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79608D" w:rsidR="006305D7" w:rsidRPr="00727877" w:rsidRDefault="006305D7" w:rsidP="006B2F93">
      <w:pPr>
        <w:pStyle w:val="NormalWeb"/>
        <w:spacing w:before="0" w:beforeAutospacing="0" w:after="0" w:afterAutospacing="0"/>
        <w:contextualSpacing/>
        <w:rPr>
          <w:color w:val="auto"/>
        </w:rPr>
      </w:pPr>
      <w:r w:rsidRPr="00727877">
        <w:rPr>
          <w:b/>
          <w:bCs/>
          <w:color w:val="auto"/>
        </w:rPr>
        <w:t>TITLE:</w:t>
      </w:r>
      <w:r w:rsidRPr="00727877">
        <w:rPr>
          <w:color w:val="auto"/>
        </w:rPr>
        <w:t xml:space="preserve"> </w:t>
      </w:r>
    </w:p>
    <w:p w14:paraId="3328A481" w14:textId="7E4DD350" w:rsidR="00BB607B" w:rsidRPr="00727877" w:rsidRDefault="007C6044" w:rsidP="006B2F93">
      <w:pPr>
        <w:contextualSpacing/>
        <w:rPr>
          <w:color w:val="auto"/>
        </w:rPr>
      </w:pPr>
      <w:r w:rsidRPr="00727877">
        <w:rPr>
          <w:color w:val="auto"/>
        </w:rPr>
        <w:t>Loneliness Assuaged</w:t>
      </w:r>
      <w:r w:rsidR="00C226AC" w:rsidRPr="00727877">
        <w:rPr>
          <w:color w:val="auto"/>
        </w:rPr>
        <w:t xml:space="preserve">: Eye-Tracking </w:t>
      </w:r>
      <w:r w:rsidR="008852EE" w:rsidRPr="00727877">
        <w:rPr>
          <w:color w:val="auto"/>
        </w:rPr>
        <w:t xml:space="preserve">an </w:t>
      </w:r>
      <w:r w:rsidR="00C226AC" w:rsidRPr="00727877">
        <w:rPr>
          <w:color w:val="auto"/>
        </w:rPr>
        <w:t>Audience Watching Barrage Videos</w:t>
      </w:r>
    </w:p>
    <w:p w14:paraId="61C63200" w14:textId="77777777" w:rsidR="00C226AC" w:rsidRPr="00727877" w:rsidRDefault="00C226AC" w:rsidP="006B2F93">
      <w:pPr>
        <w:contextualSpacing/>
        <w:rPr>
          <w:color w:val="auto"/>
        </w:rPr>
      </w:pPr>
    </w:p>
    <w:p w14:paraId="3D080DA3" w14:textId="33555DD2" w:rsidR="006305D7" w:rsidRPr="00727877" w:rsidRDefault="006305D7" w:rsidP="006B2F93">
      <w:pPr>
        <w:contextualSpacing/>
        <w:rPr>
          <w:color w:val="auto"/>
          <w:lang w:eastAsia="zh-CN"/>
        </w:rPr>
      </w:pPr>
      <w:r w:rsidRPr="00727877">
        <w:rPr>
          <w:b/>
          <w:bCs/>
          <w:color w:val="auto"/>
          <w:lang w:eastAsia="zh-CN"/>
        </w:rPr>
        <w:t>AUTHORS</w:t>
      </w:r>
      <w:r w:rsidR="000B662E" w:rsidRPr="00727877">
        <w:rPr>
          <w:b/>
          <w:bCs/>
          <w:color w:val="auto"/>
          <w:lang w:eastAsia="zh-CN"/>
        </w:rPr>
        <w:t xml:space="preserve"> </w:t>
      </w:r>
      <w:r w:rsidR="00086FF5" w:rsidRPr="00727877">
        <w:rPr>
          <w:b/>
          <w:bCs/>
          <w:color w:val="auto"/>
          <w:lang w:eastAsia="zh-CN"/>
        </w:rPr>
        <w:t xml:space="preserve">AND </w:t>
      </w:r>
      <w:r w:rsidR="000B662E" w:rsidRPr="00727877">
        <w:rPr>
          <w:b/>
          <w:bCs/>
          <w:color w:val="auto"/>
          <w:lang w:eastAsia="zh-CN"/>
        </w:rPr>
        <w:t>AFFILIATIONS</w:t>
      </w:r>
      <w:r w:rsidRPr="00727877">
        <w:rPr>
          <w:b/>
          <w:bCs/>
          <w:color w:val="auto"/>
          <w:lang w:eastAsia="zh-CN"/>
        </w:rPr>
        <w:t xml:space="preserve">: </w:t>
      </w:r>
    </w:p>
    <w:p w14:paraId="041883C8" w14:textId="6BE69626" w:rsidR="000B0C5A" w:rsidRPr="00727877" w:rsidRDefault="000B0C5A" w:rsidP="006B2F93">
      <w:pPr>
        <w:contextualSpacing/>
        <w:rPr>
          <w:bCs/>
          <w:color w:val="auto"/>
          <w:lang w:eastAsia="zh-CN"/>
        </w:rPr>
      </w:pPr>
      <w:proofErr w:type="spellStart"/>
      <w:r w:rsidRPr="00727877">
        <w:rPr>
          <w:bCs/>
          <w:color w:val="auto"/>
          <w:lang w:eastAsia="zh-CN"/>
        </w:rPr>
        <w:t>Guangyao</w:t>
      </w:r>
      <w:proofErr w:type="spellEnd"/>
      <w:r w:rsidRPr="00727877">
        <w:rPr>
          <w:bCs/>
          <w:color w:val="auto"/>
          <w:lang w:eastAsia="zh-CN"/>
        </w:rPr>
        <w:t xml:space="preserve"> Chen</w:t>
      </w:r>
      <w:r w:rsidRPr="00727877">
        <w:rPr>
          <w:bCs/>
          <w:color w:val="auto"/>
          <w:vertAlign w:val="superscript"/>
          <w:lang w:eastAsia="zh-CN"/>
        </w:rPr>
        <w:t>1</w:t>
      </w:r>
      <w:r w:rsidRPr="00727877">
        <w:rPr>
          <w:bCs/>
          <w:color w:val="auto"/>
          <w:lang w:eastAsia="zh-CN"/>
        </w:rPr>
        <w:t xml:space="preserve">, </w:t>
      </w:r>
      <w:proofErr w:type="spellStart"/>
      <w:r w:rsidR="008B1DCE" w:rsidRPr="00727877">
        <w:rPr>
          <w:bCs/>
          <w:color w:val="auto"/>
          <w:lang w:eastAsia="zh-CN"/>
        </w:rPr>
        <w:t>Shuhua</w:t>
      </w:r>
      <w:proofErr w:type="spellEnd"/>
      <w:r w:rsidR="008B1DCE" w:rsidRPr="00727877">
        <w:rPr>
          <w:bCs/>
          <w:color w:val="auto"/>
          <w:lang w:eastAsia="zh-CN"/>
        </w:rPr>
        <w:t xml:space="preserve"> Zhou</w:t>
      </w:r>
      <w:r w:rsidRPr="00727877">
        <w:rPr>
          <w:bCs/>
          <w:color w:val="auto"/>
          <w:vertAlign w:val="superscript"/>
          <w:lang w:eastAsia="zh-CN"/>
        </w:rPr>
        <w:t>2</w:t>
      </w:r>
    </w:p>
    <w:p w14:paraId="3B844F6C" w14:textId="77777777" w:rsidR="000B0C5A" w:rsidRPr="00727877" w:rsidRDefault="000B0C5A" w:rsidP="006B2F93">
      <w:pPr>
        <w:contextualSpacing/>
        <w:rPr>
          <w:bCs/>
          <w:color w:val="auto"/>
          <w:lang w:eastAsia="zh-CN"/>
        </w:rPr>
      </w:pPr>
    </w:p>
    <w:p w14:paraId="5DE7ABD0" w14:textId="4790BAD0" w:rsidR="000B0C5A" w:rsidRPr="00727877" w:rsidRDefault="00BD1435" w:rsidP="006B2F93">
      <w:pPr>
        <w:pStyle w:val="ListParagraph"/>
        <w:numPr>
          <w:ilvl w:val="0"/>
          <w:numId w:val="45"/>
        </w:numPr>
        <w:ind w:left="0" w:firstLine="0"/>
        <w:rPr>
          <w:bCs/>
          <w:color w:val="auto"/>
          <w:lang w:eastAsia="zh-CN"/>
        </w:rPr>
      </w:pPr>
      <w:r w:rsidRPr="00727877">
        <w:rPr>
          <w:bCs/>
          <w:color w:val="auto"/>
          <w:lang w:eastAsia="zh-CN"/>
        </w:rPr>
        <w:t>School of Journalism &amp; Communication/</w:t>
      </w:r>
      <w:r w:rsidR="00C226AC" w:rsidRPr="00727877">
        <w:rPr>
          <w:bCs/>
          <w:color w:val="auto"/>
          <w:lang w:eastAsia="zh-CN"/>
        </w:rPr>
        <w:t>National Media &amp; Experimental Teaching Center</w:t>
      </w:r>
      <w:r w:rsidR="000B0C5A" w:rsidRPr="00727877">
        <w:rPr>
          <w:bCs/>
          <w:color w:val="auto"/>
          <w:lang w:eastAsia="zh-CN"/>
        </w:rPr>
        <w:t xml:space="preserve">, </w:t>
      </w:r>
      <w:r w:rsidRPr="00727877">
        <w:rPr>
          <w:bCs/>
          <w:color w:val="auto"/>
          <w:lang w:eastAsia="zh-CN"/>
        </w:rPr>
        <w:t>Jinan</w:t>
      </w:r>
      <w:r w:rsidR="000B0C5A" w:rsidRPr="00727877">
        <w:rPr>
          <w:bCs/>
          <w:color w:val="auto"/>
          <w:lang w:eastAsia="zh-CN"/>
        </w:rPr>
        <w:t xml:space="preserve"> University, </w:t>
      </w:r>
      <w:r w:rsidRPr="00727877">
        <w:rPr>
          <w:bCs/>
          <w:color w:val="auto"/>
          <w:lang w:eastAsia="zh-CN"/>
        </w:rPr>
        <w:t>Guangzhou, PR China</w:t>
      </w:r>
    </w:p>
    <w:p w14:paraId="1BB732A4" w14:textId="091C6F55" w:rsidR="000B0C5A" w:rsidRPr="00727877" w:rsidRDefault="008B1DCE" w:rsidP="006B2F93">
      <w:pPr>
        <w:pStyle w:val="ListParagraph"/>
        <w:numPr>
          <w:ilvl w:val="0"/>
          <w:numId w:val="45"/>
        </w:numPr>
        <w:ind w:left="0" w:firstLine="0"/>
        <w:rPr>
          <w:bCs/>
          <w:color w:val="auto"/>
        </w:rPr>
      </w:pPr>
      <w:r w:rsidRPr="00727877">
        <w:rPr>
          <w:bCs/>
          <w:color w:val="auto"/>
        </w:rPr>
        <w:t>School of Journalism</w:t>
      </w:r>
      <w:r w:rsidR="000B0C5A" w:rsidRPr="00727877">
        <w:rPr>
          <w:bCs/>
          <w:color w:val="auto"/>
        </w:rPr>
        <w:t xml:space="preserve">, </w:t>
      </w:r>
      <w:r w:rsidRPr="00727877">
        <w:rPr>
          <w:bCs/>
          <w:color w:val="auto"/>
        </w:rPr>
        <w:t>University of Missour</w:t>
      </w:r>
      <w:r w:rsidRPr="00727877">
        <w:rPr>
          <w:bCs/>
          <w:color w:val="auto"/>
          <w:lang w:eastAsia="zh-CN"/>
        </w:rPr>
        <w:t>i</w:t>
      </w:r>
      <w:r w:rsidR="000B0C5A" w:rsidRPr="00727877">
        <w:rPr>
          <w:bCs/>
          <w:color w:val="auto"/>
        </w:rPr>
        <w:t xml:space="preserve">, </w:t>
      </w:r>
      <w:r w:rsidRPr="00727877">
        <w:rPr>
          <w:bCs/>
          <w:color w:val="auto"/>
        </w:rPr>
        <w:t>Missouri</w:t>
      </w:r>
      <w:r w:rsidR="000B0C5A" w:rsidRPr="00727877">
        <w:rPr>
          <w:bCs/>
          <w:color w:val="auto"/>
        </w:rPr>
        <w:t xml:space="preserve">, </w:t>
      </w:r>
      <w:r w:rsidRPr="00727877">
        <w:rPr>
          <w:bCs/>
          <w:color w:val="auto"/>
        </w:rPr>
        <w:t>USA</w:t>
      </w:r>
    </w:p>
    <w:p w14:paraId="3CB9F023" w14:textId="0AD04E34" w:rsidR="000B0C5A" w:rsidRPr="00727877" w:rsidRDefault="000B0C5A" w:rsidP="006B2F93">
      <w:pPr>
        <w:contextualSpacing/>
        <w:rPr>
          <w:bCs/>
          <w:color w:val="auto"/>
        </w:rPr>
      </w:pPr>
    </w:p>
    <w:p w14:paraId="443E4FE6" w14:textId="77777777" w:rsidR="000B0C5A" w:rsidRPr="00727877" w:rsidRDefault="000B0C5A" w:rsidP="006B2F93">
      <w:pPr>
        <w:contextualSpacing/>
        <w:rPr>
          <w:bCs/>
          <w:color w:val="auto"/>
        </w:rPr>
      </w:pPr>
      <w:r w:rsidRPr="00727877">
        <w:rPr>
          <w:bCs/>
          <w:color w:val="auto"/>
        </w:rPr>
        <w:t>Email addresses of co-authors:</w:t>
      </w:r>
    </w:p>
    <w:p w14:paraId="0532E3A8" w14:textId="4FB461D7" w:rsidR="000B0C5A" w:rsidRPr="00727877" w:rsidRDefault="008B1DCE" w:rsidP="006B2F93">
      <w:pPr>
        <w:pStyle w:val="NormalWeb"/>
        <w:spacing w:before="0" w:beforeAutospacing="0" w:after="0" w:afterAutospacing="0"/>
        <w:contextualSpacing/>
        <w:rPr>
          <w:bCs/>
          <w:color w:val="auto"/>
        </w:rPr>
      </w:pPr>
      <w:proofErr w:type="spellStart"/>
      <w:r w:rsidRPr="00727877">
        <w:rPr>
          <w:bCs/>
          <w:color w:val="auto"/>
        </w:rPr>
        <w:t>Guangyao</w:t>
      </w:r>
      <w:proofErr w:type="spellEnd"/>
      <w:r w:rsidRPr="00727877">
        <w:rPr>
          <w:bCs/>
          <w:color w:val="auto"/>
        </w:rPr>
        <w:t xml:space="preserve"> Chen</w:t>
      </w:r>
      <w:r w:rsidR="00DB007B" w:rsidRPr="00727877">
        <w:rPr>
          <w:bCs/>
          <w:color w:val="auto"/>
        </w:rPr>
        <w:t xml:space="preserve"> </w:t>
      </w:r>
      <w:r w:rsidR="000B0C5A" w:rsidRPr="00727877">
        <w:rPr>
          <w:bCs/>
          <w:color w:val="auto"/>
        </w:rPr>
        <w:t>(</w:t>
      </w:r>
      <w:hyperlink r:id="rId8" w:history="1">
        <w:r w:rsidR="004F2F23" w:rsidRPr="00727877">
          <w:rPr>
            <w:rStyle w:val="Hyperlink"/>
            <w:bCs/>
            <w:color w:val="auto"/>
          </w:rPr>
          <w:t>ccggyy86@163.com</w:t>
        </w:r>
      </w:hyperlink>
      <w:r w:rsidR="000B0C5A" w:rsidRPr="00727877">
        <w:rPr>
          <w:bCs/>
          <w:color w:val="auto"/>
        </w:rPr>
        <w:t>)</w:t>
      </w:r>
    </w:p>
    <w:p w14:paraId="65A8F7F9" w14:textId="77777777" w:rsidR="004F2F23" w:rsidRPr="00727877" w:rsidRDefault="004F2F23" w:rsidP="006B2F93">
      <w:pPr>
        <w:pStyle w:val="NormalWeb"/>
        <w:spacing w:before="0" w:beforeAutospacing="0" w:after="0" w:afterAutospacing="0"/>
        <w:contextualSpacing/>
        <w:rPr>
          <w:bCs/>
          <w:color w:val="auto"/>
        </w:rPr>
      </w:pPr>
    </w:p>
    <w:p w14:paraId="0C544A40" w14:textId="77777777" w:rsidR="000B0C5A" w:rsidRPr="00727877" w:rsidRDefault="000B0C5A" w:rsidP="006B2F93">
      <w:pPr>
        <w:contextualSpacing/>
        <w:rPr>
          <w:bCs/>
          <w:color w:val="auto"/>
        </w:rPr>
      </w:pPr>
      <w:r w:rsidRPr="00727877">
        <w:rPr>
          <w:bCs/>
          <w:color w:val="auto"/>
        </w:rPr>
        <w:t xml:space="preserve">Corresponding author: </w:t>
      </w:r>
    </w:p>
    <w:p w14:paraId="26620519" w14:textId="4C89B21C" w:rsidR="004F2F23" w:rsidRPr="00727877" w:rsidRDefault="008B1DCE" w:rsidP="006B2F93">
      <w:pPr>
        <w:pStyle w:val="NormalWeb"/>
        <w:spacing w:before="0" w:beforeAutospacing="0" w:after="0" w:afterAutospacing="0"/>
        <w:contextualSpacing/>
        <w:rPr>
          <w:bCs/>
          <w:color w:val="auto"/>
          <w:lang w:eastAsia="zh-CN"/>
        </w:rPr>
      </w:pPr>
      <w:proofErr w:type="spellStart"/>
      <w:r w:rsidRPr="00727877">
        <w:rPr>
          <w:bCs/>
          <w:color w:val="auto"/>
          <w:lang w:eastAsia="zh-CN"/>
        </w:rPr>
        <w:t>Shuhua</w:t>
      </w:r>
      <w:proofErr w:type="spellEnd"/>
      <w:r w:rsidRPr="00727877">
        <w:rPr>
          <w:bCs/>
          <w:color w:val="auto"/>
          <w:lang w:eastAsia="zh-CN"/>
        </w:rPr>
        <w:t xml:space="preserve"> Zhou</w:t>
      </w:r>
      <w:r w:rsidR="00DB007B" w:rsidRPr="00727877">
        <w:rPr>
          <w:bCs/>
          <w:color w:val="auto"/>
          <w:lang w:eastAsia="zh-CN"/>
        </w:rPr>
        <w:t xml:space="preserve"> </w:t>
      </w:r>
      <w:r w:rsidR="000B0C5A" w:rsidRPr="00727877">
        <w:rPr>
          <w:bCs/>
          <w:color w:val="auto"/>
          <w:lang w:eastAsia="zh-CN"/>
        </w:rPr>
        <w:t>(</w:t>
      </w:r>
      <w:hyperlink r:id="rId9" w:history="1">
        <w:r w:rsidR="004F2F23" w:rsidRPr="00727877">
          <w:rPr>
            <w:rStyle w:val="Hyperlink"/>
            <w:bCs/>
            <w:color w:val="auto"/>
            <w:lang w:eastAsia="zh-CN"/>
          </w:rPr>
          <w:t>zhoushuh@missouri.edu</w:t>
        </w:r>
      </w:hyperlink>
      <w:r w:rsidR="000B0C5A" w:rsidRPr="00727877">
        <w:rPr>
          <w:bCs/>
          <w:color w:val="auto"/>
          <w:lang w:eastAsia="zh-CN"/>
        </w:rPr>
        <w:t>)</w:t>
      </w:r>
      <w:r w:rsidR="004F2F23" w:rsidRPr="00727877">
        <w:rPr>
          <w:bCs/>
          <w:color w:val="auto"/>
          <w:lang w:eastAsia="zh-CN"/>
        </w:rPr>
        <w:t xml:space="preserve"> </w:t>
      </w:r>
    </w:p>
    <w:p w14:paraId="60FCB589" w14:textId="42D11221" w:rsidR="00D04A95" w:rsidRPr="00727877" w:rsidRDefault="00D04A95" w:rsidP="006B2F93">
      <w:pPr>
        <w:contextualSpacing/>
        <w:rPr>
          <w:bCs/>
          <w:color w:val="auto"/>
          <w:lang w:eastAsia="zh-CN"/>
        </w:rPr>
      </w:pPr>
    </w:p>
    <w:p w14:paraId="27B4E7C9" w14:textId="61B5CE1B" w:rsidR="00A553AA" w:rsidRPr="00727877" w:rsidRDefault="006305D7" w:rsidP="006B2F93">
      <w:pPr>
        <w:pStyle w:val="NormalWeb"/>
        <w:spacing w:before="0" w:beforeAutospacing="0" w:after="0" w:afterAutospacing="0"/>
        <w:contextualSpacing/>
        <w:rPr>
          <w:color w:val="auto"/>
        </w:rPr>
      </w:pPr>
      <w:r w:rsidRPr="00727877">
        <w:rPr>
          <w:b/>
          <w:bCs/>
          <w:color w:val="auto"/>
        </w:rPr>
        <w:t>KEYWORDS:</w:t>
      </w:r>
      <w:r w:rsidRPr="00727877">
        <w:rPr>
          <w:color w:val="auto"/>
        </w:rPr>
        <w:t xml:space="preserve"> </w:t>
      </w:r>
    </w:p>
    <w:p w14:paraId="39E7BC53" w14:textId="77777777" w:rsidR="00A553AA" w:rsidRPr="00727877" w:rsidRDefault="00A553AA" w:rsidP="006B2F93">
      <w:pPr>
        <w:contextualSpacing/>
        <w:rPr>
          <w:color w:val="auto"/>
        </w:rPr>
      </w:pPr>
      <w:r w:rsidRPr="00727877">
        <w:rPr>
          <w:color w:val="auto"/>
        </w:rPr>
        <w:t xml:space="preserve">Eye-tracking, Loneliness, </w:t>
      </w:r>
      <w:r w:rsidRPr="00727877">
        <w:rPr>
          <w:color w:val="auto"/>
          <w:lang w:eastAsia="zh-CN"/>
        </w:rPr>
        <w:t>b</w:t>
      </w:r>
      <w:r w:rsidRPr="00727877">
        <w:rPr>
          <w:color w:val="auto"/>
        </w:rPr>
        <w:t>arrage video, activation, affective needs</w:t>
      </w:r>
    </w:p>
    <w:p w14:paraId="1CB4E390" w14:textId="77777777" w:rsidR="006305D7" w:rsidRPr="00727877" w:rsidRDefault="006305D7" w:rsidP="006B2F93">
      <w:pPr>
        <w:pStyle w:val="NormalWeb"/>
        <w:spacing w:before="0" w:beforeAutospacing="0" w:after="0" w:afterAutospacing="0"/>
        <w:contextualSpacing/>
        <w:rPr>
          <w:color w:val="auto"/>
        </w:rPr>
      </w:pPr>
    </w:p>
    <w:p w14:paraId="3CFF8336" w14:textId="2298BFCB" w:rsidR="006E4876" w:rsidRPr="00727877" w:rsidRDefault="006E4876" w:rsidP="006B2F93">
      <w:pPr>
        <w:contextualSpacing/>
        <w:rPr>
          <w:color w:val="auto"/>
        </w:rPr>
      </w:pPr>
      <w:r w:rsidRPr="00727877">
        <w:rPr>
          <w:b/>
          <w:bCs/>
          <w:color w:val="auto"/>
        </w:rPr>
        <w:t>SUMMARY:</w:t>
      </w:r>
      <w:r w:rsidRPr="00727877">
        <w:rPr>
          <w:color w:val="auto"/>
        </w:rPr>
        <w:t xml:space="preserve"> </w:t>
      </w:r>
    </w:p>
    <w:p w14:paraId="2A52D1A2" w14:textId="02C50202" w:rsidR="00A553AA" w:rsidRPr="00727877" w:rsidRDefault="00A553AA" w:rsidP="006B2F93">
      <w:pPr>
        <w:contextualSpacing/>
        <w:rPr>
          <w:color w:val="auto"/>
        </w:rPr>
      </w:pPr>
      <w:r w:rsidRPr="00727877">
        <w:rPr>
          <w:color w:val="auto"/>
        </w:rPr>
        <w:t>The study proposes a</w:t>
      </w:r>
      <w:r w:rsidR="008E4B04">
        <w:rPr>
          <w:color w:val="auto"/>
        </w:rPr>
        <w:t xml:space="preserve">n </w:t>
      </w:r>
      <w:r w:rsidRPr="00727877">
        <w:rPr>
          <w:color w:val="auto"/>
        </w:rPr>
        <w:t>activation-match model to study how loneliness is mitigated when</w:t>
      </w:r>
      <w:r w:rsidR="008852EE" w:rsidRPr="00727877">
        <w:rPr>
          <w:color w:val="auto"/>
        </w:rPr>
        <w:t xml:space="preserve"> </w:t>
      </w:r>
      <w:r w:rsidR="008E4B04">
        <w:rPr>
          <w:color w:val="auto"/>
        </w:rPr>
        <w:t xml:space="preserve">a </w:t>
      </w:r>
      <w:r w:rsidRPr="00727877">
        <w:rPr>
          <w:color w:val="auto"/>
        </w:rPr>
        <w:t>lonely audience watch</w:t>
      </w:r>
      <w:r w:rsidR="008E4B04">
        <w:rPr>
          <w:color w:val="auto"/>
        </w:rPr>
        <w:t>es</w:t>
      </w:r>
      <w:r w:rsidR="00845C9F">
        <w:rPr>
          <w:color w:val="auto"/>
        </w:rPr>
        <w:t xml:space="preserve"> </w:t>
      </w:r>
      <w:r w:rsidRPr="00727877">
        <w:rPr>
          <w:color w:val="auto"/>
        </w:rPr>
        <w:t xml:space="preserve">barrage videos of rational and emotional appeals. </w:t>
      </w:r>
      <w:r w:rsidR="008E4B04">
        <w:rPr>
          <w:color w:val="auto"/>
        </w:rPr>
        <w:t>The protocol uses</w:t>
      </w:r>
      <w:r w:rsidRPr="00727877">
        <w:rPr>
          <w:color w:val="auto"/>
        </w:rPr>
        <w:t xml:space="preserve"> eye tracking to document duration and fixation</w:t>
      </w:r>
      <w:r w:rsidR="00845C9F">
        <w:rPr>
          <w:color w:val="auto"/>
        </w:rPr>
        <w:t>, accounting for the degree of satisfaction when emotional needs are appeased by content and barrage</w:t>
      </w:r>
      <w:r w:rsidRPr="00727877">
        <w:rPr>
          <w:color w:val="auto"/>
        </w:rPr>
        <w:t>.</w:t>
      </w:r>
    </w:p>
    <w:p w14:paraId="3F018337" w14:textId="77777777" w:rsidR="00A007AD" w:rsidRPr="00727877" w:rsidRDefault="00A007AD" w:rsidP="006B2F93">
      <w:pPr>
        <w:contextualSpacing/>
        <w:rPr>
          <w:color w:val="auto"/>
        </w:rPr>
      </w:pPr>
    </w:p>
    <w:p w14:paraId="653D4F39" w14:textId="16827ACB" w:rsidR="007A1882" w:rsidRPr="00727877" w:rsidRDefault="006305D7" w:rsidP="006B2F93">
      <w:pPr>
        <w:contextualSpacing/>
        <w:rPr>
          <w:color w:val="auto"/>
        </w:rPr>
      </w:pPr>
      <w:r w:rsidRPr="00727877">
        <w:rPr>
          <w:b/>
          <w:bCs/>
          <w:color w:val="auto"/>
        </w:rPr>
        <w:t>ABSTRACT:</w:t>
      </w:r>
      <w:r w:rsidRPr="00727877">
        <w:rPr>
          <w:color w:val="auto"/>
        </w:rPr>
        <w:t xml:space="preserve"> </w:t>
      </w:r>
    </w:p>
    <w:p w14:paraId="4C7D5FD5" w14:textId="6E695175" w:rsidR="006305D7" w:rsidRPr="00727877" w:rsidRDefault="003246F3" w:rsidP="006B2F93">
      <w:pPr>
        <w:contextualSpacing/>
        <w:rPr>
          <w:color w:val="auto"/>
          <w:lang w:eastAsia="zh-CN"/>
        </w:rPr>
      </w:pPr>
      <w:r w:rsidRPr="00727877">
        <w:rPr>
          <w:color w:val="auto"/>
        </w:rPr>
        <w:t xml:space="preserve">Researchers usually theorize media exposure </w:t>
      </w:r>
      <w:r w:rsidR="00431FE4" w:rsidRPr="00727877">
        <w:rPr>
          <w:color w:val="auto"/>
        </w:rPr>
        <w:t>based on traditional media capabilities</w:t>
      </w:r>
      <w:r w:rsidR="00A553AA" w:rsidRPr="00727877">
        <w:rPr>
          <w:color w:val="auto"/>
        </w:rPr>
        <w:t xml:space="preserve">. However, </w:t>
      </w:r>
      <w:r w:rsidR="003E1DEB" w:rsidRPr="00727877">
        <w:rPr>
          <w:color w:val="auto"/>
        </w:rPr>
        <w:t xml:space="preserve">a </w:t>
      </w:r>
      <w:r w:rsidR="00A553AA" w:rsidRPr="00727877">
        <w:rPr>
          <w:color w:val="auto"/>
        </w:rPr>
        <w:t>new interactive video viewing format, such as barrage video</w:t>
      </w:r>
      <w:r w:rsidR="007C6044" w:rsidRPr="00727877">
        <w:rPr>
          <w:color w:val="auto"/>
        </w:rPr>
        <w:t xml:space="preserve"> where viewers’ comments </w:t>
      </w:r>
      <w:r w:rsidR="003E1DEB" w:rsidRPr="00727877">
        <w:rPr>
          <w:color w:val="auto"/>
        </w:rPr>
        <w:t>are</w:t>
      </w:r>
      <w:r w:rsidR="007C6044" w:rsidRPr="00727877">
        <w:rPr>
          <w:color w:val="auto"/>
        </w:rPr>
        <w:t xml:space="preserve"> overlaid over visual content</w:t>
      </w:r>
      <w:r w:rsidR="00A553AA" w:rsidRPr="00727877">
        <w:rPr>
          <w:color w:val="auto"/>
        </w:rPr>
        <w:t xml:space="preserve">, challenges </w:t>
      </w:r>
      <w:r w:rsidR="00431FE4" w:rsidRPr="00727877">
        <w:rPr>
          <w:color w:val="auto"/>
        </w:rPr>
        <w:t>past</w:t>
      </w:r>
      <w:r w:rsidR="00A553AA" w:rsidRPr="00727877">
        <w:rPr>
          <w:color w:val="auto"/>
        </w:rPr>
        <w:t xml:space="preserve"> perspectives. This study proposes an activation and match satisfaction model to study </w:t>
      </w:r>
      <w:r w:rsidR="00431FE4" w:rsidRPr="00727877">
        <w:rPr>
          <w:color w:val="auto"/>
        </w:rPr>
        <w:t>viewing behaviors</w:t>
      </w:r>
      <w:r w:rsidR="00A553AA" w:rsidRPr="00727877">
        <w:rPr>
          <w:color w:val="auto"/>
        </w:rPr>
        <w:t xml:space="preserve"> of lonely people and to challenge previous claims. </w:t>
      </w:r>
      <w:r w:rsidR="00875E7A" w:rsidRPr="00727877">
        <w:rPr>
          <w:color w:val="auto"/>
        </w:rPr>
        <w:t>It</w:t>
      </w:r>
      <w:r w:rsidR="00A553AA" w:rsidRPr="00727877">
        <w:rPr>
          <w:color w:val="auto"/>
        </w:rPr>
        <w:t xml:space="preserve"> present</w:t>
      </w:r>
      <w:r w:rsidR="00875E7A" w:rsidRPr="00727877">
        <w:rPr>
          <w:color w:val="auto"/>
        </w:rPr>
        <w:t>s</w:t>
      </w:r>
      <w:r w:rsidR="00A553AA" w:rsidRPr="00727877">
        <w:rPr>
          <w:color w:val="auto"/>
        </w:rPr>
        <w:t xml:space="preserve"> a protocol to examine the mechanism of </w:t>
      </w:r>
      <w:r w:rsidR="0068132F" w:rsidRPr="00727877">
        <w:rPr>
          <w:color w:val="auto"/>
        </w:rPr>
        <w:t xml:space="preserve">how </w:t>
      </w:r>
      <w:r w:rsidR="00A553AA" w:rsidRPr="00727877">
        <w:rPr>
          <w:color w:val="auto"/>
        </w:rPr>
        <w:t>loners us</w:t>
      </w:r>
      <w:r w:rsidR="0068132F" w:rsidRPr="00727877">
        <w:rPr>
          <w:color w:val="auto"/>
        </w:rPr>
        <w:t>e</w:t>
      </w:r>
      <w:r w:rsidR="00A553AA" w:rsidRPr="00727877">
        <w:rPr>
          <w:color w:val="auto"/>
        </w:rPr>
        <w:t xml:space="preserve"> barrage videos by combin</w:t>
      </w:r>
      <w:r w:rsidR="00CB3705" w:rsidRPr="00727877">
        <w:rPr>
          <w:color w:val="auto"/>
        </w:rPr>
        <w:t>ing</w:t>
      </w:r>
      <w:r w:rsidR="00A553AA" w:rsidRPr="00727877">
        <w:rPr>
          <w:color w:val="auto"/>
        </w:rPr>
        <w:t xml:space="preserve"> eye tracking and self-report measures. </w:t>
      </w:r>
      <w:r w:rsidR="00A553AA" w:rsidRPr="00727877">
        <w:rPr>
          <w:color w:val="auto"/>
          <w:lang w:eastAsia="zh-CN"/>
        </w:rPr>
        <w:t xml:space="preserve">Eye tracking documents </w:t>
      </w:r>
      <w:r w:rsidR="003E1DEB" w:rsidRPr="00727877">
        <w:rPr>
          <w:color w:val="auto"/>
          <w:lang w:eastAsia="zh-CN"/>
        </w:rPr>
        <w:t xml:space="preserve">the </w:t>
      </w:r>
      <w:r w:rsidR="00A553AA" w:rsidRPr="00727877">
        <w:rPr>
          <w:color w:val="auto"/>
          <w:lang w:eastAsia="zh-CN"/>
        </w:rPr>
        <w:t xml:space="preserve">audience's conscious and subconscious watching behaviors in real </w:t>
      </w:r>
      <w:r w:rsidR="003E1DEB" w:rsidRPr="00727877">
        <w:rPr>
          <w:color w:val="auto"/>
          <w:lang w:eastAsia="zh-CN"/>
        </w:rPr>
        <w:t>time and</w:t>
      </w:r>
      <w:r w:rsidR="00A553AA" w:rsidRPr="00727877">
        <w:rPr>
          <w:color w:val="auto"/>
          <w:lang w:eastAsia="zh-CN"/>
        </w:rPr>
        <w:t xml:space="preserve"> allow</w:t>
      </w:r>
      <w:r w:rsidR="00875E7A" w:rsidRPr="00727877">
        <w:rPr>
          <w:color w:val="auto"/>
          <w:lang w:eastAsia="zh-CN"/>
        </w:rPr>
        <w:t>s for inference of</w:t>
      </w:r>
      <w:r w:rsidR="00A553AA" w:rsidRPr="00727877">
        <w:rPr>
          <w:color w:val="auto"/>
          <w:lang w:eastAsia="zh-CN"/>
        </w:rPr>
        <w:t xml:space="preserve"> the amount of allocated cognitive resources in response to rational and emotional content</w:t>
      </w:r>
      <w:r w:rsidR="002D1D62" w:rsidRPr="00727877">
        <w:rPr>
          <w:color w:val="auto"/>
          <w:lang w:eastAsia="zh-CN"/>
        </w:rPr>
        <w:t>.</w:t>
      </w:r>
      <w:r w:rsidR="003E1DEB" w:rsidRPr="00727877">
        <w:rPr>
          <w:color w:val="auto"/>
          <w:lang w:eastAsia="zh-CN"/>
        </w:rPr>
        <w:t xml:space="preserve"> The s</w:t>
      </w:r>
      <w:r w:rsidR="002D1D62" w:rsidRPr="00727877">
        <w:rPr>
          <w:color w:val="auto"/>
          <w:lang w:eastAsia="zh-CN"/>
        </w:rPr>
        <w:t>elf-report gauges the</w:t>
      </w:r>
      <w:r w:rsidR="00A553AA" w:rsidRPr="00727877">
        <w:rPr>
          <w:color w:val="auto"/>
          <w:lang w:eastAsia="zh-CN"/>
        </w:rPr>
        <w:t xml:space="preserve"> amount of satisfaction obtained. Overall, results from </w:t>
      </w:r>
      <w:r w:rsidR="003E1DEB" w:rsidRPr="00727877">
        <w:rPr>
          <w:color w:val="auto"/>
          <w:lang w:eastAsia="zh-CN"/>
        </w:rPr>
        <w:t>the</w:t>
      </w:r>
      <w:r w:rsidR="00A553AA" w:rsidRPr="00727877">
        <w:rPr>
          <w:color w:val="auto"/>
          <w:lang w:eastAsia="zh-CN"/>
        </w:rPr>
        <w:t xml:space="preserve"> measures supported an activation and match satisfaction model regarding loners and their barrage video viewing behaviors. Implications are discussed.</w:t>
      </w:r>
    </w:p>
    <w:p w14:paraId="72944B4F" w14:textId="77777777" w:rsidR="00A553AA" w:rsidRPr="00727877" w:rsidRDefault="00A553AA" w:rsidP="006B2F93">
      <w:pPr>
        <w:contextualSpacing/>
        <w:rPr>
          <w:color w:val="auto"/>
        </w:rPr>
      </w:pPr>
    </w:p>
    <w:p w14:paraId="054E9F1A" w14:textId="01DE8882" w:rsidR="00097456" w:rsidRPr="00727877" w:rsidRDefault="00D67213" w:rsidP="006B2F93">
      <w:pPr>
        <w:contextualSpacing/>
        <w:rPr>
          <w:i/>
          <w:color w:val="auto"/>
        </w:rPr>
      </w:pPr>
      <w:r w:rsidRPr="00727877">
        <w:rPr>
          <w:b/>
          <w:color w:val="auto"/>
        </w:rPr>
        <w:t>INTRODUCTION</w:t>
      </w:r>
      <w:r w:rsidRPr="00727877">
        <w:rPr>
          <w:b/>
          <w:bCs/>
          <w:color w:val="auto"/>
        </w:rPr>
        <w:t>:</w:t>
      </w:r>
    </w:p>
    <w:p w14:paraId="6B576FA2" w14:textId="6DCD72A4" w:rsidR="00A553AA" w:rsidRPr="00727877" w:rsidRDefault="00AF1561" w:rsidP="006B2F93">
      <w:pPr>
        <w:contextualSpacing/>
        <w:rPr>
          <w:b/>
          <w:color w:val="auto"/>
          <w:lang w:eastAsia="zh-CN"/>
        </w:rPr>
      </w:pPr>
      <w:r w:rsidRPr="00727877">
        <w:rPr>
          <w:b/>
          <w:color w:val="auto"/>
          <w:lang w:eastAsia="zh-CN"/>
        </w:rPr>
        <w:t>Eye-tracking technique</w:t>
      </w:r>
    </w:p>
    <w:p w14:paraId="6BB8AABA" w14:textId="7970EDF0" w:rsidR="00A553AA" w:rsidRPr="00727877" w:rsidRDefault="00A553AA" w:rsidP="006B2F93">
      <w:pPr>
        <w:contextualSpacing/>
        <w:rPr>
          <w:color w:val="auto"/>
          <w:lang w:eastAsia="zh-CN"/>
        </w:rPr>
      </w:pPr>
      <w:r w:rsidRPr="00727877">
        <w:rPr>
          <w:color w:val="auto"/>
          <w:lang w:eastAsia="zh-CN"/>
        </w:rPr>
        <w:t>The eye is often referred to as a window of the mind</w:t>
      </w:r>
      <w:r w:rsidR="00AF2799" w:rsidRPr="00727877">
        <w:rPr>
          <w:color w:val="auto"/>
          <w:vertAlign w:val="superscript"/>
          <w:lang w:eastAsia="zh-CN"/>
        </w:rPr>
        <w:t>1,2</w:t>
      </w:r>
      <w:r w:rsidR="00435E81" w:rsidRPr="00727877">
        <w:rPr>
          <w:color w:val="auto"/>
          <w:lang w:eastAsia="zh-CN"/>
        </w:rPr>
        <w:t>.</w:t>
      </w:r>
      <w:r w:rsidRPr="00727877">
        <w:rPr>
          <w:color w:val="auto"/>
          <w:lang w:eastAsia="zh-CN"/>
        </w:rPr>
        <w:t xml:space="preserve"> Eighty percent of human information intake is obtained visually</w:t>
      </w:r>
      <w:r w:rsidR="00AF2799" w:rsidRPr="00727877">
        <w:rPr>
          <w:color w:val="auto"/>
          <w:vertAlign w:val="superscript"/>
          <w:lang w:eastAsia="zh-CN"/>
        </w:rPr>
        <w:t>3</w:t>
      </w:r>
      <w:r w:rsidR="00435E81" w:rsidRPr="00727877">
        <w:rPr>
          <w:color w:val="auto"/>
          <w:lang w:eastAsia="zh-CN"/>
        </w:rPr>
        <w:t>.</w:t>
      </w:r>
      <w:r w:rsidRPr="00727877">
        <w:rPr>
          <w:color w:val="auto"/>
        </w:rPr>
        <w:t xml:space="preserve"> </w:t>
      </w:r>
      <w:r w:rsidRPr="00727877">
        <w:rPr>
          <w:color w:val="auto"/>
          <w:lang w:eastAsia="zh-CN"/>
        </w:rPr>
        <w:t>Since the 19th century, people began to study human psychological activities by directly observing eye movements of participants. Miles invented the peephole to make observations when participants read</w:t>
      </w:r>
      <w:r w:rsidR="00AF2799" w:rsidRPr="00727877">
        <w:rPr>
          <w:color w:val="auto"/>
          <w:vertAlign w:val="superscript"/>
          <w:lang w:eastAsia="zh-CN"/>
        </w:rPr>
        <w:t>4</w:t>
      </w:r>
      <w:r w:rsidR="00435E81" w:rsidRPr="00727877">
        <w:rPr>
          <w:color w:val="auto"/>
          <w:lang w:eastAsia="zh-CN"/>
        </w:rPr>
        <w:t>.</w:t>
      </w:r>
      <w:r w:rsidRPr="00727877">
        <w:rPr>
          <w:color w:val="auto"/>
        </w:rPr>
        <w:t xml:space="preserve"> </w:t>
      </w:r>
      <w:r w:rsidRPr="00727877">
        <w:rPr>
          <w:color w:val="auto"/>
          <w:lang w:eastAsia="zh-CN"/>
        </w:rPr>
        <w:t xml:space="preserve">In the </w:t>
      </w:r>
      <w:r w:rsidR="000408EB" w:rsidRPr="00727877">
        <w:rPr>
          <w:color w:val="auto"/>
          <w:lang w:eastAsia="zh-CN"/>
        </w:rPr>
        <w:t>study</w:t>
      </w:r>
      <w:r w:rsidRPr="00727877">
        <w:rPr>
          <w:color w:val="auto"/>
          <w:lang w:eastAsia="zh-CN"/>
        </w:rPr>
        <w:t xml:space="preserve">, the experimenter sat opposite </w:t>
      </w:r>
      <w:r w:rsidR="00875E7A" w:rsidRPr="00727877">
        <w:rPr>
          <w:color w:val="auto"/>
          <w:lang w:eastAsia="zh-CN"/>
        </w:rPr>
        <w:t xml:space="preserve">a </w:t>
      </w:r>
      <w:r w:rsidRPr="00727877">
        <w:rPr>
          <w:color w:val="auto"/>
          <w:lang w:eastAsia="zh-CN"/>
        </w:rPr>
        <w:lastRenderedPageBreak/>
        <w:t xml:space="preserve">participant and observed </w:t>
      </w:r>
      <w:r w:rsidR="00875E7A" w:rsidRPr="00727877">
        <w:rPr>
          <w:color w:val="auto"/>
          <w:lang w:eastAsia="zh-CN"/>
        </w:rPr>
        <w:t xml:space="preserve">the </w:t>
      </w:r>
      <w:r w:rsidRPr="00727877">
        <w:rPr>
          <w:color w:val="auto"/>
          <w:lang w:eastAsia="zh-CN"/>
        </w:rPr>
        <w:t>participant</w:t>
      </w:r>
      <w:r w:rsidR="00875E7A" w:rsidRPr="00727877">
        <w:rPr>
          <w:color w:val="auto"/>
          <w:lang w:eastAsia="zh-CN"/>
        </w:rPr>
        <w:t>’s</w:t>
      </w:r>
      <w:r w:rsidRPr="00727877">
        <w:rPr>
          <w:color w:val="auto"/>
          <w:lang w:eastAsia="zh-CN"/>
        </w:rPr>
        <w:t xml:space="preserve"> eye movement</w:t>
      </w:r>
      <w:r w:rsidR="00EE346A" w:rsidRPr="00727877">
        <w:rPr>
          <w:color w:val="auto"/>
          <w:lang w:eastAsia="zh-CN"/>
        </w:rPr>
        <w:t>s</w:t>
      </w:r>
      <w:r w:rsidRPr="00727877">
        <w:rPr>
          <w:color w:val="auto"/>
          <w:lang w:eastAsia="zh-CN"/>
        </w:rPr>
        <w:t xml:space="preserve"> through a small hole in the middle of the reading material.</w:t>
      </w:r>
      <w:r w:rsidRPr="00727877">
        <w:rPr>
          <w:color w:val="auto"/>
        </w:rPr>
        <w:t xml:space="preserve"> </w:t>
      </w:r>
      <w:r w:rsidRPr="00727877">
        <w:rPr>
          <w:color w:val="auto"/>
          <w:lang w:eastAsia="zh-CN"/>
        </w:rPr>
        <w:t>Since then, technology has vastly improved. Currently, state-of-the-art eye-movement tracking devices mainly focus on electric current-recording, magnetic-induction and optical-recording</w:t>
      </w:r>
      <w:r w:rsidR="00AF2799" w:rsidRPr="00727877">
        <w:rPr>
          <w:color w:val="auto"/>
          <w:lang w:eastAsia="zh-CN"/>
        </w:rPr>
        <w:t>,</w:t>
      </w:r>
      <w:r w:rsidRPr="00727877">
        <w:rPr>
          <w:color w:val="auto"/>
          <w:lang w:eastAsia="zh-CN"/>
        </w:rPr>
        <w:t xml:space="preserve"> which includes corneal reflection and iris-scleral reflection methods</w:t>
      </w:r>
      <w:r w:rsidR="00AF2799" w:rsidRPr="00727877">
        <w:rPr>
          <w:color w:val="auto"/>
          <w:vertAlign w:val="superscript"/>
          <w:lang w:eastAsia="zh-CN"/>
        </w:rPr>
        <w:t>5,6,7</w:t>
      </w:r>
      <w:r w:rsidR="00875E7A" w:rsidRPr="00727877">
        <w:rPr>
          <w:color w:val="auto"/>
          <w:lang w:eastAsia="zh-CN"/>
        </w:rPr>
        <w:t>.</w:t>
      </w:r>
      <w:r w:rsidRPr="00727877">
        <w:rPr>
          <w:color w:val="auto"/>
        </w:rPr>
        <w:t xml:space="preserve"> </w:t>
      </w:r>
      <w:r w:rsidRPr="00727877">
        <w:rPr>
          <w:color w:val="auto"/>
          <w:lang w:eastAsia="zh-CN"/>
        </w:rPr>
        <w:t>The noninvasive features widely prevalent today make eye movement recording more natural, enhancing ecological validity. Today, eye movement techniques generally refer to the use of computer-controlled eye tracking to record and analyze the positioning of the participant's eye and the forms of eye movements during viewing of visual material.</w:t>
      </w:r>
      <w:r w:rsidR="00AF2799" w:rsidRPr="00727877">
        <w:rPr>
          <w:color w:val="auto"/>
          <w:lang w:eastAsia="zh-CN"/>
        </w:rPr>
        <w:t xml:space="preserve"> </w:t>
      </w:r>
    </w:p>
    <w:p w14:paraId="267A8C45" w14:textId="77777777" w:rsidR="00A553AA" w:rsidRPr="00727877" w:rsidRDefault="00A553AA" w:rsidP="006B2F93">
      <w:pPr>
        <w:contextualSpacing/>
        <w:rPr>
          <w:color w:val="auto"/>
          <w:lang w:eastAsia="zh-CN"/>
        </w:rPr>
      </w:pPr>
    </w:p>
    <w:p w14:paraId="4663FFB8" w14:textId="3A4C20E4" w:rsidR="00A553AA" w:rsidRPr="00727877" w:rsidRDefault="00A553AA" w:rsidP="006B2F93">
      <w:pPr>
        <w:contextualSpacing/>
        <w:rPr>
          <w:color w:val="auto"/>
          <w:lang w:eastAsia="zh-CN"/>
        </w:rPr>
      </w:pPr>
      <w:r w:rsidRPr="00727877">
        <w:rPr>
          <w:color w:val="auto"/>
          <w:lang w:eastAsia="zh-CN"/>
        </w:rPr>
        <w:t xml:space="preserve">Many theoretical perspectives regarding eye movements have matured over the years. These include the vision buffer processing model, </w:t>
      </w:r>
      <w:r w:rsidR="00A823DC">
        <w:rPr>
          <w:color w:val="auto"/>
          <w:lang w:eastAsia="zh-CN"/>
        </w:rPr>
        <w:t xml:space="preserve">the </w:t>
      </w:r>
      <w:r w:rsidRPr="00727877">
        <w:rPr>
          <w:color w:val="auto"/>
          <w:lang w:eastAsia="zh-CN"/>
        </w:rPr>
        <w:t xml:space="preserve">parafoveally processing model, </w:t>
      </w:r>
      <w:r w:rsidR="00A823DC">
        <w:rPr>
          <w:color w:val="auto"/>
          <w:lang w:eastAsia="zh-CN"/>
        </w:rPr>
        <w:t xml:space="preserve">the </w:t>
      </w:r>
      <w:r w:rsidRPr="00727877">
        <w:rPr>
          <w:color w:val="auto"/>
          <w:lang w:eastAsia="zh-CN"/>
        </w:rPr>
        <w:t xml:space="preserve">E-Z Reader model, </w:t>
      </w:r>
      <w:r w:rsidR="00A823DC">
        <w:rPr>
          <w:color w:val="auto"/>
          <w:lang w:eastAsia="zh-CN"/>
        </w:rPr>
        <w:t xml:space="preserve">the </w:t>
      </w:r>
      <w:r w:rsidRPr="00727877">
        <w:rPr>
          <w:color w:val="auto"/>
          <w:lang w:eastAsia="zh-CN"/>
        </w:rPr>
        <w:t>immediately processing model</w:t>
      </w:r>
      <w:r w:rsidR="00536510" w:rsidRPr="00727877">
        <w:rPr>
          <w:color w:val="auto"/>
          <w:lang w:eastAsia="zh-CN"/>
        </w:rPr>
        <w:t xml:space="preserve"> </w:t>
      </w:r>
      <w:r w:rsidRPr="00727877">
        <w:rPr>
          <w:color w:val="auto"/>
          <w:lang w:eastAsia="zh-CN"/>
        </w:rPr>
        <w:t xml:space="preserve">and </w:t>
      </w:r>
      <w:r w:rsidR="00A823DC">
        <w:rPr>
          <w:color w:val="auto"/>
          <w:lang w:eastAsia="zh-CN"/>
        </w:rPr>
        <w:t xml:space="preserve">the </w:t>
      </w:r>
      <w:r w:rsidRPr="00727877">
        <w:rPr>
          <w:color w:val="auto"/>
          <w:lang w:eastAsia="zh-CN"/>
        </w:rPr>
        <w:t>eye-mind processing model</w:t>
      </w:r>
      <w:r w:rsidR="00AF2799" w:rsidRPr="00727877">
        <w:rPr>
          <w:color w:val="auto"/>
          <w:vertAlign w:val="superscript"/>
          <w:lang w:eastAsia="zh-CN"/>
        </w:rPr>
        <w:t>8,9,10</w:t>
      </w:r>
      <w:r w:rsidR="00875E7A" w:rsidRPr="00727877">
        <w:rPr>
          <w:color w:val="auto"/>
          <w:lang w:eastAsia="zh-CN"/>
        </w:rPr>
        <w:t>.</w:t>
      </w:r>
      <w:r w:rsidR="00675938" w:rsidRPr="00727877">
        <w:rPr>
          <w:color w:val="auto"/>
          <w:lang w:eastAsia="zh-CN"/>
        </w:rPr>
        <w:t xml:space="preserve"> </w:t>
      </w:r>
      <w:r w:rsidRPr="00727877">
        <w:rPr>
          <w:color w:val="auto"/>
          <w:lang w:eastAsia="zh-CN"/>
        </w:rPr>
        <w:t xml:space="preserve">The immediately processing model holds that the processing of viewing content at all levels is not delayed, but </w:t>
      </w:r>
      <w:r w:rsidR="0068132F" w:rsidRPr="00727877">
        <w:rPr>
          <w:color w:val="auto"/>
          <w:lang w:eastAsia="zh-CN"/>
        </w:rPr>
        <w:t xml:space="preserve">occurs in </w:t>
      </w:r>
      <w:r w:rsidRPr="00727877">
        <w:rPr>
          <w:color w:val="auto"/>
          <w:lang w:eastAsia="zh-CN"/>
        </w:rPr>
        <w:t>real-time. The eye-mind processing model focuses on text information and holds that as long as</w:t>
      </w:r>
      <w:r w:rsidR="00655FFE" w:rsidRPr="00727877">
        <w:rPr>
          <w:color w:val="auto"/>
          <w:lang w:eastAsia="zh-CN"/>
        </w:rPr>
        <w:t xml:space="preserve"> one</w:t>
      </w:r>
      <w:r w:rsidRPr="00727877">
        <w:rPr>
          <w:color w:val="auto"/>
          <w:lang w:eastAsia="zh-CN"/>
        </w:rPr>
        <w:t xml:space="preserve"> is processing a word, </w:t>
      </w:r>
      <w:r w:rsidR="00655FFE" w:rsidRPr="00727877">
        <w:rPr>
          <w:color w:val="auto"/>
          <w:lang w:eastAsia="zh-CN"/>
        </w:rPr>
        <w:t>one</w:t>
      </w:r>
      <w:r w:rsidRPr="00727877">
        <w:rPr>
          <w:color w:val="auto"/>
          <w:lang w:eastAsia="zh-CN"/>
        </w:rPr>
        <w:t xml:space="preserve"> would look at it. </w:t>
      </w:r>
      <w:r w:rsidR="00675938" w:rsidRPr="00727877">
        <w:rPr>
          <w:color w:val="auto"/>
          <w:lang w:eastAsia="zh-CN"/>
        </w:rPr>
        <w:t>Put in another way</w:t>
      </w:r>
      <w:r w:rsidRPr="00727877">
        <w:rPr>
          <w:color w:val="auto"/>
          <w:lang w:eastAsia="zh-CN"/>
        </w:rPr>
        <w:t xml:space="preserve">, the word </w:t>
      </w:r>
      <w:r w:rsidR="00655FFE" w:rsidRPr="00727877">
        <w:rPr>
          <w:color w:val="auto"/>
          <w:lang w:eastAsia="zh-CN"/>
        </w:rPr>
        <w:t>that one</w:t>
      </w:r>
      <w:r w:rsidRPr="00727877">
        <w:rPr>
          <w:color w:val="auto"/>
          <w:lang w:eastAsia="zh-CN"/>
        </w:rPr>
        <w:t xml:space="preserve"> processes is exactly the </w:t>
      </w:r>
      <w:r w:rsidR="00655FFE" w:rsidRPr="00727877">
        <w:rPr>
          <w:color w:val="auto"/>
          <w:lang w:eastAsia="zh-CN"/>
        </w:rPr>
        <w:t>very word</w:t>
      </w:r>
      <w:r w:rsidRPr="00727877">
        <w:rPr>
          <w:color w:val="auto"/>
          <w:lang w:eastAsia="zh-CN"/>
        </w:rPr>
        <w:t xml:space="preserve"> </w:t>
      </w:r>
      <w:r w:rsidR="00655FFE" w:rsidRPr="00727877">
        <w:rPr>
          <w:color w:val="auto"/>
          <w:lang w:eastAsia="zh-CN"/>
        </w:rPr>
        <w:t>one</w:t>
      </w:r>
      <w:r w:rsidRPr="00727877">
        <w:rPr>
          <w:color w:val="auto"/>
          <w:lang w:eastAsia="zh-CN"/>
        </w:rPr>
        <w:t xml:space="preserve"> is looking at. The processing time of a word is the total fixation time of the participant’s eye.</w:t>
      </w:r>
      <w:r w:rsidR="00AF2799" w:rsidRPr="00727877">
        <w:rPr>
          <w:color w:val="auto"/>
          <w:lang w:eastAsia="zh-CN"/>
        </w:rPr>
        <w:t xml:space="preserve"> </w:t>
      </w:r>
    </w:p>
    <w:p w14:paraId="055608B8" w14:textId="77777777" w:rsidR="00A553AA" w:rsidRPr="00727877" w:rsidRDefault="00A553AA" w:rsidP="006B2F93">
      <w:pPr>
        <w:contextualSpacing/>
        <w:rPr>
          <w:color w:val="auto"/>
          <w:lang w:eastAsia="zh-CN"/>
        </w:rPr>
      </w:pPr>
    </w:p>
    <w:p w14:paraId="5FD2D910" w14:textId="00B124B9" w:rsidR="00710B25" w:rsidRPr="00727877" w:rsidRDefault="00A553AA" w:rsidP="006B2F93">
      <w:pPr>
        <w:contextualSpacing/>
        <w:rPr>
          <w:color w:val="auto"/>
          <w:lang w:eastAsia="zh-CN"/>
        </w:rPr>
      </w:pPr>
      <w:r w:rsidRPr="00727877">
        <w:rPr>
          <w:color w:val="auto"/>
          <w:lang w:eastAsia="zh-CN"/>
        </w:rPr>
        <w:t>There are three basic types of human eye movements: fixation, saccades and pursuit movements</w:t>
      </w:r>
      <w:r w:rsidR="00AF2799" w:rsidRPr="00727877">
        <w:rPr>
          <w:color w:val="auto"/>
          <w:vertAlign w:val="superscript"/>
          <w:lang w:eastAsia="zh-CN"/>
        </w:rPr>
        <w:t>8,11,12</w:t>
      </w:r>
      <w:r w:rsidR="00655FFE" w:rsidRPr="00727877">
        <w:rPr>
          <w:color w:val="auto"/>
          <w:lang w:eastAsia="zh-CN"/>
        </w:rPr>
        <w:t>.</w:t>
      </w:r>
      <w:r w:rsidRPr="00727877">
        <w:rPr>
          <w:color w:val="auto"/>
          <w:lang w:eastAsia="zh-CN"/>
        </w:rPr>
        <w:t xml:space="preserve"> The fixation duration and fixation count usually reflect the extent to which the participant exerts cognitive resources to the content being viewed. Saccade refers to the movement from one gaze point to another. Retrospective saccade can be used as an indicator of the processing sophistication in the encoding process.</w:t>
      </w:r>
      <w:r w:rsidR="00DB007B" w:rsidRPr="00727877">
        <w:rPr>
          <w:color w:val="auto"/>
          <w:lang w:eastAsia="zh-CN"/>
        </w:rPr>
        <w:t xml:space="preserve"> </w:t>
      </w:r>
      <w:r w:rsidRPr="00727877">
        <w:rPr>
          <w:color w:val="auto"/>
          <w:lang w:eastAsia="zh-CN"/>
        </w:rPr>
        <w:t xml:space="preserve">Regression saccade indicates a deeper processing of an area after the first gaze of the key areas, reflecting the difficulty or interest of the content in that area. </w:t>
      </w:r>
      <w:r w:rsidR="00610417" w:rsidRPr="00727877">
        <w:rPr>
          <w:color w:val="auto"/>
          <w:lang w:eastAsia="zh-CN"/>
        </w:rPr>
        <w:t xml:space="preserve">Pursuit movements are usually performed when there is visual noise, and the eye seeks out a point of interest. </w:t>
      </w:r>
    </w:p>
    <w:p w14:paraId="1866A854" w14:textId="77777777" w:rsidR="001167AB" w:rsidRPr="00727877" w:rsidRDefault="001167AB" w:rsidP="006B2F93">
      <w:pPr>
        <w:contextualSpacing/>
        <w:rPr>
          <w:color w:val="auto"/>
          <w:lang w:eastAsia="zh-CN"/>
        </w:rPr>
      </w:pPr>
    </w:p>
    <w:p w14:paraId="60B1FCBF" w14:textId="69B45505" w:rsidR="0013512A" w:rsidRPr="00727877" w:rsidRDefault="00A553AA" w:rsidP="006B2F93">
      <w:pPr>
        <w:widowControl/>
        <w:autoSpaceDE/>
        <w:autoSpaceDN/>
        <w:adjustRightInd/>
        <w:contextualSpacing/>
        <w:rPr>
          <w:color w:val="222222"/>
          <w:shd w:val="clear" w:color="auto" w:fill="FFFFFF"/>
        </w:rPr>
      </w:pPr>
      <w:r w:rsidRPr="00727877">
        <w:rPr>
          <w:color w:val="auto"/>
          <w:lang w:eastAsia="zh-CN"/>
        </w:rPr>
        <w:t xml:space="preserve">On the other hand, we can also measure pupil </w:t>
      </w:r>
      <w:r w:rsidR="00F01D33" w:rsidRPr="00727877">
        <w:rPr>
          <w:color w:val="auto"/>
          <w:lang w:eastAsia="zh-CN"/>
        </w:rPr>
        <w:t>size and blink frequency</w:t>
      </w:r>
      <w:r w:rsidR="00AF2799" w:rsidRPr="00727877">
        <w:rPr>
          <w:color w:val="auto"/>
          <w:lang w:eastAsia="zh-CN"/>
        </w:rPr>
        <w:t>;</w:t>
      </w:r>
      <w:r w:rsidR="00F01D33" w:rsidRPr="00727877">
        <w:rPr>
          <w:color w:val="auto"/>
          <w:lang w:eastAsia="zh-CN"/>
        </w:rPr>
        <w:t xml:space="preserve"> </w:t>
      </w:r>
      <w:r w:rsidR="00087F74" w:rsidRPr="00727877">
        <w:rPr>
          <w:color w:val="auto"/>
          <w:lang w:eastAsia="zh-CN"/>
        </w:rPr>
        <w:t>both</w:t>
      </w:r>
      <w:r w:rsidR="006124BF" w:rsidRPr="00727877">
        <w:rPr>
          <w:color w:val="auto"/>
          <w:lang w:eastAsia="zh-CN"/>
        </w:rPr>
        <w:t xml:space="preserve"> </w:t>
      </w:r>
      <w:r w:rsidRPr="00727877">
        <w:rPr>
          <w:color w:val="auto"/>
          <w:lang w:eastAsia="zh-CN"/>
        </w:rPr>
        <w:t>reflect people’s psychological activities</w:t>
      </w:r>
      <w:r w:rsidR="00AF2799" w:rsidRPr="00727877">
        <w:rPr>
          <w:color w:val="auto"/>
          <w:vertAlign w:val="superscript"/>
          <w:lang w:eastAsia="zh-CN"/>
        </w:rPr>
        <w:t>13,14,15</w:t>
      </w:r>
      <w:r w:rsidR="00087F74" w:rsidRPr="00727877">
        <w:rPr>
          <w:color w:val="auto"/>
          <w:lang w:eastAsia="zh-CN"/>
        </w:rPr>
        <w:t>.</w:t>
      </w:r>
      <w:r w:rsidRPr="00727877">
        <w:rPr>
          <w:color w:val="auto"/>
          <w:lang w:eastAsia="zh-CN"/>
        </w:rPr>
        <w:t xml:space="preserve"> For example, there is a relationship between pupil size and the specific task difficulty, motivation, interest, attitude, </w:t>
      </w:r>
      <w:r w:rsidR="00EE346A" w:rsidRPr="00727877">
        <w:rPr>
          <w:color w:val="auto"/>
          <w:lang w:eastAsia="zh-CN"/>
        </w:rPr>
        <w:t xml:space="preserve">and </w:t>
      </w:r>
      <w:r w:rsidRPr="00727877">
        <w:rPr>
          <w:color w:val="auto"/>
          <w:lang w:eastAsia="zh-CN"/>
        </w:rPr>
        <w:t>fatigue</w:t>
      </w:r>
      <w:r w:rsidR="0013512A" w:rsidRPr="00727877">
        <w:rPr>
          <w:color w:val="auto"/>
          <w:lang w:eastAsia="zh-CN"/>
        </w:rPr>
        <w:t>.</w:t>
      </w:r>
      <w:r w:rsidR="00346C9F" w:rsidRPr="00727877">
        <w:t xml:space="preserve"> </w:t>
      </w:r>
      <w:r w:rsidR="00346C9F" w:rsidRPr="00727877">
        <w:rPr>
          <w:color w:val="auto"/>
          <w:lang w:eastAsia="zh-CN"/>
        </w:rPr>
        <w:t>At present, the relationship between pupil size and emotional valence is not clear</w:t>
      </w:r>
      <w:r w:rsidR="00AF2799" w:rsidRPr="00727877">
        <w:rPr>
          <w:color w:val="auto"/>
          <w:vertAlign w:val="superscript"/>
          <w:lang w:eastAsia="zh-CN"/>
        </w:rPr>
        <w:t>16</w:t>
      </w:r>
      <w:r w:rsidR="00087F74" w:rsidRPr="00727877">
        <w:rPr>
          <w:color w:val="auto"/>
          <w:lang w:eastAsia="zh-CN"/>
        </w:rPr>
        <w:t>.</w:t>
      </w:r>
      <w:r w:rsidR="00346C9F" w:rsidRPr="00727877">
        <w:rPr>
          <w:color w:val="auto"/>
          <w:lang w:eastAsia="zh-CN"/>
        </w:rPr>
        <w:t xml:space="preserve"> However, if </w:t>
      </w:r>
      <w:r w:rsidR="00087F74" w:rsidRPr="00727877">
        <w:rPr>
          <w:color w:val="auto"/>
          <w:lang w:eastAsia="zh-CN"/>
        </w:rPr>
        <w:t xml:space="preserve">a </w:t>
      </w:r>
      <w:r w:rsidR="00346C9F" w:rsidRPr="00727877">
        <w:rPr>
          <w:color w:val="auto"/>
          <w:lang w:eastAsia="zh-CN"/>
        </w:rPr>
        <w:t>researcher combine</w:t>
      </w:r>
      <w:r w:rsidR="00087F74" w:rsidRPr="00727877">
        <w:rPr>
          <w:color w:val="auto"/>
          <w:lang w:eastAsia="zh-CN"/>
        </w:rPr>
        <w:t>s</w:t>
      </w:r>
      <w:r w:rsidR="00346C9F" w:rsidRPr="00727877">
        <w:rPr>
          <w:color w:val="auto"/>
          <w:lang w:eastAsia="zh-CN"/>
        </w:rPr>
        <w:t xml:space="preserve"> pupil size with other indicators, such as </w:t>
      </w:r>
      <w:r w:rsidR="00087F74" w:rsidRPr="00727877">
        <w:rPr>
          <w:color w:val="auto"/>
          <w:lang w:eastAsia="zh-CN"/>
        </w:rPr>
        <w:t>electroencephalogram</w:t>
      </w:r>
      <w:r w:rsidR="00AD5622" w:rsidRPr="00727877">
        <w:rPr>
          <w:color w:val="auto"/>
          <w:lang w:eastAsia="zh-CN"/>
        </w:rPr>
        <w:t xml:space="preserve"> (EEG)</w:t>
      </w:r>
      <w:r w:rsidR="00346C9F" w:rsidRPr="00727877">
        <w:rPr>
          <w:color w:val="auto"/>
          <w:lang w:eastAsia="zh-CN"/>
        </w:rPr>
        <w:t>, the accuracy would be greatly improved</w:t>
      </w:r>
      <w:r w:rsidR="00AF2799" w:rsidRPr="00727877">
        <w:rPr>
          <w:color w:val="auto"/>
          <w:vertAlign w:val="superscript"/>
          <w:lang w:eastAsia="zh-CN"/>
        </w:rPr>
        <w:t>17</w:t>
      </w:r>
      <w:r w:rsidR="00087F74" w:rsidRPr="00727877">
        <w:rPr>
          <w:color w:val="auto"/>
          <w:lang w:eastAsia="zh-CN"/>
        </w:rPr>
        <w:t>.</w:t>
      </w:r>
      <w:r w:rsidR="00346C9F" w:rsidRPr="00727877">
        <w:rPr>
          <w:color w:val="auto"/>
          <w:lang w:eastAsia="zh-CN"/>
        </w:rPr>
        <w:t xml:space="preserve"> For blink indicators, a</w:t>
      </w:r>
      <w:r w:rsidR="00F42027" w:rsidRPr="00727877">
        <w:rPr>
          <w:color w:val="auto"/>
          <w:lang w:eastAsia="zh-CN"/>
        </w:rPr>
        <w:t xml:space="preserve">ccording to the </w:t>
      </w:r>
      <w:r w:rsidR="003C5BE3" w:rsidRPr="00727877">
        <w:rPr>
          <w:color w:val="auto"/>
          <w:lang w:eastAsia="zh-CN"/>
        </w:rPr>
        <w:t>hedonic</w:t>
      </w:r>
      <w:r w:rsidR="00F42027" w:rsidRPr="00727877">
        <w:rPr>
          <w:color w:val="auto"/>
          <w:lang w:eastAsia="zh-CN"/>
        </w:rPr>
        <w:t>-blink hypothesis, the decrease of blink frequency is usually associated with happy emotional thoughts, while the increase of blink frequency is associated with unhappy emotional states</w:t>
      </w:r>
      <w:r w:rsidR="00AF2799" w:rsidRPr="00727877">
        <w:rPr>
          <w:color w:val="auto"/>
          <w:vertAlign w:val="superscript"/>
          <w:lang w:eastAsia="zh-CN"/>
        </w:rPr>
        <w:t>18</w:t>
      </w:r>
      <w:r w:rsidR="00087F74" w:rsidRPr="00727877">
        <w:rPr>
          <w:color w:val="auto"/>
          <w:lang w:eastAsia="zh-CN"/>
        </w:rPr>
        <w:t>.</w:t>
      </w:r>
    </w:p>
    <w:p w14:paraId="0D48F717" w14:textId="77777777" w:rsidR="00A55D19" w:rsidRPr="00727877" w:rsidRDefault="00A55D19" w:rsidP="006B2F93">
      <w:pPr>
        <w:contextualSpacing/>
        <w:rPr>
          <w:color w:val="auto"/>
          <w:lang w:eastAsia="zh-CN"/>
        </w:rPr>
      </w:pPr>
    </w:p>
    <w:p w14:paraId="603203FB" w14:textId="19BBD2CB" w:rsidR="00A86C16" w:rsidRPr="00727877" w:rsidRDefault="00A55D19" w:rsidP="006B2F93">
      <w:pPr>
        <w:contextualSpacing/>
        <w:rPr>
          <w:color w:val="auto"/>
          <w:lang w:eastAsia="zh-CN"/>
        </w:rPr>
      </w:pPr>
      <w:r w:rsidRPr="00727877">
        <w:rPr>
          <w:color w:val="auto"/>
          <w:lang w:eastAsia="zh-CN"/>
        </w:rPr>
        <w:t xml:space="preserve">The application of eye-tracking technology is extremely </w:t>
      </w:r>
      <w:r w:rsidR="00675938" w:rsidRPr="00727877">
        <w:rPr>
          <w:color w:val="auto"/>
          <w:lang w:eastAsia="zh-CN"/>
        </w:rPr>
        <w:t>broad</w:t>
      </w:r>
      <w:r w:rsidR="00DF1D1C" w:rsidRPr="00727877">
        <w:rPr>
          <w:color w:val="auto"/>
          <w:lang w:eastAsia="zh-CN"/>
        </w:rPr>
        <w:t>, including reading strategies, visual information processing, compulsive behaviors, to even artistic intentions</w:t>
      </w:r>
      <w:r w:rsidRPr="00727877">
        <w:rPr>
          <w:color w:val="auto"/>
          <w:lang w:eastAsia="zh-CN"/>
        </w:rPr>
        <w:t xml:space="preserve">. </w:t>
      </w:r>
      <w:r w:rsidR="00DF1D1C" w:rsidRPr="00727877">
        <w:rPr>
          <w:color w:val="auto"/>
          <w:lang w:eastAsia="zh-CN"/>
        </w:rPr>
        <w:t>T</w:t>
      </w:r>
      <w:r w:rsidRPr="00727877">
        <w:rPr>
          <w:color w:val="auto"/>
          <w:lang w:eastAsia="zh-CN"/>
        </w:rPr>
        <w:t xml:space="preserve">he application in the field of reading is the most mature. </w:t>
      </w:r>
      <w:r w:rsidR="00DF1D1C" w:rsidRPr="00727877">
        <w:rPr>
          <w:color w:val="auto"/>
          <w:lang w:eastAsia="zh-CN"/>
        </w:rPr>
        <w:t>In communication, eye-tracking is</w:t>
      </w:r>
      <w:r w:rsidRPr="00727877">
        <w:rPr>
          <w:color w:val="auto"/>
          <w:lang w:eastAsia="zh-CN"/>
        </w:rPr>
        <w:t xml:space="preserve"> useful </w:t>
      </w:r>
      <w:r w:rsidR="00DF1D1C" w:rsidRPr="00727877">
        <w:rPr>
          <w:color w:val="auto"/>
          <w:lang w:eastAsia="zh-CN"/>
        </w:rPr>
        <w:t xml:space="preserve">in news consumption studies and </w:t>
      </w:r>
      <w:r w:rsidRPr="00727877">
        <w:rPr>
          <w:color w:val="auto"/>
          <w:lang w:eastAsia="zh-CN"/>
        </w:rPr>
        <w:t>advertising effectiveness</w:t>
      </w:r>
      <w:r w:rsidR="004E7E48" w:rsidRPr="00727877">
        <w:rPr>
          <w:color w:val="auto"/>
          <w:lang w:eastAsia="zh-CN"/>
        </w:rPr>
        <w:t xml:space="preserve"> research</w:t>
      </w:r>
      <w:r w:rsidRPr="00727877">
        <w:rPr>
          <w:color w:val="auto"/>
          <w:lang w:eastAsia="zh-CN"/>
        </w:rPr>
        <w:t xml:space="preserve">. </w:t>
      </w:r>
      <w:r w:rsidR="00DF1D1C" w:rsidRPr="00727877">
        <w:rPr>
          <w:color w:val="auto"/>
          <w:lang w:eastAsia="zh-CN"/>
        </w:rPr>
        <w:t>For example</w:t>
      </w:r>
      <w:r w:rsidRPr="00727877">
        <w:rPr>
          <w:color w:val="auto"/>
          <w:lang w:eastAsia="zh-CN"/>
        </w:rPr>
        <w:t xml:space="preserve">, a large number of eye movement experiments have explored </w:t>
      </w:r>
      <w:r w:rsidR="00DF1D1C" w:rsidRPr="00727877">
        <w:rPr>
          <w:color w:val="auto"/>
          <w:lang w:eastAsia="zh-CN"/>
        </w:rPr>
        <w:t>both</w:t>
      </w:r>
      <w:r w:rsidRPr="00727877">
        <w:rPr>
          <w:color w:val="auto"/>
          <w:lang w:eastAsia="zh-CN"/>
        </w:rPr>
        <w:t xml:space="preserve"> exogenous and endogenous</w:t>
      </w:r>
      <w:r w:rsidR="00DF1D1C" w:rsidRPr="00727877">
        <w:rPr>
          <w:color w:val="auto"/>
          <w:lang w:eastAsia="zh-CN"/>
        </w:rPr>
        <w:t xml:space="preserve"> </w:t>
      </w:r>
      <w:r w:rsidRPr="00727877">
        <w:rPr>
          <w:color w:val="auto"/>
          <w:lang w:eastAsia="zh-CN"/>
        </w:rPr>
        <w:t>factors</w:t>
      </w:r>
      <w:r w:rsidR="00DF1D1C" w:rsidRPr="00727877">
        <w:rPr>
          <w:color w:val="auto"/>
          <w:lang w:eastAsia="zh-CN"/>
        </w:rPr>
        <w:t xml:space="preserve"> in advertising</w:t>
      </w:r>
      <w:r w:rsidR="00655B97" w:rsidRPr="00727877">
        <w:rPr>
          <w:color w:val="auto"/>
          <w:vertAlign w:val="superscript"/>
          <w:lang w:eastAsia="zh-CN"/>
        </w:rPr>
        <w:t>19,20</w:t>
      </w:r>
      <w:r w:rsidR="004E7E48" w:rsidRPr="00727877">
        <w:rPr>
          <w:color w:val="auto"/>
          <w:lang w:eastAsia="zh-CN"/>
        </w:rPr>
        <w:t>,</w:t>
      </w:r>
      <w:r w:rsidRPr="00727877">
        <w:rPr>
          <w:color w:val="auto"/>
          <w:lang w:eastAsia="zh-CN"/>
        </w:rPr>
        <w:t xml:space="preserve"> </w:t>
      </w:r>
      <w:r w:rsidR="00DF1D1C" w:rsidRPr="00727877">
        <w:rPr>
          <w:color w:val="auto"/>
          <w:lang w:eastAsia="zh-CN"/>
        </w:rPr>
        <w:t xml:space="preserve">with the former exploring </w:t>
      </w:r>
      <w:r w:rsidRPr="00727877">
        <w:rPr>
          <w:color w:val="auto"/>
          <w:lang w:eastAsia="zh-CN"/>
        </w:rPr>
        <w:t>the physical characteristics of advertisement</w:t>
      </w:r>
      <w:r w:rsidR="00DF1D1C" w:rsidRPr="00727877">
        <w:rPr>
          <w:color w:val="auto"/>
          <w:lang w:eastAsia="zh-CN"/>
        </w:rPr>
        <w:t>s</w:t>
      </w:r>
      <w:r w:rsidRPr="00727877">
        <w:rPr>
          <w:color w:val="auto"/>
          <w:lang w:eastAsia="zh-CN"/>
        </w:rPr>
        <w:t xml:space="preserve"> </w:t>
      </w:r>
      <w:r w:rsidR="00DF1D1C" w:rsidRPr="00727877">
        <w:rPr>
          <w:color w:val="auto"/>
          <w:lang w:eastAsia="zh-CN"/>
        </w:rPr>
        <w:t>s</w:t>
      </w:r>
      <w:r w:rsidRPr="00727877">
        <w:rPr>
          <w:color w:val="auto"/>
          <w:lang w:eastAsia="zh-CN"/>
        </w:rPr>
        <w:t>uch as size, pattern</w:t>
      </w:r>
      <w:r w:rsidR="000323D3" w:rsidRPr="00727877">
        <w:rPr>
          <w:color w:val="auto"/>
          <w:lang w:eastAsia="zh-CN"/>
        </w:rPr>
        <w:t xml:space="preserve">, color, position, originality </w:t>
      </w:r>
      <w:r w:rsidRPr="00727877">
        <w:rPr>
          <w:color w:val="auto"/>
          <w:lang w:eastAsia="zh-CN"/>
        </w:rPr>
        <w:t>and repeated presentations</w:t>
      </w:r>
      <w:r w:rsidR="00655B97" w:rsidRPr="00727877">
        <w:rPr>
          <w:color w:val="auto"/>
          <w:vertAlign w:val="superscript"/>
          <w:lang w:eastAsia="zh-CN"/>
        </w:rPr>
        <w:t>21,22</w:t>
      </w:r>
      <w:r w:rsidR="004E7E48" w:rsidRPr="00727877">
        <w:rPr>
          <w:color w:val="auto"/>
          <w:lang w:eastAsia="zh-CN"/>
        </w:rPr>
        <w:t>,</w:t>
      </w:r>
      <w:r w:rsidR="00DF1D1C" w:rsidRPr="00727877">
        <w:rPr>
          <w:color w:val="auto"/>
          <w:lang w:eastAsia="zh-CN"/>
        </w:rPr>
        <w:t xml:space="preserve"> and the latter exploring</w:t>
      </w:r>
      <w:r w:rsidRPr="00727877">
        <w:rPr>
          <w:color w:val="auto"/>
          <w:lang w:eastAsia="zh-CN"/>
        </w:rPr>
        <w:t xml:space="preserve"> </w:t>
      </w:r>
      <w:r w:rsidR="00DF1D1C" w:rsidRPr="00727877">
        <w:rPr>
          <w:color w:val="auto"/>
          <w:lang w:eastAsia="zh-CN"/>
        </w:rPr>
        <w:t xml:space="preserve">individual </w:t>
      </w:r>
      <w:r w:rsidRPr="00727877">
        <w:rPr>
          <w:color w:val="auto"/>
          <w:lang w:eastAsia="zh-CN"/>
        </w:rPr>
        <w:t xml:space="preserve">factors such as product involvement, product motivation, </w:t>
      </w:r>
      <w:r w:rsidR="00E95B5B" w:rsidRPr="00727877">
        <w:rPr>
          <w:color w:val="auto"/>
          <w:lang w:eastAsia="zh-CN"/>
        </w:rPr>
        <w:t xml:space="preserve">prior knowledge and brand </w:t>
      </w:r>
      <w:r w:rsidR="00E95B5B" w:rsidRPr="00727877">
        <w:rPr>
          <w:color w:val="auto"/>
          <w:lang w:eastAsia="zh-CN"/>
        </w:rPr>
        <w:lastRenderedPageBreak/>
        <w:t>familiarity</w:t>
      </w:r>
      <w:r w:rsidR="00324603" w:rsidRPr="00727877">
        <w:rPr>
          <w:color w:val="auto"/>
          <w:vertAlign w:val="superscript"/>
          <w:lang w:eastAsia="zh-CN"/>
        </w:rPr>
        <w:t>23,24,25,26,27</w:t>
      </w:r>
      <w:r w:rsidR="00655B97" w:rsidRPr="00727877">
        <w:rPr>
          <w:color w:val="auto"/>
          <w:lang w:eastAsia="zh-CN"/>
        </w:rPr>
        <w:t>.</w:t>
      </w:r>
    </w:p>
    <w:p w14:paraId="7F5C5FF7" w14:textId="77777777" w:rsidR="00A86C16" w:rsidRPr="00727877" w:rsidRDefault="00A86C16" w:rsidP="006B2F93">
      <w:pPr>
        <w:contextualSpacing/>
        <w:rPr>
          <w:color w:val="auto"/>
          <w:lang w:eastAsia="zh-CN"/>
        </w:rPr>
      </w:pPr>
    </w:p>
    <w:p w14:paraId="40FD8FF3" w14:textId="5D22D046" w:rsidR="00690913" w:rsidRPr="00727877" w:rsidRDefault="00F8330A" w:rsidP="006B2F93">
      <w:pPr>
        <w:ind w:right="60"/>
        <w:contextualSpacing/>
        <w:rPr>
          <w:rFonts w:eastAsia="Microsoft YaHei"/>
          <w:color w:val="808080"/>
        </w:rPr>
      </w:pPr>
      <w:r w:rsidRPr="00727877">
        <w:rPr>
          <w:color w:val="auto"/>
          <w:lang w:eastAsia="zh-CN"/>
        </w:rPr>
        <w:t>In addition</w:t>
      </w:r>
      <w:r w:rsidR="00A86C16" w:rsidRPr="00727877">
        <w:rPr>
          <w:color w:val="auto"/>
          <w:lang w:eastAsia="zh-CN"/>
        </w:rPr>
        <w:t>,</w:t>
      </w:r>
      <w:r w:rsidRPr="00727877">
        <w:rPr>
          <w:color w:val="auto"/>
          <w:lang w:eastAsia="zh-CN"/>
        </w:rPr>
        <w:t xml:space="preserve"> eye tracking technology is widely used in many other fields, such as human-computer interaction and usability research</w:t>
      </w:r>
      <w:r w:rsidR="00E0059C" w:rsidRPr="00727877">
        <w:rPr>
          <w:color w:val="auto"/>
          <w:vertAlign w:val="superscript"/>
          <w:lang w:eastAsia="zh-CN"/>
        </w:rPr>
        <w:t>28,29,30,31</w:t>
      </w:r>
      <w:r w:rsidR="00AE6A01" w:rsidRPr="00727877">
        <w:rPr>
          <w:color w:val="auto"/>
          <w:lang w:eastAsia="zh-CN"/>
        </w:rPr>
        <w:t>;</w:t>
      </w:r>
      <w:r w:rsidR="00D03F29" w:rsidRPr="00727877">
        <w:rPr>
          <w:color w:val="auto"/>
        </w:rPr>
        <w:t xml:space="preserve"> </w:t>
      </w:r>
      <w:r w:rsidR="00C24439" w:rsidRPr="00727877">
        <w:rPr>
          <w:color w:val="auto"/>
          <w:lang w:eastAsia="zh-CN"/>
        </w:rPr>
        <w:t>s</w:t>
      </w:r>
      <w:r w:rsidR="002E50FD" w:rsidRPr="00727877">
        <w:rPr>
          <w:color w:val="auto"/>
          <w:lang w:eastAsia="zh-CN"/>
        </w:rPr>
        <w:t>kills transfer</w:t>
      </w:r>
      <w:r w:rsidR="00D314F7" w:rsidRPr="00727877">
        <w:rPr>
          <w:color w:val="auto"/>
          <w:vertAlign w:val="superscript"/>
          <w:lang w:eastAsia="zh-CN"/>
        </w:rPr>
        <w:t>32</w:t>
      </w:r>
      <w:r w:rsidR="00A823DC" w:rsidRPr="00A823DC">
        <w:rPr>
          <w:color w:val="auto"/>
          <w:lang w:eastAsia="zh-CN"/>
        </w:rPr>
        <w:t>;</w:t>
      </w:r>
      <w:r w:rsidR="00A823DC">
        <w:rPr>
          <w:color w:val="auto"/>
          <w:vertAlign w:val="superscript"/>
          <w:lang w:eastAsia="zh-CN"/>
        </w:rPr>
        <w:t xml:space="preserve"> </w:t>
      </w:r>
      <w:r w:rsidR="000323D3" w:rsidRPr="00727877">
        <w:rPr>
          <w:color w:val="auto"/>
          <w:lang w:eastAsia="zh-CN"/>
        </w:rPr>
        <w:t>i</w:t>
      </w:r>
      <w:r w:rsidR="00690913" w:rsidRPr="00727877">
        <w:rPr>
          <w:color w:val="auto"/>
          <w:lang w:eastAsia="zh-CN"/>
        </w:rPr>
        <w:t>nfant and child</w:t>
      </w:r>
      <w:r w:rsidR="00622CF7" w:rsidRPr="00727877">
        <w:rPr>
          <w:color w:val="auto"/>
          <w:lang w:eastAsia="zh-CN"/>
        </w:rPr>
        <w:t xml:space="preserve"> development</w:t>
      </w:r>
      <w:r w:rsidR="00690913" w:rsidRPr="00727877">
        <w:rPr>
          <w:color w:val="auto"/>
          <w:lang w:eastAsia="zh-CN"/>
        </w:rPr>
        <w:t xml:space="preserve"> research</w:t>
      </w:r>
      <w:r w:rsidR="00E0059C" w:rsidRPr="00727877">
        <w:rPr>
          <w:color w:val="auto"/>
          <w:vertAlign w:val="superscript"/>
          <w:lang w:eastAsia="zh-CN"/>
        </w:rPr>
        <w:t>33,34,35</w:t>
      </w:r>
      <w:r w:rsidR="00D314F7" w:rsidRPr="00727877">
        <w:rPr>
          <w:color w:val="auto"/>
          <w:vertAlign w:val="superscript"/>
          <w:lang w:eastAsia="zh-CN"/>
        </w:rPr>
        <w:t>,36</w:t>
      </w:r>
      <w:r w:rsidR="00AE6A01" w:rsidRPr="00727877">
        <w:rPr>
          <w:color w:val="auto"/>
        </w:rPr>
        <w:t>;</w:t>
      </w:r>
      <w:r w:rsidR="00AE6A01" w:rsidRPr="00727877">
        <w:rPr>
          <w:color w:val="auto"/>
          <w:shd w:val="clear" w:color="auto" w:fill="FFFFFF"/>
        </w:rPr>
        <w:t xml:space="preserve"> </w:t>
      </w:r>
      <w:r w:rsidR="00690913" w:rsidRPr="00727877">
        <w:rPr>
          <w:color w:val="auto"/>
          <w:lang w:eastAsia="zh-CN"/>
        </w:rPr>
        <w:t xml:space="preserve">marketing and </w:t>
      </w:r>
      <w:r w:rsidRPr="00727877">
        <w:rPr>
          <w:color w:val="auto"/>
          <w:lang w:eastAsia="zh-CN"/>
        </w:rPr>
        <w:t xml:space="preserve">online </w:t>
      </w:r>
      <w:r w:rsidR="00690913" w:rsidRPr="00727877">
        <w:rPr>
          <w:color w:val="auto"/>
          <w:lang w:eastAsia="zh-CN"/>
        </w:rPr>
        <w:t xml:space="preserve">consumer </w:t>
      </w:r>
      <w:r w:rsidRPr="00727877">
        <w:rPr>
          <w:color w:val="auto"/>
          <w:lang w:eastAsia="zh-CN"/>
        </w:rPr>
        <w:t xml:space="preserve">behavior </w:t>
      </w:r>
      <w:r w:rsidR="00690913" w:rsidRPr="00727877">
        <w:rPr>
          <w:color w:val="auto"/>
          <w:lang w:eastAsia="zh-CN"/>
        </w:rPr>
        <w:t>research</w:t>
      </w:r>
      <w:r w:rsidR="00C452AB" w:rsidRPr="00727877">
        <w:rPr>
          <w:color w:val="auto"/>
          <w:lang w:eastAsia="zh-CN"/>
        </w:rPr>
        <w:t xml:space="preserve"> </w:t>
      </w:r>
      <w:r w:rsidR="00446E73" w:rsidRPr="00727877">
        <w:rPr>
          <w:color w:val="auto"/>
          <w:vertAlign w:val="superscript"/>
          <w:lang w:eastAsia="zh-CN"/>
        </w:rPr>
        <w:t>37,38</w:t>
      </w:r>
      <w:r w:rsidR="00D314F7" w:rsidRPr="00727877">
        <w:rPr>
          <w:color w:val="auto"/>
          <w:vertAlign w:val="superscript"/>
          <w:lang w:eastAsia="zh-CN"/>
        </w:rPr>
        <w:t>,39</w:t>
      </w:r>
      <w:r w:rsidR="00C452AB" w:rsidRPr="00727877">
        <w:rPr>
          <w:color w:val="auto"/>
          <w:lang w:eastAsia="zh-CN"/>
        </w:rPr>
        <w:t>;</w:t>
      </w:r>
      <w:r w:rsidR="004645C8" w:rsidRPr="00727877">
        <w:rPr>
          <w:color w:val="auto"/>
          <w:lang w:eastAsia="zh-CN"/>
        </w:rPr>
        <w:t xml:space="preserve"> </w:t>
      </w:r>
      <w:r w:rsidR="00655B97" w:rsidRPr="00727877">
        <w:rPr>
          <w:color w:val="auto"/>
          <w:lang w:eastAsia="zh-CN"/>
        </w:rPr>
        <w:t xml:space="preserve">and </w:t>
      </w:r>
      <w:r w:rsidR="00DA2790" w:rsidRPr="00727877">
        <w:rPr>
          <w:color w:val="auto"/>
          <w:lang w:eastAsia="zh-CN"/>
        </w:rPr>
        <w:t>packaging design</w:t>
      </w:r>
      <w:r w:rsidR="00655B97" w:rsidRPr="00727877">
        <w:rPr>
          <w:color w:val="auto"/>
          <w:shd w:val="clear" w:color="auto" w:fill="FFFFFF"/>
          <w:vertAlign w:val="superscript"/>
        </w:rPr>
        <w:t>40,41</w:t>
      </w:r>
      <w:r w:rsidR="00676483" w:rsidRPr="00727877">
        <w:rPr>
          <w:color w:val="auto"/>
          <w:lang w:eastAsia="zh-CN"/>
        </w:rPr>
        <w:t>,</w:t>
      </w:r>
      <w:r w:rsidR="00B17CD4" w:rsidRPr="00727877">
        <w:rPr>
          <w:color w:val="auto"/>
          <w:shd w:val="clear" w:color="auto" w:fill="FFFFFF"/>
        </w:rPr>
        <w:t xml:space="preserve"> among others</w:t>
      </w:r>
      <w:r w:rsidR="00DD04ED" w:rsidRPr="00727877">
        <w:rPr>
          <w:color w:val="auto"/>
          <w:lang w:eastAsia="zh-CN"/>
        </w:rPr>
        <w:t>.</w:t>
      </w:r>
      <w:r w:rsidRPr="00727877">
        <w:rPr>
          <w:color w:val="auto"/>
          <w:lang w:eastAsia="zh-CN"/>
        </w:rPr>
        <w:t xml:space="preserve"> </w:t>
      </w:r>
    </w:p>
    <w:p w14:paraId="732D0F6E" w14:textId="77777777" w:rsidR="00C95E04" w:rsidRPr="00727877" w:rsidRDefault="00C95E04" w:rsidP="006B2F93">
      <w:pPr>
        <w:contextualSpacing/>
        <w:rPr>
          <w:b/>
          <w:color w:val="auto"/>
          <w:lang w:eastAsia="zh-CN"/>
        </w:rPr>
      </w:pPr>
    </w:p>
    <w:p w14:paraId="5B1E2519" w14:textId="06BC0002" w:rsidR="00C95E04" w:rsidRPr="00727877" w:rsidRDefault="00C95E04" w:rsidP="006B2F93">
      <w:pPr>
        <w:contextualSpacing/>
        <w:rPr>
          <w:color w:val="auto"/>
          <w:lang w:eastAsia="zh-CN"/>
        </w:rPr>
      </w:pPr>
      <w:r w:rsidRPr="00727877">
        <w:rPr>
          <w:color w:val="auto"/>
          <w:lang w:eastAsia="zh-CN"/>
        </w:rPr>
        <w:t xml:space="preserve">In addition to being used alone, eye tracking is often combined with other multimodal </w:t>
      </w:r>
      <w:r w:rsidR="00AD5622" w:rsidRPr="00727877">
        <w:rPr>
          <w:color w:val="auto"/>
          <w:lang w:eastAsia="zh-CN"/>
        </w:rPr>
        <w:t xml:space="preserve">measurement </w:t>
      </w:r>
      <w:r w:rsidRPr="00727877">
        <w:rPr>
          <w:color w:val="auto"/>
          <w:lang w:eastAsia="zh-CN"/>
        </w:rPr>
        <w:t>techniques. For example, researchers can combine eye movement data with other physiological indicators such as EEG, skin electrical response, heart rate, skin temperature, facial expression, etc. In this way, users' emotional responses to different kinds of information can be studied more effectively</w:t>
      </w:r>
      <w:r w:rsidR="00655B97" w:rsidRPr="00727877">
        <w:rPr>
          <w:color w:val="auto"/>
          <w:vertAlign w:val="superscript"/>
          <w:lang w:eastAsia="zh-CN"/>
        </w:rPr>
        <w:t>42</w:t>
      </w:r>
      <w:r w:rsidR="00AD5622" w:rsidRPr="00727877">
        <w:rPr>
          <w:color w:val="auto"/>
          <w:lang w:eastAsia="zh-CN"/>
        </w:rPr>
        <w:t>.</w:t>
      </w:r>
    </w:p>
    <w:p w14:paraId="303388DD" w14:textId="77777777" w:rsidR="00304D7C" w:rsidRPr="00727877" w:rsidRDefault="00304D7C" w:rsidP="006B2F93">
      <w:pPr>
        <w:contextualSpacing/>
        <w:rPr>
          <w:color w:val="auto"/>
          <w:lang w:eastAsia="zh-CN"/>
        </w:rPr>
      </w:pPr>
    </w:p>
    <w:p w14:paraId="1A04DFFA" w14:textId="6147AD4D" w:rsidR="005B6FF5" w:rsidRPr="00727877" w:rsidRDefault="00304D7C" w:rsidP="006B2F93">
      <w:pPr>
        <w:contextualSpacing/>
        <w:rPr>
          <w:color w:val="auto"/>
          <w:lang w:eastAsia="zh-CN"/>
        </w:rPr>
      </w:pPr>
      <w:r w:rsidRPr="00727877">
        <w:rPr>
          <w:color w:val="auto"/>
          <w:lang w:eastAsia="zh-CN"/>
        </w:rPr>
        <w:t xml:space="preserve">Eye movement technology </w:t>
      </w:r>
      <w:r w:rsidR="00AD5622" w:rsidRPr="00727877">
        <w:rPr>
          <w:color w:val="auto"/>
          <w:lang w:eastAsia="zh-CN"/>
        </w:rPr>
        <w:t xml:space="preserve">can </w:t>
      </w:r>
      <w:r w:rsidRPr="00727877">
        <w:rPr>
          <w:color w:val="auto"/>
          <w:lang w:eastAsia="zh-CN"/>
        </w:rPr>
        <w:t xml:space="preserve">also be integrated into other technologies. For example, </w:t>
      </w:r>
      <w:r w:rsidR="00AD5622" w:rsidRPr="00727877">
        <w:rPr>
          <w:color w:val="auto"/>
          <w:lang w:eastAsia="zh-CN"/>
        </w:rPr>
        <w:t>it</w:t>
      </w:r>
      <w:r w:rsidRPr="00727877">
        <w:rPr>
          <w:color w:val="auto"/>
          <w:lang w:eastAsia="zh-CN"/>
        </w:rPr>
        <w:t xml:space="preserve"> is </w:t>
      </w:r>
      <w:r w:rsidR="00AD5622" w:rsidRPr="00727877">
        <w:rPr>
          <w:color w:val="auto"/>
          <w:lang w:eastAsia="zh-CN"/>
        </w:rPr>
        <w:t xml:space="preserve">being used </w:t>
      </w:r>
      <w:r w:rsidRPr="00727877">
        <w:rPr>
          <w:color w:val="auto"/>
          <w:lang w:eastAsia="zh-CN"/>
        </w:rPr>
        <w:t>with augmented reality technology</w:t>
      </w:r>
      <w:r w:rsidR="00655B97" w:rsidRPr="00727877">
        <w:rPr>
          <w:color w:val="auto"/>
          <w:vertAlign w:val="superscript"/>
          <w:lang w:eastAsia="zh-CN"/>
        </w:rPr>
        <w:t>30</w:t>
      </w:r>
      <w:r w:rsidR="00AD5622" w:rsidRPr="00727877">
        <w:rPr>
          <w:color w:val="auto"/>
          <w:lang w:eastAsia="zh-CN"/>
        </w:rPr>
        <w:t>.</w:t>
      </w:r>
      <w:r w:rsidRPr="00727877">
        <w:rPr>
          <w:color w:val="auto"/>
          <w:lang w:eastAsia="zh-CN"/>
        </w:rPr>
        <w:t xml:space="preserve"> At present, the integration of eye movement technology and virtual reality </w:t>
      </w:r>
      <w:r w:rsidR="00AD5622" w:rsidRPr="00727877">
        <w:rPr>
          <w:color w:val="auto"/>
          <w:lang w:eastAsia="zh-CN"/>
        </w:rPr>
        <w:t xml:space="preserve">(VR) </w:t>
      </w:r>
      <w:r w:rsidRPr="00727877">
        <w:rPr>
          <w:color w:val="auto"/>
          <w:lang w:eastAsia="zh-CN"/>
        </w:rPr>
        <w:t>technology is worthy of attention. On the one hand,</w:t>
      </w:r>
      <w:r w:rsidR="00AD5622" w:rsidRPr="00727877">
        <w:rPr>
          <w:color w:val="auto"/>
          <w:lang w:eastAsia="zh-CN"/>
        </w:rPr>
        <w:t xml:space="preserve"> such</w:t>
      </w:r>
      <w:r w:rsidRPr="00727877">
        <w:rPr>
          <w:color w:val="auto"/>
          <w:lang w:eastAsia="zh-CN"/>
        </w:rPr>
        <w:t xml:space="preserve"> integration can promote the rapid development of </w:t>
      </w:r>
      <w:r w:rsidR="00AD5622" w:rsidRPr="00727877">
        <w:rPr>
          <w:color w:val="auto"/>
          <w:lang w:eastAsia="zh-CN"/>
        </w:rPr>
        <w:t>VR</w:t>
      </w:r>
      <w:r w:rsidRPr="00727877">
        <w:rPr>
          <w:color w:val="auto"/>
          <w:lang w:eastAsia="zh-CN"/>
        </w:rPr>
        <w:t xml:space="preserve"> related equipment. For example, the </w:t>
      </w:r>
      <w:r w:rsidR="00AD5622" w:rsidRPr="00727877">
        <w:rPr>
          <w:color w:val="auto"/>
          <w:lang w:eastAsia="zh-CN"/>
        </w:rPr>
        <w:t>graphics processing unit (GPU)</w:t>
      </w:r>
      <w:r w:rsidRPr="00727877">
        <w:rPr>
          <w:color w:val="auto"/>
          <w:lang w:eastAsia="zh-CN"/>
        </w:rPr>
        <w:t xml:space="preserve"> of </w:t>
      </w:r>
      <w:r w:rsidR="00AD5622" w:rsidRPr="00727877">
        <w:rPr>
          <w:color w:val="auto"/>
          <w:lang w:eastAsia="zh-CN"/>
        </w:rPr>
        <w:t xml:space="preserve">most </w:t>
      </w:r>
      <w:r w:rsidRPr="00727877">
        <w:rPr>
          <w:color w:val="auto"/>
          <w:lang w:eastAsia="zh-CN"/>
        </w:rPr>
        <w:t xml:space="preserve">VR equipment is overburdened and consumes a lot of energy. </w:t>
      </w:r>
      <w:r w:rsidR="00CA6FF6" w:rsidRPr="00727877">
        <w:rPr>
          <w:color w:val="auto"/>
          <w:lang w:eastAsia="zh-CN"/>
        </w:rPr>
        <w:t>Eye tracking technology can detect the audience's fixation point in real time. VR devices only need to focus on rendering this area and ignore other areas. This can significantly reduce power consumption and GPU rendering load</w:t>
      </w:r>
      <w:r w:rsidRPr="00727877">
        <w:rPr>
          <w:color w:val="auto"/>
          <w:lang w:eastAsia="zh-CN"/>
        </w:rPr>
        <w:t xml:space="preserve">. On the other hand, the combination can </w:t>
      </w:r>
      <w:r w:rsidR="00AD5622" w:rsidRPr="00727877">
        <w:rPr>
          <w:color w:val="auto"/>
          <w:lang w:eastAsia="zh-CN"/>
        </w:rPr>
        <w:t xml:space="preserve">enhance its </w:t>
      </w:r>
      <w:r w:rsidRPr="00727877">
        <w:rPr>
          <w:color w:val="auto"/>
          <w:lang w:eastAsia="zh-CN"/>
        </w:rPr>
        <w:t>interaction</w:t>
      </w:r>
      <w:r w:rsidR="00AD5622" w:rsidRPr="00727877">
        <w:rPr>
          <w:color w:val="auto"/>
          <w:lang w:eastAsia="zh-CN"/>
        </w:rPr>
        <w:t xml:space="preserve"> features</w:t>
      </w:r>
      <w:r w:rsidRPr="00727877">
        <w:rPr>
          <w:color w:val="auto"/>
          <w:lang w:eastAsia="zh-CN"/>
        </w:rPr>
        <w:t xml:space="preserve">, and improve the immersion and involvement of VR users. For example, players </w:t>
      </w:r>
      <w:r w:rsidR="00AD5622" w:rsidRPr="00727877">
        <w:rPr>
          <w:color w:val="auto"/>
          <w:lang w:eastAsia="zh-CN"/>
        </w:rPr>
        <w:t xml:space="preserve">can </w:t>
      </w:r>
      <w:r w:rsidRPr="00727877">
        <w:rPr>
          <w:color w:val="auto"/>
          <w:lang w:eastAsia="zh-CN"/>
        </w:rPr>
        <w:t xml:space="preserve">use eye movement instead of hands to complete operations in </w:t>
      </w:r>
      <w:r w:rsidR="00AD5622" w:rsidRPr="00727877">
        <w:rPr>
          <w:color w:val="auto"/>
          <w:lang w:eastAsia="zh-CN"/>
        </w:rPr>
        <w:t>a</w:t>
      </w:r>
      <w:r w:rsidRPr="00727877">
        <w:rPr>
          <w:color w:val="auto"/>
          <w:lang w:eastAsia="zh-CN"/>
        </w:rPr>
        <w:t xml:space="preserve"> game</w:t>
      </w:r>
      <w:r w:rsidR="00655B97" w:rsidRPr="00727877">
        <w:rPr>
          <w:color w:val="auto"/>
          <w:vertAlign w:val="superscript"/>
          <w:lang w:eastAsia="zh-CN"/>
        </w:rPr>
        <w:t>43</w:t>
      </w:r>
      <w:r w:rsidR="00AD5622" w:rsidRPr="00727877">
        <w:rPr>
          <w:color w:val="auto"/>
          <w:lang w:eastAsia="zh-CN"/>
        </w:rPr>
        <w:t>.</w:t>
      </w:r>
      <w:r w:rsidR="004B6F9D" w:rsidRPr="00727877" w:rsidDel="004B6F9D">
        <w:rPr>
          <w:color w:val="auto"/>
          <w:lang w:eastAsia="zh-CN"/>
        </w:rPr>
        <w:t xml:space="preserve"> </w:t>
      </w:r>
      <w:r w:rsidRPr="00727877">
        <w:rPr>
          <w:color w:val="auto"/>
          <w:lang w:eastAsia="zh-CN"/>
        </w:rPr>
        <w:t xml:space="preserve">In addition, researchers can implement eye movement testing in a simulated environment. For example, in consumer behavior research, researchers do not need to take subjects to </w:t>
      </w:r>
      <w:r w:rsidR="00AD5622" w:rsidRPr="00727877">
        <w:rPr>
          <w:color w:val="auto"/>
          <w:lang w:eastAsia="zh-CN"/>
        </w:rPr>
        <w:t xml:space="preserve">a </w:t>
      </w:r>
      <w:r w:rsidRPr="00727877">
        <w:rPr>
          <w:color w:val="auto"/>
          <w:lang w:eastAsia="zh-CN"/>
        </w:rPr>
        <w:t>real shopping mall or use real product</w:t>
      </w:r>
      <w:r w:rsidR="00AD5622" w:rsidRPr="00727877">
        <w:rPr>
          <w:color w:val="auto"/>
          <w:lang w:eastAsia="zh-CN"/>
        </w:rPr>
        <w:t>s</w:t>
      </w:r>
      <w:r w:rsidRPr="00727877">
        <w:rPr>
          <w:color w:val="auto"/>
          <w:lang w:eastAsia="zh-CN"/>
        </w:rPr>
        <w:t xml:space="preserve">, </w:t>
      </w:r>
      <w:r w:rsidR="00AD5622" w:rsidRPr="00727877">
        <w:rPr>
          <w:color w:val="auto"/>
          <w:lang w:eastAsia="zh-CN"/>
        </w:rPr>
        <w:t>but</w:t>
      </w:r>
      <w:r w:rsidRPr="00727877">
        <w:rPr>
          <w:color w:val="auto"/>
          <w:lang w:eastAsia="zh-CN"/>
        </w:rPr>
        <w:t xml:space="preserve"> test them in virtual research scenarios, </w:t>
      </w:r>
      <w:r w:rsidR="00AD5622" w:rsidRPr="00727877">
        <w:rPr>
          <w:color w:val="auto"/>
          <w:lang w:eastAsia="zh-CN"/>
        </w:rPr>
        <w:t>as shown in</w:t>
      </w:r>
      <w:r w:rsidRPr="00727877">
        <w:rPr>
          <w:color w:val="auto"/>
          <w:lang w:eastAsia="zh-CN"/>
        </w:rPr>
        <w:t xml:space="preserve"> </w:t>
      </w:r>
      <w:r w:rsidRPr="00727877">
        <w:rPr>
          <w:b/>
          <w:bCs/>
          <w:color w:val="auto"/>
          <w:lang w:eastAsia="zh-CN"/>
        </w:rPr>
        <w:t>Figure 1</w:t>
      </w:r>
      <w:r w:rsidR="005B6FF5" w:rsidRPr="00727877">
        <w:rPr>
          <w:color w:val="auto"/>
          <w:lang w:eastAsia="zh-CN"/>
        </w:rPr>
        <w:t>.</w:t>
      </w:r>
      <w:r w:rsidR="00655B97" w:rsidRPr="00727877">
        <w:rPr>
          <w:color w:val="auto"/>
          <w:lang w:eastAsia="zh-CN"/>
        </w:rPr>
        <w:t xml:space="preserve"> </w:t>
      </w:r>
    </w:p>
    <w:p w14:paraId="359F170D" w14:textId="77777777" w:rsidR="00F44BE5" w:rsidRPr="00727877" w:rsidRDefault="00F44BE5" w:rsidP="006B2F93">
      <w:pPr>
        <w:contextualSpacing/>
        <w:rPr>
          <w:b/>
          <w:color w:val="auto"/>
          <w:lang w:eastAsia="zh-CN"/>
        </w:rPr>
      </w:pPr>
    </w:p>
    <w:p w14:paraId="59B0AAC8" w14:textId="12985F75" w:rsidR="0045282E" w:rsidRPr="00727877" w:rsidRDefault="00B46A56" w:rsidP="006B2F93">
      <w:pPr>
        <w:contextualSpacing/>
        <w:rPr>
          <w:bCs/>
          <w:color w:val="auto"/>
          <w:lang w:eastAsia="zh-CN"/>
        </w:rPr>
      </w:pPr>
      <w:r w:rsidRPr="00727877">
        <w:rPr>
          <w:bCs/>
          <w:color w:val="auto"/>
          <w:lang w:eastAsia="zh-CN"/>
        </w:rPr>
        <w:t>[Insert Figure 1 about here]</w:t>
      </w:r>
    </w:p>
    <w:p w14:paraId="79B618D9" w14:textId="1A37F830" w:rsidR="00BE6506" w:rsidRPr="00727877" w:rsidRDefault="00DB007B" w:rsidP="006B2F93">
      <w:pPr>
        <w:contextualSpacing/>
        <w:rPr>
          <w:color w:val="auto"/>
          <w:lang w:eastAsia="zh-CN"/>
        </w:rPr>
      </w:pPr>
      <w:r w:rsidRPr="00727877">
        <w:rPr>
          <w:b/>
          <w:color w:val="auto"/>
          <w:lang w:eastAsia="zh-CN"/>
        </w:rPr>
        <w:t xml:space="preserve"> </w:t>
      </w:r>
    </w:p>
    <w:p w14:paraId="5E337094" w14:textId="29FC8B7D" w:rsidR="00FE0496" w:rsidRPr="00727877" w:rsidRDefault="00FE0496" w:rsidP="006B2F93">
      <w:pPr>
        <w:contextualSpacing/>
        <w:rPr>
          <w:b/>
          <w:color w:val="auto"/>
          <w:lang w:eastAsia="zh-CN"/>
        </w:rPr>
      </w:pPr>
      <w:r w:rsidRPr="00727877">
        <w:rPr>
          <w:b/>
          <w:color w:val="auto"/>
          <w:lang w:eastAsia="zh-CN"/>
        </w:rPr>
        <w:t>Barrage video</w:t>
      </w:r>
    </w:p>
    <w:p w14:paraId="7672D31A" w14:textId="3AB472AD" w:rsidR="00FE0496" w:rsidRPr="00727877" w:rsidRDefault="00FE0496" w:rsidP="006B2F93">
      <w:pPr>
        <w:contextualSpacing/>
        <w:rPr>
          <w:color w:val="auto"/>
          <w:lang w:eastAsia="zh-CN"/>
        </w:rPr>
      </w:pPr>
      <w:r w:rsidRPr="00727877">
        <w:rPr>
          <w:color w:val="auto"/>
          <w:lang w:eastAsia="zh-CN"/>
        </w:rPr>
        <w:t xml:space="preserve">Barrage </w:t>
      </w:r>
      <w:r w:rsidR="0052158E" w:rsidRPr="00727877">
        <w:rPr>
          <w:color w:val="auto"/>
          <w:lang w:eastAsia="zh-CN"/>
        </w:rPr>
        <w:t xml:space="preserve">is a term </w:t>
      </w:r>
      <w:r w:rsidRPr="00727877">
        <w:rPr>
          <w:color w:val="auto"/>
          <w:lang w:eastAsia="zh-CN"/>
        </w:rPr>
        <w:t>originat</w:t>
      </w:r>
      <w:r w:rsidR="0052158E" w:rsidRPr="00727877">
        <w:rPr>
          <w:color w:val="auto"/>
          <w:lang w:eastAsia="zh-CN"/>
        </w:rPr>
        <w:t>ing</w:t>
      </w:r>
      <w:r w:rsidRPr="00727877">
        <w:rPr>
          <w:color w:val="auto"/>
          <w:lang w:eastAsia="zh-CN"/>
        </w:rPr>
        <w:t xml:space="preserve"> from </w:t>
      </w:r>
      <w:r w:rsidR="0052158E" w:rsidRPr="00727877">
        <w:rPr>
          <w:color w:val="auto"/>
          <w:lang w:eastAsia="zh-CN"/>
        </w:rPr>
        <w:t xml:space="preserve">the </w:t>
      </w:r>
      <w:r w:rsidRPr="00727877">
        <w:rPr>
          <w:color w:val="auto"/>
          <w:lang w:eastAsia="zh-CN"/>
        </w:rPr>
        <w:t xml:space="preserve">military. </w:t>
      </w:r>
      <w:r w:rsidR="0052158E" w:rsidRPr="00727877">
        <w:rPr>
          <w:color w:val="auto"/>
          <w:lang w:eastAsia="zh-CN"/>
        </w:rPr>
        <w:t>I</w:t>
      </w:r>
      <w:r w:rsidRPr="00727877">
        <w:rPr>
          <w:color w:val="auto"/>
          <w:lang w:eastAsia="zh-CN"/>
        </w:rPr>
        <w:t>n order to intercept</w:t>
      </w:r>
      <w:r w:rsidR="0052158E" w:rsidRPr="00727877">
        <w:rPr>
          <w:color w:val="auto"/>
          <w:lang w:eastAsia="zh-CN"/>
        </w:rPr>
        <w:t xml:space="preserve"> </w:t>
      </w:r>
      <w:r w:rsidRPr="00727877">
        <w:rPr>
          <w:color w:val="auto"/>
          <w:lang w:eastAsia="zh-CN"/>
        </w:rPr>
        <w:t>moving target</w:t>
      </w:r>
      <w:r w:rsidR="0052158E" w:rsidRPr="00727877">
        <w:rPr>
          <w:color w:val="auto"/>
          <w:lang w:eastAsia="zh-CN"/>
        </w:rPr>
        <w:t>s</w:t>
      </w:r>
      <w:r w:rsidRPr="00727877">
        <w:rPr>
          <w:color w:val="auto"/>
          <w:lang w:eastAsia="zh-CN"/>
        </w:rPr>
        <w:t xml:space="preserve">, multiple artillery guns are used to fire </w:t>
      </w:r>
      <w:r w:rsidR="0052158E" w:rsidRPr="00727877">
        <w:rPr>
          <w:color w:val="auto"/>
          <w:lang w:eastAsia="zh-CN"/>
        </w:rPr>
        <w:t>and</w:t>
      </w:r>
      <w:r w:rsidRPr="00727877">
        <w:rPr>
          <w:color w:val="auto"/>
          <w:lang w:eastAsia="zh-CN"/>
        </w:rPr>
        <w:t xml:space="preserve"> to form a curtain composed of high-density projectiles before </w:t>
      </w:r>
      <w:r w:rsidR="0052158E" w:rsidRPr="00727877">
        <w:rPr>
          <w:color w:val="auto"/>
          <w:lang w:eastAsia="zh-CN"/>
        </w:rPr>
        <w:t xml:space="preserve">the </w:t>
      </w:r>
      <w:r w:rsidRPr="00727877">
        <w:rPr>
          <w:color w:val="auto"/>
          <w:lang w:eastAsia="zh-CN"/>
        </w:rPr>
        <w:t>moving targets</w:t>
      </w:r>
      <w:r w:rsidR="00655B97" w:rsidRPr="00727877">
        <w:rPr>
          <w:color w:val="auto"/>
          <w:vertAlign w:val="superscript"/>
          <w:lang w:eastAsia="zh-CN"/>
        </w:rPr>
        <w:t>44</w:t>
      </w:r>
      <w:r w:rsidR="0075365A" w:rsidRPr="00727877">
        <w:rPr>
          <w:color w:val="auto"/>
          <w:lang w:eastAsia="zh-CN"/>
        </w:rPr>
        <w:t>.</w:t>
      </w:r>
      <w:r w:rsidRPr="00727877">
        <w:rPr>
          <w:color w:val="auto"/>
          <w:lang w:eastAsia="zh-CN"/>
        </w:rPr>
        <w:t xml:space="preserve"> </w:t>
      </w:r>
      <w:r w:rsidR="0052158E" w:rsidRPr="00727877">
        <w:rPr>
          <w:color w:val="auto"/>
          <w:lang w:eastAsia="zh-CN"/>
        </w:rPr>
        <w:t>T</w:t>
      </w:r>
      <w:r w:rsidRPr="00727877">
        <w:rPr>
          <w:color w:val="auto"/>
          <w:lang w:eastAsia="zh-CN"/>
        </w:rPr>
        <w:t>he term "barrage" is used in video</w:t>
      </w:r>
      <w:r w:rsidR="0052158E" w:rsidRPr="00727877">
        <w:rPr>
          <w:color w:val="auto"/>
          <w:lang w:eastAsia="zh-CN"/>
        </w:rPr>
        <w:t xml:space="preserve"> viewing to</w:t>
      </w:r>
      <w:r w:rsidRPr="00727877">
        <w:rPr>
          <w:color w:val="auto"/>
          <w:lang w:eastAsia="zh-CN"/>
        </w:rPr>
        <w:t xml:space="preserve"> </w:t>
      </w:r>
      <w:r w:rsidR="0052158E" w:rsidRPr="00727877">
        <w:rPr>
          <w:color w:val="auto"/>
          <w:lang w:eastAsia="zh-CN"/>
        </w:rPr>
        <w:t>describe a format and a phenomenon in which audience members</w:t>
      </w:r>
      <w:r w:rsidRPr="00727877">
        <w:rPr>
          <w:color w:val="auto"/>
          <w:lang w:eastAsia="zh-CN"/>
        </w:rPr>
        <w:t xml:space="preserve"> </w:t>
      </w:r>
      <w:r w:rsidR="0052158E" w:rsidRPr="00727877">
        <w:rPr>
          <w:color w:val="auto"/>
          <w:lang w:eastAsia="zh-CN"/>
        </w:rPr>
        <w:t xml:space="preserve">of a particular video </w:t>
      </w:r>
      <w:r w:rsidRPr="00727877">
        <w:rPr>
          <w:color w:val="auto"/>
          <w:lang w:eastAsia="zh-CN"/>
        </w:rPr>
        <w:t>comment</w:t>
      </w:r>
      <w:r w:rsidR="0052158E" w:rsidRPr="00727877">
        <w:rPr>
          <w:color w:val="auto"/>
          <w:lang w:eastAsia="zh-CN"/>
        </w:rPr>
        <w:t xml:space="preserve"> and displaying </w:t>
      </w:r>
      <w:r w:rsidR="00DA2941" w:rsidRPr="00727877">
        <w:rPr>
          <w:color w:val="auto"/>
          <w:lang w:eastAsia="zh-CN"/>
        </w:rPr>
        <w:t xml:space="preserve">such comments </w:t>
      </w:r>
      <w:r w:rsidRPr="00727877">
        <w:rPr>
          <w:color w:val="auto"/>
          <w:lang w:eastAsia="zh-CN"/>
        </w:rPr>
        <w:t xml:space="preserve">on the video screen while watching </w:t>
      </w:r>
      <w:r w:rsidR="0052158E" w:rsidRPr="00727877">
        <w:rPr>
          <w:color w:val="auto"/>
          <w:lang w:eastAsia="zh-CN"/>
        </w:rPr>
        <w:t>a</w:t>
      </w:r>
      <w:r w:rsidRPr="00727877">
        <w:rPr>
          <w:color w:val="auto"/>
          <w:lang w:eastAsia="zh-CN"/>
        </w:rPr>
        <w:t xml:space="preserve"> video, thus forming a comment wall curtain</w:t>
      </w:r>
      <w:r w:rsidR="00597A4D" w:rsidRPr="00727877">
        <w:rPr>
          <w:color w:val="auto"/>
          <w:lang w:eastAsia="zh-CN"/>
        </w:rPr>
        <w:t xml:space="preserve">, </w:t>
      </w:r>
      <w:r w:rsidR="0052158E" w:rsidRPr="00727877">
        <w:rPr>
          <w:color w:val="auto"/>
          <w:lang w:eastAsia="zh-CN"/>
        </w:rPr>
        <w:t>as shown in</w:t>
      </w:r>
      <w:r w:rsidR="00597A4D" w:rsidRPr="00727877">
        <w:rPr>
          <w:color w:val="auto"/>
          <w:lang w:eastAsia="zh-CN"/>
        </w:rPr>
        <w:t xml:space="preserve"> </w:t>
      </w:r>
      <w:r w:rsidR="00597A4D" w:rsidRPr="00727877">
        <w:rPr>
          <w:b/>
          <w:bCs/>
          <w:color w:val="auto"/>
          <w:lang w:eastAsia="zh-CN"/>
        </w:rPr>
        <w:t xml:space="preserve">Figure </w:t>
      </w:r>
      <w:r w:rsidR="000B4D4F" w:rsidRPr="00727877">
        <w:rPr>
          <w:b/>
          <w:bCs/>
          <w:color w:val="auto"/>
          <w:lang w:eastAsia="zh-CN"/>
        </w:rPr>
        <w:t>2</w:t>
      </w:r>
      <w:r w:rsidRPr="00727877">
        <w:rPr>
          <w:color w:val="auto"/>
          <w:lang w:eastAsia="zh-CN"/>
        </w:rPr>
        <w:t xml:space="preserve">. This </w:t>
      </w:r>
      <w:r w:rsidR="0075075F" w:rsidRPr="00727877">
        <w:rPr>
          <w:color w:val="auto"/>
          <w:lang w:eastAsia="zh-CN"/>
        </w:rPr>
        <w:t>format of interacting and</w:t>
      </w:r>
      <w:r w:rsidRPr="00727877">
        <w:rPr>
          <w:color w:val="auto"/>
          <w:lang w:eastAsia="zh-CN"/>
        </w:rPr>
        <w:t xml:space="preserve"> comment</w:t>
      </w:r>
      <w:r w:rsidR="005D7FBC" w:rsidRPr="00727877">
        <w:rPr>
          <w:color w:val="auto"/>
          <w:lang w:eastAsia="zh-CN"/>
        </w:rPr>
        <w:t>ing</w:t>
      </w:r>
      <w:r w:rsidRPr="00727877">
        <w:rPr>
          <w:color w:val="auto"/>
          <w:lang w:eastAsia="zh-CN"/>
        </w:rPr>
        <w:t xml:space="preserve"> is </w:t>
      </w:r>
      <w:r w:rsidR="005D7FBC" w:rsidRPr="00727877">
        <w:rPr>
          <w:color w:val="auto"/>
          <w:lang w:eastAsia="zh-CN"/>
        </w:rPr>
        <w:t xml:space="preserve">also </w:t>
      </w:r>
      <w:r w:rsidR="0075075F" w:rsidRPr="00727877">
        <w:rPr>
          <w:color w:val="auto"/>
          <w:lang w:eastAsia="zh-CN"/>
        </w:rPr>
        <w:t>referred to as</w:t>
      </w:r>
      <w:r w:rsidRPr="00727877">
        <w:rPr>
          <w:color w:val="auto"/>
          <w:lang w:eastAsia="zh-CN"/>
        </w:rPr>
        <w:t xml:space="preserve"> </w:t>
      </w:r>
      <w:r w:rsidR="00A823DC">
        <w:rPr>
          <w:color w:val="auto"/>
          <w:lang w:eastAsia="zh-CN"/>
        </w:rPr>
        <w:t>o</w:t>
      </w:r>
      <w:r w:rsidRPr="00727877">
        <w:rPr>
          <w:color w:val="auto"/>
          <w:lang w:eastAsia="zh-CN"/>
        </w:rPr>
        <w:t>verlaid comments</w:t>
      </w:r>
      <w:r w:rsidR="00655B97" w:rsidRPr="00727877">
        <w:rPr>
          <w:color w:val="auto"/>
          <w:vertAlign w:val="superscript"/>
          <w:lang w:eastAsia="zh-CN"/>
        </w:rPr>
        <w:t>45,46</w:t>
      </w:r>
      <w:r w:rsidR="0075365A" w:rsidRPr="00727877">
        <w:rPr>
          <w:color w:val="auto"/>
          <w:lang w:eastAsia="zh-CN"/>
        </w:rPr>
        <w:t>.</w:t>
      </w:r>
      <w:r w:rsidRPr="00727877">
        <w:rPr>
          <w:color w:val="auto"/>
        </w:rPr>
        <w:t xml:space="preserve"> </w:t>
      </w:r>
      <w:r w:rsidR="005D7FBC" w:rsidRPr="00727877">
        <w:rPr>
          <w:color w:val="auto"/>
          <w:lang w:eastAsia="zh-CN"/>
        </w:rPr>
        <w:t>B</w:t>
      </w:r>
      <w:r w:rsidRPr="00727877">
        <w:rPr>
          <w:color w:val="auto"/>
          <w:lang w:eastAsia="zh-CN"/>
        </w:rPr>
        <w:t>arrage video</w:t>
      </w:r>
      <w:r w:rsidR="005D7FBC" w:rsidRPr="00727877">
        <w:rPr>
          <w:color w:val="auto"/>
          <w:lang w:eastAsia="zh-CN"/>
        </w:rPr>
        <w:t>s</w:t>
      </w:r>
      <w:r w:rsidRPr="00727877">
        <w:rPr>
          <w:color w:val="auto"/>
          <w:lang w:eastAsia="zh-CN"/>
        </w:rPr>
        <w:t xml:space="preserve"> first appeared on the "</w:t>
      </w:r>
      <w:proofErr w:type="spellStart"/>
      <w:r w:rsidRPr="00727877">
        <w:rPr>
          <w:color w:val="auto"/>
          <w:lang w:eastAsia="zh-CN"/>
        </w:rPr>
        <w:t>niconico</w:t>
      </w:r>
      <w:proofErr w:type="spellEnd"/>
      <w:r w:rsidRPr="00727877">
        <w:rPr>
          <w:color w:val="auto"/>
          <w:lang w:eastAsia="zh-CN"/>
        </w:rPr>
        <w:t xml:space="preserve">" video website in Japan. The most </w:t>
      </w:r>
      <w:r w:rsidR="005D7FBC" w:rsidRPr="00727877">
        <w:rPr>
          <w:color w:val="auto"/>
          <w:lang w:eastAsia="zh-CN"/>
        </w:rPr>
        <w:t>popular</w:t>
      </w:r>
      <w:r w:rsidRPr="00727877">
        <w:rPr>
          <w:color w:val="auto"/>
          <w:lang w:eastAsia="zh-CN"/>
        </w:rPr>
        <w:t xml:space="preserve"> websites in China are </w:t>
      </w:r>
      <w:proofErr w:type="spellStart"/>
      <w:r w:rsidRPr="00727877">
        <w:rPr>
          <w:color w:val="auto"/>
          <w:lang w:eastAsia="zh-CN"/>
        </w:rPr>
        <w:t>AcFun</w:t>
      </w:r>
      <w:proofErr w:type="spellEnd"/>
      <w:r w:rsidRPr="00727877">
        <w:rPr>
          <w:color w:val="auto"/>
          <w:lang w:eastAsia="zh-CN"/>
        </w:rPr>
        <w:t xml:space="preserve"> (Station A,</w:t>
      </w:r>
      <w:r w:rsidRPr="00727877">
        <w:rPr>
          <w:color w:val="auto"/>
        </w:rPr>
        <w:t xml:space="preserve"> </w:t>
      </w:r>
      <w:r w:rsidRPr="00727877">
        <w:rPr>
          <w:color w:val="auto"/>
          <w:lang w:eastAsia="zh-CN"/>
        </w:rPr>
        <w:t xml:space="preserve">www.acfun.cn) and </w:t>
      </w:r>
      <w:proofErr w:type="spellStart"/>
      <w:r w:rsidRPr="00727877">
        <w:rPr>
          <w:color w:val="auto"/>
          <w:lang w:eastAsia="zh-CN"/>
        </w:rPr>
        <w:t>Bilibili</w:t>
      </w:r>
      <w:proofErr w:type="spellEnd"/>
      <w:r w:rsidRPr="00727877">
        <w:rPr>
          <w:color w:val="auto"/>
          <w:lang w:eastAsia="zh-CN"/>
        </w:rPr>
        <w:t xml:space="preserve"> (Station B,</w:t>
      </w:r>
      <w:r w:rsidRPr="00727877">
        <w:rPr>
          <w:color w:val="auto"/>
        </w:rPr>
        <w:t xml:space="preserve"> </w:t>
      </w:r>
      <w:r w:rsidRPr="00727877">
        <w:rPr>
          <w:color w:val="auto"/>
          <w:lang w:eastAsia="zh-CN"/>
        </w:rPr>
        <w:t>www.bilibili.com).</w:t>
      </w:r>
      <w:r w:rsidRPr="00727877">
        <w:rPr>
          <w:color w:val="auto"/>
        </w:rPr>
        <w:t xml:space="preserve"> </w:t>
      </w:r>
      <w:r w:rsidR="005D7FBC" w:rsidRPr="00727877">
        <w:rPr>
          <w:color w:val="auto"/>
          <w:lang w:eastAsia="zh-CN"/>
        </w:rPr>
        <w:t>Many other</w:t>
      </w:r>
      <w:r w:rsidRPr="00727877">
        <w:rPr>
          <w:color w:val="auto"/>
          <w:lang w:eastAsia="zh-CN"/>
        </w:rPr>
        <w:t xml:space="preserve"> stream</w:t>
      </w:r>
      <w:r w:rsidR="00224A02" w:rsidRPr="00727877">
        <w:rPr>
          <w:color w:val="auto"/>
          <w:lang w:eastAsia="zh-CN"/>
        </w:rPr>
        <w:t>ing</w:t>
      </w:r>
      <w:r w:rsidRPr="00727877">
        <w:rPr>
          <w:color w:val="auto"/>
          <w:lang w:eastAsia="zh-CN"/>
        </w:rPr>
        <w:t xml:space="preserve"> video sites</w:t>
      </w:r>
      <w:r w:rsidR="005D7FBC" w:rsidRPr="00727877">
        <w:rPr>
          <w:color w:val="auto"/>
          <w:lang w:eastAsia="zh-CN"/>
        </w:rPr>
        <w:t xml:space="preserve"> in China</w:t>
      </w:r>
      <w:r w:rsidRPr="00727877">
        <w:rPr>
          <w:color w:val="auto"/>
          <w:lang w:eastAsia="zh-CN"/>
        </w:rPr>
        <w:t xml:space="preserve">, such as Youku, Tencent, </w:t>
      </w:r>
      <w:proofErr w:type="spellStart"/>
      <w:r w:rsidRPr="00727877">
        <w:rPr>
          <w:color w:val="auto"/>
          <w:lang w:eastAsia="zh-CN"/>
        </w:rPr>
        <w:t>LeTV</w:t>
      </w:r>
      <w:proofErr w:type="spellEnd"/>
      <w:r w:rsidRPr="00727877">
        <w:rPr>
          <w:color w:val="auto"/>
          <w:lang w:eastAsia="zh-CN"/>
        </w:rPr>
        <w:t xml:space="preserve"> and </w:t>
      </w:r>
      <w:proofErr w:type="spellStart"/>
      <w:r w:rsidRPr="00727877">
        <w:rPr>
          <w:color w:val="auto"/>
          <w:lang w:eastAsia="zh-CN"/>
        </w:rPr>
        <w:t>iQiyi</w:t>
      </w:r>
      <w:proofErr w:type="spellEnd"/>
      <w:r w:rsidRPr="00727877">
        <w:rPr>
          <w:color w:val="auto"/>
          <w:lang w:eastAsia="zh-CN"/>
        </w:rPr>
        <w:t xml:space="preserve">, </w:t>
      </w:r>
      <w:r w:rsidR="0075365A" w:rsidRPr="00727877">
        <w:rPr>
          <w:color w:val="auto"/>
          <w:lang w:eastAsia="zh-CN"/>
        </w:rPr>
        <w:t xml:space="preserve">have </w:t>
      </w:r>
      <w:r w:rsidR="005D7FBC" w:rsidRPr="00727877">
        <w:rPr>
          <w:color w:val="auto"/>
          <w:lang w:eastAsia="zh-CN"/>
        </w:rPr>
        <w:t>also</w:t>
      </w:r>
      <w:r w:rsidRPr="00727877">
        <w:rPr>
          <w:color w:val="auto"/>
          <w:lang w:eastAsia="zh-CN"/>
        </w:rPr>
        <w:t xml:space="preserve"> </w:t>
      </w:r>
      <w:r w:rsidR="005D7FBC" w:rsidRPr="00727877">
        <w:rPr>
          <w:color w:val="auto"/>
          <w:lang w:eastAsia="zh-CN"/>
        </w:rPr>
        <w:t>added</w:t>
      </w:r>
      <w:r w:rsidRPr="00727877">
        <w:rPr>
          <w:color w:val="auto"/>
          <w:lang w:eastAsia="zh-CN"/>
        </w:rPr>
        <w:t xml:space="preserve"> </w:t>
      </w:r>
      <w:r w:rsidR="005D7FBC" w:rsidRPr="00727877">
        <w:rPr>
          <w:color w:val="auto"/>
          <w:lang w:eastAsia="zh-CN"/>
        </w:rPr>
        <w:t xml:space="preserve">the </w:t>
      </w:r>
      <w:r w:rsidRPr="00727877">
        <w:rPr>
          <w:color w:val="auto"/>
          <w:lang w:eastAsia="zh-CN"/>
        </w:rPr>
        <w:t xml:space="preserve">barrage sending </w:t>
      </w:r>
      <w:r w:rsidR="005D7FBC" w:rsidRPr="00727877">
        <w:rPr>
          <w:color w:val="auto"/>
          <w:lang w:eastAsia="zh-CN"/>
        </w:rPr>
        <w:t xml:space="preserve">and viewing </w:t>
      </w:r>
      <w:r w:rsidRPr="00727877">
        <w:rPr>
          <w:color w:val="auto"/>
          <w:lang w:eastAsia="zh-CN"/>
        </w:rPr>
        <w:t>function</w:t>
      </w:r>
      <w:r w:rsidR="00DA2941" w:rsidRPr="00727877">
        <w:rPr>
          <w:color w:val="auto"/>
          <w:lang w:eastAsia="zh-CN"/>
        </w:rPr>
        <w:t>s</w:t>
      </w:r>
      <w:r w:rsidRPr="00727877">
        <w:rPr>
          <w:color w:val="auto"/>
          <w:lang w:eastAsia="zh-CN"/>
        </w:rPr>
        <w:t xml:space="preserve">. </w:t>
      </w:r>
      <w:r w:rsidR="00CE4DA3" w:rsidRPr="00727877">
        <w:rPr>
          <w:color w:val="auto"/>
          <w:lang w:eastAsia="zh-CN"/>
        </w:rPr>
        <w:t>B</w:t>
      </w:r>
      <w:r w:rsidRPr="00727877">
        <w:rPr>
          <w:color w:val="auto"/>
          <w:lang w:eastAsia="zh-CN"/>
        </w:rPr>
        <w:t>arrage</w:t>
      </w:r>
      <w:r w:rsidR="00224A02" w:rsidRPr="00727877">
        <w:rPr>
          <w:color w:val="auto"/>
          <w:lang w:eastAsia="zh-CN"/>
        </w:rPr>
        <w:t xml:space="preserve"> videos</w:t>
      </w:r>
      <w:r w:rsidRPr="00727877">
        <w:rPr>
          <w:color w:val="auto"/>
          <w:lang w:eastAsia="zh-CN"/>
        </w:rPr>
        <w:t xml:space="preserve"> </w:t>
      </w:r>
      <w:r w:rsidR="00224A02" w:rsidRPr="00727877">
        <w:rPr>
          <w:color w:val="auto"/>
          <w:lang w:eastAsia="zh-CN"/>
        </w:rPr>
        <w:t>have attracted many</w:t>
      </w:r>
      <w:r w:rsidRPr="00727877">
        <w:rPr>
          <w:color w:val="auto"/>
          <w:lang w:eastAsia="zh-CN"/>
        </w:rPr>
        <w:t xml:space="preserve"> Chinese</w:t>
      </w:r>
      <w:r w:rsidR="00224A02" w:rsidRPr="00727877">
        <w:rPr>
          <w:color w:val="auto"/>
          <w:lang w:eastAsia="zh-CN"/>
        </w:rPr>
        <w:t xml:space="preserve"> viewers, and </w:t>
      </w:r>
      <w:r w:rsidRPr="00727877">
        <w:rPr>
          <w:color w:val="auto"/>
          <w:lang w:eastAsia="zh-CN"/>
        </w:rPr>
        <w:t xml:space="preserve">the attention of </w:t>
      </w:r>
      <w:r w:rsidR="00224A02" w:rsidRPr="00727877">
        <w:rPr>
          <w:color w:val="auto"/>
          <w:lang w:eastAsia="zh-CN"/>
        </w:rPr>
        <w:t>researchers in many</w:t>
      </w:r>
      <w:r w:rsidRPr="00727877">
        <w:rPr>
          <w:color w:val="auto"/>
          <w:lang w:eastAsia="zh-CN"/>
        </w:rPr>
        <w:t xml:space="preserve"> disciplines.</w:t>
      </w:r>
      <w:r w:rsidR="00655B97" w:rsidRPr="00727877">
        <w:rPr>
          <w:color w:val="auto"/>
          <w:lang w:eastAsia="zh-CN"/>
        </w:rPr>
        <w:t xml:space="preserve"> </w:t>
      </w:r>
    </w:p>
    <w:p w14:paraId="4EB91D30" w14:textId="459EE3E7" w:rsidR="00B46A56" w:rsidRPr="00727877" w:rsidRDefault="00BD06F0" w:rsidP="006B2F93">
      <w:pPr>
        <w:contextualSpacing/>
        <w:rPr>
          <w:color w:val="auto"/>
          <w:lang w:eastAsia="zh-CN"/>
        </w:rPr>
      </w:pPr>
      <w:r w:rsidRPr="00727877">
        <w:rPr>
          <w:color w:val="auto"/>
          <w:lang w:eastAsia="zh-CN"/>
        </w:rPr>
        <w:t xml:space="preserve"> </w:t>
      </w:r>
    </w:p>
    <w:p w14:paraId="2E197785" w14:textId="010C3E9E" w:rsidR="00FE0496" w:rsidRPr="00727877" w:rsidRDefault="00B46A56" w:rsidP="006B2F93">
      <w:pPr>
        <w:contextualSpacing/>
        <w:rPr>
          <w:color w:val="auto"/>
          <w:lang w:eastAsia="zh-CN"/>
        </w:rPr>
      </w:pPr>
      <w:r w:rsidRPr="00727877">
        <w:rPr>
          <w:color w:val="auto"/>
          <w:lang w:eastAsia="zh-CN"/>
        </w:rPr>
        <w:t>[Insert Figure 2 about here]</w:t>
      </w:r>
    </w:p>
    <w:p w14:paraId="7DAD86CD" w14:textId="77777777" w:rsidR="00BD06F0" w:rsidRPr="00727877" w:rsidRDefault="00BD06F0" w:rsidP="006B2F93">
      <w:pPr>
        <w:contextualSpacing/>
        <w:rPr>
          <w:color w:val="auto"/>
          <w:lang w:eastAsia="zh-CN"/>
        </w:rPr>
      </w:pPr>
    </w:p>
    <w:p w14:paraId="5926A58C" w14:textId="27F6A66B" w:rsidR="006B7CA3" w:rsidRPr="00727877" w:rsidRDefault="00BD06F0" w:rsidP="006B2F93">
      <w:pPr>
        <w:contextualSpacing/>
        <w:rPr>
          <w:color w:val="auto"/>
          <w:lang w:eastAsia="zh-CN"/>
        </w:rPr>
      </w:pPr>
      <w:r w:rsidRPr="00727877">
        <w:rPr>
          <w:color w:val="auto"/>
          <w:lang w:eastAsia="zh-CN"/>
        </w:rPr>
        <w:lastRenderedPageBreak/>
        <w:t xml:space="preserve">Viewers of </w:t>
      </w:r>
      <w:r w:rsidR="00FE0496" w:rsidRPr="00727877">
        <w:rPr>
          <w:color w:val="auto"/>
          <w:lang w:eastAsia="zh-CN"/>
        </w:rPr>
        <w:t xml:space="preserve">barrage </w:t>
      </w:r>
      <w:r w:rsidRPr="00727877">
        <w:rPr>
          <w:color w:val="auto"/>
          <w:lang w:eastAsia="zh-CN"/>
        </w:rPr>
        <w:t>videos</w:t>
      </w:r>
      <w:r w:rsidR="00FE0496" w:rsidRPr="00727877">
        <w:rPr>
          <w:color w:val="auto"/>
          <w:lang w:eastAsia="zh-CN"/>
        </w:rPr>
        <w:t xml:space="preserve"> can watch and </w:t>
      </w:r>
      <w:r w:rsidRPr="00727877">
        <w:rPr>
          <w:color w:val="auto"/>
          <w:lang w:eastAsia="zh-CN"/>
        </w:rPr>
        <w:t>interact with others</w:t>
      </w:r>
      <w:r w:rsidR="00FE0496" w:rsidRPr="00727877">
        <w:rPr>
          <w:color w:val="auto"/>
          <w:lang w:eastAsia="zh-CN"/>
        </w:rPr>
        <w:t xml:space="preserve"> </w:t>
      </w:r>
      <w:r w:rsidR="00655B97" w:rsidRPr="00727877">
        <w:rPr>
          <w:color w:val="auto"/>
          <w:lang w:eastAsia="zh-CN"/>
        </w:rPr>
        <w:t>by</w:t>
      </w:r>
      <w:r w:rsidRPr="00727877">
        <w:rPr>
          <w:color w:val="auto"/>
          <w:lang w:eastAsia="zh-CN"/>
        </w:rPr>
        <w:t xml:space="preserve"> commenting</w:t>
      </w:r>
      <w:r w:rsidR="00FE0496" w:rsidRPr="00727877">
        <w:rPr>
          <w:color w:val="auto"/>
          <w:lang w:eastAsia="zh-CN"/>
        </w:rPr>
        <w:t xml:space="preserve"> to </w:t>
      </w:r>
      <w:r w:rsidRPr="00727877">
        <w:rPr>
          <w:color w:val="auto"/>
          <w:lang w:eastAsia="zh-CN"/>
        </w:rPr>
        <w:t xml:space="preserve">possibly </w:t>
      </w:r>
      <w:r w:rsidR="00FE0496" w:rsidRPr="00727877">
        <w:rPr>
          <w:color w:val="auto"/>
          <w:lang w:eastAsia="zh-CN"/>
        </w:rPr>
        <w:t xml:space="preserve">meet </w:t>
      </w:r>
      <w:r w:rsidRPr="00727877">
        <w:rPr>
          <w:color w:val="auto"/>
          <w:lang w:eastAsia="zh-CN"/>
        </w:rPr>
        <w:t xml:space="preserve">a few </w:t>
      </w:r>
      <w:r w:rsidR="00FE0496" w:rsidRPr="00727877">
        <w:rPr>
          <w:color w:val="auto"/>
          <w:lang w:eastAsia="zh-CN"/>
        </w:rPr>
        <w:t xml:space="preserve">psychological needs. </w:t>
      </w:r>
      <w:r w:rsidR="0068132F" w:rsidRPr="00727877">
        <w:rPr>
          <w:color w:val="auto"/>
          <w:lang w:eastAsia="zh-CN"/>
        </w:rPr>
        <w:t>The a</w:t>
      </w:r>
      <w:r w:rsidR="00FE0496" w:rsidRPr="00727877">
        <w:rPr>
          <w:color w:val="auto"/>
          <w:lang w:eastAsia="zh-CN"/>
        </w:rPr>
        <w:t>udience</w:t>
      </w:r>
      <w:r w:rsidRPr="00727877">
        <w:rPr>
          <w:color w:val="auto"/>
          <w:lang w:eastAsia="zh-CN"/>
        </w:rPr>
        <w:t xml:space="preserve"> of such videos may share similarities in</w:t>
      </w:r>
      <w:r w:rsidR="00FE0496" w:rsidRPr="00727877">
        <w:rPr>
          <w:color w:val="auto"/>
          <w:lang w:eastAsia="zh-CN"/>
        </w:rPr>
        <w:t xml:space="preserve"> age</w:t>
      </w:r>
      <w:r w:rsidRPr="00727877">
        <w:rPr>
          <w:color w:val="auto"/>
          <w:lang w:eastAsia="zh-CN"/>
        </w:rPr>
        <w:t>,</w:t>
      </w:r>
      <w:r w:rsidR="00FE0496" w:rsidRPr="00727877">
        <w:rPr>
          <w:color w:val="auto"/>
          <w:lang w:eastAsia="zh-CN"/>
        </w:rPr>
        <w:t xml:space="preserve"> background</w:t>
      </w:r>
      <w:r w:rsidRPr="00727877">
        <w:rPr>
          <w:color w:val="auto"/>
          <w:lang w:eastAsia="zh-CN"/>
        </w:rPr>
        <w:t xml:space="preserve"> and interests</w:t>
      </w:r>
      <w:r w:rsidR="00FE0496" w:rsidRPr="00727877">
        <w:rPr>
          <w:color w:val="auto"/>
          <w:lang w:eastAsia="zh-CN"/>
        </w:rPr>
        <w:t>, s</w:t>
      </w:r>
      <w:r w:rsidRPr="00727877">
        <w:rPr>
          <w:color w:val="auto"/>
          <w:lang w:eastAsia="zh-CN"/>
        </w:rPr>
        <w:t>o they may develop a</w:t>
      </w:r>
      <w:r w:rsidR="00FE0496" w:rsidRPr="00727877">
        <w:rPr>
          <w:color w:val="auto"/>
          <w:lang w:eastAsia="zh-CN"/>
        </w:rPr>
        <w:t xml:space="preserve"> sense of identity and belonging. </w:t>
      </w:r>
      <w:r w:rsidRPr="00727877">
        <w:rPr>
          <w:color w:val="auto"/>
          <w:lang w:eastAsia="zh-CN"/>
        </w:rPr>
        <w:t>There is research</w:t>
      </w:r>
      <w:r w:rsidR="00BB7DA7" w:rsidRPr="00727877">
        <w:rPr>
          <w:color w:val="auto"/>
          <w:lang w:eastAsia="zh-CN"/>
        </w:rPr>
        <w:t xml:space="preserve">, </w:t>
      </w:r>
      <w:r w:rsidR="006A39D5" w:rsidRPr="00727877">
        <w:rPr>
          <w:color w:val="auto"/>
          <w:lang w:eastAsia="zh-CN"/>
        </w:rPr>
        <w:t>for example,</w:t>
      </w:r>
      <w:r w:rsidR="00DB007B" w:rsidRPr="00727877">
        <w:rPr>
          <w:color w:val="auto"/>
          <w:lang w:eastAsia="zh-CN"/>
        </w:rPr>
        <w:t xml:space="preserve"> </w:t>
      </w:r>
      <w:r w:rsidRPr="00727877">
        <w:rPr>
          <w:color w:val="auto"/>
          <w:lang w:eastAsia="zh-CN"/>
        </w:rPr>
        <w:t xml:space="preserve">that shows </w:t>
      </w:r>
      <w:proofErr w:type="spellStart"/>
      <w:r w:rsidR="00FE0496" w:rsidRPr="00727877">
        <w:rPr>
          <w:color w:val="auto"/>
          <w:lang w:eastAsia="zh-CN"/>
        </w:rPr>
        <w:t>AcFun</w:t>
      </w:r>
      <w:proofErr w:type="spellEnd"/>
      <w:r w:rsidR="00FE0496" w:rsidRPr="00727877">
        <w:rPr>
          <w:color w:val="auto"/>
          <w:lang w:eastAsia="zh-CN"/>
        </w:rPr>
        <w:t xml:space="preserve"> and </w:t>
      </w:r>
      <w:proofErr w:type="spellStart"/>
      <w:r w:rsidR="00FE0496" w:rsidRPr="00727877">
        <w:rPr>
          <w:color w:val="auto"/>
          <w:lang w:eastAsia="zh-CN"/>
        </w:rPr>
        <w:t>Bilibili</w:t>
      </w:r>
      <w:proofErr w:type="spellEnd"/>
      <w:r w:rsidR="00FE0496" w:rsidRPr="00727877">
        <w:rPr>
          <w:color w:val="auto"/>
          <w:lang w:eastAsia="zh-CN"/>
        </w:rPr>
        <w:t xml:space="preserve"> are home to </w:t>
      </w:r>
      <w:r w:rsidR="0053170C" w:rsidRPr="00727877">
        <w:rPr>
          <w:color w:val="auto"/>
          <w:lang w:eastAsia="zh-CN"/>
        </w:rPr>
        <w:t>the “</w:t>
      </w:r>
      <w:r w:rsidR="00FE0496" w:rsidRPr="00727877">
        <w:rPr>
          <w:color w:val="auto"/>
          <w:lang w:eastAsia="zh-CN"/>
        </w:rPr>
        <w:t>quadratic element</w:t>
      </w:r>
      <w:r w:rsidR="0053170C" w:rsidRPr="00727877">
        <w:rPr>
          <w:color w:val="auto"/>
          <w:lang w:eastAsia="zh-CN"/>
        </w:rPr>
        <w:t>” genre</w:t>
      </w:r>
      <w:r w:rsidR="00FE0496" w:rsidRPr="00727877">
        <w:rPr>
          <w:color w:val="auto"/>
          <w:lang w:eastAsia="zh-CN"/>
        </w:rPr>
        <w:t xml:space="preserve"> enthusiasts, </w:t>
      </w:r>
      <w:r w:rsidR="0053170C" w:rsidRPr="00727877">
        <w:rPr>
          <w:color w:val="auto"/>
          <w:lang w:eastAsia="zh-CN"/>
        </w:rPr>
        <w:t>with its</w:t>
      </w:r>
      <w:r w:rsidR="00FE0496" w:rsidRPr="00727877">
        <w:rPr>
          <w:color w:val="auto"/>
          <w:lang w:eastAsia="zh-CN"/>
        </w:rPr>
        <w:t xml:space="preserve"> audience </w:t>
      </w:r>
      <w:r w:rsidR="0053170C" w:rsidRPr="00727877">
        <w:rPr>
          <w:color w:val="auto"/>
          <w:lang w:eastAsia="zh-CN"/>
        </w:rPr>
        <w:t xml:space="preserve">being </w:t>
      </w:r>
      <w:r w:rsidR="00FE0496" w:rsidRPr="00727877">
        <w:rPr>
          <w:color w:val="auto"/>
          <w:lang w:eastAsia="zh-CN"/>
        </w:rPr>
        <w:t>mainly between 17 and 25 years old</w:t>
      </w:r>
      <w:r w:rsidR="00655B97" w:rsidRPr="00727877">
        <w:rPr>
          <w:color w:val="auto"/>
          <w:vertAlign w:val="superscript"/>
          <w:lang w:eastAsia="zh-CN"/>
        </w:rPr>
        <w:t>47,48</w:t>
      </w:r>
      <w:r w:rsidR="0075365A" w:rsidRPr="00727877">
        <w:rPr>
          <w:color w:val="auto"/>
          <w:lang w:eastAsia="zh-CN"/>
        </w:rPr>
        <w:t>.</w:t>
      </w:r>
      <w:r w:rsidR="0053170C" w:rsidRPr="00727877">
        <w:rPr>
          <w:color w:val="auto"/>
          <w:lang w:eastAsia="zh-CN"/>
        </w:rPr>
        <w:t xml:space="preserve"> These</w:t>
      </w:r>
      <w:r w:rsidR="00FE0496" w:rsidRPr="00727877">
        <w:rPr>
          <w:color w:val="auto"/>
          <w:lang w:eastAsia="zh-CN"/>
        </w:rPr>
        <w:t xml:space="preserve"> two websites have set up an extremely strict membership review system</w:t>
      </w:r>
      <w:r w:rsidR="0053170C" w:rsidRPr="00727877">
        <w:rPr>
          <w:color w:val="auto"/>
          <w:lang w:eastAsia="zh-CN"/>
        </w:rPr>
        <w:t xml:space="preserve"> in that </w:t>
      </w:r>
      <w:r w:rsidR="00FE0496" w:rsidRPr="00727877">
        <w:rPr>
          <w:color w:val="auto"/>
          <w:lang w:eastAsia="zh-CN"/>
        </w:rPr>
        <w:t>membership</w:t>
      </w:r>
      <w:r w:rsidR="0053170C" w:rsidRPr="00727877">
        <w:rPr>
          <w:color w:val="auto"/>
          <w:lang w:eastAsia="zh-CN"/>
        </w:rPr>
        <w:t xml:space="preserve"> is only granted</w:t>
      </w:r>
      <w:r w:rsidR="00FE0496" w:rsidRPr="00727877">
        <w:rPr>
          <w:color w:val="auto"/>
          <w:lang w:eastAsia="zh-CN"/>
        </w:rPr>
        <w:t xml:space="preserve"> </w:t>
      </w:r>
      <w:r w:rsidR="0075365A" w:rsidRPr="00727877">
        <w:rPr>
          <w:color w:val="auto"/>
          <w:lang w:eastAsia="zh-CN"/>
        </w:rPr>
        <w:t>after</w:t>
      </w:r>
      <w:r w:rsidR="0053170C" w:rsidRPr="00727877">
        <w:rPr>
          <w:color w:val="auto"/>
          <w:lang w:eastAsia="zh-CN"/>
        </w:rPr>
        <w:t xml:space="preserve"> acing </w:t>
      </w:r>
      <w:r w:rsidR="00FE0496" w:rsidRPr="00727877">
        <w:rPr>
          <w:color w:val="auto"/>
          <w:lang w:eastAsia="zh-CN"/>
        </w:rPr>
        <w:t xml:space="preserve">an </w:t>
      </w:r>
      <w:r w:rsidR="0053170C" w:rsidRPr="00727877">
        <w:rPr>
          <w:color w:val="auto"/>
          <w:lang w:eastAsia="zh-CN"/>
        </w:rPr>
        <w:t xml:space="preserve">entrance </w:t>
      </w:r>
      <w:r w:rsidR="00FE0496" w:rsidRPr="00727877">
        <w:rPr>
          <w:color w:val="auto"/>
          <w:lang w:eastAsia="zh-CN"/>
        </w:rPr>
        <w:t>exam</w:t>
      </w:r>
      <w:r w:rsidR="0053170C" w:rsidRPr="00727877">
        <w:rPr>
          <w:color w:val="auto"/>
          <w:lang w:eastAsia="zh-CN"/>
        </w:rPr>
        <w:t xml:space="preserve"> </w:t>
      </w:r>
      <w:r w:rsidR="00FD2A69" w:rsidRPr="00727877">
        <w:rPr>
          <w:color w:val="auto"/>
          <w:lang w:eastAsia="zh-CN"/>
        </w:rPr>
        <w:t>by answering questions such as</w:t>
      </w:r>
      <w:r w:rsidR="00FE0496" w:rsidRPr="00727877">
        <w:rPr>
          <w:color w:val="auto"/>
          <w:lang w:eastAsia="zh-CN"/>
        </w:rPr>
        <w:t xml:space="preserve"> "What is the height of the heroine of the Thousands of Defenders in </w:t>
      </w:r>
      <w:r w:rsidR="00FE0496" w:rsidRPr="00727877">
        <w:rPr>
          <w:i/>
          <w:iCs/>
          <w:color w:val="auto"/>
          <w:lang w:eastAsia="zh-CN"/>
        </w:rPr>
        <w:t>Hurricane Butler</w:t>
      </w:r>
      <w:r w:rsidR="00FE0496" w:rsidRPr="00727877">
        <w:rPr>
          <w:color w:val="auto"/>
          <w:lang w:eastAsia="zh-CN"/>
        </w:rPr>
        <w:t xml:space="preserve">?" "How many cruisers have been dispatched by </w:t>
      </w:r>
      <w:proofErr w:type="spellStart"/>
      <w:r w:rsidR="00FE0496" w:rsidRPr="00727877">
        <w:rPr>
          <w:color w:val="auto"/>
          <w:lang w:eastAsia="zh-CN"/>
        </w:rPr>
        <w:t>Gonon</w:t>
      </w:r>
      <w:proofErr w:type="spellEnd"/>
      <w:r w:rsidR="00FE0496" w:rsidRPr="00727877">
        <w:rPr>
          <w:color w:val="auto"/>
          <w:lang w:eastAsia="zh-CN"/>
        </w:rPr>
        <w:t xml:space="preserve"> in the </w:t>
      </w:r>
      <w:r w:rsidR="00FE0496" w:rsidRPr="00727877">
        <w:rPr>
          <w:i/>
          <w:iCs/>
          <w:color w:val="auto"/>
          <w:lang w:eastAsia="zh-CN"/>
        </w:rPr>
        <w:t>Battle of Rum</w:t>
      </w:r>
      <w:r w:rsidR="00FE0496" w:rsidRPr="00727877">
        <w:rPr>
          <w:color w:val="auto"/>
          <w:lang w:eastAsia="zh-CN"/>
        </w:rPr>
        <w:t xml:space="preserve">?" </w:t>
      </w:r>
      <w:r w:rsidR="00FD2A69" w:rsidRPr="00727877">
        <w:rPr>
          <w:color w:val="auto"/>
          <w:lang w:eastAsia="zh-CN"/>
        </w:rPr>
        <w:t>Such criteria</w:t>
      </w:r>
      <w:r w:rsidR="00FE0496" w:rsidRPr="00727877">
        <w:rPr>
          <w:color w:val="auto"/>
          <w:lang w:eastAsia="zh-CN"/>
        </w:rPr>
        <w:t xml:space="preserve"> basically </w:t>
      </w:r>
      <w:r w:rsidR="00FD2A69" w:rsidRPr="00727877">
        <w:rPr>
          <w:color w:val="auto"/>
          <w:lang w:eastAsia="zh-CN"/>
        </w:rPr>
        <w:t>weed</w:t>
      </w:r>
      <w:r w:rsidR="00FE0496" w:rsidRPr="00727877">
        <w:rPr>
          <w:color w:val="auto"/>
          <w:lang w:eastAsia="zh-CN"/>
        </w:rPr>
        <w:t xml:space="preserve"> out most </w:t>
      </w:r>
      <w:r w:rsidR="00FD2A69" w:rsidRPr="00727877">
        <w:rPr>
          <w:color w:val="auto"/>
          <w:lang w:eastAsia="zh-CN"/>
        </w:rPr>
        <w:t xml:space="preserve">of the </w:t>
      </w:r>
      <w:r w:rsidR="00FE0496" w:rsidRPr="00727877">
        <w:rPr>
          <w:color w:val="auto"/>
          <w:lang w:eastAsia="zh-CN"/>
        </w:rPr>
        <w:t>"heterogeneous"</w:t>
      </w:r>
      <w:r w:rsidR="0075365A" w:rsidRPr="00727877">
        <w:rPr>
          <w:color w:val="auto"/>
          <w:lang w:eastAsia="zh-CN"/>
        </w:rPr>
        <w:t xml:space="preserve"> audience</w:t>
      </w:r>
      <w:r w:rsidR="00FE0496" w:rsidRPr="00727877">
        <w:rPr>
          <w:color w:val="auto"/>
          <w:lang w:eastAsia="zh-CN"/>
        </w:rPr>
        <w:t xml:space="preserve"> who want to "invade" the group. </w:t>
      </w:r>
    </w:p>
    <w:p w14:paraId="7FB192B6" w14:textId="77777777" w:rsidR="006B7CA3" w:rsidRPr="00727877" w:rsidRDefault="006B7CA3" w:rsidP="006B2F93">
      <w:pPr>
        <w:contextualSpacing/>
        <w:rPr>
          <w:color w:val="auto"/>
          <w:lang w:eastAsia="zh-CN"/>
        </w:rPr>
      </w:pPr>
    </w:p>
    <w:p w14:paraId="6E6FE78F" w14:textId="78FAF966" w:rsidR="007E3947" w:rsidRPr="00727877" w:rsidRDefault="006B7CA3" w:rsidP="006B2F93">
      <w:pPr>
        <w:contextualSpacing/>
        <w:rPr>
          <w:color w:val="auto"/>
          <w:lang w:eastAsia="zh-CN"/>
        </w:rPr>
      </w:pPr>
      <w:r w:rsidRPr="00727877">
        <w:rPr>
          <w:color w:val="auto"/>
          <w:lang w:eastAsia="zh-CN"/>
        </w:rPr>
        <w:t xml:space="preserve">Related to </w:t>
      </w:r>
      <w:r w:rsidR="0075365A" w:rsidRPr="00727877">
        <w:rPr>
          <w:color w:val="auto"/>
          <w:lang w:eastAsia="zh-CN"/>
        </w:rPr>
        <w:t>this</w:t>
      </w:r>
      <w:r w:rsidRPr="00727877">
        <w:rPr>
          <w:color w:val="auto"/>
          <w:lang w:eastAsia="zh-CN"/>
        </w:rPr>
        <w:t xml:space="preserve"> study,</w:t>
      </w:r>
      <w:r w:rsidR="00FE0496" w:rsidRPr="00727877">
        <w:rPr>
          <w:color w:val="auto"/>
          <w:lang w:eastAsia="zh-CN"/>
        </w:rPr>
        <w:t xml:space="preserve"> barrage video </w:t>
      </w:r>
      <w:r w:rsidRPr="00727877">
        <w:rPr>
          <w:color w:val="auto"/>
          <w:lang w:eastAsia="zh-CN"/>
        </w:rPr>
        <w:t>create</w:t>
      </w:r>
      <w:r w:rsidR="002E035F" w:rsidRPr="00727877">
        <w:rPr>
          <w:color w:val="auto"/>
          <w:lang w:eastAsia="zh-CN"/>
        </w:rPr>
        <w:t>s</w:t>
      </w:r>
      <w:r w:rsidRPr="00727877">
        <w:rPr>
          <w:color w:val="auto"/>
          <w:lang w:eastAsia="zh-CN"/>
        </w:rPr>
        <w:t xml:space="preserve"> a sense of crowd watching, which is particularly meaningful for lonely individuals</w:t>
      </w:r>
      <w:r w:rsidR="00FE0496" w:rsidRPr="00727877">
        <w:rPr>
          <w:color w:val="auto"/>
          <w:lang w:eastAsia="zh-CN"/>
        </w:rPr>
        <w:t xml:space="preserve">. </w:t>
      </w:r>
      <w:r w:rsidRPr="00727877">
        <w:rPr>
          <w:color w:val="auto"/>
          <w:lang w:eastAsia="zh-CN"/>
        </w:rPr>
        <w:t xml:space="preserve">Because the content </w:t>
      </w:r>
      <w:r w:rsidR="00FE0496" w:rsidRPr="00727877">
        <w:rPr>
          <w:color w:val="auto"/>
          <w:lang w:eastAsia="zh-CN"/>
        </w:rPr>
        <w:t>of the barrage is highly related to the plot</w:t>
      </w:r>
      <w:r w:rsidRPr="00727877">
        <w:rPr>
          <w:color w:val="auto"/>
          <w:lang w:eastAsia="zh-CN"/>
        </w:rPr>
        <w:t>,</w:t>
      </w:r>
      <w:r w:rsidR="00FE0496" w:rsidRPr="00727877">
        <w:rPr>
          <w:color w:val="auto"/>
          <w:lang w:eastAsia="zh-CN"/>
        </w:rPr>
        <w:t xml:space="preserve"> </w:t>
      </w:r>
      <w:r w:rsidR="002E035F" w:rsidRPr="00727877">
        <w:rPr>
          <w:color w:val="auto"/>
          <w:lang w:eastAsia="zh-CN"/>
        </w:rPr>
        <w:t>and comments are immediate responses, it</w:t>
      </w:r>
      <w:r w:rsidR="00FE0496" w:rsidRPr="00727877">
        <w:rPr>
          <w:color w:val="auto"/>
          <w:lang w:eastAsia="zh-CN"/>
        </w:rPr>
        <w:t xml:space="preserve"> gives the audience an illusion of watching with other</w:t>
      </w:r>
      <w:r w:rsidR="002E035F" w:rsidRPr="00727877">
        <w:rPr>
          <w:color w:val="auto"/>
          <w:lang w:eastAsia="zh-CN"/>
        </w:rPr>
        <w:t>s even though they may be watching alone</w:t>
      </w:r>
      <w:r w:rsidR="0075365A" w:rsidRPr="00727877">
        <w:rPr>
          <w:color w:val="auto"/>
          <w:lang w:eastAsia="zh-CN"/>
        </w:rPr>
        <w:t xml:space="preserve"> physically</w:t>
      </w:r>
      <w:r w:rsidR="00FE0496" w:rsidRPr="00727877">
        <w:rPr>
          <w:color w:val="auto"/>
          <w:lang w:eastAsia="zh-CN"/>
        </w:rPr>
        <w:t>.</w:t>
      </w:r>
      <w:r w:rsidR="00FE0496" w:rsidRPr="00727877">
        <w:rPr>
          <w:color w:val="auto"/>
        </w:rPr>
        <w:t xml:space="preserve"> </w:t>
      </w:r>
      <w:r w:rsidR="002E035F" w:rsidRPr="00727877">
        <w:rPr>
          <w:color w:val="auto"/>
          <w:lang w:eastAsia="zh-CN"/>
        </w:rPr>
        <w:t xml:space="preserve">This sense of companionship has been shown to alleviate </w:t>
      </w:r>
      <w:r w:rsidR="00FE0496" w:rsidRPr="00727877">
        <w:rPr>
          <w:color w:val="auto"/>
          <w:lang w:eastAsia="zh-CN"/>
        </w:rPr>
        <w:t>loneliness</w:t>
      </w:r>
      <w:r w:rsidR="00655B97" w:rsidRPr="00727877">
        <w:rPr>
          <w:color w:val="auto"/>
          <w:vertAlign w:val="superscript"/>
          <w:lang w:eastAsia="zh-CN"/>
        </w:rPr>
        <w:t>49</w:t>
      </w:r>
      <w:r w:rsidR="0075365A" w:rsidRPr="00727877">
        <w:rPr>
          <w:color w:val="auto"/>
          <w:lang w:eastAsia="zh-CN"/>
        </w:rPr>
        <w:t>.</w:t>
      </w:r>
    </w:p>
    <w:p w14:paraId="682D433D" w14:textId="77777777" w:rsidR="007E3947" w:rsidRPr="00727877" w:rsidRDefault="007E3947" w:rsidP="006B2F93">
      <w:pPr>
        <w:contextualSpacing/>
        <w:rPr>
          <w:color w:val="auto"/>
          <w:lang w:eastAsia="zh-CN"/>
        </w:rPr>
      </w:pPr>
    </w:p>
    <w:p w14:paraId="220AF286" w14:textId="0CB16119" w:rsidR="00FE0496" w:rsidRPr="00727877" w:rsidRDefault="006A39D5" w:rsidP="006B2F93">
      <w:pPr>
        <w:contextualSpacing/>
        <w:rPr>
          <w:color w:val="auto"/>
          <w:lang w:eastAsia="zh-CN"/>
        </w:rPr>
      </w:pPr>
      <w:r w:rsidRPr="00727877">
        <w:rPr>
          <w:color w:val="auto"/>
          <w:lang w:eastAsia="zh-CN"/>
        </w:rPr>
        <w:t xml:space="preserve">Barrage videos can also afford </w:t>
      </w:r>
      <w:r w:rsidR="00FE0496" w:rsidRPr="00727877">
        <w:rPr>
          <w:color w:val="auto"/>
          <w:lang w:eastAsia="zh-CN"/>
        </w:rPr>
        <w:t>entertainment</w:t>
      </w:r>
      <w:r w:rsidRPr="00727877">
        <w:rPr>
          <w:color w:val="auto"/>
          <w:lang w:eastAsia="zh-CN"/>
        </w:rPr>
        <w:t xml:space="preserve"> of a different kind in that </w:t>
      </w:r>
      <w:r w:rsidR="0075365A" w:rsidRPr="00727877">
        <w:rPr>
          <w:color w:val="auto"/>
          <w:lang w:eastAsia="zh-CN"/>
        </w:rPr>
        <w:t xml:space="preserve">viewers </w:t>
      </w:r>
      <w:r w:rsidRPr="00727877">
        <w:rPr>
          <w:color w:val="auto"/>
          <w:lang w:eastAsia="zh-CN"/>
        </w:rPr>
        <w:t xml:space="preserve">are not only consuming but also creating video content by blending sometime </w:t>
      </w:r>
      <w:r w:rsidR="00FE0496" w:rsidRPr="00727877">
        <w:rPr>
          <w:color w:val="auto"/>
          <w:lang w:eastAsia="zh-CN"/>
        </w:rPr>
        <w:t>serious film</w:t>
      </w:r>
      <w:r w:rsidRPr="00727877">
        <w:rPr>
          <w:color w:val="auto"/>
          <w:lang w:eastAsia="zh-CN"/>
        </w:rPr>
        <w:t xml:space="preserve"> making with fun plays</w:t>
      </w:r>
      <w:r w:rsidR="00FE0496" w:rsidRPr="00727877">
        <w:rPr>
          <w:color w:val="auto"/>
          <w:lang w:eastAsia="zh-CN"/>
        </w:rPr>
        <w:t xml:space="preserve">. </w:t>
      </w:r>
      <w:r w:rsidRPr="00727877">
        <w:rPr>
          <w:color w:val="auto"/>
          <w:lang w:eastAsia="zh-CN"/>
        </w:rPr>
        <w:t>Barrage viewers can also find a sanctuary away</w:t>
      </w:r>
      <w:r w:rsidR="00FE0496" w:rsidRPr="00727877">
        <w:rPr>
          <w:color w:val="auto"/>
          <w:lang w:eastAsia="zh-CN"/>
        </w:rPr>
        <w:t xml:space="preserve"> from reality</w:t>
      </w:r>
      <w:r w:rsidR="00A7380B" w:rsidRPr="00727877">
        <w:rPr>
          <w:color w:val="auto"/>
          <w:vertAlign w:val="superscript"/>
          <w:lang w:eastAsia="zh-CN"/>
        </w:rPr>
        <w:t>50</w:t>
      </w:r>
      <w:r w:rsidR="00D314F7" w:rsidRPr="00727877">
        <w:rPr>
          <w:color w:val="auto"/>
          <w:vertAlign w:val="superscript"/>
          <w:lang w:eastAsia="zh-CN"/>
        </w:rPr>
        <w:t>,51</w:t>
      </w:r>
      <w:r w:rsidR="002A77BD" w:rsidRPr="00727877">
        <w:rPr>
          <w:color w:val="auto"/>
          <w:lang w:eastAsia="zh-CN"/>
        </w:rPr>
        <w:t xml:space="preserve"> in which</w:t>
      </w:r>
      <w:r w:rsidR="00FE0496" w:rsidRPr="00727877">
        <w:rPr>
          <w:color w:val="auto"/>
          <w:lang w:eastAsia="zh-CN"/>
        </w:rPr>
        <w:t xml:space="preserve"> </w:t>
      </w:r>
      <w:r w:rsidR="002A77BD" w:rsidRPr="00727877">
        <w:rPr>
          <w:color w:val="auto"/>
          <w:lang w:eastAsia="zh-CN"/>
        </w:rPr>
        <w:t xml:space="preserve">they can vent their </w:t>
      </w:r>
      <w:r w:rsidR="00FE0496" w:rsidRPr="00727877">
        <w:rPr>
          <w:color w:val="auto"/>
          <w:lang w:eastAsia="zh-CN"/>
        </w:rPr>
        <w:t>anxiety</w:t>
      </w:r>
      <w:r w:rsidR="002A77BD" w:rsidRPr="00727877">
        <w:rPr>
          <w:color w:val="auto"/>
          <w:lang w:eastAsia="zh-CN"/>
        </w:rPr>
        <w:t xml:space="preserve"> and engage in emotional catharsis in</w:t>
      </w:r>
      <w:r w:rsidR="00FE0496" w:rsidRPr="00727877">
        <w:rPr>
          <w:color w:val="auto"/>
          <w:lang w:eastAsia="zh-CN"/>
        </w:rPr>
        <w:t xml:space="preserve"> a safe environment</w:t>
      </w:r>
      <w:r w:rsidR="00C765A1" w:rsidRPr="00727877">
        <w:rPr>
          <w:color w:val="auto"/>
          <w:vertAlign w:val="superscript"/>
          <w:lang w:eastAsia="zh-CN"/>
        </w:rPr>
        <w:t>52</w:t>
      </w:r>
      <w:r w:rsidR="0075365A" w:rsidRPr="00727877">
        <w:rPr>
          <w:color w:val="auto"/>
          <w:lang w:eastAsia="zh-CN"/>
        </w:rPr>
        <w:t>,</w:t>
      </w:r>
      <w:r w:rsidR="002A77BD" w:rsidRPr="00727877">
        <w:rPr>
          <w:color w:val="auto"/>
          <w:lang w:eastAsia="zh-CN"/>
        </w:rPr>
        <w:t xml:space="preserve"> </w:t>
      </w:r>
      <w:r w:rsidR="00505483" w:rsidRPr="00727877">
        <w:rPr>
          <w:color w:val="auto"/>
          <w:lang w:eastAsia="zh-CN"/>
        </w:rPr>
        <w:t xml:space="preserve">or </w:t>
      </w:r>
      <w:r w:rsidR="002A77BD" w:rsidRPr="00727877">
        <w:rPr>
          <w:color w:val="auto"/>
          <w:lang w:eastAsia="zh-CN"/>
        </w:rPr>
        <w:t>showcase</w:t>
      </w:r>
      <w:r w:rsidR="00FE0496" w:rsidRPr="00727877">
        <w:rPr>
          <w:color w:val="auto"/>
          <w:lang w:eastAsia="zh-CN"/>
        </w:rPr>
        <w:t xml:space="preserve"> their personalit</w:t>
      </w:r>
      <w:r w:rsidR="002A77BD" w:rsidRPr="00727877">
        <w:rPr>
          <w:color w:val="auto"/>
          <w:lang w:eastAsia="zh-CN"/>
        </w:rPr>
        <w:t>ies,</w:t>
      </w:r>
      <w:r w:rsidR="00FE0496" w:rsidRPr="00727877">
        <w:rPr>
          <w:color w:val="auto"/>
          <w:lang w:eastAsia="zh-CN"/>
        </w:rPr>
        <w:t xml:space="preserve"> </w:t>
      </w:r>
      <w:r w:rsidR="002A77BD" w:rsidRPr="00727877">
        <w:rPr>
          <w:color w:val="auto"/>
          <w:lang w:eastAsia="zh-CN"/>
        </w:rPr>
        <w:t xml:space="preserve">demonstrate </w:t>
      </w:r>
      <w:r w:rsidR="00FE0496" w:rsidRPr="00727877">
        <w:rPr>
          <w:color w:val="auto"/>
          <w:lang w:eastAsia="zh-CN"/>
        </w:rPr>
        <w:t>narcissism</w:t>
      </w:r>
      <w:r w:rsidR="002A77BD" w:rsidRPr="00727877">
        <w:rPr>
          <w:color w:val="auto"/>
          <w:lang w:eastAsia="zh-CN"/>
        </w:rPr>
        <w:t xml:space="preserve"> by getting others’ attention</w:t>
      </w:r>
      <w:r w:rsidR="00505483" w:rsidRPr="00727877">
        <w:rPr>
          <w:color w:val="auto"/>
          <w:lang w:eastAsia="zh-CN"/>
        </w:rPr>
        <w:t>,</w:t>
      </w:r>
      <w:r w:rsidR="002A77BD" w:rsidRPr="00727877">
        <w:rPr>
          <w:color w:val="auto"/>
          <w:lang w:eastAsia="zh-CN"/>
        </w:rPr>
        <w:t xml:space="preserve"> and even bypass conformist norms in the real world</w:t>
      </w:r>
      <w:r w:rsidR="00C765A1" w:rsidRPr="00727877">
        <w:rPr>
          <w:color w:val="auto"/>
          <w:vertAlign w:val="superscript"/>
          <w:lang w:eastAsia="zh-CN"/>
        </w:rPr>
        <w:t>53</w:t>
      </w:r>
      <w:r w:rsidR="004645C8" w:rsidRPr="00727877">
        <w:rPr>
          <w:color w:val="auto"/>
          <w:vertAlign w:val="superscript"/>
          <w:lang w:eastAsia="zh-CN"/>
        </w:rPr>
        <w:t xml:space="preserve"> </w:t>
      </w:r>
      <w:r w:rsidR="0075365A" w:rsidRPr="00727877">
        <w:rPr>
          <w:color w:val="auto"/>
          <w:lang w:eastAsia="zh-CN"/>
        </w:rPr>
        <w:t>.</w:t>
      </w:r>
      <w:r w:rsidR="00FE0496" w:rsidRPr="00727877">
        <w:rPr>
          <w:color w:val="auto"/>
          <w:lang w:eastAsia="zh-CN"/>
        </w:rPr>
        <w:t xml:space="preserve"> </w:t>
      </w:r>
    </w:p>
    <w:p w14:paraId="54CE759C" w14:textId="77777777" w:rsidR="00BD06F0" w:rsidRPr="00727877" w:rsidRDefault="00BD06F0" w:rsidP="006B2F93">
      <w:pPr>
        <w:contextualSpacing/>
        <w:rPr>
          <w:color w:val="auto"/>
          <w:lang w:eastAsia="zh-CN"/>
        </w:rPr>
      </w:pPr>
    </w:p>
    <w:p w14:paraId="5CA03A4F" w14:textId="40893B5D" w:rsidR="00DD386D" w:rsidRPr="00727877" w:rsidRDefault="00572FDF" w:rsidP="006B2F93">
      <w:pPr>
        <w:contextualSpacing/>
        <w:rPr>
          <w:b/>
          <w:color w:val="auto"/>
          <w:lang w:eastAsia="zh-CN"/>
        </w:rPr>
      </w:pPr>
      <w:r w:rsidRPr="00727877">
        <w:rPr>
          <w:b/>
          <w:color w:val="auto"/>
          <w:lang w:eastAsia="zh-CN"/>
        </w:rPr>
        <w:t>Viewing mechanism of lonely audience on barrage video</w:t>
      </w:r>
    </w:p>
    <w:p w14:paraId="685A0C77" w14:textId="364A820B" w:rsidR="0095642E" w:rsidRPr="00727877" w:rsidRDefault="00674F2C" w:rsidP="006B2F93">
      <w:pPr>
        <w:contextualSpacing/>
        <w:rPr>
          <w:color w:val="auto"/>
          <w:lang w:eastAsia="zh-CN"/>
        </w:rPr>
      </w:pPr>
      <w:r w:rsidRPr="00727877">
        <w:rPr>
          <w:color w:val="auto"/>
          <w:lang w:eastAsia="zh-CN"/>
        </w:rPr>
        <w:t>B</w:t>
      </w:r>
      <w:r w:rsidR="0095642E" w:rsidRPr="00727877">
        <w:rPr>
          <w:color w:val="auto"/>
          <w:lang w:eastAsia="zh-CN"/>
        </w:rPr>
        <w:t>arrage video viewing</w:t>
      </w:r>
      <w:r w:rsidRPr="00727877">
        <w:rPr>
          <w:color w:val="auto"/>
          <w:lang w:eastAsia="zh-CN"/>
        </w:rPr>
        <w:t xml:space="preserve"> is an ideal platform to study media use and loneliness for </w:t>
      </w:r>
      <w:r w:rsidR="00053E7C" w:rsidRPr="00727877">
        <w:rPr>
          <w:color w:val="auto"/>
          <w:lang w:eastAsia="zh-CN"/>
        </w:rPr>
        <w:t>its</w:t>
      </w:r>
      <w:r w:rsidRPr="00727877">
        <w:rPr>
          <w:color w:val="auto"/>
          <w:lang w:eastAsia="zh-CN"/>
        </w:rPr>
        <w:t xml:space="preserve"> emotional support afforded by the venue</w:t>
      </w:r>
      <w:r w:rsidR="0095642E" w:rsidRPr="00727877">
        <w:rPr>
          <w:color w:val="auto"/>
          <w:lang w:eastAsia="zh-CN"/>
        </w:rPr>
        <w:t>.</w:t>
      </w:r>
      <w:r w:rsidRPr="00727877">
        <w:rPr>
          <w:color w:val="auto"/>
          <w:lang w:eastAsia="zh-CN"/>
        </w:rPr>
        <w:t xml:space="preserve"> In this study</w:t>
      </w:r>
      <w:r w:rsidR="0095642E" w:rsidRPr="00727877">
        <w:rPr>
          <w:color w:val="auto"/>
          <w:lang w:eastAsia="zh-CN"/>
        </w:rPr>
        <w:t>,</w:t>
      </w:r>
      <w:r w:rsidRPr="00727877">
        <w:rPr>
          <w:color w:val="auto"/>
          <w:lang w:eastAsia="zh-CN"/>
        </w:rPr>
        <w:t xml:space="preserve"> </w:t>
      </w:r>
      <w:r w:rsidR="00053E7C" w:rsidRPr="00727877">
        <w:rPr>
          <w:color w:val="auto"/>
          <w:lang w:eastAsia="zh-CN"/>
        </w:rPr>
        <w:t>the researchers</w:t>
      </w:r>
      <w:r w:rsidRPr="00727877">
        <w:rPr>
          <w:color w:val="auto"/>
          <w:lang w:eastAsia="zh-CN"/>
        </w:rPr>
        <w:t xml:space="preserve"> </w:t>
      </w:r>
      <w:r w:rsidR="000A2020" w:rsidRPr="00727877">
        <w:rPr>
          <w:color w:val="auto"/>
          <w:lang w:eastAsia="zh-CN"/>
        </w:rPr>
        <w:t>found previous conceptualization</w:t>
      </w:r>
      <w:r w:rsidR="0068132F" w:rsidRPr="00727877">
        <w:rPr>
          <w:color w:val="auto"/>
          <w:lang w:eastAsia="zh-CN"/>
        </w:rPr>
        <w:t>s</w:t>
      </w:r>
      <w:r w:rsidR="000A2020" w:rsidRPr="00727877">
        <w:rPr>
          <w:color w:val="auto"/>
          <w:lang w:eastAsia="zh-CN"/>
        </w:rPr>
        <w:t xml:space="preserve"> of media exposure to be inadequate and</w:t>
      </w:r>
      <w:r w:rsidR="0068132F" w:rsidRPr="00727877">
        <w:rPr>
          <w:color w:val="auto"/>
          <w:lang w:eastAsia="zh-CN"/>
        </w:rPr>
        <w:t xml:space="preserve"> </w:t>
      </w:r>
      <w:r w:rsidR="000A2020" w:rsidRPr="00727877">
        <w:rPr>
          <w:color w:val="auto"/>
          <w:lang w:eastAsia="zh-CN"/>
        </w:rPr>
        <w:t>therefore offer</w:t>
      </w:r>
      <w:r w:rsidRPr="00727877">
        <w:rPr>
          <w:color w:val="auto"/>
          <w:lang w:eastAsia="zh-CN"/>
        </w:rPr>
        <w:t xml:space="preserve"> an</w:t>
      </w:r>
      <w:r w:rsidR="0095642E" w:rsidRPr="00727877">
        <w:rPr>
          <w:color w:val="auto"/>
          <w:lang w:eastAsia="zh-CN"/>
        </w:rPr>
        <w:t xml:space="preserve"> activation and match satisfaction model (AMSM) </w:t>
      </w:r>
      <w:r w:rsidRPr="00727877">
        <w:rPr>
          <w:color w:val="auto"/>
          <w:lang w:eastAsia="zh-CN"/>
        </w:rPr>
        <w:t>to explain the psychological underpinnings of viewing barrage, especially by loners</w:t>
      </w:r>
      <w:r w:rsidR="0095642E" w:rsidRPr="00727877">
        <w:rPr>
          <w:color w:val="auto"/>
          <w:lang w:eastAsia="zh-CN"/>
        </w:rPr>
        <w:t xml:space="preserve">. </w:t>
      </w:r>
      <w:r w:rsidR="0068132F" w:rsidRPr="00727877">
        <w:rPr>
          <w:color w:val="auto"/>
          <w:lang w:eastAsia="zh-CN"/>
        </w:rPr>
        <w:t>In p</w:t>
      </w:r>
      <w:r w:rsidRPr="00727877">
        <w:rPr>
          <w:color w:val="auto"/>
          <w:lang w:eastAsia="zh-CN"/>
        </w:rPr>
        <w:t>revious</w:t>
      </w:r>
      <w:r w:rsidR="0068132F" w:rsidRPr="00727877">
        <w:rPr>
          <w:color w:val="auto"/>
          <w:lang w:eastAsia="zh-CN"/>
        </w:rPr>
        <w:t xml:space="preserve"> research</w:t>
      </w:r>
      <w:r w:rsidR="00C765A1" w:rsidRPr="00727877">
        <w:rPr>
          <w:color w:val="auto"/>
          <w:lang w:eastAsia="zh-CN"/>
        </w:rPr>
        <w:t>,</w:t>
      </w:r>
      <w:r w:rsidRPr="00727877">
        <w:rPr>
          <w:color w:val="auto"/>
          <w:lang w:eastAsia="zh-CN"/>
        </w:rPr>
        <w:t xml:space="preserve"> there are two perspectives that explain media use. </w:t>
      </w:r>
      <w:r w:rsidR="0095642E" w:rsidRPr="00727877">
        <w:rPr>
          <w:color w:val="auto"/>
          <w:lang w:eastAsia="zh-CN"/>
        </w:rPr>
        <w:t>The deficiency paradigm</w:t>
      </w:r>
      <w:r w:rsidR="00B3139C" w:rsidRPr="00727877">
        <w:rPr>
          <w:color w:val="auto"/>
          <w:lang w:eastAsia="zh-CN"/>
        </w:rPr>
        <w:t xml:space="preserve"> holds that loners, for lack of companionship</w:t>
      </w:r>
      <w:r w:rsidR="0095642E" w:rsidRPr="00727877">
        <w:rPr>
          <w:color w:val="auto"/>
          <w:lang w:eastAsia="zh-CN"/>
        </w:rPr>
        <w:t>, w</w:t>
      </w:r>
      <w:r w:rsidR="00334B4C" w:rsidRPr="00727877">
        <w:rPr>
          <w:color w:val="auto"/>
          <w:lang w:eastAsia="zh-CN"/>
        </w:rPr>
        <w:t>ould</w:t>
      </w:r>
      <w:r w:rsidR="0095642E" w:rsidRPr="00727877">
        <w:rPr>
          <w:color w:val="auto"/>
          <w:lang w:eastAsia="zh-CN"/>
        </w:rPr>
        <w:t xml:space="preserve"> devote more cognitive resources to the barrage content during watching</w:t>
      </w:r>
      <w:r w:rsidR="00B3139C" w:rsidRPr="00727877">
        <w:rPr>
          <w:color w:val="auto"/>
          <w:lang w:eastAsia="zh-CN"/>
        </w:rPr>
        <w:t xml:space="preserve">, to </w:t>
      </w:r>
      <w:r w:rsidR="005E245F" w:rsidRPr="00727877">
        <w:rPr>
          <w:color w:val="auto"/>
          <w:lang w:eastAsia="zh-CN"/>
        </w:rPr>
        <w:t xml:space="preserve">seek company and to </w:t>
      </w:r>
      <w:r w:rsidR="00B3139C" w:rsidRPr="00727877">
        <w:rPr>
          <w:color w:val="auto"/>
          <w:lang w:eastAsia="zh-CN"/>
        </w:rPr>
        <w:t>compensate loneliness</w:t>
      </w:r>
      <w:r w:rsidR="0095642E" w:rsidRPr="00727877">
        <w:rPr>
          <w:color w:val="auto"/>
          <w:lang w:eastAsia="zh-CN"/>
        </w:rPr>
        <w:t xml:space="preserve">. </w:t>
      </w:r>
      <w:r w:rsidR="00384F2B" w:rsidRPr="00727877">
        <w:rPr>
          <w:color w:val="auto"/>
          <w:lang w:eastAsia="zh-CN"/>
        </w:rPr>
        <w:t xml:space="preserve">The global-use paradigm </w:t>
      </w:r>
      <w:r w:rsidR="000A2020" w:rsidRPr="00727877">
        <w:rPr>
          <w:color w:val="auto"/>
          <w:lang w:eastAsia="zh-CN"/>
        </w:rPr>
        <w:t>maintains</w:t>
      </w:r>
      <w:r w:rsidR="00384F2B" w:rsidRPr="00727877">
        <w:rPr>
          <w:color w:val="auto"/>
          <w:lang w:eastAsia="zh-CN"/>
        </w:rPr>
        <w:t xml:space="preserve"> </w:t>
      </w:r>
      <w:r w:rsidR="000A2020" w:rsidRPr="00727877">
        <w:rPr>
          <w:color w:val="auto"/>
          <w:lang w:eastAsia="zh-CN"/>
        </w:rPr>
        <w:t>that media use is prevalent, and that it satisfies</w:t>
      </w:r>
      <w:r w:rsidR="00384F2B" w:rsidRPr="00727877">
        <w:rPr>
          <w:color w:val="auto"/>
          <w:lang w:eastAsia="zh-CN"/>
        </w:rPr>
        <w:t xml:space="preserve"> generic</w:t>
      </w:r>
      <w:r w:rsidR="00B3139C" w:rsidRPr="00727877">
        <w:rPr>
          <w:color w:val="auto"/>
          <w:lang w:eastAsia="zh-CN"/>
        </w:rPr>
        <w:t xml:space="preserve"> and</w:t>
      </w:r>
      <w:r w:rsidR="00384F2B" w:rsidRPr="00727877">
        <w:rPr>
          <w:color w:val="auto"/>
          <w:lang w:eastAsia="zh-CN"/>
        </w:rPr>
        <w:t xml:space="preserve"> interpersonal needs</w:t>
      </w:r>
      <w:r w:rsidR="000A2020" w:rsidRPr="00727877">
        <w:rPr>
          <w:color w:val="auto"/>
          <w:lang w:eastAsia="zh-CN"/>
        </w:rPr>
        <w:t xml:space="preserve"> in general</w:t>
      </w:r>
      <w:r w:rsidR="00384F2B" w:rsidRPr="00727877">
        <w:rPr>
          <w:color w:val="auto"/>
          <w:lang w:eastAsia="zh-CN"/>
        </w:rPr>
        <w:t>.</w:t>
      </w:r>
      <w:r w:rsidR="002947FA" w:rsidRPr="00727877">
        <w:rPr>
          <w:color w:val="auto"/>
          <w:lang w:eastAsia="zh-CN"/>
        </w:rPr>
        <w:t xml:space="preserve"> </w:t>
      </w:r>
      <w:r w:rsidR="005E245F" w:rsidRPr="00727877">
        <w:rPr>
          <w:color w:val="auto"/>
          <w:lang w:eastAsia="zh-CN"/>
        </w:rPr>
        <w:t>So r</w:t>
      </w:r>
      <w:r w:rsidR="0095642E" w:rsidRPr="00727877">
        <w:rPr>
          <w:color w:val="auto"/>
          <w:lang w:eastAsia="zh-CN"/>
        </w:rPr>
        <w:t>egardless</w:t>
      </w:r>
      <w:r w:rsidR="005E245F" w:rsidRPr="00727877">
        <w:rPr>
          <w:color w:val="auto"/>
          <w:lang w:eastAsia="zh-CN"/>
        </w:rPr>
        <w:t xml:space="preserve"> of emotional state</w:t>
      </w:r>
      <w:r w:rsidR="0095642E" w:rsidRPr="00727877">
        <w:rPr>
          <w:color w:val="auto"/>
          <w:lang w:eastAsia="zh-CN"/>
        </w:rPr>
        <w:t xml:space="preserve">, </w:t>
      </w:r>
      <w:r w:rsidR="00384F2B" w:rsidRPr="00727877">
        <w:rPr>
          <w:color w:val="auto"/>
          <w:lang w:eastAsia="zh-CN"/>
        </w:rPr>
        <w:t xml:space="preserve">all </w:t>
      </w:r>
      <w:r w:rsidR="005E245F" w:rsidRPr="00727877">
        <w:rPr>
          <w:color w:val="auto"/>
          <w:lang w:eastAsia="zh-CN"/>
        </w:rPr>
        <w:t>viewers</w:t>
      </w:r>
      <w:r w:rsidR="00384F2B" w:rsidRPr="00727877">
        <w:rPr>
          <w:color w:val="auto"/>
          <w:lang w:eastAsia="zh-CN"/>
        </w:rPr>
        <w:t xml:space="preserve"> </w:t>
      </w:r>
      <w:r w:rsidR="0095642E" w:rsidRPr="00727877">
        <w:rPr>
          <w:color w:val="auto"/>
          <w:lang w:eastAsia="zh-CN"/>
        </w:rPr>
        <w:t>w</w:t>
      </w:r>
      <w:r w:rsidR="00384F2B" w:rsidRPr="00727877">
        <w:rPr>
          <w:color w:val="auto"/>
          <w:lang w:eastAsia="zh-CN"/>
        </w:rPr>
        <w:t>ould</w:t>
      </w:r>
      <w:r w:rsidR="0095642E" w:rsidRPr="00727877">
        <w:rPr>
          <w:color w:val="auto"/>
          <w:lang w:eastAsia="zh-CN"/>
        </w:rPr>
        <w:t xml:space="preserve"> </w:t>
      </w:r>
      <w:r w:rsidR="005E245F" w:rsidRPr="00727877">
        <w:rPr>
          <w:color w:val="auto"/>
          <w:lang w:eastAsia="zh-CN"/>
        </w:rPr>
        <w:t>pay attention to</w:t>
      </w:r>
      <w:r w:rsidR="0095642E" w:rsidRPr="00727877">
        <w:rPr>
          <w:color w:val="auto"/>
          <w:lang w:eastAsia="zh-CN"/>
        </w:rPr>
        <w:t xml:space="preserve"> barrage, </w:t>
      </w:r>
      <w:r w:rsidR="005E245F" w:rsidRPr="00727877">
        <w:rPr>
          <w:color w:val="auto"/>
          <w:lang w:eastAsia="zh-CN"/>
        </w:rPr>
        <w:t>and they obtain different gratifications</w:t>
      </w:r>
      <w:r w:rsidR="00C765A1" w:rsidRPr="00727877">
        <w:rPr>
          <w:color w:val="auto"/>
          <w:vertAlign w:val="superscript"/>
          <w:lang w:eastAsia="zh-CN"/>
        </w:rPr>
        <w:t>54</w:t>
      </w:r>
      <w:r w:rsidR="009F0E28" w:rsidRPr="00727877">
        <w:rPr>
          <w:color w:val="auto"/>
          <w:lang w:eastAsia="zh-CN"/>
        </w:rPr>
        <w:t>.</w:t>
      </w:r>
      <w:r w:rsidR="0095642E" w:rsidRPr="00727877">
        <w:rPr>
          <w:color w:val="auto"/>
          <w:lang w:eastAsia="zh-CN"/>
        </w:rPr>
        <w:t xml:space="preserve"> </w:t>
      </w:r>
      <w:r w:rsidR="005E245F" w:rsidRPr="00727877">
        <w:rPr>
          <w:color w:val="auto"/>
          <w:lang w:eastAsia="zh-CN"/>
        </w:rPr>
        <w:t xml:space="preserve">However, </w:t>
      </w:r>
      <w:r w:rsidR="0095642E" w:rsidRPr="00727877">
        <w:rPr>
          <w:color w:val="auto"/>
          <w:lang w:eastAsia="zh-CN"/>
        </w:rPr>
        <w:t xml:space="preserve">AMSM </w:t>
      </w:r>
      <w:r w:rsidR="005E245F" w:rsidRPr="00727877">
        <w:rPr>
          <w:color w:val="auto"/>
          <w:lang w:eastAsia="zh-CN"/>
        </w:rPr>
        <w:t>posits</w:t>
      </w:r>
      <w:r w:rsidR="0095642E" w:rsidRPr="00727877">
        <w:rPr>
          <w:color w:val="auto"/>
          <w:lang w:eastAsia="zh-CN"/>
        </w:rPr>
        <w:t xml:space="preserve"> that</w:t>
      </w:r>
      <w:r w:rsidR="005E245F" w:rsidRPr="00727877">
        <w:rPr>
          <w:color w:val="auto"/>
          <w:lang w:eastAsia="zh-CN"/>
        </w:rPr>
        <w:t xml:space="preserve"> emotional content </w:t>
      </w:r>
      <w:r w:rsidR="009B27F4" w:rsidRPr="00727877">
        <w:rPr>
          <w:color w:val="auto"/>
          <w:lang w:eastAsia="zh-CN"/>
        </w:rPr>
        <w:t>serves to</w:t>
      </w:r>
      <w:r w:rsidR="005E245F" w:rsidRPr="00727877">
        <w:rPr>
          <w:color w:val="auto"/>
          <w:lang w:eastAsia="zh-CN"/>
        </w:rPr>
        <w:t xml:space="preserve"> activate </w:t>
      </w:r>
      <w:r w:rsidR="0095642E" w:rsidRPr="00727877">
        <w:rPr>
          <w:color w:val="auto"/>
          <w:lang w:eastAsia="zh-CN"/>
        </w:rPr>
        <w:t>lonely audiences'</w:t>
      </w:r>
      <w:r w:rsidR="002947FA" w:rsidRPr="00727877">
        <w:rPr>
          <w:color w:val="auto"/>
          <w:lang w:eastAsia="zh-CN"/>
        </w:rPr>
        <w:t xml:space="preserve"> </w:t>
      </w:r>
      <w:r w:rsidR="0095642E" w:rsidRPr="00727877">
        <w:rPr>
          <w:color w:val="auto"/>
          <w:lang w:eastAsia="zh-CN"/>
        </w:rPr>
        <w:t>interpersonal needs, and they w</w:t>
      </w:r>
      <w:r w:rsidR="00384F2B" w:rsidRPr="00727877">
        <w:rPr>
          <w:color w:val="auto"/>
          <w:lang w:eastAsia="zh-CN"/>
        </w:rPr>
        <w:t>ould</w:t>
      </w:r>
      <w:r w:rsidR="0095642E" w:rsidRPr="00727877">
        <w:rPr>
          <w:color w:val="auto"/>
          <w:lang w:eastAsia="zh-CN"/>
        </w:rPr>
        <w:t xml:space="preserve"> take initiative</w:t>
      </w:r>
      <w:r w:rsidR="00EC22EB" w:rsidRPr="00727877">
        <w:rPr>
          <w:color w:val="auto"/>
          <w:lang w:eastAsia="zh-CN"/>
        </w:rPr>
        <w:t>s</w:t>
      </w:r>
      <w:r w:rsidR="0095642E" w:rsidRPr="00727877">
        <w:rPr>
          <w:color w:val="auto"/>
          <w:lang w:eastAsia="zh-CN"/>
        </w:rPr>
        <w:t xml:space="preserve"> to search for </w:t>
      </w:r>
      <w:r w:rsidR="000A2020" w:rsidRPr="00727877">
        <w:rPr>
          <w:color w:val="auto"/>
          <w:lang w:eastAsia="zh-CN"/>
        </w:rPr>
        <w:t xml:space="preserve">interactive and interpersonal </w:t>
      </w:r>
      <w:r w:rsidR="002947FA" w:rsidRPr="00727877">
        <w:rPr>
          <w:color w:val="auto"/>
          <w:lang w:eastAsia="zh-CN"/>
        </w:rPr>
        <w:t xml:space="preserve">communication </w:t>
      </w:r>
      <w:r w:rsidR="000A2020" w:rsidRPr="00727877">
        <w:rPr>
          <w:color w:val="auto"/>
          <w:lang w:eastAsia="zh-CN"/>
        </w:rPr>
        <w:t>elements</w:t>
      </w:r>
      <w:r w:rsidR="002947FA" w:rsidRPr="00727877">
        <w:rPr>
          <w:color w:val="auto"/>
          <w:lang w:eastAsia="zh-CN"/>
        </w:rPr>
        <w:t>, such as barrage</w:t>
      </w:r>
      <w:r w:rsidR="00EC22EB" w:rsidRPr="00727877">
        <w:rPr>
          <w:color w:val="auto"/>
          <w:lang w:eastAsia="zh-CN"/>
        </w:rPr>
        <w:t xml:space="preserve"> content</w:t>
      </w:r>
      <w:r w:rsidR="00F76B2F" w:rsidRPr="00727877">
        <w:rPr>
          <w:color w:val="auto"/>
          <w:lang w:eastAsia="zh-CN"/>
        </w:rPr>
        <w:t xml:space="preserve"> </w:t>
      </w:r>
      <w:r w:rsidR="0095642E" w:rsidRPr="00727877">
        <w:rPr>
          <w:color w:val="auto"/>
          <w:lang w:eastAsia="zh-CN"/>
        </w:rPr>
        <w:t>in the</w:t>
      </w:r>
      <w:r w:rsidR="000A2020" w:rsidRPr="00727877">
        <w:rPr>
          <w:color w:val="auto"/>
          <w:lang w:eastAsia="zh-CN"/>
        </w:rPr>
        <w:t xml:space="preserve"> viewing</w:t>
      </w:r>
      <w:r w:rsidR="0095642E" w:rsidRPr="00727877">
        <w:rPr>
          <w:color w:val="auto"/>
          <w:lang w:eastAsia="zh-CN"/>
        </w:rPr>
        <w:t xml:space="preserve"> </w:t>
      </w:r>
      <w:r w:rsidR="000A2020" w:rsidRPr="00727877">
        <w:rPr>
          <w:color w:val="auto"/>
          <w:lang w:eastAsia="zh-CN"/>
        </w:rPr>
        <w:t>process</w:t>
      </w:r>
      <w:r w:rsidR="0095642E" w:rsidRPr="00727877">
        <w:rPr>
          <w:color w:val="auto"/>
          <w:lang w:eastAsia="zh-CN"/>
        </w:rPr>
        <w:t xml:space="preserve">, and </w:t>
      </w:r>
      <w:r w:rsidR="000A2020" w:rsidRPr="00727877">
        <w:rPr>
          <w:color w:val="auto"/>
          <w:lang w:eastAsia="zh-CN"/>
        </w:rPr>
        <w:t>devote</w:t>
      </w:r>
      <w:r w:rsidR="0095642E" w:rsidRPr="00727877">
        <w:rPr>
          <w:color w:val="auto"/>
          <w:lang w:eastAsia="zh-CN"/>
        </w:rPr>
        <w:t xml:space="preserve"> more attention to </w:t>
      </w:r>
      <w:r w:rsidR="000A2020" w:rsidRPr="00727877">
        <w:rPr>
          <w:color w:val="auto"/>
          <w:lang w:eastAsia="zh-CN"/>
        </w:rPr>
        <w:t>such components</w:t>
      </w:r>
      <w:r w:rsidR="00EC22EB" w:rsidRPr="00727877">
        <w:rPr>
          <w:color w:val="auto"/>
          <w:lang w:eastAsia="zh-CN"/>
        </w:rPr>
        <w:t>.</w:t>
      </w:r>
      <w:r w:rsidR="00D73F4D" w:rsidRPr="00727877">
        <w:rPr>
          <w:color w:val="auto"/>
          <w:lang w:eastAsia="zh-CN"/>
        </w:rPr>
        <w:t xml:space="preserve"> </w:t>
      </w:r>
      <w:r w:rsidR="009B27F4" w:rsidRPr="00727877">
        <w:rPr>
          <w:color w:val="auto"/>
          <w:lang w:eastAsia="zh-CN"/>
        </w:rPr>
        <w:t>The degree that</w:t>
      </w:r>
      <w:r w:rsidR="008B15FB" w:rsidRPr="00727877">
        <w:rPr>
          <w:color w:val="auto"/>
          <w:lang w:eastAsia="zh-CN"/>
        </w:rPr>
        <w:t xml:space="preserve"> t</w:t>
      </w:r>
      <w:r w:rsidR="00F76B2F" w:rsidRPr="00727877">
        <w:rPr>
          <w:color w:val="auto"/>
          <w:lang w:eastAsia="zh-CN"/>
        </w:rPr>
        <w:t>hese elements satisfy their emotional</w:t>
      </w:r>
      <w:r w:rsidR="008B15FB" w:rsidRPr="00727877">
        <w:rPr>
          <w:color w:val="auto"/>
          <w:lang w:eastAsia="zh-CN"/>
        </w:rPr>
        <w:t xml:space="preserve"> needs</w:t>
      </w:r>
      <w:r w:rsidR="009B27F4" w:rsidRPr="00727877">
        <w:rPr>
          <w:color w:val="auto"/>
          <w:lang w:eastAsia="zh-CN"/>
        </w:rPr>
        <w:t xml:space="preserve"> determines the degree of satisfaction they obtain. </w:t>
      </w:r>
    </w:p>
    <w:p w14:paraId="16277C97" w14:textId="2F38F963" w:rsidR="006A5AE4" w:rsidRPr="00727877" w:rsidRDefault="00C765A1" w:rsidP="006B2F93">
      <w:pPr>
        <w:contextualSpacing/>
        <w:rPr>
          <w:color w:val="auto"/>
          <w:lang w:eastAsia="zh-CN"/>
        </w:rPr>
      </w:pPr>
      <w:r w:rsidRPr="00727877">
        <w:rPr>
          <w:color w:val="auto"/>
          <w:lang w:eastAsia="zh-CN"/>
        </w:rPr>
        <w:t xml:space="preserve"> </w:t>
      </w:r>
    </w:p>
    <w:p w14:paraId="49CAA9BD" w14:textId="5A822704" w:rsidR="00E82536" w:rsidRPr="00727877" w:rsidRDefault="00230409" w:rsidP="006B2F93">
      <w:pPr>
        <w:pStyle w:val="ListParagraph"/>
        <w:ind w:leftChars="-15" w:left="-36"/>
        <w:rPr>
          <w:color w:val="auto"/>
          <w:lang w:eastAsia="zh-CN"/>
        </w:rPr>
      </w:pPr>
      <w:r w:rsidRPr="00727877">
        <w:rPr>
          <w:color w:val="auto"/>
          <w:lang w:eastAsia="zh-CN"/>
        </w:rPr>
        <w:t>In</w:t>
      </w:r>
      <w:r w:rsidR="00AE2369" w:rsidRPr="00727877">
        <w:rPr>
          <w:color w:val="auto"/>
          <w:lang w:eastAsia="zh-CN"/>
        </w:rPr>
        <w:t xml:space="preserve"> order to understand the mechanism of b</w:t>
      </w:r>
      <w:r w:rsidR="00A2594C" w:rsidRPr="00727877">
        <w:rPr>
          <w:color w:val="auto"/>
          <w:lang w:eastAsia="zh-CN"/>
        </w:rPr>
        <w:t>arrage</w:t>
      </w:r>
      <w:r w:rsidR="00AE2369" w:rsidRPr="00727877">
        <w:rPr>
          <w:color w:val="auto"/>
          <w:lang w:eastAsia="zh-CN"/>
        </w:rPr>
        <w:t xml:space="preserve"> video</w:t>
      </w:r>
      <w:r w:rsidRPr="00727877">
        <w:rPr>
          <w:color w:val="auto"/>
          <w:lang w:eastAsia="zh-CN"/>
        </w:rPr>
        <w:t xml:space="preserve"> watching </w:t>
      </w:r>
      <w:r w:rsidR="00AE2369" w:rsidRPr="00727877">
        <w:rPr>
          <w:color w:val="auto"/>
          <w:lang w:eastAsia="zh-CN"/>
        </w:rPr>
        <w:t>by lone</w:t>
      </w:r>
      <w:r w:rsidR="009F0E28" w:rsidRPr="00727877">
        <w:rPr>
          <w:color w:val="auto"/>
          <w:lang w:eastAsia="zh-CN"/>
        </w:rPr>
        <w:t>ly people</w:t>
      </w:r>
      <w:r w:rsidR="00AE2369" w:rsidRPr="00727877">
        <w:rPr>
          <w:color w:val="auto"/>
          <w:lang w:eastAsia="zh-CN"/>
        </w:rPr>
        <w:t xml:space="preserve">, </w:t>
      </w:r>
      <w:r w:rsidR="009F0E28" w:rsidRPr="00727877">
        <w:rPr>
          <w:color w:val="auto"/>
          <w:lang w:eastAsia="zh-CN"/>
        </w:rPr>
        <w:t>one</w:t>
      </w:r>
      <w:r w:rsidR="00AE2369" w:rsidRPr="00727877">
        <w:rPr>
          <w:color w:val="auto"/>
          <w:lang w:eastAsia="zh-CN"/>
        </w:rPr>
        <w:t xml:space="preserve"> need</w:t>
      </w:r>
      <w:r w:rsidR="009F0E28" w:rsidRPr="00727877">
        <w:rPr>
          <w:color w:val="auto"/>
          <w:lang w:eastAsia="zh-CN"/>
        </w:rPr>
        <w:t>s</w:t>
      </w:r>
      <w:r w:rsidR="00AE2369" w:rsidRPr="00727877">
        <w:rPr>
          <w:color w:val="auto"/>
          <w:lang w:eastAsia="zh-CN"/>
        </w:rPr>
        <w:t xml:space="preserve"> to know the </w:t>
      </w:r>
      <w:r w:rsidRPr="00727877">
        <w:rPr>
          <w:color w:val="auto"/>
          <w:lang w:eastAsia="zh-CN"/>
        </w:rPr>
        <w:t>amount</w:t>
      </w:r>
      <w:r w:rsidR="00AE2369" w:rsidRPr="00727877">
        <w:rPr>
          <w:color w:val="auto"/>
          <w:lang w:eastAsia="zh-CN"/>
        </w:rPr>
        <w:t xml:space="preserve"> of cognitive resources that loners invest in different media content</w:t>
      </w:r>
      <w:r w:rsidRPr="00727877">
        <w:rPr>
          <w:color w:val="auto"/>
          <w:lang w:eastAsia="zh-CN"/>
        </w:rPr>
        <w:t xml:space="preserve"> and how they satisfy their needs</w:t>
      </w:r>
      <w:r w:rsidR="00AE2369" w:rsidRPr="00727877">
        <w:rPr>
          <w:color w:val="auto"/>
          <w:lang w:eastAsia="zh-CN"/>
        </w:rPr>
        <w:t xml:space="preserve">. However, such data cannot be </w:t>
      </w:r>
      <w:r w:rsidRPr="00727877">
        <w:rPr>
          <w:color w:val="auto"/>
          <w:lang w:eastAsia="zh-CN"/>
        </w:rPr>
        <w:t xml:space="preserve">reliably </w:t>
      </w:r>
      <w:r w:rsidR="00AE2369" w:rsidRPr="00727877">
        <w:rPr>
          <w:color w:val="auto"/>
          <w:lang w:eastAsia="zh-CN"/>
        </w:rPr>
        <w:t xml:space="preserve">obtained by traditional </w:t>
      </w:r>
      <w:r w:rsidR="0015157B" w:rsidRPr="00727877">
        <w:rPr>
          <w:color w:val="auto"/>
          <w:lang w:eastAsia="zh-CN"/>
        </w:rPr>
        <w:t>participative</w:t>
      </w:r>
      <w:r w:rsidR="00AE2369" w:rsidRPr="00727877">
        <w:rPr>
          <w:color w:val="auto"/>
          <w:lang w:eastAsia="zh-CN"/>
        </w:rPr>
        <w:t xml:space="preserve"> reporting methods. </w:t>
      </w:r>
      <w:r w:rsidRPr="00727877">
        <w:rPr>
          <w:color w:val="auto"/>
          <w:lang w:eastAsia="zh-CN"/>
        </w:rPr>
        <w:t>Cognitive resources allocation operate</w:t>
      </w:r>
      <w:r w:rsidR="00F8788D" w:rsidRPr="00727877">
        <w:rPr>
          <w:color w:val="auto"/>
          <w:lang w:eastAsia="zh-CN"/>
        </w:rPr>
        <w:t>s</w:t>
      </w:r>
      <w:r w:rsidR="00AE2369" w:rsidRPr="00727877">
        <w:rPr>
          <w:color w:val="auto"/>
          <w:lang w:eastAsia="zh-CN"/>
        </w:rPr>
        <w:t xml:space="preserve"> conscious</w:t>
      </w:r>
      <w:r w:rsidRPr="00727877">
        <w:rPr>
          <w:color w:val="auto"/>
          <w:lang w:eastAsia="zh-CN"/>
        </w:rPr>
        <w:t xml:space="preserve">ly and </w:t>
      </w:r>
      <w:r w:rsidR="00AE2369" w:rsidRPr="00727877">
        <w:rPr>
          <w:color w:val="auto"/>
          <w:lang w:eastAsia="zh-CN"/>
        </w:rPr>
        <w:lastRenderedPageBreak/>
        <w:t>subconscious</w:t>
      </w:r>
      <w:r w:rsidRPr="00727877">
        <w:rPr>
          <w:color w:val="auto"/>
          <w:lang w:eastAsia="zh-CN"/>
        </w:rPr>
        <w:t>ly</w:t>
      </w:r>
      <w:r w:rsidR="00AE2369" w:rsidRPr="00727877">
        <w:rPr>
          <w:color w:val="auto"/>
          <w:lang w:eastAsia="zh-CN"/>
        </w:rPr>
        <w:t xml:space="preserve">. </w:t>
      </w:r>
      <w:r w:rsidR="006F39CE" w:rsidRPr="00727877">
        <w:rPr>
          <w:color w:val="auto"/>
          <w:lang w:eastAsia="zh-CN"/>
        </w:rPr>
        <w:t>It is a tall order that a</w:t>
      </w:r>
      <w:r w:rsidR="00AE2369" w:rsidRPr="00727877">
        <w:rPr>
          <w:color w:val="auto"/>
          <w:lang w:eastAsia="zh-CN"/>
        </w:rPr>
        <w:t xml:space="preserve">udience </w:t>
      </w:r>
      <w:r w:rsidR="006F39CE" w:rsidRPr="00727877">
        <w:rPr>
          <w:color w:val="auto"/>
          <w:lang w:eastAsia="zh-CN"/>
        </w:rPr>
        <w:t>members</w:t>
      </w:r>
      <w:r w:rsidR="00AE2369" w:rsidRPr="00727877">
        <w:rPr>
          <w:color w:val="auto"/>
          <w:lang w:eastAsia="zh-CN"/>
        </w:rPr>
        <w:t xml:space="preserve"> </w:t>
      </w:r>
      <w:r w:rsidR="006F39CE" w:rsidRPr="00727877">
        <w:rPr>
          <w:color w:val="auto"/>
          <w:lang w:eastAsia="zh-CN"/>
        </w:rPr>
        <w:t>articulate to</w:t>
      </w:r>
      <w:r w:rsidR="00AE2369" w:rsidRPr="00727877">
        <w:rPr>
          <w:color w:val="auto"/>
          <w:lang w:eastAsia="zh-CN"/>
        </w:rPr>
        <w:t xml:space="preserve"> which part</w:t>
      </w:r>
      <w:r w:rsidR="006F39CE" w:rsidRPr="00727877">
        <w:rPr>
          <w:color w:val="auto"/>
          <w:lang w:eastAsia="zh-CN"/>
        </w:rPr>
        <w:t>s</w:t>
      </w:r>
      <w:r w:rsidR="00AE2369" w:rsidRPr="00727877">
        <w:rPr>
          <w:color w:val="auto"/>
          <w:lang w:eastAsia="zh-CN"/>
        </w:rPr>
        <w:t xml:space="preserve"> of content they invest more cognitive resources. </w:t>
      </w:r>
      <w:r w:rsidR="009A252C" w:rsidRPr="00727877">
        <w:rPr>
          <w:color w:val="auto"/>
          <w:lang w:eastAsia="zh-CN"/>
        </w:rPr>
        <w:t>To accomplish this</w:t>
      </w:r>
      <w:r w:rsidR="00AE2369" w:rsidRPr="00727877">
        <w:rPr>
          <w:color w:val="auto"/>
          <w:lang w:eastAsia="zh-CN"/>
        </w:rPr>
        <w:t xml:space="preserve">, </w:t>
      </w:r>
      <w:r w:rsidR="009A252C" w:rsidRPr="00727877">
        <w:rPr>
          <w:color w:val="auto"/>
          <w:lang w:eastAsia="zh-CN"/>
        </w:rPr>
        <w:t>a</w:t>
      </w:r>
      <w:r w:rsidR="00AE2369" w:rsidRPr="00727877">
        <w:rPr>
          <w:color w:val="auto"/>
          <w:lang w:eastAsia="zh-CN"/>
        </w:rPr>
        <w:t xml:space="preserve"> </w:t>
      </w:r>
      <w:r w:rsidR="00D73F4D" w:rsidRPr="00727877">
        <w:rPr>
          <w:color w:val="auto"/>
          <w:lang w:eastAsia="zh-CN"/>
        </w:rPr>
        <w:t xml:space="preserve">suitable </w:t>
      </w:r>
      <w:r w:rsidR="00AE2369" w:rsidRPr="00727877">
        <w:rPr>
          <w:color w:val="auto"/>
          <w:lang w:eastAsia="zh-CN"/>
        </w:rPr>
        <w:t xml:space="preserve">research </w:t>
      </w:r>
      <w:r w:rsidR="009A252C" w:rsidRPr="00727877">
        <w:rPr>
          <w:color w:val="auto"/>
          <w:lang w:eastAsia="zh-CN"/>
        </w:rPr>
        <w:t>methodology</w:t>
      </w:r>
      <w:r w:rsidR="00AE2369" w:rsidRPr="00727877">
        <w:rPr>
          <w:color w:val="auto"/>
          <w:lang w:eastAsia="zh-CN"/>
        </w:rPr>
        <w:t xml:space="preserve"> </w:t>
      </w:r>
      <w:r w:rsidR="009A252C" w:rsidRPr="00727877">
        <w:rPr>
          <w:color w:val="auto"/>
          <w:lang w:eastAsia="zh-CN"/>
        </w:rPr>
        <w:t>is needed</w:t>
      </w:r>
      <w:r w:rsidR="00AE2369" w:rsidRPr="00727877">
        <w:rPr>
          <w:color w:val="auto"/>
          <w:lang w:eastAsia="zh-CN"/>
        </w:rPr>
        <w:t xml:space="preserve"> to record the viewing process, and to distinguish the </w:t>
      </w:r>
      <w:r w:rsidR="009A252C" w:rsidRPr="00727877">
        <w:rPr>
          <w:color w:val="auto"/>
          <w:lang w:eastAsia="zh-CN"/>
        </w:rPr>
        <w:t xml:space="preserve">amount of </w:t>
      </w:r>
      <w:r w:rsidR="00AE2369" w:rsidRPr="00727877">
        <w:rPr>
          <w:color w:val="auto"/>
          <w:lang w:eastAsia="zh-CN"/>
        </w:rPr>
        <w:t xml:space="preserve">attention to different </w:t>
      </w:r>
      <w:r w:rsidR="00D73F4D" w:rsidRPr="00727877">
        <w:rPr>
          <w:color w:val="auto"/>
          <w:lang w:eastAsia="zh-CN"/>
        </w:rPr>
        <w:t>parts of</w:t>
      </w:r>
      <w:r w:rsidR="00AE2369" w:rsidRPr="00727877">
        <w:rPr>
          <w:color w:val="auto"/>
          <w:lang w:eastAsia="zh-CN"/>
        </w:rPr>
        <w:t xml:space="preserve"> content</w:t>
      </w:r>
      <w:r w:rsidR="00085B4F" w:rsidRPr="00727877">
        <w:rPr>
          <w:color w:val="auto"/>
          <w:lang w:eastAsia="zh-CN"/>
        </w:rPr>
        <w:t xml:space="preserve">, in addition to measuring the </w:t>
      </w:r>
      <w:r w:rsidR="00AE2369" w:rsidRPr="00727877">
        <w:rPr>
          <w:color w:val="auto"/>
          <w:lang w:eastAsia="zh-CN"/>
        </w:rPr>
        <w:t xml:space="preserve">corresponding satisfaction from </w:t>
      </w:r>
      <w:r w:rsidR="00085B4F" w:rsidRPr="00727877">
        <w:rPr>
          <w:color w:val="auto"/>
          <w:lang w:eastAsia="zh-CN"/>
        </w:rPr>
        <w:t xml:space="preserve">the </w:t>
      </w:r>
      <w:r w:rsidR="00AE2369" w:rsidRPr="00727877">
        <w:rPr>
          <w:color w:val="auto"/>
          <w:lang w:eastAsia="zh-CN"/>
        </w:rPr>
        <w:t>viewing process.</w:t>
      </w:r>
    </w:p>
    <w:p w14:paraId="72D491FD" w14:textId="77777777" w:rsidR="00AE2369" w:rsidRPr="00727877" w:rsidRDefault="00AE2369" w:rsidP="006B2F93">
      <w:pPr>
        <w:pStyle w:val="ListParagraph"/>
        <w:ind w:leftChars="-15" w:left="-36"/>
        <w:rPr>
          <w:color w:val="auto"/>
          <w:lang w:eastAsia="zh-CN"/>
        </w:rPr>
      </w:pPr>
    </w:p>
    <w:p w14:paraId="1A615EC5" w14:textId="2A3AECF9" w:rsidR="00EA79A1" w:rsidRPr="00727877" w:rsidRDefault="00E82536" w:rsidP="006B2F93">
      <w:pPr>
        <w:pStyle w:val="ListParagraph"/>
        <w:ind w:leftChars="-15" w:left="-36"/>
        <w:rPr>
          <w:color w:val="auto"/>
          <w:lang w:eastAsia="zh-CN"/>
        </w:rPr>
      </w:pPr>
      <w:r w:rsidRPr="00727877">
        <w:rPr>
          <w:color w:val="auto"/>
          <w:lang w:eastAsia="zh-CN"/>
        </w:rPr>
        <w:t xml:space="preserve">For these reasons, </w:t>
      </w:r>
      <w:r w:rsidR="009F0E28" w:rsidRPr="00727877">
        <w:rPr>
          <w:color w:val="auto"/>
          <w:lang w:eastAsia="zh-CN"/>
        </w:rPr>
        <w:t xml:space="preserve">this project </w:t>
      </w:r>
      <w:r w:rsidR="004A1E8C" w:rsidRPr="00727877">
        <w:rPr>
          <w:color w:val="auto"/>
          <w:lang w:eastAsia="zh-CN"/>
        </w:rPr>
        <w:t>tracked participants’</w:t>
      </w:r>
      <w:r w:rsidRPr="00727877">
        <w:rPr>
          <w:color w:val="auto"/>
          <w:lang w:eastAsia="zh-CN"/>
        </w:rPr>
        <w:t xml:space="preserve"> eye movement</w:t>
      </w:r>
      <w:r w:rsidR="004A1E8C" w:rsidRPr="00727877">
        <w:rPr>
          <w:color w:val="auto"/>
          <w:lang w:eastAsia="zh-CN"/>
        </w:rPr>
        <w:t>s</w:t>
      </w:r>
      <w:r w:rsidRPr="00727877">
        <w:rPr>
          <w:color w:val="auto"/>
          <w:lang w:eastAsia="zh-CN"/>
        </w:rPr>
        <w:t xml:space="preserve">, as measurements of </w:t>
      </w:r>
      <w:r w:rsidR="009A1B0C" w:rsidRPr="00727877">
        <w:rPr>
          <w:color w:val="auto"/>
          <w:lang w:eastAsia="zh-CN"/>
        </w:rPr>
        <w:t xml:space="preserve">attention and </w:t>
      </w:r>
      <w:r w:rsidR="004A1E8C" w:rsidRPr="00727877">
        <w:rPr>
          <w:color w:val="auto"/>
          <w:lang w:eastAsia="zh-CN"/>
        </w:rPr>
        <w:t xml:space="preserve">the degree of </w:t>
      </w:r>
      <w:r w:rsidR="009A1B0C" w:rsidRPr="00727877">
        <w:rPr>
          <w:color w:val="auto"/>
          <w:lang w:eastAsia="zh-CN"/>
        </w:rPr>
        <w:t xml:space="preserve">cognitive resources </w:t>
      </w:r>
      <w:r w:rsidR="004A1E8C" w:rsidRPr="00727877">
        <w:rPr>
          <w:color w:val="auto"/>
          <w:lang w:eastAsia="zh-CN"/>
        </w:rPr>
        <w:t>allocated</w:t>
      </w:r>
      <w:r w:rsidRPr="00727877">
        <w:rPr>
          <w:color w:val="auto"/>
          <w:lang w:eastAsia="zh-CN"/>
        </w:rPr>
        <w:t xml:space="preserve">. The </w:t>
      </w:r>
      <w:r w:rsidR="004A1E8C" w:rsidRPr="00727877">
        <w:rPr>
          <w:color w:val="auto"/>
          <w:lang w:eastAsia="zh-CN"/>
        </w:rPr>
        <w:t>follow-up Likert scale questions</w:t>
      </w:r>
      <w:r w:rsidRPr="00727877">
        <w:rPr>
          <w:color w:val="auto"/>
          <w:lang w:eastAsia="zh-CN"/>
        </w:rPr>
        <w:t xml:space="preserve"> were </w:t>
      </w:r>
      <w:r w:rsidR="004A1E8C" w:rsidRPr="00727877">
        <w:rPr>
          <w:color w:val="auto"/>
          <w:lang w:eastAsia="zh-CN"/>
        </w:rPr>
        <w:t>designed to measure</w:t>
      </w:r>
      <w:r w:rsidRPr="00727877">
        <w:rPr>
          <w:color w:val="auto"/>
          <w:lang w:eastAsia="zh-CN"/>
        </w:rPr>
        <w:t xml:space="preserve"> participants'</w:t>
      </w:r>
      <w:r w:rsidR="002947FA" w:rsidRPr="00727877">
        <w:rPr>
          <w:color w:val="auto"/>
          <w:lang w:eastAsia="zh-CN"/>
        </w:rPr>
        <w:t xml:space="preserve"> </w:t>
      </w:r>
      <w:r w:rsidR="004A1E8C" w:rsidRPr="00727877">
        <w:rPr>
          <w:color w:val="auto"/>
          <w:lang w:eastAsia="zh-CN"/>
        </w:rPr>
        <w:t xml:space="preserve">degree </w:t>
      </w:r>
      <w:r w:rsidR="009A1B0C" w:rsidRPr="00727877">
        <w:rPr>
          <w:color w:val="auto"/>
          <w:lang w:eastAsia="zh-CN"/>
        </w:rPr>
        <w:t>of</w:t>
      </w:r>
      <w:r w:rsidRPr="00727877">
        <w:rPr>
          <w:color w:val="auto"/>
          <w:lang w:eastAsia="zh-CN"/>
        </w:rPr>
        <w:t xml:space="preserve"> satisfaction</w:t>
      </w:r>
      <w:r w:rsidR="004A1E8C" w:rsidRPr="00727877">
        <w:rPr>
          <w:color w:val="auto"/>
          <w:lang w:eastAsia="zh-CN"/>
        </w:rPr>
        <w:t xml:space="preserve"> from exposure</w:t>
      </w:r>
      <w:r w:rsidRPr="00727877">
        <w:rPr>
          <w:color w:val="auto"/>
          <w:lang w:eastAsia="zh-CN"/>
        </w:rPr>
        <w:t>.</w:t>
      </w:r>
      <w:r w:rsidR="0011072D" w:rsidRPr="00727877">
        <w:rPr>
          <w:color w:val="auto"/>
        </w:rPr>
        <w:t xml:space="preserve"> </w:t>
      </w:r>
      <w:r w:rsidR="0011072D" w:rsidRPr="00727877">
        <w:rPr>
          <w:color w:val="auto"/>
          <w:lang w:eastAsia="zh-CN"/>
        </w:rPr>
        <w:t xml:space="preserve">Eye-tracking </w:t>
      </w:r>
      <w:r w:rsidR="009A1B0C" w:rsidRPr="00727877">
        <w:rPr>
          <w:color w:val="auto"/>
          <w:lang w:eastAsia="zh-CN"/>
        </w:rPr>
        <w:t xml:space="preserve">is a noninvasive </w:t>
      </w:r>
      <w:r w:rsidR="0011072D" w:rsidRPr="00727877">
        <w:rPr>
          <w:color w:val="auto"/>
          <w:lang w:eastAsia="zh-CN"/>
        </w:rPr>
        <w:t xml:space="preserve">technology </w:t>
      </w:r>
      <w:r w:rsidR="009A1B0C" w:rsidRPr="00727877">
        <w:rPr>
          <w:color w:val="auto"/>
          <w:lang w:eastAsia="zh-CN"/>
        </w:rPr>
        <w:t>that has</w:t>
      </w:r>
      <w:r w:rsidR="0011072D" w:rsidRPr="00727877">
        <w:rPr>
          <w:color w:val="auto"/>
          <w:lang w:eastAsia="zh-CN"/>
        </w:rPr>
        <w:t xml:space="preserve"> high temporal and spatial resolution</w:t>
      </w:r>
      <w:r w:rsidR="009A1B0C" w:rsidRPr="00727877">
        <w:rPr>
          <w:color w:val="auto"/>
          <w:lang w:eastAsia="zh-CN"/>
        </w:rPr>
        <w:t>s</w:t>
      </w:r>
      <w:r w:rsidR="00A14A4D" w:rsidRPr="00727877">
        <w:rPr>
          <w:color w:val="auto"/>
          <w:lang w:eastAsia="zh-CN"/>
        </w:rPr>
        <w:t xml:space="preserve">, </w:t>
      </w:r>
      <w:r w:rsidR="009A1B0C" w:rsidRPr="00727877">
        <w:rPr>
          <w:color w:val="auto"/>
          <w:lang w:eastAsia="zh-CN"/>
        </w:rPr>
        <w:t>allowing</w:t>
      </w:r>
      <w:r w:rsidR="00EA79A1" w:rsidRPr="00727877">
        <w:rPr>
          <w:color w:val="auto"/>
        </w:rPr>
        <w:t xml:space="preserve"> record</w:t>
      </w:r>
      <w:r w:rsidR="009A1B0C" w:rsidRPr="00727877">
        <w:rPr>
          <w:color w:val="auto"/>
        </w:rPr>
        <w:t>ing while</w:t>
      </w:r>
      <w:r w:rsidR="00EA79A1" w:rsidRPr="00727877">
        <w:rPr>
          <w:color w:val="auto"/>
        </w:rPr>
        <w:t xml:space="preserve"> participants process continuous visual stimuli without distraction</w:t>
      </w:r>
      <w:r w:rsidR="008D1A94" w:rsidRPr="00727877">
        <w:rPr>
          <w:color w:val="auto"/>
          <w:vertAlign w:val="superscript"/>
        </w:rPr>
        <w:t>55,56</w:t>
      </w:r>
      <w:r w:rsidR="009F0E28" w:rsidRPr="00727877">
        <w:rPr>
          <w:color w:val="auto"/>
        </w:rPr>
        <w:t>.</w:t>
      </w:r>
      <w:r w:rsidR="00EA79A1" w:rsidRPr="00727877">
        <w:rPr>
          <w:color w:val="auto"/>
        </w:rPr>
        <w:t xml:space="preserve"> </w:t>
      </w:r>
      <w:r w:rsidR="00C703C2" w:rsidRPr="00727877">
        <w:rPr>
          <w:color w:val="auto"/>
        </w:rPr>
        <w:t xml:space="preserve">In this study, duration time and fixation counts </w:t>
      </w:r>
      <w:r w:rsidR="008A0F3F" w:rsidRPr="00727877">
        <w:rPr>
          <w:color w:val="auto"/>
        </w:rPr>
        <w:t>are used as</w:t>
      </w:r>
      <w:r w:rsidR="00C703C2" w:rsidRPr="00727877">
        <w:rPr>
          <w:color w:val="auto"/>
        </w:rPr>
        <w:t xml:space="preserve"> </w:t>
      </w:r>
      <w:r w:rsidR="00431FE4" w:rsidRPr="00727877">
        <w:rPr>
          <w:color w:val="auto"/>
        </w:rPr>
        <w:t>measures</w:t>
      </w:r>
      <w:r w:rsidR="008A0F3F" w:rsidRPr="00727877">
        <w:rPr>
          <w:color w:val="auto"/>
        </w:rPr>
        <w:t xml:space="preserve"> of attention</w:t>
      </w:r>
      <w:r w:rsidR="00C703C2" w:rsidRPr="00727877">
        <w:rPr>
          <w:color w:val="auto"/>
        </w:rPr>
        <w:t xml:space="preserve">. </w:t>
      </w:r>
      <w:r w:rsidR="00EA79A1" w:rsidRPr="00727877">
        <w:rPr>
          <w:color w:val="auto"/>
        </w:rPr>
        <w:t>Duration time refer</w:t>
      </w:r>
      <w:r w:rsidR="008A0F3F" w:rsidRPr="00727877">
        <w:rPr>
          <w:color w:val="auto"/>
        </w:rPr>
        <w:t>s</w:t>
      </w:r>
      <w:r w:rsidR="00EA79A1" w:rsidRPr="00727877">
        <w:rPr>
          <w:color w:val="auto"/>
        </w:rPr>
        <w:t xml:space="preserve"> to the length of </w:t>
      </w:r>
      <w:r w:rsidR="008A0F3F" w:rsidRPr="00727877">
        <w:rPr>
          <w:color w:val="auto"/>
        </w:rPr>
        <w:t>attention</w:t>
      </w:r>
      <w:r w:rsidR="00EA79A1" w:rsidRPr="00727877">
        <w:rPr>
          <w:color w:val="auto"/>
        </w:rPr>
        <w:t>, and fixation count refer</w:t>
      </w:r>
      <w:r w:rsidR="008A0F3F" w:rsidRPr="00727877">
        <w:rPr>
          <w:color w:val="auto"/>
        </w:rPr>
        <w:t>s</w:t>
      </w:r>
      <w:r w:rsidR="00EA79A1" w:rsidRPr="00727877">
        <w:rPr>
          <w:color w:val="auto"/>
        </w:rPr>
        <w:t xml:space="preserve"> to the number of </w:t>
      </w:r>
      <w:r w:rsidR="00DC4F7D" w:rsidRPr="00727877">
        <w:rPr>
          <w:color w:val="auto"/>
        </w:rPr>
        <w:t>gazes</w:t>
      </w:r>
      <w:r w:rsidR="00EA79A1" w:rsidRPr="00727877">
        <w:rPr>
          <w:color w:val="auto"/>
        </w:rPr>
        <w:t xml:space="preserve"> at </w:t>
      </w:r>
      <w:r w:rsidR="008A0F3F" w:rsidRPr="00727877">
        <w:rPr>
          <w:color w:val="auto"/>
        </w:rPr>
        <w:t>a particular area of the</w:t>
      </w:r>
      <w:r w:rsidR="00EA79A1" w:rsidRPr="00727877">
        <w:rPr>
          <w:color w:val="auto"/>
        </w:rPr>
        <w:t xml:space="preserve"> video material. </w:t>
      </w:r>
      <w:r w:rsidR="001037B2" w:rsidRPr="00727877">
        <w:rPr>
          <w:color w:val="auto"/>
        </w:rPr>
        <w:t xml:space="preserve">Both of these eye movement indicators have been </w:t>
      </w:r>
      <w:r w:rsidR="009F0E28" w:rsidRPr="00727877">
        <w:rPr>
          <w:color w:val="auto"/>
        </w:rPr>
        <w:t>shown</w:t>
      </w:r>
      <w:r w:rsidR="001037B2" w:rsidRPr="00727877">
        <w:rPr>
          <w:color w:val="auto"/>
        </w:rPr>
        <w:t xml:space="preserve"> to be valid measures of processing thoroughness</w:t>
      </w:r>
      <w:r w:rsidR="00EA79A1" w:rsidRPr="00727877">
        <w:rPr>
          <w:color w:val="auto"/>
        </w:rPr>
        <w:t>, reflect</w:t>
      </w:r>
      <w:r w:rsidR="008A0F3F" w:rsidRPr="00727877">
        <w:rPr>
          <w:color w:val="auto"/>
        </w:rPr>
        <w:t>ing</w:t>
      </w:r>
      <w:r w:rsidR="00EA79A1" w:rsidRPr="00727877">
        <w:rPr>
          <w:color w:val="auto"/>
        </w:rPr>
        <w:t xml:space="preserve"> the cognitive resources allocated by individuals</w:t>
      </w:r>
      <w:r w:rsidR="008D1A94" w:rsidRPr="00727877">
        <w:rPr>
          <w:color w:val="auto"/>
          <w:vertAlign w:val="superscript"/>
        </w:rPr>
        <w:t>57,58</w:t>
      </w:r>
      <w:r w:rsidR="009F0E28" w:rsidRPr="00727877">
        <w:rPr>
          <w:color w:val="auto"/>
        </w:rPr>
        <w:t>.</w:t>
      </w:r>
      <w:r w:rsidR="00EA79A1" w:rsidRPr="00727877">
        <w:rPr>
          <w:color w:val="auto"/>
        </w:rPr>
        <w:t xml:space="preserve"> </w:t>
      </w:r>
      <w:r w:rsidR="00211254" w:rsidRPr="00727877">
        <w:rPr>
          <w:color w:val="auto"/>
        </w:rPr>
        <w:t>Results of</w:t>
      </w:r>
      <w:r w:rsidR="00EA79A1" w:rsidRPr="00727877">
        <w:rPr>
          <w:color w:val="auto"/>
        </w:rPr>
        <w:t xml:space="preserve"> gaze probabilit</w:t>
      </w:r>
      <w:r w:rsidR="00211254" w:rsidRPr="00727877">
        <w:rPr>
          <w:color w:val="auto"/>
        </w:rPr>
        <w:t>y</w:t>
      </w:r>
      <w:r w:rsidR="00EA79A1" w:rsidRPr="00727877">
        <w:rPr>
          <w:color w:val="auto"/>
        </w:rPr>
        <w:t>,</w:t>
      </w:r>
      <w:r w:rsidR="00211254" w:rsidRPr="00727877">
        <w:rPr>
          <w:color w:val="auto"/>
        </w:rPr>
        <w:t xml:space="preserve"> for example,</w:t>
      </w:r>
      <w:r w:rsidR="00EA79A1" w:rsidRPr="00727877">
        <w:rPr>
          <w:color w:val="auto"/>
        </w:rPr>
        <w:t xml:space="preserve"> </w:t>
      </w:r>
      <w:r w:rsidR="00211254" w:rsidRPr="00727877">
        <w:rPr>
          <w:color w:val="auto"/>
        </w:rPr>
        <w:t>allow</w:t>
      </w:r>
      <w:r w:rsidR="009F0E28" w:rsidRPr="00727877">
        <w:rPr>
          <w:color w:val="auto"/>
        </w:rPr>
        <w:t xml:space="preserve"> </w:t>
      </w:r>
      <w:r w:rsidR="00431FE4" w:rsidRPr="00727877">
        <w:rPr>
          <w:color w:val="auto"/>
        </w:rPr>
        <w:t>researchers to infer attributes</w:t>
      </w:r>
      <w:r w:rsidR="00EA79A1" w:rsidRPr="00727877">
        <w:rPr>
          <w:color w:val="auto"/>
        </w:rPr>
        <w:t xml:space="preserve"> in the video </w:t>
      </w:r>
      <w:r w:rsidR="00211254" w:rsidRPr="00727877">
        <w:rPr>
          <w:color w:val="auto"/>
        </w:rPr>
        <w:t>that were</w:t>
      </w:r>
      <w:r w:rsidR="00EA79A1" w:rsidRPr="00727877">
        <w:rPr>
          <w:color w:val="auto"/>
        </w:rPr>
        <w:t xml:space="preserve"> important to the </w:t>
      </w:r>
      <w:r w:rsidR="00F807D6" w:rsidRPr="00727877">
        <w:rPr>
          <w:color w:val="auto"/>
        </w:rPr>
        <w:t>participant</w:t>
      </w:r>
      <w:r w:rsidR="00EA79A1" w:rsidRPr="00727877">
        <w:rPr>
          <w:color w:val="auto"/>
        </w:rPr>
        <w:t xml:space="preserve">. </w:t>
      </w:r>
      <w:r w:rsidR="00F83301" w:rsidRPr="00727877">
        <w:rPr>
          <w:color w:val="auto"/>
          <w:lang w:eastAsia="zh-CN"/>
        </w:rPr>
        <w:t>For self-reported measures</w:t>
      </w:r>
      <w:r w:rsidR="00C703C2" w:rsidRPr="00727877">
        <w:rPr>
          <w:color w:val="auto"/>
          <w:lang w:eastAsia="zh-CN"/>
        </w:rPr>
        <w:t>,</w:t>
      </w:r>
      <w:r w:rsidR="009F0E28" w:rsidRPr="00727877">
        <w:rPr>
          <w:color w:val="auto"/>
          <w:lang w:eastAsia="zh-CN"/>
        </w:rPr>
        <w:t xml:space="preserve"> the researchers</w:t>
      </w:r>
      <w:r w:rsidR="00C703C2" w:rsidRPr="00727877">
        <w:rPr>
          <w:color w:val="auto"/>
          <w:lang w:eastAsia="zh-CN"/>
        </w:rPr>
        <w:t xml:space="preserve"> use </w:t>
      </w:r>
      <w:r w:rsidR="00F83301" w:rsidRPr="00727877">
        <w:rPr>
          <w:color w:val="auto"/>
          <w:lang w:eastAsia="zh-CN"/>
        </w:rPr>
        <w:t>a</w:t>
      </w:r>
      <w:r w:rsidR="00C703C2" w:rsidRPr="00727877">
        <w:rPr>
          <w:color w:val="auto"/>
          <w:lang w:eastAsia="zh-CN"/>
        </w:rPr>
        <w:t xml:space="preserve"> </w:t>
      </w:r>
      <w:r w:rsidR="00AF483A" w:rsidRPr="00727877">
        <w:rPr>
          <w:color w:val="auto"/>
          <w:lang w:eastAsia="zh-CN"/>
        </w:rPr>
        <w:t>7</w:t>
      </w:r>
      <w:r w:rsidR="00C703C2" w:rsidRPr="00727877">
        <w:rPr>
          <w:color w:val="auto"/>
          <w:lang w:eastAsia="zh-CN"/>
        </w:rPr>
        <w:t>-point Likert scale, ask</w:t>
      </w:r>
      <w:r w:rsidR="00F83301" w:rsidRPr="00727877">
        <w:rPr>
          <w:color w:val="auto"/>
          <w:lang w:eastAsia="zh-CN"/>
        </w:rPr>
        <w:t>ed</w:t>
      </w:r>
      <w:r w:rsidR="00C703C2" w:rsidRPr="00727877">
        <w:rPr>
          <w:color w:val="auto"/>
          <w:lang w:eastAsia="zh-CN"/>
        </w:rPr>
        <w:t xml:space="preserve"> </w:t>
      </w:r>
      <w:r w:rsidR="0068132F" w:rsidRPr="00727877">
        <w:rPr>
          <w:color w:val="auto"/>
          <w:lang w:eastAsia="zh-CN"/>
        </w:rPr>
        <w:t xml:space="preserve">and answered </w:t>
      </w:r>
      <w:r w:rsidR="00C703C2" w:rsidRPr="00727877">
        <w:rPr>
          <w:color w:val="auto"/>
          <w:lang w:eastAsia="zh-CN"/>
        </w:rPr>
        <w:t>immediately after watching.</w:t>
      </w:r>
    </w:p>
    <w:p w14:paraId="180D249E" w14:textId="71BDBF96" w:rsidR="00DC3CC0" w:rsidRPr="00727877" w:rsidRDefault="00DC3CC0" w:rsidP="006B2F93">
      <w:pPr>
        <w:pStyle w:val="ListParagraph"/>
        <w:ind w:leftChars="-15" w:left="-36"/>
        <w:rPr>
          <w:color w:val="auto"/>
          <w:lang w:eastAsia="zh-CN"/>
        </w:rPr>
      </w:pPr>
    </w:p>
    <w:p w14:paraId="7AE5F3DF" w14:textId="4E4F9A77" w:rsidR="00431FE4" w:rsidRPr="00727877" w:rsidRDefault="00DC3CC0" w:rsidP="006B2F93">
      <w:pPr>
        <w:contextualSpacing/>
        <w:rPr>
          <w:color w:val="auto"/>
          <w:lang w:eastAsia="zh-CN"/>
        </w:rPr>
      </w:pPr>
      <w:r w:rsidRPr="00727877">
        <w:rPr>
          <w:color w:val="auto"/>
          <w:lang w:eastAsia="zh-CN"/>
        </w:rPr>
        <w:t>Based on arguments</w:t>
      </w:r>
      <w:r w:rsidR="009F0E28" w:rsidRPr="00727877">
        <w:rPr>
          <w:color w:val="auto"/>
          <w:lang w:eastAsia="zh-CN"/>
        </w:rPr>
        <w:t xml:space="preserve"> from previous explicated</w:t>
      </w:r>
      <w:r w:rsidRPr="00727877">
        <w:rPr>
          <w:color w:val="auto"/>
          <w:lang w:eastAsia="zh-CN"/>
        </w:rPr>
        <w:t xml:space="preserve"> perspectives, </w:t>
      </w:r>
      <w:r w:rsidR="00431FE4" w:rsidRPr="00727877">
        <w:rPr>
          <w:color w:val="auto"/>
          <w:lang w:eastAsia="zh-CN"/>
        </w:rPr>
        <w:t xml:space="preserve">the researchers designed a 2 (audience type) x 2 (ad appeal) x 2 (barrage) mixed experimental study and </w:t>
      </w:r>
      <w:r w:rsidRPr="00727877">
        <w:rPr>
          <w:color w:val="auto"/>
          <w:lang w:eastAsia="zh-CN"/>
        </w:rPr>
        <w:t>hypothesize</w:t>
      </w:r>
      <w:r w:rsidR="00431FE4" w:rsidRPr="00727877">
        <w:rPr>
          <w:color w:val="auto"/>
          <w:lang w:eastAsia="zh-CN"/>
        </w:rPr>
        <w:t>d</w:t>
      </w:r>
      <w:r w:rsidRPr="00727877">
        <w:rPr>
          <w:color w:val="auto"/>
          <w:lang w:eastAsia="zh-CN"/>
        </w:rPr>
        <w:t xml:space="preserve"> the amount of attention </w:t>
      </w:r>
      <w:r w:rsidR="00F6481E" w:rsidRPr="00727877">
        <w:rPr>
          <w:color w:val="auto"/>
          <w:lang w:eastAsia="zh-CN"/>
        </w:rPr>
        <w:t xml:space="preserve">that </w:t>
      </w:r>
      <w:r w:rsidRPr="00727877">
        <w:rPr>
          <w:color w:val="auto"/>
          <w:lang w:eastAsia="zh-CN"/>
        </w:rPr>
        <w:t>normal and lonely participants would pay to barrage video</w:t>
      </w:r>
      <w:r w:rsidR="00431FE4" w:rsidRPr="00727877">
        <w:rPr>
          <w:color w:val="auto"/>
          <w:lang w:eastAsia="zh-CN"/>
        </w:rPr>
        <w:t xml:space="preserve">. Audience type (lonely and normal) was a between factor. Ad appeal had two levels, with either emotional ads or rational ads. Barrage also had two levels, denoting video that either had barrage or not. </w:t>
      </w:r>
      <w:r w:rsidR="00C77D1F" w:rsidRPr="00727877">
        <w:rPr>
          <w:color w:val="auto"/>
          <w:lang w:eastAsia="zh-CN"/>
        </w:rPr>
        <w:t xml:space="preserve">The last two were within subject factors. </w:t>
      </w:r>
      <w:r w:rsidR="00431FE4" w:rsidRPr="00727877">
        <w:rPr>
          <w:color w:val="auto"/>
          <w:lang w:eastAsia="zh-CN"/>
        </w:rPr>
        <w:t>The general hypothes</w:t>
      </w:r>
      <w:r w:rsidR="00C77D1F" w:rsidRPr="00727877">
        <w:rPr>
          <w:color w:val="auto"/>
          <w:lang w:eastAsia="zh-CN"/>
        </w:rPr>
        <w:t>e</w:t>
      </w:r>
      <w:r w:rsidR="00431FE4" w:rsidRPr="00727877">
        <w:rPr>
          <w:color w:val="auto"/>
          <w:lang w:eastAsia="zh-CN"/>
        </w:rPr>
        <w:t>s w</w:t>
      </w:r>
      <w:r w:rsidR="00C77D1F" w:rsidRPr="00727877">
        <w:rPr>
          <w:color w:val="auto"/>
          <w:lang w:eastAsia="zh-CN"/>
        </w:rPr>
        <w:t>ere</w:t>
      </w:r>
      <w:r w:rsidR="00431FE4" w:rsidRPr="00727877">
        <w:rPr>
          <w:color w:val="auto"/>
          <w:lang w:eastAsia="zh-CN"/>
        </w:rPr>
        <w:t xml:space="preserve"> </w:t>
      </w:r>
      <w:r w:rsidR="00CF2DBD" w:rsidRPr="00727877">
        <w:rPr>
          <w:color w:val="auto"/>
          <w:lang w:eastAsia="zh-CN"/>
        </w:rPr>
        <w:t xml:space="preserve">that lonely audience would pay more attention to emotional ads than to rational ads, </w:t>
      </w:r>
      <w:r w:rsidR="00A522AA" w:rsidRPr="00727877">
        <w:rPr>
          <w:color w:val="auto"/>
          <w:lang w:eastAsia="zh-CN"/>
        </w:rPr>
        <w:t>and they would pay more attention to barrage than</w:t>
      </w:r>
      <w:r w:rsidR="00845C9F">
        <w:rPr>
          <w:color w:val="auto"/>
          <w:lang w:eastAsia="zh-CN"/>
        </w:rPr>
        <w:t xml:space="preserve"> to</w:t>
      </w:r>
      <w:r w:rsidR="00A522AA" w:rsidRPr="00727877">
        <w:rPr>
          <w:color w:val="auto"/>
          <w:lang w:eastAsia="zh-CN"/>
        </w:rPr>
        <w:t xml:space="preserve"> non-barrage, </w:t>
      </w:r>
      <w:r w:rsidR="00CF2DBD" w:rsidRPr="00727877">
        <w:rPr>
          <w:color w:val="auto"/>
          <w:lang w:eastAsia="zh-CN"/>
        </w:rPr>
        <w:t>whereas for normal audience, there was no such difference</w:t>
      </w:r>
      <w:r w:rsidR="00A522AA" w:rsidRPr="00727877">
        <w:rPr>
          <w:color w:val="auto"/>
          <w:lang w:eastAsia="zh-CN"/>
        </w:rPr>
        <w:t xml:space="preserve">. </w:t>
      </w:r>
      <w:r w:rsidR="00CF2DBD" w:rsidRPr="00727877">
        <w:rPr>
          <w:color w:val="auto"/>
          <w:lang w:eastAsia="zh-CN"/>
        </w:rPr>
        <w:t xml:space="preserve">Satisfaction ratings followed the same patterns. </w:t>
      </w:r>
      <w:r w:rsidR="00A522AA" w:rsidRPr="00727877">
        <w:rPr>
          <w:color w:val="auto"/>
          <w:lang w:eastAsia="zh-CN"/>
        </w:rPr>
        <w:t>The Chen et al.</w:t>
      </w:r>
      <w:r w:rsidR="00A522AA" w:rsidRPr="00727877">
        <w:rPr>
          <w:color w:val="auto"/>
          <w:vertAlign w:val="superscript"/>
          <w:lang w:eastAsia="zh-CN"/>
        </w:rPr>
        <w:t>59</w:t>
      </w:r>
      <w:r w:rsidR="00A522AA" w:rsidRPr="00727877">
        <w:rPr>
          <w:color w:val="auto"/>
          <w:lang w:eastAsia="zh-CN"/>
        </w:rPr>
        <w:t xml:space="preserve"> original paper detailed all these hypotheses. </w:t>
      </w:r>
    </w:p>
    <w:p w14:paraId="3E8BE9E4" w14:textId="77777777" w:rsidR="00431FE4" w:rsidRPr="00727877" w:rsidRDefault="00431FE4" w:rsidP="006B2F93">
      <w:pPr>
        <w:contextualSpacing/>
        <w:rPr>
          <w:color w:val="auto"/>
          <w:lang w:eastAsia="zh-CN"/>
        </w:rPr>
      </w:pPr>
    </w:p>
    <w:p w14:paraId="06FEA4C9" w14:textId="182CDD7C" w:rsidR="00CC60D6" w:rsidRPr="00727877" w:rsidRDefault="008D1A94" w:rsidP="006B2F93">
      <w:pPr>
        <w:contextualSpacing/>
        <w:rPr>
          <w:rStyle w:val="Hyperlink"/>
          <w:color w:val="auto"/>
          <w:u w:val="none"/>
        </w:rPr>
      </w:pPr>
      <w:r w:rsidRPr="00727877">
        <w:rPr>
          <w:b/>
          <w:color w:val="auto"/>
        </w:rPr>
        <w:t>PROTOCOL:</w:t>
      </w:r>
      <w:r w:rsidRPr="00727877">
        <w:rPr>
          <w:b/>
          <w:color w:val="auto"/>
        </w:rPr>
        <w:br/>
      </w:r>
    </w:p>
    <w:p w14:paraId="0FE3C950" w14:textId="3649D6F2" w:rsidR="00A208C2" w:rsidRPr="00727877" w:rsidRDefault="00956917" w:rsidP="006B2F93">
      <w:pPr>
        <w:contextualSpacing/>
      </w:pPr>
      <w:r w:rsidRPr="00727877">
        <w:t xml:space="preserve">This protocol adheres to the Jinan University research guidelines. As only the medical school of the university has an IRB board, no other discipline is required to have IRB approvals. However, </w:t>
      </w:r>
      <w:r w:rsidR="00C6692F" w:rsidRPr="00727877">
        <w:t>the researchers</w:t>
      </w:r>
      <w:r w:rsidRPr="00727877">
        <w:t xml:space="preserve"> confirm that all ethical rules and regulations</w:t>
      </w:r>
      <w:r w:rsidR="00C6692F" w:rsidRPr="00727877">
        <w:t xml:space="preserve"> were followed</w:t>
      </w:r>
      <w:r w:rsidRPr="00727877">
        <w:t>. The project did not pose any physical or psychological harm to participants.</w:t>
      </w:r>
    </w:p>
    <w:p w14:paraId="3A649A9D" w14:textId="77777777" w:rsidR="00956917" w:rsidRPr="00727877" w:rsidRDefault="00956917" w:rsidP="006B2F93">
      <w:pPr>
        <w:contextualSpacing/>
        <w:rPr>
          <w:rStyle w:val="Hyperlink"/>
          <w:color w:val="auto"/>
          <w:u w:val="none"/>
        </w:rPr>
      </w:pPr>
    </w:p>
    <w:p w14:paraId="39CCAD23" w14:textId="493DDDE4" w:rsidR="00E449CD" w:rsidRPr="00727877" w:rsidRDefault="00E449CD" w:rsidP="006B2F93">
      <w:pPr>
        <w:pStyle w:val="ListParagraph"/>
        <w:numPr>
          <w:ilvl w:val="0"/>
          <w:numId w:val="46"/>
        </w:numPr>
        <w:ind w:left="0" w:firstLine="0"/>
        <w:rPr>
          <w:b/>
          <w:bCs/>
          <w:color w:val="auto"/>
        </w:rPr>
      </w:pPr>
      <w:r w:rsidRPr="00727877">
        <w:rPr>
          <w:b/>
          <w:bCs/>
          <w:color w:val="auto"/>
        </w:rPr>
        <w:t xml:space="preserve">Participant </w:t>
      </w:r>
      <w:r w:rsidR="00A208C2" w:rsidRPr="00727877">
        <w:rPr>
          <w:b/>
          <w:bCs/>
          <w:color w:val="auto"/>
        </w:rPr>
        <w:t>screening for the experiment</w:t>
      </w:r>
    </w:p>
    <w:p w14:paraId="0BB79AA2" w14:textId="77777777" w:rsidR="00A208C2" w:rsidRPr="00727877" w:rsidRDefault="00A208C2" w:rsidP="006B2F93">
      <w:pPr>
        <w:pStyle w:val="ListParagraph"/>
        <w:ind w:left="0"/>
        <w:rPr>
          <w:b/>
          <w:bCs/>
          <w:color w:val="auto"/>
        </w:rPr>
      </w:pPr>
    </w:p>
    <w:p w14:paraId="44F6B10E" w14:textId="6E6FCA35" w:rsidR="00C76E88" w:rsidRPr="00727877" w:rsidRDefault="00A208C2" w:rsidP="006B2F93">
      <w:pPr>
        <w:pStyle w:val="ListParagraph"/>
        <w:numPr>
          <w:ilvl w:val="1"/>
          <w:numId w:val="46"/>
        </w:numPr>
        <w:ind w:left="0" w:firstLine="0"/>
        <w:rPr>
          <w:color w:val="auto"/>
        </w:rPr>
      </w:pPr>
      <w:r w:rsidRPr="00727877">
        <w:rPr>
          <w:color w:val="auto"/>
        </w:rPr>
        <w:t xml:space="preserve">Recruit </w:t>
      </w:r>
      <w:r w:rsidR="00F02961" w:rsidRPr="00727877">
        <w:rPr>
          <w:color w:val="auto"/>
        </w:rPr>
        <w:t>native Chinese speakers</w:t>
      </w:r>
      <w:r w:rsidR="00C00732" w:rsidRPr="00727877">
        <w:rPr>
          <w:color w:val="auto"/>
        </w:rPr>
        <w:t xml:space="preserve"> </w:t>
      </w:r>
      <w:r w:rsidR="00F02961" w:rsidRPr="00727877">
        <w:rPr>
          <w:color w:val="auto"/>
        </w:rPr>
        <w:t>from a southern Chinese university</w:t>
      </w:r>
      <w:r w:rsidRPr="00727877">
        <w:rPr>
          <w:color w:val="auto"/>
        </w:rPr>
        <w:t xml:space="preserve"> with</w:t>
      </w:r>
      <w:r w:rsidR="00C76E88" w:rsidRPr="00727877">
        <w:rPr>
          <w:color w:val="auto"/>
          <w:lang w:eastAsia="zh-CN"/>
        </w:rPr>
        <w:t xml:space="preserve"> normal or corrected-to-normal vision and </w:t>
      </w:r>
      <w:r w:rsidR="00D22FCF" w:rsidRPr="00727877">
        <w:rPr>
          <w:color w:val="auto"/>
          <w:lang w:eastAsia="zh-CN"/>
        </w:rPr>
        <w:t>n</w:t>
      </w:r>
      <w:r w:rsidR="00D22FCF" w:rsidRPr="00727877">
        <w:rPr>
          <w:color w:val="auto"/>
        </w:rPr>
        <w:t>o hearing impairment</w:t>
      </w:r>
      <w:r w:rsidR="0068132F" w:rsidRPr="00727877">
        <w:rPr>
          <w:color w:val="auto"/>
        </w:rPr>
        <w:t>s</w:t>
      </w:r>
      <w:r w:rsidR="00D22FCF" w:rsidRPr="00727877">
        <w:rPr>
          <w:color w:val="auto"/>
        </w:rPr>
        <w:t xml:space="preserve"> nor psychiatric history.</w:t>
      </w:r>
    </w:p>
    <w:p w14:paraId="081F06FD" w14:textId="77777777" w:rsidR="00A208C2" w:rsidRPr="00727877" w:rsidRDefault="00A208C2" w:rsidP="006B2F93">
      <w:pPr>
        <w:pStyle w:val="ListParagraph"/>
        <w:ind w:left="0"/>
        <w:rPr>
          <w:color w:val="auto"/>
        </w:rPr>
      </w:pPr>
    </w:p>
    <w:p w14:paraId="37230EB8" w14:textId="1C57E67E" w:rsidR="00A9146C" w:rsidRPr="00727877" w:rsidRDefault="00A208C2" w:rsidP="006B2F93">
      <w:pPr>
        <w:pStyle w:val="ListParagraph"/>
        <w:numPr>
          <w:ilvl w:val="1"/>
          <w:numId w:val="46"/>
        </w:numPr>
        <w:ind w:left="0" w:firstLine="0"/>
        <w:rPr>
          <w:color w:val="auto"/>
        </w:rPr>
      </w:pPr>
      <w:r w:rsidRPr="00727877">
        <w:rPr>
          <w:color w:val="auto"/>
        </w:rPr>
        <w:t>Measure l</w:t>
      </w:r>
      <w:r w:rsidR="00C00732" w:rsidRPr="00727877">
        <w:rPr>
          <w:color w:val="auto"/>
        </w:rPr>
        <w:t>oneliness</w:t>
      </w:r>
      <w:r w:rsidR="00C00732" w:rsidRPr="00727877">
        <w:rPr>
          <w:color w:val="auto"/>
          <w:lang w:eastAsia="zh-CN"/>
        </w:rPr>
        <w:t xml:space="preserve"> </w:t>
      </w:r>
      <w:r w:rsidR="000C675B" w:rsidRPr="00727877">
        <w:rPr>
          <w:color w:val="auto"/>
          <w:lang w:eastAsia="zh-CN"/>
        </w:rPr>
        <w:t xml:space="preserve">using the third edition of the </w:t>
      </w:r>
      <w:r w:rsidR="00C76E88" w:rsidRPr="00727877">
        <w:rPr>
          <w:color w:val="auto"/>
          <w:lang w:eastAsia="zh-CN"/>
        </w:rPr>
        <w:t>UCLA scale</w:t>
      </w:r>
      <w:r w:rsidRPr="00727877">
        <w:rPr>
          <w:color w:val="auto"/>
          <w:vertAlign w:val="superscript"/>
        </w:rPr>
        <w:t>60</w:t>
      </w:r>
      <w:r w:rsidR="00A522AA" w:rsidRPr="00727877">
        <w:rPr>
          <w:color w:val="auto"/>
          <w:vertAlign w:val="superscript"/>
        </w:rPr>
        <w:t>,61</w:t>
      </w:r>
      <w:r w:rsidR="000C675B" w:rsidRPr="00727877">
        <w:rPr>
          <w:color w:val="auto"/>
          <w:lang w:eastAsia="zh-CN"/>
        </w:rPr>
        <w:t>.</w:t>
      </w:r>
      <w:r w:rsidR="00C76E88" w:rsidRPr="00727877">
        <w:rPr>
          <w:color w:val="auto"/>
        </w:rPr>
        <w:t xml:space="preserve"> </w:t>
      </w:r>
      <w:r w:rsidRPr="00727877">
        <w:rPr>
          <w:color w:val="auto"/>
        </w:rPr>
        <w:t>Categorize those</w:t>
      </w:r>
      <w:r w:rsidR="00C76E88" w:rsidRPr="00727877">
        <w:rPr>
          <w:color w:val="auto"/>
        </w:rPr>
        <w:t xml:space="preserve"> who score 44 or above in the scale</w:t>
      </w:r>
      <w:r w:rsidR="00D22FCF" w:rsidRPr="00727877">
        <w:rPr>
          <w:color w:val="auto"/>
        </w:rPr>
        <w:t xml:space="preserve"> </w:t>
      </w:r>
      <w:r w:rsidR="00C76E88" w:rsidRPr="00727877">
        <w:rPr>
          <w:color w:val="auto"/>
        </w:rPr>
        <w:t>as the lonely group</w:t>
      </w:r>
      <w:r w:rsidRPr="00727877">
        <w:rPr>
          <w:color w:val="auto"/>
        </w:rPr>
        <w:t xml:space="preserve"> and place</w:t>
      </w:r>
      <w:r w:rsidR="00C76E88" w:rsidRPr="00727877">
        <w:rPr>
          <w:color w:val="auto"/>
        </w:rPr>
        <w:t xml:space="preserve"> the rest</w:t>
      </w:r>
      <w:r w:rsidR="00D22FCF" w:rsidRPr="00727877">
        <w:rPr>
          <w:color w:val="auto"/>
        </w:rPr>
        <w:t xml:space="preserve"> </w:t>
      </w:r>
      <w:r w:rsidR="00C76E88" w:rsidRPr="00727877">
        <w:rPr>
          <w:color w:val="auto"/>
        </w:rPr>
        <w:t xml:space="preserve">in </w:t>
      </w:r>
      <w:r w:rsidR="000C675B" w:rsidRPr="00727877">
        <w:rPr>
          <w:color w:val="auto"/>
        </w:rPr>
        <w:t>the normal</w:t>
      </w:r>
      <w:r w:rsidR="004E7B93" w:rsidRPr="00727877">
        <w:rPr>
          <w:color w:val="auto"/>
        </w:rPr>
        <w:t xml:space="preserve"> </w:t>
      </w:r>
      <w:r w:rsidR="00C76E88" w:rsidRPr="00727877">
        <w:rPr>
          <w:color w:val="auto"/>
        </w:rPr>
        <w:t>group.</w:t>
      </w:r>
      <w:r w:rsidR="00FD5AFD" w:rsidRPr="00727877">
        <w:rPr>
          <w:color w:val="auto"/>
        </w:rPr>
        <w:t xml:space="preserve"> </w:t>
      </w:r>
      <w:r w:rsidR="00E233AA" w:rsidRPr="00727877">
        <w:rPr>
          <w:color w:val="auto"/>
        </w:rPr>
        <w:t xml:space="preserve">In terms of gender </w:t>
      </w:r>
      <w:r w:rsidR="00C6692F" w:rsidRPr="00727877">
        <w:rPr>
          <w:color w:val="auto"/>
        </w:rPr>
        <w:t xml:space="preserve">and age </w:t>
      </w:r>
      <w:r w:rsidR="00E233AA" w:rsidRPr="00727877">
        <w:rPr>
          <w:color w:val="auto"/>
        </w:rPr>
        <w:t>distribution</w:t>
      </w:r>
      <w:r w:rsidR="00C6692F" w:rsidRPr="00727877">
        <w:rPr>
          <w:color w:val="auto"/>
        </w:rPr>
        <w:t xml:space="preserve">, the </w:t>
      </w:r>
      <w:r w:rsidR="00D22FCF" w:rsidRPr="00727877">
        <w:rPr>
          <w:color w:val="auto"/>
        </w:rPr>
        <w:t>group correspond</w:t>
      </w:r>
      <w:r w:rsidR="00B91B3F" w:rsidRPr="00727877">
        <w:rPr>
          <w:color w:val="auto"/>
        </w:rPr>
        <w:t>s</w:t>
      </w:r>
      <w:r w:rsidR="00D22FCF" w:rsidRPr="00727877">
        <w:rPr>
          <w:color w:val="auto"/>
        </w:rPr>
        <w:t xml:space="preserve"> to the demographic characteristics of </w:t>
      </w:r>
      <w:r w:rsidR="00D22FCF" w:rsidRPr="00727877">
        <w:rPr>
          <w:color w:val="auto"/>
        </w:rPr>
        <w:lastRenderedPageBreak/>
        <w:t>barrage viewers</w:t>
      </w:r>
      <w:r w:rsidR="00845C9F" w:rsidRPr="00727877">
        <w:rPr>
          <w:color w:val="auto"/>
          <w:vertAlign w:val="superscript"/>
        </w:rPr>
        <w:t>47</w:t>
      </w:r>
      <w:r w:rsidR="00845C9F">
        <w:rPr>
          <w:color w:val="auto"/>
        </w:rPr>
        <w:t>.</w:t>
      </w:r>
    </w:p>
    <w:p w14:paraId="66057B37" w14:textId="77777777" w:rsidR="00A208C2" w:rsidRPr="00727877" w:rsidRDefault="00A208C2" w:rsidP="006B2F93">
      <w:pPr>
        <w:rPr>
          <w:color w:val="auto"/>
        </w:rPr>
      </w:pPr>
    </w:p>
    <w:p w14:paraId="040E1C21" w14:textId="7DD78107" w:rsidR="00E449CD" w:rsidRPr="00727877" w:rsidRDefault="00E449CD" w:rsidP="006B2F93">
      <w:pPr>
        <w:pStyle w:val="ListParagraph"/>
        <w:numPr>
          <w:ilvl w:val="0"/>
          <w:numId w:val="46"/>
        </w:numPr>
        <w:ind w:left="0" w:firstLine="0"/>
        <w:rPr>
          <w:b/>
          <w:bCs/>
          <w:color w:val="auto"/>
          <w:lang w:eastAsia="zh-CN"/>
        </w:rPr>
      </w:pPr>
      <w:r w:rsidRPr="00727877">
        <w:rPr>
          <w:b/>
          <w:bCs/>
          <w:color w:val="auto"/>
          <w:lang w:eastAsia="zh-CN"/>
        </w:rPr>
        <w:t xml:space="preserve">Stimuli </w:t>
      </w:r>
      <w:r w:rsidR="00A208C2" w:rsidRPr="00727877">
        <w:rPr>
          <w:b/>
          <w:bCs/>
          <w:color w:val="auto"/>
          <w:lang w:eastAsia="zh-CN"/>
        </w:rPr>
        <w:t>c</w:t>
      </w:r>
      <w:r w:rsidRPr="00727877">
        <w:rPr>
          <w:b/>
          <w:bCs/>
          <w:color w:val="auto"/>
          <w:lang w:eastAsia="zh-CN"/>
        </w:rPr>
        <w:t>onstruction</w:t>
      </w:r>
    </w:p>
    <w:p w14:paraId="73B7A522" w14:textId="77777777" w:rsidR="00A208C2" w:rsidRPr="00727877" w:rsidRDefault="00A208C2" w:rsidP="006B2F93">
      <w:pPr>
        <w:rPr>
          <w:b/>
          <w:bCs/>
          <w:color w:val="auto"/>
          <w:lang w:eastAsia="zh-CN"/>
        </w:rPr>
      </w:pPr>
    </w:p>
    <w:p w14:paraId="43F60207" w14:textId="088110E8" w:rsidR="00A208C2" w:rsidRPr="00727877" w:rsidRDefault="00A208C2" w:rsidP="006B2F93">
      <w:pPr>
        <w:pStyle w:val="ListParagraph"/>
        <w:numPr>
          <w:ilvl w:val="1"/>
          <w:numId w:val="46"/>
        </w:numPr>
        <w:ind w:left="0" w:firstLine="0"/>
        <w:rPr>
          <w:color w:val="auto"/>
          <w:lang w:eastAsia="zh-CN"/>
        </w:rPr>
      </w:pPr>
      <w:r w:rsidRPr="00727877">
        <w:rPr>
          <w:color w:val="auto"/>
          <w:lang w:eastAsia="zh-CN"/>
        </w:rPr>
        <w:t>Use r</w:t>
      </w:r>
      <w:r w:rsidR="00056EB5" w:rsidRPr="00727877">
        <w:rPr>
          <w:color w:val="auto"/>
          <w:lang w:eastAsia="zh-CN"/>
        </w:rPr>
        <w:t xml:space="preserve">ational </w:t>
      </w:r>
      <w:r w:rsidR="007F6AE9" w:rsidRPr="00727877">
        <w:rPr>
          <w:color w:val="auto"/>
          <w:lang w:eastAsia="zh-CN"/>
        </w:rPr>
        <w:t>appeal ads and emotional appeal ads as video sti</w:t>
      </w:r>
      <w:r w:rsidR="00341976" w:rsidRPr="00727877">
        <w:rPr>
          <w:color w:val="auto"/>
          <w:lang w:eastAsia="zh-CN"/>
        </w:rPr>
        <w:t xml:space="preserve">muli. </w:t>
      </w:r>
      <w:r w:rsidR="00E35B6F" w:rsidRPr="00727877">
        <w:rPr>
          <w:color w:val="auto"/>
          <w:lang w:eastAsia="zh-CN"/>
        </w:rPr>
        <w:t>Positive e</w:t>
      </w:r>
      <w:r w:rsidR="00341976" w:rsidRPr="00727877">
        <w:rPr>
          <w:color w:val="auto"/>
          <w:lang w:eastAsia="zh-CN"/>
        </w:rPr>
        <w:t>motional ads provide</w:t>
      </w:r>
      <w:r w:rsidR="00E35B6F" w:rsidRPr="00727877">
        <w:rPr>
          <w:color w:val="auto"/>
          <w:lang w:eastAsia="zh-CN"/>
        </w:rPr>
        <w:t xml:space="preserve"> emotional support for lonely audiences, where rational ads d</w:t>
      </w:r>
      <w:r w:rsidR="00B91B3F" w:rsidRPr="00727877">
        <w:rPr>
          <w:color w:val="auto"/>
          <w:lang w:eastAsia="zh-CN"/>
        </w:rPr>
        <w:t xml:space="preserve">o </w:t>
      </w:r>
      <w:r w:rsidR="00E35B6F" w:rsidRPr="00727877">
        <w:rPr>
          <w:color w:val="auto"/>
          <w:lang w:eastAsia="zh-CN"/>
        </w:rPr>
        <w:t xml:space="preserve">not. </w:t>
      </w:r>
    </w:p>
    <w:p w14:paraId="1E2DD1CD" w14:textId="77777777" w:rsidR="00A208C2" w:rsidRPr="00727877" w:rsidRDefault="00A208C2" w:rsidP="006B2F93">
      <w:pPr>
        <w:pStyle w:val="ListParagraph"/>
        <w:ind w:left="0"/>
        <w:rPr>
          <w:color w:val="auto"/>
          <w:lang w:eastAsia="zh-CN"/>
        </w:rPr>
      </w:pPr>
    </w:p>
    <w:p w14:paraId="3ADB2F18" w14:textId="0F7B18FD" w:rsidR="007F6AE9" w:rsidRPr="00727877" w:rsidRDefault="00A208C2" w:rsidP="006B2F93">
      <w:pPr>
        <w:pStyle w:val="ListParagraph"/>
        <w:numPr>
          <w:ilvl w:val="2"/>
          <w:numId w:val="46"/>
        </w:numPr>
        <w:ind w:left="0" w:firstLine="0"/>
        <w:rPr>
          <w:color w:val="auto"/>
          <w:lang w:eastAsia="zh-CN"/>
        </w:rPr>
      </w:pPr>
      <w:r w:rsidRPr="00727877">
        <w:rPr>
          <w:color w:val="auto"/>
          <w:lang w:eastAsia="zh-CN"/>
        </w:rPr>
        <w:t xml:space="preserve">Choose </w:t>
      </w:r>
      <w:r w:rsidR="00E35B6F" w:rsidRPr="00727877">
        <w:rPr>
          <w:color w:val="auto"/>
          <w:lang w:eastAsia="zh-CN"/>
        </w:rPr>
        <w:t xml:space="preserve">ads </w:t>
      </w:r>
      <w:r w:rsidRPr="00727877">
        <w:rPr>
          <w:color w:val="auto"/>
          <w:lang w:eastAsia="zh-CN"/>
        </w:rPr>
        <w:t>that are</w:t>
      </w:r>
      <w:r w:rsidR="00E35B6F" w:rsidRPr="00727877">
        <w:rPr>
          <w:color w:val="auto"/>
          <w:lang w:eastAsia="zh-CN"/>
        </w:rPr>
        <w:t xml:space="preserve"> standalon</w:t>
      </w:r>
      <w:r w:rsidRPr="00727877">
        <w:rPr>
          <w:color w:val="auto"/>
          <w:lang w:eastAsia="zh-CN"/>
        </w:rPr>
        <w:t>e</w:t>
      </w:r>
      <w:r w:rsidR="00E35B6F" w:rsidRPr="00727877">
        <w:rPr>
          <w:color w:val="auto"/>
          <w:lang w:eastAsia="zh-CN"/>
        </w:rPr>
        <w:t xml:space="preserve"> video pieces that d</w:t>
      </w:r>
      <w:r w:rsidR="00B91B3F" w:rsidRPr="00727877">
        <w:rPr>
          <w:color w:val="auto"/>
          <w:lang w:eastAsia="zh-CN"/>
        </w:rPr>
        <w:t>o</w:t>
      </w:r>
      <w:r w:rsidR="00E35B6F" w:rsidRPr="00727877">
        <w:rPr>
          <w:color w:val="auto"/>
          <w:lang w:eastAsia="zh-CN"/>
        </w:rPr>
        <w:t xml:space="preserve"> not </w:t>
      </w:r>
      <w:r w:rsidR="00E35B6F" w:rsidRPr="00727877">
        <w:rPr>
          <w:color w:val="auto"/>
        </w:rPr>
        <w:t>require</w:t>
      </w:r>
      <w:r w:rsidR="00E35B6F" w:rsidRPr="00727877">
        <w:rPr>
          <w:color w:val="auto"/>
          <w:lang w:eastAsia="zh-CN"/>
        </w:rPr>
        <w:t xml:space="preserve"> contextual information to comprehend. The typical ad length </w:t>
      </w:r>
      <w:r w:rsidR="00B91B3F" w:rsidRPr="00727877">
        <w:rPr>
          <w:color w:val="auto"/>
          <w:lang w:eastAsia="zh-CN"/>
        </w:rPr>
        <w:t>is</w:t>
      </w:r>
      <w:r w:rsidR="00E35B6F" w:rsidRPr="00727877">
        <w:rPr>
          <w:color w:val="auto"/>
          <w:lang w:eastAsia="zh-CN"/>
        </w:rPr>
        <w:t xml:space="preserve"> also ideal for quick variations</w:t>
      </w:r>
      <w:r w:rsidR="0002584B" w:rsidRPr="00727877">
        <w:rPr>
          <w:color w:val="auto"/>
          <w:lang w:eastAsia="zh-CN"/>
        </w:rPr>
        <w:t>, experimental manipulations,</w:t>
      </w:r>
      <w:r w:rsidR="00E35B6F" w:rsidRPr="00727877">
        <w:rPr>
          <w:color w:val="auto"/>
          <w:lang w:eastAsia="zh-CN"/>
        </w:rPr>
        <w:t xml:space="preserve"> and for eye-tracking data collection</w:t>
      </w:r>
      <w:r w:rsidR="00EB626F" w:rsidRPr="00727877">
        <w:rPr>
          <w:color w:val="auto"/>
          <w:vertAlign w:val="superscript"/>
          <w:lang w:eastAsia="zh-CN"/>
        </w:rPr>
        <w:t>62</w:t>
      </w:r>
      <w:r w:rsidR="00EB626F">
        <w:rPr>
          <w:color w:val="auto"/>
          <w:lang w:eastAsia="zh-CN"/>
        </w:rPr>
        <w:t>.</w:t>
      </w:r>
      <w:r w:rsidR="00265966" w:rsidRPr="00727877">
        <w:rPr>
          <w:color w:val="auto"/>
          <w:lang w:eastAsia="zh-CN"/>
        </w:rPr>
        <w:t xml:space="preserve"> </w:t>
      </w:r>
      <w:r w:rsidR="002105F9" w:rsidRPr="00727877">
        <w:rPr>
          <w:color w:val="auto"/>
          <w:lang w:eastAsia="zh-CN"/>
        </w:rPr>
        <w:t xml:space="preserve">The length of each video </w:t>
      </w:r>
      <w:r w:rsidR="00B91B3F" w:rsidRPr="00727877">
        <w:rPr>
          <w:color w:val="auto"/>
          <w:lang w:eastAsia="zh-CN"/>
        </w:rPr>
        <w:t>is</w:t>
      </w:r>
      <w:r w:rsidR="002105F9" w:rsidRPr="00727877">
        <w:rPr>
          <w:color w:val="auto"/>
          <w:lang w:eastAsia="zh-CN"/>
        </w:rPr>
        <w:t xml:space="preserve"> about one minute.</w:t>
      </w:r>
    </w:p>
    <w:p w14:paraId="5B2549C2" w14:textId="77777777" w:rsidR="00A208C2" w:rsidRPr="00727877" w:rsidRDefault="00A208C2" w:rsidP="006B2F93">
      <w:pPr>
        <w:pStyle w:val="ListParagraph"/>
        <w:ind w:left="0"/>
        <w:rPr>
          <w:color w:val="auto"/>
          <w:lang w:eastAsia="zh-CN"/>
        </w:rPr>
      </w:pPr>
    </w:p>
    <w:p w14:paraId="21232334" w14:textId="4F45E5D9" w:rsidR="00A208C2" w:rsidRPr="00727877" w:rsidRDefault="0002584B" w:rsidP="006B2F93">
      <w:pPr>
        <w:pStyle w:val="ListParagraph"/>
        <w:numPr>
          <w:ilvl w:val="1"/>
          <w:numId w:val="46"/>
        </w:numPr>
        <w:ind w:left="0" w:firstLine="0"/>
        <w:rPr>
          <w:color w:val="auto"/>
          <w:lang w:eastAsia="zh-CN"/>
        </w:rPr>
      </w:pPr>
      <w:r w:rsidRPr="00727877">
        <w:rPr>
          <w:color w:val="auto"/>
          <w:lang w:eastAsia="zh-CN"/>
        </w:rPr>
        <w:t xml:space="preserve">To ensure that emotional and rational appeals </w:t>
      </w:r>
      <w:r w:rsidR="00E33F7B" w:rsidRPr="00727877">
        <w:rPr>
          <w:color w:val="auto"/>
          <w:lang w:eastAsia="zh-CN"/>
        </w:rPr>
        <w:t>are</w:t>
      </w:r>
      <w:r w:rsidRPr="00727877">
        <w:rPr>
          <w:color w:val="auto"/>
          <w:lang w:eastAsia="zh-CN"/>
        </w:rPr>
        <w:t xml:space="preserve"> manipulated successfully, </w:t>
      </w:r>
      <w:r w:rsidR="00A208C2" w:rsidRPr="00727877">
        <w:rPr>
          <w:color w:val="auto"/>
          <w:lang w:eastAsia="zh-CN"/>
        </w:rPr>
        <w:t>have people</w:t>
      </w:r>
      <w:r w:rsidR="009537D4" w:rsidRPr="00727877">
        <w:rPr>
          <w:color w:val="auto"/>
          <w:lang w:eastAsia="zh-CN"/>
        </w:rPr>
        <w:t xml:space="preserve"> watch </w:t>
      </w:r>
      <w:r w:rsidR="001653F3" w:rsidRPr="00727877">
        <w:rPr>
          <w:color w:val="auto"/>
          <w:lang w:eastAsia="zh-CN"/>
        </w:rPr>
        <w:t>and</w:t>
      </w:r>
      <w:r w:rsidR="009537D4" w:rsidRPr="00727877">
        <w:rPr>
          <w:color w:val="auto"/>
          <w:lang w:eastAsia="zh-CN"/>
        </w:rPr>
        <w:t xml:space="preserve"> rate </w:t>
      </w:r>
      <w:r w:rsidRPr="00727877">
        <w:rPr>
          <w:color w:val="auto"/>
          <w:lang w:eastAsia="zh-CN"/>
        </w:rPr>
        <w:t>a pool of preselected ads based on these appeals</w:t>
      </w:r>
      <w:r w:rsidR="009537D4" w:rsidRPr="00727877">
        <w:rPr>
          <w:color w:val="auto"/>
          <w:lang w:eastAsia="zh-CN"/>
        </w:rPr>
        <w:t xml:space="preserve">. </w:t>
      </w:r>
      <w:r w:rsidR="00A208C2" w:rsidRPr="00727877">
        <w:rPr>
          <w:color w:val="auto"/>
          <w:lang w:eastAsia="zh-CN"/>
        </w:rPr>
        <w:t xml:space="preserve">Here, thirteen coders majoring in advertising were used. </w:t>
      </w:r>
    </w:p>
    <w:p w14:paraId="1E69510D" w14:textId="77777777" w:rsidR="00A208C2" w:rsidRPr="00727877" w:rsidRDefault="00A208C2" w:rsidP="006B2F93">
      <w:pPr>
        <w:pStyle w:val="ListParagraph"/>
        <w:ind w:left="0"/>
        <w:rPr>
          <w:color w:val="auto"/>
          <w:lang w:eastAsia="zh-CN"/>
        </w:rPr>
      </w:pPr>
    </w:p>
    <w:p w14:paraId="09F39A4C" w14:textId="509C243D" w:rsidR="00A208C2" w:rsidRPr="00727877" w:rsidRDefault="001653F3" w:rsidP="00817ACA">
      <w:pPr>
        <w:pStyle w:val="ListParagraph"/>
        <w:numPr>
          <w:ilvl w:val="2"/>
          <w:numId w:val="46"/>
        </w:numPr>
        <w:ind w:left="0" w:firstLine="0"/>
        <w:rPr>
          <w:color w:val="auto"/>
          <w:lang w:eastAsia="zh-CN"/>
        </w:rPr>
      </w:pPr>
      <w:r w:rsidRPr="00727877">
        <w:rPr>
          <w:color w:val="auto"/>
          <w:lang w:eastAsia="zh-CN"/>
        </w:rPr>
        <w:t xml:space="preserve">To maximize manipulation, </w:t>
      </w:r>
      <w:r w:rsidR="00A208C2" w:rsidRPr="00727877">
        <w:rPr>
          <w:color w:val="auto"/>
          <w:lang w:eastAsia="zh-CN"/>
        </w:rPr>
        <w:t xml:space="preserve">choose </w:t>
      </w:r>
      <w:r w:rsidRPr="00727877">
        <w:rPr>
          <w:color w:val="auto"/>
          <w:lang w:eastAsia="zh-CN"/>
        </w:rPr>
        <w:t>v</w:t>
      </w:r>
      <w:r w:rsidR="009537D4" w:rsidRPr="00727877">
        <w:rPr>
          <w:color w:val="auto"/>
          <w:lang w:eastAsia="zh-CN"/>
        </w:rPr>
        <w:t xml:space="preserve">ideos </w:t>
      </w:r>
      <w:r w:rsidR="009537D4" w:rsidRPr="00727877">
        <w:rPr>
          <w:color w:val="auto"/>
        </w:rPr>
        <w:t>with</w:t>
      </w:r>
      <w:r w:rsidR="009537D4" w:rsidRPr="00727877">
        <w:rPr>
          <w:color w:val="auto"/>
          <w:lang w:eastAsia="zh-CN"/>
        </w:rPr>
        <w:t xml:space="preserve"> the highest scores in </w:t>
      </w:r>
      <w:r w:rsidRPr="00727877">
        <w:rPr>
          <w:color w:val="auto"/>
          <w:lang w:eastAsia="zh-CN"/>
        </w:rPr>
        <w:t>either categories</w:t>
      </w:r>
      <w:r w:rsidR="009537D4" w:rsidRPr="00727877">
        <w:rPr>
          <w:color w:val="auto"/>
          <w:lang w:eastAsia="zh-CN"/>
        </w:rPr>
        <w:t xml:space="preserve"> </w:t>
      </w:r>
      <w:r w:rsidRPr="00727877">
        <w:rPr>
          <w:color w:val="auto"/>
          <w:lang w:eastAsia="zh-CN"/>
        </w:rPr>
        <w:t xml:space="preserve">to be </w:t>
      </w:r>
      <w:r w:rsidR="005974E8" w:rsidRPr="00727877">
        <w:rPr>
          <w:color w:val="auto"/>
          <w:lang w:eastAsia="zh-CN"/>
        </w:rPr>
        <w:t>the</w:t>
      </w:r>
      <w:r w:rsidR="009537D4" w:rsidRPr="00727877">
        <w:rPr>
          <w:color w:val="auto"/>
          <w:lang w:eastAsia="zh-CN"/>
        </w:rPr>
        <w:t xml:space="preserve"> experimental </w:t>
      </w:r>
      <w:r w:rsidRPr="00727877">
        <w:rPr>
          <w:color w:val="auto"/>
          <w:lang w:eastAsia="zh-CN"/>
        </w:rPr>
        <w:t>stimuli</w:t>
      </w:r>
      <w:r w:rsidR="009537D4" w:rsidRPr="00727877">
        <w:rPr>
          <w:color w:val="auto"/>
          <w:lang w:eastAsia="zh-CN"/>
        </w:rPr>
        <w:t>.</w:t>
      </w:r>
      <w:r w:rsidR="00DF4377" w:rsidRPr="00727877">
        <w:rPr>
          <w:color w:val="auto"/>
        </w:rPr>
        <w:t xml:space="preserve"> </w:t>
      </w:r>
      <w:r w:rsidR="00265966" w:rsidRPr="00727877">
        <w:rPr>
          <w:color w:val="auto"/>
          <w:lang w:eastAsia="zh-CN"/>
        </w:rPr>
        <w:t>Th</w:t>
      </w:r>
      <w:r w:rsidR="00E33F7B" w:rsidRPr="00727877">
        <w:rPr>
          <w:color w:val="auto"/>
          <w:lang w:eastAsia="zh-CN"/>
        </w:rPr>
        <w:t>e final selected</w:t>
      </w:r>
      <w:r w:rsidR="00265966" w:rsidRPr="00727877">
        <w:rPr>
          <w:color w:val="auto"/>
          <w:lang w:eastAsia="zh-CN"/>
        </w:rPr>
        <w:t xml:space="preserve"> ads represented</w:t>
      </w:r>
      <w:r w:rsidR="00DF4377" w:rsidRPr="00727877">
        <w:rPr>
          <w:color w:val="auto"/>
          <w:lang w:eastAsia="zh-CN"/>
        </w:rPr>
        <w:t xml:space="preserve"> eight kinds of </w:t>
      </w:r>
      <w:r w:rsidR="00265966" w:rsidRPr="00727877">
        <w:rPr>
          <w:color w:val="auto"/>
          <w:lang w:eastAsia="zh-CN"/>
        </w:rPr>
        <w:t>products</w:t>
      </w:r>
      <w:r w:rsidR="00DF4377" w:rsidRPr="00727877">
        <w:rPr>
          <w:color w:val="auto"/>
          <w:lang w:eastAsia="zh-CN"/>
        </w:rPr>
        <w:t xml:space="preserve">. </w:t>
      </w:r>
      <w:r w:rsidR="00265966" w:rsidRPr="00727877">
        <w:rPr>
          <w:color w:val="auto"/>
          <w:lang w:eastAsia="zh-CN"/>
        </w:rPr>
        <w:t>The same product has</w:t>
      </w:r>
      <w:r w:rsidR="00DF4377" w:rsidRPr="00727877">
        <w:rPr>
          <w:color w:val="auto"/>
          <w:lang w:eastAsia="zh-CN"/>
        </w:rPr>
        <w:t xml:space="preserve"> </w:t>
      </w:r>
      <w:r w:rsidR="00F1346C" w:rsidRPr="00727877">
        <w:rPr>
          <w:color w:val="auto"/>
          <w:lang w:eastAsia="zh-CN"/>
        </w:rPr>
        <w:t>an emotional</w:t>
      </w:r>
      <w:r w:rsidR="00DF4377" w:rsidRPr="00727877">
        <w:rPr>
          <w:color w:val="auto"/>
          <w:lang w:eastAsia="zh-CN"/>
        </w:rPr>
        <w:t xml:space="preserve"> ad and a </w:t>
      </w:r>
      <w:r w:rsidR="00F1346C" w:rsidRPr="00727877">
        <w:rPr>
          <w:color w:val="auto"/>
          <w:lang w:eastAsia="zh-CN"/>
        </w:rPr>
        <w:t>rational</w:t>
      </w:r>
      <w:r w:rsidR="00DF4377" w:rsidRPr="00727877">
        <w:rPr>
          <w:color w:val="auto"/>
          <w:lang w:eastAsia="zh-CN"/>
        </w:rPr>
        <w:t xml:space="preserve"> ad</w:t>
      </w:r>
      <w:r w:rsidR="00265966" w:rsidRPr="00727877">
        <w:rPr>
          <w:color w:val="auto"/>
          <w:lang w:eastAsia="zh-CN"/>
        </w:rPr>
        <w:t xml:space="preserve">. </w:t>
      </w:r>
    </w:p>
    <w:p w14:paraId="112718D2" w14:textId="77777777" w:rsidR="003E07EC" w:rsidRPr="00727877" w:rsidRDefault="003E07EC" w:rsidP="003E07EC">
      <w:pPr>
        <w:pStyle w:val="ListParagraph"/>
        <w:ind w:left="0"/>
        <w:rPr>
          <w:color w:val="auto"/>
          <w:lang w:eastAsia="zh-CN"/>
        </w:rPr>
      </w:pPr>
    </w:p>
    <w:p w14:paraId="6195B2F3" w14:textId="6B79B4B7" w:rsidR="00D516C6" w:rsidRPr="00727877" w:rsidRDefault="00A208C2" w:rsidP="006B2F93">
      <w:pPr>
        <w:pStyle w:val="ListParagraph"/>
        <w:numPr>
          <w:ilvl w:val="1"/>
          <w:numId w:val="46"/>
        </w:numPr>
        <w:ind w:left="0" w:firstLine="0"/>
        <w:rPr>
          <w:color w:val="auto"/>
          <w:lang w:eastAsia="zh-CN"/>
        </w:rPr>
      </w:pPr>
      <w:r w:rsidRPr="00727877">
        <w:rPr>
          <w:color w:val="auto"/>
          <w:lang w:eastAsia="zh-CN"/>
        </w:rPr>
        <w:t>Make the b</w:t>
      </w:r>
      <w:r w:rsidR="00DE08AA" w:rsidRPr="00727877">
        <w:rPr>
          <w:color w:val="auto"/>
          <w:lang w:eastAsia="zh-CN"/>
        </w:rPr>
        <w:t xml:space="preserve">arrage </w:t>
      </w:r>
      <w:r w:rsidR="00DE08AA" w:rsidRPr="00727877">
        <w:rPr>
          <w:color w:val="auto"/>
        </w:rPr>
        <w:t>v</w:t>
      </w:r>
      <w:r w:rsidR="00D516C6" w:rsidRPr="00727877">
        <w:rPr>
          <w:color w:val="auto"/>
        </w:rPr>
        <w:t>ideo</w:t>
      </w:r>
      <w:r w:rsidR="003E07EC" w:rsidRPr="00727877">
        <w:rPr>
          <w:color w:val="auto"/>
        </w:rPr>
        <w:t>.</w:t>
      </w:r>
      <w:r w:rsidR="00C4726F">
        <w:rPr>
          <w:color w:val="auto"/>
        </w:rPr>
        <w:t xml:space="preserve"> </w:t>
      </w:r>
      <w:r w:rsidRPr="00727877">
        <w:rPr>
          <w:color w:val="auto"/>
          <w:lang w:eastAsia="zh-CN"/>
        </w:rPr>
        <w:t>There are two ways to make a barrage video for research.</w:t>
      </w:r>
    </w:p>
    <w:p w14:paraId="7C0D8943" w14:textId="77777777" w:rsidR="00A208C2" w:rsidRPr="00727877" w:rsidRDefault="00A208C2" w:rsidP="006B2F93">
      <w:pPr>
        <w:pStyle w:val="ListParagraph"/>
        <w:ind w:left="0"/>
        <w:rPr>
          <w:color w:val="auto"/>
          <w:lang w:eastAsia="zh-CN"/>
        </w:rPr>
      </w:pPr>
    </w:p>
    <w:p w14:paraId="391D9A03" w14:textId="54CC5843" w:rsidR="00A208C2" w:rsidRPr="00727877" w:rsidRDefault="00A208C2" w:rsidP="00421B89">
      <w:pPr>
        <w:pStyle w:val="ListParagraph"/>
        <w:numPr>
          <w:ilvl w:val="2"/>
          <w:numId w:val="46"/>
        </w:numPr>
        <w:ind w:left="0" w:firstLine="0"/>
        <w:rPr>
          <w:color w:val="auto"/>
          <w:lang w:eastAsia="zh-CN"/>
        </w:rPr>
      </w:pPr>
      <w:r w:rsidRPr="00727877">
        <w:rPr>
          <w:color w:val="auto"/>
          <w:lang w:eastAsia="zh-CN"/>
        </w:rPr>
        <w:t>U</w:t>
      </w:r>
      <w:r w:rsidR="00ED5C85" w:rsidRPr="00727877">
        <w:rPr>
          <w:color w:val="auto"/>
          <w:lang w:eastAsia="zh-CN"/>
        </w:rPr>
        <w:t xml:space="preserve">pload the video to </w:t>
      </w:r>
      <w:r w:rsidR="00DD3ED5" w:rsidRPr="00727877">
        <w:rPr>
          <w:color w:val="auto"/>
          <w:lang w:eastAsia="zh-CN"/>
        </w:rPr>
        <w:t>a</w:t>
      </w:r>
      <w:r w:rsidR="00ED5C85" w:rsidRPr="00727877">
        <w:rPr>
          <w:color w:val="auto"/>
          <w:lang w:eastAsia="zh-CN"/>
        </w:rPr>
        <w:t xml:space="preserve"> barrage website, such as </w:t>
      </w:r>
      <w:r w:rsidR="00DD3ED5" w:rsidRPr="00727877">
        <w:rPr>
          <w:color w:val="auto"/>
          <w:lang w:eastAsia="zh-CN"/>
        </w:rPr>
        <w:t xml:space="preserve">the </w:t>
      </w:r>
      <w:r w:rsidR="00ED5C85" w:rsidRPr="00727877">
        <w:rPr>
          <w:color w:val="auto"/>
          <w:lang w:eastAsia="zh-CN"/>
        </w:rPr>
        <w:t xml:space="preserve">B </w:t>
      </w:r>
      <w:r w:rsidR="00ED5C85" w:rsidRPr="00727877">
        <w:rPr>
          <w:color w:val="auto"/>
        </w:rPr>
        <w:t>station</w:t>
      </w:r>
      <w:r w:rsidR="00DD3ED5" w:rsidRPr="00727877">
        <w:rPr>
          <w:color w:val="auto"/>
          <w:lang w:eastAsia="zh-CN"/>
        </w:rPr>
        <w:t xml:space="preserve"> at </w:t>
      </w:r>
      <w:proofErr w:type="spellStart"/>
      <w:r w:rsidR="00DD3ED5" w:rsidRPr="00727877">
        <w:rPr>
          <w:color w:val="auto"/>
          <w:lang w:eastAsia="zh-CN"/>
        </w:rPr>
        <w:t>Bilibili</w:t>
      </w:r>
      <w:proofErr w:type="spellEnd"/>
      <w:r w:rsidR="00ED5C85" w:rsidRPr="00727877">
        <w:rPr>
          <w:color w:val="auto"/>
          <w:lang w:eastAsia="zh-CN"/>
        </w:rPr>
        <w:t xml:space="preserve"> (</w:t>
      </w:r>
      <w:hyperlink r:id="rId10" w:history="1">
        <w:r w:rsidR="00FA6E67" w:rsidRPr="00727877">
          <w:rPr>
            <w:rStyle w:val="Hyperlink"/>
            <w:color w:val="auto"/>
            <w:lang w:eastAsia="zh-CN"/>
          </w:rPr>
          <w:t>https://www.bilibili.com/</w:t>
        </w:r>
      </w:hyperlink>
      <w:r w:rsidR="00ED5C85" w:rsidRPr="00727877">
        <w:rPr>
          <w:color w:val="auto"/>
          <w:lang w:eastAsia="zh-CN"/>
        </w:rPr>
        <w:t>)</w:t>
      </w:r>
      <w:r w:rsidR="00FA6E67" w:rsidRPr="00727877">
        <w:rPr>
          <w:color w:val="auto"/>
          <w:lang w:eastAsia="zh-CN"/>
        </w:rPr>
        <w:t>.</w:t>
      </w:r>
      <w:r w:rsidR="00DB007B" w:rsidRPr="00727877">
        <w:rPr>
          <w:color w:val="auto"/>
          <w:lang w:eastAsia="zh-CN"/>
        </w:rPr>
        <w:t xml:space="preserve"> </w:t>
      </w:r>
      <w:r w:rsidRPr="00727877">
        <w:rPr>
          <w:color w:val="auto"/>
          <w:lang w:eastAsia="zh-CN"/>
        </w:rPr>
        <w:t>Have p</w:t>
      </w:r>
      <w:r w:rsidR="00FA6E67" w:rsidRPr="00727877">
        <w:rPr>
          <w:color w:val="auto"/>
          <w:lang w:eastAsia="zh-CN"/>
        </w:rPr>
        <w:t xml:space="preserve">articipants </w:t>
      </w:r>
      <w:r w:rsidR="007723D8" w:rsidRPr="00727877">
        <w:rPr>
          <w:color w:val="auto"/>
          <w:lang w:eastAsia="zh-CN"/>
        </w:rPr>
        <w:t>log into the</w:t>
      </w:r>
      <w:r w:rsidR="00FA6E67" w:rsidRPr="00727877">
        <w:rPr>
          <w:color w:val="auto"/>
          <w:lang w:eastAsia="zh-CN"/>
        </w:rPr>
        <w:t xml:space="preserve">ir </w:t>
      </w:r>
      <w:r w:rsidR="007723D8" w:rsidRPr="00727877">
        <w:rPr>
          <w:color w:val="auto"/>
          <w:lang w:eastAsia="zh-CN"/>
        </w:rPr>
        <w:t>account</w:t>
      </w:r>
      <w:r w:rsidR="00FA6E67" w:rsidRPr="00727877">
        <w:rPr>
          <w:color w:val="auto"/>
          <w:lang w:eastAsia="zh-CN"/>
        </w:rPr>
        <w:t>s</w:t>
      </w:r>
      <w:r w:rsidR="007723D8" w:rsidRPr="00727877">
        <w:rPr>
          <w:color w:val="auto"/>
          <w:lang w:eastAsia="zh-CN"/>
        </w:rPr>
        <w:t xml:space="preserve"> </w:t>
      </w:r>
      <w:r w:rsidR="005974E8" w:rsidRPr="00727877">
        <w:rPr>
          <w:color w:val="auto"/>
          <w:lang w:eastAsia="zh-CN"/>
        </w:rPr>
        <w:t>to</w:t>
      </w:r>
      <w:r w:rsidR="007723D8" w:rsidRPr="00727877">
        <w:rPr>
          <w:color w:val="auto"/>
          <w:lang w:eastAsia="zh-CN"/>
        </w:rPr>
        <w:t xml:space="preserve"> watch,</w:t>
      </w:r>
      <w:r w:rsidR="00137F77" w:rsidRPr="00727877">
        <w:rPr>
          <w:color w:val="auto"/>
          <w:lang w:eastAsia="zh-CN"/>
        </w:rPr>
        <w:t xml:space="preserve"> and</w:t>
      </w:r>
      <w:r w:rsidR="00ED5C85" w:rsidRPr="00727877">
        <w:rPr>
          <w:color w:val="auto"/>
          <w:lang w:eastAsia="zh-CN"/>
        </w:rPr>
        <w:t xml:space="preserve"> comment</w:t>
      </w:r>
      <w:r w:rsidR="007723D8" w:rsidRPr="00727877">
        <w:rPr>
          <w:color w:val="auto"/>
          <w:lang w:eastAsia="zh-CN"/>
        </w:rPr>
        <w:t>. T</w:t>
      </w:r>
      <w:r w:rsidR="00ED5C85" w:rsidRPr="00727877">
        <w:rPr>
          <w:color w:val="auto"/>
          <w:lang w:eastAsia="zh-CN"/>
        </w:rPr>
        <w:t>he uploader controls the position of the barrage</w:t>
      </w:r>
      <w:r w:rsidR="00FA6E67" w:rsidRPr="00727877">
        <w:rPr>
          <w:color w:val="auto"/>
          <w:lang w:eastAsia="zh-CN"/>
        </w:rPr>
        <w:t>,</w:t>
      </w:r>
      <w:r w:rsidR="00ED5C85" w:rsidRPr="00727877">
        <w:rPr>
          <w:color w:val="auto"/>
          <w:lang w:eastAsia="zh-CN"/>
        </w:rPr>
        <w:t xml:space="preserve"> </w:t>
      </w:r>
      <w:r w:rsidR="007723D8" w:rsidRPr="00727877">
        <w:rPr>
          <w:color w:val="auto"/>
          <w:lang w:eastAsia="zh-CN"/>
        </w:rPr>
        <w:t>usually at the upper third of</w:t>
      </w:r>
      <w:r w:rsidR="00ED5C85" w:rsidRPr="00727877">
        <w:rPr>
          <w:color w:val="auto"/>
          <w:lang w:eastAsia="zh-CN"/>
        </w:rPr>
        <w:t xml:space="preserve"> the screen. </w:t>
      </w:r>
    </w:p>
    <w:p w14:paraId="3E62DCDB" w14:textId="77777777" w:rsidR="003E07EC" w:rsidRPr="00727877" w:rsidRDefault="003E07EC" w:rsidP="003E07EC">
      <w:pPr>
        <w:pStyle w:val="ListParagraph"/>
        <w:ind w:left="0"/>
        <w:rPr>
          <w:color w:val="auto"/>
          <w:lang w:eastAsia="zh-CN"/>
        </w:rPr>
      </w:pPr>
    </w:p>
    <w:p w14:paraId="1153F7FE" w14:textId="1881CDFA" w:rsidR="00ED5C85" w:rsidRPr="00727877" w:rsidRDefault="00A208C2" w:rsidP="006B2F93">
      <w:pPr>
        <w:pStyle w:val="ListParagraph"/>
        <w:numPr>
          <w:ilvl w:val="2"/>
          <w:numId w:val="46"/>
        </w:numPr>
        <w:ind w:left="0" w:firstLine="0"/>
        <w:rPr>
          <w:color w:val="auto"/>
          <w:lang w:eastAsia="zh-CN"/>
        </w:rPr>
      </w:pPr>
      <w:r w:rsidRPr="00727877">
        <w:rPr>
          <w:color w:val="auto"/>
          <w:lang w:eastAsia="zh-CN"/>
        </w:rPr>
        <w:t>Alternatively, use</w:t>
      </w:r>
      <w:r w:rsidR="00BB1833" w:rsidRPr="00727877">
        <w:rPr>
          <w:color w:val="auto"/>
          <w:lang w:eastAsia="zh-CN"/>
        </w:rPr>
        <w:t xml:space="preserve"> v</w:t>
      </w:r>
      <w:r w:rsidR="00ED5C85" w:rsidRPr="00727877">
        <w:rPr>
          <w:color w:val="auto"/>
          <w:lang w:eastAsia="zh-CN"/>
        </w:rPr>
        <w:t>ideo editing software</w:t>
      </w:r>
      <w:r w:rsidRPr="00727877">
        <w:rPr>
          <w:color w:val="auto"/>
          <w:lang w:eastAsia="zh-CN"/>
        </w:rPr>
        <w:t xml:space="preserve"> </w:t>
      </w:r>
      <w:r w:rsidR="00ED5C85" w:rsidRPr="00727877">
        <w:rPr>
          <w:color w:val="auto"/>
          <w:lang w:eastAsia="zh-CN"/>
        </w:rPr>
        <w:t xml:space="preserve">to convert barrage into subtitles, so </w:t>
      </w:r>
      <w:r w:rsidR="00BB1833" w:rsidRPr="00727877">
        <w:rPr>
          <w:color w:val="auto"/>
          <w:lang w:eastAsia="zh-CN"/>
        </w:rPr>
        <w:t>comments can be</w:t>
      </w:r>
      <w:r w:rsidR="00ED5C85" w:rsidRPr="00727877">
        <w:rPr>
          <w:color w:val="auto"/>
          <w:lang w:eastAsia="zh-CN"/>
        </w:rPr>
        <w:t xml:space="preserve"> manually added to the video barrage area. </w:t>
      </w:r>
      <w:r w:rsidR="00BB1833" w:rsidRPr="00727877">
        <w:rPr>
          <w:color w:val="auto"/>
          <w:lang w:eastAsia="zh-CN"/>
        </w:rPr>
        <w:t xml:space="preserve">The </w:t>
      </w:r>
      <w:r w:rsidR="00ED5C85" w:rsidRPr="00727877">
        <w:rPr>
          <w:color w:val="auto"/>
          <w:lang w:eastAsia="zh-CN"/>
        </w:rPr>
        <w:t>ready-made video</w:t>
      </w:r>
      <w:r w:rsidR="00BB1833" w:rsidRPr="00727877">
        <w:rPr>
          <w:color w:val="auto"/>
          <w:lang w:eastAsia="zh-CN"/>
        </w:rPr>
        <w:t xml:space="preserve"> can then be called in the data-collection process</w:t>
      </w:r>
      <w:r w:rsidR="00ED5C85" w:rsidRPr="00727877">
        <w:rPr>
          <w:color w:val="auto"/>
          <w:lang w:eastAsia="zh-CN"/>
        </w:rPr>
        <w:t>.</w:t>
      </w:r>
      <w:r w:rsidR="006F09F2" w:rsidRPr="00727877">
        <w:rPr>
          <w:color w:val="auto"/>
        </w:rPr>
        <w:t xml:space="preserve"> </w:t>
      </w:r>
      <w:r w:rsidR="003E07EC" w:rsidRPr="00727877">
        <w:rPr>
          <w:color w:val="auto"/>
          <w:lang w:eastAsia="zh-CN"/>
        </w:rPr>
        <w:t xml:space="preserve">This experiment </w:t>
      </w:r>
      <w:r w:rsidR="00BB1833" w:rsidRPr="00727877">
        <w:rPr>
          <w:color w:val="auto"/>
          <w:lang w:eastAsia="zh-CN"/>
        </w:rPr>
        <w:t>used the</w:t>
      </w:r>
      <w:r w:rsidR="006F09F2" w:rsidRPr="00727877">
        <w:rPr>
          <w:color w:val="auto"/>
          <w:lang w:eastAsia="zh-CN"/>
        </w:rPr>
        <w:t xml:space="preserve"> second method.</w:t>
      </w:r>
    </w:p>
    <w:p w14:paraId="0F5573FE" w14:textId="77777777" w:rsidR="00A208C2" w:rsidRPr="00727877" w:rsidRDefault="00A208C2" w:rsidP="006B2F93">
      <w:pPr>
        <w:rPr>
          <w:color w:val="auto"/>
          <w:lang w:eastAsia="zh-CN"/>
        </w:rPr>
      </w:pPr>
    </w:p>
    <w:p w14:paraId="2259786D" w14:textId="288B4DF4" w:rsidR="00107020" w:rsidRPr="00727877" w:rsidRDefault="00A208C2" w:rsidP="006B2F93">
      <w:pPr>
        <w:pStyle w:val="ListParagraph"/>
        <w:numPr>
          <w:ilvl w:val="1"/>
          <w:numId w:val="46"/>
        </w:numPr>
        <w:ind w:left="0" w:firstLine="0"/>
        <w:rPr>
          <w:color w:val="auto"/>
          <w:lang w:eastAsia="zh-CN"/>
        </w:rPr>
      </w:pPr>
      <w:r w:rsidRPr="00727877">
        <w:rPr>
          <w:color w:val="auto"/>
          <w:lang w:eastAsia="zh-CN"/>
        </w:rPr>
        <w:t>Produce f</w:t>
      </w:r>
      <w:r w:rsidR="00712681" w:rsidRPr="00727877">
        <w:rPr>
          <w:color w:val="auto"/>
          <w:lang w:eastAsia="zh-CN"/>
        </w:rPr>
        <w:t>our</w:t>
      </w:r>
      <w:r w:rsidR="00896FB9" w:rsidRPr="00727877">
        <w:rPr>
          <w:color w:val="auto"/>
          <w:lang w:eastAsia="zh-CN"/>
        </w:rPr>
        <w:t xml:space="preserve"> presentation orders</w:t>
      </w:r>
      <w:r w:rsidR="00712681" w:rsidRPr="00727877">
        <w:rPr>
          <w:color w:val="auto"/>
          <w:lang w:eastAsia="zh-CN"/>
        </w:rPr>
        <w:t xml:space="preserve"> </w:t>
      </w:r>
      <w:r w:rsidR="00896FB9" w:rsidRPr="00727877">
        <w:rPr>
          <w:color w:val="auto"/>
          <w:lang w:eastAsia="zh-CN"/>
        </w:rPr>
        <w:t>for</w:t>
      </w:r>
      <w:r w:rsidR="00712681" w:rsidRPr="00727877">
        <w:rPr>
          <w:color w:val="auto"/>
          <w:lang w:eastAsia="zh-CN"/>
        </w:rPr>
        <w:t xml:space="preserve"> the experiment</w:t>
      </w:r>
      <w:r w:rsidR="002A4789" w:rsidRPr="00727877">
        <w:rPr>
          <w:color w:val="auto"/>
          <w:lang w:eastAsia="zh-CN"/>
        </w:rPr>
        <w:t xml:space="preserve"> </w:t>
      </w:r>
      <w:r w:rsidR="00896FB9" w:rsidRPr="00727877">
        <w:rPr>
          <w:color w:val="auto"/>
          <w:lang w:eastAsia="zh-CN"/>
        </w:rPr>
        <w:t xml:space="preserve">to randomize </w:t>
      </w:r>
      <w:r w:rsidRPr="00727877">
        <w:rPr>
          <w:color w:val="auto"/>
          <w:lang w:eastAsia="zh-CN"/>
        </w:rPr>
        <w:t>presentational</w:t>
      </w:r>
      <w:r w:rsidR="00896FB9" w:rsidRPr="00727877">
        <w:rPr>
          <w:color w:val="auto"/>
          <w:lang w:eastAsia="zh-CN"/>
        </w:rPr>
        <w:t xml:space="preserve"> effects</w:t>
      </w:r>
      <w:r w:rsidR="00911095">
        <w:rPr>
          <w:color w:val="auto"/>
          <w:lang w:eastAsia="zh-CN"/>
        </w:rPr>
        <w:t xml:space="preserve">. </w:t>
      </w:r>
      <w:r w:rsidR="002A4789" w:rsidRPr="00727877">
        <w:rPr>
          <w:color w:val="auto"/>
          <w:lang w:eastAsia="zh-CN"/>
        </w:rPr>
        <w:t>In this design, e</w:t>
      </w:r>
      <w:r w:rsidR="00107020" w:rsidRPr="00727877">
        <w:rPr>
          <w:color w:val="auto"/>
          <w:lang w:eastAsia="zh-CN"/>
        </w:rPr>
        <w:t xml:space="preserve">ach participant </w:t>
      </w:r>
      <w:r w:rsidR="00141A96" w:rsidRPr="00727877">
        <w:rPr>
          <w:color w:val="auto"/>
          <w:lang w:eastAsia="zh-CN"/>
        </w:rPr>
        <w:t xml:space="preserve">only </w:t>
      </w:r>
      <w:r w:rsidR="002A4789" w:rsidRPr="00727877">
        <w:rPr>
          <w:color w:val="auto"/>
          <w:lang w:eastAsia="zh-CN"/>
        </w:rPr>
        <w:t>saw</w:t>
      </w:r>
      <w:r w:rsidR="00107020" w:rsidRPr="00727877">
        <w:rPr>
          <w:color w:val="auto"/>
          <w:lang w:eastAsia="zh-CN"/>
        </w:rPr>
        <w:t xml:space="preserve"> </w:t>
      </w:r>
      <w:r w:rsidR="00141A96" w:rsidRPr="00727877">
        <w:rPr>
          <w:color w:val="auto"/>
          <w:lang w:eastAsia="zh-CN"/>
        </w:rPr>
        <w:t xml:space="preserve">one version of </w:t>
      </w:r>
      <w:r w:rsidR="002A4789" w:rsidRPr="00727877">
        <w:rPr>
          <w:color w:val="auto"/>
          <w:lang w:eastAsia="zh-CN"/>
        </w:rPr>
        <w:t xml:space="preserve">a </w:t>
      </w:r>
      <w:proofErr w:type="gramStart"/>
      <w:r w:rsidR="002A4789" w:rsidRPr="00727877">
        <w:rPr>
          <w:color w:val="auto"/>
          <w:lang w:eastAsia="zh-CN"/>
        </w:rPr>
        <w:t xml:space="preserve">particular </w:t>
      </w:r>
      <w:r w:rsidR="00107020" w:rsidRPr="00727877">
        <w:rPr>
          <w:color w:val="auto"/>
          <w:lang w:eastAsia="zh-CN"/>
        </w:rPr>
        <w:t>video</w:t>
      </w:r>
      <w:proofErr w:type="gramEnd"/>
      <w:r w:rsidR="00896FB9" w:rsidRPr="00727877">
        <w:rPr>
          <w:color w:val="auto"/>
          <w:lang w:eastAsia="zh-CN"/>
        </w:rPr>
        <w:t>, either emotional or rational appeal of an ad</w:t>
      </w:r>
      <w:r w:rsidR="002A4789" w:rsidRPr="00727877">
        <w:rPr>
          <w:color w:val="auto"/>
          <w:lang w:eastAsia="zh-CN"/>
        </w:rPr>
        <w:t xml:space="preserve">, </w:t>
      </w:r>
      <w:r w:rsidR="00BE5860" w:rsidRPr="00727877">
        <w:rPr>
          <w:color w:val="auto"/>
          <w:lang w:eastAsia="zh-CN"/>
        </w:rPr>
        <w:t xml:space="preserve">and </w:t>
      </w:r>
      <w:r w:rsidR="00896FB9" w:rsidRPr="00727877">
        <w:rPr>
          <w:color w:val="auto"/>
          <w:lang w:eastAsia="zh-CN"/>
        </w:rPr>
        <w:t xml:space="preserve">each saw </w:t>
      </w:r>
      <w:r w:rsidR="00BE5860" w:rsidRPr="00727877">
        <w:rPr>
          <w:color w:val="auto"/>
          <w:lang w:eastAsia="zh-CN"/>
        </w:rPr>
        <w:t xml:space="preserve">eight ads altogether. </w:t>
      </w:r>
    </w:p>
    <w:p w14:paraId="38917C7D" w14:textId="77777777" w:rsidR="00C917C3" w:rsidRPr="00727877" w:rsidRDefault="00C917C3" w:rsidP="006B2F93">
      <w:pPr>
        <w:contextualSpacing/>
        <w:rPr>
          <w:bCs/>
          <w:color w:val="auto"/>
          <w:lang w:eastAsia="zh-CN"/>
        </w:rPr>
      </w:pPr>
    </w:p>
    <w:p w14:paraId="5CBEC418" w14:textId="2E75E2CF" w:rsidR="00E449CD" w:rsidRPr="00727877" w:rsidRDefault="00A208C2" w:rsidP="006B2F93">
      <w:pPr>
        <w:pStyle w:val="ListParagraph"/>
        <w:numPr>
          <w:ilvl w:val="0"/>
          <w:numId w:val="46"/>
        </w:numPr>
        <w:ind w:left="0" w:firstLine="0"/>
        <w:rPr>
          <w:b/>
          <w:bCs/>
          <w:color w:val="auto"/>
          <w:lang w:eastAsia="zh-CN"/>
        </w:rPr>
      </w:pPr>
      <w:r w:rsidRPr="00727877">
        <w:rPr>
          <w:b/>
          <w:bCs/>
          <w:color w:val="auto"/>
          <w:lang w:eastAsia="zh-CN"/>
        </w:rPr>
        <w:t>Eye tracking</w:t>
      </w:r>
      <w:r w:rsidR="004D5DB9" w:rsidRPr="00727877">
        <w:rPr>
          <w:b/>
          <w:bCs/>
          <w:color w:val="auto"/>
          <w:lang w:eastAsia="zh-CN"/>
        </w:rPr>
        <w:t xml:space="preserve"> </w:t>
      </w:r>
      <w:r w:rsidRPr="00727877">
        <w:rPr>
          <w:b/>
          <w:bCs/>
          <w:color w:val="auto"/>
          <w:lang w:eastAsia="zh-CN"/>
        </w:rPr>
        <w:t>pr</w:t>
      </w:r>
      <w:r w:rsidR="00D44DCC" w:rsidRPr="00727877">
        <w:rPr>
          <w:b/>
          <w:bCs/>
          <w:color w:val="auto"/>
          <w:lang w:eastAsia="zh-CN"/>
        </w:rPr>
        <w:t>otocol</w:t>
      </w:r>
    </w:p>
    <w:p w14:paraId="4BC62A18" w14:textId="77777777" w:rsidR="00A208C2" w:rsidRPr="00727877" w:rsidRDefault="00A208C2" w:rsidP="006B2F93">
      <w:pPr>
        <w:pStyle w:val="ListParagraph"/>
        <w:ind w:left="0"/>
        <w:rPr>
          <w:b/>
          <w:bCs/>
          <w:color w:val="auto"/>
          <w:lang w:eastAsia="zh-CN"/>
        </w:rPr>
      </w:pPr>
    </w:p>
    <w:p w14:paraId="6BBBF960" w14:textId="635DA94F" w:rsidR="00A208C2" w:rsidRPr="00727877" w:rsidRDefault="00E449CD" w:rsidP="006B2F93">
      <w:pPr>
        <w:pStyle w:val="NormalWeb"/>
        <w:numPr>
          <w:ilvl w:val="1"/>
          <w:numId w:val="46"/>
        </w:numPr>
        <w:spacing w:before="0" w:beforeAutospacing="0" w:after="0" w:afterAutospacing="0"/>
        <w:ind w:left="0" w:firstLine="0"/>
        <w:contextualSpacing/>
        <w:rPr>
          <w:bCs/>
          <w:color w:val="auto"/>
          <w:lang w:eastAsia="zh-CN"/>
        </w:rPr>
      </w:pPr>
      <w:r w:rsidRPr="00727877">
        <w:rPr>
          <w:color w:val="auto"/>
          <w:lang w:eastAsia="zh-CN"/>
        </w:rPr>
        <w:t>Eye tracking procedure</w:t>
      </w:r>
    </w:p>
    <w:p w14:paraId="71F7FA33" w14:textId="77777777" w:rsidR="00A208C2" w:rsidRPr="00727877" w:rsidRDefault="00A208C2" w:rsidP="006B2F93">
      <w:pPr>
        <w:pStyle w:val="NormalWeb"/>
        <w:spacing w:before="0" w:beforeAutospacing="0" w:after="0" w:afterAutospacing="0"/>
        <w:contextualSpacing/>
        <w:rPr>
          <w:b/>
          <w:bCs/>
          <w:color w:val="auto"/>
          <w:lang w:eastAsia="zh-CN"/>
        </w:rPr>
      </w:pPr>
    </w:p>
    <w:p w14:paraId="5203D1C4" w14:textId="70C5B191" w:rsidR="00A208C2" w:rsidRPr="00727877" w:rsidRDefault="00A208C2" w:rsidP="006B2F93">
      <w:pPr>
        <w:pStyle w:val="NormalWeb"/>
        <w:numPr>
          <w:ilvl w:val="2"/>
          <w:numId w:val="46"/>
        </w:numPr>
        <w:spacing w:before="0" w:beforeAutospacing="0" w:after="0" w:afterAutospacing="0"/>
        <w:ind w:left="0" w:firstLine="0"/>
        <w:contextualSpacing/>
        <w:rPr>
          <w:bCs/>
          <w:color w:val="auto"/>
          <w:lang w:eastAsia="zh-CN"/>
        </w:rPr>
      </w:pPr>
      <w:r w:rsidRPr="00727877">
        <w:rPr>
          <w:color w:val="auto"/>
          <w:lang w:eastAsia="zh-CN"/>
        </w:rPr>
        <w:t>Use a</w:t>
      </w:r>
      <w:r w:rsidR="008A36B7" w:rsidRPr="00727877">
        <w:rPr>
          <w:color w:val="auto"/>
          <w:lang w:eastAsia="zh-CN"/>
        </w:rPr>
        <w:t xml:space="preserve"> commercial</w:t>
      </w:r>
      <w:r w:rsidR="00987F2D" w:rsidRPr="00727877">
        <w:rPr>
          <w:bCs/>
          <w:color w:val="auto"/>
          <w:lang w:eastAsia="zh-CN"/>
        </w:rPr>
        <w:t xml:space="preserve"> eye tracker</w:t>
      </w:r>
      <w:r w:rsidR="002F1789" w:rsidRPr="00727877">
        <w:rPr>
          <w:bCs/>
          <w:color w:val="auto"/>
          <w:lang w:eastAsia="zh-CN"/>
        </w:rPr>
        <w:t xml:space="preserve"> in the study</w:t>
      </w:r>
      <w:r w:rsidR="006834D1" w:rsidRPr="00727877">
        <w:rPr>
          <w:bCs/>
          <w:color w:val="auto"/>
          <w:lang w:eastAsia="zh-CN"/>
        </w:rPr>
        <w:t xml:space="preserve">. </w:t>
      </w:r>
      <w:r w:rsidRPr="00727877">
        <w:rPr>
          <w:bCs/>
          <w:color w:val="auto"/>
          <w:lang w:eastAsia="zh-CN"/>
        </w:rPr>
        <w:t>Set the</w:t>
      </w:r>
      <w:r w:rsidR="006834D1" w:rsidRPr="00727877">
        <w:rPr>
          <w:bCs/>
          <w:color w:val="auto"/>
          <w:lang w:eastAsia="zh-CN"/>
        </w:rPr>
        <w:t xml:space="preserve"> default setting for the tracker gaze sample rate at 60 Hz per second.</w:t>
      </w:r>
    </w:p>
    <w:p w14:paraId="6B39EDE0" w14:textId="77777777" w:rsidR="00A208C2" w:rsidRPr="00727877" w:rsidRDefault="00A208C2" w:rsidP="006B2F93">
      <w:pPr>
        <w:pStyle w:val="NormalWeb"/>
        <w:spacing w:before="0" w:beforeAutospacing="0" w:after="0" w:afterAutospacing="0"/>
        <w:contextualSpacing/>
        <w:rPr>
          <w:bCs/>
          <w:color w:val="auto"/>
          <w:lang w:eastAsia="zh-CN"/>
        </w:rPr>
      </w:pPr>
    </w:p>
    <w:p w14:paraId="7273D7E7" w14:textId="45A1D535" w:rsidR="00F066E0" w:rsidRPr="00727877" w:rsidRDefault="006834D1"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Place a</w:t>
      </w:r>
      <w:r w:rsidR="00987F2D" w:rsidRPr="00727877">
        <w:rPr>
          <w:color w:val="auto"/>
          <w:lang w:eastAsia="zh-CN"/>
        </w:rPr>
        <w:t xml:space="preserve"> 24-inch </w:t>
      </w:r>
      <w:r w:rsidR="00FE4D59" w:rsidRPr="00727877">
        <w:rPr>
          <w:color w:val="auto"/>
          <w:lang w:eastAsia="zh-CN"/>
        </w:rPr>
        <w:t xml:space="preserve">computer </w:t>
      </w:r>
      <w:r w:rsidR="00987F2D" w:rsidRPr="00727877">
        <w:rPr>
          <w:color w:val="auto"/>
          <w:lang w:eastAsia="zh-CN"/>
        </w:rPr>
        <w:t>screen 50</w:t>
      </w:r>
      <w:r w:rsidR="00A208C2" w:rsidRPr="00727877">
        <w:rPr>
          <w:color w:val="auto"/>
          <w:lang w:eastAsia="zh-CN"/>
        </w:rPr>
        <w:t xml:space="preserve"> </w:t>
      </w:r>
      <w:r w:rsidR="00987F2D" w:rsidRPr="00727877">
        <w:rPr>
          <w:color w:val="auto"/>
          <w:lang w:eastAsia="zh-CN"/>
        </w:rPr>
        <w:t>cm from</w:t>
      </w:r>
      <w:r w:rsidR="00826D85" w:rsidRPr="00727877">
        <w:rPr>
          <w:color w:val="auto"/>
          <w:lang w:eastAsia="zh-CN"/>
        </w:rPr>
        <w:t xml:space="preserve"> the</w:t>
      </w:r>
      <w:r w:rsidR="00987F2D" w:rsidRPr="00727877">
        <w:rPr>
          <w:color w:val="auto"/>
          <w:lang w:eastAsia="zh-CN"/>
        </w:rPr>
        <w:t xml:space="preserve"> </w:t>
      </w:r>
      <w:r w:rsidRPr="00727877">
        <w:rPr>
          <w:color w:val="auto"/>
          <w:lang w:eastAsia="zh-CN"/>
        </w:rPr>
        <w:t>participant’s chai</w:t>
      </w:r>
      <w:r w:rsidR="006B5846" w:rsidRPr="00727877">
        <w:rPr>
          <w:color w:val="auto"/>
          <w:lang w:eastAsia="zh-CN"/>
        </w:rPr>
        <w:t xml:space="preserve">r. </w:t>
      </w:r>
      <w:r w:rsidR="00F066E0" w:rsidRPr="00727877">
        <w:rPr>
          <w:color w:val="auto"/>
          <w:lang w:eastAsia="zh-CN"/>
        </w:rPr>
        <w:t xml:space="preserve">Attach </w:t>
      </w:r>
      <w:r w:rsidR="00826D85" w:rsidRPr="00727877">
        <w:rPr>
          <w:color w:val="auto"/>
          <w:lang w:eastAsia="zh-CN"/>
        </w:rPr>
        <w:t xml:space="preserve">the </w:t>
      </w:r>
      <w:r w:rsidR="00F066E0" w:rsidRPr="00727877">
        <w:rPr>
          <w:color w:val="auto"/>
          <w:lang w:eastAsia="zh-CN"/>
        </w:rPr>
        <w:t>eye tracker to the computer.</w:t>
      </w:r>
    </w:p>
    <w:p w14:paraId="7F427D9B" w14:textId="77777777" w:rsidR="00A208C2" w:rsidRPr="00727877" w:rsidRDefault="00A208C2" w:rsidP="006B2F93">
      <w:pPr>
        <w:pStyle w:val="NormalWeb"/>
        <w:spacing w:before="0" w:beforeAutospacing="0" w:after="0" w:afterAutospacing="0"/>
        <w:contextualSpacing/>
        <w:rPr>
          <w:color w:val="auto"/>
          <w:lang w:eastAsia="zh-CN"/>
        </w:rPr>
      </w:pPr>
    </w:p>
    <w:p w14:paraId="66771B4A" w14:textId="6ED6CCC1" w:rsidR="00F066E0" w:rsidRPr="00727877" w:rsidRDefault="00F066E0"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lastRenderedPageBreak/>
        <w:t xml:space="preserve">Invite </w:t>
      </w:r>
      <w:r w:rsidR="00826D85" w:rsidRPr="00727877">
        <w:rPr>
          <w:color w:val="auto"/>
          <w:lang w:eastAsia="zh-CN"/>
        </w:rPr>
        <w:t xml:space="preserve">the </w:t>
      </w:r>
      <w:r w:rsidRPr="00727877">
        <w:rPr>
          <w:color w:val="auto"/>
          <w:lang w:eastAsia="zh-CN"/>
        </w:rPr>
        <w:t>participant in the lab.</w:t>
      </w:r>
      <w:r w:rsidR="00826D85" w:rsidRPr="00727877">
        <w:rPr>
          <w:color w:val="auto"/>
          <w:lang w:eastAsia="zh-CN"/>
        </w:rPr>
        <w:t xml:space="preserve"> </w:t>
      </w:r>
      <w:r w:rsidR="006834D1" w:rsidRPr="00727877">
        <w:rPr>
          <w:color w:val="auto"/>
          <w:lang w:eastAsia="zh-CN"/>
        </w:rPr>
        <w:t xml:space="preserve">Ask </w:t>
      </w:r>
      <w:r w:rsidR="00826D85" w:rsidRPr="00727877">
        <w:rPr>
          <w:color w:val="auto"/>
          <w:lang w:eastAsia="zh-CN"/>
        </w:rPr>
        <w:t xml:space="preserve">the </w:t>
      </w:r>
      <w:r w:rsidR="006834D1" w:rsidRPr="00727877">
        <w:rPr>
          <w:color w:val="auto"/>
          <w:lang w:eastAsia="zh-CN"/>
        </w:rPr>
        <w:t>p</w:t>
      </w:r>
      <w:r w:rsidR="00E449CD" w:rsidRPr="00727877">
        <w:rPr>
          <w:color w:val="auto"/>
          <w:lang w:eastAsia="zh-CN"/>
        </w:rPr>
        <w:t>articipant</w:t>
      </w:r>
      <w:r w:rsidR="00FE4D59" w:rsidRPr="00727877">
        <w:rPr>
          <w:color w:val="auto"/>
          <w:lang w:eastAsia="zh-CN"/>
        </w:rPr>
        <w:t xml:space="preserve"> </w:t>
      </w:r>
      <w:r w:rsidR="006834D1" w:rsidRPr="00727877">
        <w:rPr>
          <w:color w:val="auto"/>
          <w:lang w:eastAsia="zh-CN"/>
        </w:rPr>
        <w:t>to</w:t>
      </w:r>
      <w:r w:rsidR="005D266A" w:rsidRPr="00727877">
        <w:rPr>
          <w:color w:val="auto"/>
          <w:lang w:eastAsia="zh-CN"/>
        </w:rPr>
        <w:t xml:space="preserve"> </w:t>
      </w:r>
      <w:r w:rsidR="00987F2D" w:rsidRPr="00727877">
        <w:rPr>
          <w:color w:val="auto"/>
          <w:lang w:eastAsia="zh-CN"/>
        </w:rPr>
        <w:t>read and sign an informed consent form.</w:t>
      </w:r>
      <w:r w:rsidR="00826D85" w:rsidRPr="00727877">
        <w:rPr>
          <w:color w:val="auto"/>
          <w:lang w:eastAsia="zh-CN"/>
        </w:rPr>
        <w:t xml:space="preserve"> </w:t>
      </w:r>
      <w:r w:rsidR="006834D1" w:rsidRPr="00727877">
        <w:rPr>
          <w:color w:val="auto"/>
          <w:lang w:eastAsia="zh-CN"/>
        </w:rPr>
        <w:t>A</w:t>
      </w:r>
      <w:r w:rsidR="005D266A" w:rsidRPr="00727877">
        <w:rPr>
          <w:color w:val="auto"/>
          <w:lang w:eastAsia="zh-CN"/>
        </w:rPr>
        <w:t xml:space="preserve">sk </w:t>
      </w:r>
      <w:r w:rsidR="00826D85" w:rsidRPr="00727877">
        <w:rPr>
          <w:color w:val="auto"/>
          <w:lang w:eastAsia="zh-CN"/>
        </w:rPr>
        <w:t xml:space="preserve">the </w:t>
      </w:r>
      <w:r w:rsidR="006834D1" w:rsidRPr="00727877">
        <w:rPr>
          <w:color w:val="auto"/>
          <w:lang w:eastAsia="zh-CN"/>
        </w:rPr>
        <w:t xml:space="preserve">participant </w:t>
      </w:r>
      <w:r w:rsidR="005D266A" w:rsidRPr="00727877">
        <w:rPr>
          <w:color w:val="auto"/>
          <w:lang w:eastAsia="zh-CN"/>
        </w:rPr>
        <w:t xml:space="preserve">to </w:t>
      </w:r>
      <w:r w:rsidR="00987F2D" w:rsidRPr="00727877">
        <w:rPr>
          <w:color w:val="auto"/>
          <w:lang w:eastAsia="zh-CN"/>
        </w:rPr>
        <w:t>sit</w:t>
      </w:r>
      <w:r w:rsidR="006834D1" w:rsidRPr="00727877">
        <w:rPr>
          <w:color w:val="auto"/>
          <w:lang w:eastAsia="zh-CN"/>
        </w:rPr>
        <w:t xml:space="preserve"> comfortably</w:t>
      </w:r>
      <w:r w:rsidR="00987F2D" w:rsidRPr="00727877">
        <w:rPr>
          <w:color w:val="auto"/>
          <w:lang w:eastAsia="zh-CN"/>
        </w:rPr>
        <w:t xml:space="preserve"> in front of </w:t>
      </w:r>
      <w:r w:rsidR="000D4566" w:rsidRPr="00727877">
        <w:rPr>
          <w:color w:val="auto"/>
          <w:lang w:eastAsia="zh-CN"/>
        </w:rPr>
        <w:t>the test</w:t>
      </w:r>
      <w:r w:rsidR="00987F2D" w:rsidRPr="00727877">
        <w:rPr>
          <w:color w:val="auto"/>
          <w:lang w:eastAsia="zh-CN"/>
        </w:rPr>
        <w:t xml:space="preserve"> computer. </w:t>
      </w:r>
    </w:p>
    <w:p w14:paraId="336D32BA" w14:textId="77777777" w:rsidR="00A208C2" w:rsidRPr="00727877" w:rsidRDefault="00A208C2" w:rsidP="006B2F93">
      <w:pPr>
        <w:pStyle w:val="NormalWeb"/>
        <w:spacing w:before="0" w:beforeAutospacing="0" w:after="0" w:afterAutospacing="0"/>
        <w:contextualSpacing/>
        <w:rPr>
          <w:color w:val="auto"/>
          <w:lang w:eastAsia="zh-CN"/>
        </w:rPr>
      </w:pPr>
    </w:p>
    <w:p w14:paraId="72DBD4AC" w14:textId="216CF5AA" w:rsidR="001270F3" w:rsidRPr="00727877" w:rsidRDefault="00826D85"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Have the e</w:t>
      </w:r>
      <w:r w:rsidR="0029304D" w:rsidRPr="00727877">
        <w:rPr>
          <w:color w:val="auto"/>
          <w:lang w:eastAsia="zh-CN"/>
        </w:rPr>
        <w:t xml:space="preserve">xperimenter check, and adjust </w:t>
      </w:r>
      <w:r w:rsidR="006B3D38" w:rsidRPr="00727877">
        <w:rPr>
          <w:color w:val="auto"/>
          <w:lang w:eastAsia="zh-CN"/>
        </w:rPr>
        <w:t xml:space="preserve">the </w:t>
      </w:r>
      <w:r w:rsidR="0029304D" w:rsidRPr="00727877">
        <w:rPr>
          <w:color w:val="auto"/>
          <w:lang w:eastAsia="zh-CN"/>
        </w:rPr>
        <w:t xml:space="preserve">chair height if necessary, to make sure that the TV screen is at </w:t>
      </w:r>
      <w:r w:rsidR="00FC366F" w:rsidRPr="00727877">
        <w:rPr>
          <w:color w:val="auto"/>
          <w:lang w:eastAsia="zh-CN"/>
        </w:rPr>
        <w:t xml:space="preserve">the </w:t>
      </w:r>
      <w:r w:rsidR="0029304D" w:rsidRPr="00727877">
        <w:rPr>
          <w:color w:val="auto"/>
          <w:lang w:eastAsia="zh-CN"/>
        </w:rPr>
        <w:t>participant’s eye level.</w:t>
      </w:r>
    </w:p>
    <w:p w14:paraId="64DF6645" w14:textId="77777777" w:rsidR="00A208C2" w:rsidRPr="00727877" w:rsidRDefault="00A208C2" w:rsidP="006B2F93">
      <w:pPr>
        <w:pStyle w:val="NormalWeb"/>
        <w:spacing w:before="0" w:beforeAutospacing="0" w:after="0" w:afterAutospacing="0"/>
        <w:contextualSpacing/>
        <w:rPr>
          <w:color w:val="auto"/>
          <w:lang w:eastAsia="zh-CN"/>
        </w:rPr>
      </w:pPr>
    </w:p>
    <w:p w14:paraId="0F621F35" w14:textId="49DF3CBF" w:rsidR="00E449CD" w:rsidRPr="00727877" w:rsidRDefault="009E7999"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Ask p</w:t>
      </w:r>
      <w:r w:rsidR="00166A5E" w:rsidRPr="00727877">
        <w:rPr>
          <w:color w:val="auto"/>
          <w:lang w:eastAsia="zh-CN"/>
        </w:rPr>
        <w:t xml:space="preserve">articipants to sit still to complete a calibration task </w:t>
      </w:r>
      <w:r w:rsidR="009E30AE" w:rsidRPr="00727877">
        <w:rPr>
          <w:color w:val="auto"/>
          <w:lang w:eastAsia="zh-CN"/>
        </w:rPr>
        <w:t xml:space="preserve">to ensure that data collected during the experiment </w:t>
      </w:r>
      <w:r w:rsidRPr="00727877">
        <w:rPr>
          <w:color w:val="auto"/>
          <w:lang w:eastAsia="zh-CN"/>
        </w:rPr>
        <w:t xml:space="preserve">are </w:t>
      </w:r>
      <w:r w:rsidR="009E30AE" w:rsidRPr="00727877">
        <w:rPr>
          <w:color w:val="auto"/>
          <w:lang w:eastAsia="zh-CN"/>
        </w:rPr>
        <w:t>accurate.</w:t>
      </w:r>
      <w:r w:rsidR="00E429F4" w:rsidRPr="00727877">
        <w:rPr>
          <w:color w:val="auto"/>
          <w:lang w:eastAsia="zh-CN"/>
        </w:rPr>
        <w:t xml:space="preserve"> </w:t>
      </w:r>
      <w:r w:rsidR="00F066E0" w:rsidRPr="00727877">
        <w:rPr>
          <w:color w:val="auto"/>
          <w:lang w:eastAsia="zh-CN"/>
        </w:rPr>
        <w:t xml:space="preserve">Inform participant that </w:t>
      </w:r>
      <w:r w:rsidR="00166A5E" w:rsidRPr="00727877">
        <w:rPr>
          <w:color w:val="auto"/>
          <w:lang w:eastAsia="zh-CN"/>
        </w:rPr>
        <w:t xml:space="preserve">a </w:t>
      </w:r>
      <w:r w:rsidR="00E449CD" w:rsidRPr="00727877">
        <w:rPr>
          <w:color w:val="auto"/>
          <w:lang w:eastAsia="zh-CN"/>
        </w:rPr>
        <w:t xml:space="preserve">5-point calibration </w:t>
      </w:r>
      <w:r w:rsidR="00F066E0" w:rsidRPr="00727877">
        <w:rPr>
          <w:color w:val="auto"/>
          <w:lang w:eastAsia="zh-CN"/>
        </w:rPr>
        <w:t xml:space="preserve">is necessary to achieve the </w:t>
      </w:r>
      <w:r w:rsidR="002843FB" w:rsidRPr="00727877">
        <w:rPr>
          <w:color w:val="auto"/>
          <w:lang w:eastAsia="zh-CN"/>
        </w:rPr>
        <w:t>highest accuracy</w:t>
      </w:r>
      <w:r w:rsidR="00F066E0" w:rsidRPr="00727877">
        <w:rPr>
          <w:color w:val="auto"/>
          <w:lang w:eastAsia="zh-CN"/>
        </w:rPr>
        <w:t xml:space="preserve"> in data collection, and to </w:t>
      </w:r>
      <w:r w:rsidR="00AE0FFF" w:rsidRPr="00727877">
        <w:rPr>
          <w:color w:val="auto"/>
          <w:lang w:eastAsia="zh-CN"/>
        </w:rPr>
        <w:t>track participants’ gaze within 2°</w:t>
      </w:r>
      <w:r w:rsidR="006B3D38" w:rsidRPr="00727877">
        <w:rPr>
          <w:color w:val="auto"/>
          <w:lang w:eastAsia="zh-CN"/>
        </w:rPr>
        <w:t xml:space="preserve"> </w:t>
      </w:r>
      <w:r w:rsidR="00AE0FFF" w:rsidRPr="00727877">
        <w:rPr>
          <w:color w:val="auto"/>
          <w:lang w:eastAsia="zh-CN"/>
        </w:rPr>
        <w:t>of accuracy</w:t>
      </w:r>
      <w:r w:rsidR="009E30AE" w:rsidRPr="00727877">
        <w:rPr>
          <w:color w:val="auto"/>
          <w:lang w:eastAsia="zh-CN"/>
        </w:rPr>
        <w:t>.</w:t>
      </w:r>
    </w:p>
    <w:p w14:paraId="565FBADA" w14:textId="77777777" w:rsidR="00A208C2" w:rsidRPr="00727877" w:rsidRDefault="00A208C2" w:rsidP="006B2F93">
      <w:pPr>
        <w:pStyle w:val="NormalWeb"/>
        <w:spacing w:before="0" w:beforeAutospacing="0" w:after="0" w:afterAutospacing="0"/>
        <w:contextualSpacing/>
        <w:rPr>
          <w:color w:val="auto"/>
          <w:lang w:eastAsia="zh-CN"/>
        </w:rPr>
      </w:pPr>
    </w:p>
    <w:p w14:paraId="03622729" w14:textId="374C4E4C" w:rsidR="000C11F7" w:rsidRPr="00727877" w:rsidRDefault="00F066E0"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Ask</w:t>
      </w:r>
      <w:r w:rsidR="000D4566" w:rsidRPr="00727877">
        <w:rPr>
          <w:color w:val="auto"/>
          <w:lang w:eastAsia="zh-CN"/>
        </w:rPr>
        <w:t xml:space="preserve"> </w:t>
      </w:r>
      <w:r w:rsidR="000236D4" w:rsidRPr="00727877">
        <w:rPr>
          <w:color w:val="auto"/>
          <w:lang w:eastAsia="zh-CN"/>
        </w:rPr>
        <w:t xml:space="preserve">participant to </w:t>
      </w:r>
      <w:r w:rsidR="00CE0145" w:rsidRPr="00727877">
        <w:rPr>
          <w:color w:val="auto"/>
          <w:lang w:eastAsia="zh-CN"/>
        </w:rPr>
        <w:t>follow</w:t>
      </w:r>
      <w:r w:rsidR="000236D4" w:rsidRPr="00727877">
        <w:rPr>
          <w:color w:val="auto"/>
          <w:lang w:eastAsia="zh-CN"/>
        </w:rPr>
        <w:t xml:space="preserve"> a moving red dot </w:t>
      </w:r>
      <w:r w:rsidR="009E7999" w:rsidRPr="00727877">
        <w:rPr>
          <w:color w:val="auto"/>
          <w:lang w:eastAsia="zh-CN"/>
        </w:rPr>
        <w:t xml:space="preserve">on the computer screen </w:t>
      </w:r>
      <w:r w:rsidR="000236D4" w:rsidRPr="00727877">
        <w:rPr>
          <w:color w:val="auto"/>
          <w:lang w:eastAsia="zh-CN"/>
        </w:rPr>
        <w:t xml:space="preserve">with both eyes and </w:t>
      </w:r>
      <w:r w:rsidR="0029304D" w:rsidRPr="00727877">
        <w:rPr>
          <w:color w:val="auto"/>
          <w:lang w:eastAsia="zh-CN"/>
        </w:rPr>
        <w:t xml:space="preserve">to </w:t>
      </w:r>
      <w:r w:rsidR="000236D4" w:rsidRPr="00727877">
        <w:rPr>
          <w:color w:val="auto"/>
          <w:lang w:eastAsia="zh-CN"/>
        </w:rPr>
        <w:t>fixate on it when it stop</w:t>
      </w:r>
      <w:r w:rsidR="00B534A8" w:rsidRPr="00727877">
        <w:rPr>
          <w:color w:val="auto"/>
          <w:lang w:eastAsia="zh-CN"/>
        </w:rPr>
        <w:t>ped</w:t>
      </w:r>
      <w:r w:rsidR="000236D4" w:rsidRPr="00727877">
        <w:rPr>
          <w:color w:val="auto"/>
          <w:lang w:eastAsia="zh-CN"/>
        </w:rPr>
        <w:t xml:space="preserve">. </w:t>
      </w:r>
      <w:r w:rsidR="00082E65" w:rsidRPr="00727877">
        <w:rPr>
          <w:color w:val="auto"/>
          <w:lang w:eastAsia="zh-CN"/>
        </w:rPr>
        <w:t>If a participant look</w:t>
      </w:r>
      <w:r w:rsidR="006B3D38" w:rsidRPr="00727877">
        <w:rPr>
          <w:color w:val="auto"/>
          <w:lang w:eastAsia="zh-CN"/>
        </w:rPr>
        <w:t>s</w:t>
      </w:r>
      <w:r w:rsidR="00082E65" w:rsidRPr="00727877">
        <w:rPr>
          <w:color w:val="auto"/>
          <w:lang w:eastAsia="zh-CN"/>
        </w:rPr>
        <w:t xml:space="preserve"> away during </w:t>
      </w:r>
      <w:r w:rsidR="006B3D38" w:rsidRPr="00727877">
        <w:rPr>
          <w:color w:val="auto"/>
          <w:lang w:eastAsia="zh-CN"/>
        </w:rPr>
        <w:t>calibration,</w:t>
      </w:r>
      <w:r w:rsidR="00082E65" w:rsidRPr="00727877">
        <w:rPr>
          <w:color w:val="auto"/>
          <w:lang w:eastAsia="zh-CN"/>
        </w:rPr>
        <w:t xml:space="preserve"> </w:t>
      </w:r>
      <w:r w:rsidRPr="00727877">
        <w:rPr>
          <w:color w:val="auto"/>
          <w:lang w:eastAsia="zh-CN"/>
        </w:rPr>
        <w:t xml:space="preserve">then repeat </w:t>
      </w:r>
      <w:r w:rsidR="006B3D38" w:rsidRPr="00727877">
        <w:rPr>
          <w:color w:val="auto"/>
          <w:lang w:eastAsia="zh-CN"/>
        </w:rPr>
        <w:t xml:space="preserve">the </w:t>
      </w:r>
      <w:r w:rsidR="00082E65" w:rsidRPr="00727877">
        <w:rPr>
          <w:color w:val="auto"/>
          <w:lang w:eastAsia="zh-CN"/>
        </w:rPr>
        <w:t xml:space="preserve">process. </w:t>
      </w:r>
    </w:p>
    <w:p w14:paraId="73F932CD" w14:textId="77777777" w:rsidR="00A208C2" w:rsidRPr="00727877" w:rsidRDefault="00A208C2" w:rsidP="006B2F93">
      <w:pPr>
        <w:pStyle w:val="NormalWeb"/>
        <w:spacing w:before="0" w:beforeAutospacing="0" w:after="0" w:afterAutospacing="0"/>
        <w:contextualSpacing/>
        <w:rPr>
          <w:color w:val="auto"/>
          <w:lang w:eastAsia="zh-CN"/>
        </w:rPr>
      </w:pPr>
    </w:p>
    <w:p w14:paraId="4253DC44" w14:textId="72F7E6F7" w:rsidR="00E449CD" w:rsidRPr="00727877" w:rsidRDefault="000C11F7"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 xml:space="preserve">Check </w:t>
      </w:r>
      <w:r w:rsidR="006B3D38" w:rsidRPr="00727877">
        <w:rPr>
          <w:color w:val="auto"/>
          <w:lang w:eastAsia="zh-CN"/>
        </w:rPr>
        <w:t xml:space="preserve">the </w:t>
      </w:r>
      <w:r w:rsidRPr="00727877">
        <w:rPr>
          <w:color w:val="auto"/>
          <w:lang w:eastAsia="zh-CN"/>
        </w:rPr>
        <w:t xml:space="preserve">tracker </w:t>
      </w:r>
      <w:r w:rsidR="00082E65" w:rsidRPr="00727877">
        <w:rPr>
          <w:color w:val="auto"/>
          <w:lang w:eastAsia="zh-CN"/>
        </w:rPr>
        <w:t xml:space="preserve">software </w:t>
      </w:r>
      <w:r w:rsidRPr="00727877">
        <w:rPr>
          <w:color w:val="auto"/>
          <w:lang w:eastAsia="zh-CN"/>
        </w:rPr>
        <w:t xml:space="preserve">to see if </w:t>
      </w:r>
      <w:r w:rsidR="00EB626F">
        <w:rPr>
          <w:color w:val="auto"/>
          <w:lang w:eastAsia="zh-CN"/>
        </w:rPr>
        <w:t>a</w:t>
      </w:r>
      <w:r w:rsidR="006B2F93" w:rsidRPr="00727877">
        <w:rPr>
          <w:color w:val="auto"/>
          <w:lang w:eastAsia="zh-CN"/>
        </w:rPr>
        <w:t xml:space="preserve"> </w:t>
      </w:r>
      <w:r w:rsidRPr="00727877">
        <w:rPr>
          <w:color w:val="auto"/>
          <w:lang w:eastAsia="zh-CN"/>
        </w:rPr>
        <w:t>participant</w:t>
      </w:r>
      <w:r w:rsidR="00082E65" w:rsidRPr="00727877">
        <w:rPr>
          <w:color w:val="auto"/>
          <w:lang w:eastAsia="zh-CN"/>
        </w:rPr>
        <w:t xml:space="preserve"> mis</w:t>
      </w:r>
      <w:r w:rsidR="00EB626F">
        <w:rPr>
          <w:color w:val="auto"/>
          <w:lang w:eastAsia="zh-CN"/>
        </w:rPr>
        <w:t>ses</w:t>
      </w:r>
      <w:r w:rsidRPr="00727877">
        <w:rPr>
          <w:color w:val="auto"/>
          <w:lang w:eastAsia="zh-CN"/>
        </w:rPr>
        <w:t xml:space="preserve"> </w:t>
      </w:r>
      <w:r w:rsidR="00EB626F">
        <w:rPr>
          <w:color w:val="auto"/>
          <w:lang w:eastAsia="zh-CN"/>
        </w:rPr>
        <w:t xml:space="preserve">a </w:t>
      </w:r>
      <w:r w:rsidRPr="00727877">
        <w:rPr>
          <w:color w:val="auto"/>
          <w:lang w:eastAsia="zh-CN"/>
        </w:rPr>
        <w:t>calibration</w:t>
      </w:r>
      <w:r w:rsidR="00082E65" w:rsidRPr="00727877">
        <w:rPr>
          <w:color w:val="auto"/>
          <w:lang w:eastAsia="zh-CN"/>
        </w:rPr>
        <w:t xml:space="preserve"> point</w:t>
      </w:r>
      <w:r w:rsidRPr="00727877">
        <w:rPr>
          <w:color w:val="auto"/>
          <w:lang w:eastAsia="zh-CN"/>
        </w:rPr>
        <w:t>.</w:t>
      </w:r>
      <w:r w:rsidR="00082E65" w:rsidRPr="00727877">
        <w:rPr>
          <w:color w:val="auto"/>
          <w:lang w:eastAsia="zh-CN"/>
        </w:rPr>
        <w:t xml:space="preserve"> </w:t>
      </w:r>
      <w:r w:rsidRPr="00727877">
        <w:rPr>
          <w:color w:val="auto"/>
          <w:lang w:eastAsia="zh-CN"/>
        </w:rPr>
        <w:t xml:space="preserve">If so, repeat </w:t>
      </w:r>
      <w:r w:rsidR="006B3D38" w:rsidRPr="00727877">
        <w:rPr>
          <w:color w:val="auto"/>
          <w:lang w:eastAsia="zh-CN"/>
        </w:rPr>
        <w:t xml:space="preserve">the </w:t>
      </w:r>
      <w:r w:rsidR="00082E65" w:rsidRPr="00727877">
        <w:rPr>
          <w:color w:val="auto"/>
          <w:lang w:eastAsia="zh-CN"/>
        </w:rPr>
        <w:t xml:space="preserve">calibration. </w:t>
      </w:r>
    </w:p>
    <w:p w14:paraId="77BC4C04" w14:textId="77777777" w:rsidR="00A208C2" w:rsidRPr="00727877" w:rsidRDefault="00A208C2" w:rsidP="006B2F93">
      <w:pPr>
        <w:pStyle w:val="NormalWeb"/>
        <w:spacing w:before="0" w:beforeAutospacing="0" w:after="0" w:afterAutospacing="0"/>
        <w:contextualSpacing/>
        <w:rPr>
          <w:color w:val="auto"/>
          <w:lang w:eastAsia="zh-CN"/>
        </w:rPr>
      </w:pPr>
    </w:p>
    <w:p w14:paraId="39616253" w14:textId="5A94909E" w:rsidR="00082E65" w:rsidRPr="00727877" w:rsidRDefault="000C11F7"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 xml:space="preserve">Ask </w:t>
      </w:r>
      <w:r w:rsidR="006B2F93" w:rsidRPr="00727877">
        <w:rPr>
          <w:color w:val="auto"/>
          <w:lang w:eastAsia="zh-CN"/>
        </w:rPr>
        <w:t xml:space="preserve">the </w:t>
      </w:r>
      <w:r w:rsidRPr="00727877">
        <w:rPr>
          <w:color w:val="auto"/>
          <w:lang w:eastAsia="zh-CN"/>
        </w:rPr>
        <w:t>p</w:t>
      </w:r>
      <w:r w:rsidR="00CE0145" w:rsidRPr="00727877">
        <w:rPr>
          <w:color w:val="auto"/>
          <w:lang w:eastAsia="zh-CN"/>
        </w:rPr>
        <w:t>articipant</w:t>
      </w:r>
      <w:r w:rsidR="000236D4" w:rsidRPr="00727877">
        <w:rPr>
          <w:color w:val="auto"/>
          <w:lang w:eastAsia="zh-CN"/>
        </w:rPr>
        <w:t xml:space="preserve"> to click the left mouse button to start </w:t>
      </w:r>
      <w:r w:rsidR="00CE0145" w:rsidRPr="00727877">
        <w:rPr>
          <w:color w:val="auto"/>
          <w:lang w:eastAsia="zh-CN"/>
        </w:rPr>
        <w:t>an</w:t>
      </w:r>
      <w:r w:rsidR="000236D4" w:rsidRPr="00727877">
        <w:rPr>
          <w:color w:val="auto"/>
          <w:lang w:eastAsia="zh-CN"/>
        </w:rPr>
        <w:t xml:space="preserve"> exercise test</w:t>
      </w:r>
      <w:r w:rsidR="00CE0145" w:rsidRPr="00727877">
        <w:rPr>
          <w:color w:val="auto"/>
          <w:lang w:eastAsia="zh-CN"/>
        </w:rPr>
        <w:t xml:space="preserve"> to</w:t>
      </w:r>
      <w:r w:rsidR="000236D4" w:rsidRPr="00727877">
        <w:rPr>
          <w:color w:val="auto"/>
          <w:lang w:eastAsia="zh-CN"/>
        </w:rPr>
        <w:t xml:space="preserve"> familiar</w:t>
      </w:r>
      <w:r w:rsidR="00CE0145" w:rsidRPr="00727877">
        <w:rPr>
          <w:color w:val="auto"/>
          <w:lang w:eastAsia="zh-CN"/>
        </w:rPr>
        <w:t>ize them</w:t>
      </w:r>
      <w:r w:rsidR="000236D4" w:rsidRPr="00727877">
        <w:rPr>
          <w:color w:val="auto"/>
          <w:lang w:eastAsia="zh-CN"/>
        </w:rPr>
        <w:t xml:space="preserve"> with the experimental procedure.</w:t>
      </w:r>
      <w:r w:rsidR="009E30AE" w:rsidRPr="00727877">
        <w:rPr>
          <w:color w:val="auto"/>
          <w:lang w:eastAsia="zh-CN"/>
        </w:rPr>
        <w:t xml:space="preserve"> </w:t>
      </w:r>
    </w:p>
    <w:p w14:paraId="53752E1E" w14:textId="77777777" w:rsidR="00A208C2" w:rsidRPr="00727877" w:rsidRDefault="00A208C2" w:rsidP="006B2F93">
      <w:pPr>
        <w:pStyle w:val="NormalWeb"/>
        <w:spacing w:before="0" w:beforeAutospacing="0" w:after="0" w:afterAutospacing="0"/>
        <w:contextualSpacing/>
        <w:rPr>
          <w:color w:val="auto"/>
          <w:lang w:eastAsia="zh-CN"/>
        </w:rPr>
      </w:pPr>
    </w:p>
    <w:p w14:paraId="684D11D8" w14:textId="299CC0CC" w:rsidR="00990B8D" w:rsidRPr="00727877" w:rsidRDefault="006B2F93"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Start the m</w:t>
      </w:r>
      <w:r w:rsidR="00990B8D" w:rsidRPr="00727877">
        <w:rPr>
          <w:color w:val="auto"/>
          <w:lang w:eastAsia="zh-CN"/>
        </w:rPr>
        <w:t xml:space="preserve">ain experiment </w:t>
      </w:r>
      <w:r w:rsidRPr="00727877">
        <w:rPr>
          <w:color w:val="auto"/>
          <w:lang w:eastAsia="zh-CN"/>
        </w:rPr>
        <w:t>and t</w:t>
      </w:r>
      <w:r w:rsidR="00990B8D" w:rsidRPr="00727877">
        <w:rPr>
          <w:color w:val="auto"/>
          <w:lang w:eastAsia="zh-CN"/>
        </w:rPr>
        <w:t xml:space="preserve">ell </w:t>
      </w:r>
      <w:r w:rsidRPr="00727877">
        <w:rPr>
          <w:color w:val="auto"/>
          <w:lang w:eastAsia="zh-CN"/>
        </w:rPr>
        <w:t xml:space="preserve">the </w:t>
      </w:r>
      <w:r w:rsidR="000236D4" w:rsidRPr="00727877">
        <w:rPr>
          <w:color w:val="auto"/>
          <w:lang w:eastAsia="zh-CN"/>
        </w:rPr>
        <w:t xml:space="preserve">participant </w:t>
      </w:r>
      <w:r w:rsidR="00990B8D" w:rsidRPr="00727877">
        <w:rPr>
          <w:color w:val="auto"/>
          <w:lang w:eastAsia="zh-CN"/>
        </w:rPr>
        <w:t>that he/she</w:t>
      </w:r>
      <w:r w:rsidR="000236D4" w:rsidRPr="00727877">
        <w:rPr>
          <w:color w:val="auto"/>
          <w:lang w:eastAsia="zh-CN"/>
        </w:rPr>
        <w:t xml:space="preserve"> </w:t>
      </w:r>
      <w:r w:rsidR="00990B8D" w:rsidRPr="00727877">
        <w:rPr>
          <w:color w:val="auto"/>
          <w:lang w:eastAsia="zh-CN"/>
        </w:rPr>
        <w:t xml:space="preserve">will </w:t>
      </w:r>
      <w:r w:rsidR="000236D4" w:rsidRPr="00727877">
        <w:rPr>
          <w:color w:val="auto"/>
          <w:lang w:eastAsia="zh-CN"/>
        </w:rPr>
        <w:t>see a red "+"</w:t>
      </w:r>
      <w:r w:rsidR="00CE0145" w:rsidRPr="00727877">
        <w:rPr>
          <w:color w:val="auto"/>
          <w:lang w:eastAsia="zh-CN"/>
        </w:rPr>
        <w:t xml:space="preserve"> sign</w:t>
      </w:r>
      <w:r w:rsidR="000236D4" w:rsidRPr="00727877">
        <w:rPr>
          <w:color w:val="auto"/>
          <w:lang w:eastAsia="zh-CN"/>
        </w:rPr>
        <w:t xml:space="preserve"> in the middle of the screen, which last</w:t>
      </w:r>
      <w:r w:rsidR="00990B8D" w:rsidRPr="00727877">
        <w:rPr>
          <w:color w:val="auto"/>
          <w:lang w:eastAsia="zh-CN"/>
        </w:rPr>
        <w:t>s</w:t>
      </w:r>
      <w:r w:rsidR="000236D4" w:rsidRPr="00727877">
        <w:rPr>
          <w:color w:val="auto"/>
          <w:lang w:eastAsia="zh-CN"/>
        </w:rPr>
        <w:t xml:space="preserve"> 500</w:t>
      </w:r>
      <w:r w:rsidR="006B3D38" w:rsidRPr="00727877">
        <w:rPr>
          <w:color w:val="auto"/>
          <w:lang w:eastAsia="zh-CN"/>
        </w:rPr>
        <w:t xml:space="preserve"> </w:t>
      </w:r>
      <w:proofErr w:type="spellStart"/>
      <w:r w:rsidR="000236D4" w:rsidRPr="00727877">
        <w:rPr>
          <w:color w:val="auto"/>
          <w:lang w:eastAsia="zh-CN"/>
        </w:rPr>
        <w:t>ms</w:t>
      </w:r>
      <w:proofErr w:type="spellEnd"/>
      <w:r w:rsidR="000236D4" w:rsidRPr="00727877">
        <w:rPr>
          <w:color w:val="auto"/>
          <w:lang w:eastAsia="zh-CN"/>
        </w:rPr>
        <w:t xml:space="preserve">, </w:t>
      </w:r>
      <w:r w:rsidR="00CE0145" w:rsidRPr="00727877">
        <w:rPr>
          <w:color w:val="auto"/>
          <w:lang w:eastAsia="zh-CN"/>
        </w:rPr>
        <w:t xml:space="preserve">alerting </w:t>
      </w:r>
      <w:r w:rsidR="00061B1B" w:rsidRPr="00727877">
        <w:rPr>
          <w:color w:val="auto"/>
          <w:lang w:eastAsia="zh-CN"/>
        </w:rPr>
        <w:t>to</w:t>
      </w:r>
      <w:r w:rsidR="00CE0145" w:rsidRPr="00727877">
        <w:rPr>
          <w:color w:val="auto"/>
          <w:lang w:eastAsia="zh-CN"/>
        </w:rPr>
        <w:t xml:space="preserve"> </w:t>
      </w:r>
      <w:r w:rsidR="000236D4" w:rsidRPr="00727877">
        <w:rPr>
          <w:color w:val="auto"/>
          <w:lang w:eastAsia="zh-CN"/>
        </w:rPr>
        <w:t xml:space="preserve">the </w:t>
      </w:r>
      <w:r w:rsidR="00CE0145" w:rsidRPr="00727877">
        <w:rPr>
          <w:color w:val="auto"/>
          <w:lang w:eastAsia="zh-CN"/>
        </w:rPr>
        <w:t>start</w:t>
      </w:r>
      <w:r w:rsidR="000236D4" w:rsidRPr="00727877">
        <w:rPr>
          <w:color w:val="auto"/>
          <w:lang w:eastAsia="zh-CN"/>
        </w:rPr>
        <w:t xml:space="preserve"> of the experiment. </w:t>
      </w:r>
    </w:p>
    <w:p w14:paraId="0ABE2350" w14:textId="77777777" w:rsidR="00A208C2" w:rsidRPr="00727877" w:rsidRDefault="00A208C2" w:rsidP="006B2F93">
      <w:pPr>
        <w:pStyle w:val="NormalWeb"/>
        <w:spacing w:before="0" w:beforeAutospacing="0" w:after="0" w:afterAutospacing="0"/>
        <w:contextualSpacing/>
        <w:rPr>
          <w:color w:val="auto"/>
          <w:lang w:eastAsia="zh-CN"/>
        </w:rPr>
      </w:pPr>
    </w:p>
    <w:p w14:paraId="6EFA0D9B" w14:textId="1D4AC086" w:rsidR="00990B8D" w:rsidRPr="00727877" w:rsidRDefault="00990B8D"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Ask p</w:t>
      </w:r>
      <w:r w:rsidR="000236D4" w:rsidRPr="00727877">
        <w:rPr>
          <w:color w:val="auto"/>
          <w:lang w:eastAsia="zh-CN"/>
        </w:rPr>
        <w:t>articipant</w:t>
      </w:r>
      <w:r w:rsidRPr="00727877">
        <w:rPr>
          <w:color w:val="auto"/>
          <w:lang w:eastAsia="zh-CN"/>
        </w:rPr>
        <w:t xml:space="preserve"> to w</w:t>
      </w:r>
      <w:r w:rsidR="000236D4" w:rsidRPr="00727877">
        <w:rPr>
          <w:color w:val="auto"/>
          <w:lang w:eastAsia="zh-CN"/>
        </w:rPr>
        <w:t xml:space="preserve">atch </w:t>
      </w:r>
      <w:r w:rsidR="00061B1B" w:rsidRPr="00727877">
        <w:rPr>
          <w:color w:val="auto"/>
          <w:lang w:eastAsia="zh-CN"/>
        </w:rPr>
        <w:t>the first</w:t>
      </w:r>
      <w:r w:rsidR="000236D4" w:rsidRPr="00727877">
        <w:rPr>
          <w:color w:val="auto"/>
          <w:lang w:eastAsia="zh-CN"/>
        </w:rPr>
        <w:t xml:space="preserve"> video</w:t>
      </w:r>
      <w:r w:rsidR="00082E65" w:rsidRPr="00727877">
        <w:rPr>
          <w:color w:val="auto"/>
          <w:lang w:eastAsia="zh-CN"/>
        </w:rPr>
        <w:t xml:space="preserve"> while eye tracking</w:t>
      </w:r>
      <w:r w:rsidRPr="00727877">
        <w:rPr>
          <w:color w:val="auto"/>
          <w:lang w:eastAsia="zh-CN"/>
        </w:rPr>
        <w:t xml:space="preserve"> is on</w:t>
      </w:r>
      <w:r w:rsidR="00BB7DCF" w:rsidRPr="00727877">
        <w:rPr>
          <w:color w:val="auto"/>
          <w:lang w:eastAsia="zh-CN"/>
        </w:rPr>
        <w:t xml:space="preserve">. </w:t>
      </w:r>
    </w:p>
    <w:p w14:paraId="57C888FA" w14:textId="77777777" w:rsidR="00A208C2" w:rsidRPr="00727877" w:rsidRDefault="00A208C2" w:rsidP="006B2F93">
      <w:pPr>
        <w:pStyle w:val="NormalWeb"/>
        <w:spacing w:before="0" w:beforeAutospacing="0" w:after="0" w:afterAutospacing="0"/>
        <w:contextualSpacing/>
        <w:rPr>
          <w:color w:val="auto"/>
          <w:lang w:eastAsia="zh-CN"/>
        </w:rPr>
      </w:pPr>
    </w:p>
    <w:p w14:paraId="52A0D82B" w14:textId="02A23EF1" w:rsidR="00082E65" w:rsidRPr="00727877" w:rsidRDefault="00BB7DCF"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After</w:t>
      </w:r>
      <w:r w:rsidR="00990B8D" w:rsidRPr="00727877">
        <w:rPr>
          <w:color w:val="auto"/>
          <w:lang w:eastAsia="zh-CN"/>
        </w:rPr>
        <w:t xml:space="preserve"> the first</w:t>
      </w:r>
      <w:r w:rsidRPr="00727877">
        <w:rPr>
          <w:color w:val="auto"/>
          <w:lang w:eastAsia="zh-CN"/>
        </w:rPr>
        <w:t xml:space="preserve"> video, </w:t>
      </w:r>
      <w:r w:rsidR="00990B8D" w:rsidRPr="00727877">
        <w:rPr>
          <w:color w:val="auto"/>
          <w:lang w:eastAsia="zh-CN"/>
        </w:rPr>
        <w:t xml:space="preserve">ask participant to complete </w:t>
      </w:r>
      <w:r w:rsidRPr="00727877">
        <w:rPr>
          <w:color w:val="auto"/>
          <w:lang w:eastAsia="zh-CN"/>
        </w:rPr>
        <w:t xml:space="preserve">a </w:t>
      </w:r>
      <w:r w:rsidR="00A12170" w:rsidRPr="00727877">
        <w:rPr>
          <w:color w:val="auto"/>
          <w:lang w:eastAsia="zh-CN"/>
        </w:rPr>
        <w:t>questionnaire page</w:t>
      </w:r>
      <w:r w:rsidR="00990B8D" w:rsidRPr="00727877">
        <w:rPr>
          <w:color w:val="auto"/>
          <w:lang w:eastAsia="zh-CN"/>
        </w:rPr>
        <w:t>, which</w:t>
      </w:r>
      <w:r w:rsidR="00DB007B" w:rsidRPr="00727877">
        <w:rPr>
          <w:color w:val="auto"/>
          <w:lang w:eastAsia="zh-CN"/>
        </w:rPr>
        <w:t xml:space="preserve"> </w:t>
      </w:r>
      <w:r w:rsidR="00A12170" w:rsidRPr="00727877">
        <w:rPr>
          <w:color w:val="auto"/>
          <w:lang w:eastAsia="zh-CN"/>
        </w:rPr>
        <w:t xml:space="preserve">automatically </w:t>
      </w:r>
      <w:r w:rsidR="00990B8D" w:rsidRPr="00727877">
        <w:rPr>
          <w:color w:val="auto"/>
          <w:lang w:eastAsia="zh-CN"/>
        </w:rPr>
        <w:t>pops up</w:t>
      </w:r>
      <w:r w:rsidR="00BB105F" w:rsidRPr="00727877">
        <w:rPr>
          <w:color w:val="auto"/>
          <w:lang w:eastAsia="zh-CN"/>
        </w:rPr>
        <w:t xml:space="preserve">. </w:t>
      </w:r>
      <w:r w:rsidR="006B2F93" w:rsidRPr="00727877">
        <w:rPr>
          <w:color w:val="auto"/>
          <w:lang w:eastAsia="zh-CN"/>
        </w:rPr>
        <w:t>Have participants</w:t>
      </w:r>
      <w:r w:rsidR="00BB105F" w:rsidRPr="00727877">
        <w:rPr>
          <w:color w:val="auto"/>
          <w:lang w:eastAsia="zh-CN"/>
        </w:rPr>
        <w:t xml:space="preserve"> </w:t>
      </w:r>
      <w:r w:rsidR="000236D4" w:rsidRPr="00727877">
        <w:rPr>
          <w:color w:val="auto"/>
          <w:lang w:eastAsia="zh-CN"/>
        </w:rPr>
        <w:t>complete</w:t>
      </w:r>
      <w:r w:rsidR="006B2F93" w:rsidRPr="00727877">
        <w:rPr>
          <w:color w:val="auto"/>
          <w:lang w:eastAsia="zh-CN"/>
        </w:rPr>
        <w:t xml:space="preserve"> </w:t>
      </w:r>
      <w:r w:rsidR="000236D4" w:rsidRPr="00727877">
        <w:rPr>
          <w:color w:val="auto"/>
          <w:lang w:eastAsia="zh-CN"/>
        </w:rPr>
        <w:t xml:space="preserve">a </w:t>
      </w:r>
      <w:r w:rsidRPr="00727877">
        <w:rPr>
          <w:color w:val="auto"/>
          <w:lang w:eastAsia="zh-CN"/>
        </w:rPr>
        <w:t>battery of evaluative measures on satisfaction</w:t>
      </w:r>
      <w:r w:rsidR="00082E65" w:rsidRPr="00727877">
        <w:rPr>
          <w:color w:val="auto"/>
          <w:lang w:eastAsia="zh-CN"/>
        </w:rPr>
        <w:t xml:space="preserve"> </w:t>
      </w:r>
      <w:r w:rsidRPr="00727877">
        <w:rPr>
          <w:color w:val="auto"/>
          <w:lang w:eastAsia="zh-CN"/>
        </w:rPr>
        <w:t>with the viewing</w:t>
      </w:r>
      <w:r w:rsidR="005962E3" w:rsidRPr="00727877">
        <w:rPr>
          <w:color w:val="auto"/>
          <w:lang w:eastAsia="zh-CN"/>
        </w:rPr>
        <w:t xml:space="preserve"> by clicking the left mouse button</w:t>
      </w:r>
      <w:r w:rsidR="009E7999" w:rsidRPr="00727877">
        <w:rPr>
          <w:color w:val="auto"/>
          <w:lang w:eastAsia="zh-CN"/>
        </w:rPr>
        <w:t xml:space="preserve"> and choosing ratings</w:t>
      </w:r>
      <w:r w:rsidR="005962E3" w:rsidRPr="00727877">
        <w:rPr>
          <w:color w:val="auto"/>
          <w:lang w:eastAsia="zh-CN"/>
        </w:rPr>
        <w:t>.</w:t>
      </w:r>
    </w:p>
    <w:p w14:paraId="015E1100" w14:textId="77777777" w:rsidR="00A208C2" w:rsidRPr="00727877" w:rsidRDefault="00A208C2" w:rsidP="006B2F93">
      <w:pPr>
        <w:pStyle w:val="NormalWeb"/>
        <w:spacing w:before="0" w:beforeAutospacing="0" w:after="0" w:afterAutospacing="0"/>
        <w:contextualSpacing/>
        <w:rPr>
          <w:color w:val="auto"/>
          <w:lang w:eastAsia="zh-CN"/>
        </w:rPr>
      </w:pPr>
    </w:p>
    <w:p w14:paraId="77FBFF19" w14:textId="36ECFD7C" w:rsidR="003B22BE" w:rsidRPr="00727877" w:rsidRDefault="003B22BE"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Ask participant to take a break if desired or continue to another video (</w:t>
      </w:r>
      <w:r w:rsidR="004964BE">
        <w:rPr>
          <w:color w:val="auto"/>
          <w:lang w:eastAsia="zh-CN"/>
        </w:rPr>
        <w:t xml:space="preserve">see </w:t>
      </w:r>
      <w:r w:rsidRPr="00727877">
        <w:rPr>
          <w:b/>
          <w:bCs/>
          <w:color w:val="auto"/>
          <w:lang w:eastAsia="zh-CN"/>
        </w:rPr>
        <w:t>Figure 3</w:t>
      </w:r>
      <w:r w:rsidR="004964BE">
        <w:rPr>
          <w:b/>
          <w:bCs/>
          <w:color w:val="auto"/>
          <w:lang w:eastAsia="zh-CN"/>
        </w:rPr>
        <w:t xml:space="preserve">, </w:t>
      </w:r>
      <w:r w:rsidR="004964BE" w:rsidRPr="00F31C35">
        <w:rPr>
          <w:bCs/>
          <w:color w:val="auto"/>
          <w:lang w:eastAsia="zh-CN"/>
        </w:rPr>
        <w:t>credited</w:t>
      </w:r>
      <w:r w:rsidR="004964BE">
        <w:rPr>
          <w:bCs/>
          <w:color w:val="auto"/>
          <w:lang w:eastAsia="zh-CN"/>
        </w:rPr>
        <w:t xml:space="preserve"> to</w:t>
      </w:r>
      <w:r w:rsidR="004964BE" w:rsidRPr="00F31C35">
        <w:rPr>
          <w:bCs/>
          <w:i/>
          <w:iCs/>
          <w:color w:val="auto"/>
          <w:lang w:eastAsia="zh-CN"/>
        </w:rPr>
        <w:t xml:space="preserve"> computers in Human Behaviors</w:t>
      </w:r>
      <w:r w:rsidR="004964BE">
        <w:rPr>
          <w:bCs/>
          <w:i/>
          <w:iCs/>
          <w:color w:val="auto"/>
          <w:lang w:eastAsia="zh-CN"/>
        </w:rPr>
        <w:t xml:space="preserve"> </w:t>
      </w:r>
      <w:r w:rsidR="004964BE" w:rsidRPr="005F29D7">
        <w:rPr>
          <w:bCs/>
          <w:color w:val="auto"/>
          <w:lang w:eastAsia="zh-CN"/>
        </w:rPr>
        <w:t>(CHB</w:t>
      </w:r>
      <w:r w:rsidR="004964BE">
        <w:rPr>
          <w:bCs/>
          <w:color w:val="auto"/>
          <w:lang w:eastAsia="zh-CN"/>
        </w:rPr>
        <w:t>)</w:t>
      </w:r>
      <w:r w:rsidRPr="00727877">
        <w:rPr>
          <w:color w:val="auto"/>
          <w:lang w:eastAsia="zh-CN"/>
        </w:rPr>
        <w:t xml:space="preserve"> for a flowchart of the experiment). </w:t>
      </w:r>
    </w:p>
    <w:p w14:paraId="1C2C602F" w14:textId="77777777" w:rsidR="003E07EC" w:rsidRPr="00727877" w:rsidRDefault="003E07EC" w:rsidP="003E07EC">
      <w:pPr>
        <w:pStyle w:val="ListParagraph"/>
        <w:rPr>
          <w:color w:val="auto"/>
          <w:lang w:eastAsia="zh-CN"/>
        </w:rPr>
      </w:pPr>
    </w:p>
    <w:p w14:paraId="2E9EF1EF" w14:textId="5D3959E1" w:rsidR="003E07EC" w:rsidRPr="00727877" w:rsidRDefault="003E07EC" w:rsidP="003E07EC">
      <w:pPr>
        <w:pStyle w:val="NormalWeb"/>
        <w:spacing w:before="0" w:beforeAutospacing="0" w:after="0" w:afterAutospacing="0"/>
        <w:contextualSpacing/>
        <w:rPr>
          <w:color w:val="auto"/>
          <w:lang w:eastAsia="zh-CN"/>
        </w:rPr>
      </w:pPr>
      <w:r w:rsidRPr="00727877">
        <w:rPr>
          <w:color w:val="auto"/>
          <w:lang w:eastAsia="zh-CN"/>
        </w:rPr>
        <w:t>[Insert Figure 3 about here]</w:t>
      </w:r>
    </w:p>
    <w:p w14:paraId="268B68D3" w14:textId="77777777" w:rsidR="00A208C2" w:rsidRPr="00727877" w:rsidRDefault="00A208C2" w:rsidP="006B2F93">
      <w:pPr>
        <w:pStyle w:val="NormalWeb"/>
        <w:spacing w:before="0" w:beforeAutospacing="0" w:after="0" w:afterAutospacing="0"/>
        <w:contextualSpacing/>
        <w:rPr>
          <w:color w:val="auto"/>
          <w:lang w:eastAsia="zh-CN"/>
        </w:rPr>
      </w:pPr>
    </w:p>
    <w:p w14:paraId="011F1B90" w14:textId="2D74AF2D" w:rsidR="00990B8D" w:rsidRPr="00727877" w:rsidRDefault="003B22BE"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Repeat</w:t>
      </w:r>
      <w:r w:rsidR="006B2F93" w:rsidRPr="00727877">
        <w:rPr>
          <w:color w:val="auto"/>
          <w:lang w:eastAsia="zh-CN"/>
        </w:rPr>
        <w:t xml:space="preserve"> the</w:t>
      </w:r>
      <w:r w:rsidRPr="00727877">
        <w:rPr>
          <w:color w:val="auto"/>
          <w:lang w:eastAsia="zh-CN"/>
        </w:rPr>
        <w:t xml:space="preserve"> procedure seven more times for each participant to complete </w:t>
      </w:r>
      <w:r w:rsidR="006B2F93" w:rsidRPr="00727877">
        <w:rPr>
          <w:color w:val="auto"/>
          <w:lang w:eastAsia="zh-CN"/>
        </w:rPr>
        <w:t xml:space="preserve">the </w:t>
      </w:r>
      <w:r w:rsidRPr="00727877">
        <w:rPr>
          <w:color w:val="auto"/>
          <w:lang w:eastAsia="zh-CN"/>
        </w:rPr>
        <w:t>entire protocol</w:t>
      </w:r>
      <w:r w:rsidR="009E7999" w:rsidRPr="00727877">
        <w:rPr>
          <w:color w:val="auto"/>
          <w:lang w:eastAsia="zh-CN"/>
        </w:rPr>
        <w:t xml:space="preserve"> and the eight ads for each</w:t>
      </w:r>
      <w:r w:rsidRPr="00727877">
        <w:rPr>
          <w:color w:val="auto"/>
          <w:lang w:eastAsia="zh-CN"/>
        </w:rPr>
        <w:t>.</w:t>
      </w:r>
    </w:p>
    <w:p w14:paraId="656339BC" w14:textId="77777777" w:rsidR="00A208C2" w:rsidRPr="00727877" w:rsidRDefault="00A208C2" w:rsidP="006B2F93">
      <w:pPr>
        <w:pStyle w:val="NormalWeb"/>
        <w:spacing w:before="0" w:beforeAutospacing="0" w:after="0" w:afterAutospacing="0"/>
        <w:contextualSpacing/>
        <w:rPr>
          <w:color w:val="auto"/>
          <w:lang w:eastAsia="zh-CN"/>
        </w:rPr>
      </w:pPr>
    </w:p>
    <w:p w14:paraId="21C802CC" w14:textId="2B9BB132" w:rsidR="003B22BE" w:rsidRPr="00727877" w:rsidRDefault="003B22BE" w:rsidP="006B2F93">
      <w:pPr>
        <w:pStyle w:val="NormalWeb"/>
        <w:numPr>
          <w:ilvl w:val="2"/>
          <w:numId w:val="46"/>
        </w:numPr>
        <w:spacing w:before="0" w:beforeAutospacing="0" w:after="0" w:afterAutospacing="0"/>
        <w:ind w:left="0" w:firstLine="0"/>
        <w:contextualSpacing/>
        <w:rPr>
          <w:color w:val="auto"/>
          <w:lang w:eastAsia="zh-CN"/>
        </w:rPr>
      </w:pPr>
      <w:r w:rsidRPr="00727877">
        <w:rPr>
          <w:color w:val="auto"/>
          <w:lang w:eastAsia="zh-CN"/>
        </w:rPr>
        <w:t xml:space="preserve">Thank, debrief, and pay participant CN¥10. </w:t>
      </w:r>
    </w:p>
    <w:p w14:paraId="15C13050" w14:textId="77777777" w:rsidR="006B2F93" w:rsidRPr="00727877" w:rsidRDefault="006B2F93" w:rsidP="00D9220C">
      <w:pPr>
        <w:pStyle w:val="NormalWeb"/>
        <w:spacing w:before="0" w:beforeAutospacing="0" w:after="0" w:afterAutospacing="0"/>
        <w:contextualSpacing/>
        <w:rPr>
          <w:b/>
          <w:bCs/>
          <w:color w:val="auto"/>
          <w:lang w:eastAsia="zh-CN"/>
        </w:rPr>
      </w:pPr>
    </w:p>
    <w:p w14:paraId="04887DFE" w14:textId="6A6E06A0" w:rsidR="00BC383D" w:rsidRPr="00727877" w:rsidRDefault="00BC383D" w:rsidP="006B2F93">
      <w:pPr>
        <w:pStyle w:val="NormalWeb"/>
        <w:numPr>
          <w:ilvl w:val="1"/>
          <w:numId w:val="46"/>
        </w:numPr>
        <w:spacing w:before="0" w:beforeAutospacing="0" w:after="0" w:afterAutospacing="0"/>
        <w:ind w:left="0" w:firstLine="0"/>
        <w:contextualSpacing/>
        <w:rPr>
          <w:color w:val="auto"/>
          <w:lang w:eastAsia="zh-CN"/>
        </w:rPr>
      </w:pPr>
      <w:r w:rsidRPr="00727877">
        <w:rPr>
          <w:color w:val="auto"/>
          <w:lang w:eastAsia="zh-CN"/>
        </w:rPr>
        <w:t>Eye-tracking data and</w:t>
      </w:r>
      <w:r w:rsidR="00120ACA" w:rsidRPr="00727877">
        <w:rPr>
          <w:color w:val="auto"/>
          <w:lang w:eastAsia="zh-CN"/>
        </w:rPr>
        <w:t xml:space="preserve"> self-reported data </w:t>
      </w:r>
      <w:r w:rsidRPr="00727877">
        <w:rPr>
          <w:color w:val="auto"/>
          <w:lang w:eastAsia="zh-CN"/>
        </w:rPr>
        <w:t>analysis</w:t>
      </w:r>
    </w:p>
    <w:p w14:paraId="6DE6A009" w14:textId="77777777" w:rsidR="006B2F93" w:rsidRPr="00727877" w:rsidRDefault="006B2F93" w:rsidP="006B2F93">
      <w:pPr>
        <w:contextualSpacing/>
      </w:pPr>
    </w:p>
    <w:p w14:paraId="6FDF8606" w14:textId="11F44B3C" w:rsidR="009B56D6" w:rsidRPr="00727877" w:rsidRDefault="006B2F93" w:rsidP="006B2F93">
      <w:pPr>
        <w:contextualSpacing/>
        <w:rPr>
          <w:bCs/>
          <w:color w:val="auto"/>
          <w:lang w:eastAsia="zh-CN"/>
        </w:rPr>
      </w:pPr>
      <w:r w:rsidRPr="00727877">
        <w:t xml:space="preserve">NOTE: </w:t>
      </w:r>
      <w:r w:rsidR="008E4F38" w:rsidRPr="00727877">
        <w:t>The eye tracker record</w:t>
      </w:r>
      <w:r w:rsidR="00321783" w:rsidRPr="00727877">
        <w:t>ed</w:t>
      </w:r>
      <w:r w:rsidR="008E4F38" w:rsidRPr="00727877">
        <w:t xml:space="preserve"> the whole </w:t>
      </w:r>
      <w:r w:rsidR="00321783" w:rsidRPr="00727877">
        <w:t>length</w:t>
      </w:r>
      <w:r w:rsidR="008E4F38" w:rsidRPr="00727877">
        <w:t xml:space="preserve"> of the experiment</w:t>
      </w:r>
      <w:r w:rsidR="00A24DA3" w:rsidRPr="00727877">
        <w:t xml:space="preserve">, </w:t>
      </w:r>
      <w:r w:rsidR="00321783" w:rsidRPr="00727877">
        <w:t>including the segments of</w:t>
      </w:r>
      <w:r w:rsidR="00A24DA3" w:rsidRPr="00727877">
        <w:t xml:space="preserve"> ad</w:t>
      </w:r>
      <w:r w:rsidR="00321783" w:rsidRPr="00727877">
        <w:t xml:space="preserve"> watching</w:t>
      </w:r>
      <w:r w:rsidR="00A24DA3" w:rsidRPr="00727877">
        <w:t xml:space="preserve"> and questionnaire </w:t>
      </w:r>
      <w:r w:rsidR="00321783" w:rsidRPr="00727877">
        <w:t>responding</w:t>
      </w:r>
      <w:r w:rsidR="008E4F38" w:rsidRPr="00727877">
        <w:t xml:space="preserve">. </w:t>
      </w:r>
      <w:r w:rsidR="00321783" w:rsidRPr="00727877">
        <w:t>In this recording,</w:t>
      </w:r>
      <w:r w:rsidR="008E4F38" w:rsidRPr="00727877">
        <w:t xml:space="preserve"> eye movement data </w:t>
      </w:r>
      <w:r w:rsidR="00321783" w:rsidRPr="00727877">
        <w:t>were superimposed over</w:t>
      </w:r>
      <w:r w:rsidR="008E4F38" w:rsidRPr="00727877">
        <w:t xml:space="preserve"> vide</w:t>
      </w:r>
      <w:r w:rsidR="00321783" w:rsidRPr="00727877">
        <w:t>o</w:t>
      </w:r>
      <w:r w:rsidR="008E4F38" w:rsidRPr="00727877">
        <w:t xml:space="preserve">. </w:t>
      </w:r>
      <w:r w:rsidR="009B56D6" w:rsidRPr="00727877">
        <w:t xml:space="preserve">Two measures were used in this study, including fixations and </w:t>
      </w:r>
      <w:r w:rsidR="009B56D6" w:rsidRPr="00727877">
        <w:lastRenderedPageBreak/>
        <w:t xml:space="preserve">durations. </w:t>
      </w:r>
      <w:r w:rsidR="009B56D6" w:rsidRPr="00727877">
        <w:rPr>
          <w:bCs/>
          <w:color w:val="auto"/>
          <w:lang w:eastAsia="zh-CN"/>
        </w:rPr>
        <w:t xml:space="preserve">A fixation is where the eyes were relatively still, with the central foveal vision being held in place so the human visual system could process the information in that point. A fixation in an eye-tracker was typically defined as a succession of raw gaze points where the velocity was below a pre-defined threshold in the tracker’s gaze filter. More than 60 </w:t>
      </w:r>
      <w:proofErr w:type="spellStart"/>
      <w:r w:rsidR="009B56D6" w:rsidRPr="00727877">
        <w:rPr>
          <w:bCs/>
          <w:color w:val="auto"/>
          <w:lang w:eastAsia="zh-CN"/>
        </w:rPr>
        <w:t>ms</w:t>
      </w:r>
      <w:proofErr w:type="spellEnd"/>
      <w:r w:rsidR="009B56D6" w:rsidRPr="00727877">
        <w:rPr>
          <w:bCs/>
          <w:color w:val="auto"/>
          <w:lang w:eastAsia="zh-CN"/>
        </w:rPr>
        <w:t xml:space="preserve"> of gaze would be considered as a fixation.</w:t>
      </w:r>
      <w:r w:rsidRPr="00727877">
        <w:rPr>
          <w:bCs/>
          <w:color w:val="auto"/>
          <w:lang w:eastAsia="zh-CN"/>
        </w:rPr>
        <w:t xml:space="preserve"> </w:t>
      </w:r>
      <w:r w:rsidR="009B56D6" w:rsidRPr="00727877">
        <w:rPr>
          <w:bCs/>
          <w:color w:val="auto"/>
          <w:lang w:eastAsia="zh-CN"/>
        </w:rPr>
        <w:t xml:space="preserve">Duration, on the other hand, was the length of time between the onset of first gaze point and the last gaze point that make up a fixation. </w:t>
      </w:r>
    </w:p>
    <w:p w14:paraId="60258927" w14:textId="6D257848" w:rsidR="00C8319B" w:rsidRPr="00727877" w:rsidRDefault="00C8319B" w:rsidP="006B2F93">
      <w:pPr>
        <w:pStyle w:val="NormalWeb"/>
        <w:spacing w:before="0" w:beforeAutospacing="0" w:after="0" w:afterAutospacing="0"/>
        <w:ind w:leftChars="272" w:left="653"/>
        <w:contextualSpacing/>
      </w:pPr>
    </w:p>
    <w:p w14:paraId="3CEAA81A" w14:textId="7A654AD3" w:rsidR="008E4F38" w:rsidRPr="00727877" w:rsidRDefault="00C8319B" w:rsidP="006B2F93">
      <w:pPr>
        <w:pStyle w:val="NormalWeb"/>
        <w:numPr>
          <w:ilvl w:val="2"/>
          <w:numId w:val="46"/>
        </w:numPr>
        <w:spacing w:before="0" w:beforeAutospacing="0" w:after="0" w:afterAutospacing="0"/>
        <w:ind w:left="0" w:firstLine="0"/>
        <w:contextualSpacing/>
        <w:rPr>
          <w:bCs/>
          <w:color w:val="auto"/>
          <w:lang w:eastAsia="zh-CN"/>
        </w:rPr>
      </w:pPr>
      <w:r w:rsidRPr="00727877">
        <w:t>Slice</w:t>
      </w:r>
      <w:r w:rsidR="00FD4F31" w:rsidRPr="00727877">
        <w:t xml:space="preserve"> the</w:t>
      </w:r>
      <w:r w:rsidRPr="00727877">
        <w:t xml:space="preserve"> </w:t>
      </w:r>
      <w:r w:rsidR="00371162" w:rsidRPr="00727877">
        <w:t>entire</w:t>
      </w:r>
      <w:r w:rsidRPr="00727877">
        <w:t xml:space="preserve"> recording into eight segments corresponding to each ad watchin</w:t>
      </w:r>
      <w:r w:rsidR="00371162" w:rsidRPr="00727877">
        <w:t>g</w:t>
      </w:r>
      <w:r w:rsidRPr="00727877">
        <w:t xml:space="preserve"> segment. </w:t>
      </w:r>
      <w:r w:rsidR="008E4F38" w:rsidRPr="00727877">
        <w:t xml:space="preserve">Each clip </w:t>
      </w:r>
      <w:r w:rsidRPr="00727877">
        <w:t xml:space="preserve">still </w:t>
      </w:r>
      <w:r w:rsidR="008E4F38" w:rsidRPr="00727877">
        <w:t xml:space="preserve">contains the original </w:t>
      </w:r>
      <w:r w:rsidR="00C11915" w:rsidRPr="00727877">
        <w:t>ad</w:t>
      </w:r>
      <w:r w:rsidR="008E4F38" w:rsidRPr="00727877">
        <w:t xml:space="preserve"> and eye movement data.</w:t>
      </w:r>
    </w:p>
    <w:p w14:paraId="0D53C4CE" w14:textId="77777777" w:rsidR="006B2F93" w:rsidRPr="00727877" w:rsidRDefault="006B2F93" w:rsidP="006B2F93">
      <w:pPr>
        <w:pStyle w:val="NormalWeb"/>
        <w:spacing w:before="0" w:beforeAutospacing="0" w:after="0" w:afterAutospacing="0"/>
        <w:contextualSpacing/>
        <w:rPr>
          <w:bCs/>
          <w:color w:val="auto"/>
          <w:lang w:eastAsia="zh-CN"/>
        </w:rPr>
      </w:pPr>
    </w:p>
    <w:p w14:paraId="6CD95F00" w14:textId="1EF5B397" w:rsidR="008A1A95" w:rsidRPr="00727877" w:rsidRDefault="00DF7C95" w:rsidP="006B2F93">
      <w:pPr>
        <w:pStyle w:val="NormalWeb"/>
        <w:numPr>
          <w:ilvl w:val="2"/>
          <w:numId w:val="46"/>
        </w:numPr>
        <w:spacing w:before="0" w:beforeAutospacing="0" w:after="0" w:afterAutospacing="0"/>
        <w:ind w:left="0" w:firstLine="0"/>
        <w:contextualSpacing/>
        <w:rPr>
          <w:lang w:eastAsia="zh-CN"/>
        </w:rPr>
      </w:pPr>
      <w:r w:rsidRPr="00727877">
        <w:rPr>
          <w:lang w:eastAsia="zh-CN"/>
        </w:rPr>
        <w:t xml:space="preserve"> </w:t>
      </w:r>
      <w:r w:rsidR="00C328AA" w:rsidRPr="00727877">
        <w:rPr>
          <w:lang w:eastAsia="zh-CN"/>
        </w:rPr>
        <w:t xml:space="preserve">On the sliced video, use the tracker software to draw an area of interest (AOI) </w:t>
      </w:r>
      <w:r w:rsidR="00C328AA" w:rsidRPr="00727877">
        <w:rPr>
          <w:bCs/>
          <w:color w:val="auto"/>
          <w:lang w:eastAsia="zh-CN"/>
        </w:rPr>
        <w:t xml:space="preserve">to </w:t>
      </w:r>
      <w:r w:rsidR="008E4F38" w:rsidRPr="00727877">
        <w:rPr>
          <w:bCs/>
          <w:color w:val="auto"/>
          <w:lang w:eastAsia="zh-CN"/>
        </w:rPr>
        <w:t xml:space="preserve">distinguish between eye movement data </w:t>
      </w:r>
      <w:r w:rsidR="00C328AA" w:rsidRPr="00727877">
        <w:rPr>
          <w:bCs/>
          <w:color w:val="auto"/>
          <w:lang w:eastAsia="zh-CN"/>
        </w:rPr>
        <w:t>in the</w:t>
      </w:r>
      <w:r w:rsidR="008E4F38" w:rsidRPr="00727877">
        <w:rPr>
          <w:bCs/>
          <w:color w:val="auto"/>
          <w:lang w:eastAsia="zh-CN"/>
        </w:rPr>
        <w:t xml:space="preserve"> barrage area and non-barrage area</w:t>
      </w:r>
      <w:r w:rsidR="00C328AA" w:rsidRPr="00727877">
        <w:rPr>
          <w:bCs/>
          <w:color w:val="auto"/>
          <w:lang w:eastAsia="zh-CN"/>
        </w:rPr>
        <w:t>. The top third was the AOI for barrage, and the lower two-thirds were the AOI for non-barrage.</w:t>
      </w:r>
    </w:p>
    <w:p w14:paraId="52F77661" w14:textId="77777777" w:rsidR="006B2F93" w:rsidRPr="00727877" w:rsidRDefault="006B2F93" w:rsidP="006B2F93">
      <w:pPr>
        <w:pStyle w:val="NormalWeb"/>
        <w:spacing w:before="0" w:beforeAutospacing="0" w:after="0" w:afterAutospacing="0"/>
        <w:contextualSpacing/>
        <w:rPr>
          <w:lang w:eastAsia="zh-CN"/>
        </w:rPr>
      </w:pPr>
    </w:p>
    <w:p w14:paraId="0A717264" w14:textId="34D83D15" w:rsidR="009B56D6" w:rsidRPr="00727877" w:rsidRDefault="009B56D6" w:rsidP="006B2F93">
      <w:pPr>
        <w:pStyle w:val="NormalWeb"/>
        <w:numPr>
          <w:ilvl w:val="2"/>
          <w:numId w:val="46"/>
        </w:numPr>
        <w:spacing w:before="0" w:beforeAutospacing="0" w:after="0" w:afterAutospacing="0"/>
        <w:ind w:left="0" w:firstLine="0"/>
        <w:contextualSpacing/>
        <w:rPr>
          <w:bCs/>
          <w:color w:val="auto"/>
          <w:lang w:eastAsia="zh-CN"/>
        </w:rPr>
      </w:pPr>
      <w:r w:rsidRPr="00727877">
        <w:t>First</w:t>
      </w:r>
      <w:r w:rsidRPr="00727877">
        <w:rPr>
          <w:color w:val="auto"/>
        </w:rPr>
        <w:t xml:space="preserve"> count the number of</w:t>
      </w:r>
      <w:r w:rsidR="00DB007B" w:rsidRPr="00727877">
        <w:rPr>
          <w:color w:val="auto"/>
        </w:rPr>
        <w:t xml:space="preserve"> </w:t>
      </w:r>
      <w:r w:rsidRPr="00727877">
        <w:rPr>
          <w:bCs/>
          <w:color w:val="auto"/>
          <w:lang w:eastAsia="zh-CN"/>
        </w:rPr>
        <w:t>fixations for each video segment, and separate them into fixations on the barrage AOI and non-barrage AOI.</w:t>
      </w:r>
      <w:r w:rsidR="00DB007B" w:rsidRPr="00727877">
        <w:rPr>
          <w:bCs/>
          <w:color w:val="auto"/>
          <w:lang w:eastAsia="zh-CN"/>
        </w:rPr>
        <w:t xml:space="preserve"> </w:t>
      </w:r>
    </w:p>
    <w:p w14:paraId="66AC1848" w14:textId="77777777" w:rsidR="006B2F93" w:rsidRPr="00727877" w:rsidRDefault="006B2F93" w:rsidP="006B2F93">
      <w:pPr>
        <w:pStyle w:val="NormalWeb"/>
        <w:spacing w:before="0" w:beforeAutospacing="0" w:after="0" w:afterAutospacing="0"/>
        <w:contextualSpacing/>
        <w:rPr>
          <w:bCs/>
          <w:color w:val="auto"/>
          <w:lang w:eastAsia="zh-CN"/>
        </w:rPr>
      </w:pPr>
    </w:p>
    <w:p w14:paraId="2D321538" w14:textId="412577DF" w:rsidR="00C328AA" w:rsidRPr="00727877" w:rsidRDefault="00371162" w:rsidP="006B2F93">
      <w:pPr>
        <w:pStyle w:val="NormalWeb"/>
        <w:numPr>
          <w:ilvl w:val="2"/>
          <w:numId w:val="46"/>
        </w:numPr>
        <w:spacing w:before="0" w:beforeAutospacing="0" w:after="0" w:afterAutospacing="0"/>
        <w:ind w:left="0" w:firstLine="0"/>
        <w:contextualSpacing/>
        <w:rPr>
          <w:lang w:eastAsia="zh-CN"/>
        </w:rPr>
      </w:pPr>
      <w:r w:rsidRPr="00727877">
        <w:t>C</w:t>
      </w:r>
      <w:r w:rsidR="009B56D6" w:rsidRPr="00727877">
        <w:t>alculate</w:t>
      </w:r>
      <w:r w:rsidR="009B56D6" w:rsidRPr="00727877">
        <w:rPr>
          <w:lang w:eastAsia="zh-CN"/>
        </w:rPr>
        <w:t xml:space="preserve"> durations.</w:t>
      </w:r>
    </w:p>
    <w:p w14:paraId="55747D27" w14:textId="77777777" w:rsidR="006B2F93" w:rsidRPr="00727877" w:rsidRDefault="006B2F93" w:rsidP="006B2F93">
      <w:pPr>
        <w:pStyle w:val="NormalWeb"/>
        <w:spacing w:before="0" w:beforeAutospacing="0" w:after="0" w:afterAutospacing="0"/>
        <w:contextualSpacing/>
        <w:rPr>
          <w:lang w:eastAsia="zh-CN"/>
        </w:rPr>
      </w:pPr>
    </w:p>
    <w:p w14:paraId="2EAAD0F3" w14:textId="1E971EA2" w:rsidR="009B56D6" w:rsidRPr="00727877" w:rsidRDefault="009B56D6" w:rsidP="006B2F93">
      <w:pPr>
        <w:pStyle w:val="NormalWeb"/>
        <w:numPr>
          <w:ilvl w:val="2"/>
          <w:numId w:val="46"/>
        </w:numPr>
        <w:spacing w:before="0" w:beforeAutospacing="0" w:after="0" w:afterAutospacing="0"/>
        <w:ind w:left="0" w:firstLine="0"/>
        <w:contextualSpacing/>
      </w:pPr>
      <w:r w:rsidRPr="00727877">
        <w:t>Compare</w:t>
      </w:r>
      <w:r w:rsidRPr="00727877">
        <w:rPr>
          <w:bCs/>
          <w:color w:val="auto"/>
          <w:lang w:eastAsia="zh-CN"/>
        </w:rPr>
        <w:t xml:space="preserve"> duration and the number of fixations at the barrage AOI relative to the whole scene. These two measures allow researchers to infer where participants are focusing and what elements they </w:t>
      </w:r>
      <w:r w:rsidR="00D529DA" w:rsidRPr="00727877">
        <w:rPr>
          <w:bCs/>
          <w:color w:val="auto"/>
          <w:lang w:eastAsia="zh-CN"/>
        </w:rPr>
        <w:t>are</w:t>
      </w:r>
      <w:r w:rsidRPr="00727877">
        <w:rPr>
          <w:bCs/>
          <w:color w:val="auto"/>
          <w:lang w:eastAsia="zh-CN"/>
        </w:rPr>
        <w:t xml:space="preserve"> paying attention to while watching the </w:t>
      </w:r>
      <w:r w:rsidRPr="00727877">
        <w:t>videos.</w:t>
      </w:r>
    </w:p>
    <w:p w14:paraId="267EE9FF" w14:textId="77777777" w:rsidR="006B2F93" w:rsidRPr="00727877" w:rsidRDefault="006B2F93" w:rsidP="006B2F93">
      <w:pPr>
        <w:pStyle w:val="NormalWeb"/>
        <w:spacing w:before="0" w:beforeAutospacing="0" w:after="0" w:afterAutospacing="0"/>
        <w:contextualSpacing/>
      </w:pPr>
    </w:p>
    <w:p w14:paraId="3C25E90B" w14:textId="3FD4B6BF" w:rsidR="009B56D6" w:rsidRPr="00727877" w:rsidRDefault="00D529DA" w:rsidP="006B2F93">
      <w:pPr>
        <w:pStyle w:val="NormalWeb"/>
        <w:numPr>
          <w:ilvl w:val="2"/>
          <w:numId w:val="46"/>
        </w:numPr>
        <w:spacing w:before="0" w:beforeAutospacing="0" w:after="0" w:afterAutospacing="0"/>
        <w:ind w:left="0" w:firstLine="0"/>
        <w:contextualSpacing/>
        <w:rPr>
          <w:lang w:eastAsia="zh-CN"/>
        </w:rPr>
      </w:pPr>
      <w:r w:rsidRPr="00727877">
        <w:t>Analyze</w:t>
      </w:r>
      <w:r w:rsidRPr="00727877">
        <w:rPr>
          <w:bCs/>
          <w:color w:val="auto"/>
          <w:lang w:eastAsia="zh-CN"/>
        </w:rPr>
        <w:t xml:space="preserve"> self-reported data to examine participants' </w:t>
      </w:r>
      <w:r w:rsidR="00845C9F">
        <w:rPr>
          <w:bCs/>
          <w:color w:val="auto"/>
          <w:lang w:eastAsia="zh-CN"/>
        </w:rPr>
        <w:t>satisfaction</w:t>
      </w:r>
      <w:r w:rsidRPr="00727877">
        <w:rPr>
          <w:bCs/>
          <w:color w:val="auto"/>
          <w:lang w:eastAsia="zh-CN"/>
        </w:rPr>
        <w:t xml:space="preserve"> towards video</w:t>
      </w:r>
    </w:p>
    <w:p w14:paraId="58D26A11" w14:textId="77777777" w:rsidR="000215CC" w:rsidRPr="00727877" w:rsidRDefault="000215CC" w:rsidP="006B2F93">
      <w:pPr>
        <w:pStyle w:val="NormalWeb"/>
        <w:spacing w:before="0" w:beforeAutospacing="0" w:after="0" w:afterAutospacing="0"/>
        <w:contextualSpacing/>
        <w:rPr>
          <w:b/>
          <w:color w:val="auto"/>
        </w:rPr>
      </w:pPr>
    </w:p>
    <w:p w14:paraId="208E3A3B" w14:textId="62F2C4E0" w:rsidR="0053033A" w:rsidRPr="00727877" w:rsidRDefault="009E75D5" w:rsidP="006B2F93">
      <w:pPr>
        <w:pStyle w:val="NormalWeb"/>
        <w:spacing w:before="0" w:beforeAutospacing="0" w:after="0" w:afterAutospacing="0"/>
        <w:contextualSpacing/>
        <w:rPr>
          <w:lang w:eastAsia="zh-CN"/>
        </w:rPr>
      </w:pPr>
      <w:r w:rsidRPr="00727877">
        <w:rPr>
          <w:b/>
          <w:color w:val="auto"/>
        </w:rPr>
        <w:t xml:space="preserve">REPRESENTATIVE RESULTS: </w:t>
      </w:r>
    </w:p>
    <w:p w14:paraId="2CB7C14D" w14:textId="2315A1BF" w:rsidR="0053033A" w:rsidRPr="00727877" w:rsidRDefault="00E25D96" w:rsidP="006B2F93">
      <w:pPr>
        <w:contextualSpacing/>
        <w:rPr>
          <w:color w:val="auto"/>
        </w:rPr>
      </w:pPr>
      <w:r w:rsidRPr="00727877">
        <w:rPr>
          <w:color w:val="auto"/>
          <w:lang w:eastAsia="zh-CN"/>
        </w:rPr>
        <w:t>R</w:t>
      </w:r>
      <w:r w:rsidR="0053033A" w:rsidRPr="00727877">
        <w:rPr>
          <w:color w:val="auto"/>
          <w:lang w:eastAsia="zh-CN"/>
        </w:rPr>
        <w:t>epeated measure</w:t>
      </w:r>
      <w:r w:rsidR="00F7405E" w:rsidRPr="00727877">
        <w:rPr>
          <w:color w:val="auto"/>
          <w:lang w:eastAsia="zh-CN"/>
        </w:rPr>
        <w:t xml:space="preserve">s </w:t>
      </w:r>
      <w:r w:rsidR="0053033A" w:rsidRPr="00727877">
        <w:rPr>
          <w:color w:val="auto"/>
          <w:lang w:eastAsia="zh-CN"/>
        </w:rPr>
        <w:t>MANOVA</w:t>
      </w:r>
      <w:r w:rsidRPr="00727877">
        <w:rPr>
          <w:color w:val="auto"/>
          <w:lang w:eastAsia="zh-CN"/>
        </w:rPr>
        <w:t>s</w:t>
      </w:r>
      <w:r w:rsidR="0053033A" w:rsidRPr="00727877">
        <w:rPr>
          <w:color w:val="auto"/>
          <w:lang w:eastAsia="zh-CN"/>
        </w:rPr>
        <w:t xml:space="preserve"> </w:t>
      </w:r>
      <w:r w:rsidRPr="00727877">
        <w:rPr>
          <w:color w:val="auto"/>
          <w:lang w:eastAsia="zh-CN"/>
        </w:rPr>
        <w:t>were</w:t>
      </w:r>
      <w:r w:rsidR="0053033A" w:rsidRPr="00727877">
        <w:rPr>
          <w:color w:val="auto"/>
          <w:lang w:eastAsia="zh-CN"/>
        </w:rPr>
        <w:t xml:space="preserve"> conducted </w:t>
      </w:r>
      <w:r w:rsidR="009A2831" w:rsidRPr="00727877">
        <w:rPr>
          <w:color w:val="auto"/>
          <w:lang w:eastAsia="zh-CN"/>
        </w:rPr>
        <w:t xml:space="preserve">using </w:t>
      </w:r>
      <w:r w:rsidR="0053033A" w:rsidRPr="00727877">
        <w:rPr>
          <w:color w:val="auto"/>
          <w:lang w:eastAsia="zh-CN"/>
        </w:rPr>
        <w:t xml:space="preserve">duration and fixation </w:t>
      </w:r>
      <w:r w:rsidR="009A2831" w:rsidRPr="00727877">
        <w:rPr>
          <w:color w:val="auto"/>
          <w:lang w:eastAsia="zh-CN"/>
        </w:rPr>
        <w:t>as dependent variables</w:t>
      </w:r>
      <w:r w:rsidR="00EA0DF6">
        <w:rPr>
          <w:color w:val="auto"/>
          <w:lang w:eastAsia="zh-CN"/>
        </w:rPr>
        <w:t>, which indicated attention</w:t>
      </w:r>
      <w:r w:rsidR="0053033A" w:rsidRPr="00727877">
        <w:rPr>
          <w:color w:val="auto"/>
          <w:lang w:eastAsia="zh-CN"/>
        </w:rPr>
        <w:t>.</w:t>
      </w:r>
      <w:r w:rsidR="0053033A" w:rsidRPr="00727877">
        <w:rPr>
          <w:color w:val="auto"/>
        </w:rPr>
        <w:t xml:space="preserve"> </w:t>
      </w:r>
      <w:r w:rsidR="00EA0DF6">
        <w:rPr>
          <w:color w:val="auto"/>
        </w:rPr>
        <w:t>R</w:t>
      </w:r>
      <w:r w:rsidR="0053033A" w:rsidRPr="00727877">
        <w:rPr>
          <w:color w:val="auto"/>
        </w:rPr>
        <w:t xml:space="preserve">esults </w:t>
      </w:r>
      <w:r w:rsidR="00EA0DF6">
        <w:rPr>
          <w:color w:val="auto"/>
        </w:rPr>
        <w:t>confirmed proposed hypotheses that</w:t>
      </w:r>
      <w:r w:rsidR="00D26211" w:rsidRPr="00727877">
        <w:rPr>
          <w:color w:val="auto"/>
        </w:rPr>
        <w:t xml:space="preserve"> </w:t>
      </w:r>
      <w:r w:rsidR="0053033A" w:rsidRPr="00727877">
        <w:rPr>
          <w:color w:val="auto"/>
        </w:rPr>
        <w:t>lonel</w:t>
      </w:r>
      <w:r w:rsidR="00EA0DF6">
        <w:rPr>
          <w:color w:val="auto"/>
        </w:rPr>
        <w:t>y</w:t>
      </w:r>
      <w:r w:rsidR="0053033A" w:rsidRPr="00727877">
        <w:rPr>
          <w:color w:val="auto"/>
        </w:rPr>
        <w:t xml:space="preserve"> participants</w:t>
      </w:r>
      <w:r w:rsidR="00EA0DF6">
        <w:rPr>
          <w:color w:val="auto"/>
        </w:rPr>
        <w:t xml:space="preserve">’ gaze stayed on barrage longer than on non-barrage areas </w:t>
      </w:r>
      <w:r w:rsidR="00AB0AA9" w:rsidRPr="00727877">
        <w:rPr>
          <w:color w:val="auto"/>
        </w:rPr>
        <w:t>when</w:t>
      </w:r>
      <w:r w:rsidR="0053033A" w:rsidRPr="00727877">
        <w:rPr>
          <w:color w:val="auto"/>
        </w:rPr>
        <w:t xml:space="preserve"> the </w:t>
      </w:r>
      <w:r w:rsidR="00D26211" w:rsidRPr="00727877">
        <w:rPr>
          <w:color w:val="auto"/>
        </w:rPr>
        <w:t>emotional</w:t>
      </w:r>
      <w:r w:rsidR="0053033A" w:rsidRPr="00727877">
        <w:rPr>
          <w:color w:val="auto"/>
        </w:rPr>
        <w:t xml:space="preserve"> ads were present. </w:t>
      </w:r>
      <w:r w:rsidR="00AB0AA9" w:rsidRPr="00727877">
        <w:rPr>
          <w:color w:val="auto"/>
        </w:rPr>
        <w:t xml:space="preserve">However, when </w:t>
      </w:r>
      <w:r w:rsidR="0053033A" w:rsidRPr="00727877">
        <w:rPr>
          <w:color w:val="auto"/>
        </w:rPr>
        <w:t xml:space="preserve">the </w:t>
      </w:r>
      <w:r w:rsidR="00D26211" w:rsidRPr="00727877">
        <w:rPr>
          <w:color w:val="auto"/>
        </w:rPr>
        <w:t>rational</w:t>
      </w:r>
      <w:r w:rsidR="0053033A" w:rsidRPr="00727877">
        <w:rPr>
          <w:color w:val="auto"/>
        </w:rPr>
        <w:t xml:space="preserve"> ads were viewed, the</w:t>
      </w:r>
      <w:r w:rsidR="008F0065" w:rsidRPr="00727877">
        <w:rPr>
          <w:color w:val="auto"/>
        </w:rPr>
        <w:t xml:space="preserve">re was </w:t>
      </w:r>
      <w:r w:rsidR="0053033A" w:rsidRPr="00727877">
        <w:rPr>
          <w:color w:val="auto"/>
        </w:rPr>
        <w:t xml:space="preserve">no difference. </w:t>
      </w:r>
      <w:r w:rsidR="00EA0DF6">
        <w:rPr>
          <w:color w:val="auto"/>
        </w:rPr>
        <w:t xml:space="preserve">Such data pattern did not replicate for </w:t>
      </w:r>
      <w:r w:rsidR="0053033A" w:rsidRPr="00727877">
        <w:rPr>
          <w:color w:val="auto"/>
        </w:rPr>
        <w:t>the low loneliness participants</w:t>
      </w:r>
      <w:r w:rsidR="00EA0DF6">
        <w:rPr>
          <w:color w:val="auto"/>
        </w:rPr>
        <w:t xml:space="preserve">, whose attention remained statistically non-significant when </w:t>
      </w:r>
      <w:r w:rsidR="0053033A" w:rsidRPr="00727877">
        <w:rPr>
          <w:color w:val="auto"/>
        </w:rPr>
        <w:t xml:space="preserve">watching </w:t>
      </w:r>
      <w:r w:rsidR="00D26211" w:rsidRPr="00727877">
        <w:rPr>
          <w:color w:val="auto"/>
        </w:rPr>
        <w:t>emotional</w:t>
      </w:r>
      <w:r w:rsidR="0053033A" w:rsidRPr="00727877">
        <w:rPr>
          <w:color w:val="auto"/>
        </w:rPr>
        <w:t xml:space="preserve"> ads and </w:t>
      </w:r>
      <w:r w:rsidR="00D26211" w:rsidRPr="00727877">
        <w:rPr>
          <w:color w:val="auto"/>
        </w:rPr>
        <w:t>rational</w:t>
      </w:r>
      <w:r w:rsidR="0053033A" w:rsidRPr="00727877">
        <w:rPr>
          <w:color w:val="auto"/>
        </w:rPr>
        <w:t xml:space="preserve"> ads. That is, there was no difference between the gaze probability </w:t>
      </w:r>
      <w:r w:rsidR="00EC30A7">
        <w:rPr>
          <w:color w:val="auto"/>
        </w:rPr>
        <w:t>to the barrage area of interest</w:t>
      </w:r>
      <w:r w:rsidR="0053033A" w:rsidRPr="00727877">
        <w:rPr>
          <w:color w:val="auto"/>
        </w:rPr>
        <w:t xml:space="preserve"> and the gaze probability of the </w:t>
      </w:r>
      <w:r w:rsidR="00EC30A7">
        <w:rPr>
          <w:color w:val="auto"/>
        </w:rPr>
        <w:t>non-barrage area of interest</w:t>
      </w:r>
      <w:r w:rsidR="0053033A" w:rsidRPr="00727877">
        <w:rPr>
          <w:color w:val="auto"/>
        </w:rPr>
        <w:t>.</w:t>
      </w:r>
      <w:r w:rsidR="00DB007B" w:rsidRPr="00727877">
        <w:rPr>
          <w:color w:val="auto"/>
        </w:rPr>
        <w:t xml:space="preserve"> </w:t>
      </w:r>
      <w:r w:rsidR="0053033A" w:rsidRPr="00727877">
        <w:rPr>
          <w:color w:val="auto"/>
        </w:rPr>
        <w:t>The pattern</w:t>
      </w:r>
      <w:r w:rsidR="009A2831" w:rsidRPr="00727877">
        <w:rPr>
          <w:color w:val="auto"/>
        </w:rPr>
        <w:t>s</w:t>
      </w:r>
      <w:r w:rsidR="0053033A" w:rsidRPr="00727877">
        <w:rPr>
          <w:color w:val="auto"/>
        </w:rPr>
        <w:t xml:space="preserve"> of eye movement data</w:t>
      </w:r>
      <w:r w:rsidR="009A2831" w:rsidRPr="00727877">
        <w:rPr>
          <w:color w:val="auto"/>
        </w:rPr>
        <w:t xml:space="preserve"> were</w:t>
      </w:r>
      <w:r w:rsidR="0053033A" w:rsidRPr="00727877">
        <w:rPr>
          <w:color w:val="auto"/>
        </w:rPr>
        <w:t xml:space="preserve"> only in line with the expectations of AMSM. </w:t>
      </w:r>
      <w:r w:rsidR="00C27BD6">
        <w:rPr>
          <w:color w:val="auto"/>
        </w:rPr>
        <w:t>Both duration and fixation count produced significant statistical results</w:t>
      </w:r>
      <w:r w:rsidR="00EB626F" w:rsidRPr="00C27BD6">
        <w:rPr>
          <w:color w:val="auto"/>
          <w:vertAlign w:val="superscript"/>
        </w:rPr>
        <w:t>59</w:t>
      </w:r>
      <w:r w:rsidR="00C27BD6">
        <w:rPr>
          <w:color w:val="auto"/>
        </w:rPr>
        <w:t xml:space="preserve">. </w:t>
      </w:r>
      <w:r w:rsidR="0053033A" w:rsidRPr="00727877">
        <w:rPr>
          <w:bCs/>
          <w:color w:val="auto"/>
          <w:lang w:eastAsia="zh-CN"/>
        </w:rPr>
        <w:t xml:space="preserve">See </w:t>
      </w:r>
      <w:r w:rsidR="0053033A" w:rsidRPr="00727877">
        <w:rPr>
          <w:b/>
          <w:color w:val="auto"/>
          <w:lang w:eastAsia="zh-CN"/>
        </w:rPr>
        <w:t xml:space="preserve">Figure </w:t>
      </w:r>
      <w:r w:rsidR="000B4D4F" w:rsidRPr="00727877">
        <w:rPr>
          <w:b/>
          <w:color w:val="auto"/>
          <w:lang w:eastAsia="zh-CN"/>
        </w:rPr>
        <w:t>4</w:t>
      </w:r>
      <w:r w:rsidR="00E00DEA">
        <w:rPr>
          <w:bCs/>
          <w:color w:val="auto"/>
          <w:lang w:eastAsia="zh-CN"/>
        </w:rPr>
        <w:t xml:space="preserve">, </w:t>
      </w:r>
      <w:r w:rsidR="00F31C35" w:rsidRPr="00F31C35">
        <w:rPr>
          <w:bCs/>
          <w:color w:val="auto"/>
          <w:lang w:eastAsia="zh-CN"/>
        </w:rPr>
        <w:t>credited</w:t>
      </w:r>
      <w:r w:rsidR="00F31C35">
        <w:rPr>
          <w:bCs/>
          <w:color w:val="auto"/>
          <w:lang w:eastAsia="zh-CN"/>
        </w:rPr>
        <w:t xml:space="preserve"> to</w:t>
      </w:r>
      <w:r w:rsidR="00F31C35" w:rsidRPr="00F31C35">
        <w:rPr>
          <w:bCs/>
          <w:i/>
          <w:iCs/>
          <w:color w:val="auto"/>
          <w:lang w:eastAsia="zh-CN"/>
        </w:rPr>
        <w:t xml:space="preserve"> </w:t>
      </w:r>
      <w:r w:rsidR="005F29D7" w:rsidRPr="005F29D7">
        <w:rPr>
          <w:bCs/>
          <w:color w:val="auto"/>
          <w:lang w:eastAsia="zh-CN"/>
        </w:rPr>
        <w:t>CHB</w:t>
      </w:r>
      <w:r w:rsidR="00911095">
        <w:rPr>
          <w:bCs/>
          <w:color w:val="auto"/>
          <w:lang w:eastAsia="zh-CN"/>
        </w:rPr>
        <w:t xml:space="preserve">, </w:t>
      </w:r>
      <w:r w:rsidR="0053033A" w:rsidRPr="00727877">
        <w:rPr>
          <w:bCs/>
          <w:color w:val="auto"/>
          <w:lang w:eastAsia="zh-CN"/>
        </w:rPr>
        <w:t xml:space="preserve">below for </w:t>
      </w:r>
      <w:r w:rsidR="00E00DEA">
        <w:rPr>
          <w:bCs/>
          <w:color w:val="auto"/>
          <w:lang w:eastAsia="zh-CN"/>
        </w:rPr>
        <w:t>the representative</w:t>
      </w:r>
      <w:r w:rsidR="0053033A" w:rsidRPr="00727877">
        <w:rPr>
          <w:bCs/>
          <w:color w:val="auto"/>
          <w:lang w:eastAsia="zh-CN"/>
        </w:rPr>
        <w:t xml:space="preserve"> fixation count results.</w:t>
      </w:r>
    </w:p>
    <w:p w14:paraId="37E3921E" w14:textId="77777777" w:rsidR="0053033A" w:rsidRPr="00727877" w:rsidRDefault="0053033A" w:rsidP="006B2F93">
      <w:pPr>
        <w:contextualSpacing/>
        <w:rPr>
          <w:bCs/>
          <w:color w:val="auto"/>
          <w:lang w:eastAsia="zh-CN"/>
        </w:rPr>
      </w:pPr>
    </w:p>
    <w:p w14:paraId="65E36CF4" w14:textId="0275C4A3" w:rsidR="00C60F67" w:rsidRPr="00911095" w:rsidRDefault="00C917C3" w:rsidP="006B2F93">
      <w:pPr>
        <w:contextualSpacing/>
        <w:rPr>
          <w:bCs/>
          <w:color w:val="auto"/>
          <w:lang w:eastAsia="zh-CN"/>
        </w:rPr>
      </w:pPr>
      <w:r w:rsidRPr="00727877">
        <w:rPr>
          <w:bCs/>
          <w:color w:val="auto"/>
          <w:lang w:eastAsia="zh-CN"/>
        </w:rPr>
        <w:t>[Insert Figure 4</w:t>
      </w:r>
      <w:r w:rsidR="00E00DEA">
        <w:rPr>
          <w:bCs/>
          <w:color w:val="auto"/>
          <w:lang w:eastAsia="zh-CN"/>
        </w:rPr>
        <w:t xml:space="preserve"> about here</w:t>
      </w:r>
      <w:r w:rsidRPr="00727877">
        <w:rPr>
          <w:bCs/>
          <w:color w:val="auto"/>
          <w:lang w:eastAsia="zh-CN"/>
        </w:rPr>
        <w:t>]</w:t>
      </w:r>
    </w:p>
    <w:p w14:paraId="2F03EEEA" w14:textId="77777777" w:rsidR="00A9146C" w:rsidRPr="00727877" w:rsidRDefault="00A9146C" w:rsidP="006B2F93">
      <w:pPr>
        <w:contextualSpacing/>
        <w:rPr>
          <w:bCs/>
          <w:color w:val="auto"/>
          <w:lang w:eastAsia="zh-CN"/>
        </w:rPr>
      </w:pPr>
    </w:p>
    <w:p w14:paraId="6931823C" w14:textId="28F7B20B" w:rsidR="003E5744" w:rsidRPr="00727877" w:rsidRDefault="003E5744" w:rsidP="006B2F93">
      <w:pPr>
        <w:contextualSpacing/>
        <w:rPr>
          <w:bCs/>
          <w:color w:val="auto"/>
          <w:lang w:eastAsia="zh-CN"/>
        </w:rPr>
      </w:pPr>
      <w:r w:rsidRPr="00727877">
        <w:rPr>
          <w:bCs/>
          <w:color w:val="auto"/>
          <w:lang w:eastAsia="zh-CN"/>
        </w:rPr>
        <w:t xml:space="preserve">For the significant interaction of loneliness, </w:t>
      </w:r>
      <w:r w:rsidR="0070592A" w:rsidRPr="00727877">
        <w:rPr>
          <w:bCs/>
          <w:color w:val="auto"/>
          <w:lang w:eastAsia="zh-CN"/>
        </w:rPr>
        <w:t xml:space="preserve">ad </w:t>
      </w:r>
      <w:r w:rsidR="00396A96" w:rsidRPr="00727877">
        <w:rPr>
          <w:bCs/>
          <w:color w:val="auto"/>
          <w:lang w:eastAsia="zh-CN"/>
        </w:rPr>
        <w:t>appeal</w:t>
      </w:r>
      <w:r w:rsidR="00642619" w:rsidRPr="00727877">
        <w:rPr>
          <w:bCs/>
          <w:color w:val="auto"/>
          <w:lang w:eastAsia="zh-CN"/>
        </w:rPr>
        <w:t>,</w:t>
      </w:r>
      <w:r w:rsidRPr="00727877">
        <w:rPr>
          <w:bCs/>
          <w:color w:val="auto"/>
          <w:lang w:eastAsia="zh-CN"/>
        </w:rPr>
        <w:t xml:space="preserve"> and </w:t>
      </w:r>
      <w:r w:rsidR="00642619" w:rsidRPr="00727877">
        <w:rPr>
          <w:bCs/>
          <w:color w:val="auto"/>
          <w:lang w:eastAsia="zh-CN"/>
        </w:rPr>
        <w:t>barrage</w:t>
      </w:r>
      <w:r w:rsidRPr="00727877">
        <w:rPr>
          <w:bCs/>
          <w:color w:val="auto"/>
          <w:lang w:eastAsia="zh-CN"/>
        </w:rPr>
        <w:t xml:space="preserve">, </w:t>
      </w:r>
      <w:r w:rsidR="00777D96" w:rsidRPr="00727877">
        <w:rPr>
          <w:bCs/>
          <w:color w:val="auto"/>
          <w:lang w:eastAsia="zh-CN"/>
        </w:rPr>
        <w:t>pairwise comparisons were</w:t>
      </w:r>
      <w:r w:rsidR="00642619" w:rsidRPr="00727877">
        <w:rPr>
          <w:bCs/>
          <w:color w:val="auto"/>
          <w:lang w:eastAsia="zh-CN"/>
        </w:rPr>
        <w:t xml:space="preserve"> </w:t>
      </w:r>
      <w:r w:rsidRPr="00727877">
        <w:rPr>
          <w:bCs/>
          <w:color w:val="auto"/>
          <w:lang w:eastAsia="zh-CN"/>
        </w:rPr>
        <w:t xml:space="preserve">computed. The results showed </w:t>
      </w:r>
      <w:r w:rsidR="00E00DEA">
        <w:rPr>
          <w:bCs/>
          <w:color w:val="auto"/>
          <w:lang w:eastAsia="zh-CN"/>
        </w:rPr>
        <w:t xml:space="preserve">that </w:t>
      </w:r>
      <w:r w:rsidRPr="00727877">
        <w:rPr>
          <w:bCs/>
          <w:color w:val="auto"/>
          <w:lang w:eastAsia="zh-CN"/>
        </w:rPr>
        <w:t>lonel</w:t>
      </w:r>
      <w:r w:rsidR="00E00DEA">
        <w:rPr>
          <w:bCs/>
          <w:color w:val="auto"/>
          <w:lang w:eastAsia="zh-CN"/>
        </w:rPr>
        <w:t>y</w:t>
      </w:r>
      <w:r w:rsidRPr="00727877">
        <w:rPr>
          <w:bCs/>
          <w:color w:val="auto"/>
          <w:lang w:eastAsia="zh-CN"/>
        </w:rPr>
        <w:t xml:space="preserve"> subjects</w:t>
      </w:r>
      <w:r w:rsidR="00E00DEA">
        <w:rPr>
          <w:bCs/>
          <w:color w:val="auto"/>
          <w:lang w:eastAsia="zh-CN"/>
        </w:rPr>
        <w:t xml:space="preserve"> gazed at </w:t>
      </w:r>
      <w:r w:rsidR="00911095">
        <w:rPr>
          <w:bCs/>
          <w:color w:val="auto"/>
          <w:lang w:eastAsia="zh-CN"/>
        </w:rPr>
        <w:t xml:space="preserve">the </w:t>
      </w:r>
      <w:r w:rsidR="00E00DEA">
        <w:rPr>
          <w:bCs/>
          <w:color w:val="auto"/>
          <w:lang w:eastAsia="zh-CN"/>
        </w:rPr>
        <w:t xml:space="preserve">emotional/barrage area the most, whereas </w:t>
      </w:r>
      <w:r w:rsidR="00911095">
        <w:rPr>
          <w:bCs/>
          <w:color w:val="auto"/>
          <w:lang w:eastAsia="zh-CN"/>
        </w:rPr>
        <w:t xml:space="preserve">a </w:t>
      </w:r>
      <w:r w:rsidR="00E00DEA">
        <w:rPr>
          <w:bCs/>
          <w:color w:val="auto"/>
          <w:lang w:eastAsia="zh-CN"/>
        </w:rPr>
        <w:t xml:space="preserve">normal audience exhibited no gaze differences within either emotional or barrage condition. </w:t>
      </w:r>
    </w:p>
    <w:p w14:paraId="1C9C9C97" w14:textId="77777777" w:rsidR="003E5744" w:rsidRPr="00727877" w:rsidRDefault="003E5744" w:rsidP="006B2F93">
      <w:pPr>
        <w:contextualSpacing/>
        <w:rPr>
          <w:b/>
          <w:bCs/>
          <w:color w:val="auto"/>
          <w:lang w:eastAsia="zh-CN"/>
        </w:rPr>
      </w:pPr>
    </w:p>
    <w:p w14:paraId="0323D140" w14:textId="17514D48" w:rsidR="00BC383D" w:rsidRPr="00727877" w:rsidRDefault="00BC383D" w:rsidP="006B2F93">
      <w:pPr>
        <w:contextualSpacing/>
        <w:rPr>
          <w:b/>
          <w:bCs/>
          <w:color w:val="auto"/>
          <w:lang w:eastAsia="zh-CN"/>
        </w:rPr>
      </w:pPr>
      <w:r w:rsidRPr="00727877">
        <w:rPr>
          <w:b/>
          <w:bCs/>
          <w:color w:val="auto"/>
          <w:lang w:eastAsia="zh-CN"/>
        </w:rPr>
        <w:lastRenderedPageBreak/>
        <w:t>Self-reported data and analyses</w:t>
      </w:r>
    </w:p>
    <w:p w14:paraId="7F5815FC" w14:textId="733D354B" w:rsidR="004A71E4" w:rsidRDefault="004645C8" w:rsidP="006B2F93">
      <w:pPr>
        <w:contextualSpacing/>
        <w:rPr>
          <w:color w:val="auto"/>
          <w:lang w:eastAsia="zh-CN"/>
        </w:rPr>
      </w:pPr>
      <w:r w:rsidRPr="00727877">
        <w:rPr>
          <w:color w:val="auto"/>
          <w:lang w:eastAsia="zh-CN"/>
        </w:rPr>
        <w:t>The p</w:t>
      </w:r>
      <w:r w:rsidR="009A2831" w:rsidRPr="00727877">
        <w:rPr>
          <w:color w:val="auto"/>
          <w:lang w:eastAsia="zh-CN"/>
        </w:rPr>
        <w:t>articipants’ satisfaction level</w:t>
      </w:r>
      <w:r w:rsidR="00690293" w:rsidRPr="00727877">
        <w:rPr>
          <w:color w:val="auto"/>
          <w:lang w:eastAsia="zh-CN"/>
        </w:rPr>
        <w:t xml:space="preserve"> </w:t>
      </w:r>
      <w:r w:rsidRPr="00727877">
        <w:rPr>
          <w:color w:val="auto"/>
          <w:lang w:eastAsia="zh-CN"/>
        </w:rPr>
        <w:t>was</w:t>
      </w:r>
      <w:r w:rsidR="00777D96" w:rsidRPr="00727877">
        <w:rPr>
          <w:color w:val="auto"/>
          <w:lang w:eastAsia="zh-CN"/>
        </w:rPr>
        <w:t xml:space="preserve"> measured by </w:t>
      </w:r>
      <w:r w:rsidR="009A2831" w:rsidRPr="00727877">
        <w:rPr>
          <w:color w:val="auto"/>
          <w:lang w:eastAsia="zh-CN"/>
        </w:rPr>
        <w:t xml:space="preserve">using established </w:t>
      </w:r>
      <w:r w:rsidR="00777D96" w:rsidRPr="00727877">
        <w:rPr>
          <w:color w:val="auto"/>
          <w:lang w:eastAsia="zh-CN"/>
        </w:rPr>
        <w:t xml:space="preserve">satisfaction </w:t>
      </w:r>
      <w:r w:rsidR="009A2831" w:rsidRPr="00727877">
        <w:rPr>
          <w:color w:val="auto"/>
          <w:lang w:eastAsia="zh-CN"/>
        </w:rPr>
        <w:t>items</w:t>
      </w:r>
      <w:r w:rsidR="00690293" w:rsidRPr="00727877">
        <w:rPr>
          <w:color w:val="auto"/>
          <w:lang w:eastAsia="zh-CN"/>
        </w:rPr>
        <w:t xml:space="preserve"> from previous research</w:t>
      </w:r>
      <w:r w:rsidR="00D314F7" w:rsidRPr="00727877">
        <w:rPr>
          <w:color w:val="auto"/>
          <w:vertAlign w:val="superscript"/>
          <w:lang w:eastAsia="zh-CN"/>
        </w:rPr>
        <w:t>63</w:t>
      </w:r>
      <w:r w:rsidR="00A522AA" w:rsidRPr="00727877">
        <w:rPr>
          <w:color w:val="auto"/>
          <w:vertAlign w:val="superscript"/>
          <w:lang w:eastAsia="zh-CN"/>
        </w:rPr>
        <w:t>,64</w:t>
      </w:r>
      <w:r w:rsidR="00690293" w:rsidRPr="00727877">
        <w:rPr>
          <w:color w:val="auto"/>
          <w:lang w:eastAsia="zh-CN"/>
        </w:rPr>
        <w:t xml:space="preserve">. </w:t>
      </w:r>
      <w:r w:rsidR="00E00DEA">
        <w:rPr>
          <w:color w:val="auto"/>
          <w:lang w:eastAsia="zh-CN"/>
        </w:rPr>
        <w:t>Satisfaction</w:t>
      </w:r>
      <w:r w:rsidR="00690293" w:rsidRPr="00727877">
        <w:rPr>
          <w:color w:val="auto"/>
          <w:lang w:eastAsia="zh-CN"/>
        </w:rPr>
        <w:t xml:space="preserve"> </w:t>
      </w:r>
      <w:r w:rsidR="00E00DEA">
        <w:rPr>
          <w:color w:val="auto"/>
          <w:lang w:eastAsia="zh-CN"/>
        </w:rPr>
        <w:t xml:space="preserve">with watched videos </w:t>
      </w:r>
      <w:r w:rsidR="005F29D7">
        <w:rPr>
          <w:color w:val="auto"/>
          <w:lang w:eastAsia="zh-CN"/>
        </w:rPr>
        <w:t xml:space="preserve">largely replicated the duration and fixation results, and as proposed by AMSM, and as shown in </w:t>
      </w:r>
      <w:r w:rsidR="005F29D7" w:rsidRPr="00727877">
        <w:rPr>
          <w:b/>
          <w:bCs/>
          <w:color w:val="auto"/>
          <w:lang w:eastAsia="zh-CN"/>
        </w:rPr>
        <w:t xml:space="preserve">Table </w:t>
      </w:r>
      <w:r w:rsidR="00C4726F">
        <w:rPr>
          <w:b/>
          <w:bCs/>
          <w:color w:val="auto"/>
          <w:lang w:eastAsia="zh-CN"/>
        </w:rPr>
        <w:t>1</w:t>
      </w:r>
      <w:r w:rsidR="005F29D7">
        <w:rPr>
          <w:color w:val="auto"/>
          <w:lang w:eastAsia="zh-CN"/>
        </w:rPr>
        <w:t>, credited to CHB</w:t>
      </w:r>
      <w:r w:rsidR="005F29D7" w:rsidRPr="005F29D7">
        <w:rPr>
          <w:color w:val="auto"/>
          <w:vertAlign w:val="superscript"/>
          <w:lang w:eastAsia="zh-CN"/>
        </w:rPr>
        <w:t>59</w:t>
      </w:r>
      <w:r w:rsidR="00EB626F">
        <w:rPr>
          <w:color w:val="auto"/>
          <w:lang w:eastAsia="zh-CN"/>
        </w:rPr>
        <w:t xml:space="preserve">. </w:t>
      </w:r>
      <w:r w:rsidR="005F29D7">
        <w:rPr>
          <w:color w:val="auto"/>
          <w:lang w:eastAsia="zh-CN"/>
        </w:rPr>
        <w:t>R</w:t>
      </w:r>
      <w:r w:rsidR="00D85864" w:rsidRPr="00727877">
        <w:rPr>
          <w:color w:val="auto"/>
          <w:lang w:eastAsia="zh-CN"/>
        </w:rPr>
        <w:t>esults showed that</w:t>
      </w:r>
      <w:r w:rsidR="00911095">
        <w:rPr>
          <w:color w:val="auto"/>
          <w:lang w:eastAsia="zh-CN"/>
        </w:rPr>
        <w:t xml:space="preserve"> a</w:t>
      </w:r>
      <w:r w:rsidR="00D85864" w:rsidRPr="00727877">
        <w:rPr>
          <w:color w:val="auto"/>
          <w:lang w:eastAsia="zh-CN"/>
        </w:rPr>
        <w:t xml:space="preserve"> lonely audience </w:t>
      </w:r>
      <w:r w:rsidR="00911095">
        <w:rPr>
          <w:color w:val="auto"/>
          <w:lang w:eastAsia="zh-CN"/>
        </w:rPr>
        <w:t>was</w:t>
      </w:r>
      <w:r w:rsidR="005F29D7">
        <w:rPr>
          <w:color w:val="auto"/>
          <w:lang w:eastAsia="zh-CN"/>
        </w:rPr>
        <w:t xml:space="preserve"> more satisfied watching</w:t>
      </w:r>
      <w:r w:rsidR="00D85864" w:rsidRPr="00727877">
        <w:rPr>
          <w:color w:val="auto"/>
          <w:lang w:eastAsia="zh-CN"/>
        </w:rPr>
        <w:t xml:space="preserve"> </w:t>
      </w:r>
      <w:r w:rsidR="00F008F6" w:rsidRPr="00727877">
        <w:rPr>
          <w:color w:val="auto"/>
          <w:lang w:eastAsia="zh-CN"/>
        </w:rPr>
        <w:t>emotional</w:t>
      </w:r>
      <w:r w:rsidR="00D85864" w:rsidRPr="00727877">
        <w:rPr>
          <w:color w:val="auto"/>
          <w:lang w:eastAsia="zh-CN"/>
        </w:rPr>
        <w:t xml:space="preserve"> ads than </w:t>
      </w:r>
      <w:r w:rsidR="00F008F6" w:rsidRPr="00727877">
        <w:rPr>
          <w:color w:val="auto"/>
          <w:lang w:eastAsia="zh-CN"/>
        </w:rPr>
        <w:t>rational</w:t>
      </w:r>
      <w:r w:rsidR="00D85864" w:rsidRPr="00727877">
        <w:rPr>
          <w:color w:val="auto"/>
          <w:lang w:eastAsia="zh-CN"/>
        </w:rPr>
        <w:t xml:space="preserve"> ads</w:t>
      </w:r>
      <w:r w:rsidR="005F29D7">
        <w:rPr>
          <w:color w:val="auto"/>
          <w:lang w:eastAsia="zh-CN"/>
        </w:rPr>
        <w:t xml:space="preserve">, and with barrage than non-barrage, whereas for </w:t>
      </w:r>
      <w:r w:rsidR="00911095">
        <w:rPr>
          <w:color w:val="auto"/>
          <w:lang w:eastAsia="zh-CN"/>
        </w:rPr>
        <w:t xml:space="preserve">a </w:t>
      </w:r>
      <w:r w:rsidR="00D85864" w:rsidRPr="00727877">
        <w:rPr>
          <w:color w:val="auto"/>
          <w:lang w:eastAsia="zh-CN"/>
        </w:rPr>
        <w:t xml:space="preserve">normal audience, </w:t>
      </w:r>
      <w:r w:rsidR="005F29D7">
        <w:rPr>
          <w:color w:val="auto"/>
          <w:lang w:eastAsia="zh-CN"/>
        </w:rPr>
        <w:t xml:space="preserve">there were no statistical differences for both interactions. </w:t>
      </w:r>
    </w:p>
    <w:p w14:paraId="699245F9" w14:textId="77777777" w:rsidR="005F29D7" w:rsidRPr="00727877" w:rsidRDefault="005F29D7" w:rsidP="005F29D7">
      <w:pPr>
        <w:contextualSpacing/>
        <w:rPr>
          <w:color w:val="auto"/>
          <w:lang w:eastAsia="zh-CN"/>
        </w:rPr>
      </w:pPr>
    </w:p>
    <w:p w14:paraId="2B935E97" w14:textId="4BB71F5F" w:rsidR="005F29D7" w:rsidRPr="00727877" w:rsidRDefault="005F29D7" w:rsidP="005F29D7">
      <w:pPr>
        <w:contextualSpacing/>
        <w:rPr>
          <w:color w:val="auto"/>
          <w:lang w:eastAsia="zh-CN"/>
        </w:rPr>
      </w:pPr>
      <w:r w:rsidRPr="00727877">
        <w:rPr>
          <w:color w:val="auto"/>
          <w:lang w:eastAsia="zh-CN"/>
        </w:rPr>
        <w:t xml:space="preserve">[Insert Table </w:t>
      </w:r>
      <w:r w:rsidR="00D9220C">
        <w:rPr>
          <w:color w:val="auto"/>
          <w:lang w:eastAsia="zh-CN"/>
        </w:rPr>
        <w:t>1</w:t>
      </w:r>
      <w:r w:rsidRPr="00727877">
        <w:rPr>
          <w:color w:val="auto"/>
          <w:lang w:eastAsia="zh-CN"/>
        </w:rPr>
        <w:t xml:space="preserve"> about here]</w:t>
      </w:r>
    </w:p>
    <w:p w14:paraId="38A3A895" w14:textId="77777777" w:rsidR="005F29D7" w:rsidRPr="00727877" w:rsidRDefault="005F29D7" w:rsidP="006B2F93">
      <w:pPr>
        <w:contextualSpacing/>
        <w:rPr>
          <w:b/>
          <w:color w:val="auto"/>
        </w:rPr>
      </w:pPr>
    </w:p>
    <w:p w14:paraId="3C431AF9" w14:textId="76C8A3AA" w:rsidR="004645C8" w:rsidRPr="00727877" w:rsidRDefault="004645C8" w:rsidP="006B2F93">
      <w:pPr>
        <w:contextualSpacing/>
        <w:rPr>
          <w:b/>
          <w:color w:val="auto"/>
        </w:rPr>
      </w:pPr>
      <w:r w:rsidRPr="00727877">
        <w:rPr>
          <w:b/>
          <w:color w:val="auto"/>
        </w:rPr>
        <w:t>Figure 1</w:t>
      </w:r>
      <w:r w:rsidR="004336C4" w:rsidRPr="00727877">
        <w:rPr>
          <w:b/>
          <w:color w:val="auto"/>
        </w:rPr>
        <w:t>: Virtual research scenario</w:t>
      </w:r>
    </w:p>
    <w:p w14:paraId="4AAE57AF" w14:textId="05671A2D" w:rsidR="004645C8" w:rsidRPr="00727877" w:rsidRDefault="004645C8" w:rsidP="006B2F93">
      <w:pPr>
        <w:contextualSpacing/>
        <w:rPr>
          <w:b/>
          <w:color w:val="auto"/>
        </w:rPr>
      </w:pPr>
    </w:p>
    <w:p w14:paraId="5F63F50E" w14:textId="1D8D4DAB" w:rsidR="004645C8" w:rsidRPr="00727877" w:rsidRDefault="004645C8" w:rsidP="006B2F93">
      <w:pPr>
        <w:contextualSpacing/>
        <w:rPr>
          <w:b/>
          <w:color w:val="auto"/>
        </w:rPr>
      </w:pPr>
      <w:r w:rsidRPr="00727877">
        <w:rPr>
          <w:b/>
          <w:color w:val="auto"/>
        </w:rPr>
        <w:t>Figure 2</w:t>
      </w:r>
      <w:r w:rsidR="004336C4" w:rsidRPr="00727877">
        <w:rPr>
          <w:b/>
          <w:color w:val="auto"/>
        </w:rPr>
        <w:t>: Comment wall curtain</w:t>
      </w:r>
    </w:p>
    <w:p w14:paraId="3D5FD1B1" w14:textId="6A8367C4" w:rsidR="004645C8" w:rsidRPr="00727877" w:rsidRDefault="004645C8" w:rsidP="006B2F93">
      <w:pPr>
        <w:contextualSpacing/>
        <w:rPr>
          <w:b/>
          <w:color w:val="auto"/>
        </w:rPr>
      </w:pPr>
    </w:p>
    <w:p w14:paraId="0BD78C63" w14:textId="7A4327B7" w:rsidR="004645C8" w:rsidRPr="00727877" w:rsidRDefault="004645C8" w:rsidP="006B2F93">
      <w:pPr>
        <w:contextualSpacing/>
        <w:rPr>
          <w:b/>
          <w:color w:val="auto"/>
        </w:rPr>
      </w:pPr>
      <w:r w:rsidRPr="00727877">
        <w:rPr>
          <w:b/>
          <w:color w:val="auto"/>
        </w:rPr>
        <w:t>Figure 3</w:t>
      </w:r>
      <w:r w:rsidR="004336C4" w:rsidRPr="00727877">
        <w:rPr>
          <w:b/>
          <w:color w:val="auto"/>
        </w:rPr>
        <w:t>: Experimental flowchart</w:t>
      </w:r>
    </w:p>
    <w:p w14:paraId="3D77F2F4" w14:textId="00F5BE3A" w:rsidR="004645C8" w:rsidRPr="00727877" w:rsidRDefault="004645C8" w:rsidP="006B2F93">
      <w:pPr>
        <w:contextualSpacing/>
        <w:rPr>
          <w:b/>
          <w:color w:val="auto"/>
        </w:rPr>
      </w:pPr>
    </w:p>
    <w:p w14:paraId="6E8F5F74" w14:textId="6500C58A" w:rsidR="004645C8" w:rsidRPr="00727877" w:rsidRDefault="004645C8" w:rsidP="006B2F93">
      <w:pPr>
        <w:contextualSpacing/>
        <w:rPr>
          <w:b/>
          <w:color w:val="auto"/>
        </w:rPr>
      </w:pPr>
      <w:r w:rsidRPr="00727877">
        <w:rPr>
          <w:b/>
          <w:color w:val="auto"/>
        </w:rPr>
        <w:t xml:space="preserve">Figure </w:t>
      </w:r>
      <w:r w:rsidR="005F29D7">
        <w:rPr>
          <w:b/>
          <w:color w:val="auto"/>
        </w:rPr>
        <w:t>4</w:t>
      </w:r>
      <w:r w:rsidR="004336C4" w:rsidRPr="00727877">
        <w:rPr>
          <w:b/>
          <w:color w:val="auto"/>
        </w:rPr>
        <w:t>: Percentage of fixation count in the barrage</w:t>
      </w:r>
    </w:p>
    <w:p w14:paraId="15F405B5" w14:textId="62E6875E" w:rsidR="004645C8" w:rsidRDefault="004645C8" w:rsidP="006B2F93">
      <w:pPr>
        <w:contextualSpacing/>
        <w:rPr>
          <w:b/>
          <w:color w:val="auto"/>
        </w:rPr>
      </w:pPr>
      <w:r w:rsidRPr="00727877">
        <w:rPr>
          <w:b/>
          <w:color w:val="auto"/>
        </w:rPr>
        <w:br/>
        <w:t xml:space="preserve">Table </w:t>
      </w:r>
      <w:r w:rsidR="005F29D7">
        <w:rPr>
          <w:b/>
          <w:color w:val="auto"/>
        </w:rPr>
        <w:t>1</w:t>
      </w:r>
      <w:r w:rsidR="004336C4" w:rsidRPr="00727877">
        <w:rPr>
          <w:b/>
          <w:color w:val="auto"/>
        </w:rPr>
        <w:t xml:space="preserve">: Evaluation results of advertising videos </w:t>
      </w:r>
    </w:p>
    <w:p w14:paraId="195D00A8" w14:textId="7A212621" w:rsidR="004336C4" w:rsidRPr="00727877" w:rsidRDefault="004336C4" w:rsidP="006B2F93">
      <w:pPr>
        <w:contextualSpacing/>
        <w:rPr>
          <w:b/>
          <w:color w:val="auto"/>
        </w:rPr>
      </w:pPr>
    </w:p>
    <w:p w14:paraId="64C0A6CA" w14:textId="214A7985" w:rsidR="004336C4" w:rsidRPr="00727877" w:rsidRDefault="004336C4" w:rsidP="006B2F93">
      <w:pPr>
        <w:contextualSpacing/>
        <w:rPr>
          <w:b/>
          <w:color w:val="auto"/>
        </w:rPr>
      </w:pPr>
      <w:r w:rsidRPr="00727877">
        <w:rPr>
          <w:b/>
          <w:color w:val="auto"/>
        </w:rPr>
        <w:t>Video 1: Sample barrage ad</w:t>
      </w:r>
    </w:p>
    <w:p w14:paraId="7D2BDA1D" w14:textId="77777777" w:rsidR="004645C8" w:rsidRPr="00727877" w:rsidRDefault="004645C8" w:rsidP="006B2F93">
      <w:pPr>
        <w:contextualSpacing/>
        <w:rPr>
          <w:b/>
          <w:color w:val="auto"/>
        </w:rPr>
      </w:pPr>
    </w:p>
    <w:p w14:paraId="6FB8A6E9" w14:textId="217BAD38" w:rsidR="00D93E73" w:rsidRPr="00727877" w:rsidRDefault="00D93E73" w:rsidP="006B2F93">
      <w:pPr>
        <w:contextualSpacing/>
        <w:rPr>
          <w:b/>
          <w:color w:val="auto"/>
        </w:rPr>
      </w:pPr>
      <w:r w:rsidRPr="00727877">
        <w:rPr>
          <w:b/>
          <w:color w:val="auto"/>
        </w:rPr>
        <w:t>DISCUSSION</w:t>
      </w:r>
      <w:r w:rsidRPr="00727877">
        <w:rPr>
          <w:b/>
          <w:bCs/>
          <w:color w:val="auto"/>
        </w:rPr>
        <w:t>:</w:t>
      </w:r>
    </w:p>
    <w:p w14:paraId="7C6433C8" w14:textId="0B750D72" w:rsidR="001A0B4D" w:rsidRDefault="003523E3" w:rsidP="006B2F93">
      <w:pPr>
        <w:contextualSpacing/>
        <w:rPr>
          <w:color w:val="auto"/>
          <w:lang w:eastAsia="zh-CN"/>
        </w:rPr>
      </w:pPr>
      <w:r w:rsidRPr="00727877">
        <w:rPr>
          <w:color w:val="auto"/>
          <w:lang w:eastAsia="zh-CN"/>
        </w:rPr>
        <w:t xml:space="preserve">In this study, eye tracking technology and </w:t>
      </w:r>
      <w:r w:rsidR="000544E6" w:rsidRPr="00727877">
        <w:rPr>
          <w:color w:val="auto"/>
          <w:lang w:eastAsia="zh-CN"/>
        </w:rPr>
        <w:t>self-reports</w:t>
      </w:r>
      <w:r w:rsidRPr="00727877">
        <w:rPr>
          <w:color w:val="auto"/>
          <w:lang w:eastAsia="zh-CN"/>
        </w:rPr>
        <w:t xml:space="preserve"> are combined to test the validity of </w:t>
      </w:r>
      <w:r w:rsidR="000544E6" w:rsidRPr="00727877">
        <w:rPr>
          <w:color w:val="auto"/>
          <w:lang w:eastAsia="zh-CN"/>
        </w:rPr>
        <w:t xml:space="preserve">the </w:t>
      </w:r>
      <w:r w:rsidRPr="00727877">
        <w:rPr>
          <w:color w:val="auto"/>
          <w:lang w:eastAsia="zh-CN"/>
        </w:rPr>
        <w:t>proposed AMSM model. Previous studies mainly used self-report</w:t>
      </w:r>
      <w:r w:rsidR="000544E6" w:rsidRPr="00727877">
        <w:rPr>
          <w:color w:val="auto"/>
          <w:lang w:eastAsia="zh-CN"/>
        </w:rPr>
        <w:t xml:space="preserve">s </w:t>
      </w:r>
      <w:r w:rsidRPr="00727877">
        <w:rPr>
          <w:color w:val="auto"/>
          <w:lang w:eastAsia="zh-CN"/>
        </w:rPr>
        <w:t xml:space="preserve">to explore the relationship between loneliness and media use </w:t>
      </w:r>
      <w:r w:rsidR="000544E6" w:rsidRPr="00727877">
        <w:rPr>
          <w:color w:val="auto"/>
          <w:lang w:eastAsia="zh-CN"/>
        </w:rPr>
        <w:t>at the mercy of participants’ ability to articulate</w:t>
      </w:r>
      <w:r w:rsidRPr="00727877">
        <w:rPr>
          <w:color w:val="auto"/>
          <w:lang w:eastAsia="zh-CN"/>
        </w:rPr>
        <w:t xml:space="preserve">. </w:t>
      </w:r>
      <w:r w:rsidR="005C03FE" w:rsidRPr="00727877">
        <w:rPr>
          <w:color w:val="auto"/>
          <w:lang w:eastAsia="zh-CN"/>
        </w:rPr>
        <w:t xml:space="preserve">These offline methods fail to understand </w:t>
      </w:r>
      <w:r w:rsidR="000544E6" w:rsidRPr="00727877">
        <w:rPr>
          <w:color w:val="auto"/>
          <w:lang w:eastAsia="zh-CN"/>
        </w:rPr>
        <w:t>the psychological processes while</w:t>
      </w:r>
      <w:r w:rsidR="005C03FE" w:rsidRPr="00727877">
        <w:rPr>
          <w:color w:val="auto"/>
          <w:lang w:eastAsia="zh-CN"/>
        </w:rPr>
        <w:t xml:space="preserve"> watc</w:t>
      </w:r>
      <w:r w:rsidR="000544E6" w:rsidRPr="00727877">
        <w:rPr>
          <w:color w:val="auto"/>
          <w:lang w:eastAsia="zh-CN"/>
        </w:rPr>
        <w:t>hing</w:t>
      </w:r>
      <w:r w:rsidR="005C03FE" w:rsidRPr="00727877">
        <w:rPr>
          <w:color w:val="auto"/>
          <w:lang w:eastAsia="zh-CN"/>
        </w:rPr>
        <w:t xml:space="preserve"> barrage videos.</w:t>
      </w:r>
      <w:r w:rsidRPr="00727877">
        <w:rPr>
          <w:color w:val="auto"/>
          <w:lang w:eastAsia="zh-CN"/>
        </w:rPr>
        <w:t xml:space="preserve"> </w:t>
      </w:r>
      <w:r w:rsidR="005D2B9D" w:rsidRPr="00727877">
        <w:rPr>
          <w:color w:val="auto"/>
          <w:lang w:eastAsia="zh-CN"/>
        </w:rPr>
        <w:t xml:space="preserve">In this study, eye tracking technology was used to record </w:t>
      </w:r>
      <w:r w:rsidR="000544E6" w:rsidRPr="00727877">
        <w:rPr>
          <w:color w:val="auto"/>
          <w:lang w:eastAsia="zh-CN"/>
        </w:rPr>
        <w:t xml:space="preserve">duration and fixation so </w:t>
      </w:r>
      <w:r w:rsidR="00F008F6" w:rsidRPr="00727877">
        <w:rPr>
          <w:color w:val="auto"/>
          <w:lang w:eastAsia="zh-CN"/>
        </w:rPr>
        <w:t>researchers</w:t>
      </w:r>
      <w:r w:rsidR="000544E6" w:rsidRPr="00727877">
        <w:rPr>
          <w:color w:val="auto"/>
          <w:lang w:eastAsia="zh-CN"/>
        </w:rPr>
        <w:t xml:space="preserve"> </w:t>
      </w:r>
      <w:r w:rsidR="00920A4F" w:rsidRPr="00727877">
        <w:rPr>
          <w:color w:val="auto"/>
          <w:lang w:eastAsia="zh-CN"/>
        </w:rPr>
        <w:t>could</w:t>
      </w:r>
      <w:r w:rsidR="000544E6" w:rsidRPr="00727877">
        <w:rPr>
          <w:color w:val="auto"/>
          <w:lang w:eastAsia="zh-CN"/>
        </w:rPr>
        <w:t xml:space="preserve"> reliably infer </w:t>
      </w:r>
      <w:r w:rsidR="005D2B9D" w:rsidRPr="00727877">
        <w:rPr>
          <w:color w:val="auto"/>
          <w:lang w:eastAsia="zh-CN"/>
        </w:rPr>
        <w:t xml:space="preserve">how much cognitive resources the </w:t>
      </w:r>
      <w:r w:rsidR="00F807D6" w:rsidRPr="00727877">
        <w:rPr>
          <w:color w:val="auto"/>
          <w:lang w:eastAsia="zh-CN"/>
        </w:rPr>
        <w:t>participant</w:t>
      </w:r>
      <w:r w:rsidR="005D2B9D" w:rsidRPr="00727877">
        <w:rPr>
          <w:color w:val="auto"/>
          <w:lang w:eastAsia="zh-CN"/>
        </w:rPr>
        <w:t xml:space="preserve">s invested in different video content. </w:t>
      </w:r>
      <w:r w:rsidR="002A3240" w:rsidRPr="00727877">
        <w:rPr>
          <w:color w:val="auto"/>
          <w:lang w:eastAsia="zh-CN"/>
        </w:rPr>
        <w:t xml:space="preserve">The technology is noninvasive, so participants watched the videos without interruption. Results supported the proposed AMSM. </w:t>
      </w:r>
    </w:p>
    <w:p w14:paraId="24918AE2" w14:textId="02CE0DDA" w:rsidR="009A5704" w:rsidRDefault="009A5704" w:rsidP="006B2F93">
      <w:pPr>
        <w:contextualSpacing/>
        <w:rPr>
          <w:color w:val="auto"/>
          <w:lang w:eastAsia="zh-CN"/>
        </w:rPr>
      </w:pPr>
    </w:p>
    <w:p w14:paraId="35F61892" w14:textId="791E23D1" w:rsidR="009A5704" w:rsidRDefault="009A5704" w:rsidP="006B2F93">
      <w:pPr>
        <w:contextualSpacing/>
        <w:rPr>
          <w:color w:val="auto"/>
          <w:lang w:eastAsia="zh-CN"/>
        </w:rPr>
      </w:pPr>
      <w:r>
        <w:rPr>
          <w:color w:val="auto"/>
          <w:lang w:eastAsia="zh-CN"/>
        </w:rPr>
        <w:t>Specifically, this study provided evidence that lonely people gravitated toward emotional content. When emotional content was watched and being discussed</w:t>
      </w:r>
      <w:r w:rsidR="00C4726F">
        <w:rPr>
          <w:color w:val="auto"/>
          <w:lang w:eastAsia="zh-CN"/>
        </w:rPr>
        <w:t xml:space="preserve"> (</w:t>
      </w:r>
      <w:r>
        <w:rPr>
          <w:color w:val="auto"/>
          <w:lang w:eastAsia="zh-CN"/>
        </w:rPr>
        <w:t>i.e., with barrage</w:t>
      </w:r>
      <w:r w:rsidR="00C4726F">
        <w:rPr>
          <w:color w:val="auto"/>
          <w:lang w:eastAsia="zh-CN"/>
        </w:rPr>
        <w:t>)</w:t>
      </w:r>
      <w:r>
        <w:rPr>
          <w:color w:val="auto"/>
          <w:lang w:eastAsia="zh-CN"/>
        </w:rPr>
        <w:t xml:space="preserve">, </w:t>
      </w:r>
      <w:r w:rsidR="00432EAA">
        <w:rPr>
          <w:color w:val="auto"/>
          <w:lang w:eastAsia="zh-CN"/>
        </w:rPr>
        <w:t>it</w:t>
      </w:r>
      <w:r>
        <w:rPr>
          <w:color w:val="auto"/>
          <w:lang w:eastAsia="zh-CN"/>
        </w:rPr>
        <w:t xml:space="preserve"> was more attention getting as measured in gaze duration and fixation counts. In contract, data did not show such effects on people who were not lonely. Equally important, satisfaction evaluation after exposure showed that lonely people were more satisfied with emotional, barrage video, whereas no such conclusion could be drawn for people low in loneli</w:t>
      </w:r>
      <w:r w:rsidR="00432EAA">
        <w:rPr>
          <w:color w:val="auto"/>
          <w:lang w:eastAsia="zh-CN"/>
        </w:rPr>
        <w:t>n</w:t>
      </w:r>
      <w:r>
        <w:rPr>
          <w:color w:val="auto"/>
          <w:lang w:eastAsia="zh-CN"/>
        </w:rPr>
        <w:t xml:space="preserve">ess. </w:t>
      </w:r>
    </w:p>
    <w:p w14:paraId="60C83164" w14:textId="3ADD3CE7" w:rsidR="009A5704" w:rsidRDefault="009A5704" w:rsidP="006B2F93">
      <w:pPr>
        <w:contextualSpacing/>
        <w:rPr>
          <w:color w:val="auto"/>
          <w:lang w:eastAsia="zh-CN"/>
        </w:rPr>
      </w:pPr>
    </w:p>
    <w:p w14:paraId="54763E70" w14:textId="530DB097" w:rsidR="009A5704" w:rsidRDefault="009A5704" w:rsidP="006B2F93">
      <w:pPr>
        <w:contextualSpacing/>
        <w:rPr>
          <w:color w:val="auto"/>
          <w:lang w:eastAsia="zh-CN"/>
        </w:rPr>
      </w:pPr>
      <w:r>
        <w:rPr>
          <w:color w:val="auto"/>
          <w:lang w:eastAsia="zh-CN"/>
        </w:rPr>
        <w:t>Theoretically, data from this study did not support traditional models of media consumption, claiming either that people used media for the sake of compensating emotional needs</w:t>
      </w:r>
      <w:r w:rsidR="00432EAA">
        <w:rPr>
          <w:color w:val="auto"/>
          <w:lang w:eastAsia="zh-CN"/>
        </w:rPr>
        <w:t xml:space="preserve">, according to the deficiency model, or viewers consumed for broader, more general purposes such as learning and diversion, according to the general use model. Instead, data supported the proposed AMSM model, which posited that emotional content activated viewers’ affective needs, </w:t>
      </w:r>
      <w:r w:rsidR="00432EAA">
        <w:rPr>
          <w:color w:val="auto"/>
          <w:lang w:eastAsia="zh-CN"/>
        </w:rPr>
        <w:lastRenderedPageBreak/>
        <w:t xml:space="preserve">encouraging them to seek out interactive features such as barrage in media to fulfill such needs. </w:t>
      </w:r>
    </w:p>
    <w:p w14:paraId="643FFDC4" w14:textId="57052AD7" w:rsidR="009A5704" w:rsidRDefault="009A5704" w:rsidP="006B2F93">
      <w:pPr>
        <w:contextualSpacing/>
        <w:rPr>
          <w:color w:val="auto"/>
          <w:lang w:eastAsia="zh-CN"/>
        </w:rPr>
      </w:pPr>
    </w:p>
    <w:p w14:paraId="7C4969E5" w14:textId="0FB26496" w:rsidR="00432EAA" w:rsidRPr="00727877" w:rsidRDefault="00432EAA" w:rsidP="006B2F93">
      <w:pPr>
        <w:contextualSpacing/>
        <w:rPr>
          <w:color w:val="auto"/>
          <w:lang w:eastAsia="zh-CN"/>
        </w:rPr>
      </w:pPr>
      <w:r>
        <w:rPr>
          <w:color w:val="auto"/>
          <w:lang w:eastAsia="zh-CN"/>
        </w:rPr>
        <w:t>Methodologically, even though eye tracking has been used in</w:t>
      </w:r>
      <w:r w:rsidRPr="008B7E8E">
        <w:rPr>
          <w:rFonts w:asciiTheme="minorHAnsi" w:hAnsiTheme="minorHAnsi" w:cstheme="minorHAnsi"/>
          <w:color w:val="auto"/>
          <w:lang w:eastAsia="zh-CN"/>
        </w:rPr>
        <w:t xml:space="preserve"> communication</w:t>
      </w:r>
      <w:r>
        <w:rPr>
          <w:rFonts w:asciiTheme="minorHAnsi" w:hAnsiTheme="minorHAnsi" w:cstheme="minorHAnsi"/>
          <w:color w:val="auto"/>
          <w:lang w:eastAsia="zh-CN"/>
        </w:rPr>
        <w:t xml:space="preserve"> in a variety of areas such as</w:t>
      </w:r>
      <w:r w:rsidRPr="008B7E8E">
        <w:rPr>
          <w:rFonts w:asciiTheme="minorHAnsi" w:hAnsiTheme="minorHAnsi" w:cstheme="minorHAnsi"/>
          <w:color w:val="auto"/>
          <w:lang w:eastAsia="zh-CN"/>
        </w:rPr>
        <w:t xml:space="preserve"> news consumption</w:t>
      </w:r>
      <w:r>
        <w:rPr>
          <w:rFonts w:asciiTheme="minorHAnsi" w:hAnsiTheme="minorHAnsi" w:cstheme="minorHAnsi"/>
          <w:color w:val="auto"/>
          <w:lang w:eastAsia="zh-CN"/>
        </w:rPr>
        <w:t xml:space="preserve"> and</w:t>
      </w:r>
      <w:r w:rsidRPr="008B7E8E">
        <w:rPr>
          <w:rFonts w:asciiTheme="minorHAnsi" w:hAnsiTheme="minorHAnsi" w:cstheme="minorHAnsi"/>
          <w:color w:val="auto"/>
          <w:lang w:eastAsia="zh-CN"/>
        </w:rPr>
        <w:t xml:space="preserve"> advertising effectiveness</w:t>
      </w:r>
      <w:r>
        <w:rPr>
          <w:rFonts w:asciiTheme="minorHAnsi" w:hAnsiTheme="minorHAnsi" w:cstheme="minorHAnsi"/>
          <w:color w:val="auto"/>
          <w:lang w:eastAsia="zh-CN"/>
        </w:rPr>
        <w:t>, most of these studies explore physical attributes of media such as story placement, layout designs, and product features to explore attention-getting attributes. This study used eye-tracking creatively in the area of affect, by measuring personality variables related to loneliness, and manipulating media variables of emotional content and interactive barrage. It is the researchers’ belie</w:t>
      </w:r>
      <w:r w:rsidR="00EB626F">
        <w:rPr>
          <w:rFonts w:asciiTheme="minorHAnsi" w:hAnsiTheme="minorHAnsi" w:cstheme="minorHAnsi"/>
          <w:color w:val="auto"/>
          <w:lang w:eastAsia="zh-CN"/>
        </w:rPr>
        <w:t>f</w:t>
      </w:r>
      <w:r>
        <w:rPr>
          <w:rFonts w:asciiTheme="minorHAnsi" w:hAnsiTheme="minorHAnsi" w:cstheme="minorHAnsi"/>
          <w:color w:val="auto"/>
          <w:lang w:eastAsia="zh-CN"/>
        </w:rPr>
        <w:t xml:space="preserve"> that eye tracking did not have to focus on the obvious, it can al</w:t>
      </w:r>
      <w:r w:rsidR="00EB626F">
        <w:rPr>
          <w:rFonts w:asciiTheme="minorHAnsi" w:hAnsiTheme="minorHAnsi" w:cstheme="minorHAnsi"/>
          <w:color w:val="auto"/>
          <w:lang w:eastAsia="zh-CN"/>
        </w:rPr>
        <w:t>so</w:t>
      </w:r>
      <w:r>
        <w:rPr>
          <w:rFonts w:asciiTheme="minorHAnsi" w:hAnsiTheme="minorHAnsi" w:cstheme="minorHAnsi"/>
          <w:color w:val="auto"/>
          <w:lang w:eastAsia="zh-CN"/>
        </w:rPr>
        <w:t xml:space="preserve"> be used to investigate psychological processes. The new barrage format also offers a new and interesting arena for research. </w:t>
      </w:r>
    </w:p>
    <w:p w14:paraId="5494EEA6" w14:textId="77777777" w:rsidR="00EF03C8" w:rsidRPr="00727877" w:rsidRDefault="00EF03C8" w:rsidP="006B2F93">
      <w:pPr>
        <w:contextualSpacing/>
        <w:rPr>
          <w:color w:val="auto"/>
          <w:lang w:eastAsia="zh-CN"/>
        </w:rPr>
      </w:pPr>
    </w:p>
    <w:p w14:paraId="1D6FBAF9" w14:textId="424314BE" w:rsidR="00D4367C" w:rsidRPr="00727877" w:rsidRDefault="00CE65D3" w:rsidP="006B2F93">
      <w:pPr>
        <w:contextualSpacing/>
        <w:rPr>
          <w:color w:val="auto"/>
          <w:lang w:eastAsia="zh-CN"/>
        </w:rPr>
      </w:pPr>
      <w:r w:rsidRPr="00727877">
        <w:rPr>
          <w:color w:val="auto"/>
          <w:lang w:eastAsia="zh-CN"/>
        </w:rPr>
        <w:t xml:space="preserve">However, this study also has some limitations. </w:t>
      </w:r>
      <w:r w:rsidR="00432EAA">
        <w:rPr>
          <w:color w:val="auto"/>
          <w:lang w:eastAsia="zh-CN"/>
        </w:rPr>
        <w:t>For the sake of manipulation convenience, ads were used instead of the usual entertainment content for barrage. Normally, barrage viewers were highly involved in story plots to engage in barrage viewing and participation. Viewing a number of ads seemed artificial. Also, because barrage was pre-produced before the experiment, participants of this study did not have a chance to really engage in barrage activities. As such, t</w:t>
      </w:r>
      <w:r w:rsidRPr="00727877">
        <w:rPr>
          <w:color w:val="auto"/>
          <w:lang w:eastAsia="zh-CN"/>
        </w:rPr>
        <w:t>he activation process</w:t>
      </w:r>
      <w:r w:rsidR="00432EAA">
        <w:rPr>
          <w:color w:val="auto"/>
          <w:lang w:eastAsia="zh-CN"/>
        </w:rPr>
        <w:t xml:space="preserve"> as proposed in AMSA</w:t>
      </w:r>
      <w:r w:rsidRPr="00727877">
        <w:rPr>
          <w:color w:val="auto"/>
          <w:lang w:eastAsia="zh-CN"/>
        </w:rPr>
        <w:t xml:space="preserve"> was </w:t>
      </w:r>
      <w:r w:rsidR="00432EAA">
        <w:rPr>
          <w:color w:val="auto"/>
          <w:lang w:eastAsia="zh-CN"/>
        </w:rPr>
        <w:t>not specifically investigated</w:t>
      </w:r>
      <w:r w:rsidRPr="00727877">
        <w:rPr>
          <w:color w:val="auto"/>
          <w:lang w:eastAsia="zh-CN"/>
        </w:rPr>
        <w:t xml:space="preserve">. </w:t>
      </w:r>
      <w:r w:rsidR="00432EAA">
        <w:rPr>
          <w:color w:val="auto"/>
          <w:lang w:eastAsia="zh-CN"/>
        </w:rPr>
        <w:t>F</w:t>
      </w:r>
      <w:r w:rsidRPr="00727877">
        <w:rPr>
          <w:color w:val="auto"/>
          <w:lang w:eastAsia="zh-CN"/>
        </w:rPr>
        <w:t>uture research</w:t>
      </w:r>
      <w:r w:rsidR="00432EAA">
        <w:rPr>
          <w:color w:val="auto"/>
          <w:lang w:eastAsia="zh-CN"/>
        </w:rPr>
        <w:t xml:space="preserve"> may want to focus on the before and after emotional states to infer whether activation occurs. </w:t>
      </w:r>
      <w:proofErr w:type="gramStart"/>
      <w:r w:rsidR="00432EAA">
        <w:rPr>
          <w:color w:val="auto"/>
          <w:lang w:eastAsia="zh-CN"/>
        </w:rPr>
        <w:t>Also</w:t>
      </w:r>
      <w:proofErr w:type="gramEnd"/>
      <w:r w:rsidR="00432EAA">
        <w:rPr>
          <w:color w:val="auto"/>
          <w:lang w:eastAsia="zh-CN"/>
        </w:rPr>
        <w:t xml:space="preserve"> i</w:t>
      </w:r>
      <w:r w:rsidRPr="00727877">
        <w:rPr>
          <w:color w:val="auto"/>
          <w:lang w:eastAsia="zh-CN"/>
        </w:rPr>
        <w:t>n</w:t>
      </w:r>
      <w:r w:rsidR="00432EAA">
        <w:rPr>
          <w:color w:val="auto"/>
          <w:lang w:eastAsia="zh-CN"/>
        </w:rPr>
        <w:t xml:space="preserve"> </w:t>
      </w:r>
      <w:r w:rsidRPr="00727877">
        <w:rPr>
          <w:color w:val="auto"/>
          <w:lang w:eastAsia="zh-CN"/>
        </w:rPr>
        <w:t>th</w:t>
      </w:r>
      <w:r w:rsidR="00432EAA">
        <w:rPr>
          <w:color w:val="auto"/>
          <w:lang w:eastAsia="zh-CN"/>
        </w:rPr>
        <w:t>is study</w:t>
      </w:r>
      <w:r w:rsidRPr="00727877">
        <w:rPr>
          <w:color w:val="auto"/>
          <w:lang w:eastAsia="zh-CN"/>
        </w:rPr>
        <w:t xml:space="preserve">, barrage appeared in the top </w:t>
      </w:r>
      <w:r w:rsidR="00432EAA">
        <w:rPr>
          <w:color w:val="auto"/>
          <w:lang w:eastAsia="zh-CN"/>
        </w:rPr>
        <w:t>part of</w:t>
      </w:r>
      <w:r w:rsidRPr="00727877">
        <w:rPr>
          <w:color w:val="auto"/>
          <w:lang w:eastAsia="zh-CN"/>
        </w:rPr>
        <w:t xml:space="preserve"> the </w:t>
      </w:r>
      <w:r w:rsidR="004645C8" w:rsidRPr="00727877">
        <w:rPr>
          <w:color w:val="auto"/>
          <w:lang w:eastAsia="zh-CN"/>
        </w:rPr>
        <w:t>screen and</w:t>
      </w:r>
      <w:r w:rsidRPr="00727877">
        <w:rPr>
          <w:color w:val="auto"/>
          <w:lang w:eastAsia="zh-CN"/>
        </w:rPr>
        <w:t xml:space="preserve"> </w:t>
      </w:r>
      <w:r w:rsidR="00432EAA">
        <w:rPr>
          <w:color w:val="auto"/>
          <w:lang w:eastAsia="zh-CN"/>
        </w:rPr>
        <w:t xml:space="preserve">its </w:t>
      </w:r>
      <w:r w:rsidRPr="00727877">
        <w:rPr>
          <w:color w:val="auto"/>
          <w:lang w:eastAsia="zh-CN"/>
        </w:rPr>
        <w:t>crawl</w:t>
      </w:r>
      <w:r w:rsidR="00432EAA">
        <w:rPr>
          <w:color w:val="auto"/>
          <w:lang w:eastAsia="zh-CN"/>
        </w:rPr>
        <w:t>ing direction was predetermined to be</w:t>
      </w:r>
      <w:r w:rsidRPr="00727877">
        <w:rPr>
          <w:color w:val="auto"/>
          <w:lang w:eastAsia="zh-CN"/>
        </w:rPr>
        <w:t xml:space="preserve"> from</w:t>
      </w:r>
      <w:r w:rsidR="00432EAA">
        <w:rPr>
          <w:color w:val="auto"/>
          <w:lang w:eastAsia="zh-CN"/>
        </w:rPr>
        <w:t xml:space="preserve"> </w:t>
      </w:r>
      <w:r w:rsidRPr="00727877">
        <w:rPr>
          <w:color w:val="auto"/>
          <w:lang w:eastAsia="zh-CN"/>
        </w:rPr>
        <w:t xml:space="preserve">left to right. </w:t>
      </w:r>
      <w:r w:rsidR="00432EAA">
        <w:rPr>
          <w:color w:val="auto"/>
          <w:lang w:eastAsia="zh-CN"/>
        </w:rPr>
        <w:t>In real life</w:t>
      </w:r>
      <w:r w:rsidRPr="00727877">
        <w:rPr>
          <w:color w:val="auto"/>
          <w:lang w:eastAsia="zh-CN"/>
        </w:rPr>
        <w:t>, barrage texts appear in different styles</w:t>
      </w:r>
      <w:r w:rsidR="00432EAA">
        <w:rPr>
          <w:color w:val="auto"/>
          <w:lang w:eastAsia="zh-CN"/>
        </w:rPr>
        <w:t>.</w:t>
      </w:r>
      <w:r w:rsidRPr="00727877">
        <w:rPr>
          <w:color w:val="auto"/>
          <w:lang w:eastAsia="zh-CN"/>
        </w:rPr>
        <w:t xml:space="preserve"> </w:t>
      </w:r>
      <w:r w:rsidR="00432EAA">
        <w:rPr>
          <w:color w:val="auto"/>
          <w:lang w:eastAsia="zh-CN"/>
        </w:rPr>
        <w:t>Futur</w:t>
      </w:r>
      <w:r w:rsidRPr="00727877">
        <w:rPr>
          <w:color w:val="auto"/>
          <w:lang w:eastAsia="zh-CN"/>
        </w:rPr>
        <w:t>e research</w:t>
      </w:r>
      <w:r w:rsidR="00432EAA">
        <w:rPr>
          <w:color w:val="auto"/>
          <w:lang w:eastAsia="zh-CN"/>
        </w:rPr>
        <w:t xml:space="preserve"> may need to allow natural barrage activity to increase external </w:t>
      </w:r>
      <w:r w:rsidRPr="00727877">
        <w:rPr>
          <w:color w:val="auto"/>
          <w:lang w:eastAsia="zh-CN"/>
        </w:rPr>
        <w:t>validity.</w:t>
      </w:r>
      <w:r w:rsidR="005D14B7" w:rsidRPr="00727877">
        <w:rPr>
          <w:color w:val="auto"/>
          <w:lang w:eastAsia="zh-CN"/>
        </w:rPr>
        <w:t xml:space="preserve"> </w:t>
      </w:r>
    </w:p>
    <w:p w14:paraId="779A080B" w14:textId="77777777" w:rsidR="006C5EAC" w:rsidRPr="00727877" w:rsidRDefault="006C5EAC" w:rsidP="006B2F93">
      <w:pPr>
        <w:contextualSpacing/>
        <w:rPr>
          <w:color w:val="auto"/>
          <w:lang w:eastAsia="zh-CN"/>
        </w:rPr>
      </w:pPr>
    </w:p>
    <w:p w14:paraId="369709E0" w14:textId="2D685551" w:rsidR="00C82F03" w:rsidRPr="00727877" w:rsidRDefault="002A3240" w:rsidP="006B2F93">
      <w:pPr>
        <w:contextualSpacing/>
        <w:rPr>
          <w:color w:val="auto"/>
          <w:lang w:eastAsia="zh-CN"/>
        </w:rPr>
      </w:pPr>
      <w:r w:rsidRPr="00727877">
        <w:rPr>
          <w:color w:val="auto"/>
          <w:lang w:eastAsia="zh-CN"/>
        </w:rPr>
        <w:t>In sum, t</w:t>
      </w:r>
      <w:r w:rsidR="005D61E3" w:rsidRPr="00727877">
        <w:rPr>
          <w:color w:val="auto"/>
          <w:lang w:eastAsia="zh-CN"/>
        </w:rPr>
        <w:t>he combination of this approach—</w:t>
      </w:r>
      <w:r w:rsidRPr="00727877">
        <w:rPr>
          <w:color w:val="auto"/>
          <w:lang w:eastAsia="zh-CN"/>
        </w:rPr>
        <w:t xml:space="preserve">objective </w:t>
      </w:r>
      <w:r w:rsidR="005D61E3" w:rsidRPr="00727877">
        <w:rPr>
          <w:color w:val="auto"/>
          <w:lang w:eastAsia="zh-CN"/>
        </w:rPr>
        <w:t xml:space="preserve">eye tracking </w:t>
      </w:r>
      <w:r w:rsidRPr="00727877">
        <w:rPr>
          <w:color w:val="auto"/>
          <w:lang w:eastAsia="zh-CN"/>
        </w:rPr>
        <w:t>data</w:t>
      </w:r>
      <w:r w:rsidR="005D61E3" w:rsidRPr="00727877">
        <w:rPr>
          <w:color w:val="auto"/>
          <w:lang w:eastAsia="zh-CN"/>
        </w:rPr>
        <w:t xml:space="preserve"> and</w:t>
      </w:r>
      <w:r w:rsidRPr="00727877">
        <w:rPr>
          <w:color w:val="auto"/>
          <w:lang w:eastAsia="zh-CN"/>
        </w:rPr>
        <w:t xml:space="preserve"> subjective</w:t>
      </w:r>
      <w:r w:rsidR="005D61E3" w:rsidRPr="00727877">
        <w:rPr>
          <w:color w:val="auto"/>
          <w:lang w:eastAsia="zh-CN"/>
        </w:rPr>
        <w:t xml:space="preserve"> self-reporting </w:t>
      </w:r>
      <w:r w:rsidRPr="00727877">
        <w:rPr>
          <w:color w:val="auto"/>
          <w:lang w:eastAsia="zh-CN"/>
        </w:rPr>
        <w:t>data</w:t>
      </w:r>
      <w:r w:rsidR="005D61E3" w:rsidRPr="00727877">
        <w:rPr>
          <w:color w:val="auto"/>
          <w:lang w:eastAsia="zh-CN"/>
        </w:rPr>
        <w:t>—</w:t>
      </w:r>
      <w:r w:rsidRPr="00727877">
        <w:rPr>
          <w:color w:val="auto"/>
          <w:lang w:eastAsia="zh-CN"/>
        </w:rPr>
        <w:t xml:space="preserve">allows </w:t>
      </w:r>
      <w:r w:rsidR="00432EAA">
        <w:rPr>
          <w:color w:val="auto"/>
          <w:lang w:eastAsia="zh-CN"/>
        </w:rPr>
        <w:t>the researchers</w:t>
      </w:r>
      <w:r w:rsidRPr="00727877">
        <w:rPr>
          <w:color w:val="auto"/>
          <w:lang w:eastAsia="zh-CN"/>
        </w:rPr>
        <w:t xml:space="preserve"> to not only untangle</w:t>
      </w:r>
      <w:r w:rsidR="005D61E3" w:rsidRPr="00727877">
        <w:rPr>
          <w:color w:val="auto"/>
          <w:lang w:eastAsia="zh-CN"/>
        </w:rPr>
        <w:t xml:space="preserve"> the viewing mechanism of lone</w:t>
      </w:r>
      <w:r w:rsidR="00432EAA">
        <w:rPr>
          <w:color w:val="auto"/>
          <w:lang w:eastAsia="zh-CN"/>
        </w:rPr>
        <w:t>ly</w:t>
      </w:r>
      <w:r w:rsidR="005D61E3" w:rsidRPr="00727877">
        <w:rPr>
          <w:color w:val="auto"/>
          <w:lang w:eastAsia="zh-CN"/>
        </w:rPr>
        <w:t xml:space="preserve"> on barrage video</w:t>
      </w:r>
      <w:r w:rsidRPr="00727877">
        <w:rPr>
          <w:color w:val="auto"/>
          <w:lang w:eastAsia="zh-CN"/>
        </w:rPr>
        <w:t>s</w:t>
      </w:r>
      <w:r w:rsidR="005D61E3" w:rsidRPr="00727877">
        <w:rPr>
          <w:color w:val="auto"/>
          <w:lang w:eastAsia="zh-CN"/>
        </w:rPr>
        <w:t xml:space="preserve">, but also </w:t>
      </w:r>
      <w:r w:rsidRPr="00727877">
        <w:rPr>
          <w:color w:val="auto"/>
          <w:lang w:eastAsia="zh-CN"/>
        </w:rPr>
        <w:t xml:space="preserve">to </w:t>
      </w:r>
      <w:r w:rsidR="005D61E3" w:rsidRPr="00727877">
        <w:rPr>
          <w:color w:val="auto"/>
          <w:lang w:eastAsia="zh-CN"/>
        </w:rPr>
        <w:t>identif</w:t>
      </w:r>
      <w:r w:rsidRPr="00727877">
        <w:rPr>
          <w:color w:val="auto"/>
          <w:lang w:eastAsia="zh-CN"/>
        </w:rPr>
        <w:t xml:space="preserve">y </w:t>
      </w:r>
      <w:r w:rsidR="005D61E3" w:rsidRPr="00727877">
        <w:rPr>
          <w:color w:val="auto"/>
          <w:lang w:eastAsia="zh-CN"/>
        </w:rPr>
        <w:t xml:space="preserve">the underlying mechanisms of attention </w:t>
      </w:r>
      <w:r w:rsidRPr="00727877">
        <w:rPr>
          <w:color w:val="auto"/>
          <w:lang w:eastAsia="zh-CN"/>
        </w:rPr>
        <w:t>allocation</w:t>
      </w:r>
      <w:r w:rsidR="005D61E3" w:rsidRPr="00727877">
        <w:rPr>
          <w:color w:val="auto"/>
          <w:lang w:eastAsia="zh-CN"/>
        </w:rPr>
        <w:t xml:space="preserve">. </w:t>
      </w:r>
      <w:r w:rsidRPr="00727877">
        <w:rPr>
          <w:color w:val="auto"/>
          <w:lang w:eastAsia="zh-CN"/>
        </w:rPr>
        <w:t xml:space="preserve">Our hope is that it can serves as a starting point for more such studies. </w:t>
      </w:r>
    </w:p>
    <w:p w14:paraId="6C1E820E" w14:textId="77777777" w:rsidR="005D61E3" w:rsidRPr="00727877" w:rsidRDefault="005D61E3" w:rsidP="006B2F93">
      <w:pPr>
        <w:contextualSpacing/>
        <w:rPr>
          <w:color w:val="auto"/>
          <w:lang w:eastAsia="zh-CN"/>
        </w:rPr>
      </w:pPr>
    </w:p>
    <w:p w14:paraId="1734505F" w14:textId="04D5CF78" w:rsidR="00AA03DF" w:rsidRPr="00727877" w:rsidRDefault="00AA03DF" w:rsidP="006B2F93">
      <w:pPr>
        <w:pStyle w:val="NormalWeb"/>
        <w:spacing w:before="0" w:beforeAutospacing="0" w:after="0" w:afterAutospacing="0"/>
        <w:contextualSpacing/>
        <w:rPr>
          <w:color w:val="auto"/>
        </w:rPr>
      </w:pPr>
      <w:r w:rsidRPr="00727877">
        <w:rPr>
          <w:b/>
          <w:bCs/>
          <w:color w:val="auto"/>
        </w:rPr>
        <w:t>ACKNOWLEDGMENTS:</w:t>
      </w:r>
    </w:p>
    <w:p w14:paraId="3B2770B6" w14:textId="0C254A2F" w:rsidR="001A796C" w:rsidRPr="00727877" w:rsidRDefault="001A796C" w:rsidP="006B2F93">
      <w:pPr>
        <w:pStyle w:val="NormalWeb"/>
        <w:spacing w:before="0" w:beforeAutospacing="0" w:after="0" w:afterAutospacing="0"/>
        <w:contextualSpacing/>
        <w:rPr>
          <w:bCs/>
          <w:color w:val="auto"/>
        </w:rPr>
      </w:pPr>
      <w:r w:rsidRPr="00727877">
        <w:rPr>
          <w:bCs/>
          <w:color w:val="auto"/>
        </w:rPr>
        <w:t xml:space="preserve">This study was supported by </w:t>
      </w:r>
      <w:r w:rsidR="00163C98" w:rsidRPr="00727877">
        <w:rPr>
          <w:bCs/>
          <w:color w:val="auto"/>
        </w:rPr>
        <w:t>the National Social Science Fund of China</w:t>
      </w:r>
      <w:r w:rsidR="005B37BC">
        <w:rPr>
          <w:bCs/>
          <w:color w:val="auto"/>
          <w:lang w:eastAsia="zh-CN"/>
        </w:rPr>
        <w:t xml:space="preserve"> for the project (</w:t>
      </w:r>
      <w:r w:rsidR="005B37BC" w:rsidRPr="00727877">
        <w:rPr>
          <w:bCs/>
          <w:color w:val="auto"/>
        </w:rPr>
        <w:t>19ZDA332</w:t>
      </w:r>
      <w:r w:rsidR="005B37BC">
        <w:rPr>
          <w:bCs/>
          <w:color w:val="auto"/>
        </w:rPr>
        <w:t>)</w:t>
      </w:r>
      <w:r w:rsidR="005B37BC">
        <w:rPr>
          <w:bCs/>
          <w:color w:val="auto"/>
          <w:lang w:eastAsia="zh-CN"/>
        </w:rPr>
        <w:t xml:space="preserve"> entitled “</w:t>
      </w:r>
      <w:r w:rsidR="00163C98" w:rsidRPr="00727877">
        <w:rPr>
          <w:bCs/>
          <w:color w:val="auto"/>
        </w:rPr>
        <w:t>Deep Convergence of Media and Innovation Model of Social Governance in the New Era</w:t>
      </w:r>
      <w:r w:rsidR="005B37BC">
        <w:rPr>
          <w:bCs/>
          <w:color w:val="auto"/>
        </w:rPr>
        <w:t>;”</w:t>
      </w:r>
      <w:r w:rsidR="003C6C7A" w:rsidRPr="00727877">
        <w:rPr>
          <w:bCs/>
          <w:color w:val="auto"/>
          <w:lang w:eastAsia="zh-CN"/>
        </w:rPr>
        <w:t xml:space="preserve"> </w:t>
      </w:r>
      <w:r w:rsidR="005B37BC">
        <w:rPr>
          <w:bCs/>
          <w:color w:val="auto"/>
        </w:rPr>
        <w:t>a</w:t>
      </w:r>
      <w:r w:rsidRPr="00727877">
        <w:rPr>
          <w:bCs/>
          <w:color w:val="auto"/>
        </w:rPr>
        <w:t xml:space="preserve"> PhD Start-up Fund of the Natural Science Foundation of Guangdong Province, China (2017A030310536); and the Fundamental Research Funds for Central </w:t>
      </w:r>
      <w:r w:rsidR="00BC4FCB" w:rsidRPr="00727877">
        <w:rPr>
          <w:bCs/>
          <w:color w:val="auto"/>
        </w:rPr>
        <w:t>Universities</w:t>
      </w:r>
      <w:r w:rsidR="00BC4FCB" w:rsidRPr="00727877">
        <w:rPr>
          <w:bCs/>
          <w:color w:val="auto"/>
          <w:lang w:eastAsia="zh-CN"/>
        </w:rPr>
        <w:t xml:space="preserve"> (</w:t>
      </w:r>
      <w:r w:rsidR="00255ABF" w:rsidRPr="00727877">
        <w:rPr>
          <w:bCs/>
          <w:color w:val="auto"/>
          <w:lang w:eastAsia="zh-CN"/>
        </w:rPr>
        <w:t>19JNQM04</w:t>
      </w:r>
      <w:r w:rsidR="00EC2BFC" w:rsidRPr="00727877">
        <w:rPr>
          <w:bCs/>
          <w:color w:val="auto"/>
          <w:lang w:eastAsia="zh-CN"/>
        </w:rPr>
        <w:t>)</w:t>
      </w:r>
      <w:r w:rsidRPr="00727877">
        <w:rPr>
          <w:bCs/>
          <w:color w:val="auto"/>
        </w:rPr>
        <w:t xml:space="preserve">. The authors </w:t>
      </w:r>
      <w:r w:rsidR="004F0775" w:rsidRPr="00727877">
        <w:rPr>
          <w:bCs/>
          <w:color w:val="auto"/>
        </w:rPr>
        <w:t xml:space="preserve">would like to </w:t>
      </w:r>
      <w:r w:rsidRPr="00727877">
        <w:rPr>
          <w:bCs/>
          <w:color w:val="auto"/>
        </w:rPr>
        <w:t xml:space="preserve">thank </w:t>
      </w:r>
      <w:r w:rsidR="005D30E5">
        <w:rPr>
          <w:bCs/>
          <w:color w:val="auto"/>
        </w:rPr>
        <w:t>Dean/</w:t>
      </w:r>
      <w:r w:rsidR="004F0775" w:rsidRPr="00727877">
        <w:rPr>
          <w:bCs/>
          <w:color w:val="auto"/>
        </w:rPr>
        <w:t>P</w:t>
      </w:r>
      <w:r w:rsidR="006C32EF" w:rsidRPr="00727877">
        <w:rPr>
          <w:bCs/>
          <w:color w:val="auto"/>
        </w:rPr>
        <w:t>rofessor</w:t>
      </w:r>
      <w:r w:rsidR="00D800F1" w:rsidRPr="00727877">
        <w:rPr>
          <w:bCs/>
          <w:color w:val="auto"/>
        </w:rPr>
        <w:t xml:space="preserve"> </w:t>
      </w:r>
      <w:proofErr w:type="spellStart"/>
      <w:r w:rsidR="00D800F1" w:rsidRPr="00727877">
        <w:rPr>
          <w:bCs/>
          <w:color w:val="auto"/>
        </w:rPr>
        <w:t>Zhi</w:t>
      </w:r>
      <w:proofErr w:type="spellEnd"/>
      <w:r w:rsidR="00D800F1" w:rsidRPr="00727877">
        <w:rPr>
          <w:bCs/>
          <w:color w:val="auto"/>
        </w:rPr>
        <w:t xml:space="preserve"> </w:t>
      </w:r>
      <w:proofErr w:type="spellStart"/>
      <w:r w:rsidR="00D800F1" w:rsidRPr="00727877">
        <w:rPr>
          <w:bCs/>
          <w:color w:val="auto"/>
        </w:rPr>
        <w:t>Tingrong</w:t>
      </w:r>
      <w:proofErr w:type="spellEnd"/>
      <w:r w:rsidR="00D800F1" w:rsidRPr="00727877">
        <w:rPr>
          <w:bCs/>
          <w:color w:val="auto"/>
        </w:rPr>
        <w:t xml:space="preserve"> for </w:t>
      </w:r>
      <w:r w:rsidR="005B37BC">
        <w:rPr>
          <w:bCs/>
          <w:color w:val="auto"/>
        </w:rPr>
        <w:t xml:space="preserve">support and investment in the eye tracking </w:t>
      </w:r>
      <w:r w:rsidR="00D800F1" w:rsidRPr="00727877">
        <w:rPr>
          <w:bCs/>
          <w:color w:val="auto"/>
        </w:rPr>
        <w:t>laboratory.</w:t>
      </w:r>
    </w:p>
    <w:p w14:paraId="673B773D" w14:textId="77777777" w:rsidR="004645C8" w:rsidRPr="00727877" w:rsidRDefault="004645C8" w:rsidP="006B2F93">
      <w:pPr>
        <w:pStyle w:val="NormalWeb"/>
        <w:spacing w:before="0" w:beforeAutospacing="0" w:after="0" w:afterAutospacing="0"/>
        <w:contextualSpacing/>
        <w:rPr>
          <w:bCs/>
          <w:color w:val="auto"/>
        </w:rPr>
      </w:pPr>
    </w:p>
    <w:p w14:paraId="5D52ED8B" w14:textId="15CF988A" w:rsidR="00AA03DF" w:rsidRPr="00727877" w:rsidRDefault="00AA03DF" w:rsidP="006B2F93">
      <w:pPr>
        <w:pStyle w:val="NormalWeb"/>
        <w:spacing w:before="0" w:beforeAutospacing="0" w:after="0" w:afterAutospacing="0"/>
        <w:contextualSpacing/>
        <w:rPr>
          <w:b/>
          <w:bCs/>
          <w:color w:val="auto"/>
        </w:rPr>
      </w:pPr>
      <w:r w:rsidRPr="00727877">
        <w:rPr>
          <w:b/>
          <w:bCs/>
          <w:color w:val="auto"/>
        </w:rPr>
        <w:t xml:space="preserve">DISCLOSURES: </w:t>
      </w:r>
    </w:p>
    <w:p w14:paraId="66030076" w14:textId="6DEB0094" w:rsidR="00AA03DF" w:rsidRPr="00727877" w:rsidRDefault="00A5791B" w:rsidP="006B2F93">
      <w:pPr>
        <w:contextualSpacing/>
        <w:rPr>
          <w:color w:val="auto"/>
        </w:rPr>
      </w:pPr>
      <w:r w:rsidRPr="00727877">
        <w:rPr>
          <w:color w:val="auto"/>
        </w:rPr>
        <w:t xml:space="preserve">The authors declare that they have </w:t>
      </w:r>
      <w:r w:rsidR="006A17AA" w:rsidRPr="00727877">
        <w:rPr>
          <w:color w:val="auto"/>
        </w:rPr>
        <w:t>nothing to disclose.</w:t>
      </w:r>
    </w:p>
    <w:p w14:paraId="4A6FDF0C" w14:textId="77777777" w:rsidR="004645C8" w:rsidRPr="00727877" w:rsidRDefault="004645C8" w:rsidP="004645C8">
      <w:pPr>
        <w:widowControl/>
        <w:autoSpaceDE/>
        <w:autoSpaceDN/>
        <w:adjustRightInd/>
        <w:contextualSpacing/>
        <w:rPr>
          <w:b/>
          <w:bCs/>
          <w:color w:val="auto"/>
        </w:rPr>
      </w:pPr>
    </w:p>
    <w:p w14:paraId="315B4FAD" w14:textId="14DBAC5B" w:rsidR="00B32616" w:rsidRPr="00727877" w:rsidRDefault="009726EE" w:rsidP="004645C8">
      <w:pPr>
        <w:widowControl/>
        <w:autoSpaceDE/>
        <w:autoSpaceDN/>
        <w:adjustRightInd/>
        <w:contextualSpacing/>
        <w:rPr>
          <w:b/>
          <w:bCs/>
          <w:color w:val="auto"/>
        </w:rPr>
      </w:pPr>
      <w:r w:rsidRPr="00727877">
        <w:rPr>
          <w:b/>
          <w:bCs/>
          <w:color w:val="auto"/>
        </w:rPr>
        <w:t>REFERENCES</w:t>
      </w:r>
      <w:r w:rsidR="00D04760" w:rsidRPr="00727877">
        <w:rPr>
          <w:b/>
          <w:bCs/>
          <w:color w:val="auto"/>
        </w:rPr>
        <w:t>:</w:t>
      </w:r>
    </w:p>
    <w:p w14:paraId="4F5D35DC" w14:textId="74BDFCBB" w:rsidR="000A66B4" w:rsidRPr="00727877" w:rsidRDefault="000A66B4" w:rsidP="006B2F93">
      <w:pPr>
        <w:pStyle w:val="ListParagraph"/>
        <w:numPr>
          <w:ilvl w:val="0"/>
          <w:numId w:val="40"/>
        </w:numPr>
        <w:autoSpaceDE/>
        <w:autoSpaceDN/>
        <w:adjustRightInd/>
        <w:ind w:left="0" w:firstLine="0"/>
      </w:pPr>
      <w:bookmarkStart w:id="0" w:name="_Hlk25757963"/>
      <w:proofErr w:type="spellStart"/>
      <w:r w:rsidRPr="00727877">
        <w:t>Obersteiner</w:t>
      </w:r>
      <w:proofErr w:type="spellEnd"/>
      <w:r w:rsidRPr="00727877">
        <w:t>, A.,</w:t>
      </w:r>
      <w:r w:rsidR="004645C8" w:rsidRPr="00727877">
        <w:t xml:space="preserve"> </w:t>
      </w:r>
      <w:proofErr w:type="spellStart"/>
      <w:r w:rsidRPr="00727877">
        <w:t>Tumpek</w:t>
      </w:r>
      <w:proofErr w:type="spellEnd"/>
      <w:r w:rsidRPr="00727877">
        <w:t xml:space="preserve">, C. Measuring fraction comparison strategies with eye-tracking. </w:t>
      </w:r>
      <w:r w:rsidRPr="00727877">
        <w:rPr>
          <w:i/>
          <w:iCs/>
        </w:rPr>
        <w:t>ZDM.</w:t>
      </w:r>
      <w:r w:rsidRPr="00727877">
        <w:t xml:space="preserve"> </w:t>
      </w:r>
      <w:r w:rsidRPr="00727877">
        <w:rPr>
          <w:b/>
          <w:bCs/>
        </w:rPr>
        <w:t>48</w:t>
      </w:r>
      <w:r w:rsidR="004645C8" w:rsidRPr="00727877">
        <w:t xml:space="preserve"> (</w:t>
      </w:r>
      <w:r w:rsidRPr="00727877">
        <w:t>3), 255–266</w:t>
      </w:r>
      <w:r w:rsidR="004645C8" w:rsidRPr="00727877">
        <w:t xml:space="preserve"> (</w:t>
      </w:r>
      <w:r w:rsidRPr="00727877">
        <w:t>2016).</w:t>
      </w:r>
    </w:p>
    <w:p w14:paraId="45E82977" w14:textId="18CB2770" w:rsidR="000A66B4" w:rsidRPr="00727877" w:rsidRDefault="000A66B4" w:rsidP="006B2F93">
      <w:pPr>
        <w:pStyle w:val="ListParagraph"/>
        <w:numPr>
          <w:ilvl w:val="0"/>
          <w:numId w:val="40"/>
        </w:numPr>
        <w:autoSpaceDE/>
        <w:autoSpaceDN/>
        <w:adjustRightInd/>
        <w:ind w:left="0" w:firstLine="0"/>
      </w:pPr>
      <w:proofErr w:type="spellStart"/>
      <w:r w:rsidRPr="00727877">
        <w:t>Rauthmann</w:t>
      </w:r>
      <w:proofErr w:type="spellEnd"/>
      <w:r w:rsidRPr="00727877">
        <w:t xml:space="preserve">, J. F., </w:t>
      </w:r>
      <w:proofErr w:type="spellStart"/>
      <w:r w:rsidRPr="00727877">
        <w:t>Seubert</w:t>
      </w:r>
      <w:proofErr w:type="spellEnd"/>
      <w:r w:rsidRPr="00727877">
        <w:t>, C. T., Sachse, P.,</w:t>
      </w:r>
      <w:r w:rsidR="004645C8" w:rsidRPr="00727877">
        <w:t xml:space="preserve"> </w:t>
      </w:r>
      <w:proofErr w:type="spellStart"/>
      <w:r w:rsidRPr="00727877">
        <w:t>Furtner</w:t>
      </w:r>
      <w:proofErr w:type="spellEnd"/>
      <w:r w:rsidRPr="00727877">
        <w:t xml:space="preserve">, M. R. Eyes as windows to the soul: Gazing behavior is related to personality. </w:t>
      </w:r>
      <w:r w:rsidRPr="00727877">
        <w:rPr>
          <w:i/>
          <w:iCs/>
        </w:rPr>
        <w:t>Journal of Research in Personality.</w:t>
      </w:r>
      <w:r w:rsidRPr="00727877">
        <w:t xml:space="preserve"> </w:t>
      </w:r>
      <w:r w:rsidRPr="00727877">
        <w:rPr>
          <w:b/>
          <w:bCs/>
        </w:rPr>
        <w:t>46</w:t>
      </w:r>
      <w:r w:rsidR="004645C8" w:rsidRPr="00727877">
        <w:t xml:space="preserve"> (</w:t>
      </w:r>
      <w:r w:rsidRPr="00727877">
        <w:t>2), 147-156</w:t>
      </w:r>
      <w:r w:rsidR="004645C8" w:rsidRPr="00727877">
        <w:t xml:space="preserve"> (</w:t>
      </w:r>
      <w:r w:rsidRPr="00727877">
        <w:t>2012).</w:t>
      </w:r>
    </w:p>
    <w:p w14:paraId="768B8D53" w14:textId="6A4A394B" w:rsidR="000A66B4" w:rsidRPr="00727877" w:rsidRDefault="000A66B4" w:rsidP="006B2F93">
      <w:pPr>
        <w:pStyle w:val="ListParagraph"/>
        <w:numPr>
          <w:ilvl w:val="0"/>
          <w:numId w:val="40"/>
        </w:numPr>
        <w:autoSpaceDE/>
        <w:autoSpaceDN/>
        <w:adjustRightInd/>
        <w:ind w:left="0" w:firstLine="0"/>
      </w:pPr>
      <w:r w:rsidRPr="00727877">
        <w:lastRenderedPageBreak/>
        <w:t>Feng, Z. Eye-movement Based Human-Computer Interaction. Suzhou University Press,</w:t>
      </w:r>
      <w:r w:rsidR="004645C8" w:rsidRPr="00727877">
        <w:t xml:space="preserve"> </w:t>
      </w:r>
      <w:r w:rsidRPr="00727877">
        <w:t>45-58</w:t>
      </w:r>
      <w:r w:rsidR="004645C8" w:rsidRPr="00727877">
        <w:t xml:space="preserve"> (</w:t>
      </w:r>
      <w:r w:rsidRPr="00727877">
        <w:t>2010).</w:t>
      </w:r>
    </w:p>
    <w:p w14:paraId="62B993D9" w14:textId="1A3F59A6" w:rsidR="000A66B4" w:rsidRPr="00727877" w:rsidRDefault="000A66B4" w:rsidP="006B2F93">
      <w:pPr>
        <w:pStyle w:val="ListParagraph"/>
        <w:numPr>
          <w:ilvl w:val="0"/>
          <w:numId w:val="40"/>
        </w:numPr>
        <w:autoSpaceDE/>
        <w:autoSpaceDN/>
        <w:adjustRightInd/>
        <w:ind w:left="0" w:firstLine="0"/>
      </w:pPr>
      <w:r w:rsidRPr="00727877">
        <w:t xml:space="preserve">Miles, W. The peep-hole method for observing eye movements in reading. </w:t>
      </w:r>
      <w:r w:rsidRPr="00727877">
        <w:rPr>
          <w:i/>
          <w:iCs/>
        </w:rPr>
        <w:t>The Journal of General Psychology.</w:t>
      </w:r>
      <w:r w:rsidRPr="00727877">
        <w:t xml:space="preserve"> </w:t>
      </w:r>
      <w:r w:rsidRPr="00727877">
        <w:rPr>
          <w:b/>
          <w:bCs/>
        </w:rPr>
        <w:t>1</w:t>
      </w:r>
      <w:r w:rsidR="004645C8" w:rsidRPr="00727877">
        <w:rPr>
          <w:b/>
          <w:bCs/>
        </w:rPr>
        <w:t xml:space="preserve"> </w:t>
      </w:r>
      <w:r w:rsidR="004645C8" w:rsidRPr="00727877">
        <w:t>(</w:t>
      </w:r>
      <w:r w:rsidRPr="00727877">
        <w:t>2), 373-374</w:t>
      </w:r>
      <w:r w:rsidR="004645C8" w:rsidRPr="00727877">
        <w:t xml:space="preserve"> (</w:t>
      </w:r>
      <w:r w:rsidRPr="00727877">
        <w:t>1928).</w:t>
      </w:r>
    </w:p>
    <w:p w14:paraId="0469DEDA" w14:textId="78E19F30" w:rsidR="000A66B4" w:rsidRPr="00727877" w:rsidRDefault="000A66B4" w:rsidP="006B2F93">
      <w:pPr>
        <w:pStyle w:val="ListParagraph"/>
        <w:numPr>
          <w:ilvl w:val="0"/>
          <w:numId w:val="40"/>
        </w:numPr>
        <w:autoSpaceDE/>
        <w:autoSpaceDN/>
        <w:adjustRightInd/>
        <w:ind w:left="0" w:firstLine="0"/>
      </w:pPr>
      <w:r w:rsidRPr="00727877">
        <w:t>Shi, J.,</w:t>
      </w:r>
      <w:r w:rsidR="004645C8" w:rsidRPr="00727877">
        <w:t xml:space="preserve"> </w:t>
      </w:r>
      <w:r w:rsidRPr="00727877">
        <w:t xml:space="preserve">Xu, J., Research progress on eye tracking technology. </w:t>
      </w:r>
      <w:r w:rsidRPr="00727877">
        <w:rPr>
          <w:i/>
          <w:iCs/>
        </w:rPr>
        <w:t>Optical Instruments.</w:t>
      </w:r>
      <w:r w:rsidRPr="00727877">
        <w:t xml:space="preserve"> </w:t>
      </w:r>
      <w:r w:rsidRPr="00C4726F">
        <w:rPr>
          <w:b/>
          <w:bCs/>
        </w:rPr>
        <w:t>41</w:t>
      </w:r>
      <w:r w:rsidR="004645C8" w:rsidRPr="00727877">
        <w:t xml:space="preserve"> (</w:t>
      </w:r>
      <w:r w:rsidRPr="00727877">
        <w:t>3), 87-94</w:t>
      </w:r>
      <w:r w:rsidR="004645C8" w:rsidRPr="00727877">
        <w:t xml:space="preserve"> (</w:t>
      </w:r>
      <w:r w:rsidRPr="00727877">
        <w:t>2019).</w:t>
      </w:r>
    </w:p>
    <w:p w14:paraId="6C96FDB3" w14:textId="2D6DA448" w:rsidR="000A66B4" w:rsidRPr="00727877" w:rsidRDefault="000A66B4" w:rsidP="006B2F93">
      <w:pPr>
        <w:pStyle w:val="ListParagraph"/>
        <w:numPr>
          <w:ilvl w:val="0"/>
          <w:numId w:val="40"/>
        </w:numPr>
        <w:autoSpaceDE/>
        <w:autoSpaceDN/>
        <w:adjustRightInd/>
        <w:ind w:left="0" w:firstLine="0"/>
      </w:pPr>
      <w:r w:rsidRPr="00727877">
        <w:t xml:space="preserve">Larsson, L., </w:t>
      </w:r>
      <w:proofErr w:type="spellStart"/>
      <w:r w:rsidRPr="00727877">
        <w:t>Nystrorm</w:t>
      </w:r>
      <w:proofErr w:type="spellEnd"/>
      <w:r w:rsidRPr="00727877">
        <w:t>, M., Andersson, R.,</w:t>
      </w:r>
      <w:r w:rsidR="004645C8" w:rsidRPr="00727877">
        <w:t xml:space="preserve"> </w:t>
      </w:r>
      <w:proofErr w:type="spellStart"/>
      <w:r w:rsidRPr="00727877">
        <w:t>Stridh</w:t>
      </w:r>
      <w:proofErr w:type="spellEnd"/>
      <w:r w:rsidRPr="00727877">
        <w:t xml:space="preserve">, M. Detection of fixations and smooth pursuit movements in high-speed eye-tracking data. </w:t>
      </w:r>
      <w:r w:rsidRPr="00727877">
        <w:rPr>
          <w:i/>
          <w:iCs/>
        </w:rPr>
        <w:t>Biomedical Signal Processing &amp; Control.</w:t>
      </w:r>
      <w:r w:rsidRPr="00727877">
        <w:t xml:space="preserve"> </w:t>
      </w:r>
      <w:r w:rsidRPr="00727877">
        <w:rPr>
          <w:b/>
          <w:bCs/>
        </w:rPr>
        <w:t>18</w:t>
      </w:r>
      <w:r w:rsidRPr="00727877">
        <w:t>, 145-152</w:t>
      </w:r>
      <w:r w:rsidR="004645C8" w:rsidRPr="00727877">
        <w:t xml:space="preserve"> (</w:t>
      </w:r>
      <w:r w:rsidRPr="00727877">
        <w:t>2015).</w:t>
      </w:r>
    </w:p>
    <w:p w14:paraId="778FB82E" w14:textId="409B6EEE" w:rsidR="000A66B4" w:rsidRPr="00727877" w:rsidRDefault="000A66B4" w:rsidP="006B2F93">
      <w:pPr>
        <w:pStyle w:val="ListParagraph"/>
        <w:numPr>
          <w:ilvl w:val="0"/>
          <w:numId w:val="40"/>
        </w:numPr>
        <w:autoSpaceDE/>
        <w:autoSpaceDN/>
        <w:adjustRightInd/>
        <w:ind w:left="0" w:firstLine="0"/>
      </w:pPr>
      <w:proofErr w:type="spellStart"/>
      <w:r w:rsidRPr="00727877">
        <w:t>Yarbus</w:t>
      </w:r>
      <w:proofErr w:type="spellEnd"/>
      <w:r w:rsidRPr="00727877">
        <w:t>, A.L. Eye movement and vision. New York, USA, Plenum Press</w:t>
      </w:r>
      <w:r w:rsidR="004645C8" w:rsidRPr="00727877">
        <w:t xml:space="preserve"> (</w:t>
      </w:r>
      <w:r w:rsidRPr="00727877">
        <w:t>1967).</w:t>
      </w:r>
    </w:p>
    <w:p w14:paraId="5F99BC2A" w14:textId="4CBB0148" w:rsidR="000A66B4" w:rsidRPr="00727877" w:rsidRDefault="000A66B4" w:rsidP="006B2F93">
      <w:pPr>
        <w:pStyle w:val="ListParagraph"/>
        <w:numPr>
          <w:ilvl w:val="0"/>
          <w:numId w:val="40"/>
        </w:numPr>
        <w:autoSpaceDE/>
        <w:autoSpaceDN/>
        <w:adjustRightInd/>
        <w:ind w:left="0" w:firstLine="0"/>
      </w:pPr>
      <w:proofErr w:type="spellStart"/>
      <w:r w:rsidRPr="00727877">
        <w:t>Holmqvist</w:t>
      </w:r>
      <w:proofErr w:type="spellEnd"/>
      <w:r w:rsidRPr="00727877">
        <w:t>, K</w:t>
      </w:r>
      <w:r w:rsidR="004645C8" w:rsidRPr="00727877">
        <w:t>. et al.</w:t>
      </w:r>
      <w:r w:rsidRPr="00727877">
        <w:t xml:space="preserve"> Eye tracking: A comprehensive guide to methods and measures. OUP Oxford</w:t>
      </w:r>
      <w:r w:rsidR="004645C8" w:rsidRPr="00727877">
        <w:t xml:space="preserve"> (</w:t>
      </w:r>
      <w:r w:rsidRPr="00727877">
        <w:t>2011).</w:t>
      </w:r>
    </w:p>
    <w:p w14:paraId="27D4700D" w14:textId="5CFCEA9E" w:rsidR="000A66B4" w:rsidRPr="00727877" w:rsidRDefault="000A66B4" w:rsidP="006B2F93">
      <w:pPr>
        <w:pStyle w:val="ListParagraph"/>
        <w:numPr>
          <w:ilvl w:val="0"/>
          <w:numId w:val="40"/>
        </w:numPr>
        <w:autoSpaceDE/>
        <w:autoSpaceDN/>
        <w:adjustRightInd/>
        <w:ind w:left="0" w:firstLine="0"/>
      </w:pPr>
      <w:r w:rsidRPr="00727877">
        <w:t>Schindler, M.,</w:t>
      </w:r>
      <w:r w:rsidR="004645C8" w:rsidRPr="00727877">
        <w:t xml:space="preserve"> </w:t>
      </w:r>
      <w:r w:rsidRPr="00727877">
        <w:t xml:space="preserve">Lilienthal, A.J. Domain-specific interpretation of eye tracking data: towards a refined use of the eye-mind hypothesis for the field of geometry. </w:t>
      </w:r>
      <w:r w:rsidRPr="00727877">
        <w:rPr>
          <w:i/>
          <w:iCs/>
        </w:rPr>
        <w:t>Educational Studies in Mathematics.</w:t>
      </w:r>
      <w:r w:rsidRPr="00727877">
        <w:t xml:space="preserve"> </w:t>
      </w:r>
      <w:r w:rsidRPr="00727877">
        <w:rPr>
          <w:b/>
          <w:bCs/>
        </w:rPr>
        <w:t>101</w:t>
      </w:r>
      <w:r w:rsidR="004645C8" w:rsidRPr="00727877">
        <w:t xml:space="preserve"> (</w:t>
      </w:r>
      <w:r w:rsidRPr="00727877">
        <w:t>1), 123-139</w:t>
      </w:r>
      <w:r w:rsidR="004645C8" w:rsidRPr="00727877">
        <w:t xml:space="preserve"> (</w:t>
      </w:r>
      <w:r w:rsidRPr="00727877">
        <w:t>2019).</w:t>
      </w:r>
    </w:p>
    <w:p w14:paraId="1BDB5F91" w14:textId="6BC72490" w:rsidR="000A66B4" w:rsidRPr="00727877" w:rsidRDefault="000A66B4" w:rsidP="006B2F93">
      <w:pPr>
        <w:pStyle w:val="ListParagraph"/>
        <w:numPr>
          <w:ilvl w:val="0"/>
          <w:numId w:val="40"/>
        </w:numPr>
        <w:autoSpaceDE/>
        <w:autoSpaceDN/>
        <w:adjustRightInd/>
        <w:ind w:left="0" w:firstLine="0"/>
      </w:pPr>
      <w:r w:rsidRPr="00727877">
        <w:t>Schindler, M.,</w:t>
      </w:r>
      <w:r w:rsidR="004645C8" w:rsidRPr="00727877">
        <w:t xml:space="preserve"> </w:t>
      </w:r>
      <w:r w:rsidRPr="00727877">
        <w:t>Lilienthal, A.J. Eye movements: Summing up adjacent angles. Retrieved from: https://youtu.be/tNVeYXR-pWI</w:t>
      </w:r>
      <w:r w:rsidR="004645C8" w:rsidRPr="00727877">
        <w:t xml:space="preserve"> (</w:t>
      </w:r>
      <w:r w:rsidRPr="00727877">
        <w:t>2019).</w:t>
      </w:r>
    </w:p>
    <w:p w14:paraId="49EE0408" w14:textId="023B8BEF" w:rsidR="000A66B4" w:rsidRPr="00727877" w:rsidRDefault="000A66B4" w:rsidP="006B2F93">
      <w:pPr>
        <w:pStyle w:val="ListParagraph"/>
        <w:numPr>
          <w:ilvl w:val="0"/>
          <w:numId w:val="40"/>
        </w:numPr>
        <w:autoSpaceDE/>
        <w:autoSpaceDN/>
        <w:adjustRightInd/>
        <w:ind w:left="0" w:firstLine="0"/>
      </w:pPr>
      <w:r w:rsidRPr="00727877">
        <w:t>König, P</w:t>
      </w:r>
      <w:r w:rsidR="004645C8" w:rsidRPr="00727877">
        <w:t>. et al.</w:t>
      </w:r>
      <w:r w:rsidRPr="00727877">
        <w:t xml:space="preserve"> Eye movements as a window to cognitive processes. </w:t>
      </w:r>
      <w:r w:rsidRPr="00727877">
        <w:rPr>
          <w:i/>
          <w:iCs/>
        </w:rPr>
        <w:t>Journal of Eye Movement Research.</w:t>
      </w:r>
      <w:r w:rsidRPr="00727877">
        <w:t xml:space="preserve"> </w:t>
      </w:r>
      <w:r w:rsidRPr="00C4726F">
        <w:rPr>
          <w:b/>
          <w:bCs/>
        </w:rPr>
        <w:t>9</w:t>
      </w:r>
      <w:r w:rsidR="004645C8" w:rsidRPr="00727877">
        <w:t xml:space="preserve"> (</w:t>
      </w:r>
      <w:r w:rsidRPr="00727877">
        <w:t>5), 1–16</w:t>
      </w:r>
      <w:r w:rsidR="004645C8" w:rsidRPr="00727877">
        <w:t xml:space="preserve"> (</w:t>
      </w:r>
      <w:r w:rsidRPr="00727877">
        <w:t>2016).</w:t>
      </w:r>
    </w:p>
    <w:p w14:paraId="4B1D9640" w14:textId="1CE1C8A9" w:rsidR="000A66B4" w:rsidRPr="00727877" w:rsidRDefault="000A66B4" w:rsidP="006B2F93">
      <w:pPr>
        <w:pStyle w:val="ListParagraph"/>
        <w:numPr>
          <w:ilvl w:val="0"/>
          <w:numId w:val="40"/>
        </w:numPr>
        <w:autoSpaceDE/>
        <w:autoSpaceDN/>
        <w:adjustRightInd/>
        <w:ind w:left="0" w:firstLine="0"/>
      </w:pPr>
      <w:r w:rsidRPr="00727877">
        <w:t>Lynch, E.J.,</w:t>
      </w:r>
      <w:r w:rsidR="004645C8" w:rsidRPr="00727877">
        <w:t xml:space="preserve"> </w:t>
      </w:r>
      <w:proofErr w:type="spellStart"/>
      <w:r w:rsidRPr="00727877">
        <w:t>Andiola</w:t>
      </w:r>
      <w:proofErr w:type="spellEnd"/>
      <w:r w:rsidRPr="00727877">
        <w:t>, L.M. If Eyes are the Window to Our Soul, What Role does Eye-Tracking Play in Accounting Research</w:t>
      </w:r>
      <w:r w:rsidR="004645C8" w:rsidRPr="00727877">
        <w:t>?</w:t>
      </w:r>
      <w:r w:rsidRPr="00727877">
        <w:t xml:space="preserve"> </w:t>
      </w:r>
      <w:r w:rsidRPr="00727877">
        <w:rPr>
          <w:i/>
          <w:iCs/>
        </w:rPr>
        <w:t>Behavioral Research in Accounting.</w:t>
      </w:r>
      <w:r w:rsidRPr="00727877">
        <w:t xml:space="preserve"> </w:t>
      </w:r>
      <w:r w:rsidRPr="00727877">
        <w:rPr>
          <w:b/>
          <w:bCs/>
        </w:rPr>
        <w:t>31</w:t>
      </w:r>
      <w:r w:rsidR="004645C8" w:rsidRPr="00727877">
        <w:t xml:space="preserve"> (</w:t>
      </w:r>
      <w:r w:rsidRPr="00727877">
        <w:t>2), 107-133</w:t>
      </w:r>
      <w:r w:rsidR="004645C8" w:rsidRPr="00727877">
        <w:t xml:space="preserve"> (</w:t>
      </w:r>
      <w:r w:rsidRPr="00727877">
        <w:t>2019).</w:t>
      </w:r>
    </w:p>
    <w:p w14:paraId="4919EBF1" w14:textId="0F928ACA" w:rsidR="000A66B4" w:rsidRPr="00727877" w:rsidRDefault="000A66B4" w:rsidP="006B2F93">
      <w:pPr>
        <w:pStyle w:val="ListParagraph"/>
        <w:numPr>
          <w:ilvl w:val="0"/>
          <w:numId w:val="40"/>
        </w:numPr>
        <w:autoSpaceDE/>
        <w:autoSpaceDN/>
        <w:adjustRightInd/>
        <w:ind w:left="0" w:firstLine="0"/>
      </w:pPr>
      <w:proofErr w:type="spellStart"/>
      <w:r w:rsidRPr="00727877">
        <w:t>Su</w:t>
      </w:r>
      <w:proofErr w:type="spellEnd"/>
      <w:r w:rsidRPr="00727877">
        <w:t>, M.C</w:t>
      </w:r>
      <w:r w:rsidR="004645C8" w:rsidRPr="00727877">
        <w:t>. et al.</w:t>
      </w:r>
      <w:r w:rsidRPr="00727877">
        <w:t xml:space="preserve"> An Eye-Tracking System based on Inner Corner-Pupil Center Vector and Deep Neural Network. </w:t>
      </w:r>
      <w:r w:rsidRPr="00727877">
        <w:rPr>
          <w:i/>
          <w:iCs/>
        </w:rPr>
        <w:t>Sensors</w:t>
      </w:r>
      <w:r w:rsidR="004645C8" w:rsidRPr="00727877">
        <w:rPr>
          <w:i/>
          <w:iCs/>
        </w:rPr>
        <w:t xml:space="preserve"> (</w:t>
      </w:r>
      <w:r w:rsidRPr="00727877">
        <w:rPr>
          <w:i/>
          <w:iCs/>
        </w:rPr>
        <w:t>Basel).</w:t>
      </w:r>
      <w:r w:rsidRPr="00727877">
        <w:t xml:space="preserve"> </w:t>
      </w:r>
      <w:r w:rsidRPr="00727877">
        <w:rPr>
          <w:b/>
          <w:bCs/>
        </w:rPr>
        <w:t>20</w:t>
      </w:r>
      <w:r w:rsidR="004645C8" w:rsidRPr="00727877">
        <w:t xml:space="preserve"> (</w:t>
      </w:r>
      <w:r w:rsidRPr="00727877">
        <w:t>1),25</w:t>
      </w:r>
      <w:r w:rsidR="004645C8" w:rsidRPr="00727877">
        <w:t xml:space="preserve"> (</w:t>
      </w:r>
      <w:r w:rsidRPr="00727877">
        <w:t xml:space="preserve">2019). </w:t>
      </w:r>
    </w:p>
    <w:p w14:paraId="027D5C77" w14:textId="77A80733" w:rsidR="000A66B4" w:rsidRPr="00727877" w:rsidRDefault="000A66B4" w:rsidP="006B2F93">
      <w:pPr>
        <w:pStyle w:val="ListParagraph"/>
        <w:numPr>
          <w:ilvl w:val="0"/>
          <w:numId w:val="40"/>
        </w:numPr>
        <w:autoSpaceDE/>
        <w:autoSpaceDN/>
        <w:adjustRightInd/>
        <w:ind w:left="0" w:firstLine="0"/>
      </w:pPr>
      <w:proofErr w:type="spellStart"/>
      <w:r w:rsidRPr="00727877">
        <w:t>Kassner</w:t>
      </w:r>
      <w:proofErr w:type="spellEnd"/>
      <w:r w:rsidRPr="00727877">
        <w:t>, M., Patera, W.,</w:t>
      </w:r>
      <w:r w:rsidR="004645C8" w:rsidRPr="00727877">
        <w:t xml:space="preserve"> </w:t>
      </w:r>
      <w:r w:rsidRPr="00727877">
        <w:t>Bulling, A. Pupil: an open source platform for pervasive eye tracking and mobile gaze-based interaction. In Proceedings of the 2014 ACM international joint conference on pervasive and ubiquitous computing: Adjunct publication</w:t>
      </w:r>
      <w:r w:rsidR="004645C8" w:rsidRPr="00727877">
        <w:t xml:space="preserve"> (</w:t>
      </w:r>
      <w:r w:rsidRPr="00727877">
        <w:t>1151-1160).</w:t>
      </w:r>
      <w:r w:rsidR="004645C8" w:rsidRPr="00727877">
        <w:t xml:space="preserve"> (</w:t>
      </w:r>
      <w:r w:rsidRPr="00727877">
        <w:t>2014, September).</w:t>
      </w:r>
    </w:p>
    <w:p w14:paraId="1E50E187" w14:textId="72806912" w:rsidR="000A66B4" w:rsidRPr="00727877" w:rsidRDefault="000A66B4" w:rsidP="006B2F93">
      <w:pPr>
        <w:pStyle w:val="ListParagraph"/>
        <w:numPr>
          <w:ilvl w:val="0"/>
          <w:numId w:val="40"/>
        </w:numPr>
        <w:autoSpaceDE/>
        <w:autoSpaceDN/>
        <w:adjustRightInd/>
        <w:ind w:left="0" w:firstLine="0"/>
      </w:pPr>
      <w:r w:rsidRPr="00727877">
        <w:t xml:space="preserve">Van </w:t>
      </w:r>
      <w:proofErr w:type="spellStart"/>
      <w:r w:rsidRPr="00727877">
        <w:t>Slooten</w:t>
      </w:r>
      <w:proofErr w:type="spellEnd"/>
      <w:r w:rsidRPr="00727877">
        <w:t xml:space="preserve">, J. C., </w:t>
      </w:r>
      <w:proofErr w:type="spellStart"/>
      <w:r w:rsidRPr="00727877">
        <w:t>Jahfari</w:t>
      </w:r>
      <w:proofErr w:type="spellEnd"/>
      <w:r w:rsidRPr="00727877">
        <w:t xml:space="preserve">, S., </w:t>
      </w:r>
      <w:proofErr w:type="spellStart"/>
      <w:r w:rsidRPr="00727877">
        <w:t>Theeuwes</w:t>
      </w:r>
      <w:proofErr w:type="spellEnd"/>
      <w:r w:rsidRPr="00727877">
        <w:t xml:space="preserve">, J. Spontaneous eye blink rate predicts individual differences in exploration and exploitation during reinforcement learning. </w:t>
      </w:r>
      <w:r w:rsidRPr="00727877">
        <w:rPr>
          <w:i/>
          <w:iCs/>
        </w:rPr>
        <w:t xml:space="preserve">Scientific </w:t>
      </w:r>
      <w:r w:rsidR="00C4726F">
        <w:rPr>
          <w:i/>
          <w:iCs/>
        </w:rPr>
        <w:t>R</w:t>
      </w:r>
      <w:r w:rsidRPr="00727877">
        <w:rPr>
          <w:i/>
          <w:iCs/>
        </w:rPr>
        <w:t>eports.</w:t>
      </w:r>
      <w:r w:rsidRPr="00727877">
        <w:t xml:space="preserve"> </w:t>
      </w:r>
      <w:r w:rsidRPr="00727877">
        <w:rPr>
          <w:b/>
          <w:bCs/>
        </w:rPr>
        <w:t>9</w:t>
      </w:r>
      <w:r w:rsidR="004645C8" w:rsidRPr="00727877">
        <w:t xml:space="preserve"> (</w:t>
      </w:r>
      <w:r w:rsidRPr="00727877">
        <w:t>1), 1-13</w:t>
      </w:r>
      <w:r w:rsidR="004645C8" w:rsidRPr="00727877">
        <w:t xml:space="preserve"> (</w:t>
      </w:r>
      <w:r w:rsidRPr="00727877">
        <w:t>2019).</w:t>
      </w:r>
    </w:p>
    <w:p w14:paraId="1FE8B68A" w14:textId="0ACD3EAA" w:rsidR="000A66B4" w:rsidRPr="00727877" w:rsidRDefault="000A66B4" w:rsidP="006B2F93">
      <w:pPr>
        <w:pStyle w:val="ListParagraph"/>
        <w:numPr>
          <w:ilvl w:val="0"/>
          <w:numId w:val="40"/>
        </w:numPr>
        <w:autoSpaceDE/>
        <w:autoSpaceDN/>
        <w:adjustRightInd/>
        <w:ind w:left="0" w:firstLine="0"/>
      </w:pPr>
      <w:proofErr w:type="spellStart"/>
      <w:r w:rsidRPr="00727877">
        <w:t>Ehinger</w:t>
      </w:r>
      <w:proofErr w:type="spellEnd"/>
      <w:r w:rsidRPr="00727877">
        <w:t xml:space="preserve">, B. V., Gross, K., </w:t>
      </w:r>
      <w:proofErr w:type="spellStart"/>
      <w:r w:rsidRPr="00727877">
        <w:t>Ibs</w:t>
      </w:r>
      <w:proofErr w:type="spellEnd"/>
      <w:r w:rsidRPr="00727877">
        <w:t>, I.,</w:t>
      </w:r>
      <w:r w:rsidR="004645C8" w:rsidRPr="00727877">
        <w:t xml:space="preserve"> </w:t>
      </w:r>
      <w:r w:rsidRPr="00727877">
        <w:t xml:space="preserve">Koenig, P. A new comprehensive eye-tracking test battery concurrently evaluating the Pupil Labs glasses and the </w:t>
      </w:r>
      <w:proofErr w:type="spellStart"/>
      <w:r w:rsidRPr="00727877">
        <w:t>EyeLink</w:t>
      </w:r>
      <w:proofErr w:type="spellEnd"/>
      <w:r w:rsidRPr="00727877">
        <w:t xml:space="preserve"> 1000. </w:t>
      </w:r>
      <w:proofErr w:type="spellStart"/>
      <w:r w:rsidRPr="00727877">
        <w:rPr>
          <w:i/>
          <w:iCs/>
        </w:rPr>
        <w:t>PeerJ</w:t>
      </w:r>
      <w:proofErr w:type="spellEnd"/>
      <w:r w:rsidRPr="00727877">
        <w:rPr>
          <w:i/>
          <w:iCs/>
        </w:rPr>
        <w:t>.</w:t>
      </w:r>
      <w:r w:rsidRPr="00727877">
        <w:t xml:space="preserve"> </w:t>
      </w:r>
      <w:r w:rsidRPr="00727877">
        <w:rPr>
          <w:b/>
          <w:bCs/>
        </w:rPr>
        <w:t>7</w:t>
      </w:r>
      <w:r w:rsidRPr="00727877">
        <w:t>, e7086</w:t>
      </w:r>
      <w:r w:rsidR="00C4726F">
        <w:t xml:space="preserve"> </w:t>
      </w:r>
      <w:r w:rsidR="004645C8" w:rsidRPr="00727877">
        <w:t>(</w:t>
      </w:r>
      <w:r w:rsidRPr="00727877">
        <w:t>2019).</w:t>
      </w:r>
    </w:p>
    <w:p w14:paraId="3DAF82FB" w14:textId="16E1E5B2" w:rsidR="000A66B4" w:rsidRPr="00727877" w:rsidRDefault="000A66B4" w:rsidP="006B2F93">
      <w:pPr>
        <w:pStyle w:val="ListParagraph"/>
        <w:numPr>
          <w:ilvl w:val="0"/>
          <w:numId w:val="40"/>
        </w:numPr>
        <w:autoSpaceDE/>
        <w:autoSpaceDN/>
        <w:adjustRightInd/>
        <w:ind w:left="0" w:firstLine="0"/>
      </w:pPr>
      <w:proofErr w:type="spellStart"/>
      <w:r w:rsidRPr="00727877">
        <w:t>Plöchl</w:t>
      </w:r>
      <w:proofErr w:type="spellEnd"/>
      <w:r w:rsidRPr="00727877">
        <w:t xml:space="preserve">, M., </w:t>
      </w:r>
      <w:proofErr w:type="spellStart"/>
      <w:r w:rsidRPr="00727877">
        <w:t>Ossandón</w:t>
      </w:r>
      <w:proofErr w:type="spellEnd"/>
      <w:r w:rsidRPr="00727877">
        <w:t>, J. P.,</w:t>
      </w:r>
      <w:r w:rsidR="004645C8" w:rsidRPr="00727877">
        <w:t xml:space="preserve"> </w:t>
      </w:r>
      <w:r w:rsidRPr="00727877">
        <w:t xml:space="preserve">König, P. Combining EEG and eye tracking: identification, characterization, and correction of eye movement artifacts in electroencephalographic data. </w:t>
      </w:r>
      <w:r w:rsidRPr="00727877">
        <w:rPr>
          <w:i/>
          <w:iCs/>
        </w:rPr>
        <w:t>Frontiers in Human Neuroscience.</w:t>
      </w:r>
      <w:r w:rsidRPr="00727877">
        <w:t xml:space="preserve"> </w:t>
      </w:r>
      <w:r w:rsidRPr="00727877">
        <w:rPr>
          <w:b/>
          <w:bCs/>
        </w:rPr>
        <w:t>6</w:t>
      </w:r>
      <w:r w:rsidR="004645C8" w:rsidRPr="00727877">
        <w:t xml:space="preserve"> (</w:t>
      </w:r>
      <w:r w:rsidRPr="00727877">
        <w:t>2012).</w:t>
      </w:r>
    </w:p>
    <w:p w14:paraId="1140AF87" w14:textId="3B2E1439" w:rsidR="000A66B4" w:rsidRPr="00727877" w:rsidRDefault="000A66B4" w:rsidP="006B2F93">
      <w:pPr>
        <w:pStyle w:val="ListParagraph"/>
        <w:numPr>
          <w:ilvl w:val="0"/>
          <w:numId w:val="40"/>
        </w:numPr>
        <w:autoSpaceDE/>
        <w:autoSpaceDN/>
        <w:adjustRightInd/>
        <w:ind w:left="0" w:firstLine="0"/>
      </w:pPr>
      <w:r w:rsidRPr="00727877">
        <w:t>Osaki, M.H</w:t>
      </w:r>
      <w:r w:rsidR="004645C8" w:rsidRPr="00727877">
        <w:t>. et al.</w:t>
      </w:r>
      <w:r w:rsidRPr="00727877">
        <w:t xml:space="preserve">, Analysis of blink activity and anomalous eyelid movements in patients with hemifacial spasm. </w:t>
      </w:r>
      <w:proofErr w:type="spellStart"/>
      <w:r w:rsidRPr="00727877">
        <w:rPr>
          <w:i/>
          <w:iCs/>
        </w:rPr>
        <w:t>Graefe's</w:t>
      </w:r>
      <w:proofErr w:type="spellEnd"/>
      <w:r w:rsidRPr="00727877">
        <w:rPr>
          <w:i/>
          <w:iCs/>
        </w:rPr>
        <w:t xml:space="preserve"> Archive for Clinical and Experimental Ophthalmology.</w:t>
      </w:r>
      <w:r w:rsidRPr="00727877">
        <w:t xml:space="preserve"> </w:t>
      </w:r>
      <w:r w:rsidRPr="00727877">
        <w:rPr>
          <w:b/>
          <w:bCs/>
        </w:rPr>
        <w:t>258</w:t>
      </w:r>
      <w:r w:rsidR="004645C8" w:rsidRPr="00727877">
        <w:t xml:space="preserve"> (</w:t>
      </w:r>
      <w:r w:rsidRPr="00727877">
        <w:t>3), 669-674</w:t>
      </w:r>
      <w:r w:rsidR="004645C8" w:rsidRPr="00727877">
        <w:t xml:space="preserve"> (</w:t>
      </w:r>
      <w:r w:rsidRPr="00727877">
        <w:t>2019).</w:t>
      </w:r>
    </w:p>
    <w:p w14:paraId="799A876F" w14:textId="22FFF3D3" w:rsidR="000A66B4" w:rsidRPr="00727877" w:rsidRDefault="000A66B4" w:rsidP="006B2F93">
      <w:pPr>
        <w:pStyle w:val="ListParagraph"/>
        <w:numPr>
          <w:ilvl w:val="0"/>
          <w:numId w:val="40"/>
        </w:numPr>
        <w:autoSpaceDE/>
        <w:autoSpaceDN/>
        <w:adjustRightInd/>
        <w:ind w:left="0" w:firstLine="0"/>
      </w:pPr>
      <w:r w:rsidRPr="00727877">
        <w:t xml:space="preserve">Halliwell, E., Dittmar, H. Does size matter? the impact of model's body size on women's body-focused anxiety and advertising effectiveness. </w:t>
      </w:r>
      <w:r w:rsidRPr="00727877">
        <w:rPr>
          <w:i/>
          <w:iCs/>
        </w:rPr>
        <w:t>Journal of Social &amp; Clinical Psychology.</w:t>
      </w:r>
      <w:r w:rsidRPr="00727877">
        <w:t xml:space="preserve"> </w:t>
      </w:r>
      <w:r w:rsidRPr="00727877">
        <w:rPr>
          <w:b/>
          <w:bCs/>
        </w:rPr>
        <w:t>23</w:t>
      </w:r>
      <w:r w:rsidR="004645C8" w:rsidRPr="00727877">
        <w:t xml:space="preserve"> (</w:t>
      </w:r>
      <w:r w:rsidRPr="00727877">
        <w:t>1), 104-122</w:t>
      </w:r>
      <w:r w:rsidR="004645C8" w:rsidRPr="00727877">
        <w:t xml:space="preserve"> (</w:t>
      </w:r>
      <w:r w:rsidRPr="00727877">
        <w:t>2005).</w:t>
      </w:r>
    </w:p>
    <w:p w14:paraId="384AB2C6" w14:textId="099224B4" w:rsidR="000A66B4" w:rsidRPr="00727877" w:rsidRDefault="000A66B4" w:rsidP="006B2F93">
      <w:pPr>
        <w:pStyle w:val="ListParagraph"/>
        <w:numPr>
          <w:ilvl w:val="0"/>
          <w:numId w:val="40"/>
        </w:numPr>
        <w:autoSpaceDE/>
        <w:autoSpaceDN/>
        <w:adjustRightInd/>
        <w:ind w:left="0" w:firstLine="0"/>
      </w:pPr>
      <w:proofErr w:type="spellStart"/>
      <w:r w:rsidRPr="00727877">
        <w:t>Guitart</w:t>
      </w:r>
      <w:proofErr w:type="spellEnd"/>
      <w:r w:rsidRPr="00727877">
        <w:t>, I.A., Guillaume, H.,</w:t>
      </w:r>
      <w:r w:rsidR="004645C8" w:rsidRPr="00727877">
        <w:t xml:space="preserve"> </w:t>
      </w:r>
      <w:proofErr w:type="spellStart"/>
      <w:r w:rsidRPr="00727877">
        <w:t>Diogo</w:t>
      </w:r>
      <w:proofErr w:type="spellEnd"/>
      <w:r w:rsidRPr="00727877">
        <w:t xml:space="preserve">, H. Using eye-tracking to understand the impact of multitasking on memory for banner ads: the role of attention to the ad. </w:t>
      </w:r>
      <w:r w:rsidRPr="00727877">
        <w:rPr>
          <w:i/>
          <w:iCs/>
        </w:rPr>
        <w:t>International Journal of Advertising.</w:t>
      </w:r>
      <w:r w:rsidRPr="00727877">
        <w:t xml:space="preserve"> </w:t>
      </w:r>
      <w:r w:rsidRPr="00727877">
        <w:rPr>
          <w:b/>
          <w:bCs/>
        </w:rPr>
        <w:t>38</w:t>
      </w:r>
      <w:r w:rsidRPr="00727877">
        <w:t>, 1-17</w:t>
      </w:r>
      <w:r w:rsidR="004645C8" w:rsidRPr="00727877">
        <w:t xml:space="preserve"> (</w:t>
      </w:r>
      <w:r w:rsidRPr="00727877">
        <w:t>2018).</w:t>
      </w:r>
    </w:p>
    <w:p w14:paraId="24B91CBD" w14:textId="2DEA9B60" w:rsidR="000A66B4" w:rsidRPr="00727877" w:rsidRDefault="000A66B4" w:rsidP="006B2F93">
      <w:pPr>
        <w:pStyle w:val="ListParagraph"/>
        <w:numPr>
          <w:ilvl w:val="0"/>
          <w:numId w:val="40"/>
        </w:numPr>
        <w:autoSpaceDE/>
        <w:autoSpaceDN/>
        <w:adjustRightInd/>
        <w:ind w:left="0" w:firstLine="0"/>
      </w:pPr>
      <w:r w:rsidRPr="00727877">
        <w:lastRenderedPageBreak/>
        <w:t xml:space="preserve">Rieger, D., </w:t>
      </w:r>
      <w:proofErr w:type="spellStart"/>
      <w:r w:rsidRPr="00727877">
        <w:t>Bartz</w:t>
      </w:r>
      <w:proofErr w:type="spellEnd"/>
      <w:r w:rsidRPr="00727877">
        <w:t>, F.,</w:t>
      </w:r>
      <w:r w:rsidR="004645C8" w:rsidRPr="00727877">
        <w:t xml:space="preserve"> </w:t>
      </w:r>
      <w:proofErr w:type="spellStart"/>
      <w:r w:rsidRPr="00727877">
        <w:t>Bente</w:t>
      </w:r>
      <w:proofErr w:type="spellEnd"/>
      <w:r w:rsidRPr="00727877">
        <w:t xml:space="preserve">, G. Reintegrating the ad: effects of context congruency banner advertising in hybrid media. </w:t>
      </w:r>
      <w:r w:rsidRPr="00727877">
        <w:rPr>
          <w:i/>
          <w:iCs/>
        </w:rPr>
        <w:t>Journal of Media Psychology Theories Methods &amp; Applications.</w:t>
      </w:r>
      <w:r w:rsidRPr="00727877">
        <w:t xml:space="preserve"> </w:t>
      </w:r>
      <w:r w:rsidRPr="00727877">
        <w:rPr>
          <w:b/>
          <w:bCs/>
        </w:rPr>
        <w:t>1</w:t>
      </w:r>
      <w:r w:rsidRPr="00727877">
        <w:t>, 1-14</w:t>
      </w:r>
      <w:r w:rsidR="004645C8" w:rsidRPr="00727877">
        <w:t xml:space="preserve"> (</w:t>
      </w:r>
      <w:r w:rsidRPr="00727877">
        <w:t>2015).</w:t>
      </w:r>
    </w:p>
    <w:p w14:paraId="6C904B16" w14:textId="32EB83E2" w:rsidR="000A66B4" w:rsidRPr="00727877" w:rsidRDefault="000A66B4" w:rsidP="006B2F93">
      <w:pPr>
        <w:pStyle w:val="ListParagraph"/>
        <w:numPr>
          <w:ilvl w:val="0"/>
          <w:numId w:val="40"/>
        </w:numPr>
        <w:autoSpaceDE/>
        <w:autoSpaceDN/>
        <w:adjustRightInd/>
        <w:ind w:left="0" w:firstLine="0"/>
      </w:pPr>
      <w:r w:rsidRPr="00727877">
        <w:t>Yang, Q.,</w:t>
      </w:r>
      <w:r w:rsidR="004645C8" w:rsidRPr="00727877">
        <w:t xml:space="preserve"> </w:t>
      </w:r>
      <w:r w:rsidRPr="00727877">
        <w:t xml:space="preserve">Wei, S. The Impact of Anthropomorphic Product Ads on Individual Attitude: Evidence from Eye Movements. </w:t>
      </w:r>
      <w:r w:rsidRPr="00727877">
        <w:rPr>
          <w:i/>
          <w:iCs/>
        </w:rPr>
        <w:t>Journal of Dalian University of Technology</w:t>
      </w:r>
      <w:r w:rsidR="004645C8" w:rsidRPr="00727877">
        <w:rPr>
          <w:i/>
          <w:iCs/>
        </w:rPr>
        <w:t xml:space="preserve"> (</w:t>
      </w:r>
      <w:r w:rsidRPr="00727877">
        <w:rPr>
          <w:i/>
          <w:iCs/>
        </w:rPr>
        <w:t xml:space="preserve">Social Sciences). </w:t>
      </w:r>
      <w:r w:rsidRPr="00727877">
        <w:rPr>
          <w:b/>
          <w:bCs/>
        </w:rPr>
        <w:t>40</w:t>
      </w:r>
      <w:r w:rsidR="004645C8" w:rsidRPr="00727877">
        <w:t xml:space="preserve"> (</w:t>
      </w:r>
      <w:r w:rsidRPr="00727877">
        <w:t>03), 49-55</w:t>
      </w:r>
      <w:r w:rsidR="004645C8" w:rsidRPr="00727877">
        <w:t xml:space="preserve"> (</w:t>
      </w:r>
      <w:r w:rsidRPr="00727877">
        <w:t xml:space="preserve">2019). </w:t>
      </w:r>
    </w:p>
    <w:p w14:paraId="769D6F51" w14:textId="39428870" w:rsidR="000A66B4" w:rsidRPr="00727877" w:rsidRDefault="000A66B4" w:rsidP="006B2F93">
      <w:pPr>
        <w:pStyle w:val="ListParagraph"/>
        <w:numPr>
          <w:ilvl w:val="0"/>
          <w:numId w:val="40"/>
        </w:numPr>
        <w:autoSpaceDE/>
        <w:autoSpaceDN/>
        <w:adjustRightInd/>
        <w:ind w:left="0" w:firstLine="0"/>
      </w:pPr>
      <w:proofErr w:type="spellStart"/>
      <w:r w:rsidRPr="00727877">
        <w:t>Boerman</w:t>
      </w:r>
      <w:proofErr w:type="spellEnd"/>
      <w:r w:rsidRPr="00727877">
        <w:t xml:space="preserve">, S.C., van </w:t>
      </w:r>
      <w:proofErr w:type="spellStart"/>
      <w:r w:rsidRPr="00727877">
        <w:t>Reijmersdal</w:t>
      </w:r>
      <w:proofErr w:type="spellEnd"/>
      <w:r w:rsidRPr="00727877">
        <w:t>, E.A.,</w:t>
      </w:r>
      <w:r w:rsidR="004645C8" w:rsidRPr="00727877">
        <w:t xml:space="preserve"> </w:t>
      </w:r>
      <w:proofErr w:type="spellStart"/>
      <w:r w:rsidRPr="00727877">
        <w:t>Neijens</w:t>
      </w:r>
      <w:proofErr w:type="spellEnd"/>
      <w:r w:rsidRPr="00727877">
        <w:t xml:space="preserve">, P.C. Using Eye Tracking to Understand the Effects of Brand Placement Disclosure Types in Television Programs. </w:t>
      </w:r>
      <w:r w:rsidRPr="00727877">
        <w:rPr>
          <w:i/>
          <w:iCs/>
        </w:rPr>
        <w:t>Journal of Advertising.</w:t>
      </w:r>
      <w:r w:rsidRPr="00727877">
        <w:t xml:space="preserve"> </w:t>
      </w:r>
      <w:r w:rsidRPr="00727877">
        <w:rPr>
          <w:b/>
          <w:bCs/>
        </w:rPr>
        <w:t>44</w:t>
      </w:r>
      <w:r w:rsidR="004645C8" w:rsidRPr="00727877">
        <w:t xml:space="preserve"> (</w:t>
      </w:r>
      <w:r w:rsidRPr="00727877">
        <w:t>3), 196-207</w:t>
      </w:r>
      <w:r w:rsidR="004645C8" w:rsidRPr="00727877">
        <w:t xml:space="preserve"> (</w:t>
      </w:r>
      <w:r w:rsidRPr="00727877">
        <w:t>2015).</w:t>
      </w:r>
    </w:p>
    <w:p w14:paraId="10C47F06" w14:textId="01C9451A" w:rsidR="000A66B4" w:rsidRPr="00727877" w:rsidRDefault="000A66B4" w:rsidP="006B2F93">
      <w:pPr>
        <w:pStyle w:val="ListParagraph"/>
        <w:numPr>
          <w:ilvl w:val="0"/>
          <w:numId w:val="40"/>
        </w:numPr>
        <w:autoSpaceDE/>
        <w:autoSpaceDN/>
        <w:adjustRightInd/>
        <w:ind w:left="0" w:firstLine="0"/>
      </w:pPr>
      <w:r w:rsidRPr="00727877">
        <w:t>Lee, J. W.,</w:t>
      </w:r>
      <w:r w:rsidR="004645C8" w:rsidRPr="00727877">
        <w:t xml:space="preserve"> </w:t>
      </w:r>
      <w:proofErr w:type="spellStart"/>
      <w:r w:rsidRPr="00727877">
        <w:t>Ahn</w:t>
      </w:r>
      <w:proofErr w:type="spellEnd"/>
      <w:r w:rsidRPr="00727877">
        <w:t xml:space="preserve">, J. Attention to Banner Ads and Their Effectiveness: An Eye-Tracking Approach. </w:t>
      </w:r>
      <w:r w:rsidRPr="00727877">
        <w:rPr>
          <w:i/>
          <w:iCs/>
        </w:rPr>
        <w:t xml:space="preserve">International Journal of Electronic Commerce. </w:t>
      </w:r>
      <w:r w:rsidRPr="00727877">
        <w:rPr>
          <w:b/>
          <w:bCs/>
        </w:rPr>
        <w:t>17</w:t>
      </w:r>
      <w:r w:rsidR="004645C8" w:rsidRPr="00727877">
        <w:t xml:space="preserve"> (</w:t>
      </w:r>
      <w:r w:rsidRPr="00727877">
        <w:t>1), 119-137</w:t>
      </w:r>
      <w:r w:rsidR="004645C8" w:rsidRPr="00727877">
        <w:t xml:space="preserve"> (</w:t>
      </w:r>
      <w:r w:rsidRPr="00727877">
        <w:t>2012).</w:t>
      </w:r>
    </w:p>
    <w:p w14:paraId="5D49C1C0" w14:textId="4D69ED17" w:rsidR="000A66B4" w:rsidRPr="00727877" w:rsidRDefault="000A66B4" w:rsidP="006B2F93">
      <w:pPr>
        <w:pStyle w:val="ListParagraph"/>
        <w:numPr>
          <w:ilvl w:val="0"/>
          <w:numId w:val="40"/>
        </w:numPr>
        <w:autoSpaceDE/>
        <w:autoSpaceDN/>
        <w:adjustRightInd/>
        <w:ind w:left="0" w:firstLine="0"/>
      </w:pPr>
      <w:r w:rsidRPr="00727877">
        <w:t xml:space="preserve">Dutra, L.M., </w:t>
      </w:r>
      <w:proofErr w:type="spellStart"/>
      <w:r w:rsidRPr="00727877">
        <w:t>Nonnemaker</w:t>
      </w:r>
      <w:proofErr w:type="spellEnd"/>
      <w:r w:rsidRPr="00727877">
        <w:t>, J., Guillory, J., Bradfield, B.,</w:t>
      </w:r>
      <w:r w:rsidR="004645C8" w:rsidRPr="00727877">
        <w:t xml:space="preserve"> </w:t>
      </w:r>
      <w:r w:rsidRPr="00727877">
        <w:t xml:space="preserve">Kim, A. Smokers' Attention to Point-of-Sale Antismoking Ads: An Eye-tracking Study. </w:t>
      </w:r>
      <w:r w:rsidRPr="00727877">
        <w:rPr>
          <w:i/>
          <w:iCs/>
        </w:rPr>
        <w:t>Tobacco Regulatory Science.</w:t>
      </w:r>
      <w:r w:rsidRPr="00727877">
        <w:t xml:space="preserve"> </w:t>
      </w:r>
      <w:r w:rsidRPr="00727877">
        <w:rPr>
          <w:b/>
          <w:bCs/>
        </w:rPr>
        <w:t>4</w:t>
      </w:r>
      <w:r w:rsidR="004645C8" w:rsidRPr="00727877">
        <w:t xml:space="preserve"> (</w:t>
      </w:r>
      <w:r w:rsidRPr="00727877">
        <w:t>1), 631-643</w:t>
      </w:r>
      <w:r w:rsidR="004645C8" w:rsidRPr="00727877">
        <w:t xml:space="preserve"> (</w:t>
      </w:r>
      <w:r w:rsidRPr="00727877">
        <w:t>2018).</w:t>
      </w:r>
    </w:p>
    <w:p w14:paraId="719AC1E8" w14:textId="2D98ECC8" w:rsidR="000A66B4" w:rsidRPr="00727877" w:rsidRDefault="000A66B4" w:rsidP="006B2F93">
      <w:pPr>
        <w:pStyle w:val="ListParagraph"/>
        <w:numPr>
          <w:ilvl w:val="0"/>
          <w:numId w:val="40"/>
        </w:numPr>
        <w:autoSpaceDE/>
        <w:autoSpaceDN/>
        <w:adjustRightInd/>
        <w:ind w:left="0" w:firstLine="0"/>
      </w:pPr>
      <w:proofErr w:type="spellStart"/>
      <w:r w:rsidRPr="00727877">
        <w:t>Pfiffelmann</w:t>
      </w:r>
      <w:proofErr w:type="spellEnd"/>
      <w:r w:rsidRPr="00727877">
        <w:t>, J., Dens, N.,</w:t>
      </w:r>
      <w:r w:rsidR="004645C8" w:rsidRPr="00727877">
        <w:t xml:space="preserve"> </w:t>
      </w:r>
      <w:proofErr w:type="spellStart"/>
      <w:r w:rsidRPr="00727877">
        <w:t>Soulez</w:t>
      </w:r>
      <w:proofErr w:type="spellEnd"/>
      <w:r w:rsidRPr="00727877">
        <w:t xml:space="preserve">, S. Personalized advertisements with integration of names and photographs: An eye-tracking experiment. </w:t>
      </w:r>
      <w:r w:rsidRPr="00727877">
        <w:rPr>
          <w:i/>
          <w:iCs/>
        </w:rPr>
        <w:t>Journal of Business Research.</w:t>
      </w:r>
      <w:r w:rsidRPr="00727877">
        <w:t xml:space="preserve"> </w:t>
      </w:r>
      <w:r w:rsidRPr="00727877">
        <w:rPr>
          <w:b/>
          <w:bCs/>
        </w:rPr>
        <w:t>111</w:t>
      </w:r>
      <w:r w:rsidRPr="00727877">
        <w:t>, 196-207</w:t>
      </w:r>
      <w:r w:rsidR="004645C8" w:rsidRPr="00727877">
        <w:t xml:space="preserve"> (</w:t>
      </w:r>
      <w:r w:rsidRPr="00727877">
        <w:t>2019).</w:t>
      </w:r>
    </w:p>
    <w:p w14:paraId="590DD558" w14:textId="630F9C4D" w:rsidR="000A66B4" w:rsidRPr="00727877" w:rsidRDefault="000A66B4" w:rsidP="006B2F93">
      <w:pPr>
        <w:pStyle w:val="ListParagraph"/>
        <w:numPr>
          <w:ilvl w:val="0"/>
          <w:numId w:val="40"/>
        </w:numPr>
        <w:autoSpaceDE/>
        <w:autoSpaceDN/>
        <w:adjustRightInd/>
        <w:ind w:left="0" w:firstLine="0"/>
      </w:pPr>
      <w:proofErr w:type="spellStart"/>
      <w:r w:rsidRPr="00727877">
        <w:t>Strandvall</w:t>
      </w:r>
      <w:proofErr w:type="spellEnd"/>
      <w:r w:rsidRPr="00727877">
        <w:t>, T. Eye tracking in human-computer interaction and usability research. In IFIP Conference on Human-Computer Interaction</w:t>
      </w:r>
      <w:r w:rsidR="004645C8" w:rsidRPr="00727877">
        <w:t xml:space="preserve"> (</w:t>
      </w:r>
      <w:r w:rsidRPr="00727877">
        <w:t>936-937). Springer, Berlin, Heidelberg.</w:t>
      </w:r>
      <w:r w:rsidR="004645C8" w:rsidRPr="00727877">
        <w:t xml:space="preserve"> (</w:t>
      </w:r>
      <w:r w:rsidRPr="00727877">
        <w:t>2009)</w:t>
      </w:r>
    </w:p>
    <w:p w14:paraId="02BE78C0" w14:textId="55F1E86A" w:rsidR="000A66B4" w:rsidRPr="00727877" w:rsidRDefault="000A66B4" w:rsidP="006B2F93">
      <w:pPr>
        <w:pStyle w:val="ListParagraph"/>
        <w:numPr>
          <w:ilvl w:val="0"/>
          <w:numId w:val="40"/>
        </w:numPr>
        <w:autoSpaceDE/>
        <w:autoSpaceDN/>
        <w:adjustRightInd/>
        <w:ind w:left="0" w:firstLine="0"/>
      </w:pPr>
      <w:proofErr w:type="spellStart"/>
      <w:r w:rsidRPr="00727877">
        <w:t>Larradet</w:t>
      </w:r>
      <w:proofErr w:type="spellEnd"/>
      <w:r w:rsidRPr="00727877">
        <w:t>, F., Barresi, G.,</w:t>
      </w:r>
      <w:r w:rsidR="004645C8" w:rsidRPr="00727877">
        <w:t xml:space="preserve"> </w:t>
      </w:r>
      <w:r w:rsidRPr="00727877">
        <w:t>Mattos, L. S. Effects of galvanic skin response feedback on user experience in gaze-controlled gaming: a pilot study. In 2017 39th Annual International Conference of the IEEE Engineering in Medicine and Biology Society</w:t>
      </w:r>
      <w:r w:rsidR="004645C8" w:rsidRPr="00727877">
        <w:t xml:space="preserve"> (</w:t>
      </w:r>
      <w:r w:rsidRPr="00727877">
        <w:t>EMBC)</w:t>
      </w:r>
      <w:r w:rsidR="004645C8" w:rsidRPr="00727877">
        <w:t xml:space="preserve"> (</w:t>
      </w:r>
      <w:r w:rsidRPr="00727877">
        <w:t>2458-2461). IEEE.</w:t>
      </w:r>
      <w:r w:rsidR="004645C8" w:rsidRPr="00727877">
        <w:t xml:space="preserve"> (</w:t>
      </w:r>
      <w:r w:rsidRPr="00727877">
        <w:t>2017).</w:t>
      </w:r>
    </w:p>
    <w:p w14:paraId="602B00D1" w14:textId="3C990D1F" w:rsidR="000A66B4" w:rsidRPr="00727877" w:rsidRDefault="000A66B4" w:rsidP="006B2F93">
      <w:pPr>
        <w:pStyle w:val="ListParagraph"/>
        <w:numPr>
          <w:ilvl w:val="0"/>
          <w:numId w:val="40"/>
        </w:numPr>
        <w:autoSpaceDE/>
        <w:autoSpaceDN/>
        <w:adjustRightInd/>
        <w:ind w:left="0" w:firstLine="0"/>
      </w:pPr>
      <w:proofErr w:type="spellStart"/>
      <w:r w:rsidRPr="00727877">
        <w:t>Arabadzhiyska</w:t>
      </w:r>
      <w:proofErr w:type="spellEnd"/>
      <w:r w:rsidRPr="00727877">
        <w:t xml:space="preserve">, E., </w:t>
      </w:r>
      <w:proofErr w:type="spellStart"/>
      <w:r w:rsidRPr="00727877">
        <w:t>Tursun</w:t>
      </w:r>
      <w:proofErr w:type="spellEnd"/>
      <w:r w:rsidRPr="00727877">
        <w:t xml:space="preserve">, O. T., </w:t>
      </w:r>
      <w:proofErr w:type="spellStart"/>
      <w:r w:rsidRPr="00727877">
        <w:t>Myszkowski</w:t>
      </w:r>
      <w:proofErr w:type="spellEnd"/>
      <w:r w:rsidRPr="00727877">
        <w:t>, K., Seidel, H.-P.,</w:t>
      </w:r>
      <w:r w:rsidR="004645C8" w:rsidRPr="00727877">
        <w:t xml:space="preserve"> </w:t>
      </w:r>
      <w:proofErr w:type="spellStart"/>
      <w:r w:rsidRPr="00727877">
        <w:t>Didyk</w:t>
      </w:r>
      <w:proofErr w:type="spellEnd"/>
      <w:r w:rsidRPr="00727877">
        <w:t xml:space="preserve">, P. Saccade landing position prediction for gaze-contingent rendering. </w:t>
      </w:r>
      <w:r w:rsidRPr="00727877">
        <w:rPr>
          <w:i/>
          <w:iCs/>
        </w:rPr>
        <w:t>ACM Transactions on Graphics.</w:t>
      </w:r>
      <w:r w:rsidRPr="00727877">
        <w:t xml:space="preserve"> </w:t>
      </w:r>
      <w:r w:rsidRPr="00727877">
        <w:rPr>
          <w:b/>
          <w:bCs/>
        </w:rPr>
        <w:t>36</w:t>
      </w:r>
      <w:r w:rsidR="004645C8" w:rsidRPr="00727877">
        <w:t xml:space="preserve"> (</w:t>
      </w:r>
      <w:r w:rsidRPr="00727877">
        <w:t>4), 1–12</w:t>
      </w:r>
      <w:r w:rsidR="004645C8" w:rsidRPr="00727877">
        <w:t xml:space="preserve"> (</w:t>
      </w:r>
      <w:r w:rsidRPr="00727877">
        <w:t xml:space="preserve">2017). </w:t>
      </w:r>
    </w:p>
    <w:p w14:paraId="6CCB2C10" w14:textId="0EA08CB1" w:rsidR="000A66B4" w:rsidRPr="00727877" w:rsidRDefault="000A66B4" w:rsidP="006B2F93">
      <w:pPr>
        <w:pStyle w:val="ListParagraph"/>
        <w:numPr>
          <w:ilvl w:val="0"/>
          <w:numId w:val="40"/>
        </w:numPr>
        <w:autoSpaceDE/>
        <w:autoSpaceDN/>
        <w:adjustRightInd/>
        <w:ind w:left="0" w:firstLine="0"/>
      </w:pPr>
      <w:proofErr w:type="spellStart"/>
      <w:r w:rsidRPr="00727877">
        <w:t>Chadalavada</w:t>
      </w:r>
      <w:proofErr w:type="spellEnd"/>
      <w:r w:rsidRPr="00727877">
        <w:t xml:space="preserve">, R.T., </w:t>
      </w:r>
      <w:proofErr w:type="spellStart"/>
      <w:r w:rsidRPr="00727877">
        <w:t>Andreasson</w:t>
      </w:r>
      <w:proofErr w:type="spellEnd"/>
      <w:r w:rsidRPr="00727877">
        <w:t>, H., Schindler, M., Palm, R.,</w:t>
      </w:r>
      <w:r w:rsidR="004645C8" w:rsidRPr="00727877">
        <w:t xml:space="preserve"> </w:t>
      </w:r>
      <w:r w:rsidRPr="00727877">
        <w:t xml:space="preserve">Lilienthal, A.J. Bi-directional navigation intent communication using spatial augmented reality and eye-tracking glasses for improved safety in human–robot interaction. Robotics and Computer-Integrated Manufacturing, </w:t>
      </w:r>
      <w:r w:rsidRPr="00727877">
        <w:rPr>
          <w:b/>
          <w:bCs/>
        </w:rPr>
        <w:t>61</w:t>
      </w:r>
      <w:r w:rsidRPr="00727877">
        <w:t>, 101830</w:t>
      </w:r>
      <w:r w:rsidR="004645C8" w:rsidRPr="00727877">
        <w:t xml:space="preserve"> (</w:t>
      </w:r>
      <w:r w:rsidRPr="00727877">
        <w:t xml:space="preserve">2020). </w:t>
      </w:r>
    </w:p>
    <w:p w14:paraId="4966665C" w14:textId="7FFB4AB8" w:rsidR="000A66B4" w:rsidRPr="00727877" w:rsidRDefault="000A66B4" w:rsidP="006B2F93">
      <w:pPr>
        <w:pStyle w:val="ListParagraph"/>
        <w:numPr>
          <w:ilvl w:val="0"/>
          <w:numId w:val="40"/>
        </w:numPr>
        <w:autoSpaceDE/>
        <w:autoSpaceDN/>
        <w:adjustRightInd/>
        <w:ind w:left="0" w:firstLine="0"/>
      </w:pPr>
      <w:r w:rsidRPr="00727877">
        <w:t>Khan, M. Q.,</w:t>
      </w:r>
      <w:r w:rsidR="004645C8" w:rsidRPr="00727877">
        <w:t xml:space="preserve"> </w:t>
      </w:r>
      <w:r w:rsidRPr="00727877">
        <w:t xml:space="preserve">Lee, S. Gaze and Eye Tracking: Techniques and Applications in ADAS. </w:t>
      </w:r>
      <w:r w:rsidRPr="00727877">
        <w:rPr>
          <w:i/>
          <w:iCs/>
        </w:rPr>
        <w:t>Sensors.</w:t>
      </w:r>
      <w:r w:rsidRPr="00727877">
        <w:t xml:space="preserve"> </w:t>
      </w:r>
      <w:r w:rsidRPr="00727877">
        <w:rPr>
          <w:b/>
          <w:bCs/>
        </w:rPr>
        <w:t>19</w:t>
      </w:r>
      <w:r w:rsidR="004645C8" w:rsidRPr="00727877">
        <w:t xml:space="preserve"> (</w:t>
      </w:r>
      <w:r w:rsidRPr="00727877">
        <w:t>24), 5540.</w:t>
      </w:r>
      <w:r w:rsidR="004645C8" w:rsidRPr="00727877">
        <w:t xml:space="preserve"> (</w:t>
      </w:r>
      <w:r w:rsidRPr="00727877">
        <w:t>2019).</w:t>
      </w:r>
    </w:p>
    <w:p w14:paraId="7871BDB2" w14:textId="0BC49C18" w:rsidR="000A66B4" w:rsidRPr="00727877" w:rsidRDefault="000A66B4" w:rsidP="006B2F93">
      <w:pPr>
        <w:pStyle w:val="ListParagraph"/>
        <w:numPr>
          <w:ilvl w:val="0"/>
          <w:numId w:val="40"/>
        </w:numPr>
        <w:autoSpaceDE/>
        <w:autoSpaceDN/>
        <w:adjustRightInd/>
        <w:ind w:left="0" w:firstLine="0"/>
      </w:pPr>
      <w:r w:rsidRPr="00727877">
        <w:t xml:space="preserve">Martin, C., </w:t>
      </w:r>
      <w:proofErr w:type="spellStart"/>
      <w:r w:rsidRPr="00727877">
        <w:t>Cegarra</w:t>
      </w:r>
      <w:proofErr w:type="spellEnd"/>
      <w:r w:rsidRPr="00727877">
        <w:t>, J.,</w:t>
      </w:r>
      <w:r w:rsidR="004645C8" w:rsidRPr="00727877">
        <w:t xml:space="preserve"> </w:t>
      </w:r>
      <w:proofErr w:type="spellStart"/>
      <w:r w:rsidRPr="00727877">
        <w:t>Averty</w:t>
      </w:r>
      <w:proofErr w:type="spellEnd"/>
      <w:r w:rsidRPr="00727877">
        <w:t xml:space="preserve">, P. Analysis of mental workload during </w:t>
      </w:r>
      <w:proofErr w:type="spellStart"/>
      <w:r w:rsidRPr="00727877">
        <w:t>en</w:t>
      </w:r>
      <w:proofErr w:type="spellEnd"/>
      <w:r w:rsidRPr="00727877">
        <w:t>-route air traffic control task execution based on eye-tracking technique. In International Conference on Engineering Psychology and Cognitive Ergonomics</w:t>
      </w:r>
      <w:r w:rsidR="004645C8" w:rsidRPr="00727877">
        <w:t xml:space="preserve">. </w:t>
      </w:r>
      <w:r w:rsidRPr="00727877">
        <w:t>592-597. Springer, Berlin, Heidelberg.</w:t>
      </w:r>
      <w:r w:rsidR="004645C8" w:rsidRPr="00727877">
        <w:t xml:space="preserve"> (</w:t>
      </w:r>
      <w:r w:rsidRPr="00727877">
        <w:t>2011, July).</w:t>
      </w:r>
    </w:p>
    <w:p w14:paraId="3E87538B" w14:textId="05EA7D75" w:rsidR="000A66B4" w:rsidRPr="00727877" w:rsidRDefault="000A66B4" w:rsidP="006B2F93">
      <w:pPr>
        <w:pStyle w:val="ListParagraph"/>
        <w:numPr>
          <w:ilvl w:val="0"/>
          <w:numId w:val="40"/>
        </w:numPr>
        <w:autoSpaceDE/>
        <w:autoSpaceDN/>
        <w:adjustRightInd/>
        <w:ind w:left="0" w:firstLine="0"/>
      </w:pPr>
      <w:r w:rsidRPr="00727877">
        <w:t>Lin, D</w:t>
      </w:r>
      <w:r w:rsidR="004645C8" w:rsidRPr="00727877">
        <w:t>. et al.</w:t>
      </w:r>
      <w:r w:rsidRPr="00727877">
        <w:t xml:space="preserve"> Tracking the Eye Movement of Four Years Old Children Learning Chinese Words. </w:t>
      </w:r>
      <w:r w:rsidRPr="00727877">
        <w:rPr>
          <w:i/>
          <w:iCs/>
        </w:rPr>
        <w:t>Journal of Psycholinguistic Research.</w:t>
      </w:r>
      <w:r w:rsidRPr="00727877">
        <w:t xml:space="preserve"> </w:t>
      </w:r>
      <w:r w:rsidRPr="00727877">
        <w:rPr>
          <w:b/>
          <w:bCs/>
        </w:rPr>
        <w:t>47</w:t>
      </w:r>
      <w:r w:rsidR="004645C8" w:rsidRPr="00727877">
        <w:t xml:space="preserve"> (</w:t>
      </w:r>
      <w:r w:rsidRPr="00727877">
        <w:t>1), 79-93</w:t>
      </w:r>
      <w:r w:rsidR="004645C8" w:rsidRPr="00727877">
        <w:t xml:space="preserve"> (</w:t>
      </w:r>
      <w:r w:rsidRPr="00727877">
        <w:t xml:space="preserve">2018). </w:t>
      </w:r>
    </w:p>
    <w:p w14:paraId="689CDB54" w14:textId="413BDCAD" w:rsidR="000A66B4" w:rsidRPr="00727877" w:rsidRDefault="000A66B4" w:rsidP="006B2F93">
      <w:pPr>
        <w:pStyle w:val="ListParagraph"/>
        <w:numPr>
          <w:ilvl w:val="0"/>
          <w:numId w:val="40"/>
        </w:numPr>
        <w:autoSpaceDE/>
        <w:autoSpaceDN/>
        <w:adjustRightInd/>
        <w:ind w:left="0" w:firstLine="0"/>
      </w:pPr>
      <w:proofErr w:type="spellStart"/>
      <w:r w:rsidRPr="00727877">
        <w:t>Paukner</w:t>
      </w:r>
      <w:proofErr w:type="spellEnd"/>
      <w:r w:rsidRPr="00727877">
        <w:t xml:space="preserve">, A., </w:t>
      </w:r>
      <w:proofErr w:type="spellStart"/>
      <w:r w:rsidRPr="00727877">
        <w:t>Slonecker</w:t>
      </w:r>
      <w:proofErr w:type="spellEnd"/>
      <w:r w:rsidRPr="00727877">
        <w:t xml:space="preserve">, E.M., Murphy, A.M., </w:t>
      </w:r>
      <w:proofErr w:type="spellStart"/>
      <w:r w:rsidRPr="00727877">
        <w:t>Wooddell</w:t>
      </w:r>
      <w:proofErr w:type="spellEnd"/>
      <w:r w:rsidRPr="00727877">
        <w:t>, L.J.,</w:t>
      </w:r>
      <w:r w:rsidR="004645C8" w:rsidRPr="00727877">
        <w:t xml:space="preserve"> </w:t>
      </w:r>
      <w:r w:rsidRPr="00727877">
        <w:t xml:space="preserve">Dettmer, A. M. Sex and rank affect how infant rhesus macaques look at faces. </w:t>
      </w:r>
      <w:r w:rsidRPr="00727877">
        <w:rPr>
          <w:i/>
          <w:iCs/>
        </w:rPr>
        <w:t>Developmental Psychobiology.</w:t>
      </w:r>
      <w:r w:rsidRPr="00727877">
        <w:t xml:space="preserve"> </w:t>
      </w:r>
      <w:r w:rsidRPr="00C4726F">
        <w:rPr>
          <w:b/>
          <w:bCs/>
        </w:rPr>
        <w:t>60</w:t>
      </w:r>
      <w:r w:rsidR="004645C8" w:rsidRPr="00727877">
        <w:t xml:space="preserve"> (</w:t>
      </w:r>
      <w:r w:rsidRPr="00727877">
        <w:t>2), 187-193</w:t>
      </w:r>
      <w:r w:rsidR="004645C8" w:rsidRPr="00727877">
        <w:t xml:space="preserve"> (</w:t>
      </w:r>
      <w:r w:rsidRPr="00727877">
        <w:t xml:space="preserve">2017). </w:t>
      </w:r>
    </w:p>
    <w:p w14:paraId="64970B91" w14:textId="7AA52836" w:rsidR="000A66B4" w:rsidRPr="00727877" w:rsidRDefault="000A66B4" w:rsidP="006B2F93">
      <w:pPr>
        <w:pStyle w:val="ListParagraph"/>
        <w:numPr>
          <w:ilvl w:val="0"/>
          <w:numId w:val="40"/>
        </w:numPr>
        <w:autoSpaceDE/>
        <w:autoSpaceDN/>
        <w:adjustRightInd/>
        <w:ind w:left="0" w:firstLine="0"/>
      </w:pPr>
      <w:r w:rsidRPr="00727877">
        <w:t>Koch, F.S</w:t>
      </w:r>
      <w:r w:rsidR="004645C8" w:rsidRPr="00727877">
        <w:t>. et al.</w:t>
      </w:r>
      <w:r w:rsidRPr="00727877">
        <w:t xml:space="preserve"> Procedural memory in infancy: Evidence from implicit sequence learning in an eye-tracking paradigm. </w:t>
      </w:r>
      <w:r w:rsidRPr="00727877">
        <w:rPr>
          <w:i/>
          <w:iCs/>
        </w:rPr>
        <w:t>Journal of Experimental Child Psychology.</w:t>
      </w:r>
      <w:r w:rsidRPr="00727877">
        <w:t xml:space="preserve"> </w:t>
      </w:r>
      <w:r w:rsidRPr="00727877">
        <w:rPr>
          <w:b/>
          <w:bCs/>
        </w:rPr>
        <w:t>191</w:t>
      </w:r>
      <w:r w:rsidRPr="00727877">
        <w:t>, 104733</w:t>
      </w:r>
      <w:r w:rsidR="004645C8" w:rsidRPr="00727877">
        <w:t xml:space="preserve"> (</w:t>
      </w:r>
      <w:r w:rsidRPr="00727877">
        <w:t xml:space="preserve">2020). </w:t>
      </w:r>
    </w:p>
    <w:p w14:paraId="11A3A2A7" w14:textId="1B510048" w:rsidR="000A66B4" w:rsidRPr="00727877" w:rsidRDefault="000A66B4" w:rsidP="006B2F93">
      <w:pPr>
        <w:pStyle w:val="ListParagraph"/>
        <w:numPr>
          <w:ilvl w:val="0"/>
          <w:numId w:val="40"/>
        </w:numPr>
        <w:autoSpaceDE/>
        <w:autoSpaceDN/>
        <w:adjustRightInd/>
        <w:ind w:left="0" w:firstLine="0"/>
      </w:pPr>
      <w:proofErr w:type="spellStart"/>
      <w:r w:rsidRPr="00727877">
        <w:t>Hernik</w:t>
      </w:r>
      <w:proofErr w:type="spellEnd"/>
      <w:r w:rsidRPr="00727877">
        <w:t>, M.,</w:t>
      </w:r>
      <w:r w:rsidR="004645C8" w:rsidRPr="00727877">
        <w:t xml:space="preserve"> </w:t>
      </w:r>
      <w:proofErr w:type="spellStart"/>
      <w:r w:rsidRPr="00727877">
        <w:t>Broesch</w:t>
      </w:r>
      <w:proofErr w:type="spellEnd"/>
      <w:r w:rsidRPr="00727877">
        <w:t>, T. Infant gaze following depends on communicative signals: An eye‐</w:t>
      </w:r>
      <w:r w:rsidRPr="00727877">
        <w:lastRenderedPageBreak/>
        <w:t xml:space="preserve">tracking study of 5‐to 7‐month‐olds in Vanuatu. </w:t>
      </w:r>
      <w:r w:rsidRPr="00727877">
        <w:rPr>
          <w:i/>
          <w:iCs/>
        </w:rPr>
        <w:t>Developmental science.</w:t>
      </w:r>
      <w:r w:rsidRPr="00727877">
        <w:t xml:space="preserve"> </w:t>
      </w:r>
      <w:r w:rsidRPr="00727877">
        <w:rPr>
          <w:b/>
          <w:bCs/>
        </w:rPr>
        <w:t>22</w:t>
      </w:r>
      <w:r w:rsidR="004645C8" w:rsidRPr="00727877">
        <w:t xml:space="preserve"> (</w:t>
      </w:r>
      <w:r w:rsidRPr="00727877">
        <w:t>4), e12779.</w:t>
      </w:r>
      <w:r w:rsidR="004645C8" w:rsidRPr="00727877">
        <w:t xml:space="preserve"> (</w:t>
      </w:r>
      <w:r w:rsidRPr="00727877">
        <w:t xml:space="preserve">2019). </w:t>
      </w:r>
    </w:p>
    <w:p w14:paraId="4DA3A680" w14:textId="3D8275AF" w:rsidR="000A66B4" w:rsidRPr="00727877" w:rsidRDefault="000A66B4" w:rsidP="006B2F93">
      <w:pPr>
        <w:pStyle w:val="ListParagraph"/>
        <w:numPr>
          <w:ilvl w:val="0"/>
          <w:numId w:val="40"/>
        </w:numPr>
        <w:autoSpaceDE/>
        <w:autoSpaceDN/>
        <w:adjustRightInd/>
        <w:ind w:left="0" w:firstLine="0"/>
      </w:pPr>
      <w:r w:rsidRPr="00727877">
        <w:t>Pham, C., Rundle-Thiele, S., Parkinson, J.,</w:t>
      </w:r>
      <w:r w:rsidR="004645C8" w:rsidRPr="00727877">
        <w:t xml:space="preserve"> </w:t>
      </w:r>
      <w:r w:rsidRPr="00727877">
        <w:t xml:space="preserve">Li, S. Alcohol Warning Label Awareness and Attention: A Multi-method Study. </w:t>
      </w:r>
      <w:r w:rsidRPr="00727877">
        <w:rPr>
          <w:i/>
          <w:iCs/>
        </w:rPr>
        <w:t>Alcohol and Alcoholism.</w:t>
      </w:r>
      <w:r w:rsidRPr="00727877">
        <w:t xml:space="preserve"> </w:t>
      </w:r>
      <w:r w:rsidRPr="00727877">
        <w:rPr>
          <w:b/>
          <w:bCs/>
        </w:rPr>
        <w:t>53</w:t>
      </w:r>
      <w:r w:rsidR="004645C8" w:rsidRPr="00727877">
        <w:t xml:space="preserve"> (</w:t>
      </w:r>
      <w:r w:rsidRPr="00727877">
        <w:t>1), 39-45</w:t>
      </w:r>
      <w:r w:rsidR="004645C8" w:rsidRPr="00727877">
        <w:t xml:space="preserve"> (</w:t>
      </w:r>
      <w:r w:rsidRPr="00727877">
        <w:t>2018)</w:t>
      </w:r>
    </w:p>
    <w:p w14:paraId="1A37616E" w14:textId="03053B34" w:rsidR="000A66B4" w:rsidRPr="00727877" w:rsidRDefault="000A66B4" w:rsidP="006B2F93">
      <w:pPr>
        <w:pStyle w:val="ListParagraph"/>
        <w:numPr>
          <w:ilvl w:val="0"/>
          <w:numId w:val="40"/>
        </w:numPr>
        <w:autoSpaceDE/>
        <w:autoSpaceDN/>
        <w:adjustRightInd/>
        <w:ind w:left="0" w:firstLine="0"/>
      </w:pPr>
      <w:r w:rsidRPr="00727877">
        <w:t xml:space="preserve">Khachatryan, H., </w:t>
      </w:r>
      <w:proofErr w:type="spellStart"/>
      <w:r w:rsidRPr="00727877">
        <w:t>Rihn</w:t>
      </w:r>
      <w:proofErr w:type="spellEnd"/>
      <w:r w:rsidRPr="00727877">
        <w:t>, A., Campbell, B., Yue, C., Hall, C.,</w:t>
      </w:r>
      <w:r w:rsidR="004645C8" w:rsidRPr="00727877">
        <w:t xml:space="preserve"> </w:t>
      </w:r>
      <w:proofErr w:type="spellStart"/>
      <w:r w:rsidRPr="00727877">
        <w:t>Behe</w:t>
      </w:r>
      <w:proofErr w:type="spellEnd"/>
      <w:r w:rsidRPr="00727877">
        <w:t xml:space="preserve">, B. Visual Attention to Eco-Labels Predicts Consumer Preferences for Pollinator Friendly Plants. </w:t>
      </w:r>
      <w:r w:rsidRPr="00727877">
        <w:rPr>
          <w:i/>
          <w:iCs/>
        </w:rPr>
        <w:t>Sustainability.</w:t>
      </w:r>
      <w:r w:rsidRPr="00727877">
        <w:t xml:space="preserve"> </w:t>
      </w:r>
      <w:r w:rsidRPr="00727877">
        <w:rPr>
          <w:b/>
          <w:bCs/>
        </w:rPr>
        <w:t>9</w:t>
      </w:r>
      <w:r w:rsidR="004645C8" w:rsidRPr="00727877">
        <w:t xml:space="preserve"> (</w:t>
      </w:r>
      <w:r w:rsidRPr="00727877">
        <w:t>10), 17-43</w:t>
      </w:r>
      <w:r w:rsidR="004645C8" w:rsidRPr="00727877">
        <w:t xml:space="preserve"> (</w:t>
      </w:r>
      <w:r w:rsidRPr="00727877">
        <w:t>2017).</w:t>
      </w:r>
    </w:p>
    <w:p w14:paraId="59A18623" w14:textId="003D9BB8" w:rsidR="000A66B4" w:rsidRPr="00727877" w:rsidRDefault="000A66B4" w:rsidP="006B2F93">
      <w:pPr>
        <w:pStyle w:val="ListParagraph"/>
        <w:numPr>
          <w:ilvl w:val="0"/>
          <w:numId w:val="40"/>
        </w:numPr>
        <w:autoSpaceDE/>
        <w:autoSpaceDN/>
        <w:adjustRightInd/>
        <w:ind w:left="0" w:firstLine="0"/>
      </w:pPr>
      <w:proofErr w:type="spellStart"/>
      <w:r w:rsidRPr="00727877">
        <w:t>Mou</w:t>
      </w:r>
      <w:proofErr w:type="spellEnd"/>
      <w:r w:rsidRPr="00727877">
        <w:t>, J.,</w:t>
      </w:r>
      <w:r w:rsidR="004645C8" w:rsidRPr="00727877">
        <w:t xml:space="preserve"> </w:t>
      </w:r>
      <w:r w:rsidRPr="00727877">
        <w:t xml:space="preserve">Shin, D. Effects of social popularity and time scarcity on online consumer </w:t>
      </w:r>
      <w:proofErr w:type="spellStart"/>
      <w:r w:rsidRPr="00727877">
        <w:t>behaviour</w:t>
      </w:r>
      <w:proofErr w:type="spellEnd"/>
      <w:r w:rsidRPr="00727877">
        <w:t xml:space="preserve"> regarding smart healthcare products: An eye-tracking approach. </w:t>
      </w:r>
      <w:r w:rsidRPr="00727877">
        <w:rPr>
          <w:i/>
          <w:iCs/>
        </w:rPr>
        <w:t>Computers in Human Behavior.</w:t>
      </w:r>
      <w:r w:rsidRPr="00727877">
        <w:t xml:space="preserve"> </w:t>
      </w:r>
      <w:r w:rsidRPr="00727877">
        <w:rPr>
          <w:b/>
          <w:bCs/>
        </w:rPr>
        <w:t>78</w:t>
      </w:r>
      <w:r w:rsidRPr="00727877">
        <w:t>, 74–89</w:t>
      </w:r>
      <w:r w:rsidR="004645C8" w:rsidRPr="00727877">
        <w:t xml:space="preserve"> (</w:t>
      </w:r>
      <w:r w:rsidRPr="00727877">
        <w:t xml:space="preserve">2018). </w:t>
      </w:r>
    </w:p>
    <w:p w14:paraId="24A3CA01" w14:textId="7DA8142D" w:rsidR="000A66B4" w:rsidRPr="00727877" w:rsidRDefault="000A66B4" w:rsidP="006B2F93">
      <w:pPr>
        <w:pStyle w:val="ListParagraph"/>
        <w:numPr>
          <w:ilvl w:val="0"/>
          <w:numId w:val="40"/>
        </w:numPr>
        <w:autoSpaceDE/>
        <w:autoSpaceDN/>
        <w:adjustRightInd/>
        <w:ind w:left="0" w:firstLine="0"/>
      </w:pPr>
      <w:r w:rsidRPr="00727877">
        <w:t xml:space="preserve">Hurley, R.A., Rice, J.C., </w:t>
      </w:r>
      <w:proofErr w:type="spellStart"/>
      <w:r w:rsidRPr="00727877">
        <w:t>Koefelda</w:t>
      </w:r>
      <w:proofErr w:type="spellEnd"/>
      <w:r w:rsidRPr="00727877">
        <w:t>, J.,</w:t>
      </w:r>
      <w:r w:rsidR="004645C8" w:rsidRPr="00727877">
        <w:t xml:space="preserve"> </w:t>
      </w:r>
      <w:r w:rsidRPr="00727877">
        <w:t xml:space="preserve">Congdon, R., </w:t>
      </w:r>
      <w:proofErr w:type="spellStart"/>
      <w:r w:rsidRPr="00727877">
        <w:t>Ouzts</w:t>
      </w:r>
      <w:proofErr w:type="spellEnd"/>
      <w:r w:rsidRPr="00727877">
        <w:t xml:space="preserve">, A. The Role of Secondary Packaging on Brand Awareness: Analysis of 2 L Carbonated Soft Drinks in Reusable Shells Using Eye Tracking Technology. </w:t>
      </w:r>
      <w:r w:rsidRPr="00727877">
        <w:rPr>
          <w:i/>
          <w:iCs/>
        </w:rPr>
        <w:t xml:space="preserve">Technology and Science. </w:t>
      </w:r>
      <w:r w:rsidRPr="00727877">
        <w:rPr>
          <w:b/>
          <w:bCs/>
        </w:rPr>
        <w:t>30</w:t>
      </w:r>
      <w:r w:rsidR="004645C8" w:rsidRPr="00727877">
        <w:t xml:space="preserve"> (</w:t>
      </w:r>
      <w:r w:rsidRPr="00727877">
        <w:t>11), 711-722</w:t>
      </w:r>
      <w:r w:rsidR="004645C8" w:rsidRPr="00727877">
        <w:t xml:space="preserve"> (</w:t>
      </w:r>
      <w:r w:rsidRPr="00727877">
        <w:t xml:space="preserve">2017). </w:t>
      </w:r>
    </w:p>
    <w:p w14:paraId="3A89414F" w14:textId="1E92E643" w:rsidR="000A66B4" w:rsidRPr="00727877" w:rsidRDefault="000A66B4" w:rsidP="006B2F93">
      <w:pPr>
        <w:pStyle w:val="ListParagraph"/>
        <w:numPr>
          <w:ilvl w:val="0"/>
          <w:numId w:val="40"/>
        </w:numPr>
        <w:autoSpaceDE/>
        <w:autoSpaceDN/>
        <w:adjustRightInd/>
        <w:ind w:left="0" w:firstLine="0"/>
      </w:pPr>
      <w:r w:rsidRPr="00727877">
        <w:t xml:space="preserve">Varela, P., </w:t>
      </w:r>
      <w:proofErr w:type="spellStart"/>
      <w:r w:rsidRPr="00727877">
        <w:t>Antúnez</w:t>
      </w:r>
      <w:proofErr w:type="spellEnd"/>
      <w:r w:rsidRPr="00727877">
        <w:t xml:space="preserve">, L., Silva Cadena, R., </w:t>
      </w:r>
      <w:proofErr w:type="spellStart"/>
      <w:r w:rsidRPr="00727877">
        <w:t>Giménez</w:t>
      </w:r>
      <w:proofErr w:type="spellEnd"/>
      <w:r w:rsidRPr="00727877">
        <w:t>, A.,</w:t>
      </w:r>
      <w:r w:rsidR="004645C8" w:rsidRPr="00727877">
        <w:t xml:space="preserve"> </w:t>
      </w:r>
      <w:r w:rsidRPr="00727877">
        <w:t xml:space="preserve">Ares, G. Attentional capture and importance of package attributes for consumers’ perceived similarities and differences among products: A case study with breakfast cereal packages. </w:t>
      </w:r>
      <w:r w:rsidRPr="00727877">
        <w:rPr>
          <w:i/>
          <w:iCs/>
        </w:rPr>
        <w:t>Food Research International.</w:t>
      </w:r>
      <w:r w:rsidRPr="00727877">
        <w:t xml:space="preserve"> </w:t>
      </w:r>
      <w:r w:rsidRPr="00727877">
        <w:rPr>
          <w:b/>
          <w:bCs/>
        </w:rPr>
        <w:t>64</w:t>
      </w:r>
      <w:r w:rsidRPr="00727877">
        <w:t>, 701–710</w:t>
      </w:r>
      <w:r w:rsidR="004645C8" w:rsidRPr="00727877">
        <w:t xml:space="preserve"> (</w:t>
      </w:r>
      <w:r w:rsidRPr="00727877">
        <w:t xml:space="preserve">2014). </w:t>
      </w:r>
    </w:p>
    <w:p w14:paraId="3E9B4F56" w14:textId="3298E5D6" w:rsidR="000A66B4" w:rsidRPr="00727877" w:rsidRDefault="000A66B4" w:rsidP="006B2F93">
      <w:pPr>
        <w:pStyle w:val="ListParagraph"/>
        <w:numPr>
          <w:ilvl w:val="0"/>
          <w:numId w:val="40"/>
        </w:numPr>
        <w:autoSpaceDE/>
        <w:autoSpaceDN/>
        <w:adjustRightInd/>
        <w:ind w:left="0" w:firstLine="0"/>
      </w:pPr>
      <w:r w:rsidRPr="00727877">
        <w:t>Ding, Y., Guo, F., Zhang, X., Qu, Q.,</w:t>
      </w:r>
      <w:r w:rsidR="004645C8" w:rsidRPr="00727877">
        <w:t xml:space="preserve"> </w:t>
      </w:r>
      <w:r w:rsidRPr="00727877">
        <w:t xml:space="preserve">Liu, W. Using event related potentials to identify a user's behavioral intention aroused by product form design. </w:t>
      </w:r>
      <w:r w:rsidRPr="00727877">
        <w:rPr>
          <w:i/>
          <w:iCs/>
        </w:rPr>
        <w:t>Applied Ergonomics.</w:t>
      </w:r>
      <w:r w:rsidRPr="00727877">
        <w:t xml:space="preserve"> </w:t>
      </w:r>
      <w:r w:rsidRPr="00727877">
        <w:rPr>
          <w:b/>
          <w:bCs/>
        </w:rPr>
        <w:t>55</w:t>
      </w:r>
      <w:r w:rsidRPr="00727877">
        <w:t>, 117-123</w:t>
      </w:r>
      <w:r w:rsidR="004645C8" w:rsidRPr="00727877">
        <w:t xml:space="preserve"> (</w:t>
      </w:r>
      <w:r w:rsidRPr="00727877">
        <w:t>2016).</w:t>
      </w:r>
    </w:p>
    <w:p w14:paraId="673F75B3" w14:textId="27E19997" w:rsidR="000A66B4" w:rsidRPr="00727877" w:rsidRDefault="000A66B4" w:rsidP="006B2F93">
      <w:pPr>
        <w:pStyle w:val="ListParagraph"/>
        <w:numPr>
          <w:ilvl w:val="0"/>
          <w:numId w:val="40"/>
        </w:numPr>
        <w:autoSpaceDE/>
        <w:autoSpaceDN/>
        <w:adjustRightInd/>
        <w:ind w:left="0" w:firstLine="0"/>
      </w:pPr>
      <w:r w:rsidRPr="00727877">
        <w:t xml:space="preserve">Miao, L. Eye-tracking virtual reality system in environmental interaction design. </w:t>
      </w:r>
      <w:r w:rsidRPr="00727877">
        <w:rPr>
          <w:i/>
          <w:iCs/>
        </w:rPr>
        <w:t>Packaging engineering.</w:t>
      </w:r>
      <w:r w:rsidRPr="00727877">
        <w:t xml:space="preserve"> </w:t>
      </w:r>
      <w:r w:rsidRPr="00727877">
        <w:rPr>
          <w:b/>
          <w:bCs/>
        </w:rPr>
        <w:t>39</w:t>
      </w:r>
      <w:r w:rsidR="004645C8" w:rsidRPr="00727877">
        <w:t xml:space="preserve"> (</w:t>
      </w:r>
      <w:r w:rsidRPr="00727877">
        <w:t>22), 286-293</w:t>
      </w:r>
      <w:r w:rsidR="004645C8" w:rsidRPr="00727877">
        <w:t xml:space="preserve"> (</w:t>
      </w:r>
      <w:r w:rsidRPr="00727877">
        <w:t>2018).</w:t>
      </w:r>
    </w:p>
    <w:p w14:paraId="08933D9B" w14:textId="6314231B" w:rsidR="000A66B4" w:rsidRPr="00727877" w:rsidRDefault="000A66B4" w:rsidP="006B2F93">
      <w:pPr>
        <w:pStyle w:val="ListParagraph"/>
        <w:numPr>
          <w:ilvl w:val="0"/>
          <w:numId w:val="40"/>
        </w:numPr>
        <w:autoSpaceDE/>
        <w:autoSpaceDN/>
        <w:adjustRightInd/>
        <w:ind w:left="0" w:firstLine="0"/>
      </w:pPr>
      <w:r w:rsidRPr="00727877">
        <w:t xml:space="preserve">Yang, Z., Ha, H. Chinese Dictionary of military knowledge. Beijing, China: </w:t>
      </w:r>
      <w:proofErr w:type="spellStart"/>
      <w:r w:rsidRPr="00727877">
        <w:t>Huaxia</w:t>
      </w:r>
      <w:proofErr w:type="spellEnd"/>
      <w:r w:rsidRPr="00727877">
        <w:t xml:space="preserve"> Publishing House</w:t>
      </w:r>
      <w:r w:rsidR="004645C8" w:rsidRPr="00727877">
        <w:t xml:space="preserve"> (</w:t>
      </w:r>
      <w:r w:rsidRPr="00727877">
        <w:t>1987).</w:t>
      </w:r>
    </w:p>
    <w:p w14:paraId="13AF142A" w14:textId="7377558A" w:rsidR="000A66B4" w:rsidRPr="00727877" w:rsidRDefault="000A66B4" w:rsidP="006B2F93">
      <w:pPr>
        <w:pStyle w:val="ListParagraph"/>
        <w:numPr>
          <w:ilvl w:val="0"/>
          <w:numId w:val="40"/>
        </w:numPr>
        <w:autoSpaceDE/>
        <w:autoSpaceDN/>
        <w:adjustRightInd/>
        <w:ind w:left="0" w:firstLine="0"/>
      </w:pPr>
      <w:r w:rsidRPr="00727877">
        <w:t>Hamasaki, M., Takeda, H., Hope, T.,</w:t>
      </w:r>
      <w:r w:rsidR="004645C8" w:rsidRPr="00727877">
        <w:t xml:space="preserve"> </w:t>
      </w:r>
      <w:r w:rsidRPr="00727877">
        <w:t>Nishimura, T. Network analysis of an emergent massively collaborative creation community: How can people create videos collaboratively without collaboration</w:t>
      </w:r>
      <w:r w:rsidR="004645C8" w:rsidRPr="00727877">
        <w:t>?</w:t>
      </w:r>
      <w:r w:rsidRPr="00727877">
        <w:t xml:space="preserve"> In Third International AAAI Conference on Weblogs and Social Media.</w:t>
      </w:r>
      <w:r w:rsidR="004645C8" w:rsidRPr="00727877">
        <w:t xml:space="preserve"> (</w:t>
      </w:r>
      <w:r w:rsidRPr="00727877">
        <w:t>2009).</w:t>
      </w:r>
    </w:p>
    <w:p w14:paraId="3EA55338" w14:textId="4EE9F7D5" w:rsidR="000A66B4" w:rsidRPr="00727877" w:rsidRDefault="000A66B4" w:rsidP="006B2F93">
      <w:pPr>
        <w:pStyle w:val="ListParagraph"/>
        <w:numPr>
          <w:ilvl w:val="0"/>
          <w:numId w:val="40"/>
        </w:numPr>
        <w:autoSpaceDE/>
        <w:autoSpaceDN/>
        <w:adjustRightInd/>
        <w:ind w:left="0" w:firstLine="0"/>
      </w:pPr>
      <w:r w:rsidRPr="00727877">
        <w:t>Ma, Z.,</w:t>
      </w:r>
      <w:r w:rsidR="004645C8" w:rsidRPr="00727877">
        <w:t xml:space="preserve"> </w:t>
      </w:r>
      <w:r w:rsidRPr="00727877">
        <w:t>Ge, J. Analysis of Japanese Animation’s Overlaid Comment</w:t>
      </w:r>
      <w:r w:rsidR="004645C8" w:rsidRPr="00727877">
        <w:t xml:space="preserve"> (</w:t>
      </w:r>
      <w:proofErr w:type="spellStart"/>
      <w:r w:rsidRPr="00727877">
        <w:t>danmu</w:t>
      </w:r>
      <w:proofErr w:type="spellEnd"/>
      <w:r w:rsidRPr="00727877">
        <w:t xml:space="preserve">): A Perspective of </w:t>
      </w:r>
      <w:proofErr w:type="spellStart"/>
      <w:r w:rsidRPr="00727877">
        <w:t>Parasocial</w:t>
      </w:r>
      <w:proofErr w:type="spellEnd"/>
      <w:r w:rsidRPr="00727877">
        <w:t xml:space="preserve"> Interaction. </w:t>
      </w:r>
      <w:r w:rsidRPr="00727877">
        <w:rPr>
          <w:i/>
          <w:iCs/>
        </w:rPr>
        <w:t xml:space="preserve">Journal of International </w:t>
      </w:r>
      <w:r w:rsidR="004645C8" w:rsidRPr="00727877">
        <w:rPr>
          <w:i/>
          <w:iCs/>
        </w:rPr>
        <w:t>Communication</w:t>
      </w:r>
      <w:r w:rsidRPr="00727877">
        <w:rPr>
          <w:i/>
          <w:iCs/>
        </w:rPr>
        <w:t>.</w:t>
      </w:r>
      <w:r w:rsidR="004645C8" w:rsidRPr="00727877">
        <w:t xml:space="preserve"> </w:t>
      </w:r>
      <w:r w:rsidRPr="00727877">
        <w:rPr>
          <w:b/>
          <w:bCs/>
        </w:rPr>
        <w:t>8</w:t>
      </w:r>
      <w:r w:rsidRPr="00727877">
        <w:t>,</w:t>
      </w:r>
      <w:r w:rsidR="004645C8" w:rsidRPr="00727877">
        <w:t xml:space="preserve"> </w:t>
      </w:r>
      <w:r w:rsidRPr="00727877">
        <w:t>116-130</w:t>
      </w:r>
      <w:r w:rsidR="004645C8" w:rsidRPr="00727877">
        <w:t xml:space="preserve"> (</w:t>
      </w:r>
      <w:r w:rsidRPr="00727877">
        <w:t>2014).</w:t>
      </w:r>
    </w:p>
    <w:p w14:paraId="67765B84" w14:textId="02CDEB0B" w:rsidR="000A66B4" w:rsidRPr="00727877" w:rsidRDefault="000A66B4" w:rsidP="006B2F93">
      <w:pPr>
        <w:pStyle w:val="ListParagraph"/>
        <w:numPr>
          <w:ilvl w:val="0"/>
          <w:numId w:val="40"/>
        </w:numPr>
        <w:autoSpaceDE/>
        <w:autoSpaceDN/>
        <w:adjustRightInd/>
        <w:ind w:left="0" w:firstLine="0"/>
      </w:pPr>
      <w:r w:rsidRPr="00727877">
        <w:t xml:space="preserve">Yang, J. The new relationship of youth subculture and mainstream </w:t>
      </w:r>
      <w:proofErr w:type="spellStart"/>
      <w:r w:rsidRPr="00727877">
        <w:t>culture:"The</w:t>
      </w:r>
      <w:proofErr w:type="spellEnd"/>
      <w:r w:rsidRPr="00727877">
        <w:t xml:space="preserve"> Legend of Qin " will lead to Asian culture as an example. Master dissertation, Phoenix Communication College, Soochow University. Suzhou</w:t>
      </w:r>
      <w:r w:rsidR="004645C8" w:rsidRPr="00727877">
        <w:t xml:space="preserve"> (</w:t>
      </w:r>
      <w:r w:rsidRPr="00727877">
        <w:t>2015).</w:t>
      </w:r>
    </w:p>
    <w:p w14:paraId="42A1BE6E" w14:textId="6F515738" w:rsidR="000A66B4" w:rsidRPr="00727877" w:rsidRDefault="000A66B4" w:rsidP="006B2F93">
      <w:pPr>
        <w:pStyle w:val="ListParagraph"/>
        <w:numPr>
          <w:ilvl w:val="0"/>
          <w:numId w:val="40"/>
        </w:numPr>
        <w:autoSpaceDE/>
        <w:autoSpaceDN/>
        <w:adjustRightInd/>
        <w:ind w:left="0" w:firstLine="0"/>
      </w:pPr>
      <w:r w:rsidRPr="00727877">
        <w:t>Guo, L. Research on the audience of barrage video websites in China. Master dissertation, College of humanities, Yunnan University. Kunming</w:t>
      </w:r>
      <w:r w:rsidR="004645C8" w:rsidRPr="00727877">
        <w:t xml:space="preserve"> (</w:t>
      </w:r>
      <w:r w:rsidRPr="00727877">
        <w:t>2015).</w:t>
      </w:r>
    </w:p>
    <w:p w14:paraId="521355E1" w14:textId="24A68A98" w:rsidR="000A66B4" w:rsidRPr="00727877" w:rsidRDefault="000A66B4" w:rsidP="006B2F93">
      <w:pPr>
        <w:pStyle w:val="ListParagraph"/>
        <w:numPr>
          <w:ilvl w:val="0"/>
          <w:numId w:val="40"/>
        </w:numPr>
        <w:autoSpaceDE/>
        <w:autoSpaceDN/>
        <w:adjustRightInd/>
        <w:ind w:left="0" w:firstLine="0"/>
      </w:pPr>
      <w:r w:rsidRPr="00727877">
        <w:t xml:space="preserve">Wang, Y. Analysis of the initiative of barrage video site audience: Taking </w:t>
      </w:r>
      <w:proofErr w:type="spellStart"/>
      <w:r w:rsidRPr="00727877">
        <w:t>AcFun</w:t>
      </w:r>
      <w:proofErr w:type="spellEnd"/>
      <w:r w:rsidRPr="00727877">
        <w:t xml:space="preserve"> and </w:t>
      </w:r>
      <w:proofErr w:type="spellStart"/>
      <w:r w:rsidRPr="00727877">
        <w:t>BiliBili</w:t>
      </w:r>
      <w:proofErr w:type="spellEnd"/>
      <w:r w:rsidRPr="00727877">
        <w:t xml:space="preserve"> net as examples. </w:t>
      </w:r>
      <w:r w:rsidRPr="00727877">
        <w:rPr>
          <w:i/>
          <w:iCs/>
        </w:rPr>
        <w:t>Journal News Research.</w:t>
      </w:r>
      <w:r w:rsidR="004645C8" w:rsidRPr="00727877">
        <w:t xml:space="preserve"> </w:t>
      </w:r>
      <w:r w:rsidRPr="00727877">
        <w:rPr>
          <w:b/>
          <w:bCs/>
        </w:rPr>
        <w:t>1</w:t>
      </w:r>
      <w:r w:rsidRPr="00727877">
        <w:t>, 54-55</w:t>
      </w:r>
      <w:r w:rsidR="004645C8" w:rsidRPr="00727877">
        <w:t xml:space="preserve"> (</w:t>
      </w:r>
      <w:r w:rsidRPr="00727877">
        <w:t>2015).</w:t>
      </w:r>
    </w:p>
    <w:p w14:paraId="4AD2835C" w14:textId="0FE31ECE" w:rsidR="000A66B4" w:rsidRPr="00727877" w:rsidRDefault="000A66B4" w:rsidP="006B2F93">
      <w:pPr>
        <w:pStyle w:val="ListParagraph"/>
        <w:numPr>
          <w:ilvl w:val="0"/>
          <w:numId w:val="40"/>
        </w:numPr>
        <w:autoSpaceDE/>
        <w:autoSpaceDN/>
        <w:adjustRightInd/>
        <w:ind w:left="0" w:firstLine="0"/>
      </w:pPr>
      <w:r w:rsidRPr="00727877">
        <w:t xml:space="preserve">Dai, Y. Barrage: Carnival ethical reflection Era. </w:t>
      </w:r>
      <w:r w:rsidRPr="00727877">
        <w:rPr>
          <w:i/>
          <w:iCs/>
        </w:rPr>
        <w:t>Editorial Friend.</w:t>
      </w:r>
      <w:r w:rsidR="004645C8" w:rsidRPr="00727877">
        <w:t xml:space="preserve"> </w:t>
      </w:r>
      <w:r w:rsidRPr="00727877">
        <w:rPr>
          <w:b/>
          <w:bCs/>
        </w:rPr>
        <w:t>2</w:t>
      </w:r>
      <w:r w:rsidRPr="00727877">
        <w:t>, 62-64</w:t>
      </w:r>
      <w:r w:rsidR="004645C8" w:rsidRPr="00727877">
        <w:t xml:space="preserve"> (</w:t>
      </w:r>
      <w:r w:rsidRPr="00727877">
        <w:t>2016).</w:t>
      </w:r>
    </w:p>
    <w:p w14:paraId="09064C79" w14:textId="7950C12D" w:rsidR="000A66B4" w:rsidRPr="00727877" w:rsidRDefault="000A66B4" w:rsidP="006B2F93">
      <w:pPr>
        <w:pStyle w:val="ListParagraph"/>
        <w:numPr>
          <w:ilvl w:val="0"/>
          <w:numId w:val="40"/>
        </w:numPr>
        <w:autoSpaceDE/>
        <w:autoSpaceDN/>
        <w:adjustRightInd/>
        <w:ind w:left="0" w:firstLine="0"/>
      </w:pPr>
      <w:proofErr w:type="spellStart"/>
      <w:r w:rsidRPr="00727877">
        <w:t>Jin</w:t>
      </w:r>
      <w:proofErr w:type="spellEnd"/>
      <w:r w:rsidRPr="00727877">
        <w:t>, W. Differences in the usage motives of live commenting video, and the impact of usage motives on the degree of participation as well as dependence. Master dissertation, School of Journalism and communication, Jinan University. Guangzhou</w:t>
      </w:r>
      <w:r w:rsidR="004645C8" w:rsidRPr="00727877">
        <w:t xml:space="preserve"> (</w:t>
      </w:r>
      <w:r w:rsidRPr="00727877">
        <w:t>2015).</w:t>
      </w:r>
    </w:p>
    <w:p w14:paraId="51B06E96" w14:textId="0C9E520B" w:rsidR="000A66B4" w:rsidRPr="00727877" w:rsidRDefault="000A66B4" w:rsidP="006B2F93">
      <w:pPr>
        <w:pStyle w:val="ListParagraph"/>
        <w:numPr>
          <w:ilvl w:val="0"/>
          <w:numId w:val="40"/>
        </w:numPr>
        <w:autoSpaceDE/>
        <w:autoSpaceDN/>
        <w:adjustRightInd/>
        <w:ind w:left="0" w:firstLine="0"/>
      </w:pPr>
      <w:r w:rsidRPr="00727877">
        <w:t xml:space="preserve">Chen, Y. New Media, Representation and “Post-subculture” A Review and Rethinking on American Studies of Media and Youth Subculture in Recent Years. </w:t>
      </w:r>
      <w:r w:rsidRPr="00727877">
        <w:rPr>
          <w:i/>
          <w:iCs/>
        </w:rPr>
        <w:t>Journalism &amp; Communication.</w:t>
      </w:r>
      <w:r w:rsidR="004645C8" w:rsidRPr="00727877">
        <w:rPr>
          <w:i/>
          <w:iCs/>
        </w:rPr>
        <w:t xml:space="preserve"> </w:t>
      </w:r>
      <w:r w:rsidRPr="00727877">
        <w:rPr>
          <w:b/>
          <w:bCs/>
        </w:rPr>
        <w:t>4</w:t>
      </w:r>
      <w:r w:rsidRPr="00727877">
        <w:t>, 114-124</w:t>
      </w:r>
      <w:r w:rsidR="004645C8" w:rsidRPr="00727877">
        <w:t xml:space="preserve"> (</w:t>
      </w:r>
      <w:r w:rsidRPr="00727877">
        <w:t>2014).</w:t>
      </w:r>
    </w:p>
    <w:p w14:paraId="788F45E8" w14:textId="0DF31EE3" w:rsidR="000A66B4" w:rsidRPr="00727877" w:rsidRDefault="000A66B4" w:rsidP="006B2F93">
      <w:pPr>
        <w:pStyle w:val="ListParagraph"/>
        <w:numPr>
          <w:ilvl w:val="0"/>
          <w:numId w:val="40"/>
        </w:numPr>
        <w:autoSpaceDE/>
        <w:autoSpaceDN/>
        <w:adjustRightInd/>
        <w:ind w:left="0" w:firstLine="0"/>
      </w:pPr>
      <w:r w:rsidRPr="00727877">
        <w:t xml:space="preserve">Zhang, J. The integration of individual differentiation and social representation </w:t>
      </w:r>
      <w:r w:rsidRPr="00727877">
        <w:lastRenderedPageBreak/>
        <w:t xml:space="preserve">integration in the network era. </w:t>
      </w:r>
      <w:r w:rsidRPr="00727877">
        <w:rPr>
          <w:i/>
          <w:iCs/>
        </w:rPr>
        <w:t>Tianjin Social Sciences.</w:t>
      </w:r>
      <w:r w:rsidR="004645C8" w:rsidRPr="00727877">
        <w:t xml:space="preserve"> </w:t>
      </w:r>
      <w:r w:rsidRPr="00727877">
        <w:rPr>
          <w:b/>
          <w:bCs/>
        </w:rPr>
        <w:t>5</w:t>
      </w:r>
      <w:r w:rsidRPr="00727877">
        <w:t>, 80-83</w:t>
      </w:r>
      <w:r w:rsidR="004645C8" w:rsidRPr="00727877">
        <w:t xml:space="preserve"> (</w:t>
      </w:r>
      <w:r w:rsidRPr="00727877">
        <w:t>2013).</w:t>
      </w:r>
    </w:p>
    <w:p w14:paraId="2B79D82F" w14:textId="22FACD01" w:rsidR="000A66B4" w:rsidRPr="00727877" w:rsidRDefault="000A66B4" w:rsidP="006B2F93">
      <w:pPr>
        <w:pStyle w:val="ListParagraph"/>
        <w:numPr>
          <w:ilvl w:val="0"/>
          <w:numId w:val="40"/>
        </w:numPr>
        <w:autoSpaceDE/>
        <w:autoSpaceDN/>
        <w:adjustRightInd/>
        <w:ind w:left="0" w:firstLine="0"/>
      </w:pPr>
      <w:r w:rsidRPr="00727877">
        <w:t xml:space="preserve">Fang, J., Ge, J., Zhang, J. Deficiency Paradigm or Global-Use Paradigm — A Review on </w:t>
      </w:r>
      <w:proofErr w:type="spellStart"/>
      <w:r w:rsidRPr="00727877">
        <w:t>Parasocial</w:t>
      </w:r>
      <w:proofErr w:type="spellEnd"/>
      <w:r w:rsidRPr="00727877">
        <w:t xml:space="preserve"> Interaction Researches. </w:t>
      </w:r>
      <w:r w:rsidRPr="00727877">
        <w:rPr>
          <w:i/>
          <w:iCs/>
        </w:rPr>
        <w:t>Journalism &amp; Communication.</w:t>
      </w:r>
      <w:r w:rsidR="004645C8" w:rsidRPr="00727877">
        <w:t xml:space="preserve"> </w:t>
      </w:r>
      <w:r w:rsidRPr="00727877">
        <w:rPr>
          <w:b/>
          <w:bCs/>
        </w:rPr>
        <w:t>03</w:t>
      </w:r>
      <w:r w:rsidRPr="00727877">
        <w:t>, 68-72</w:t>
      </w:r>
      <w:r w:rsidR="004645C8" w:rsidRPr="00727877">
        <w:t xml:space="preserve"> (</w:t>
      </w:r>
      <w:r w:rsidRPr="00727877">
        <w:t>2006).</w:t>
      </w:r>
    </w:p>
    <w:p w14:paraId="7C674322" w14:textId="339A23D7" w:rsidR="000A66B4" w:rsidRPr="00727877" w:rsidRDefault="000A66B4" w:rsidP="006B2F93">
      <w:pPr>
        <w:pStyle w:val="ListParagraph"/>
        <w:numPr>
          <w:ilvl w:val="0"/>
          <w:numId w:val="40"/>
        </w:numPr>
        <w:autoSpaceDE/>
        <w:autoSpaceDN/>
        <w:adjustRightInd/>
        <w:ind w:left="0" w:firstLine="0"/>
      </w:pPr>
      <w:r w:rsidRPr="00727877">
        <w:t xml:space="preserve">Pieters, R., </w:t>
      </w:r>
      <w:proofErr w:type="spellStart"/>
      <w:r w:rsidRPr="00727877">
        <w:t>Warlop</w:t>
      </w:r>
      <w:proofErr w:type="spellEnd"/>
      <w:r w:rsidRPr="00727877">
        <w:t>, L.,</w:t>
      </w:r>
      <w:r w:rsidR="004645C8" w:rsidRPr="00727877">
        <w:t xml:space="preserve"> </w:t>
      </w:r>
      <w:r w:rsidRPr="00727877">
        <w:t xml:space="preserve">Wedel, M. Breaking through the clutter: Benefits of advertisement originality and familiarity for brand attention and memory. </w:t>
      </w:r>
      <w:r w:rsidRPr="00727877">
        <w:rPr>
          <w:i/>
          <w:iCs/>
        </w:rPr>
        <w:t>Management Science.</w:t>
      </w:r>
      <w:r w:rsidRPr="00727877">
        <w:t xml:space="preserve"> </w:t>
      </w:r>
      <w:r w:rsidRPr="00727877">
        <w:rPr>
          <w:b/>
          <w:bCs/>
        </w:rPr>
        <w:t>48</w:t>
      </w:r>
      <w:r w:rsidR="004645C8" w:rsidRPr="00727877">
        <w:t xml:space="preserve"> (</w:t>
      </w:r>
      <w:r w:rsidRPr="00727877">
        <w:t>6), 765–781</w:t>
      </w:r>
      <w:r w:rsidR="004645C8" w:rsidRPr="00727877">
        <w:t xml:space="preserve"> (</w:t>
      </w:r>
      <w:r w:rsidRPr="00727877">
        <w:t>2002).</w:t>
      </w:r>
    </w:p>
    <w:p w14:paraId="20877B2C" w14:textId="5A24570F" w:rsidR="000A66B4" w:rsidRPr="00727877" w:rsidRDefault="000A66B4" w:rsidP="006B2F93">
      <w:pPr>
        <w:pStyle w:val="ListParagraph"/>
        <w:numPr>
          <w:ilvl w:val="0"/>
          <w:numId w:val="40"/>
        </w:numPr>
        <w:autoSpaceDE/>
        <w:autoSpaceDN/>
        <w:adjustRightInd/>
        <w:ind w:left="0" w:firstLine="0"/>
      </w:pPr>
      <w:r w:rsidRPr="00727877">
        <w:t>Bogart, L.,</w:t>
      </w:r>
      <w:r w:rsidR="004645C8" w:rsidRPr="00727877">
        <w:t xml:space="preserve"> </w:t>
      </w:r>
      <w:r w:rsidRPr="00727877">
        <w:t xml:space="preserve">Tolley, B.S. The search for information in newspaper advertising. </w:t>
      </w:r>
      <w:r w:rsidRPr="00727877">
        <w:rPr>
          <w:i/>
          <w:iCs/>
        </w:rPr>
        <w:t>Journal of Advertising Research.</w:t>
      </w:r>
      <w:r w:rsidRPr="00727877">
        <w:t xml:space="preserve"> </w:t>
      </w:r>
      <w:r w:rsidRPr="00727877">
        <w:rPr>
          <w:b/>
          <w:bCs/>
        </w:rPr>
        <w:t>28</w:t>
      </w:r>
      <w:r w:rsidR="004645C8" w:rsidRPr="00727877">
        <w:t xml:space="preserve"> (</w:t>
      </w:r>
      <w:r w:rsidRPr="00727877">
        <w:t>2), 9-19</w:t>
      </w:r>
      <w:r w:rsidR="004645C8" w:rsidRPr="00727877">
        <w:t xml:space="preserve"> (</w:t>
      </w:r>
      <w:r w:rsidRPr="00727877">
        <w:t>1970).</w:t>
      </w:r>
    </w:p>
    <w:p w14:paraId="088CF85E" w14:textId="5A440B63" w:rsidR="000A66B4" w:rsidRPr="00727877" w:rsidRDefault="000A66B4" w:rsidP="006B2F93">
      <w:pPr>
        <w:pStyle w:val="ListParagraph"/>
        <w:numPr>
          <w:ilvl w:val="0"/>
          <w:numId w:val="40"/>
        </w:numPr>
        <w:autoSpaceDE/>
        <w:autoSpaceDN/>
        <w:adjustRightInd/>
        <w:ind w:left="0" w:firstLine="0"/>
      </w:pPr>
      <w:r w:rsidRPr="00727877">
        <w:t xml:space="preserve">García, C., </w:t>
      </w:r>
      <w:proofErr w:type="spellStart"/>
      <w:r w:rsidRPr="00727877">
        <w:t>Ponsoda</w:t>
      </w:r>
      <w:proofErr w:type="spellEnd"/>
      <w:r w:rsidRPr="00727877">
        <w:t>, V.,</w:t>
      </w:r>
      <w:r w:rsidR="004645C8" w:rsidRPr="00727877">
        <w:t xml:space="preserve"> </w:t>
      </w:r>
      <w:proofErr w:type="spellStart"/>
      <w:r w:rsidRPr="00727877">
        <w:t>Estebaranz</w:t>
      </w:r>
      <w:proofErr w:type="spellEnd"/>
      <w:r w:rsidRPr="00727877">
        <w:t xml:space="preserve">, H. Scanning ads: Effects of involvement and of position of the illustration in printed advertisements. </w:t>
      </w:r>
      <w:r w:rsidRPr="00727877">
        <w:rPr>
          <w:i/>
          <w:iCs/>
        </w:rPr>
        <w:t>Advances in Consumer Research.</w:t>
      </w:r>
      <w:r w:rsidRPr="00727877">
        <w:t xml:space="preserve"> </w:t>
      </w:r>
      <w:r w:rsidRPr="00727877">
        <w:rPr>
          <w:b/>
          <w:bCs/>
        </w:rPr>
        <w:t>27</w:t>
      </w:r>
      <w:r w:rsidR="004645C8" w:rsidRPr="00727877">
        <w:t xml:space="preserve"> (</w:t>
      </w:r>
      <w:r w:rsidRPr="00727877">
        <w:t>1), 104–109</w:t>
      </w:r>
      <w:r w:rsidR="004645C8" w:rsidRPr="00727877">
        <w:t xml:space="preserve"> (</w:t>
      </w:r>
      <w:r w:rsidRPr="00727877">
        <w:t>2000).</w:t>
      </w:r>
    </w:p>
    <w:p w14:paraId="2320D62A" w14:textId="64D45BC5" w:rsidR="000A66B4" w:rsidRPr="00727877" w:rsidRDefault="000A66B4" w:rsidP="006B2F93">
      <w:pPr>
        <w:pStyle w:val="ListParagraph"/>
        <w:numPr>
          <w:ilvl w:val="0"/>
          <w:numId w:val="40"/>
        </w:numPr>
        <w:autoSpaceDE/>
        <w:autoSpaceDN/>
        <w:adjustRightInd/>
        <w:ind w:left="0" w:firstLine="0"/>
      </w:pPr>
      <w:proofErr w:type="spellStart"/>
      <w:r w:rsidRPr="00727877">
        <w:t>Belanche</w:t>
      </w:r>
      <w:proofErr w:type="spellEnd"/>
      <w:r w:rsidRPr="00727877">
        <w:t xml:space="preserve">, D., </w:t>
      </w:r>
      <w:proofErr w:type="spellStart"/>
      <w:r w:rsidRPr="00727877">
        <w:t>Flavián</w:t>
      </w:r>
      <w:proofErr w:type="spellEnd"/>
      <w:r w:rsidRPr="00727877">
        <w:t>, C.,</w:t>
      </w:r>
      <w:r w:rsidR="004645C8" w:rsidRPr="00727877">
        <w:t xml:space="preserve"> </w:t>
      </w:r>
      <w:r w:rsidRPr="00727877">
        <w:t xml:space="preserve">Pérez-Rueda, A. Understanding interactive online advertising: Congruence and product involvement in highly and lowly arousing, shippable video ads. </w:t>
      </w:r>
      <w:r w:rsidRPr="00727877">
        <w:rPr>
          <w:i/>
          <w:iCs/>
        </w:rPr>
        <w:t>Journal of Interactive Marketing.</w:t>
      </w:r>
      <w:r w:rsidRPr="00727877">
        <w:t xml:space="preserve"> </w:t>
      </w:r>
      <w:r w:rsidRPr="00727877">
        <w:rPr>
          <w:b/>
          <w:bCs/>
        </w:rPr>
        <w:t>37</w:t>
      </w:r>
      <w:r w:rsidRPr="00727877">
        <w:t>, 75–88</w:t>
      </w:r>
      <w:r w:rsidR="004645C8" w:rsidRPr="00727877">
        <w:t xml:space="preserve"> (</w:t>
      </w:r>
      <w:r w:rsidRPr="00727877">
        <w:t xml:space="preserve">2017). </w:t>
      </w:r>
    </w:p>
    <w:p w14:paraId="41D17526" w14:textId="45249C98" w:rsidR="00A522AA" w:rsidRPr="00727877" w:rsidRDefault="00A522AA" w:rsidP="006B2F93">
      <w:pPr>
        <w:pStyle w:val="ListParagraph"/>
        <w:numPr>
          <w:ilvl w:val="0"/>
          <w:numId w:val="40"/>
        </w:numPr>
        <w:autoSpaceDE/>
        <w:autoSpaceDN/>
        <w:adjustRightInd/>
        <w:ind w:left="0" w:firstLine="0"/>
      </w:pPr>
      <w:r w:rsidRPr="00727877">
        <w:t xml:space="preserve">Chen, G., Zhou, S., </w:t>
      </w:r>
      <w:proofErr w:type="spellStart"/>
      <w:r w:rsidRPr="00727877">
        <w:t>Zhi</w:t>
      </w:r>
      <w:proofErr w:type="spellEnd"/>
      <w:r w:rsidRPr="00727877">
        <w:t xml:space="preserve">, T. Viewing mechanism of lonely audience: Evidence from an eye movement experiment on barrage video. </w:t>
      </w:r>
      <w:r w:rsidRPr="00727877">
        <w:rPr>
          <w:i/>
          <w:iCs/>
        </w:rPr>
        <w:t>Computers in Human Behavior</w:t>
      </w:r>
      <w:r w:rsidRPr="00727877">
        <w:t xml:space="preserve">. </w:t>
      </w:r>
      <w:r w:rsidRPr="00727877">
        <w:rPr>
          <w:b/>
          <w:bCs/>
        </w:rPr>
        <w:t>101</w:t>
      </w:r>
      <w:r w:rsidRPr="00727877">
        <w:t>, 327–333 (2019).</w:t>
      </w:r>
    </w:p>
    <w:p w14:paraId="3DC4BC96" w14:textId="31D0DE43" w:rsidR="000A66B4" w:rsidRPr="00727877" w:rsidRDefault="000A66B4" w:rsidP="006B2F93">
      <w:pPr>
        <w:pStyle w:val="ListParagraph"/>
        <w:numPr>
          <w:ilvl w:val="0"/>
          <w:numId w:val="40"/>
        </w:numPr>
        <w:autoSpaceDE/>
        <w:autoSpaceDN/>
        <w:adjustRightInd/>
        <w:ind w:left="0" w:firstLine="0"/>
      </w:pPr>
      <w:r w:rsidRPr="00727877">
        <w:t>Russell, D.W. UCLA loneliness scale</w:t>
      </w:r>
      <w:r w:rsidR="004645C8" w:rsidRPr="00727877">
        <w:t xml:space="preserve"> (</w:t>
      </w:r>
      <w:r w:rsidRPr="00727877">
        <w:t xml:space="preserve">version 3): Reliability, validity, and factor structure. </w:t>
      </w:r>
      <w:r w:rsidRPr="00727877">
        <w:rPr>
          <w:i/>
          <w:iCs/>
        </w:rPr>
        <w:t>Journal of Personality Assessment.</w:t>
      </w:r>
      <w:r w:rsidRPr="00727877">
        <w:t xml:space="preserve"> </w:t>
      </w:r>
      <w:r w:rsidRPr="00727877">
        <w:rPr>
          <w:b/>
          <w:bCs/>
        </w:rPr>
        <w:t>66</w:t>
      </w:r>
      <w:r w:rsidR="004645C8" w:rsidRPr="00727877">
        <w:t xml:space="preserve"> (</w:t>
      </w:r>
      <w:r w:rsidRPr="00727877">
        <w:t>1), 20</w:t>
      </w:r>
      <w:r w:rsidR="004645C8" w:rsidRPr="00727877">
        <w:t xml:space="preserve"> (</w:t>
      </w:r>
      <w:r w:rsidRPr="00727877">
        <w:t xml:space="preserve">1996). </w:t>
      </w:r>
    </w:p>
    <w:p w14:paraId="3F838A3A" w14:textId="7A8FBC96" w:rsidR="000A66B4" w:rsidRPr="00727877" w:rsidRDefault="000A66B4" w:rsidP="006B2F93">
      <w:pPr>
        <w:pStyle w:val="ListParagraph"/>
        <w:numPr>
          <w:ilvl w:val="0"/>
          <w:numId w:val="40"/>
        </w:numPr>
        <w:autoSpaceDE/>
        <w:autoSpaceDN/>
        <w:adjustRightInd/>
        <w:ind w:left="0" w:firstLine="0"/>
      </w:pPr>
      <w:r w:rsidRPr="00727877">
        <w:t xml:space="preserve">Wang, D.F. The research on the reliability and validity of Russell's UCLA scale. </w:t>
      </w:r>
      <w:r w:rsidRPr="00727877">
        <w:rPr>
          <w:i/>
          <w:iCs/>
        </w:rPr>
        <w:t>Chinese Journal of Clinical Psychology.</w:t>
      </w:r>
      <w:r w:rsidRPr="00727877">
        <w:t xml:space="preserve"> </w:t>
      </w:r>
      <w:r w:rsidRPr="00727877">
        <w:rPr>
          <w:b/>
          <w:bCs/>
        </w:rPr>
        <w:t>3</w:t>
      </w:r>
      <w:r w:rsidR="004645C8" w:rsidRPr="00727877">
        <w:rPr>
          <w:b/>
          <w:bCs/>
        </w:rPr>
        <w:t xml:space="preserve"> </w:t>
      </w:r>
      <w:r w:rsidR="004645C8" w:rsidRPr="00727877">
        <w:t>(</w:t>
      </w:r>
      <w:r w:rsidRPr="00727877">
        <w:t>1), 23–25</w:t>
      </w:r>
      <w:r w:rsidR="004645C8" w:rsidRPr="00727877">
        <w:t xml:space="preserve"> (</w:t>
      </w:r>
      <w:r w:rsidRPr="00727877">
        <w:t>1995).</w:t>
      </w:r>
    </w:p>
    <w:p w14:paraId="345AB4B4" w14:textId="0B24F4F4" w:rsidR="000A66B4" w:rsidRPr="00727877" w:rsidRDefault="000A66B4" w:rsidP="006B2F93">
      <w:pPr>
        <w:pStyle w:val="ListParagraph"/>
        <w:numPr>
          <w:ilvl w:val="0"/>
          <w:numId w:val="40"/>
        </w:numPr>
        <w:autoSpaceDE/>
        <w:autoSpaceDN/>
        <w:adjustRightInd/>
        <w:ind w:left="0" w:firstLine="0"/>
      </w:pPr>
      <w:r w:rsidRPr="00727877">
        <w:t>Liebermann, Y., Flint-</w:t>
      </w:r>
      <w:proofErr w:type="spellStart"/>
      <w:r w:rsidRPr="00727877">
        <w:t>Goor</w:t>
      </w:r>
      <w:proofErr w:type="spellEnd"/>
      <w:r w:rsidRPr="00727877">
        <w:t xml:space="preserve">, A. Message strategy by product-class type: A matching model. </w:t>
      </w:r>
      <w:r w:rsidRPr="00727877">
        <w:rPr>
          <w:i/>
          <w:iCs/>
        </w:rPr>
        <w:t>International Journal of Research in Marketing.</w:t>
      </w:r>
      <w:r w:rsidRPr="00727877">
        <w:t xml:space="preserve"> </w:t>
      </w:r>
      <w:r w:rsidRPr="00727877">
        <w:rPr>
          <w:b/>
          <w:bCs/>
        </w:rPr>
        <w:t>13</w:t>
      </w:r>
      <w:r w:rsidR="004645C8" w:rsidRPr="00727877">
        <w:t xml:space="preserve"> (</w:t>
      </w:r>
      <w:r w:rsidRPr="00727877">
        <w:t>3), 237–249</w:t>
      </w:r>
      <w:r w:rsidR="004645C8" w:rsidRPr="00727877">
        <w:t xml:space="preserve"> (</w:t>
      </w:r>
      <w:r w:rsidRPr="00727877">
        <w:t xml:space="preserve">1996). </w:t>
      </w:r>
    </w:p>
    <w:p w14:paraId="16D32ADF" w14:textId="12E571A7" w:rsidR="000A66B4" w:rsidRPr="00727877" w:rsidRDefault="000A66B4" w:rsidP="006B2F93">
      <w:pPr>
        <w:pStyle w:val="ListParagraph"/>
        <w:numPr>
          <w:ilvl w:val="0"/>
          <w:numId w:val="40"/>
        </w:numPr>
        <w:autoSpaceDE/>
        <w:autoSpaceDN/>
        <w:adjustRightInd/>
        <w:ind w:left="0" w:firstLine="0"/>
      </w:pPr>
      <w:r w:rsidRPr="00727877">
        <w:t xml:space="preserve">Lutz, J. Role of attitude theory in marketing. In H. </w:t>
      </w:r>
      <w:proofErr w:type="spellStart"/>
      <w:r w:rsidRPr="00727877">
        <w:t>Kassarjian</w:t>
      </w:r>
      <w:proofErr w:type="spellEnd"/>
      <w:r w:rsidRPr="00727877">
        <w:t>,</w:t>
      </w:r>
      <w:r w:rsidR="004645C8" w:rsidRPr="00727877">
        <w:t xml:space="preserve"> </w:t>
      </w:r>
      <w:r w:rsidRPr="00727877">
        <w:t>T. Robertson</w:t>
      </w:r>
      <w:r w:rsidR="004645C8" w:rsidRPr="00727877">
        <w:t xml:space="preserve"> (</w:t>
      </w:r>
      <w:r w:rsidRPr="00727877">
        <w:t>Eds.). Perspective in Consumer Behavior</w:t>
      </w:r>
      <w:r w:rsidR="004645C8" w:rsidRPr="00727877">
        <w:t xml:space="preserve"> (</w:t>
      </w:r>
      <w:r w:rsidRPr="00727877">
        <w:t xml:space="preserve">317–339). Englewood Cliffs, </w:t>
      </w:r>
      <w:proofErr w:type="spellStart"/>
      <w:proofErr w:type="gramStart"/>
      <w:r w:rsidRPr="00727877">
        <w:t>NJ:Prentice</w:t>
      </w:r>
      <w:proofErr w:type="gramEnd"/>
      <w:r w:rsidRPr="00727877">
        <w:t>-Hall</w:t>
      </w:r>
      <w:proofErr w:type="spellEnd"/>
      <w:r w:rsidR="004645C8" w:rsidRPr="00727877">
        <w:t xml:space="preserve"> (</w:t>
      </w:r>
      <w:r w:rsidRPr="00727877">
        <w:t>1991).</w:t>
      </w:r>
    </w:p>
    <w:p w14:paraId="3E205972" w14:textId="6AB83A3B" w:rsidR="000A66B4" w:rsidRPr="00727877" w:rsidRDefault="000A66B4" w:rsidP="006B2F93">
      <w:pPr>
        <w:pStyle w:val="ListParagraph"/>
        <w:numPr>
          <w:ilvl w:val="0"/>
          <w:numId w:val="40"/>
        </w:numPr>
        <w:autoSpaceDE/>
        <w:autoSpaceDN/>
        <w:adjustRightInd/>
        <w:ind w:left="0" w:firstLine="0"/>
      </w:pPr>
      <w:r w:rsidRPr="00727877">
        <w:t xml:space="preserve">Ruiz, S., Sicilia, M. The impact of cognitive and/or affective processing styles on consumer response to advertising appeals. </w:t>
      </w:r>
      <w:r w:rsidRPr="00727877">
        <w:rPr>
          <w:i/>
          <w:iCs/>
        </w:rPr>
        <w:t>Journal of Business Research.</w:t>
      </w:r>
      <w:r w:rsidRPr="00727877">
        <w:t xml:space="preserve"> </w:t>
      </w:r>
      <w:r w:rsidRPr="00727877">
        <w:rPr>
          <w:b/>
          <w:bCs/>
        </w:rPr>
        <w:t>57</w:t>
      </w:r>
      <w:r w:rsidR="004645C8" w:rsidRPr="00727877">
        <w:t xml:space="preserve"> (</w:t>
      </w:r>
      <w:r w:rsidRPr="00727877">
        <w:t>6), 657–664</w:t>
      </w:r>
      <w:r w:rsidR="004645C8" w:rsidRPr="00727877">
        <w:t xml:space="preserve"> (</w:t>
      </w:r>
      <w:r w:rsidRPr="00727877">
        <w:t>2004).</w:t>
      </w:r>
    </w:p>
    <w:bookmarkEnd w:id="0"/>
    <w:p w14:paraId="7E4A3716" w14:textId="2816CD1E" w:rsidR="00F8330A" w:rsidRPr="00DB007B" w:rsidRDefault="00F8330A" w:rsidP="006B2F93">
      <w:pPr>
        <w:contextualSpacing/>
        <w:rPr>
          <w:color w:val="auto"/>
          <w:lang w:eastAsia="zh-CN"/>
        </w:rPr>
      </w:pPr>
    </w:p>
    <w:sectPr w:rsidR="00F8330A" w:rsidRPr="00DB007B" w:rsidSect="00D72F35">
      <w:headerReference w:type="defaul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EBB4" w14:textId="77777777" w:rsidR="008D34E2" w:rsidRDefault="008D34E2" w:rsidP="00621C4E">
      <w:r>
        <w:separator/>
      </w:r>
    </w:p>
  </w:endnote>
  <w:endnote w:type="continuationSeparator" w:id="0">
    <w:p w14:paraId="20A221CB" w14:textId="77777777" w:rsidR="008D34E2" w:rsidRDefault="008D34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3A49" w14:textId="77777777" w:rsidR="008D34E2" w:rsidRDefault="008D34E2" w:rsidP="00621C4E">
      <w:r>
        <w:separator/>
      </w:r>
    </w:p>
  </w:footnote>
  <w:footnote w:type="continuationSeparator" w:id="0">
    <w:p w14:paraId="39196D0F" w14:textId="77777777" w:rsidR="008D34E2" w:rsidRDefault="008D34E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99F4523" w:rsidR="00E16C1E" w:rsidRPr="006F06E4" w:rsidRDefault="00E16C1E"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FC2"/>
    <w:multiLevelType w:val="hybridMultilevel"/>
    <w:tmpl w:val="CDF6E222"/>
    <w:lvl w:ilvl="0" w:tplc="BBE02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26EAF"/>
    <w:multiLevelType w:val="hybridMultilevel"/>
    <w:tmpl w:val="09566596"/>
    <w:lvl w:ilvl="0" w:tplc="1AFC86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97EA9"/>
    <w:multiLevelType w:val="hybridMultilevel"/>
    <w:tmpl w:val="299E06EC"/>
    <w:lvl w:ilvl="0" w:tplc="EB40A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D51A43"/>
    <w:multiLevelType w:val="hybridMultilevel"/>
    <w:tmpl w:val="7AF6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E3779"/>
    <w:multiLevelType w:val="hybridMultilevel"/>
    <w:tmpl w:val="D2E8CA12"/>
    <w:lvl w:ilvl="0" w:tplc="0409000F">
      <w:start w:val="1"/>
      <w:numFmt w:val="decimal"/>
      <w:lvlText w:val="%1."/>
      <w:lvlJc w:val="left"/>
      <w:pPr>
        <w:ind w:left="961" w:hanging="360"/>
      </w:p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40B18"/>
    <w:multiLevelType w:val="hybridMultilevel"/>
    <w:tmpl w:val="E4CE59B6"/>
    <w:lvl w:ilvl="0" w:tplc="ABAA3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C5C90"/>
    <w:multiLevelType w:val="hybridMultilevel"/>
    <w:tmpl w:val="AAF61586"/>
    <w:lvl w:ilvl="0" w:tplc="0409000F">
      <w:start w:val="1"/>
      <w:numFmt w:val="decimal"/>
      <w:lvlText w:val="%1."/>
      <w:lvlJc w:val="left"/>
      <w:pPr>
        <w:ind w:left="1373" w:hanging="360"/>
      </w:p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1E1C48"/>
    <w:multiLevelType w:val="multilevel"/>
    <w:tmpl w:val="3C144146"/>
    <w:lvl w:ilvl="0">
      <w:start w:val="1"/>
      <w:numFmt w:val="decimal"/>
      <w:lvlText w:val="%1."/>
      <w:lvlJc w:val="left"/>
      <w:pPr>
        <w:ind w:left="720" w:hanging="360"/>
      </w:pPr>
      <w:rPr>
        <w:rFonts w:hint="default"/>
      </w:rPr>
    </w:lvl>
    <w:lvl w:ilvl="1">
      <w:start w:val="1"/>
      <w:numFmt w:val="decimal"/>
      <w:isLgl/>
      <w:lvlText w:val="%1.%2."/>
      <w:lvlJc w:val="left"/>
      <w:pPr>
        <w:ind w:left="763" w:hanging="36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209" w:hanging="720"/>
      </w:pPr>
      <w:rPr>
        <w:rFonts w:hint="default"/>
      </w:rPr>
    </w:lvl>
    <w:lvl w:ilvl="4">
      <w:start w:val="1"/>
      <w:numFmt w:val="decimal"/>
      <w:isLgl/>
      <w:lvlText w:val="%1.%2.%3.%4.%5."/>
      <w:lvlJc w:val="left"/>
      <w:pPr>
        <w:ind w:left="1612"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504" w:hanging="1800"/>
      </w:pPr>
      <w:rPr>
        <w:rFonts w:hint="default"/>
      </w:rPr>
    </w:lvl>
  </w:abstractNum>
  <w:abstractNum w:abstractNumId="23" w15:restartNumberingAfterBreak="0">
    <w:nsid w:val="50E413BB"/>
    <w:multiLevelType w:val="hybridMultilevel"/>
    <w:tmpl w:val="2272C372"/>
    <w:lvl w:ilvl="0" w:tplc="6A5A8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4F5268"/>
    <w:multiLevelType w:val="hybridMultilevel"/>
    <w:tmpl w:val="3306D6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982164"/>
    <w:multiLevelType w:val="hybridMultilevel"/>
    <w:tmpl w:val="ED2C4F94"/>
    <w:lvl w:ilvl="0" w:tplc="A8A40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A2BDA"/>
    <w:multiLevelType w:val="hybridMultilevel"/>
    <w:tmpl w:val="D890C80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D0188"/>
    <w:multiLevelType w:val="hybridMultilevel"/>
    <w:tmpl w:val="54D6059C"/>
    <w:lvl w:ilvl="0" w:tplc="7EC01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41C56"/>
    <w:multiLevelType w:val="hybridMultilevel"/>
    <w:tmpl w:val="B1DE2F48"/>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736467"/>
    <w:multiLevelType w:val="hybridMultilevel"/>
    <w:tmpl w:val="97AC3D8C"/>
    <w:lvl w:ilvl="0" w:tplc="8002492E">
      <w:start w:val="1"/>
      <w:numFmt w:val="decimal"/>
      <w:lvlText w:val="%1."/>
      <w:lvlJc w:val="left"/>
      <w:pPr>
        <w:ind w:left="360" w:hanging="360"/>
      </w:pPr>
      <w:rPr>
        <w:rFonts w:asciiTheme="minorHAnsi" w:eastAsia="SimSun" w:hAnsiTheme="minorHAnsi" w:cstheme="minorHAns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B31E0D"/>
    <w:multiLevelType w:val="hybridMultilevel"/>
    <w:tmpl w:val="DE46C52A"/>
    <w:lvl w:ilvl="0" w:tplc="E5C2D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62552A"/>
    <w:multiLevelType w:val="hybridMultilevel"/>
    <w:tmpl w:val="5AD2BFFA"/>
    <w:lvl w:ilvl="0" w:tplc="5CC42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C5407"/>
    <w:multiLevelType w:val="hybridMultilevel"/>
    <w:tmpl w:val="AC166862"/>
    <w:lvl w:ilvl="0" w:tplc="CDBC57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6"/>
  </w:num>
  <w:num w:numId="4">
    <w:abstractNumId w:val="27"/>
  </w:num>
  <w:num w:numId="5">
    <w:abstractNumId w:val="14"/>
  </w:num>
  <w:num w:numId="6">
    <w:abstractNumId w:val="26"/>
  </w:num>
  <w:num w:numId="7">
    <w:abstractNumId w:val="0"/>
  </w:num>
  <w:num w:numId="8">
    <w:abstractNumId w:val="16"/>
  </w:num>
  <w:num w:numId="9">
    <w:abstractNumId w:val="18"/>
  </w:num>
  <w:num w:numId="10">
    <w:abstractNumId w:val="28"/>
  </w:num>
  <w:num w:numId="11">
    <w:abstractNumId w:val="33"/>
  </w:num>
  <w:num w:numId="12">
    <w:abstractNumId w:val="3"/>
  </w:num>
  <w:num w:numId="13">
    <w:abstractNumId w:val="30"/>
  </w:num>
  <w:num w:numId="14">
    <w:abstractNumId w:val="42"/>
  </w:num>
  <w:num w:numId="15">
    <w:abstractNumId w:val="19"/>
  </w:num>
  <w:num w:numId="16">
    <w:abstractNumId w:val="13"/>
  </w:num>
  <w:num w:numId="17">
    <w:abstractNumId w:val="32"/>
  </w:num>
  <w:num w:numId="18">
    <w:abstractNumId w:val="20"/>
  </w:num>
  <w:num w:numId="19">
    <w:abstractNumId w:val="36"/>
  </w:num>
  <w:num w:numId="20">
    <w:abstractNumId w:val="4"/>
  </w:num>
  <w:num w:numId="21">
    <w:abstractNumId w:val="38"/>
  </w:num>
  <w:num w:numId="22">
    <w:abstractNumId w:val="34"/>
  </w:num>
  <w:num w:numId="23">
    <w:abstractNumId w:val="21"/>
  </w:num>
  <w:num w:numId="24">
    <w:abstractNumId w:val="44"/>
  </w:num>
  <w:num w:numId="25">
    <w:abstractNumId w:val="12"/>
  </w:num>
  <w:num w:numId="26">
    <w:abstractNumId w:val="2"/>
  </w:num>
  <w:num w:numId="27">
    <w:abstractNumId w:val="11"/>
  </w:num>
  <w:num w:numId="28">
    <w:abstractNumId w:val="45"/>
  </w:num>
  <w:num w:numId="29">
    <w:abstractNumId w:val="39"/>
  </w:num>
  <w:num w:numId="30">
    <w:abstractNumId w:val="43"/>
  </w:num>
  <w:num w:numId="31">
    <w:abstractNumId w:val="35"/>
  </w:num>
  <w:num w:numId="32">
    <w:abstractNumId w:val="23"/>
  </w:num>
  <w:num w:numId="33">
    <w:abstractNumId w:val="40"/>
  </w:num>
  <w:num w:numId="34">
    <w:abstractNumId w:val="24"/>
  </w:num>
  <w:num w:numId="35">
    <w:abstractNumId w:val="8"/>
  </w:num>
  <w:num w:numId="36">
    <w:abstractNumId w:val="5"/>
  </w:num>
  <w:num w:numId="37">
    <w:abstractNumId w:val="15"/>
  </w:num>
  <w:num w:numId="38">
    <w:abstractNumId w:val="25"/>
  </w:num>
  <w:num w:numId="39">
    <w:abstractNumId w:val="1"/>
  </w:num>
  <w:num w:numId="40">
    <w:abstractNumId w:val="41"/>
  </w:num>
  <w:num w:numId="41">
    <w:abstractNumId w:val="31"/>
  </w:num>
  <w:num w:numId="42">
    <w:abstractNumId w:val="37"/>
  </w:num>
  <w:num w:numId="43">
    <w:abstractNumId w:val="10"/>
  </w:num>
  <w:num w:numId="44">
    <w:abstractNumId w:val="17"/>
  </w:num>
  <w:num w:numId="45">
    <w:abstractNumId w:val="9"/>
  </w:num>
  <w:num w:numId="4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9E2"/>
    <w:rsid w:val="00005815"/>
    <w:rsid w:val="00006E68"/>
    <w:rsid w:val="00007DBC"/>
    <w:rsid w:val="00007EA1"/>
    <w:rsid w:val="000100F0"/>
    <w:rsid w:val="000129B2"/>
    <w:rsid w:val="00012FF9"/>
    <w:rsid w:val="0001389C"/>
    <w:rsid w:val="00014314"/>
    <w:rsid w:val="00015FA0"/>
    <w:rsid w:val="000209D9"/>
    <w:rsid w:val="000212AE"/>
    <w:rsid w:val="00021434"/>
    <w:rsid w:val="000215CC"/>
    <w:rsid w:val="00021774"/>
    <w:rsid w:val="000219CE"/>
    <w:rsid w:val="00021DF3"/>
    <w:rsid w:val="000224F5"/>
    <w:rsid w:val="00022AF9"/>
    <w:rsid w:val="000236D4"/>
    <w:rsid w:val="00023767"/>
    <w:rsid w:val="00023869"/>
    <w:rsid w:val="00024598"/>
    <w:rsid w:val="0002471C"/>
    <w:rsid w:val="0002584B"/>
    <w:rsid w:val="00025904"/>
    <w:rsid w:val="00025E97"/>
    <w:rsid w:val="0002753A"/>
    <w:rsid w:val="000279B0"/>
    <w:rsid w:val="000323D3"/>
    <w:rsid w:val="00032769"/>
    <w:rsid w:val="0003311E"/>
    <w:rsid w:val="00037A5E"/>
    <w:rsid w:val="00037B58"/>
    <w:rsid w:val="000408EB"/>
    <w:rsid w:val="00040C6D"/>
    <w:rsid w:val="000439C2"/>
    <w:rsid w:val="00045032"/>
    <w:rsid w:val="0004545D"/>
    <w:rsid w:val="0005020C"/>
    <w:rsid w:val="00051B73"/>
    <w:rsid w:val="00052229"/>
    <w:rsid w:val="0005266A"/>
    <w:rsid w:val="000535AE"/>
    <w:rsid w:val="00053958"/>
    <w:rsid w:val="00053E7C"/>
    <w:rsid w:val="000544E6"/>
    <w:rsid w:val="00055097"/>
    <w:rsid w:val="00056EB5"/>
    <w:rsid w:val="000575CF"/>
    <w:rsid w:val="00057A46"/>
    <w:rsid w:val="00060ABE"/>
    <w:rsid w:val="000613B8"/>
    <w:rsid w:val="00061A50"/>
    <w:rsid w:val="00061B1B"/>
    <w:rsid w:val="00062693"/>
    <w:rsid w:val="000627B1"/>
    <w:rsid w:val="000632CA"/>
    <w:rsid w:val="00063417"/>
    <w:rsid w:val="0006343B"/>
    <w:rsid w:val="0006361B"/>
    <w:rsid w:val="00064104"/>
    <w:rsid w:val="00064F32"/>
    <w:rsid w:val="000652E3"/>
    <w:rsid w:val="00066025"/>
    <w:rsid w:val="000665C3"/>
    <w:rsid w:val="00067A8F"/>
    <w:rsid w:val="000701D1"/>
    <w:rsid w:val="000746FA"/>
    <w:rsid w:val="000751A4"/>
    <w:rsid w:val="0007632E"/>
    <w:rsid w:val="00080A20"/>
    <w:rsid w:val="00082796"/>
    <w:rsid w:val="00082DF4"/>
    <w:rsid w:val="00082E65"/>
    <w:rsid w:val="00083A10"/>
    <w:rsid w:val="00085B4F"/>
    <w:rsid w:val="00086FF5"/>
    <w:rsid w:val="00087C0A"/>
    <w:rsid w:val="00087F74"/>
    <w:rsid w:val="00090CA1"/>
    <w:rsid w:val="00091788"/>
    <w:rsid w:val="00092342"/>
    <w:rsid w:val="00093BC4"/>
    <w:rsid w:val="000943E6"/>
    <w:rsid w:val="00095408"/>
    <w:rsid w:val="00096679"/>
    <w:rsid w:val="00097366"/>
    <w:rsid w:val="00097456"/>
    <w:rsid w:val="00097929"/>
    <w:rsid w:val="000A0A67"/>
    <w:rsid w:val="000A129E"/>
    <w:rsid w:val="000A168D"/>
    <w:rsid w:val="000A1E80"/>
    <w:rsid w:val="000A2007"/>
    <w:rsid w:val="000A2020"/>
    <w:rsid w:val="000A3B70"/>
    <w:rsid w:val="000A4C3D"/>
    <w:rsid w:val="000A5153"/>
    <w:rsid w:val="000A66B4"/>
    <w:rsid w:val="000A6830"/>
    <w:rsid w:val="000A7156"/>
    <w:rsid w:val="000B0C5A"/>
    <w:rsid w:val="000B10AE"/>
    <w:rsid w:val="000B30BF"/>
    <w:rsid w:val="000B4D4F"/>
    <w:rsid w:val="000B554B"/>
    <w:rsid w:val="000B566B"/>
    <w:rsid w:val="000B595C"/>
    <w:rsid w:val="000B662E"/>
    <w:rsid w:val="000B7294"/>
    <w:rsid w:val="000B75D0"/>
    <w:rsid w:val="000C11F7"/>
    <w:rsid w:val="000C1CF8"/>
    <w:rsid w:val="000C42BF"/>
    <w:rsid w:val="000C49CF"/>
    <w:rsid w:val="000C52E9"/>
    <w:rsid w:val="000C5B8B"/>
    <w:rsid w:val="000C5CDC"/>
    <w:rsid w:val="000C65DC"/>
    <w:rsid w:val="000C66F3"/>
    <w:rsid w:val="000C675B"/>
    <w:rsid w:val="000C6900"/>
    <w:rsid w:val="000C6E87"/>
    <w:rsid w:val="000D0DE3"/>
    <w:rsid w:val="000D13AF"/>
    <w:rsid w:val="000D28BF"/>
    <w:rsid w:val="000D31E8"/>
    <w:rsid w:val="000D3B38"/>
    <w:rsid w:val="000D4374"/>
    <w:rsid w:val="000D4566"/>
    <w:rsid w:val="000D53CE"/>
    <w:rsid w:val="000D6F1E"/>
    <w:rsid w:val="000D76E4"/>
    <w:rsid w:val="000D77CF"/>
    <w:rsid w:val="000D798A"/>
    <w:rsid w:val="000E3816"/>
    <w:rsid w:val="000E3F46"/>
    <w:rsid w:val="000E4F77"/>
    <w:rsid w:val="000E5029"/>
    <w:rsid w:val="000E6829"/>
    <w:rsid w:val="000E764D"/>
    <w:rsid w:val="000F0FF2"/>
    <w:rsid w:val="000F265C"/>
    <w:rsid w:val="000F288D"/>
    <w:rsid w:val="000F3AFA"/>
    <w:rsid w:val="000F5712"/>
    <w:rsid w:val="000F63C2"/>
    <w:rsid w:val="000F6611"/>
    <w:rsid w:val="000F7E22"/>
    <w:rsid w:val="00100012"/>
    <w:rsid w:val="00101E2D"/>
    <w:rsid w:val="00102667"/>
    <w:rsid w:val="001037B2"/>
    <w:rsid w:val="00104910"/>
    <w:rsid w:val="00107020"/>
    <w:rsid w:val="00107554"/>
    <w:rsid w:val="001075E9"/>
    <w:rsid w:val="001104F3"/>
    <w:rsid w:val="0011072D"/>
    <w:rsid w:val="001111BF"/>
    <w:rsid w:val="00112EEB"/>
    <w:rsid w:val="00115287"/>
    <w:rsid w:val="00115F08"/>
    <w:rsid w:val="00115F7B"/>
    <w:rsid w:val="001167AB"/>
    <w:rsid w:val="001173FF"/>
    <w:rsid w:val="00120ACA"/>
    <w:rsid w:val="00122E5C"/>
    <w:rsid w:val="00124C3F"/>
    <w:rsid w:val="0012563A"/>
    <w:rsid w:val="001264DE"/>
    <w:rsid w:val="001270F3"/>
    <w:rsid w:val="001313A7"/>
    <w:rsid w:val="001314AF"/>
    <w:rsid w:val="0013164F"/>
    <w:rsid w:val="0013276F"/>
    <w:rsid w:val="00133E53"/>
    <w:rsid w:val="001342B5"/>
    <w:rsid w:val="00134415"/>
    <w:rsid w:val="0013512A"/>
    <w:rsid w:val="00135A7C"/>
    <w:rsid w:val="00135CD4"/>
    <w:rsid w:val="0013621E"/>
    <w:rsid w:val="0013642E"/>
    <w:rsid w:val="00136B3E"/>
    <w:rsid w:val="00137F77"/>
    <w:rsid w:val="00141A96"/>
    <w:rsid w:val="00142EFE"/>
    <w:rsid w:val="001438D6"/>
    <w:rsid w:val="00145D96"/>
    <w:rsid w:val="00150A2F"/>
    <w:rsid w:val="0015157B"/>
    <w:rsid w:val="00152A23"/>
    <w:rsid w:val="001537C1"/>
    <w:rsid w:val="00155F1A"/>
    <w:rsid w:val="00156B11"/>
    <w:rsid w:val="0016092F"/>
    <w:rsid w:val="00162884"/>
    <w:rsid w:val="00162CB7"/>
    <w:rsid w:val="00163C98"/>
    <w:rsid w:val="00163CEF"/>
    <w:rsid w:val="00164F0D"/>
    <w:rsid w:val="001653F3"/>
    <w:rsid w:val="00165606"/>
    <w:rsid w:val="001665C9"/>
    <w:rsid w:val="00166A5E"/>
    <w:rsid w:val="00166F32"/>
    <w:rsid w:val="001718C0"/>
    <w:rsid w:val="00171E5B"/>
    <w:rsid w:val="00171F94"/>
    <w:rsid w:val="00175CEF"/>
    <w:rsid w:val="00175D4E"/>
    <w:rsid w:val="0017668A"/>
    <w:rsid w:val="001766FE"/>
    <w:rsid w:val="00176FEB"/>
    <w:rsid w:val="001771E7"/>
    <w:rsid w:val="001778FD"/>
    <w:rsid w:val="00180565"/>
    <w:rsid w:val="001832EC"/>
    <w:rsid w:val="00184C61"/>
    <w:rsid w:val="001862C9"/>
    <w:rsid w:val="00186947"/>
    <w:rsid w:val="001911FF"/>
    <w:rsid w:val="00192006"/>
    <w:rsid w:val="00193180"/>
    <w:rsid w:val="001935E3"/>
    <w:rsid w:val="00194372"/>
    <w:rsid w:val="0019530C"/>
    <w:rsid w:val="00195D31"/>
    <w:rsid w:val="00196792"/>
    <w:rsid w:val="001A0B4D"/>
    <w:rsid w:val="001A0B65"/>
    <w:rsid w:val="001A128C"/>
    <w:rsid w:val="001A2C23"/>
    <w:rsid w:val="001A48A7"/>
    <w:rsid w:val="001A607C"/>
    <w:rsid w:val="001A6EE2"/>
    <w:rsid w:val="001A796C"/>
    <w:rsid w:val="001A7C44"/>
    <w:rsid w:val="001B1519"/>
    <w:rsid w:val="001B2E2D"/>
    <w:rsid w:val="001B5CD2"/>
    <w:rsid w:val="001B7EDF"/>
    <w:rsid w:val="001C0BEE"/>
    <w:rsid w:val="001C149C"/>
    <w:rsid w:val="001C1E49"/>
    <w:rsid w:val="001C27C1"/>
    <w:rsid w:val="001C2A98"/>
    <w:rsid w:val="001C3B86"/>
    <w:rsid w:val="001C4D95"/>
    <w:rsid w:val="001C7954"/>
    <w:rsid w:val="001C7F50"/>
    <w:rsid w:val="001D20E6"/>
    <w:rsid w:val="001D3379"/>
    <w:rsid w:val="001D3D7D"/>
    <w:rsid w:val="001D3FFF"/>
    <w:rsid w:val="001D471A"/>
    <w:rsid w:val="001D4997"/>
    <w:rsid w:val="001D625F"/>
    <w:rsid w:val="001D68A4"/>
    <w:rsid w:val="001D7576"/>
    <w:rsid w:val="001E0E3F"/>
    <w:rsid w:val="001E14A0"/>
    <w:rsid w:val="001E4C89"/>
    <w:rsid w:val="001E5FBC"/>
    <w:rsid w:val="001E6CFA"/>
    <w:rsid w:val="001E7376"/>
    <w:rsid w:val="001F12B4"/>
    <w:rsid w:val="001F1945"/>
    <w:rsid w:val="001F225C"/>
    <w:rsid w:val="001F28FA"/>
    <w:rsid w:val="001F317D"/>
    <w:rsid w:val="001F37CA"/>
    <w:rsid w:val="001F3865"/>
    <w:rsid w:val="001F3C5A"/>
    <w:rsid w:val="001F6B40"/>
    <w:rsid w:val="001F777F"/>
    <w:rsid w:val="001F7F7A"/>
    <w:rsid w:val="00200792"/>
    <w:rsid w:val="00201CFA"/>
    <w:rsid w:val="0020220D"/>
    <w:rsid w:val="00202448"/>
    <w:rsid w:val="00202D15"/>
    <w:rsid w:val="00205B3F"/>
    <w:rsid w:val="002063EF"/>
    <w:rsid w:val="002105F9"/>
    <w:rsid w:val="00211254"/>
    <w:rsid w:val="002124CF"/>
    <w:rsid w:val="00212EAE"/>
    <w:rsid w:val="00214BEE"/>
    <w:rsid w:val="00215422"/>
    <w:rsid w:val="002205B8"/>
    <w:rsid w:val="00221202"/>
    <w:rsid w:val="002226B4"/>
    <w:rsid w:val="00222FD3"/>
    <w:rsid w:val="00223D4B"/>
    <w:rsid w:val="00223E4C"/>
    <w:rsid w:val="00224A02"/>
    <w:rsid w:val="00225720"/>
    <w:rsid w:val="002259E5"/>
    <w:rsid w:val="00226140"/>
    <w:rsid w:val="002274F3"/>
    <w:rsid w:val="00230409"/>
    <w:rsid w:val="0023094C"/>
    <w:rsid w:val="00233484"/>
    <w:rsid w:val="00234303"/>
    <w:rsid w:val="00234505"/>
    <w:rsid w:val="00234BE3"/>
    <w:rsid w:val="00235A90"/>
    <w:rsid w:val="0023624F"/>
    <w:rsid w:val="002379C0"/>
    <w:rsid w:val="00241D52"/>
    <w:rsid w:val="00241E48"/>
    <w:rsid w:val="00241FC9"/>
    <w:rsid w:val="0024214E"/>
    <w:rsid w:val="00242623"/>
    <w:rsid w:val="002457B7"/>
    <w:rsid w:val="00250558"/>
    <w:rsid w:val="002519FE"/>
    <w:rsid w:val="002522EE"/>
    <w:rsid w:val="00253564"/>
    <w:rsid w:val="0025357C"/>
    <w:rsid w:val="00253613"/>
    <w:rsid w:val="00255ABF"/>
    <w:rsid w:val="002605D1"/>
    <w:rsid w:val="00260652"/>
    <w:rsid w:val="00261A02"/>
    <w:rsid w:val="00261F25"/>
    <w:rsid w:val="002648A9"/>
    <w:rsid w:val="0026536F"/>
    <w:rsid w:val="0026553C"/>
    <w:rsid w:val="00265966"/>
    <w:rsid w:val="002661A0"/>
    <w:rsid w:val="0026790A"/>
    <w:rsid w:val="00267DD5"/>
    <w:rsid w:val="0027429A"/>
    <w:rsid w:val="00274A0A"/>
    <w:rsid w:val="002753CC"/>
    <w:rsid w:val="0027650C"/>
    <w:rsid w:val="00277593"/>
    <w:rsid w:val="00277B0D"/>
    <w:rsid w:val="00277E37"/>
    <w:rsid w:val="002807D8"/>
    <w:rsid w:val="00280909"/>
    <w:rsid w:val="00280918"/>
    <w:rsid w:val="00280C92"/>
    <w:rsid w:val="00282243"/>
    <w:rsid w:val="00282AF6"/>
    <w:rsid w:val="002843FB"/>
    <w:rsid w:val="002847FE"/>
    <w:rsid w:val="0028596A"/>
    <w:rsid w:val="00287085"/>
    <w:rsid w:val="00287DC0"/>
    <w:rsid w:val="00290AF9"/>
    <w:rsid w:val="00291131"/>
    <w:rsid w:val="002921FA"/>
    <w:rsid w:val="00292F3B"/>
    <w:rsid w:val="0029304D"/>
    <w:rsid w:val="002947FA"/>
    <w:rsid w:val="002961F7"/>
    <w:rsid w:val="00296646"/>
    <w:rsid w:val="002967CF"/>
    <w:rsid w:val="00296FF3"/>
    <w:rsid w:val="00297788"/>
    <w:rsid w:val="002A023B"/>
    <w:rsid w:val="002A3240"/>
    <w:rsid w:val="002A3285"/>
    <w:rsid w:val="002A34F9"/>
    <w:rsid w:val="002A4789"/>
    <w:rsid w:val="002A484B"/>
    <w:rsid w:val="002A64A6"/>
    <w:rsid w:val="002A6EE0"/>
    <w:rsid w:val="002A77BD"/>
    <w:rsid w:val="002A7EA8"/>
    <w:rsid w:val="002B1FE3"/>
    <w:rsid w:val="002B3301"/>
    <w:rsid w:val="002B3708"/>
    <w:rsid w:val="002B55FD"/>
    <w:rsid w:val="002C1445"/>
    <w:rsid w:val="002C2B1F"/>
    <w:rsid w:val="002C47D4"/>
    <w:rsid w:val="002C4AEB"/>
    <w:rsid w:val="002C5533"/>
    <w:rsid w:val="002C71D9"/>
    <w:rsid w:val="002D0F38"/>
    <w:rsid w:val="002D1C61"/>
    <w:rsid w:val="002D1D62"/>
    <w:rsid w:val="002D30CF"/>
    <w:rsid w:val="002D3C5B"/>
    <w:rsid w:val="002D5745"/>
    <w:rsid w:val="002D77E3"/>
    <w:rsid w:val="002E035F"/>
    <w:rsid w:val="002E2950"/>
    <w:rsid w:val="002E4434"/>
    <w:rsid w:val="002E50FD"/>
    <w:rsid w:val="002E6ED1"/>
    <w:rsid w:val="002F1789"/>
    <w:rsid w:val="002F2859"/>
    <w:rsid w:val="002F46A9"/>
    <w:rsid w:val="002F6E3C"/>
    <w:rsid w:val="00300EE9"/>
    <w:rsid w:val="0030117D"/>
    <w:rsid w:val="00301F30"/>
    <w:rsid w:val="00302826"/>
    <w:rsid w:val="003038FD"/>
    <w:rsid w:val="00303C87"/>
    <w:rsid w:val="00304D7C"/>
    <w:rsid w:val="00306253"/>
    <w:rsid w:val="00306744"/>
    <w:rsid w:val="0030693B"/>
    <w:rsid w:val="003108E5"/>
    <w:rsid w:val="003115A8"/>
    <w:rsid w:val="003120CB"/>
    <w:rsid w:val="003130A0"/>
    <w:rsid w:val="003133A1"/>
    <w:rsid w:val="003143E9"/>
    <w:rsid w:val="003176B9"/>
    <w:rsid w:val="00320153"/>
    <w:rsid w:val="00320367"/>
    <w:rsid w:val="00321783"/>
    <w:rsid w:val="00321878"/>
    <w:rsid w:val="00322871"/>
    <w:rsid w:val="00322C1B"/>
    <w:rsid w:val="0032370F"/>
    <w:rsid w:val="00324603"/>
    <w:rsid w:val="003246F3"/>
    <w:rsid w:val="00326FB3"/>
    <w:rsid w:val="003316D4"/>
    <w:rsid w:val="003321B2"/>
    <w:rsid w:val="00332BBE"/>
    <w:rsid w:val="00333822"/>
    <w:rsid w:val="00334B4C"/>
    <w:rsid w:val="00336161"/>
    <w:rsid w:val="003364D3"/>
    <w:rsid w:val="00336715"/>
    <w:rsid w:val="00337950"/>
    <w:rsid w:val="00340023"/>
    <w:rsid w:val="003401EC"/>
    <w:rsid w:val="00340DFD"/>
    <w:rsid w:val="00341976"/>
    <w:rsid w:val="003419B4"/>
    <w:rsid w:val="00344954"/>
    <w:rsid w:val="00346C9F"/>
    <w:rsid w:val="00347687"/>
    <w:rsid w:val="0034775C"/>
    <w:rsid w:val="00350CD7"/>
    <w:rsid w:val="00351583"/>
    <w:rsid w:val="003523E3"/>
    <w:rsid w:val="00352EB6"/>
    <w:rsid w:val="00353F18"/>
    <w:rsid w:val="00354548"/>
    <w:rsid w:val="00354687"/>
    <w:rsid w:val="00355479"/>
    <w:rsid w:val="003554C6"/>
    <w:rsid w:val="0035610F"/>
    <w:rsid w:val="00356E93"/>
    <w:rsid w:val="00357CFC"/>
    <w:rsid w:val="00360C17"/>
    <w:rsid w:val="003621C6"/>
    <w:rsid w:val="003622B8"/>
    <w:rsid w:val="0036263A"/>
    <w:rsid w:val="00362845"/>
    <w:rsid w:val="00363512"/>
    <w:rsid w:val="00366B76"/>
    <w:rsid w:val="00371162"/>
    <w:rsid w:val="00372858"/>
    <w:rsid w:val="00373051"/>
    <w:rsid w:val="00373A13"/>
    <w:rsid w:val="00373B8F"/>
    <w:rsid w:val="00373CF5"/>
    <w:rsid w:val="00376D95"/>
    <w:rsid w:val="00377FBB"/>
    <w:rsid w:val="00382F49"/>
    <w:rsid w:val="003835AB"/>
    <w:rsid w:val="00384067"/>
    <w:rsid w:val="0038494B"/>
    <w:rsid w:val="00384F2B"/>
    <w:rsid w:val="00385140"/>
    <w:rsid w:val="00393CC7"/>
    <w:rsid w:val="0039619F"/>
    <w:rsid w:val="00396302"/>
    <w:rsid w:val="00396774"/>
    <w:rsid w:val="00396A96"/>
    <w:rsid w:val="003971F7"/>
    <w:rsid w:val="003A16FC"/>
    <w:rsid w:val="003A2C42"/>
    <w:rsid w:val="003A2C8A"/>
    <w:rsid w:val="003A3D7D"/>
    <w:rsid w:val="003A48D8"/>
    <w:rsid w:val="003A4AB2"/>
    <w:rsid w:val="003A4FCD"/>
    <w:rsid w:val="003A5625"/>
    <w:rsid w:val="003A7702"/>
    <w:rsid w:val="003A78FD"/>
    <w:rsid w:val="003B0944"/>
    <w:rsid w:val="003B1593"/>
    <w:rsid w:val="003B22BE"/>
    <w:rsid w:val="003B326E"/>
    <w:rsid w:val="003B38D8"/>
    <w:rsid w:val="003B4381"/>
    <w:rsid w:val="003C0AF2"/>
    <w:rsid w:val="003C1043"/>
    <w:rsid w:val="003C1A30"/>
    <w:rsid w:val="003C3E0A"/>
    <w:rsid w:val="003C4BD0"/>
    <w:rsid w:val="003C5BE3"/>
    <w:rsid w:val="003C6779"/>
    <w:rsid w:val="003C6C7A"/>
    <w:rsid w:val="003C71BE"/>
    <w:rsid w:val="003C7D62"/>
    <w:rsid w:val="003D033C"/>
    <w:rsid w:val="003D1695"/>
    <w:rsid w:val="003D20C5"/>
    <w:rsid w:val="003D2998"/>
    <w:rsid w:val="003D2F0A"/>
    <w:rsid w:val="003D3891"/>
    <w:rsid w:val="003D3FE9"/>
    <w:rsid w:val="003D46AE"/>
    <w:rsid w:val="003D5D84"/>
    <w:rsid w:val="003D685F"/>
    <w:rsid w:val="003D7DDF"/>
    <w:rsid w:val="003E07EC"/>
    <w:rsid w:val="003E0E28"/>
    <w:rsid w:val="003E0F4F"/>
    <w:rsid w:val="003E18AC"/>
    <w:rsid w:val="003E1D46"/>
    <w:rsid w:val="003E1DEB"/>
    <w:rsid w:val="003E210B"/>
    <w:rsid w:val="003E2A12"/>
    <w:rsid w:val="003E3384"/>
    <w:rsid w:val="003E3CA4"/>
    <w:rsid w:val="003E49F6"/>
    <w:rsid w:val="003E548E"/>
    <w:rsid w:val="003E5744"/>
    <w:rsid w:val="003E5A72"/>
    <w:rsid w:val="003F2576"/>
    <w:rsid w:val="003F607A"/>
    <w:rsid w:val="004063E4"/>
    <w:rsid w:val="00407EC8"/>
    <w:rsid w:val="0041110A"/>
    <w:rsid w:val="00411624"/>
    <w:rsid w:val="00413F7D"/>
    <w:rsid w:val="00414765"/>
    <w:rsid w:val="004148E1"/>
    <w:rsid w:val="00414CFA"/>
    <w:rsid w:val="00415EC0"/>
    <w:rsid w:val="00420BE9"/>
    <w:rsid w:val="0042308B"/>
    <w:rsid w:val="00423AD8"/>
    <w:rsid w:val="00423FDD"/>
    <w:rsid w:val="004245B0"/>
    <w:rsid w:val="00424C85"/>
    <w:rsid w:val="004254A8"/>
    <w:rsid w:val="004260BD"/>
    <w:rsid w:val="00426D3A"/>
    <w:rsid w:val="0043012F"/>
    <w:rsid w:val="00430195"/>
    <w:rsid w:val="00430F1F"/>
    <w:rsid w:val="00431FE4"/>
    <w:rsid w:val="004326EA"/>
    <w:rsid w:val="00432EAA"/>
    <w:rsid w:val="004336C4"/>
    <w:rsid w:val="00435E52"/>
    <w:rsid w:val="00435E81"/>
    <w:rsid w:val="00440F47"/>
    <w:rsid w:val="0044134B"/>
    <w:rsid w:val="00442F2A"/>
    <w:rsid w:val="00443BB9"/>
    <w:rsid w:val="0044434C"/>
    <w:rsid w:val="0044456B"/>
    <w:rsid w:val="0044517C"/>
    <w:rsid w:val="00446E73"/>
    <w:rsid w:val="00447BD1"/>
    <w:rsid w:val="004507F3"/>
    <w:rsid w:val="00450AF4"/>
    <w:rsid w:val="0045282E"/>
    <w:rsid w:val="0045359E"/>
    <w:rsid w:val="00456A57"/>
    <w:rsid w:val="00460377"/>
    <w:rsid w:val="004607DE"/>
    <w:rsid w:val="0046284A"/>
    <w:rsid w:val="004645C8"/>
    <w:rsid w:val="004671C7"/>
    <w:rsid w:val="0047180A"/>
    <w:rsid w:val="00472F4D"/>
    <w:rsid w:val="004730BF"/>
    <w:rsid w:val="0047376F"/>
    <w:rsid w:val="00473EFD"/>
    <w:rsid w:val="00474DCB"/>
    <w:rsid w:val="0047535C"/>
    <w:rsid w:val="00475E7F"/>
    <w:rsid w:val="004762F6"/>
    <w:rsid w:val="0047770E"/>
    <w:rsid w:val="00480BE4"/>
    <w:rsid w:val="004818F0"/>
    <w:rsid w:val="004837D0"/>
    <w:rsid w:val="00484350"/>
    <w:rsid w:val="00485870"/>
    <w:rsid w:val="00485FE8"/>
    <w:rsid w:val="00487B4E"/>
    <w:rsid w:val="004902D9"/>
    <w:rsid w:val="004910FC"/>
    <w:rsid w:val="00492473"/>
    <w:rsid w:val="00492EB5"/>
    <w:rsid w:val="00494F77"/>
    <w:rsid w:val="0049560F"/>
    <w:rsid w:val="004964BE"/>
    <w:rsid w:val="00496837"/>
    <w:rsid w:val="00497721"/>
    <w:rsid w:val="00497890"/>
    <w:rsid w:val="004A0229"/>
    <w:rsid w:val="004A117E"/>
    <w:rsid w:val="004A1DAB"/>
    <w:rsid w:val="004A1E8C"/>
    <w:rsid w:val="004A35D2"/>
    <w:rsid w:val="004A4083"/>
    <w:rsid w:val="004A4BAF"/>
    <w:rsid w:val="004A5C46"/>
    <w:rsid w:val="004A5D8E"/>
    <w:rsid w:val="004A71E4"/>
    <w:rsid w:val="004A7CA2"/>
    <w:rsid w:val="004B01A4"/>
    <w:rsid w:val="004B0D02"/>
    <w:rsid w:val="004B105D"/>
    <w:rsid w:val="004B1E93"/>
    <w:rsid w:val="004B2197"/>
    <w:rsid w:val="004B2F00"/>
    <w:rsid w:val="004B5763"/>
    <w:rsid w:val="004B667A"/>
    <w:rsid w:val="004B6E31"/>
    <w:rsid w:val="004B6F9D"/>
    <w:rsid w:val="004B7C9C"/>
    <w:rsid w:val="004C12E4"/>
    <w:rsid w:val="004C17EF"/>
    <w:rsid w:val="004C1AE7"/>
    <w:rsid w:val="004C1D66"/>
    <w:rsid w:val="004C31D7"/>
    <w:rsid w:val="004C3A29"/>
    <w:rsid w:val="004C42F5"/>
    <w:rsid w:val="004C47F6"/>
    <w:rsid w:val="004C4AD2"/>
    <w:rsid w:val="004C66B2"/>
    <w:rsid w:val="004C6981"/>
    <w:rsid w:val="004D0372"/>
    <w:rsid w:val="004D1D68"/>
    <w:rsid w:val="004D1F21"/>
    <w:rsid w:val="004D268C"/>
    <w:rsid w:val="004D348B"/>
    <w:rsid w:val="004D3FA1"/>
    <w:rsid w:val="004D44C0"/>
    <w:rsid w:val="004D59D8"/>
    <w:rsid w:val="004D5AC3"/>
    <w:rsid w:val="004D5DA1"/>
    <w:rsid w:val="004D5DB9"/>
    <w:rsid w:val="004D7910"/>
    <w:rsid w:val="004E00CD"/>
    <w:rsid w:val="004E0A16"/>
    <w:rsid w:val="004E150F"/>
    <w:rsid w:val="004E168C"/>
    <w:rsid w:val="004E1DCA"/>
    <w:rsid w:val="004E23A1"/>
    <w:rsid w:val="004E3489"/>
    <w:rsid w:val="004E358A"/>
    <w:rsid w:val="004E3AFA"/>
    <w:rsid w:val="004E433B"/>
    <w:rsid w:val="004E4F5D"/>
    <w:rsid w:val="004E5D01"/>
    <w:rsid w:val="004E6588"/>
    <w:rsid w:val="004E6D53"/>
    <w:rsid w:val="004E7B93"/>
    <w:rsid w:val="004E7E48"/>
    <w:rsid w:val="004F0775"/>
    <w:rsid w:val="004F2663"/>
    <w:rsid w:val="004F2742"/>
    <w:rsid w:val="004F2F23"/>
    <w:rsid w:val="004F51C2"/>
    <w:rsid w:val="004F566B"/>
    <w:rsid w:val="004F6627"/>
    <w:rsid w:val="004F6F45"/>
    <w:rsid w:val="00502A0A"/>
    <w:rsid w:val="00505483"/>
    <w:rsid w:val="00507C50"/>
    <w:rsid w:val="00510486"/>
    <w:rsid w:val="005110A6"/>
    <w:rsid w:val="00512B55"/>
    <w:rsid w:val="00512B84"/>
    <w:rsid w:val="00514D40"/>
    <w:rsid w:val="005150FB"/>
    <w:rsid w:val="00517C3A"/>
    <w:rsid w:val="005210DF"/>
    <w:rsid w:val="0052158E"/>
    <w:rsid w:val="00522C68"/>
    <w:rsid w:val="005239ED"/>
    <w:rsid w:val="00523C1B"/>
    <w:rsid w:val="005248D3"/>
    <w:rsid w:val="00527109"/>
    <w:rsid w:val="00527BF4"/>
    <w:rsid w:val="0053033A"/>
    <w:rsid w:val="00530936"/>
    <w:rsid w:val="0053170C"/>
    <w:rsid w:val="005324BE"/>
    <w:rsid w:val="005342AC"/>
    <w:rsid w:val="00534F6C"/>
    <w:rsid w:val="00535014"/>
    <w:rsid w:val="00535236"/>
    <w:rsid w:val="00535994"/>
    <w:rsid w:val="00535C76"/>
    <w:rsid w:val="0053646D"/>
    <w:rsid w:val="00536510"/>
    <w:rsid w:val="00536C4D"/>
    <w:rsid w:val="00536D67"/>
    <w:rsid w:val="0053786D"/>
    <w:rsid w:val="00540AAD"/>
    <w:rsid w:val="00541765"/>
    <w:rsid w:val="00542E62"/>
    <w:rsid w:val="00543EC1"/>
    <w:rsid w:val="00546458"/>
    <w:rsid w:val="0054647F"/>
    <w:rsid w:val="00547547"/>
    <w:rsid w:val="0055087C"/>
    <w:rsid w:val="005511FF"/>
    <w:rsid w:val="005515E5"/>
    <w:rsid w:val="005517C0"/>
    <w:rsid w:val="00553413"/>
    <w:rsid w:val="00555983"/>
    <w:rsid w:val="00556DA6"/>
    <w:rsid w:val="00557BFF"/>
    <w:rsid w:val="00557D45"/>
    <w:rsid w:val="00560E31"/>
    <w:rsid w:val="00561BDA"/>
    <w:rsid w:val="005641D6"/>
    <w:rsid w:val="0056532F"/>
    <w:rsid w:val="00565749"/>
    <w:rsid w:val="00565E7C"/>
    <w:rsid w:val="00566E83"/>
    <w:rsid w:val="005676FD"/>
    <w:rsid w:val="00567DBF"/>
    <w:rsid w:val="00570EF2"/>
    <w:rsid w:val="00571802"/>
    <w:rsid w:val="00571877"/>
    <w:rsid w:val="00572FDF"/>
    <w:rsid w:val="00573424"/>
    <w:rsid w:val="00573C23"/>
    <w:rsid w:val="0057542C"/>
    <w:rsid w:val="0057634F"/>
    <w:rsid w:val="00581B23"/>
    <w:rsid w:val="0058219C"/>
    <w:rsid w:val="00582DED"/>
    <w:rsid w:val="00583C38"/>
    <w:rsid w:val="00584B90"/>
    <w:rsid w:val="0058707F"/>
    <w:rsid w:val="005904A5"/>
    <w:rsid w:val="00590B78"/>
    <w:rsid w:val="00591C55"/>
    <w:rsid w:val="00591DBD"/>
    <w:rsid w:val="00592C31"/>
    <w:rsid w:val="005931FE"/>
    <w:rsid w:val="005950D2"/>
    <w:rsid w:val="005962E3"/>
    <w:rsid w:val="005974E8"/>
    <w:rsid w:val="00597A4D"/>
    <w:rsid w:val="005A0028"/>
    <w:rsid w:val="005A0ACC"/>
    <w:rsid w:val="005A1FEC"/>
    <w:rsid w:val="005A23E4"/>
    <w:rsid w:val="005A2F7A"/>
    <w:rsid w:val="005A3C81"/>
    <w:rsid w:val="005A40B4"/>
    <w:rsid w:val="005A5847"/>
    <w:rsid w:val="005B0072"/>
    <w:rsid w:val="005B0489"/>
    <w:rsid w:val="005B0732"/>
    <w:rsid w:val="005B27C9"/>
    <w:rsid w:val="005B37BC"/>
    <w:rsid w:val="005B38A0"/>
    <w:rsid w:val="005B487D"/>
    <w:rsid w:val="005B491C"/>
    <w:rsid w:val="005B4DBF"/>
    <w:rsid w:val="005B5B95"/>
    <w:rsid w:val="005B5DE2"/>
    <w:rsid w:val="005B674C"/>
    <w:rsid w:val="005B6FF5"/>
    <w:rsid w:val="005C03FE"/>
    <w:rsid w:val="005C14FE"/>
    <w:rsid w:val="005C160D"/>
    <w:rsid w:val="005C1F05"/>
    <w:rsid w:val="005C24F2"/>
    <w:rsid w:val="005C29DA"/>
    <w:rsid w:val="005C455E"/>
    <w:rsid w:val="005C4DDD"/>
    <w:rsid w:val="005C5061"/>
    <w:rsid w:val="005C6981"/>
    <w:rsid w:val="005C7550"/>
    <w:rsid w:val="005C7561"/>
    <w:rsid w:val="005D14B7"/>
    <w:rsid w:val="005D1E57"/>
    <w:rsid w:val="005D266A"/>
    <w:rsid w:val="005D2B9D"/>
    <w:rsid w:val="005D2F57"/>
    <w:rsid w:val="005D30E5"/>
    <w:rsid w:val="005D34F6"/>
    <w:rsid w:val="005D4F1A"/>
    <w:rsid w:val="005D61E3"/>
    <w:rsid w:val="005D7FBC"/>
    <w:rsid w:val="005E1884"/>
    <w:rsid w:val="005E1C12"/>
    <w:rsid w:val="005E1E0B"/>
    <w:rsid w:val="005E245F"/>
    <w:rsid w:val="005E7CB7"/>
    <w:rsid w:val="005F1176"/>
    <w:rsid w:val="005F1476"/>
    <w:rsid w:val="005F29D7"/>
    <w:rsid w:val="005F2F8B"/>
    <w:rsid w:val="005F373A"/>
    <w:rsid w:val="005F3E2A"/>
    <w:rsid w:val="005F4F87"/>
    <w:rsid w:val="005F6B0E"/>
    <w:rsid w:val="005F760E"/>
    <w:rsid w:val="005F7B1D"/>
    <w:rsid w:val="0060222A"/>
    <w:rsid w:val="006022BE"/>
    <w:rsid w:val="00602D55"/>
    <w:rsid w:val="006060EE"/>
    <w:rsid w:val="006070C4"/>
    <w:rsid w:val="006074B5"/>
    <w:rsid w:val="00607820"/>
    <w:rsid w:val="006103DE"/>
    <w:rsid w:val="00610417"/>
    <w:rsid w:val="00610C21"/>
    <w:rsid w:val="00610F1F"/>
    <w:rsid w:val="00611907"/>
    <w:rsid w:val="006124BF"/>
    <w:rsid w:val="00613116"/>
    <w:rsid w:val="00615973"/>
    <w:rsid w:val="00615F51"/>
    <w:rsid w:val="00616868"/>
    <w:rsid w:val="006176F9"/>
    <w:rsid w:val="006202A6"/>
    <w:rsid w:val="0062054B"/>
    <w:rsid w:val="00620926"/>
    <w:rsid w:val="00620ED5"/>
    <w:rsid w:val="00621C4E"/>
    <w:rsid w:val="00622CF7"/>
    <w:rsid w:val="00624B70"/>
    <w:rsid w:val="00624EAE"/>
    <w:rsid w:val="00625C6A"/>
    <w:rsid w:val="006305D7"/>
    <w:rsid w:val="00630AAF"/>
    <w:rsid w:val="006311BB"/>
    <w:rsid w:val="0063241B"/>
    <w:rsid w:val="00632F63"/>
    <w:rsid w:val="00633516"/>
    <w:rsid w:val="006339BB"/>
    <w:rsid w:val="00633A01"/>
    <w:rsid w:val="00633A33"/>
    <w:rsid w:val="00633B97"/>
    <w:rsid w:val="006341F7"/>
    <w:rsid w:val="00634585"/>
    <w:rsid w:val="00635014"/>
    <w:rsid w:val="006369CE"/>
    <w:rsid w:val="006371C6"/>
    <w:rsid w:val="006411CA"/>
    <w:rsid w:val="00641EF4"/>
    <w:rsid w:val="00641F10"/>
    <w:rsid w:val="00642619"/>
    <w:rsid w:val="00642CAB"/>
    <w:rsid w:val="006450C9"/>
    <w:rsid w:val="00645865"/>
    <w:rsid w:val="0064605E"/>
    <w:rsid w:val="006534BF"/>
    <w:rsid w:val="00655B97"/>
    <w:rsid w:val="00655FFE"/>
    <w:rsid w:val="00656A68"/>
    <w:rsid w:val="006577A6"/>
    <w:rsid w:val="00657BC4"/>
    <w:rsid w:val="006619C8"/>
    <w:rsid w:val="00662208"/>
    <w:rsid w:val="00663908"/>
    <w:rsid w:val="00671059"/>
    <w:rsid w:val="00671710"/>
    <w:rsid w:val="00673414"/>
    <w:rsid w:val="00673C46"/>
    <w:rsid w:val="00674A6A"/>
    <w:rsid w:val="00674F2C"/>
    <w:rsid w:val="00675938"/>
    <w:rsid w:val="00676079"/>
    <w:rsid w:val="00676483"/>
    <w:rsid w:val="00676ECD"/>
    <w:rsid w:val="00677A4B"/>
    <w:rsid w:val="00677D0A"/>
    <w:rsid w:val="0068132F"/>
    <w:rsid w:val="0068185F"/>
    <w:rsid w:val="0068207F"/>
    <w:rsid w:val="0068244B"/>
    <w:rsid w:val="006834D1"/>
    <w:rsid w:val="006834E1"/>
    <w:rsid w:val="006875AF"/>
    <w:rsid w:val="00690293"/>
    <w:rsid w:val="006904EF"/>
    <w:rsid w:val="00690913"/>
    <w:rsid w:val="006915C7"/>
    <w:rsid w:val="006921A1"/>
    <w:rsid w:val="00692444"/>
    <w:rsid w:val="006931F3"/>
    <w:rsid w:val="0069580E"/>
    <w:rsid w:val="006973D0"/>
    <w:rsid w:val="00697F38"/>
    <w:rsid w:val="006A01CF"/>
    <w:rsid w:val="006A17AA"/>
    <w:rsid w:val="006A39D5"/>
    <w:rsid w:val="006A4BB9"/>
    <w:rsid w:val="006A5AE4"/>
    <w:rsid w:val="006A60DD"/>
    <w:rsid w:val="006B0679"/>
    <w:rsid w:val="006B074C"/>
    <w:rsid w:val="006B0792"/>
    <w:rsid w:val="006B2F93"/>
    <w:rsid w:val="006B3B84"/>
    <w:rsid w:val="006B3D38"/>
    <w:rsid w:val="006B4E7C"/>
    <w:rsid w:val="006B5846"/>
    <w:rsid w:val="006B5D8C"/>
    <w:rsid w:val="006B72D4"/>
    <w:rsid w:val="006B7CA3"/>
    <w:rsid w:val="006C11CC"/>
    <w:rsid w:val="006C1AEB"/>
    <w:rsid w:val="006C2AEF"/>
    <w:rsid w:val="006C32EF"/>
    <w:rsid w:val="006C3C8C"/>
    <w:rsid w:val="006C57FE"/>
    <w:rsid w:val="006C5EAC"/>
    <w:rsid w:val="006C668E"/>
    <w:rsid w:val="006C7D82"/>
    <w:rsid w:val="006D28FB"/>
    <w:rsid w:val="006D3153"/>
    <w:rsid w:val="006D51A6"/>
    <w:rsid w:val="006E0D6E"/>
    <w:rsid w:val="006E4876"/>
    <w:rsid w:val="006E4B63"/>
    <w:rsid w:val="006E523B"/>
    <w:rsid w:val="006E5AC8"/>
    <w:rsid w:val="006E7FBA"/>
    <w:rsid w:val="006F06E4"/>
    <w:rsid w:val="006F09F2"/>
    <w:rsid w:val="006F2F6F"/>
    <w:rsid w:val="006F39CE"/>
    <w:rsid w:val="006F5328"/>
    <w:rsid w:val="006F5FFC"/>
    <w:rsid w:val="006F7B41"/>
    <w:rsid w:val="006F7F7F"/>
    <w:rsid w:val="007006FF"/>
    <w:rsid w:val="007012FB"/>
    <w:rsid w:val="00702B5D"/>
    <w:rsid w:val="00703ED2"/>
    <w:rsid w:val="0070592A"/>
    <w:rsid w:val="007059DE"/>
    <w:rsid w:val="00707B8D"/>
    <w:rsid w:val="00710B25"/>
    <w:rsid w:val="00712681"/>
    <w:rsid w:val="00713636"/>
    <w:rsid w:val="007143CA"/>
    <w:rsid w:val="00714B8C"/>
    <w:rsid w:val="0071675D"/>
    <w:rsid w:val="00717717"/>
    <w:rsid w:val="00717736"/>
    <w:rsid w:val="00717939"/>
    <w:rsid w:val="00721CC5"/>
    <w:rsid w:val="00722197"/>
    <w:rsid w:val="00723B2E"/>
    <w:rsid w:val="00724B22"/>
    <w:rsid w:val="00727877"/>
    <w:rsid w:val="007278AC"/>
    <w:rsid w:val="00732B47"/>
    <w:rsid w:val="00735CF5"/>
    <w:rsid w:val="00737332"/>
    <w:rsid w:val="00737754"/>
    <w:rsid w:val="0073789E"/>
    <w:rsid w:val="0074063A"/>
    <w:rsid w:val="00741304"/>
    <w:rsid w:val="00742AA4"/>
    <w:rsid w:val="00743BA1"/>
    <w:rsid w:val="00744D80"/>
    <w:rsid w:val="00745F1E"/>
    <w:rsid w:val="0074666E"/>
    <w:rsid w:val="00747CF0"/>
    <w:rsid w:val="0075075F"/>
    <w:rsid w:val="007515FE"/>
    <w:rsid w:val="0075365A"/>
    <w:rsid w:val="0075753D"/>
    <w:rsid w:val="007601D0"/>
    <w:rsid w:val="007603BB"/>
    <w:rsid w:val="0076109D"/>
    <w:rsid w:val="007636A4"/>
    <w:rsid w:val="007637E3"/>
    <w:rsid w:val="007668EB"/>
    <w:rsid w:val="00767107"/>
    <w:rsid w:val="007676DF"/>
    <w:rsid w:val="00767F49"/>
    <w:rsid w:val="007723D8"/>
    <w:rsid w:val="00773617"/>
    <w:rsid w:val="00773BFD"/>
    <w:rsid w:val="007743B3"/>
    <w:rsid w:val="00774490"/>
    <w:rsid w:val="00775286"/>
    <w:rsid w:val="0077581E"/>
    <w:rsid w:val="00775A6C"/>
    <w:rsid w:val="00777D96"/>
    <w:rsid w:val="007802A7"/>
    <w:rsid w:val="007819FF"/>
    <w:rsid w:val="00782156"/>
    <w:rsid w:val="00782C00"/>
    <w:rsid w:val="0078360C"/>
    <w:rsid w:val="00784A4C"/>
    <w:rsid w:val="00784BC6"/>
    <w:rsid w:val="00784EBF"/>
    <w:rsid w:val="0078523D"/>
    <w:rsid w:val="00790159"/>
    <w:rsid w:val="007931DF"/>
    <w:rsid w:val="00797B88"/>
    <w:rsid w:val="007A0172"/>
    <w:rsid w:val="007A031E"/>
    <w:rsid w:val="007A1804"/>
    <w:rsid w:val="007A1882"/>
    <w:rsid w:val="007A215A"/>
    <w:rsid w:val="007A2511"/>
    <w:rsid w:val="007A260E"/>
    <w:rsid w:val="007A4D4C"/>
    <w:rsid w:val="007A4DD6"/>
    <w:rsid w:val="007A5CB9"/>
    <w:rsid w:val="007A5E79"/>
    <w:rsid w:val="007A627A"/>
    <w:rsid w:val="007B20AE"/>
    <w:rsid w:val="007B29B4"/>
    <w:rsid w:val="007B6386"/>
    <w:rsid w:val="007B6B07"/>
    <w:rsid w:val="007B6D43"/>
    <w:rsid w:val="007B749A"/>
    <w:rsid w:val="007B7C6E"/>
    <w:rsid w:val="007C14E2"/>
    <w:rsid w:val="007C264F"/>
    <w:rsid w:val="007C2FAC"/>
    <w:rsid w:val="007C436F"/>
    <w:rsid w:val="007C43B8"/>
    <w:rsid w:val="007C6044"/>
    <w:rsid w:val="007C7A04"/>
    <w:rsid w:val="007D1419"/>
    <w:rsid w:val="007D44D7"/>
    <w:rsid w:val="007D621A"/>
    <w:rsid w:val="007E058A"/>
    <w:rsid w:val="007E2887"/>
    <w:rsid w:val="007E2B0A"/>
    <w:rsid w:val="007E3947"/>
    <w:rsid w:val="007E5278"/>
    <w:rsid w:val="007E70A5"/>
    <w:rsid w:val="007E749C"/>
    <w:rsid w:val="007E7645"/>
    <w:rsid w:val="007E795D"/>
    <w:rsid w:val="007F0832"/>
    <w:rsid w:val="007F08B7"/>
    <w:rsid w:val="007F112D"/>
    <w:rsid w:val="007F1B5C"/>
    <w:rsid w:val="007F36FD"/>
    <w:rsid w:val="007F50AD"/>
    <w:rsid w:val="007F6163"/>
    <w:rsid w:val="007F6AE9"/>
    <w:rsid w:val="00800EBE"/>
    <w:rsid w:val="00801257"/>
    <w:rsid w:val="00802EBE"/>
    <w:rsid w:val="00803B0A"/>
    <w:rsid w:val="00803E28"/>
    <w:rsid w:val="00804DED"/>
    <w:rsid w:val="00805B96"/>
    <w:rsid w:val="00807271"/>
    <w:rsid w:val="008105BE"/>
    <w:rsid w:val="008115A5"/>
    <w:rsid w:val="00811D46"/>
    <w:rsid w:val="0081415D"/>
    <w:rsid w:val="0081594A"/>
    <w:rsid w:val="00816921"/>
    <w:rsid w:val="00816D92"/>
    <w:rsid w:val="00817623"/>
    <w:rsid w:val="00820229"/>
    <w:rsid w:val="00820B05"/>
    <w:rsid w:val="00822448"/>
    <w:rsid w:val="00822ABE"/>
    <w:rsid w:val="008244D1"/>
    <w:rsid w:val="0082475C"/>
    <w:rsid w:val="00824827"/>
    <w:rsid w:val="00824D81"/>
    <w:rsid w:val="008269E6"/>
    <w:rsid w:val="00826C39"/>
    <w:rsid w:val="00826D85"/>
    <w:rsid w:val="00827F51"/>
    <w:rsid w:val="008301A9"/>
    <w:rsid w:val="0083104E"/>
    <w:rsid w:val="0083384A"/>
    <w:rsid w:val="00834066"/>
    <w:rsid w:val="008343BE"/>
    <w:rsid w:val="00834ECC"/>
    <w:rsid w:val="008364C0"/>
    <w:rsid w:val="00836535"/>
    <w:rsid w:val="00840FB4"/>
    <w:rsid w:val="008410B2"/>
    <w:rsid w:val="00841387"/>
    <w:rsid w:val="00841780"/>
    <w:rsid w:val="00841B8B"/>
    <w:rsid w:val="00843121"/>
    <w:rsid w:val="00843175"/>
    <w:rsid w:val="00843781"/>
    <w:rsid w:val="0084575D"/>
    <w:rsid w:val="00845C9F"/>
    <w:rsid w:val="008466FA"/>
    <w:rsid w:val="00846892"/>
    <w:rsid w:val="00847B4E"/>
    <w:rsid w:val="008500A0"/>
    <w:rsid w:val="008524E5"/>
    <w:rsid w:val="00852BE1"/>
    <w:rsid w:val="0085351C"/>
    <w:rsid w:val="0085435A"/>
    <w:rsid w:val="008549CA"/>
    <w:rsid w:val="008556C3"/>
    <w:rsid w:val="0085687C"/>
    <w:rsid w:val="008572A5"/>
    <w:rsid w:val="008611C1"/>
    <w:rsid w:val="00865E92"/>
    <w:rsid w:val="00866793"/>
    <w:rsid w:val="00867644"/>
    <w:rsid w:val="008704F0"/>
    <w:rsid w:val="008706C5"/>
    <w:rsid w:val="008713CC"/>
    <w:rsid w:val="00873707"/>
    <w:rsid w:val="008743B3"/>
    <w:rsid w:val="00874B20"/>
    <w:rsid w:val="008757C6"/>
    <w:rsid w:val="00875E7A"/>
    <w:rsid w:val="008763E1"/>
    <w:rsid w:val="00876B58"/>
    <w:rsid w:val="0087775C"/>
    <w:rsid w:val="00877EC8"/>
    <w:rsid w:val="0088094B"/>
    <w:rsid w:val="00880F36"/>
    <w:rsid w:val="00884700"/>
    <w:rsid w:val="008852EE"/>
    <w:rsid w:val="00885530"/>
    <w:rsid w:val="00886A4F"/>
    <w:rsid w:val="00886EB6"/>
    <w:rsid w:val="008906EF"/>
    <w:rsid w:val="008910D1"/>
    <w:rsid w:val="0089296C"/>
    <w:rsid w:val="00892A22"/>
    <w:rsid w:val="00892DDD"/>
    <w:rsid w:val="00893174"/>
    <w:rsid w:val="0089453E"/>
    <w:rsid w:val="00894609"/>
    <w:rsid w:val="008965BB"/>
    <w:rsid w:val="00896ABD"/>
    <w:rsid w:val="00896FB9"/>
    <w:rsid w:val="00897AB6"/>
    <w:rsid w:val="00897DA8"/>
    <w:rsid w:val="008A0F3F"/>
    <w:rsid w:val="008A1A95"/>
    <w:rsid w:val="008A1B59"/>
    <w:rsid w:val="008A1CB3"/>
    <w:rsid w:val="008A2056"/>
    <w:rsid w:val="008A2205"/>
    <w:rsid w:val="008A2B85"/>
    <w:rsid w:val="008A3380"/>
    <w:rsid w:val="008A36B7"/>
    <w:rsid w:val="008A7075"/>
    <w:rsid w:val="008A7516"/>
    <w:rsid w:val="008A7A9C"/>
    <w:rsid w:val="008B09CA"/>
    <w:rsid w:val="008B15FB"/>
    <w:rsid w:val="008B16D4"/>
    <w:rsid w:val="008B1DCE"/>
    <w:rsid w:val="008B3FAA"/>
    <w:rsid w:val="008B5218"/>
    <w:rsid w:val="008B7102"/>
    <w:rsid w:val="008B7E8E"/>
    <w:rsid w:val="008C35D6"/>
    <w:rsid w:val="008C3826"/>
    <w:rsid w:val="008C3B7D"/>
    <w:rsid w:val="008D0F90"/>
    <w:rsid w:val="008D1A94"/>
    <w:rsid w:val="008D34E2"/>
    <w:rsid w:val="008D3715"/>
    <w:rsid w:val="008D395C"/>
    <w:rsid w:val="008D5465"/>
    <w:rsid w:val="008D55E8"/>
    <w:rsid w:val="008D5E61"/>
    <w:rsid w:val="008D751E"/>
    <w:rsid w:val="008D78CA"/>
    <w:rsid w:val="008D7AA5"/>
    <w:rsid w:val="008D7EB7"/>
    <w:rsid w:val="008D7EC5"/>
    <w:rsid w:val="008E016E"/>
    <w:rsid w:val="008E2202"/>
    <w:rsid w:val="008E3684"/>
    <w:rsid w:val="008E4B04"/>
    <w:rsid w:val="008E4F38"/>
    <w:rsid w:val="008E52C6"/>
    <w:rsid w:val="008E57F5"/>
    <w:rsid w:val="008E58A0"/>
    <w:rsid w:val="008E5CF3"/>
    <w:rsid w:val="008E7606"/>
    <w:rsid w:val="008F0065"/>
    <w:rsid w:val="008F1566"/>
    <w:rsid w:val="008F1CBA"/>
    <w:rsid w:val="008F1DAA"/>
    <w:rsid w:val="008F2F04"/>
    <w:rsid w:val="008F3EBD"/>
    <w:rsid w:val="008F3F7A"/>
    <w:rsid w:val="008F60B2"/>
    <w:rsid w:val="008F6EBB"/>
    <w:rsid w:val="008F7C41"/>
    <w:rsid w:val="009021D6"/>
    <w:rsid w:val="009031E2"/>
    <w:rsid w:val="009042FF"/>
    <w:rsid w:val="00910020"/>
    <w:rsid w:val="009105E3"/>
    <w:rsid w:val="00911095"/>
    <w:rsid w:val="0091276C"/>
    <w:rsid w:val="009145BE"/>
    <w:rsid w:val="0091543A"/>
    <w:rsid w:val="009165AC"/>
    <w:rsid w:val="00916FFC"/>
    <w:rsid w:val="00917E27"/>
    <w:rsid w:val="0092053F"/>
    <w:rsid w:val="00920A4F"/>
    <w:rsid w:val="00920F06"/>
    <w:rsid w:val="00922F09"/>
    <w:rsid w:val="0092340A"/>
    <w:rsid w:val="00925738"/>
    <w:rsid w:val="0092615C"/>
    <w:rsid w:val="00926757"/>
    <w:rsid w:val="00926D17"/>
    <w:rsid w:val="009313D9"/>
    <w:rsid w:val="00934A1C"/>
    <w:rsid w:val="00935B7F"/>
    <w:rsid w:val="00935FC6"/>
    <w:rsid w:val="0093667C"/>
    <w:rsid w:val="009377D4"/>
    <w:rsid w:val="0093799C"/>
    <w:rsid w:val="00941293"/>
    <w:rsid w:val="00946372"/>
    <w:rsid w:val="0095032B"/>
    <w:rsid w:val="0095065B"/>
    <w:rsid w:val="00950B13"/>
    <w:rsid w:val="00950C17"/>
    <w:rsid w:val="0095137E"/>
    <w:rsid w:val="00951627"/>
    <w:rsid w:val="00951FAF"/>
    <w:rsid w:val="00952ED0"/>
    <w:rsid w:val="009537D4"/>
    <w:rsid w:val="00954740"/>
    <w:rsid w:val="00954D8F"/>
    <w:rsid w:val="009557BC"/>
    <w:rsid w:val="00955AE5"/>
    <w:rsid w:val="0095642E"/>
    <w:rsid w:val="00956917"/>
    <w:rsid w:val="00956FDA"/>
    <w:rsid w:val="0095721A"/>
    <w:rsid w:val="00962C0A"/>
    <w:rsid w:val="00962E71"/>
    <w:rsid w:val="00963ABC"/>
    <w:rsid w:val="00965D21"/>
    <w:rsid w:val="00966616"/>
    <w:rsid w:val="00966954"/>
    <w:rsid w:val="00966D90"/>
    <w:rsid w:val="00967764"/>
    <w:rsid w:val="00967F1D"/>
    <w:rsid w:val="009703EC"/>
    <w:rsid w:val="009706B1"/>
    <w:rsid w:val="00970B0E"/>
    <w:rsid w:val="00970BB9"/>
    <w:rsid w:val="009726EE"/>
    <w:rsid w:val="00972CDE"/>
    <w:rsid w:val="009733DD"/>
    <w:rsid w:val="00974419"/>
    <w:rsid w:val="009744E5"/>
    <w:rsid w:val="00974924"/>
    <w:rsid w:val="00974BB9"/>
    <w:rsid w:val="00975573"/>
    <w:rsid w:val="00975BD2"/>
    <w:rsid w:val="00975C35"/>
    <w:rsid w:val="00976D03"/>
    <w:rsid w:val="00977B30"/>
    <w:rsid w:val="009804BE"/>
    <w:rsid w:val="009822EC"/>
    <w:rsid w:val="009829E0"/>
    <w:rsid w:val="00982F41"/>
    <w:rsid w:val="0098346C"/>
    <w:rsid w:val="009836FB"/>
    <w:rsid w:val="009839E7"/>
    <w:rsid w:val="009842DB"/>
    <w:rsid w:val="00984C34"/>
    <w:rsid w:val="00985090"/>
    <w:rsid w:val="00986A67"/>
    <w:rsid w:val="009870EE"/>
    <w:rsid w:val="009875E8"/>
    <w:rsid w:val="009875FD"/>
    <w:rsid w:val="00987710"/>
    <w:rsid w:val="009877D0"/>
    <w:rsid w:val="00987F2D"/>
    <w:rsid w:val="009904AB"/>
    <w:rsid w:val="00990B8D"/>
    <w:rsid w:val="00991454"/>
    <w:rsid w:val="00994C13"/>
    <w:rsid w:val="00995688"/>
    <w:rsid w:val="009958A6"/>
    <w:rsid w:val="00996296"/>
    <w:rsid w:val="00996456"/>
    <w:rsid w:val="00997ED9"/>
    <w:rsid w:val="009A0239"/>
    <w:rsid w:val="009A04F5"/>
    <w:rsid w:val="009A15EF"/>
    <w:rsid w:val="009A1B0C"/>
    <w:rsid w:val="009A1B94"/>
    <w:rsid w:val="009A252C"/>
    <w:rsid w:val="009A2831"/>
    <w:rsid w:val="009A36B1"/>
    <w:rsid w:val="009A38A5"/>
    <w:rsid w:val="009A3F8F"/>
    <w:rsid w:val="009A5704"/>
    <w:rsid w:val="009A5B73"/>
    <w:rsid w:val="009B118B"/>
    <w:rsid w:val="009B1737"/>
    <w:rsid w:val="009B27F4"/>
    <w:rsid w:val="009B3D4B"/>
    <w:rsid w:val="009B4DD1"/>
    <w:rsid w:val="009B4E63"/>
    <w:rsid w:val="009B54D0"/>
    <w:rsid w:val="009B56D6"/>
    <w:rsid w:val="009B5B99"/>
    <w:rsid w:val="009B6415"/>
    <w:rsid w:val="009B64E1"/>
    <w:rsid w:val="009B6EFC"/>
    <w:rsid w:val="009B754F"/>
    <w:rsid w:val="009C0EEC"/>
    <w:rsid w:val="009C1E77"/>
    <w:rsid w:val="009C1FD0"/>
    <w:rsid w:val="009C27D8"/>
    <w:rsid w:val="009C2DF8"/>
    <w:rsid w:val="009C31BF"/>
    <w:rsid w:val="009C3D47"/>
    <w:rsid w:val="009C68B7"/>
    <w:rsid w:val="009D0834"/>
    <w:rsid w:val="009D095A"/>
    <w:rsid w:val="009D0A1E"/>
    <w:rsid w:val="009D2AE3"/>
    <w:rsid w:val="009D3049"/>
    <w:rsid w:val="009D33B6"/>
    <w:rsid w:val="009D388B"/>
    <w:rsid w:val="009D4D30"/>
    <w:rsid w:val="009D52BC"/>
    <w:rsid w:val="009D7BB4"/>
    <w:rsid w:val="009D7D0A"/>
    <w:rsid w:val="009E09D9"/>
    <w:rsid w:val="009E0BB0"/>
    <w:rsid w:val="009E1CBE"/>
    <w:rsid w:val="009E2145"/>
    <w:rsid w:val="009E266A"/>
    <w:rsid w:val="009E30AE"/>
    <w:rsid w:val="009E46E8"/>
    <w:rsid w:val="009E479D"/>
    <w:rsid w:val="009E5AD4"/>
    <w:rsid w:val="009E743E"/>
    <w:rsid w:val="009E75D5"/>
    <w:rsid w:val="009E7999"/>
    <w:rsid w:val="009F01B1"/>
    <w:rsid w:val="009F0DBB"/>
    <w:rsid w:val="009F0E28"/>
    <w:rsid w:val="009F3887"/>
    <w:rsid w:val="009F40DC"/>
    <w:rsid w:val="009F5A7F"/>
    <w:rsid w:val="009F6365"/>
    <w:rsid w:val="009F6595"/>
    <w:rsid w:val="009F659A"/>
    <w:rsid w:val="009F6737"/>
    <w:rsid w:val="009F732B"/>
    <w:rsid w:val="00A007AD"/>
    <w:rsid w:val="00A010F4"/>
    <w:rsid w:val="00A01E53"/>
    <w:rsid w:val="00A01FE0"/>
    <w:rsid w:val="00A02C04"/>
    <w:rsid w:val="00A041BB"/>
    <w:rsid w:val="00A06935"/>
    <w:rsid w:val="00A06945"/>
    <w:rsid w:val="00A06A63"/>
    <w:rsid w:val="00A10656"/>
    <w:rsid w:val="00A112B6"/>
    <w:rsid w:val="00A113C0"/>
    <w:rsid w:val="00A12170"/>
    <w:rsid w:val="00A12FA6"/>
    <w:rsid w:val="00A1339B"/>
    <w:rsid w:val="00A142EB"/>
    <w:rsid w:val="00A14479"/>
    <w:rsid w:val="00A1498F"/>
    <w:rsid w:val="00A14A4D"/>
    <w:rsid w:val="00A14ABA"/>
    <w:rsid w:val="00A16F84"/>
    <w:rsid w:val="00A208C2"/>
    <w:rsid w:val="00A214F9"/>
    <w:rsid w:val="00A234BE"/>
    <w:rsid w:val="00A24CB6"/>
    <w:rsid w:val="00A24DA3"/>
    <w:rsid w:val="00A25865"/>
    <w:rsid w:val="00A2594C"/>
    <w:rsid w:val="00A25B86"/>
    <w:rsid w:val="00A26CD2"/>
    <w:rsid w:val="00A27667"/>
    <w:rsid w:val="00A3147E"/>
    <w:rsid w:val="00A32951"/>
    <w:rsid w:val="00A32979"/>
    <w:rsid w:val="00A32EAC"/>
    <w:rsid w:val="00A33287"/>
    <w:rsid w:val="00A33AEC"/>
    <w:rsid w:val="00A34544"/>
    <w:rsid w:val="00A34A67"/>
    <w:rsid w:val="00A37462"/>
    <w:rsid w:val="00A43E6F"/>
    <w:rsid w:val="00A459E1"/>
    <w:rsid w:val="00A464E3"/>
    <w:rsid w:val="00A46571"/>
    <w:rsid w:val="00A46AC4"/>
    <w:rsid w:val="00A46C54"/>
    <w:rsid w:val="00A46F3C"/>
    <w:rsid w:val="00A471E2"/>
    <w:rsid w:val="00A476C9"/>
    <w:rsid w:val="00A478A5"/>
    <w:rsid w:val="00A52296"/>
    <w:rsid w:val="00A522AA"/>
    <w:rsid w:val="00A553AA"/>
    <w:rsid w:val="00A55661"/>
    <w:rsid w:val="00A55D19"/>
    <w:rsid w:val="00A566F2"/>
    <w:rsid w:val="00A5791B"/>
    <w:rsid w:val="00A60BC0"/>
    <w:rsid w:val="00A61B70"/>
    <w:rsid w:val="00A61FA8"/>
    <w:rsid w:val="00A6273D"/>
    <w:rsid w:val="00A628AA"/>
    <w:rsid w:val="00A62F12"/>
    <w:rsid w:val="00A636FB"/>
    <w:rsid w:val="00A637F4"/>
    <w:rsid w:val="00A64DF2"/>
    <w:rsid w:val="00A65485"/>
    <w:rsid w:val="00A66374"/>
    <w:rsid w:val="00A66E05"/>
    <w:rsid w:val="00A67655"/>
    <w:rsid w:val="00A70753"/>
    <w:rsid w:val="00A712D2"/>
    <w:rsid w:val="00A7380B"/>
    <w:rsid w:val="00A761FF"/>
    <w:rsid w:val="00A80766"/>
    <w:rsid w:val="00A82049"/>
    <w:rsid w:val="00A823DC"/>
    <w:rsid w:val="00A82C8A"/>
    <w:rsid w:val="00A8346B"/>
    <w:rsid w:val="00A84493"/>
    <w:rsid w:val="00A852FF"/>
    <w:rsid w:val="00A85849"/>
    <w:rsid w:val="00A85B54"/>
    <w:rsid w:val="00A86BC7"/>
    <w:rsid w:val="00A86C16"/>
    <w:rsid w:val="00A87337"/>
    <w:rsid w:val="00A90363"/>
    <w:rsid w:val="00A90C97"/>
    <w:rsid w:val="00A9146C"/>
    <w:rsid w:val="00A91539"/>
    <w:rsid w:val="00A9251F"/>
    <w:rsid w:val="00A9267D"/>
    <w:rsid w:val="00A92DDC"/>
    <w:rsid w:val="00A94E06"/>
    <w:rsid w:val="00A95725"/>
    <w:rsid w:val="00A960C8"/>
    <w:rsid w:val="00A96604"/>
    <w:rsid w:val="00AA0371"/>
    <w:rsid w:val="00AA03DF"/>
    <w:rsid w:val="00AA1B4F"/>
    <w:rsid w:val="00AA21D8"/>
    <w:rsid w:val="00AA271A"/>
    <w:rsid w:val="00AA3270"/>
    <w:rsid w:val="00AA375A"/>
    <w:rsid w:val="00AA54F3"/>
    <w:rsid w:val="00AA6B43"/>
    <w:rsid w:val="00AA720D"/>
    <w:rsid w:val="00AA7B1F"/>
    <w:rsid w:val="00AB0AA9"/>
    <w:rsid w:val="00AB24F1"/>
    <w:rsid w:val="00AB3145"/>
    <w:rsid w:val="00AB367A"/>
    <w:rsid w:val="00AB7BF8"/>
    <w:rsid w:val="00AC01D1"/>
    <w:rsid w:val="00AC0AB2"/>
    <w:rsid w:val="00AC0E9F"/>
    <w:rsid w:val="00AC4B2C"/>
    <w:rsid w:val="00AC52A5"/>
    <w:rsid w:val="00AC52E4"/>
    <w:rsid w:val="00AC58B0"/>
    <w:rsid w:val="00AC5AD3"/>
    <w:rsid w:val="00AC6EFD"/>
    <w:rsid w:val="00AC7151"/>
    <w:rsid w:val="00AD0105"/>
    <w:rsid w:val="00AD038E"/>
    <w:rsid w:val="00AD460A"/>
    <w:rsid w:val="00AD4918"/>
    <w:rsid w:val="00AD4B84"/>
    <w:rsid w:val="00AD5145"/>
    <w:rsid w:val="00AD5622"/>
    <w:rsid w:val="00AD6A05"/>
    <w:rsid w:val="00AD765A"/>
    <w:rsid w:val="00AE0FFF"/>
    <w:rsid w:val="00AE118B"/>
    <w:rsid w:val="00AE22FB"/>
    <w:rsid w:val="00AE2369"/>
    <w:rsid w:val="00AE23AB"/>
    <w:rsid w:val="00AE2668"/>
    <w:rsid w:val="00AE272B"/>
    <w:rsid w:val="00AE3E3A"/>
    <w:rsid w:val="00AE646D"/>
    <w:rsid w:val="00AE6A01"/>
    <w:rsid w:val="00AE77B4"/>
    <w:rsid w:val="00AE7C1A"/>
    <w:rsid w:val="00AE7DF8"/>
    <w:rsid w:val="00AF069E"/>
    <w:rsid w:val="00AF0D9C"/>
    <w:rsid w:val="00AF13AB"/>
    <w:rsid w:val="00AF1561"/>
    <w:rsid w:val="00AF1D36"/>
    <w:rsid w:val="00AF2536"/>
    <w:rsid w:val="00AF2799"/>
    <w:rsid w:val="00AF280B"/>
    <w:rsid w:val="00AF3965"/>
    <w:rsid w:val="00AF3C9A"/>
    <w:rsid w:val="00AF483A"/>
    <w:rsid w:val="00AF5F75"/>
    <w:rsid w:val="00AF6001"/>
    <w:rsid w:val="00B01443"/>
    <w:rsid w:val="00B01A16"/>
    <w:rsid w:val="00B0210E"/>
    <w:rsid w:val="00B031BC"/>
    <w:rsid w:val="00B05396"/>
    <w:rsid w:val="00B05624"/>
    <w:rsid w:val="00B06F46"/>
    <w:rsid w:val="00B072E6"/>
    <w:rsid w:val="00B07F45"/>
    <w:rsid w:val="00B1021A"/>
    <w:rsid w:val="00B10271"/>
    <w:rsid w:val="00B12C52"/>
    <w:rsid w:val="00B12C54"/>
    <w:rsid w:val="00B140D9"/>
    <w:rsid w:val="00B1481A"/>
    <w:rsid w:val="00B15A1F"/>
    <w:rsid w:val="00B15FE9"/>
    <w:rsid w:val="00B169D7"/>
    <w:rsid w:val="00B17012"/>
    <w:rsid w:val="00B17CD4"/>
    <w:rsid w:val="00B2148A"/>
    <w:rsid w:val="00B220C2"/>
    <w:rsid w:val="00B2276E"/>
    <w:rsid w:val="00B24631"/>
    <w:rsid w:val="00B25815"/>
    <w:rsid w:val="00B25B32"/>
    <w:rsid w:val="00B26933"/>
    <w:rsid w:val="00B26BCF"/>
    <w:rsid w:val="00B30AA3"/>
    <w:rsid w:val="00B3139C"/>
    <w:rsid w:val="00B32616"/>
    <w:rsid w:val="00B3371D"/>
    <w:rsid w:val="00B3574E"/>
    <w:rsid w:val="00B35996"/>
    <w:rsid w:val="00B3683F"/>
    <w:rsid w:val="00B36AF0"/>
    <w:rsid w:val="00B36C42"/>
    <w:rsid w:val="00B400AE"/>
    <w:rsid w:val="00B405A1"/>
    <w:rsid w:val="00B42281"/>
    <w:rsid w:val="00B42EA7"/>
    <w:rsid w:val="00B45CCF"/>
    <w:rsid w:val="00B46A56"/>
    <w:rsid w:val="00B46E16"/>
    <w:rsid w:val="00B508E2"/>
    <w:rsid w:val="00B51845"/>
    <w:rsid w:val="00B51923"/>
    <w:rsid w:val="00B5193A"/>
    <w:rsid w:val="00B51E15"/>
    <w:rsid w:val="00B52CC3"/>
    <w:rsid w:val="00B5337C"/>
    <w:rsid w:val="00B534A8"/>
    <w:rsid w:val="00B5357A"/>
    <w:rsid w:val="00B53FDE"/>
    <w:rsid w:val="00B551D6"/>
    <w:rsid w:val="00B56397"/>
    <w:rsid w:val="00B571DA"/>
    <w:rsid w:val="00B6027B"/>
    <w:rsid w:val="00B6070F"/>
    <w:rsid w:val="00B60DF2"/>
    <w:rsid w:val="00B636C8"/>
    <w:rsid w:val="00B64157"/>
    <w:rsid w:val="00B6539A"/>
    <w:rsid w:val="00B65EDB"/>
    <w:rsid w:val="00B66136"/>
    <w:rsid w:val="00B66537"/>
    <w:rsid w:val="00B67AFF"/>
    <w:rsid w:val="00B67C41"/>
    <w:rsid w:val="00B70A0B"/>
    <w:rsid w:val="00B70B59"/>
    <w:rsid w:val="00B73657"/>
    <w:rsid w:val="00B739B3"/>
    <w:rsid w:val="00B74654"/>
    <w:rsid w:val="00B8079E"/>
    <w:rsid w:val="00B81B15"/>
    <w:rsid w:val="00B84CF8"/>
    <w:rsid w:val="00B85A8C"/>
    <w:rsid w:val="00B85C03"/>
    <w:rsid w:val="00B90FEF"/>
    <w:rsid w:val="00B915AE"/>
    <w:rsid w:val="00B91B3F"/>
    <w:rsid w:val="00B95CA4"/>
    <w:rsid w:val="00BA0B69"/>
    <w:rsid w:val="00BA1735"/>
    <w:rsid w:val="00BA1750"/>
    <w:rsid w:val="00BA19FA"/>
    <w:rsid w:val="00BA4288"/>
    <w:rsid w:val="00BA7303"/>
    <w:rsid w:val="00BB0902"/>
    <w:rsid w:val="00BB0C50"/>
    <w:rsid w:val="00BB0D1F"/>
    <w:rsid w:val="00BB105F"/>
    <w:rsid w:val="00BB1833"/>
    <w:rsid w:val="00BB1F9C"/>
    <w:rsid w:val="00BB3207"/>
    <w:rsid w:val="00BB48E5"/>
    <w:rsid w:val="00BB49D8"/>
    <w:rsid w:val="00BB5607"/>
    <w:rsid w:val="00BB5ACA"/>
    <w:rsid w:val="00BB607B"/>
    <w:rsid w:val="00BB61B8"/>
    <w:rsid w:val="00BB627F"/>
    <w:rsid w:val="00BB6E73"/>
    <w:rsid w:val="00BB7DA7"/>
    <w:rsid w:val="00BB7DCF"/>
    <w:rsid w:val="00BC03B8"/>
    <w:rsid w:val="00BC0C17"/>
    <w:rsid w:val="00BC2DAC"/>
    <w:rsid w:val="00BC2F3D"/>
    <w:rsid w:val="00BC348F"/>
    <w:rsid w:val="00BC3823"/>
    <w:rsid w:val="00BC383D"/>
    <w:rsid w:val="00BC4FCB"/>
    <w:rsid w:val="00BC5841"/>
    <w:rsid w:val="00BC5E38"/>
    <w:rsid w:val="00BC63AA"/>
    <w:rsid w:val="00BC7172"/>
    <w:rsid w:val="00BD06F0"/>
    <w:rsid w:val="00BD1435"/>
    <w:rsid w:val="00BD201A"/>
    <w:rsid w:val="00BD2DC4"/>
    <w:rsid w:val="00BD2EF0"/>
    <w:rsid w:val="00BD434B"/>
    <w:rsid w:val="00BD4E3D"/>
    <w:rsid w:val="00BD60B4"/>
    <w:rsid w:val="00BD796B"/>
    <w:rsid w:val="00BD7BF3"/>
    <w:rsid w:val="00BD7F8C"/>
    <w:rsid w:val="00BE06AF"/>
    <w:rsid w:val="00BE291D"/>
    <w:rsid w:val="00BE40C0"/>
    <w:rsid w:val="00BE445C"/>
    <w:rsid w:val="00BE45E9"/>
    <w:rsid w:val="00BE5860"/>
    <w:rsid w:val="00BE5F4A"/>
    <w:rsid w:val="00BE6506"/>
    <w:rsid w:val="00BE651B"/>
    <w:rsid w:val="00BE6526"/>
    <w:rsid w:val="00BE6881"/>
    <w:rsid w:val="00BE79F2"/>
    <w:rsid w:val="00BE7AEF"/>
    <w:rsid w:val="00BF09B0"/>
    <w:rsid w:val="00BF1544"/>
    <w:rsid w:val="00BF1B53"/>
    <w:rsid w:val="00BF1C06"/>
    <w:rsid w:val="00BF246D"/>
    <w:rsid w:val="00BF2682"/>
    <w:rsid w:val="00BF31E4"/>
    <w:rsid w:val="00BF3D46"/>
    <w:rsid w:val="00BF5493"/>
    <w:rsid w:val="00BF6A5F"/>
    <w:rsid w:val="00BF6CD8"/>
    <w:rsid w:val="00C00732"/>
    <w:rsid w:val="00C01A77"/>
    <w:rsid w:val="00C0235E"/>
    <w:rsid w:val="00C059F1"/>
    <w:rsid w:val="00C06E44"/>
    <w:rsid w:val="00C06F06"/>
    <w:rsid w:val="00C10613"/>
    <w:rsid w:val="00C11915"/>
    <w:rsid w:val="00C12E11"/>
    <w:rsid w:val="00C1321E"/>
    <w:rsid w:val="00C15B72"/>
    <w:rsid w:val="00C15BF0"/>
    <w:rsid w:val="00C17BFF"/>
    <w:rsid w:val="00C201EA"/>
    <w:rsid w:val="00C20FAD"/>
    <w:rsid w:val="00C226AC"/>
    <w:rsid w:val="00C2375F"/>
    <w:rsid w:val="00C24439"/>
    <w:rsid w:val="00C247CB"/>
    <w:rsid w:val="00C24A9D"/>
    <w:rsid w:val="00C2761E"/>
    <w:rsid w:val="00C27BD6"/>
    <w:rsid w:val="00C30986"/>
    <w:rsid w:val="00C328AA"/>
    <w:rsid w:val="00C32E66"/>
    <w:rsid w:val="00C3338C"/>
    <w:rsid w:val="00C334C2"/>
    <w:rsid w:val="00C3355F"/>
    <w:rsid w:val="00C33A04"/>
    <w:rsid w:val="00C3569A"/>
    <w:rsid w:val="00C4214F"/>
    <w:rsid w:val="00C43F48"/>
    <w:rsid w:val="00C44216"/>
    <w:rsid w:val="00C4448E"/>
    <w:rsid w:val="00C448FF"/>
    <w:rsid w:val="00C452AB"/>
    <w:rsid w:val="00C45A62"/>
    <w:rsid w:val="00C45E57"/>
    <w:rsid w:val="00C46328"/>
    <w:rsid w:val="00C46609"/>
    <w:rsid w:val="00C4726F"/>
    <w:rsid w:val="00C50317"/>
    <w:rsid w:val="00C50860"/>
    <w:rsid w:val="00C5188A"/>
    <w:rsid w:val="00C52F29"/>
    <w:rsid w:val="00C56CE6"/>
    <w:rsid w:val="00C5745F"/>
    <w:rsid w:val="00C57B00"/>
    <w:rsid w:val="00C60005"/>
    <w:rsid w:val="00C60553"/>
    <w:rsid w:val="00C60BFF"/>
    <w:rsid w:val="00C60F67"/>
    <w:rsid w:val="00C61A98"/>
    <w:rsid w:val="00C62BA8"/>
    <w:rsid w:val="00C63201"/>
    <w:rsid w:val="00C64E62"/>
    <w:rsid w:val="00C651D5"/>
    <w:rsid w:val="00C65927"/>
    <w:rsid w:val="00C65CCC"/>
    <w:rsid w:val="00C65DA9"/>
    <w:rsid w:val="00C66096"/>
    <w:rsid w:val="00C663EC"/>
    <w:rsid w:val="00C6692F"/>
    <w:rsid w:val="00C66CA8"/>
    <w:rsid w:val="00C66D5F"/>
    <w:rsid w:val="00C679D9"/>
    <w:rsid w:val="00C703C2"/>
    <w:rsid w:val="00C74CF1"/>
    <w:rsid w:val="00C7618F"/>
    <w:rsid w:val="00C763DE"/>
    <w:rsid w:val="00C765A1"/>
    <w:rsid w:val="00C765A9"/>
    <w:rsid w:val="00C76E88"/>
    <w:rsid w:val="00C77D1F"/>
    <w:rsid w:val="00C80CE9"/>
    <w:rsid w:val="00C81157"/>
    <w:rsid w:val="00C8162D"/>
    <w:rsid w:val="00C82F03"/>
    <w:rsid w:val="00C830BB"/>
    <w:rsid w:val="00C8319B"/>
    <w:rsid w:val="00C83A0B"/>
    <w:rsid w:val="00C842D0"/>
    <w:rsid w:val="00C84ED1"/>
    <w:rsid w:val="00C854A1"/>
    <w:rsid w:val="00C863CC"/>
    <w:rsid w:val="00C867CE"/>
    <w:rsid w:val="00C86BCC"/>
    <w:rsid w:val="00C9038F"/>
    <w:rsid w:val="00C90544"/>
    <w:rsid w:val="00C917C3"/>
    <w:rsid w:val="00C922D8"/>
    <w:rsid w:val="00C92AAB"/>
    <w:rsid w:val="00C952B5"/>
    <w:rsid w:val="00C95D4C"/>
    <w:rsid w:val="00C95D82"/>
    <w:rsid w:val="00C95E04"/>
    <w:rsid w:val="00C9637F"/>
    <w:rsid w:val="00C9708A"/>
    <w:rsid w:val="00C97DBC"/>
    <w:rsid w:val="00CA14A2"/>
    <w:rsid w:val="00CA2435"/>
    <w:rsid w:val="00CA4068"/>
    <w:rsid w:val="00CA4387"/>
    <w:rsid w:val="00CA67F4"/>
    <w:rsid w:val="00CA6FF6"/>
    <w:rsid w:val="00CB039B"/>
    <w:rsid w:val="00CB093F"/>
    <w:rsid w:val="00CB19BC"/>
    <w:rsid w:val="00CB20E7"/>
    <w:rsid w:val="00CB31D6"/>
    <w:rsid w:val="00CB3705"/>
    <w:rsid w:val="00CB37F8"/>
    <w:rsid w:val="00CB445B"/>
    <w:rsid w:val="00CB45D2"/>
    <w:rsid w:val="00CB46C4"/>
    <w:rsid w:val="00CB4B47"/>
    <w:rsid w:val="00CB4F43"/>
    <w:rsid w:val="00CB7045"/>
    <w:rsid w:val="00CB775B"/>
    <w:rsid w:val="00CB7DC3"/>
    <w:rsid w:val="00CC0398"/>
    <w:rsid w:val="00CC2033"/>
    <w:rsid w:val="00CC2620"/>
    <w:rsid w:val="00CC2960"/>
    <w:rsid w:val="00CC2AC8"/>
    <w:rsid w:val="00CC54E6"/>
    <w:rsid w:val="00CC5BE1"/>
    <w:rsid w:val="00CC5D73"/>
    <w:rsid w:val="00CC60D6"/>
    <w:rsid w:val="00CC7298"/>
    <w:rsid w:val="00CC75A2"/>
    <w:rsid w:val="00CC7A18"/>
    <w:rsid w:val="00CD0A35"/>
    <w:rsid w:val="00CD0E2F"/>
    <w:rsid w:val="00CD1D49"/>
    <w:rsid w:val="00CD2C75"/>
    <w:rsid w:val="00CD2F20"/>
    <w:rsid w:val="00CD6B20"/>
    <w:rsid w:val="00CE0145"/>
    <w:rsid w:val="00CE127B"/>
    <w:rsid w:val="00CE1339"/>
    <w:rsid w:val="00CE1D77"/>
    <w:rsid w:val="00CE312A"/>
    <w:rsid w:val="00CE4519"/>
    <w:rsid w:val="00CE4DA3"/>
    <w:rsid w:val="00CE61CC"/>
    <w:rsid w:val="00CE65D3"/>
    <w:rsid w:val="00CE6E42"/>
    <w:rsid w:val="00CF0CC5"/>
    <w:rsid w:val="00CF20B7"/>
    <w:rsid w:val="00CF26B8"/>
    <w:rsid w:val="00CF283B"/>
    <w:rsid w:val="00CF295F"/>
    <w:rsid w:val="00CF2DBD"/>
    <w:rsid w:val="00CF58AC"/>
    <w:rsid w:val="00CF6692"/>
    <w:rsid w:val="00CF6AEA"/>
    <w:rsid w:val="00CF700E"/>
    <w:rsid w:val="00CF7441"/>
    <w:rsid w:val="00D00D16"/>
    <w:rsid w:val="00D01113"/>
    <w:rsid w:val="00D02DBF"/>
    <w:rsid w:val="00D03165"/>
    <w:rsid w:val="00D038FF"/>
    <w:rsid w:val="00D03C6C"/>
    <w:rsid w:val="00D03F29"/>
    <w:rsid w:val="00D04760"/>
    <w:rsid w:val="00D04A95"/>
    <w:rsid w:val="00D06288"/>
    <w:rsid w:val="00D068C7"/>
    <w:rsid w:val="00D10135"/>
    <w:rsid w:val="00D12629"/>
    <w:rsid w:val="00D128A4"/>
    <w:rsid w:val="00D131AE"/>
    <w:rsid w:val="00D14461"/>
    <w:rsid w:val="00D147C8"/>
    <w:rsid w:val="00D15131"/>
    <w:rsid w:val="00D15F45"/>
    <w:rsid w:val="00D16AE8"/>
    <w:rsid w:val="00D16FA2"/>
    <w:rsid w:val="00D20954"/>
    <w:rsid w:val="00D20FA6"/>
    <w:rsid w:val="00D21C39"/>
    <w:rsid w:val="00D21FC6"/>
    <w:rsid w:val="00D2243A"/>
    <w:rsid w:val="00D22FCF"/>
    <w:rsid w:val="00D23E5B"/>
    <w:rsid w:val="00D257A4"/>
    <w:rsid w:val="00D26211"/>
    <w:rsid w:val="00D27268"/>
    <w:rsid w:val="00D314F7"/>
    <w:rsid w:val="00D322AA"/>
    <w:rsid w:val="00D32C1B"/>
    <w:rsid w:val="00D33393"/>
    <w:rsid w:val="00D33D36"/>
    <w:rsid w:val="00D34D94"/>
    <w:rsid w:val="00D409E2"/>
    <w:rsid w:val="00D427D7"/>
    <w:rsid w:val="00D433EA"/>
    <w:rsid w:val="00D4367C"/>
    <w:rsid w:val="00D44DCC"/>
    <w:rsid w:val="00D44E62"/>
    <w:rsid w:val="00D4577F"/>
    <w:rsid w:val="00D4646E"/>
    <w:rsid w:val="00D5109B"/>
    <w:rsid w:val="00D51570"/>
    <w:rsid w:val="00D516C6"/>
    <w:rsid w:val="00D529DA"/>
    <w:rsid w:val="00D53264"/>
    <w:rsid w:val="00D543A8"/>
    <w:rsid w:val="00D54DA8"/>
    <w:rsid w:val="00D556AD"/>
    <w:rsid w:val="00D56432"/>
    <w:rsid w:val="00D56F43"/>
    <w:rsid w:val="00D5798F"/>
    <w:rsid w:val="00D60381"/>
    <w:rsid w:val="00D616DE"/>
    <w:rsid w:val="00D62201"/>
    <w:rsid w:val="00D626C2"/>
    <w:rsid w:val="00D62F9E"/>
    <w:rsid w:val="00D64951"/>
    <w:rsid w:val="00D651D1"/>
    <w:rsid w:val="00D66127"/>
    <w:rsid w:val="00D67213"/>
    <w:rsid w:val="00D67772"/>
    <w:rsid w:val="00D717BB"/>
    <w:rsid w:val="00D71A88"/>
    <w:rsid w:val="00D7226B"/>
    <w:rsid w:val="00D72707"/>
    <w:rsid w:val="00D72F35"/>
    <w:rsid w:val="00D73F4D"/>
    <w:rsid w:val="00D75755"/>
    <w:rsid w:val="00D75A9C"/>
    <w:rsid w:val="00D800E0"/>
    <w:rsid w:val="00D800F1"/>
    <w:rsid w:val="00D826A5"/>
    <w:rsid w:val="00D829C8"/>
    <w:rsid w:val="00D83446"/>
    <w:rsid w:val="00D84623"/>
    <w:rsid w:val="00D85864"/>
    <w:rsid w:val="00D86FED"/>
    <w:rsid w:val="00D87917"/>
    <w:rsid w:val="00D90871"/>
    <w:rsid w:val="00D913F4"/>
    <w:rsid w:val="00D9155F"/>
    <w:rsid w:val="00D920DB"/>
    <w:rsid w:val="00D9220C"/>
    <w:rsid w:val="00D935F5"/>
    <w:rsid w:val="00D93E73"/>
    <w:rsid w:val="00D9403F"/>
    <w:rsid w:val="00D94CA9"/>
    <w:rsid w:val="00D959B4"/>
    <w:rsid w:val="00D97012"/>
    <w:rsid w:val="00D979AC"/>
    <w:rsid w:val="00D97DDF"/>
    <w:rsid w:val="00D97E38"/>
    <w:rsid w:val="00DA0C4E"/>
    <w:rsid w:val="00DA25F5"/>
    <w:rsid w:val="00DA2790"/>
    <w:rsid w:val="00DA2941"/>
    <w:rsid w:val="00DA3B05"/>
    <w:rsid w:val="00DA44DE"/>
    <w:rsid w:val="00DA4CA1"/>
    <w:rsid w:val="00DA4E9A"/>
    <w:rsid w:val="00DA6172"/>
    <w:rsid w:val="00DA750B"/>
    <w:rsid w:val="00DA7757"/>
    <w:rsid w:val="00DB007B"/>
    <w:rsid w:val="00DB19A7"/>
    <w:rsid w:val="00DB1B12"/>
    <w:rsid w:val="00DB36F9"/>
    <w:rsid w:val="00DB3E67"/>
    <w:rsid w:val="00DB44B7"/>
    <w:rsid w:val="00DB492E"/>
    <w:rsid w:val="00DB4D8E"/>
    <w:rsid w:val="00DB4EAA"/>
    <w:rsid w:val="00DB537F"/>
    <w:rsid w:val="00DB620A"/>
    <w:rsid w:val="00DB6FF1"/>
    <w:rsid w:val="00DB7D3E"/>
    <w:rsid w:val="00DC1100"/>
    <w:rsid w:val="00DC3832"/>
    <w:rsid w:val="00DC3CC0"/>
    <w:rsid w:val="00DC3E4A"/>
    <w:rsid w:val="00DC3F1F"/>
    <w:rsid w:val="00DC3F49"/>
    <w:rsid w:val="00DC4F7D"/>
    <w:rsid w:val="00DC4F96"/>
    <w:rsid w:val="00DC52E7"/>
    <w:rsid w:val="00DC64E5"/>
    <w:rsid w:val="00DC6A22"/>
    <w:rsid w:val="00DC7A51"/>
    <w:rsid w:val="00DD0120"/>
    <w:rsid w:val="00DD04ED"/>
    <w:rsid w:val="00DD0851"/>
    <w:rsid w:val="00DD26C2"/>
    <w:rsid w:val="00DD30DB"/>
    <w:rsid w:val="00DD386D"/>
    <w:rsid w:val="00DD3B1E"/>
    <w:rsid w:val="00DD3ED5"/>
    <w:rsid w:val="00DD44D0"/>
    <w:rsid w:val="00DD6971"/>
    <w:rsid w:val="00DE06B2"/>
    <w:rsid w:val="00DE08AA"/>
    <w:rsid w:val="00DE1709"/>
    <w:rsid w:val="00DE20DA"/>
    <w:rsid w:val="00DE27F9"/>
    <w:rsid w:val="00DE3B76"/>
    <w:rsid w:val="00DE3EA9"/>
    <w:rsid w:val="00DE5B5F"/>
    <w:rsid w:val="00DE644A"/>
    <w:rsid w:val="00DE664D"/>
    <w:rsid w:val="00DF1D1C"/>
    <w:rsid w:val="00DF3EE9"/>
    <w:rsid w:val="00DF4056"/>
    <w:rsid w:val="00DF42B4"/>
    <w:rsid w:val="00DF4377"/>
    <w:rsid w:val="00DF5089"/>
    <w:rsid w:val="00DF5CC0"/>
    <w:rsid w:val="00DF614E"/>
    <w:rsid w:val="00DF7C95"/>
    <w:rsid w:val="00E000E0"/>
    <w:rsid w:val="00E0059C"/>
    <w:rsid w:val="00E00696"/>
    <w:rsid w:val="00E00DEA"/>
    <w:rsid w:val="00E02D36"/>
    <w:rsid w:val="00E03651"/>
    <w:rsid w:val="00E03808"/>
    <w:rsid w:val="00E03BE2"/>
    <w:rsid w:val="00E048CD"/>
    <w:rsid w:val="00E049A4"/>
    <w:rsid w:val="00E060C2"/>
    <w:rsid w:val="00E06324"/>
    <w:rsid w:val="00E0739B"/>
    <w:rsid w:val="00E07B81"/>
    <w:rsid w:val="00E10AFD"/>
    <w:rsid w:val="00E10BF9"/>
    <w:rsid w:val="00E1282F"/>
    <w:rsid w:val="00E12B11"/>
    <w:rsid w:val="00E12FB0"/>
    <w:rsid w:val="00E14814"/>
    <w:rsid w:val="00E1591B"/>
    <w:rsid w:val="00E16A50"/>
    <w:rsid w:val="00E16C1E"/>
    <w:rsid w:val="00E233AA"/>
    <w:rsid w:val="00E249D5"/>
    <w:rsid w:val="00E25017"/>
    <w:rsid w:val="00E25164"/>
    <w:rsid w:val="00E25D96"/>
    <w:rsid w:val="00E26061"/>
    <w:rsid w:val="00E26C5E"/>
    <w:rsid w:val="00E26F73"/>
    <w:rsid w:val="00E30A34"/>
    <w:rsid w:val="00E33C68"/>
    <w:rsid w:val="00E33F7B"/>
    <w:rsid w:val="00E346C4"/>
    <w:rsid w:val="00E34B12"/>
    <w:rsid w:val="00E34EEB"/>
    <w:rsid w:val="00E3579E"/>
    <w:rsid w:val="00E35B6F"/>
    <w:rsid w:val="00E3687C"/>
    <w:rsid w:val="00E3709D"/>
    <w:rsid w:val="00E4216F"/>
    <w:rsid w:val="00E4217B"/>
    <w:rsid w:val="00E4255C"/>
    <w:rsid w:val="00E429F4"/>
    <w:rsid w:val="00E449CD"/>
    <w:rsid w:val="00E44EB9"/>
    <w:rsid w:val="00E4506C"/>
    <w:rsid w:val="00E45BDC"/>
    <w:rsid w:val="00E460B7"/>
    <w:rsid w:val="00E46358"/>
    <w:rsid w:val="00E471DC"/>
    <w:rsid w:val="00E50EB4"/>
    <w:rsid w:val="00E5239B"/>
    <w:rsid w:val="00E53083"/>
    <w:rsid w:val="00E532FC"/>
    <w:rsid w:val="00E53A0D"/>
    <w:rsid w:val="00E5409B"/>
    <w:rsid w:val="00E5516E"/>
    <w:rsid w:val="00E559B4"/>
    <w:rsid w:val="00E55BB0"/>
    <w:rsid w:val="00E609E5"/>
    <w:rsid w:val="00E60E74"/>
    <w:rsid w:val="00E60F27"/>
    <w:rsid w:val="00E61F8F"/>
    <w:rsid w:val="00E64D93"/>
    <w:rsid w:val="00E65EDB"/>
    <w:rsid w:val="00E66927"/>
    <w:rsid w:val="00E66D73"/>
    <w:rsid w:val="00E677B8"/>
    <w:rsid w:val="00E679F9"/>
    <w:rsid w:val="00E67E9E"/>
    <w:rsid w:val="00E67FA1"/>
    <w:rsid w:val="00E7115E"/>
    <w:rsid w:val="00E7387D"/>
    <w:rsid w:val="00E73A45"/>
    <w:rsid w:val="00E73D53"/>
    <w:rsid w:val="00E74710"/>
    <w:rsid w:val="00E75111"/>
    <w:rsid w:val="00E77296"/>
    <w:rsid w:val="00E778D6"/>
    <w:rsid w:val="00E80178"/>
    <w:rsid w:val="00E811CA"/>
    <w:rsid w:val="00E82536"/>
    <w:rsid w:val="00E839D3"/>
    <w:rsid w:val="00E84151"/>
    <w:rsid w:val="00E84BEF"/>
    <w:rsid w:val="00E87527"/>
    <w:rsid w:val="00E87EF7"/>
    <w:rsid w:val="00E9160D"/>
    <w:rsid w:val="00E9230A"/>
    <w:rsid w:val="00E935F4"/>
    <w:rsid w:val="00E93763"/>
    <w:rsid w:val="00E93BEF"/>
    <w:rsid w:val="00E94044"/>
    <w:rsid w:val="00E94343"/>
    <w:rsid w:val="00E95B5B"/>
    <w:rsid w:val="00E96C4C"/>
    <w:rsid w:val="00EA0DF6"/>
    <w:rsid w:val="00EA2696"/>
    <w:rsid w:val="00EA2AAE"/>
    <w:rsid w:val="00EA2EC0"/>
    <w:rsid w:val="00EA3080"/>
    <w:rsid w:val="00EA427A"/>
    <w:rsid w:val="00EA58FB"/>
    <w:rsid w:val="00EA6F17"/>
    <w:rsid w:val="00EA6F7A"/>
    <w:rsid w:val="00EA723B"/>
    <w:rsid w:val="00EA79A1"/>
    <w:rsid w:val="00EB1BDC"/>
    <w:rsid w:val="00EB2D24"/>
    <w:rsid w:val="00EB616D"/>
    <w:rsid w:val="00EB626F"/>
    <w:rsid w:val="00EB6350"/>
    <w:rsid w:val="00EB6579"/>
    <w:rsid w:val="00EB687A"/>
    <w:rsid w:val="00EC22EB"/>
    <w:rsid w:val="00EC2901"/>
    <w:rsid w:val="00EC2BFC"/>
    <w:rsid w:val="00EC2F62"/>
    <w:rsid w:val="00EC30A7"/>
    <w:rsid w:val="00EC56D8"/>
    <w:rsid w:val="00EC62EB"/>
    <w:rsid w:val="00EC6C2F"/>
    <w:rsid w:val="00EC6E9F"/>
    <w:rsid w:val="00ED2371"/>
    <w:rsid w:val="00ED41FE"/>
    <w:rsid w:val="00ED44F0"/>
    <w:rsid w:val="00ED4944"/>
    <w:rsid w:val="00ED4B33"/>
    <w:rsid w:val="00ED5993"/>
    <w:rsid w:val="00ED5A5A"/>
    <w:rsid w:val="00ED5C85"/>
    <w:rsid w:val="00ED5D18"/>
    <w:rsid w:val="00ED7DD6"/>
    <w:rsid w:val="00EE060B"/>
    <w:rsid w:val="00EE15A1"/>
    <w:rsid w:val="00EE24AF"/>
    <w:rsid w:val="00EE2A03"/>
    <w:rsid w:val="00EE2A7C"/>
    <w:rsid w:val="00EE2C42"/>
    <w:rsid w:val="00EE341B"/>
    <w:rsid w:val="00EE346A"/>
    <w:rsid w:val="00EE42F1"/>
    <w:rsid w:val="00EE4453"/>
    <w:rsid w:val="00EE5FCE"/>
    <w:rsid w:val="00EE6862"/>
    <w:rsid w:val="00EE6ACD"/>
    <w:rsid w:val="00EE6BBD"/>
    <w:rsid w:val="00EE6E1E"/>
    <w:rsid w:val="00EE6F17"/>
    <w:rsid w:val="00EE705F"/>
    <w:rsid w:val="00EF03C8"/>
    <w:rsid w:val="00EF1462"/>
    <w:rsid w:val="00EF33D0"/>
    <w:rsid w:val="00EF3FA3"/>
    <w:rsid w:val="00EF54FD"/>
    <w:rsid w:val="00EF5668"/>
    <w:rsid w:val="00EF56C7"/>
    <w:rsid w:val="00F008F6"/>
    <w:rsid w:val="00F01D33"/>
    <w:rsid w:val="00F02961"/>
    <w:rsid w:val="00F030B0"/>
    <w:rsid w:val="00F03737"/>
    <w:rsid w:val="00F03797"/>
    <w:rsid w:val="00F04460"/>
    <w:rsid w:val="00F0617A"/>
    <w:rsid w:val="00F0645A"/>
    <w:rsid w:val="00F066E0"/>
    <w:rsid w:val="00F07F0D"/>
    <w:rsid w:val="00F10146"/>
    <w:rsid w:val="00F106A1"/>
    <w:rsid w:val="00F10A6E"/>
    <w:rsid w:val="00F11D92"/>
    <w:rsid w:val="00F128EB"/>
    <w:rsid w:val="00F13112"/>
    <w:rsid w:val="00F1346C"/>
    <w:rsid w:val="00F14089"/>
    <w:rsid w:val="00F14655"/>
    <w:rsid w:val="00F165B8"/>
    <w:rsid w:val="00F16FE6"/>
    <w:rsid w:val="00F2321A"/>
    <w:rsid w:val="00F238BD"/>
    <w:rsid w:val="00F24992"/>
    <w:rsid w:val="00F25EF5"/>
    <w:rsid w:val="00F2792F"/>
    <w:rsid w:val="00F31C35"/>
    <w:rsid w:val="00F32F2F"/>
    <w:rsid w:val="00F33F3F"/>
    <w:rsid w:val="00F34BF9"/>
    <w:rsid w:val="00F35BDD"/>
    <w:rsid w:val="00F35EF0"/>
    <w:rsid w:val="00F3781F"/>
    <w:rsid w:val="00F4016C"/>
    <w:rsid w:val="00F403FD"/>
    <w:rsid w:val="00F41E72"/>
    <w:rsid w:val="00F42027"/>
    <w:rsid w:val="00F424E2"/>
    <w:rsid w:val="00F44B36"/>
    <w:rsid w:val="00F44BE5"/>
    <w:rsid w:val="00F45BDF"/>
    <w:rsid w:val="00F46914"/>
    <w:rsid w:val="00F47DCB"/>
    <w:rsid w:val="00F50300"/>
    <w:rsid w:val="00F51944"/>
    <w:rsid w:val="00F51DC0"/>
    <w:rsid w:val="00F53182"/>
    <w:rsid w:val="00F5414B"/>
    <w:rsid w:val="00F56E39"/>
    <w:rsid w:val="00F574DD"/>
    <w:rsid w:val="00F5750F"/>
    <w:rsid w:val="00F60340"/>
    <w:rsid w:val="00F61293"/>
    <w:rsid w:val="00F617F6"/>
    <w:rsid w:val="00F61F3A"/>
    <w:rsid w:val="00F623E9"/>
    <w:rsid w:val="00F6283F"/>
    <w:rsid w:val="00F63951"/>
    <w:rsid w:val="00F63C86"/>
    <w:rsid w:val="00F63EE1"/>
    <w:rsid w:val="00F64659"/>
    <w:rsid w:val="00F6481E"/>
    <w:rsid w:val="00F67933"/>
    <w:rsid w:val="00F7238E"/>
    <w:rsid w:val="00F7243C"/>
    <w:rsid w:val="00F7405E"/>
    <w:rsid w:val="00F75A40"/>
    <w:rsid w:val="00F766BE"/>
    <w:rsid w:val="00F76B2F"/>
    <w:rsid w:val="00F77EB9"/>
    <w:rsid w:val="00F80635"/>
    <w:rsid w:val="00F807D6"/>
    <w:rsid w:val="00F8115F"/>
    <w:rsid w:val="00F815D1"/>
    <w:rsid w:val="00F81D11"/>
    <w:rsid w:val="00F81E7E"/>
    <w:rsid w:val="00F81F0F"/>
    <w:rsid w:val="00F825F4"/>
    <w:rsid w:val="00F83277"/>
    <w:rsid w:val="00F83301"/>
    <w:rsid w:val="00F8330A"/>
    <w:rsid w:val="00F838DF"/>
    <w:rsid w:val="00F84BCE"/>
    <w:rsid w:val="00F8788D"/>
    <w:rsid w:val="00F87F20"/>
    <w:rsid w:val="00F92AA1"/>
    <w:rsid w:val="00F92AB5"/>
    <w:rsid w:val="00F932DE"/>
    <w:rsid w:val="00F948F9"/>
    <w:rsid w:val="00F951EC"/>
    <w:rsid w:val="00F955BC"/>
    <w:rsid w:val="00F963DD"/>
    <w:rsid w:val="00F9641A"/>
    <w:rsid w:val="00F96A08"/>
    <w:rsid w:val="00F96D27"/>
    <w:rsid w:val="00F97004"/>
    <w:rsid w:val="00FA067D"/>
    <w:rsid w:val="00FA0735"/>
    <w:rsid w:val="00FA11B8"/>
    <w:rsid w:val="00FA2045"/>
    <w:rsid w:val="00FA2204"/>
    <w:rsid w:val="00FA400A"/>
    <w:rsid w:val="00FA40EE"/>
    <w:rsid w:val="00FA6A48"/>
    <w:rsid w:val="00FA6E67"/>
    <w:rsid w:val="00FA7A66"/>
    <w:rsid w:val="00FB1AA9"/>
    <w:rsid w:val="00FB2CFD"/>
    <w:rsid w:val="00FB4B5A"/>
    <w:rsid w:val="00FB5963"/>
    <w:rsid w:val="00FB5DAA"/>
    <w:rsid w:val="00FC04B9"/>
    <w:rsid w:val="00FC161A"/>
    <w:rsid w:val="00FC23D5"/>
    <w:rsid w:val="00FC366F"/>
    <w:rsid w:val="00FC4337"/>
    <w:rsid w:val="00FC4B9D"/>
    <w:rsid w:val="00FC4C1A"/>
    <w:rsid w:val="00FC5B2E"/>
    <w:rsid w:val="00FC628F"/>
    <w:rsid w:val="00FC6468"/>
    <w:rsid w:val="00FC6D49"/>
    <w:rsid w:val="00FC73FB"/>
    <w:rsid w:val="00FC7C1E"/>
    <w:rsid w:val="00FD059C"/>
    <w:rsid w:val="00FD206E"/>
    <w:rsid w:val="00FD2254"/>
    <w:rsid w:val="00FD2550"/>
    <w:rsid w:val="00FD29EC"/>
    <w:rsid w:val="00FD2A69"/>
    <w:rsid w:val="00FD30C7"/>
    <w:rsid w:val="00FD36F5"/>
    <w:rsid w:val="00FD484A"/>
    <w:rsid w:val="00FD4922"/>
    <w:rsid w:val="00FD4F31"/>
    <w:rsid w:val="00FD508A"/>
    <w:rsid w:val="00FD5AFD"/>
    <w:rsid w:val="00FD6461"/>
    <w:rsid w:val="00FE022B"/>
    <w:rsid w:val="00FE0281"/>
    <w:rsid w:val="00FE0496"/>
    <w:rsid w:val="00FE2CD2"/>
    <w:rsid w:val="00FE3B3B"/>
    <w:rsid w:val="00FE4D59"/>
    <w:rsid w:val="00FE7083"/>
    <w:rsid w:val="00FE7FEE"/>
    <w:rsid w:val="00FF019F"/>
    <w:rsid w:val="00FF14A4"/>
    <w:rsid w:val="00FF1B2A"/>
    <w:rsid w:val="00FF2160"/>
    <w:rsid w:val="00FF2E31"/>
    <w:rsid w:val="00FF30DE"/>
    <w:rsid w:val="00FF4CD5"/>
    <w:rsid w:val="00FF5BE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5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4A5C46"/>
    <w:rPr>
      <w:rFonts w:ascii="ArialMT" w:hAnsi="ArialMT" w:hint="default"/>
      <w:b w:val="0"/>
      <w:bCs w:val="0"/>
      <w:i w:val="0"/>
      <w:iCs w:val="0"/>
      <w:color w:val="000000"/>
      <w:sz w:val="16"/>
      <w:szCs w:val="16"/>
    </w:rPr>
  </w:style>
  <w:style w:type="table" w:styleId="TableGrid">
    <w:name w:val="Table Grid"/>
    <w:basedOn w:val="TableNormal"/>
    <w:rsid w:val="00296FF3"/>
    <w:pPr>
      <w:widowControl w:val="0"/>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basedOn w:val="DefaultParagraphFont"/>
    <w:uiPriority w:val="99"/>
    <w:semiHidden/>
    <w:unhideWhenUsed/>
    <w:rsid w:val="00496837"/>
    <w:rPr>
      <w:color w:val="605E5C"/>
      <w:shd w:val="clear" w:color="auto" w:fill="E1DFDD"/>
    </w:rPr>
  </w:style>
  <w:style w:type="character" w:customStyle="1" w:styleId="UnresolvedMention1">
    <w:name w:val="Unresolved Mention1"/>
    <w:basedOn w:val="DefaultParagraphFont"/>
    <w:uiPriority w:val="99"/>
    <w:semiHidden/>
    <w:unhideWhenUsed/>
    <w:rsid w:val="00FA6E67"/>
    <w:rPr>
      <w:color w:val="605E5C"/>
      <w:shd w:val="clear" w:color="auto" w:fill="E1DFDD"/>
    </w:rPr>
  </w:style>
  <w:style w:type="character" w:customStyle="1" w:styleId="3">
    <w:name w:val="未处理的提及3"/>
    <w:basedOn w:val="DefaultParagraphFont"/>
    <w:uiPriority w:val="99"/>
    <w:semiHidden/>
    <w:unhideWhenUsed/>
    <w:rsid w:val="00A464E3"/>
    <w:rPr>
      <w:color w:val="605E5C"/>
      <w:shd w:val="clear" w:color="auto" w:fill="E1DFDD"/>
    </w:rPr>
  </w:style>
  <w:style w:type="character" w:customStyle="1" w:styleId="citationref">
    <w:name w:val="citationref"/>
    <w:basedOn w:val="DefaultParagraphFont"/>
    <w:rsid w:val="00975C35"/>
  </w:style>
  <w:style w:type="character" w:customStyle="1" w:styleId="4">
    <w:name w:val="未处理的提及4"/>
    <w:basedOn w:val="DefaultParagraphFont"/>
    <w:uiPriority w:val="99"/>
    <w:semiHidden/>
    <w:unhideWhenUsed/>
    <w:rsid w:val="00975C35"/>
    <w:rPr>
      <w:color w:val="605E5C"/>
      <w:shd w:val="clear" w:color="auto" w:fill="E1DFDD"/>
    </w:rPr>
  </w:style>
  <w:style w:type="character" w:customStyle="1" w:styleId="externalref">
    <w:name w:val="externalref"/>
    <w:basedOn w:val="DefaultParagraphFont"/>
    <w:rsid w:val="00EA2696"/>
  </w:style>
  <w:style w:type="character" w:customStyle="1" w:styleId="refsource">
    <w:name w:val="refsource"/>
    <w:basedOn w:val="DefaultParagraphFont"/>
    <w:rsid w:val="00EA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3953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ggyy86@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libili.com/" TargetMode="External"/><Relationship Id="rId4" Type="http://schemas.openxmlformats.org/officeDocument/2006/relationships/settings" Target="settings.xml"/><Relationship Id="rId9" Type="http://schemas.openxmlformats.org/officeDocument/2006/relationships/hyperlink" Target="mailto:zhoushu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15E9-9065-44E6-9299-69492D59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5905</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2020-04-14T15:35:00Z</dcterms:created>
  <dcterms:modified xsi:type="dcterms:W3CDTF">2020-04-21T13:46:00Z</dcterms:modified>
</cp:coreProperties>
</file>