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E5398" w14:textId="4C02CDF3" w:rsidR="006F3487" w:rsidRPr="006F3487" w:rsidRDefault="006F3487" w:rsidP="00F74C83">
      <w:pPr>
        <w:jc w:val="both"/>
        <w:rPr>
          <w:rFonts w:ascii="Arial" w:eastAsia="Times New Roman" w:hAnsi="Arial" w:cs="Arial"/>
          <w:bCs/>
          <w:u w:val="single"/>
          <w:bdr w:val="none" w:sz="0" w:space="0" w:color="auto" w:frame="1"/>
        </w:rPr>
      </w:pPr>
      <w:r w:rsidRPr="006F3487">
        <w:rPr>
          <w:rFonts w:ascii="Arial" w:eastAsia="Times New Roman" w:hAnsi="Arial" w:cs="Arial"/>
          <w:bCs/>
          <w:u w:val="single"/>
          <w:bdr w:val="none" w:sz="0" w:space="0" w:color="auto" w:frame="1"/>
        </w:rPr>
        <w:t>Rebuttal from the Authors</w:t>
      </w:r>
    </w:p>
    <w:p w14:paraId="47335AEA" w14:textId="77777777" w:rsidR="006F3487" w:rsidRPr="006F3487" w:rsidRDefault="006F3487" w:rsidP="00F74C83">
      <w:pPr>
        <w:jc w:val="both"/>
        <w:rPr>
          <w:rFonts w:ascii="Arial" w:eastAsia="Times New Roman" w:hAnsi="Arial" w:cs="Arial"/>
          <w:bCs/>
          <w:bdr w:val="none" w:sz="0" w:space="0" w:color="auto" w:frame="1"/>
        </w:rPr>
      </w:pPr>
    </w:p>
    <w:p w14:paraId="1D2A00BE" w14:textId="7589EC18" w:rsidR="003241F8" w:rsidRPr="006F3487" w:rsidRDefault="003241F8" w:rsidP="00F74C83">
      <w:pPr>
        <w:jc w:val="both"/>
        <w:rPr>
          <w:rFonts w:ascii="Arial" w:eastAsia="Times New Roman" w:hAnsi="Arial" w:cs="Arial"/>
          <w:bCs/>
          <w:bdr w:val="none" w:sz="0" w:space="0" w:color="auto" w:frame="1"/>
        </w:rPr>
      </w:pPr>
      <w:r w:rsidRPr="006F3487">
        <w:rPr>
          <w:rFonts w:ascii="Arial" w:eastAsia="Times New Roman" w:hAnsi="Arial" w:cs="Arial"/>
          <w:bCs/>
          <w:bdr w:val="none" w:sz="0" w:space="0" w:color="auto" w:frame="1"/>
        </w:rPr>
        <w:t>We are grateful for the sagacious commentary from the 4 reviewers. We have addressed their concerns as best we could, and we feel that the manuscript has improved tremendously as a result. Changes to the text are indicated accordingly in the revised manuscript.</w:t>
      </w:r>
    </w:p>
    <w:p w14:paraId="6F6B34BD" w14:textId="77777777" w:rsidR="003241F8" w:rsidRPr="006F3487" w:rsidRDefault="003241F8" w:rsidP="00F74C83">
      <w:pPr>
        <w:jc w:val="both"/>
        <w:rPr>
          <w:rFonts w:ascii="Arial" w:eastAsia="Times New Roman" w:hAnsi="Arial" w:cs="Arial"/>
          <w:bCs/>
          <w:bdr w:val="none" w:sz="0" w:space="0" w:color="auto" w:frame="1"/>
        </w:rPr>
      </w:pPr>
    </w:p>
    <w:p w14:paraId="7ED32DF1" w14:textId="77777777" w:rsidR="003241F8" w:rsidRPr="006F3487" w:rsidRDefault="003241F8" w:rsidP="00F74C83">
      <w:pPr>
        <w:jc w:val="both"/>
        <w:rPr>
          <w:rFonts w:ascii="Arial" w:eastAsia="Times New Roman" w:hAnsi="Arial" w:cs="Arial"/>
          <w:bCs/>
          <w:bdr w:val="none" w:sz="0" w:space="0" w:color="auto" w:frame="1"/>
        </w:rPr>
      </w:pPr>
      <w:r w:rsidRPr="006F3487">
        <w:rPr>
          <w:rFonts w:ascii="Arial" w:eastAsia="Times New Roman" w:hAnsi="Arial" w:cs="Arial"/>
          <w:bCs/>
          <w:bdr w:val="none" w:sz="0" w:space="0" w:color="auto" w:frame="1"/>
        </w:rPr>
        <w:t>A point-by-point rebuttal is shown below. The original comments from the reviewers are shown, while our authors’ response (AR) is indicated by the letters “AR:”.</w:t>
      </w:r>
    </w:p>
    <w:p w14:paraId="21E36681" w14:textId="77777777" w:rsidR="00E4072A" w:rsidRPr="006F3487" w:rsidRDefault="00E4072A" w:rsidP="00F74C83">
      <w:pPr>
        <w:jc w:val="both"/>
        <w:rPr>
          <w:rFonts w:ascii="Arial" w:hAnsi="Arial" w:cs="Arial"/>
        </w:rPr>
      </w:pPr>
    </w:p>
    <w:p w14:paraId="00ACFF93" w14:textId="77777777" w:rsidR="00F74C83" w:rsidRPr="006F3487" w:rsidRDefault="00F74C83" w:rsidP="00F74C83">
      <w:pPr>
        <w:jc w:val="both"/>
        <w:rPr>
          <w:rFonts w:ascii="Arial" w:hAnsi="Arial" w:cs="Arial"/>
          <w:b/>
        </w:rPr>
      </w:pPr>
      <w:r w:rsidRPr="006F3487">
        <w:rPr>
          <w:rFonts w:ascii="Arial" w:hAnsi="Arial" w:cs="Arial"/>
          <w:b/>
        </w:rPr>
        <w:t xml:space="preserve">Reviewer #1: </w:t>
      </w:r>
    </w:p>
    <w:p w14:paraId="07D55318" w14:textId="77777777" w:rsidR="00F74C83" w:rsidRPr="006F3487" w:rsidRDefault="00F74C83" w:rsidP="00F74C83">
      <w:pPr>
        <w:jc w:val="both"/>
        <w:rPr>
          <w:rFonts w:ascii="Arial" w:hAnsi="Arial" w:cs="Arial"/>
        </w:rPr>
      </w:pPr>
      <w:r w:rsidRPr="006F3487">
        <w:rPr>
          <w:rFonts w:ascii="Arial" w:hAnsi="Arial" w:cs="Arial"/>
        </w:rPr>
        <w:t>The authors are presenting a manuscript detailing a protocol on how to use a piece of equipment from a company (</w:t>
      </w:r>
      <w:proofErr w:type="spellStart"/>
      <w:r w:rsidRPr="006F3487">
        <w:rPr>
          <w:rFonts w:ascii="Arial" w:hAnsi="Arial" w:cs="Arial"/>
        </w:rPr>
        <w:t>iworks</w:t>
      </w:r>
      <w:proofErr w:type="spellEnd"/>
      <w:r w:rsidRPr="006F3487">
        <w:rPr>
          <w:rFonts w:ascii="Arial" w:hAnsi="Arial" w:cs="Arial"/>
        </w:rPr>
        <w:t xml:space="preserve">). As such, my impression with the manuscript is that it is quite comparable to a manual that would come with the equipment or be available on the company website. For this to be a 'scientific publication', my recommendation is to determine the need, as is fairly well done in the abstract. Then look for or develop solutions, rather than restricting yourselves (and the readers) to a single piece of commercial equipment. Let the company do its own advertising. For example, how does the </w:t>
      </w:r>
      <w:proofErr w:type="spellStart"/>
      <w:r w:rsidRPr="006F3487">
        <w:rPr>
          <w:rFonts w:ascii="Arial" w:hAnsi="Arial" w:cs="Arial"/>
        </w:rPr>
        <w:t>iworx</w:t>
      </w:r>
      <w:proofErr w:type="spellEnd"/>
      <w:r w:rsidRPr="006F3487">
        <w:rPr>
          <w:rFonts w:ascii="Arial" w:hAnsi="Arial" w:cs="Arial"/>
        </w:rPr>
        <w:t xml:space="preserve"> thing compare to the '</w:t>
      </w:r>
      <w:proofErr w:type="spellStart"/>
      <w:r w:rsidRPr="006F3487">
        <w:rPr>
          <w:rFonts w:ascii="Arial" w:hAnsi="Arial" w:cs="Arial"/>
        </w:rPr>
        <w:t>LifeSpoon</w:t>
      </w:r>
      <w:proofErr w:type="spellEnd"/>
      <w:r w:rsidRPr="006F3487">
        <w:rPr>
          <w:rFonts w:ascii="Arial" w:hAnsi="Arial" w:cs="Arial"/>
        </w:rPr>
        <w:t xml:space="preserve">' from mouse specifics, </w:t>
      </w:r>
      <w:proofErr w:type="spellStart"/>
      <w:r w:rsidRPr="006F3487">
        <w:rPr>
          <w:rFonts w:ascii="Arial" w:hAnsi="Arial" w:cs="Arial"/>
        </w:rPr>
        <w:t>inc</w:t>
      </w:r>
      <w:proofErr w:type="spellEnd"/>
      <w:r w:rsidRPr="006F3487">
        <w:rPr>
          <w:rFonts w:ascii="Arial" w:hAnsi="Arial" w:cs="Arial"/>
        </w:rPr>
        <w:t>? There appears to be some ethical advantages (see below).</w:t>
      </w:r>
    </w:p>
    <w:p w14:paraId="1DE16509" w14:textId="77777777" w:rsidR="00F74C83" w:rsidRPr="006F3487" w:rsidRDefault="00F74C83" w:rsidP="00F74C83">
      <w:pPr>
        <w:jc w:val="both"/>
        <w:rPr>
          <w:rFonts w:ascii="Arial" w:hAnsi="Arial" w:cs="Arial"/>
        </w:rPr>
      </w:pPr>
    </w:p>
    <w:p w14:paraId="6AEDDAC7" w14:textId="77777777" w:rsidR="00F74C83" w:rsidRPr="006F3487" w:rsidRDefault="00F74C83" w:rsidP="00F74C83">
      <w:pPr>
        <w:jc w:val="both"/>
        <w:rPr>
          <w:rFonts w:ascii="Arial" w:hAnsi="Arial" w:cs="Arial"/>
        </w:rPr>
      </w:pPr>
      <w:r w:rsidRPr="006F3487">
        <w:rPr>
          <w:rFonts w:ascii="Arial" w:hAnsi="Arial" w:cs="Arial"/>
        </w:rPr>
        <w:t>AR: We agree with the comments of reviewer 1 that, on the surface, this article may have the appearance of a “user manual” for a commercially-available device. What we have not at all described in this protocol is the months of close collaborative work that took place between our laboratory and the company (</w:t>
      </w:r>
      <w:proofErr w:type="spellStart"/>
      <w:r w:rsidRPr="006F3487">
        <w:rPr>
          <w:rFonts w:ascii="Arial" w:hAnsi="Arial" w:cs="Arial"/>
        </w:rPr>
        <w:t>iWorx</w:t>
      </w:r>
      <w:proofErr w:type="spellEnd"/>
      <w:r w:rsidRPr="006F3487">
        <w:rPr>
          <w:rFonts w:ascii="Arial" w:hAnsi="Arial" w:cs="Arial"/>
        </w:rPr>
        <w:t xml:space="preserve">, Dover, NH) that sells the device. We went through changes in every possible component of the recording platform, including the base, the chemical composition of the electrodes, the Faraday cage, the wires leading to the recording interface, and the software itself. In the end we developed and tested six different versions of the prototype device. </w:t>
      </w:r>
    </w:p>
    <w:p w14:paraId="41EEF7F2" w14:textId="3EDE7200" w:rsidR="00F74C83" w:rsidRPr="006F3487" w:rsidRDefault="006F3487" w:rsidP="006F3487">
      <w:pPr>
        <w:ind w:firstLine="360"/>
        <w:jc w:val="both"/>
        <w:rPr>
          <w:rFonts w:ascii="Arial" w:hAnsi="Arial" w:cs="Arial"/>
        </w:rPr>
      </w:pPr>
      <w:r>
        <w:rPr>
          <w:rFonts w:ascii="Arial" w:hAnsi="Arial" w:cs="Arial"/>
        </w:rPr>
        <w:t>As far as we understand the journal’s mission</w:t>
      </w:r>
      <w:r w:rsidR="00F74C83" w:rsidRPr="006F3487">
        <w:rPr>
          <w:rFonts w:ascii="Arial" w:hAnsi="Arial" w:cs="Arial"/>
        </w:rPr>
        <w:t xml:space="preserve">, it is not the purpose of the journal </w:t>
      </w:r>
      <w:proofErr w:type="spellStart"/>
      <w:r w:rsidR="00F74C83" w:rsidRPr="006F3487">
        <w:rPr>
          <w:rFonts w:ascii="Arial" w:hAnsi="Arial" w:cs="Arial"/>
        </w:rPr>
        <w:t>JoVE</w:t>
      </w:r>
      <w:proofErr w:type="spellEnd"/>
      <w:r w:rsidR="00F74C83" w:rsidRPr="006F3487">
        <w:rPr>
          <w:rFonts w:ascii="Arial" w:hAnsi="Arial" w:cs="Arial"/>
        </w:rPr>
        <w:t xml:space="preserve"> to detail the historical evolution of an engineering project. Instead, </w:t>
      </w:r>
      <w:proofErr w:type="spellStart"/>
      <w:r w:rsidR="00F74C83" w:rsidRPr="006F3487">
        <w:rPr>
          <w:rFonts w:ascii="Arial" w:hAnsi="Arial" w:cs="Arial"/>
        </w:rPr>
        <w:t>JoVE</w:t>
      </w:r>
      <w:proofErr w:type="spellEnd"/>
      <w:r w:rsidR="00F74C83" w:rsidRPr="006F3487">
        <w:rPr>
          <w:rFonts w:ascii="Arial" w:hAnsi="Arial" w:cs="Arial"/>
        </w:rPr>
        <w:t xml:space="preserve"> focuses on the step-by-step explanation of a scientific protocol, both at the written as well as at the </w:t>
      </w:r>
      <w:proofErr w:type="spellStart"/>
      <w:r w:rsidR="00F74C83" w:rsidRPr="006F3487">
        <w:rPr>
          <w:rFonts w:ascii="Arial" w:hAnsi="Arial" w:cs="Arial"/>
        </w:rPr>
        <w:t>videographic</w:t>
      </w:r>
      <w:proofErr w:type="spellEnd"/>
      <w:r w:rsidR="00F74C83" w:rsidRPr="006F3487">
        <w:rPr>
          <w:rFonts w:ascii="Arial" w:hAnsi="Arial" w:cs="Arial"/>
        </w:rPr>
        <w:t xml:space="preserve"> level, for the use of the general scientific audience. We are proud of our successful industrial/academic collaboration, and even more proud of the fact that we have thereby developed a protocol that is accessible to small, underfunded research laboratories that cannot afford the fancy devices, such as the </w:t>
      </w:r>
      <w:proofErr w:type="spellStart"/>
      <w:r w:rsidR="00F74C83" w:rsidRPr="006F3487">
        <w:rPr>
          <w:rFonts w:ascii="Arial" w:hAnsi="Arial" w:cs="Arial"/>
        </w:rPr>
        <w:t>Lifespoon</w:t>
      </w:r>
      <w:proofErr w:type="spellEnd"/>
      <w:r w:rsidR="00F74C83" w:rsidRPr="006F3487">
        <w:rPr>
          <w:rFonts w:ascii="Arial" w:hAnsi="Arial" w:cs="Arial"/>
        </w:rPr>
        <w:t xml:space="preserve">, that require the investment of thousands of dollars. </w:t>
      </w:r>
    </w:p>
    <w:p w14:paraId="07AAD383" w14:textId="023C3E7E" w:rsidR="00F74C83" w:rsidRPr="006F3487" w:rsidRDefault="00F74C83" w:rsidP="006F3487">
      <w:pPr>
        <w:ind w:firstLine="360"/>
        <w:jc w:val="both"/>
        <w:rPr>
          <w:rFonts w:ascii="Arial" w:hAnsi="Arial" w:cs="Arial"/>
        </w:rPr>
      </w:pPr>
      <w:r w:rsidRPr="006F3487">
        <w:rPr>
          <w:rFonts w:ascii="Arial" w:hAnsi="Arial" w:cs="Arial"/>
        </w:rPr>
        <w:t xml:space="preserve">If the editors at </w:t>
      </w:r>
      <w:proofErr w:type="spellStart"/>
      <w:r w:rsidRPr="006F3487">
        <w:rPr>
          <w:rFonts w:ascii="Arial" w:hAnsi="Arial" w:cs="Arial"/>
        </w:rPr>
        <w:t>JoVE</w:t>
      </w:r>
      <w:proofErr w:type="spellEnd"/>
      <w:r w:rsidRPr="006F3487">
        <w:rPr>
          <w:rFonts w:ascii="Arial" w:hAnsi="Arial" w:cs="Arial"/>
        </w:rPr>
        <w:t xml:space="preserve"> would like us to detail all of the iterative steps that we took in order to arrive at this working solution, then we are happy to do this. In addition, we have described the original, self-made prototype that we developed for this purpose, which delivered unsatisfactory results. Please see Fig. </w:t>
      </w:r>
      <w:r w:rsidR="006F3487">
        <w:rPr>
          <w:rFonts w:ascii="Arial" w:hAnsi="Arial" w:cs="Arial"/>
        </w:rPr>
        <w:t>S</w:t>
      </w:r>
      <w:r w:rsidRPr="006F3487">
        <w:rPr>
          <w:rFonts w:ascii="Arial" w:hAnsi="Arial" w:cs="Arial"/>
        </w:rPr>
        <w:t>1. The insufficient quality of these recordings is what prompted us to develop the device described in this article, and the improvement is readily apparent.</w:t>
      </w:r>
    </w:p>
    <w:p w14:paraId="3F80FED7" w14:textId="77777777" w:rsidR="00F74C83" w:rsidRPr="006F3487" w:rsidRDefault="00F74C83" w:rsidP="00F74C83">
      <w:pPr>
        <w:rPr>
          <w:rFonts w:ascii="Arial" w:hAnsi="Arial" w:cs="Arial"/>
        </w:rPr>
      </w:pPr>
    </w:p>
    <w:p w14:paraId="52BD4510" w14:textId="77777777" w:rsidR="00F74C83" w:rsidRPr="006F3487" w:rsidRDefault="00F74C83" w:rsidP="00F74C83">
      <w:pPr>
        <w:rPr>
          <w:rFonts w:ascii="Arial" w:hAnsi="Arial" w:cs="Arial"/>
        </w:rPr>
      </w:pPr>
      <w:r w:rsidRPr="006F3487">
        <w:rPr>
          <w:rFonts w:ascii="Arial" w:hAnsi="Arial" w:cs="Arial"/>
        </w:rPr>
        <w:t>You write in the abstract that the protocol proves to be effective for characterizing congenital defects. Please show this.</w:t>
      </w:r>
    </w:p>
    <w:p w14:paraId="420F512D" w14:textId="77777777" w:rsidR="00F74C83" w:rsidRPr="006F3487" w:rsidRDefault="00F74C83" w:rsidP="00F74C83">
      <w:pPr>
        <w:rPr>
          <w:rFonts w:ascii="Arial" w:hAnsi="Arial" w:cs="Arial"/>
        </w:rPr>
      </w:pPr>
    </w:p>
    <w:p w14:paraId="60AA076F" w14:textId="1FA6F29E" w:rsidR="00F74C83" w:rsidRPr="006F3487" w:rsidRDefault="00F74C83" w:rsidP="00F74C83">
      <w:pPr>
        <w:rPr>
          <w:rFonts w:ascii="Arial" w:hAnsi="Arial" w:cs="Arial"/>
        </w:rPr>
      </w:pPr>
      <w:r w:rsidRPr="006F3487">
        <w:rPr>
          <w:rFonts w:ascii="Arial" w:hAnsi="Arial" w:cs="Arial"/>
        </w:rPr>
        <w:t xml:space="preserve">AR: We have provided data from a mouse pup suffering from congenital heart defects, see Fig. </w:t>
      </w:r>
      <w:r w:rsidR="006F3487">
        <w:rPr>
          <w:rFonts w:ascii="Arial" w:hAnsi="Arial" w:cs="Arial"/>
        </w:rPr>
        <w:t>S</w:t>
      </w:r>
      <w:r w:rsidRPr="006F3487">
        <w:rPr>
          <w:rFonts w:ascii="Arial" w:hAnsi="Arial" w:cs="Arial"/>
        </w:rPr>
        <w:t>2.</w:t>
      </w:r>
    </w:p>
    <w:p w14:paraId="75EC103A" w14:textId="77777777" w:rsidR="00F74C83" w:rsidRPr="006F3487" w:rsidRDefault="00F74C83" w:rsidP="00F74C83">
      <w:pPr>
        <w:rPr>
          <w:rFonts w:ascii="Arial" w:hAnsi="Arial" w:cs="Arial"/>
        </w:rPr>
      </w:pPr>
    </w:p>
    <w:p w14:paraId="7C377847" w14:textId="77777777" w:rsidR="00F74C83" w:rsidRPr="006F3487" w:rsidRDefault="00F74C83" w:rsidP="006F3487">
      <w:pPr>
        <w:jc w:val="both"/>
        <w:rPr>
          <w:rFonts w:ascii="Arial" w:hAnsi="Arial" w:cs="Arial"/>
          <w:u w:val="single"/>
        </w:rPr>
      </w:pPr>
      <w:r w:rsidRPr="006F3487">
        <w:rPr>
          <w:rFonts w:ascii="Arial" w:hAnsi="Arial" w:cs="Arial"/>
          <w:u w:val="single"/>
        </w:rPr>
        <w:t>Specific comments:</w:t>
      </w:r>
    </w:p>
    <w:p w14:paraId="770E3BB1" w14:textId="77777777" w:rsidR="00F74C83" w:rsidRPr="006F3487" w:rsidRDefault="00F74C83" w:rsidP="006F3487">
      <w:pPr>
        <w:jc w:val="both"/>
        <w:rPr>
          <w:rFonts w:ascii="Arial" w:hAnsi="Arial" w:cs="Arial"/>
        </w:rPr>
      </w:pPr>
      <w:r w:rsidRPr="006F3487">
        <w:rPr>
          <w:rFonts w:ascii="Arial" w:hAnsi="Arial" w:cs="Arial"/>
        </w:rPr>
        <w:t>Title: "Optimizing" - what are you optimizing? There are no before and after situations.</w:t>
      </w:r>
    </w:p>
    <w:p w14:paraId="1B0D3EF5" w14:textId="77777777" w:rsidR="00F74C83" w:rsidRPr="006F3487" w:rsidRDefault="00F74C83" w:rsidP="006F3487">
      <w:pPr>
        <w:jc w:val="both"/>
        <w:rPr>
          <w:rFonts w:ascii="Arial" w:hAnsi="Arial" w:cs="Arial"/>
        </w:rPr>
      </w:pPr>
    </w:p>
    <w:p w14:paraId="7814F7E6" w14:textId="4CCACC52" w:rsidR="00F74C83" w:rsidRPr="006F3487" w:rsidRDefault="00F74C83" w:rsidP="006F3487">
      <w:pPr>
        <w:jc w:val="both"/>
        <w:rPr>
          <w:rFonts w:ascii="Arial" w:hAnsi="Arial" w:cs="Arial"/>
        </w:rPr>
      </w:pPr>
      <w:r w:rsidRPr="006F3487">
        <w:rPr>
          <w:rFonts w:ascii="Arial" w:hAnsi="Arial" w:cs="Arial"/>
        </w:rPr>
        <w:t>AR: Please see first comment above.</w:t>
      </w:r>
    </w:p>
    <w:p w14:paraId="57772378" w14:textId="77777777" w:rsidR="00F74C83" w:rsidRPr="006F3487" w:rsidRDefault="00F74C83" w:rsidP="006F3487">
      <w:pPr>
        <w:jc w:val="both"/>
        <w:rPr>
          <w:rFonts w:ascii="Arial" w:hAnsi="Arial" w:cs="Arial"/>
        </w:rPr>
      </w:pPr>
    </w:p>
    <w:p w14:paraId="1098A89C" w14:textId="77777777" w:rsidR="00F74C83" w:rsidRPr="006F3487" w:rsidRDefault="00F74C83" w:rsidP="006F3487">
      <w:pPr>
        <w:jc w:val="both"/>
        <w:rPr>
          <w:rFonts w:ascii="Arial" w:hAnsi="Arial" w:cs="Arial"/>
        </w:rPr>
      </w:pPr>
      <w:r w:rsidRPr="006F3487">
        <w:rPr>
          <w:rFonts w:ascii="Arial" w:hAnsi="Arial" w:cs="Arial"/>
        </w:rPr>
        <w:t>Point 2.1: Why wipe the thorax with ethanol? Is this associated with ethical concerns in the newborn pup?</w:t>
      </w:r>
    </w:p>
    <w:p w14:paraId="18DAA645" w14:textId="77777777" w:rsidR="00F74C83" w:rsidRPr="006F3487" w:rsidRDefault="00F74C83" w:rsidP="006F3487">
      <w:pPr>
        <w:jc w:val="both"/>
        <w:rPr>
          <w:rFonts w:ascii="Arial" w:hAnsi="Arial" w:cs="Arial"/>
        </w:rPr>
      </w:pPr>
    </w:p>
    <w:p w14:paraId="4B891F5F" w14:textId="62B65297" w:rsidR="00F74C83" w:rsidRPr="006F3487" w:rsidRDefault="00F74C83" w:rsidP="006F3487">
      <w:pPr>
        <w:jc w:val="both"/>
        <w:rPr>
          <w:rFonts w:ascii="Arial" w:hAnsi="Arial" w:cs="Arial"/>
        </w:rPr>
      </w:pPr>
      <w:r w:rsidRPr="006F3487">
        <w:rPr>
          <w:rFonts w:ascii="Arial" w:hAnsi="Arial" w:cs="Arial"/>
        </w:rPr>
        <w:t xml:space="preserve">AR: The ethanol is never sprayed directly on the mouse. It is sprayed onto a Kim wipe, away from the mouse. The Kim wipe is then gently rubbed on the mouse (mentioned in step 2.1 of the protocol). This step was found to produce higher quality ECGs, but would be optional at the digression of the recorder. It was included in the protocol as it was used in every image presented. We do not believe that this represents an ethical concern, and the institutional animal care and use committee at our University </w:t>
      </w:r>
      <w:proofErr w:type="gramStart"/>
      <w:r w:rsidRPr="006F3487">
        <w:rPr>
          <w:rFonts w:ascii="Arial" w:hAnsi="Arial" w:cs="Arial"/>
        </w:rPr>
        <w:t>is in agreement</w:t>
      </w:r>
      <w:proofErr w:type="gramEnd"/>
      <w:r w:rsidRPr="006F3487">
        <w:rPr>
          <w:rFonts w:ascii="Arial" w:hAnsi="Arial" w:cs="Arial"/>
        </w:rPr>
        <w:t xml:space="preserve"> with us, as attested to by the statement at the beginning of the detailed protocol. </w:t>
      </w:r>
    </w:p>
    <w:p w14:paraId="668549EA" w14:textId="77777777" w:rsidR="00F74C83" w:rsidRPr="006F3487" w:rsidRDefault="00F74C83" w:rsidP="00F74C83">
      <w:pPr>
        <w:rPr>
          <w:rFonts w:ascii="Arial" w:hAnsi="Arial" w:cs="Arial"/>
        </w:rPr>
      </w:pPr>
    </w:p>
    <w:p w14:paraId="22717E03" w14:textId="77777777" w:rsidR="00F74C83" w:rsidRPr="006F3487" w:rsidRDefault="00F74C83" w:rsidP="006F3487">
      <w:pPr>
        <w:jc w:val="both"/>
        <w:rPr>
          <w:rFonts w:ascii="Arial" w:hAnsi="Arial" w:cs="Arial"/>
        </w:rPr>
      </w:pPr>
      <w:r w:rsidRPr="006F3487">
        <w:rPr>
          <w:rFonts w:ascii="Arial" w:hAnsi="Arial" w:cs="Arial"/>
        </w:rPr>
        <w:t>Point 3.1: Tac Gel appears to be an adhesive. Is restraining of the newborn pup in this way associated with ethical concerns? How is the animal released from the glue and is the skin intact?</w:t>
      </w:r>
    </w:p>
    <w:p w14:paraId="76FBF10F" w14:textId="77777777" w:rsidR="00F74C83" w:rsidRPr="006F3487" w:rsidRDefault="00F74C83" w:rsidP="006F3487">
      <w:pPr>
        <w:jc w:val="both"/>
        <w:rPr>
          <w:rFonts w:ascii="Arial" w:hAnsi="Arial" w:cs="Arial"/>
        </w:rPr>
      </w:pPr>
    </w:p>
    <w:p w14:paraId="3A5BC097" w14:textId="77777777" w:rsidR="00F74C83" w:rsidRPr="006F3487" w:rsidRDefault="00F74C83" w:rsidP="006F3487">
      <w:pPr>
        <w:jc w:val="both"/>
        <w:rPr>
          <w:rFonts w:ascii="Arial" w:hAnsi="Arial" w:cs="Arial"/>
        </w:rPr>
      </w:pPr>
      <w:r w:rsidRPr="006F3487">
        <w:rPr>
          <w:rFonts w:ascii="Arial" w:hAnsi="Arial" w:cs="Arial"/>
        </w:rPr>
        <w:t xml:space="preserve">AR: The adhesive gel is indeed mildly adhesive. The pup is able to remove itself from the device just by wiggling (which happens frequently). While the gel does hold the pup in place, it also serves an important function of being conductive. It is not the main restraint mechanism and could not be used alone on an active pup. There are also rubber bumpers that are used to safely secure the pup. These bumpers cause no harm to the pup, but instead help secure the pup on the device. It is a very frequent occurrence that the pup moves off the electrodes. This is expected as they are loosely restrained for optimal safety and comfort. The restraint methods are in place to discourage this, but in no way disallow the pup freedom of movement. The gel used is non-toxic and water soluble. The skin of the pup has never torn in the lab’s use of the gel, nor does the skin show any signs of abrasion or damage after the short recording time period. We have added discussion of this topic into the troubleshooting part of the protocol. </w:t>
      </w:r>
    </w:p>
    <w:p w14:paraId="6CF8294F" w14:textId="77777777" w:rsidR="00F74C83" w:rsidRPr="006F3487" w:rsidRDefault="00F74C83" w:rsidP="00F74C83">
      <w:pPr>
        <w:rPr>
          <w:rFonts w:ascii="Arial" w:hAnsi="Arial" w:cs="Arial"/>
        </w:rPr>
      </w:pPr>
    </w:p>
    <w:p w14:paraId="0755AE58" w14:textId="77777777" w:rsidR="00F74C83" w:rsidRPr="006F3487" w:rsidRDefault="00F74C83" w:rsidP="00F74C83">
      <w:pPr>
        <w:rPr>
          <w:rFonts w:ascii="Arial" w:hAnsi="Arial" w:cs="Arial"/>
        </w:rPr>
      </w:pPr>
      <w:r w:rsidRPr="006F3487">
        <w:rPr>
          <w:rFonts w:ascii="Arial" w:hAnsi="Arial" w:cs="Arial"/>
        </w:rPr>
        <w:t xml:space="preserve">Figures 1-3: The resolutions of these screen shots are very low. What is shown with the respiration? One long expiration? Perhaps heart rate can be read from this tracing (Figure 1), but clearly not QRS, QT or PR as is reported in Table 1. Figure 3 show that you are recording with a very low sampling frequency - 4kHz should be minimum. Lead II (not '2') appears over-filtered, but it is difficult to see at this resolution. The T waves and especially the end of the T waves </w:t>
      </w:r>
      <w:proofErr w:type="gramStart"/>
      <w:r w:rsidRPr="006F3487">
        <w:rPr>
          <w:rFonts w:ascii="Arial" w:hAnsi="Arial" w:cs="Arial"/>
        </w:rPr>
        <w:t>are</w:t>
      </w:r>
      <w:proofErr w:type="gramEnd"/>
      <w:r w:rsidRPr="006F3487">
        <w:rPr>
          <w:rFonts w:ascii="Arial" w:hAnsi="Arial" w:cs="Arial"/>
        </w:rPr>
        <w:t xml:space="preserve"> impossible to discern on these traces.</w:t>
      </w:r>
    </w:p>
    <w:p w14:paraId="7D0E1625" w14:textId="77777777" w:rsidR="00F74C83" w:rsidRPr="006F3487" w:rsidRDefault="00F74C83" w:rsidP="00F74C83">
      <w:pPr>
        <w:rPr>
          <w:rFonts w:ascii="Arial" w:hAnsi="Arial" w:cs="Arial"/>
        </w:rPr>
      </w:pPr>
    </w:p>
    <w:p w14:paraId="207481C7" w14:textId="77777777" w:rsidR="00F74C83" w:rsidRPr="006F3487" w:rsidRDefault="00F74C83" w:rsidP="006F3487">
      <w:pPr>
        <w:jc w:val="both"/>
        <w:rPr>
          <w:rFonts w:ascii="Arial" w:hAnsi="Arial" w:cs="Arial"/>
        </w:rPr>
      </w:pPr>
      <w:r w:rsidRPr="006F3487">
        <w:rPr>
          <w:rFonts w:ascii="Arial" w:hAnsi="Arial" w:cs="Arial"/>
        </w:rPr>
        <w:t xml:space="preserve">AR: We thank the author for the numerous perceptive comments. We have endeavored to record many more ECG readings from multiple timepoints, and we have discovered </w:t>
      </w:r>
      <w:r w:rsidRPr="006F3487">
        <w:rPr>
          <w:rFonts w:ascii="Arial" w:hAnsi="Arial" w:cs="Arial"/>
        </w:rPr>
        <w:lastRenderedPageBreak/>
        <w:t>that the T wave is indeed much more difficult to discern on the first postnatal day, which may represent an interesting observation regarding the maturation of the cardiac conduction system over the first postnatal week. We have included both better ECG reads at postnatal day 1, as well as multiple examples from subsequent postnatal days 3 and 5, and we believe that these represent a substantial improvement in quality. We have left out the respiration traces.</w:t>
      </w:r>
    </w:p>
    <w:p w14:paraId="30A37E58" w14:textId="77777777" w:rsidR="00F74C83" w:rsidRPr="006F3487" w:rsidRDefault="00F74C83" w:rsidP="00F74C83">
      <w:pPr>
        <w:rPr>
          <w:rFonts w:ascii="Arial" w:hAnsi="Arial" w:cs="Arial"/>
        </w:rPr>
      </w:pPr>
    </w:p>
    <w:p w14:paraId="0B32C1A6" w14:textId="77777777" w:rsidR="00F74C83" w:rsidRPr="006F3487" w:rsidRDefault="00F74C83" w:rsidP="006F3487">
      <w:pPr>
        <w:jc w:val="both"/>
        <w:rPr>
          <w:rFonts w:ascii="Arial" w:hAnsi="Arial" w:cs="Arial"/>
        </w:rPr>
      </w:pPr>
      <w:r w:rsidRPr="006F3487">
        <w:rPr>
          <w:rFonts w:ascii="Arial" w:hAnsi="Arial" w:cs="Arial"/>
        </w:rPr>
        <w:t>Figure 5: The authors should revisit their ECG textbook again. Lead II is not recorded between two negative electrodes. What is the difference between the 'right leg, ground' and your 'rump electrode'? Lead III is not comparable to a Z-axis, as the three leads are in the same plane. Actually, I assume lead III is calculated by the software.</w:t>
      </w:r>
    </w:p>
    <w:p w14:paraId="353BC251" w14:textId="77777777" w:rsidR="00F74C83" w:rsidRPr="006F3487" w:rsidRDefault="00F74C83" w:rsidP="006F3487">
      <w:pPr>
        <w:jc w:val="both"/>
        <w:rPr>
          <w:rFonts w:ascii="Arial" w:hAnsi="Arial" w:cs="Arial"/>
        </w:rPr>
      </w:pPr>
    </w:p>
    <w:p w14:paraId="52C70CE8" w14:textId="0E6A6D25" w:rsidR="00682EFC" w:rsidRDefault="00F74C83" w:rsidP="00AB3834">
      <w:pPr>
        <w:jc w:val="both"/>
        <w:rPr>
          <w:rFonts w:ascii="Arial" w:hAnsi="Arial" w:cs="Arial"/>
        </w:rPr>
      </w:pPr>
      <w:r w:rsidRPr="006F3487">
        <w:rPr>
          <w:rFonts w:ascii="Arial" w:hAnsi="Arial" w:cs="Arial"/>
        </w:rPr>
        <w:t xml:space="preserve">AR: We thank the reviewer for this perceptive comment, and we excuse ourselves for this basic mistake. </w:t>
      </w:r>
      <w:r w:rsidR="006F3487">
        <w:rPr>
          <w:rFonts w:ascii="Arial" w:hAnsi="Arial" w:cs="Arial"/>
        </w:rPr>
        <w:t>The reviewer is of courser</w:t>
      </w:r>
      <w:r w:rsidRPr="006F3487">
        <w:rPr>
          <w:rFonts w:ascii="Arial" w:hAnsi="Arial" w:cs="Arial"/>
        </w:rPr>
        <w:t xml:space="preserve"> absolutely correct, lead III is calculated by the software. In our original submission, we used the following statement: “Lead III is calculated from lead I and II and represents a lead along the Z-axis.” We have removed this statement and all references to Lead III from the article.</w:t>
      </w:r>
    </w:p>
    <w:p w14:paraId="23E9CC15" w14:textId="77777777" w:rsidR="00AB3834" w:rsidRPr="006F3487" w:rsidRDefault="00AB3834" w:rsidP="00AB3834">
      <w:pPr>
        <w:jc w:val="both"/>
        <w:rPr>
          <w:rFonts w:ascii="Arial" w:hAnsi="Arial" w:cs="Arial"/>
        </w:rPr>
      </w:pPr>
    </w:p>
    <w:p w14:paraId="5D8D00E3" w14:textId="77777777" w:rsidR="00682EFC" w:rsidRPr="006F3487" w:rsidRDefault="00682EFC" w:rsidP="00682EFC">
      <w:pPr>
        <w:rPr>
          <w:rFonts w:ascii="Arial" w:hAnsi="Arial" w:cs="Arial"/>
          <w:b/>
        </w:rPr>
      </w:pPr>
      <w:r w:rsidRPr="006F3487">
        <w:rPr>
          <w:rFonts w:ascii="Arial" w:hAnsi="Arial" w:cs="Arial"/>
          <w:b/>
        </w:rPr>
        <w:t>Reviewer #2:</w:t>
      </w:r>
    </w:p>
    <w:p w14:paraId="0567FD7A" w14:textId="77777777" w:rsidR="00682EFC" w:rsidRPr="006F3487" w:rsidRDefault="00682EFC" w:rsidP="00682EFC">
      <w:pPr>
        <w:rPr>
          <w:rFonts w:ascii="Arial" w:hAnsi="Arial" w:cs="Arial"/>
        </w:rPr>
      </w:pPr>
    </w:p>
    <w:p w14:paraId="581FC0A1" w14:textId="77777777" w:rsidR="00682EFC" w:rsidRPr="00AB3834" w:rsidRDefault="00682EFC" w:rsidP="00682EFC">
      <w:pPr>
        <w:rPr>
          <w:rFonts w:ascii="Arial" w:hAnsi="Arial" w:cs="Arial"/>
          <w:u w:val="single"/>
        </w:rPr>
      </w:pPr>
      <w:r w:rsidRPr="00AB3834">
        <w:rPr>
          <w:rFonts w:ascii="Arial" w:hAnsi="Arial" w:cs="Arial"/>
          <w:u w:val="single"/>
        </w:rPr>
        <w:t>Major Concerns:</w:t>
      </w:r>
    </w:p>
    <w:p w14:paraId="552DD779" w14:textId="77777777" w:rsidR="00682EFC" w:rsidRPr="006F3487" w:rsidRDefault="00682EFC" w:rsidP="00682EFC">
      <w:pPr>
        <w:rPr>
          <w:rFonts w:ascii="Arial" w:hAnsi="Arial" w:cs="Arial"/>
        </w:rPr>
      </w:pPr>
    </w:p>
    <w:p w14:paraId="5AB03358" w14:textId="77777777" w:rsidR="00682EFC" w:rsidRPr="006F3487" w:rsidRDefault="00682EFC" w:rsidP="00AB3834">
      <w:pPr>
        <w:jc w:val="both"/>
        <w:rPr>
          <w:rFonts w:ascii="Arial" w:hAnsi="Arial" w:cs="Arial"/>
        </w:rPr>
      </w:pPr>
      <w:r w:rsidRPr="006F3487">
        <w:rPr>
          <w:rFonts w:ascii="Arial" w:hAnsi="Arial" w:cs="Arial"/>
        </w:rPr>
        <w:t xml:space="preserve">1) A very critical pitfall in the method is that the ECG signals are not identical even in the adjacent cardiac cycles as shown in every displayed </w:t>
      </w:r>
      <w:proofErr w:type="gramStart"/>
      <w:r w:rsidRPr="006F3487">
        <w:rPr>
          <w:rFonts w:ascii="Arial" w:hAnsi="Arial" w:cs="Arial"/>
        </w:rPr>
        <w:t>figures</w:t>
      </w:r>
      <w:proofErr w:type="gramEnd"/>
      <w:r w:rsidRPr="006F3487">
        <w:rPr>
          <w:rFonts w:ascii="Arial" w:hAnsi="Arial" w:cs="Arial"/>
        </w:rPr>
        <w:t>. This raises doubt about the real application of the proposed method.</w:t>
      </w:r>
    </w:p>
    <w:p w14:paraId="74239B94" w14:textId="77777777" w:rsidR="00682EFC" w:rsidRPr="006F3487" w:rsidRDefault="00682EFC" w:rsidP="00AB3834">
      <w:pPr>
        <w:jc w:val="both"/>
        <w:rPr>
          <w:rFonts w:ascii="Arial" w:hAnsi="Arial" w:cs="Arial"/>
        </w:rPr>
      </w:pPr>
    </w:p>
    <w:p w14:paraId="34AE9082" w14:textId="1EA32733" w:rsidR="00682EFC" w:rsidRPr="006F3487" w:rsidRDefault="00682EFC" w:rsidP="00AB3834">
      <w:pPr>
        <w:jc w:val="both"/>
        <w:rPr>
          <w:rFonts w:ascii="Arial" w:hAnsi="Arial" w:cs="Arial"/>
        </w:rPr>
      </w:pPr>
      <w:r w:rsidRPr="006F3487">
        <w:rPr>
          <w:rFonts w:ascii="Arial" w:hAnsi="Arial" w:cs="Arial"/>
        </w:rPr>
        <w:t xml:space="preserve">AR: We have generated all of the ECG reads, taking care to ensure reliability, please see Figs 1, 3, 4 and </w:t>
      </w:r>
      <w:proofErr w:type="spellStart"/>
      <w:r w:rsidRPr="006F3487">
        <w:rPr>
          <w:rFonts w:ascii="Arial" w:hAnsi="Arial" w:cs="Arial"/>
        </w:rPr>
        <w:t>Supp</w:t>
      </w:r>
      <w:proofErr w:type="spellEnd"/>
      <w:r w:rsidRPr="006F3487">
        <w:rPr>
          <w:rFonts w:ascii="Arial" w:hAnsi="Arial" w:cs="Arial"/>
        </w:rPr>
        <w:t xml:space="preserve"> Fig. 2.</w:t>
      </w:r>
    </w:p>
    <w:p w14:paraId="27EAA764" w14:textId="77777777" w:rsidR="00682EFC" w:rsidRPr="006F3487" w:rsidRDefault="00682EFC" w:rsidP="00682EFC">
      <w:pPr>
        <w:rPr>
          <w:rFonts w:ascii="Arial" w:hAnsi="Arial" w:cs="Arial"/>
        </w:rPr>
      </w:pPr>
    </w:p>
    <w:p w14:paraId="70246AD6" w14:textId="77777777" w:rsidR="00682EFC" w:rsidRPr="006F3487" w:rsidRDefault="00682EFC" w:rsidP="00AB3834">
      <w:pPr>
        <w:jc w:val="both"/>
        <w:rPr>
          <w:rFonts w:ascii="Arial" w:hAnsi="Arial" w:cs="Arial"/>
        </w:rPr>
      </w:pPr>
      <w:r w:rsidRPr="006F3487">
        <w:rPr>
          <w:rFonts w:ascii="Arial" w:hAnsi="Arial" w:cs="Arial"/>
        </w:rPr>
        <w:t>2) The authors did not provide sufficient information on how readers can obtain or prepared the electrode platform in order to use in their studies.</w:t>
      </w:r>
    </w:p>
    <w:p w14:paraId="3432DF09" w14:textId="77777777" w:rsidR="00682EFC" w:rsidRPr="006F3487" w:rsidRDefault="00682EFC" w:rsidP="00AB3834">
      <w:pPr>
        <w:jc w:val="both"/>
        <w:rPr>
          <w:rFonts w:ascii="Arial" w:hAnsi="Arial" w:cs="Arial"/>
        </w:rPr>
      </w:pPr>
    </w:p>
    <w:p w14:paraId="402386D5" w14:textId="125FE0B5" w:rsidR="00682EFC" w:rsidRPr="006F3487" w:rsidRDefault="00682EFC" w:rsidP="00AB3834">
      <w:pPr>
        <w:jc w:val="both"/>
        <w:rPr>
          <w:rFonts w:ascii="Arial" w:hAnsi="Arial" w:cs="Arial"/>
        </w:rPr>
      </w:pPr>
      <w:r w:rsidRPr="006F3487">
        <w:rPr>
          <w:rFonts w:ascii="Arial" w:hAnsi="Arial" w:cs="Arial"/>
        </w:rPr>
        <w:t xml:space="preserve">AR: We have indicated the provenance of the electrode platform in the Table of Materials and Reagents, </w:t>
      </w:r>
      <w:r w:rsidR="00AB3834">
        <w:rPr>
          <w:rFonts w:ascii="Arial" w:hAnsi="Arial" w:cs="Arial"/>
        </w:rPr>
        <w:t xml:space="preserve">and not in the text itself. This is </w:t>
      </w:r>
      <w:r w:rsidRPr="006F3487">
        <w:rPr>
          <w:rFonts w:ascii="Arial" w:hAnsi="Arial" w:cs="Arial"/>
        </w:rPr>
        <w:t>a stipulation dictated by the Journal of Visualized Experimentation.</w:t>
      </w:r>
    </w:p>
    <w:p w14:paraId="2DF87338" w14:textId="77777777" w:rsidR="00682EFC" w:rsidRPr="006F3487" w:rsidRDefault="00682EFC" w:rsidP="00AB3834">
      <w:pPr>
        <w:jc w:val="both"/>
        <w:rPr>
          <w:rFonts w:ascii="Arial" w:hAnsi="Arial" w:cs="Arial"/>
        </w:rPr>
      </w:pPr>
    </w:p>
    <w:p w14:paraId="2F68FD04" w14:textId="77777777" w:rsidR="00682EFC" w:rsidRPr="006F3487" w:rsidRDefault="00682EFC" w:rsidP="00AB3834">
      <w:pPr>
        <w:jc w:val="both"/>
        <w:rPr>
          <w:rFonts w:ascii="Arial" w:hAnsi="Arial" w:cs="Arial"/>
        </w:rPr>
      </w:pPr>
      <w:r w:rsidRPr="006F3487">
        <w:rPr>
          <w:rFonts w:ascii="Arial" w:hAnsi="Arial" w:cs="Arial"/>
        </w:rPr>
        <w:t>3) The study did not provide comparative data with other methods of ECG recording in the same age.</w:t>
      </w:r>
    </w:p>
    <w:p w14:paraId="00E0C565" w14:textId="77777777" w:rsidR="00682EFC" w:rsidRPr="006F3487" w:rsidRDefault="00682EFC" w:rsidP="00AB3834">
      <w:pPr>
        <w:jc w:val="both"/>
        <w:rPr>
          <w:rFonts w:ascii="Arial" w:hAnsi="Arial" w:cs="Arial"/>
        </w:rPr>
      </w:pPr>
    </w:p>
    <w:p w14:paraId="69BF5BD7" w14:textId="361EE046" w:rsidR="00682EFC" w:rsidRPr="006F3487" w:rsidRDefault="00682EFC" w:rsidP="00AB3834">
      <w:pPr>
        <w:jc w:val="both"/>
        <w:rPr>
          <w:rFonts w:ascii="Arial" w:hAnsi="Arial" w:cs="Arial"/>
        </w:rPr>
      </w:pPr>
      <w:r w:rsidRPr="006F3487">
        <w:rPr>
          <w:rFonts w:ascii="Arial" w:hAnsi="Arial" w:cs="Arial"/>
        </w:rPr>
        <w:t xml:space="preserve">AR: We have provided a comparison with a device that we had used previously, see Fig. </w:t>
      </w:r>
      <w:r w:rsidR="00AB3834">
        <w:rPr>
          <w:rFonts w:ascii="Arial" w:hAnsi="Arial" w:cs="Arial"/>
        </w:rPr>
        <w:t>S</w:t>
      </w:r>
      <w:r w:rsidRPr="006F3487">
        <w:rPr>
          <w:rFonts w:ascii="Arial" w:hAnsi="Arial" w:cs="Arial"/>
        </w:rPr>
        <w:t xml:space="preserve">1. The insufficient quality of these recordings is what prompted us to develop the device described in this article, and the improvement is readily apparent. </w:t>
      </w:r>
    </w:p>
    <w:p w14:paraId="6D333BB1" w14:textId="77777777" w:rsidR="00682EFC" w:rsidRPr="006F3487" w:rsidRDefault="00682EFC" w:rsidP="00AB3834">
      <w:pPr>
        <w:jc w:val="both"/>
        <w:rPr>
          <w:rFonts w:ascii="Arial" w:hAnsi="Arial" w:cs="Arial"/>
        </w:rPr>
      </w:pPr>
    </w:p>
    <w:p w14:paraId="690BBFEC" w14:textId="77777777" w:rsidR="00682EFC" w:rsidRPr="006F3487" w:rsidRDefault="00682EFC" w:rsidP="00AB3834">
      <w:pPr>
        <w:jc w:val="both"/>
        <w:rPr>
          <w:rFonts w:ascii="Arial" w:hAnsi="Arial" w:cs="Arial"/>
        </w:rPr>
      </w:pPr>
      <w:r w:rsidRPr="006F3487">
        <w:rPr>
          <w:rFonts w:ascii="Arial" w:hAnsi="Arial" w:cs="Arial"/>
        </w:rPr>
        <w:t>4) The study did not provide enough application of the method such as comparing results of normal pups recording with other exposed to prenatal toxicity.</w:t>
      </w:r>
    </w:p>
    <w:p w14:paraId="02CEA897" w14:textId="77777777" w:rsidR="00682EFC" w:rsidRPr="006F3487" w:rsidRDefault="00682EFC" w:rsidP="00AB3834">
      <w:pPr>
        <w:jc w:val="both"/>
        <w:rPr>
          <w:rFonts w:ascii="Arial" w:hAnsi="Arial" w:cs="Arial"/>
        </w:rPr>
      </w:pPr>
    </w:p>
    <w:p w14:paraId="34FFF64E" w14:textId="50E02E0A" w:rsidR="005D7B3F" w:rsidRPr="006F3487" w:rsidRDefault="00682EFC" w:rsidP="00AB3834">
      <w:pPr>
        <w:jc w:val="both"/>
        <w:rPr>
          <w:rFonts w:ascii="Arial" w:hAnsi="Arial" w:cs="Arial"/>
        </w:rPr>
      </w:pPr>
      <w:r w:rsidRPr="006F3487">
        <w:rPr>
          <w:rFonts w:ascii="Arial" w:hAnsi="Arial" w:cs="Arial"/>
        </w:rPr>
        <w:lastRenderedPageBreak/>
        <w:t xml:space="preserve">AR: We have provided data from a mouse pup suffering from congenital heart defects, see Fig. </w:t>
      </w:r>
      <w:r w:rsidR="00AB3834">
        <w:rPr>
          <w:rFonts w:ascii="Arial" w:hAnsi="Arial" w:cs="Arial"/>
        </w:rPr>
        <w:t>S</w:t>
      </w:r>
      <w:r w:rsidRPr="006F3487">
        <w:rPr>
          <w:rFonts w:ascii="Arial" w:hAnsi="Arial" w:cs="Arial"/>
        </w:rPr>
        <w:t>2.</w:t>
      </w:r>
    </w:p>
    <w:p w14:paraId="4325BA20" w14:textId="5B46F87A" w:rsidR="005D7B3F" w:rsidRPr="006F3487" w:rsidRDefault="005D7B3F">
      <w:pPr>
        <w:rPr>
          <w:rFonts w:ascii="Arial" w:hAnsi="Arial" w:cs="Arial"/>
        </w:rPr>
      </w:pPr>
    </w:p>
    <w:p w14:paraId="7D90C69E" w14:textId="77777777" w:rsidR="005D7B3F" w:rsidRPr="00AB3834" w:rsidRDefault="005D7B3F" w:rsidP="00AB3834">
      <w:pPr>
        <w:jc w:val="both"/>
        <w:rPr>
          <w:rFonts w:ascii="Arial" w:hAnsi="Arial" w:cs="Arial"/>
          <w:b/>
        </w:rPr>
      </w:pPr>
      <w:r w:rsidRPr="00AB3834">
        <w:rPr>
          <w:rFonts w:ascii="Arial" w:hAnsi="Arial" w:cs="Arial"/>
          <w:b/>
        </w:rPr>
        <w:t xml:space="preserve">Reviewer #3: </w:t>
      </w:r>
    </w:p>
    <w:p w14:paraId="362091F0" w14:textId="77777777" w:rsidR="005D7B3F" w:rsidRPr="006F3487" w:rsidRDefault="005D7B3F" w:rsidP="00AB3834">
      <w:pPr>
        <w:jc w:val="both"/>
        <w:rPr>
          <w:rFonts w:ascii="Arial" w:hAnsi="Arial" w:cs="Arial"/>
        </w:rPr>
      </w:pPr>
    </w:p>
    <w:p w14:paraId="70BFCEA2" w14:textId="77777777" w:rsidR="005D7B3F" w:rsidRPr="006F3487" w:rsidRDefault="005D7B3F" w:rsidP="00AB3834">
      <w:pPr>
        <w:jc w:val="both"/>
        <w:rPr>
          <w:rFonts w:ascii="Arial" w:hAnsi="Arial" w:cs="Arial"/>
        </w:rPr>
      </w:pPr>
      <w:r w:rsidRPr="006F3487">
        <w:rPr>
          <w:rFonts w:ascii="Arial" w:hAnsi="Arial" w:cs="Arial"/>
        </w:rPr>
        <w:t xml:space="preserve">ECG is crucial in understanding cardiac physiology and pathophysiology. The manuscript highlights this well. However, it seems to convey the idea that it is sufficient to gain insight on cardiac function. Cardiac function is routinely assessed in both pre-clinical and clinical settings using echocardiography (and other imaging methods). This allows acquisition of extensive functional and structural data. I think a more balanced point of view would be useful to the readers. Interestingly, a recent publication in Ultrasound in Medicine and Biology by Castellan et al. (https://doi.org/10.1016/j.ultrasmedbio.2019.09.012) describes an echocardiography set up allowing acquisition of cardiac functional and structural data in neonatal mice by using an ECG based method. It contains heart beat measurements, amongst others, which could be used here to compare </w:t>
      </w:r>
      <w:proofErr w:type="spellStart"/>
      <w:r w:rsidRPr="006F3487">
        <w:rPr>
          <w:rFonts w:ascii="Arial" w:hAnsi="Arial" w:cs="Arial"/>
        </w:rPr>
        <w:t>anaesthetised</w:t>
      </w:r>
      <w:proofErr w:type="spellEnd"/>
      <w:r w:rsidRPr="006F3487">
        <w:rPr>
          <w:rFonts w:ascii="Arial" w:hAnsi="Arial" w:cs="Arial"/>
        </w:rPr>
        <w:t xml:space="preserve"> vs. non-</w:t>
      </w:r>
      <w:proofErr w:type="spellStart"/>
      <w:r w:rsidRPr="006F3487">
        <w:rPr>
          <w:rFonts w:ascii="Arial" w:hAnsi="Arial" w:cs="Arial"/>
        </w:rPr>
        <w:t>anaesthetised</w:t>
      </w:r>
      <w:proofErr w:type="spellEnd"/>
      <w:r w:rsidRPr="006F3487">
        <w:rPr>
          <w:rFonts w:ascii="Arial" w:hAnsi="Arial" w:cs="Arial"/>
        </w:rPr>
        <w:t xml:space="preserve"> mice. It also shows ECG traces which should probably be discussed in this article. How could those two methods complement each other?</w:t>
      </w:r>
    </w:p>
    <w:p w14:paraId="0966FF3C" w14:textId="77777777" w:rsidR="005D7B3F" w:rsidRPr="006F3487" w:rsidRDefault="005D7B3F" w:rsidP="005D7B3F">
      <w:pPr>
        <w:rPr>
          <w:rFonts w:ascii="Arial" w:hAnsi="Arial" w:cs="Arial"/>
        </w:rPr>
      </w:pPr>
    </w:p>
    <w:p w14:paraId="4F5A674E" w14:textId="010BBADF" w:rsidR="005D7B3F" w:rsidRPr="006F3487" w:rsidRDefault="005D7B3F" w:rsidP="005D7B3F">
      <w:pPr>
        <w:rPr>
          <w:rFonts w:ascii="Arial" w:hAnsi="Arial" w:cs="Arial"/>
        </w:rPr>
      </w:pPr>
      <w:r w:rsidRPr="006F3487">
        <w:rPr>
          <w:rFonts w:ascii="Arial" w:hAnsi="Arial" w:cs="Arial"/>
        </w:rPr>
        <w:t>AR: We thank the reviewer for alerting us to this interesting publication. This article has been referenced in the text</w:t>
      </w:r>
      <w:r w:rsidR="00AB3834">
        <w:rPr>
          <w:rFonts w:ascii="Arial" w:hAnsi="Arial" w:cs="Arial"/>
        </w:rPr>
        <w:t>, see reference number 13</w:t>
      </w:r>
      <w:r w:rsidRPr="006F3487">
        <w:rPr>
          <w:rFonts w:ascii="Arial" w:hAnsi="Arial" w:cs="Arial"/>
        </w:rPr>
        <w:t xml:space="preserve">. Ultrasound devices, although of enormous importance to cardiovascular biology, are expensive, costing in the tens of thousands of dollars. We think that the utility of our protocol is that it offers a very low-cost alternative compared to other commercially-available devices (e.g. </w:t>
      </w:r>
      <w:proofErr w:type="spellStart"/>
      <w:r w:rsidRPr="006F3487">
        <w:rPr>
          <w:rFonts w:ascii="Arial" w:hAnsi="Arial" w:cs="Arial"/>
        </w:rPr>
        <w:t>Lifespoon</w:t>
      </w:r>
      <w:proofErr w:type="spellEnd"/>
      <w:r w:rsidRPr="006F3487">
        <w:rPr>
          <w:rFonts w:ascii="Arial" w:hAnsi="Arial" w:cs="Arial"/>
        </w:rPr>
        <w:t>).</w:t>
      </w:r>
    </w:p>
    <w:p w14:paraId="5A39F240" w14:textId="77777777" w:rsidR="005D7B3F" w:rsidRPr="006F3487" w:rsidRDefault="005D7B3F" w:rsidP="005D7B3F">
      <w:pPr>
        <w:rPr>
          <w:rFonts w:ascii="Arial" w:hAnsi="Arial" w:cs="Arial"/>
        </w:rPr>
      </w:pPr>
    </w:p>
    <w:p w14:paraId="78312478" w14:textId="7DC62CA2" w:rsidR="005D7B3F" w:rsidRPr="006F3487" w:rsidRDefault="005D7B3F" w:rsidP="005D7B3F">
      <w:pPr>
        <w:rPr>
          <w:rFonts w:ascii="Arial" w:hAnsi="Arial" w:cs="Arial"/>
        </w:rPr>
      </w:pPr>
      <w:r w:rsidRPr="006F3487">
        <w:rPr>
          <w:rFonts w:ascii="Arial" w:hAnsi="Arial" w:cs="Arial"/>
        </w:rPr>
        <w:t>It would be useful to make it clearer to the un-experienced reader whether the system itself has been adapted in any way for neonatal mice. It seems that the system was already available but that no-one tried it as the manuscript stands. In other words, what exactly has been adapted by the authors to achieve their goal?</w:t>
      </w:r>
    </w:p>
    <w:p w14:paraId="36AB39FD" w14:textId="61DC718E" w:rsidR="00F4329F" w:rsidRPr="006F3487" w:rsidRDefault="00F4329F" w:rsidP="005D7B3F">
      <w:pPr>
        <w:rPr>
          <w:rFonts w:ascii="Arial" w:hAnsi="Arial" w:cs="Arial"/>
        </w:rPr>
      </w:pPr>
    </w:p>
    <w:p w14:paraId="5F3DF1DB" w14:textId="33AADC61" w:rsidR="00F4329F" w:rsidRPr="006F3487" w:rsidRDefault="00F4329F" w:rsidP="00F4329F">
      <w:pPr>
        <w:ind w:firstLine="360"/>
        <w:jc w:val="both"/>
        <w:rPr>
          <w:rFonts w:ascii="Arial" w:hAnsi="Arial" w:cs="Arial"/>
        </w:rPr>
      </w:pPr>
      <w:r w:rsidRPr="006F3487">
        <w:rPr>
          <w:rFonts w:ascii="Arial" w:hAnsi="Arial" w:cs="Arial"/>
        </w:rPr>
        <w:t xml:space="preserve">AR: We agree with the comments of both </w:t>
      </w:r>
      <w:r w:rsidR="00FD397E" w:rsidRPr="006F3487">
        <w:rPr>
          <w:rFonts w:ascii="Arial" w:hAnsi="Arial" w:cs="Arial"/>
        </w:rPr>
        <w:t xml:space="preserve">this </w:t>
      </w:r>
      <w:r w:rsidRPr="006F3487">
        <w:rPr>
          <w:rFonts w:ascii="Arial" w:hAnsi="Arial" w:cs="Arial"/>
        </w:rPr>
        <w:t xml:space="preserve">reviewer </w:t>
      </w:r>
      <w:r w:rsidR="00FD397E" w:rsidRPr="006F3487">
        <w:rPr>
          <w:rFonts w:ascii="Arial" w:hAnsi="Arial" w:cs="Arial"/>
        </w:rPr>
        <w:t xml:space="preserve">and also reviewer </w:t>
      </w:r>
      <w:r w:rsidRPr="006F3487">
        <w:rPr>
          <w:rFonts w:ascii="Arial" w:hAnsi="Arial" w:cs="Arial"/>
        </w:rPr>
        <w:t>1 that, on the surface, this article may have the appearance of a “user manual” for a commercially-available device. What we have not at all described in this protocol is the months of close collaborative work that took place between our laboratory and the company (</w:t>
      </w:r>
      <w:proofErr w:type="spellStart"/>
      <w:r w:rsidRPr="006F3487">
        <w:rPr>
          <w:rFonts w:ascii="Arial" w:hAnsi="Arial" w:cs="Arial"/>
        </w:rPr>
        <w:t>iWorx</w:t>
      </w:r>
      <w:proofErr w:type="spellEnd"/>
      <w:r w:rsidRPr="006F3487">
        <w:rPr>
          <w:rFonts w:ascii="Arial" w:hAnsi="Arial" w:cs="Arial"/>
        </w:rPr>
        <w:t xml:space="preserve">, Dover, NH) that sells the device. We went through changes in every possible component of the recording platform, including the base, the chemical composition of the electrodes, the Faraday cage, the wires leading to the recording interface, and the software itself. In the end we developed and tested six different versions of the prototype device. </w:t>
      </w:r>
    </w:p>
    <w:p w14:paraId="45EE8275" w14:textId="339B434E" w:rsidR="00F4329F" w:rsidRPr="006F3487" w:rsidRDefault="00AB3834" w:rsidP="00F4329F">
      <w:pPr>
        <w:ind w:firstLine="360"/>
        <w:jc w:val="both"/>
        <w:rPr>
          <w:rFonts w:ascii="Arial" w:hAnsi="Arial" w:cs="Arial"/>
        </w:rPr>
      </w:pPr>
      <w:r>
        <w:rPr>
          <w:rFonts w:ascii="Arial" w:hAnsi="Arial" w:cs="Arial"/>
        </w:rPr>
        <w:t xml:space="preserve">As far as we understand the publishing mission of </w:t>
      </w:r>
      <w:proofErr w:type="spellStart"/>
      <w:r>
        <w:rPr>
          <w:rFonts w:ascii="Arial" w:hAnsi="Arial" w:cs="Arial"/>
        </w:rPr>
        <w:t>JoVE</w:t>
      </w:r>
      <w:proofErr w:type="spellEnd"/>
      <w:r w:rsidR="00F4329F" w:rsidRPr="006F3487">
        <w:rPr>
          <w:rFonts w:ascii="Arial" w:hAnsi="Arial" w:cs="Arial"/>
        </w:rPr>
        <w:t xml:space="preserve">, it is not the purpose of the journal </w:t>
      </w:r>
      <w:proofErr w:type="spellStart"/>
      <w:r w:rsidR="00F4329F" w:rsidRPr="006F3487">
        <w:rPr>
          <w:rFonts w:ascii="Arial" w:hAnsi="Arial" w:cs="Arial"/>
        </w:rPr>
        <w:t>JoVE</w:t>
      </w:r>
      <w:proofErr w:type="spellEnd"/>
      <w:r w:rsidR="00F4329F" w:rsidRPr="006F3487">
        <w:rPr>
          <w:rFonts w:ascii="Arial" w:hAnsi="Arial" w:cs="Arial"/>
        </w:rPr>
        <w:t xml:space="preserve"> to detail the historical evolution of an engineering project. Instead, </w:t>
      </w:r>
      <w:proofErr w:type="spellStart"/>
      <w:r w:rsidR="00F4329F" w:rsidRPr="006F3487">
        <w:rPr>
          <w:rFonts w:ascii="Arial" w:hAnsi="Arial" w:cs="Arial"/>
        </w:rPr>
        <w:t>JoVE</w:t>
      </w:r>
      <w:proofErr w:type="spellEnd"/>
      <w:r w:rsidR="00F4329F" w:rsidRPr="006F3487">
        <w:rPr>
          <w:rFonts w:ascii="Arial" w:hAnsi="Arial" w:cs="Arial"/>
        </w:rPr>
        <w:t xml:space="preserve"> focuses on the step-by-step explanation of a scientific protocol, both at the written as well as at the </w:t>
      </w:r>
      <w:proofErr w:type="spellStart"/>
      <w:r w:rsidR="00F4329F" w:rsidRPr="006F3487">
        <w:rPr>
          <w:rFonts w:ascii="Arial" w:hAnsi="Arial" w:cs="Arial"/>
        </w:rPr>
        <w:t>videographic</w:t>
      </w:r>
      <w:proofErr w:type="spellEnd"/>
      <w:r w:rsidR="00F4329F" w:rsidRPr="006F3487">
        <w:rPr>
          <w:rFonts w:ascii="Arial" w:hAnsi="Arial" w:cs="Arial"/>
        </w:rPr>
        <w:t xml:space="preserve"> level, for the use of the general scientific audience. We are proud of our successful industrial/academic collaboration, and even more proud of the fact that we have thereby developed a protocol that is accessible to small, underfunded research laboratories that cannot afford the fancy devices, such as the </w:t>
      </w:r>
      <w:proofErr w:type="spellStart"/>
      <w:r w:rsidR="00F4329F" w:rsidRPr="006F3487">
        <w:rPr>
          <w:rFonts w:ascii="Arial" w:hAnsi="Arial" w:cs="Arial"/>
        </w:rPr>
        <w:t>Lifespoon</w:t>
      </w:r>
      <w:proofErr w:type="spellEnd"/>
      <w:r w:rsidR="00F4329F" w:rsidRPr="006F3487">
        <w:rPr>
          <w:rFonts w:ascii="Arial" w:hAnsi="Arial" w:cs="Arial"/>
        </w:rPr>
        <w:t xml:space="preserve">, that require the investment of thousands of dollars. </w:t>
      </w:r>
    </w:p>
    <w:p w14:paraId="7FC66156" w14:textId="53C72DA6" w:rsidR="00F4329F" w:rsidRPr="006F3487" w:rsidRDefault="00F4329F" w:rsidP="00F4329F">
      <w:pPr>
        <w:ind w:firstLine="360"/>
        <w:jc w:val="both"/>
        <w:rPr>
          <w:rFonts w:ascii="Arial" w:hAnsi="Arial" w:cs="Arial"/>
        </w:rPr>
      </w:pPr>
      <w:r w:rsidRPr="006F3487">
        <w:rPr>
          <w:rFonts w:ascii="Arial" w:hAnsi="Arial" w:cs="Arial"/>
        </w:rPr>
        <w:lastRenderedPageBreak/>
        <w:t xml:space="preserve">If the editors at </w:t>
      </w:r>
      <w:proofErr w:type="spellStart"/>
      <w:r w:rsidRPr="006F3487">
        <w:rPr>
          <w:rFonts w:ascii="Arial" w:hAnsi="Arial" w:cs="Arial"/>
        </w:rPr>
        <w:t>JoVE</w:t>
      </w:r>
      <w:proofErr w:type="spellEnd"/>
      <w:r w:rsidRPr="006F3487">
        <w:rPr>
          <w:rFonts w:ascii="Arial" w:hAnsi="Arial" w:cs="Arial"/>
        </w:rPr>
        <w:t xml:space="preserve"> would like us to detail all of the iterative steps that we took in order to arrive at this working solution, then we are happy to do this. </w:t>
      </w:r>
    </w:p>
    <w:p w14:paraId="1050F5B9" w14:textId="77777777" w:rsidR="005D7B3F" w:rsidRPr="006F3487" w:rsidRDefault="005D7B3F" w:rsidP="005D7B3F">
      <w:pPr>
        <w:rPr>
          <w:rFonts w:ascii="Arial" w:hAnsi="Arial" w:cs="Arial"/>
        </w:rPr>
      </w:pPr>
    </w:p>
    <w:p w14:paraId="0CEF83DD" w14:textId="77777777" w:rsidR="005D7B3F" w:rsidRPr="006F3487" w:rsidRDefault="005D7B3F" w:rsidP="005D7B3F">
      <w:pPr>
        <w:rPr>
          <w:rFonts w:ascii="Arial" w:hAnsi="Arial" w:cs="Arial"/>
        </w:rPr>
      </w:pPr>
      <w:r w:rsidRPr="006F3487">
        <w:rPr>
          <w:rFonts w:ascii="Arial" w:hAnsi="Arial" w:cs="Arial"/>
        </w:rPr>
        <w:t>A few details would need to be added to the protocol:</w:t>
      </w:r>
    </w:p>
    <w:p w14:paraId="5BA27DF7" w14:textId="77777777" w:rsidR="005D7B3F" w:rsidRPr="006F3487" w:rsidRDefault="005D7B3F" w:rsidP="005D7B3F">
      <w:pPr>
        <w:rPr>
          <w:rFonts w:ascii="Arial" w:hAnsi="Arial" w:cs="Arial"/>
        </w:rPr>
      </w:pPr>
      <w:r w:rsidRPr="006F3487">
        <w:rPr>
          <w:rFonts w:ascii="Arial" w:hAnsi="Arial" w:cs="Arial"/>
        </w:rPr>
        <w:t>-The steps following the acquisition. How are the pups removed from the instrument? How is the re-introduction to the mother done?</w:t>
      </w:r>
    </w:p>
    <w:p w14:paraId="03C74DEB" w14:textId="77777777" w:rsidR="005D7B3F" w:rsidRPr="006F3487" w:rsidRDefault="005D7B3F" w:rsidP="005D7B3F">
      <w:pPr>
        <w:rPr>
          <w:rFonts w:ascii="Arial" w:hAnsi="Arial" w:cs="Arial"/>
        </w:rPr>
      </w:pPr>
      <w:r w:rsidRPr="006F3487">
        <w:rPr>
          <w:rFonts w:ascii="Arial" w:hAnsi="Arial" w:cs="Arial"/>
        </w:rPr>
        <w:t>-In older mice, is hair removed?</w:t>
      </w:r>
    </w:p>
    <w:p w14:paraId="1004D40A" w14:textId="77777777" w:rsidR="005D7B3F" w:rsidRPr="006F3487" w:rsidRDefault="005D7B3F" w:rsidP="005D7B3F">
      <w:pPr>
        <w:rPr>
          <w:rFonts w:ascii="Arial" w:hAnsi="Arial" w:cs="Arial"/>
        </w:rPr>
      </w:pPr>
      <w:r w:rsidRPr="006F3487">
        <w:rPr>
          <w:rFonts w:ascii="Arial" w:hAnsi="Arial" w:cs="Arial"/>
        </w:rPr>
        <w:t>-What is the success rate of acquiring a usable reading?</w:t>
      </w:r>
    </w:p>
    <w:p w14:paraId="5DC06052" w14:textId="77777777" w:rsidR="005D7B3F" w:rsidRPr="006F3487" w:rsidRDefault="005D7B3F" w:rsidP="005D7B3F">
      <w:pPr>
        <w:rPr>
          <w:rFonts w:ascii="Arial" w:hAnsi="Arial" w:cs="Arial"/>
        </w:rPr>
      </w:pPr>
    </w:p>
    <w:p w14:paraId="383C1C0E" w14:textId="77777777" w:rsidR="005D7B3F" w:rsidRPr="006F3487" w:rsidRDefault="005D7B3F" w:rsidP="005D7B3F">
      <w:pPr>
        <w:rPr>
          <w:rFonts w:ascii="Arial" w:hAnsi="Arial" w:cs="Arial"/>
        </w:rPr>
      </w:pPr>
      <w:r w:rsidRPr="006F3487">
        <w:rPr>
          <w:rFonts w:ascii="Arial" w:hAnsi="Arial" w:cs="Arial"/>
        </w:rPr>
        <w:t>AR: a) We have described how pups are removed from the instrument and returned to the mother.</w:t>
      </w:r>
    </w:p>
    <w:p w14:paraId="750D1EFF" w14:textId="515AC013" w:rsidR="005D7B3F" w:rsidRPr="006F3487" w:rsidRDefault="005D7B3F" w:rsidP="005D7B3F">
      <w:pPr>
        <w:rPr>
          <w:rFonts w:ascii="Arial" w:hAnsi="Arial" w:cs="Arial"/>
        </w:rPr>
      </w:pPr>
      <w:r w:rsidRPr="006F3487">
        <w:rPr>
          <w:rFonts w:ascii="Arial" w:hAnsi="Arial" w:cs="Arial"/>
        </w:rPr>
        <w:t>b) The pups are measured before the</w:t>
      </w:r>
      <w:r w:rsidR="00236C48">
        <w:rPr>
          <w:rFonts w:ascii="Arial" w:hAnsi="Arial" w:cs="Arial"/>
        </w:rPr>
        <w:t>y</w:t>
      </w:r>
      <w:r w:rsidRPr="006F3487">
        <w:rPr>
          <w:rFonts w:ascii="Arial" w:hAnsi="Arial" w:cs="Arial"/>
        </w:rPr>
        <w:t xml:space="preserve"> develop fur, so removal of fur is not needed.</w:t>
      </w:r>
    </w:p>
    <w:p w14:paraId="7B5DC404" w14:textId="5BB03449" w:rsidR="00825AFF" w:rsidRPr="006F3487" w:rsidRDefault="005D7B3F" w:rsidP="005D7B3F">
      <w:pPr>
        <w:rPr>
          <w:rFonts w:ascii="Arial" w:hAnsi="Arial" w:cs="Arial"/>
        </w:rPr>
      </w:pPr>
      <w:r w:rsidRPr="006F3487">
        <w:rPr>
          <w:rFonts w:ascii="Arial" w:hAnsi="Arial" w:cs="Arial"/>
        </w:rPr>
        <w:t>c) The success rate has been indicated in the protocol.</w:t>
      </w:r>
      <w:r w:rsidR="00F74C83" w:rsidRPr="006F3487">
        <w:rPr>
          <w:rFonts w:ascii="Arial" w:hAnsi="Arial" w:cs="Arial"/>
        </w:rPr>
        <w:t xml:space="preserve"> “Close observation of the protocol should deliver satisfactory ECG reads in all examined neonates (n &gt; 70).” Of course, success will not be at this high rate with initial users, but we have been able to train students in this protocol over the course of a week. </w:t>
      </w:r>
    </w:p>
    <w:p w14:paraId="24F385D8" w14:textId="21876D0D" w:rsidR="00825AFF" w:rsidRPr="006F3487" w:rsidRDefault="00825AFF">
      <w:pPr>
        <w:rPr>
          <w:rFonts w:ascii="Arial" w:hAnsi="Arial" w:cs="Arial"/>
          <w:highlight w:val="yellow"/>
        </w:rPr>
      </w:pPr>
    </w:p>
    <w:p w14:paraId="63123D2E" w14:textId="683712F7" w:rsidR="0083787A" w:rsidRPr="00236C48" w:rsidRDefault="00825AFF" w:rsidP="005D7B3F">
      <w:pPr>
        <w:rPr>
          <w:rFonts w:ascii="Arial" w:hAnsi="Arial" w:cs="Arial"/>
          <w:b/>
        </w:rPr>
      </w:pPr>
      <w:bookmarkStart w:id="0" w:name="_GoBack"/>
      <w:r w:rsidRPr="00236C48">
        <w:rPr>
          <w:rFonts w:ascii="Arial" w:hAnsi="Arial" w:cs="Arial"/>
          <w:b/>
        </w:rPr>
        <w:t>Reviewer #4:</w:t>
      </w:r>
    </w:p>
    <w:bookmarkEnd w:id="0"/>
    <w:p w14:paraId="23DF6C24" w14:textId="4D4475D2" w:rsidR="00825AFF" w:rsidRPr="006F3487" w:rsidRDefault="00825AFF" w:rsidP="005D7B3F">
      <w:pPr>
        <w:rPr>
          <w:rFonts w:ascii="Arial" w:hAnsi="Arial" w:cs="Arial"/>
        </w:rPr>
      </w:pPr>
    </w:p>
    <w:p w14:paraId="18388836" w14:textId="77777777" w:rsidR="00825AFF" w:rsidRPr="006F3487" w:rsidRDefault="00825AFF" w:rsidP="00825AFF">
      <w:pPr>
        <w:rPr>
          <w:rFonts w:ascii="Arial" w:hAnsi="Arial" w:cs="Arial"/>
          <w:u w:val="single"/>
        </w:rPr>
      </w:pPr>
      <w:r w:rsidRPr="006F3487">
        <w:rPr>
          <w:rFonts w:ascii="Arial" w:hAnsi="Arial" w:cs="Arial"/>
          <w:u w:val="single"/>
        </w:rPr>
        <w:t>Major Concerns:</w:t>
      </w:r>
    </w:p>
    <w:p w14:paraId="7C2CB6C2" w14:textId="77777777" w:rsidR="00825AFF" w:rsidRPr="006F3487" w:rsidRDefault="00825AFF" w:rsidP="00825AFF">
      <w:pPr>
        <w:rPr>
          <w:rFonts w:ascii="Arial" w:hAnsi="Arial" w:cs="Arial"/>
        </w:rPr>
      </w:pPr>
    </w:p>
    <w:p w14:paraId="4BCE4646" w14:textId="26148485" w:rsidR="00825AFF" w:rsidRPr="006F3487" w:rsidRDefault="00825AFF" w:rsidP="00825AFF">
      <w:pPr>
        <w:rPr>
          <w:rFonts w:ascii="Arial" w:hAnsi="Arial" w:cs="Arial"/>
        </w:rPr>
      </w:pPr>
      <w:r w:rsidRPr="006F3487">
        <w:rPr>
          <w:rFonts w:ascii="Arial" w:hAnsi="Arial" w:cs="Arial"/>
        </w:rPr>
        <w:t xml:space="preserve">The representative results </w:t>
      </w:r>
      <w:proofErr w:type="gramStart"/>
      <w:r w:rsidRPr="006F3487">
        <w:rPr>
          <w:rFonts w:ascii="Arial" w:hAnsi="Arial" w:cs="Arial"/>
        </w:rPr>
        <w:t>shows</w:t>
      </w:r>
      <w:proofErr w:type="gramEnd"/>
      <w:r w:rsidRPr="006F3487">
        <w:rPr>
          <w:rFonts w:ascii="Arial" w:hAnsi="Arial" w:cs="Arial"/>
        </w:rPr>
        <w:t xml:space="preserve"> ECG indices obtained at one time point (P1).</w:t>
      </w:r>
    </w:p>
    <w:p w14:paraId="01E8084E" w14:textId="77777777" w:rsidR="00825AFF" w:rsidRPr="006F3487" w:rsidRDefault="00825AFF" w:rsidP="00825AFF">
      <w:pPr>
        <w:rPr>
          <w:rFonts w:ascii="Arial" w:hAnsi="Arial" w:cs="Arial"/>
        </w:rPr>
      </w:pPr>
    </w:p>
    <w:p w14:paraId="73C546B9" w14:textId="5A6C2583" w:rsidR="00825AFF" w:rsidRPr="006F3487" w:rsidRDefault="00825AFF" w:rsidP="00825AFF">
      <w:pPr>
        <w:rPr>
          <w:rFonts w:ascii="Arial" w:hAnsi="Arial" w:cs="Arial"/>
        </w:rPr>
      </w:pPr>
      <w:r w:rsidRPr="006F3487">
        <w:rPr>
          <w:rFonts w:ascii="Arial" w:hAnsi="Arial" w:cs="Arial"/>
        </w:rPr>
        <w:t>- It would be beneficial for this article adding admeasurements obtained on other time points (</w:t>
      </w:r>
      <w:proofErr w:type="spellStart"/>
      <w:r w:rsidRPr="006F3487">
        <w:rPr>
          <w:rFonts w:ascii="Arial" w:hAnsi="Arial" w:cs="Arial"/>
        </w:rPr>
        <w:t>eg.</w:t>
      </w:r>
      <w:proofErr w:type="spellEnd"/>
      <w:r w:rsidRPr="006F3487">
        <w:rPr>
          <w:rFonts w:ascii="Arial" w:hAnsi="Arial" w:cs="Arial"/>
        </w:rPr>
        <w:t xml:space="preserve"> P3, P7 or P10..etc) this will ascertain the feasibility for obtaining serial measurement noninvasively, even after the pups start to become more strong, mobile and have thicker skin. Can this be accomplished without anesthesia ant P7 or P10?</w:t>
      </w:r>
    </w:p>
    <w:p w14:paraId="262A4CD2" w14:textId="77777777" w:rsidR="00825AFF" w:rsidRPr="006F3487" w:rsidRDefault="00825AFF" w:rsidP="00825AFF">
      <w:pPr>
        <w:rPr>
          <w:rFonts w:ascii="Arial" w:hAnsi="Arial" w:cs="Arial"/>
        </w:rPr>
      </w:pPr>
    </w:p>
    <w:p w14:paraId="72372EF9" w14:textId="2EAC6111" w:rsidR="00825AFF" w:rsidRPr="006F3487" w:rsidRDefault="00825AFF" w:rsidP="00825AFF">
      <w:pPr>
        <w:rPr>
          <w:rFonts w:ascii="Arial" w:hAnsi="Arial" w:cs="Arial"/>
        </w:rPr>
      </w:pPr>
      <w:r w:rsidRPr="006F3487">
        <w:rPr>
          <w:rFonts w:ascii="Arial" w:hAnsi="Arial" w:cs="Arial"/>
        </w:rPr>
        <w:t xml:space="preserve">AR: We thank the reviewer for this excellent suggestion. We have provided data from three separate postnatal stages, see Fig. 1 &amp; 3. Unfortunately, at P10, the pups are too active to be able to record ECGs without some form of anesthesia and/or immobilization. </w:t>
      </w:r>
    </w:p>
    <w:p w14:paraId="4A120BC1" w14:textId="77777777" w:rsidR="00825AFF" w:rsidRPr="006F3487" w:rsidRDefault="00825AFF" w:rsidP="00825AFF">
      <w:pPr>
        <w:rPr>
          <w:rFonts w:ascii="Arial" w:hAnsi="Arial" w:cs="Arial"/>
        </w:rPr>
      </w:pPr>
    </w:p>
    <w:p w14:paraId="3159CA59" w14:textId="77777777" w:rsidR="00825AFF" w:rsidRPr="006F3487" w:rsidRDefault="00825AFF" w:rsidP="00825AFF">
      <w:pPr>
        <w:rPr>
          <w:rFonts w:ascii="Arial" w:hAnsi="Arial" w:cs="Arial"/>
        </w:rPr>
      </w:pPr>
      <w:r w:rsidRPr="006F3487">
        <w:rPr>
          <w:rFonts w:ascii="Arial" w:hAnsi="Arial" w:cs="Arial"/>
        </w:rPr>
        <w:t>- I would suggest presenting an example (s) of abnormal ECG obtained from pups with arrhythmia or heart block. Such examples would support the applicability of this ECG devise in neonatal disease models.</w:t>
      </w:r>
    </w:p>
    <w:p w14:paraId="33B9B75C" w14:textId="77777777" w:rsidR="00825AFF" w:rsidRPr="006F3487" w:rsidRDefault="00825AFF" w:rsidP="00825AFF">
      <w:pPr>
        <w:rPr>
          <w:rFonts w:ascii="Arial" w:hAnsi="Arial" w:cs="Arial"/>
        </w:rPr>
      </w:pPr>
    </w:p>
    <w:p w14:paraId="5CB48D00" w14:textId="2B31E20C" w:rsidR="00825AFF" w:rsidRPr="006F3487" w:rsidRDefault="00825AFF" w:rsidP="00825AFF">
      <w:pPr>
        <w:rPr>
          <w:rFonts w:ascii="Arial" w:hAnsi="Arial" w:cs="Arial"/>
        </w:rPr>
      </w:pPr>
      <w:r w:rsidRPr="006F3487">
        <w:rPr>
          <w:rFonts w:ascii="Arial" w:hAnsi="Arial" w:cs="Arial"/>
        </w:rPr>
        <w:t>AR: We have provided data from a mouse pup suffering from congenital heart defects, see Supp. Fig. 2.</w:t>
      </w:r>
    </w:p>
    <w:p w14:paraId="215F42F8" w14:textId="77777777" w:rsidR="00825AFF" w:rsidRPr="006F3487" w:rsidRDefault="00825AFF" w:rsidP="00825AFF">
      <w:pPr>
        <w:rPr>
          <w:rFonts w:ascii="Arial" w:hAnsi="Arial" w:cs="Arial"/>
        </w:rPr>
      </w:pPr>
    </w:p>
    <w:p w14:paraId="5E98D878" w14:textId="77777777" w:rsidR="00825AFF" w:rsidRPr="006F3487" w:rsidRDefault="00825AFF" w:rsidP="00825AFF">
      <w:pPr>
        <w:rPr>
          <w:rFonts w:ascii="Arial" w:hAnsi="Arial" w:cs="Arial"/>
          <w:u w:val="single"/>
        </w:rPr>
      </w:pPr>
      <w:r w:rsidRPr="006F3487">
        <w:rPr>
          <w:rFonts w:ascii="Arial" w:hAnsi="Arial" w:cs="Arial"/>
          <w:u w:val="single"/>
        </w:rPr>
        <w:t>Minor Concerns:</w:t>
      </w:r>
    </w:p>
    <w:p w14:paraId="28B54C29" w14:textId="77777777" w:rsidR="00825AFF" w:rsidRPr="006F3487" w:rsidRDefault="00825AFF" w:rsidP="00825AFF">
      <w:pPr>
        <w:rPr>
          <w:rFonts w:ascii="Arial" w:hAnsi="Arial" w:cs="Arial"/>
        </w:rPr>
      </w:pPr>
      <w:r w:rsidRPr="006F3487">
        <w:rPr>
          <w:rFonts w:ascii="Arial" w:hAnsi="Arial" w:cs="Arial"/>
        </w:rPr>
        <w:t>Difficult terminology/language being used for some materials/equipment being used. It would help to start the Videos/imaging part by defining or describing some of these materials.</w:t>
      </w:r>
    </w:p>
    <w:p w14:paraId="14A22353" w14:textId="77777777" w:rsidR="00825AFF" w:rsidRPr="006F3487" w:rsidRDefault="00825AFF" w:rsidP="00825AFF">
      <w:pPr>
        <w:rPr>
          <w:rFonts w:ascii="Arial" w:hAnsi="Arial" w:cs="Arial"/>
        </w:rPr>
      </w:pPr>
    </w:p>
    <w:p w14:paraId="5668E3D6" w14:textId="447D43E3" w:rsidR="00825AFF" w:rsidRPr="006F3487" w:rsidRDefault="00825AFF" w:rsidP="00825AFF">
      <w:pPr>
        <w:rPr>
          <w:rFonts w:ascii="Arial" w:hAnsi="Arial" w:cs="Arial"/>
        </w:rPr>
      </w:pPr>
      <w:r w:rsidRPr="006F3487">
        <w:rPr>
          <w:rFonts w:ascii="Arial" w:hAnsi="Arial" w:cs="Arial"/>
        </w:rPr>
        <w:lastRenderedPageBreak/>
        <w:t>AR: We are very eager to progress to the next step, which is the recording of the video, and we will certainly explain as many terms as we possibly can. Thank you very much for this suggestion.</w:t>
      </w:r>
    </w:p>
    <w:sectPr w:rsidR="00825AFF" w:rsidRPr="006F3487" w:rsidSect="00FB0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C6"/>
    <w:rsid w:val="00236C48"/>
    <w:rsid w:val="003241F8"/>
    <w:rsid w:val="00392192"/>
    <w:rsid w:val="005661E9"/>
    <w:rsid w:val="005D7B3F"/>
    <w:rsid w:val="00682EFC"/>
    <w:rsid w:val="006F3487"/>
    <w:rsid w:val="00825AFF"/>
    <w:rsid w:val="0083787A"/>
    <w:rsid w:val="00962921"/>
    <w:rsid w:val="00AB3834"/>
    <w:rsid w:val="00BB46C6"/>
    <w:rsid w:val="00E4072A"/>
    <w:rsid w:val="00F4329F"/>
    <w:rsid w:val="00F74C83"/>
    <w:rsid w:val="00FB0B82"/>
    <w:rsid w:val="00FD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BAF7"/>
  <w14:defaultImageDpi w14:val="32767"/>
  <w15:chartTrackingRefBased/>
  <w15:docId w15:val="{37D0588C-B397-AA4D-AD97-9071D802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2100</Words>
  <Characters>11976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2020-03-07T15:02:00Z</dcterms:created>
  <dcterms:modified xsi:type="dcterms:W3CDTF">2020-03-07T20:08:00Z</dcterms:modified>
</cp:coreProperties>
</file>