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1818987A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A50BEC">
        <w:rPr>
          <w:rFonts w:asciiTheme="minorHAnsi" w:eastAsia="Times New Roman" w:hAnsiTheme="minorHAnsi" w:cstheme="minorHAnsi"/>
          <w:b/>
          <w:szCs w:val="24"/>
        </w:rPr>
        <w:t>61060</w:t>
      </w:r>
    </w:p>
    <w:p w14:paraId="7CE8C6CA" w14:textId="39D0A1EA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048C730B" w14:textId="77777777" w:rsidR="00A50BEC" w:rsidRDefault="004E0C5A" w:rsidP="00A50BEC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A50BE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http://www.jove.com/files_upload.php?src=18623348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17CAC79" w14:textId="71C63C87" w:rsidR="00A50BEC" w:rsidRPr="00A016B9" w:rsidRDefault="004E0C5A" w:rsidP="00A50BEC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50BEC" w:rsidRPr="0005224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Optimization for Sequencing and Analysis of Degraded FFPE-RNA Samples</w:t>
      </w:r>
    </w:p>
    <w:p w14:paraId="4C756605" w14:textId="2771E9C7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43FD0EF4" w14:textId="77777777" w:rsidR="00A50BEC" w:rsidRPr="00A50BEC" w:rsidRDefault="00EC3C46" w:rsidP="00A50BEC">
      <w:pPr>
        <w:jc w:val="both"/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</w:rPr>
        <w:t>Yelena Levin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1‡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</w:rPr>
        <w:t>, Keyur Talsania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1,2‡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</w:rPr>
        <w:t>, Bao Tran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A50BEC" w:rsidRPr="00A50BEC">
        <w:rPr>
          <w:rFonts w:asciiTheme="minorHAnsi" w:hAnsiTheme="minorHAnsi" w:cstheme="minorHAnsi"/>
          <w:b/>
          <w:bCs/>
          <w:color w:val="FFFFFF"/>
          <w:sz w:val="28"/>
          <w:szCs w:val="28"/>
        </w:rPr>
        <w:t xml:space="preserve"> 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</w:rPr>
        <w:t>Jyoti Shetty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</w:rPr>
        <w:t>*, Yongmei Zhao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</w:rPr>
        <w:t>*, and Monika Mehta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A50BEC" w:rsidRPr="00A50BEC">
        <w:rPr>
          <w:rFonts w:asciiTheme="minorHAnsi" w:hAnsiTheme="minorHAnsi" w:cstheme="minorHAnsi"/>
          <w:b/>
          <w:bCs/>
          <w:sz w:val="28"/>
          <w:szCs w:val="28"/>
        </w:rPr>
        <w:t>*</w:t>
      </w:r>
    </w:p>
    <w:p w14:paraId="5E338B91" w14:textId="2B4D00D2" w:rsidR="00A50BEC" w:rsidRPr="00A50BEC" w:rsidRDefault="00A50BEC" w:rsidP="00A50BEC">
      <w:pPr>
        <w:jc w:val="both"/>
        <w:rPr>
          <w:rFonts w:asciiTheme="minorHAnsi" w:hAnsiTheme="minorHAnsi" w:cstheme="minorHAnsi"/>
          <w:sz w:val="28"/>
          <w:szCs w:val="28"/>
        </w:rPr>
      </w:pPr>
      <w:r w:rsidRPr="00A50BEC">
        <w:rPr>
          <w:rFonts w:asciiTheme="minorHAnsi" w:hAnsiTheme="minorHAnsi" w:cstheme="minorHAnsi"/>
          <w:sz w:val="28"/>
          <w:szCs w:val="28"/>
          <w:vertAlign w:val="superscript"/>
        </w:rPr>
        <w:t>‡</w:t>
      </w:r>
      <w:r w:rsidRPr="00A50BEC">
        <w:rPr>
          <w:rFonts w:asciiTheme="minorHAnsi" w:hAnsiTheme="minorHAnsi" w:cstheme="minorHAnsi"/>
          <w:sz w:val="28"/>
          <w:szCs w:val="28"/>
        </w:rPr>
        <w:t>These authors contributed equally to the work</w:t>
      </w:r>
    </w:p>
    <w:p w14:paraId="442544DE" w14:textId="281EC31E" w:rsidR="00A50BEC" w:rsidRPr="00A50BEC" w:rsidRDefault="00A50BEC" w:rsidP="00A50BEC">
      <w:pPr>
        <w:jc w:val="both"/>
        <w:rPr>
          <w:rFonts w:asciiTheme="minorHAnsi" w:hAnsiTheme="minorHAnsi" w:cstheme="minorHAnsi"/>
          <w:sz w:val="28"/>
          <w:szCs w:val="28"/>
        </w:rPr>
      </w:pPr>
      <w:r w:rsidRPr="00A50BEC">
        <w:rPr>
          <w:rFonts w:asciiTheme="minorHAnsi" w:hAnsiTheme="minorHAnsi" w:cstheme="minorHAnsi"/>
          <w:sz w:val="28"/>
          <w:szCs w:val="28"/>
        </w:rPr>
        <w:t>*These authors provided equal supervision to the work</w:t>
      </w:r>
    </w:p>
    <w:p w14:paraId="0DA4029B" w14:textId="77777777" w:rsidR="00A50BEC" w:rsidRPr="00A50BEC" w:rsidRDefault="00A50BEC" w:rsidP="00A50BEC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A7E2D36" w14:textId="3DFF371A" w:rsidR="00A50BEC" w:rsidRPr="00A50BEC" w:rsidRDefault="00A50BEC" w:rsidP="00A50BEC">
      <w:pPr>
        <w:jc w:val="both"/>
        <w:rPr>
          <w:rFonts w:asciiTheme="minorHAnsi" w:hAnsiTheme="minorHAnsi" w:cstheme="minorHAnsi"/>
          <w:sz w:val="28"/>
          <w:szCs w:val="28"/>
        </w:rPr>
      </w:pPr>
      <w:r w:rsidRPr="00A50BEC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A50BEC">
        <w:rPr>
          <w:rFonts w:asciiTheme="minorHAnsi" w:hAnsiTheme="minorHAnsi" w:cstheme="minorHAnsi"/>
          <w:sz w:val="28"/>
          <w:szCs w:val="28"/>
        </w:rPr>
        <w:t xml:space="preserve">NCI CCR Sequencing Facility, Frederick National Laboratory for Cancer Research </w:t>
      </w:r>
    </w:p>
    <w:p w14:paraId="4ED7A901" w14:textId="55997444" w:rsidR="00EC3C46" w:rsidRPr="00A50BEC" w:rsidRDefault="00A50BEC" w:rsidP="00A50BEC">
      <w:pPr>
        <w:rPr>
          <w:rFonts w:asciiTheme="minorHAnsi" w:eastAsia="SimSun" w:hAnsiTheme="minorHAnsi" w:cstheme="minorHAnsi"/>
          <w:sz w:val="28"/>
          <w:szCs w:val="28"/>
        </w:rPr>
      </w:pPr>
      <w:r w:rsidRPr="00A50BEC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A50BEC">
        <w:rPr>
          <w:rFonts w:asciiTheme="minorHAnsi" w:hAnsiTheme="minorHAnsi" w:cstheme="minorHAnsi"/>
          <w:sz w:val="28"/>
          <w:szCs w:val="28"/>
        </w:rPr>
        <w:t>Advanced Biomedical and Computational Sciences, Frederick National Laboratory for Cancer Research</w:t>
      </w:r>
    </w:p>
    <w:p w14:paraId="4DD27132" w14:textId="77777777" w:rsidR="00796B4E" w:rsidRDefault="00796B4E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38D86A6F" w14:textId="6689C18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0A8D70D9" w14:textId="77777777" w:rsidR="00A50BEC" w:rsidRDefault="00A50BEC" w:rsidP="00A50BE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bookmarkStart w:id="1" w:name="_Hlk25233958"/>
      <w:r w:rsidRPr="00030236">
        <w:rPr>
          <w:rFonts w:asciiTheme="minorHAnsi" w:hAnsiTheme="minorHAnsi" w:cstheme="minorHAnsi"/>
          <w:bCs/>
          <w:color w:val="000000" w:themeColor="text1"/>
        </w:rPr>
        <w:t>Jyoti Shetty</w:t>
      </w:r>
      <w:r w:rsidRPr="00030236">
        <w:rPr>
          <w:rFonts w:asciiTheme="minorHAnsi" w:hAnsiTheme="minorHAnsi" w:cstheme="minorHAnsi"/>
          <w:bCs/>
          <w:color w:val="000000" w:themeColor="text1"/>
        </w:rPr>
        <w:tab/>
      </w:r>
      <w:r w:rsidRPr="00030236">
        <w:rPr>
          <w:rFonts w:asciiTheme="minorHAnsi" w:hAnsiTheme="minorHAnsi" w:cstheme="minorHAnsi"/>
          <w:bCs/>
          <w:color w:val="000000" w:themeColor="text1"/>
        </w:rPr>
        <w:tab/>
      </w:r>
    </w:p>
    <w:p w14:paraId="0D445B9D" w14:textId="15F8E162" w:rsidR="00A50BEC" w:rsidRPr="008E7BFD" w:rsidRDefault="00FF5AF9" w:rsidP="00A50BE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hyperlink r:id="rId9" w:history="1">
        <w:r w:rsidR="00A50BEC" w:rsidRPr="00CE2424">
          <w:rPr>
            <w:rStyle w:val="Hyperlink"/>
            <w:rFonts w:asciiTheme="minorHAnsi" w:hAnsiTheme="minorHAnsi" w:cstheme="minorHAnsi"/>
            <w:bCs/>
          </w:rPr>
          <w:t>jyoti.shetty@nih.gov</w:t>
        </w:r>
      </w:hyperlink>
      <w:r w:rsidR="00A50BEC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1446858" w14:textId="77777777" w:rsidR="00A50BEC" w:rsidRDefault="00A50BEC" w:rsidP="00A50BEC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6217F27D" w14:textId="5A6434A4" w:rsidR="00A50BEC" w:rsidRDefault="00A50BEC" w:rsidP="00A50BEC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8E7BFD">
        <w:rPr>
          <w:rFonts w:asciiTheme="minorHAnsi" w:hAnsiTheme="minorHAnsi" w:cstheme="minorHAnsi"/>
          <w:bCs/>
          <w:color w:val="000000" w:themeColor="text1"/>
        </w:rPr>
        <w:t xml:space="preserve">Yongmei Zhao </w:t>
      </w:r>
      <w:r w:rsidRPr="001949C0">
        <w:rPr>
          <w:rFonts w:asciiTheme="minorHAnsi" w:hAnsiTheme="minorHAnsi" w:cstheme="minorHAnsi"/>
          <w:bCs/>
          <w:color w:val="000000" w:themeColor="text1"/>
        </w:rPr>
        <w:tab/>
      </w:r>
      <w:r w:rsidRPr="001949C0">
        <w:rPr>
          <w:rFonts w:asciiTheme="minorHAnsi" w:hAnsiTheme="minorHAnsi" w:cstheme="minorHAnsi"/>
          <w:bCs/>
          <w:color w:val="000000" w:themeColor="text1"/>
        </w:rPr>
        <w:tab/>
      </w:r>
    </w:p>
    <w:p w14:paraId="127B40D3" w14:textId="7F540B8E" w:rsidR="00A50BEC" w:rsidRPr="008E7BFD" w:rsidRDefault="00FF5AF9" w:rsidP="00A50BEC">
      <w:pPr>
        <w:jc w:val="both"/>
        <w:rPr>
          <w:rFonts w:asciiTheme="minorHAnsi" w:hAnsiTheme="minorHAnsi" w:cstheme="minorHAnsi"/>
          <w:color w:val="000000" w:themeColor="text1"/>
        </w:rPr>
      </w:pPr>
      <w:hyperlink r:id="rId10" w:history="1">
        <w:r w:rsidR="00796B4E" w:rsidRPr="00E3545F">
          <w:rPr>
            <w:rStyle w:val="Hyperlink"/>
          </w:rPr>
          <w:t>yongmei.zhao@</w:t>
        </w:r>
        <w:r w:rsidR="00796B4E" w:rsidRPr="00E3545F">
          <w:rPr>
            <w:rStyle w:val="Hyperlink"/>
            <w:rFonts w:asciiTheme="minorHAnsi" w:hAnsiTheme="minorHAnsi" w:cstheme="minorHAnsi"/>
          </w:rPr>
          <w:t>nih.gov</w:t>
        </w:r>
      </w:hyperlink>
      <w:r w:rsidR="00796B4E">
        <w:rPr>
          <w:rFonts w:asciiTheme="minorHAnsi" w:hAnsiTheme="minorHAnsi" w:cstheme="minorHAnsi"/>
        </w:rPr>
        <w:t xml:space="preserve"> </w:t>
      </w:r>
    </w:p>
    <w:p w14:paraId="3A940B6E" w14:textId="77777777" w:rsidR="00A50BEC" w:rsidRDefault="00A50BEC" w:rsidP="00A50BEC">
      <w:pPr>
        <w:outlineLvl w:val="0"/>
        <w:rPr>
          <w:rFonts w:asciiTheme="minorHAnsi" w:hAnsiTheme="minorHAnsi" w:cstheme="minorHAnsi"/>
          <w:bCs/>
          <w:color w:val="000000" w:themeColor="text1"/>
        </w:rPr>
      </w:pPr>
    </w:p>
    <w:p w14:paraId="0FD0CD97" w14:textId="77777777" w:rsidR="00A50BEC" w:rsidRDefault="00A50BEC" w:rsidP="00A50BEC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1949C0">
        <w:rPr>
          <w:rFonts w:asciiTheme="minorHAnsi" w:hAnsiTheme="minorHAnsi" w:cstheme="minorHAnsi"/>
          <w:bCs/>
          <w:color w:val="000000" w:themeColor="text1"/>
        </w:rPr>
        <w:t xml:space="preserve">Monika Mehta </w:t>
      </w:r>
      <w:r w:rsidRPr="001949C0">
        <w:rPr>
          <w:rFonts w:asciiTheme="minorHAnsi" w:hAnsiTheme="minorHAnsi" w:cstheme="minorHAnsi"/>
          <w:bCs/>
          <w:color w:val="000000" w:themeColor="text1"/>
        </w:rPr>
        <w:tab/>
      </w:r>
    </w:p>
    <w:p w14:paraId="2B9F9491" w14:textId="2791CD0F" w:rsidR="000B4B09" w:rsidRDefault="00FF5AF9" w:rsidP="00A50BEC">
      <w:pPr>
        <w:outlineLvl w:val="0"/>
      </w:pPr>
      <w:hyperlink r:id="rId11" w:history="1">
        <w:r w:rsidR="00A50BEC" w:rsidRPr="00CE2424">
          <w:rPr>
            <w:rStyle w:val="Hyperlink"/>
            <w:rFonts w:asciiTheme="minorHAnsi" w:hAnsiTheme="minorHAnsi" w:cstheme="minorHAnsi"/>
          </w:rPr>
          <w:t>monika.mehta@nih.gov</w:t>
        </w:r>
      </w:hyperlink>
      <w:r w:rsidR="00A50BEC">
        <w:rPr>
          <w:rFonts w:asciiTheme="minorHAnsi" w:hAnsiTheme="minorHAnsi" w:cstheme="minorHAnsi"/>
        </w:rPr>
        <w:t xml:space="preserve"> </w:t>
      </w:r>
    </w:p>
    <w:p w14:paraId="3C717360" w14:textId="77777777" w:rsidR="00A50BEC" w:rsidRDefault="00A50BEC" w:rsidP="004E0C5A">
      <w:pPr>
        <w:outlineLvl w:val="0"/>
        <w:rPr>
          <w:b/>
          <w:bCs/>
        </w:rPr>
      </w:pPr>
    </w:p>
    <w:p w14:paraId="13436821" w14:textId="586BD905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1"/>
    <w:p w14:paraId="4F4C4F3B" w14:textId="77777777" w:rsidR="00A50BEC" w:rsidRDefault="00A50BEC" w:rsidP="00A50B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5C72AB">
        <w:rPr>
          <w:rFonts w:asciiTheme="minorHAnsi" w:hAnsiTheme="minorHAnsi" w:cstheme="minorHAnsi"/>
        </w:rPr>
        <w:instrText>yelena.levin@nih.gov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CE2424">
        <w:rPr>
          <w:rStyle w:val="Hyperlink"/>
          <w:rFonts w:asciiTheme="minorHAnsi" w:hAnsiTheme="minorHAnsi" w:cstheme="minorHAnsi"/>
        </w:rPr>
        <w:t>yelena.levin@nih.gov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487E33D8" w14:textId="1556F7F4" w:rsidR="00A50BEC" w:rsidRDefault="00FF5AF9" w:rsidP="00A50BEC">
      <w:pPr>
        <w:jc w:val="both"/>
        <w:rPr>
          <w:rFonts w:asciiTheme="minorHAnsi" w:hAnsiTheme="minorHAnsi" w:cstheme="minorHAnsi"/>
          <w:vertAlign w:val="superscript"/>
        </w:rPr>
      </w:pPr>
      <w:hyperlink r:id="rId12" w:history="1">
        <w:r w:rsidR="00A50BEC" w:rsidRPr="00CE2424">
          <w:rPr>
            <w:rStyle w:val="Hyperlink"/>
            <w:rFonts w:asciiTheme="minorHAnsi" w:hAnsiTheme="minorHAnsi" w:cstheme="minorHAnsi"/>
          </w:rPr>
          <w:t>keyur.talsania@nih.gov</w:t>
        </w:r>
      </w:hyperlink>
      <w:r w:rsidR="00A50BEC">
        <w:rPr>
          <w:rFonts w:asciiTheme="minorHAnsi" w:hAnsiTheme="minorHAnsi" w:cstheme="minorHAnsi"/>
        </w:rPr>
        <w:t xml:space="preserve"> </w:t>
      </w:r>
    </w:p>
    <w:p w14:paraId="06E9BC29" w14:textId="6915CA66" w:rsidR="003B5E26" w:rsidRPr="00B07A3B" w:rsidRDefault="00FF5AF9" w:rsidP="00A50BE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3" w:history="1">
        <w:r w:rsidR="00A50BEC" w:rsidRPr="00CE2424">
          <w:rPr>
            <w:rStyle w:val="Hyperlink"/>
            <w:rFonts w:asciiTheme="minorHAnsi" w:hAnsiTheme="minorHAnsi" w:cstheme="minorHAnsi"/>
          </w:rPr>
          <w:t>tranb2@mail.nih.gov</w:t>
        </w:r>
      </w:hyperlink>
      <w:r w:rsidR="00A50BEC">
        <w:rPr>
          <w:rFonts w:asciiTheme="minorHAnsi" w:hAnsiTheme="minorHAnsi" w:cstheme="minorHAnsi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C5BA691" w14:textId="07BCC879" w:rsidR="00987081" w:rsidRPr="0063646F" w:rsidRDefault="00987081" w:rsidP="0063646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3646F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11F7D14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3646F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5A50875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3646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41136E0E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796B4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564C55F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45CD0A83" w:rsidR="007D61A8" w:rsidRPr="00B07A3B" w:rsidRDefault="00656633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Monika Mehta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00FA8">
        <w:rPr>
          <w:rFonts w:asciiTheme="minorHAnsi" w:hAnsiTheme="minorHAnsi" w:cstheme="minorHAnsi"/>
        </w:rPr>
        <w:t xml:space="preserve">Our protocol </w:t>
      </w:r>
      <w:r w:rsidR="00796B4E">
        <w:rPr>
          <w:rFonts w:asciiTheme="minorHAnsi" w:hAnsiTheme="minorHAnsi" w:cstheme="minorHAnsi"/>
        </w:rPr>
        <w:t xml:space="preserve">can be used to </w:t>
      </w:r>
      <w:r w:rsidR="00281BF9">
        <w:rPr>
          <w:rFonts w:asciiTheme="minorHAnsi" w:hAnsiTheme="minorHAnsi" w:cstheme="minorHAnsi"/>
        </w:rPr>
        <w:t>improve</w:t>
      </w:r>
      <w:r w:rsidR="00017B84">
        <w:rPr>
          <w:rFonts w:asciiTheme="minorHAnsi" w:hAnsiTheme="minorHAnsi" w:cstheme="minorHAnsi"/>
        </w:rPr>
        <w:t xml:space="preserve"> the quality and quantity of gene expression data generated from FFPE-derived RNA samples</w:t>
      </w:r>
      <w:r w:rsidR="00E841E1">
        <w:rPr>
          <w:rFonts w:asciiTheme="minorHAnsi" w:hAnsiTheme="minorHAnsi" w:cstheme="minorHAnsi"/>
        </w:rPr>
        <w:t xml:space="preserve">, especially </w:t>
      </w:r>
      <w:r w:rsidR="00281BF9">
        <w:rPr>
          <w:rFonts w:asciiTheme="minorHAnsi" w:hAnsiTheme="minorHAnsi" w:cstheme="minorHAnsi"/>
        </w:rPr>
        <w:t>in</w:t>
      </w:r>
      <w:r w:rsidR="00E841E1">
        <w:rPr>
          <w:rFonts w:asciiTheme="minorHAnsi" w:hAnsiTheme="minorHAnsi" w:cstheme="minorHAnsi"/>
        </w:rPr>
        <w:t xml:space="preserve"> suboptimal</w:t>
      </w:r>
      <w:r w:rsidR="00281BF9">
        <w:rPr>
          <w:rFonts w:asciiTheme="minorHAnsi" w:hAnsiTheme="minorHAnsi" w:cstheme="minorHAnsi"/>
        </w:rPr>
        <w:t>-</w:t>
      </w:r>
      <w:r w:rsidR="00B642B6">
        <w:rPr>
          <w:rFonts w:asciiTheme="minorHAnsi" w:hAnsiTheme="minorHAnsi" w:cstheme="minorHAnsi"/>
        </w:rPr>
        <w:t>quality samples</w:t>
      </w:r>
      <w:r w:rsidR="00017B84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08EADB13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216AE2FF" w:rsidR="007D61A8" w:rsidRPr="00B07A3B" w:rsidRDefault="0065729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</w:t>
      </w:r>
      <w:r w:rsidR="00DA36C7">
        <w:rPr>
          <w:rStyle w:val="AuthorName"/>
          <w:rFonts w:asciiTheme="minorHAnsi" w:eastAsia="Times" w:hAnsiTheme="minorHAnsi" w:cstheme="minorHAnsi"/>
        </w:rPr>
        <w:t xml:space="preserve">yoti </w:t>
      </w:r>
      <w:r>
        <w:rPr>
          <w:rStyle w:val="AuthorName"/>
          <w:rFonts w:asciiTheme="minorHAnsi" w:eastAsia="Times" w:hAnsiTheme="minorHAnsi" w:cstheme="minorHAnsi"/>
        </w:rPr>
        <w:t>S</w:t>
      </w:r>
      <w:r w:rsidR="00DA36C7">
        <w:rPr>
          <w:rStyle w:val="AuthorName"/>
          <w:rFonts w:asciiTheme="minorHAnsi" w:eastAsia="Times" w:hAnsiTheme="minorHAnsi" w:cstheme="minorHAnsi"/>
        </w:rPr>
        <w:t>hetty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0B02">
        <w:t xml:space="preserve">This technique assesses the RNA quality within FFPE tissue samples and enables optimization of their downstream processing to improve the quantity and quality of the sample sequencing data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34E3111D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411343" w14:textId="3C78907B" w:rsidR="00281BF9" w:rsidRDefault="00FB5C5E" w:rsidP="00281BF9">
      <w:pPr>
        <w:pStyle w:val="ListParagraph"/>
        <w:numPr>
          <w:ilvl w:val="1"/>
          <w:numId w:val="9"/>
        </w:numPr>
        <w:spacing w:before="120"/>
        <w:rPr>
          <w:rFonts w:asciiTheme="minorHAnsi" w:hAnsiTheme="minorHAnsi" w:cstheme="minorHAnsi"/>
        </w:rPr>
      </w:pPr>
      <w:proofErr w:type="spellStart"/>
      <w:r w:rsidRPr="008A72A5">
        <w:rPr>
          <w:rStyle w:val="AuthorName"/>
          <w:rFonts w:asciiTheme="minorHAnsi" w:eastAsia="Times" w:hAnsiTheme="minorHAnsi" w:cstheme="minorHAnsi"/>
        </w:rPr>
        <w:t>Y</w:t>
      </w:r>
      <w:r w:rsidR="008A72A5" w:rsidRPr="008A72A5">
        <w:rPr>
          <w:rStyle w:val="AuthorName"/>
          <w:rFonts w:asciiTheme="minorHAnsi" w:eastAsia="Times" w:hAnsiTheme="minorHAnsi" w:cstheme="minorHAnsi"/>
        </w:rPr>
        <w:t>ongmei</w:t>
      </w:r>
      <w:proofErr w:type="spellEnd"/>
      <w:r w:rsidR="008A72A5" w:rsidRPr="008A72A5">
        <w:rPr>
          <w:rStyle w:val="AuthorName"/>
          <w:rFonts w:asciiTheme="minorHAnsi" w:eastAsia="Times" w:hAnsiTheme="minorHAnsi" w:cstheme="minorHAnsi"/>
        </w:rPr>
        <w:t xml:space="preserve"> Zhao</w:t>
      </w:r>
      <w:r w:rsidR="00333FA4" w:rsidRPr="009F10D4">
        <w:rPr>
          <w:rFonts w:asciiTheme="minorHAnsi" w:eastAsia="Times New Roman" w:hAnsiTheme="minorHAnsi" w:cstheme="minorHAnsi"/>
          <w:szCs w:val="24"/>
        </w:rPr>
        <w:t xml:space="preserve">: </w:t>
      </w:r>
      <w:r w:rsidR="00451FC6" w:rsidRPr="009F10D4">
        <w:rPr>
          <w:rFonts w:asciiTheme="minorHAnsi" w:hAnsiTheme="minorHAnsi" w:cstheme="minorHAnsi"/>
        </w:rPr>
        <w:t>T</w:t>
      </w:r>
      <w:r w:rsidR="00451FC6" w:rsidRPr="008A72A5">
        <w:rPr>
          <w:rFonts w:asciiTheme="minorHAnsi" w:hAnsiTheme="minorHAnsi" w:cstheme="minorHAnsi"/>
        </w:rPr>
        <w:t>his method</w:t>
      </w:r>
      <w:r w:rsidR="0015184E" w:rsidRPr="008A72A5">
        <w:rPr>
          <w:rFonts w:asciiTheme="minorHAnsi" w:hAnsiTheme="minorHAnsi" w:cstheme="minorHAnsi"/>
        </w:rPr>
        <w:t xml:space="preserve"> allows </w:t>
      </w:r>
      <w:r w:rsidR="00281BF9">
        <w:rPr>
          <w:rFonts w:asciiTheme="minorHAnsi" w:hAnsiTheme="minorHAnsi" w:cstheme="minorHAnsi"/>
        </w:rPr>
        <w:t>the</w:t>
      </w:r>
      <w:r w:rsidR="0015184E" w:rsidRPr="008A72A5">
        <w:rPr>
          <w:rFonts w:asciiTheme="minorHAnsi" w:hAnsiTheme="minorHAnsi" w:cstheme="minorHAnsi"/>
        </w:rPr>
        <w:t> comprehensive characteriz</w:t>
      </w:r>
      <w:r w:rsidR="00281BF9">
        <w:rPr>
          <w:rFonts w:asciiTheme="minorHAnsi" w:hAnsiTheme="minorHAnsi" w:cstheme="minorHAnsi"/>
        </w:rPr>
        <w:t>ation of</w:t>
      </w:r>
      <w:r w:rsidR="0015184E" w:rsidRPr="008A72A5">
        <w:rPr>
          <w:rFonts w:asciiTheme="minorHAnsi" w:hAnsiTheme="minorHAnsi" w:cstheme="minorHAnsi"/>
        </w:rPr>
        <w:t xml:space="preserve"> transcripts </w:t>
      </w:r>
      <w:r w:rsidR="00756CD3">
        <w:rPr>
          <w:rFonts w:asciiTheme="minorHAnsi" w:hAnsiTheme="minorHAnsi" w:cstheme="minorHAnsi"/>
        </w:rPr>
        <w:t>in</w:t>
      </w:r>
      <w:r w:rsidR="0015184E" w:rsidRPr="008A72A5">
        <w:rPr>
          <w:rFonts w:asciiTheme="minorHAnsi" w:hAnsiTheme="minorHAnsi" w:cstheme="minorHAnsi"/>
        </w:rPr>
        <w:t xml:space="preserve"> </w:t>
      </w:r>
      <w:r w:rsidR="008A72A5">
        <w:rPr>
          <w:rFonts w:asciiTheme="minorHAnsi" w:hAnsiTheme="minorHAnsi" w:cstheme="minorHAnsi"/>
        </w:rPr>
        <w:t xml:space="preserve">biological </w:t>
      </w:r>
      <w:r w:rsidR="00281BF9">
        <w:rPr>
          <w:rFonts w:asciiTheme="minorHAnsi" w:hAnsiTheme="minorHAnsi" w:cstheme="minorHAnsi"/>
        </w:rPr>
        <w:t>and</w:t>
      </w:r>
      <w:r w:rsidR="008A72A5">
        <w:rPr>
          <w:rFonts w:asciiTheme="minorHAnsi" w:hAnsiTheme="minorHAnsi" w:cstheme="minorHAnsi"/>
        </w:rPr>
        <w:t xml:space="preserve"> clinical </w:t>
      </w:r>
      <w:r w:rsidR="0015184E" w:rsidRPr="008A72A5">
        <w:rPr>
          <w:rFonts w:asciiTheme="minorHAnsi" w:hAnsiTheme="minorHAnsi" w:cstheme="minorHAnsi"/>
        </w:rPr>
        <w:t>samples</w:t>
      </w:r>
      <w:r w:rsidR="00281BF9">
        <w:rPr>
          <w:rFonts w:asciiTheme="minorHAnsi" w:hAnsiTheme="minorHAnsi" w:cstheme="minorHAnsi"/>
        </w:rPr>
        <w:t xml:space="preserve"> and</w:t>
      </w:r>
      <w:r w:rsidR="0015184E" w:rsidRPr="008A72A5">
        <w:rPr>
          <w:rFonts w:asciiTheme="minorHAnsi" w:hAnsiTheme="minorHAnsi" w:cstheme="minorHAnsi"/>
        </w:rPr>
        <w:t xml:space="preserve"> </w:t>
      </w:r>
      <w:r w:rsidR="00281BF9">
        <w:rPr>
          <w:rFonts w:asciiTheme="minorHAnsi" w:hAnsiTheme="minorHAnsi" w:cstheme="minorHAnsi"/>
        </w:rPr>
        <w:t>may</w:t>
      </w:r>
      <w:r w:rsidR="0015184E" w:rsidRPr="008A72A5">
        <w:rPr>
          <w:rFonts w:asciiTheme="minorHAnsi" w:hAnsiTheme="minorHAnsi" w:cstheme="minorHAnsi"/>
        </w:rPr>
        <w:t xml:space="preserve"> provide </w:t>
      </w:r>
      <w:r w:rsidR="00451FC6" w:rsidRPr="008A72A5">
        <w:rPr>
          <w:rFonts w:asciiTheme="minorHAnsi" w:hAnsiTheme="minorHAnsi" w:cstheme="minorHAnsi"/>
        </w:rPr>
        <w:t>insight into functional elements of the genome</w:t>
      </w:r>
      <w:r w:rsidR="00186910" w:rsidRPr="008A72A5">
        <w:rPr>
          <w:rFonts w:asciiTheme="minorHAnsi" w:hAnsiTheme="minorHAnsi" w:cstheme="minorHAnsi"/>
        </w:rPr>
        <w:t xml:space="preserve"> </w:t>
      </w:r>
      <w:r w:rsidR="00281BF9">
        <w:rPr>
          <w:rFonts w:asciiTheme="minorHAnsi" w:hAnsiTheme="minorHAnsi" w:cstheme="minorHAnsi"/>
        </w:rPr>
        <w:t xml:space="preserve">in </w:t>
      </w:r>
      <w:r w:rsidR="00186910" w:rsidRPr="008A72A5">
        <w:rPr>
          <w:rFonts w:asciiTheme="minorHAnsi" w:hAnsiTheme="minorHAnsi" w:cstheme="minorHAnsi"/>
        </w:rPr>
        <w:t>development and disease</w:t>
      </w:r>
      <w:r w:rsidR="00D04433" w:rsidRPr="00796B4E">
        <w:rPr>
          <w:rFonts w:asciiTheme="minorHAnsi" w:hAnsiTheme="minorHAnsi" w:cstheme="minorHAnsi"/>
        </w:rPr>
        <w:t xml:space="preserve"> </w:t>
      </w:r>
      <w:r w:rsidR="00D04433" w:rsidRPr="00796B4E">
        <w:rPr>
          <w:rFonts w:asciiTheme="minorHAnsi" w:hAnsiTheme="minorHAnsi" w:cstheme="minorHAnsi"/>
          <w:b/>
          <w:bCs/>
        </w:rPr>
        <w:t>[1]</w:t>
      </w:r>
      <w:r w:rsidR="00D04433" w:rsidRPr="00796B4E">
        <w:rPr>
          <w:rFonts w:asciiTheme="minorHAnsi" w:hAnsiTheme="minorHAnsi" w:cstheme="minorHAnsi"/>
        </w:rPr>
        <w:t>.</w:t>
      </w:r>
    </w:p>
    <w:p w14:paraId="4AA45736" w14:textId="77777777" w:rsidR="00281BF9" w:rsidRPr="00281BF9" w:rsidRDefault="00281BF9" w:rsidP="00281BF9">
      <w:pPr>
        <w:pStyle w:val="ListParagraph"/>
        <w:spacing w:before="120"/>
        <w:ind w:left="1224"/>
        <w:rPr>
          <w:rStyle w:val="AuthorName"/>
          <w:rFonts w:asciiTheme="minorHAnsi" w:eastAsia="Times" w:hAnsiTheme="minorHAnsi" w:cstheme="minorHAnsi"/>
          <w:b w:val="0"/>
          <w:szCs w:val="20"/>
          <w:u w:val="none"/>
        </w:rPr>
      </w:pPr>
    </w:p>
    <w:p w14:paraId="131EE65B" w14:textId="77777777" w:rsidR="00281BF9" w:rsidRPr="00281BF9" w:rsidRDefault="00D04433" w:rsidP="00281BF9">
      <w:pPr>
        <w:pStyle w:val="ListParagraph"/>
        <w:numPr>
          <w:ilvl w:val="2"/>
          <w:numId w:val="9"/>
        </w:numPr>
        <w:spacing w:before="120"/>
        <w:rPr>
          <w:rFonts w:asciiTheme="minorHAnsi" w:hAnsiTheme="minorHAnsi" w:cstheme="minorHAnsi"/>
        </w:rPr>
      </w:pPr>
      <w:r w:rsidRPr="00281BF9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DD32C54" w14:textId="77777777" w:rsidR="00281BF9" w:rsidRDefault="00281BF9" w:rsidP="00281BF9">
      <w:pPr>
        <w:pStyle w:val="ListParagraph"/>
        <w:ind w:left="360"/>
        <w:rPr>
          <w:rFonts w:asciiTheme="minorHAnsi" w:eastAsia="Times New Roman" w:hAnsiTheme="minorHAnsi" w:cstheme="minorHAnsi"/>
          <w:b/>
          <w:bCs/>
          <w:szCs w:val="24"/>
        </w:rPr>
      </w:pPr>
    </w:p>
    <w:p w14:paraId="49EEA8C9" w14:textId="4B44591E" w:rsidR="00281BF9" w:rsidRPr="00281BF9" w:rsidRDefault="00281BF9" w:rsidP="00281BF9">
      <w:pPr>
        <w:rPr>
          <w:rFonts w:asciiTheme="minorHAnsi" w:eastAsia="Times New Roman" w:hAnsiTheme="minorHAnsi" w:cstheme="minorHAnsi"/>
          <w:szCs w:val="24"/>
        </w:rPr>
      </w:pPr>
      <w:r w:rsidRPr="00281BF9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281BF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61847BB" w14:textId="77777777" w:rsidR="00281BF9" w:rsidRDefault="00FB5C5E" w:rsidP="00281BF9">
      <w:pPr>
        <w:pStyle w:val="ListParagraph"/>
        <w:numPr>
          <w:ilvl w:val="1"/>
          <w:numId w:val="9"/>
        </w:numPr>
        <w:spacing w:before="120"/>
        <w:rPr>
          <w:rFonts w:asciiTheme="minorHAnsi" w:hAnsiTheme="minorHAnsi" w:cstheme="minorHAnsi"/>
        </w:rPr>
      </w:pPr>
      <w:r w:rsidRPr="00281BF9">
        <w:rPr>
          <w:rStyle w:val="AuthorName"/>
          <w:rFonts w:asciiTheme="minorHAnsi" w:eastAsia="Times" w:hAnsiTheme="minorHAnsi" w:cstheme="minorHAnsi"/>
        </w:rPr>
        <w:t>M</w:t>
      </w:r>
      <w:r w:rsidR="00F2595A" w:rsidRPr="00281BF9">
        <w:rPr>
          <w:rStyle w:val="AuthorName"/>
          <w:rFonts w:asciiTheme="minorHAnsi" w:eastAsia="Times" w:hAnsiTheme="minorHAnsi" w:cstheme="minorHAnsi"/>
        </w:rPr>
        <w:t xml:space="preserve">onika </w:t>
      </w:r>
      <w:r w:rsidRPr="00281BF9">
        <w:rPr>
          <w:rStyle w:val="AuthorName"/>
          <w:rFonts w:asciiTheme="minorHAnsi" w:eastAsia="Times" w:hAnsiTheme="minorHAnsi" w:cstheme="minorHAnsi"/>
        </w:rPr>
        <w:t>M</w:t>
      </w:r>
      <w:r w:rsidR="00F2595A" w:rsidRPr="00281BF9">
        <w:rPr>
          <w:rStyle w:val="AuthorName"/>
          <w:rFonts w:asciiTheme="minorHAnsi" w:eastAsia="Times" w:hAnsiTheme="minorHAnsi" w:cstheme="minorHAnsi"/>
        </w:rPr>
        <w:t>ehta</w:t>
      </w:r>
      <w:r w:rsidR="00333FA4" w:rsidRPr="00281BF9">
        <w:rPr>
          <w:rFonts w:asciiTheme="minorHAnsi" w:eastAsia="Times New Roman" w:hAnsiTheme="minorHAnsi" w:cstheme="minorHAnsi"/>
          <w:szCs w:val="24"/>
        </w:rPr>
        <w:t xml:space="preserve">: </w:t>
      </w:r>
      <w:r w:rsidR="00281BF9" w:rsidRPr="00281BF9">
        <w:rPr>
          <w:rFonts w:asciiTheme="minorHAnsi" w:eastAsia="Times New Roman" w:hAnsiTheme="minorHAnsi" w:cstheme="minorHAnsi"/>
          <w:szCs w:val="24"/>
        </w:rPr>
        <w:t>The</w:t>
      </w:r>
      <w:r w:rsidR="006E4A86" w:rsidRPr="00281BF9">
        <w:rPr>
          <w:rFonts w:asciiTheme="minorHAnsi" w:eastAsia="Times New Roman" w:hAnsiTheme="minorHAnsi" w:cstheme="minorHAnsi"/>
          <w:szCs w:val="24"/>
        </w:rPr>
        <w:t xml:space="preserve"> rapid </w:t>
      </w:r>
      <w:r w:rsidR="00281BF9" w:rsidRPr="00281BF9">
        <w:rPr>
          <w:rFonts w:asciiTheme="minorHAnsi" w:eastAsia="Times New Roman" w:hAnsiTheme="minorHAnsi" w:cstheme="minorHAnsi"/>
          <w:szCs w:val="24"/>
        </w:rPr>
        <w:t xml:space="preserve">FFPE-RNA </w:t>
      </w:r>
      <w:r w:rsidR="006E4A86" w:rsidRPr="00281BF9">
        <w:rPr>
          <w:rFonts w:asciiTheme="minorHAnsi" w:eastAsia="Times New Roman" w:hAnsiTheme="minorHAnsi" w:cstheme="minorHAnsi"/>
          <w:szCs w:val="24"/>
        </w:rPr>
        <w:t xml:space="preserve">degradation </w:t>
      </w:r>
      <w:r w:rsidR="00281BF9" w:rsidRPr="00281BF9">
        <w:rPr>
          <w:rFonts w:asciiTheme="minorHAnsi" w:eastAsia="Times New Roman" w:hAnsiTheme="minorHAnsi" w:cstheme="minorHAnsi"/>
          <w:szCs w:val="24"/>
        </w:rPr>
        <w:t>and selection</w:t>
      </w:r>
      <w:r w:rsidR="006E4A86" w:rsidRPr="00281BF9">
        <w:rPr>
          <w:rFonts w:asciiTheme="minorHAnsi" w:eastAsia="Times New Roman" w:hAnsiTheme="minorHAnsi" w:cstheme="minorHAnsi"/>
          <w:szCs w:val="24"/>
        </w:rPr>
        <w:t xml:space="preserve"> of</w:t>
      </w:r>
      <w:r w:rsidR="00281BF9" w:rsidRPr="00281BF9">
        <w:rPr>
          <w:rFonts w:asciiTheme="minorHAnsi" w:eastAsia="Times New Roman" w:hAnsiTheme="minorHAnsi" w:cstheme="minorHAnsi"/>
          <w:szCs w:val="24"/>
        </w:rPr>
        <w:t xml:space="preserve"> the</w:t>
      </w:r>
      <w:r w:rsidR="006E4A86" w:rsidRPr="00281BF9">
        <w:rPr>
          <w:rFonts w:asciiTheme="minorHAnsi" w:eastAsia="Times New Roman" w:hAnsiTheme="minorHAnsi" w:cstheme="minorHAnsi"/>
          <w:szCs w:val="24"/>
        </w:rPr>
        <w:t xml:space="preserve"> methods for QC, library preparation</w:t>
      </w:r>
      <w:r w:rsidR="00281BF9" w:rsidRPr="00281BF9">
        <w:rPr>
          <w:rFonts w:asciiTheme="minorHAnsi" w:eastAsia="Times New Roman" w:hAnsiTheme="minorHAnsi" w:cstheme="minorHAnsi"/>
          <w:szCs w:val="24"/>
        </w:rPr>
        <w:t>,</w:t>
      </w:r>
      <w:r w:rsidR="006E4A86" w:rsidRPr="00281BF9">
        <w:rPr>
          <w:rFonts w:asciiTheme="minorHAnsi" w:eastAsia="Times New Roman" w:hAnsiTheme="minorHAnsi" w:cstheme="minorHAnsi"/>
          <w:szCs w:val="24"/>
        </w:rPr>
        <w:t xml:space="preserve"> and data analysis</w:t>
      </w:r>
      <w:r w:rsidR="00281BF9" w:rsidRPr="00281BF9">
        <w:rPr>
          <w:rFonts w:asciiTheme="minorHAnsi" w:eastAsia="Times New Roman" w:hAnsiTheme="minorHAnsi" w:cstheme="minorHAnsi"/>
          <w:szCs w:val="24"/>
        </w:rPr>
        <w:t xml:space="preserve"> can be very tricky</w:t>
      </w:r>
      <w:r w:rsidR="006E4A86" w:rsidRPr="00281BF9">
        <w:rPr>
          <w:rFonts w:asciiTheme="minorHAnsi" w:eastAsia="Times New Roman" w:hAnsiTheme="minorHAnsi" w:cstheme="minorHAnsi"/>
          <w:szCs w:val="24"/>
        </w:rPr>
        <w:t xml:space="preserve">. </w:t>
      </w:r>
      <w:r w:rsidR="00281BF9" w:rsidRPr="00281BF9">
        <w:rPr>
          <w:rFonts w:asciiTheme="minorHAnsi" w:eastAsia="Times New Roman" w:hAnsiTheme="minorHAnsi" w:cstheme="minorHAnsi"/>
          <w:szCs w:val="24"/>
        </w:rPr>
        <w:t>Be</w:t>
      </w:r>
      <w:r w:rsidR="006E4A86" w:rsidRPr="00281BF9">
        <w:rPr>
          <w:rFonts w:asciiTheme="minorHAnsi" w:eastAsia="Times New Roman" w:hAnsiTheme="minorHAnsi" w:cstheme="minorHAnsi"/>
          <w:szCs w:val="24"/>
        </w:rPr>
        <w:t xml:space="preserve"> </w:t>
      </w:r>
      <w:r w:rsidR="00281BF9" w:rsidRPr="00281BF9">
        <w:rPr>
          <w:rFonts w:asciiTheme="minorHAnsi" w:eastAsia="Times New Roman" w:hAnsiTheme="minorHAnsi" w:cstheme="minorHAnsi"/>
          <w:szCs w:val="24"/>
        </w:rPr>
        <w:t>meticulous</w:t>
      </w:r>
      <w:r w:rsidR="006E4A86" w:rsidRPr="00281BF9">
        <w:rPr>
          <w:rFonts w:asciiTheme="minorHAnsi" w:eastAsia="Times New Roman" w:hAnsiTheme="minorHAnsi" w:cstheme="minorHAnsi"/>
          <w:szCs w:val="24"/>
        </w:rPr>
        <w:t xml:space="preserve"> </w:t>
      </w:r>
      <w:r w:rsidR="00281BF9" w:rsidRPr="00281BF9">
        <w:rPr>
          <w:rFonts w:asciiTheme="minorHAnsi" w:eastAsia="Times New Roman" w:hAnsiTheme="minorHAnsi" w:cstheme="minorHAnsi"/>
          <w:szCs w:val="24"/>
        </w:rPr>
        <w:t>when selecting</w:t>
      </w:r>
      <w:r w:rsidR="006E4A86" w:rsidRPr="00281BF9">
        <w:rPr>
          <w:rFonts w:asciiTheme="minorHAnsi" w:eastAsia="Times New Roman" w:hAnsiTheme="minorHAnsi" w:cstheme="minorHAnsi"/>
          <w:szCs w:val="24"/>
        </w:rPr>
        <w:t xml:space="preserve"> </w:t>
      </w:r>
      <w:r w:rsidR="00281BF9" w:rsidRPr="00281BF9">
        <w:rPr>
          <w:rFonts w:asciiTheme="minorHAnsi" w:eastAsia="Times New Roman" w:hAnsiTheme="minorHAnsi" w:cstheme="minorHAnsi"/>
          <w:szCs w:val="24"/>
        </w:rPr>
        <w:t>the</w:t>
      </w:r>
      <w:r w:rsidR="006E4A86" w:rsidRPr="00281BF9">
        <w:rPr>
          <w:rFonts w:asciiTheme="minorHAnsi" w:eastAsia="Times New Roman" w:hAnsiTheme="minorHAnsi" w:cstheme="minorHAnsi"/>
          <w:szCs w:val="24"/>
        </w:rPr>
        <w:t xml:space="preserve"> methods and controls </w:t>
      </w:r>
      <w:r w:rsidR="00D04433" w:rsidRPr="00281BF9">
        <w:rPr>
          <w:rFonts w:asciiTheme="minorHAnsi" w:hAnsiTheme="minorHAnsi" w:cstheme="minorHAnsi"/>
          <w:b/>
          <w:bCs/>
        </w:rPr>
        <w:t>[1]</w:t>
      </w:r>
      <w:r w:rsidR="00D04433" w:rsidRPr="00281BF9">
        <w:rPr>
          <w:rFonts w:asciiTheme="minorHAnsi" w:hAnsiTheme="minorHAnsi" w:cstheme="minorHAnsi"/>
        </w:rPr>
        <w:t>.</w:t>
      </w:r>
    </w:p>
    <w:p w14:paraId="34738F53" w14:textId="77777777" w:rsidR="00281BF9" w:rsidRPr="00281BF9" w:rsidRDefault="00281BF9" w:rsidP="00281BF9">
      <w:pPr>
        <w:pStyle w:val="ListParagraph"/>
        <w:spacing w:before="120"/>
        <w:ind w:left="1224"/>
        <w:rPr>
          <w:rStyle w:val="AuthorName"/>
          <w:rFonts w:asciiTheme="minorHAnsi" w:eastAsia="Times" w:hAnsiTheme="minorHAnsi" w:cstheme="minorHAnsi"/>
          <w:b w:val="0"/>
          <w:szCs w:val="20"/>
          <w:u w:val="none"/>
        </w:rPr>
      </w:pPr>
    </w:p>
    <w:p w14:paraId="7325A359" w14:textId="77777777" w:rsidR="00281BF9" w:rsidRPr="00281BF9" w:rsidRDefault="00D04433" w:rsidP="00281BF9">
      <w:pPr>
        <w:pStyle w:val="ListParagraph"/>
        <w:numPr>
          <w:ilvl w:val="2"/>
          <w:numId w:val="9"/>
        </w:numPr>
        <w:spacing w:before="120"/>
        <w:rPr>
          <w:rFonts w:asciiTheme="minorHAnsi" w:hAnsiTheme="minorHAnsi" w:cstheme="minorHAnsi"/>
        </w:rPr>
      </w:pPr>
      <w:r w:rsidRPr="00281BF9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2D908930" w14:textId="77777777" w:rsidR="00281BF9" w:rsidRDefault="00281BF9" w:rsidP="00281BF9">
      <w:pPr>
        <w:pStyle w:val="ListParagraph"/>
        <w:ind w:left="36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901275" w14:textId="5E884A20" w:rsidR="00281BF9" w:rsidRPr="00281BF9" w:rsidRDefault="00281BF9" w:rsidP="00281BF9">
      <w:pPr>
        <w:rPr>
          <w:rFonts w:asciiTheme="minorHAnsi" w:eastAsia="Times New Roman" w:hAnsiTheme="minorHAnsi" w:cstheme="minorHAnsi"/>
          <w:szCs w:val="24"/>
        </w:rPr>
      </w:pPr>
      <w:r w:rsidRPr="00281BF9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281BF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BC798E" w14:textId="77777777" w:rsidR="00281BF9" w:rsidRPr="00281BF9" w:rsidRDefault="00281BF9" w:rsidP="00281BF9">
      <w:pPr>
        <w:pStyle w:val="ListParagraph"/>
        <w:spacing w:before="120"/>
        <w:ind w:left="792"/>
        <w:rPr>
          <w:rFonts w:asciiTheme="minorHAnsi" w:hAnsiTheme="minorHAnsi" w:cstheme="minorHAnsi"/>
        </w:rPr>
      </w:pPr>
    </w:p>
    <w:p w14:paraId="6D4ADCE3" w14:textId="77777777" w:rsidR="00281BF9" w:rsidRDefault="00FB5C5E" w:rsidP="00281BF9">
      <w:pPr>
        <w:pStyle w:val="ListParagraph"/>
        <w:numPr>
          <w:ilvl w:val="1"/>
          <w:numId w:val="9"/>
        </w:numPr>
        <w:spacing w:before="120"/>
        <w:rPr>
          <w:rFonts w:asciiTheme="minorHAnsi" w:hAnsiTheme="minorHAnsi" w:cstheme="minorHAnsi"/>
        </w:rPr>
      </w:pPr>
      <w:r w:rsidRPr="00281BF9">
        <w:rPr>
          <w:rStyle w:val="AuthorName"/>
          <w:rFonts w:asciiTheme="minorHAnsi" w:eastAsia="Times" w:hAnsiTheme="minorHAnsi" w:cstheme="minorHAnsi"/>
        </w:rPr>
        <w:lastRenderedPageBreak/>
        <w:t>J</w:t>
      </w:r>
      <w:r w:rsidR="00085314" w:rsidRPr="00281BF9">
        <w:rPr>
          <w:rStyle w:val="AuthorName"/>
          <w:rFonts w:asciiTheme="minorHAnsi" w:eastAsia="Times" w:hAnsiTheme="minorHAnsi" w:cstheme="minorHAnsi"/>
        </w:rPr>
        <w:t xml:space="preserve">yoti </w:t>
      </w:r>
      <w:r w:rsidRPr="00281BF9">
        <w:rPr>
          <w:rStyle w:val="AuthorName"/>
          <w:rFonts w:asciiTheme="minorHAnsi" w:eastAsia="Times" w:hAnsiTheme="minorHAnsi" w:cstheme="minorHAnsi"/>
        </w:rPr>
        <w:t>S</w:t>
      </w:r>
      <w:r w:rsidR="00085314" w:rsidRPr="00281BF9">
        <w:rPr>
          <w:rStyle w:val="AuthorName"/>
          <w:rFonts w:asciiTheme="minorHAnsi" w:eastAsia="Times" w:hAnsiTheme="minorHAnsi" w:cstheme="minorHAnsi"/>
        </w:rPr>
        <w:t>hetty</w:t>
      </w:r>
      <w:r w:rsidR="00333FA4" w:rsidRPr="00281BF9">
        <w:rPr>
          <w:rFonts w:asciiTheme="minorHAnsi" w:eastAsia="Times New Roman" w:hAnsiTheme="minorHAnsi" w:cstheme="minorHAnsi"/>
          <w:szCs w:val="24"/>
        </w:rPr>
        <w:t xml:space="preserve">: </w:t>
      </w:r>
      <w:r w:rsidR="00281BF9" w:rsidRPr="00281BF9">
        <w:rPr>
          <w:rFonts w:asciiTheme="minorHAnsi" w:eastAsia="Times New Roman" w:hAnsiTheme="minorHAnsi" w:cstheme="minorHAnsi"/>
          <w:szCs w:val="28"/>
        </w:rPr>
        <w:t>Visual demonstration</w:t>
      </w:r>
      <w:r w:rsidR="00085314" w:rsidRPr="00281BF9">
        <w:rPr>
          <w:rFonts w:asciiTheme="minorHAnsi" w:eastAsia="Times New Roman" w:hAnsiTheme="minorHAnsi" w:cstheme="minorHAnsi"/>
          <w:szCs w:val="28"/>
        </w:rPr>
        <w:t xml:space="preserve"> allows viewer</w:t>
      </w:r>
      <w:r w:rsidR="00281BF9" w:rsidRPr="00281BF9">
        <w:rPr>
          <w:rFonts w:asciiTheme="minorHAnsi" w:eastAsia="Times New Roman" w:hAnsiTheme="minorHAnsi" w:cstheme="minorHAnsi"/>
          <w:szCs w:val="28"/>
        </w:rPr>
        <w:t>s</w:t>
      </w:r>
      <w:r w:rsidR="00085314" w:rsidRPr="00281BF9">
        <w:rPr>
          <w:rFonts w:asciiTheme="minorHAnsi" w:eastAsia="Times New Roman" w:hAnsiTheme="minorHAnsi" w:cstheme="minorHAnsi"/>
          <w:szCs w:val="28"/>
        </w:rPr>
        <w:t xml:space="preserve"> to </w:t>
      </w:r>
      <w:r w:rsidR="00281BF9" w:rsidRPr="00281BF9">
        <w:rPr>
          <w:rFonts w:asciiTheme="minorHAnsi" w:eastAsia="Times New Roman" w:hAnsiTheme="minorHAnsi" w:cstheme="minorHAnsi"/>
          <w:szCs w:val="28"/>
        </w:rPr>
        <w:t>observe</w:t>
      </w:r>
      <w:r w:rsidR="00085314" w:rsidRPr="00281BF9">
        <w:rPr>
          <w:rFonts w:asciiTheme="minorHAnsi" w:eastAsia="Times New Roman" w:hAnsiTheme="minorHAnsi" w:cstheme="minorHAnsi"/>
          <w:szCs w:val="28"/>
        </w:rPr>
        <w:t xml:space="preserve"> the small, subtle modifications and precautions needed during the planning, assessment</w:t>
      </w:r>
      <w:r w:rsidR="00281BF9" w:rsidRPr="00281BF9">
        <w:rPr>
          <w:rFonts w:asciiTheme="minorHAnsi" w:eastAsia="Times New Roman" w:hAnsiTheme="minorHAnsi" w:cstheme="minorHAnsi"/>
          <w:szCs w:val="28"/>
        </w:rPr>
        <w:t>,</w:t>
      </w:r>
      <w:r w:rsidR="00085314" w:rsidRPr="00281BF9">
        <w:rPr>
          <w:rFonts w:asciiTheme="minorHAnsi" w:eastAsia="Times New Roman" w:hAnsiTheme="minorHAnsi" w:cstheme="minorHAnsi"/>
          <w:szCs w:val="28"/>
        </w:rPr>
        <w:t xml:space="preserve"> and sequencing process, </w:t>
      </w:r>
      <w:r w:rsidR="00281BF9" w:rsidRPr="00281BF9">
        <w:rPr>
          <w:rFonts w:asciiTheme="minorHAnsi" w:eastAsia="Times New Roman" w:hAnsiTheme="minorHAnsi" w:cstheme="minorHAnsi"/>
          <w:szCs w:val="28"/>
        </w:rPr>
        <w:t>especially for</w:t>
      </w:r>
      <w:r w:rsidR="00085314" w:rsidRPr="00281BF9">
        <w:rPr>
          <w:rFonts w:asciiTheme="minorHAnsi" w:eastAsia="Times New Roman" w:hAnsiTheme="minorHAnsi" w:cstheme="minorHAnsi"/>
          <w:szCs w:val="28"/>
        </w:rPr>
        <w:t xml:space="preserve"> </w:t>
      </w:r>
      <w:r w:rsidR="00281BF9" w:rsidRPr="00281BF9">
        <w:rPr>
          <w:rFonts w:asciiTheme="minorHAnsi" w:eastAsia="Times New Roman" w:hAnsiTheme="minorHAnsi" w:cstheme="minorHAnsi"/>
          <w:szCs w:val="28"/>
        </w:rPr>
        <w:t xml:space="preserve">poorly preserved </w:t>
      </w:r>
      <w:r w:rsidR="00085314" w:rsidRPr="00281BF9">
        <w:rPr>
          <w:rFonts w:asciiTheme="minorHAnsi" w:eastAsia="Times New Roman" w:hAnsiTheme="minorHAnsi" w:cstheme="minorHAnsi"/>
          <w:szCs w:val="28"/>
        </w:rPr>
        <w:t xml:space="preserve">FFPE samples </w:t>
      </w:r>
      <w:r w:rsidR="00D04433" w:rsidRPr="00281BF9">
        <w:rPr>
          <w:rFonts w:asciiTheme="minorHAnsi" w:hAnsiTheme="minorHAnsi" w:cstheme="minorHAnsi"/>
          <w:b/>
          <w:bCs/>
        </w:rPr>
        <w:t>[1]</w:t>
      </w:r>
      <w:r w:rsidR="00D04433" w:rsidRPr="00281BF9">
        <w:rPr>
          <w:rFonts w:asciiTheme="minorHAnsi" w:hAnsiTheme="minorHAnsi" w:cstheme="minorHAnsi"/>
        </w:rPr>
        <w:t>.</w:t>
      </w:r>
    </w:p>
    <w:p w14:paraId="2DF462A5" w14:textId="77777777" w:rsidR="00281BF9" w:rsidRPr="00281BF9" w:rsidRDefault="00281BF9" w:rsidP="00281BF9">
      <w:pPr>
        <w:pStyle w:val="ListParagraph"/>
        <w:spacing w:before="120"/>
        <w:ind w:left="1224"/>
        <w:rPr>
          <w:rStyle w:val="AuthorName"/>
          <w:rFonts w:asciiTheme="minorHAnsi" w:eastAsia="Times" w:hAnsiTheme="minorHAnsi" w:cstheme="minorHAnsi"/>
          <w:b w:val="0"/>
          <w:szCs w:val="20"/>
          <w:u w:val="none"/>
        </w:rPr>
      </w:pPr>
    </w:p>
    <w:p w14:paraId="278C4D65" w14:textId="77777777" w:rsidR="00281BF9" w:rsidRPr="00281BF9" w:rsidRDefault="00D04433" w:rsidP="00281BF9">
      <w:pPr>
        <w:pStyle w:val="ListParagraph"/>
        <w:numPr>
          <w:ilvl w:val="2"/>
          <w:numId w:val="9"/>
        </w:numPr>
        <w:spacing w:before="120"/>
        <w:rPr>
          <w:rFonts w:asciiTheme="minorHAnsi" w:hAnsiTheme="minorHAnsi" w:cstheme="minorHAnsi"/>
        </w:rPr>
      </w:pPr>
      <w:r w:rsidRPr="00281BF9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455E3EE" w14:textId="77777777" w:rsidR="00281BF9" w:rsidRDefault="00281BF9" w:rsidP="00281BF9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D0CEFBD" w14:textId="4D47FC23" w:rsidR="00281BF9" w:rsidRPr="00195CB1" w:rsidRDefault="00281BF9" w:rsidP="00195CB1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281BF9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7CC0B1E" w14:textId="77777777" w:rsidR="00281BF9" w:rsidRPr="00281BF9" w:rsidRDefault="009941DE" w:rsidP="00281BF9">
      <w:pPr>
        <w:pStyle w:val="ListParagraph"/>
        <w:numPr>
          <w:ilvl w:val="1"/>
          <w:numId w:val="9"/>
        </w:numPr>
        <w:spacing w:before="120"/>
        <w:rPr>
          <w:rFonts w:asciiTheme="minorHAnsi" w:hAnsiTheme="minorHAnsi" w:cstheme="minorHAnsi"/>
        </w:rPr>
      </w:pPr>
      <w:commentRangeStart w:id="2"/>
      <w:r w:rsidRPr="00281BF9">
        <w:rPr>
          <w:rStyle w:val="AuthorName"/>
          <w:rFonts w:asciiTheme="minorHAnsi" w:eastAsia="Times" w:hAnsiTheme="minorHAnsi" w:cstheme="minorHAnsi"/>
        </w:rPr>
        <w:t>J</w:t>
      </w:r>
      <w:r w:rsidR="00B61780" w:rsidRPr="00281BF9">
        <w:rPr>
          <w:rStyle w:val="AuthorName"/>
          <w:rFonts w:asciiTheme="minorHAnsi" w:eastAsia="Times" w:hAnsiTheme="minorHAnsi" w:cstheme="minorHAnsi"/>
        </w:rPr>
        <w:t xml:space="preserve">yoti </w:t>
      </w:r>
      <w:r w:rsidRPr="00281BF9">
        <w:rPr>
          <w:rStyle w:val="AuthorName"/>
          <w:rFonts w:asciiTheme="minorHAnsi" w:eastAsia="Times" w:hAnsiTheme="minorHAnsi" w:cstheme="minorHAnsi"/>
        </w:rPr>
        <w:t>S</w:t>
      </w:r>
      <w:r w:rsidR="00B61780" w:rsidRPr="00281BF9">
        <w:rPr>
          <w:rStyle w:val="AuthorName"/>
          <w:rFonts w:asciiTheme="minorHAnsi" w:eastAsia="Times" w:hAnsiTheme="minorHAnsi" w:cstheme="minorHAnsi"/>
        </w:rPr>
        <w:t>hetty</w:t>
      </w:r>
      <w:r w:rsidR="007D61A8" w:rsidRPr="00281BF9">
        <w:rPr>
          <w:rFonts w:asciiTheme="minorHAnsi" w:eastAsia="Times New Roman" w:hAnsiTheme="minorHAnsi" w:cstheme="minorHAnsi"/>
          <w:szCs w:val="24"/>
        </w:rPr>
        <w:t xml:space="preserve">: Demonstrating the procedure will be </w:t>
      </w:r>
      <w:r w:rsidR="00B61780" w:rsidRPr="00281BF9">
        <w:rPr>
          <w:rFonts w:asciiTheme="minorHAnsi" w:eastAsia="Times New Roman" w:hAnsiTheme="minorHAnsi" w:cstheme="minorHAnsi"/>
          <w:szCs w:val="24"/>
          <w:u w:val="single"/>
        </w:rPr>
        <w:t>Sheryl Paul</w:t>
      </w:r>
      <w:r w:rsidR="00B61780" w:rsidRPr="00281BF9">
        <w:rPr>
          <w:rFonts w:asciiTheme="minorHAnsi" w:eastAsia="Times New Roman" w:hAnsiTheme="minorHAnsi" w:cstheme="minorHAnsi"/>
          <w:szCs w:val="24"/>
        </w:rPr>
        <w:t>, a Research Associate from my laboratory</w:t>
      </w:r>
      <w:r w:rsidR="00796B4E" w:rsidRPr="00281BF9">
        <w:rPr>
          <w:rFonts w:asciiTheme="minorHAnsi" w:eastAsia="Times New Roman" w:hAnsiTheme="minorHAnsi" w:cstheme="minorHAnsi"/>
          <w:szCs w:val="24"/>
        </w:rPr>
        <w:t xml:space="preserve"> </w:t>
      </w:r>
      <w:commentRangeEnd w:id="2"/>
      <w:r w:rsidR="00796B4E">
        <w:rPr>
          <w:rStyle w:val="CommentReference"/>
          <w:lang w:val="x-none" w:eastAsia="x-none"/>
        </w:rPr>
        <w:commentReference w:id="2"/>
      </w:r>
      <w:r w:rsidR="00D04433" w:rsidRPr="00281BF9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281BF9">
        <w:rPr>
          <w:rFonts w:asciiTheme="minorHAnsi" w:eastAsia="Times New Roman" w:hAnsiTheme="minorHAnsi" w:cstheme="minorHAnsi"/>
          <w:szCs w:val="24"/>
        </w:rPr>
        <w:t>.</w:t>
      </w:r>
    </w:p>
    <w:p w14:paraId="2A305279" w14:textId="77777777" w:rsidR="00281BF9" w:rsidRPr="00281BF9" w:rsidRDefault="00281BF9" w:rsidP="00281BF9">
      <w:pPr>
        <w:pStyle w:val="ListParagraph"/>
        <w:spacing w:before="120"/>
        <w:ind w:left="1224"/>
        <w:rPr>
          <w:rStyle w:val="AuthorName"/>
          <w:rFonts w:asciiTheme="minorHAnsi" w:eastAsia="Times" w:hAnsiTheme="minorHAnsi" w:cstheme="minorHAnsi"/>
          <w:b w:val="0"/>
          <w:szCs w:val="20"/>
          <w:u w:val="none"/>
        </w:rPr>
      </w:pPr>
    </w:p>
    <w:p w14:paraId="437970D3" w14:textId="77777777" w:rsidR="00281BF9" w:rsidRPr="00281BF9" w:rsidRDefault="007D61A8" w:rsidP="00281BF9">
      <w:pPr>
        <w:pStyle w:val="ListParagraph"/>
        <w:numPr>
          <w:ilvl w:val="2"/>
          <w:numId w:val="9"/>
        </w:numPr>
        <w:spacing w:before="120"/>
        <w:rPr>
          <w:rFonts w:asciiTheme="minorHAnsi" w:hAnsiTheme="minorHAnsi" w:cstheme="minorHAnsi"/>
        </w:rPr>
      </w:pPr>
      <w:r w:rsidRPr="00281BF9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271AA004" w:rsidR="00D04433" w:rsidRPr="00281BF9" w:rsidRDefault="002A75B7" w:rsidP="00281BF9">
      <w:pPr>
        <w:pStyle w:val="ListParagraph"/>
        <w:numPr>
          <w:ilvl w:val="2"/>
          <w:numId w:val="9"/>
        </w:numPr>
        <w:spacing w:before="120"/>
        <w:rPr>
          <w:rFonts w:asciiTheme="minorHAnsi" w:hAnsiTheme="minorHAnsi" w:cstheme="minorHAnsi"/>
        </w:rPr>
      </w:pPr>
      <w:r w:rsidRPr="00281BF9">
        <w:rPr>
          <w:rFonts w:asciiTheme="minorHAnsi" w:eastAsia="Times New Roman" w:hAnsiTheme="minorHAnsi" w:cstheme="minorHAnsi"/>
          <w:szCs w:val="24"/>
        </w:rPr>
        <w:t>N</w:t>
      </w:r>
      <w:r w:rsidR="007D61A8" w:rsidRPr="00281BF9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41A7DFD4" w14:textId="706378B6" w:rsidR="001016BD" w:rsidRPr="00D04433" w:rsidRDefault="001016BD" w:rsidP="00186910">
      <w:pPr>
        <w:pStyle w:val="ListParagraph"/>
        <w:numPr>
          <w:ilvl w:val="1"/>
          <w:numId w:val="11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D85477E" w14:textId="6012A4C8" w:rsidR="00851B4C" w:rsidRPr="00851B4C" w:rsidRDefault="00851B4C" w:rsidP="00851B4C">
      <w:pPr>
        <w:pStyle w:val="BodyText"/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851B4C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Note to Video Editor: Videographer left some handwritten notes that didn’t make much sense to me, but </w:t>
      </w:r>
      <w:r w:rsidR="00CC185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I added them here</w:t>
      </w:r>
      <w:r w:rsidRPr="00074ECD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.</w:t>
      </w:r>
      <w:r w:rsidR="00074ECD" w:rsidRPr="00074ECD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 Authors believe everything was filmed as planned.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</w:p>
    <w:p w14:paraId="10643E37" w14:textId="21470B32" w:rsidR="00933861" w:rsidRPr="00CC7098" w:rsidRDefault="00CC7098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RNA Quantity and Quality Assessment</w:t>
      </w:r>
    </w:p>
    <w:p w14:paraId="16CFB35F" w14:textId="7252EE12" w:rsidR="006C277B" w:rsidRPr="00CC7098" w:rsidRDefault="00CC7098" w:rsidP="00CC709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check the quality of the RNA sample, run the sample on an RNA QC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(Q-C)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system </w:t>
      </w:r>
      <w:r w:rsidR="006C277B" w:rsidRPr="00CC7098">
        <w:rPr>
          <w:rFonts w:asciiTheme="minorHAnsi" w:hAnsiTheme="minorHAnsi" w:cstheme="minorHAnsi"/>
          <w:i w:val="0"/>
          <w:iCs/>
        </w:rPr>
        <w:t>according to the manufacturer’s instructions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use the appropriate bioanalysis software to </w:t>
      </w:r>
      <w:r w:rsidR="00A65BB1" w:rsidRPr="00CC7098">
        <w:rPr>
          <w:rFonts w:asciiTheme="minorHAnsi" w:hAnsiTheme="minorHAnsi" w:cstheme="minorHAnsi"/>
          <w:i w:val="0"/>
          <w:iCs/>
        </w:rPr>
        <w:t xml:space="preserve">analyze the distribution of the RNA fragments </w:t>
      </w:r>
      <w:r w:rsidR="00A65BB1">
        <w:rPr>
          <w:rFonts w:asciiTheme="minorHAnsi" w:hAnsiTheme="minorHAnsi" w:cstheme="minorHAnsi"/>
          <w:i w:val="0"/>
          <w:iCs/>
        </w:rPr>
        <w:t>within</w:t>
      </w:r>
      <w:r w:rsidR="00A65BB1" w:rsidRPr="00CC7098">
        <w:rPr>
          <w:rFonts w:asciiTheme="minorHAnsi" w:hAnsiTheme="minorHAnsi" w:cstheme="minorHAnsi"/>
          <w:i w:val="0"/>
          <w:iCs/>
        </w:rPr>
        <w:t xml:space="preserve"> the sample</w:t>
      </w:r>
      <w:r w:rsidR="00A65BB1">
        <w:rPr>
          <w:rFonts w:asciiTheme="minorHAnsi" w:hAnsiTheme="minorHAnsi" w:cstheme="minorHAnsi"/>
          <w:i w:val="0"/>
          <w:iCs/>
        </w:rPr>
        <w:t xml:space="preserve"> and to </w:t>
      </w:r>
      <w:r>
        <w:rPr>
          <w:rFonts w:asciiTheme="minorHAnsi" w:hAnsiTheme="minorHAnsi" w:cstheme="minorHAnsi"/>
          <w:i w:val="0"/>
          <w:iCs/>
        </w:rPr>
        <w:t xml:space="preserve">calculate </w:t>
      </w:r>
      <w:r w:rsidR="00A65BB1">
        <w:rPr>
          <w:rFonts w:asciiTheme="minorHAnsi" w:hAnsiTheme="minorHAnsi" w:cstheme="minorHAnsi"/>
          <w:i w:val="0"/>
          <w:iCs/>
        </w:rPr>
        <w:t xml:space="preserve">the proportion of fragments longer than </w:t>
      </w:r>
      <w:r>
        <w:rPr>
          <w:rFonts w:asciiTheme="minorHAnsi" w:hAnsiTheme="minorHAnsi" w:cstheme="minorHAnsi"/>
          <w:i w:val="0"/>
          <w:iCs/>
        </w:rPr>
        <w:t>100 and 200 nucleotide</w:t>
      </w:r>
      <w:r w:rsidR="00A65BB1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30C829E" w14:textId="2283010C" w:rsidR="00CC7098" w:rsidRPr="00CC7098" w:rsidRDefault="00CC7098" w:rsidP="00CC709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WIDE: Talent adding sample to system</w:t>
      </w:r>
      <w:r w:rsidR="00195CB1">
        <w:rPr>
          <w:rFonts w:asciiTheme="minorHAnsi" w:hAnsiTheme="minorHAnsi" w:cstheme="minorHAnsi"/>
          <w:i w:val="0"/>
          <w:iCs/>
        </w:rPr>
        <w:t xml:space="preserve"> </w:t>
      </w:r>
      <w:r w:rsidR="00195CB1" w:rsidRPr="00195CB1">
        <w:rPr>
          <w:rFonts w:asciiTheme="minorHAnsi" w:hAnsiTheme="minorHAnsi" w:cstheme="minorHAnsi"/>
          <w:color w:val="4F81BD" w:themeColor="accent1"/>
        </w:rPr>
        <w:t>Videographer: Important step</w:t>
      </w:r>
      <w:r w:rsidRPr="00195CB1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QC: quality control</w:t>
      </w:r>
    </w:p>
    <w:p w14:paraId="44D7452D" w14:textId="040DBE00" w:rsidR="00CC7098" w:rsidRPr="00CC7098" w:rsidRDefault="00CC7098" w:rsidP="00CC709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at computer, calculating DV100, with monitor visible in frame</w:t>
      </w:r>
      <w:r w:rsidR="00195CB1" w:rsidRPr="00195CB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4C9EF365" w14:textId="77777777" w:rsidR="006C277B" w:rsidRPr="00CD1D5D" w:rsidRDefault="006C277B" w:rsidP="006C277B">
      <w:pPr>
        <w:pStyle w:val="ListParagraph"/>
        <w:ind w:left="0"/>
        <w:rPr>
          <w:rFonts w:asciiTheme="minorHAnsi" w:hAnsiTheme="minorHAnsi" w:cstheme="minorHAnsi"/>
        </w:rPr>
      </w:pPr>
    </w:p>
    <w:p w14:paraId="71718071" w14:textId="0D774B49" w:rsidR="00CC7098" w:rsidRDefault="00205C2B" w:rsidP="006C277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D1D5D">
        <w:rPr>
          <w:rFonts w:asciiTheme="minorHAnsi" w:hAnsiTheme="minorHAnsi" w:cstheme="minorHAnsi"/>
        </w:rPr>
        <w:t xml:space="preserve">Based on the QC metrics, identify the samples </w:t>
      </w:r>
      <w:r w:rsidR="00840C36">
        <w:rPr>
          <w:rFonts w:asciiTheme="minorHAnsi" w:hAnsiTheme="minorHAnsi" w:cstheme="minorHAnsi"/>
        </w:rPr>
        <w:t>with</w:t>
      </w:r>
      <w:r>
        <w:rPr>
          <w:rFonts w:asciiTheme="minorHAnsi" w:hAnsiTheme="minorHAnsi" w:cstheme="minorHAnsi"/>
        </w:rPr>
        <w:t xml:space="preserve"> </w:t>
      </w:r>
      <w:r w:rsidR="00840C36">
        <w:rPr>
          <w:rFonts w:asciiTheme="minorHAnsi" w:hAnsiTheme="minorHAnsi" w:cstheme="minorHAnsi"/>
        </w:rPr>
        <w:t xml:space="preserve">fewer than 40% of the fragments longer than </w:t>
      </w:r>
      <w:r>
        <w:rPr>
          <w:rFonts w:asciiTheme="minorHAnsi" w:hAnsiTheme="minorHAnsi" w:cstheme="minorHAnsi"/>
        </w:rPr>
        <w:t>100 nucleotide</w:t>
      </w:r>
      <w:r w:rsidR="00840C3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to allow exclusion of these samples from processing </w:t>
      </w:r>
      <w:r w:rsidR="00CC7098">
        <w:rPr>
          <w:rFonts w:asciiTheme="minorHAnsi" w:hAnsiTheme="minorHAnsi" w:cstheme="minorHAnsi"/>
          <w:b/>
          <w:bCs/>
        </w:rPr>
        <w:t>[1</w:t>
      </w:r>
      <w:r>
        <w:rPr>
          <w:rFonts w:asciiTheme="minorHAnsi" w:hAnsiTheme="minorHAnsi" w:cstheme="minorHAnsi"/>
          <w:b/>
          <w:bCs/>
        </w:rPr>
        <w:t>-TXT</w:t>
      </w:r>
      <w:r w:rsidR="00CC7098">
        <w:rPr>
          <w:rFonts w:asciiTheme="minorHAnsi" w:hAnsiTheme="minorHAnsi" w:cstheme="minorHAnsi"/>
          <w:b/>
          <w:bCs/>
        </w:rPr>
        <w:t>]</w:t>
      </w:r>
      <w:r w:rsidR="006C277B" w:rsidRPr="00CD1D5D">
        <w:rPr>
          <w:rFonts w:asciiTheme="minorHAnsi" w:hAnsiTheme="minorHAnsi" w:cstheme="minorHAnsi"/>
        </w:rPr>
        <w:t>.</w:t>
      </w:r>
    </w:p>
    <w:p w14:paraId="3F95D5D5" w14:textId="77777777" w:rsidR="00CC7098" w:rsidRDefault="00CC7098" w:rsidP="00CC709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8EC34EC" w14:textId="348FE46C" w:rsidR="006C277B" w:rsidRPr="00CD1D5D" w:rsidRDefault="00CC7098" w:rsidP="00CC709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05C2B">
        <w:rPr>
          <w:rFonts w:asciiTheme="minorHAnsi" w:hAnsiTheme="minorHAnsi" w:cstheme="minorHAnsi"/>
        </w:rPr>
        <w:t xml:space="preserve"> screenshot_1: 00:02-00:32 </w:t>
      </w:r>
      <w:r w:rsidR="00205C2B" w:rsidRPr="00205C2B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="006C277B" w:rsidRPr="00205C2B">
        <w:rPr>
          <w:rFonts w:asciiTheme="minorHAnsi" w:hAnsiTheme="minorHAnsi" w:cstheme="minorHAnsi"/>
          <w:color w:val="4F81BD" w:themeColor="accent1"/>
        </w:rPr>
        <w:t xml:space="preserve"> </w:t>
      </w:r>
      <w:r w:rsidR="00205C2B">
        <w:rPr>
          <w:rFonts w:asciiTheme="minorHAnsi" w:hAnsiTheme="minorHAnsi" w:cstheme="minorHAnsi"/>
          <w:b/>
          <w:bCs/>
        </w:rPr>
        <w:t>TEXT: Process only samples with DV</w:t>
      </w:r>
      <w:r w:rsidR="00205C2B" w:rsidRPr="00205C2B">
        <w:rPr>
          <w:rFonts w:asciiTheme="minorHAnsi" w:hAnsiTheme="minorHAnsi" w:cstheme="minorHAnsi"/>
          <w:b/>
          <w:bCs/>
          <w:vertAlign w:val="subscript"/>
        </w:rPr>
        <w:t>100</w:t>
      </w:r>
      <w:r w:rsidR="00205C2B">
        <w:rPr>
          <w:rFonts w:asciiTheme="minorHAnsi" w:hAnsiTheme="minorHAnsi" w:cstheme="minorHAnsi"/>
          <w:b/>
          <w:bCs/>
        </w:rPr>
        <w:t xml:space="preserve"> &gt;</w:t>
      </w:r>
      <w:r w:rsidR="00840C36">
        <w:rPr>
          <w:rFonts w:asciiTheme="minorHAnsi" w:hAnsiTheme="minorHAnsi" w:cstheme="minorHAnsi"/>
          <w:b/>
          <w:bCs/>
        </w:rPr>
        <w:t xml:space="preserve"> 40</w:t>
      </w:r>
      <w:r w:rsidR="00205C2B">
        <w:rPr>
          <w:rFonts w:asciiTheme="minorHAnsi" w:hAnsiTheme="minorHAnsi" w:cstheme="minorHAnsi"/>
          <w:b/>
          <w:bCs/>
        </w:rPr>
        <w:t>%</w:t>
      </w:r>
    </w:p>
    <w:p w14:paraId="6A396327" w14:textId="77777777" w:rsidR="006C277B" w:rsidRPr="00CD1D5D" w:rsidRDefault="006C277B" w:rsidP="006C277B"/>
    <w:p w14:paraId="369DC269" w14:textId="77777777" w:rsidR="006C277B" w:rsidRPr="00CD1D5D" w:rsidRDefault="006C277B" w:rsidP="006C27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D1D5D">
        <w:rPr>
          <w:rFonts w:asciiTheme="minorHAnsi" w:hAnsiTheme="minorHAnsi" w:cstheme="minorHAnsi"/>
          <w:b/>
        </w:rPr>
        <w:t>Sequencing</w:t>
      </w:r>
    </w:p>
    <w:p w14:paraId="5D37F78E" w14:textId="77777777" w:rsidR="006C277B" w:rsidRPr="00CD1D5D" w:rsidRDefault="006C277B" w:rsidP="006C277B">
      <w:pPr>
        <w:pStyle w:val="ListParagraph"/>
        <w:ind w:left="0"/>
        <w:rPr>
          <w:rFonts w:asciiTheme="minorHAnsi" w:hAnsiTheme="minorHAnsi" w:cstheme="minorHAnsi"/>
        </w:rPr>
      </w:pPr>
    </w:p>
    <w:p w14:paraId="4720F261" w14:textId="0F3ABFDB" w:rsidR="00CC7098" w:rsidRDefault="00CC7098" w:rsidP="00CC709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sequencing</w:t>
      </w:r>
      <w:r w:rsidR="006C277B" w:rsidRPr="00CD1D5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thaw</w:t>
      </w:r>
      <w:r w:rsidR="006C277B" w:rsidRPr="00CD1D5D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appropriate</w:t>
      </w:r>
      <w:r w:rsidR="006C277B" w:rsidRPr="00CD1D5D">
        <w:rPr>
          <w:rFonts w:asciiTheme="minorHAnsi" w:hAnsiTheme="minorHAnsi" w:cstheme="minorHAnsi"/>
        </w:rPr>
        <w:t xml:space="preserve"> sequencing reagent kits</w:t>
      </w:r>
      <w:r w:rsidR="000351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according to the run parameters</w:t>
      </w:r>
      <w:r w:rsidR="00495889">
        <w:rPr>
          <w:rFonts w:asciiTheme="minorHAnsi" w:hAnsiTheme="minorHAnsi" w:cstheme="minorHAnsi"/>
        </w:rPr>
        <w:t xml:space="preserve"> in a room temperature water bath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place the reagent tray at 4 degrees Celsius</w:t>
      </w:r>
      <w:r w:rsidR="00495889">
        <w:rPr>
          <w:rFonts w:asciiTheme="minorHAnsi" w:hAnsiTheme="minorHAnsi" w:cstheme="minorHAnsi"/>
        </w:rPr>
        <w:t xml:space="preserve"> after thawing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205C2B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6DBF98B6" w14:textId="77777777" w:rsidR="00CC7098" w:rsidRDefault="00CC7098" w:rsidP="00CC709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167C214" w14:textId="1CB98836" w:rsidR="00CC7098" w:rsidRDefault="00CC7098" w:rsidP="00CC709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reagents to thaw</w:t>
      </w:r>
    </w:p>
    <w:p w14:paraId="265CAEC5" w14:textId="79B8CDE1" w:rsidR="00CC7098" w:rsidRPr="00796B4E" w:rsidRDefault="00CC7098" w:rsidP="00796B4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tray at 4 °C</w:t>
      </w:r>
      <w:r w:rsidR="004958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Start run after thawing</w:t>
      </w:r>
    </w:p>
    <w:p w14:paraId="34C8A581" w14:textId="77777777" w:rsidR="006C277B" w:rsidRPr="00CD1D5D" w:rsidRDefault="006C277B" w:rsidP="006C277B">
      <w:pPr>
        <w:pStyle w:val="ListParagraph"/>
        <w:ind w:left="0"/>
        <w:rPr>
          <w:rFonts w:asciiTheme="minorHAnsi" w:hAnsiTheme="minorHAnsi" w:cstheme="minorHAnsi"/>
        </w:rPr>
      </w:pPr>
    </w:p>
    <w:p w14:paraId="66186FB7" w14:textId="21F2815C" w:rsidR="00B6707B" w:rsidRDefault="00796B4E" w:rsidP="006C277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B120B">
        <w:rPr>
          <w:rFonts w:asciiTheme="minorHAnsi" w:hAnsiTheme="minorHAnsi" w:cstheme="minorHAnsi"/>
        </w:rPr>
        <w:t>lace</w:t>
      </w:r>
      <w:r w:rsidR="006C277B" w:rsidRPr="00CD1D5D">
        <w:rPr>
          <w:rFonts w:asciiTheme="minorHAnsi" w:hAnsiTheme="minorHAnsi" w:cstheme="minorHAnsi"/>
        </w:rPr>
        <w:t xml:space="preserve"> the flow cell package at room temperature for 30 min</w:t>
      </w:r>
      <w:r w:rsidR="004B120B">
        <w:rPr>
          <w:rFonts w:asciiTheme="minorHAnsi" w:hAnsiTheme="minorHAnsi" w:cstheme="minorHAnsi"/>
        </w:rPr>
        <w:t xml:space="preserve">utes </w:t>
      </w:r>
      <w:r w:rsidR="004B120B">
        <w:rPr>
          <w:rFonts w:asciiTheme="minorHAnsi" w:hAnsiTheme="minorHAnsi" w:cstheme="minorHAnsi"/>
          <w:b/>
          <w:bCs/>
        </w:rPr>
        <w:t>[1]</w:t>
      </w:r>
      <w:r w:rsidR="004B120B">
        <w:rPr>
          <w:rFonts w:asciiTheme="minorHAnsi" w:hAnsiTheme="minorHAnsi" w:cstheme="minorHAnsi"/>
        </w:rPr>
        <w:t xml:space="preserve"> </w:t>
      </w:r>
    </w:p>
    <w:p w14:paraId="7DCE97E0" w14:textId="77777777" w:rsidR="00495889" w:rsidRDefault="00495889" w:rsidP="00796B4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5900154" w14:textId="77777777" w:rsidR="00B6707B" w:rsidRDefault="00B6707B" w:rsidP="00B6707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timer, with package visible in frame</w:t>
      </w:r>
    </w:p>
    <w:p w14:paraId="7ACA27B8" w14:textId="77777777" w:rsidR="00B6707B" w:rsidRDefault="00B6707B" w:rsidP="00796B4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37924A8" w14:textId="6680F8F3" w:rsidR="00B6707B" w:rsidRDefault="00796B4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While the package i</w:t>
      </w:r>
      <w:r w:rsidR="00195CB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warming, o</w:t>
      </w:r>
      <w:r w:rsidR="00B6707B">
        <w:rPr>
          <w:rFonts w:asciiTheme="minorHAnsi" w:hAnsiTheme="minorHAnsi" w:cstheme="minorHAnsi"/>
        </w:rPr>
        <w:t xml:space="preserve">pen the </w:t>
      </w:r>
      <w:r w:rsidR="00B6707B" w:rsidRPr="00CD1D5D">
        <w:rPr>
          <w:rFonts w:asciiTheme="minorHAnsi" w:hAnsiTheme="minorHAnsi" w:cstheme="minorHAnsi"/>
        </w:rPr>
        <w:t xml:space="preserve">Illumina </w:t>
      </w:r>
      <w:r w:rsidR="00B6707B" w:rsidRPr="00CD1D5D">
        <w:rPr>
          <w:rFonts w:asciiTheme="minorHAnsi" w:hAnsiTheme="minorHAnsi" w:cstheme="minorHAnsi"/>
          <w:b/>
          <w:bCs/>
        </w:rPr>
        <w:t>Experiment Manager</w:t>
      </w:r>
      <w:r w:rsidR="00B6707B" w:rsidRPr="00CD1D5D">
        <w:rPr>
          <w:rFonts w:asciiTheme="minorHAnsi" w:hAnsiTheme="minorHAnsi" w:cstheme="minorHAnsi"/>
        </w:rPr>
        <w:t xml:space="preserve"> application</w:t>
      </w:r>
      <w:r w:rsidR="00B6707B">
        <w:rPr>
          <w:rFonts w:asciiTheme="minorHAnsi" w:hAnsiTheme="minorHAnsi" w:cstheme="minorHAnsi"/>
        </w:rPr>
        <w:t xml:space="preserve"> </w:t>
      </w:r>
      <w:r w:rsidR="00B6707B">
        <w:rPr>
          <w:rFonts w:asciiTheme="minorHAnsi" w:hAnsiTheme="minorHAnsi" w:cstheme="minorHAnsi"/>
          <w:b/>
          <w:bCs/>
        </w:rPr>
        <w:t>[1]</w:t>
      </w:r>
      <w:r w:rsidR="00B6707B">
        <w:rPr>
          <w:rFonts w:asciiTheme="minorHAnsi" w:hAnsiTheme="minorHAnsi" w:cstheme="minorHAnsi"/>
        </w:rPr>
        <w:t xml:space="preserve"> </w:t>
      </w:r>
      <w:r w:rsidR="00B6707B">
        <w:rPr>
          <w:rFonts w:asciiTheme="minorHAnsi" w:hAnsiTheme="minorHAnsi" w:cstheme="minorHAnsi"/>
        </w:rPr>
        <w:lastRenderedPageBreak/>
        <w:t xml:space="preserve">and select </w:t>
      </w:r>
      <w:r w:rsidR="00B6707B">
        <w:rPr>
          <w:rFonts w:asciiTheme="minorHAnsi" w:hAnsiTheme="minorHAnsi" w:cstheme="minorHAnsi"/>
          <w:b/>
          <w:bCs/>
        </w:rPr>
        <w:t>C</w:t>
      </w:r>
      <w:r w:rsidR="00B6707B" w:rsidRPr="00CD1D5D">
        <w:rPr>
          <w:rFonts w:asciiTheme="minorHAnsi" w:hAnsiTheme="minorHAnsi" w:cstheme="minorHAnsi"/>
          <w:b/>
          <w:bCs/>
        </w:rPr>
        <w:t>reate Sample Sheet</w:t>
      </w:r>
      <w:r w:rsidR="00B6707B">
        <w:rPr>
          <w:rFonts w:asciiTheme="minorHAnsi" w:hAnsiTheme="minorHAnsi" w:cstheme="minorHAnsi"/>
        </w:rPr>
        <w:t xml:space="preserve"> </w:t>
      </w:r>
      <w:r w:rsidR="00B6707B">
        <w:rPr>
          <w:rFonts w:asciiTheme="minorHAnsi" w:hAnsiTheme="minorHAnsi" w:cstheme="minorHAnsi"/>
          <w:b/>
          <w:bCs/>
        </w:rPr>
        <w:t>[2]</w:t>
      </w:r>
      <w:r w:rsidR="00B6707B">
        <w:rPr>
          <w:rFonts w:asciiTheme="minorHAnsi" w:hAnsiTheme="minorHAnsi" w:cstheme="minorHAnsi"/>
        </w:rPr>
        <w:t>.</w:t>
      </w:r>
      <w:r w:rsidR="00B6707B" w:rsidRPr="00CD1D5D">
        <w:rPr>
          <w:rFonts w:asciiTheme="minorHAnsi" w:hAnsiTheme="minorHAnsi" w:cstheme="minorHAnsi"/>
        </w:rPr>
        <w:t xml:space="preserve"> </w:t>
      </w:r>
    </w:p>
    <w:p w14:paraId="597FF8A0" w14:textId="77777777" w:rsidR="00B6707B" w:rsidRPr="00796B4E" w:rsidRDefault="00B6707B" w:rsidP="00796B4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AEE40EE" w14:textId="77777777" w:rsidR="00B6707B" w:rsidRDefault="00B6707B" w:rsidP="00B6707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application, with monitor visible in frame</w:t>
      </w:r>
    </w:p>
    <w:p w14:paraId="613DCD4A" w14:textId="77777777" w:rsidR="00B6707B" w:rsidRDefault="00B6707B" w:rsidP="00B6707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screenshot_2: 00:02-00:05</w:t>
      </w:r>
    </w:p>
    <w:p w14:paraId="3FFEFA13" w14:textId="2D6F4208" w:rsidR="00B6707B" w:rsidRDefault="00B6707B" w:rsidP="00B6707B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714703AA" w14:textId="77777777" w:rsidR="0029515A" w:rsidRDefault="00B6707B" w:rsidP="0029515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Select</w:t>
      </w:r>
      <w:r w:rsidRPr="00CD1D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sequencer to be used</w:t>
      </w:r>
      <w:r w:rsidRPr="00CD1D5D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click</w:t>
      </w:r>
      <w:r w:rsidRPr="00CD1D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N</w:t>
      </w:r>
      <w:r w:rsidRPr="00CD1D5D">
        <w:rPr>
          <w:rFonts w:asciiTheme="minorHAnsi" w:hAnsiTheme="minorHAnsi" w:cstheme="minorHAnsi"/>
          <w:b/>
          <w:bCs/>
        </w:rPr>
        <w:t>ext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29515A">
        <w:rPr>
          <w:rFonts w:asciiTheme="minorHAnsi" w:hAnsiTheme="minorHAnsi" w:cstheme="minorHAnsi"/>
        </w:rPr>
        <w:t>.</w:t>
      </w:r>
    </w:p>
    <w:p w14:paraId="2324FA2C" w14:textId="63F60C69" w:rsidR="00B6707B" w:rsidRDefault="0029515A" w:rsidP="0029515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C9E35A9" w14:textId="7CEFA04B" w:rsidR="00B6707B" w:rsidRDefault="00B6707B" w:rsidP="00B6707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screenshot_2: 00:05-00:12</w:t>
      </w:r>
    </w:p>
    <w:p w14:paraId="0FE559A1" w14:textId="77777777" w:rsidR="0029515A" w:rsidRPr="00ED50FF" w:rsidRDefault="0029515A" w:rsidP="0029515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46B0851E" w14:textId="77777777" w:rsidR="0029515A" w:rsidRDefault="0029515A" w:rsidP="0029515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Enter the</w:t>
      </w:r>
      <w:r w:rsidRPr="00CD1D5D">
        <w:rPr>
          <w:rFonts w:asciiTheme="minorHAnsi" w:hAnsiTheme="minorHAnsi" w:cstheme="minorHAnsi"/>
        </w:rPr>
        <w:t xml:space="preserve"> reagent kit barcode and the</w:t>
      </w:r>
      <w:r>
        <w:rPr>
          <w:rFonts w:asciiTheme="minorHAnsi" w:hAnsiTheme="minorHAnsi" w:cstheme="minorHAnsi"/>
        </w:rPr>
        <w:t xml:space="preserve"> other appropriate</w:t>
      </w:r>
      <w:r w:rsidRPr="00CD1D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Workflow</w:t>
      </w:r>
      <w:r w:rsidRPr="00CD1D5D">
        <w:rPr>
          <w:rFonts w:asciiTheme="minorHAnsi" w:hAnsiTheme="minorHAnsi" w:cstheme="minorHAnsi"/>
          <w:b/>
          <w:bCs/>
        </w:rPr>
        <w:t xml:space="preserve"> Parameters</w:t>
      </w:r>
      <w:r>
        <w:rPr>
          <w:rFonts w:asciiTheme="minorHAnsi" w:hAnsiTheme="minorHAnsi" w:cstheme="minorHAnsi"/>
          <w:b/>
          <w:bCs/>
        </w:rPr>
        <w:t xml:space="preserve"> </w:t>
      </w:r>
      <w:r w:rsidRPr="00ED50FF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ED50FF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471D3614" w14:textId="77777777" w:rsidR="0029515A" w:rsidRDefault="0029515A" w:rsidP="0029515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C7D7FC4" w14:textId="4C6483B3" w:rsidR="00B6707B" w:rsidRPr="00796B4E" w:rsidRDefault="00B6707B" w:rsidP="00B6707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screenshot_2: 00:13-00:56 </w:t>
      </w:r>
      <w:r w:rsidRPr="00ED50F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0AA0313F" w14:textId="512F6500" w:rsidR="00B6707B" w:rsidRDefault="00B6707B" w:rsidP="00B6707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1164587" w14:textId="47504597" w:rsidR="00B6707B" w:rsidRDefault="00B6707B" w:rsidP="00B6707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upload a sample sheet created according to the Illumina sequence criteria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6D8A8001" w14:textId="5BF6BE49" w:rsidR="00B6707B" w:rsidRPr="00796B4E" w:rsidRDefault="00B6707B" w:rsidP="00B6707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A8A2ECD" w14:textId="5FF45F7C" w:rsidR="00B6707B" w:rsidRPr="00796B4E" w:rsidRDefault="00B6707B" w:rsidP="00B6707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screenshot_2: 03:10-03:42 </w:t>
      </w:r>
      <w:r w:rsidRPr="00ED50FF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17AA79E3" w14:textId="77777777" w:rsidR="00ED50FF" w:rsidRDefault="00ED50FF" w:rsidP="00796B4E"/>
    <w:p w14:paraId="31C0D61B" w14:textId="597F3C9D" w:rsidR="006C277B" w:rsidRPr="00796B4E" w:rsidRDefault="0029515A" w:rsidP="00AF20A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</w:t>
      </w:r>
      <w:r w:rsidR="00AF20AE">
        <w:rPr>
          <w:rFonts w:asciiTheme="minorHAnsi" w:hAnsiTheme="minorHAnsi" w:cstheme="minorHAnsi"/>
        </w:rPr>
        <w:t xml:space="preserve">repare the sample library and the control library </w:t>
      </w:r>
      <w:proofErr w:type="spellStart"/>
      <w:r w:rsidR="006C277B" w:rsidRPr="00796B4E">
        <w:rPr>
          <w:rFonts w:asciiTheme="minorHAnsi" w:hAnsiTheme="minorHAnsi" w:cstheme="minorHAnsi"/>
        </w:rPr>
        <w:t>P</w:t>
      </w:r>
      <w:r w:rsidR="00796B4E">
        <w:rPr>
          <w:rFonts w:asciiTheme="minorHAnsi" w:hAnsiTheme="minorHAnsi" w:cstheme="minorHAnsi"/>
        </w:rPr>
        <w:t>H</w:t>
      </w:r>
      <w:r w:rsidR="006C277B" w:rsidRPr="00796B4E">
        <w:rPr>
          <w:rFonts w:asciiTheme="minorHAnsi" w:hAnsiTheme="minorHAnsi" w:cstheme="minorHAnsi"/>
        </w:rPr>
        <w:t>iX</w:t>
      </w:r>
      <w:proofErr w:type="spellEnd"/>
      <w:r w:rsidR="00796B4E">
        <w:rPr>
          <w:rFonts w:asciiTheme="minorHAnsi" w:hAnsiTheme="minorHAnsi" w:cstheme="minorHAnsi"/>
        </w:rPr>
        <w:t xml:space="preserve"> </w:t>
      </w:r>
      <w:r w:rsidR="00796B4E">
        <w:rPr>
          <w:rFonts w:asciiTheme="minorHAnsi" w:hAnsiTheme="minorHAnsi" w:cstheme="minorHAnsi"/>
          <w:color w:val="FF0000"/>
        </w:rPr>
        <w:t>(fie-X)</w:t>
      </w:r>
      <w:r>
        <w:rPr>
          <w:rFonts w:asciiTheme="minorHAnsi" w:hAnsiTheme="minorHAnsi" w:cstheme="minorHAnsi"/>
        </w:rPr>
        <w:t>,</w:t>
      </w:r>
      <w:r w:rsidR="00AF20AE">
        <w:rPr>
          <w:rFonts w:asciiTheme="minorHAnsi" w:hAnsiTheme="minorHAnsi" w:cstheme="minorHAnsi"/>
        </w:rPr>
        <w:t xml:space="preserve"> denatur</w:t>
      </w:r>
      <w:r>
        <w:rPr>
          <w:rFonts w:asciiTheme="minorHAnsi" w:hAnsiTheme="minorHAnsi" w:cstheme="minorHAnsi"/>
        </w:rPr>
        <w:t>e</w:t>
      </w:r>
      <w:r w:rsidR="00AF20AE">
        <w:rPr>
          <w:rFonts w:asciiTheme="minorHAnsi" w:hAnsiTheme="minorHAnsi" w:cstheme="minorHAnsi"/>
        </w:rPr>
        <w:t xml:space="preserve"> and dilut</w:t>
      </w:r>
      <w:r>
        <w:rPr>
          <w:rFonts w:asciiTheme="minorHAnsi" w:hAnsiTheme="minorHAnsi" w:cstheme="minorHAnsi"/>
        </w:rPr>
        <w:t>e the libraries</w:t>
      </w:r>
      <w:r w:rsidR="00AF20AE">
        <w:rPr>
          <w:rFonts w:asciiTheme="minorHAnsi" w:hAnsiTheme="minorHAnsi" w:cstheme="minorHAnsi"/>
        </w:rPr>
        <w:t xml:space="preserve"> </w:t>
      </w:r>
      <w:r w:rsidR="006C277B" w:rsidRPr="00796B4E">
        <w:rPr>
          <w:rFonts w:asciiTheme="minorHAnsi" w:hAnsiTheme="minorHAnsi" w:cstheme="minorHAnsi"/>
        </w:rPr>
        <w:t>to the appropriate concentration</w:t>
      </w:r>
      <w:r w:rsidR="00AF20AE">
        <w:rPr>
          <w:rFonts w:asciiTheme="minorHAnsi" w:hAnsiTheme="minorHAnsi" w:cstheme="minorHAnsi"/>
        </w:rPr>
        <w:t>s</w:t>
      </w:r>
      <w:r w:rsidR="006C277B" w:rsidRPr="00796B4E">
        <w:rPr>
          <w:rFonts w:asciiTheme="minorHAnsi" w:hAnsiTheme="minorHAnsi" w:cstheme="minorHAnsi"/>
        </w:rPr>
        <w:t xml:space="preserve"> </w:t>
      </w:r>
      <w:r w:rsidR="004B120B" w:rsidRPr="00796B4E">
        <w:rPr>
          <w:rFonts w:asciiTheme="minorHAnsi" w:hAnsiTheme="minorHAnsi" w:cstheme="minorHAnsi"/>
          <w:b/>
          <w:bCs/>
        </w:rPr>
        <w:t>[1]</w:t>
      </w:r>
      <w:r w:rsidR="004B120B" w:rsidRPr="00796B4E">
        <w:rPr>
          <w:rFonts w:asciiTheme="minorHAnsi" w:hAnsiTheme="minorHAnsi" w:cstheme="minorHAnsi"/>
        </w:rPr>
        <w:t xml:space="preserve"> and mix the sample and </w:t>
      </w:r>
      <w:proofErr w:type="spellStart"/>
      <w:r w:rsidR="004B120B" w:rsidRPr="00796B4E">
        <w:rPr>
          <w:rFonts w:asciiTheme="minorHAnsi" w:hAnsiTheme="minorHAnsi" w:cstheme="minorHAnsi"/>
        </w:rPr>
        <w:t>P</w:t>
      </w:r>
      <w:r w:rsidR="00796B4E">
        <w:rPr>
          <w:rFonts w:asciiTheme="minorHAnsi" w:hAnsiTheme="minorHAnsi" w:cstheme="minorHAnsi"/>
        </w:rPr>
        <w:t>H</w:t>
      </w:r>
      <w:r w:rsidR="004B120B" w:rsidRPr="00796B4E">
        <w:rPr>
          <w:rFonts w:asciiTheme="minorHAnsi" w:hAnsiTheme="minorHAnsi" w:cstheme="minorHAnsi"/>
        </w:rPr>
        <w:t>iX</w:t>
      </w:r>
      <w:proofErr w:type="spellEnd"/>
      <w:r w:rsidR="004B120B" w:rsidRPr="00796B4E">
        <w:rPr>
          <w:rFonts w:asciiTheme="minorHAnsi" w:hAnsiTheme="minorHAnsi" w:cstheme="minorHAnsi"/>
        </w:rPr>
        <w:t xml:space="preserve"> control </w:t>
      </w:r>
      <w:r>
        <w:rPr>
          <w:rFonts w:asciiTheme="minorHAnsi" w:hAnsiTheme="minorHAnsi" w:cstheme="minorHAnsi"/>
        </w:rPr>
        <w:t xml:space="preserve">libraries </w:t>
      </w:r>
      <w:r w:rsidR="004B120B" w:rsidRPr="00796B4E">
        <w:rPr>
          <w:rFonts w:asciiTheme="minorHAnsi" w:hAnsiTheme="minorHAnsi" w:cstheme="minorHAnsi"/>
        </w:rPr>
        <w:t xml:space="preserve">to obtain a </w:t>
      </w:r>
      <w:r w:rsidR="00AF20AE">
        <w:rPr>
          <w:rFonts w:asciiTheme="minorHAnsi" w:hAnsiTheme="minorHAnsi" w:cstheme="minorHAnsi"/>
        </w:rPr>
        <w:t>5</w:t>
      </w:r>
      <w:r w:rsidR="004B120B" w:rsidRPr="00796B4E">
        <w:rPr>
          <w:rFonts w:asciiTheme="minorHAnsi" w:hAnsiTheme="minorHAnsi" w:cstheme="minorHAnsi"/>
        </w:rPr>
        <w:t xml:space="preserve">% </w:t>
      </w:r>
      <w:proofErr w:type="spellStart"/>
      <w:r w:rsidR="004B120B" w:rsidRPr="00796B4E">
        <w:rPr>
          <w:rFonts w:asciiTheme="minorHAnsi" w:hAnsiTheme="minorHAnsi" w:cstheme="minorHAnsi"/>
        </w:rPr>
        <w:t>P</w:t>
      </w:r>
      <w:r w:rsidR="00796B4E">
        <w:rPr>
          <w:rFonts w:asciiTheme="minorHAnsi" w:hAnsiTheme="minorHAnsi" w:cstheme="minorHAnsi"/>
        </w:rPr>
        <w:t>H</w:t>
      </w:r>
      <w:r w:rsidR="004B120B" w:rsidRPr="00796B4E">
        <w:rPr>
          <w:rFonts w:asciiTheme="minorHAnsi" w:hAnsiTheme="minorHAnsi" w:cstheme="minorHAnsi"/>
        </w:rPr>
        <w:t>iX</w:t>
      </w:r>
      <w:proofErr w:type="spellEnd"/>
      <w:r w:rsidR="004B120B" w:rsidRPr="00796B4E">
        <w:rPr>
          <w:rFonts w:asciiTheme="minorHAnsi" w:hAnsiTheme="minorHAnsi" w:cstheme="minorHAnsi"/>
        </w:rPr>
        <w:t xml:space="preserve"> control volume ratio </w:t>
      </w:r>
      <w:r w:rsidR="004B120B" w:rsidRPr="00796B4E">
        <w:rPr>
          <w:rFonts w:asciiTheme="minorHAnsi" w:hAnsiTheme="minorHAnsi" w:cstheme="minorHAnsi"/>
          <w:b/>
          <w:bCs/>
        </w:rPr>
        <w:t>[2]</w:t>
      </w:r>
      <w:r w:rsidR="004B120B" w:rsidRPr="00796B4E">
        <w:rPr>
          <w:rFonts w:asciiTheme="minorHAnsi" w:hAnsiTheme="minorHAnsi" w:cstheme="minorHAnsi"/>
        </w:rPr>
        <w:t>.</w:t>
      </w:r>
    </w:p>
    <w:p w14:paraId="582749EF" w14:textId="77777777" w:rsidR="004B120B" w:rsidRPr="004B120B" w:rsidRDefault="004B120B" w:rsidP="004B120B">
      <w:pPr>
        <w:pStyle w:val="ListParagraph"/>
        <w:rPr>
          <w:rFonts w:asciiTheme="minorHAnsi" w:hAnsiTheme="minorHAnsi" w:cstheme="minorHAnsi"/>
        </w:rPr>
      </w:pPr>
    </w:p>
    <w:p w14:paraId="56F868BC" w14:textId="4EC859C1" w:rsidR="004B120B" w:rsidRDefault="004B120B" w:rsidP="004B120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</w:t>
      </w:r>
      <w:r w:rsidR="00AF20AE">
        <w:rPr>
          <w:rFonts w:asciiTheme="minorHAnsi" w:hAnsiTheme="minorHAnsi" w:cstheme="minorHAnsi"/>
        </w:rPr>
        <w:t xml:space="preserve">sample library and </w:t>
      </w:r>
      <w:proofErr w:type="spellStart"/>
      <w:r>
        <w:rPr>
          <w:rFonts w:asciiTheme="minorHAnsi" w:hAnsiTheme="minorHAnsi" w:cstheme="minorHAnsi"/>
        </w:rPr>
        <w:t>P</w:t>
      </w:r>
      <w:r w:rsidR="00796B4E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iX</w:t>
      </w:r>
      <w:proofErr w:type="spellEnd"/>
      <w:r>
        <w:rPr>
          <w:rFonts w:asciiTheme="minorHAnsi" w:hAnsiTheme="minorHAnsi" w:cstheme="minorHAnsi"/>
        </w:rPr>
        <w:t xml:space="preserve">, with </w:t>
      </w:r>
      <w:proofErr w:type="spellStart"/>
      <w:r>
        <w:rPr>
          <w:rFonts w:asciiTheme="minorHAnsi" w:hAnsiTheme="minorHAnsi" w:cstheme="minorHAnsi"/>
        </w:rPr>
        <w:t>P</w:t>
      </w:r>
      <w:r w:rsidR="00796B4E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iX</w:t>
      </w:r>
      <w:proofErr w:type="spellEnd"/>
      <w:r>
        <w:rPr>
          <w:rFonts w:asciiTheme="minorHAnsi" w:hAnsiTheme="minorHAnsi" w:cstheme="minorHAnsi"/>
        </w:rPr>
        <w:t xml:space="preserve"> container</w:t>
      </w:r>
      <w:r w:rsidR="00495889">
        <w:rPr>
          <w:rFonts w:asciiTheme="minorHAnsi" w:hAnsiTheme="minorHAnsi" w:cstheme="minorHAnsi"/>
        </w:rPr>
        <w:t xml:space="preserve"> and library container </w:t>
      </w:r>
      <w:r>
        <w:rPr>
          <w:rFonts w:asciiTheme="minorHAnsi" w:hAnsiTheme="minorHAnsi" w:cstheme="minorHAnsi"/>
        </w:rPr>
        <w:t>visible in frame</w:t>
      </w:r>
      <w:r w:rsidR="00CC732E">
        <w:rPr>
          <w:rFonts w:asciiTheme="minorHAnsi" w:hAnsiTheme="minorHAnsi" w:cstheme="minorHAnsi"/>
        </w:rPr>
        <w:t xml:space="preserve"> </w:t>
      </w:r>
      <w:r w:rsidR="00CC732E" w:rsidRPr="00CC732E">
        <w:rPr>
          <w:rFonts w:asciiTheme="minorHAnsi" w:hAnsiTheme="minorHAnsi" w:cstheme="minorHAnsi"/>
          <w:highlight w:val="green"/>
        </w:rPr>
        <w:t xml:space="preserve">Vid NOTE: </w:t>
      </w:r>
      <w:proofErr w:type="gramStart"/>
      <w:r w:rsidR="00CC732E">
        <w:rPr>
          <w:rFonts w:asciiTheme="minorHAnsi" w:hAnsiTheme="minorHAnsi" w:cstheme="minorHAnsi"/>
          <w:highlight w:val="green"/>
        </w:rPr>
        <w:t>Plus</w:t>
      </w:r>
      <w:proofErr w:type="gramEnd"/>
      <w:r w:rsidR="00CC732E">
        <w:rPr>
          <w:rFonts w:asciiTheme="minorHAnsi" w:hAnsiTheme="minorHAnsi" w:cstheme="minorHAnsi"/>
          <w:highlight w:val="green"/>
        </w:rPr>
        <w:t xml:space="preserve"> a bunch of other stuff that is not explained </w:t>
      </w:r>
      <w:r w:rsidR="00CC732E" w:rsidRPr="00CC732E">
        <w:rPr>
          <w:rFonts w:asciiTheme="minorHAnsi" w:hAnsiTheme="minorHAnsi" w:cstheme="minorHAnsi"/>
          <w:highlight w:val="green"/>
        </w:rPr>
        <w:t>(?? Not sure with the handwriting)</w:t>
      </w:r>
    </w:p>
    <w:p w14:paraId="4455D4A1" w14:textId="1A988BD9" w:rsidR="004B120B" w:rsidRDefault="004B120B" w:rsidP="004B120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495889">
        <w:rPr>
          <w:rFonts w:asciiTheme="minorHAnsi" w:hAnsiTheme="minorHAnsi" w:cstheme="minorHAnsi"/>
        </w:rPr>
        <w:t xml:space="preserve">diluted </w:t>
      </w:r>
      <w:proofErr w:type="spellStart"/>
      <w:r w:rsidR="00495889">
        <w:rPr>
          <w:rFonts w:asciiTheme="minorHAnsi" w:hAnsiTheme="minorHAnsi" w:cstheme="minorHAnsi"/>
        </w:rPr>
        <w:t>P</w:t>
      </w:r>
      <w:r w:rsidR="00796B4E">
        <w:rPr>
          <w:rFonts w:asciiTheme="minorHAnsi" w:hAnsiTheme="minorHAnsi" w:cstheme="minorHAnsi"/>
        </w:rPr>
        <w:t>H</w:t>
      </w:r>
      <w:r w:rsidR="00495889">
        <w:rPr>
          <w:rFonts w:asciiTheme="minorHAnsi" w:hAnsiTheme="minorHAnsi" w:cstheme="minorHAnsi"/>
        </w:rPr>
        <w:t>ix</w:t>
      </w:r>
      <w:proofErr w:type="spellEnd"/>
      <w:r w:rsidR="00495889">
        <w:rPr>
          <w:rFonts w:asciiTheme="minorHAnsi" w:hAnsiTheme="minorHAnsi" w:cstheme="minorHAnsi"/>
        </w:rPr>
        <w:t xml:space="preserve"> to diluted library</w:t>
      </w:r>
      <w:r>
        <w:rPr>
          <w:rFonts w:asciiTheme="minorHAnsi" w:hAnsiTheme="minorHAnsi" w:cstheme="minorHAnsi"/>
        </w:rPr>
        <w:t>, with library container visible in frame</w:t>
      </w:r>
    </w:p>
    <w:p w14:paraId="26D9A7C0" w14:textId="77777777" w:rsidR="0038020A" w:rsidRPr="00CD1D5D" w:rsidRDefault="0038020A" w:rsidP="00796B4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2E23946" w14:textId="32374EF9" w:rsidR="0029515A" w:rsidRPr="00796B4E" w:rsidRDefault="0029515A" w:rsidP="0029515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flow cells </w:t>
      </w:r>
      <w:proofErr w:type="gramStart"/>
      <w:r>
        <w:rPr>
          <w:rFonts w:asciiTheme="minorHAnsi" w:hAnsiTheme="minorHAnsi" w:cstheme="minorHAnsi"/>
        </w:rPr>
        <w:t>is</w:t>
      </w:r>
      <w:proofErr w:type="gramEnd"/>
      <w:r>
        <w:rPr>
          <w:rFonts w:asciiTheme="minorHAnsi" w:hAnsiTheme="minorHAnsi" w:cstheme="minorHAnsi"/>
        </w:rPr>
        <w:t xml:space="preserve"> ready, r</w:t>
      </w:r>
      <w:r w:rsidR="0038020A">
        <w:rPr>
          <w:rFonts w:asciiTheme="minorHAnsi" w:hAnsiTheme="minorHAnsi" w:cstheme="minorHAnsi"/>
        </w:rPr>
        <w:t xml:space="preserve">emove the wrapping </w:t>
      </w:r>
      <w:r w:rsidR="0038020A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38020A">
        <w:rPr>
          <w:rFonts w:asciiTheme="minorHAnsi" w:hAnsiTheme="minorHAnsi" w:cstheme="minorHAnsi"/>
        </w:rPr>
        <w:t xml:space="preserve">clean the glass surface with a lint-free alcohol wipe </w:t>
      </w:r>
      <w:r w:rsidR="0038020A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and</w:t>
      </w:r>
      <w:r w:rsidRPr="002951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dry the glass with a low-lint laboratory tissue </w:t>
      </w:r>
      <w:r w:rsidRPr="00796B4E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Pr="00796B4E">
        <w:rPr>
          <w:rFonts w:asciiTheme="minorHAnsi" w:hAnsiTheme="minorHAnsi" w:cstheme="minorHAnsi"/>
          <w:b/>
          <w:bCs/>
        </w:rPr>
        <w:t>]</w:t>
      </w:r>
      <w:r w:rsidRPr="0029515A">
        <w:rPr>
          <w:rFonts w:asciiTheme="minorHAnsi" w:hAnsiTheme="minorHAnsi" w:cstheme="minorHAnsi"/>
        </w:rPr>
        <w:t>.</w:t>
      </w:r>
    </w:p>
    <w:p w14:paraId="70D0E0F4" w14:textId="77777777" w:rsidR="0038020A" w:rsidRPr="0029515A" w:rsidRDefault="0038020A" w:rsidP="0029515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852DBCA" w14:textId="4DA431A2" w:rsidR="0038020A" w:rsidRDefault="0038020A" w:rsidP="0038020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unwrapping package</w:t>
      </w:r>
      <w:r w:rsidR="0029515A" w:rsidRPr="0029515A">
        <w:rPr>
          <w:rFonts w:asciiTheme="minorHAnsi" w:hAnsiTheme="minorHAnsi" w:cstheme="minorHAnsi"/>
          <w:color w:val="4F81BD" w:themeColor="accent1"/>
        </w:rPr>
        <w:t xml:space="preserve"> </w:t>
      </w:r>
      <w:r w:rsidR="0029515A" w:rsidRPr="0029515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1D97FCB0" w14:textId="60FEC1E0" w:rsidR="00495889" w:rsidRPr="0029515A" w:rsidRDefault="0038020A" w:rsidP="0029515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surface</w:t>
      </w:r>
      <w:r w:rsidR="0029515A" w:rsidRPr="0029515A">
        <w:rPr>
          <w:rFonts w:asciiTheme="minorHAnsi" w:hAnsiTheme="minorHAnsi" w:cstheme="minorHAnsi"/>
          <w:color w:val="4F81BD" w:themeColor="accent1"/>
        </w:rPr>
        <w:t xml:space="preserve"> </w:t>
      </w:r>
      <w:r w:rsidR="0029515A" w:rsidRPr="0029515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558D5706" w14:textId="0BDA0C6B" w:rsidR="006C277B" w:rsidRDefault="0038020A" w:rsidP="0038020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8020A">
        <w:rPr>
          <w:rFonts w:asciiTheme="minorHAnsi" w:hAnsiTheme="minorHAnsi" w:cstheme="minorHAnsi"/>
        </w:rPr>
        <w:t>Glass being dried</w:t>
      </w:r>
    </w:p>
    <w:p w14:paraId="75EBE3DD" w14:textId="77777777" w:rsidR="00B90EEA" w:rsidRPr="00796B4E" w:rsidRDefault="00B90EEA" w:rsidP="00796B4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76A6D2" w14:textId="3B481387" w:rsidR="0029515A" w:rsidRDefault="0029515A" w:rsidP="0049588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Remove</w:t>
      </w:r>
      <w:r w:rsidR="00495889">
        <w:rPr>
          <w:rFonts w:asciiTheme="minorHAnsi" w:hAnsiTheme="minorHAnsi" w:cstheme="minorHAnsi"/>
        </w:rPr>
        <w:t xml:space="preserve"> the reagent cartridge </w:t>
      </w:r>
      <w:r>
        <w:rPr>
          <w:rFonts w:asciiTheme="minorHAnsi" w:hAnsiTheme="minorHAnsi" w:cstheme="minorHAnsi"/>
        </w:rPr>
        <w:t xml:space="preserve">from 4-degree Celsius storage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495889">
        <w:rPr>
          <w:rFonts w:asciiTheme="minorHAnsi" w:hAnsiTheme="minorHAnsi" w:cstheme="minorHAnsi"/>
        </w:rPr>
        <w:t xml:space="preserve"> i</w:t>
      </w:r>
      <w:r w:rsidR="00495889" w:rsidRPr="00CD1D5D">
        <w:rPr>
          <w:rFonts w:asciiTheme="minorHAnsi" w:hAnsiTheme="minorHAnsi" w:cstheme="minorHAnsi"/>
        </w:rPr>
        <w:t xml:space="preserve">nvert the cartridge </w:t>
      </w:r>
      <w:r w:rsidR="00495889">
        <w:rPr>
          <w:rFonts w:asciiTheme="minorHAnsi" w:hAnsiTheme="minorHAnsi" w:cstheme="minorHAnsi"/>
        </w:rPr>
        <w:t>5 times</w:t>
      </w:r>
      <w:r w:rsidR="00495889" w:rsidRPr="00CD1D5D">
        <w:rPr>
          <w:rFonts w:asciiTheme="minorHAnsi" w:hAnsiTheme="minorHAnsi" w:cstheme="minorHAnsi"/>
        </w:rPr>
        <w:t xml:space="preserve"> to mix </w:t>
      </w:r>
      <w:r w:rsidR="00495889">
        <w:rPr>
          <w:rFonts w:asciiTheme="minorHAnsi" w:hAnsiTheme="minorHAnsi" w:cstheme="minorHAnsi"/>
        </w:rPr>
        <w:t xml:space="preserve">the </w:t>
      </w:r>
      <w:r w:rsidR="00495889" w:rsidRPr="00CD1D5D">
        <w:rPr>
          <w:rFonts w:asciiTheme="minorHAnsi" w:hAnsiTheme="minorHAnsi" w:cstheme="minorHAnsi"/>
        </w:rPr>
        <w:t>reagents</w:t>
      </w:r>
      <w:r w:rsidR="00495889">
        <w:rPr>
          <w:rFonts w:asciiTheme="minorHAnsi" w:hAnsiTheme="minorHAnsi" w:cstheme="minorHAnsi"/>
        </w:rPr>
        <w:t xml:space="preserve"> </w:t>
      </w:r>
      <w:r w:rsidR="0049588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49588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5722070C" w14:textId="77777777" w:rsidR="0029515A" w:rsidRDefault="0029515A" w:rsidP="0029515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D6FF649" w14:textId="1DCC2DE3" w:rsidR="0029515A" w:rsidRDefault="0029515A" w:rsidP="0029515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cartridge out of storage</w:t>
      </w:r>
    </w:p>
    <w:p w14:paraId="3D09270C" w14:textId="0C1DA0B8" w:rsidR="0029515A" w:rsidRPr="0029515A" w:rsidRDefault="0029515A" w:rsidP="0029515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inverting cartridge</w:t>
      </w:r>
    </w:p>
    <w:p w14:paraId="13AB9BC9" w14:textId="77777777" w:rsidR="0029515A" w:rsidRDefault="0029515A" w:rsidP="0029515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3A852A8E" w14:textId="3EFA68BF" w:rsidR="00495889" w:rsidRPr="0029515A" w:rsidRDefault="0029515A" w:rsidP="0029515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495889" w:rsidRPr="00CD1D5D">
        <w:rPr>
          <w:rFonts w:asciiTheme="minorHAnsi" w:hAnsiTheme="minorHAnsi" w:cstheme="minorHAnsi"/>
        </w:rPr>
        <w:t>ently tap</w:t>
      </w:r>
      <w:r w:rsidR="00495889">
        <w:rPr>
          <w:rFonts w:asciiTheme="minorHAnsi" w:hAnsiTheme="minorHAnsi" w:cstheme="minorHAnsi"/>
        </w:rPr>
        <w:t xml:space="preserve"> the cartridge</w:t>
      </w:r>
      <w:r w:rsidR="00495889" w:rsidRPr="00CD1D5D">
        <w:rPr>
          <w:rFonts w:asciiTheme="minorHAnsi" w:hAnsiTheme="minorHAnsi" w:cstheme="minorHAnsi"/>
        </w:rPr>
        <w:t xml:space="preserve"> on the bench to reduce air bubbles</w:t>
      </w:r>
      <w:r w:rsidR="00495889">
        <w:rPr>
          <w:rFonts w:asciiTheme="minorHAnsi" w:hAnsiTheme="minorHAnsi" w:cstheme="minorHAnsi"/>
        </w:rPr>
        <w:t xml:space="preserve"> </w:t>
      </w:r>
      <w:r w:rsidR="0049588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49588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load the denatured and diluted sample into the reagent cartridge in the designated reservoir </w:t>
      </w:r>
      <w:r w:rsidRPr="00796B4E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796B4E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1BE4E72" w14:textId="77777777" w:rsidR="00495889" w:rsidRDefault="00495889" w:rsidP="0049588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C791073" w14:textId="6A2D5BBC" w:rsidR="00495889" w:rsidRPr="0029515A" w:rsidRDefault="00495889" w:rsidP="0029515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tapping cartridge</w:t>
      </w:r>
    </w:p>
    <w:p w14:paraId="7C0E461C" w14:textId="77777777" w:rsidR="0038020A" w:rsidRDefault="0038020A" w:rsidP="0038020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sample into cartridge</w:t>
      </w:r>
    </w:p>
    <w:p w14:paraId="07A1E98E" w14:textId="77777777" w:rsidR="0038020A" w:rsidRPr="0038020A" w:rsidRDefault="0038020A" w:rsidP="00796B4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38D6E705" w14:textId="4AD83727" w:rsidR="00495889" w:rsidRDefault="0038020A" w:rsidP="004B120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4B120B">
        <w:rPr>
          <w:rFonts w:asciiTheme="minorHAnsi" w:hAnsiTheme="minorHAnsi" w:cstheme="minorHAnsi"/>
        </w:rPr>
        <w:t xml:space="preserve">oad the </w:t>
      </w:r>
      <w:proofErr w:type="spellStart"/>
      <w:r w:rsidR="006C277B" w:rsidRPr="00CD1D5D">
        <w:rPr>
          <w:rFonts w:asciiTheme="minorHAnsi" w:hAnsiTheme="minorHAnsi" w:cstheme="minorHAnsi"/>
        </w:rPr>
        <w:t>flowcell</w:t>
      </w:r>
      <w:proofErr w:type="spellEnd"/>
      <w:r>
        <w:rPr>
          <w:rFonts w:asciiTheme="minorHAnsi" w:hAnsiTheme="minorHAnsi" w:cstheme="minorHAnsi"/>
        </w:rPr>
        <w:t xml:space="preserve">, </w:t>
      </w:r>
      <w:r w:rsidR="006C277B" w:rsidRPr="00CD1D5D">
        <w:rPr>
          <w:rFonts w:asciiTheme="minorHAnsi" w:hAnsiTheme="minorHAnsi" w:cstheme="minorHAnsi"/>
        </w:rPr>
        <w:t>buffer cartridge</w:t>
      </w:r>
      <w:r w:rsidR="00796B4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6C277B" w:rsidRPr="00CD1D5D">
        <w:rPr>
          <w:rFonts w:asciiTheme="minorHAnsi" w:hAnsiTheme="minorHAnsi" w:cstheme="minorHAnsi"/>
        </w:rPr>
        <w:t>and reagent cartridge</w:t>
      </w:r>
      <w:r w:rsidR="004B120B">
        <w:rPr>
          <w:rFonts w:asciiTheme="minorHAnsi" w:hAnsiTheme="minorHAnsi" w:cstheme="minorHAnsi"/>
        </w:rPr>
        <w:t xml:space="preserve"> onto the system </w:t>
      </w:r>
      <w:r w:rsidR="004B120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4B120B">
        <w:rPr>
          <w:rFonts w:asciiTheme="minorHAnsi" w:hAnsiTheme="minorHAnsi" w:cstheme="minorHAnsi"/>
          <w:b/>
          <w:bCs/>
        </w:rPr>
        <w:t>]</w:t>
      </w:r>
      <w:r w:rsidR="004B120B">
        <w:rPr>
          <w:rFonts w:asciiTheme="minorHAnsi" w:hAnsiTheme="minorHAnsi" w:cstheme="minorHAnsi"/>
        </w:rPr>
        <w:t>.</w:t>
      </w:r>
    </w:p>
    <w:p w14:paraId="611FD9F2" w14:textId="77777777" w:rsidR="004B120B" w:rsidRPr="00796B4E" w:rsidRDefault="004B120B" w:rsidP="00495889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89901A1" w14:textId="5F33D761" w:rsidR="004B120B" w:rsidRPr="00CD1D5D" w:rsidRDefault="004B120B" w:rsidP="004B120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</w:t>
      </w:r>
      <w:proofErr w:type="spellStart"/>
      <w:r>
        <w:rPr>
          <w:rFonts w:asciiTheme="minorHAnsi" w:hAnsiTheme="minorHAnsi" w:cstheme="minorHAnsi"/>
        </w:rPr>
        <w:t>flowcell</w:t>
      </w:r>
      <w:proofErr w:type="spellEnd"/>
      <w:r>
        <w:rPr>
          <w:rFonts w:asciiTheme="minorHAnsi" w:hAnsiTheme="minorHAnsi" w:cstheme="minorHAnsi"/>
        </w:rPr>
        <w:t xml:space="preserve"> and/or cartridge and/or reagent cartridge onto system, with all components visible in frame</w:t>
      </w:r>
      <w:r w:rsidR="00CC732E">
        <w:rPr>
          <w:rFonts w:asciiTheme="minorHAnsi" w:hAnsiTheme="minorHAnsi" w:cstheme="minorHAnsi"/>
        </w:rPr>
        <w:t xml:space="preserve"> </w:t>
      </w:r>
      <w:r w:rsidR="00CC732E" w:rsidRPr="00CC732E">
        <w:rPr>
          <w:rFonts w:asciiTheme="minorHAnsi" w:hAnsiTheme="minorHAnsi" w:cstheme="minorHAnsi"/>
          <w:highlight w:val="green"/>
        </w:rPr>
        <w:t xml:space="preserve">Vid NOTE: Long shot </w:t>
      </w:r>
      <w:proofErr w:type="gramStart"/>
      <w:r w:rsidR="00CC732E" w:rsidRPr="00CC732E">
        <w:rPr>
          <w:rFonts w:asciiTheme="minorHAnsi" w:hAnsiTheme="minorHAnsi" w:cstheme="minorHAnsi"/>
          <w:highlight w:val="green"/>
        </w:rPr>
        <w:t>provided(</w:t>
      </w:r>
      <w:proofErr w:type="gramEnd"/>
      <w:r w:rsidR="00CC732E" w:rsidRPr="00CC732E">
        <w:rPr>
          <w:rFonts w:asciiTheme="minorHAnsi" w:hAnsiTheme="minorHAnsi" w:cstheme="minorHAnsi"/>
          <w:highlight w:val="green"/>
        </w:rPr>
        <w:t>?? Not sure with the handwriting)</w:t>
      </w:r>
    </w:p>
    <w:p w14:paraId="4093B1BD" w14:textId="400FFE18" w:rsidR="0038020A" w:rsidRPr="00796B4E" w:rsidRDefault="0038020A" w:rsidP="00796B4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82C9191" w14:textId="065C4C27" w:rsidR="006C277B" w:rsidRDefault="004B120B" w:rsidP="006C277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p</w:t>
      </w:r>
      <w:r w:rsidR="006C277B" w:rsidRPr="00CD1D5D">
        <w:rPr>
          <w:rFonts w:asciiTheme="minorHAnsi" w:hAnsiTheme="minorHAnsi" w:cstheme="minorHAnsi"/>
        </w:rPr>
        <w:t>erform an automated check</w:t>
      </w:r>
      <w:r>
        <w:rPr>
          <w:rFonts w:asciiTheme="minorHAnsi" w:hAnsiTheme="minorHAnsi" w:cstheme="minorHAnsi"/>
          <w:b/>
          <w:bCs/>
        </w:rPr>
        <w:t xml:space="preserve"> [1]</w:t>
      </w:r>
      <w:r w:rsidR="006C277B" w:rsidRPr="00CD1D5D">
        <w:rPr>
          <w:rFonts w:asciiTheme="minorHAnsi" w:hAnsiTheme="minorHAnsi" w:cstheme="minorHAnsi"/>
        </w:rPr>
        <w:t xml:space="preserve"> and review </w:t>
      </w:r>
      <w:r>
        <w:rPr>
          <w:rFonts w:asciiTheme="minorHAnsi" w:hAnsiTheme="minorHAnsi" w:cstheme="minorHAnsi"/>
        </w:rPr>
        <w:t xml:space="preserve">the output </w:t>
      </w:r>
      <w:r w:rsidR="006C277B" w:rsidRPr="00CD1D5D">
        <w:rPr>
          <w:rFonts w:asciiTheme="minorHAnsi" w:hAnsiTheme="minorHAnsi" w:cstheme="minorHAnsi"/>
        </w:rPr>
        <w:t>to ensure that the run parameters pass the system check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6C277B" w:rsidRPr="00CD1D5D">
        <w:rPr>
          <w:rFonts w:asciiTheme="minorHAnsi" w:hAnsiTheme="minorHAnsi" w:cstheme="minorHAnsi"/>
        </w:rPr>
        <w:t>.</w:t>
      </w:r>
    </w:p>
    <w:p w14:paraId="755DA624" w14:textId="77777777" w:rsidR="004B120B" w:rsidRDefault="004B120B" w:rsidP="004B120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77E1B14" w14:textId="7A0A0DE7" w:rsidR="004B120B" w:rsidRDefault="004B120B" w:rsidP="004B120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initiating automated check</w:t>
      </w:r>
    </w:p>
    <w:p w14:paraId="6EC454F2" w14:textId="07D23A8B" w:rsidR="004B120B" w:rsidRPr="00CD1D5D" w:rsidRDefault="004B120B" w:rsidP="004B120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ED50FF">
        <w:rPr>
          <w:rFonts w:asciiTheme="minorHAnsi" w:hAnsiTheme="minorHAnsi" w:cstheme="minorHAnsi"/>
        </w:rPr>
        <w:t xml:space="preserve"> </w:t>
      </w:r>
      <w:r w:rsidR="00ED50FF" w:rsidRPr="00ED50FF">
        <w:rPr>
          <w:rFonts w:asciiTheme="minorHAnsi" w:hAnsiTheme="minorHAnsi" w:cstheme="minorHAnsi"/>
          <w:highlight w:val="yellow"/>
        </w:rPr>
        <w:t>To be filmed by Videographer</w:t>
      </w:r>
    </w:p>
    <w:p w14:paraId="20D926D8" w14:textId="77777777" w:rsidR="006C277B" w:rsidRPr="00CD1D5D" w:rsidRDefault="006C277B" w:rsidP="006C277B">
      <w:pPr>
        <w:pStyle w:val="ListParagraph"/>
        <w:ind w:left="0"/>
        <w:rPr>
          <w:rFonts w:asciiTheme="minorHAnsi" w:hAnsiTheme="minorHAnsi" w:cstheme="minorHAnsi"/>
        </w:rPr>
      </w:pPr>
    </w:p>
    <w:p w14:paraId="45B3E4AA" w14:textId="1DA98B20" w:rsidR="006C277B" w:rsidRDefault="006C277B" w:rsidP="006C277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D1D5D">
        <w:rPr>
          <w:rFonts w:asciiTheme="minorHAnsi" w:hAnsiTheme="minorHAnsi" w:cstheme="minorHAnsi"/>
        </w:rPr>
        <w:t xml:space="preserve">When the automated check is complete, select </w:t>
      </w:r>
      <w:r w:rsidRPr="00CD1D5D">
        <w:rPr>
          <w:rFonts w:asciiTheme="minorHAnsi" w:hAnsiTheme="minorHAnsi" w:cstheme="minorHAnsi"/>
          <w:b/>
          <w:bCs/>
        </w:rPr>
        <w:t>Start</w:t>
      </w:r>
      <w:r w:rsidRPr="00CD1D5D">
        <w:rPr>
          <w:rFonts w:asciiTheme="minorHAnsi" w:hAnsiTheme="minorHAnsi" w:cstheme="minorHAnsi"/>
        </w:rPr>
        <w:t xml:space="preserve"> to begin the sequencing run</w:t>
      </w:r>
      <w:r w:rsidR="004B120B">
        <w:rPr>
          <w:rFonts w:asciiTheme="minorHAnsi" w:hAnsiTheme="minorHAnsi" w:cstheme="minorHAnsi"/>
        </w:rPr>
        <w:t xml:space="preserve"> </w:t>
      </w:r>
      <w:r w:rsidR="004B120B">
        <w:rPr>
          <w:rFonts w:asciiTheme="minorHAnsi" w:hAnsiTheme="minorHAnsi" w:cstheme="minorHAnsi"/>
          <w:b/>
          <w:bCs/>
        </w:rPr>
        <w:t>[1]</w:t>
      </w:r>
      <w:r w:rsidRPr="00CD1D5D">
        <w:rPr>
          <w:rFonts w:asciiTheme="minorHAnsi" w:hAnsiTheme="minorHAnsi" w:cstheme="minorHAnsi"/>
        </w:rPr>
        <w:t>.</w:t>
      </w:r>
    </w:p>
    <w:p w14:paraId="0C4AFF4E" w14:textId="77777777" w:rsidR="004B120B" w:rsidRDefault="004B120B" w:rsidP="004B120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8C37699" w14:textId="1E398F9C" w:rsidR="004B120B" w:rsidRPr="00CD1D5D" w:rsidRDefault="004B120B" w:rsidP="004B120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ED50FF" w:rsidRPr="00ED50FF">
        <w:rPr>
          <w:rFonts w:asciiTheme="minorHAnsi" w:hAnsiTheme="minorHAnsi" w:cstheme="minorHAnsi"/>
          <w:highlight w:val="yellow"/>
        </w:rPr>
        <w:t xml:space="preserve"> To be filmed by Videographer</w:t>
      </w:r>
      <w:r w:rsidR="00851B4C">
        <w:rPr>
          <w:rFonts w:asciiTheme="minorHAnsi" w:hAnsiTheme="minorHAnsi" w:cstheme="minorHAnsi"/>
        </w:rPr>
        <w:t xml:space="preserve"> </w:t>
      </w:r>
      <w:r w:rsidR="00851B4C" w:rsidRPr="00CC732E">
        <w:rPr>
          <w:rFonts w:asciiTheme="minorHAnsi" w:hAnsiTheme="minorHAnsi" w:cstheme="minorHAnsi"/>
          <w:highlight w:val="green"/>
        </w:rPr>
        <w:t xml:space="preserve">Vid NOTE: </w:t>
      </w:r>
      <w:r w:rsidR="00851B4C">
        <w:rPr>
          <w:rFonts w:asciiTheme="minorHAnsi" w:hAnsiTheme="minorHAnsi" w:cstheme="minorHAnsi"/>
          <w:highlight w:val="green"/>
        </w:rPr>
        <w:t xml:space="preserve">Jumped the gun, can’t go back. Will need to have redone via phone </w:t>
      </w:r>
      <w:r w:rsidR="00851B4C" w:rsidRPr="00CC732E">
        <w:rPr>
          <w:rFonts w:asciiTheme="minorHAnsi" w:hAnsiTheme="minorHAnsi" w:cstheme="minorHAnsi"/>
          <w:highlight w:val="green"/>
        </w:rPr>
        <w:t>(?? Not sure with the handwriting)</w:t>
      </w:r>
    </w:p>
    <w:p w14:paraId="21583071" w14:textId="77777777" w:rsidR="006C277B" w:rsidRPr="00CD1D5D" w:rsidRDefault="006C277B" w:rsidP="006C277B">
      <w:pPr>
        <w:pStyle w:val="ListParagraph"/>
        <w:ind w:left="792"/>
        <w:rPr>
          <w:rFonts w:asciiTheme="minorHAnsi" w:hAnsiTheme="minorHAnsi" w:cstheme="minorHAnsi"/>
        </w:rPr>
      </w:pPr>
    </w:p>
    <w:p w14:paraId="4F471AFE" w14:textId="26BD5CE9" w:rsidR="006C277B" w:rsidRDefault="006C277B" w:rsidP="006C27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CD1D5D">
        <w:rPr>
          <w:rFonts w:asciiTheme="minorHAnsi" w:hAnsiTheme="minorHAnsi" w:cstheme="minorHAnsi"/>
          <w:b/>
          <w:bCs/>
        </w:rPr>
        <w:t xml:space="preserve">Data </w:t>
      </w:r>
      <w:r w:rsidR="004B120B">
        <w:rPr>
          <w:rFonts w:asciiTheme="minorHAnsi" w:hAnsiTheme="minorHAnsi" w:cstheme="minorHAnsi"/>
          <w:b/>
          <w:bCs/>
        </w:rPr>
        <w:t>A</w:t>
      </w:r>
      <w:r w:rsidRPr="00CD1D5D">
        <w:rPr>
          <w:rFonts w:asciiTheme="minorHAnsi" w:hAnsiTheme="minorHAnsi" w:cstheme="minorHAnsi"/>
          <w:b/>
          <w:bCs/>
        </w:rPr>
        <w:t xml:space="preserve">nalysis and </w:t>
      </w:r>
      <w:r w:rsidR="004B120B">
        <w:rPr>
          <w:rFonts w:asciiTheme="minorHAnsi" w:hAnsiTheme="minorHAnsi" w:cstheme="minorHAnsi"/>
          <w:b/>
          <w:bCs/>
        </w:rPr>
        <w:t>Q</w:t>
      </w:r>
      <w:r w:rsidRPr="00CD1D5D">
        <w:rPr>
          <w:rFonts w:asciiTheme="minorHAnsi" w:hAnsiTheme="minorHAnsi" w:cstheme="minorHAnsi"/>
          <w:b/>
          <w:bCs/>
        </w:rPr>
        <w:t xml:space="preserve">uality </w:t>
      </w:r>
      <w:r w:rsidR="004B120B">
        <w:rPr>
          <w:rFonts w:asciiTheme="minorHAnsi" w:hAnsiTheme="minorHAnsi" w:cstheme="minorHAnsi"/>
          <w:b/>
          <w:bCs/>
        </w:rPr>
        <w:t>A</w:t>
      </w:r>
      <w:r w:rsidRPr="00CD1D5D">
        <w:rPr>
          <w:rFonts w:asciiTheme="minorHAnsi" w:hAnsiTheme="minorHAnsi" w:cstheme="minorHAnsi"/>
          <w:b/>
          <w:bCs/>
        </w:rPr>
        <w:t>ssessment</w:t>
      </w:r>
    </w:p>
    <w:p w14:paraId="49A21E5A" w14:textId="77777777" w:rsidR="004B120B" w:rsidRDefault="004B120B" w:rsidP="004B120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551BCE12" w14:textId="3B45D6D0" w:rsidR="004B120B" w:rsidRDefault="004B120B" w:rsidP="004B120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6B0F73">
        <w:rPr>
          <w:rFonts w:asciiTheme="minorHAnsi" w:hAnsiTheme="minorHAnsi" w:cstheme="minorHAnsi"/>
        </w:rPr>
        <w:t>visualize the</w:t>
      </w:r>
      <w:r w:rsidR="006B0F73" w:rsidRPr="006B0F73">
        <w:rPr>
          <w:rFonts w:asciiTheme="minorHAnsi" w:hAnsiTheme="minorHAnsi" w:cstheme="minorHAnsi"/>
        </w:rPr>
        <w:t xml:space="preserve"> preprocessing QC</w:t>
      </w:r>
      <w:r w:rsidR="006B0F73">
        <w:rPr>
          <w:rFonts w:asciiTheme="minorHAnsi" w:hAnsiTheme="minorHAnsi" w:cstheme="minorHAnsi"/>
        </w:rPr>
        <w:t xml:space="preserve"> and post</w:t>
      </w:r>
      <w:r w:rsidR="006B0F73" w:rsidRPr="006B0F73">
        <w:rPr>
          <w:rFonts w:asciiTheme="minorHAnsi" w:hAnsiTheme="minorHAnsi" w:cstheme="minorHAnsi"/>
        </w:rPr>
        <w:t xml:space="preserve"> alignment QC</w:t>
      </w:r>
      <w:r w:rsidR="006B0F73">
        <w:rPr>
          <w:rFonts w:asciiTheme="minorHAnsi" w:hAnsiTheme="minorHAnsi" w:cstheme="minorHAnsi"/>
        </w:rPr>
        <w:t xml:space="preserve"> results</w:t>
      </w:r>
      <w:r>
        <w:rPr>
          <w:rFonts w:asciiTheme="minorHAnsi" w:hAnsiTheme="minorHAnsi" w:cstheme="minorHAnsi"/>
        </w:rPr>
        <w:t xml:space="preserve">, run </w:t>
      </w:r>
      <w:r>
        <w:rPr>
          <w:rFonts w:asciiTheme="minorHAnsi" w:hAnsiTheme="minorHAnsi" w:cstheme="minorHAnsi"/>
          <w:b/>
          <w:bCs/>
        </w:rPr>
        <w:t>multi-QC [1]</w:t>
      </w:r>
      <w:r>
        <w:rPr>
          <w:rFonts w:asciiTheme="minorHAnsi" w:hAnsiTheme="minorHAnsi" w:cstheme="minorHAnsi"/>
        </w:rPr>
        <w:t xml:space="preserve"> to generate an aggregated report in HTML format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75598F8" w14:textId="77777777" w:rsidR="004B120B" w:rsidRDefault="004B120B" w:rsidP="004B120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6BF645C" w14:textId="4307ADFE" w:rsidR="004B120B" w:rsidRPr="003A59EB" w:rsidRDefault="004B120B" w:rsidP="004B120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A59EB">
        <w:rPr>
          <w:rFonts w:asciiTheme="minorHAnsi" w:hAnsiTheme="minorHAnsi" w:cstheme="minorHAnsi"/>
        </w:rPr>
        <w:t>WIDE: Talent running multi-QC, with monitor visible in frame</w:t>
      </w:r>
    </w:p>
    <w:p w14:paraId="18AABAA6" w14:textId="6DEB31E5" w:rsidR="004B120B" w:rsidRDefault="004B120B" w:rsidP="004B120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2454D">
        <w:rPr>
          <w:rFonts w:asciiTheme="minorHAnsi" w:hAnsiTheme="minorHAnsi" w:cstheme="minorHAnsi"/>
        </w:rPr>
        <w:t xml:space="preserve"> screenshot_3: 00:25-00:49 </w:t>
      </w:r>
      <w:r w:rsidR="00D2454D" w:rsidRPr="00D2454D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4312EF2D" w14:textId="77777777" w:rsidR="004B120B" w:rsidRDefault="004B120B" w:rsidP="004B120B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5CD2B01" w14:textId="66ADED7F" w:rsidR="004B120B" w:rsidRDefault="00DE1616" w:rsidP="004B120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Pr="00DE1616">
        <w:rPr>
          <w:rFonts w:asciiTheme="minorHAnsi" w:hAnsiTheme="minorHAnsi" w:cstheme="minorHAnsi"/>
        </w:rPr>
        <w:t xml:space="preserve">determine batch effects and </w:t>
      </w:r>
      <w:r w:rsidR="00796B4E">
        <w:rPr>
          <w:rFonts w:asciiTheme="minorHAnsi" w:hAnsiTheme="minorHAnsi" w:cstheme="minorHAnsi"/>
        </w:rPr>
        <w:t xml:space="preserve">to </w:t>
      </w:r>
      <w:r w:rsidRPr="00DE1616">
        <w:rPr>
          <w:rFonts w:asciiTheme="minorHAnsi" w:hAnsiTheme="minorHAnsi" w:cstheme="minorHAnsi"/>
        </w:rPr>
        <w:t>assess a quality map of the given data set</w:t>
      </w:r>
      <w:r w:rsidR="004B120B">
        <w:rPr>
          <w:rFonts w:asciiTheme="minorHAnsi" w:hAnsiTheme="minorHAnsi" w:cstheme="minorHAnsi"/>
        </w:rPr>
        <w:t xml:space="preserve">, use an </w:t>
      </w:r>
      <w:r w:rsidR="00ED58AF">
        <w:rPr>
          <w:rFonts w:asciiTheme="minorHAnsi" w:hAnsiTheme="minorHAnsi" w:cstheme="minorHAnsi"/>
          <w:b/>
          <w:bCs/>
        </w:rPr>
        <w:t>R</w:t>
      </w:r>
      <w:r w:rsidR="004B120B">
        <w:rPr>
          <w:rFonts w:asciiTheme="minorHAnsi" w:hAnsiTheme="minorHAnsi" w:cstheme="minorHAnsi"/>
          <w:b/>
          <w:bCs/>
        </w:rPr>
        <w:t xml:space="preserve"> script</w:t>
      </w:r>
      <w:r w:rsidR="004B120B">
        <w:rPr>
          <w:rFonts w:asciiTheme="minorHAnsi" w:hAnsiTheme="minorHAnsi" w:cstheme="minorHAnsi"/>
        </w:rPr>
        <w:t xml:space="preserve"> to run a principal component analysis </w:t>
      </w:r>
      <w:r w:rsidR="004B120B">
        <w:rPr>
          <w:b/>
          <w:bCs/>
        </w:rPr>
        <w:t>[1]</w:t>
      </w:r>
      <w:r w:rsidR="006C277B" w:rsidRPr="00CD1D5D">
        <w:rPr>
          <w:rFonts w:asciiTheme="minorHAnsi" w:hAnsiTheme="minorHAnsi" w:cstheme="minorHAnsi"/>
        </w:rPr>
        <w:t>.</w:t>
      </w:r>
    </w:p>
    <w:p w14:paraId="7CA65CF1" w14:textId="77777777" w:rsidR="004B120B" w:rsidRDefault="004B120B" w:rsidP="004B120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B975D8D" w14:textId="397D19EC" w:rsidR="004B120B" w:rsidRDefault="004B120B" w:rsidP="004B120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D2454D">
        <w:rPr>
          <w:rFonts w:asciiTheme="minorHAnsi" w:hAnsiTheme="minorHAnsi" w:cstheme="minorHAnsi"/>
        </w:rPr>
        <w:t xml:space="preserve"> screenshot_4: 00:00-00:1</w:t>
      </w:r>
      <w:r w:rsidR="003A59EB">
        <w:rPr>
          <w:rFonts w:asciiTheme="minorHAnsi" w:hAnsiTheme="minorHAnsi" w:cstheme="minorHAnsi"/>
        </w:rPr>
        <w:t>3</w:t>
      </w:r>
    </w:p>
    <w:p w14:paraId="45D74BDA" w14:textId="77777777" w:rsidR="004B120B" w:rsidRDefault="004B120B" w:rsidP="004B120B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02E8BEEF" w14:textId="0F584515" w:rsidR="004B120B" w:rsidRDefault="006C277B" w:rsidP="004B120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D1D5D">
        <w:rPr>
          <w:rFonts w:asciiTheme="minorHAnsi" w:hAnsiTheme="minorHAnsi" w:cstheme="minorHAnsi"/>
        </w:rPr>
        <w:t>Sample correlation analysis can</w:t>
      </w:r>
      <w:r w:rsidR="004B120B">
        <w:rPr>
          <w:rFonts w:asciiTheme="minorHAnsi" w:hAnsiTheme="minorHAnsi" w:cstheme="minorHAnsi"/>
        </w:rPr>
        <w:t xml:space="preserve"> then</w:t>
      </w:r>
      <w:r w:rsidRPr="00CD1D5D">
        <w:rPr>
          <w:rFonts w:asciiTheme="minorHAnsi" w:hAnsiTheme="minorHAnsi" w:cstheme="minorHAnsi"/>
        </w:rPr>
        <w:t xml:space="preserve"> be carried out using the Pearson correlation between different </w:t>
      </w:r>
      <w:r w:rsidR="00F75086">
        <w:rPr>
          <w:rFonts w:asciiTheme="minorHAnsi" w:hAnsiTheme="minorHAnsi" w:cstheme="minorHAnsi"/>
        </w:rPr>
        <w:t>samples</w:t>
      </w:r>
      <w:r w:rsidR="004B120B">
        <w:rPr>
          <w:rFonts w:asciiTheme="minorHAnsi" w:hAnsiTheme="minorHAnsi" w:cstheme="minorHAnsi"/>
        </w:rPr>
        <w:t xml:space="preserve"> </w:t>
      </w:r>
      <w:r w:rsidR="004B120B">
        <w:rPr>
          <w:rFonts w:asciiTheme="minorHAnsi" w:hAnsiTheme="minorHAnsi" w:cstheme="minorHAnsi"/>
          <w:b/>
          <w:bCs/>
        </w:rPr>
        <w:t>[1]</w:t>
      </w:r>
      <w:r w:rsidRPr="00CD1D5D">
        <w:rPr>
          <w:rFonts w:asciiTheme="minorHAnsi" w:hAnsiTheme="minorHAnsi" w:cstheme="minorHAnsi"/>
        </w:rPr>
        <w:t>.</w:t>
      </w:r>
    </w:p>
    <w:p w14:paraId="0D8D2693" w14:textId="77777777" w:rsidR="004B120B" w:rsidRDefault="004B120B" w:rsidP="004B120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E4FF95D" w14:textId="56133E32" w:rsidR="006C277B" w:rsidRPr="00CD1D5D" w:rsidRDefault="004B120B" w:rsidP="004B120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6C277B" w:rsidRPr="00CD1D5D">
        <w:rPr>
          <w:rFonts w:asciiTheme="minorHAnsi" w:hAnsiTheme="minorHAnsi" w:cstheme="minorHAnsi"/>
        </w:rPr>
        <w:t xml:space="preserve"> </w:t>
      </w:r>
      <w:r w:rsidR="00D2454D">
        <w:rPr>
          <w:rFonts w:asciiTheme="minorHAnsi" w:hAnsiTheme="minorHAnsi" w:cstheme="minorHAnsi"/>
        </w:rPr>
        <w:t>screenshot_</w:t>
      </w:r>
      <w:r w:rsidR="003A59EB">
        <w:rPr>
          <w:rFonts w:asciiTheme="minorHAnsi" w:hAnsiTheme="minorHAnsi" w:cstheme="minorHAnsi"/>
        </w:rPr>
        <w:t>5</w:t>
      </w:r>
      <w:r w:rsidR="00D2454D">
        <w:rPr>
          <w:rFonts w:asciiTheme="minorHAnsi" w:hAnsiTheme="minorHAnsi" w:cstheme="minorHAnsi"/>
        </w:rPr>
        <w:t>: 00:</w:t>
      </w:r>
      <w:r w:rsidR="003A59EB">
        <w:rPr>
          <w:rFonts w:asciiTheme="minorHAnsi" w:hAnsiTheme="minorHAnsi" w:cstheme="minorHAnsi"/>
        </w:rPr>
        <w:t>00</w:t>
      </w:r>
      <w:r w:rsidR="00D2454D">
        <w:rPr>
          <w:rFonts w:asciiTheme="minorHAnsi" w:hAnsiTheme="minorHAnsi" w:cstheme="minorHAnsi"/>
        </w:rPr>
        <w:t>-00:</w:t>
      </w:r>
      <w:r w:rsidR="003A59EB">
        <w:rPr>
          <w:rFonts w:asciiTheme="minorHAnsi" w:hAnsiTheme="minorHAnsi" w:cstheme="minorHAnsi"/>
        </w:rPr>
        <w:t>10</w:t>
      </w:r>
    </w:p>
    <w:p w14:paraId="4D1E328F" w14:textId="77777777" w:rsidR="006C277B" w:rsidRDefault="006C277B" w:rsidP="006C277B"/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014EAA74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6E77798" w14:textId="25A04502" w:rsidR="00C21162" w:rsidRDefault="00796B4E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2.1., 3.</w:t>
      </w:r>
      <w:r w:rsidR="000D0CC4">
        <w:rPr>
          <w:rFonts w:asciiTheme="minorHAnsi" w:eastAsia="Times New Roman" w:hAnsiTheme="minorHAnsi" w:cstheme="minorHAnsi"/>
          <w:szCs w:val="24"/>
        </w:rPr>
        <w:t>8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54AE883" w14:textId="77777777" w:rsidR="00796B4E" w:rsidRDefault="009055DD" w:rsidP="00796B4E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F12C117" w14:textId="608A14F4" w:rsidR="00A72FC5" w:rsidRPr="00B07A3B" w:rsidRDefault="00796B4E" w:rsidP="00796B4E">
      <w:pPr>
        <w:spacing w:before="12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Cs w:val="24"/>
        </w:rPr>
        <w:t>n/a</w:t>
      </w:r>
      <w:r w:rsidR="00A72FC5"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0C3F3AF4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B524C8">
        <w:rPr>
          <w:rFonts w:cs="Calibri"/>
          <w:b/>
          <w:color w:val="000000" w:themeColor="text1"/>
          <w:szCs w:val="24"/>
        </w:rPr>
        <w:t xml:space="preserve">Degraded </w:t>
      </w:r>
      <w:r w:rsidR="00D2454D">
        <w:rPr>
          <w:rFonts w:cs="Calibri"/>
          <w:b/>
          <w:color w:val="000000" w:themeColor="text1"/>
          <w:szCs w:val="24"/>
        </w:rPr>
        <w:t>Formalin-Fixed Paraffin Embedded (</w:t>
      </w:r>
      <w:r w:rsidR="00B524C8">
        <w:rPr>
          <w:rFonts w:cs="Calibri"/>
          <w:b/>
          <w:color w:val="000000" w:themeColor="text1"/>
          <w:szCs w:val="24"/>
        </w:rPr>
        <w:t>FFPE</w:t>
      </w:r>
      <w:r w:rsidR="00D2454D">
        <w:rPr>
          <w:rFonts w:cs="Calibri"/>
          <w:b/>
          <w:color w:val="000000" w:themeColor="text1"/>
          <w:szCs w:val="24"/>
        </w:rPr>
        <w:t>)</w:t>
      </w:r>
      <w:r w:rsidR="00B524C8">
        <w:rPr>
          <w:rFonts w:cs="Calibri"/>
          <w:b/>
          <w:color w:val="000000" w:themeColor="text1"/>
          <w:szCs w:val="24"/>
        </w:rPr>
        <w:t>-RNA Sample Sequencing and Analysis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087EC7A6" w14:textId="6887DF9D" w:rsidR="006C277B" w:rsidRDefault="00796B4E" w:rsidP="006C277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e</w:t>
      </w:r>
      <w:r w:rsidR="007761F4">
        <w:rPr>
          <w:rFonts w:asciiTheme="minorHAnsi" w:hAnsiTheme="minorHAnsi" w:cstheme="minorHAnsi"/>
        </w:rPr>
        <w:t>stimation of</w:t>
      </w:r>
      <w:r w:rsidR="000D0CC4">
        <w:rPr>
          <w:rFonts w:asciiTheme="minorHAnsi" w:hAnsiTheme="minorHAnsi" w:cstheme="minorHAnsi"/>
        </w:rPr>
        <w:t xml:space="preserve"> the</w:t>
      </w:r>
      <w:r w:rsidR="007761F4">
        <w:rPr>
          <w:rFonts w:asciiTheme="minorHAnsi" w:hAnsiTheme="minorHAnsi" w:cstheme="minorHAnsi"/>
        </w:rPr>
        <w:t xml:space="preserve"> proportion of fragments longer than one </w:t>
      </w:r>
      <w:r w:rsidR="00D2454D">
        <w:rPr>
          <w:rFonts w:asciiTheme="minorHAnsi" w:hAnsiTheme="minorHAnsi" w:cstheme="minorHAnsi"/>
        </w:rPr>
        <w:t>hundred nucleotides</w:t>
      </w:r>
      <w:r w:rsidR="006C277B" w:rsidRPr="006C277B">
        <w:rPr>
          <w:rFonts w:asciiTheme="minorHAnsi" w:hAnsiTheme="minorHAnsi" w:cstheme="minorHAnsi"/>
        </w:rPr>
        <w:t xml:space="preserve"> </w:t>
      </w:r>
      <w:r w:rsidR="007761F4">
        <w:rPr>
          <w:rFonts w:asciiTheme="minorHAnsi" w:hAnsiTheme="minorHAnsi" w:cstheme="minorHAnsi"/>
        </w:rPr>
        <w:t>is</w:t>
      </w:r>
      <w:r w:rsidR="007761F4" w:rsidRPr="006C277B">
        <w:rPr>
          <w:rFonts w:asciiTheme="minorHAnsi" w:hAnsiTheme="minorHAnsi" w:cstheme="minorHAnsi"/>
        </w:rPr>
        <w:t xml:space="preserve"> </w:t>
      </w:r>
      <w:r w:rsidR="006C277B" w:rsidRPr="006C277B">
        <w:rPr>
          <w:rFonts w:asciiTheme="minorHAnsi" w:hAnsiTheme="minorHAnsi" w:cstheme="minorHAnsi"/>
        </w:rPr>
        <w:t xml:space="preserve">more useful than </w:t>
      </w:r>
      <w:r w:rsidR="007761F4">
        <w:rPr>
          <w:rFonts w:asciiTheme="minorHAnsi" w:hAnsiTheme="minorHAnsi" w:cstheme="minorHAnsi"/>
        </w:rPr>
        <w:t>an estimation of</w:t>
      </w:r>
      <w:r w:rsidR="00331351">
        <w:rPr>
          <w:rFonts w:asciiTheme="minorHAnsi" w:hAnsiTheme="minorHAnsi" w:cstheme="minorHAnsi"/>
        </w:rPr>
        <w:t xml:space="preserve"> the</w:t>
      </w:r>
      <w:r w:rsidR="007761F4">
        <w:rPr>
          <w:rFonts w:asciiTheme="minorHAnsi" w:hAnsiTheme="minorHAnsi" w:cstheme="minorHAnsi"/>
        </w:rPr>
        <w:t xml:space="preserve"> fragments longer than </w:t>
      </w:r>
      <w:r w:rsidR="00D2454D">
        <w:rPr>
          <w:rFonts w:asciiTheme="minorHAnsi" w:hAnsiTheme="minorHAnsi" w:cstheme="minorHAnsi"/>
        </w:rPr>
        <w:t>200 nucleotides</w:t>
      </w:r>
      <w:r w:rsidR="006C277B">
        <w:rPr>
          <w:rFonts w:asciiTheme="minorHAnsi" w:hAnsiTheme="minorHAnsi" w:cstheme="minorHAnsi"/>
        </w:rPr>
        <w:t xml:space="preserve">, because </w:t>
      </w:r>
      <w:r w:rsidR="006C277B" w:rsidRPr="006C277B">
        <w:rPr>
          <w:rFonts w:asciiTheme="minorHAnsi" w:hAnsiTheme="minorHAnsi" w:cstheme="minorHAnsi"/>
        </w:rPr>
        <w:t xml:space="preserve">it is more sensitive </w:t>
      </w:r>
      <w:r w:rsidR="006C277B">
        <w:rPr>
          <w:rFonts w:asciiTheme="minorHAnsi" w:hAnsiTheme="minorHAnsi" w:cstheme="minorHAnsi"/>
        </w:rPr>
        <w:t>for</w:t>
      </w:r>
      <w:r w:rsidR="006C277B" w:rsidRPr="006C277B">
        <w:rPr>
          <w:rFonts w:asciiTheme="minorHAnsi" w:hAnsiTheme="minorHAnsi" w:cstheme="minorHAnsi"/>
        </w:rPr>
        <w:t xml:space="preserve"> accurately measur</w:t>
      </w:r>
      <w:r w:rsidR="006C277B">
        <w:rPr>
          <w:rFonts w:asciiTheme="minorHAnsi" w:hAnsiTheme="minorHAnsi" w:cstheme="minorHAnsi"/>
        </w:rPr>
        <w:t>ing</w:t>
      </w:r>
      <w:r w:rsidR="006C277B" w:rsidRPr="006C277B">
        <w:rPr>
          <w:rFonts w:asciiTheme="minorHAnsi" w:hAnsiTheme="minorHAnsi" w:cstheme="minorHAnsi"/>
        </w:rPr>
        <w:t xml:space="preserve"> the proportion of smaller fragment sizes for highly degraded RNA samples</w:t>
      </w:r>
      <w:r w:rsidR="006C277B">
        <w:rPr>
          <w:rFonts w:asciiTheme="minorHAnsi" w:hAnsiTheme="minorHAnsi" w:cstheme="minorHAnsi"/>
        </w:rPr>
        <w:t xml:space="preserve"> </w:t>
      </w:r>
      <w:r w:rsidR="006C277B">
        <w:rPr>
          <w:rFonts w:asciiTheme="minorHAnsi" w:hAnsiTheme="minorHAnsi" w:cstheme="minorHAnsi"/>
          <w:b/>
          <w:bCs/>
        </w:rPr>
        <w:t>[1]</w:t>
      </w:r>
      <w:r w:rsidR="006C277B" w:rsidRPr="006C277B">
        <w:rPr>
          <w:rFonts w:asciiTheme="minorHAnsi" w:hAnsiTheme="minorHAnsi" w:cstheme="minorHAnsi"/>
        </w:rPr>
        <w:t>.</w:t>
      </w:r>
    </w:p>
    <w:p w14:paraId="23B02722" w14:textId="77777777" w:rsidR="006C277B" w:rsidRDefault="006C277B" w:rsidP="006C277B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3D2158F" w14:textId="21D286DA" w:rsidR="006C277B" w:rsidRPr="006C277B" w:rsidRDefault="006C277B" w:rsidP="006C277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 emphasize DV100 data lines in Sample graphs</w:t>
      </w:r>
    </w:p>
    <w:p w14:paraId="5F9DF292" w14:textId="77777777" w:rsidR="006C277B" w:rsidRPr="006C277B" w:rsidRDefault="006C277B" w:rsidP="006C277B">
      <w:pPr>
        <w:jc w:val="both"/>
        <w:rPr>
          <w:rFonts w:asciiTheme="minorHAnsi" w:hAnsiTheme="minorHAnsi" w:cstheme="minorHAnsi"/>
        </w:rPr>
      </w:pPr>
    </w:p>
    <w:p w14:paraId="4DCCD6EC" w14:textId="0254E1DC" w:rsidR="006C277B" w:rsidRDefault="006C277B" w:rsidP="006C277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C277B">
        <w:rPr>
          <w:rFonts w:asciiTheme="minorHAnsi" w:hAnsiTheme="minorHAnsi" w:cstheme="minorHAnsi"/>
        </w:rPr>
        <w:t xml:space="preserve">Given the high degree of degradation in the sample set, a ‘total RNA’ library preparation method </w:t>
      </w:r>
      <w:r>
        <w:rPr>
          <w:rFonts w:asciiTheme="minorHAnsi" w:hAnsiTheme="minorHAnsi" w:cstheme="minorHAnsi"/>
        </w:rPr>
        <w:t xml:space="preserve">is recommended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For example, here</w:t>
      </w:r>
      <w:r w:rsidRPr="006C277B">
        <w:rPr>
          <w:rFonts w:asciiTheme="minorHAnsi" w:hAnsiTheme="minorHAnsi" w:cstheme="minorHAnsi"/>
        </w:rPr>
        <w:t xml:space="preserve"> sequencing libraries prepared </w:t>
      </w:r>
      <w:r>
        <w:rPr>
          <w:rFonts w:asciiTheme="minorHAnsi" w:hAnsiTheme="minorHAnsi" w:cstheme="minorHAnsi"/>
        </w:rPr>
        <w:t xml:space="preserve">from four different samples are shown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F1498B8" w14:textId="77777777" w:rsidR="006C277B" w:rsidRPr="006C277B" w:rsidRDefault="006C277B" w:rsidP="006C277B">
      <w:pPr>
        <w:pStyle w:val="ListParagraph"/>
        <w:rPr>
          <w:rFonts w:asciiTheme="minorHAnsi" w:hAnsiTheme="minorHAnsi" w:cstheme="minorHAnsi"/>
        </w:rPr>
      </w:pPr>
    </w:p>
    <w:p w14:paraId="78D218F6" w14:textId="0D697297" w:rsidR="006C277B" w:rsidRDefault="006C277B" w:rsidP="006C277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</w:p>
    <w:p w14:paraId="215DD125" w14:textId="768CEEA1" w:rsidR="006C277B" w:rsidRDefault="006C277B" w:rsidP="006C277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 xml:space="preserve">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line in each graph</w:t>
      </w:r>
    </w:p>
    <w:p w14:paraId="465E0B9A" w14:textId="75BB2102" w:rsidR="006C277B" w:rsidRDefault="006C277B" w:rsidP="006C277B">
      <w:pPr>
        <w:pStyle w:val="ListParagraph"/>
        <w:rPr>
          <w:rFonts w:asciiTheme="minorHAnsi" w:hAnsiTheme="minorHAnsi" w:cstheme="minorHAnsi"/>
        </w:rPr>
      </w:pPr>
    </w:p>
    <w:p w14:paraId="1219A1D2" w14:textId="07702916" w:rsidR="006C277B" w:rsidRPr="006C277B" w:rsidRDefault="006C277B" w:rsidP="006C277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t>Here</w:t>
      </w:r>
      <w:r w:rsidRPr="006C277B">
        <w:t xml:space="preserve"> overview</w:t>
      </w:r>
      <w:r>
        <w:t>s</w:t>
      </w:r>
      <w:r w:rsidRPr="006C277B">
        <w:t xml:space="preserve"> of raw </w:t>
      </w:r>
      <w:proofErr w:type="spellStart"/>
      <w:r w:rsidRPr="006C277B">
        <w:t>fast</w:t>
      </w:r>
      <w:r w:rsidR="00331351">
        <w:t>Q</w:t>
      </w:r>
      <w:proofErr w:type="spellEnd"/>
      <w:r w:rsidRPr="006C277B">
        <w:t xml:space="preserve"> file sequencing quality</w:t>
      </w:r>
      <w:r>
        <w:t xml:space="preserve"> </w:t>
      </w:r>
      <w:r>
        <w:rPr>
          <w:b/>
          <w:bCs/>
        </w:rPr>
        <w:t>[1]</w:t>
      </w:r>
      <w:r w:rsidRPr="006C277B">
        <w:t xml:space="preserve"> and sample adapter content are shown </w:t>
      </w:r>
      <w:r>
        <w:rPr>
          <w:b/>
          <w:bCs/>
        </w:rPr>
        <w:t>[2]</w:t>
      </w:r>
      <w:r w:rsidRPr="006C277B">
        <w:t>.</w:t>
      </w:r>
    </w:p>
    <w:p w14:paraId="710B97D5" w14:textId="77777777" w:rsidR="006C277B" w:rsidRPr="006C277B" w:rsidRDefault="006C277B" w:rsidP="006C277B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C4619D6" w14:textId="04C98042" w:rsidR="006C277B" w:rsidRPr="006C277B" w:rsidRDefault="006C277B" w:rsidP="006C277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4A and 4B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Figure 4A</w:t>
      </w:r>
    </w:p>
    <w:p w14:paraId="54EAF25C" w14:textId="19233D7A" w:rsidR="006C277B" w:rsidRPr="006C277B" w:rsidRDefault="006C277B" w:rsidP="006C277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4A and 4B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Figure 4B</w:t>
      </w:r>
    </w:p>
    <w:p w14:paraId="414A27F0" w14:textId="77777777" w:rsidR="006C277B" w:rsidRPr="006C277B" w:rsidRDefault="006C277B" w:rsidP="006C277B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74D1F05A" w14:textId="462985AB" w:rsidR="006C277B" w:rsidRPr="006C277B" w:rsidRDefault="006C277B" w:rsidP="006C277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C277B">
        <w:t>Fast</w:t>
      </w:r>
      <w:r>
        <w:t xml:space="preserve"> QC</w:t>
      </w:r>
      <w:r w:rsidRPr="006C277B">
        <w:t xml:space="preserve"> screen</w:t>
      </w:r>
      <w:r>
        <w:t>ing</w:t>
      </w:r>
      <w:r w:rsidRPr="006C277B">
        <w:t xml:space="preserve"> </w:t>
      </w:r>
      <w:r>
        <w:rPr>
          <w:b/>
          <w:bCs/>
        </w:rPr>
        <w:t xml:space="preserve">[1] </w:t>
      </w:r>
      <w:r w:rsidRPr="006C277B">
        <w:t>can help detect contamination, such as bacterial</w:t>
      </w:r>
      <w:r>
        <w:t xml:space="preserve"> </w:t>
      </w:r>
      <w:r>
        <w:rPr>
          <w:b/>
          <w:bCs/>
        </w:rPr>
        <w:t>[2]</w:t>
      </w:r>
      <w:r w:rsidRPr="006C277B">
        <w:t xml:space="preserve"> </w:t>
      </w:r>
      <w:r w:rsidR="00331351">
        <w:t>or</w:t>
      </w:r>
      <w:r w:rsidRPr="006C277B">
        <w:t xml:space="preserve"> mouse</w:t>
      </w:r>
      <w:r w:rsidR="00331351">
        <w:t xml:space="preserve"> contamination</w:t>
      </w:r>
      <w:r w:rsidRPr="006C277B">
        <w:t xml:space="preserve">, </w:t>
      </w:r>
      <w:r>
        <w:t>within</w:t>
      </w:r>
      <w:r w:rsidRPr="006C277B">
        <w:t xml:space="preserve"> the samples </w:t>
      </w:r>
      <w:r>
        <w:rPr>
          <w:b/>
          <w:bCs/>
        </w:rPr>
        <w:t>[3]</w:t>
      </w:r>
      <w:r w:rsidRPr="006C277B">
        <w:t>.</w:t>
      </w:r>
    </w:p>
    <w:p w14:paraId="56A19A71" w14:textId="77777777" w:rsidR="006C277B" w:rsidRPr="006C277B" w:rsidRDefault="006C277B" w:rsidP="006C277B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285BB68" w14:textId="5FDEE522" w:rsidR="006C277B" w:rsidRDefault="006C277B" w:rsidP="006C277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4C </w:t>
      </w:r>
    </w:p>
    <w:p w14:paraId="297B0275" w14:textId="3BFA29CA" w:rsidR="006C277B" w:rsidRPr="009471FE" w:rsidRDefault="006C277B" w:rsidP="006C277B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4C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</w:t>
      </w:r>
      <w:r w:rsidR="009471FE">
        <w:rPr>
          <w:rFonts w:asciiTheme="minorHAnsi" w:hAnsiTheme="minorHAnsi" w:cstheme="minorHAnsi"/>
          <w:i/>
          <w:iCs/>
          <w:color w:val="4F81BD" w:themeColor="accent1"/>
        </w:rPr>
        <w:t>apricot data bars</w:t>
      </w:r>
    </w:p>
    <w:p w14:paraId="73592015" w14:textId="2CF4FD2E" w:rsidR="009471FE" w:rsidRPr="006C277B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4C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grey data bars</w:t>
      </w:r>
    </w:p>
    <w:p w14:paraId="6C0E156E" w14:textId="77777777" w:rsidR="009471FE" w:rsidRPr="006C277B" w:rsidRDefault="009471FE" w:rsidP="009471FE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3A4E002E" w14:textId="79BD9B12" w:rsidR="009471FE" w:rsidRPr="009471FE" w:rsidRDefault="006C277B" w:rsidP="006C277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6C277B">
        <w:t>STAR</w:t>
      </w:r>
      <w:r w:rsidR="006F327B">
        <w:t xml:space="preserve"> </w:t>
      </w:r>
      <w:r w:rsidR="006F327B">
        <w:rPr>
          <w:color w:val="FF0000"/>
        </w:rPr>
        <w:t>(star)</w:t>
      </w:r>
      <w:r w:rsidRPr="006C277B">
        <w:t xml:space="preserve"> alignment </w:t>
      </w:r>
      <w:r w:rsidR="009471FE">
        <w:t xml:space="preserve">can be used </w:t>
      </w:r>
      <w:r w:rsidR="009471FE">
        <w:rPr>
          <w:b/>
          <w:bCs/>
        </w:rPr>
        <w:t xml:space="preserve">[1] </w:t>
      </w:r>
      <w:r w:rsidR="009471FE">
        <w:t>to determine</w:t>
      </w:r>
      <w:r w:rsidRPr="006C277B">
        <w:t xml:space="preserve"> the proportion of reads mapped to the reference genome</w:t>
      </w:r>
      <w:r w:rsidR="009471FE">
        <w:t xml:space="preserve"> </w:t>
      </w:r>
      <w:r w:rsidR="009471FE">
        <w:rPr>
          <w:b/>
          <w:bCs/>
        </w:rPr>
        <w:t>[2]</w:t>
      </w:r>
      <w:r w:rsidRPr="006C277B">
        <w:t>,</w:t>
      </w:r>
      <w:r w:rsidR="009471FE">
        <w:t xml:space="preserve"> the</w:t>
      </w:r>
      <w:r w:rsidRPr="006C277B">
        <w:t xml:space="preserve"> percentage of reads uniquely mapped to the reference genome</w:t>
      </w:r>
      <w:r w:rsidR="009471FE">
        <w:t xml:space="preserve"> </w:t>
      </w:r>
      <w:r w:rsidR="009471FE">
        <w:rPr>
          <w:b/>
          <w:bCs/>
        </w:rPr>
        <w:t>[3]</w:t>
      </w:r>
      <w:r w:rsidRPr="006C277B">
        <w:t xml:space="preserve">, and </w:t>
      </w:r>
      <w:r w:rsidR="009471FE">
        <w:t xml:space="preserve">the </w:t>
      </w:r>
      <w:r w:rsidRPr="006C277B">
        <w:t>proportion of reads that were not mapped</w:t>
      </w:r>
      <w:r w:rsidR="009471FE">
        <w:t xml:space="preserve"> </w:t>
      </w:r>
      <w:r w:rsidR="009471FE">
        <w:rPr>
          <w:b/>
          <w:bCs/>
        </w:rPr>
        <w:t>[4]</w:t>
      </w:r>
      <w:r w:rsidRPr="006C277B">
        <w:t xml:space="preserve"> or</w:t>
      </w:r>
      <w:r w:rsidR="009471FE">
        <w:t xml:space="preserve"> that were</w:t>
      </w:r>
      <w:r w:rsidRPr="006C277B">
        <w:t xml:space="preserve"> mapped to multiple loci</w:t>
      </w:r>
      <w:r w:rsidR="009471FE">
        <w:t xml:space="preserve"> </w:t>
      </w:r>
      <w:r w:rsidR="009471FE">
        <w:rPr>
          <w:b/>
          <w:bCs/>
        </w:rPr>
        <w:t>[5]</w:t>
      </w:r>
      <w:r w:rsidRPr="006C277B">
        <w:t>.</w:t>
      </w:r>
    </w:p>
    <w:p w14:paraId="114E3E63" w14:textId="77777777" w:rsidR="009471FE" w:rsidRPr="009471FE" w:rsidRDefault="009471FE" w:rsidP="009471F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CDCB79A" w14:textId="0E3181A0" w:rsidR="009471FE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4D</w:t>
      </w:r>
    </w:p>
    <w:p w14:paraId="535AE860" w14:textId="5AEC5459" w:rsidR="009471FE" w:rsidRPr="009471FE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4D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</w:t>
      </w:r>
      <w:r w:rsidR="00172AE9">
        <w:rPr>
          <w:rFonts w:asciiTheme="minorHAnsi" w:hAnsiTheme="minorHAnsi" w:cstheme="minorHAnsi"/>
          <w:i/>
          <w:iCs/>
          <w:color w:val="4F81BD" w:themeColor="accent1"/>
        </w:rPr>
        <w:t xml:space="preserve"> the dark blue and light blue data bars</w:t>
      </w:r>
    </w:p>
    <w:p w14:paraId="7BA00531" w14:textId="677FDE34" w:rsidR="009471FE" w:rsidRPr="009471FE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4D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</w:t>
      </w:r>
      <w:r w:rsidRPr="009471F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dark blue data bars</w:t>
      </w:r>
    </w:p>
    <w:p w14:paraId="495276AF" w14:textId="5B627FA1" w:rsidR="009471FE" w:rsidRPr="009471FE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4D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pink, red, and dark red data bars</w:t>
      </w:r>
    </w:p>
    <w:p w14:paraId="6CC72352" w14:textId="376CB37F" w:rsidR="009471FE" w:rsidRPr="009471FE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4D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</w:t>
      </w:r>
      <w:r w:rsidR="0060369B">
        <w:rPr>
          <w:rFonts w:asciiTheme="minorHAnsi" w:hAnsiTheme="minorHAnsi" w:cstheme="minorHAnsi"/>
          <w:i/>
          <w:iCs/>
          <w:color w:val="4F81BD" w:themeColor="accent1"/>
        </w:rPr>
        <w:t xml:space="preserve"> light blue and </w:t>
      </w:r>
      <w:r w:rsidR="00172AE9">
        <w:rPr>
          <w:rFonts w:asciiTheme="minorHAnsi" w:hAnsiTheme="minorHAnsi" w:cstheme="minorHAnsi"/>
          <w:i/>
          <w:iCs/>
          <w:color w:val="4F81BD" w:themeColor="accent1"/>
        </w:rPr>
        <w:t>orange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bars</w:t>
      </w:r>
    </w:p>
    <w:p w14:paraId="4B1A860F" w14:textId="77777777" w:rsidR="009471FE" w:rsidRPr="009471FE" w:rsidRDefault="009471FE" w:rsidP="009471FE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9435052" w14:textId="7887FEC3" w:rsidR="009471FE" w:rsidRPr="009471FE" w:rsidRDefault="00575517" w:rsidP="006C277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t xml:space="preserve">Picard and </w:t>
      </w:r>
      <w:proofErr w:type="spellStart"/>
      <w:r w:rsidR="00EE2C82">
        <w:t>R</w:t>
      </w:r>
      <w:r w:rsidR="0060369B">
        <w:t>SeQC</w:t>
      </w:r>
      <w:proofErr w:type="spellEnd"/>
      <w:r w:rsidR="00796B4E">
        <w:t xml:space="preserve"> </w:t>
      </w:r>
      <w:r w:rsidR="00796B4E">
        <w:rPr>
          <w:color w:val="FF0000"/>
        </w:rPr>
        <w:t>(R-S-E-Q-C)</w:t>
      </w:r>
      <w:r w:rsidR="009471FE">
        <w:t xml:space="preserve"> </w:t>
      </w:r>
      <w:r w:rsidR="006C277B" w:rsidRPr="006C277B">
        <w:t xml:space="preserve">Statistics </w:t>
      </w:r>
      <w:r w:rsidR="009471FE">
        <w:rPr>
          <w:b/>
          <w:bCs/>
        </w:rPr>
        <w:t xml:space="preserve">[1] </w:t>
      </w:r>
      <w:r w:rsidR="009471FE">
        <w:t>can be</w:t>
      </w:r>
      <w:r w:rsidR="006C277B" w:rsidRPr="006C277B">
        <w:t xml:space="preserve"> used to determine the percent </w:t>
      </w:r>
      <w:r w:rsidR="002E0896">
        <w:t xml:space="preserve">of </w:t>
      </w:r>
      <w:r w:rsidR="006C277B" w:rsidRPr="006C277B">
        <w:t>m</w:t>
      </w:r>
      <w:r w:rsidR="006F327B">
        <w:t xml:space="preserve">essenger </w:t>
      </w:r>
      <w:r w:rsidR="006C277B" w:rsidRPr="006C277B">
        <w:t>RNA</w:t>
      </w:r>
      <w:r w:rsidR="002E0896">
        <w:t>s</w:t>
      </w:r>
      <w:r w:rsidR="009471FE">
        <w:t xml:space="preserve"> </w:t>
      </w:r>
      <w:r w:rsidR="009471FE">
        <w:rPr>
          <w:b/>
          <w:bCs/>
        </w:rPr>
        <w:t>[2]</w:t>
      </w:r>
      <w:r w:rsidR="006C277B" w:rsidRPr="006C277B">
        <w:t xml:space="preserve">, intronic, and intergenic bases present in the </w:t>
      </w:r>
      <w:r w:rsidR="002E0896">
        <w:t>mapped reads</w:t>
      </w:r>
      <w:r w:rsidR="006C277B" w:rsidRPr="006C277B">
        <w:t xml:space="preserve"> </w:t>
      </w:r>
      <w:r w:rsidR="009471FE">
        <w:rPr>
          <w:b/>
          <w:bCs/>
        </w:rPr>
        <w:t>[</w:t>
      </w:r>
      <w:r w:rsidR="00B524C8">
        <w:rPr>
          <w:b/>
          <w:bCs/>
        </w:rPr>
        <w:t>3</w:t>
      </w:r>
      <w:r w:rsidR="009471FE">
        <w:rPr>
          <w:b/>
          <w:bCs/>
        </w:rPr>
        <w:t>]</w:t>
      </w:r>
      <w:r w:rsidR="006C277B" w:rsidRPr="006C277B">
        <w:t>.</w:t>
      </w:r>
    </w:p>
    <w:p w14:paraId="5C06209A" w14:textId="77777777" w:rsidR="009471FE" w:rsidRPr="009471FE" w:rsidRDefault="009471FE" w:rsidP="009471F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971B1B6" w14:textId="4D1166A5" w:rsidR="009471FE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4E</w:t>
      </w:r>
    </w:p>
    <w:p w14:paraId="63DE9621" w14:textId="40F296FE" w:rsidR="009471FE" w:rsidRPr="009471FE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4E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light blue, black, and green data bars</w:t>
      </w:r>
    </w:p>
    <w:p w14:paraId="0A3724C6" w14:textId="35443B77" w:rsidR="009471FE" w:rsidRPr="009471FE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4E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orange data bars</w:t>
      </w:r>
    </w:p>
    <w:p w14:paraId="15AA1E86" w14:textId="13B1641D" w:rsidR="009471FE" w:rsidRPr="009471FE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4E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TSS and TES data bars</w:t>
      </w:r>
    </w:p>
    <w:p w14:paraId="01D958FA" w14:textId="77777777" w:rsidR="009471FE" w:rsidRPr="009471FE" w:rsidRDefault="009471FE" w:rsidP="009471FE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59FAB47" w14:textId="08395969" w:rsidR="006C277B" w:rsidRPr="009471FE" w:rsidRDefault="009471FE" w:rsidP="006C277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t>For these representative analyses,</w:t>
      </w:r>
      <w:r w:rsidR="006C277B" w:rsidRPr="006C277B">
        <w:t xml:space="preserve"> some degraded libraries had </w:t>
      </w:r>
      <w:r>
        <w:t xml:space="preserve">a 3-prime </w:t>
      </w:r>
      <w:r w:rsidR="006C277B" w:rsidRPr="006C277B">
        <w:t>bias</w:t>
      </w:r>
      <w:r>
        <w:t xml:space="preserve"> </w:t>
      </w:r>
      <w:r>
        <w:rPr>
          <w:b/>
          <w:bCs/>
        </w:rPr>
        <w:t>[1]</w:t>
      </w:r>
      <w:r w:rsidR="006C277B" w:rsidRPr="006C277B">
        <w:t xml:space="preserve">, </w:t>
      </w:r>
      <w:r>
        <w:t>in which</w:t>
      </w:r>
      <w:r w:rsidR="006C277B" w:rsidRPr="006C277B">
        <w:t xml:space="preserve"> more reads </w:t>
      </w:r>
      <w:r>
        <w:t>were</w:t>
      </w:r>
      <w:r w:rsidR="006C277B" w:rsidRPr="006C277B">
        <w:t xml:space="preserve"> mapped closer to</w:t>
      </w:r>
      <w:r>
        <w:t xml:space="preserve"> the 3-prime</w:t>
      </w:r>
      <w:r w:rsidR="006C277B" w:rsidRPr="006C277B">
        <w:t xml:space="preserve"> than to the 5</w:t>
      </w:r>
      <w:r>
        <w:t>-pri</w:t>
      </w:r>
      <w:r w:rsidR="006F327B">
        <w:t>m</w:t>
      </w:r>
      <w:r>
        <w:t>e</w:t>
      </w:r>
      <w:r w:rsidR="006C277B" w:rsidRPr="006C277B">
        <w:t xml:space="preserve"> end</w:t>
      </w:r>
      <w:r>
        <w:t xml:space="preserve"> </w:t>
      </w:r>
      <w:r>
        <w:rPr>
          <w:b/>
          <w:bCs/>
        </w:rPr>
        <w:t>[2]</w:t>
      </w:r>
      <w:r w:rsidR="006C277B" w:rsidRPr="006C277B">
        <w:t>.</w:t>
      </w:r>
    </w:p>
    <w:p w14:paraId="68C38E76" w14:textId="77777777" w:rsidR="009471FE" w:rsidRPr="009471FE" w:rsidRDefault="009471FE" w:rsidP="009471F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D8BBD2D" w14:textId="0E3841B4" w:rsidR="009471FE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4F</w:t>
      </w:r>
    </w:p>
    <w:p w14:paraId="1F3D5C4D" w14:textId="519A3831" w:rsidR="009471FE" w:rsidRPr="006C277B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4F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data line</w:t>
      </w:r>
    </w:p>
    <w:p w14:paraId="697A9AD5" w14:textId="77777777" w:rsidR="006C277B" w:rsidRPr="006C277B" w:rsidRDefault="006C277B" w:rsidP="006C277B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1F92C7A1" w14:textId="2916CE0F" w:rsidR="006C277B" w:rsidRDefault="009471FE" w:rsidP="006C277B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addition, </w:t>
      </w:r>
      <w:r w:rsidR="006C277B" w:rsidRPr="006C277B">
        <w:rPr>
          <w:rFonts w:asciiTheme="minorHAnsi" w:hAnsiTheme="minorHAnsi" w:cstheme="minorHAnsi"/>
        </w:rPr>
        <w:t xml:space="preserve">Principal Component Analysis </w:t>
      </w:r>
      <w:r>
        <w:rPr>
          <w:rFonts w:asciiTheme="minorHAnsi" w:hAnsiTheme="minorHAnsi" w:cstheme="minorHAnsi"/>
        </w:rPr>
        <w:t>can be performed to determine the percent of the</w:t>
      </w:r>
      <w:r w:rsidR="006C277B" w:rsidRPr="006C277B">
        <w:rPr>
          <w:rFonts w:asciiTheme="minorHAnsi" w:hAnsiTheme="minorHAnsi" w:cstheme="minorHAnsi"/>
        </w:rPr>
        <w:t xml:space="preserve"> total variation captured by the principal componen</w:t>
      </w:r>
      <w:r>
        <w:rPr>
          <w:rFonts w:asciiTheme="minorHAnsi" w:hAnsiTheme="minorHAnsi" w:cstheme="minorHAnsi"/>
        </w:rPr>
        <w:t xml:space="preserve">ts for the biological replicates of each sample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6C277B" w:rsidRPr="006C277B">
        <w:rPr>
          <w:rFonts w:asciiTheme="minorHAnsi" w:hAnsiTheme="minorHAnsi" w:cstheme="minorHAnsi"/>
        </w:rPr>
        <w:t xml:space="preserve"> </w:t>
      </w:r>
    </w:p>
    <w:p w14:paraId="3DF59711" w14:textId="77777777" w:rsidR="009471FE" w:rsidRDefault="009471FE" w:rsidP="009471FE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BD1E748" w14:textId="663DAACF" w:rsidR="009471FE" w:rsidRPr="006C277B" w:rsidRDefault="009471FE" w:rsidP="009471F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6C277B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 emphasize paired data points</w:t>
      </w:r>
      <w:r w:rsidR="00C22AEF">
        <w:rPr>
          <w:rFonts w:asciiTheme="minorHAnsi" w:hAnsiTheme="minorHAnsi" w:cstheme="minorHAnsi"/>
          <w:i/>
          <w:iCs/>
          <w:color w:val="4F81BD" w:themeColor="accent1"/>
        </w:rPr>
        <w:t xml:space="preserve"> from each Sample</w:t>
      </w:r>
    </w:p>
    <w:p w14:paraId="4C51A625" w14:textId="77777777" w:rsidR="009471FE" w:rsidRDefault="009471FE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2A8B475" w14:textId="2085E93E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45C381CD" w14:textId="77777777" w:rsidR="00796B4E" w:rsidRPr="00796B4E" w:rsidRDefault="00796B4E" w:rsidP="00796B4E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2BF10D6F" w:rsidR="00B07A3B" w:rsidRPr="00B07A3B" w:rsidRDefault="006554D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</w:t>
      </w:r>
      <w:r w:rsidR="00005E8F">
        <w:rPr>
          <w:rStyle w:val="AuthorName"/>
          <w:rFonts w:asciiTheme="minorHAnsi" w:eastAsia="Times" w:hAnsiTheme="minorHAnsi" w:cstheme="minorHAnsi"/>
        </w:rPr>
        <w:t xml:space="preserve">onika </w:t>
      </w:r>
      <w:r>
        <w:rPr>
          <w:rStyle w:val="AuthorName"/>
          <w:rFonts w:asciiTheme="minorHAnsi" w:eastAsia="Times" w:hAnsiTheme="minorHAnsi" w:cstheme="minorHAnsi"/>
        </w:rPr>
        <w:t>M</w:t>
      </w:r>
      <w:r w:rsidR="00005E8F">
        <w:rPr>
          <w:rStyle w:val="AuthorName"/>
          <w:rFonts w:asciiTheme="minorHAnsi" w:eastAsia="Times" w:hAnsiTheme="minorHAnsi" w:cstheme="minorHAnsi"/>
        </w:rPr>
        <w:t>ehta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96B4E">
        <w:rPr>
          <w:rFonts w:asciiTheme="minorHAnsi" w:eastAsia="Times New Roman" w:hAnsiTheme="minorHAnsi" w:cstheme="minorHAnsi"/>
          <w:szCs w:val="24"/>
        </w:rPr>
        <w:t xml:space="preserve">Take care to </w:t>
      </w:r>
      <w:r w:rsidR="00796B4E">
        <w:rPr>
          <w:rFonts w:asciiTheme="minorHAnsi" w:hAnsiTheme="minorHAnsi" w:cstheme="minorHAnsi"/>
        </w:rPr>
        <w:t>a</w:t>
      </w:r>
      <w:r w:rsidR="007761F4">
        <w:rPr>
          <w:rFonts w:asciiTheme="minorHAnsi" w:hAnsiTheme="minorHAnsi" w:cstheme="minorHAnsi"/>
        </w:rPr>
        <w:t xml:space="preserve">void sample degradation, prepare replicates and multiple aliquots </w:t>
      </w:r>
      <w:r w:rsidR="00796B4E">
        <w:rPr>
          <w:rFonts w:asciiTheme="minorHAnsi" w:hAnsiTheme="minorHAnsi" w:cstheme="minorHAnsi"/>
        </w:rPr>
        <w:t>for each</w:t>
      </w:r>
      <w:r w:rsidR="007761F4">
        <w:rPr>
          <w:rFonts w:asciiTheme="minorHAnsi" w:hAnsiTheme="minorHAnsi" w:cstheme="minorHAnsi"/>
        </w:rPr>
        <w:t xml:space="preserve"> sample, use </w:t>
      </w:r>
      <w:r w:rsidR="00796B4E">
        <w:rPr>
          <w:rFonts w:asciiTheme="minorHAnsi" w:hAnsiTheme="minorHAnsi" w:cstheme="minorHAnsi"/>
        </w:rPr>
        <w:t xml:space="preserve">the </w:t>
      </w:r>
      <w:r w:rsidR="007761F4">
        <w:rPr>
          <w:rFonts w:asciiTheme="minorHAnsi" w:hAnsiTheme="minorHAnsi" w:cstheme="minorHAnsi"/>
        </w:rPr>
        <w:t>appropriate metric</w:t>
      </w:r>
      <w:r w:rsidR="00796B4E">
        <w:rPr>
          <w:rFonts w:asciiTheme="minorHAnsi" w:hAnsiTheme="minorHAnsi" w:cstheme="minorHAnsi"/>
        </w:rPr>
        <w:t>s</w:t>
      </w:r>
      <w:r w:rsidR="007761F4">
        <w:rPr>
          <w:rFonts w:asciiTheme="minorHAnsi" w:hAnsiTheme="minorHAnsi" w:cstheme="minorHAnsi"/>
        </w:rPr>
        <w:t xml:space="preserve"> to assess </w:t>
      </w:r>
      <w:r w:rsidR="00796B4E">
        <w:rPr>
          <w:rFonts w:asciiTheme="minorHAnsi" w:hAnsiTheme="minorHAnsi" w:cstheme="minorHAnsi"/>
        </w:rPr>
        <w:t xml:space="preserve">the </w:t>
      </w:r>
      <w:r w:rsidR="007761F4">
        <w:rPr>
          <w:rFonts w:asciiTheme="minorHAnsi" w:hAnsiTheme="minorHAnsi" w:cstheme="minorHAnsi"/>
        </w:rPr>
        <w:t xml:space="preserve">sample quality, </w:t>
      </w:r>
      <w:r w:rsidR="00796B4E">
        <w:rPr>
          <w:rFonts w:asciiTheme="minorHAnsi" w:hAnsiTheme="minorHAnsi" w:cstheme="minorHAnsi"/>
        </w:rPr>
        <w:t xml:space="preserve">and use the </w:t>
      </w:r>
      <w:r w:rsidR="007761F4">
        <w:rPr>
          <w:rFonts w:asciiTheme="minorHAnsi" w:hAnsiTheme="minorHAnsi" w:cstheme="minorHAnsi"/>
        </w:rPr>
        <w:t>appropriate library preparation method</w:t>
      </w:r>
      <w:r w:rsidR="00A71499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66BE5E78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7761F4">
        <w:rPr>
          <w:rFonts w:asciiTheme="minorHAnsi" w:hAnsiTheme="minorHAnsi" w:cstheme="minorHAnsi"/>
        </w:rPr>
        <w:t>2.1</w:t>
      </w:r>
      <w:r w:rsidR="00796B4E">
        <w:rPr>
          <w:rFonts w:asciiTheme="minorHAnsi" w:hAnsiTheme="minorHAnsi" w:cstheme="minorHAnsi"/>
        </w:rPr>
        <w:t>.</w:t>
      </w:r>
      <w:r w:rsidR="007761F4">
        <w:rPr>
          <w:rFonts w:asciiTheme="minorHAnsi" w:hAnsiTheme="minorHAnsi" w:cstheme="minorHAnsi"/>
        </w:rPr>
        <w:t xml:space="preserve">, </w:t>
      </w:r>
      <w:r w:rsidR="00A71499">
        <w:rPr>
          <w:rFonts w:asciiTheme="minorHAnsi" w:hAnsiTheme="minorHAnsi" w:cstheme="minorHAnsi"/>
        </w:rPr>
        <w:t>4.1</w:t>
      </w:r>
      <w:r w:rsidR="00796B4E">
        <w:rPr>
          <w:rFonts w:asciiTheme="minorHAnsi" w:hAnsiTheme="minorHAnsi" w:cstheme="minorHAnsi"/>
        </w:rPr>
        <w:t>.-</w:t>
      </w:r>
      <w:r w:rsidR="00A71499">
        <w:rPr>
          <w:rFonts w:asciiTheme="minorHAnsi" w:hAnsiTheme="minorHAnsi" w:cstheme="minorHAnsi"/>
        </w:rPr>
        <w:t>4.3</w:t>
      </w:r>
      <w:r w:rsidR="00796B4E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54BF4756" w:rsidR="00B07A3B" w:rsidRPr="00B07A3B" w:rsidRDefault="006554D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</w:t>
      </w:r>
      <w:r w:rsidR="00C21162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yoti </w:t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>S</w:t>
      </w:r>
      <w:r w:rsidR="00C21162">
        <w:rPr>
          <w:rFonts w:asciiTheme="minorHAnsi" w:hAnsiTheme="minorHAnsi" w:cstheme="minorHAnsi"/>
          <w:b/>
          <w:szCs w:val="22"/>
          <w:u w:val="single"/>
          <w:lang w:eastAsia="zh-TW"/>
        </w:rPr>
        <w:t>hetty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21162" w:rsidRPr="00C21162">
        <w:rPr>
          <w:rFonts w:asciiTheme="minorHAnsi" w:eastAsiaTheme="minorHAnsi" w:hAnsiTheme="minorHAnsi" w:cstheme="minorBidi"/>
          <w:szCs w:val="24"/>
        </w:rPr>
        <w:t xml:space="preserve">Using this methodology, larger NGS studies </w:t>
      </w:r>
      <w:r w:rsidR="00816085">
        <w:rPr>
          <w:rFonts w:asciiTheme="minorHAnsi" w:eastAsiaTheme="minorHAnsi" w:hAnsiTheme="minorHAnsi" w:cstheme="minorBidi"/>
          <w:szCs w:val="24"/>
        </w:rPr>
        <w:t xml:space="preserve">can be performed </w:t>
      </w:r>
      <w:r w:rsidR="00C21162" w:rsidRPr="00C21162">
        <w:rPr>
          <w:rFonts w:asciiTheme="minorHAnsi" w:eastAsiaTheme="minorHAnsi" w:hAnsiTheme="minorHAnsi" w:cstheme="minorBidi"/>
          <w:szCs w:val="24"/>
        </w:rPr>
        <w:t xml:space="preserve">with previously unusable FFPE samples </w:t>
      </w:r>
      <w:r w:rsidR="00331351">
        <w:rPr>
          <w:rFonts w:asciiTheme="minorHAnsi" w:eastAsiaTheme="minorHAnsi" w:hAnsiTheme="minorHAnsi" w:cstheme="minorBidi"/>
          <w:szCs w:val="24"/>
        </w:rPr>
        <w:t>with</w:t>
      </w:r>
      <w:r w:rsidR="00C21162" w:rsidRPr="00C21162">
        <w:rPr>
          <w:rFonts w:asciiTheme="minorHAnsi" w:eastAsiaTheme="minorHAnsi" w:hAnsiTheme="minorHAnsi" w:cstheme="minorBidi"/>
          <w:szCs w:val="24"/>
        </w:rPr>
        <w:t xml:space="preserve"> varying storage time</w:t>
      </w:r>
      <w:r w:rsidR="00331351">
        <w:rPr>
          <w:rFonts w:asciiTheme="minorHAnsi" w:eastAsiaTheme="minorHAnsi" w:hAnsiTheme="minorHAnsi" w:cstheme="minorBidi"/>
          <w:szCs w:val="24"/>
        </w:rPr>
        <w:t>s</w:t>
      </w:r>
      <w:r w:rsidR="00C21162" w:rsidRPr="00C21162">
        <w:rPr>
          <w:rFonts w:asciiTheme="minorHAnsi" w:eastAsiaTheme="minorHAnsi" w:hAnsiTheme="minorHAnsi" w:cstheme="minorBidi"/>
          <w:szCs w:val="24"/>
        </w:rPr>
        <w:t xml:space="preserve"> and conditions to </w:t>
      </w:r>
      <w:r w:rsidR="00816085">
        <w:rPr>
          <w:rFonts w:asciiTheme="minorHAnsi" w:eastAsiaTheme="minorHAnsi" w:hAnsiTheme="minorHAnsi" w:cstheme="minorBidi"/>
          <w:szCs w:val="24"/>
        </w:rPr>
        <w:t>gain insight</w:t>
      </w:r>
      <w:r w:rsidR="00331351">
        <w:rPr>
          <w:rFonts w:asciiTheme="minorHAnsi" w:eastAsiaTheme="minorHAnsi" w:hAnsiTheme="minorHAnsi" w:cstheme="minorBidi"/>
          <w:szCs w:val="24"/>
        </w:rPr>
        <w:t>s</w:t>
      </w:r>
      <w:r w:rsidR="00816085">
        <w:rPr>
          <w:rFonts w:asciiTheme="minorHAnsi" w:eastAsiaTheme="minorHAnsi" w:hAnsiTheme="minorHAnsi" w:cstheme="minorBidi"/>
          <w:szCs w:val="24"/>
        </w:rPr>
        <w:t xml:space="preserve"> into a variety of different disease states</w:t>
      </w:r>
      <w:r w:rsidR="00D04433" w:rsidRPr="00C21162">
        <w:rPr>
          <w:rFonts w:asciiTheme="minorHAnsi" w:hAnsiTheme="minorHAnsi" w:cstheme="minorHAnsi"/>
          <w:sz w:val="28"/>
          <w:szCs w:val="21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0E9E140" w14:textId="77777777" w:rsidR="00796B4E" w:rsidRPr="00796B4E" w:rsidRDefault="00796B4E" w:rsidP="00796B4E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423E2D80" w14:textId="5E329B9C" w:rsidR="00796B4E" w:rsidRDefault="006554D4" w:rsidP="00796B4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hAnsiTheme="minorHAnsi" w:cstheme="minorHAnsi"/>
        </w:rPr>
      </w:pPr>
      <w:proofErr w:type="spellStart"/>
      <w:r w:rsidRPr="00796B4E">
        <w:rPr>
          <w:rFonts w:asciiTheme="minorHAnsi" w:hAnsiTheme="minorHAnsi" w:cstheme="minorHAnsi"/>
          <w:b/>
          <w:szCs w:val="22"/>
          <w:u w:val="single"/>
          <w:lang w:eastAsia="zh-TW"/>
        </w:rPr>
        <w:t>Y</w:t>
      </w:r>
      <w:r w:rsidR="00584859" w:rsidRPr="00796B4E">
        <w:rPr>
          <w:rFonts w:asciiTheme="minorHAnsi" w:hAnsiTheme="minorHAnsi" w:cstheme="minorHAnsi"/>
          <w:b/>
          <w:szCs w:val="22"/>
          <w:u w:val="single"/>
          <w:lang w:eastAsia="zh-TW"/>
        </w:rPr>
        <w:t>ongmei</w:t>
      </w:r>
      <w:proofErr w:type="spellEnd"/>
      <w:r w:rsidR="00584859" w:rsidRPr="00796B4E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Pr="00796B4E">
        <w:rPr>
          <w:rFonts w:asciiTheme="minorHAnsi" w:hAnsiTheme="minorHAnsi" w:cstheme="minorHAnsi"/>
          <w:b/>
          <w:szCs w:val="22"/>
          <w:u w:val="single"/>
          <w:lang w:eastAsia="zh-TW"/>
        </w:rPr>
        <w:t>Z</w:t>
      </w:r>
      <w:r w:rsidR="00584859" w:rsidRPr="00796B4E">
        <w:rPr>
          <w:rFonts w:asciiTheme="minorHAnsi" w:hAnsiTheme="minorHAnsi" w:cstheme="minorHAnsi"/>
          <w:b/>
          <w:szCs w:val="22"/>
          <w:u w:val="single"/>
          <w:lang w:eastAsia="zh-TW"/>
        </w:rPr>
        <w:t>hao</w:t>
      </w:r>
      <w:r w:rsidR="00473E1C" w:rsidRPr="00796B4E">
        <w:rPr>
          <w:rFonts w:asciiTheme="minorHAnsi" w:eastAsia="Times New Roman" w:hAnsiTheme="minorHAnsi" w:cstheme="minorHAnsi"/>
          <w:szCs w:val="24"/>
        </w:rPr>
        <w:t xml:space="preserve">: </w:t>
      </w:r>
      <w:r w:rsidR="003137CD" w:rsidRPr="00796B4E">
        <w:rPr>
          <w:rFonts w:asciiTheme="minorHAnsi" w:hAnsiTheme="minorHAnsi" w:cstheme="minorHAnsi"/>
        </w:rPr>
        <w:t xml:space="preserve">This </w:t>
      </w:r>
      <w:r w:rsidR="003A0394" w:rsidRPr="00796B4E">
        <w:rPr>
          <w:rFonts w:asciiTheme="minorHAnsi" w:hAnsiTheme="minorHAnsi" w:cstheme="minorHAnsi"/>
        </w:rPr>
        <w:t>technique paves the way for researchers to study</w:t>
      </w:r>
      <w:r w:rsidR="003137CD" w:rsidRPr="00796B4E">
        <w:rPr>
          <w:rFonts w:asciiTheme="minorHAnsi" w:hAnsiTheme="minorHAnsi" w:cstheme="minorHAnsi"/>
        </w:rPr>
        <w:t xml:space="preserve"> existing</w:t>
      </w:r>
      <w:r w:rsidR="00796B4E">
        <w:rPr>
          <w:rFonts w:asciiTheme="minorHAnsi" w:hAnsiTheme="minorHAnsi" w:cstheme="minorHAnsi"/>
        </w:rPr>
        <w:t>,</w:t>
      </w:r>
      <w:r w:rsidR="003137CD" w:rsidRPr="00796B4E">
        <w:rPr>
          <w:rFonts w:asciiTheme="minorHAnsi" w:hAnsiTheme="minorHAnsi" w:cstheme="minorHAnsi"/>
        </w:rPr>
        <w:t xml:space="preserve"> large archives of FFPE </w:t>
      </w:r>
      <w:r w:rsidR="003A0394" w:rsidRPr="00796B4E">
        <w:rPr>
          <w:rFonts w:asciiTheme="minorHAnsi" w:hAnsiTheme="minorHAnsi" w:cstheme="minorHAnsi"/>
        </w:rPr>
        <w:t xml:space="preserve">samples with rich clinical </w:t>
      </w:r>
      <w:r w:rsidR="0022015F" w:rsidRPr="00796B4E">
        <w:rPr>
          <w:rFonts w:asciiTheme="minorHAnsi" w:hAnsiTheme="minorHAnsi" w:cstheme="minorHAnsi"/>
        </w:rPr>
        <w:t>information</w:t>
      </w:r>
      <w:r w:rsidR="00796B4E">
        <w:rPr>
          <w:rFonts w:asciiTheme="minorHAnsi" w:hAnsiTheme="minorHAnsi" w:cstheme="minorHAnsi"/>
        </w:rPr>
        <w:t xml:space="preserve"> and can</w:t>
      </w:r>
      <w:r w:rsidR="0022015F" w:rsidRPr="00796B4E">
        <w:rPr>
          <w:rFonts w:asciiTheme="minorHAnsi" w:hAnsiTheme="minorHAnsi" w:cstheme="minorHAnsi"/>
        </w:rPr>
        <w:t xml:space="preserve"> greatly enhance population-based cancer studies</w:t>
      </w:r>
      <w:r w:rsidR="00D04433" w:rsidRPr="00796B4E">
        <w:rPr>
          <w:rFonts w:asciiTheme="minorHAnsi" w:hAnsiTheme="minorHAnsi" w:cstheme="minorHAnsi"/>
        </w:rPr>
        <w:t xml:space="preserve"> </w:t>
      </w:r>
      <w:r w:rsidR="00D04433" w:rsidRPr="00796B4E">
        <w:rPr>
          <w:rFonts w:asciiTheme="minorHAnsi" w:hAnsiTheme="minorHAnsi" w:cstheme="minorHAnsi"/>
          <w:b/>
          <w:bCs/>
        </w:rPr>
        <w:t>[1]</w:t>
      </w:r>
      <w:r w:rsidR="00796B4E">
        <w:rPr>
          <w:rFonts w:asciiTheme="minorHAnsi" w:hAnsiTheme="minorHAnsi" w:cstheme="minorHAnsi"/>
        </w:rPr>
        <w:t>.</w:t>
      </w:r>
    </w:p>
    <w:p w14:paraId="338F9CEF" w14:textId="77777777" w:rsidR="00796B4E" w:rsidRPr="00796B4E" w:rsidRDefault="00796B4E" w:rsidP="00796B4E">
      <w:pPr>
        <w:pStyle w:val="ListParagraph"/>
        <w:spacing w:before="240"/>
        <w:ind w:left="1627"/>
        <w:outlineLvl w:val="0"/>
        <w:rPr>
          <w:rFonts w:asciiTheme="minorHAnsi" w:hAnsiTheme="minorHAnsi" w:cstheme="minorHAnsi"/>
        </w:rPr>
      </w:pPr>
    </w:p>
    <w:p w14:paraId="754D81D6" w14:textId="66645EA4" w:rsidR="00796B4E" w:rsidRPr="00796B4E" w:rsidRDefault="00796B4E" w:rsidP="00796B4E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hAnsiTheme="minorHAnsi" w:cstheme="minorHAnsi"/>
        </w:rPr>
      </w:pPr>
      <w:r w:rsidRPr="00796B4E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EC07069" w14:textId="397ADC23" w:rsidR="00796B4E" w:rsidRPr="00E312A2" w:rsidRDefault="00796B4E" w:rsidP="00796B4E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sectPr w:rsidR="00796B4E" w:rsidRPr="00E312A2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Bridget Colvin" w:date="2020-02-25T08:37:00Z" w:initials="BC">
    <w:p w14:paraId="055F2FD2" w14:textId="5D74BE8A" w:rsidR="00796B4E" w:rsidRPr="00796B4E" w:rsidRDefault="00796B4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have Sheryl Paul fill out the attached and return the attached Talent Release form by the day of the shoot at the latest.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5F2F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5F2FD2" w16cid:durableId="21FF5B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2322A" w14:textId="77777777" w:rsidR="00FF5AF9" w:rsidRDefault="00FF5AF9">
      <w:r>
        <w:separator/>
      </w:r>
    </w:p>
    <w:p w14:paraId="5F6B5DEE" w14:textId="77777777" w:rsidR="00FF5AF9" w:rsidRDefault="00FF5AF9"/>
  </w:endnote>
  <w:endnote w:type="continuationSeparator" w:id="0">
    <w:p w14:paraId="459AE2BA" w14:textId="77777777" w:rsidR="00FF5AF9" w:rsidRDefault="00FF5AF9">
      <w:r>
        <w:continuationSeparator/>
      </w:r>
    </w:p>
    <w:p w14:paraId="61F8C120" w14:textId="77777777" w:rsidR="00FF5AF9" w:rsidRDefault="00FF5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CC7098" w:rsidRDefault="00CC709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CC7098" w:rsidRDefault="00CC7098" w:rsidP="001E230F">
    <w:pPr>
      <w:pStyle w:val="Footer"/>
      <w:ind w:right="360"/>
    </w:pPr>
  </w:p>
  <w:p w14:paraId="59DC51EB" w14:textId="77777777" w:rsidR="00CC7098" w:rsidRDefault="00CC70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5817536F" w:rsidR="00CC7098" w:rsidRPr="00790E8C" w:rsidRDefault="00CC709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C732E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4DC00" w14:textId="77777777" w:rsidR="00FF5AF9" w:rsidRDefault="00FF5AF9">
      <w:r>
        <w:separator/>
      </w:r>
    </w:p>
    <w:p w14:paraId="5608CF5B" w14:textId="77777777" w:rsidR="00FF5AF9" w:rsidRDefault="00FF5AF9"/>
  </w:footnote>
  <w:footnote w:type="continuationSeparator" w:id="0">
    <w:p w14:paraId="601F25CC" w14:textId="77777777" w:rsidR="00FF5AF9" w:rsidRDefault="00FF5AF9">
      <w:r>
        <w:continuationSeparator/>
      </w:r>
    </w:p>
    <w:p w14:paraId="25F9DA8D" w14:textId="77777777" w:rsidR="00FF5AF9" w:rsidRDefault="00FF5A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7B651537" w:rsidR="00CC7098" w:rsidRPr="00796B4E" w:rsidRDefault="00CC709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96B4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6B4E" w:rsidRPr="00796B4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CC7098" w:rsidRDefault="00CC70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DCF"/>
    <w:multiLevelType w:val="multilevel"/>
    <w:tmpl w:val="DA825FA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9D94BE8"/>
    <w:multiLevelType w:val="hybridMultilevel"/>
    <w:tmpl w:val="BC6625B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F857AD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0A43"/>
    <w:rsid w:val="0000333B"/>
    <w:rsid w:val="00003C8B"/>
    <w:rsid w:val="000051DE"/>
    <w:rsid w:val="00005E8F"/>
    <w:rsid w:val="0000605D"/>
    <w:rsid w:val="00010DD0"/>
    <w:rsid w:val="0001266D"/>
    <w:rsid w:val="00013862"/>
    <w:rsid w:val="00017B84"/>
    <w:rsid w:val="00023E22"/>
    <w:rsid w:val="0002591A"/>
    <w:rsid w:val="00025DE9"/>
    <w:rsid w:val="00035186"/>
    <w:rsid w:val="00037828"/>
    <w:rsid w:val="00043807"/>
    <w:rsid w:val="0005224F"/>
    <w:rsid w:val="00074929"/>
    <w:rsid w:val="00074ECD"/>
    <w:rsid w:val="00081687"/>
    <w:rsid w:val="00083792"/>
    <w:rsid w:val="00085314"/>
    <w:rsid w:val="0008613B"/>
    <w:rsid w:val="00090BAC"/>
    <w:rsid w:val="000B0B1A"/>
    <w:rsid w:val="000B1F47"/>
    <w:rsid w:val="000B2085"/>
    <w:rsid w:val="000B387A"/>
    <w:rsid w:val="000B4B09"/>
    <w:rsid w:val="000B4E9A"/>
    <w:rsid w:val="000C39AF"/>
    <w:rsid w:val="000D065F"/>
    <w:rsid w:val="000D0CC4"/>
    <w:rsid w:val="000D17E8"/>
    <w:rsid w:val="000D2C59"/>
    <w:rsid w:val="000D35D9"/>
    <w:rsid w:val="000D67E3"/>
    <w:rsid w:val="000E1C29"/>
    <w:rsid w:val="000E236A"/>
    <w:rsid w:val="000F002E"/>
    <w:rsid w:val="000F05F6"/>
    <w:rsid w:val="00100FA8"/>
    <w:rsid w:val="001016BD"/>
    <w:rsid w:val="00106F46"/>
    <w:rsid w:val="001115D1"/>
    <w:rsid w:val="00125924"/>
    <w:rsid w:val="00126973"/>
    <w:rsid w:val="00143557"/>
    <w:rsid w:val="001469E6"/>
    <w:rsid w:val="00151824"/>
    <w:rsid w:val="0015184E"/>
    <w:rsid w:val="001528A5"/>
    <w:rsid w:val="00162D51"/>
    <w:rsid w:val="00171FC2"/>
    <w:rsid w:val="00172AE9"/>
    <w:rsid w:val="00176D6F"/>
    <w:rsid w:val="00177B33"/>
    <w:rsid w:val="00177B4D"/>
    <w:rsid w:val="001819E3"/>
    <w:rsid w:val="001838C7"/>
    <w:rsid w:val="00184EF9"/>
    <w:rsid w:val="00186910"/>
    <w:rsid w:val="00191A77"/>
    <w:rsid w:val="00195CB1"/>
    <w:rsid w:val="001A39FC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1F228F"/>
    <w:rsid w:val="00205C2B"/>
    <w:rsid w:val="00214268"/>
    <w:rsid w:val="0022015F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1BF9"/>
    <w:rsid w:val="00283E3E"/>
    <w:rsid w:val="002856A4"/>
    <w:rsid w:val="0029515A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D640B"/>
    <w:rsid w:val="002E0896"/>
    <w:rsid w:val="002E7521"/>
    <w:rsid w:val="002F0D42"/>
    <w:rsid w:val="002F3829"/>
    <w:rsid w:val="002F38CF"/>
    <w:rsid w:val="003036C1"/>
    <w:rsid w:val="00304363"/>
    <w:rsid w:val="00305187"/>
    <w:rsid w:val="0030618C"/>
    <w:rsid w:val="003114BA"/>
    <w:rsid w:val="00312AAB"/>
    <w:rsid w:val="003137CD"/>
    <w:rsid w:val="003138D4"/>
    <w:rsid w:val="003176C4"/>
    <w:rsid w:val="00320715"/>
    <w:rsid w:val="00322C71"/>
    <w:rsid w:val="00330F1B"/>
    <w:rsid w:val="00331351"/>
    <w:rsid w:val="00333FA4"/>
    <w:rsid w:val="0033401A"/>
    <w:rsid w:val="00334D40"/>
    <w:rsid w:val="00336C61"/>
    <w:rsid w:val="00342D7B"/>
    <w:rsid w:val="0034684D"/>
    <w:rsid w:val="003513A5"/>
    <w:rsid w:val="00355D9B"/>
    <w:rsid w:val="00363153"/>
    <w:rsid w:val="00364249"/>
    <w:rsid w:val="00365DC0"/>
    <w:rsid w:val="003747A0"/>
    <w:rsid w:val="00375F58"/>
    <w:rsid w:val="0038020A"/>
    <w:rsid w:val="0038502C"/>
    <w:rsid w:val="00386777"/>
    <w:rsid w:val="00395684"/>
    <w:rsid w:val="003A0394"/>
    <w:rsid w:val="003A1109"/>
    <w:rsid w:val="003A49C2"/>
    <w:rsid w:val="003A59EB"/>
    <w:rsid w:val="003B5DE0"/>
    <w:rsid w:val="003B5E26"/>
    <w:rsid w:val="003C2511"/>
    <w:rsid w:val="003C32EC"/>
    <w:rsid w:val="003D0847"/>
    <w:rsid w:val="003D7455"/>
    <w:rsid w:val="003E2BC9"/>
    <w:rsid w:val="003E4000"/>
    <w:rsid w:val="003F46F4"/>
    <w:rsid w:val="003F4A5F"/>
    <w:rsid w:val="003F4B52"/>
    <w:rsid w:val="00402410"/>
    <w:rsid w:val="00403277"/>
    <w:rsid w:val="004034B6"/>
    <w:rsid w:val="004114EA"/>
    <w:rsid w:val="00414B4F"/>
    <w:rsid w:val="00435EA8"/>
    <w:rsid w:val="00440FFA"/>
    <w:rsid w:val="00450B27"/>
    <w:rsid w:val="00451FC6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95889"/>
    <w:rsid w:val="004B120B"/>
    <w:rsid w:val="004C1095"/>
    <w:rsid w:val="004C2DAD"/>
    <w:rsid w:val="004D4A4F"/>
    <w:rsid w:val="004D5C8C"/>
    <w:rsid w:val="004E0C5A"/>
    <w:rsid w:val="004E0CD9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5517"/>
    <w:rsid w:val="005829FA"/>
    <w:rsid w:val="00584859"/>
    <w:rsid w:val="00585ECC"/>
    <w:rsid w:val="005A02B6"/>
    <w:rsid w:val="005A09D8"/>
    <w:rsid w:val="005A1F5E"/>
    <w:rsid w:val="005A3F8F"/>
    <w:rsid w:val="005A533A"/>
    <w:rsid w:val="005B6859"/>
    <w:rsid w:val="005C6D1E"/>
    <w:rsid w:val="005D783F"/>
    <w:rsid w:val="005E2B7E"/>
    <w:rsid w:val="005F18A3"/>
    <w:rsid w:val="005F42FE"/>
    <w:rsid w:val="0060369B"/>
    <w:rsid w:val="00604177"/>
    <w:rsid w:val="0060669D"/>
    <w:rsid w:val="006137EC"/>
    <w:rsid w:val="006307A3"/>
    <w:rsid w:val="00631904"/>
    <w:rsid w:val="006346FE"/>
    <w:rsid w:val="0063646F"/>
    <w:rsid w:val="00637544"/>
    <w:rsid w:val="006402D4"/>
    <w:rsid w:val="00645B93"/>
    <w:rsid w:val="00650ABD"/>
    <w:rsid w:val="00652165"/>
    <w:rsid w:val="00654735"/>
    <w:rsid w:val="006554D4"/>
    <w:rsid w:val="006556DE"/>
    <w:rsid w:val="006565A0"/>
    <w:rsid w:val="00656633"/>
    <w:rsid w:val="00657294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0F73"/>
    <w:rsid w:val="006B2573"/>
    <w:rsid w:val="006B55B4"/>
    <w:rsid w:val="006C08AE"/>
    <w:rsid w:val="006C0E87"/>
    <w:rsid w:val="006C277B"/>
    <w:rsid w:val="006C4673"/>
    <w:rsid w:val="006D3AC7"/>
    <w:rsid w:val="006D7676"/>
    <w:rsid w:val="006E4A86"/>
    <w:rsid w:val="006F327B"/>
    <w:rsid w:val="006F4774"/>
    <w:rsid w:val="0071294C"/>
    <w:rsid w:val="00724E3B"/>
    <w:rsid w:val="00731E5D"/>
    <w:rsid w:val="00745D4B"/>
    <w:rsid w:val="00746865"/>
    <w:rsid w:val="007548F3"/>
    <w:rsid w:val="00756CD3"/>
    <w:rsid w:val="007574EC"/>
    <w:rsid w:val="0077071A"/>
    <w:rsid w:val="007729A9"/>
    <w:rsid w:val="007761F4"/>
    <w:rsid w:val="00777388"/>
    <w:rsid w:val="00790E8C"/>
    <w:rsid w:val="00796B4E"/>
    <w:rsid w:val="007A4E1D"/>
    <w:rsid w:val="007B0FBB"/>
    <w:rsid w:val="007B3E0E"/>
    <w:rsid w:val="007D4222"/>
    <w:rsid w:val="007D61A8"/>
    <w:rsid w:val="007E6051"/>
    <w:rsid w:val="007F48D4"/>
    <w:rsid w:val="00800720"/>
    <w:rsid w:val="00802635"/>
    <w:rsid w:val="00804C75"/>
    <w:rsid w:val="00806B1B"/>
    <w:rsid w:val="00816085"/>
    <w:rsid w:val="008166C8"/>
    <w:rsid w:val="00817D9F"/>
    <w:rsid w:val="00832FA5"/>
    <w:rsid w:val="008373A7"/>
    <w:rsid w:val="00840C36"/>
    <w:rsid w:val="00841839"/>
    <w:rsid w:val="00851B3E"/>
    <w:rsid w:val="00851B4C"/>
    <w:rsid w:val="00854994"/>
    <w:rsid w:val="00860BC3"/>
    <w:rsid w:val="00873D1A"/>
    <w:rsid w:val="00875BE8"/>
    <w:rsid w:val="00877B88"/>
    <w:rsid w:val="0088113B"/>
    <w:rsid w:val="008A0177"/>
    <w:rsid w:val="008A72A5"/>
    <w:rsid w:val="008B02F5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471FE"/>
    <w:rsid w:val="00951A8E"/>
    <w:rsid w:val="00954870"/>
    <w:rsid w:val="00957815"/>
    <w:rsid w:val="009625B1"/>
    <w:rsid w:val="00985F44"/>
    <w:rsid w:val="00987081"/>
    <w:rsid w:val="009941DE"/>
    <w:rsid w:val="00996345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10D4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50BEC"/>
    <w:rsid w:val="00A60320"/>
    <w:rsid w:val="00A65BB1"/>
    <w:rsid w:val="00A71499"/>
    <w:rsid w:val="00A72FC5"/>
    <w:rsid w:val="00A730E3"/>
    <w:rsid w:val="00A77CF6"/>
    <w:rsid w:val="00A831CD"/>
    <w:rsid w:val="00A84BA8"/>
    <w:rsid w:val="00A91057"/>
    <w:rsid w:val="00A91283"/>
    <w:rsid w:val="00AA132F"/>
    <w:rsid w:val="00AB3338"/>
    <w:rsid w:val="00AC0826"/>
    <w:rsid w:val="00AC5EF4"/>
    <w:rsid w:val="00AC63FC"/>
    <w:rsid w:val="00AD4F04"/>
    <w:rsid w:val="00AE11E8"/>
    <w:rsid w:val="00AF20AE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524C8"/>
    <w:rsid w:val="00B61780"/>
    <w:rsid w:val="00B6201D"/>
    <w:rsid w:val="00B642B6"/>
    <w:rsid w:val="00B653B7"/>
    <w:rsid w:val="00B66A14"/>
    <w:rsid w:val="00B6707B"/>
    <w:rsid w:val="00B7250F"/>
    <w:rsid w:val="00B72F37"/>
    <w:rsid w:val="00B807E5"/>
    <w:rsid w:val="00B87BC5"/>
    <w:rsid w:val="00B90EEA"/>
    <w:rsid w:val="00BC6DA7"/>
    <w:rsid w:val="00BD4346"/>
    <w:rsid w:val="00BE051D"/>
    <w:rsid w:val="00BF1133"/>
    <w:rsid w:val="00C035C7"/>
    <w:rsid w:val="00C12062"/>
    <w:rsid w:val="00C15611"/>
    <w:rsid w:val="00C21162"/>
    <w:rsid w:val="00C22AEF"/>
    <w:rsid w:val="00C247F2"/>
    <w:rsid w:val="00C30B0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185B"/>
    <w:rsid w:val="00CC29BF"/>
    <w:rsid w:val="00CC7098"/>
    <w:rsid w:val="00CC732E"/>
    <w:rsid w:val="00CD2F30"/>
    <w:rsid w:val="00CD4156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2454D"/>
    <w:rsid w:val="00D30007"/>
    <w:rsid w:val="00D300CE"/>
    <w:rsid w:val="00D329F2"/>
    <w:rsid w:val="00D37C1A"/>
    <w:rsid w:val="00D406D6"/>
    <w:rsid w:val="00D419EC"/>
    <w:rsid w:val="00D45AF7"/>
    <w:rsid w:val="00D466AF"/>
    <w:rsid w:val="00D47642"/>
    <w:rsid w:val="00D712A3"/>
    <w:rsid w:val="00D825D6"/>
    <w:rsid w:val="00D95C4C"/>
    <w:rsid w:val="00D97A0F"/>
    <w:rsid w:val="00DA117F"/>
    <w:rsid w:val="00DA17FB"/>
    <w:rsid w:val="00DA3188"/>
    <w:rsid w:val="00DA36C7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1616"/>
    <w:rsid w:val="00DE2882"/>
    <w:rsid w:val="00DE46DB"/>
    <w:rsid w:val="00DE66F3"/>
    <w:rsid w:val="00DF0865"/>
    <w:rsid w:val="00DF307B"/>
    <w:rsid w:val="00E24673"/>
    <w:rsid w:val="00E24898"/>
    <w:rsid w:val="00E312A2"/>
    <w:rsid w:val="00E31337"/>
    <w:rsid w:val="00E355EE"/>
    <w:rsid w:val="00E44C46"/>
    <w:rsid w:val="00E662CA"/>
    <w:rsid w:val="00E8076C"/>
    <w:rsid w:val="00E841E1"/>
    <w:rsid w:val="00EA15F6"/>
    <w:rsid w:val="00EA20E5"/>
    <w:rsid w:val="00EA2756"/>
    <w:rsid w:val="00EA3BB2"/>
    <w:rsid w:val="00EA4B94"/>
    <w:rsid w:val="00EA60D4"/>
    <w:rsid w:val="00EB5DA1"/>
    <w:rsid w:val="00EC098C"/>
    <w:rsid w:val="00EC31B9"/>
    <w:rsid w:val="00EC3C46"/>
    <w:rsid w:val="00EC69FF"/>
    <w:rsid w:val="00ED00F1"/>
    <w:rsid w:val="00ED23F4"/>
    <w:rsid w:val="00ED50FF"/>
    <w:rsid w:val="00ED58AF"/>
    <w:rsid w:val="00ED592D"/>
    <w:rsid w:val="00EE1E2F"/>
    <w:rsid w:val="00EE2C82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2595A"/>
    <w:rsid w:val="00F3061E"/>
    <w:rsid w:val="00F35094"/>
    <w:rsid w:val="00F36819"/>
    <w:rsid w:val="00F43D47"/>
    <w:rsid w:val="00F56A75"/>
    <w:rsid w:val="00F60B45"/>
    <w:rsid w:val="00F64FB6"/>
    <w:rsid w:val="00F75086"/>
    <w:rsid w:val="00F95E8D"/>
    <w:rsid w:val="00FA1A9D"/>
    <w:rsid w:val="00FA7A79"/>
    <w:rsid w:val="00FA7D51"/>
    <w:rsid w:val="00FB2464"/>
    <w:rsid w:val="00FB5C5E"/>
    <w:rsid w:val="00FC4611"/>
    <w:rsid w:val="00FD1497"/>
    <w:rsid w:val="00FE059A"/>
    <w:rsid w:val="00FE5874"/>
    <w:rsid w:val="00FF5AF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A50BEC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23348" TargetMode="External"/><Relationship Id="rId13" Type="http://schemas.openxmlformats.org/officeDocument/2006/relationships/hyperlink" Target="mailto:tranb2@mail.nih.go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keyur.talsania@nih.gov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mehta@nih.gov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mailto:yongmei.zhao@nih.gov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yoti.shetty@nih.gov" TargetMode="Externa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51C076-CB5F-BE44-BA77-592A11ED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37</TotalTime>
  <Pages>11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12263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13</cp:revision>
  <dcterms:created xsi:type="dcterms:W3CDTF">2020-02-25T13:34:00Z</dcterms:created>
  <dcterms:modified xsi:type="dcterms:W3CDTF">2020-03-21T01:08:00Z</dcterms:modified>
</cp:coreProperties>
</file>