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BD927C" w:rsidR="006305D7" w:rsidRPr="00F91AE9" w:rsidRDefault="006305D7" w:rsidP="007C37BA">
      <w:pPr>
        <w:pStyle w:val="NormalWeb"/>
        <w:spacing w:before="0" w:beforeAutospacing="0" w:after="0" w:afterAutospacing="0"/>
        <w:rPr>
          <w:rFonts w:asciiTheme="minorHAnsi" w:hAnsiTheme="minorHAnsi" w:cstheme="minorHAnsi"/>
        </w:rPr>
      </w:pPr>
      <w:bookmarkStart w:id="0" w:name="_Hlk29299254"/>
      <w:r w:rsidRPr="00F91AE9">
        <w:rPr>
          <w:rFonts w:asciiTheme="minorHAnsi" w:hAnsiTheme="minorHAnsi" w:cstheme="minorHAnsi"/>
          <w:b/>
          <w:bCs/>
        </w:rPr>
        <w:t>TITLE:</w:t>
      </w:r>
      <w:r w:rsidR="00940890">
        <w:rPr>
          <w:rFonts w:asciiTheme="minorHAnsi" w:hAnsiTheme="minorHAnsi" w:cstheme="minorHAnsi"/>
        </w:rPr>
        <w:t xml:space="preserve"> </w:t>
      </w:r>
    </w:p>
    <w:p w14:paraId="0C76090E" w14:textId="0D76AFED" w:rsidR="007A4DD6" w:rsidRPr="007C37BA" w:rsidRDefault="00EC77CD" w:rsidP="007C37BA">
      <w:pPr>
        <w:jc w:val="both"/>
        <w:rPr>
          <w:rFonts w:asciiTheme="minorHAnsi" w:hAnsiTheme="minorHAnsi" w:cstheme="minorHAnsi"/>
          <w:b/>
          <w:bCs/>
        </w:rPr>
      </w:pPr>
      <w:r w:rsidRPr="007C37BA">
        <w:rPr>
          <w:rFonts w:asciiTheme="minorHAnsi" w:hAnsiTheme="minorHAnsi" w:cstheme="minorHAnsi"/>
          <w:b/>
          <w:bCs/>
        </w:rPr>
        <w:t xml:space="preserve">Production and </w:t>
      </w:r>
      <w:r w:rsidR="00275CB9" w:rsidRPr="007C37BA">
        <w:rPr>
          <w:rFonts w:asciiTheme="minorHAnsi" w:hAnsiTheme="minorHAnsi" w:cstheme="minorHAnsi"/>
          <w:b/>
          <w:bCs/>
        </w:rPr>
        <w:t>C</w:t>
      </w:r>
      <w:r w:rsidRPr="007C37BA">
        <w:rPr>
          <w:rFonts w:asciiTheme="minorHAnsi" w:hAnsiTheme="minorHAnsi" w:cstheme="minorHAnsi"/>
          <w:b/>
          <w:bCs/>
        </w:rPr>
        <w:t>haracteri</w:t>
      </w:r>
      <w:r w:rsidR="00627F66" w:rsidRPr="007C37BA">
        <w:rPr>
          <w:rFonts w:asciiTheme="minorHAnsi" w:hAnsiTheme="minorHAnsi" w:cstheme="minorHAnsi"/>
          <w:b/>
          <w:bCs/>
        </w:rPr>
        <w:t>z</w:t>
      </w:r>
      <w:r w:rsidRPr="007C37BA">
        <w:rPr>
          <w:rFonts w:asciiTheme="minorHAnsi" w:hAnsiTheme="minorHAnsi" w:cstheme="minorHAnsi"/>
          <w:b/>
          <w:bCs/>
        </w:rPr>
        <w:t xml:space="preserve">ation </w:t>
      </w:r>
      <w:r w:rsidR="001C1ACB" w:rsidRPr="007C37BA">
        <w:rPr>
          <w:rFonts w:asciiTheme="minorHAnsi" w:hAnsiTheme="minorHAnsi" w:cstheme="minorHAnsi"/>
          <w:b/>
          <w:bCs/>
        </w:rPr>
        <w:t xml:space="preserve">of </w:t>
      </w:r>
      <w:r w:rsidR="00275CB9" w:rsidRPr="007C37BA">
        <w:rPr>
          <w:rFonts w:asciiTheme="minorHAnsi" w:hAnsiTheme="minorHAnsi" w:cstheme="minorHAnsi"/>
          <w:b/>
          <w:bCs/>
        </w:rPr>
        <w:t>H</w:t>
      </w:r>
      <w:r w:rsidR="001C1ACB" w:rsidRPr="007C37BA">
        <w:rPr>
          <w:rFonts w:asciiTheme="minorHAnsi" w:hAnsiTheme="minorHAnsi" w:cstheme="minorHAnsi"/>
          <w:b/>
          <w:bCs/>
        </w:rPr>
        <w:t>uman</w:t>
      </w:r>
      <w:r w:rsidR="0034095F" w:rsidRPr="007C37BA">
        <w:rPr>
          <w:rFonts w:asciiTheme="minorHAnsi" w:hAnsiTheme="minorHAnsi" w:cstheme="minorHAnsi"/>
          <w:b/>
          <w:bCs/>
        </w:rPr>
        <w:t xml:space="preserve"> </w:t>
      </w:r>
      <w:r w:rsidR="00275CB9" w:rsidRPr="007C37BA">
        <w:rPr>
          <w:rFonts w:asciiTheme="minorHAnsi" w:hAnsiTheme="minorHAnsi" w:cstheme="minorHAnsi"/>
          <w:b/>
          <w:bCs/>
        </w:rPr>
        <w:t>M</w:t>
      </w:r>
      <w:r w:rsidR="0034095F" w:rsidRPr="007C37BA">
        <w:rPr>
          <w:rFonts w:asciiTheme="minorHAnsi" w:hAnsiTheme="minorHAnsi" w:cstheme="minorHAnsi"/>
          <w:b/>
          <w:bCs/>
        </w:rPr>
        <w:t>acrophages from Pluripotent Stem Cells</w:t>
      </w:r>
    </w:p>
    <w:p w14:paraId="2E300B21" w14:textId="77777777" w:rsidR="007A4DD6" w:rsidRPr="00F91AE9" w:rsidRDefault="007A4DD6" w:rsidP="007C37BA">
      <w:pPr>
        <w:jc w:val="both"/>
        <w:rPr>
          <w:rFonts w:asciiTheme="minorHAnsi" w:hAnsiTheme="minorHAnsi" w:cstheme="minorHAnsi"/>
          <w:b/>
          <w:bCs/>
        </w:rPr>
      </w:pPr>
    </w:p>
    <w:p w14:paraId="3D080DA3" w14:textId="031C7DD9" w:rsidR="006305D7" w:rsidRPr="00F91AE9" w:rsidRDefault="006305D7" w:rsidP="007C37BA">
      <w:pPr>
        <w:jc w:val="both"/>
        <w:rPr>
          <w:rFonts w:asciiTheme="minorHAnsi" w:hAnsiTheme="minorHAnsi" w:cstheme="minorHAnsi"/>
          <w:color w:val="808080" w:themeColor="background1" w:themeShade="80"/>
        </w:rPr>
      </w:pPr>
      <w:r w:rsidRPr="00F91AE9">
        <w:rPr>
          <w:rFonts w:asciiTheme="minorHAnsi" w:hAnsiTheme="minorHAnsi" w:cstheme="minorHAnsi"/>
          <w:b/>
          <w:bCs/>
        </w:rPr>
        <w:t>AUTHORS</w:t>
      </w:r>
      <w:r w:rsidR="000B662E" w:rsidRPr="00F91AE9">
        <w:rPr>
          <w:rFonts w:asciiTheme="minorHAnsi" w:hAnsiTheme="minorHAnsi" w:cstheme="minorHAnsi"/>
          <w:b/>
          <w:bCs/>
        </w:rPr>
        <w:t xml:space="preserve"> </w:t>
      </w:r>
      <w:r w:rsidR="00086FF5" w:rsidRPr="00F91AE9">
        <w:rPr>
          <w:rFonts w:asciiTheme="minorHAnsi" w:hAnsiTheme="minorHAnsi" w:cstheme="minorHAnsi"/>
          <w:b/>
          <w:bCs/>
        </w:rPr>
        <w:t xml:space="preserve">AND </w:t>
      </w:r>
      <w:r w:rsidR="000B662E" w:rsidRPr="00F91AE9">
        <w:rPr>
          <w:rFonts w:asciiTheme="minorHAnsi" w:hAnsiTheme="minorHAnsi" w:cstheme="minorHAnsi"/>
          <w:b/>
          <w:bCs/>
        </w:rPr>
        <w:t>AFFILIATIONS</w:t>
      </w:r>
      <w:r w:rsidRPr="00F91AE9">
        <w:rPr>
          <w:rFonts w:asciiTheme="minorHAnsi" w:hAnsiTheme="minorHAnsi" w:cstheme="minorHAnsi"/>
          <w:b/>
          <w:bCs/>
        </w:rPr>
        <w:t>:</w:t>
      </w:r>
    </w:p>
    <w:p w14:paraId="60FCB589" w14:textId="1028D9BE" w:rsidR="00D04A95" w:rsidRDefault="00F958AE" w:rsidP="007C37BA">
      <w:pPr>
        <w:pStyle w:val="NormalWeb"/>
        <w:spacing w:before="0" w:beforeAutospacing="0" w:after="0" w:afterAutospacing="0"/>
        <w:rPr>
          <w:rFonts w:asciiTheme="minorHAnsi" w:hAnsiTheme="minorHAnsi" w:cstheme="minorHAnsi"/>
          <w:color w:val="auto"/>
          <w:lang w:val="en-GB" w:eastAsia="en-GB"/>
        </w:rPr>
      </w:pPr>
      <w:r w:rsidRPr="00F91AE9">
        <w:rPr>
          <w:rFonts w:asciiTheme="minorHAnsi" w:hAnsiTheme="minorHAnsi" w:cstheme="minorHAnsi"/>
          <w:lang w:val="en-GB"/>
        </w:rPr>
        <w:t>Martha Lopez-Yrigoyen</w:t>
      </w:r>
      <w:r w:rsidRPr="00F91AE9">
        <w:rPr>
          <w:rFonts w:asciiTheme="minorHAnsi" w:hAnsiTheme="minorHAnsi" w:cstheme="minorHAnsi"/>
          <w:vertAlign w:val="superscript"/>
          <w:lang w:val="en-GB"/>
        </w:rPr>
        <w:t>1,2</w:t>
      </w:r>
      <w:r w:rsidRPr="00F91AE9">
        <w:rPr>
          <w:rFonts w:asciiTheme="minorHAnsi" w:hAnsiTheme="minorHAnsi" w:cstheme="minorHAnsi"/>
          <w:lang w:val="en-GB"/>
        </w:rPr>
        <w:t xml:space="preserve">, Alisha </w:t>
      </w:r>
      <w:r w:rsidRPr="00F91AE9">
        <w:rPr>
          <w:rFonts w:asciiTheme="minorHAnsi" w:hAnsiTheme="minorHAnsi" w:cstheme="minorHAnsi"/>
          <w:color w:val="auto"/>
          <w:lang w:val="en-GB"/>
        </w:rPr>
        <w:t>May</w:t>
      </w:r>
      <w:r w:rsidRPr="00F91AE9">
        <w:rPr>
          <w:rFonts w:asciiTheme="minorHAnsi" w:hAnsiTheme="minorHAnsi" w:cstheme="minorHAnsi"/>
          <w:color w:val="auto"/>
          <w:vertAlign w:val="superscript"/>
          <w:lang w:val="en-GB"/>
        </w:rPr>
        <w:t>1</w:t>
      </w:r>
      <w:r w:rsidRPr="00F91AE9">
        <w:rPr>
          <w:rFonts w:asciiTheme="minorHAnsi" w:hAnsiTheme="minorHAnsi" w:cstheme="minorHAnsi"/>
          <w:color w:val="auto"/>
          <w:lang w:val="en-GB"/>
        </w:rPr>
        <w:t>, Telma Ventura</w:t>
      </w:r>
      <w:r w:rsidRPr="00F91AE9">
        <w:rPr>
          <w:rFonts w:asciiTheme="minorHAnsi" w:hAnsiTheme="minorHAnsi" w:cstheme="minorHAnsi"/>
          <w:color w:val="auto"/>
          <w:vertAlign w:val="superscript"/>
          <w:lang w:val="en-GB"/>
        </w:rPr>
        <w:t>1</w:t>
      </w:r>
      <w:r w:rsidRPr="00F91AE9">
        <w:rPr>
          <w:rFonts w:asciiTheme="minorHAnsi" w:hAnsiTheme="minorHAnsi" w:cstheme="minorHAnsi"/>
          <w:color w:val="auto"/>
          <w:lang w:val="en-GB"/>
        </w:rPr>
        <w:t xml:space="preserve">, </w:t>
      </w:r>
      <w:r w:rsidR="009C2E2F" w:rsidRPr="00F91AE9">
        <w:rPr>
          <w:rFonts w:asciiTheme="minorHAnsi" w:hAnsiTheme="minorHAnsi" w:cstheme="minorHAnsi"/>
          <w:color w:val="auto"/>
          <w:lang w:val="en-GB"/>
        </w:rPr>
        <w:t>Helen Taylor</w:t>
      </w:r>
      <w:r w:rsidR="009C2E2F" w:rsidRPr="00F91AE9">
        <w:rPr>
          <w:rFonts w:asciiTheme="minorHAnsi" w:hAnsiTheme="minorHAnsi" w:cstheme="minorHAnsi"/>
          <w:color w:val="auto"/>
          <w:vertAlign w:val="superscript"/>
          <w:lang w:val="en-GB"/>
        </w:rPr>
        <w:t>1</w:t>
      </w:r>
      <w:r w:rsidR="009C2E2F" w:rsidRPr="00F91AE9">
        <w:rPr>
          <w:rFonts w:asciiTheme="minorHAnsi" w:hAnsiTheme="minorHAnsi" w:cstheme="minorHAnsi"/>
          <w:color w:val="auto"/>
          <w:lang w:val="en-GB"/>
        </w:rPr>
        <w:t>, Antonella Fidanza</w:t>
      </w:r>
      <w:r w:rsidR="009C2E2F" w:rsidRPr="00F91AE9">
        <w:rPr>
          <w:rFonts w:asciiTheme="minorHAnsi" w:hAnsiTheme="minorHAnsi" w:cstheme="minorHAnsi"/>
          <w:color w:val="auto"/>
          <w:vertAlign w:val="superscript"/>
          <w:lang w:val="en-GB"/>
        </w:rPr>
        <w:t>1</w:t>
      </w:r>
      <w:r w:rsidR="009C2E2F" w:rsidRPr="00F91AE9">
        <w:rPr>
          <w:rFonts w:asciiTheme="minorHAnsi" w:hAnsiTheme="minorHAnsi" w:cstheme="minorHAnsi"/>
          <w:color w:val="auto"/>
          <w:lang w:val="en-GB"/>
        </w:rPr>
        <w:t xml:space="preserve">, </w:t>
      </w:r>
      <w:r w:rsidRPr="00F91AE9">
        <w:rPr>
          <w:rFonts w:asciiTheme="minorHAnsi" w:hAnsiTheme="minorHAnsi" w:cstheme="minorHAnsi"/>
          <w:color w:val="auto"/>
          <w:lang w:val="en-GB" w:eastAsia="en-GB"/>
        </w:rPr>
        <w:t>Luca Cassetta</w:t>
      </w:r>
      <w:r w:rsidRPr="00F91AE9">
        <w:rPr>
          <w:rFonts w:asciiTheme="minorHAnsi" w:hAnsiTheme="minorHAnsi" w:cstheme="minorHAnsi"/>
          <w:color w:val="auto"/>
          <w:vertAlign w:val="superscript"/>
          <w:lang w:val="en-GB"/>
        </w:rPr>
        <w:t>2</w:t>
      </w:r>
      <w:r w:rsidRPr="00F91AE9">
        <w:rPr>
          <w:rFonts w:asciiTheme="minorHAnsi" w:hAnsiTheme="minorHAnsi" w:cstheme="minorHAnsi"/>
          <w:color w:val="auto"/>
          <w:lang w:val="en-GB" w:eastAsia="en-GB"/>
        </w:rPr>
        <w:t>, Jeffrey W. Pollard</w:t>
      </w:r>
      <w:r w:rsidRPr="00F91AE9">
        <w:rPr>
          <w:rFonts w:asciiTheme="minorHAnsi" w:hAnsiTheme="minorHAnsi" w:cstheme="minorHAnsi"/>
          <w:color w:val="auto"/>
          <w:vertAlign w:val="superscript"/>
          <w:lang w:val="en-GB"/>
        </w:rPr>
        <w:t>2</w:t>
      </w:r>
      <w:r w:rsidRPr="00F91AE9">
        <w:rPr>
          <w:rFonts w:asciiTheme="minorHAnsi" w:hAnsiTheme="minorHAnsi" w:cstheme="minorHAnsi"/>
          <w:color w:val="auto"/>
          <w:position w:val="8"/>
          <w:lang w:val="en-GB" w:eastAsia="en-GB"/>
        </w:rPr>
        <w:t xml:space="preserve"> </w:t>
      </w:r>
      <w:r w:rsidRPr="00F91AE9">
        <w:rPr>
          <w:rFonts w:asciiTheme="minorHAnsi" w:hAnsiTheme="minorHAnsi" w:cstheme="minorHAnsi"/>
          <w:color w:val="auto"/>
          <w:lang w:val="en-GB" w:eastAsia="en-GB"/>
        </w:rPr>
        <w:t>and Lesley M. Forrester</w:t>
      </w:r>
      <w:r w:rsidR="004324E3" w:rsidRPr="00F91AE9">
        <w:rPr>
          <w:rFonts w:asciiTheme="minorHAnsi" w:hAnsiTheme="minorHAnsi" w:cstheme="minorHAnsi"/>
          <w:color w:val="auto"/>
          <w:vertAlign w:val="superscript"/>
          <w:lang w:val="en-GB"/>
        </w:rPr>
        <w:t>1</w:t>
      </w:r>
      <w:r w:rsidRPr="00F91AE9">
        <w:rPr>
          <w:rFonts w:asciiTheme="minorHAnsi" w:hAnsiTheme="minorHAnsi" w:cstheme="minorHAnsi"/>
          <w:color w:val="auto"/>
          <w:lang w:val="en-GB" w:eastAsia="en-GB"/>
        </w:rPr>
        <w:t xml:space="preserve"> </w:t>
      </w:r>
    </w:p>
    <w:p w14:paraId="0A360B05" w14:textId="77777777" w:rsidR="00275CB9" w:rsidRPr="00F91AE9" w:rsidRDefault="00275CB9" w:rsidP="007C37BA">
      <w:pPr>
        <w:pStyle w:val="NormalWeb"/>
        <w:spacing w:before="0" w:beforeAutospacing="0" w:after="0" w:afterAutospacing="0"/>
        <w:rPr>
          <w:rFonts w:asciiTheme="minorHAnsi" w:hAnsiTheme="minorHAnsi" w:cstheme="minorHAnsi"/>
          <w:color w:val="auto"/>
          <w:lang w:val="en-GB" w:eastAsia="en-GB"/>
        </w:rPr>
      </w:pPr>
    </w:p>
    <w:p w14:paraId="070C7770" w14:textId="1D47C508" w:rsidR="003156DB" w:rsidRPr="00F91AE9" w:rsidRDefault="004324E3" w:rsidP="007C37BA">
      <w:pPr>
        <w:jc w:val="both"/>
        <w:rPr>
          <w:rFonts w:asciiTheme="minorHAnsi" w:hAnsiTheme="minorHAnsi" w:cstheme="minorHAnsi"/>
        </w:rPr>
      </w:pPr>
      <w:r w:rsidRPr="00F91AE9">
        <w:rPr>
          <w:rFonts w:asciiTheme="minorHAnsi" w:hAnsiTheme="minorHAnsi" w:cstheme="minorHAnsi"/>
          <w:color w:val="000000"/>
          <w:vertAlign w:val="superscript"/>
          <w:lang w:eastAsia="en-US"/>
        </w:rPr>
        <w:t>1</w:t>
      </w:r>
      <w:r w:rsidRPr="00F91AE9">
        <w:rPr>
          <w:rFonts w:asciiTheme="minorHAnsi" w:hAnsiTheme="minorHAnsi" w:cstheme="minorHAnsi"/>
          <w:color w:val="000000"/>
          <w:lang w:eastAsia="en-US"/>
        </w:rPr>
        <w:t>Ce</w:t>
      </w:r>
      <w:r w:rsidRPr="00F91AE9">
        <w:rPr>
          <w:rFonts w:asciiTheme="minorHAnsi" w:hAnsiTheme="minorHAnsi" w:cstheme="minorHAnsi"/>
        </w:rPr>
        <w:t>ntre for Regenerative Medicine, Scottish Centre for Regenerative Medicine, University of Edinburgh, Edinburgh, UK</w:t>
      </w:r>
    </w:p>
    <w:p w14:paraId="44AA90A2" w14:textId="655E84A4" w:rsidR="004324E3" w:rsidRPr="00F91AE9" w:rsidRDefault="004324E3" w:rsidP="007C37BA">
      <w:pPr>
        <w:jc w:val="both"/>
        <w:rPr>
          <w:rFonts w:asciiTheme="minorHAnsi" w:hAnsiTheme="minorHAnsi" w:cstheme="minorHAnsi"/>
        </w:rPr>
      </w:pPr>
      <w:r w:rsidRPr="00F91AE9">
        <w:rPr>
          <w:rFonts w:asciiTheme="minorHAnsi" w:hAnsiTheme="minorHAnsi" w:cstheme="minorHAnsi"/>
          <w:color w:val="000000"/>
          <w:vertAlign w:val="superscript"/>
          <w:lang w:eastAsia="en-US"/>
        </w:rPr>
        <w:t>2</w:t>
      </w:r>
      <w:r w:rsidRPr="00F91AE9">
        <w:rPr>
          <w:rFonts w:asciiTheme="minorHAnsi" w:hAnsiTheme="minorHAnsi" w:cstheme="minorHAnsi"/>
        </w:rPr>
        <w:t>Centre for Reproductive Health, The Queen’s Medical Research Institute, University of Edinburgh, Edinburgh, UK</w:t>
      </w:r>
    </w:p>
    <w:p w14:paraId="2CF0FACF" w14:textId="77777777" w:rsidR="00275CB9" w:rsidRDefault="00275CB9" w:rsidP="007C37BA">
      <w:pPr>
        <w:jc w:val="both"/>
        <w:rPr>
          <w:rFonts w:asciiTheme="minorHAnsi" w:hAnsiTheme="minorHAnsi" w:cstheme="minorHAnsi"/>
          <w:b/>
          <w:color w:val="000000" w:themeColor="text1"/>
        </w:rPr>
      </w:pPr>
    </w:p>
    <w:p w14:paraId="7D6F4335" w14:textId="0432D3B8" w:rsidR="00275CB9" w:rsidRPr="00F91AE9" w:rsidRDefault="00275CB9" w:rsidP="007C37BA">
      <w:pPr>
        <w:jc w:val="both"/>
        <w:rPr>
          <w:rFonts w:asciiTheme="minorHAnsi" w:hAnsiTheme="minorHAnsi" w:cstheme="minorHAnsi"/>
          <w:b/>
          <w:color w:val="808080"/>
        </w:rPr>
      </w:pPr>
      <w:r w:rsidRPr="00F91AE9">
        <w:rPr>
          <w:rFonts w:asciiTheme="minorHAnsi" w:hAnsiTheme="minorHAnsi" w:cstheme="minorHAnsi"/>
          <w:b/>
          <w:color w:val="000000" w:themeColor="text1"/>
        </w:rPr>
        <w:t xml:space="preserve">Corresponding author: </w:t>
      </w:r>
    </w:p>
    <w:p w14:paraId="30724AEE" w14:textId="6ABC820D" w:rsidR="00275CB9" w:rsidRPr="00F91AE9" w:rsidRDefault="00275CB9" w:rsidP="007C37BA">
      <w:pPr>
        <w:jc w:val="both"/>
        <w:rPr>
          <w:rFonts w:asciiTheme="minorHAnsi" w:hAnsiTheme="minorHAnsi" w:cstheme="minorHAnsi"/>
          <w:bCs/>
          <w:color w:val="808080"/>
        </w:rPr>
      </w:pPr>
      <w:r w:rsidRPr="00F91AE9">
        <w:rPr>
          <w:rFonts w:asciiTheme="minorHAnsi" w:hAnsiTheme="minorHAnsi" w:cstheme="minorHAnsi"/>
        </w:rPr>
        <w:t>Lesley M. Forre</w:t>
      </w:r>
      <w:r w:rsidRPr="00F91AE9">
        <w:rPr>
          <w:rFonts w:asciiTheme="minorHAnsi" w:hAnsiTheme="minorHAnsi" w:cstheme="minorHAnsi"/>
          <w:color w:val="000000" w:themeColor="text1"/>
        </w:rPr>
        <w:t>ster</w:t>
      </w:r>
      <w:r w:rsidRPr="00F91AE9">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F91AE9">
        <w:rPr>
          <w:rFonts w:asciiTheme="minorHAnsi" w:hAnsiTheme="minorHAnsi" w:cstheme="minorHAnsi"/>
          <w:bCs/>
          <w:color w:val="000000" w:themeColor="text1"/>
        </w:rPr>
        <w:t>(L.Forrester@ed.ac.uk)</w:t>
      </w:r>
    </w:p>
    <w:p w14:paraId="2E8ED36D" w14:textId="71994B7C" w:rsidR="001C1ACB" w:rsidRPr="00F91AE9" w:rsidRDefault="001C1ACB" w:rsidP="007C37BA">
      <w:pPr>
        <w:jc w:val="both"/>
        <w:rPr>
          <w:rFonts w:asciiTheme="minorHAnsi" w:hAnsiTheme="minorHAnsi" w:cstheme="minorHAnsi"/>
          <w:color w:val="000000"/>
          <w:lang w:eastAsia="en-US"/>
        </w:rPr>
      </w:pPr>
    </w:p>
    <w:p w14:paraId="3065E07B" w14:textId="36D89ACF" w:rsidR="001C1ACB" w:rsidRPr="00F91AE9" w:rsidRDefault="001C1ACB" w:rsidP="007C37BA">
      <w:pPr>
        <w:jc w:val="both"/>
        <w:rPr>
          <w:rFonts w:asciiTheme="minorHAnsi" w:hAnsiTheme="minorHAnsi" w:cstheme="minorHAnsi"/>
          <w:b/>
          <w:color w:val="000000" w:themeColor="text1"/>
        </w:rPr>
      </w:pPr>
      <w:r w:rsidRPr="00F91AE9">
        <w:rPr>
          <w:rFonts w:asciiTheme="minorHAnsi" w:hAnsiTheme="minorHAnsi" w:cstheme="minorHAnsi"/>
          <w:b/>
          <w:color w:val="000000" w:themeColor="text1"/>
        </w:rPr>
        <w:t xml:space="preserve">Email addresses of </w:t>
      </w:r>
      <w:r w:rsidR="00275CB9" w:rsidRPr="00F91AE9">
        <w:rPr>
          <w:rFonts w:asciiTheme="minorHAnsi" w:hAnsiTheme="minorHAnsi" w:cstheme="minorHAnsi"/>
          <w:b/>
          <w:color w:val="000000" w:themeColor="text1"/>
        </w:rPr>
        <w:t>Co</w:t>
      </w:r>
      <w:r w:rsidRPr="00F91AE9">
        <w:rPr>
          <w:rFonts w:asciiTheme="minorHAnsi" w:hAnsiTheme="minorHAnsi" w:cstheme="minorHAnsi"/>
          <w:b/>
          <w:color w:val="000000" w:themeColor="text1"/>
        </w:rPr>
        <w:t>-authors:</w:t>
      </w:r>
    </w:p>
    <w:p w14:paraId="4F61AAB2" w14:textId="19E535E3"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bCs/>
          <w:color w:val="000000" w:themeColor="text1"/>
        </w:rPr>
        <w:t xml:space="preserve">Martha Lopez-Yrigoyen </w:t>
      </w:r>
      <w:r w:rsidR="00275CB9">
        <w:rPr>
          <w:rFonts w:asciiTheme="minorHAnsi" w:hAnsiTheme="minorHAnsi" w:cstheme="minorHAnsi"/>
          <w:bCs/>
          <w:color w:val="000000" w:themeColor="text1"/>
        </w:rPr>
        <w:tab/>
      </w:r>
      <w:r w:rsidRPr="00F91AE9">
        <w:rPr>
          <w:rFonts w:asciiTheme="minorHAnsi" w:hAnsiTheme="minorHAnsi" w:cstheme="minorHAnsi"/>
          <w:bCs/>
          <w:color w:val="000000" w:themeColor="text1"/>
        </w:rPr>
        <w:t>(s1419025@sms.ed.ac.uk)</w:t>
      </w:r>
    </w:p>
    <w:p w14:paraId="7FE3DD56" w14:textId="275CE03C"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bCs/>
          <w:color w:val="000000" w:themeColor="text1"/>
        </w:rPr>
        <w:t xml:space="preserve">Alisha May </w:t>
      </w:r>
      <w:r w:rsidR="00275CB9">
        <w:rPr>
          <w:rFonts w:asciiTheme="minorHAnsi" w:hAnsiTheme="minorHAnsi" w:cstheme="minorHAnsi"/>
          <w:bCs/>
          <w:color w:val="000000" w:themeColor="text1"/>
        </w:rPr>
        <w:tab/>
      </w:r>
      <w:r w:rsidR="00275CB9">
        <w:rPr>
          <w:rFonts w:asciiTheme="minorHAnsi" w:hAnsiTheme="minorHAnsi" w:cstheme="minorHAnsi"/>
          <w:bCs/>
          <w:color w:val="000000" w:themeColor="text1"/>
        </w:rPr>
        <w:tab/>
      </w:r>
      <w:r w:rsidR="00275CB9">
        <w:rPr>
          <w:rFonts w:asciiTheme="minorHAnsi" w:hAnsiTheme="minorHAnsi" w:cstheme="minorHAnsi"/>
          <w:bCs/>
          <w:color w:val="000000" w:themeColor="text1"/>
        </w:rPr>
        <w:tab/>
      </w:r>
      <w:r w:rsidRPr="00F91AE9">
        <w:rPr>
          <w:rFonts w:asciiTheme="minorHAnsi" w:hAnsiTheme="minorHAnsi" w:cstheme="minorHAnsi"/>
          <w:bCs/>
          <w:color w:val="000000" w:themeColor="text1"/>
        </w:rPr>
        <w:t>(A.May-1@sms.ed.ac.uk)</w:t>
      </w:r>
    </w:p>
    <w:p w14:paraId="2453596C" w14:textId="63D3948D"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color w:val="000000" w:themeColor="text1"/>
          <w:lang w:val="en-GB"/>
        </w:rPr>
        <w:t>Telma Ventura</w:t>
      </w:r>
      <w:r w:rsidR="00275CB9">
        <w:rPr>
          <w:rFonts w:asciiTheme="minorHAnsi" w:hAnsiTheme="minorHAnsi" w:cstheme="minorHAnsi"/>
          <w:color w:val="000000" w:themeColor="text1"/>
          <w:vertAlign w:val="superscript"/>
          <w:lang w:val="en-GB"/>
        </w:rPr>
        <w:tab/>
      </w:r>
      <w:r w:rsidR="00275CB9">
        <w:rPr>
          <w:rFonts w:asciiTheme="minorHAnsi" w:hAnsiTheme="minorHAnsi" w:cstheme="minorHAnsi"/>
          <w:color w:val="000000" w:themeColor="text1"/>
          <w:vertAlign w:val="superscript"/>
          <w:lang w:val="en-GB"/>
        </w:rPr>
        <w:tab/>
      </w:r>
      <w:r w:rsidR="007539F1">
        <w:rPr>
          <w:rFonts w:asciiTheme="minorHAnsi" w:hAnsiTheme="minorHAnsi" w:cstheme="minorHAnsi"/>
          <w:color w:val="000000" w:themeColor="text1"/>
          <w:vertAlign w:val="superscript"/>
          <w:lang w:val="en-GB"/>
        </w:rPr>
        <w:tab/>
      </w:r>
      <w:r w:rsidRPr="00F91AE9">
        <w:rPr>
          <w:rFonts w:asciiTheme="minorHAnsi" w:hAnsiTheme="minorHAnsi" w:cstheme="minorHAnsi"/>
          <w:bCs/>
          <w:color w:val="000000" w:themeColor="text1"/>
        </w:rPr>
        <w:t>(telma.ventura@ed.ac.uk)</w:t>
      </w:r>
    </w:p>
    <w:p w14:paraId="17D05FC7" w14:textId="46F6DBC2"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color w:val="000000" w:themeColor="text1"/>
          <w:lang w:val="en-GB"/>
        </w:rPr>
        <w:t>Helen Taylor</w:t>
      </w:r>
      <w:r w:rsidR="00275CB9">
        <w:rPr>
          <w:rFonts w:asciiTheme="minorHAnsi" w:hAnsiTheme="minorHAnsi" w:cstheme="minorHAnsi"/>
          <w:color w:val="000000" w:themeColor="text1"/>
          <w:vertAlign w:val="superscript"/>
          <w:lang w:val="en-GB"/>
        </w:rPr>
        <w:tab/>
      </w:r>
      <w:r w:rsidR="00275CB9">
        <w:rPr>
          <w:rFonts w:asciiTheme="minorHAnsi" w:hAnsiTheme="minorHAnsi" w:cstheme="minorHAnsi"/>
          <w:color w:val="000000" w:themeColor="text1"/>
          <w:vertAlign w:val="superscript"/>
          <w:lang w:val="en-GB"/>
        </w:rPr>
        <w:tab/>
      </w:r>
      <w:r w:rsidR="00275CB9">
        <w:rPr>
          <w:rFonts w:asciiTheme="minorHAnsi" w:hAnsiTheme="minorHAnsi" w:cstheme="minorHAnsi"/>
          <w:color w:val="000000" w:themeColor="text1"/>
          <w:vertAlign w:val="superscript"/>
          <w:lang w:val="en-GB"/>
        </w:rPr>
        <w:tab/>
      </w:r>
      <w:r w:rsidRPr="00F91AE9">
        <w:rPr>
          <w:rFonts w:asciiTheme="minorHAnsi" w:hAnsiTheme="minorHAnsi" w:cstheme="minorHAnsi"/>
          <w:bCs/>
          <w:color w:val="000000" w:themeColor="text1"/>
        </w:rPr>
        <w:t>(A.H.Taylor@ed.ac.uk)</w:t>
      </w:r>
    </w:p>
    <w:p w14:paraId="2FADECDD" w14:textId="40389A7A"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bCs/>
          <w:color w:val="000000" w:themeColor="text1"/>
        </w:rPr>
        <w:t xml:space="preserve">Antonella Fidanza </w:t>
      </w:r>
      <w:r w:rsidR="00275CB9">
        <w:rPr>
          <w:rFonts w:asciiTheme="minorHAnsi" w:hAnsiTheme="minorHAnsi" w:cstheme="minorHAnsi"/>
          <w:bCs/>
          <w:color w:val="000000" w:themeColor="text1"/>
        </w:rPr>
        <w:tab/>
      </w:r>
      <w:r w:rsidR="00275CB9">
        <w:rPr>
          <w:rFonts w:asciiTheme="minorHAnsi" w:hAnsiTheme="minorHAnsi" w:cstheme="minorHAnsi"/>
          <w:bCs/>
          <w:color w:val="000000" w:themeColor="text1"/>
        </w:rPr>
        <w:tab/>
      </w:r>
      <w:r w:rsidRPr="00F91AE9">
        <w:rPr>
          <w:rFonts w:asciiTheme="minorHAnsi" w:hAnsiTheme="minorHAnsi" w:cstheme="minorHAnsi"/>
          <w:bCs/>
          <w:color w:val="000000" w:themeColor="text1"/>
        </w:rPr>
        <w:t>(afidanza@exseed.ed.ac.uk)</w:t>
      </w:r>
    </w:p>
    <w:p w14:paraId="481DBE9E" w14:textId="38B7DFE8" w:rsidR="001C1ACB" w:rsidRPr="00F91AE9" w:rsidRDefault="001C1ACB"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bCs/>
          <w:color w:val="000000" w:themeColor="text1"/>
        </w:rPr>
        <w:t xml:space="preserve">Luca Cassetta </w:t>
      </w:r>
      <w:r w:rsidR="00275CB9">
        <w:rPr>
          <w:rFonts w:asciiTheme="minorHAnsi" w:hAnsiTheme="minorHAnsi" w:cstheme="minorHAnsi"/>
          <w:bCs/>
          <w:color w:val="000000" w:themeColor="text1"/>
        </w:rPr>
        <w:tab/>
      </w:r>
      <w:r w:rsidR="00275CB9">
        <w:rPr>
          <w:rFonts w:asciiTheme="minorHAnsi" w:hAnsiTheme="minorHAnsi" w:cstheme="minorHAnsi"/>
          <w:bCs/>
          <w:color w:val="000000" w:themeColor="text1"/>
        </w:rPr>
        <w:tab/>
      </w:r>
      <w:r w:rsidR="00275CB9">
        <w:rPr>
          <w:rFonts w:asciiTheme="minorHAnsi" w:hAnsiTheme="minorHAnsi" w:cstheme="minorHAnsi"/>
          <w:bCs/>
          <w:color w:val="000000" w:themeColor="text1"/>
        </w:rPr>
        <w:tab/>
      </w:r>
      <w:r w:rsidRPr="00F91AE9">
        <w:rPr>
          <w:rFonts w:asciiTheme="minorHAnsi" w:hAnsiTheme="minorHAnsi" w:cstheme="minorHAnsi"/>
          <w:bCs/>
          <w:color w:val="000000" w:themeColor="text1"/>
        </w:rPr>
        <w:t>(Luca.Cassetta@ed.ac.uk)</w:t>
      </w:r>
    </w:p>
    <w:p w14:paraId="1ED6730F" w14:textId="28DCA2AA" w:rsidR="00BF48E8" w:rsidRPr="00F91AE9" w:rsidRDefault="00BF48E8" w:rsidP="007C37BA">
      <w:pPr>
        <w:pStyle w:val="NormalWeb"/>
        <w:spacing w:before="0" w:beforeAutospacing="0" w:after="0" w:afterAutospacing="0"/>
        <w:rPr>
          <w:rFonts w:asciiTheme="minorHAnsi" w:hAnsiTheme="minorHAnsi" w:cstheme="minorHAnsi"/>
          <w:bCs/>
          <w:color w:val="000000" w:themeColor="text1"/>
        </w:rPr>
      </w:pPr>
      <w:r w:rsidRPr="00F91AE9">
        <w:rPr>
          <w:rFonts w:asciiTheme="minorHAnsi" w:hAnsiTheme="minorHAnsi" w:cstheme="minorHAnsi"/>
          <w:color w:val="000000" w:themeColor="text1"/>
          <w:lang w:val="en-GB" w:eastAsia="en-GB"/>
        </w:rPr>
        <w:t xml:space="preserve">Jeffrey W. Pollard </w:t>
      </w:r>
      <w:r w:rsidR="00275CB9">
        <w:rPr>
          <w:rFonts w:asciiTheme="minorHAnsi" w:hAnsiTheme="minorHAnsi" w:cstheme="minorHAnsi"/>
          <w:color w:val="000000" w:themeColor="text1"/>
          <w:lang w:val="en-GB" w:eastAsia="en-GB"/>
        </w:rPr>
        <w:tab/>
      </w:r>
      <w:r w:rsidR="00275CB9">
        <w:rPr>
          <w:rFonts w:asciiTheme="minorHAnsi" w:hAnsiTheme="minorHAnsi" w:cstheme="minorHAnsi"/>
          <w:color w:val="000000" w:themeColor="text1"/>
          <w:lang w:val="en-GB" w:eastAsia="en-GB"/>
        </w:rPr>
        <w:tab/>
      </w:r>
      <w:r w:rsidRPr="00F91AE9">
        <w:rPr>
          <w:rFonts w:asciiTheme="minorHAnsi" w:hAnsiTheme="minorHAnsi" w:cstheme="minorHAnsi"/>
          <w:color w:val="000000" w:themeColor="text1"/>
          <w:lang w:val="en-GB" w:eastAsia="en-GB"/>
        </w:rPr>
        <w:t>(Jeff.Pollard@ed.ac.uk)</w:t>
      </w:r>
    </w:p>
    <w:p w14:paraId="3FBF6087" w14:textId="77777777" w:rsidR="009665C4" w:rsidRPr="00F91AE9" w:rsidRDefault="009665C4" w:rsidP="007C37BA">
      <w:pPr>
        <w:jc w:val="both"/>
        <w:rPr>
          <w:rFonts w:asciiTheme="minorHAnsi" w:hAnsiTheme="minorHAnsi" w:cstheme="minorHAnsi"/>
        </w:rPr>
      </w:pPr>
    </w:p>
    <w:p w14:paraId="71B79AC9" w14:textId="06E811D9" w:rsidR="006305D7" w:rsidRPr="00F91AE9" w:rsidRDefault="006305D7" w:rsidP="007C37BA">
      <w:pPr>
        <w:pStyle w:val="NormalWeb"/>
        <w:spacing w:before="0" w:beforeAutospacing="0" w:after="0" w:afterAutospacing="0"/>
        <w:rPr>
          <w:rFonts w:asciiTheme="minorHAnsi" w:hAnsiTheme="minorHAnsi" w:cstheme="minorHAnsi"/>
        </w:rPr>
      </w:pPr>
      <w:r w:rsidRPr="00F91AE9">
        <w:rPr>
          <w:rFonts w:asciiTheme="minorHAnsi" w:hAnsiTheme="minorHAnsi" w:cstheme="minorHAnsi"/>
          <w:b/>
          <w:bCs/>
        </w:rPr>
        <w:t>KEYWORDS:</w:t>
      </w:r>
      <w:r w:rsidRPr="00F91AE9">
        <w:rPr>
          <w:rFonts w:asciiTheme="minorHAnsi" w:hAnsiTheme="minorHAnsi" w:cstheme="minorHAnsi"/>
        </w:rPr>
        <w:t xml:space="preserve"> </w:t>
      </w:r>
    </w:p>
    <w:p w14:paraId="6C0B0781" w14:textId="2B47F116" w:rsidR="007A4DD6" w:rsidRPr="00F91AE9" w:rsidRDefault="00275CB9" w:rsidP="007C37BA">
      <w:pPr>
        <w:jc w:val="both"/>
        <w:rPr>
          <w:rFonts w:asciiTheme="minorHAnsi" w:hAnsiTheme="minorHAnsi" w:cstheme="minorHAnsi"/>
        </w:rPr>
      </w:pPr>
      <w:r>
        <w:rPr>
          <w:rFonts w:asciiTheme="minorHAnsi" w:hAnsiTheme="minorHAnsi" w:cstheme="minorHAnsi"/>
        </w:rPr>
        <w:t>p</w:t>
      </w:r>
      <w:r w:rsidR="0034095F" w:rsidRPr="00F91AE9">
        <w:rPr>
          <w:rFonts w:asciiTheme="minorHAnsi" w:hAnsiTheme="minorHAnsi" w:cstheme="minorHAnsi"/>
        </w:rPr>
        <w:t xml:space="preserve">luripotent stem cells, </w:t>
      </w:r>
      <w:r w:rsidR="00494713" w:rsidRPr="00F91AE9">
        <w:rPr>
          <w:rFonts w:asciiTheme="minorHAnsi" w:hAnsiTheme="minorHAnsi" w:cstheme="minorHAnsi"/>
        </w:rPr>
        <w:t xml:space="preserve">differentiation, myeloid cells, </w:t>
      </w:r>
      <w:r w:rsidR="0034095F" w:rsidRPr="00F91AE9">
        <w:rPr>
          <w:rFonts w:asciiTheme="minorHAnsi" w:hAnsiTheme="minorHAnsi" w:cstheme="minorHAnsi"/>
        </w:rPr>
        <w:t>macrophages, phagocytosis, polari</w:t>
      </w:r>
      <w:r>
        <w:rPr>
          <w:rFonts w:asciiTheme="minorHAnsi" w:hAnsiTheme="minorHAnsi" w:cstheme="minorHAnsi"/>
        </w:rPr>
        <w:t>z</w:t>
      </w:r>
      <w:r w:rsidR="0034095F" w:rsidRPr="00F91AE9">
        <w:rPr>
          <w:rFonts w:asciiTheme="minorHAnsi" w:hAnsiTheme="minorHAnsi" w:cstheme="minorHAnsi"/>
        </w:rPr>
        <w:t>ation</w:t>
      </w:r>
    </w:p>
    <w:p w14:paraId="11A60F3D" w14:textId="7EA482CD" w:rsidR="00942A32" w:rsidRPr="00F91AE9" w:rsidRDefault="00942A32" w:rsidP="007C37BA">
      <w:pPr>
        <w:jc w:val="both"/>
        <w:rPr>
          <w:rFonts w:asciiTheme="minorHAnsi" w:hAnsiTheme="minorHAnsi" w:cstheme="minorHAnsi"/>
        </w:rPr>
      </w:pPr>
    </w:p>
    <w:p w14:paraId="083AF35A" w14:textId="249470A0" w:rsidR="00942A32" w:rsidRPr="00F91AE9" w:rsidRDefault="00942A32" w:rsidP="007C37BA">
      <w:pPr>
        <w:pStyle w:val="NormalWeb"/>
        <w:spacing w:before="0" w:beforeAutospacing="0" w:after="0" w:afterAutospacing="0"/>
        <w:rPr>
          <w:rFonts w:asciiTheme="minorHAnsi" w:hAnsiTheme="minorHAnsi" w:cstheme="minorHAnsi"/>
          <w:b/>
          <w:bCs/>
        </w:rPr>
      </w:pPr>
      <w:r w:rsidRPr="00F91AE9">
        <w:rPr>
          <w:rFonts w:asciiTheme="minorHAnsi" w:hAnsiTheme="minorHAnsi" w:cstheme="minorHAnsi"/>
          <w:b/>
          <w:bCs/>
        </w:rPr>
        <w:t>SUMMARY:</w:t>
      </w:r>
    </w:p>
    <w:p w14:paraId="4D8C4C09" w14:textId="2E7207D1" w:rsidR="00942A32" w:rsidRPr="00F91AE9" w:rsidRDefault="00942A32" w:rsidP="007C37BA">
      <w:pPr>
        <w:jc w:val="both"/>
        <w:rPr>
          <w:rFonts w:asciiTheme="minorHAnsi" w:hAnsiTheme="minorHAnsi" w:cstheme="minorHAnsi"/>
        </w:rPr>
      </w:pPr>
      <w:r w:rsidRPr="00F91AE9">
        <w:rPr>
          <w:rFonts w:asciiTheme="minorHAnsi" w:hAnsiTheme="minorHAnsi" w:cstheme="minorHAnsi"/>
        </w:rPr>
        <w:t>This protocol describes the robust generation of macrophages from human induced pluripotent stem cells, and methods for their subsequent characteri</w:t>
      </w:r>
      <w:r w:rsidR="00275CB9">
        <w:rPr>
          <w:rFonts w:asciiTheme="minorHAnsi" w:hAnsiTheme="minorHAnsi" w:cstheme="minorHAnsi"/>
        </w:rPr>
        <w:t>zation</w:t>
      </w:r>
      <w:r w:rsidRPr="00F91AE9">
        <w:rPr>
          <w:rFonts w:asciiTheme="minorHAnsi" w:hAnsiTheme="minorHAnsi" w:cstheme="minorHAnsi"/>
        </w:rPr>
        <w:t xml:space="preserve">. </w:t>
      </w:r>
      <w:r w:rsidR="001E08D7" w:rsidRPr="00F91AE9">
        <w:rPr>
          <w:rFonts w:asciiTheme="minorHAnsi" w:hAnsiTheme="minorHAnsi" w:cstheme="minorHAnsi"/>
        </w:rPr>
        <w:t>Cell surface marker expression</w:t>
      </w:r>
      <w:r w:rsidRPr="00F91AE9">
        <w:rPr>
          <w:rFonts w:asciiTheme="minorHAnsi" w:hAnsiTheme="minorHAnsi" w:cstheme="minorHAnsi"/>
        </w:rPr>
        <w:t xml:space="preserve">, </w:t>
      </w:r>
      <w:r w:rsidR="001E08D7" w:rsidRPr="00F91AE9">
        <w:rPr>
          <w:rFonts w:asciiTheme="minorHAnsi" w:hAnsiTheme="minorHAnsi" w:cstheme="minorHAnsi"/>
        </w:rPr>
        <w:t>gene expression</w:t>
      </w:r>
      <w:r w:rsidR="00275CB9">
        <w:rPr>
          <w:rFonts w:asciiTheme="minorHAnsi" w:hAnsiTheme="minorHAnsi" w:cstheme="minorHAnsi"/>
        </w:rPr>
        <w:t>,</w:t>
      </w:r>
      <w:r w:rsidRPr="00F91AE9">
        <w:rPr>
          <w:rFonts w:asciiTheme="minorHAnsi" w:hAnsiTheme="minorHAnsi" w:cstheme="minorHAnsi"/>
        </w:rPr>
        <w:t xml:space="preserve"> and functional assays</w:t>
      </w:r>
      <w:r w:rsidR="001E08D7" w:rsidRPr="00F91AE9">
        <w:rPr>
          <w:rFonts w:asciiTheme="minorHAnsi" w:hAnsiTheme="minorHAnsi" w:cstheme="minorHAnsi"/>
        </w:rPr>
        <w:t xml:space="preserve"> </w:t>
      </w:r>
      <w:r w:rsidRPr="00F91AE9">
        <w:rPr>
          <w:rFonts w:asciiTheme="minorHAnsi" w:hAnsiTheme="minorHAnsi" w:cstheme="minorHAnsi"/>
        </w:rPr>
        <w:t>are used to assess the phenotype and function of these iP</w:t>
      </w:r>
      <w:r w:rsidR="001E08D7" w:rsidRPr="00F91AE9">
        <w:rPr>
          <w:rFonts w:asciiTheme="minorHAnsi" w:hAnsiTheme="minorHAnsi" w:cstheme="minorHAnsi"/>
        </w:rPr>
        <w:t>S</w:t>
      </w:r>
      <w:r w:rsidRPr="00F91AE9">
        <w:rPr>
          <w:rFonts w:asciiTheme="minorHAnsi" w:hAnsiTheme="minorHAnsi" w:cstheme="minorHAnsi"/>
        </w:rPr>
        <w:t>C-derived macrophages.</w:t>
      </w:r>
    </w:p>
    <w:p w14:paraId="761028D6" w14:textId="77777777" w:rsidR="006305D7" w:rsidRPr="00F91AE9" w:rsidRDefault="006305D7" w:rsidP="007C37BA">
      <w:pPr>
        <w:jc w:val="both"/>
        <w:rPr>
          <w:rFonts w:asciiTheme="minorHAnsi" w:hAnsiTheme="minorHAnsi" w:cstheme="minorHAnsi"/>
        </w:rPr>
      </w:pPr>
    </w:p>
    <w:p w14:paraId="64FB8590" w14:textId="0DB9A1DD" w:rsidR="006305D7" w:rsidRPr="00F91AE9" w:rsidRDefault="006305D7" w:rsidP="007C37BA">
      <w:pPr>
        <w:jc w:val="both"/>
        <w:rPr>
          <w:rFonts w:asciiTheme="minorHAnsi" w:hAnsiTheme="minorHAnsi" w:cstheme="minorHAnsi"/>
          <w:color w:val="808080"/>
        </w:rPr>
      </w:pPr>
      <w:r w:rsidRPr="00F91AE9">
        <w:rPr>
          <w:rFonts w:asciiTheme="minorHAnsi" w:hAnsiTheme="minorHAnsi" w:cstheme="minorHAnsi"/>
          <w:b/>
          <w:bCs/>
        </w:rPr>
        <w:t>ABSTRACT:</w:t>
      </w:r>
    </w:p>
    <w:p w14:paraId="69380873" w14:textId="523073AC" w:rsidR="00227293" w:rsidRPr="00F91AE9" w:rsidRDefault="00227293" w:rsidP="007C37BA">
      <w:pPr>
        <w:jc w:val="both"/>
        <w:rPr>
          <w:rFonts w:asciiTheme="minorHAnsi" w:hAnsiTheme="minorHAnsi" w:cstheme="minorHAnsi"/>
        </w:rPr>
      </w:pPr>
      <w:r w:rsidRPr="00F91AE9">
        <w:rPr>
          <w:rFonts w:asciiTheme="minorHAnsi" w:hAnsiTheme="minorHAnsi" w:cstheme="minorHAnsi"/>
        </w:rPr>
        <w:t xml:space="preserve">Macrophages </w:t>
      </w:r>
      <w:r w:rsidR="0002116A" w:rsidRPr="00F91AE9">
        <w:rPr>
          <w:rFonts w:asciiTheme="minorHAnsi" w:hAnsiTheme="minorHAnsi" w:cstheme="minorHAnsi"/>
        </w:rPr>
        <w:t>are present</w:t>
      </w:r>
      <w:r w:rsidRPr="00F91AE9">
        <w:rPr>
          <w:rFonts w:asciiTheme="minorHAnsi" w:hAnsiTheme="minorHAnsi" w:cstheme="minorHAnsi"/>
        </w:rPr>
        <w:t xml:space="preserve"> in </w:t>
      </w:r>
      <w:r w:rsidR="0002116A" w:rsidRPr="00F91AE9">
        <w:rPr>
          <w:rFonts w:asciiTheme="minorHAnsi" w:hAnsiTheme="minorHAnsi" w:cstheme="minorHAnsi"/>
        </w:rPr>
        <w:t>most</w:t>
      </w:r>
      <w:r w:rsidRPr="00F91AE9">
        <w:rPr>
          <w:rFonts w:asciiTheme="minorHAnsi" w:hAnsiTheme="minorHAnsi" w:cstheme="minorHAnsi"/>
        </w:rPr>
        <w:t xml:space="preserve"> vertebrate tissues </w:t>
      </w:r>
      <w:r w:rsidR="0002116A" w:rsidRPr="00F91AE9">
        <w:rPr>
          <w:rFonts w:asciiTheme="minorHAnsi" w:hAnsiTheme="minorHAnsi" w:cstheme="minorHAnsi"/>
        </w:rPr>
        <w:t xml:space="preserve">and </w:t>
      </w:r>
      <w:r w:rsidRPr="00F91AE9">
        <w:rPr>
          <w:rFonts w:asciiTheme="minorHAnsi" w:hAnsiTheme="minorHAnsi" w:cstheme="minorHAnsi"/>
        </w:rPr>
        <w:t>compris</w:t>
      </w:r>
      <w:r w:rsidR="0002116A" w:rsidRPr="00F91AE9">
        <w:rPr>
          <w:rFonts w:asciiTheme="minorHAnsi" w:hAnsiTheme="minorHAnsi" w:cstheme="minorHAnsi"/>
        </w:rPr>
        <w:t xml:space="preserve">e </w:t>
      </w:r>
      <w:r w:rsidRPr="00F91AE9">
        <w:rPr>
          <w:rFonts w:asciiTheme="minorHAnsi" w:hAnsiTheme="minorHAnsi" w:cstheme="minorHAnsi"/>
        </w:rPr>
        <w:t xml:space="preserve">widely dispersed and heterogeneous cell populations with different functions. </w:t>
      </w:r>
      <w:r w:rsidR="0002116A" w:rsidRPr="00F91AE9">
        <w:rPr>
          <w:rFonts w:asciiTheme="minorHAnsi" w:hAnsiTheme="minorHAnsi" w:cstheme="minorHAnsi"/>
        </w:rPr>
        <w:t>They are key players in health and disease</w:t>
      </w:r>
      <w:r w:rsidR="00942A32" w:rsidRPr="00F91AE9">
        <w:rPr>
          <w:rFonts w:asciiTheme="minorHAnsi" w:hAnsiTheme="minorHAnsi" w:cstheme="minorHAnsi"/>
        </w:rPr>
        <w:t>,</w:t>
      </w:r>
      <w:r w:rsidR="0002116A" w:rsidRPr="00F91AE9">
        <w:rPr>
          <w:rFonts w:asciiTheme="minorHAnsi" w:hAnsiTheme="minorHAnsi" w:cstheme="minorHAnsi"/>
        </w:rPr>
        <w:t xml:space="preserve"> </w:t>
      </w:r>
      <w:r w:rsidRPr="00F91AE9">
        <w:rPr>
          <w:rFonts w:asciiTheme="minorHAnsi" w:hAnsiTheme="minorHAnsi" w:cstheme="minorHAnsi"/>
        </w:rPr>
        <w:t xml:space="preserve">acting as phagocytes during immune </w:t>
      </w:r>
      <w:r w:rsidR="00C00A97">
        <w:rPr>
          <w:rFonts w:asciiTheme="minorHAnsi" w:hAnsiTheme="minorHAnsi" w:cstheme="minorHAnsi"/>
        </w:rPr>
        <w:t>defense</w:t>
      </w:r>
      <w:r w:rsidRPr="00F91AE9">
        <w:rPr>
          <w:rFonts w:asciiTheme="minorHAnsi" w:hAnsiTheme="minorHAnsi" w:cstheme="minorHAnsi"/>
        </w:rPr>
        <w:t xml:space="preserve"> </w:t>
      </w:r>
      <w:r w:rsidR="0002116A" w:rsidRPr="00F91AE9">
        <w:rPr>
          <w:rFonts w:asciiTheme="minorHAnsi" w:hAnsiTheme="minorHAnsi" w:cstheme="minorHAnsi"/>
        </w:rPr>
        <w:t>and</w:t>
      </w:r>
      <w:r w:rsidRPr="00F91AE9">
        <w:rPr>
          <w:rFonts w:asciiTheme="minorHAnsi" w:hAnsiTheme="minorHAnsi" w:cstheme="minorHAnsi"/>
        </w:rPr>
        <w:t xml:space="preserve"> mediating trophic, maintenance</w:t>
      </w:r>
      <w:r w:rsidR="00C00A97">
        <w:rPr>
          <w:rFonts w:asciiTheme="minorHAnsi" w:hAnsiTheme="minorHAnsi" w:cstheme="minorHAnsi"/>
        </w:rPr>
        <w:t>,</w:t>
      </w:r>
      <w:r w:rsidRPr="00F91AE9">
        <w:rPr>
          <w:rFonts w:asciiTheme="minorHAnsi" w:hAnsiTheme="minorHAnsi" w:cstheme="minorHAnsi"/>
        </w:rPr>
        <w:t xml:space="preserve"> and repair functions. Although it has been possible to study </w:t>
      </w:r>
      <w:r w:rsidR="0002116A" w:rsidRPr="00F91AE9">
        <w:rPr>
          <w:rFonts w:asciiTheme="minorHAnsi" w:hAnsiTheme="minorHAnsi" w:cstheme="minorHAnsi"/>
        </w:rPr>
        <w:t xml:space="preserve">some of the molecular </w:t>
      </w:r>
      <w:r w:rsidRPr="00F91AE9">
        <w:rPr>
          <w:rFonts w:asciiTheme="minorHAnsi" w:hAnsiTheme="minorHAnsi" w:cstheme="minorHAnsi"/>
        </w:rPr>
        <w:t>processes involved in human macrophage function, it has prove</w:t>
      </w:r>
      <w:r w:rsidR="00C00A97">
        <w:rPr>
          <w:rFonts w:asciiTheme="minorHAnsi" w:hAnsiTheme="minorHAnsi" w:cstheme="minorHAnsi"/>
        </w:rPr>
        <w:t>d</w:t>
      </w:r>
      <w:r w:rsidRPr="00F91AE9">
        <w:rPr>
          <w:rFonts w:asciiTheme="minorHAnsi" w:hAnsiTheme="minorHAnsi" w:cstheme="minorHAnsi"/>
        </w:rPr>
        <w:t xml:space="preserve"> difficult to apply genetic engineering techniques to primary human macrophages. This has significantly hampered our ability to interrogate the complex genetic pathways involved in macrophage biology and to generate models for specific disease states. An off-the-shelf source of human macrophages that is amenable to the vast arsenal of genetic manipulation techniques would</w:t>
      </w:r>
      <w:r w:rsidR="0034095F" w:rsidRPr="00F91AE9">
        <w:rPr>
          <w:rFonts w:asciiTheme="minorHAnsi" w:hAnsiTheme="minorHAnsi" w:cstheme="minorHAnsi"/>
        </w:rPr>
        <w:t>,</w:t>
      </w:r>
      <w:r w:rsidRPr="00F91AE9">
        <w:rPr>
          <w:rFonts w:asciiTheme="minorHAnsi" w:hAnsiTheme="minorHAnsi" w:cstheme="minorHAnsi"/>
        </w:rPr>
        <w:t xml:space="preserve"> therefore</w:t>
      </w:r>
      <w:r w:rsidR="0034095F" w:rsidRPr="00F91AE9">
        <w:rPr>
          <w:rFonts w:asciiTheme="minorHAnsi" w:hAnsiTheme="minorHAnsi" w:cstheme="minorHAnsi"/>
        </w:rPr>
        <w:t>,</w:t>
      </w:r>
      <w:r w:rsidRPr="00F91AE9">
        <w:rPr>
          <w:rFonts w:asciiTheme="minorHAnsi" w:hAnsiTheme="minorHAnsi" w:cstheme="minorHAnsi"/>
        </w:rPr>
        <w:t xml:space="preserve"> provide a valuable tool in this field. We present an optimized protocol that allows for the generation of macrophages from human </w:t>
      </w:r>
      <w:r w:rsidRPr="00F91AE9">
        <w:rPr>
          <w:rFonts w:asciiTheme="minorHAnsi" w:hAnsiTheme="minorHAnsi" w:cstheme="minorHAnsi"/>
        </w:rPr>
        <w:lastRenderedPageBreak/>
        <w:t>induced pluripotent stem cells (iPSCs)</w:t>
      </w:r>
      <w:r w:rsidR="0002116A" w:rsidRPr="00F91AE9">
        <w:rPr>
          <w:rFonts w:asciiTheme="minorHAnsi" w:hAnsiTheme="minorHAnsi" w:cstheme="minorHAnsi"/>
        </w:rPr>
        <w:t xml:space="preserve"> </w:t>
      </w:r>
      <w:r w:rsidR="00275CB9" w:rsidRPr="00A53A8D">
        <w:rPr>
          <w:rFonts w:asciiTheme="minorHAnsi" w:hAnsiTheme="minorHAnsi" w:cstheme="minorHAnsi"/>
        </w:rPr>
        <w:t>in vitro</w:t>
      </w:r>
      <w:r w:rsidRPr="00F91AE9">
        <w:rPr>
          <w:rFonts w:asciiTheme="minorHAnsi" w:hAnsiTheme="minorHAnsi" w:cstheme="minorHAnsi"/>
        </w:rPr>
        <w:t>. These</w:t>
      </w:r>
      <w:r w:rsidR="0002116A" w:rsidRPr="00F91AE9">
        <w:rPr>
          <w:rFonts w:asciiTheme="minorHAnsi" w:hAnsiTheme="minorHAnsi" w:cstheme="minorHAnsi"/>
        </w:rPr>
        <w:t xml:space="preserve"> </w:t>
      </w:r>
      <w:r w:rsidRPr="00F91AE9">
        <w:rPr>
          <w:rFonts w:asciiTheme="minorHAnsi" w:hAnsiTheme="minorHAnsi" w:cstheme="minorHAnsi"/>
        </w:rPr>
        <w:t xml:space="preserve">iPSC-derived macrophages (iPSC-DMs) express </w:t>
      </w:r>
      <w:r w:rsidR="0002116A" w:rsidRPr="00F91AE9">
        <w:rPr>
          <w:rFonts w:asciiTheme="minorHAnsi" w:hAnsiTheme="minorHAnsi" w:cstheme="minorHAnsi"/>
        </w:rPr>
        <w:t xml:space="preserve">human </w:t>
      </w:r>
      <w:r w:rsidRPr="00F91AE9">
        <w:rPr>
          <w:rFonts w:asciiTheme="minorHAnsi" w:hAnsiTheme="minorHAnsi" w:cstheme="minorHAnsi"/>
        </w:rPr>
        <w:t xml:space="preserve">macrophage cell surface markers, including </w:t>
      </w:r>
      <w:r w:rsidR="0034095F" w:rsidRPr="00F91AE9">
        <w:rPr>
          <w:rFonts w:asciiTheme="minorHAnsi" w:hAnsiTheme="minorHAnsi" w:cstheme="minorHAnsi"/>
        </w:rPr>
        <w:t xml:space="preserve">CD45, </w:t>
      </w:r>
      <w:r w:rsidRPr="00F91AE9">
        <w:rPr>
          <w:rFonts w:asciiTheme="minorHAnsi" w:hAnsiTheme="minorHAnsi" w:cstheme="minorHAnsi"/>
        </w:rPr>
        <w:t>25F9, CD163</w:t>
      </w:r>
      <w:r w:rsidR="00275CB9">
        <w:rPr>
          <w:rFonts w:asciiTheme="minorHAnsi" w:hAnsiTheme="minorHAnsi" w:cstheme="minorHAnsi"/>
        </w:rPr>
        <w:t>,</w:t>
      </w:r>
      <w:r w:rsidRPr="00F91AE9">
        <w:rPr>
          <w:rFonts w:asciiTheme="minorHAnsi" w:hAnsiTheme="minorHAnsi" w:cstheme="minorHAnsi"/>
        </w:rPr>
        <w:t xml:space="preserve"> and CD169, and our live</w:t>
      </w:r>
      <w:r w:rsidR="0034095F" w:rsidRPr="00F91AE9">
        <w:rPr>
          <w:rFonts w:asciiTheme="minorHAnsi" w:hAnsiTheme="minorHAnsi" w:cstheme="minorHAnsi"/>
        </w:rPr>
        <w:t>-</w:t>
      </w:r>
      <w:r w:rsidRPr="00F91AE9">
        <w:rPr>
          <w:rFonts w:asciiTheme="minorHAnsi" w:hAnsiTheme="minorHAnsi" w:cstheme="minorHAnsi"/>
        </w:rPr>
        <w:t xml:space="preserve">cell imaging functional assay demonstrates that they exhibit robust phagocytic activity. </w:t>
      </w:r>
      <w:r w:rsidR="007C0AEC" w:rsidRPr="00F91AE9">
        <w:rPr>
          <w:rFonts w:asciiTheme="minorHAnsi" w:hAnsiTheme="minorHAnsi" w:cstheme="minorHAnsi"/>
        </w:rPr>
        <w:t>C</w:t>
      </w:r>
      <w:r w:rsidRPr="00F91AE9">
        <w:rPr>
          <w:rFonts w:asciiTheme="minorHAnsi" w:hAnsiTheme="minorHAnsi" w:cstheme="minorHAnsi"/>
        </w:rPr>
        <w:t>ultured iPSC-DMs can be activated to classical macrophage states that display altered gene expression and phagocytic activity by the addition of LPS and IFN</w:t>
      </w:r>
      <w:r w:rsidR="00A43347" w:rsidRPr="00F91AE9">
        <w:rPr>
          <w:rFonts w:asciiTheme="minorHAnsi" w:hAnsiTheme="minorHAnsi" w:cstheme="minorHAnsi"/>
        </w:rPr>
        <w:sym w:font="Symbol" w:char="F067"/>
      </w:r>
      <w:r w:rsidRPr="00F91AE9">
        <w:rPr>
          <w:rFonts w:asciiTheme="minorHAnsi" w:hAnsiTheme="minorHAnsi" w:cstheme="minorHAnsi"/>
        </w:rPr>
        <w:t>, IL4</w:t>
      </w:r>
      <w:r w:rsidR="00275CB9">
        <w:rPr>
          <w:rFonts w:asciiTheme="minorHAnsi" w:hAnsiTheme="minorHAnsi" w:cstheme="minorHAnsi"/>
        </w:rPr>
        <w:t>,</w:t>
      </w:r>
      <w:r w:rsidRPr="00F91AE9">
        <w:rPr>
          <w:rFonts w:asciiTheme="minorHAnsi" w:hAnsiTheme="minorHAnsi" w:cstheme="minorHAnsi"/>
        </w:rPr>
        <w:t xml:space="preserve"> or IL10. </w:t>
      </w:r>
      <w:r w:rsidR="0002116A" w:rsidRPr="00F91AE9">
        <w:rPr>
          <w:rFonts w:asciiTheme="minorHAnsi" w:hAnsiTheme="minorHAnsi" w:cstheme="minorHAnsi"/>
        </w:rPr>
        <w:t>Thus</w:t>
      </w:r>
      <w:r w:rsidR="00AC6935" w:rsidRPr="00F91AE9">
        <w:rPr>
          <w:rFonts w:asciiTheme="minorHAnsi" w:hAnsiTheme="minorHAnsi" w:cstheme="minorHAnsi"/>
        </w:rPr>
        <w:t>,</w:t>
      </w:r>
      <w:r w:rsidR="0002116A" w:rsidRPr="00F91AE9">
        <w:rPr>
          <w:rFonts w:asciiTheme="minorHAnsi" w:hAnsiTheme="minorHAnsi" w:cstheme="minorHAnsi"/>
        </w:rPr>
        <w:t xml:space="preserve"> </w:t>
      </w:r>
      <w:r w:rsidR="000969FE" w:rsidRPr="00F91AE9">
        <w:rPr>
          <w:rFonts w:asciiTheme="minorHAnsi" w:hAnsiTheme="minorHAnsi" w:cstheme="minorHAnsi"/>
        </w:rPr>
        <w:t xml:space="preserve">this </w:t>
      </w:r>
      <w:r w:rsidRPr="00F91AE9">
        <w:rPr>
          <w:rFonts w:asciiTheme="minorHAnsi" w:hAnsiTheme="minorHAnsi" w:cstheme="minorHAnsi"/>
        </w:rPr>
        <w:t>system provides a platform to generate human macrophages carrying genetic alterations that model specific human disease</w:t>
      </w:r>
      <w:r w:rsidR="0002116A" w:rsidRPr="00F91AE9">
        <w:rPr>
          <w:rFonts w:asciiTheme="minorHAnsi" w:hAnsiTheme="minorHAnsi" w:cstheme="minorHAnsi"/>
        </w:rPr>
        <w:t xml:space="preserve"> and </w:t>
      </w:r>
      <w:r w:rsidRPr="00F91AE9">
        <w:rPr>
          <w:rFonts w:asciiTheme="minorHAnsi" w:hAnsiTheme="minorHAnsi" w:cstheme="minorHAnsi"/>
        </w:rPr>
        <w:t xml:space="preserve">a source of cells for </w:t>
      </w:r>
      <w:r w:rsidR="0002116A" w:rsidRPr="00F91AE9">
        <w:rPr>
          <w:rFonts w:asciiTheme="minorHAnsi" w:hAnsiTheme="minorHAnsi" w:cstheme="minorHAnsi"/>
        </w:rPr>
        <w:t xml:space="preserve">drug screening or </w:t>
      </w:r>
      <w:r w:rsidRPr="00F91AE9">
        <w:rPr>
          <w:rFonts w:asciiTheme="minorHAnsi" w:hAnsiTheme="minorHAnsi" w:cstheme="minorHAnsi"/>
        </w:rPr>
        <w:t>cell therapy to treat these diseases.</w:t>
      </w:r>
    </w:p>
    <w:p w14:paraId="4C7D5FD5" w14:textId="77777777" w:rsidR="006305D7" w:rsidRPr="00F91AE9" w:rsidRDefault="006305D7" w:rsidP="007C37BA">
      <w:pPr>
        <w:jc w:val="both"/>
        <w:rPr>
          <w:rFonts w:asciiTheme="minorHAnsi" w:hAnsiTheme="minorHAnsi" w:cstheme="minorHAnsi"/>
        </w:rPr>
      </w:pPr>
    </w:p>
    <w:p w14:paraId="00D25F73" w14:textId="722D8138" w:rsidR="006305D7" w:rsidRPr="00F91AE9" w:rsidRDefault="006305D7" w:rsidP="007C37BA">
      <w:pPr>
        <w:jc w:val="both"/>
        <w:rPr>
          <w:rFonts w:asciiTheme="minorHAnsi" w:hAnsiTheme="minorHAnsi" w:cstheme="minorHAnsi"/>
          <w:color w:val="808080"/>
        </w:rPr>
      </w:pPr>
      <w:r w:rsidRPr="00F91AE9">
        <w:rPr>
          <w:rFonts w:asciiTheme="minorHAnsi" w:hAnsiTheme="minorHAnsi" w:cstheme="minorHAnsi"/>
          <w:b/>
        </w:rPr>
        <w:t>INTRODUCTION</w:t>
      </w:r>
      <w:r w:rsidRPr="00F91AE9">
        <w:rPr>
          <w:rFonts w:asciiTheme="minorHAnsi" w:hAnsiTheme="minorHAnsi" w:cstheme="minorHAnsi"/>
          <w:b/>
          <w:bCs/>
        </w:rPr>
        <w:t>:</w:t>
      </w:r>
      <w:r w:rsidRPr="00F91AE9">
        <w:rPr>
          <w:rFonts w:asciiTheme="minorHAnsi" w:hAnsiTheme="minorHAnsi" w:cstheme="minorHAnsi"/>
        </w:rPr>
        <w:t xml:space="preserve"> </w:t>
      </w:r>
    </w:p>
    <w:p w14:paraId="3A478289" w14:textId="2E179097" w:rsidR="007B7E50" w:rsidRPr="00F91AE9" w:rsidRDefault="00A93F2A" w:rsidP="007C37BA">
      <w:pPr>
        <w:jc w:val="both"/>
        <w:rPr>
          <w:rFonts w:asciiTheme="minorHAnsi" w:hAnsiTheme="minorHAnsi" w:cstheme="minorHAnsi"/>
        </w:rPr>
      </w:pPr>
      <w:r w:rsidRPr="00F91AE9">
        <w:rPr>
          <w:rFonts w:asciiTheme="minorHAnsi" w:hAnsiTheme="minorHAnsi" w:cstheme="minorHAnsi"/>
          <w:color w:val="000000" w:themeColor="text1"/>
        </w:rPr>
        <w:t>E</w:t>
      </w:r>
      <w:r w:rsidR="00A60660" w:rsidRPr="00F91AE9">
        <w:rPr>
          <w:rFonts w:asciiTheme="minorHAnsi" w:hAnsiTheme="minorHAnsi" w:cstheme="minorHAnsi"/>
          <w:color w:val="000000" w:themeColor="text1"/>
        </w:rPr>
        <w:t xml:space="preserve">mbryonic stem cells (ESCs) and </w:t>
      </w:r>
      <w:r w:rsidR="00EB462A" w:rsidRPr="00F91AE9">
        <w:rPr>
          <w:rFonts w:asciiTheme="minorHAnsi" w:hAnsiTheme="minorHAnsi" w:cstheme="minorHAnsi"/>
          <w:color w:val="000000" w:themeColor="text1"/>
        </w:rPr>
        <w:t>induced pluripotent stem cells (</w:t>
      </w:r>
      <w:r w:rsidR="00A60660" w:rsidRPr="00F91AE9">
        <w:rPr>
          <w:rFonts w:asciiTheme="minorHAnsi" w:hAnsiTheme="minorHAnsi" w:cstheme="minorHAnsi"/>
          <w:color w:val="000000" w:themeColor="text1"/>
        </w:rPr>
        <w:t>iPSCs</w:t>
      </w:r>
      <w:r w:rsidR="00EB462A" w:rsidRPr="00F91AE9">
        <w:rPr>
          <w:rFonts w:asciiTheme="minorHAnsi" w:hAnsiTheme="minorHAnsi" w:cstheme="minorHAnsi"/>
          <w:color w:val="000000" w:themeColor="text1"/>
        </w:rPr>
        <w:t>)</w:t>
      </w:r>
      <w:r w:rsidR="00A60660" w:rsidRPr="00F91AE9">
        <w:rPr>
          <w:rFonts w:asciiTheme="minorHAnsi" w:hAnsiTheme="minorHAnsi" w:cstheme="minorHAnsi"/>
          <w:color w:val="000000" w:themeColor="text1"/>
        </w:rPr>
        <w:t xml:space="preserve"> represent a self-renewing cell source that can be differentiated to produce cells of all </w:t>
      </w:r>
      <w:r w:rsidRPr="00F91AE9">
        <w:rPr>
          <w:rFonts w:asciiTheme="minorHAnsi" w:hAnsiTheme="minorHAnsi" w:cstheme="minorHAnsi"/>
          <w:color w:val="000000" w:themeColor="text1"/>
        </w:rPr>
        <w:t>three</w:t>
      </w:r>
      <w:r w:rsidR="00A60660" w:rsidRPr="00F91AE9">
        <w:rPr>
          <w:rFonts w:asciiTheme="minorHAnsi" w:hAnsiTheme="minorHAnsi" w:cstheme="minorHAnsi"/>
          <w:color w:val="000000" w:themeColor="text1"/>
        </w:rPr>
        <w:t xml:space="preserve"> germ layer lineages. </w:t>
      </w:r>
      <w:r w:rsidR="00833CE6" w:rsidRPr="00F91AE9">
        <w:rPr>
          <w:rFonts w:asciiTheme="minorHAnsi" w:hAnsiTheme="minorHAnsi" w:cstheme="minorHAnsi"/>
          <w:color w:val="000000" w:themeColor="text1"/>
        </w:rPr>
        <w:t>Technologies that allow for the genetic manipulation of</w:t>
      </w:r>
      <w:r w:rsidR="00A60660" w:rsidRPr="00F91AE9">
        <w:rPr>
          <w:rFonts w:asciiTheme="minorHAnsi" w:hAnsiTheme="minorHAnsi" w:cstheme="minorHAnsi"/>
          <w:color w:val="000000" w:themeColor="text1"/>
        </w:rPr>
        <w:t xml:space="preserve"> </w:t>
      </w:r>
      <w:r w:rsidR="00833CE6" w:rsidRPr="00F91AE9">
        <w:rPr>
          <w:rFonts w:asciiTheme="minorHAnsi" w:hAnsiTheme="minorHAnsi" w:cstheme="minorHAnsi"/>
          <w:color w:val="000000" w:themeColor="text1"/>
        </w:rPr>
        <w:t>human pluripotent stem cells</w:t>
      </w:r>
      <w:r w:rsidRPr="00F91AE9">
        <w:rPr>
          <w:rFonts w:asciiTheme="minorHAnsi" w:hAnsiTheme="minorHAnsi" w:cstheme="minorHAnsi"/>
          <w:color w:val="000000" w:themeColor="text1"/>
        </w:rPr>
        <w:t xml:space="preserve"> (PSC</w:t>
      </w:r>
      <w:r w:rsidR="00A03EF3" w:rsidRPr="00F91AE9">
        <w:rPr>
          <w:rFonts w:asciiTheme="minorHAnsi" w:hAnsiTheme="minorHAnsi" w:cstheme="minorHAnsi"/>
          <w:color w:val="000000" w:themeColor="text1"/>
        </w:rPr>
        <w:t>s</w:t>
      </w:r>
      <w:r w:rsidR="00EB462A" w:rsidRPr="00F91AE9">
        <w:rPr>
          <w:rFonts w:asciiTheme="minorHAnsi" w:hAnsiTheme="minorHAnsi" w:cstheme="minorHAnsi"/>
          <w:color w:val="000000" w:themeColor="text1"/>
        </w:rPr>
        <w:t>)</w:t>
      </w:r>
      <w:r w:rsidR="00833CE6" w:rsidRPr="00F91AE9">
        <w:rPr>
          <w:rFonts w:asciiTheme="minorHAnsi" w:hAnsiTheme="minorHAnsi" w:cstheme="minorHAnsi"/>
          <w:color w:val="000000" w:themeColor="text1"/>
        </w:rPr>
        <w:t xml:space="preserve">, </w:t>
      </w:r>
      <w:r w:rsidR="00F31EF0" w:rsidRPr="00F91AE9">
        <w:rPr>
          <w:rFonts w:asciiTheme="minorHAnsi" w:hAnsiTheme="minorHAnsi" w:cstheme="minorHAnsi"/>
          <w:color w:val="000000" w:themeColor="text1"/>
        </w:rPr>
        <w:t xml:space="preserve">such as Zinc Finger Nuclease, </w:t>
      </w:r>
      <w:r w:rsidR="00833CE6" w:rsidRPr="00F91AE9">
        <w:rPr>
          <w:rFonts w:asciiTheme="minorHAnsi" w:hAnsiTheme="minorHAnsi" w:cstheme="minorHAnsi"/>
          <w:color w:val="000000" w:themeColor="text1"/>
        </w:rPr>
        <w:t>TALENS</w:t>
      </w:r>
      <w:r w:rsidR="00275CB9">
        <w:rPr>
          <w:rFonts w:asciiTheme="minorHAnsi" w:hAnsiTheme="minorHAnsi" w:cstheme="minorHAnsi"/>
          <w:color w:val="000000" w:themeColor="text1"/>
        </w:rPr>
        <w:t>,</w:t>
      </w:r>
      <w:r w:rsidR="00833CE6" w:rsidRPr="00F91AE9">
        <w:rPr>
          <w:rFonts w:asciiTheme="minorHAnsi" w:hAnsiTheme="minorHAnsi" w:cstheme="minorHAnsi"/>
          <w:color w:val="000000" w:themeColor="text1"/>
        </w:rPr>
        <w:t xml:space="preserve"> and CRISPR-Cas9, have revolutionised medical research</w:t>
      </w:r>
      <w:r w:rsidR="00833CE6" w:rsidRPr="00F91AE9">
        <w:rPr>
          <w:rFonts w:asciiTheme="minorHAnsi" w:hAnsiTheme="minorHAnsi" w:cstheme="minorHAnsi"/>
          <w:color w:val="000000" w:themeColor="text1"/>
        </w:rPr>
        <w:fldChar w:fldCharType="begin" w:fldLock="1"/>
      </w:r>
      <w:r w:rsidR="004B2C3A" w:rsidRPr="00F91AE9">
        <w:rPr>
          <w:rFonts w:asciiTheme="minorHAnsi" w:hAnsiTheme="minorHAnsi" w:cstheme="minorHAnsi"/>
          <w:color w:val="000000" w:themeColor="text1"/>
        </w:rPr>
        <w:instrText>ADDIN CSL_CITATION {"citationItems":[{"id":"ITEM-1","itemData":{"DOI":"10.1016/j.cell.2007.11.019","ISSN":"00928674","PMID":"18035408","abstract":"Successful reprogramming of differentiated human somatic cells into a pluripotent state would allow creation of patient- and disease-specific stem cells. We previously reported generation of induced pluripotent stem (iPS) cells, capable of germline transmission, from mouse somatic cells by transduction of four defined transcription factors. Here, we demonstrate the generation of iPS cells from adult human dermal fibroblasts with the same four factors: Oct3/4, Sox2, Klf4, and c-Myc. Human iPS cells were similar to human embryonic stem (ES) cells in morphology, proliferation, surface antigens, gene expression, epigenetic status of pluripotent cell-specific genes, and telomerase activity. Furthermore, these cells could differentiate into cell types of the three germ layers in vitro and in teratomas. These findings demonstrate that iPS cells can be generated from adult human fibroblasts.","author":[{"dropping-particle":"","family":"Takahashi","given":"Kazutoshi","non-dropping-particle":"","parse-names":false,"suffix":""},{"dropping-particle":"","family":"Tanabe","given":"Koji","non-dropping-particle":"","parse-names":false,"suffix":""},{"dropping-particle":"","family":"Ohnuki","given":"Mari","non-dropping-particle":"","parse-names":false,"suffix":""},{"dropping-particle":"","family":"Narita","given":"Megumi","non-dropping-particle":"","parse-names":false,"suffix":""},{"dropping-particle":"","family":"Ichisaka","given":"Tomoko","non-dropping-particle":"","parse-names":false,"suffix":""},{"dropping-particle":"","family":"Tomoda","given":"Kiichiro","non-dropping-particle":"","parse-names":false,"suffix":""},{"dropping-particle":"","family":"Yamanaka","given":"Shinya","non-dropping-particle":"","parse-names":false,"suffix":""}],"container-title":"Cell","id":"ITEM-1","issue":"5","issued":{"date-parts":[["2007","11","30"]]},"page":"861-872","title":"Induction of Pluripotent Stem Cells from Adult Human Fibroblasts by Defined Factors","type":"article-journal","volume":"131"},"uris":["http://www.mendeley.com/documents/?uuid=e92893ea-dda1-3e46-ab04-c5bc3863cf11"]},{"id":"ITEM-2","itemData":{"DOI":"10.1038/nrd.2016.245","ISSN":"1474-1776","abstract":"Since the advent of induced pluripotent stem cell (iPSC) technology a decade ago, human iPSCs have been widely used for disease modelling, drug discovery and cell therapy development. This article discusses progress in applications of iPSC technology that are particularly relevant to drug discovery and regenerative medicine, including the powerful combination of human iPSC technology with recent developments in gene editing.","author":[{"dropping-particle":"","family":"Shi","given":"Yanhong","non-dropping-particle":"","parse-names":false,"suffix":""},{"dropping-particle":"","family":"Inoue","given":"Haruhisa","non-dropping-particle":"","parse-names":false,"suffix":""},{"dropping-particle":"","family":"Wu","given":"Joseph C.","non-dropping-particle":"","parse-names":false,"suffix":""},{"dropping-particle":"","family":"Yamanaka","given":"Shinya","non-dropping-particle":"","parse-names":false,"suffix":""}],"container-title":"Nature Reviews Drug Discovery","id":"ITEM-2","issue":"2","issued":{"date-parts":[["2017","2","16"]]},"page":"115-130","publisher":"Nature Publishing Group","title":"Induced pluripotent stem cell technology: a decade of progress","type":"article-journal","volume":"16"},"uris":["http://www.mendeley.com/documents/?uuid=76adde32-7a4e-374a-8858-6c9dbcd60bc8"]},{"id":"ITEM-3","itemData":{"DOI":"10.3390/cells7010002","ISSN":"2073-4409","PMID":"29280988","abstract":"Red blood cells and platelets are anucleate blood components indispensable for oxygen delivery and hemostasis, respectively. Derivation of these blood elements from induced pluripotent stem (iPS) cells has the potential to develop blood donor-independent and genetic manipulation-prone products to complement or replace current transfusion banking, also minimizing the risk of alloimmunization. While the production of erythrocytes from iPS cells has challenges to overcome, such as differentiation into adult-type phenotype that functions properly after transfusion, platelet products are qualitatively and quantitatively approaching a clinically-applicable level owing to advances in expandable megakaryocyte (MK) lines, platelet-producing bioreactors, and novel reagents. Guidelines that assure the quality of iPS cells-derived blood products for clinical application represent a novel challenge for regulatory agencies. Considering the minimal risk of tumorigenicity and the expected significant demand of such products, ex vivo production of iPS-derived blood components can pave the way for iPS translation into the clinic.","author":[{"dropping-particle":"","family":"Focosi","given":"Daniele","non-dropping-particle":"","parse-names":false,"suffix":""},{"dropping-particle":"","family":"Amabile","given":"Giovanni","non-dropping-particle":"","parse-names":false,"suffix":""}],"container-title":"Cells","id":"ITEM-3","issue":"1","issued":{"date-parts":[["2017","12","27"]]},"publisher":"Multidisciplinary Digital Publishing Institute  (MDPI)","title":"Induced Pluripotent Stem Cell-Derived Red Blood Cells and Platelet Concentrates: From Bench to Bedside.","type":"article-journal","volume":"7"},"uris":["http://www.mendeley.com/documents/?uuid=50aef906-8887-31fd-830f-6b69444b65c2"]},{"id":"ITEM-4","itemData":{"DOI":"10.1002/embj.201387098","ISSN":"14602075","abstract":"The induced pluripotent stem cell (iPSC) technology is instrumental in advancing the fields of disease modeling and cell transplantation. We herein discuss the various issues regarding disease modeling and cell transplantation presented in previous reports, and also describe new iPSC-based medicine including iPSC clinical trials. In such trials, iPSCs from patients can be used to predict drug responders/non-responders by analyzing the efficacy of the drug on iPSC-derived cells. They could also be used to stratify patients after actual clinical trials, including those with sporadic diseases, based on the drug responsiveness of each patient in the clinical trials. iPSC-derived cells can be used for the identification of response markers, leading to increased success rates in such trials. Since iPSCs can be used in micromedicine for drug discovery, and in macromedicine for actual clinical trials, their use would tightly connect both micro- and macromedicine. The use of iPSCs in disease modeling, cell transplantation, and clinical trials could therefore lead to significant changes in the future of medicine. In this review, Shinya Yamanaka, Nobel laureate and former president of the ISSCR outlines the opportunities and impact associated with the iPSC-technology on future, personalized medicine. © 2014 The Authors.","author":[{"dropping-particle":"","family":"Inoue","given":"Haruhisa","non-dropping-particle":"","parse-names":false,"suffix":""},{"dropping-particle":"","family":"Nagata","given":"Naoki","non-dropping-particle":"","parse-names":false,"suffix":""},{"dropping-particle":"","family":"Kurokawa","given":"Hiromi","non-dropping-particle":"","parse-names":false,"suffix":""},{"dropping-particle":"","family":"Yamanaka","given":"Shinya","non-dropping-particle":"","parse-names":false,"suffix":""}],"container-title":"EMBO Journal","id":"ITEM-4","issue":"5","issued":{"date-parts":[["2014","3","3"]]},"page":"409-417","publisher":"Nature Publishing Group","title":"IPS cells: A game changer for future medicine","type":"article-journal","volume":"33"},"uris":["http://www.mendeley.com/documents/?uuid=c732d9c1-4ac1-3c61-a88f-1aabfd3c8afd"]}],"mendeley":{"formattedCitation":"&lt;sup&gt;1–4&lt;/sup&gt;","plainTextFormattedCitation":"1–4","previouslyFormattedCitation":"&lt;sup&gt;1–4&lt;/sup&gt;"},"properties":{"noteIndex":0},"schema":"https://github.com/citation-style-language/schema/raw/master/csl-citation.json"}</w:instrText>
      </w:r>
      <w:r w:rsidR="00833CE6" w:rsidRPr="00F91AE9">
        <w:rPr>
          <w:rFonts w:asciiTheme="minorHAnsi" w:hAnsiTheme="minorHAnsi" w:cstheme="minorHAnsi"/>
          <w:color w:val="000000" w:themeColor="text1"/>
        </w:rPr>
        <w:fldChar w:fldCharType="separate"/>
      </w:r>
      <w:r w:rsidR="00E26F1C" w:rsidRPr="00F91AE9">
        <w:rPr>
          <w:rFonts w:asciiTheme="minorHAnsi" w:hAnsiTheme="minorHAnsi" w:cstheme="minorHAnsi"/>
          <w:color w:val="000000" w:themeColor="text1"/>
          <w:vertAlign w:val="superscript"/>
        </w:rPr>
        <w:t>1–4</w:t>
      </w:r>
      <w:r w:rsidR="00833CE6" w:rsidRPr="00F91AE9">
        <w:rPr>
          <w:rFonts w:asciiTheme="minorHAnsi" w:hAnsiTheme="minorHAnsi" w:cstheme="minorHAnsi"/>
          <w:color w:val="000000" w:themeColor="text1"/>
        </w:rPr>
        <w:fldChar w:fldCharType="end"/>
      </w:r>
      <w:r w:rsidR="00833CE6" w:rsidRPr="00F91AE9">
        <w:rPr>
          <w:rFonts w:asciiTheme="minorHAnsi" w:hAnsiTheme="minorHAnsi" w:cstheme="minorHAnsi"/>
          <w:color w:val="000000" w:themeColor="text1"/>
        </w:rPr>
        <w:t xml:space="preserve">. </w:t>
      </w:r>
      <w:r w:rsidR="00EB462A" w:rsidRPr="00F91AE9">
        <w:rPr>
          <w:rFonts w:asciiTheme="minorHAnsi" w:hAnsiTheme="minorHAnsi" w:cstheme="minorHAnsi"/>
          <w:color w:val="000000" w:themeColor="text1"/>
        </w:rPr>
        <w:t xml:space="preserve">Genetic manipulation of human PSCs </w:t>
      </w:r>
      <w:r w:rsidR="00833CE6" w:rsidRPr="00F91AE9">
        <w:rPr>
          <w:rFonts w:asciiTheme="minorHAnsi" w:hAnsiTheme="minorHAnsi" w:cstheme="minorHAnsi"/>
          <w:color w:val="000000" w:themeColor="text1"/>
        </w:rPr>
        <w:t>is a particularly attractive strategy when the primary cell of interest is</w:t>
      </w:r>
      <w:r w:rsidR="00EB462A" w:rsidRPr="00F91AE9">
        <w:rPr>
          <w:rFonts w:asciiTheme="minorHAnsi" w:hAnsiTheme="minorHAnsi" w:cstheme="minorHAnsi"/>
          <w:color w:val="000000" w:themeColor="text1"/>
        </w:rPr>
        <w:t xml:space="preserve"> </w:t>
      </w:r>
      <w:r w:rsidR="00833CE6" w:rsidRPr="00F91AE9">
        <w:rPr>
          <w:rFonts w:asciiTheme="minorHAnsi" w:hAnsiTheme="minorHAnsi" w:cstheme="minorHAnsi"/>
          <w:color w:val="000000" w:themeColor="text1"/>
        </w:rPr>
        <w:t>difficult to expand</w:t>
      </w:r>
      <w:r w:rsidR="00EB462A" w:rsidRPr="00F91AE9">
        <w:rPr>
          <w:rFonts w:asciiTheme="minorHAnsi" w:hAnsiTheme="minorHAnsi" w:cstheme="minorHAnsi"/>
          <w:color w:val="000000" w:themeColor="text1"/>
        </w:rPr>
        <w:t xml:space="preserve"> and/or </w:t>
      </w:r>
      <w:r w:rsidR="00CB6277" w:rsidRPr="00F91AE9">
        <w:rPr>
          <w:rFonts w:asciiTheme="minorHAnsi" w:hAnsiTheme="minorHAnsi" w:cstheme="minorHAnsi"/>
          <w:color w:val="000000" w:themeColor="text1"/>
        </w:rPr>
        <w:t xml:space="preserve">to </w:t>
      </w:r>
      <w:r w:rsidR="00EB462A" w:rsidRPr="00F91AE9">
        <w:rPr>
          <w:rFonts w:asciiTheme="minorHAnsi" w:hAnsiTheme="minorHAnsi" w:cstheme="minorHAnsi"/>
          <w:color w:val="000000" w:themeColor="text1"/>
        </w:rPr>
        <w:t xml:space="preserve">maintain </w:t>
      </w:r>
      <w:r w:rsidR="00275CB9" w:rsidRPr="00275CB9">
        <w:rPr>
          <w:rFonts w:asciiTheme="minorHAnsi" w:hAnsiTheme="minorHAnsi" w:cstheme="minorHAnsi"/>
          <w:color w:val="000000" w:themeColor="text1"/>
        </w:rPr>
        <w:t>in vitro</w:t>
      </w:r>
      <w:r w:rsidR="000969FE" w:rsidRPr="00F91AE9">
        <w:rPr>
          <w:rFonts w:asciiTheme="minorHAnsi" w:hAnsiTheme="minorHAnsi" w:cstheme="minorHAnsi"/>
          <w:i/>
          <w:color w:val="000000" w:themeColor="text1"/>
        </w:rPr>
        <w:t>,</w:t>
      </w:r>
      <w:r w:rsidR="00833CE6" w:rsidRPr="00F91AE9">
        <w:rPr>
          <w:rFonts w:asciiTheme="minorHAnsi" w:hAnsiTheme="minorHAnsi" w:cstheme="minorHAnsi"/>
          <w:color w:val="000000" w:themeColor="text1"/>
        </w:rPr>
        <w:t xml:space="preserve"> or </w:t>
      </w:r>
      <w:r w:rsidR="000969FE" w:rsidRPr="00F91AE9">
        <w:rPr>
          <w:rFonts w:asciiTheme="minorHAnsi" w:hAnsiTheme="minorHAnsi" w:cstheme="minorHAnsi"/>
          <w:color w:val="000000" w:themeColor="text1"/>
        </w:rPr>
        <w:t>is</w:t>
      </w:r>
      <w:r w:rsidR="00EB462A" w:rsidRPr="00F91AE9">
        <w:rPr>
          <w:rFonts w:asciiTheme="minorHAnsi" w:hAnsiTheme="minorHAnsi" w:cstheme="minorHAnsi"/>
          <w:color w:val="000000" w:themeColor="text1"/>
        </w:rPr>
        <w:t xml:space="preserve"> difficult to</w:t>
      </w:r>
      <w:r w:rsidR="00833CE6" w:rsidRPr="00F91AE9">
        <w:rPr>
          <w:rFonts w:asciiTheme="minorHAnsi" w:hAnsiTheme="minorHAnsi" w:cstheme="minorHAnsi"/>
          <w:color w:val="000000" w:themeColor="text1"/>
        </w:rPr>
        <w:t xml:space="preserve"> genetically manipulate, </w:t>
      </w:r>
      <w:r w:rsidR="00947F52" w:rsidRPr="00F91AE9">
        <w:rPr>
          <w:rFonts w:asciiTheme="minorHAnsi" w:hAnsiTheme="minorHAnsi" w:cstheme="minorHAnsi"/>
        </w:rPr>
        <w:t>such as is the case for macrophages</w:t>
      </w:r>
      <w:r w:rsidR="00104AE6" w:rsidRPr="00F91AE9">
        <w:rPr>
          <w:rFonts w:asciiTheme="minorHAnsi" w:hAnsiTheme="minorHAnsi" w:cstheme="minorHAnsi"/>
        </w:rPr>
        <w:fldChar w:fldCharType="begin" w:fldLock="1"/>
      </w:r>
      <w:r w:rsidR="004B2C3A" w:rsidRPr="00F91AE9">
        <w:rPr>
          <w:rFonts w:asciiTheme="minorHAnsi" w:hAnsiTheme="minorHAnsi" w:cstheme="minorHAnsi"/>
        </w:rPr>
        <w:instrText>ADDIN CSL_CITATION {"citationItems":[{"id":"ITEM-1","itemData":{"DOI":"10.1016/j.stemcr.2015.01.005","ISSN":"22136711","PMID":"25680479","abstract":"Interleukin-3 (IL-3) is capable of supporting the proliferation of a broad range of hematopoietic cell types, whereas granulocyte colony-stimulating factor (G-CSF) and macrophage CSF (M-CSF) represent critical cytokines in myeloid differentiation. When this was investigated in a pluripotent-stem-cell-based hematopoietic differentiation model, IL-3/G-CSF or IL-3/M-CSF exposure resulted in the continuous generation of myeloid cells from an intermediate myeloid-cell-forming complex containing CD34(+) clonogenic progenitor cells for more than 2 months. Whereas IL-3/G-CSF directed differentiation toward CD45(+)CD11b(+)CD15(+)CD16(+)CD66b(+) granulocytic cells of various differentiation stages up to a segmented morphology displaying the capacity of cytokine-directed migration, respiratory burst response, and neutrophil-extracellular-trap formation, exposure to IL-3/M-CSF resulted in CD45(+)CD11b(+)CD14(+)CD163(+)CD68(+) monocyte/macrophage-type cells capable of phagocytosis and cytokine secretion. Hence, we show here that myeloid specification of human pluripotent stem cells by IL-3/G-CSF or IL-3/M-CSF allows for prolonged and large-scale production of myeloid cells, and thus is suited for cell-fate and disease-modeling studies as well as gene- and cell-therapy applications.","author":[{"dropping-particle":"","family":"Lachmann","given":"Nico","non-dropping-particle":"","parse-names":false,"suffix":""},{"dropping-particle":"","family":"Ackermann","given":"Mania","non-dropping-particle":"","parse-names":false,"suffix":""},{"dropping-particle":"","family":"Frenzel","given":"Eileen","non-dropping-particle":"","parse-names":false,"suffix":""},{"dropping-particle":"","family":"Liebhaber","given":"Steffi","non-dropping-particle":"","parse-names":false,"suffix":""},{"dropping-particle":"","family":"Brennig","given":"Sebastian","non-dropping-particle":"","parse-names":false,"suffix":""},{"dropping-particle":"","family":"Happle","given":"Christine","non-dropping-particle":"","parse-names":false,"suffix":""},{"dropping-particle":"","family":"Hoffmann","given":"Dirk","non-dropping-particle":"","parse-names":false,"suffix":""},{"dropping-particle":"","family":"Klimenkova","given":"Olga","non-dropping-particle":"","parse-names":false,"suffix":""},{"dropping-particle":"","family":"Lüttge","given":"Doreen","non-dropping-particle":"","parse-names":false,"suffix":""},{"dropping-particle":"","family":"Buchegger","given":"Theresa","non-dropping-particle":"","parse-names":false,"suffix":""},{"dropping-particle":"","family":"Kühnel","given":"Mark Philipp","non-dropping-particle":"","parse-names":false,"suffix":""},{"dropping-particle":"","family":"Schambach","given":"Axel","non-dropping-particle":"","parse-names":false,"suffix":""},{"dropping-particle":"","family":"Janciauskiene","given":"Sabina","non-dropping-particle":"","parse-names":false,"suffix":""},{"dropping-particle":"","family":"Figueiredo","given":"Constanca","non-dropping-particle":"","parse-names":false,"suffix":""},{"dropping-particle":"","family":"Hansen","given":"Gesine","non-dropping-particle":"","parse-names":false,"suffix":""},{"dropping-particle":"","family":"Skokowa","given":"Julia","non-dropping-particle":"","parse-names":false,"suffix":""},{"dropping-particle":"","family":"Moritz","given":"Thomas","non-dropping-particle":"","parse-names":false,"suffix":""}],"container-title":"Stem Cell Reports","id":"ITEM-1","issue":"2","issued":{"date-parts":[["2015","2","10"]]},"page":"282-296","title":"Large-Scale Hematopoietic Differentiation of Human Induced Pluripotent Stem Cells Provides Granulocytes or Macrophages for Cell Replacement Therapies","type":"article-journal","volume":"4"},"uris":["http://www.mendeley.com/documents/?uuid=071d689a-5e85-3535-ab7a-d9ac301afa5d"]},{"id":"ITEM-2","itemData":{"DOI":"10.1038/s41598-017-14566-8","ISBN":"4159801714","ISSN":"2045-2322","author":[{"dropping-particle":"","family":"Kuhn","given":"Alexandra","non-dropping-particle":"","parse-names":false,"suffix":""},{"dropping-particle":"","family":"Ackermann","given":"Mania","non-dropping-particle":"","parse-names":false,"suffix":""},{"dropping-particle":"","family":"Moritz","given":"Thomas","non-dropping-particle":"","parse-names":false,"suffix":""},{"dropping-particle":"","family":"Lachmann","given":"Nico","non-dropping-particle":"","parse-names":false,"suffix":""},{"dropping-particle":"","family":"Kuhn","given":"Alexandra","non-dropping-particle":"","parse-names":false,"suffix":""},{"dropping-particle":"","family":"Cathomen","given":"Toni","non-dropping-particle":"","parse-names":false,"suffix":""},{"dropping-particle":"","family":"Mussolino","given":"Claudio","non-dropping-particle":"","parse-names":false,"suffix":""}],"container-title":"Scientific Reports","id":"ITEM-2","issue":"1","issued":{"date-parts":[["2017"]]},"page":"1-11","publisher":"Springer US","title":"TALEN-mediated functional correction of human iPSC-derived macrophages in context of hereditary pulmonary alveolar proteinosis","type":"article-journal","volume":"7"},"uris":["http://www.mendeley.com/documents/?uuid=70fc2abb-6843-495a-b522-f1af73018919"]},{"id":"ITEM-3","itemData":{"DOI":"10.1159/000477129","ISBN":"0145-2134(Print)","ISSN":"16603818","PMID":"28626364","abstract":"macrophages. Conclusion: Combination of human iPSC technology with either lentiviral vector technology or de-signer nuclease-based genome editing allows for the generation of transgenic iPSC-derived macrophages with stable transgene expression which may be useful for novel cell and gene replacement therapies.","author":[{"dropping-particle":"","family":"Ackermann","given":"Mania","non-dropping-particle":"","parse-names":false,"suffix":""},{"dropping-particle":"","family":"Kuhn","given":"Alexandra","non-dropping-particle":"","parse-names":false,"suffix":""},{"dropping-particle":"","family":"Kunkiel","given":"Jessica","non-dropping-particle":"","parse-names":false,"suffix":""},{"dropping-particle":"","family":"Merkert","given":"Sylvia","non-dropping-particle":"","parse-names":false,"suffix":""},{"dropping-particle":"","family":"Martin","given":"Ulrich","non-dropping-particle":"","parse-names":false,"suffix":""},{"dropping-particle":"","family":"Moritz","given":"Thomas","non-dropping-particle":"","parse-names":false,"suffix":""},{"dropping-particle":"","family":"Lachmann","given":"Nico","non-dropping-particle":"","parse-names":false,"suffix":""}],"container-title":"Transfusion Medicine and Hemotherapy","id":"ITEM-3","issue":"3","issued":{"date-parts":[["2017"]]},"page":"135-142","title":"Ex vivo Generation of Genetically Modified Macrophages from Human Induced Pluripotent Stem Cells","type":"article-journal","volume":"44"},"uris":["http://www.mendeley.com/documents/?uuid=02571fc2-b5a9-41ad-88fd-11dd29c5d4f7"]},{"id":"ITEM-4","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Sciences","id":"ITEM-4","issued":{"date-parts":[["2018"]]},"title":"A human iPSC line capable of differentiating into functional macrophages expressing ZsGreen: A tool for the study and in vivo tracking of therapeutic cells","type":"article-journal"},"uris":["http://www.mendeley.com/documents/?uuid=f673c981-4ad6-3a63-ac56-17423686a705"]},{"id":"ITEM-5","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Communications","id":"ITEM-5","issued":{"date-parts":[["2019"]]},"page":"1-11","publisher":"Springer US","title":"Genetic programming of macrophages generates an in vitro model for the human erythroid island niche","type":"article-journal"},"uris":["http://www.mendeley.com/documents/?uuid=35996ed2-83ce-4f72-8c6a-21f2c5596ea4"]}],"mendeley":{"formattedCitation":"&lt;sup&gt;5–9&lt;/sup&gt;","plainTextFormattedCitation":"5–9","previouslyFormattedCitation":"&lt;sup&gt;5–9&lt;/sup&gt;"},"properties":{"noteIndex":0},"schema":"https://github.com/citation-style-language/schema/raw/master/csl-citation.json"}</w:instrText>
      </w:r>
      <w:r w:rsidR="00104AE6" w:rsidRPr="00F91AE9">
        <w:rPr>
          <w:rFonts w:asciiTheme="minorHAnsi" w:hAnsiTheme="minorHAnsi" w:cstheme="minorHAnsi"/>
        </w:rPr>
        <w:fldChar w:fldCharType="separate"/>
      </w:r>
      <w:r w:rsidR="00E26F1C" w:rsidRPr="00F91AE9">
        <w:rPr>
          <w:rFonts w:asciiTheme="minorHAnsi" w:hAnsiTheme="minorHAnsi" w:cstheme="minorHAnsi"/>
          <w:vertAlign w:val="superscript"/>
        </w:rPr>
        <w:t>5–9</w:t>
      </w:r>
      <w:r w:rsidR="00104AE6" w:rsidRPr="00F91AE9">
        <w:rPr>
          <w:rFonts w:asciiTheme="minorHAnsi" w:hAnsiTheme="minorHAnsi" w:cstheme="minorHAnsi"/>
        </w:rPr>
        <w:fldChar w:fldCharType="end"/>
      </w:r>
      <w:r w:rsidR="00947F52" w:rsidRPr="00F91AE9">
        <w:rPr>
          <w:rFonts w:asciiTheme="minorHAnsi" w:hAnsiTheme="minorHAnsi" w:cstheme="minorHAnsi"/>
        </w:rPr>
        <w:t>.</w:t>
      </w:r>
      <w:r w:rsidR="00940890">
        <w:rPr>
          <w:rFonts w:asciiTheme="minorHAnsi" w:hAnsiTheme="minorHAnsi" w:cstheme="minorHAnsi"/>
        </w:rPr>
        <w:t xml:space="preserve"> </w:t>
      </w:r>
      <w:r w:rsidR="00EB462A" w:rsidRPr="00F91AE9">
        <w:rPr>
          <w:rFonts w:asciiTheme="minorHAnsi" w:hAnsiTheme="minorHAnsi" w:cstheme="minorHAnsi"/>
        </w:rPr>
        <w:t xml:space="preserve">As </w:t>
      </w:r>
      <w:r w:rsidR="00C736EC" w:rsidRPr="00F91AE9">
        <w:rPr>
          <w:rFonts w:asciiTheme="minorHAnsi" w:hAnsiTheme="minorHAnsi" w:cstheme="minorHAnsi"/>
        </w:rPr>
        <w:t>h</w:t>
      </w:r>
      <w:r w:rsidR="00A03EF3" w:rsidRPr="00F91AE9">
        <w:rPr>
          <w:rFonts w:asciiTheme="minorHAnsi" w:hAnsiTheme="minorHAnsi" w:cstheme="minorHAnsi"/>
        </w:rPr>
        <w:t xml:space="preserve">uman </w:t>
      </w:r>
      <w:r w:rsidR="00C736EC" w:rsidRPr="00F91AE9">
        <w:rPr>
          <w:rFonts w:asciiTheme="minorHAnsi" w:hAnsiTheme="minorHAnsi" w:cstheme="minorHAnsi"/>
        </w:rPr>
        <w:t xml:space="preserve">iPSCs can be derived from any somatic cell, </w:t>
      </w:r>
      <w:r w:rsidR="00EB462A" w:rsidRPr="00F91AE9">
        <w:rPr>
          <w:rFonts w:asciiTheme="minorHAnsi" w:hAnsiTheme="minorHAnsi" w:cstheme="minorHAnsi"/>
        </w:rPr>
        <w:t>they</w:t>
      </w:r>
      <w:r w:rsidR="00C736EC" w:rsidRPr="00F91AE9">
        <w:rPr>
          <w:rFonts w:asciiTheme="minorHAnsi" w:hAnsiTheme="minorHAnsi" w:cstheme="minorHAnsi"/>
        </w:rPr>
        <w:t xml:space="preserve"> circumvent the ethical limitations associated with ESCs, </w:t>
      </w:r>
      <w:r w:rsidR="00EB462A" w:rsidRPr="00F91AE9">
        <w:rPr>
          <w:rFonts w:asciiTheme="minorHAnsi" w:hAnsiTheme="minorHAnsi" w:cstheme="minorHAnsi"/>
        </w:rPr>
        <w:t xml:space="preserve">and </w:t>
      </w:r>
      <w:r w:rsidR="00C736EC" w:rsidRPr="00F91AE9">
        <w:rPr>
          <w:rFonts w:asciiTheme="minorHAnsi" w:hAnsiTheme="minorHAnsi" w:cstheme="minorHAnsi"/>
        </w:rPr>
        <w:t>provid</w:t>
      </w:r>
      <w:r w:rsidR="00EB462A" w:rsidRPr="00F91AE9">
        <w:rPr>
          <w:rFonts w:asciiTheme="minorHAnsi" w:hAnsiTheme="minorHAnsi" w:cstheme="minorHAnsi"/>
        </w:rPr>
        <w:t>e</w:t>
      </w:r>
      <w:r w:rsidR="00C736EC" w:rsidRPr="00F91AE9">
        <w:rPr>
          <w:rFonts w:asciiTheme="minorHAnsi" w:hAnsiTheme="minorHAnsi" w:cstheme="minorHAnsi"/>
        </w:rPr>
        <w:t xml:space="preserve"> a strategy for delivering </w:t>
      </w:r>
      <w:r w:rsidR="00947F52" w:rsidRPr="00F91AE9">
        <w:rPr>
          <w:rFonts w:asciiTheme="minorHAnsi" w:hAnsiTheme="minorHAnsi" w:cstheme="minorHAnsi"/>
        </w:rPr>
        <w:t>personali</w:t>
      </w:r>
      <w:r w:rsidR="00C00A97">
        <w:rPr>
          <w:rFonts w:asciiTheme="minorHAnsi" w:hAnsiTheme="minorHAnsi" w:cstheme="minorHAnsi"/>
        </w:rPr>
        <w:t>z</w:t>
      </w:r>
      <w:r w:rsidR="00947F52" w:rsidRPr="00F91AE9">
        <w:rPr>
          <w:rFonts w:asciiTheme="minorHAnsi" w:hAnsiTheme="minorHAnsi" w:cstheme="minorHAnsi"/>
        </w:rPr>
        <w:t>ed medicine</w:t>
      </w:r>
      <w:r w:rsidR="00EB462A" w:rsidRPr="00F91AE9">
        <w:rPr>
          <w:rFonts w:asciiTheme="minorHAnsi" w:hAnsiTheme="minorHAnsi" w:cstheme="minorHAnsi"/>
        </w:rPr>
        <w:t>. This</w:t>
      </w:r>
      <w:r w:rsidR="00947F52" w:rsidRPr="00F91AE9">
        <w:rPr>
          <w:rFonts w:asciiTheme="minorHAnsi" w:hAnsiTheme="minorHAnsi" w:cstheme="minorHAnsi"/>
        </w:rPr>
        <w:t xml:space="preserve"> includ</w:t>
      </w:r>
      <w:r w:rsidR="00EB462A" w:rsidRPr="00F91AE9">
        <w:rPr>
          <w:rFonts w:asciiTheme="minorHAnsi" w:hAnsiTheme="minorHAnsi" w:cstheme="minorHAnsi"/>
        </w:rPr>
        <w:t>es</w:t>
      </w:r>
      <w:r w:rsidR="00947F52" w:rsidRPr="00F91AE9">
        <w:rPr>
          <w:rFonts w:asciiTheme="minorHAnsi" w:hAnsiTheme="minorHAnsi" w:cstheme="minorHAnsi"/>
        </w:rPr>
        <w:t xml:space="preserve"> patient-specific disease modelling, drug testing</w:t>
      </w:r>
      <w:r w:rsidR="00C00A97">
        <w:rPr>
          <w:rFonts w:asciiTheme="minorHAnsi" w:hAnsiTheme="minorHAnsi" w:cstheme="minorHAnsi"/>
        </w:rPr>
        <w:t>,</w:t>
      </w:r>
      <w:r w:rsidR="00947F52" w:rsidRPr="00F91AE9">
        <w:rPr>
          <w:rFonts w:asciiTheme="minorHAnsi" w:hAnsiTheme="minorHAnsi" w:cstheme="minorHAnsi"/>
        </w:rPr>
        <w:t xml:space="preserve"> and autologous cell therapy with a reduced risk of immune rejection and infection</w:t>
      </w:r>
      <w:r w:rsidR="00104AE6" w:rsidRPr="00F91AE9">
        <w:rPr>
          <w:rFonts w:asciiTheme="minorHAnsi" w:hAnsiTheme="minorHAnsi" w:cstheme="minorHAnsi"/>
        </w:rPr>
        <w:fldChar w:fldCharType="begin" w:fldLock="1"/>
      </w:r>
      <w:r w:rsidR="00A03EF3" w:rsidRPr="00F91AE9">
        <w:rPr>
          <w:rFonts w:asciiTheme="minorHAnsi" w:hAnsiTheme="minorHAnsi" w:cstheme="minorHAnsi"/>
        </w:rPr>
        <w:instrText>ADDIN CSL_CITATION {"citationItems":[{"id":"ITEM-1","itemData":{"DOI":"10.1038/s41598-017-14566-8","ISBN":"4159801714","ISSN":"2045-2322","author":[{"dropping-particle":"","family":"Kuhn","given":"Alexandra","non-dropping-particle":"","parse-names":false,"suffix":""},{"dropping-particle":"","family":"Ackermann","given":"Mania","non-dropping-particle":"","parse-names":false,"suffix":""},{"dropping-particle":"","family":"Moritz","given":"Thomas","non-dropping-particle":"","parse-names":false,"suffix":""},{"dropping-particle":"","family":"Lachmann","given":"Nico","non-dropping-particle":"","parse-names":false,"suffix":""},{"dropping-particle":"","family":"Kuhn","given":"Alexandra","non-dropping-particle":"","parse-names":false,"suffix":""},{"dropping-particle":"","family":"Cathomen","given":"Toni","non-dropping-particle":"","parse-names":false,"suffix":""},{"dropping-particle":"","family":"Mussolino","given":"Claudio","non-dropping-particle":"","parse-names":false,"suffix":""}],"container-title":"Scientific Reports","id":"ITEM-1","issue":"1","issued":{"date-parts":[["2017"]]},"page":"1-11","publisher":"Springer US","title":"TALEN-mediated functional correction of human iPSC-derived macrophages in context of hereditary pulmonary alveolar proteinosis","type":"article-journal","volume":"7"},"uris":["http://www.mendeley.com/documents/?uuid=70fc2abb-6843-495a-b522-f1af73018919"]},{"id":"ITEM-2","itemData":{"DOI":"10.1016/j.ccell.2019.02.009","ISSN":"15356108","author":[{"dropping-particle":"","family":"Cassetta","given":"Luca","non-dropping-particle":"","parse-names":false,"suffix":""},{"dropping-particle":"","family":"Fragkogianni","given":"Stamatina","non-dropping-particle":"","parse-names":false,"suffix":""},{"dropping-particle":"","family":"Sims","given":"Andrew H.","non-dropping-particle":"","parse-names":false,"suffix":""},{"dropping-particle":"","family":"Swierczak","given":"Agnieszka","non-dropping-particle":"","parse-names":false,"suffix":""},{"dropping-particle":"","family":"Forrester","given":"Lesley M.","non-dropping-particle":"","parse-names":false,"suffix":""},{"dropping-particle":"","family":"Zhang","given":"Hui","non-dropping-particle":"","parse-names":false,"suffix":""},{"dropping-particle":"","family":"Soong","given":"Daniel Y.H.","non-dropping-particle":"","parse-names":false,"suffix":""},{"dropping-particle":"","family":"Cotechini","given":"Tiziana","non-dropping-particle":"","parse-names":false,"suffix":""},{"dropping-particle":"","family":"Anur","given":"Pavana","non-dropping-particle":"","parse-names":false,"suffix":""},{"dropping-particle":"","family":"Lin","given":"Elaine Y.","non-dropping-particle":"","parse-names":false,"suffix":""},{"dropping-particle":"","family":"Fidanza","given":"Antonella","non-dropping-particle":"","parse-names":false,"suffix":""},{"dropping-particle":"","family":"Lopez-Yrigoyen","given":"Martha","non-dropping-particle":"","parse-names":false,"suffix":""},{"dropping-particle":"","family":"Millar","given":"Michael R.","non-dropping-particle":"","parse-names":false,"suffix":""},{"dropping-particle":"","family":"Urman","given":"Alexandra","non-dropping-particle":"","parse-names":false,"suffix":""},{"dropping-particle":"","family":"Ai","given":"Zhichao","non-dropping-particle":"","parse-names":false,"suffix":""},{"dropping-particle":"","family":"Spellman","given":"Paul T.","non-dropping-particle":"","parse-names":false,"suffix":""},{"dropping-particle":"","family":"Hwang","given":"E. Shelley","non-dropping-particle":"","parse-names":false,"suffix":""},{"dropping-particle":"","family":"Dixon","given":"J. Michael","non-dropping-particle":"","parse-names":false,"suffix":""},{"dropping-particle":"","family":"Wiechmann","given":"Lisa","non-dropping-particle":"","parse-names":false,"suffix":""},{"dropping-particle":"","family":"Coussens","given":"Lisa M.","non-dropping-particle":"","parse-names":false,"suffix":""},{"dropping-particle":"","family":"Smith","given":"Harriet O.","non-dropping-particle":"","parse-names":false,"suffix":""},{"dropping-particle":"","family":"Pollard","given":"Jeffrey W.","non-dropping-particle":"","parse-names":false,"suffix":""}],"container-title":"Cancer Cell","id":"ITEM-2","issued":{"date-parts":[["2019"]]},"page":"1-15","publisher":"Elsevier Inc.","title":"Human Tumor-Associated Macrophage and Monocyte Transcriptional Landscapes Reveal Cancer-Specific Reprogramming, Biomarkers, and Therapeutic Targets","type":"article-journal"},"uris":["http://www.mendeley.com/documents/?uuid=eae8b818-541d-4937-bf8d-ea16e0fdb812"]},{"id":"ITEM-3","itemData":{"DOI":"10.1038/s41536-017-0017-0","ISSN":"2057-3995","abstract":"Chronic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Medicine","id":"ITEM-3","issue":"April","issued":{"date-parts":[["2017"]]},"page":"1-10","publisher":"Springer US","title":"Injection of embryonic stem cell derived macrophages ameliorates fibrosis in a murine model of liver injury","type":"article-journal","volume":"2"},"uris":["http://www.mendeley.com/documents/?uuid=0193e9f0-613d-46a6-be8e-1fbcc051975c"]},{"id":"ITEM-4","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Sciences","id":"ITEM-4","issued":{"date-parts":[["2018"]]},"title":"A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cells","type":"article-journal"},"uris":["http://www.mendeley.com/documents/?uuid=f673c981-4ad6-3a63-ac56-17423686a705"]}],"mendeley":{"formattedCitation":"&lt;sup&gt;6, 8, 10, 11&lt;/sup&gt;","plainTextFormattedCitation":"6, 8, 10, 11","previouslyFormattedCitation":"&lt;sup&gt;6, 8, 10, 11&lt;/sup&gt;"},"properties":{"noteIndex":0},"schema":"https://github.com/citation-style-language/schema/raw/master/csl-citation.json"}</w:instrText>
      </w:r>
      <w:r w:rsidR="00104AE6" w:rsidRPr="00F91AE9">
        <w:rPr>
          <w:rFonts w:asciiTheme="minorHAnsi" w:hAnsiTheme="minorHAnsi" w:cstheme="minorHAnsi"/>
        </w:rPr>
        <w:fldChar w:fldCharType="separate"/>
      </w:r>
      <w:r w:rsidR="004B2C3A" w:rsidRPr="00F91AE9">
        <w:rPr>
          <w:rFonts w:asciiTheme="minorHAnsi" w:hAnsiTheme="minorHAnsi" w:cstheme="minorHAnsi"/>
          <w:vertAlign w:val="superscript"/>
        </w:rPr>
        <w:t>6,8,10,11</w:t>
      </w:r>
      <w:r w:rsidR="00104AE6" w:rsidRPr="00F91AE9">
        <w:rPr>
          <w:rFonts w:asciiTheme="minorHAnsi" w:hAnsiTheme="minorHAnsi" w:cstheme="minorHAnsi"/>
        </w:rPr>
        <w:fldChar w:fldCharType="end"/>
      </w:r>
      <w:r w:rsidR="00A03EF3" w:rsidRPr="00F91AE9">
        <w:rPr>
          <w:rFonts w:asciiTheme="minorHAnsi" w:hAnsiTheme="minorHAnsi" w:cstheme="minorHAnsi"/>
        </w:rPr>
        <w:t>.</w:t>
      </w:r>
    </w:p>
    <w:p w14:paraId="45406BAB" w14:textId="3E93AE3A" w:rsidR="00C736EC" w:rsidRPr="00F91AE9" w:rsidRDefault="00C736EC" w:rsidP="007C37BA">
      <w:pPr>
        <w:jc w:val="both"/>
        <w:rPr>
          <w:rFonts w:asciiTheme="minorHAnsi" w:hAnsiTheme="minorHAnsi" w:cstheme="minorHAnsi"/>
        </w:rPr>
      </w:pPr>
    </w:p>
    <w:p w14:paraId="7053068F" w14:textId="15E37402" w:rsidR="00C736EC" w:rsidRPr="007C37BA" w:rsidRDefault="00AA1510" w:rsidP="007C37BA">
      <w:pPr>
        <w:jc w:val="both"/>
        <w:rPr>
          <w:rFonts w:asciiTheme="minorHAnsi" w:hAnsiTheme="minorHAnsi" w:cstheme="minorHAnsi"/>
        </w:rPr>
      </w:pPr>
      <w:r w:rsidRPr="00F91AE9">
        <w:rPr>
          <w:rFonts w:asciiTheme="minorHAnsi" w:hAnsiTheme="minorHAnsi" w:cstheme="minorHAnsi"/>
        </w:rPr>
        <w:t>P</w:t>
      </w:r>
      <w:r w:rsidR="00C736EC" w:rsidRPr="00F91AE9">
        <w:rPr>
          <w:rFonts w:asciiTheme="minorHAnsi" w:hAnsiTheme="minorHAnsi" w:cstheme="minorHAnsi"/>
        </w:rPr>
        <w:t xml:space="preserve">rotocols describing the generation of macrophages from iPSCs consist of </w:t>
      </w:r>
      <w:r w:rsidRPr="00F91AE9">
        <w:rPr>
          <w:rFonts w:asciiTheme="minorHAnsi" w:hAnsiTheme="minorHAnsi" w:cstheme="minorHAnsi"/>
        </w:rPr>
        <w:t>a</w:t>
      </w:r>
      <w:r w:rsidR="00C736EC" w:rsidRPr="00F91AE9">
        <w:rPr>
          <w:rFonts w:asciiTheme="minorHAnsi" w:hAnsiTheme="minorHAnsi" w:cstheme="minorHAnsi"/>
        </w:rPr>
        <w:t xml:space="preserve"> three-step process</w:t>
      </w:r>
      <w:r w:rsidRPr="00F91AE9">
        <w:rPr>
          <w:rFonts w:asciiTheme="minorHAnsi" w:hAnsiTheme="minorHAnsi" w:cstheme="minorHAnsi"/>
        </w:rPr>
        <w:t xml:space="preserve"> that include</w:t>
      </w:r>
      <w:r w:rsidR="00275CB9">
        <w:rPr>
          <w:rFonts w:asciiTheme="minorHAnsi" w:hAnsiTheme="minorHAnsi" w:cstheme="minorHAnsi"/>
        </w:rPr>
        <w:t>s</w:t>
      </w:r>
      <w:r w:rsidR="00A03EF3" w:rsidRPr="00F91AE9">
        <w:rPr>
          <w:rFonts w:asciiTheme="minorHAnsi" w:hAnsiTheme="minorHAnsi" w:cstheme="minorHAnsi"/>
        </w:rPr>
        <w:t>:</w:t>
      </w:r>
      <w:r w:rsidR="00275CB9">
        <w:rPr>
          <w:rFonts w:asciiTheme="minorHAnsi" w:hAnsiTheme="minorHAnsi" w:cstheme="minorHAnsi"/>
        </w:rPr>
        <w:t xml:space="preserve"> 1) </w:t>
      </w:r>
      <w:r w:rsidR="000555E7" w:rsidRPr="007C37BA">
        <w:rPr>
          <w:rFonts w:asciiTheme="minorHAnsi" w:hAnsiTheme="minorHAnsi" w:cstheme="minorHAnsi"/>
        </w:rPr>
        <w:t>Generation of embryoid bodies</w:t>
      </w:r>
      <w:r w:rsidR="00275CB9">
        <w:rPr>
          <w:rFonts w:asciiTheme="minorHAnsi" w:hAnsiTheme="minorHAnsi" w:cstheme="minorHAnsi"/>
        </w:rPr>
        <w:t xml:space="preserve">; 2) </w:t>
      </w:r>
      <w:r w:rsidR="00F91FCB" w:rsidRPr="007C37BA">
        <w:rPr>
          <w:rFonts w:asciiTheme="minorHAnsi" w:hAnsiTheme="minorHAnsi" w:cstheme="minorHAnsi"/>
        </w:rPr>
        <w:t>E</w:t>
      </w:r>
      <w:r w:rsidR="0023057A" w:rsidRPr="007C37BA">
        <w:rPr>
          <w:rFonts w:asciiTheme="minorHAnsi" w:hAnsiTheme="minorHAnsi" w:cstheme="minorHAnsi"/>
        </w:rPr>
        <w:t>mergence of hematopoietic cells in suspension</w:t>
      </w:r>
      <w:r w:rsidR="00275CB9">
        <w:rPr>
          <w:rFonts w:asciiTheme="minorHAnsi" w:hAnsiTheme="minorHAnsi" w:cstheme="minorHAnsi"/>
        </w:rPr>
        <w:t xml:space="preserve">; 3) </w:t>
      </w:r>
      <w:r w:rsidR="00C736EC" w:rsidRPr="007C37BA">
        <w:rPr>
          <w:rFonts w:asciiTheme="minorHAnsi" w:hAnsiTheme="minorHAnsi" w:cstheme="minorHAnsi"/>
        </w:rPr>
        <w:t>Terminal macrophage maturation</w:t>
      </w:r>
      <w:r w:rsidR="00275CB9">
        <w:rPr>
          <w:rFonts w:asciiTheme="minorHAnsi" w:hAnsiTheme="minorHAnsi" w:cstheme="minorHAnsi"/>
        </w:rPr>
        <w:t>.</w:t>
      </w:r>
    </w:p>
    <w:p w14:paraId="3888AD2D" w14:textId="77777777" w:rsidR="00AD6E4B" w:rsidRPr="00F91AE9" w:rsidRDefault="00AD6E4B" w:rsidP="007C37BA">
      <w:pPr>
        <w:pStyle w:val="ListParagraph"/>
        <w:rPr>
          <w:rFonts w:asciiTheme="minorHAnsi" w:hAnsiTheme="minorHAnsi" w:cstheme="minorHAnsi"/>
        </w:rPr>
      </w:pPr>
    </w:p>
    <w:p w14:paraId="21C11E33" w14:textId="75774D1B" w:rsidR="00947F52" w:rsidRPr="00F91AE9" w:rsidRDefault="000555E7" w:rsidP="007C37BA">
      <w:pPr>
        <w:jc w:val="both"/>
        <w:rPr>
          <w:rFonts w:asciiTheme="minorHAnsi" w:hAnsiTheme="minorHAnsi" w:cstheme="minorHAnsi"/>
        </w:rPr>
      </w:pPr>
      <w:r w:rsidRPr="00F91AE9">
        <w:rPr>
          <w:rFonts w:asciiTheme="minorHAnsi" w:hAnsiTheme="minorHAnsi" w:cstheme="minorHAnsi"/>
        </w:rPr>
        <w:t xml:space="preserve">The formation of </w:t>
      </w:r>
      <w:r w:rsidR="00275CB9" w:rsidRPr="00A53A8D">
        <w:rPr>
          <w:rFonts w:asciiTheme="minorHAnsi" w:hAnsiTheme="minorHAnsi" w:cstheme="minorHAnsi"/>
        </w:rPr>
        <w:t>three-dimensional</w:t>
      </w:r>
      <w:r w:rsidR="00275CB9" w:rsidRPr="00F91AE9">
        <w:rPr>
          <w:rFonts w:asciiTheme="minorHAnsi" w:hAnsiTheme="minorHAnsi" w:cstheme="minorHAnsi"/>
        </w:rPr>
        <w:t xml:space="preserve"> </w:t>
      </w:r>
      <w:r w:rsidRPr="00F91AE9">
        <w:rPr>
          <w:rFonts w:asciiTheme="minorHAnsi" w:hAnsiTheme="minorHAnsi" w:cstheme="minorHAnsi"/>
        </w:rPr>
        <w:t xml:space="preserve">aggregates, known as embryoid bodies </w:t>
      </w:r>
      <w:r w:rsidR="00A03EF3" w:rsidRPr="00F91AE9">
        <w:rPr>
          <w:rFonts w:asciiTheme="minorHAnsi" w:hAnsiTheme="minorHAnsi" w:cstheme="minorHAnsi"/>
        </w:rPr>
        <w:t>(</w:t>
      </w:r>
      <w:r w:rsidRPr="00F91AE9">
        <w:rPr>
          <w:rFonts w:asciiTheme="minorHAnsi" w:hAnsiTheme="minorHAnsi" w:cstheme="minorHAnsi"/>
        </w:rPr>
        <w:t>EBs</w:t>
      </w:r>
      <w:r w:rsidR="00A03EF3" w:rsidRPr="00F91AE9">
        <w:rPr>
          <w:rFonts w:asciiTheme="minorHAnsi" w:hAnsiTheme="minorHAnsi" w:cstheme="minorHAnsi"/>
        </w:rPr>
        <w:t>)</w:t>
      </w:r>
      <w:r w:rsidRPr="00F91AE9" w:rsidDel="0023057A">
        <w:rPr>
          <w:rFonts w:asciiTheme="minorHAnsi" w:hAnsiTheme="minorHAnsi" w:cstheme="minorHAnsi"/>
        </w:rPr>
        <w:t xml:space="preserve"> </w:t>
      </w:r>
      <w:r w:rsidRPr="00F91AE9">
        <w:rPr>
          <w:rFonts w:asciiTheme="minorHAnsi" w:hAnsiTheme="minorHAnsi" w:cstheme="minorHAnsi"/>
        </w:rPr>
        <w:t>initiates differentiation of iPSCs. Bone morphogenetic protein (BMP4), stem cell factor (SCF)</w:t>
      </w:r>
      <w:r w:rsidR="00C00A97">
        <w:rPr>
          <w:rFonts w:asciiTheme="minorHAnsi" w:hAnsiTheme="minorHAnsi" w:cstheme="minorHAnsi"/>
        </w:rPr>
        <w:t>,</w:t>
      </w:r>
      <w:r w:rsidRPr="00F91AE9">
        <w:rPr>
          <w:rFonts w:asciiTheme="minorHAnsi" w:hAnsiTheme="minorHAnsi" w:cstheme="minorHAnsi"/>
        </w:rPr>
        <w:t xml:space="preserve"> and vascular endothelial growth factor (VEGF) are added to drive mesoderm specification and support</w:t>
      </w:r>
      <w:r w:rsidR="00A03EF3" w:rsidRPr="00F91AE9">
        <w:rPr>
          <w:rFonts w:asciiTheme="minorHAnsi" w:hAnsiTheme="minorHAnsi" w:cstheme="minorHAnsi"/>
        </w:rPr>
        <w:t xml:space="preserve"> </w:t>
      </w:r>
      <w:r w:rsidRPr="00F91AE9">
        <w:rPr>
          <w:rFonts w:asciiTheme="minorHAnsi" w:hAnsiTheme="minorHAnsi" w:cstheme="minorHAnsi"/>
        </w:rPr>
        <w:t xml:space="preserve">emerging </w:t>
      </w:r>
      <w:r w:rsidR="00C00A97">
        <w:rPr>
          <w:rFonts w:asciiTheme="minorHAnsi" w:hAnsiTheme="minorHAnsi" w:cstheme="minorHAnsi"/>
        </w:rPr>
        <w:t>hem</w:t>
      </w:r>
      <w:r w:rsidRPr="00F91AE9">
        <w:rPr>
          <w:rFonts w:asciiTheme="minorHAnsi" w:hAnsiTheme="minorHAnsi" w:cstheme="minorHAnsi"/>
        </w:rPr>
        <w:t>atopoietic cells</w:t>
      </w:r>
      <w:r w:rsidRPr="00F91AE9">
        <w:rPr>
          <w:rFonts w:asciiTheme="minorHAnsi" w:hAnsiTheme="minorHAnsi" w:cstheme="minorHAnsi"/>
        </w:rPr>
        <w:fldChar w:fldCharType="begin" w:fldLock="1"/>
      </w:r>
      <w:r w:rsidR="00B5393D" w:rsidRPr="00F91AE9">
        <w:rPr>
          <w:rFonts w:asciiTheme="minorHAnsi" w:hAnsiTheme="minorHAnsi" w:cstheme="minorHAnsi"/>
        </w:rPr>
        <w:instrText xml:space="preserve">ADDIN CSL_CITATION {"citationItems":[{"id":"ITEM-1","itemData":{"DOI":"10.1371/journal.pone.0071098","ISBN":"1932-6203 (Electronic)\\r1932-6203 (Linking)","ISSN":"1932-6203","PMID":"23951090","abstract":"Human macrophages are specialised hosts for HIV-1, dengue virus, Leishmania and Mycobacterium tuberculosis. Yet macrophage research is hampered by lack of appropriate cell models for modelling infection by these human pathogens, because available myeloid cell lines are, by definition, not terminally differentiated like tissue macrophages. We describe here a method for deriving monocytes and macrophages from human Pluripotent Stem Cells which improves on previously published protocols in that it uses entirely defined, feeder- and serum-free culture conditions and produces very consistent, pure, high yields across both human Embryonic Stem Cell (hESC) and multiple human induced Pluripotent Stem Cell (hiPSC) lines over time periods of up to one year. Cumulatively, up to </w:instrText>
      </w:r>
      <w:r w:rsidR="00B5393D" w:rsidRPr="00F91AE9">
        <w:rPr>
          <w:rFonts w:ascii="Cambria Math" w:hAnsi="Cambria Math" w:cs="Cambria Math"/>
        </w:rPr>
        <w:instrText>∼</w:instrText>
      </w:r>
      <w:r w:rsidR="00B5393D" w:rsidRPr="00F91AE9">
        <w:rPr>
          <w:rFonts w:asciiTheme="minorHAnsi" w:hAnsiTheme="minorHAnsi" w:cstheme="minorHAnsi"/>
        </w:rPr>
        <w:instrText>3×10(7) monocytes can be harvested per 6-well plate. The monocytes produced are most closely similar to the major blood monocyte (CD14(+), CD16(low), CD163(+)). Differentiation with M-CSF produces macrophages that are highly phagocytic, HIV-1-infectable, and upon activation produce a pro-inflammatory cytokine profile similar to blood monocyte-derived macrophages. Macrophages are notoriously hard to genetically manipulate, as they recognise foreign nucleic acids; the lentivector system described here overcomes this, as pluripotent stem cells can be relatively simply genetically manipulated for efficient transgene expression in the differentiated cells, surmounting issues of transgene silencing. Overall, the method we describe here is an efficient, effective, scalable system for the reproducible production and genetic modification of human macrophages, facilitating the interrogation of human macrophage biology.","author":[{"dropping-particle":"","family":"Wilgenburg","given":"Bonnie","non-dropping-particle":"van","parse-names":false,"suffix":""},{"dropping-particle":"","family":"Browne","given":"Cathy","non-dropping-particle":"","parse-names":false,"suffix":""},{"dropping-particle":"","family":"Vowles","given":"Jane","non-dropping-particle":"","parse-names":false,"suffix":""},{"dropping-particle":"","family":"Cowley","given":"Sally A","non-dropping-particle":"","parse-names":false,"suffix":""}],"container-title":"PLOS ONE","id":"ITEM-1","issue":"8","issued":{"date-parts":[["2013"]]},"page":"e71098","title":"Efficient, long term production of monocyte-derived macrophages from human pluripotent stem cells under partly-defined and fully-defined conditions.","type":"article-journal","volume":"8"},"uris":["http://www.mendeley.com/documents/?uuid=35925f81-ef08-4a94-9756-4007f7e2d887"]},{"id":"ITEM-2","itemData":{"DOI":"10.1159/000477129","ISBN":"0145-2134(Print)","ISSN":"16603818","PMID":"28626364","abstract":"macrophages. Conclusion: Combination of human iPSC technology with either lentiviral vector technology or de-signer nuclease-based genome editing allows for the generation of transgenic iPSC-derived macrophages with stable transgene expression which may be useful for novel cell and gene replacement therapies.","author":[{"dropping-particle":"","family":"Ackermann","given":"Mania","non-dropping-particle":"","parse-names":false,"suffix":""},{"dropping-particle":"","family":"Kuhn","given":"Alexandra","non-dropping-particle":"","parse-names":false,"suffix":""},{"dropping-particle":"","family":"Kunkiel","given":"Jessica","non-dropping-particle":"","parse-names":false,"suffix":""},{"dropping-particle":"","family":"Merkert","given":"Sylvia","non-dropping-particle":"","parse-names":false,"suffix":""},{"dropping-particle":"","family":"Martin","given":"Ulrich","non-dropping-particle":"","parse-names":false,"suffix":""},{"dropping-particle":"","family":"Moritz","given":"Thomas","non-dropping-particle":"","parse-names":false,"suffix":""},{"dropping-particle":"","family":"Lachmann","given":"Nico","non-dropping-particle":"","parse-names":false,"suffix":""}],"container-title":"Transfusion Medicine and Hemotherapy","id":"ITEM-2","issue":"3","issued":{"date-parts":[["2017"]]},"page":"135-142","title":"Ex vivo Generation of Genetically Modified Macrophages from Human Induced Pluripotent Stem Cells","type":"article-journal","volume":"44"},"uris":["http://www.mendeley.com/documents/?uuid=02571fc2-b5a9-41ad-88fd-11dd29c5d4f7"]},{"id":"ITEM-3","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Sciences","id":"ITEM-3","issued":{"date-parts":[["2018"]]},"title":"A human iPSC line capable of differentiating into functional macrophages expressing ZsGreen: A tool for the study and in vivo tracking of therapeutic cells","type":"article-journal"},"uris":["http://www.mendeley.com/documents/?uuid=f673c981-4ad6-3a63-ac56-17423686a705"]},{"id":"ITEM-4","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Communications","id":"ITEM-4","issued":{"date-parts":[["2019"]]},"page":"1-11","publisher":"Springer US","title":"Genetic programming of macrophages generates an in vitro model for the human erythroid island niche","type":"article-journal"},"uris":["http://www.mendeley.com/documents/?uuid=35996ed2-83ce-4f72-8c6a-21f2c5596ea4"]},{"id":"ITEM-5","itemData":{"DOI":"10.1038/s41536-017-0017-0","ISSN":"2057-3995","abstract":"Chronic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Medicine","id":"ITEM-5","issue":"April","issued":{"date-parts":[["2017"]]},"page":"1-10","publisher":"Springer US","title":"Injection of embryonic stem cell derived macrophages ameliorates fibrosis in a murine model of liver injury","type":"article-journal","volume":"2"},"uris":["http://www.mendeley.com/documents/?uuid=0193e9f0-613d-46a6-be8e-1fbcc051975c"]}],"mendeley":{"formattedCitation":"&lt;sup&gt;7–9, 11, 12&lt;/sup&gt;","plainTextFormattedCitation":"7–9, 11, 12","previouslyFormattedCitation":"&lt;sup&gt;7–9, 11, 12&lt;/sup&gt;"},"properties":{"noteIndex":0},"schema":"https://github.com/citation-style-language/schema/raw/master/csl-citation.json"}</w:instrText>
      </w:r>
      <w:r w:rsidRPr="00F91AE9">
        <w:rPr>
          <w:rFonts w:asciiTheme="minorHAnsi" w:hAnsiTheme="minorHAnsi" w:cstheme="minorHAnsi"/>
        </w:rPr>
        <w:fldChar w:fldCharType="separate"/>
      </w:r>
      <w:r w:rsidR="00EF13A9" w:rsidRPr="00F91AE9">
        <w:rPr>
          <w:rFonts w:asciiTheme="minorHAnsi" w:hAnsiTheme="minorHAnsi" w:cstheme="minorHAnsi"/>
          <w:vertAlign w:val="superscript"/>
        </w:rPr>
        <w:t>7–9,11,12</w:t>
      </w:r>
      <w:r w:rsidRPr="00F91AE9">
        <w:rPr>
          <w:rFonts w:asciiTheme="minorHAnsi" w:hAnsiTheme="minorHAnsi" w:cstheme="minorHAnsi"/>
        </w:rPr>
        <w:fldChar w:fldCharType="end"/>
      </w:r>
      <w:r w:rsidR="00A03EF3" w:rsidRPr="00F91AE9">
        <w:rPr>
          <w:rFonts w:asciiTheme="minorHAnsi" w:hAnsiTheme="minorHAnsi" w:cstheme="minorHAnsi"/>
        </w:rPr>
        <w:t>.</w:t>
      </w:r>
      <w:r w:rsidR="00940890">
        <w:rPr>
          <w:rFonts w:asciiTheme="minorHAnsi" w:hAnsiTheme="minorHAnsi" w:cstheme="minorHAnsi"/>
        </w:rPr>
        <w:t xml:space="preserve"> </w:t>
      </w:r>
      <w:r w:rsidR="00A03EF3" w:rsidRPr="00F91AE9">
        <w:rPr>
          <w:rFonts w:asciiTheme="minorHAnsi" w:hAnsiTheme="minorHAnsi" w:cstheme="minorHAnsi"/>
        </w:rPr>
        <w:t>The</w:t>
      </w:r>
      <w:r w:rsidRPr="00F91AE9">
        <w:rPr>
          <w:rFonts w:asciiTheme="minorHAnsi" w:hAnsiTheme="minorHAnsi" w:cstheme="minorHAnsi"/>
        </w:rPr>
        <w:t xml:space="preserve"> differentiating cells within the EBs </w:t>
      </w:r>
      <w:r w:rsidR="00CB6277" w:rsidRPr="00F91AE9">
        <w:rPr>
          <w:rFonts w:asciiTheme="minorHAnsi" w:hAnsiTheme="minorHAnsi" w:cstheme="minorHAnsi"/>
        </w:rPr>
        <w:t xml:space="preserve">also </w:t>
      </w:r>
      <w:r w:rsidRPr="00F91AE9">
        <w:rPr>
          <w:rFonts w:asciiTheme="minorHAnsi" w:hAnsiTheme="minorHAnsi" w:cstheme="minorHAnsi"/>
        </w:rPr>
        <w:t xml:space="preserve">initiate the activation of endogenous signalling pathways such as Wnt and </w:t>
      </w:r>
      <w:r w:rsidR="000969FE" w:rsidRPr="00F91AE9">
        <w:rPr>
          <w:rFonts w:asciiTheme="minorHAnsi" w:hAnsiTheme="minorHAnsi" w:cstheme="minorHAnsi"/>
        </w:rPr>
        <w:t>A</w:t>
      </w:r>
      <w:r w:rsidRPr="00F91AE9">
        <w:rPr>
          <w:rFonts w:asciiTheme="minorHAnsi" w:hAnsiTheme="minorHAnsi" w:cstheme="minorHAnsi"/>
        </w:rPr>
        <w:t>ctivin</w:t>
      </w:r>
      <w:r w:rsidR="00C641A6" w:rsidRPr="00F91AE9">
        <w:rPr>
          <w:rFonts w:asciiTheme="minorHAnsi" w:hAnsiTheme="minorHAnsi" w:cstheme="minorHAnsi"/>
        </w:rPr>
        <w:t>. Some differentiation protocols do not go through the stage of EB formation</w:t>
      </w:r>
      <w:r w:rsidR="00B211A3">
        <w:rPr>
          <w:rFonts w:asciiTheme="minorHAnsi" w:hAnsiTheme="minorHAnsi" w:cstheme="minorHAnsi"/>
        </w:rPr>
        <w:t>.</w:t>
      </w:r>
      <w:r w:rsidR="00CB6277" w:rsidRPr="00F91AE9">
        <w:rPr>
          <w:rFonts w:asciiTheme="minorHAnsi" w:hAnsiTheme="minorHAnsi" w:cstheme="minorHAnsi"/>
        </w:rPr>
        <w:t xml:space="preserve"> </w:t>
      </w:r>
      <w:r w:rsidR="00B211A3" w:rsidRPr="00F91AE9">
        <w:rPr>
          <w:rFonts w:asciiTheme="minorHAnsi" w:hAnsiTheme="minorHAnsi" w:cstheme="minorHAnsi"/>
        </w:rPr>
        <w:t xml:space="preserve">In </w:t>
      </w:r>
      <w:r w:rsidR="00CB6277" w:rsidRPr="00F91AE9">
        <w:rPr>
          <w:rFonts w:asciiTheme="minorHAnsi" w:hAnsiTheme="minorHAnsi" w:cstheme="minorHAnsi"/>
        </w:rPr>
        <w:t xml:space="preserve">these cases, </w:t>
      </w:r>
      <w:r w:rsidR="00C641A6" w:rsidRPr="00F91AE9">
        <w:rPr>
          <w:rFonts w:asciiTheme="minorHAnsi" w:hAnsiTheme="minorHAnsi" w:cstheme="minorHAnsi"/>
        </w:rPr>
        <w:t>Wnt and Activin signalling regulators, such as recombinant human Activin A and/or Chiron are added to the</w:t>
      </w:r>
      <w:r w:rsidR="00CB6277" w:rsidRPr="00F91AE9">
        <w:rPr>
          <w:rFonts w:asciiTheme="minorHAnsi" w:hAnsiTheme="minorHAnsi" w:cstheme="minorHAnsi"/>
        </w:rPr>
        <w:t xml:space="preserve"> differentiating</w:t>
      </w:r>
      <w:r w:rsidR="00C641A6" w:rsidRPr="00F91AE9">
        <w:rPr>
          <w:rFonts w:asciiTheme="minorHAnsi" w:hAnsiTheme="minorHAnsi" w:cstheme="minorHAnsi"/>
        </w:rPr>
        <w:t xml:space="preserve"> iPSCs</w:t>
      </w:r>
      <w:r w:rsidR="00CB6277" w:rsidRPr="00F91AE9">
        <w:rPr>
          <w:rFonts w:asciiTheme="minorHAnsi" w:hAnsiTheme="minorHAnsi" w:cstheme="minorHAnsi"/>
        </w:rPr>
        <w:t xml:space="preserve"> in a </w:t>
      </w:r>
      <w:r w:rsidR="00C641A6" w:rsidRPr="00F91AE9">
        <w:rPr>
          <w:rFonts w:asciiTheme="minorHAnsi" w:hAnsiTheme="minorHAnsi" w:cstheme="minorHAnsi"/>
        </w:rPr>
        <w:t>monolayer</w:t>
      </w:r>
      <w:r w:rsidR="00CB6277" w:rsidRPr="00F91AE9">
        <w:rPr>
          <w:rFonts w:asciiTheme="minorHAnsi" w:hAnsiTheme="minorHAnsi" w:cstheme="minorHAnsi"/>
        </w:rPr>
        <w:t xml:space="preserve"> format</w:t>
      </w:r>
      <w:r w:rsidRPr="00F91AE9">
        <w:rPr>
          <w:rFonts w:asciiTheme="minorHAnsi" w:hAnsiTheme="minorHAnsi" w:cstheme="minorHAnsi"/>
        </w:rPr>
        <w:fldChar w:fldCharType="begin" w:fldLock="1"/>
      </w:r>
      <w:r w:rsidR="00B5393D" w:rsidRPr="00F91AE9">
        <w:rPr>
          <w:rFonts w:asciiTheme="minorHAnsi" w:hAnsiTheme="minorHAnsi" w:cstheme="minorHAnsi"/>
        </w:rPr>
        <w:instrText>ADDIN CSL_CITATION {"citationItems":[{"id":"ITEM-1","itemData":{"DOI":"10.1038/nn.4534","ISBN":"0000287431","ISSN":"15461726","PMID":"28253233","abstract":"Pandya et al. describe a protocol to differentiate human and mouse iPSCs into cells with the phenotype, transcriptional profile and functional properties of microglia. The treatment of murine intracranial malignant gliomas with these cells demonstrates their potential clinical use. These microglia-like cells will enable further studies into the role of microglia in health and disease.","author":[{"dropping-particle":"","family":"Pandya","given":"Hetal","non-dropping-particle":"","parse-names":false,"suffix":""},{"dropping-particle":"","family":"Shen","given":"Michael J.","non-dropping-particle":"","parse-names":false,"suffix":""},{"dropping-particle":"","family":"Ichikawa","given":"David M.","non-dropping-particle":"","parse-names":false,"suffix":""},{"dropping-particle":"","family":"Sedlock","given":"Andrea B.","non-dropping-particle":"","parse-names":false,"suffix":""},{"dropping-particle":"","family":"Choi","given":"Yong","non-dropping-particle":"","parse-names":false,"suffix":""},{"dropping-particle":"","family":"Johnson","given":"Kory R.","non-dropping-particle":"","parse-names":false,"suffix":""},{"dropping-particle":"","family":"Kim","given":"Gloria","non-dropping-particle":"","parse-names":false,"suffix":""},{"dropping-particle":"","family":"Brown","given":"Mason A.","non-dropping-particle":"","parse-names":false,"suffix":""},{"dropping-particle":"","family":"Elkahloun","given":"Abdel G.","non-dropping-particle":"","parse-names":false,"suffix":""},{"dropping-particle":"","family":"Maric","given":"Dragan","non-dropping-particle":"","parse-names":false,"suffix":""},{"dropping-particle":"","family":"Sweeney","given":"Colin L.","non-dropping-particle":"","parse-names":false,"suffix":""},{"dropping-particle":"","family":"Gossa","given":"Selamawit","non-dropping-particle":"","parse-names":false,"suffix":""},{"dropping-particle":"","family":"Malech","given":"Harry L.","non-dropping-particle":"","parse-names":false,"suffix":""},{"dropping-particle":"","family":"McGavern","given":"Dorian B.","non-dropping-particle":"","parse-names":false,"suffix":""},{"dropping-particle":"","family":"Park","given":"John K.","non-dropping-particle":"","parse-names":false,"suffix":""}],"container-title":"Nature Neuroscience","id":"ITEM-1","issue":"5","issued":{"date-parts":[["2017"]]},"page":"753-759","title":"Differentiation of human and murine induced pluripotent stem cells to microglia-like cells","type":"article-journal","volume":"20"},"uris":["http://www.mendeley.com/documents/?uuid=a6f67422-af81-4472-8721-6f30b6b0b548"]},{"id":"ITEM-2","itemData":{"DOI":"10.1016/j.stemcr.2017.04.023","ISBN":"9780123854735","ISSN":"22136711","PMID":"28528700","abstract":"Microglia, the immune cells of the brain, are crucial to proper development and maintenance of the CNS, and their involvement in numerous neurological disorders is increasingly being recognized. To improve our understanding of human microglial biology, we devised a chemically defined protocol to generate human microglia from pluripotent stem cells. Myeloid progenitors expressing CD14/CX3CR1 were generated within 30 days of differentiation from both embryonic and induced pluripotent stem cells (iPSCs). Further differentiation of the progenitors resulted in ramified microglia with highly motile processes, expressing typical microglial markers. Analyses of gene expression and cytokine release showed close similarities between iPSC-derived (iPSC-MG) and human primary microglia as well as clear distinctions from macrophages. iPSC-MG were able to phagocytose and responded to ADP by producing intracellular Ca2+ transients, whereas macrophages lacked such response. The differentiation protocol was highly reproducible across several pluripotent stem cell lines.","author":[{"dropping-particle":"","family":"Douvaras","given":"Panagiotis","non-dropping-particle":"","parse-names":false,"suffix":""},{"dropping-particle":"","family":"Sun","given":"Bruce","non-dropping-particle":"","parse-names":false,"suffix":""},{"dropping-particle":"","family":"Wang","given":"Minghui","non-dropping-particle":"","parse-names":false,"suffix":""},{"dropping-particle":"","family":"Kruglikov","given":"Ilya","non-dropping-particle":"","parse-names":false,"suffix":""},{"dropping-particle":"","family":"Lallos","given":"Gregory","non-dropping-particle":"","parse-names":false,"suffix":""},{"dropping-particle":"","family":"Zimmer","given":"Matthew","non-dropping-particle":"","parse-names":false,"suffix":""},{"dropping-particle":"","family":"Terrenoire","given":"Cecile","non-dropping-particle":"","parse-names":false,"suffix":""},{"dropping-particle":"","family":"Zhang","given":"Bin","non-dropping-particle":"","parse-names":false,"suffix":""},{"dropping-particle":"","family":"Gandy","given":"Sam","non-dropping-particle":"","parse-names":false,"suffix":""},{"dropping-particle":"","family":"Schadt","given":"Eric","non-dropping-particle":"","parse-names":false,"suffix":""},{"dropping-particle":"","family":"Freytes","given":"Donald O.","non-dropping-particle":"","parse-names":false,"suffix":""},{"dropping-particle":"","family":"Noggle","given":"Scott","non-dropping-particle":"","parse-names":false,"suffix":""},{"dropping-particle":"","family":"Fossati","given":"Valentina","non-dropping-particle":"","parse-names":false,"suffix":""}],"container-title":"Stem Cell Reports","id":"ITEM-2","issue":"6","issued":{"date-parts":[["2017"]]},"page":"1516-1524","publisher":"ElsevierCompany.","title":"Directed Differentiation of Human Pluripotent Stem Cells to Microglia","type":"article-journal","volume":"8"},"uris":["http://www.mendeley.com/documents/?uuid=7a7bde26-7ac3-45ee-afbe-e89a92a9261c"]},{"id":"ITEM-3","itemData":{"DOI":"10.1016/bs.mie.2019.10.005","ISSN":"15577988","author":[{"dropping-particle":"","family":"Heideveld","given":"Esther","non-dropping-particle":"","parse-names":false,"suffix":""},{"dropping-particle":"","family":"Horcas-Lopez","given":"Marta","non-dropping-particle":"","parse-names":false,"suffix":""},{"dropping-particle":"","family":"Lopez-Yrigoyen","given":"Martha","non-dropping-particle":"","parse-names":false,"suffix":""},{"dropping-particle":"","family":"Forrester","given":"Lesley M.","non-dropping-particle":"","parse-names":false,"suffix":""},{"dropping-particle":"","family":"Cassetta","given":"Luca","non-dropping-particle":"","parse-names":false,"suffix":""},{"dropping-particle":"","family":"Pollard","given":"Jeffrey W.","non-dropping-particle":"","parse-names":false,"suffix":""}],"container-title":"Methods in Enzymology","id":"ITEM-3","issued":{"date-parts":[["2019"]]},"page":"1-18","title":"Methods for macrophage differentiation and in vitro generation of human tumor associated-like macrophages","type":"chapter"},"uris":["http://www.mendeley.com/documents/?uuid=b36d28e9-7b06-3ca0-b0b6-957abd9774b4"]}],"mendeley":{"formattedCitation":"&lt;sup&gt;13–15&lt;/sup&gt;","plainTextFormattedCitation":"13–15","previouslyFormattedCitation":"&lt;sup&gt;13–15&lt;/sup&gt;"},"properties":{"noteIndex":0},"schema":"https://github.com/citation-style-language/schema/raw/master/csl-citation.json"}</w:instrText>
      </w:r>
      <w:r w:rsidRPr="00F91AE9">
        <w:rPr>
          <w:rFonts w:asciiTheme="minorHAnsi" w:hAnsiTheme="minorHAnsi" w:cstheme="minorHAnsi"/>
        </w:rPr>
        <w:fldChar w:fldCharType="separate"/>
      </w:r>
      <w:r w:rsidR="00EF13A9" w:rsidRPr="00F91AE9">
        <w:rPr>
          <w:rFonts w:asciiTheme="minorHAnsi" w:hAnsiTheme="minorHAnsi" w:cstheme="minorHAnsi"/>
          <w:vertAlign w:val="superscript"/>
        </w:rPr>
        <w:t>13–15</w:t>
      </w:r>
      <w:r w:rsidRPr="00F91AE9">
        <w:rPr>
          <w:rFonts w:asciiTheme="minorHAnsi" w:hAnsiTheme="minorHAnsi" w:cstheme="minorHAnsi"/>
        </w:rPr>
        <w:fldChar w:fldCharType="end"/>
      </w:r>
      <w:r w:rsidR="00C641A6" w:rsidRPr="00F91AE9">
        <w:rPr>
          <w:rFonts w:asciiTheme="minorHAnsi" w:hAnsiTheme="minorHAnsi" w:cstheme="minorHAnsi"/>
        </w:rPr>
        <w:t xml:space="preserve">. </w:t>
      </w:r>
      <w:r w:rsidR="00EF13A9" w:rsidRPr="00F91AE9">
        <w:rPr>
          <w:rFonts w:asciiTheme="minorHAnsi" w:hAnsiTheme="minorHAnsi" w:cstheme="minorHAnsi"/>
        </w:rPr>
        <w:t xml:space="preserve">Here, we focus on </w:t>
      </w:r>
      <w:r w:rsidR="00CB6277" w:rsidRPr="00F91AE9">
        <w:rPr>
          <w:rFonts w:asciiTheme="minorHAnsi" w:hAnsiTheme="minorHAnsi" w:cstheme="minorHAnsi"/>
        </w:rPr>
        <w:t xml:space="preserve">a </w:t>
      </w:r>
      <w:r w:rsidR="00EF13A9" w:rsidRPr="00F91AE9">
        <w:rPr>
          <w:rFonts w:asciiTheme="minorHAnsi" w:hAnsiTheme="minorHAnsi" w:cstheme="minorHAnsi"/>
        </w:rPr>
        <w:t>protocol that use</w:t>
      </w:r>
      <w:r w:rsidR="00CB6277" w:rsidRPr="00F91AE9">
        <w:rPr>
          <w:rFonts w:asciiTheme="minorHAnsi" w:hAnsiTheme="minorHAnsi" w:cstheme="minorHAnsi"/>
        </w:rPr>
        <w:t xml:space="preserve">s </w:t>
      </w:r>
      <w:r w:rsidR="00EF13A9" w:rsidRPr="00F91AE9">
        <w:rPr>
          <w:rFonts w:asciiTheme="minorHAnsi" w:hAnsiTheme="minorHAnsi" w:cstheme="minorHAnsi"/>
        </w:rPr>
        <w:t xml:space="preserve">EB formation. For the second step of differentiation, </w:t>
      </w:r>
      <w:r w:rsidR="00947F52" w:rsidRPr="00F91AE9">
        <w:rPr>
          <w:rFonts w:asciiTheme="minorHAnsi" w:hAnsiTheme="minorHAnsi" w:cstheme="minorHAnsi"/>
        </w:rPr>
        <w:t>EBs are plated on</w:t>
      </w:r>
      <w:r w:rsidR="001A56D7" w:rsidRPr="00F91AE9">
        <w:rPr>
          <w:rFonts w:asciiTheme="minorHAnsi" w:hAnsiTheme="minorHAnsi" w:cstheme="minorHAnsi"/>
        </w:rPr>
        <w:t>to</w:t>
      </w:r>
      <w:r w:rsidR="00947F52" w:rsidRPr="00F91AE9">
        <w:rPr>
          <w:rFonts w:asciiTheme="minorHAnsi" w:hAnsiTheme="minorHAnsi" w:cstheme="minorHAnsi"/>
        </w:rPr>
        <w:t xml:space="preserve"> an adherent surface. </w:t>
      </w:r>
      <w:r w:rsidR="00EF13A9" w:rsidRPr="00F91AE9">
        <w:rPr>
          <w:rFonts w:asciiTheme="minorHAnsi" w:hAnsiTheme="minorHAnsi" w:cstheme="minorHAnsi"/>
        </w:rPr>
        <w:t>These attached c</w:t>
      </w:r>
      <w:r w:rsidR="00200B48" w:rsidRPr="00F91AE9">
        <w:rPr>
          <w:rFonts w:asciiTheme="minorHAnsi" w:hAnsiTheme="minorHAnsi" w:cstheme="minorHAnsi"/>
        </w:rPr>
        <w:t>ells are then</w:t>
      </w:r>
      <w:r w:rsidR="00947F52" w:rsidRPr="00F91AE9">
        <w:rPr>
          <w:rFonts w:asciiTheme="minorHAnsi" w:hAnsiTheme="minorHAnsi" w:cstheme="minorHAnsi"/>
        </w:rPr>
        <w:t xml:space="preserve"> exposed to </w:t>
      </w:r>
      <w:r w:rsidR="00670CD1" w:rsidRPr="00F91AE9">
        <w:rPr>
          <w:rFonts w:asciiTheme="minorHAnsi" w:hAnsiTheme="minorHAnsi" w:cstheme="minorHAnsi"/>
        </w:rPr>
        <w:t xml:space="preserve">cytokines that </w:t>
      </w:r>
      <w:r w:rsidR="00947F52" w:rsidRPr="00F91AE9">
        <w:rPr>
          <w:rFonts w:asciiTheme="minorHAnsi" w:hAnsiTheme="minorHAnsi" w:cstheme="minorHAnsi"/>
        </w:rPr>
        <w:t xml:space="preserve">promote the emergence of </w:t>
      </w:r>
      <w:r w:rsidR="0080488F" w:rsidRPr="00F91AE9">
        <w:rPr>
          <w:rFonts w:asciiTheme="minorHAnsi" w:hAnsiTheme="minorHAnsi" w:cstheme="minorHAnsi"/>
        </w:rPr>
        <w:t xml:space="preserve">suspension cells that include </w:t>
      </w:r>
      <w:r w:rsidR="00C00A97">
        <w:rPr>
          <w:rFonts w:asciiTheme="minorHAnsi" w:hAnsiTheme="minorHAnsi" w:cstheme="minorHAnsi"/>
        </w:rPr>
        <w:t>hem</w:t>
      </w:r>
      <w:r w:rsidR="00947F52" w:rsidRPr="00F91AE9">
        <w:rPr>
          <w:rFonts w:asciiTheme="minorHAnsi" w:hAnsiTheme="minorHAnsi" w:cstheme="minorHAnsi"/>
        </w:rPr>
        <w:t>ato</w:t>
      </w:r>
      <w:r w:rsidR="00670CD1" w:rsidRPr="00F91AE9">
        <w:rPr>
          <w:rFonts w:asciiTheme="minorHAnsi" w:hAnsiTheme="minorHAnsi" w:cstheme="minorHAnsi"/>
        </w:rPr>
        <w:t>poietic and myeloid progenitors</w:t>
      </w:r>
      <w:r w:rsidR="00335372" w:rsidRPr="00F91AE9">
        <w:rPr>
          <w:rFonts w:asciiTheme="minorHAnsi" w:hAnsiTheme="minorHAnsi" w:cstheme="minorHAnsi"/>
        </w:rPr>
        <w:t>.</w:t>
      </w:r>
      <w:r w:rsidR="00287649" w:rsidRPr="00F91AE9">
        <w:rPr>
          <w:rFonts w:asciiTheme="minorHAnsi" w:hAnsiTheme="minorHAnsi" w:cstheme="minorHAnsi"/>
        </w:rPr>
        <w:t xml:space="preserve"> </w:t>
      </w:r>
      <w:r w:rsidR="004E6DC0" w:rsidRPr="00F91AE9">
        <w:rPr>
          <w:rFonts w:asciiTheme="minorHAnsi" w:hAnsiTheme="minorHAnsi" w:cstheme="minorHAnsi"/>
        </w:rPr>
        <w:t>I</w:t>
      </w:r>
      <w:r w:rsidR="0080488F" w:rsidRPr="00F91AE9">
        <w:rPr>
          <w:rFonts w:asciiTheme="minorHAnsi" w:hAnsiTheme="minorHAnsi" w:cstheme="minorHAnsi"/>
        </w:rPr>
        <w:t xml:space="preserve">n </w:t>
      </w:r>
      <w:r w:rsidR="004E6DC0" w:rsidRPr="00F91AE9">
        <w:rPr>
          <w:rFonts w:asciiTheme="minorHAnsi" w:hAnsiTheme="minorHAnsi" w:cstheme="minorHAnsi"/>
        </w:rPr>
        <w:t xml:space="preserve">these </w:t>
      </w:r>
      <w:r w:rsidR="00275CB9" w:rsidRPr="00275CB9">
        <w:rPr>
          <w:rFonts w:asciiTheme="minorHAnsi" w:hAnsiTheme="minorHAnsi" w:cstheme="minorHAnsi"/>
          <w:iCs/>
        </w:rPr>
        <w:t>in vitro</w:t>
      </w:r>
      <w:r w:rsidR="004E6DC0" w:rsidRPr="00F91AE9">
        <w:rPr>
          <w:rFonts w:asciiTheme="minorHAnsi" w:hAnsiTheme="minorHAnsi" w:cstheme="minorHAnsi"/>
        </w:rPr>
        <w:t xml:space="preserve"> culture conditions,</w:t>
      </w:r>
      <w:r w:rsidR="00EF13A9" w:rsidRPr="00F91AE9">
        <w:rPr>
          <w:rFonts w:asciiTheme="minorHAnsi" w:hAnsiTheme="minorHAnsi" w:cstheme="minorHAnsi"/>
        </w:rPr>
        <w:t xml:space="preserve"> </w:t>
      </w:r>
      <w:r w:rsidR="000969FE" w:rsidRPr="00F91AE9">
        <w:rPr>
          <w:rFonts w:asciiTheme="minorHAnsi" w:hAnsiTheme="minorHAnsi" w:cstheme="minorHAnsi"/>
        </w:rPr>
        <w:t>i</w:t>
      </w:r>
      <w:r w:rsidR="005F2A1F" w:rsidRPr="00F91AE9">
        <w:rPr>
          <w:rFonts w:asciiTheme="minorHAnsi" w:hAnsiTheme="minorHAnsi" w:cstheme="minorHAnsi"/>
        </w:rPr>
        <w:t>nterleukin</w:t>
      </w:r>
      <w:r w:rsidR="00C00A97">
        <w:rPr>
          <w:rFonts w:asciiTheme="minorHAnsi" w:hAnsiTheme="minorHAnsi" w:cstheme="minorHAnsi"/>
        </w:rPr>
        <w:t>-</w:t>
      </w:r>
      <w:r w:rsidR="005F2A1F" w:rsidRPr="00F91AE9">
        <w:rPr>
          <w:rFonts w:asciiTheme="minorHAnsi" w:hAnsiTheme="minorHAnsi" w:cstheme="minorHAnsi"/>
        </w:rPr>
        <w:t>3</w:t>
      </w:r>
      <w:r w:rsidR="00287649" w:rsidRPr="00F91AE9">
        <w:rPr>
          <w:rFonts w:asciiTheme="minorHAnsi" w:hAnsiTheme="minorHAnsi" w:cstheme="minorHAnsi"/>
        </w:rPr>
        <w:t xml:space="preserve"> </w:t>
      </w:r>
      <w:r w:rsidR="005F2A1F" w:rsidRPr="00F91AE9">
        <w:rPr>
          <w:rFonts w:asciiTheme="minorHAnsi" w:hAnsiTheme="minorHAnsi" w:cstheme="minorHAnsi"/>
        </w:rPr>
        <w:t>(</w:t>
      </w:r>
      <w:r w:rsidR="00287649" w:rsidRPr="00F91AE9">
        <w:rPr>
          <w:rFonts w:asciiTheme="minorHAnsi" w:hAnsiTheme="minorHAnsi" w:cstheme="minorHAnsi"/>
        </w:rPr>
        <w:t>IL3</w:t>
      </w:r>
      <w:r w:rsidR="005F2A1F" w:rsidRPr="00F91AE9">
        <w:rPr>
          <w:rFonts w:asciiTheme="minorHAnsi" w:hAnsiTheme="minorHAnsi" w:cstheme="minorHAnsi"/>
        </w:rPr>
        <w:t>)</w:t>
      </w:r>
      <w:r w:rsidR="00287649" w:rsidRPr="00F91AE9">
        <w:rPr>
          <w:rFonts w:asciiTheme="minorHAnsi" w:hAnsiTheme="minorHAnsi" w:cstheme="minorHAnsi"/>
        </w:rPr>
        <w:t xml:space="preserve"> </w:t>
      </w:r>
      <w:r w:rsidR="004E6DC0" w:rsidRPr="00F91AE9">
        <w:rPr>
          <w:rFonts w:asciiTheme="minorHAnsi" w:hAnsiTheme="minorHAnsi" w:cstheme="minorHAnsi"/>
        </w:rPr>
        <w:t xml:space="preserve">likely </w:t>
      </w:r>
      <w:r w:rsidR="00287649" w:rsidRPr="00F91AE9">
        <w:rPr>
          <w:rFonts w:asciiTheme="minorHAnsi" w:hAnsiTheme="minorHAnsi" w:cstheme="minorHAnsi"/>
        </w:rPr>
        <w:t>support</w:t>
      </w:r>
      <w:r w:rsidR="00335372" w:rsidRPr="00F91AE9">
        <w:rPr>
          <w:rFonts w:asciiTheme="minorHAnsi" w:hAnsiTheme="minorHAnsi" w:cstheme="minorHAnsi"/>
        </w:rPr>
        <w:t>s</w:t>
      </w:r>
      <w:r w:rsidR="00287649" w:rsidRPr="00F91AE9">
        <w:rPr>
          <w:rFonts w:asciiTheme="minorHAnsi" w:hAnsiTheme="minorHAnsi" w:cstheme="minorHAnsi"/>
        </w:rPr>
        <w:t xml:space="preserve"> </w:t>
      </w:r>
      <w:r w:rsidR="00C00A97">
        <w:rPr>
          <w:rFonts w:asciiTheme="minorHAnsi" w:hAnsiTheme="minorHAnsi" w:cstheme="minorHAnsi"/>
        </w:rPr>
        <w:t>hem</w:t>
      </w:r>
      <w:r w:rsidR="00287649" w:rsidRPr="00F91AE9">
        <w:rPr>
          <w:rFonts w:asciiTheme="minorHAnsi" w:hAnsiTheme="minorHAnsi" w:cstheme="minorHAnsi"/>
        </w:rPr>
        <w:t>atopoietic</w:t>
      </w:r>
      <w:r w:rsidR="00131CC1" w:rsidRPr="00F91AE9">
        <w:rPr>
          <w:rFonts w:asciiTheme="minorHAnsi" w:hAnsiTheme="minorHAnsi" w:cstheme="minorHAnsi"/>
        </w:rPr>
        <w:t xml:space="preserve"> stem-</w:t>
      </w:r>
      <w:r w:rsidR="00287649" w:rsidRPr="00F91AE9">
        <w:rPr>
          <w:rFonts w:asciiTheme="minorHAnsi" w:hAnsiTheme="minorHAnsi" w:cstheme="minorHAnsi"/>
        </w:rPr>
        <w:t>progenitor</w:t>
      </w:r>
      <w:r w:rsidR="00335372" w:rsidRPr="00F91AE9">
        <w:rPr>
          <w:rFonts w:asciiTheme="minorHAnsi" w:hAnsiTheme="minorHAnsi" w:cstheme="minorHAnsi"/>
        </w:rPr>
        <w:t xml:space="preserve"> </w:t>
      </w:r>
      <w:r w:rsidR="00131CC1" w:rsidRPr="00F91AE9">
        <w:rPr>
          <w:rFonts w:asciiTheme="minorHAnsi" w:hAnsiTheme="minorHAnsi" w:cstheme="minorHAnsi"/>
        </w:rPr>
        <w:t xml:space="preserve">cell </w:t>
      </w:r>
      <w:r w:rsidR="00335372" w:rsidRPr="00F91AE9">
        <w:rPr>
          <w:rFonts w:asciiTheme="minorHAnsi" w:hAnsiTheme="minorHAnsi" w:cstheme="minorHAnsi"/>
        </w:rPr>
        <w:t>formatio</w:t>
      </w:r>
      <w:r w:rsidR="00B5393D" w:rsidRPr="00F91AE9">
        <w:rPr>
          <w:rFonts w:asciiTheme="minorHAnsi" w:hAnsiTheme="minorHAnsi" w:cstheme="minorHAnsi"/>
        </w:rPr>
        <w:t xml:space="preserve">n </w:t>
      </w:r>
      <w:r w:rsidR="00335372" w:rsidRPr="00F91AE9">
        <w:rPr>
          <w:rFonts w:asciiTheme="minorHAnsi" w:hAnsiTheme="minorHAnsi" w:cstheme="minorHAnsi"/>
        </w:rPr>
        <w:t xml:space="preserve">and </w:t>
      </w:r>
      <w:r w:rsidR="0080488F" w:rsidRPr="00F91AE9">
        <w:rPr>
          <w:rFonts w:asciiTheme="minorHAnsi" w:hAnsiTheme="minorHAnsi" w:cstheme="minorHAnsi"/>
        </w:rPr>
        <w:t>proliferation</w:t>
      </w:r>
      <w:r w:rsidR="00B5393D"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{"citationItems":[{"id":"ITEM-1","itemData":{"ISSN":"0006-4971","PMID":"3259443","abstract":"Currently available evidence suggests that in the steady state, the majority of hematopoietic stem cells are dormant in cell cycle and reside in the so-called G0 period. Studies in our laboratory indicated that once a stem cell leaves G0, its subsequent proliferation requires the presence of interleukin-3 (IL-3). Recently it was reported that interleukin-1 (IL-1) may stimulate stem cells to become sensitive to IL-3. In a separate study, we observed that interleukin-6 (IL-6, also known as B cell stimulatory factor-2/interferon beta 2) possesses synergism with IL-3, shortening the G0 period of murine hematopoietic stem cells. We report here that human IL-6 and IL-3 act synergistically in support of the proliferation of progenitors for human blast cell colonies and that IL-1 alpha reveals no synergism with IL-3 when tested against purified human marrow progenitors. Panned My-10+ human marrow cells were plated in culture and on day 14 of incubation, either IL-3, IL-6, IL-1 alpha or a combination of these factors was added to the cultures. Blast cell colony formation was analyzed daily between days 18 and 32 of culture. IL-6 or IL-1 alpha alone failed to support blast cell colony formation. In the presence of IL-3 alone, blast cell colonies continued to emerge between days 21 and 27. When a combination of IL-3 and IL-6 was added, blast cell colonies developed earlier than in cultures with IL-3 alone and twice as many blast cell colonies were identified. IL-1 alpha failed to augment IL-3-dependent blast cell colony formation. Replating studies of the individual blast cell colonies revealed various types of single as well as multilineage colonies. These observations suggest that IL-6 shortens the G0 period of human hematopoietic stem cells and that the reported synergistic activities of IL-1 on primitive hematopoietic cells may be indirect.","author":[{"dropping-particle":"","family":"Leary","given":"A G","non-dropping-particle":"","parse-names":false,"suffix":""},{"dropping-particle":"","family":"Ikebuchi","given":"K","non-dropping-particle":"","parse-names":false,"suffix":""},{"dropping-particle":"","family":"Hirai","given":"Y","non-dropping-particle":"","parse-names":false,"suffix":""},{"dropping-particle":"","family":"Wong","given":"G G","non-dropping-particle":"","parse-names":false,"suffix":""},{"dropping-particle":"","family":"Yang","given":"Y C","non-dropping-particle":"","parse-names":false,"suffix":""},{"dropping-particle":"","family":"Clark","given":"S C","non-dropping-particle":"","parse-names":false,"suffix":""},{"dropping-particle":"","family":"Ogawa","given":"M","non-dropping-particle":"","parse-names":false,"suffix":""}],"container-title":"Blood","id":"ITEM-1","issue":"6","issued":{"date-parts":[["1988","6"]]},"page":"1759-63","title":"Synergism between interleukin-6 and interleukin-3 in supporting proliferation of human hematopoietic stem cells: comparison with interleukin-1 alpha.","type":"article-journal","volume":"71"},"uris":["http://www.mendeley.com/documents/?uuid=1dfa7ae6-e4ee-3f8c-a6c1-834a20ab9114"]},{"id":"ITEM-2","itemData":{"DOI":"10.1016/j.devcel.2006.07.002","ISSN":"15345807","abstract":"Cytokines are important in adult hematopoiesis, yet their function in embryonic hematopoiesis has been largely unexplored. During development, hematopoietic stem cells (HSCs) are found in the aorta-gonad-mesonephros (AGM) region, yolk sac (YS), and placenta and require the Runx1 transcription factor for their normal generation. Since IL-3 is a Runx1 target and this cytokine acts on adult hematopoietic cells, we examined whether IL-3 affects HSCs in the mouse embryo. Using Runx1 haploinsufficient mice, we show that IL-3 amplifies HSCs from E11 AGM, YS, and placenta. Moreover, we show that IL-3 mutant embryos are deficient in HSCs and that IL-3 reveals the presence of HSCs in the AGM and YS prior to the stage at which HSCs are normally detected. Thus, our studies support an unexpected role for IL-3 during development and strongly suggest that IL-3 functions as a proliferation and/or survival factor for the earliest HSCs in the embryo. © 2006 Elsevier Inc. All rights reserved.","author":[{"dropping-particle":"","family":"Robin","given":"Catherine","non-dropping-particle":"","parse-names":false,"suffix":""},{"dropping-particle":"","family":"Ottersbach","given":"Katrin","non-dropping-particle":"","parse-names":false,"suffix":""},{"dropping-particle":"","family":"Durand","given":"Charles","non-dropping-particle":"","parse-names":false,"suffix":""},{"dropping-particle":"","family":"Peeters","given":"Marian","non-dropping-particle":"","parse-names":false,"suffix":""},{"dropping-particle":"","family":"Vanes","given":"Lesley","non-dropping-particle":"","parse-names":false,"suffix":""},{"dropping-particle":"","family":"Tybulewicz","given":"Victor","non-dropping-particle":"","parse-names":false,"suffix":""},{"dropping-particle":"","family":"Dzierzak","given":"Elaine","non-dropping-particle":"","parse-names":false,"suffix":""}],"container-title":"Developmental Cell","id":"ITEM-2","issue":"2","issued":{"date-parts":[["2006","8"]]},"page":"171-180","title":"An Unexpected Role for IL-3 in the Embryonic Development of Hematopoietic Stem Cells","type":"article-journal","volume":"11"},"uris":["http://www.mendeley.com/documents/?uuid=438d27f0-827a-38b5-88c7-3199a50ce225"]}],"mendeley":{"formattedCitation":"&lt;sup&gt;16, 17&lt;/sup&gt;","plainTextFormattedCitation":"16, 17","previouslyFormattedCitation":"&lt;sup&gt;16, 17&lt;/sup&gt;"},"properties":{"noteIndex":0},"schema":"https://github.com/citation-style-language/schema/raw/master/csl-citation.json"}</w:instrText>
      </w:r>
      <w:r w:rsidR="00B5393D" w:rsidRPr="00F91AE9">
        <w:rPr>
          <w:rFonts w:asciiTheme="minorHAnsi" w:hAnsiTheme="minorHAnsi" w:cstheme="minorHAnsi"/>
        </w:rPr>
        <w:fldChar w:fldCharType="separate"/>
      </w:r>
      <w:r w:rsidR="00B5393D" w:rsidRPr="00F91AE9">
        <w:rPr>
          <w:rFonts w:asciiTheme="minorHAnsi" w:hAnsiTheme="minorHAnsi" w:cstheme="minorHAnsi"/>
          <w:vertAlign w:val="superscript"/>
        </w:rPr>
        <w:t>16,17</w:t>
      </w:r>
      <w:r w:rsidR="00B5393D" w:rsidRPr="00F91AE9">
        <w:rPr>
          <w:rFonts w:asciiTheme="minorHAnsi" w:hAnsiTheme="minorHAnsi" w:cstheme="minorHAnsi"/>
        </w:rPr>
        <w:fldChar w:fldCharType="end"/>
      </w:r>
      <w:r w:rsidR="00B5393D" w:rsidRPr="00F91AE9">
        <w:rPr>
          <w:rFonts w:asciiTheme="minorHAnsi" w:hAnsiTheme="minorHAnsi" w:cstheme="minorHAnsi"/>
        </w:rPr>
        <w:t xml:space="preserve">, as well as myeloid precursors </w:t>
      </w:r>
      <w:r w:rsidR="00B5393D" w:rsidRPr="00F91AE9">
        <w:rPr>
          <w:rFonts w:asciiTheme="minorHAnsi" w:hAnsiTheme="minorHAnsi" w:cstheme="minorHAnsi"/>
          <w:color w:val="000000"/>
          <w:shd w:val="clear" w:color="auto" w:fill="FFFFFF"/>
        </w:rPr>
        <w:t>proliferation and differentiation</w:t>
      </w:r>
      <w:r w:rsidR="00131CC1" w:rsidRPr="00F91AE9">
        <w:rPr>
          <w:rFonts w:asciiTheme="minorHAnsi" w:hAnsiTheme="minorHAnsi" w:cstheme="minorHAnsi"/>
          <w:color w:val="000000"/>
          <w:shd w:val="clear" w:color="auto" w:fill="FFFFFF"/>
        </w:rPr>
        <w:fldChar w:fldCharType="begin" w:fldLock="1"/>
      </w:r>
      <w:r w:rsidR="00131CC1" w:rsidRPr="00F91AE9">
        <w:rPr>
          <w:rFonts w:asciiTheme="minorHAnsi" w:hAnsiTheme="minorHAnsi" w:cstheme="minorHAnsi"/>
          <w:color w:val="000000"/>
          <w:shd w:val="clear" w:color="auto" w:fill="FFFFFF"/>
        </w:rPr>
        <w:instrText>ADDIN CSL_CITATION {"citationItems":[{"id":"ITEM-1","itemData":{"DOI":"10.1186/1471-2172-9-56","ISSN":"14712172","abstract":"Background: Cytokine-stimulated endothelial cells (EC) propagate hematopoietic progenitor cell (HPC) expansion. However, the effects on the functional capacities of cultured progenitors have not been evaluated. HPC were assessed by flow cytometry, colony and cobblestone assays and long-term cultures (LTC) after culturing in the supernatant of EC stimulated by IL-1β, IL-3 or IL-6. Results: EC incubation with IL-6 did not improve cell expansion in comparison to non-stimulated EC supernatant, while the HPCs' phenotype and functional capacities were retained. In contrast, IL-1β and IL-3 stimulation resulted in a 10- and 100-fold increase in cell numbers with more than 90% of these cells being CD33(+). Plating efficiencies and LTC initiating cells were greatest in IL-6 supernatants, whereas the highest numbers of burst-forming units were observed using IL-3. IL-1β supernatants diminished the number of 5-week cobblestone-areas, whereas the number of 2-week cobblestone areas remained equal to freshly isolated HPC. Fewer 2-week cobblestones and greater amounts of 5-week cobblestones were observed with IL-6 and IL-3. Expanded progenitors from all interleukin conditions were further matured into functional granulocytes. Conclusion: IL-1β and IL-3 stimulated endothelium induces proliferation and differentiation of myeloid precursors, while IL-6 treatment induced a benefit of HPC survival. © 2008 Moldenhauer et al; licensee BioMed Central Ltd.","author":[{"dropping-particle":"","family":"Moldenhauer","given":"Anja","non-dropping-particle":"","parse-names":false,"suffix":""},{"dropping-particle":"","family":"Genter","given":"Gesche","non-dropping-particle":"","parse-names":false,"suffix":""},{"dropping-particle":"","family":"Lun","given":"Andreas","non-dropping-particle":"","parse-names":false,"suffix":""},{"dropping-particle":"","family":"Bal","given":"Gürkan","non-dropping-particle":"","parse-names":false,"suffix":""},{"dropping-particle":"","family":"Kiesewetter","given":"Holger","non-dropping-particle":"","parse-names":false,"suffix":""},{"dropping-particle":"","family":"Salama","given":"Abdulgabar","non-dropping-particle":"","parse-names":false,"suffix":""}],"container-title":"BMC Immunology","id":"ITEM-1","issued":{"date-parts":[["2008","10","1"]]},"title":"Hematopoietic progenitor cells and interleukin-stimulated endothelium: Expansion and differentiation of myeloid precursors","type":"article-journal","volume":"9"},"uris":["http://www.mendeley.com/documents/?uuid=29ee9403-d8d7-3a93-95b4-786679e9a49f"]}],"mendeley":{"formattedCitation":"&lt;sup&gt;18&lt;/sup&gt;","plainTextFormattedCitation":"18","previouslyFormattedCitation":"&lt;sup&gt;18&lt;/sup&gt;"},"properties":{"noteIndex":0},"schema":"https://github.com/citation-style-language/schema/raw/master/csl-citation.json"}</w:instrText>
      </w:r>
      <w:r w:rsidR="00131CC1" w:rsidRPr="00F91AE9">
        <w:rPr>
          <w:rFonts w:asciiTheme="minorHAnsi" w:hAnsiTheme="minorHAnsi" w:cstheme="minorHAnsi"/>
          <w:color w:val="000000"/>
          <w:shd w:val="clear" w:color="auto" w:fill="FFFFFF"/>
        </w:rPr>
        <w:fldChar w:fldCharType="separate"/>
      </w:r>
      <w:r w:rsidR="00131CC1" w:rsidRPr="00F91AE9">
        <w:rPr>
          <w:rFonts w:asciiTheme="minorHAnsi" w:hAnsiTheme="minorHAnsi" w:cstheme="minorHAnsi"/>
          <w:color w:val="000000"/>
          <w:shd w:val="clear" w:color="auto" w:fill="FFFFFF"/>
          <w:vertAlign w:val="superscript"/>
        </w:rPr>
        <w:t>18</w:t>
      </w:r>
      <w:r w:rsidR="00131CC1" w:rsidRPr="00F91AE9">
        <w:rPr>
          <w:rFonts w:asciiTheme="minorHAnsi" w:hAnsiTheme="minorHAnsi" w:cstheme="minorHAnsi"/>
          <w:color w:val="000000"/>
          <w:shd w:val="clear" w:color="auto" w:fill="FFFFFF"/>
        </w:rPr>
        <w:fldChar w:fldCharType="end"/>
      </w:r>
      <w:r w:rsidR="00B5393D" w:rsidRPr="00F91AE9">
        <w:rPr>
          <w:rFonts w:asciiTheme="minorHAnsi" w:hAnsiTheme="minorHAnsi" w:cstheme="minorHAnsi"/>
          <w:color w:val="000000"/>
          <w:shd w:val="clear" w:color="auto" w:fill="FFFFFF"/>
        </w:rPr>
        <w:t xml:space="preserve">. </w:t>
      </w:r>
      <w:r w:rsidR="00B5393D" w:rsidRPr="00F91AE9">
        <w:rPr>
          <w:rFonts w:asciiTheme="minorHAnsi" w:hAnsiTheme="minorHAnsi" w:cstheme="minorHAnsi"/>
        </w:rPr>
        <w:t>M</w:t>
      </w:r>
      <w:r w:rsidR="005F2A1F" w:rsidRPr="00F91AE9">
        <w:rPr>
          <w:rFonts w:asciiTheme="minorHAnsi" w:hAnsiTheme="minorHAnsi" w:cstheme="minorHAnsi"/>
        </w:rPr>
        <w:t>acrophage colony stimulating factor (</w:t>
      </w:r>
      <w:r w:rsidR="00287649" w:rsidRPr="00F91AE9">
        <w:rPr>
          <w:rFonts w:asciiTheme="minorHAnsi" w:hAnsiTheme="minorHAnsi" w:cstheme="minorHAnsi"/>
        </w:rPr>
        <w:t>CSF1</w:t>
      </w:r>
      <w:r w:rsidR="005F2A1F" w:rsidRPr="00F91AE9">
        <w:rPr>
          <w:rFonts w:asciiTheme="minorHAnsi" w:hAnsiTheme="minorHAnsi" w:cstheme="minorHAnsi"/>
        </w:rPr>
        <w:t>)</w:t>
      </w:r>
      <w:r w:rsidR="00287649" w:rsidRPr="00F91AE9">
        <w:rPr>
          <w:rFonts w:asciiTheme="minorHAnsi" w:hAnsiTheme="minorHAnsi" w:cstheme="minorHAnsi"/>
        </w:rPr>
        <w:t xml:space="preserve"> support</w:t>
      </w:r>
      <w:r w:rsidR="00335372" w:rsidRPr="00F91AE9">
        <w:rPr>
          <w:rFonts w:asciiTheme="minorHAnsi" w:hAnsiTheme="minorHAnsi" w:cstheme="minorHAnsi"/>
        </w:rPr>
        <w:t>s the production of</w:t>
      </w:r>
      <w:r w:rsidR="00287649" w:rsidRPr="00F91AE9">
        <w:rPr>
          <w:rFonts w:asciiTheme="minorHAnsi" w:hAnsiTheme="minorHAnsi" w:cstheme="minorHAnsi"/>
        </w:rPr>
        <w:t xml:space="preserve"> myeloid </w:t>
      </w:r>
      <w:r w:rsidR="00335372" w:rsidRPr="00F91AE9">
        <w:rPr>
          <w:rFonts w:asciiTheme="minorHAnsi" w:hAnsiTheme="minorHAnsi" w:cstheme="minorHAnsi"/>
        </w:rPr>
        <w:t>cells</w:t>
      </w:r>
      <w:r w:rsidR="00131CC1" w:rsidRPr="00F91AE9">
        <w:rPr>
          <w:rFonts w:asciiTheme="minorHAnsi" w:hAnsiTheme="minorHAnsi" w:cstheme="minorHAnsi"/>
        </w:rPr>
        <w:t xml:space="preserve"> and their differentiation to macrophages</w:t>
      </w:r>
      <w:r w:rsidR="00131CC1"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{"citationItems":[{"id":"ITEM-1","itemData":{"abstract":"Severe deficiency of osteoclasts, monocytes, and peritoneal macrophages in osteopetrotic (op/op) mutant mice is caused by the absence of functional macrophage colony-stimulating factor (M-CSF). To clarify the role of M-CSF in the osteoclast differentiation, we established a clonal stromal cell line OP6L7 capable of supporting hemopoiesis from newborn op/op mouse calvaria. Although very few macrophages appeared in the cocultures of bone marrow cells and OP6L7 cells, a 50-fold larger number of macrophages was detected in the day 7 cocultures when purified recombinant human M-CSF (rhM-CSF) was exogenously supplied. Tartrate-resistant acid phosphatase (TRACP; a marker enzyme of osteoclasts)-positive cells appeared only when bone marrow cells were cultured in contact with OP6L7 cells and both rhM-CSF and lot, 25 (OH)2D3 were added. The TRACK positive cells became multinucleated with increasing time in culture and expressed the cfmsIM-CSF receptor. These results indicate that both contact with stromal cells and M-CSF are requisite for osteoclast differentiation under physiological conditions .","author":[{"dropping-particle":"","family":"Kodarna","given":"Hiroaki","non-dropping-particle":"","parse-names":false,"suffix":""},{"dropping-particle":"","family":"Nose","given":"Makoto","non-dropping-particle":"","parse-names":false,"suffix":""},{"dropping-particle":"","family":"Shumpei Niida","given":"S","non-dropping-particle":"","parse-names":false,"suffix":""},{"dropping-particle":"","family":"Yarnasakit","given":"Akira","non-dropping-particle":"","parse-names":false,"suffix":""}],"container-title":"Brief Definitive Report","id":"ITEM-1","issued":{"date-parts":[["1991"]]},"page":"1291-1294","title":"Essential Role of Macrophage Colony-Stimulating Factor in the Osteoclast Differentiation Supported by Stromal Cells","type":"article-journal"},"uris":["http://www.mendeley.com/documents/?uuid=1df37f10-73a6-36a1-88cc-8a86043e4e60"]},{"id":"ITEM-2","itemData":{"DOI":"10.1016/j.cellsig.2003.08.009","ISSN":"08986568","abstract":"The cytokines macrophage colony-stimulating factor (M-CSF) and granulocyte-macrophage colony-stimulating factor (GM-CSF) promote differentiation of monocytes into macrophages with distinct phenotypes and unique functional abilities. In this report, we characterize how monocytes and macrophages differentiated from monocytes with M-CSF and GM-CSF regulate their cGMP levels by controlling which phosphodiesterases (PDEs) and guanylyl cyclases (GCs) are expressed. We find that PDE1B and PDE2A are expressed at low levels in monocytes, but are the major cGMP PDEs expressed in macrophages. M-CSF differentiation triggers increased expression of PDE1B and PDE2A, while GM-CSF causes a large increase only in PDE1B. Based on PDE expression, we identified THP-1 and U937 cell lines as possible models for studying the roles of PDE1B and PDE2A in macrophage function. We additionally characterized changes in expression of GCs upon differentiation. We found that GM-CSF differentiation triggers a small decrease in soluble guanylyl cyclase (sGC) and a large increase in GC-A, while M-CSF significantly decreases sGC. © 2003 Elsevier Inc. All rights reserved.","author":[{"dropping-particle":"","family":"Bender","given":"Andrew T.","non-dropping-particle":"","parse-names":false,"suffix":""},{"dropping-particle":"","family":"Ostenson","given":"Cari L.","non-dropping-particle":"","parse-names":false,"suffix":""},{"dropping-particle":"","family":"Giordano","given":"Daniela","non-dropping-particle":"","parse-names":false,"suffix":""},{"dropping-particle":"","family":"Beavo","given":"Joseph A.","non-dropping-particle":"","parse-names":false,"suffix":""}],"container-title":"Cellular Signalling","id":"ITEM-2","issue":"3","issued":{"date-parts":[["2004"]]},"page":"365-374","publisher":"Elsevier Inc.","title":"Differentiation of human monocytes in vitro with granulocyte-macrophage colony-stimulating factor and macrophage colony-stimulating factor produces distinct changes in cGMP phosphodiesterase expression","type":"article-journal","volume":"16"},"uris":["http://www.mendeley.com/documents/?uuid=13dd10b8-662e-3330-883d-1cf7870cd5d2"]}],"mendeley":{"formattedCitation":"&lt;sup&gt;19, 20&lt;/sup&gt;","plainTextFormattedCitation":"19, 20","previouslyFormattedCitation":"&lt;sup&gt;19, 20&lt;/sup&gt;"},"properties":{"noteIndex":0},"schema":"https://github.com/citation-style-language/schema/raw/master/csl-citation.json"}</w:instrText>
      </w:r>
      <w:r w:rsidR="00131CC1" w:rsidRPr="00F91AE9">
        <w:rPr>
          <w:rFonts w:asciiTheme="minorHAnsi" w:hAnsiTheme="minorHAnsi" w:cstheme="minorHAnsi"/>
        </w:rPr>
        <w:fldChar w:fldCharType="separate"/>
      </w:r>
      <w:r w:rsidR="00131CC1" w:rsidRPr="00F91AE9">
        <w:rPr>
          <w:rFonts w:asciiTheme="minorHAnsi" w:hAnsiTheme="minorHAnsi" w:cstheme="minorHAnsi"/>
          <w:vertAlign w:val="superscript"/>
        </w:rPr>
        <w:t>19,20</w:t>
      </w:r>
      <w:r w:rsidR="00131CC1" w:rsidRPr="00F91AE9">
        <w:rPr>
          <w:rFonts w:asciiTheme="minorHAnsi" w:hAnsiTheme="minorHAnsi" w:cstheme="minorHAnsi"/>
        </w:rPr>
        <w:fldChar w:fldCharType="end"/>
      </w:r>
      <w:r w:rsidR="00947F52" w:rsidRPr="00F91AE9">
        <w:rPr>
          <w:rFonts w:asciiTheme="minorHAnsi" w:hAnsiTheme="minorHAnsi" w:cstheme="minorHAnsi"/>
        </w:rPr>
        <w:t xml:space="preserve">. </w:t>
      </w:r>
      <w:r w:rsidR="001A56D7" w:rsidRPr="00F91AE9">
        <w:rPr>
          <w:rFonts w:asciiTheme="minorHAnsi" w:hAnsiTheme="minorHAnsi" w:cstheme="minorHAnsi"/>
        </w:rPr>
        <w:t>During the</w:t>
      </w:r>
      <w:r w:rsidR="00287649" w:rsidRPr="00F91AE9">
        <w:rPr>
          <w:rFonts w:asciiTheme="minorHAnsi" w:hAnsiTheme="minorHAnsi" w:cstheme="minorHAnsi"/>
        </w:rPr>
        <w:t xml:space="preserve"> </w:t>
      </w:r>
      <w:r w:rsidR="00335372" w:rsidRPr="00F91AE9">
        <w:rPr>
          <w:rFonts w:asciiTheme="minorHAnsi" w:hAnsiTheme="minorHAnsi" w:cstheme="minorHAnsi"/>
        </w:rPr>
        <w:t xml:space="preserve">third </w:t>
      </w:r>
      <w:r w:rsidR="00287649" w:rsidRPr="00F91AE9">
        <w:rPr>
          <w:rFonts w:asciiTheme="minorHAnsi" w:hAnsiTheme="minorHAnsi" w:cstheme="minorHAnsi"/>
        </w:rPr>
        <w:t>stage of</w:t>
      </w:r>
      <w:r w:rsidR="001A56D7" w:rsidRPr="00F91AE9">
        <w:rPr>
          <w:rFonts w:asciiTheme="minorHAnsi" w:hAnsiTheme="minorHAnsi" w:cstheme="minorHAnsi"/>
        </w:rPr>
        <w:t xml:space="preserve"> differentiation</w:t>
      </w:r>
      <w:r w:rsidR="00947F52" w:rsidRPr="00F91AE9">
        <w:rPr>
          <w:rFonts w:asciiTheme="minorHAnsi" w:hAnsiTheme="minorHAnsi" w:cstheme="minorHAnsi"/>
        </w:rPr>
        <w:t xml:space="preserve">, </w:t>
      </w:r>
      <w:r w:rsidR="0080488F" w:rsidRPr="00F91AE9">
        <w:rPr>
          <w:rFonts w:asciiTheme="minorHAnsi" w:hAnsiTheme="minorHAnsi" w:cstheme="minorHAnsi"/>
        </w:rPr>
        <w:t xml:space="preserve">these suspension cells </w:t>
      </w:r>
      <w:r w:rsidR="00947F52" w:rsidRPr="00F91AE9">
        <w:rPr>
          <w:rFonts w:asciiTheme="minorHAnsi" w:hAnsiTheme="minorHAnsi" w:cstheme="minorHAnsi"/>
        </w:rPr>
        <w:t xml:space="preserve">are </w:t>
      </w:r>
      <w:r w:rsidR="00287649" w:rsidRPr="00F91AE9">
        <w:rPr>
          <w:rFonts w:asciiTheme="minorHAnsi" w:hAnsiTheme="minorHAnsi" w:cstheme="minorHAnsi"/>
        </w:rPr>
        <w:t>cultured</w:t>
      </w:r>
      <w:r w:rsidR="00947F52" w:rsidRPr="00F91AE9">
        <w:rPr>
          <w:rFonts w:asciiTheme="minorHAnsi" w:hAnsiTheme="minorHAnsi" w:cstheme="minorHAnsi"/>
        </w:rPr>
        <w:t xml:space="preserve"> in the presence of CSF1</w:t>
      </w:r>
      <w:r w:rsidR="00287649" w:rsidRPr="00F91AE9">
        <w:rPr>
          <w:rFonts w:asciiTheme="minorHAnsi" w:hAnsiTheme="minorHAnsi" w:cstheme="minorHAnsi"/>
        </w:rPr>
        <w:t xml:space="preserve"> to support terminal macrophage maturation.</w:t>
      </w:r>
      <w:r w:rsidR="00940890">
        <w:rPr>
          <w:rFonts w:asciiTheme="minorHAnsi" w:hAnsiTheme="minorHAnsi" w:cstheme="minorHAnsi"/>
        </w:rPr>
        <w:t xml:space="preserve"> </w:t>
      </w:r>
    </w:p>
    <w:p w14:paraId="4ED0D56E" w14:textId="77777777" w:rsidR="00947F52" w:rsidRPr="00F91AE9" w:rsidRDefault="00947F52" w:rsidP="007C37BA">
      <w:pPr>
        <w:pStyle w:val="NormalWeb"/>
        <w:spacing w:before="0" w:beforeAutospacing="0" w:after="0" w:afterAutospacing="0"/>
        <w:rPr>
          <w:rFonts w:asciiTheme="minorHAnsi" w:hAnsiTheme="minorHAnsi" w:cstheme="minorHAnsi"/>
          <w:highlight w:val="yellow"/>
          <w:lang w:val="en-GB"/>
        </w:rPr>
      </w:pPr>
    </w:p>
    <w:p w14:paraId="189B8111" w14:textId="001D3902" w:rsidR="00046F6A" w:rsidRPr="00F91AE9" w:rsidRDefault="00046F6A" w:rsidP="007C37BA">
      <w:pPr>
        <w:jc w:val="both"/>
        <w:rPr>
          <w:rFonts w:asciiTheme="minorHAnsi" w:hAnsiTheme="minorHAnsi" w:cstheme="minorHAnsi"/>
        </w:rPr>
      </w:pPr>
      <w:r w:rsidRPr="00F91AE9">
        <w:rPr>
          <w:rFonts w:asciiTheme="minorHAnsi" w:hAnsiTheme="minorHAnsi" w:cstheme="minorHAnsi"/>
        </w:rPr>
        <w:t>The differentiation of</w:t>
      </w:r>
      <w:r w:rsidR="00335372" w:rsidRPr="00F91AE9">
        <w:rPr>
          <w:rFonts w:asciiTheme="minorHAnsi" w:hAnsiTheme="minorHAnsi" w:cstheme="minorHAnsi"/>
        </w:rPr>
        <w:t xml:space="preserve"> human</w:t>
      </w:r>
      <w:r w:rsidRPr="00F91AE9">
        <w:rPr>
          <w:rFonts w:asciiTheme="minorHAnsi" w:hAnsiTheme="minorHAnsi" w:cstheme="minorHAnsi"/>
        </w:rPr>
        <w:t xml:space="preserve"> iPSCs into macrophages </w:t>
      </w:r>
      <w:r w:rsidR="00275CB9" w:rsidRPr="00275CB9">
        <w:rPr>
          <w:rFonts w:asciiTheme="minorHAnsi" w:hAnsiTheme="minorHAnsi" w:cstheme="minorHAnsi"/>
          <w:iCs/>
        </w:rPr>
        <w:t>in vitro</w:t>
      </w:r>
      <w:r w:rsidR="001A56D7" w:rsidRPr="00F91AE9">
        <w:rPr>
          <w:rFonts w:asciiTheme="minorHAnsi" w:hAnsiTheme="minorHAnsi" w:cstheme="minorHAnsi"/>
          <w:i/>
          <w:iCs/>
        </w:rPr>
        <w:t xml:space="preserve"> </w:t>
      </w:r>
      <w:r w:rsidRPr="00F91AE9">
        <w:rPr>
          <w:rFonts w:asciiTheme="minorHAnsi" w:hAnsiTheme="minorHAnsi" w:cstheme="minorHAnsi"/>
        </w:rPr>
        <w:t xml:space="preserve">mimics the </w:t>
      </w:r>
      <w:r w:rsidR="00335372" w:rsidRPr="00F91AE9">
        <w:rPr>
          <w:rFonts w:asciiTheme="minorHAnsi" w:hAnsiTheme="minorHAnsi" w:cstheme="minorHAnsi"/>
        </w:rPr>
        <w:t xml:space="preserve">early </w:t>
      </w:r>
      <w:r w:rsidRPr="00F91AE9">
        <w:rPr>
          <w:rFonts w:asciiTheme="minorHAnsi" w:hAnsiTheme="minorHAnsi" w:cstheme="minorHAnsi"/>
        </w:rPr>
        <w:t>wave of macrophage production</w:t>
      </w:r>
      <w:r w:rsidR="001A56D7" w:rsidRPr="00F91AE9">
        <w:rPr>
          <w:rFonts w:asciiTheme="minorHAnsi" w:hAnsiTheme="minorHAnsi" w:cstheme="minorHAnsi"/>
        </w:rPr>
        <w:t xml:space="preserve"> during development</w:t>
      </w:r>
      <w:r w:rsidRPr="00F91AE9">
        <w:rPr>
          <w:rFonts w:asciiTheme="minorHAnsi" w:hAnsiTheme="minorHAnsi" w:cstheme="minorHAnsi"/>
        </w:rPr>
        <w:t xml:space="preserve">. </w:t>
      </w:r>
      <w:r w:rsidR="005B7E2C" w:rsidRPr="00F91AE9">
        <w:rPr>
          <w:rFonts w:asciiTheme="minorHAnsi" w:hAnsiTheme="minorHAnsi" w:cstheme="minorHAnsi"/>
        </w:rPr>
        <w:t>T</w:t>
      </w:r>
      <w:r w:rsidRPr="00F91AE9">
        <w:rPr>
          <w:rFonts w:asciiTheme="minorHAnsi" w:hAnsiTheme="minorHAnsi" w:cstheme="minorHAnsi"/>
        </w:rPr>
        <w:t xml:space="preserve">issue-resident macrophages are established </w:t>
      </w:r>
      <w:r w:rsidRPr="00F91AE9">
        <w:rPr>
          <w:rFonts w:asciiTheme="minorHAnsi" w:hAnsiTheme="minorHAnsi" w:cstheme="minorHAnsi"/>
        </w:rPr>
        <w:lastRenderedPageBreak/>
        <w:t xml:space="preserve">during embryogenesis and have a distinct developmental lineage from adult monocytes. </w:t>
      </w:r>
      <w:r w:rsidR="001A56D7" w:rsidRPr="00F91AE9">
        <w:rPr>
          <w:rFonts w:asciiTheme="minorHAnsi" w:hAnsiTheme="minorHAnsi" w:cstheme="minorHAnsi"/>
        </w:rPr>
        <w:t xml:space="preserve">Several studies have shown that iPSC-DMs have a gene signature that is more comparable to </w:t>
      </w:r>
      <w:r w:rsidR="00C00A97">
        <w:rPr>
          <w:rFonts w:asciiTheme="minorHAnsi" w:hAnsiTheme="minorHAnsi" w:cstheme="minorHAnsi"/>
        </w:rPr>
        <w:t>fetal</w:t>
      </w:r>
      <w:r w:rsidR="001A56D7" w:rsidRPr="00F91AE9">
        <w:rPr>
          <w:rFonts w:asciiTheme="minorHAnsi" w:hAnsiTheme="minorHAnsi" w:cstheme="minorHAnsi"/>
        </w:rPr>
        <w:t xml:space="preserve"> liver-derived macrophages than blood-derived monocytes, suggesting that iPSC-DMs are more akin to tissue-resident macrophages. </w:t>
      </w:r>
      <w:r w:rsidRPr="00F91AE9">
        <w:rPr>
          <w:rFonts w:asciiTheme="minorHAnsi" w:hAnsiTheme="minorHAnsi" w:cstheme="minorHAnsi"/>
        </w:rPr>
        <w:t xml:space="preserve">iPSC-DMs express higher levels of genes that encode for the secretion of proteins involved in tissue </w:t>
      </w:r>
      <w:r w:rsidR="00C00A97">
        <w:rPr>
          <w:rFonts w:asciiTheme="minorHAnsi" w:hAnsiTheme="minorHAnsi" w:cstheme="minorHAnsi"/>
        </w:rPr>
        <w:t>remodel</w:t>
      </w:r>
      <w:r w:rsidRPr="00F91AE9">
        <w:rPr>
          <w:rFonts w:asciiTheme="minorHAnsi" w:hAnsiTheme="minorHAnsi" w:cstheme="minorHAnsi"/>
        </w:rPr>
        <w:t>ling and angiogenesis and express lower levels of genes encoding for pro-inflammatory cytokine secretion and antigen presentation activitie</w:t>
      </w:r>
      <w:r w:rsidR="005B7E2C" w:rsidRPr="00F91AE9">
        <w:rPr>
          <w:rFonts w:asciiTheme="minorHAnsi" w:hAnsiTheme="minorHAnsi" w:cstheme="minorHAnsi"/>
        </w:rPr>
        <w:t>s</w:t>
      </w:r>
      <w:r w:rsidR="005B7E2C"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{"citationItems":[{"id":"ITEM-1","itemData":{"DOI":"10.1182/blood-2010-07-295246","ISBN":"2010072952","ISSN":"00064971","PMID":"21149635","abstract":"The early emergence of macrophages and their large pattern of tissue distribution during development suggest that they may play a critical role in the initial steps of embryogenesis. In the present study, we show that monocytic cells derived from human embryonic stem cells (hESCs) and from fetal liver follow a differentiation pathway different to that of adult cells, leading to specific functions. Embryonic and fetal monocytic cells differentiated from a CD14(low)CD16(-) precursor to form CD14(high)CD16(+) cells without producing the CD14(high)CD16(-) cell population that predominates in adult peripheral blood. Both demonstrated an enhanced expression of genes encoding tissue-degrading enzymes, chemokines, and scavenger receptors, as was previously reported for M2 macrophages. Compared with adult blood monocytes, embryonic and fetal monocytic cells secreted high amounts of proteins acting on tissue remodeling and angiogenesis, and most of them expressed the Tie2 receptor. Furthermore, they promoted vascular remodeling in xenotransplanted human tumors. These findings suggest that the regulation of human fetal and embryonic monocytic cell differentiation leads to the generation of cells endowed mainly with anti-inflammatory and remodeling functions. Trophic and immunosuppressive functions of M2-polarized macrophages link fetus and tumor development, and hESCs offer a valuable experimental model for in vitro studies of mechanisms sustaining these processes.","author":[{"dropping-particle":"","family":"Klimchenko","given":"Olena","non-dropping-particle":"","parse-names":false,"suffix":""},{"dropping-particle":"","family":"Stefano","given":"Antonio","non-dropping-particle":"Di","parse-names":false,"suffix":""},{"dropping-particle":"","family":"Geoerger","given":"Birgit","non-dropping-particle":"","parse-names":false,"suffix":""},{"dropping-particle":"","family":"Hamidi","given":"Sofiane","non-dropping-particle":"","parse-names":false,"suffix":""},{"dropping-particle":"","family":"Opolon","given":"Paule","non-dropping-particle":"","parse-names":false,"suffix":""},{"dropping-particle":"","family":"Robert","given":"Thomas","non-dropping-particle":"","parse-names":false,"suffix":""},{"dropping-particle":"","family":"Routhier","given":"Mélanie","non-dropping-particle":"","parse-names":false,"suffix":""},{"dropping-particle":"","family":"El-Benna","given":"Jamel","non-dropping-particle":"","parse-names":false,"suffix":""},{"dropping-particle":"","family":"Delezoide","given":"Anne Lise","non-dropping-particle":"","parse-names":false,"suffix":""},{"dropping-particle":"","family":"Boukour","given":"Siham","non-dropping-particle":"","parse-names":false,"suffix":""},{"dropping-particle":"","family":"Lescure","given":"Bernadette","non-dropping-particle":"","parse-names":false,"suffix":""},{"dropping-particle":"","family":"Solary","given":"Eric","non-dropping-particle":"","parse-names":false,"suffix":""},{"dropping-particle":"","family":"Vainchenker","given":"William","non-dropping-particle":"","parse-names":false,"suffix":""},{"dropping-particle":"","family":"Norol","given":"Françoise","non-dropping-particle":"","parse-names":false,"suffix":""}],"container-title":"Blood","id":"ITEM-1","issue":"11","issued":{"date-parts":[["2011"]]},"page":"3065-3075","title":"Monocytic cells derived from human embryonic stem cells and fetal liver share common differentiation pathways and homeostatic functions","type":"article-journal","volume":"117"},"uris":["http://www.mendeley.com/documents/?uuid=4a43775d-1d19-4f31-9ce1-4e511aa18ac6"]},{"id":"ITEM-2","itemData":{"DOI":"10.1101/014209","ISSN":"2045-2322","author":[{"dropping-particle":"","family":"Alasoo","given":"Kaur","non-dropping-particle":"","parse-names":false,"suffix":""},{"dropping-particle":"","family":"Martinez Estrada","given":"Fernando","non-dropping-particle":"","parse-names":false,"suffix":""},{"dropping-particle":"","family":"Hale","given":"Christine","non-dropping-particle":"","parse-names":false,"suffix":""},{"dropping-particle":"","family":"Gordon","given":"Siamon","non-dropping-particle":"","parse-names":false,"suffix":""},{"dropping-particle":"","family":"Powrie","given":"Fiona","non-dropping-particle":"","parse-names":false,"suffix":""},{"dropping-particle":"","family":"Dougan","given":"Gordon","non-dropping-particle":"","parse-names":false,"suffix":""},{"dropping-particle":"","family":"Mukhopadhyay","given":"Subhankar","non-dropping-particle":"","parse-names":false,"suffix":""},{"dropping-particle":"","family":"Gaffney","given":"Daniel","non-dropping-particle":"","parse-names":false,"suffix":""},{"dropping-particle":"","family":"Estrada","given":"Fernando Martinez","non-dropping-particle":"","parse-names":false,"suffix":""},{"dropping-particle":"","family":"Hale","given":"Christine","non-dropping-particle":"","parse-names":false,"suffix":""},{"dropping-particle":"","family":"Gordon","given":"Siamon","non-dropping-particle":"","parse-names":false,"suffix":""},{"dropping-particle":"","family":"Powrie","given":"Fiona","non-dropping-particle":"","parse-names":false,"suffix":""}],"container-title":"Scientific Reports","id":"ITEM-2","issue":"August","issued":{"date-parts":[["2015"]]},"page":"1-15","publisher":"Nature Publishing Group","title":"Transcriptional profiling of macrophages derived from monocytes and iPS cells identifies a conserved response to LPS and novel alternative transcription","type":"article-journal"},"uris":["http://www.mendeley.com/documents/?uuid=9f1f71ae-8198-41d6-b555-14f215dff2e6"]}],"mendeley":{"formattedCitation":"&lt;sup&gt;21, 22&lt;/sup&gt;","plainTextFormattedCitation":"21, 22","previouslyFormattedCitation":"&lt;sup&gt;21, 22&lt;/sup&gt;"},"properties":{"noteIndex":0},"schema":"https://github.com/citation-style-language/schema/raw/master/csl-citation.json"}</w:instrText>
      </w:r>
      <w:r w:rsidR="005B7E2C" w:rsidRPr="00F91AE9">
        <w:rPr>
          <w:rFonts w:asciiTheme="minorHAnsi" w:hAnsiTheme="minorHAnsi" w:cstheme="minorHAnsi"/>
        </w:rPr>
        <w:fldChar w:fldCharType="separate"/>
      </w:r>
      <w:r w:rsidR="00131CC1" w:rsidRPr="00F91AE9">
        <w:rPr>
          <w:rFonts w:asciiTheme="minorHAnsi" w:hAnsiTheme="minorHAnsi" w:cstheme="minorHAnsi"/>
          <w:vertAlign w:val="superscript"/>
        </w:rPr>
        <w:t>21,22</w:t>
      </w:r>
      <w:r w:rsidR="005B7E2C" w:rsidRPr="00F91AE9">
        <w:rPr>
          <w:rFonts w:asciiTheme="minorHAnsi" w:hAnsiTheme="minorHAnsi" w:cstheme="minorHAnsi"/>
        </w:rPr>
        <w:fldChar w:fldCharType="end"/>
      </w:r>
      <w:r w:rsidRPr="00F91AE9">
        <w:rPr>
          <w:rFonts w:asciiTheme="minorHAnsi" w:hAnsiTheme="minorHAnsi" w:cstheme="minorHAnsi"/>
        </w:rPr>
        <w:t>. In addition, iPSC-DMs have an analogous transcription factor requirement to that of tissue-resident macrophages</w:t>
      </w:r>
      <w:r w:rsidR="005B7E2C"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{"citationItems":[{"id":"ITEM-1","itemData":{"DOI":"10.1016/j.stemcr.2016.12.020","ISSN":"22136711","PMID":"28111278","abstract":"Tissue-resident macrophages, such as microglia, Kupffer cells, and Langerhans cells, derive from Myb-independent yolk sac (YS) progenitors generated before the emergence of hematopoietic stem cells (HSCs). Myb-independent YS-derived resident macrophages self-renew locally, independently of circulating monocytes and HSCs. In contrast, adult blood monocytes, as well as infiltrating, gut, and dermal macrophages, derive from Myb-dependent HSCs. These findings are derived from the mouse, using gene knockouts and lineage tracing, but their applicability to human development has not been formally demonstrated. Here, we use human induced pluripotent stem cells (iPSCs) as a tool to model human hematopoietic development. By using a CRISPR-Cas9 knockout strategy, we show that human iPSC-derived monocytes/macrophages develop in an MYB-independent, RUNX1-, and SPI1 (PU.1)-dependent fashion. This result makes human iPSC-derived macrophages developmentally related to and a good model for MYB-independent tissue-resident macrophages, such as alveolar and kidney macrophages, microglia, Kupffer cells, and Langerhans cells.","author":[{"dropping-particle":"","family":"Buchrieser","given":"Julian","non-dropping-particle":"","parse-names":false,"suffix":""},{"dropping-particle":"","family":"James","given":"William","non-dropping-particle":"","parse-names":false,"suffix":""},{"dropping-particle":"","family":"Moore","given":"Michael D.","non-dropping-particle":"","parse-names":false,"suffix":""},{"dropping-particle":"","family":"Benard","given":"E.L.","non-dropping-particle":"","parse-names":false,"suffix":""},{"dropping-particle":"","family":"Spaink","given":"H.P.","non-dropping-particle":"","parse-names":false,"suffix":""},{"dropping-particle":"","family":"Meijer","given":"A.H.","non-dropping-particle":"","parse-names":false,"suffix":""},{"dropping-particle":"de","family":"Lara","given":"C.","non-dropping-particle":"","parse-names":false,"suffix":""},{"dropping-particle":"","family":"Cole","given":"S.","non-dropping-particle":"","parse-names":false,"suffix":""},{"dropping-particle":"","family":"Vasanawathana","given":"S.","non-dropping-particle":"","parse-names":false,"suffix":""},{"dropping-particle":"","family":"Limpitikul","given":"W.","non-dropping-particle":"","parse-names":false,"suffix":""},{"dropping-particle":"","family":"al.","given":"et","non-dropping-particle":"","parse-names":false,"suffix":""}],"container-title":"Stem Cell Reports","id":"ITEM-1","issue":"2","issued":{"date-parts":[["2017","2","14"]]},"page":"334-345","publisher":"Nova Science Publishers","title":"Human Induced Pluripotent Stem Cell-Derived Macrophages Share Ontogeny with MYB-Independent Tissue-Resident Macrophages","type":"article-journal","volume":"8"},"uris":["http://www.mendeley.com/documents/?uuid=0b3db4d4-d83d-3da4-84de-ae82c2e0628a"]},{"id":"ITEM-2","itemData":{"DOI":"10.3324/haematol.2014.112144","ISBN":"1592-8721 (Electronic)\\r0390-6078 (Linking)","ISSN":"15928721","PMID":"25381126","abstract":"Although hematopoietic precursor activity can be generated in vitro from human embryonic stem cells, there is no solid evidence for the appearance of multipotent, self-renewing and transplantable hematopoietic stem cells. This could be due to short half-life of hematopoietic stem cells in culture or, alternatively, human embryonic stem cell-initiated hematopoiesis may be hematopoietic stem cell-independent similar to yolk sac hematopoiesis, generating multipotent progenitors with limited expansion capacity. Since Myb was reported to be an excellent marker for hematopoietic stem cell-dependent hematopoiesis, we generated a MYB-eGFP reporter human embryonic stem cell line to study formation of hematopoietic progenitor cells in vitro. We found CD34+ hemogenic endothelial cells rounding up and developing into CD43+ hematopoietic cells without expression of MYB-eGFP. MYB-eGFP+ cells appeared relatively late in embryoid body cultures as CD34+CD43+CD45-/lo cells . These MYB-eGFP+ cells were CD33 positive, proliferated in IL-3 containing media and hematopoietic differentiation was restricted to the granulocytic lineage. In agreement with data obtained on murine Myb-/- embryonic stem cells, bright eGFP expression was observed in a subpopulation of cells, during directed myeloid differentiation, which again belonged to the granulocytic lineage. In contrast, CD14+ macrophage cells were consistently eGFP- and were derived from eGFP- precursors only. In summary, no evidence was obtained for in vitro generation of MYB+ hematopoietic stem cells during embryoid body cultures. The observed MYB expression appeared late in culture and was confined to the granulocytic lineage.","author":[{"dropping-particle":"","family":"Vanhee","given":"Stijn","non-dropping-particle":"","parse-names":false,"suffix":""},{"dropping-particle":"","family":"Mulder","given":"Katrien","non-dropping-particle":"De","parse-names":false,"suffix":""},{"dropping-particle":"","family":"Caeneghem","given":"Yasmine","non-dropping-particle":"Van","parse-names":false,"suffix":""},{"dropping-particle":"","family":"Verstichel","given":"Greet","non-dropping-particle":"","parse-names":false,"suffix":""},{"dropping-particle":"","family":"Roy","given":"Nadine","non-dropping-particle":"Van","parse-names":false,"suffix":""},{"dropping-particle":"","family":"Menten","given":"Björn","non-dropping-particle":"","parse-names":false,"suffix":""},{"dropping-particle":"","family":"Velghe","given":"Imke","non-dropping-particle":"","parse-names":false,"suffix":""},{"dropping-particle":"","family":"Philippé","given":"Jan","non-dropping-particle":"","parse-names":false,"suffix":""},{"dropping-particle":"","family":"Bleser","given":"Dominique","non-dropping-particle":"De","parse-names":false,"suffix":""},{"dropping-particle":"","family":"Lambrecht","given":"Bart N.","non-dropping-particle":"","parse-names":false,"suffix":""},{"dropping-particle":"","family":"Taghon","given":"Tom","non-dropping-particle":"","parse-names":false,"suffix":""},{"dropping-particle":"","family":"Leclercq","given":"Georges","non-dropping-particle":"","parse-names":false,"suffix":""},{"dropping-particle":"","family":"Kerre","given":"Tessa","non-dropping-particle":"","parse-names":false,"suffix":""},{"dropping-particle":"","family":"Vandekerckhove","given":"Bart","non-dropping-particle":"","parse-names":false,"suffix":""}],"container-title":"Haematologica","id":"ITEM-2","issue":"2","issued":{"date-parts":[["2015"]]},"page":"157-166","title":"In vitro human embryonic stem cell hematopoiesis mimics MYB-independent yolk sac hematopoiesis","type":"article-journal","volume":"100"},"uris":["http://www.mendeley.com/documents/?uuid=9d9bfda2-9bfb-4b24-b6ea-6c6b47197cac"]}],"mendeley":{"formattedCitation":"&lt;sup&gt;23, 24&lt;/sup&gt;","plainTextFormattedCitation":"23, 24","previouslyFormattedCitation":"&lt;sup&gt;23, 24&lt;/sup&gt;"},"properties":{"noteIndex":0},"schema":"https://github.com/citation-style-language/schema/raw/master/csl-citation.json"}</w:instrText>
      </w:r>
      <w:r w:rsidR="005B7E2C" w:rsidRPr="00F91AE9">
        <w:rPr>
          <w:rFonts w:asciiTheme="minorHAnsi" w:hAnsiTheme="minorHAnsi" w:cstheme="minorHAnsi"/>
        </w:rPr>
        <w:fldChar w:fldCharType="separate"/>
      </w:r>
      <w:r w:rsidR="00131CC1" w:rsidRPr="00F91AE9">
        <w:rPr>
          <w:rFonts w:asciiTheme="minorHAnsi" w:hAnsiTheme="minorHAnsi" w:cstheme="minorHAnsi"/>
          <w:vertAlign w:val="superscript"/>
        </w:rPr>
        <w:t>23,24</w:t>
      </w:r>
      <w:r w:rsidR="005B7E2C" w:rsidRPr="00F91AE9">
        <w:rPr>
          <w:rFonts w:asciiTheme="minorHAnsi" w:hAnsiTheme="minorHAnsi" w:cstheme="minorHAnsi"/>
        </w:rPr>
        <w:fldChar w:fldCharType="end"/>
      </w:r>
      <w:r w:rsidRPr="00F91AE9">
        <w:rPr>
          <w:rFonts w:asciiTheme="minorHAnsi" w:hAnsiTheme="minorHAnsi" w:cstheme="minorHAnsi"/>
        </w:rPr>
        <w:t xml:space="preserve">. </w:t>
      </w:r>
      <w:r w:rsidR="00335372" w:rsidRPr="00F91AE9">
        <w:rPr>
          <w:rFonts w:asciiTheme="minorHAnsi" w:hAnsiTheme="minorHAnsi" w:cstheme="minorHAnsi"/>
        </w:rPr>
        <w:t xml:space="preserve">Using knockout </w:t>
      </w:r>
      <w:r w:rsidRPr="00F91AE9">
        <w:rPr>
          <w:rFonts w:asciiTheme="minorHAnsi" w:hAnsiTheme="minorHAnsi" w:cstheme="minorHAnsi"/>
        </w:rPr>
        <w:t>iPSC</w:t>
      </w:r>
      <w:r w:rsidR="00335372" w:rsidRPr="00F91AE9">
        <w:rPr>
          <w:rFonts w:asciiTheme="minorHAnsi" w:hAnsiTheme="minorHAnsi" w:cstheme="minorHAnsi"/>
        </w:rPr>
        <w:t xml:space="preserve"> cell </w:t>
      </w:r>
      <w:r w:rsidRPr="00F91AE9">
        <w:rPr>
          <w:rFonts w:asciiTheme="minorHAnsi" w:hAnsiTheme="minorHAnsi" w:cstheme="minorHAnsi"/>
        </w:rPr>
        <w:t xml:space="preserve">lines </w:t>
      </w:r>
      <w:r w:rsidR="00335372" w:rsidRPr="00F91AE9">
        <w:rPr>
          <w:rFonts w:asciiTheme="minorHAnsi" w:hAnsiTheme="minorHAnsi" w:cstheme="minorHAnsi"/>
        </w:rPr>
        <w:t>that are deficient in the</w:t>
      </w:r>
      <w:r w:rsidRPr="00F91AE9">
        <w:rPr>
          <w:rFonts w:asciiTheme="minorHAnsi" w:hAnsiTheme="minorHAnsi" w:cstheme="minorHAnsi"/>
        </w:rPr>
        <w:t xml:space="preserve"> transcription factors RUNX1, SPI1 (PU.1)</w:t>
      </w:r>
      <w:r w:rsidR="00275CB9">
        <w:rPr>
          <w:rFonts w:asciiTheme="minorHAnsi" w:hAnsiTheme="minorHAnsi" w:cstheme="minorHAnsi"/>
        </w:rPr>
        <w:t>,</w:t>
      </w:r>
      <w:r w:rsidRPr="00F91AE9">
        <w:rPr>
          <w:rFonts w:asciiTheme="minorHAnsi" w:hAnsiTheme="minorHAnsi" w:cstheme="minorHAnsi"/>
        </w:rPr>
        <w:t xml:space="preserve"> and MYB</w:t>
      </w:r>
      <w:r w:rsidR="00335372" w:rsidRPr="00F91AE9">
        <w:rPr>
          <w:rFonts w:asciiTheme="minorHAnsi" w:hAnsiTheme="minorHAnsi" w:cstheme="minorHAnsi"/>
        </w:rPr>
        <w:t>,</w:t>
      </w:r>
      <w:r w:rsidRPr="00F91AE9">
        <w:rPr>
          <w:rFonts w:asciiTheme="minorHAnsi" w:hAnsiTheme="minorHAnsi" w:cstheme="minorHAnsi"/>
        </w:rPr>
        <w:t xml:space="preserve"> </w:t>
      </w:r>
      <w:r w:rsidR="00335372" w:rsidRPr="00F91AE9">
        <w:rPr>
          <w:rFonts w:asciiTheme="minorHAnsi" w:hAnsiTheme="minorHAnsi" w:cstheme="minorHAnsi"/>
        </w:rPr>
        <w:t xml:space="preserve">Buchrieser et al. showed </w:t>
      </w:r>
      <w:r w:rsidRPr="00F91AE9">
        <w:rPr>
          <w:rFonts w:asciiTheme="minorHAnsi" w:hAnsiTheme="minorHAnsi" w:cstheme="minorHAnsi"/>
        </w:rPr>
        <w:t xml:space="preserve">that the generation of iPSC-DMs is SPI1 and RUNX1 dependent, </w:t>
      </w:r>
      <w:r w:rsidR="005B7E2C" w:rsidRPr="00F91AE9">
        <w:rPr>
          <w:rFonts w:asciiTheme="minorHAnsi" w:hAnsiTheme="minorHAnsi" w:cstheme="minorHAnsi"/>
        </w:rPr>
        <w:t>but MYB</w:t>
      </w:r>
      <w:r w:rsidRPr="00F91AE9">
        <w:rPr>
          <w:rFonts w:asciiTheme="minorHAnsi" w:hAnsiTheme="minorHAnsi" w:cstheme="minorHAnsi"/>
        </w:rPr>
        <w:t xml:space="preserve"> independent</w:t>
      </w:r>
      <w:r w:rsidR="00335372" w:rsidRPr="00F91AE9">
        <w:rPr>
          <w:rFonts w:asciiTheme="minorHAnsi" w:hAnsiTheme="minorHAnsi" w:cstheme="minorHAnsi"/>
        </w:rPr>
        <w:t>.</w:t>
      </w:r>
      <w:r w:rsidR="001A56D7" w:rsidRPr="00F91AE9">
        <w:rPr>
          <w:rFonts w:asciiTheme="minorHAnsi" w:hAnsiTheme="minorHAnsi" w:cstheme="minorHAnsi"/>
        </w:rPr>
        <w:t xml:space="preserve"> </w:t>
      </w:r>
      <w:r w:rsidR="00335372" w:rsidRPr="00F91AE9">
        <w:rPr>
          <w:rFonts w:asciiTheme="minorHAnsi" w:hAnsiTheme="minorHAnsi" w:cstheme="minorHAnsi"/>
        </w:rPr>
        <w:t>This indicates that they</w:t>
      </w:r>
      <w:r w:rsidR="001A56D7" w:rsidRPr="00F91AE9">
        <w:rPr>
          <w:rFonts w:asciiTheme="minorHAnsi" w:hAnsiTheme="minorHAnsi" w:cstheme="minorHAnsi"/>
        </w:rPr>
        <w:t xml:space="preserve"> are transcriptionally similar to yolk-sac derived macrophages </w:t>
      </w:r>
      <w:r w:rsidR="00335372" w:rsidRPr="00F91AE9">
        <w:rPr>
          <w:rFonts w:asciiTheme="minorHAnsi" w:hAnsiTheme="minorHAnsi" w:cstheme="minorHAnsi"/>
        </w:rPr>
        <w:t xml:space="preserve">that are </w:t>
      </w:r>
      <w:r w:rsidR="001A56D7" w:rsidRPr="00F91AE9">
        <w:rPr>
          <w:rFonts w:asciiTheme="minorHAnsi" w:hAnsiTheme="minorHAnsi" w:cstheme="minorHAnsi"/>
        </w:rPr>
        <w:t xml:space="preserve">generated during the first </w:t>
      </w:r>
      <w:r w:rsidR="00335372" w:rsidRPr="00F91AE9">
        <w:rPr>
          <w:rFonts w:asciiTheme="minorHAnsi" w:hAnsiTheme="minorHAnsi" w:cstheme="minorHAnsi"/>
        </w:rPr>
        <w:t xml:space="preserve">wave of </w:t>
      </w:r>
      <w:r w:rsidR="00C00A97">
        <w:rPr>
          <w:rFonts w:asciiTheme="minorHAnsi" w:hAnsiTheme="minorHAnsi" w:cstheme="minorHAnsi"/>
        </w:rPr>
        <w:t>hem</w:t>
      </w:r>
      <w:r w:rsidR="001A56D7" w:rsidRPr="00F91AE9">
        <w:rPr>
          <w:rFonts w:asciiTheme="minorHAnsi" w:hAnsiTheme="minorHAnsi" w:cstheme="minorHAnsi"/>
        </w:rPr>
        <w:t>atopoie</w:t>
      </w:r>
      <w:r w:rsidR="00335372" w:rsidRPr="00F91AE9">
        <w:rPr>
          <w:rFonts w:asciiTheme="minorHAnsi" w:hAnsiTheme="minorHAnsi" w:cstheme="minorHAnsi"/>
        </w:rPr>
        <w:t>sis during development</w:t>
      </w:r>
      <w:r w:rsidR="005B7E2C"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{"citationItems":[{"id":"ITEM-1","itemData":{"DOI":"10.1016/j.stemcr.2016.12.020","ISSN":"22136711","PMID":"28111278","abstract":"Tissue-resident macrophages, such as microglia, Kupffer cells, and Langerhans cells, derive from Myb-independent yolk sac (YS) progenitors generated before the emergence of hematopoietic stem cells (HSCs). Myb-independent YS-derived resident macrophages self-renew locally, independently of circulating monocytes and HSCs. In contrast, adult blood monocytes, as well as infiltrating, gut, and dermal macrophages, derive from Myb-dependent HSCs. These findings are derived from the mouse, using gene knockouts and lineage tracing, but their applicability to human development has not been formally demonstrated. Here, we use human induced pluripotent stem cells (iPSCs) as a tool to model human hematopoietic development. By using a CRISPR-Cas9 knockout strategy, we show that human iPSC-derived monocytes/macrophages develop in an MYB-independent, RUNX1-, and SPI1 (PU.1)-dependent fashion. This result makes human iPSC-derived macrophages developmentally related to and a good model for MYB-independent tissue-resident macrophages, such as alveolar and kidney macrophages, microglia, Kupffer cells, and Langerhans cells.","author":[{"dropping-particle":"","family":"Buchrieser","given":"Julian","non-dropping-particle":"","parse-names":false,"suffix":""},{"dropping-particle":"","family":"James","given":"William","non-dropping-particle":"","parse-names":false,"suffix":""},{"dropping-particle":"","family":"Moore","given":"Michael D.","non-dropping-particle":"","parse-names":false,"suffix":""},{"dropping-particle":"","family":"Benard","given":"E.L.","non-dropping-particle":"","parse-names":false,"suffix":""},{"dropping-particle":"","family":"Spaink","given":"H.P.","non-dropping-particle":"","parse-names":false,"suffix":""},{"dropping-particle":"","family":"Meijer","given":"A.H.","non-dropping-particle":"","parse-names":false,"suffix":""},{"dropping-particle":"de","family":"Lara","given":"C.","non-dropping-particle":"","parse-names":false,"suffix":""},{"dropping-particle":"","family":"Cole","given":"S.","non-dropping-particle":"","parse-names":false,"suffix":""},{"dropping-particle":"","family":"Vasanawathana","given":"S.","non-dropping-particle":"","parse-names":false,"suffix":""},{"dropping-particle":"","family":"Limpitikul","given":"W.","non-dropping-particle":"","parse-names":false,"suffix":""},{"dropping-particle":"","family":"al.","given":"et","non-dropping-particle":"","parse-names":false,"suffix":""}],"container-title":"Stem Cell Reports","id":"ITEM-1","issue":"2","issued":{"date-parts":[["2017","2","14"]]},"page":"334-345","publisher":"Nova Science Publishers","title":"Human Induced Pluripotent Stem Cell-Derived Macrophages Share Ontogeny with MYB-Independent Tissue-Resident Macrophages","type":"article-journal","volume":"8"},"uris":["http://www.mendeley.com/documents/?uuid=0b3db4d4-d83d-3da4-84de-ae82c2e0628a"]}],"mendeley":{"formattedCitation":"&lt;sup&gt;23&lt;/sup&gt;","plainTextFormattedCitation":"23","previouslyFormattedCitation":"&lt;sup&gt;23&lt;/sup&gt;"},"properties":{"noteIndex":0},"schema":"https://github.com/citation-style-language/schema/raw/master/csl-citation.json"}</w:instrText>
      </w:r>
      <w:r w:rsidR="005B7E2C" w:rsidRPr="00F91AE9">
        <w:rPr>
          <w:rFonts w:asciiTheme="minorHAnsi" w:hAnsiTheme="minorHAnsi" w:cstheme="minorHAnsi"/>
        </w:rPr>
        <w:fldChar w:fldCharType="separate"/>
      </w:r>
      <w:r w:rsidR="00131CC1" w:rsidRPr="00F91AE9">
        <w:rPr>
          <w:rFonts w:asciiTheme="minorHAnsi" w:hAnsiTheme="minorHAnsi" w:cstheme="minorHAnsi"/>
          <w:vertAlign w:val="superscript"/>
        </w:rPr>
        <w:t>23</w:t>
      </w:r>
      <w:r w:rsidR="005B7E2C" w:rsidRPr="00F91AE9">
        <w:rPr>
          <w:rFonts w:asciiTheme="minorHAnsi" w:hAnsiTheme="minorHAnsi" w:cstheme="minorHAnsi"/>
        </w:rPr>
        <w:fldChar w:fldCharType="end"/>
      </w:r>
      <w:r w:rsidR="005B7E2C" w:rsidRPr="00F91AE9">
        <w:rPr>
          <w:rFonts w:asciiTheme="minorHAnsi" w:hAnsiTheme="minorHAnsi" w:cstheme="minorHAnsi"/>
        </w:rPr>
        <w:t>.</w:t>
      </w:r>
      <w:r w:rsidR="00335372" w:rsidRPr="00F91AE9">
        <w:rPr>
          <w:rFonts w:asciiTheme="minorHAnsi" w:hAnsiTheme="minorHAnsi" w:cstheme="minorHAnsi"/>
        </w:rPr>
        <w:t xml:space="preserve"> Therefore,</w:t>
      </w:r>
      <w:r w:rsidR="005B7E2C" w:rsidRPr="00F91AE9">
        <w:rPr>
          <w:rFonts w:asciiTheme="minorHAnsi" w:hAnsiTheme="minorHAnsi" w:cstheme="minorHAnsi"/>
        </w:rPr>
        <w:t xml:space="preserve"> </w:t>
      </w:r>
      <w:r w:rsidR="00335372" w:rsidRPr="00F91AE9">
        <w:rPr>
          <w:rFonts w:asciiTheme="minorHAnsi" w:hAnsiTheme="minorHAnsi" w:cstheme="minorHAnsi"/>
        </w:rPr>
        <w:t>it</w:t>
      </w:r>
      <w:r w:rsidR="001A56D7" w:rsidRPr="00F91AE9">
        <w:rPr>
          <w:rFonts w:asciiTheme="minorHAnsi" w:hAnsiTheme="minorHAnsi" w:cstheme="minorHAnsi"/>
        </w:rPr>
        <w:t xml:space="preserve"> </w:t>
      </w:r>
      <w:r w:rsidR="00335372" w:rsidRPr="00F91AE9">
        <w:rPr>
          <w:rFonts w:asciiTheme="minorHAnsi" w:hAnsiTheme="minorHAnsi" w:cstheme="minorHAnsi"/>
        </w:rPr>
        <w:t>is</w:t>
      </w:r>
      <w:r w:rsidR="007B7E50" w:rsidRPr="00F91AE9">
        <w:rPr>
          <w:rFonts w:asciiTheme="minorHAnsi" w:hAnsiTheme="minorHAnsi" w:cstheme="minorHAnsi"/>
        </w:rPr>
        <w:t xml:space="preserve"> </w:t>
      </w:r>
      <w:r w:rsidR="00335372" w:rsidRPr="00F91AE9">
        <w:rPr>
          <w:rFonts w:asciiTheme="minorHAnsi" w:hAnsiTheme="minorHAnsi" w:cstheme="minorHAnsi"/>
        </w:rPr>
        <w:t xml:space="preserve">widely accepted that </w:t>
      </w:r>
      <w:r w:rsidR="007B7E50" w:rsidRPr="00F91AE9">
        <w:rPr>
          <w:rFonts w:asciiTheme="minorHAnsi" w:hAnsiTheme="minorHAnsi" w:cstheme="minorHAnsi"/>
        </w:rPr>
        <w:t xml:space="preserve">iPSC-DMs represent a more </w:t>
      </w:r>
      <w:r w:rsidR="00F87AA2" w:rsidRPr="00F91AE9">
        <w:rPr>
          <w:rFonts w:asciiTheme="minorHAnsi" w:hAnsiTheme="minorHAnsi" w:cstheme="minorHAnsi"/>
        </w:rPr>
        <w:t xml:space="preserve">appropriate </w:t>
      </w:r>
      <w:r w:rsidR="00876AA4">
        <w:rPr>
          <w:rFonts w:asciiTheme="minorHAnsi" w:hAnsiTheme="minorHAnsi" w:cstheme="minorHAnsi"/>
        </w:rPr>
        <w:t>cell model</w:t>
      </w:r>
      <w:r w:rsidR="007B7E50" w:rsidRPr="00F91AE9">
        <w:rPr>
          <w:rFonts w:asciiTheme="minorHAnsi" w:hAnsiTheme="minorHAnsi" w:cstheme="minorHAnsi"/>
        </w:rPr>
        <w:t xml:space="preserve"> </w:t>
      </w:r>
      <w:r w:rsidR="00335372" w:rsidRPr="00F91AE9">
        <w:rPr>
          <w:rFonts w:asciiTheme="minorHAnsi" w:hAnsiTheme="minorHAnsi" w:cstheme="minorHAnsi"/>
        </w:rPr>
        <w:t>to</w:t>
      </w:r>
      <w:r w:rsidR="007B7E50" w:rsidRPr="00F91AE9">
        <w:rPr>
          <w:rFonts w:asciiTheme="minorHAnsi" w:hAnsiTheme="minorHAnsi" w:cstheme="minorHAnsi"/>
        </w:rPr>
        <w:t xml:space="preserve"> study tissue-resident macrophages such as microglia</w:t>
      </w:r>
      <w:r w:rsidR="005B7E2C" w:rsidRPr="00F91AE9">
        <w:rPr>
          <w:rFonts w:asciiTheme="minorHAnsi" w:hAnsiTheme="minorHAnsi" w:cstheme="minorHAnsi"/>
          <w:vertAlign w:val="superscript"/>
        </w:rPr>
        <w:fldChar w:fldCharType="begin" w:fldLock="1"/>
      </w:r>
      <w:r w:rsidR="00131CC1" w:rsidRPr="00F91AE9">
        <w:rPr>
          <w:rFonts w:asciiTheme="minorHAnsi" w:hAnsiTheme="minorHAnsi" w:cstheme="minorHAnsi"/>
          <w:vertAlign w:val="superscript"/>
        </w:rPr>
        <w:instrText>ADDIN CSL_CITATION {"citationItems":[{"id":"ITEM-1","itemData":{"DOI":"10.1016/j.neuron.2017.03.042","ISBN":"1097-4199 (Electronic)\r0896-6273 (Linking)","ISSN":"10974199","PMID":"28426964","abstract":"Microglia play critical roles in brain development, homeostasis, and neurological disorders. Here, we report that human microglial-like cells (iMGLs) can be differentiated from iPSCs to study their function in neurological diseases, like Alzheimer's disease (AD). We find that iMGLs develop in vitro similarly to microglia in vivo, and whole-transcriptome analysis demonstrates that they are highly similar to cultured adult and fetal human microglia. Functional assessment of iMGLs reveals that they secrete cytokines in response to inflammatory stimuli, migrate and undergo calcium transients, and robustly phagocytose CNS substrates. iMGLs were used to examine the effects of Aβ fibrils and brain-derived tau oligomers on AD-related gene expression and to interrogate mechanisms involved in synaptic pruning. Furthermore, iMGLs transplanted into transgenic mice and human brain organoids resemble microglia in vivo. Together, these findings demonstrate that iMGLs can be used to study microglial function, providing important new insight into human neurological disease.","author":[{"dropping-particle":"","family":"Abud","given":"Edsel M.","non-dropping-particle":"","parse-names":false,"suffix":""},{"dropping-particle":"","family":"Ramirez","given":"Ricardo N.","non-dropping-particle":"","parse-names":false,"suffix":""},{"dropping-particle":"","family":"Martinez","given":"Eric S.","non-dropping-particle":"","parse-names":false,"suffix":""},{"dropping-particle":"","family":"Healy","given":"Luke M.","non-dropping-particle":"","parse-names":false,"suffix":""},{"dropping-particle":"","family":"Nguyen","given":"Cecilia H.H.","non-dropping-particle":"","parse-names":false,"suffix":""},{"dropping-particle":"","family":"Newman","given":"Sean A.","non-dropping-particle":"","parse-names":false,"suffix":""},{"dropping-particle":"V.","family":"Yeromin","given":"Andriy","non-dropping-particle":"","parse-names":false,"suffix":""},{"dropping-particle":"","family":"Scarfone","given":"Vanessa M.","non-dropping-particle":"","parse-names":false,"suffix":""},{"dropping-particle":"","family":"Marsh","given":"Samuel E.","non-dropping-particle":"","parse-names":false,"suffix":""},{"dropping-particle":"","family":"Fimbres","given":"Cristhian","non-dropping-particle":"","parse-names":false,"suffix":""},{"dropping-particle":"","family":"Caraway","given":"Chad A.","non-dropping-particle":"","parse-names":false,"suffix":""},{"dropping-particle":"","family":"Fote","given":"Gianna M.","non-dropping-particle":"","parse-names":false,"suffix":""},{"dropping-particle":"","family":"Madany","given":"Abdullah M.","non-dropping-particle":"","parse-names":false,"suffix":""},{"dropping-particle":"","family":"Agrawal","given":"Anshu","non-dropping-particle":"","parse-names":false,"suffix":""},{"dropping-particle":"","family":"Kayed","given":"Rakez","non-dropping-particle":"","parse-names":false,"suffix":""},{"dropping-particle":"","family":"Gylys","given":"Karen H.","non-dropping-particle":"","parse-names":false,"suffix":""},{"dropping-particle":"","family":"Cahalan","given":"Michael D.","non-dropping-particle":"","parse-names":false,"suffix":""},{"dropping-particle":"","family":"Cummings","given":"Brian J.","non-dropping-particle":"","parse-names":false,"suffix":""},{"dropping-particle":"","family":"Antel","given":"Jack P.","non-dropping-particle":"","parse-names":false,"suffix":""},{"dropping-particle":"","family":"Mortazavi","given":"Ali","non-dropping-particle":"","parse-names":false,"suffix":""},{"dropping-particle":"","family":"Carson","given":"Monica J.","non-dropping-particle":"","parse-names":false,"suffix":""},{"dropping-particle":"","family":"Poon","given":"Wayne W.","non-dropping-particle":"","parse-names":false,"suffix":""},{"dropping-particle":"","family":"Blurton-Jones","given":"Mathew","non-dropping-particle":"","parse-names":false,"suffix":""}],"container-title":"Neuron","id":"ITEM-1","issue":"2","issued":{"date-parts":[["2017"]]},"page":"278-293.e9","publisher":"Elsevier Inc.","title":"iPSC-Derived Human Microglia-like Cells to Study Neurological Diseases","type":"article-journal","volume":"94"},"uris":["http://www.mendeley.com/documents/?uuid=ff394f0b-d123-4420-8071-ead768224052"]},{"id":"ITEM-2","itemData":{"DOI":"10.1016/j.stemcr.2017.04.023","ISBN":"9780123854735","ISSN":"22136711","PMID":"28528700","abstract":"Microglia, the immune cells of the brain, are crucial to proper development and maintenance of the CNS, and their involvement in numerous neurological disorders is increasingly being recognized. To improve our understanding of human microglial biology, we devised a chemically defined protocol to generate human microglia from pluripotent stem cells. Myeloid progenitors expressing CD14/CX3CR1 were generated within 30 days of differentiation from both embryonic and induced pluripotent stem cells (iPSCs). Further differentiation of the progenitors resulted in ramified microglia with highly motile processes, expressing typical microglial markers. Analyses of gene expression and cytokine release showed close similarities between iPSC-derived (iPSC-MG) and human primary microglia as well as clear distinctions from macrophages. iPSC-MG were able to phagocytose and responded to ADP by producing intracellular Ca2+ transients, whereas macrophages lacked such response. The differentiation protocol was highly reproducible across several pluripotent stem cell lines.","author":[{"dropping-particle":"","family":"Douvaras","given":"Panagiotis","non-dropping-particle":"","parse-names":false,"suffix":""},{"dropping-particle":"","family":"Sun","given":"Bruce","non-dropping-particle":"","parse-names":false,"suffix":""},{"dropping-particle":"","family":"Wang","given":"Minghui","non-dropping-particle":"","parse-names":false,"suffix":""},{"dropping-particle":"","family":"Kruglikov","given":"Ilya","non-dropping-particle":"","parse-names":false,"suffix":""},{"dropping-particle":"","family":"Lallos","given":"Gregory","non-dropping-particle":"","parse-names":false,"suffix":""},{"dropping-particle":"","family":"Zimmer","given":"Matthew","non-dropping-particle":"","parse-names":false,"suffix":""},{"dropping-particle":"","family":"Terrenoire","given":"Cecile","non-dropping-particle":"","parse-names":false,"suffix":""},{"dropping-particle":"","family":"Zhang","given":"Bin","non-dropping-particle":"","parse-names":false,"suffix":""},{"dropping-particle":"","family":"Gandy","given":"Sam","non-dropping-particle":"","parse-names":false,"suffix":""},{"dropping-particle":"","family":"Schadt","given":"Eric","non-dropping-particle":"","parse-names":false,"suffix":""},{"dropping-particle":"","family":"Freytes","given":"Donald O.","non-dropping-particle":"","parse-names":false,"suffix":""},{"dropping-particle":"","family":"Noggle","given":"Scott","non-dropping-particle":"","parse-names":false,"suffix":""},{"dropping-particle":"","family":"Fossati","given":"Valentina","non-dropping-particle":"","parse-names":false,"suffix":""}],"container-title":"Stem Cell Reports","id":"ITEM-2","issue":"6","issued":{"date-parts":[["2017"]]},"page":"1516-1524","publisher":"ElsevierCompany.","title":"Directed Differentiation of Human Pluripotent Stem Cells to Microglia","type":"article-journal","volume":"8"},"uris":["http://www.mendeley.com/documents/?uuid=7a7bde26-7ac3-45ee-afbe-e89a92a9261c"]}],"mendeley":{"formattedCitation":"&lt;sup&gt;14, 25&lt;/sup&gt;","plainTextFormattedCitation":"14, 25","previouslyFormattedCitation":"&lt;sup&gt;14, 25&lt;/sup&gt;"},"properties":{"noteIndex":0},"schema":"https://github.com/citation-style-language/schema/raw/master/csl-citation.json"}</w:instrText>
      </w:r>
      <w:r w:rsidR="005B7E2C" w:rsidRPr="00F91AE9">
        <w:rPr>
          <w:rFonts w:asciiTheme="minorHAnsi" w:hAnsiTheme="minorHAnsi" w:cstheme="minorHAnsi"/>
          <w:vertAlign w:val="superscript"/>
        </w:rPr>
        <w:fldChar w:fldCharType="separate"/>
      </w:r>
      <w:r w:rsidR="00131CC1" w:rsidRPr="00F91AE9">
        <w:rPr>
          <w:rFonts w:asciiTheme="minorHAnsi" w:hAnsiTheme="minorHAnsi" w:cstheme="minorHAnsi"/>
          <w:vertAlign w:val="superscript"/>
        </w:rPr>
        <w:t>14,25</w:t>
      </w:r>
      <w:r w:rsidR="005B7E2C" w:rsidRPr="00F91AE9">
        <w:rPr>
          <w:rFonts w:asciiTheme="minorHAnsi" w:hAnsiTheme="minorHAnsi" w:cstheme="minorHAnsi"/>
          <w:vertAlign w:val="superscript"/>
        </w:rPr>
        <w:fldChar w:fldCharType="end"/>
      </w:r>
      <w:r w:rsidR="00275CB9" w:rsidRPr="007C37BA">
        <w:rPr>
          <w:rFonts w:asciiTheme="minorHAnsi" w:hAnsiTheme="minorHAnsi" w:cstheme="minorHAnsi"/>
        </w:rPr>
        <w:t xml:space="preserve"> </w:t>
      </w:r>
      <w:r w:rsidR="007B7E50" w:rsidRPr="00F91AE9">
        <w:rPr>
          <w:rFonts w:asciiTheme="minorHAnsi" w:hAnsiTheme="minorHAnsi" w:cstheme="minorHAnsi"/>
        </w:rPr>
        <w:t>and Kupffer cells</w:t>
      </w:r>
      <w:r w:rsidR="005B7E2C" w:rsidRPr="00F91AE9">
        <w:rPr>
          <w:rFonts w:asciiTheme="minorHAnsi" w:hAnsiTheme="minorHAnsi" w:cstheme="minorHAnsi"/>
          <w:vertAlign w:val="superscript"/>
        </w:rPr>
        <w:fldChar w:fldCharType="begin" w:fldLock="1"/>
      </w:r>
      <w:r w:rsidR="004B2C3A" w:rsidRPr="00F91AE9">
        <w:rPr>
          <w:rFonts w:asciiTheme="minorHAnsi" w:hAnsiTheme="minorHAnsi" w:cstheme="minorHAnsi"/>
          <w:vertAlign w:val="superscript"/>
        </w:rPr>
        <w:instrText>ADDIN CSL_CITATION {"citationItems":[{"id":"ITEM-1","itemData":{"DOI":"10.1038/s41536-017-0017-0","ISSN":"2057-3995","abstract":"Chronic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Medicine","id":"ITEM-1","issue":"April","issued":{"date-parts":[["2017"]]},"page":"1-10","publisher":"Springer US","title":"Injection of embryonic stem cell derived macrophages ameliorates fibrosis in a murine model of liver injury","type":"article-journal","volume":"2"},"uris":["http://www.mendeley.com/documents/?uuid=0193e9f0-613d-46a6-be8e-1fbcc051975c"]}],"mendeley":{"formattedCitation":"&lt;sup&gt;11&lt;/sup&gt;","plainTextFormattedCitation":"11","previouslyFormattedCitation":"&lt;sup&gt;11&lt;/sup&gt;"},"properties":{"noteIndex":0},"schema":"https://github.com/citation-style-language/schema/raw/master/csl-citation.json"}</w:instrText>
      </w:r>
      <w:r w:rsidR="005B7E2C" w:rsidRPr="00F91AE9">
        <w:rPr>
          <w:rFonts w:asciiTheme="minorHAnsi" w:hAnsiTheme="minorHAnsi" w:cstheme="minorHAnsi"/>
          <w:vertAlign w:val="superscript"/>
        </w:rPr>
        <w:fldChar w:fldCharType="separate"/>
      </w:r>
      <w:r w:rsidR="00E26F1C" w:rsidRPr="00F91AE9">
        <w:rPr>
          <w:rFonts w:asciiTheme="minorHAnsi" w:hAnsiTheme="minorHAnsi" w:cstheme="minorHAnsi"/>
          <w:vertAlign w:val="superscript"/>
        </w:rPr>
        <w:t>11</w:t>
      </w:r>
      <w:r w:rsidR="005B7E2C" w:rsidRPr="00F91AE9">
        <w:rPr>
          <w:rFonts w:asciiTheme="minorHAnsi" w:hAnsiTheme="minorHAnsi" w:cstheme="minorHAnsi"/>
          <w:vertAlign w:val="superscript"/>
        </w:rPr>
        <w:fldChar w:fldCharType="end"/>
      </w:r>
      <w:r w:rsidR="007B7E50" w:rsidRPr="00F91AE9">
        <w:rPr>
          <w:rFonts w:asciiTheme="minorHAnsi" w:hAnsiTheme="minorHAnsi" w:cstheme="minorHAnsi"/>
        </w:rPr>
        <w:t xml:space="preserve">, </w:t>
      </w:r>
      <w:r w:rsidR="00335372" w:rsidRPr="00F91AE9">
        <w:rPr>
          <w:rFonts w:asciiTheme="minorHAnsi" w:hAnsiTheme="minorHAnsi" w:cstheme="minorHAnsi"/>
        </w:rPr>
        <w:t>and</w:t>
      </w:r>
      <w:r w:rsidR="007B7E50" w:rsidRPr="00F91AE9">
        <w:rPr>
          <w:rFonts w:asciiTheme="minorHAnsi" w:hAnsiTheme="minorHAnsi" w:cstheme="minorHAnsi"/>
        </w:rPr>
        <w:t xml:space="preserve"> a more desirable source of cells that </w:t>
      </w:r>
      <w:r w:rsidR="00335372" w:rsidRPr="00F91AE9">
        <w:rPr>
          <w:rFonts w:asciiTheme="minorHAnsi" w:hAnsiTheme="minorHAnsi" w:cstheme="minorHAnsi"/>
        </w:rPr>
        <w:t>could potentially be used</w:t>
      </w:r>
      <w:r w:rsidR="00922937" w:rsidRPr="00F91AE9">
        <w:rPr>
          <w:rFonts w:asciiTheme="minorHAnsi" w:hAnsiTheme="minorHAnsi" w:cstheme="minorHAnsi"/>
        </w:rPr>
        <w:t xml:space="preserve"> in therapies to repair tissues</w:t>
      </w:r>
      <w:r w:rsidR="007B7E50" w:rsidRPr="00F91AE9">
        <w:rPr>
          <w:rFonts w:asciiTheme="minorHAnsi" w:hAnsiTheme="minorHAnsi" w:cstheme="minorHAnsi"/>
        </w:rPr>
        <w:t xml:space="preserve">. For example, it has been shown that macrophages produced </w:t>
      </w:r>
      <w:r w:rsidR="00275CB9" w:rsidRPr="00275CB9">
        <w:rPr>
          <w:rFonts w:asciiTheme="minorHAnsi" w:hAnsiTheme="minorHAnsi" w:cstheme="minorHAnsi"/>
        </w:rPr>
        <w:t>in vitro</w:t>
      </w:r>
      <w:r w:rsidR="007B7E50" w:rsidRPr="00F91AE9">
        <w:rPr>
          <w:rFonts w:asciiTheme="minorHAnsi" w:hAnsiTheme="minorHAnsi" w:cstheme="minorHAnsi"/>
        </w:rPr>
        <w:t xml:space="preserve"> from mouse </w:t>
      </w:r>
      <w:r w:rsidR="00922937" w:rsidRPr="00F91AE9">
        <w:rPr>
          <w:rFonts w:asciiTheme="minorHAnsi" w:hAnsiTheme="minorHAnsi" w:cstheme="minorHAnsi"/>
        </w:rPr>
        <w:t>ESCs</w:t>
      </w:r>
      <w:r w:rsidR="007B7E50" w:rsidRPr="00F91AE9">
        <w:rPr>
          <w:rFonts w:asciiTheme="minorHAnsi" w:hAnsiTheme="minorHAnsi" w:cstheme="minorHAnsi"/>
        </w:rPr>
        <w:t xml:space="preserve"> were effective in ameliorating fibrosis in a CCl4-induced liver injury model </w:t>
      </w:r>
      <w:r w:rsidR="00275CB9" w:rsidRPr="00275CB9">
        <w:rPr>
          <w:rFonts w:asciiTheme="minorHAnsi" w:hAnsiTheme="minorHAnsi" w:cstheme="minorHAnsi"/>
        </w:rPr>
        <w:t>in vivo</w:t>
      </w:r>
      <w:r w:rsidR="00922937" w:rsidRPr="00F91AE9">
        <w:rPr>
          <w:rFonts w:asciiTheme="minorHAnsi" w:hAnsiTheme="minorHAnsi" w:cstheme="minorHAnsi"/>
          <w:vertAlign w:val="superscript"/>
        </w:rPr>
        <w:fldChar w:fldCharType="begin" w:fldLock="1"/>
      </w:r>
      <w:r w:rsidR="004B2C3A" w:rsidRPr="00F91AE9">
        <w:rPr>
          <w:rFonts w:asciiTheme="minorHAnsi" w:hAnsiTheme="minorHAnsi" w:cstheme="minorHAnsi"/>
          <w:vertAlign w:val="superscript"/>
        </w:rPr>
        <w:instrText>ADDIN CSL_CITATION {"citationItems":[{"id":"ITEM-1","itemData":{"DOI":"10.1038/s41536-017-0017-0","ISSN":"2057-3995","abstract":"Chronic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Medicine","id":"ITEM-1","issue":"April","issued":{"date-parts":[["2017"]]},"page":"1-10","publisher":"Springer US","title":"Injection of embryonic stem cell derived macrophages ameliorates fibrosis in a murine model of liver injury","type":"article-journal","volume":"2"},"uris":["http://www.mendeley.com/documents/?uuid=0193e9f0-613d-46a6-be8e-1fbcc051975c"]}],"mendeley":{"formattedCitation":"&lt;sup&gt;11&lt;/sup&gt;","plainTextFormattedCitation":"11","previouslyFormattedCitation":"&lt;sup&gt;11&lt;/sup&gt;"},"properties":{"noteIndex":0},"schema":"https://github.com/citation-style-language/schema/raw/master/csl-citation.json"}</w:instrText>
      </w:r>
      <w:r w:rsidR="00922937" w:rsidRPr="00F91AE9">
        <w:rPr>
          <w:rFonts w:asciiTheme="minorHAnsi" w:hAnsiTheme="minorHAnsi" w:cstheme="minorHAnsi"/>
          <w:vertAlign w:val="superscript"/>
        </w:rPr>
        <w:fldChar w:fldCharType="separate"/>
      </w:r>
      <w:r w:rsidR="00E26F1C" w:rsidRPr="00F91AE9">
        <w:rPr>
          <w:rFonts w:asciiTheme="minorHAnsi" w:hAnsiTheme="minorHAnsi" w:cstheme="minorHAnsi"/>
          <w:vertAlign w:val="superscript"/>
        </w:rPr>
        <w:t>11</w:t>
      </w:r>
      <w:r w:rsidR="00922937" w:rsidRPr="00F91AE9">
        <w:rPr>
          <w:rFonts w:asciiTheme="minorHAnsi" w:hAnsiTheme="minorHAnsi" w:cstheme="minorHAnsi"/>
          <w:vertAlign w:val="superscript"/>
        </w:rPr>
        <w:fldChar w:fldCharType="end"/>
      </w:r>
      <w:r w:rsidR="00922937" w:rsidRPr="00F91AE9">
        <w:rPr>
          <w:rFonts w:asciiTheme="minorHAnsi" w:hAnsiTheme="minorHAnsi" w:cstheme="minorHAnsi"/>
        </w:rPr>
        <w:t>.</w:t>
      </w:r>
      <w:r w:rsidR="00940890">
        <w:rPr>
          <w:rFonts w:asciiTheme="minorHAnsi" w:hAnsiTheme="minorHAnsi" w:cstheme="minorHAnsi"/>
        </w:rPr>
        <w:t xml:space="preserve"> </w:t>
      </w:r>
      <w:r w:rsidR="00922937" w:rsidRPr="00F91AE9">
        <w:rPr>
          <w:rFonts w:asciiTheme="minorHAnsi" w:hAnsiTheme="minorHAnsi" w:cstheme="minorHAnsi"/>
        </w:rPr>
        <w:t>Fu</w:t>
      </w:r>
      <w:r w:rsidR="00A1229C" w:rsidRPr="00F91AE9">
        <w:rPr>
          <w:rFonts w:asciiTheme="minorHAnsi" w:hAnsiTheme="minorHAnsi" w:cstheme="minorHAnsi"/>
        </w:rPr>
        <w:t>r</w:t>
      </w:r>
      <w:r w:rsidR="00922937" w:rsidRPr="00F91AE9">
        <w:rPr>
          <w:rFonts w:asciiTheme="minorHAnsi" w:hAnsiTheme="minorHAnsi" w:cstheme="minorHAnsi"/>
        </w:rPr>
        <w:t>thermore</w:t>
      </w:r>
      <w:r w:rsidR="007B7E50" w:rsidRPr="00F91AE9">
        <w:rPr>
          <w:rFonts w:asciiTheme="minorHAnsi" w:hAnsiTheme="minorHAnsi" w:cstheme="minorHAnsi"/>
        </w:rPr>
        <w:t>, these ESC-derived macrophages were more efficient</w:t>
      </w:r>
      <w:r w:rsidR="00922937" w:rsidRPr="00F91AE9">
        <w:rPr>
          <w:rFonts w:asciiTheme="minorHAnsi" w:hAnsiTheme="minorHAnsi" w:cstheme="minorHAnsi"/>
        </w:rPr>
        <w:t xml:space="preserve"> than</w:t>
      </w:r>
      <w:r w:rsidR="007B7E50" w:rsidRPr="00F91AE9">
        <w:rPr>
          <w:rFonts w:asciiTheme="minorHAnsi" w:hAnsiTheme="minorHAnsi" w:cstheme="minorHAnsi"/>
        </w:rPr>
        <w:t xml:space="preserve"> </w:t>
      </w:r>
      <w:r w:rsidR="00922937" w:rsidRPr="00F91AE9">
        <w:rPr>
          <w:rFonts w:asciiTheme="minorHAnsi" w:hAnsiTheme="minorHAnsi" w:cstheme="minorHAnsi"/>
        </w:rPr>
        <w:t>bone marrow-derived macrophages a</w:t>
      </w:r>
      <w:r w:rsidR="007B7E50" w:rsidRPr="00F91AE9">
        <w:rPr>
          <w:rFonts w:asciiTheme="minorHAnsi" w:hAnsiTheme="minorHAnsi" w:cstheme="minorHAnsi"/>
        </w:rPr>
        <w:t>t repopulating Kupffer cell compartment</w:t>
      </w:r>
      <w:r w:rsidR="00B211A3">
        <w:rPr>
          <w:rFonts w:asciiTheme="minorHAnsi" w:hAnsiTheme="minorHAnsi" w:cstheme="minorHAnsi"/>
        </w:rPr>
        <w:t>s</w:t>
      </w:r>
      <w:r w:rsidR="007B7E50" w:rsidRPr="00F91AE9">
        <w:rPr>
          <w:rFonts w:asciiTheme="minorHAnsi" w:hAnsiTheme="minorHAnsi" w:cstheme="minorHAnsi"/>
        </w:rPr>
        <w:t xml:space="preserve"> depleted of macrophages using liposomal clodronate</w:t>
      </w:r>
      <w:r w:rsidR="00922937" w:rsidRPr="00F91AE9">
        <w:rPr>
          <w:rFonts w:asciiTheme="minorHAnsi" w:hAnsiTheme="minorHAnsi" w:cstheme="minorHAnsi"/>
          <w:vertAlign w:val="superscript"/>
        </w:rPr>
        <w:fldChar w:fldCharType="begin" w:fldLock="1"/>
      </w:r>
      <w:r w:rsidR="004B2C3A" w:rsidRPr="00F91AE9">
        <w:rPr>
          <w:rFonts w:asciiTheme="minorHAnsi" w:hAnsiTheme="minorHAnsi" w:cstheme="minorHAnsi"/>
          <w:vertAlign w:val="superscript"/>
        </w:rPr>
        <w:instrText>ADDIN CSL_CITATION {"citationItems":[{"id":"ITEM-1","itemData":{"DOI":"10.1038/s41536-017-0017-0","ISSN":"2057-3995","abstract":"Chronic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Medicine","id":"ITEM-1","issue":"April","issued":{"date-parts":[["2017"]]},"page":"1-10","publisher":"Springer US","title":"Injection of embryonic stem cell derived macrophages ameliorates fibrosis in a murine model of liver injury","type":"article-journal","volume":"2"},"uris":["http://www.mendeley.com/documents/?uuid=0193e9f0-613d-46a6-be8e-1fbcc051975c"]}],"mendeley":{"formattedCitation":"&lt;sup&gt;11&lt;/sup&gt;","plainTextFormattedCitation":"11","previouslyFormattedCitation":"&lt;sup&gt;11&lt;/sup&gt;"},"properties":{"noteIndex":0},"schema":"https://github.com/citation-style-language/schema/raw/master/csl-citation.json"}</w:instrText>
      </w:r>
      <w:r w:rsidR="00922937" w:rsidRPr="00F91AE9">
        <w:rPr>
          <w:rFonts w:asciiTheme="minorHAnsi" w:hAnsiTheme="minorHAnsi" w:cstheme="minorHAnsi"/>
          <w:vertAlign w:val="superscript"/>
        </w:rPr>
        <w:fldChar w:fldCharType="separate"/>
      </w:r>
      <w:r w:rsidR="00E26F1C" w:rsidRPr="00F91AE9">
        <w:rPr>
          <w:rFonts w:asciiTheme="minorHAnsi" w:hAnsiTheme="minorHAnsi" w:cstheme="minorHAnsi"/>
          <w:vertAlign w:val="superscript"/>
        </w:rPr>
        <w:t>11</w:t>
      </w:r>
      <w:r w:rsidR="00922937" w:rsidRPr="00F91AE9">
        <w:rPr>
          <w:rFonts w:asciiTheme="minorHAnsi" w:hAnsiTheme="minorHAnsi" w:cstheme="minorHAnsi"/>
          <w:vertAlign w:val="superscript"/>
        </w:rPr>
        <w:fldChar w:fldCharType="end"/>
      </w:r>
      <w:r w:rsidR="00B211A3">
        <w:rPr>
          <w:rFonts w:asciiTheme="minorHAnsi" w:hAnsiTheme="minorHAnsi" w:cstheme="minorHAnsi"/>
          <w:vertAlign w:val="superscript"/>
        </w:rPr>
        <w:t xml:space="preserve"> </w:t>
      </w:r>
      <w:r w:rsidR="00B211A3">
        <w:rPr>
          <w:rFonts w:asciiTheme="minorHAnsi" w:hAnsiTheme="minorHAnsi" w:cstheme="minorHAnsi"/>
        </w:rPr>
        <w:t xml:space="preserve">in </w:t>
      </w:r>
      <w:r w:rsidR="00B211A3" w:rsidRPr="00F91AE9">
        <w:rPr>
          <w:rFonts w:asciiTheme="minorHAnsi" w:hAnsiTheme="minorHAnsi" w:cstheme="minorHAnsi"/>
        </w:rPr>
        <w:t>mice</w:t>
      </w:r>
      <w:r w:rsidR="005B7E2C" w:rsidRPr="00F91AE9">
        <w:rPr>
          <w:rFonts w:asciiTheme="minorHAnsi" w:hAnsiTheme="minorHAnsi" w:cstheme="minorHAnsi"/>
        </w:rPr>
        <w:t>.</w:t>
      </w:r>
    </w:p>
    <w:p w14:paraId="30214B7D" w14:textId="77777777" w:rsidR="00947F52" w:rsidRPr="00F91AE9" w:rsidRDefault="00947F52" w:rsidP="007C37BA">
      <w:pPr>
        <w:pStyle w:val="NormalWeb"/>
        <w:spacing w:before="0" w:beforeAutospacing="0" w:after="0" w:afterAutospacing="0"/>
        <w:rPr>
          <w:rFonts w:asciiTheme="minorHAnsi" w:hAnsiTheme="minorHAnsi" w:cstheme="minorHAnsi"/>
          <w:highlight w:val="yellow"/>
        </w:rPr>
      </w:pPr>
    </w:p>
    <w:p w14:paraId="31F16CD4" w14:textId="50374426" w:rsidR="00EC5B1E" w:rsidRPr="00F91AE9" w:rsidRDefault="00EC77CD" w:rsidP="007C37BA">
      <w:pPr>
        <w:pStyle w:val="NormalWeb"/>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Here</w:t>
      </w:r>
      <w:r w:rsidR="002103E4" w:rsidRPr="00F91AE9">
        <w:rPr>
          <w:rFonts w:asciiTheme="minorHAnsi" w:hAnsiTheme="minorHAnsi" w:cstheme="minorHAnsi"/>
          <w:lang w:val="en-GB"/>
        </w:rPr>
        <w:t>,</w:t>
      </w:r>
      <w:r w:rsidRPr="00F91AE9">
        <w:rPr>
          <w:rFonts w:asciiTheme="minorHAnsi" w:hAnsiTheme="minorHAnsi" w:cstheme="minorHAnsi"/>
          <w:lang w:val="en-GB"/>
        </w:rPr>
        <w:t xml:space="preserve"> we</w:t>
      </w:r>
      <w:r w:rsidR="00947F52" w:rsidRPr="00F91AE9">
        <w:rPr>
          <w:rFonts w:asciiTheme="minorHAnsi" w:hAnsiTheme="minorHAnsi" w:cstheme="minorHAnsi"/>
          <w:lang w:val="en-GB"/>
        </w:rPr>
        <w:t xml:space="preserve"> describe </w:t>
      </w:r>
      <w:r w:rsidR="001A56D7" w:rsidRPr="00F91AE9">
        <w:rPr>
          <w:rFonts w:asciiTheme="minorHAnsi" w:hAnsiTheme="minorHAnsi" w:cstheme="minorHAnsi"/>
          <w:lang w:val="en-GB"/>
        </w:rPr>
        <w:t>serum- and feeder-free</w:t>
      </w:r>
      <w:r w:rsidR="005B7E2C" w:rsidRPr="00F91AE9">
        <w:rPr>
          <w:rFonts w:asciiTheme="minorHAnsi" w:hAnsiTheme="minorHAnsi" w:cstheme="minorHAnsi"/>
          <w:lang w:val="en-GB"/>
        </w:rPr>
        <w:t xml:space="preserve"> </w:t>
      </w:r>
      <w:r w:rsidR="00947F52" w:rsidRPr="00F91AE9">
        <w:rPr>
          <w:rFonts w:asciiTheme="minorHAnsi" w:hAnsiTheme="minorHAnsi" w:cstheme="minorHAnsi"/>
          <w:lang w:val="en-GB"/>
        </w:rPr>
        <w:t>protocol</w:t>
      </w:r>
      <w:r w:rsidR="008D330B" w:rsidRPr="00F91AE9">
        <w:rPr>
          <w:rFonts w:asciiTheme="minorHAnsi" w:hAnsiTheme="minorHAnsi" w:cstheme="minorHAnsi"/>
          <w:lang w:val="en-GB"/>
        </w:rPr>
        <w:t>s</w:t>
      </w:r>
      <w:r w:rsidR="00947F52" w:rsidRPr="00F91AE9">
        <w:rPr>
          <w:rFonts w:asciiTheme="minorHAnsi" w:hAnsiTheme="minorHAnsi" w:cstheme="minorHAnsi"/>
          <w:lang w:val="en-GB"/>
        </w:rPr>
        <w:t xml:space="preserve"> for the</w:t>
      </w:r>
      <w:r w:rsidR="007C2BB4" w:rsidRPr="00F91AE9">
        <w:rPr>
          <w:rFonts w:asciiTheme="minorHAnsi" w:hAnsiTheme="minorHAnsi" w:cstheme="minorHAnsi"/>
          <w:lang w:val="en-GB"/>
        </w:rPr>
        <w:t xml:space="preserve"> </w:t>
      </w:r>
      <w:r w:rsidR="00947F52" w:rsidRPr="00F91AE9">
        <w:rPr>
          <w:rFonts w:asciiTheme="minorHAnsi" w:hAnsiTheme="minorHAnsi" w:cstheme="minorHAnsi"/>
          <w:lang w:val="en-GB"/>
        </w:rPr>
        <w:t>maintenance</w:t>
      </w:r>
      <w:r w:rsidR="008D330B" w:rsidRPr="00F91AE9">
        <w:rPr>
          <w:rFonts w:asciiTheme="minorHAnsi" w:hAnsiTheme="minorHAnsi" w:cstheme="minorHAnsi"/>
          <w:lang w:val="en-GB"/>
        </w:rPr>
        <w:t>,</w:t>
      </w:r>
      <w:r w:rsidR="007C2BB4" w:rsidRPr="00F91AE9">
        <w:rPr>
          <w:rFonts w:asciiTheme="minorHAnsi" w:hAnsiTheme="minorHAnsi" w:cstheme="minorHAnsi"/>
          <w:lang w:val="en-GB"/>
        </w:rPr>
        <w:t xml:space="preserve"> freezing</w:t>
      </w:r>
      <w:r w:rsidR="00876AA4">
        <w:rPr>
          <w:rFonts w:asciiTheme="minorHAnsi" w:hAnsiTheme="minorHAnsi" w:cstheme="minorHAnsi"/>
          <w:lang w:val="en-GB"/>
        </w:rPr>
        <w:t>,</w:t>
      </w:r>
      <w:r w:rsidR="008D330B" w:rsidRPr="00F91AE9">
        <w:rPr>
          <w:rFonts w:asciiTheme="minorHAnsi" w:hAnsiTheme="minorHAnsi" w:cstheme="minorHAnsi"/>
          <w:lang w:val="en-GB"/>
        </w:rPr>
        <w:t xml:space="preserve"> and thawing</w:t>
      </w:r>
      <w:r w:rsidR="007C2BB4" w:rsidRPr="00F91AE9">
        <w:rPr>
          <w:rFonts w:asciiTheme="minorHAnsi" w:hAnsiTheme="minorHAnsi" w:cstheme="minorHAnsi"/>
          <w:lang w:val="en-GB"/>
        </w:rPr>
        <w:t xml:space="preserve"> of </w:t>
      </w:r>
      <w:r w:rsidR="008D330B" w:rsidRPr="00F91AE9">
        <w:rPr>
          <w:rFonts w:asciiTheme="minorHAnsi" w:hAnsiTheme="minorHAnsi" w:cstheme="minorHAnsi"/>
          <w:lang w:val="en-GB"/>
        </w:rPr>
        <w:t xml:space="preserve">human </w:t>
      </w:r>
      <w:r w:rsidR="007C2BB4" w:rsidRPr="00F91AE9">
        <w:rPr>
          <w:rFonts w:asciiTheme="minorHAnsi" w:hAnsiTheme="minorHAnsi" w:cstheme="minorHAnsi"/>
          <w:lang w:val="en-GB"/>
        </w:rPr>
        <w:t>iPSCs,</w:t>
      </w:r>
      <w:r w:rsidR="008D330B" w:rsidRPr="00F91AE9">
        <w:rPr>
          <w:rFonts w:asciiTheme="minorHAnsi" w:hAnsiTheme="minorHAnsi" w:cstheme="minorHAnsi"/>
          <w:lang w:val="en-GB"/>
        </w:rPr>
        <w:t xml:space="preserve"> and </w:t>
      </w:r>
      <w:r w:rsidR="007C2BB4" w:rsidRPr="00F91AE9">
        <w:rPr>
          <w:rFonts w:asciiTheme="minorHAnsi" w:hAnsiTheme="minorHAnsi" w:cstheme="minorHAnsi"/>
          <w:lang w:val="en-GB"/>
        </w:rPr>
        <w:t xml:space="preserve">for the differentiation </w:t>
      </w:r>
      <w:r w:rsidR="008D330B" w:rsidRPr="00F91AE9">
        <w:rPr>
          <w:rFonts w:asciiTheme="minorHAnsi" w:hAnsiTheme="minorHAnsi" w:cstheme="minorHAnsi"/>
          <w:lang w:val="en-GB"/>
        </w:rPr>
        <w:t xml:space="preserve">of these iPSCs </w:t>
      </w:r>
      <w:r w:rsidR="007C2BB4" w:rsidRPr="00F91AE9">
        <w:rPr>
          <w:rFonts w:asciiTheme="minorHAnsi" w:hAnsiTheme="minorHAnsi" w:cstheme="minorHAnsi"/>
          <w:lang w:val="en-GB"/>
        </w:rPr>
        <w:t xml:space="preserve">into </w:t>
      </w:r>
      <w:r w:rsidR="00947F52" w:rsidRPr="00F91AE9">
        <w:rPr>
          <w:rFonts w:asciiTheme="minorHAnsi" w:hAnsiTheme="minorHAnsi" w:cstheme="minorHAnsi"/>
          <w:lang w:val="en-GB"/>
        </w:rPr>
        <w:t>functional macrophages</w:t>
      </w:r>
      <w:r w:rsidR="005B7E2C" w:rsidRPr="00F91AE9">
        <w:rPr>
          <w:rFonts w:asciiTheme="minorHAnsi" w:hAnsiTheme="minorHAnsi" w:cstheme="minorHAnsi"/>
          <w:lang w:val="en-GB"/>
        </w:rPr>
        <w:t xml:space="preserve">. </w:t>
      </w:r>
      <w:r w:rsidRPr="00F91AE9">
        <w:rPr>
          <w:rFonts w:asciiTheme="minorHAnsi" w:hAnsiTheme="minorHAnsi" w:cstheme="minorHAnsi"/>
          <w:lang w:val="en-GB"/>
        </w:rPr>
        <w:t xml:space="preserve">This protocol is very similar to that described by </w:t>
      </w:r>
      <w:r w:rsidR="002103E4" w:rsidRPr="00F91AE9">
        <w:rPr>
          <w:rFonts w:asciiTheme="minorHAnsi" w:hAnsiTheme="minorHAnsi" w:cstheme="minorHAnsi"/>
          <w:lang w:val="en-GB"/>
        </w:rPr>
        <w:t>Van Wilgenburg et al</w:t>
      </w:r>
      <w:r w:rsidR="00F91AE9">
        <w:rPr>
          <w:rFonts w:asciiTheme="minorHAnsi" w:hAnsiTheme="minorHAnsi" w:cstheme="minorHAnsi"/>
          <w:lang w:val="en-GB"/>
        </w:rPr>
        <w:t>.</w:t>
      </w:r>
      <w:r w:rsidR="002103E4" w:rsidRPr="00F91AE9">
        <w:rPr>
          <w:rFonts w:asciiTheme="minorHAnsi" w:hAnsiTheme="minorHAnsi" w:cstheme="minorHAnsi"/>
          <w:lang w:val="en-GB"/>
        </w:rPr>
        <w:fldChar w:fldCharType="begin" w:fldLock="1"/>
      </w:r>
      <w:r w:rsidR="00D21BA2" w:rsidRPr="00F91AE9">
        <w:rPr>
          <w:rFonts w:asciiTheme="minorHAnsi" w:hAnsiTheme="minorHAnsi" w:cstheme="minorHAnsi"/>
          <w:lang w:val="en-GB"/>
        </w:rPr>
        <w:instrText xml:space="preserve">ADDIN CSL_CITATION {"citationItems":[{"id":"ITEM-1","itemData":{"DOI":"10.1371/journal.pone.0071098","ISBN":"1932-6203 (Electronic)\\r1932-6203 (Linking)","ISSN":"1932-6203","PMID":"23951090","abstract":"Human macrophages are specialised hosts for HIV-1, dengue virus, Leishmania and Mycobacterium tuberculosis. Yet macrophage research is hampered by lack of appropriate cell models for modelling infection by these human pathogens, because available myeloid cell lines are, by definition, not terminally differentiated like tissue macrophages. We describe here a method for deriving monocytes and macrophages from human Pluripotent Stem Cells which improves on previously published protocols in that it uses entirely defined, feeder- and serum-free culture conditions and produces very consistent, pure, high yields across both human Embryonic Stem Cell (hESC) and multiple human induced Pluripotent Stem Cell (hiPSC) lines over time periods of up to one year. Cumulatively, up to </w:instrText>
      </w:r>
      <w:r w:rsidR="00D21BA2" w:rsidRPr="00F91AE9">
        <w:rPr>
          <w:rFonts w:ascii="Cambria Math" w:hAnsi="Cambria Math" w:cs="Cambria Math"/>
          <w:lang w:val="en-GB"/>
        </w:rPr>
        <w:instrText>∼</w:instrText>
      </w:r>
      <w:r w:rsidR="00D21BA2" w:rsidRPr="00F91AE9">
        <w:rPr>
          <w:rFonts w:asciiTheme="minorHAnsi" w:hAnsiTheme="minorHAnsi" w:cstheme="minorHAnsi"/>
          <w:lang w:val="en-GB"/>
        </w:rPr>
        <w:instrText>3×10(7) monocytes can be harvested per 6-well plate. The monocytes produced are most closely similar to the major blood monocyte (CD14(+), CD16(low), CD163(+)). Differentiation with M-CSF produces macrophages that are highly phagocytic, HIV-1-infectable, and upon activation produce a pro-inflammatory cytokine profile similar to blood monocyte-derived macrophages. Macrophages are notoriously hard to genetically manipulate, as they recognise foreign nucleic acids; the lentivector system described here overcomes this, as pluripotent stem cells can be relatively simply genetically manipulated for efficient transgene expression in the differentiated cells, surmounting issues of transgene silencing. Overall, the method we describe here is an efficient, effective, scalable system for the reproducible production and genetic modification of human macrophages, facilitating the interrogation of human macrophage biology.","author":[{"dropping-particle":"","family":"Wilgenburg","given":"Bonnie","non-dropping-particle":"van","parse-names":false,"suffix":""},{"dropping-particle":"","family":"Browne","given":"Cathy","non-dropping-particle":"","parse-names":false,"suffix":""},{"dropping-particle":"","family":"Vowles","given":"Jane","non-dropping-particle":"","parse-names":false,"suffix":""},{"dropping-particle":"","family":"Cowley","given":"Sally A","non-dropping-particle":"","parse-names":false,"suffix":""}],"container-title":"PLOS ONE","id":"ITEM-1","issue":"8","issued":{"date-parts":[["2013"]]},"page":"e71098","title":"Efficient, long term production of monocyte-derived macrophages from human pluripotent stem cells under partly-defined and fully-defined conditions.","type":"article-journal","volume":"8"},"uris":["http://www.mendeley.com/documents/?uuid=35925f81-ef08-4a94-9756-4007f7e2d887"]}],"mendeley":{"formattedCitation":"&lt;sup&gt;12&lt;/sup&gt;","plainTextFormattedCitation":"12","previouslyFormattedCitation":"&lt;sup&gt;12&lt;/sup&gt;"},"properties":{"noteIndex":0},"schema":"https://github.com/citation-style-language/schema/raw/master/csl-citation.json"}</w:instrText>
      </w:r>
      <w:r w:rsidR="002103E4" w:rsidRPr="00F91AE9">
        <w:rPr>
          <w:rFonts w:asciiTheme="minorHAnsi" w:hAnsiTheme="minorHAnsi" w:cstheme="minorHAnsi"/>
          <w:lang w:val="en-GB"/>
        </w:rPr>
        <w:fldChar w:fldCharType="separate"/>
      </w:r>
      <w:r w:rsidR="002103E4" w:rsidRPr="00F91AE9">
        <w:rPr>
          <w:rFonts w:asciiTheme="minorHAnsi" w:hAnsiTheme="minorHAnsi" w:cstheme="minorHAnsi"/>
          <w:vertAlign w:val="superscript"/>
          <w:lang w:val="en-GB"/>
        </w:rPr>
        <w:t>12</w:t>
      </w:r>
      <w:r w:rsidR="002103E4" w:rsidRPr="00F91AE9">
        <w:rPr>
          <w:rFonts w:asciiTheme="minorHAnsi" w:hAnsiTheme="minorHAnsi" w:cstheme="minorHAnsi"/>
          <w:lang w:val="en-GB"/>
        </w:rPr>
        <w:fldChar w:fldCharType="end"/>
      </w:r>
      <w:r w:rsidR="002103E4" w:rsidRPr="00F91AE9">
        <w:rPr>
          <w:rFonts w:asciiTheme="minorHAnsi" w:hAnsiTheme="minorHAnsi" w:cstheme="minorHAnsi"/>
          <w:lang w:val="en-GB"/>
        </w:rPr>
        <w:t>,</w:t>
      </w:r>
      <w:r w:rsidRPr="00F91AE9">
        <w:rPr>
          <w:rFonts w:asciiTheme="minorHAnsi" w:hAnsiTheme="minorHAnsi" w:cstheme="minorHAnsi"/>
          <w:lang w:val="en-GB"/>
        </w:rPr>
        <w:t xml:space="preserve"> with minor alteration</w:t>
      </w:r>
      <w:r w:rsidR="00EC5B1E" w:rsidRPr="00F91AE9">
        <w:rPr>
          <w:rFonts w:asciiTheme="minorHAnsi" w:hAnsiTheme="minorHAnsi" w:cstheme="minorHAnsi"/>
          <w:lang w:val="en-GB"/>
        </w:rPr>
        <w:t>s</w:t>
      </w:r>
      <w:r w:rsidRPr="00F91AE9">
        <w:rPr>
          <w:rFonts w:asciiTheme="minorHAnsi" w:hAnsiTheme="minorHAnsi" w:cstheme="minorHAnsi"/>
          <w:lang w:val="en-GB"/>
        </w:rPr>
        <w:t xml:space="preserve"> including</w:t>
      </w:r>
      <w:r w:rsidR="002103E4" w:rsidRPr="00F91AE9">
        <w:rPr>
          <w:rFonts w:asciiTheme="minorHAnsi" w:hAnsiTheme="minorHAnsi" w:cstheme="minorHAnsi"/>
          <w:lang w:val="en-GB"/>
        </w:rPr>
        <w:t xml:space="preserve">: </w:t>
      </w:r>
      <w:r w:rsidR="00B71128" w:rsidRPr="00F91AE9">
        <w:rPr>
          <w:rFonts w:asciiTheme="minorHAnsi" w:hAnsiTheme="minorHAnsi" w:cstheme="minorHAnsi"/>
          <w:lang w:val="en-GB"/>
        </w:rPr>
        <w:t>1) iPSC-maintenance media</w:t>
      </w:r>
      <w:r w:rsidR="00660714">
        <w:rPr>
          <w:rFonts w:asciiTheme="minorHAnsi" w:hAnsiTheme="minorHAnsi" w:cstheme="minorHAnsi"/>
          <w:lang w:val="en-GB"/>
        </w:rPr>
        <w:t>;</w:t>
      </w:r>
      <w:r w:rsidR="00B71128" w:rsidRPr="00F91AE9">
        <w:rPr>
          <w:rFonts w:asciiTheme="minorHAnsi" w:hAnsiTheme="minorHAnsi" w:cstheme="minorHAnsi"/>
          <w:lang w:val="en-GB"/>
        </w:rPr>
        <w:t xml:space="preserve"> 2) R</w:t>
      </w:r>
      <w:r w:rsidR="003156DB" w:rsidRPr="00F91AE9">
        <w:rPr>
          <w:rFonts w:asciiTheme="minorHAnsi" w:hAnsiTheme="minorHAnsi" w:cstheme="minorHAnsi"/>
          <w:lang w:val="en-GB"/>
        </w:rPr>
        <w:t>OCK</w:t>
      </w:r>
      <w:r w:rsidR="00B71128" w:rsidRPr="00F91AE9">
        <w:rPr>
          <w:rFonts w:asciiTheme="minorHAnsi" w:hAnsiTheme="minorHAnsi" w:cstheme="minorHAnsi"/>
          <w:lang w:val="en-GB"/>
        </w:rPr>
        <w:t xml:space="preserve"> inhibitor is not used in the EB formation stage</w:t>
      </w:r>
      <w:r w:rsidR="00660714">
        <w:rPr>
          <w:rFonts w:asciiTheme="minorHAnsi" w:hAnsiTheme="minorHAnsi" w:cstheme="minorHAnsi"/>
          <w:lang w:val="en-GB"/>
        </w:rPr>
        <w:t>;</w:t>
      </w:r>
      <w:r w:rsidR="00B71128" w:rsidRPr="00F91AE9">
        <w:rPr>
          <w:rFonts w:asciiTheme="minorHAnsi" w:hAnsiTheme="minorHAnsi" w:cstheme="minorHAnsi"/>
          <w:lang w:val="en-GB"/>
        </w:rPr>
        <w:t xml:space="preserve"> 3) </w:t>
      </w:r>
      <w:r w:rsidR="00660714" w:rsidRPr="00F91AE9">
        <w:rPr>
          <w:rFonts w:asciiTheme="minorHAnsi" w:hAnsiTheme="minorHAnsi" w:cstheme="minorHAnsi"/>
          <w:lang w:val="en-GB"/>
        </w:rPr>
        <w:t xml:space="preserve">A </w:t>
      </w:r>
      <w:r w:rsidR="00B71128" w:rsidRPr="00F91AE9">
        <w:rPr>
          <w:rFonts w:asciiTheme="minorHAnsi" w:hAnsiTheme="minorHAnsi" w:cstheme="minorHAnsi"/>
          <w:lang w:val="en-GB"/>
        </w:rPr>
        <w:t xml:space="preserve">mechanical approach </w:t>
      </w:r>
      <w:r w:rsidR="00B211A3" w:rsidRPr="00F91AE9">
        <w:rPr>
          <w:rFonts w:asciiTheme="minorHAnsi" w:hAnsiTheme="minorHAnsi" w:cstheme="minorHAnsi"/>
          <w:lang w:val="en-GB"/>
        </w:rPr>
        <w:t>rather than an enzymatic approach</w:t>
      </w:r>
      <w:r w:rsidR="00B211A3">
        <w:rPr>
          <w:rFonts w:asciiTheme="minorHAnsi" w:hAnsiTheme="minorHAnsi" w:cstheme="minorHAnsi"/>
          <w:lang w:val="en-GB"/>
        </w:rPr>
        <w:t xml:space="preserve"> </w:t>
      </w:r>
      <w:r w:rsidR="00660714">
        <w:rPr>
          <w:rFonts w:asciiTheme="minorHAnsi" w:hAnsiTheme="minorHAnsi" w:cstheme="minorHAnsi"/>
          <w:lang w:val="en-GB"/>
        </w:rPr>
        <w:t xml:space="preserve">is used </w:t>
      </w:r>
      <w:r w:rsidR="00B71128" w:rsidRPr="00F91AE9">
        <w:rPr>
          <w:rFonts w:asciiTheme="minorHAnsi" w:hAnsiTheme="minorHAnsi" w:cstheme="minorHAnsi"/>
          <w:lang w:val="en-GB"/>
        </w:rPr>
        <w:t>to generate uniform EBs from iPSC</w:t>
      </w:r>
      <w:r w:rsidR="001C0255">
        <w:rPr>
          <w:rFonts w:asciiTheme="minorHAnsi" w:hAnsiTheme="minorHAnsi" w:cstheme="minorHAnsi"/>
          <w:lang w:val="en-GB"/>
        </w:rPr>
        <w:t xml:space="preserve"> </w:t>
      </w:r>
      <w:r w:rsidR="00B71128" w:rsidRPr="00F91AE9">
        <w:rPr>
          <w:rFonts w:asciiTheme="minorHAnsi" w:hAnsiTheme="minorHAnsi" w:cstheme="minorHAnsi"/>
          <w:lang w:val="en-GB"/>
        </w:rPr>
        <w:t>colonies</w:t>
      </w:r>
      <w:r w:rsidR="00660714">
        <w:rPr>
          <w:rFonts w:asciiTheme="minorHAnsi" w:hAnsiTheme="minorHAnsi" w:cstheme="minorHAnsi"/>
          <w:lang w:val="en-GB"/>
        </w:rPr>
        <w:t>;</w:t>
      </w:r>
      <w:r w:rsidR="00B71128" w:rsidRPr="00F91AE9">
        <w:rPr>
          <w:rFonts w:asciiTheme="minorHAnsi" w:hAnsiTheme="minorHAnsi" w:cstheme="minorHAnsi"/>
          <w:lang w:val="en-GB"/>
        </w:rPr>
        <w:t xml:space="preserve"> 4) </w:t>
      </w:r>
      <w:r w:rsidR="00660714">
        <w:rPr>
          <w:rFonts w:asciiTheme="minorHAnsi" w:hAnsiTheme="minorHAnsi" w:cstheme="minorHAnsi"/>
          <w:lang w:val="en-GB"/>
        </w:rPr>
        <w:t xml:space="preserve">The </w:t>
      </w:r>
      <w:r w:rsidR="00B71128" w:rsidRPr="00F91AE9">
        <w:rPr>
          <w:rFonts w:asciiTheme="minorHAnsi" w:hAnsiTheme="minorHAnsi" w:cstheme="minorHAnsi"/>
          <w:lang w:val="en-GB"/>
        </w:rPr>
        <w:t>method for EB harvest and plating down is different</w:t>
      </w:r>
      <w:r w:rsidR="00660714">
        <w:rPr>
          <w:rFonts w:asciiTheme="minorHAnsi" w:hAnsiTheme="minorHAnsi" w:cstheme="minorHAnsi"/>
          <w:lang w:val="en-GB"/>
        </w:rPr>
        <w:t>;</w:t>
      </w:r>
      <w:r w:rsidR="00B71128" w:rsidRPr="00F91AE9">
        <w:rPr>
          <w:rFonts w:asciiTheme="minorHAnsi" w:hAnsiTheme="minorHAnsi" w:cstheme="minorHAnsi"/>
          <w:lang w:val="en-GB"/>
        </w:rPr>
        <w:t xml:space="preserve"> 5) </w:t>
      </w:r>
      <w:r w:rsidR="00660714" w:rsidRPr="00F91AE9">
        <w:rPr>
          <w:rFonts w:asciiTheme="minorHAnsi" w:hAnsiTheme="minorHAnsi" w:cstheme="minorHAnsi"/>
          <w:lang w:val="en-GB"/>
        </w:rPr>
        <w:t xml:space="preserve">Suspension </w:t>
      </w:r>
      <w:r w:rsidR="00B71128" w:rsidRPr="00F91AE9">
        <w:rPr>
          <w:rFonts w:asciiTheme="minorHAnsi" w:hAnsiTheme="minorHAnsi" w:cstheme="minorHAnsi"/>
          <w:lang w:val="en-GB"/>
        </w:rPr>
        <w:t xml:space="preserve">cells </w:t>
      </w:r>
      <w:r w:rsidR="00660714">
        <w:rPr>
          <w:rFonts w:asciiTheme="minorHAnsi" w:hAnsiTheme="minorHAnsi" w:cstheme="minorHAnsi"/>
          <w:lang w:val="en-GB"/>
        </w:rPr>
        <w:t xml:space="preserve">are harvested </w:t>
      </w:r>
      <w:r w:rsidR="00876AA4" w:rsidRPr="00A16211">
        <w:rPr>
          <w:rFonts w:asciiTheme="minorHAnsi" w:hAnsiTheme="minorHAnsi" w:cstheme="minorHAnsi"/>
          <w:lang w:val="en-GB"/>
        </w:rPr>
        <w:t>2x</w:t>
      </w:r>
      <w:r w:rsidR="00876AA4" w:rsidRPr="00F91AE9">
        <w:rPr>
          <w:rFonts w:asciiTheme="minorHAnsi" w:hAnsiTheme="minorHAnsi" w:cstheme="minorHAnsi"/>
          <w:lang w:val="en-GB"/>
        </w:rPr>
        <w:t xml:space="preserve"> </w:t>
      </w:r>
      <w:r w:rsidR="00B71128" w:rsidRPr="00F91AE9">
        <w:rPr>
          <w:rFonts w:asciiTheme="minorHAnsi" w:hAnsiTheme="minorHAnsi" w:cstheme="minorHAnsi"/>
          <w:lang w:val="en-GB"/>
        </w:rPr>
        <w:t>a week, rather than weekly</w:t>
      </w:r>
      <w:r w:rsidR="00660714">
        <w:rPr>
          <w:rFonts w:asciiTheme="minorHAnsi" w:hAnsiTheme="minorHAnsi" w:cstheme="minorHAnsi"/>
          <w:lang w:val="en-GB"/>
        </w:rPr>
        <w:t>;</w:t>
      </w:r>
      <w:r w:rsidR="00B71128" w:rsidRPr="00F91AE9">
        <w:rPr>
          <w:rFonts w:asciiTheme="minorHAnsi" w:hAnsiTheme="minorHAnsi" w:cstheme="minorHAnsi"/>
          <w:lang w:val="en-GB"/>
        </w:rPr>
        <w:t xml:space="preserve"> and 6) </w:t>
      </w:r>
      <w:r w:rsidR="00660714" w:rsidRPr="00F91AE9">
        <w:rPr>
          <w:rFonts w:asciiTheme="minorHAnsi" w:hAnsiTheme="minorHAnsi" w:cstheme="minorHAnsi"/>
          <w:lang w:val="en-GB"/>
        </w:rPr>
        <w:t xml:space="preserve">Harvested </w:t>
      </w:r>
      <w:r w:rsidR="00B71128" w:rsidRPr="00F91AE9">
        <w:rPr>
          <w:rFonts w:asciiTheme="minorHAnsi" w:hAnsiTheme="minorHAnsi" w:cstheme="minorHAnsi"/>
          <w:lang w:val="en-GB"/>
        </w:rPr>
        <w:t xml:space="preserve">suspension cells are cultured under CSF1 for macrophage maturation for 9 days rather than 7 days. </w:t>
      </w:r>
      <w:r w:rsidRPr="00F91AE9">
        <w:rPr>
          <w:rFonts w:asciiTheme="minorHAnsi" w:hAnsiTheme="minorHAnsi" w:cstheme="minorHAnsi"/>
          <w:lang w:val="en-GB"/>
        </w:rPr>
        <w:t>We</w:t>
      </w:r>
      <w:r w:rsidR="000969FE" w:rsidRPr="00F91AE9">
        <w:rPr>
          <w:rFonts w:asciiTheme="minorHAnsi" w:hAnsiTheme="minorHAnsi" w:cstheme="minorHAnsi"/>
          <w:lang w:val="en-GB"/>
        </w:rPr>
        <w:t xml:space="preserve"> </w:t>
      </w:r>
      <w:r w:rsidR="005B7E2C" w:rsidRPr="00F91AE9">
        <w:rPr>
          <w:rFonts w:asciiTheme="minorHAnsi" w:hAnsiTheme="minorHAnsi" w:cstheme="minorHAnsi"/>
          <w:lang w:val="en-GB"/>
        </w:rPr>
        <w:t>also describe</w:t>
      </w:r>
      <w:r w:rsidR="008D330B" w:rsidRPr="00F91AE9">
        <w:rPr>
          <w:rFonts w:asciiTheme="minorHAnsi" w:hAnsiTheme="minorHAnsi" w:cstheme="minorHAnsi"/>
          <w:lang w:val="en-GB"/>
        </w:rPr>
        <w:t xml:space="preserve"> protocols used</w:t>
      </w:r>
      <w:r w:rsidR="005B7E2C" w:rsidRPr="00F91AE9">
        <w:rPr>
          <w:rFonts w:asciiTheme="minorHAnsi" w:hAnsiTheme="minorHAnsi" w:cstheme="minorHAnsi"/>
          <w:lang w:val="en-GB"/>
        </w:rPr>
        <w:t xml:space="preserve"> to character</w:t>
      </w:r>
      <w:r w:rsidR="00275CB9">
        <w:rPr>
          <w:rFonts w:asciiTheme="minorHAnsi" w:hAnsiTheme="minorHAnsi" w:cstheme="minorHAnsi"/>
          <w:lang w:val="en-GB"/>
        </w:rPr>
        <w:t xml:space="preserve">ize </w:t>
      </w:r>
      <w:r w:rsidR="005B7E2C" w:rsidRPr="00F91AE9">
        <w:rPr>
          <w:rFonts w:asciiTheme="minorHAnsi" w:hAnsiTheme="minorHAnsi" w:cstheme="minorHAnsi"/>
          <w:lang w:val="en-GB"/>
        </w:rPr>
        <w:t>iPSC-derived macrophage</w:t>
      </w:r>
      <w:r w:rsidR="001A56D7" w:rsidRPr="00F91AE9">
        <w:rPr>
          <w:rFonts w:asciiTheme="minorHAnsi" w:hAnsiTheme="minorHAnsi" w:cstheme="minorHAnsi"/>
          <w:lang w:val="en-GB"/>
        </w:rPr>
        <w:t xml:space="preserve"> phenotype and function</w:t>
      </w:r>
      <w:r w:rsidR="005B7E2C" w:rsidRPr="00F91AE9">
        <w:rPr>
          <w:rFonts w:asciiTheme="minorHAnsi" w:hAnsiTheme="minorHAnsi" w:cstheme="minorHAnsi"/>
          <w:lang w:val="en-GB"/>
        </w:rPr>
        <w:t>, including analyses for gene expression</w:t>
      </w:r>
      <w:r w:rsidR="00B211A3">
        <w:rPr>
          <w:rFonts w:asciiTheme="minorHAnsi" w:hAnsiTheme="minorHAnsi" w:cstheme="minorHAnsi"/>
          <w:lang w:val="en-GB"/>
        </w:rPr>
        <w:t xml:space="preserve"> (</w:t>
      </w:r>
      <w:r w:rsidR="00B211A3">
        <w:rPr>
          <w:rFonts w:asciiTheme="minorHAnsi" w:hAnsiTheme="minorHAnsi" w:cstheme="minorHAnsi"/>
        </w:rPr>
        <w:t>qRT-PCR)</w:t>
      </w:r>
      <w:r w:rsidR="005B7E2C" w:rsidRPr="00F91AE9">
        <w:rPr>
          <w:rFonts w:asciiTheme="minorHAnsi" w:hAnsiTheme="minorHAnsi" w:cstheme="minorHAnsi"/>
          <w:lang w:val="en-GB"/>
        </w:rPr>
        <w:t>, cell</w:t>
      </w:r>
      <w:r w:rsidR="003D07AA">
        <w:rPr>
          <w:rFonts w:asciiTheme="minorHAnsi" w:hAnsiTheme="minorHAnsi" w:cstheme="minorHAnsi"/>
          <w:lang w:val="en-GB"/>
        </w:rPr>
        <w:t xml:space="preserve"> </w:t>
      </w:r>
      <w:r w:rsidR="005B7E2C" w:rsidRPr="00F91AE9">
        <w:rPr>
          <w:rFonts w:asciiTheme="minorHAnsi" w:hAnsiTheme="minorHAnsi" w:cstheme="minorHAnsi"/>
          <w:lang w:val="en-GB"/>
        </w:rPr>
        <w:t>surface marker expression</w:t>
      </w:r>
      <w:r w:rsidR="00B211A3">
        <w:rPr>
          <w:rFonts w:asciiTheme="minorHAnsi" w:hAnsiTheme="minorHAnsi" w:cstheme="minorHAnsi"/>
          <w:lang w:val="en-GB"/>
        </w:rPr>
        <w:t xml:space="preserve"> (flow cytometry)</w:t>
      </w:r>
      <w:r w:rsidR="005B7E2C" w:rsidRPr="00F91AE9">
        <w:rPr>
          <w:rFonts w:asciiTheme="minorHAnsi" w:hAnsiTheme="minorHAnsi" w:cstheme="minorHAnsi"/>
          <w:lang w:val="en-GB"/>
        </w:rPr>
        <w:t xml:space="preserve">, </w:t>
      </w:r>
      <w:r w:rsidR="00B211A3">
        <w:rPr>
          <w:rFonts w:asciiTheme="minorHAnsi" w:hAnsiTheme="minorHAnsi" w:cstheme="minorHAnsi"/>
          <w:lang w:val="en-GB"/>
        </w:rPr>
        <w:t xml:space="preserve">and functional assays to assess </w:t>
      </w:r>
      <w:r w:rsidR="005B7E2C" w:rsidRPr="00F91AE9">
        <w:rPr>
          <w:rFonts w:asciiTheme="minorHAnsi" w:hAnsiTheme="minorHAnsi" w:cstheme="minorHAnsi"/>
          <w:lang w:val="en-GB"/>
        </w:rPr>
        <w:t>phagocytosis and polari</w:t>
      </w:r>
      <w:r w:rsidR="00275CB9">
        <w:rPr>
          <w:rFonts w:asciiTheme="minorHAnsi" w:hAnsiTheme="minorHAnsi" w:cstheme="minorHAnsi"/>
          <w:lang w:val="en-GB"/>
        </w:rPr>
        <w:t>zation</w:t>
      </w:r>
      <w:r w:rsidR="005B7E2C" w:rsidRPr="00F91AE9">
        <w:rPr>
          <w:rFonts w:asciiTheme="minorHAnsi" w:hAnsiTheme="minorHAnsi" w:cstheme="minorHAnsi"/>
          <w:lang w:val="en-GB"/>
        </w:rPr>
        <w:t xml:space="preserve">. </w:t>
      </w:r>
    </w:p>
    <w:p w14:paraId="237AD7DD" w14:textId="77777777" w:rsidR="00D15131" w:rsidRPr="00F91AE9" w:rsidRDefault="00D15131" w:rsidP="007C37BA">
      <w:pPr>
        <w:pStyle w:val="NormalWeb"/>
        <w:spacing w:before="0" w:beforeAutospacing="0" w:after="0" w:afterAutospacing="0"/>
        <w:rPr>
          <w:rFonts w:asciiTheme="minorHAnsi" w:hAnsiTheme="minorHAnsi" w:cstheme="minorHAnsi"/>
        </w:rPr>
      </w:pPr>
    </w:p>
    <w:p w14:paraId="3D4CD2F3" w14:textId="2D6A875F" w:rsidR="006305D7" w:rsidRPr="00F91AE9" w:rsidRDefault="006305D7" w:rsidP="007C37BA">
      <w:pPr>
        <w:jc w:val="both"/>
        <w:rPr>
          <w:rStyle w:val="Hyperlink"/>
          <w:rFonts w:asciiTheme="minorHAnsi" w:hAnsiTheme="minorHAnsi" w:cstheme="minorHAnsi"/>
          <w:color w:val="808080" w:themeColor="background1" w:themeShade="80"/>
          <w:u w:val="none"/>
        </w:rPr>
      </w:pPr>
      <w:r w:rsidRPr="00F91AE9">
        <w:rPr>
          <w:rFonts w:asciiTheme="minorHAnsi" w:hAnsiTheme="minorHAnsi" w:cstheme="minorHAnsi"/>
          <w:b/>
        </w:rPr>
        <w:t>PROTOCOL:</w:t>
      </w:r>
      <w:r w:rsidRPr="00F91AE9">
        <w:rPr>
          <w:rFonts w:asciiTheme="minorHAnsi" w:hAnsiTheme="minorHAnsi" w:cstheme="minorHAnsi"/>
        </w:rPr>
        <w:t xml:space="preserve"> </w:t>
      </w:r>
    </w:p>
    <w:p w14:paraId="24225C3F" w14:textId="67F9D6C5" w:rsidR="00211A57" w:rsidRPr="00F91AE9" w:rsidRDefault="00211A57" w:rsidP="007C37BA">
      <w:pPr>
        <w:jc w:val="both"/>
        <w:rPr>
          <w:rStyle w:val="Hyperlink"/>
          <w:rFonts w:ascii="Calibri" w:hAnsi="Calibri" w:cs="Calibri"/>
          <w:color w:val="808080" w:themeColor="background1" w:themeShade="80"/>
          <w:u w:val="none"/>
        </w:rPr>
      </w:pPr>
    </w:p>
    <w:p w14:paraId="76B11F6D" w14:textId="79DCE26F" w:rsidR="00211A57" w:rsidRPr="00F91AE9" w:rsidRDefault="00211A57" w:rsidP="007C37BA">
      <w:pPr>
        <w:jc w:val="both"/>
        <w:rPr>
          <w:rFonts w:asciiTheme="minorHAnsi" w:hAnsiTheme="minorHAnsi" w:cstheme="minorHAnsi"/>
        </w:rPr>
      </w:pPr>
      <w:r w:rsidRPr="00F91AE9">
        <w:rPr>
          <w:rFonts w:asciiTheme="minorHAnsi" w:hAnsiTheme="minorHAnsi" w:cstheme="minorHAnsi"/>
        </w:rPr>
        <w:t xml:space="preserve">NOTE: All reagents and equipment used in this protocol are listed in </w:t>
      </w:r>
      <w:r w:rsidR="00F91AE9" w:rsidRPr="00F91AE9">
        <w:rPr>
          <w:rFonts w:asciiTheme="minorHAnsi" w:hAnsiTheme="minorHAnsi" w:cstheme="minorHAnsi"/>
          <w:b/>
        </w:rPr>
        <w:t>Table of Materials</w:t>
      </w:r>
      <w:r w:rsidRPr="00F91AE9">
        <w:rPr>
          <w:rFonts w:asciiTheme="minorHAnsi" w:hAnsiTheme="minorHAnsi" w:cstheme="minorHAnsi"/>
        </w:rPr>
        <w:t>.</w:t>
      </w:r>
      <w:r w:rsidR="008C3AE8" w:rsidRPr="00F91AE9">
        <w:rPr>
          <w:rFonts w:asciiTheme="minorHAnsi" w:hAnsiTheme="minorHAnsi" w:cstheme="minorHAnsi"/>
        </w:rPr>
        <w:t xml:space="preserve"> M</w:t>
      </w:r>
      <w:r w:rsidRPr="00F91AE9">
        <w:rPr>
          <w:rFonts w:asciiTheme="minorHAnsi" w:hAnsiTheme="minorHAnsi" w:cstheme="minorHAnsi"/>
        </w:rPr>
        <w:t>edia</w:t>
      </w:r>
      <w:r w:rsidR="008C3AE8" w:rsidRPr="00F91AE9">
        <w:rPr>
          <w:rFonts w:asciiTheme="minorHAnsi" w:hAnsiTheme="minorHAnsi" w:cstheme="minorHAnsi"/>
        </w:rPr>
        <w:t xml:space="preserve"> should be at 37</w:t>
      </w:r>
      <w:r w:rsidR="003156DB" w:rsidRPr="00F91AE9">
        <w:rPr>
          <w:rFonts w:asciiTheme="minorHAnsi" w:hAnsiTheme="minorHAnsi" w:cstheme="minorHAnsi"/>
        </w:rPr>
        <w:t xml:space="preserve"> °C</w:t>
      </w:r>
      <w:r w:rsidR="008C3AE8" w:rsidRPr="00F91AE9">
        <w:rPr>
          <w:rFonts w:asciiTheme="minorHAnsi" w:hAnsiTheme="minorHAnsi" w:cstheme="minorHAnsi"/>
        </w:rPr>
        <w:t xml:space="preserve"> for cell culture. Media</w:t>
      </w:r>
      <w:r w:rsidRPr="00F91AE9">
        <w:rPr>
          <w:rFonts w:asciiTheme="minorHAnsi" w:hAnsiTheme="minorHAnsi" w:cstheme="minorHAnsi"/>
        </w:rPr>
        <w:t xml:space="preserve"> and reagents used in the differentiation protocol must be sterile. </w:t>
      </w:r>
    </w:p>
    <w:p w14:paraId="54AC4296" w14:textId="2CE5ED61" w:rsidR="00947F52" w:rsidRPr="00F91AE9" w:rsidRDefault="00947F52" w:rsidP="007C37BA">
      <w:pPr>
        <w:jc w:val="both"/>
        <w:rPr>
          <w:rFonts w:asciiTheme="minorHAnsi" w:hAnsiTheme="minorHAnsi" w:cstheme="minorHAnsi"/>
        </w:rPr>
      </w:pPr>
    </w:p>
    <w:p w14:paraId="552A705D" w14:textId="39A8C5BF" w:rsidR="00026294" w:rsidRPr="00F91AE9" w:rsidRDefault="00211A57" w:rsidP="007C37BA">
      <w:pPr>
        <w:pStyle w:val="ListParagraph"/>
        <w:numPr>
          <w:ilvl w:val="0"/>
          <w:numId w:val="9"/>
        </w:numPr>
        <w:rPr>
          <w:rFonts w:asciiTheme="minorHAnsi" w:hAnsiTheme="minorHAnsi" w:cstheme="minorHAnsi"/>
          <w:b/>
          <w:highlight w:val="yellow"/>
          <w:lang w:val="en-GB"/>
        </w:rPr>
      </w:pPr>
      <w:bookmarkStart w:id="1" w:name="_Hlk28956181"/>
      <w:r w:rsidRPr="00F91AE9">
        <w:rPr>
          <w:rFonts w:asciiTheme="minorHAnsi" w:hAnsiTheme="minorHAnsi" w:cstheme="minorHAnsi"/>
          <w:b/>
          <w:highlight w:val="yellow"/>
          <w:lang w:val="en-GB"/>
        </w:rPr>
        <w:t>Human iPSC</w:t>
      </w:r>
      <w:r w:rsidR="001C0255">
        <w:rPr>
          <w:rFonts w:asciiTheme="minorHAnsi" w:hAnsiTheme="minorHAnsi" w:cstheme="minorHAnsi"/>
          <w:b/>
          <w:highlight w:val="yellow"/>
          <w:lang w:val="en-GB"/>
        </w:rPr>
        <w:t xml:space="preserve"> </w:t>
      </w:r>
      <w:r w:rsidR="00947F52" w:rsidRPr="00F91AE9">
        <w:rPr>
          <w:rFonts w:asciiTheme="minorHAnsi" w:hAnsiTheme="minorHAnsi" w:cstheme="minorHAnsi"/>
          <w:b/>
          <w:highlight w:val="yellow"/>
          <w:lang w:val="en-GB"/>
        </w:rPr>
        <w:t xml:space="preserve">line </w:t>
      </w:r>
      <w:r w:rsidR="008C3AE8" w:rsidRPr="00F91AE9">
        <w:rPr>
          <w:rFonts w:asciiTheme="minorHAnsi" w:hAnsiTheme="minorHAnsi" w:cstheme="minorHAnsi"/>
          <w:b/>
          <w:highlight w:val="yellow"/>
          <w:lang w:val="en-GB"/>
        </w:rPr>
        <w:t xml:space="preserve">thawing and </w:t>
      </w:r>
      <w:r w:rsidR="00947F52" w:rsidRPr="00F91AE9">
        <w:rPr>
          <w:rFonts w:asciiTheme="minorHAnsi" w:hAnsiTheme="minorHAnsi" w:cstheme="minorHAnsi"/>
          <w:b/>
          <w:highlight w:val="yellow"/>
          <w:lang w:val="en-GB"/>
        </w:rPr>
        <w:t>maintenance</w:t>
      </w:r>
    </w:p>
    <w:p w14:paraId="443D32C8" w14:textId="77777777" w:rsidR="00B9530F" w:rsidRPr="00F91AE9" w:rsidRDefault="00B9530F" w:rsidP="007C37BA">
      <w:pPr>
        <w:pStyle w:val="ListParagraph"/>
        <w:ind w:left="0"/>
        <w:rPr>
          <w:rFonts w:asciiTheme="minorHAnsi" w:hAnsiTheme="minorHAnsi" w:cstheme="minorHAnsi"/>
          <w:b/>
          <w:lang w:val="en-GB"/>
        </w:rPr>
      </w:pPr>
    </w:p>
    <w:p w14:paraId="364234DD" w14:textId="16DC7BF9" w:rsidR="009A686A" w:rsidRPr="00F91AE9" w:rsidRDefault="00145A86" w:rsidP="007C37BA">
      <w:pPr>
        <w:pStyle w:val="ListParagraph"/>
        <w:numPr>
          <w:ilvl w:val="1"/>
          <w:numId w:val="9"/>
        </w:numPr>
        <w:rPr>
          <w:rFonts w:asciiTheme="minorHAnsi" w:hAnsiTheme="minorHAnsi" w:cstheme="minorHAnsi"/>
          <w:b/>
          <w:lang w:val="en-GB"/>
        </w:rPr>
      </w:pPr>
      <w:r w:rsidRPr="00F91AE9">
        <w:rPr>
          <w:rFonts w:asciiTheme="minorHAnsi" w:hAnsiTheme="minorHAnsi" w:cstheme="minorHAnsi"/>
          <w:bCs/>
        </w:rPr>
        <w:t>Prepare the cell maintenance medium</w:t>
      </w:r>
      <w:r w:rsidR="00433F8A" w:rsidRPr="00F91AE9">
        <w:rPr>
          <w:rFonts w:asciiTheme="minorHAnsi" w:hAnsiTheme="minorHAnsi" w:cstheme="minorHAnsi"/>
          <w:bCs/>
        </w:rPr>
        <w:t>,</w:t>
      </w:r>
      <w:r w:rsidRPr="00F91AE9">
        <w:rPr>
          <w:rFonts w:asciiTheme="minorHAnsi" w:hAnsiTheme="minorHAnsi" w:cstheme="minorHAnsi"/>
          <w:bCs/>
        </w:rPr>
        <w:t xml:space="preserve"> growth factors</w:t>
      </w:r>
      <w:r w:rsidR="00660714">
        <w:rPr>
          <w:rFonts w:asciiTheme="minorHAnsi" w:hAnsiTheme="minorHAnsi" w:cstheme="minorHAnsi"/>
          <w:bCs/>
        </w:rPr>
        <w:t>,</w:t>
      </w:r>
      <w:r w:rsidR="00433F8A" w:rsidRPr="00F91AE9">
        <w:rPr>
          <w:rFonts w:asciiTheme="minorHAnsi" w:hAnsiTheme="minorHAnsi" w:cstheme="minorHAnsi"/>
          <w:bCs/>
        </w:rPr>
        <w:t xml:space="preserve"> and other reagents</w:t>
      </w:r>
      <w:r w:rsidRPr="007C37BA">
        <w:rPr>
          <w:rFonts w:asciiTheme="minorHAnsi" w:hAnsiTheme="minorHAnsi" w:cstheme="minorHAnsi"/>
          <w:bCs/>
        </w:rPr>
        <w:t>.</w:t>
      </w:r>
    </w:p>
    <w:p w14:paraId="7637207C" w14:textId="77777777" w:rsidR="00B9530F" w:rsidRPr="00F91AE9" w:rsidRDefault="00B9530F" w:rsidP="007C37BA">
      <w:pPr>
        <w:pStyle w:val="ListParagraph"/>
        <w:ind w:left="0"/>
        <w:rPr>
          <w:rFonts w:asciiTheme="minorHAnsi" w:hAnsiTheme="minorHAnsi" w:cstheme="minorHAnsi"/>
          <w:bCs/>
          <w:color w:val="auto"/>
        </w:rPr>
      </w:pPr>
    </w:p>
    <w:p w14:paraId="7610805F" w14:textId="7C1EF629" w:rsidR="004125C0" w:rsidRPr="00F91AE9" w:rsidRDefault="004125C0" w:rsidP="007C37BA">
      <w:pPr>
        <w:pStyle w:val="ListParagraph"/>
        <w:numPr>
          <w:ilvl w:val="2"/>
          <w:numId w:val="9"/>
        </w:numPr>
        <w:rPr>
          <w:rFonts w:asciiTheme="minorHAnsi" w:hAnsiTheme="minorHAnsi" w:cstheme="minorHAnsi"/>
          <w:bCs/>
          <w:color w:val="auto"/>
        </w:rPr>
      </w:pPr>
      <w:r w:rsidRPr="00F91AE9">
        <w:rPr>
          <w:rFonts w:asciiTheme="minorHAnsi" w:hAnsiTheme="minorHAnsi" w:cstheme="minorHAnsi"/>
          <w:bCs/>
          <w:color w:val="auto"/>
        </w:rPr>
        <w:t xml:space="preserve">Prepare </w:t>
      </w:r>
      <w:r w:rsidR="008C3AE8" w:rsidRPr="00F91AE9">
        <w:rPr>
          <w:rFonts w:asciiTheme="minorHAnsi" w:hAnsiTheme="minorHAnsi" w:cstheme="minorHAnsi"/>
          <w:bCs/>
          <w:color w:val="auto"/>
        </w:rPr>
        <w:t>hESC</w:t>
      </w:r>
      <w:r w:rsidR="009A686A" w:rsidRPr="00F91AE9">
        <w:rPr>
          <w:rFonts w:asciiTheme="minorHAnsi" w:hAnsiTheme="minorHAnsi" w:cstheme="minorHAnsi"/>
          <w:bCs/>
          <w:color w:val="auto"/>
        </w:rPr>
        <w:t>-</w:t>
      </w:r>
      <w:r w:rsidR="00570811" w:rsidRPr="00F91AE9">
        <w:rPr>
          <w:rFonts w:asciiTheme="minorHAnsi" w:hAnsiTheme="minorHAnsi" w:cstheme="minorHAnsi"/>
          <w:bCs/>
          <w:color w:val="auto"/>
        </w:rPr>
        <w:t xml:space="preserve">serum </w:t>
      </w:r>
      <w:r w:rsidR="009A686A" w:rsidRPr="00F91AE9">
        <w:rPr>
          <w:rFonts w:asciiTheme="minorHAnsi" w:hAnsiTheme="minorHAnsi" w:cstheme="minorHAnsi"/>
          <w:bCs/>
          <w:color w:val="auto"/>
        </w:rPr>
        <w:t>free media (</w:t>
      </w:r>
      <w:r w:rsidR="00860645">
        <w:rPr>
          <w:rFonts w:asciiTheme="minorHAnsi" w:hAnsiTheme="minorHAnsi" w:cstheme="minorHAnsi"/>
          <w:bCs/>
          <w:color w:val="auto"/>
        </w:rPr>
        <w:t>hESC-</w:t>
      </w:r>
      <w:r w:rsidR="008C3AE8" w:rsidRPr="00F91AE9">
        <w:rPr>
          <w:rFonts w:asciiTheme="minorHAnsi" w:hAnsiTheme="minorHAnsi" w:cstheme="minorHAnsi"/>
          <w:bCs/>
          <w:color w:val="auto"/>
        </w:rPr>
        <w:t>SFM</w:t>
      </w:r>
      <w:r w:rsidR="003156DB" w:rsidRPr="00F91AE9">
        <w:rPr>
          <w:rFonts w:asciiTheme="minorHAnsi" w:hAnsiTheme="minorHAnsi" w:cstheme="minorHAnsi"/>
          <w:bCs/>
          <w:color w:val="auto"/>
        </w:rPr>
        <w:t xml:space="preserve">; see </w:t>
      </w:r>
      <w:r w:rsidR="00F91AE9" w:rsidRPr="00F91AE9">
        <w:rPr>
          <w:rFonts w:asciiTheme="minorHAnsi" w:hAnsiTheme="minorHAnsi" w:cstheme="minorHAnsi"/>
          <w:b/>
          <w:color w:val="auto"/>
        </w:rPr>
        <w:t>Table of Materials</w:t>
      </w:r>
      <w:r w:rsidR="009A686A" w:rsidRPr="00F91AE9">
        <w:rPr>
          <w:rFonts w:asciiTheme="minorHAnsi" w:hAnsiTheme="minorHAnsi" w:cstheme="minorHAnsi"/>
          <w:bCs/>
          <w:color w:val="auto"/>
        </w:rPr>
        <w:t xml:space="preserve">) </w:t>
      </w:r>
      <w:r w:rsidRPr="00F91AE9">
        <w:rPr>
          <w:rFonts w:asciiTheme="minorHAnsi" w:hAnsiTheme="minorHAnsi" w:cstheme="minorHAnsi"/>
          <w:bCs/>
          <w:color w:val="auto"/>
        </w:rPr>
        <w:t xml:space="preserve">by supplementing </w:t>
      </w:r>
      <w:r w:rsidR="009A686A" w:rsidRPr="00F91AE9">
        <w:rPr>
          <w:rStyle w:val="Emphasis"/>
          <w:rFonts w:asciiTheme="minorHAnsi" w:hAnsiTheme="minorHAnsi" w:cstheme="minorHAnsi"/>
          <w:bCs/>
          <w:i w:val="0"/>
          <w:iCs w:val="0"/>
          <w:color w:val="auto"/>
        </w:rPr>
        <w:t xml:space="preserve">Dulbecco's </w:t>
      </w:r>
      <w:r w:rsidR="00570811" w:rsidRPr="00F91AE9">
        <w:rPr>
          <w:rStyle w:val="Emphasis"/>
          <w:rFonts w:asciiTheme="minorHAnsi" w:hAnsiTheme="minorHAnsi" w:cstheme="minorHAnsi"/>
          <w:bCs/>
          <w:i w:val="0"/>
          <w:iCs w:val="0"/>
          <w:color w:val="auto"/>
        </w:rPr>
        <w:t xml:space="preserve">modified </w:t>
      </w:r>
      <w:r w:rsidR="009A686A" w:rsidRPr="00F91AE9">
        <w:rPr>
          <w:rStyle w:val="Emphasis"/>
          <w:rFonts w:asciiTheme="minorHAnsi" w:hAnsiTheme="minorHAnsi" w:cstheme="minorHAnsi"/>
          <w:bCs/>
          <w:i w:val="0"/>
          <w:iCs w:val="0"/>
          <w:color w:val="auto"/>
        </w:rPr>
        <w:t xml:space="preserve">Eagle </w:t>
      </w:r>
      <w:r w:rsidR="00570811" w:rsidRPr="00F91AE9">
        <w:rPr>
          <w:rStyle w:val="Emphasis"/>
          <w:rFonts w:asciiTheme="minorHAnsi" w:hAnsiTheme="minorHAnsi" w:cstheme="minorHAnsi"/>
          <w:bCs/>
          <w:i w:val="0"/>
          <w:iCs w:val="0"/>
          <w:color w:val="auto"/>
        </w:rPr>
        <w:t>medium</w:t>
      </w:r>
      <w:r w:rsidR="009A686A" w:rsidRPr="00F91AE9">
        <w:rPr>
          <w:rStyle w:val="Emphasis"/>
          <w:rFonts w:asciiTheme="minorHAnsi" w:hAnsiTheme="minorHAnsi" w:cstheme="minorHAnsi"/>
          <w:bCs/>
          <w:i w:val="0"/>
          <w:iCs w:val="0"/>
          <w:color w:val="auto"/>
        </w:rPr>
        <w:t>-F12 (</w:t>
      </w:r>
      <w:r w:rsidRPr="00F91AE9">
        <w:rPr>
          <w:rFonts w:asciiTheme="minorHAnsi" w:hAnsiTheme="minorHAnsi" w:cstheme="minorHAnsi"/>
          <w:bCs/>
          <w:color w:val="auto"/>
          <w:lang w:val="en-GB"/>
        </w:rPr>
        <w:t>DMEM/F12</w:t>
      </w:r>
      <w:r w:rsidR="009A686A" w:rsidRPr="00F91AE9">
        <w:rPr>
          <w:rFonts w:asciiTheme="minorHAnsi" w:hAnsiTheme="minorHAnsi" w:cstheme="minorHAnsi"/>
          <w:bCs/>
          <w:color w:val="auto"/>
          <w:lang w:val="en-GB"/>
        </w:rPr>
        <w:t>)</w:t>
      </w:r>
      <w:r w:rsidR="003156DB" w:rsidRPr="00F91AE9">
        <w:rPr>
          <w:rFonts w:asciiTheme="minorHAnsi" w:hAnsiTheme="minorHAnsi" w:cstheme="minorHAnsi"/>
          <w:bCs/>
          <w:color w:val="auto"/>
          <w:lang w:val="en-GB"/>
        </w:rPr>
        <w:t xml:space="preserve"> and glutamine supplement</w:t>
      </w:r>
      <w:r w:rsidR="001D3FBE" w:rsidRPr="00F91AE9">
        <w:rPr>
          <w:rFonts w:asciiTheme="minorHAnsi" w:hAnsiTheme="minorHAnsi" w:cstheme="minorHAnsi"/>
          <w:bCs/>
          <w:color w:val="auto"/>
          <w:lang w:val="en-GB"/>
        </w:rPr>
        <w:t xml:space="preserve"> </w:t>
      </w:r>
      <w:r w:rsidR="009A686A" w:rsidRPr="00F91AE9">
        <w:rPr>
          <w:rFonts w:asciiTheme="minorHAnsi" w:hAnsiTheme="minorHAnsi" w:cstheme="minorHAnsi"/>
          <w:bCs/>
          <w:color w:val="auto"/>
          <w:lang w:val="en-GB"/>
        </w:rPr>
        <w:t xml:space="preserve">with </w:t>
      </w:r>
      <w:r w:rsidRPr="00F91AE9">
        <w:rPr>
          <w:rFonts w:asciiTheme="minorHAnsi" w:hAnsiTheme="minorHAnsi" w:cstheme="minorHAnsi"/>
          <w:bCs/>
          <w:color w:val="auto"/>
          <w:lang w:val="en-GB"/>
        </w:rPr>
        <w:t>1.8% w/v</w:t>
      </w:r>
      <w:r w:rsidR="009A686A" w:rsidRPr="00F91AE9">
        <w:rPr>
          <w:rFonts w:asciiTheme="minorHAnsi" w:hAnsiTheme="minorHAnsi" w:cstheme="minorHAnsi"/>
          <w:bCs/>
          <w:color w:val="auto"/>
          <w:lang w:val="en-GB"/>
        </w:rPr>
        <w:t xml:space="preserve"> </w:t>
      </w:r>
      <w:r w:rsidR="009A686A" w:rsidRPr="00F91AE9">
        <w:rPr>
          <w:rFonts w:asciiTheme="minorHAnsi" w:hAnsiTheme="minorHAnsi" w:cstheme="minorHAnsi"/>
          <w:bCs/>
          <w:color w:val="auto"/>
          <w:lang w:val="en-GB"/>
        </w:rPr>
        <w:lastRenderedPageBreak/>
        <w:t>bovine serum albumin (</w:t>
      </w:r>
      <w:r w:rsidRPr="00F91AE9">
        <w:rPr>
          <w:rFonts w:asciiTheme="minorHAnsi" w:hAnsiTheme="minorHAnsi" w:cstheme="minorHAnsi"/>
          <w:bCs/>
          <w:color w:val="auto"/>
          <w:lang w:val="en-GB"/>
        </w:rPr>
        <w:t>BSA</w:t>
      </w:r>
      <w:r w:rsidR="009A686A" w:rsidRPr="00F91AE9">
        <w:rPr>
          <w:rFonts w:asciiTheme="minorHAnsi" w:hAnsiTheme="minorHAnsi" w:cstheme="minorHAnsi"/>
          <w:bCs/>
          <w:color w:val="auto"/>
          <w:lang w:val="en-GB"/>
        </w:rPr>
        <w:t>)</w:t>
      </w:r>
      <w:r w:rsidRPr="00F91AE9">
        <w:rPr>
          <w:rFonts w:asciiTheme="minorHAnsi" w:hAnsiTheme="minorHAnsi" w:cstheme="minorHAnsi"/>
          <w:bCs/>
          <w:color w:val="auto"/>
          <w:lang w:val="en-GB"/>
        </w:rPr>
        <w:t xml:space="preserve"> and 0.1 mM </w:t>
      </w:r>
      <w:r w:rsidR="005211D8" w:rsidRPr="00F91AE9">
        <w:rPr>
          <w:rFonts w:asciiTheme="minorHAnsi" w:hAnsiTheme="minorHAnsi" w:cstheme="minorHAnsi"/>
          <w:bCs/>
          <w:color w:val="auto"/>
          <w:lang w:val="en-GB"/>
        </w:rPr>
        <w:t>2</w:t>
      </w:r>
      <w:r w:rsidRPr="00F91AE9">
        <w:rPr>
          <w:rFonts w:asciiTheme="minorHAnsi" w:hAnsiTheme="minorHAnsi" w:cstheme="minorHAnsi"/>
          <w:bCs/>
          <w:color w:val="auto"/>
          <w:lang w:val="en-GB"/>
        </w:rPr>
        <w:t xml:space="preserve">-mercaptoethanol. </w:t>
      </w:r>
    </w:p>
    <w:p w14:paraId="088F382F"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499F4913" w14:textId="0BF853CB" w:rsidR="00261A0B" w:rsidRPr="00F91AE9" w:rsidRDefault="004125C0"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Prepare human basic fibroblast growth factor (bFGF) stock solution</w:t>
      </w:r>
      <w:r w:rsidR="00FB3A95" w:rsidRPr="00F91AE9">
        <w:rPr>
          <w:rFonts w:asciiTheme="minorHAnsi" w:hAnsiTheme="minorHAnsi" w:cstheme="minorHAnsi"/>
          <w:lang w:val="en-GB"/>
        </w:rPr>
        <w:t xml:space="preserve"> (10</w:t>
      </w:r>
      <w:r w:rsidR="00DA63D9" w:rsidRPr="00F91AE9">
        <w:rPr>
          <w:rFonts w:asciiTheme="minorHAnsi" w:hAnsiTheme="minorHAnsi" w:cstheme="minorHAnsi"/>
          <w:lang w:val="en-GB"/>
        </w:rPr>
        <w:t xml:space="preserve"> </w:t>
      </w:r>
      <w:r w:rsidR="00FB3A95" w:rsidRPr="00F91AE9">
        <w:rPr>
          <w:rFonts w:asciiTheme="minorHAnsi" w:hAnsiTheme="minorHAnsi" w:cstheme="minorHAnsi"/>
          <w:color w:val="auto"/>
          <w:lang w:val="en-GB" w:eastAsia="en-GB"/>
        </w:rPr>
        <w:t>μg</w:t>
      </w:r>
      <w:r w:rsidR="00F91AE9">
        <w:rPr>
          <w:rFonts w:asciiTheme="minorHAnsi" w:hAnsiTheme="minorHAnsi" w:cstheme="minorHAnsi"/>
          <w:color w:val="auto"/>
          <w:lang w:val="en-GB" w:eastAsia="en-GB"/>
        </w:rPr>
        <w:t>/mL</w:t>
      </w:r>
      <w:r w:rsidR="00FB3A95" w:rsidRPr="00F91AE9">
        <w:rPr>
          <w:rFonts w:asciiTheme="minorHAnsi" w:hAnsiTheme="minorHAnsi" w:cstheme="minorHAnsi"/>
          <w:color w:val="auto"/>
          <w:lang w:val="en-GB" w:eastAsia="en-GB"/>
        </w:rPr>
        <w:t>)</w:t>
      </w:r>
      <w:r w:rsidRPr="00F91AE9">
        <w:rPr>
          <w:rFonts w:asciiTheme="minorHAnsi" w:hAnsiTheme="minorHAnsi" w:cstheme="minorHAnsi"/>
          <w:lang w:val="en-GB"/>
        </w:rPr>
        <w:t xml:space="preserve"> by </w:t>
      </w:r>
      <w:r w:rsidR="00FB3A95" w:rsidRPr="00F91AE9">
        <w:rPr>
          <w:rFonts w:asciiTheme="minorHAnsi" w:hAnsiTheme="minorHAnsi" w:cstheme="minorHAnsi"/>
          <w:lang w:val="en-GB"/>
        </w:rPr>
        <w:t>dissolving bFGF</w:t>
      </w:r>
      <w:r w:rsidR="001D3FBE" w:rsidRPr="00F91AE9">
        <w:rPr>
          <w:rFonts w:asciiTheme="minorHAnsi" w:hAnsiTheme="minorHAnsi" w:cstheme="minorHAnsi"/>
          <w:lang w:val="en-GB"/>
        </w:rPr>
        <w:t xml:space="preserve"> </w:t>
      </w:r>
      <w:r w:rsidR="00FB3A95" w:rsidRPr="00F91AE9">
        <w:rPr>
          <w:rFonts w:asciiTheme="minorHAnsi" w:hAnsiTheme="minorHAnsi" w:cstheme="minorHAnsi"/>
          <w:lang w:val="en-GB"/>
        </w:rPr>
        <w:t xml:space="preserve">in a sterile 0.1% </w:t>
      </w:r>
      <w:r w:rsidR="00570811" w:rsidRPr="00F91AE9">
        <w:rPr>
          <w:rFonts w:asciiTheme="minorHAnsi" w:hAnsiTheme="minorHAnsi" w:cstheme="minorHAnsi"/>
          <w:lang w:val="en-GB"/>
        </w:rPr>
        <w:t xml:space="preserve">human serum albumin </w:t>
      </w:r>
      <w:r w:rsidR="00FB3A95" w:rsidRPr="00F91AE9">
        <w:rPr>
          <w:rFonts w:asciiTheme="minorHAnsi" w:hAnsiTheme="minorHAnsi" w:cstheme="minorHAnsi"/>
          <w:lang w:val="en-GB"/>
        </w:rPr>
        <w:t>(HSA)</w:t>
      </w:r>
      <w:r w:rsidR="009A686A" w:rsidRPr="00F91AE9">
        <w:rPr>
          <w:rFonts w:asciiTheme="minorHAnsi" w:hAnsiTheme="minorHAnsi" w:cstheme="minorHAnsi"/>
          <w:lang w:val="en-GB"/>
        </w:rPr>
        <w:t>-</w:t>
      </w:r>
      <w:r w:rsidR="00570811" w:rsidRPr="00F91AE9">
        <w:rPr>
          <w:rFonts w:asciiTheme="minorHAnsi" w:hAnsiTheme="minorHAnsi" w:cstheme="minorHAnsi"/>
          <w:lang w:val="en-GB"/>
        </w:rPr>
        <w:t xml:space="preserve">phosphate </w:t>
      </w:r>
      <w:r w:rsidR="009A686A" w:rsidRPr="00F91AE9">
        <w:rPr>
          <w:rFonts w:asciiTheme="minorHAnsi" w:hAnsiTheme="minorHAnsi" w:cstheme="minorHAnsi"/>
          <w:lang w:val="en-GB"/>
        </w:rPr>
        <w:t>buffered saline (</w:t>
      </w:r>
      <w:r w:rsidR="00FB3A95" w:rsidRPr="00F91AE9">
        <w:rPr>
          <w:rFonts w:asciiTheme="minorHAnsi" w:hAnsiTheme="minorHAnsi" w:cstheme="minorHAnsi"/>
          <w:lang w:val="en-GB"/>
        </w:rPr>
        <w:t>PBS</w:t>
      </w:r>
      <w:r w:rsidR="009A686A" w:rsidRPr="00F91AE9">
        <w:rPr>
          <w:rFonts w:asciiTheme="minorHAnsi" w:hAnsiTheme="minorHAnsi" w:cstheme="minorHAnsi"/>
          <w:lang w:val="en-GB"/>
        </w:rPr>
        <w:t>)</w:t>
      </w:r>
      <w:r w:rsidR="00FB3A95" w:rsidRPr="00F91AE9">
        <w:rPr>
          <w:rFonts w:asciiTheme="minorHAnsi" w:hAnsiTheme="minorHAnsi" w:cstheme="minorHAnsi"/>
          <w:lang w:val="en-GB"/>
        </w:rPr>
        <w:t xml:space="preserve"> solution. </w:t>
      </w:r>
      <w:r w:rsidR="00B9244C" w:rsidRPr="00F91AE9">
        <w:rPr>
          <w:rFonts w:asciiTheme="minorHAnsi" w:hAnsiTheme="minorHAnsi" w:cstheme="minorHAnsi"/>
          <w:lang w:val="en-GB"/>
        </w:rPr>
        <w:t>Distribute</w:t>
      </w:r>
      <w:r w:rsidR="00FB3A95" w:rsidRPr="00F91AE9">
        <w:rPr>
          <w:rFonts w:asciiTheme="minorHAnsi" w:hAnsiTheme="minorHAnsi" w:cstheme="minorHAnsi"/>
          <w:lang w:val="en-GB"/>
        </w:rPr>
        <w:t xml:space="preserve"> the stock solutio</w:t>
      </w:r>
      <w:r w:rsidR="00B9244C" w:rsidRPr="00F91AE9">
        <w:rPr>
          <w:rFonts w:asciiTheme="minorHAnsi" w:hAnsiTheme="minorHAnsi" w:cstheme="minorHAnsi"/>
          <w:lang w:val="en-GB"/>
        </w:rPr>
        <w:t>n</w:t>
      </w:r>
      <w:r w:rsidR="00FB3A95" w:rsidRPr="00F91AE9">
        <w:rPr>
          <w:rFonts w:asciiTheme="minorHAnsi" w:hAnsiTheme="minorHAnsi" w:cstheme="minorHAnsi"/>
          <w:lang w:val="en-GB"/>
        </w:rPr>
        <w:t xml:space="preserve"> as 200</w:t>
      </w:r>
      <w:r w:rsidR="00DA63D9"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Pr="00F91AE9">
        <w:rPr>
          <w:rFonts w:asciiTheme="minorHAnsi" w:hAnsiTheme="minorHAnsi" w:cstheme="minorHAnsi"/>
          <w:lang w:val="en-GB"/>
        </w:rPr>
        <w:t xml:space="preserve"> aliquots in cryotubes.</w:t>
      </w:r>
      <w:r w:rsidR="00FB3A95" w:rsidRPr="00F91AE9">
        <w:rPr>
          <w:rFonts w:asciiTheme="minorHAnsi" w:hAnsiTheme="minorHAnsi" w:cstheme="minorHAnsi"/>
          <w:lang w:val="en-GB"/>
        </w:rPr>
        <w:t xml:space="preserve"> Stock solutions can be stored</w:t>
      </w:r>
      <w:r w:rsidRPr="00F91AE9">
        <w:rPr>
          <w:rFonts w:asciiTheme="minorHAnsi" w:hAnsiTheme="minorHAnsi" w:cstheme="minorHAnsi"/>
          <w:lang w:val="en-GB"/>
        </w:rPr>
        <w:t xml:space="preserve"> at -20</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up to 1 year.</w:t>
      </w:r>
      <w:r w:rsidR="00FB3A95" w:rsidRPr="00F91AE9">
        <w:rPr>
          <w:rFonts w:asciiTheme="minorHAnsi" w:hAnsiTheme="minorHAnsi" w:cstheme="minorHAnsi"/>
          <w:lang w:val="en-GB"/>
        </w:rPr>
        <w:t xml:space="preserve"> </w:t>
      </w:r>
      <w:r w:rsidRPr="00F91AE9">
        <w:rPr>
          <w:rFonts w:asciiTheme="minorHAnsi" w:hAnsiTheme="minorHAnsi" w:cstheme="minorHAnsi"/>
          <w:lang w:val="en-GB"/>
        </w:rPr>
        <w:t>Once thawed</w:t>
      </w:r>
      <w:r w:rsidR="00FB3A95" w:rsidRPr="00F91AE9">
        <w:rPr>
          <w:rFonts w:asciiTheme="minorHAnsi" w:hAnsiTheme="minorHAnsi" w:cstheme="minorHAnsi"/>
          <w:lang w:val="en-GB"/>
        </w:rPr>
        <w:t>, stock bFGF</w:t>
      </w:r>
      <w:r w:rsidRPr="00F91AE9">
        <w:rPr>
          <w:rFonts w:asciiTheme="minorHAnsi" w:hAnsiTheme="minorHAnsi" w:cstheme="minorHAnsi"/>
          <w:lang w:val="en-GB"/>
        </w:rPr>
        <w:t xml:space="preserve"> can be stored at 4</w:t>
      </w:r>
      <w:r w:rsidR="003156DB" w:rsidRPr="00F91AE9">
        <w:rPr>
          <w:rFonts w:asciiTheme="minorHAnsi" w:hAnsiTheme="minorHAnsi" w:cstheme="minorHAnsi"/>
          <w:lang w:val="en-GB"/>
        </w:rPr>
        <w:t xml:space="preserve"> °C</w:t>
      </w:r>
      <w:r w:rsidR="00B9244C" w:rsidRPr="00F91AE9">
        <w:rPr>
          <w:rFonts w:asciiTheme="minorHAnsi" w:hAnsiTheme="minorHAnsi" w:cstheme="minorHAnsi"/>
          <w:lang w:val="en-GB"/>
        </w:rPr>
        <w:t xml:space="preserve"> for</w:t>
      </w:r>
      <w:r w:rsidRPr="00F91AE9">
        <w:rPr>
          <w:rFonts w:asciiTheme="minorHAnsi" w:hAnsiTheme="minorHAnsi" w:cstheme="minorHAnsi"/>
          <w:lang w:val="en-GB"/>
        </w:rPr>
        <w:t xml:space="preserve"> 7 days.</w:t>
      </w:r>
    </w:p>
    <w:p w14:paraId="223507EA"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0034D18F" w14:textId="08380EC8" w:rsidR="00631B5E" w:rsidRPr="00F91AE9" w:rsidRDefault="00B9244C"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 xml:space="preserve">Prepare </w:t>
      </w:r>
      <w:r w:rsidR="00C749CE" w:rsidRPr="00C749CE">
        <w:rPr>
          <w:rFonts w:asciiTheme="minorHAnsi" w:hAnsiTheme="minorHAnsi" w:cstheme="minorHAnsi"/>
        </w:rPr>
        <w:t>Rho kinase inhibitor</w:t>
      </w:r>
      <w:r w:rsidR="00C749CE" w:rsidRPr="00C749CE">
        <w:rPr>
          <w:rFonts w:asciiTheme="minorHAnsi" w:hAnsiTheme="minorHAnsi" w:cstheme="minorHAnsi"/>
          <w:lang w:val="en-GB"/>
        </w:rPr>
        <w:t xml:space="preserve"> </w:t>
      </w:r>
      <w:r w:rsidR="00C749CE">
        <w:rPr>
          <w:rFonts w:asciiTheme="minorHAnsi" w:hAnsiTheme="minorHAnsi" w:cstheme="minorHAnsi"/>
          <w:lang w:val="en-GB"/>
        </w:rPr>
        <w:t>(</w:t>
      </w:r>
      <w:r w:rsidRPr="00F91AE9">
        <w:rPr>
          <w:rFonts w:asciiTheme="minorHAnsi" w:hAnsiTheme="minorHAnsi" w:cstheme="minorHAnsi"/>
          <w:lang w:val="en-GB"/>
        </w:rPr>
        <w:t>R</w:t>
      </w:r>
      <w:r w:rsidR="003156DB" w:rsidRPr="00F91AE9">
        <w:rPr>
          <w:rFonts w:asciiTheme="minorHAnsi" w:hAnsiTheme="minorHAnsi" w:cstheme="minorHAnsi"/>
          <w:lang w:val="en-GB"/>
        </w:rPr>
        <w:t>OCK</w:t>
      </w:r>
      <w:r w:rsidRPr="00F91AE9">
        <w:rPr>
          <w:rFonts w:asciiTheme="minorHAnsi" w:hAnsiTheme="minorHAnsi" w:cstheme="minorHAnsi"/>
          <w:lang w:val="en-GB"/>
        </w:rPr>
        <w:t xml:space="preserve"> </w:t>
      </w:r>
      <w:r w:rsidR="00C749CE" w:rsidRPr="00F91AE9">
        <w:rPr>
          <w:rFonts w:asciiTheme="minorHAnsi" w:hAnsiTheme="minorHAnsi" w:cstheme="minorHAnsi"/>
          <w:lang w:val="en-GB"/>
        </w:rPr>
        <w:t>Inhibitor</w:t>
      </w:r>
      <w:r w:rsidR="00C749CE">
        <w:rPr>
          <w:rFonts w:asciiTheme="minorHAnsi" w:hAnsiTheme="minorHAnsi" w:cstheme="minorHAnsi"/>
          <w:lang w:val="en-GB"/>
        </w:rPr>
        <w:t>)</w:t>
      </w:r>
      <w:r w:rsidR="00261A0B" w:rsidRPr="00F91AE9">
        <w:rPr>
          <w:rFonts w:asciiTheme="minorHAnsi" w:hAnsiTheme="minorHAnsi" w:cstheme="minorHAnsi"/>
          <w:lang w:val="en-GB"/>
        </w:rPr>
        <w:t>-</w:t>
      </w:r>
      <w:r w:rsidR="00261A0B" w:rsidRPr="00F91AE9">
        <w:rPr>
          <w:rFonts w:asciiTheme="minorHAnsi" w:hAnsiTheme="minorHAnsi" w:cstheme="minorHAnsi"/>
          <w:color w:val="auto"/>
          <w:lang w:val="en-GB" w:eastAsia="en-GB"/>
        </w:rPr>
        <w:t>Y27632 stock solution (</w:t>
      </w:r>
      <w:r w:rsidR="00261A0B" w:rsidRPr="00F91AE9">
        <w:rPr>
          <w:rFonts w:asciiTheme="minorHAnsi" w:hAnsiTheme="minorHAnsi" w:cstheme="minorHAnsi"/>
          <w:lang w:val="en-GB"/>
        </w:rPr>
        <w:t>1</w:t>
      </w:r>
      <w:r w:rsidR="0043164B" w:rsidRPr="00F91AE9">
        <w:rPr>
          <w:rFonts w:asciiTheme="minorHAnsi" w:hAnsiTheme="minorHAnsi" w:cstheme="minorHAnsi"/>
          <w:lang w:val="en-GB"/>
        </w:rPr>
        <w:t xml:space="preserve"> </w:t>
      </w:r>
      <w:r w:rsidR="00261A0B" w:rsidRPr="00F91AE9">
        <w:rPr>
          <w:rFonts w:asciiTheme="minorHAnsi" w:hAnsiTheme="minorHAnsi" w:cstheme="minorHAnsi"/>
          <w:lang w:val="en-GB"/>
        </w:rPr>
        <w:t>mg</w:t>
      </w:r>
      <w:r w:rsidR="00F91AE9">
        <w:rPr>
          <w:rFonts w:asciiTheme="minorHAnsi" w:hAnsiTheme="minorHAnsi" w:cstheme="minorHAnsi"/>
          <w:lang w:val="en-GB"/>
        </w:rPr>
        <w:t>/mL</w:t>
      </w:r>
      <w:r w:rsidR="00261A0B" w:rsidRPr="00F91AE9">
        <w:rPr>
          <w:rFonts w:asciiTheme="minorHAnsi" w:hAnsiTheme="minorHAnsi" w:cstheme="minorHAnsi"/>
          <w:lang w:val="en-GB"/>
        </w:rPr>
        <w:t>) by dissolving it in sterile water. Distribute the stock solution as 50</w:t>
      </w:r>
      <w:r w:rsidR="0043164B"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00261A0B" w:rsidRPr="00F91AE9">
        <w:rPr>
          <w:rFonts w:asciiTheme="minorHAnsi" w:hAnsiTheme="minorHAnsi" w:cstheme="minorHAnsi"/>
          <w:lang w:val="en-GB"/>
        </w:rPr>
        <w:t xml:space="preserve"> aliquots in cryotubes. Stock solutions can be stored at -20</w:t>
      </w:r>
      <w:r w:rsidR="003156DB" w:rsidRPr="00F91AE9">
        <w:rPr>
          <w:rFonts w:asciiTheme="minorHAnsi" w:hAnsiTheme="minorHAnsi" w:cstheme="minorHAnsi"/>
          <w:lang w:val="en-GB"/>
        </w:rPr>
        <w:t xml:space="preserve"> °C</w:t>
      </w:r>
      <w:r w:rsidR="00261A0B" w:rsidRPr="00F91AE9">
        <w:rPr>
          <w:rFonts w:asciiTheme="minorHAnsi" w:hAnsiTheme="minorHAnsi" w:cstheme="minorHAnsi"/>
          <w:lang w:val="en-GB"/>
        </w:rPr>
        <w:t xml:space="preserve"> up to 1 year. Once thawed, stock </w:t>
      </w:r>
      <w:r w:rsidR="00313A7B" w:rsidRPr="00F91AE9">
        <w:rPr>
          <w:rFonts w:asciiTheme="minorHAnsi" w:hAnsiTheme="minorHAnsi" w:cstheme="minorHAnsi"/>
          <w:lang w:val="en-GB"/>
        </w:rPr>
        <w:t>R</w:t>
      </w:r>
      <w:r w:rsidR="003156DB" w:rsidRPr="00F91AE9">
        <w:rPr>
          <w:rFonts w:asciiTheme="minorHAnsi" w:hAnsiTheme="minorHAnsi" w:cstheme="minorHAnsi"/>
          <w:lang w:val="en-GB"/>
        </w:rPr>
        <w:t>OCK</w:t>
      </w:r>
      <w:r w:rsidR="00313A7B" w:rsidRPr="00F91AE9">
        <w:rPr>
          <w:rFonts w:asciiTheme="minorHAnsi" w:hAnsiTheme="minorHAnsi" w:cstheme="minorHAnsi"/>
          <w:lang w:val="en-GB"/>
        </w:rPr>
        <w:t xml:space="preserve"> </w:t>
      </w:r>
      <w:r w:rsidR="00207B68" w:rsidRPr="00F91AE9">
        <w:rPr>
          <w:rFonts w:asciiTheme="minorHAnsi" w:hAnsiTheme="minorHAnsi" w:cstheme="minorHAnsi"/>
          <w:lang w:val="en-GB"/>
        </w:rPr>
        <w:t>Inhibitor</w:t>
      </w:r>
      <w:r w:rsidR="00261A0B" w:rsidRPr="00F91AE9">
        <w:rPr>
          <w:rFonts w:asciiTheme="minorHAnsi" w:hAnsiTheme="minorHAnsi" w:cstheme="minorHAnsi"/>
          <w:lang w:val="en-GB"/>
        </w:rPr>
        <w:t xml:space="preserve"> can be stored at 4</w:t>
      </w:r>
      <w:r w:rsidR="003156DB" w:rsidRPr="00F91AE9">
        <w:rPr>
          <w:rFonts w:asciiTheme="minorHAnsi" w:hAnsiTheme="minorHAnsi" w:cstheme="minorHAnsi"/>
          <w:lang w:val="en-GB"/>
        </w:rPr>
        <w:t xml:space="preserve"> °C</w:t>
      </w:r>
      <w:r w:rsidR="00261A0B" w:rsidRPr="00F91AE9">
        <w:rPr>
          <w:rFonts w:asciiTheme="minorHAnsi" w:hAnsiTheme="minorHAnsi" w:cstheme="minorHAnsi"/>
          <w:lang w:val="en-GB"/>
        </w:rPr>
        <w:t xml:space="preserve"> for 7 days.</w:t>
      </w:r>
    </w:p>
    <w:p w14:paraId="11D0616C"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60E9131B" w14:textId="5DD96101" w:rsidR="00631B5E" w:rsidRPr="00F91AE9" w:rsidRDefault="00211A57"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Dilute</w:t>
      </w:r>
      <w:r w:rsidR="00F91AE9">
        <w:rPr>
          <w:rFonts w:asciiTheme="minorHAnsi" w:hAnsiTheme="minorHAnsi" w:cstheme="minorHAnsi"/>
          <w:lang w:val="en-GB"/>
        </w:rPr>
        <w:t xml:space="preserve"> stem cell substrate (see </w:t>
      </w:r>
      <w:r w:rsidR="00F91AE9" w:rsidRPr="00F91AE9">
        <w:rPr>
          <w:rFonts w:asciiTheme="minorHAnsi" w:hAnsiTheme="minorHAnsi" w:cstheme="minorHAnsi"/>
          <w:b/>
          <w:bCs/>
          <w:lang w:val="en-GB"/>
        </w:rPr>
        <w:t>Table of Materials</w:t>
      </w:r>
      <w:r w:rsidR="00F91AE9">
        <w:rPr>
          <w:rFonts w:asciiTheme="minorHAnsi" w:hAnsiTheme="minorHAnsi" w:cstheme="minorHAnsi"/>
          <w:lang w:val="en-GB"/>
        </w:rPr>
        <w:t>)</w:t>
      </w:r>
      <w:r w:rsidR="00660714">
        <w:rPr>
          <w:rFonts w:asciiTheme="minorHAnsi" w:hAnsiTheme="minorHAnsi" w:cstheme="minorHAnsi"/>
          <w:lang w:val="en-GB"/>
        </w:rPr>
        <w:t xml:space="preserve"> </w:t>
      </w:r>
      <w:r w:rsidRPr="00F91AE9">
        <w:rPr>
          <w:rFonts w:asciiTheme="minorHAnsi" w:hAnsiTheme="minorHAnsi" w:cstheme="minorHAnsi"/>
          <w:lang w:val="en-GB"/>
        </w:rPr>
        <w:t>1:50 in Dulbecco’s Phosphate Buffered Saline with calcium and magnesium</w:t>
      </w:r>
      <w:r w:rsidR="00C749CE">
        <w:rPr>
          <w:rFonts w:asciiTheme="minorHAnsi" w:hAnsiTheme="minorHAnsi" w:cstheme="minorHAnsi"/>
          <w:lang w:val="en-GB"/>
        </w:rPr>
        <w:t>.</w:t>
      </w:r>
      <w:r w:rsidRPr="00F91AE9">
        <w:rPr>
          <w:rFonts w:asciiTheme="minorHAnsi" w:hAnsiTheme="minorHAnsi" w:cstheme="minorHAnsi"/>
          <w:lang w:val="en-GB"/>
        </w:rPr>
        <w:t xml:space="preserve"> </w:t>
      </w:r>
    </w:p>
    <w:p w14:paraId="4ACD6EF5" w14:textId="6FA7F925" w:rsidR="00B9530F" w:rsidRPr="00F91AE9" w:rsidRDefault="00F91AE9" w:rsidP="007C37BA">
      <w:pPr>
        <w:pStyle w:val="NormalWeb"/>
        <w:widowControl/>
        <w:tabs>
          <w:tab w:val="left" w:pos="3456"/>
        </w:tabs>
        <w:autoSpaceDE/>
        <w:autoSpaceDN/>
        <w:adjustRightInd/>
        <w:spacing w:before="0" w:beforeAutospacing="0" w:after="0" w:afterAutospacing="0"/>
        <w:rPr>
          <w:rFonts w:asciiTheme="minorHAnsi" w:hAnsiTheme="minorHAnsi" w:cstheme="minorHAnsi"/>
          <w:lang w:val="en-GB"/>
        </w:rPr>
      </w:pPr>
      <w:r>
        <w:rPr>
          <w:rFonts w:asciiTheme="minorHAnsi" w:hAnsiTheme="minorHAnsi" w:cstheme="minorHAnsi"/>
          <w:lang w:val="en-GB"/>
        </w:rPr>
        <w:tab/>
      </w:r>
    </w:p>
    <w:p w14:paraId="2F6F3BA8" w14:textId="2381CF6B" w:rsidR="00631B5E" w:rsidRPr="00F91AE9" w:rsidRDefault="00211A57"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rPr>
        <w:t xml:space="preserve">Place </w:t>
      </w:r>
      <w:r w:rsidR="00860645">
        <w:rPr>
          <w:rFonts w:asciiTheme="minorHAnsi" w:hAnsiTheme="minorHAnsi" w:cstheme="minorHAnsi"/>
        </w:rPr>
        <w:t xml:space="preserve">the </w:t>
      </w:r>
      <w:r w:rsidRPr="00F91AE9">
        <w:rPr>
          <w:rFonts w:asciiTheme="minorHAnsi" w:hAnsiTheme="minorHAnsi" w:cstheme="minorHAnsi"/>
        </w:rPr>
        <w:t xml:space="preserve">diluted </w:t>
      </w:r>
      <w:r w:rsidR="00F91AE9">
        <w:rPr>
          <w:rFonts w:asciiTheme="minorHAnsi" w:hAnsiTheme="minorHAnsi" w:cstheme="minorHAnsi"/>
        </w:rPr>
        <w:t>stem cell substrate</w:t>
      </w:r>
      <w:r w:rsidR="009A686A" w:rsidRPr="00F91AE9">
        <w:rPr>
          <w:rFonts w:asciiTheme="minorHAnsi" w:hAnsiTheme="minorHAnsi" w:cstheme="minorHAnsi"/>
        </w:rPr>
        <w:t xml:space="preserve"> </w:t>
      </w:r>
      <w:r w:rsidR="00145A86" w:rsidRPr="00F91AE9">
        <w:rPr>
          <w:rFonts w:asciiTheme="minorHAnsi" w:hAnsiTheme="minorHAnsi" w:cstheme="minorHAnsi"/>
        </w:rPr>
        <w:t xml:space="preserve">solution </w:t>
      </w:r>
      <w:r w:rsidR="00C749CE">
        <w:rPr>
          <w:rFonts w:asciiTheme="minorHAnsi" w:hAnsiTheme="minorHAnsi" w:cstheme="minorHAnsi"/>
        </w:rPr>
        <w:t>on</w:t>
      </w:r>
      <w:r w:rsidR="00C749CE" w:rsidRPr="00F91AE9">
        <w:rPr>
          <w:rFonts w:asciiTheme="minorHAnsi" w:hAnsiTheme="minorHAnsi" w:cstheme="minorHAnsi"/>
        </w:rPr>
        <w:t xml:space="preserve"> </w:t>
      </w:r>
      <w:r w:rsidR="00145A86" w:rsidRPr="00F91AE9">
        <w:rPr>
          <w:rFonts w:asciiTheme="minorHAnsi" w:hAnsiTheme="minorHAnsi" w:cstheme="minorHAnsi"/>
        </w:rPr>
        <w:t xml:space="preserve">culture plates so the final volume per surface area is </w:t>
      </w:r>
      <w:r w:rsidRPr="00F91AE9">
        <w:rPr>
          <w:rFonts w:asciiTheme="minorHAnsi" w:hAnsiTheme="minorHAnsi" w:cstheme="minorHAnsi"/>
        </w:rPr>
        <w:t>78</w:t>
      </w:r>
      <w:r w:rsidR="0043164B" w:rsidRPr="00F91AE9">
        <w:rPr>
          <w:rFonts w:asciiTheme="minorHAnsi" w:hAnsiTheme="minorHAnsi" w:cstheme="minorHAnsi"/>
        </w:rPr>
        <w:t xml:space="preserve"> </w:t>
      </w:r>
      <w:r w:rsidR="00660714">
        <w:rPr>
          <w:rFonts w:asciiTheme="minorHAnsi" w:hAnsiTheme="minorHAnsi" w:cstheme="minorHAnsi"/>
        </w:rPr>
        <w:t>μL</w:t>
      </w:r>
      <w:r w:rsidRPr="00F91AE9">
        <w:rPr>
          <w:rFonts w:asciiTheme="minorHAnsi" w:hAnsiTheme="minorHAnsi" w:cstheme="minorHAnsi"/>
        </w:rPr>
        <w:t>/cm</w:t>
      </w:r>
      <w:r w:rsidR="00145A86" w:rsidRPr="00F91AE9">
        <w:rPr>
          <w:rFonts w:asciiTheme="minorHAnsi" w:hAnsiTheme="minorHAnsi" w:cstheme="minorHAnsi"/>
          <w:vertAlign w:val="superscript"/>
        </w:rPr>
        <w:t>2</w:t>
      </w:r>
      <w:r w:rsidRPr="00F91AE9">
        <w:rPr>
          <w:rFonts w:asciiTheme="minorHAnsi" w:hAnsiTheme="minorHAnsi" w:cstheme="minorHAnsi"/>
        </w:rPr>
        <w:t xml:space="preserve">. </w:t>
      </w:r>
      <w:r w:rsidR="00145A86" w:rsidRPr="00F91AE9">
        <w:rPr>
          <w:rFonts w:asciiTheme="minorHAnsi" w:hAnsiTheme="minorHAnsi" w:cstheme="minorHAnsi"/>
        </w:rPr>
        <w:t xml:space="preserve">To coat </w:t>
      </w:r>
      <w:r w:rsidR="00860645">
        <w:rPr>
          <w:rFonts w:asciiTheme="minorHAnsi" w:hAnsiTheme="minorHAnsi" w:cstheme="minorHAnsi"/>
        </w:rPr>
        <w:t xml:space="preserve">the </w:t>
      </w:r>
      <w:r w:rsidR="00145A86" w:rsidRPr="00F91AE9">
        <w:rPr>
          <w:rFonts w:asciiTheme="minorHAnsi" w:hAnsiTheme="minorHAnsi" w:cstheme="minorHAnsi"/>
        </w:rPr>
        <w:t>well of a 6</w:t>
      </w:r>
      <w:r w:rsidR="00660714">
        <w:rPr>
          <w:rFonts w:asciiTheme="minorHAnsi" w:hAnsiTheme="minorHAnsi" w:cstheme="minorHAnsi"/>
        </w:rPr>
        <w:t xml:space="preserve"> well</w:t>
      </w:r>
      <w:r w:rsidR="00145A86" w:rsidRPr="00F91AE9">
        <w:rPr>
          <w:rFonts w:asciiTheme="minorHAnsi" w:hAnsiTheme="minorHAnsi" w:cstheme="minorHAnsi"/>
        </w:rPr>
        <w:t xml:space="preserve"> plate, add 750</w:t>
      </w:r>
      <w:r w:rsidR="0043164B" w:rsidRPr="00F91AE9">
        <w:rPr>
          <w:rFonts w:asciiTheme="minorHAnsi" w:hAnsiTheme="minorHAnsi" w:cstheme="minorHAnsi"/>
        </w:rPr>
        <w:t xml:space="preserve"> </w:t>
      </w:r>
      <w:r w:rsidR="00660714">
        <w:rPr>
          <w:rFonts w:asciiTheme="minorHAnsi" w:hAnsiTheme="minorHAnsi" w:cstheme="minorHAnsi"/>
        </w:rPr>
        <w:t>μL</w:t>
      </w:r>
      <w:r w:rsidR="00145A86" w:rsidRPr="00F91AE9">
        <w:rPr>
          <w:rFonts w:asciiTheme="minorHAnsi" w:hAnsiTheme="minorHAnsi" w:cstheme="minorHAnsi"/>
        </w:rPr>
        <w:t xml:space="preserve"> of solution.</w:t>
      </w:r>
    </w:p>
    <w:p w14:paraId="10D909FE"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15B034D0" w14:textId="4D537DC5" w:rsidR="00631B5E" w:rsidRPr="00F91AE9" w:rsidRDefault="00631B5E"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I</w:t>
      </w:r>
      <w:r w:rsidR="00145A86" w:rsidRPr="00F91AE9">
        <w:rPr>
          <w:rFonts w:asciiTheme="minorHAnsi" w:hAnsiTheme="minorHAnsi" w:cstheme="minorHAnsi"/>
          <w:lang w:val="en-GB"/>
        </w:rPr>
        <w:t xml:space="preserve">ncubate </w:t>
      </w:r>
      <w:r w:rsidR="0077687A" w:rsidRPr="00F91AE9">
        <w:rPr>
          <w:rFonts w:asciiTheme="minorHAnsi" w:hAnsiTheme="minorHAnsi" w:cstheme="minorHAnsi"/>
          <w:lang w:val="en-GB"/>
        </w:rPr>
        <w:t xml:space="preserve">the </w:t>
      </w:r>
      <w:r w:rsidR="00145A86" w:rsidRPr="00F91AE9">
        <w:rPr>
          <w:rFonts w:asciiTheme="minorHAnsi" w:hAnsiTheme="minorHAnsi" w:cstheme="minorHAnsi"/>
          <w:lang w:val="en-GB"/>
        </w:rPr>
        <w:t xml:space="preserve">coated plate for 1 </w:t>
      </w:r>
      <w:r w:rsidR="00660714">
        <w:rPr>
          <w:rFonts w:asciiTheme="minorHAnsi" w:hAnsiTheme="minorHAnsi" w:cstheme="minorHAnsi"/>
          <w:lang w:val="en-GB"/>
        </w:rPr>
        <w:t>h</w:t>
      </w:r>
      <w:r w:rsidR="00145A86" w:rsidRPr="00F91AE9">
        <w:rPr>
          <w:rFonts w:asciiTheme="minorHAnsi" w:hAnsiTheme="minorHAnsi" w:cstheme="minorHAnsi"/>
          <w:lang w:val="en-GB"/>
        </w:rPr>
        <w:t xml:space="preserve"> </w:t>
      </w:r>
      <w:r w:rsidR="004125C0" w:rsidRPr="00F91AE9">
        <w:rPr>
          <w:rFonts w:asciiTheme="minorHAnsi" w:hAnsiTheme="minorHAnsi" w:cstheme="minorHAnsi"/>
          <w:lang w:val="en-GB"/>
        </w:rPr>
        <w:t xml:space="preserve">in a humified atmosphere </w:t>
      </w:r>
      <w:r w:rsidR="00145A86" w:rsidRPr="00F91AE9">
        <w:rPr>
          <w:rFonts w:asciiTheme="minorHAnsi" w:hAnsiTheme="minorHAnsi" w:cstheme="minorHAnsi"/>
          <w:lang w:val="en-GB"/>
        </w:rPr>
        <w:t xml:space="preserve">at </w:t>
      </w:r>
      <w:r w:rsidR="004125C0" w:rsidRPr="00F91AE9">
        <w:rPr>
          <w:rFonts w:asciiTheme="minorHAnsi" w:hAnsiTheme="minorHAnsi" w:cstheme="minorHAnsi"/>
          <w:lang w:val="en-GB"/>
        </w:rPr>
        <w:t>37</w:t>
      </w:r>
      <w:r w:rsidR="003156DB" w:rsidRPr="00F91AE9">
        <w:rPr>
          <w:rFonts w:asciiTheme="minorHAnsi" w:hAnsiTheme="minorHAnsi" w:cstheme="minorHAnsi"/>
          <w:lang w:val="en-GB"/>
        </w:rPr>
        <w:t xml:space="preserve"> °C</w:t>
      </w:r>
      <w:r w:rsidR="004125C0" w:rsidRPr="00F91AE9">
        <w:rPr>
          <w:rFonts w:asciiTheme="minorHAnsi" w:hAnsiTheme="minorHAnsi" w:cstheme="minorHAnsi"/>
          <w:lang w:val="en-GB"/>
        </w:rPr>
        <w:t xml:space="preserve"> and 5% CO</w:t>
      </w:r>
      <w:r w:rsidR="004125C0" w:rsidRPr="00F91AE9">
        <w:rPr>
          <w:rFonts w:asciiTheme="minorHAnsi" w:hAnsiTheme="minorHAnsi" w:cstheme="minorHAnsi"/>
          <w:vertAlign w:val="subscript"/>
          <w:lang w:val="en-GB"/>
        </w:rPr>
        <w:t>2</w:t>
      </w:r>
      <w:r w:rsidR="004125C0" w:rsidRPr="00F91AE9">
        <w:rPr>
          <w:rFonts w:asciiTheme="minorHAnsi" w:hAnsiTheme="minorHAnsi" w:cstheme="minorHAnsi"/>
          <w:lang w:val="en-GB"/>
        </w:rPr>
        <w:t>.</w:t>
      </w:r>
    </w:p>
    <w:p w14:paraId="03CB91FA"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2E693824" w14:textId="18FF7E8D" w:rsidR="00631B5E" w:rsidRPr="00F91AE9" w:rsidRDefault="008C3AE8"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Aspirate</w:t>
      </w:r>
      <w:r w:rsidR="00F91AE9">
        <w:rPr>
          <w:rFonts w:asciiTheme="minorHAnsi" w:hAnsiTheme="minorHAnsi" w:cstheme="minorHAnsi"/>
          <w:lang w:val="en-GB"/>
        </w:rPr>
        <w:t xml:space="preserve"> </w:t>
      </w:r>
      <w:r w:rsidR="00860645">
        <w:rPr>
          <w:rFonts w:asciiTheme="minorHAnsi" w:hAnsiTheme="minorHAnsi" w:cstheme="minorHAnsi"/>
          <w:lang w:val="en-GB"/>
        </w:rPr>
        <w:t xml:space="preserve">the </w:t>
      </w:r>
      <w:r w:rsidR="00F91AE9">
        <w:rPr>
          <w:rFonts w:asciiTheme="minorHAnsi" w:hAnsiTheme="minorHAnsi" w:cstheme="minorHAnsi"/>
          <w:lang w:val="en-GB"/>
        </w:rPr>
        <w:t xml:space="preserve">stem cell substrate </w:t>
      </w:r>
      <w:r w:rsidRPr="00F91AE9">
        <w:rPr>
          <w:rFonts w:asciiTheme="minorHAnsi" w:hAnsiTheme="minorHAnsi" w:cstheme="minorHAnsi"/>
          <w:lang w:val="en-GB"/>
        </w:rPr>
        <w:t>coating and add 1</w:t>
      </w:r>
      <w:r w:rsidR="00F91AE9">
        <w:rPr>
          <w:rFonts w:asciiTheme="minorHAnsi" w:hAnsiTheme="minorHAnsi" w:cstheme="minorHAnsi"/>
          <w:lang w:val="en-GB"/>
        </w:rPr>
        <w:t xml:space="preserve"> mL</w:t>
      </w:r>
      <w:r w:rsidRPr="00F91AE9">
        <w:rPr>
          <w:rFonts w:asciiTheme="minorHAnsi" w:hAnsiTheme="minorHAnsi" w:cstheme="minorHAnsi"/>
          <w:lang w:val="en-GB"/>
        </w:rPr>
        <w:t xml:space="preserve"> of hESC supplemented with 20 ng</w:t>
      </w:r>
      <w:r w:rsidR="00F91AE9">
        <w:rPr>
          <w:rFonts w:asciiTheme="minorHAnsi" w:hAnsiTheme="minorHAnsi" w:cstheme="minorHAnsi"/>
          <w:lang w:val="en-GB"/>
        </w:rPr>
        <w:t>/mL</w:t>
      </w:r>
      <w:r w:rsidRPr="00F91AE9">
        <w:rPr>
          <w:rFonts w:asciiTheme="minorHAnsi" w:hAnsiTheme="minorHAnsi" w:cstheme="minorHAnsi"/>
          <w:lang w:val="en-GB"/>
        </w:rPr>
        <w:t xml:space="preserve"> bFGF and 10</w:t>
      </w:r>
      <w:r w:rsidR="0043164B" w:rsidRPr="00F91AE9">
        <w:rPr>
          <w:rFonts w:asciiTheme="minorHAnsi" w:hAnsiTheme="minorHAnsi" w:cstheme="minorHAnsi"/>
          <w:lang w:val="en-GB"/>
        </w:rPr>
        <w:t xml:space="preserve"> </w:t>
      </w:r>
      <w:r w:rsidR="00A87DC8" w:rsidRPr="00F91AE9">
        <w:rPr>
          <w:rFonts w:asciiTheme="minorHAnsi" w:hAnsiTheme="minorHAnsi" w:cstheme="minorHAnsi"/>
          <w:lang w:val="en-GB"/>
        </w:rPr>
        <w:t>μM</w:t>
      </w:r>
      <w:r w:rsidRPr="00F91AE9">
        <w:rPr>
          <w:rFonts w:asciiTheme="minorHAnsi" w:hAnsiTheme="minorHAnsi" w:cstheme="minorHAnsi"/>
          <w:lang w:val="en-GB"/>
        </w:rPr>
        <w:t xml:space="preserve"> R</w:t>
      </w:r>
      <w:r w:rsidR="003156DB" w:rsidRPr="00F91AE9">
        <w:rPr>
          <w:rFonts w:asciiTheme="minorHAnsi" w:hAnsiTheme="minorHAnsi" w:cstheme="minorHAnsi"/>
          <w:lang w:val="en-GB"/>
        </w:rPr>
        <w:t>OCK</w:t>
      </w:r>
      <w:r w:rsidRPr="00F91AE9">
        <w:rPr>
          <w:rFonts w:asciiTheme="minorHAnsi" w:hAnsiTheme="minorHAnsi" w:cstheme="minorHAnsi"/>
          <w:lang w:val="en-GB"/>
        </w:rPr>
        <w:t xml:space="preserve"> Inhibitor. </w:t>
      </w:r>
    </w:p>
    <w:p w14:paraId="3E8E826B"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7791B402" w14:textId="170CCB2E" w:rsidR="00631B5E" w:rsidRPr="00F91AE9" w:rsidRDefault="00145A86"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 xml:space="preserve">To thaw a vial of </w:t>
      </w:r>
      <w:r w:rsidR="00947F52" w:rsidRPr="00F91AE9">
        <w:rPr>
          <w:rFonts w:asciiTheme="minorHAnsi" w:hAnsiTheme="minorHAnsi" w:cstheme="minorHAnsi"/>
          <w:lang w:val="en-GB"/>
        </w:rPr>
        <w:t>frozen</w:t>
      </w:r>
      <w:r w:rsidRPr="00F91AE9">
        <w:rPr>
          <w:rFonts w:asciiTheme="minorHAnsi" w:hAnsiTheme="minorHAnsi" w:cstheme="minorHAnsi"/>
          <w:lang w:val="en-GB"/>
        </w:rPr>
        <w:t xml:space="preserve"> human iPSC cells, incubate </w:t>
      </w:r>
      <w:r w:rsidR="00660714">
        <w:rPr>
          <w:rFonts w:asciiTheme="minorHAnsi" w:hAnsiTheme="minorHAnsi" w:cstheme="minorHAnsi"/>
          <w:lang w:val="en-GB"/>
        </w:rPr>
        <w:t xml:space="preserve">the </w:t>
      </w:r>
      <w:r w:rsidR="00947F52" w:rsidRPr="00F91AE9">
        <w:rPr>
          <w:rFonts w:asciiTheme="minorHAnsi" w:hAnsiTheme="minorHAnsi" w:cstheme="minorHAnsi"/>
          <w:lang w:val="en-GB"/>
        </w:rPr>
        <w:t>vial at 37</w:t>
      </w:r>
      <w:r w:rsidR="003156DB" w:rsidRPr="00F91AE9">
        <w:rPr>
          <w:rFonts w:asciiTheme="minorHAnsi" w:hAnsiTheme="minorHAnsi" w:cstheme="minorHAnsi"/>
          <w:lang w:val="en-GB"/>
        </w:rPr>
        <w:t xml:space="preserve"> °C</w:t>
      </w:r>
      <w:r w:rsidR="00947F52" w:rsidRPr="00F91AE9">
        <w:rPr>
          <w:rFonts w:asciiTheme="minorHAnsi" w:hAnsiTheme="minorHAnsi" w:cstheme="minorHAnsi"/>
          <w:lang w:val="en-GB"/>
        </w:rPr>
        <w:t xml:space="preserve"> until thawed</w:t>
      </w:r>
      <w:r w:rsidR="008C3AE8" w:rsidRPr="00F91AE9">
        <w:rPr>
          <w:rFonts w:asciiTheme="minorHAnsi" w:hAnsiTheme="minorHAnsi" w:cstheme="minorHAnsi"/>
          <w:lang w:val="en-GB"/>
        </w:rPr>
        <w:t xml:space="preserve"> and t</w:t>
      </w:r>
      <w:r w:rsidR="00947F52" w:rsidRPr="00F91AE9">
        <w:rPr>
          <w:rFonts w:asciiTheme="minorHAnsi" w:hAnsiTheme="minorHAnsi" w:cstheme="minorHAnsi"/>
          <w:lang w:val="en-GB"/>
        </w:rPr>
        <w:t xml:space="preserve">ransfer </w:t>
      </w:r>
      <w:r w:rsidR="00660714">
        <w:rPr>
          <w:rFonts w:asciiTheme="minorHAnsi" w:hAnsiTheme="minorHAnsi" w:cstheme="minorHAnsi"/>
          <w:lang w:val="en-GB"/>
        </w:rPr>
        <w:t xml:space="preserve">the </w:t>
      </w:r>
      <w:r w:rsidR="00947F52" w:rsidRPr="00F91AE9">
        <w:rPr>
          <w:rFonts w:asciiTheme="minorHAnsi" w:hAnsiTheme="minorHAnsi" w:cstheme="minorHAnsi"/>
          <w:lang w:val="en-GB"/>
        </w:rPr>
        <w:t>cells into 5</w:t>
      </w:r>
      <w:r w:rsidR="00F91AE9">
        <w:rPr>
          <w:rFonts w:asciiTheme="minorHAnsi" w:hAnsiTheme="minorHAnsi" w:cstheme="minorHAnsi"/>
          <w:lang w:val="en-GB"/>
        </w:rPr>
        <w:t xml:space="preserve"> mL</w:t>
      </w:r>
      <w:r w:rsidR="00947F52" w:rsidRPr="00F91AE9">
        <w:rPr>
          <w:rFonts w:asciiTheme="minorHAnsi" w:hAnsiTheme="minorHAnsi" w:cstheme="minorHAnsi"/>
          <w:lang w:val="en-GB"/>
        </w:rPr>
        <w:t xml:space="preserve"> hESC</w:t>
      </w:r>
      <w:r w:rsidR="003D07AA">
        <w:rPr>
          <w:rFonts w:asciiTheme="minorHAnsi" w:hAnsiTheme="minorHAnsi" w:cstheme="minorHAnsi"/>
          <w:lang w:val="en-GB"/>
        </w:rPr>
        <w:t>-</w:t>
      </w:r>
      <w:r w:rsidR="00947F52" w:rsidRPr="00F91AE9">
        <w:rPr>
          <w:rFonts w:asciiTheme="minorHAnsi" w:hAnsiTheme="minorHAnsi" w:cstheme="minorHAnsi"/>
          <w:lang w:val="en-GB"/>
        </w:rPr>
        <w:t>SFM media</w:t>
      </w:r>
      <w:r w:rsidR="008C3AE8" w:rsidRPr="00F91AE9">
        <w:rPr>
          <w:rFonts w:asciiTheme="minorHAnsi" w:hAnsiTheme="minorHAnsi" w:cstheme="minorHAnsi"/>
          <w:lang w:val="en-GB"/>
        </w:rPr>
        <w:t>.</w:t>
      </w:r>
    </w:p>
    <w:p w14:paraId="3BB95E75"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173B5DAE" w14:textId="20173339" w:rsidR="00631B5E" w:rsidRPr="00F91AE9" w:rsidRDefault="00947F5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Centrifuge</w:t>
      </w:r>
      <w:r w:rsidR="00F87AA2" w:rsidRPr="00F91AE9">
        <w:rPr>
          <w:rFonts w:asciiTheme="minorHAnsi" w:hAnsiTheme="minorHAnsi" w:cstheme="minorHAnsi"/>
          <w:lang w:val="en-GB"/>
        </w:rPr>
        <w:t xml:space="preserve"> cells</w:t>
      </w:r>
      <w:r w:rsidRPr="00F91AE9">
        <w:rPr>
          <w:rFonts w:asciiTheme="minorHAnsi" w:hAnsiTheme="minorHAnsi" w:cstheme="minorHAnsi"/>
          <w:lang w:val="en-GB"/>
        </w:rPr>
        <w:t xml:space="preserve"> at 100 </w:t>
      </w:r>
      <w:r w:rsidR="00660714">
        <w:rPr>
          <w:rFonts w:asciiTheme="minorHAnsi" w:hAnsiTheme="minorHAnsi" w:cstheme="minorHAnsi"/>
          <w:lang w:val="en-GB"/>
        </w:rPr>
        <w:t xml:space="preserve">x </w:t>
      </w:r>
      <w:r w:rsidRPr="007C37BA">
        <w:rPr>
          <w:rFonts w:asciiTheme="minorHAnsi" w:hAnsiTheme="minorHAnsi" w:cstheme="minorHAnsi"/>
          <w:i/>
          <w:iCs/>
          <w:lang w:val="en-GB"/>
        </w:rPr>
        <w:t>g</w:t>
      </w:r>
      <w:r w:rsidRPr="00F91AE9">
        <w:rPr>
          <w:rFonts w:asciiTheme="minorHAnsi" w:hAnsiTheme="minorHAnsi" w:cstheme="minorHAnsi"/>
          <w:lang w:val="en-GB"/>
        </w:rPr>
        <w:t xml:space="preserve"> for 3 min</w:t>
      </w:r>
      <w:r w:rsidR="008C3AE8" w:rsidRPr="00F91AE9">
        <w:rPr>
          <w:rFonts w:asciiTheme="minorHAnsi" w:hAnsiTheme="minorHAnsi" w:cstheme="minorHAnsi"/>
          <w:lang w:val="en-GB"/>
        </w:rPr>
        <w:t>.</w:t>
      </w:r>
    </w:p>
    <w:p w14:paraId="2BB0D979"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07D5F8F8" w14:textId="60DB6AAB" w:rsidR="00631B5E" w:rsidRPr="00F91AE9" w:rsidRDefault="008C3AE8"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R</w:t>
      </w:r>
      <w:r w:rsidR="001A56D7" w:rsidRPr="00F91AE9">
        <w:rPr>
          <w:rFonts w:asciiTheme="minorHAnsi" w:hAnsiTheme="minorHAnsi" w:cstheme="minorHAnsi"/>
          <w:lang w:val="en-GB"/>
        </w:rPr>
        <w:t xml:space="preserve">esuspend in </w:t>
      </w:r>
      <w:r w:rsidRPr="00F91AE9">
        <w:rPr>
          <w:rFonts w:asciiTheme="minorHAnsi" w:hAnsiTheme="minorHAnsi" w:cstheme="minorHAnsi"/>
          <w:lang w:val="en-GB"/>
        </w:rPr>
        <w:t>0</w:t>
      </w:r>
      <w:r w:rsidR="001A56D7" w:rsidRPr="00F91AE9">
        <w:rPr>
          <w:rFonts w:asciiTheme="minorHAnsi" w:hAnsiTheme="minorHAnsi" w:cstheme="minorHAnsi"/>
          <w:lang w:val="en-GB"/>
        </w:rPr>
        <w:t>.5</w:t>
      </w:r>
      <w:r w:rsidR="00F91AE9">
        <w:rPr>
          <w:rFonts w:asciiTheme="minorHAnsi" w:hAnsiTheme="minorHAnsi" w:cstheme="minorHAnsi"/>
          <w:lang w:val="en-GB"/>
        </w:rPr>
        <w:t xml:space="preserve"> mL</w:t>
      </w:r>
      <w:r w:rsidR="001A56D7" w:rsidRPr="00F91AE9">
        <w:rPr>
          <w:rFonts w:asciiTheme="minorHAnsi" w:hAnsiTheme="minorHAnsi" w:cstheme="minorHAnsi"/>
          <w:lang w:val="en-GB"/>
        </w:rPr>
        <w:t xml:space="preserve"> hESC</w:t>
      </w:r>
      <w:r w:rsidR="00EB2E0A" w:rsidRPr="00F91AE9">
        <w:rPr>
          <w:rFonts w:asciiTheme="minorHAnsi" w:hAnsiTheme="minorHAnsi" w:cstheme="minorHAnsi"/>
          <w:lang w:val="en-GB"/>
        </w:rPr>
        <w:t>-SFM</w:t>
      </w:r>
      <w:r w:rsidR="001A56D7" w:rsidRPr="00F91AE9">
        <w:rPr>
          <w:rFonts w:asciiTheme="minorHAnsi" w:hAnsiTheme="minorHAnsi" w:cstheme="minorHAnsi"/>
          <w:lang w:val="en-GB"/>
        </w:rPr>
        <w:t xml:space="preserve"> supplemented with 20 ng</w:t>
      </w:r>
      <w:r w:rsidR="00F91AE9">
        <w:rPr>
          <w:rFonts w:asciiTheme="minorHAnsi" w:hAnsiTheme="minorHAnsi" w:cstheme="minorHAnsi"/>
          <w:lang w:val="en-GB"/>
        </w:rPr>
        <w:t>/mL</w:t>
      </w:r>
      <w:r w:rsidR="001A56D7" w:rsidRPr="00F91AE9">
        <w:rPr>
          <w:rFonts w:asciiTheme="minorHAnsi" w:hAnsiTheme="minorHAnsi" w:cstheme="minorHAnsi"/>
          <w:lang w:val="en-GB"/>
        </w:rPr>
        <w:t xml:space="preserve"> bFGF and 10</w:t>
      </w:r>
      <w:r w:rsidR="0043164B" w:rsidRPr="00F91AE9">
        <w:rPr>
          <w:rFonts w:asciiTheme="minorHAnsi" w:hAnsiTheme="minorHAnsi" w:cstheme="minorHAnsi"/>
          <w:lang w:val="en-GB"/>
        </w:rPr>
        <w:t xml:space="preserve"> </w:t>
      </w:r>
      <w:r w:rsidR="001A56D7" w:rsidRPr="00F91AE9">
        <w:rPr>
          <w:rFonts w:asciiTheme="minorHAnsi" w:hAnsiTheme="minorHAnsi" w:cstheme="minorHAnsi"/>
          <w:lang w:val="en-GB"/>
        </w:rPr>
        <w:t>μM R</w:t>
      </w:r>
      <w:r w:rsidR="003156DB" w:rsidRPr="00F91AE9">
        <w:rPr>
          <w:rFonts w:asciiTheme="minorHAnsi" w:hAnsiTheme="minorHAnsi" w:cstheme="minorHAnsi"/>
          <w:lang w:val="en-GB"/>
        </w:rPr>
        <w:t>OCK</w:t>
      </w:r>
      <w:r w:rsidR="001A56D7" w:rsidRPr="00F91AE9">
        <w:rPr>
          <w:rFonts w:asciiTheme="minorHAnsi" w:hAnsiTheme="minorHAnsi" w:cstheme="minorHAnsi"/>
          <w:lang w:val="en-GB"/>
        </w:rPr>
        <w:t xml:space="preserve"> Inhibitor. Transfer cells to the </w:t>
      </w:r>
      <w:r w:rsidR="00C749CE" w:rsidRPr="00F91AE9">
        <w:rPr>
          <w:rFonts w:asciiTheme="minorHAnsi" w:hAnsiTheme="minorHAnsi" w:cstheme="minorHAnsi"/>
          <w:lang w:val="en-GB"/>
        </w:rPr>
        <w:t xml:space="preserve">coated </w:t>
      </w:r>
      <w:r w:rsidR="001A56D7" w:rsidRPr="00F91AE9">
        <w:rPr>
          <w:rFonts w:asciiTheme="minorHAnsi" w:hAnsiTheme="minorHAnsi" w:cstheme="minorHAnsi"/>
          <w:lang w:val="en-GB"/>
        </w:rPr>
        <w:t>well</w:t>
      </w:r>
      <w:r w:rsidRPr="00F91AE9">
        <w:rPr>
          <w:rFonts w:asciiTheme="minorHAnsi" w:hAnsiTheme="minorHAnsi" w:cstheme="minorHAnsi"/>
          <w:lang w:val="en-GB"/>
        </w:rPr>
        <w:t xml:space="preserve">. </w:t>
      </w:r>
    </w:p>
    <w:p w14:paraId="15A9914A"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0EF8B690" w14:textId="2CD588D3" w:rsidR="00631B5E" w:rsidRPr="00F91AE9" w:rsidRDefault="008C3AE8"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 xml:space="preserve">Culture cells for </w:t>
      </w:r>
      <w:r w:rsidR="001A56D7" w:rsidRPr="00F91AE9">
        <w:rPr>
          <w:rFonts w:asciiTheme="minorHAnsi" w:hAnsiTheme="minorHAnsi" w:cstheme="minorHAnsi"/>
          <w:lang w:val="en-GB"/>
        </w:rPr>
        <w:t xml:space="preserve">24 </w:t>
      </w:r>
      <w:r w:rsidR="00660714">
        <w:rPr>
          <w:rFonts w:asciiTheme="minorHAnsi" w:hAnsiTheme="minorHAnsi" w:cstheme="minorHAnsi"/>
          <w:lang w:val="en-GB"/>
        </w:rPr>
        <w:t>h</w:t>
      </w:r>
      <w:r w:rsidR="007C2BB4" w:rsidRPr="00F91AE9">
        <w:rPr>
          <w:rFonts w:asciiTheme="minorHAnsi" w:hAnsiTheme="minorHAnsi" w:cstheme="minorHAnsi"/>
          <w:lang w:val="en-GB"/>
        </w:rPr>
        <w:t>.</w:t>
      </w:r>
    </w:p>
    <w:p w14:paraId="20C8002A"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24771C1D" w14:textId="47967D0C" w:rsidR="00631B5E" w:rsidRPr="00F91AE9" w:rsidRDefault="00947F5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Change media to hESC</w:t>
      </w:r>
      <w:r w:rsidR="00EB2E0A" w:rsidRPr="00F91AE9">
        <w:rPr>
          <w:rFonts w:asciiTheme="minorHAnsi" w:hAnsiTheme="minorHAnsi" w:cstheme="minorHAnsi"/>
          <w:lang w:val="en-GB"/>
        </w:rPr>
        <w:t>-SFM</w:t>
      </w:r>
      <w:r w:rsidRPr="00F91AE9">
        <w:rPr>
          <w:rFonts w:asciiTheme="minorHAnsi" w:hAnsiTheme="minorHAnsi" w:cstheme="minorHAnsi"/>
          <w:lang w:val="en-GB"/>
        </w:rPr>
        <w:t xml:space="preserve"> supplemented with 20 ng</w:t>
      </w:r>
      <w:r w:rsidR="00F91AE9">
        <w:rPr>
          <w:rFonts w:asciiTheme="minorHAnsi" w:hAnsiTheme="minorHAnsi" w:cstheme="minorHAnsi"/>
          <w:lang w:val="en-GB"/>
        </w:rPr>
        <w:t>/mL</w:t>
      </w:r>
      <w:r w:rsidRPr="00F91AE9">
        <w:rPr>
          <w:rFonts w:asciiTheme="minorHAnsi" w:hAnsiTheme="minorHAnsi" w:cstheme="minorHAnsi"/>
          <w:lang w:val="en-GB"/>
        </w:rPr>
        <w:t xml:space="preserve"> bFGF</w:t>
      </w:r>
      <w:r w:rsidR="00860645">
        <w:rPr>
          <w:rFonts w:asciiTheme="minorHAnsi" w:hAnsiTheme="minorHAnsi" w:cstheme="minorHAnsi"/>
          <w:lang w:val="en-GB"/>
        </w:rPr>
        <w:t>, but</w:t>
      </w:r>
      <w:r w:rsidRPr="00F91AE9">
        <w:rPr>
          <w:rFonts w:asciiTheme="minorHAnsi" w:hAnsiTheme="minorHAnsi" w:cstheme="minorHAnsi"/>
          <w:lang w:val="en-GB"/>
        </w:rPr>
        <w:t xml:space="preserve"> </w:t>
      </w:r>
      <w:r w:rsidR="00660714">
        <w:rPr>
          <w:rFonts w:asciiTheme="minorHAnsi" w:hAnsiTheme="minorHAnsi" w:cstheme="minorHAnsi"/>
          <w:lang w:val="en-GB"/>
        </w:rPr>
        <w:t>without</w:t>
      </w:r>
      <w:r w:rsidR="00660714" w:rsidRPr="00F91AE9">
        <w:rPr>
          <w:rFonts w:asciiTheme="minorHAnsi" w:hAnsiTheme="minorHAnsi" w:cstheme="minorHAnsi"/>
          <w:lang w:val="en-GB"/>
        </w:rPr>
        <w:t xml:space="preserve"> </w:t>
      </w:r>
      <w:r w:rsidRPr="00F91AE9">
        <w:rPr>
          <w:rFonts w:asciiTheme="minorHAnsi" w:hAnsiTheme="minorHAnsi" w:cstheme="minorHAnsi"/>
          <w:lang w:val="en-GB"/>
        </w:rPr>
        <w:t>R</w:t>
      </w:r>
      <w:r w:rsidR="003156DB" w:rsidRPr="00F91AE9">
        <w:rPr>
          <w:rFonts w:asciiTheme="minorHAnsi" w:hAnsiTheme="minorHAnsi" w:cstheme="minorHAnsi"/>
          <w:lang w:val="en-GB"/>
        </w:rPr>
        <w:t>OCK</w:t>
      </w:r>
      <w:r w:rsidRPr="00F91AE9">
        <w:rPr>
          <w:rFonts w:asciiTheme="minorHAnsi" w:hAnsiTheme="minorHAnsi" w:cstheme="minorHAnsi"/>
          <w:lang w:val="en-GB"/>
        </w:rPr>
        <w:t xml:space="preserve"> inhibitor</w:t>
      </w:r>
      <w:r w:rsidR="00C749CE">
        <w:rPr>
          <w:rFonts w:asciiTheme="minorHAnsi" w:hAnsiTheme="minorHAnsi" w:cstheme="minorHAnsi"/>
          <w:lang w:val="en-GB"/>
        </w:rPr>
        <w:t>.</w:t>
      </w:r>
    </w:p>
    <w:p w14:paraId="3D9A3A36"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lang w:val="en-GB"/>
        </w:rPr>
      </w:pPr>
    </w:p>
    <w:p w14:paraId="0DFDFE96" w14:textId="2F05E2FE" w:rsidR="00631B5E" w:rsidRPr="00F91AE9" w:rsidRDefault="008C3AE8"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lang w:val="en-GB"/>
        </w:rPr>
      </w:pPr>
      <w:r w:rsidRPr="00F91AE9">
        <w:rPr>
          <w:rFonts w:asciiTheme="minorHAnsi" w:hAnsiTheme="minorHAnsi" w:cstheme="minorHAnsi"/>
          <w:lang w:val="en-GB"/>
        </w:rPr>
        <w:t>To maintain the cells, c</w:t>
      </w:r>
      <w:r w:rsidR="00947F52" w:rsidRPr="00F91AE9">
        <w:rPr>
          <w:rFonts w:asciiTheme="minorHAnsi" w:hAnsiTheme="minorHAnsi" w:cstheme="minorHAnsi"/>
          <w:lang w:val="en-GB"/>
        </w:rPr>
        <w:t xml:space="preserve">hange </w:t>
      </w:r>
      <w:r w:rsidR="00660714">
        <w:rPr>
          <w:rFonts w:asciiTheme="minorHAnsi" w:hAnsiTheme="minorHAnsi" w:cstheme="minorHAnsi"/>
          <w:lang w:val="en-GB"/>
        </w:rPr>
        <w:t xml:space="preserve">the </w:t>
      </w:r>
      <w:r w:rsidR="00947F52" w:rsidRPr="00F91AE9">
        <w:rPr>
          <w:rFonts w:asciiTheme="minorHAnsi" w:hAnsiTheme="minorHAnsi" w:cstheme="minorHAnsi"/>
          <w:lang w:val="en-GB"/>
        </w:rPr>
        <w:t>medi</w:t>
      </w:r>
      <w:r w:rsidR="00660714">
        <w:rPr>
          <w:rFonts w:asciiTheme="minorHAnsi" w:hAnsiTheme="minorHAnsi" w:cstheme="minorHAnsi"/>
          <w:lang w:val="en-GB"/>
        </w:rPr>
        <w:t>um</w:t>
      </w:r>
      <w:r w:rsidR="00947F52" w:rsidRPr="00F91AE9">
        <w:rPr>
          <w:rFonts w:asciiTheme="minorHAnsi" w:hAnsiTheme="minorHAnsi" w:cstheme="minorHAnsi"/>
          <w:lang w:val="en-GB"/>
        </w:rPr>
        <w:t xml:space="preserve"> every day until </w:t>
      </w:r>
      <w:r w:rsidR="00CD2936">
        <w:rPr>
          <w:rFonts w:asciiTheme="minorHAnsi" w:hAnsiTheme="minorHAnsi" w:cstheme="minorHAnsi"/>
          <w:lang w:val="en-GB"/>
        </w:rPr>
        <w:t xml:space="preserve">the </w:t>
      </w:r>
      <w:r w:rsidR="001A56D7" w:rsidRPr="00F91AE9">
        <w:rPr>
          <w:rFonts w:asciiTheme="minorHAnsi" w:hAnsiTheme="minorHAnsi" w:cstheme="minorHAnsi"/>
          <w:lang w:val="en-GB"/>
        </w:rPr>
        <w:t>cells</w:t>
      </w:r>
      <w:r w:rsidR="00947F52" w:rsidRPr="00F91AE9">
        <w:rPr>
          <w:rFonts w:asciiTheme="minorHAnsi" w:hAnsiTheme="minorHAnsi" w:cstheme="minorHAnsi"/>
          <w:lang w:val="en-GB"/>
        </w:rPr>
        <w:t xml:space="preserve"> reach 80% confluency.</w:t>
      </w:r>
      <w:r w:rsidR="00EB2E0A" w:rsidRPr="00F91AE9">
        <w:rPr>
          <w:rFonts w:asciiTheme="minorHAnsi" w:hAnsiTheme="minorHAnsi" w:cstheme="minorHAnsi"/>
          <w:lang w:val="en-GB"/>
        </w:rPr>
        <w:t xml:space="preserve"> </w:t>
      </w:r>
      <w:r w:rsidR="00CB6277" w:rsidRPr="00F91AE9">
        <w:rPr>
          <w:rFonts w:asciiTheme="minorHAnsi" w:hAnsiTheme="minorHAnsi" w:cstheme="minorHAnsi"/>
          <w:lang w:val="en-GB"/>
        </w:rPr>
        <w:t xml:space="preserve">Undifferentiated </w:t>
      </w:r>
      <w:r w:rsidR="0062723A" w:rsidRPr="00F91AE9">
        <w:rPr>
          <w:rFonts w:asciiTheme="minorHAnsi" w:hAnsiTheme="minorHAnsi" w:cstheme="minorHAnsi"/>
          <w:lang w:val="en-GB"/>
        </w:rPr>
        <w:t>iPSCs usually take 3</w:t>
      </w:r>
      <w:r w:rsidR="00CD2936" w:rsidRPr="00A53A8D">
        <w:rPr>
          <w:rFonts w:asciiTheme="minorHAnsi" w:hAnsiTheme="minorHAnsi" w:cstheme="minorHAnsi"/>
          <w:lang w:val="en-GB"/>
        </w:rPr>
        <w:t>–</w:t>
      </w:r>
      <w:r w:rsidR="0062723A" w:rsidRPr="00F91AE9">
        <w:rPr>
          <w:rFonts w:asciiTheme="minorHAnsi" w:hAnsiTheme="minorHAnsi" w:cstheme="minorHAnsi"/>
          <w:lang w:val="en-GB"/>
        </w:rPr>
        <w:t xml:space="preserve">4 days to reach 80% confluency. </w:t>
      </w:r>
    </w:p>
    <w:p w14:paraId="43320AAE"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3AC27004" w14:textId="0FE1FDD2" w:rsidR="00631B5E" w:rsidRPr="00F91AE9" w:rsidRDefault="00F87AA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lang w:val="en-GB"/>
        </w:rPr>
        <w:t xml:space="preserve">Once </w:t>
      </w:r>
      <w:r w:rsidR="00CD2936">
        <w:rPr>
          <w:rFonts w:asciiTheme="minorHAnsi" w:hAnsiTheme="minorHAnsi" w:cstheme="minorHAnsi"/>
          <w:highlight w:val="yellow"/>
          <w:lang w:val="en-GB"/>
        </w:rPr>
        <w:t xml:space="preserve">the </w:t>
      </w:r>
      <w:r w:rsidRPr="00F91AE9">
        <w:rPr>
          <w:rFonts w:asciiTheme="minorHAnsi" w:hAnsiTheme="minorHAnsi" w:cstheme="minorHAnsi"/>
          <w:highlight w:val="yellow"/>
          <w:lang w:val="en-GB"/>
        </w:rPr>
        <w:t>cells have reached 80% confluency, passage cells</w:t>
      </w:r>
      <w:r w:rsidR="00CD2936">
        <w:rPr>
          <w:rFonts w:asciiTheme="minorHAnsi" w:hAnsiTheme="minorHAnsi" w:cstheme="minorHAnsi"/>
          <w:highlight w:val="yellow"/>
          <w:lang w:val="en-GB"/>
        </w:rPr>
        <w:t>.</w:t>
      </w:r>
    </w:p>
    <w:p w14:paraId="5F74B0C2"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04D67C75" w14:textId="1EDB71D4" w:rsidR="00631B5E" w:rsidRPr="00F91AE9" w:rsidRDefault="000701B2"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lang w:val="en-GB"/>
        </w:rPr>
        <w:t>Replace</w:t>
      </w:r>
      <w:r w:rsidR="002569E2" w:rsidRPr="00F91AE9">
        <w:rPr>
          <w:rFonts w:asciiTheme="minorHAnsi" w:hAnsiTheme="minorHAnsi" w:cstheme="minorHAnsi"/>
          <w:highlight w:val="yellow"/>
          <w:lang w:val="en-GB"/>
        </w:rPr>
        <w:t xml:space="preserve"> spent</w:t>
      </w:r>
      <w:r w:rsidR="002E2EB9" w:rsidRPr="00F91AE9">
        <w:rPr>
          <w:rFonts w:asciiTheme="minorHAnsi" w:hAnsiTheme="minorHAnsi" w:cstheme="minorHAnsi"/>
          <w:highlight w:val="yellow"/>
          <w:lang w:val="en-GB"/>
        </w:rPr>
        <w:t xml:space="preserve"> culture medi</w:t>
      </w:r>
      <w:r w:rsidR="00CD2936">
        <w:rPr>
          <w:rFonts w:asciiTheme="minorHAnsi" w:hAnsiTheme="minorHAnsi" w:cstheme="minorHAnsi"/>
          <w:highlight w:val="yellow"/>
          <w:lang w:val="en-GB"/>
        </w:rPr>
        <w:t>um</w:t>
      </w:r>
      <w:r w:rsidR="002569E2" w:rsidRPr="00F91AE9">
        <w:rPr>
          <w:rFonts w:asciiTheme="minorHAnsi" w:hAnsiTheme="minorHAnsi" w:cstheme="minorHAnsi"/>
          <w:highlight w:val="yellow"/>
          <w:lang w:val="en-GB"/>
        </w:rPr>
        <w:t xml:space="preserve"> with 1.5</w:t>
      </w:r>
      <w:r w:rsidR="00F91AE9">
        <w:rPr>
          <w:rFonts w:asciiTheme="minorHAnsi" w:hAnsiTheme="minorHAnsi" w:cstheme="minorHAnsi"/>
          <w:highlight w:val="yellow"/>
          <w:lang w:val="en-GB"/>
        </w:rPr>
        <w:t xml:space="preserve"> mL</w:t>
      </w:r>
      <w:r w:rsidR="002569E2" w:rsidRPr="00F91AE9">
        <w:rPr>
          <w:rFonts w:asciiTheme="minorHAnsi" w:hAnsiTheme="minorHAnsi" w:cstheme="minorHAnsi"/>
          <w:highlight w:val="yellow"/>
          <w:lang w:val="en-GB"/>
        </w:rPr>
        <w:t xml:space="preserve"> of fresh hESC</w:t>
      </w:r>
      <w:r w:rsidR="00EB2E0A" w:rsidRPr="00F91AE9">
        <w:rPr>
          <w:rFonts w:asciiTheme="minorHAnsi" w:hAnsiTheme="minorHAnsi" w:cstheme="minorHAnsi"/>
          <w:highlight w:val="yellow"/>
          <w:lang w:val="en-GB"/>
        </w:rPr>
        <w:t>-SFM</w:t>
      </w:r>
      <w:r w:rsidR="002569E2" w:rsidRPr="00F91AE9">
        <w:rPr>
          <w:rFonts w:asciiTheme="minorHAnsi" w:hAnsiTheme="minorHAnsi" w:cstheme="minorHAnsi"/>
          <w:highlight w:val="yellow"/>
          <w:lang w:val="en-GB"/>
        </w:rPr>
        <w:t xml:space="preserve"> supplemented with 20 ng</w:t>
      </w:r>
      <w:r w:rsidR="00F91AE9">
        <w:rPr>
          <w:rFonts w:asciiTheme="minorHAnsi" w:hAnsiTheme="minorHAnsi" w:cstheme="minorHAnsi"/>
          <w:highlight w:val="yellow"/>
          <w:lang w:val="en-GB"/>
        </w:rPr>
        <w:t>/mL</w:t>
      </w:r>
      <w:r w:rsidR="002569E2" w:rsidRPr="00F91AE9">
        <w:rPr>
          <w:rFonts w:asciiTheme="minorHAnsi" w:hAnsiTheme="minorHAnsi" w:cstheme="minorHAnsi"/>
          <w:highlight w:val="yellow"/>
          <w:lang w:val="en-GB"/>
        </w:rPr>
        <w:t xml:space="preserve"> bFGF (</w:t>
      </w:r>
      <w:r w:rsidR="00CD2936">
        <w:rPr>
          <w:rFonts w:asciiTheme="minorHAnsi" w:hAnsiTheme="minorHAnsi" w:cstheme="minorHAnsi"/>
          <w:highlight w:val="yellow"/>
          <w:lang w:val="en-GB"/>
        </w:rPr>
        <w:t>without</w:t>
      </w:r>
      <w:r w:rsidR="00CD2936" w:rsidRPr="00F91AE9">
        <w:rPr>
          <w:rFonts w:asciiTheme="minorHAnsi" w:hAnsiTheme="minorHAnsi" w:cstheme="minorHAnsi"/>
          <w:highlight w:val="yellow"/>
          <w:lang w:val="en-GB"/>
        </w:rPr>
        <w:t xml:space="preserve"> </w:t>
      </w:r>
      <w:r w:rsidR="002569E2" w:rsidRPr="00F91AE9">
        <w:rPr>
          <w:rFonts w:asciiTheme="minorHAnsi" w:hAnsiTheme="minorHAnsi" w:cstheme="minorHAnsi"/>
          <w:highlight w:val="yellow"/>
          <w:lang w:val="en-GB"/>
        </w:rPr>
        <w:t>R</w:t>
      </w:r>
      <w:r w:rsidR="003156DB" w:rsidRPr="00F91AE9">
        <w:rPr>
          <w:rFonts w:asciiTheme="minorHAnsi" w:hAnsiTheme="minorHAnsi" w:cstheme="minorHAnsi"/>
          <w:highlight w:val="yellow"/>
          <w:lang w:val="en-GB"/>
        </w:rPr>
        <w:t>OCK</w:t>
      </w:r>
      <w:r w:rsidR="002569E2" w:rsidRPr="00F91AE9">
        <w:rPr>
          <w:rFonts w:asciiTheme="minorHAnsi" w:hAnsiTheme="minorHAnsi" w:cstheme="minorHAnsi"/>
          <w:highlight w:val="yellow"/>
          <w:lang w:val="en-GB"/>
        </w:rPr>
        <w:t xml:space="preserve"> inhibitor)</w:t>
      </w:r>
      <w:r w:rsidR="009B2185" w:rsidRPr="00F91AE9">
        <w:rPr>
          <w:rFonts w:asciiTheme="minorHAnsi" w:hAnsiTheme="minorHAnsi" w:cstheme="minorHAnsi"/>
          <w:highlight w:val="yellow"/>
          <w:lang w:val="en-GB"/>
        </w:rPr>
        <w:t>.</w:t>
      </w:r>
    </w:p>
    <w:p w14:paraId="16A53493"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0640F69F" w14:textId="3614FC5C" w:rsidR="00631B5E" w:rsidRPr="00F91AE9" w:rsidRDefault="002E2EB9"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rPr>
        <w:lastRenderedPageBreak/>
        <w:t xml:space="preserve">Hold culture vessel in one hand and roll a disposable </w:t>
      </w:r>
      <w:r w:rsidR="003156DB" w:rsidRPr="00F91AE9">
        <w:rPr>
          <w:rFonts w:asciiTheme="minorHAnsi" w:hAnsiTheme="minorHAnsi" w:cstheme="minorHAnsi"/>
          <w:highlight w:val="yellow"/>
        </w:rPr>
        <w:t>cell passaging</w:t>
      </w:r>
      <w:r w:rsidRPr="00F91AE9">
        <w:rPr>
          <w:rFonts w:asciiTheme="minorHAnsi" w:hAnsiTheme="minorHAnsi" w:cstheme="minorHAnsi"/>
          <w:highlight w:val="yellow"/>
        </w:rPr>
        <w:t xml:space="preserve"> tool</w:t>
      </w:r>
      <w:r w:rsidR="003156DB" w:rsidRPr="00F91AE9">
        <w:rPr>
          <w:rFonts w:asciiTheme="minorHAnsi" w:hAnsiTheme="minorHAnsi" w:cstheme="minorHAnsi"/>
          <w:highlight w:val="yellow"/>
        </w:rPr>
        <w:t xml:space="preserve"> (see </w:t>
      </w:r>
      <w:r w:rsidR="00F91AE9" w:rsidRPr="00F91AE9">
        <w:rPr>
          <w:rFonts w:asciiTheme="minorHAnsi" w:hAnsiTheme="minorHAnsi" w:cstheme="minorHAnsi"/>
          <w:b/>
          <w:bCs/>
          <w:highlight w:val="yellow"/>
        </w:rPr>
        <w:t>Table of Materials</w:t>
      </w:r>
      <w:r w:rsidR="003156DB" w:rsidRPr="00F91AE9">
        <w:rPr>
          <w:rFonts w:asciiTheme="minorHAnsi" w:hAnsiTheme="minorHAnsi" w:cstheme="minorHAnsi"/>
          <w:highlight w:val="yellow"/>
        </w:rPr>
        <w:t>)</w:t>
      </w:r>
      <w:r w:rsidRPr="00F91AE9">
        <w:rPr>
          <w:rFonts w:asciiTheme="minorHAnsi" w:hAnsiTheme="minorHAnsi" w:cstheme="minorHAnsi"/>
          <w:highlight w:val="yellow"/>
        </w:rPr>
        <w:t xml:space="preserve"> across the plate in one direction (</w:t>
      </w:r>
      <w:r w:rsidR="00CD2936">
        <w:rPr>
          <w:rFonts w:asciiTheme="minorHAnsi" w:hAnsiTheme="minorHAnsi" w:cstheme="minorHAnsi"/>
          <w:highlight w:val="yellow"/>
        </w:rPr>
        <w:t xml:space="preserve">i.e., </w:t>
      </w:r>
      <w:r w:rsidRPr="00F91AE9">
        <w:rPr>
          <w:rFonts w:asciiTheme="minorHAnsi" w:hAnsiTheme="minorHAnsi" w:cstheme="minorHAnsi"/>
          <w:highlight w:val="yellow"/>
        </w:rPr>
        <w:t>left to right). All blades</w:t>
      </w:r>
      <w:r w:rsidR="0077687A" w:rsidRPr="00F91AE9">
        <w:rPr>
          <w:rFonts w:asciiTheme="minorHAnsi" w:hAnsiTheme="minorHAnsi" w:cstheme="minorHAnsi"/>
          <w:highlight w:val="yellow"/>
        </w:rPr>
        <w:t xml:space="preserve"> in the roller</w:t>
      </w:r>
      <w:r w:rsidRPr="00F91AE9">
        <w:rPr>
          <w:rFonts w:asciiTheme="minorHAnsi" w:hAnsiTheme="minorHAnsi" w:cstheme="minorHAnsi"/>
          <w:highlight w:val="yellow"/>
        </w:rPr>
        <w:t xml:space="preserve"> must be touching the plate. Maintain uniform pressure while rolling.</w:t>
      </w:r>
      <w:r w:rsidR="00F91AE9">
        <w:rPr>
          <w:rFonts w:asciiTheme="minorHAnsi" w:hAnsiTheme="minorHAnsi" w:cstheme="minorHAnsi"/>
          <w:highlight w:val="yellow"/>
        </w:rPr>
        <w:t xml:space="preserve"> </w:t>
      </w:r>
    </w:p>
    <w:p w14:paraId="0AAB38A5"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0C437996" w14:textId="2BE4FC2E" w:rsidR="00631B5E" w:rsidRPr="00F91AE9" w:rsidRDefault="002E2EB9"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rPr>
        <w:t>Repeat rolling in the same direction until the whole well has been covered</w:t>
      </w:r>
      <w:r w:rsidR="009B2185" w:rsidRPr="00F91AE9">
        <w:rPr>
          <w:rFonts w:asciiTheme="minorHAnsi" w:hAnsiTheme="minorHAnsi" w:cstheme="minorHAnsi"/>
          <w:highlight w:val="yellow"/>
        </w:rPr>
        <w:t>.</w:t>
      </w:r>
    </w:p>
    <w:p w14:paraId="532B361F"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1E9A8ED3" w14:textId="3BCB424E" w:rsidR="00631B5E" w:rsidRPr="00F91AE9" w:rsidRDefault="002E2EB9"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rPr>
        <w:t>Rotate culture vessel 90</w:t>
      </w:r>
      <w:r w:rsidR="00CD2936">
        <w:rPr>
          <w:rFonts w:asciiTheme="minorHAnsi" w:hAnsiTheme="minorHAnsi" w:cstheme="minorHAnsi"/>
          <w:highlight w:val="yellow"/>
        </w:rPr>
        <w:t>°</w:t>
      </w:r>
      <w:r w:rsidR="00CD2936">
        <w:rPr>
          <w:rFonts w:asciiTheme="minorHAnsi" w:hAnsiTheme="minorHAnsi" w:cstheme="minorHAnsi"/>
          <w:highlight w:val="yellow"/>
          <w:vertAlign w:val="superscript"/>
        </w:rPr>
        <w:t xml:space="preserve"> </w:t>
      </w:r>
      <w:r w:rsidRPr="00F91AE9">
        <w:rPr>
          <w:rFonts w:asciiTheme="minorHAnsi" w:hAnsiTheme="minorHAnsi" w:cstheme="minorHAnsi"/>
          <w:highlight w:val="yellow"/>
        </w:rPr>
        <w:t xml:space="preserve">and repeat rolling as described in steps </w:t>
      </w:r>
      <w:r w:rsidRPr="00860645">
        <w:rPr>
          <w:rFonts w:asciiTheme="minorHAnsi" w:hAnsiTheme="minorHAnsi" w:cstheme="minorHAnsi"/>
          <w:highlight w:val="yellow"/>
        </w:rPr>
        <w:t>1</w:t>
      </w:r>
      <w:r w:rsidR="00860645">
        <w:rPr>
          <w:rFonts w:asciiTheme="minorHAnsi" w:hAnsiTheme="minorHAnsi" w:cstheme="minorHAnsi"/>
          <w:highlight w:val="yellow"/>
        </w:rPr>
        <w:t>1.1</w:t>
      </w:r>
      <w:r w:rsidRPr="00860645">
        <w:rPr>
          <w:rFonts w:asciiTheme="minorHAnsi" w:hAnsiTheme="minorHAnsi" w:cstheme="minorHAnsi"/>
          <w:highlight w:val="yellow"/>
        </w:rPr>
        <w:t>2</w:t>
      </w:r>
      <w:r w:rsidR="00860645">
        <w:rPr>
          <w:rFonts w:asciiTheme="minorHAnsi" w:hAnsiTheme="minorHAnsi" w:cstheme="minorHAnsi"/>
          <w:highlight w:val="yellow"/>
        </w:rPr>
        <w:t>.2</w:t>
      </w:r>
      <w:r w:rsidRPr="00860645">
        <w:rPr>
          <w:rFonts w:asciiTheme="minorHAnsi" w:hAnsiTheme="minorHAnsi" w:cstheme="minorHAnsi"/>
          <w:highlight w:val="yellow"/>
        </w:rPr>
        <w:t xml:space="preserve"> and </w:t>
      </w:r>
      <w:r w:rsidR="00860645">
        <w:rPr>
          <w:rFonts w:asciiTheme="minorHAnsi" w:hAnsiTheme="minorHAnsi" w:cstheme="minorHAnsi"/>
          <w:highlight w:val="yellow"/>
        </w:rPr>
        <w:t>1.</w:t>
      </w:r>
      <w:r w:rsidRPr="00860645">
        <w:rPr>
          <w:rFonts w:asciiTheme="minorHAnsi" w:hAnsiTheme="minorHAnsi" w:cstheme="minorHAnsi"/>
          <w:highlight w:val="yellow"/>
        </w:rPr>
        <w:t>12</w:t>
      </w:r>
      <w:r w:rsidR="00860645">
        <w:rPr>
          <w:rFonts w:asciiTheme="minorHAnsi" w:hAnsiTheme="minorHAnsi" w:cstheme="minorHAnsi"/>
          <w:highlight w:val="yellow"/>
        </w:rPr>
        <w:t>.3</w:t>
      </w:r>
      <w:r w:rsidR="009B2185" w:rsidRPr="00F91AE9">
        <w:rPr>
          <w:rFonts w:asciiTheme="minorHAnsi" w:hAnsiTheme="minorHAnsi" w:cstheme="minorHAnsi"/>
          <w:highlight w:val="yellow"/>
        </w:rPr>
        <w:t>.</w:t>
      </w:r>
    </w:p>
    <w:p w14:paraId="3611E97E"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00021F06" w14:textId="1F811511" w:rsidR="00631B5E" w:rsidRPr="00F91AE9" w:rsidRDefault="002E2EB9"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rPr>
        <w:t>Discard passaging tool after use</w:t>
      </w:r>
      <w:r w:rsidR="009B2185" w:rsidRPr="00F91AE9">
        <w:rPr>
          <w:rFonts w:asciiTheme="minorHAnsi" w:hAnsiTheme="minorHAnsi" w:cstheme="minorHAnsi"/>
          <w:highlight w:val="yellow"/>
        </w:rPr>
        <w:t>.</w:t>
      </w:r>
    </w:p>
    <w:p w14:paraId="3377C4BC"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5C20665F" w14:textId="7FBB909C" w:rsidR="00631B5E" w:rsidRPr="00F91AE9" w:rsidRDefault="002E2EB9"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lang w:val="en-GB"/>
        </w:rPr>
        <w:t xml:space="preserve">With a </w:t>
      </w:r>
      <w:r w:rsidR="00EB2E0A" w:rsidRPr="00F91AE9">
        <w:rPr>
          <w:rFonts w:asciiTheme="minorHAnsi" w:hAnsiTheme="minorHAnsi" w:cstheme="minorHAnsi"/>
          <w:highlight w:val="yellow"/>
          <w:lang w:val="en-GB"/>
        </w:rPr>
        <w:t xml:space="preserve">sterile </w:t>
      </w:r>
      <w:r w:rsidR="00CD2936">
        <w:rPr>
          <w:rFonts w:asciiTheme="minorHAnsi" w:hAnsiTheme="minorHAnsi" w:cstheme="minorHAnsi"/>
          <w:highlight w:val="yellow"/>
          <w:lang w:val="en-GB"/>
        </w:rPr>
        <w:t>pipette</w:t>
      </w:r>
      <w:r w:rsidRPr="00F91AE9">
        <w:rPr>
          <w:rFonts w:asciiTheme="minorHAnsi" w:hAnsiTheme="minorHAnsi" w:cstheme="minorHAnsi"/>
          <w:highlight w:val="yellow"/>
          <w:lang w:val="en-GB"/>
        </w:rPr>
        <w:t>, use media in the well to dislodge cut colonies</w:t>
      </w:r>
      <w:r w:rsidR="009B2185" w:rsidRPr="00F91AE9">
        <w:rPr>
          <w:rFonts w:asciiTheme="minorHAnsi" w:hAnsiTheme="minorHAnsi" w:cstheme="minorHAnsi"/>
          <w:highlight w:val="yellow"/>
          <w:lang w:val="en-GB"/>
        </w:rPr>
        <w:t>.</w:t>
      </w:r>
    </w:p>
    <w:p w14:paraId="5E7F72EC"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highlight w:val="yellow"/>
          <w:lang w:val="en-GB"/>
        </w:rPr>
      </w:pPr>
    </w:p>
    <w:p w14:paraId="5349E3BB" w14:textId="59A7AE8D" w:rsidR="00A14887" w:rsidRPr="00F91AE9" w:rsidRDefault="00947F52" w:rsidP="007C37BA">
      <w:pPr>
        <w:pStyle w:val="NormalWeb"/>
        <w:widowControl/>
        <w:numPr>
          <w:ilvl w:val="2"/>
          <w:numId w:val="9"/>
        </w:numPr>
        <w:autoSpaceDE/>
        <w:autoSpaceDN/>
        <w:adjustRightInd/>
        <w:spacing w:before="0" w:beforeAutospacing="0" w:after="0" w:afterAutospacing="0"/>
        <w:rPr>
          <w:rFonts w:asciiTheme="minorHAnsi" w:hAnsiTheme="minorHAnsi" w:cstheme="minorHAnsi"/>
          <w:highlight w:val="yellow"/>
          <w:lang w:val="en-GB"/>
        </w:rPr>
      </w:pPr>
      <w:r w:rsidRPr="00F91AE9">
        <w:rPr>
          <w:rFonts w:asciiTheme="minorHAnsi" w:hAnsiTheme="minorHAnsi" w:cstheme="minorHAnsi"/>
          <w:highlight w:val="yellow"/>
          <w:lang w:val="en-GB"/>
        </w:rPr>
        <w:t xml:space="preserve">Transfer cells at a 1:4 ratio onto </w:t>
      </w:r>
      <w:r w:rsidR="00CD2936">
        <w:rPr>
          <w:rFonts w:asciiTheme="minorHAnsi" w:hAnsiTheme="minorHAnsi" w:cstheme="minorHAnsi"/>
          <w:highlight w:val="yellow"/>
          <w:lang w:val="en-GB"/>
        </w:rPr>
        <w:t>precoat</w:t>
      </w:r>
      <w:r w:rsidRPr="00F91AE9">
        <w:rPr>
          <w:rFonts w:asciiTheme="minorHAnsi" w:hAnsiTheme="minorHAnsi" w:cstheme="minorHAnsi"/>
          <w:highlight w:val="yellow"/>
          <w:lang w:val="en-GB"/>
        </w:rPr>
        <w:t xml:space="preserve">ed </w:t>
      </w:r>
      <w:r w:rsidR="00F91AE9">
        <w:rPr>
          <w:rFonts w:asciiTheme="minorHAnsi" w:hAnsiTheme="minorHAnsi" w:cstheme="minorHAnsi"/>
          <w:lang w:val="en-GB"/>
        </w:rPr>
        <w:t>stem cell substrate</w:t>
      </w:r>
      <w:r w:rsidR="002E2EB9" w:rsidRPr="00F91AE9">
        <w:rPr>
          <w:rFonts w:asciiTheme="minorHAnsi" w:hAnsiTheme="minorHAnsi" w:cstheme="minorHAnsi"/>
          <w:highlight w:val="yellow"/>
          <w:lang w:val="en-GB"/>
        </w:rPr>
        <w:t xml:space="preserve"> </w:t>
      </w:r>
      <w:r w:rsidRPr="00F91AE9">
        <w:rPr>
          <w:rFonts w:asciiTheme="minorHAnsi" w:hAnsiTheme="minorHAnsi" w:cstheme="minorHAnsi"/>
          <w:highlight w:val="yellow"/>
          <w:lang w:val="en-GB"/>
        </w:rPr>
        <w:t>wells</w:t>
      </w:r>
      <w:r w:rsidR="002E2EB9" w:rsidRPr="00F91AE9">
        <w:rPr>
          <w:rFonts w:asciiTheme="minorHAnsi" w:hAnsiTheme="minorHAnsi" w:cstheme="minorHAnsi"/>
          <w:highlight w:val="yellow"/>
          <w:lang w:val="en-GB"/>
        </w:rPr>
        <w:t xml:space="preserve"> (</w:t>
      </w:r>
      <w:r w:rsidR="00CD2936" w:rsidRPr="00F91AE9">
        <w:rPr>
          <w:rFonts w:asciiTheme="minorHAnsi" w:hAnsiTheme="minorHAnsi" w:cstheme="minorHAnsi"/>
          <w:highlight w:val="yellow"/>
          <w:lang w:val="en-GB"/>
        </w:rPr>
        <w:t xml:space="preserve">steps </w:t>
      </w:r>
      <w:r w:rsidR="00F91AE9">
        <w:rPr>
          <w:rFonts w:asciiTheme="minorHAnsi" w:hAnsiTheme="minorHAnsi" w:cstheme="minorHAnsi"/>
          <w:highlight w:val="yellow"/>
          <w:lang w:val="en-GB"/>
        </w:rPr>
        <w:t>1.</w:t>
      </w:r>
      <w:r w:rsidR="002E2EB9" w:rsidRPr="00F91AE9">
        <w:rPr>
          <w:rFonts w:asciiTheme="minorHAnsi" w:hAnsiTheme="minorHAnsi" w:cstheme="minorHAnsi"/>
          <w:highlight w:val="yellow"/>
          <w:lang w:val="en-GB"/>
        </w:rPr>
        <w:t>2</w:t>
      </w:r>
      <w:r w:rsidR="00F91AE9">
        <w:rPr>
          <w:rFonts w:asciiTheme="minorHAnsi" w:hAnsiTheme="minorHAnsi" w:cstheme="minorHAnsi"/>
          <w:highlight w:val="yellow"/>
          <w:lang w:val="en-GB"/>
        </w:rPr>
        <w:t>–1.</w:t>
      </w:r>
      <w:r w:rsidR="002E2EB9" w:rsidRPr="00F91AE9">
        <w:rPr>
          <w:rFonts w:asciiTheme="minorHAnsi" w:hAnsiTheme="minorHAnsi" w:cstheme="minorHAnsi"/>
          <w:highlight w:val="yellow"/>
          <w:lang w:val="en-GB"/>
        </w:rPr>
        <w:t>5</w:t>
      </w:r>
      <w:r w:rsidR="00E24EE4" w:rsidRPr="00F91AE9">
        <w:rPr>
          <w:rFonts w:asciiTheme="minorHAnsi" w:hAnsiTheme="minorHAnsi" w:cstheme="minorHAnsi"/>
          <w:highlight w:val="yellow"/>
          <w:lang w:val="en-GB"/>
        </w:rPr>
        <w:t>) to</w:t>
      </w:r>
      <w:r w:rsidRPr="00F91AE9">
        <w:rPr>
          <w:rFonts w:asciiTheme="minorHAnsi" w:hAnsiTheme="minorHAnsi" w:cstheme="minorHAnsi"/>
          <w:highlight w:val="yellow"/>
          <w:lang w:val="en-GB"/>
        </w:rPr>
        <w:t xml:space="preserve"> a final media volume (hESC </w:t>
      </w:r>
      <w:r w:rsidR="00EB2E0A" w:rsidRPr="00F91AE9">
        <w:rPr>
          <w:rFonts w:asciiTheme="minorHAnsi" w:hAnsiTheme="minorHAnsi" w:cstheme="minorHAnsi"/>
          <w:highlight w:val="yellow"/>
          <w:lang w:val="en-GB"/>
        </w:rPr>
        <w:t xml:space="preserve">-SFM </w:t>
      </w:r>
      <w:r w:rsidRPr="00F91AE9">
        <w:rPr>
          <w:rFonts w:asciiTheme="minorHAnsi" w:hAnsiTheme="minorHAnsi" w:cstheme="minorHAnsi"/>
          <w:highlight w:val="yellow"/>
          <w:lang w:val="en-GB"/>
        </w:rPr>
        <w:t>supplemented with 20 ng</w:t>
      </w:r>
      <w:r w:rsidR="00F91AE9">
        <w:rPr>
          <w:rFonts w:asciiTheme="minorHAnsi" w:hAnsiTheme="minorHAnsi" w:cstheme="minorHAnsi"/>
          <w:highlight w:val="yellow"/>
          <w:lang w:val="en-GB"/>
        </w:rPr>
        <w:t>/mL</w:t>
      </w:r>
      <w:r w:rsidRPr="00F91AE9">
        <w:rPr>
          <w:rFonts w:asciiTheme="minorHAnsi" w:hAnsiTheme="minorHAnsi" w:cstheme="minorHAnsi"/>
          <w:highlight w:val="yellow"/>
          <w:lang w:val="en-GB"/>
        </w:rPr>
        <w:t xml:space="preserve"> bFGF) of 1.5</w:t>
      </w:r>
      <w:r w:rsidR="00F91AE9">
        <w:rPr>
          <w:rFonts w:asciiTheme="minorHAnsi" w:hAnsiTheme="minorHAnsi" w:cstheme="minorHAnsi"/>
          <w:highlight w:val="yellow"/>
          <w:lang w:val="en-GB"/>
        </w:rPr>
        <w:t xml:space="preserve"> mL</w:t>
      </w:r>
      <w:r w:rsidRPr="00F91AE9">
        <w:rPr>
          <w:rFonts w:asciiTheme="minorHAnsi" w:hAnsiTheme="minorHAnsi" w:cstheme="minorHAnsi"/>
          <w:highlight w:val="yellow"/>
          <w:lang w:val="en-GB"/>
        </w:rPr>
        <w:t xml:space="preserve"> per well.</w:t>
      </w:r>
    </w:p>
    <w:p w14:paraId="0EC02247" w14:textId="77777777" w:rsidR="00A14887" w:rsidRPr="00F91AE9" w:rsidRDefault="00A14887" w:rsidP="007C37BA">
      <w:pPr>
        <w:pStyle w:val="NormalWeb"/>
        <w:widowControl/>
        <w:autoSpaceDE/>
        <w:autoSpaceDN/>
        <w:adjustRightInd/>
        <w:spacing w:before="0" w:beforeAutospacing="0" w:after="0" w:afterAutospacing="0"/>
        <w:ind w:left="1224"/>
        <w:rPr>
          <w:rFonts w:asciiTheme="minorHAnsi" w:hAnsiTheme="minorHAnsi" w:cstheme="minorHAnsi"/>
          <w:lang w:val="en-GB"/>
        </w:rPr>
      </w:pPr>
    </w:p>
    <w:p w14:paraId="0912FDF8" w14:textId="10E0370F" w:rsidR="00A14887" w:rsidRPr="00F91AE9" w:rsidRDefault="008C3AE8" w:rsidP="007C37BA">
      <w:pPr>
        <w:pStyle w:val="NormalWeb"/>
        <w:widowControl/>
        <w:numPr>
          <w:ilvl w:val="0"/>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b/>
        </w:rPr>
        <w:t>Human iPSC</w:t>
      </w:r>
      <w:r w:rsidR="001C0255">
        <w:rPr>
          <w:rFonts w:asciiTheme="minorHAnsi" w:hAnsiTheme="minorHAnsi" w:cstheme="minorHAnsi"/>
          <w:b/>
        </w:rPr>
        <w:t xml:space="preserve"> </w:t>
      </w:r>
      <w:r w:rsidRPr="00F91AE9">
        <w:rPr>
          <w:rFonts w:asciiTheme="minorHAnsi" w:hAnsiTheme="minorHAnsi" w:cstheme="minorHAnsi"/>
          <w:b/>
        </w:rPr>
        <w:t xml:space="preserve">line </w:t>
      </w:r>
      <w:r w:rsidR="00E24EE4" w:rsidRPr="00F91AE9">
        <w:rPr>
          <w:rFonts w:asciiTheme="minorHAnsi" w:hAnsiTheme="minorHAnsi" w:cstheme="minorHAnsi"/>
          <w:b/>
        </w:rPr>
        <w:t>freezing</w:t>
      </w:r>
    </w:p>
    <w:p w14:paraId="699D0B31"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34E91D3F" w14:textId="04F02298" w:rsidR="00A14887" w:rsidRPr="00F91AE9" w:rsidRDefault="00947F5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To freeze</w:t>
      </w:r>
      <w:r w:rsidR="00E24EE4" w:rsidRPr="00F91AE9">
        <w:rPr>
          <w:rFonts w:asciiTheme="minorHAnsi" w:hAnsiTheme="minorHAnsi" w:cstheme="minorHAnsi"/>
        </w:rPr>
        <w:t xml:space="preserve"> iPSC cells</w:t>
      </w:r>
      <w:r w:rsidRPr="00F91AE9">
        <w:rPr>
          <w:rFonts w:asciiTheme="minorHAnsi" w:hAnsiTheme="minorHAnsi" w:cstheme="minorHAnsi"/>
        </w:rPr>
        <w:t>,</w:t>
      </w:r>
      <w:r w:rsidR="00E24EE4" w:rsidRPr="00F91AE9">
        <w:rPr>
          <w:rFonts w:asciiTheme="minorHAnsi" w:hAnsiTheme="minorHAnsi" w:cstheme="minorHAnsi"/>
        </w:rPr>
        <w:t xml:space="preserve"> replace media of a </w:t>
      </w:r>
      <w:r w:rsidR="00F91AE9" w:rsidRPr="00F91AE9">
        <w:rPr>
          <w:rFonts w:asciiTheme="minorHAnsi" w:hAnsiTheme="minorHAnsi" w:cstheme="minorHAnsi"/>
        </w:rPr>
        <w:t>70</w:t>
      </w:r>
      <w:r w:rsidR="007C37BA">
        <w:rPr>
          <w:rFonts w:asciiTheme="minorHAnsi" w:hAnsiTheme="minorHAnsi" w:cstheme="minorHAnsi"/>
        </w:rPr>
        <w:t>%</w:t>
      </w:r>
      <w:r w:rsidR="00F91AE9">
        <w:rPr>
          <w:rFonts w:asciiTheme="minorHAnsi" w:hAnsiTheme="minorHAnsi" w:cstheme="minorHAnsi"/>
        </w:rPr>
        <w:t>–</w:t>
      </w:r>
      <w:r w:rsidR="00F91AE9" w:rsidRPr="00F91AE9">
        <w:rPr>
          <w:rFonts w:asciiTheme="minorHAnsi" w:hAnsiTheme="minorHAnsi" w:cstheme="minorHAnsi"/>
        </w:rPr>
        <w:t>80</w:t>
      </w:r>
      <w:r w:rsidR="00F91AE9">
        <w:rPr>
          <w:rFonts w:asciiTheme="minorHAnsi" w:hAnsiTheme="minorHAnsi" w:cstheme="minorHAnsi"/>
        </w:rPr>
        <w:t>%</w:t>
      </w:r>
      <w:r w:rsidR="00E24EE4" w:rsidRPr="00F91AE9">
        <w:rPr>
          <w:rFonts w:asciiTheme="minorHAnsi" w:hAnsiTheme="minorHAnsi" w:cstheme="minorHAnsi"/>
        </w:rPr>
        <w:t xml:space="preserve"> confluent well of a 6</w:t>
      </w:r>
      <w:r w:rsidR="00660714">
        <w:rPr>
          <w:rFonts w:asciiTheme="minorHAnsi" w:hAnsiTheme="minorHAnsi" w:cstheme="minorHAnsi"/>
        </w:rPr>
        <w:t xml:space="preserve"> well</w:t>
      </w:r>
      <w:r w:rsidR="00E24EE4" w:rsidRPr="00F91AE9">
        <w:rPr>
          <w:rFonts w:asciiTheme="minorHAnsi" w:hAnsiTheme="minorHAnsi" w:cstheme="minorHAnsi"/>
        </w:rPr>
        <w:t xml:space="preserve"> </w:t>
      </w:r>
      <w:r w:rsidR="00860645">
        <w:rPr>
          <w:rFonts w:asciiTheme="minorHAnsi" w:hAnsiTheme="minorHAnsi" w:cstheme="minorHAnsi"/>
        </w:rPr>
        <w:t xml:space="preserve">plate </w:t>
      </w:r>
      <w:r w:rsidR="00E24EE4" w:rsidRPr="00F91AE9">
        <w:rPr>
          <w:rFonts w:asciiTheme="minorHAnsi" w:hAnsiTheme="minorHAnsi" w:cstheme="minorHAnsi"/>
        </w:rPr>
        <w:t>with hESC</w:t>
      </w:r>
      <w:r w:rsidR="00EB2E0A" w:rsidRPr="00F91AE9">
        <w:rPr>
          <w:rFonts w:asciiTheme="minorHAnsi" w:hAnsiTheme="minorHAnsi" w:cstheme="minorHAnsi"/>
        </w:rPr>
        <w:t>-SFM</w:t>
      </w:r>
      <w:r w:rsidR="00E24EE4" w:rsidRPr="00F91AE9">
        <w:rPr>
          <w:rFonts w:asciiTheme="minorHAnsi" w:hAnsiTheme="minorHAnsi" w:cstheme="minorHAnsi"/>
        </w:rPr>
        <w:t xml:space="preserve"> supplemented with 20 ng</w:t>
      </w:r>
      <w:r w:rsidR="00F91AE9">
        <w:rPr>
          <w:rFonts w:asciiTheme="minorHAnsi" w:hAnsiTheme="minorHAnsi" w:cstheme="minorHAnsi"/>
        </w:rPr>
        <w:t>/mL</w:t>
      </w:r>
      <w:r w:rsidR="00E24EE4" w:rsidRPr="00F91AE9">
        <w:rPr>
          <w:rFonts w:asciiTheme="minorHAnsi" w:hAnsiTheme="minorHAnsi" w:cstheme="minorHAnsi"/>
        </w:rPr>
        <w:t xml:space="preserve"> bFGF and 10</w:t>
      </w:r>
      <w:r w:rsidR="00707B2A" w:rsidRPr="00F91AE9">
        <w:rPr>
          <w:rFonts w:asciiTheme="minorHAnsi" w:hAnsiTheme="minorHAnsi" w:cstheme="minorHAnsi"/>
        </w:rPr>
        <w:t xml:space="preserve"> </w:t>
      </w:r>
      <w:r w:rsidR="00E24EE4" w:rsidRPr="00F91AE9">
        <w:rPr>
          <w:rFonts w:asciiTheme="minorHAnsi" w:hAnsiTheme="minorHAnsi" w:cstheme="minorHAnsi"/>
        </w:rPr>
        <w:t>μM R</w:t>
      </w:r>
      <w:r w:rsidR="003156DB" w:rsidRPr="00F91AE9">
        <w:rPr>
          <w:rFonts w:asciiTheme="minorHAnsi" w:hAnsiTheme="minorHAnsi" w:cstheme="minorHAnsi"/>
        </w:rPr>
        <w:t>OCK</w:t>
      </w:r>
      <w:r w:rsidR="00E24EE4" w:rsidRPr="00F91AE9">
        <w:rPr>
          <w:rFonts w:asciiTheme="minorHAnsi" w:hAnsiTheme="minorHAnsi" w:cstheme="minorHAnsi"/>
        </w:rPr>
        <w:t xml:space="preserve"> Inhibitor. </w:t>
      </w:r>
    </w:p>
    <w:p w14:paraId="6A763A0B"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391A93A0" w14:textId="2D60DF2B" w:rsidR="00A14887" w:rsidRPr="00F91AE9" w:rsidRDefault="00E24EE4"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Incubate well at 37</w:t>
      </w:r>
      <w:r w:rsidR="003156DB" w:rsidRPr="00F91AE9">
        <w:rPr>
          <w:rFonts w:asciiTheme="minorHAnsi" w:hAnsiTheme="minorHAnsi" w:cstheme="minorHAnsi"/>
        </w:rPr>
        <w:t xml:space="preserve"> °C</w:t>
      </w:r>
      <w:r w:rsidRPr="00F91AE9">
        <w:rPr>
          <w:rFonts w:asciiTheme="minorHAnsi" w:hAnsiTheme="minorHAnsi" w:cstheme="minorHAnsi"/>
        </w:rPr>
        <w:t xml:space="preserve"> and 5% CO</w:t>
      </w:r>
      <w:r w:rsidRPr="00F91AE9">
        <w:rPr>
          <w:rFonts w:asciiTheme="minorHAnsi" w:hAnsiTheme="minorHAnsi" w:cstheme="minorHAnsi"/>
          <w:vertAlign w:val="subscript"/>
        </w:rPr>
        <w:t xml:space="preserve">2 </w:t>
      </w:r>
      <w:r w:rsidRPr="00F91AE9">
        <w:rPr>
          <w:rFonts w:asciiTheme="minorHAnsi" w:hAnsiTheme="minorHAnsi" w:cstheme="minorHAnsi"/>
        </w:rPr>
        <w:t>for 1</w:t>
      </w:r>
      <w:r w:rsidR="00707B2A" w:rsidRPr="00F91AE9">
        <w:rPr>
          <w:rFonts w:asciiTheme="minorHAnsi" w:hAnsiTheme="minorHAnsi" w:cstheme="minorHAnsi"/>
        </w:rPr>
        <w:t xml:space="preserve"> </w:t>
      </w:r>
      <w:r w:rsidR="00660714">
        <w:rPr>
          <w:rFonts w:asciiTheme="minorHAnsi" w:hAnsiTheme="minorHAnsi" w:cstheme="minorHAnsi"/>
        </w:rPr>
        <w:t>h</w:t>
      </w:r>
      <w:r w:rsidR="009B2185" w:rsidRPr="00F91AE9">
        <w:rPr>
          <w:rFonts w:asciiTheme="minorHAnsi" w:hAnsiTheme="minorHAnsi" w:cstheme="minorHAnsi"/>
        </w:rPr>
        <w:t>.</w:t>
      </w:r>
    </w:p>
    <w:p w14:paraId="61C11729"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65CABC42" w14:textId="03030664" w:rsidR="00A14887" w:rsidRPr="00F91AE9" w:rsidRDefault="00E24EE4"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 xml:space="preserve">Cut colonies with the </w:t>
      </w:r>
      <w:r w:rsidR="003156DB" w:rsidRPr="00F91AE9">
        <w:rPr>
          <w:rFonts w:asciiTheme="minorHAnsi" w:hAnsiTheme="minorHAnsi" w:cstheme="minorHAnsi"/>
        </w:rPr>
        <w:t xml:space="preserve">cell passaging </w:t>
      </w:r>
      <w:r w:rsidRPr="00F91AE9">
        <w:rPr>
          <w:rFonts w:asciiTheme="minorHAnsi" w:hAnsiTheme="minorHAnsi" w:cstheme="minorHAnsi"/>
        </w:rPr>
        <w:t xml:space="preserve">tool and place dislodged colonies into </w:t>
      </w:r>
      <w:r w:rsidR="00947F52" w:rsidRPr="00F91AE9">
        <w:rPr>
          <w:rFonts w:asciiTheme="minorHAnsi" w:hAnsiTheme="minorHAnsi" w:cstheme="minorHAnsi"/>
        </w:rPr>
        <w:t>a centrifuge tube.</w:t>
      </w:r>
    </w:p>
    <w:p w14:paraId="164CAD86"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0A74555B" w14:textId="5E830C42" w:rsidR="00A14887" w:rsidRPr="00F91AE9" w:rsidRDefault="00947F5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 xml:space="preserve">Centrifuge </w:t>
      </w:r>
      <w:r w:rsidR="00F87AA2" w:rsidRPr="00F91AE9">
        <w:rPr>
          <w:rFonts w:asciiTheme="minorHAnsi" w:hAnsiTheme="minorHAnsi" w:cstheme="minorHAnsi"/>
        </w:rPr>
        <w:t xml:space="preserve">cells </w:t>
      </w:r>
      <w:r w:rsidRPr="00F91AE9">
        <w:rPr>
          <w:rFonts w:asciiTheme="minorHAnsi" w:hAnsiTheme="minorHAnsi" w:cstheme="minorHAnsi"/>
        </w:rPr>
        <w:t xml:space="preserve">at 100 </w:t>
      </w:r>
      <w:r w:rsidR="00CD2936">
        <w:rPr>
          <w:rFonts w:asciiTheme="minorHAnsi" w:hAnsiTheme="minorHAnsi" w:cstheme="minorHAnsi"/>
        </w:rPr>
        <w:t xml:space="preserve">x </w:t>
      </w:r>
      <w:r w:rsidRPr="007C37BA">
        <w:rPr>
          <w:rFonts w:asciiTheme="minorHAnsi" w:hAnsiTheme="minorHAnsi" w:cstheme="minorHAnsi"/>
          <w:i/>
          <w:iCs/>
        </w:rPr>
        <w:t>g</w:t>
      </w:r>
      <w:r w:rsidRPr="00F91AE9">
        <w:rPr>
          <w:rFonts w:asciiTheme="minorHAnsi" w:hAnsiTheme="minorHAnsi" w:cstheme="minorHAnsi"/>
        </w:rPr>
        <w:t xml:space="preserve"> for 3 min. </w:t>
      </w:r>
    </w:p>
    <w:p w14:paraId="75883071"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063B33BD" w14:textId="77EACDAF" w:rsidR="00A14887" w:rsidRPr="00F91AE9" w:rsidRDefault="00E24EE4"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 xml:space="preserve">Aspirate </w:t>
      </w:r>
      <w:r w:rsidR="00860645">
        <w:rPr>
          <w:rFonts w:asciiTheme="minorHAnsi" w:hAnsiTheme="minorHAnsi" w:cstheme="minorHAnsi"/>
        </w:rPr>
        <w:t xml:space="preserve">the </w:t>
      </w:r>
      <w:r w:rsidRPr="00F91AE9">
        <w:rPr>
          <w:rFonts w:asciiTheme="minorHAnsi" w:hAnsiTheme="minorHAnsi" w:cstheme="minorHAnsi"/>
        </w:rPr>
        <w:t>media and r</w:t>
      </w:r>
      <w:r w:rsidR="00947F52" w:rsidRPr="00F91AE9">
        <w:rPr>
          <w:rFonts w:asciiTheme="minorHAnsi" w:hAnsiTheme="minorHAnsi" w:cstheme="minorHAnsi"/>
        </w:rPr>
        <w:t xml:space="preserve">esuspend </w:t>
      </w:r>
      <w:r w:rsidR="00860645">
        <w:rPr>
          <w:rFonts w:asciiTheme="minorHAnsi" w:hAnsiTheme="minorHAnsi" w:cstheme="minorHAnsi"/>
        </w:rPr>
        <w:t xml:space="preserve">the </w:t>
      </w:r>
      <w:r w:rsidRPr="00F91AE9">
        <w:rPr>
          <w:rFonts w:asciiTheme="minorHAnsi" w:hAnsiTheme="minorHAnsi" w:cstheme="minorHAnsi"/>
        </w:rPr>
        <w:t xml:space="preserve">cells </w:t>
      </w:r>
      <w:r w:rsidR="00947F52" w:rsidRPr="00F91AE9">
        <w:rPr>
          <w:rFonts w:asciiTheme="minorHAnsi" w:hAnsiTheme="minorHAnsi" w:cstheme="minorHAnsi"/>
        </w:rPr>
        <w:t>in 1</w:t>
      </w:r>
      <w:r w:rsidR="00F91AE9">
        <w:rPr>
          <w:rFonts w:asciiTheme="minorHAnsi" w:hAnsiTheme="minorHAnsi" w:cstheme="minorHAnsi"/>
        </w:rPr>
        <w:t xml:space="preserve"> mL</w:t>
      </w:r>
      <w:r w:rsidR="00947F52" w:rsidRPr="00F91AE9">
        <w:rPr>
          <w:rFonts w:asciiTheme="minorHAnsi" w:hAnsiTheme="minorHAnsi" w:cstheme="minorHAnsi"/>
        </w:rPr>
        <w:t xml:space="preserve"> of</w:t>
      </w:r>
      <w:r w:rsidR="00F91AE9">
        <w:rPr>
          <w:rFonts w:asciiTheme="minorHAnsi" w:hAnsiTheme="minorHAnsi" w:cstheme="minorHAnsi"/>
        </w:rPr>
        <w:t xml:space="preserve"> c</w:t>
      </w:r>
      <w:r w:rsidR="00947F52" w:rsidRPr="00F91AE9">
        <w:rPr>
          <w:rFonts w:asciiTheme="minorHAnsi" w:hAnsiTheme="minorHAnsi" w:cstheme="minorHAnsi"/>
        </w:rPr>
        <w:t>ell cryopreservation media</w:t>
      </w:r>
      <w:r w:rsidR="00F91AE9">
        <w:rPr>
          <w:rFonts w:asciiTheme="minorHAnsi" w:hAnsiTheme="minorHAnsi" w:cstheme="minorHAnsi"/>
        </w:rPr>
        <w:t xml:space="preserve"> (see </w:t>
      </w:r>
      <w:r w:rsidR="00F91AE9" w:rsidRPr="00F91AE9">
        <w:rPr>
          <w:rFonts w:asciiTheme="minorHAnsi" w:hAnsiTheme="minorHAnsi" w:cstheme="minorHAnsi"/>
          <w:b/>
          <w:bCs/>
        </w:rPr>
        <w:t>Table of Materials</w:t>
      </w:r>
      <w:r w:rsidR="00F91AE9">
        <w:rPr>
          <w:rFonts w:asciiTheme="minorHAnsi" w:hAnsiTheme="minorHAnsi" w:cstheme="minorHAnsi"/>
        </w:rPr>
        <w:t>)</w:t>
      </w:r>
      <w:r w:rsidR="00707B2A" w:rsidRPr="00F91AE9">
        <w:rPr>
          <w:rFonts w:asciiTheme="minorHAnsi" w:hAnsiTheme="minorHAnsi" w:cstheme="minorHAnsi"/>
        </w:rPr>
        <w:t>.</w:t>
      </w:r>
    </w:p>
    <w:p w14:paraId="21F16368"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5FA5E58F" w14:textId="5006EF50" w:rsidR="00A14887" w:rsidRPr="00F91AE9" w:rsidRDefault="00F87AA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 xml:space="preserve">Divide cells equally into two cryovials and place </w:t>
      </w:r>
      <w:r w:rsidR="008C3AE8" w:rsidRPr="00F91AE9">
        <w:rPr>
          <w:rFonts w:asciiTheme="minorHAnsi" w:hAnsiTheme="minorHAnsi" w:cstheme="minorHAnsi"/>
        </w:rPr>
        <w:t>them into</w:t>
      </w:r>
      <w:r w:rsidR="00947F52" w:rsidRPr="00F91AE9">
        <w:rPr>
          <w:rFonts w:asciiTheme="minorHAnsi" w:hAnsiTheme="minorHAnsi" w:cstheme="minorHAnsi"/>
        </w:rPr>
        <w:t xml:space="preserve"> a pre-chilled</w:t>
      </w:r>
      <w:r w:rsidR="00707B2A" w:rsidRPr="00F91AE9">
        <w:rPr>
          <w:rFonts w:asciiTheme="minorHAnsi" w:hAnsiTheme="minorHAnsi" w:cstheme="minorHAnsi"/>
        </w:rPr>
        <w:t xml:space="preserve"> cell cryopreservation container</w:t>
      </w:r>
      <w:r w:rsidR="00947F52" w:rsidRPr="00F91AE9">
        <w:rPr>
          <w:rFonts w:asciiTheme="minorHAnsi" w:hAnsiTheme="minorHAnsi" w:cstheme="minorHAnsi"/>
        </w:rPr>
        <w:t xml:space="preserve"> </w:t>
      </w:r>
      <w:r w:rsidR="00CD2936">
        <w:rPr>
          <w:rFonts w:asciiTheme="minorHAnsi" w:hAnsiTheme="minorHAnsi" w:cstheme="minorHAnsi"/>
        </w:rPr>
        <w:t xml:space="preserve">at </w:t>
      </w:r>
      <w:r w:rsidR="00E24EE4" w:rsidRPr="00F91AE9">
        <w:rPr>
          <w:rFonts w:asciiTheme="minorHAnsi" w:hAnsiTheme="minorHAnsi" w:cstheme="minorHAnsi"/>
        </w:rPr>
        <w:t>4</w:t>
      </w:r>
      <w:r w:rsidR="003156DB" w:rsidRPr="00F91AE9">
        <w:rPr>
          <w:rFonts w:asciiTheme="minorHAnsi" w:hAnsiTheme="minorHAnsi" w:cstheme="minorHAnsi"/>
        </w:rPr>
        <w:t xml:space="preserve"> °C</w:t>
      </w:r>
      <w:r w:rsidR="00CD2936">
        <w:rPr>
          <w:rFonts w:asciiTheme="minorHAnsi" w:hAnsiTheme="minorHAnsi" w:cstheme="minorHAnsi"/>
        </w:rPr>
        <w:t>.</w:t>
      </w:r>
    </w:p>
    <w:p w14:paraId="5A286097"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23CC0082" w14:textId="4E21E555" w:rsidR="00A14887" w:rsidRPr="00F91AE9" w:rsidRDefault="00AF57CC"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S</w:t>
      </w:r>
      <w:r w:rsidR="00947F52" w:rsidRPr="00F91AE9">
        <w:rPr>
          <w:rFonts w:asciiTheme="minorHAnsi" w:hAnsiTheme="minorHAnsi" w:cstheme="minorHAnsi"/>
        </w:rPr>
        <w:t xml:space="preserve">tore </w:t>
      </w:r>
      <w:r w:rsidRPr="00F91AE9">
        <w:rPr>
          <w:rFonts w:asciiTheme="minorHAnsi" w:hAnsiTheme="minorHAnsi" w:cstheme="minorHAnsi"/>
        </w:rPr>
        <w:t xml:space="preserve">cells </w:t>
      </w:r>
      <w:r w:rsidR="00947F52" w:rsidRPr="00F91AE9">
        <w:rPr>
          <w:rFonts w:asciiTheme="minorHAnsi" w:hAnsiTheme="minorHAnsi" w:cstheme="minorHAnsi"/>
        </w:rPr>
        <w:t>at -80</w:t>
      </w:r>
      <w:r w:rsidR="003156DB" w:rsidRPr="00F91AE9">
        <w:rPr>
          <w:rFonts w:asciiTheme="minorHAnsi" w:hAnsiTheme="minorHAnsi" w:cstheme="minorHAnsi"/>
        </w:rPr>
        <w:t xml:space="preserve"> °C</w:t>
      </w:r>
      <w:r w:rsidR="00947F52" w:rsidRPr="00F91AE9">
        <w:rPr>
          <w:rFonts w:asciiTheme="minorHAnsi" w:hAnsiTheme="minorHAnsi" w:cstheme="minorHAnsi"/>
        </w:rPr>
        <w:t xml:space="preserve"> for 24</w:t>
      </w:r>
      <w:r w:rsidR="00CD2936" w:rsidRPr="00A53A8D">
        <w:rPr>
          <w:rFonts w:asciiTheme="minorHAnsi" w:hAnsiTheme="minorHAnsi" w:cstheme="minorHAnsi"/>
        </w:rPr>
        <w:t>–</w:t>
      </w:r>
      <w:r w:rsidR="00947F52" w:rsidRPr="00F91AE9">
        <w:rPr>
          <w:rFonts w:asciiTheme="minorHAnsi" w:hAnsiTheme="minorHAnsi" w:cstheme="minorHAnsi"/>
        </w:rPr>
        <w:t xml:space="preserve">48 </w:t>
      </w:r>
      <w:r w:rsidR="00660714">
        <w:rPr>
          <w:rFonts w:asciiTheme="minorHAnsi" w:hAnsiTheme="minorHAnsi" w:cstheme="minorHAnsi"/>
        </w:rPr>
        <w:t>h</w:t>
      </w:r>
      <w:r w:rsidR="00947F52" w:rsidRPr="00F91AE9">
        <w:rPr>
          <w:rFonts w:asciiTheme="minorHAnsi" w:hAnsiTheme="minorHAnsi" w:cstheme="minorHAnsi"/>
        </w:rPr>
        <w:t>.</w:t>
      </w:r>
    </w:p>
    <w:p w14:paraId="0A34C8D7" w14:textId="77777777" w:rsidR="00B9530F" w:rsidRPr="00F91AE9" w:rsidRDefault="00B9530F" w:rsidP="007C37BA">
      <w:pPr>
        <w:pStyle w:val="NormalWeb"/>
        <w:widowControl/>
        <w:autoSpaceDE/>
        <w:autoSpaceDN/>
        <w:adjustRightInd/>
        <w:spacing w:before="0" w:beforeAutospacing="0" w:after="0" w:afterAutospacing="0"/>
        <w:rPr>
          <w:rFonts w:asciiTheme="minorHAnsi" w:hAnsiTheme="minorHAnsi" w:cstheme="minorHAnsi"/>
          <w:b/>
          <w:lang w:val="en-GB"/>
        </w:rPr>
      </w:pPr>
    </w:p>
    <w:p w14:paraId="4E935158" w14:textId="04CEB421" w:rsidR="00A14887" w:rsidRPr="00F91AE9" w:rsidRDefault="00947F52" w:rsidP="007C37BA">
      <w:pPr>
        <w:pStyle w:val="NormalWeb"/>
        <w:widowControl/>
        <w:numPr>
          <w:ilvl w:val="1"/>
          <w:numId w:val="9"/>
        </w:numPr>
        <w:autoSpaceDE/>
        <w:autoSpaceDN/>
        <w:adjustRightInd/>
        <w:spacing w:before="0" w:beforeAutospacing="0" w:after="0" w:afterAutospacing="0"/>
        <w:rPr>
          <w:rFonts w:asciiTheme="minorHAnsi" w:hAnsiTheme="minorHAnsi" w:cstheme="minorHAnsi"/>
          <w:b/>
          <w:lang w:val="en-GB"/>
        </w:rPr>
      </w:pPr>
      <w:r w:rsidRPr="00F91AE9">
        <w:rPr>
          <w:rFonts w:asciiTheme="minorHAnsi" w:hAnsiTheme="minorHAnsi" w:cstheme="minorHAnsi"/>
        </w:rPr>
        <w:t xml:space="preserve">Transfer vials </w:t>
      </w:r>
      <w:r w:rsidR="00F87AA2" w:rsidRPr="00F91AE9">
        <w:rPr>
          <w:rFonts w:asciiTheme="minorHAnsi" w:hAnsiTheme="minorHAnsi" w:cstheme="minorHAnsi"/>
        </w:rPr>
        <w:t>to either a</w:t>
      </w:r>
      <w:r w:rsidRPr="00F91AE9">
        <w:rPr>
          <w:rFonts w:asciiTheme="minorHAnsi" w:hAnsiTheme="minorHAnsi" w:cstheme="minorHAnsi"/>
        </w:rPr>
        <w:t xml:space="preserve"> -135</w:t>
      </w:r>
      <w:r w:rsidR="003156DB" w:rsidRPr="00F91AE9">
        <w:rPr>
          <w:rFonts w:asciiTheme="minorHAnsi" w:hAnsiTheme="minorHAnsi" w:cstheme="minorHAnsi"/>
        </w:rPr>
        <w:t xml:space="preserve"> °</w:t>
      </w:r>
      <w:r w:rsidRPr="00F91AE9">
        <w:rPr>
          <w:rFonts w:asciiTheme="minorHAnsi" w:hAnsiTheme="minorHAnsi" w:cstheme="minorHAnsi"/>
        </w:rPr>
        <w:t xml:space="preserve">C freezer or to a liquid nitrogen tank. </w:t>
      </w:r>
    </w:p>
    <w:p w14:paraId="50CEB513" w14:textId="77777777" w:rsidR="00A14887" w:rsidRPr="00F91AE9" w:rsidRDefault="00A14887" w:rsidP="007C37BA">
      <w:pPr>
        <w:pStyle w:val="NormalWeb"/>
        <w:widowControl/>
        <w:autoSpaceDE/>
        <w:autoSpaceDN/>
        <w:adjustRightInd/>
        <w:spacing w:before="0" w:beforeAutospacing="0" w:after="0" w:afterAutospacing="0"/>
        <w:ind w:left="792"/>
        <w:rPr>
          <w:rFonts w:asciiTheme="minorHAnsi" w:hAnsiTheme="minorHAnsi" w:cstheme="minorHAnsi"/>
          <w:b/>
          <w:lang w:val="en-GB"/>
        </w:rPr>
      </w:pPr>
    </w:p>
    <w:p w14:paraId="4BDFFCD3" w14:textId="0567CC41" w:rsidR="00995492" w:rsidRPr="00F91AE9" w:rsidRDefault="008C3AE8" w:rsidP="007C37BA">
      <w:pPr>
        <w:pStyle w:val="NormalWeb"/>
        <w:widowControl/>
        <w:numPr>
          <w:ilvl w:val="0"/>
          <w:numId w:val="9"/>
        </w:numPr>
        <w:autoSpaceDE/>
        <w:autoSpaceDN/>
        <w:adjustRightInd/>
        <w:spacing w:before="0" w:beforeAutospacing="0" w:after="0" w:afterAutospacing="0"/>
        <w:rPr>
          <w:rFonts w:asciiTheme="minorHAnsi" w:hAnsiTheme="minorHAnsi" w:cstheme="minorHAnsi"/>
          <w:b/>
          <w:highlight w:val="yellow"/>
          <w:lang w:val="en-GB"/>
        </w:rPr>
      </w:pPr>
      <w:r w:rsidRPr="00F91AE9">
        <w:rPr>
          <w:rFonts w:asciiTheme="minorHAnsi" w:hAnsiTheme="minorHAnsi" w:cstheme="minorHAnsi"/>
          <w:b/>
          <w:highlight w:val="yellow"/>
        </w:rPr>
        <w:t>Human iPSC</w:t>
      </w:r>
      <w:r w:rsidR="001C0255">
        <w:rPr>
          <w:rFonts w:asciiTheme="minorHAnsi" w:hAnsiTheme="minorHAnsi" w:cstheme="minorHAnsi"/>
          <w:b/>
          <w:highlight w:val="yellow"/>
        </w:rPr>
        <w:t xml:space="preserve"> </w:t>
      </w:r>
      <w:r w:rsidRPr="00F91AE9">
        <w:rPr>
          <w:rFonts w:asciiTheme="minorHAnsi" w:hAnsiTheme="minorHAnsi" w:cstheme="minorHAnsi"/>
          <w:b/>
          <w:highlight w:val="yellow"/>
        </w:rPr>
        <w:t>d</w:t>
      </w:r>
      <w:r w:rsidR="00947F52" w:rsidRPr="00F91AE9">
        <w:rPr>
          <w:rFonts w:asciiTheme="minorHAnsi" w:hAnsiTheme="minorHAnsi" w:cstheme="minorHAnsi"/>
          <w:b/>
          <w:highlight w:val="yellow"/>
        </w:rPr>
        <w:t>ifferentiation to macrophages</w:t>
      </w:r>
    </w:p>
    <w:p w14:paraId="5FBEB888" w14:textId="77777777" w:rsidR="00A14887" w:rsidRPr="00F91AE9" w:rsidRDefault="00A14887" w:rsidP="007C37BA">
      <w:pPr>
        <w:pStyle w:val="ListParagraph"/>
        <w:ind w:left="0" w:firstLine="428"/>
        <w:rPr>
          <w:rFonts w:asciiTheme="minorHAnsi" w:hAnsiTheme="minorHAnsi" w:cstheme="minorHAnsi"/>
          <w:bCs/>
          <w:lang w:val="en-GB"/>
        </w:rPr>
      </w:pPr>
    </w:p>
    <w:p w14:paraId="20240106" w14:textId="7A3F3F31" w:rsidR="00A14887" w:rsidRPr="00F91AE9" w:rsidRDefault="00995492" w:rsidP="007C37BA">
      <w:pPr>
        <w:pStyle w:val="ListParagraph"/>
        <w:ind w:left="0"/>
        <w:rPr>
          <w:rFonts w:asciiTheme="minorHAnsi" w:hAnsiTheme="minorHAnsi" w:cstheme="minorHAnsi"/>
          <w:bCs/>
          <w:lang w:val="en-GB"/>
        </w:rPr>
      </w:pPr>
      <w:r w:rsidRPr="00F91AE9">
        <w:rPr>
          <w:rFonts w:asciiTheme="minorHAnsi" w:hAnsiTheme="minorHAnsi" w:cstheme="minorHAnsi"/>
          <w:bCs/>
          <w:lang w:val="en-GB"/>
        </w:rPr>
        <w:t xml:space="preserve">NOTE: A schematic summary of the </w:t>
      </w:r>
      <w:r w:rsidR="008A2D3B" w:rsidRPr="00F91AE9">
        <w:rPr>
          <w:rFonts w:asciiTheme="minorHAnsi" w:hAnsiTheme="minorHAnsi" w:cstheme="minorHAnsi"/>
          <w:bCs/>
          <w:lang w:val="en-GB"/>
        </w:rPr>
        <w:t xml:space="preserve">macrophage </w:t>
      </w:r>
      <w:r w:rsidRPr="00F91AE9">
        <w:rPr>
          <w:rFonts w:asciiTheme="minorHAnsi" w:hAnsiTheme="minorHAnsi" w:cstheme="minorHAnsi"/>
          <w:bCs/>
          <w:lang w:val="en-GB"/>
        </w:rPr>
        <w:t xml:space="preserve">differentiation protocol is depicted in </w:t>
      </w:r>
      <w:r w:rsidR="00F91AE9" w:rsidRPr="00F91AE9">
        <w:rPr>
          <w:rFonts w:asciiTheme="minorHAnsi" w:hAnsiTheme="minorHAnsi" w:cstheme="minorHAnsi"/>
          <w:b/>
          <w:bCs/>
          <w:lang w:val="en-GB"/>
        </w:rPr>
        <w:t>Figure 1</w:t>
      </w:r>
      <w:r w:rsidRPr="00F91AE9">
        <w:rPr>
          <w:rFonts w:asciiTheme="minorHAnsi" w:hAnsiTheme="minorHAnsi" w:cstheme="minorHAnsi"/>
          <w:bCs/>
          <w:lang w:val="en-GB"/>
        </w:rPr>
        <w:t xml:space="preserve">. </w:t>
      </w:r>
    </w:p>
    <w:p w14:paraId="734C8826" w14:textId="77777777" w:rsidR="00A14887" w:rsidRPr="00F91AE9" w:rsidRDefault="00A14887" w:rsidP="007C37BA">
      <w:pPr>
        <w:pStyle w:val="ListParagraph"/>
        <w:ind w:left="0" w:firstLine="428"/>
        <w:rPr>
          <w:rFonts w:asciiTheme="minorHAnsi" w:hAnsiTheme="minorHAnsi" w:cstheme="minorHAnsi"/>
          <w:bCs/>
          <w:lang w:val="en-GB"/>
        </w:rPr>
      </w:pPr>
    </w:p>
    <w:p w14:paraId="16E5A228" w14:textId="2E95D3B6" w:rsidR="00A14887" w:rsidRPr="00F91AE9" w:rsidRDefault="005A4D53" w:rsidP="007C37BA">
      <w:pPr>
        <w:pStyle w:val="ListParagraph"/>
        <w:numPr>
          <w:ilvl w:val="1"/>
          <w:numId w:val="9"/>
        </w:numPr>
        <w:rPr>
          <w:rFonts w:asciiTheme="minorHAnsi" w:hAnsiTheme="minorHAnsi" w:cstheme="minorHAnsi"/>
          <w:bCs/>
          <w:lang w:val="en-GB"/>
        </w:rPr>
      </w:pPr>
      <w:r w:rsidRPr="00F91AE9">
        <w:rPr>
          <w:rFonts w:asciiTheme="minorHAnsi" w:hAnsiTheme="minorHAnsi" w:cstheme="minorHAnsi"/>
          <w:bCs/>
          <w:lang w:val="en-GB"/>
        </w:rPr>
        <w:t>Prepar</w:t>
      </w:r>
      <w:r w:rsidR="003156DB" w:rsidRPr="00F91AE9">
        <w:rPr>
          <w:rFonts w:asciiTheme="minorHAnsi" w:hAnsiTheme="minorHAnsi" w:cstheme="minorHAnsi"/>
          <w:bCs/>
          <w:lang w:val="en-GB"/>
        </w:rPr>
        <w:t xml:space="preserve">ing </w:t>
      </w:r>
      <w:r w:rsidRPr="00F91AE9">
        <w:rPr>
          <w:rFonts w:asciiTheme="minorHAnsi" w:hAnsiTheme="minorHAnsi" w:cstheme="minorHAnsi"/>
          <w:bCs/>
          <w:lang w:val="en-GB"/>
        </w:rPr>
        <w:t>cell differentiation growth factors</w:t>
      </w:r>
      <w:r w:rsidR="00313A7B" w:rsidRPr="00F91AE9">
        <w:rPr>
          <w:rFonts w:asciiTheme="minorHAnsi" w:hAnsiTheme="minorHAnsi" w:cstheme="minorHAnsi"/>
          <w:bCs/>
          <w:lang w:val="en-GB"/>
        </w:rPr>
        <w:t xml:space="preserve"> and other reagents</w:t>
      </w:r>
      <w:r w:rsidRPr="00F91AE9">
        <w:rPr>
          <w:rFonts w:asciiTheme="minorHAnsi" w:hAnsiTheme="minorHAnsi" w:cstheme="minorHAnsi"/>
          <w:b/>
          <w:i/>
          <w:iCs/>
          <w:lang w:val="en-GB"/>
        </w:rPr>
        <w:t xml:space="preserve"> </w:t>
      </w:r>
    </w:p>
    <w:p w14:paraId="4B60B40F" w14:textId="77777777" w:rsidR="00B9530F" w:rsidRPr="00F91AE9" w:rsidRDefault="00B9530F" w:rsidP="007C37BA">
      <w:pPr>
        <w:pStyle w:val="ListParagraph"/>
        <w:ind w:left="0"/>
        <w:rPr>
          <w:rFonts w:asciiTheme="minorHAnsi" w:hAnsiTheme="minorHAnsi" w:cstheme="minorHAnsi"/>
          <w:bCs/>
          <w:lang w:val="en-GB"/>
        </w:rPr>
      </w:pPr>
    </w:p>
    <w:p w14:paraId="4F6D7287" w14:textId="13C48173" w:rsidR="00A14887" w:rsidRPr="00F91AE9" w:rsidRDefault="005A4D53"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bCs/>
          <w:lang w:val="en-GB"/>
        </w:rPr>
        <w:t xml:space="preserve">Prepare </w:t>
      </w:r>
      <w:r w:rsidRPr="00F91AE9">
        <w:rPr>
          <w:rFonts w:asciiTheme="minorHAnsi" w:hAnsiTheme="minorHAnsi" w:cstheme="minorHAnsi"/>
          <w:lang w:val="en-GB"/>
        </w:rPr>
        <w:t>hESC</w:t>
      </w:r>
      <w:r w:rsidR="00EB2E0A" w:rsidRPr="00F91AE9">
        <w:rPr>
          <w:rFonts w:asciiTheme="minorHAnsi" w:hAnsiTheme="minorHAnsi" w:cstheme="minorHAnsi"/>
          <w:lang w:val="en-GB"/>
        </w:rPr>
        <w:t>-</w:t>
      </w:r>
      <w:r w:rsidRPr="00F91AE9">
        <w:rPr>
          <w:rFonts w:asciiTheme="minorHAnsi" w:hAnsiTheme="minorHAnsi" w:cstheme="minorHAnsi"/>
          <w:lang w:val="en-GB"/>
        </w:rPr>
        <w:t>SFM media</w:t>
      </w:r>
      <w:r w:rsidRPr="00F91AE9">
        <w:rPr>
          <w:rFonts w:asciiTheme="minorHAnsi" w:hAnsiTheme="minorHAnsi" w:cstheme="minorHAnsi"/>
          <w:bCs/>
          <w:lang w:val="en-GB"/>
        </w:rPr>
        <w:t xml:space="preserve"> (</w:t>
      </w:r>
      <w:r w:rsidR="00860645" w:rsidRPr="00F91AE9">
        <w:rPr>
          <w:rFonts w:asciiTheme="minorHAnsi" w:hAnsiTheme="minorHAnsi" w:cstheme="minorHAnsi"/>
          <w:bCs/>
          <w:lang w:val="en-GB"/>
        </w:rPr>
        <w:t xml:space="preserve">see </w:t>
      </w:r>
      <w:r w:rsidRPr="00F91AE9">
        <w:rPr>
          <w:rFonts w:asciiTheme="minorHAnsi" w:hAnsiTheme="minorHAnsi" w:cstheme="minorHAnsi"/>
          <w:bCs/>
          <w:lang w:val="en-GB"/>
        </w:rPr>
        <w:t>previous section)</w:t>
      </w:r>
      <w:r w:rsidR="00912CCD" w:rsidRPr="00F91AE9">
        <w:rPr>
          <w:rFonts w:asciiTheme="minorHAnsi" w:hAnsiTheme="minorHAnsi" w:cstheme="minorHAnsi"/>
          <w:bCs/>
          <w:lang w:val="en-GB"/>
        </w:rPr>
        <w:t>.</w:t>
      </w:r>
    </w:p>
    <w:p w14:paraId="01433F89" w14:textId="77777777" w:rsidR="00B9530F" w:rsidRPr="00F91AE9" w:rsidRDefault="00B9530F" w:rsidP="007C37BA">
      <w:pPr>
        <w:pStyle w:val="ListParagraph"/>
        <w:ind w:left="0"/>
        <w:rPr>
          <w:rFonts w:asciiTheme="minorHAnsi" w:hAnsiTheme="minorHAnsi" w:cstheme="minorHAnsi"/>
          <w:bCs/>
          <w:lang w:val="en-GB"/>
        </w:rPr>
      </w:pPr>
    </w:p>
    <w:p w14:paraId="19820014" w14:textId="4EC407D9" w:rsidR="00EB2E0A" w:rsidRPr="00F91AE9" w:rsidRDefault="00C4315E"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bCs/>
          <w:lang w:val="en-GB"/>
        </w:rPr>
        <w:lastRenderedPageBreak/>
        <w:t>P</w:t>
      </w:r>
      <w:r w:rsidR="00313A7B" w:rsidRPr="00F91AE9">
        <w:rPr>
          <w:rFonts w:asciiTheme="minorHAnsi" w:hAnsiTheme="minorHAnsi" w:cstheme="minorHAnsi"/>
          <w:bCs/>
          <w:lang w:val="en-GB"/>
        </w:rPr>
        <w:t>repare 0.1%</w:t>
      </w:r>
      <w:r w:rsidR="0043164B" w:rsidRPr="00F91AE9">
        <w:rPr>
          <w:rFonts w:asciiTheme="minorHAnsi" w:hAnsiTheme="minorHAnsi" w:cstheme="minorHAnsi"/>
          <w:bCs/>
          <w:lang w:val="en-GB"/>
        </w:rPr>
        <w:t xml:space="preserve"> </w:t>
      </w:r>
      <w:r w:rsidR="00D84DBE" w:rsidRPr="00F91AE9">
        <w:rPr>
          <w:rFonts w:asciiTheme="minorHAnsi" w:hAnsiTheme="minorHAnsi" w:cstheme="minorHAnsi"/>
          <w:bCs/>
          <w:lang w:val="en-GB"/>
        </w:rPr>
        <w:t>w</w:t>
      </w:r>
      <w:r w:rsidR="00313A7B" w:rsidRPr="00F91AE9">
        <w:rPr>
          <w:rFonts w:asciiTheme="minorHAnsi" w:hAnsiTheme="minorHAnsi" w:cstheme="minorHAnsi"/>
          <w:bCs/>
          <w:lang w:val="en-GB"/>
        </w:rPr>
        <w:t xml:space="preserve">/v solution of porcine </w:t>
      </w:r>
      <w:r w:rsidR="00EB2E0A" w:rsidRPr="00F91AE9">
        <w:rPr>
          <w:rFonts w:asciiTheme="minorHAnsi" w:hAnsiTheme="minorHAnsi" w:cstheme="minorHAnsi"/>
          <w:bCs/>
          <w:lang w:val="en-GB"/>
        </w:rPr>
        <w:t>gelatin</w:t>
      </w:r>
      <w:r w:rsidR="00313A7B" w:rsidRPr="00F91AE9">
        <w:rPr>
          <w:rFonts w:asciiTheme="minorHAnsi" w:hAnsiTheme="minorHAnsi" w:cstheme="minorHAnsi"/>
          <w:bCs/>
          <w:lang w:val="en-GB"/>
        </w:rPr>
        <w:t xml:space="preserve"> by dissolving </w:t>
      </w:r>
      <w:r w:rsidR="005F2A1F" w:rsidRPr="00F91AE9">
        <w:rPr>
          <w:rFonts w:asciiTheme="minorHAnsi" w:hAnsiTheme="minorHAnsi" w:cstheme="minorHAnsi"/>
          <w:bCs/>
          <w:lang w:val="en-GB"/>
        </w:rPr>
        <w:t xml:space="preserve">the </w:t>
      </w:r>
      <w:r w:rsidR="00EB2E0A" w:rsidRPr="00F91AE9">
        <w:rPr>
          <w:rFonts w:asciiTheme="minorHAnsi" w:hAnsiTheme="minorHAnsi" w:cstheme="minorHAnsi"/>
          <w:bCs/>
          <w:lang w:val="en-GB"/>
        </w:rPr>
        <w:t>gelatin</w:t>
      </w:r>
      <w:r w:rsidR="00313A7B" w:rsidRPr="00F91AE9">
        <w:rPr>
          <w:rFonts w:asciiTheme="minorHAnsi" w:hAnsiTheme="minorHAnsi" w:cstheme="minorHAnsi"/>
          <w:bCs/>
          <w:lang w:val="en-GB"/>
        </w:rPr>
        <w:t xml:space="preserve"> into sterile water</w:t>
      </w:r>
      <w:r w:rsidR="00D84DBE" w:rsidRPr="00F91AE9">
        <w:rPr>
          <w:rFonts w:asciiTheme="minorHAnsi" w:hAnsiTheme="minorHAnsi" w:cstheme="minorHAnsi"/>
          <w:bCs/>
          <w:lang w:val="en-GB"/>
        </w:rPr>
        <w:t>. Gelatin solution can be stored at 4</w:t>
      </w:r>
      <w:r w:rsidR="003156DB" w:rsidRPr="00F91AE9">
        <w:rPr>
          <w:rFonts w:asciiTheme="minorHAnsi" w:hAnsiTheme="minorHAnsi" w:cstheme="minorHAnsi"/>
          <w:bCs/>
          <w:lang w:val="en-GB"/>
        </w:rPr>
        <w:t xml:space="preserve"> °C</w:t>
      </w:r>
      <w:r w:rsidR="00D84DBE" w:rsidRPr="00F91AE9">
        <w:rPr>
          <w:rFonts w:asciiTheme="minorHAnsi" w:hAnsiTheme="minorHAnsi" w:cstheme="minorHAnsi"/>
          <w:bCs/>
          <w:lang w:val="en-GB"/>
        </w:rPr>
        <w:t xml:space="preserve"> for up to 2 years.</w:t>
      </w:r>
      <w:r w:rsidR="00313A7B" w:rsidRPr="00F91AE9">
        <w:rPr>
          <w:rFonts w:asciiTheme="minorHAnsi" w:hAnsiTheme="minorHAnsi" w:cstheme="minorHAnsi"/>
          <w:bCs/>
          <w:lang w:val="en-GB"/>
        </w:rPr>
        <w:t xml:space="preserve"> </w:t>
      </w:r>
    </w:p>
    <w:p w14:paraId="4C5F1D47" w14:textId="77777777" w:rsidR="00B9530F" w:rsidRPr="00F91AE9" w:rsidRDefault="00B9530F" w:rsidP="007C37BA">
      <w:pPr>
        <w:pStyle w:val="ListParagraph"/>
        <w:ind w:left="0"/>
        <w:rPr>
          <w:rFonts w:asciiTheme="minorHAnsi" w:hAnsiTheme="minorHAnsi" w:cstheme="minorHAnsi"/>
          <w:color w:val="auto"/>
        </w:rPr>
      </w:pPr>
    </w:p>
    <w:p w14:paraId="61F5FB77" w14:textId="5CADCACA" w:rsidR="00A14887" w:rsidRPr="00F91AE9" w:rsidRDefault="005A4D53" w:rsidP="007C37BA">
      <w:pPr>
        <w:pStyle w:val="ListParagraph"/>
        <w:numPr>
          <w:ilvl w:val="2"/>
          <w:numId w:val="9"/>
        </w:numPr>
        <w:rPr>
          <w:rFonts w:asciiTheme="minorHAnsi" w:hAnsiTheme="minorHAnsi" w:cstheme="minorHAnsi"/>
          <w:color w:val="auto"/>
        </w:rPr>
      </w:pPr>
      <w:r w:rsidRPr="00F91AE9">
        <w:rPr>
          <w:rFonts w:asciiTheme="minorHAnsi" w:hAnsiTheme="minorHAnsi" w:cstheme="minorHAnsi"/>
          <w:color w:val="auto"/>
        </w:rPr>
        <w:t xml:space="preserve">Prepare human </w:t>
      </w:r>
      <w:r w:rsidR="00313A7B" w:rsidRPr="00F91AE9">
        <w:rPr>
          <w:rFonts w:asciiTheme="minorHAnsi" w:hAnsiTheme="minorHAnsi" w:cstheme="minorHAnsi"/>
          <w:color w:val="auto"/>
        </w:rPr>
        <w:t>BMP4</w:t>
      </w:r>
      <w:r w:rsidRPr="00F91AE9">
        <w:rPr>
          <w:rFonts w:asciiTheme="minorHAnsi" w:hAnsiTheme="minorHAnsi" w:cstheme="minorHAnsi"/>
          <w:color w:val="auto"/>
        </w:rPr>
        <w:t xml:space="preserve"> stock solution (</w:t>
      </w:r>
      <w:r w:rsidR="00313A7B" w:rsidRPr="00F91AE9">
        <w:rPr>
          <w:rFonts w:asciiTheme="minorHAnsi" w:hAnsiTheme="minorHAnsi" w:cstheme="minorHAnsi"/>
          <w:color w:val="auto"/>
        </w:rPr>
        <w:t>25</w:t>
      </w:r>
      <w:r w:rsidR="0043164B" w:rsidRPr="00F91AE9">
        <w:rPr>
          <w:rFonts w:asciiTheme="minorHAnsi" w:hAnsiTheme="minorHAnsi" w:cstheme="minorHAnsi"/>
          <w:color w:val="auto"/>
        </w:rPr>
        <w:t xml:space="preserve"> </w:t>
      </w:r>
      <w:r w:rsidRPr="00F91AE9">
        <w:rPr>
          <w:rFonts w:asciiTheme="minorHAnsi" w:hAnsiTheme="minorHAnsi" w:cstheme="minorHAnsi"/>
          <w:color w:val="auto"/>
          <w:lang w:eastAsia="en-GB"/>
        </w:rPr>
        <w:t>μg</w:t>
      </w:r>
      <w:r w:rsidR="00F91AE9">
        <w:rPr>
          <w:rFonts w:asciiTheme="minorHAnsi" w:hAnsiTheme="minorHAnsi" w:cstheme="minorHAnsi"/>
          <w:color w:val="auto"/>
          <w:lang w:eastAsia="en-GB"/>
        </w:rPr>
        <w:t>/mL</w:t>
      </w:r>
      <w:r w:rsidRPr="00F91AE9">
        <w:rPr>
          <w:rFonts w:asciiTheme="minorHAnsi" w:hAnsiTheme="minorHAnsi" w:cstheme="minorHAnsi"/>
          <w:color w:val="auto"/>
          <w:lang w:eastAsia="en-GB"/>
        </w:rPr>
        <w:t>)</w:t>
      </w:r>
      <w:r w:rsidRPr="00F91AE9">
        <w:rPr>
          <w:rFonts w:asciiTheme="minorHAnsi" w:hAnsiTheme="minorHAnsi" w:cstheme="minorHAnsi"/>
          <w:color w:val="auto"/>
        </w:rPr>
        <w:t xml:space="preserve"> by dissolving </w:t>
      </w:r>
      <w:r w:rsidR="00313A7B" w:rsidRPr="00F91AE9">
        <w:rPr>
          <w:rFonts w:asciiTheme="minorHAnsi" w:hAnsiTheme="minorHAnsi" w:cstheme="minorHAnsi"/>
          <w:color w:val="auto"/>
        </w:rPr>
        <w:t xml:space="preserve">BMP4 into a </w:t>
      </w:r>
      <w:r w:rsidR="00EB2E0A" w:rsidRPr="00F91AE9">
        <w:rPr>
          <w:rFonts w:asciiTheme="minorHAnsi" w:hAnsiTheme="minorHAnsi" w:cstheme="minorHAnsi"/>
          <w:color w:val="auto"/>
          <w:shd w:val="clear" w:color="auto" w:fill="FFFFFF"/>
        </w:rPr>
        <w:t xml:space="preserve">4 mM </w:t>
      </w:r>
      <w:r w:rsidR="00CD2936" w:rsidRPr="00F91AE9">
        <w:rPr>
          <w:rFonts w:asciiTheme="minorHAnsi" w:hAnsiTheme="minorHAnsi" w:cstheme="minorHAnsi"/>
          <w:color w:val="auto"/>
          <w:shd w:val="clear" w:color="auto" w:fill="FFFFFF"/>
        </w:rPr>
        <w:t>hydrogen chloride</w:t>
      </w:r>
      <w:r w:rsidR="00EB2E0A" w:rsidRPr="00F91AE9">
        <w:rPr>
          <w:rFonts w:asciiTheme="minorHAnsi" w:hAnsiTheme="minorHAnsi" w:cstheme="minorHAnsi"/>
          <w:color w:val="auto"/>
          <w:shd w:val="clear" w:color="auto" w:fill="FFFFFF"/>
        </w:rPr>
        <w:t xml:space="preserve"> (HCl)-</w:t>
      </w:r>
      <w:r w:rsidR="00313A7B" w:rsidRPr="00F91AE9">
        <w:rPr>
          <w:rFonts w:asciiTheme="minorHAnsi" w:hAnsiTheme="minorHAnsi" w:cstheme="minorHAnsi"/>
          <w:color w:val="auto"/>
        </w:rPr>
        <w:t xml:space="preserve">0.2% BSA </w:t>
      </w:r>
      <w:r w:rsidRPr="00F91AE9">
        <w:rPr>
          <w:rFonts w:asciiTheme="minorHAnsi" w:hAnsiTheme="minorHAnsi" w:cstheme="minorHAnsi"/>
          <w:color w:val="auto"/>
        </w:rPr>
        <w:t xml:space="preserve">PBS solution. Distribute the stock solution as </w:t>
      </w:r>
      <w:r w:rsidR="00313A7B" w:rsidRPr="00F91AE9">
        <w:rPr>
          <w:rFonts w:asciiTheme="minorHAnsi" w:hAnsiTheme="minorHAnsi" w:cstheme="minorHAnsi"/>
          <w:color w:val="auto"/>
        </w:rPr>
        <w:t>5</w:t>
      </w:r>
      <w:r w:rsidRPr="00F91AE9">
        <w:rPr>
          <w:rFonts w:asciiTheme="minorHAnsi" w:hAnsiTheme="minorHAnsi" w:cstheme="minorHAnsi"/>
          <w:color w:val="auto"/>
        </w:rPr>
        <w:t>0</w:t>
      </w:r>
      <w:r w:rsidR="00EB2E0A" w:rsidRPr="00F91AE9">
        <w:rPr>
          <w:rFonts w:asciiTheme="minorHAnsi" w:hAnsiTheme="minorHAnsi" w:cstheme="minorHAnsi"/>
          <w:color w:val="auto"/>
        </w:rPr>
        <w:t xml:space="preserve"> </w:t>
      </w:r>
      <w:r w:rsidR="00660714">
        <w:rPr>
          <w:rFonts w:asciiTheme="minorHAnsi" w:hAnsiTheme="minorHAnsi" w:cstheme="minorHAnsi"/>
          <w:color w:val="auto"/>
          <w:lang w:eastAsia="en-GB"/>
        </w:rPr>
        <w:t>μL</w:t>
      </w:r>
      <w:r w:rsidRPr="00F91AE9">
        <w:rPr>
          <w:rFonts w:asciiTheme="minorHAnsi" w:hAnsiTheme="minorHAnsi" w:cstheme="minorHAnsi"/>
          <w:color w:val="auto"/>
        </w:rPr>
        <w:t xml:space="preserve"> aliquots in cryotubes. Stock solutions can be stored at -20</w:t>
      </w:r>
      <w:r w:rsidR="003156DB" w:rsidRPr="00F91AE9">
        <w:rPr>
          <w:rFonts w:asciiTheme="minorHAnsi" w:hAnsiTheme="minorHAnsi" w:cstheme="minorHAnsi"/>
          <w:color w:val="auto"/>
        </w:rPr>
        <w:t xml:space="preserve"> °C</w:t>
      </w:r>
      <w:r w:rsidRPr="00F91AE9">
        <w:rPr>
          <w:rFonts w:asciiTheme="minorHAnsi" w:hAnsiTheme="minorHAnsi" w:cstheme="minorHAnsi"/>
          <w:color w:val="auto"/>
        </w:rPr>
        <w:t xml:space="preserve"> up to 1 year. Once thawed, stock </w:t>
      </w:r>
      <w:r w:rsidR="00313A7B" w:rsidRPr="00F91AE9">
        <w:rPr>
          <w:rFonts w:asciiTheme="minorHAnsi" w:hAnsiTheme="minorHAnsi" w:cstheme="minorHAnsi"/>
          <w:color w:val="auto"/>
        </w:rPr>
        <w:t>BMP4</w:t>
      </w:r>
      <w:r w:rsidRPr="00F91AE9">
        <w:rPr>
          <w:rFonts w:asciiTheme="minorHAnsi" w:hAnsiTheme="minorHAnsi" w:cstheme="minorHAnsi"/>
          <w:color w:val="auto"/>
        </w:rPr>
        <w:t xml:space="preserve"> can be stored at 4</w:t>
      </w:r>
      <w:r w:rsidR="003156DB" w:rsidRPr="00F91AE9">
        <w:rPr>
          <w:rFonts w:asciiTheme="minorHAnsi" w:hAnsiTheme="minorHAnsi" w:cstheme="minorHAnsi"/>
          <w:color w:val="auto"/>
        </w:rPr>
        <w:t xml:space="preserve"> °C</w:t>
      </w:r>
      <w:r w:rsidRPr="00F91AE9">
        <w:rPr>
          <w:rFonts w:asciiTheme="minorHAnsi" w:hAnsiTheme="minorHAnsi" w:cstheme="minorHAnsi"/>
          <w:color w:val="auto"/>
        </w:rPr>
        <w:t xml:space="preserve"> for </w:t>
      </w:r>
      <w:r w:rsidR="00313A7B" w:rsidRPr="00F91AE9">
        <w:rPr>
          <w:rFonts w:asciiTheme="minorHAnsi" w:hAnsiTheme="minorHAnsi" w:cstheme="minorHAnsi"/>
          <w:color w:val="auto"/>
        </w:rPr>
        <w:t>5</w:t>
      </w:r>
      <w:r w:rsidRPr="00F91AE9">
        <w:rPr>
          <w:rFonts w:asciiTheme="minorHAnsi" w:hAnsiTheme="minorHAnsi" w:cstheme="minorHAnsi"/>
          <w:color w:val="auto"/>
        </w:rPr>
        <w:t xml:space="preserve"> days.</w:t>
      </w:r>
    </w:p>
    <w:p w14:paraId="2AA8527E" w14:textId="77777777" w:rsidR="00B9530F" w:rsidRPr="00F91AE9" w:rsidRDefault="00B9530F" w:rsidP="007C37BA">
      <w:pPr>
        <w:pStyle w:val="ListParagraph"/>
        <w:ind w:left="0"/>
        <w:rPr>
          <w:rFonts w:asciiTheme="minorHAnsi" w:hAnsiTheme="minorHAnsi" w:cstheme="minorHAnsi"/>
          <w:bCs/>
          <w:lang w:val="en-GB"/>
        </w:rPr>
      </w:pPr>
    </w:p>
    <w:p w14:paraId="1FE6E381" w14:textId="2DC90183" w:rsidR="00A14887" w:rsidRPr="00F91AE9" w:rsidRDefault="00313A7B"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lang w:val="en-GB"/>
        </w:rPr>
        <w:t>Prepare</w:t>
      </w:r>
      <w:r w:rsidR="005F2A1F" w:rsidRPr="00F91AE9">
        <w:rPr>
          <w:rFonts w:asciiTheme="minorHAnsi" w:hAnsiTheme="minorHAnsi" w:cstheme="minorHAnsi"/>
          <w:lang w:val="en-GB"/>
        </w:rPr>
        <w:t xml:space="preserve"> human</w:t>
      </w:r>
      <w:r w:rsidRPr="00F91AE9">
        <w:rPr>
          <w:rFonts w:asciiTheme="minorHAnsi" w:hAnsiTheme="minorHAnsi" w:cstheme="minorHAnsi"/>
          <w:lang w:val="en-GB"/>
        </w:rPr>
        <w:t xml:space="preserve"> VEGF stock solution (100</w:t>
      </w:r>
      <w:r w:rsidR="0043164B" w:rsidRPr="00F91AE9">
        <w:rPr>
          <w:rFonts w:asciiTheme="minorHAnsi" w:hAnsiTheme="minorHAnsi" w:cstheme="minorHAnsi"/>
          <w:lang w:val="en-GB"/>
        </w:rPr>
        <w:t xml:space="preserve"> </w:t>
      </w:r>
      <w:r w:rsidRPr="00F91AE9">
        <w:rPr>
          <w:rFonts w:asciiTheme="minorHAnsi" w:hAnsiTheme="minorHAnsi" w:cstheme="minorHAnsi"/>
          <w:color w:val="auto"/>
          <w:lang w:val="en-GB" w:eastAsia="en-GB"/>
        </w:rPr>
        <w:t>μg</w:t>
      </w:r>
      <w:r w:rsidR="00F91AE9">
        <w:rPr>
          <w:rFonts w:asciiTheme="minorHAnsi" w:hAnsiTheme="minorHAnsi" w:cstheme="minorHAnsi"/>
          <w:color w:val="auto"/>
          <w:lang w:val="en-GB" w:eastAsia="en-GB"/>
        </w:rPr>
        <w:t>/mL</w:t>
      </w:r>
      <w:r w:rsidRPr="00F91AE9">
        <w:rPr>
          <w:rFonts w:asciiTheme="minorHAnsi" w:hAnsiTheme="minorHAnsi" w:cstheme="minorHAnsi"/>
          <w:color w:val="auto"/>
          <w:lang w:val="en-GB" w:eastAsia="en-GB"/>
        </w:rPr>
        <w:t>)</w:t>
      </w:r>
      <w:r w:rsidRPr="00F91AE9">
        <w:rPr>
          <w:rFonts w:asciiTheme="minorHAnsi" w:hAnsiTheme="minorHAnsi" w:cstheme="minorHAnsi"/>
          <w:lang w:val="en-GB"/>
        </w:rPr>
        <w:t xml:space="preserve"> by dissolving VEGF into a 0.2% BSA PBS solution. Distribute the stock solution as 10</w:t>
      </w:r>
      <w:r w:rsidR="0043164B"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Pr="00F91AE9">
        <w:rPr>
          <w:rFonts w:asciiTheme="minorHAnsi" w:hAnsiTheme="minorHAnsi" w:cstheme="minorHAnsi"/>
          <w:lang w:val="en-GB"/>
        </w:rPr>
        <w:t xml:space="preserve"> aliquots in cryotubes. Stock solutions can be stored at -20</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up to 1 year. Once thawed, stock VEGF can be stored at 4</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for 7 days.</w:t>
      </w:r>
    </w:p>
    <w:p w14:paraId="264AF561" w14:textId="77777777" w:rsidR="00B9530F" w:rsidRPr="00F91AE9" w:rsidRDefault="00B9530F" w:rsidP="007C37BA">
      <w:pPr>
        <w:pStyle w:val="ListParagraph"/>
        <w:ind w:left="0"/>
        <w:rPr>
          <w:rFonts w:asciiTheme="minorHAnsi" w:hAnsiTheme="minorHAnsi" w:cstheme="minorHAnsi"/>
          <w:bCs/>
          <w:lang w:val="en-GB"/>
        </w:rPr>
      </w:pPr>
    </w:p>
    <w:p w14:paraId="37DD365C" w14:textId="5D53A14F" w:rsidR="00A14887" w:rsidRPr="00F91AE9" w:rsidRDefault="00313A7B"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lang w:val="en-GB"/>
        </w:rPr>
        <w:t xml:space="preserve">Prepare </w:t>
      </w:r>
      <w:r w:rsidR="005F2A1F" w:rsidRPr="00F91AE9">
        <w:rPr>
          <w:rFonts w:asciiTheme="minorHAnsi" w:hAnsiTheme="minorHAnsi" w:cstheme="minorHAnsi"/>
          <w:lang w:val="en-GB"/>
        </w:rPr>
        <w:t xml:space="preserve">human </w:t>
      </w:r>
      <w:r w:rsidRPr="00F91AE9">
        <w:rPr>
          <w:rFonts w:asciiTheme="minorHAnsi" w:hAnsiTheme="minorHAnsi" w:cstheme="minorHAnsi"/>
          <w:lang w:val="en-GB"/>
        </w:rPr>
        <w:t>SCF stock solution (100</w:t>
      </w:r>
      <w:r w:rsidR="0043164B" w:rsidRPr="00F91AE9">
        <w:rPr>
          <w:rFonts w:asciiTheme="minorHAnsi" w:hAnsiTheme="minorHAnsi" w:cstheme="minorHAnsi"/>
          <w:lang w:val="en-GB"/>
        </w:rPr>
        <w:t xml:space="preserve"> </w:t>
      </w:r>
      <w:r w:rsidRPr="00F91AE9">
        <w:rPr>
          <w:rFonts w:asciiTheme="minorHAnsi" w:hAnsiTheme="minorHAnsi" w:cstheme="minorHAnsi"/>
          <w:color w:val="auto"/>
          <w:lang w:val="en-GB" w:eastAsia="en-GB"/>
        </w:rPr>
        <w:t>μg</w:t>
      </w:r>
      <w:r w:rsidR="00F91AE9">
        <w:rPr>
          <w:rFonts w:asciiTheme="minorHAnsi" w:hAnsiTheme="minorHAnsi" w:cstheme="minorHAnsi"/>
          <w:color w:val="auto"/>
          <w:lang w:val="en-GB" w:eastAsia="en-GB"/>
        </w:rPr>
        <w:t>/mL</w:t>
      </w:r>
      <w:r w:rsidRPr="00F91AE9">
        <w:rPr>
          <w:rFonts w:asciiTheme="minorHAnsi" w:hAnsiTheme="minorHAnsi" w:cstheme="minorHAnsi"/>
          <w:color w:val="auto"/>
          <w:lang w:val="en-GB" w:eastAsia="en-GB"/>
        </w:rPr>
        <w:t>)</w:t>
      </w:r>
      <w:r w:rsidRPr="00F91AE9">
        <w:rPr>
          <w:rFonts w:asciiTheme="minorHAnsi" w:hAnsiTheme="minorHAnsi" w:cstheme="minorHAnsi"/>
          <w:lang w:val="en-GB"/>
        </w:rPr>
        <w:t xml:space="preserve"> by dissolving SCF into a 0.2% BSA PBS solution. Distribute the stock solution as 5</w:t>
      </w:r>
      <w:r w:rsidR="0043164B"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Pr="00F91AE9">
        <w:rPr>
          <w:rFonts w:asciiTheme="minorHAnsi" w:hAnsiTheme="minorHAnsi" w:cstheme="minorHAnsi"/>
          <w:lang w:val="en-GB"/>
        </w:rPr>
        <w:t xml:space="preserve"> aliquots in cryotubes. Stock solutions can be stored at -20</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up to 1 year. Once thawed, stock SCF can be stored at 4</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for 10 days.</w:t>
      </w:r>
    </w:p>
    <w:p w14:paraId="0D3A9E73" w14:textId="77777777" w:rsidR="00B9530F" w:rsidRPr="00F91AE9" w:rsidRDefault="00B9530F" w:rsidP="007C37BA">
      <w:pPr>
        <w:pStyle w:val="ListParagraph"/>
        <w:ind w:left="0"/>
        <w:rPr>
          <w:rFonts w:asciiTheme="minorHAnsi" w:hAnsiTheme="minorHAnsi" w:cstheme="minorHAnsi"/>
          <w:bCs/>
          <w:lang w:val="en-GB"/>
        </w:rPr>
      </w:pPr>
    </w:p>
    <w:p w14:paraId="7C7647B5" w14:textId="409D5A5B" w:rsidR="00A14887" w:rsidRPr="00F91AE9" w:rsidRDefault="00313A7B"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lang w:val="en-GB"/>
        </w:rPr>
        <w:t xml:space="preserve">Prepare human </w:t>
      </w:r>
      <w:r w:rsidR="00421A32" w:rsidRPr="00F91AE9">
        <w:rPr>
          <w:rFonts w:asciiTheme="minorHAnsi" w:hAnsiTheme="minorHAnsi" w:cstheme="minorHAnsi"/>
          <w:lang w:val="en-GB"/>
        </w:rPr>
        <w:t xml:space="preserve">IL3 </w:t>
      </w:r>
      <w:r w:rsidRPr="00F91AE9">
        <w:rPr>
          <w:rFonts w:asciiTheme="minorHAnsi" w:hAnsiTheme="minorHAnsi" w:cstheme="minorHAnsi"/>
          <w:lang w:val="en-GB"/>
        </w:rPr>
        <w:t>stock solution (10</w:t>
      </w:r>
      <w:r w:rsidR="0043164B" w:rsidRPr="00F91AE9">
        <w:rPr>
          <w:rFonts w:asciiTheme="minorHAnsi" w:hAnsiTheme="minorHAnsi" w:cstheme="minorHAnsi"/>
          <w:lang w:val="en-GB"/>
        </w:rPr>
        <w:t xml:space="preserve"> </w:t>
      </w:r>
      <w:r w:rsidRPr="00F91AE9">
        <w:rPr>
          <w:rFonts w:asciiTheme="minorHAnsi" w:hAnsiTheme="minorHAnsi" w:cstheme="minorHAnsi"/>
          <w:color w:val="auto"/>
          <w:lang w:val="en-GB" w:eastAsia="en-GB"/>
        </w:rPr>
        <w:t>μg</w:t>
      </w:r>
      <w:r w:rsidR="00F91AE9">
        <w:rPr>
          <w:rFonts w:asciiTheme="minorHAnsi" w:hAnsiTheme="minorHAnsi" w:cstheme="minorHAnsi"/>
          <w:color w:val="auto"/>
          <w:lang w:val="en-GB" w:eastAsia="en-GB"/>
        </w:rPr>
        <w:t>/mL</w:t>
      </w:r>
      <w:r w:rsidRPr="00F91AE9">
        <w:rPr>
          <w:rFonts w:asciiTheme="minorHAnsi" w:hAnsiTheme="minorHAnsi" w:cstheme="minorHAnsi"/>
          <w:color w:val="auto"/>
          <w:lang w:val="en-GB" w:eastAsia="en-GB"/>
        </w:rPr>
        <w:t>)</w:t>
      </w:r>
      <w:r w:rsidRPr="00F91AE9">
        <w:rPr>
          <w:rFonts w:asciiTheme="minorHAnsi" w:hAnsiTheme="minorHAnsi" w:cstheme="minorHAnsi"/>
          <w:lang w:val="en-GB"/>
        </w:rPr>
        <w:t xml:space="preserve"> by dissolving </w:t>
      </w:r>
      <w:r w:rsidR="00421A32" w:rsidRPr="00F91AE9">
        <w:rPr>
          <w:rFonts w:asciiTheme="minorHAnsi" w:hAnsiTheme="minorHAnsi" w:cstheme="minorHAnsi"/>
          <w:lang w:val="en-GB"/>
        </w:rPr>
        <w:t>IL3</w:t>
      </w:r>
      <w:r w:rsidRPr="00F91AE9">
        <w:rPr>
          <w:rFonts w:asciiTheme="minorHAnsi" w:hAnsiTheme="minorHAnsi" w:cstheme="minorHAnsi"/>
          <w:lang w:val="en-GB"/>
        </w:rPr>
        <w:t xml:space="preserve"> into a 0.2% BSA PBS solution. Distribute the stock solution as </w:t>
      </w:r>
      <w:r w:rsidR="00421A32" w:rsidRPr="00F91AE9">
        <w:rPr>
          <w:rFonts w:asciiTheme="minorHAnsi" w:hAnsiTheme="minorHAnsi" w:cstheme="minorHAnsi"/>
          <w:lang w:val="en-GB"/>
        </w:rPr>
        <w:t>500</w:t>
      </w:r>
      <w:r w:rsidR="0043164B"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Pr="00F91AE9">
        <w:rPr>
          <w:rFonts w:asciiTheme="minorHAnsi" w:hAnsiTheme="minorHAnsi" w:cstheme="minorHAnsi"/>
          <w:lang w:val="en-GB"/>
        </w:rPr>
        <w:t xml:space="preserve"> aliquots in cryotubes. Stock solutions can be stored at -20</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up to 2 years. Once thawed, stock SCF can be stored at 4</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for 15 days.</w:t>
      </w:r>
    </w:p>
    <w:p w14:paraId="71E2E565" w14:textId="77777777" w:rsidR="00B9530F" w:rsidRPr="00F91AE9" w:rsidRDefault="00B9530F" w:rsidP="007C37BA">
      <w:pPr>
        <w:pStyle w:val="ListParagraph"/>
        <w:ind w:left="0"/>
        <w:rPr>
          <w:rFonts w:asciiTheme="minorHAnsi" w:hAnsiTheme="minorHAnsi" w:cstheme="minorHAnsi"/>
          <w:bCs/>
          <w:lang w:val="en-GB"/>
        </w:rPr>
      </w:pPr>
    </w:p>
    <w:p w14:paraId="49D8DC8A" w14:textId="1D95CE31" w:rsidR="00A14887" w:rsidRPr="00F91AE9" w:rsidRDefault="00421A32"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lang w:val="en-GB"/>
        </w:rPr>
        <w:t>Prepare human CSF1 stock solution (10</w:t>
      </w:r>
      <w:r w:rsidR="0043164B" w:rsidRPr="00F91AE9">
        <w:rPr>
          <w:rFonts w:asciiTheme="minorHAnsi" w:hAnsiTheme="minorHAnsi" w:cstheme="minorHAnsi"/>
          <w:lang w:val="en-GB"/>
        </w:rPr>
        <w:t xml:space="preserve"> </w:t>
      </w:r>
      <w:r w:rsidRPr="00F91AE9">
        <w:rPr>
          <w:rFonts w:asciiTheme="minorHAnsi" w:hAnsiTheme="minorHAnsi" w:cstheme="minorHAnsi"/>
          <w:color w:val="auto"/>
          <w:lang w:val="en-GB" w:eastAsia="en-GB"/>
        </w:rPr>
        <w:t>μg</w:t>
      </w:r>
      <w:r w:rsidR="00F91AE9">
        <w:rPr>
          <w:rFonts w:asciiTheme="minorHAnsi" w:hAnsiTheme="minorHAnsi" w:cstheme="minorHAnsi"/>
          <w:color w:val="auto"/>
          <w:lang w:val="en-GB" w:eastAsia="en-GB"/>
        </w:rPr>
        <w:t>/mL</w:t>
      </w:r>
      <w:r w:rsidRPr="00F91AE9">
        <w:rPr>
          <w:rFonts w:asciiTheme="minorHAnsi" w:hAnsiTheme="minorHAnsi" w:cstheme="minorHAnsi"/>
          <w:color w:val="auto"/>
          <w:lang w:val="en-GB" w:eastAsia="en-GB"/>
        </w:rPr>
        <w:t>)</w:t>
      </w:r>
      <w:r w:rsidRPr="00F91AE9">
        <w:rPr>
          <w:rFonts w:asciiTheme="minorHAnsi" w:hAnsiTheme="minorHAnsi" w:cstheme="minorHAnsi"/>
          <w:lang w:val="en-GB"/>
        </w:rPr>
        <w:t xml:space="preserve"> by dissolving CSF1 into a 0.2% BSA PBS solution. Distribute the stock solution as 1</w:t>
      </w:r>
      <w:r w:rsidR="00F91AE9">
        <w:rPr>
          <w:rFonts w:asciiTheme="minorHAnsi" w:hAnsiTheme="minorHAnsi" w:cstheme="minorHAnsi"/>
          <w:lang w:val="en-GB"/>
        </w:rPr>
        <w:t xml:space="preserve"> mL</w:t>
      </w:r>
      <w:r w:rsidRPr="00F91AE9">
        <w:rPr>
          <w:rFonts w:asciiTheme="minorHAnsi" w:hAnsiTheme="minorHAnsi" w:cstheme="minorHAnsi"/>
          <w:lang w:val="en-GB"/>
        </w:rPr>
        <w:t xml:space="preserve"> aliquots in cryotubes. Stock solutions can be stored at -20</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up to 2 years. Once thawed, stock SCF can be stored at 4</w:t>
      </w:r>
      <w:r w:rsidR="003156DB" w:rsidRPr="00F91AE9">
        <w:rPr>
          <w:rFonts w:asciiTheme="minorHAnsi" w:hAnsiTheme="minorHAnsi" w:cstheme="minorHAnsi"/>
          <w:lang w:val="en-GB"/>
        </w:rPr>
        <w:t xml:space="preserve"> °C</w:t>
      </w:r>
      <w:r w:rsidRPr="00F91AE9">
        <w:rPr>
          <w:rFonts w:asciiTheme="minorHAnsi" w:hAnsiTheme="minorHAnsi" w:cstheme="minorHAnsi"/>
          <w:lang w:val="en-GB"/>
        </w:rPr>
        <w:t xml:space="preserve"> for 15 days.</w:t>
      </w:r>
    </w:p>
    <w:p w14:paraId="72658CD2" w14:textId="77777777" w:rsidR="00B9530F" w:rsidRPr="00F91AE9" w:rsidRDefault="00B9530F" w:rsidP="007C37BA">
      <w:pPr>
        <w:pStyle w:val="ListParagraph"/>
        <w:ind w:left="0"/>
        <w:rPr>
          <w:rFonts w:asciiTheme="minorHAnsi" w:hAnsiTheme="minorHAnsi" w:cstheme="minorHAnsi"/>
          <w:bCs/>
          <w:lang w:val="en-GB"/>
        </w:rPr>
      </w:pPr>
    </w:p>
    <w:p w14:paraId="05D82441" w14:textId="7376B31B" w:rsidR="00A14887" w:rsidRPr="00F91AE9" w:rsidRDefault="00441FED" w:rsidP="007C37BA">
      <w:pPr>
        <w:pStyle w:val="ListParagraph"/>
        <w:numPr>
          <w:ilvl w:val="2"/>
          <w:numId w:val="9"/>
        </w:numPr>
        <w:rPr>
          <w:rFonts w:asciiTheme="minorHAnsi" w:hAnsiTheme="minorHAnsi" w:cstheme="minorHAnsi"/>
          <w:bCs/>
          <w:lang w:val="en-GB"/>
        </w:rPr>
      </w:pPr>
      <w:r w:rsidRPr="00F91AE9">
        <w:rPr>
          <w:rFonts w:asciiTheme="minorHAnsi" w:hAnsiTheme="minorHAnsi" w:cstheme="minorHAnsi"/>
          <w:lang w:val="en-GB"/>
        </w:rPr>
        <w:t xml:space="preserve">Prepare </w:t>
      </w:r>
      <w:r w:rsidR="00F91AE9">
        <w:rPr>
          <w:rFonts w:asciiTheme="minorHAnsi" w:hAnsiTheme="minorHAnsi" w:cstheme="minorHAnsi"/>
          <w:lang w:val="en-GB"/>
        </w:rPr>
        <w:t xml:space="preserve">separate </w:t>
      </w:r>
      <w:r w:rsidR="00F91AE9" w:rsidRPr="00F91AE9">
        <w:rPr>
          <w:rFonts w:asciiTheme="minorHAnsi" w:hAnsiTheme="minorHAnsi" w:cstheme="minorHAnsi"/>
          <w:lang w:val="en-GB"/>
        </w:rPr>
        <w:t xml:space="preserve">10 </w:t>
      </w:r>
      <w:r w:rsidR="00F91AE9" w:rsidRPr="00F91AE9">
        <w:rPr>
          <w:rFonts w:asciiTheme="minorHAnsi" w:hAnsiTheme="minorHAnsi" w:cstheme="minorHAnsi"/>
          <w:color w:val="auto"/>
          <w:lang w:val="en-GB" w:eastAsia="en-GB"/>
        </w:rPr>
        <w:t>μg/m</w:t>
      </w:r>
      <w:r w:rsidR="00F91AE9">
        <w:rPr>
          <w:rFonts w:asciiTheme="minorHAnsi" w:hAnsiTheme="minorHAnsi" w:cstheme="minorHAnsi"/>
          <w:color w:val="auto"/>
          <w:lang w:val="en-GB" w:eastAsia="en-GB"/>
        </w:rPr>
        <w:t>L stock solutions of</w:t>
      </w:r>
      <w:r w:rsidR="00F91AE9" w:rsidRPr="00F91AE9">
        <w:rPr>
          <w:rFonts w:asciiTheme="minorHAnsi" w:hAnsiTheme="minorHAnsi" w:cstheme="minorHAnsi"/>
          <w:lang w:val="en-GB"/>
        </w:rPr>
        <w:t xml:space="preserve"> </w:t>
      </w:r>
      <w:r w:rsidR="00625DF3" w:rsidRPr="00F91AE9">
        <w:rPr>
          <w:rFonts w:asciiTheme="minorHAnsi" w:hAnsiTheme="minorHAnsi" w:cstheme="minorHAnsi"/>
          <w:lang w:val="en-GB"/>
        </w:rPr>
        <w:t>interferon-gamma (</w:t>
      </w:r>
      <w:r w:rsidR="005F2A1F" w:rsidRPr="00F91AE9">
        <w:rPr>
          <w:rFonts w:asciiTheme="minorHAnsi" w:hAnsiTheme="minorHAnsi" w:cstheme="minorHAnsi"/>
        </w:rPr>
        <w:t>IFN</w:t>
      </w:r>
      <w:r w:rsidR="005F2A1F" w:rsidRPr="00F91AE9">
        <w:rPr>
          <w:rFonts w:asciiTheme="minorHAnsi" w:hAnsiTheme="minorHAnsi" w:cstheme="minorHAnsi"/>
        </w:rPr>
        <w:sym w:font="Symbol" w:char="F067"/>
      </w:r>
      <w:r w:rsidR="00625DF3" w:rsidRPr="00F91AE9">
        <w:rPr>
          <w:rFonts w:asciiTheme="minorHAnsi" w:hAnsiTheme="minorHAnsi" w:cstheme="minorHAnsi"/>
          <w:lang w:val="en-GB"/>
        </w:rPr>
        <w:t>), interleukin 4 (</w:t>
      </w:r>
      <w:r w:rsidRPr="00F91AE9">
        <w:rPr>
          <w:rFonts w:asciiTheme="minorHAnsi" w:hAnsiTheme="minorHAnsi" w:cstheme="minorHAnsi"/>
          <w:lang w:val="en-GB"/>
        </w:rPr>
        <w:t>IL</w:t>
      </w:r>
      <w:r w:rsidR="00625DF3" w:rsidRPr="00F91AE9">
        <w:rPr>
          <w:rFonts w:asciiTheme="minorHAnsi" w:hAnsiTheme="minorHAnsi" w:cstheme="minorHAnsi"/>
          <w:lang w:val="en-GB"/>
        </w:rPr>
        <w:t>4)</w:t>
      </w:r>
      <w:r w:rsidR="00CD2936">
        <w:rPr>
          <w:rFonts w:asciiTheme="minorHAnsi" w:hAnsiTheme="minorHAnsi" w:cstheme="minorHAnsi"/>
          <w:lang w:val="en-GB"/>
        </w:rPr>
        <w:t>,</w:t>
      </w:r>
      <w:r w:rsidR="00625DF3" w:rsidRPr="00F91AE9">
        <w:rPr>
          <w:rFonts w:asciiTheme="minorHAnsi" w:hAnsiTheme="minorHAnsi" w:cstheme="minorHAnsi"/>
          <w:lang w:val="en-GB"/>
        </w:rPr>
        <w:t xml:space="preserve"> and interleukin 10 (IL</w:t>
      </w:r>
      <w:r w:rsidRPr="00F91AE9">
        <w:rPr>
          <w:rFonts w:asciiTheme="minorHAnsi" w:hAnsiTheme="minorHAnsi" w:cstheme="minorHAnsi"/>
          <w:lang w:val="en-GB"/>
        </w:rPr>
        <w:t>10</w:t>
      </w:r>
      <w:r w:rsidR="00625DF3" w:rsidRPr="00F91AE9">
        <w:rPr>
          <w:rFonts w:asciiTheme="minorHAnsi" w:hAnsiTheme="minorHAnsi" w:cstheme="minorHAnsi"/>
          <w:lang w:val="en-GB"/>
        </w:rPr>
        <w:t>)</w:t>
      </w:r>
      <w:r w:rsidRPr="00F91AE9">
        <w:rPr>
          <w:rFonts w:asciiTheme="minorHAnsi" w:hAnsiTheme="minorHAnsi" w:cstheme="minorHAnsi"/>
          <w:lang w:val="en-GB"/>
        </w:rPr>
        <w:t xml:space="preserve"> </w:t>
      </w:r>
      <w:r w:rsidR="00625DF3" w:rsidRPr="00F91AE9">
        <w:rPr>
          <w:rFonts w:asciiTheme="minorHAnsi" w:hAnsiTheme="minorHAnsi" w:cstheme="minorHAnsi"/>
          <w:color w:val="auto"/>
          <w:lang w:val="en-GB" w:eastAsia="en-GB"/>
        </w:rPr>
        <w:t xml:space="preserve">by dissolving into </w:t>
      </w:r>
      <w:r w:rsidR="00625DF3" w:rsidRPr="00F91AE9">
        <w:rPr>
          <w:rFonts w:asciiTheme="minorHAnsi" w:hAnsiTheme="minorHAnsi" w:cstheme="minorHAnsi"/>
          <w:lang w:val="en-GB"/>
        </w:rPr>
        <w:t>0.2% BSA PBS solution</w:t>
      </w:r>
      <w:r w:rsidR="00F91AE9">
        <w:rPr>
          <w:rFonts w:asciiTheme="minorHAnsi" w:hAnsiTheme="minorHAnsi" w:cstheme="minorHAnsi"/>
          <w:lang w:val="en-GB"/>
        </w:rPr>
        <w:t>s</w:t>
      </w:r>
      <w:r w:rsidR="00625DF3" w:rsidRPr="00F91AE9">
        <w:rPr>
          <w:rFonts w:asciiTheme="minorHAnsi" w:hAnsiTheme="minorHAnsi" w:cstheme="minorHAnsi"/>
          <w:color w:val="auto"/>
          <w:lang w:val="en-GB" w:eastAsia="en-GB"/>
        </w:rPr>
        <w:t>. Prepare lipopolysaccharide (LPS) to a stock solution of (100</w:t>
      </w:r>
      <w:r w:rsidR="0043164B" w:rsidRPr="00F91AE9">
        <w:rPr>
          <w:rFonts w:asciiTheme="minorHAnsi" w:hAnsiTheme="minorHAnsi" w:cstheme="minorHAnsi"/>
          <w:color w:val="auto"/>
          <w:lang w:val="en-GB" w:eastAsia="en-GB"/>
        </w:rPr>
        <w:t xml:space="preserve"> </w:t>
      </w:r>
      <w:r w:rsidR="00625DF3" w:rsidRPr="00F91AE9">
        <w:rPr>
          <w:rFonts w:asciiTheme="minorHAnsi" w:hAnsiTheme="minorHAnsi" w:cstheme="minorHAnsi"/>
          <w:color w:val="auto"/>
          <w:lang w:val="en-GB" w:eastAsia="en-GB"/>
        </w:rPr>
        <w:t>U</w:t>
      </w:r>
      <w:r w:rsidR="00F91AE9">
        <w:rPr>
          <w:rFonts w:asciiTheme="minorHAnsi" w:hAnsiTheme="minorHAnsi" w:cstheme="minorHAnsi"/>
          <w:color w:val="auto"/>
          <w:lang w:val="en-GB" w:eastAsia="en-GB"/>
        </w:rPr>
        <w:t>/mL</w:t>
      </w:r>
      <w:r w:rsidR="00625DF3" w:rsidRPr="00F91AE9">
        <w:rPr>
          <w:rFonts w:asciiTheme="minorHAnsi" w:hAnsiTheme="minorHAnsi" w:cstheme="minorHAnsi"/>
          <w:color w:val="auto"/>
          <w:lang w:val="en-GB" w:eastAsia="en-GB"/>
        </w:rPr>
        <w:t xml:space="preserve">) by dissolving into </w:t>
      </w:r>
      <w:r w:rsidR="00625DF3" w:rsidRPr="00F91AE9">
        <w:rPr>
          <w:rFonts w:asciiTheme="minorHAnsi" w:hAnsiTheme="minorHAnsi" w:cstheme="minorHAnsi"/>
          <w:lang w:val="en-GB"/>
        </w:rPr>
        <w:t>a 0.2% BSA PBS solution. Distribute</w:t>
      </w:r>
      <w:r w:rsidR="00787174" w:rsidRPr="00F91AE9">
        <w:rPr>
          <w:rFonts w:asciiTheme="minorHAnsi" w:hAnsiTheme="minorHAnsi" w:cstheme="minorHAnsi"/>
          <w:lang w:val="en-GB"/>
        </w:rPr>
        <w:t xml:space="preserve"> each</w:t>
      </w:r>
      <w:r w:rsidR="00625DF3" w:rsidRPr="00F91AE9">
        <w:rPr>
          <w:rFonts w:asciiTheme="minorHAnsi" w:hAnsiTheme="minorHAnsi" w:cstheme="minorHAnsi"/>
          <w:lang w:val="en-GB"/>
        </w:rPr>
        <w:t xml:space="preserve"> stock solution </w:t>
      </w:r>
      <w:r w:rsidR="00F91935">
        <w:rPr>
          <w:rFonts w:asciiTheme="minorHAnsi" w:hAnsiTheme="minorHAnsi" w:cstheme="minorHAnsi"/>
          <w:lang w:val="en-GB"/>
        </w:rPr>
        <w:t>as</w:t>
      </w:r>
      <w:r w:rsidR="00625DF3" w:rsidRPr="00F91AE9">
        <w:rPr>
          <w:rFonts w:asciiTheme="minorHAnsi" w:hAnsiTheme="minorHAnsi" w:cstheme="minorHAnsi"/>
          <w:lang w:val="en-GB"/>
        </w:rPr>
        <w:t xml:space="preserve"> 35</w:t>
      </w:r>
      <w:r w:rsidR="0043164B" w:rsidRPr="00F91AE9">
        <w:rPr>
          <w:rFonts w:asciiTheme="minorHAnsi" w:hAnsiTheme="minorHAnsi" w:cstheme="minorHAnsi"/>
          <w:lang w:val="en-GB"/>
        </w:rPr>
        <w:t xml:space="preserve"> </w:t>
      </w:r>
      <w:r w:rsidR="00660714">
        <w:rPr>
          <w:rFonts w:asciiTheme="minorHAnsi" w:hAnsiTheme="minorHAnsi" w:cstheme="minorHAnsi"/>
          <w:color w:val="auto"/>
          <w:lang w:val="en-GB" w:eastAsia="en-GB"/>
        </w:rPr>
        <w:t>μL</w:t>
      </w:r>
      <w:r w:rsidR="00625DF3" w:rsidRPr="00F91AE9">
        <w:rPr>
          <w:rFonts w:asciiTheme="minorHAnsi" w:hAnsiTheme="minorHAnsi" w:cstheme="minorHAnsi"/>
          <w:color w:val="auto"/>
          <w:lang w:val="en-GB" w:eastAsia="en-GB"/>
        </w:rPr>
        <w:t xml:space="preserve"> aliquots. Store </w:t>
      </w:r>
      <w:r w:rsidR="00625DF3" w:rsidRPr="00F91AE9">
        <w:rPr>
          <w:rFonts w:asciiTheme="minorHAnsi" w:hAnsiTheme="minorHAnsi" w:cstheme="minorHAnsi"/>
          <w:lang w:val="en-GB"/>
        </w:rPr>
        <w:t>at -80</w:t>
      </w:r>
      <w:r w:rsidR="003156DB" w:rsidRPr="00F91AE9">
        <w:rPr>
          <w:rFonts w:asciiTheme="minorHAnsi" w:hAnsiTheme="minorHAnsi" w:cstheme="minorHAnsi"/>
          <w:lang w:val="en-GB"/>
        </w:rPr>
        <w:t xml:space="preserve"> °C</w:t>
      </w:r>
      <w:r w:rsidR="00625DF3" w:rsidRPr="00F91AE9">
        <w:rPr>
          <w:rFonts w:asciiTheme="minorHAnsi" w:hAnsiTheme="minorHAnsi" w:cstheme="minorHAnsi"/>
          <w:lang w:val="en-GB"/>
        </w:rPr>
        <w:t xml:space="preserve"> up to 2 years. Once thawed, stocks can be stored at 4</w:t>
      </w:r>
      <w:r w:rsidR="003156DB" w:rsidRPr="00F91AE9">
        <w:rPr>
          <w:rFonts w:asciiTheme="minorHAnsi" w:hAnsiTheme="minorHAnsi" w:cstheme="minorHAnsi"/>
          <w:lang w:val="en-GB"/>
        </w:rPr>
        <w:t xml:space="preserve"> °C</w:t>
      </w:r>
      <w:r w:rsidR="00625DF3" w:rsidRPr="00F91AE9">
        <w:rPr>
          <w:rFonts w:asciiTheme="minorHAnsi" w:hAnsiTheme="minorHAnsi" w:cstheme="minorHAnsi"/>
          <w:lang w:val="en-GB"/>
        </w:rPr>
        <w:t xml:space="preserve"> for 7 days. </w:t>
      </w:r>
    </w:p>
    <w:p w14:paraId="46A24B19" w14:textId="77777777" w:rsidR="00A14887" w:rsidRPr="00F91AE9" w:rsidRDefault="00A14887" w:rsidP="007C37BA">
      <w:pPr>
        <w:pStyle w:val="ListParagraph"/>
        <w:ind w:left="1216"/>
        <w:rPr>
          <w:rFonts w:asciiTheme="minorHAnsi" w:hAnsiTheme="minorHAnsi" w:cstheme="minorHAnsi"/>
          <w:bCs/>
          <w:lang w:val="en-GB"/>
        </w:rPr>
      </w:pPr>
    </w:p>
    <w:p w14:paraId="497940CB" w14:textId="2BC1FB43" w:rsidR="00A14887" w:rsidRPr="00F91AE9" w:rsidRDefault="00947F52" w:rsidP="007C37BA">
      <w:pPr>
        <w:pStyle w:val="ListParagraph"/>
        <w:numPr>
          <w:ilvl w:val="1"/>
          <w:numId w:val="9"/>
        </w:numPr>
        <w:rPr>
          <w:rFonts w:asciiTheme="minorHAnsi" w:hAnsiTheme="minorHAnsi" w:cstheme="minorHAnsi"/>
          <w:highlight w:val="yellow"/>
          <w:lang w:val="en-GB"/>
        </w:rPr>
      </w:pPr>
      <w:r w:rsidRPr="00F91AE9">
        <w:rPr>
          <w:rFonts w:asciiTheme="minorHAnsi" w:hAnsiTheme="minorHAnsi" w:cstheme="minorHAnsi"/>
          <w:highlight w:val="yellow"/>
          <w:lang w:val="en-GB"/>
        </w:rPr>
        <w:t xml:space="preserve">Stage 1: </w:t>
      </w:r>
      <w:r w:rsidR="000555E7" w:rsidRPr="00F91AE9">
        <w:rPr>
          <w:rFonts w:asciiTheme="minorHAnsi" w:hAnsiTheme="minorHAnsi" w:cstheme="minorHAnsi"/>
          <w:highlight w:val="yellow"/>
          <w:lang w:val="en-GB"/>
        </w:rPr>
        <w:t xml:space="preserve">Generation of </w:t>
      </w:r>
      <w:r w:rsidR="00CD2936" w:rsidRPr="00F91AE9">
        <w:rPr>
          <w:rFonts w:asciiTheme="minorHAnsi" w:hAnsiTheme="minorHAnsi" w:cstheme="minorHAnsi"/>
          <w:highlight w:val="yellow"/>
          <w:lang w:val="en-GB"/>
        </w:rPr>
        <w:t xml:space="preserve">embryoid </w:t>
      </w:r>
      <w:r w:rsidR="000555E7" w:rsidRPr="00F91AE9">
        <w:rPr>
          <w:rFonts w:asciiTheme="minorHAnsi" w:hAnsiTheme="minorHAnsi" w:cstheme="minorHAnsi"/>
          <w:highlight w:val="yellow"/>
          <w:lang w:val="en-GB"/>
        </w:rPr>
        <w:t>bodies</w:t>
      </w:r>
      <w:r w:rsidR="00207B68" w:rsidRPr="00F91AE9">
        <w:rPr>
          <w:rFonts w:asciiTheme="minorHAnsi" w:hAnsiTheme="minorHAnsi" w:cstheme="minorHAnsi"/>
          <w:highlight w:val="yellow"/>
          <w:lang w:val="en-GB"/>
        </w:rPr>
        <w:t xml:space="preserve"> (</w:t>
      </w:r>
      <w:r w:rsidR="00CD2936" w:rsidRPr="00F91AE9">
        <w:rPr>
          <w:rFonts w:asciiTheme="minorHAnsi" w:hAnsiTheme="minorHAnsi" w:cstheme="minorHAnsi"/>
          <w:highlight w:val="yellow"/>
          <w:lang w:val="en-GB"/>
        </w:rPr>
        <w:t>day 0</w:t>
      </w:r>
      <w:r w:rsidR="00CD2936" w:rsidRPr="00A53A8D">
        <w:rPr>
          <w:rFonts w:asciiTheme="minorHAnsi" w:hAnsiTheme="minorHAnsi" w:cstheme="minorHAnsi"/>
          <w:highlight w:val="yellow"/>
          <w:lang w:val="en-GB"/>
        </w:rPr>
        <w:t>–</w:t>
      </w:r>
      <w:r w:rsidR="00CD2936" w:rsidRPr="00F91AE9">
        <w:rPr>
          <w:rFonts w:asciiTheme="minorHAnsi" w:hAnsiTheme="minorHAnsi" w:cstheme="minorHAnsi"/>
          <w:highlight w:val="yellow"/>
          <w:lang w:val="en-GB"/>
        </w:rPr>
        <w:t xml:space="preserve">day </w:t>
      </w:r>
      <w:r w:rsidR="00207B68" w:rsidRPr="00F91AE9">
        <w:rPr>
          <w:rFonts w:asciiTheme="minorHAnsi" w:hAnsiTheme="minorHAnsi" w:cstheme="minorHAnsi"/>
          <w:highlight w:val="yellow"/>
          <w:lang w:val="en-GB"/>
        </w:rPr>
        <w:t>3)</w:t>
      </w:r>
    </w:p>
    <w:p w14:paraId="08C14231" w14:textId="77777777" w:rsidR="00B9530F" w:rsidRPr="00F91AE9" w:rsidRDefault="00B9530F" w:rsidP="007C37BA">
      <w:pPr>
        <w:pStyle w:val="ListParagraph"/>
        <w:ind w:left="0"/>
        <w:rPr>
          <w:rFonts w:asciiTheme="minorHAnsi" w:hAnsiTheme="minorHAnsi" w:cstheme="minorHAnsi"/>
          <w:b/>
          <w:bCs/>
          <w:i/>
          <w:iCs/>
          <w:highlight w:val="yellow"/>
          <w:lang w:val="en-GB"/>
        </w:rPr>
      </w:pPr>
    </w:p>
    <w:p w14:paraId="11B41BB5" w14:textId="2A5051A2" w:rsidR="00A14887" w:rsidRPr="00F91AE9" w:rsidRDefault="00207B68" w:rsidP="007C37BA">
      <w:pPr>
        <w:pStyle w:val="ListParagraph"/>
        <w:numPr>
          <w:ilvl w:val="2"/>
          <w:numId w:val="9"/>
        </w:numPr>
        <w:rPr>
          <w:rFonts w:asciiTheme="minorHAnsi" w:hAnsiTheme="minorHAnsi" w:cstheme="minorHAnsi"/>
          <w:b/>
          <w:bCs/>
          <w:i/>
          <w:iCs/>
          <w:highlight w:val="yellow"/>
          <w:lang w:val="en-GB"/>
        </w:rPr>
      </w:pPr>
      <w:r w:rsidRPr="00F91AE9">
        <w:rPr>
          <w:rFonts w:asciiTheme="minorHAnsi" w:hAnsiTheme="minorHAnsi" w:cstheme="minorHAnsi"/>
          <w:highlight w:val="yellow"/>
        </w:rPr>
        <w:t>On day 0, add 2.25</w:t>
      </w:r>
      <w:r w:rsidR="00F91AE9">
        <w:rPr>
          <w:rFonts w:asciiTheme="minorHAnsi" w:hAnsiTheme="minorHAnsi" w:cstheme="minorHAnsi"/>
          <w:highlight w:val="yellow"/>
        </w:rPr>
        <w:t xml:space="preserve"> mL</w:t>
      </w:r>
      <w:r w:rsidRPr="00F91AE9">
        <w:rPr>
          <w:rFonts w:asciiTheme="minorHAnsi" w:hAnsiTheme="minorHAnsi" w:cstheme="minorHAnsi"/>
          <w:highlight w:val="yellow"/>
        </w:rPr>
        <w:t xml:space="preserve"> of Stage 1 media </w:t>
      </w:r>
      <w:r w:rsidR="00F91935">
        <w:rPr>
          <w:rFonts w:asciiTheme="minorHAnsi" w:hAnsiTheme="minorHAnsi" w:cstheme="minorHAnsi"/>
          <w:highlight w:val="yellow"/>
        </w:rPr>
        <w:t>(</w:t>
      </w:r>
      <w:r w:rsidRPr="00F91AE9">
        <w:rPr>
          <w:rFonts w:asciiTheme="minorHAnsi" w:hAnsiTheme="minorHAnsi" w:cstheme="minorHAnsi"/>
          <w:highlight w:val="yellow"/>
        </w:rPr>
        <w:t>hESC</w:t>
      </w:r>
      <w:r w:rsidR="00787174" w:rsidRPr="00F91AE9">
        <w:rPr>
          <w:rFonts w:asciiTheme="minorHAnsi" w:hAnsiTheme="minorHAnsi" w:cstheme="minorHAnsi"/>
          <w:highlight w:val="yellow"/>
        </w:rPr>
        <w:t>-</w:t>
      </w:r>
      <w:r w:rsidRPr="00F91AE9">
        <w:rPr>
          <w:rFonts w:asciiTheme="minorHAnsi" w:hAnsiTheme="minorHAnsi" w:cstheme="minorHAnsi"/>
          <w:highlight w:val="yellow"/>
        </w:rPr>
        <w:t>SFM supplemented with 50</w:t>
      </w:r>
      <w:r w:rsidR="0043164B" w:rsidRPr="00F91AE9">
        <w:rPr>
          <w:rFonts w:asciiTheme="minorHAnsi" w:hAnsiTheme="minorHAnsi" w:cstheme="minorHAnsi"/>
          <w:highlight w:val="yellow"/>
        </w:rPr>
        <w:t xml:space="preserve"> </w:t>
      </w:r>
      <w:r w:rsidRPr="00F91AE9">
        <w:rPr>
          <w:rFonts w:asciiTheme="minorHAnsi" w:hAnsiTheme="minorHAnsi" w:cstheme="minorHAnsi"/>
          <w:highlight w:val="yellow"/>
        </w:rPr>
        <w:t>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BMP4, 50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VEGF</w:t>
      </w:r>
      <w:r w:rsidR="0043726F">
        <w:rPr>
          <w:rFonts w:asciiTheme="minorHAnsi" w:hAnsiTheme="minorHAnsi" w:cstheme="minorHAnsi"/>
          <w:highlight w:val="yellow"/>
        </w:rPr>
        <w:t>,</w:t>
      </w:r>
      <w:r w:rsidRPr="00F91AE9">
        <w:rPr>
          <w:rFonts w:asciiTheme="minorHAnsi" w:hAnsiTheme="minorHAnsi" w:cstheme="minorHAnsi"/>
          <w:highlight w:val="yellow"/>
        </w:rPr>
        <w:t xml:space="preserve"> and 20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SCF</w:t>
      </w:r>
      <w:r w:rsidR="00F91935">
        <w:rPr>
          <w:rFonts w:asciiTheme="minorHAnsi" w:hAnsiTheme="minorHAnsi" w:cstheme="minorHAnsi"/>
          <w:highlight w:val="yellow"/>
        </w:rPr>
        <w:t>)</w:t>
      </w:r>
      <w:r w:rsidRPr="00F91AE9">
        <w:rPr>
          <w:rFonts w:asciiTheme="minorHAnsi" w:hAnsiTheme="minorHAnsi" w:cstheme="minorHAnsi"/>
          <w:highlight w:val="yellow"/>
        </w:rPr>
        <w:t xml:space="preserve"> into two wells of an </w:t>
      </w:r>
      <w:r w:rsidR="0042685F" w:rsidRPr="00F91AE9">
        <w:rPr>
          <w:rFonts w:asciiTheme="minorHAnsi" w:hAnsiTheme="minorHAnsi" w:cstheme="minorHAnsi"/>
          <w:highlight w:val="yellow"/>
        </w:rPr>
        <w:t xml:space="preserve">ultralow </w:t>
      </w:r>
      <w:r w:rsidR="005F2A1F" w:rsidRPr="00F91AE9">
        <w:rPr>
          <w:rFonts w:asciiTheme="minorHAnsi" w:hAnsiTheme="minorHAnsi" w:cstheme="minorHAnsi"/>
          <w:highlight w:val="yellow"/>
        </w:rPr>
        <w:t>a</w:t>
      </w:r>
      <w:r w:rsidRPr="00F91AE9">
        <w:rPr>
          <w:rFonts w:asciiTheme="minorHAnsi" w:hAnsiTheme="minorHAnsi" w:cstheme="minorHAnsi"/>
          <w:highlight w:val="yellow"/>
        </w:rPr>
        <w:t>ttachment 6</w:t>
      </w:r>
      <w:r w:rsidR="00660714">
        <w:rPr>
          <w:rFonts w:asciiTheme="minorHAnsi" w:hAnsiTheme="minorHAnsi" w:cstheme="minorHAnsi"/>
          <w:highlight w:val="yellow"/>
        </w:rPr>
        <w:t xml:space="preserve"> well</w:t>
      </w:r>
      <w:r w:rsidRPr="00F91AE9">
        <w:rPr>
          <w:rFonts w:asciiTheme="minorHAnsi" w:hAnsiTheme="minorHAnsi" w:cstheme="minorHAnsi"/>
          <w:highlight w:val="yellow"/>
        </w:rPr>
        <w:t xml:space="preserve"> plate. </w:t>
      </w:r>
    </w:p>
    <w:p w14:paraId="7E6AE178" w14:textId="77777777" w:rsidR="00B9530F" w:rsidRPr="00F91AE9" w:rsidRDefault="00B9530F" w:rsidP="007C37BA">
      <w:pPr>
        <w:pStyle w:val="ListParagraph"/>
        <w:ind w:left="0"/>
        <w:rPr>
          <w:rFonts w:asciiTheme="minorHAnsi" w:hAnsiTheme="minorHAnsi" w:cstheme="minorHAnsi"/>
          <w:b/>
          <w:bCs/>
          <w:i/>
          <w:iCs/>
          <w:highlight w:val="yellow"/>
          <w:lang w:val="en-GB"/>
        </w:rPr>
      </w:pPr>
    </w:p>
    <w:p w14:paraId="180AD039" w14:textId="66587629" w:rsidR="00A14887" w:rsidRPr="00F91AE9" w:rsidRDefault="00207B68" w:rsidP="007C37BA">
      <w:pPr>
        <w:pStyle w:val="ListParagraph"/>
        <w:numPr>
          <w:ilvl w:val="2"/>
          <w:numId w:val="9"/>
        </w:numPr>
        <w:rPr>
          <w:rFonts w:asciiTheme="minorHAnsi" w:hAnsiTheme="minorHAnsi" w:cstheme="minorHAnsi"/>
          <w:b/>
          <w:bCs/>
          <w:i/>
          <w:iCs/>
          <w:highlight w:val="yellow"/>
          <w:lang w:val="en-GB"/>
        </w:rPr>
      </w:pPr>
      <w:r w:rsidRPr="00F91AE9">
        <w:rPr>
          <w:rFonts w:asciiTheme="minorHAnsi" w:hAnsiTheme="minorHAnsi" w:cstheme="minorHAnsi"/>
          <w:highlight w:val="yellow"/>
        </w:rPr>
        <w:t>R</w:t>
      </w:r>
      <w:r w:rsidR="00947F52" w:rsidRPr="00F91AE9">
        <w:rPr>
          <w:rFonts w:asciiTheme="minorHAnsi" w:hAnsiTheme="minorHAnsi" w:cstheme="minorHAnsi"/>
          <w:highlight w:val="yellow"/>
        </w:rPr>
        <w:t>eplace maintenance media o</w:t>
      </w:r>
      <w:r w:rsidR="002A1A79" w:rsidRPr="00F91AE9">
        <w:rPr>
          <w:rFonts w:asciiTheme="minorHAnsi" w:hAnsiTheme="minorHAnsi" w:cstheme="minorHAnsi"/>
          <w:highlight w:val="yellow"/>
        </w:rPr>
        <w:t>f</w:t>
      </w:r>
      <w:r w:rsidR="00947F52" w:rsidRPr="00F91AE9">
        <w:rPr>
          <w:rFonts w:asciiTheme="minorHAnsi" w:hAnsiTheme="minorHAnsi" w:cstheme="minorHAnsi"/>
          <w:highlight w:val="yellow"/>
        </w:rPr>
        <w:t xml:space="preserve"> one</w:t>
      </w:r>
      <w:r w:rsidRPr="00F91AE9">
        <w:rPr>
          <w:rFonts w:asciiTheme="minorHAnsi" w:hAnsiTheme="minorHAnsi" w:cstheme="minorHAnsi"/>
          <w:highlight w:val="yellow"/>
        </w:rPr>
        <w:t xml:space="preserve"> 80% </w:t>
      </w:r>
      <w:r w:rsidR="00947F52" w:rsidRPr="00F91AE9">
        <w:rPr>
          <w:rFonts w:asciiTheme="minorHAnsi" w:hAnsiTheme="minorHAnsi" w:cstheme="minorHAnsi"/>
          <w:highlight w:val="yellow"/>
        </w:rPr>
        <w:t>confluent well</w:t>
      </w:r>
      <w:r w:rsidRPr="00F91AE9">
        <w:rPr>
          <w:rFonts w:asciiTheme="minorHAnsi" w:hAnsiTheme="minorHAnsi" w:cstheme="minorHAnsi"/>
          <w:highlight w:val="yellow"/>
        </w:rPr>
        <w:t xml:space="preserve"> of iPSCs</w:t>
      </w:r>
      <w:r w:rsidR="00947F52" w:rsidRPr="00F91AE9">
        <w:rPr>
          <w:rFonts w:asciiTheme="minorHAnsi" w:hAnsiTheme="minorHAnsi" w:cstheme="minorHAnsi"/>
          <w:highlight w:val="yellow"/>
        </w:rPr>
        <w:t xml:space="preserve"> </w:t>
      </w:r>
      <w:r w:rsidR="002A1A79" w:rsidRPr="00F91AE9">
        <w:rPr>
          <w:rFonts w:asciiTheme="minorHAnsi" w:hAnsiTheme="minorHAnsi" w:cstheme="minorHAnsi"/>
          <w:highlight w:val="yellow"/>
        </w:rPr>
        <w:t>in</w:t>
      </w:r>
      <w:r w:rsidR="00947F52" w:rsidRPr="00F91AE9">
        <w:rPr>
          <w:rFonts w:asciiTheme="minorHAnsi" w:hAnsiTheme="minorHAnsi" w:cstheme="minorHAnsi"/>
          <w:highlight w:val="yellow"/>
        </w:rPr>
        <w:t xml:space="preserve"> </w:t>
      </w:r>
      <w:r w:rsidR="002A1A79" w:rsidRPr="00F91AE9">
        <w:rPr>
          <w:rFonts w:asciiTheme="minorHAnsi" w:hAnsiTheme="minorHAnsi" w:cstheme="minorHAnsi"/>
          <w:highlight w:val="yellow"/>
        </w:rPr>
        <w:t xml:space="preserve">a </w:t>
      </w:r>
      <w:r w:rsidR="00947F52" w:rsidRPr="00F91AE9">
        <w:rPr>
          <w:rFonts w:asciiTheme="minorHAnsi" w:hAnsiTheme="minorHAnsi" w:cstheme="minorHAnsi"/>
          <w:highlight w:val="yellow"/>
        </w:rPr>
        <w:t>6</w:t>
      </w:r>
      <w:r w:rsidR="00660714">
        <w:rPr>
          <w:rFonts w:asciiTheme="minorHAnsi" w:hAnsiTheme="minorHAnsi" w:cstheme="minorHAnsi"/>
          <w:highlight w:val="yellow"/>
        </w:rPr>
        <w:t xml:space="preserve"> well</w:t>
      </w:r>
      <w:r w:rsidR="00947F52" w:rsidRPr="00F91AE9">
        <w:rPr>
          <w:rFonts w:asciiTheme="minorHAnsi" w:hAnsiTheme="minorHAnsi" w:cstheme="minorHAnsi"/>
          <w:highlight w:val="yellow"/>
        </w:rPr>
        <w:t xml:space="preserve"> plate with 1.5</w:t>
      </w:r>
      <w:r w:rsidR="00F91AE9">
        <w:rPr>
          <w:rFonts w:asciiTheme="minorHAnsi" w:hAnsiTheme="minorHAnsi" w:cstheme="minorHAnsi"/>
          <w:highlight w:val="yellow"/>
        </w:rPr>
        <w:t xml:space="preserve"> mL</w:t>
      </w:r>
      <w:r w:rsidR="00947F52" w:rsidRPr="00F91AE9">
        <w:rPr>
          <w:rFonts w:asciiTheme="minorHAnsi" w:hAnsiTheme="minorHAnsi" w:cstheme="minorHAnsi"/>
          <w:highlight w:val="yellow"/>
        </w:rPr>
        <w:t xml:space="preserve"> of Stage</w:t>
      </w:r>
      <w:r w:rsidR="001D3FBE" w:rsidRPr="00F91AE9">
        <w:rPr>
          <w:rFonts w:asciiTheme="minorHAnsi" w:hAnsiTheme="minorHAnsi" w:cstheme="minorHAnsi"/>
          <w:highlight w:val="yellow"/>
        </w:rPr>
        <w:t xml:space="preserve"> </w:t>
      </w:r>
      <w:r w:rsidR="00947F52" w:rsidRPr="00F91AE9">
        <w:rPr>
          <w:rFonts w:asciiTheme="minorHAnsi" w:hAnsiTheme="minorHAnsi" w:cstheme="minorHAnsi"/>
          <w:highlight w:val="yellow"/>
        </w:rPr>
        <w:t>1 media</w:t>
      </w:r>
      <w:r w:rsidR="002A1A79" w:rsidRPr="00F91AE9">
        <w:rPr>
          <w:rFonts w:asciiTheme="minorHAnsi" w:hAnsiTheme="minorHAnsi" w:cstheme="minorHAnsi"/>
          <w:highlight w:val="yellow"/>
        </w:rPr>
        <w:t xml:space="preserve">. </w:t>
      </w:r>
    </w:p>
    <w:p w14:paraId="28C3119B" w14:textId="77777777" w:rsidR="00B9530F" w:rsidRPr="00F91AE9" w:rsidRDefault="00B9530F" w:rsidP="007C37BA">
      <w:pPr>
        <w:pStyle w:val="ListParagraph"/>
        <w:ind w:left="0"/>
        <w:rPr>
          <w:rFonts w:asciiTheme="minorHAnsi" w:hAnsiTheme="minorHAnsi" w:cstheme="minorHAnsi"/>
          <w:b/>
          <w:bCs/>
          <w:i/>
          <w:iCs/>
          <w:highlight w:val="yellow"/>
          <w:lang w:val="en-GB"/>
        </w:rPr>
      </w:pPr>
    </w:p>
    <w:p w14:paraId="2D2D8386" w14:textId="7BA8982D" w:rsidR="00A14887" w:rsidRPr="00F91AE9" w:rsidRDefault="002A1A79" w:rsidP="007C37BA">
      <w:pPr>
        <w:pStyle w:val="ListParagraph"/>
        <w:numPr>
          <w:ilvl w:val="2"/>
          <w:numId w:val="9"/>
        </w:numPr>
        <w:rPr>
          <w:rFonts w:asciiTheme="minorHAnsi" w:hAnsiTheme="minorHAnsi" w:cstheme="minorHAnsi"/>
          <w:b/>
          <w:bCs/>
          <w:i/>
          <w:iCs/>
          <w:highlight w:val="yellow"/>
          <w:lang w:val="en-GB"/>
        </w:rPr>
      </w:pPr>
      <w:r w:rsidRPr="00F91AE9">
        <w:rPr>
          <w:rFonts w:asciiTheme="minorHAnsi" w:hAnsiTheme="minorHAnsi" w:cstheme="minorHAnsi"/>
          <w:highlight w:val="yellow"/>
        </w:rPr>
        <w:t xml:space="preserve">Cut colonies using the </w:t>
      </w:r>
      <w:r w:rsidR="003156DB" w:rsidRPr="00F91AE9">
        <w:rPr>
          <w:rFonts w:asciiTheme="minorHAnsi" w:hAnsiTheme="minorHAnsi" w:cstheme="minorHAnsi"/>
          <w:highlight w:val="yellow"/>
        </w:rPr>
        <w:t>cell passaging</w:t>
      </w:r>
      <w:r w:rsidRPr="00F91AE9">
        <w:rPr>
          <w:rFonts w:asciiTheme="minorHAnsi" w:hAnsiTheme="minorHAnsi" w:cstheme="minorHAnsi"/>
          <w:highlight w:val="yellow"/>
        </w:rPr>
        <w:t xml:space="preserve"> tool and transfer cut colonies with a </w:t>
      </w:r>
      <w:r w:rsidR="0043726F">
        <w:rPr>
          <w:rFonts w:asciiTheme="minorHAnsi" w:hAnsiTheme="minorHAnsi" w:cstheme="minorHAnsi"/>
          <w:highlight w:val="yellow"/>
        </w:rPr>
        <w:t>pipette</w:t>
      </w:r>
      <w:r w:rsidRPr="00F91AE9">
        <w:rPr>
          <w:rFonts w:asciiTheme="minorHAnsi" w:hAnsiTheme="minorHAnsi" w:cstheme="minorHAnsi"/>
          <w:highlight w:val="yellow"/>
        </w:rPr>
        <w:t xml:space="preserve"> into the two wells of </w:t>
      </w:r>
      <w:r w:rsidR="00787174" w:rsidRPr="00F91AE9">
        <w:rPr>
          <w:rFonts w:asciiTheme="minorHAnsi" w:hAnsiTheme="minorHAnsi" w:cstheme="minorHAnsi"/>
          <w:highlight w:val="yellow"/>
        </w:rPr>
        <w:t>an</w:t>
      </w:r>
      <w:r w:rsidRPr="00F91AE9">
        <w:rPr>
          <w:rFonts w:asciiTheme="minorHAnsi" w:hAnsiTheme="minorHAnsi" w:cstheme="minorHAnsi"/>
          <w:highlight w:val="yellow"/>
        </w:rPr>
        <w:t xml:space="preserve"> </w:t>
      </w:r>
      <w:r w:rsidR="0042685F" w:rsidRPr="00F91AE9">
        <w:rPr>
          <w:rFonts w:asciiTheme="minorHAnsi" w:hAnsiTheme="minorHAnsi" w:cstheme="minorHAnsi"/>
          <w:highlight w:val="yellow"/>
        </w:rPr>
        <w:t xml:space="preserve">ultralow attachment </w:t>
      </w:r>
      <w:r w:rsidRPr="00F91AE9">
        <w:rPr>
          <w:rFonts w:asciiTheme="minorHAnsi" w:hAnsiTheme="minorHAnsi" w:cstheme="minorHAnsi"/>
          <w:highlight w:val="yellow"/>
        </w:rPr>
        <w:t>6</w:t>
      </w:r>
      <w:r w:rsidR="00660714">
        <w:rPr>
          <w:rFonts w:asciiTheme="minorHAnsi" w:hAnsiTheme="minorHAnsi" w:cstheme="minorHAnsi"/>
          <w:highlight w:val="yellow"/>
        </w:rPr>
        <w:t xml:space="preserve"> well</w:t>
      </w:r>
      <w:r w:rsidRPr="00F91AE9">
        <w:rPr>
          <w:rFonts w:asciiTheme="minorHAnsi" w:hAnsiTheme="minorHAnsi" w:cstheme="minorHAnsi"/>
          <w:highlight w:val="yellow"/>
        </w:rPr>
        <w:t xml:space="preserve"> plate</w:t>
      </w:r>
      <w:r w:rsidR="00787174" w:rsidRPr="00F91AE9">
        <w:rPr>
          <w:rFonts w:asciiTheme="minorHAnsi" w:hAnsiTheme="minorHAnsi" w:cstheme="minorHAnsi"/>
          <w:highlight w:val="yellow"/>
        </w:rPr>
        <w:t xml:space="preserve"> (see </w:t>
      </w:r>
      <w:r w:rsidR="00F91AE9" w:rsidRPr="00F91AE9">
        <w:rPr>
          <w:rFonts w:asciiTheme="minorHAnsi" w:hAnsiTheme="minorHAnsi" w:cstheme="minorHAnsi"/>
          <w:b/>
          <w:highlight w:val="yellow"/>
        </w:rPr>
        <w:t>Table of Materials</w:t>
      </w:r>
      <w:r w:rsidR="00787174" w:rsidRPr="00F91AE9">
        <w:rPr>
          <w:rFonts w:asciiTheme="minorHAnsi" w:hAnsiTheme="minorHAnsi" w:cstheme="minorHAnsi"/>
          <w:highlight w:val="yellow"/>
        </w:rPr>
        <w:t>)</w:t>
      </w:r>
      <w:r w:rsidRPr="00F91AE9">
        <w:rPr>
          <w:rFonts w:asciiTheme="minorHAnsi" w:hAnsiTheme="minorHAnsi" w:cstheme="minorHAnsi"/>
          <w:highlight w:val="yellow"/>
        </w:rPr>
        <w:t xml:space="preserve">. </w:t>
      </w:r>
    </w:p>
    <w:p w14:paraId="69991800" w14:textId="77777777" w:rsidR="00B9530F" w:rsidRPr="00F91AE9" w:rsidRDefault="00B9530F" w:rsidP="007C37BA">
      <w:pPr>
        <w:pStyle w:val="ListParagraph"/>
        <w:ind w:left="0"/>
        <w:rPr>
          <w:rFonts w:asciiTheme="minorHAnsi" w:hAnsiTheme="minorHAnsi" w:cstheme="minorHAnsi"/>
          <w:b/>
          <w:bCs/>
          <w:i/>
          <w:iCs/>
          <w:highlight w:val="yellow"/>
          <w:lang w:val="en-GB"/>
        </w:rPr>
      </w:pPr>
    </w:p>
    <w:p w14:paraId="1BEE9674" w14:textId="174ACCFD" w:rsidR="00207B68" w:rsidRPr="00F91AE9" w:rsidRDefault="00207B68" w:rsidP="007C37BA">
      <w:pPr>
        <w:pStyle w:val="ListParagraph"/>
        <w:numPr>
          <w:ilvl w:val="2"/>
          <w:numId w:val="9"/>
        </w:numPr>
        <w:rPr>
          <w:rFonts w:asciiTheme="minorHAnsi" w:hAnsiTheme="minorHAnsi" w:cstheme="minorHAnsi"/>
          <w:b/>
          <w:bCs/>
          <w:i/>
          <w:iCs/>
          <w:highlight w:val="yellow"/>
          <w:lang w:val="en-GB"/>
        </w:rPr>
      </w:pPr>
      <w:r w:rsidRPr="00F91AE9">
        <w:rPr>
          <w:rFonts w:asciiTheme="minorHAnsi" w:hAnsiTheme="minorHAnsi" w:cstheme="minorHAnsi"/>
          <w:highlight w:val="yellow"/>
        </w:rPr>
        <w:t xml:space="preserve">On day 2, </w:t>
      </w:r>
      <w:r w:rsidR="0042685F">
        <w:rPr>
          <w:rFonts w:asciiTheme="minorHAnsi" w:hAnsiTheme="minorHAnsi" w:cstheme="minorHAnsi"/>
          <w:highlight w:val="yellow"/>
        </w:rPr>
        <w:t>bring</w:t>
      </w:r>
      <w:r w:rsidRPr="00F91AE9">
        <w:rPr>
          <w:rFonts w:asciiTheme="minorHAnsi" w:hAnsiTheme="minorHAnsi" w:cstheme="minorHAnsi"/>
          <w:highlight w:val="yellow"/>
        </w:rPr>
        <w:t xml:space="preserve"> cytokines to a final concentration of 50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BMP4, 50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VEGF</w:t>
      </w:r>
      <w:r w:rsidR="0043726F">
        <w:rPr>
          <w:rFonts w:asciiTheme="minorHAnsi" w:hAnsiTheme="minorHAnsi" w:cstheme="minorHAnsi"/>
          <w:highlight w:val="yellow"/>
        </w:rPr>
        <w:t>,</w:t>
      </w:r>
      <w:r w:rsidR="002A1A79" w:rsidRPr="00F91AE9">
        <w:rPr>
          <w:rFonts w:asciiTheme="minorHAnsi" w:hAnsiTheme="minorHAnsi" w:cstheme="minorHAnsi"/>
          <w:highlight w:val="yellow"/>
        </w:rPr>
        <w:t xml:space="preserve"> </w:t>
      </w:r>
      <w:r w:rsidRPr="00F91AE9">
        <w:rPr>
          <w:rFonts w:asciiTheme="minorHAnsi" w:hAnsiTheme="minorHAnsi" w:cstheme="minorHAnsi"/>
          <w:highlight w:val="yellow"/>
        </w:rPr>
        <w:t>and 20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SCF</w:t>
      </w:r>
      <w:r w:rsidR="002A1A79" w:rsidRPr="00F91AE9">
        <w:rPr>
          <w:rFonts w:asciiTheme="minorHAnsi" w:hAnsiTheme="minorHAnsi" w:cstheme="minorHAnsi"/>
          <w:highlight w:val="yellow"/>
        </w:rPr>
        <w:t xml:space="preserve"> </w:t>
      </w:r>
      <w:r w:rsidRPr="00F91AE9">
        <w:rPr>
          <w:rFonts w:asciiTheme="minorHAnsi" w:hAnsiTheme="minorHAnsi" w:cstheme="minorHAnsi"/>
          <w:highlight w:val="yellow"/>
        </w:rPr>
        <w:t>using 0.5</w:t>
      </w:r>
      <w:r w:rsidR="00F91AE9">
        <w:rPr>
          <w:rFonts w:asciiTheme="minorHAnsi" w:hAnsiTheme="minorHAnsi" w:cstheme="minorHAnsi"/>
          <w:highlight w:val="yellow"/>
        </w:rPr>
        <w:t xml:space="preserve"> mL</w:t>
      </w:r>
      <w:r w:rsidRPr="00F91AE9">
        <w:rPr>
          <w:rFonts w:asciiTheme="minorHAnsi" w:hAnsiTheme="minorHAnsi" w:cstheme="minorHAnsi"/>
          <w:highlight w:val="yellow"/>
        </w:rPr>
        <w:t xml:space="preserve"> of hESC</w:t>
      </w:r>
      <w:r w:rsidR="003156DB" w:rsidRPr="00F91AE9">
        <w:rPr>
          <w:rFonts w:asciiTheme="minorHAnsi" w:hAnsiTheme="minorHAnsi" w:cstheme="minorHAnsi"/>
          <w:highlight w:val="yellow"/>
        </w:rPr>
        <w:t>-</w:t>
      </w:r>
      <w:r w:rsidRPr="00F91AE9">
        <w:rPr>
          <w:rFonts w:asciiTheme="minorHAnsi" w:hAnsiTheme="minorHAnsi" w:cstheme="minorHAnsi"/>
          <w:highlight w:val="yellow"/>
        </w:rPr>
        <w:t xml:space="preserve">SFM media. </w:t>
      </w:r>
    </w:p>
    <w:p w14:paraId="22FEFED6" w14:textId="07CA3D21" w:rsidR="00995492" w:rsidRPr="00F91AE9" w:rsidRDefault="00995492" w:rsidP="007C37BA">
      <w:pPr>
        <w:ind w:left="850"/>
        <w:jc w:val="both"/>
        <w:rPr>
          <w:rFonts w:asciiTheme="minorHAnsi" w:hAnsiTheme="minorHAnsi" w:cstheme="minorHAnsi"/>
          <w:b/>
        </w:rPr>
      </w:pPr>
    </w:p>
    <w:p w14:paraId="7FA5B3AF" w14:textId="60220AF5" w:rsidR="00A14887" w:rsidRPr="00F91AE9" w:rsidRDefault="00995492" w:rsidP="007C37BA">
      <w:pPr>
        <w:jc w:val="both"/>
        <w:rPr>
          <w:rFonts w:asciiTheme="minorHAnsi" w:hAnsiTheme="minorHAnsi" w:cstheme="minorHAnsi"/>
          <w:bCs/>
        </w:rPr>
      </w:pPr>
      <w:r w:rsidRPr="00F91AE9">
        <w:rPr>
          <w:rFonts w:asciiTheme="minorHAnsi" w:hAnsiTheme="minorHAnsi" w:cstheme="minorHAnsi"/>
          <w:bCs/>
        </w:rPr>
        <w:lastRenderedPageBreak/>
        <w:t>NOTE: IPSC colonies will become EBs (</w:t>
      </w:r>
      <w:r w:rsidR="00F91AE9" w:rsidRPr="00F91AE9">
        <w:rPr>
          <w:rFonts w:asciiTheme="minorHAnsi" w:hAnsiTheme="minorHAnsi" w:cstheme="minorHAnsi"/>
          <w:b/>
          <w:bCs/>
        </w:rPr>
        <w:t>Figure 2A</w:t>
      </w:r>
      <w:r w:rsidRPr="00F91AE9">
        <w:rPr>
          <w:rFonts w:asciiTheme="minorHAnsi" w:hAnsiTheme="minorHAnsi" w:cstheme="minorHAnsi"/>
          <w:bCs/>
        </w:rPr>
        <w:t>)</w:t>
      </w:r>
      <w:r w:rsidR="0043726F">
        <w:rPr>
          <w:rFonts w:asciiTheme="minorHAnsi" w:hAnsiTheme="minorHAnsi" w:cstheme="minorHAnsi"/>
          <w:bCs/>
        </w:rPr>
        <w:t>.</w:t>
      </w:r>
    </w:p>
    <w:p w14:paraId="192C6F62" w14:textId="77777777" w:rsidR="00A14887" w:rsidRPr="00F91AE9" w:rsidRDefault="00A14887" w:rsidP="007C37BA">
      <w:pPr>
        <w:jc w:val="both"/>
        <w:rPr>
          <w:rFonts w:asciiTheme="minorHAnsi" w:hAnsiTheme="minorHAnsi" w:cstheme="minorHAnsi"/>
          <w:b/>
          <w:bCs/>
          <w:i/>
          <w:iCs/>
        </w:rPr>
      </w:pPr>
    </w:p>
    <w:p w14:paraId="7AA13D60" w14:textId="150B54A3" w:rsidR="000A2AE4" w:rsidRPr="00F91AE9" w:rsidRDefault="00947F52" w:rsidP="007C37BA">
      <w:pPr>
        <w:pStyle w:val="ListParagraph"/>
        <w:numPr>
          <w:ilvl w:val="1"/>
          <w:numId w:val="9"/>
        </w:numPr>
        <w:rPr>
          <w:rFonts w:asciiTheme="minorHAnsi" w:hAnsiTheme="minorHAnsi" w:cstheme="minorHAnsi"/>
          <w:highlight w:val="yellow"/>
        </w:rPr>
      </w:pPr>
      <w:r w:rsidRPr="00F91AE9">
        <w:rPr>
          <w:rFonts w:asciiTheme="minorHAnsi" w:hAnsiTheme="minorHAnsi" w:cstheme="minorHAnsi"/>
          <w:highlight w:val="yellow"/>
        </w:rPr>
        <w:t xml:space="preserve">Stage 2: </w:t>
      </w:r>
      <w:r w:rsidR="00AE00D6" w:rsidRPr="00F91AE9">
        <w:rPr>
          <w:rFonts w:asciiTheme="minorHAnsi" w:hAnsiTheme="minorHAnsi" w:cstheme="minorHAnsi"/>
          <w:highlight w:val="yellow"/>
        </w:rPr>
        <w:t>Emergence of hematopoietic cells in suspension</w:t>
      </w:r>
    </w:p>
    <w:p w14:paraId="46A21506" w14:textId="77777777" w:rsidR="00B9530F" w:rsidRPr="00F91AE9" w:rsidRDefault="00B9530F" w:rsidP="007C37BA">
      <w:pPr>
        <w:pStyle w:val="ListParagraph"/>
        <w:ind w:left="0"/>
        <w:rPr>
          <w:rFonts w:asciiTheme="minorHAnsi" w:hAnsiTheme="minorHAnsi" w:cstheme="minorHAnsi"/>
          <w:b/>
          <w:bCs/>
          <w:i/>
          <w:iCs/>
          <w:highlight w:val="yellow"/>
        </w:rPr>
      </w:pPr>
    </w:p>
    <w:p w14:paraId="2DE0CCA7" w14:textId="6EBABFD0"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 xml:space="preserve">On day 4, coat </w:t>
      </w:r>
      <w:r w:rsidR="00B93352" w:rsidRPr="00F91AE9">
        <w:rPr>
          <w:rFonts w:asciiTheme="minorHAnsi" w:hAnsiTheme="minorHAnsi" w:cstheme="minorHAnsi"/>
          <w:highlight w:val="yellow"/>
        </w:rPr>
        <w:t>4 wells of a</w:t>
      </w:r>
      <w:r w:rsidRPr="00F91AE9">
        <w:rPr>
          <w:rFonts w:asciiTheme="minorHAnsi" w:hAnsiTheme="minorHAnsi" w:cstheme="minorHAnsi"/>
          <w:highlight w:val="yellow"/>
        </w:rPr>
        <w:t xml:space="preserve"> </w:t>
      </w:r>
      <w:r w:rsidR="00DE34B0" w:rsidRPr="00F91AE9">
        <w:rPr>
          <w:rFonts w:asciiTheme="minorHAnsi" w:hAnsiTheme="minorHAnsi" w:cstheme="minorHAnsi"/>
          <w:highlight w:val="yellow"/>
        </w:rPr>
        <w:t>6</w:t>
      </w:r>
      <w:r w:rsidR="00660714">
        <w:rPr>
          <w:rFonts w:asciiTheme="minorHAnsi" w:hAnsiTheme="minorHAnsi" w:cstheme="minorHAnsi"/>
          <w:highlight w:val="yellow"/>
        </w:rPr>
        <w:t xml:space="preserve"> well</w:t>
      </w:r>
      <w:r w:rsidR="00DE34B0" w:rsidRPr="00F91AE9">
        <w:rPr>
          <w:rFonts w:asciiTheme="minorHAnsi" w:hAnsiTheme="minorHAnsi" w:cstheme="minorHAnsi"/>
          <w:highlight w:val="yellow"/>
        </w:rPr>
        <w:t xml:space="preserve"> tissue culture plate</w:t>
      </w:r>
      <w:r w:rsidRPr="00F91AE9">
        <w:rPr>
          <w:rFonts w:asciiTheme="minorHAnsi" w:hAnsiTheme="minorHAnsi" w:cstheme="minorHAnsi"/>
          <w:highlight w:val="yellow"/>
        </w:rPr>
        <w:t xml:space="preserve"> with 0.1% w/v gelatin</w:t>
      </w:r>
      <w:r w:rsidR="00995492" w:rsidRPr="00F91AE9">
        <w:rPr>
          <w:rFonts w:asciiTheme="minorHAnsi" w:hAnsiTheme="minorHAnsi" w:cstheme="minorHAnsi"/>
          <w:highlight w:val="yellow"/>
        </w:rPr>
        <w:t xml:space="preserve"> and incubate</w:t>
      </w:r>
      <w:r w:rsidRPr="00F91AE9">
        <w:rPr>
          <w:rFonts w:asciiTheme="minorHAnsi" w:hAnsiTheme="minorHAnsi" w:cstheme="minorHAnsi"/>
          <w:highlight w:val="yellow"/>
        </w:rPr>
        <w:t xml:space="preserve"> for at least 10 min.</w:t>
      </w:r>
    </w:p>
    <w:p w14:paraId="43FF7AE6" w14:textId="77777777" w:rsidR="00B9530F" w:rsidRPr="00F91AE9" w:rsidRDefault="00B9530F" w:rsidP="007C37BA">
      <w:pPr>
        <w:pStyle w:val="ListParagraph"/>
        <w:ind w:left="0"/>
        <w:rPr>
          <w:rFonts w:asciiTheme="minorHAnsi" w:hAnsiTheme="minorHAnsi" w:cstheme="minorHAnsi"/>
          <w:b/>
          <w:bCs/>
          <w:i/>
          <w:iCs/>
          <w:highlight w:val="yellow"/>
        </w:rPr>
      </w:pPr>
    </w:p>
    <w:p w14:paraId="5D13CD12" w14:textId="0D5D7D29" w:rsidR="000A2AE4" w:rsidRPr="00F91AE9" w:rsidRDefault="005211D8"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Remove gelatin and add 2.5</w:t>
      </w:r>
      <w:r w:rsidR="00F91AE9">
        <w:rPr>
          <w:rFonts w:asciiTheme="minorHAnsi" w:hAnsiTheme="minorHAnsi" w:cstheme="minorHAnsi"/>
          <w:highlight w:val="yellow"/>
        </w:rPr>
        <w:t xml:space="preserve"> mL</w:t>
      </w:r>
      <w:r w:rsidRPr="00F91AE9">
        <w:rPr>
          <w:rFonts w:asciiTheme="minorHAnsi" w:hAnsiTheme="minorHAnsi" w:cstheme="minorHAnsi"/>
          <w:highlight w:val="yellow"/>
        </w:rPr>
        <w:t xml:space="preserve"> of Stage 2 media </w:t>
      </w:r>
      <w:r w:rsidR="00F91935">
        <w:rPr>
          <w:rFonts w:asciiTheme="minorHAnsi" w:hAnsiTheme="minorHAnsi" w:cstheme="minorHAnsi"/>
          <w:highlight w:val="yellow"/>
        </w:rPr>
        <w:t>(</w:t>
      </w:r>
      <w:r w:rsidRPr="00F91AE9">
        <w:rPr>
          <w:rFonts w:asciiTheme="minorHAnsi" w:hAnsiTheme="minorHAnsi" w:cstheme="minorHAnsi"/>
          <w:highlight w:val="yellow"/>
        </w:rPr>
        <w:t>X-VIVO15 supplemented with 100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CSF1, 25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IL-3, 2</w:t>
      </w:r>
      <w:r w:rsidR="0043164B" w:rsidRPr="00F91AE9">
        <w:rPr>
          <w:rFonts w:asciiTheme="minorHAnsi" w:hAnsiTheme="minorHAnsi" w:cstheme="minorHAnsi"/>
          <w:highlight w:val="yellow"/>
        </w:rPr>
        <w:t xml:space="preserve"> </w:t>
      </w:r>
      <w:r w:rsidRPr="00F91AE9">
        <w:rPr>
          <w:rFonts w:asciiTheme="minorHAnsi" w:hAnsiTheme="minorHAnsi" w:cstheme="minorHAnsi"/>
          <w:highlight w:val="yellow"/>
        </w:rPr>
        <w:t xml:space="preserve">mM </w:t>
      </w:r>
      <w:r w:rsidR="0042685F" w:rsidRPr="00F91AE9">
        <w:rPr>
          <w:rFonts w:asciiTheme="minorHAnsi" w:hAnsiTheme="minorHAnsi" w:cstheme="minorHAnsi"/>
          <w:highlight w:val="yellow"/>
        </w:rPr>
        <w:t>glutamax</w:t>
      </w:r>
      <w:r w:rsidRPr="00F91AE9">
        <w:rPr>
          <w:rFonts w:asciiTheme="minorHAnsi" w:hAnsiTheme="minorHAnsi" w:cstheme="minorHAnsi"/>
          <w:highlight w:val="yellow"/>
        </w:rPr>
        <w:t xml:space="preserve">, 1% </w:t>
      </w:r>
      <w:r w:rsidR="0043726F" w:rsidRPr="00F91AE9">
        <w:rPr>
          <w:rFonts w:asciiTheme="minorHAnsi" w:hAnsiTheme="minorHAnsi" w:cstheme="minorHAnsi"/>
          <w:highlight w:val="yellow"/>
        </w:rPr>
        <w:t>penicillin-streptomycin</w:t>
      </w:r>
      <w:r w:rsidR="0043726F">
        <w:rPr>
          <w:rFonts w:asciiTheme="minorHAnsi" w:hAnsiTheme="minorHAnsi" w:cstheme="minorHAnsi"/>
          <w:highlight w:val="yellow"/>
        </w:rPr>
        <w:t>,</w:t>
      </w:r>
      <w:r w:rsidRPr="00F91AE9">
        <w:rPr>
          <w:rFonts w:asciiTheme="minorHAnsi" w:hAnsiTheme="minorHAnsi" w:cstheme="minorHAnsi"/>
          <w:highlight w:val="yellow"/>
        </w:rPr>
        <w:t xml:space="preserve"> and 0.055 mM 2-mercaptoethanol</w:t>
      </w:r>
      <w:r w:rsidR="00F91935">
        <w:rPr>
          <w:rFonts w:asciiTheme="minorHAnsi" w:hAnsiTheme="minorHAnsi" w:cstheme="minorHAnsi"/>
          <w:highlight w:val="yellow"/>
        </w:rPr>
        <w:t>)</w:t>
      </w:r>
      <w:r w:rsidRPr="00F91AE9">
        <w:rPr>
          <w:rFonts w:asciiTheme="minorHAnsi" w:hAnsiTheme="minorHAnsi" w:cstheme="minorHAnsi"/>
          <w:highlight w:val="yellow"/>
        </w:rPr>
        <w:t>.</w:t>
      </w:r>
    </w:p>
    <w:p w14:paraId="4C786826" w14:textId="77777777" w:rsidR="00B9530F" w:rsidRPr="00F91AE9" w:rsidRDefault="00B9530F" w:rsidP="007C37BA">
      <w:pPr>
        <w:pStyle w:val="ListParagraph"/>
        <w:ind w:left="0"/>
        <w:rPr>
          <w:rFonts w:asciiTheme="minorHAnsi" w:hAnsiTheme="minorHAnsi" w:cstheme="minorHAnsi"/>
          <w:b/>
          <w:bCs/>
          <w:i/>
          <w:iCs/>
          <w:highlight w:val="yellow"/>
        </w:rPr>
      </w:pPr>
    </w:p>
    <w:p w14:paraId="6F87684D" w14:textId="6EA086A8"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 xml:space="preserve">Collect </w:t>
      </w:r>
      <w:r w:rsidR="005211D8" w:rsidRPr="00F91AE9">
        <w:rPr>
          <w:rFonts w:asciiTheme="minorHAnsi" w:hAnsiTheme="minorHAnsi" w:cstheme="minorHAnsi"/>
          <w:highlight w:val="yellow"/>
        </w:rPr>
        <w:t xml:space="preserve">formed </w:t>
      </w:r>
      <w:r w:rsidRPr="00F91AE9">
        <w:rPr>
          <w:rFonts w:asciiTheme="minorHAnsi" w:hAnsiTheme="minorHAnsi" w:cstheme="minorHAnsi"/>
          <w:highlight w:val="yellow"/>
        </w:rPr>
        <w:t xml:space="preserve">EBs </w:t>
      </w:r>
      <w:r w:rsidR="00DE34B0" w:rsidRPr="00F91AE9">
        <w:rPr>
          <w:rFonts w:asciiTheme="minorHAnsi" w:hAnsiTheme="minorHAnsi" w:cstheme="minorHAnsi"/>
          <w:highlight w:val="yellow"/>
        </w:rPr>
        <w:t>into a 50</w:t>
      </w:r>
      <w:r w:rsidR="00F91AE9">
        <w:rPr>
          <w:rFonts w:asciiTheme="minorHAnsi" w:hAnsiTheme="minorHAnsi" w:cstheme="minorHAnsi"/>
          <w:highlight w:val="yellow"/>
        </w:rPr>
        <w:t xml:space="preserve"> mL</w:t>
      </w:r>
      <w:r w:rsidR="00DE34B0" w:rsidRPr="00F91AE9">
        <w:rPr>
          <w:rFonts w:asciiTheme="minorHAnsi" w:hAnsiTheme="minorHAnsi" w:cstheme="minorHAnsi"/>
          <w:highlight w:val="yellow"/>
        </w:rPr>
        <w:t xml:space="preserve"> </w:t>
      </w:r>
      <w:r w:rsidR="00787174" w:rsidRPr="00F91AE9">
        <w:rPr>
          <w:rFonts w:asciiTheme="minorHAnsi" w:hAnsiTheme="minorHAnsi" w:cstheme="minorHAnsi"/>
          <w:highlight w:val="yellow"/>
        </w:rPr>
        <w:t xml:space="preserve">centrifuge </w:t>
      </w:r>
      <w:r w:rsidR="00DE34B0" w:rsidRPr="00F91AE9">
        <w:rPr>
          <w:rFonts w:asciiTheme="minorHAnsi" w:hAnsiTheme="minorHAnsi" w:cstheme="minorHAnsi"/>
          <w:highlight w:val="yellow"/>
        </w:rPr>
        <w:t>tube and allow them to settle at the bottom of the tube by gravity. Carefully aspirate the media.</w:t>
      </w:r>
    </w:p>
    <w:p w14:paraId="4520FA1A" w14:textId="77777777" w:rsidR="00B9530F" w:rsidRPr="00F91AE9" w:rsidRDefault="00B9530F" w:rsidP="007C37BA">
      <w:pPr>
        <w:pStyle w:val="ListParagraph"/>
        <w:ind w:left="0"/>
        <w:rPr>
          <w:rFonts w:asciiTheme="minorHAnsi" w:hAnsiTheme="minorHAnsi" w:cstheme="minorHAnsi"/>
          <w:b/>
          <w:bCs/>
          <w:i/>
          <w:iCs/>
          <w:highlight w:val="yellow"/>
        </w:rPr>
      </w:pPr>
    </w:p>
    <w:p w14:paraId="36944762" w14:textId="56974544" w:rsidR="000A2AE4" w:rsidRPr="00F91AE9" w:rsidRDefault="00B933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Resuspend EBs in 2</w:t>
      </w:r>
      <w:r w:rsidR="00F91AE9">
        <w:rPr>
          <w:rFonts w:asciiTheme="minorHAnsi" w:hAnsiTheme="minorHAnsi" w:cstheme="minorHAnsi"/>
          <w:highlight w:val="yellow"/>
        </w:rPr>
        <w:t xml:space="preserve"> mL</w:t>
      </w:r>
      <w:r w:rsidRPr="00F91AE9">
        <w:rPr>
          <w:rFonts w:asciiTheme="minorHAnsi" w:hAnsiTheme="minorHAnsi" w:cstheme="minorHAnsi"/>
          <w:highlight w:val="yellow"/>
        </w:rPr>
        <w:t xml:space="preserve"> of Stage 2 media. </w:t>
      </w:r>
    </w:p>
    <w:p w14:paraId="159B2CC0" w14:textId="77777777" w:rsidR="00B9530F" w:rsidRPr="00F91AE9" w:rsidRDefault="00B9530F" w:rsidP="007C37BA">
      <w:pPr>
        <w:pStyle w:val="ListParagraph"/>
        <w:ind w:left="0"/>
        <w:rPr>
          <w:rFonts w:asciiTheme="minorHAnsi" w:hAnsiTheme="minorHAnsi" w:cstheme="minorHAnsi"/>
          <w:b/>
          <w:bCs/>
          <w:i/>
          <w:iCs/>
          <w:highlight w:val="yellow"/>
        </w:rPr>
      </w:pPr>
    </w:p>
    <w:p w14:paraId="36C02E5A" w14:textId="050885C8"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Transfer 10</w:t>
      </w:r>
      <w:r w:rsidR="0043726F" w:rsidRPr="00A53A8D">
        <w:rPr>
          <w:rFonts w:asciiTheme="minorHAnsi" w:hAnsiTheme="minorHAnsi" w:cstheme="minorHAnsi"/>
          <w:highlight w:val="yellow"/>
        </w:rPr>
        <w:t>–</w:t>
      </w:r>
      <w:r w:rsidR="00B93352" w:rsidRPr="00F91AE9">
        <w:rPr>
          <w:rFonts w:asciiTheme="minorHAnsi" w:hAnsiTheme="minorHAnsi" w:cstheme="minorHAnsi"/>
          <w:highlight w:val="yellow"/>
        </w:rPr>
        <w:t xml:space="preserve">15 </w:t>
      </w:r>
      <w:r w:rsidRPr="00F91AE9">
        <w:rPr>
          <w:rFonts w:asciiTheme="minorHAnsi" w:hAnsiTheme="minorHAnsi" w:cstheme="minorHAnsi"/>
          <w:highlight w:val="yellow"/>
        </w:rPr>
        <w:t>EBs</w:t>
      </w:r>
      <w:r w:rsidR="001D46CA" w:rsidRPr="00F91AE9">
        <w:rPr>
          <w:rFonts w:asciiTheme="minorHAnsi" w:hAnsiTheme="minorHAnsi" w:cstheme="minorHAnsi"/>
          <w:highlight w:val="yellow"/>
        </w:rPr>
        <w:t xml:space="preserve"> (no more than 15)</w:t>
      </w:r>
      <w:r w:rsidRPr="00F91AE9">
        <w:rPr>
          <w:rFonts w:asciiTheme="minorHAnsi" w:hAnsiTheme="minorHAnsi" w:cstheme="minorHAnsi"/>
          <w:highlight w:val="yellow"/>
        </w:rPr>
        <w:t xml:space="preserve"> to a gelatin</w:t>
      </w:r>
      <w:r w:rsidR="0042685F">
        <w:rPr>
          <w:rFonts w:asciiTheme="minorHAnsi" w:hAnsiTheme="minorHAnsi" w:cstheme="minorHAnsi"/>
          <w:highlight w:val="yellow"/>
        </w:rPr>
        <w:t>-</w:t>
      </w:r>
      <w:r w:rsidRPr="00F91AE9">
        <w:rPr>
          <w:rFonts w:asciiTheme="minorHAnsi" w:hAnsiTheme="minorHAnsi" w:cstheme="minorHAnsi"/>
          <w:highlight w:val="yellow"/>
        </w:rPr>
        <w:t xml:space="preserve">coated well containing </w:t>
      </w:r>
      <w:r w:rsidR="00B93352" w:rsidRPr="00F91AE9">
        <w:rPr>
          <w:rFonts w:asciiTheme="minorHAnsi" w:hAnsiTheme="minorHAnsi" w:cstheme="minorHAnsi"/>
          <w:highlight w:val="yellow"/>
        </w:rPr>
        <w:t>2.5</w:t>
      </w:r>
      <w:r w:rsidR="00F91AE9">
        <w:rPr>
          <w:rFonts w:asciiTheme="minorHAnsi" w:hAnsiTheme="minorHAnsi" w:cstheme="minorHAnsi"/>
          <w:highlight w:val="yellow"/>
        </w:rPr>
        <w:t xml:space="preserve"> mL</w:t>
      </w:r>
      <w:r w:rsidRPr="00F91AE9">
        <w:rPr>
          <w:rFonts w:asciiTheme="minorHAnsi" w:hAnsiTheme="minorHAnsi" w:cstheme="minorHAnsi"/>
          <w:highlight w:val="yellow"/>
        </w:rPr>
        <w:t xml:space="preserve"> of Stage</w:t>
      </w:r>
      <w:r w:rsidR="00DE34B0" w:rsidRPr="00F91AE9">
        <w:rPr>
          <w:rFonts w:asciiTheme="minorHAnsi" w:hAnsiTheme="minorHAnsi" w:cstheme="minorHAnsi"/>
          <w:highlight w:val="yellow"/>
        </w:rPr>
        <w:t xml:space="preserve"> </w:t>
      </w:r>
      <w:r w:rsidRPr="00F91AE9">
        <w:rPr>
          <w:rFonts w:asciiTheme="minorHAnsi" w:hAnsiTheme="minorHAnsi" w:cstheme="minorHAnsi"/>
          <w:highlight w:val="yellow"/>
        </w:rPr>
        <w:t>2 media</w:t>
      </w:r>
      <w:r w:rsidR="00E20808" w:rsidRPr="00F91AE9">
        <w:rPr>
          <w:rFonts w:asciiTheme="minorHAnsi" w:hAnsiTheme="minorHAnsi" w:cstheme="minorHAnsi"/>
          <w:highlight w:val="yellow"/>
        </w:rPr>
        <w:t>.</w:t>
      </w:r>
    </w:p>
    <w:p w14:paraId="7779EAC8" w14:textId="77777777" w:rsidR="00B9530F" w:rsidRPr="00F91AE9" w:rsidRDefault="00B9530F" w:rsidP="007C37BA">
      <w:pPr>
        <w:pStyle w:val="ListParagraph"/>
        <w:ind w:left="0"/>
        <w:rPr>
          <w:rFonts w:asciiTheme="minorHAnsi" w:hAnsiTheme="minorHAnsi" w:cstheme="minorHAnsi"/>
          <w:b/>
          <w:bCs/>
          <w:i/>
          <w:iCs/>
        </w:rPr>
      </w:pPr>
    </w:p>
    <w:p w14:paraId="0EA2477A" w14:textId="516F51B1" w:rsidR="000A2AE4" w:rsidRPr="00F91AE9" w:rsidRDefault="00B93352" w:rsidP="007C37BA">
      <w:pPr>
        <w:pStyle w:val="ListParagraph"/>
        <w:numPr>
          <w:ilvl w:val="2"/>
          <w:numId w:val="9"/>
        </w:numPr>
        <w:rPr>
          <w:rFonts w:asciiTheme="minorHAnsi" w:hAnsiTheme="minorHAnsi" w:cstheme="minorHAnsi"/>
          <w:b/>
          <w:bCs/>
          <w:i/>
          <w:iCs/>
        </w:rPr>
      </w:pPr>
      <w:r w:rsidRPr="00F91AE9">
        <w:rPr>
          <w:rFonts w:asciiTheme="minorHAnsi" w:hAnsiTheme="minorHAnsi" w:cstheme="minorHAnsi"/>
        </w:rPr>
        <w:t>Incubate EBs</w:t>
      </w:r>
      <w:r w:rsidR="00947F52" w:rsidRPr="00F91AE9">
        <w:rPr>
          <w:rFonts w:asciiTheme="minorHAnsi" w:hAnsiTheme="minorHAnsi" w:cstheme="minorHAnsi"/>
        </w:rPr>
        <w:t xml:space="preserve"> </w:t>
      </w:r>
      <w:r w:rsidRPr="00F91AE9">
        <w:rPr>
          <w:rFonts w:asciiTheme="minorHAnsi" w:hAnsiTheme="minorHAnsi" w:cstheme="minorHAnsi"/>
        </w:rPr>
        <w:t>at 37</w:t>
      </w:r>
      <w:r w:rsidR="003156DB" w:rsidRPr="00F91AE9">
        <w:rPr>
          <w:rFonts w:asciiTheme="minorHAnsi" w:hAnsiTheme="minorHAnsi" w:cstheme="minorHAnsi"/>
        </w:rPr>
        <w:t xml:space="preserve"> °C</w:t>
      </w:r>
      <w:r w:rsidRPr="00F91AE9">
        <w:rPr>
          <w:rFonts w:asciiTheme="minorHAnsi" w:hAnsiTheme="minorHAnsi" w:cstheme="minorHAnsi"/>
        </w:rPr>
        <w:t xml:space="preserve"> and 5% CO</w:t>
      </w:r>
      <w:r w:rsidRPr="00F91AE9">
        <w:rPr>
          <w:rFonts w:asciiTheme="minorHAnsi" w:hAnsiTheme="minorHAnsi" w:cstheme="minorHAnsi"/>
          <w:vertAlign w:val="subscript"/>
        </w:rPr>
        <w:t xml:space="preserve">2 </w:t>
      </w:r>
      <w:r w:rsidRPr="00F91AE9">
        <w:rPr>
          <w:rFonts w:asciiTheme="minorHAnsi" w:hAnsiTheme="minorHAnsi" w:cstheme="minorHAnsi"/>
        </w:rPr>
        <w:t>air.</w:t>
      </w:r>
    </w:p>
    <w:p w14:paraId="142C643C" w14:textId="77777777" w:rsidR="00B9530F" w:rsidRPr="00F91AE9" w:rsidRDefault="00B9530F" w:rsidP="007C37BA">
      <w:pPr>
        <w:pStyle w:val="ListParagraph"/>
        <w:ind w:left="0"/>
        <w:rPr>
          <w:rFonts w:asciiTheme="minorHAnsi" w:hAnsiTheme="minorHAnsi" w:cstheme="minorHAnsi"/>
          <w:b/>
          <w:bCs/>
          <w:i/>
          <w:iCs/>
        </w:rPr>
      </w:pPr>
    </w:p>
    <w:p w14:paraId="4C9722E1" w14:textId="4929A572" w:rsidR="000A2AE4" w:rsidRPr="00F91AE9" w:rsidRDefault="00947F52" w:rsidP="007C37BA">
      <w:pPr>
        <w:pStyle w:val="ListParagraph"/>
        <w:numPr>
          <w:ilvl w:val="2"/>
          <w:numId w:val="9"/>
        </w:numPr>
        <w:rPr>
          <w:rFonts w:asciiTheme="minorHAnsi" w:hAnsiTheme="minorHAnsi" w:cstheme="minorHAnsi"/>
          <w:b/>
          <w:bCs/>
          <w:i/>
          <w:iCs/>
        </w:rPr>
      </w:pPr>
      <w:r w:rsidRPr="00F91AE9">
        <w:rPr>
          <w:rFonts w:asciiTheme="minorHAnsi" w:hAnsiTheme="minorHAnsi" w:cstheme="minorHAnsi"/>
        </w:rPr>
        <w:t>Change media</w:t>
      </w:r>
      <w:r w:rsidR="00DE34B0" w:rsidRPr="00F91AE9">
        <w:rPr>
          <w:rFonts w:asciiTheme="minorHAnsi" w:hAnsiTheme="minorHAnsi" w:cstheme="minorHAnsi"/>
        </w:rPr>
        <w:t xml:space="preserve"> on plated EBs</w:t>
      </w:r>
      <w:r w:rsidRPr="00F91AE9">
        <w:rPr>
          <w:rFonts w:asciiTheme="minorHAnsi" w:hAnsiTheme="minorHAnsi" w:cstheme="minorHAnsi"/>
        </w:rPr>
        <w:t xml:space="preserve"> every 3</w:t>
      </w:r>
      <w:r w:rsidR="0043726F" w:rsidRPr="00A53A8D">
        <w:rPr>
          <w:rFonts w:asciiTheme="minorHAnsi" w:hAnsiTheme="minorHAnsi" w:cstheme="minorHAnsi"/>
        </w:rPr>
        <w:t>–</w:t>
      </w:r>
      <w:r w:rsidRPr="00F91AE9">
        <w:rPr>
          <w:rFonts w:asciiTheme="minorHAnsi" w:hAnsiTheme="minorHAnsi" w:cstheme="minorHAnsi"/>
        </w:rPr>
        <w:t>4 days for 2</w:t>
      </w:r>
      <w:r w:rsidR="0043726F" w:rsidRPr="00A53A8D">
        <w:rPr>
          <w:rFonts w:asciiTheme="minorHAnsi" w:hAnsiTheme="minorHAnsi" w:cstheme="minorHAnsi"/>
        </w:rPr>
        <w:t>–</w:t>
      </w:r>
      <w:r w:rsidRPr="00F91AE9">
        <w:rPr>
          <w:rFonts w:asciiTheme="minorHAnsi" w:hAnsiTheme="minorHAnsi" w:cstheme="minorHAnsi"/>
        </w:rPr>
        <w:t>3 weeks.</w:t>
      </w:r>
    </w:p>
    <w:p w14:paraId="36150EFE" w14:textId="77777777" w:rsidR="00B9530F" w:rsidRPr="00F91AE9" w:rsidRDefault="00B9530F" w:rsidP="007C37BA">
      <w:pPr>
        <w:pStyle w:val="ListParagraph"/>
        <w:ind w:left="0"/>
        <w:rPr>
          <w:rFonts w:asciiTheme="minorHAnsi" w:hAnsiTheme="minorHAnsi" w:cstheme="minorHAnsi"/>
          <w:b/>
          <w:bCs/>
          <w:i/>
          <w:iCs/>
          <w:highlight w:val="yellow"/>
        </w:rPr>
      </w:pPr>
    </w:p>
    <w:p w14:paraId="3B3DF1BC" w14:textId="3047A28E" w:rsidR="00B9530F"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After 2</w:t>
      </w:r>
      <w:r w:rsidR="0043726F" w:rsidRPr="00A53A8D">
        <w:rPr>
          <w:rFonts w:asciiTheme="minorHAnsi" w:hAnsiTheme="minorHAnsi" w:cstheme="minorHAnsi"/>
          <w:highlight w:val="yellow"/>
        </w:rPr>
        <w:t>–</w:t>
      </w:r>
      <w:r w:rsidRPr="00F91AE9">
        <w:rPr>
          <w:rFonts w:asciiTheme="minorHAnsi" w:hAnsiTheme="minorHAnsi" w:cstheme="minorHAnsi"/>
          <w:highlight w:val="yellow"/>
        </w:rPr>
        <w:t xml:space="preserve">3 weeks, </w:t>
      </w:r>
      <w:r w:rsidR="0042685F">
        <w:rPr>
          <w:rFonts w:asciiTheme="minorHAnsi" w:hAnsiTheme="minorHAnsi" w:cstheme="minorHAnsi"/>
          <w:highlight w:val="yellow"/>
        </w:rPr>
        <w:t xml:space="preserve">the </w:t>
      </w:r>
      <w:r w:rsidRPr="00F91AE9">
        <w:rPr>
          <w:rFonts w:asciiTheme="minorHAnsi" w:hAnsiTheme="minorHAnsi" w:cstheme="minorHAnsi"/>
          <w:highlight w:val="yellow"/>
        </w:rPr>
        <w:t xml:space="preserve">EBs </w:t>
      </w:r>
      <w:r w:rsidR="00B93352" w:rsidRPr="00F91AE9">
        <w:rPr>
          <w:rFonts w:asciiTheme="minorHAnsi" w:hAnsiTheme="minorHAnsi" w:cstheme="minorHAnsi"/>
          <w:highlight w:val="yellow"/>
        </w:rPr>
        <w:t xml:space="preserve">start </w:t>
      </w:r>
      <w:r w:rsidR="00DE34B0" w:rsidRPr="00F91AE9">
        <w:rPr>
          <w:rFonts w:asciiTheme="minorHAnsi" w:hAnsiTheme="minorHAnsi" w:cstheme="minorHAnsi"/>
          <w:highlight w:val="yellow"/>
        </w:rPr>
        <w:t>releas</w:t>
      </w:r>
      <w:r w:rsidR="00B93352" w:rsidRPr="00F91AE9">
        <w:rPr>
          <w:rFonts w:asciiTheme="minorHAnsi" w:hAnsiTheme="minorHAnsi" w:cstheme="minorHAnsi"/>
          <w:highlight w:val="yellow"/>
        </w:rPr>
        <w:t>ing</w:t>
      </w:r>
      <w:r w:rsidR="00DE34B0" w:rsidRPr="00F91AE9">
        <w:rPr>
          <w:rFonts w:asciiTheme="minorHAnsi" w:hAnsiTheme="minorHAnsi" w:cstheme="minorHAnsi"/>
          <w:highlight w:val="yellow"/>
        </w:rPr>
        <w:t xml:space="preserve"> </w:t>
      </w:r>
      <w:r w:rsidRPr="00F91AE9">
        <w:rPr>
          <w:rFonts w:asciiTheme="minorHAnsi" w:hAnsiTheme="minorHAnsi" w:cstheme="minorHAnsi"/>
          <w:highlight w:val="yellow"/>
        </w:rPr>
        <w:t xml:space="preserve">nonadherent </w:t>
      </w:r>
      <w:r w:rsidR="00787174" w:rsidRPr="00F91AE9">
        <w:rPr>
          <w:rFonts w:asciiTheme="minorHAnsi" w:hAnsiTheme="minorHAnsi" w:cstheme="minorHAnsi"/>
          <w:highlight w:val="yellow"/>
        </w:rPr>
        <w:t>hematopoietic cells</w:t>
      </w:r>
      <w:r w:rsidR="00DE34B0" w:rsidRPr="00F91AE9">
        <w:rPr>
          <w:rFonts w:asciiTheme="minorHAnsi" w:hAnsiTheme="minorHAnsi" w:cstheme="minorHAnsi"/>
          <w:highlight w:val="yellow"/>
        </w:rPr>
        <w:t xml:space="preserve"> into suspension</w:t>
      </w:r>
      <w:r w:rsidR="00B93352" w:rsidRPr="00F91AE9">
        <w:rPr>
          <w:rFonts w:asciiTheme="minorHAnsi" w:hAnsiTheme="minorHAnsi" w:cstheme="minorHAnsi"/>
          <w:highlight w:val="yellow"/>
        </w:rPr>
        <w:t>.</w:t>
      </w:r>
      <w:r w:rsidR="00E35BE0" w:rsidRPr="00F91AE9">
        <w:rPr>
          <w:rFonts w:asciiTheme="minorHAnsi" w:hAnsiTheme="minorHAnsi" w:cstheme="minorHAnsi"/>
          <w:highlight w:val="yellow"/>
        </w:rPr>
        <w:t xml:space="preserve"> </w:t>
      </w:r>
    </w:p>
    <w:p w14:paraId="4DBEBA00" w14:textId="77777777" w:rsidR="00B9530F" w:rsidRPr="00F91AE9" w:rsidRDefault="00B9530F" w:rsidP="007C37BA">
      <w:pPr>
        <w:pStyle w:val="ListParagraph"/>
        <w:ind w:left="0"/>
        <w:rPr>
          <w:rFonts w:asciiTheme="minorHAnsi" w:hAnsiTheme="minorHAnsi" w:cstheme="minorHAnsi"/>
          <w:b/>
          <w:bCs/>
          <w:i/>
          <w:iCs/>
          <w:highlight w:val="yellow"/>
        </w:rPr>
      </w:pPr>
    </w:p>
    <w:p w14:paraId="5D105538" w14:textId="63D4F72F" w:rsidR="000A2AE4" w:rsidRPr="00F91AE9" w:rsidRDefault="00F91AE9" w:rsidP="007C37BA">
      <w:pPr>
        <w:pStyle w:val="ListParagraph"/>
        <w:ind w:left="0"/>
        <w:rPr>
          <w:rFonts w:asciiTheme="minorHAnsi" w:hAnsiTheme="minorHAnsi" w:cstheme="minorHAnsi"/>
          <w:b/>
          <w:bCs/>
          <w:i/>
          <w:iCs/>
          <w:highlight w:val="yellow"/>
        </w:rPr>
      </w:pPr>
      <w:r>
        <w:rPr>
          <w:rFonts w:asciiTheme="minorHAnsi" w:hAnsiTheme="minorHAnsi" w:cstheme="minorHAnsi"/>
          <w:highlight w:val="yellow"/>
        </w:rPr>
        <w:t>NOTE:</w:t>
      </w:r>
      <w:r w:rsidR="00E35BE0" w:rsidRPr="00F91AE9">
        <w:rPr>
          <w:rFonts w:asciiTheme="minorHAnsi" w:hAnsiTheme="minorHAnsi" w:cstheme="minorHAnsi"/>
          <w:highlight w:val="yellow"/>
        </w:rPr>
        <w:t xml:space="preserve"> This period of </w:t>
      </w:r>
      <w:r w:rsidR="00787174" w:rsidRPr="00F91AE9">
        <w:rPr>
          <w:rFonts w:asciiTheme="minorHAnsi" w:hAnsiTheme="minorHAnsi" w:cstheme="minorHAnsi"/>
          <w:highlight w:val="yellow"/>
        </w:rPr>
        <w:t xml:space="preserve">suspension cell </w:t>
      </w:r>
      <w:r w:rsidR="00E35BE0" w:rsidRPr="00F91AE9">
        <w:rPr>
          <w:rFonts w:asciiTheme="minorHAnsi" w:hAnsiTheme="minorHAnsi" w:cstheme="minorHAnsi"/>
          <w:highlight w:val="yellow"/>
        </w:rPr>
        <w:t xml:space="preserve">release </w:t>
      </w:r>
      <w:r w:rsidR="008A2D3B" w:rsidRPr="00F91AE9">
        <w:rPr>
          <w:rFonts w:asciiTheme="minorHAnsi" w:hAnsiTheme="minorHAnsi" w:cstheme="minorHAnsi"/>
          <w:highlight w:val="yellow"/>
        </w:rPr>
        <w:t xml:space="preserve">can vary and </w:t>
      </w:r>
      <w:r w:rsidR="00E35BE0" w:rsidRPr="00F91AE9">
        <w:rPr>
          <w:rFonts w:asciiTheme="minorHAnsi" w:hAnsiTheme="minorHAnsi" w:cstheme="minorHAnsi"/>
          <w:highlight w:val="yellow"/>
        </w:rPr>
        <w:t>is cell line dependent.</w:t>
      </w:r>
      <w:r w:rsidR="00B93352" w:rsidRPr="00F91AE9">
        <w:rPr>
          <w:rFonts w:asciiTheme="minorHAnsi" w:hAnsiTheme="minorHAnsi" w:cstheme="minorHAnsi"/>
          <w:highlight w:val="yellow"/>
        </w:rPr>
        <w:t xml:space="preserve"> Cells in this suspension can be</w:t>
      </w:r>
      <w:r w:rsidR="00DE34B0" w:rsidRPr="00F91AE9">
        <w:rPr>
          <w:rFonts w:asciiTheme="minorHAnsi" w:hAnsiTheme="minorHAnsi" w:cstheme="minorHAnsi"/>
          <w:highlight w:val="yellow"/>
        </w:rPr>
        <w:t xml:space="preserve"> harvested and matured into macrophages</w:t>
      </w:r>
      <w:r w:rsidR="00B93352" w:rsidRPr="00F91AE9">
        <w:rPr>
          <w:rFonts w:asciiTheme="minorHAnsi" w:hAnsiTheme="minorHAnsi" w:cstheme="minorHAnsi"/>
          <w:highlight w:val="yellow"/>
        </w:rPr>
        <w:t xml:space="preserve"> (see </w:t>
      </w:r>
      <w:r w:rsidR="00C749CE" w:rsidRPr="00F91AE9">
        <w:rPr>
          <w:rFonts w:asciiTheme="minorHAnsi" w:hAnsiTheme="minorHAnsi" w:cstheme="minorHAnsi"/>
          <w:highlight w:val="yellow"/>
        </w:rPr>
        <w:t xml:space="preserve">Stage </w:t>
      </w:r>
      <w:r w:rsidR="00B93352" w:rsidRPr="00F91AE9">
        <w:rPr>
          <w:rFonts w:asciiTheme="minorHAnsi" w:hAnsiTheme="minorHAnsi" w:cstheme="minorHAnsi"/>
          <w:highlight w:val="yellow"/>
        </w:rPr>
        <w:t>3)</w:t>
      </w:r>
      <w:r w:rsidR="00742427" w:rsidRPr="00F91AE9">
        <w:rPr>
          <w:rFonts w:asciiTheme="minorHAnsi" w:hAnsiTheme="minorHAnsi" w:cstheme="minorHAnsi"/>
          <w:highlight w:val="yellow"/>
        </w:rPr>
        <w:t xml:space="preserve"> (</w:t>
      </w:r>
      <w:r w:rsidRPr="00F91AE9">
        <w:rPr>
          <w:rFonts w:asciiTheme="minorHAnsi" w:hAnsiTheme="minorHAnsi" w:cstheme="minorHAnsi"/>
          <w:b/>
          <w:highlight w:val="yellow"/>
        </w:rPr>
        <w:t>Figure 2A</w:t>
      </w:r>
      <w:r w:rsidR="00742427" w:rsidRPr="00F91AE9">
        <w:rPr>
          <w:rFonts w:asciiTheme="minorHAnsi" w:hAnsiTheme="minorHAnsi" w:cstheme="minorHAnsi"/>
          <w:highlight w:val="yellow"/>
        </w:rPr>
        <w:t>)</w:t>
      </w:r>
      <w:r w:rsidR="00DE34B0" w:rsidRPr="00F91AE9">
        <w:rPr>
          <w:rFonts w:asciiTheme="minorHAnsi" w:hAnsiTheme="minorHAnsi" w:cstheme="minorHAnsi"/>
          <w:highlight w:val="yellow"/>
        </w:rPr>
        <w:t>.</w:t>
      </w:r>
    </w:p>
    <w:p w14:paraId="3356E07E" w14:textId="77777777" w:rsidR="000A2AE4" w:rsidRPr="00F91AE9" w:rsidRDefault="000A2AE4" w:rsidP="007C37BA">
      <w:pPr>
        <w:pStyle w:val="ListParagraph"/>
        <w:ind w:left="1216"/>
        <w:rPr>
          <w:rFonts w:asciiTheme="minorHAnsi" w:hAnsiTheme="minorHAnsi" w:cstheme="minorHAnsi"/>
          <w:b/>
          <w:bCs/>
          <w:i/>
          <w:iCs/>
        </w:rPr>
      </w:pPr>
    </w:p>
    <w:p w14:paraId="563B97A0" w14:textId="77777777" w:rsidR="000A2AE4" w:rsidRPr="007C37BA" w:rsidRDefault="000A2AE4" w:rsidP="007C37BA">
      <w:pPr>
        <w:pStyle w:val="ListParagraph"/>
        <w:numPr>
          <w:ilvl w:val="1"/>
          <w:numId w:val="9"/>
        </w:numPr>
        <w:rPr>
          <w:rFonts w:asciiTheme="minorHAnsi" w:hAnsiTheme="minorHAnsi" w:cstheme="minorHAnsi"/>
        </w:rPr>
      </w:pPr>
      <w:r w:rsidRPr="007C37BA">
        <w:rPr>
          <w:rFonts w:asciiTheme="minorHAnsi" w:hAnsiTheme="minorHAnsi" w:cstheme="minorHAnsi"/>
        </w:rPr>
        <w:t xml:space="preserve"> </w:t>
      </w:r>
      <w:r w:rsidR="00947F52" w:rsidRPr="007C37BA">
        <w:rPr>
          <w:rFonts w:asciiTheme="minorHAnsi" w:hAnsiTheme="minorHAnsi" w:cstheme="minorHAnsi"/>
          <w:highlight w:val="yellow"/>
        </w:rPr>
        <w:t>Stage 3: Terminal macrophage maturation</w:t>
      </w:r>
    </w:p>
    <w:p w14:paraId="6F20C21B" w14:textId="77777777" w:rsidR="00B9530F" w:rsidRPr="00F91AE9" w:rsidRDefault="00B9530F" w:rsidP="007C37BA">
      <w:pPr>
        <w:pStyle w:val="ListParagraph"/>
        <w:ind w:left="0"/>
        <w:rPr>
          <w:rFonts w:asciiTheme="minorHAnsi" w:hAnsiTheme="minorHAnsi" w:cstheme="minorHAnsi"/>
          <w:b/>
          <w:bCs/>
          <w:i/>
          <w:iCs/>
          <w:highlight w:val="yellow"/>
        </w:rPr>
      </w:pPr>
    </w:p>
    <w:p w14:paraId="6E79A11C" w14:textId="16AFBE35" w:rsidR="000A2AE4" w:rsidRPr="00F91AE9" w:rsidRDefault="00F02664" w:rsidP="007C37BA">
      <w:pPr>
        <w:pStyle w:val="ListParagraph"/>
        <w:numPr>
          <w:ilvl w:val="2"/>
          <w:numId w:val="9"/>
        </w:numPr>
        <w:rPr>
          <w:rFonts w:asciiTheme="minorHAnsi" w:hAnsiTheme="minorHAnsi" w:cstheme="minorHAnsi"/>
          <w:b/>
          <w:bCs/>
          <w:i/>
          <w:iCs/>
          <w:highlight w:val="yellow"/>
        </w:rPr>
      </w:pPr>
      <w:r w:rsidRPr="00F91AE9">
        <w:rPr>
          <w:rFonts w:asciiTheme="minorHAnsi" w:eastAsia="Arial Unicode MS" w:hAnsiTheme="minorHAnsi" w:cstheme="minorHAnsi"/>
          <w:color w:val="000000" w:themeColor="text1"/>
          <w:highlight w:val="yellow"/>
          <w:bdr w:val="nil"/>
        </w:rPr>
        <w:t>Collect</w:t>
      </w:r>
      <w:r w:rsidR="00947F52" w:rsidRPr="00F91AE9">
        <w:rPr>
          <w:rFonts w:asciiTheme="minorHAnsi" w:eastAsia="Arial Unicode MS" w:hAnsiTheme="minorHAnsi" w:cstheme="minorHAnsi"/>
          <w:color w:val="000000" w:themeColor="text1"/>
          <w:highlight w:val="yellow"/>
          <w:bdr w:val="nil"/>
        </w:rPr>
        <w:t xml:space="preserve"> suspension </w:t>
      </w:r>
      <w:r w:rsidR="00787174" w:rsidRPr="00F91AE9">
        <w:rPr>
          <w:rFonts w:asciiTheme="minorHAnsi" w:eastAsia="Arial Unicode MS" w:hAnsiTheme="minorHAnsi" w:cstheme="minorHAnsi"/>
          <w:color w:val="000000" w:themeColor="text1"/>
          <w:highlight w:val="yellow"/>
          <w:bdr w:val="nil"/>
        </w:rPr>
        <w:t>hematopoietic cells</w:t>
      </w:r>
      <w:r w:rsidR="00947F52" w:rsidRPr="00F91AE9">
        <w:rPr>
          <w:rFonts w:asciiTheme="minorHAnsi" w:eastAsia="Arial Unicode MS" w:hAnsiTheme="minorHAnsi" w:cstheme="minorHAnsi"/>
          <w:color w:val="000000" w:themeColor="text1"/>
          <w:highlight w:val="yellow"/>
          <w:bdr w:val="nil"/>
        </w:rPr>
        <w:t xml:space="preserve"> and </w:t>
      </w:r>
      <w:r w:rsidR="00DE34B0" w:rsidRPr="00F91AE9">
        <w:rPr>
          <w:rFonts w:asciiTheme="minorHAnsi" w:eastAsia="Arial Unicode MS" w:hAnsiTheme="minorHAnsi" w:cstheme="minorHAnsi"/>
          <w:color w:val="000000" w:themeColor="text1"/>
          <w:highlight w:val="yellow"/>
          <w:bdr w:val="nil"/>
        </w:rPr>
        <w:t xml:space="preserve">replenish </w:t>
      </w:r>
      <w:r w:rsidR="00947F52" w:rsidRPr="00F91AE9">
        <w:rPr>
          <w:rFonts w:asciiTheme="minorHAnsi" w:eastAsia="Arial Unicode MS" w:hAnsiTheme="minorHAnsi" w:cstheme="minorHAnsi"/>
          <w:color w:val="000000" w:themeColor="text1"/>
          <w:highlight w:val="yellow"/>
          <w:bdr w:val="nil"/>
        </w:rPr>
        <w:t>media (Stage</w:t>
      </w:r>
      <w:r w:rsidR="00DE34B0" w:rsidRPr="00F91AE9">
        <w:rPr>
          <w:rFonts w:asciiTheme="minorHAnsi" w:eastAsia="Arial Unicode MS" w:hAnsiTheme="minorHAnsi" w:cstheme="minorHAnsi"/>
          <w:color w:val="000000" w:themeColor="text1"/>
          <w:highlight w:val="yellow"/>
          <w:bdr w:val="nil"/>
        </w:rPr>
        <w:t xml:space="preserve"> </w:t>
      </w:r>
      <w:r w:rsidR="00947F52" w:rsidRPr="00F91AE9">
        <w:rPr>
          <w:rFonts w:asciiTheme="minorHAnsi" w:eastAsia="Arial Unicode MS" w:hAnsiTheme="minorHAnsi" w:cstheme="minorHAnsi"/>
          <w:color w:val="000000" w:themeColor="text1"/>
          <w:highlight w:val="yellow"/>
          <w:bdr w:val="nil"/>
        </w:rPr>
        <w:t>2 media) on EB plate</w:t>
      </w:r>
      <w:r w:rsidR="00947F52" w:rsidRPr="00F91AE9">
        <w:rPr>
          <w:rFonts w:asciiTheme="minorHAnsi" w:hAnsiTheme="minorHAnsi" w:cstheme="minorHAnsi"/>
          <w:highlight w:val="yellow"/>
        </w:rPr>
        <w:t xml:space="preserve">. </w:t>
      </w:r>
    </w:p>
    <w:p w14:paraId="64574014" w14:textId="77777777" w:rsidR="00B9530F" w:rsidRPr="00F91AE9" w:rsidRDefault="00B9530F" w:rsidP="007C37BA">
      <w:pPr>
        <w:pStyle w:val="ListParagraph"/>
        <w:ind w:left="0"/>
        <w:rPr>
          <w:rFonts w:asciiTheme="minorHAnsi" w:hAnsiTheme="minorHAnsi" w:cstheme="minorHAnsi"/>
          <w:b/>
          <w:bCs/>
          <w:i/>
          <w:iCs/>
          <w:highlight w:val="yellow"/>
        </w:rPr>
      </w:pPr>
    </w:p>
    <w:p w14:paraId="4AA807FD" w14:textId="716986C6"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 xml:space="preserve">Centrifuge </w:t>
      </w:r>
      <w:r w:rsidR="00787174" w:rsidRPr="00F91AE9">
        <w:rPr>
          <w:rFonts w:asciiTheme="minorHAnsi" w:hAnsiTheme="minorHAnsi" w:cstheme="minorHAnsi"/>
          <w:highlight w:val="yellow"/>
        </w:rPr>
        <w:t>suspension cells</w:t>
      </w:r>
      <w:r w:rsidRPr="00F91AE9">
        <w:rPr>
          <w:rFonts w:asciiTheme="minorHAnsi" w:hAnsiTheme="minorHAnsi" w:cstheme="minorHAnsi"/>
          <w:highlight w:val="yellow"/>
        </w:rPr>
        <w:t xml:space="preserve"> at </w:t>
      </w:r>
      <w:r w:rsidR="00F02664" w:rsidRPr="00F91AE9">
        <w:rPr>
          <w:rFonts w:asciiTheme="minorHAnsi" w:hAnsiTheme="minorHAnsi" w:cstheme="minorHAnsi"/>
          <w:highlight w:val="yellow"/>
        </w:rPr>
        <w:t>20</w:t>
      </w:r>
      <w:r w:rsidRPr="00F91AE9">
        <w:rPr>
          <w:rFonts w:asciiTheme="minorHAnsi" w:hAnsiTheme="minorHAnsi" w:cstheme="minorHAnsi"/>
          <w:highlight w:val="yellow"/>
        </w:rPr>
        <w:t xml:space="preserve">0 </w:t>
      </w:r>
      <w:r w:rsidR="0043726F">
        <w:rPr>
          <w:rFonts w:asciiTheme="minorHAnsi" w:hAnsiTheme="minorHAnsi" w:cstheme="minorHAnsi"/>
          <w:highlight w:val="yellow"/>
        </w:rPr>
        <w:t xml:space="preserve">x </w:t>
      </w:r>
      <w:r w:rsidRPr="007C37BA">
        <w:rPr>
          <w:rFonts w:asciiTheme="minorHAnsi" w:hAnsiTheme="minorHAnsi" w:cstheme="minorHAnsi"/>
          <w:i/>
          <w:iCs/>
          <w:highlight w:val="yellow"/>
        </w:rPr>
        <w:t>g</w:t>
      </w:r>
      <w:r w:rsidRPr="00F91AE9">
        <w:rPr>
          <w:rFonts w:asciiTheme="minorHAnsi" w:hAnsiTheme="minorHAnsi" w:cstheme="minorHAnsi"/>
          <w:highlight w:val="yellow"/>
        </w:rPr>
        <w:t xml:space="preserve"> for 3 min. </w:t>
      </w:r>
    </w:p>
    <w:p w14:paraId="48DD5EC6" w14:textId="77777777" w:rsidR="00B9530F" w:rsidRPr="00F91AE9" w:rsidRDefault="00B9530F" w:rsidP="007C37BA">
      <w:pPr>
        <w:pStyle w:val="ListParagraph"/>
        <w:ind w:left="0"/>
        <w:rPr>
          <w:rFonts w:asciiTheme="minorHAnsi" w:hAnsiTheme="minorHAnsi" w:cstheme="minorHAnsi"/>
          <w:b/>
          <w:bCs/>
          <w:i/>
          <w:iCs/>
          <w:highlight w:val="yellow"/>
        </w:rPr>
      </w:pPr>
    </w:p>
    <w:p w14:paraId="4C0D816B" w14:textId="4733FB33"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 xml:space="preserve">Resuspend </w:t>
      </w:r>
      <w:r w:rsidR="00787174" w:rsidRPr="00F91AE9">
        <w:rPr>
          <w:rFonts w:asciiTheme="minorHAnsi" w:hAnsiTheme="minorHAnsi" w:cstheme="minorHAnsi"/>
          <w:highlight w:val="yellow"/>
        </w:rPr>
        <w:t>suspension cells</w:t>
      </w:r>
      <w:r w:rsidR="00F02664" w:rsidRPr="00F91AE9">
        <w:rPr>
          <w:rFonts w:asciiTheme="minorHAnsi" w:hAnsiTheme="minorHAnsi" w:cstheme="minorHAnsi"/>
          <w:highlight w:val="yellow"/>
        </w:rPr>
        <w:t xml:space="preserve"> </w:t>
      </w:r>
      <w:r w:rsidRPr="00F91AE9">
        <w:rPr>
          <w:rFonts w:asciiTheme="minorHAnsi" w:hAnsiTheme="minorHAnsi" w:cstheme="minorHAnsi"/>
          <w:highlight w:val="yellow"/>
        </w:rPr>
        <w:t>in Stage</w:t>
      </w:r>
      <w:r w:rsidR="00F02664" w:rsidRPr="00F91AE9">
        <w:rPr>
          <w:rFonts w:asciiTheme="minorHAnsi" w:hAnsiTheme="minorHAnsi" w:cstheme="minorHAnsi"/>
          <w:highlight w:val="yellow"/>
        </w:rPr>
        <w:t xml:space="preserve"> </w:t>
      </w:r>
      <w:r w:rsidRPr="00F91AE9">
        <w:rPr>
          <w:rFonts w:asciiTheme="minorHAnsi" w:hAnsiTheme="minorHAnsi" w:cstheme="minorHAnsi"/>
          <w:highlight w:val="yellow"/>
        </w:rPr>
        <w:t xml:space="preserve">3 media </w:t>
      </w:r>
      <w:r w:rsidR="00F91935">
        <w:rPr>
          <w:rFonts w:asciiTheme="minorHAnsi" w:hAnsiTheme="minorHAnsi" w:cstheme="minorHAnsi"/>
          <w:highlight w:val="yellow"/>
        </w:rPr>
        <w:t>(</w:t>
      </w:r>
      <w:r w:rsidRPr="00F91AE9">
        <w:rPr>
          <w:rFonts w:asciiTheme="minorHAnsi" w:hAnsiTheme="minorHAnsi" w:cstheme="minorHAnsi"/>
          <w:highlight w:val="yellow"/>
        </w:rPr>
        <w:t>X-VIVO15 supplemented with 100 ng</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CSF1, 2 mM </w:t>
      </w:r>
      <w:r w:rsidR="0043726F" w:rsidRPr="00F91AE9">
        <w:rPr>
          <w:rFonts w:asciiTheme="minorHAnsi" w:hAnsiTheme="minorHAnsi" w:cstheme="minorHAnsi"/>
          <w:highlight w:val="yellow"/>
        </w:rPr>
        <w:t>glutamax</w:t>
      </w:r>
      <w:r w:rsidR="0042685F">
        <w:rPr>
          <w:rFonts w:asciiTheme="minorHAnsi" w:hAnsiTheme="minorHAnsi" w:cstheme="minorHAnsi"/>
          <w:highlight w:val="yellow"/>
        </w:rPr>
        <w:t>,</w:t>
      </w:r>
      <w:r w:rsidR="0043726F" w:rsidRPr="00F91AE9">
        <w:rPr>
          <w:rFonts w:asciiTheme="minorHAnsi" w:hAnsiTheme="minorHAnsi" w:cstheme="minorHAnsi"/>
          <w:highlight w:val="yellow"/>
        </w:rPr>
        <w:t xml:space="preserve"> </w:t>
      </w:r>
      <w:r w:rsidRPr="00F91AE9">
        <w:rPr>
          <w:rFonts w:asciiTheme="minorHAnsi" w:hAnsiTheme="minorHAnsi" w:cstheme="minorHAnsi"/>
          <w:highlight w:val="yellow"/>
        </w:rPr>
        <w:t xml:space="preserve">and 1% </w:t>
      </w:r>
      <w:r w:rsidR="0043726F" w:rsidRPr="00F91AE9">
        <w:rPr>
          <w:rFonts w:asciiTheme="minorHAnsi" w:hAnsiTheme="minorHAnsi" w:cstheme="minorHAnsi"/>
          <w:highlight w:val="yellow"/>
        </w:rPr>
        <w:t>penicillin-streptomycin</w:t>
      </w:r>
      <w:r w:rsidR="00F91935">
        <w:rPr>
          <w:rFonts w:asciiTheme="minorHAnsi" w:hAnsiTheme="minorHAnsi" w:cstheme="minorHAnsi"/>
          <w:highlight w:val="yellow"/>
        </w:rPr>
        <w:t>)</w:t>
      </w:r>
      <w:r w:rsidRPr="00F91AE9">
        <w:rPr>
          <w:rFonts w:asciiTheme="minorHAnsi" w:hAnsiTheme="minorHAnsi" w:cstheme="minorHAnsi"/>
          <w:highlight w:val="yellow"/>
        </w:rPr>
        <w:t xml:space="preserve">. </w:t>
      </w:r>
    </w:p>
    <w:p w14:paraId="573ECC6C" w14:textId="77777777" w:rsidR="00B9530F" w:rsidRPr="00F91AE9" w:rsidRDefault="00B9530F" w:rsidP="007C37BA">
      <w:pPr>
        <w:pStyle w:val="ListParagraph"/>
        <w:ind w:left="0"/>
        <w:rPr>
          <w:rFonts w:asciiTheme="minorHAnsi" w:hAnsiTheme="minorHAnsi" w:cstheme="minorHAnsi"/>
          <w:b/>
          <w:bCs/>
          <w:i/>
          <w:iCs/>
          <w:highlight w:val="yellow"/>
        </w:rPr>
      </w:pPr>
    </w:p>
    <w:p w14:paraId="0C293753" w14:textId="23905C1F" w:rsidR="000A2AE4" w:rsidRPr="00F91AE9" w:rsidRDefault="00947F52" w:rsidP="007C37BA">
      <w:pPr>
        <w:pStyle w:val="ListParagraph"/>
        <w:numPr>
          <w:ilvl w:val="2"/>
          <w:numId w:val="9"/>
        </w:numPr>
        <w:rPr>
          <w:rFonts w:asciiTheme="minorHAnsi" w:hAnsiTheme="minorHAnsi" w:cstheme="minorHAnsi"/>
          <w:b/>
          <w:bCs/>
          <w:i/>
          <w:iCs/>
          <w:highlight w:val="yellow"/>
        </w:rPr>
      </w:pPr>
      <w:r w:rsidRPr="00F91AE9">
        <w:rPr>
          <w:rFonts w:asciiTheme="minorHAnsi" w:hAnsiTheme="minorHAnsi" w:cstheme="minorHAnsi"/>
          <w:highlight w:val="yellow"/>
        </w:rPr>
        <w:t xml:space="preserve">Plate </w:t>
      </w:r>
      <w:r w:rsidR="00787174" w:rsidRPr="00F91AE9">
        <w:rPr>
          <w:rFonts w:asciiTheme="minorHAnsi" w:hAnsiTheme="minorHAnsi" w:cstheme="minorHAnsi"/>
          <w:highlight w:val="yellow"/>
        </w:rPr>
        <w:t>collected and spun cells</w:t>
      </w:r>
      <w:r w:rsidR="00F02664" w:rsidRPr="00F91AE9">
        <w:rPr>
          <w:rFonts w:asciiTheme="minorHAnsi" w:hAnsiTheme="minorHAnsi" w:cstheme="minorHAnsi"/>
          <w:highlight w:val="yellow"/>
        </w:rPr>
        <w:t xml:space="preserve"> </w:t>
      </w:r>
      <w:r w:rsidRPr="00F91AE9">
        <w:rPr>
          <w:rFonts w:asciiTheme="minorHAnsi" w:hAnsiTheme="minorHAnsi" w:cstheme="minorHAnsi"/>
          <w:highlight w:val="yellow"/>
        </w:rPr>
        <w:t xml:space="preserve">onto untreated plastic </w:t>
      </w:r>
      <w:r w:rsidR="0039335D" w:rsidRPr="00F91AE9">
        <w:rPr>
          <w:rFonts w:asciiTheme="minorHAnsi" w:hAnsiTheme="minorHAnsi" w:cstheme="minorHAnsi"/>
          <w:highlight w:val="yellow"/>
        </w:rPr>
        <w:t>10</w:t>
      </w:r>
      <w:r w:rsidR="0043726F">
        <w:rPr>
          <w:rFonts w:asciiTheme="minorHAnsi" w:hAnsiTheme="minorHAnsi" w:cstheme="minorHAnsi"/>
          <w:highlight w:val="yellow"/>
        </w:rPr>
        <w:t xml:space="preserve"> </w:t>
      </w:r>
      <w:r w:rsidR="0039335D" w:rsidRPr="00F91AE9">
        <w:rPr>
          <w:rFonts w:asciiTheme="minorHAnsi" w:hAnsiTheme="minorHAnsi" w:cstheme="minorHAnsi"/>
          <w:highlight w:val="yellow"/>
        </w:rPr>
        <w:t xml:space="preserve">cm </w:t>
      </w:r>
      <w:r w:rsidRPr="00F91AE9">
        <w:rPr>
          <w:rFonts w:asciiTheme="minorHAnsi" w:hAnsiTheme="minorHAnsi" w:cstheme="minorHAnsi"/>
          <w:highlight w:val="yellow"/>
        </w:rPr>
        <w:t xml:space="preserve">bacteriological-grade plates </w:t>
      </w:r>
      <w:r w:rsidR="0039335D" w:rsidRPr="00F91AE9">
        <w:rPr>
          <w:rFonts w:asciiTheme="minorHAnsi" w:hAnsiTheme="minorHAnsi" w:cstheme="minorHAnsi"/>
          <w:highlight w:val="yellow"/>
        </w:rPr>
        <w:t>(10</w:t>
      </w:r>
      <w:r w:rsidR="00F91AE9">
        <w:rPr>
          <w:rFonts w:asciiTheme="minorHAnsi" w:hAnsiTheme="minorHAnsi" w:cstheme="minorHAnsi"/>
          <w:highlight w:val="yellow"/>
        </w:rPr>
        <w:t xml:space="preserve"> mL</w:t>
      </w:r>
      <w:r w:rsidR="0039335D" w:rsidRPr="00F91AE9">
        <w:rPr>
          <w:rFonts w:asciiTheme="minorHAnsi" w:hAnsiTheme="minorHAnsi" w:cstheme="minorHAnsi"/>
          <w:highlight w:val="yellow"/>
        </w:rPr>
        <w:t xml:space="preserve">) </w:t>
      </w:r>
      <w:r w:rsidRPr="00F91AE9">
        <w:rPr>
          <w:rFonts w:asciiTheme="minorHAnsi" w:hAnsiTheme="minorHAnsi" w:cstheme="minorHAnsi"/>
          <w:highlight w:val="yellow"/>
        </w:rPr>
        <w:t>or uncoated 6</w:t>
      </w:r>
      <w:r w:rsidR="00660714">
        <w:rPr>
          <w:rFonts w:asciiTheme="minorHAnsi" w:hAnsiTheme="minorHAnsi" w:cstheme="minorHAnsi"/>
          <w:highlight w:val="yellow"/>
        </w:rPr>
        <w:t xml:space="preserve"> well</w:t>
      </w:r>
      <w:r w:rsidR="0043726F">
        <w:rPr>
          <w:rFonts w:asciiTheme="minorHAnsi" w:hAnsiTheme="minorHAnsi" w:cstheme="minorHAnsi"/>
          <w:highlight w:val="yellow"/>
        </w:rPr>
        <w:t xml:space="preserve"> </w:t>
      </w:r>
      <w:r w:rsidR="00DE34B0" w:rsidRPr="00F91AE9">
        <w:rPr>
          <w:rFonts w:asciiTheme="minorHAnsi" w:hAnsiTheme="minorHAnsi" w:cstheme="minorHAnsi"/>
          <w:highlight w:val="yellow"/>
        </w:rPr>
        <w:t xml:space="preserve">tissue culture </w:t>
      </w:r>
      <w:r w:rsidRPr="00F91AE9">
        <w:rPr>
          <w:rFonts w:asciiTheme="minorHAnsi" w:hAnsiTheme="minorHAnsi" w:cstheme="minorHAnsi"/>
          <w:highlight w:val="yellow"/>
        </w:rPr>
        <w:t>plates</w:t>
      </w:r>
      <w:r w:rsidR="0039335D" w:rsidRPr="00F91AE9">
        <w:rPr>
          <w:rFonts w:asciiTheme="minorHAnsi" w:hAnsiTheme="minorHAnsi" w:cstheme="minorHAnsi"/>
          <w:highlight w:val="yellow"/>
        </w:rPr>
        <w:t xml:space="preserve"> (3</w:t>
      </w:r>
      <w:r w:rsidR="00F91AE9">
        <w:rPr>
          <w:rFonts w:asciiTheme="minorHAnsi" w:hAnsiTheme="minorHAnsi" w:cstheme="minorHAnsi"/>
          <w:highlight w:val="yellow"/>
        </w:rPr>
        <w:t xml:space="preserve"> mL</w:t>
      </w:r>
      <w:r w:rsidR="0039335D" w:rsidRPr="00F91AE9">
        <w:rPr>
          <w:rFonts w:asciiTheme="minorHAnsi" w:hAnsiTheme="minorHAnsi" w:cstheme="minorHAnsi"/>
          <w:highlight w:val="yellow"/>
        </w:rPr>
        <w:t>)</w:t>
      </w:r>
      <w:r w:rsidRPr="00F91AE9">
        <w:rPr>
          <w:rFonts w:asciiTheme="minorHAnsi" w:hAnsiTheme="minorHAnsi" w:cstheme="minorHAnsi"/>
          <w:highlight w:val="yellow"/>
        </w:rPr>
        <w:t xml:space="preserve"> at a density of 0.2</w:t>
      </w:r>
      <w:r w:rsidR="0043726F">
        <w:rPr>
          <w:rFonts w:asciiTheme="minorHAnsi" w:hAnsiTheme="minorHAnsi" w:cstheme="minorHAnsi"/>
          <w:highlight w:val="yellow"/>
        </w:rPr>
        <w:t xml:space="preserve"> </w:t>
      </w:r>
      <w:r w:rsidRPr="00F91AE9">
        <w:rPr>
          <w:rFonts w:asciiTheme="minorHAnsi" w:hAnsiTheme="minorHAnsi" w:cstheme="minorHAnsi"/>
          <w:highlight w:val="yellow"/>
        </w:rPr>
        <w:t>x</w:t>
      </w:r>
      <w:r w:rsidR="0043726F">
        <w:rPr>
          <w:rFonts w:asciiTheme="minorHAnsi" w:hAnsiTheme="minorHAnsi" w:cstheme="minorHAnsi"/>
          <w:highlight w:val="yellow"/>
        </w:rPr>
        <w:t xml:space="preserve"> </w:t>
      </w:r>
      <w:r w:rsidRPr="00F91AE9">
        <w:rPr>
          <w:rFonts w:asciiTheme="minorHAnsi" w:hAnsiTheme="minorHAnsi" w:cstheme="minorHAnsi"/>
          <w:highlight w:val="yellow"/>
        </w:rPr>
        <w:t>10</w:t>
      </w:r>
      <w:r w:rsidRPr="00F91AE9">
        <w:rPr>
          <w:rFonts w:asciiTheme="minorHAnsi" w:hAnsiTheme="minorHAnsi" w:cstheme="minorHAnsi"/>
          <w:highlight w:val="yellow"/>
          <w:vertAlign w:val="superscript"/>
        </w:rPr>
        <w:t>6</w:t>
      </w:r>
      <w:r w:rsidR="0042685F">
        <w:rPr>
          <w:rFonts w:asciiTheme="minorHAnsi" w:hAnsiTheme="minorHAnsi" w:cstheme="minorHAnsi"/>
          <w:highlight w:val="yellow"/>
        </w:rPr>
        <w:t xml:space="preserve"> </w:t>
      </w:r>
      <w:r w:rsidRPr="00F91AE9">
        <w:rPr>
          <w:rFonts w:asciiTheme="minorHAnsi" w:hAnsiTheme="minorHAnsi" w:cstheme="minorHAnsi"/>
          <w:highlight w:val="yellow"/>
        </w:rPr>
        <w:t>cells</w:t>
      </w:r>
      <w:r w:rsidR="00F91AE9">
        <w:rPr>
          <w:rFonts w:asciiTheme="minorHAnsi" w:hAnsiTheme="minorHAnsi" w:cstheme="minorHAnsi"/>
          <w:highlight w:val="yellow"/>
        </w:rPr>
        <w:t>/mL</w:t>
      </w:r>
      <w:r w:rsidRPr="00F91AE9">
        <w:rPr>
          <w:rFonts w:asciiTheme="minorHAnsi" w:hAnsiTheme="minorHAnsi" w:cstheme="minorHAnsi"/>
          <w:highlight w:val="yellow"/>
        </w:rPr>
        <w:t xml:space="preserve">. </w:t>
      </w:r>
    </w:p>
    <w:p w14:paraId="742429A7" w14:textId="77777777" w:rsidR="00B9530F" w:rsidRPr="00F91AE9" w:rsidRDefault="00B9530F" w:rsidP="007C37BA">
      <w:pPr>
        <w:pStyle w:val="ListParagraph"/>
        <w:ind w:left="0"/>
        <w:rPr>
          <w:rFonts w:asciiTheme="minorHAnsi" w:hAnsiTheme="minorHAnsi" w:cstheme="minorHAnsi"/>
          <w:b/>
          <w:bCs/>
          <w:i/>
          <w:iCs/>
        </w:rPr>
      </w:pPr>
    </w:p>
    <w:p w14:paraId="6C691699" w14:textId="742AE794" w:rsidR="0039335D" w:rsidRPr="00F91AE9" w:rsidRDefault="00947F52" w:rsidP="007C37BA">
      <w:pPr>
        <w:pStyle w:val="ListParagraph"/>
        <w:numPr>
          <w:ilvl w:val="2"/>
          <w:numId w:val="9"/>
        </w:numPr>
        <w:rPr>
          <w:rFonts w:asciiTheme="minorHAnsi" w:hAnsiTheme="minorHAnsi" w:cstheme="minorHAnsi"/>
          <w:b/>
          <w:bCs/>
          <w:i/>
          <w:iCs/>
        </w:rPr>
      </w:pPr>
      <w:r w:rsidRPr="00F91AE9">
        <w:rPr>
          <w:rFonts w:asciiTheme="minorHAnsi" w:hAnsiTheme="minorHAnsi" w:cstheme="minorHAnsi"/>
        </w:rPr>
        <w:t>Keep cells in Stage</w:t>
      </w:r>
      <w:r w:rsidR="0039335D" w:rsidRPr="00F91AE9">
        <w:rPr>
          <w:rFonts w:asciiTheme="minorHAnsi" w:hAnsiTheme="minorHAnsi" w:cstheme="minorHAnsi"/>
        </w:rPr>
        <w:t xml:space="preserve"> </w:t>
      </w:r>
      <w:r w:rsidRPr="00F91AE9">
        <w:rPr>
          <w:rFonts w:asciiTheme="minorHAnsi" w:hAnsiTheme="minorHAnsi" w:cstheme="minorHAnsi"/>
        </w:rPr>
        <w:t xml:space="preserve">3 media for </w:t>
      </w:r>
      <w:r w:rsidR="00787174" w:rsidRPr="00F91AE9">
        <w:rPr>
          <w:rFonts w:asciiTheme="minorHAnsi" w:hAnsiTheme="minorHAnsi" w:cstheme="minorHAnsi"/>
        </w:rPr>
        <w:t>9</w:t>
      </w:r>
      <w:r w:rsidR="0043726F" w:rsidRPr="00A53A8D">
        <w:rPr>
          <w:rFonts w:asciiTheme="minorHAnsi" w:hAnsiTheme="minorHAnsi" w:cstheme="minorHAnsi"/>
        </w:rPr>
        <w:t>–</w:t>
      </w:r>
      <w:r w:rsidRPr="00F91AE9">
        <w:rPr>
          <w:rFonts w:asciiTheme="minorHAnsi" w:hAnsiTheme="minorHAnsi" w:cstheme="minorHAnsi"/>
        </w:rPr>
        <w:t xml:space="preserve">11 days, changing media every 5 days. </w:t>
      </w:r>
    </w:p>
    <w:p w14:paraId="33A59789" w14:textId="77777777" w:rsidR="0039335D" w:rsidRPr="00F91AE9" w:rsidRDefault="0039335D" w:rsidP="007C37BA">
      <w:pPr>
        <w:pStyle w:val="ListParagraph"/>
        <w:widowControl/>
        <w:autoSpaceDE/>
        <w:autoSpaceDN/>
        <w:adjustRightInd/>
        <w:ind w:left="0"/>
        <w:rPr>
          <w:rFonts w:asciiTheme="minorHAnsi" w:hAnsiTheme="minorHAnsi" w:cstheme="minorHAnsi"/>
          <w:bCs/>
          <w:lang w:val="en-GB"/>
        </w:rPr>
      </w:pPr>
    </w:p>
    <w:p w14:paraId="5FEA7126" w14:textId="0BF0BBAE" w:rsidR="0039335D" w:rsidRPr="00F91AE9" w:rsidRDefault="0039335D" w:rsidP="007C37BA">
      <w:pPr>
        <w:pStyle w:val="ListParagraph"/>
        <w:widowControl/>
        <w:autoSpaceDE/>
        <w:autoSpaceDN/>
        <w:adjustRightInd/>
        <w:ind w:left="0"/>
        <w:rPr>
          <w:rFonts w:asciiTheme="minorHAnsi" w:hAnsiTheme="minorHAnsi" w:cstheme="minorHAnsi"/>
          <w:bCs/>
          <w:lang w:val="en-GB"/>
        </w:rPr>
      </w:pPr>
      <w:r w:rsidRPr="00F91AE9">
        <w:rPr>
          <w:rFonts w:asciiTheme="minorHAnsi" w:hAnsiTheme="minorHAnsi" w:cstheme="minorHAnsi"/>
          <w:bCs/>
          <w:lang w:val="en-GB"/>
        </w:rPr>
        <w:lastRenderedPageBreak/>
        <w:t xml:space="preserve">NOTES: </w:t>
      </w:r>
      <w:r w:rsidRPr="00F91AE9">
        <w:rPr>
          <w:rFonts w:asciiTheme="minorHAnsi" w:hAnsiTheme="minorHAnsi" w:cstheme="minorHAnsi"/>
          <w:bCs/>
          <w:highlight w:val="yellow"/>
          <w:lang w:val="en-GB"/>
        </w:rPr>
        <w:t xml:space="preserve">After maturation in Stage 3 media for </w:t>
      </w:r>
      <w:r w:rsidR="00787174" w:rsidRPr="00F91AE9">
        <w:rPr>
          <w:rFonts w:asciiTheme="minorHAnsi" w:hAnsiTheme="minorHAnsi" w:cstheme="minorHAnsi"/>
          <w:bCs/>
          <w:highlight w:val="yellow"/>
          <w:lang w:val="en-GB"/>
        </w:rPr>
        <w:t>9</w:t>
      </w:r>
      <w:r w:rsidRPr="00F91AE9">
        <w:rPr>
          <w:rFonts w:asciiTheme="minorHAnsi" w:hAnsiTheme="minorHAnsi" w:cstheme="minorHAnsi"/>
          <w:bCs/>
          <w:highlight w:val="yellow"/>
          <w:lang w:val="en-GB"/>
        </w:rPr>
        <w:t xml:space="preserve"> days, macrophages will be fully differentiated</w:t>
      </w:r>
      <w:r w:rsidR="00742427" w:rsidRPr="00F91AE9">
        <w:rPr>
          <w:rFonts w:asciiTheme="minorHAnsi" w:hAnsiTheme="minorHAnsi" w:cstheme="minorHAnsi"/>
          <w:bCs/>
          <w:highlight w:val="yellow"/>
          <w:lang w:val="en-GB"/>
        </w:rPr>
        <w:t xml:space="preserve"> (</w:t>
      </w:r>
      <w:r w:rsidR="00F91AE9" w:rsidRPr="00F91AE9">
        <w:rPr>
          <w:rFonts w:asciiTheme="minorHAnsi" w:hAnsiTheme="minorHAnsi" w:cstheme="minorHAnsi"/>
          <w:b/>
          <w:bCs/>
          <w:highlight w:val="yellow"/>
          <w:lang w:val="en-GB"/>
        </w:rPr>
        <w:t>Figure 2A</w:t>
      </w:r>
      <w:r w:rsidR="00742427" w:rsidRPr="00F91AE9">
        <w:rPr>
          <w:rFonts w:asciiTheme="minorHAnsi" w:hAnsiTheme="minorHAnsi" w:cstheme="minorHAnsi"/>
          <w:bCs/>
          <w:highlight w:val="yellow"/>
          <w:lang w:val="en-GB"/>
        </w:rPr>
        <w:t>)</w:t>
      </w:r>
      <w:r w:rsidRPr="00F91AE9">
        <w:rPr>
          <w:rFonts w:asciiTheme="minorHAnsi" w:hAnsiTheme="minorHAnsi" w:cstheme="minorHAnsi"/>
          <w:bCs/>
          <w:highlight w:val="yellow"/>
          <w:lang w:val="en-GB"/>
        </w:rPr>
        <w:t xml:space="preserve"> and functional.</w:t>
      </w:r>
      <w:r w:rsidRPr="00F91AE9">
        <w:rPr>
          <w:rFonts w:asciiTheme="minorHAnsi" w:hAnsiTheme="minorHAnsi" w:cstheme="minorHAnsi"/>
          <w:bCs/>
          <w:lang w:val="en-GB"/>
        </w:rPr>
        <w:t xml:space="preserve"> </w:t>
      </w:r>
      <w:r w:rsidRPr="00A16211">
        <w:rPr>
          <w:rFonts w:asciiTheme="minorHAnsi" w:hAnsiTheme="minorHAnsi" w:cstheme="minorHAnsi"/>
          <w:bCs/>
          <w:lang w:val="en-GB"/>
        </w:rPr>
        <w:t xml:space="preserve">Steps </w:t>
      </w:r>
      <w:r w:rsidR="00A16211" w:rsidRPr="007C37BA">
        <w:rPr>
          <w:rStyle w:val="CommentReference"/>
          <w:sz w:val="24"/>
          <w:szCs w:val="24"/>
        </w:rPr>
        <w:t>3.4.1</w:t>
      </w:r>
      <w:r w:rsidR="00A16211" w:rsidRPr="00A16211">
        <w:rPr>
          <w:rStyle w:val="CommentReference"/>
          <w:sz w:val="24"/>
          <w:szCs w:val="24"/>
        </w:rPr>
        <w:t>–</w:t>
      </w:r>
      <w:r w:rsidR="00A16211" w:rsidRPr="007C37BA">
        <w:rPr>
          <w:rStyle w:val="CommentReference"/>
          <w:sz w:val="24"/>
          <w:szCs w:val="24"/>
        </w:rPr>
        <w:t xml:space="preserve">3.4.5 </w:t>
      </w:r>
      <w:r w:rsidRPr="00F91AE9">
        <w:rPr>
          <w:rFonts w:asciiTheme="minorHAnsi" w:hAnsiTheme="minorHAnsi" w:cstheme="minorHAnsi"/>
          <w:bCs/>
          <w:lang w:val="en-GB"/>
        </w:rPr>
        <w:t xml:space="preserve">from Stage 3 can be repeated </w:t>
      </w:r>
      <w:r w:rsidRPr="00F91AE9">
        <w:rPr>
          <w:rFonts w:asciiTheme="minorHAnsi" w:hAnsiTheme="minorHAnsi" w:cstheme="minorHAnsi"/>
          <w:lang w:val="en-GB"/>
        </w:rPr>
        <w:t>every 3</w:t>
      </w:r>
      <w:r w:rsidR="0043726F" w:rsidRPr="00A53A8D">
        <w:rPr>
          <w:rFonts w:asciiTheme="minorHAnsi" w:hAnsiTheme="minorHAnsi" w:cstheme="minorHAnsi"/>
          <w:lang w:val="en-GB"/>
        </w:rPr>
        <w:t>–</w:t>
      </w:r>
      <w:r w:rsidRPr="00F91AE9">
        <w:rPr>
          <w:rFonts w:asciiTheme="minorHAnsi" w:hAnsiTheme="minorHAnsi" w:cstheme="minorHAnsi"/>
          <w:lang w:val="en-GB"/>
        </w:rPr>
        <w:t xml:space="preserve">4 days and </w:t>
      </w:r>
      <w:r w:rsidR="00787174" w:rsidRPr="00F91AE9">
        <w:rPr>
          <w:rFonts w:asciiTheme="minorHAnsi" w:hAnsiTheme="minorHAnsi" w:cstheme="minorHAnsi"/>
          <w:lang w:val="en-GB"/>
        </w:rPr>
        <w:t>suspension cells</w:t>
      </w:r>
      <w:r w:rsidRPr="00F91AE9">
        <w:rPr>
          <w:rFonts w:asciiTheme="minorHAnsi" w:hAnsiTheme="minorHAnsi" w:cstheme="minorHAnsi"/>
          <w:lang w:val="en-GB"/>
        </w:rPr>
        <w:t xml:space="preserve"> harvested from the original EB plate for up to </w:t>
      </w:r>
      <w:r w:rsidR="0043726F" w:rsidRPr="00A53A8D">
        <w:rPr>
          <w:rFonts w:asciiTheme="minorHAnsi" w:hAnsiTheme="minorHAnsi" w:cstheme="minorHAnsi"/>
          <w:lang w:val="en-GB"/>
        </w:rPr>
        <w:t>3</w:t>
      </w:r>
      <w:r w:rsidR="0043726F" w:rsidRPr="00F91AE9">
        <w:rPr>
          <w:rFonts w:asciiTheme="minorHAnsi" w:hAnsiTheme="minorHAnsi" w:cstheme="minorHAnsi"/>
          <w:lang w:val="en-GB"/>
        </w:rPr>
        <w:t xml:space="preserve"> </w:t>
      </w:r>
      <w:r w:rsidRPr="00F91AE9">
        <w:rPr>
          <w:rFonts w:asciiTheme="minorHAnsi" w:hAnsiTheme="minorHAnsi" w:cstheme="minorHAnsi"/>
          <w:lang w:val="en-GB"/>
        </w:rPr>
        <w:t xml:space="preserve">months. </w:t>
      </w:r>
    </w:p>
    <w:p w14:paraId="202059DA" w14:textId="77777777" w:rsidR="0039335D" w:rsidRPr="00F91AE9" w:rsidRDefault="0039335D" w:rsidP="007C37BA">
      <w:pPr>
        <w:jc w:val="both"/>
        <w:rPr>
          <w:rFonts w:asciiTheme="minorHAnsi" w:hAnsiTheme="minorHAnsi" w:cstheme="minorHAnsi"/>
        </w:rPr>
      </w:pPr>
    </w:p>
    <w:p w14:paraId="5CCE60AC" w14:textId="4745D2D3" w:rsidR="0039335D" w:rsidRPr="007C37BA" w:rsidRDefault="0039335D" w:rsidP="007C37BA">
      <w:pPr>
        <w:pStyle w:val="ListParagraph"/>
        <w:numPr>
          <w:ilvl w:val="1"/>
          <w:numId w:val="9"/>
        </w:numPr>
        <w:rPr>
          <w:rFonts w:asciiTheme="minorHAnsi" w:hAnsiTheme="minorHAnsi" w:cstheme="minorHAnsi"/>
        </w:rPr>
      </w:pPr>
      <w:r w:rsidRPr="007C37BA">
        <w:rPr>
          <w:rFonts w:asciiTheme="minorHAnsi" w:hAnsiTheme="minorHAnsi" w:cstheme="minorHAnsi"/>
        </w:rPr>
        <w:t xml:space="preserve">Macrophage </w:t>
      </w:r>
      <w:r w:rsidR="00787174" w:rsidRPr="007C37BA">
        <w:rPr>
          <w:rFonts w:asciiTheme="minorHAnsi" w:hAnsiTheme="minorHAnsi" w:cstheme="minorHAnsi"/>
        </w:rPr>
        <w:t>polarization</w:t>
      </w:r>
    </w:p>
    <w:p w14:paraId="259E18A0"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AE62E57" w14:textId="4FFDB2F3" w:rsidR="007A5D4E" w:rsidRPr="00F91AE9" w:rsidRDefault="0039335D"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To activate macrophages to an M(LPS</w:t>
      </w:r>
      <w:r w:rsidR="001E1D6A">
        <w:rPr>
          <w:rFonts w:asciiTheme="minorHAnsi" w:hAnsiTheme="minorHAnsi" w:cstheme="minorHAnsi"/>
          <w:lang w:val="en-GB"/>
        </w:rPr>
        <w:t xml:space="preserve"> </w:t>
      </w:r>
      <w:r w:rsidRPr="00F91AE9">
        <w:rPr>
          <w:rFonts w:asciiTheme="minorHAnsi" w:hAnsiTheme="minorHAnsi" w:cstheme="minorHAnsi"/>
          <w:lang w:val="en-GB"/>
        </w:rPr>
        <w:t>+</w:t>
      </w:r>
      <w:r w:rsidR="000A2B4B" w:rsidRPr="00F91AE9">
        <w:rPr>
          <w:rFonts w:asciiTheme="minorHAnsi" w:hAnsiTheme="minorHAnsi" w:cstheme="minorHAnsi"/>
        </w:rPr>
        <w:t xml:space="preserve"> IFN</w:t>
      </w:r>
      <w:r w:rsidR="000A2B4B" w:rsidRPr="00F91AE9">
        <w:rPr>
          <w:rFonts w:asciiTheme="minorHAnsi" w:hAnsiTheme="minorHAnsi" w:cstheme="minorHAnsi"/>
        </w:rPr>
        <w:sym w:font="Symbol" w:char="F067"/>
      </w:r>
      <w:r w:rsidRPr="00F91AE9">
        <w:rPr>
          <w:rFonts w:asciiTheme="minorHAnsi" w:hAnsiTheme="minorHAnsi" w:cstheme="minorHAnsi"/>
          <w:lang w:val="en-GB"/>
        </w:rPr>
        <w:t>) phenotype,</w:t>
      </w:r>
      <w:r w:rsidR="00947F52" w:rsidRPr="00F91AE9">
        <w:rPr>
          <w:rFonts w:asciiTheme="minorHAnsi" w:hAnsiTheme="minorHAnsi" w:cstheme="minorHAnsi"/>
          <w:lang w:val="en-GB"/>
        </w:rPr>
        <w:t xml:space="preserve"> stimulate </w:t>
      </w:r>
      <w:r w:rsidR="001E1D6A">
        <w:rPr>
          <w:rFonts w:asciiTheme="minorHAnsi" w:hAnsiTheme="minorHAnsi" w:cstheme="minorHAnsi"/>
          <w:lang w:val="en-GB"/>
        </w:rPr>
        <w:t xml:space="preserve">the </w:t>
      </w:r>
      <w:r w:rsidR="00947F52" w:rsidRPr="00F91AE9">
        <w:rPr>
          <w:rFonts w:asciiTheme="minorHAnsi" w:hAnsiTheme="minorHAnsi" w:cstheme="minorHAnsi"/>
          <w:lang w:val="en-GB"/>
        </w:rPr>
        <w:t>cells with LPS</w:t>
      </w:r>
      <w:r w:rsidRPr="00F91AE9">
        <w:rPr>
          <w:rFonts w:asciiTheme="minorHAnsi" w:hAnsiTheme="minorHAnsi" w:cstheme="minorHAnsi"/>
          <w:lang w:val="en-GB"/>
        </w:rPr>
        <w:t xml:space="preserve"> (final concentration: 100 ng</w:t>
      </w:r>
      <w:r w:rsidR="00F91AE9">
        <w:rPr>
          <w:rFonts w:asciiTheme="minorHAnsi" w:hAnsiTheme="minorHAnsi" w:cstheme="minorHAnsi"/>
          <w:lang w:val="en-GB"/>
        </w:rPr>
        <w:t>/mL</w:t>
      </w:r>
      <w:r w:rsidRPr="00F91AE9">
        <w:rPr>
          <w:rFonts w:asciiTheme="minorHAnsi" w:hAnsiTheme="minorHAnsi" w:cstheme="minorHAnsi"/>
          <w:lang w:val="en-GB"/>
        </w:rPr>
        <w:t xml:space="preserve">) and </w:t>
      </w:r>
      <w:r w:rsidR="000A2B4B" w:rsidRPr="00F91AE9">
        <w:rPr>
          <w:rFonts w:asciiTheme="minorHAnsi" w:hAnsiTheme="minorHAnsi" w:cstheme="minorHAnsi"/>
        </w:rPr>
        <w:t>IFN</w:t>
      </w:r>
      <w:r w:rsidR="000A2B4B" w:rsidRPr="00F91AE9">
        <w:rPr>
          <w:rFonts w:asciiTheme="minorHAnsi" w:hAnsiTheme="minorHAnsi" w:cstheme="minorHAnsi"/>
        </w:rPr>
        <w:sym w:font="Symbol" w:char="F067"/>
      </w:r>
      <w:r w:rsidR="00F91AE9">
        <w:rPr>
          <w:rFonts w:asciiTheme="minorHAnsi" w:hAnsiTheme="minorHAnsi" w:cstheme="minorHAnsi"/>
        </w:rPr>
        <w:t xml:space="preserve"> </w:t>
      </w:r>
      <w:r w:rsidRPr="00F91AE9">
        <w:rPr>
          <w:rFonts w:asciiTheme="minorHAnsi" w:hAnsiTheme="minorHAnsi" w:cstheme="minorHAnsi"/>
          <w:lang w:val="en-GB"/>
        </w:rPr>
        <w:t>(final concentration: 10</w:t>
      </w:r>
      <w:r w:rsidR="0043164B" w:rsidRPr="00F91AE9">
        <w:rPr>
          <w:rFonts w:asciiTheme="minorHAnsi" w:hAnsiTheme="minorHAnsi" w:cstheme="minorHAnsi"/>
          <w:lang w:val="en-GB"/>
        </w:rPr>
        <w:t xml:space="preserve"> </w:t>
      </w:r>
      <w:r w:rsidRPr="00F91AE9">
        <w:rPr>
          <w:rFonts w:asciiTheme="minorHAnsi" w:hAnsiTheme="minorHAnsi" w:cstheme="minorHAnsi"/>
          <w:lang w:val="en-GB"/>
        </w:rPr>
        <w:t>U</w:t>
      </w:r>
      <w:r w:rsidR="00F91AE9">
        <w:rPr>
          <w:rFonts w:asciiTheme="minorHAnsi" w:hAnsiTheme="minorHAnsi" w:cstheme="minorHAnsi"/>
          <w:lang w:val="en-GB"/>
        </w:rPr>
        <w:t>/mL</w:t>
      </w:r>
      <w:r w:rsidRPr="00F91AE9">
        <w:rPr>
          <w:rFonts w:asciiTheme="minorHAnsi" w:hAnsiTheme="minorHAnsi" w:cstheme="minorHAnsi"/>
          <w:lang w:val="en-GB"/>
        </w:rPr>
        <w:t>) for</w:t>
      </w:r>
      <w:r w:rsidR="00947F52" w:rsidRPr="00F91AE9">
        <w:rPr>
          <w:rFonts w:asciiTheme="minorHAnsi" w:hAnsiTheme="minorHAnsi" w:cstheme="minorHAnsi"/>
          <w:lang w:val="en-GB"/>
        </w:rPr>
        <w:t xml:space="preserve"> </w:t>
      </w:r>
      <w:r w:rsidR="007B7E50" w:rsidRPr="00F91AE9">
        <w:rPr>
          <w:rFonts w:asciiTheme="minorHAnsi" w:hAnsiTheme="minorHAnsi" w:cstheme="minorHAnsi"/>
          <w:lang w:val="en-GB"/>
        </w:rPr>
        <w:t>48</w:t>
      </w:r>
      <w:r w:rsidR="000A2B4B" w:rsidRPr="00F91AE9">
        <w:rPr>
          <w:rFonts w:asciiTheme="minorHAnsi" w:hAnsiTheme="minorHAnsi" w:cstheme="minorHAnsi"/>
          <w:lang w:val="en-GB"/>
        </w:rPr>
        <w:t xml:space="preserve"> </w:t>
      </w:r>
      <w:r w:rsidR="00660714">
        <w:rPr>
          <w:rFonts w:asciiTheme="minorHAnsi" w:hAnsiTheme="minorHAnsi" w:cstheme="minorHAnsi"/>
          <w:lang w:val="en-GB"/>
        </w:rPr>
        <w:t>h</w:t>
      </w:r>
      <w:r w:rsidR="00947F52" w:rsidRPr="00F91AE9">
        <w:rPr>
          <w:rFonts w:asciiTheme="minorHAnsi" w:hAnsiTheme="minorHAnsi" w:cstheme="minorHAnsi"/>
          <w:lang w:val="en-GB"/>
        </w:rPr>
        <w:t>.</w:t>
      </w:r>
      <w:r w:rsidRPr="00F91AE9">
        <w:rPr>
          <w:rFonts w:asciiTheme="minorHAnsi" w:hAnsiTheme="minorHAnsi" w:cstheme="minorHAnsi"/>
          <w:lang w:val="en-GB"/>
        </w:rPr>
        <w:t xml:space="preserve"> To activate cells to an M(IL4) phenotype, </w:t>
      </w:r>
      <w:r w:rsidR="00947F52" w:rsidRPr="00F91AE9">
        <w:rPr>
          <w:rFonts w:asciiTheme="minorHAnsi" w:hAnsiTheme="minorHAnsi" w:cstheme="minorHAnsi"/>
          <w:lang w:val="en-GB"/>
        </w:rPr>
        <w:t xml:space="preserve">stimulate cells with IL4 </w:t>
      </w:r>
      <w:r w:rsidRPr="00F91AE9">
        <w:rPr>
          <w:rFonts w:asciiTheme="minorHAnsi" w:hAnsiTheme="minorHAnsi" w:cstheme="minorHAnsi"/>
          <w:lang w:val="en-GB"/>
        </w:rPr>
        <w:t>(final concentration: 20</w:t>
      </w:r>
      <w:r w:rsidR="0043164B" w:rsidRPr="00F91AE9">
        <w:rPr>
          <w:rFonts w:asciiTheme="minorHAnsi" w:hAnsiTheme="minorHAnsi" w:cstheme="minorHAnsi"/>
          <w:lang w:val="en-GB"/>
        </w:rPr>
        <w:t xml:space="preserve"> </w:t>
      </w:r>
      <w:r w:rsidRPr="00F91AE9">
        <w:rPr>
          <w:rFonts w:asciiTheme="minorHAnsi" w:hAnsiTheme="minorHAnsi" w:cstheme="minorHAnsi"/>
          <w:lang w:val="en-GB"/>
        </w:rPr>
        <w:t>ng</w:t>
      </w:r>
      <w:r w:rsidR="00F91AE9">
        <w:rPr>
          <w:rFonts w:asciiTheme="minorHAnsi" w:hAnsiTheme="minorHAnsi" w:cstheme="minorHAnsi"/>
          <w:lang w:val="en-GB"/>
        </w:rPr>
        <w:t>/mL</w:t>
      </w:r>
      <w:r w:rsidRPr="00F91AE9">
        <w:rPr>
          <w:rFonts w:asciiTheme="minorHAnsi" w:hAnsiTheme="minorHAnsi" w:cstheme="minorHAnsi"/>
          <w:lang w:val="en-GB"/>
        </w:rPr>
        <w:t xml:space="preserve">). To activate </w:t>
      </w:r>
      <w:r w:rsidR="008E2644" w:rsidRPr="00F91AE9">
        <w:rPr>
          <w:rFonts w:asciiTheme="minorHAnsi" w:hAnsiTheme="minorHAnsi" w:cstheme="minorHAnsi"/>
          <w:lang w:val="en-GB"/>
        </w:rPr>
        <w:t>to an M(IL10) phenotype, stimulate macrophages with IL10 (final concentration: 5</w:t>
      </w:r>
      <w:r w:rsidR="0043164B" w:rsidRPr="00F91AE9">
        <w:rPr>
          <w:rFonts w:asciiTheme="minorHAnsi" w:hAnsiTheme="minorHAnsi" w:cstheme="minorHAnsi"/>
          <w:lang w:val="en-GB"/>
        </w:rPr>
        <w:t xml:space="preserve"> </w:t>
      </w:r>
      <w:r w:rsidR="008E2644" w:rsidRPr="00F91AE9">
        <w:rPr>
          <w:rFonts w:asciiTheme="minorHAnsi" w:hAnsiTheme="minorHAnsi" w:cstheme="minorHAnsi"/>
          <w:lang w:val="en-GB"/>
        </w:rPr>
        <w:t>ng</w:t>
      </w:r>
      <w:r w:rsidR="00F91AE9">
        <w:rPr>
          <w:rFonts w:asciiTheme="minorHAnsi" w:hAnsiTheme="minorHAnsi" w:cstheme="minorHAnsi"/>
          <w:lang w:val="en-GB"/>
        </w:rPr>
        <w:t>/mL</w:t>
      </w:r>
      <w:r w:rsidR="008E2644" w:rsidRPr="00F91AE9">
        <w:rPr>
          <w:rFonts w:asciiTheme="minorHAnsi" w:hAnsiTheme="minorHAnsi" w:cstheme="minorHAnsi"/>
          <w:lang w:val="en-GB"/>
        </w:rPr>
        <w:t>).</w:t>
      </w:r>
    </w:p>
    <w:p w14:paraId="5D97E57A" w14:textId="77777777" w:rsidR="007A5D4E" w:rsidRPr="00F91AE9" w:rsidRDefault="007A5D4E" w:rsidP="007C37BA">
      <w:pPr>
        <w:pStyle w:val="ListParagraph"/>
        <w:widowControl/>
        <w:autoSpaceDE/>
        <w:autoSpaceDN/>
        <w:adjustRightInd/>
        <w:ind w:left="1353"/>
        <w:rPr>
          <w:rFonts w:asciiTheme="minorHAnsi" w:hAnsiTheme="minorHAnsi" w:cstheme="minorHAnsi"/>
          <w:lang w:val="en-GB"/>
        </w:rPr>
      </w:pPr>
    </w:p>
    <w:p w14:paraId="60EED682" w14:textId="77777777" w:rsidR="001332E7" w:rsidRPr="00F91AE9" w:rsidRDefault="007A5D4E" w:rsidP="007C37BA">
      <w:pPr>
        <w:pStyle w:val="ListParagraph"/>
        <w:widowControl/>
        <w:numPr>
          <w:ilvl w:val="0"/>
          <w:numId w:val="9"/>
        </w:numPr>
        <w:autoSpaceDE/>
        <w:autoSpaceDN/>
        <w:adjustRightInd/>
        <w:rPr>
          <w:rFonts w:asciiTheme="minorHAnsi" w:hAnsiTheme="minorHAnsi" w:cstheme="minorHAnsi"/>
          <w:b/>
          <w:lang w:val="en-GB"/>
        </w:rPr>
      </w:pPr>
      <w:r w:rsidRPr="00F91AE9">
        <w:rPr>
          <w:rFonts w:asciiTheme="minorHAnsi" w:hAnsiTheme="minorHAnsi" w:cstheme="minorHAnsi"/>
          <w:b/>
          <w:lang w:val="en-GB"/>
        </w:rPr>
        <w:t>iPSC-derived macrophages</w:t>
      </w:r>
      <w:r w:rsidR="00E20808" w:rsidRPr="00F91AE9">
        <w:rPr>
          <w:rFonts w:asciiTheme="minorHAnsi" w:hAnsiTheme="minorHAnsi" w:cstheme="minorHAnsi"/>
          <w:b/>
          <w:lang w:val="en-GB"/>
        </w:rPr>
        <w:t xml:space="preserve"> quality control check</w:t>
      </w:r>
    </w:p>
    <w:p w14:paraId="0A53DB44"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2895403B" w14:textId="35B23AAC" w:rsidR="001332E7" w:rsidRPr="00F91AE9" w:rsidRDefault="007A5D4E"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Determine the number of </w:t>
      </w:r>
      <w:r w:rsidR="009467D3" w:rsidRPr="00F91AE9">
        <w:rPr>
          <w:rFonts w:asciiTheme="minorHAnsi" w:hAnsiTheme="minorHAnsi" w:cstheme="minorHAnsi"/>
        </w:rPr>
        <w:t xml:space="preserve">hematopoietic suspension cells </w:t>
      </w:r>
      <w:r w:rsidRPr="00F91AE9">
        <w:rPr>
          <w:rFonts w:asciiTheme="minorHAnsi" w:hAnsiTheme="minorHAnsi" w:cstheme="minorHAnsi"/>
        </w:rPr>
        <w:t>produced per 6</w:t>
      </w:r>
      <w:r w:rsidR="00660714">
        <w:rPr>
          <w:rFonts w:asciiTheme="minorHAnsi" w:hAnsiTheme="minorHAnsi" w:cstheme="minorHAnsi"/>
        </w:rPr>
        <w:t xml:space="preserve"> well</w:t>
      </w:r>
      <w:r w:rsidRPr="00F91AE9">
        <w:rPr>
          <w:rFonts w:asciiTheme="minorHAnsi" w:hAnsiTheme="minorHAnsi" w:cstheme="minorHAnsi"/>
        </w:rPr>
        <w:t xml:space="preserve"> plate</w:t>
      </w:r>
      <w:r w:rsidR="00BF227B" w:rsidRPr="00F91AE9">
        <w:rPr>
          <w:rFonts w:asciiTheme="minorHAnsi" w:hAnsiTheme="minorHAnsi" w:cstheme="minorHAnsi"/>
        </w:rPr>
        <w:t xml:space="preserve"> of EBs</w:t>
      </w:r>
      <w:r w:rsidRPr="00F91AE9">
        <w:rPr>
          <w:rFonts w:asciiTheme="minorHAnsi" w:hAnsiTheme="minorHAnsi" w:cstheme="minorHAnsi"/>
        </w:rPr>
        <w:t xml:space="preserve"> by counting them </w:t>
      </w:r>
      <w:r w:rsidR="00F91935">
        <w:rPr>
          <w:rFonts w:asciiTheme="minorHAnsi" w:hAnsiTheme="minorHAnsi" w:cstheme="minorHAnsi"/>
        </w:rPr>
        <w:t>with</w:t>
      </w:r>
      <w:r w:rsidR="00F91935" w:rsidRPr="00F91AE9">
        <w:rPr>
          <w:rFonts w:asciiTheme="minorHAnsi" w:hAnsiTheme="minorHAnsi" w:cstheme="minorHAnsi"/>
        </w:rPr>
        <w:t xml:space="preserve"> </w:t>
      </w:r>
      <w:r w:rsidRPr="00F91AE9">
        <w:rPr>
          <w:rFonts w:asciiTheme="minorHAnsi" w:hAnsiTheme="minorHAnsi" w:cstheme="minorHAnsi"/>
        </w:rPr>
        <w:t>a hematocytometer</w:t>
      </w:r>
      <w:r w:rsidR="00BF227B" w:rsidRPr="00F91AE9">
        <w:rPr>
          <w:rFonts w:asciiTheme="minorHAnsi" w:hAnsiTheme="minorHAnsi" w:cstheme="minorHAnsi"/>
        </w:rPr>
        <w:t>.</w:t>
      </w:r>
    </w:p>
    <w:p w14:paraId="4FED9624"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103AF54" w14:textId="5E5F1CCA" w:rsidR="001332E7" w:rsidRPr="00F91AE9" w:rsidRDefault="00F73017"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Assess macrophage morphology as </w:t>
      </w:r>
      <w:r w:rsidR="004C234F" w:rsidRPr="00F91AE9">
        <w:rPr>
          <w:rFonts w:asciiTheme="minorHAnsi" w:hAnsiTheme="minorHAnsi" w:cstheme="minorHAnsi"/>
        </w:rPr>
        <w:t>previously described</w:t>
      </w:r>
      <w:r w:rsidR="001E1D6A" w:rsidRPr="001E1D6A">
        <w:rPr>
          <w:rFonts w:asciiTheme="minorHAnsi" w:hAnsiTheme="minorHAnsi" w:cstheme="minorHAnsi"/>
          <w:color w:val="auto"/>
          <w:lang w:eastAsia="en-GB"/>
        </w:rPr>
        <w:t xml:space="preserve"> </w:t>
      </w:r>
      <w:r w:rsidR="001E1D6A">
        <w:rPr>
          <w:rFonts w:asciiTheme="minorHAnsi" w:hAnsiTheme="minorHAnsi" w:cstheme="minorHAnsi"/>
        </w:rPr>
        <w:t xml:space="preserve">(e.g., </w:t>
      </w:r>
      <w:r w:rsidR="001E1D6A" w:rsidRPr="001E1D6A">
        <w:rPr>
          <w:rFonts w:asciiTheme="minorHAnsi" w:hAnsiTheme="minorHAnsi" w:cstheme="minorHAnsi"/>
        </w:rPr>
        <w:t>commercial kit staining</w:t>
      </w:r>
      <w:r w:rsidR="001E1D6A">
        <w:rPr>
          <w:rFonts w:asciiTheme="minorHAnsi" w:hAnsiTheme="minorHAnsi" w:cstheme="minorHAnsi"/>
        </w:rPr>
        <w:t>)</w:t>
      </w:r>
      <w:r w:rsidRPr="00F91AE9">
        <w:rPr>
          <w:rFonts w:asciiTheme="minorHAnsi" w:hAnsiTheme="minorHAnsi" w:cstheme="minorHAnsi"/>
        </w:rPr>
        <w:fldChar w:fldCharType="begin" w:fldLock="1"/>
      </w:r>
      <w:r w:rsidR="00A03EF3" w:rsidRPr="00F91AE9">
        <w:rPr>
          <w:rFonts w:asciiTheme="minorHAnsi" w:hAnsiTheme="minorHAnsi" w:cstheme="minorHAnsi"/>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id":"ITEM-2","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Communications","id":"ITEM-2","issued":{"date-parts":[["2019"]]},"page":"1-11","publisher":"Springer US","title":"Genetic programming of macrophages generates an in vitro model for the human erythroid island niche","type":"article-journal"},"uris":["http://www.mendeley.com/documents/?uuid=35996ed2-83ce-4f72-8c6a-21f2c5596ea4"]}],"mendeley":{"formattedCitation":"&lt;sup&gt;8, 9&lt;/sup&gt;","plainTextFormattedCitation":"8, 9","previouslyFormattedCitation":"&lt;sup&gt;8, 9&lt;/sup&gt;"},"properties":{"noteIndex":0},"schema":"https://github.com/citation-style-language/schema/raw/master/csl-citation.json"}</w:instrText>
      </w:r>
      <w:r w:rsidRPr="00F91AE9">
        <w:rPr>
          <w:rFonts w:asciiTheme="minorHAnsi" w:hAnsiTheme="minorHAnsi" w:cstheme="minorHAnsi"/>
        </w:rPr>
        <w:fldChar w:fldCharType="separate"/>
      </w:r>
      <w:r w:rsidR="004B2C3A" w:rsidRPr="00F91AE9">
        <w:rPr>
          <w:rFonts w:asciiTheme="minorHAnsi" w:hAnsiTheme="minorHAnsi" w:cstheme="minorHAnsi"/>
          <w:vertAlign w:val="superscript"/>
        </w:rPr>
        <w:t>8,9</w:t>
      </w:r>
      <w:r w:rsidRPr="00F91AE9">
        <w:rPr>
          <w:rFonts w:asciiTheme="minorHAnsi" w:hAnsiTheme="minorHAnsi" w:cstheme="minorHAnsi"/>
        </w:rPr>
        <w:fldChar w:fldCharType="end"/>
      </w:r>
      <w:r w:rsidR="0043164B" w:rsidRPr="00F91AE9">
        <w:rPr>
          <w:rFonts w:asciiTheme="minorHAnsi" w:hAnsiTheme="minorHAnsi" w:cstheme="minorHAnsi"/>
        </w:rPr>
        <w:t>.</w:t>
      </w:r>
    </w:p>
    <w:p w14:paraId="2C5F28A3"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2B178EEC" w14:textId="1969E511" w:rsidR="00D16D6D" w:rsidRPr="00F91AE9" w:rsidRDefault="007A5D4E"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Detect the expression of macrophage specific markers and polarization markers using gene expression analyses and flow</w:t>
      </w:r>
      <w:r w:rsidR="003D07AA">
        <w:rPr>
          <w:rFonts w:asciiTheme="minorHAnsi" w:hAnsiTheme="minorHAnsi" w:cstheme="minorHAnsi"/>
        </w:rPr>
        <w:t xml:space="preserve"> </w:t>
      </w:r>
      <w:r w:rsidRPr="00F91AE9">
        <w:rPr>
          <w:rFonts w:asciiTheme="minorHAnsi" w:hAnsiTheme="minorHAnsi" w:cstheme="minorHAnsi"/>
        </w:rPr>
        <w:t xml:space="preserve">cytometry as </w:t>
      </w:r>
      <w:r w:rsidR="004C234F" w:rsidRPr="00F91AE9">
        <w:rPr>
          <w:rFonts w:asciiTheme="minorHAnsi" w:hAnsiTheme="minorHAnsi" w:cstheme="minorHAnsi"/>
        </w:rPr>
        <w:t>previously described</w:t>
      </w:r>
      <w:r w:rsidR="00591621" w:rsidRPr="00F91AE9">
        <w:rPr>
          <w:rFonts w:asciiTheme="minorHAnsi" w:hAnsiTheme="minorHAnsi" w:cstheme="minorHAnsi"/>
        </w:rPr>
        <w:fldChar w:fldCharType="begin" w:fldLock="1"/>
      </w:r>
      <w:r w:rsidR="00A03EF3" w:rsidRPr="00F91AE9">
        <w:rPr>
          <w:rFonts w:asciiTheme="minorHAnsi" w:hAnsiTheme="minorHAnsi" w:cstheme="minorHAnsi"/>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id":"ITEM-2","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Communications","id":"ITEM-2","issued":{"date-parts":[["2019"]]},"page":"1-11","publisher":"Springer US","title":"Genetic programming of macrophages generates an in vitro model for the human erythroid island niche","type":"article-journal"},"uris":["http://www.mendeley.com/documents/?uuid=35996ed2-83ce-4f72-8c6a-21f2c5596ea4"]}],"mendeley":{"formattedCitation":"&lt;sup&gt;8, 9&lt;/sup&gt;","plainTextFormattedCitation":"8, 9","previouslyFormattedCitation":"&lt;sup&gt;8, 9&lt;/sup&gt;"},"properties":{"noteIndex":0},"schema":"https://github.com/citation-style-language/schema/raw/master/csl-citation.json"}</w:instrText>
      </w:r>
      <w:r w:rsidR="00591621" w:rsidRPr="00F91AE9">
        <w:rPr>
          <w:rFonts w:asciiTheme="minorHAnsi" w:hAnsiTheme="minorHAnsi" w:cstheme="minorHAnsi"/>
        </w:rPr>
        <w:fldChar w:fldCharType="separate"/>
      </w:r>
      <w:r w:rsidR="004B2C3A" w:rsidRPr="00F91AE9">
        <w:rPr>
          <w:rFonts w:asciiTheme="minorHAnsi" w:hAnsiTheme="minorHAnsi" w:cstheme="minorHAnsi"/>
          <w:vertAlign w:val="superscript"/>
        </w:rPr>
        <w:t>8,9</w:t>
      </w:r>
      <w:r w:rsidR="00591621" w:rsidRPr="00F91AE9">
        <w:rPr>
          <w:rFonts w:asciiTheme="minorHAnsi" w:hAnsiTheme="minorHAnsi" w:cstheme="minorHAnsi"/>
        </w:rPr>
        <w:fldChar w:fldCharType="end"/>
      </w:r>
      <w:r w:rsidR="0043164B" w:rsidRPr="00F91AE9">
        <w:rPr>
          <w:rFonts w:asciiTheme="minorHAnsi" w:hAnsiTheme="minorHAnsi" w:cstheme="minorHAnsi"/>
        </w:rPr>
        <w:t>.</w:t>
      </w:r>
    </w:p>
    <w:p w14:paraId="2F20D1A0"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07E37730" w14:textId="0B00AE79" w:rsidR="009467D3" w:rsidRPr="00F91AE9" w:rsidRDefault="00D16D6D"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For flow cytometry experiment</w:t>
      </w:r>
      <w:r w:rsidR="008127F8" w:rsidRPr="00F91AE9">
        <w:rPr>
          <w:rFonts w:asciiTheme="minorHAnsi" w:hAnsiTheme="minorHAnsi" w:cstheme="minorHAnsi"/>
          <w:lang w:val="en-GB"/>
        </w:rPr>
        <w:t>s on one well of a 6</w:t>
      </w:r>
      <w:r w:rsidR="00660714">
        <w:rPr>
          <w:rFonts w:asciiTheme="minorHAnsi" w:hAnsiTheme="minorHAnsi" w:cstheme="minorHAnsi"/>
          <w:lang w:val="en-GB"/>
        </w:rPr>
        <w:t xml:space="preserve"> well</w:t>
      </w:r>
      <w:r w:rsidR="008127F8" w:rsidRPr="00F91AE9">
        <w:rPr>
          <w:rFonts w:asciiTheme="minorHAnsi" w:hAnsiTheme="minorHAnsi" w:cstheme="minorHAnsi"/>
          <w:lang w:val="en-GB"/>
        </w:rPr>
        <w:t xml:space="preserve"> plate of macrophages, harvest cells by aspirating their maturation media, wash with 2</w:t>
      </w:r>
      <w:r w:rsidR="00660714">
        <w:rPr>
          <w:rFonts w:asciiTheme="minorHAnsi" w:hAnsiTheme="minorHAnsi" w:cstheme="minorHAnsi"/>
          <w:lang w:val="en-GB"/>
        </w:rPr>
        <w:t xml:space="preserve"> mL</w:t>
      </w:r>
      <w:r w:rsidR="008127F8" w:rsidRPr="00F91AE9">
        <w:rPr>
          <w:rFonts w:asciiTheme="minorHAnsi" w:hAnsiTheme="minorHAnsi" w:cstheme="minorHAnsi"/>
          <w:lang w:val="en-GB"/>
        </w:rPr>
        <w:t xml:space="preserve"> of PBS</w:t>
      </w:r>
      <w:r w:rsidR="00CD0CF4">
        <w:rPr>
          <w:rFonts w:asciiTheme="minorHAnsi" w:hAnsiTheme="minorHAnsi" w:cstheme="minorHAnsi"/>
          <w:lang w:val="en-GB"/>
        </w:rPr>
        <w:t>,</w:t>
      </w:r>
      <w:r w:rsidR="008127F8" w:rsidRPr="00F91AE9">
        <w:rPr>
          <w:rFonts w:asciiTheme="minorHAnsi" w:hAnsiTheme="minorHAnsi" w:cstheme="minorHAnsi"/>
          <w:lang w:val="en-GB"/>
        </w:rPr>
        <w:t xml:space="preserve"> and </w:t>
      </w:r>
      <w:r w:rsidR="00CD0CF4" w:rsidRPr="00F91AE9">
        <w:rPr>
          <w:rFonts w:asciiTheme="minorHAnsi" w:hAnsiTheme="minorHAnsi" w:cstheme="minorHAnsi"/>
          <w:lang w:val="en-GB"/>
        </w:rPr>
        <w:t>incubat</w:t>
      </w:r>
      <w:r w:rsidR="00CD0CF4">
        <w:rPr>
          <w:rFonts w:asciiTheme="minorHAnsi" w:hAnsiTheme="minorHAnsi" w:cstheme="minorHAnsi"/>
          <w:lang w:val="en-GB"/>
        </w:rPr>
        <w:t>e</w:t>
      </w:r>
      <w:r w:rsidR="00CD0CF4" w:rsidRPr="00F91AE9">
        <w:rPr>
          <w:rFonts w:asciiTheme="minorHAnsi" w:hAnsiTheme="minorHAnsi" w:cstheme="minorHAnsi"/>
          <w:lang w:val="en-GB"/>
        </w:rPr>
        <w:t xml:space="preserve"> </w:t>
      </w:r>
      <w:r w:rsidR="008127F8" w:rsidRPr="00F91AE9">
        <w:rPr>
          <w:rFonts w:asciiTheme="minorHAnsi" w:hAnsiTheme="minorHAnsi" w:cstheme="minorHAnsi"/>
          <w:lang w:val="en-GB"/>
        </w:rPr>
        <w:t>them with 2</w:t>
      </w:r>
      <w:r w:rsidR="00660714">
        <w:rPr>
          <w:rFonts w:asciiTheme="minorHAnsi" w:hAnsiTheme="minorHAnsi" w:cstheme="minorHAnsi"/>
          <w:lang w:val="en-GB"/>
        </w:rPr>
        <w:t xml:space="preserve"> mL</w:t>
      </w:r>
      <w:r w:rsidR="008127F8" w:rsidRPr="00F91AE9">
        <w:rPr>
          <w:rFonts w:asciiTheme="minorHAnsi" w:hAnsiTheme="minorHAnsi" w:cstheme="minorHAnsi"/>
          <w:lang w:val="en-GB"/>
        </w:rPr>
        <w:t xml:space="preserve"> of </w:t>
      </w:r>
      <w:r w:rsidR="0043726F" w:rsidRPr="00F91AE9">
        <w:rPr>
          <w:rFonts w:asciiTheme="minorHAnsi" w:hAnsiTheme="minorHAnsi" w:cstheme="minorHAnsi"/>
          <w:lang w:val="en-GB"/>
        </w:rPr>
        <w:t xml:space="preserve">enzyme </w:t>
      </w:r>
      <w:r w:rsidR="008127F8" w:rsidRPr="00F91AE9">
        <w:rPr>
          <w:rFonts w:asciiTheme="minorHAnsi" w:hAnsiTheme="minorHAnsi" w:cstheme="minorHAnsi"/>
          <w:lang w:val="en-GB"/>
        </w:rPr>
        <w:t xml:space="preserve">free cell dissociation buffer for 5 </w:t>
      </w:r>
      <w:r w:rsidR="00660714">
        <w:rPr>
          <w:rFonts w:asciiTheme="minorHAnsi" w:hAnsiTheme="minorHAnsi" w:cstheme="minorHAnsi"/>
          <w:lang w:val="en-GB"/>
        </w:rPr>
        <w:t>min</w:t>
      </w:r>
      <w:r w:rsidR="008127F8" w:rsidRPr="00F91AE9">
        <w:rPr>
          <w:rFonts w:asciiTheme="minorHAnsi" w:hAnsiTheme="minorHAnsi" w:cstheme="minorHAnsi"/>
          <w:lang w:val="en-GB"/>
        </w:rPr>
        <w:t xml:space="preserve"> at room temperature</w:t>
      </w:r>
      <w:r w:rsidR="0043726F">
        <w:rPr>
          <w:rFonts w:asciiTheme="minorHAnsi" w:hAnsiTheme="minorHAnsi" w:cstheme="minorHAnsi"/>
          <w:lang w:val="en-GB"/>
        </w:rPr>
        <w:t xml:space="preserve"> (RT)</w:t>
      </w:r>
      <w:r w:rsidR="009467D3" w:rsidRPr="00F91AE9">
        <w:rPr>
          <w:rFonts w:asciiTheme="minorHAnsi" w:hAnsiTheme="minorHAnsi" w:cstheme="minorHAnsi"/>
          <w:lang w:val="en-GB"/>
        </w:rPr>
        <w:t>. Pipette up</w:t>
      </w:r>
      <w:r w:rsidR="0043726F">
        <w:rPr>
          <w:rFonts w:asciiTheme="minorHAnsi" w:hAnsiTheme="minorHAnsi" w:cstheme="minorHAnsi"/>
          <w:lang w:val="en-GB"/>
        </w:rPr>
        <w:t xml:space="preserve"> </w:t>
      </w:r>
      <w:r w:rsidR="009467D3" w:rsidRPr="00F91AE9">
        <w:rPr>
          <w:rFonts w:asciiTheme="minorHAnsi" w:hAnsiTheme="minorHAnsi" w:cstheme="minorHAnsi"/>
          <w:lang w:val="en-GB"/>
        </w:rPr>
        <w:t>and down repeatedly to detach and harvest macrophages</w:t>
      </w:r>
      <w:r w:rsidR="00BE3C07">
        <w:rPr>
          <w:rFonts w:asciiTheme="minorHAnsi" w:hAnsiTheme="minorHAnsi" w:cstheme="minorHAnsi"/>
          <w:lang w:val="en-GB"/>
        </w:rPr>
        <w:t>.</w:t>
      </w:r>
    </w:p>
    <w:p w14:paraId="4F6DB6A0" w14:textId="77777777" w:rsidR="00B9530F" w:rsidRPr="00F91AE9" w:rsidRDefault="00B9530F" w:rsidP="007C37BA">
      <w:pPr>
        <w:pStyle w:val="ListParagraph"/>
        <w:widowControl/>
        <w:autoSpaceDE/>
        <w:autoSpaceDN/>
        <w:adjustRightInd/>
        <w:ind w:left="0"/>
        <w:rPr>
          <w:rFonts w:asciiTheme="minorHAnsi" w:hAnsiTheme="minorHAnsi" w:cstheme="minorHAnsi"/>
        </w:rPr>
      </w:pPr>
    </w:p>
    <w:p w14:paraId="31F0489D" w14:textId="610E996A" w:rsidR="008127F8" w:rsidRPr="00F91AE9" w:rsidRDefault="008127F8" w:rsidP="007C37BA">
      <w:pPr>
        <w:pStyle w:val="ListParagraph"/>
        <w:widowControl/>
        <w:numPr>
          <w:ilvl w:val="2"/>
          <w:numId w:val="9"/>
        </w:numPr>
        <w:autoSpaceDE/>
        <w:autoSpaceDN/>
        <w:adjustRightInd/>
        <w:rPr>
          <w:rFonts w:asciiTheme="minorHAnsi" w:hAnsiTheme="minorHAnsi" w:cstheme="minorHAnsi"/>
        </w:rPr>
      </w:pPr>
      <w:r w:rsidRPr="00F91AE9">
        <w:rPr>
          <w:rFonts w:asciiTheme="minorHAnsi" w:hAnsiTheme="minorHAnsi" w:cstheme="minorHAnsi"/>
        </w:rPr>
        <w:t>Count cells with a hematocytometer and resuspend them in 80</w:t>
      </w:r>
      <w:r w:rsidR="009467D3" w:rsidRPr="00F91AE9">
        <w:rPr>
          <w:rFonts w:asciiTheme="minorHAnsi" w:hAnsiTheme="minorHAnsi" w:cstheme="minorHAnsi"/>
        </w:rPr>
        <w:t xml:space="preserve"> </w:t>
      </w:r>
      <w:r w:rsidR="00F91AE9" w:rsidRPr="00F91AE9">
        <w:rPr>
          <w:rFonts w:asciiTheme="minorHAnsi" w:hAnsiTheme="minorHAnsi" w:cstheme="minorHAnsi"/>
        </w:rPr>
        <w:t>μL</w:t>
      </w:r>
      <w:r w:rsidRPr="00F91AE9">
        <w:rPr>
          <w:rFonts w:asciiTheme="minorHAnsi" w:hAnsiTheme="minorHAnsi" w:cstheme="minorHAnsi"/>
        </w:rPr>
        <w:t xml:space="preserve"> of a 2% BSA, 0.5</w:t>
      </w:r>
      <w:r w:rsidR="00BE3C07">
        <w:rPr>
          <w:rFonts w:asciiTheme="minorHAnsi" w:hAnsiTheme="minorHAnsi" w:cstheme="minorHAnsi"/>
        </w:rPr>
        <w:t xml:space="preserve"> </w:t>
      </w:r>
      <w:r w:rsidRPr="00F91AE9">
        <w:rPr>
          <w:rFonts w:asciiTheme="minorHAnsi" w:hAnsiTheme="minorHAnsi" w:cstheme="minorHAnsi"/>
        </w:rPr>
        <w:t xml:space="preserve">mM </w:t>
      </w:r>
      <w:r w:rsidR="00CD0CF4" w:rsidRPr="00F91AE9">
        <w:rPr>
          <w:rFonts w:asciiTheme="minorHAnsi" w:hAnsiTheme="minorHAnsi" w:cstheme="minorHAnsi"/>
          <w:shd w:val="clear" w:color="auto" w:fill="FFFFFF"/>
        </w:rPr>
        <w:t xml:space="preserve">ethylenediaminetetraacetic </w:t>
      </w:r>
      <w:r w:rsidR="009467D3" w:rsidRPr="00F91AE9">
        <w:rPr>
          <w:rFonts w:asciiTheme="minorHAnsi" w:hAnsiTheme="minorHAnsi" w:cstheme="minorHAnsi"/>
          <w:shd w:val="clear" w:color="auto" w:fill="FFFFFF"/>
        </w:rPr>
        <w:t>acid (</w:t>
      </w:r>
      <w:r w:rsidRPr="00F91AE9">
        <w:rPr>
          <w:rFonts w:asciiTheme="minorHAnsi" w:hAnsiTheme="minorHAnsi" w:cstheme="minorHAnsi"/>
        </w:rPr>
        <w:t>EDTA</w:t>
      </w:r>
      <w:r w:rsidR="009467D3" w:rsidRPr="00F91AE9">
        <w:rPr>
          <w:rFonts w:asciiTheme="minorHAnsi" w:hAnsiTheme="minorHAnsi" w:cstheme="minorHAnsi"/>
        </w:rPr>
        <w:t>)</w:t>
      </w:r>
      <w:r w:rsidR="00F91935">
        <w:rPr>
          <w:rFonts w:asciiTheme="minorHAnsi" w:hAnsiTheme="minorHAnsi" w:cstheme="minorHAnsi"/>
        </w:rPr>
        <w:t>-</w:t>
      </w:r>
      <w:r w:rsidRPr="00F91AE9">
        <w:rPr>
          <w:rFonts w:asciiTheme="minorHAnsi" w:hAnsiTheme="minorHAnsi" w:cstheme="minorHAnsi"/>
        </w:rPr>
        <w:t xml:space="preserve">PBS solution. </w:t>
      </w:r>
    </w:p>
    <w:p w14:paraId="7FCA0A6B"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8404883" w14:textId="3DAC1D36" w:rsidR="008127F8" w:rsidRPr="00F91AE9" w:rsidRDefault="008127F8"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Add 20</w:t>
      </w:r>
      <w:r w:rsidR="009467D3" w:rsidRPr="00F91AE9">
        <w:rPr>
          <w:rFonts w:asciiTheme="minorHAnsi" w:hAnsiTheme="minorHAnsi" w:cstheme="minorHAnsi"/>
          <w:lang w:val="en-GB"/>
        </w:rPr>
        <w:t xml:space="preserve"> </w:t>
      </w:r>
      <w:r w:rsidR="00F91AE9" w:rsidRPr="00F91AE9">
        <w:rPr>
          <w:rFonts w:asciiTheme="minorHAnsi" w:hAnsiTheme="minorHAnsi" w:cstheme="minorHAnsi"/>
          <w:lang w:val="en-GB"/>
        </w:rPr>
        <w:t>μL</w:t>
      </w:r>
      <w:r w:rsidRPr="00F91AE9">
        <w:rPr>
          <w:rFonts w:asciiTheme="minorHAnsi" w:hAnsiTheme="minorHAnsi" w:cstheme="minorHAnsi"/>
          <w:lang w:val="en-GB"/>
        </w:rPr>
        <w:t xml:space="preserve"> of MACS human F</w:t>
      </w:r>
      <w:r w:rsidRPr="007C37BA">
        <w:rPr>
          <w:rFonts w:asciiTheme="minorHAnsi" w:hAnsiTheme="minorHAnsi" w:cstheme="minorHAnsi"/>
          <w:vertAlign w:val="subscript"/>
          <w:lang w:val="en-GB"/>
        </w:rPr>
        <w:t>C</w:t>
      </w:r>
      <w:r w:rsidRPr="00F91AE9">
        <w:rPr>
          <w:rFonts w:asciiTheme="minorHAnsi" w:hAnsiTheme="minorHAnsi" w:cstheme="minorHAnsi"/>
          <w:lang w:val="en-GB"/>
        </w:rPr>
        <w:t xml:space="preserve"> blocker</w:t>
      </w:r>
      <w:r w:rsidR="00C749CE">
        <w:rPr>
          <w:rFonts w:asciiTheme="minorHAnsi" w:hAnsiTheme="minorHAnsi" w:cstheme="minorHAnsi"/>
          <w:lang w:val="en-GB"/>
        </w:rPr>
        <w:t>.</w:t>
      </w:r>
    </w:p>
    <w:p w14:paraId="182CF9A9"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6865367" w14:textId="09F3BF19" w:rsidR="00CF024E" w:rsidRPr="00F91AE9" w:rsidRDefault="008127F8"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Incubate on ice for 20 min</w:t>
      </w:r>
      <w:r w:rsidR="00B455B4" w:rsidRPr="00F91AE9">
        <w:rPr>
          <w:rFonts w:asciiTheme="minorHAnsi" w:hAnsiTheme="minorHAnsi" w:cstheme="minorHAnsi"/>
          <w:lang w:val="en-GB"/>
        </w:rPr>
        <w:t xml:space="preserve"> and protect from light</w:t>
      </w:r>
      <w:r w:rsidR="00C749CE">
        <w:rPr>
          <w:rFonts w:asciiTheme="minorHAnsi" w:hAnsiTheme="minorHAnsi" w:cstheme="minorHAnsi"/>
          <w:lang w:val="en-GB"/>
        </w:rPr>
        <w:t>.</w:t>
      </w:r>
    </w:p>
    <w:p w14:paraId="38905821"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15267EF8" w14:textId="467F171D" w:rsidR="001332E7" w:rsidRPr="00F91AE9" w:rsidRDefault="00CF024E"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Add </w:t>
      </w:r>
      <w:r w:rsidR="00CD0CF4">
        <w:rPr>
          <w:rFonts w:asciiTheme="minorHAnsi" w:hAnsiTheme="minorHAnsi" w:cstheme="minorHAnsi"/>
        </w:rPr>
        <w:t xml:space="preserve">an </w:t>
      </w:r>
      <w:r w:rsidRPr="00F91AE9">
        <w:rPr>
          <w:rFonts w:asciiTheme="minorHAnsi" w:hAnsiTheme="minorHAnsi" w:cstheme="minorHAnsi"/>
        </w:rPr>
        <w:t>appropriate volume of 2% BSA</w:t>
      </w:r>
      <w:r w:rsidR="00F91935">
        <w:rPr>
          <w:rFonts w:asciiTheme="minorHAnsi" w:hAnsiTheme="minorHAnsi" w:cstheme="minorHAnsi"/>
        </w:rPr>
        <w:t>,</w:t>
      </w:r>
      <w:r w:rsidRPr="00F91AE9">
        <w:rPr>
          <w:rFonts w:asciiTheme="minorHAnsi" w:hAnsiTheme="minorHAnsi" w:cstheme="minorHAnsi"/>
        </w:rPr>
        <w:t xml:space="preserve"> 0.5</w:t>
      </w:r>
      <w:r w:rsidR="009467D3" w:rsidRPr="00F91AE9">
        <w:rPr>
          <w:rFonts w:asciiTheme="minorHAnsi" w:hAnsiTheme="minorHAnsi" w:cstheme="minorHAnsi"/>
        </w:rPr>
        <w:t xml:space="preserve"> </w:t>
      </w:r>
      <w:r w:rsidRPr="00F91AE9">
        <w:rPr>
          <w:rFonts w:asciiTheme="minorHAnsi" w:hAnsiTheme="minorHAnsi" w:cstheme="minorHAnsi"/>
        </w:rPr>
        <w:t xml:space="preserve">mM EDTA PBS solution </w:t>
      </w:r>
      <w:r w:rsidR="00CD0CF4">
        <w:rPr>
          <w:rFonts w:asciiTheme="minorHAnsi" w:hAnsiTheme="minorHAnsi" w:cstheme="minorHAnsi"/>
        </w:rPr>
        <w:t>to bring the</w:t>
      </w:r>
      <w:r w:rsidR="00CD0CF4" w:rsidRPr="00F91AE9">
        <w:rPr>
          <w:rFonts w:asciiTheme="minorHAnsi" w:hAnsiTheme="minorHAnsi" w:cstheme="minorHAnsi"/>
        </w:rPr>
        <w:t xml:space="preserve"> </w:t>
      </w:r>
      <w:r w:rsidRPr="00F91AE9">
        <w:rPr>
          <w:rFonts w:asciiTheme="minorHAnsi" w:hAnsiTheme="minorHAnsi" w:cstheme="minorHAnsi"/>
        </w:rPr>
        <w:t xml:space="preserve">cell concentration </w:t>
      </w:r>
      <w:r w:rsidR="00CD0CF4">
        <w:rPr>
          <w:rFonts w:asciiTheme="minorHAnsi" w:hAnsiTheme="minorHAnsi" w:cstheme="minorHAnsi"/>
        </w:rPr>
        <w:t>to</w:t>
      </w:r>
      <w:r w:rsidR="00CD0CF4" w:rsidRPr="00F91AE9">
        <w:rPr>
          <w:rFonts w:asciiTheme="minorHAnsi" w:hAnsiTheme="minorHAnsi" w:cstheme="minorHAnsi"/>
        </w:rPr>
        <w:t xml:space="preserve"> </w:t>
      </w:r>
      <w:r w:rsidRPr="00F91AE9">
        <w:rPr>
          <w:rFonts w:asciiTheme="minorHAnsi" w:hAnsiTheme="minorHAnsi" w:cstheme="minorHAnsi"/>
        </w:rPr>
        <w:t>1</w:t>
      </w:r>
      <w:r w:rsidR="00BE3C07">
        <w:rPr>
          <w:rFonts w:asciiTheme="minorHAnsi" w:hAnsiTheme="minorHAnsi" w:cstheme="minorHAnsi"/>
        </w:rPr>
        <w:t xml:space="preserve"> </w:t>
      </w:r>
      <w:r w:rsidRPr="00F91AE9">
        <w:rPr>
          <w:rFonts w:asciiTheme="minorHAnsi" w:hAnsiTheme="minorHAnsi" w:cstheme="minorHAnsi"/>
        </w:rPr>
        <w:t>x</w:t>
      </w:r>
      <w:r w:rsidR="00BE3C07">
        <w:rPr>
          <w:rFonts w:asciiTheme="minorHAnsi" w:hAnsiTheme="minorHAnsi" w:cstheme="minorHAnsi"/>
        </w:rPr>
        <w:t xml:space="preserve"> </w:t>
      </w:r>
      <w:r w:rsidRPr="00F91AE9">
        <w:rPr>
          <w:rFonts w:asciiTheme="minorHAnsi" w:hAnsiTheme="minorHAnsi" w:cstheme="minorHAnsi"/>
        </w:rPr>
        <w:t>10</w:t>
      </w:r>
      <w:r w:rsidRPr="00F91AE9">
        <w:rPr>
          <w:rFonts w:asciiTheme="minorHAnsi" w:hAnsiTheme="minorHAnsi" w:cstheme="minorHAnsi"/>
          <w:vertAlign w:val="superscript"/>
        </w:rPr>
        <w:t>6</w:t>
      </w:r>
      <w:r w:rsidRPr="00F91AE9">
        <w:rPr>
          <w:rFonts w:asciiTheme="minorHAnsi" w:hAnsiTheme="minorHAnsi" w:cstheme="minorHAnsi"/>
        </w:rPr>
        <w:t xml:space="preserve"> macrophages</w:t>
      </w:r>
      <w:r w:rsidR="00F91AE9">
        <w:rPr>
          <w:rFonts w:asciiTheme="minorHAnsi" w:hAnsiTheme="minorHAnsi" w:cstheme="minorHAnsi"/>
        </w:rPr>
        <w:t>/mL</w:t>
      </w:r>
      <w:r w:rsidR="00C749CE">
        <w:rPr>
          <w:rFonts w:asciiTheme="minorHAnsi" w:hAnsiTheme="minorHAnsi" w:cstheme="minorHAnsi"/>
        </w:rPr>
        <w:t>.</w:t>
      </w:r>
    </w:p>
    <w:p w14:paraId="33DA7428"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A79C14B" w14:textId="640CDEDC" w:rsidR="00B455B4" w:rsidRPr="00F91AE9" w:rsidRDefault="00B455B4"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Stain 1</w:t>
      </w:r>
      <w:r w:rsidR="00BE3C07">
        <w:rPr>
          <w:rFonts w:asciiTheme="minorHAnsi" w:hAnsiTheme="minorHAnsi" w:cstheme="minorHAnsi"/>
        </w:rPr>
        <w:t xml:space="preserve"> </w:t>
      </w:r>
      <w:r w:rsidRPr="00F91AE9">
        <w:rPr>
          <w:rFonts w:asciiTheme="minorHAnsi" w:hAnsiTheme="minorHAnsi" w:cstheme="minorHAnsi"/>
        </w:rPr>
        <w:t>x</w:t>
      </w:r>
      <w:r w:rsidR="00BE3C07">
        <w:rPr>
          <w:rFonts w:asciiTheme="minorHAnsi" w:hAnsiTheme="minorHAnsi" w:cstheme="minorHAnsi"/>
        </w:rPr>
        <w:t xml:space="preserve"> </w:t>
      </w:r>
      <w:r w:rsidRPr="00F91AE9">
        <w:rPr>
          <w:rFonts w:asciiTheme="minorHAnsi" w:hAnsiTheme="minorHAnsi" w:cstheme="minorHAnsi"/>
        </w:rPr>
        <w:t>10</w:t>
      </w:r>
      <w:r w:rsidRPr="00F91AE9">
        <w:rPr>
          <w:rFonts w:asciiTheme="minorHAnsi" w:hAnsiTheme="minorHAnsi" w:cstheme="minorHAnsi"/>
          <w:vertAlign w:val="superscript"/>
        </w:rPr>
        <w:t>5</w:t>
      </w:r>
      <w:r w:rsidRPr="00F91AE9">
        <w:rPr>
          <w:rFonts w:asciiTheme="minorHAnsi" w:hAnsiTheme="minorHAnsi" w:cstheme="minorHAnsi"/>
        </w:rPr>
        <w:t xml:space="preserve"> cells</w:t>
      </w:r>
      <w:r w:rsidR="00722830" w:rsidRPr="00F91AE9">
        <w:rPr>
          <w:rFonts w:asciiTheme="minorHAnsi" w:hAnsiTheme="minorHAnsi" w:cstheme="minorHAnsi"/>
        </w:rPr>
        <w:t xml:space="preserve"> in 100</w:t>
      </w:r>
      <w:r w:rsidR="009467D3" w:rsidRPr="00F91AE9">
        <w:rPr>
          <w:rFonts w:asciiTheme="minorHAnsi" w:hAnsiTheme="minorHAnsi" w:cstheme="minorHAnsi"/>
        </w:rPr>
        <w:t xml:space="preserve"> </w:t>
      </w:r>
      <w:r w:rsidR="00F91AE9" w:rsidRPr="00F91AE9">
        <w:rPr>
          <w:rFonts w:asciiTheme="minorHAnsi" w:hAnsiTheme="minorHAnsi" w:cstheme="minorHAnsi"/>
          <w:lang w:val="en-GB"/>
        </w:rPr>
        <w:t>μL</w:t>
      </w:r>
      <w:r w:rsidR="00722830" w:rsidRPr="00F91AE9">
        <w:rPr>
          <w:rFonts w:asciiTheme="minorHAnsi" w:hAnsiTheme="minorHAnsi" w:cstheme="minorHAnsi"/>
        </w:rPr>
        <w:t xml:space="preserve"> of 2</w:t>
      </w:r>
      <w:r w:rsidR="00722830" w:rsidRPr="00F91AE9">
        <w:rPr>
          <w:rFonts w:asciiTheme="minorHAnsi" w:hAnsiTheme="minorHAnsi" w:cstheme="minorHAnsi"/>
          <w:lang w:val="en-GB"/>
        </w:rPr>
        <w:t>% BSA</w:t>
      </w:r>
      <w:r w:rsidR="00F91935">
        <w:rPr>
          <w:rFonts w:asciiTheme="minorHAnsi" w:hAnsiTheme="minorHAnsi" w:cstheme="minorHAnsi"/>
          <w:lang w:val="en-GB"/>
        </w:rPr>
        <w:t>,</w:t>
      </w:r>
      <w:r w:rsidR="00722830" w:rsidRPr="00F91AE9">
        <w:rPr>
          <w:rFonts w:asciiTheme="minorHAnsi" w:hAnsiTheme="minorHAnsi" w:cstheme="minorHAnsi"/>
          <w:lang w:val="en-GB"/>
        </w:rPr>
        <w:t xml:space="preserve"> 0.5</w:t>
      </w:r>
      <w:r w:rsidR="009467D3" w:rsidRPr="00F91AE9">
        <w:rPr>
          <w:rFonts w:asciiTheme="minorHAnsi" w:hAnsiTheme="minorHAnsi" w:cstheme="minorHAnsi"/>
          <w:lang w:val="en-GB"/>
        </w:rPr>
        <w:t xml:space="preserve"> </w:t>
      </w:r>
      <w:r w:rsidR="00722830" w:rsidRPr="00F91AE9">
        <w:rPr>
          <w:rFonts w:asciiTheme="minorHAnsi" w:hAnsiTheme="minorHAnsi" w:cstheme="minorHAnsi"/>
          <w:lang w:val="en-GB"/>
        </w:rPr>
        <w:t xml:space="preserve">mM EDTA PBS solution </w:t>
      </w:r>
      <w:r w:rsidR="00722830" w:rsidRPr="00F91AE9">
        <w:rPr>
          <w:rFonts w:asciiTheme="minorHAnsi" w:hAnsiTheme="minorHAnsi" w:cstheme="minorHAnsi"/>
        </w:rPr>
        <w:t>with</w:t>
      </w:r>
      <w:r w:rsidRPr="00F91AE9">
        <w:rPr>
          <w:rFonts w:asciiTheme="minorHAnsi" w:hAnsiTheme="minorHAnsi" w:cstheme="minorHAnsi"/>
        </w:rPr>
        <w:t xml:space="preserve"> corresponding antibody</w:t>
      </w:r>
      <w:r w:rsidR="00722830" w:rsidRPr="00F91AE9">
        <w:rPr>
          <w:rFonts w:asciiTheme="minorHAnsi" w:hAnsiTheme="minorHAnsi" w:cstheme="minorHAnsi"/>
        </w:rPr>
        <w:t xml:space="preserve"> (see NOTE below</w:t>
      </w:r>
      <w:r w:rsidR="00332839" w:rsidRPr="00F91AE9">
        <w:rPr>
          <w:rFonts w:asciiTheme="minorHAnsi" w:hAnsiTheme="minorHAnsi" w:cstheme="minorHAnsi"/>
        </w:rPr>
        <w:t>) and</w:t>
      </w:r>
      <w:r w:rsidR="00722830" w:rsidRPr="00F91AE9">
        <w:rPr>
          <w:rFonts w:asciiTheme="minorHAnsi" w:hAnsiTheme="minorHAnsi" w:cstheme="minorHAnsi"/>
        </w:rPr>
        <w:t xml:space="preserve"> incubate for 15 </w:t>
      </w:r>
      <w:r w:rsidR="00660714">
        <w:rPr>
          <w:rFonts w:asciiTheme="minorHAnsi" w:hAnsiTheme="minorHAnsi" w:cstheme="minorHAnsi"/>
        </w:rPr>
        <w:t>min</w:t>
      </w:r>
      <w:r w:rsidR="00722830" w:rsidRPr="00F91AE9">
        <w:rPr>
          <w:rFonts w:asciiTheme="minorHAnsi" w:hAnsiTheme="minorHAnsi" w:cstheme="minorHAnsi"/>
        </w:rPr>
        <w:t xml:space="preserve"> at </w:t>
      </w:r>
      <w:r w:rsidR="0043726F">
        <w:rPr>
          <w:rFonts w:asciiTheme="minorHAnsi" w:hAnsiTheme="minorHAnsi" w:cstheme="minorHAnsi"/>
        </w:rPr>
        <w:t>RT</w:t>
      </w:r>
      <w:r w:rsidR="00332839" w:rsidRPr="00F91AE9">
        <w:rPr>
          <w:rFonts w:asciiTheme="minorHAnsi" w:hAnsiTheme="minorHAnsi" w:cstheme="minorHAnsi"/>
        </w:rPr>
        <w:t xml:space="preserve"> </w:t>
      </w:r>
      <w:r w:rsidR="00CD0CF4" w:rsidRPr="00F91AE9">
        <w:rPr>
          <w:rFonts w:asciiTheme="minorHAnsi" w:hAnsiTheme="minorHAnsi" w:cstheme="minorHAnsi"/>
        </w:rPr>
        <w:t>protect</w:t>
      </w:r>
      <w:r w:rsidR="00CD0CF4">
        <w:rPr>
          <w:rFonts w:asciiTheme="minorHAnsi" w:hAnsiTheme="minorHAnsi" w:cstheme="minorHAnsi"/>
        </w:rPr>
        <w:t xml:space="preserve">ed </w:t>
      </w:r>
      <w:r w:rsidR="00332839" w:rsidRPr="00F91AE9">
        <w:rPr>
          <w:rFonts w:asciiTheme="minorHAnsi" w:hAnsiTheme="minorHAnsi" w:cstheme="minorHAnsi"/>
        </w:rPr>
        <w:t>from light.</w:t>
      </w:r>
    </w:p>
    <w:p w14:paraId="5EB7A52F"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01782BB4" w14:textId="7BDD3715" w:rsidR="00722830" w:rsidRPr="00F91AE9" w:rsidRDefault="00722830"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 xml:space="preserve">Wash </w:t>
      </w:r>
      <w:r w:rsidR="00BE3C07" w:rsidRPr="00A53A8D">
        <w:rPr>
          <w:rFonts w:asciiTheme="minorHAnsi" w:hAnsiTheme="minorHAnsi" w:cstheme="minorHAnsi"/>
          <w:lang w:val="en-GB"/>
        </w:rPr>
        <w:t>1x</w:t>
      </w:r>
      <w:r w:rsidR="00BE3C07" w:rsidRPr="00F91AE9">
        <w:rPr>
          <w:rFonts w:asciiTheme="minorHAnsi" w:hAnsiTheme="minorHAnsi" w:cstheme="minorHAnsi"/>
          <w:lang w:val="en-GB"/>
        </w:rPr>
        <w:t xml:space="preserve"> </w:t>
      </w:r>
      <w:r w:rsidRPr="00F91AE9">
        <w:rPr>
          <w:rFonts w:asciiTheme="minorHAnsi" w:hAnsiTheme="minorHAnsi" w:cstheme="minorHAnsi"/>
          <w:lang w:val="en-GB"/>
        </w:rPr>
        <w:t>with at least 100</w:t>
      </w:r>
      <w:r w:rsidR="009467D3" w:rsidRPr="00F91AE9">
        <w:rPr>
          <w:rFonts w:asciiTheme="minorHAnsi" w:hAnsiTheme="minorHAnsi" w:cstheme="minorHAnsi"/>
          <w:lang w:val="en-GB"/>
        </w:rPr>
        <w:t xml:space="preserve"> </w:t>
      </w:r>
      <w:r w:rsidR="00F91AE9" w:rsidRPr="00F91AE9">
        <w:rPr>
          <w:rFonts w:asciiTheme="minorHAnsi" w:hAnsiTheme="minorHAnsi" w:cstheme="minorHAnsi"/>
          <w:lang w:val="en-GB"/>
        </w:rPr>
        <w:t>μL</w:t>
      </w:r>
      <w:r w:rsidRPr="00F91AE9">
        <w:rPr>
          <w:rFonts w:asciiTheme="minorHAnsi" w:hAnsiTheme="minorHAnsi" w:cstheme="minorHAnsi"/>
          <w:lang w:val="en-GB"/>
        </w:rPr>
        <w:t xml:space="preserve"> of </w:t>
      </w:r>
      <w:r w:rsidRPr="00F91AE9">
        <w:rPr>
          <w:rFonts w:asciiTheme="minorHAnsi" w:hAnsiTheme="minorHAnsi" w:cstheme="minorHAnsi"/>
        </w:rPr>
        <w:t>2</w:t>
      </w:r>
      <w:r w:rsidRPr="00F91AE9">
        <w:rPr>
          <w:rFonts w:asciiTheme="minorHAnsi" w:hAnsiTheme="minorHAnsi" w:cstheme="minorHAnsi"/>
          <w:lang w:val="en-GB"/>
        </w:rPr>
        <w:t>% BSA, 0.5</w:t>
      </w:r>
      <w:r w:rsidR="00BE3C07">
        <w:rPr>
          <w:rFonts w:asciiTheme="minorHAnsi" w:hAnsiTheme="minorHAnsi" w:cstheme="minorHAnsi"/>
          <w:lang w:val="en-GB"/>
        </w:rPr>
        <w:t xml:space="preserve"> mM</w:t>
      </w:r>
      <w:r w:rsidRPr="00F91AE9">
        <w:rPr>
          <w:rFonts w:asciiTheme="minorHAnsi" w:hAnsiTheme="minorHAnsi" w:cstheme="minorHAnsi"/>
          <w:lang w:val="en-GB"/>
        </w:rPr>
        <w:t xml:space="preserve"> EDTA PBS.</w:t>
      </w:r>
    </w:p>
    <w:p w14:paraId="00064C2D"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5F1B84B0" w14:textId="6D836333" w:rsidR="00882E6A" w:rsidRPr="00F91AE9" w:rsidRDefault="00BE3C07" w:rsidP="007C37BA">
      <w:pPr>
        <w:pStyle w:val="ListParagraph"/>
        <w:widowControl/>
        <w:numPr>
          <w:ilvl w:val="2"/>
          <w:numId w:val="9"/>
        </w:numPr>
        <w:autoSpaceDE/>
        <w:autoSpaceDN/>
        <w:adjustRightInd/>
        <w:rPr>
          <w:rFonts w:asciiTheme="minorHAnsi" w:hAnsiTheme="minorHAnsi" w:cstheme="minorHAnsi"/>
          <w:lang w:val="en-GB"/>
        </w:rPr>
      </w:pPr>
      <w:r>
        <w:rPr>
          <w:rFonts w:asciiTheme="minorHAnsi" w:hAnsiTheme="minorHAnsi" w:cstheme="minorHAnsi"/>
          <w:lang w:val="en-GB"/>
        </w:rPr>
        <w:t>Resuspend</w:t>
      </w:r>
      <w:r w:rsidR="00882E6A" w:rsidRPr="00F91AE9">
        <w:rPr>
          <w:rFonts w:asciiTheme="minorHAnsi" w:hAnsiTheme="minorHAnsi" w:cstheme="minorHAnsi"/>
          <w:lang w:val="en-GB"/>
        </w:rPr>
        <w:t xml:space="preserve"> </w:t>
      </w:r>
      <w:r w:rsidR="00F91935">
        <w:rPr>
          <w:rFonts w:asciiTheme="minorHAnsi" w:hAnsiTheme="minorHAnsi" w:cstheme="minorHAnsi"/>
          <w:lang w:val="en-GB"/>
        </w:rPr>
        <w:t xml:space="preserve">the </w:t>
      </w:r>
      <w:r w:rsidR="00882E6A" w:rsidRPr="00F91AE9">
        <w:rPr>
          <w:rFonts w:asciiTheme="minorHAnsi" w:hAnsiTheme="minorHAnsi" w:cstheme="minorHAnsi"/>
          <w:lang w:val="en-GB"/>
        </w:rPr>
        <w:t xml:space="preserve">cells in </w:t>
      </w:r>
      <w:r w:rsidR="009467D3" w:rsidRPr="00F91AE9">
        <w:rPr>
          <w:rFonts w:asciiTheme="minorHAnsi" w:hAnsiTheme="minorHAnsi" w:cstheme="minorHAnsi"/>
          <w:lang w:val="en-GB"/>
        </w:rPr>
        <w:t>2</w:t>
      </w:r>
      <w:r w:rsidR="00882E6A" w:rsidRPr="00F91AE9">
        <w:rPr>
          <w:rFonts w:asciiTheme="minorHAnsi" w:hAnsiTheme="minorHAnsi" w:cstheme="minorHAnsi"/>
          <w:lang w:val="en-GB"/>
        </w:rPr>
        <w:t>00</w:t>
      </w:r>
      <w:r w:rsidR="009467D3" w:rsidRPr="00F91AE9">
        <w:rPr>
          <w:rFonts w:asciiTheme="minorHAnsi" w:hAnsiTheme="minorHAnsi" w:cstheme="minorHAnsi"/>
          <w:lang w:val="en-GB"/>
        </w:rPr>
        <w:t xml:space="preserve"> </w:t>
      </w:r>
      <w:r w:rsidR="00F91AE9" w:rsidRPr="00F91AE9">
        <w:rPr>
          <w:rFonts w:asciiTheme="minorHAnsi" w:hAnsiTheme="minorHAnsi" w:cstheme="minorHAnsi"/>
          <w:lang w:val="en-GB"/>
        </w:rPr>
        <w:t>μL</w:t>
      </w:r>
      <w:r w:rsidR="00882E6A" w:rsidRPr="00F91AE9">
        <w:rPr>
          <w:rFonts w:asciiTheme="minorHAnsi" w:hAnsiTheme="minorHAnsi" w:cstheme="minorHAnsi"/>
          <w:lang w:val="en-GB"/>
        </w:rPr>
        <w:t xml:space="preserve"> of </w:t>
      </w:r>
      <w:r w:rsidR="00882E6A" w:rsidRPr="00F91AE9">
        <w:rPr>
          <w:rFonts w:asciiTheme="minorHAnsi" w:hAnsiTheme="minorHAnsi" w:cstheme="minorHAnsi"/>
        </w:rPr>
        <w:t>2</w:t>
      </w:r>
      <w:r w:rsidR="00882E6A" w:rsidRPr="00F91AE9">
        <w:rPr>
          <w:rFonts w:asciiTheme="minorHAnsi" w:hAnsiTheme="minorHAnsi" w:cstheme="minorHAnsi"/>
          <w:lang w:val="en-GB"/>
        </w:rPr>
        <w:t>% BSA, 0.5</w:t>
      </w:r>
      <w:r>
        <w:rPr>
          <w:rFonts w:asciiTheme="minorHAnsi" w:hAnsiTheme="minorHAnsi" w:cstheme="minorHAnsi"/>
          <w:lang w:val="en-GB"/>
        </w:rPr>
        <w:t xml:space="preserve"> mM</w:t>
      </w:r>
      <w:r w:rsidR="00882E6A" w:rsidRPr="00F91AE9">
        <w:rPr>
          <w:rFonts w:asciiTheme="minorHAnsi" w:hAnsiTheme="minorHAnsi" w:cstheme="minorHAnsi"/>
          <w:lang w:val="en-GB"/>
        </w:rPr>
        <w:t xml:space="preserve"> EDTA PBS.</w:t>
      </w:r>
    </w:p>
    <w:p w14:paraId="431C4715"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9FB4883" w14:textId="64818F71" w:rsidR="00882E6A" w:rsidRPr="00F91AE9" w:rsidRDefault="00882E6A"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lastRenderedPageBreak/>
        <w:t xml:space="preserve">Add </w:t>
      </w:r>
      <w:r w:rsidR="00BE3C07" w:rsidRPr="00BE3C07">
        <w:rPr>
          <w:rFonts w:asciiTheme="minorHAnsi" w:hAnsiTheme="minorHAnsi" w:cstheme="minorHAnsi"/>
        </w:rPr>
        <w:t>4',6-diamidino-2-phenylindole</w:t>
      </w:r>
      <w:r w:rsidR="00BE3C07" w:rsidRPr="00BE3C07">
        <w:rPr>
          <w:rFonts w:asciiTheme="minorHAnsi" w:hAnsiTheme="minorHAnsi" w:cstheme="minorHAnsi"/>
          <w:lang w:val="en-GB"/>
        </w:rPr>
        <w:t xml:space="preserve"> </w:t>
      </w:r>
      <w:r w:rsidR="00BE3C07">
        <w:rPr>
          <w:rFonts w:asciiTheme="minorHAnsi" w:hAnsiTheme="minorHAnsi" w:cstheme="minorHAnsi"/>
          <w:lang w:val="en-GB"/>
        </w:rPr>
        <w:t>(</w:t>
      </w:r>
      <w:r w:rsidRPr="00F91AE9">
        <w:rPr>
          <w:rFonts w:asciiTheme="minorHAnsi" w:hAnsiTheme="minorHAnsi" w:cstheme="minorHAnsi"/>
          <w:lang w:val="en-GB"/>
        </w:rPr>
        <w:t>DAPI</w:t>
      </w:r>
      <w:r w:rsidR="00BE3C07">
        <w:rPr>
          <w:rFonts w:asciiTheme="minorHAnsi" w:hAnsiTheme="minorHAnsi" w:cstheme="minorHAnsi"/>
          <w:lang w:val="en-GB"/>
        </w:rPr>
        <w:t>,</w:t>
      </w:r>
      <w:r w:rsidR="00F91935">
        <w:rPr>
          <w:rFonts w:asciiTheme="minorHAnsi" w:hAnsiTheme="minorHAnsi" w:cstheme="minorHAnsi"/>
          <w:lang w:val="en-GB"/>
        </w:rPr>
        <w:t xml:space="preserve"> diluted</w:t>
      </w:r>
      <w:r w:rsidRPr="00F91AE9">
        <w:rPr>
          <w:rFonts w:asciiTheme="minorHAnsi" w:hAnsiTheme="minorHAnsi" w:cstheme="minorHAnsi"/>
          <w:lang w:val="en-GB"/>
        </w:rPr>
        <w:t xml:space="preserve"> 1:1</w:t>
      </w:r>
      <w:r w:rsidR="00BE3C07">
        <w:rPr>
          <w:rFonts w:asciiTheme="minorHAnsi" w:hAnsiTheme="minorHAnsi" w:cstheme="minorHAnsi"/>
          <w:lang w:val="en-GB"/>
        </w:rPr>
        <w:t>,</w:t>
      </w:r>
      <w:r w:rsidRPr="00F91AE9">
        <w:rPr>
          <w:rFonts w:asciiTheme="minorHAnsi" w:hAnsiTheme="minorHAnsi" w:cstheme="minorHAnsi"/>
          <w:lang w:val="en-GB"/>
        </w:rPr>
        <w:t>000) as a live-dead dye. Incubate 3 min</w:t>
      </w:r>
      <w:r w:rsidR="00BE3C07">
        <w:rPr>
          <w:rFonts w:asciiTheme="minorHAnsi" w:hAnsiTheme="minorHAnsi" w:cstheme="minorHAnsi"/>
          <w:lang w:val="en-GB"/>
        </w:rPr>
        <w:t>.</w:t>
      </w:r>
    </w:p>
    <w:p w14:paraId="2AAB255F"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E7119D7" w14:textId="7EE366E3" w:rsidR="00722830" w:rsidRPr="00F91AE9" w:rsidRDefault="00882E6A"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For flow cytometry analyses</w:t>
      </w:r>
      <w:r w:rsidR="00CD0CF4">
        <w:rPr>
          <w:rFonts w:asciiTheme="minorHAnsi" w:hAnsiTheme="minorHAnsi" w:cstheme="minorHAnsi"/>
          <w:lang w:val="en-GB"/>
        </w:rPr>
        <w:t>, gate</w:t>
      </w:r>
      <w:r w:rsidRPr="00F91AE9">
        <w:rPr>
          <w:rFonts w:asciiTheme="minorHAnsi" w:hAnsiTheme="minorHAnsi" w:cstheme="minorHAnsi"/>
          <w:lang w:val="en-GB"/>
        </w:rPr>
        <w:t xml:space="preserve"> on the main population, then single cells</w:t>
      </w:r>
      <w:r w:rsidR="00CD0CF4">
        <w:rPr>
          <w:rFonts w:asciiTheme="minorHAnsi" w:hAnsiTheme="minorHAnsi" w:cstheme="minorHAnsi"/>
          <w:lang w:val="en-GB"/>
        </w:rPr>
        <w:t>,</w:t>
      </w:r>
      <w:r w:rsidRPr="00F91AE9">
        <w:rPr>
          <w:rFonts w:asciiTheme="minorHAnsi" w:hAnsiTheme="minorHAnsi" w:cstheme="minorHAnsi"/>
          <w:lang w:val="en-GB"/>
        </w:rPr>
        <w:t xml:space="preserve"> and then live cells. On the live cell population, macrophage-related marker expression</w:t>
      </w:r>
      <w:r w:rsidR="00EB0E70" w:rsidRPr="00F91AE9">
        <w:rPr>
          <w:rFonts w:asciiTheme="minorHAnsi" w:hAnsiTheme="minorHAnsi" w:cstheme="minorHAnsi"/>
          <w:lang w:val="en-GB"/>
        </w:rPr>
        <w:t xml:space="preserve"> </w:t>
      </w:r>
      <w:r w:rsidR="00F91935">
        <w:rPr>
          <w:rFonts w:asciiTheme="minorHAnsi" w:hAnsiTheme="minorHAnsi" w:cstheme="minorHAnsi"/>
          <w:lang w:val="en-GB"/>
        </w:rPr>
        <w:t xml:space="preserve">is evident </w:t>
      </w:r>
      <w:r w:rsidR="00EB0E70" w:rsidRPr="00F91AE9">
        <w:rPr>
          <w:rFonts w:asciiTheme="minorHAnsi" w:hAnsiTheme="minorHAnsi" w:cstheme="minorHAnsi"/>
          <w:lang w:val="en-GB"/>
        </w:rPr>
        <w:t>(</w:t>
      </w:r>
      <w:r w:rsidR="00F91AE9" w:rsidRPr="00F91AE9">
        <w:rPr>
          <w:rFonts w:asciiTheme="minorHAnsi" w:hAnsiTheme="minorHAnsi" w:cstheme="minorHAnsi"/>
          <w:b/>
          <w:lang w:val="en-GB"/>
        </w:rPr>
        <w:t>Figure 3A</w:t>
      </w:r>
      <w:r w:rsidR="00EB0E70" w:rsidRPr="00F91AE9">
        <w:rPr>
          <w:rFonts w:asciiTheme="minorHAnsi" w:hAnsiTheme="minorHAnsi" w:cstheme="minorHAnsi"/>
          <w:lang w:val="en-GB"/>
        </w:rPr>
        <w:t>).</w:t>
      </w:r>
      <w:r w:rsidRPr="00F91AE9">
        <w:rPr>
          <w:rFonts w:asciiTheme="minorHAnsi" w:hAnsiTheme="minorHAnsi" w:cstheme="minorHAnsi"/>
        </w:rPr>
        <w:t xml:space="preserve"> </w:t>
      </w:r>
    </w:p>
    <w:p w14:paraId="3888D493" w14:textId="6EEADC9B" w:rsidR="00B455B4" w:rsidRPr="00F91AE9" w:rsidRDefault="00B455B4" w:rsidP="007C37BA">
      <w:pPr>
        <w:ind w:left="496"/>
        <w:jc w:val="both"/>
        <w:rPr>
          <w:rFonts w:asciiTheme="minorHAnsi" w:hAnsiTheme="minorHAnsi" w:cstheme="minorHAnsi"/>
        </w:rPr>
      </w:pPr>
    </w:p>
    <w:p w14:paraId="74DE0719" w14:textId="79019F04" w:rsidR="00722830" w:rsidRPr="00F91AE9" w:rsidRDefault="00B455B4" w:rsidP="007C37BA">
      <w:pPr>
        <w:jc w:val="both"/>
        <w:rPr>
          <w:rFonts w:asciiTheme="minorHAnsi" w:hAnsiTheme="minorHAnsi" w:cstheme="minorHAnsi"/>
        </w:rPr>
      </w:pPr>
      <w:r w:rsidRPr="00F91AE9">
        <w:rPr>
          <w:rFonts w:asciiTheme="minorHAnsi" w:hAnsiTheme="minorHAnsi" w:cstheme="minorHAnsi"/>
        </w:rPr>
        <w:t xml:space="preserve">NOTE: Antibodies should be carefully titrated for each </w:t>
      </w:r>
      <w:r w:rsidR="00BE3C07">
        <w:rPr>
          <w:rFonts w:asciiTheme="minorHAnsi" w:hAnsiTheme="minorHAnsi" w:cstheme="minorHAnsi"/>
        </w:rPr>
        <w:t>cell line</w:t>
      </w:r>
      <w:r w:rsidRPr="00F91AE9">
        <w:rPr>
          <w:rFonts w:asciiTheme="minorHAnsi" w:hAnsiTheme="minorHAnsi" w:cstheme="minorHAnsi"/>
        </w:rPr>
        <w:t xml:space="preserve"> used to derive macrophages. Antibodies </w:t>
      </w:r>
      <w:r w:rsidR="00E30FAB" w:rsidRPr="00F91AE9">
        <w:rPr>
          <w:rFonts w:asciiTheme="minorHAnsi" w:hAnsiTheme="minorHAnsi" w:cstheme="minorHAnsi"/>
        </w:rPr>
        <w:t>p</w:t>
      </w:r>
      <w:r w:rsidRPr="00F91AE9">
        <w:rPr>
          <w:rFonts w:asciiTheme="minorHAnsi" w:hAnsiTheme="minorHAnsi" w:cstheme="minorHAnsi"/>
        </w:rPr>
        <w:t xml:space="preserve">resented in the results section are in the </w:t>
      </w:r>
      <w:r w:rsidR="00F91AE9" w:rsidRPr="00F91AE9">
        <w:rPr>
          <w:rFonts w:asciiTheme="minorHAnsi" w:hAnsiTheme="minorHAnsi" w:cstheme="minorHAnsi"/>
          <w:b/>
        </w:rPr>
        <w:t>Table of Materials</w:t>
      </w:r>
      <w:r w:rsidRPr="00F91AE9">
        <w:rPr>
          <w:rFonts w:asciiTheme="minorHAnsi" w:hAnsiTheme="minorHAnsi" w:cstheme="minorHAnsi"/>
        </w:rPr>
        <w:t xml:space="preserve">. </w:t>
      </w:r>
      <w:r w:rsidR="00E30FAB" w:rsidRPr="00F91AE9">
        <w:rPr>
          <w:rFonts w:asciiTheme="minorHAnsi" w:hAnsiTheme="minorHAnsi" w:cstheme="minorHAnsi"/>
        </w:rPr>
        <w:t>The d</w:t>
      </w:r>
      <w:r w:rsidRPr="00F91AE9">
        <w:rPr>
          <w:rFonts w:asciiTheme="minorHAnsi" w:hAnsiTheme="minorHAnsi" w:cstheme="minorHAnsi"/>
        </w:rPr>
        <w:t>ilution factor</w:t>
      </w:r>
      <w:r w:rsidR="00E30FAB" w:rsidRPr="00F91AE9">
        <w:rPr>
          <w:rFonts w:asciiTheme="minorHAnsi" w:hAnsiTheme="minorHAnsi" w:cstheme="minorHAnsi"/>
        </w:rPr>
        <w:t xml:space="preserve"> for </w:t>
      </w:r>
      <w:r w:rsidRPr="00F91AE9">
        <w:rPr>
          <w:rFonts w:asciiTheme="minorHAnsi" w:hAnsiTheme="minorHAnsi" w:cstheme="minorHAnsi"/>
        </w:rPr>
        <w:t>SFCi55-derived macrophages</w:t>
      </w:r>
      <w:r w:rsidR="009467D3" w:rsidRPr="00F91AE9">
        <w:rPr>
          <w:rFonts w:asciiTheme="minorHAnsi" w:hAnsiTheme="minorHAnsi" w:cstheme="minorHAnsi"/>
        </w:rPr>
        <w:t xml:space="preserve"> flow</w:t>
      </w:r>
      <w:r w:rsidR="003D07AA">
        <w:rPr>
          <w:rFonts w:asciiTheme="minorHAnsi" w:hAnsiTheme="minorHAnsi" w:cstheme="minorHAnsi"/>
        </w:rPr>
        <w:t xml:space="preserve"> </w:t>
      </w:r>
      <w:r w:rsidR="009467D3" w:rsidRPr="00F91AE9">
        <w:rPr>
          <w:rFonts w:asciiTheme="minorHAnsi" w:hAnsiTheme="minorHAnsi" w:cstheme="minorHAnsi"/>
        </w:rPr>
        <w:t>cytometry assays</w:t>
      </w:r>
      <w:r w:rsidRPr="00F91AE9">
        <w:rPr>
          <w:rFonts w:asciiTheme="minorHAnsi" w:hAnsiTheme="minorHAnsi" w:cstheme="minorHAnsi"/>
        </w:rPr>
        <w:t xml:space="preserve"> is </w:t>
      </w:r>
      <w:r w:rsidR="00E30FAB" w:rsidRPr="00F91AE9">
        <w:rPr>
          <w:rFonts w:asciiTheme="minorHAnsi" w:hAnsiTheme="minorHAnsi" w:cstheme="minorHAnsi"/>
        </w:rPr>
        <w:t xml:space="preserve">also </w:t>
      </w:r>
      <w:r w:rsidR="00CD0CF4">
        <w:rPr>
          <w:rFonts w:asciiTheme="minorHAnsi" w:hAnsiTheme="minorHAnsi" w:cstheme="minorHAnsi"/>
        </w:rPr>
        <w:t>included</w:t>
      </w:r>
      <w:r w:rsidRPr="00F91AE9">
        <w:rPr>
          <w:rFonts w:asciiTheme="minorHAnsi" w:hAnsiTheme="minorHAnsi" w:cstheme="minorHAnsi"/>
        </w:rPr>
        <w:t xml:space="preserve">. </w:t>
      </w:r>
    </w:p>
    <w:p w14:paraId="0344CB9F" w14:textId="77777777" w:rsidR="00CF024E" w:rsidRPr="00F91AE9" w:rsidRDefault="00CF024E" w:rsidP="007C37BA">
      <w:pPr>
        <w:pStyle w:val="ListParagraph"/>
        <w:widowControl/>
        <w:autoSpaceDE/>
        <w:autoSpaceDN/>
        <w:adjustRightInd/>
        <w:ind w:left="785"/>
        <w:rPr>
          <w:rFonts w:asciiTheme="minorHAnsi" w:hAnsiTheme="minorHAnsi" w:cstheme="minorHAnsi"/>
          <w:b/>
          <w:lang w:val="en-GB"/>
        </w:rPr>
      </w:pPr>
    </w:p>
    <w:p w14:paraId="7B95D140" w14:textId="5F057F58" w:rsidR="00CF3DC4" w:rsidRPr="00F91AE9" w:rsidRDefault="007A5D4E" w:rsidP="007C37BA">
      <w:pPr>
        <w:pStyle w:val="ListParagraph"/>
        <w:widowControl/>
        <w:numPr>
          <w:ilvl w:val="0"/>
          <w:numId w:val="9"/>
        </w:numPr>
        <w:autoSpaceDE/>
        <w:autoSpaceDN/>
        <w:adjustRightInd/>
        <w:rPr>
          <w:rFonts w:asciiTheme="minorHAnsi" w:hAnsiTheme="minorHAnsi" w:cstheme="minorHAnsi"/>
          <w:b/>
          <w:highlight w:val="yellow"/>
          <w:lang w:val="en-GB"/>
        </w:rPr>
      </w:pPr>
      <w:r w:rsidRPr="00F91AE9">
        <w:rPr>
          <w:rFonts w:asciiTheme="minorHAnsi" w:hAnsiTheme="minorHAnsi" w:cstheme="minorHAnsi"/>
          <w:b/>
          <w:highlight w:val="yellow"/>
          <w:lang w:val="en-GB"/>
        </w:rPr>
        <w:t xml:space="preserve">High </w:t>
      </w:r>
      <w:r w:rsidR="00BE3C07" w:rsidRPr="00F91AE9">
        <w:rPr>
          <w:rFonts w:asciiTheme="minorHAnsi" w:hAnsiTheme="minorHAnsi" w:cstheme="minorHAnsi"/>
          <w:b/>
          <w:highlight w:val="yellow"/>
          <w:lang w:val="en-GB"/>
        </w:rPr>
        <w:t xml:space="preserve">throughput phagocytosis assay </w:t>
      </w:r>
    </w:p>
    <w:p w14:paraId="41A3DC5D"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DD60FA5" w14:textId="4E3E4A5F" w:rsidR="00CF3DC4" w:rsidRPr="00F91AE9" w:rsidRDefault="001C7657"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Harvest iPSC-derived </w:t>
      </w:r>
      <w:r w:rsidR="00F464C0" w:rsidRPr="00F91AE9">
        <w:rPr>
          <w:rFonts w:asciiTheme="minorHAnsi" w:hAnsiTheme="minorHAnsi" w:cstheme="minorHAnsi"/>
        </w:rPr>
        <w:t xml:space="preserve">macrophages (iPSC-DMs) </w:t>
      </w:r>
      <w:r w:rsidRPr="00F91AE9">
        <w:rPr>
          <w:rFonts w:asciiTheme="minorHAnsi" w:hAnsiTheme="minorHAnsi" w:cstheme="minorHAnsi"/>
        </w:rPr>
        <w:t>by aspirating the media</w:t>
      </w:r>
      <w:r w:rsidR="002A54AA" w:rsidRPr="00F91AE9">
        <w:rPr>
          <w:rFonts w:asciiTheme="minorHAnsi" w:hAnsiTheme="minorHAnsi" w:cstheme="minorHAnsi"/>
        </w:rPr>
        <w:t>, adding</w:t>
      </w:r>
      <w:r w:rsidRPr="00F91AE9">
        <w:rPr>
          <w:rFonts w:asciiTheme="minorHAnsi" w:hAnsiTheme="minorHAnsi" w:cstheme="minorHAnsi"/>
        </w:rPr>
        <w:t xml:space="preserve"> ice cold enzyme free cell dissociation </w:t>
      </w:r>
      <w:r w:rsidR="002A54AA" w:rsidRPr="00F91AE9">
        <w:rPr>
          <w:rFonts w:asciiTheme="minorHAnsi" w:hAnsiTheme="minorHAnsi" w:cstheme="minorHAnsi"/>
        </w:rPr>
        <w:t>b</w:t>
      </w:r>
      <w:r w:rsidRPr="00F91AE9">
        <w:rPr>
          <w:rFonts w:asciiTheme="minorHAnsi" w:hAnsiTheme="minorHAnsi" w:cstheme="minorHAnsi"/>
        </w:rPr>
        <w:t>uffer</w:t>
      </w:r>
      <w:r w:rsidR="00BE3C07">
        <w:rPr>
          <w:rFonts w:asciiTheme="minorHAnsi" w:hAnsiTheme="minorHAnsi" w:cstheme="minorHAnsi"/>
        </w:rPr>
        <w:t>,</w:t>
      </w:r>
      <w:r w:rsidR="002A54AA" w:rsidRPr="00F91AE9">
        <w:rPr>
          <w:rFonts w:asciiTheme="minorHAnsi" w:hAnsiTheme="minorHAnsi" w:cstheme="minorHAnsi"/>
        </w:rPr>
        <w:t xml:space="preserve"> and incubating for 5 </w:t>
      </w:r>
      <w:r w:rsidR="00660714">
        <w:rPr>
          <w:rFonts w:asciiTheme="minorHAnsi" w:hAnsiTheme="minorHAnsi" w:cstheme="minorHAnsi"/>
        </w:rPr>
        <w:t>min</w:t>
      </w:r>
      <w:r w:rsidR="002A54AA" w:rsidRPr="00F91AE9">
        <w:rPr>
          <w:rFonts w:asciiTheme="minorHAnsi" w:hAnsiTheme="minorHAnsi" w:cstheme="minorHAnsi"/>
        </w:rPr>
        <w:t>. Collect macrophages by pipetting repeatedly</w:t>
      </w:r>
      <w:r w:rsidR="00603145" w:rsidRPr="00F91AE9">
        <w:rPr>
          <w:rFonts w:asciiTheme="minorHAnsi" w:hAnsiTheme="minorHAnsi" w:cstheme="minorHAnsi"/>
        </w:rPr>
        <w:t>.</w:t>
      </w:r>
    </w:p>
    <w:p w14:paraId="2E8EDA00"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72895D48" w14:textId="1DCA434D"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Plate </w:t>
      </w:r>
      <w:r w:rsidR="001C7657" w:rsidRPr="00F91AE9">
        <w:rPr>
          <w:rFonts w:asciiTheme="minorHAnsi" w:hAnsiTheme="minorHAnsi" w:cstheme="minorHAnsi"/>
        </w:rPr>
        <w:t>8 × 10</w:t>
      </w:r>
      <w:r w:rsidR="001C7657" w:rsidRPr="00F91AE9">
        <w:rPr>
          <w:rFonts w:asciiTheme="minorHAnsi" w:hAnsiTheme="minorHAnsi" w:cstheme="minorHAnsi"/>
          <w:vertAlign w:val="superscript"/>
        </w:rPr>
        <w:t>4</w:t>
      </w:r>
      <w:r w:rsidR="001C7657" w:rsidRPr="003D07AA">
        <w:rPr>
          <w:rFonts w:asciiTheme="minorHAnsi" w:hAnsiTheme="minorHAnsi" w:cstheme="minorHAnsi"/>
        </w:rPr>
        <w:t xml:space="preserve"> </w:t>
      </w:r>
      <w:r w:rsidR="001C7657" w:rsidRPr="00F91AE9">
        <w:rPr>
          <w:rFonts w:asciiTheme="minorHAnsi" w:hAnsiTheme="minorHAnsi" w:cstheme="minorHAnsi"/>
        </w:rPr>
        <w:t>iPSC-</w:t>
      </w:r>
      <w:r w:rsidR="0043164B" w:rsidRPr="00F91AE9">
        <w:rPr>
          <w:rFonts w:asciiTheme="minorHAnsi" w:hAnsiTheme="minorHAnsi" w:cstheme="minorHAnsi"/>
        </w:rPr>
        <w:t>DMs</w:t>
      </w:r>
      <w:r w:rsidR="001C7657" w:rsidRPr="00F91AE9">
        <w:rPr>
          <w:rFonts w:asciiTheme="minorHAnsi" w:hAnsiTheme="minorHAnsi" w:cstheme="minorHAnsi"/>
        </w:rPr>
        <w:t xml:space="preserve"> in a well of </w:t>
      </w:r>
      <w:r w:rsidR="00F91935">
        <w:rPr>
          <w:rFonts w:asciiTheme="minorHAnsi" w:hAnsiTheme="minorHAnsi" w:cstheme="minorHAnsi"/>
        </w:rPr>
        <w:t xml:space="preserve">an </w:t>
      </w:r>
      <w:r w:rsidR="00FC1B5A" w:rsidRPr="00F91AE9">
        <w:rPr>
          <w:rFonts w:asciiTheme="minorHAnsi" w:hAnsiTheme="minorHAnsi" w:cstheme="minorHAnsi"/>
        </w:rPr>
        <w:t xml:space="preserve">imaging </w:t>
      </w:r>
      <w:r w:rsidR="001C7657" w:rsidRPr="00F91AE9">
        <w:rPr>
          <w:rFonts w:asciiTheme="minorHAnsi" w:hAnsiTheme="minorHAnsi" w:cstheme="minorHAnsi"/>
        </w:rPr>
        <w:t>tissue</w:t>
      </w:r>
      <w:r w:rsidR="00BE3C07">
        <w:rPr>
          <w:rFonts w:asciiTheme="minorHAnsi" w:hAnsiTheme="minorHAnsi" w:cstheme="minorHAnsi"/>
        </w:rPr>
        <w:t xml:space="preserve"> </w:t>
      </w:r>
      <w:r w:rsidR="001C7657" w:rsidRPr="00F91AE9">
        <w:rPr>
          <w:rFonts w:asciiTheme="minorHAnsi" w:hAnsiTheme="minorHAnsi" w:cstheme="minorHAnsi"/>
        </w:rPr>
        <w:t>culture grade 96</w:t>
      </w:r>
      <w:r w:rsidR="00660714">
        <w:rPr>
          <w:rFonts w:asciiTheme="minorHAnsi" w:hAnsiTheme="minorHAnsi" w:cstheme="minorHAnsi"/>
        </w:rPr>
        <w:t xml:space="preserve"> well</w:t>
      </w:r>
      <w:r w:rsidR="001C7657" w:rsidRPr="00F91AE9">
        <w:rPr>
          <w:rFonts w:asciiTheme="minorHAnsi" w:hAnsiTheme="minorHAnsi" w:cstheme="minorHAnsi"/>
        </w:rPr>
        <w:t xml:space="preserve"> plates (</w:t>
      </w:r>
      <w:r w:rsidR="00BE3C07">
        <w:rPr>
          <w:rFonts w:asciiTheme="minorHAnsi" w:hAnsiTheme="minorHAnsi" w:cstheme="minorHAnsi"/>
        </w:rPr>
        <w:t xml:space="preserve">e.g., </w:t>
      </w:r>
      <w:r w:rsidR="001C7657" w:rsidRPr="00F91AE9">
        <w:rPr>
          <w:rFonts w:asciiTheme="minorHAnsi" w:hAnsiTheme="minorHAnsi" w:cstheme="minorHAnsi"/>
        </w:rPr>
        <w:t>Cell</w:t>
      </w:r>
      <w:r w:rsidR="00603145" w:rsidRPr="00F91AE9">
        <w:rPr>
          <w:rFonts w:asciiTheme="minorHAnsi" w:hAnsiTheme="minorHAnsi" w:cstheme="minorHAnsi"/>
        </w:rPr>
        <w:t>c</w:t>
      </w:r>
      <w:r w:rsidR="001C7657" w:rsidRPr="00F91AE9">
        <w:rPr>
          <w:rFonts w:asciiTheme="minorHAnsi" w:hAnsiTheme="minorHAnsi" w:cstheme="minorHAnsi"/>
        </w:rPr>
        <w:t>arrier</w:t>
      </w:r>
      <w:r w:rsidR="00FC1B5A" w:rsidRPr="00F91AE9">
        <w:rPr>
          <w:rFonts w:asciiTheme="minorHAnsi" w:hAnsiTheme="minorHAnsi" w:cstheme="minorHAnsi"/>
        </w:rPr>
        <w:t xml:space="preserve"> Ultra</w:t>
      </w:r>
      <w:r w:rsidR="001C7657" w:rsidRPr="00F91AE9">
        <w:rPr>
          <w:rFonts w:asciiTheme="minorHAnsi" w:hAnsiTheme="minorHAnsi" w:cstheme="minorHAnsi"/>
        </w:rPr>
        <w:t>, Perkin</w:t>
      </w:r>
      <w:r w:rsidR="00CD0CF4">
        <w:rPr>
          <w:rFonts w:asciiTheme="minorHAnsi" w:hAnsiTheme="minorHAnsi" w:cstheme="minorHAnsi"/>
        </w:rPr>
        <w:t xml:space="preserve"> </w:t>
      </w:r>
      <w:r w:rsidR="001C7657" w:rsidRPr="00F91AE9">
        <w:rPr>
          <w:rFonts w:asciiTheme="minorHAnsi" w:hAnsiTheme="minorHAnsi" w:cstheme="minorHAnsi"/>
        </w:rPr>
        <w:t>Elmer) at least 2 days before high throughput imaging</w:t>
      </w:r>
      <w:r w:rsidRPr="00F91AE9">
        <w:rPr>
          <w:rFonts w:asciiTheme="minorHAnsi" w:hAnsiTheme="minorHAnsi" w:cstheme="minorHAnsi"/>
        </w:rPr>
        <w:t xml:space="preserve"> in 200</w:t>
      </w:r>
      <w:r w:rsidR="0043164B" w:rsidRPr="00F91AE9">
        <w:rPr>
          <w:rFonts w:asciiTheme="minorHAnsi" w:hAnsiTheme="minorHAnsi" w:cstheme="minorHAnsi"/>
        </w:rPr>
        <w:t xml:space="preserve"> </w:t>
      </w:r>
      <w:r w:rsidR="00660714">
        <w:rPr>
          <w:rFonts w:asciiTheme="minorHAnsi" w:hAnsiTheme="minorHAnsi" w:cstheme="minorHAnsi"/>
          <w:color w:val="auto"/>
          <w:lang w:val="en-GB" w:eastAsia="en-GB"/>
        </w:rPr>
        <w:t>μL</w:t>
      </w:r>
      <w:r w:rsidRPr="00F91AE9">
        <w:rPr>
          <w:rFonts w:asciiTheme="minorHAnsi" w:hAnsiTheme="minorHAnsi" w:cstheme="minorHAnsi"/>
          <w:color w:val="auto"/>
          <w:lang w:val="en-GB" w:eastAsia="en-GB"/>
        </w:rPr>
        <w:t xml:space="preserve"> of Stage 3 media. </w:t>
      </w:r>
    </w:p>
    <w:p w14:paraId="632103EA"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75EF3F25" w14:textId="59159045" w:rsidR="005A0A33" w:rsidRPr="00F91AE9" w:rsidRDefault="005A0A33"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Prepare pHrodoGreen Zymosan-A Bioparticles by </w:t>
      </w:r>
      <w:r w:rsidR="00BE3C07">
        <w:rPr>
          <w:rFonts w:asciiTheme="minorHAnsi" w:hAnsiTheme="minorHAnsi" w:cstheme="minorHAnsi"/>
        </w:rPr>
        <w:t>resuspend</w:t>
      </w:r>
      <w:r w:rsidRPr="00F91AE9">
        <w:rPr>
          <w:rFonts w:asciiTheme="minorHAnsi" w:hAnsiTheme="minorHAnsi" w:cstheme="minorHAnsi"/>
        </w:rPr>
        <w:t>ing one vial in 2</w:t>
      </w:r>
      <w:r w:rsidR="00660714">
        <w:rPr>
          <w:rFonts w:asciiTheme="minorHAnsi" w:hAnsiTheme="minorHAnsi" w:cstheme="minorHAnsi"/>
        </w:rPr>
        <w:t xml:space="preserve"> mL</w:t>
      </w:r>
      <w:r w:rsidRPr="00F91AE9">
        <w:rPr>
          <w:rFonts w:asciiTheme="minorHAnsi" w:hAnsiTheme="minorHAnsi" w:cstheme="minorHAnsi"/>
        </w:rPr>
        <w:t xml:space="preserve"> of PBS (</w:t>
      </w:r>
      <w:r w:rsidR="007C37BA">
        <w:rPr>
          <w:rFonts w:asciiTheme="minorHAnsi" w:hAnsiTheme="minorHAnsi" w:cstheme="minorHAnsi"/>
        </w:rPr>
        <w:t>“</w:t>
      </w:r>
      <w:r w:rsidRPr="00F91AE9">
        <w:rPr>
          <w:rFonts w:asciiTheme="minorHAnsi" w:hAnsiTheme="minorHAnsi" w:cstheme="minorHAnsi"/>
        </w:rPr>
        <w:t>Solution 1</w:t>
      </w:r>
      <w:r w:rsidR="007C37BA">
        <w:rPr>
          <w:rFonts w:asciiTheme="minorHAnsi" w:hAnsiTheme="minorHAnsi" w:cstheme="minorHAnsi"/>
        </w:rPr>
        <w:t>”</w:t>
      </w:r>
      <w:r w:rsidRPr="00F91AE9">
        <w:rPr>
          <w:rFonts w:asciiTheme="minorHAnsi" w:hAnsiTheme="minorHAnsi" w:cstheme="minorHAnsi"/>
        </w:rPr>
        <w:t xml:space="preserve">). Vortex solution for 10 </w:t>
      </w:r>
      <w:r w:rsidR="00CD0CF4">
        <w:rPr>
          <w:rFonts w:asciiTheme="minorHAnsi" w:hAnsiTheme="minorHAnsi" w:cstheme="minorHAnsi"/>
        </w:rPr>
        <w:t>s</w:t>
      </w:r>
      <w:r w:rsidRPr="00F91AE9">
        <w:rPr>
          <w:rFonts w:asciiTheme="minorHAnsi" w:hAnsiTheme="minorHAnsi" w:cstheme="minorHAnsi"/>
        </w:rPr>
        <w:t>.</w:t>
      </w:r>
    </w:p>
    <w:p w14:paraId="4DA52954"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765654CA" w14:textId="1F158FA2" w:rsidR="005A0A33" w:rsidRPr="00F91AE9" w:rsidRDefault="005A0A33"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Dilute the 2</w:t>
      </w:r>
      <w:r w:rsidR="00660714">
        <w:rPr>
          <w:rFonts w:asciiTheme="minorHAnsi" w:hAnsiTheme="minorHAnsi" w:cstheme="minorHAnsi"/>
        </w:rPr>
        <w:t xml:space="preserve"> mL</w:t>
      </w:r>
      <w:r w:rsidR="00BE3C07">
        <w:rPr>
          <w:rFonts w:asciiTheme="minorHAnsi" w:hAnsiTheme="minorHAnsi" w:cstheme="minorHAnsi"/>
        </w:rPr>
        <w:t xml:space="preserve"> of</w:t>
      </w:r>
      <w:r w:rsidRPr="00F91AE9">
        <w:rPr>
          <w:rFonts w:asciiTheme="minorHAnsi" w:hAnsiTheme="minorHAnsi" w:cstheme="minorHAnsi"/>
        </w:rPr>
        <w:t xml:space="preserve"> PBS bead suspension 1:5 with more PBS (</w:t>
      </w:r>
      <w:r w:rsidR="007C37BA">
        <w:rPr>
          <w:rFonts w:asciiTheme="minorHAnsi" w:hAnsiTheme="minorHAnsi" w:cstheme="minorHAnsi"/>
        </w:rPr>
        <w:t>“</w:t>
      </w:r>
      <w:r w:rsidRPr="00F91AE9">
        <w:rPr>
          <w:rFonts w:asciiTheme="minorHAnsi" w:hAnsiTheme="minorHAnsi" w:cstheme="minorHAnsi"/>
        </w:rPr>
        <w:t>Solution 2</w:t>
      </w:r>
      <w:r w:rsidR="007C37BA">
        <w:rPr>
          <w:rFonts w:asciiTheme="minorHAnsi" w:hAnsiTheme="minorHAnsi" w:cstheme="minorHAnsi"/>
        </w:rPr>
        <w:t>”</w:t>
      </w:r>
      <w:r w:rsidRPr="00F91AE9">
        <w:rPr>
          <w:rFonts w:asciiTheme="minorHAnsi" w:hAnsiTheme="minorHAnsi" w:cstheme="minorHAnsi"/>
        </w:rPr>
        <w:t>)</w:t>
      </w:r>
      <w:r w:rsidR="00BE3C07">
        <w:rPr>
          <w:rFonts w:asciiTheme="minorHAnsi" w:hAnsiTheme="minorHAnsi" w:cstheme="minorHAnsi"/>
        </w:rPr>
        <w:t>.</w:t>
      </w:r>
    </w:p>
    <w:p w14:paraId="7BA6663D" w14:textId="77777777" w:rsidR="00B9530F" w:rsidRPr="00F91AE9" w:rsidRDefault="00B9530F" w:rsidP="007C37BA">
      <w:pPr>
        <w:pStyle w:val="ListParagraph"/>
        <w:widowControl/>
        <w:autoSpaceDE/>
        <w:autoSpaceDN/>
        <w:adjustRightInd/>
        <w:ind w:left="0"/>
        <w:rPr>
          <w:rFonts w:asciiTheme="minorHAnsi" w:hAnsiTheme="minorHAnsi" w:cstheme="minorHAnsi"/>
        </w:rPr>
      </w:pPr>
    </w:p>
    <w:p w14:paraId="69BC9775" w14:textId="6C0365DE" w:rsidR="005A0A33" w:rsidRPr="00F91AE9" w:rsidRDefault="005A0A33" w:rsidP="007C37BA">
      <w:pPr>
        <w:pStyle w:val="ListParagraph"/>
        <w:widowControl/>
        <w:numPr>
          <w:ilvl w:val="1"/>
          <w:numId w:val="9"/>
        </w:numPr>
        <w:autoSpaceDE/>
        <w:autoSpaceDN/>
        <w:adjustRightInd/>
        <w:rPr>
          <w:rFonts w:asciiTheme="minorHAnsi" w:hAnsiTheme="minorHAnsi" w:cstheme="minorHAnsi"/>
        </w:rPr>
      </w:pPr>
      <w:r w:rsidRPr="00F91AE9">
        <w:rPr>
          <w:rFonts w:asciiTheme="minorHAnsi" w:hAnsiTheme="minorHAnsi" w:cstheme="minorHAnsi"/>
        </w:rPr>
        <w:t xml:space="preserve">Sonicate </w:t>
      </w:r>
      <w:r w:rsidR="00A53A8D" w:rsidRPr="00F91AE9">
        <w:rPr>
          <w:rFonts w:asciiTheme="minorHAnsi" w:hAnsiTheme="minorHAnsi" w:cstheme="minorHAnsi"/>
        </w:rPr>
        <w:t xml:space="preserve">Solution </w:t>
      </w:r>
      <w:r w:rsidRPr="00F91AE9">
        <w:rPr>
          <w:rFonts w:asciiTheme="minorHAnsi" w:hAnsiTheme="minorHAnsi" w:cstheme="minorHAnsi"/>
        </w:rPr>
        <w:t xml:space="preserve">2 for 8 </w:t>
      </w:r>
      <w:r w:rsidR="00CD0CF4">
        <w:rPr>
          <w:rFonts w:asciiTheme="minorHAnsi" w:hAnsiTheme="minorHAnsi" w:cstheme="minorHAnsi"/>
        </w:rPr>
        <w:t>s</w:t>
      </w:r>
      <w:r w:rsidRPr="00F91AE9">
        <w:rPr>
          <w:rFonts w:asciiTheme="minorHAnsi" w:hAnsiTheme="minorHAnsi" w:cstheme="minorHAnsi"/>
        </w:rPr>
        <w:t xml:space="preserve"> and vortex solution for 10</w:t>
      </w:r>
      <w:r w:rsidR="00F91AE9">
        <w:rPr>
          <w:rFonts w:asciiTheme="minorHAnsi" w:hAnsiTheme="minorHAnsi" w:cstheme="minorHAnsi"/>
        </w:rPr>
        <w:t xml:space="preserve"> </w:t>
      </w:r>
      <w:r w:rsidRPr="00F91AE9">
        <w:rPr>
          <w:rFonts w:asciiTheme="minorHAnsi" w:hAnsiTheme="minorHAnsi" w:cstheme="minorHAnsi"/>
        </w:rPr>
        <w:t xml:space="preserve">s. Keep </w:t>
      </w:r>
      <w:r w:rsidR="00CD0CF4">
        <w:rPr>
          <w:rFonts w:asciiTheme="minorHAnsi" w:hAnsiTheme="minorHAnsi" w:cstheme="minorHAnsi"/>
        </w:rPr>
        <w:t>it</w:t>
      </w:r>
      <w:r w:rsidR="00CD0CF4" w:rsidRPr="00F91AE9">
        <w:rPr>
          <w:rFonts w:asciiTheme="minorHAnsi" w:hAnsiTheme="minorHAnsi" w:cstheme="minorHAnsi"/>
        </w:rPr>
        <w:t xml:space="preserve"> </w:t>
      </w:r>
      <w:r w:rsidRPr="00F91AE9">
        <w:rPr>
          <w:rFonts w:asciiTheme="minorHAnsi" w:hAnsiTheme="minorHAnsi" w:cstheme="minorHAnsi"/>
        </w:rPr>
        <w:t>at 4</w:t>
      </w:r>
      <w:r w:rsidR="003156DB" w:rsidRPr="00F91AE9">
        <w:rPr>
          <w:rFonts w:asciiTheme="minorHAnsi" w:hAnsiTheme="minorHAnsi" w:cstheme="minorHAnsi"/>
        </w:rPr>
        <w:t xml:space="preserve"> °C</w:t>
      </w:r>
      <w:r w:rsidRPr="00F91AE9">
        <w:rPr>
          <w:rFonts w:asciiTheme="minorHAnsi" w:hAnsiTheme="minorHAnsi" w:cstheme="minorHAnsi"/>
        </w:rPr>
        <w:t xml:space="preserve">. This solution will be used in step </w:t>
      </w:r>
      <w:r w:rsidR="00F464C0" w:rsidRPr="00F91AE9">
        <w:rPr>
          <w:rFonts w:asciiTheme="minorHAnsi" w:hAnsiTheme="minorHAnsi" w:cstheme="minorHAnsi"/>
        </w:rPr>
        <w:t>5.</w:t>
      </w:r>
      <w:r w:rsidRPr="00F91AE9">
        <w:rPr>
          <w:rFonts w:asciiTheme="minorHAnsi" w:hAnsiTheme="minorHAnsi" w:cstheme="minorHAnsi"/>
        </w:rPr>
        <w:t xml:space="preserve">11. </w:t>
      </w:r>
    </w:p>
    <w:p w14:paraId="6D474CE4"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24265A5" w14:textId="77D621F2"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R</w:t>
      </w:r>
      <w:r w:rsidR="005A0A33" w:rsidRPr="00F91AE9">
        <w:rPr>
          <w:rFonts w:asciiTheme="minorHAnsi" w:hAnsiTheme="minorHAnsi" w:cstheme="minorHAnsi"/>
        </w:rPr>
        <w:t>emove</w:t>
      </w:r>
      <w:r w:rsidRPr="00F91AE9">
        <w:rPr>
          <w:rFonts w:asciiTheme="minorHAnsi" w:hAnsiTheme="minorHAnsi" w:cstheme="minorHAnsi"/>
        </w:rPr>
        <w:t xml:space="preserve"> </w:t>
      </w:r>
      <w:r w:rsidR="00C52790">
        <w:rPr>
          <w:rFonts w:asciiTheme="minorHAnsi" w:hAnsiTheme="minorHAnsi" w:cstheme="minorHAnsi"/>
        </w:rPr>
        <w:t xml:space="preserve">the </w:t>
      </w:r>
      <w:r w:rsidRPr="00F91AE9">
        <w:rPr>
          <w:rFonts w:asciiTheme="minorHAnsi" w:hAnsiTheme="minorHAnsi" w:cstheme="minorHAnsi"/>
        </w:rPr>
        <w:t xml:space="preserve">media </w:t>
      </w:r>
      <w:r w:rsidR="005A0A33" w:rsidRPr="00F91AE9">
        <w:rPr>
          <w:rFonts w:asciiTheme="minorHAnsi" w:hAnsiTheme="minorHAnsi" w:cstheme="minorHAnsi"/>
        </w:rPr>
        <w:t xml:space="preserve">on plated iPSC-DMs </w:t>
      </w:r>
      <w:r w:rsidRPr="00F91AE9">
        <w:rPr>
          <w:rFonts w:asciiTheme="minorHAnsi" w:hAnsiTheme="minorHAnsi" w:cstheme="minorHAnsi"/>
        </w:rPr>
        <w:t>and wash with PBS</w:t>
      </w:r>
      <w:r w:rsidR="00CF3DC4" w:rsidRPr="00F91AE9">
        <w:rPr>
          <w:rFonts w:asciiTheme="minorHAnsi" w:hAnsiTheme="minorHAnsi" w:cstheme="minorHAnsi"/>
        </w:rPr>
        <w:t>.</w:t>
      </w:r>
    </w:p>
    <w:p w14:paraId="2ED81B28"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5B36BAC2" w14:textId="35F20A3E"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Stain iPSC-DMs with</w:t>
      </w:r>
      <w:r w:rsidR="001C7657" w:rsidRPr="00F91AE9">
        <w:rPr>
          <w:rFonts w:asciiTheme="minorHAnsi" w:hAnsiTheme="minorHAnsi" w:cstheme="minorHAnsi"/>
        </w:rPr>
        <w:t xml:space="preserve"> </w:t>
      </w:r>
      <w:r w:rsidRPr="00F91AE9">
        <w:rPr>
          <w:rFonts w:asciiTheme="minorHAnsi" w:hAnsiTheme="minorHAnsi" w:cstheme="minorHAnsi"/>
        </w:rPr>
        <w:t xml:space="preserve">a PBS solution containing </w:t>
      </w:r>
      <w:r w:rsidR="001C7657" w:rsidRPr="00F91AE9">
        <w:rPr>
          <w:rFonts w:asciiTheme="minorHAnsi" w:hAnsiTheme="minorHAnsi" w:cstheme="minorHAnsi"/>
        </w:rPr>
        <w:t>Hoechst</w:t>
      </w:r>
      <w:r w:rsidR="00CD0CF4">
        <w:rPr>
          <w:rFonts w:asciiTheme="minorHAnsi" w:hAnsiTheme="minorHAnsi" w:cstheme="minorHAnsi"/>
        </w:rPr>
        <w:t xml:space="preserve"> </w:t>
      </w:r>
      <w:r w:rsidR="001C7657" w:rsidRPr="00F91AE9">
        <w:rPr>
          <w:rFonts w:asciiTheme="minorHAnsi" w:hAnsiTheme="minorHAnsi" w:cstheme="minorHAnsi"/>
        </w:rPr>
        <w:t xml:space="preserve">33342 </w:t>
      </w:r>
      <w:r w:rsidRPr="00F91AE9">
        <w:rPr>
          <w:rFonts w:asciiTheme="minorHAnsi" w:hAnsiTheme="minorHAnsi" w:cstheme="minorHAnsi"/>
        </w:rPr>
        <w:t xml:space="preserve">diluted </w:t>
      </w:r>
      <w:r w:rsidR="001C7657" w:rsidRPr="00F91AE9">
        <w:rPr>
          <w:rFonts w:asciiTheme="minorHAnsi" w:hAnsiTheme="minorHAnsi" w:cstheme="minorHAnsi"/>
        </w:rPr>
        <w:t>1:20</w:t>
      </w:r>
      <w:r w:rsidRPr="00F91AE9">
        <w:rPr>
          <w:rFonts w:asciiTheme="minorHAnsi" w:hAnsiTheme="minorHAnsi" w:cstheme="minorHAnsi"/>
        </w:rPr>
        <w:t>. Incubate</w:t>
      </w:r>
      <w:r w:rsidR="001C7657" w:rsidRPr="00F91AE9">
        <w:rPr>
          <w:rFonts w:asciiTheme="minorHAnsi" w:hAnsiTheme="minorHAnsi" w:cstheme="minorHAnsi"/>
        </w:rPr>
        <w:t xml:space="preserve"> for 20 </w:t>
      </w:r>
      <w:r w:rsidR="00660714">
        <w:rPr>
          <w:rFonts w:asciiTheme="minorHAnsi" w:hAnsiTheme="minorHAnsi" w:cstheme="minorHAnsi"/>
        </w:rPr>
        <w:t>min</w:t>
      </w:r>
      <w:r w:rsidR="001C7657" w:rsidRPr="00F91AE9">
        <w:rPr>
          <w:rFonts w:asciiTheme="minorHAnsi" w:hAnsiTheme="minorHAnsi" w:cstheme="minorHAnsi"/>
        </w:rPr>
        <w:t xml:space="preserve"> at 37</w:t>
      </w:r>
      <w:r w:rsidR="00660714">
        <w:rPr>
          <w:rFonts w:asciiTheme="minorHAnsi" w:hAnsiTheme="minorHAnsi" w:cstheme="minorHAnsi"/>
        </w:rPr>
        <w:t xml:space="preserve"> </w:t>
      </w:r>
      <w:r w:rsidR="001C7657" w:rsidRPr="00F91AE9">
        <w:rPr>
          <w:rFonts w:asciiTheme="minorHAnsi" w:hAnsiTheme="minorHAnsi" w:cstheme="minorHAnsi"/>
        </w:rPr>
        <w:t>°C.</w:t>
      </w:r>
    </w:p>
    <w:p w14:paraId="1F4F2573"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4BF5F50F" w14:textId="0B42DE19"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Wash cells with PBS</w:t>
      </w:r>
      <w:r w:rsidR="00603145" w:rsidRPr="00F91AE9">
        <w:rPr>
          <w:rFonts w:asciiTheme="minorHAnsi" w:hAnsiTheme="minorHAnsi" w:cstheme="minorHAnsi"/>
        </w:rPr>
        <w:t>.</w:t>
      </w:r>
    </w:p>
    <w:p w14:paraId="28DD8952"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D17C903" w14:textId="499ACD26"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lang w:val="en-GB"/>
        </w:rPr>
        <w:t xml:space="preserve">Stain </w:t>
      </w:r>
      <w:r w:rsidR="00CF3DC4" w:rsidRPr="00F91AE9">
        <w:rPr>
          <w:rFonts w:asciiTheme="minorHAnsi" w:hAnsiTheme="minorHAnsi" w:cstheme="minorHAnsi"/>
        </w:rPr>
        <w:t>with a</w:t>
      </w:r>
      <w:r w:rsidRPr="00F91AE9">
        <w:rPr>
          <w:rFonts w:asciiTheme="minorHAnsi" w:hAnsiTheme="minorHAnsi" w:cstheme="minorHAnsi"/>
        </w:rPr>
        <w:t xml:space="preserve"> PBS Solution containing </w:t>
      </w:r>
      <w:r w:rsidR="001C7657" w:rsidRPr="00F91AE9">
        <w:rPr>
          <w:rFonts w:asciiTheme="minorHAnsi" w:hAnsiTheme="minorHAnsi" w:cstheme="minorHAnsi"/>
        </w:rPr>
        <w:t xml:space="preserve">deep red plasma membrane stain </w:t>
      </w:r>
      <w:r w:rsidRPr="00F91AE9">
        <w:rPr>
          <w:rFonts w:asciiTheme="minorHAnsi" w:hAnsiTheme="minorHAnsi" w:cstheme="minorHAnsi"/>
        </w:rPr>
        <w:t xml:space="preserve">diluted </w:t>
      </w:r>
      <w:r w:rsidR="001C7657" w:rsidRPr="00F91AE9">
        <w:rPr>
          <w:rFonts w:asciiTheme="minorHAnsi" w:hAnsiTheme="minorHAnsi" w:cstheme="minorHAnsi"/>
        </w:rPr>
        <w:t>1:1</w:t>
      </w:r>
      <w:r w:rsidR="00660714">
        <w:rPr>
          <w:rFonts w:asciiTheme="minorHAnsi" w:hAnsiTheme="minorHAnsi" w:cstheme="minorHAnsi"/>
        </w:rPr>
        <w:t>,</w:t>
      </w:r>
      <w:r w:rsidR="001C7657" w:rsidRPr="00F91AE9">
        <w:rPr>
          <w:rFonts w:asciiTheme="minorHAnsi" w:hAnsiTheme="minorHAnsi" w:cstheme="minorHAnsi"/>
        </w:rPr>
        <w:t>000</w:t>
      </w:r>
      <w:r w:rsidR="00F91AE9">
        <w:rPr>
          <w:rFonts w:asciiTheme="minorHAnsi" w:hAnsiTheme="minorHAnsi" w:cstheme="minorHAnsi"/>
        </w:rPr>
        <w:t xml:space="preserve"> </w:t>
      </w:r>
      <w:r w:rsidR="00A53A8D">
        <w:rPr>
          <w:rFonts w:asciiTheme="minorHAnsi" w:hAnsiTheme="minorHAnsi" w:cstheme="minorHAnsi"/>
        </w:rPr>
        <w:t>(</w:t>
      </w:r>
      <w:r w:rsidR="00F91AE9">
        <w:rPr>
          <w:rFonts w:asciiTheme="minorHAnsi" w:hAnsiTheme="minorHAnsi" w:cstheme="minorHAnsi"/>
        </w:rPr>
        <w:t xml:space="preserve">see </w:t>
      </w:r>
      <w:r w:rsidR="00F91AE9" w:rsidRPr="00F91AE9">
        <w:rPr>
          <w:rFonts w:asciiTheme="minorHAnsi" w:hAnsiTheme="minorHAnsi" w:cstheme="minorHAnsi"/>
          <w:b/>
          <w:bCs/>
        </w:rPr>
        <w:t>Table of Materials</w:t>
      </w:r>
      <w:r w:rsidRPr="00F91AE9">
        <w:rPr>
          <w:rFonts w:asciiTheme="minorHAnsi" w:hAnsiTheme="minorHAnsi" w:cstheme="minorHAnsi"/>
        </w:rPr>
        <w:t xml:space="preserve">). Incubate </w:t>
      </w:r>
      <w:r w:rsidR="001C7657" w:rsidRPr="00F91AE9">
        <w:rPr>
          <w:rFonts w:asciiTheme="minorHAnsi" w:hAnsiTheme="minorHAnsi" w:cstheme="minorHAnsi"/>
        </w:rPr>
        <w:t xml:space="preserve">for 30 </w:t>
      </w:r>
      <w:r w:rsidR="00660714">
        <w:rPr>
          <w:rFonts w:asciiTheme="minorHAnsi" w:hAnsiTheme="minorHAnsi" w:cstheme="minorHAnsi"/>
        </w:rPr>
        <w:t>min</w:t>
      </w:r>
      <w:r w:rsidR="001C7657" w:rsidRPr="00F91AE9">
        <w:rPr>
          <w:rFonts w:asciiTheme="minorHAnsi" w:hAnsiTheme="minorHAnsi" w:cstheme="minorHAnsi"/>
        </w:rPr>
        <w:t xml:space="preserve"> at 37</w:t>
      </w:r>
      <w:r w:rsidR="00660714">
        <w:rPr>
          <w:rFonts w:asciiTheme="minorHAnsi" w:hAnsiTheme="minorHAnsi" w:cstheme="minorHAnsi"/>
        </w:rPr>
        <w:t xml:space="preserve"> </w:t>
      </w:r>
      <w:r w:rsidR="001C7657" w:rsidRPr="00F91AE9">
        <w:rPr>
          <w:rFonts w:asciiTheme="minorHAnsi" w:hAnsiTheme="minorHAnsi" w:cstheme="minorHAnsi"/>
        </w:rPr>
        <w:t>°C</w:t>
      </w:r>
      <w:r w:rsidR="00603145" w:rsidRPr="00F91AE9">
        <w:rPr>
          <w:rFonts w:asciiTheme="minorHAnsi" w:hAnsiTheme="minorHAnsi" w:cstheme="minorHAnsi"/>
        </w:rPr>
        <w:t>.</w:t>
      </w:r>
    </w:p>
    <w:p w14:paraId="5A43C411"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77FD07A6" w14:textId="66CCCF90" w:rsidR="00CF3DC4" w:rsidRPr="00F91AE9" w:rsidRDefault="002A54AA"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Wash cells with PBS</w:t>
      </w:r>
      <w:r w:rsidR="00603145" w:rsidRPr="00F91AE9">
        <w:rPr>
          <w:rFonts w:asciiTheme="minorHAnsi" w:hAnsiTheme="minorHAnsi" w:cstheme="minorHAnsi"/>
        </w:rPr>
        <w:t>.</w:t>
      </w:r>
    </w:p>
    <w:p w14:paraId="77FE524F"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0BEC4F07" w14:textId="52BD0D56" w:rsidR="00CF3DC4" w:rsidRPr="00F91AE9" w:rsidRDefault="00CF3DC4"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Add 100</w:t>
      </w:r>
      <w:r w:rsidRPr="00F91AE9">
        <w:rPr>
          <w:rFonts w:asciiTheme="minorHAnsi" w:hAnsiTheme="minorHAnsi" w:cstheme="minorHAnsi"/>
          <w:color w:val="auto"/>
          <w:lang w:eastAsia="en-GB"/>
        </w:rPr>
        <w:t xml:space="preserve"> μ</w:t>
      </w:r>
      <w:r w:rsidR="00F91AE9">
        <w:rPr>
          <w:rFonts w:asciiTheme="minorHAnsi" w:hAnsiTheme="minorHAnsi" w:cstheme="minorHAnsi"/>
          <w:color w:val="auto"/>
          <w:lang w:eastAsia="en-GB"/>
        </w:rPr>
        <w:t>L</w:t>
      </w:r>
      <w:r w:rsidRPr="00F91AE9">
        <w:rPr>
          <w:rFonts w:asciiTheme="minorHAnsi" w:hAnsiTheme="minorHAnsi" w:cstheme="minorHAnsi"/>
        </w:rPr>
        <w:t xml:space="preserve"> </w:t>
      </w:r>
      <w:r w:rsidR="00660714">
        <w:rPr>
          <w:rFonts w:asciiTheme="minorHAnsi" w:hAnsiTheme="minorHAnsi" w:cstheme="minorHAnsi"/>
        </w:rPr>
        <w:t xml:space="preserve">of </w:t>
      </w:r>
      <w:r w:rsidRPr="00F91AE9">
        <w:rPr>
          <w:rFonts w:asciiTheme="minorHAnsi" w:hAnsiTheme="minorHAnsi" w:cstheme="minorHAnsi"/>
        </w:rPr>
        <w:t>bead solution kept at 4</w:t>
      </w:r>
      <w:r w:rsidR="003156DB" w:rsidRPr="00F91AE9">
        <w:rPr>
          <w:rFonts w:asciiTheme="minorHAnsi" w:hAnsiTheme="minorHAnsi" w:cstheme="minorHAnsi"/>
        </w:rPr>
        <w:t xml:space="preserve"> °C</w:t>
      </w:r>
      <w:r w:rsidRPr="00F91AE9">
        <w:rPr>
          <w:rFonts w:asciiTheme="minorHAnsi" w:hAnsiTheme="minorHAnsi" w:cstheme="minorHAnsi"/>
        </w:rPr>
        <w:t xml:space="preserve"> to each well of iPSC-DMs. </w:t>
      </w:r>
      <w:r w:rsidR="00A53A8D">
        <w:rPr>
          <w:rFonts w:asciiTheme="minorHAnsi" w:hAnsiTheme="minorHAnsi" w:cstheme="minorHAnsi"/>
        </w:rPr>
        <w:t>The p</w:t>
      </w:r>
      <w:r w:rsidRPr="00F91AE9">
        <w:rPr>
          <w:rFonts w:asciiTheme="minorHAnsi" w:hAnsiTheme="minorHAnsi" w:cstheme="minorHAnsi"/>
        </w:rPr>
        <w:t xml:space="preserve">lates are </w:t>
      </w:r>
      <w:r w:rsidR="00A53A8D">
        <w:rPr>
          <w:rFonts w:asciiTheme="minorHAnsi" w:hAnsiTheme="minorHAnsi" w:cstheme="minorHAnsi"/>
        </w:rPr>
        <w:t xml:space="preserve">now </w:t>
      </w:r>
      <w:r w:rsidRPr="00F91AE9">
        <w:rPr>
          <w:rFonts w:asciiTheme="minorHAnsi" w:hAnsiTheme="minorHAnsi" w:cstheme="minorHAnsi"/>
        </w:rPr>
        <w:t>ready for imaging</w:t>
      </w:r>
      <w:r w:rsidR="00E20808" w:rsidRPr="00F91AE9">
        <w:rPr>
          <w:rFonts w:asciiTheme="minorHAnsi" w:hAnsiTheme="minorHAnsi" w:cstheme="minorHAnsi"/>
        </w:rPr>
        <w:t>.</w:t>
      </w:r>
    </w:p>
    <w:p w14:paraId="3A071CF0"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10DAD9B8" w14:textId="39B5709D" w:rsidR="001D47C6" w:rsidRPr="00F91AE9" w:rsidRDefault="00CF3DC4"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highlight w:val="yellow"/>
        </w:rPr>
        <w:lastRenderedPageBreak/>
        <w:t>Image the plate by using a high</w:t>
      </w:r>
      <w:r w:rsidR="00440569">
        <w:rPr>
          <w:rFonts w:asciiTheme="minorHAnsi" w:hAnsiTheme="minorHAnsi" w:cstheme="minorHAnsi"/>
          <w:highlight w:val="yellow"/>
        </w:rPr>
        <w:t xml:space="preserve"> </w:t>
      </w:r>
      <w:r w:rsidRPr="00F91AE9">
        <w:rPr>
          <w:rFonts w:asciiTheme="minorHAnsi" w:hAnsiTheme="minorHAnsi" w:cstheme="minorHAnsi"/>
          <w:highlight w:val="yellow"/>
        </w:rPr>
        <w:t>content imaging system and acquire three or more fields across the well to obtain a good representation of the well.</w:t>
      </w:r>
      <w:r w:rsidRPr="00F91AE9">
        <w:rPr>
          <w:rFonts w:asciiTheme="minorHAnsi" w:hAnsiTheme="minorHAnsi" w:cstheme="minorHAnsi"/>
        </w:rPr>
        <w:t xml:space="preserve"> </w:t>
      </w:r>
    </w:p>
    <w:bookmarkEnd w:id="1"/>
    <w:p w14:paraId="15F11A99"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7E42DCBB" w14:textId="4F8D1FDE" w:rsidR="005A0A33" w:rsidRPr="00F91AE9" w:rsidRDefault="00CF3DC4" w:rsidP="007C37BA">
      <w:pPr>
        <w:pStyle w:val="ListParagraph"/>
        <w:widowControl/>
        <w:numPr>
          <w:ilvl w:val="1"/>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Quantify </w:t>
      </w:r>
      <w:r w:rsidR="005A0A33" w:rsidRPr="00F91AE9">
        <w:rPr>
          <w:rFonts w:asciiTheme="minorHAnsi" w:hAnsiTheme="minorHAnsi" w:cstheme="minorHAnsi"/>
        </w:rPr>
        <w:t>phagocytosis</w:t>
      </w:r>
      <w:r w:rsidRPr="00F91AE9">
        <w:rPr>
          <w:rFonts w:asciiTheme="minorHAnsi" w:hAnsiTheme="minorHAnsi" w:cstheme="minorHAnsi"/>
        </w:rPr>
        <w:t xml:space="preserve"> by using Columbus software (High-Content Imaging analysis system software</w:t>
      </w:r>
      <w:r w:rsidR="001D47C6" w:rsidRPr="00F91AE9">
        <w:rPr>
          <w:rFonts w:asciiTheme="minorHAnsi" w:hAnsiTheme="minorHAnsi" w:cstheme="minorHAnsi"/>
        </w:rPr>
        <w:t>). A</w:t>
      </w:r>
      <w:r w:rsidR="005A0A33" w:rsidRPr="00F91AE9">
        <w:rPr>
          <w:rFonts w:asciiTheme="minorHAnsi" w:hAnsiTheme="minorHAnsi" w:cstheme="minorHAnsi"/>
        </w:rPr>
        <w:t xml:space="preserve"> specific algorithm can be developed for</w:t>
      </w:r>
      <w:r w:rsidR="00C52790" w:rsidRPr="00FF36FB">
        <w:rPr>
          <w:rFonts w:asciiTheme="minorHAnsi" w:hAnsiTheme="minorHAnsi" w:cstheme="minorHAnsi"/>
        </w:rPr>
        <w:t xml:space="preserve"> </w:t>
      </w:r>
      <w:r w:rsidR="00C52790">
        <w:rPr>
          <w:rFonts w:asciiTheme="minorHAnsi" w:hAnsiTheme="minorHAnsi" w:cstheme="minorHAnsi"/>
        </w:rPr>
        <w:t xml:space="preserve">unambiguous </w:t>
      </w:r>
      <w:r w:rsidR="005A0A33" w:rsidRPr="00F91AE9">
        <w:rPr>
          <w:rFonts w:asciiTheme="minorHAnsi" w:hAnsiTheme="minorHAnsi" w:cstheme="minorHAnsi"/>
        </w:rPr>
        <w:t>image batch analysis</w:t>
      </w:r>
      <w:r w:rsidR="001D47C6" w:rsidRPr="00F91AE9">
        <w:rPr>
          <w:rFonts w:asciiTheme="minorHAnsi" w:hAnsiTheme="minorHAnsi" w:cstheme="minorHAnsi"/>
        </w:rPr>
        <w:t>:</w:t>
      </w:r>
    </w:p>
    <w:p w14:paraId="1AD82D29"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27E567D" w14:textId="05222F99" w:rsidR="005A0A33" w:rsidRPr="00F91AE9" w:rsidRDefault="005A0A33"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Measure blue intensity and define in the software that blue </w:t>
      </w:r>
      <w:r w:rsidR="00C52790">
        <w:rPr>
          <w:rFonts w:asciiTheme="minorHAnsi" w:hAnsiTheme="minorHAnsi" w:cstheme="minorHAnsi"/>
        </w:rPr>
        <w:t xml:space="preserve">signal </w:t>
      </w:r>
      <w:r w:rsidRPr="00F91AE9">
        <w:rPr>
          <w:rFonts w:asciiTheme="minorHAnsi" w:hAnsiTheme="minorHAnsi" w:cstheme="minorHAnsi"/>
        </w:rPr>
        <w:t xml:space="preserve">indicates </w:t>
      </w:r>
      <w:r w:rsidR="00C52790">
        <w:rPr>
          <w:rFonts w:asciiTheme="minorHAnsi" w:hAnsiTheme="minorHAnsi" w:cstheme="minorHAnsi"/>
        </w:rPr>
        <w:t xml:space="preserve">the </w:t>
      </w:r>
      <w:r w:rsidRPr="00F91AE9">
        <w:rPr>
          <w:rFonts w:asciiTheme="minorHAnsi" w:hAnsiTheme="minorHAnsi" w:cstheme="minorHAnsi"/>
        </w:rPr>
        <w:t>nuclei</w:t>
      </w:r>
      <w:r w:rsidR="00A53A8D">
        <w:rPr>
          <w:rFonts w:asciiTheme="minorHAnsi" w:hAnsiTheme="minorHAnsi" w:cstheme="minorHAnsi"/>
        </w:rPr>
        <w:t>.</w:t>
      </w:r>
    </w:p>
    <w:p w14:paraId="29CE5EDB"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3BBC5F4E" w14:textId="740C6708" w:rsidR="005A0A33" w:rsidRPr="00F91AE9" w:rsidRDefault="005A0A33"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Measure red intensity and define in the software that red </w:t>
      </w:r>
      <w:r w:rsidR="00C52790">
        <w:rPr>
          <w:rFonts w:asciiTheme="minorHAnsi" w:hAnsiTheme="minorHAnsi" w:cstheme="minorHAnsi"/>
        </w:rPr>
        <w:t xml:space="preserve">signal </w:t>
      </w:r>
      <w:r w:rsidRPr="00F91AE9">
        <w:rPr>
          <w:rFonts w:asciiTheme="minorHAnsi" w:hAnsiTheme="minorHAnsi" w:cstheme="minorHAnsi"/>
        </w:rPr>
        <w:t xml:space="preserve">indicates </w:t>
      </w:r>
      <w:r w:rsidR="00C52790">
        <w:rPr>
          <w:rFonts w:asciiTheme="minorHAnsi" w:hAnsiTheme="minorHAnsi" w:cstheme="minorHAnsi"/>
        </w:rPr>
        <w:t xml:space="preserve">the </w:t>
      </w:r>
      <w:r w:rsidRPr="00F91AE9">
        <w:rPr>
          <w:rFonts w:asciiTheme="minorHAnsi" w:hAnsiTheme="minorHAnsi" w:cstheme="minorHAnsi"/>
        </w:rPr>
        <w:t>cytoplasm</w:t>
      </w:r>
      <w:r w:rsidR="00A53A8D">
        <w:rPr>
          <w:rFonts w:asciiTheme="minorHAnsi" w:hAnsiTheme="minorHAnsi" w:cstheme="minorHAnsi"/>
        </w:rPr>
        <w:t>.</w:t>
      </w:r>
    </w:p>
    <w:p w14:paraId="789FD1DF"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67763E17" w14:textId="6A47720D" w:rsidR="001D47C6" w:rsidRPr="00F91AE9" w:rsidRDefault="001D47C6"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Define that </w:t>
      </w:r>
      <w:r w:rsidR="005A0A33" w:rsidRPr="00F91AE9">
        <w:rPr>
          <w:rFonts w:asciiTheme="minorHAnsi" w:hAnsiTheme="minorHAnsi" w:cstheme="minorHAnsi"/>
        </w:rPr>
        <w:t xml:space="preserve">nucleus </w:t>
      </w:r>
      <w:r w:rsidR="00A53A8D">
        <w:rPr>
          <w:rFonts w:asciiTheme="minorHAnsi" w:hAnsiTheme="minorHAnsi" w:cstheme="minorHAnsi"/>
        </w:rPr>
        <w:t>and</w:t>
      </w:r>
      <w:r w:rsidR="005A0A33" w:rsidRPr="00F91AE9">
        <w:rPr>
          <w:rFonts w:asciiTheme="minorHAnsi" w:hAnsiTheme="minorHAnsi" w:cstheme="minorHAnsi"/>
        </w:rPr>
        <w:t xml:space="preserve"> cytoplasm </w:t>
      </w:r>
      <w:r w:rsidR="00C52790">
        <w:rPr>
          <w:rFonts w:asciiTheme="minorHAnsi" w:hAnsiTheme="minorHAnsi" w:cstheme="minorHAnsi"/>
        </w:rPr>
        <w:t xml:space="preserve">together </w:t>
      </w:r>
      <w:r w:rsidR="00A53A8D" w:rsidRPr="00F91AE9">
        <w:rPr>
          <w:rFonts w:asciiTheme="minorHAnsi" w:hAnsiTheme="minorHAnsi" w:cstheme="minorHAnsi"/>
        </w:rPr>
        <w:t>corresponds</w:t>
      </w:r>
      <w:r w:rsidR="00A53A8D">
        <w:rPr>
          <w:rFonts w:asciiTheme="minorHAnsi" w:hAnsiTheme="minorHAnsi" w:cstheme="minorHAnsi"/>
        </w:rPr>
        <w:t xml:space="preserve"> to a</w:t>
      </w:r>
      <w:r w:rsidR="005A0A33" w:rsidRPr="00F91AE9">
        <w:rPr>
          <w:rFonts w:asciiTheme="minorHAnsi" w:hAnsiTheme="minorHAnsi" w:cstheme="minorHAnsi"/>
        </w:rPr>
        <w:t xml:space="preserve"> cell.</w:t>
      </w:r>
    </w:p>
    <w:p w14:paraId="02775232"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13C2B391" w14:textId="663188C0" w:rsidR="001D47C6" w:rsidRPr="00F91AE9" w:rsidRDefault="001D47C6"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 xml:space="preserve">Measure green intensity in </w:t>
      </w:r>
      <w:r w:rsidR="00A53A8D">
        <w:rPr>
          <w:rFonts w:asciiTheme="minorHAnsi" w:hAnsiTheme="minorHAnsi" w:cstheme="minorHAnsi"/>
        </w:rPr>
        <w:t xml:space="preserve">the </w:t>
      </w:r>
      <w:r w:rsidRPr="00F91AE9">
        <w:rPr>
          <w:rFonts w:asciiTheme="minorHAnsi" w:hAnsiTheme="minorHAnsi" w:cstheme="minorHAnsi"/>
        </w:rPr>
        <w:t xml:space="preserve">cells and establish a </w:t>
      </w:r>
      <w:r w:rsidR="005A0A33" w:rsidRPr="00F91AE9">
        <w:rPr>
          <w:rFonts w:asciiTheme="minorHAnsi" w:hAnsiTheme="minorHAnsi" w:cstheme="minorHAnsi"/>
        </w:rPr>
        <w:t xml:space="preserve">strict cut-off/threshold value to consider a cell as phagocytic. </w:t>
      </w:r>
    </w:p>
    <w:p w14:paraId="29174B51" w14:textId="77777777" w:rsidR="00B9530F" w:rsidRPr="00F91AE9" w:rsidRDefault="00B9530F" w:rsidP="007C37BA">
      <w:pPr>
        <w:pStyle w:val="ListParagraph"/>
        <w:widowControl/>
        <w:autoSpaceDE/>
        <w:autoSpaceDN/>
        <w:adjustRightInd/>
        <w:ind w:left="0"/>
        <w:rPr>
          <w:rFonts w:asciiTheme="minorHAnsi" w:hAnsiTheme="minorHAnsi" w:cstheme="minorHAnsi"/>
          <w:lang w:val="en-GB"/>
        </w:rPr>
      </w:pPr>
    </w:p>
    <w:p w14:paraId="0B133D78" w14:textId="39551943" w:rsidR="001D47C6" w:rsidRPr="00F91AE9" w:rsidRDefault="001D47C6" w:rsidP="007C37BA">
      <w:pPr>
        <w:pStyle w:val="ListParagraph"/>
        <w:widowControl/>
        <w:numPr>
          <w:ilvl w:val="2"/>
          <w:numId w:val="9"/>
        </w:numPr>
        <w:autoSpaceDE/>
        <w:autoSpaceDN/>
        <w:adjustRightInd/>
        <w:rPr>
          <w:rFonts w:asciiTheme="minorHAnsi" w:hAnsiTheme="minorHAnsi" w:cstheme="minorHAnsi"/>
          <w:lang w:val="en-GB"/>
        </w:rPr>
      </w:pPr>
      <w:r w:rsidRPr="00F91AE9">
        <w:rPr>
          <w:rFonts w:asciiTheme="minorHAnsi" w:hAnsiTheme="minorHAnsi" w:cstheme="minorHAnsi"/>
        </w:rPr>
        <w:t>Q</w:t>
      </w:r>
      <w:r w:rsidR="005A0A33" w:rsidRPr="00F91AE9">
        <w:rPr>
          <w:rFonts w:asciiTheme="minorHAnsi" w:hAnsiTheme="minorHAnsi" w:cstheme="minorHAnsi"/>
        </w:rPr>
        <w:t>uantif</w:t>
      </w:r>
      <w:r w:rsidRPr="00F91AE9">
        <w:rPr>
          <w:rFonts w:asciiTheme="minorHAnsi" w:hAnsiTheme="minorHAnsi" w:cstheme="minorHAnsi"/>
        </w:rPr>
        <w:t xml:space="preserve">y the </w:t>
      </w:r>
      <w:r w:rsidR="005A0A33" w:rsidRPr="00F91AE9">
        <w:rPr>
          <w:rFonts w:asciiTheme="minorHAnsi" w:hAnsiTheme="minorHAnsi" w:cstheme="minorHAnsi"/>
        </w:rPr>
        <w:t>phagocytic cell fraction and the average phagocytic index per cell</w:t>
      </w:r>
      <w:r w:rsidR="00A53A8D">
        <w:rPr>
          <w:rFonts w:asciiTheme="minorHAnsi" w:hAnsiTheme="minorHAnsi" w:cstheme="minorHAnsi"/>
        </w:rPr>
        <w:t>.</w:t>
      </w:r>
      <w:r w:rsidRPr="00F91AE9">
        <w:rPr>
          <w:rFonts w:asciiTheme="minorHAnsi" w:hAnsiTheme="minorHAnsi" w:cstheme="minorHAnsi"/>
        </w:rPr>
        <w:t xml:space="preserve"> </w:t>
      </w:r>
      <w:r w:rsidR="00A53A8D" w:rsidRPr="00A16211">
        <w:rPr>
          <w:rFonts w:asciiTheme="minorHAnsi" w:hAnsiTheme="minorHAnsi" w:cstheme="minorHAnsi"/>
        </w:rPr>
        <w:t>Because</w:t>
      </w:r>
      <w:r w:rsidR="00A53A8D" w:rsidRPr="00F91AE9">
        <w:rPr>
          <w:rFonts w:asciiTheme="minorHAnsi" w:hAnsiTheme="minorHAnsi" w:cstheme="minorHAnsi"/>
        </w:rPr>
        <w:t xml:space="preserve"> </w:t>
      </w:r>
      <w:r w:rsidR="005A0A33" w:rsidRPr="00F91AE9">
        <w:rPr>
          <w:rFonts w:asciiTheme="minorHAnsi" w:hAnsiTheme="minorHAnsi" w:cstheme="minorHAnsi"/>
        </w:rPr>
        <w:t>bead color intensity is proportional to the number of beads, phagocytic activity can be measured by the number of beads ingested</w:t>
      </w:r>
      <w:r w:rsidR="00A53A8D">
        <w:rPr>
          <w:rFonts w:asciiTheme="minorHAnsi" w:hAnsiTheme="minorHAnsi" w:cstheme="minorHAnsi"/>
        </w:rPr>
        <w:t>.</w:t>
      </w:r>
    </w:p>
    <w:p w14:paraId="768ED781" w14:textId="77777777" w:rsidR="00B9530F" w:rsidRPr="00F91AE9" w:rsidRDefault="00B9530F" w:rsidP="007C37BA">
      <w:pPr>
        <w:pStyle w:val="ListParagraph"/>
        <w:widowControl/>
        <w:autoSpaceDE/>
        <w:autoSpaceDN/>
        <w:adjustRightInd/>
        <w:ind w:left="0"/>
        <w:rPr>
          <w:rFonts w:asciiTheme="minorHAnsi" w:hAnsiTheme="minorHAnsi" w:cstheme="minorHAnsi"/>
        </w:rPr>
      </w:pPr>
    </w:p>
    <w:p w14:paraId="4142013B" w14:textId="10B6EB8C" w:rsidR="005A0A33" w:rsidRPr="00F91AE9" w:rsidRDefault="001D47C6" w:rsidP="007C37BA">
      <w:pPr>
        <w:pStyle w:val="ListParagraph"/>
        <w:widowControl/>
        <w:numPr>
          <w:ilvl w:val="2"/>
          <w:numId w:val="9"/>
        </w:numPr>
        <w:autoSpaceDE/>
        <w:autoSpaceDN/>
        <w:adjustRightInd/>
        <w:rPr>
          <w:rFonts w:asciiTheme="minorHAnsi" w:hAnsiTheme="minorHAnsi" w:cstheme="minorHAnsi"/>
        </w:rPr>
      </w:pPr>
      <w:r w:rsidRPr="00F91AE9">
        <w:rPr>
          <w:rFonts w:asciiTheme="minorHAnsi" w:hAnsiTheme="minorHAnsi" w:cstheme="minorHAnsi"/>
        </w:rPr>
        <w:t>Apply t</w:t>
      </w:r>
      <w:r w:rsidR="005A0A33" w:rsidRPr="00F91AE9">
        <w:rPr>
          <w:rFonts w:asciiTheme="minorHAnsi" w:hAnsiTheme="minorHAnsi" w:cstheme="minorHAnsi"/>
        </w:rPr>
        <w:t>he algorithm/pipeline to all images within every field and at all time-point</w:t>
      </w:r>
      <w:r w:rsidR="00A53A8D">
        <w:rPr>
          <w:rFonts w:asciiTheme="minorHAnsi" w:hAnsiTheme="minorHAnsi" w:cstheme="minorHAnsi"/>
        </w:rPr>
        <w:t>s</w:t>
      </w:r>
      <w:r w:rsidR="005A0A33" w:rsidRPr="00F91AE9">
        <w:rPr>
          <w:rFonts w:asciiTheme="minorHAnsi" w:hAnsiTheme="minorHAnsi" w:cstheme="minorHAnsi"/>
        </w:rPr>
        <w:t xml:space="preserve"> acquired</w:t>
      </w:r>
      <w:r w:rsidR="00A53A8D">
        <w:rPr>
          <w:rFonts w:asciiTheme="minorHAnsi" w:hAnsiTheme="minorHAnsi" w:cstheme="minorHAnsi"/>
        </w:rPr>
        <w:t>,</w:t>
      </w:r>
      <w:r w:rsidR="005A0A33" w:rsidRPr="00F91AE9">
        <w:rPr>
          <w:rFonts w:asciiTheme="minorHAnsi" w:hAnsiTheme="minorHAnsi" w:cstheme="minorHAnsi"/>
        </w:rPr>
        <w:t xml:space="preserve"> allowing a robust and unbiased batch approach to determine the phagocytic capabilities of cells.</w:t>
      </w:r>
    </w:p>
    <w:p w14:paraId="14FFB99B" w14:textId="77777777" w:rsidR="00B9530F" w:rsidRPr="00F91AE9" w:rsidRDefault="00B9530F" w:rsidP="007C37BA">
      <w:pPr>
        <w:jc w:val="both"/>
        <w:rPr>
          <w:rFonts w:asciiTheme="minorHAnsi" w:hAnsiTheme="minorHAnsi" w:cstheme="minorHAnsi"/>
        </w:rPr>
      </w:pPr>
    </w:p>
    <w:p w14:paraId="64B2D065" w14:textId="05CC9869" w:rsidR="007E6E3B" w:rsidRPr="00F91AE9" w:rsidRDefault="00CF3DC4" w:rsidP="007C37BA">
      <w:pPr>
        <w:jc w:val="both"/>
        <w:rPr>
          <w:rFonts w:asciiTheme="minorHAnsi" w:hAnsiTheme="minorHAnsi" w:cstheme="minorHAnsi"/>
        </w:rPr>
      </w:pPr>
      <w:r w:rsidRPr="00F91AE9">
        <w:rPr>
          <w:rFonts w:asciiTheme="minorHAnsi" w:hAnsiTheme="minorHAnsi" w:cstheme="minorHAnsi"/>
        </w:rPr>
        <w:t>NOTE: Columbus is a high content analysis software, which offers cell segmentation analysis for cell phenotyping</w:t>
      </w:r>
      <w:r w:rsidR="00805419" w:rsidRPr="00F91AE9">
        <w:rPr>
          <w:rFonts w:asciiTheme="minorHAnsi" w:hAnsiTheme="minorHAnsi" w:cstheme="minorHAnsi"/>
        </w:rPr>
        <w:t xml:space="preserve"> and functional testing</w:t>
      </w:r>
      <w:r w:rsidRPr="00F91AE9">
        <w:rPr>
          <w:rFonts w:asciiTheme="minorHAnsi" w:hAnsiTheme="minorHAnsi" w:cstheme="minorHAnsi"/>
        </w:rPr>
        <w:t xml:space="preserve">. </w:t>
      </w:r>
    </w:p>
    <w:p w14:paraId="3AB04A98" w14:textId="77777777" w:rsidR="00B9530F" w:rsidRPr="00F91AE9" w:rsidRDefault="00B9530F" w:rsidP="007C37BA">
      <w:pPr>
        <w:ind w:left="360"/>
        <w:jc w:val="both"/>
        <w:rPr>
          <w:rFonts w:asciiTheme="minorHAnsi" w:hAnsiTheme="minorHAnsi" w:cstheme="minorHAnsi"/>
        </w:rPr>
      </w:pPr>
    </w:p>
    <w:p w14:paraId="3E79FCA8" w14:textId="7696C8CF" w:rsidR="006305D7" w:rsidRPr="00F91AE9" w:rsidRDefault="006305D7" w:rsidP="007C37BA">
      <w:pPr>
        <w:pStyle w:val="NormalWeb"/>
        <w:spacing w:before="0" w:beforeAutospacing="0" w:after="0" w:afterAutospacing="0"/>
        <w:rPr>
          <w:rFonts w:asciiTheme="minorHAnsi" w:hAnsiTheme="minorHAnsi" w:cstheme="minorHAnsi"/>
          <w:color w:val="808080"/>
        </w:rPr>
      </w:pPr>
      <w:r w:rsidRPr="00F91AE9">
        <w:rPr>
          <w:rFonts w:asciiTheme="minorHAnsi" w:hAnsiTheme="minorHAnsi" w:cstheme="minorHAnsi"/>
          <w:b/>
        </w:rPr>
        <w:t>REPRESENTATIVE RESULTS</w:t>
      </w:r>
      <w:r w:rsidR="00EF1462" w:rsidRPr="00F91AE9">
        <w:rPr>
          <w:rFonts w:asciiTheme="minorHAnsi" w:hAnsiTheme="minorHAnsi" w:cstheme="minorHAnsi"/>
          <w:b/>
        </w:rPr>
        <w:t>:</w:t>
      </w:r>
      <w:r w:rsidRPr="00F91AE9">
        <w:rPr>
          <w:rFonts w:asciiTheme="minorHAnsi" w:hAnsiTheme="minorHAnsi" w:cstheme="minorHAnsi"/>
          <w:b/>
          <w:bCs/>
        </w:rPr>
        <w:t xml:space="preserve"> </w:t>
      </w:r>
    </w:p>
    <w:p w14:paraId="793426FF" w14:textId="0783EF48" w:rsidR="00E10B85" w:rsidRPr="00F91AE9" w:rsidRDefault="006909FA" w:rsidP="007C37BA">
      <w:pPr>
        <w:jc w:val="both"/>
        <w:rPr>
          <w:rFonts w:asciiTheme="minorHAnsi" w:hAnsiTheme="minorHAnsi" w:cstheme="minorHAnsi"/>
          <w:b/>
          <w:bCs/>
        </w:rPr>
      </w:pPr>
      <w:r w:rsidRPr="00F91AE9">
        <w:rPr>
          <w:rFonts w:asciiTheme="minorHAnsi" w:hAnsiTheme="minorHAnsi" w:cstheme="minorHAnsi"/>
          <w:b/>
          <w:bCs/>
        </w:rPr>
        <w:t>Differentiation progression, m</w:t>
      </w:r>
      <w:r w:rsidR="0032397C" w:rsidRPr="00F91AE9">
        <w:rPr>
          <w:rFonts w:asciiTheme="minorHAnsi" w:hAnsiTheme="minorHAnsi" w:cstheme="minorHAnsi"/>
          <w:b/>
          <w:bCs/>
        </w:rPr>
        <w:t>acrophage number</w:t>
      </w:r>
      <w:r w:rsidR="00A53A8D">
        <w:rPr>
          <w:rFonts w:asciiTheme="minorHAnsi" w:hAnsiTheme="minorHAnsi" w:cstheme="minorHAnsi"/>
          <w:b/>
          <w:bCs/>
        </w:rPr>
        <w:t>,</w:t>
      </w:r>
      <w:r w:rsidR="0032397C" w:rsidRPr="00F91AE9">
        <w:rPr>
          <w:rFonts w:asciiTheme="minorHAnsi" w:hAnsiTheme="minorHAnsi" w:cstheme="minorHAnsi"/>
          <w:b/>
          <w:bCs/>
        </w:rPr>
        <w:t xml:space="preserve"> and morphology</w:t>
      </w:r>
    </w:p>
    <w:p w14:paraId="28D6A758" w14:textId="680FA746" w:rsidR="00F54360" w:rsidRPr="00F91AE9" w:rsidRDefault="00ED3D30" w:rsidP="007C37BA">
      <w:pPr>
        <w:jc w:val="both"/>
        <w:rPr>
          <w:rFonts w:asciiTheme="minorHAnsi" w:hAnsiTheme="minorHAnsi" w:cstheme="minorHAnsi"/>
        </w:rPr>
      </w:pPr>
      <w:r w:rsidRPr="00F91AE9">
        <w:rPr>
          <w:rFonts w:asciiTheme="minorHAnsi" w:hAnsiTheme="minorHAnsi" w:cstheme="minorHAnsi"/>
        </w:rPr>
        <w:t>The results presented are from the differentiation of the SFCi55 human iPSC</w:t>
      </w:r>
      <w:r w:rsidR="001C0255">
        <w:rPr>
          <w:rFonts w:asciiTheme="minorHAnsi" w:hAnsiTheme="minorHAnsi" w:cstheme="minorHAnsi"/>
        </w:rPr>
        <w:t xml:space="preserve"> </w:t>
      </w:r>
      <w:r w:rsidRPr="00F91AE9">
        <w:rPr>
          <w:rFonts w:asciiTheme="minorHAnsi" w:hAnsiTheme="minorHAnsi" w:cstheme="minorHAnsi"/>
        </w:rPr>
        <w:t>line</w:t>
      </w:r>
      <w:r w:rsidR="001E7D36" w:rsidRPr="00F91AE9">
        <w:rPr>
          <w:rFonts w:asciiTheme="minorHAnsi" w:hAnsiTheme="minorHAnsi" w:cstheme="minorHAnsi"/>
        </w:rPr>
        <w:t xml:space="preserve"> that has been described and use</w:t>
      </w:r>
      <w:r w:rsidR="00E30FAB" w:rsidRPr="00F91AE9">
        <w:rPr>
          <w:rFonts w:asciiTheme="minorHAnsi" w:hAnsiTheme="minorHAnsi" w:cstheme="minorHAnsi"/>
        </w:rPr>
        <w:t>d</w:t>
      </w:r>
      <w:r w:rsidR="001E7D36" w:rsidRPr="00F91AE9">
        <w:rPr>
          <w:rFonts w:asciiTheme="minorHAnsi" w:hAnsiTheme="minorHAnsi" w:cstheme="minorHAnsi"/>
        </w:rPr>
        <w:t xml:space="preserve"> in a number of studies</w:t>
      </w:r>
      <w:r w:rsidRPr="00F91AE9">
        <w:rPr>
          <w:rFonts w:asciiTheme="minorHAnsi" w:hAnsiTheme="minorHAnsi" w:cstheme="minorHAnsi"/>
        </w:rPr>
        <w:fldChar w:fldCharType="begin" w:fldLock="1"/>
      </w:r>
      <w:r w:rsidR="00D21BA2" w:rsidRPr="00F91AE9">
        <w:rPr>
          <w:rFonts w:asciiTheme="minorHAnsi" w:hAnsiTheme="minorHAnsi" w:cstheme="minorHAnsi"/>
        </w:rPr>
        <w:instrText>ADDIN CSL_CITATION {"citationItems":[{"id":"ITEM-1","itemData":{"DOI":"10.1002/stem.2562","ISSN":"10665099","author":[{"dropping-particle":"","family":"Yang","given":"Cheng-Tao","non-dropping-particle":"","parse-names":false,"suffix":""},{"dropping-particle":"","family":"Ma","given":"Rui","non-dropping-particle":"","parse-names":false,"suffix":""},{"dropping-particle":"","family":"Axton","given":"Richard A.","non-dropping-particle":"","parse-names":false,"suffix":""},{"dropping-particle":"","family":"Jackson","given":"Melany","non-dropping-particle":"","parse-names":false,"suffix":""},{"dropping-particle":"","family":"Taylor","given":"A. Helen","non-dropping-particle":"","parse-names":false,"suffix":""},{"dropping-particle":"","family":"Fidanza","given":"Antonella","non-dropping-particle":"","parse-names":false,"suffix":""},{"dropping-particle":"","family":"Marenah","given":"Lamin","non-dropping-particle":"","parse-names":false,"suffix":""},{"dropping-particle":"","family":"Frayne","given":"Jan","non-dropping-particle":"","parse-names":false,"suffix":""},{"dropping-particle":"","family":"Mountford","given":"Joanne C.","non-dropping-particle":"","parse-names":false,"suffix":""},{"dropping-particle":"","family":"Forrester","given":"Lesley M.","non-dropping-particle":"","parse-names":false,"suffix":""}],"container-title":"STEM CELLS","id":"ITEM-1","issue":"4","issued":{"date-parts":[["2017","4","1"]]},"page":"886-897","title":"Activation of KLF1 Enhances the Differentiation and Maturation of Red Blood Cells from Human Pluripotent Stem Cells","type":"article-journal","volume":"35"},"uris":["http://www.mendeley.com/documents/?uuid=e99b6036-bcc8-3f1d-a665-ea52cd328779"]},{"id":"ITEM-2","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Sciences","id":"ITEM-2","issued":{"date-parts":[["2018"]]},"title":"A human iPSC line capable of differentiating into functional macrophages expressing ZsGreen: A tool for the study and in vivo tracking of therapeutic cells","type":"article-journal"},"uris":["http://www.mendeley.com/documents/?uuid=f673c981-4ad6-3a63-ac56-17423686a705"]},{"id":"ITEM-3","itemData":{"DOI":"10.1016/j.ccell.2019.02.009","ISSN":"15356108","author":[{"dropping-particle":"","family":"Cassetta","given":"Luca","non-dropping-particle":"","parse-names":false,"suffix":""},{"dropping-particle":"","family":"Fragkogianni","given":"Stamatina","non-dropping-particle":"","parse-names":false,"suffix":""},{"dropping-particle":"","family":"Sims","given":"Andrew H.","non-dropping-particle":"","parse-names":false,"suffix":""},{"dropping-particle":"","family":"Swierczak","given":"Agnieszka","non-dropping-particle":"","parse-names":false,"suffix":""},{"dropping-particle":"","family":"Forrester","given":"Lesley M.","non-dropping-particle":"","parse-names":false,"suffix":""},{"dropping-particle":"","family":"Zhang","given":"Hui","non-dropping-particle":"","parse-names":false,"suffix":""},{"dropping-particle":"","family":"Soong","given":"Daniel Y.H.","non-dropping-particle":"","parse-names":false,"suffix":""},{"dropping-particle":"","family":"Cotechini","given":"Tiziana","non-dropping-particle":"","parse-names":false,"suffix":""},{"dropping-particle":"","family":"Anur","given":"Pavana","non-dropping-particle":"","parse-names":false,"suffix":""},{"dropping-particle":"","family":"Lin","given":"Elaine Y.","non-dropping-particle":"","parse-names":false,"suffix":""},{"dropping-particle":"","family":"Fidanza","given":"Antonella","non-dropping-particle":"","parse-names":false,"suffix":""},{"dropping-particle":"","family":"Lopez-Yrigoyen","given":"Martha","non-dropping-particle":"","parse-names":false,"suffix":""},{"dropping-particle":"","family":"Millar","given":"Michael R.","non-dropping-particle":"","parse-names":false,"suffix":""},{"dropping-particle":"","family":"Urman","given":"Alexandra","non-dropping-particle":"","parse-names":false,"suffix":""},{"dropping-particle":"","family":"Ai","given":"Zhichao","non-dropping-particle":"","parse-names":false,"suffix":""},{"dropping-particle":"","family":"Spellman","given":"Paul T.","non-dropping-particle":"","parse-names":false,"suffix":""},{"dropping-particle":"","family":"Hwang","given":"E. Shelley","non-dropping-particle":"","parse-names":false,"suffix":""},{"dropping-particle":"","family":"Dixon","given":"J. Michael","non-dropping-particle":"","parse-names":false,"suffix":""},{"dropping-particle":"","family":"Wiechmann","given":"Lisa","non-dropping-particle":"","parse-names":false,"suffix":""},{"dropping-particle":"","family":"Coussens","given":"Lisa M.","non-dropping-particle":"","parse-names":false,"suffix":""},{"dropping-particle":"","family":"Smith","given":"Harriet O.","non-dropping-particle":"","parse-names":false,"suffix":""},{"dropping-particle":"","family":"Pollard","given":"Jeffrey W.","non-dropping-particle":"","parse-names":false,"suffix":""}],"container-title":"Cancer Cell","id":"ITEM-3","issued":{"date-parts":[["2019"]]},"page":"1-15","publisher":"Elsevier Inc.","title":"Human Tumor-Associated Macrophage and Monocyte Transcriptional Landscapes Reveal Cancer-Specific Reprogramming, Biomarkers, and Therapeutic Targets","type":"article-journal"},"uris":["http://www.mendeley.com/documents/?uuid=eae8b818-541d-4937-bf8d-ea16e0fdb812"]},{"id":"ITEM-4","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Communications","id":"ITEM-4","issued":{"date-parts":[["2019"]]},"page":"1-11","publisher":"Springer US","title":"Genetic programming of macrophages generates an in vitro model for the human erythroid island niche","type":"article-journal"},"uris":["http://www.mendeley.com/documents/?uuid=35996ed2-83ce-4f72-8c6a-21f2c5596ea4"]}],"mendeley":{"formattedCitation":"&lt;sup&gt;8–10, 26&lt;/sup&gt;","plainTextFormattedCitation":"8–10, 26","previouslyFormattedCitation":"&lt;sup&gt;8–10, 26&lt;/sup&gt;"},"properties":{"noteIndex":0},"schema":"https://github.com/citation-style-language/schema/raw/master/csl-citation.json"}</w:instrText>
      </w:r>
      <w:r w:rsidRPr="00F91AE9">
        <w:rPr>
          <w:rFonts w:asciiTheme="minorHAnsi" w:hAnsiTheme="minorHAnsi" w:cstheme="minorHAnsi"/>
        </w:rPr>
        <w:fldChar w:fldCharType="separate"/>
      </w:r>
      <w:r w:rsidR="00131CC1" w:rsidRPr="00F91AE9">
        <w:rPr>
          <w:rFonts w:asciiTheme="minorHAnsi" w:hAnsiTheme="minorHAnsi" w:cstheme="minorHAnsi"/>
          <w:vertAlign w:val="superscript"/>
        </w:rPr>
        <w:t>8–10,26</w:t>
      </w:r>
      <w:r w:rsidRPr="00F91AE9">
        <w:rPr>
          <w:rFonts w:asciiTheme="minorHAnsi" w:hAnsiTheme="minorHAnsi" w:cstheme="minorHAnsi"/>
        </w:rPr>
        <w:fldChar w:fldCharType="end"/>
      </w:r>
      <w:r w:rsidRPr="00F91AE9">
        <w:rPr>
          <w:rFonts w:asciiTheme="minorHAnsi" w:hAnsiTheme="minorHAnsi" w:cstheme="minorHAnsi"/>
        </w:rPr>
        <w:t xml:space="preserve">. </w:t>
      </w:r>
      <w:r w:rsidR="00AB2BAC" w:rsidRPr="00F91AE9">
        <w:rPr>
          <w:rFonts w:asciiTheme="minorHAnsi" w:hAnsiTheme="minorHAnsi" w:cstheme="minorHAnsi"/>
        </w:rPr>
        <w:t>The pro</w:t>
      </w:r>
      <w:r w:rsidR="001E7D36" w:rsidRPr="00F91AE9">
        <w:rPr>
          <w:rFonts w:asciiTheme="minorHAnsi" w:hAnsiTheme="minorHAnsi" w:cstheme="minorHAnsi"/>
        </w:rPr>
        <w:t>cess</w:t>
      </w:r>
      <w:r w:rsidR="00AB2BAC" w:rsidRPr="00F91AE9">
        <w:rPr>
          <w:rFonts w:asciiTheme="minorHAnsi" w:hAnsiTheme="minorHAnsi" w:cstheme="minorHAnsi"/>
        </w:rPr>
        <w:t xml:space="preserve"> of IPSC</w:t>
      </w:r>
      <w:r w:rsidR="001C0255">
        <w:rPr>
          <w:rFonts w:asciiTheme="minorHAnsi" w:hAnsiTheme="minorHAnsi" w:cstheme="minorHAnsi"/>
        </w:rPr>
        <w:t xml:space="preserve"> </w:t>
      </w:r>
      <w:r w:rsidR="00AB2BAC" w:rsidRPr="00F91AE9">
        <w:rPr>
          <w:rFonts w:asciiTheme="minorHAnsi" w:hAnsiTheme="minorHAnsi" w:cstheme="minorHAnsi"/>
        </w:rPr>
        <w:t>d</w:t>
      </w:r>
      <w:r w:rsidR="00742427" w:rsidRPr="00F91AE9">
        <w:rPr>
          <w:rFonts w:asciiTheme="minorHAnsi" w:hAnsiTheme="minorHAnsi" w:cstheme="minorHAnsi"/>
        </w:rPr>
        <w:t>ifferentiation</w:t>
      </w:r>
      <w:r w:rsidR="00AB2BAC" w:rsidRPr="00F91AE9">
        <w:rPr>
          <w:rFonts w:asciiTheme="minorHAnsi" w:hAnsiTheme="minorHAnsi" w:cstheme="minorHAnsi"/>
        </w:rPr>
        <w:t xml:space="preserve"> towards macrophages </w:t>
      </w:r>
      <w:r w:rsidR="00824FCB">
        <w:rPr>
          <w:rFonts w:asciiTheme="minorHAnsi" w:hAnsiTheme="minorHAnsi" w:cstheme="minorHAnsi"/>
        </w:rPr>
        <w:t>could</w:t>
      </w:r>
      <w:r w:rsidR="00824FCB" w:rsidRPr="00F91AE9">
        <w:rPr>
          <w:rFonts w:asciiTheme="minorHAnsi" w:hAnsiTheme="minorHAnsi" w:cstheme="minorHAnsi"/>
        </w:rPr>
        <w:t xml:space="preserve"> </w:t>
      </w:r>
      <w:r w:rsidR="00742427" w:rsidRPr="00F91AE9">
        <w:rPr>
          <w:rFonts w:asciiTheme="minorHAnsi" w:hAnsiTheme="minorHAnsi" w:cstheme="minorHAnsi"/>
        </w:rPr>
        <w:t xml:space="preserve">be monitored by </w:t>
      </w:r>
      <w:r w:rsidR="00C03DB7" w:rsidRPr="00F91AE9">
        <w:rPr>
          <w:rFonts w:asciiTheme="minorHAnsi" w:hAnsiTheme="minorHAnsi" w:cstheme="minorHAnsi"/>
        </w:rPr>
        <w:t xml:space="preserve">optical </w:t>
      </w:r>
      <w:r w:rsidR="00742427" w:rsidRPr="00F91AE9">
        <w:rPr>
          <w:rFonts w:asciiTheme="minorHAnsi" w:hAnsiTheme="minorHAnsi" w:cstheme="minorHAnsi"/>
        </w:rPr>
        <w:t xml:space="preserve">microscopy. iPSC </w:t>
      </w:r>
      <w:r w:rsidR="000759A6" w:rsidRPr="00F91AE9">
        <w:rPr>
          <w:rFonts w:asciiTheme="minorHAnsi" w:hAnsiTheme="minorHAnsi" w:cstheme="minorHAnsi"/>
        </w:rPr>
        <w:t xml:space="preserve">colonies, embryoid bodies (EBs), </w:t>
      </w:r>
      <w:r w:rsidR="00D21BA2" w:rsidRPr="00F91AE9">
        <w:rPr>
          <w:rFonts w:asciiTheme="minorHAnsi" w:hAnsiTheme="minorHAnsi" w:cstheme="minorHAnsi"/>
        </w:rPr>
        <w:t>hematopoietic suspension cells</w:t>
      </w:r>
      <w:r w:rsidR="00A53A8D">
        <w:rPr>
          <w:rFonts w:asciiTheme="minorHAnsi" w:hAnsiTheme="minorHAnsi" w:cstheme="minorHAnsi"/>
        </w:rPr>
        <w:t>,</w:t>
      </w:r>
      <w:r w:rsidR="00D21BA2" w:rsidRPr="00F91AE9">
        <w:rPr>
          <w:rFonts w:asciiTheme="minorHAnsi" w:hAnsiTheme="minorHAnsi" w:cstheme="minorHAnsi"/>
        </w:rPr>
        <w:t xml:space="preserve"> </w:t>
      </w:r>
      <w:r w:rsidR="000759A6" w:rsidRPr="00F91AE9">
        <w:rPr>
          <w:rFonts w:asciiTheme="minorHAnsi" w:hAnsiTheme="minorHAnsi" w:cstheme="minorHAnsi"/>
        </w:rPr>
        <w:t xml:space="preserve">and mature macrophages </w:t>
      </w:r>
      <w:r w:rsidR="00824FCB">
        <w:rPr>
          <w:rFonts w:asciiTheme="minorHAnsi" w:hAnsiTheme="minorHAnsi" w:cstheme="minorHAnsi"/>
        </w:rPr>
        <w:t>were</w:t>
      </w:r>
      <w:r w:rsidR="00824FCB" w:rsidRPr="00F91AE9">
        <w:rPr>
          <w:rFonts w:asciiTheme="minorHAnsi" w:hAnsiTheme="minorHAnsi" w:cstheme="minorHAnsi"/>
        </w:rPr>
        <w:t xml:space="preserve"> </w:t>
      </w:r>
      <w:r w:rsidR="000759A6" w:rsidRPr="00F91AE9">
        <w:rPr>
          <w:rFonts w:asciiTheme="minorHAnsi" w:hAnsiTheme="minorHAnsi" w:cstheme="minorHAnsi"/>
        </w:rPr>
        <w:t>morphologically di</w:t>
      </w:r>
      <w:r w:rsidR="001E7D36" w:rsidRPr="00F91AE9">
        <w:rPr>
          <w:rFonts w:asciiTheme="minorHAnsi" w:hAnsiTheme="minorHAnsi" w:cstheme="minorHAnsi"/>
        </w:rPr>
        <w:t>stinct</w:t>
      </w:r>
      <w:r w:rsidR="000759A6" w:rsidRPr="00F91AE9">
        <w:rPr>
          <w:rFonts w:asciiTheme="minorHAnsi" w:hAnsiTheme="minorHAnsi" w:cstheme="minorHAnsi"/>
        </w:rPr>
        <w:t xml:space="preserve"> (</w:t>
      </w:r>
      <w:r w:rsidR="00F91AE9" w:rsidRPr="00F91AE9">
        <w:rPr>
          <w:rFonts w:asciiTheme="minorHAnsi" w:hAnsiTheme="minorHAnsi" w:cstheme="minorHAnsi"/>
          <w:b/>
        </w:rPr>
        <w:t>Figure 2A</w:t>
      </w:r>
      <w:r w:rsidR="000759A6" w:rsidRPr="00F91AE9">
        <w:rPr>
          <w:rFonts w:asciiTheme="minorHAnsi" w:hAnsiTheme="minorHAnsi" w:cstheme="minorHAnsi"/>
        </w:rPr>
        <w:t xml:space="preserve">). Mature macrophage morphology </w:t>
      </w:r>
      <w:r w:rsidR="00824FCB">
        <w:rPr>
          <w:rFonts w:asciiTheme="minorHAnsi" w:hAnsiTheme="minorHAnsi" w:cstheme="minorHAnsi"/>
        </w:rPr>
        <w:t>could</w:t>
      </w:r>
      <w:r w:rsidR="00824FCB" w:rsidRPr="00F91AE9">
        <w:rPr>
          <w:rFonts w:asciiTheme="minorHAnsi" w:hAnsiTheme="minorHAnsi" w:cstheme="minorHAnsi"/>
        </w:rPr>
        <w:t xml:space="preserve"> </w:t>
      </w:r>
      <w:r w:rsidR="000759A6" w:rsidRPr="00F91AE9">
        <w:rPr>
          <w:rFonts w:asciiTheme="minorHAnsi" w:hAnsiTheme="minorHAnsi" w:cstheme="minorHAnsi"/>
        </w:rPr>
        <w:t>be further validated by</w:t>
      </w:r>
      <w:r w:rsidR="00D21BA2" w:rsidRPr="00F91AE9">
        <w:rPr>
          <w:rFonts w:asciiTheme="minorHAnsi" w:hAnsiTheme="minorHAnsi" w:cstheme="minorHAnsi"/>
        </w:rPr>
        <w:t xml:space="preserve"> </w:t>
      </w:r>
      <w:r w:rsidR="001E7D36" w:rsidRPr="00F91AE9">
        <w:rPr>
          <w:rFonts w:asciiTheme="minorHAnsi" w:hAnsiTheme="minorHAnsi" w:cstheme="minorHAnsi"/>
        </w:rPr>
        <w:t xml:space="preserve">staining of centrifuged </w:t>
      </w:r>
      <w:r w:rsidR="000759A6" w:rsidRPr="00F91AE9">
        <w:rPr>
          <w:rFonts w:asciiTheme="minorHAnsi" w:hAnsiTheme="minorHAnsi" w:cstheme="minorHAnsi"/>
        </w:rPr>
        <w:t xml:space="preserve">cytospin </w:t>
      </w:r>
      <w:r w:rsidR="001E7D36" w:rsidRPr="00F91AE9">
        <w:rPr>
          <w:rFonts w:asciiTheme="minorHAnsi" w:hAnsiTheme="minorHAnsi" w:cstheme="minorHAnsi"/>
        </w:rPr>
        <w:t>preparations</w:t>
      </w:r>
      <w:r w:rsidR="000759A6" w:rsidRPr="00F91AE9">
        <w:rPr>
          <w:rFonts w:asciiTheme="minorHAnsi" w:hAnsiTheme="minorHAnsi" w:cstheme="minorHAnsi"/>
        </w:rPr>
        <w:t xml:space="preserve">. </w:t>
      </w:r>
      <w:r w:rsidR="00E10B85" w:rsidRPr="00F91AE9">
        <w:rPr>
          <w:rFonts w:asciiTheme="minorHAnsi" w:hAnsiTheme="minorHAnsi" w:cstheme="minorHAnsi"/>
        </w:rPr>
        <w:t xml:space="preserve">IPSC-derived macrophages </w:t>
      </w:r>
      <w:r w:rsidR="00824FCB">
        <w:rPr>
          <w:rFonts w:asciiTheme="minorHAnsi" w:hAnsiTheme="minorHAnsi" w:cstheme="minorHAnsi"/>
        </w:rPr>
        <w:t xml:space="preserve">were </w:t>
      </w:r>
      <w:r w:rsidR="00E10B85" w:rsidRPr="00F91AE9">
        <w:rPr>
          <w:rFonts w:asciiTheme="minorHAnsi" w:hAnsiTheme="minorHAnsi" w:cstheme="minorHAnsi"/>
        </w:rPr>
        <w:t>large,</w:t>
      </w:r>
      <w:r w:rsidR="00824FCB">
        <w:rPr>
          <w:rFonts w:asciiTheme="minorHAnsi" w:hAnsiTheme="minorHAnsi" w:cstheme="minorHAnsi"/>
        </w:rPr>
        <w:t xml:space="preserve"> and</w:t>
      </w:r>
      <w:r w:rsidR="00E10B85" w:rsidRPr="00F91AE9">
        <w:rPr>
          <w:rFonts w:asciiTheme="minorHAnsi" w:hAnsiTheme="minorHAnsi" w:cstheme="minorHAnsi"/>
        </w:rPr>
        <w:t xml:space="preserve"> </w:t>
      </w:r>
      <w:r w:rsidR="00824FCB">
        <w:rPr>
          <w:rFonts w:asciiTheme="minorHAnsi" w:hAnsiTheme="minorHAnsi" w:cstheme="minorHAnsi"/>
        </w:rPr>
        <w:t>had</w:t>
      </w:r>
      <w:r w:rsidR="00824FCB" w:rsidRPr="00F91AE9">
        <w:rPr>
          <w:rFonts w:asciiTheme="minorHAnsi" w:hAnsiTheme="minorHAnsi" w:cstheme="minorHAnsi"/>
        </w:rPr>
        <w:t xml:space="preserve"> </w:t>
      </w:r>
      <w:r w:rsidR="00E10B85" w:rsidRPr="00F91AE9">
        <w:rPr>
          <w:rFonts w:asciiTheme="minorHAnsi" w:hAnsiTheme="minorHAnsi" w:cstheme="minorHAnsi"/>
        </w:rPr>
        <w:t xml:space="preserve">single small oval-shaped </w:t>
      </w:r>
      <w:r w:rsidR="00A53A8D" w:rsidRPr="00F91AE9">
        <w:rPr>
          <w:rFonts w:asciiTheme="minorHAnsi" w:hAnsiTheme="minorHAnsi" w:cstheme="minorHAnsi"/>
        </w:rPr>
        <w:t>nucle</w:t>
      </w:r>
      <w:r w:rsidR="00A53A8D">
        <w:rPr>
          <w:rFonts w:asciiTheme="minorHAnsi" w:hAnsiTheme="minorHAnsi" w:cstheme="minorHAnsi"/>
        </w:rPr>
        <w:t>i</w:t>
      </w:r>
      <w:r w:rsidR="00A53A8D" w:rsidRPr="00F91AE9">
        <w:rPr>
          <w:rFonts w:asciiTheme="minorHAnsi" w:hAnsiTheme="minorHAnsi" w:cstheme="minorHAnsi"/>
        </w:rPr>
        <w:t xml:space="preserve"> </w:t>
      </w:r>
      <w:r w:rsidR="00E10B85" w:rsidRPr="00F91AE9">
        <w:rPr>
          <w:rFonts w:asciiTheme="minorHAnsi" w:hAnsiTheme="minorHAnsi" w:cstheme="minorHAnsi"/>
        </w:rPr>
        <w:t xml:space="preserve">and </w:t>
      </w:r>
      <w:r w:rsidR="00A53A8D" w:rsidRPr="00F91AE9">
        <w:rPr>
          <w:rFonts w:asciiTheme="minorHAnsi" w:hAnsiTheme="minorHAnsi" w:cstheme="minorHAnsi"/>
        </w:rPr>
        <w:t>abundant</w:t>
      </w:r>
      <w:r w:rsidR="00E10B85" w:rsidRPr="00F91AE9">
        <w:rPr>
          <w:rFonts w:asciiTheme="minorHAnsi" w:hAnsiTheme="minorHAnsi" w:cstheme="minorHAnsi"/>
        </w:rPr>
        <w:t xml:space="preserve"> cytoplasm containing many vesicles (</w:t>
      </w:r>
      <w:r w:rsidR="00F91AE9" w:rsidRPr="00F91AE9">
        <w:rPr>
          <w:rFonts w:asciiTheme="minorHAnsi" w:hAnsiTheme="minorHAnsi" w:cstheme="minorHAnsi"/>
          <w:b/>
        </w:rPr>
        <w:t>Figure 2B</w:t>
      </w:r>
      <w:r w:rsidR="00E10B85" w:rsidRPr="00F91AE9">
        <w:rPr>
          <w:rFonts w:asciiTheme="minorHAnsi" w:hAnsiTheme="minorHAnsi" w:cstheme="minorHAnsi"/>
        </w:rPr>
        <w:t>).</w:t>
      </w:r>
    </w:p>
    <w:p w14:paraId="47D168C4" w14:textId="77777777" w:rsidR="00F54360" w:rsidRPr="00F91AE9" w:rsidRDefault="00F54360" w:rsidP="007C37BA">
      <w:pPr>
        <w:jc w:val="both"/>
        <w:rPr>
          <w:rFonts w:asciiTheme="minorHAnsi" w:hAnsiTheme="minorHAnsi" w:cstheme="minorHAnsi"/>
        </w:rPr>
      </w:pPr>
    </w:p>
    <w:p w14:paraId="3B9EB3C2" w14:textId="57FA4C4C" w:rsidR="00BF227B" w:rsidRPr="00F91AE9" w:rsidRDefault="00BF227B" w:rsidP="007C37BA">
      <w:pPr>
        <w:jc w:val="both"/>
        <w:rPr>
          <w:rFonts w:asciiTheme="minorHAnsi" w:hAnsiTheme="minorHAnsi" w:cstheme="minorHAnsi"/>
          <w:color w:val="000000" w:themeColor="text1"/>
        </w:rPr>
      </w:pPr>
      <w:r w:rsidRPr="00F91AE9">
        <w:rPr>
          <w:rFonts w:asciiTheme="minorHAnsi" w:hAnsiTheme="minorHAnsi" w:cstheme="minorHAnsi"/>
          <w:color w:val="000000" w:themeColor="text1"/>
        </w:rPr>
        <w:t xml:space="preserve">The first </w:t>
      </w:r>
      <w:r w:rsidR="00A53A8D" w:rsidRPr="00A53A8D">
        <w:rPr>
          <w:rFonts w:asciiTheme="minorHAnsi" w:hAnsiTheme="minorHAnsi" w:cstheme="minorHAnsi"/>
          <w:color w:val="000000" w:themeColor="text1"/>
        </w:rPr>
        <w:t>2</w:t>
      </w:r>
      <w:r w:rsidR="00A53A8D" w:rsidRPr="00F91AE9">
        <w:rPr>
          <w:rFonts w:asciiTheme="minorHAnsi" w:hAnsiTheme="minorHAnsi" w:cstheme="minorHAnsi"/>
          <w:color w:val="000000" w:themeColor="text1"/>
        </w:rPr>
        <w:t xml:space="preserve"> </w:t>
      </w:r>
      <w:r w:rsidRPr="00F91AE9">
        <w:rPr>
          <w:rFonts w:asciiTheme="minorHAnsi" w:hAnsiTheme="minorHAnsi" w:cstheme="minorHAnsi"/>
          <w:color w:val="000000" w:themeColor="text1"/>
        </w:rPr>
        <w:t>weeks of</w:t>
      </w:r>
      <w:r w:rsidR="005C5927" w:rsidRPr="00F91AE9">
        <w:rPr>
          <w:rFonts w:asciiTheme="minorHAnsi" w:hAnsiTheme="minorHAnsi" w:cstheme="minorHAnsi"/>
          <w:color w:val="000000" w:themeColor="text1"/>
        </w:rPr>
        <w:t xml:space="preserve"> </w:t>
      </w:r>
      <w:r w:rsidR="00D21BA2" w:rsidRPr="00F91AE9">
        <w:rPr>
          <w:rFonts w:asciiTheme="minorHAnsi" w:hAnsiTheme="minorHAnsi" w:cstheme="minorHAnsi"/>
          <w:color w:val="000000" w:themeColor="text1"/>
        </w:rPr>
        <w:t>hematopoietic suspension cells</w:t>
      </w:r>
      <w:r w:rsidRPr="00F91AE9">
        <w:rPr>
          <w:rFonts w:asciiTheme="minorHAnsi" w:hAnsiTheme="minorHAnsi" w:cstheme="minorHAnsi"/>
          <w:color w:val="000000" w:themeColor="text1"/>
        </w:rPr>
        <w:t xml:space="preserve"> harvests (</w:t>
      </w:r>
      <w:r w:rsidR="00D21BA2" w:rsidRPr="00F91AE9">
        <w:rPr>
          <w:rFonts w:asciiTheme="minorHAnsi" w:hAnsiTheme="minorHAnsi" w:cstheme="minorHAnsi"/>
          <w:color w:val="000000" w:themeColor="text1"/>
        </w:rPr>
        <w:t>day 16</w:t>
      </w:r>
      <w:r w:rsidR="00A53A8D" w:rsidRPr="00A53A8D">
        <w:rPr>
          <w:rFonts w:asciiTheme="minorHAnsi" w:hAnsiTheme="minorHAnsi" w:cstheme="minorHAnsi"/>
          <w:color w:val="000000" w:themeColor="text1"/>
        </w:rPr>
        <w:t>–</w:t>
      </w:r>
      <w:r w:rsidR="00D21BA2" w:rsidRPr="00F91AE9">
        <w:rPr>
          <w:rFonts w:asciiTheme="minorHAnsi" w:hAnsiTheme="minorHAnsi" w:cstheme="minorHAnsi"/>
          <w:color w:val="000000" w:themeColor="text1"/>
        </w:rPr>
        <w:t>28</w:t>
      </w:r>
      <w:r w:rsidRPr="00F91AE9">
        <w:rPr>
          <w:rFonts w:asciiTheme="minorHAnsi" w:hAnsiTheme="minorHAnsi" w:cstheme="minorHAnsi"/>
          <w:color w:val="000000" w:themeColor="text1"/>
        </w:rPr>
        <w:t xml:space="preserve">) of one </w:t>
      </w:r>
      <w:r w:rsidR="001D46CA" w:rsidRPr="00F91AE9">
        <w:rPr>
          <w:rFonts w:asciiTheme="minorHAnsi" w:hAnsiTheme="minorHAnsi" w:cstheme="minorHAnsi"/>
          <w:color w:val="000000" w:themeColor="text1"/>
        </w:rPr>
        <w:t xml:space="preserve">full </w:t>
      </w:r>
      <w:r w:rsidRPr="00F91AE9">
        <w:rPr>
          <w:rFonts w:asciiTheme="minorHAnsi" w:hAnsiTheme="minorHAnsi" w:cstheme="minorHAnsi"/>
          <w:color w:val="000000" w:themeColor="text1"/>
        </w:rPr>
        <w:t>6</w:t>
      </w:r>
      <w:r w:rsidR="00660714">
        <w:rPr>
          <w:rFonts w:asciiTheme="minorHAnsi" w:hAnsiTheme="minorHAnsi" w:cstheme="minorHAnsi"/>
          <w:color w:val="000000" w:themeColor="text1"/>
        </w:rPr>
        <w:t xml:space="preserve"> well</w:t>
      </w:r>
      <w:r w:rsidRPr="00F91AE9">
        <w:rPr>
          <w:rFonts w:asciiTheme="minorHAnsi" w:hAnsiTheme="minorHAnsi" w:cstheme="minorHAnsi"/>
          <w:color w:val="000000" w:themeColor="text1"/>
        </w:rPr>
        <w:t xml:space="preserve"> plate of </w:t>
      </w:r>
      <w:r w:rsidR="001D46CA" w:rsidRPr="00F91AE9">
        <w:rPr>
          <w:rFonts w:asciiTheme="minorHAnsi" w:hAnsiTheme="minorHAnsi" w:cstheme="minorHAnsi"/>
          <w:color w:val="000000" w:themeColor="text1"/>
        </w:rPr>
        <w:t>EBs contain</w:t>
      </w:r>
      <w:r w:rsidR="00824FCB">
        <w:rPr>
          <w:rFonts w:asciiTheme="minorHAnsi" w:hAnsiTheme="minorHAnsi" w:cstheme="minorHAnsi"/>
          <w:color w:val="000000" w:themeColor="text1"/>
        </w:rPr>
        <w:t>ed,</w:t>
      </w:r>
      <w:r w:rsidR="001E7D36" w:rsidRPr="00F91AE9">
        <w:rPr>
          <w:rFonts w:asciiTheme="minorHAnsi" w:hAnsiTheme="minorHAnsi" w:cstheme="minorHAnsi"/>
          <w:color w:val="000000" w:themeColor="text1"/>
        </w:rPr>
        <w:t xml:space="preserve"> on average,</w:t>
      </w:r>
      <w:r w:rsidRPr="00F91AE9">
        <w:rPr>
          <w:rFonts w:asciiTheme="minorHAnsi" w:hAnsiTheme="minorHAnsi" w:cstheme="minorHAnsi"/>
          <w:color w:val="000000" w:themeColor="text1"/>
        </w:rPr>
        <w:t xml:space="preserve"> 2.59 x</w:t>
      </w:r>
      <w:r w:rsidR="00A53A8D">
        <w:rPr>
          <w:rFonts w:asciiTheme="minorHAnsi" w:hAnsiTheme="minorHAnsi" w:cstheme="minorHAnsi"/>
          <w:color w:val="000000" w:themeColor="text1"/>
        </w:rPr>
        <w:t xml:space="preserve"> </w:t>
      </w:r>
      <w:r w:rsidRPr="00F91AE9">
        <w:rPr>
          <w:rFonts w:asciiTheme="minorHAnsi" w:hAnsiTheme="minorHAnsi" w:cstheme="minorHAnsi"/>
          <w:color w:val="000000" w:themeColor="text1"/>
        </w:rPr>
        <w:t>10</w:t>
      </w:r>
      <w:r w:rsidRPr="00F91AE9">
        <w:rPr>
          <w:rFonts w:asciiTheme="minorHAnsi" w:hAnsiTheme="minorHAnsi" w:cstheme="minorHAnsi"/>
          <w:color w:val="000000" w:themeColor="text1"/>
          <w:vertAlign w:val="superscript"/>
        </w:rPr>
        <w:t>6</w:t>
      </w:r>
      <w:r w:rsidR="00A53A8D">
        <w:rPr>
          <w:rFonts w:asciiTheme="minorHAnsi" w:hAnsiTheme="minorHAnsi" w:cstheme="minorHAnsi"/>
          <w:color w:val="000000" w:themeColor="text1"/>
        </w:rPr>
        <w:t xml:space="preserve"> ±</w:t>
      </w:r>
      <w:r w:rsidRPr="00F91AE9">
        <w:rPr>
          <w:rFonts w:asciiTheme="minorHAnsi" w:hAnsiTheme="minorHAnsi" w:cstheme="minorHAnsi"/>
          <w:color w:val="000000" w:themeColor="text1"/>
        </w:rPr>
        <w:t xml:space="preserve"> 0.54</w:t>
      </w:r>
      <w:r w:rsidR="005C5927" w:rsidRPr="00F91AE9">
        <w:rPr>
          <w:rFonts w:asciiTheme="minorHAnsi" w:hAnsiTheme="minorHAnsi" w:cstheme="minorHAnsi"/>
          <w:color w:val="000000" w:themeColor="text1"/>
        </w:rPr>
        <w:t xml:space="preserve"> cells. After </w:t>
      </w:r>
      <w:r w:rsidR="00D21BA2" w:rsidRPr="00F91AE9">
        <w:rPr>
          <w:rFonts w:asciiTheme="minorHAnsi" w:hAnsiTheme="minorHAnsi" w:cstheme="minorHAnsi"/>
          <w:color w:val="000000" w:themeColor="text1"/>
        </w:rPr>
        <w:t>day 28</w:t>
      </w:r>
      <w:r w:rsidR="005C5927" w:rsidRPr="00F91AE9">
        <w:rPr>
          <w:rFonts w:asciiTheme="minorHAnsi" w:hAnsiTheme="minorHAnsi" w:cstheme="minorHAnsi"/>
          <w:color w:val="000000" w:themeColor="text1"/>
        </w:rPr>
        <w:t>, an average of 4.64</w:t>
      </w:r>
      <w:r w:rsidR="00A53A8D">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x</w:t>
      </w:r>
      <w:r w:rsidR="00A53A8D">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10</w:t>
      </w:r>
      <w:r w:rsidR="004800AD" w:rsidRPr="00F91AE9">
        <w:rPr>
          <w:rFonts w:asciiTheme="minorHAnsi" w:hAnsiTheme="minorHAnsi" w:cstheme="minorHAnsi"/>
          <w:color w:val="000000" w:themeColor="text1"/>
          <w:vertAlign w:val="superscript"/>
        </w:rPr>
        <w:t>6</w:t>
      </w:r>
      <w:r w:rsidR="00A53A8D">
        <w:rPr>
          <w:rFonts w:asciiTheme="minorHAnsi" w:hAnsiTheme="minorHAnsi" w:cstheme="minorHAnsi"/>
          <w:color w:val="000000" w:themeColor="text1"/>
        </w:rPr>
        <w:t xml:space="preserve"> </w:t>
      </w:r>
      <w:r w:rsidR="00A53A8D" w:rsidRPr="007C37BA">
        <w:rPr>
          <w:rFonts w:asciiTheme="minorHAnsi" w:hAnsiTheme="minorHAnsi" w:cstheme="minorHAnsi"/>
          <w:color w:val="000000" w:themeColor="text1"/>
        </w:rPr>
        <w:t>±</w:t>
      </w:r>
      <w:r w:rsidR="00A53A8D">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0.94 of</w:t>
      </w:r>
      <w:r w:rsidR="005C5927" w:rsidRPr="00F91AE9">
        <w:rPr>
          <w:rFonts w:asciiTheme="minorHAnsi" w:hAnsiTheme="minorHAnsi" w:cstheme="minorHAnsi"/>
          <w:color w:val="000000" w:themeColor="text1"/>
        </w:rPr>
        <w:t xml:space="preserve"> </w:t>
      </w:r>
      <w:r w:rsidR="00D21BA2" w:rsidRPr="00F91AE9">
        <w:rPr>
          <w:rFonts w:asciiTheme="minorHAnsi" w:hAnsiTheme="minorHAnsi" w:cstheme="minorHAnsi"/>
          <w:color w:val="000000" w:themeColor="text1"/>
        </w:rPr>
        <w:t>suspension cells</w:t>
      </w:r>
      <w:r w:rsidR="005C5927" w:rsidRPr="00F91AE9">
        <w:rPr>
          <w:rFonts w:asciiTheme="minorHAnsi" w:hAnsiTheme="minorHAnsi" w:cstheme="minorHAnsi"/>
          <w:color w:val="000000" w:themeColor="text1"/>
        </w:rPr>
        <w:t xml:space="preserve"> per 6</w:t>
      </w:r>
      <w:r w:rsidR="00660714">
        <w:rPr>
          <w:rFonts w:asciiTheme="minorHAnsi" w:hAnsiTheme="minorHAnsi" w:cstheme="minorHAnsi"/>
          <w:color w:val="000000" w:themeColor="text1"/>
        </w:rPr>
        <w:t xml:space="preserve"> well</w:t>
      </w:r>
      <w:r w:rsidR="005C5927" w:rsidRPr="00F91AE9">
        <w:rPr>
          <w:rFonts w:asciiTheme="minorHAnsi" w:hAnsiTheme="minorHAnsi" w:cstheme="minorHAnsi"/>
          <w:color w:val="000000" w:themeColor="text1"/>
        </w:rPr>
        <w:t xml:space="preserve"> plate of EBs </w:t>
      </w:r>
      <w:r w:rsidR="00824FCB">
        <w:rPr>
          <w:rFonts w:asciiTheme="minorHAnsi" w:hAnsiTheme="minorHAnsi" w:cstheme="minorHAnsi"/>
          <w:color w:val="000000" w:themeColor="text1"/>
        </w:rPr>
        <w:t>were</w:t>
      </w:r>
      <w:r w:rsidR="00824FCB" w:rsidRPr="00F91AE9">
        <w:rPr>
          <w:rFonts w:asciiTheme="minorHAnsi" w:hAnsiTheme="minorHAnsi" w:cstheme="minorHAnsi"/>
          <w:color w:val="000000" w:themeColor="text1"/>
        </w:rPr>
        <w:t xml:space="preserve"> </w:t>
      </w:r>
      <w:r w:rsidR="005C5927" w:rsidRPr="00F91AE9">
        <w:rPr>
          <w:rFonts w:asciiTheme="minorHAnsi" w:hAnsiTheme="minorHAnsi" w:cstheme="minorHAnsi"/>
          <w:color w:val="000000" w:themeColor="text1"/>
        </w:rPr>
        <w:t xml:space="preserve">produced. From </w:t>
      </w:r>
      <w:r w:rsidR="00D21BA2" w:rsidRPr="00F91AE9">
        <w:rPr>
          <w:rFonts w:asciiTheme="minorHAnsi" w:hAnsiTheme="minorHAnsi" w:cstheme="minorHAnsi"/>
          <w:color w:val="000000" w:themeColor="text1"/>
        </w:rPr>
        <w:t>day 80 onwards</w:t>
      </w:r>
      <w:r w:rsidR="004800AD" w:rsidRPr="00F91AE9">
        <w:rPr>
          <w:rFonts w:asciiTheme="minorHAnsi" w:hAnsiTheme="minorHAnsi" w:cstheme="minorHAnsi"/>
          <w:color w:val="000000" w:themeColor="text1"/>
        </w:rPr>
        <w:t xml:space="preserve">, </w:t>
      </w:r>
      <w:r w:rsidR="000D28CA" w:rsidRPr="00F91AE9">
        <w:rPr>
          <w:rFonts w:asciiTheme="minorHAnsi" w:hAnsiTheme="minorHAnsi" w:cstheme="minorHAnsi"/>
          <w:color w:val="000000" w:themeColor="text1"/>
        </w:rPr>
        <w:t xml:space="preserve">the </w:t>
      </w:r>
      <w:r w:rsidR="004800AD" w:rsidRPr="00F91AE9">
        <w:rPr>
          <w:rFonts w:asciiTheme="minorHAnsi" w:hAnsiTheme="minorHAnsi" w:cstheme="minorHAnsi"/>
          <w:color w:val="000000" w:themeColor="text1"/>
        </w:rPr>
        <w:t xml:space="preserve">number of </w:t>
      </w:r>
      <w:r w:rsidR="00D21BA2" w:rsidRPr="00F91AE9">
        <w:rPr>
          <w:rFonts w:asciiTheme="minorHAnsi" w:hAnsiTheme="minorHAnsi" w:cstheme="minorHAnsi"/>
          <w:color w:val="000000" w:themeColor="text1"/>
        </w:rPr>
        <w:t>suspension cells</w:t>
      </w:r>
      <w:r w:rsidR="004800AD" w:rsidRPr="00F91AE9">
        <w:rPr>
          <w:rFonts w:asciiTheme="minorHAnsi" w:hAnsiTheme="minorHAnsi" w:cstheme="minorHAnsi"/>
          <w:color w:val="000000" w:themeColor="text1"/>
        </w:rPr>
        <w:t xml:space="preserve"> start</w:t>
      </w:r>
      <w:r w:rsidR="00824FCB">
        <w:rPr>
          <w:rFonts w:asciiTheme="minorHAnsi" w:hAnsiTheme="minorHAnsi" w:cstheme="minorHAnsi"/>
          <w:color w:val="000000" w:themeColor="text1"/>
        </w:rPr>
        <w:t>ed</w:t>
      </w:r>
      <w:r w:rsidR="004800AD" w:rsidRPr="00F91AE9">
        <w:rPr>
          <w:rFonts w:asciiTheme="minorHAnsi" w:hAnsiTheme="minorHAnsi" w:cstheme="minorHAnsi"/>
          <w:color w:val="000000" w:themeColor="text1"/>
        </w:rPr>
        <w:t xml:space="preserve"> to drop as </w:t>
      </w:r>
      <w:r w:rsidR="00A53A8D">
        <w:rPr>
          <w:rFonts w:asciiTheme="minorHAnsi" w:hAnsiTheme="minorHAnsi" w:cstheme="minorHAnsi"/>
          <w:color w:val="000000" w:themeColor="text1"/>
        </w:rPr>
        <w:t xml:space="preserve">the </w:t>
      </w:r>
      <w:r w:rsidR="004800AD" w:rsidRPr="00F91AE9">
        <w:rPr>
          <w:rFonts w:asciiTheme="minorHAnsi" w:hAnsiTheme="minorHAnsi" w:cstheme="minorHAnsi"/>
          <w:color w:val="000000" w:themeColor="text1"/>
        </w:rPr>
        <w:t>EBs become exhausted</w:t>
      </w:r>
      <w:r w:rsidR="00CC0BCA" w:rsidRPr="00F91AE9">
        <w:rPr>
          <w:rFonts w:asciiTheme="minorHAnsi" w:hAnsiTheme="minorHAnsi" w:cstheme="minorHAnsi"/>
          <w:color w:val="000000" w:themeColor="text1"/>
        </w:rPr>
        <w:t xml:space="preserve"> (</w:t>
      </w:r>
      <w:r w:rsidR="00F91AE9" w:rsidRPr="00F91AE9">
        <w:rPr>
          <w:rFonts w:asciiTheme="minorHAnsi" w:hAnsiTheme="minorHAnsi" w:cstheme="minorHAnsi"/>
          <w:b/>
          <w:color w:val="000000" w:themeColor="text1"/>
        </w:rPr>
        <w:t>Figure 2C</w:t>
      </w:r>
      <w:r w:rsidR="00CC0BCA" w:rsidRPr="00F91AE9">
        <w:rPr>
          <w:rFonts w:asciiTheme="minorHAnsi" w:hAnsiTheme="minorHAnsi" w:cstheme="minorHAnsi"/>
          <w:color w:val="000000" w:themeColor="text1"/>
        </w:rPr>
        <w:t>)</w:t>
      </w:r>
      <w:r w:rsidR="004800AD" w:rsidRPr="00F91AE9">
        <w:rPr>
          <w:rFonts w:asciiTheme="minorHAnsi" w:hAnsiTheme="minorHAnsi" w:cstheme="minorHAnsi"/>
          <w:color w:val="000000" w:themeColor="text1"/>
        </w:rPr>
        <w:t>.</w:t>
      </w:r>
      <w:r w:rsidR="00F91AE9">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It is recommended to stop the differentiation protocol after numbers drop below 3 x</w:t>
      </w:r>
      <w:r w:rsidR="00A53A8D">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10</w:t>
      </w:r>
      <w:r w:rsidR="004800AD" w:rsidRPr="00F91AE9">
        <w:rPr>
          <w:rFonts w:asciiTheme="minorHAnsi" w:hAnsiTheme="minorHAnsi" w:cstheme="minorHAnsi"/>
          <w:color w:val="000000" w:themeColor="text1"/>
          <w:vertAlign w:val="superscript"/>
        </w:rPr>
        <w:t>6</w:t>
      </w:r>
      <w:r w:rsidR="00A53A8D">
        <w:rPr>
          <w:rFonts w:asciiTheme="minorHAnsi" w:hAnsiTheme="minorHAnsi" w:cstheme="minorHAnsi"/>
          <w:color w:val="000000" w:themeColor="text1"/>
        </w:rPr>
        <w:t xml:space="preserve"> </w:t>
      </w:r>
      <w:r w:rsidR="004800AD" w:rsidRPr="00F91AE9">
        <w:rPr>
          <w:rFonts w:asciiTheme="minorHAnsi" w:hAnsiTheme="minorHAnsi" w:cstheme="minorHAnsi"/>
          <w:color w:val="000000" w:themeColor="text1"/>
        </w:rPr>
        <w:t>precursors per harvest per 6</w:t>
      </w:r>
      <w:r w:rsidR="00660714">
        <w:rPr>
          <w:rFonts w:asciiTheme="minorHAnsi" w:hAnsiTheme="minorHAnsi" w:cstheme="minorHAnsi"/>
          <w:color w:val="000000" w:themeColor="text1"/>
        </w:rPr>
        <w:t xml:space="preserve"> well</w:t>
      </w:r>
      <w:r w:rsidR="004800AD" w:rsidRPr="00F91AE9">
        <w:rPr>
          <w:rFonts w:asciiTheme="minorHAnsi" w:hAnsiTheme="minorHAnsi" w:cstheme="minorHAnsi"/>
          <w:color w:val="000000" w:themeColor="text1"/>
        </w:rPr>
        <w:t xml:space="preserve"> plate of EBs. </w:t>
      </w:r>
    </w:p>
    <w:p w14:paraId="3861432A" w14:textId="77777777" w:rsidR="00531A2E" w:rsidRPr="00F91AE9" w:rsidRDefault="00531A2E" w:rsidP="007C37BA">
      <w:pPr>
        <w:keepNext/>
        <w:jc w:val="both"/>
        <w:rPr>
          <w:rFonts w:asciiTheme="minorHAnsi" w:hAnsiTheme="minorHAnsi" w:cstheme="minorHAnsi"/>
          <w:color w:val="000000" w:themeColor="text1"/>
        </w:rPr>
      </w:pPr>
    </w:p>
    <w:p w14:paraId="7E46EAC3" w14:textId="233567F9" w:rsidR="0032397C" w:rsidRPr="00F91AE9" w:rsidRDefault="00531A2E" w:rsidP="007C37BA">
      <w:pPr>
        <w:jc w:val="both"/>
        <w:rPr>
          <w:rFonts w:asciiTheme="minorHAnsi" w:hAnsiTheme="minorHAnsi" w:cstheme="minorHAnsi"/>
          <w:b/>
        </w:rPr>
      </w:pPr>
      <w:r w:rsidRPr="00F91AE9">
        <w:rPr>
          <w:rFonts w:asciiTheme="minorHAnsi" w:hAnsiTheme="minorHAnsi" w:cstheme="minorHAnsi"/>
          <w:b/>
        </w:rPr>
        <w:t>IPSC-derived macrophage c</w:t>
      </w:r>
      <w:r w:rsidR="0032397C" w:rsidRPr="00F91AE9">
        <w:rPr>
          <w:rFonts w:asciiTheme="minorHAnsi" w:hAnsiTheme="minorHAnsi" w:cstheme="minorHAnsi"/>
          <w:b/>
        </w:rPr>
        <w:t xml:space="preserve">ell </w:t>
      </w:r>
      <w:r w:rsidRPr="00F91AE9">
        <w:rPr>
          <w:rFonts w:asciiTheme="minorHAnsi" w:hAnsiTheme="minorHAnsi" w:cstheme="minorHAnsi"/>
          <w:b/>
        </w:rPr>
        <w:t>s</w:t>
      </w:r>
      <w:r w:rsidR="0032397C" w:rsidRPr="00F91AE9">
        <w:rPr>
          <w:rFonts w:asciiTheme="minorHAnsi" w:hAnsiTheme="minorHAnsi" w:cstheme="minorHAnsi"/>
          <w:b/>
        </w:rPr>
        <w:t>urface marke</w:t>
      </w:r>
      <w:r w:rsidRPr="00F91AE9">
        <w:rPr>
          <w:rFonts w:asciiTheme="minorHAnsi" w:hAnsiTheme="minorHAnsi" w:cstheme="minorHAnsi"/>
          <w:b/>
        </w:rPr>
        <w:t>rs expression</w:t>
      </w:r>
    </w:p>
    <w:p w14:paraId="53F4AA9F" w14:textId="711788D7" w:rsidR="0032397C" w:rsidRPr="00F91AE9" w:rsidRDefault="0032397C" w:rsidP="007C37BA">
      <w:pPr>
        <w:jc w:val="both"/>
        <w:rPr>
          <w:rFonts w:asciiTheme="minorHAnsi" w:hAnsiTheme="minorHAnsi" w:cstheme="minorHAnsi"/>
        </w:rPr>
      </w:pPr>
      <w:r w:rsidRPr="00F91AE9">
        <w:rPr>
          <w:rFonts w:asciiTheme="minorHAnsi" w:hAnsiTheme="minorHAnsi" w:cstheme="minorHAnsi"/>
        </w:rPr>
        <w:lastRenderedPageBreak/>
        <w:t xml:space="preserve">Flow cytometry remains the most common </w:t>
      </w:r>
      <w:r w:rsidR="00DE34B0" w:rsidRPr="00F91AE9">
        <w:rPr>
          <w:rFonts w:asciiTheme="minorHAnsi" w:hAnsiTheme="minorHAnsi" w:cstheme="minorHAnsi"/>
        </w:rPr>
        <w:t xml:space="preserve">method </w:t>
      </w:r>
      <w:r w:rsidR="005E2C96" w:rsidRPr="00F91AE9">
        <w:rPr>
          <w:rFonts w:asciiTheme="minorHAnsi" w:hAnsiTheme="minorHAnsi" w:cstheme="minorHAnsi"/>
        </w:rPr>
        <w:t>used</w:t>
      </w:r>
      <w:r w:rsidR="00DE34B0" w:rsidRPr="00F91AE9">
        <w:rPr>
          <w:rFonts w:asciiTheme="minorHAnsi" w:hAnsiTheme="minorHAnsi" w:cstheme="minorHAnsi"/>
        </w:rPr>
        <w:t xml:space="preserve"> </w:t>
      </w:r>
      <w:r w:rsidRPr="00F91AE9">
        <w:rPr>
          <w:rFonts w:asciiTheme="minorHAnsi" w:hAnsiTheme="minorHAnsi" w:cstheme="minorHAnsi"/>
        </w:rPr>
        <w:t xml:space="preserve">to </w:t>
      </w:r>
      <w:r w:rsidR="005E2C96" w:rsidRPr="00F91AE9">
        <w:rPr>
          <w:rFonts w:asciiTheme="minorHAnsi" w:hAnsiTheme="minorHAnsi" w:cstheme="minorHAnsi"/>
        </w:rPr>
        <w:t xml:space="preserve">assess the </w:t>
      </w:r>
      <w:r w:rsidRPr="00F91AE9">
        <w:rPr>
          <w:rFonts w:asciiTheme="minorHAnsi" w:hAnsiTheme="minorHAnsi" w:cstheme="minorHAnsi"/>
        </w:rPr>
        <w:t xml:space="preserve">phenotype </w:t>
      </w:r>
      <w:r w:rsidR="005E2C96" w:rsidRPr="00F91AE9">
        <w:rPr>
          <w:rFonts w:asciiTheme="minorHAnsi" w:hAnsiTheme="minorHAnsi" w:cstheme="minorHAnsi"/>
        </w:rPr>
        <w:t xml:space="preserve">of </w:t>
      </w:r>
      <w:r w:rsidRPr="00F91AE9">
        <w:rPr>
          <w:rFonts w:asciiTheme="minorHAnsi" w:hAnsiTheme="minorHAnsi" w:cstheme="minorHAnsi"/>
        </w:rPr>
        <w:t xml:space="preserve">human macrophages. </w:t>
      </w:r>
      <w:r w:rsidR="00531A2E" w:rsidRPr="00F91AE9">
        <w:rPr>
          <w:rFonts w:asciiTheme="minorHAnsi" w:hAnsiTheme="minorHAnsi" w:cstheme="minorHAnsi"/>
        </w:rPr>
        <w:t>The gating strategy to assess cell surface marker expression consists o</w:t>
      </w:r>
      <w:r w:rsidR="00F91935">
        <w:rPr>
          <w:rFonts w:asciiTheme="minorHAnsi" w:hAnsiTheme="minorHAnsi" w:cstheme="minorHAnsi"/>
        </w:rPr>
        <w:t>f</w:t>
      </w:r>
      <w:r w:rsidR="00531A2E" w:rsidRPr="00F91AE9">
        <w:rPr>
          <w:rFonts w:asciiTheme="minorHAnsi" w:hAnsiTheme="minorHAnsi" w:cstheme="minorHAnsi"/>
        </w:rPr>
        <w:t xml:space="preserve"> gating the main population of cells</w:t>
      </w:r>
      <w:r w:rsidR="000D28CA" w:rsidRPr="00F91AE9">
        <w:rPr>
          <w:rFonts w:asciiTheme="minorHAnsi" w:hAnsiTheme="minorHAnsi" w:cstheme="minorHAnsi"/>
        </w:rPr>
        <w:t xml:space="preserve"> using physical parameters like size and granularity</w:t>
      </w:r>
      <w:r w:rsidR="00531A2E" w:rsidRPr="00F91AE9">
        <w:rPr>
          <w:rFonts w:asciiTheme="minorHAnsi" w:hAnsiTheme="minorHAnsi" w:cstheme="minorHAnsi"/>
        </w:rPr>
        <w:t xml:space="preserve">, </w:t>
      </w:r>
      <w:r w:rsidR="00C03DB7" w:rsidRPr="00F91AE9">
        <w:rPr>
          <w:rFonts w:asciiTheme="minorHAnsi" w:hAnsiTheme="minorHAnsi" w:cstheme="minorHAnsi"/>
        </w:rPr>
        <w:t xml:space="preserve">followed by gating </w:t>
      </w:r>
      <w:r w:rsidR="00531A2E" w:rsidRPr="00F91AE9">
        <w:rPr>
          <w:rFonts w:asciiTheme="minorHAnsi" w:hAnsiTheme="minorHAnsi" w:cstheme="minorHAnsi"/>
        </w:rPr>
        <w:t>single cells and then live cells</w:t>
      </w:r>
      <w:r w:rsidR="00DD3BE2" w:rsidRPr="00F91AE9">
        <w:rPr>
          <w:rFonts w:asciiTheme="minorHAnsi" w:hAnsiTheme="minorHAnsi" w:cstheme="minorHAnsi"/>
        </w:rPr>
        <w:t xml:space="preserve"> (</w:t>
      </w:r>
      <w:r w:rsidR="00F91AE9" w:rsidRPr="00F91AE9">
        <w:rPr>
          <w:rFonts w:asciiTheme="minorHAnsi" w:hAnsiTheme="minorHAnsi" w:cstheme="minorHAnsi"/>
          <w:b/>
        </w:rPr>
        <w:t>Figure 3A</w:t>
      </w:r>
      <w:r w:rsidR="00DD3BE2" w:rsidRPr="00F91AE9">
        <w:rPr>
          <w:rFonts w:asciiTheme="minorHAnsi" w:hAnsiTheme="minorHAnsi" w:cstheme="minorHAnsi"/>
        </w:rPr>
        <w:t>)</w:t>
      </w:r>
      <w:r w:rsidR="00531A2E" w:rsidRPr="00F91AE9">
        <w:rPr>
          <w:rFonts w:asciiTheme="minorHAnsi" w:hAnsiTheme="minorHAnsi" w:cstheme="minorHAnsi"/>
        </w:rPr>
        <w:t xml:space="preserve">. </w:t>
      </w:r>
      <w:r w:rsidR="000D28CA" w:rsidRPr="00F91AE9">
        <w:rPr>
          <w:rFonts w:asciiTheme="minorHAnsi" w:hAnsiTheme="minorHAnsi" w:cstheme="minorHAnsi"/>
        </w:rPr>
        <w:t xml:space="preserve">Mature </w:t>
      </w:r>
      <w:r w:rsidR="00531A2E" w:rsidRPr="00F91AE9">
        <w:rPr>
          <w:rFonts w:asciiTheme="minorHAnsi" w:hAnsiTheme="minorHAnsi" w:cstheme="minorHAnsi"/>
        </w:rPr>
        <w:t xml:space="preserve">iPSC-derived macrophages </w:t>
      </w:r>
      <w:r w:rsidR="000D28CA" w:rsidRPr="00F91AE9">
        <w:rPr>
          <w:rFonts w:asciiTheme="minorHAnsi" w:hAnsiTheme="minorHAnsi" w:cstheme="minorHAnsi"/>
        </w:rPr>
        <w:t>should express</w:t>
      </w:r>
      <w:r w:rsidRPr="00F91AE9">
        <w:rPr>
          <w:rFonts w:asciiTheme="minorHAnsi" w:hAnsiTheme="minorHAnsi" w:cstheme="minorHAnsi"/>
        </w:rPr>
        <w:t xml:space="preserve"> the lineage marker CD45 and </w:t>
      </w:r>
      <w:r w:rsidR="00C03DB7" w:rsidRPr="00F91AE9">
        <w:rPr>
          <w:rFonts w:asciiTheme="minorHAnsi" w:hAnsiTheme="minorHAnsi" w:cstheme="minorHAnsi"/>
        </w:rPr>
        <w:t xml:space="preserve">macrophage </w:t>
      </w:r>
      <w:r w:rsidR="00531A2E" w:rsidRPr="00F91AE9">
        <w:rPr>
          <w:rFonts w:asciiTheme="minorHAnsi" w:hAnsiTheme="minorHAnsi" w:cstheme="minorHAnsi"/>
        </w:rPr>
        <w:t xml:space="preserve">maturation marker </w:t>
      </w:r>
      <w:r w:rsidRPr="00F91AE9">
        <w:rPr>
          <w:rFonts w:asciiTheme="minorHAnsi" w:hAnsiTheme="minorHAnsi" w:cstheme="minorHAnsi"/>
        </w:rPr>
        <w:t>25F9</w:t>
      </w:r>
      <w:r w:rsidR="00FF36FB">
        <w:rPr>
          <w:rFonts w:asciiTheme="minorHAnsi" w:hAnsiTheme="minorHAnsi" w:cstheme="minorHAnsi"/>
        </w:rPr>
        <w:t>, and</w:t>
      </w:r>
      <w:r w:rsidRPr="00F91AE9">
        <w:rPr>
          <w:rFonts w:asciiTheme="minorHAnsi" w:hAnsiTheme="minorHAnsi" w:cstheme="minorHAnsi"/>
        </w:rPr>
        <w:t xml:space="preserve"> </w:t>
      </w:r>
      <w:r w:rsidR="00FF36FB">
        <w:rPr>
          <w:rFonts w:asciiTheme="minorHAnsi" w:hAnsiTheme="minorHAnsi" w:cstheme="minorHAnsi"/>
        </w:rPr>
        <w:t xml:space="preserve">be </w:t>
      </w:r>
      <w:r w:rsidRPr="00F91AE9">
        <w:rPr>
          <w:rFonts w:asciiTheme="minorHAnsi" w:hAnsiTheme="minorHAnsi" w:cstheme="minorHAnsi"/>
        </w:rPr>
        <w:t>negative for</w:t>
      </w:r>
      <w:r w:rsidR="00531A2E" w:rsidRPr="00F91AE9">
        <w:rPr>
          <w:rFonts w:asciiTheme="minorHAnsi" w:hAnsiTheme="minorHAnsi" w:cstheme="minorHAnsi"/>
        </w:rPr>
        <w:t xml:space="preserve"> monocyte/immature macrophage marker</w:t>
      </w:r>
      <w:r w:rsidRPr="00F91AE9">
        <w:rPr>
          <w:rFonts w:asciiTheme="minorHAnsi" w:hAnsiTheme="minorHAnsi" w:cstheme="minorHAnsi"/>
        </w:rPr>
        <w:t xml:space="preserve"> CD93</w:t>
      </w:r>
      <w:r w:rsidR="00FF36FB">
        <w:rPr>
          <w:rFonts w:asciiTheme="minorHAnsi" w:hAnsiTheme="minorHAnsi" w:cstheme="minorHAnsi"/>
        </w:rPr>
        <w:t>. This is consistent with our observations</w:t>
      </w:r>
      <w:r w:rsidR="00531A2E" w:rsidRPr="00F91AE9">
        <w:rPr>
          <w:rFonts w:asciiTheme="minorHAnsi" w:hAnsiTheme="minorHAnsi" w:cstheme="minorHAnsi"/>
        </w:rPr>
        <w:t xml:space="preserve"> (</w:t>
      </w:r>
      <w:r w:rsidR="00F91AE9" w:rsidRPr="00F91AE9">
        <w:rPr>
          <w:rFonts w:asciiTheme="minorHAnsi" w:hAnsiTheme="minorHAnsi" w:cstheme="minorHAnsi"/>
          <w:b/>
        </w:rPr>
        <w:t>Figure 3A</w:t>
      </w:r>
      <w:r w:rsidR="00DD3BE2" w:rsidRPr="00F91AE9">
        <w:rPr>
          <w:rFonts w:asciiTheme="minorHAnsi" w:hAnsiTheme="minorHAnsi" w:cstheme="minorHAnsi"/>
        </w:rPr>
        <w:t>)</w:t>
      </w:r>
      <w:r w:rsidRPr="00F91AE9">
        <w:rPr>
          <w:rFonts w:asciiTheme="minorHAnsi" w:hAnsiTheme="minorHAnsi" w:cstheme="minorHAnsi"/>
        </w:rPr>
        <w:t xml:space="preserve">. </w:t>
      </w:r>
      <w:r w:rsidR="00E24E93" w:rsidRPr="00F91AE9">
        <w:rPr>
          <w:rFonts w:asciiTheme="minorHAnsi" w:hAnsiTheme="minorHAnsi" w:cstheme="minorHAnsi"/>
        </w:rPr>
        <w:t xml:space="preserve">IPSC-derived macrophages </w:t>
      </w:r>
      <w:r w:rsidR="00FF36FB" w:rsidRPr="00FF36FB">
        <w:rPr>
          <w:rFonts w:asciiTheme="minorHAnsi" w:hAnsiTheme="minorHAnsi" w:cstheme="minorHAnsi"/>
        </w:rPr>
        <w:t>were</w:t>
      </w:r>
      <w:r w:rsidR="00FF36FB" w:rsidRPr="00F91AE9">
        <w:rPr>
          <w:rFonts w:asciiTheme="minorHAnsi" w:hAnsiTheme="minorHAnsi" w:cstheme="minorHAnsi"/>
        </w:rPr>
        <w:t xml:space="preserve"> </w:t>
      </w:r>
      <w:r w:rsidR="00E24E93" w:rsidRPr="00F91AE9">
        <w:rPr>
          <w:rFonts w:asciiTheme="minorHAnsi" w:hAnsiTheme="minorHAnsi" w:cstheme="minorHAnsi"/>
        </w:rPr>
        <w:t>also positive for lineage myeloid markers CD11b, CD14, CD43, CD64, CD115, CD163</w:t>
      </w:r>
      <w:r w:rsidR="00A53A8D">
        <w:rPr>
          <w:rFonts w:asciiTheme="minorHAnsi" w:hAnsiTheme="minorHAnsi" w:cstheme="minorHAnsi"/>
        </w:rPr>
        <w:t>,</w:t>
      </w:r>
      <w:r w:rsidR="00E24E93" w:rsidRPr="00F91AE9">
        <w:rPr>
          <w:rFonts w:asciiTheme="minorHAnsi" w:hAnsiTheme="minorHAnsi" w:cstheme="minorHAnsi"/>
        </w:rPr>
        <w:t xml:space="preserve"> and CD169 (</w:t>
      </w:r>
      <w:r w:rsidR="00F91AE9" w:rsidRPr="00F91AE9">
        <w:rPr>
          <w:rFonts w:asciiTheme="minorHAnsi" w:hAnsiTheme="minorHAnsi" w:cstheme="minorHAnsi"/>
          <w:b/>
        </w:rPr>
        <w:t>Figure 3B</w:t>
      </w:r>
      <w:r w:rsidR="00E24E93" w:rsidRPr="00F91AE9">
        <w:rPr>
          <w:rFonts w:asciiTheme="minorHAnsi" w:hAnsiTheme="minorHAnsi" w:cstheme="minorHAnsi"/>
        </w:rPr>
        <w:t xml:space="preserve">). They </w:t>
      </w:r>
      <w:r w:rsidR="00FF36FB" w:rsidRPr="00FF36FB">
        <w:rPr>
          <w:rFonts w:asciiTheme="minorHAnsi" w:hAnsiTheme="minorHAnsi" w:cstheme="minorHAnsi"/>
        </w:rPr>
        <w:t>were</w:t>
      </w:r>
      <w:r w:rsidR="00FF36FB" w:rsidRPr="00F91AE9">
        <w:rPr>
          <w:rFonts w:asciiTheme="minorHAnsi" w:hAnsiTheme="minorHAnsi" w:cstheme="minorHAnsi"/>
        </w:rPr>
        <w:t xml:space="preserve"> </w:t>
      </w:r>
      <w:r w:rsidR="00E24E93" w:rsidRPr="00F91AE9">
        <w:rPr>
          <w:rFonts w:asciiTheme="minorHAnsi" w:hAnsiTheme="minorHAnsi" w:cstheme="minorHAnsi"/>
        </w:rPr>
        <w:t>positive for immune-modulation marker CD86, and a small proportion of them express</w:t>
      </w:r>
      <w:r w:rsidR="00FF36FB">
        <w:rPr>
          <w:rFonts w:asciiTheme="minorHAnsi" w:hAnsiTheme="minorHAnsi" w:cstheme="minorHAnsi"/>
        </w:rPr>
        <w:t>ed</w:t>
      </w:r>
      <w:r w:rsidR="00E24E93" w:rsidRPr="00F91AE9">
        <w:rPr>
          <w:rFonts w:asciiTheme="minorHAnsi" w:hAnsiTheme="minorHAnsi" w:cstheme="minorHAnsi"/>
        </w:rPr>
        <w:t xml:space="preserve"> chemokine receptors CX3CR1, CCR2, CCR5</w:t>
      </w:r>
      <w:r w:rsidR="00A53A8D">
        <w:rPr>
          <w:rFonts w:asciiTheme="minorHAnsi" w:hAnsiTheme="minorHAnsi" w:cstheme="minorHAnsi"/>
        </w:rPr>
        <w:t>,</w:t>
      </w:r>
      <w:r w:rsidR="00E24E93" w:rsidRPr="00F91AE9">
        <w:rPr>
          <w:rFonts w:asciiTheme="minorHAnsi" w:hAnsiTheme="minorHAnsi" w:cstheme="minorHAnsi"/>
        </w:rPr>
        <w:t xml:space="preserve"> and CCR8 at the </w:t>
      </w:r>
      <w:r w:rsidR="00A53A8D" w:rsidRPr="00A16211">
        <w:rPr>
          <w:rFonts w:asciiTheme="minorHAnsi" w:hAnsiTheme="minorHAnsi" w:cstheme="minorHAnsi"/>
        </w:rPr>
        <w:t>naive</w:t>
      </w:r>
      <w:r w:rsidR="00A53A8D" w:rsidRPr="00F91AE9">
        <w:rPr>
          <w:rFonts w:asciiTheme="minorHAnsi" w:hAnsiTheme="minorHAnsi" w:cstheme="minorHAnsi"/>
        </w:rPr>
        <w:t xml:space="preserve"> </w:t>
      </w:r>
      <w:r w:rsidR="00E24E93" w:rsidRPr="00F91AE9">
        <w:rPr>
          <w:rFonts w:asciiTheme="minorHAnsi" w:hAnsiTheme="minorHAnsi" w:cstheme="minorHAnsi"/>
        </w:rPr>
        <w:t>state (</w:t>
      </w:r>
      <w:r w:rsidR="00F91AE9" w:rsidRPr="00F91AE9">
        <w:rPr>
          <w:rFonts w:asciiTheme="minorHAnsi" w:hAnsiTheme="minorHAnsi" w:cstheme="minorHAnsi"/>
          <w:b/>
        </w:rPr>
        <w:t>Figure 3B</w:t>
      </w:r>
      <w:r w:rsidR="00E24E93" w:rsidRPr="00F91AE9">
        <w:rPr>
          <w:rFonts w:asciiTheme="minorHAnsi" w:hAnsiTheme="minorHAnsi" w:cstheme="minorHAnsi"/>
        </w:rPr>
        <w:t>). The plots were obtained from data previously published by our lab</w:t>
      </w:r>
      <w:r w:rsidR="00F91935">
        <w:rPr>
          <w:rFonts w:asciiTheme="minorHAnsi" w:hAnsiTheme="minorHAnsi" w:cstheme="minorHAnsi"/>
        </w:rPr>
        <w:t>oratory</w:t>
      </w:r>
      <w:r w:rsidR="00E24E93" w:rsidRPr="00F91AE9">
        <w:rPr>
          <w:rFonts w:asciiTheme="minorHAnsi" w:hAnsiTheme="minorHAnsi" w:cstheme="minorHAnsi"/>
        </w:rPr>
        <w:fldChar w:fldCharType="begin" w:fldLock="1"/>
      </w:r>
      <w:r w:rsidR="004B2C3A" w:rsidRPr="00F91AE9">
        <w:rPr>
          <w:rFonts w:asciiTheme="minorHAnsi" w:hAnsiTheme="minorHAnsi" w:cstheme="minorHAnsi"/>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8&lt;/sup&gt;","plainTextFormattedCitation":"8","previouslyFormattedCitation":"&lt;sup&gt;8&lt;/sup&gt;"},"properties":{"noteIndex":0},"schema":"https://github.com/citation-style-language/schema/raw/master/csl-citation.json"}</w:instrText>
      </w:r>
      <w:r w:rsidR="00E24E93" w:rsidRPr="00F91AE9">
        <w:rPr>
          <w:rFonts w:asciiTheme="minorHAnsi" w:hAnsiTheme="minorHAnsi" w:cstheme="minorHAnsi"/>
        </w:rPr>
        <w:fldChar w:fldCharType="separate"/>
      </w:r>
      <w:r w:rsidR="00E26F1C" w:rsidRPr="00F91AE9">
        <w:rPr>
          <w:rFonts w:asciiTheme="minorHAnsi" w:hAnsiTheme="minorHAnsi" w:cstheme="minorHAnsi"/>
          <w:vertAlign w:val="superscript"/>
        </w:rPr>
        <w:t>8</w:t>
      </w:r>
      <w:r w:rsidR="00E24E93" w:rsidRPr="00F91AE9">
        <w:rPr>
          <w:rFonts w:asciiTheme="minorHAnsi" w:hAnsiTheme="minorHAnsi" w:cstheme="minorHAnsi"/>
        </w:rPr>
        <w:fldChar w:fldCharType="end"/>
      </w:r>
      <w:r w:rsidR="00E24E93" w:rsidRPr="00F91AE9">
        <w:rPr>
          <w:rFonts w:asciiTheme="minorHAnsi" w:hAnsiTheme="minorHAnsi" w:cstheme="minorHAnsi"/>
        </w:rPr>
        <w:t>.</w:t>
      </w:r>
      <w:r w:rsidR="00940890">
        <w:rPr>
          <w:rFonts w:asciiTheme="minorHAnsi" w:hAnsiTheme="minorHAnsi" w:cstheme="minorHAnsi"/>
        </w:rPr>
        <w:t xml:space="preserve"> </w:t>
      </w:r>
    </w:p>
    <w:p w14:paraId="5BECD72C" w14:textId="77777777" w:rsidR="0032397C" w:rsidRPr="00F91AE9" w:rsidRDefault="0032397C" w:rsidP="007C37BA">
      <w:pPr>
        <w:jc w:val="both"/>
        <w:rPr>
          <w:rFonts w:asciiTheme="minorHAnsi" w:hAnsiTheme="minorHAnsi" w:cstheme="minorHAnsi"/>
        </w:rPr>
      </w:pPr>
    </w:p>
    <w:p w14:paraId="6C427EA9" w14:textId="51E1874E" w:rsidR="0032397C" w:rsidRPr="00F91AE9" w:rsidRDefault="00D8443F" w:rsidP="007C37BA">
      <w:pPr>
        <w:jc w:val="both"/>
        <w:rPr>
          <w:rFonts w:asciiTheme="minorHAnsi" w:hAnsiTheme="minorHAnsi" w:cstheme="minorHAnsi"/>
          <w:b/>
        </w:rPr>
      </w:pPr>
      <w:r w:rsidRPr="00F91AE9">
        <w:rPr>
          <w:rFonts w:asciiTheme="minorHAnsi" w:hAnsiTheme="minorHAnsi" w:cstheme="minorHAnsi"/>
          <w:b/>
        </w:rPr>
        <w:t>iPSC-derived macrophages p</w:t>
      </w:r>
      <w:r w:rsidR="0032397C" w:rsidRPr="00F91AE9">
        <w:rPr>
          <w:rFonts w:asciiTheme="minorHAnsi" w:hAnsiTheme="minorHAnsi" w:cstheme="minorHAnsi"/>
          <w:b/>
        </w:rPr>
        <w:t>hagocytosis</w:t>
      </w:r>
      <w:r w:rsidRPr="00F91AE9">
        <w:rPr>
          <w:rFonts w:asciiTheme="minorHAnsi" w:hAnsiTheme="minorHAnsi" w:cstheme="minorHAnsi"/>
          <w:b/>
        </w:rPr>
        <w:t xml:space="preserve"> and polari</w:t>
      </w:r>
      <w:r w:rsidR="00D21BA2" w:rsidRPr="00F91AE9">
        <w:rPr>
          <w:rFonts w:asciiTheme="minorHAnsi" w:hAnsiTheme="minorHAnsi" w:cstheme="minorHAnsi"/>
          <w:b/>
        </w:rPr>
        <w:t>z</w:t>
      </w:r>
      <w:r w:rsidRPr="00F91AE9">
        <w:rPr>
          <w:rFonts w:asciiTheme="minorHAnsi" w:hAnsiTheme="minorHAnsi" w:cstheme="minorHAnsi"/>
          <w:b/>
        </w:rPr>
        <w:t>ation</w:t>
      </w:r>
    </w:p>
    <w:p w14:paraId="5E51CA1D" w14:textId="64AC2293" w:rsidR="0032397C" w:rsidRPr="00F91AE9" w:rsidRDefault="0032397C" w:rsidP="007C37BA">
      <w:pPr>
        <w:jc w:val="both"/>
        <w:rPr>
          <w:rFonts w:asciiTheme="minorHAnsi" w:hAnsiTheme="minorHAnsi" w:cstheme="minorHAnsi"/>
        </w:rPr>
      </w:pPr>
      <w:r w:rsidRPr="00F91AE9">
        <w:rPr>
          <w:rFonts w:asciiTheme="minorHAnsi" w:hAnsiTheme="minorHAnsi" w:cstheme="minorHAnsi"/>
        </w:rPr>
        <w:t xml:space="preserve">One of the key features of macrophages in host </w:t>
      </w:r>
      <w:r w:rsidR="00C00A97">
        <w:rPr>
          <w:rFonts w:asciiTheme="minorHAnsi" w:hAnsiTheme="minorHAnsi" w:cstheme="minorHAnsi"/>
        </w:rPr>
        <w:t>defense</w:t>
      </w:r>
      <w:r w:rsidRPr="00F91AE9">
        <w:rPr>
          <w:rFonts w:asciiTheme="minorHAnsi" w:hAnsiTheme="minorHAnsi" w:cstheme="minorHAnsi"/>
        </w:rPr>
        <w:t xml:space="preserve"> and tissue homeostasis is their ability to phagocytose pathogens, apoptotic cells</w:t>
      </w:r>
      <w:r w:rsidR="00A53A8D">
        <w:rPr>
          <w:rFonts w:asciiTheme="minorHAnsi" w:hAnsiTheme="minorHAnsi" w:cstheme="minorHAnsi"/>
        </w:rPr>
        <w:t>,</w:t>
      </w:r>
      <w:r w:rsidRPr="00F91AE9">
        <w:rPr>
          <w:rFonts w:asciiTheme="minorHAnsi" w:hAnsiTheme="minorHAnsi" w:cstheme="minorHAnsi"/>
        </w:rPr>
        <w:t xml:space="preserve"> and debris</w:t>
      </w:r>
      <w:r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{"citationItems":[{"id":"ITEM-1","itemData":{"DOI":"10.1189/jlb.0311114","ISSN":"1938-3673","PMID":"21878544","abstract":"The ability of a pathogen to evade host immunity successfully, in contrast to the host's capacity to defend itself against a foreign invader, is a complex struggle, in which eradication of infection is dictated by a robust immunologic response. Often, there are external factors that can alter the outcome by tipping the scale to benefit pathogen establishment rather than resolution by the host's defense system. These external sources, such a cigarettes, alcohol, or environmental pollutants, can negatively influence the effectiveness of the immune system's response to a pathogen. The observed suppression of immune function can be attributed to dysregulated cytokine and chemokine production, the loss of migratory potential, or the inability to phagocytose pathogens by immune cells. This review will focus on the mechanisms involved during the toxin-induced suppression of phagocytosis. The accumulated data support the importance of studying the mechanisms of phagocytosis following exposure to these factors, in that this effect alone cannot only leave the host susceptible to infection but also promote alterations in many other macrophage functions necessary for pathogen clearance and restoration of homeostasis.","author":[{"dropping-particle":"","family":"Karavitis","given":"John","non-dropping-particle":"","parse-names":false,"suffix":""},{"dropping-particle":"","family":"Kovacs","given":"Elizabeth J","non-dropping-particle":"","parse-names":false,"suffix":""}],"container-title":"Journal of leukocyte biology","id":"ITEM-1","issue":"6","issued":{"date-parts":[["2011","12"]]},"page":"1065-78","publisher":"The Society for Leukocyte Biology","title":"Macrophage phagocytosis: effects of environmental pollutants, alcohol, cigarette smoke, and other external factors.","type":"article-journal","volume":"90"},"uris":["http://www.mendeley.com/documents/?uuid=11f9c6ec-523a-354c-9add-44aafbfed59b"]}],"mendeley":{"formattedCitation":"&lt;sup&gt;27&lt;/sup&gt;","plainTextFormattedCitation":"27","previouslyFormattedCitation":"&lt;sup&gt;27&lt;/sup&gt;"},"properties":{"noteIndex":0},"schema":"https://github.com/citation-style-language/schema/raw/master/csl-citation.json"}</w:instrText>
      </w:r>
      <w:r w:rsidRPr="00F91AE9">
        <w:rPr>
          <w:rFonts w:asciiTheme="minorHAnsi" w:hAnsiTheme="minorHAnsi" w:cstheme="minorHAnsi"/>
        </w:rPr>
        <w:fldChar w:fldCharType="separate"/>
      </w:r>
      <w:r w:rsidR="00131CC1" w:rsidRPr="00F91AE9">
        <w:rPr>
          <w:rFonts w:asciiTheme="minorHAnsi" w:hAnsiTheme="minorHAnsi" w:cstheme="minorHAnsi"/>
          <w:vertAlign w:val="superscript"/>
        </w:rPr>
        <w:t>27</w:t>
      </w:r>
      <w:r w:rsidRPr="00F91AE9">
        <w:rPr>
          <w:rFonts w:asciiTheme="minorHAnsi" w:hAnsiTheme="minorHAnsi" w:cstheme="minorHAnsi"/>
        </w:rPr>
        <w:fldChar w:fldCharType="end"/>
      </w:r>
      <w:r w:rsidRPr="00F91AE9">
        <w:rPr>
          <w:rFonts w:asciiTheme="minorHAnsi" w:hAnsiTheme="minorHAnsi" w:cstheme="minorHAnsi"/>
        </w:rPr>
        <w:t>. T</w:t>
      </w:r>
      <w:r w:rsidRPr="00F91AE9">
        <w:rPr>
          <w:rFonts w:asciiTheme="minorHAnsi" w:hAnsiTheme="minorHAnsi" w:cstheme="minorHAnsi"/>
          <w:color w:val="000000" w:themeColor="text1"/>
        </w:rPr>
        <w:t>he rate of phagocytosis is closely associated with specific phenotypic states</w:t>
      </w:r>
      <w:r w:rsidRPr="00F91AE9">
        <w:rPr>
          <w:rFonts w:asciiTheme="minorHAnsi" w:hAnsiTheme="minorHAnsi" w:cstheme="minorHAnsi"/>
          <w:color w:val="000000" w:themeColor="text1"/>
        </w:rPr>
        <w:fldChar w:fldCharType="begin" w:fldLock="1"/>
      </w:r>
      <w:r w:rsidR="00131CC1" w:rsidRPr="00F91AE9">
        <w:rPr>
          <w:rFonts w:asciiTheme="minorHAnsi" w:hAnsiTheme="minorHAnsi" w:cstheme="minorHAnsi"/>
          <w:color w:val="000000" w:themeColor="text1"/>
        </w:rPr>
        <w:instrText>ADDIN CSL_CITATION {"citationItems":[{"id":"ITEM-1","itemData":{"DOI":"10.1172/JCI59643","ISSN":"1558-8238","PMID":"22378047","abstract":"Diversity and plasticity are hallmarks of cells of the monocyte-macrophage lineage. In response to IFNs, Toll-like receptor engagement, or IL-4/IL-13 signaling, macrophages undergo M1 (classical) or M2 (alternative) activation, which represent extremes of a continuum in a universe of activation states. Progress has now been made in defining the signaling pathways, transcriptional networks, and epigenetic mechanisms underlying M1-M2 or M2-like polarized activation. Functional skewing of mononuclear phagocytes occurs in vivo under physiological conditions (e.g., ontogenesis and pregnancy) and in pathology (allergic and chronic inflammation, tissue repair, infection, and cancer). However, in selected preclinical and clinical conditions, coexistence of cells in different activation states and unique or mixed phenotypes have been observed, a reflection of dynamic changes and complex tissue-derived signals. The identification of mechanisms and molecules associated with macrophage plasticity and polarized activation provides a basis for macrophage-centered diagnostic and therapeutic strategies.","author":[{"dropping-particle":"","family":"Sica","given":"Antonio","non-dropping-particle":"","parse-names":false,"suffix":""},{"dropping-particle":"","family":"Mantovani","given":"Alberto","non-dropping-particle":"","parse-names":false,"suffix":""}],"container-title":"The Journal of clinical investigation","id":"ITEM-1","issue":"3","issued":{"date-parts":[["2012","3","1"]]},"page":"787-95","publisher":"American Society for Clinical Investigation","title":"Macrophage plasticity and polarization: in vivo veritas.","type":"article-journal","volume":"122"},"uris":["http://www.mendeley.com/documents/?uuid=8c44657d-0111-3ef8-a581-593a00db21f3"]}],"mendeley":{"formattedCitation":"&lt;sup&gt;28&lt;/sup&gt;","plainTextFormattedCitation":"28","previouslyFormattedCitation":"&lt;sup&gt;28&lt;/sup&gt;"},"properties":{"noteIndex":0},"schema":"https://github.com/citation-style-language/schema/raw/master/csl-citation.json"}</w:instrText>
      </w:r>
      <w:r w:rsidRPr="00F91AE9">
        <w:rPr>
          <w:rFonts w:asciiTheme="minorHAnsi" w:hAnsiTheme="minorHAnsi" w:cstheme="minorHAnsi"/>
          <w:color w:val="000000" w:themeColor="text1"/>
        </w:rPr>
        <w:fldChar w:fldCharType="separate"/>
      </w:r>
      <w:r w:rsidR="00131CC1" w:rsidRPr="00F91AE9">
        <w:rPr>
          <w:rFonts w:asciiTheme="minorHAnsi" w:hAnsiTheme="minorHAnsi" w:cstheme="minorHAnsi"/>
          <w:color w:val="000000" w:themeColor="text1"/>
          <w:vertAlign w:val="superscript"/>
        </w:rPr>
        <w:t>28</w:t>
      </w:r>
      <w:r w:rsidRPr="00F91AE9">
        <w:rPr>
          <w:rFonts w:asciiTheme="minorHAnsi" w:hAnsiTheme="minorHAnsi" w:cstheme="minorHAnsi"/>
          <w:color w:val="000000" w:themeColor="text1"/>
        </w:rPr>
        <w:fldChar w:fldCharType="end"/>
      </w:r>
      <w:r w:rsidRPr="00F91AE9">
        <w:rPr>
          <w:rFonts w:asciiTheme="minorHAnsi" w:hAnsiTheme="minorHAnsi" w:cstheme="minorHAnsi"/>
          <w:color w:val="000000" w:themeColor="text1"/>
        </w:rPr>
        <w:t xml:space="preserve">. </w:t>
      </w:r>
      <w:r w:rsidRPr="00F91AE9">
        <w:rPr>
          <w:rFonts w:asciiTheme="minorHAnsi" w:hAnsiTheme="minorHAnsi" w:cstheme="minorHAnsi"/>
        </w:rPr>
        <w:t xml:space="preserve">To evaluate </w:t>
      </w:r>
      <w:r w:rsidR="00DE34B0" w:rsidRPr="00F91AE9">
        <w:rPr>
          <w:rFonts w:asciiTheme="minorHAnsi" w:hAnsiTheme="minorHAnsi" w:cstheme="minorHAnsi"/>
        </w:rPr>
        <w:t>iPSC-DM phagocytic ability</w:t>
      </w:r>
      <w:r w:rsidRPr="00F91AE9">
        <w:rPr>
          <w:rFonts w:asciiTheme="minorHAnsi" w:hAnsiTheme="minorHAnsi" w:cstheme="minorHAnsi"/>
        </w:rPr>
        <w:t>, we use</w:t>
      </w:r>
      <w:r w:rsidR="00A53A8D">
        <w:rPr>
          <w:rFonts w:asciiTheme="minorHAnsi" w:hAnsiTheme="minorHAnsi" w:cstheme="minorHAnsi"/>
        </w:rPr>
        <w:t>d</w:t>
      </w:r>
      <w:r w:rsidRPr="00F91AE9">
        <w:rPr>
          <w:rFonts w:asciiTheme="minorHAnsi" w:hAnsiTheme="minorHAnsi" w:cstheme="minorHAnsi"/>
        </w:rPr>
        <w:t xml:space="preserve"> a </w:t>
      </w:r>
      <w:r w:rsidR="00C03DB7" w:rsidRPr="00F91AE9">
        <w:rPr>
          <w:rFonts w:asciiTheme="minorHAnsi" w:hAnsiTheme="minorHAnsi" w:cstheme="minorHAnsi"/>
        </w:rPr>
        <w:t>h</w:t>
      </w:r>
      <w:r w:rsidRPr="00F91AE9">
        <w:rPr>
          <w:rFonts w:asciiTheme="minorHAnsi" w:hAnsiTheme="minorHAnsi" w:cstheme="minorHAnsi"/>
        </w:rPr>
        <w:t xml:space="preserve">igh </w:t>
      </w:r>
      <w:r w:rsidR="00C03DB7" w:rsidRPr="00F91AE9">
        <w:rPr>
          <w:rFonts w:asciiTheme="minorHAnsi" w:hAnsiTheme="minorHAnsi" w:cstheme="minorHAnsi"/>
        </w:rPr>
        <w:t>c</w:t>
      </w:r>
      <w:r w:rsidRPr="00F91AE9">
        <w:rPr>
          <w:rFonts w:asciiTheme="minorHAnsi" w:hAnsiTheme="minorHAnsi" w:cstheme="minorHAnsi"/>
        </w:rPr>
        <w:t xml:space="preserve">ontent </w:t>
      </w:r>
      <w:r w:rsidR="00C03DB7" w:rsidRPr="00F91AE9">
        <w:rPr>
          <w:rFonts w:asciiTheme="minorHAnsi" w:hAnsiTheme="minorHAnsi" w:cstheme="minorHAnsi"/>
        </w:rPr>
        <w:t>i</w:t>
      </w:r>
      <w:r w:rsidRPr="00F91AE9">
        <w:rPr>
          <w:rFonts w:asciiTheme="minorHAnsi" w:hAnsiTheme="minorHAnsi" w:cstheme="minorHAnsi"/>
        </w:rPr>
        <w:t xml:space="preserve">maging </w:t>
      </w:r>
      <w:r w:rsidR="00D8443F" w:rsidRPr="00F91AE9">
        <w:rPr>
          <w:rFonts w:asciiTheme="minorHAnsi" w:hAnsiTheme="minorHAnsi" w:cstheme="minorHAnsi"/>
        </w:rPr>
        <w:t>s</w:t>
      </w:r>
      <w:r w:rsidRPr="00F91AE9">
        <w:rPr>
          <w:rFonts w:asciiTheme="minorHAnsi" w:hAnsiTheme="minorHAnsi" w:cstheme="minorHAnsi"/>
        </w:rPr>
        <w:t>ystem approach</w:t>
      </w:r>
      <w:r w:rsidRPr="00F91AE9">
        <w:rPr>
          <w:rFonts w:asciiTheme="minorHAnsi" w:hAnsiTheme="minorHAnsi" w:cstheme="minorHAnsi"/>
        </w:rPr>
        <w:fldChar w:fldCharType="begin" w:fldLock="1"/>
      </w:r>
      <w:r w:rsidR="00A03EF3" w:rsidRPr="00F91AE9">
        <w:rPr>
          <w:rFonts w:asciiTheme="minorHAnsi" w:hAnsiTheme="minorHAnsi" w:cstheme="minorHAnsi"/>
        </w:rPr>
        <w:instrText>ADDIN CSL_CITATION {"citationItems":[{"id":"ITEM-1","itemData":{"DOI":"10.1038/s41536-017-0017-0","ISSN":"2057-3995","abstract":"Chronic liver injury can be caused by viral hepatitis, alcohol, obesity, and metabolic disorders resulting in fibrosis, hepatic scarring, and cirrhosis. Novel therapies are urgently required and previous work has demonstrated that treatment with bone marrow derived macrophages can improve liver regeneration and reduce fibrosis in a murine model of hepatic injury and fibrosis. Here, we describe a protocol whereby pure populations of therapeutic macrophages can be produced in vitro from murine embryonic stem cells on a large scale. Embryonic stem cell derived macrophages display comparable morphology and cell surface markers to bone marrow derived macrophages but our novel imaging technique revealed that their phagocytic index was significantly lower. Differences were also observed in their response to classical induction protocols with embryonic stem cell derived macrophages having a reduced response to lipopolysaccharide and interferon gamma and an enhanced response to IL4 compared to bone marrow derived macrophages. When their therapeutic potential was assessed in a murine, carbon tetrachloride-induced injury and fibrosis model, embryonic stem cell derived macrophages significantly reduced the amount of hepatic fibrosis to 50% of controls, down-regulated the number of fibrogenic myofibroblasts and activated liver progenitor cells. To our knowledge, this is the first study that demonstrates a therapeutic effect of macrophages derived in vitro from pluripotent stem cells in a model of liver injury. We also found that embryonic stem cell derived macrophages repopulated the Kupffer cell compartment of clodronate-treated mice more efficiently than bone marrow derived macrophages, and expressed comparatively lower levels of Myb and Ccr2, indicating that their phenotype is more comparable to tissue-resident rather than monocyte-derived macrophages.","author":[{"dropping-particle":"","family":"Haideri","given":"Sharmin S","non-dropping-particle":"","parse-names":false,"suffix":""},{"dropping-particle":"","family":"Mckinnon","given":"Alison C","non-dropping-particle":"","parse-names":false,"suffix":""},{"dropping-particle":"","family":"Taylor","given":"A Helen","non-dropping-particle":"","parse-names":false,"suffix":""},{"dropping-particle":"","family":"Kirkwood","given":"Phoebe","non-dropping-particle":"","parse-names":false,"suffix":""},{"dropping-particle":"","family":"Lewis","given":"Philip J Starkey","non-dropping-particle":"","parse-names":false,"suffix":""},{"dropping-particle":"","family":"O 'duibhir","given":"Eoghan","non-dropping-particle":"","parse-names":false,"suffix":""},{"dropping-particle":"","family":"Vernay","given":"Bertrand","non-dropping-particle":"","parse-names":false,"suffix":""},{"dropping-particle":"","family":"Forbes","given":"Stuart","non-dropping-particle":"","parse-names":false,"suffix":""},{"dropping-particle":"","family":"Forrester","given":"Lesley M","non-dropping-particle":"","parse-names":false,"suffix":""}],"container-title":"NPJ Regenerative Medicine","id":"ITEM-1","issue":"April","issued":{"date-parts":[["2017"]]},"page":"1-10","publisher":"Springer US","title":"Injection of embryonic stem cell derived macrophages ameliorates fibrosis in a murine model of liver injury","type":"article-journal","volume":"2"},"uris":["http://www.mendeley.com/documents/?uuid=0193e9f0-613d-46a6-be8e-1fbcc051975c"]},{"id":"ITEM-2","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Sciences","id":"ITEM-2","issued":{"date-parts":[["2018"]]},"title":"A human iPSC line capable of differentiating into functional macrophages expressing ZsGreen: A tool for the study and in vivo tracking of therapeutic cells","type":"article-journal"},"uris":["http://www.mendeley.com/documents/?uuid=f673c981-4ad6-3a63-ac56-17423686a705"]},{"id":"ITEM-3","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Communications","id":"ITEM-3","issued":{"date-parts":[["2019"]]},"page":"1-11","publisher":"Springer US","title":"Genetic programming of macrophages generates an in vitro model for the human erythroid island niche","type":"article-journal"},"uris":["http://www.mendeley.com/documents/?uuid=35996ed2-83ce-4f72-8c6a-21f2c5596ea4"]}],"mendeley":{"formattedCitation":"&lt;sup&gt;8, 9, 11&lt;/sup&gt;","plainTextFormattedCitation":"8, 9, 11","previouslyFormattedCitation":"&lt;sup&gt;8, 9, 11&lt;/sup&gt;"},"properties":{"noteIndex":0},"schema":"https://github.com/citation-style-language/schema/raw/master/csl-citation.json"}</w:instrText>
      </w:r>
      <w:r w:rsidRPr="00F91AE9">
        <w:rPr>
          <w:rFonts w:asciiTheme="minorHAnsi" w:hAnsiTheme="minorHAnsi" w:cstheme="minorHAnsi"/>
        </w:rPr>
        <w:fldChar w:fldCharType="separate"/>
      </w:r>
      <w:r w:rsidR="004B2C3A" w:rsidRPr="00F91AE9">
        <w:rPr>
          <w:rFonts w:asciiTheme="minorHAnsi" w:hAnsiTheme="minorHAnsi" w:cstheme="minorHAnsi"/>
          <w:vertAlign w:val="superscript"/>
        </w:rPr>
        <w:t>8,9,11</w:t>
      </w:r>
      <w:r w:rsidRPr="00F91AE9">
        <w:rPr>
          <w:rFonts w:asciiTheme="minorHAnsi" w:hAnsiTheme="minorHAnsi" w:cstheme="minorHAnsi"/>
        </w:rPr>
        <w:fldChar w:fldCharType="end"/>
      </w:r>
      <w:r w:rsidR="00F91AE9">
        <w:rPr>
          <w:rFonts w:asciiTheme="minorHAnsi" w:hAnsiTheme="minorHAnsi" w:cstheme="minorHAnsi"/>
        </w:rPr>
        <w:t xml:space="preserve"> </w:t>
      </w:r>
      <w:r w:rsidRPr="00F91AE9">
        <w:rPr>
          <w:rFonts w:asciiTheme="minorHAnsi" w:hAnsiTheme="minorHAnsi" w:cstheme="minorHAnsi"/>
        </w:rPr>
        <w:t xml:space="preserve">that makes use of </w:t>
      </w:r>
      <w:r w:rsidR="005E2C96" w:rsidRPr="00F91AE9">
        <w:rPr>
          <w:rFonts w:asciiTheme="minorHAnsi" w:hAnsiTheme="minorHAnsi" w:cstheme="minorHAnsi"/>
        </w:rPr>
        <w:t xml:space="preserve">the </w:t>
      </w:r>
      <w:r w:rsidRPr="00F91AE9">
        <w:rPr>
          <w:rFonts w:asciiTheme="minorHAnsi" w:hAnsiTheme="minorHAnsi" w:cstheme="minorHAnsi"/>
        </w:rPr>
        <w:t xml:space="preserve">PerkinElmer Operetta Microscope and pHrodo Zymosan </w:t>
      </w:r>
      <w:r w:rsidR="005E2C96" w:rsidRPr="00F91AE9">
        <w:rPr>
          <w:rFonts w:asciiTheme="minorHAnsi" w:hAnsiTheme="minorHAnsi" w:cstheme="minorHAnsi"/>
        </w:rPr>
        <w:t>b</w:t>
      </w:r>
      <w:r w:rsidRPr="00F91AE9">
        <w:rPr>
          <w:rFonts w:asciiTheme="minorHAnsi" w:hAnsiTheme="minorHAnsi" w:cstheme="minorHAnsi"/>
        </w:rPr>
        <w:t xml:space="preserve">ioparticles (pH-sensitive dye conjugates). </w:t>
      </w:r>
      <w:r w:rsidR="005E2C96" w:rsidRPr="00F91AE9">
        <w:rPr>
          <w:rFonts w:asciiTheme="minorHAnsi" w:hAnsiTheme="minorHAnsi" w:cstheme="minorHAnsi"/>
        </w:rPr>
        <w:t>B</w:t>
      </w:r>
      <w:r w:rsidR="00DE34B0" w:rsidRPr="00F91AE9">
        <w:rPr>
          <w:rFonts w:asciiTheme="minorHAnsi" w:hAnsiTheme="minorHAnsi" w:cstheme="minorHAnsi"/>
        </w:rPr>
        <w:t xml:space="preserve">ioparticles </w:t>
      </w:r>
      <w:r w:rsidR="00FF36FB" w:rsidRPr="00B211A3">
        <w:rPr>
          <w:rFonts w:asciiTheme="minorHAnsi" w:hAnsiTheme="minorHAnsi" w:cstheme="minorHAnsi"/>
        </w:rPr>
        <w:t>were</w:t>
      </w:r>
      <w:r w:rsidR="00FF36FB" w:rsidRPr="00F91AE9">
        <w:rPr>
          <w:rFonts w:asciiTheme="minorHAnsi" w:hAnsiTheme="minorHAnsi" w:cstheme="minorHAnsi"/>
        </w:rPr>
        <w:t xml:space="preserve"> </w:t>
      </w:r>
      <w:r w:rsidR="00A53A8D">
        <w:rPr>
          <w:rFonts w:asciiTheme="minorHAnsi" w:hAnsiTheme="minorHAnsi" w:cstheme="minorHAnsi"/>
        </w:rPr>
        <w:t>nonfluorescent</w:t>
      </w:r>
      <w:r w:rsidR="00DE34B0" w:rsidRPr="00F91AE9">
        <w:rPr>
          <w:rFonts w:asciiTheme="minorHAnsi" w:hAnsiTheme="minorHAnsi" w:cstheme="minorHAnsi"/>
        </w:rPr>
        <w:t xml:space="preserve"> </w:t>
      </w:r>
      <w:r w:rsidR="001A1D8F" w:rsidRPr="00F91AE9">
        <w:rPr>
          <w:rFonts w:asciiTheme="minorHAnsi" w:hAnsiTheme="minorHAnsi" w:cstheme="minorHAnsi"/>
        </w:rPr>
        <w:t>when added to the cultures</w:t>
      </w:r>
      <w:r w:rsidR="00D8443F" w:rsidRPr="00F91AE9">
        <w:rPr>
          <w:rFonts w:asciiTheme="minorHAnsi" w:hAnsiTheme="minorHAnsi" w:cstheme="minorHAnsi"/>
        </w:rPr>
        <w:t xml:space="preserve"> (</w:t>
      </w:r>
      <w:r w:rsidR="00F91AE9" w:rsidRPr="00F91AE9">
        <w:rPr>
          <w:rFonts w:asciiTheme="minorHAnsi" w:hAnsiTheme="minorHAnsi" w:cstheme="minorHAnsi"/>
          <w:b/>
        </w:rPr>
        <w:t>Figure 4A</w:t>
      </w:r>
      <w:r w:rsidR="00D8443F" w:rsidRPr="00F91AE9">
        <w:rPr>
          <w:rFonts w:asciiTheme="minorHAnsi" w:hAnsiTheme="minorHAnsi" w:cstheme="minorHAnsi"/>
        </w:rPr>
        <w:t>) but</w:t>
      </w:r>
      <w:r w:rsidR="001A1D8F" w:rsidRPr="00F91AE9">
        <w:rPr>
          <w:rFonts w:asciiTheme="minorHAnsi" w:hAnsiTheme="minorHAnsi" w:cstheme="minorHAnsi"/>
        </w:rPr>
        <w:t xml:space="preserve"> fluoresce</w:t>
      </w:r>
      <w:r w:rsidR="00FF36FB">
        <w:rPr>
          <w:rFonts w:asciiTheme="minorHAnsi" w:hAnsiTheme="minorHAnsi" w:cstheme="minorHAnsi"/>
        </w:rPr>
        <w:t>d</w:t>
      </w:r>
      <w:r w:rsidR="001A1D8F" w:rsidRPr="00F91AE9">
        <w:rPr>
          <w:rFonts w:asciiTheme="minorHAnsi" w:hAnsiTheme="minorHAnsi" w:cstheme="minorHAnsi"/>
        </w:rPr>
        <w:t xml:space="preserve"> bright green </w:t>
      </w:r>
      <w:r w:rsidR="005E2C96" w:rsidRPr="00F91AE9">
        <w:rPr>
          <w:rFonts w:asciiTheme="minorHAnsi" w:hAnsiTheme="minorHAnsi" w:cstheme="minorHAnsi"/>
        </w:rPr>
        <w:t xml:space="preserve">in the intracellular </w:t>
      </w:r>
      <w:r w:rsidR="001A1D8F" w:rsidRPr="00F91AE9">
        <w:rPr>
          <w:rFonts w:asciiTheme="minorHAnsi" w:hAnsiTheme="minorHAnsi" w:cstheme="minorHAnsi"/>
        </w:rPr>
        <w:t xml:space="preserve">acidic pH </w:t>
      </w:r>
      <w:r w:rsidR="00D8443F" w:rsidRPr="00F91AE9">
        <w:rPr>
          <w:rFonts w:asciiTheme="minorHAnsi" w:hAnsiTheme="minorHAnsi" w:cstheme="minorHAnsi"/>
        </w:rPr>
        <w:t>(</w:t>
      </w:r>
      <w:r w:rsidR="00F91AE9" w:rsidRPr="00F91AE9">
        <w:rPr>
          <w:rFonts w:asciiTheme="minorHAnsi" w:hAnsiTheme="minorHAnsi" w:cstheme="minorHAnsi"/>
          <w:b/>
        </w:rPr>
        <w:t>Figure 4B</w:t>
      </w:r>
      <w:r w:rsidR="00D8443F" w:rsidRPr="00F91AE9">
        <w:rPr>
          <w:rFonts w:asciiTheme="minorHAnsi" w:hAnsiTheme="minorHAnsi" w:cstheme="minorHAnsi"/>
        </w:rPr>
        <w:t>).</w:t>
      </w:r>
      <w:r w:rsidR="001A1D8F" w:rsidRPr="00F91AE9">
        <w:rPr>
          <w:rFonts w:asciiTheme="minorHAnsi" w:hAnsiTheme="minorHAnsi" w:cstheme="minorHAnsi"/>
        </w:rPr>
        <w:t xml:space="preserve"> </w:t>
      </w:r>
      <w:r w:rsidRPr="00F91AE9">
        <w:rPr>
          <w:rFonts w:asciiTheme="minorHAnsi" w:hAnsiTheme="minorHAnsi" w:cstheme="minorHAnsi"/>
        </w:rPr>
        <w:t xml:space="preserve">The live-imaging Operetta microscope </w:t>
      </w:r>
      <w:r w:rsidR="00FF36FB" w:rsidRPr="00B211A3">
        <w:rPr>
          <w:rFonts w:asciiTheme="minorHAnsi" w:hAnsiTheme="minorHAnsi" w:cstheme="minorHAnsi"/>
        </w:rPr>
        <w:t>was</w:t>
      </w:r>
      <w:r w:rsidR="00FF36FB" w:rsidRPr="00F91AE9">
        <w:rPr>
          <w:rFonts w:asciiTheme="minorHAnsi" w:hAnsiTheme="minorHAnsi" w:cstheme="minorHAnsi"/>
        </w:rPr>
        <w:t xml:space="preserve"> </w:t>
      </w:r>
      <w:r w:rsidRPr="00F91AE9">
        <w:rPr>
          <w:rFonts w:asciiTheme="minorHAnsi" w:hAnsiTheme="minorHAnsi" w:cstheme="minorHAnsi"/>
        </w:rPr>
        <w:t xml:space="preserve">set to image every 5 min after the addition of beads for a total time of 175 min. </w:t>
      </w:r>
      <w:r w:rsidR="001A1D8F" w:rsidRPr="00F91AE9">
        <w:rPr>
          <w:rFonts w:asciiTheme="minorHAnsi" w:hAnsiTheme="minorHAnsi" w:cstheme="minorHAnsi"/>
        </w:rPr>
        <w:t>A</w:t>
      </w:r>
      <w:r w:rsidRPr="00F91AE9">
        <w:rPr>
          <w:rFonts w:asciiTheme="minorHAnsi" w:hAnsiTheme="minorHAnsi" w:cstheme="minorHAnsi"/>
        </w:rPr>
        <w:t xml:space="preserve"> high throughput and unbiased image analysis pipeline</w:t>
      </w:r>
      <w:r w:rsidR="001A1D8F" w:rsidRPr="00F91AE9">
        <w:rPr>
          <w:rFonts w:asciiTheme="minorHAnsi" w:hAnsiTheme="minorHAnsi" w:cstheme="minorHAnsi"/>
        </w:rPr>
        <w:t xml:space="preserve"> </w:t>
      </w:r>
      <w:r w:rsidR="00FF36FB">
        <w:rPr>
          <w:rFonts w:asciiTheme="minorHAnsi" w:hAnsiTheme="minorHAnsi" w:cstheme="minorHAnsi"/>
        </w:rPr>
        <w:t>was</w:t>
      </w:r>
      <w:r w:rsidR="00FF36FB" w:rsidRPr="00F91AE9">
        <w:rPr>
          <w:rFonts w:asciiTheme="minorHAnsi" w:hAnsiTheme="minorHAnsi" w:cstheme="minorHAnsi"/>
        </w:rPr>
        <w:t xml:space="preserve"> </w:t>
      </w:r>
      <w:r w:rsidR="001A1D8F" w:rsidRPr="00F91AE9">
        <w:rPr>
          <w:rFonts w:asciiTheme="minorHAnsi" w:hAnsiTheme="minorHAnsi" w:cstheme="minorHAnsi"/>
        </w:rPr>
        <w:t>then used</w:t>
      </w:r>
      <w:r w:rsidRPr="00F91AE9">
        <w:rPr>
          <w:rFonts w:asciiTheme="minorHAnsi" w:hAnsiTheme="minorHAnsi" w:cstheme="minorHAnsi"/>
        </w:rPr>
        <w:t xml:space="preserve"> in the Columbus platform to quantify </w:t>
      </w:r>
      <w:r w:rsidR="005E2C96" w:rsidRPr="00F91AE9">
        <w:rPr>
          <w:rFonts w:asciiTheme="minorHAnsi" w:hAnsiTheme="minorHAnsi" w:cstheme="minorHAnsi"/>
        </w:rPr>
        <w:t>activity</w:t>
      </w:r>
      <w:r w:rsidRPr="00F91AE9">
        <w:rPr>
          <w:rFonts w:asciiTheme="minorHAnsi" w:hAnsiTheme="minorHAnsi" w:cstheme="minorHAnsi"/>
        </w:rPr>
        <w:t xml:space="preserve"> in terms of the </w:t>
      </w:r>
      <w:r w:rsidR="005E2C96" w:rsidRPr="00F91AE9">
        <w:rPr>
          <w:rFonts w:asciiTheme="minorHAnsi" w:hAnsiTheme="minorHAnsi" w:cstheme="minorHAnsi"/>
        </w:rPr>
        <w:t>phagocytic fraction that represent</w:t>
      </w:r>
      <w:r w:rsidR="003D07AA">
        <w:rPr>
          <w:rFonts w:asciiTheme="minorHAnsi" w:hAnsiTheme="minorHAnsi" w:cstheme="minorHAnsi"/>
        </w:rPr>
        <w:t>s</w:t>
      </w:r>
      <w:r w:rsidR="005E2C96" w:rsidRPr="00F91AE9">
        <w:rPr>
          <w:rFonts w:asciiTheme="minorHAnsi" w:hAnsiTheme="minorHAnsi" w:cstheme="minorHAnsi"/>
        </w:rPr>
        <w:t xml:space="preserve"> the proportion of cells that phagocytose</w:t>
      </w:r>
      <w:r w:rsidR="00D21BA2" w:rsidRPr="00F91AE9">
        <w:rPr>
          <w:rFonts w:asciiTheme="minorHAnsi" w:hAnsiTheme="minorHAnsi" w:cstheme="minorHAnsi"/>
        </w:rPr>
        <w:t>d</w:t>
      </w:r>
      <w:r w:rsidR="005E2C96" w:rsidRPr="00F91AE9">
        <w:rPr>
          <w:rFonts w:asciiTheme="minorHAnsi" w:hAnsiTheme="minorHAnsi" w:cstheme="minorHAnsi"/>
        </w:rPr>
        <w:t xml:space="preserve"> beads and </w:t>
      </w:r>
      <w:r w:rsidR="00E30FAB" w:rsidRPr="00F91AE9">
        <w:rPr>
          <w:rFonts w:asciiTheme="minorHAnsi" w:hAnsiTheme="minorHAnsi" w:cstheme="minorHAnsi"/>
        </w:rPr>
        <w:t>the phagocytic</w:t>
      </w:r>
      <w:r w:rsidRPr="00F91AE9">
        <w:rPr>
          <w:rFonts w:asciiTheme="minorHAnsi" w:hAnsiTheme="minorHAnsi" w:cstheme="minorHAnsi"/>
        </w:rPr>
        <w:t xml:space="preserve"> index </w:t>
      </w:r>
      <w:r w:rsidR="005E2C96" w:rsidRPr="00F91AE9">
        <w:rPr>
          <w:rFonts w:asciiTheme="minorHAnsi" w:hAnsiTheme="minorHAnsi" w:cstheme="minorHAnsi"/>
        </w:rPr>
        <w:t xml:space="preserve">that is a measure of the number of beads </w:t>
      </w:r>
      <w:r w:rsidR="00D21BA2" w:rsidRPr="00F91AE9">
        <w:rPr>
          <w:rFonts w:asciiTheme="minorHAnsi" w:hAnsiTheme="minorHAnsi" w:cstheme="minorHAnsi"/>
        </w:rPr>
        <w:t xml:space="preserve">that </w:t>
      </w:r>
      <w:r w:rsidR="005E2C96" w:rsidRPr="00F91AE9">
        <w:rPr>
          <w:rFonts w:asciiTheme="minorHAnsi" w:hAnsiTheme="minorHAnsi" w:cstheme="minorHAnsi"/>
        </w:rPr>
        <w:t>each cell ingested.</w:t>
      </w:r>
      <w:r w:rsidRPr="00F91AE9">
        <w:rPr>
          <w:rFonts w:asciiTheme="minorHAnsi" w:hAnsiTheme="minorHAnsi" w:cstheme="minorHAnsi"/>
        </w:rPr>
        <w:t xml:space="preserve"> </w:t>
      </w:r>
    </w:p>
    <w:p w14:paraId="7B7F37B8" w14:textId="03E7601E" w:rsidR="0032397C" w:rsidRPr="00F91AE9" w:rsidRDefault="0032397C" w:rsidP="007C37BA">
      <w:pPr>
        <w:jc w:val="both"/>
        <w:rPr>
          <w:rFonts w:asciiTheme="minorHAnsi" w:hAnsiTheme="minorHAnsi" w:cstheme="minorHAnsi"/>
        </w:rPr>
      </w:pPr>
    </w:p>
    <w:p w14:paraId="0D97FBA4" w14:textId="74314A9E" w:rsidR="0032397C" w:rsidRPr="00F91AE9" w:rsidRDefault="0032397C" w:rsidP="007C37BA">
      <w:pPr>
        <w:tabs>
          <w:tab w:val="left" w:pos="1409"/>
        </w:tabs>
        <w:jc w:val="both"/>
        <w:rPr>
          <w:rFonts w:asciiTheme="minorHAnsi" w:hAnsiTheme="minorHAnsi" w:cstheme="minorHAnsi"/>
          <w:color w:val="000000" w:themeColor="text1"/>
        </w:rPr>
      </w:pPr>
      <w:r w:rsidRPr="00F91AE9">
        <w:rPr>
          <w:rFonts w:asciiTheme="minorHAnsi" w:hAnsiTheme="minorHAnsi" w:cstheme="minorHAnsi"/>
          <w:color w:val="000000" w:themeColor="text1"/>
        </w:rPr>
        <w:t xml:space="preserve">Macrophages can respond and change their phenotype depending on environmental cues. To assess their ability to react and change upon environmental stimuli, iPSC-DMs </w:t>
      </w:r>
      <w:r w:rsidR="00C4228C" w:rsidRPr="00F91AE9">
        <w:rPr>
          <w:rFonts w:asciiTheme="minorHAnsi" w:hAnsiTheme="minorHAnsi" w:cstheme="minorHAnsi"/>
          <w:color w:val="000000" w:themeColor="text1"/>
        </w:rPr>
        <w:t xml:space="preserve">can be treated with </w:t>
      </w:r>
      <w:r w:rsidRPr="00F91AE9">
        <w:rPr>
          <w:rFonts w:asciiTheme="minorHAnsi" w:hAnsiTheme="minorHAnsi" w:cstheme="minorHAnsi"/>
        </w:rPr>
        <w:t xml:space="preserve">LPS and </w:t>
      </w:r>
      <w:r w:rsidR="00666DE4" w:rsidRPr="00F91AE9">
        <w:rPr>
          <w:rFonts w:asciiTheme="minorHAnsi" w:hAnsiTheme="minorHAnsi" w:cstheme="minorHAnsi"/>
        </w:rPr>
        <w:t>IFN</w:t>
      </w:r>
      <w:r w:rsidR="00666DE4" w:rsidRPr="00F91AE9">
        <w:rPr>
          <w:rFonts w:asciiTheme="minorHAnsi" w:hAnsiTheme="minorHAnsi" w:cstheme="minorHAnsi"/>
        </w:rPr>
        <w:sym w:font="Symbol" w:char="F067"/>
      </w:r>
      <w:r w:rsidRPr="00F91AE9">
        <w:rPr>
          <w:rFonts w:asciiTheme="minorHAnsi" w:hAnsiTheme="minorHAnsi" w:cstheme="minorHAnsi"/>
        </w:rPr>
        <w:t>, IL4</w:t>
      </w:r>
      <w:r w:rsidR="00A53A8D">
        <w:rPr>
          <w:rFonts w:asciiTheme="minorHAnsi" w:hAnsiTheme="minorHAnsi" w:cstheme="minorHAnsi"/>
        </w:rPr>
        <w:t>,</w:t>
      </w:r>
      <w:r w:rsidRPr="00F91AE9">
        <w:rPr>
          <w:rFonts w:asciiTheme="minorHAnsi" w:hAnsiTheme="minorHAnsi" w:cstheme="minorHAnsi"/>
        </w:rPr>
        <w:t xml:space="preserve"> or IL10. </w:t>
      </w:r>
      <w:r w:rsidR="00C4228C" w:rsidRPr="00F91AE9">
        <w:rPr>
          <w:rFonts w:asciiTheme="minorHAnsi" w:hAnsiTheme="minorHAnsi" w:cstheme="minorHAnsi"/>
        </w:rPr>
        <w:t xml:space="preserve">After 48 </w:t>
      </w:r>
      <w:r w:rsidR="00660714">
        <w:rPr>
          <w:rFonts w:asciiTheme="minorHAnsi" w:hAnsiTheme="minorHAnsi" w:cstheme="minorHAnsi"/>
        </w:rPr>
        <w:t>h</w:t>
      </w:r>
      <w:r w:rsidR="00C4228C" w:rsidRPr="00F91AE9">
        <w:rPr>
          <w:rFonts w:asciiTheme="minorHAnsi" w:hAnsiTheme="minorHAnsi" w:cstheme="minorHAnsi"/>
        </w:rPr>
        <w:t xml:space="preserve"> of treatment, they change</w:t>
      </w:r>
      <w:r w:rsidR="00FF36FB">
        <w:rPr>
          <w:rFonts w:asciiTheme="minorHAnsi" w:hAnsiTheme="minorHAnsi" w:cstheme="minorHAnsi"/>
        </w:rPr>
        <w:t>d</w:t>
      </w:r>
      <w:r w:rsidR="00C4228C" w:rsidRPr="00F91AE9">
        <w:rPr>
          <w:rFonts w:asciiTheme="minorHAnsi" w:hAnsiTheme="minorHAnsi" w:cstheme="minorHAnsi"/>
        </w:rPr>
        <w:t xml:space="preserve"> phenotype, </w:t>
      </w:r>
      <w:r w:rsidRPr="00F91AE9">
        <w:rPr>
          <w:rFonts w:asciiTheme="minorHAnsi" w:hAnsiTheme="minorHAnsi" w:cstheme="minorHAnsi"/>
        </w:rPr>
        <w:t>herein referred to as</w:t>
      </w:r>
      <w:r w:rsidRPr="00F91AE9">
        <w:rPr>
          <w:rFonts w:asciiTheme="minorHAnsi" w:hAnsiTheme="minorHAnsi" w:cstheme="minorHAnsi"/>
          <w:color w:val="000000" w:themeColor="text1"/>
        </w:rPr>
        <w:t xml:space="preserve"> M (LPS</w:t>
      </w:r>
      <w:r w:rsidR="001E1D6A">
        <w:rPr>
          <w:rFonts w:asciiTheme="minorHAnsi" w:hAnsiTheme="minorHAnsi" w:cstheme="minorHAnsi"/>
          <w:color w:val="000000" w:themeColor="text1"/>
        </w:rPr>
        <w:t xml:space="preserve"> </w:t>
      </w:r>
      <w:r w:rsidRPr="00F91AE9">
        <w:rPr>
          <w:rFonts w:asciiTheme="minorHAnsi" w:hAnsiTheme="minorHAnsi" w:cstheme="minorHAnsi"/>
          <w:color w:val="000000" w:themeColor="text1"/>
        </w:rPr>
        <w:t>+</w:t>
      </w:r>
      <w:r w:rsidR="00666DE4" w:rsidRPr="00F91AE9">
        <w:rPr>
          <w:rFonts w:asciiTheme="minorHAnsi" w:hAnsiTheme="minorHAnsi" w:cstheme="minorHAnsi"/>
        </w:rPr>
        <w:t xml:space="preserve"> IFN</w:t>
      </w:r>
      <w:r w:rsidR="00666DE4" w:rsidRPr="00F91AE9">
        <w:rPr>
          <w:rFonts w:asciiTheme="minorHAnsi" w:hAnsiTheme="minorHAnsi" w:cstheme="minorHAnsi"/>
        </w:rPr>
        <w:sym w:font="Symbol" w:char="F067"/>
      </w:r>
      <w:r w:rsidRPr="00F91AE9">
        <w:rPr>
          <w:rFonts w:asciiTheme="minorHAnsi" w:hAnsiTheme="minorHAnsi" w:cstheme="minorHAnsi"/>
        </w:rPr>
        <w:t>), M (IL4)</w:t>
      </w:r>
      <w:r w:rsidR="00A53A8D">
        <w:rPr>
          <w:rFonts w:asciiTheme="minorHAnsi" w:hAnsiTheme="minorHAnsi" w:cstheme="minorHAnsi"/>
        </w:rPr>
        <w:t>,</w:t>
      </w:r>
      <w:r w:rsidRPr="00F91AE9">
        <w:rPr>
          <w:rFonts w:asciiTheme="minorHAnsi" w:hAnsiTheme="minorHAnsi" w:cstheme="minorHAnsi"/>
        </w:rPr>
        <w:t xml:space="preserve"> and M (IL10), respectively</w:t>
      </w:r>
      <w:r w:rsidRPr="00F91AE9">
        <w:rPr>
          <w:rFonts w:asciiTheme="minorHAnsi" w:hAnsiTheme="minorHAnsi" w:cstheme="minorHAnsi"/>
        </w:rPr>
        <w:fldChar w:fldCharType="begin" w:fldLock="1"/>
      </w:r>
      <w:r w:rsidR="00131CC1" w:rsidRPr="00F91AE9">
        <w:rPr>
          <w:rFonts w:asciiTheme="minorHAnsi" w:hAnsiTheme="minorHAnsi" w:cstheme="minorHAnsi"/>
        </w:rPr>
        <w:instrText>ADDIN CSL_CITATION {"citationItems":[{"id":"ITEM-1","itemData":{"DOI":"10.1016/j.immuni.2014.06.008","ISSN":"10747613","author":[{"dropping-particle":"","family":"Murray","given":"Peter J.","non-dropping-particle":"","parse-names":false,"suffix":""},{"dropping-particle":"","family":"Allen","given":"Judith E.","non-dropping-particle":"","parse-names":false,"suffix":""},{"dropping-particle":"","family":"Biswas","given":"Subhra K.","non-dropping-particle":"","parse-names":false,"suffix":""},{"dropping-particle":"","family":"Fisher","given":"Edward A.","non-dropping-particle":"","parse-names":false,"suffix":""},{"dropping-particle":"","family":"Gilroy","given":"Derek W.","non-dropping-particle":"","parse-names":false,"suffix":""},{"dropping-particle":"","family":"Goerdt","given":"Sergij","non-dropping-particle":"","parse-names":false,"suffix":""},{"dropping-particle":"","family":"Gordon","given":"Siamon","non-dropping-particle":"","parse-names":false,"suffix":""},{"dropping-particle":"","family":"Hamilton","given":"John A.","non-dropping-particle":"","parse-names":false,"suffix":""},{"dropping-particle":"","family":"Ivashkiv","given":"Lionel B.","non-dropping-particle":"","parse-names":false,"suffix":""},{"dropping-particle":"","family":"Lawrence","given":"Toby","non-dropping-particle":"","parse-names":false,"suffix":""},{"dropping-particle":"","family":"Locati","given":"Massimo","non-dropping-particle":"","parse-names":false,"suffix":""},{"dropping-particle":"","family":"Mantovani","given":"Alberto","non-dropping-particle":"","parse-names":false,"suffix":""},{"dropping-particle":"","family":"Martinez","given":"Fernando O.","non-dropping-particle":"","parse-names":false,"suffix":""},{"dropping-particle":"","family":"Mege","given":"Jean-Louis","non-dropping-particle":"","parse-names":false,"suffix":""},{"dropping-particle":"","family":"Mosser","given":"David M.","non-dropping-particle":"","parse-names":false,"suffix":""},{"dropping-particle":"","family":"Natoli","given":"Gioacchino","non-dropping-particle":"","parse-names":false,"suffix":""},{"dropping-particle":"","family":"Saeij","given":"Jeroen P.","non-dropping-particle":"","parse-names":false,"suffix":""},{"dropping-particle":"","family":"Schultze","given":"Joachim L.","non-dropping-particle":"","parse-names":false,"suffix":""},{"dropping-particle":"","family":"Shirey","given":"Kari Ann","non-dropping-particle":"","parse-names":false,"suffix":""},{"dropping-particle":"","family":"Sica","given":"Antonio","non-dropping-particle":"","parse-names":false,"suffix":""},{"dropping-particle":"","family":"Suttles","given":"Jill","non-dropping-particle":"","parse-names":false,"suffix":""},{"dropping-particle":"","family":"Udalova","given":"Irina","non-dropping-particle":"","parse-names":false,"suffix":""},{"dropping-particle":"","family":"van Ginderachter","given":"Jo A.","non-dropping-particle":"","parse-names":false,"suffix":""},{"dropping-particle":"","family":"Vogel","given":"Stefanie N.","non-dropping-particle":"","parse-names":false,"suffix":""},{"dropping-particle":"","family":"Wynn","given":"Thomas A.","non-dropping-particle":"","parse-names":false,"suffix":""}],"container-title":"Immunity","id":"ITEM-1","issue":"1","issued":{"date-parts":[["2014"]]},"page":"14-20","publisher":"Elsevier","title":"Macrophage Activation and Polarization: Nomenclature and Experimental Guidelines","type":"article-journal","volume":"41"},"uris":["http://www.mendeley.com/documents/?uuid=d6d6e527-b3a1-4e01-a292-1763ccf3bb6f"]}],"mendeley":{"formattedCitation":"&lt;sup&gt;29&lt;/sup&gt;","plainTextFormattedCitation":"29","previouslyFormattedCitation":"&lt;sup&gt;29&lt;/sup&gt;"},"properties":{"noteIndex":0},"schema":"https://github.com/citation-style-language/schema/raw/master/csl-citation.json"}</w:instrText>
      </w:r>
      <w:r w:rsidRPr="00F91AE9">
        <w:rPr>
          <w:rFonts w:asciiTheme="minorHAnsi" w:hAnsiTheme="minorHAnsi" w:cstheme="minorHAnsi"/>
        </w:rPr>
        <w:fldChar w:fldCharType="separate"/>
      </w:r>
      <w:r w:rsidR="00131CC1" w:rsidRPr="00F91AE9">
        <w:rPr>
          <w:rFonts w:asciiTheme="minorHAnsi" w:hAnsiTheme="minorHAnsi" w:cstheme="minorHAnsi"/>
          <w:vertAlign w:val="superscript"/>
        </w:rPr>
        <w:t>29</w:t>
      </w:r>
      <w:r w:rsidRPr="00F91AE9">
        <w:rPr>
          <w:rFonts w:asciiTheme="minorHAnsi" w:hAnsiTheme="minorHAnsi" w:cstheme="minorHAnsi"/>
        </w:rPr>
        <w:fldChar w:fldCharType="end"/>
      </w:r>
      <w:r w:rsidRPr="00F91AE9">
        <w:rPr>
          <w:rFonts w:asciiTheme="minorHAnsi" w:hAnsiTheme="minorHAnsi" w:cstheme="minorHAnsi"/>
        </w:rPr>
        <w:t>.</w:t>
      </w:r>
      <w:r w:rsidR="00E44CB5" w:rsidRPr="00F91AE9">
        <w:rPr>
          <w:rFonts w:asciiTheme="minorHAnsi" w:hAnsiTheme="minorHAnsi" w:cstheme="minorHAnsi"/>
        </w:rPr>
        <w:t xml:space="preserve"> </w:t>
      </w:r>
      <w:r w:rsidRPr="00F91AE9">
        <w:rPr>
          <w:rFonts w:asciiTheme="minorHAnsi" w:hAnsiTheme="minorHAnsi" w:cstheme="minorHAnsi"/>
        </w:rPr>
        <w:t xml:space="preserve">Gene expression analysis is </w:t>
      </w:r>
      <w:r w:rsidR="00A565D1" w:rsidRPr="00F91AE9">
        <w:rPr>
          <w:rFonts w:asciiTheme="minorHAnsi" w:hAnsiTheme="minorHAnsi" w:cstheme="minorHAnsi"/>
        </w:rPr>
        <w:t xml:space="preserve">a </w:t>
      </w:r>
      <w:r w:rsidRPr="00F91AE9">
        <w:rPr>
          <w:rFonts w:asciiTheme="minorHAnsi" w:hAnsiTheme="minorHAnsi" w:cstheme="minorHAnsi"/>
        </w:rPr>
        <w:t xml:space="preserve">useful tool to test the polarization status of macrophages. Upon LPS and </w:t>
      </w:r>
      <w:r w:rsidR="00666DE4" w:rsidRPr="00F91AE9">
        <w:rPr>
          <w:rFonts w:asciiTheme="minorHAnsi" w:hAnsiTheme="minorHAnsi" w:cstheme="minorHAnsi"/>
        </w:rPr>
        <w:t>IFN</w:t>
      </w:r>
      <w:r w:rsidR="00666DE4" w:rsidRPr="00F91AE9">
        <w:rPr>
          <w:rFonts w:asciiTheme="minorHAnsi" w:hAnsiTheme="minorHAnsi" w:cstheme="minorHAnsi"/>
        </w:rPr>
        <w:sym w:font="Symbol" w:char="F067"/>
      </w:r>
      <w:r w:rsidRPr="00F91AE9">
        <w:rPr>
          <w:rFonts w:asciiTheme="minorHAnsi" w:hAnsiTheme="minorHAnsi" w:cstheme="minorHAnsi"/>
        </w:rPr>
        <w:t xml:space="preserve"> stimulation, macrophages upregulate</w:t>
      </w:r>
      <w:r w:rsidR="00FF36FB">
        <w:rPr>
          <w:rFonts w:asciiTheme="minorHAnsi" w:hAnsiTheme="minorHAnsi" w:cstheme="minorHAnsi"/>
        </w:rPr>
        <w:t>d</w:t>
      </w:r>
      <w:r w:rsidRPr="00F91AE9">
        <w:rPr>
          <w:rFonts w:asciiTheme="minorHAnsi" w:hAnsiTheme="minorHAnsi" w:cstheme="minorHAnsi"/>
        </w:rPr>
        <w:t xml:space="preserve"> mRNA expression of genes </w:t>
      </w:r>
      <w:r w:rsidRPr="00F91AE9">
        <w:rPr>
          <w:rFonts w:asciiTheme="minorHAnsi" w:hAnsiTheme="minorHAnsi" w:cstheme="minorHAnsi"/>
          <w:i/>
        </w:rPr>
        <w:t>CD40</w:t>
      </w:r>
      <w:r w:rsidRPr="007C37BA">
        <w:rPr>
          <w:rFonts w:asciiTheme="minorHAnsi" w:hAnsiTheme="minorHAnsi" w:cstheme="minorHAnsi"/>
          <w:i/>
          <w:iCs/>
        </w:rPr>
        <w:t>,</w:t>
      </w:r>
      <w:r w:rsidRPr="00F91AE9">
        <w:rPr>
          <w:rFonts w:asciiTheme="minorHAnsi" w:hAnsiTheme="minorHAnsi" w:cstheme="minorHAnsi"/>
        </w:rPr>
        <w:t xml:space="preserve"> </w:t>
      </w:r>
      <w:r w:rsidRPr="00F91AE9">
        <w:rPr>
          <w:rFonts w:asciiTheme="minorHAnsi" w:hAnsiTheme="minorHAnsi" w:cstheme="minorHAnsi"/>
          <w:i/>
        </w:rPr>
        <w:t>VCAM1</w:t>
      </w:r>
      <w:r w:rsidR="00A53A8D" w:rsidRPr="007C37BA">
        <w:rPr>
          <w:rFonts w:asciiTheme="minorHAnsi" w:hAnsiTheme="minorHAnsi" w:cstheme="minorHAnsi"/>
          <w:iCs/>
        </w:rPr>
        <w:t>,</w:t>
      </w:r>
      <w:r w:rsidRPr="00F91AE9">
        <w:rPr>
          <w:rFonts w:asciiTheme="minorHAnsi" w:hAnsiTheme="minorHAnsi" w:cstheme="minorHAnsi"/>
        </w:rPr>
        <w:t xml:space="preserve"> and </w:t>
      </w:r>
      <w:r w:rsidRPr="00F91AE9">
        <w:rPr>
          <w:rFonts w:asciiTheme="minorHAnsi" w:hAnsiTheme="minorHAnsi" w:cstheme="minorHAnsi"/>
          <w:i/>
        </w:rPr>
        <w:t>TNFA</w:t>
      </w:r>
      <w:r w:rsidR="00E02C5D" w:rsidRPr="00F91AE9">
        <w:rPr>
          <w:rFonts w:asciiTheme="minorHAnsi" w:hAnsiTheme="minorHAnsi" w:cstheme="minorHAnsi"/>
          <w:iCs/>
        </w:rPr>
        <w:t xml:space="preserve"> (</w:t>
      </w:r>
      <w:r w:rsidR="00F91AE9" w:rsidRPr="00F91AE9">
        <w:rPr>
          <w:rFonts w:asciiTheme="minorHAnsi" w:hAnsiTheme="minorHAnsi" w:cstheme="minorHAnsi"/>
          <w:b/>
          <w:iCs/>
        </w:rPr>
        <w:t>Figure 5A</w:t>
      </w:r>
      <w:r w:rsidR="00E02C5D" w:rsidRPr="00F91AE9">
        <w:rPr>
          <w:rFonts w:asciiTheme="minorHAnsi" w:hAnsiTheme="minorHAnsi" w:cstheme="minorHAnsi"/>
          <w:iCs/>
        </w:rPr>
        <w:t>)</w:t>
      </w:r>
      <w:r w:rsidRPr="00F91AE9">
        <w:rPr>
          <w:rFonts w:asciiTheme="minorHAnsi" w:hAnsiTheme="minorHAnsi" w:cstheme="minorHAnsi"/>
          <w:iCs/>
        </w:rPr>
        <w:t xml:space="preserve">. </w:t>
      </w:r>
      <w:r w:rsidRPr="00F91AE9">
        <w:rPr>
          <w:rFonts w:asciiTheme="minorHAnsi" w:hAnsiTheme="minorHAnsi" w:cstheme="minorHAnsi"/>
        </w:rPr>
        <w:t>Upon IL4 stimulation, cells upregulate</w:t>
      </w:r>
      <w:r w:rsidR="00FF36FB">
        <w:rPr>
          <w:rFonts w:asciiTheme="minorHAnsi" w:hAnsiTheme="minorHAnsi" w:cstheme="minorHAnsi"/>
        </w:rPr>
        <w:t>d</w:t>
      </w:r>
      <w:r w:rsidRPr="00F91AE9">
        <w:rPr>
          <w:rFonts w:asciiTheme="minorHAnsi" w:hAnsiTheme="minorHAnsi" w:cstheme="minorHAnsi"/>
        </w:rPr>
        <w:t xml:space="preserve"> mRNA expression of genes</w:t>
      </w:r>
      <w:r w:rsidR="00E02C5D" w:rsidRPr="00F91AE9">
        <w:rPr>
          <w:rFonts w:asciiTheme="minorHAnsi" w:hAnsiTheme="minorHAnsi" w:cstheme="minorHAnsi"/>
        </w:rPr>
        <w:t xml:space="preserve"> </w:t>
      </w:r>
      <w:r w:rsidR="00E02C5D" w:rsidRPr="007C37BA">
        <w:rPr>
          <w:rFonts w:asciiTheme="minorHAnsi" w:hAnsiTheme="minorHAnsi" w:cstheme="minorHAnsi"/>
          <w:i/>
          <w:iCs/>
        </w:rPr>
        <w:t>CD68</w:t>
      </w:r>
      <w:r w:rsidR="00E02C5D" w:rsidRPr="00F91AE9">
        <w:rPr>
          <w:rFonts w:asciiTheme="minorHAnsi" w:hAnsiTheme="minorHAnsi" w:cstheme="minorHAnsi"/>
        </w:rPr>
        <w:t xml:space="preserve">, </w:t>
      </w:r>
      <w:r w:rsidRPr="00F91AE9">
        <w:rPr>
          <w:rFonts w:asciiTheme="minorHAnsi" w:hAnsiTheme="minorHAnsi" w:cstheme="minorHAnsi"/>
          <w:i/>
        </w:rPr>
        <w:t>CD84</w:t>
      </w:r>
      <w:r w:rsidR="00A53A8D">
        <w:rPr>
          <w:rFonts w:asciiTheme="minorHAnsi" w:hAnsiTheme="minorHAnsi" w:cstheme="minorHAnsi"/>
        </w:rPr>
        <w:t>,</w:t>
      </w:r>
      <w:r w:rsidR="00C03DB7" w:rsidRPr="00F91AE9">
        <w:rPr>
          <w:rFonts w:asciiTheme="minorHAnsi" w:hAnsiTheme="minorHAnsi" w:cstheme="minorHAnsi"/>
          <w:i/>
        </w:rPr>
        <w:t xml:space="preserve"> </w:t>
      </w:r>
      <w:r w:rsidRPr="00F91AE9">
        <w:rPr>
          <w:rFonts w:asciiTheme="minorHAnsi" w:hAnsiTheme="minorHAnsi" w:cstheme="minorHAnsi"/>
        </w:rPr>
        <w:t xml:space="preserve">and </w:t>
      </w:r>
      <w:r w:rsidRPr="00F91AE9">
        <w:rPr>
          <w:rFonts w:asciiTheme="minorHAnsi" w:hAnsiTheme="minorHAnsi" w:cstheme="minorHAnsi"/>
          <w:i/>
        </w:rPr>
        <w:t>MRC1</w:t>
      </w:r>
      <w:r w:rsidR="00E02C5D" w:rsidRPr="00F91AE9">
        <w:rPr>
          <w:rFonts w:asciiTheme="minorHAnsi" w:hAnsiTheme="minorHAnsi" w:cstheme="minorHAnsi"/>
          <w:i/>
        </w:rPr>
        <w:t xml:space="preserve"> </w:t>
      </w:r>
      <w:r w:rsidR="00E02C5D" w:rsidRPr="00F91AE9">
        <w:rPr>
          <w:rFonts w:asciiTheme="minorHAnsi" w:hAnsiTheme="minorHAnsi" w:cstheme="minorHAnsi"/>
          <w:iCs/>
        </w:rPr>
        <w:t>(</w:t>
      </w:r>
      <w:r w:rsidR="00F91AE9" w:rsidRPr="00F91AE9">
        <w:rPr>
          <w:rFonts w:asciiTheme="minorHAnsi" w:hAnsiTheme="minorHAnsi" w:cstheme="minorHAnsi"/>
          <w:b/>
          <w:iCs/>
        </w:rPr>
        <w:t>Figure 5B</w:t>
      </w:r>
      <w:r w:rsidR="00E02C5D" w:rsidRPr="007C37BA">
        <w:rPr>
          <w:rFonts w:asciiTheme="minorHAnsi" w:hAnsiTheme="minorHAnsi" w:cstheme="minorHAnsi"/>
          <w:iCs/>
        </w:rPr>
        <w:t>)</w:t>
      </w:r>
      <w:r w:rsidRPr="00F91AE9">
        <w:rPr>
          <w:rFonts w:asciiTheme="minorHAnsi" w:hAnsiTheme="minorHAnsi" w:cstheme="minorHAnsi"/>
        </w:rPr>
        <w:t>.</w:t>
      </w:r>
      <w:r w:rsidR="00E02C5D" w:rsidRPr="00F91AE9">
        <w:rPr>
          <w:rFonts w:asciiTheme="minorHAnsi" w:hAnsiTheme="minorHAnsi" w:cstheme="minorHAnsi"/>
        </w:rPr>
        <w:t xml:space="preserve"> Upon IL10 stimulation, iPSC-DMs upregulate</w:t>
      </w:r>
      <w:r w:rsidR="00FF36FB">
        <w:rPr>
          <w:rFonts w:asciiTheme="minorHAnsi" w:hAnsiTheme="minorHAnsi" w:cstheme="minorHAnsi"/>
        </w:rPr>
        <w:t>d</w:t>
      </w:r>
      <w:r w:rsidR="00E02C5D" w:rsidRPr="00F91AE9">
        <w:rPr>
          <w:rFonts w:asciiTheme="minorHAnsi" w:hAnsiTheme="minorHAnsi" w:cstheme="minorHAnsi"/>
        </w:rPr>
        <w:t xml:space="preserve"> expression of </w:t>
      </w:r>
      <w:r w:rsidR="00E02C5D" w:rsidRPr="00F91AE9">
        <w:rPr>
          <w:rFonts w:asciiTheme="minorHAnsi" w:hAnsiTheme="minorHAnsi" w:cstheme="minorHAnsi"/>
          <w:i/>
          <w:iCs/>
        </w:rPr>
        <w:t>MRC1</w:t>
      </w:r>
      <w:r w:rsidR="00E02C5D" w:rsidRPr="00F91AE9">
        <w:rPr>
          <w:rFonts w:asciiTheme="minorHAnsi" w:hAnsiTheme="minorHAnsi" w:cstheme="minorHAnsi"/>
        </w:rPr>
        <w:t xml:space="preserve"> (</w:t>
      </w:r>
      <w:r w:rsidR="00F91AE9" w:rsidRPr="00F91AE9">
        <w:rPr>
          <w:rFonts w:asciiTheme="minorHAnsi" w:hAnsiTheme="minorHAnsi" w:cstheme="minorHAnsi"/>
          <w:b/>
        </w:rPr>
        <w:t>Figure 5B</w:t>
      </w:r>
      <w:r w:rsidR="00E02C5D" w:rsidRPr="00F91AE9">
        <w:rPr>
          <w:rFonts w:asciiTheme="minorHAnsi" w:hAnsiTheme="minorHAnsi" w:cstheme="minorHAnsi"/>
        </w:rPr>
        <w:t>)</w:t>
      </w:r>
      <w:r w:rsidR="00F56641" w:rsidRPr="00F91AE9">
        <w:rPr>
          <w:rFonts w:asciiTheme="minorHAnsi" w:hAnsiTheme="minorHAnsi" w:cstheme="minorHAnsi"/>
        </w:rPr>
        <w:t xml:space="preserve">. In terms of phagocytosis, macrophages treated with LPS + </w:t>
      </w:r>
      <w:r w:rsidR="00666DE4" w:rsidRPr="00F91AE9">
        <w:rPr>
          <w:rFonts w:asciiTheme="minorHAnsi" w:hAnsiTheme="minorHAnsi" w:cstheme="minorHAnsi"/>
        </w:rPr>
        <w:t>IFN</w:t>
      </w:r>
      <w:r w:rsidR="00666DE4" w:rsidRPr="00F91AE9">
        <w:rPr>
          <w:rFonts w:asciiTheme="minorHAnsi" w:hAnsiTheme="minorHAnsi" w:cstheme="minorHAnsi"/>
        </w:rPr>
        <w:sym w:font="Symbol" w:char="F067"/>
      </w:r>
      <w:r w:rsidR="00F56641" w:rsidRPr="00F91AE9">
        <w:rPr>
          <w:rFonts w:asciiTheme="minorHAnsi" w:hAnsiTheme="minorHAnsi" w:cstheme="minorHAnsi"/>
        </w:rPr>
        <w:t xml:space="preserve"> or IL4 show</w:t>
      </w:r>
      <w:r w:rsidR="00FF36FB">
        <w:rPr>
          <w:rFonts w:asciiTheme="minorHAnsi" w:hAnsiTheme="minorHAnsi" w:cstheme="minorHAnsi"/>
        </w:rPr>
        <w:t>ed</w:t>
      </w:r>
      <w:r w:rsidR="00F56641" w:rsidRPr="00F91AE9">
        <w:rPr>
          <w:rFonts w:asciiTheme="minorHAnsi" w:hAnsiTheme="minorHAnsi" w:cstheme="minorHAnsi"/>
        </w:rPr>
        <w:t xml:space="preserve"> a significantly lower percentage of phagocytic cells when compared to </w:t>
      </w:r>
      <w:r w:rsidR="00A53A8D" w:rsidRPr="00A16211">
        <w:rPr>
          <w:rFonts w:asciiTheme="minorHAnsi" w:hAnsiTheme="minorHAnsi" w:cstheme="minorHAnsi"/>
        </w:rPr>
        <w:t>naive</w:t>
      </w:r>
      <w:r w:rsidR="00A53A8D" w:rsidRPr="00F91AE9">
        <w:rPr>
          <w:rFonts w:asciiTheme="minorHAnsi" w:hAnsiTheme="minorHAnsi" w:cstheme="minorHAnsi"/>
        </w:rPr>
        <w:t xml:space="preserve"> </w:t>
      </w:r>
      <w:r w:rsidR="00F56641" w:rsidRPr="00F91AE9">
        <w:rPr>
          <w:rFonts w:asciiTheme="minorHAnsi" w:hAnsiTheme="minorHAnsi" w:cstheme="minorHAnsi"/>
        </w:rPr>
        <w:t>macrophages. iPSC-DMs treated with IL10 show</w:t>
      </w:r>
      <w:r w:rsidR="00FF36FB">
        <w:rPr>
          <w:rFonts w:asciiTheme="minorHAnsi" w:hAnsiTheme="minorHAnsi" w:cstheme="minorHAnsi"/>
        </w:rPr>
        <w:t>ed</w:t>
      </w:r>
      <w:r w:rsidR="00F56641" w:rsidRPr="00F91AE9">
        <w:rPr>
          <w:rFonts w:asciiTheme="minorHAnsi" w:hAnsiTheme="minorHAnsi" w:cstheme="minorHAnsi"/>
        </w:rPr>
        <w:t xml:space="preserve"> an </w:t>
      </w:r>
      <w:r w:rsidR="00262BD5" w:rsidRPr="00F91AE9">
        <w:rPr>
          <w:rFonts w:asciiTheme="minorHAnsi" w:hAnsiTheme="minorHAnsi" w:cstheme="minorHAnsi"/>
        </w:rPr>
        <w:t>increased percentage</w:t>
      </w:r>
      <w:r w:rsidR="00F56641" w:rsidRPr="00F91AE9">
        <w:rPr>
          <w:rFonts w:asciiTheme="minorHAnsi" w:hAnsiTheme="minorHAnsi" w:cstheme="minorHAnsi"/>
        </w:rPr>
        <w:t xml:space="preserve"> of phagocytic cells and phagocytic index (</w:t>
      </w:r>
      <w:r w:rsidR="00F91AE9" w:rsidRPr="00F91AE9">
        <w:rPr>
          <w:rFonts w:asciiTheme="minorHAnsi" w:hAnsiTheme="minorHAnsi" w:cstheme="minorHAnsi"/>
          <w:b/>
        </w:rPr>
        <w:t>Figure 5C</w:t>
      </w:r>
      <w:r w:rsidR="00A53A8D" w:rsidRPr="00A16211">
        <w:rPr>
          <w:rFonts w:asciiTheme="minorHAnsi" w:hAnsiTheme="minorHAnsi" w:cstheme="minorHAnsi"/>
        </w:rPr>
        <w:t>–</w:t>
      </w:r>
      <w:r w:rsidR="0035747B" w:rsidRPr="007C37BA">
        <w:rPr>
          <w:rFonts w:asciiTheme="minorHAnsi" w:hAnsiTheme="minorHAnsi" w:cstheme="minorHAnsi"/>
          <w:b/>
          <w:bCs/>
        </w:rPr>
        <w:t>E</w:t>
      </w:r>
      <w:r w:rsidR="0035747B" w:rsidRPr="00F91AE9">
        <w:rPr>
          <w:rFonts w:asciiTheme="minorHAnsi" w:hAnsiTheme="minorHAnsi" w:cstheme="minorHAnsi"/>
        </w:rPr>
        <w:t>).</w:t>
      </w:r>
    </w:p>
    <w:p w14:paraId="7F5815FC" w14:textId="3133E33C" w:rsidR="004A71E4" w:rsidRPr="00F91AE9" w:rsidRDefault="004A71E4" w:rsidP="007C37BA">
      <w:pPr>
        <w:jc w:val="both"/>
        <w:rPr>
          <w:rFonts w:asciiTheme="minorHAnsi" w:hAnsiTheme="minorHAnsi" w:cstheme="minorHAnsi"/>
          <w:color w:val="808080" w:themeColor="background1" w:themeShade="80"/>
        </w:rPr>
      </w:pPr>
    </w:p>
    <w:p w14:paraId="3C9083F6" w14:textId="40763387" w:rsidR="00B32616" w:rsidRPr="00F91AE9" w:rsidRDefault="00B32616" w:rsidP="007C37BA">
      <w:pPr>
        <w:jc w:val="both"/>
        <w:rPr>
          <w:rFonts w:asciiTheme="minorHAnsi" w:hAnsiTheme="minorHAnsi" w:cstheme="minorHAnsi"/>
          <w:color w:val="808080"/>
        </w:rPr>
      </w:pPr>
      <w:r w:rsidRPr="00F91AE9">
        <w:rPr>
          <w:rFonts w:asciiTheme="minorHAnsi" w:hAnsiTheme="minorHAnsi" w:cstheme="minorHAnsi"/>
          <w:b/>
        </w:rPr>
        <w:t xml:space="preserve">FIGURE </w:t>
      </w:r>
      <w:r w:rsidR="0013621E" w:rsidRPr="00F91AE9">
        <w:rPr>
          <w:rFonts w:asciiTheme="minorHAnsi" w:hAnsiTheme="minorHAnsi" w:cstheme="minorHAnsi"/>
          <w:b/>
        </w:rPr>
        <w:t xml:space="preserve">AND TABLE </w:t>
      </w:r>
      <w:r w:rsidRPr="00F91AE9">
        <w:rPr>
          <w:rFonts w:asciiTheme="minorHAnsi" w:hAnsiTheme="minorHAnsi" w:cstheme="minorHAnsi"/>
          <w:b/>
        </w:rPr>
        <w:t>LEGENDS:</w:t>
      </w:r>
      <w:r w:rsidRPr="00F91AE9">
        <w:rPr>
          <w:rFonts w:asciiTheme="minorHAnsi" w:hAnsiTheme="minorHAnsi" w:cstheme="minorHAnsi"/>
          <w:color w:val="808080"/>
        </w:rPr>
        <w:t xml:space="preserve"> </w:t>
      </w:r>
    </w:p>
    <w:p w14:paraId="735B8214" w14:textId="10B78500" w:rsidR="00C40F16" w:rsidRPr="00F91AE9" w:rsidRDefault="00F91AE9" w:rsidP="007C37BA">
      <w:pPr>
        <w:pStyle w:val="NormalWeb"/>
        <w:spacing w:before="0" w:beforeAutospacing="0" w:after="0" w:afterAutospacing="0"/>
        <w:rPr>
          <w:rFonts w:asciiTheme="minorHAnsi" w:hAnsiTheme="minorHAnsi" w:cstheme="minorHAnsi"/>
          <w:bCs/>
        </w:rPr>
      </w:pPr>
      <w:r w:rsidRPr="00F91AE9">
        <w:rPr>
          <w:rFonts w:asciiTheme="minorHAnsi" w:hAnsiTheme="minorHAnsi" w:cstheme="minorHAnsi"/>
          <w:b/>
        </w:rPr>
        <w:t>Figure 1</w:t>
      </w:r>
      <w:r w:rsidR="00A53A8D">
        <w:rPr>
          <w:rFonts w:asciiTheme="minorHAnsi" w:hAnsiTheme="minorHAnsi" w:cstheme="minorHAnsi"/>
          <w:b/>
        </w:rPr>
        <w:t>:</w:t>
      </w:r>
      <w:r w:rsidR="00C40F16" w:rsidRPr="00F91AE9">
        <w:rPr>
          <w:rFonts w:asciiTheme="minorHAnsi" w:hAnsiTheme="minorHAnsi" w:cstheme="minorHAnsi"/>
          <w:b/>
        </w:rPr>
        <w:t xml:space="preserve"> Graphic summary of iPSC</w:t>
      </w:r>
      <w:r w:rsidR="001C0255">
        <w:rPr>
          <w:rFonts w:asciiTheme="minorHAnsi" w:hAnsiTheme="minorHAnsi" w:cstheme="minorHAnsi"/>
          <w:b/>
        </w:rPr>
        <w:t xml:space="preserve"> </w:t>
      </w:r>
      <w:r w:rsidR="00C40F16" w:rsidRPr="00F91AE9">
        <w:rPr>
          <w:rFonts w:asciiTheme="minorHAnsi" w:hAnsiTheme="minorHAnsi" w:cstheme="minorHAnsi"/>
          <w:b/>
        </w:rPr>
        <w:t>differentiation to mature functional macrophages.</w:t>
      </w:r>
      <w:r w:rsidR="00A53A8D">
        <w:rPr>
          <w:rFonts w:asciiTheme="minorHAnsi" w:hAnsiTheme="minorHAnsi" w:cstheme="minorHAnsi"/>
          <w:bCs/>
        </w:rPr>
        <w:t xml:space="preserve"> </w:t>
      </w:r>
      <w:r w:rsidR="00C40F16" w:rsidRPr="00F91AE9">
        <w:rPr>
          <w:rFonts w:asciiTheme="minorHAnsi" w:hAnsiTheme="minorHAnsi" w:cstheme="minorHAnsi"/>
          <w:bCs/>
        </w:rPr>
        <w:t>Diagram</w:t>
      </w:r>
      <w:r w:rsidR="00A53A8D">
        <w:rPr>
          <w:rFonts w:asciiTheme="minorHAnsi" w:hAnsiTheme="minorHAnsi" w:cstheme="minorHAnsi"/>
          <w:bCs/>
        </w:rPr>
        <w:t xml:space="preserve"> </w:t>
      </w:r>
      <w:r w:rsidR="00C40F16" w:rsidRPr="00F91AE9">
        <w:rPr>
          <w:rFonts w:asciiTheme="minorHAnsi" w:hAnsiTheme="minorHAnsi" w:cstheme="minorHAnsi"/>
          <w:bCs/>
        </w:rPr>
        <w:t>drawn with Biorender</w:t>
      </w:r>
      <w:r w:rsidR="00A53A8D">
        <w:rPr>
          <w:rFonts w:asciiTheme="minorHAnsi" w:hAnsiTheme="minorHAnsi" w:cstheme="minorHAnsi"/>
          <w:bCs/>
        </w:rPr>
        <w:t>.</w:t>
      </w:r>
    </w:p>
    <w:p w14:paraId="11A38628" w14:textId="77777777" w:rsidR="00C40F16" w:rsidRPr="00F91AE9" w:rsidRDefault="00C40F16" w:rsidP="007C37BA">
      <w:pPr>
        <w:jc w:val="both"/>
        <w:rPr>
          <w:rFonts w:asciiTheme="minorHAnsi" w:hAnsiTheme="minorHAnsi" w:cstheme="minorHAnsi"/>
          <w:color w:val="808080"/>
        </w:rPr>
      </w:pPr>
    </w:p>
    <w:p w14:paraId="5D5017BD" w14:textId="3D83EE67" w:rsidR="00C40F16" w:rsidRPr="00F91AE9" w:rsidRDefault="00F91AE9" w:rsidP="007C37BA">
      <w:pPr>
        <w:keepNext/>
        <w:jc w:val="both"/>
        <w:rPr>
          <w:rFonts w:asciiTheme="minorHAnsi" w:hAnsiTheme="minorHAnsi" w:cstheme="minorHAnsi"/>
          <w:color w:val="000000" w:themeColor="text1"/>
        </w:rPr>
      </w:pPr>
      <w:bookmarkStart w:id="2" w:name="_Toc420765062"/>
      <w:bookmarkStart w:id="3" w:name="_Toc420847024"/>
      <w:r w:rsidRPr="00F91AE9">
        <w:rPr>
          <w:rFonts w:asciiTheme="minorHAnsi" w:hAnsiTheme="minorHAnsi" w:cstheme="minorHAnsi"/>
          <w:b/>
          <w:bCs/>
        </w:rPr>
        <w:t>Figure 2</w:t>
      </w:r>
      <w:r w:rsidR="00A53A8D">
        <w:rPr>
          <w:rFonts w:asciiTheme="minorHAnsi" w:hAnsiTheme="minorHAnsi" w:cstheme="minorHAnsi"/>
          <w:b/>
          <w:bCs/>
        </w:rPr>
        <w:t>:</w:t>
      </w:r>
      <w:r w:rsidR="00C40F16" w:rsidRPr="00F91AE9">
        <w:rPr>
          <w:rFonts w:asciiTheme="minorHAnsi" w:hAnsiTheme="minorHAnsi" w:cstheme="minorHAnsi"/>
          <w:b/>
          <w:bCs/>
        </w:rPr>
        <w:t xml:space="preserve"> iPSC differentiation towards macrophages </w:t>
      </w:r>
      <w:bookmarkEnd w:id="2"/>
      <w:bookmarkEnd w:id="3"/>
      <w:r w:rsidR="00C40F16" w:rsidRPr="00F91AE9">
        <w:rPr>
          <w:rFonts w:asciiTheme="minorHAnsi" w:hAnsiTheme="minorHAnsi" w:cstheme="minorHAnsi"/>
          <w:b/>
          <w:bCs/>
        </w:rPr>
        <w:t>and iPSC-DM number and morphology</w:t>
      </w:r>
      <w:r w:rsidR="00072B73" w:rsidRPr="00F91AE9">
        <w:rPr>
          <w:rFonts w:asciiTheme="minorHAnsi" w:hAnsiTheme="minorHAnsi" w:cstheme="minorHAnsi"/>
          <w:b/>
          <w:bCs/>
        </w:rPr>
        <w:t>.</w:t>
      </w:r>
      <w:r w:rsidR="00A53A8D">
        <w:rPr>
          <w:rFonts w:asciiTheme="minorHAnsi" w:hAnsiTheme="minorHAnsi" w:cstheme="minorHAnsi"/>
          <w:color w:val="000000" w:themeColor="text1"/>
        </w:rPr>
        <w:t xml:space="preserve"> (</w:t>
      </w:r>
      <w:r w:rsidR="00D21BA2" w:rsidRPr="007C37BA">
        <w:rPr>
          <w:rFonts w:asciiTheme="minorHAnsi" w:hAnsiTheme="minorHAnsi" w:cstheme="minorHAnsi"/>
          <w:b/>
          <w:bCs/>
          <w:color w:val="000000" w:themeColor="text1"/>
        </w:rPr>
        <w:t>A</w:t>
      </w:r>
      <w:r w:rsidR="00A53A8D">
        <w:rPr>
          <w:rFonts w:asciiTheme="minorHAnsi" w:hAnsiTheme="minorHAnsi" w:cstheme="minorHAnsi"/>
          <w:color w:val="000000" w:themeColor="text1"/>
        </w:rPr>
        <w:t>)</w:t>
      </w:r>
      <w:r w:rsidR="00D21BA2" w:rsidRPr="00F91AE9">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 xml:space="preserve">Bright Field images </w:t>
      </w:r>
      <w:r w:rsidR="00FF36FB">
        <w:rPr>
          <w:rFonts w:asciiTheme="minorHAnsi" w:hAnsiTheme="minorHAnsi" w:cstheme="minorHAnsi"/>
          <w:color w:val="000000" w:themeColor="text1"/>
        </w:rPr>
        <w:t xml:space="preserve">obtained </w:t>
      </w:r>
      <w:r w:rsidR="00C40F16" w:rsidRPr="00F91AE9">
        <w:rPr>
          <w:rFonts w:asciiTheme="minorHAnsi" w:hAnsiTheme="minorHAnsi" w:cstheme="minorHAnsi"/>
          <w:color w:val="000000" w:themeColor="text1"/>
        </w:rPr>
        <w:t xml:space="preserve">from (left to right): an IPSC colony, embryoid bodies (EBs), </w:t>
      </w:r>
      <w:r w:rsidR="000E6A3D" w:rsidRPr="00F91AE9">
        <w:rPr>
          <w:rFonts w:asciiTheme="minorHAnsi" w:hAnsiTheme="minorHAnsi" w:cstheme="minorHAnsi"/>
          <w:color w:val="000000" w:themeColor="text1"/>
        </w:rPr>
        <w:t>harvested suspension cells</w:t>
      </w:r>
      <w:r w:rsidR="00A53A8D">
        <w:rPr>
          <w:rFonts w:asciiTheme="minorHAnsi" w:hAnsiTheme="minorHAnsi" w:cstheme="minorHAnsi"/>
          <w:color w:val="000000" w:themeColor="text1"/>
        </w:rPr>
        <w:t>,</w:t>
      </w:r>
      <w:r w:rsidR="00C40F16" w:rsidRPr="00F91AE9">
        <w:rPr>
          <w:rFonts w:asciiTheme="minorHAnsi" w:hAnsiTheme="minorHAnsi" w:cstheme="minorHAnsi"/>
          <w:color w:val="000000" w:themeColor="text1"/>
        </w:rPr>
        <w:t xml:space="preserve"> and mature macrophages. Scale bar </w:t>
      </w:r>
      <w:r w:rsidR="00A53A8D">
        <w:rPr>
          <w:rFonts w:asciiTheme="minorHAnsi" w:hAnsiTheme="minorHAnsi" w:cstheme="minorHAnsi"/>
          <w:color w:val="000000" w:themeColor="text1"/>
        </w:rPr>
        <w:t>=</w:t>
      </w:r>
      <w:r w:rsidR="00A53A8D" w:rsidRPr="00F91AE9">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100</w:t>
      </w:r>
      <w:r w:rsidR="00A53A8D">
        <w:rPr>
          <w:rFonts w:asciiTheme="minorHAnsi" w:hAnsiTheme="minorHAnsi" w:cstheme="minorHAnsi"/>
          <w:color w:val="000000" w:themeColor="text1"/>
        </w:rPr>
        <w:t xml:space="preserve"> </w:t>
      </w:r>
      <w:r w:rsidR="00C40F16" w:rsidRPr="00F91AE9">
        <w:rPr>
          <w:rFonts w:asciiTheme="minorHAnsi" w:hAnsiTheme="minorHAnsi" w:cstheme="minorHAnsi"/>
        </w:rPr>
        <w:t xml:space="preserve">μm. </w:t>
      </w:r>
      <w:r w:rsidR="00A53A8D">
        <w:rPr>
          <w:rFonts w:asciiTheme="minorHAnsi" w:hAnsiTheme="minorHAnsi" w:cstheme="minorHAnsi"/>
        </w:rPr>
        <w:t>(</w:t>
      </w:r>
      <w:r w:rsidR="00C40F16" w:rsidRPr="007C37BA">
        <w:rPr>
          <w:rFonts w:asciiTheme="minorHAnsi" w:hAnsiTheme="minorHAnsi" w:cstheme="minorHAnsi"/>
          <w:b/>
          <w:bCs/>
        </w:rPr>
        <w:t>B</w:t>
      </w:r>
      <w:r w:rsidR="00A53A8D">
        <w:rPr>
          <w:rFonts w:asciiTheme="minorHAnsi" w:hAnsiTheme="minorHAnsi" w:cstheme="minorHAnsi"/>
        </w:rPr>
        <w:t>)</w:t>
      </w:r>
      <w:r w:rsidR="00C40F16" w:rsidRPr="00F91AE9">
        <w:rPr>
          <w:rFonts w:asciiTheme="minorHAnsi" w:hAnsiTheme="minorHAnsi" w:cstheme="minorHAnsi"/>
        </w:rPr>
        <w:t xml:space="preserve"> </w:t>
      </w:r>
      <w:r w:rsidR="0074681B" w:rsidRPr="00F91AE9">
        <w:rPr>
          <w:rFonts w:asciiTheme="minorHAnsi" w:hAnsiTheme="minorHAnsi" w:cstheme="minorHAnsi"/>
        </w:rPr>
        <w:t xml:space="preserve">Image of macrophage </w:t>
      </w:r>
      <w:r w:rsidR="0074681B" w:rsidRPr="00F91AE9">
        <w:rPr>
          <w:rFonts w:asciiTheme="minorHAnsi" w:hAnsiTheme="minorHAnsi" w:cstheme="minorHAnsi"/>
        </w:rPr>
        <w:lastRenderedPageBreak/>
        <w:t xml:space="preserve">cytospins </w:t>
      </w:r>
      <w:r w:rsidR="00C40F16" w:rsidRPr="00F91AE9">
        <w:rPr>
          <w:rFonts w:asciiTheme="minorHAnsi" w:hAnsiTheme="minorHAnsi" w:cstheme="minorHAnsi"/>
        </w:rPr>
        <w:t xml:space="preserve">stained with </w:t>
      </w:r>
      <w:r w:rsidR="0074681B" w:rsidRPr="00F91AE9">
        <w:rPr>
          <w:rFonts w:asciiTheme="minorHAnsi" w:hAnsiTheme="minorHAnsi" w:cstheme="minorHAnsi"/>
        </w:rPr>
        <w:t>Kwik-diff</w:t>
      </w:r>
      <w:r w:rsidR="00C40F16" w:rsidRPr="00F91AE9">
        <w:rPr>
          <w:rFonts w:asciiTheme="minorHAnsi" w:hAnsiTheme="minorHAnsi" w:cstheme="minorHAnsi"/>
        </w:rPr>
        <w:t xml:space="preserve"> kit. Scale bar </w:t>
      </w:r>
      <w:r w:rsidR="006F5FDF">
        <w:rPr>
          <w:rFonts w:asciiTheme="minorHAnsi" w:hAnsiTheme="minorHAnsi" w:cstheme="minorHAnsi"/>
        </w:rPr>
        <w:t>=</w:t>
      </w:r>
      <w:r w:rsidR="006F5FDF" w:rsidRPr="00F91AE9">
        <w:rPr>
          <w:rFonts w:asciiTheme="minorHAnsi" w:hAnsiTheme="minorHAnsi" w:cstheme="minorHAnsi"/>
        </w:rPr>
        <w:t xml:space="preserve"> </w:t>
      </w:r>
      <w:r w:rsidR="00C40F16" w:rsidRPr="00F91AE9">
        <w:rPr>
          <w:rFonts w:asciiTheme="minorHAnsi" w:hAnsiTheme="minorHAnsi" w:cstheme="minorHAnsi"/>
        </w:rPr>
        <w:t>25</w:t>
      </w:r>
      <w:r w:rsidR="006F5FDF">
        <w:rPr>
          <w:rFonts w:asciiTheme="minorHAnsi" w:hAnsiTheme="minorHAnsi" w:cstheme="minorHAnsi"/>
        </w:rPr>
        <w:t xml:space="preserve"> </w:t>
      </w:r>
      <w:r w:rsidR="00C40F16" w:rsidRPr="00F91AE9">
        <w:rPr>
          <w:rFonts w:asciiTheme="minorHAnsi" w:hAnsiTheme="minorHAnsi" w:cstheme="minorHAnsi"/>
        </w:rPr>
        <w:t xml:space="preserve">μm. </w:t>
      </w:r>
      <w:r w:rsidR="006F5FDF">
        <w:rPr>
          <w:rFonts w:asciiTheme="minorHAnsi" w:hAnsiTheme="minorHAnsi" w:cstheme="minorHAnsi"/>
        </w:rPr>
        <w:t>(</w:t>
      </w:r>
      <w:r w:rsidR="00C40F16" w:rsidRPr="007C37BA">
        <w:rPr>
          <w:rFonts w:asciiTheme="minorHAnsi" w:hAnsiTheme="minorHAnsi" w:cstheme="minorHAnsi"/>
          <w:b/>
          <w:bCs/>
        </w:rPr>
        <w:t>C</w:t>
      </w:r>
      <w:r w:rsidR="006F5FDF">
        <w:rPr>
          <w:rFonts w:asciiTheme="minorHAnsi" w:hAnsiTheme="minorHAnsi" w:cstheme="minorHAnsi"/>
        </w:rPr>
        <w:t>)</w:t>
      </w:r>
      <w:r w:rsidR="00C40F16" w:rsidRPr="00F91AE9">
        <w:rPr>
          <w:rFonts w:asciiTheme="minorHAnsi" w:hAnsiTheme="minorHAnsi" w:cstheme="minorHAnsi"/>
        </w:rPr>
        <w:t xml:space="preserve"> </w:t>
      </w:r>
      <w:r w:rsidR="00C40F16" w:rsidRPr="00F91AE9">
        <w:rPr>
          <w:rFonts w:asciiTheme="minorHAnsi" w:hAnsiTheme="minorHAnsi" w:cstheme="minorHAnsi"/>
          <w:color w:val="000000" w:themeColor="text1"/>
        </w:rPr>
        <w:t xml:space="preserve">Number of </w:t>
      </w:r>
      <w:r w:rsidR="000E6A3D" w:rsidRPr="00F91AE9">
        <w:rPr>
          <w:rFonts w:asciiTheme="minorHAnsi" w:hAnsiTheme="minorHAnsi" w:cstheme="minorHAnsi"/>
          <w:color w:val="000000" w:themeColor="text1"/>
        </w:rPr>
        <w:t>suspension cells</w:t>
      </w:r>
      <w:r w:rsidR="00C40F16" w:rsidRPr="00F91AE9">
        <w:rPr>
          <w:rFonts w:asciiTheme="minorHAnsi" w:hAnsiTheme="minorHAnsi" w:cstheme="minorHAnsi"/>
          <w:color w:val="000000" w:themeColor="text1"/>
        </w:rPr>
        <w:t xml:space="preserve"> collected per harvest per one 6</w:t>
      </w:r>
      <w:r w:rsidR="00660714">
        <w:rPr>
          <w:rFonts w:asciiTheme="minorHAnsi" w:hAnsiTheme="minorHAnsi" w:cstheme="minorHAnsi"/>
          <w:color w:val="000000" w:themeColor="text1"/>
        </w:rPr>
        <w:t xml:space="preserve"> well</w:t>
      </w:r>
      <w:r w:rsidR="00C40F16" w:rsidRPr="00F91AE9">
        <w:rPr>
          <w:rFonts w:asciiTheme="minorHAnsi" w:hAnsiTheme="minorHAnsi" w:cstheme="minorHAnsi"/>
          <w:color w:val="000000" w:themeColor="text1"/>
        </w:rPr>
        <w:t xml:space="preserve"> plate of E</w:t>
      </w:r>
      <w:r w:rsidR="00D21BA2" w:rsidRPr="00F91AE9">
        <w:rPr>
          <w:rFonts w:asciiTheme="minorHAnsi" w:hAnsiTheme="minorHAnsi" w:cstheme="minorHAnsi"/>
          <w:color w:val="000000" w:themeColor="text1"/>
        </w:rPr>
        <w:t>B</w:t>
      </w:r>
      <w:r w:rsidR="00C40F16" w:rsidRPr="00F91AE9">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C40F16" w:rsidRPr="00F91AE9">
        <w:rPr>
          <w:rFonts w:asciiTheme="minorHAnsi" w:hAnsiTheme="minorHAnsi" w:cstheme="minorHAnsi"/>
        </w:rPr>
        <w:t xml:space="preserve">Plot shows mean + SEM; </w:t>
      </w:r>
      <w:r w:rsidR="00C40F16" w:rsidRPr="00F91AE9">
        <w:rPr>
          <w:rFonts w:asciiTheme="minorHAnsi" w:hAnsiTheme="minorHAnsi" w:cstheme="minorHAnsi"/>
          <w:color w:val="000000" w:themeColor="text1"/>
        </w:rPr>
        <w:t>(n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 xml:space="preserve">6 biologically independent experiments). </w:t>
      </w:r>
    </w:p>
    <w:p w14:paraId="24AAED63" w14:textId="77777777" w:rsidR="00C40F16" w:rsidRPr="00F91AE9" w:rsidRDefault="00C40F16" w:rsidP="007C37BA">
      <w:pPr>
        <w:jc w:val="both"/>
        <w:rPr>
          <w:rFonts w:asciiTheme="minorHAnsi" w:hAnsiTheme="minorHAnsi" w:cstheme="minorHAnsi"/>
          <w:color w:val="808080"/>
        </w:rPr>
      </w:pPr>
    </w:p>
    <w:p w14:paraId="54C80BBD" w14:textId="5C9E511D" w:rsidR="00C40F16" w:rsidRPr="00F91AE9" w:rsidRDefault="00F91AE9" w:rsidP="007C37BA">
      <w:pPr>
        <w:jc w:val="both"/>
        <w:rPr>
          <w:rFonts w:asciiTheme="minorHAnsi" w:hAnsiTheme="minorHAnsi" w:cstheme="minorHAnsi"/>
        </w:rPr>
      </w:pPr>
      <w:bookmarkStart w:id="4" w:name="_Toc420765061"/>
      <w:bookmarkStart w:id="5" w:name="_Toc420847023"/>
      <w:r w:rsidRPr="00F91AE9">
        <w:rPr>
          <w:rFonts w:asciiTheme="minorHAnsi" w:hAnsiTheme="minorHAnsi" w:cstheme="minorHAnsi"/>
          <w:b/>
          <w:bCs/>
        </w:rPr>
        <w:t>Figure 3</w:t>
      </w:r>
      <w:r w:rsidR="006F5FDF">
        <w:rPr>
          <w:rFonts w:asciiTheme="minorHAnsi" w:hAnsiTheme="minorHAnsi" w:cstheme="minorHAnsi"/>
          <w:b/>
          <w:bCs/>
        </w:rPr>
        <w:t>:</w:t>
      </w:r>
      <w:r w:rsidR="00C40F16" w:rsidRPr="00F91AE9">
        <w:rPr>
          <w:rFonts w:asciiTheme="minorHAnsi" w:hAnsiTheme="minorHAnsi" w:cstheme="minorHAnsi"/>
          <w:b/>
          <w:bCs/>
        </w:rPr>
        <w:t xml:space="preserve"> Macrophage cell surface marker phenotype.</w:t>
      </w:r>
      <w:r w:rsidR="00940890">
        <w:rPr>
          <w:rFonts w:asciiTheme="minorHAnsi" w:hAnsiTheme="minorHAnsi" w:cstheme="minorHAnsi"/>
          <w:b/>
          <w:bCs/>
        </w:rPr>
        <w:t xml:space="preserve"> </w:t>
      </w:r>
      <w:r w:rsidR="006F5FDF">
        <w:rPr>
          <w:rFonts w:asciiTheme="minorHAnsi" w:hAnsiTheme="minorHAnsi" w:cstheme="minorHAnsi"/>
        </w:rPr>
        <w:t>(</w:t>
      </w:r>
      <w:r w:rsidR="00C40F16" w:rsidRPr="007C37BA">
        <w:rPr>
          <w:rFonts w:asciiTheme="minorHAnsi" w:hAnsiTheme="minorHAnsi" w:cstheme="minorHAnsi"/>
          <w:b/>
          <w:bCs/>
        </w:rPr>
        <w:t>A</w:t>
      </w:r>
      <w:r w:rsidR="006F5FDF" w:rsidRPr="007C37BA">
        <w:rPr>
          <w:rFonts w:asciiTheme="minorHAnsi" w:hAnsiTheme="minorHAnsi" w:cstheme="minorHAnsi"/>
        </w:rPr>
        <w:t>)</w:t>
      </w:r>
      <w:r w:rsidR="00C40F16" w:rsidRPr="00F91AE9">
        <w:rPr>
          <w:rFonts w:asciiTheme="minorHAnsi" w:hAnsiTheme="minorHAnsi" w:cstheme="minorHAnsi"/>
          <w:b/>
          <w:bCs/>
        </w:rPr>
        <w:t xml:space="preserve"> </w:t>
      </w:r>
      <w:r w:rsidR="00C40F16" w:rsidRPr="00F91AE9">
        <w:rPr>
          <w:rFonts w:asciiTheme="minorHAnsi" w:hAnsiTheme="minorHAnsi" w:cstheme="minorHAnsi"/>
        </w:rPr>
        <w:t>Gating strategy for analys</w:t>
      </w:r>
      <w:r w:rsidR="00F849E9" w:rsidRPr="00F91AE9">
        <w:rPr>
          <w:rFonts w:asciiTheme="minorHAnsi" w:hAnsiTheme="minorHAnsi" w:cstheme="minorHAnsi"/>
        </w:rPr>
        <w:t xml:space="preserve">is </w:t>
      </w:r>
      <w:r w:rsidR="00C40F16" w:rsidRPr="00F91AE9">
        <w:rPr>
          <w:rFonts w:asciiTheme="minorHAnsi" w:hAnsiTheme="minorHAnsi" w:cstheme="minorHAnsi"/>
        </w:rPr>
        <w:t>of mature iPSC-derived macrophages. Single, live cells were gated, then analysed for the expression of cell surface markers CD45, CD93</w:t>
      </w:r>
      <w:r w:rsidR="006F5FDF">
        <w:rPr>
          <w:rFonts w:asciiTheme="minorHAnsi" w:hAnsiTheme="minorHAnsi" w:cstheme="minorHAnsi"/>
        </w:rPr>
        <w:t>,</w:t>
      </w:r>
      <w:r w:rsidR="00C40F16" w:rsidRPr="00F91AE9">
        <w:rPr>
          <w:rFonts w:asciiTheme="minorHAnsi" w:hAnsiTheme="minorHAnsi" w:cstheme="minorHAnsi"/>
        </w:rPr>
        <w:t xml:space="preserve"> and 25F9. Gates for the cell</w:t>
      </w:r>
      <w:r w:rsidR="003D07AA">
        <w:rPr>
          <w:rFonts w:asciiTheme="minorHAnsi" w:hAnsiTheme="minorHAnsi" w:cstheme="minorHAnsi"/>
        </w:rPr>
        <w:t xml:space="preserve"> </w:t>
      </w:r>
      <w:r w:rsidR="00C40F16" w:rsidRPr="00F91AE9">
        <w:rPr>
          <w:rFonts w:asciiTheme="minorHAnsi" w:hAnsiTheme="minorHAnsi" w:cstheme="minorHAnsi"/>
        </w:rPr>
        <w:t>surface markers were drawn using fluorescence minus one (FMO) controls.</w:t>
      </w:r>
      <w:r w:rsidR="0074681B" w:rsidRPr="00F91AE9">
        <w:rPr>
          <w:rFonts w:asciiTheme="minorHAnsi" w:hAnsiTheme="minorHAnsi" w:cstheme="minorHAnsi"/>
        </w:rPr>
        <w:t xml:space="preserve"> </w:t>
      </w:r>
      <w:r w:rsidR="006F5FDF">
        <w:rPr>
          <w:rFonts w:asciiTheme="minorHAnsi" w:hAnsiTheme="minorHAnsi" w:cstheme="minorHAnsi"/>
        </w:rPr>
        <w:t>(</w:t>
      </w:r>
      <w:r w:rsidR="00C40F16" w:rsidRPr="007C37BA">
        <w:rPr>
          <w:rFonts w:asciiTheme="minorHAnsi" w:hAnsiTheme="minorHAnsi" w:cstheme="minorHAnsi"/>
          <w:b/>
          <w:bCs/>
        </w:rPr>
        <w:t>B</w:t>
      </w:r>
      <w:bookmarkEnd w:id="4"/>
      <w:bookmarkEnd w:id="5"/>
      <w:r w:rsidR="006F5FDF">
        <w:rPr>
          <w:rFonts w:asciiTheme="minorHAnsi" w:hAnsiTheme="minorHAnsi" w:cstheme="minorHAnsi"/>
        </w:rPr>
        <w:t>)</w:t>
      </w:r>
      <w:r w:rsidR="00C40F16" w:rsidRPr="00F91AE9">
        <w:rPr>
          <w:rFonts w:asciiTheme="minorHAnsi" w:hAnsiTheme="minorHAnsi" w:cstheme="minorHAnsi"/>
        </w:rPr>
        <w:t xml:space="preserve"> Representative flow cytometry histograms for single stains of iPSC-DMs (blue) and </w:t>
      </w:r>
      <w:r w:rsidR="006F5FDF" w:rsidRPr="00F91AE9">
        <w:rPr>
          <w:rFonts w:asciiTheme="minorHAnsi" w:hAnsiTheme="minorHAnsi" w:cstheme="minorHAnsi"/>
        </w:rPr>
        <w:t xml:space="preserve">isotype </w:t>
      </w:r>
      <w:r w:rsidR="00C40F16" w:rsidRPr="00F91AE9">
        <w:rPr>
          <w:rFonts w:asciiTheme="minorHAnsi" w:hAnsiTheme="minorHAnsi" w:cstheme="minorHAnsi"/>
        </w:rPr>
        <w:t>controls (grey) for lineage and myeloid markers, immune-modulation markers, maturation markers</w:t>
      </w:r>
      <w:r w:rsidR="006F5FDF">
        <w:rPr>
          <w:rFonts w:asciiTheme="minorHAnsi" w:hAnsiTheme="minorHAnsi" w:cstheme="minorHAnsi"/>
        </w:rPr>
        <w:t>,</w:t>
      </w:r>
      <w:r w:rsidR="00C40F16" w:rsidRPr="00F91AE9">
        <w:rPr>
          <w:rFonts w:asciiTheme="minorHAnsi" w:hAnsiTheme="minorHAnsi" w:cstheme="minorHAnsi"/>
        </w:rPr>
        <w:t xml:space="preserve"> and chemokine receptors. </w:t>
      </w:r>
      <w:r w:rsidR="00C40F16" w:rsidRPr="00F91AE9">
        <w:rPr>
          <w:rFonts w:asciiTheme="minorHAnsi" w:hAnsiTheme="minorHAnsi" w:cstheme="minorHAnsi"/>
          <w:color w:val="000000" w:themeColor="text1"/>
        </w:rPr>
        <w:t>Plots are representative of 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 xml:space="preserve">5 biologically independent experiments for all lineage and myeloid markers, except CD105 and CD206 </w:t>
      </w:r>
      <w:r w:rsidR="003D07AA">
        <w:rPr>
          <w:rFonts w:asciiTheme="minorHAnsi" w:hAnsiTheme="minorHAnsi" w:cstheme="minorHAnsi"/>
          <w:color w:val="000000" w:themeColor="text1"/>
        </w:rPr>
        <w:t>(</w:t>
      </w:r>
      <w:r w:rsidR="00C40F16" w:rsidRPr="00F91AE9">
        <w:rPr>
          <w:rFonts w:asciiTheme="minorHAnsi" w:hAnsiTheme="minorHAnsi" w:cstheme="minorHAnsi"/>
          <w:color w:val="000000" w:themeColor="text1"/>
        </w:rPr>
        <w:t>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3); maturation markers (n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5)</w:t>
      </w:r>
      <w:r w:rsidR="003D07AA">
        <w:rPr>
          <w:rFonts w:asciiTheme="minorHAnsi" w:hAnsiTheme="minorHAnsi" w:cstheme="minorHAnsi"/>
          <w:color w:val="000000" w:themeColor="text1"/>
        </w:rPr>
        <w:t>;</w:t>
      </w:r>
      <w:r w:rsidR="00C40F16" w:rsidRPr="00F91AE9">
        <w:rPr>
          <w:rFonts w:asciiTheme="minorHAnsi" w:hAnsiTheme="minorHAnsi" w:cstheme="minorHAnsi"/>
          <w:color w:val="000000" w:themeColor="text1"/>
        </w:rPr>
        <w:t xml:space="preserve"> immune</w:t>
      </w:r>
      <w:r w:rsidR="00440569">
        <w:rPr>
          <w:rFonts w:asciiTheme="minorHAnsi" w:hAnsiTheme="minorHAnsi" w:cstheme="minorHAnsi"/>
          <w:color w:val="000000" w:themeColor="text1"/>
        </w:rPr>
        <w:t>-</w:t>
      </w:r>
      <w:r w:rsidR="00C40F16" w:rsidRPr="00F91AE9">
        <w:rPr>
          <w:rFonts w:asciiTheme="minorHAnsi" w:hAnsiTheme="minorHAnsi" w:cstheme="minorHAnsi"/>
          <w:color w:val="000000" w:themeColor="text1"/>
        </w:rPr>
        <w:t>modulation markers (n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3)</w:t>
      </w:r>
      <w:r w:rsidR="003D07AA">
        <w:rPr>
          <w:rFonts w:asciiTheme="minorHAnsi" w:hAnsiTheme="minorHAnsi" w:cstheme="minorHAnsi"/>
          <w:color w:val="000000" w:themeColor="text1"/>
        </w:rPr>
        <w:t>;</w:t>
      </w:r>
      <w:r w:rsidR="00C40F16" w:rsidRPr="00F91AE9">
        <w:rPr>
          <w:rFonts w:asciiTheme="minorHAnsi" w:hAnsiTheme="minorHAnsi" w:cstheme="minorHAnsi"/>
          <w:color w:val="000000" w:themeColor="text1"/>
        </w:rPr>
        <w:t xml:space="preserve"> and chemokine receptors (n</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w:t>
      </w:r>
      <w:r w:rsidR="006F5FDF">
        <w:rPr>
          <w:rFonts w:asciiTheme="minorHAnsi" w:hAnsiTheme="minorHAnsi" w:cstheme="minorHAnsi"/>
          <w:color w:val="000000" w:themeColor="text1"/>
        </w:rPr>
        <w:t xml:space="preserve"> </w:t>
      </w:r>
      <w:r w:rsidR="00C40F16" w:rsidRPr="00F91AE9">
        <w:rPr>
          <w:rFonts w:asciiTheme="minorHAnsi" w:hAnsiTheme="minorHAnsi" w:cstheme="minorHAnsi"/>
          <w:color w:val="000000" w:themeColor="text1"/>
        </w:rPr>
        <w:t>3)</w:t>
      </w:r>
      <w:r w:rsidR="00C40F16" w:rsidRPr="00F91AE9">
        <w:rPr>
          <w:rFonts w:asciiTheme="minorHAnsi" w:hAnsiTheme="minorHAnsi" w:cstheme="minorHAnsi"/>
        </w:rPr>
        <w:t xml:space="preserve">. </w:t>
      </w:r>
      <w:r w:rsidR="006F5FDF" w:rsidRPr="007C37BA">
        <w:rPr>
          <w:rFonts w:ascii="Calibri" w:hAnsi="Calibri" w:cs="Calibri"/>
          <w:bCs/>
        </w:rPr>
        <w:t>Plots use</w:t>
      </w:r>
      <w:r w:rsidR="006F5FDF" w:rsidRPr="007C37BA">
        <w:rPr>
          <w:rFonts w:ascii="Calibri" w:hAnsi="Calibri" w:cs="Calibri"/>
          <w:b/>
          <w:bCs/>
        </w:rPr>
        <w:t xml:space="preserve"> </w:t>
      </w:r>
      <w:r w:rsidR="006F5FDF" w:rsidRPr="007C37BA">
        <w:rPr>
          <w:rFonts w:ascii="Calibri" w:hAnsi="Calibri" w:cs="Calibri"/>
        </w:rPr>
        <w:t>previously</w:t>
      </w:r>
      <w:r w:rsidR="006F5FDF" w:rsidRPr="007C37BA">
        <w:rPr>
          <w:rFonts w:ascii="Calibri" w:hAnsi="Calibri" w:cs="Calibri"/>
          <w:b/>
          <w:bCs/>
        </w:rPr>
        <w:t xml:space="preserve"> </w:t>
      </w:r>
      <w:r w:rsidR="006F5FDF" w:rsidRPr="007C37BA">
        <w:rPr>
          <w:rFonts w:ascii="Calibri" w:hAnsi="Calibri" w:cs="Calibri"/>
          <w:bCs/>
        </w:rPr>
        <w:t>published data</w:t>
      </w:r>
      <w:r w:rsidR="006F5FDF" w:rsidRPr="007C37BA">
        <w:rPr>
          <w:rFonts w:ascii="Calibri" w:hAnsi="Calibri" w:cs="Calibri"/>
          <w:bCs/>
        </w:rPr>
        <w:fldChar w:fldCharType="begin" w:fldLock="1"/>
      </w:r>
      <w:r w:rsidR="006F5FDF" w:rsidRPr="007C37BA">
        <w:rPr>
          <w:rFonts w:ascii="Calibri" w:hAnsi="Calibri" w:cs="Calibri"/>
          <w:bCs/>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8&lt;/sup&gt;","plainTextFormattedCitation":"8","previouslyFormattedCitation":"&lt;sup&gt;8&lt;/sup&gt;"},"properties":{"noteIndex":0},"schema":"https://github.com/citation-style-language/schema/raw/master/csl-citation.json"}</w:instrText>
      </w:r>
      <w:r w:rsidR="006F5FDF" w:rsidRPr="007C37BA">
        <w:rPr>
          <w:rFonts w:ascii="Calibri" w:hAnsi="Calibri" w:cs="Calibri"/>
          <w:bCs/>
        </w:rPr>
        <w:fldChar w:fldCharType="separate"/>
      </w:r>
      <w:r w:rsidR="006F5FDF" w:rsidRPr="007C37BA">
        <w:rPr>
          <w:rFonts w:ascii="Calibri" w:hAnsi="Calibri" w:cs="Calibri"/>
          <w:bCs/>
          <w:vertAlign w:val="superscript"/>
        </w:rPr>
        <w:t>8</w:t>
      </w:r>
      <w:r w:rsidR="006F5FDF" w:rsidRPr="007C37BA">
        <w:rPr>
          <w:rFonts w:ascii="Calibri" w:hAnsi="Calibri" w:cs="Calibri"/>
          <w:bCs/>
        </w:rPr>
        <w:fldChar w:fldCharType="end"/>
      </w:r>
      <w:r w:rsidR="0074681B" w:rsidRPr="00F91AE9">
        <w:rPr>
          <w:rFonts w:asciiTheme="minorHAnsi" w:hAnsiTheme="minorHAnsi" w:cstheme="minorHAnsi"/>
        </w:rPr>
        <w:t xml:space="preserve">. </w:t>
      </w:r>
    </w:p>
    <w:p w14:paraId="1947C2DC" w14:textId="77777777" w:rsidR="00507E52" w:rsidRPr="00F91AE9" w:rsidRDefault="00507E52" w:rsidP="007C37BA">
      <w:pPr>
        <w:jc w:val="both"/>
        <w:rPr>
          <w:rFonts w:asciiTheme="minorHAnsi" w:hAnsiTheme="minorHAnsi" w:cstheme="minorHAnsi"/>
        </w:rPr>
      </w:pPr>
    </w:p>
    <w:p w14:paraId="0E2E03C2" w14:textId="7983C954" w:rsidR="00C40F16" w:rsidRPr="007C37BA" w:rsidRDefault="00F91AE9" w:rsidP="007C37BA">
      <w:pPr>
        <w:pStyle w:val="Caption"/>
        <w:rPr>
          <w:bCs/>
        </w:rPr>
      </w:pPr>
      <w:r w:rsidRPr="00A16211">
        <w:rPr>
          <w:sz w:val="24"/>
          <w:szCs w:val="24"/>
        </w:rPr>
        <w:t>Figure 4</w:t>
      </w:r>
      <w:r w:rsidR="006F5FDF" w:rsidRPr="00A16211">
        <w:rPr>
          <w:sz w:val="24"/>
          <w:szCs w:val="24"/>
        </w:rPr>
        <w:t>:</w:t>
      </w:r>
      <w:r w:rsidRPr="00A16211">
        <w:rPr>
          <w:sz w:val="24"/>
          <w:szCs w:val="24"/>
        </w:rPr>
        <w:t xml:space="preserve"> </w:t>
      </w:r>
      <w:r w:rsidR="00C40F16" w:rsidRPr="00A16211">
        <w:rPr>
          <w:sz w:val="24"/>
          <w:szCs w:val="24"/>
        </w:rPr>
        <w:t>IPSC-DM</w:t>
      </w:r>
      <w:r w:rsidR="00072B73" w:rsidRPr="001E1D6A">
        <w:rPr>
          <w:sz w:val="24"/>
          <w:szCs w:val="24"/>
        </w:rPr>
        <w:t xml:space="preserve"> </w:t>
      </w:r>
      <w:r w:rsidR="00D21BA2" w:rsidRPr="001E1D6A">
        <w:rPr>
          <w:sz w:val="24"/>
          <w:szCs w:val="24"/>
        </w:rPr>
        <w:t>polarization</w:t>
      </w:r>
      <w:r w:rsidR="00072B73" w:rsidRPr="001E1D6A">
        <w:rPr>
          <w:sz w:val="24"/>
          <w:szCs w:val="24"/>
        </w:rPr>
        <w:t xml:space="preserve"> and phagocytosis assays.</w:t>
      </w:r>
      <w:r w:rsidR="006F5FDF" w:rsidRPr="001E1D6A">
        <w:rPr>
          <w:sz w:val="24"/>
          <w:szCs w:val="24"/>
        </w:rPr>
        <w:t xml:space="preserve"> </w:t>
      </w:r>
      <w:r w:rsidR="00C40F16" w:rsidRPr="007C37BA">
        <w:rPr>
          <w:b w:val="0"/>
          <w:bCs/>
          <w:color w:val="000000" w:themeColor="text1"/>
          <w:sz w:val="24"/>
          <w:szCs w:val="24"/>
        </w:rPr>
        <w:t xml:space="preserve">Representative </w:t>
      </w:r>
      <w:r w:rsidR="00C40F16" w:rsidRPr="007C37BA">
        <w:rPr>
          <w:b w:val="0"/>
          <w:bCs/>
          <w:sz w:val="24"/>
          <w:szCs w:val="24"/>
        </w:rPr>
        <w:t xml:space="preserve">images of iPSC-DMs </w:t>
      </w:r>
      <w:r w:rsidR="00FF36FB" w:rsidRPr="00CD739E">
        <w:rPr>
          <w:b w:val="0"/>
          <w:bCs/>
          <w:sz w:val="24"/>
          <w:szCs w:val="24"/>
        </w:rPr>
        <w:t>(</w:t>
      </w:r>
      <w:r w:rsidR="00FF36FB" w:rsidRPr="00CD739E">
        <w:rPr>
          <w:sz w:val="24"/>
          <w:szCs w:val="24"/>
        </w:rPr>
        <w:t>A</w:t>
      </w:r>
      <w:r w:rsidR="00FF36FB" w:rsidRPr="00CD739E">
        <w:rPr>
          <w:b w:val="0"/>
          <w:bCs/>
          <w:sz w:val="24"/>
          <w:szCs w:val="24"/>
        </w:rPr>
        <w:t xml:space="preserve">) </w:t>
      </w:r>
      <w:r w:rsidR="00C40F16" w:rsidRPr="007C37BA">
        <w:rPr>
          <w:b w:val="0"/>
          <w:bCs/>
          <w:sz w:val="24"/>
          <w:szCs w:val="24"/>
        </w:rPr>
        <w:t xml:space="preserve">immediately after the addition of Zymosan </w:t>
      </w:r>
      <w:r w:rsidR="00085856" w:rsidRPr="007C37BA">
        <w:rPr>
          <w:b w:val="0"/>
          <w:bCs/>
          <w:sz w:val="24"/>
          <w:szCs w:val="24"/>
        </w:rPr>
        <w:t xml:space="preserve">pHrodo </w:t>
      </w:r>
      <w:r w:rsidR="00C40F16" w:rsidRPr="007C37BA">
        <w:rPr>
          <w:b w:val="0"/>
          <w:bCs/>
          <w:sz w:val="24"/>
          <w:szCs w:val="24"/>
        </w:rPr>
        <w:t xml:space="preserve">green beads and </w:t>
      </w:r>
      <w:r w:rsidR="00FF36FB" w:rsidRPr="00C27FCB">
        <w:rPr>
          <w:b w:val="0"/>
          <w:bCs/>
          <w:sz w:val="24"/>
          <w:szCs w:val="24"/>
        </w:rPr>
        <w:t>(</w:t>
      </w:r>
      <w:r w:rsidR="00FF36FB" w:rsidRPr="00C27FCB">
        <w:rPr>
          <w:sz w:val="24"/>
          <w:szCs w:val="24"/>
        </w:rPr>
        <w:t>B</w:t>
      </w:r>
      <w:r w:rsidR="00FF36FB" w:rsidRPr="00C27FCB">
        <w:rPr>
          <w:b w:val="0"/>
          <w:bCs/>
          <w:sz w:val="24"/>
          <w:szCs w:val="24"/>
        </w:rPr>
        <w:t>)</w:t>
      </w:r>
      <w:r w:rsidR="00FF36FB">
        <w:rPr>
          <w:b w:val="0"/>
          <w:bCs/>
          <w:sz w:val="24"/>
          <w:szCs w:val="24"/>
        </w:rPr>
        <w:t xml:space="preserve"> </w:t>
      </w:r>
      <w:r w:rsidR="00C40F16" w:rsidRPr="007C37BA">
        <w:rPr>
          <w:b w:val="0"/>
          <w:bCs/>
          <w:sz w:val="24"/>
          <w:szCs w:val="24"/>
        </w:rPr>
        <w:t>175</w:t>
      </w:r>
      <w:r w:rsidR="006F5FDF" w:rsidRPr="007C37BA">
        <w:rPr>
          <w:b w:val="0"/>
          <w:bCs/>
          <w:sz w:val="24"/>
          <w:szCs w:val="24"/>
        </w:rPr>
        <w:t xml:space="preserve"> </w:t>
      </w:r>
      <w:r w:rsidR="00C40F16" w:rsidRPr="007C37BA">
        <w:rPr>
          <w:b w:val="0"/>
          <w:bCs/>
          <w:sz w:val="24"/>
          <w:szCs w:val="24"/>
        </w:rPr>
        <w:t xml:space="preserve">min after the addition of beads. Blue represents the cells’ nuclei; red represents the cells’ cytoplasm. </w:t>
      </w:r>
      <w:r w:rsidR="007539F1" w:rsidRPr="007F6895">
        <w:rPr>
          <w:b w:val="0"/>
          <w:bCs/>
          <w:sz w:val="24"/>
          <w:szCs w:val="24"/>
        </w:rPr>
        <w:t xml:space="preserve">Green </w:t>
      </w:r>
      <w:r w:rsidR="007539F1">
        <w:rPr>
          <w:b w:val="0"/>
          <w:bCs/>
          <w:sz w:val="24"/>
          <w:szCs w:val="24"/>
        </w:rPr>
        <w:t xml:space="preserve">represents </w:t>
      </w:r>
      <w:r w:rsidR="007539F1" w:rsidRPr="00B211A3">
        <w:rPr>
          <w:b w:val="0"/>
          <w:bCs/>
          <w:sz w:val="24"/>
          <w:szCs w:val="24"/>
        </w:rPr>
        <w:t xml:space="preserve">ingested </w:t>
      </w:r>
      <w:r w:rsidR="00C40F16" w:rsidRPr="007C37BA">
        <w:rPr>
          <w:b w:val="0"/>
          <w:bCs/>
          <w:sz w:val="24"/>
          <w:szCs w:val="24"/>
        </w:rPr>
        <w:t>beads (</w:t>
      </w:r>
      <w:r w:rsidR="007539F1" w:rsidRPr="007C37BA">
        <w:rPr>
          <w:b w:val="0"/>
          <w:bCs/>
          <w:sz w:val="24"/>
          <w:szCs w:val="24"/>
        </w:rPr>
        <w:t xml:space="preserve">scale </w:t>
      </w:r>
      <w:r w:rsidR="00C40F16" w:rsidRPr="007C37BA">
        <w:rPr>
          <w:b w:val="0"/>
          <w:bCs/>
          <w:sz w:val="24"/>
          <w:szCs w:val="24"/>
        </w:rPr>
        <w:t xml:space="preserve">bar </w:t>
      </w:r>
      <w:r w:rsidR="006F5FDF" w:rsidRPr="007C37BA">
        <w:rPr>
          <w:b w:val="0"/>
          <w:bCs/>
          <w:sz w:val="24"/>
          <w:szCs w:val="24"/>
        </w:rPr>
        <w:t xml:space="preserve">= </w:t>
      </w:r>
      <w:r w:rsidR="00C40F16" w:rsidRPr="007C37BA">
        <w:rPr>
          <w:b w:val="0"/>
          <w:bCs/>
          <w:sz w:val="24"/>
          <w:szCs w:val="24"/>
        </w:rPr>
        <w:t>20</w:t>
      </w:r>
      <w:r w:rsidR="006F5FDF" w:rsidRPr="007C37BA">
        <w:rPr>
          <w:b w:val="0"/>
          <w:bCs/>
          <w:sz w:val="24"/>
          <w:szCs w:val="24"/>
        </w:rPr>
        <w:t xml:space="preserve"> </w:t>
      </w:r>
      <w:r w:rsidR="00C40F16" w:rsidRPr="007C37BA">
        <w:rPr>
          <w:b w:val="0"/>
          <w:bCs/>
          <w:sz w:val="24"/>
          <w:szCs w:val="24"/>
        </w:rPr>
        <w:t>μm).</w:t>
      </w:r>
      <w:r w:rsidRPr="007C37BA">
        <w:rPr>
          <w:b w:val="0"/>
          <w:bCs/>
          <w:sz w:val="24"/>
          <w:szCs w:val="24"/>
        </w:rPr>
        <w:t xml:space="preserve"> </w:t>
      </w:r>
      <w:r w:rsidR="006F5FDF" w:rsidRPr="007C37BA">
        <w:rPr>
          <w:b w:val="0"/>
          <w:bCs/>
          <w:sz w:val="24"/>
          <w:szCs w:val="24"/>
        </w:rPr>
        <w:t>(</w:t>
      </w:r>
      <w:r w:rsidR="006F5FDF" w:rsidRPr="007C37BA">
        <w:rPr>
          <w:sz w:val="24"/>
          <w:szCs w:val="24"/>
        </w:rPr>
        <w:t>C</w:t>
      </w:r>
      <w:r w:rsidR="006F5FDF" w:rsidRPr="007C37BA">
        <w:rPr>
          <w:b w:val="0"/>
          <w:bCs/>
          <w:sz w:val="24"/>
          <w:szCs w:val="24"/>
        </w:rPr>
        <w:t xml:space="preserve">) </w:t>
      </w:r>
      <w:r w:rsidR="00C40F16" w:rsidRPr="007C37BA">
        <w:rPr>
          <w:b w:val="0"/>
          <w:bCs/>
          <w:sz w:val="24"/>
          <w:szCs w:val="24"/>
        </w:rPr>
        <w:t xml:space="preserve">Fraction of phagocytic macrophages and </w:t>
      </w:r>
      <w:r w:rsidR="006F5FDF" w:rsidRPr="007C37BA">
        <w:rPr>
          <w:b w:val="0"/>
          <w:bCs/>
          <w:sz w:val="24"/>
          <w:szCs w:val="24"/>
        </w:rPr>
        <w:t>(</w:t>
      </w:r>
      <w:r w:rsidR="006F5FDF" w:rsidRPr="007C37BA">
        <w:rPr>
          <w:sz w:val="24"/>
          <w:szCs w:val="24"/>
        </w:rPr>
        <w:t>D</w:t>
      </w:r>
      <w:r w:rsidR="006F5FDF" w:rsidRPr="007C37BA">
        <w:rPr>
          <w:b w:val="0"/>
          <w:bCs/>
          <w:sz w:val="24"/>
          <w:szCs w:val="24"/>
        </w:rPr>
        <w:t xml:space="preserve">) </w:t>
      </w:r>
      <w:r w:rsidR="00C40F16" w:rsidRPr="007C37BA">
        <w:rPr>
          <w:b w:val="0"/>
          <w:bCs/>
          <w:sz w:val="24"/>
          <w:szCs w:val="24"/>
        </w:rPr>
        <w:t>phagocytic index/green intensity per phagocytic macrophage over time in the naive state (n</w:t>
      </w:r>
      <w:r w:rsidR="006F5FDF" w:rsidRPr="007C37BA">
        <w:rPr>
          <w:b w:val="0"/>
          <w:bCs/>
          <w:sz w:val="24"/>
          <w:szCs w:val="24"/>
        </w:rPr>
        <w:t xml:space="preserve"> </w:t>
      </w:r>
      <w:r w:rsidR="00C40F16" w:rsidRPr="007C37BA">
        <w:rPr>
          <w:b w:val="0"/>
          <w:bCs/>
          <w:sz w:val="24"/>
          <w:szCs w:val="24"/>
        </w:rPr>
        <w:t>=</w:t>
      </w:r>
      <w:r w:rsidR="006F5FDF" w:rsidRPr="007C37BA">
        <w:rPr>
          <w:b w:val="0"/>
          <w:bCs/>
          <w:sz w:val="24"/>
          <w:szCs w:val="24"/>
        </w:rPr>
        <w:t xml:space="preserve"> </w:t>
      </w:r>
      <w:r w:rsidR="00C40F16" w:rsidRPr="007C37BA">
        <w:rPr>
          <w:b w:val="0"/>
          <w:bCs/>
          <w:sz w:val="24"/>
          <w:szCs w:val="24"/>
        </w:rPr>
        <w:t>6 biologically independent experiments). Plots show the mean value and the bars represent the SEM. Plots use</w:t>
      </w:r>
      <w:r w:rsidR="006F5FDF" w:rsidRPr="007C37BA">
        <w:rPr>
          <w:b w:val="0"/>
          <w:bCs/>
          <w:sz w:val="24"/>
          <w:szCs w:val="24"/>
        </w:rPr>
        <w:t xml:space="preserve"> previously published </w:t>
      </w:r>
      <w:r w:rsidR="00C40F16" w:rsidRPr="007C37BA">
        <w:rPr>
          <w:b w:val="0"/>
          <w:bCs/>
          <w:sz w:val="24"/>
          <w:szCs w:val="24"/>
        </w:rPr>
        <w:t>data</w:t>
      </w:r>
      <w:r w:rsidR="00C40F16" w:rsidRPr="007C37BA">
        <w:rPr>
          <w:b w:val="0"/>
          <w:bCs/>
          <w:sz w:val="24"/>
          <w:szCs w:val="24"/>
        </w:rPr>
        <w:fldChar w:fldCharType="begin" w:fldLock="1"/>
      </w:r>
      <w:r w:rsidR="004B2C3A" w:rsidRPr="007C37BA">
        <w:rPr>
          <w:b w:val="0"/>
          <w:bCs/>
          <w:sz w:val="24"/>
          <w:szCs w:val="24"/>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8&lt;/sup&gt;","plainTextFormattedCitation":"8","previouslyFormattedCitation":"&lt;sup&gt;8&lt;/sup&gt;"},"properties":{"noteIndex":0},"schema":"https://github.com/citation-style-language/schema/raw/master/csl-citation.json"}</w:instrText>
      </w:r>
      <w:r w:rsidR="00C40F16" w:rsidRPr="007C37BA">
        <w:rPr>
          <w:b w:val="0"/>
          <w:bCs/>
          <w:sz w:val="24"/>
          <w:szCs w:val="24"/>
        </w:rPr>
        <w:fldChar w:fldCharType="separate"/>
      </w:r>
      <w:r w:rsidR="00E26F1C" w:rsidRPr="007C37BA">
        <w:rPr>
          <w:b w:val="0"/>
          <w:bCs/>
          <w:sz w:val="24"/>
          <w:szCs w:val="24"/>
          <w:vertAlign w:val="superscript"/>
        </w:rPr>
        <w:t>8</w:t>
      </w:r>
      <w:r w:rsidR="00C40F16" w:rsidRPr="007C37BA">
        <w:rPr>
          <w:b w:val="0"/>
          <w:bCs/>
          <w:sz w:val="24"/>
          <w:szCs w:val="24"/>
        </w:rPr>
        <w:fldChar w:fldCharType="end"/>
      </w:r>
      <w:r w:rsidR="00C40F16" w:rsidRPr="007C37BA">
        <w:rPr>
          <w:b w:val="0"/>
          <w:bCs/>
          <w:sz w:val="24"/>
          <w:szCs w:val="24"/>
        </w:rPr>
        <w:t>.</w:t>
      </w:r>
    </w:p>
    <w:p w14:paraId="5F45D448" w14:textId="77777777" w:rsidR="003D45FC" w:rsidRPr="007C37BA" w:rsidRDefault="003D45FC" w:rsidP="007C37BA">
      <w:pPr>
        <w:pStyle w:val="Caption"/>
        <w:rPr>
          <w:sz w:val="24"/>
          <w:szCs w:val="24"/>
        </w:rPr>
      </w:pPr>
      <w:bookmarkStart w:id="6" w:name="_Ref410292564"/>
      <w:bookmarkStart w:id="7" w:name="_Toc420765066"/>
      <w:bookmarkStart w:id="8" w:name="_Toc420847028"/>
    </w:p>
    <w:bookmarkEnd w:id="6"/>
    <w:p w14:paraId="0D5C20B1" w14:textId="2D87BC8B" w:rsidR="00C40F16" w:rsidRPr="007C37BA" w:rsidRDefault="00F91AE9" w:rsidP="007C37BA">
      <w:pPr>
        <w:pStyle w:val="Caption"/>
        <w:rPr>
          <w:shd w:val="clear" w:color="auto" w:fill="FFFFFF"/>
        </w:rPr>
      </w:pPr>
      <w:r w:rsidRPr="00A16211">
        <w:rPr>
          <w:sz w:val="24"/>
          <w:szCs w:val="24"/>
        </w:rPr>
        <w:t>Figure 5</w:t>
      </w:r>
      <w:r w:rsidR="006F5FDF" w:rsidRPr="00A16211">
        <w:rPr>
          <w:sz w:val="24"/>
          <w:szCs w:val="24"/>
        </w:rPr>
        <w:t>:</w:t>
      </w:r>
      <w:r w:rsidR="00C40F16" w:rsidRPr="00A16211">
        <w:rPr>
          <w:sz w:val="24"/>
          <w:szCs w:val="24"/>
        </w:rPr>
        <w:t xml:space="preserve"> Evaluation of iPSC-DM </w:t>
      </w:r>
      <w:r w:rsidR="00D21BA2" w:rsidRPr="001E1D6A">
        <w:rPr>
          <w:sz w:val="24"/>
          <w:szCs w:val="24"/>
        </w:rPr>
        <w:t>polarization</w:t>
      </w:r>
      <w:r w:rsidR="00C40F16" w:rsidRPr="001E1D6A">
        <w:rPr>
          <w:sz w:val="24"/>
          <w:szCs w:val="24"/>
        </w:rPr>
        <w:t xml:space="preserve"> states</w:t>
      </w:r>
      <w:r w:rsidR="006F5FDF" w:rsidRPr="001E1D6A">
        <w:rPr>
          <w:sz w:val="24"/>
          <w:szCs w:val="24"/>
        </w:rPr>
        <w:t xml:space="preserve">. </w:t>
      </w:r>
      <w:bookmarkEnd w:id="7"/>
      <w:bookmarkEnd w:id="8"/>
      <w:r w:rsidR="00CB1CB1" w:rsidRPr="007C37BA">
        <w:rPr>
          <w:b w:val="0"/>
          <w:bCs/>
          <w:sz w:val="24"/>
          <w:szCs w:val="24"/>
          <w:shd w:val="clear" w:color="auto" w:fill="FFFFFF"/>
        </w:rPr>
        <w:t xml:space="preserve">Relative quantification of </w:t>
      </w:r>
      <w:r w:rsidR="00C40F16" w:rsidRPr="007C37BA">
        <w:rPr>
          <w:b w:val="0"/>
          <w:bCs/>
          <w:sz w:val="24"/>
          <w:szCs w:val="24"/>
          <w:shd w:val="clear" w:color="auto" w:fill="FFFFFF"/>
        </w:rPr>
        <w:t xml:space="preserve">RT-PCR </w:t>
      </w:r>
      <w:r w:rsidR="00CB1CB1" w:rsidRPr="007C37BA">
        <w:rPr>
          <w:b w:val="0"/>
          <w:bCs/>
          <w:sz w:val="24"/>
          <w:szCs w:val="24"/>
          <w:shd w:val="clear" w:color="auto" w:fill="FFFFFF"/>
        </w:rPr>
        <w:t xml:space="preserve">analyses </w:t>
      </w:r>
      <w:r w:rsidR="00C40F16" w:rsidRPr="007C37BA">
        <w:rPr>
          <w:b w:val="0"/>
          <w:bCs/>
          <w:sz w:val="24"/>
          <w:szCs w:val="24"/>
          <w:shd w:val="clear" w:color="auto" w:fill="FFFFFF"/>
        </w:rPr>
        <w:t>of</w:t>
      </w:r>
      <w:r w:rsidR="0043164B" w:rsidRPr="007C37BA">
        <w:rPr>
          <w:b w:val="0"/>
          <w:bCs/>
          <w:sz w:val="24"/>
          <w:szCs w:val="24"/>
          <w:shd w:val="clear" w:color="auto" w:fill="FFFFFF"/>
        </w:rPr>
        <w:t xml:space="preserve"> </w:t>
      </w:r>
      <w:r w:rsidR="006F5FDF" w:rsidRPr="007C37BA">
        <w:rPr>
          <w:b w:val="0"/>
          <w:bCs/>
          <w:sz w:val="24"/>
          <w:szCs w:val="24"/>
          <w:shd w:val="clear" w:color="auto" w:fill="FFFFFF"/>
        </w:rPr>
        <w:t xml:space="preserve">naive </w:t>
      </w:r>
      <w:r w:rsidR="00C40F16" w:rsidRPr="007C37BA">
        <w:rPr>
          <w:b w:val="0"/>
          <w:bCs/>
          <w:sz w:val="24"/>
          <w:szCs w:val="24"/>
          <w:shd w:val="clear" w:color="auto" w:fill="FFFFFF"/>
        </w:rPr>
        <w:t xml:space="preserve">and </w:t>
      </w:r>
      <w:r w:rsidR="00D21BA2" w:rsidRPr="007C37BA">
        <w:rPr>
          <w:b w:val="0"/>
          <w:bCs/>
          <w:sz w:val="24"/>
          <w:szCs w:val="24"/>
          <w:shd w:val="clear" w:color="auto" w:fill="FFFFFF"/>
        </w:rPr>
        <w:t>polarized</w:t>
      </w:r>
      <w:r w:rsidR="00C40F16" w:rsidRPr="007C37BA">
        <w:rPr>
          <w:b w:val="0"/>
          <w:bCs/>
          <w:sz w:val="24"/>
          <w:szCs w:val="24"/>
          <w:shd w:val="clear" w:color="auto" w:fill="FFFFFF"/>
        </w:rPr>
        <w:t xml:space="preserve"> iPSC-DMs to assess the expression of </w:t>
      </w:r>
      <w:r w:rsidR="006F5FDF" w:rsidRPr="007C37BA">
        <w:rPr>
          <w:b w:val="0"/>
          <w:bCs/>
          <w:sz w:val="24"/>
          <w:szCs w:val="24"/>
          <w:shd w:val="clear" w:color="auto" w:fill="FFFFFF"/>
        </w:rPr>
        <w:t>(</w:t>
      </w:r>
      <w:r w:rsidR="006F5FDF" w:rsidRPr="007C37BA">
        <w:rPr>
          <w:sz w:val="24"/>
          <w:szCs w:val="24"/>
          <w:shd w:val="clear" w:color="auto" w:fill="FFFFFF"/>
        </w:rPr>
        <w:t>A</w:t>
      </w:r>
      <w:r w:rsidR="006F5FDF" w:rsidRPr="007C37BA">
        <w:rPr>
          <w:b w:val="0"/>
          <w:bCs/>
          <w:sz w:val="24"/>
          <w:szCs w:val="24"/>
          <w:shd w:val="clear" w:color="auto" w:fill="FFFFFF"/>
        </w:rPr>
        <w:t xml:space="preserve">) </w:t>
      </w:r>
      <w:r w:rsidR="00C40F16" w:rsidRPr="007C37BA">
        <w:rPr>
          <w:b w:val="0"/>
          <w:bCs/>
          <w:sz w:val="24"/>
          <w:szCs w:val="24"/>
          <w:shd w:val="clear" w:color="auto" w:fill="FFFFFF"/>
        </w:rPr>
        <w:t>M(LPS+IFNϒ)</w:t>
      </w:r>
      <w:r w:rsidR="00D21BA2" w:rsidRPr="007C37BA">
        <w:rPr>
          <w:b w:val="0"/>
          <w:bCs/>
          <w:sz w:val="24"/>
          <w:szCs w:val="24"/>
          <w:shd w:val="clear" w:color="auto" w:fill="FFFFFF"/>
        </w:rPr>
        <w:t>;</w:t>
      </w:r>
      <w:r w:rsidR="00C40F16" w:rsidRPr="007C37BA">
        <w:rPr>
          <w:b w:val="0"/>
          <w:bCs/>
          <w:sz w:val="24"/>
          <w:szCs w:val="24"/>
          <w:shd w:val="clear" w:color="auto" w:fill="FFFFFF"/>
        </w:rPr>
        <w:t xml:space="preserve"> </w:t>
      </w:r>
      <w:r w:rsidR="006F5FDF" w:rsidRPr="007C37BA">
        <w:rPr>
          <w:b w:val="0"/>
          <w:bCs/>
          <w:sz w:val="24"/>
          <w:szCs w:val="24"/>
          <w:shd w:val="clear" w:color="auto" w:fill="FFFFFF"/>
        </w:rPr>
        <w:t>(</w:t>
      </w:r>
      <w:r w:rsidR="006F5FDF" w:rsidRPr="007C37BA">
        <w:rPr>
          <w:sz w:val="24"/>
          <w:szCs w:val="24"/>
          <w:shd w:val="clear" w:color="auto" w:fill="FFFFFF"/>
        </w:rPr>
        <w:t>B</w:t>
      </w:r>
      <w:r w:rsidR="006F5FDF" w:rsidRPr="007C37BA">
        <w:rPr>
          <w:b w:val="0"/>
          <w:bCs/>
          <w:sz w:val="24"/>
          <w:szCs w:val="24"/>
          <w:shd w:val="clear" w:color="auto" w:fill="FFFFFF"/>
        </w:rPr>
        <w:t xml:space="preserve">) </w:t>
      </w:r>
      <w:r w:rsidR="00C40F16" w:rsidRPr="007C37BA">
        <w:rPr>
          <w:b w:val="0"/>
          <w:bCs/>
          <w:sz w:val="24"/>
          <w:szCs w:val="24"/>
          <w:shd w:val="clear" w:color="auto" w:fill="FFFFFF"/>
        </w:rPr>
        <w:t>M(IL4) and M (IL10)-associated genes (n</w:t>
      </w:r>
      <w:r w:rsidR="006F5FDF" w:rsidRPr="007C37BA">
        <w:rPr>
          <w:b w:val="0"/>
          <w:bCs/>
          <w:sz w:val="24"/>
          <w:szCs w:val="24"/>
          <w:shd w:val="clear" w:color="auto" w:fill="FFFFFF"/>
        </w:rPr>
        <w:t xml:space="preserve"> </w:t>
      </w:r>
      <w:r w:rsidR="00C40F16" w:rsidRPr="007C37BA">
        <w:rPr>
          <w:b w:val="0"/>
          <w:bCs/>
          <w:sz w:val="24"/>
          <w:szCs w:val="24"/>
          <w:shd w:val="clear" w:color="auto" w:fill="FFFFFF"/>
        </w:rPr>
        <w:t>=</w:t>
      </w:r>
      <w:r w:rsidR="006F5FDF" w:rsidRPr="007C37BA">
        <w:rPr>
          <w:b w:val="0"/>
          <w:bCs/>
          <w:sz w:val="24"/>
          <w:szCs w:val="24"/>
          <w:shd w:val="clear" w:color="auto" w:fill="FFFFFF"/>
        </w:rPr>
        <w:t xml:space="preserve"> </w:t>
      </w:r>
      <w:r w:rsidR="00C40F16" w:rsidRPr="007C37BA">
        <w:rPr>
          <w:b w:val="0"/>
          <w:bCs/>
          <w:sz w:val="24"/>
          <w:szCs w:val="24"/>
          <w:shd w:val="clear" w:color="auto" w:fill="FFFFFF"/>
        </w:rPr>
        <w:t>6 biologically independent experiments</w:t>
      </w:r>
      <w:r w:rsidR="00DE52B4" w:rsidRPr="007C37BA">
        <w:rPr>
          <w:b w:val="0"/>
          <w:bCs/>
          <w:sz w:val="24"/>
          <w:szCs w:val="24"/>
          <w:shd w:val="clear" w:color="auto" w:fill="FFFFFF"/>
        </w:rPr>
        <w:t xml:space="preserve">; One-way ANOVA and Holm-Sidak's multiple comparisons post-test. </w:t>
      </w:r>
      <w:r w:rsidR="00D21BA2" w:rsidRPr="007C37BA">
        <w:rPr>
          <w:b w:val="0"/>
          <w:bCs/>
          <w:sz w:val="24"/>
          <w:szCs w:val="24"/>
          <w:shd w:val="clear" w:color="auto" w:fill="FFFFFF"/>
        </w:rPr>
        <w:t>Polarized</w:t>
      </w:r>
      <w:r w:rsidR="00DE52B4" w:rsidRPr="007C37BA">
        <w:rPr>
          <w:b w:val="0"/>
          <w:bCs/>
          <w:sz w:val="24"/>
          <w:szCs w:val="24"/>
          <w:shd w:val="clear" w:color="auto" w:fill="FFFFFF"/>
        </w:rPr>
        <w:t xml:space="preserve"> groups were statistically compared to the </w:t>
      </w:r>
      <w:r w:rsidR="006F5FDF" w:rsidRPr="007C37BA">
        <w:rPr>
          <w:b w:val="0"/>
          <w:bCs/>
          <w:sz w:val="24"/>
          <w:szCs w:val="24"/>
          <w:shd w:val="clear" w:color="auto" w:fill="FFFFFF"/>
        </w:rPr>
        <w:t xml:space="preserve">naive </w:t>
      </w:r>
      <w:r w:rsidR="00DE52B4" w:rsidRPr="007C37BA">
        <w:rPr>
          <w:b w:val="0"/>
          <w:bCs/>
          <w:sz w:val="24"/>
          <w:szCs w:val="24"/>
          <w:shd w:val="clear" w:color="auto" w:fill="FFFFFF"/>
        </w:rPr>
        <w:t xml:space="preserve">group only). </w:t>
      </w:r>
      <w:r w:rsidR="00F849E9" w:rsidRPr="007C37BA">
        <w:rPr>
          <w:b w:val="0"/>
          <w:bCs/>
          <w:sz w:val="24"/>
          <w:szCs w:val="24"/>
          <w:shd w:val="clear" w:color="auto" w:fill="FFFFFF"/>
        </w:rPr>
        <w:t>Plots show the mean value</w:t>
      </w:r>
      <w:r w:rsidR="006F5FDF" w:rsidRPr="007C37BA">
        <w:rPr>
          <w:b w:val="0"/>
          <w:bCs/>
          <w:sz w:val="24"/>
          <w:szCs w:val="24"/>
          <w:shd w:val="clear" w:color="auto" w:fill="FFFFFF"/>
        </w:rPr>
        <w:t>,</w:t>
      </w:r>
      <w:r w:rsidR="00F849E9" w:rsidRPr="007C37BA">
        <w:rPr>
          <w:b w:val="0"/>
          <w:bCs/>
          <w:sz w:val="24"/>
          <w:szCs w:val="24"/>
          <w:shd w:val="clear" w:color="auto" w:fill="FFFFFF"/>
        </w:rPr>
        <w:t xml:space="preserve"> and the error bars represent the standard deviation</w:t>
      </w:r>
      <w:r w:rsidR="00C40F16" w:rsidRPr="007C37BA">
        <w:rPr>
          <w:b w:val="0"/>
          <w:bCs/>
          <w:sz w:val="24"/>
          <w:szCs w:val="24"/>
          <w:shd w:val="clear" w:color="auto" w:fill="FFFFFF"/>
        </w:rPr>
        <w:t xml:space="preserve">. </w:t>
      </w:r>
      <w:r w:rsidR="0094564A" w:rsidRPr="007C37BA">
        <w:rPr>
          <w:b w:val="0"/>
          <w:bCs/>
          <w:sz w:val="24"/>
          <w:szCs w:val="24"/>
          <w:shd w:val="clear" w:color="auto" w:fill="FFFFFF"/>
        </w:rPr>
        <w:t xml:space="preserve">ND in plots </w:t>
      </w:r>
      <w:r w:rsidR="006F5FDF" w:rsidRPr="007C37BA">
        <w:rPr>
          <w:b w:val="0"/>
          <w:bCs/>
          <w:sz w:val="24"/>
          <w:szCs w:val="24"/>
          <w:shd w:val="clear" w:color="auto" w:fill="FFFFFF"/>
        </w:rPr>
        <w:t>=</w:t>
      </w:r>
      <w:r w:rsidR="0094564A" w:rsidRPr="007C37BA">
        <w:rPr>
          <w:b w:val="0"/>
          <w:bCs/>
          <w:sz w:val="24"/>
          <w:szCs w:val="24"/>
          <w:shd w:val="clear" w:color="auto" w:fill="FFFFFF"/>
        </w:rPr>
        <w:t xml:space="preserve"> transcript </w:t>
      </w:r>
      <w:r w:rsidR="00D21BA2" w:rsidRPr="007C37BA">
        <w:rPr>
          <w:b w:val="0"/>
          <w:bCs/>
          <w:sz w:val="24"/>
          <w:szCs w:val="24"/>
          <w:shd w:val="clear" w:color="auto" w:fill="FFFFFF"/>
        </w:rPr>
        <w:t>not detected</w:t>
      </w:r>
      <w:r w:rsidR="0094564A" w:rsidRPr="007C37BA">
        <w:rPr>
          <w:b w:val="0"/>
          <w:bCs/>
          <w:sz w:val="24"/>
          <w:szCs w:val="24"/>
          <w:shd w:val="clear" w:color="auto" w:fill="FFFFFF"/>
        </w:rPr>
        <w:t xml:space="preserve">. </w:t>
      </w:r>
      <w:r w:rsidR="00C40F16" w:rsidRPr="007C37BA">
        <w:rPr>
          <w:b w:val="0"/>
          <w:bCs/>
          <w:sz w:val="24"/>
          <w:szCs w:val="24"/>
          <w:shd w:val="clear" w:color="auto" w:fill="FFFFFF"/>
        </w:rPr>
        <w:t xml:space="preserve">Data for these plots </w:t>
      </w:r>
      <w:r w:rsidR="007539F1">
        <w:rPr>
          <w:b w:val="0"/>
          <w:bCs/>
          <w:sz w:val="24"/>
          <w:szCs w:val="24"/>
          <w:shd w:val="clear" w:color="auto" w:fill="FFFFFF"/>
        </w:rPr>
        <w:t>were</w:t>
      </w:r>
      <w:r w:rsidR="007539F1" w:rsidRPr="007C37BA">
        <w:rPr>
          <w:b w:val="0"/>
          <w:bCs/>
          <w:sz w:val="24"/>
          <w:szCs w:val="24"/>
          <w:shd w:val="clear" w:color="auto" w:fill="FFFFFF"/>
        </w:rPr>
        <w:t xml:space="preserve"> </w:t>
      </w:r>
      <w:r w:rsidR="00C40F16" w:rsidRPr="007C37BA">
        <w:rPr>
          <w:b w:val="0"/>
          <w:bCs/>
          <w:sz w:val="24"/>
          <w:szCs w:val="24"/>
          <w:shd w:val="clear" w:color="auto" w:fill="FFFFFF"/>
        </w:rPr>
        <w:t>previously published</w:t>
      </w:r>
      <w:r w:rsidR="00C40F16" w:rsidRPr="007C37BA">
        <w:rPr>
          <w:b w:val="0"/>
          <w:bCs/>
          <w:sz w:val="24"/>
          <w:szCs w:val="24"/>
          <w:shd w:val="clear" w:color="auto" w:fill="FFFFFF"/>
          <w:vertAlign w:val="superscript"/>
        </w:rPr>
        <w:fldChar w:fldCharType="begin" w:fldLock="1"/>
      </w:r>
      <w:r w:rsidR="004B2C3A" w:rsidRPr="007C37BA">
        <w:rPr>
          <w:b w:val="0"/>
          <w:bCs/>
          <w:sz w:val="24"/>
          <w:szCs w:val="24"/>
          <w:shd w:val="clear" w:color="auto" w:fill="FFFFFF"/>
          <w:vertAlign w:val="superscript"/>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8&lt;/sup&gt;","plainTextFormattedCitation":"8","previouslyFormattedCitation":"&lt;sup&gt;8&lt;/sup&gt;"},"properties":{"noteIndex":0},"schema":"https://github.com/citation-style-language/schema/raw/master/csl-citation.json"}</w:instrText>
      </w:r>
      <w:r w:rsidR="00C40F16" w:rsidRPr="007C37BA">
        <w:rPr>
          <w:b w:val="0"/>
          <w:bCs/>
          <w:sz w:val="24"/>
          <w:szCs w:val="24"/>
          <w:shd w:val="clear" w:color="auto" w:fill="FFFFFF"/>
          <w:vertAlign w:val="superscript"/>
        </w:rPr>
        <w:fldChar w:fldCharType="separate"/>
      </w:r>
      <w:r w:rsidR="00E26F1C" w:rsidRPr="007C37BA">
        <w:rPr>
          <w:b w:val="0"/>
          <w:bCs/>
          <w:sz w:val="24"/>
          <w:szCs w:val="24"/>
          <w:shd w:val="clear" w:color="auto" w:fill="FFFFFF"/>
          <w:vertAlign w:val="superscript"/>
        </w:rPr>
        <w:t>8</w:t>
      </w:r>
      <w:r w:rsidR="00C40F16" w:rsidRPr="007C37BA">
        <w:rPr>
          <w:b w:val="0"/>
          <w:bCs/>
          <w:sz w:val="24"/>
          <w:szCs w:val="24"/>
          <w:shd w:val="clear" w:color="auto" w:fill="FFFFFF"/>
          <w:vertAlign w:val="superscript"/>
        </w:rPr>
        <w:fldChar w:fldCharType="end"/>
      </w:r>
      <w:r w:rsidR="00C40F16" w:rsidRPr="007C37BA">
        <w:rPr>
          <w:b w:val="0"/>
          <w:bCs/>
          <w:sz w:val="24"/>
          <w:szCs w:val="24"/>
          <w:shd w:val="clear" w:color="auto" w:fill="FFFFFF"/>
        </w:rPr>
        <w:t xml:space="preserve">. </w:t>
      </w:r>
      <w:r w:rsidR="006F5FDF">
        <w:rPr>
          <w:b w:val="0"/>
          <w:bCs/>
          <w:sz w:val="24"/>
          <w:szCs w:val="24"/>
          <w:shd w:val="clear" w:color="auto" w:fill="FFFFFF"/>
        </w:rPr>
        <w:t>(</w:t>
      </w:r>
      <w:r w:rsidR="00C40F16" w:rsidRPr="007C37BA">
        <w:rPr>
          <w:sz w:val="24"/>
          <w:szCs w:val="24"/>
          <w:shd w:val="clear" w:color="auto" w:fill="FFFFFF"/>
        </w:rPr>
        <w:t>C</w:t>
      </w:r>
      <w:r w:rsidR="006F5FDF">
        <w:rPr>
          <w:b w:val="0"/>
          <w:bCs/>
          <w:sz w:val="24"/>
          <w:szCs w:val="24"/>
          <w:shd w:val="clear" w:color="auto" w:fill="FFFFFF"/>
        </w:rPr>
        <w:t>)</w:t>
      </w:r>
      <w:r w:rsidR="00C40F16" w:rsidRPr="007C37BA">
        <w:rPr>
          <w:b w:val="0"/>
          <w:bCs/>
          <w:sz w:val="24"/>
          <w:szCs w:val="24"/>
          <w:shd w:val="clear" w:color="auto" w:fill="FFFFFF"/>
        </w:rPr>
        <w:t xml:space="preserve"> Representative images of iPSC-DMs 175</w:t>
      </w:r>
      <w:r w:rsidR="007539F1">
        <w:rPr>
          <w:b w:val="0"/>
          <w:bCs/>
          <w:sz w:val="24"/>
          <w:szCs w:val="24"/>
          <w:shd w:val="clear" w:color="auto" w:fill="FFFFFF"/>
        </w:rPr>
        <w:t xml:space="preserve"> </w:t>
      </w:r>
      <w:r w:rsidR="00C40F16" w:rsidRPr="007C37BA">
        <w:rPr>
          <w:b w:val="0"/>
          <w:bCs/>
          <w:sz w:val="24"/>
          <w:szCs w:val="24"/>
          <w:shd w:val="clear" w:color="auto" w:fill="FFFFFF"/>
        </w:rPr>
        <w:t xml:space="preserve">min after the addition of </w:t>
      </w:r>
      <w:r w:rsidR="00D21BA2" w:rsidRPr="007C37BA">
        <w:rPr>
          <w:b w:val="0"/>
          <w:bCs/>
          <w:sz w:val="24"/>
          <w:szCs w:val="24"/>
          <w:shd w:val="clear" w:color="auto" w:fill="FFFFFF"/>
        </w:rPr>
        <w:t xml:space="preserve">pHrodo </w:t>
      </w:r>
      <w:r w:rsidR="00C40F16" w:rsidRPr="007C37BA">
        <w:rPr>
          <w:b w:val="0"/>
          <w:bCs/>
          <w:sz w:val="24"/>
          <w:szCs w:val="24"/>
          <w:shd w:val="clear" w:color="auto" w:fill="FFFFFF"/>
        </w:rPr>
        <w:t>beads from iPSC-DMs treated with (left to right)</w:t>
      </w:r>
      <w:r w:rsidR="007539F1">
        <w:rPr>
          <w:b w:val="0"/>
          <w:bCs/>
          <w:sz w:val="24"/>
          <w:szCs w:val="24"/>
          <w:shd w:val="clear" w:color="auto" w:fill="FFFFFF"/>
        </w:rPr>
        <w:t>:</w:t>
      </w:r>
      <w:r w:rsidR="00C40F16" w:rsidRPr="007C37BA">
        <w:rPr>
          <w:b w:val="0"/>
          <w:bCs/>
          <w:sz w:val="24"/>
          <w:szCs w:val="24"/>
          <w:shd w:val="clear" w:color="auto" w:fill="FFFFFF"/>
        </w:rPr>
        <w:t xml:space="preserve"> no cytokines, LPS+IFN-Y, IL-4</w:t>
      </w:r>
      <w:r w:rsidR="006F5FDF">
        <w:rPr>
          <w:b w:val="0"/>
          <w:bCs/>
          <w:sz w:val="24"/>
          <w:szCs w:val="24"/>
          <w:shd w:val="clear" w:color="auto" w:fill="FFFFFF"/>
        </w:rPr>
        <w:t>,</w:t>
      </w:r>
      <w:r w:rsidR="00C40F16" w:rsidRPr="007C37BA">
        <w:rPr>
          <w:b w:val="0"/>
          <w:bCs/>
          <w:sz w:val="24"/>
          <w:szCs w:val="24"/>
          <w:shd w:val="clear" w:color="auto" w:fill="FFFFFF"/>
        </w:rPr>
        <w:t xml:space="preserve"> and IL-10 (Scale bar </w:t>
      </w:r>
      <w:r w:rsidR="006F5FDF">
        <w:rPr>
          <w:b w:val="0"/>
          <w:bCs/>
          <w:sz w:val="24"/>
          <w:szCs w:val="24"/>
          <w:shd w:val="clear" w:color="auto" w:fill="FFFFFF"/>
        </w:rPr>
        <w:t>=</w:t>
      </w:r>
      <w:r w:rsidR="006F5FDF" w:rsidRPr="007C37BA">
        <w:rPr>
          <w:b w:val="0"/>
          <w:bCs/>
          <w:sz w:val="24"/>
          <w:szCs w:val="24"/>
          <w:shd w:val="clear" w:color="auto" w:fill="FFFFFF"/>
        </w:rPr>
        <w:t xml:space="preserve"> </w:t>
      </w:r>
      <w:r w:rsidR="00C40F16" w:rsidRPr="007C37BA">
        <w:rPr>
          <w:b w:val="0"/>
          <w:bCs/>
          <w:sz w:val="24"/>
          <w:szCs w:val="24"/>
          <w:shd w:val="clear" w:color="auto" w:fill="FFFFFF"/>
        </w:rPr>
        <w:t>20</w:t>
      </w:r>
      <w:r w:rsidR="006F5FDF">
        <w:rPr>
          <w:b w:val="0"/>
          <w:bCs/>
          <w:sz w:val="24"/>
          <w:szCs w:val="24"/>
          <w:shd w:val="clear" w:color="auto" w:fill="FFFFFF"/>
        </w:rPr>
        <w:t xml:space="preserve"> </w:t>
      </w:r>
      <w:r w:rsidR="00C40F16" w:rsidRPr="007C37BA">
        <w:rPr>
          <w:b w:val="0"/>
          <w:bCs/>
          <w:sz w:val="24"/>
          <w:szCs w:val="24"/>
          <w:shd w:val="clear" w:color="auto" w:fill="FFFFFF"/>
        </w:rPr>
        <w:t>μm).</w:t>
      </w:r>
      <w:r w:rsidRPr="007C37BA">
        <w:rPr>
          <w:b w:val="0"/>
          <w:bCs/>
          <w:sz w:val="24"/>
          <w:szCs w:val="24"/>
          <w:shd w:val="clear" w:color="auto" w:fill="FFFFFF"/>
        </w:rPr>
        <w:t xml:space="preserve"> </w:t>
      </w:r>
      <w:r w:rsidR="006F5FDF" w:rsidRPr="004D199D">
        <w:rPr>
          <w:b w:val="0"/>
          <w:bCs/>
          <w:sz w:val="24"/>
          <w:szCs w:val="24"/>
          <w:shd w:val="clear" w:color="auto" w:fill="FFFFFF"/>
        </w:rPr>
        <w:t>(</w:t>
      </w:r>
      <w:r w:rsidR="006F5FDF" w:rsidRPr="007C37BA">
        <w:rPr>
          <w:sz w:val="24"/>
          <w:szCs w:val="24"/>
          <w:shd w:val="clear" w:color="auto" w:fill="FFFFFF"/>
        </w:rPr>
        <w:t>D</w:t>
      </w:r>
      <w:r w:rsidR="006F5FDF" w:rsidRPr="004D199D">
        <w:rPr>
          <w:b w:val="0"/>
          <w:bCs/>
          <w:sz w:val="24"/>
          <w:szCs w:val="24"/>
          <w:shd w:val="clear" w:color="auto" w:fill="FFFFFF"/>
        </w:rPr>
        <w:t xml:space="preserve">) </w:t>
      </w:r>
      <w:r w:rsidR="00C40F16" w:rsidRPr="007C37BA">
        <w:rPr>
          <w:b w:val="0"/>
          <w:bCs/>
          <w:sz w:val="24"/>
          <w:szCs w:val="24"/>
          <w:shd w:val="clear" w:color="auto" w:fill="FFFFFF"/>
        </w:rPr>
        <w:t xml:space="preserve">Fraction of phagocytic macrophages and </w:t>
      </w:r>
      <w:r w:rsidR="006F5FDF" w:rsidRPr="00C849AC">
        <w:rPr>
          <w:b w:val="0"/>
          <w:bCs/>
          <w:sz w:val="24"/>
          <w:szCs w:val="24"/>
          <w:shd w:val="clear" w:color="auto" w:fill="FFFFFF"/>
        </w:rPr>
        <w:t>(</w:t>
      </w:r>
      <w:r w:rsidR="006F5FDF" w:rsidRPr="007C37BA">
        <w:rPr>
          <w:sz w:val="24"/>
          <w:szCs w:val="24"/>
          <w:shd w:val="clear" w:color="auto" w:fill="FFFFFF"/>
        </w:rPr>
        <w:t>E</w:t>
      </w:r>
      <w:r w:rsidR="006F5FDF" w:rsidRPr="00C849AC">
        <w:rPr>
          <w:b w:val="0"/>
          <w:bCs/>
          <w:sz w:val="24"/>
          <w:szCs w:val="24"/>
          <w:shd w:val="clear" w:color="auto" w:fill="FFFFFF"/>
        </w:rPr>
        <w:t xml:space="preserve">) </w:t>
      </w:r>
      <w:r w:rsidR="00C40F16" w:rsidRPr="007C37BA">
        <w:rPr>
          <w:b w:val="0"/>
          <w:bCs/>
          <w:sz w:val="24"/>
          <w:szCs w:val="24"/>
          <w:shd w:val="clear" w:color="auto" w:fill="FFFFFF"/>
        </w:rPr>
        <w:t xml:space="preserve">phagocytic index/green intensity per phagocytic macrophage in </w:t>
      </w:r>
      <w:r w:rsidR="006F5FDF" w:rsidRPr="007C37BA">
        <w:rPr>
          <w:b w:val="0"/>
          <w:bCs/>
          <w:sz w:val="24"/>
          <w:szCs w:val="24"/>
          <w:shd w:val="clear" w:color="auto" w:fill="FFFFFF"/>
        </w:rPr>
        <w:t xml:space="preserve">naive </w:t>
      </w:r>
      <w:r w:rsidR="00C40F16" w:rsidRPr="007C37BA">
        <w:rPr>
          <w:b w:val="0"/>
          <w:bCs/>
          <w:sz w:val="24"/>
          <w:szCs w:val="24"/>
          <w:shd w:val="clear" w:color="auto" w:fill="FFFFFF"/>
        </w:rPr>
        <w:t xml:space="preserve">and </w:t>
      </w:r>
      <w:r w:rsidR="00D21BA2" w:rsidRPr="007C37BA">
        <w:rPr>
          <w:b w:val="0"/>
          <w:bCs/>
          <w:sz w:val="24"/>
          <w:szCs w:val="24"/>
          <w:shd w:val="clear" w:color="auto" w:fill="FFFFFF"/>
        </w:rPr>
        <w:t>polarized</w:t>
      </w:r>
      <w:r w:rsidR="00C40F16" w:rsidRPr="007C37BA">
        <w:rPr>
          <w:b w:val="0"/>
          <w:bCs/>
          <w:sz w:val="24"/>
          <w:szCs w:val="24"/>
          <w:shd w:val="clear" w:color="auto" w:fill="FFFFFF"/>
        </w:rPr>
        <w:t xml:space="preserve"> macrophage treatments </w:t>
      </w:r>
      <w:r w:rsidR="005C4993" w:rsidRPr="007C37BA">
        <w:rPr>
          <w:b w:val="0"/>
          <w:bCs/>
          <w:sz w:val="24"/>
          <w:szCs w:val="24"/>
          <w:shd w:val="clear" w:color="auto" w:fill="FFFFFF"/>
        </w:rPr>
        <w:t>175</w:t>
      </w:r>
      <w:r w:rsidR="006F5FDF">
        <w:rPr>
          <w:b w:val="0"/>
          <w:bCs/>
          <w:sz w:val="24"/>
          <w:szCs w:val="24"/>
          <w:shd w:val="clear" w:color="auto" w:fill="FFFFFF"/>
        </w:rPr>
        <w:t xml:space="preserve"> </w:t>
      </w:r>
      <w:r w:rsidR="005C4993" w:rsidRPr="007C37BA">
        <w:rPr>
          <w:b w:val="0"/>
          <w:bCs/>
          <w:sz w:val="24"/>
          <w:szCs w:val="24"/>
          <w:shd w:val="clear" w:color="auto" w:fill="FFFFFF"/>
        </w:rPr>
        <w:t xml:space="preserve">min after the addition of beads </w:t>
      </w:r>
      <w:r w:rsidR="00C40F16" w:rsidRPr="007C37BA">
        <w:rPr>
          <w:b w:val="0"/>
          <w:bCs/>
          <w:sz w:val="24"/>
          <w:szCs w:val="24"/>
          <w:shd w:val="clear" w:color="auto" w:fill="FFFFFF"/>
        </w:rPr>
        <w:t>(n</w:t>
      </w:r>
      <w:r w:rsidR="006F5FDF">
        <w:rPr>
          <w:b w:val="0"/>
          <w:bCs/>
          <w:sz w:val="24"/>
          <w:szCs w:val="24"/>
          <w:shd w:val="clear" w:color="auto" w:fill="FFFFFF"/>
        </w:rPr>
        <w:t xml:space="preserve"> </w:t>
      </w:r>
      <w:r w:rsidR="00C40F16" w:rsidRPr="007C37BA">
        <w:rPr>
          <w:b w:val="0"/>
          <w:bCs/>
          <w:sz w:val="24"/>
          <w:szCs w:val="24"/>
          <w:shd w:val="clear" w:color="auto" w:fill="FFFFFF"/>
        </w:rPr>
        <w:t>=</w:t>
      </w:r>
      <w:r w:rsidR="006F5FDF">
        <w:rPr>
          <w:b w:val="0"/>
          <w:bCs/>
          <w:sz w:val="24"/>
          <w:szCs w:val="24"/>
          <w:shd w:val="clear" w:color="auto" w:fill="FFFFFF"/>
        </w:rPr>
        <w:t xml:space="preserve"> </w:t>
      </w:r>
      <w:r w:rsidR="00C40F16" w:rsidRPr="007C37BA">
        <w:rPr>
          <w:b w:val="0"/>
          <w:bCs/>
          <w:sz w:val="24"/>
          <w:szCs w:val="24"/>
          <w:shd w:val="clear" w:color="auto" w:fill="FFFFFF"/>
        </w:rPr>
        <w:t>12 biologically independent experiments</w:t>
      </w:r>
      <w:r w:rsidR="00403B13" w:rsidRPr="007C37BA">
        <w:rPr>
          <w:b w:val="0"/>
          <w:bCs/>
          <w:sz w:val="24"/>
          <w:szCs w:val="24"/>
          <w:shd w:val="clear" w:color="auto" w:fill="FFFFFF"/>
        </w:rPr>
        <w:t xml:space="preserve">, </w:t>
      </w:r>
      <w:r w:rsidR="007539F1" w:rsidRPr="007C37BA">
        <w:rPr>
          <w:b w:val="0"/>
          <w:bCs/>
          <w:sz w:val="24"/>
          <w:szCs w:val="24"/>
          <w:shd w:val="clear" w:color="auto" w:fill="FFFFFF"/>
        </w:rPr>
        <w:t>one</w:t>
      </w:r>
      <w:r w:rsidR="00403B13" w:rsidRPr="007C37BA">
        <w:rPr>
          <w:b w:val="0"/>
          <w:bCs/>
          <w:sz w:val="24"/>
          <w:szCs w:val="24"/>
          <w:shd w:val="clear" w:color="auto" w:fill="FFFFFF"/>
        </w:rPr>
        <w:t xml:space="preserve">-way ANOVA and Holm-Sidak's multiple comparisons post-test. </w:t>
      </w:r>
      <w:r w:rsidR="00D21BA2" w:rsidRPr="007C37BA">
        <w:rPr>
          <w:b w:val="0"/>
          <w:bCs/>
          <w:sz w:val="24"/>
          <w:szCs w:val="24"/>
          <w:shd w:val="clear" w:color="auto" w:fill="FFFFFF"/>
        </w:rPr>
        <w:t>Polarized</w:t>
      </w:r>
      <w:r w:rsidR="00403B13" w:rsidRPr="007C37BA">
        <w:rPr>
          <w:b w:val="0"/>
          <w:bCs/>
          <w:sz w:val="24"/>
          <w:szCs w:val="24"/>
          <w:shd w:val="clear" w:color="auto" w:fill="FFFFFF"/>
        </w:rPr>
        <w:t xml:space="preserve"> groups were statistically compared to the </w:t>
      </w:r>
      <w:r w:rsidR="006F5FDF" w:rsidRPr="007C37BA">
        <w:rPr>
          <w:b w:val="0"/>
          <w:bCs/>
          <w:sz w:val="24"/>
          <w:szCs w:val="24"/>
          <w:shd w:val="clear" w:color="auto" w:fill="FFFFFF"/>
        </w:rPr>
        <w:t xml:space="preserve">naive </w:t>
      </w:r>
      <w:r w:rsidR="00403B13" w:rsidRPr="007C37BA">
        <w:rPr>
          <w:b w:val="0"/>
          <w:bCs/>
          <w:sz w:val="24"/>
          <w:szCs w:val="24"/>
          <w:shd w:val="clear" w:color="auto" w:fill="FFFFFF"/>
        </w:rPr>
        <w:t>group only</w:t>
      </w:r>
      <w:r w:rsidR="00C40F16" w:rsidRPr="007C37BA">
        <w:rPr>
          <w:b w:val="0"/>
          <w:bCs/>
          <w:sz w:val="24"/>
          <w:szCs w:val="24"/>
          <w:shd w:val="clear" w:color="auto" w:fill="FFFFFF"/>
        </w:rPr>
        <w:t xml:space="preserve">). Plots show the mean value and the error bars represent the standard deviation </w:t>
      </w:r>
      <w:r w:rsidR="007539F1">
        <w:rPr>
          <w:b w:val="0"/>
          <w:bCs/>
          <w:sz w:val="24"/>
          <w:szCs w:val="24"/>
          <w:shd w:val="clear" w:color="auto" w:fill="FFFFFF"/>
        </w:rPr>
        <w:t>(</w:t>
      </w:r>
      <w:r w:rsidR="00C40F16" w:rsidRPr="007C37BA">
        <w:rPr>
          <w:b w:val="0"/>
          <w:bCs/>
          <w:sz w:val="24"/>
          <w:szCs w:val="24"/>
          <w:shd w:val="clear" w:color="auto" w:fill="FFFFFF"/>
        </w:rPr>
        <w:t>*p &lt; 0.05, **p &lt; 0.01, ***p &lt; 0.001, ****p</w:t>
      </w:r>
      <w:r w:rsidR="006F5FDF" w:rsidRPr="007C37BA">
        <w:rPr>
          <w:b w:val="0"/>
          <w:bCs/>
          <w:sz w:val="24"/>
          <w:szCs w:val="24"/>
          <w:shd w:val="clear" w:color="auto" w:fill="FFFFFF"/>
        </w:rPr>
        <w:t xml:space="preserve"> </w:t>
      </w:r>
      <w:r w:rsidR="00C40F16" w:rsidRPr="007C37BA">
        <w:rPr>
          <w:b w:val="0"/>
          <w:bCs/>
          <w:sz w:val="24"/>
          <w:szCs w:val="24"/>
          <w:shd w:val="clear" w:color="auto" w:fill="FFFFFF"/>
        </w:rPr>
        <w:t>&lt;</w:t>
      </w:r>
      <w:r w:rsidR="006F5FDF" w:rsidRPr="007C37BA">
        <w:rPr>
          <w:b w:val="0"/>
          <w:bCs/>
          <w:sz w:val="24"/>
          <w:szCs w:val="24"/>
          <w:shd w:val="clear" w:color="auto" w:fill="FFFFFF"/>
        </w:rPr>
        <w:t xml:space="preserve"> </w:t>
      </w:r>
      <w:r w:rsidR="00C40F16" w:rsidRPr="007C37BA">
        <w:rPr>
          <w:b w:val="0"/>
          <w:bCs/>
          <w:sz w:val="24"/>
          <w:szCs w:val="24"/>
          <w:shd w:val="clear" w:color="auto" w:fill="FFFFFF"/>
        </w:rPr>
        <w:t>0.0001</w:t>
      </w:r>
      <w:r w:rsidR="007539F1">
        <w:rPr>
          <w:b w:val="0"/>
          <w:bCs/>
          <w:sz w:val="24"/>
          <w:szCs w:val="24"/>
          <w:shd w:val="clear" w:color="auto" w:fill="FFFFFF"/>
        </w:rPr>
        <w:t>)</w:t>
      </w:r>
      <w:r w:rsidR="00C40F16" w:rsidRPr="007C37BA">
        <w:rPr>
          <w:b w:val="0"/>
          <w:bCs/>
          <w:sz w:val="24"/>
          <w:szCs w:val="24"/>
          <w:shd w:val="clear" w:color="auto" w:fill="FFFFFF"/>
        </w:rPr>
        <w:t>.</w:t>
      </w:r>
    </w:p>
    <w:p w14:paraId="53D68EF5" w14:textId="77777777" w:rsidR="00C40F16" w:rsidRPr="00F91AE9" w:rsidRDefault="00C40F16" w:rsidP="007C37BA">
      <w:pPr>
        <w:jc w:val="both"/>
        <w:rPr>
          <w:rFonts w:asciiTheme="minorHAnsi" w:hAnsiTheme="minorHAnsi" w:cstheme="minorHAnsi"/>
          <w:bCs/>
          <w:color w:val="808080"/>
        </w:rPr>
      </w:pPr>
    </w:p>
    <w:p w14:paraId="64B8CF78" w14:textId="6A4CAB3A" w:rsidR="006305D7" w:rsidRPr="00F91AE9" w:rsidRDefault="006305D7" w:rsidP="007C37BA">
      <w:pPr>
        <w:jc w:val="both"/>
        <w:rPr>
          <w:rFonts w:asciiTheme="minorHAnsi" w:hAnsiTheme="minorHAnsi" w:cstheme="minorHAnsi"/>
          <w:b/>
          <w:bCs/>
        </w:rPr>
      </w:pPr>
      <w:r w:rsidRPr="00F91AE9">
        <w:rPr>
          <w:rFonts w:asciiTheme="minorHAnsi" w:hAnsiTheme="minorHAnsi" w:cstheme="minorHAnsi"/>
          <w:b/>
        </w:rPr>
        <w:t>DISCUSSION</w:t>
      </w:r>
      <w:r w:rsidRPr="00F91AE9">
        <w:rPr>
          <w:rFonts w:asciiTheme="minorHAnsi" w:hAnsiTheme="minorHAnsi" w:cstheme="minorHAnsi"/>
          <w:b/>
          <w:bCs/>
        </w:rPr>
        <w:t xml:space="preserve">: </w:t>
      </w:r>
    </w:p>
    <w:p w14:paraId="058B32CB" w14:textId="2BA033EC" w:rsidR="001645C5" w:rsidRPr="00F91AE9" w:rsidRDefault="00B25D90" w:rsidP="007C37BA">
      <w:pPr>
        <w:jc w:val="both"/>
        <w:rPr>
          <w:rFonts w:asciiTheme="minorHAnsi" w:hAnsiTheme="minorHAnsi" w:cstheme="minorHAnsi"/>
        </w:rPr>
      </w:pPr>
      <w:r w:rsidRPr="00F91AE9">
        <w:rPr>
          <w:rFonts w:asciiTheme="minorHAnsi" w:hAnsiTheme="minorHAnsi" w:cstheme="minorHAnsi"/>
        </w:rPr>
        <w:t xml:space="preserve">The protocol for the generation of iPSC-DMs described here is </w:t>
      </w:r>
      <w:r w:rsidR="00E75FF4" w:rsidRPr="00F91AE9">
        <w:rPr>
          <w:rFonts w:asciiTheme="minorHAnsi" w:hAnsiTheme="minorHAnsi" w:cstheme="minorHAnsi"/>
        </w:rPr>
        <w:t>robust and</w:t>
      </w:r>
      <w:r w:rsidRPr="00F91AE9">
        <w:rPr>
          <w:rFonts w:asciiTheme="minorHAnsi" w:hAnsiTheme="minorHAnsi" w:cstheme="minorHAnsi"/>
        </w:rPr>
        <w:t xml:space="preserve"> allows for the production of a large </w:t>
      </w:r>
      <w:r w:rsidR="001D3517" w:rsidRPr="00F91AE9">
        <w:rPr>
          <w:rFonts w:asciiTheme="minorHAnsi" w:hAnsiTheme="minorHAnsi" w:cstheme="minorHAnsi"/>
        </w:rPr>
        <w:t>number of homogeneous cells from a relatively small number of PSCs.</w:t>
      </w:r>
      <w:r w:rsidR="00F91AE9">
        <w:rPr>
          <w:rFonts w:asciiTheme="minorHAnsi" w:hAnsiTheme="minorHAnsi" w:cstheme="minorHAnsi"/>
        </w:rPr>
        <w:t xml:space="preserve"> </w:t>
      </w:r>
      <w:r w:rsidR="001D3517" w:rsidRPr="00F91AE9">
        <w:rPr>
          <w:rFonts w:asciiTheme="minorHAnsi" w:hAnsiTheme="minorHAnsi" w:cstheme="minorHAnsi"/>
        </w:rPr>
        <w:t xml:space="preserve">Following the initial differentiation of approximately </w:t>
      </w:r>
      <w:r w:rsidR="00E75FF4" w:rsidRPr="00F91AE9">
        <w:rPr>
          <w:rFonts w:asciiTheme="minorHAnsi" w:hAnsiTheme="minorHAnsi" w:cstheme="minorHAnsi"/>
        </w:rPr>
        <w:t>1</w:t>
      </w:r>
      <w:r w:rsidR="006F5FDF">
        <w:rPr>
          <w:rFonts w:asciiTheme="minorHAnsi" w:hAnsiTheme="minorHAnsi" w:cstheme="minorHAnsi"/>
        </w:rPr>
        <w:t xml:space="preserve"> </w:t>
      </w:r>
      <w:r w:rsidR="001D3517" w:rsidRPr="00F91AE9">
        <w:rPr>
          <w:rFonts w:asciiTheme="minorHAnsi" w:hAnsiTheme="minorHAnsi" w:cstheme="minorHAnsi"/>
        </w:rPr>
        <w:t>x</w:t>
      </w:r>
      <w:r w:rsidR="006F5FDF">
        <w:rPr>
          <w:rFonts w:asciiTheme="minorHAnsi" w:hAnsiTheme="minorHAnsi" w:cstheme="minorHAnsi"/>
        </w:rPr>
        <w:t xml:space="preserve"> </w:t>
      </w:r>
      <w:r w:rsidR="00E75FF4" w:rsidRPr="00F91AE9">
        <w:rPr>
          <w:rFonts w:asciiTheme="minorHAnsi" w:hAnsiTheme="minorHAnsi" w:cstheme="minorHAnsi"/>
        </w:rPr>
        <w:t>10</w:t>
      </w:r>
      <w:r w:rsidR="00E75FF4" w:rsidRPr="00F91AE9">
        <w:rPr>
          <w:rFonts w:asciiTheme="minorHAnsi" w:hAnsiTheme="minorHAnsi" w:cstheme="minorHAnsi"/>
          <w:vertAlign w:val="superscript"/>
        </w:rPr>
        <w:t>6</w:t>
      </w:r>
      <w:r w:rsidR="001D3517" w:rsidRPr="00F91AE9">
        <w:rPr>
          <w:rFonts w:asciiTheme="minorHAnsi" w:hAnsiTheme="minorHAnsi" w:cstheme="minorHAnsi"/>
        </w:rPr>
        <w:t xml:space="preserve"> PSCs, the subsequent cultures can be harvested every 4 days for up to </w:t>
      </w:r>
      <w:r w:rsidR="001645C5" w:rsidRPr="00F91AE9">
        <w:rPr>
          <w:rFonts w:asciiTheme="minorHAnsi" w:hAnsiTheme="minorHAnsi" w:cstheme="minorHAnsi"/>
        </w:rPr>
        <w:t>2</w:t>
      </w:r>
      <w:r w:rsidR="006F5FDF" w:rsidRPr="00A16211">
        <w:rPr>
          <w:rFonts w:asciiTheme="minorHAnsi" w:hAnsiTheme="minorHAnsi" w:cstheme="minorHAnsi"/>
        </w:rPr>
        <w:t>–</w:t>
      </w:r>
      <w:r w:rsidR="00E75FF4" w:rsidRPr="00F91AE9">
        <w:rPr>
          <w:rFonts w:asciiTheme="minorHAnsi" w:hAnsiTheme="minorHAnsi" w:cstheme="minorHAnsi"/>
        </w:rPr>
        <w:t>3</w:t>
      </w:r>
      <w:r w:rsidR="001D3517" w:rsidRPr="00F91AE9">
        <w:rPr>
          <w:rFonts w:asciiTheme="minorHAnsi" w:hAnsiTheme="minorHAnsi" w:cstheme="minorHAnsi"/>
        </w:rPr>
        <w:t xml:space="preserve"> months, resulting in the production of at least </w:t>
      </w:r>
      <w:r w:rsidR="00E75FF4" w:rsidRPr="00F91AE9">
        <w:rPr>
          <w:rFonts w:asciiTheme="minorHAnsi" w:hAnsiTheme="minorHAnsi" w:cstheme="minorHAnsi"/>
        </w:rPr>
        <w:t>6.5</w:t>
      </w:r>
      <w:r w:rsidR="006F5FDF">
        <w:rPr>
          <w:rFonts w:asciiTheme="minorHAnsi" w:hAnsiTheme="minorHAnsi" w:cstheme="minorHAnsi"/>
        </w:rPr>
        <w:t xml:space="preserve"> </w:t>
      </w:r>
      <w:r w:rsidR="00E75FF4" w:rsidRPr="00F91AE9">
        <w:rPr>
          <w:rFonts w:asciiTheme="minorHAnsi" w:hAnsiTheme="minorHAnsi" w:cstheme="minorHAnsi"/>
        </w:rPr>
        <w:t>x</w:t>
      </w:r>
      <w:r w:rsidR="006F5FDF">
        <w:rPr>
          <w:rFonts w:asciiTheme="minorHAnsi" w:hAnsiTheme="minorHAnsi" w:cstheme="minorHAnsi"/>
        </w:rPr>
        <w:t xml:space="preserve"> </w:t>
      </w:r>
      <w:r w:rsidR="00E75FF4" w:rsidRPr="00F91AE9">
        <w:rPr>
          <w:rFonts w:asciiTheme="minorHAnsi" w:hAnsiTheme="minorHAnsi" w:cstheme="minorHAnsi"/>
        </w:rPr>
        <w:t>10</w:t>
      </w:r>
      <w:r w:rsidR="00E75FF4" w:rsidRPr="00F91AE9">
        <w:rPr>
          <w:rFonts w:asciiTheme="minorHAnsi" w:hAnsiTheme="minorHAnsi" w:cstheme="minorHAnsi"/>
          <w:vertAlign w:val="superscript"/>
        </w:rPr>
        <w:t>7</w:t>
      </w:r>
      <w:r w:rsidR="001D3517" w:rsidRPr="00F91AE9">
        <w:rPr>
          <w:rFonts w:asciiTheme="minorHAnsi" w:hAnsiTheme="minorHAnsi" w:cstheme="minorHAnsi"/>
        </w:rPr>
        <w:t xml:space="preserve"> macrophages </w:t>
      </w:r>
      <w:r w:rsidR="001645C5" w:rsidRPr="00F91AE9">
        <w:rPr>
          <w:rFonts w:asciiTheme="minorHAnsi" w:hAnsiTheme="minorHAnsi" w:cstheme="minorHAnsi"/>
        </w:rPr>
        <w:t>over that time</w:t>
      </w:r>
      <w:r w:rsidR="001D3517" w:rsidRPr="00F91AE9">
        <w:rPr>
          <w:rFonts w:asciiTheme="minorHAnsi" w:hAnsiTheme="minorHAnsi" w:cstheme="minorHAnsi"/>
        </w:rPr>
        <w:t>.</w:t>
      </w:r>
      <w:r w:rsidR="00F91AE9">
        <w:rPr>
          <w:rFonts w:asciiTheme="minorHAnsi" w:hAnsiTheme="minorHAnsi" w:cstheme="minorHAnsi"/>
        </w:rPr>
        <w:t xml:space="preserve"> </w:t>
      </w:r>
      <w:r w:rsidR="00E75FF4" w:rsidRPr="00F91AE9">
        <w:rPr>
          <w:rFonts w:asciiTheme="minorHAnsi" w:hAnsiTheme="minorHAnsi" w:cstheme="minorHAnsi"/>
        </w:rPr>
        <w:t xml:space="preserve">These </w:t>
      </w:r>
      <w:r w:rsidR="00275CB9" w:rsidRPr="00275CB9">
        <w:rPr>
          <w:rFonts w:asciiTheme="minorHAnsi" w:hAnsiTheme="minorHAnsi" w:cstheme="minorHAnsi"/>
        </w:rPr>
        <w:t>in vitro</w:t>
      </w:r>
      <w:r w:rsidR="00E75FF4" w:rsidRPr="00F91AE9">
        <w:rPr>
          <w:rFonts w:asciiTheme="minorHAnsi" w:hAnsiTheme="minorHAnsi" w:cstheme="minorHAnsi"/>
        </w:rPr>
        <w:t>-generated human macrophages</w:t>
      </w:r>
      <w:r w:rsidRPr="00F91AE9">
        <w:rPr>
          <w:rFonts w:asciiTheme="minorHAnsi" w:hAnsiTheme="minorHAnsi" w:cstheme="minorHAnsi"/>
        </w:rPr>
        <w:t xml:space="preserve"> </w:t>
      </w:r>
      <w:r w:rsidR="001D3517" w:rsidRPr="00F91AE9">
        <w:rPr>
          <w:rFonts w:asciiTheme="minorHAnsi" w:hAnsiTheme="minorHAnsi" w:cstheme="minorHAnsi"/>
        </w:rPr>
        <w:t>are morphologically similar to primary human macrophages</w:t>
      </w:r>
      <w:r w:rsidR="00F32AE4" w:rsidRPr="00F91AE9">
        <w:rPr>
          <w:rFonts w:asciiTheme="minorHAnsi" w:hAnsiTheme="minorHAnsi" w:cstheme="minorHAnsi"/>
        </w:rPr>
        <w:t>,</w:t>
      </w:r>
      <w:r w:rsidR="001D3517" w:rsidRPr="00F91AE9">
        <w:rPr>
          <w:rFonts w:asciiTheme="minorHAnsi" w:hAnsiTheme="minorHAnsi" w:cstheme="minorHAnsi"/>
        </w:rPr>
        <w:t xml:space="preserve"> </w:t>
      </w:r>
      <w:r w:rsidR="00F32AE4" w:rsidRPr="00F91AE9">
        <w:rPr>
          <w:rFonts w:asciiTheme="minorHAnsi" w:hAnsiTheme="minorHAnsi" w:cstheme="minorHAnsi"/>
        </w:rPr>
        <w:t>express the key macrophage cell surface markers</w:t>
      </w:r>
      <w:r w:rsidR="007539F1">
        <w:rPr>
          <w:rFonts w:asciiTheme="minorHAnsi" w:hAnsiTheme="minorHAnsi" w:cstheme="minorHAnsi"/>
        </w:rPr>
        <w:t>,</w:t>
      </w:r>
      <w:r w:rsidR="001645C5" w:rsidRPr="00F91AE9">
        <w:rPr>
          <w:rFonts w:asciiTheme="minorHAnsi" w:hAnsiTheme="minorHAnsi" w:cstheme="minorHAnsi"/>
        </w:rPr>
        <w:t xml:space="preserve"> and </w:t>
      </w:r>
      <w:r w:rsidR="001645C5" w:rsidRPr="00F91AE9">
        <w:rPr>
          <w:rFonts w:asciiTheme="minorHAnsi" w:hAnsiTheme="minorHAnsi" w:cstheme="minorHAnsi"/>
        </w:rPr>
        <w:lastRenderedPageBreak/>
        <w:t>exhibit phagocytic</w:t>
      </w:r>
      <w:r w:rsidR="00E75FF4" w:rsidRPr="00F91AE9">
        <w:rPr>
          <w:rFonts w:asciiTheme="minorHAnsi" w:hAnsiTheme="minorHAnsi" w:cstheme="minorHAnsi"/>
        </w:rPr>
        <w:t xml:space="preserve"> activity</w:t>
      </w:r>
      <w:r w:rsidR="001D3517" w:rsidRPr="00F91AE9">
        <w:rPr>
          <w:rFonts w:asciiTheme="minorHAnsi" w:hAnsiTheme="minorHAnsi" w:cstheme="minorHAnsi"/>
        </w:rPr>
        <w:t>.</w:t>
      </w:r>
      <w:r w:rsidRPr="00F91AE9">
        <w:rPr>
          <w:rFonts w:asciiTheme="minorHAnsi" w:hAnsiTheme="minorHAnsi" w:cstheme="minorHAnsi"/>
        </w:rPr>
        <w:t xml:space="preserve"> Th</w:t>
      </w:r>
      <w:r w:rsidR="001D3517" w:rsidRPr="00F91AE9">
        <w:rPr>
          <w:rFonts w:asciiTheme="minorHAnsi" w:hAnsiTheme="minorHAnsi" w:cstheme="minorHAnsi"/>
        </w:rPr>
        <w:t>e</w:t>
      </w:r>
      <w:r w:rsidRPr="00F91AE9">
        <w:rPr>
          <w:rFonts w:asciiTheme="minorHAnsi" w:hAnsiTheme="minorHAnsi" w:cstheme="minorHAnsi"/>
        </w:rPr>
        <w:t xml:space="preserve"> protocol for macrophage differentiation is reproducible </w:t>
      </w:r>
      <w:r w:rsidR="001D3517" w:rsidRPr="00F91AE9">
        <w:rPr>
          <w:rFonts w:asciiTheme="minorHAnsi" w:hAnsiTheme="minorHAnsi" w:cstheme="minorHAnsi"/>
        </w:rPr>
        <w:t>and can be applied to other</w:t>
      </w:r>
      <w:r w:rsidRPr="00F91AE9">
        <w:rPr>
          <w:rFonts w:asciiTheme="minorHAnsi" w:hAnsiTheme="minorHAnsi" w:cstheme="minorHAnsi"/>
        </w:rPr>
        <w:t xml:space="preserve"> hiPSC and hESC cell lines</w:t>
      </w:r>
      <w:r w:rsidR="007539F1">
        <w:rPr>
          <w:rFonts w:asciiTheme="minorHAnsi" w:hAnsiTheme="minorHAnsi" w:cstheme="minorHAnsi"/>
        </w:rPr>
        <w:t>,</w:t>
      </w:r>
      <w:r w:rsidR="001645C5" w:rsidRPr="00F91AE9">
        <w:rPr>
          <w:rFonts w:asciiTheme="minorHAnsi" w:hAnsiTheme="minorHAnsi" w:cstheme="minorHAnsi"/>
        </w:rPr>
        <w:t xml:space="preserve"> but</w:t>
      </w:r>
      <w:r w:rsidRPr="00F91AE9">
        <w:rPr>
          <w:rFonts w:asciiTheme="minorHAnsi" w:hAnsiTheme="minorHAnsi" w:cstheme="minorHAnsi"/>
        </w:rPr>
        <w:t xml:space="preserve"> </w:t>
      </w:r>
      <w:r w:rsidR="001D3517" w:rsidRPr="00F91AE9">
        <w:rPr>
          <w:rFonts w:asciiTheme="minorHAnsi" w:hAnsiTheme="minorHAnsi" w:cstheme="minorHAnsi"/>
        </w:rPr>
        <w:t xml:space="preserve">the precise </w:t>
      </w:r>
      <w:r w:rsidRPr="00F91AE9">
        <w:rPr>
          <w:rFonts w:asciiTheme="minorHAnsi" w:hAnsiTheme="minorHAnsi" w:cstheme="minorHAnsi"/>
        </w:rPr>
        <w:t>tim</w:t>
      </w:r>
      <w:r w:rsidR="001D3517" w:rsidRPr="00F91AE9">
        <w:rPr>
          <w:rFonts w:asciiTheme="minorHAnsi" w:hAnsiTheme="minorHAnsi" w:cstheme="minorHAnsi"/>
        </w:rPr>
        <w:t>ing</w:t>
      </w:r>
      <w:r w:rsidRPr="00F91AE9">
        <w:rPr>
          <w:rFonts w:asciiTheme="minorHAnsi" w:hAnsiTheme="minorHAnsi" w:cstheme="minorHAnsi"/>
        </w:rPr>
        <w:t xml:space="preserve"> </w:t>
      </w:r>
      <w:r w:rsidR="001D3517" w:rsidRPr="00F91AE9">
        <w:rPr>
          <w:rFonts w:asciiTheme="minorHAnsi" w:hAnsiTheme="minorHAnsi" w:cstheme="minorHAnsi"/>
        </w:rPr>
        <w:t>of the first</w:t>
      </w:r>
      <w:r w:rsidRPr="00F91AE9">
        <w:rPr>
          <w:rFonts w:asciiTheme="minorHAnsi" w:hAnsiTheme="minorHAnsi" w:cstheme="minorHAnsi"/>
        </w:rPr>
        <w:t xml:space="preserve"> harvest </w:t>
      </w:r>
      <w:r w:rsidR="001D3517" w:rsidRPr="00F91AE9">
        <w:rPr>
          <w:rFonts w:asciiTheme="minorHAnsi" w:hAnsiTheme="minorHAnsi" w:cstheme="minorHAnsi"/>
        </w:rPr>
        <w:t>of the</w:t>
      </w:r>
      <w:r w:rsidRPr="00F91AE9">
        <w:rPr>
          <w:rFonts w:asciiTheme="minorHAnsi" w:hAnsiTheme="minorHAnsi" w:cstheme="minorHAnsi"/>
        </w:rPr>
        <w:t xml:space="preserve"> </w:t>
      </w:r>
      <w:r w:rsidR="00F572F9" w:rsidRPr="00F91AE9">
        <w:rPr>
          <w:rFonts w:asciiTheme="minorHAnsi" w:hAnsiTheme="minorHAnsi" w:cstheme="minorHAnsi"/>
        </w:rPr>
        <w:t>macrophage precursors</w:t>
      </w:r>
      <w:r w:rsidRPr="00F91AE9">
        <w:rPr>
          <w:rFonts w:asciiTheme="minorHAnsi" w:hAnsiTheme="minorHAnsi" w:cstheme="minorHAnsi"/>
        </w:rPr>
        <w:t xml:space="preserve"> </w:t>
      </w:r>
      <w:r w:rsidR="001645C5" w:rsidRPr="00F91AE9">
        <w:rPr>
          <w:rFonts w:asciiTheme="minorHAnsi" w:hAnsiTheme="minorHAnsi" w:cstheme="minorHAnsi"/>
        </w:rPr>
        <w:t>and the absolute numbers of cells that can be generated varies</w:t>
      </w:r>
      <w:r w:rsidRPr="00F91AE9">
        <w:rPr>
          <w:rFonts w:asciiTheme="minorHAnsi" w:hAnsiTheme="minorHAnsi" w:cstheme="minorHAnsi"/>
        </w:rPr>
        <w:t xml:space="preserve"> between </w:t>
      </w:r>
      <w:r w:rsidR="001645C5" w:rsidRPr="00F91AE9">
        <w:rPr>
          <w:rFonts w:asciiTheme="minorHAnsi" w:hAnsiTheme="minorHAnsi" w:cstheme="minorHAnsi"/>
        </w:rPr>
        <w:t xml:space="preserve">iPSC </w:t>
      </w:r>
      <w:r w:rsidRPr="00F91AE9">
        <w:rPr>
          <w:rFonts w:asciiTheme="minorHAnsi" w:hAnsiTheme="minorHAnsi" w:cstheme="minorHAnsi"/>
        </w:rPr>
        <w:t xml:space="preserve">lines. </w:t>
      </w:r>
    </w:p>
    <w:p w14:paraId="22F1DC9A" w14:textId="77777777" w:rsidR="00C20183" w:rsidRPr="00F91AE9" w:rsidRDefault="00C20183" w:rsidP="007C37BA">
      <w:pPr>
        <w:jc w:val="both"/>
        <w:rPr>
          <w:rFonts w:asciiTheme="minorHAnsi" w:hAnsiTheme="minorHAnsi" w:cstheme="minorHAnsi"/>
        </w:rPr>
      </w:pPr>
    </w:p>
    <w:p w14:paraId="7FD4263E" w14:textId="146336A6" w:rsidR="001645C5" w:rsidRPr="00F91AE9" w:rsidRDefault="00C20183" w:rsidP="007C37BA">
      <w:pPr>
        <w:jc w:val="both"/>
        <w:rPr>
          <w:rFonts w:asciiTheme="minorHAnsi" w:hAnsiTheme="minorHAnsi" w:cstheme="minorHAnsi"/>
        </w:rPr>
      </w:pPr>
      <w:r w:rsidRPr="00F91AE9">
        <w:rPr>
          <w:rFonts w:asciiTheme="minorHAnsi" w:hAnsiTheme="minorHAnsi" w:cstheme="minorHAnsi"/>
        </w:rPr>
        <w:t>It has been demonstrated that macrophages can be generated from iPSCs that have been genetically manipulated.</w:t>
      </w:r>
      <w:r w:rsidR="00F91AE9">
        <w:rPr>
          <w:rFonts w:asciiTheme="minorHAnsi" w:hAnsiTheme="minorHAnsi" w:cstheme="minorHAnsi"/>
        </w:rPr>
        <w:t xml:space="preserve"> </w:t>
      </w:r>
      <w:r w:rsidRPr="00F91AE9">
        <w:rPr>
          <w:rFonts w:asciiTheme="minorHAnsi" w:hAnsiTheme="minorHAnsi" w:cstheme="minorHAnsi"/>
        </w:rPr>
        <w:t xml:space="preserve">For example, a transgene cassette consisting of the fluorescent reporter ZsGreen under the control of the constitutive CAG promoter was inserted into the </w:t>
      </w:r>
      <w:r w:rsidRPr="00F91AE9">
        <w:rPr>
          <w:rFonts w:asciiTheme="minorHAnsi" w:hAnsiTheme="minorHAnsi" w:cstheme="minorHAnsi"/>
          <w:i/>
        </w:rPr>
        <w:t>AAVS1</w:t>
      </w:r>
      <w:r w:rsidRPr="00F91AE9">
        <w:rPr>
          <w:rFonts w:asciiTheme="minorHAnsi" w:hAnsiTheme="minorHAnsi" w:cstheme="minorHAnsi"/>
        </w:rPr>
        <w:t xml:space="preserve"> locus of the SFCi55 iPSC line</w:t>
      </w:r>
      <w:r w:rsidR="007539F1">
        <w:rPr>
          <w:rFonts w:asciiTheme="minorHAnsi" w:hAnsiTheme="minorHAnsi" w:cstheme="minorHAnsi"/>
        </w:rPr>
        <w:t>,</w:t>
      </w:r>
      <w:r w:rsidRPr="00F91AE9">
        <w:rPr>
          <w:rFonts w:asciiTheme="minorHAnsi" w:hAnsiTheme="minorHAnsi" w:cstheme="minorHAnsi"/>
        </w:rPr>
        <w:t xml:space="preserve"> and it was subsequently shown that this iPSC line could be differentiated into ZsGreen-expressing macrophages</w:t>
      </w:r>
      <w:r w:rsidR="00591621" w:rsidRPr="00F91AE9">
        <w:rPr>
          <w:rFonts w:asciiTheme="minorHAnsi" w:hAnsiTheme="minorHAnsi" w:cstheme="minorHAnsi"/>
        </w:rPr>
        <w:fldChar w:fldCharType="begin" w:fldLock="1"/>
      </w:r>
      <w:r w:rsidR="004B2C3A" w:rsidRPr="00F91AE9">
        <w:rPr>
          <w:rFonts w:asciiTheme="minorHAnsi" w:hAnsiTheme="minorHAnsi" w:cstheme="minorHAnsi"/>
        </w:rPr>
        <w:instrText>ADDIN CSL_CITATION {"citationItems":[{"id":"ITEM-1","itemData":{"DOI":"10.1098/rstb.2017.0219","author":[{"dropping-particle":"","family":"Lopez-Yrigoyen","given":"M","non-dropping-particle":"","parse-names":false,"suffix":""},{"dropping-particle":"","family":"Fidanza","given":"A","non-dropping-particle":"","parse-names":false,"suffix":""},{"dropping-particle":"","family":"Cassetta","given":"L","non-dropping-particle":"","parse-names":false,"suffix":""},{"dropping-particle":"","family":"Axton","given":"R A","non-dropping-particle":"","parse-names":false,"suffix":""},{"dropping-particle":"","family":"Taylor","given":"A H","non-dropping-particle":"","parse-names":false,"suffix":""},{"dropping-particle":"","family":"Meseguer-Ripolles","given":"J","non-dropping-particle":"","parse-names":false,"suffix":""},{"dropping-particle":"","family":"Tsakiridis","given":"A","non-dropping-particle":"","parse-names":false,"suffix":""},{"dropping-particle":"","family":"Wilson","given":"V","non-dropping-particle":"","parse-names":false,"suffix":""},{"dropping-particle":"","family":"Hay","given":"D C","non-dropping-particle":"","parse-names":false,"suffix":""},{"dropping-particle":"","family":"Pollard","given":"J W","non-dropping-particle":"","parse-names":false,"suffix":""},{"dropping-particle":"","family":"Forrester","given":"L M","non-dropping-particle":"","parse-names":false,"suffix":""}],"container-title":"Philosophical Transactions of the Royal Society B: Biological Sciences","id":"ITEM-1","issued":{"date-parts":[["2018"]]},"title":"A human iPSC line capable of differentiating into functional macrophages expressing ZsGreen: A tool for the study and in vivo tracking of therapeutic cells","type":"article-journal"},"uris":["http://www.mendeley.com/documents/?uuid=f673c981-4ad6-3a63-ac56-17423686a705"]}],"mendeley":{"formattedCitation":"&lt;sup&gt;8&lt;/sup&gt;","plainTextFormattedCitation":"8","previouslyFormattedCitation":"&lt;sup&gt;8&lt;/sup&gt;"},"properties":{"noteIndex":0},"schema":"https://github.com/citation-style-language/schema/raw/master/csl-citation.json"}</w:instrText>
      </w:r>
      <w:r w:rsidR="00591621" w:rsidRPr="00F91AE9">
        <w:rPr>
          <w:rFonts w:asciiTheme="minorHAnsi" w:hAnsiTheme="minorHAnsi" w:cstheme="minorHAnsi"/>
        </w:rPr>
        <w:fldChar w:fldCharType="separate"/>
      </w:r>
      <w:r w:rsidR="00E26F1C" w:rsidRPr="00F91AE9">
        <w:rPr>
          <w:rFonts w:asciiTheme="minorHAnsi" w:hAnsiTheme="minorHAnsi" w:cstheme="minorHAnsi"/>
          <w:vertAlign w:val="superscript"/>
        </w:rPr>
        <w:t>8</w:t>
      </w:r>
      <w:r w:rsidR="00591621" w:rsidRPr="00F91AE9">
        <w:rPr>
          <w:rFonts w:asciiTheme="minorHAnsi" w:hAnsiTheme="minorHAnsi" w:cstheme="minorHAnsi"/>
        </w:rPr>
        <w:fldChar w:fldCharType="end"/>
      </w:r>
      <w:r w:rsidRPr="00F91AE9">
        <w:rPr>
          <w:rFonts w:asciiTheme="minorHAnsi" w:hAnsiTheme="minorHAnsi" w:cstheme="minorHAnsi"/>
        </w:rPr>
        <w:t xml:space="preserve">. These fluorescent macrophages could be used </w:t>
      </w:r>
      <w:r w:rsidR="00704487" w:rsidRPr="00F91AE9">
        <w:rPr>
          <w:rFonts w:asciiTheme="minorHAnsi" w:hAnsiTheme="minorHAnsi" w:cstheme="minorHAnsi"/>
        </w:rPr>
        <w:t xml:space="preserve">in </w:t>
      </w:r>
      <w:r w:rsidR="006F5FDF">
        <w:rPr>
          <w:rFonts w:asciiTheme="minorHAnsi" w:hAnsiTheme="minorHAnsi" w:cstheme="minorHAnsi"/>
        </w:rPr>
        <w:t xml:space="preserve">the </w:t>
      </w:r>
      <w:r w:rsidR="00704487" w:rsidRPr="00F91AE9">
        <w:rPr>
          <w:rFonts w:asciiTheme="minorHAnsi" w:hAnsiTheme="minorHAnsi" w:cstheme="minorHAnsi"/>
        </w:rPr>
        <w:t xml:space="preserve">future </w:t>
      </w:r>
      <w:r w:rsidRPr="00F91AE9">
        <w:rPr>
          <w:rFonts w:asciiTheme="minorHAnsi" w:hAnsiTheme="minorHAnsi" w:cstheme="minorHAnsi"/>
        </w:rPr>
        <w:t>to track the migration and stability of therapeutic macrophages in models of disease.</w:t>
      </w:r>
      <w:r w:rsidR="00F91AE9">
        <w:rPr>
          <w:rFonts w:asciiTheme="minorHAnsi" w:hAnsiTheme="minorHAnsi" w:cstheme="minorHAnsi"/>
        </w:rPr>
        <w:t xml:space="preserve"> </w:t>
      </w:r>
      <w:r w:rsidRPr="00F91AE9">
        <w:rPr>
          <w:rFonts w:asciiTheme="minorHAnsi" w:hAnsiTheme="minorHAnsi" w:cstheme="minorHAnsi"/>
        </w:rPr>
        <w:t>In another study</w:t>
      </w:r>
      <w:r w:rsidR="006F5FDF">
        <w:rPr>
          <w:rFonts w:asciiTheme="minorHAnsi" w:hAnsiTheme="minorHAnsi" w:cstheme="minorHAnsi"/>
        </w:rPr>
        <w:t>,</w:t>
      </w:r>
      <w:r w:rsidRPr="00F91AE9">
        <w:rPr>
          <w:rFonts w:asciiTheme="minorHAnsi" w:hAnsiTheme="minorHAnsi" w:cstheme="minorHAnsi"/>
        </w:rPr>
        <w:t xml:space="preserve"> macrophages were generated from an iPSC line that had been genetically manipulated to express a tamoxifen-induced transcription factor, KLF1.</w:t>
      </w:r>
      <w:r w:rsidR="00F91AE9">
        <w:rPr>
          <w:rFonts w:asciiTheme="minorHAnsi" w:hAnsiTheme="minorHAnsi" w:cstheme="minorHAnsi"/>
        </w:rPr>
        <w:t xml:space="preserve"> </w:t>
      </w:r>
      <w:r w:rsidRPr="00F91AE9">
        <w:rPr>
          <w:rFonts w:asciiTheme="minorHAnsi" w:hAnsiTheme="minorHAnsi" w:cstheme="minorHAnsi"/>
        </w:rPr>
        <w:t xml:space="preserve">Activation of KLF1 in iPSC-derived macrophages resulted in the production of macrophages </w:t>
      </w:r>
      <w:r w:rsidR="007539F1">
        <w:rPr>
          <w:rFonts w:asciiTheme="minorHAnsi" w:hAnsiTheme="minorHAnsi" w:cstheme="minorHAnsi"/>
        </w:rPr>
        <w:t>with</w:t>
      </w:r>
      <w:r w:rsidRPr="00F91AE9">
        <w:rPr>
          <w:rFonts w:asciiTheme="minorHAnsi" w:hAnsiTheme="minorHAnsi" w:cstheme="minorHAnsi"/>
        </w:rPr>
        <w:t xml:space="preserve"> a phenotype comparable to macrophages of the erythroid island</w:t>
      </w:r>
      <w:r w:rsidRPr="00F91AE9">
        <w:rPr>
          <w:rFonts w:asciiTheme="minorHAnsi" w:hAnsiTheme="minorHAnsi" w:cstheme="minorHAnsi"/>
        </w:rPr>
        <w:fldChar w:fldCharType="begin" w:fldLock="1"/>
      </w:r>
      <w:r w:rsidR="004B2C3A" w:rsidRPr="00F91AE9">
        <w:rPr>
          <w:rFonts w:asciiTheme="minorHAnsi" w:hAnsiTheme="minorHAnsi" w:cstheme="minorHAnsi"/>
        </w:rPr>
        <w:instrText>ADDIN CSL_CITATION {"citationItems":[{"id":"ITEM-1","itemData":{"DOI":"10.1038/s41467-019-08705-0","ISBN":"4146701908705","ISSN":"2041-1723","author":[{"dropping-particle":"","family":"Lopez-Yrigoyen","given":"Martha","non-dropping-particle":"","parse-names":false,"suffix":""},{"dropping-particle":"","family":"Yang","given":"Cheng-Tao","non-dropping-particle":"","parse-names":false,"suffix":""},{"dropping-particle":"","family":"Fidanza","given":"Antonella","non-dropping-particle":"","parse-names":false,"suffix":""},{"dropping-particle":"","family":"Cassetta","given":"Luca","non-dropping-particle":"","parse-names":false,"suffix":""},{"dropping-particle":"","family":"Taylor","given":"Helen","non-dropping-particle":"","parse-names":false,"suffix":""},{"dropping-particle":"","family":"McCahill","given":"Angela","non-dropping-particle":"","parse-names":false,"suffix":""},{"dropping-particle":"","family":"Sellink","given":"Erika","non-dropping-particle":"","parse-names":false,"suffix":""},{"dropping-particle":"","family":"Lindern","given":"Marieke","non-dropping-particle":"von","parse-names":false,"suffix":""},{"dropping-particle":"","family":"Akker","given":"Emile","non-dropping-particle":"van den","parse-names":false,"suffix":""},{"dropping-particle":"","family":"Mountford","given":"Joanne","non-dropping-particle":"","parse-names":false,"suffix":""},{"dropping-particle":"","family":"Pollard","given":"Jeffrey W.","non-dropping-particle":"","parse-names":false,"suffix":""},{"dropping-particle":"","family":"Forrester","given":"Lesley M","non-dropping-particle":"","parse-names":false,"suffix":""}],"container-title":"Nature Communications","id":"ITEM-1","issued":{"date-parts":[["2019"]]},"page":"1-11","publisher":"Springer US","title":"Genetic programming of macrophages generates an in vitro model for the human erythroid island niche","type":"article-journal"},"uris":["http://www.mendeley.com/documents/?uuid=35996ed2-83ce-4f72-8c6a-21f2c5596ea4"]}],"mendeley":{"formattedCitation":"&lt;sup&gt;9&lt;/sup&gt;","plainTextFormattedCitation":"9","previouslyFormattedCitation":"&lt;sup&gt;9&lt;/sup&gt;"},"properties":{"noteIndex":0},"schema":"https://github.com/citation-style-language/schema/raw/master/csl-citation.json"}</w:instrText>
      </w:r>
      <w:r w:rsidRPr="00F91AE9">
        <w:rPr>
          <w:rFonts w:asciiTheme="minorHAnsi" w:hAnsiTheme="minorHAnsi" w:cstheme="minorHAnsi"/>
        </w:rPr>
        <w:fldChar w:fldCharType="separate"/>
      </w:r>
      <w:r w:rsidR="00E26F1C" w:rsidRPr="00F91AE9">
        <w:rPr>
          <w:rFonts w:asciiTheme="minorHAnsi" w:hAnsiTheme="minorHAnsi" w:cstheme="minorHAnsi"/>
          <w:vertAlign w:val="superscript"/>
        </w:rPr>
        <w:t>9</w:t>
      </w:r>
      <w:r w:rsidRPr="00F91AE9">
        <w:rPr>
          <w:rFonts w:asciiTheme="minorHAnsi" w:hAnsiTheme="minorHAnsi" w:cstheme="minorHAnsi"/>
        </w:rPr>
        <w:fldChar w:fldCharType="end"/>
      </w:r>
      <w:r w:rsidRPr="00F91AE9">
        <w:rPr>
          <w:rFonts w:asciiTheme="minorHAnsi" w:hAnsiTheme="minorHAnsi" w:cstheme="minorHAnsi"/>
        </w:rPr>
        <w:t>.</w:t>
      </w:r>
      <w:r w:rsidR="00F91AE9">
        <w:rPr>
          <w:rFonts w:asciiTheme="minorHAnsi" w:hAnsiTheme="minorHAnsi" w:cstheme="minorHAnsi"/>
        </w:rPr>
        <w:t xml:space="preserve"> </w:t>
      </w:r>
      <w:r w:rsidR="007539F1">
        <w:rPr>
          <w:rFonts w:asciiTheme="minorHAnsi" w:hAnsiTheme="minorHAnsi" w:cstheme="minorHAnsi"/>
        </w:rPr>
        <w:t>Potentially, t</w:t>
      </w:r>
      <w:r w:rsidR="007539F1" w:rsidRPr="00F91AE9">
        <w:rPr>
          <w:rFonts w:asciiTheme="minorHAnsi" w:hAnsiTheme="minorHAnsi" w:cstheme="minorHAnsi"/>
        </w:rPr>
        <w:t xml:space="preserve">his </w:t>
      </w:r>
      <w:r w:rsidRPr="00F91AE9">
        <w:rPr>
          <w:rFonts w:asciiTheme="minorHAnsi" w:hAnsiTheme="minorHAnsi" w:cstheme="minorHAnsi"/>
        </w:rPr>
        <w:t xml:space="preserve">strategy </w:t>
      </w:r>
      <w:r w:rsidR="007539F1">
        <w:rPr>
          <w:rFonts w:asciiTheme="minorHAnsi" w:hAnsiTheme="minorHAnsi" w:cstheme="minorHAnsi"/>
        </w:rPr>
        <w:t xml:space="preserve">could </w:t>
      </w:r>
      <w:r w:rsidRPr="00F91AE9">
        <w:rPr>
          <w:rFonts w:asciiTheme="minorHAnsi" w:hAnsiTheme="minorHAnsi" w:cstheme="minorHAnsi"/>
        </w:rPr>
        <w:t xml:space="preserve">be used to genetically </w:t>
      </w:r>
      <w:r w:rsidR="006F5FDF">
        <w:rPr>
          <w:rFonts w:asciiTheme="minorHAnsi" w:hAnsiTheme="minorHAnsi" w:cstheme="minorHAnsi"/>
        </w:rPr>
        <w:t>program</w:t>
      </w:r>
      <w:r w:rsidRPr="00F91AE9">
        <w:rPr>
          <w:rFonts w:asciiTheme="minorHAnsi" w:hAnsiTheme="minorHAnsi" w:cstheme="minorHAnsi"/>
        </w:rPr>
        <w:t xml:space="preserve"> iPSC-derived macrophages into phenotypes associated with other tissue-specific macrophage populations such as Kupffer cells of the liver or Langerhans cells of the skin</w:t>
      </w:r>
      <w:r w:rsidR="007539F1">
        <w:rPr>
          <w:rFonts w:asciiTheme="minorHAnsi" w:hAnsiTheme="minorHAnsi" w:cstheme="minorHAnsi"/>
        </w:rPr>
        <w:t>.</w:t>
      </w:r>
      <w:r w:rsidR="00F91AE9">
        <w:rPr>
          <w:rFonts w:asciiTheme="minorHAnsi" w:hAnsiTheme="minorHAnsi" w:cstheme="minorHAnsi"/>
        </w:rPr>
        <w:t xml:space="preserve"> </w:t>
      </w:r>
      <w:r w:rsidRPr="00F91AE9">
        <w:rPr>
          <w:rFonts w:asciiTheme="minorHAnsi" w:hAnsiTheme="minorHAnsi" w:cstheme="minorHAnsi"/>
        </w:rPr>
        <w:t xml:space="preserve">This </w:t>
      </w:r>
      <w:r w:rsidR="00704487" w:rsidRPr="00F91AE9">
        <w:rPr>
          <w:rFonts w:asciiTheme="minorHAnsi" w:hAnsiTheme="minorHAnsi" w:cstheme="minorHAnsi"/>
        </w:rPr>
        <w:t>would</w:t>
      </w:r>
      <w:r w:rsidRPr="00F91AE9">
        <w:rPr>
          <w:rFonts w:asciiTheme="minorHAnsi" w:hAnsiTheme="minorHAnsi" w:cstheme="minorHAnsi"/>
        </w:rPr>
        <w:t xml:space="preserve"> be possible </w:t>
      </w:r>
      <w:r w:rsidR="00704487" w:rsidRPr="00F91AE9">
        <w:rPr>
          <w:rFonts w:asciiTheme="minorHAnsi" w:hAnsiTheme="minorHAnsi" w:cstheme="minorHAnsi"/>
        </w:rPr>
        <w:t>once</w:t>
      </w:r>
      <w:r w:rsidRPr="00F91AE9">
        <w:rPr>
          <w:rFonts w:asciiTheme="minorHAnsi" w:hAnsiTheme="minorHAnsi" w:cstheme="minorHAnsi"/>
        </w:rPr>
        <w:t xml:space="preserve"> the key transcription factors that define these cell types are identified.</w:t>
      </w:r>
      <w:r w:rsidR="00F91AE9">
        <w:rPr>
          <w:rFonts w:asciiTheme="minorHAnsi" w:hAnsiTheme="minorHAnsi" w:cstheme="minorHAnsi"/>
        </w:rPr>
        <w:t xml:space="preserve"> </w:t>
      </w:r>
    </w:p>
    <w:p w14:paraId="0922404A" w14:textId="77777777" w:rsidR="0020693B" w:rsidRPr="00F91AE9" w:rsidRDefault="0020693B" w:rsidP="007C37BA">
      <w:pPr>
        <w:jc w:val="both"/>
        <w:rPr>
          <w:rFonts w:asciiTheme="minorHAnsi" w:hAnsiTheme="minorHAnsi" w:cstheme="minorHAnsi"/>
        </w:rPr>
      </w:pPr>
    </w:p>
    <w:p w14:paraId="7CEF47BA" w14:textId="5D3F80FC" w:rsidR="00B25D90" w:rsidRPr="00F91AE9" w:rsidRDefault="00EC5815" w:rsidP="007C37BA">
      <w:pPr>
        <w:jc w:val="both"/>
        <w:rPr>
          <w:rFonts w:asciiTheme="minorHAnsi" w:hAnsiTheme="minorHAnsi" w:cstheme="minorHAnsi"/>
        </w:rPr>
      </w:pPr>
      <w:r w:rsidRPr="00F91AE9">
        <w:rPr>
          <w:rFonts w:asciiTheme="minorHAnsi" w:hAnsiTheme="minorHAnsi" w:cstheme="minorHAnsi"/>
        </w:rPr>
        <w:t>In terms of the protocol, i</w:t>
      </w:r>
      <w:r w:rsidR="001D3517" w:rsidRPr="00F91AE9">
        <w:rPr>
          <w:rFonts w:asciiTheme="minorHAnsi" w:hAnsiTheme="minorHAnsi" w:cstheme="minorHAnsi"/>
        </w:rPr>
        <w:t xml:space="preserve">t is very important to note that the </w:t>
      </w:r>
      <w:r w:rsidR="00F32AE4" w:rsidRPr="00F91AE9">
        <w:rPr>
          <w:rFonts w:asciiTheme="minorHAnsi" w:hAnsiTheme="minorHAnsi" w:cstheme="minorHAnsi"/>
        </w:rPr>
        <w:t xml:space="preserve">condition of the </w:t>
      </w:r>
      <w:r w:rsidR="001D3517" w:rsidRPr="00F91AE9">
        <w:rPr>
          <w:rFonts w:asciiTheme="minorHAnsi" w:hAnsiTheme="minorHAnsi" w:cstheme="minorHAnsi"/>
        </w:rPr>
        <w:t xml:space="preserve">starting population of </w:t>
      </w:r>
      <w:r w:rsidR="00B25D90" w:rsidRPr="00F91AE9">
        <w:rPr>
          <w:rFonts w:asciiTheme="minorHAnsi" w:hAnsiTheme="minorHAnsi" w:cstheme="minorHAnsi"/>
        </w:rPr>
        <w:t>iPSC</w:t>
      </w:r>
      <w:r w:rsidR="001D3517" w:rsidRPr="00F91AE9">
        <w:rPr>
          <w:rFonts w:asciiTheme="minorHAnsi" w:hAnsiTheme="minorHAnsi" w:cstheme="minorHAnsi"/>
        </w:rPr>
        <w:t>s</w:t>
      </w:r>
      <w:r w:rsidR="00B25D90" w:rsidRPr="00F91AE9">
        <w:rPr>
          <w:rFonts w:asciiTheme="minorHAnsi" w:hAnsiTheme="minorHAnsi" w:cstheme="minorHAnsi"/>
        </w:rPr>
        <w:t xml:space="preserve"> </w:t>
      </w:r>
      <w:r w:rsidR="001D3517" w:rsidRPr="00F91AE9">
        <w:rPr>
          <w:rFonts w:asciiTheme="minorHAnsi" w:hAnsiTheme="minorHAnsi" w:cstheme="minorHAnsi"/>
        </w:rPr>
        <w:t xml:space="preserve">is critical for </w:t>
      </w:r>
      <w:r w:rsidRPr="00F91AE9">
        <w:rPr>
          <w:rFonts w:asciiTheme="minorHAnsi" w:hAnsiTheme="minorHAnsi" w:cstheme="minorHAnsi"/>
        </w:rPr>
        <w:t>successful differentiation</w:t>
      </w:r>
      <w:r w:rsidR="001D3517" w:rsidRPr="00F91AE9">
        <w:rPr>
          <w:rFonts w:asciiTheme="minorHAnsi" w:hAnsiTheme="minorHAnsi" w:cstheme="minorHAnsi"/>
        </w:rPr>
        <w:t>.</w:t>
      </w:r>
      <w:r w:rsidR="00F91AE9">
        <w:rPr>
          <w:rFonts w:asciiTheme="minorHAnsi" w:hAnsiTheme="minorHAnsi" w:cstheme="minorHAnsi"/>
        </w:rPr>
        <w:t xml:space="preserve"> </w:t>
      </w:r>
      <w:r w:rsidR="00B73931" w:rsidRPr="00F91AE9">
        <w:rPr>
          <w:rFonts w:asciiTheme="minorHAnsi" w:hAnsiTheme="minorHAnsi" w:cstheme="minorHAnsi"/>
        </w:rPr>
        <w:t>Human iPSC cultures can be overrun with karyotypically abnormal subpopulations over several passages</w:t>
      </w:r>
      <w:r w:rsidR="007539F1">
        <w:rPr>
          <w:rFonts w:asciiTheme="minorHAnsi" w:hAnsiTheme="minorHAnsi" w:cstheme="minorHAnsi"/>
        </w:rPr>
        <w:t>,</w:t>
      </w:r>
      <w:r w:rsidR="00E8708A" w:rsidRPr="00F91AE9">
        <w:rPr>
          <w:rFonts w:asciiTheme="minorHAnsi" w:hAnsiTheme="minorHAnsi" w:cstheme="minorHAnsi"/>
        </w:rPr>
        <w:t xml:space="preserve"> so robust curation of iPSC stocks and large batch master stock</w:t>
      </w:r>
      <w:r w:rsidR="007539F1">
        <w:rPr>
          <w:rFonts w:asciiTheme="minorHAnsi" w:hAnsiTheme="minorHAnsi" w:cstheme="minorHAnsi"/>
        </w:rPr>
        <w:t>s</w:t>
      </w:r>
      <w:r w:rsidR="00E8708A" w:rsidRPr="00F91AE9">
        <w:rPr>
          <w:rFonts w:asciiTheme="minorHAnsi" w:hAnsiTheme="minorHAnsi" w:cstheme="minorHAnsi"/>
        </w:rPr>
        <w:t xml:space="preserve"> subjected to genome quality control is recommended.</w:t>
      </w:r>
      <w:r w:rsidR="00F91AE9">
        <w:rPr>
          <w:rFonts w:asciiTheme="minorHAnsi" w:hAnsiTheme="minorHAnsi" w:cstheme="minorHAnsi"/>
        </w:rPr>
        <w:t xml:space="preserve"> </w:t>
      </w:r>
      <w:r w:rsidR="00E8708A" w:rsidRPr="00F91AE9">
        <w:rPr>
          <w:rFonts w:asciiTheme="minorHAnsi" w:hAnsiTheme="minorHAnsi" w:cstheme="minorHAnsi"/>
        </w:rPr>
        <w:t xml:space="preserve">In our hands, the maintenance protocols described here can maintain karyotypically normal iPSCs for up to 2 months in continuous </w:t>
      </w:r>
      <w:r w:rsidR="0094564A" w:rsidRPr="00F91AE9">
        <w:rPr>
          <w:rFonts w:asciiTheme="minorHAnsi" w:hAnsiTheme="minorHAnsi" w:cstheme="minorHAnsi"/>
        </w:rPr>
        <w:t>culture,</w:t>
      </w:r>
      <w:r w:rsidR="00E8708A" w:rsidRPr="00F91AE9">
        <w:rPr>
          <w:rFonts w:asciiTheme="minorHAnsi" w:hAnsiTheme="minorHAnsi" w:cstheme="minorHAnsi"/>
        </w:rPr>
        <w:t xml:space="preserve"> but this may vary for different cell lines and in different lab</w:t>
      </w:r>
      <w:r w:rsidR="00F26800" w:rsidRPr="00F91AE9">
        <w:rPr>
          <w:rFonts w:asciiTheme="minorHAnsi" w:hAnsiTheme="minorHAnsi" w:cstheme="minorHAnsi"/>
        </w:rPr>
        <w:t>oratories</w:t>
      </w:r>
      <w:r w:rsidR="00E8708A" w:rsidRPr="00F91AE9">
        <w:rPr>
          <w:rFonts w:asciiTheme="minorHAnsi" w:hAnsiTheme="minorHAnsi" w:cstheme="minorHAnsi"/>
        </w:rPr>
        <w:t>.</w:t>
      </w:r>
      <w:r w:rsidR="00F91AE9">
        <w:rPr>
          <w:rFonts w:asciiTheme="minorHAnsi" w:hAnsiTheme="minorHAnsi" w:cstheme="minorHAnsi"/>
        </w:rPr>
        <w:t xml:space="preserve"> </w:t>
      </w:r>
      <w:r w:rsidR="00F26800" w:rsidRPr="00F91AE9">
        <w:rPr>
          <w:rFonts w:asciiTheme="minorHAnsi" w:hAnsiTheme="minorHAnsi" w:cstheme="minorHAnsi"/>
        </w:rPr>
        <w:t xml:space="preserve">If problems are </w:t>
      </w:r>
      <w:r w:rsidR="0094564A" w:rsidRPr="00F91AE9">
        <w:rPr>
          <w:rFonts w:asciiTheme="minorHAnsi" w:hAnsiTheme="minorHAnsi" w:cstheme="minorHAnsi"/>
        </w:rPr>
        <w:t>encountered,</w:t>
      </w:r>
      <w:r w:rsidR="00F26800" w:rsidRPr="00F91AE9">
        <w:rPr>
          <w:rFonts w:asciiTheme="minorHAnsi" w:hAnsiTheme="minorHAnsi" w:cstheme="minorHAnsi"/>
        </w:rPr>
        <w:t xml:space="preserve"> it is advisable to use a fresh vial of undifferentiated iPSCs for each differentiation experiment. </w:t>
      </w:r>
      <w:r w:rsidR="00704487" w:rsidRPr="00F91AE9">
        <w:rPr>
          <w:rFonts w:asciiTheme="minorHAnsi" w:hAnsiTheme="minorHAnsi" w:cstheme="minorHAnsi"/>
        </w:rPr>
        <w:t>In addition, the</w:t>
      </w:r>
      <w:r w:rsidR="00F32AE4" w:rsidRPr="00F91AE9">
        <w:rPr>
          <w:rFonts w:asciiTheme="minorHAnsi" w:hAnsiTheme="minorHAnsi" w:cstheme="minorHAnsi"/>
        </w:rPr>
        <w:t xml:space="preserve"> starting culture of undifferentiated iPSCs should be </w:t>
      </w:r>
      <w:r w:rsidR="00B25D90" w:rsidRPr="00F91AE9">
        <w:rPr>
          <w:rFonts w:asciiTheme="minorHAnsi" w:hAnsiTheme="minorHAnsi" w:cstheme="minorHAnsi"/>
        </w:rPr>
        <w:t>no more than 80% confluen</w:t>
      </w:r>
      <w:r w:rsidR="00F32AE4" w:rsidRPr="00F91AE9">
        <w:rPr>
          <w:rFonts w:asciiTheme="minorHAnsi" w:hAnsiTheme="minorHAnsi" w:cstheme="minorHAnsi"/>
        </w:rPr>
        <w:t>t</w:t>
      </w:r>
      <w:r w:rsidR="00B25D90" w:rsidRPr="00F91AE9">
        <w:rPr>
          <w:rFonts w:asciiTheme="minorHAnsi" w:hAnsiTheme="minorHAnsi" w:cstheme="minorHAnsi"/>
        </w:rPr>
        <w:t xml:space="preserve">. </w:t>
      </w:r>
      <w:r w:rsidR="00F32AE4" w:rsidRPr="00F91AE9">
        <w:rPr>
          <w:rFonts w:asciiTheme="minorHAnsi" w:hAnsiTheme="minorHAnsi" w:cstheme="minorHAnsi"/>
        </w:rPr>
        <w:t xml:space="preserve">At the EB plating stage, only </w:t>
      </w:r>
      <w:r w:rsidR="00B25D90" w:rsidRPr="00F91AE9">
        <w:rPr>
          <w:rFonts w:asciiTheme="minorHAnsi" w:hAnsiTheme="minorHAnsi" w:cstheme="minorHAnsi"/>
        </w:rPr>
        <w:t>10</w:t>
      </w:r>
      <w:r w:rsidR="006F5FDF" w:rsidRPr="00A16211">
        <w:rPr>
          <w:rFonts w:asciiTheme="minorHAnsi" w:hAnsiTheme="minorHAnsi" w:cstheme="minorHAnsi"/>
        </w:rPr>
        <w:t>–</w:t>
      </w:r>
      <w:r w:rsidR="00B25D90" w:rsidRPr="00F91AE9">
        <w:rPr>
          <w:rFonts w:asciiTheme="minorHAnsi" w:hAnsiTheme="minorHAnsi" w:cstheme="minorHAnsi"/>
        </w:rPr>
        <w:t>15 EBs should be plated per well of a 6 well tissue culture plate</w:t>
      </w:r>
      <w:r w:rsidR="007539F1">
        <w:rPr>
          <w:rFonts w:asciiTheme="minorHAnsi" w:hAnsiTheme="minorHAnsi" w:cstheme="minorHAnsi"/>
        </w:rPr>
        <w:t>,</w:t>
      </w:r>
      <w:r w:rsidR="00F32AE4" w:rsidRPr="00F91AE9">
        <w:rPr>
          <w:rFonts w:asciiTheme="minorHAnsi" w:hAnsiTheme="minorHAnsi" w:cstheme="minorHAnsi"/>
        </w:rPr>
        <w:t xml:space="preserve"> and it is critical that these EBs </w:t>
      </w:r>
      <w:r w:rsidR="00B25D90" w:rsidRPr="00F91AE9">
        <w:rPr>
          <w:rFonts w:asciiTheme="minorHAnsi" w:hAnsiTheme="minorHAnsi" w:cstheme="minorHAnsi"/>
        </w:rPr>
        <w:t xml:space="preserve">are spread out </w:t>
      </w:r>
      <w:r w:rsidR="00F32AE4" w:rsidRPr="00F91AE9">
        <w:rPr>
          <w:rFonts w:asciiTheme="minorHAnsi" w:hAnsiTheme="minorHAnsi" w:cstheme="minorHAnsi"/>
        </w:rPr>
        <w:t xml:space="preserve">evenly </w:t>
      </w:r>
      <w:r w:rsidR="00B25D90" w:rsidRPr="00F91AE9">
        <w:rPr>
          <w:rFonts w:asciiTheme="minorHAnsi" w:hAnsiTheme="minorHAnsi" w:cstheme="minorHAnsi"/>
        </w:rPr>
        <w:t>across the well</w:t>
      </w:r>
      <w:r w:rsidR="00F32AE4" w:rsidRPr="00F91AE9">
        <w:rPr>
          <w:rFonts w:asciiTheme="minorHAnsi" w:hAnsiTheme="minorHAnsi" w:cstheme="minorHAnsi"/>
        </w:rPr>
        <w:t>.</w:t>
      </w:r>
      <w:r w:rsidR="00B25D90" w:rsidRPr="00F91AE9">
        <w:rPr>
          <w:rFonts w:asciiTheme="minorHAnsi" w:hAnsiTheme="minorHAnsi" w:cstheme="minorHAnsi"/>
        </w:rPr>
        <w:t xml:space="preserve"> </w:t>
      </w:r>
      <w:r w:rsidR="00704487" w:rsidRPr="00F91AE9">
        <w:rPr>
          <w:rFonts w:asciiTheme="minorHAnsi" w:hAnsiTheme="minorHAnsi" w:cstheme="minorHAnsi"/>
        </w:rPr>
        <w:t>A higher number of</w:t>
      </w:r>
      <w:r w:rsidR="00B25D90" w:rsidRPr="00F91AE9">
        <w:rPr>
          <w:rFonts w:asciiTheme="minorHAnsi" w:hAnsiTheme="minorHAnsi" w:cstheme="minorHAnsi"/>
        </w:rPr>
        <w:t xml:space="preserve"> EB</w:t>
      </w:r>
      <w:r w:rsidR="00704487" w:rsidRPr="00F91AE9">
        <w:rPr>
          <w:rFonts w:asciiTheme="minorHAnsi" w:hAnsiTheme="minorHAnsi" w:cstheme="minorHAnsi"/>
        </w:rPr>
        <w:t>s</w:t>
      </w:r>
      <w:r w:rsidR="00B25D90" w:rsidRPr="00F91AE9">
        <w:rPr>
          <w:rFonts w:asciiTheme="minorHAnsi" w:hAnsiTheme="minorHAnsi" w:cstheme="minorHAnsi"/>
        </w:rPr>
        <w:t xml:space="preserve"> </w:t>
      </w:r>
      <w:r w:rsidR="00F32AE4" w:rsidRPr="00F91AE9">
        <w:rPr>
          <w:rFonts w:asciiTheme="minorHAnsi" w:hAnsiTheme="minorHAnsi" w:cstheme="minorHAnsi"/>
        </w:rPr>
        <w:t>and</w:t>
      </w:r>
      <w:r w:rsidR="00704487" w:rsidRPr="00F91AE9">
        <w:rPr>
          <w:rFonts w:asciiTheme="minorHAnsi" w:hAnsiTheme="minorHAnsi" w:cstheme="minorHAnsi"/>
        </w:rPr>
        <w:t>/or</w:t>
      </w:r>
      <w:r w:rsidR="00F32AE4" w:rsidRPr="00F91AE9">
        <w:rPr>
          <w:rFonts w:asciiTheme="minorHAnsi" w:hAnsiTheme="minorHAnsi" w:cstheme="minorHAnsi"/>
        </w:rPr>
        <w:t xml:space="preserve"> clumping of EBs in the </w:t>
      </w:r>
      <w:r w:rsidR="006F5FDF">
        <w:rPr>
          <w:rFonts w:asciiTheme="minorHAnsi" w:hAnsiTheme="minorHAnsi" w:cstheme="minorHAnsi"/>
        </w:rPr>
        <w:t>center</w:t>
      </w:r>
      <w:r w:rsidR="00F32AE4" w:rsidRPr="00F91AE9">
        <w:rPr>
          <w:rFonts w:asciiTheme="minorHAnsi" w:hAnsiTheme="minorHAnsi" w:cstheme="minorHAnsi"/>
        </w:rPr>
        <w:t xml:space="preserve"> of the well </w:t>
      </w:r>
      <w:r w:rsidR="00B25D90" w:rsidRPr="00F91AE9">
        <w:rPr>
          <w:rFonts w:asciiTheme="minorHAnsi" w:hAnsiTheme="minorHAnsi" w:cstheme="minorHAnsi"/>
        </w:rPr>
        <w:t>ha</w:t>
      </w:r>
      <w:r w:rsidR="007539F1">
        <w:rPr>
          <w:rFonts w:asciiTheme="minorHAnsi" w:hAnsiTheme="minorHAnsi" w:cstheme="minorHAnsi"/>
        </w:rPr>
        <w:t>d</w:t>
      </w:r>
      <w:r w:rsidR="00B25D90" w:rsidRPr="00F91AE9">
        <w:rPr>
          <w:rFonts w:asciiTheme="minorHAnsi" w:hAnsiTheme="minorHAnsi" w:cstheme="minorHAnsi"/>
        </w:rPr>
        <w:t xml:space="preserve"> a negative </w:t>
      </w:r>
      <w:r w:rsidR="00704487" w:rsidRPr="00F91AE9">
        <w:rPr>
          <w:rFonts w:asciiTheme="minorHAnsi" w:hAnsiTheme="minorHAnsi" w:cstheme="minorHAnsi"/>
        </w:rPr>
        <w:t>effect</w:t>
      </w:r>
      <w:r w:rsidR="00B25D90" w:rsidRPr="00F91AE9">
        <w:rPr>
          <w:rFonts w:asciiTheme="minorHAnsi" w:hAnsiTheme="minorHAnsi" w:cstheme="minorHAnsi"/>
        </w:rPr>
        <w:t xml:space="preserve"> on the numbers of macrophages generated. </w:t>
      </w:r>
      <w:r w:rsidR="007539F1" w:rsidRPr="00F91AE9">
        <w:rPr>
          <w:rFonts w:asciiTheme="minorHAnsi" w:hAnsiTheme="minorHAnsi" w:cstheme="minorHAnsi"/>
        </w:rPr>
        <w:t xml:space="preserve">Care </w:t>
      </w:r>
      <w:r w:rsidR="00F32AE4" w:rsidRPr="00F91AE9">
        <w:rPr>
          <w:rFonts w:asciiTheme="minorHAnsi" w:hAnsiTheme="minorHAnsi" w:cstheme="minorHAnsi"/>
        </w:rPr>
        <w:t xml:space="preserve">should be taken </w:t>
      </w:r>
      <w:r w:rsidR="00B25D90" w:rsidRPr="00F91AE9">
        <w:rPr>
          <w:rFonts w:asciiTheme="minorHAnsi" w:hAnsiTheme="minorHAnsi" w:cstheme="minorHAnsi"/>
        </w:rPr>
        <w:t xml:space="preserve">when </w:t>
      </w:r>
      <w:r w:rsidR="00F32AE4" w:rsidRPr="00F91AE9">
        <w:rPr>
          <w:rFonts w:asciiTheme="minorHAnsi" w:hAnsiTheme="minorHAnsi" w:cstheme="minorHAnsi"/>
        </w:rPr>
        <w:t xml:space="preserve">replenishing media and </w:t>
      </w:r>
      <w:r w:rsidR="00B25D90" w:rsidRPr="00F91AE9">
        <w:rPr>
          <w:rFonts w:asciiTheme="minorHAnsi" w:hAnsiTheme="minorHAnsi" w:cstheme="minorHAnsi"/>
        </w:rPr>
        <w:t xml:space="preserve">harvesting monocyte-like progenitor suspension cells </w:t>
      </w:r>
      <w:r w:rsidR="00F32AE4" w:rsidRPr="00F91AE9">
        <w:rPr>
          <w:rFonts w:asciiTheme="minorHAnsi" w:hAnsiTheme="minorHAnsi" w:cstheme="minorHAnsi"/>
        </w:rPr>
        <w:t xml:space="preserve">from the </w:t>
      </w:r>
      <w:r w:rsidR="00B25D90" w:rsidRPr="00F91AE9">
        <w:rPr>
          <w:rFonts w:asciiTheme="minorHAnsi" w:hAnsiTheme="minorHAnsi" w:cstheme="minorHAnsi"/>
        </w:rPr>
        <w:t xml:space="preserve">EB </w:t>
      </w:r>
      <w:r w:rsidR="00F32AE4" w:rsidRPr="00F91AE9">
        <w:rPr>
          <w:rFonts w:asciiTheme="minorHAnsi" w:hAnsiTheme="minorHAnsi" w:cstheme="minorHAnsi"/>
        </w:rPr>
        <w:t xml:space="preserve">cultures to avoid </w:t>
      </w:r>
      <w:r w:rsidR="00B25D90" w:rsidRPr="00F91AE9">
        <w:rPr>
          <w:rFonts w:asciiTheme="minorHAnsi" w:hAnsiTheme="minorHAnsi" w:cstheme="minorHAnsi"/>
        </w:rPr>
        <w:t>disturb</w:t>
      </w:r>
      <w:r w:rsidR="00F32AE4" w:rsidRPr="00F91AE9">
        <w:rPr>
          <w:rFonts w:asciiTheme="minorHAnsi" w:hAnsiTheme="minorHAnsi" w:cstheme="minorHAnsi"/>
        </w:rPr>
        <w:t>ing</w:t>
      </w:r>
      <w:r w:rsidR="00B25D90" w:rsidRPr="00F91AE9">
        <w:rPr>
          <w:rFonts w:asciiTheme="minorHAnsi" w:hAnsiTheme="minorHAnsi" w:cstheme="minorHAnsi"/>
        </w:rPr>
        <w:t xml:space="preserve"> </w:t>
      </w:r>
      <w:r w:rsidR="00704487" w:rsidRPr="00F91AE9">
        <w:rPr>
          <w:rFonts w:asciiTheme="minorHAnsi" w:hAnsiTheme="minorHAnsi" w:cstheme="minorHAnsi"/>
        </w:rPr>
        <w:t xml:space="preserve">the </w:t>
      </w:r>
      <w:r w:rsidR="00B25D90" w:rsidRPr="00F91AE9">
        <w:rPr>
          <w:rFonts w:asciiTheme="minorHAnsi" w:hAnsiTheme="minorHAnsi" w:cstheme="minorHAnsi"/>
        </w:rPr>
        <w:t xml:space="preserve">adhesion </w:t>
      </w:r>
      <w:r w:rsidR="00F32AE4" w:rsidRPr="00F91AE9">
        <w:rPr>
          <w:rFonts w:asciiTheme="minorHAnsi" w:hAnsiTheme="minorHAnsi" w:cstheme="minorHAnsi"/>
        </w:rPr>
        <w:t xml:space="preserve">of EBs </w:t>
      </w:r>
      <w:r w:rsidR="00B25D90" w:rsidRPr="00F91AE9">
        <w:rPr>
          <w:rFonts w:asciiTheme="minorHAnsi" w:hAnsiTheme="minorHAnsi" w:cstheme="minorHAnsi"/>
        </w:rPr>
        <w:t xml:space="preserve">to the </w:t>
      </w:r>
      <w:r w:rsidR="00F32AE4" w:rsidRPr="00F91AE9">
        <w:rPr>
          <w:rFonts w:asciiTheme="minorHAnsi" w:hAnsiTheme="minorHAnsi" w:cstheme="minorHAnsi"/>
        </w:rPr>
        <w:t xml:space="preserve">surface of the </w:t>
      </w:r>
      <w:r w:rsidR="00B25D90" w:rsidRPr="00F91AE9">
        <w:rPr>
          <w:rFonts w:asciiTheme="minorHAnsi" w:hAnsiTheme="minorHAnsi" w:cstheme="minorHAnsi"/>
        </w:rPr>
        <w:t>coated</w:t>
      </w:r>
      <w:r w:rsidR="00F32AE4" w:rsidRPr="00F91AE9">
        <w:rPr>
          <w:rFonts w:asciiTheme="minorHAnsi" w:hAnsiTheme="minorHAnsi" w:cstheme="minorHAnsi"/>
        </w:rPr>
        <w:t xml:space="preserve"> culture </w:t>
      </w:r>
      <w:r w:rsidR="00B25D90" w:rsidRPr="00F91AE9">
        <w:rPr>
          <w:rFonts w:asciiTheme="minorHAnsi" w:hAnsiTheme="minorHAnsi" w:cstheme="minorHAnsi"/>
        </w:rPr>
        <w:t xml:space="preserve">plates. </w:t>
      </w:r>
      <w:r w:rsidR="00704487" w:rsidRPr="00F91AE9">
        <w:rPr>
          <w:rFonts w:asciiTheme="minorHAnsi" w:hAnsiTheme="minorHAnsi" w:cstheme="minorHAnsi"/>
        </w:rPr>
        <w:t xml:space="preserve">The number </w:t>
      </w:r>
      <w:r w:rsidR="009F1D9E" w:rsidRPr="00F91AE9">
        <w:rPr>
          <w:rFonts w:asciiTheme="minorHAnsi" w:hAnsiTheme="minorHAnsi" w:cstheme="minorHAnsi"/>
        </w:rPr>
        <w:t>of</w:t>
      </w:r>
      <w:r w:rsidR="00704487" w:rsidRPr="00F91AE9">
        <w:rPr>
          <w:rFonts w:asciiTheme="minorHAnsi" w:hAnsiTheme="minorHAnsi" w:cstheme="minorHAnsi"/>
        </w:rPr>
        <w:t xml:space="preserve"> </w:t>
      </w:r>
      <w:r w:rsidR="007C1CFF" w:rsidRPr="00F91AE9">
        <w:rPr>
          <w:rFonts w:asciiTheme="minorHAnsi" w:hAnsiTheme="minorHAnsi" w:cstheme="minorHAnsi"/>
        </w:rPr>
        <w:t>hematopoietic suspension cells</w:t>
      </w:r>
      <w:r w:rsidR="00704487" w:rsidRPr="00F91AE9">
        <w:rPr>
          <w:rFonts w:asciiTheme="minorHAnsi" w:hAnsiTheme="minorHAnsi" w:cstheme="minorHAnsi"/>
        </w:rPr>
        <w:t xml:space="preserve"> produced </w:t>
      </w:r>
      <w:r w:rsidR="001645C5" w:rsidRPr="00F91AE9">
        <w:rPr>
          <w:rFonts w:asciiTheme="minorHAnsi" w:hAnsiTheme="minorHAnsi" w:cstheme="minorHAnsi"/>
        </w:rPr>
        <w:t xml:space="preserve">gradually increases with each harvest, with optimal production between </w:t>
      </w:r>
      <w:r w:rsidR="007C1CFF" w:rsidRPr="00F91AE9">
        <w:rPr>
          <w:rFonts w:asciiTheme="minorHAnsi" w:hAnsiTheme="minorHAnsi" w:cstheme="minorHAnsi"/>
        </w:rPr>
        <w:t>days 40</w:t>
      </w:r>
      <w:r w:rsidR="003F6F39" w:rsidRPr="00A16211">
        <w:rPr>
          <w:rFonts w:asciiTheme="minorHAnsi" w:hAnsiTheme="minorHAnsi" w:cstheme="minorHAnsi"/>
        </w:rPr>
        <w:t>–</w:t>
      </w:r>
      <w:r w:rsidR="007C1CFF" w:rsidRPr="00F91AE9">
        <w:rPr>
          <w:rFonts w:asciiTheme="minorHAnsi" w:hAnsiTheme="minorHAnsi" w:cstheme="minorHAnsi"/>
        </w:rPr>
        <w:t>72 of differentiation</w:t>
      </w:r>
      <w:r w:rsidR="009F1D9E" w:rsidRPr="00F91AE9">
        <w:rPr>
          <w:rFonts w:asciiTheme="minorHAnsi" w:hAnsiTheme="minorHAnsi" w:cstheme="minorHAnsi"/>
        </w:rPr>
        <w:t xml:space="preserve"> (</w:t>
      </w:r>
      <w:r w:rsidR="00F91AE9" w:rsidRPr="00F91AE9">
        <w:rPr>
          <w:rFonts w:asciiTheme="minorHAnsi" w:hAnsiTheme="minorHAnsi" w:cstheme="minorHAnsi"/>
          <w:b/>
        </w:rPr>
        <w:t>Figure 2</w:t>
      </w:r>
      <w:r w:rsidR="009F1D9E" w:rsidRPr="00F91AE9">
        <w:rPr>
          <w:rFonts w:asciiTheme="minorHAnsi" w:hAnsiTheme="minorHAnsi" w:cstheme="minorHAnsi"/>
        </w:rPr>
        <w:t>).</w:t>
      </w:r>
      <w:r w:rsidR="00F91AE9">
        <w:rPr>
          <w:rFonts w:asciiTheme="minorHAnsi" w:hAnsiTheme="minorHAnsi" w:cstheme="minorHAnsi"/>
        </w:rPr>
        <w:t xml:space="preserve"> </w:t>
      </w:r>
      <w:r w:rsidR="001645C5" w:rsidRPr="00F91AE9">
        <w:rPr>
          <w:rFonts w:asciiTheme="minorHAnsi" w:hAnsiTheme="minorHAnsi" w:cstheme="minorHAnsi"/>
        </w:rPr>
        <w:t xml:space="preserve">Production progressively declines </w:t>
      </w:r>
      <w:r w:rsidR="007539F1">
        <w:rPr>
          <w:rFonts w:asciiTheme="minorHAnsi" w:hAnsiTheme="minorHAnsi" w:cstheme="minorHAnsi"/>
        </w:rPr>
        <w:t>after</w:t>
      </w:r>
      <w:r w:rsidR="007539F1" w:rsidRPr="00F91AE9">
        <w:rPr>
          <w:rFonts w:asciiTheme="minorHAnsi" w:hAnsiTheme="minorHAnsi" w:cstheme="minorHAnsi"/>
        </w:rPr>
        <w:t xml:space="preserve"> </w:t>
      </w:r>
      <w:r w:rsidR="007C1CFF" w:rsidRPr="00F91AE9">
        <w:rPr>
          <w:rFonts w:asciiTheme="minorHAnsi" w:hAnsiTheme="minorHAnsi" w:cstheme="minorHAnsi"/>
        </w:rPr>
        <w:t>day 68</w:t>
      </w:r>
      <w:r w:rsidR="001645C5" w:rsidRPr="00F91AE9">
        <w:rPr>
          <w:rFonts w:asciiTheme="minorHAnsi" w:hAnsiTheme="minorHAnsi" w:cstheme="minorHAnsi"/>
        </w:rPr>
        <w:t xml:space="preserve"> and </w:t>
      </w:r>
      <w:r w:rsidR="00B25D90" w:rsidRPr="00F91AE9">
        <w:rPr>
          <w:rFonts w:asciiTheme="minorHAnsi" w:hAnsiTheme="minorHAnsi" w:cstheme="minorHAnsi"/>
        </w:rPr>
        <w:t>plates tend to exhaust after</w:t>
      </w:r>
      <w:r w:rsidR="00C20183" w:rsidRPr="00F91AE9">
        <w:rPr>
          <w:rFonts w:asciiTheme="minorHAnsi" w:hAnsiTheme="minorHAnsi" w:cstheme="minorHAnsi"/>
        </w:rPr>
        <w:t xml:space="preserve"> 2.5</w:t>
      </w:r>
      <w:r w:rsidR="00B25D90" w:rsidRPr="00F91AE9">
        <w:rPr>
          <w:rFonts w:asciiTheme="minorHAnsi" w:hAnsiTheme="minorHAnsi" w:cstheme="minorHAnsi"/>
        </w:rPr>
        <w:t xml:space="preserve"> months</w:t>
      </w:r>
      <w:r w:rsidR="007539F1">
        <w:rPr>
          <w:rFonts w:asciiTheme="minorHAnsi" w:hAnsiTheme="minorHAnsi" w:cstheme="minorHAnsi"/>
        </w:rPr>
        <w:t>,</w:t>
      </w:r>
      <w:r w:rsidR="00B25D90" w:rsidRPr="00F91AE9">
        <w:rPr>
          <w:rFonts w:asciiTheme="minorHAnsi" w:hAnsiTheme="minorHAnsi" w:cstheme="minorHAnsi"/>
        </w:rPr>
        <w:t xml:space="preserve"> </w:t>
      </w:r>
      <w:r w:rsidR="009F1D9E" w:rsidRPr="00F91AE9">
        <w:rPr>
          <w:rFonts w:asciiTheme="minorHAnsi" w:hAnsiTheme="minorHAnsi" w:cstheme="minorHAnsi"/>
        </w:rPr>
        <w:t>although the precise timing can vary depending on the iPSC line.</w:t>
      </w:r>
      <w:r w:rsidR="00B25D90" w:rsidRPr="00F91AE9">
        <w:rPr>
          <w:rFonts w:asciiTheme="minorHAnsi" w:hAnsiTheme="minorHAnsi" w:cstheme="minorHAnsi"/>
        </w:rPr>
        <w:t xml:space="preserve"> </w:t>
      </w:r>
    </w:p>
    <w:p w14:paraId="13A1352A" w14:textId="77777777" w:rsidR="007E180A" w:rsidRPr="00F91AE9" w:rsidRDefault="007E180A" w:rsidP="007C37BA">
      <w:pPr>
        <w:jc w:val="both"/>
        <w:rPr>
          <w:rFonts w:asciiTheme="minorHAnsi" w:hAnsiTheme="minorHAnsi" w:cstheme="minorHAnsi"/>
        </w:rPr>
      </w:pPr>
    </w:p>
    <w:p w14:paraId="13ED8EA4" w14:textId="36D5FA06" w:rsidR="00B25D90" w:rsidRPr="00F91AE9" w:rsidRDefault="00B25D90" w:rsidP="007C37BA">
      <w:pPr>
        <w:jc w:val="both"/>
        <w:rPr>
          <w:rFonts w:asciiTheme="minorHAnsi" w:hAnsiTheme="minorHAnsi" w:cstheme="minorHAnsi"/>
          <w:shd w:val="clear" w:color="auto" w:fill="FFFFFF"/>
        </w:rPr>
      </w:pPr>
      <w:r w:rsidRPr="00F91AE9">
        <w:rPr>
          <w:rFonts w:asciiTheme="minorHAnsi" w:hAnsiTheme="minorHAnsi" w:cstheme="minorHAnsi"/>
        </w:rPr>
        <w:t xml:space="preserve">One limitation of our protocol is that </w:t>
      </w:r>
      <w:r w:rsidR="00D10B3D" w:rsidRPr="00F91AE9">
        <w:rPr>
          <w:rFonts w:asciiTheme="minorHAnsi" w:hAnsiTheme="minorHAnsi" w:cstheme="minorHAnsi"/>
        </w:rPr>
        <w:t xml:space="preserve">it has not been possible to cryopreserve </w:t>
      </w:r>
      <w:r w:rsidR="009F1D9E" w:rsidRPr="00F91AE9">
        <w:rPr>
          <w:rFonts w:asciiTheme="minorHAnsi" w:hAnsiTheme="minorHAnsi" w:cstheme="minorHAnsi"/>
        </w:rPr>
        <w:t xml:space="preserve">the </w:t>
      </w:r>
      <w:r w:rsidR="007C1CFF" w:rsidRPr="00F91AE9">
        <w:rPr>
          <w:rFonts w:asciiTheme="minorHAnsi" w:hAnsiTheme="minorHAnsi" w:cstheme="minorHAnsi"/>
        </w:rPr>
        <w:t>hematopoietic suspension cells</w:t>
      </w:r>
      <w:r w:rsidR="009F1D9E" w:rsidRPr="00F91AE9">
        <w:rPr>
          <w:rFonts w:asciiTheme="minorHAnsi" w:hAnsiTheme="minorHAnsi" w:cstheme="minorHAnsi"/>
        </w:rPr>
        <w:t xml:space="preserve"> generated at the end of </w:t>
      </w:r>
      <w:r w:rsidR="003F6F39" w:rsidRPr="00F91AE9">
        <w:rPr>
          <w:rFonts w:asciiTheme="minorHAnsi" w:hAnsiTheme="minorHAnsi" w:cstheme="minorHAnsi"/>
        </w:rPr>
        <w:t xml:space="preserve">Stage </w:t>
      </w:r>
      <w:r w:rsidR="009F1D9E" w:rsidRPr="00F91AE9">
        <w:rPr>
          <w:rFonts w:asciiTheme="minorHAnsi" w:hAnsiTheme="minorHAnsi" w:cstheme="minorHAnsi"/>
        </w:rPr>
        <w:t>2</w:t>
      </w:r>
      <w:r w:rsidRPr="00F91AE9">
        <w:rPr>
          <w:rFonts w:asciiTheme="minorHAnsi" w:hAnsiTheme="minorHAnsi" w:cstheme="minorHAnsi"/>
        </w:rPr>
        <w:t xml:space="preserve">. Protocols </w:t>
      </w:r>
      <w:r w:rsidR="003F6F39" w:rsidRPr="00A16211">
        <w:rPr>
          <w:rFonts w:asciiTheme="minorHAnsi" w:hAnsiTheme="minorHAnsi" w:cstheme="minorHAnsi"/>
        </w:rPr>
        <w:t>that</w:t>
      </w:r>
      <w:r w:rsidR="003F6F39" w:rsidRPr="00F91AE9">
        <w:rPr>
          <w:rFonts w:asciiTheme="minorHAnsi" w:hAnsiTheme="minorHAnsi" w:cstheme="minorHAnsi"/>
        </w:rPr>
        <w:t xml:space="preserve"> </w:t>
      </w:r>
      <w:r w:rsidRPr="00F91AE9">
        <w:rPr>
          <w:rFonts w:asciiTheme="minorHAnsi" w:hAnsiTheme="minorHAnsi" w:cstheme="minorHAnsi"/>
        </w:rPr>
        <w:t>rely on the exogenous activation of WNT report a</w:t>
      </w:r>
      <w:r w:rsidR="009F1D9E" w:rsidRPr="00F91AE9">
        <w:rPr>
          <w:rFonts w:asciiTheme="minorHAnsi" w:hAnsiTheme="minorHAnsi" w:cstheme="minorHAnsi"/>
        </w:rPr>
        <w:t>bout a 40%</w:t>
      </w:r>
      <w:r w:rsidRPr="00F91AE9">
        <w:rPr>
          <w:rFonts w:asciiTheme="minorHAnsi" w:hAnsiTheme="minorHAnsi" w:cstheme="minorHAnsi"/>
        </w:rPr>
        <w:t xml:space="preserve"> </w:t>
      </w:r>
      <w:r w:rsidRPr="00F91AE9">
        <w:rPr>
          <w:rFonts w:asciiTheme="minorHAnsi" w:hAnsiTheme="minorHAnsi" w:cstheme="minorHAnsi"/>
          <w:shd w:val="clear" w:color="auto" w:fill="FFFFFF"/>
        </w:rPr>
        <w:t xml:space="preserve">recovery rate after cryopreservation, </w:t>
      </w:r>
      <w:r w:rsidR="009F1D9E" w:rsidRPr="00F91AE9">
        <w:rPr>
          <w:rFonts w:asciiTheme="minorHAnsi" w:hAnsiTheme="minorHAnsi" w:cstheme="minorHAnsi"/>
          <w:shd w:val="clear" w:color="auto" w:fill="FFFFFF"/>
        </w:rPr>
        <w:t>but these</w:t>
      </w:r>
      <w:r w:rsidRPr="00F91AE9">
        <w:rPr>
          <w:rFonts w:asciiTheme="minorHAnsi" w:hAnsiTheme="minorHAnsi" w:cstheme="minorHAnsi"/>
          <w:shd w:val="clear" w:color="auto" w:fill="FFFFFF"/>
        </w:rPr>
        <w:t xml:space="preserve"> protocols </w:t>
      </w:r>
      <w:r w:rsidR="009F1D9E" w:rsidRPr="00F91AE9">
        <w:rPr>
          <w:rFonts w:asciiTheme="minorHAnsi" w:hAnsiTheme="minorHAnsi" w:cstheme="minorHAnsi"/>
          <w:shd w:val="clear" w:color="auto" w:fill="FFFFFF"/>
        </w:rPr>
        <w:t>report</w:t>
      </w:r>
      <w:r w:rsidRPr="00F91AE9">
        <w:rPr>
          <w:rFonts w:asciiTheme="minorHAnsi" w:hAnsiTheme="minorHAnsi" w:cstheme="minorHAnsi"/>
          <w:shd w:val="clear" w:color="auto" w:fill="FFFFFF"/>
        </w:rPr>
        <w:t xml:space="preserve"> </w:t>
      </w:r>
      <w:r w:rsidR="009F1D9E" w:rsidRPr="00F91AE9">
        <w:rPr>
          <w:rFonts w:asciiTheme="minorHAnsi" w:hAnsiTheme="minorHAnsi" w:cstheme="minorHAnsi"/>
          <w:shd w:val="clear" w:color="auto" w:fill="FFFFFF"/>
        </w:rPr>
        <w:t>only one cell harvest</w:t>
      </w:r>
      <w:r w:rsidR="007539F1">
        <w:rPr>
          <w:rFonts w:asciiTheme="minorHAnsi" w:hAnsiTheme="minorHAnsi" w:cstheme="minorHAnsi"/>
          <w:shd w:val="clear" w:color="auto" w:fill="FFFFFF"/>
        </w:rPr>
        <w:t>,</w:t>
      </w:r>
      <w:r w:rsidR="009F1D9E" w:rsidRPr="00F91AE9">
        <w:rPr>
          <w:rFonts w:asciiTheme="minorHAnsi" w:hAnsiTheme="minorHAnsi" w:cstheme="minorHAnsi"/>
          <w:shd w:val="clear" w:color="auto" w:fill="FFFFFF"/>
        </w:rPr>
        <w:t xml:space="preserve"> so the absolute number of macrophages generated is low</w:t>
      </w:r>
      <w:r w:rsidR="00EC5815" w:rsidRPr="00F91AE9">
        <w:rPr>
          <w:rFonts w:asciiTheme="minorHAnsi" w:hAnsiTheme="minorHAnsi" w:cstheme="minorHAnsi"/>
          <w:shd w:val="clear" w:color="auto" w:fill="FFFFFF"/>
        </w:rPr>
        <w:fldChar w:fldCharType="begin" w:fldLock="1"/>
      </w:r>
      <w:r w:rsidR="00131CC1" w:rsidRPr="00F91AE9">
        <w:rPr>
          <w:rFonts w:asciiTheme="minorHAnsi" w:hAnsiTheme="minorHAnsi" w:cstheme="minorHAnsi"/>
          <w:shd w:val="clear" w:color="auto" w:fill="FFFFFF"/>
        </w:rPr>
        <w:instrText>ADDIN CSL_CITATION {"citationItems":[{"id":"ITEM-1","itemData":{"DOI":"10.1016/j.stemcr.2019.05.003","abstract":"A renewable source of human monocytes and macrophages would be a valuable alternative to primary cells from peripheral blood (PB) in biomedical research. We developed an efficient protocol to derive monocytes and macrophages from human induced pluripotent stem cells (hiPSCs) and performed a functional comparison with PB-derived cells. hiPSC-derived monocytes were functional after cryopreser-vation and exhibited gene expression profiles comparable with PB-derived monocytes. Notably, hiPSC-derived monocytes were more activated with greater adhesion to endothelial cells under physiological flow. hiPSC-derived monocytes were successfully polarized to M1 and M2 macrophage subtypes, which showed similar pan-and subtype-specific gene and surface protein expression and cytokine secretion to PB-derived macrophages. hiPSC-derived macrophages exhibited higher endocytosis and efferocytosis and similar bacterial and tumor cell phagocytosis to PB-derived macrophages. In summary, we developed a robust protocol to generate hiPSC monocytes and macrophages from independent hiPSC lines that showed aspects of functional maturity comparable with those from PB.","author":[{"dropping-particle":"","family":"Cao","given":"Xu","non-dropping-particle":"","parse-names":false,"suffix":""},{"dropping-particle":"","family":"Yakala","given":"Gopala K","non-dropping-particle":"","parse-names":false,"suffix":""},{"dropping-particle":"","family":"Hil","given":"Francijna E","non-dropping-particle":"Van Den","parse-names":false,"suffix":""},{"dropping-particle":"","family":"Cochrane","given":"Amy","non-dropping-particle":"","parse-names":false,"suffix":""},{"dropping-particle":"","family":"Mummery","given":"Christine L","non-dropping-particle":"","parse-names":false,"suffix":""},{"dropping-particle":"V","family":"Orlova","given":"Valeria","non-dropping-particle":"","parse-names":false,"suffix":""}],"container-title":"Stem Cell Reports","id":"ITEM-1","issued":{"date-parts":[["2019"]]},"page":"1282-1297","title":"Differentiation and Functional Comparison of Monocytes and Macrophages from hiPSCs with Peripheral Blood Derivatives","type":"article-journal","volume":"12"},"uris":["http://www.mendeley.com/documents/?uuid=8f1bc96d-c4a6-390a-b523-6134f42e6bee"]}],"mendeley":{"formattedCitation":"&lt;sup&gt;30&lt;/sup&gt;","plainTextFormattedCitation":"30","previouslyFormattedCitation":"&lt;sup&gt;30&lt;/sup&gt;"},"properties":{"noteIndex":0},"schema":"https://github.com/citation-style-language/schema/raw/master/csl-citation.json"}</w:instrText>
      </w:r>
      <w:r w:rsidR="00EC5815" w:rsidRPr="00F91AE9">
        <w:rPr>
          <w:rFonts w:asciiTheme="minorHAnsi" w:hAnsiTheme="minorHAnsi" w:cstheme="minorHAnsi"/>
          <w:shd w:val="clear" w:color="auto" w:fill="FFFFFF"/>
        </w:rPr>
        <w:fldChar w:fldCharType="separate"/>
      </w:r>
      <w:r w:rsidR="00131CC1" w:rsidRPr="00F91AE9">
        <w:rPr>
          <w:rFonts w:asciiTheme="minorHAnsi" w:hAnsiTheme="minorHAnsi" w:cstheme="minorHAnsi"/>
          <w:shd w:val="clear" w:color="auto" w:fill="FFFFFF"/>
          <w:vertAlign w:val="superscript"/>
        </w:rPr>
        <w:t>30</w:t>
      </w:r>
      <w:r w:rsidR="00EC5815" w:rsidRPr="00F91AE9">
        <w:rPr>
          <w:rFonts w:asciiTheme="minorHAnsi" w:hAnsiTheme="minorHAnsi" w:cstheme="minorHAnsi"/>
          <w:shd w:val="clear" w:color="auto" w:fill="FFFFFF"/>
        </w:rPr>
        <w:fldChar w:fldCharType="end"/>
      </w:r>
      <w:r w:rsidR="0066663F" w:rsidRPr="00F91AE9">
        <w:rPr>
          <w:rFonts w:asciiTheme="minorHAnsi" w:hAnsiTheme="minorHAnsi" w:cstheme="minorHAnsi"/>
          <w:shd w:val="clear" w:color="auto" w:fill="FFFFFF"/>
        </w:rPr>
        <w:t>.</w:t>
      </w:r>
      <w:r w:rsidRPr="00F91AE9">
        <w:rPr>
          <w:rFonts w:asciiTheme="minorHAnsi" w:hAnsiTheme="minorHAnsi" w:cstheme="minorHAnsi"/>
          <w:shd w:val="clear" w:color="auto" w:fill="FFFFFF"/>
        </w:rPr>
        <w:t xml:space="preserve"> The protocol described here, inducing endogenous signalling via the formation of EBs, can be harvested biweekly</w:t>
      </w:r>
      <w:r w:rsidR="003F6F39">
        <w:rPr>
          <w:rFonts w:asciiTheme="minorHAnsi" w:hAnsiTheme="minorHAnsi" w:cstheme="minorHAnsi"/>
          <w:shd w:val="clear" w:color="auto" w:fill="FFFFFF"/>
        </w:rPr>
        <w:t>,</w:t>
      </w:r>
      <w:r w:rsidRPr="00F91AE9">
        <w:rPr>
          <w:rFonts w:asciiTheme="minorHAnsi" w:hAnsiTheme="minorHAnsi" w:cstheme="minorHAnsi"/>
          <w:shd w:val="clear" w:color="auto" w:fill="FFFFFF"/>
        </w:rPr>
        <w:t xml:space="preserve"> producing </w:t>
      </w:r>
      <w:r w:rsidR="0066663F" w:rsidRPr="00F91AE9">
        <w:rPr>
          <w:rFonts w:asciiTheme="minorHAnsi" w:hAnsiTheme="minorHAnsi" w:cstheme="minorHAnsi"/>
          <w:shd w:val="clear" w:color="auto" w:fill="FFFFFF"/>
        </w:rPr>
        <w:t>a much higher total macrophage yield</w:t>
      </w:r>
      <w:r w:rsidRPr="00F91AE9">
        <w:rPr>
          <w:rFonts w:asciiTheme="minorHAnsi" w:hAnsiTheme="minorHAnsi" w:cstheme="minorHAnsi"/>
          <w:shd w:val="clear" w:color="auto" w:fill="FFFFFF"/>
        </w:rPr>
        <w:t>.</w:t>
      </w:r>
    </w:p>
    <w:p w14:paraId="105234C7" w14:textId="27D7A96F" w:rsidR="00F572F9" w:rsidRPr="00F91AE9" w:rsidRDefault="00F572F9" w:rsidP="007C37BA">
      <w:pPr>
        <w:jc w:val="both"/>
        <w:rPr>
          <w:rFonts w:asciiTheme="minorHAnsi" w:hAnsiTheme="minorHAnsi" w:cstheme="minorHAnsi"/>
          <w:shd w:val="clear" w:color="auto" w:fill="FFFFFF"/>
        </w:rPr>
      </w:pPr>
    </w:p>
    <w:p w14:paraId="6405DD26" w14:textId="2205ED46" w:rsidR="007E180A" w:rsidRPr="00F91AE9" w:rsidRDefault="00F572F9" w:rsidP="007C37BA">
      <w:pPr>
        <w:jc w:val="both"/>
        <w:rPr>
          <w:rFonts w:asciiTheme="minorHAnsi" w:hAnsiTheme="minorHAnsi" w:cstheme="minorHAnsi"/>
          <w:shd w:val="clear" w:color="auto" w:fill="FFFFFF"/>
        </w:rPr>
      </w:pPr>
      <w:r w:rsidRPr="00F91AE9">
        <w:rPr>
          <w:rFonts w:asciiTheme="minorHAnsi" w:hAnsiTheme="minorHAnsi" w:cstheme="minorHAnsi"/>
          <w:shd w:val="clear" w:color="auto" w:fill="FFFFFF"/>
        </w:rPr>
        <w:t>In summary, we present a detailed protocol for the production of functional iPSC-derived macrophages. Setting</w:t>
      </w:r>
      <w:r w:rsidR="003F6F39">
        <w:rPr>
          <w:rFonts w:asciiTheme="minorHAnsi" w:hAnsiTheme="minorHAnsi" w:cstheme="minorHAnsi"/>
          <w:shd w:val="clear" w:color="auto" w:fill="FFFFFF"/>
        </w:rPr>
        <w:t xml:space="preserve"> </w:t>
      </w:r>
      <w:r w:rsidRPr="00F91AE9">
        <w:rPr>
          <w:rFonts w:asciiTheme="minorHAnsi" w:hAnsiTheme="minorHAnsi" w:cstheme="minorHAnsi"/>
          <w:shd w:val="clear" w:color="auto" w:fill="FFFFFF"/>
        </w:rPr>
        <w:t xml:space="preserve">up </w:t>
      </w:r>
      <w:r w:rsidR="00275CB9" w:rsidRPr="00275CB9">
        <w:rPr>
          <w:rFonts w:asciiTheme="minorHAnsi" w:hAnsiTheme="minorHAnsi" w:cstheme="minorHAnsi"/>
          <w:iCs/>
          <w:shd w:val="clear" w:color="auto" w:fill="FFFFFF"/>
        </w:rPr>
        <w:t>in vitro</w:t>
      </w:r>
      <w:r w:rsidRPr="00F91AE9">
        <w:rPr>
          <w:rFonts w:asciiTheme="minorHAnsi" w:hAnsiTheme="minorHAnsi" w:cstheme="minorHAnsi"/>
          <w:shd w:val="clear" w:color="auto" w:fill="FFFFFF"/>
        </w:rPr>
        <w:t xml:space="preserve"> experiments with iPSC-derived macrophages to study macrophage biology in health and disease has many advantages over experiments with monocyte-derived macrophages (MDMs)</w:t>
      </w:r>
      <w:r w:rsidR="00CB6FD1" w:rsidRPr="00F91AE9">
        <w:rPr>
          <w:rFonts w:asciiTheme="minorHAnsi" w:hAnsiTheme="minorHAnsi" w:cstheme="minorHAnsi"/>
          <w:shd w:val="clear" w:color="auto" w:fill="FFFFFF"/>
        </w:rPr>
        <w:t>.</w:t>
      </w:r>
      <w:r w:rsidRPr="00F91AE9">
        <w:rPr>
          <w:rFonts w:asciiTheme="minorHAnsi" w:hAnsiTheme="minorHAnsi" w:cstheme="minorHAnsi"/>
          <w:shd w:val="clear" w:color="auto" w:fill="FFFFFF"/>
        </w:rPr>
        <w:t xml:space="preserve"> </w:t>
      </w:r>
      <w:r w:rsidR="00F934A2" w:rsidRPr="00F91AE9">
        <w:rPr>
          <w:rFonts w:asciiTheme="minorHAnsi" w:hAnsiTheme="minorHAnsi" w:cstheme="minorHAnsi"/>
          <w:shd w:val="clear" w:color="auto" w:fill="FFFFFF"/>
        </w:rPr>
        <w:t xml:space="preserve">These advantages </w:t>
      </w:r>
      <w:r w:rsidR="00CB6FD1" w:rsidRPr="00F91AE9">
        <w:rPr>
          <w:rFonts w:asciiTheme="minorHAnsi" w:hAnsiTheme="minorHAnsi" w:cstheme="minorHAnsi"/>
          <w:shd w:val="clear" w:color="auto" w:fill="FFFFFF"/>
        </w:rPr>
        <w:t>include</w:t>
      </w:r>
      <w:r w:rsidR="00544B0E" w:rsidRPr="00F91AE9">
        <w:rPr>
          <w:rFonts w:asciiTheme="minorHAnsi" w:hAnsiTheme="minorHAnsi" w:cstheme="minorHAnsi"/>
          <w:shd w:val="clear" w:color="auto" w:fill="FFFFFF"/>
        </w:rPr>
        <w:t xml:space="preserve"> the </w:t>
      </w:r>
      <w:r w:rsidR="00CB6FD1" w:rsidRPr="00F91AE9">
        <w:rPr>
          <w:rFonts w:asciiTheme="minorHAnsi" w:hAnsiTheme="minorHAnsi" w:cstheme="minorHAnsi"/>
          <w:shd w:val="clear" w:color="auto" w:fill="FFFFFF"/>
        </w:rPr>
        <w:t xml:space="preserve">ease of accessibility to </w:t>
      </w:r>
      <w:r w:rsidR="003F6F39">
        <w:rPr>
          <w:rFonts w:asciiTheme="minorHAnsi" w:hAnsiTheme="minorHAnsi" w:cstheme="minorHAnsi"/>
          <w:shd w:val="clear" w:color="auto" w:fill="FFFFFF"/>
        </w:rPr>
        <w:t xml:space="preserve">the </w:t>
      </w:r>
      <w:r w:rsidR="00CB6FD1" w:rsidRPr="00F91AE9">
        <w:rPr>
          <w:rFonts w:asciiTheme="minorHAnsi" w:hAnsiTheme="minorHAnsi" w:cstheme="minorHAnsi"/>
          <w:shd w:val="clear" w:color="auto" w:fill="FFFFFF"/>
        </w:rPr>
        <w:t>material (</w:t>
      </w:r>
      <w:r w:rsidR="003F6F39">
        <w:rPr>
          <w:rFonts w:asciiTheme="minorHAnsi" w:hAnsiTheme="minorHAnsi" w:cstheme="minorHAnsi"/>
          <w:shd w:val="clear" w:color="auto" w:fill="FFFFFF"/>
        </w:rPr>
        <w:t xml:space="preserve">e.g., </w:t>
      </w:r>
      <w:r w:rsidR="00CB6FD1" w:rsidRPr="00F91AE9">
        <w:rPr>
          <w:rFonts w:asciiTheme="minorHAnsi" w:hAnsiTheme="minorHAnsi" w:cstheme="minorHAnsi"/>
          <w:shd w:val="clear" w:color="auto" w:fill="FFFFFF"/>
        </w:rPr>
        <w:t xml:space="preserve">no donors </w:t>
      </w:r>
      <w:r w:rsidR="007539F1">
        <w:rPr>
          <w:rFonts w:asciiTheme="minorHAnsi" w:hAnsiTheme="minorHAnsi" w:cstheme="minorHAnsi"/>
          <w:shd w:val="clear" w:color="auto" w:fill="FFFFFF"/>
        </w:rPr>
        <w:t xml:space="preserve">are </w:t>
      </w:r>
      <w:r w:rsidR="00CB6FD1" w:rsidRPr="00F91AE9">
        <w:rPr>
          <w:rFonts w:asciiTheme="minorHAnsi" w:hAnsiTheme="minorHAnsi" w:cstheme="minorHAnsi"/>
          <w:shd w:val="clear" w:color="auto" w:fill="FFFFFF"/>
        </w:rPr>
        <w:t xml:space="preserve">required), very large amounts of macrophages can be </w:t>
      </w:r>
      <w:r w:rsidR="007C1CFF" w:rsidRPr="00F91AE9">
        <w:rPr>
          <w:rFonts w:asciiTheme="minorHAnsi" w:hAnsiTheme="minorHAnsi" w:cstheme="minorHAnsi"/>
          <w:shd w:val="clear" w:color="auto" w:fill="FFFFFF"/>
        </w:rPr>
        <w:t>produced,</w:t>
      </w:r>
      <w:r w:rsidR="00EE07DA" w:rsidRPr="00F91AE9">
        <w:rPr>
          <w:rFonts w:asciiTheme="minorHAnsi" w:hAnsiTheme="minorHAnsi" w:cstheme="minorHAnsi"/>
          <w:shd w:val="clear" w:color="auto" w:fill="FFFFFF"/>
        </w:rPr>
        <w:t xml:space="preserve"> and</w:t>
      </w:r>
      <w:r w:rsidR="00CB6FD1" w:rsidRPr="00F91AE9">
        <w:rPr>
          <w:rFonts w:asciiTheme="minorHAnsi" w:hAnsiTheme="minorHAnsi" w:cstheme="minorHAnsi"/>
          <w:shd w:val="clear" w:color="auto" w:fill="FFFFFF"/>
        </w:rPr>
        <w:t xml:space="preserve"> it is feasible</w:t>
      </w:r>
      <w:r w:rsidR="00EE07DA" w:rsidRPr="00F91AE9">
        <w:rPr>
          <w:rFonts w:asciiTheme="minorHAnsi" w:hAnsiTheme="minorHAnsi" w:cstheme="minorHAnsi"/>
          <w:shd w:val="clear" w:color="auto" w:fill="FFFFFF"/>
        </w:rPr>
        <w:t xml:space="preserve"> and </w:t>
      </w:r>
      <w:r w:rsidR="00CB6FD1" w:rsidRPr="00F91AE9">
        <w:rPr>
          <w:rFonts w:asciiTheme="minorHAnsi" w:hAnsiTheme="minorHAnsi" w:cstheme="minorHAnsi"/>
          <w:shd w:val="clear" w:color="auto" w:fill="FFFFFF"/>
        </w:rPr>
        <w:t xml:space="preserve">relatively </w:t>
      </w:r>
      <w:r w:rsidR="007C1CFF" w:rsidRPr="00F91AE9">
        <w:rPr>
          <w:rFonts w:asciiTheme="minorHAnsi" w:hAnsiTheme="minorHAnsi" w:cstheme="minorHAnsi"/>
          <w:shd w:val="clear" w:color="auto" w:fill="FFFFFF"/>
        </w:rPr>
        <w:t>straightforward</w:t>
      </w:r>
      <w:r w:rsidR="00CB6FD1" w:rsidRPr="00F91AE9">
        <w:rPr>
          <w:rFonts w:asciiTheme="minorHAnsi" w:hAnsiTheme="minorHAnsi" w:cstheme="minorHAnsi"/>
          <w:shd w:val="clear" w:color="auto" w:fill="FFFFFF"/>
        </w:rPr>
        <w:t xml:space="preserve"> to produce genetically modified macrophages</w:t>
      </w:r>
      <w:r w:rsidR="00EE07DA" w:rsidRPr="00F91AE9">
        <w:rPr>
          <w:rFonts w:asciiTheme="minorHAnsi" w:hAnsiTheme="minorHAnsi" w:cstheme="minorHAnsi"/>
          <w:shd w:val="clear" w:color="auto" w:fill="FFFFFF"/>
        </w:rPr>
        <w:t>.</w:t>
      </w:r>
      <w:r w:rsidR="00CB6FD1" w:rsidRPr="00F91AE9">
        <w:rPr>
          <w:rFonts w:asciiTheme="minorHAnsi" w:hAnsiTheme="minorHAnsi" w:cstheme="minorHAnsi"/>
          <w:shd w:val="clear" w:color="auto" w:fill="FFFFFF"/>
        </w:rPr>
        <w:t xml:space="preserve"> </w:t>
      </w:r>
      <w:r w:rsidR="00EE07DA" w:rsidRPr="00F91AE9">
        <w:rPr>
          <w:rFonts w:asciiTheme="minorHAnsi" w:hAnsiTheme="minorHAnsi" w:cstheme="minorHAnsi"/>
          <w:shd w:val="clear" w:color="auto" w:fill="FFFFFF"/>
        </w:rPr>
        <w:t>Furthermore</w:t>
      </w:r>
      <w:r w:rsidR="007C1CFF" w:rsidRPr="00F91AE9">
        <w:rPr>
          <w:rFonts w:asciiTheme="minorHAnsi" w:hAnsiTheme="minorHAnsi" w:cstheme="minorHAnsi"/>
          <w:shd w:val="clear" w:color="auto" w:fill="FFFFFF"/>
        </w:rPr>
        <w:t>,</w:t>
      </w:r>
      <w:r w:rsidR="00EE07DA" w:rsidRPr="00F91AE9">
        <w:rPr>
          <w:rFonts w:asciiTheme="minorHAnsi" w:hAnsiTheme="minorHAnsi" w:cstheme="minorHAnsi"/>
          <w:shd w:val="clear" w:color="auto" w:fill="FFFFFF"/>
        </w:rPr>
        <w:t xml:space="preserve"> </w:t>
      </w:r>
      <w:r w:rsidR="00CB6FD1" w:rsidRPr="00F91AE9">
        <w:rPr>
          <w:rFonts w:asciiTheme="minorHAnsi" w:hAnsiTheme="minorHAnsi" w:cstheme="minorHAnsi"/>
          <w:shd w:val="clear" w:color="auto" w:fill="FFFFFF"/>
        </w:rPr>
        <w:t xml:space="preserve">iPSC-derived macrophages might </w:t>
      </w:r>
      <w:r w:rsidR="007539F1">
        <w:rPr>
          <w:rFonts w:asciiTheme="minorHAnsi" w:hAnsiTheme="minorHAnsi" w:cstheme="minorHAnsi"/>
          <w:shd w:val="clear" w:color="auto" w:fill="FFFFFF"/>
        </w:rPr>
        <w:t>be</w:t>
      </w:r>
      <w:r w:rsidR="00CB6FD1" w:rsidRPr="00F91AE9">
        <w:rPr>
          <w:rFonts w:asciiTheme="minorHAnsi" w:hAnsiTheme="minorHAnsi" w:cstheme="minorHAnsi"/>
          <w:shd w:val="clear" w:color="auto" w:fill="FFFFFF"/>
        </w:rPr>
        <w:t xml:space="preserve"> better </w:t>
      </w:r>
      <w:r w:rsidR="007539F1" w:rsidRPr="00F91AE9">
        <w:rPr>
          <w:rFonts w:asciiTheme="minorHAnsi" w:hAnsiTheme="minorHAnsi" w:cstheme="minorHAnsi"/>
          <w:shd w:val="clear" w:color="auto" w:fill="FFFFFF"/>
        </w:rPr>
        <w:t>resource</w:t>
      </w:r>
      <w:r w:rsidR="00CB6FD1" w:rsidRPr="00F91AE9">
        <w:rPr>
          <w:rFonts w:asciiTheme="minorHAnsi" w:hAnsiTheme="minorHAnsi" w:cstheme="minorHAnsi"/>
          <w:shd w:val="clear" w:color="auto" w:fill="FFFFFF"/>
        </w:rPr>
        <w:t xml:space="preserve"> </w:t>
      </w:r>
      <w:r w:rsidR="007539F1">
        <w:rPr>
          <w:rFonts w:asciiTheme="minorHAnsi" w:hAnsiTheme="minorHAnsi" w:cstheme="minorHAnsi"/>
          <w:shd w:val="clear" w:color="auto" w:fill="FFFFFF"/>
        </w:rPr>
        <w:t>for the</w:t>
      </w:r>
      <w:r w:rsidR="007539F1" w:rsidRPr="00F91AE9">
        <w:rPr>
          <w:rFonts w:asciiTheme="minorHAnsi" w:hAnsiTheme="minorHAnsi" w:cstheme="minorHAnsi"/>
          <w:shd w:val="clear" w:color="auto" w:fill="FFFFFF"/>
        </w:rPr>
        <w:t xml:space="preserve"> </w:t>
      </w:r>
      <w:r w:rsidR="00CB6FD1" w:rsidRPr="00F91AE9">
        <w:rPr>
          <w:rFonts w:asciiTheme="minorHAnsi" w:hAnsiTheme="minorHAnsi" w:cstheme="minorHAnsi"/>
          <w:shd w:val="clear" w:color="auto" w:fill="FFFFFF"/>
        </w:rPr>
        <w:t xml:space="preserve">study </w:t>
      </w:r>
      <w:r w:rsidR="007539F1">
        <w:rPr>
          <w:rFonts w:asciiTheme="minorHAnsi" w:hAnsiTheme="minorHAnsi" w:cstheme="minorHAnsi"/>
          <w:shd w:val="clear" w:color="auto" w:fill="FFFFFF"/>
        </w:rPr>
        <w:t xml:space="preserve">of </w:t>
      </w:r>
      <w:r w:rsidR="00CB6FD1" w:rsidRPr="00F91AE9">
        <w:rPr>
          <w:rFonts w:asciiTheme="minorHAnsi" w:hAnsiTheme="minorHAnsi" w:cstheme="minorHAnsi"/>
          <w:shd w:val="clear" w:color="auto" w:fill="FFFFFF"/>
        </w:rPr>
        <w:t xml:space="preserve">tissue-resident macrophage biology. </w:t>
      </w:r>
    </w:p>
    <w:p w14:paraId="78728D18" w14:textId="706614AE" w:rsidR="00014314" w:rsidRPr="00F91AE9" w:rsidRDefault="00014314" w:rsidP="007C37BA">
      <w:pPr>
        <w:jc w:val="both"/>
        <w:rPr>
          <w:rFonts w:asciiTheme="minorHAnsi" w:hAnsiTheme="minorHAnsi" w:cstheme="minorHAnsi"/>
        </w:rPr>
      </w:pPr>
    </w:p>
    <w:p w14:paraId="1734505F" w14:textId="12220B45" w:rsidR="00AA03DF" w:rsidRPr="00F91AE9" w:rsidRDefault="00AA03DF" w:rsidP="007C37BA">
      <w:pPr>
        <w:pStyle w:val="NormalWeb"/>
        <w:spacing w:before="0" w:beforeAutospacing="0" w:after="0" w:afterAutospacing="0"/>
        <w:rPr>
          <w:rFonts w:asciiTheme="minorHAnsi" w:hAnsiTheme="minorHAnsi" w:cstheme="minorHAnsi"/>
          <w:b/>
          <w:bCs/>
        </w:rPr>
      </w:pPr>
      <w:r w:rsidRPr="00F91AE9">
        <w:rPr>
          <w:rFonts w:asciiTheme="minorHAnsi" w:hAnsiTheme="minorHAnsi" w:cstheme="minorHAnsi"/>
          <w:b/>
          <w:bCs/>
        </w:rPr>
        <w:t xml:space="preserve">ACKNOWLEDGMENTS: </w:t>
      </w:r>
    </w:p>
    <w:p w14:paraId="6EA66BED" w14:textId="113CD6A1" w:rsidR="00503F0F" w:rsidRPr="00F91AE9" w:rsidRDefault="00503F0F" w:rsidP="007C37BA">
      <w:pPr>
        <w:jc w:val="both"/>
        <w:rPr>
          <w:rFonts w:asciiTheme="minorHAnsi" w:hAnsiTheme="minorHAnsi" w:cstheme="minorHAnsi"/>
        </w:rPr>
      </w:pPr>
      <w:r w:rsidRPr="00F91AE9">
        <w:rPr>
          <w:rFonts w:asciiTheme="minorHAnsi" w:hAnsiTheme="minorHAnsi" w:cstheme="minorHAnsi"/>
          <w:color w:val="222222"/>
          <w:shd w:val="clear" w:color="auto" w:fill="FFFFFF"/>
        </w:rPr>
        <w:t>We thank Fiona Rossi and Claire Cryer for assistance with flow cytometry, Eoghan O’Duibhir and Bertrand Vernay with microscopy</w:t>
      </w:r>
      <w:r w:rsidR="00296A83" w:rsidRPr="00F91AE9">
        <w:rPr>
          <w:rFonts w:asciiTheme="minorHAnsi" w:hAnsiTheme="minorHAnsi" w:cstheme="minorHAnsi"/>
          <w:color w:val="222222"/>
          <w:shd w:val="clear" w:color="auto" w:fill="FFFFFF"/>
        </w:rPr>
        <w:t xml:space="preserve">. </w:t>
      </w:r>
      <w:r w:rsidRPr="00F91AE9">
        <w:rPr>
          <w:rFonts w:asciiTheme="minorHAnsi" w:hAnsiTheme="minorHAnsi" w:cstheme="minorHAnsi"/>
          <w:color w:val="222222"/>
          <w:shd w:val="clear" w:color="auto" w:fill="FFFFFF"/>
        </w:rPr>
        <w:t xml:space="preserve">This work was funded by </w:t>
      </w:r>
      <w:r w:rsidR="00296A83" w:rsidRPr="00F91AE9">
        <w:rPr>
          <w:rFonts w:asciiTheme="minorHAnsi" w:hAnsiTheme="minorHAnsi" w:cstheme="minorHAnsi"/>
          <w:color w:val="222222"/>
          <w:shd w:val="clear" w:color="auto" w:fill="FFFFFF"/>
        </w:rPr>
        <w:t xml:space="preserve">CONACYT (M.L.-Y.), </w:t>
      </w:r>
      <w:r w:rsidRPr="00F91AE9">
        <w:rPr>
          <w:rFonts w:asciiTheme="minorHAnsi" w:hAnsiTheme="minorHAnsi" w:cstheme="minorHAnsi"/>
          <w:color w:val="222222"/>
          <w:shd w:val="clear" w:color="auto" w:fill="FFFFFF"/>
        </w:rPr>
        <w:t xml:space="preserve">Wellcome Trust (102610) and Innovate UK (L.M.F), </w:t>
      </w:r>
      <w:r w:rsidR="007A3EDE" w:rsidRPr="00F91AE9">
        <w:rPr>
          <w:rFonts w:asciiTheme="minorHAnsi" w:hAnsiTheme="minorHAnsi" w:cstheme="minorHAnsi"/>
          <w:color w:val="222222"/>
          <w:shd w:val="clear" w:color="auto" w:fill="FFFFFF"/>
        </w:rPr>
        <w:t xml:space="preserve">Wellcome </w:t>
      </w:r>
      <w:r w:rsidR="00A03EF3" w:rsidRPr="00F91AE9">
        <w:rPr>
          <w:rFonts w:asciiTheme="minorHAnsi" w:hAnsiTheme="minorHAnsi" w:cstheme="minorHAnsi"/>
          <w:color w:val="222222"/>
          <w:shd w:val="clear" w:color="auto" w:fill="FFFFFF"/>
        </w:rPr>
        <w:t>Trust PhD</w:t>
      </w:r>
      <w:r w:rsidR="00EE07DA" w:rsidRPr="00F91AE9">
        <w:rPr>
          <w:rFonts w:asciiTheme="minorHAnsi" w:hAnsiTheme="minorHAnsi" w:cstheme="minorHAnsi"/>
          <w:color w:val="222222"/>
          <w:shd w:val="clear" w:color="auto" w:fill="FFFFFF"/>
        </w:rPr>
        <w:t xml:space="preserve"> studentship </w:t>
      </w:r>
      <w:r w:rsidRPr="00F91AE9">
        <w:rPr>
          <w:rFonts w:asciiTheme="minorHAnsi" w:hAnsiTheme="minorHAnsi" w:cstheme="minorHAnsi"/>
          <w:color w:val="222222"/>
          <w:shd w:val="clear" w:color="auto" w:fill="FFFFFF"/>
        </w:rPr>
        <w:t>(</w:t>
      </w:r>
      <w:r w:rsidR="007A3EDE" w:rsidRPr="00F91AE9">
        <w:rPr>
          <w:rFonts w:asciiTheme="minorHAnsi" w:hAnsiTheme="minorHAnsi" w:cstheme="minorHAnsi"/>
          <w:color w:val="222222"/>
          <w:shd w:val="clear" w:color="auto" w:fill="FFFFFF"/>
        </w:rPr>
        <w:t>A.M</w:t>
      </w:r>
      <w:r w:rsidRPr="00F91AE9">
        <w:rPr>
          <w:rFonts w:asciiTheme="minorHAnsi" w:hAnsiTheme="minorHAnsi" w:cstheme="minorHAnsi"/>
          <w:color w:val="222222"/>
          <w:shd w:val="clear" w:color="auto" w:fill="FFFFFF"/>
        </w:rPr>
        <w:t>)</w:t>
      </w:r>
      <w:r w:rsidR="007A3EDE" w:rsidRPr="00F91AE9">
        <w:rPr>
          <w:rFonts w:asciiTheme="minorHAnsi" w:hAnsiTheme="minorHAnsi" w:cstheme="minorHAnsi"/>
          <w:color w:val="222222"/>
          <w:shd w:val="clear" w:color="auto" w:fill="FFFFFF"/>
        </w:rPr>
        <w:t>,</w:t>
      </w:r>
      <w:r w:rsidR="00EE07DA" w:rsidRPr="00F91AE9">
        <w:rPr>
          <w:rFonts w:asciiTheme="minorHAnsi" w:hAnsiTheme="minorHAnsi" w:cstheme="minorHAnsi"/>
          <w:color w:val="222222"/>
          <w:shd w:val="clear" w:color="auto" w:fill="FFFFFF"/>
        </w:rPr>
        <w:t xml:space="preserve"> MRC Precision Medicine Studentship</w:t>
      </w:r>
      <w:r w:rsidR="007A3EDE" w:rsidRPr="00F91AE9">
        <w:rPr>
          <w:rFonts w:asciiTheme="minorHAnsi" w:hAnsiTheme="minorHAnsi" w:cstheme="minorHAnsi"/>
          <w:color w:val="222222"/>
          <w:shd w:val="clear" w:color="auto" w:fill="FFFFFF"/>
        </w:rPr>
        <w:t xml:space="preserve"> (T.V)</w:t>
      </w:r>
      <w:r w:rsidRPr="00F91AE9">
        <w:rPr>
          <w:rFonts w:asciiTheme="minorHAnsi" w:hAnsiTheme="minorHAnsi" w:cstheme="minorHAnsi"/>
          <w:color w:val="222222"/>
          <w:shd w:val="clear" w:color="auto" w:fill="FFFFFF"/>
        </w:rPr>
        <w:t>. L.C. and J.W.P. were supported by Wellcome Trust (101067/Z/13/Z), Medical Research Council (MR/N022556/1), and COST Action BM1404 Mye-EUNITER (</w:t>
      </w:r>
      <w:hyperlink r:id="rId8" w:history="1">
        <w:r w:rsidRPr="00F91AE9">
          <w:rPr>
            <w:rFonts w:asciiTheme="minorHAnsi" w:hAnsiTheme="minorHAnsi" w:cstheme="minorHAnsi"/>
            <w:color w:val="006699"/>
            <w:u w:val="single"/>
          </w:rPr>
          <w:t>http://www.mye-euniter.eu</w:t>
        </w:r>
      </w:hyperlink>
      <w:r w:rsidRPr="00F91AE9">
        <w:rPr>
          <w:rFonts w:asciiTheme="minorHAnsi" w:hAnsiTheme="minorHAnsi" w:cstheme="minorHAnsi"/>
          <w:color w:val="222222"/>
          <w:shd w:val="clear" w:color="auto" w:fill="FFFFFF"/>
        </w:rPr>
        <w:t>)</w:t>
      </w:r>
      <w:r w:rsidR="00296A83" w:rsidRPr="00F91AE9">
        <w:rPr>
          <w:rFonts w:asciiTheme="minorHAnsi" w:hAnsiTheme="minorHAnsi" w:cstheme="minorHAnsi"/>
          <w:color w:val="222222"/>
          <w:shd w:val="clear" w:color="auto" w:fill="FFFFFF"/>
        </w:rPr>
        <w:t>.</w:t>
      </w:r>
    </w:p>
    <w:p w14:paraId="3F170546" w14:textId="77777777" w:rsidR="00503F0F" w:rsidRPr="00F91AE9" w:rsidRDefault="00503F0F" w:rsidP="007C37BA">
      <w:pPr>
        <w:pStyle w:val="NormalWeb"/>
        <w:spacing w:before="0" w:beforeAutospacing="0" w:after="0" w:afterAutospacing="0"/>
        <w:rPr>
          <w:rFonts w:asciiTheme="minorHAnsi" w:hAnsiTheme="minorHAnsi" w:cstheme="minorHAnsi"/>
          <w:color w:val="808080"/>
        </w:rPr>
      </w:pPr>
    </w:p>
    <w:p w14:paraId="2D96E92E" w14:textId="72F287DC" w:rsidR="00AA03DF" w:rsidRPr="00F91AE9" w:rsidRDefault="00AA03DF" w:rsidP="007C37BA">
      <w:pPr>
        <w:jc w:val="both"/>
        <w:rPr>
          <w:rFonts w:asciiTheme="minorHAnsi" w:hAnsiTheme="minorHAnsi" w:cstheme="minorHAnsi"/>
          <w:b/>
          <w:bCs/>
        </w:rPr>
      </w:pPr>
    </w:p>
    <w:p w14:paraId="66030076" w14:textId="75F962D9" w:rsidR="00AA03DF" w:rsidRPr="00F91AE9" w:rsidRDefault="00AA03DF" w:rsidP="007C37BA">
      <w:pPr>
        <w:pStyle w:val="NormalWeb"/>
        <w:spacing w:before="0" w:beforeAutospacing="0" w:after="0" w:afterAutospacing="0"/>
        <w:rPr>
          <w:rFonts w:asciiTheme="minorHAnsi" w:hAnsiTheme="minorHAnsi" w:cstheme="minorHAnsi"/>
          <w:b/>
          <w:bCs/>
        </w:rPr>
      </w:pPr>
      <w:r w:rsidRPr="00F91AE9">
        <w:rPr>
          <w:rFonts w:asciiTheme="minorHAnsi" w:hAnsiTheme="minorHAnsi" w:cstheme="minorHAnsi"/>
          <w:b/>
        </w:rPr>
        <w:t>DISCLOSURES</w:t>
      </w:r>
      <w:r w:rsidRPr="00F91AE9">
        <w:rPr>
          <w:rFonts w:asciiTheme="minorHAnsi" w:hAnsiTheme="minorHAnsi" w:cstheme="minorHAnsi"/>
          <w:b/>
          <w:bCs/>
        </w:rPr>
        <w:t xml:space="preserve">: </w:t>
      </w:r>
    </w:p>
    <w:p w14:paraId="7B521058" w14:textId="62584958" w:rsidR="00EE07DA" w:rsidRPr="00F91AE9" w:rsidRDefault="00EE07DA" w:rsidP="007C37BA">
      <w:pPr>
        <w:pStyle w:val="NormalWeb"/>
        <w:spacing w:before="0" w:beforeAutospacing="0" w:after="0" w:afterAutospacing="0"/>
        <w:rPr>
          <w:rFonts w:asciiTheme="minorHAnsi" w:hAnsiTheme="minorHAnsi" w:cstheme="minorHAnsi"/>
          <w:bCs/>
        </w:rPr>
      </w:pPr>
      <w:r w:rsidRPr="00F91AE9">
        <w:rPr>
          <w:rFonts w:asciiTheme="minorHAnsi" w:hAnsiTheme="minorHAnsi" w:cstheme="minorHAnsi"/>
          <w:bCs/>
        </w:rPr>
        <w:t>The authors have no conflicts of interest to declare.</w:t>
      </w:r>
    </w:p>
    <w:bookmarkEnd w:id="0"/>
    <w:p w14:paraId="2A202FBA" w14:textId="77777777" w:rsidR="00296A83" w:rsidRPr="00F91AE9" w:rsidRDefault="00296A83" w:rsidP="007C37BA">
      <w:pPr>
        <w:pStyle w:val="NormalWeb"/>
        <w:spacing w:before="0" w:beforeAutospacing="0" w:after="0" w:afterAutospacing="0"/>
        <w:rPr>
          <w:rFonts w:asciiTheme="minorHAnsi" w:hAnsiTheme="minorHAnsi" w:cstheme="minorHAnsi"/>
          <w:color w:val="808080"/>
        </w:rPr>
      </w:pPr>
    </w:p>
    <w:p w14:paraId="50EBBE2B" w14:textId="7DA65107" w:rsidR="007A4DD6" w:rsidRPr="00F91AE9" w:rsidRDefault="009726EE" w:rsidP="007C37BA">
      <w:pPr>
        <w:jc w:val="both"/>
        <w:rPr>
          <w:rFonts w:asciiTheme="minorHAnsi" w:hAnsiTheme="minorHAnsi" w:cstheme="minorHAnsi"/>
          <w:color w:val="808080"/>
        </w:rPr>
      </w:pPr>
      <w:r w:rsidRPr="00F91AE9">
        <w:rPr>
          <w:rFonts w:asciiTheme="minorHAnsi" w:hAnsiTheme="minorHAnsi" w:cstheme="minorHAnsi"/>
          <w:b/>
          <w:bCs/>
        </w:rPr>
        <w:t>REFERENCES</w:t>
      </w:r>
      <w:r w:rsidR="00D04760" w:rsidRPr="00F91AE9">
        <w:rPr>
          <w:rFonts w:asciiTheme="minorHAnsi" w:hAnsiTheme="minorHAnsi" w:cstheme="minorHAnsi"/>
          <w:b/>
          <w:bCs/>
        </w:rPr>
        <w:t>:</w:t>
      </w:r>
      <w:r w:rsidRPr="00F91AE9">
        <w:rPr>
          <w:rFonts w:asciiTheme="minorHAnsi" w:hAnsiTheme="minorHAnsi" w:cstheme="minorHAnsi"/>
        </w:rPr>
        <w:t xml:space="preserve"> </w:t>
      </w:r>
    </w:p>
    <w:p w14:paraId="7BA5F380" w14:textId="5173F5DB" w:rsidR="00D21BA2" w:rsidRPr="00F91AE9" w:rsidRDefault="0043164B"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color w:val="808080" w:themeColor="background1" w:themeShade="80"/>
        </w:rPr>
        <w:fldChar w:fldCharType="begin" w:fldLock="1"/>
      </w:r>
      <w:r w:rsidRPr="00F91AE9">
        <w:rPr>
          <w:rFonts w:asciiTheme="minorHAnsi" w:hAnsiTheme="minorHAnsi" w:cstheme="minorHAnsi"/>
          <w:color w:val="808080" w:themeColor="background1" w:themeShade="80"/>
        </w:rPr>
        <w:instrText xml:space="preserve">ADDIN Mendeley Bibliography CSL_BIBLIOGRAPHY </w:instrText>
      </w:r>
      <w:r w:rsidRPr="00F91AE9">
        <w:rPr>
          <w:rFonts w:asciiTheme="minorHAnsi" w:hAnsiTheme="minorHAnsi" w:cstheme="minorHAnsi"/>
          <w:color w:val="808080" w:themeColor="background1" w:themeShade="80"/>
        </w:rPr>
        <w:fldChar w:fldCharType="separate"/>
      </w:r>
      <w:r w:rsidR="00D21BA2" w:rsidRPr="00F91AE9">
        <w:rPr>
          <w:rFonts w:asciiTheme="minorHAnsi" w:hAnsiTheme="minorHAnsi" w:cstheme="minorHAnsi"/>
        </w:rPr>
        <w:t>1.</w:t>
      </w:r>
      <w:r w:rsidR="00D21BA2" w:rsidRPr="00F91AE9">
        <w:rPr>
          <w:rFonts w:asciiTheme="minorHAnsi" w:hAnsiTheme="minorHAnsi" w:cstheme="minorHAnsi"/>
        </w:rPr>
        <w:tab/>
        <w:t xml:space="preserve">Takahashi, K. </w:t>
      </w:r>
      <w:r w:rsidR="00392CD1" w:rsidRPr="00392CD1">
        <w:rPr>
          <w:rFonts w:asciiTheme="minorHAnsi" w:hAnsiTheme="minorHAnsi" w:cstheme="minorHAnsi"/>
          <w:iCs/>
        </w:rPr>
        <w:t>et al.</w:t>
      </w:r>
      <w:r w:rsidR="00D21BA2" w:rsidRPr="00F91AE9">
        <w:rPr>
          <w:rFonts w:asciiTheme="minorHAnsi" w:hAnsiTheme="minorHAnsi" w:cstheme="minorHAnsi"/>
        </w:rPr>
        <w:t xml:space="preserve"> Induction of Pluripotent Stem Cells from Adult Human Fibroblasts by Defined Factors. </w:t>
      </w:r>
      <w:r w:rsidR="00D21BA2" w:rsidRPr="00F91AE9">
        <w:rPr>
          <w:rFonts w:asciiTheme="minorHAnsi" w:hAnsiTheme="minorHAnsi" w:cstheme="minorHAnsi"/>
          <w:i/>
          <w:iCs/>
        </w:rPr>
        <w:t>Cell</w:t>
      </w:r>
      <w:r w:rsidR="00D21BA2" w:rsidRPr="00F91AE9">
        <w:rPr>
          <w:rFonts w:asciiTheme="minorHAnsi" w:hAnsiTheme="minorHAnsi" w:cstheme="minorHAnsi"/>
        </w:rPr>
        <w:t xml:space="preserve">. </w:t>
      </w:r>
      <w:r w:rsidR="00D21BA2" w:rsidRPr="00F91AE9">
        <w:rPr>
          <w:rFonts w:asciiTheme="minorHAnsi" w:hAnsiTheme="minorHAnsi" w:cstheme="minorHAnsi"/>
          <w:b/>
          <w:bCs/>
        </w:rPr>
        <w:t>131</w:t>
      </w:r>
      <w:r w:rsidR="00D21BA2" w:rsidRPr="00F91AE9">
        <w:rPr>
          <w:rFonts w:asciiTheme="minorHAnsi" w:hAnsiTheme="minorHAnsi" w:cstheme="minorHAnsi"/>
        </w:rPr>
        <w:t xml:space="preserve"> (5), 861–872 (2007).</w:t>
      </w:r>
    </w:p>
    <w:p w14:paraId="287B63B9" w14:textId="2020B2C7"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w:t>
      </w:r>
      <w:r w:rsidRPr="00F91AE9">
        <w:rPr>
          <w:rFonts w:asciiTheme="minorHAnsi" w:hAnsiTheme="minorHAnsi" w:cstheme="minorHAnsi"/>
        </w:rPr>
        <w:tab/>
        <w:t>Shi, Y., Inoue, H., Wu, J</w:t>
      </w:r>
      <w:r w:rsidR="00392CD1">
        <w:rPr>
          <w:rFonts w:asciiTheme="minorHAnsi" w:hAnsiTheme="minorHAnsi" w:cstheme="minorHAnsi"/>
        </w:rPr>
        <w:t xml:space="preserve">. </w:t>
      </w:r>
      <w:r w:rsidRPr="00F91AE9">
        <w:rPr>
          <w:rFonts w:asciiTheme="minorHAnsi" w:hAnsiTheme="minorHAnsi" w:cstheme="minorHAnsi"/>
        </w:rPr>
        <w:t xml:space="preserve">C., Yamanaka, S. Induced pluripotent stem cell technology: a decade of progress. </w:t>
      </w:r>
      <w:r w:rsidRPr="00F91AE9">
        <w:rPr>
          <w:rFonts w:asciiTheme="minorHAnsi" w:hAnsiTheme="minorHAnsi" w:cstheme="minorHAnsi"/>
          <w:i/>
          <w:iCs/>
        </w:rPr>
        <w:t>Nature Reviews Drug Discovery</w:t>
      </w:r>
      <w:r w:rsidRPr="00F91AE9">
        <w:rPr>
          <w:rFonts w:asciiTheme="minorHAnsi" w:hAnsiTheme="minorHAnsi" w:cstheme="minorHAnsi"/>
        </w:rPr>
        <w:t xml:space="preserve">. </w:t>
      </w:r>
      <w:r w:rsidRPr="00F91AE9">
        <w:rPr>
          <w:rFonts w:asciiTheme="minorHAnsi" w:hAnsiTheme="minorHAnsi" w:cstheme="minorHAnsi"/>
          <w:b/>
          <w:bCs/>
        </w:rPr>
        <w:t>16</w:t>
      </w:r>
      <w:r w:rsidRPr="00F91AE9">
        <w:rPr>
          <w:rFonts w:asciiTheme="minorHAnsi" w:hAnsiTheme="minorHAnsi" w:cstheme="minorHAnsi"/>
        </w:rPr>
        <w:t xml:space="preserve"> (2), 115–130 (2017).</w:t>
      </w:r>
    </w:p>
    <w:p w14:paraId="20AD6B2E" w14:textId="21773491"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3.</w:t>
      </w:r>
      <w:r w:rsidRPr="00F91AE9">
        <w:rPr>
          <w:rFonts w:asciiTheme="minorHAnsi" w:hAnsiTheme="minorHAnsi" w:cstheme="minorHAnsi"/>
        </w:rPr>
        <w:tab/>
        <w:t xml:space="preserve">Focosi, D., Amabile, G. Induced Pluripotent Stem Cell-Derived Red Blood Cells and Platelet Concentrates: From Bench to Bedside. </w:t>
      </w:r>
      <w:r w:rsidRPr="00F91AE9">
        <w:rPr>
          <w:rFonts w:asciiTheme="minorHAnsi" w:hAnsiTheme="minorHAnsi" w:cstheme="minorHAnsi"/>
          <w:i/>
          <w:iCs/>
        </w:rPr>
        <w:t>Cells</w:t>
      </w:r>
      <w:r w:rsidRPr="00F91AE9">
        <w:rPr>
          <w:rFonts w:asciiTheme="minorHAnsi" w:hAnsiTheme="minorHAnsi" w:cstheme="minorHAnsi"/>
        </w:rPr>
        <w:t xml:space="preserve">. </w:t>
      </w:r>
      <w:r w:rsidRPr="00F91AE9">
        <w:rPr>
          <w:rFonts w:asciiTheme="minorHAnsi" w:hAnsiTheme="minorHAnsi" w:cstheme="minorHAnsi"/>
          <w:b/>
          <w:bCs/>
        </w:rPr>
        <w:t>7</w:t>
      </w:r>
      <w:r w:rsidRPr="00F91AE9">
        <w:rPr>
          <w:rFonts w:asciiTheme="minorHAnsi" w:hAnsiTheme="minorHAnsi" w:cstheme="minorHAnsi"/>
        </w:rPr>
        <w:t xml:space="preserve"> (1)</w:t>
      </w:r>
      <w:r w:rsidR="00392CD1">
        <w:rPr>
          <w:rFonts w:asciiTheme="minorHAnsi" w:hAnsiTheme="minorHAnsi" w:cstheme="minorHAnsi"/>
        </w:rPr>
        <w:t xml:space="preserve">, </w:t>
      </w:r>
      <w:r w:rsidR="00392CD1" w:rsidRPr="00392CD1">
        <w:rPr>
          <w:rFonts w:asciiTheme="minorHAnsi" w:hAnsiTheme="minorHAnsi" w:cstheme="minorHAnsi"/>
        </w:rPr>
        <w:t>pii</w:t>
      </w:r>
      <w:r w:rsidRPr="00F91AE9">
        <w:rPr>
          <w:rFonts w:asciiTheme="minorHAnsi" w:hAnsiTheme="minorHAnsi" w:cstheme="minorHAnsi"/>
        </w:rPr>
        <w:t xml:space="preserve"> (2017).</w:t>
      </w:r>
    </w:p>
    <w:p w14:paraId="37F57550" w14:textId="752861F5"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4.</w:t>
      </w:r>
      <w:r w:rsidRPr="00F91AE9">
        <w:rPr>
          <w:rFonts w:asciiTheme="minorHAnsi" w:hAnsiTheme="minorHAnsi" w:cstheme="minorHAnsi"/>
        </w:rPr>
        <w:tab/>
        <w:t xml:space="preserve">Inoue, H., Nagata, N., Kurokawa, H., Yamanaka, S. IPS cells: A game changer for future medicine. </w:t>
      </w:r>
      <w:r w:rsidRPr="00F91AE9">
        <w:rPr>
          <w:rFonts w:asciiTheme="minorHAnsi" w:hAnsiTheme="minorHAnsi" w:cstheme="minorHAnsi"/>
          <w:i/>
          <w:iCs/>
        </w:rPr>
        <w:t>EMBO Journal</w:t>
      </w:r>
      <w:r w:rsidRPr="00F91AE9">
        <w:rPr>
          <w:rFonts w:asciiTheme="minorHAnsi" w:hAnsiTheme="minorHAnsi" w:cstheme="minorHAnsi"/>
        </w:rPr>
        <w:t xml:space="preserve">. </w:t>
      </w:r>
      <w:r w:rsidRPr="00F91AE9">
        <w:rPr>
          <w:rFonts w:asciiTheme="minorHAnsi" w:hAnsiTheme="minorHAnsi" w:cstheme="minorHAnsi"/>
          <w:b/>
          <w:bCs/>
        </w:rPr>
        <w:t>33</w:t>
      </w:r>
      <w:r w:rsidRPr="00F91AE9">
        <w:rPr>
          <w:rFonts w:asciiTheme="minorHAnsi" w:hAnsiTheme="minorHAnsi" w:cstheme="minorHAnsi"/>
        </w:rPr>
        <w:t xml:space="preserve"> (5), 409–417 (2014).</w:t>
      </w:r>
    </w:p>
    <w:p w14:paraId="5EA26157" w14:textId="09461F81"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5.</w:t>
      </w:r>
      <w:r w:rsidRPr="00F91AE9">
        <w:rPr>
          <w:rFonts w:asciiTheme="minorHAnsi" w:hAnsiTheme="minorHAnsi" w:cstheme="minorHAnsi"/>
        </w:rPr>
        <w:tab/>
        <w:t xml:space="preserve">Lachmann, N. </w:t>
      </w:r>
      <w:r w:rsidR="00392CD1" w:rsidRPr="00392CD1">
        <w:rPr>
          <w:rFonts w:asciiTheme="minorHAnsi" w:hAnsiTheme="minorHAnsi" w:cstheme="minorHAnsi"/>
          <w:iCs/>
        </w:rPr>
        <w:t>et al.</w:t>
      </w:r>
      <w:r w:rsidRPr="00F91AE9">
        <w:rPr>
          <w:rFonts w:asciiTheme="minorHAnsi" w:hAnsiTheme="minorHAnsi" w:cstheme="minorHAnsi"/>
        </w:rPr>
        <w:t xml:space="preserve"> Large-Scale Hematopoietic Differentiation of Human Induced Pluripotent Stem Cells Provides Granulocytes or Macrophages for Cell Replacement Therapies. </w:t>
      </w:r>
      <w:r w:rsidRPr="00F91AE9">
        <w:rPr>
          <w:rFonts w:asciiTheme="minorHAnsi" w:hAnsiTheme="minorHAnsi" w:cstheme="minorHAnsi"/>
          <w:i/>
          <w:iCs/>
        </w:rPr>
        <w:t>Stem Cell Reports</w:t>
      </w:r>
      <w:r w:rsidRPr="00F91AE9">
        <w:rPr>
          <w:rFonts w:asciiTheme="minorHAnsi" w:hAnsiTheme="minorHAnsi" w:cstheme="minorHAnsi"/>
        </w:rPr>
        <w:t xml:space="preserve">. </w:t>
      </w:r>
      <w:r w:rsidRPr="00F91AE9">
        <w:rPr>
          <w:rFonts w:asciiTheme="minorHAnsi" w:hAnsiTheme="minorHAnsi" w:cstheme="minorHAnsi"/>
          <w:b/>
          <w:bCs/>
        </w:rPr>
        <w:t>4</w:t>
      </w:r>
      <w:r w:rsidRPr="00F91AE9">
        <w:rPr>
          <w:rFonts w:asciiTheme="minorHAnsi" w:hAnsiTheme="minorHAnsi" w:cstheme="minorHAnsi"/>
        </w:rPr>
        <w:t xml:space="preserve"> (2), 282–296 (2015).</w:t>
      </w:r>
    </w:p>
    <w:p w14:paraId="167D3A4C" w14:textId="6484FE49"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6.</w:t>
      </w:r>
      <w:r w:rsidRPr="00F91AE9">
        <w:rPr>
          <w:rFonts w:asciiTheme="minorHAnsi" w:hAnsiTheme="minorHAnsi" w:cstheme="minorHAnsi"/>
        </w:rPr>
        <w:tab/>
        <w:t xml:space="preserve">Kuhn, A. </w:t>
      </w:r>
      <w:r w:rsidR="00392CD1" w:rsidRPr="00392CD1">
        <w:rPr>
          <w:rFonts w:asciiTheme="minorHAnsi" w:hAnsiTheme="minorHAnsi" w:cstheme="minorHAnsi"/>
          <w:iCs/>
        </w:rPr>
        <w:t>et al.</w:t>
      </w:r>
      <w:r w:rsidRPr="00F91AE9">
        <w:rPr>
          <w:rFonts w:asciiTheme="minorHAnsi" w:hAnsiTheme="minorHAnsi" w:cstheme="minorHAnsi"/>
        </w:rPr>
        <w:t xml:space="preserve"> TALEN-mediated functional correction of human iPSC-derived macrophages in context of hereditary pulmonary alveolar proteinosis. </w:t>
      </w:r>
      <w:r w:rsidRPr="00F91AE9">
        <w:rPr>
          <w:rFonts w:asciiTheme="minorHAnsi" w:hAnsiTheme="minorHAnsi" w:cstheme="minorHAnsi"/>
          <w:i/>
          <w:iCs/>
        </w:rPr>
        <w:t>Scientific Reports</w:t>
      </w:r>
      <w:r w:rsidRPr="00F91AE9">
        <w:rPr>
          <w:rFonts w:asciiTheme="minorHAnsi" w:hAnsiTheme="minorHAnsi" w:cstheme="minorHAnsi"/>
        </w:rPr>
        <w:t xml:space="preserve">. </w:t>
      </w:r>
      <w:r w:rsidRPr="00F91AE9">
        <w:rPr>
          <w:rFonts w:asciiTheme="minorHAnsi" w:hAnsiTheme="minorHAnsi" w:cstheme="minorHAnsi"/>
          <w:b/>
          <w:bCs/>
        </w:rPr>
        <w:t>7</w:t>
      </w:r>
      <w:r w:rsidRPr="00F91AE9">
        <w:rPr>
          <w:rFonts w:asciiTheme="minorHAnsi" w:hAnsiTheme="minorHAnsi" w:cstheme="minorHAnsi"/>
        </w:rPr>
        <w:t xml:space="preserve"> (1), 1–11 (2017).</w:t>
      </w:r>
    </w:p>
    <w:p w14:paraId="5D323A78" w14:textId="1A80F604"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7.</w:t>
      </w:r>
      <w:r w:rsidRPr="00F91AE9">
        <w:rPr>
          <w:rFonts w:asciiTheme="minorHAnsi" w:hAnsiTheme="minorHAnsi" w:cstheme="minorHAnsi"/>
        </w:rPr>
        <w:tab/>
        <w:t xml:space="preserve">Ackermann, M. </w:t>
      </w:r>
      <w:r w:rsidR="00392CD1" w:rsidRPr="00392CD1">
        <w:rPr>
          <w:rFonts w:asciiTheme="minorHAnsi" w:hAnsiTheme="minorHAnsi" w:cstheme="minorHAnsi"/>
          <w:iCs/>
        </w:rPr>
        <w:t>et al.</w:t>
      </w:r>
      <w:r w:rsidRPr="00F91AE9">
        <w:rPr>
          <w:rFonts w:asciiTheme="minorHAnsi" w:hAnsiTheme="minorHAnsi" w:cstheme="minorHAnsi"/>
        </w:rPr>
        <w:t xml:space="preserve"> Ex vivo Generation of Genetically Modified Macrophages from Human Induced Pluripotent Stem Cells. </w:t>
      </w:r>
      <w:r w:rsidRPr="00F91AE9">
        <w:rPr>
          <w:rFonts w:asciiTheme="minorHAnsi" w:hAnsiTheme="minorHAnsi" w:cstheme="minorHAnsi"/>
          <w:i/>
          <w:iCs/>
        </w:rPr>
        <w:t>Transfusion Medicine and Hemotherapy</w:t>
      </w:r>
      <w:r w:rsidRPr="00F91AE9">
        <w:rPr>
          <w:rFonts w:asciiTheme="minorHAnsi" w:hAnsiTheme="minorHAnsi" w:cstheme="minorHAnsi"/>
        </w:rPr>
        <w:t xml:space="preserve">. </w:t>
      </w:r>
      <w:r w:rsidRPr="00F91AE9">
        <w:rPr>
          <w:rFonts w:asciiTheme="minorHAnsi" w:hAnsiTheme="minorHAnsi" w:cstheme="minorHAnsi"/>
          <w:b/>
          <w:bCs/>
        </w:rPr>
        <w:t>44</w:t>
      </w:r>
      <w:r w:rsidRPr="00F91AE9">
        <w:rPr>
          <w:rFonts w:asciiTheme="minorHAnsi" w:hAnsiTheme="minorHAnsi" w:cstheme="minorHAnsi"/>
        </w:rPr>
        <w:t xml:space="preserve"> (3), 135–142 (2017).</w:t>
      </w:r>
    </w:p>
    <w:p w14:paraId="6AF9E4A8" w14:textId="79EC7E72"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8.</w:t>
      </w:r>
      <w:r w:rsidRPr="00F91AE9">
        <w:rPr>
          <w:rFonts w:asciiTheme="minorHAnsi" w:hAnsiTheme="minorHAnsi" w:cstheme="minorHAnsi"/>
        </w:rPr>
        <w:tab/>
        <w:t xml:space="preserve">Lopez-Yrigoyen, M. </w:t>
      </w:r>
      <w:r w:rsidR="00392CD1" w:rsidRPr="00392CD1">
        <w:rPr>
          <w:rFonts w:asciiTheme="minorHAnsi" w:hAnsiTheme="minorHAnsi" w:cstheme="minorHAnsi"/>
          <w:iCs/>
        </w:rPr>
        <w:t>et al.</w:t>
      </w:r>
      <w:r w:rsidRPr="00F91AE9">
        <w:rPr>
          <w:rFonts w:asciiTheme="minorHAnsi" w:hAnsiTheme="minorHAnsi" w:cstheme="minorHAnsi"/>
        </w:rPr>
        <w:t xml:space="preserve"> A human iPSC line capable of differentiating into functional macrophages expressing ZsGreen: A tool for the study and in vivo tracking of therapeutic cells. </w:t>
      </w:r>
      <w:r w:rsidRPr="00F91AE9">
        <w:rPr>
          <w:rFonts w:asciiTheme="minorHAnsi" w:hAnsiTheme="minorHAnsi" w:cstheme="minorHAnsi"/>
          <w:i/>
          <w:iCs/>
        </w:rPr>
        <w:t>Philosophical Transactions of the Royal Society B: Biological Sciences</w:t>
      </w:r>
      <w:r w:rsidRPr="00F91AE9">
        <w:rPr>
          <w:rFonts w:asciiTheme="minorHAnsi" w:hAnsiTheme="minorHAnsi" w:cstheme="minorHAnsi"/>
        </w:rPr>
        <w:t>.</w:t>
      </w:r>
      <w:r w:rsidR="00392CD1" w:rsidRPr="00392CD1">
        <w:rPr>
          <w:rFonts w:ascii="Arial" w:hAnsi="Arial" w:cs="Arial"/>
          <w:color w:val="000000"/>
          <w:sz w:val="17"/>
          <w:szCs w:val="17"/>
          <w:shd w:val="clear" w:color="auto" w:fill="FFFFFF"/>
        </w:rPr>
        <w:t xml:space="preserve"> </w:t>
      </w:r>
      <w:r w:rsidR="00392CD1" w:rsidRPr="007C37BA">
        <w:rPr>
          <w:rFonts w:asciiTheme="minorHAnsi" w:hAnsiTheme="minorHAnsi" w:cstheme="minorHAnsi"/>
          <w:b/>
          <w:bCs/>
        </w:rPr>
        <w:t>373</w:t>
      </w:r>
      <w:r w:rsidR="00392CD1">
        <w:rPr>
          <w:rFonts w:asciiTheme="minorHAnsi" w:hAnsiTheme="minorHAnsi" w:cstheme="minorHAnsi"/>
        </w:rPr>
        <w:t xml:space="preserve"> </w:t>
      </w:r>
      <w:r w:rsidR="00392CD1" w:rsidRPr="00392CD1">
        <w:rPr>
          <w:rFonts w:asciiTheme="minorHAnsi" w:hAnsiTheme="minorHAnsi" w:cstheme="minorHAnsi"/>
        </w:rPr>
        <w:t>(1750)</w:t>
      </w:r>
      <w:r w:rsidR="00392CD1">
        <w:rPr>
          <w:rFonts w:asciiTheme="minorHAnsi" w:hAnsiTheme="minorHAnsi" w:cstheme="minorHAnsi"/>
        </w:rPr>
        <w:t>,</w:t>
      </w:r>
      <w:r w:rsidR="00392CD1" w:rsidRPr="00392CD1">
        <w:rPr>
          <w:rFonts w:asciiTheme="minorHAnsi" w:hAnsiTheme="minorHAnsi" w:cstheme="minorHAnsi"/>
        </w:rPr>
        <w:t xml:space="preserve"> pii: 20170219</w:t>
      </w:r>
      <w:r w:rsidRPr="00F91AE9">
        <w:rPr>
          <w:rFonts w:asciiTheme="minorHAnsi" w:hAnsiTheme="minorHAnsi" w:cstheme="minorHAnsi"/>
        </w:rPr>
        <w:t xml:space="preserve"> (2018).</w:t>
      </w:r>
    </w:p>
    <w:p w14:paraId="0FC603C9" w14:textId="3EE37A26"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lastRenderedPageBreak/>
        <w:t>9.</w:t>
      </w:r>
      <w:r w:rsidRPr="00F91AE9">
        <w:rPr>
          <w:rFonts w:asciiTheme="minorHAnsi" w:hAnsiTheme="minorHAnsi" w:cstheme="minorHAnsi"/>
        </w:rPr>
        <w:tab/>
        <w:t xml:space="preserve">Lopez-Yrigoyen, M. </w:t>
      </w:r>
      <w:r w:rsidR="00392CD1" w:rsidRPr="00392CD1">
        <w:rPr>
          <w:rFonts w:asciiTheme="minorHAnsi" w:hAnsiTheme="minorHAnsi" w:cstheme="minorHAnsi"/>
          <w:iCs/>
        </w:rPr>
        <w:t>et al.</w:t>
      </w:r>
      <w:r w:rsidRPr="00F91AE9">
        <w:rPr>
          <w:rFonts w:asciiTheme="minorHAnsi" w:hAnsiTheme="minorHAnsi" w:cstheme="minorHAnsi"/>
        </w:rPr>
        <w:t xml:space="preserve"> Genetic programming of macrophages generates an in vitro model for the human erythroid island niche. </w:t>
      </w:r>
      <w:r w:rsidRPr="00F91AE9">
        <w:rPr>
          <w:rFonts w:asciiTheme="minorHAnsi" w:hAnsiTheme="minorHAnsi" w:cstheme="minorHAnsi"/>
          <w:i/>
          <w:iCs/>
        </w:rPr>
        <w:t>Nature Communications</w:t>
      </w:r>
      <w:r w:rsidRPr="00F91AE9">
        <w:rPr>
          <w:rFonts w:asciiTheme="minorHAnsi" w:hAnsiTheme="minorHAnsi" w:cstheme="minorHAnsi"/>
        </w:rPr>
        <w:t xml:space="preserve">. </w:t>
      </w:r>
      <w:r w:rsidR="00392CD1" w:rsidRPr="007C37BA">
        <w:rPr>
          <w:rFonts w:asciiTheme="minorHAnsi" w:hAnsiTheme="minorHAnsi" w:cstheme="minorHAnsi"/>
          <w:b/>
          <w:bCs/>
        </w:rPr>
        <w:t>10</w:t>
      </w:r>
      <w:r w:rsidR="00392CD1">
        <w:rPr>
          <w:rFonts w:asciiTheme="minorHAnsi" w:hAnsiTheme="minorHAnsi" w:cstheme="minorHAnsi"/>
        </w:rPr>
        <w:t xml:space="preserve"> </w:t>
      </w:r>
      <w:r w:rsidR="00392CD1" w:rsidRPr="00392CD1">
        <w:rPr>
          <w:rFonts w:asciiTheme="minorHAnsi" w:hAnsiTheme="minorHAnsi" w:cstheme="minorHAnsi"/>
        </w:rPr>
        <w:t>(1)</w:t>
      </w:r>
      <w:r w:rsidR="00392CD1">
        <w:rPr>
          <w:rFonts w:asciiTheme="minorHAnsi" w:hAnsiTheme="minorHAnsi" w:cstheme="minorHAnsi"/>
        </w:rPr>
        <w:t xml:space="preserve">, </w:t>
      </w:r>
      <w:r w:rsidR="00392CD1" w:rsidRPr="00392CD1">
        <w:rPr>
          <w:rFonts w:asciiTheme="minorHAnsi" w:hAnsiTheme="minorHAnsi" w:cstheme="minorHAnsi"/>
        </w:rPr>
        <w:t>881</w:t>
      </w:r>
      <w:r w:rsidRPr="00F91AE9">
        <w:rPr>
          <w:rFonts w:asciiTheme="minorHAnsi" w:hAnsiTheme="minorHAnsi" w:cstheme="minorHAnsi"/>
        </w:rPr>
        <w:t xml:space="preserve"> (2019).</w:t>
      </w:r>
    </w:p>
    <w:p w14:paraId="3A8BE826" w14:textId="09F16BF4"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10.</w:t>
      </w:r>
      <w:r w:rsidRPr="00F91AE9">
        <w:rPr>
          <w:rFonts w:asciiTheme="minorHAnsi" w:hAnsiTheme="minorHAnsi" w:cstheme="minorHAnsi"/>
        </w:rPr>
        <w:tab/>
        <w:t xml:space="preserve">Cassetta, L. </w:t>
      </w:r>
      <w:r w:rsidR="00392CD1" w:rsidRPr="00392CD1">
        <w:rPr>
          <w:rFonts w:asciiTheme="minorHAnsi" w:hAnsiTheme="minorHAnsi" w:cstheme="minorHAnsi"/>
          <w:iCs/>
        </w:rPr>
        <w:t>et al.</w:t>
      </w:r>
      <w:r w:rsidRPr="00F91AE9">
        <w:rPr>
          <w:rFonts w:asciiTheme="minorHAnsi" w:hAnsiTheme="minorHAnsi" w:cstheme="minorHAnsi"/>
        </w:rPr>
        <w:t xml:space="preserve"> Human Tumor-Associated Macrophage and Monocyte Transcriptional Landscapes Reveal Cancer-Specific Reprogramming, Biomarkers, and Therapeutic Targets. </w:t>
      </w:r>
      <w:r w:rsidRPr="00F91AE9">
        <w:rPr>
          <w:rFonts w:asciiTheme="minorHAnsi" w:hAnsiTheme="minorHAnsi" w:cstheme="minorHAnsi"/>
          <w:i/>
          <w:iCs/>
        </w:rPr>
        <w:t>Cancer Cell</w:t>
      </w:r>
      <w:r w:rsidRPr="00F91AE9">
        <w:rPr>
          <w:rFonts w:asciiTheme="minorHAnsi" w:hAnsiTheme="minorHAnsi" w:cstheme="minorHAnsi"/>
        </w:rPr>
        <w:t xml:space="preserve">. </w:t>
      </w:r>
      <w:r w:rsidR="00392CD1" w:rsidRPr="007C37BA">
        <w:rPr>
          <w:rFonts w:asciiTheme="minorHAnsi" w:hAnsiTheme="minorHAnsi" w:cstheme="minorHAnsi"/>
          <w:b/>
          <w:bCs/>
        </w:rPr>
        <w:t>35</w:t>
      </w:r>
      <w:r w:rsidR="00392CD1">
        <w:rPr>
          <w:rFonts w:asciiTheme="minorHAnsi" w:hAnsiTheme="minorHAnsi" w:cstheme="minorHAnsi"/>
        </w:rPr>
        <w:t xml:space="preserve"> </w:t>
      </w:r>
      <w:r w:rsidR="00392CD1" w:rsidRPr="00392CD1">
        <w:rPr>
          <w:rFonts w:asciiTheme="minorHAnsi" w:hAnsiTheme="minorHAnsi" w:cstheme="minorHAnsi"/>
        </w:rPr>
        <w:t>(4)</w:t>
      </w:r>
      <w:r w:rsidR="00392CD1">
        <w:rPr>
          <w:rFonts w:asciiTheme="minorHAnsi" w:hAnsiTheme="minorHAnsi" w:cstheme="minorHAnsi"/>
        </w:rPr>
        <w:t xml:space="preserve">, </w:t>
      </w:r>
      <w:r w:rsidR="00392CD1" w:rsidRPr="00392CD1">
        <w:rPr>
          <w:rFonts w:asciiTheme="minorHAnsi" w:hAnsiTheme="minorHAnsi" w:cstheme="minorHAnsi"/>
        </w:rPr>
        <w:t>588-602</w:t>
      </w:r>
      <w:r w:rsidRPr="00F91AE9">
        <w:rPr>
          <w:rFonts w:asciiTheme="minorHAnsi" w:hAnsiTheme="minorHAnsi" w:cstheme="minorHAnsi"/>
        </w:rPr>
        <w:t xml:space="preserve"> (2019).</w:t>
      </w:r>
    </w:p>
    <w:p w14:paraId="2455C123" w14:textId="2754D57E"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11.</w:t>
      </w:r>
      <w:r w:rsidRPr="00F91AE9">
        <w:rPr>
          <w:rFonts w:asciiTheme="minorHAnsi" w:hAnsiTheme="minorHAnsi" w:cstheme="minorHAnsi"/>
        </w:rPr>
        <w:tab/>
        <w:t>Haideri, S</w:t>
      </w:r>
      <w:r w:rsidR="00392CD1">
        <w:rPr>
          <w:rFonts w:asciiTheme="minorHAnsi" w:hAnsiTheme="minorHAnsi" w:cstheme="minorHAnsi"/>
        </w:rPr>
        <w:t xml:space="preserve">. </w:t>
      </w:r>
      <w:r w:rsidRPr="00F91AE9">
        <w:rPr>
          <w:rFonts w:asciiTheme="minorHAnsi" w:hAnsiTheme="minorHAnsi" w:cstheme="minorHAnsi"/>
        </w:rPr>
        <w:t xml:space="preserve">S. </w:t>
      </w:r>
      <w:r w:rsidR="00392CD1" w:rsidRPr="00392CD1">
        <w:rPr>
          <w:rFonts w:asciiTheme="minorHAnsi" w:hAnsiTheme="minorHAnsi" w:cstheme="minorHAnsi"/>
          <w:iCs/>
        </w:rPr>
        <w:t>et al.</w:t>
      </w:r>
      <w:r w:rsidRPr="00F91AE9">
        <w:rPr>
          <w:rFonts w:asciiTheme="minorHAnsi" w:hAnsiTheme="minorHAnsi" w:cstheme="minorHAnsi"/>
        </w:rPr>
        <w:t xml:space="preserve"> Injection of embryonic stem cell derived macrophages ameliorates fibrosis in a murine model of liver injury. </w:t>
      </w:r>
      <w:r w:rsidRPr="00F91AE9">
        <w:rPr>
          <w:rFonts w:asciiTheme="minorHAnsi" w:hAnsiTheme="minorHAnsi" w:cstheme="minorHAnsi"/>
          <w:i/>
          <w:iCs/>
        </w:rPr>
        <w:t>NPJ Regenerative Medicine</w:t>
      </w:r>
      <w:r w:rsidRPr="00F91AE9">
        <w:rPr>
          <w:rFonts w:asciiTheme="minorHAnsi" w:hAnsiTheme="minorHAnsi" w:cstheme="minorHAnsi"/>
        </w:rPr>
        <w:t xml:space="preserve">. </w:t>
      </w:r>
      <w:r w:rsidRPr="00F91AE9">
        <w:rPr>
          <w:rFonts w:asciiTheme="minorHAnsi" w:hAnsiTheme="minorHAnsi" w:cstheme="minorHAnsi"/>
          <w:b/>
          <w:bCs/>
        </w:rPr>
        <w:t>2</w:t>
      </w:r>
      <w:r w:rsidRPr="00F91AE9">
        <w:rPr>
          <w:rFonts w:asciiTheme="minorHAnsi" w:hAnsiTheme="minorHAnsi" w:cstheme="minorHAnsi"/>
        </w:rPr>
        <w:t>, 1–10 (2017).</w:t>
      </w:r>
    </w:p>
    <w:p w14:paraId="08DF328F" w14:textId="1506CD0C"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12.</w:t>
      </w:r>
      <w:r w:rsidRPr="00F91AE9">
        <w:rPr>
          <w:rFonts w:asciiTheme="minorHAnsi" w:hAnsiTheme="minorHAnsi" w:cstheme="minorHAnsi"/>
        </w:rPr>
        <w:tab/>
        <w:t>van Wilgenburg, B., Browne, C., Vowles, J., Cowley, S</w:t>
      </w:r>
      <w:r w:rsidR="00392CD1">
        <w:rPr>
          <w:rFonts w:asciiTheme="minorHAnsi" w:hAnsiTheme="minorHAnsi" w:cstheme="minorHAnsi"/>
        </w:rPr>
        <w:t xml:space="preserve">. </w:t>
      </w:r>
      <w:r w:rsidRPr="00F91AE9">
        <w:rPr>
          <w:rFonts w:asciiTheme="minorHAnsi" w:hAnsiTheme="minorHAnsi" w:cstheme="minorHAnsi"/>
        </w:rPr>
        <w:t xml:space="preserve">A. Efficient, long term production of monocyte-derived macrophages from human pluripotent stem cells under partly-defined and fully-defined conditions. </w:t>
      </w:r>
      <w:r w:rsidRPr="00F91AE9">
        <w:rPr>
          <w:rFonts w:asciiTheme="minorHAnsi" w:hAnsiTheme="minorHAnsi" w:cstheme="minorHAnsi"/>
          <w:i/>
          <w:iCs/>
        </w:rPr>
        <w:t>PL</w:t>
      </w:r>
      <w:r w:rsidR="007C37BA">
        <w:rPr>
          <w:rFonts w:asciiTheme="minorHAnsi" w:hAnsiTheme="minorHAnsi" w:cstheme="minorHAnsi"/>
          <w:i/>
          <w:iCs/>
        </w:rPr>
        <w:t>o</w:t>
      </w:r>
      <w:r w:rsidRPr="00F91AE9">
        <w:rPr>
          <w:rFonts w:asciiTheme="minorHAnsi" w:hAnsiTheme="minorHAnsi" w:cstheme="minorHAnsi"/>
          <w:i/>
          <w:iCs/>
        </w:rPr>
        <w:t>S O</w:t>
      </w:r>
      <w:r w:rsidR="007C37BA">
        <w:rPr>
          <w:rFonts w:asciiTheme="minorHAnsi" w:hAnsiTheme="minorHAnsi" w:cstheme="minorHAnsi"/>
          <w:i/>
          <w:iCs/>
        </w:rPr>
        <w:t>ne</w:t>
      </w:r>
      <w:r w:rsidRPr="00F91AE9">
        <w:rPr>
          <w:rFonts w:asciiTheme="minorHAnsi" w:hAnsiTheme="minorHAnsi" w:cstheme="minorHAnsi"/>
        </w:rPr>
        <w:t xml:space="preserve"> </w:t>
      </w:r>
      <w:r w:rsidRPr="00F91AE9">
        <w:rPr>
          <w:rFonts w:asciiTheme="minorHAnsi" w:hAnsiTheme="minorHAnsi" w:cstheme="minorHAnsi"/>
          <w:b/>
          <w:bCs/>
        </w:rPr>
        <w:t>8</w:t>
      </w:r>
      <w:r w:rsidRPr="00F91AE9">
        <w:rPr>
          <w:rFonts w:asciiTheme="minorHAnsi" w:hAnsiTheme="minorHAnsi" w:cstheme="minorHAnsi"/>
        </w:rPr>
        <w:t xml:space="preserve"> (8), e71098 (2013).</w:t>
      </w:r>
    </w:p>
    <w:p w14:paraId="75A35F6E" w14:textId="6C91E9F7"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13.</w:t>
      </w:r>
      <w:r w:rsidRPr="00F91AE9">
        <w:rPr>
          <w:rFonts w:asciiTheme="minorHAnsi" w:hAnsiTheme="minorHAnsi" w:cstheme="minorHAnsi"/>
        </w:rPr>
        <w:tab/>
        <w:t xml:space="preserve">Pandya, H. </w:t>
      </w:r>
      <w:r w:rsidR="00392CD1" w:rsidRPr="00392CD1">
        <w:rPr>
          <w:rFonts w:asciiTheme="minorHAnsi" w:hAnsiTheme="minorHAnsi" w:cstheme="minorHAnsi"/>
          <w:iCs/>
        </w:rPr>
        <w:t>et al.</w:t>
      </w:r>
      <w:r w:rsidRPr="00F91AE9">
        <w:rPr>
          <w:rFonts w:asciiTheme="minorHAnsi" w:hAnsiTheme="minorHAnsi" w:cstheme="minorHAnsi"/>
        </w:rPr>
        <w:t xml:space="preserve"> Differentiation of human and murine induced pluripotent stem cells to microglia-like cells. </w:t>
      </w:r>
      <w:r w:rsidRPr="00F91AE9">
        <w:rPr>
          <w:rFonts w:asciiTheme="minorHAnsi" w:hAnsiTheme="minorHAnsi" w:cstheme="minorHAnsi"/>
          <w:i/>
          <w:iCs/>
        </w:rPr>
        <w:t>Nature Neuroscience</w:t>
      </w:r>
      <w:r w:rsidRPr="00F91AE9">
        <w:rPr>
          <w:rFonts w:asciiTheme="minorHAnsi" w:hAnsiTheme="minorHAnsi" w:cstheme="minorHAnsi"/>
        </w:rPr>
        <w:t xml:space="preserve">. </w:t>
      </w:r>
      <w:r w:rsidRPr="00F91AE9">
        <w:rPr>
          <w:rFonts w:asciiTheme="minorHAnsi" w:hAnsiTheme="minorHAnsi" w:cstheme="minorHAnsi"/>
          <w:b/>
          <w:bCs/>
        </w:rPr>
        <w:t>20</w:t>
      </w:r>
      <w:r w:rsidRPr="00F91AE9">
        <w:rPr>
          <w:rFonts w:asciiTheme="minorHAnsi" w:hAnsiTheme="minorHAnsi" w:cstheme="minorHAnsi"/>
        </w:rPr>
        <w:t xml:space="preserve"> (5), 753–759 (2017).</w:t>
      </w:r>
    </w:p>
    <w:p w14:paraId="1790E3BE" w14:textId="326C23BC"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14.</w:t>
      </w:r>
      <w:r w:rsidRPr="00F91AE9">
        <w:rPr>
          <w:rFonts w:asciiTheme="minorHAnsi" w:hAnsiTheme="minorHAnsi" w:cstheme="minorHAnsi"/>
        </w:rPr>
        <w:tab/>
        <w:t xml:space="preserve">Douvaras, P. </w:t>
      </w:r>
      <w:r w:rsidR="00392CD1" w:rsidRPr="00392CD1">
        <w:rPr>
          <w:rFonts w:asciiTheme="minorHAnsi" w:hAnsiTheme="minorHAnsi" w:cstheme="minorHAnsi"/>
          <w:iCs/>
        </w:rPr>
        <w:t>et al.</w:t>
      </w:r>
      <w:r w:rsidRPr="00F91AE9">
        <w:rPr>
          <w:rFonts w:asciiTheme="minorHAnsi" w:hAnsiTheme="minorHAnsi" w:cstheme="minorHAnsi"/>
        </w:rPr>
        <w:t xml:space="preserve"> Directed Differentiation of Human Pluripotent Stem Cells to Microglia. </w:t>
      </w:r>
      <w:r w:rsidRPr="00F91AE9">
        <w:rPr>
          <w:rFonts w:asciiTheme="minorHAnsi" w:hAnsiTheme="minorHAnsi" w:cstheme="minorHAnsi"/>
          <w:i/>
          <w:iCs/>
        </w:rPr>
        <w:t>Stem Cell Reports</w:t>
      </w:r>
      <w:r w:rsidRPr="00F91AE9">
        <w:rPr>
          <w:rFonts w:asciiTheme="minorHAnsi" w:hAnsiTheme="minorHAnsi" w:cstheme="minorHAnsi"/>
        </w:rPr>
        <w:t xml:space="preserve">. </w:t>
      </w:r>
      <w:r w:rsidRPr="00F91AE9">
        <w:rPr>
          <w:rFonts w:asciiTheme="minorHAnsi" w:hAnsiTheme="minorHAnsi" w:cstheme="minorHAnsi"/>
          <w:b/>
          <w:bCs/>
        </w:rPr>
        <w:t>8</w:t>
      </w:r>
      <w:r w:rsidRPr="00F91AE9">
        <w:rPr>
          <w:rFonts w:asciiTheme="minorHAnsi" w:hAnsiTheme="minorHAnsi" w:cstheme="minorHAnsi"/>
        </w:rPr>
        <w:t xml:space="preserve"> (6), 1516–1524 (2017).</w:t>
      </w:r>
    </w:p>
    <w:p w14:paraId="2C7DAF57" w14:textId="1799308A"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15.</w:t>
      </w:r>
      <w:r w:rsidRPr="00F91AE9">
        <w:rPr>
          <w:rFonts w:asciiTheme="minorHAnsi" w:hAnsiTheme="minorHAnsi" w:cstheme="minorHAnsi"/>
        </w:rPr>
        <w:tab/>
        <w:t>Heideveld, E.</w:t>
      </w:r>
      <w:r w:rsidR="00392CD1">
        <w:rPr>
          <w:rFonts w:asciiTheme="minorHAnsi" w:hAnsiTheme="minorHAnsi" w:cstheme="minorHAnsi"/>
        </w:rPr>
        <w:t xml:space="preserve"> et al. </w:t>
      </w:r>
      <w:r w:rsidRPr="00F91AE9">
        <w:rPr>
          <w:rFonts w:asciiTheme="minorHAnsi" w:hAnsiTheme="minorHAnsi" w:cstheme="minorHAnsi"/>
        </w:rPr>
        <w:t xml:space="preserve">Methods for macrophage differentiation and in vitro generation of human tumor associated-like macrophages. </w:t>
      </w:r>
      <w:r w:rsidRPr="00F91AE9">
        <w:rPr>
          <w:rFonts w:asciiTheme="minorHAnsi" w:hAnsiTheme="minorHAnsi" w:cstheme="minorHAnsi"/>
          <w:i/>
          <w:iCs/>
        </w:rPr>
        <w:t>Methods in Enzymology</w:t>
      </w:r>
      <w:r w:rsidRPr="00F91AE9">
        <w:rPr>
          <w:rFonts w:asciiTheme="minorHAnsi" w:hAnsiTheme="minorHAnsi" w:cstheme="minorHAnsi"/>
        </w:rPr>
        <w:t>. 1–18 (2019).</w:t>
      </w:r>
    </w:p>
    <w:p w14:paraId="6CBC62BC" w14:textId="19CAA044"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16.</w:t>
      </w:r>
      <w:r w:rsidRPr="00F91AE9">
        <w:rPr>
          <w:rFonts w:asciiTheme="minorHAnsi" w:hAnsiTheme="minorHAnsi" w:cstheme="minorHAnsi"/>
        </w:rPr>
        <w:tab/>
        <w:t>Leary, A</w:t>
      </w:r>
      <w:r w:rsidR="00392CD1">
        <w:rPr>
          <w:rFonts w:asciiTheme="minorHAnsi" w:hAnsiTheme="minorHAnsi" w:cstheme="minorHAnsi"/>
        </w:rPr>
        <w:t xml:space="preserve">. </w:t>
      </w:r>
      <w:r w:rsidRPr="00F91AE9">
        <w:rPr>
          <w:rFonts w:asciiTheme="minorHAnsi" w:hAnsiTheme="minorHAnsi" w:cstheme="minorHAnsi"/>
        </w:rPr>
        <w:t xml:space="preserve">G. </w:t>
      </w:r>
      <w:r w:rsidR="00392CD1" w:rsidRPr="00392CD1">
        <w:rPr>
          <w:rFonts w:asciiTheme="minorHAnsi" w:hAnsiTheme="minorHAnsi" w:cstheme="minorHAnsi"/>
          <w:iCs/>
        </w:rPr>
        <w:t>et al.</w:t>
      </w:r>
      <w:r w:rsidRPr="00F91AE9">
        <w:rPr>
          <w:rFonts w:asciiTheme="minorHAnsi" w:hAnsiTheme="minorHAnsi" w:cstheme="minorHAnsi"/>
        </w:rPr>
        <w:t xml:space="preserve"> Synergism between interleukin-6 and interleukin-3 in supporting proliferation of human hematopoietic stem cells: comparison with interleukin-1 alpha. </w:t>
      </w:r>
      <w:r w:rsidRPr="00F91AE9">
        <w:rPr>
          <w:rFonts w:asciiTheme="minorHAnsi" w:hAnsiTheme="minorHAnsi" w:cstheme="minorHAnsi"/>
          <w:i/>
          <w:iCs/>
        </w:rPr>
        <w:t>Blood</w:t>
      </w:r>
      <w:r w:rsidRPr="00F91AE9">
        <w:rPr>
          <w:rFonts w:asciiTheme="minorHAnsi" w:hAnsiTheme="minorHAnsi" w:cstheme="minorHAnsi"/>
        </w:rPr>
        <w:t xml:space="preserve">. </w:t>
      </w:r>
      <w:r w:rsidRPr="00F91AE9">
        <w:rPr>
          <w:rFonts w:asciiTheme="minorHAnsi" w:hAnsiTheme="minorHAnsi" w:cstheme="minorHAnsi"/>
          <w:b/>
          <w:bCs/>
        </w:rPr>
        <w:t>71</w:t>
      </w:r>
      <w:r w:rsidRPr="00F91AE9">
        <w:rPr>
          <w:rFonts w:asciiTheme="minorHAnsi" w:hAnsiTheme="minorHAnsi" w:cstheme="minorHAnsi"/>
        </w:rPr>
        <w:t xml:space="preserve"> (6), 1759–</w:t>
      </w:r>
      <w:r w:rsidR="00392CD1">
        <w:rPr>
          <w:rFonts w:asciiTheme="minorHAnsi" w:hAnsiTheme="minorHAnsi" w:cstheme="minorHAnsi"/>
        </w:rPr>
        <w:t>17</w:t>
      </w:r>
      <w:r w:rsidRPr="00F91AE9">
        <w:rPr>
          <w:rFonts w:asciiTheme="minorHAnsi" w:hAnsiTheme="minorHAnsi" w:cstheme="minorHAnsi"/>
        </w:rPr>
        <w:t>63 (1988).</w:t>
      </w:r>
      <w:bookmarkStart w:id="9" w:name="_GoBack"/>
      <w:bookmarkEnd w:id="9"/>
    </w:p>
    <w:p w14:paraId="1224C71A" w14:textId="1157402B"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17.</w:t>
      </w:r>
      <w:r w:rsidRPr="00F91AE9">
        <w:rPr>
          <w:rFonts w:asciiTheme="minorHAnsi" w:hAnsiTheme="minorHAnsi" w:cstheme="minorHAnsi"/>
        </w:rPr>
        <w:tab/>
        <w:t xml:space="preserve">Robin, C. </w:t>
      </w:r>
      <w:r w:rsidR="00392CD1" w:rsidRPr="00392CD1">
        <w:rPr>
          <w:rFonts w:asciiTheme="minorHAnsi" w:hAnsiTheme="minorHAnsi" w:cstheme="minorHAnsi"/>
          <w:iCs/>
        </w:rPr>
        <w:t>et al.</w:t>
      </w:r>
      <w:r w:rsidRPr="00F91AE9">
        <w:rPr>
          <w:rFonts w:asciiTheme="minorHAnsi" w:hAnsiTheme="minorHAnsi" w:cstheme="minorHAnsi"/>
        </w:rPr>
        <w:t xml:space="preserve"> An Unexpected Role for IL-3 in the Embryonic Development of Hematopoietic Stem Cells. </w:t>
      </w:r>
      <w:r w:rsidRPr="00F91AE9">
        <w:rPr>
          <w:rFonts w:asciiTheme="minorHAnsi" w:hAnsiTheme="minorHAnsi" w:cstheme="minorHAnsi"/>
          <w:i/>
          <w:iCs/>
        </w:rPr>
        <w:t>Developmental Cell</w:t>
      </w:r>
      <w:r w:rsidRPr="00F91AE9">
        <w:rPr>
          <w:rFonts w:asciiTheme="minorHAnsi" w:hAnsiTheme="minorHAnsi" w:cstheme="minorHAnsi"/>
        </w:rPr>
        <w:t xml:space="preserve">. </w:t>
      </w:r>
      <w:r w:rsidRPr="00F91AE9">
        <w:rPr>
          <w:rFonts w:asciiTheme="minorHAnsi" w:hAnsiTheme="minorHAnsi" w:cstheme="minorHAnsi"/>
          <w:b/>
          <w:bCs/>
        </w:rPr>
        <w:t>11</w:t>
      </w:r>
      <w:r w:rsidRPr="00F91AE9">
        <w:rPr>
          <w:rFonts w:asciiTheme="minorHAnsi" w:hAnsiTheme="minorHAnsi" w:cstheme="minorHAnsi"/>
        </w:rPr>
        <w:t xml:space="preserve"> (2), 171–180 (2006).</w:t>
      </w:r>
    </w:p>
    <w:p w14:paraId="27F6ED37" w14:textId="5A4BB067"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18.</w:t>
      </w:r>
      <w:r w:rsidRPr="00F91AE9">
        <w:rPr>
          <w:rFonts w:asciiTheme="minorHAnsi" w:hAnsiTheme="minorHAnsi" w:cstheme="minorHAnsi"/>
        </w:rPr>
        <w:tab/>
        <w:t xml:space="preserve">Moldenhauer, A. Hematopoietic progenitor cells and interleukin-stimulated endothelium: Expansion and differentiation of myeloid precursors. </w:t>
      </w:r>
      <w:r w:rsidRPr="00F91AE9">
        <w:rPr>
          <w:rFonts w:asciiTheme="minorHAnsi" w:hAnsiTheme="minorHAnsi" w:cstheme="minorHAnsi"/>
          <w:i/>
          <w:iCs/>
        </w:rPr>
        <w:t>BMC Immunology</w:t>
      </w:r>
      <w:r w:rsidRPr="00F91AE9">
        <w:rPr>
          <w:rFonts w:asciiTheme="minorHAnsi" w:hAnsiTheme="minorHAnsi" w:cstheme="minorHAnsi"/>
        </w:rPr>
        <w:t xml:space="preserve">. </w:t>
      </w:r>
      <w:r w:rsidRPr="00F91AE9">
        <w:rPr>
          <w:rFonts w:asciiTheme="minorHAnsi" w:hAnsiTheme="minorHAnsi" w:cstheme="minorHAnsi"/>
          <w:b/>
          <w:bCs/>
        </w:rPr>
        <w:t>9</w:t>
      </w:r>
      <w:r w:rsidRPr="00F91AE9">
        <w:rPr>
          <w:rFonts w:asciiTheme="minorHAnsi" w:hAnsiTheme="minorHAnsi" w:cstheme="minorHAnsi"/>
        </w:rPr>
        <w:t>, 56 (2008).</w:t>
      </w:r>
    </w:p>
    <w:p w14:paraId="46F7165F" w14:textId="1180141C"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19.</w:t>
      </w:r>
      <w:r w:rsidRPr="00F91AE9">
        <w:rPr>
          <w:rFonts w:asciiTheme="minorHAnsi" w:hAnsiTheme="minorHAnsi" w:cstheme="minorHAnsi"/>
        </w:rPr>
        <w:tab/>
        <w:t>Koda</w:t>
      </w:r>
      <w:r w:rsidR="00392CD1">
        <w:rPr>
          <w:rFonts w:asciiTheme="minorHAnsi" w:hAnsiTheme="minorHAnsi" w:cstheme="minorHAnsi"/>
        </w:rPr>
        <w:t>m</w:t>
      </w:r>
      <w:r w:rsidRPr="00F91AE9">
        <w:rPr>
          <w:rFonts w:asciiTheme="minorHAnsi" w:hAnsiTheme="minorHAnsi" w:cstheme="minorHAnsi"/>
        </w:rPr>
        <w:t xml:space="preserve">a, H., Nose, M., Shumpei Niida, S., Yarnasakit, A. Essential Role of Macrophage Colony-Stimulating Factor in the Osteoclast Differentiation Supported by Stromal Cells. </w:t>
      </w:r>
      <w:r w:rsidRPr="00F91AE9">
        <w:rPr>
          <w:rFonts w:asciiTheme="minorHAnsi" w:hAnsiTheme="minorHAnsi" w:cstheme="minorHAnsi"/>
          <w:i/>
          <w:iCs/>
        </w:rPr>
        <w:t>Brief Definitive Report</w:t>
      </w:r>
      <w:r w:rsidRPr="00F91AE9">
        <w:rPr>
          <w:rFonts w:asciiTheme="minorHAnsi" w:hAnsiTheme="minorHAnsi" w:cstheme="minorHAnsi"/>
        </w:rPr>
        <w:t>. 1291–1294 (1991).</w:t>
      </w:r>
    </w:p>
    <w:p w14:paraId="1022079E" w14:textId="59BB418F"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20.</w:t>
      </w:r>
      <w:r w:rsidRPr="00F91AE9">
        <w:rPr>
          <w:rFonts w:asciiTheme="minorHAnsi" w:hAnsiTheme="minorHAnsi" w:cstheme="minorHAnsi"/>
        </w:rPr>
        <w:tab/>
        <w:t>Bender, A</w:t>
      </w:r>
      <w:r w:rsidR="00392CD1">
        <w:rPr>
          <w:rFonts w:asciiTheme="minorHAnsi" w:hAnsiTheme="minorHAnsi" w:cstheme="minorHAnsi"/>
        </w:rPr>
        <w:t xml:space="preserve">. </w:t>
      </w:r>
      <w:r w:rsidRPr="00F91AE9">
        <w:rPr>
          <w:rFonts w:asciiTheme="minorHAnsi" w:hAnsiTheme="minorHAnsi" w:cstheme="minorHAnsi"/>
        </w:rPr>
        <w:t>T., Ostenson, C</w:t>
      </w:r>
      <w:r w:rsidR="00392CD1">
        <w:rPr>
          <w:rFonts w:asciiTheme="minorHAnsi" w:hAnsiTheme="minorHAnsi" w:cstheme="minorHAnsi"/>
        </w:rPr>
        <w:t xml:space="preserve">. </w:t>
      </w:r>
      <w:r w:rsidRPr="00F91AE9">
        <w:rPr>
          <w:rFonts w:asciiTheme="minorHAnsi" w:hAnsiTheme="minorHAnsi" w:cstheme="minorHAnsi"/>
        </w:rPr>
        <w:t>L., Giordano, D., Beavo, J</w:t>
      </w:r>
      <w:r w:rsidR="00392CD1">
        <w:rPr>
          <w:rFonts w:asciiTheme="minorHAnsi" w:hAnsiTheme="minorHAnsi" w:cstheme="minorHAnsi"/>
        </w:rPr>
        <w:t xml:space="preserve">. </w:t>
      </w:r>
      <w:r w:rsidRPr="00F91AE9">
        <w:rPr>
          <w:rFonts w:asciiTheme="minorHAnsi" w:hAnsiTheme="minorHAnsi" w:cstheme="minorHAnsi"/>
        </w:rPr>
        <w:t xml:space="preserve">A. Differentiation of human monocytes in vitro with granulocyte-macrophage colony-stimulating factor and macrophage colony-stimulating factor produces distinct changes in cGMP phosphodiesterase expression. </w:t>
      </w:r>
      <w:r w:rsidRPr="00F91AE9">
        <w:rPr>
          <w:rFonts w:asciiTheme="minorHAnsi" w:hAnsiTheme="minorHAnsi" w:cstheme="minorHAnsi"/>
          <w:i/>
          <w:iCs/>
        </w:rPr>
        <w:t>Cellular Signalling</w:t>
      </w:r>
      <w:r w:rsidRPr="00F91AE9">
        <w:rPr>
          <w:rFonts w:asciiTheme="minorHAnsi" w:hAnsiTheme="minorHAnsi" w:cstheme="minorHAnsi"/>
        </w:rPr>
        <w:t xml:space="preserve">. </w:t>
      </w:r>
      <w:r w:rsidRPr="00F91AE9">
        <w:rPr>
          <w:rFonts w:asciiTheme="minorHAnsi" w:hAnsiTheme="minorHAnsi" w:cstheme="minorHAnsi"/>
          <w:b/>
          <w:bCs/>
        </w:rPr>
        <w:t>16</w:t>
      </w:r>
      <w:r w:rsidRPr="00F91AE9">
        <w:rPr>
          <w:rFonts w:asciiTheme="minorHAnsi" w:hAnsiTheme="minorHAnsi" w:cstheme="minorHAnsi"/>
        </w:rPr>
        <w:t xml:space="preserve"> (3), 365–374 (2004).</w:t>
      </w:r>
    </w:p>
    <w:p w14:paraId="048AE85B" w14:textId="55A08A8A"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21.</w:t>
      </w:r>
      <w:r w:rsidRPr="00F91AE9">
        <w:rPr>
          <w:rFonts w:asciiTheme="minorHAnsi" w:hAnsiTheme="minorHAnsi" w:cstheme="minorHAnsi"/>
        </w:rPr>
        <w:tab/>
        <w:t xml:space="preserve">Klimchenko, O. </w:t>
      </w:r>
      <w:r w:rsidR="00392CD1" w:rsidRPr="00392CD1">
        <w:rPr>
          <w:rFonts w:asciiTheme="minorHAnsi" w:hAnsiTheme="minorHAnsi" w:cstheme="minorHAnsi"/>
          <w:iCs/>
        </w:rPr>
        <w:t>et al.</w:t>
      </w:r>
      <w:r w:rsidRPr="00F91AE9">
        <w:rPr>
          <w:rFonts w:asciiTheme="minorHAnsi" w:hAnsiTheme="minorHAnsi" w:cstheme="minorHAnsi"/>
        </w:rPr>
        <w:t xml:space="preserve"> Monocytic cells derived from human embryonic stem cells and fetal liver share common differentiation pathways and homeostatic functions. </w:t>
      </w:r>
      <w:r w:rsidRPr="00F91AE9">
        <w:rPr>
          <w:rFonts w:asciiTheme="minorHAnsi" w:hAnsiTheme="minorHAnsi" w:cstheme="minorHAnsi"/>
          <w:i/>
          <w:iCs/>
        </w:rPr>
        <w:t>Blood</w:t>
      </w:r>
      <w:r w:rsidRPr="00F91AE9">
        <w:rPr>
          <w:rFonts w:asciiTheme="minorHAnsi" w:hAnsiTheme="minorHAnsi" w:cstheme="minorHAnsi"/>
        </w:rPr>
        <w:t xml:space="preserve">. </w:t>
      </w:r>
      <w:r w:rsidRPr="00F91AE9">
        <w:rPr>
          <w:rFonts w:asciiTheme="minorHAnsi" w:hAnsiTheme="minorHAnsi" w:cstheme="minorHAnsi"/>
          <w:b/>
          <w:bCs/>
        </w:rPr>
        <w:t>117</w:t>
      </w:r>
      <w:r w:rsidRPr="00F91AE9">
        <w:rPr>
          <w:rFonts w:asciiTheme="minorHAnsi" w:hAnsiTheme="minorHAnsi" w:cstheme="minorHAnsi"/>
        </w:rPr>
        <w:t xml:space="preserve"> (11), 3065–3075 (2011).</w:t>
      </w:r>
    </w:p>
    <w:p w14:paraId="6000A820" w14:textId="160B8616"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22.</w:t>
      </w:r>
      <w:r w:rsidRPr="00F91AE9">
        <w:rPr>
          <w:rFonts w:asciiTheme="minorHAnsi" w:hAnsiTheme="minorHAnsi" w:cstheme="minorHAnsi"/>
        </w:rPr>
        <w:tab/>
        <w:t xml:space="preserve">Alasoo, K. </w:t>
      </w:r>
      <w:r w:rsidR="00392CD1" w:rsidRPr="00392CD1">
        <w:rPr>
          <w:rFonts w:asciiTheme="minorHAnsi" w:hAnsiTheme="minorHAnsi" w:cstheme="minorHAnsi"/>
          <w:iCs/>
        </w:rPr>
        <w:t>et al.</w:t>
      </w:r>
      <w:r w:rsidRPr="00F91AE9">
        <w:rPr>
          <w:rFonts w:asciiTheme="minorHAnsi" w:hAnsiTheme="minorHAnsi" w:cstheme="minorHAnsi"/>
        </w:rPr>
        <w:t xml:space="preserve"> Transcriptional profiling of macrophages derived from monocytes and iPS cells identifies a conserved response to LPS and novel alternative transcription. </w:t>
      </w:r>
      <w:r w:rsidRPr="00F91AE9">
        <w:rPr>
          <w:rFonts w:asciiTheme="minorHAnsi" w:hAnsiTheme="minorHAnsi" w:cstheme="minorHAnsi"/>
          <w:i/>
          <w:iCs/>
        </w:rPr>
        <w:t>Scientific Reports</w:t>
      </w:r>
      <w:r w:rsidRPr="00F91AE9">
        <w:rPr>
          <w:rFonts w:asciiTheme="minorHAnsi" w:hAnsiTheme="minorHAnsi" w:cstheme="minorHAnsi"/>
        </w:rPr>
        <w:t>. (August), 1–15 (2015).</w:t>
      </w:r>
    </w:p>
    <w:p w14:paraId="143EAEE4" w14:textId="1A32ECBC"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23.</w:t>
      </w:r>
      <w:r w:rsidRPr="00F91AE9">
        <w:rPr>
          <w:rFonts w:asciiTheme="minorHAnsi" w:hAnsiTheme="minorHAnsi" w:cstheme="minorHAnsi"/>
        </w:rPr>
        <w:tab/>
        <w:t xml:space="preserve">Buchrieser, J. </w:t>
      </w:r>
      <w:r w:rsidR="00392CD1" w:rsidRPr="00392CD1">
        <w:rPr>
          <w:rFonts w:asciiTheme="minorHAnsi" w:hAnsiTheme="minorHAnsi" w:cstheme="minorHAnsi"/>
          <w:iCs/>
        </w:rPr>
        <w:t>et al.</w:t>
      </w:r>
      <w:r w:rsidRPr="00F91AE9">
        <w:rPr>
          <w:rFonts w:asciiTheme="minorHAnsi" w:hAnsiTheme="minorHAnsi" w:cstheme="minorHAnsi"/>
        </w:rPr>
        <w:t xml:space="preserve"> Human Induced Pluripotent Stem Cell-Derived Macrophages Share Ontogeny with MYB-Independent Tissue-Resident Macrophages. </w:t>
      </w:r>
      <w:r w:rsidRPr="00F91AE9">
        <w:rPr>
          <w:rFonts w:asciiTheme="minorHAnsi" w:hAnsiTheme="minorHAnsi" w:cstheme="minorHAnsi"/>
          <w:i/>
          <w:iCs/>
        </w:rPr>
        <w:t>Stem Cell Reports</w:t>
      </w:r>
      <w:r w:rsidRPr="00F91AE9">
        <w:rPr>
          <w:rFonts w:asciiTheme="minorHAnsi" w:hAnsiTheme="minorHAnsi" w:cstheme="minorHAnsi"/>
        </w:rPr>
        <w:t xml:space="preserve">. </w:t>
      </w:r>
      <w:r w:rsidRPr="00F91AE9">
        <w:rPr>
          <w:rFonts w:asciiTheme="minorHAnsi" w:hAnsiTheme="minorHAnsi" w:cstheme="minorHAnsi"/>
          <w:b/>
          <w:bCs/>
        </w:rPr>
        <w:t>8</w:t>
      </w:r>
      <w:r w:rsidRPr="00F91AE9">
        <w:rPr>
          <w:rFonts w:asciiTheme="minorHAnsi" w:hAnsiTheme="minorHAnsi" w:cstheme="minorHAnsi"/>
        </w:rPr>
        <w:t xml:space="preserve"> (2), 334–345 (2017).</w:t>
      </w:r>
    </w:p>
    <w:p w14:paraId="43C81D72" w14:textId="4A65B4CE"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24.</w:t>
      </w:r>
      <w:r w:rsidRPr="00F91AE9">
        <w:rPr>
          <w:rFonts w:asciiTheme="minorHAnsi" w:hAnsiTheme="minorHAnsi" w:cstheme="minorHAnsi"/>
        </w:rPr>
        <w:tab/>
        <w:t xml:space="preserve">Vanhee, S. </w:t>
      </w:r>
      <w:r w:rsidR="00392CD1" w:rsidRPr="00392CD1">
        <w:rPr>
          <w:rFonts w:asciiTheme="minorHAnsi" w:hAnsiTheme="minorHAnsi" w:cstheme="minorHAnsi"/>
          <w:iCs/>
        </w:rPr>
        <w:t>et al.</w:t>
      </w:r>
      <w:r w:rsidRPr="00F91AE9">
        <w:rPr>
          <w:rFonts w:asciiTheme="minorHAnsi" w:hAnsiTheme="minorHAnsi" w:cstheme="minorHAnsi"/>
        </w:rPr>
        <w:t xml:space="preserve"> In vitro human embryonic stem cell hematopoiesis mimics MYB-independent yolk sac hematopoiesis. </w:t>
      </w:r>
      <w:r w:rsidRPr="00F91AE9">
        <w:rPr>
          <w:rFonts w:asciiTheme="minorHAnsi" w:hAnsiTheme="minorHAnsi" w:cstheme="minorHAnsi"/>
          <w:i/>
          <w:iCs/>
        </w:rPr>
        <w:t>Haematologica</w:t>
      </w:r>
      <w:r w:rsidRPr="00F91AE9">
        <w:rPr>
          <w:rFonts w:asciiTheme="minorHAnsi" w:hAnsiTheme="minorHAnsi" w:cstheme="minorHAnsi"/>
        </w:rPr>
        <w:t xml:space="preserve">. </w:t>
      </w:r>
      <w:r w:rsidRPr="00F91AE9">
        <w:rPr>
          <w:rFonts w:asciiTheme="minorHAnsi" w:hAnsiTheme="minorHAnsi" w:cstheme="minorHAnsi"/>
          <w:b/>
          <w:bCs/>
        </w:rPr>
        <w:t>100</w:t>
      </w:r>
      <w:r w:rsidRPr="00F91AE9">
        <w:rPr>
          <w:rFonts w:asciiTheme="minorHAnsi" w:hAnsiTheme="minorHAnsi" w:cstheme="minorHAnsi"/>
        </w:rPr>
        <w:t xml:space="preserve"> (2), 157–166 (2015).</w:t>
      </w:r>
    </w:p>
    <w:p w14:paraId="6F1E763A" w14:textId="7C8AF13D"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25.</w:t>
      </w:r>
      <w:r w:rsidRPr="00F91AE9">
        <w:rPr>
          <w:rFonts w:asciiTheme="minorHAnsi" w:hAnsiTheme="minorHAnsi" w:cstheme="minorHAnsi"/>
        </w:rPr>
        <w:tab/>
        <w:t>Abud, E</w:t>
      </w:r>
      <w:r w:rsidR="00392CD1">
        <w:rPr>
          <w:rFonts w:asciiTheme="minorHAnsi" w:hAnsiTheme="minorHAnsi" w:cstheme="minorHAnsi"/>
        </w:rPr>
        <w:t xml:space="preserve">. </w:t>
      </w:r>
      <w:r w:rsidRPr="00F91AE9">
        <w:rPr>
          <w:rFonts w:asciiTheme="minorHAnsi" w:hAnsiTheme="minorHAnsi" w:cstheme="minorHAnsi"/>
        </w:rPr>
        <w:t xml:space="preserve">M. </w:t>
      </w:r>
      <w:r w:rsidR="00392CD1" w:rsidRPr="00392CD1">
        <w:rPr>
          <w:rFonts w:asciiTheme="minorHAnsi" w:hAnsiTheme="minorHAnsi" w:cstheme="minorHAnsi"/>
          <w:iCs/>
        </w:rPr>
        <w:t>et al.</w:t>
      </w:r>
      <w:r w:rsidRPr="00F91AE9">
        <w:rPr>
          <w:rFonts w:asciiTheme="minorHAnsi" w:hAnsiTheme="minorHAnsi" w:cstheme="minorHAnsi"/>
        </w:rPr>
        <w:t xml:space="preserve"> iPSC-Derived Human Microglia-like Cells to Study Neurological Diseases. </w:t>
      </w:r>
      <w:r w:rsidRPr="00F91AE9">
        <w:rPr>
          <w:rFonts w:asciiTheme="minorHAnsi" w:hAnsiTheme="minorHAnsi" w:cstheme="minorHAnsi"/>
          <w:i/>
          <w:iCs/>
        </w:rPr>
        <w:t>Neuron</w:t>
      </w:r>
      <w:r w:rsidRPr="00F91AE9">
        <w:rPr>
          <w:rFonts w:asciiTheme="minorHAnsi" w:hAnsiTheme="minorHAnsi" w:cstheme="minorHAnsi"/>
        </w:rPr>
        <w:t xml:space="preserve">. </w:t>
      </w:r>
      <w:r w:rsidRPr="00F91AE9">
        <w:rPr>
          <w:rFonts w:asciiTheme="minorHAnsi" w:hAnsiTheme="minorHAnsi" w:cstheme="minorHAnsi"/>
          <w:b/>
          <w:bCs/>
        </w:rPr>
        <w:t>94</w:t>
      </w:r>
      <w:r w:rsidRPr="00F91AE9">
        <w:rPr>
          <w:rFonts w:asciiTheme="minorHAnsi" w:hAnsiTheme="minorHAnsi" w:cstheme="minorHAnsi"/>
        </w:rPr>
        <w:t xml:space="preserve"> (2), 278-293.e9 (2017).</w:t>
      </w:r>
    </w:p>
    <w:p w14:paraId="7EAA8AC6" w14:textId="666B3B26"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26.</w:t>
      </w:r>
      <w:r w:rsidRPr="00F91AE9">
        <w:rPr>
          <w:rFonts w:asciiTheme="minorHAnsi" w:hAnsiTheme="minorHAnsi" w:cstheme="minorHAnsi"/>
        </w:rPr>
        <w:tab/>
        <w:t xml:space="preserve">Yang, C.-T. </w:t>
      </w:r>
      <w:r w:rsidR="00392CD1" w:rsidRPr="00392CD1">
        <w:rPr>
          <w:rFonts w:asciiTheme="minorHAnsi" w:hAnsiTheme="minorHAnsi" w:cstheme="minorHAnsi"/>
          <w:iCs/>
        </w:rPr>
        <w:t>et al.</w:t>
      </w:r>
      <w:r w:rsidRPr="00F91AE9">
        <w:rPr>
          <w:rFonts w:asciiTheme="minorHAnsi" w:hAnsiTheme="minorHAnsi" w:cstheme="minorHAnsi"/>
        </w:rPr>
        <w:t xml:space="preserve"> Activation of KLF1 Enhances the Differentiation and Maturation of Red </w:t>
      </w:r>
      <w:r w:rsidRPr="00F91AE9">
        <w:rPr>
          <w:rFonts w:asciiTheme="minorHAnsi" w:hAnsiTheme="minorHAnsi" w:cstheme="minorHAnsi"/>
        </w:rPr>
        <w:lastRenderedPageBreak/>
        <w:t xml:space="preserve">Blood Cells from Human Pluripotent Stem Cells. </w:t>
      </w:r>
      <w:r w:rsidR="00392CD1" w:rsidRPr="00F91AE9">
        <w:rPr>
          <w:rFonts w:asciiTheme="minorHAnsi" w:hAnsiTheme="minorHAnsi" w:cstheme="minorHAnsi"/>
          <w:i/>
          <w:iCs/>
        </w:rPr>
        <w:t>Stem Cells</w:t>
      </w:r>
      <w:r w:rsidRPr="00F91AE9">
        <w:rPr>
          <w:rFonts w:asciiTheme="minorHAnsi" w:hAnsiTheme="minorHAnsi" w:cstheme="minorHAnsi"/>
        </w:rPr>
        <w:t xml:space="preserve">. </w:t>
      </w:r>
      <w:r w:rsidRPr="00F91AE9">
        <w:rPr>
          <w:rFonts w:asciiTheme="minorHAnsi" w:hAnsiTheme="minorHAnsi" w:cstheme="minorHAnsi"/>
          <w:b/>
          <w:bCs/>
        </w:rPr>
        <w:t>35</w:t>
      </w:r>
      <w:r w:rsidRPr="00F91AE9">
        <w:rPr>
          <w:rFonts w:asciiTheme="minorHAnsi" w:hAnsiTheme="minorHAnsi" w:cstheme="minorHAnsi"/>
        </w:rPr>
        <w:t xml:space="preserve"> (4), 886–897 (2017).</w:t>
      </w:r>
    </w:p>
    <w:p w14:paraId="6F9AC9EF" w14:textId="4FB6AA66"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27.</w:t>
      </w:r>
      <w:r w:rsidRPr="00F91AE9">
        <w:rPr>
          <w:rFonts w:asciiTheme="minorHAnsi" w:hAnsiTheme="minorHAnsi" w:cstheme="minorHAnsi"/>
        </w:rPr>
        <w:tab/>
        <w:t>Karavitis, J., Kovacs, E</w:t>
      </w:r>
      <w:r w:rsidR="00392CD1">
        <w:rPr>
          <w:rFonts w:asciiTheme="minorHAnsi" w:hAnsiTheme="minorHAnsi" w:cstheme="minorHAnsi"/>
        </w:rPr>
        <w:t xml:space="preserve">. </w:t>
      </w:r>
      <w:r w:rsidRPr="00F91AE9">
        <w:rPr>
          <w:rFonts w:asciiTheme="minorHAnsi" w:hAnsiTheme="minorHAnsi" w:cstheme="minorHAnsi"/>
        </w:rPr>
        <w:t xml:space="preserve">J. Macrophage phagocytosis: effects of environmental pollutants, alcohol, cigarette smoke, and other external factors. </w:t>
      </w:r>
      <w:r w:rsidRPr="00F91AE9">
        <w:rPr>
          <w:rFonts w:asciiTheme="minorHAnsi" w:hAnsiTheme="minorHAnsi" w:cstheme="minorHAnsi"/>
          <w:i/>
          <w:iCs/>
        </w:rPr>
        <w:t xml:space="preserve">Journal of </w:t>
      </w:r>
      <w:r w:rsidR="00392CD1" w:rsidRPr="00F91AE9">
        <w:rPr>
          <w:rFonts w:asciiTheme="minorHAnsi" w:hAnsiTheme="minorHAnsi" w:cstheme="minorHAnsi"/>
          <w:i/>
          <w:iCs/>
        </w:rPr>
        <w:t>Leukocyte Biology</w:t>
      </w:r>
      <w:r w:rsidRPr="00F91AE9">
        <w:rPr>
          <w:rFonts w:asciiTheme="minorHAnsi" w:hAnsiTheme="minorHAnsi" w:cstheme="minorHAnsi"/>
        </w:rPr>
        <w:t xml:space="preserve">. </w:t>
      </w:r>
      <w:r w:rsidRPr="00F91AE9">
        <w:rPr>
          <w:rFonts w:asciiTheme="minorHAnsi" w:hAnsiTheme="minorHAnsi" w:cstheme="minorHAnsi"/>
          <w:b/>
          <w:bCs/>
        </w:rPr>
        <w:t>90</w:t>
      </w:r>
      <w:r w:rsidRPr="00F91AE9">
        <w:rPr>
          <w:rFonts w:asciiTheme="minorHAnsi" w:hAnsiTheme="minorHAnsi" w:cstheme="minorHAnsi"/>
        </w:rPr>
        <w:t xml:space="preserve"> (6), 1065–</w:t>
      </w:r>
      <w:r w:rsidR="00392CD1">
        <w:rPr>
          <w:rFonts w:asciiTheme="minorHAnsi" w:hAnsiTheme="minorHAnsi" w:cstheme="minorHAnsi"/>
        </w:rPr>
        <w:t>10</w:t>
      </w:r>
      <w:r w:rsidRPr="00F91AE9">
        <w:rPr>
          <w:rFonts w:asciiTheme="minorHAnsi" w:hAnsiTheme="minorHAnsi" w:cstheme="minorHAnsi"/>
        </w:rPr>
        <w:t>78 (2011).</w:t>
      </w:r>
    </w:p>
    <w:p w14:paraId="2041C758" w14:textId="2DB3F621"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28.</w:t>
      </w:r>
      <w:r w:rsidRPr="00F91AE9">
        <w:rPr>
          <w:rFonts w:asciiTheme="minorHAnsi" w:hAnsiTheme="minorHAnsi" w:cstheme="minorHAnsi"/>
        </w:rPr>
        <w:tab/>
        <w:t xml:space="preserve">Sica, A., Mantovani, A. Macrophage plasticity and polarization: in vivo veritas. </w:t>
      </w:r>
      <w:r w:rsidRPr="00F91AE9">
        <w:rPr>
          <w:rFonts w:asciiTheme="minorHAnsi" w:hAnsiTheme="minorHAnsi" w:cstheme="minorHAnsi"/>
          <w:i/>
          <w:iCs/>
        </w:rPr>
        <w:t xml:space="preserve">The Journal of </w:t>
      </w:r>
      <w:r w:rsidR="00392CD1" w:rsidRPr="00F91AE9">
        <w:rPr>
          <w:rFonts w:asciiTheme="minorHAnsi" w:hAnsiTheme="minorHAnsi" w:cstheme="minorHAnsi"/>
          <w:i/>
          <w:iCs/>
        </w:rPr>
        <w:t>Clinical Investigation</w:t>
      </w:r>
      <w:r w:rsidRPr="00F91AE9">
        <w:rPr>
          <w:rFonts w:asciiTheme="minorHAnsi" w:hAnsiTheme="minorHAnsi" w:cstheme="minorHAnsi"/>
        </w:rPr>
        <w:t xml:space="preserve">. </w:t>
      </w:r>
      <w:r w:rsidRPr="00F91AE9">
        <w:rPr>
          <w:rFonts w:asciiTheme="minorHAnsi" w:hAnsiTheme="minorHAnsi" w:cstheme="minorHAnsi"/>
          <w:b/>
          <w:bCs/>
        </w:rPr>
        <w:t>122</w:t>
      </w:r>
      <w:r w:rsidRPr="00F91AE9">
        <w:rPr>
          <w:rFonts w:asciiTheme="minorHAnsi" w:hAnsiTheme="minorHAnsi" w:cstheme="minorHAnsi"/>
        </w:rPr>
        <w:t xml:space="preserve"> (3), 787–</w:t>
      </w:r>
      <w:r w:rsidR="00392CD1">
        <w:rPr>
          <w:rFonts w:asciiTheme="minorHAnsi" w:hAnsiTheme="minorHAnsi" w:cstheme="minorHAnsi"/>
        </w:rPr>
        <w:t>7</w:t>
      </w:r>
      <w:r w:rsidRPr="00F91AE9">
        <w:rPr>
          <w:rFonts w:asciiTheme="minorHAnsi" w:hAnsiTheme="minorHAnsi" w:cstheme="minorHAnsi"/>
        </w:rPr>
        <w:t>95 (2012).</w:t>
      </w:r>
    </w:p>
    <w:p w14:paraId="168935A4" w14:textId="20D2AAC9"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29.</w:t>
      </w:r>
      <w:r w:rsidRPr="00F91AE9">
        <w:rPr>
          <w:rFonts w:asciiTheme="minorHAnsi" w:hAnsiTheme="minorHAnsi" w:cstheme="minorHAnsi"/>
        </w:rPr>
        <w:tab/>
        <w:t>Murray, P</w:t>
      </w:r>
      <w:r w:rsidR="00392CD1">
        <w:rPr>
          <w:rFonts w:asciiTheme="minorHAnsi" w:hAnsiTheme="minorHAnsi" w:cstheme="minorHAnsi"/>
        </w:rPr>
        <w:t xml:space="preserve">. </w:t>
      </w:r>
      <w:r w:rsidRPr="00F91AE9">
        <w:rPr>
          <w:rFonts w:asciiTheme="minorHAnsi" w:hAnsiTheme="minorHAnsi" w:cstheme="minorHAnsi"/>
        </w:rPr>
        <w:t xml:space="preserve">J. </w:t>
      </w:r>
      <w:r w:rsidR="00392CD1" w:rsidRPr="00392CD1">
        <w:rPr>
          <w:rFonts w:asciiTheme="minorHAnsi" w:hAnsiTheme="minorHAnsi" w:cstheme="minorHAnsi"/>
          <w:iCs/>
        </w:rPr>
        <w:t>et al.</w:t>
      </w:r>
      <w:r w:rsidRPr="00F91AE9">
        <w:rPr>
          <w:rFonts w:asciiTheme="minorHAnsi" w:hAnsiTheme="minorHAnsi" w:cstheme="minorHAnsi"/>
        </w:rPr>
        <w:t xml:space="preserve"> Macrophage Activation and Polarization: Nomenclature and Experimental Guidelines. </w:t>
      </w:r>
      <w:r w:rsidRPr="00F91AE9">
        <w:rPr>
          <w:rFonts w:asciiTheme="minorHAnsi" w:hAnsiTheme="minorHAnsi" w:cstheme="minorHAnsi"/>
          <w:i/>
          <w:iCs/>
        </w:rPr>
        <w:t>Immunity</w:t>
      </w:r>
      <w:r w:rsidRPr="00F91AE9">
        <w:rPr>
          <w:rFonts w:asciiTheme="minorHAnsi" w:hAnsiTheme="minorHAnsi" w:cstheme="minorHAnsi"/>
        </w:rPr>
        <w:t xml:space="preserve">. </w:t>
      </w:r>
      <w:r w:rsidRPr="00F91AE9">
        <w:rPr>
          <w:rFonts w:asciiTheme="minorHAnsi" w:hAnsiTheme="minorHAnsi" w:cstheme="minorHAnsi"/>
          <w:b/>
          <w:bCs/>
        </w:rPr>
        <w:t>41</w:t>
      </w:r>
      <w:r w:rsidRPr="00F91AE9">
        <w:rPr>
          <w:rFonts w:asciiTheme="minorHAnsi" w:hAnsiTheme="minorHAnsi" w:cstheme="minorHAnsi"/>
        </w:rPr>
        <w:t xml:space="preserve"> (1), 14–20 (2014).</w:t>
      </w:r>
    </w:p>
    <w:p w14:paraId="28DB90AC" w14:textId="4B486656" w:rsidR="00D21BA2" w:rsidRPr="00F91AE9" w:rsidRDefault="00D21BA2" w:rsidP="007C37BA">
      <w:pPr>
        <w:widowControl w:val="0"/>
        <w:autoSpaceDE w:val="0"/>
        <w:autoSpaceDN w:val="0"/>
        <w:adjustRightInd w:val="0"/>
        <w:ind w:left="640" w:hanging="640"/>
        <w:jc w:val="both"/>
        <w:rPr>
          <w:rFonts w:asciiTheme="minorHAnsi" w:hAnsiTheme="minorHAnsi" w:cstheme="minorHAnsi"/>
        </w:rPr>
      </w:pPr>
      <w:r w:rsidRPr="00F91AE9">
        <w:rPr>
          <w:rFonts w:asciiTheme="minorHAnsi" w:hAnsiTheme="minorHAnsi" w:cstheme="minorHAnsi"/>
        </w:rPr>
        <w:t>30.</w:t>
      </w:r>
      <w:r w:rsidRPr="00F91AE9">
        <w:rPr>
          <w:rFonts w:asciiTheme="minorHAnsi" w:hAnsiTheme="minorHAnsi" w:cstheme="minorHAnsi"/>
        </w:rPr>
        <w:tab/>
        <w:t>Cao, X.</w:t>
      </w:r>
      <w:r w:rsidR="00392CD1">
        <w:rPr>
          <w:rFonts w:asciiTheme="minorHAnsi" w:hAnsiTheme="minorHAnsi" w:cstheme="minorHAnsi"/>
        </w:rPr>
        <w:t xml:space="preserve"> et al.</w:t>
      </w:r>
      <w:r w:rsidRPr="00F91AE9">
        <w:rPr>
          <w:rFonts w:asciiTheme="minorHAnsi" w:hAnsiTheme="minorHAnsi" w:cstheme="minorHAnsi"/>
        </w:rPr>
        <w:t xml:space="preserve"> Differentiation and Functional Comparison of Monocytes and Macrophages from hiPSCs with Peripheral Blood Derivatives. </w:t>
      </w:r>
      <w:r w:rsidRPr="00F91AE9">
        <w:rPr>
          <w:rFonts w:asciiTheme="minorHAnsi" w:hAnsiTheme="minorHAnsi" w:cstheme="minorHAnsi"/>
          <w:i/>
          <w:iCs/>
        </w:rPr>
        <w:t>Stem Cell Reports</w:t>
      </w:r>
      <w:r w:rsidRPr="00F91AE9">
        <w:rPr>
          <w:rFonts w:asciiTheme="minorHAnsi" w:hAnsiTheme="minorHAnsi" w:cstheme="minorHAnsi"/>
        </w:rPr>
        <w:t xml:space="preserve">. </w:t>
      </w:r>
      <w:r w:rsidRPr="00F91AE9">
        <w:rPr>
          <w:rFonts w:asciiTheme="minorHAnsi" w:hAnsiTheme="minorHAnsi" w:cstheme="minorHAnsi"/>
          <w:b/>
          <w:bCs/>
        </w:rPr>
        <w:t>12</w:t>
      </w:r>
      <w:r w:rsidRPr="00F91AE9">
        <w:rPr>
          <w:rFonts w:asciiTheme="minorHAnsi" w:hAnsiTheme="minorHAnsi" w:cstheme="minorHAnsi"/>
        </w:rPr>
        <w:t>, 1282–1297 (2019).</w:t>
      </w:r>
    </w:p>
    <w:p w14:paraId="626A41AB" w14:textId="67EDD5A0" w:rsidR="00C17BFF" w:rsidRPr="00F91AE9" w:rsidRDefault="0043164B" w:rsidP="007C37BA">
      <w:pPr>
        <w:widowControl w:val="0"/>
        <w:autoSpaceDE w:val="0"/>
        <w:autoSpaceDN w:val="0"/>
        <w:adjustRightInd w:val="0"/>
        <w:ind w:left="640" w:hanging="640"/>
        <w:jc w:val="both"/>
        <w:rPr>
          <w:rFonts w:asciiTheme="minorHAnsi" w:hAnsiTheme="minorHAnsi" w:cstheme="minorHAnsi"/>
          <w:color w:val="808080" w:themeColor="background1" w:themeShade="80"/>
        </w:rPr>
      </w:pPr>
      <w:r w:rsidRPr="00F91AE9">
        <w:rPr>
          <w:rFonts w:asciiTheme="minorHAnsi" w:hAnsiTheme="minorHAnsi" w:cstheme="minorHAnsi"/>
          <w:color w:val="808080" w:themeColor="background1" w:themeShade="80"/>
        </w:rPr>
        <w:fldChar w:fldCharType="end"/>
      </w:r>
    </w:p>
    <w:sectPr w:rsidR="00C17BFF" w:rsidRPr="00F91AE9" w:rsidSect="00F91AE9">
      <w:head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2017" w14:textId="77777777" w:rsidR="00716686" w:rsidRDefault="00716686" w:rsidP="00621C4E">
      <w:r>
        <w:separator/>
      </w:r>
    </w:p>
  </w:endnote>
  <w:endnote w:type="continuationSeparator" w:id="0">
    <w:p w14:paraId="13BFE564" w14:textId="77777777" w:rsidR="00716686" w:rsidRDefault="007166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08E8" w14:textId="77777777" w:rsidR="00716686" w:rsidRDefault="00716686" w:rsidP="00621C4E">
      <w:r>
        <w:separator/>
      </w:r>
    </w:p>
  </w:footnote>
  <w:footnote w:type="continuationSeparator" w:id="0">
    <w:p w14:paraId="257D090F" w14:textId="77777777" w:rsidR="00716686" w:rsidRDefault="007166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6FA163" w:rsidR="00FF36FB" w:rsidRPr="006F06E4" w:rsidRDefault="00FF36F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55A"/>
    <w:multiLevelType w:val="hybridMultilevel"/>
    <w:tmpl w:val="E7C4FF84"/>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26701"/>
    <w:multiLevelType w:val="hybridMultilevel"/>
    <w:tmpl w:val="365A8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A5F9F"/>
    <w:multiLevelType w:val="multilevel"/>
    <w:tmpl w:val="3828B71A"/>
    <w:lvl w:ilvl="0">
      <w:start w:val="1"/>
      <w:numFmt w:val="decimal"/>
      <w:lvlText w:val="%1."/>
      <w:lvlJc w:val="left"/>
      <w:pPr>
        <w:ind w:left="360" w:hanging="360"/>
      </w:pPr>
    </w:lvl>
    <w:lvl w:ilvl="1">
      <w:start w:val="1"/>
      <w:numFmt w:val="decimal"/>
      <w:lvlText w:val="%1.%2."/>
      <w:lvlJc w:val="left"/>
      <w:pPr>
        <w:ind w:left="715" w:hanging="432"/>
      </w:pPr>
      <w:rPr>
        <w:b w:val="0"/>
        <w:bCs/>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5F6C07"/>
    <w:multiLevelType w:val="multilevel"/>
    <w:tmpl w:val="1834EDD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i w:val="0"/>
        <w:iCs w:val="0"/>
      </w:rPr>
    </w:lvl>
    <w:lvl w:ilvl="2">
      <w:start w:val="1"/>
      <w:numFmt w:val="decimal"/>
      <w:suff w:val="space"/>
      <w:lvlText w:val="%1.%2.%3."/>
      <w:lvlJc w:val="left"/>
      <w:pPr>
        <w:ind w:left="0" w:firstLine="0"/>
      </w:pPr>
      <w:rPr>
        <w:b w:val="0"/>
        <w:bCs w:val="0"/>
        <w:i w:val="0"/>
        <w:i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7DB60A83"/>
    <w:multiLevelType w:val="multilevel"/>
    <w:tmpl w:val="DE3A0D5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6" w:hanging="720"/>
      </w:pPr>
      <w:rPr>
        <w:rFonts w:hint="default"/>
        <w:b w:val="0"/>
        <w:bCs w:val="0"/>
        <w:i w:val="0"/>
        <w:iCs w:val="0"/>
      </w:rPr>
    </w:lvl>
    <w:lvl w:ilvl="3">
      <w:start w:val="1"/>
      <w:numFmt w:val="decimal"/>
      <w:isLgl/>
      <w:lvlText w:val="%1.%2.%3.%4"/>
      <w:lvlJc w:val="left"/>
      <w:pPr>
        <w:ind w:left="1284" w:hanging="720"/>
      </w:pPr>
      <w:rPr>
        <w:rFonts w:hint="default"/>
      </w:rPr>
    </w:lvl>
    <w:lvl w:ilvl="4">
      <w:start w:val="1"/>
      <w:numFmt w:val="decimal"/>
      <w:isLgl/>
      <w:lvlText w:val="%1.%2.%3.%4.%5"/>
      <w:lvlJc w:val="left"/>
      <w:pPr>
        <w:ind w:left="1712"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76" w:hanging="1440"/>
      </w:pPr>
      <w:rPr>
        <w:rFonts w:hint="default"/>
      </w:rPr>
    </w:lvl>
    <w:lvl w:ilvl="8">
      <w:start w:val="1"/>
      <w:numFmt w:val="decimal"/>
      <w:isLgl/>
      <w:lvlText w:val="%1.%2.%3.%4.%5.%6.%7.%8.%9"/>
      <w:lvlJc w:val="left"/>
      <w:pPr>
        <w:ind w:left="2704" w:hanging="1800"/>
      </w:pPr>
      <w:rPr>
        <w:rFonts w:hint="default"/>
      </w:rPr>
    </w:lvl>
  </w:abstractNum>
  <w:num w:numId="1">
    <w:abstractNumId w:val="5"/>
  </w:num>
  <w:num w:numId="2">
    <w:abstractNumId w:val="3"/>
  </w:num>
  <w:num w:numId="3">
    <w:abstractNumId w:val="1"/>
  </w:num>
  <w:num w:numId="4">
    <w:abstractNumId w:val="4"/>
  </w:num>
  <w:num w:numId="5">
    <w:abstractNumId w:val="8"/>
  </w:num>
  <w:num w:numId="6">
    <w:abstractNumId w:val="6"/>
  </w:num>
  <w:num w:numId="7">
    <w:abstractNumId w:val="2"/>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4D4"/>
    <w:rsid w:val="000129B2"/>
    <w:rsid w:val="00012FF9"/>
    <w:rsid w:val="0001389C"/>
    <w:rsid w:val="00014314"/>
    <w:rsid w:val="00017B93"/>
    <w:rsid w:val="0002116A"/>
    <w:rsid w:val="000212AE"/>
    <w:rsid w:val="00021434"/>
    <w:rsid w:val="00021774"/>
    <w:rsid w:val="00021DF3"/>
    <w:rsid w:val="00023869"/>
    <w:rsid w:val="00024598"/>
    <w:rsid w:val="00026294"/>
    <w:rsid w:val="000279B0"/>
    <w:rsid w:val="00032769"/>
    <w:rsid w:val="0003311E"/>
    <w:rsid w:val="000340E9"/>
    <w:rsid w:val="00037B58"/>
    <w:rsid w:val="00046F6A"/>
    <w:rsid w:val="00051B73"/>
    <w:rsid w:val="000555E7"/>
    <w:rsid w:val="000575CF"/>
    <w:rsid w:val="00060ABE"/>
    <w:rsid w:val="00061A50"/>
    <w:rsid w:val="0006361B"/>
    <w:rsid w:val="00064104"/>
    <w:rsid w:val="00064F32"/>
    <w:rsid w:val="000652E3"/>
    <w:rsid w:val="00066025"/>
    <w:rsid w:val="00067A8F"/>
    <w:rsid w:val="000701B2"/>
    <w:rsid w:val="000701D1"/>
    <w:rsid w:val="00072B73"/>
    <w:rsid w:val="000736E1"/>
    <w:rsid w:val="000759A6"/>
    <w:rsid w:val="00080A20"/>
    <w:rsid w:val="00082796"/>
    <w:rsid w:val="00082DF4"/>
    <w:rsid w:val="000831A5"/>
    <w:rsid w:val="00085856"/>
    <w:rsid w:val="00086FF5"/>
    <w:rsid w:val="00087C0A"/>
    <w:rsid w:val="00091788"/>
    <w:rsid w:val="00093BC4"/>
    <w:rsid w:val="000943E6"/>
    <w:rsid w:val="000969FE"/>
    <w:rsid w:val="00097929"/>
    <w:rsid w:val="000A1E80"/>
    <w:rsid w:val="000A2AE4"/>
    <w:rsid w:val="000A2B4B"/>
    <w:rsid w:val="000A3255"/>
    <w:rsid w:val="000A3B70"/>
    <w:rsid w:val="000A5153"/>
    <w:rsid w:val="000B10AE"/>
    <w:rsid w:val="000B1396"/>
    <w:rsid w:val="000B30BF"/>
    <w:rsid w:val="000B566B"/>
    <w:rsid w:val="000B595C"/>
    <w:rsid w:val="000B62A6"/>
    <w:rsid w:val="000B662E"/>
    <w:rsid w:val="000B7294"/>
    <w:rsid w:val="000B75D0"/>
    <w:rsid w:val="000C1CF8"/>
    <w:rsid w:val="000C49CF"/>
    <w:rsid w:val="000C52E9"/>
    <w:rsid w:val="000C5B8B"/>
    <w:rsid w:val="000C5CDC"/>
    <w:rsid w:val="000C65DC"/>
    <w:rsid w:val="000C66F3"/>
    <w:rsid w:val="000C6900"/>
    <w:rsid w:val="000D28BF"/>
    <w:rsid w:val="000D28CA"/>
    <w:rsid w:val="000D31E8"/>
    <w:rsid w:val="000D76E4"/>
    <w:rsid w:val="000E3816"/>
    <w:rsid w:val="000E4F77"/>
    <w:rsid w:val="000E6A3D"/>
    <w:rsid w:val="000F265C"/>
    <w:rsid w:val="000F3AFA"/>
    <w:rsid w:val="000F5712"/>
    <w:rsid w:val="000F6611"/>
    <w:rsid w:val="000F7A62"/>
    <w:rsid w:val="000F7E22"/>
    <w:rsid w:val="00102CFB"/>
    <w:rsid w:val="00104AE6"/>
    <w:rsid w:val="00107554"/>
    <w:rsid w:val="001075E9"/>
    <w:rsid w:val="001104F3"/>
    <w:rsid w:val="00112EEB"/>
    <w:rsid w:val="001173FF"/>
    <w:rsid w:val="0012563A"/>
    <w:rsid w:val="001264DE"/>
    <w:rsid w:val="001313A7"/>
    <w:rsid w:val="00131CC1"/>
    <w:rsid w:val="0013276F"/>
    <w:rsid w:val="001332E7"/>
    <w:rsid w:val="001342B5"/>
    <w:rsid w:val="0013621E"/>
    <w:rsid w:val="0013642E"/>
    <w:rsid w:val="00142EFE"/>
    <w:rsid w:val="00145A86"/>
    <w:rsid w:val="00152A23"/>
    <w:rsid w:val="00156B11"/>
    <w:rsid w:val="00162A6F"/>
    <w:rsid w:val="00162CB7"/>
    <w:rsid w:val="0016309A"/>
    <w:rsid w:val="001645C5"/>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1D8F"/>
    <w:rsid w:val="001A56D7"/>
    <w:rsid w:val="001A7CB2"/>
    <w:rsid w:val="001B0C03"/>
    <w:rsid w:val="001B116A"/>
    <w:rsid w:val="001B1519"/>
    <w:rsid w:val="001B2E2D"/>
    <w:rsid w:val="001B4702"/>
    <w:rsid w:val="001B4E84"/>
    <w:rsid w:val="001B5CD2"/>
    <w:rsid w:val="001C0255"/>
    <w:rsid w:val="001C0BEE"/>
    <w:rsid w:val="001C1066"/>
    <w:rsid w:val="001C1ACB"/>
    <w:rsid w:val="001C1E49"/>
    <w:rsid w:val="001C27C1"/>
    <w:rsid w:val="001C2A98"/>
    <w:rsid w:val="001C3B86"/>
    <w:rsid w:val="001C4D95"/>
    <w:rsid w:val="001C7657"/>
    <w:rsid w:val="001D3517"/>
    <w:rsid w:val="001D3D7D"/>
    <w:rsid w:val="001D3FBE"/>
    <w:rsid w:val="001D3FFF"/>
    <w:rsid w:val="001D46CA"/>
    <w:rsid w:val="001D47C6"/>
    <w:rsid w:val="001D4997"/>
    <w:rsid w:val="001D625F"/>
    <w:rsid w:val="001D68A4"/>
    <w:rsid w:val="001D7576"/>
    <w:rsid w:val="001E08D7"/>
    <w:rsid w:val="001E0E3F"/>
    <w:rsid w:val="001E14A0"/>
    <w:rsid w:val="001E1D6A"/>
    <w:rsid w:val="001E7376"/>
    <w:rsid w:val="001E7D36"/>
    <w:rsid w:val="001F225C"/>
    <w:rsid w:val="00200792"/>
    <w:rsid w:val="00200B48"/>
    <w:rsid w:val="00201CFA"/>
    <w:rsid w:val="0020220D"/>
    <w:rsid w:val="00202448"/>
    <w:rsid w:val="00202D15"/>
    <w:rsid w:val="00205B3F"/>
    <w:rsid w:val="0020693B"/>
    <w:rsid w:val="00207B68"/>
    <w:rsid w:val="002103E4"/>
    <w:rsid w:val="00211A57"/>
    <w:rsid w:val="00212EAE"/>
    <w:rsid w:val="00214BEE"/>
    <w:rsid w:val="002205B8"/>
    <w:rsid w:val="00225720"/>
    <w:rsid w:val="002259E5"/>
    <w:rsid w:val="00226140"/>
    <w:rsid w:val="00227293"/>
    <w:rsid w:val="002274F3"/>
    <w:rsid w:val="0023057A"/>
    <w:rsid w:val="0023094C"/>
    <w:rsid w:val="00233484"/>
    <w:rsid w:val="00234303"/>
    <w:rsid w:val="00234BE3"/>
    <w:rsid w:val="00235A90"/>
    <w:rsid w:val="0023624F"/>
    <w:rsid w:val="00241E48"/>
    <w:rsid w:val="0024214E"/>
    <w:rsid w:val="00242623"/>
    <w:rsid w:val="00244D24"/>
    <w:rsid w:val="00250040"/>
    <w:rsid w:val="00250558"/>
    <w:rsid w:val="002511A0"/>
    <w:rsid w:val="0025357C"/>
    <w:rsid w:val="00253700"/>
    <w:rsid w:val="002569E2"/>
    <w:rsid w:val="002605D1"/>
    <w:rsid w:val="00260652"/>
    <w:rsid w:val="00261A0B"/>
    <w:rsid w:val="00261F25"/>
    <w:rsid w:val="00262BD5"/>
    <w:rsid w:val="002648A9"/>
    <w:rsid w:val="0026536F"/>
    <w:rsid w:val="0026553C"/>
    <w:rsid w:val="002661A0"/>
    <w:rsid w:val="00266986"/>
    <w:rsid w:val="0026790A"/>
    <w:rsid w:val="00267DD5"/>
    <w:rsid w:val="00274A0A"/>
    <w:rsid w:val="00275CB9"/>
    <w:rsid w:val="002772DD"/>
    <w:rsid w:val="00277593"/>
    <w:rsid w:val="00280909"/>
    <w:rsid w:val="00280918"/>
    <w:rsid w:val="00282AF6"/>
    <w:rsid w:val="0028596A"/>
    <w:rsid w:val="00287085"/>
    <w:rsid w:val="00287649"/>
    <w:rsid w:val="00287DC0"/>
    <w:rsid w:val="00290AF9"/>
    <w:rsid w:val="00291131"/>
    <w:rsid w:val="002967CF"/>
    <w:rsid w:val="00296A83"/>
    <w:rsid w:val="00297788"/>
    <w:rsid w:val="002A1A79"/>
    <w:rsid w:val="002A3285"/>
    <w:rsid w:val="002A34F9"/>
    <w:rsid w:val="002A484B"/>
    <w:rsid w:val="002A54AA"/>
    <w:rsid w:val="002A64A6"/>
    <w:rsid w:val="002B1638"/>
    <w:rsid w:val="002B1FE3"/>
    <w:rsid w:val="002B3301"/>
    <w:rsid w:val="002C1445"/>
    <w:rsid w:val="002C47D4"/>
    <w:rsid w:val="002D0F38"/>
    <w:rsid w:val="002D1277"/>
    <w:rsid w:val="002D77E3"/>
    <w:rsid w:val="002E2EB9"/>
    <w:rsid w:val="002F2859"/>
    <w:rsid w:val="002F32EA"/>
    <w:rsid w:val="002F6E3C"/>
    <w:rsid w:val="0030117D"/>
    <w:rsid w:val="00301F30"/>
    <w:rsid w:val="003038FD"/>
    <w:rsid w:val="00303C87"/>
    <w:rsid w:val="003108E5"/>
    <w:rsid w:val="003115A8"/>
    <w:rsid w:val="003120CB"/>
    <w:rsid w:val="00313A7B"/>
    <w:rsid w:val="003156DB"/>
    <w:rsid w:val="003176B9"/>
    <w:rsid w:val="00320153"/>
    <w:rsid w:val="00320367"/>
    <w:rsid w:val="00322871"/>
    <w:rsid w:val="0032397C"/>
    <w:rsid w:val="00326FB3"/>
    <w:rsid w:val="003316D4"/>
    <w:rsid w:val="00331904"/>
    <w:rsid w:val="003321B2"/>
    <w:rsid w:val="00332839"/>
    <w:rsid w:val="00332BBE"/>
    <w:rsid w:val="00333822"/>
    <w:rsid w:val="00333B7C"/>
    <w:rsid w:val="00335372"/>
    <w:rsid w:val="00336715"/>
    <w:rsid w:val="003401EC"/>
    <w:rsid w:val="0034095F"/>
    <w:rsid w:val="00340DFD"/>
    <w:rsid w:val="00344954"/>
    <w:rsid w:val="00350CD7"/>
    <w:rsid w:val="0035747B"/>
    <w:rsid w:val="00360C17"/>
    <w:rsid w:val="003621C6"/>
    <w:rsid w:val="003622B8"/>
    <w:rsid w:val="0036341A"/>
    <w:rsid w:val="00366B76"/>
    <w:rsid w:val="00373051"/>
    <w:rsid w:val="003732D7"/>
    <w:rsid w:val="00373B8F"/>
    <w:rsid w:val="00376D95"/>
    <w:rsid w:val="00377FBB"/>
    <w:rsid w:val="00385140"/>
    <w:rsid w:val="00392CD1"/>
    <w:rsid w:val="0039335D"/>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07AA"/>
    <w:rsid w:val="003D2998"/>
    <w:rsid w:val="003D2F0A"/>
    <w:rsid w:val="003D3891"/>
    <w:rsid w:val="003D3FE9"/>
    <w:rsid w:val="003D45FC"/>
    <w:rsid w:val="003D5D84"/>
    <w:rsid w:val="003E0F4F"/>
    <w:rsid w:val="003E18AC"/>
    <w:rsid w:val="003E199D"/>
    <w:rsid w:val="003E210B"/>
    <w:rsid w:val="003E2A12"/>
    <w:rsid w:val="003E3384"/>
    <w:rsid w:val="003E3CA4"/>
    <w:rsid w:val="003E5329"/>
    <w:rsid w:val="003E548E"/>
    <w:rsid w:val="003F4A32"/>
    <w:rsid w:val="003F6F39"/>
    <w:rsid w:val="00403B13"/>
    <w:rsid w:val="00407EC8"/>
    <w:rsid w:val="0041110A"/>
    <w:rsid w:val="00411624"/>
    <w:rsid w:val="004125C0"/>
    <w:rsid w:val="004148E1"/>
    <w:rsid w:val="00414CFA"/>
    <w:rsid w:val="00415EC0"/>
    <w:rsid w:val="00417B5D"/>
    <w:rsid w:val="004209FB"/>
    <w:rsid w:val="00420BE9"/>
    <w:rsid w:val="00421330"/>
    <w:rsid w:val="00421A32"/>
    <w:rsid w:val="00423AD8"/>
    <w:rsid w:val="00423FDD"/>
    <w:rsid w:val="00424C85"/>
    <w:rsid w:val="004260BD"/>
    <w:rsid w:val="0042685F"/>
    <w:rsid w:val="0043012F"/>
    <w:rsid w:val="00430F1F"/>
    <w:rsid w:val="0043164B"/>
    <w:rsid w:val="004324E3"/>
    <w:rsid w:val="004326EA"/>
    <w:rsid w:val="00433F8A"/>
    <w:rsid w:val="00435654"/>
    <w:rsid w:val="0043726F"/>
    <w:rsid w:val="00440569"/>
    <w:rsid w:val="00441FED"/>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77999"/>
    <w:rsid w:val="004800AD"/>
    <w:rsid w:val="00485870"/>
    <w:rsid w:val="00485FE8"/>
    <w:rsid w:val="00492473"/>
    <w:rsid w:val="00492EB5"/>
    <w:rsid w:val="00494713"/>
    <w:rsid w:val="00494F77"/>
    <w:rsid w:val="00497721"/>
    <w:rsid w:val="004A0229"/>
    <w:rsid w:val="004A35D2"/>
    <w:rsid w:val="004A5D8E"/>
    <w:rsid w:val="004A71E4"/>
    <w:rsid w:val="004A7DA8"/>
    <w:rsid w:val="004B2C3A"/>
    <w:rsid w:val="004B2F00"/>
    <w:rsid w:val="004B667A"/>
    <w:rsid w:val="004B6E31"/>
    <w:rsid w:val="004C1D66"/>
    <w:rsid w:val="004C234F"/>
    <w:rsid w:val="004C31D7"/>
    <w:rsid w:val="004C4AD2"/>
    <w:rsid w:val="004C6981"/>
    <w:rsid w:val="004D1F21"/>
    <w:rsid w:val="004D268C"/>
    <w:rsid w:val="004D59D8"/>
    <w:rsid w:val="004D5DA1"/>
    <w:rsid w:val="004D69E9"/>
    <w:rsid w:val="004D7910"/>
    <w:rsid w:val="004E150F"/>
    <w:rsid w:val="004E1DCA"/>
    <w:rsid w:val="004E23A1"/>
    <w:rsid w:val="004E3489"/>
    <w:rsid w:val="004E358A"/>
    <w:rsid w:val="004E3AFA"/>
    <w:rsid w:val="004E6588"/>
    <w:rsid w:val="004E6DC0"/>
    <w:rsid w:val="004F2742"/>
    <w:rsid w:val="00502A0A"/>
    <w:rsid w:val="00503F0F"/>
    <w:rsid w:val="00507C50"/>
    <w:rsid w:val="00507E52"/>
    <w:rsid w:val="00514D40"/>
    <w:rsid w:val="00517C3A"/>
    <w:rsid w:val="005211D8"/>
    <w:rsid w:val="005225A4"/>
    <w:rsid w:val="00523DBB"/>
    <w:rsid w:val="00527BF4"/>
    <w:rsid w:val="00531A2E"/>
    <w:rsid w:val="005324BE"/>
    <w:rsid w:val="00534DDF"/>
    <w:rsid w:val="00534F6C"/>
    <w:rsid w:val="00535994"/>
    <w:rsid w:val="0053646D"/>
    <w:rsid w:val="00536D67"/>
    <w:rsid w:val="00540AAD"/>
    <w:rsid w:val="00543EC1"/>
    <w:rsid w:val="00544B0E"/>
    <w:rsid w:val="00546458"/>
    <w:rsid w:val="0055087C"/>
    <w:rsid w:val="00553413"/>
    <w:rsid w:val="00554E71"/>
    <w:rsid w:val="00555983"/>
    <w:rsid w:val="00560E31"/>
    <w:rsid w:val="00561BDA"/>
    <w:rsid w:val="00567DBF"/>
    <w:rsid w:val="00570811"/>
    <w:rsid w:val="00581B23"/>
    <w:rsid w:val="0058219C"/>
    <w:rsid w:val="0058707F"/>
    <w:rsid w:val="00591621"/>
    <w:rsid w:val="00591DBD"/>
    <w:rsid w:val="005931FE"/>
    <w:rsid w:val="005A0028"/>
    <w:rsid w:val="005A0A33"/>
    <w:rsid w:val="005A0ACC"/>
    <w:rsid w:val="005A2F7A"/>
    <w:rsid w:val="005A4D53"/>
    <w:rsid w:val="005B0072"/>
    <w:rsid w:val="005B0732"/>
    <w:rsid w:val="005B38A0"/>
    <w:rsid w:val="005B491C"/>
    <w:rsid w:val="005B4DBF"/>
    <w:rsid w:val="005B5DE2"/>
    <w:rsid w:val="005B674C"/>
    <w:rsid w:val="005B7E2C"/>
    <w:rsid w:val="005C24F2"/>
    <w:rsid w:val="005C4993"/>
    <w:rsid w:val="005C5927"/>
    <w:rsid w:val="005C7561"/>
    <w:rsid w:val="005D1E57"/>
    <w:rsid w:val="005D2F57"/>
    <w:rsid w:val="005D34F6"/>
    <w:rsid w:val="005D4F1A"/>
    <w:rsid w:val="005E1884"/>
    <w:rsid w:val="005E2C96"/>
    <w:rsid w:val="005F2A1F"/>
    <w:rsid w:val="005F373A"/>
    <w:rsid w:val="005F4F87"/>
    <w:rsid w:val="005F6B0E"/>
    <w:rsid w:val="005F760E"/>
    <w:rsid w:val="005F7B1D"/>
    <w:rsid w:val="0060222A"/>
    <w:rsid w:val="00603145"/>
    <w:rsid w:val="006070C4"/>
    <w:rsid w:val="00610C21"/>
    <w:rsid w:val="006116C2"/>
    <w:rsid w:val="00611907"/>
    <w:rsid w:val="00613116"/>
    <w:rsid w:val="006202A6"/>
    <w:rsid w:val="0062054B"/>
    <w:rsid w:val="00620926"/>
    <w:rsid w:val="00621C4E"/>
    <w:rsid w:val="00624EAE"/>
    <w:rsid w:val="00625DF3"/>
    <w:rsid w:val="0062723A"/>
    <w:rsid w:val="00627F66"/>
    <w:rsid w:val="006305D7"/>
    <w:rsid w:val="00631B5E"/>
    <w:rsid w:val="00632F63"/>
    <w:rsid w:val="00633A01"/>
    <w:rsid w:val="00633B97"/>
    <w:rsid w:val="006341F7"/>
    <w:rsid w:val="00634585"/>
    <w:rsid w:val="00635014"/>
    <w:rsid w:val="006369CE"/>
    <w:rsid w:val="006411CA"/>
    <w:rsid w:val="006450C9"/>
    <w:rsid w:val="0064605E"/>
    <w:rsid w:val="00650627"/>
    <w:rsid w:val="006514BC"/>
    <w:rsid w:val="00651EF8"/>
    <w:rsid w:val="00657BC4"/>
    <w:rsid w:val="00660714"/>
    <w:rsid w:val="006619C8"/>
    <w:rsid w:val="0066305C"/>
    <w:rsid w:val="0066663F"/>
    <w:rsid w:val="00666DE4"/>
    <w:rsid w:val="00670CD1"/>
    <w:rsid w:val="00671710"/>
    <w:rsid w:val="00673414"/>
    <w:rsid w:val="00673CB6"/>
    <w:rsid w:val="00676079"/>
    <w:rsid w:val="00676ECD"/>
    <w:rsid w:val="00677D0A"/>
    <w:rsid w:val="0068185F"/>
    <w:rsid w:val="0068758A"/>
    <w:rsid w:val="006909FA"/>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5FDF"/>
    <w:rsid w:val="006F7B41"/>
    <w:rsid w:val="00702B5D"/>
    <w:rsid w:val="00703ED2"/>
    <w:rsid w:val="00704487"/>
    <w:rsid w:val="00707B2A"/>
    <w:rsid w:val="00707B8D"/>
    <w:rsid w:val="00713636"/>
    <w:rsid w:val="00714B8C"/>
    <w:rsid w:val="00715AE5"/>
    <w:rsid w:val="00716686"/>
    <w:rsid w:val="0071675D"/>
    <w:rsid w:val="007173B0"/>
    <w:rsid w:val="00717736"/>
    <w:rsid w:val="00722830"/>
    <w:rsid w:val="007231CC"/>
    <w:rsid w:val="00732B47"/>
    <w:rsid w:val="00735CF5"/>
    <w:rsid w:val="0074063A"/>
    <w:rsid w:val="00742427"/>
    <w:rsid w:val="00742AA4"/>
    <w:rsid w:val="00743BA1"/>
    <w:rsid w:val="00745F1E"/>
    <w:rsid w:val="0074681B"/>
    <w:rsid w:val="007515FE"/>
    <w:rsid w:val="007539F1"/>
    <w:rsid w:val="007601D0"/>
    <w:rsid w:val="007603BB"/>
    <w:rsid w:val="0076109D"/>
    <w:rsid w:val="0076353F"/>
    <w:rsid w:val="00767107"/>
    <w:rsid w:val="00773617"/>
    <w:rsid w:val="00773BFD"/>
    <w:rsid w:val="007743B3"/>
    <w:rsid w:val="00774490"/>
    <w:rsid w:val="0077581E"/>
    <w:rsid w:val="0077687A"/>
    <w:rsid w:val="007819FF"/>
    <w:rsid w:val="0078360C"/>
    <w:rsid w:val="00784A4C"/>
    <w:rsid w:val="00784B5F"/>
    <w:rsid w:val="00784BC6"/>
    <w:rsid w:val="0078523D"/>
    <w:rsid w:val="00787174"/>
    <w:rsid w:val="007931DF"/>
    <w:rsid w:val="00793EC9"/>
    <w:rsid w:val="00796872"/>
    <w:rsid w:val="007A0172"/>
    <w:rsid w:val="007A1804"/>
    <w:rsid w:val="007A215A"/>
    <w:rsid w:val="007A2511"/>
    <w:rsid w:val="007A260E"/>
    <w:rsid w:val="007A339A"/>
    <w:rsid w:val="007A3EDE"/>
    <w:rsid w:val="007A482D"/>
    <w:rsid w:val="007A4D4C"/>
    <w:rsid w:val="007A4DD6"/>
    <w:rsid w:val="007A50AB"/>
    <w:rsid w:val="007A5CB9"/>
    <w:rsid w:val="007A5D4E"/>
    <w:rsid w:val="007B20AE"/>
    <w:rsid w:val="007B6B07"/>
    <w:rsid w:val="007B6D43"/>
    <w:rsid w:val="007B749A"/>
    <w:rsid w:val="007B7C6E"/>
    <w:rsid w:val="007B7E50"/>
    <w:rsid w:val="007C0AEC"/>
    <w:rsid w:val="007C1CFF"/>
    <w:rsid w:val="007C2BB4"/>
    <w:rsid w:val="007C37BA"/>
    <w:rsid w:val="007C6CCB"/>
    <w:rsid w:val="007D20B4"/>
    <w:rsid w:val="007D44D7"/>
    <w:rsid w:val="007D621A"/>
    <w:rsid w:val="007E058A"/>
    <w:rsid w:val="007E180A"/>
    <w:rsid w:val="007E2887"/>
    <w:rsid w:val="007E5278"/>
    <w:rsid w:val="007E6E3B"/>
    <w:rsid w:val="007E749C"/>
    <w:rsid w:val="007F1B5C"/>
    <w:rsid w:val="00801257"/>
    <w:rsid w:val="00803B0A"/>
    <w:rsid w:val="0080488F"/>
    <w:rsid w:val="00804DED"/>
    <w:rsid w:val="00804E7E"/>
    <w:rsid w:val="00805419"/>
    <w:rsid w:val="00805B96"/>
    <w:rsid w:val="00810265"/>
    <w:rsid w:val="008105BE"/>
    <w:rsid w:val="008115A5"/>
    <w:rsid w:val="00811D46"/>
    <w:rsid w:val="00811DE4"/>
    <w:rsid w:val="008127F8"/>
    <w:rsid w:val="0081415D"/>
    <w:rsid w:val="00820229"/>
    <w:rsid w:val="00822448"/>
    <w:rsid w:val="00822ABE"/>
    <w:rsid w:val="008244D1"/>
    <w:rsid w:val="00824FCB"/>
    <w:rsid w:val="00827F51"/>
    <w:rsid w:val="0083104E"/>
    <w:rsid w:val="00833CE6"/>
    <w:rsid w:val="008343BE"/>
    <w:rsid w:val="00836535"/>
    <w:rsid w:val="00840FB4"/>
    <w:rsid w:val="008410B2"/>
    <w:rsid w:val="0084164D"/>
    <w:rsid w:val="00841780"/>
    <w:rsid w:val="0084180D"/>
    <w:rsid w:val="008500A0"/>
    <w:rsid w:val="008524E5"/>
    <w:rsid w:val="0085351C"/>
    <w:rsid w:val="0085435A"/>
    <w:rsid w:val="008549CA"/>
    <w:rsid w:val="008556C3"/>
    <w:rsid w:val="0085687C"/>
    <w:rsid w:val="00860645"/>
    <w:rsid w:val="008611C1"/>
    <w:rsid w:val="008706C5"/>
    <w:rsid w:val="00873707"/>
    <w:rsid w:val="00874B20"/>
    <w:rsid w:val="008757C6"/>
    <w:rsid w:val="008763E1"/>
    <w:rsid w:val="00876AA4"/>
    <w:rsid w:val="0087775C"/>
    <w:rsid w:val="00877EC8"/>
    <w:rsid w:val="00880F36"/>
    <w:rsid w:val="00882E6A"/>
    <w:rsid w:val="00885530"/>
    <w:rsid w:val="00887177"/>
    <w:rsid w:val="008910D1"/>
    <w:rsid w:val="0089296C"/>
    <w:rsid w:val="00896ABD"/>
    <w:rsid w:val="00897AB6"/>
    <w:rsid w:val="00897DA8"/>
    <w:rsid w:val="008A2D3B"/>
    <w:rsid w:val="008A3380"/>
    <w:rsid w:val="008A7A9C"/>
    <w:rsid w:val="008B1CB0"/>
    <w:rsid w:val="008B5218"/>
    <w:rsid w:val="008B7102"/>
    <w:rsid w:val="008C1B31"/>
    <w:rsid w:val="008C3450"/>
    <w:rsid w:val="008C3AE8"/>
    <w:rsid w:val="008C3B7D"/>
    <w:rsid w:val="008D0F90"/>
    <w:rsid w:val="008D330B"/>
    <w:rsid w:val="008D3715"/>
    <w:rsid w:val="008D5465"/>
    <w:rsid w:val="008D5E61"/>
    <w:rsid w:val="008D7EB7"/>
    <w:rsid w:val="008D7EC5"/>
    <w:rsid w:val="008E1A54"/>
    <w:rsid w:val="008E2644"/>
    <w:rsid w:val="008E2EA3"/>
    <w:rsid w:val="008E3684"/>
    <w:rsid w:val="008E57F5"/>
    <w:rsid w:val="008E7606"/>
    <w:rsid w:val="008F154B"/>
    <w:rsid w:val="008F1DAA"/>
    <w:rsid w:val="008F3EBD"/>
    <w:rsid w:val="008F60B2"/>
    <w:rsid w:val="008F7C41"/>
    <w:rsid w:val="009031E2"/>
    <w:rsid w:val="0091276C"/>
    <w:rsid w:val="00912CCD"/>
    <w:rsid w:val="009145BE"/>
    <w:rsid w:val="009165AC"/>
    <w:rsid w:val="00916FFC"/>
    <w:rsid w:val="0092053F"/>
    <w:rsid w:val="00922738"/>
    <w:rsid w:val="00922937"/>
    <w:rsid w:val="00922E56"/>
    <w:rsid w:val="0092340A"/>
    <w:rsid w:val="009313D9"/>
    <w:rsid w:val="00935B7F"/>
    <w:rsid w:val="00940890"/>
    <w:rsid w:val="00941293"/>
    <w:rsid w:val="00942A32"/>
    <w:rsid w:val="009433D8"/>
    <w:rsid w:val="0094564A"/>
    <w:rsid w:val="00946372"/>
    <w:rsid w:val="009467D3"/>
    <w:rsid w:val="00947F52"/>
    <w:rsid w:val="0095032B"/>
    <w:rsid w:val="00950B13"/>
    <w:rsid w:val="00950C17"/>
    <w:rsid w:val="00951951"/>
    <w:rsid w:val="00951FAF"/>
    <w:rsid w:val="00954740"/>
    <w:rsid w:val="009557BC"/>
    <w:rsid w:val="00955AE5"/>
    <w:rsid w:val="0096266B"/>
    <w:rsid w:val="00962E71"/>
    <w:rsid w:val="00963ABC"/>
    <w:rsid w:val="00965D21"/>
    <w:rsid w:val="009665C4"/>
    <w:rsid w:val="00966779"/>
    <w:rsid w:val="00967764"/>
    <w:rsid w:val="00970B0E"/>
    <w:rsid w:val="00970BB9"/>
    <w:rsid w:val="009726EE"/>
    <w:rsid w:val="00972CDE"/>
    <w:rsid w:val="009733DD"/>
    <w:rsid w:val="00975573"/>
    <w:rsid w:val="00976D03"/>
    <w:rsid w:val="00977B30"/>
    <w:rsid w:val="00982911"/>
    <w:rsid w:val="00982F41"/>
    <w:rsid w:val="009846BD"/>
    <w:rsid w:val="00985090"/>
    <w:rsid w:val="00987710"/>
    <w:rsid w:val="009904AB"/>
    <w:rsid w:val="00995492"/>
    <w:rsid w:val="00995688"/>
    <w:rsid w:val="009958A6"/>
    <w:rsid w:val="00996456"/>
    <w:rsid w:val="009A04F5"/>
    <w:rsid w:val="009A15EF"/>
    <w:rsid w:val="009A38A5"/>
    <w:rsid w:val="009A5AF6"/>
    <w:rsid w:val="009A5B73"/>
    <w:rsid w:val="009A686A"/>
    <w:rsid w:val="009B118B"/>
    <w:rsid w:val="009B1737"/>
    <w:rsid w:val="009B2185"/>
    <w:rsid w:val="009B3D4B"/>
    <w:rsid w:val="009B4E63"/>
    <w:rsid w:val="009B5B99"/>
    <w:rsid w:val="009B6EB5"/>
    <w:rsid w:val="009B6EFC"/>
    <w:rsid w:val="009C1FD0"/>
    <w:rsid w:val="009C2DF8"/>
    <w:rsid w:val="009C2E2F"/>
    <w:rsid w:val="009C31BF"/>
    <w:rsid w:val="009C68B7"/>
    <w:rsid w:val="009D0834"/>
    <w:rsid w:val="009D095A"/>
    <w:rsid w:val="009D0A1E"/>
    <w:rsid w:val="009D0CD5"/>
    <w:rsid w:val="009D2AE3"/>
    <w:rsid w:val="009D52BC"/>
    <w:rsid w:val="009D7D0A"/>
    <w:rsid w:val="009E09D9"/>
    <w:rsid w:val="009F01B1"/>
    <w:rsid w:val="009F0DBB"/>
    <w:rsid w:val="009F173F"/>
    <w:rsid w:val="009F1D9E"/>
    <w:rsid w:val="009F3887"/>
    <w:rsid w:val="009F40DC"/>
    <w:rsid w:val="009F659A"/>
    <w:rsid w:val="009F732B"/>
    <w:rsid w:val="00A01FE0"/>
    <w:rsid w:val="00A03EF3"/>
    <w:rsid w:val="00A04A1A"/>
    <w:rsid w:val="00A06945"/>
    <w:rsid w:val="00A06A53"/>
    <w:rsid w:val="00A10656"/>
    <w:rsid w:val="00A113C0"/>
    <w:rsid w:val="00A1229C"/>
    <w:rsid w:val="00A12FA6"/>
    <w:rsid w:val="00A1339B"/>
    <w:rsid w:val="00A14887"/>
    <w:rsid w:val="00A14ABA"/>
    <w:rsid w:val="00A16211"/>
    <w:rsid w:val="00A204E9"/>
    <w:rsid w:val="00A24CB6"/>
    <w:rsid w:val="00A25865"/>
    <w:rsid w:val="00A26CD2"/>
    <w:rsid w:val="00A27667"/>
    <w:rsid w:val="00A32979"/>
    <w:rsid w:val="00A34A67"/>
    <w:rsid w:val="00A37462"/>
    <w:rsid w:val="00A43347"/>
    <w:rsid w:val="00A459E1"/>
    <w:rsid w:val="00A46AC4"/>
    <w:rsid w:val="00A478A5"/>
    <w:rsid w:val="00A52296"/>
    <w:rsid w:val="00A53A8D"/>
    <w:rsid w:val="00A55661"/>
    <w:rsid w:val="00A565D1"/>
    <w:rsid w:val="00A60660"/>
    <w:rsid w:val="00A61B70"/>
    <w:rsid w:val="00A61FA8"/>
    <w:rsid w:val="00A637F4"/>
    <w:rsid w:val="00A64DF2"/>
    <w:rsid w:val="00A65485"/>
    <w:rsid w:val="00A66E05"/>
    <w:rsid w:val="00A67655"/>
    <w:rsid w:val="00A70753"/>
    <w:rsid w:val="00A712D2"/>
    <w:rsid w:val="00A82C8A"/>
    <w:rsid w:val="00A8346B"/>
    <w:rsid w:val="00A852FF"/>
    <w:rsid w:val="00A87337"/>
    <w:rsid w:val="00A87DC8"/>
    <w:rsid w:val="00A90C97"/>
    <w:rsid w:val="00A92DDC"/>
    <w:rsid w:val="00A93F2A"/>
    <w:rsid w:val="00A960C8"/>
    <w:rsid w:val="00A96604"/>
    <w:rsid w:val="00AA03DF"/>
    <w:rsid w:val="00AA1510"/>
    <w:rsid w:val="00AA1B4F"/>
    <w:rsid w:val="00AA21D8"/>
    <w:rsid w:val="00AA271A"/>
    <w:rsid w:val="00AA3270"/>
    <w:rsid w:val="00AA375A"/>
    <w:rsid w:val="00AA54F3"/>
    <w:rsid w:val="00AA6B43"/>
    <w:rsid w:val="00AA720D"/>
    <w:rsid w:val="00AA7B1F"/>
    <w:rsid w:val="00AB2BAC"/>
    <w:rsid w:val="00AB3145"/>
    <w:rsid w:val="00AB367A"/>
    <w:rsid w:val="00AB7BF8"/>
    <w:rsid w:val="00AC01D1"/>
    <w:rsid w:val="00AC0AB2"/>
    <w:rsid w:val="00AC0E9F"/>
    <w:rsid w:val="00AC52A5"/>
    <w:rsid w:val="00AC6935"/>
    <w:rsid w:val="00AC6EFD"/>
    <w:rsid w:val="00AC7151"/>
    <w:rsid w:val="00AD460A"/>
    <w:rsid w:val="00AD6A05"/>
    <w:rsid w:val="00AD6E4B"/>
    <w:rsid w:val="00AE00D6"/>
    <w:rsid w:val="00AE118B"/>
    <w:rsid w:val="00AE272B"/>
    <w:rsid w:val="00AE3E3A"/>
    <w:rsid w:val="00AE4BEA"/>
    <w:rsid w:val="00AE77B4"/>
    <w:rsid w:val="00AE7C1A"/>
    <w:rsid w:val="00AE7DF8"/>
    <w:rsid w:val="00AF0D9C"/>
    <w:rsid w:val="00AF13AB"/>
    <w:rsid w:val="00AF1D36"/>
    <w:rsid w:val="00AF280B"/>
    <w:rsid w:val="00AF57CC"/>
    <w:rsid w:val="00AF5F75"/>
    <w:rsid w:val="00AF6001"/>
    <w:rsid w:val="00B01A16"/>
    <w:rsid w:val="00B07F45"/>
    <w:rsid w:val="00B1021A"/>
    <w:rsid w:val="00B10271"/>
    <w:rsid w:val="00B140D9"/>
    <w:rsid w:val="00B1481A"/>
    <w:rsid w:val="00B15A1F"/>
    <w:rsid w:val="00B15FE9"/>
    <w:rsid w:val="00B211A3"/>
    <w:rsid w:val="00B2148A"/>
    <w:rsid w:val="00B220C2"/>
    <w:rsid w:val="00B2276E"/>
    <w:rsid w:val="00B25B32"/>
    <w:rsid w:val="00B25D90"/>
    <w:rsid w:val="00B32616"/>
    <w:rsid w:val="00B36AF0"/>
    <w:rsid w:val="00B36C42"/>
    <w:rsid w:val="00B42EA7"/>
    <w:rsid w:val="00B455B4"/>
    <w:rsid w:val="00B51845"/>
    <w:rsid w:val="00B51923"/>
    <w:rsid w:val="00B5337C"/>
    <w:rsid w:val="00B5393D"/>
    <w:rsid w:val="00B53FDE"/>
    <w:rsid w:val="00B56397"/>
    <w:rsid w:val="00B571DA"/>
    <w:rsid w:val="00B6027B"/>
    <w:rsid w:val="00B636C8"/>
    <w:rsid w:val="00B65EDB"/>
    <w:rsid w:val="00B67AFF"/>
    <w:rsid w:val="00B67C41"/>
    <w:rsid w:val="00B70B59"/>
    <w:rsid w:val="00B71128"/>
    <w:rsid w:val="00B73657"/>
    <w:rsid w:val="00B73931"/>
    <w:rsid w:val="00B739B3"/>
    <w:rsid w:val="00B81B15"/>
    <w:rsid w:val="00B90E4B"/>
    <w:rsid w:val="00B915AE"/>
    <w:rsid w:val="00B9244C"/>
    <w:rsid w:val="00B93352"/>
    <w:rsid w:val="00B9530F"/>
    <w:rsid w:val="00BA1735"/>
    <w:rsid w:val="00BA19FA"/>
    <w:rsid w:val="00BA4288"/>
    <w:rsid w:val="00BB0902"/>
    <w:rsid w:val="00BB1F9C"/>
    <w:rsid w:val="00BB48E5"/>
    <w:rsid w:val="00BB5607"/>
    <w:rsid w:val="00BB5ACA"/>
    <w:rsid w:val="00BB627F"/>
    <w:rsid w:val="00BB63D6"/>
    <w:rsid w:val="00BC0C17"/>
    <w:rsid w:val="00BC1481"/>
    <w:rsid w:val="00BC1F77"/>
    <w:rsid w:val="00BC3823"/>
    <w:rsid w:val="00BC3A63"/>
    <w:rsid w:val="00BC3C32"/>
    <w:rsid w:val="00BC5841"/>
    <w:rsid w:val="00BC5E38"/>
    <w:rsid w:val="00BD201A"/>
    <w:rsid w:val="00BD2DC4"/>
    <w:rsid w:val="00BD2EF0"/>
    <w:rsid w:val="00BD60B4"/>
    <w:rsid w:val="00BD796B"/>
    <w:rsid w:val="00BE3C07"/>
    <w:rsid w:val="00BE40C0"/>
    <w:rsid w:val="00BE445C"/>
    <w:rsid w:val="00BE5F4A"/>
    <w:rsid w:val="00BE7AEF"/>
    <w:rsid w:val="00BF09B0"/>
    <w:rsid w:val="00BF1544"/>
    <w:rsid w:val="00BF1B53"/>
    <w:rsid w:val="00BF227B"/>
    <w:rsid w:val="00BF246D"/>
    <w:rsid w:val="00BF2682"/>
    <w:rsid w:val="00BF48E8"/>
    <w:rsid w:val="00C00A97"/>
    <w:rsid w:val="00C03DB7"/>
    <w:rsid w:val="00C04D9A"/>
    <w:rsid w:val="00C06F06"/>
    <w:rsid w:val="00C11C0A"/>
    <w:rsid w:val="00C17BFF"/>
    <w:rsid w:val="00C20183"/>
    <w:rsid w:val="00C20FAD"/>
    <w:rsid w:val="00C2375F"/>
    <w:rsid w:val="00C247CB"/>
    <w:rsid w:val="00C32E66"/>
    <w:rsid w:val="00C3355F"/>
    <w:rsid w:val="00C33A04"/>
    <w:rsid w:val="00C3569A"/>
    <w:rsid w:val="00C40F16"/>
    <w:rsid w:val="00C4228C"/>
    <w:rsid w:val="00C4315E"/>
    <w:rsid w:val="00C43F48"/>
    <w:rsid w:val="00C448FF"/>
    <w:rsid w:val="00C45E57"/>
    <w:rsid w:val="00C52790"/>
    <w:rsid w:val="00C52F29"/>
    <w:rsid w:val="00C56CE6"/>
    <w:rsid w:val="00C5745F"/>
    <w:rsid w:val="00C60005"/>
    <w:rsid w:val="00C60BFF"/>
    <w:rsid w:val="00C61A98"/>
    <w:rsid w:val="00C63201"/>
    <w:rsid w:val="00C641A6"/>
    <w:rsid w:val="00C64A4C"/>
    <w:rsid w:val="00C64E62"/>
    <w:rsid w:val="00C651D5"/>
    <w:rsid w:val="00C65CCC"/>
    <w:rsid w:val="00C65DA9"/>
    <w:rsid w:val="00C70D08"/>
    <w:rsid w:val="00C712D1"/>
    <w:rsid w:val="00C736EC"/>
    <w:rsid w:val="00C749CE"/>
    <w:rsid w:val="00C7618F"/>
    <w:rsid w:val="00C765A9"/>
    <w:rsid w:val="00C81157"/>
    <w:rsid w:val="00C8162D"/>
    <w:rsid w:val="00C830BB"/>
    <w:rsid w:val="00C83A0B"/>
    <w:rsid w:val="00C842D0"/>
    <w:rsid w:val="00C84ED1"/>
    <w:rsid w:val="00C863CC"/>
    <w:rsid w:val="00C86BCC"/>
    <w:rsid w:val="00C9038F"/>
    <w:rsid w:val="00C91459"/>
    <w:rsid w:val="00C92AAB"/>
    <w:rsid w:val="00C953D6"/>
    <w:rsid w:val="00C95D4C"/>
    <w:rsid w:val="00C9637F"/>
    <w:rsid w:val="00C9708A"/>
    <w:rsid w:val="00CA2435"/>
    <w:rsid w:val="00CA4068"/>
    <w:rsid w:val="00CA67F4"/>
    <w:rsid w:val="00CB1CB1"/>
    <w:rsid w:val="00CB37F8"/>
    <w:rsid w:val="00CB6277"/>
    <w:rsid w:val="00CB6FD1"/>
    <w:rsid w:val="00CB7DC3"/>
    <w:rsid w:val="00CC0BCA"/>
    <w:rsid w:val="00CC5BE1"/>
    <w:rsid w:val="00CC6B79"/>
    <w:rsid w:val="00CC75A2"/>
    <w:rsid w:val="00CC7A18"/>
    <w:rsid w:val="00CD0CF4"/>
    <w:rsid w:val="00CD0E2F"/>
    <w:rsid w:val="00CD10C1"/>
    <w:rsid w:val="00CD1D49"/>
    <w:rsid w:val="00CD2936"/>
    <w:rsid w:val="00CD2F20"/>
    <w:rsid w:val="00CD6B20"/>
    <w:rsid w:val="00CE1339"/>
    <w:rsid w:val="00CE61CC"/>
    <w:rsid w:val="00CE6E42"/>
    <w:rsid w:val="00CF024E"/>
    <w:rsid w:val="00CF20B7"/>
    <w:rsid w:val="00CF283B"/>
    <w:rsid w:val="00CF2BE4"/>
    <w:rsid w:val="00CF3DC4"/>
    <w:rsid w:val="00CF6692"/>
    <w:rsid w:val="00CF7441"/>
    <w:rsid w:val="00D00D16"/>
    <w:rsid w:val="00D03C6C"/>
    <w:rsid w:val="00D04760"/>
    <w:rsid w:val="00D04A95"/>
    <w:rsid w:val="00D06288"/>
    <w:rsid w:val="00D068C7"/>
    <w:rsid w:val="00D10B3D"/>
    <w:rsid w:val="00D128A4"/>
    <w:rsid w:val="00D147C8"/>
    <w:rsid w:val="00D15131"/>
    <w:rsid w:val="00D16D6D"/>
    <w:rsid w:val="00D16FA2"/>
    <w:rsid w:val="00D208E2"/>
    <w:rsid w:val="00D20954"/>
    <w:rsid w:val="00D21BA2"/>
    <w:rsid w:val="00D21C39"/>
    <w:rsid w:val="00D21FC6"/>
    <w:rsid w:val="00D2243A"/>
    <w:rsid w:val="00D33393"/>
    <w:rsid w:val="00D33D36"/>
    <w:rsid w:val="00D34D94"/>
    <w:rsid w:val="00D35F03"/>
    <w:rsid w:val="00D409E2"/>
    <w:rsid w:val="00D427D7"/>
    <w:rsid w:val="00D44E62"/>
    <w:rsid w:val="00D51570"/>
    <w:rsid w:val="00D556AD"/>
    <w:rsid w:val="00D60381"/>
    <w:rsid w:val="00D616DE"/>
    <w:rsid w:val="00D62201"/>
    <w:rsid w:val="00D651D1"/>
    <w:rsid w:val="00D717BB"/>
    <w:rsid w:val="00D7226B"/>
    <w:rsid w:val="00D72707"/>
    <w:rsid w:val="00D75A9C"/>
    <w:rsid w:val="00D75D29"/>
    <w:rsid w:val="00D829C8"/>
    <w:rsid w:val="00D8443F"/>
    <w:rsid w:val="00D84DBE"/>
    <w:rsid w:val="00D87917"/>
    <w:rsid w:val="00D90871"/>
    <w:rsid w:val="00D9155F"/>
    <w:rsid w:val="00D9403F"/>
    <w:rsid w:val="00D959B4"/>
    <w:rsid w:val="00D97DDF"/>
    <w:rsid w:val="00DA44DE"/>
    <w:rsid w:val="00DA63D9"/>
    <w:rsid w:val="00DA750B"/>
    <w:rsid w:val="00DB620A"/>
    <w:rsid w:val="00DB742E"/>
    <w:rsid w:val="00DC3832"/>
    <w:rsid w:val="00DC7A51"/>
    <w:rsid w:val="00DD3B1E"/>
    <w:rsid w:val="00DD3BE2"/>
    <w:rsid w:val="00DE06B2"/>
    <w:rsid w:val="00DE34B0"/>
    <w:rsid w:val="00DE52B4"/>
    <w:rsid w:val="00DE5B5F"/>
    <w:rsid w:val="00DF06C3"/>
    <w:rsid w:val="00DF614E"/>
    <w:rsid w:val="00E00696"/>
    <w:rsid w:val="00E01C98"/>
    <w:rsid w:val="00E02C5D"/>
    <w:rsid w:val="00E03651"/>
    <w:rsid w:val="00E03808"/>
    <w:rsid w:val="00E060C2"/>
    <w:rsid w:val="00E06324"/>
    <w:rsid w:val="00E07B81"/>
    <w:rsid w:val="00E10AFD"/>
    <w:rsid w:val="00E10B85"/>
    <w:rsid w:val="00E12B11"/>
    <w:rsid w:val="00E12FB0"/>
    <w:rsid w:val="00E14814"/>
    <w:rsid w:val="00E1591B"/>
    <w:rsid w:val="00E16A50"/>
    <w:rsid w:val="00E16EDA"/>
    <w:rsid w:val="00E20808"/>
    <w:rsid w:val="00E249D5"/>
    <w:rsid w:val="00E24E93"/>
    <w:rsid w:val="00E24EE4"/>
    <w:rsid w:val="00E25017"/>
    <w:rsid w:val="00E26F1C"/>
    <w:rsid w:val="00E26F73"/>
    <w:rsid w:val="00E30A34"/>
    <w:rsid w:val="00E30FAB"/>
    <w:rsid w:val="00E33C68"/>
    <w:rsid w:val="00E34EEB"/>
    <w:rsid w:val="00E35BE0"/>
    <w:rsid w:val="00E3687C"/>
    <w:rsid w:val="00E44CB5"/>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FF4"/>
    <w:rsid w:val="00E77296"/>
    <w:rsid w:val="00E8708A"/>
    <w:rsid w:val="00E87527"/>
    <w:rsid w:val="00E87EF7"/>
    <w:rsid w:val="00E93763"/>
    <w:rsid w:val="00E96C4C"/>
    <w:rsid w:val="00EA2AAE"/>
    <w:rsid w:val="00EA2EC0"/>
    <w:rsid w:val="00EA427A"/>
    <w:rsid w:val="00EA723B"/>
    <w:rsid w:val="00EB0E70"/>
    <w:rsid w:val="00EB2E0A"/>
    <w:rsid w:val="00EB462A"/>
    <w:rsid w:val="00EB6350"/>
    <w:rsid w:val="00EB687A"/>
    <w:rsid w:val="00EB68DE"/>
    <w:rsid w:val="00EB7FA4"/>
    <w:rsid w:val="00EC0AD3"/>
    <w:rsid w:val="00EC2F62"/>
    <w:rsid w:val="00EC5815"/>
    <w:rsid w:val="00EC5B1E"/>
    <w:rsid w:val="00EC62EB"/>
    <w:rsid w:val="00EC6E9F"/>
    <w:rsid w:val="00EC77CD"/>
    <w:rsid w:val="00ED3D30"/>
    <w:rsid w:val="00ED44F0"/>
    <w:rsid w:val="00ED4B33"/>
    <w:rsid w:val="00ED5993"/>
    <w:rsid w:val="00ED6F19"/>
    <w:rsid w:val="00ED7DD6"/>
    <w:rsid w:val="00EE060B"/>
    <w:rsid w:val="00EE07DA"/>
    <w:rsid w:val="00EE15A1"/>
    <w:rsid w:val="00EE2A7C"/>
    <w:rsid w:val="00EE2C42"/>
    <w:rsid w:val="00EE341B"/>
    <w:rsid w:val="00EE4453"/>
    <w:rsid w:val="00EE5FCE"/>
    <w:rsid w:val="00EE6BBD"/>
    <w:rsid w:val="00EE6E1E"/>
    <w:rsid w:val="00EE705F"/>
    <w:rsid w:val="00EF13A9"/>
    <w:rsid w:val="00EF1462"/>
    <w:rsid w:val="00EF33D0"/>
    <w:rsid w:val="00EF54FD"/>
    <w:rsid w:val="00EF72F8"/>
    <w:rsid w:val="00F02664"/>
    <w:rsid w:val="00F052E9"/>
    <w:rsid w:val="00F07F0D"/>
    <w:rsid w:val="00F13112"/>
    <w:rsid w:val="00F16FE6"/>
    <w:rsid w:val="00F238BD"/>
    <w:rsid w:val="00F24992"/>
    <w:rsid w:val="00F26800"/>
    <w:rsid w:val="00F27C36"/>
    <w:rsid w:val="00F31EF0"/>
    <w:rsid w:val="00F32AE4"/>
    <w:rsid w:val="00F32F2F"/>
    <w:rsid w:val="00F33F3F"/>
    <w:rsid w:val="00F35BDD"/>
    <w:rsid w:val="00F35EF0"/>
    <w:rsid w:val="00F3781F"/>
    <w:rsid w:val="00F403FD"/>
    <w:rsid w:val="00F41E72"/>
    <w:rsid w:val="00F45BDF"/>
    <w:rsid w:val="00F464C0"/>
    <w:rsid w:val="00F50300"/>
    <w:rsid w:val="00F5414B"/>
    <w:rsid w:val="00F54360"/>
    <w:rsid w:val="00F56641"/>
    <w:rsid w:val="00F56E39"/>
    <w:rsid w:val="00F572F9"/>
    <w:rsid w:val="00F574F7"/>
    <w:rsid w:val="00F623E9"/>
    <w:rsid w:val="00F63951"/>
    <w:rsid w:val="00F63C86"/>
    <w:rsid w:val="00F73017"/>
    <w:rsid w:val="00F766BE"/>
    <w:rsid w:val="00F77EB9"/>
    <w:rsid w:val="00F80635"/>
    <w:rsid w:val="00F8115F"/>
    <w:rsid w:val="00F815D1"/>
    <w:rsid w:val="00F81E7E"/>
    <w:rsid w:val="00F81F0F"/>
    <w:rsid w:val="00F825F4"/>
    <w:rsid w:val="00F838DF"/>
    <w:rsid w:val="00F849E9"/>
    <w:rsid w:val="00F87AA2"/>
    <w:rsid w:val="00F91935"/>
    <w:rsid w:val="00F91AE9"/>
    <w:rsid w:val="00F91FCB"/>
    <w:rsid w:val="00F92AA1"/>
    <w:rsid w:val="00F932DE"/>
    <w:rsid w:val="00F934A2"/>
    <w:rsid w:val="00F958AE"/>
    <w:rsid w:val="00F963DD"/>
    <w:rsid w:val="00F9641A"/>
    <w:rsid w:val="00F97004"/>
    <w:rsid w:val="00FA067D"/>
    <w:rsid w:val="00FA2045"/>
    <w:rsid w:val="00FA7A66"/>
    <w:rsid w:val="00FB0C58"/>
    <w:rsid w:val="00FB1AA9"/>
    <w:rsid w:val="00FB3A95"/>
    <w:rsid w:val="00FB4B5A"/>
    <w:rsid w:val="00FB5963"/>
    <w:rsid w:val="00FB5DAA"/>
    <w:rsid w:val="00FC04B9"/>
    <w:rsid w:val="00FC161A"/>
    <w:rsid w:val="00FC1B5A"/>
    <w:rsid w:val="00FC23D5"/>
    <w:rsid w:val="00FC4337"/>
    <w:rsid w:val="00FC4C1A"/>
    <w:rsid w:val="00FC628F"/>
    <w:rsid w:val="00FC6468"/>
    <w:rsid w:val="00FC6D49"/>
    <w:rsid w:val="00FD4922"/>
    <w:rsid w:val="00FD6461"/>
    <w:rsid w:val="00FE0281"/>
    <w:rsid w:val="00FE7083"/>
    <w:rsid w:val="00FE773C"/>
    <w:rsid w:val="00FF019F"/>
    <w:rsid w:val="00FF1B2A"/>
    <w:rsid w:val="00FF2160"/>
    <w:rsid w:val="00FF2E31"/>
    <w:rsid w:val="00FF30DE"/>
    <w:rsid w:val="00FF36F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0F"/>
    <w:rPr>
      <w:noProof/>
      <w:sz w:val="24"/>
      <w:szCs w:val="24"/>
      <w:lang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C953D6"/>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autoRedefine/>
    <w:uiPriority w:val="35"/>
    <w:unhideWhenUsed/>
    <w:qFormat/>
    <w:rsid w:val="00D21BA2"/>
    <w:pPr>
      <w:jc w:val="both"/>
    </w:pPr>
    <w:rPr>
      <w:rFonts w:asciiTheme="minorHAnsi" w:eastAsiaTheme="majorEastAsia" w:hAnsiTheme="minorHAnsi" w:cstheme="minorHAnsi"/>
      <w:b/>
      <w:color w:val="000000"/>
      <w:sz w:val="22"/>
      <w:szCs w:val="22"/>
      <w:u w:color="000000"/>
      <w:lang w:eastAsia="en-US"/>
    </w:rPr>
  </w:style>
  <w:style w:type="table" w:customStyle="1" w:styleId="GridTable4-Accent31">
    <w:name w:val="Grid Table 4 - Accent 31"/>
    <w:basedOn w:val="TableNormal"/>
    <w:uiPriority w:val="49"/>
    <w:rsid w:val="00947F52"/>
    <w:rPr>
      <w:rFonts w:asciiTheme="minorHAnsi" w:eastAsiaTheme="minorHAnsi" w:hAnsiTheme="minorHAnsi" w:cstheme="minorBidi"/>
      <w:sz w:val="24"/>
      <w:szCs w:val="24"/>
      <w:lang w:val="nl-N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uiPriority w:val="9"/>
    <w:semiHidden/>
    <w:rsid w:val="00C953D6"/>
    <w:rPr>
      <w:rFonts w:asciiTheme="majorHAnsi" w:eastAsiaTheme="majorEastAsia" w:hAnsiTheme="majorHAnsi" w:cstheme="majorBidi"/>
      <w:i/>
      <w:iCs/>
      <w:color w:val="365F91" w:themeColor="accent1" w:themeShade="BF"/>
      <w:sz w:val="24"/>
      <w:szCs w:val="24"/>
    </w:rPr>
  </w:style>
  <w:style w:type="character" w:styleId="PlaceholderText">
    <w:name w:val="Placeholder Text"/>
    <w:basedOn w:val="DefaultParagraphFont"/>
    <w:uiPriority w:val="99"/>
    <w:semiHidden/>
    <w:rsid w:val="00BF227B"/>
    <w:rPr>
      <w:color w:val="808080"/>
    </w:rPr>
  </w:style>
  <w:style w:type="paragraph" w:styleId="EndnoteText">
    <w:name w:val="endnote text"/>
    <w:basedOn w:val="Normal"/>
    <w:link w:val="EndnoteTextChar"/>
    <w:uiPriority w:val="99"/>
    <w:semiHidden/>
    <w:unhideWhenUsed/>
    <w:rsid w:val="00B25D90"/>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B25D90"/>
    <w:rPr>
      <w:rFonts w:asciiTheme="minorHAnsi" w:eastAsiaTheme="minorHAnsi" w:hAnsiTheme="minorHAnsi" w:cstheme="minorBidi"/>
      <w:lang w:val="en-GB"/>
    </w:rPr>
  </w:style>
  <w:style w:type="character" w:styleId="EndnoteReference">
    <w:name w:val="endnote reference"/>
    <w:basedOn w:val="DefaultParagraphFont"/>
    <w:uiPriority w:val="99"/>
    <w:semiHidden/>
    <w:unhideWhenUsed/>
    <w:rsid w:val="00B25D90"/>
    <w:rPr>
      <w:vertAlign w:val="superscript"/>
    </w:rPr>
  </w:style>
  <w:style w:type="character" w:styleId="UnresolvedMention">
    <w:name w:val="Unresolved Mention"/>
    <w:basedOn w:val="DefaultParagraphFont"/>
    <w:uiPriority w:val="99"/>
    <w:semiHidden/>
    <w:unhideWhenUsed/>
    <w:rsid w:val="001C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433">
      <w:bodyDiv w:val="1"/>
      <w:marLeft w:val="0"/>
      <w:marRight w:val="0"/>
      <w:marTop w:val="0"/>
      <w:marBottom w:val="0"/>
      <w:divBdr>
        <w:top w:val="none" w:sz="0" w:space="0" w:color="auto"/>
        <w:left w:val="none" w:sz="0" w:space="0" w:color="auto"/>
        <w:bottom w:val="none" w:sz="0" w:space="0" w:color="auto"/>
        <w:right w:val="none" w:sz="0" w:space="0" w:color="auto"/>
      </w:divBdr>
      <w:divsChild>
        <w:div w:id="873037229">
          <w:marLeft w:val="0"/>
          <w:marRight w:val="0"/>
          <w:marTop w:val="0"/>
          <w:marBottom w:val="0"/>
          <w:divBdr>
            <w:top w:val="none" w:sz="0" w:space="0" w:color="auto"/>
            <w:left w:val="none" w:sz="0" w:space="0" w:color="auto"/>
            <w:bottom w:val="none" w:sz="0" w:space="0" w:color="auto"/>
            <w:right w:val="none" w:sz="0" w:space="0" w:color="auto"/>
          </w:divBdr>
          <w:divsChild>
            <w:div w:id="1275208394">
              <w:marLeft w:val="0"/>
              <w:marRight w:val="0"/>
              <w:marTop w:val="0"/>
              <w:marBottom w:val="0"/>
              <w:divBdr>
                <w:top w:val="none" w:sz="0" w:space="0" w:color="auto"/>
                <w:left w:val="none" w:sz="0" w:space="0" w:color="auto"/>
                <w:bottom w:val="none" w:sz="0" w:space="0" w:color="auto"/>
                <w:right w:val="none" w:sz="0" w:space="0" w:color="auto"/>
              </w:divBdr>
              <w:divsChild>
                <w:div w:id="8489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4677">
      <w:bodyDiv w:val="1"/>
      <w:marLeft w:val="0"/>
      <w:marRight w:val="0"/>
      <w:marTop w:val="0"/>
      <w:marBottom w:val="0"/>
      <w:divBdr>
        <w:top w:val="none" w:sz="0" w:space="0" w:color="auto"/>
        <w:left w:val="none" w:sz="0" w:space="0" w:color="auto"/>
        <w:bottom w:val="none" w:sz="0" w:space="0" w:color="auto"/>
        <w:right w:val="none" w:sz="0" w:space="0" w:color="auto"/>
      </w:divBdr>
      <w:divsChild>
        <w:div w:id="2017072446">
          <w:marLeft w:val="0"/>
          <w:marRight w:val="0"/>
          <w:marTop w:val="0"/>
          <w:marBottom w:val="0"/>
          <w:divBdr>
            <w:top w:val="none" w:sz="0" w:space="0" w:color="auto"/>
            <w:left w:val="none" w:sz="0" w:space="0" w:color="auto"/>
            <w:bottom w:val="none" w:sz="0" w:space="0" w:color="auto"/>
            <w:right w:val="none" w:sz="0" w:space="0" w:color="auto"/>
          </w:divBdr>
          <w:divsChild>
            <w:div w:id="184681165">
              <w:marLeft w:val="0"/>
              <w:marRight w:val="0"/>
              <w:marTop w:val="0"/>
              <w:marBottom w:val="0"/>
              <w:divBdr>
                <w:top w:val="none" w:sz="0" w:space="0" w:color="auto"/>
                <w:left w:val="none" w:sz="0" w:space="0" w:color="auto"/>
                <w:bottom w:val="none" w:sz="0" w:space="0" w:color="auto"/>
                <w:right w:val="none" w:sz="0" w:space="0" w:color="auto"/>
              </w:divBdr>
              <w:divsChild>
                <w:div w:id="14260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47427">
      <w:bodyDiv w:val="1"/>
      <w:marLeft w:val="0"/>
      <w:marRight w:val="0"/>
      <w:marTop w:val="0"/>
      <w:marBottom w:val="0"/>
      <w:divBdr>
        <w:top w:val="none" w:sz="0" w:space="0" w:color="auto"/>
        <w:left w:val="none" w:sz="0" w:space="0" w:color="auto"/>
        <w:bottom w:val="none" w:sz="0" w:space="0" w:color="auto"/>
        <w:right w:val="none" w:sz="0" w:space="0" w:color="auto"/>
      </w:divBdr>
      <w:divsChild>
        <w:div w:id="1012026243">
          <w:marLeft w:val="0"/>
          <w:marRight w:val="0"/>
          <w:marTop w:val="0"/>
          <w:marBottom w:val="0"/>
          <w:divBdr>
            <w:top w:val="none" w:sz="0" w:space="0" w:color="auto"/>
            <w:left w:val="none" w:sz="0" w:space="0" w:color="auto"/>
            <w:bottom w:val="none" w:sz="0" w:space="0" w:color="auto"/>
            <w:right w:val="none" w:sz="0" w:space="0" w:color="auto"/>
          </w:divBdr>
          <w:divsChild>
            <w:div w:id="1885288367">
              <w:marLeft w:val="0"/>
              <w:marRight w:val="0"/>
              <w:marTop w:val="0"/>
              <w:marBottom w:val="0"/>
              <w:divBdr>
                <w:top w:val="none" w:sz="0" w:space="0" w:color="auto"/>
                <w:left w:val="none" w:sz="0" w:space="0" w:color="auto"/>
                <w:bottom w:val="none" w:sz="0" w:space="0" w:color="auto"/>
                <w:right w:val="none" w:sz="0" w:space="0" w:color="auto"/>
              </w:divBdr>
              <w:divsChild>
                <w:div w:id="12611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156955">
      <w:bodyDiv w:val="1"/>
      <w:marLeft w:val="0"/>
      <w:marRight w:val="0"/>
      <w:marTop w:val="0"/>
      <w:marBottom w:val="0"/>
      <w:divBdr>
        <w:top w:val="none" w:sz="0" w:space="0" w:color="auto"/>
        <w:left w:val="none" w:sz="0" w:space="0" w:color="auto"/>
        <w:bottom w:val="none" w:sz="0" w:space="0" w:color="auto"/>
        <w:right w:val="none" w:sz="0" w:space="0" w:color="auto"/>
      </w:divBdr>
    </w:div>
    <w:div w:id="365057674">
      <w:bodyDiv w:val="1"/>
      <w:marLeft w:val="0"/>
      <w:marRight w:val="0"/>
      <w:marTop w:val="0"/>
      <w:marBottom w:val="0"/>
      <w:divBdr>
        <w:top w:val="none" w:sz="0" w:space="0" w:color="auto"/>
        <w:left w:val="none" w:sz="0" w:space="0" w:color="auto"/>
        <w:bottom w:val="none" w:sz="0" w:space="0" w:color="auto"/>
        <w:right w:val="none" w:sz="0" w:space="0" w:color="auto"/>
      </w:divBdr>
    </w:div>
    <w:div w:id="462886730">
      <w:bodyDiv w:val="1"/>
      <w:marLeft w:val="0"/>
      <w:marRight w:val="0"/>
      <w:marTop w:val="0"/>
      <w:marBottom w:val="0"/>
      <w:divBdr>
        <w:top w:val="none" w:sz="0" w:space="0" w:color="auto"/>
        <w:left w:val="none" w:sz="0" w:space="0" w:color="auto"/>
        <w:bottom w:val="none" w:sz="0" w:space="0" w:color="auto"/>
        <w:right w:val="none" w:sz="0" w:space="0" w:color="auto"/>
      </w:divBdr>
    </w:div>
    <w:div w:id="466705461">
      <w:bodyDiv w:val="1"/>
      <w:marLeft w:val="0"/>
      <w:marRight w:val="0"/>
      <w:marTop w:val="0"/>
      <w:marBottom w:val="0"/>
      <w:divBdr>
        <w:top w:val="none" w:sz="0" w:space="0" w:color="auto"/>
        <w:left w:val="none" w:sz="0" w:space="0" w:color="auto"/>
        <w:bottom w:val="none" w:sz="0" w:space="0" w:color="auto"/>
        <w:right w:val="none" w:sz="0" w:space="0" w:color="auto"/>
      </w:divBdr>
      <w:divsChild>
        <w:div w:id="126632755">
          <w:marLeft w:val="0"/>
          <w:marRight w:val="0"/>
          <w:marTop w:val="0"/>
          <w:marBottom w:val="0"/>
          <w:divBdr>
            <w:top w:val="none" w:sz="0" w:space="0" w:color="auto"/>
            <w:left w:val="none" w:sz="0" w:space="0" w:color="auto"/>
            <w:bottom w:val="none" w:sz="0" w:space="0" w:color="auto"/>
            <w:right w:val="none" w:sz="0" w:space="0" w:color="auto"/>
          </w:divBdr>
          <w:divsChild>
            <w:div w:id="1102650267">
              <w:marLeft w:val="0"/>
              <w:marRight w:val="0"/>
              <w:marTop w:val="0"/>
              <w:marBottom w:val="0"/>
              <w:divBdr>
                <w:top w:val="none" w:sz="0" w:space="0" w:color="auto"/>
                <w:left w:val="none" w:sz="0" w:space="0" w:color="auto"/>
                <w:bottom w:val="none" w:sz="0" w:space="0" w:color="auto"/>
                <w:right w:val="none" w:sz="0" w:space="0" w:color="auto"/>
              </w:divBdr>
              <w:divsChild>
                <w:div w:id="6454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6328">
      <w:bodyDiv w:val="1"/>
      <w:marLeft w:val="0"/>
      <w:marRight w:val="0"/>
      <w:marTop w:val="0"/>
      <w:marBottom w:val="0"/>
      <w:divBdr>
        <w:top w:val="none" w:sz="0" w:space="0" w:color="auto"/>
        <w:left w:val="none" w:sz="0" w:space="0" w:color="auto"/>
        <w:bottom w:val="none" w:sz="0" w:space="0" w:color="auto"/>
        <w:right w:val="none" w:sz="0" w:space="0" w:color="auto"/>
      </w:divBdr>
    </w:div>
    <w:div w:id="548079447">
      <w:bodyDiv w:val="1"/>
      <w:marLeft w:val="0"/>
      <w:marRight w:val="0"/>
      <w:marTop w:val="0"/>
      <w:marBottom w:val="0"/>
      <w:divBdr>
        <w:top w:val="none" w:sz="0" w:space="0" w:color="auto"/>
        <w:left w:val="none" w:sz="0" w:space="0" w:color="auto"/>
        <w:bottom w:val="none" w:sz="0" w:space="0" w:color="auto"/>
        <w:right w:val="none" w:sz="0" w:space="0" w:color="auto"/>
      </w:divBdr>
      <w:divsChild>
        <w:div w:id="685059543">
          <w:marLeft w:val="0"/>
          <w:marRight w:val="0"/>
          <w:marTop w:val="0"/>
          <w:marBottom w:val="0"/>
          <w:divBdr>
            <w:top w:val="none" w:sz="0" w:space="0" w:color="auto"/>
            <w:left w:val="none" w:sz="0" w:space="0" w:color="auto"/>
            <w:bottom w:val="none" w:sz="0" w:space="0" w:color="auto"/>
            <w:right w:val="none" w:sz="0" w:space="0" w:color="auto"/>
          </w:divBdr>
          <w:divsChild>
            <w:div w:id="529687370">
              <w:marLeft w:val="0"/>
              <w:marRight w:val="0"/>
              <w:marTop w:val="0"/>
              <w:marBottom w:val="0"/>
              <w:divBdr>
                <w:top w:val="none" w:sz="0" w:space="0" w:color="auto"/>
                <w:left w:val="none" w:sz="0" w:space="0" w:color="auto"/>
                <w:bottom w:val="none" w:sz="0" w:space="0" w:color="auto"/>
                <w:right w:val="none" w:sz="0" w:space="0" w:color="auto"/>
              </w:divBdr>
              <w:divsChild>
                <w:div w:id="18010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7415">
      <w:bodyDiv w:val="1"/>
      <w:marLeft w:val="0"/>
      <w:marRight w:val="0"/>
      <w:marTop w:val="0"/>
      <w:marBottom w:val="0"/>
      <w:divBdr>
        <w:top w:val="none" w:sz="0" w:space="0" w:color="auto"/>
        <w:left w:val="none" w:sz="0" w:space="0" w:color="auto"/>
        <w:bottom w:val="none" w:sz="0" w:space="0" w:color="auto"/>
        <w:right w:val="none" w:sz="0" w:space="0" w:color="auto"/>
      </w:divBdr>
      <w:divsChild>
        <w:div w:id="825124432">
          <w:marLeft w:val="0"/>
          <w:marRight w:val="0"/>
          <w:marTop w:val="0"/>
          <w:marBottom w:val="0"/>
          <w:divBdr>
            <w:top w:val="none" w:sz="0" w:space="0" w:color="auto"/>
            <w:left w:val="none" w:sz="0" w:space="0" w:color="auto"/>
            <w:bottom w:val="none" w:sz="0" w:space="0" w:color="auto"/>
            <w:right w:val="none" w:sz="0" w:space="0" w:color="auto"/>
          </w:divBdr>
          <w:divsChild>
            <w:div w:id="379936749">
              <w:marLeft w:val="0"/>
              <w:marRight w:val="0"/>
              <w:marTop w:val="0"/>
              <w:marBottom w:val="0"/>
              <w:divBdr>
                <w:top w:val="none" w:sz="0" w:space="0" w:color="auto"/>
                <w:left w:val="none" w:sz="0" w:space="0" w:color="auto"/>
                <w:bottom w:val="none" w:sz="0" w:space="0" w:color="auto"/>
                <w:right w:val="none" w:sz="0" w:space="0" w:color="auto"/>
              </w:divBdr>
              <w:divsChild>
                <w:div w:id="16482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4180">
      <w:bodyDiv w:val="1"/>
      <w:marLeft w:val="0"/>
      <w:marRight w:val="0"/>
      <w:marTop w:val="0"/>
      <w:marBottom w:val="0"/>
      <w:divBdr>
        <w:top w:val="none" w:sz="0" w:space="0" w:color="auto"/>
        <w:left w:val="none" w:sz="0" w:space="0" w:color="auto"/>
        <w:bottom w:val="none" w:sz="0" w:space="0" w:color="auto"/>
        <w:right w:val="none" w:sz="0" w:space="0" w:color="auto"/>
      </w:divBdr>
    </w:div>
    <w:div w:id="646474787">
      <w:bodyDiv w:val="1"/>
      <w:marLeft w:val="0"/>
      <w:marRight w:val="0"/>
      <w:marTop w:val="0"/>
      <w:marBottom w:val="0"/>
      <w:divBdr>
        <w:top w:val="none" w:sz="0" w:space="0" w:color="auto"/>
        <w:left w:val="none" w:sz="0" w:space="0" w:color="auto"/>
        <w:bottom w:val="none" w:sz="0" w:space="0" w:color="auto"/>
        <w:right w:val="none" w:sz="0" w:space="0" w:color="auto"/>
      </w:divBdr>
      <w:divsChild>
        <w:div w:id="1586265221">
          <w:marLeft w:val="0"/>
          <w:marRight w:val="0"/>
          <w:marTop w:val="0"/>
          <w:marBottom w:val="0"/>
          <w:divBdr>
            <w:top w:val="none" w:sz="0" w:space="0" w:color="auto"/>
            <w:left w:val="none" w:sz="0" w:space="0" w:color="auto"/>
            <w:bottom w:val="none" w:sz="0" w:space="0" w:color="auto"/>
            <w:right w:val="none" w:sz="0" w:space="0" w:color="auto"/>
          </w:divBdr>
          <w:divsChild>
            <w:div w:id="671496762">
              <w:marLeft w:val="0"/>
              <w:marRight w:val="0"/>
              <w:marTop w:val="0"/>
              <w:marBottom w:val="0"/>
              <w:divBdr>
                <w:top w:val="none" w:sz="0" w:space="0" w:color="auto"/>
                <w:left w:val="none" w:sz="0" w:space="0" w:color="auto"/>
                <w:bottom w:val="none" w:sz="0" w:space="0" w:color="auto"/>
                <w:right w:val="none" w:sz="0" w:space="0" w:color="auto"/>
              </w:divBdr>
              <w:divsChild>
                <w:div w:id="6633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5362">
      <w:bodyDiv w:val="1"/>
      <w:marLeft w:val="0"/>
      <w:marRight w:val="0"/>
      <w:marTop w:val="0"/>
      <w:marBottom w:val="0"/>
      <w:divBdr>
        <w:top w:val="none" w:sz="0" w:space="0" w:color="auto"/>
        <w:left w:val="none" w:sz="0" w:space="0" w:color="auto"/>
        <w:bottom w:val="none" w:sz="0" w:space="0" w:color="auto"/>
        <w:right w:val="none" w:sz="0" w:space="0" w:color="auto"/>
      </w:divBdr>
      <w:divsChild>
        <w:div w:id="1206530488">
          <w:marLeft w:val="0"/>
          <w:marRight w:val="0"/>
          <w:marTop w:val="0"/>
          <w:marBottom w:val="0"/>
          <w:divBdr>
            <w:top w:val="none" w:sz="0" w:space="0" w:color="auto"/>
            <w:left w:val="none" w:sz="0" w:space="0" w:color="auto"/>
            <w:bottom w:val="none" w:sz="0" w:space="0" w:color="auto"/>
            <w:right w:val="none" w:sz="0" w:space="0" w:color="auto"/>
          </w:divBdr>
        </w:div>
      </w:divsChild>
    </w:div>
    <w:div w:id="684674116">
      <w:bodyDiv w:val="1"/>
      <w:marLeft w:val="0"/>
      <w:marRight w:val="0"/>
      <w:marTop w:val="0"/>
      <w:marBottom w:val="0"/>
      <w:divBdr>
        <w:top w:val="none" w:sz="0" w:space="0" w:color="auto"/>
        <w:left w:val="none" w:sz="0" w:space="0" w:color="auto"/>
        <w:bottom w:val="none" w:sz="0" w:space="0" w:color="auto"/>
        <w:right w:val="none" w:sz="0" w:space="0" w:color="auto"/>
      </w:divBdr>
      <w:divsChild>
        <w:div w:id="1936553733">
          <w:marLeft w:val="0"/>
          <w:marRight w:val="0"/>
          <w:marTop w:val="0"/>
          <w:marBottom w:val="0"/>
          <w:divBdr>
            <w:top w:val="none" w:sz="0" w:space="0" w:color="auto"/>
            <w:left w:val="none" w:sz="0" w:space="0" w:color="auto"/>
            <w:bottom w:val="none" w:sz="0" w:space="0" w:color="auto"/>
            <w:right w:val="none" w:sz="0" w:space="0" w:color="auto"/>
          </w:divBdr>
          <w:divsChild>
            <w:div w:id="899294100">
              <w:marLeft w:val="0"/>
              <w:marRight w:val="0"/>
              <w:marTop w:val="0"/>
              <w:marBottom w:val="0"/>
              <w:divBdr>
                <w:top w:val="none" w:sz="0" w:space="0" w:color="auto"/>
                <w:left w:val="none" w:sz="0" w:space="0" w:color="auto"/>
                <w:bottom w:val="none" w:sz="0" w:space="0" w:color="auto"/>
                <w:right w:val="none" w:sz="0" w:space="0" w:color="auto"/>
              </w:divBdr>
              <w:divsChild>
                <w:div w:id="17035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972">
      <w:bodyDiv w:val="1"/>
      <w:marLeft w:val="0"/>
      <w:marRight w:val="0"/>
      <w:marTop w:val="0"/>
      <w:marBottom w:val="0"/>
      <w:divBdr>
        <w:top w:val="none" w:sz="0" w:space="0" w:color="auto"/>
        <w:left w:val="none" w:sz="0" w:space="0" w:color="auto"/>
        <w:bottom w:val="none" w:sz="0" w:space="0" w:color="auto"/>
        <w:right w:val="none" w:sz="0" w:space="0" w:color="auto"/>
      </w:divBdr>
    </w:div>
    <w:div w:id="927662532">
      <w:bodyDiv w:val="1"/>
      <w:marLeft w:val="0"/>
      <w:marRight w:val="0"/>
      <w:marTop w:val="0"/>
      <w:marBottom w:val="0"/>
      <w:divBdr>
        <w:top w:val="none" w:sz="0" w:space="0" w:color="auto"/>
        <w:left w:val="none" w:sz="0" w:space="0" w:color="auto"/>
        <w:bottom w:val="none" w:sz="0" w:space="0" w:color="auto"/>
        <w:right w:val="none" w:sz="0" w:space="0" w:color="auto"/>
      </w:divBdr>
      <w:divsChild>
        <w:div w:id="1690526735">
          <w:marLeft w:val="0"/>
          <w:marRight w:val="0"/>
          <w:marTop w:val="0"/>
          <w:marBottom w:val="0"/>
          <w:divBdr>
            <w:top w:val="none" w:sz="0" w:space="0" w:color="auto"/>
            <w:left w:val="none" w:sz="0" w:space="0" w:color="auto"/>
            <w:bottom w:val="none" w:sz="0" w:space="0" w:color="auto"/>
            <w:right w:val="none" w:sz="0" w:space="0" w:color="auto"/>
          </w:divBdr>
          <w:divsChild>
            <w:div w:id="74405219">
              <w:marLeft w:val="0"/>
              <w:marRight w:val="0"/>
              <w:marTop w:val="0"/>
              <w:marBottom w:val="0"/>
              <w:divBdr>
                <w:top w:val="none" w:sz="0" w:space="0" w:color="auto"/>
                <w:left w:val="none" w:sz="0" w:space="0" w:color="auto"/>
                <w:bottom w:val="none" w:sz="0" w:space="0" w:color="auto"/>
                <w:right w:val="none" w:sz="0" w:space="0" w:color="auto"/>
              </w:divBdr>
              <w:divsChild>
                <w:div w:id="1746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3489">
      <w:bodyDiv w:val="1"/>
      <w:marLeft w:val="0"/>
      <w:marRight w:val="0"/>
      <w:marTop w:val="0"/>
      <w:marBottom w:val="0"/>
      <w:divBdr>
        <w:top w:val="none" w:sz="0" w:space="0" w:color="auto"/>
        <w:left w:val="none" w:sz="0" w:space="0" w:color="auto"/>
        <w:bottom w:val="none" w:sz="0" w:space="0" w:color="auto"/>
        <w:right w:val="none" w:sz="0" w:space="0" w:color="auto"/>
      </w:divBdr>
    </w:div>
    <w:div w:id="1033114235">
      <w:bodyDiv w:val="1"/>
      <w:marLeft w:val="0"/>
      <w:marRight w:val="0"/>
      <w:marTop w:val="0"/>
      <w:marBottom w:val="0"/>
      <w:divBdr>
        <w:top w:val="none" w:sz="0" w:space="0" w:color="auto"/>
        <w:left w:val="none" w:sz="0" w:space="0" w:color="auto"/>
        <w:bottom w:val="none" w:sz="0" w:space="0" w:color="auto"/>
        <w:right w:val="none" w:sz="0" w:space="0" w:color="auto"/>
      </w:divBdr>
      <w:divsChild>
        <w:div w:id="1358388155">
          <w:marLeft w:val="0"/>
          <w:marRight w:val="0"/>
          <w:marTop w:val="0"/>
          <w:marBottom w:val="0"/>
          <w:divBdr>
            <w:top w:val="none" w:sz="0" w:space="0" w:color="auto"/>
            <w:left w:val="none" w:sz="0" w:space="0" w:color="auto"/>
            <w:bottom w:val="none" w:sz="0" w:space="0" w:color="auto"/>
            <w:right w:val="none" w:sz="0" w:space="0" w:color="auto"/>
          </w:divBdr>
          <w:divsChild>
            <w:div w:id="157616804">
              <w:marLeft w:val="0"/>
              <w:marRight w:val="0"/>
              <w:marTop w:val="0"/>
              <w:marBottom w:val="0"/>
              <w:divBdr>
                <w:top w:val="none" w:sz="0" w:space="0" w:color="auto"/>
                <w:left w:val="none" w:sz="0" w:space="0" w:color="auto"/>
                <w:bottom w:val="none" w:sz="0" w:space="0" w:color="auto"/>
                <w:right w:val="none" w:sz="0" w:space="0" w:color="auto"/>
              </w:divBdr>
              <w:divsChild>
                <w:div w:id="1020206943">
                  <w:marLeft w:val="0"/>
                  <w:marRight w:val="0"/>
                  <w:marTop w:val="0"/>
                  <w:marBottom w:val="0"/>
                  <w:divBdr>
                    <w:top w:val="none" w:sz="0" w:space="0" w:color="auto"/>
                    <w:left w:val="none" w:sz="0" w:space="0" w:color="auto"/>
                    <w:bottom w:val="none" w:sz="0" w:space="0" w:color="auto"/>
                    <w:right w:val="none" w:sz="0" w:space="0" w:color="auto"/>
                  </w:divBdr>
                  <w:divsChild>
                    <w:div w:id="619917357">
                      <w:marLeft w:val="0"/>
                      <w:marRight w:val="0"/>
                      <w:marTop w:val="0"/>
                      <w:marBottom w:val="0"/>
                      <w:divBdr>
                        <w:top w:val="none" w:sz="0" w:space="0" w:color="auto"/>
                        <w:left w:val="none" w:sz="0" w:space="0" w:color="auto"/>
                        <w:bottom w:val="none" w:sz="0" w:space="0" w:color="auto"/>
                        <w:right w:val="none" w:sz="0" w:space="0" w:color="auto"/>
                      </w:divBdr>
                    </w:div>
                  </w:divsChild>
                </w:div>
                <w:div w:id="907306095">
                  <w:marLeft w:val="0"/>
                  <w:marRight w:val="0"/>
                  <w:marTop w:val="0"/>
                  <w:marBottom w:val="0"/>
                  <w:divBdr>
                    <w:top w:val="none" w:sz="0" w:space="0" w:color="auto"/>
                    <w:left w:val="none" w:sz="0" w:space="0" w:color="auto"/>
                    <w:bottom w:val="none" w:sz="0" w:space="0" w:color="auto"/>
                    <w:right w:val="none" w:sz="0" w:space="0" w:color="auto"/>
                  </w:divBdr>
                  <w:divsChild>
                    <w:div w:id="85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6715">
              <w:marLeft w:val="0"/>
              <w:marRight w:val="0"/>
              <w:marTop w:val="0"/>
              <w:marBottom w:val="0"/>
              <w:divBdr>
                <w:top w:val="none" w:sz="0" w:space="0" w:color="auto"/>
                <w:left w:val="none" w:sz="0" w:space="0" w:color="auto"/>
                <w:bottom w:val="none" w:sz="0" w:space="0" w:color="auto"/>
                <w:right w:val="none" w:sz="0" w:space="0" w:color="auto"/>
              </w:divBdr>
              <w:divsChild>
                <w:div w:id="884292858">
                  <w:marLeft w:val="0"/>
                  <w:marRight w:val="0"/>
                  <w:marTop w:val="0"/>
                  <w:marBottom w:val="0"/>
                  <w:divBdr>
                    <w:top w:val="none" w:sz="0" w:space="0" w:color="auto"/>
                    <w:left w:val="none" w:sz="0" w:space="0" w:color="auto"/>
                    <w:bottom w:val="none" w:sz="0" w:space="0" w:color="auto"/>
                    <w:right w:val="none" w:sz="0" w:space="0" w:color="auto"/>
                  </w:divBdr>
                  <w:divsChild>
                    <w:div w:id="848108327">
                      <w:marLeft w:val="0"/>
                      <w:marRight w:val="0"/>
                      <w:marTop w:val="0"/>
                      <w:marBottom w:val="0"/>
                      <w:divBdr>
                        <w:top w:val="none" w:sz="0" w:space="0" w:color="auto"/>
                        <w:left w:val="none" w:sz="0" w:space="0" w:color="auto"/>
                        <w:bottom w:val="none" w:sz="0" w:space="0" w:color="auto"/>
                        <w:right w:val="none" w:sz="0" w:space="0" w:color="auto"/>
                      </w:divBdr>
                    </w:div>
                    <w:div w:id="1045104922">
                      <w:marLeft w:val="0"/>
                      <w:marRight w:val="0"/>
                      <w:marTop w:val="0"/>
                      <w:marBottom w:val="0"/>
                      <w:divBdr>
                        <w:top w:val="none" w:sz="0" w:space="0" w:color="auto"/>
                        <w:left w:val="none" w:sz="0" w:space="0" w:color="auto"/>
                        <w:bottom w:val="none" w:sz="0" w:space="0" w:color="auto"/>
                        <w:right w:val="none" w:sz="0" w:space="0" w:color="auto"/>
                      </w:divBdr>
                    </w:div>
                  </w:divsChild>
                </w:div>
                <w:div w:id="1761949020">
                  <w:marLeft w:val="0"/>
                  <w:marRight w:val="0"/>
                  <w:marTop w:val="0"/>
                  <w:marBottom w:val="0"/>
                  <w:divBdr>
                    <w:top w:val="none" w:sz="0" w:space="0" w:color="auto"/>
                    <w:left w:val="none" w:sz="0" w:space="0" w:color="auto"/>
                    <w:bottom w:val="none" w:sz="0" w:space="0" w:color="auto"/>
                    <w:right w:val="none" w:sz="0" w:space="0" w:color="auto"/>
                  </w:divBdr>
                  <w:divsChild>
                    <w:div w:id="1306666670">
                      <w:marLeft w:val="0"/>
                      <w:marRight w:val="0"/>
                      <w:marTop w:val="0"/>
                      <w:marBottom w:val="0"/>
                      <w:divBdr>
                        <w:top w:val="none" w:sz="0" w:space="0" w:color="auto"/>
                        <w:left w:val="none" w:sz="0" w:space="0" w:color="auto"/>
                        <w:bottom w:val="none" w:sz="0" w:space="0" w:color="auto"/>
                        <w:right w:val="none" w:sz="0" w:space="0" w:color="auto"/>
                      </w:divBdr>
                    </w:div>
                  </w:divsChild>
                </w:div>
                <w:div w:id="1229076105">
                  <w:marLeft w:val="0"/>
                  <w:marRight w:val="0"/>
                  <w:marTop w:val="0"/>
                  <w:marBottom w:val="0"/>
                  <w:divBdr>
                    <w:top w:val="none" w:sz="0" w:space="0" w:color="auto"/>
                    <w:left w:val="none" w:sz="0" w:space="0" w:color="auto"/>
                    <w:bottom w:val="none" w:sz="0" w:space="0" w:color="auto"/>
                    <w:right w:val="none" w:sz="0" w:space="0" w:color="auto"/>
                  </w:divBdr>
                  <w:divsChild>
                    <w:div w:id="602347373">
                      <w:marLeft w:val="0"/>
                      <w:marRight w:val="0"/>
                      <w:marTop w:val="0"/>
                      <w:marBottom w:val="0"/>
                      <w:divBdr>
                        <w:top w:val="none" w:sz="0" w:space="0" w:color="auto"/>
                        <w:left w:val="none" w:sz="0" w:space="0" w:color="auto"/>
                        <w:bottom w:val="none" w:sz="0" w:space="0" w:color="auto"/>
                        <w:right w:val="none" w:sz="0" w:space="0" w:color="auto"/>
                      </w:divBdr>
                    </w:div>
                  </w:divsChild>
                </w:div>
                <w:div w:id="2092922352">
                  <w:marLeft w:val="0"/>
                  <w:marRight w:val="0"/>
                  <w:marTop w:val="0"/>
                  <w:marBottom w:val="0"/>
                  <w:divBdr>
                    <w:top w:val="none" w:sz="0" w:space="0" w:color="auto"/>
                    <w:left w:val="none" w:sz="0" w:space="0" w:color="auto"/>
                    <w:bottom w:val="none" w:sz="0" w:space="0" w:color="auto"/>
                    <w:right w:val="none" w:sz="0" w:space="0" w:color="auto"/>
                  </w:divBdr>
                  <w:divsChild>
                    <w:div w:id="862013191">
                      <w:marLeft w:val="0"/>
                      <w:marRight w:val="0"/>
                      <w:marTop w:val="0"/>
                      <w:marBottom w:val="0"/>
                      <w:divBdr>
                        <w:top w:val="none" w:sz="0" w:space="0" w:color="auto"/>
                        <w:left w:val="none" w:sz="0" w:space="0" w:color="auto"/>
                        <w:bottom w:val="none" w:sz="0" w:space="0" w:color="auto"/>
                        <w:right w:val="none" w:sz="0" w:space="0" w:color="auto"/>
                      </w:divBdr>
                    </w:div>
                  </w:divsChild>
                </w:div>
                <w:div w:id="959605192">
                  <w:marLeft w:val="0"/>
                  <w:marRight w:val="0"/>
                  <w:marTop w:val="0"/>
                  <w:marBottom w:val="0"/>
                  <w:divBdr>
                    <w:top w:val="none" w:sz="0" w:space="0" w:color="auto"/>
                    <w:left w:val="none" w:sz="0" w:space="0" w:color="auto"/>
                    <w:bottom w:val="none" w:sz="0" w:space="0" w:color="auto"/>
                    <w:right w:val="none" w:sz="0" w:space="0" w:color="auto"/>
                  </w:divBdr>
                  <w:divsChild>
                    <w:div w:id="3961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5419">
          <w:marLeft w:val="0"/>
          <w:marRight w:val="0"/>
          <w:marTop w:val="0"/>
          <w:marBottom w:val="0"/>
          <w:divBdr>
            <w:top w:val="none" w:sz="0" w:space="0" w:color="auto"/>
            <w:left w:val="none" w:sz="0" w:space="0" w:color="auto"/>
            <w:bottom w:val="none" w:sz="0" w:space="0" w:color="auto"/>
            <w:right w:val="none" w:sz="0" w:space="0" w:color="auto"/>
          </w:divBdr>
          <w:divsChild>
            <w:div w:id="458762746">
              <w:marLeft w:val="0"/>
              <w:marRight w:val="0"/>
              <w:marTop w:val="0"/>
              <w:marBottom w:val="0"/>
              <w:divBdr>
                <w:top w:val="none" w:sz="0" w:space="0" w:color="auto"/>
                <w:left w:val="none" w:sz="0" w:space="0" w:color="auto"/>
                <w:bottom w:val="none" w:sz="0" w:space="0" w:color="auto"/>
                <w:right w:val="none" w:sz="0" w:space="0" w:color="auto"/>
              </w:divBdr>
              <w:divsChild>
                <w:div w:id="6574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4358">
      <w:bodyDiv w:val="1"/>
      <w:marLeft w:val="0"/>
      <w:marRight w:val="0"/>
      <w:marTop w:val="0"/>
      <w:marBottom w:val="0"/>
      <w:divBdr>
        <w:top w:val="none" w:sz="0" w:space="0" w:color="auto"/>
        <w:left w:val="none" w:sz="0" w:space="0" w:color="auto"/>
        <w:bottom w:val="none" w:sz="0" w:space="0" w:color="auto"/>
        <w:right w:val="none" w:sz="0" w:space="0" w:color="auto"/>
      </w:divBdr>
      <w:divsChild>
        <w:div w:id="1331134148">
          <w:marLeft w:val="0"/>
          <w:marRight w:val="0"/>
          <w:marTop w:val="0"/>
          <w:marBottom w:val="0"/>
          <w:divBdr>
            <w:top w:val="none" w:sz="0" w:space="0" w:color="auto"/>
            <w:left w:val="none" w:sz="0" w:space="0" w:color="auto"/>
            <w:bottom w:val="none" w:sz="0" w:space="0" w:color="auto"/>
            <w:right w:val="none" w:sz="0" w:space="0" w:color="auto"/>
          </w:divBdr>
          <w:divsChild>
            <w:div w:id="1633635158">
              <w:marLeft w:val="0"/>
              <w:marRight w:val="0"/>
              <w:marTop w:val="0"/>
              <w:marBottom w:val="0"/>
              <w:divBdr>
                <w:top w:val="none" w:sz="0" w:space="0" w:color="auto"/>
                <w:left w:val="none" w:sz="0" w:space="0" w:color="auto"/>
                <w:bottom w:val="none" w:sz="0" w:space="0" w:color="auto"/>
                <w:right w:val="none" w:sz="0" w:space="0" w:color="auto"/>
              </w:divBdr>
              <w:divsChild>
                <w:div w:id="9040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774">
      <w:bodyDiv w:val="1"/>
      <w:marLeft w:val="0"/>
      <w:marRight w:val="0"/>
      <w:marTop w:val="0"/>
      <w:marBottom w:val="0"/>
      <w:divBdr>
        <w:top w:val="none" w:sz="0" w:space="0" w:color="auto"/>
        <w:left w:val="none" w:sz="0" w:space="0" w:color="auto"/>
        <w:bottom w:val="none" w:sz="0" w:space="0" w:color="auto"/>
        <w:right w:val="none" w:sz="0" w:space="0" w:color="auto"/>
      </w:divBdr>
      <w:divsChild>
        <w:div w:id="371006781">
          <w:marLeft w:val="0"/>
          <w:marRight w:val="0"/>
          <w:marTop w:val="0"/>
          <w:marBottom w:val="0"/>
          <w:divBdr>
            <w:top w:val="none" w:sz="0" w:space="0" w:color="auto"/>
            <w:left w:val="none" w:sz="0" w:space="0" w:color="auto"/>
            <w:bottom w:val="none" w:sz="0" w:space="0" w:color="auto"/>
            <w:right w:val="none" w:sz="0" w:space="0" w:color="auto"/>
          </w:divBdr>
          <w:divsChild>
            <w:div w:id="477769818">
              <w:marLeft w:val="0"/>
              <w:marRight w:val="0"/>
              <w:marTop w:val="0"/>
              <w:marBottom w:val="0"/>
              <w:divBdr>
                <w:top w:val="none" w:sz="0" w:space="0" w:color="auto"/>
                <w:left w:val="none" w:sz="0" w:space="0" w:color="auto"/>
                <w:bottom w:val="none" w:sz="0" w:space="0" w:color="auto"/>
                <w:right w:val="none" w:sz="0" w:space="0" w:color="auto"/>
              </w:divBdr>
              <w:divsChild>
                <w:div w:id="11508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358775">
      <w:bodyDiv w:val="1"/>
      <w:marLeft w:val="0"/>
      <w:marRight w:val="0"/>
      <w:marTop w:val="0"/>
      <w:marBottom w:val="0"/>
      <w:divBdr>
        <w:top w:val="none" w:sz="0" w:space="0" w:color="auto"/>
        <w:left w:val="none" w:sz="0" w:space="0" w:color="auto"/>
        <w:bottom w:val="none" w:sz="0" w:space="0" w:color="auto"/>
        <w:right w:val="none" w:sz="0" w:space="0" w:color="auto"/>
      </w:divBdr>
    </w:div>
    <w:div w:id="1183470783">
      <w:bodyDiv w:val="1"/>
      <w:marLeft w:val="0"/>
      <w:marRight w:val="0"/>
      <w:marTop w:val="0"/>
      <w:marBottom w:val="0"/>
      <w:divBdr>
        <w:top w:val="none" w:sz="0" w:space="0" w:color="auto"/>
        <w:left w:val="none" w:sz="0" w:space="0" w:color="auto"/>
        <w:bottom w:val="none" w:sz="0" w:space="0" w:color="auto"/>
        <w:right w:val="none" w:sz="0" w:space="0" w:color="auto"/>
      </w:divBdr>
      <w:divsChild>
        <w:div w:id="35858703">
          <w:marLeft w:val="0"/>
          <w:marRight w:val="0"/>
          <w:marTop w:val="0"/>
          <w:marBottom w:val="0"/>
          <w:divBdr>
            <w:top w:val="none" w:sz="0" w:space="0" w:color="auto"/>
            <w:left w:val="none" w:sz="0" w:space="0" w:color="auto"/>
            <w:bottom w:val="none" w:sz="0" w:space="0" w:color="auto"/>
            <w:right w:val="none" w:sz="0" w:space="0" w:color="auto"/>
          </w:divBdr>
          <w:divsChild>
            <w:div w:id="300692063">
              <w:marLeft w:val="0"/>
              <w:marRight w:val="0"/>
              <w:marTop w:val="0"/>
              <w:marBottom w:val="0"/>
              <w:divBdr>
                <w:top w:val="none" w:sz="0" w:space="0" w:color="auto"/>
                <w:left w:val="none" w:sz="0" w:space="0" w:color="auto"/>
                <w:bottom w:val="none" w:sz="0" w:space="0" w:color="auto"/>
                <w:right w:val="none" w:sz="0" w:space="0" w:color="auto"/>
              </w:divBdr>
              <w:divsChild>
                <w:div w:id="11625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4338">
      <w:bodyDiv w:val="1"/>
      <w:marLeft w:val="0"/>
      <w:marRight w:val="0"/>
      <w:marTop w:val="0"/>
      <w:marBottom w:val="0"/>
      <w:divBdr>
        <w:top w:val="none" w:sz="0" w:space="0" w:color="auto"/>
        <w:left w:val="none" w:sz="0" w:space="0" w:color="auto"/>
        <w:bottom w:val="none" w:sz="0" w:space="0" w:color="auto"/>
        <w:right w:val="none" w:sz="0" w:space="0" w:color="auto"/>
      </w:divBdr>
      <w:divsChild>
        <w:div w:id="834805000">
          <w:marLeft w:val="0"/>
          <w:marRight w:val="0"/>
          <w:marTop w:val="0"/>
          <w:marBottom w:val="0"/>
          <w:divBdr>
            <w:top w:val="none" w:sz="0" w:space="0" w:color="auto"/>
            <w:left w:val="none" w:sz="0" w:space="0" w:color="auto"/>
            <w:bottom w:val="none" w:sz="0" w:space="0" w:color="auto"/>
            <w:right w:val="none" w:sz="0" w:space="0" w:color="auto"/>
          </w:divBdr>
          <w:divsChild>
            <w:div w:id="719062545">
              <w:marLeft w:val="0"/>
              <w:marRight w:val="0"/>
              <w:marTop w:val="0"/>
              <w:marBottom w:val="0"/>
              <w:divBdr>
                <w:top w:val="none" w:sz="0" w:space="0" w:color="auto"/>
                <w:left w:val="none" w:sz="0" w:space="0" w:color="auto"/>
                <w:bottom w:val="none" w:sz="0" w:space="0" w:color="auto"/>
                <w:right w:val="none" w:sz="0" w:space="0" w:color="auto"/>
              </w:divBdr>
              <w:divsChild>
                <w:div w:id="868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4902">
      <w:bodyDiv w:val="1"/>
      <w:marLeft w:val="0"/>
      <w:marRight w:val="0"/>
      <w:marTop w:val="0"/>
      <w:marBottom w:val="0"/>
      <w:divBdr>
        <w:top w:val="none" w:sz="0" w:space="0" w:color="auto"/>
        <w:left w:val="none" w:sz="0" w:space="0" w:color="auto"/>
        <w:bottom w:val="none" w:sz="0" w:space="0" w:color="auto"/>
        <w:right w:val="none" w:sz="0" w:space="0" w:color="auto"/>
      </w:divBdr>
      <w:divsChild>
        <w:div w:id="261451432">
          <w:marLeft w:val="0"/>
          <w:marRight w:val="0"/>
          <w:marTop w:val="0"/>
          <w:marBottom w:val="0"/>
          <w:divBdr>
            <w:top w:val="none" w:sz="0" w:space="0" w:color="auto"/>
            <w:left w:val="none" w:sz="0" w:space="0" w:color="auto"/>
            <w:bottom w:val="none" w:sz="0" w:space="0" w:color="auto"/>
            <w:right w:val="none" w:sz="0" w:space="0" w:color="auto"/>
          </w:divBdr>
          <w:divsChild>
            <w:div w:id="1402484376">
              <w:marLeft w:val="0"/>
              <w:marRight w:val="0"/>
              <w:marTop w:val="0"/>
              <w:marBottom w:val="0"/>
              <w:divBdr>
                <w:top w:val="none" w:sz="0" w:space="0" w:color="auto"/>
                <w:left w:val="none" w:sz="0" w:space="0" w:color="auto"/>
                <w:bottom w:val="none" w:sz="0" w:space="0" w:color="auto"/>
                <w:right w:val="none" w:sz="0" w:space="0" w:color="auto"/>
              </w:divBdr>
              <w:divsChild>
                <w:div w:id="18289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39259">
      <w:bodyDiv w:val="1"/>
      <w:marLeft w:val="0"/>
      <w:marRight w:val="0"/>
      <w:marTop w:val="0"/>
      <w:marBottom w:val="0"/>
      <w:divBdr>
        <w:top w:val="none" w:sz="0" w:space="0" w:color="auto"/>
        <w:left w:val="none" w:sz="0" w:space="0" w:color="auto"/>
        <w:bottom w:val="none" w:sz="0" w:space="0" w:color="auto"/>
        <w:right w:val="none" w:sz="0" w:space="0" w:color="auto"/>
      </w:divBdr>
      <w:divsChild>
        <w:div w:id="1069957083">
          <w:marLeft w:val="0"/>
          <w:marRight w:val="0"/>
          <w:marTop w:val="0"/>
          <w:marBottom w:val="0"/>
          <w:divBdr>
            <w:top w:val="none" w:sz="0" w:space="0" w:color="auto"/>
            <w:left w:val="none" w:sz="0" w:space="0" w:color="auto"/>
            <w:bottom w:val="none" w:sz="0" w:space="0" w:color="auto"/>
            <w:right w:val="none" w:sz="0" w:space="0" w:color="auto"/>
          </w:divBdr>
          <w:divsChild>
            <w:div w:id="940531310">
              <w:marLeft w:val="0"/>
              <w:marRight w:val="0"/>
              <w:marTop w:val="0"/>
              <w:marBottom w:val="0"/>
              <w:divBdr>
                <w:top w:val="none" w:sz="0" w:space="0" w:color="auto"/>
                <w:left w:val="none" w:sz="0" w:space="0" w:color="auto"/>
                <w:bottom w:val="none" w:sz="0" w:space="0" w:color="auto"/>
                <w:right w:val="none" w:sz="0" w:space="0" w:color="auto"/>
              </w:divBdr>
              <w:divsChild>
                <w:div w:id="19925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8000">
      <w:bodyDiv w:val="1"/>
      <w:marLeft w:val="0"/>
      <w:marRight w:val="0"/>
      <w:marTop w:val="0"/>
      <w:marBottom w:val="0"/>
      <w:divBdr>
        <w:top w:val="none" w:sz="0" w:space="0" w:color="auto"/>
        <w:left w:val="none" w:sz="0" w:space="0" w:color="auto"/>
        <w:bottom w:val="none" w:sz="0" w:space="0" w:color="auto"/>
        <w:right w:val="none" w:sz="0" w:space="0" w:color="auto"/>
      </w:divBdr>
    </w:div>
    <w:div w:id="1550385490">
      <w:bodyDiv w:val="1"/>
      <w:marLeft w:val="0"/>
      <w:marRight w:val="0"/>
      <w:marTop w:val="0"/>
      <w:marBottom w:val="0"/>
      <w:divBdr>
        <w:top w:val="none" w:sz="0" w:space="0" w:color="auto"/>
        <w:left w:val="none" w:sz="0" w:space="0" w:color="auto"/>
        <w:bottom w:val="none" w:sz="0" w:space="0" w:color="auto"/>
        <w:right w:val="none" w:sz="0" w:space="0" w:color="auto"/>
      </w:divBdr>
      <w:divsChild>
        <w:div w:id="1475483892">
          <w:marLeft w:val="0"/>
          <w:marRight w:val="0"/>
          <w:marTop w:val="0"/>
          <w:marBottom w:val="0"/>
          <w:divBdr>
            <w:top w:val="none" w:sz="0" w:space="0" w:color="auto"/>
            <w:left w:val="none" w:sz="0" w:space="0" w:color="auto"/>
            <w:bottom w:val="none" w:sz="0" w:space="0" w:color="auto"/>
            <w:right w:val="none" w:sz="0" w:space="0" w:color="auto"/>
          </w:divBdr>
          <w:divsChild>
            <w:div w:id="616135227">
              <w:marLeft w:val="0"/>
              <w:marRight w:val="0"/>
              <w:marTop w:val="0"/>
              <w:marBottom w:val="0"/>
              <w:divBdr>
                <w:top w:val="none" w:sz="0" w:space="0" w:color="auto"/>
                <w:left w:val="none" w:sz="0" w:space="0" w:color="auto"/>
                <w:bottom w:val="none" w:sz="0" w:space="0" w:color="auto"/>
                <w:right w:val="none" w:sz="0" w:space="0" w:color="auto"/>
              </w:divBdr>
              <w:divsChild>
                <w:div w:id="523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3190">
      <w:bodyDiv w:val="1"/>
      <w:marLeft w:val="0"/>
      <w:marRight w:val="0"/>
      <w:marTop w:val="0"/>
      <w:marBottom w:val="0"/>
      <w:divBdr>
        <w:top w:val="none" w:sz="0" w:space="0" w:color="auto"/>
        <w:left w:val="none" w:sz="0" w:space="0" w:color="auto"/>
        <w:bottom w:val="none" w:sz="0" w:space="0" w:color="auto"/>
        <w:right w:val="none" w:sz="0" w:space="0" w:color="auto"/>
      </w:divBdr>
      <w:divsChild>
        <w:div w:id="1690717672">
          <w:marLeft w:val="0"/>
          <w:marRight w:val="0"/>
          <w:marTop w:val="0"/>
          <w:marBottom w:val="0"/>
          <w:divBdr>
            <w:top w:val="none" w:sz="0" w:space="0" w:color="auto"/>
            <w:left w:val="none" w:sz="0" w:space="0" w:color="auto"/>
            <w:bottom w:val="none" w:sz="0" w:space="0" w:color="auto"/>
            <w:right w:val="none" w:sz="0" w:space="0" w:color="auto"/>
          </w:divBdr>
          <w:divsChild>
            <w:div w:id="1659531261">
              <w:marLeft w:val="0"/>
              <w:marRight w:val="0"/>
              <w:marTop w:val="0"/>
              <w:marBottom w:val="0"/>
              <w:divBdr>
                <w:top w:val="none" w:sz="0" w:space="0" w:color="auto"/>
                <w:left w:val="none" w:sz="0" w:space="0" w:color="auto"/>
                <w:bottom w:val="none" w:sz="0" w:space="0" w:color="auto"/>
                <w:right w:val="none" w:sz="0" w:space="0" w:color="auto"/>
              </w:divBdr>
              <w:divsChild>
                <w:div w:id="1960141860">
                  <w:marLeft w:val="0"/>
                  <w:marRight w:val="0"/>
                  <w:marTop w:val="0"/>
                  <w:marBottom w:val="0"/>
                  <w:divBdr>
                    <w:top w:val="none" w:sz="0" w:space="0" w:color="auto"/>
                    <w:left w:val="none" w:sz="0" w:space="0" w:color="auto"/>
                    <w:bottom w:val="none" w:sz="0" w:space="0" w:color="auto"/>
                    <w:right w:val="none" w:sz="0" w:space="0" w:color="auto"/>
                  </w:divBdr>
                  <w:divsChild>
                    <w:div w:id="1660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7482">
      <w:bodyDiv w:val="1"/>
      <w:marLeft w:val="0"/>
      <w:marRight w:val="0"/>
      <w:marTop w:val="0"/>
      <w:marBottom w:val="0"/>
      <w:divBdr>
        <w:top w:val="none" w:sz="0" w:space="0" w:color="auto"/>
        <w:left w:val="none" w:sz="0" w:space="0" w:color="auto"/>
        <w:bottom w:val="none" w:sz="0" w:space="0" w:color="auto"/>
        <w:right w:val="none" w:sz="0" w:space="0" w:color="auto"/>
      </w:divBdr>
      <w:divsChild>
        <w:div w:id="1341273070">
          <w:marLeft w:val="0"/>
          <w:marRight w:val="0"/>
          <w:marTop w:val="0"/>
          <w:marBottom w:val="0"/>
          <w:divBdr>
            <w:top w:val="none" w:sz="0" w:space="0" w:color="auto"/>
            <w:left w:val="none" w:sz="0" w:space="0" w:color="auto"/>
            <w:bottom w:val="none" w:sz="0" w:space="0" w:color="auto"/>
            <w:right w:val="none" w:sz="0" w:space="0" w:color="auto"/>
          </w:divBdr>
        </w:div>
      </w:divsChild>
    </w:div>
    <w:div w:id="1733886531">
      <w:bodyDiv w:val="1"/>
      <w:marLeft w:val="0"/>
      <w:marRight w:val="0"/>
      <w:marTop w:val="0"/>
      <w:marBottom w:val="0"/>
      <w:divBdr>
        <w:top w:val="none" w:sz="0" w:space="0" w:color="auto"/>
        <w:left w:val="none" w:sz="0" w:space="0" w:color="auto"/>
        <w:bottom w:val="none" w:sz="0" w:space="0" w:color="auto"/>
        <w:right w:val="none" w:sz="0" w:space="0" w:color="auto"/>
      </w:divBdr>
      <w:divsChild>
        <w:div w:id="537860237">
          <w:marLeft w:val="0"/>
          <w:marRight w:val="0"/>
          <w:marTop w:val="0"/>
          <w:marBottom w:val="0"/>
          <w:divBdr>
            <w:top w:val="none" w:sz="0" w:space="0" w:color="auto"/>
            <w:left w:val="none" w:sz="0" w:space="0" w:color="auto"/>
            <w:bottom w:val="none" w:sz="0" w:space="0" w:color="auto"/>
            <w:right w:val="none" w:sz="0" w:space="0" w:color="auto"/>
          </w:divBdr>
          <w:divsChild>
            <w:div w:id="168763041">
              <w:marLeft w:val="0"/>
              <w:marRight w:val="0"/>
              <w:marTop w:val="0"/>
              <w:marBottom w:val="0"/>
              <w:divBdr>
                <w:top w:val="none" w:sz="0" w:space="0" w:color="auto"/>
                <w:left w:val="none" w:sz="0" w:space="0" w:color="auto"/>
                <w:bottom w:val="none" w:sz="0" w:space="0" w:color="auto"/>
                <w:right w:val="none" w:sz="0" w:space="0" w:color="auto"/>
              </w:divBdr>
              <w:divsChild>
                <w:div w:id="1522933035">
                  <w:marLeft w:val="0"/>
                  <w:marRight w:val="0"/>
                  <w:marTop w:val="0"/>
                  <w:marBottom w:val="0"/>
                  <w:divBdr>
                    <w:top w:val="none" w:sz="0" w:space="0" w:color="auto"/>
                    <w:left w:val="none" w:sz="0" w:space="0" w:color="auto"/>
                    <w:bottom w:val="none" w:sz="0" w:space="0" w:color="auto"/>
                    <w:right w:val="none" w:sz="0" w:space="0" w:color="auto"/>
                  </w:divBdr>
                  <w:divsChild>
                    <w:div w:id="11865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65417">
      <w:bodyDiv w:val="1"/>
      <w:marLeft w:val="0"/>
      <w:marRight w:val="0"/>
      <w:marTop w:val="0"/>
      <w:marBottom w:val="0"/>
      <w:divBdr>
        <w:top w:val="none" w:sz="0" w:space="0" w:color="auto"/>
        <w:left w:val="none" w:sz="0" w:space="0" w:color="auto"/>
        <w:bottom w:val="none" w:sz="0" w:space="0" w:color="auto"/>
        <w:right w:val="none" w:sz="0" w:space="0" w:color="auto"/>
      </w:divBdr>
    </w:div>
    <w:div w:id="1817843538">
      <w:bodyDiv w:val="1"/>
      <w:marLeft w:val="0"/>
      <w:marRight w:val="0"/>
      <w:marTop w:val="0"/>
      <w:marBottom w:val="0"/>
      <w:divBdr>
        <w:top w:val="none" w:sz="0" w:space="0" w:color="auto"/>
        <w:left w:val="none" w:sz="0" w:space="0" w:color="auto"/>
        <w:bottom w:val="none" w:sz="0" w:space="0" w:color="auto"/>
        <w:right w:val="none" w:sz="0" w:space="0" w:color="auto"/>
      </w:divBdr>
      <w:divsChild>
        <w:div w:id="1454440928">
          <w:marLeft w:val="0"/>
          <w:marRight w:val="0"/>
          <w:marTop w:val="0"/>
          <w:marBottom w:val="0"/>
          <w:divBdr>
            <w:top w:val="none" w:sz="0" w:space="0" w:color="auto"/>
            <w:left w:val="none" w:sz="0" w:space="0" w:color="auto"/>
            <w:bottom w:val="none" w:sz="0" w:space="0" w:color="auto"/>
            <w:right w:val="none" w:sz="0" w:space="0" w:color="auto"/>
          </w:divBdr>
          <w:divsChild>
            <w:div w:id="877204724">
              <w:marLeft w:val="0"/>
              <w:marRight w:val="0"/>
              <w:marTop w:val="0"/>
              <w:marBottom w:val="0"/>
              <w:divBdr>
                <w:top w:val="none" w:sz="0" w:space="0" w:color="auto"/>
                <w:left w:val="none" w:sz="0" w:space="0" w:color="auto"/>
                <w:bottom w:val="none" w:sz="0" w:space="0" w:color="auto"/>
                <w:right w:val="none" w:sz="0" w:space="0" w:color="auto"/>
              </w:divBdr>
              <w:divsChild>
                <w:div w:id="27530383">
                  <w:marLeft w:val="0"/>
                  <w:marRight w:val="0"/>
                  <w:marTop w:val="0"/>
                  <w:marBottom w:val="0"/>
                  <w:divBdr>
                    <w:top w:val="none" w:sz="0" w:space="0" w:color="auto"/>
                    <w:left w:val="none" w:sz="0" w:space="0" w:color="auto"/>
                    <w:bottom w:val="none" w:sz="0" w:space="0" w:color="auto"/>
                    <w:right w:val="none" w:sz="0" w:space="0" w:color="auto"/>
                  </w:divBdr>
                  <w:divsChild>
                    <w:div w:id="21288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7432">
      <w:bodyDiv w:val="1"/>
      <w:marLeft w:val="0"/>
      <w:marRight w:val="0"/>
      <w:marTop w:val="0"/>
      <w:marBottom w:val="0"/>
      <w:divBdr>
        <w:top w:val="none" w:sz="0" w:space="0" w:color="auto"/>
        <w:left w:val="none" w:sz="0" w:space="0" w:color="auto"/>
        <w:bottom w:val="none" w:sz="0" w:space="0" w:color="auto"/>
        <w:right w:val="none" w:sz="0" w:space="0" w:color="auto"/>
      </w:divBdr>
      <w:divsChild>
        <w:div w:id="1046224224">
          <w:marLeft w:val="0"/>
          <w:marRight w:val="0"/>
          <w:marTop w:val="0"/>
          <w:marBottom w:val="0"/>
          <w:divBdr>
            <w:top w:val="none" w:sz="0" w:space="0" w:color="auto"/>
            <w:left w:val="none" w:sz="0" w:space="0" w:color="auto"/>
            <w:bottom w:val="none" w:sz="0" w:space="0" w:color="auto"/>
            <w:right w:val="none" w:sz="0" w:space="0" w:color="auto"/>
          </w:divBdr>
          <w:divsChild>
            <w:div w:id="448011041">
              <w:marLeft w:val="0"/>
              <w:marRight w:val="0"/>
              <w:marTop w:val="0"/>
              <w:marBottom w:val="0"/>
              <w:divBdr>
                <w:top w:val="none" w:sz="0" w:space="0" w:color="auto"/>
                <w:left w:val="none" w:sz="0" w:space="0" w:color="auto"/>
                <w:bottom w:val="none" w:sz="0" w:space="0" w:color="auto"/>
                <w:right w:val="none" w:sz="0" w:space="0" w:color="auto"/>
              </w:divBdr>
              <w:divsChild>
                <w:div w:id="17434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41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381241">
      <w:bodyDiv w:val="1"/>
      <w:marLeft w:val="0"/>
      <w:marRight w:val="0"/>
      <w:marTop w:val="0"/>
      <w:marBottom w:val="0"/>
      <w:divBdr>
        <w:top w:val="none" w:sz="0" w:space="0" w:color="auto"/>
        <w:left w:val="none" w:sz="0" w:space="0" w:color="auto"/>
        <w:bottom w:val="none" w:sz="0" w:space="0" w:color="auto"/>
        <w:right w:val="none" w:sz="0" w:space="0" w:color="auto"/>
      </w:divBdr>
      <w:divsChild>
        <w:div w:id="1057900849">
          <w:marLeft w:val="0"/>
          <w:marRight w:val="0"/>
          <w:marTop w:val="0"/>
          <w:marBottom w:val="0"/>
          <w:divBdr>
            <w:top w:val="none" w:sz="0" w:space="0" w:color="auto"/>
            <w:left w:val="none" w:sz="0" w:space="0" w:color="auto"/>
            <w:bottom w:val="none" w:sz="0" w:space="0" w:color="auto"/>
            <w:right w:val="none" w:sz="0" w:space="0" w:color="auto"/>
          </w:divBdr>
          <w:divsChild>
            <w:div w:id="1243874936">
              <w:marLeft w:val="0"/>
              <w:marRight w:val="0"/>
              <w:marTop w:val="0"/>
              <w:marBottom w:val="0"/>
              <w:divBdr>
                <w:top w:val="none" w:sz="0" w:space="0" w:color="auto"/>
                <w:left w:val="none" w:sz="0" w:space="0" w:color="auto"/>
                <w:bottom w:val="none" w:sz="0" w:space="0" w:color="auto"/>
                <w:right w:val="none" w:sz="0" w:space="0" w:color="auto"/>
              </w:divBdr>
              <w:divsChild>
                <w:div w:id="196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e-eunite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0577-8FF1-482D-A506-0EA02972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28097</Words>
  <Characters>160153</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2020-01-08T16:59:00Z</dcterms:created>
  <dcterms:modified xsi:type="dcterms:W3CDTF">2020-01-08T16:59:00Z</dcterms:modified>
</cp:coreProperties>
</file>