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06289" w14:textId="759C255B" w:rsidR="00D82772" w:rsidRPr="00952109" w:rsidRDefault="00D82772" w:rsidP="00D91B1A">
      <w:pPr>
        <w:pStyle w:val="Adressfeld"/>
        <w:rPr>
          <w:rFonts w:ascii="Arial" w:hAnsi="Arial" w:cs="Arial"/>
          <w:b/>
          <w:color w:val="auto"/>
          <w:sz w:val="28"/>
          <w:szCs w:val="24"/>
          <w:lang w:val="en-US"/>
        </w:rPr>
      </w:pPr>
      <w:r w:rsidRPr="00952109">
        <w:rPr>
          <w:rFonts w:ascii="Arial" w:hAnsi="Arial" w:cs="Arial"/>
          <w:b/>
          <w:color w:val="auto"/>
          <w:sz w:val="28"/>
          <w:szCs w:val="24"/>
          <w:lang w:val="en-US"/>
        </w:rPr>
        <w:t>Revision No.</w:t>
      </w:r>
      <w:r w:rsidR="00E84A2A" w:rsidRPr="00952109">
        <w:rPr>
          <w:rFonts w:ascii="Arial" w:hAnsi="Arial" w:cs="Arial"/>
          <w:b/>
          <w:color w:val="auto"/>
          <w:sz w:val="28"/>
          <w:szCs w:val="24"/>
          <w:lang w:val="en-US"/>
        </w:rPr>
        <w:t>1</w:t>
      </w:r>
      <w:r w:rsidRPr="00952109">
        <w:rPr>
          <w:rFonts w:ascii="Arial" w:hAnsi="Arial" w:cs="Arial"/>
          <w:b/>
          <w:color w:val="auto"/>
          <w:sz w:val="28"/>
          <w:szCs w:val="24"/>
          <w:lang w:val="en-US"/>
        </w:rPr>
        <w:t xml:space="preserve"> of manuscript JoVE61033,</w:t>
      </w:r>
      <w:r w:rsidRPr="00952109">
        <w:rPr>
          <w:rFonts w:ascii="Arial" w:hAnsi="Arial" w:cs="Arial"/>
          <w:b/>
          <w:color w:val="auto"/>
          <w:sz w:val="28"/>
          <w:szCs w:val="24"/>
          <w:lang w:val="en-US"/>
        </w:rPr>
        <w:br/>
        <w:t>Resp</w:t>
      </w:r>
      <w:r w:rsidR="00356EA4" w:rsidRPr="00952109">
        <w:rPr>
          <w:rFonts w:ascii="Arial" w:hAnsi="Arial" w:cs="Arial"/>
          <w:b/>
          <w:color w:val="auto"/>
          <w:sz w:val="28"/>
          <w:szCs w:val="24"/>
          <w:lang w:val="en-US"/>
        </w:rPr>
        <w:t>o</w:t>
      </w:r>
      <w:r w:rsidRPr="00952109">
        <w:rPr>
          <w:rFonts w:ascii="Arial" w:hAnsi="Arial" w:cs="Arial"/>
          <w:b/>
          <w:color w:val="auto"/>
          <w:sz w:val="28"/>
          <w:szCs w:val="24"/>
          <w:lang w:val="en-US"/>
        </w:rPr>
        <w:t xml:space="preserve">nse to reviewers’ and </w:t>
      </w:r>
      <w:r w:rsidR="00356EA4" w:rsidRPr="00952109">
        <w:rPr>
          <w:rFonts w:ascii="Arial" w:hAnsi="Arial" w:cs="Arial"/>
          <w:b/>
          <w:color w:val="auto"/>
          <w:sz w:val="28"/>
          <w:szCs w:val="24"/>
          <w:lang w:val="en-US"/>
        </w:rPr>
        <w:t>e</w:t>
      </w:r>
      <w:r w:rsidRPr="00952109">
        <w:rPr>
          <w:rFonts w:ascii="Arial" w:hAnsi="Arial" w:cs="Arial"/>
          <w:b/>
          <w:color w:val="auto"/>
          <w:sz w:val="28"/>
          <w:szCs w:val="24"/>
          <w:lang w:val="en-US"/>
        </w:rPr>
        <w:t>ditor’s comments</w:t>
      </w:r>
    </w:p>
    <w:p w14:paraId="44732D80" w14:textId="11A564A4" w:rsidR="00D82772" w:rsidRPr="00952109" w:rsidRDefault="00D82772" w:rsidP="00D82772">
      <w:pPr>
        <w:pStyle w:val="Adressfeld"/>
        <w:jc w:val="both"/>
        <w:rPr>
          <w:rFonts w:ascii="Times New Roman" w:hAnsi="Times New Roman"/>
          <w:b/>
          <w:color w:val="auto"/>
          <w:sz w:val="24"/>
          <w:szCs w:val="24"/>
          <w:lang w:val="en-US"/>
        </w:rPr>
      </w:pPr>
    </w:p>
    <w:p w14:paraId="11129297" w14:textId="77777777" w:rsidR="00D82772" w:rsidRPr="00952109" w:rsidRDefault="00D82772" w:rsidP="00D82772">
      <w:pPr>
        <w:pStyle w:val="Adressfeld"/>
        <w:jc w:val="both"/>
        <w:rPr>
          <w:rFonts w:ascii="Times" w:hAnsi="Times"/>
          <w:color w:val="auto"/>
          <w:sz w:val="24"/>
          <w:szCs w:val="24"/>
          <w:lang w:val="en-US"/>
        </w:rPr>
      </w:pPr>
    </w:p>
    <w:p w14:paraId="08DB9836" w14:textId="77777777" w:rsidR="0057026E" w:rsidRPr="00952109" w:rsidRDefault="00272F40" w:rsidP="00272F40">
      <w:pPr>
        <w:pStyle w:val="StandardWeb"/>
        <w:rPr>
          <w:rStyle w:val="Fett"/>
          <w:rFonts w:ascii="Arial" w:hAnsi="Arial" w:cs="Arial"/>
          <w:sz w:val="24"/>
          <w:lang w:val="en-US"/>
        </w:rPr>
      </w:pPr>
      <w:r w:rsidRPr="00952109">
        <w:rPr>
          <w:rStyle w:val="Fett"/>
          <w:rFonts w:ascii="Arial" w:hAnsi="Arial" w:cs="Arial"/>
          <w:sz w:val="24"/>
          <w:lang w:val="en-US"/>
        </w:rPr>
        <w:t>Editorial comments:</w:t>
      </w:r>
    </w:p>
    <w:p w14:paraId="4554C9DA" w14:textId="2371A88D" w:rsidR="00D750E0" w:rsidRPr="00952109" w:rsidRDefault="00272F40" w:rsidP="00272F40">
      <w:pPr>
        <w:pStyle w:val="StandardWeb"/>
        <w:rPr>
          <w:rFonts w:ascii="Arial" w:hAnsi="Arial" w:cs="Arial"/>
          <w:sz w:val="24"/>
          <w:lang w:val="en-US"/>
        </w:rPr>
      </w:pPr>
      <w:r w:rsidRPr="00952109">
        <w:rPr>
          <w:rFonts w:ascii="Arial" w:hAnsi="Arial" w:cs="Arial"/>
          <w:lang w:val="en-US"/>
        </w:rPr>
        <w:br/>
      </w:r>
      <w:r w:rsidR="00D91B1A" w:rsidRPr="00952109">
        <w:rPr>
          <w:rFonts w:ascii="Arial" w:hAnsi="Arial" w:cs="Arial"/>
          <w:sz w:val="24"/>
          <w:lang w:val="en-US"/>
        </w:rPr>
        <w:t xml:space="preserve">We thank the </w:t>
      </w:r>
      <w:r w:rsidR="00356EA4" w:rsidRPr="00952109">
        <w:rPr>
          <w:rFonts w:ascii="Arial" w:hAnsi="Arial" w:cs="Arial"/>
          <w:sz w:val="24"/>
          <w:lang w:val="en-US"/>
        </w:rPr>
        <w:t>e</w:t>
      </w:r>
      <w:r w:rsidR="00D91B1A" w:rsidRPr="00952109">
        <w:rPr>
          <w:rFonts w:ascii="Arial" w:hAnsi="Arial" w:cs="Arial"/>
          <w:sz w:val="24"/>
          <w:lang w:val="en-US"/>
        </w:rPr>
        <w:t>ditor for the</w:t>
      </w:r>
      <w:r w:rsidR="00356EA4" w:rsidRPr="00952109">
        <w:rPr>
          <w:rFonts w:ascii="Arial" w:hAnsi="Arial" w:cs="Arial"/>
          <w:sz w:val="24"/>
          <w:lang w:val="en-US"/>
        </w:rPr>
        <w:t>ir</w:t>
      </w:r>
      <w:r w:rsidR="00D91B1A" w:rsidRPr="00952109">
        <w:rPr>
          <w:rFonts w:ascii="Arial" w:hAnsi="Arial" w:cs="Arial"/>
          <w:sz w:val="24"/>
          <w:lang w:val="en-US"/>
        </w:rPr>
        <w:t xml:space="preserve"> valuable comments. </w:t>
      </w:r>
      <w:r w:rsidR="00356EA4" w:rsidRPr="00952109">
        <w:rPr>
          <w:rFonts w:ascii="Arial" w:hAnsi="Arial" w:cs="Arial"/>
          <w:sz w:val="24"/>
          <w:lang w:val="en-US"/>
        </w:rPr>
        <w:t>Please find our responses</w:t>
      </w:r>
      <w:r w:rsidR="007A1903">
        <w:rPr>
          <w:rFonts w:ascii="Arial" w:hAnsi="Arial" w:cs="Arial"/>
          <w:sz w:val="24"/>
          <w:lang w:val="en-US"/>
        </w:rPr>
        <w:t xml:space="preserve"> below</w:t>
      </w:r>
      <w:r w:rsidR="00356EA4" w:rsidRPr="00952109">
        <w:rPr>
          <w:rFonts w:ascii="Arial" w:hAnsi="Arial" w:cs="Arial"/>
          <w:sz w:val="24"/>
          <w:lang w:val="en-US"/>
        </w:rPr>
        <w:t xml:space="preserve">. </w:t>
      </w:r>
    </w:p>
    <w:p w14:paraId="3791996B" w14:textId="24F5F312" w:rsidR="00D91B1A" w:rsidRPr="00952109" w:rsidRDefault="00272F40" w:rsidP="00D91B1A">
      <w:pPr>
        <w:pStyle w:val="StandardWeb"/>
        <w:jc w:val="both"/>
        <w:rPr>
          <w:rFonts w:ascii="Arial" w:hAnsi="Arial" w:cs="Arial"/>
          <w:b/>
          <w:iCs/>
          <w:sz w:val="24"/>
          <w:lang w:val="en-US"/>
        </w:rPr>
      </w:pPr>
      <w:r w:rsidRPr="00952109">
        <w:rPr>
          <w:rFonts w:ascii="Arial" w:hAnsi="Arial" w:cs="Arial"/>
          <w:b/>
          <w:lang w:val="en-US"/>
        </w:rPr>
        <w:br/>
      </w:r>
      <w:r w:rsidRPr="00952109">
        <w:rPr>
          <w:rFonts w:ascii="Arial" w:hAnsi="Arial" w:cs="Arial"/>
          <w:b/>
          <w:sz w:val="24"/>
          <w:lang w:val="en-US"/>
        </w:rPr>
        <w:t xml:space="preserve">1. </w:t>
      </w:r>
      <w:r w:rsidRPr="00952109">
        <w:rPr>
          <w:rFonts w:ascii="Arial" w:hAnsi="Arial" w:cs="Arial"/>
          <w:b/>
          <w:iCs/>
          <w:sz w:val="24"/>
          <w:lang w:val="en-US"/>
        </w:rPr>
        <w:t xml:space="preserve">Please take this opportunity to thoroughly proofread the manuscript to ensure that there are no spelling or grammar issues. The </w:t>
      </w:r>
      <w:proofErr w:type="spellStart"/>
      <w:r w:rsidRPr="00952109">
        <w:rPr>
          <w:rFonts w:ascii="Arial" w:hAnsi="Arial" w:cs="Arial"/>
          <w:b/>
          <w:iCs/>
          <w:sz w:val="24"/>
          <w:lang w:val="en-US"/>
        </w:rPr>
        <w:t>JoVE</w:t>
      </w:r>
      <w:proofErr w:type="spellEnd"/>
      <w:r w:rsidRPr="00952109">
        <w:rPr>
          <w:rFonts w:ascii="Arial" w:hAnsi="Arial" w:cs="Arial"/>
          <w:b/>
          <w:iCs/>
          <w:sz w:val="24"/>
          <w:lang w:val="en-US"/>
        </w:rPr>
        <w:t xml:space="preserve"> editor will not copy-edit your manuscript and any errors in the submitted revision may be present in the published version.</w:t>
      </w:r>
    </w:p>
    <w:p w14:paraId="3551CAA1" w14:textId="267E8C00" w:rsidR="0039631F" w:rsidRPr="00952109" w:rsidRDefault="00790355" w:rsidP="00D91B1A">
      <w:pPr>
        <w:pStyle w:val="StandardWeb"/>
        <w:jc w:val="both"/>
        <w:rPr>
          <w:rFonts w:ascii="Arial" w:hAnsi="Arial" w:cs="Arial"/>
          <w:sz w:val="24"/>
          <w:lang w:val="en-US"/>
        </w:rPr>
      </w:pPr>
      <w:r w:rsidRPr="00952109">
        <w:rPr>
          <w:rFonts w:ascii="Arial" w:hAnsi="Arial" w:cs="Arial"/>
          <w:sz w:val="24"/>
          <w:lang w:val="en-US"/>
        </w:rPr>
        <w:t>Thank yo</w:t>
      </w:r>
      <w:r w:rsidR="00D91B1A" w:rsidRPr="00952109">
        <w:rPr>
          <w:rFonts w:ascii="Arial" w:hAnsi="Arial" w:cs="Arial"/>
          <w:sz w:val="24"/>
          <w:lang w:val="en-US"/>
        </w:rPr>
        <w:t>u for this comment. The manuscript has been</w:t>
      </w:r>
      <w:r w:rsidRPr="00952109">
        <w:rPr>
          <w:rFonts w:ascii="Arial" w:hAnsi="Arial" w:cs="Arial"/>
          <w:sz w:val="24"/>
          <w:lang w:val="en-US"/>
        </w:rPr>
        <w:t xml:space="preserve"> </w:t>
      </w:r>
      <w:r w:rsidR="00CF70FF" w:rsidRPr="00952109">
        <w:rPr>
          <w:rFonts w:ascii="Arial" w:hAnsi="Arial" w:cs="Arial"/>
          <w:sz w:val="24"/>
          <w:lang w:val="en-US"/>
        </w:rPr>
        <w:t>proofread</w:t>
      </w:r>
      <w:r w:rsidRPr="00952109">
        <w:rPr>
          <w:rFonts w:ascii="Arial" w:hAnsi="Arial" w:cs="Arial"/>
          <w:sz w:val="24"/>
          <w:lang w:val="en-US"/>
        </w:rPr>
        <w:t xml:space="preserve"> </w:t>
      </w:r>
      <w:r w:rsidR="00CF70FF" w:rsidRPr="00952109">
        <w:rPr>
          <w:rFonts w:ascii="Arial" w:hAnsi="Arial" w:cs="Arial"/>
          <w:sz w:val="24"/>
          <w:lang w:val="en-US"/>
        </w:rPr>
        <w:t>carefully by the authors</w:t>
      </w:r>
      <w:r w:rsidR="00E17651" w:rsidRPr="00952109">
        <w:rPr>
          <w:rFonts w:ascii="Arial" w:hAnsi="Arial" w:cs="Arial"/>
          <w:sz w:val="24"/>
          <w:lang w:val="en-US"/>
        </w:rPr>
        <w:t xml:space="preserve"> and a native speaker</w:t>
      </w:r>
      <w:r w:rsidRPr="00952109">
        <w:rPr>
          <w:rFonts w:ascii="Arial" w:hAnsi="Arial" w:cs="Arial"/>
          <w:sz w:val="24"/>
          <w:lang w:val="en-US"/>
        </w:rPr>
        <w:t>.</w:t>
      </w:r>
      <w:r w:rsidR="00CF70FF" w:rsidRPr="00952109">
        <w:rPr>
          <w:rFonts w:ascii="Arial" w:hAnsi="Arial" w:cs="Arial"/>
          <w:sz w:val="24"/>
          <w:lang w:val="en-US"/>
        </w:rPr>
        <w:t xml:space="preserve"> Spe</w:t>
      </w:r>
      <w:r w:rsidR="00D91B1A" w:rsidRPr="00952109">
        <w:rPr>
          <w:rFonts w:ascii="Arial" w:hAnsi="Arial" w:cs="Arial"/>
          <w:sz w:val="24"/>
          <w:lang w:val="en-US"/>
        </w:rPr>
        <w:t>lling and grammar mistakes have been corrected</w:t>
      </w:r>
      <w:r w:rsidR="00BB490E">
        <w:rPr>
          <w:rFonts w:ascii="Arial" w:hAnsi="Arial" w:cs="Arial"/>
          <w:sz w:val="24"/>
          <w:lang w:val="en-US"/>
        </w:rPr>
        <w:t xml:space="preserve"> by a native speaker</w:t>
      </w:r>
      <w:r w:rsidR="00D91B1A" w:rsidRPr="00952109">
        <w:rPr>
          <w:rFonts w:ascii="Arial" w:hAnsi="Arial" w:cs="Arial"/>
          <w:sz w:val="24"/>
          <w:lang w:val="en-US"/>
        </w:rPr>
        <w:t xml:space="preserve">. </w:t>
      </w:r>
    </w:p>
    <w:p w14:paraId="3492F371" w14:textId="77777777" w:rsidR="00625975" w:rsidRPr="00952109" w:rsidRDefault="00272F40" w:rsidP="00625975">
      <w:pPr>
        <w:pStyle w:val="StandardWeb"/>
        <w:jc w:val="both"/>
        <w:rPr>
          <w:rFonts w:ascii="Arial" w:hAnsi="Arial" w:cs="Arial"/>
          <w:b/>
          <w:sz w:val="24"/>
          <w:lang w:val="en-US"/>
        </w:rPr>
      </w:pPr>
      <w:r w:rsidRPr="00952109">
        <w:rPr>
          <w:rFonts w:ascii="Arial" w:hAnsi="Arial" w:cs="Arial"/>
          <w:i/>
          <w:iCs/>
          <w:lang w:val="en-US"/>
        </w:rPr>
        <w:br/>
      </w:r>
      <w:r w:rsidRPr="00952109">
        <w:rPr>
          <w:rFonts w:ascii="Arial" w:hAnsi="Arial" w:cs="Arial"/>
          <w:b/>
          <w:sz w:val="24"/>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7E552FF" w14:textId="7300CFA1" w:rsidR="0039631F" w:rsidRPr="00952109" w:rsidRDefault="0039631F" w:rsidP="00625975">
      <w:pPr>
        <w:pStyle w:val="StandardWeb"/>
        <w:jc w:val="both"/>
        <w:rPr>
          <w:rFonts w:ascii="Arial" w:eastAsiaTheme="minorHAnsi" w:hAnsi="Arial" w:cs="Arial"/>
          <w:sz w:val="24"/>
          <w:lang w:val="en-US" w:eastAsia="en-US"/>
        </w:rPr>
      </w:pPr>
      <w:r w:rsidRPr="00952109">
        <w:rPr>
          <w:rFonts w:ascii="Arial" w:hAnsi="Arial" w:cs="Arial"/>
          <w:b/>
          <w:lang w:val="en-US"/>
        </w:rPr>
        <w:br/>
      </w:r>
      <w:r w:rsidR="00E94D19" w:rsidRPr="00952109">
        <w:rPr>
          <w:rFonts w:ascii="Arial" w:eastAsiaTheme="minorHAnsi" w:hAnsi="Arial" w:cs="Arial"/>
          <w:sz w:val="24"/>
          <w:lang w:val="en-US" w:eastAsia="en-US"/>
        </w:rPr>
        <w:t>This has been modified and changed accordingly. The relevant document has been</w:t>
      </w:r>
      <w:r w:rsidRPr="00952109">
        <w:rPr>
          <w:rFonts w:ascii="Arial" w:eastAsiaTheme="minorHAnsi" w:hAnsi="Arial" w:cs="Arial"/>
          <w:sz w:val="24"/>
          <w:lang w:val="en-US" w:eastAsia="en-US"/>
        </w:rPr>
        <w:t xml:space="preserve"> submitted.</w:t>
      </w:r>
    </w:p>
    <w:p w14:paraId="3431BE28" w14:textId="77777777" w:rsidR="00E94D19" w:rsidRPr="00952109" w:rsidRDefault="00272F40" w:rsidP="00D11F26">
      <w:pPr>
        <w:pStyle w:val="StandardWeb"/>
        <w:rPr>
          <w:rFonts w:ascii="Arial" w:hAnsi="Arial" w:cs="Arial"/>
          <w:lang w:val="en-US"/>
        </w:rPr>
      </w:pPr>
      <w:r w:rsidRPr="00952109">
        <w:rPr>
          <w:rFonts w:ascii="Arial" w:hAnsi="Arial" w:cs="Arial"/>
          <w:i/>
          <w:iCs/>
          <w:lang w:val="en-US"/>
        </w:rPr>
        <w:br/>
      </w:r>
      <w:r w:rsidRPr="00952109">
        <w:rPr>
          <w:rFonts w:ascii="Arial" w:hAnsi="Arial" w:cs="Arial"/>
          <w:b/>
          <w:sz w:val="24"/>
          <w:lang w:val="en-US"/>
        </w:rPr>
        <w:t>3. Please revise lines 282-285 to avoid textual overlap with previously published work.</w:t>
      </w:r>
      <w:r w:rsidR="0039631F" w:rsidRPr="00952109">
        <w:rPr>
          <w:rFonts w:ascii="Arial" w:hAnsi="Arial" w:cs="Arial"/>
          <w:b/>
          <w:sz w:val="24"/>
          <w:lang w:val="en-US"/>
        </w:rPr>
        <w:br/>
      </w:r>
      <w:r w:rsidR="0039631F" w:rsidRPr="00952109">
        <w:rPr>
          <w:rFonts w:ascii="Arial" w:hAnsi="Arial" w:cs="Arial"/>
          <w:lang w:val="en-US"/>
        </w:rPr>
        <w:t xml:space="preserve"> </w:t>
      </w:r>
      <w:r w:rsidR="0039631F" w:rsidRPr="00952109">
        <w:rPr>
          <w:rFonts w:ascii="Arial" w:hAnsi="Arial" w:cs="Arial"/>
          <w:lang w:val="en-US"/>
        </w:rPr>
        <w:tab/>
      </w:r>
    </w:p>
    <w:p w14:paraId="231D6E76" w14:textId="6CB429E0" w:rsidR="0039631F" w:rsidRPr="00952109" w:rsidRDefault="005530DC" w:rsidP="00E94D19">
      <w:pPr>
        <w:pStyle w:val="StandardWeb"/>
        <w:jc w:val="both"/>
        <w:rPr>
          <w:rFonts w:ascii="Arial" w:hAnsi="Arial" w:cs="Arial"/>
          <w:sz w:val="24"/>
          <w:lang w:val="en-US"/>
        </w:rPr>
      </w:pPr>
      <w:r w:rsidRPr="00952109">
        <w:rPr>
          <w:rFonts w:ascii="Arial" w:hAnsi="Arial" w:cs="Arial"/>
          <w:sz w:val="24"/>
          <w:lang w:val="en-US"/>
        </w:rPr>
        <w:t xml:space="preserve">The changes have been made accordingly </w:t>
      </w:r>
      <w:r w:rsidR="00E94D19" w:rsidRPr="00952109">
        <w:rPr>
          <w:rFonts w:ascii="Arial" w:hAnsi="Arial" w:cs="Arial"/>
          <w:sz w:val="24"/>
          <w:lang w:val="en-US"/>
        </w:rPr>
        <w:t>in the revised version of the manuscript (</w:t>
      </w:r>
      <w:r w:rsidR="00E17651" w:rsidRPr="00952109">
        <w:rPr>
          <w:rFonts w:ascii="Arial" w:hAnsi="Arial" w:cs="Arial"/>
          <w:sz w:val="24"/>
          <w:lang w:val="en-US"/>
        </w:rPr>
        <w:t>page 9, lines 3</w:t>
      </w:r>
      <w:r w:rsidR="004C0437">
        <w:rPr>
          <w:rFonts w:ascii="Arial" w:hAnsi="Arial" w:cs="Arial"/>
          <w:sz w:val="24"/>
          <w:lang w:val="en-US"/>
        </w:rPr>
        <w:t>46</w:t>
      </w:r>
      <w:r w:rsidR="00E17651" w:rsidRPr="00952109">
        <w:rPr>
          <w:rFonts w:ascii="Arial" w:hAnsi="Arial" w:cs="Arial"/>
          <w:sz w:val="24"/>
          <w:lang w:val="en-US"/>
        </w:rPr>
        <w:t>-3</w:t>
      </w:r>
      <w:r w:rsidR="004C0437">
        <w:rPr>
          <w:rFonts w:ascii="Arial" w:hAnsi="Arial" w:cs="Arial"/>
          <w:sz w:val="24"/>
          <w:lang w:val="en-US"/>
        </w:rPr>
        <w:t>49</w:t>
      </w:r>
      <w:r w:rsidR="00E94D19" w:rsidRPr="00952109">
        <w:rPr>
          <w:rFonts w:ascii="Arial" w:hAnsi="Arial" w:cs="Arial"/>
          <w:sz w:val="24"/>
          <w:lang w:val="en-US"/>
        </w:rPr>
        <w:t>)</w:t>
      </w:r>
      <w:r w:rsidR="00B871BC" w:rsidRPr="00952109">
        <w:rPr>
          <w:rFonts w:ascii="Arial" w:hAnsi="Arial" w:cs="Arial"/>
          <w:sz w:val="24"/>
          <w:lang w:val="en-US"/>
        </w:rPr>
        <w:t>.</w:t>
      </w:r>
      <w:r w:rsidRPr="00952109">
        <w:rPr>
          <w:rFonts w:ascii="Arial" w:hAnsi="Arial" w:cs="Arial"/>
          <w:sz w:val="24"/>
          <w:lang w:val="en-US"/>
        </w:rPr>
        <w:t xml:space="preserve"> </w:t>
      </w:r>
    </w:p>
    <w:p w14:paraId="1722ECED" w14:textId="77777777" w:rsidR="00E94D19" w:rsidRPr="00952109" w:rsidRDefault="00272F40" w:rsidP="00E94D19">
      <w:pPr>
        <w:pStyle w:val="StandardWeb"/>
        <w:jc w:val="both"/>
        <w:rPr>
          <w:rFonts w:ascii="Arial" w:hAnsi="Arial" w:cs="Arial"/>
          <w:b/>
          <w:sz w:val="24"/>
          <w:lang w:val="en-US"/>
        </w:rPr>
      </w:pPr>
      <w:r w:rsidRPr="00952109">
        <w:rPr>
          <w:rFonts w:ascii="Arial" w:hAnsi="Arial" w:cs="Arial"/>
          <w:i/>
          <w:iCs/>
          <w:lang w:val="en-US"/>
        </w:rPr>
        <w:br/>
      </w:r>
      <w:r w:rsidRPr="00952109">
        <w:rPr>
          <w:rFonts w:ascii="Arial" w:hAnsi="Arial" w:cs="Arial"/>
          <w:b/>
          <w:sz w:val="24"/>
          <w:lang w:val="en-US"/>
        </w:rPr>
        <w:t>4.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3F34BFD8" w14:textId="7661A707" w:rsidR="0039631F" w:rsidRPr="00952109" w:rsidRDefault="0039631F" w:rsidP="003474DB">
      <w:pPr>
        <w:pStyle w:val="StandardWeb"/>
        <w:jc w:val="both"/>
        <w:rPr>
          <w:rFonts w:ascii="Arial" w:hAnsi="Arial" w:cs="Arial"/>
          <w:sz w:val="24"/>
          <w:lang w:val="en-US"/>
        </w:rPr>
      </w:pPr>
      <w:r w:rsidRPr="00952109">
        <w:rPr>
          <w:rFonts w:ascii="Arial" w:hAnsi="Arial" w:cs="Arial"/>
          <w:lang w:val="en-US"/>
        </w:rPr>
        <w:br/>
      </w:r>
      <w:r w:rsidR="00E94D19" w:rsidRPr="00952109">
        <w:rPr>
          <w:rFonts w:ascii="Arial" w:hAnsi="Arial" w:cs="Arial"/>
          <w:sz w:val="24"/>
          <w:lang w:val="en-US"/>
        </w:rPr>
        <w:t xml:space="preserve">We thank the reviewer for this comment. It is stated in the </w:t>
      </w:r>
      <w:r w:rsidR="00356EA4" w:rsidRPr="00952109">
        <w:rPr>
          <w:rFonts w:ascii="Arial" w:hAnsi="Arial" w:cs="Arial"/>
          <w:sz w:val="24"/>
          <w:lang w:val="en-US"/>
        </w:rPr>
        <w:t>m</w:t>
      </w:r>
      <w:r w:rsidR="00E94D19" w:rsidRPr="00952109">
        <w:rPr>
          <w:rFonts w:ascii="Arial" w:hAnsi="Arial" w:cs="Arial"/>
          <w:sz w:val="24"/>
          <w:lang w:val="en-US"/>
        </w:rPr>
        <w:t>ethod</w:t>
      </w:r>
      <w:r w:rsidR="00356EA4" w:rsidRPr="00952109">
        <w:rPr>
          <w:rFonts w:ascii="Arial" w:hAnsi="Arial" w:cs="Arial"/>
          <w:sz w:val="24"/>
          <w:lang w:val="en-US"/>
        </w:rPr>
        <w:t>s</w:t>
      </w:r>
      <w:r w:rsidR="00E94D19" w:rsidRPr="00952109">
        <w:rPr>
          <w:rFonts w:ascii="Arial" w:hAnsi="Arial" w:cs="Arial"/>
          <w:sz w:val="24"/>
          <w:lang w:val="en-US"/>
        </w:rPr>
        <w:t xml:space="preserve"> section that the animal experiments </w:t>
      </w:r>
      <w:r w:rsidR="00B871BC" w:rsidRPr="00952109">
        <w:rPr>
          <w:rFonts w:ascii="Arial" w:hAnsi="Arial" w:cs="Arial"/>
          <w:sz w:val="24"/>
          <w:lang w:val="en-US"/>
        </w:rPr>
        <w:t>were</w:t>
      </w:r>
      <w:r w:rsidR="00E94D19" w:rsidRPr="00952109">
        <w:rPr>
          <w:rFonts w:ascii="Arial" w:hAnsi="Arial" w:cs="Arial"/>
          <w:sz w:val="24"/>
          <w:lang w:val="en-US"/>
        </w:rPr>
        <w:t xml:space="preserve"> performed according to the Guide and Use of Laboratory Animals published by the US National Institutes of Health (NIH Publication No. 85-23, </w:t>
      </w:r>
      <w:r w:rsidR="00E94D19" w:rsidRPr="00952109">
        <w:rPr>
          <w:rFonts w:ascii="Arial" w:hAnsi="Arial" w:cs="Arial"/>
          <w:sz w:val="24"/>
          <w:lang w:val="en-US"/>
        </w:rPr>
        <w:lastRenderedPageBreak/>
        <w:t xml:space="preserve">revised 1996). </w:t>
      </w:r>
      <w:r w:rsidR="00356EA4" w:rsidRPr="00952109">
        <w:rPr>
          <w:rFonts w:ascii="Arial" w:hAnsi="Arial" w:cs="Arial"/>
          <w:sz w:val="24"/>
          <w:lang w:val="en-US"/>
        </w:rPr>
        <w:t>Please s</w:t>
      </w:r>
      <w:r w:rsidR="006875E3" w:rsidRPr="00952109">
        <w:rPr>
          <w:rFonts w:ascii="Arial" w:hAnsi="Arial" w:cs="Arial"/>
          <w:sz w:val="24"/>
          <w:lang w:val="en-US"/>
        </w:rPr>
        <w:t xml:space="preserve">ee the revised version of the </w:t>
      </w:r>
      <w:r w:rsidR="00B871BC" w:rsidRPr="00952109">
        <w:rPr>
          <w:rFonts w:ascii="Arial" w:hAnsi="Arial" w:cs="Arial"/>
          <w:sz w:val="24"/>
          <w:lang w:val="en-US"/>
        </w:rPr>
        <w:t>manuscript (</w:t>
      </w:r>
      <w:r w:rsidR="006875E3" w:rsidRPr="00952109">
        <w:rPr>
          <w:rFonts w:ascii="Arial" w:hAnsi="Arial" w:cs="Arial"/>
          <w:bCs/>
          <w:sz w:val="24"/>
          <w:lang w:val="en-US"/>
        </w:rPr>
        <w:t>pag</w:t>
      </w:r>
      <w:r w:rsidR="004C0437">
        <w:rPr>
          <w:rFonts w:ascii="Arial" w:hAnsi="Arial" w:cs="Arial"/>
          <w:bCs/>
          <w:sz w:val="24"/>
          <w:lang w:val="en-US"/>
        </w:rPr>
        <w:t>e 6</w:t>
      </w:r>
      <w:r w:rsidR="006875E3" w:rsidRPr="00952109">
        <w:rPr>
          <w:rFonts w:ascii="Arial" w:hAnsi="Arial" w:cs="Arial"/>
          <w:bCs/>
          <w:sz w:val="24"/>
          <w:lang w:val="en-US"/>
        </w:rPr>
        <w:t>, line</w:t>
      </w:r>
      <w:r w:rsidR="00B871BC" w:rsidRPr="00952109">
        <w:rPr>
          <w:rFonts w:ascii="Arial" w:hAnsi="Arial" w:cs="Arial"/>
          <w:bCs/>
          <w:sz w:val="24"/>
          <w:lang w:val="en-US"/>
        </w:rPr>
        <w:t>s</w:t>
      </w:r>
      <w:r w:rsidR="006875E3" w:rsidRPr="00952109">
        <w:rPr>
          <w:rFonts w:ascii="Arial" w:hAnsi="Arial" w:cs="Arial"/>
          <w:bCs/>
          <w:sz w:val="24"/>
          <w:lang w:val="en-US"/>
        </w:rPr>
        <w:t xml:space="preserve"> </w:t>
      </w:r>
      <w:r w:rsidR="00E17651" w:rsidRPr="00952109">
        <w:rPr>
          <w:rFonts w:ascii="Arial" w:hAnsi="Arial" w:cs="Arial"/>
          <w:bCs/>
          <w:sz w:val="24"/>
          <w:lang w:val="en-US"/>
        </w:rPr>
        <w:t>23</w:t>
      </w:r>
      <w:r w:rsidR="004C0437">
        <w:rPr>
          <w:rFonts w:ascii="Arial" w:hAnsi="Arial" w:cs="Arial"/>
          <w:bCs/>
          <w:sz w:val="24"/>
          <w:lang w:val="en-US"/>
        </w:rPr>
        <w:t>7</w:t>
      </w:r>
      <w:r w:rsidR="00E17651" w:rsidRPr="00952109">
        <w:rPr>
          <w:rFonts w:ascii="Arial" w:hAnsi="Arial" w:cs="Arial"/>
          <w:bCs/>
          <w:sz w:val="24"/>
          <w:lang w:val="en-US"/>
        </w:rPr>
        <w:t>-24</w:t>
      </w:r>
      <w:r w:rsidR="004C0437">
        <w:rPr>
          <w:rFonts w:ascii="Arial" w:hAnsi="Arial" w:cs="Arial"/>
          <w:bCs/>
          <w:sz w:val="24"/>
          <w:lang w:val="en-US"/>
        </w:rPr>
        <w:t>2</w:t>
      </w:r>
      <w:r w:rsidR="00B871BC" w:rsidRPr="00952109">
        <w:rPr>
          <w:rFonts w:ascii="Arial" w:hAnsi="Arial" w:cs="Arial"/>
          <w:bCs/>
          <w:sz w:val="24"/>
          <w:lang w:val="en-US"/>
        </w:rPr>
        <w:t>).</w:t>
      </w:r>
    </w:p>
    <w:p w14:paraId="7476A400" w14:textId="77777777" w:rsidR="006875E3" w:rsidRPr="00952109" w:rsidRDefault="00272F40" w:rsidP="00D11F26">
      <w:pPr>
        <w:pStyle w:val="StandardWeb"/>
        <w:rPr>
          <w:rFonts w:ascii="Arial" w:hAnsi="Arial" w:cs="Arial"/>
          <w:b/>
          <w:sz w:val="24"/>
          <w:lang w:val="en-US"/>
        </w:rPr>
      </w:pPr>
      <w:r w:rsidRPr="00952109">
        <w:rPr>
          <w:rFonts w:ascii="Arial" w:hAnsi="Arial" w:cs="Arial"/>
          <w:i/>
          <w:iCs/>
          <w:lang w:val="en-US"/>
        </w:rPr>
        <w:br/>
      </w:r>
      <w:r w:rsidRPr="00952109">
        <w:rPr>
          <w:rFonts w:ascii="Arial" w:hAnsi="Arial" w:cs="Arial"/>
          <w:b/>
          <w:sz w:val="24"/>
          <w:lang w:val="en-US"/>
        </w:rPr>
        <w:t>5. Please revise the Protocol text to avoid the use of personal pronouns (e.g., I, you, your, we, our) or colloquial phrases.</w:t>
      </w:r>
    </w:p>
    <w:p w14:paraId="585B8ABB" w14:textId="150DA9C6" w:rsidR="006875E3" w:rsidRPr="00952109" w:rsidRDefault="005530DC" w:rsidP="006875E3">
      <w:pPr>
        <w:pStyle w:val="StandardWeb"/>
        <w:rPr>
          <w:rFonts w:ascii="Arial" w:hAnsi="Arial" w:cs="Arial"/>
          <w:i/>
          <w:iCs/>
          <w:lang w:val="en-US"/>
        </w:rPr>
      </w:pPr>
      <w:r w:rsidRPr="00952109">
        <w:rPr>
          <w:rFonts w:ascii="Arial" w:hAnsi="Arial" w:cs="Arial"/>
          <w:sz w:val="24"/>
          <w:lang w:val="en-US"/>
        </w:rPr>
        <w:t xml:space="preserve">The changes have been made </w:t>
      </w:r>
      <w:r w:rsidR="006875E3" w:rsidRPr="00952109">
        <w:rPr>
          <w:rFonts w:ascii="Arial" w:hAnsi="Arial" w:cs="Arial"/>
          <w:sz w:val="24"/>
          <w:szCs w:val="20"/>
          <w:lang w:val="en-GB"/>
        </w:rPr>
        <w:t xml:space="preserve">accordingly in the revised version of the </w:t>
      </w:r>
      <w:r w:rsidR="00B871BC" w:rsidRPr="00952109">
        <w:rPr>
          <w:rFonts w:ascii="Arial" w:hAnsi="Arial" w:cs="Arial"/>
          <w:sz w:val="24"/>
          <w:szCs w:val="20"/>
          <w:lang w:val="en-GB"/>
        </w:rPr>
        <w:t>manuscript</w:t>
      </w:r>
      <w:r w:rsidR="006875E3" w:rsidRPr="00952109">
        <w:rPr>
          <w:rFonts w:ascii="Arial" w:hAnsi="Arial" w:cs="Arial"/>
          <w:sz w:val="24"/>
          <w:szCs w:val="20"/>
          <w:lang w:val="en-GB"/>
        </w:rPr>
        <w:t xml:space="preserve">. </w:t>
      </w:r>
    </w:p>
    <w:p w14:paraId="7276FD94" w14:textId="77777777" w:rsidR="006875E3" w:rsidRPr="00952109" w:rsidRDefault="00272F40" w:rsidP="006875E3">
      <w:pPr>
        <w:pStyle w:val="StandardWeb"/>
        <w:jc w:val="both"/>
        <w:rPr>
          <w:rFonts w:ascii="Arial" w:hAnsi="Arial" w:cs="Arial"/>
          <w:b/>
          <w:sz w:val="24"/>
          <w:lang w:val="en-US"/>
        </w:rPr>
      </w:pPr>
      <w:r w:rsidRPr="00952109">
        <w:rPr>
          <w:rFonts w:ascii="Arial" w:hAnsi="Arial" w:cs="Arial"/>
          <w:b/>
          <w:sz w:val="24"/>
          <w:lang w:val="en-US"/>
        </w:rPr>
        <w:t xml:space="preserve">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w:t>
      </w:r>
      <w:bookmarkStart w:id="0" w:name="_Hlk26899340"/>
      <w:r w:rsidRPr="00952109">
        <w:rPr>
          <w:rFonts w:ascii="Arial" w:hAnsi="Arial" w:cs="Arial"/>
          <w:b/>
          <w:sz w:val="24"/>
          <w:lang w:val="en-US"/>
        </w:rPr>
        <w:t>include all safety procedures and use of hoods, etc</w:t>
      </w:r>
      <w:bookmarkEnd w:id="0"/>
      <w:r w:rsidRPr="00952109">
        <w:rPr>
          <w:rFonts w:ascii="Arial" w:hAnsi="Arial" w:cs="Arial"/>
          <w:b/>
          <w:sz w:val="24"/>
          <w:lang w:val="en-US"/>
        </w:rPr>
        <w:t>. However, notes should be used sparingly and actions should be described in the imperative tense wherever possible. Please move the discussion about the protocol to the Discussion.</w:t>
      </w:r>
    </w:p>
    <w:p w14:paraId="42F277AC" w14:textId="5FCDAEA5" w:rsidR="003474DB" w:rsidRPr="00952109" w:rsidRDefault="003474DB" w:rsidP="00BB490E">
      <w:pPr>
        <w:jc w:val="both"/>
        <w:rPr>
          <w:rFonts w:ascii="Arial" w:hAnsi="Arial" w:cs="Arial"/>
          <w:i/>
          <w:iCs/>
          <w:lang w:val="en-US"/>
        </w:rPr>
      </w:pPr>
      <w:r w:rsidRPr="00952109">
        <w:rPr>
          <w:rFonts w:ascii="Arial" w:hAnsi="Arial" w:cs="Arial"/>
          <w:sz w:val="24"/>
          <w:szCs w:val="20"/>
          <w:shd w:val="clear" w:color="auto" w:fill="FFFFFF"/>
          <w:lang w:val="en-GB"/>
        </w:rPr>
        <w:t xml:space="preserve">We have rephrased the </w:t>
      </w:r>
      <w:r w:rsidR="00E17651" w:rsidRPr="00952109">
        <w:rPr>
          <w:rFonts w:ascii="Arial" w:hAnsi="Arial" w:cs="Arial"/>
          <w:sz w:val="24"/>
          <w:szCs w:val="20"/>
          <w:shd w:val="clear" w:color="auto" w:fill="FFFFFF"/>
          <w:lang w:val="en-GB"/>
        </w:rPr>
        <w:t>p</w:t>
      </w:r>
      <w:r w:rsidRPr="00952109">
        <w:rPr>
          <w:rFonts w:ascii="Arial" w:hAnsi="Arial" w:cs="Arial"/>
          <w:sz w:val="24"/>
          <w:szCs w:val="20"/>
          <w:shd w:val="clear" w:color="auto" w:fill="FFFFFF"/>
          <w:lang w:val="en-GB"/>
        </w:rPr>
        <w:t>rotocol</w:t>
      </w:r>
      <w:r w:rsidR="00BB490E">
        <w:rPr>
          <w:rFonts w:ascii="Arial" w:hAnsi="Arial" w:cs="Arial"/>
          <w:sz w:val="24"/>
          <w:szCs w:val="20"/>
          <w:shd w:val="clear" w:color="auto" w:fill="FFFFFF"/>
          <w:lang w:val="en-GB"/>
        </w:rPr>
        <w:t xml:space="preserve"> section</w:t>
      </w:r>
      <w:r w:rsidRPr="00952109">
        <w:rPr>
          <w:rFonts w:ascii="Arial" w:hAnsi="Arial" w:cs="Arial"/>
          <w:sz w:val="24"/>
          <w:szCs w:val="20"/>
          <w:shd w:val="clear" w:color="auto" w:fill="FFFFFF"/>
          <w:lang w:val="en-GB"/>
        </w:rPr>
        <w:t xml:space="preserve"> in the revised version of the </w:t>
      </w:r>
      <w:r w:rsidR="00B871BC" w:rsidRPr="00952109">
        <w:rPr>
          <w:rFonts w:ascii="Arial" w:hAnsi="Arial" w:cs="Arial"/>
          <w:sz w:val="24"/>
          <w:szCs w:val="20"/>
          <w:lang w:val="en-GB"/>
        </w:rPr>
        <w:t>manuscript</w:t>
      </w:r>
      <w:r w:rsidR="00B871BC" w:rsidRPr="00952109">
        <w:rPr>
          <w:rFonts w:ascii="Arial" w:hAnsi="Arial" w:cs="Arial"/>
          <w:sz w:val="24"/>
          <w:szCs w:val="20"/>
          <w:shd w:val="clear" w:color="auto" w:fill="FFFFFF"/>
          <w:lang w:val="en-GB"/>
        </w:rPr>
        <w:t xml:space="preserve"> (page</w:t>
      </w:r>
      <w:r w:rsidR="004C0437">
        <w:rPr>
          <w:rFonts w:ascii="Arial" w:hAnsi="Arial" w:cs="Arial"/>
          <w:sz w:val="24"/>
          <w:szCs w:val="20"/>
          <w:shd w:val="clear" w:color="auto" w:fill="FFFFFF"/>
          <w:lang w:val="en-GB"/>
        </w:rPr>
        <w:t>s 3-</w:t>
      </w:r>
      <w:r w:rsidR="00B871BC" w:rsidRPr="00952109">
        <w:rPr>
          <w:rFonts w:ascii="Arial" w:hAnsi="Arial" w:cs="Arial"/>
          <w:sz w:val="24"/>
          <w:szCs w:val="20"/>
          <w:shd w:val="clear" w:color="auto" w:fill="FFFFFF"/>
          <w:lang w:val="en-GB"/>
        </w:rPr>
        <w:t>4, lines 1</w:t>
      </w:r>
      <w:r w:rsidR="004C0437">
        <w:rPr>
          <w:rFonts w:ascii="Arial" w:hAnsi="Arial" w:cs="Arial"/>
          <w:sz w:val="24"/>
          <w:szCs w:val="20"/>
          <w:shd w:val="clear" w:color="auto" w:fill="FFFFFF"/>
          <w:lang w:val="en-GB"/>
        </w:rPr>
        <w:t>16</w:t>
      </w:r>
      <w:r w:rsidR="00B871BC" w:rsidRPr="00952109">
        <w:rPr>
          <w:rFonts w:ascii="Arial" w:hAnsi="Arial" w:cs="Arial"/>
          <w:sz w:val="24"/>
          <w:szCs w:val="20"/>
          <w:shd w:val="clear" w:color="auto" w:fill="FFFFFF"/>
          <w:lang w:val="en-GB"/>
        </w:rPr>
        <w:t>-12</w:t>
      </w:r>
      <w:r w:rsidR="004C0437">
        <w:rPr>
          <w:rFonts w:ascii="Arial" w:hAnsi="Arial" w:cs="Arial"/>
          <w:sz w:val="24"/>
          <w:szCs w:val="20"/>
          <w:shd w:val="clear" w:color="auto" w:fill="FFFFFF"/>
          <w:lang w:val="en-GB"/>
        </w:rPr>
        <w:t>2</w:t>
      </w:r>
      <w:r w:rsidR="00B871BC" w:rsidRPr="00952109">
        <w:rPr>
          <w:rFonts w:ascii="Arial" w:hAnsi="Arial" w:cs="Arial"/>
          <w:sz w:val="24"/>
          <w:szCs w:val="20"/>
          <w:shd w:val="clear" w:color="auto" w:fill="FFFFFF"/>
          <w:lang w:val="en-GB"/>
        </w:rPr>
        <w:t>)</w:t>
      </w:r>
      <w:r w:rsidR="00E17651" w:rsidRPr="00952109">
        <w:rPr>
          <w:rFonts w:ascii="Arial" w:hAnsi="Arial" w:cs="Arial"/>
          <w:sz w:val="24"/>
          <w:szCs w:val="20"/>
          <w:shd w:val="clear" w:color="auto" w:fill="FFFFFF"/>
          <w:lang w:val="en-GB"/>
        </w:rPr>
        <w:t>.</w:t>
      </w:r>
      <w:r w:rsidR="005530DC" w:rsidRPr="00952109">
        <w:rPr>
          <w:rFonts w:ascii="Arial" w:hAnsi="Arial" w:cs="Arial"/>
          <w:sz w:val="24"/>
          <w:szCs w:val="20"/>
          <w:shd w:val="clear" w:color="auto" w:fill="FFFFFF"/>
          <w:lang w:val="en-GB"/>
        </w:rPr>
        <w:t xml:space="preserve"> </w:t>
      </w:r>
      <w:r w:rsidRPr="00952109">
        <w:rPr>
          <w:rFonts w:ascii="Arial" w:hAnsi="Arial" w:cs="Arial"/>
          <w:sz w:val="24"/>
          <w:szCs w:val="20"/>
          <w:shd w:val="clear" w:color="auto" w:fill="FFFFFF"/>
          <w:lang w:val="en-GB"/>
        </w:rPr>
        <w:t>We hope that the paragraph</w:t>
      </w:r>
      <w:r w:rsidR="00E17651" w:rsidRPr="00952109">
        <w:rPr>
          <w:rFonts w:ascii="Arial" w:hAnsi="Arial" w:cs="Arial"/>
          <w:sz w:val="24"/>
          <w:szCs w:val="20"/>
          <w:shd w:val="clear" w:color="auto" w:fill="FFFFFF"/>
          <w:lang w:val="en-GB"/>
        </w:rPr>
        <w:t xml:space="preserve"> about safety procedures</w:t>
      </w:r>
      <w:r w:rsidRPr="00952109">
        <w:rPr>
          <w:rFonts w:ascii="Arial" w:hAnsi="Arial" w:cs="Arial"/>
          <w:sz w:val="24"/>
          <w:szCs w:val="20"/>
          <w:shd w:val="clear" w:color="auto" w:fill="FFFFFF"/>
          <w:lang w:val="en-GB"/>
        </w:rPr>
        <w:t xml:space="preserve"> now </w:t>
      </w:r>
      <w:r w:rsidR="00356EA4" w:rsidRPr="00952109">
        <w:rPr>
          <w:rFonts w:ascii="Arial" w:hAnsi="Arial" w:cs="Arial"/>
          <w:sz w:val="24"/>
          <w:szCs w:val="20"/>
          <w:shd w:val="clear" w:color="auto" w:fill="FFFFFF"/>
          <w:lang w:val="en-GB"/>
        </w:rPr>
        <w:t>provides clear instructions</w:t>
      </w:r>
      <w:r w:rsidRPr="00952109">
        <w:rPr>
          <w:rFonts w:ascii="Arial" w:hAnsi="Arial" w:cs="Arial"/>
          <w:sz w:val="24"/>
          <w:szCs w:val="20"/>
          <w:shd w:val="clear" w:color="auto" w:fill="FFFFFF"/>
          <w:lang w:val="en-GB"/>
        </w:rPr>
        <w:t>.</w:t>
      </w:r>
    </w:p>
    <w:p w14:paraId="51B34823" w14:textId="1DA34AA8" w:rsidR="003474DB" w:rsidRPr="00952109" w:rsidRDefault="00272F40" w:rsidP="003474DB">
      <w:pPr>
        <w:pStyle w:val="StandardWeb"/>
        <w:jc w:val="both"/>
        <w:rPr>
          <w:rFonts w:ascii="Arial" w:hAnsi="Arial" w:cs="Arial"/>
          <w:b/>
          <w:sz w:val="24"/>
          <w:lang w:val="en-US"/>
        </w:rPr>
      </w:pPr>
      <w:r w:rsidRPr="00952109">
        <w:rPr>
          <w:rFonts w:ascii="Arial" w:hAnsi="Arial" w:cs="Arial"/>
          <w:b/>
          <w:sz w:val="24"/>
          <w:lang w:val="en-US"/>
        </w:rPr>
        <w:t xml:space="preserve">7.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952109">
        <w:rPr>
          <w:rFonts w:ascii="Arial" w:hAnsi="Arial" w:cs="Arial"/>
          <w:b/>
          <w:sz w:val="24"/>
          <w:lang w:val="en-US"/>
        </w:rPr>
        <w:t>substeps</w:t>
      </w:r>
      <w:proofErr w:type="spellEnd"/>
      <w:r w:rsidRPr="00952109">
        <w:rPr>
          <w:rFonts w:ascii="Arial" w:hAnsi="Arial" w:cs="Arial"/>
          <w:b/>
          <w:sz w:val="24"/>
          <w:lang w:val="en-US"/>
        </w:rPr>
        <w:t>.</w:t>
      </w:r>
    </w:p>
    <w:p w14:paraId="7B131C26" w14:textId="59721E94" w:rsidR="00BB490E" w:rsidRDefault="0039631F" w:rsidP="00BB490E">
      <w:pPr>
        <w:pStyle w:val="StandardWeb"/>
        <w:rPr>
          <w:rFonts w:ascii="Arial" w:hAnsi="Arial" w:cs="Arial"/>
          <w:sz w:val="24"/>
          <w:lang w:val="en-US"/>
        </w:rPr>
      </w:pPr>
      <w:r w:rsidRPr="00952109">
        <w:rPr>
          <w:rFonts w:ascii="Arial" w:hAnsi="Arial" w:cs="Arial"/>
          <w:i/>
          <w:iCs/>
          <w:strike/>
          <w:lang w:val="en-US"/>
        </w:rPr>
        <w:br/>
      </w:r>
      <w:r w:rsidR="00B871BC" w:rsidRPr="00952109">
        <w:rPr>
          <w:rFonts w:ascii="Arial" w:hAnsi="Arial" w:cs="Arial"/>
          <w:sz w:val="24"/>
          <w:szCs w:val="20"/>
          <w:shd w:val="clear" w:color="auto" w:fill="FFFFFF"/>
          <w:lang w:val="en-GB"/>
        </w:rPr>
        <w:t>The</w:t>
      </w:r>
      <w:r w:rsidR="005530DC" w:rsidRPr="00952109">
        <w:rPr>
          <w:rFonts w:ascii="Arial" w:hAnsi="Arial" w:cs="Arial"/>
          <w:sz w:val="24"/>
          <w:lang w:val="en-US"/>
        </w:rPr>
        <w:t xml:space="preserve"> changes have been made </w:t>
      </w:r>
      <w:r w:rsidR="003474DB" w:rsidRPr="00952109">
        <w:rPr>
          <w:rFonts w:ascii="Arial" w:hAnsi="Arial" w:cs="Arial"/>
          <w:sz w:val="24"/>
          <w:szCs w:val="20"/>
          <w:shd w:val="clear" w:color="auto" w:fill="FFFFFF"/>
          <w:lang w:val="en-GB"/>
        </w:rPr>
        <w:t xml:space="preserve">in the revised version of the </w:t>
      </w:r>
      <w:r w:rsidR="00B871BC" w:rsidRPr="00952109">
        <w:rPr>
          <w:rFonts w:ascii="Arial" w:hAnsi="Arial" w:cs="Arial"/>
          <w:sz w:val="24"/>
          <w:szCs w:val="20"/>
          <w:lang w:val="en-GB"/>
        </w:rPr>
        <w:t>manuscript</w:t>
      </w:r>
      <w:r w:rsidR="00BB490E">
        <w:rPr>
          <w:rFonts w:ascii="Arial" w:hAnsi="Arial" w:cs="Arial"/>
          <w:sz w:val="24"/>
          <w:szCs w:val="20"/>
          <w:shd w:val="clear" w:color="auto" w:fill="FFFFFF"/>
          <w:lang w:val="en-GB"/>
        </w:rPr>
        <w:t xml:space="preserve"> </w:t>
      </w:r>
      <w:r w:rsidR="00BB490E" w:rsidRPr="00952109">
        <w:rPr>
          <w:rFonts w:ascii="Arial" w:hAnsi="Arial" w:cs="Arial"/>
          <w:sz w:val="24"/>
          <w:lang w:val="en-US"/>
        </w:rPr>
        <w:t>accordingly</w:t>
      </w:r>
      <w:r w:rsidR="00BB490E">
        <w:rPr>
          <w:rFonts w:ascii="Arial" w:hAnsi="Arial" w:cs="Arial"/>
          <w:sz w:val="24"/>
          <w:lang w:val="en-US"/>
        </w:rPr>
        <w:t>.</w:t>
      </w:r>
    </w:p>
    <w:p w14:paraId="3443403B" w14:textId="272BE161" w:rsidR="00D575F3" w:rsidRPr="00952109" w:rsidRDefault="00272F40" w:rsidP="00BB490E">
      <w:pPr>
        <w:pStyle w:val="StandardWeb"/>
        <w:rPr>
          <w:rFonts w:ascii="Arial" w:hAnsi="Arial" w:cs="Arial"/>
          <w:b/>
          <w:sz w:val="24"/>
          <w:lang w:val="en-US"/>
        </w:rPr>
      </w:pPr>
      <w:r w:rsidRPr="00952109">
        <w:rPr>
          <w:rFonts w:ascii="Arial" w:hAnsi="Arial" w:cs="Arial"/>
          <w:b/>
          <w:lang w:val="en-US"/>
        </w:rPr>
        <w:br/>
      </w:r>
      <w:r w:rsidRPr="00952109">
        <w:rPr>
          <w:rFonts w:ascii="Arial" w:hAnsi="Arial" w:cs="Arial"/>
          <w:b/>
          <w:sz w:val="24"/>
          <w:lang w:val="en-US"/>
        </w:rPr>
        <w:t>8. Please present the content in Figure 1 in a table (Table 1) and upload the table to your Editorial Manager account as an .xlsx file.</w:t>
      </w:r>
    </w:p>
    <w:p w14:paraId="06C6AA98" w14:textId="2E8139F5" w:rsidR="00D575F3" w:rsidRPr="00952109" w:rsidRDefault="0039631F" w:rsidP="00D575F3">
      <w:pPr>
        <w:jc w:val="both"/>
        <w:rPr>
          <w:rFonts w:ascii="Arial" w:hAnsi="Arial" w:cs="Arial"/>
          <w:sz w:val="24"/>
          <w:szCs w:val="20"/>
          <w:shd w:val="clear" w:color="auto" w:fill="FFFFFF"/>
          <w:lang w:val="en-GB"/>
        </w:rPr>
      </w:pPr>
      <w:r w:rsidRPr="00952109">
        <w:rPr>
          <w:rFonts w:ascii="Arial" w:hAnsi="Arial" w:cs="Arial"/>
          <w:i/>
          <w:iCs/>
          <w:lang w:val="en-US"/>
        </w:rPr>
        <w:br/>
      </w:r>
      <w:r w:rsidR="00356EA4" w:rsidRPr="00952109">
        <w:rPr>
          <w:rFonts w:ascii="Arial" w:hAnsi="Arial" w:cs="Arial"/>
          <w:sz w:val="24"/>
          <w:szCs w:val="20"/>
          <w:shd w:val="clear" w:color="auto" w:fill="FFFFFF"/>
          <w:lang w:val="en-GB"/>
        </w:rPr>
        <w:t xml:space="preserve">The content in Figure 1 has been translated into </w:t>
      </w:r>
      <w:r w:rsidR="00D575F3" w:rsidRPr="00952109">
        <w:rPr>
          <w:rFonts w:ascii="Arial" w:hAnsi="Arial" w:cs="Arial"/>
          <w:sz w:val="24"/>
          <w:szCs w:val="20"/>
          <w:shd w:val="clear" w:color="auto" w:fill="FFFFFF"/>
          <w:lang w:val="en-GB"/>
        </w:rPr>
        <w:t xml:space="preserve">Table 1 </w:t>
      </w:r>
      <w:r w:rsidR="00356EA4" w:rsidRPr="00952109">
        <w:rPr>
          <w:rFonts w:ascii="Arial" w:hAnsi="Arial" w:cs="Arial"/>
          <w:sz w:val="24"/>
          <w:szCs w:val="20"/>
          <w:shd w:val="clear" w:color="auto" w:fill="FFFFFF"/>
          <w:lang w:val="en-GB"/>
        </w:rPr>
        <w:t xml:space="preserve">which </w:t>
      </w:r>
      <w:r w:rsidR="00D575F3" w:rsidRPr="00952109">
        <w:rPr>
          <w:rFonts w:ascii="Arial" w:hAnsi="Arial" w:cs="Arial"/>
          <w:sz w:val="24"/>
          <w:szCs w:val="20"/>
          <w:shd w:val="clear" w:color="auto" w:fill="FFFFFF"/>
          <w:lang w:val="en-GB"/>
        </w:rPr>
        <w:t xml:space="preserve">has been </w:t>
      </w:r>
      <w:r w:rsidR="00111DD2" w:rsidRPr="00952109">
        <w:rPr>
          <w:rFonts w:ascii="Arial" w:hAnsi="Arial" w:cs="Arial"/>
          <w:sz w:val="24"/>
          <w:szCs w:val="20"/>
          <w:shd w:val="clear" w:color="auto" w:fill="FFFFFF"/>
          <w:lang w:val="en-GB"/>
        </w:rPr>
        <w:t>included in</w:t>
      </w:r>
      <w:r w:rsidR="00356EA4" w:rsidRPr="00952109">
        <w:rPr>
          <w:rFonts w:ascii="Arial" w:hAnsi="Arial" w:cs="Arial"/>
          <w:sz w:val="24"/>
          <w:szCs w:val="20"/>
          <w:shd w:val="clear" w:color="auto" w:fill="FFFFFF"/>
          <w:lang w:val="en-GB"/>
        </w:rPr>
        <w:t xml:space="preserve"> </w:t>
      </w:r>
      <w:r w:rsidR="00D575F3" w:rsidRPr="00952109">
        <w:rPr>
          <w:rFonts w:ascii="Arial" w:hAnsi="Arial" w:cs="Arial"/>
          <w:sz w:val="24"/>
          <w:szCs w:val="20"/>
          <w:shd w:val="clear" w:color="auto" w:fill="FFFFFF"/>
          <w:lang w:val="en-GB"/>
        </w:rPr>
        <w:t xml:space="preserve">the revised version of the </w:t>
      </w:r>
      <w:r w:rsidR="00B871BC" w:rsidRPr="00952109">
        <w:rPr>
          <w:rFonts w:ascii="Arial" w:hAnsi="Arial" w:cs="Arial"/>
          <w:sz w:val="24"/>
          <w:szCs w:val="20"/>
          <w:lang w:val="en-GB"/>
        </w:rPr>
        <w:t>manuscript</w:t>
      </w:r>
      <w:r w:rsidR="00D575F3" w:rsidRPr="00952109">
        <w:rPr>
          <w:rFonts w:ascii="Arial" w:hAnsi="Arial" w:cs="Arial"/>
          <w:sz w:val="24"/>
          <w:szCs w:val="20"/>
          <w:shd w:val="clear" w:color="auto" w:fill="FFFFFF"/>
          <w:lang w:val="en-GB"/>
        </w:rPr>
        <w:t>.</w:t>
      </w:r>
    </w:p>
    <w:p w14:paraId="0F943000" w14:textId="77777777" w:rsidR="00D575F3" w:rsidRPr="00952109" w:rsidRDefault="00272F40" w:rsidP="00A554DB">
      <w:pPr>
        <w:pStyle w:val="StandardWeb"/>
        <w:jc w:val="both"/>
        <w:rPr>
          <w:rFonts w:ascii="Arial" w:hAnsi="Arial" w:cs="Arial"/>
          <w:b/>
          <w:sz w:val="24"/>
          <w:lang w:val="en-US"/>
        </w:rPr>
      </w:pPr>
      <w:r w:rsidRPr="00952109">
        <w:rPr>
          <w:rFonts w:ascii="Arial" w:hAnsi="Arial" w:cs="Arial"/>
          <w:i/>
          <w:iCs/>
          <w:lang w:val="en-US"/>
        </w:rPr>
        <w:br/>
      </w:r>
      <w:r w:rsidRPr="00952109">
        <w:rPr>
          <w:rFonts w:ascii="Arial" w:hAnsi="Arial" w:cs="Arial"/>
          <w:b/>
          <w:sz w:val="24"/>
          <w:lang w:val="en-US"/>
        </w:rPr>
        <w:t xml:space="preserve">9. </w:t>
      </w:r>
      <w:bookmarkStart w:id="1" w:name="_Hlk26899573"/>
      <w:r w:rsidRPr="00952109">
        <w:rPr>
          <w:rFonts w:ascii="Arial" w:hAnsi="Arial" w:cs="Arial"/>
          <w:b/>
          <w:sz w:val="24"/>
          <w:lang w:val="en-US"/>
        </w:rPr>
        <w:t>Please remove the titles and figure legends from the uploaded figures. Please include all the figure Legends together at the end of the Representative Results in the manuscript text</w:t>
      </w:r>
      <w:bookmarkEnd w:id="1"/>
      <w:r w:rsidRPr="00952109">
        <w:rPr>
          <w:rFonts w:ascii="Arial" w:hAnsi="Arial" w:cs="Arial"/>
          <w:b/>
          <w:sz w:val="24"/>
          <w:lang w:val="en-US"/>
        </w:rPr>
        <w:t>.</w:t>
      </w:r>
    </w:p>
    <w:p w14:paraId="47D5A9D5" w14:textId="2AC25A57" w:rsidR="00A554DB" w:rsidRPr="00952109" w:rsidRDefault="0039631F" w:rsidP="00A554DB">
      <w:pPr>
        <w:rPr>
          <w:rFonts w:ascii="Arial" w:hAnsi="Arial" w:cs="Arial"/>
          <w:sz w:val="24"/>
          <w:szCs w:val="20"/>
          <w:shd w:val="clear" w:color="auto" w:fill="FFFFFF"/>
          <w:lang w:val="en-GB"/>
        </w:rPr>
      </w:pPr>
      <w:r w:rsidRPr="00952109">
        <w:rPr>
          <w:rFonts w:ascii="Arial" w:hAnsi="Arial" w:cs="Arial"/>
          <w:lang w:val="en-US"/>
        </w:rPr>
        <w:br/>
      </w:r>
      <w:r w:rsidR="00111DD2" w:rsidRPr="00952109">
        <w:rPr>
          <w:rFonts w:ascii="Arial" w:hAnsi="Arial" w:cs="Arial"/>
          <w:sz w:val="24"/>
          <w:lang w:val="en-US"/>
        </w:rPr>
        <w:t xml:space="preserve">The changes have been made accordingly in the revised version of the </w:t>
      </w:r>
      <w:r w:rsidR="00B871BC" w:rsidRPr="00952109">
        <w:rPr>
          <w:rFonts w:ascii="Arial" w:hAnsi="Arial" w:cs="Arial"/>
          <w:sz w:val="24"/>
          <w:szCs w:val="20"/>
          <w:lang w:val="en-GB"/>
        </w:rPr>
        <w:t>manuscript</w:t>
      </w:r>
      <w:r w:rsidR="00111DD2" w:rsidRPr="00952109">
        <w:rPr>
          <w:rFonts w:ascii="Arial" w:hAnsi="Arial" w:cs="Arial"/>
          <w:sz w:val="24"/>
          <w:lang w:val="en-US"/>
        </w:rPr>
        <w:t>.</w:t>
      </w:r>
    </w:p>
    <w:p w14:paraId="033984F4" w14:textId="77777777" w:rsidR="00A554DB" w:rsidRPr="00952109" w:rsidRDefault="00272F40" w:rsidP="00A554DB">
      <w:pPr>
        <w:rPr>
          <w:rFonts w:ascii="Arial" w:eastAsiaTheme="minorEastAsia" w:hAnsi="Arial" w:cs="Arial"/>
          <w:b/>
          <w:sz w:val="24"/>
          <w:lang w:val="en-US" w:eastAsia="de-AT"/>
        </w:rPr>
      </w:pPr>
      <w:r w:rsidRPr="00952109">
        <w:rPr>
          <w:rFonts w:ascii="Arial" w:hAnsi="Arial" w:cs="Arial"/>
          <w:i/>
          <w:iCs/>
          <w:lang w:val="en-US"/>
        </w:rPr>
        <w:br/>
      </w:r>
      <w:r w:rsidRPr="00952109">
        <w:rPr>
          <w:rFonts w:ascii="Arial" w:eastAsiaTheme="minorEastAsia" w:hAnsi="Arial" w:cs="Arial"/>
          <w:b/>
          <w:sz w:val="24"/>
          <w:lang w:val="en-US" w:eastAsia="de-AT"/>
        </w:rPr>
        <w:t xml:space="preserve">10. </w:t>
      </w:r>
      <w:bookmarkStart w:id="2" w:name="_Hlk26899648"/>
      <w:r w:rsidRPr="00952109">
        <w:rPr>
          <w:rFonts w:ascii="Arial" w:eastAsiaTheme="minorEastAsia" w:hAnsi="Arial" w:cs="Arial"/>
          <w:b/>
          <w:sz w:val="24"/>
          <w:lang w:val="en-US" w:eastAsia="de-AT"/>
        </w:rPr>
        <w:t>Table of Materials: Please sort the materials alphabetically by material name</w:t>
      </w:r>
      <w:bookmarkEnd w:id="2"/>
      <w:r w:rsidRPr="00952109">
        <w:rPr>
          <w:rFonts w:ascii="Arial" w:eastAsiaTheme="minorEastAsia" w:hAnsi="Arial" w:cs="Arial"/>
          <w:b/>
          <w:sz w:val="24"/>
          <w:lang w:val="en-US" w:eastAsia="de-AT"/>
        </w:rPr>
        <w:t>.</w:t>
      </w:r>
    </w:p>
    <w:p w14:paraId="2F984FB9" w14:textId="2EC458D2" w:rsidR="0039631F" w:rsidRPr="00952109" w:rsidRDefault="00A554DB" w:rsidP="00A554DB">
      <w:pPr>
        <w:rPr>
          <w:rFonts w:ascii="Arial" w:hAnsi="Arial" w:cs="Arial"/>
          <w:strike/>
          <w:sz w:val="24"/>
          <w:szCs w:val="20"/>
          <w:shd w:val="clear" w:color="auto" w:fill="FFFFFF"/>
          <w:lang w:val="en-GB"/>
        </w:rPr>
      </w:pPr>
      <w:r w:rsidRPr="00952109">
        <w:rPr>
          <w:rFonts w:ascii="Arial" w:hAnsi="Arial" w:cs="Arial"/>
          <w:lang w:val="en-US"/>
        </w:rPr>
        <w:lastRenderedPageBreak/>
        <w:br/>
      </w:r>
      <w:r w:rsidR="00111DD2" w:rsidRPr="00952109">
        <w:rPr>
          <w:rFonts w:ascii="Arial" w:hAnsi="Arial" w:cs="Arial"/>
          <w:sz w:val="24"/>
          <w:lang w:val="en-US"/>
        </w:rPr>
        <w:t xml:space="preserve">The changes have been made accordingly in the revised version of the </w:t>
      </w:r>
      <w:r w:rsidR="00B871BC" w:rsidRPr="00952109">
        <w:rPr>
          <w:rFonts w:ascii="Arial" w:hAnsi="Arial" w:cs="Arial"/>
          <w:sz w:val="24"/>
          <w:szCs w:val="20"/>
          <w:lang w:val="en-GB"/>
        </w:rPr>
        <w:t>manuscript</w:t>
      </w:r>
      <w:r w:rsidR="00111DD2" w:rsidRPr="00952109">
        <w:rPr>
          <w:rFonts w:ascii="Arial" w:hAnsi="Arial" w:cs="Arial"/>
          <w:sz w:val="24"/>
          <w:lang w:val="en-US"/>
        </w:rPr>
        <w:t>.</w:t>
      </w:r>
    </w:p>
    <w:p w14:paraId="6D856159" w14:textId="77777777" w:rsidR="00A554DB" w:rsidRPr="00952109" w:rsidRDefault="00272F40" w:rsidP="00A554DB">
      <w:pPr>
        <w:pStyle w:val="StandardWeb"/>
        <w:jc w:val="both"/>
        <w:rPr>
          <w:rFonts w:ascii="Arial" w:hAnsi="Arial" w:cs="Arial"/>
          <w:b/>
          <w:sz w:val="24"/>
          <w:lang w:val="en-US"/>
        </w:rPr>
      </w:pPr>
      <w:r w:rsidRPr="00952109">
        <w:rPr>
          <w:rFonts w:ascii="Arial" w:hAnsi="Arial" w:cs="Arial"/>
          <w:i/>
          <w:iCs/>
          <w:sz w:val="24"/>
          <w:lang w:val="en-US"/>
        </w:rPr>
        <w:br/>
      </w:r>
      <w:r w:rsidRPr="00952109">
        <w:rPr>
          <w:rFonts w:ascii="Arial" w:hAnsi="Arial" w:cs="Arial"/>
          <w:b/>
          <w:sz w:val="24"/>
          <w:lang w:val="en-US"/>
        </w:rPr>
        <w:t>11. For in-text references, the corresponding reference numbers should appear as superscripts after the appropriate statement(s) in the text (before punctuation but after closed parenthesis). The references should be numbered in order of appearance.</w:t>
      </w:r>
    </w:p>
    <w:p w14:paraId="3134AFC5" w14:textId="7D10901F" w:rsidR="009472CB" w:rsidRPr="00952109" w:rsidRDefault="0039631F" w:rsidP="009472CB">
      <w:pPr>
        <w:rPr>
          <w:rFonts w:ascii="Arial" w:hAnsi="Arial" w:cs="Arial"/>
          <w:sz w:val="24"/>
          <w:szCs w:val="20"/>
          <w:shd w:val="clear" w:color="auto" w:fill="FFFFFF"/>
          <w:lang w:val="en-GB"/>
        </w:rPr>
      </w:pPr>
      <w:r w:rsidRPr="00952109">
        <w:rPr>
          <w:rFonts w:ascii="Arial" w:hAnsi="Arial" w:cs="Arial"/>
          <w:lang w:val="en-US"/>
        </w:rPr>
        <w:br/>
      </w:r>
      <w:r w:rsidR="00111DD2" w:rsidRPr="00952109">
        <w:rPr>
          <w:rFonts w:ascii="Arial" w:hAnsi="Arial" w:cs="Arial"/>
          <w:sz w:val="24"/>
          <w:lang w:val="en-US"/>
        </w:rPr>
        <w:t xml:space="preserve">The changes have been made accordingly in the revised version of the </w:t>
      </w:r>
      <w:r w:rsidR="00B871BC" w:rsidRPr="00952109">
        <w:rPr>
          <w:rFonts w:ascii="Arial" w:hAnsi="Arial" w:cs="Arial"/>
          <w:sz w:val="24"/>
          <w:szCs w:val="20"/>
          <w:lang w:val="en-GB"/>
        </w:rPr>
        <w:t>manuscript</w:t>
      </w:r>
      <w:r w:rsidR="00111DD2" w:rsidRPr="00952109">
        <w:rPr>
          <w:rFonts w:ascii="Arial" w:hAnsi="Arial" w:cs="Arial"/>
          <w:sz w:val="24"/>
          <w:lang w:val="en-US"/>
        </w:rPr>
        <w:t>.</w:t>
      </w:r>
    </w:p>
    <w:p w14:paraId="63CB530B" w14:textId="77777777" w:rsidR="00111DD2" w:rsidRPr="00952109" w:rsidRDefault="00111DD2" w:rsidP="009472CB">
      <w:pPr>
        <w:rPr>
          <w:rFonts w:ascii="Arial" w:hAnsi="Arial" w:cs="Arial"/>
          <w:i/>
          <w:iCs/>
          <w:lang w:val="en-US"/>
        </w:rPr>
      </w:pPr>
    </w:p>
    <w:p w14:paraId="7F15D1AC" w14:textId="77777777" w:rsidR="009472CB" w:rsidRPr="00952109" w:rsidRDefault="00272F40" w:rsidP="00BE1224">
      <w:pPr>
        <w:jc w:val="both"/>
        <w:rPr>
          <w:rFonts w:ascii="Arial" w:hAnsi="Arial" w:cs="Arial"/>
          <w:b/>
          <w:sz w:val="24"/>
          <w:lang w:val="en-US"/>
        </w:rPr>
      </w:pPr>
      <w:r w:rsidRPr="00952109">
        <w:rPr>
          <w:rFonts w:ascii="Arial" w:hAnsi="Arial" w:cs="Arial"/>
          <w:b/>
          <w:sz w:val="24"/>
          <w:lang w:val="en-US"/>
        </w:rPr>
        <w:t>12. Please ensure that the references appear as the following: [</w:t>
      </w:r>
      <w:proofErr w:type="spellStart"/>
      <w:r w:rsidRPr="00952109">
        <w:rPr>
          <w:rFonts w:ascii="Arial" w:hAnsi="Arial" w:cs="Arial"/>
          <w:b/>
          <w:sz w:val="24"/>
          <w:lang w:val="en-US"/>
        </w:rPr>
        <w:t>Lastname</w:t>
      </w:r>
      <w:proofErr w:type="spellEnd"/>
      <w:r w:rsidRPr="00952109">
        <w:rPr>
          <w:rFonts w:ascii="Arial" w:hAnsi="Arial" w:cs="Arial"/>
          <w:b/>
          <w:sz w:val="24"/>
          <w:lang w:val="en-US"/>
        </w:rPr>
        <w:t xml:space="preserve">, F.I., </w:t>
      </w:r>
      <w:proofErr w:type="spellStart"/>
      <w:r w:rsidRPr="00952109">
        <w:rPr>
          <w:rFonts w:ascii="Arial" w:hAnsi="Arial" w:cs="Arial"/>
          <w:b/>
          <w:sz w:val="24"/>
          <w:lang w:val="en-US"/>
        </w:rPr>
        <w:t>LastName</w:t>
      </w:r>
      <w:proofErr w:type="spellEnd"/>
      <w:r w:rsidRPr="00952109">
        <w:rPr>
          <w:rFonts w:ascii="Arial" w:hAnsi="Arial" w:cs="Arial"/>
          <w:b/>
          <w:sz w:val="24"/>
          <w:lang w:val="en-US"/>
        </w:rPr>
        <w:t xml:space="preserve">, F.I., </w:t>
      </w:r>
      <w:proofErr w:type="spellStart"/>
      <w:r w:rsidRPr="00952109">
        <w:rPr>
          <w:rFonts w:ascii="Arial" w:hAnsi="Arial" w:cs="Arial"/>
          <w:b/>
          <w:sz w:val="24"/>
          <w:lang w:val="en-US"/>
        </w:rPr>
        <w:t>LastName</w:t>
      </w:r>
      <w:proofErr w:type="spellEnd"/>
      <w:r w:rsidRPr="00952109">
        <w:rPr>
          <w:rFonts w:ascii="Arial" w:hAnsi="Arial" w:cs="Arial"/>
          <w:b/>
          <w:sz w:val="24"/>
          <w:lang w:val="en-US"/>
        </w:rPr>
        <w:t xml:space="preserve">, F.I. Article Title. Source. Volume (Issue), </w:t>
      </w:r>
      <w:proofErr w:type="spellStart"/>
      <w:r w:rsidRPr="00952109">
        <w:rPr>
          <w:rFonts w:ascii="Arial" w:hAnsi="Arial" w:cs="Arial"/>
          <w:b/>
          <w:sz w:val="24"/>
          <w:lang w:val="en-US"/>
        </w:rPr>
        <w:t>FirstPage</w:t>
      </w:r>
      <w:proofErr w:type="spellEnd"/>
      <w:r w:rsidRPr="00952109">
        <w:rPr>
          <w:rFonts w:ascii="Arial" w:hAnsi="Arial" w:cs="Arial"/>
          <w:b/>
          <w:sz w:val="24"/>
          <w:lang w:val="en-US"/>
        </w:rPr>
        <w:t xml:space="preserve"> – </w:t>
      </w:r>
      <w:proofErr w:type="spellStart"/>
      <w:r w:rsidRPr="00952109">
        <w:rPr>
          <w:rFonts w:ascii="Arial" w:hAnsi="Arial" w:cs="Arial"/>
          <w:b/>
          <w:sz w:val="24"/>
          <w:lang w:val="en-US"/>
        </w:rPr>
        <w:t>LastPage</w:t>
      </w:r>
      <w:proofErr w:type="spellEnd"/>
      <w:r w:rsidRPr="00952109">
        <w:rPr>
          <w:rFonts w:ascii="Arial" w:hAnsi="Arial" w:cs="Arial"/>
          <w:b/>
          <w:sz w:val="24"/>
          <w:lang w:val="en-US"/>
        </w:rPr>
        <w:t xml:space="preserve"> (YEAR).] For more than 6 authors, list only the first author then et al. Please do not abbreviate journal titles. See the example below:</w:t>
      </w:r>
      <w:r w:rsidRPr="00952109">
        <w:rPr>
          <w:rFonts w:ascii="Arial" w:hAnsi="Arial" w:cs="Arial"/>
          <w:b/>
          <w:sz w:val="24"/>
          <w:lang w:val="en-US"/>
        </w:rPr>
        <w:br/>
        <w:t xml:space="preserve">Bedford, C.D., Harris, R.N., </w:t>
      </w:r>
      <w:proofErr w:type="spellStart"/>
      <w:r w:rsidRPr="00952109">
        <w:rPr>
          <w:rFonts w:ascii="Arial" w:hAnsi="Arial" w:cs="Arial"/>
          <w:b/>
          <w:sz w:val="24"/>
          <w:lang w:val="en-US"/>
        </w:rPr>
        <w:t>Howd</w:t>
      </w:r>
      <w:proofErr w:type="spellEnd"/>
      <w:r w:rsidRPr="00952109">
        <w:rPr>
          <w:rFonts w:ascii="Arial" w:hAnsi="Arial" w:cs="Arial"/>
          <w:b/>
          <w:sz w:val="24"/>
          <w:lang w:val="en-US"/>
        </w:rPr>
        <w:t xml:space="preserve">, R.A., Goff, D.A., </w:t>
      </w:r>
      <w:proofErr w:type="spellStart"/>
      <w:r w:rsidRPr="00952109">
        <w:rPr>
          <w:rFonts w:ascii="Arial" w:hAnsi="Arial" w:cs="Arial"/>
          <w:b/>
          <w:sz w:val="24"/>
          <w:lang w:val="en-US"/>
        </w:rPr>
        <w:t>Koolpe</w:t>
      </w:r>
      <w:proofErr w:type="spellEnd"/>
      <w:r w:rsidRPr="00952109">
        <w:rPr>
          <w:rFonts w:ascii="Arial" w:hAnsi="Arial" w:cs="Arial"/>
          <w:b/>
          <w:sz w:val="24"/>
          <w:lang w:val="en-US"/>
        </w:rPr>
        <w:t>, G.A. Quaternary salts of 2-[(</w:t>
      </w:r>
      <w:proofErr w:type="spellStart"/>
      <w:r w:rsidRPr="00952109">
        <w:rPr>
          <w:rFonts w:ascii="Arial" w:hAnsi="Arial" w:cs="Arial"/>
          <w:b/>
          <w:sz w:val="24"/>
          <w:lang w:val="en-US"/>
        </w:rPr>
        <w:t>hydroxyimino</w:t>
      </w:r>
      <w:proofErr w:type="spellEnd"/>
      <w:r w:rsidRPr="00952109">
        <w:rPr>
          <w:rFonts w:ascii="Arial" w:hAnsi="Arial" w:cs="Arial"/>
          <w:b/>
          <w:sz w:val="24"/>
          <w:lang w:val="en-US"/>
        </w:rPr>
        <w:t>)</w:t>
      </w:r>
      <w:proofErr w:type="gramStart"/>
      <w:r w:rsidRPr="00952109">
        <w:rPr>
          <w:rFonts w:ascii="Arial" w:hAnsi="Arial" w:cs="Arial"/>
          <w:b/>
          <w:sz w:val="24"/>
          <w:lang w:val="en-US"/>
        </w:rPr>
        <w:t>methyl]imidazole</w:t>
      </w:r>
      <w:proofErr w:type="gramEnd"/>
      <w:r w:rsidRPr="00952109">
        <w:rPr>
          <w:rFonts w:ascii="Arial" w:hAnsi="Arial" w:cs="Arial"/>
          <w:b/>
          <w:sz w:val="24"/>
          <w:lang w:val="en-US"/>
        </w:rPr>
        <w:t>. Journal of Medicinal Chemistry. 32 (2), 493-503 (1998).</w:t>
      </w:r>
    </w:p>
    <w:p w14:paraId="636A463F" w14:textId="570FD860" w:rsidR="009472CB" w:rsidRPr="00952109" w:rsidRDefault="00773492" w:rsidP="009472CB">
      <w:pPr>
        <w:rPr>
          <w:rFonts w:ascii="Arial" w:hAnsi="Arial" w:cs="Arial"/>
          <w:i/>
          <w:iCs/>
          <w:lang w:val="en-US"/>
        </w:rPr>
      </w:pPr>
      <w:r w:rsidRPr="00952109">
        <w:rPr>
          <w:rFonts w:ascii="Arial" w:hAnsi="Arial" w:cs="Arial"/>
          <w:b/>
          <w:lang w:val="en-US"/>
        </w:rPr>
        <w:br/>
      </w:r>
      <w:r w:rsidR="00111DD2" w:rsidRPr="00952109">
        <w:rPr>
          <w:rFonts w:ascii="Arial" w:hAnsi="Arial" w:cs="Arial"/>
          <w:sz w:val="24"/>
          <w:lang w:val="en-US"/>
        </w:rPr>
        <w:t xml:space="preserve">The changes have been made accordingly in the revised version of the </w:t>
      </w:r>
      <w:r w:rsidR="00B871BC" w:rsidRPr="00952109">
        <w:rPr>
          <w:rFonts w:ascii="Arial" w:hAnsi="Arial" w:cs="Arial"/>
          <w:sz w:val="24"/>
          <w:szCs w:val="20"/>
          <w:lang w:val="en-GB"/>
        </w:rPr>
        <w:t>manuscript</w:t>
      </w:r>
      <w:r w:rsidR="00111DD2" w:rsidRPr="00952109">
        <w:rPr>
          <w:rFonts w:ascii="Arial" w:hAnsi="Arial" w:cs="Arial"/>
          <w:sz w:val="24"/>
          <w:lang w:val="en-US"/>
        </w:rPr>
        <w:t>.</w:t>
      </w:r>
    </w:p>
    <w:p w14:paraId="4770001C" w14:textId="77777777" w:rsidR="000F5969" w:rsidRPr="00952109" w:rsidRDefault="000F5969" w:rsidP="00272F40">
      <w:pPr>
        <w:pStyle w:val="StandardWeb"/>
        <w:rPr>
          <w:rStyle w:val="Fett"/>
          <w:lang w:val="en-GB"/>
        </w:rPr>
      </w:pPr>
    </w:p>
    <w:p w14:paraId="3EB7639B" w14:textId="77777777" w:rsidR="000F5969" w:rsidRPr="00952109" w:rsidRDefault="00272F40" w:rsidP="00272F40">
      <w:pPr>
        <w:pStyle w:val="StandardWeb"/>
        <w:rPr>
          <w:rStyle w:val="Fett"/>
          <w:rFonts w:ascii="Arial" w:hAnsi="Arial" w:cs="Arial"/>
          <w:sz w:val="24"/>
          <w:lang w:val="en-US"/>
        </w:rPr>
      </w:pPr>
      <w:r w:rsidRPr="00952109">
        <w:rPr>
          <w:rStyle w:val="Fett"/>
          <w:rFonts w:ascii="Arial" w:hAnsi="Arial" w:cs="Arial"/>
          <w:sz w:val="24"/>
          <w:lang w:val="en-US"/>
        </w:rPr>
        <w:t>Reviewers' comments:</w:t>
      </w:r>
    </w:p>
    <w:p w14:paraId="5928A37B" w14:textId="39C0458E" w:rsidR="0066090D" w:rsidRPr="00952109" w:rsidRDefault="00272F40" w:rsidP="0066090D">
      <w:pPr>
        <w:jc w:val="both"/>
        <w:rPr>
          <w:rFonts w:ascii="Arial" w:hAnsi="Arial" w:cs="Arial"/>
          <w:sz w:val="24"/>
          <w:szCs w:val="20"/>
          <w:shd w:val="clear" w:color="auto" w:fill="FFFFFF"/>
          <w:lang w:val="en-GB"/>
        </w:rPr>
      </w:pPr>
      <w:r w:rsidRPr="00952109">
        <w:rPr>
          <w:rFonts w:ascii="Arial" w:hAnsi="Arial" w:cs="Arial"/>
          <w:lang w:val="en-US"/>
        </w:rPr>
        <w:br/>
      </w:r>
      <w:r w:rsidR="0066090D" w:rsidRPr="00952109">
        <w:rPr>
          <w:rFonts w:ascii="Arial" w:hAnsi="Arial" w:cs="Arial"/>
          <w:b/>
          <w:sz w:val="24"/>
          <w:szCs w:val="20"/>
          <w:shd w:val="clear" w:color="auto" w:fill="FFFFFF"/>
          <w:lang w:val="en-GB"/>
        </w:rPr>
        <w:t>Comments Reviewer 1:</w:t>
      </w:r>
      <w:r w:rsidR="0066090D" w:rsidRPr="00952109">
        <w:rPr>
          <w:rFonts w:ascii="Arial" w:hAnsi="Arial" w:cs="Arial"/>
          <w:sz w:val="24"/>
          <w:szCs w:val="20"/>
          <w:shd w:val="clear" w:color="auto" w:fill="FFFFFF"/>
          <w:lang w:val="en-GB"/>
        </w:rPr>
        <w:t> </w:t>
      </w:r>
    </w:p>
    <w:p w14:paraId="1AC8307F" w14:textId="1BC5AFF3" w:rsidR="00BE1224" w:rsidRPr="00952109" w:rsidRDefault="00BE1224" w:rsidP="00BE1224">
      <w:pPr>
        <w:rPr>
          <w:rFonts w:ascii="Arial" w:hAnsi="Arial" w:cs="Arial"/>
          <w:sz w:val="24"/>
          <w:szCs w:val="20"/>
          <w:shd w:val="clear" w:color="auto" w:fill="FFFFFF"/>
          <w:lang w:val="en-GB"/>
        </w:rPr>
      </w:pPr>
      <w:r w:rsidRPr="00952109">
        <w:rPr>
          <w:rFonts w:ascii="Arial" w:hAnsi="Arial" w:cs="Arial"/>
          <w:sz w:val="24"/>
          <w:szCs w:val="20"/>
          <w:shd w:val="clear" w:color="auto" w:fill="FFFFFF"/>
          <w:lang w:val="en-GB"/>
        </w:rPr>
        <w:t>We thank the reviewer for the</w:t>
      </w:r>
      <w:r w:rsidR="00111DD2" w:rsidRPr="00952109">
        <w:rPr>
          <w:rFonts w:ascii="Arial" w:hAnsi="Arial" w:cs="Arial"/>
          <w:sz w:val="24"/>
          <w:szCs w:val="20"/>
          <w:shd w:val="clear" w:color="auto" w:fill="FFFFFF"/>
          <w:lang w:val="en-GB"/>
        </w:rPr>
        <w:t>ir</w:t>
      </w:r>
      <w:r w:rsidRPr="00952109">
        <w:rPr>
          <w:rFonts w:ascii="Arial" w:hAnsi="Arial" w:cs="Arial"/>
          <w:sz w:val="24"/>
          <w:szCs w:val="20"/>
          <w:shd w:val="clear" w:color="auto" w:fill="FFFFFF"/>
          <w:lang w:val="en-GB"/>
        </w:rPr>
        <w:t xml:space="preserve"> valuable comments. </w:t>
      </w:r>
      <w:r w:rsidR="00111DD2" w:rsidRPr="00952109">
        <w:rPr>
          <w:rFonts w:ascii="Arial" w:hAnsi="Arial" w:cs="Arial"/>
          <w:sz w:val="24"/>
          <w:lang w:val="en-US"/>
        </w:rPr>
        <w:t>Please find our responses</w:t>
      </w:r>
      <w:r w:rsidR="007A1903">
        <w:rPr>
          <w:rFonts w:ascii="Arial" w:hAnsi="Arial" w:cs="Arial"/>
          <w:sz w:val="24"/>
          <w:lang w:val="en-US"/>
        </w:rPr>
        <w:t xml:space="preserve"> below</w:t>
      </w:r>
      <w:r w:rsidR="00111DD2" w:rsidRPr="00952109">
        <w:rPr>
          <w:rFonts w:ascii="Arial" w:hAnsi="Arial" w:cs="Arial"/>
          <w:sz w:val="24"/>
          <w:lang w:val="en-US"/>
        </w:rPr>
        <w:t>.</w:t>
      </w:r>
    </w:p>
    <w:p w14:paraId="6BA03603" w14:textId="77777777" w:rsidR="00BE1224" w:rsidRPr="00952109" w:rsidRDefault="00272F40" w:rsidP="00BE1224">
      <w:pPr>
        <w:pStyle w:val="StandardWeb"/>
        <w:jc w:val="both"/>
        <w:rPr>
          <w:rFonts w:ascii="Arial" w:hAnsi="Arial" w:cs="Arial"/>
          <w:b/>
          <w:sz w:val="24"/>
          <w:lang w:val="en-US"/>
        </w:rPr>
      </w:pPr>
      <w:r w:rsidRPr="00952109">
        <w:rPr>
          <w:rFonts w:ascii="Arial" w:hAnsi="Arial" w:cs="Arial"/>
          <w:lang w:val="en-US"/>
        </w:rPr>
        <w:br/>
      </w:r>
      <w:r w:rsidRPr="00952109">
        <w:rPr>
          <w:rFonts w:ascii="Arial" w:hAnsi="Arial" w:cs="Arial"/>
          <w:b/>
          <w:sz w:val="24"/>
          <w:lang w:val="en-US"/>
        </w:rPr>
        <w:t>Major Concerns:</w:t>
      </w:r>
    </w:p>
    <w:p w14:paraId="69942AF9" w14:textId="117A2FF8" w:rsidR="0097087C" w:rsidRPr="00952109" w:rsidRDefault="00272F40" w:rsidP="00BE1224">
      <w:pPr>
        <w:pStyle w:val="StandardWeb"/>
        <w:jc w:val="both"/>
        <w:rPr>
          <w:rFonts w:ascii="Arial" w:hAnsi="Arial" w:cs="Arial"/>
          <w:b/>
          <w:sz w:val="24"/>
          <w:lang w:val="en-US"/>
        </w:rPr>
      </w:pPr>
      <w:r w:rsidRPr="00952109">
        <w:rPr>
          <w:rFonts w:ascii="Arial" w:hAnsi="Arial" w:cs="Arial"/>
          <w:b/>
          <w:sz w:val="24"/>
          <w:lang w:val="en-US"/>
        </w:rPr>
        <w:br/>
        <w:t>The major concern is a lack of details. The authors should submit videos at least detailed pictures to indicate the surgery process. Also</w:t>
      </w:r>
      <w:r w:rsidR="00805581" w:rsidRPr="00952109">
        <w:rPr>
          <w:rFonts w:ascii="Arial" w:hAnsi="Arial" w:cs="Arial"/>
          <w:b/>
          <w:sz w:val="24"/>
          <w:lang w:val="en-US"/>
        </w:rPr>
        <w:t>,</w:t>
      </w:r>
      <w:r w:rsidRPr="00952109">
        <w:rPr>
          <w:rFonts w:ascii="Arial" w:hAnsi="Arial" w:cs="Arial"/>
          <w:b/>
          <w:sz w:val="24"/>
          <w:lang w:val="en-US"/>
        </w:rPr>
        <w:t xml:space="preserve"> the authors need to exclusively state the novelty of this method compared to previously reported methods. Without such details, it is hard to judge whether this work is acceptable by JOVE or not.</w:t>
      </w:r>
    </w:p>
    <w:p w14:paraId="340135A7" w14:textId="783F5520" w:rsidR="00CF1CF0" w:rsidRPr="00952109" w:rsidRDefault="00952109" w:rsidP="00CF1CF0">
      <w:pPr>
        <w:jc w:val="both"/>
        <w:rPr>
          <w:rFonts w:ascii="Arial" w:hAnsi="Arial" w:cs="Arial"/>
          <w:sz w:val="24"/>
          <w:lang w:val="en-US"/>
        </w:rPr>
      </w:pPr>
      <w:r w:rsidRPr="00952109">
        <w:rPr>
          <w:rFonts w:ascii="Arial" w:hAnsi="Arial" w:cs="Arial"/>
          <w:sz w:val="24"/>
          <w:lang w:val="en-US"/>
        </w:rPr>
        <w:t>In agreement with this suggestion, we have included pictures to provide details about the procedure in the revised version of the MS (please see Figures 1-14). It is important to note that “novelty is not a requirement for publication“. However, we have, for the first time, described a method for assessing cardiac function with an erythrocyte-perfused “working heart“-model in a video.</w:t>
      </w:r>
    </w:p>
    <w:p w14:paraId="55702192" w14:textId="49C4B747" w:rsidR="00952109" w:rsidRPr="00952109" w:rsidRDefault="00952109" w:rsidP="00CF1CF0">
      <w:pPr>
        <w:jc w:val="both"/>
        <w:rPr>
          <w:rFonts w:ascii="Arial" w:hAnsi="Arial" w:cs="Arial"/>
          <w:sz w:val="24"/>
          <w:lang w:val="en-US"/>
        </w:rPr>
      </w:pPr>
    </w:p>
    <w:p w14:paraId="1AB80573" w14:textId="20B5BA69" w:rsidR="00952109" w:rsidRPr="00952109" w:rsidRDefault="00952109" w:rsidP="00CF1CF0">
      <w:pPr>
        <w:jc w:val="both"/>
        <w:rPr>
          <w:rFonts w:ascii="Arial" w:hAnsi="Arial" w:cs="Arial"/>
          <w:sz w:val="24"/>
          <w:lang w:val="en-US"/>
        </w:rPr>
      </w:pPr>
    </w:p>
    <w:p w14:paraId="76BD195F" w14:textId="77777777" w:rsidR="00952109" w:rsidRPr="00952109" w:rsidRDefault="00952109" w:rsidP="00CF1CF0">
      <w:pPr>
        <w:jc w:val="both"/>
        <w:rPr>
          <w:rFonts w:ascii="Arial" w:hAnsi="Arial" w:cs="Arial"/>
          <w:sz w:val="24"/>
          <w:lang w:val="en-US"/>
        </w:rPr>
      </w:pPr>
    </w:p>
    <w:p w14:paraId="5C52DD18" w14:textId="70487736" w:rsidR="00CF1CF0" w:rsidRPr="00952109" w:rsidRDefault="00CF1CF0" w:rsidP="00CF1CF0">
      <w:pPr>
        <w:jc w:val="both"/>
        <w:rPr>
          <w:rFonts w:ascii="Arial" w:hAnsi="Arial" w:cs="Arial"/>
          <w:sz w:val="24"/>
          <w:szCs w:val="20"/>
          <w:shd w:val="clear" w:color="auto" w:fill="FFFFFF"/>
          <w:lang w:val="en-GB"/>
        </w:rPr>
      </w:pPr>
      <w:r w:rsidRPr="00952109">
        <w:rPr>
          <w:rFonts w:ascii="Arial" w:hAnsi="Arial" w:cs="Arial"/>
          <w:b/>
          <w:sz w:val="24"/>
          <w:szCs w:val="20"/>
          <w:shd w:val="clear" w:color="auto" w:fill="FFFFFF"/>
          <w:lang w:val="en-GB"/>
        </w:rPr>
        <w:t>Comments Reviewer 2:</w:t>
      </w:r>
      <w:r w:rsidRPr="00952109">
        <w:rPr>
          <w:rFonts w:ascii="Arial" w:hAnsi="Arial" w:cs="Arial"/>
          <w:sz w:val="24"/>
          <w:szCs w:val="20"/>
          <w:shd w:val="clear" w:color="auto" w:fill="FFFFFF"/>
          <w:lang w:val="en-GB"/>
        </w:rPr>
        <w:t> </w:t>
      </w:r>
    </w:p>
    <w:p w14:paraId="2D7428ED" w14:textId="77777777" w:rsidR="00CF1CF0" w:rsidRPr="00952109" w:rsidRDefault="00CF1CF0" w:rsidP="00CF1CF0">
      <w:pPr>
        <w:jc w:val="both"/>
        <w:rPr>
          <w:rFonts w:ascii="Arial" w:hAnsi="Arial" w:cs="Arial"/>
          <w:lang w:val="en-US"/>
        </w:rPr>
      </w:pPr>
    </w:p>
    <w:p w14:paraId="065E2223" w14:textId="6DE08D6A" w:rsidR="0057026E" w:rsidRPr="00952109" w:rsidRDefault="0057026E" w:rsidP="00AB1FCE">
      <w:pPr>
        <w:jc w:val="both"/>
        <w:rPr>
          <w:rFonts w:ascii="Arial" w:hAnsi="Arial" w:cs="Arial"/>
          <w:sz w:val="24"/>
          <w:lang w:val="en-US"/>
        </w:rPr>
      </w:pPr>
      <w:r w:rsidRPr="00952109">
        <w:rPr>
          <w:rFonts w:ascii="Arial" w:hAnsi="Arial" w:cs="Arial"/>
          <w:sz w:val="24"/>
          <w:lang w:val="en-US"/>
        </w:rPr>
        <w:t xml:space="preserve">We thank the </w:t>
      </w:r>
      <w:r w:rsidR="00652134" w:rsidRPr="00952109">
        <w:rPr>
          <w:rFonts w:ascii="Arial" w:hAnsi="Arial" w:cs="Arial"/>
          <w:sz w:val="24"/>
          <w:lang w:val="en-US"/>
        </w:rPr>
        <w:t>r</w:t>
      </w:r>
      <w:r w:rsidRPr="00952109">
        <w:rPr>
          <w:rFonts w:ascii="Arial" w:hAnsi="Arial" w:cs="Arial"/>
          <w:sz w:val="24"/>
          <w:lang w:val="en-US"/>
        </w:rPr>
        <w:t>eviewer</w:t>
      </w:r>
      <w:r w:rsidR="00AB1FCE" w:rsidRPr="00952109">
        <w:rPr>
          <w:rFonts w:ascii="Arial" w:hAnsi="Arial" w:cs="Arial"/>
          <w:sz w:val="24"/>
          <w:lang w:val="en-US"/>
        </w:rPr>
        <w:t xml:space="preserve"> for the</w:t>
      </w:r>
      <w:r w:rsidR="00C4463A" w:rsidRPr="00952109">
        <w:rPr>
          <w:rFonts w:ascii="Arial" w:hAnsi="Arial" w:cs="Arial"/>
          <w:sz w:val="24"/>
          <w:lang w:val="en-US"/>
        </w:rPr>
        <w:t>ir</w:t>
      </w:r>
      <w:r w:rsidR="00AB1FCE" w:rsidRPr="00952109">
        <w:rPr>
          <w:rFonts w:ascii="Arial" w:hAnsi="Arial" w:cs="Arial"/>
          <w:sz w:val="24"/>
          <w:lang w:val="en-US"/>
        </w:rPr>
        <w:t xml:space="preserve"> valuable comments. </w:t>
      </w:r>
      <w:r w:rsidR="00C4463A" w:rsidRPr="00952109">
        <w:rPr>
          <w:rFonts w:ascii="Arial" w:hAnsi="Arial" w:cs="Arial"/>
          <w:sz w:val="24"/>
          <w:lang w:val="en-US"/>
        </w:rPr>
        <w:t xml:space="preserve">The changes have been made accordingly in the revised version of the </w:t>
      </w:r>
      <w:r w:rsidR="00B871BC" w:rsidRPr="00952109">
        <w:rPr>
          <w:rFonts w:ascii="Arial" w:hAnsi="Arial" w:cs="Arial"/>
          <w:sz w:val="24"/>
          <w:lang w:val="en-US"/>
        </w:rPr>
        <w:t>manuscript</w:t>
      </w:r>
      <w:r w:rsidR="00C4463A" w:rsidRPr="00952109">
        <w:rPr>
          <w:rFonts w:ascii="Arial" w:hAnsi="Arial" w:cs="Arial"/>
          <w:sz w:val="24"/>
          <w:lang w:val="en-US"/>
        </w:rPr>
        <w:t>.</w:t>
      </w:r>
    </w:p>
    <w:p w14:paraId="31EC9502" w14:textId="67F67D40" w:rsidR="00CD145D" w:rsidRPr="00952109" w:rsidRDefault="00CD145D" w:rsidP="00AB1FCE">
      <w:pPr>
        <w:jc w:val="both"/>
        <w:rPr>
          <w:rFonts w:ascii="Arial" w:hAnsi="Arial" w:cs="Arial"/>
          <w:lang w:val="en-US"/>
        </w:rPr>
      </w:pPr>
    </w:p>
    <w:p w14:paraId="5C2A0ABD" w14:textId="13E421AD" w:rsidR="00AB1FCE" w:rsidRPr="00952109" w:rsidRDefault="00272F40" w:rsidP="00AB1FCE">
      <w:pPr>
        <w:jc w:val="both"/>
        <w:rPr>
          <w:rFonts w:ascii="Arial" w:hAnsi="Arial" w:cs="Arial"/>
          <w:i/>
          <w:iCs/>
          <w:sz w:val="24"/>
          <w:u w:val="single"/>
          <w:lang w:val="en-US"/>
        </w:rPr>
      </w:pPr>
      <w:r w:rsidRPr="00952109">
        <w:rPr>
          <w:rFonts w:ascii="Arial" w:hAnsi="Arial" w:cs="Arial"/>
          <w:lang w:val="en-US"/>
        </w:rPr>
        <w:br/>
      </w:r>
      <w:r w:rsidRPr="00952109">
        <w:rPr>
          <w:rFonts w:ascii="Arial" w:hAnsi="Arial" w:cs="Arial"/>
          <w:b/>
          <w:sz w:val="24"/>
          <w:lang w:val="en-US"/>
        </w:rPr>
        <w:t>Major Concerns:</w:t>
      </w:r>
    </w:p>
    <w:p w14:paraId="590CC507" w14:textId="1B7CC6A8" w:rsidR="00AB1FCE" w:rsidRPr="00952109" w:rsidRDefault="00272F40" w:rsidP="00E84A2A">
      <w:pPr>
        <w:jc w:val="both"/>
        <w:rPr>
          <w:rFonts w:ascii="Arial" w:hAnsi="Arial" w:cs="Arial"/>
          <w:i/>
          <w:iCs/>
          <w:sz w:val="24"/>
          <w:lang w:val="en-US"/>
        </w:rPr>
      </w:pPr>
      <w:r w:rsidRPr="00952109">
        <w:rPr>
          <w:rFonts w:ascii="Arial" w:hAnsi="Arial" w:cs="Arial"/>
          <w:u w:val="single"/>
          <w:lang w:val="en-US"/>
        </w:rPr>
        <w:br/>
      </w:r>
      <w:r w:rsidR="00805581" w:rsidRPr="00952109">
        <w:rPr>
          <w:rFonts w:ascii="Arial" w:eastAsiaTheme="minorEastAsia" w:hAnsi="Arial" w:cs="Arial"/>
          <w:b/>
          <w:sz w:val="24"/>
          <w:lang w:val="en-US" w:eastAsia="de-AT"/>
        </w:rPr>
        <w:t xml:space="preserve"> </w:t>
      </w:r>
      <w:r w:rsidRPr="00952109">
        <w:rPr>
          <w:rFonts w:ascii="Arial" w:eastAsiaTheme="minorEastAsia" w:hAnsi="Arial" w:cs="Arial"/>
          <w:b/>
          <w:sz w:val="24"/>
          <w:lang w:val="en-US" w:eastAsia="de-AT"/>
        </w:rPr>
        <w:t>Line 132: May piritramide induce preconditioning and thus may affect infarct size?</w:t>
      </w:r>
    </w:p>
    <w:p w14:paraId="0B0C0DFD" w14:textId="7B29A6C7" w:rsidR="00F02CDD" w:rsidRPr="00952109" w:rsidRDefault="00272F40" w:rsidP="00E84A2A">
      <w:pPr>
        <w:jc w:val="both"/>
        <w:rPr>
          <w:rFonts w:ascii="Arial" w:hAnsi="Arial" w:cs="Arial"/>
          <w:sz w:val="24"/>
          <w:szCs w:val="20"/>
          <w:shd w:val="clear" w:color="auto" w:fill="FFFFFF"/>
          <w:lang w:val="en-GB"/>
        </w:rPr>
      </w:pPr>
      <w:r w:rsidRPr="00952109">
        <w:rPr>
          <w:rFonts w:ascii="Arial" w:hAnsi="Arial" w:cs="Arial"/>
          <w:i/>
          <w:iCs/>
          <w:lang w:val="en-US"/>
        </w:rPr>
        <w:br/>
      </w:r>
      <w:r w:rsidR="00AB1FCE" w:rsidRPr="00952109">
        <w:rPr>
          <w:rFonts w:ascii="Arial" w:hAnsi="Arial" w:cs="Arial"/>
          <w:sz w:val="24"/>
          <w:szCs w:val="20"/>
          <w:shd w:val="clear" w:color="auto" w:fill="FFFFFF"/>
          <w:lang w:val="en-GB"/>
        </w:rPr>
        <w:t>Analgesia is</w:t>
      </w:r>
      <w:r w:rsidR="00652134" w:rsidRPr="00952109">
        <w:rPr>
          <w:rFonts w:ascii="Arial" w:hAnsi="Arial" w:cs="Arial"/>
          <w:sz w:val="24"/>
          <w:szCs w:val="20"/>
          <w:shd w:val="clear" w:color="auto" w:fill="FFFFFF"/>
          <w:lang w:val="en-GB"/>
        </w:rPr>
        <w:t xml:space="preserve"> an</w:t>
      </w:r>
      <w:r w:rsidR="00AB1FCE" w:rsidRPr="00952109">
        <w:rPr>
          <w:rFonts w:ascii="Arial" w:hAnsi="Arial" w:cs="Arial"/>
          <w:sz w:val="24"/>
          <w:szCs w:val="20"/>
          <w:shd w:val="clear" w:color="auto" w:fill="FFFFFF"/>
          <w:lang w:val="en-GB"/>
        </w:rPr>
        <w:t xml:space="preserve"> important aspect</w:t>
      </w:r>
      <w:r w:rsidR="00C4463A" w:rsidRPr="00952109">
        <w:rPr>
          <w:rFonts w:ascii="Arial" w:hAnsi="Arial" w:cs="Arial"/>
          <w:sz w:val="24"/>
          <w:szCs w:val="20"/>
          <w:shd w:val="clear" w:color="auto" w:fill="FFFFFF"/>
          <w:lang w:val="en-GB"/>
        </w:rPr>
        <w:t xml:space="preserve"> thus </w:t>
      </w:r>
      <w:r w:rsidR="00AB1FCE" w:rsidRPr="00952109">
        <w:rPr>
          <w:rFonts w:ascii="Arial" w:hAnsi="Arial" w:cs="Arial"/>
          <w:sz w:val="24"/>
          <w:szCs w:val="20"/>
          <w:shd w:val="clear" w:color="auto" w:fill="FFFFFF"/>
          <w:lang w:val="en-GB"/>
        </w:rPr>
        <w:t>we should follow the standard operation procedure in our animal studies (</w:t>
      </w:r>
      <w:r w:rsidR="00B871BC" w:rsidRPr="00952109">
        <w:rPr>
          <w:rFonts w:ascii="Arial" w:hAnsi="Arial" w:cs="Arial"/>
          <w:sz w:val="24"/>
          <w:szCs w:val="20"/>
          <w:shd w:val="clear" w:color="auto" w:fill="FFFFFF"/>
          <w:lang w:val="en-GB"/>
        </w:rPr>
        <w:t>l</w:t>
      </w:r>
      <w:r w:rsidR="00AB1FCE" w:rsidRPr="00952109">
        <w:rPr>
          <w:rFonts w:ascii="Arial" w:hAnsi="Arial" w:cs="Arial"/>
          <w:sz w:val="24"/>
          <w:szCs w:val="20"/>
          <w:shd w:val="clear" w:color="auto" w:fill="FFFFFF"/>
          <w:lang w:val="en-GB"/>
        </w:rPr>
        <w:t xml:space="preserve">ocal and </w:t>
      </w:r>
      <w:r w:rsidR="00B871BC" w:rsidRPr="00952109">
        <w:rPr>
          <w:rFonts w:ascii="Arial" w:hAnsi="Arial" w:cs="Arial"/>
          <w:sz w:val="24"/>
          <w:szCs w:val="20"/>
          <w:shd w:val="clear" w:color="auto" w:fill="FFFFFF"/>
          <w:lang w:val="en-GB"/>
        </w:rPr>
        <w:t>n</w:t>
      </w:r>
      <w:r w:rsidR="00AB1FCE" w:rsidRPr="00952109">
        <w:rPr>
          <w:rFonts w:ascii="Arial" w:hAnsi="Arial" w:cs="Arial"/>
          <w:sz w:val="24"/>
          <w:szCs w:val="20"/>
          <w:shd w:val="clear" w:color="auto" w:fill="FFFFFF"/>
          <w:lang w:val="en-GB"/>
        </w:rPr>
        <w:t xml:space="preserve">ational). </w:t>
      </w:r>
      <w:r w:rsidR="00B871BC" w:rsidRPr="00952109">
        <w:rPr>
          <w:rFonts w:ascii="Arial" w:hAnsi="Arial" w:cs="Arial"/>
          <w:sz w:val="24"/>
          <w:szCs w:val="20"/>
          <w:shd w:val="clear" w:color="auto" w:fill="FFFFFF"/>
          <w:lang w:val="en-GB"/>
        </w:rPr>
        <w:t>P</w:t>
      </w:r>
      <w:r w:rsidR="00AB1FCE" w:rsidRPr="00952109">
        <w:rPr>
          <w:rFonts w:ascii="Arial" w:hAnsi="Arial" w:cs="Arial"/>
          <w:sz w:val="24"/>
          <w:szCs w:val="20"/>
          <w:shd w:val="clear" w:color="auto" w:fill="FFFFFF"/>
          <w:lang w:val="en-GB"/>
        </w:rPr>
        <w:t xml:space="preserve">revious studies have demonstrated that </w:t>
      </w:r>
      <w:r w:rsidR="00652134" w:rsidRPr="00952109">
        <w:rPr>
          <w:rFonts w:ascii="Arial" w:hAnsi="Arial" w:cs="Arial"/>
          <w:sz w:val="24"/>
          <w:szCs w:val="20"/>
          <w:shd w:val="clear" w:color="auto" w:fill="FFFFFF"/>
          <w:lang w:val="en-GB"/>
        </w:rPr>
        <w:t>o</w:t>
      </w:r>
      <w:r w:rsidR="00AB1FCE" w:rsidRPr="00952109">
        <w:rPr>
          <w:rFonts w:ascii="Arial" w:hAnsi="Arial" w:cs="Arial"/>
          <w:sz w:val="24"/>
          <w:szCs w:val="20"/>
          <w:shd w:val="clear" w:color="auto" w:fill="FFFFFF"/>
          <w:lang w:val="en-GB"/>
        </w:rPr>
        <w:t xml:space="preserve">pioids reduce injury from myocardial ischemia-reperfusion in preclinical and clinical studies. In our experimental </w:t>
      </w:r>
      <w:r w:rsidR="00F02CDD" w:rsidRPr="00952109">
        <w:rPr>
          <w:rFonts w:ascii="Arial" w:hAnsi="Arial" w:cs="Arial"/>
          <w:sz w:val="24"/>
          <w:szCs w:val="20"/>
          <w:shd w:val="clear" w:color="auto" w:fill="FFFFFF"/>
          <w:lang w:val="en-GB"/>
        </w:rPr>
        <w:t>setting, we can</w:t>
      </w:r>
      <w:r w:rsidR="00AB1FCE" w:rsidRPr="00952109">
        <w:rPr>
          <w:rFonts w:ascii="Arial" w:hAnsi="Arial" w:cs="Arial"/>
          <w:sz w:val="24"/>
          <w:szCs w:val="20"/>
          <w:shd w:val="clear" w:color="auto" w:fill="FFFFFF"/>
          <w:lang w:val="en-GB"/>
        </w:rPr>
        <w:t>not exclude the infarct size-limiting effect of piritramide, however we used relative low dosage</w:t>
      </w:r>
      <w:r w:rsidR="00B871BC" w:rsidRPr="00952109">
        <w:rPr>
          <w:rFonts w:ascii="Arial" w:hAnsi="Arial" w:cs="Arial"/>
          <w:sz w:val="24"/>
          <w:szCs w:val="20"/>
          <w:shd w:val="clear" w:color="auto" w:fill="FFFFFF"/>
          <w:lang w:val="en-GB"/>
        </w:rPr>
        <w:t xml:space="preserve"> </w:t>
      </w:r>
      <w:r w:rsidR="00AB1FCE" w:rsidRPr="00952109">
        <w:rPr>
          <w:rFonts w:ascii="Arial" w:hAnsi="Arial" w:cs="Arial"/>
          <w:sz w:val="24"/>
          <w:szCs w:val="20"/>
          <w:shd w:val="clear" w:color="auto" w:fill="FFFFFF"/>
          <w:lang w:val="en-GB"/>
        </w:rPr>
        <w:t>and our infar</w:t>
      </w:r>
      <w:r w:rsidR="00F02CDD" w:rsidRPr="00952109">
        <w:rPr>
          <w:rFonts w:ascii="Arial" w:hAnsi="Arial" w:cs="Arial"/>
          <w:sz w:val="24"/>
          <w:szCs w:val="20"/>
          <w:shd w:val="clear" w:color="auto" w:fill="FFFFFF"/>
          <w:lang w:val="en-GB"/>
        </w:rPr>
        <w:t>c</w:t>
      </w:r>
      <w:r w:rsidR="00AB1FCE" w:rsidRPr="00952109">
        <w:rPr>
          <w:rFonts w:ascii="Arial" w:hAnsi="Arial" w:cs="Arial"/>
          <w:sz w:val="24"/>
          <w:szCs w:val="20"/>
          <w:shd w:val="clear" w:color="auto" w:fill="FFFFFF"/>
          <w:lang w:val="en-GB"/>
        </w:rPr>
        <w:t>t (scar) formation w</w:t>
      </w:r>
      <w:r w:rsidR="00F02CDD" w:rsidRPr="00952109">
        <w:rPr>
          <w:rFonts w:ascii="Arial" w:hAnsi="Arial" w:cs="Arial"/>
          <w:sz w:val="24"/>
          <w:szCs w:val="20"/>
          <w:shd w:val="clear" w:color="auto" w:fill="FFFFFF"/>
          <w:lang w:val="en-GB"/>
        </w:rPr>
        <w:t>as comparable with other studies (</w:t>
      </w:r>
      <w:r w:rsidR="00044C97" w:rsidRPr="00952109">
        <w:rPr>
          <w:rFonts w:ascii="Arial" w:hAnsi="Arial" w:cs="Arial"/>
          <w:sz w:val="24"/>
          <w:szCs w:val="20"/>
          <w:shd w:val="clear" w:color="auto" w:fill="FFFFFF"/>
          <w:lang w:val="en-GB"/>
        </w:rPr>
        <w:t>PMID: 30904281</w:t>
      </w:r>
      <w:r w:rsidR="00F02CDD" w:rsidRPr="00952109">
        <w:rPr>
          <w:rFonts w:ascii="Arial" w:hAnsi="Arial" w:cs="Arial"/>
          <w:sz w:val="24"/>
          <w:szCs w:val="20"/>
          <w:shd w:val="clear" w:color="auto" w:fill="FFFFFF"/>
          <w:lang w:val="en-GB"/>
        </w:rPr>
        <w:t xml:space="preserve">). </w:t>
      </w:r>
      <w:r w:rsidR="00C4463A" w:rsidRPr="00952109">
        <w:rPr>
          <w:rFonts w:ascii="Arial" w:hAnsi="Arial" w:cs="Arial"/>
          <w:sz w:val="24"/>
          <w:szCs w:val="20"/>
          <w:shd w:val="clear" w:color="auto" w:fill="FFFFFF"/>
          <w:lang w:val="en-GB"/>
        </w:rPr>
        <w:t xml:space="preserve">Please note that </w:t>
      </w:r>
      <w:r w:rsidR="00377ADF" w:rsidRPr="00952109">
        <w:rPr>
          <w:rFonts w:ascii="Arial" w:hAnsi="Arial" w:cs="Arial"/>
          <w:sz w:val="24"/>
          <w:szCs w:val="20"/>
          <w:shd w:val="clear" w:color="auto" w:fill="FFFFFF"/>
          <w:lang w:val="en-GB"/>
        </w:rPr>
        <w:t>w</w:t>
      </w:r>
      <w:r w:rsidR="00F02CDD" w:rsidRPr="00952109">
        <w:rPr>
          <w:rFonts w:ascii="Arial" w:hAnsi="Arial" w:cs="Arial"/>
          <w:sz w:val="24"/>
          <w:szCs w:val="20"/>
          <w:shd w:val="clear" w:color="auto" w:fill="FFFFFF"/>
          <w:lang w:val="en-GB"/>
        </w:rPr>
        <w:t xml:space="preserve">e used </w:t>
      </w:r>
      <w:r w:rsidR="001C2253" w:rsidRPr="00952109">
        <w:rPr>
          <w:rFonts w:ascii="Arial" w:hAnsi="Arial" w:cs="Arial"/>
          <w:sz w:val="24"/>
          <w:szCs w:val="20"/>
          <w:shd w:val="clear" w:color="auto" w:fill="FFFFFF"/>
          <w:lang w:val="en-GB"/>
        </w:rPr>
        <w:t>piri</w:t>
      </w:r>
      <w:r w:rsidR="00F02CDD" w:rsidRPr="00952109">
        <w:rPr>
          <w:rFonts w:ascii="Arial" w:hAnsi="Arial" w:cs="Arial"/>
          <w:sz w:val="24"/>
          <w:szCs w:val="20"/>
          <w:shd w:val="clear" w:color="auto" w:fill="FFFFFF"/>
          <w:lang w:val="en-GB"/>
        </w:rPr>
        <w:t>tramide for analgesia</w:t>
      </w:r>
      <w:r w:rsidR="00C4463A" w:rsidRPr="00952109">
        <w:rPr>
          <w:rFonts w:ascii="Arial" w:hAnsi="Arial" w:cs="Arial"/>
          <w:sz w:val="24"/>
          <w:szCs w:val="20"/>
          <w:shd w:val="clear" w:color="auto" w:fill="FFFFFF"/>
          <w:lang w:val="en-GB"/>
        </w:rPr>
        <w:t>,</w:t>
      </w:r>
      <w:r w:rsidR="00F02CDD" w:rsidRPr="00952109">
        <w:rPr>
          <w:rFonts w:ascii="Arial" w:hAnsi="Arial" w:cs="Arial"/>
          <w:sz w:val="24"/>
          <w:szCs w:val="20"/>
          <w:shd w:val="clear" w:color="auto" w:fill="FFFFFF"/>
          <w:lang w:val="en-GB"/>
        </w:rPr>
        <w:t xml:space="preserve"> not for anaesthesia. Moreover,</w:t>
      </w:r>
      <w:r w:rsidR="00652134" w:rsidRPr="00952109">
        <w:rPr>
          <w:rFonts w:ascii="Arial" w:hAnsi="Arial" w:cs="Arial"/>
          <w:sz w:val="24"/>
          <w:szCs w:val="20"/>
          <w:shd w:val="clear" w:color="auto" w:fill="FFFFFF"/>
          <w:lang w:val="en-GB"/>
        </w:rPr>
        <w:t xml:space="preserve"> a</w:t>
      </w:r>
      <w:r w:rsidR="00F02CDD" w:rsidRPr="00952109">
        <w:rPr>
          <w:rFonts w:ascii="Arial" w:hAnsi="Arial" w:cs="Arial"/>
          <w:sz w:val="24"/>
          <w:szCs w:val="20"/>
          <w:shd w:val="clear" w:color="auto" w:fill="FFFFFF"/>
          <w:lang w:val="en-GB"/>
        </w:rPr>
        <w:t xml:space="preserve"> previous study</w:t>
      </w:r>
      <w:r w:rsidR="00D97F53" w:rsidRPr="00952109">
        <w:rPr>
          <w:rFonts w:ascii="Arial" w:hAnsi="Arial" w:cs="Arial"/>
          <w:sz w:val="24"/>
          <w:szCs w:val="20"/>
          <w:shd w:val="clear" w:color="auto" w:fill="FFFFFF"/>
          <w:lang w:val="en-GB"/>
        </w:rPr>
        <w:t xml:space="preserve"> (PMID: 4026787)</w:t>
      </w:r>
      <w:r w:rsidR="00F02CDD" w:rsidRPr="00952109">
        <w:rPr>
          <w:rFonts w:ascii="Arial" w:hAnsi="Arial" w:cs="Arial"/>
          <w:sz w:val="24"/>
          <w:szCs w:val="20"/>
          <w:shd w:val="clear" w:color="auto" w:fill="FFFFFF"/>
          <w:lang w:val="en-GB"/>
        </w:rPr>
        <w:t xml:space="preserve"> showed the limiting effect of </w:t>
      </w:r>
      <w:r w:rsidR="00437DB0" w:rsidRPr="00952109">
        <w:rPr>
          <w:rFonts w:ascii="Arial" w:hAnsi="Arial" w:cs="Arial"/>
          <w:sz w:val="24"/>
          <w:szCs w:val="20"/>
          <w:shd w:val="clear" w:color="auto" w:fill="FFFFFF"/>
          <w:lang w:val="en-GB"/>
        </w:rPr>
        <w:t xml:space="preserve">the infarct size by the </w:t>
      </w:r>
      <w:r w:rsidR="00C4463A" w:rsidRPr="00952109">
        <w:rPr>
          <w:rFonts w:ascii="Arial" w:hAnsi="Arial" w:cs="Arial"/>
          <w:sz w:val="24"/>
          <w:szCs w:val="20"/>
          <w:shd w:val="clear" w:color="auto" w:fill="FFFFFF"/>
          <w:lang w:val="en-GB"/>
        </w:rPr>
        <w:t xml:space="preserve">anaesthesia (fentanyl) </w:t>
      </w:r>
      <w:r w:rsidR="00F02CDD" w:rsidRPr="00952109">
        <w:rPr>
          <w:rFonts w:ascii="Arial" w:hAnsi="Arial" w:cs="Arial"/>
          <w:sz w:val="24"/>
          <w:szCs w:val="20"/>
          <w:shd w:val="clear" w:color="auto" w:fill="FFFFFF"/>
          <w:lang w:val="en-GB"/>
        </w:rPr>
        <w:t>via a mechanism improving collateral flow</w:t>
      </w:r>
      <w:r w:rsidR="001C2253" w:rsidRPr="00952109">
        <w:rPr>
          <w:rFonts w:ascii="Arial" w:hAnsi="Arial" w:cs="Arial"/>
          <w:sz w:val="24"/>
          <w:szCs w:val="20"/>
          <w:shd w:val="clear" w:color="auto" w:fill="FFFFFF"/>
          <w:lang w:val="en-GB"/>
        </w:rPr>
        <w:t xml:space="preserve">. This latter effect </w:t>
      </w:r>
      <w:r w:rsidR="00D97F53" w:rsidRPr="00952109">
        <w:rPr>
          <w:rFonts w:ascii="Arial" w:hAnsi="Arial" w:cs="Arial"/>
          <w:sz w:val="24"/>
          <w:szCs w:val="20"/>
          <w:shd w:val="clear" w:color="auto" w:fill="FFFFFF"/>
          <w:lang w:val="en-GB"/>
        </w:rPr>
        <w:t>was negligible in rodent model</w:t>
      </w:r>
      <w:r w:rsidR="002F3F71" w:rsidRPr="00952109">
        <w:rPr>
          <w:rFonts w:ascii="Arial" w:hAnsi="Arial" w:cs="Arial"/>
          <w:sz w:val="24"/>
          <w:szCs w:val="20"/>
          <w:shd w:val="clear" w:color="auto" w:fill="FFFFFF"/>
          <w:lang w:val="en-GB"/>
        </w:rPr>
        <w:t>s</w:t>
      </w:r>
      <w:r w:rsidR="00D97F53" w:rsidRPr="00952109">
        <w:rPr>
          <w:rFonts w:ascii="Arial" w:hAnsi="Arial" w:cs="Arial"/>
          <w:sz w:val="24"/>
          <w:szCs w:val="20"/>
          <w:shd w:val="clear" w:color="auto" w:fill="FFFFFF"/>
          <w:lang w:val="en-GB"/>
        </w:rPr>
        <w:t xml:space="preserve"> of acute myocardial ischemia. </w:t>
      </w:r>
    </w:p>
    <w:p w14:paraId="6EE4006C" w14:textId="77777777" w:rsidR="00044C97" w:rsidRPr="00952109" w:rsidRDefault="00272F40" w:rsidP="00044C97">
      <w:pPr>
        <w:rPr>
          <w:rFonts w:ascii="Arial" w:hAnsi="Arial" w:cs="Arial"/>
          <w:sz w:val="24"/>
          <w:u w:val="single"/>
          <w:lang w:val="en-US"/>
        </w:rPr>
      </w:pPr>
      <w:r w:rsidRPr="00952109">
        <w:rPr>
          <w:rFonts w:ascii="Arial" w:hAnsi="Arial" w:cs="Arial"/>
          <w:lang w:val="en-US"/>
        </w:rPr>
        <w:br/>
      </w:r>
      <w:r w:rsidRPr="00952109">
        <w:rPr>
          <w:rFonts w:ascii="Arial" w:hAnsi="Arial" w:cs="Arial"/>
          <w:b/>
          <w:sz w:val="24"/>
          <w:lang w:val="en-US"/>
        </w:rPr>
        <w:t>Minor Concerns:</w:t>
      </w:r>
    </w:p>
    <w:p w14:paraId="6F36334F" w14:textId="797E2D5C" w:rsidR="00044C97" w:rsidRPr="00952109" w:rsidRDefault="00272F40" w:rsidP="00044C97">
      <w:pPr>
        <w:rPr>
          <w:rFonts w:ascii="Arial" w:eastAsiaTheme="minorEastAsia" w:hAnsi="Arial" w:cs="Arial"/>
          <w:b/>
          <w:sz w:val="24"/>
          <w:lang w:val="en-US" w:eastAsia="de-AT"/>
        </w:rPr>
      </w:pPr>
      <w:r w:rsidRPr="00952109">
        <w:rPr>
          <w:rFonts w:ascii="Arial" w:hAnsi="Arial" w:cs="Arial"/>
          <w:lang w:val="en-US"/>
        </w:rPr>
        <w:br/>
      </w:r>
      <w:r w:rsidRPr="00952109">
        <w:rPr>
          <w:rFonts w:ascii="Arial" w:eastAsiaTheme="minorEastAsia" w:hAnsi="Arial" w:cs="Arial"/>
          <w:b/>
          <w:sz w:val="24"/>
          <w:lang w:val="en-US" w:eastAsia="de-AT"/>
        </w:rPr>
        <w:t>Line 148: not clear how the occlusion is performed for a reperfusion protocol.</w:t>
      </w:r>
    </w:p>
    <w:p w14:paraId="47B93723" w14:textId="09FBC9A2" w:rsidR="00377ADF" w:rsidRPr="00952109" w:rsidRDefault="00377ADF" w:rsidP="00377ADF">
      <w:pPr>
        <w:jc w:val="both"/>
        <w:rPr>
          <w:rFonts w:ascii="Arial" w:hAnsi="Arial" w:cs="Arial"/>
          <w:sz w:val="24"/>
          <w:szCs w:val="20"/>
          <w:shd w:val="clear" w:color="auto" w:fill="FFFFFF"/>
          <w:lang w:val="en-GB"/>
        </w:rPr>
      </w:pPr>
      <w:r w:rsidRPr="00952109">
        <w:rPr>
          <w:rFonts w:ascii="Arial" w:hAnsi="Arial" w:cs="Arial"/>
          <w:sz w:val="24"/>
          <w:szCs w:val="20"/>
          <w:shd w:val="clear" w:color="auto" w:fill="FFFFFF"/>
          <w:lang w:val="en-GB"/>
        </w:rPr>
        <w:t xml:space="preserve">Ischemia was induced by tightening of the ligature around the left coronary artery. Successful occlusion was associated with </w:t>
      </w:r>
      <w:r w:rsidR="00C4463A" w:rsidRPr="00952109">
        <w:rPr>
          <w:rFonts w:ascii="Arial" w:hAnsi="Arial" w:cs="Arial"/>
          <w:sz w:val="24"/>
          <w:szCs w:val="20"/>
          <w:shd w:val="clear" w:color="auto" w:fill="FFFFFF"/>
          <w:lang w:val="en-GB"/>
        </w:rPr>
        <w:t xml:space="preserve">ECG </w:t>
      </w:r>
      <w:r w:rsidRPr="00952109">
        <w:rPr>
          <w:rFonts w:ascii="Arial" w:hAnsi="Arial" w:cs="Arial"/>
          <w:sz w:val="24"/>
          <w:szCs w:val="20"/>
          <w:shd w:val="clear" w:color="auto" w:fill="FFFFFF"/>
          <w:lang w:val="en-GB"/>
        </w:rPr>
        <w:t xml:space="preserve">changes </w:t>
      </w:r>
      <w:r w:rsidR="007E0B3A" w:rsidRPr="00952109">
        <w:rPr>
          <w:rFonts w:ascii="Arial" w:hAnsi="Arial" w:cs="Arial"/>
          <w:sz w:val="24"/>
          <w:szCs w:val="20"/>
          <w:shd w:val="clear" w:color="auto" w:fill="FFFFFF"/>
          <w:lang w:val="en-GB"/>
        </w:rPr>
        <w:t xml:space="preserve">(ST-segment elevation) and </w:t>
      </w:r>
      <w:r w:rsidR="00B871BC" w:rsidRPr="00952109">
        <w:rPr>
          <w:rFonts w:ascii="Arial" w:hAnsi="Arial" w:cs="Arial"/>
          <w:sz w:val="24"/>
          <w:szCs w:val="20"/>
          <w:shd w:val="clear" w:color="auto" w:fill="FFFFFF"/>
          <w:lang w:val="en-GB"/>
        </w:rPr>
        <w:t>macroscopic changes in the left ventricle</w:t>
      </w:r>
      <w:r w:rsidRPr="00952109">
        <w:rPr>
          <w:rFonts w:ascii="Arial" w:hAnsi="Arial" w:cs="Arial"/>
          <w:sz w:val="24"/>
          <w:szCs w:val="20"/>
          <w:shd w:val="clear" w:color="auto" w:fill="FFFFFF"/>
          <w:lang w:val="en-GB"/>
        </w:rPr>
        <w:t>. Reperfusion was initiated after 30 min of ischemia by removal of the snare. The reperfusion was associated with disappearance of the cyanotic colo</w:t>
      </w:r>
      <w:r w:rsidR="007A1903">
        <w:rPr>
          <w:rFonts w:ascii="Arial" w:hAnsi="Arial" w:cs="Arial"/>
          <w:sz w:val="24"/>
          <w:szCs w:val="20"/>
          <w:shd w:val="clear" w:color="auto" w:fill="FFFFFF"/>
          <w:lang w:val="en-GB"/>
        </w:rPr>
        <w:t>u</w:t>
      </w:r>
      <w:bookmarkStart w:id="3" w:name="_GoBack"/>
      <w:bookmarkEnd w:id="3"/>
      <w:r w:rsidRPr="00952109">
        <w:rPr>
          <w:rFonts w:ascii="Arial" w:hAnsi="Arial" w:cs="Arial"/>
          <w:sz w:val="24"/>
          <w:szCs w:val="20"/>
          <w:shd w:val="clear" w:color="auto" w:fill="FFFFFF"/>
          <w:lang w:val="en-GB"/>
        </w:rPr>
        <w:t>r of the myocardium.</w:t>
      </w:r>
    </w:p>
    <w:p w14:paraId="1EB14B4E" w14:textId="607690CE" w:rsidR="00516DCF" w:rsidRPr="00952109" w:rsidRDefault="00272F40" w:rsidP="000F5969">
      <w:pPr>
        <w:jc w:val="both"/>
        <w:rPr>
          <w:rFonts w:ascii="Arial" w:eastAsiaTheme="minorEastAsia" w:hAnsi="Arial" w:cs="Arial"/>
          <w:b/>
          <w:sz w:val="24"/>
          <w:lang w:val="en-US" w:eastAsia="de-AT"/>
        </w:rPr>
      </w:pPr>
      <w:r w:rsidRPr="00952109">
        <w:rPr>
          <w:rFonts w:ascii="Arial" w:eastAsiaTheme="minorEastAsia" w:hAnsi="Arial" w:cs="Arial"/>
          <w:b/>
          <w:sz w:val="24"/>
          <w:lang w:val="en-US" w:eastAsia="de-AT"/>
        </w:rPr>
        <w:t>Size of the suture</w:t>
      </w:r>
      <w:r w:rsidR="00652134" w:rsidRPr="00952109">
        <w:rPr>
          <w:rFonts w:ascii="Arial" w:eastAsiaTheme="minorEastAsia" w:hAnsi="Arial" w:cs="Arial"/>
          <w:b/>
          <w:sz w:val="24"/>
          <w:lang w:val="en-US" w:eastAsia="de-AT"/>
        </w:rPr>
        <w:t xml:space="preserve">? – </w:t>
      </w:r>
      <w:r w:rsidR="00874C1C" w:rsidRPr="00952109">
        <w:rPr>
          <w:rFonts w:ascii="Arial" w:eastAsiaTheme="minorEastAsia" w:hAnsi="Arial" w:cs="Arial"/>
          <w:b/>
          <w:sz w:val="24"/>
          <w:lang w:val="en-US" w:eastAsia="de-AT"/>
        </w:rPr>
        <w:t>Please</w:t>
      </w:r>
      <w:r w:rsidR="00652134" w:rsidRPr="00952109">
        <w:rPr>
          <w:rFonts w:ascii="Arial" w:eastAsiaTheme="minorEastAsia" w:hAnsi="Arial" w:cs="Arial"/>
          <w:b/>
          <w:sz w:val="24"/>
          <w:lang w:val="en-US" w:eastAsia="de-AT"/>
        </w:rPr>
        <w:t xml:space="preserve"> see Chapter 3- surgical procedure</w:t>
      </w:r>
    </w:p>
    <w:p w14:paraId="322D6040" w14:textId="01EFE401" w:rsidR="007E0B3A" w:rsidRPr="00952109" w:rsidRDefault="00516DCF" w:rsidP="000F5969">
      <w:pPr>
        <w:jc w:val="both"/>
        <w:rPr>
          <w:rFonts w:ascii="Arial" w:hAnsi="Arial" w:cs="Arial"/>
          <w:lang w:val="en-US"/>
        </w:rPr>
      </w:pPr>
      <w:r w:rsidRPr="00952109">
        <w:rPr>
          <w:rFonts w:ascii="Arial" w:hAnsi="Arial" w:cs="Arial"/>
          <w:sz w:val="24"/>
          <w:szCs w:val="20"/>
          <w:shd w:val="clear" w:color="auto" w:fill="FFFFFF"/>
          <w:lang w:val="en-GB"/>
        </w:rPr>
        <w:t xml:space="preserve">The size of the suture has been </w:t>
      </w:r>
      <w:r w:rsidR="007E0B3A" w:rsidRPr="00952109">
        <w:rPr>
          <w:rFonts w:ascii="Arial" w:hAnsi="Arial" w:cs="Arial"/>
          <w:sz w:val="24"/>
          <w:szCs w:val="20"/>
          <w:shd w:val="clear" w:color="auto" w:fill="FFFFFF"/>
          <w:lang w:val="en-GB"/>
        </w:rPr>
        <w:t>included in the revised version of MS (</w:t>
      </w:r>
      <w:r w:rsidR="00770915" w:rsidRPr="00952109">
        <w:rPr>
          <w:rFonts w:ascii="Arial" w:hAnsi="Arial" w:cs="Arial"/>
          <w:sz w:val="24"/>
          <w:szCs w:val="20"/>
          <w:shd w:val="clear" w:color="auto" w:fill="FFFFFF"/>
          <w:lang w:val="en-GB"/>
        </w:rPr>
        <w:t xml:space="preserve">please refer to </w:t>
      </w:r>
      <w:r w:rsidR="007E0B3A" w:rsidRPr="00952109">
        <w:rPr>
          <w:rFonts w:ascii="Arial" w:hAnsi="Arial" w:cs="Arial"/>
          <w:sz w:val="24"/>
          <w:szCs w:val="20"/>
          <w:shd w:val="clear" w:color="auto" w:fill="FFFFFF"/>
          <w:lang w:val="en-GB"/>
        </w:rPr>
        <w:t>the list of materials).</w:t>
      </w:r>
      <w:r w:rsidR="007E0B3A" w:rsidRPr="00952109">
        <w:rPr>
          <w:rFonts w:ascii="Arial" w:hAnsi="Arial" w:cs="Arial"/>
          <w:lang w:val="en-US"/>
        </w:rPr>
        <w:t xml:space="preserve"> </w:t>
      </w:r>
    </w:p>
    <w:p w14:paraId="75D2A296" w14:textId="77777777" w:rsidR="007E0B3A" w:rsidRPr="00952109" w:rsidRDefault="00272F40" w:rsidP="000F5969">
      <w:pPr>
        <w:jc w:val="both"/>
        <w:rPr>
          <w:rFonts w:ascii="Arial" w:hAnsi="Arial" w:cs="Arial"/>
          <w:lang w:val="en-US"/>
        </w:rPr>
      </w:pPr>
      <w:r w:rsidRPr="00952109">
        <w:rPr>
          <w:rFonts w:ascii="Arial" w:eastAsiaTheme="minorEastAsia" w:hAnsi="Arial" w:cs="Arial"/>
          <w:b/>
          <w:sz w:val="24"/>
          <w:lang w:val="en-US" w:eastAsia="de-AT"/>
        </w:rPr>
        <w:t>Fig 2: How long is the ischemia since the "infarct size" looks large</w:t>
      </w:r>
      <w:r w:rsidRPr="00952109">
        <w:rPr>
          <w:rFonts w:ascii="Arial" w:eastAsiaTheme="minorEastAsia" w:hAnsi="Arial" w:cs="Arial"/>
          <w:b/>
          <w:sz w:val="24"/>
          <w:lang w:val="en-US" w:eastAsia="de-AT"/>
        </w:rPr>
        <w:br/>
      </w:r>
      <w:r w:rsidR="00E16064" w:rsidRPr="00952109">
        <w:rPr>
          <w:rFonts w:ascii="Arial" w:hAnsi="Arial" w:cs="Arial"/>
          <w:lang w:val="en-US"/>
        </w:rPr>
        <w:tab/>
      </w:r>
    </w:p>
    <w:p w14:paraId="22E3A15C" w14:textId="14BE9725" w:rsidR="00805581" w:rsidRPr="00952109" w:rsidRDefault="007E0B3A" w:rsidP="000F5969">
      <w:pPr>
        <w:jc w:val="both"/>
        <w:rPr>
          <w:rFonts w:ascii="Arial" w:hAnsi="Arial" w:cs="Arial"/>
          <w:sz w:val="24"/>
          <w:szCs w:val="24"/>
          <w:lang w:val="en-US"/>
        </w:rPr>
      </w:pPr>
      <w:r w:rsidRPr="00952109">
        <w:rPr>
          <w:rFonts w:ascii="Arial" w:hAnsi="Arial" w:cs="Arial"/>
          <w:sz w:val="24"/>
          <w:szCs w:val="24"/>
          <w:shd w:val="clear" w:color="auto" w:fill="FFFFFF"/>
          <w:lang w:val="en-GB"/>
        </w:rPr>
        <w:t>Ischemia was induced by tightening of the ligature around the left coronary artery</w:t>
      </w:r>
      <w:r w:rsidRPr="00952109">
        <w:rPr>
          <w:rFonts w:ascii="Arial" w:hAnsi="Arial" w:cs="Arial"/>
          <w:sz w:val="24"/>
          <w:szCs w:val="24"/>
          <w:lang w:val="en-US"/>
        </w:rPr>
        <w:t xml:space="preserve"> for 30 min. In our study, the primary end-point was to assess cardiac fibrosis</w:t>
      </w:r>
      <w:r w:rsidR="00770915" w:rsidRPr="00952109">
        <w:rPr>
          <w:rFonts w:ascii="Arial" w:hAnsi="Arial" w:cs="Arial"/>
          <w:sz w:val="24"/>
          <w:szCs w:val="24"/>
          <w:lang w:val="en-US"/>
        </w:rPr>
        <w:t>,</w:t>
      </w:r>
      <w:r w:rsidRPr="00952109">
        <w:rPr>
          <w:rFonts w:ascii="Arial" w:hAnsi="Arial" w:cs="Arial"/>
          <w:sz w:val="24"/>
          <w:szCs w:val="24"/>
          <w:lang w:val="en-US"/>
        </w:rPr>
        <w:t xml:space="preserve"> not the </w:t>
      </w:r>
      <w:r w:rsidRPr="00952109">
        <w:rPr>
          <w:rFonts w:ascii="Arial" w:hAnsi="Arial" w:cs="Arial"/>
          <w:sz w:val="24"/>
          <w:szCs w:val="24"/>
          <w:lang w:val="en-US"/>
        </w:rPr>
        <w:lastRenderedPageBreak/>
        <w:t xml:space="preserve">infarct size. In addition, the area of fibrosis is comparable with </w:t>
      </w:r>
      <w:r w:rsidR="00770915" w:rsidRPr="00952109">
        <w:rPr>
          <w:rFonts w:ascii="Arial" w:hAnsi="Arial" w:cs="Arial"/>
          <w:sz w:val="24"/>
          <w:szCs w:val="24"/>
          <w:lang w:val="en-US"/>
        </w:rPr>
        <w:t xml:space="preserve">findings in </w:t>
      </w:r>
      <w:r w:rsidRPr="00952109">
        <w:rPr>
          <w:rFonts w:ascii="Arial" w:hAnsi="Arial" w:cs="Arial"/>
          <w:sz w:val="24"/>
          <w:szCs w:val="24"/>
          <w:lang w:val="en-US"/>
        </w:rPr>
        <w:t xml:space="preserve">other small animal studies. </w:t>
      </w:r>
    </w:p>
    <w:p w14:paraId="710DD1BE" w14:textId="5FC1FA7F" w:rsidR="007E0B3A" w:rsidRPr="00952109" w:rsidRDefault="00272F40" w:rsidP="00CC2BC2">
      <w:pPr>
        <w:jc w:val="both"/>
        <w:rPr>
          <w:rFonts w:ascii="Arial" w:eastAsiaTheme="minorEastAsia" w:hAnsi="Arial" w:cs="Arial"/>
          <w:b/>
          <w:sz w:val="24"/>
          <w:lang w:val="en-US" w:eastAsia="de-AT"/>
        </w:rPr>
      </w:pPr>
      <w:r w:rsidRPr="00952109">
        <w:rPr>
          <w:rFonts w:ascii="Arial" w:eastAsiaTheme="minorEastAsia" w:hAnsi="Arial" w:cs="Arial"/>
          <w:b/>
          <w:sz w:val="24"/>
          <w:lang w:val="en-US" w:eastAsia="de-AT"/>
        </w:rPr>
        <w:t>Figure legends: what are the statistical analyses performed?</w:t>
      </w:r>
    </w:p>
    <w:p w14:paraId="670AF6CD" w14:textId="42497C5F" w:rsidR="00770915" w:rsidRPr="00952109" w:rsidRDefault="00770915" w:rsidP="00CC2BC2">
      <w:pPr>
        <w:jc w:val="both"/>
        <w:rPr>
          <w:rFonts w:ascii="Arial" w:hAnsi="Arial" w:cs="Arial"/>
          <w:sz w:val="24"/>
          <w:szCs w:val="20"/>
          <w:shd w:val="clear" w:color="auto" w:fill="FFFFFF"/>
          <w:lang w:val="en-GB"/>
        </w:rPr>
      </w:pPr>
      <w:r w:rsidRPr="00952109">
        <w:rPr>
          <w:rFonts w:ascii="Arial" w:hAnsi="Arial" w:cs="Arial"/>
          <w:sz w:val="24"/>
          <w:szCs w:val="20"/>
          <w:shd w:val="clear" w:color="auto" w:fill="FFFFFF"/>
          <w:lang w:val="en-GB"/>
        </w:rPr>
        <w:t xml:space="preserve"> </w:t>
      </w:r>
    </w:p>
    <w:p w14:paraId="1AFB1EA9" w14:textId="7F9731F7" w:rsidR="0040267A" w:rsidRDefault="00B871BC" w:rsidP="00CC2BC2">
      <w:pPr>
        <w:jc w:val="both"/>
        <w:rPr>
          <w:rFonts w:ascii="Arial" w:hAnsi="Arial" w:cs="Arial"/>
          <w:sz w:val="24"/>
          <w:szCs w:val="20"/>
          <w:shd w:val="clear" w:color="auto" w:fill="FFFFFF"/>
          <w:lang w:val="en-GB"/>
        </w:rPr>
      </w:pPr>
      <w:r w:rsidRPr="00952109">
        <w:rPr>
          <w:rFonts w:ascii="Arial" w:hAnsi="Arial" w:cs="Arial"/>
          <w:sz w:val="24"/>
          <w:szCs w:val="20"/>
          <w:shd w:val="clear" w:color="auto" w:fill="FFFFFF"/>
          <w:lang w:val="en-GB"/>
        </w:rPr>
        <w:t>W</w:t>
      </w:r>
      <w:r w:rsidR="00E16064" w:rsidRPr="00952109">
        <w:rPr>
          <w:rFonts w:ascii="Arial" w:hAnsi="Arial" w:cs="Arial"/>
          <w:sz w:val="24"/>
          <w:szCs w:val="20"/>
          <w:shd w:val="clear" w:color="auto" w:fill="FFFFFF"/>
          <w:lang w:val="en-GB"/>
        </w:rPr>
        <w:t>e did not include a description of the s</w:t>
      </w:r>
      <w:r w:rsidR="007E0B3A" w:rsidRPr="00952109">
        <w:rPr>
          <w:rFonts w:ascii="Arial" w:hAnsi="Arial" w:cs="Arial"/>
          <w:sz w:val="24"/>
          <w:szCs w:val="20"/>
          <w:shd w:val="clear" w:color="auto" w:fill="FFFFFF"/>
          <w:lang w:val="en-GB"/>
        </w:rPr>
        <w:t>tatistical methods</w:t>
      </w:r>
      <w:r w:rsidR="00770915" w:rsidRPr="00952109">
        <w:rPr>
          <w:rFonts w:ascii="Arial" w:hAnsi="Arial" w:cs="Arial"/>
          <w:sz w:val="24"/>
          <w:szCs w:val="20"/>
          <w:shd w:val="clear" w:color="auto" w:fill="FFFFFF"/>
          <w:lang w:val="en-GB"/>
        </w:rPr>
        <w:t xml:space="preserve"> because the purpose of the presented results </w:t>
      </w:r>
      <w:r w:rsidR="00EB3BD1" w:rsidRPr="00952109">
        <w:rPr>
          <w:rFonts w:ascii="Arial" w:hAnsi="Arial" w:cs="Arial"/>
          <w:sz w:val="24"/>
          <w:szCs w:val="20"/>
          <w:shd w:val="clear" w:color="auto" w:fill="FFFFFF"/>
          <w:lang w:val="en-GB"/>
        </w:rPr>
        <w:t>is</w:t>
      </w:r>
      <w:r w:rsidR="00770915" w:rsidRPr="00952109">
        <w:rPr>
          <w:rFonts w:ascii="Arial" w:hAnsi="Arial" w:cs="Arial"/>
          <w:sz w:val="24"/>
          <w:szCs w:val="20"/>
          <w:shd w:val="clear" w:color="auto" w:fill="FFFFFF"/>
          <w:lang w:val="en-GB"/>
        </w:rPr>
        <w:t xml:space="preserve"> to </w:t>
      </w:r>
      <w:r w:rsidR="00EB3BD1" w:rsidRPr="00952109">
        <w:rPr>
          <w:rFonts w:ascii="Arial" w:hAnsi="Arial" w:cs="Arial"/>
          <w:sz w:val="24"/>
          <w:szCs w:val="20"/>
          <w:shd w:val="clear" w:color="auto" w:fill="FFFFFF"/>
          <w:lang w:val="en-GB"/>
        </w:rPr>
        <w:t xml:space="preserve">underline the efficacy of the procedures and to evaluate </w:t>
      </w:r>
      <w:r w:rsidR="00437DB0" w:rsidRPr="00952109">
        <w:rPr>
          <w:rFonts w:ascii="Arial" w:hAnsi="Arial" w:cs="Arial"/>
          <w:sz w:val="24"/>
          <w:szCs w:val="20"/>
          <w:shd w:val="clear" w:color="auto" w:fill="FFFFFF"/>
          <w:lang w:val="en-GB"/>
        </w:rPr>
        <w:t>them</w:t>
      </w:r>
      <w:r w:rsidR="007E0B3A" w:rsidRPr="00952109">
        <w:rPr>
          <w:rFonts w:ascii="Arial" w:hAnsi="Arial" w:cs="Arial"/>
          <w:sz w:val="24"/>
          <w:szCs w:val="20"/>
          <w:shd w:val="clear" w:color="auto" w:fill="FFFFFF"/>
          <w:lang w:val="en-GB"/>
        </w:rPr>
        <w:t>. However, our</w:t>
      </w:r>
      <w:r w:rsidR="00E16064" w:rsidRPr="00952109">
        <w:rPr>
          <w:rFonts w:ascii="Arial" w:hAnsi="Arial" w:cs="Arial"/>
          <w:sz w:val="24"/>
          <w:szCs w:val="20"/>
          <w:shd w:val="clear" w:color="auto" w:fill="FFFFFF"/>
          <w:lang w:val="en-GB"/>
        </w:rPr>
        <w:t xml:space="preserve"> </w:t>
      </w:r>
      <w:r w:rsidR="007E0B3A" w:rsidRPr="00952109">
        <w:rPr>
          <w:rFonts w:ascii="Arial" w:hAnsi="Arial" w:cs="Arial"/>
          <w:sz w:val="24"/>
          <w:szCs w:val="20"/>
          <w:shd w:val="clear" w:color="auto" w:fill="FFFFFF"/>
          <w:lang w:val="en-GB"/>
        </w:rPr>
        <w:t>results</w:t>
      </w:r>
      <w:r w:rsidR="00E16064" w:rsidRPr="00952109">
        <w:rPr>
          <w:rFonts w:ascii="Arial" w:hAnsi="Arial" w:cs="Arial"/>
          <w:sz w:val="24"/>
          <w:szCs w:val="20"/>
          <w:shd w:val="clear" w:color="auto" w:fill="FFFFFF"/>
          <w:lang w:val="en-GB"/>
        </w:rPr>
        <w:t xml:space="preserve"> were presented as mean ± SEM. One-way ANOVA followed by Tukey post</w:t>
      </w:r>
      <w:r w:rsidR="00437DB0" w:rsidRPr="00952109">
        <w:rPr>
          <w:rFonts w:ascii="Arial" w:hAnsi="Arial" w:cs="Arial"/>
          <w:sz w:val="24"/>
          <w:szCs w:val="20"/>
          <w:shd w:val="clear" w:color="auto" w:fill="FFFFFF"/>
          <w:lang w:val="en-GB"/>
        </w:rPr>
        <w:t>-</w:t>
      </w:r>
      <w:r w:rsidR="00E16064" w:rsidRPr="00952109">
        <w:rPr>
          <w:rFonts w:ascii="Arial" w:hAnsi="Arial" w:cs="Arial"/>
          <w:sz w:val="24"/>
          <w:szCs w:val="20"/>
          <w:shd w:val="clear" w:color="auto" w:fill="FFFFFF"/>
          <w:lang w:val="en-GB"/>
        </w:rPr>
        <w:t xml:space="preserve">hoc tests were </w:t>
      </w:r>
      <w:r w:rsidR="00437DB0" w:rsidRPr="00952109">
        <w:rPr>
          <w:rFonts w:ascii="Arial" w:hAnsi="Arial" w:cs="Arial"/>
          <w:sz w:val="24"/>
          <w:szCs w:val="20"/>
          <w:shd w:val="clear" w:color="auto" w:fill="FFFFFF"/>
          <w:lang w:val="en-GB"/>
        </w:rPr>
        <w:t>performed</w:t>
      </w:r>
      <w:r w:rsidR="00E16064" w:rsidRPr="00952109">
        <w:rPr>
          <w:rFonts w:ascii="Arial" w:hAnsi="Arial" w:cs="Arial"/>
          <w:sz w:val="24"/>
          <w:szCs w:val="20"/>
          <w:shd w:val="clear" w:color="auto" w:fill="FFFFFF"/>
          <w:lang w:val="en-GB"/>
        </w:rPr>
        <w:t xml:space="preserve"> for compari</w:t>
      </w:r>
      <w:r w:rsidR="00437DB0" w:rsidRPr="00952109">
        <w:rPr>
          <w:rFonts w:ascii="Arial" w:hAnsi="Arial" w:cs="Arial"/>
          <w:sz w:val="24"/>
          <w:szCs w:val="20"/>
          <w:shd w:val="clear" w:color="auto" w:fill="FFFFFF"/>
          <w:lang w:val="en-GB"/>
        </w:rPr>
        <w:t xml:space="preserve">ng </w:t>
      </w:r>
      <w:r w:rsidR="000F5969" w:rsidRPr="00952109">
        <w:rPr>
          <w:rFonts w:ascii="Arial" w:hAnsi="Arial" w:cs="Arial"/>
          <w:sz w:val="24"/>
          <w:szCs w:val="20"/>
          <w:shd w:val="clear" w:color="auto" w:fill="FFFFFF"/>
          <w:lang w:val="en-GB"/>
        </w:rPr>
        <w:t>the LV</w:t>
      </w:r>
      <w:r w:rsidR="00E16064" w:rsidRPr="00952109">
        <w:rPr>
          <w:rFonts w:ascii="Arial" w:hAnsi="Arial" w:cs="Arial"/>
          <w:sz w:val="24"/>
          <w:szCs w:val="20"/>
          <w:shd w:val="clear" w:color="auto" w:fill="FFFFFF"/>
          <w:lang w:val="en-GB"/>
        </w:rPr>
        <w:t xml:space="preserve"> hemodynamic parameters in vivo</w:t>
      </w:r>
      <w:r w:rsidR="000F5969" w:rsidRPr="00952109">
        <w:rPr>
          <w:rFonts w:ascii="Arial" w:hAnsi="Arial" w:cs="Arial"/>
          <w:sz w:val="24"/>
          <w:szCs w:val="20"/>
          <w:shd w:val="clear" w:color="auto" w:fill="FFFFFF"/>
          <w:lang w:val="en-GB"/>
        </w:rPr>
        <w:t xml:space="preserve"> (Echo)</w:t>
      </w:r>
      <w:r w:rsidR="00437DB0" w:rsidRPr="00952109">
        <w:rPr>
          <w:rFonts w:ascii="Arial" w:hAnsi="Arial" w:cs="Arial"/>
          <w:sz w:val="24"/>
          <w:szCs w:val="20"/>
          <w:shd w:val="clear" w:color="auto" w:fill="FFFFFF"/>
          <w:lang w:val="en-GB"/>
        </w:rPr>
        <w:t xml:space="preserve">, </w:t>
      </w:r>
      <w:r w:rsidR="00E16064" w:rsidRPr="00952109">
        <w:rPr>
          <w:rFonts w:ascii="Arial" w:hAnsi="Arial" w:cs="Arial"/>
          <w:sz w:val="24"/>
          <w:szCs w:val="20"/>
          <w:shd w:val="clear" w:color="auto" w:fill="FFFFFF"/>
          <w:lang w:val="en-GB"/>
        </w:rPr>
        <w:t>ex vivo</w:t>
      </w:r>
      <w:r w:rsidR="0040267A">
        <w:rPr>
          <w:rFonts w:ascii="Arial" w:hAnsi="Arial" w:cs="Arial"/>
          <w:sz w:val="24"/>
          <w:szCs w:val="20"/>
          <w:shd w:val="clear" w:color="auto" w:fill="FFFFFF"/>
          <w:lang w:val="en-GB"/>
        </w:rPr>
        <w:t xml:space="preserve"> (WH apparatus. See in PMID: 30904281</w:t>
      </w:r>
      <w:r w:rsidR="007E0B3A" w:rsidRPr="00952109">
        <w:rPr>
          <w:rFonts w:ascii="Arial" w:hAnsi="Arial" w:cs="Arial"/>
          <w:sz w:val="24"/>
          <w:szCs w:val="20"/>
          <w:shd w:val="clear" w:color="auto" w:fill="FFFFFF"/>
          <w:lang w:val="en-GB"/>
        </w:rPr>
        <w:t xml:space="preserve">. </w:t>
      </w:r>
    </w:p>
    <w:p w14:paraId="2F07DBB3" w14:textId="2ED3FF01" w:rsidR="00CC2BC2" w:rsidRPr="00952109" w:rsidRDefault="00272F40" w:rsidP="00CC2BC2">
      <w:pPr>
        <w:jc w:val="both"/>
        <w:rPr>
          <w:rFonts w:ascii="Arial" w:hAnsi="Arial" w:cs="Arial"/>
          <w:sz w:val="28"/>
          <w:szCs w:val="20"/>
          <w:shd w:val="clear" w:color="auto" w:fill="FFFFFF"/>
          <w:lang w:val="en-GB"/>
        </w:rPr>
      </w:pPr>
      <w:r w:rsidRPr="00952109">
        <w:rPr>
          <w:rFonts w:ascii="Arial" w:hAnsi="Arial" w:cs="Arial"/>
          <w:lang w:val="en-US"/>
        </w:rPr>
        <w:br/>
      </w:r>
      <w:r w:rsidRPr="00952109">
        <w:rPr>
          <w:rFonts w:ascii="Arial" w:hAnsi="Arial" w:cs="Arial"/>
          <w:lang w:val="en-US"/>
        </w:rPr>
        <w:br/>
      </w:r>
      <w:r w:rsidR="00CC2BC2" w:rsidRPr="00952109">
        <w:rPr>
          <w:rFonts w:ascii="Arial" w:hAnsi="Arial" w:cs="Arial"/>
          <w:b/>
          <w:sz w:val="28"/>
          <w:szCs w:val="20"/>
          <w:shd w:val="clear" w:color="auto" w:fill="FFFFFF"/>
          <w:lang w:val="en-GB"/>
        </w:rPr>
        <w:t xml:space="preserve">Comments </w:t>
      </w:r>
      <w:r w:rsidR="0066090D" w:rsidRPr="00952109">
        <w:rPr>
          <w:rFonts w:ascii="Arial" w:hAnsi="Arial" w:cs="Arial"/>
          <w:b/>
          <w:sz w:val="28"/>
          <w:szCs w:val="20"/>
          <w:shd w:val="clear" w:color="auto" w:fill="FFFFFF"/>
          <w:lang w:val="en-GB"/>
        </w:rPr>
        <w:t>Reviewer 3</w:t>
      </w:r>
      <w:r w:rsidR="00CC2BC2" w:rsidRPr="00952109">
        <w:rPr>
          <w:rFonts w:ascii="Arial" w:hAnsi="Arial" w:cs="Arial"/>
          <w:b/>
          <w:sz w:val="28"/>
          <w:szCs w:val="20"/>
          <w:shd w:val="clear" w:color="auto" w:fill="FFFFFF"/>
          <w:lang w:val="en-GB"/>
        </w:rPr>
        <w:t>:</w:t>
      </w:r>
      <w:r w:rsidR="00CC2BC2" w:rsidRPr="00952109">
        <w:rPr>
          <w:rFonts w:ascii="Arial" w:hAnsi="Arial" w:cs="Arial"/>
          <w:sz w:val="28"/>
          <w:szCs w:val="20"/>
          <w:shd w:val="clear" w:color="auto" w:fill="FFFFFF"/>
          <w:lang w:val="en-GB"/>
        </w:rPr>
        <w:t> </w:t>
      </w:r>
    </w:p>
    <w:p w14:paraId="78B3A8D2" w14:textId="30325BB1" w:rsidR="00272F40" w:rsidRPr="00952109" w:rsidRDefault="00CC2BC2" w:rsidP="00CC2BC2">
      <w:pPr>
        <w:pStyle w:val="StandardWeb"/>
        <w:rPr>
          <w:rFonts w:ascii="Arial" w:hAnsi="Arial" w:cs="Arial"/>
          <w:b/>
          <w:sz w:val="24"/>
          <w:lang w:val="en-US"/>
        </w:rPr>
      </w:pPr>
      <w:r w:rsidRPr="00952109">
        <w:rPr>
          <w:rFonts w:ascii="Arial" w:hAnsi="Arial" w:cs="Arial"/>
          <w:b/>
          <w:sz w:val="24"/>
          <w:lang w:val="en-US"/>
        </w:rPr>
        <w:t xml:space="preserve">1) </w:t>
      </w:r>
      <w:r w:rsidR="00805581" w:rsidRPr="00952109">
        <w:rPr>
          <w:rFonts w:ascii="Arial" w:hAnsi="Arial" w:cs="Arial"/>
          <w:b/>
          <w:sz w:val="24"/>
          <w:lang w:val="en-US"/>
        </w:rPr>
        <w:t>There were no major or minor concerns.</w:t>
      </w:r>
    </w:p>
    <w:p w14:paraId="3605DB8B" w14:textId="6B3EBD76" w:rsidR="00CC2BC2" w:rsidRPr="00952109" w:rsidRDefault="00CC2BC2" w:rsidP="00CC2BC2">
      <w:pPr>
        <w:pStyle w:val="StandardWeb"/>
        <w:rPr>
          <w:rFonts w:ascii="Arial" w:hAnsi="Arial" w:cs="Arial"/>
          <w:b/>
          <w:sz w:val="24"/>
          <w:lang w:val="en-US"/>
        </w:rPr>
      </w:pPr>
      <w:r w:rsidRPr="00952109">
        <w:rPr>
          <w:rFonts w:ascii="Arial" w:hAnsi="Arial" w:cs="Arial"/>
          <w:iCs/>
          <w:sz w:val="24"/>
          <w:lang w:val="en-US"/>
        </w:rPr>
        <w:t xml:space="preserve">We thank the reviewer for </w:t>
      </w:r>
      <w:r w:rsidR="00F82209" w:rsidRPr="00952109">
        <w:rPr>
          <w:rFonts w:ascii="Arial" w:hAnsi="Arial" w:cs="Arial"/>
          <w:iCs/>
          <w:sz w:val="24"/>
          <w:lang w:val="en-US"/>
        </w:rPr>
        <w:t xml:space="preserve">their </w:t>
      </w:r>
      <w:r w:rsidRPr="00952109">
        <w:rPr>
          <w:rFonts w:ascii="Arial" w:hAnsi="Arial" w:cs="Arial"/>
          <w:iCs/>
          <w:sz w:val="24"/>
          <w:lang w:val="en-US"/>
        </w:rPr>
        <w:t>com</w:t>
      </w:r>
      <w:r w:rsidR="007B1E48" w:rsidRPr="00952109">
        <w:rPr>
          <w:rFonts w:ascii="Arial" w:hAnsi="Arial" w:cs="Arial"/>
          <w:iCs/>
          <w:sz w:val="24"/>
          <w:lang w:val="en-US"/>
        </w:rPr>
        <w:t>ment.</w:t>
      </w:r>
    </w:p>
    <w:sectPr w:rsidR="00CC2BC2" w:rsidRPr="0095210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CED2" w14:textId="77777777" w:rsidR="00F86431" w:rsidRDefault="00F86431" w:rsidP="00625975">
      <w:pPr>
        <w:spacing w:after="0" w:line="240" w:lineRule="auto"/>
      </w:pPr>
      <w:r>
        <w:separator/>
      </w:r>
    </w:p>
  </w:endnote>
  <w:endnote w:type="continuationSeparator" w:id="0">
    <w:p w14:paraId="2FD2B33C" w14:textId="77777777" w:rsidR="00F86431" w:rsidRDefault="00F86431" w:rsidP="0062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595419"/>
      <w:docPartObj>
        <w:docPartGallery w:val="Page Numbers (Bottom of Page)"/>
        <w:docPartUnique/>
      </w:docPartObj>
    </w:sdtPr>
    <w:sdtEndPr>
      <w:rPr>
        <w:noProof/>
      </w:rPr>
    </w:sdtEndPr>
    <w:sdtContent>
      <w:p w14:paraId="7F802168" w14:textId="044DCF05" w:rsidR="0066090D" w:rsidRDefault="0066090D">
        <w:pPr>
          <w:pStyle w:val="Fuzeile"/>
          <w:jc w:val="right"/>
        </w:pPr>
        <w:r>
          <w:fldChar w:fldCharType="begin"/>
        </w:r>
        <w:r>
          <w:instrText xml:space="preserve"> PAGE   \* MERGEFORMAT </w:instrText>
        </w:r>
        <w:r>
          <w:fldChar w:fldCharType="separate"/>
        </w:r>
        <w:r w:rsidR="0040267A">
          <w:rPr>
            <w:noProof/>
          </w:rPr>
          <w:t>4</w:t>
        </w:r>
        <w:r>
          <w:rPr>
            <w:noProof/>
          </w:rPr>
          <w:fldChar w:fldCharType="end"/>
        </w:r>
      </w:p>
    </w:sdtContent>
  </w:sdt>
  <w:p w14:paraId="4CDA0728" w14:textId="77777777" w:rsidR="0066090D" w:rsidRDefault="006609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7EC8" w14:textId="77777777" w:rsidR="00F86431" w:rsidRDefault="00F86431" w:rsidP="00625975">
      <w:pPr>
        <w:spacing w:after="0" w:line="240" w:lineRule="auto"/>
      </w:pPr>
      <w:r>
        <w:separator/>
      </w:r>
    </w:p>
  </w:footnote>
  <w:footnote w:type="continuationSeparator" w:id="0">
    <w:p w14:paraId="1054D2A5" w14:textId="77777777" w:rsidR="00F86431" w:rsidRDefault="00F86431" w:rsidP="00625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D0552"/>
    <w:multiLevelType w:val="hybridMultilevel"/>
    <w:tmpl w:val="625E4A04"/>
    <w:lvl w:ilvl="0" w:tplc="343AEFC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AD5107B"/>
    <w:multiLevelType w:val="hybridMultilevel"/>
    <w:tmpl w:val="66927740"/>
    <w:lvl w:ilvl="0" w:tplc="A2ECA3D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40"/>
    <w:rsid w:val="00044C97"/>
    <w:rsid w:val="000D602A"/>
    <w:rsid w:val="000F5969"/>
    <w:rsid w:val="00111C63"/>
    <w:rsid w:val="00111DD2"/>
    <w:rsid w:val="00182A50"/>
    <w:rsid w:val="001C2253"/>
    <w:rsid w:val="002363E5"/>
    <w:rsid w:val="00272F40"/>
    <w:rsid w:val="00286ACF"/>
    <w:rsid w:val="002F3F71"/>
    <w:rsid w:val="003474DB"/>
    <w:rsid w:val="00356EA4"/>
    <w:rsid w:val="00377ADF"/>
    <w:rsid w:val="00384DE8"/>
    <w:rsid w:val="0039631F"/>
    <w:rsid w:val="003C6D66"/>
    <w:rsid w:val="0040267A"/>
    <w:rsid w:val="00427FBE"/>
    <w:rsid w:val="00437DB0"/>
    <w:rsid w:val="004C0437"/>
    <w:rsid w:val="00516DCF"/>
    <w:rsid w:val="005530DC"/>
    <w:rsid w:val="0057026E"/>
    <w:rsid w:val="00585D43"/>
    <w:rsid w:val="00615891"/>
    <w:rsid w:val="00625975"/>
    <w:rsid w:val="00652134"/>
    <w:rsid w:val="0066090D"/>
    <w:rsid w:val="006875E3"/>
    <w:rsid w:val="006A53EC"/>
    <w:rsid w:val="007427FD"/>
    <w:rsid w:val="00770915"/>
    <w:rsid w:val="00773492"/>
    <w:rsid w:val="0078182F"/>
    <w:rsid w:val="00790355"/>
    <w:rsid w:val="007A1903"/>
    <w:rsid w:val="007B1E48"/>
    <w:rsid w:val="007E0B3A"/>
    <w:rsid w:val="00805581"/>
    <w:rsid w:val="00874C1C"/>
    <w:rsid w:val="008C02CF"/>
    <w:rsid w:val="008F2B89"/>
    <w:rsid w:val="00945FF4"/>
    <w:rsid w:val="009472CB"/>
    <w:rsid w:val="00952109"/>
    <w:rsid w:val="0097087C"/>
    <w:rsid w:val="009C0B08"/>
    <w:rsid w:val="009F4747"/>
    <w:rsid w:val="00A01A16"/>
    <w:rsid w:val="00A07AFF"/>
    <w:rsid w:val="00A37B79"/>
    <w:rsid w:val="00A554DB"/>
    <w:rsid w:val="00AB1FCE"/>
    <w:rsid w:val="00B35A73"/>
    <w:rsid w:val="00B871BC"/>
    <w:rsid w:val="00BB490E"/>
    <w:rsid w:val="00BC2164"/>
    <w:rsid w:val="00BE1224"/>
    <w:rsid w:val="00C4463A"/>
    <w:rsid w:val="00C60451"/>
    <w:rsid w:val="00CA7006"/>
    <w:rsid w:val="00CC2BC2"/>
    <w:rsid w:val="00CD145D"/>
    <w:rsid w:val="00CF1CF0"/>
    <w:rsid w:val="00CF70FF"/>
    <w:rsid w:val="00D11F26"/>
    <w:rsid w:val="00D575F3"/>
    <w:rsid w:val="00D750E0"/>
    <w:rsid w:val="00D805FF"/>
    <w:rsid w:val="00D82772"/>
    <w:rsid w:val="00D91B1A"/>
    <w:rsid w:val="00D97F53"/>
    <w:rsid w:val="00DF2ADE"/>
    <w:rsid w:val="00E16064"/>
    <w:rsid w:val="00E17651"/>
    <w:rsid w:val="00E84A2A"/>
    <w:rsid w:val="00E93206"/>
    <w:rsid w:val="00E94D19"/>
    <w:rsid w:val="00EB203D"/>
    <w:rsid w:val="00EB3BD1"/>
    <w:rsid w:val="00EB51E3"/>
    <w:rsid w:val="00F02CDD"/>
    <w:rsid w:val="00F159F4"/>
    <w:rsid w:val="00F503DB"/>
    <w:rsid w:val="00F82209"/>
    <w:rsid w:val="00F864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4D84"/>
  <w15:chartTrackingRefBased/>
  <w15:docId w15:val="{7D836BE0-A200-4DF1-8CA7-E362AD04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72F40"/>
    <w:pPr>
      <w:spacing w:before="100" w:beforeAutospacing="1" w:after="100" w:afterAutospacing="1" w:line="240" w:lineRule="auto"/>
    </w:pPr>
    <w:rPr>
      <w:rFonts w:ascii="Calibri" w:eastAsiaTheme="minorEastAsia" w:hAnsi="Calibri" w:cs="Calibri"/>
      <w:lang w:eastAsia="de-AT"/>
    </w:rPr>
  </w:style>
  <w:style w:type="character" w:styleId="Fett">
    <w:name w:val="Strong"/>
    <w:basedOn w:val="Absatz-Standardschriftart"/>
    <w:uiPriority w:val="22"/>
    <w:qFormat/>
    <w:rsid w:val="00272F40"/>
    <w:rPr>
      <w:b/>
      <w:bCs/>
    </w:rPr>
  </w:style>
  <w:style w:type="paragraph" w:styleId="Listenabsatz">
    <w:name w:val="List Paragraph"/>
    <w:basedOn w:val="Standard"/>
    <w:uiPriority w:val="34"/>
    <w:qFormat/>
    <w:rsid w:val="00D82772"/>
    <w:pPr>
      <w:spacing w:line="256" w:lineRule="auto"/>
      <w:ind w:left="720"/>
      <w:contextualSpacing/>
    </w:pPr>
  </w:style>
  <w:style w:type="paragraph" w:customStyle="1" w:styleId="Adressfeld">
    <w:name w:val="Adressfeld"/>
    <w:basedOn w:val="Standard"/>
    <w:qFormat/>
    <w:rsid w:val="00D82772"/>
    <w:pPr>
      <w:spacing w:after="0" w:line="240" w:lineRule="auto"/>
    </w:pPr>
    <w:rPr>
      <w:rFonts w:ascii="Calibri" w:eastAsia="Calibri" w:hAnsi="Calibri" w:cs="Times New Roman"/>
      <w:noProof/>
      <w:color w:val="414141"/>
      <w:lang w:val="en-GB"/>
    </w:rPr>
  </w:style>
  <w:style w:type="paragraph" w:styleId="Kopfzeile">
    <w:name w:val="header"/>
    <w:basedOn w:val="Standard"/>
    <w:link w:val="KopfzeileZchn"/>
    <w:uiPriority w:val="99"/>
    <w:unhideWhenUsed/>
    <w:rsid w:val="006259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5975"/>
  </w:style>
  <w:style w:type="paragraph" w:styleId="Fuzeile">
    <w:name w:val="footer"/>
    <w:basedOn w:val="Standard"/>
    <w:link w:val="FuzeileZchn"/>
    <w:uiPriority w:val="99"/>
    <w:unhideWhenUsed/>
    <w:rsid w:val="006259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5975"/>
  </w:style>
  <w:style w:type="character" w:styleId="Kommentarzeichen">
    <w:name w:val="annotation reference"/>
    <w:basedOn w:val="Absatz-Standardschriftart"/>
    <w:uiPriority w:val="99"/>
    <w:semiHidden/>
    <w:unhideWhenUsed/>
    <w:rsid w:val="00111DD2"/>
    <w:rPr>
      <w:sz w:val="16"/>
      <w:szCs w:val="16"/>
    </w:rPr>
  </w:style>
  <w:style w:type="paragraph" w:styleId="Kommentartext">
    <w:name w:val="annotation text"/>
    <w:basedOn w:val="Standard"/>
    <w:link w:val="KommentartextZchn"/>
    <w:uiPriority w:val="99"/>
    <w:semiHidden/>
    <w:unhideWhenUsed/>
    <w:rsid w:val="00111D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1DD2"/>
    <w:rPr>
      <w:sz w:val="20"/>
      <w:szCs w:val="20"/>
    </w:rPr>
  </w:style>
  <w:style w:type="paragraph" w:styleId="Kommentarthema">
    <w:name w:val="annotation subject"/>
    <w:basedOn w:val="Kommentartext"/>
    <w:next w:val="Kommentartext"/>
    <w:link w:val="KommentarthemaZchn"/>
    <w:uiPriority w:val="99"/>
    <w:semiHidden/>
    <w:unhideWhenUsed/>
    <w:rsid w:val="00111DD2"/>
    <w:rPr>
      <w:b/>
      <w:bCs/>
    </w:rPr>
  </w:style>
  <w:style w:type="character" w:customStyle="1" w:styleId="KommentarthemaZchn">
    <w:name w:val="Kommentarthema Zchn"/>
    <w:basedOn w:val="KommentartextZchn"/>
    <w:link w:val="Kommentarthema"/>
    <w:uiPriority w:val="99"/>
    <w:semiHidden/>
    <w:rsid w:val="00111DD2"/>
    <w:rPr>
      <w:b/>
      <w:bCs/>
      <w:sz w:val="20"/>
      <w:szCs w:val="20"/>
    </w:rPr>
  </w:style>
  <w:style w:type="paragraph" w:styleId="Sprechblasentext">
    <w:name w:val="Balloon Text"/>
    <w:basedOn w:val="Standard"/>
    <w:link w:val="SprechblasentextZchn"/>
    <w:uiPriority w:val="99"/>
    <w:semiHidden/>
    <w:unhideWhenUsed/>
    <w:rsid w:val="00111DD2"/>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11D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3141">
      <w:bodyDiv w:val="1"/>
      <w:marLeft w:val="0"/>
      <w:marRight w:val="0"/>
      <w:marTop w:val="0"/>
      <w:marBottom w:val="0"/>
      <w:divBdr>
        <w:top w:val="none" w:sz="0" w:space="0" w:color="auto"/>
        <w:left w:val="none" w:sz="0" w:space="0" w:color="auto"/>
        <w:bottom w:val="none" w:sz="0" w:space="0" w:color="auto"/>
        <w:right w:val="none" w:sz="0" w:space="0" w:color="auto"/>
      </w:divBdr>
    </w:div>
    <w:div w:id="351028670">
      <w:bodyDiv w:val="1"/>
      <w:marLeft w:val="0"/>
      <w:marRight w:val="0"/>
      <w:marTop w:val="0"/>
      <w:marBottom w:val="0"/>
      <w:divBdr>
        <w:top w:val="none" w:sz="0" w:space="0" w:color="auto"/>
        <w:left w:val="none" w:sz="0" w:space="0" w:color="auto"/>
        <w:bottom w:val="none" w:sz="0" w:space="0" w:color="auto"/>
        <w:right w:val="none" w:sz="0" w:space="0" w:color="auto"/>
      </w:divBdr>
    </w:div>
    <w:div w:id="388306264">
      <w:bodyDiv w:val="1"/>
      <w:marLeft w:val="0"/>
      <w:marRight w:val="0"/>
      <w:marTop w:val="0"/>
      <w:marBottom w:val="0"/>
      <w:divBdr>
        <w:top w:val="none" w:sz="0" w:space="0" w:color="auto"/>
        <w:left w:val="none" w:sz="0" w:space="0" w:color="auto"/>
        <w:bottom w:val="none" w:sz="0" w:space="0" w:color="auto"/>
        <w:right w:val="none" w:sz="0" w:space="0" w:color="auto"/>
      </w:divBdr>
    </w:div>
    <w:div w:id="424229112">
      <w:bodyDiv w:val="1"/>
      <w:marLeft w:val="0"/>
      <w:marRight w:val="0"/>
      <w:marTop w:val="0"/>
      <w:marBottom w:val="0"/>
      <w:divBdr>
        <w:top w:val="none" w:sz="0" w:space="0" w:color="auto"/>
        <w:left w:val="none" w:sz="0" w:space="0" w:color="auto"/>
        <w:bottom w:val="none" w:sz="0" w:space="0" w:color="auto"/>
        <w:right w:val="none" w:sz="0" w:space="0" w:color="auto"/>
      </w:divBdr>
      <w:divsChild>
        <w:div w:id="1974825749">
          <w:marLeft w:val="0"/>
          <w:marRight w:val="0"/>
          <w:marTop w:val="0"/>
          <w:marBottom w:val="0"/>
          <w:divBdr>
            <w:top w:val="none" w:sz="0" w:space="0" w:color="auto"/>
            <w:left w:val="none" w:sz="0" w:space="0" w:color="auto"/>
            <w:bottom w:val="none" w:sz="0" w:space="0" w:color="auto"/>
            <w:right w:val="none" w:sz="0" w:space="0" w:color="auto"/>
          </w:divBdr>
        </w:div>
      </w:divsChild>
    </w:div>
    <w:div w:id="753819374">
      <w:bodyDiv w:val="1"/>
      <w:marLeft w:val="0"/>
      <w:marRight w:val="0"/>
      <w:marTop w:val="0"/>
      <w:marBottom w:val="0"/>
      <w:divBdr>
        <w:top w:val="none" w:sz="0" w:space="0" w:color="auto"/>
        <w:left w:val="none" w:sz="0" w:space="0" w:color="auto"/>
        <w:bottom w:val="none" w:sz="0" w:space="0" w:color="auto"/>
        <w:right w:val="none" w:sz="0" w:space="0" w:color="auto"/>
      </w:divBdr>
    </w:div>
    <w:div w:id="1204755194">
      <w:bodyDiv w:val="1"/>
      <w:marLeft w:val="0"/>
      <w:marRight w:val="0"/>
      <w:marTop w:val="0"/>
      <w:marBottom w:val="0"/>
      <w:divBdr>
        <w:top w:val="none" w:sz="0" w:space="0" w:color="auto"/>
        <w:left w:val="none" w:sz="0" w:space="0" w:color="auto"/>
        <w:bottom w:val="none" w:sz="0" w:space="0" w:color="auto"/>
        <w:right w:val="none" w:sz="0" w:space="0" w:color="auto"/>
      </w:divBdr>
    </w:div>
    <w:div w:id="1440032130">
      <w:bodyDiv w:val="1"/>
      <w:marLeft w:val="0"/>
      <w:marRight w:val="0"/>
      <w:marTop w:val="0"/>
      <w:marBottom w:val="0"/>
      <w:divBdr>
        <w:top w:val="none" w:sz="0" w:space="0" w:color="auto"/>
        <w:left w:val="none" w:sz="0" w:space="0" w:color="auto"/>
        <w:bottom w:val="none" w:sz="0" w:space="0" w:color="auto"/>
        <w:right w:val="none" w:sz="0" w:space="0" w:color="auto"/>
      </w:divBdr>
      <w:divsChild>
        <w:div w:id="461459340">
          <w:marLeft w:val="0"/>
          <w:marRight w:val="0"/>
          <w:marTop w:val="0"/>
          <w:marBottom w:val="0"/>
          <w:divBdr>
            <w:top w:val="none" w:sz="0" w:space="0" w:color="auto"/>
            <w:left w:val="none" w:sz="0" w:space="0" w:color="auto"/>
            <w:bottom w:val="none" w:sz="0" w:space="0" w:color="auto"/>
            <w:right w:val="none" w:sz="0" w:space="0" w:color="auto"/>
          </w:divBdr>
          <w:divsChild>
            <w:div w:id="19894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dc:creator>
  <cp:keywords/>
  <dc:description/>
  <cp:lastModifiedBy>Patrick P</cp:lastModifiedBy>
  <cp:revision>2</cp:revision>
  <dcterms:created xsi:type="dcterms:W3CDTF">2019-12-19T07:50:00Z</dcterms:created>
  <dcterms:modified xsi:type="dcterms:W3CDTF">2019-12-19T07:50:00Z</dcterms:modified>
</cp:coreProperties>
</file>