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C71" w14:textId="48293B5B" w:rsidR="00117F86" w:rsidRPr="00CA70E3" w:rsidRDefault="00117F86" w:rsidP="0087300D">
      <w:pPr>
        <w:tabs>
          <w:tab w:val="left" w:pos="5103"/>
        </w:tabs>
        <w:jc w:val="both"/>
        <w:rPr>
          <w:rFonts w:asciiTheme="minorHAnsi" w:hAnsiTheme="minorHAnsi" w:cstheme="minorHAnsi"/>
          <w:b/>
          <w:bCs/>
        </w:rPr>
      </w:pPr>
      <w:r w:rsidRPr="00117F86">
        <w:rPr>
          <w:rFonts w:asciiTheme="minorHAnsi" w:hAnsiTheme="minorHAnsi" w:cstheme="minorHAnsi"/>
          <w:b/>
          <w:bCs/>
        </w:rPr>
        <w:t>TITLE</w:t>
      </w:r>
      <w:r w:rsidRPr="00CA70E3">
        <w:rPr>
          <w:rFonts w:asciiTheme="minorHAnsi" w:hAnsiTheme="minorHAnsi" w:cstheme="minorHAnsi"/>
          <w:b/>
          <w:bCs/>
        </w:rPr>
        <w:t>:</w:t>
      </w:r>
    </w:p>
    <w:p w14:paraId="47EB1639" w14:textId="5EADE232" w:rsidR="00CE0117" w:rsidRPr="004C0841" w:rsidRDefault="00566F8D" w:rsidP="0087300D">
      <w:pPr>
        <w:tabs>
          <w:tab w:val="left" w:pos="5103"/>
        </w:tabs>
        <w:jc w:val="both"/>
        <w:rPr>
          <w:rFonts w:asciiTheme="minorHAnsi" w:hAnsiTheme="minorHAnsi" w:cstheme="minorHAnsi"/>
          <w:b/>
          <w:bCs/>
        </w:rPr>
      </w:pPr>
      <w:r w:rsidRPr="00566F8D">
        <w:rPr>
          <w:rFonts w:asciiTheme="minorHAnsi" w:hAnsiTheme="minorHAnsi" w:cstheme="minorHAnsi"/>
          <w:b/>
          <w:bCs/>
        </w:rPr>
        <w:t>M</w:t>
      </w:r>
      <w:r w:rsidR="6AF0D450" w:rsidRPr="00566F8D">
        <w:rPr>
          <w:rFonts w:asciiTheme="minorHAnsi" w:hAnsiTheme="minorHAnsi" w:cstheme="minorHAnsi"/>
          <w:b/>
          <w:bCs/>
        </w:rPr>
        <w:t xml:space="preserve">onitoring </w:t>
      </w:r>
      <w:r w:rsidRPr="00566F8D">
        <w:rPr>
          <w:rFonts w:asciiTheme="minorHAnsi" w:hAnsiTheme="minorHAnsi" w:cstheme="minorHAnsi"/>
          <w:b/>
          <w:bCs/>
        </w:rPr>
        <w:t>Protein-</w:t>
      </w:r>
      <w:r w:rsidRPr="00553C67">
        <w:rPr>
          <w:rFonts w:asciiTheme="minorHAnsi" w:hAnsiTheme="minorHAnsi" w:cstheme="minorHAnsi"/>
          <w:b/>
          <w:bCs/>
        </w:rPr>
        <w:t xml:space="preserve">RNA </w:t>
      </w:r>
      <w:r w:rsidRPr="00566F8D">
        <w:rPr>
          <w:rFonts w:asciiTheme="minorHAnsi" w:hAnsiTheme="minorHAnsi" w:cstheme="minorHAnsi"/>
          <w:b/>
          <w:bCs/>
        </w:rPr>
        <w:t xml:space="preserve">Interaction Dynamics in </w:t>
      </w:r>
      <w:r>
        <w:rPr>
          <w:rFonts w:asciiTheme="minorHAnsi" w:hAnsiTheme="minorHAnsi" w:cstheme="minorHAnsi"/>
          <w:b/>
          <w:bCs/>
        </w:rPr>
        <w:t>v</w:t>
      </w:r>
      <w:r w:rsidRPr="00566F8D">
        <w:rPr>
          <w:rFonts w:asciiTheme="minorHAnsi" w:hAnsiTheme="minorHAnsi" w:cstheme="minorHAnsi"/>
          <w:b/>
          <w:bCs/>
        </w:rPr>
        <w:t>ivo at High</w:t>
      </w:r>
      <w:r w:rsidR="0084658A">
        <w:rPr>
          <w:rFonts w:asciiTheme="minorHAnsi" w:hAnsiTheme="minorHAnsi" w:cstheme="minorHAnsi"/>
          <w:b/>
          <w:bCs/>
        </w:rPr>
        <w:t xml:space="preserve"> </w:t>
      </w:r>
      <w:r w:rsidR="0084658A" w:rsidRPr="00566F8D">
        <w:rPr>
          <w:rFonts w:asciiTheme="minorHAnsi" w:hAnsiTheme="minorHAnsi" w:cstheme="minorHAnsi"/>
          <w:b/>
          <w:bCs/>
        </w:rPr>
        <w:t xml:space="preserve">Temporal </w:t>
      </w:r>
      <w:r w:rsidRPr="005154FB">
        <w:rPr>
          <w:rFonts w:asciiTheme="minorHAnsi" w:hAnsiTheme="minorHAnsi" w:cstheme="minorHAnsi"/>
          <w:b/>
          <w:bCs/>
        </w:rPr>
        <w:t>Resolution</w:t>
      </w:r>
      <w:r w:rsidRPr="00566F8D">
        <w:rPr>
          <w:rFonts w:asciiTheme="minorHAnsi" w:hAnsiTheme="minorHAnsi" w:cstheme="minorHAnsi"/>
          <w:b/>
          <w:bCs/>
        </w:rPr>
        <w:t xml:space="preserve"> Using </w:t>
      </w:r>
      <w:proofErr w:type="spellStart"/>
      <w:r w:rsidR="0087300D">
        <w:rPr>
          <w:rFonts w:asciiTheme="minorHAnsi" w:hAnsiTheme="minorHAnsi" w:cstheme="minorHAnsi"/>
          <w:b/>
          <w:bCs/>
        </w:rPr>
        <w:t>χ</w:t>
      </w:r>
      <w:r w:rsidR="6AF0D450" w:rsidRPr="004C0841">
        <w:rPr>
          <w:rFonts w:asciiTheme="minorHAnsi" w:hAnsiTheme="minorHAnsi" w:cstheme="minorHAnsi"/>
          <w:b/>
          <w:bCs/>
        </w:rPr>
        <w:t>CRAC</w:t>
      </w:r>
      <w:proofErr w:type="spellEnd"/>
    </w:p>
    <w:p w14:paraId="20C054FC" w14:textId="1B6126BE" w:rsidR="00CE0117" w:rsidRDefault="00CE0117" w:rsidP="0087300D">
      <w:pPr>
        <w:jc w:val="both"/>
        <w:rPr>
          <w:rFonts w:asciiTheme="minorHAnsi" w:hAnsiTheme="minorHAnsi" w:cstheme="minorHAnsi"/>
          <w:b/>
          <w:bCs/>
        </w:rPr>
      </w:pPr>
    </w:p>
    <w:p w14:paraId="757CE138" w14:textId="77777777" w:rsidR="00117F86" w:rsidRPr="00553C67" w:rsidRDefault="00117F86" w:rsidP="00553C67">
      <w:pPr>
        <w:tabs>
          <w:tab w:val="left" w:pos="5103"/>
        </w:tabs>
        <w:jc w:val="both"/>
        <w:rPr>
          <w:rFonts w:asciiTheme="minorHAnsi" w:hAnsiTheme="minorHAnsi" w:cstheme="minorHAnsi"/>
          <w:b/>
          <w:bCs/>
        </w:rPr>
      </w:pPr>
      <w:r w:rsidRPr="00553C67">
        <w:rPr>
          <w:rFonts w:asciiTheme="minorHAnsi" w:hAnsiTheme="minorHAnsi" w:cstheme="minorHAnsi"/>
          <w:b/>
          <w:bCs/>
        </w:rPr>
        <w:t xml:space="preserve">AUTHORS AND AFFILIATIONS: </w:t>
      </w:r>
    </w:p>
    <w:p w14:paraId="0D891DF1" w14:textId="4CE12205" w:rsidR="00CE0117" w:rsidRPr="004C0841" w:rsidRDefault="6AF0D450" w:rsidP="0087300D">
      <w:pPr>
        <w:jc w:val="both"/>
        <w:rPr>
          <w:rFonts w:asciiTheme="minorHAnsi" w:hAnsiTheme="minorHAnsi" w:cstheme="minorHAnsi"/>
          <w:vertAlign w:val="superscript"/>
        </w:rPr>
      </w:pPr>
      <w:r w:rsidRPr="004C0841">
        <w:rPr>
          <w:rFonts w:asciiTheme="minorHAnsi" w:hAnsiTheme="minorHAnsi" w:cstheme="minorHAnsi"/>
        </w:rPr>
        <w:t xml:space="preserve">Stuart </w:t>
      </w:r>
      <w:r w:rsidR="00841F68" w:rsidRPr="004C0841">
        <w:rPr>
          <w:rFonts w:asciiTheme="minorHAnsi" w:hAnsiTheme="minorHAnsi" w:cstheme="minorHAnsi"/>
        </w:rPr>
        <w:t xml:space="preserve">W. </w:t>
      </w:r>
      <w:r w:rsidRPr="004C0841">
        <w:rPr>
          <w:rFonts w:asciiTheme="minorHAnsi" w:hAnsiTheme="minorHAnsi" w:cstheme="minorHAnsi"/>
        </w:rPr>
        <w:t>McKellar</w:t>
      </w:r>
      <w:r w:rsidRPr="004C0841">
        <w:rPr>
          <w:rFonts w:asciiTheme="minorHAnsi" w:hAnsiTheme="minorHAnsi" w:cstheme="minorHAnsi"/>
          <w:vertAlign w:val="superscript"/>
        </w:rPr>
        <w:t>1</w:t>
      </w:r>
      <w:r w:rsidRPr="004C0841">
        <w:rPr>
          <w:rFonts w:asciiTheme="minorHAnsi" w:hAnsiTheme="minorHAnsi" w:cstheme="minorHAnsi"/>
        </w:rPr>
        <w:t xml:space="preserve">, </w:t>
      </w:r>
      <w:proofErr w:type="spellStart"/>
      <w:r w:rsidRPr="004C0841">
        <w:rPr>
          <w:rFonts w:asciiTheme="minorHAnsi" w:hAnsiTheme="minorHAnsi" w:cstheme="minorHAnsi"/>
        </w:rPr>
        <w:t>Ivayla</w:t>
      </w:r>
      <w:proofErr w:type="spellEnd"/>
      <w:r w:rsidRPr="004C0841">
        <w:rPr>
          <w:rFonts w:asciiTheme="minorHAnsi" w:hAnsiTheme="minorHAnsi" w:cstheme="minorHAnsi"/>
        </w:rPr>
        <w:t xml:space="preserve"> Ivanova</w:t>
      </w:r>
      <w:r w:rsidRPr="004C0841">
        <w:rPr>
          <w:rFonts w:asciiTheme="minorHAnsi" w:hAnsiTheme="minorHAnsi" w:cstheme="minorHAnsi"/>
          <w:vertAlign w:val="superscript"/>
        </w:rPr>
        <w:t>1</w:t>
      </w:r>
      <w:r w:rsidRPr="004C0841">
        <w:rPr>
          <w:rFonts w:asciiTheme="minorHAnsi" w:hAnsiTheme="minorHAnsi" w:cstheme="minorHAnsi"/>
        </w:rPr>
        <w:t>, Rob W. van Nues</w:t>
      </w:r>
      <w:r w:rsidRPr="004C0841">
        <w:rPr>
          <w:rFonts w:asciiTheme="minorHAnsi" w:hAnsiTheme="minorHAnsi" w:cstheme="minorHAnsi"/>
          <w:vertAlign w:val="superscript"/>
        </w:rPr>
        <w:t>2</w:t>
      </w:r>
      <w:r w:rsidR="00A33D55" w:rsidRPr="004C0841">
        <w:rPr>
          <w:rFonts w:asciiTheme="minorHAnsi" w:hAnsiTheme="minorHAnsi" w:cstheme="minorHAnsi"/>
        </w:rPr>
        <w:t xml:space="preserve">, Ross </w:t>
      </w:r>
      <w:r w:rsidR="00763A4F" w:rsidRPr="004C0841">
        <w:rPr>
          <w:rFonts w:asciiTheme="minorHAnsi" w:hAnsiTheme="minorHAnsi" w:cstheme="minorHAnsi"/>
        </w:rPr>
        <w:t>A. Cordiner</w:t>
      </w:r>
      <w:r w:rsidR="00E3168A" w:rsidRPr="004C0841">
        <w:rPr>
          <w:rFonts w:asciiTheme="minorHAnsi" w:hAnsiTheme="minorHAnsi" w:cstheme="minorHAnsi"/>
          <w:vertAlign w:val="superscript"/>
        </w:rPr>
        <w:t>3</w:t>
      </w:r>
      <w:r w:rsidRPr="004C0841">
        <w:rPr>
          <w:rFonts w:asciiTheme="minorHAnsi" w:hAnsiTheme="minorHAnsi" w:cstheme="minorHAnsi"/>
        </w:rPr>
        <w:t>,</w:t>
      </w:r>
      <w:r w:rsidR="00763A4F" w:rsidRPr="004C0841">
        <w:rPr>
          <w:rFonts w:asciiTheme="minorHAnsi" w:hAnsiTheme="minorHAnsi" w:cstheme="minorHAnsi"/>
        </w:rPr>
        <w:t xml:space="preserve"> </w:t>
      </w:r>
      <w:r w:rsidR="008649C1" w:rsidRPr="004C0841">
        <w:rPr>
          <w:rFonts w:asciiTheme="minorHAnsi" w:hAnsiTheme="minorHAnsi" w:cstheme="minorHAnsi"/>
        </w:rPr>
        <w:t>Will Worboys</w:t>
      </w:r>
      <w:r w:rsidR="00F42F76" w:rsidRPr="004C0841">
        <w:rPr>
          <w:rFonts w:asciiTheme="minorHAnsi" w:hAnsiTheme="minorHAnsi" w:cstheme="minorHAnsi"/>
          <w:vertAlign w:val="superscript"/>
        </w:rPr>
        <w:t>4</w:t>
      </w:r>
      <w:r w:rsidR="008649C1" w:rsidRPr="004C0841">
        <w:rPr>
          <w:rFonts w:asciiTheme="minorHAnsi" w:hAnsiTheme="minorHAnsi" w:cstheme="minorHAnsi"/>
        </w:rPr>
        <w:t xml:space="preserve">, Andrew </w:t>
      </w:r>
      <w:r w:rsidR="00F42F76" w:rsidRPr="004C0841">
        <w:rPr>
          <w:rFonts w:asciiTheme="minorHAnsi" w:hAnsiTheme="minorHAnsi" w:cstheme="minorHAnsi"/>
        </w:rPr>
        <w:t>Langford</w:t>
      </w:r>
      <w:r w:rsidR="00F42F76" w:rsidRPr="004C0841">
        <w:rPr>
          <w:rFonts w:asciiTheme="minorHAnsi" w:hAnsiTheme="minorHAnsi" w:cstheme="minorHAnsi"/>
          <w:vertAlign w:val="superscript"/>
        </w:rPr>
        <w:t>4</w:t>
      </w:r>
      <w:r w:rsidR="00F42F76" w:rsidRPr="004C0841">
        <w:rPr>
          <w:rFonts w:asciiTheme="minorHAnsi" w:hAnsiTheme="minorHAnsi" w:cstheme="minorHAnsi"/>
        </w:rPr>
        <w:t xml:space="preserve">, </w:t>
      </w:r>
      <w:r w:rsidR="00D456F1" w:rsidRPr="004C0841">
        <w:rPr>
          <w:rFonts w:asciiTheme="minorHAnsi" w:hAnsiTheme="minorHAnsi" w:cstheme="minorHAnsi"/>
        </w:rPr>
        <w:t xml:space="preserve">Torben </w:t>
      </w:r>
      <w:proofErr w:type="spellStart"/>
      <w:r w:rsidR="00D456F1" w:rsidRPr="004C0841">
        <w:rPr>
          <w:rFonts w:asciiTheme="minorHAnsi" w:hAnsiTheme="minorHAnsi" w:cstheme="minorHAnsi"/>
        </w:rPr>
        <w:t>Heick</w:t>
      </w:r>
      <w:proofErr w:type="spellEnd"/>
      <w:r w:rsidR="00D456F1" w:rsidRPr="004C0841">
        <w:rPr>
          <w:rFonts w:asciiTheme="minorHAnsi" w:hAnsiTheme="minorHAnsi" w:cstheme="minorHAnsi"/>
        </w:rPr>
        <w:t xml:space="preserve"> Jensen</w:t>
      </w:r>
      <w:r w:rsidR="00D456F1" w:rsidRPr="004C0841">
        <w:rPr>
          <w:rFonts w:asciiTheme="minorHAnsi" w:hAnsiTheme="minorHAnsi" w:cstheme="minorHAnsi"/>
          <w:vertAlign w:val="superscript"/>
        </w:rPr>
        <w:t>3</w:t>
      </w:r>
      <w:r w:rsidR="00117F86">
        <w:rPr>
          <w:rFonts w:asciiTheme="minorHAnsi" w:hAnsiTheme="minorHAnsi" w:cstheme="minorHAnsi"/>
        </w:rPr>
        <w:t>,</w:t>
      </w:r>
      <w:r w:rsidR="00D456F1" w:rsidRPr="004C0841">
        <w:rPr>
          <w:rFonts w:asciiTheme="minorHAnsi" w:hAnsiTheme="minorHAnsi" w:cstheme="minorHAnsi"/>
        </w:rPr>
        <w:t xml:space="preserve"> </w:t>
      </w:r>
      <w:r w:rsidRPr="004C0841">
        <w:rPr>
          <w:rFonts w:asciiTheme="minorHAnsi" w:hAnsiTheme="minorHAnsi" w:cstheme="minorHAnsi"/>
        </w:rPr>
        <w:t>Sander Granneman</w:t>
      </w:r>
      <w:r w:rsidRPr="004C0841">
        <w:rPr>
          <w:rFonts w:asciiTheme="minorHAnsi" w:hAnsiTheme="minorHAnsi" w:cstheme="minorHAnsi"/>
          <w:vertAlign w:val="superscript"/>
        </w:rPr>
        <w:t>1</w:t>
      </w:r>
    </w:p>
    <w:p w14:paraId="2BF8FAC3" w14:textId="09B8DDF0" w:rsidR="00CB5394" w:rsidRPr="004C0841" w:rsidRDefault="00CB5394" w:rsidP="0087300D">
      <w:pPr>
        <w:jc w:val="both"/>
        <w:rPr>
          <w:rFonts w:asciiTheme="minorHAnsi" w:hAnsiTheme="minorHAnsi" w:cstheme="minorHAnsi"/>
          <w:b/>
          <w:bCs/>
        </w:rPr>
      </w:pPr>
    </w:p>
    <w:p w14:paraId="7252E423" w14:textId="0944B686" w:rsidR="00CE0117" w:rsidRPr="004C0841" w:rsidRDefault="6AF0D450" w:rsidP="0087300D">
      <w:pPr>
        <w:jc w:val="both"/>
        <w:rPr>
          <w:rFonts w:asciiTheme="minorHAnsi" w:hAnsiTheme="minorHAnsi" w:cstheme="minorHAnsi"/>
        </w:rPr>
      </w:pPr>
      <w:r w:rsidRPr="004C0841">
        <w:rPr>
          <w:rFonts w:asciiTheme="minorHAnsi" w:hAnsiTheme="minorHAnsi" w:cstheme="minorHAnsi"/>
          <w:vertAlign w:val="superscript"/>
        </w:rPr>
        <w:t>1</w:t>
      </w:r>
      <w:r w:rsidRPr="004C0841">
        <w:rPr>
          <w:rFonts w:asciiTheme="minorHAnsi" w:hAnsiTheme="minorHAnsi" w:cstheme="minorHAnsi"/>
        </w:rPr>
        <w:t>Centre for Synthetic and Systems Biology, University of Edinburgh, Edinburgh, UK</w:t>
      </w:r>
    </w:p>
    <w:p w14:paraId="6BBE8BF5" w14:textId="1F2D3C02" w:rsidR="00CE0117" w:rsidRPr="004C0841" w:rsidRDefault="6AF0D450" w:rsidP="0087300D">
      <w:pPr>
        <w:jc w:val="both"/>
        <w:rPr>
          <w:rFonts w:asciiTheme="minorHAnsi" w:hAnsiTheme="minorHAnsi" w:cstheme="minorHAnsi"/>
        </w:rPr>
      </w:pPr>
      <w:r w:rsidRPr="004C0841">
        <w:rPr>
          <w:rFonts w:asciiTheme="minorHAnsi" w:hAnsiTheme="minorHAnsi" w:cstheme="minorHAnsi"/>
          <w:vertAlign w:val="superscript"/>
        </w:rPr>
        <w:t>2</w:t>
      </w:r>
      <w:r w:rsidRPr="004C0841">
        <w:rPr>
          <w:rFonts w:asciiTheme="minorHAnsi" w:hAnsiTheme="minorHAnsi" w:cstheme="minorHAnsi"/>
        </w:rPr>
        <w:t>Institute of Cell Biology, University of Edinburgh, Edinburgh, UK</w:t>
      </w:r>
    </w:p>
    <w:p w14:paraId="550522C0" w14:textId="3C477E61" w:rsidR="00E3168A" w:rsidRPr="004C0841" w:rsidRDefault="00060827" w:rsidP="0087300D">
      <w:pPr>
        <w:jc w:val="both"/>
        <w:rPr>
          <w:rFonts w:asciiTheme="minorHAnsi" w:hAnsiTheme="minorHAnsi" w:cstheme="minorHAnsi"/>
        </w:rPr>
      </w:pPr>
      <w:r w:rsidRPr="004C0841">
        <w:rPr>
          <w:rFonts w:asciiTheme="minorHAnsi" w:hAnsiTheme="minorHAnsi" w:cstheme="minorHAnsi"/>
          <w:vertAlign w:val="superscript"/>
        </w:rPr>
        <w:t>3</w:t>
      </w:r>
      <w:r w:rsidRPr="004C0841">
        <w:rPr>
          <w:rFonts w:asciiTheme="minorHAnsi" w:hAnsiTheme="minorHAnsi" w:cstheme="minorHAnsi"/>
        </w:rPr>
        <w:t>Department of Molecular Biology and Genetics</w:t>
      </w:r>
      <w:r w:rsidR="00D456F1" w:rsidRPr="004C0841">
        <w:rPr>
          <w:rFonts w:asciiTheme="minorHAnsi" w:hAnsiTheme="minorHAnsi" w:cstheme="minorHAnsi"/>
        </w:rPr>
        <w:t xml:space="preserve">, </w:t>
      </w:r>
      <w:r w:rsidRPr="004C0841">
        <w:rPr>
          <w:rFonts w:asciiTheme="minorHAnsi" w:hAnsiTheme="minorHAnsi" w:cstheme="minorHAnsi"/>
        </w:rPr>
        <w:t>Aarhus University</w:t>
      </w:r>
      <w:r w:rsidR="00D456F1" w:rsidRPr="004C0841">
        <w:rPr>
          <w:rFonts w:asciiTheme="minorHAnsi" w:hAnsiTheme="minorHAnsi" w:cstheme="minorHAnsi"/>
        </w:rPr>
        <w:t xml:space="preserve">, </w:t>
      </w:r>
      <w:r w:rsidRPr="004C0841">
        <w:rPr>
          <w:rFonts w:asciiTheme="minorHAnsi" w:hAnsiTheme="minorHAnsi" w:cstheme="minorHAnsi"/>
        </w:rPr>
        <w:t>Aarhus</w:t>
      </w:r>
      <w:r w:rsidR="00D456F1" w:rsidRPr="004C0841">
        <w:rPr>
          <w:rFonts w:asciiTheme="minorHAnsi" w:hAnsiTheme="minorHAnsi" w:cstheme="minorHAnsi"/>
        </w:rPr>
        <w:t xml:space="preserve">, </w:t>
      </w:r>
      <w:r w:rsidRPr="004C0841">
        <w:rPr>
          <w:rFonts w:asciiTheme="minorHAnsi" w:hAnsiTheme="minorHAnsi" w:cstheme="minorHAnsi"/>
        </w:rPr>
        <w:t>Denmark</w:t>
      </w:r>
    </w:p>
    <w:p w14:paraId="2C57A93F" w14:textId="5942D972" w:rsidR="00E87645" w:rsidRPr="004C0841" w:rsidRDefault="00E87645" w:rsidP="0087300D">
      <w:pPr>
        <w:jc w:val="both"/>
        <w:rPr>
          <w:rFonts w:asciiTheme="minorHAnsi" w:hAnsiTheme="minorHAnsi" w:cstheme="minorHAnsi"/>
        </w:rPr>
      </w:pPr>
      <w:r w:rsidRPr="004C0841">
        <w:rPr>
          <w:rFonts w:asciiTheme="minorHAnsi" w:hAnsiTheme="minorHAnsi" w:cstheme="minorHAnsi"/>
          <w:vertAlign w:val="superscript"/>
        </w:rPr>
        <w:t>4</w:t>
      </w:r>
      <w:r w:rsidRPr="004C0841">
        <w:rPr>
          <w:rFonts w:asciiTheme="minorHAnsi" w:hAnsiTheme="minorHAnsi" w:cstheme="minorHAnsi"/>
        </w:rPr>
        <w:t>UVO3 Ltd</w:t>
      </w:r>
      <w:r w:rsidR="001A59DE">
        <w:rPr>
          <w:rFonts w:asciiTheme="minorHAnsi" w:hAnsiTheme="minorHAnsi" w:cstheme="minorHAnsi"/>
        </w:rPr>
        <w:t>.</w:t>
      </w:r>
      <w:r w:rsidRPr="004C0841">
        <w:rPr>
          <w:rFonts w:asciiTheme="minorHAnsi" w:hAnsiTheme="minorHAnsi" w:cstheme="minorHAnsi"/>
        </w:rPr>
        <w:t xml:space="preserve">, </w:t>
      </w:r>
      <w:proofErr w:type="spellStart"/>
      <w:r w:rsidRPr="004C0841">
        <w:rPr>
          <w:rFonts w:asciiTheme="minorHAnsi" w:hAnsiTheme="minorHAnsi" w:cstheme="minorHAnsi"/>
        </w:rPr>
        <w:t>Cambridgeshire</w:t>
      </w:r>
      <w:proofErr w:type="spellEnd"/>
      <w:r w:rsidRPr="004C0841">
        <w:rPr>
          <w:rFonts w:asciiTheme="minorHAnsi" w:hAnsiTheme="minorHAnsi" w:cstheme="minorHAnsi"/>
        </w:rPr>
        <w:t>, UK</w:t>
      </w:r>
    </w:p>
    <w:p w14:paraId="572C6523" w14:textId="77777777" w:rsidR="00CE0117" w:rsidRPr="004C0841" w:rsidRDefault="00CE0117" w:rsidP="0087300D">
      <w:pPr>
        <w:jc w:val="both"/>
        <w:rPr>
          <w:rFonts w:asciiTheme="minorHAnsi" w:hAnsiTheme="minorHAnsi" w:cstheme="minorHAnsi"/>
        </w:rPr>
      </w:pPr>
    </w:p>
    <w:p w14:paraId="7313CD3A" w14:textId="77777777" w:rsidR="00117F86" w:rsidRPr="00553C67" w:rsidRDefault="00117F86" w:rsidP="00117F86">
      <w:pPr>
        <w:rPr>
          <w:rFonts w:asciiTheme="minorHAnsi" w:hAnsiTheme="minorHAnsi"/>
          <w:b/>
          <w:bCs/>
          <w:iCs/>
        </w:rPr>
      </w:pPr>
      <w:bookmarkStart w:id="0" w:name="_Hlk20724846"/>
      <w:r w:rsidRPr="00553C67">
        <w:rPr>
          <w:rFonts w:asciiTheme="minorHAnsi" w:hAnsiTheme="minorHAnsi"/>
          <w:b/>
          <w:bCs/>
          <w:iCs/>
        </w:rPr>
        <w:t>Corresponding Author:</w:t>
      </w:r>
    </w:p>
    <w:bookmarkEnd w:id="0"/>
    <w:p w14:paraId="246D475D" w14:textId="13807B7D" w:rsidR="00CE0117" w:rsidRPr="004C0841" w:rsidRDefault="6AF0D450" w:rsidP="0087300D">
      <w:pPr>
        <w:jc w:val="both"/>
        <w:rPr>
          <w:rFonts w:asciiTheme="minorHAnsi" w:hAnsiTheme="minorHAnsi" w:cstheme="minorHAnsi"/>
        </w:rPr>
      </w:pPr>
      <w:r w:rsidRPr="004C0841">
        <w:rPr>
          <w:rFonts w:asciiTheme="minorHAnsi" w:hAnsiTheme="minorHAnsi" w:cstheme="minorHAnsi"/>
        </w:rPr>
        <w:t xml:space="preserve">Sander </w:t>
      </w:r>
      <w:proofErr w:type="spellStart"/>
      <w:r w:rsidRPr="004C0841">
        <w:rPr>
          <w:rFonts w:asciiTheme="minorHAnsi" w:hAnsiTheme="minorHAnsi" w:cstheme="minorHAnsi"/>
        </w:rPr>
        <w:t>Granneman</w:t>
      </w:r>
      <w:proofErr w:type="spellEnd"/>
      <w:r w:rsidR="00117F86">
        <w:rPr>
          <w:rFonts w:asciiTheme="minorHAnsi" w:hAnsiTheme="minorHAnsi" w:cstheme="minorHAnsi"/>
        </w:rPr>
        <w:t xml:space="preserve"> </w:t>
      </w:r>
      <w:r w:rsidR="00117F86">
        <w:rPr>
          <w:rFonts w:asciiTheme="minorHAnsi" w:hAnsiTheme="minorHAnsi" w:cstheme="minorHAnsi"/>
        </w:rPr>
        <w:tab/>
      </w:r>
      <w:r w:rsidR="00117F86">
        <w:rPr>
          <w:rFonts w:asciiTheme="minorHAnsi" w:hAnsiTheme="minorHAnsi" w:cstheme="minorHAnsi"/>
        </w:rPr>
        <w:tab/>
        <w:t>(</w:t>
      </w:r>
      <w:r w:rsidRPr="004C0841">
        <w:rPr>
          <w:rFonts w:asciiTheme="minorHAnsi" w:hAnsiTheme="minorHAnsi" w:cstheme="minorHAnsi"/>
        </w:rPr>
        <w:t>sander.granneman@ed.ac.uk</w:t>
      </w:r>
      <w:r w:rsidR="00117F86">
        <w:rPr>
          <w:rFonts w:asciiTheme="minorHAnsi" w:hAnsiTheme="minorHAnsi" w:cstheme="minorHAnsi"/>
        </w:rPr>
        <w:t>)</w:t>
      </w:r>
    </w:p>
    <w:p w14:paraId="05E1CA6B" w14:textId="2DC55216" w:rsidR="00017BD7" w:rsidRPr="004C0841" w:rsidRDefault="00017BD7"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000000" w:themeColor="text1"/>
          <w:u w:val="single"/>
        </w:rPr>
      </w:pPr>
    </w:p>
    <w:p w14:paraId="7D50580A" w14:textId="77777777" w:rsidR="00117F86" w:rsidRPr="00553C67" w:rsidRDefault="00117F86" w:rsidP="00117F86">
      <w:pPr>
        <w:rPr>
          <w:rFonts w:asciiTheme="minorHAnsi" w:hAnsiTheme="minorHAnsi"/>
          <w:b/>
          <w:bCs/>
          <w:iCs/>
        </w:rPr>
      </w:pPr>
      <w:bookmarkStart w:id="1" w:name="_Hlk16664917"/>
      <w:r w:rsidRPr="00553C67">
        <w:rPr>
          <w:rFonts w:asciiTheme="minorHAnsi" w:hAnsiTheme="minorHAnsi"/>
          <w:b/>
          <w:bCs/>
          <w:iCs/>
        </w:rPr>
        <w:t>Email Addresses of Co-authors:</w:t>
      </w:r>
    </w:p>
    <w:bookmarkEnd w:id="1"/>
    <w:p w14:paraId="7F719564" w14:textId="7427A511" w:rsidR="005F1A17" w:rsidRPr="00553C67" w:rsidRDefault="00117F8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4C0841">
        <w:rPr>
          <w:rFonts w:asciiTheme="minorHAnsi" w:hAnsiTheme="minorHAnsi" w:cstheme="minorHAnsi"/>
        </w:rPr>
        <w:t>Stuart W. McKell</w:t>
      </w:r>
      <w:r w:rsidRPr="00553C67">
        <w:rPr>
          <w:rFonts w:asciiTheme="minorHAnsi" w:hAnsiTheme="minorHAnsi" w:cstheme="minorHAnsi"/>
        </w:rPr>
        <w:t xml:space="preserve">ar </w:t>
      </w:r>
      <w:r w:rsidRPr="00553C67">
        <w:rPr>
          <w:rFonts w:asciiTheme="minorHAnsi" w:hAnsiTheme="minorHAnsi" w:cstheme="minorHAnsi"/>
        </w:rPr>
        <w:tab/>
      </w:r>
      <w:r w:rsidRPr="00553C67">
        <w:rPr>
          <w:rFonts w:asciiTheme="minorHAnsi" w:hAnsiTheme="minorHAnsi" w:cstheme="minorHAnsi"/>
        </w:rPr>
        <w:tab/>
        <w:t>(</w:t>
      </w:r>
      <w:hyperlink r:id="rId7" w:history="1">
        <w:r w:rsidR="005F1A17" w:rsidRPr="00553C67">
          <w:rPr>
            <w:rStyle w:val="Hyperlink"/>
            <w:rFonts w:asciiTheme="minorHAnsi" w:hAnsiTheme="minorHAnsi" w:cstheme="minorHAnsi"/>
            <w:color w:val="000000" w:themeColor="text1"/>
            <w:u w:val="none"/>
          </w:rPr>
          <w:t>smckell2@exseed.ed.ac.uk</w:t>
        </w:r>
      </w:hyperlink>
      <w:r w:rsidR="008D7C26" w:rsidRPr="00553C67">
        <w:rPr>
          <w:rStyle w:val="Hyperlink"/>
          <w:rFonts w:asciiTheme="minorHAnsi" w:hAnsiTheme="minorHAnsi" w:cstheme="minorHAnsi"/>
          <w:color w:val="000000" w:themeColor="text1"/>
          <w:u w:val="none"/>
        </w:rPr>
        <w:t>)</w:t>
      </w:r>
    </w:p>
    <w:p w14:paraId="18A7BA40" w14:textId="2FF482ED" w:rsidR="008D7C26" w:rsidRPr="00553C67" w:rsidRDefault="008D7C26" w:rsidP="008D7C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proofErr w:type="spellStart"/>
      <w:r w:rsidRPr="00553C67">
        <w:rPr>
          <w:rFonts w:asciiTheme="minorHAnsi" w:hAnsiTheme="minorHAnsi" w:cstheme="minorHAnsi"/>
        </w:rPr>
        <w:t>Ivayla</w:t>
      </w:r>
      <w:proofErr w:type="spellEnd"/>
      <w:r w:rsidRPr="00553C67">
        <w:rPr>
          <w:rFonts w:asciiTheme="minorHAnsi" w:hAnsiTheme="minorHAnsi" w:cstheme="minorHAnsi"/>
        </w:rPr>
        <w:t xml:space="preserve"> Ivanova </w:t>
      </w:r>
      <w:r w:rsidRPr="00553C67">
        <w:rPr>
          <w:rFonts w:asciiTheme="minorHAnsi" w:hAnsiTheme="minorHAnsi" w:cstheme="minorHAnsi"/>
        </w:rPr>
        <w:tab/>
      </w:r>
      <w:r w:rsidRPr="00553C67">
        <w:rPr>
          <w:rFonts w:asciiTheme="minorHAnsi" w:hAnsiTheme="minorHAnsi" w:cstheme="minorHAnsi"/>
        </w:rPr>
        <w:tab/>
      </w:r>
      <w:r w:rsidRPr="00553C67">
        <w:rPr>
          <w:rFonts w:asciiTheme="minorHAnsi" w:hAnsiTheme="minorHAnsi" w:cstheme="minorHAnsi"/>
        </w:rPr>
        <w:tab/>
        <w:t>(i.ivanova@ed.ac.uk)</w:t>
      </w:r>
    </w:p>
    <w:p w14:paraId="026CEAE4" w14:textId="73BA491E" w:rsidR="005F1A17" w:rsidRPr="00553C67" w:rsidRDefault="00117F8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553C67">
        <w:rPr>
          <w:rFonts w:asciiTheme="minorHAnsi" w:hAnsiTheme="minorHAnsi" w:cstheme="minorHAnsi"/>
        </w:rPr>
        <w:t xml:space="preserve">Rob W. van </w:t>
      </w:r>
      <w:proofErr w:type="spellStart"/>
      <w:r w:rsidRPr="00553C67">
        <w:rPr>
          <w:rFonts w:asciiTheme="minorHAnsi" w:hAnsiTheme="minorHAnsi" w:cstheme="minorHAnsi"/>
        </w:rPr>
        <w:t>Nues</w:t>
      </w:r>
      <w:proofErr w:type="spellEnd"/>
      <w:r w:rsidRPr="00553C67">
        <w:rPr>
          <w:rFonts w:asciiTheme="minorHAnsi" w:hAnsiTheme="minorHAnsi" w:cstheme="minorHAnsi"/>
        </w:rPr>
        <w:t xml:space="preserve"> </w:t>
      </w:r>
      <w:r w:rsidRPr="00553C67">
        <w:rPr>
          <w:rFonts w:asciiTheme="minorHAnsi" w:hAnsiTheme="minorHAnsi" w:cstheme="minorHAnsi"/>
        </w:rPr>
        <w:tab/>
      </w:r>
      <w:r w:rsidRPr="00553C67">
        <w:rPr>
          <w:rFonts w:asciiTheme="minorHAnsi" w:hAnsiTheme="minorHAnsi" w:cstheme="minorHAnsi"/>
        </w:rPr>
        <w:tab/>
        <w:t>(</w:t>
      </w:r>
      <w:r w:rsidR="008D7C26" w:rsidRPr="00553C67">
        <w:rPr>
          <w:rFonts w:asciiTheme="minorHAnsi" w:hAnsiTheme="minorHAnsi" w:cstheme="minorHAnsi"/>
        </w:rPr>
        <w:t>rob.van-nues@ed.ac.uk)</w:t>
      </w:r>
    </w:p>
    <w:p w14:paraId="36162DED" w14:textId="4E1816D0" w:rsidR="00E3168A" w:rsidRPr="00553C67" w:rsidRDefault="00566F8D"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553C67">
        <w:rPr>
          <w:rFonts w:asciiTheme="minorHAnsi" w:hAnsiTheme="minorHAnsi" w:cstheme="minorHAnsi"/>
        </w:rPr>
        <w:t>R</w:t>
      </w:r>
      <w:r w:rsidR="008D7C26" w:rsidRPr="00553C67">
        <w:rPr>
          <w:rFonts w:asciiTheme="minorHAnsi" w:hAnsiTheme="minorHAnsi" w:cstheme="minorHAnsi"/>
        </w:rPr>
        <w:t xml:space="preserve">oss A. </w:t>
      </w:r>
      <w:proofErr w:type="spellStart"/>
      <w:r w:rsidR="008D7C26" w:rsidRPr="00553C67">
        <w:rPr>
          <w:rFonts w:asciiTheme="minorHAnsi" w:hAnsiTheme="minorHAnsi" w:cstheme="minorHAnsi"/>
        </w:rPr>
        <w:t>Cordiner</w:t>
      </w:r>
      <w:proofErr w:type="spellEnd"/>
      <w:r w:rsidR="008D7C26" w:rsidRPr="00553C67">
        <w:rPr>
          <w:rFonts w:asciiTheme="minorHAnsi" w:hAnsiTheme="minorHAnsi" w:cstheme="minorHAnsi"/>
        </w:rPr>
        <w:t xml:space="preserve"> </w:t>
      </w:r>
      <w:r w:rsidR="008D7C26" w:rsidRPr="00553C67">
        <w:rPr>
          <w:rFonts w:asciiTheme="minorHAnsi" w:hAnsiTheme="minorHAnsi" w:cstheme="minorHAnsi"/>
        </w:rPr>
        <w:tab/>
      </w:r>
      <w:r w:rsidR="008D7C26" w:rsidRPr="00553C67">
        <w:rPr>
          <w:rFonts w:asciiTheme="minorHAnsi" w:hAnsiTheme="minorHAnsi" w:cstheme="minorHAnsi"/>
        </w:rPr>
        <w:tab/>
        <w:t>(ross.cordiner@mbg.au.dk)</w:t>
      </w:r>
    </w:p>
    <w:p w14:paraId="37B8C8BF" w14:textId="0CF108F4" w:rsidR="00EE5483" w:rsidRPr="00553C67" w:rsidRDefault="008D7C2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553C67">
        <w:rPr>
          <w:rFonts w:asciiTheme="minorHAnsi" w:hAnsiTheme="minorHAnsi" w:cstheme="minorHAnsi"/>
        </w:rPr>
        <w:t xml:space="preserve">Will </w:t>
      </w:r>
      <w:proofErr w:type="spellStart"/>
      <w:r w:rsidRPr="00553C67">
        <w:rPr>
          <w:rFonts w:asciiTheme="minorHAnsi" w:hAnsiTheme="minorHAnsi" w:cstheme="minorHAnsi"/>
        </w:rPr>
        <w:t>Worboys</w:t>
      </w:r>
      <w:proofErr w:type="spellEnd"/>
      <w:r w:rsidRPr="00553C67">
        <w:rPr>
          <w:rFonts w:asciiTheme="minorHAnsi" w:hAnsiTheme="minorHAnsi" w:cstheme="minorHAnsi"/>
          <w:color w:val="000000" w:themeColor="text1"/>
        </w:rPr>
        <w:t xml:space="preserve"> </w:t>
      </w:r>
      <w:r w:rsidRPr="00553C67">
        <w:rPr>
          <w:rFonts w:asciiTheme="minorHAnsi" w:hAnsiTheme="minorHAnsi" w:cstheme="minorHAnsi"/>
          <w:color w:val="000000" w:themeColor="text1"/>
        </w:rPr>
        <w:tab/>
      </w:r>
      <w:r w:rsidRPr="00553C67">
        <w:rPr>
          <w:rFonts w:asciiTheme="minorHAnsi" w:hAnsiTheme="minorHAnsi" w:cstheme="minorHAnsi"/>
          <w:color w:val="000000" w:themeColor="text1"/>
        </w:rPr>
        <w:tab/>
      </w:r>
      <w:r w:rsidRPr="00553C67">
        <w:rPr>
          <w:rFonts w:asciiTheme="minorHAnsi" w:hAnsiTheme="minorHAnsi" w:cstheme="minorHAnsi"/>
          <w:color w:val="000000" w:themeColor="text1"/>
        </w:rPr>
        <w:tab/>
        <w:t>(</w:t>
      </w:r>
      <w:r w:rsidR="00EE5483" w:rsidRPr="00553C67">
        <w:rPr>
          <w:rFonts w:asciiTheme="minorHAnsi" w:hAnsiTheme="minorHAnsi" w:cstheme="minorHAnsi"/>
          <w:color w:val="000000" w:themeColor="text1"/>
        </w:rPr>
        <w:t>Will.</w:t>
      </w:r>
      <w:r w:rsidR="000E2AE5" w:rsidRPr="00553C67">
        <w:rPr>
          <w:rFonts w:asciiTheme="minorHAnsi" w:hAnsiTheme="minorHAnsi" w:cstheme="minorHAnsi"/>
          <w:color w:val="000000" w:themeColor="text1"/>
        </w:rPr>
        <w:t>W</w:t>
      </w:r>
      <w:r w:rsidR="00EE5483" w:rsidRPr="00553C67">
        <w:rPr>
          <w:rFonts w:asciiTheme="minorHAnsi" w:hAnsiTheme="minorHAnsi" w:cstheme="minorHAnsi"/>
          <w:color w:val="000000" w:themeColor="text1"/>
        </w:rPr>
        <w:t>orboys@uvo3.co.uk</w:t>
      </w:r>
      <w:r w:rsidRPr="00553C67">
        <w:rPr>
          <w:rFonts w:asciiTheme="minorHAnsi" w:hAnsiTheme="minorHAnsi" w:cstheme="minorHAnsi"/>
          <w:color w:val="000000" w:themeColor="text1"/>
        </w:rPr>
        <w:t>)</w:t>
      </w:r>
    </w:p>
    <w:p w14:paraId="23C51A21" w14:textId="07E84445" w:rsidR="00EE5483" w:rsidRPr="004C0841" w:rsidRDefault="008D7C2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553C67">
        <w:rPr>
          <w:rFonts w:asciiTheme="minorHAnsi" w:hAnsiTheme="minorHAnsi" w:cstheme="minorHAnsi"/>
        </w:rPr>
        <w:t>Andrew Langford</w:t>
      </w:r>
      <w:r w:rsidRPr="00553C67">
        <w:rPr>
          <w:rFonts w:asciiTheme="minorHAnsi" w:hAnsiTheme="minorHAnsi" w:cstheme="minorHAnsi"/>
          <w:color w:val="000000" w:themeColor="text1"/>
        </w:rPr>
        <w:t xml:space="preserve"> </w:t>
      </w:r>
      <w:r w:rsidRPr="00553C67">
        <w:rPr>
          <w:rFonts w:asciiTheme="minorHAnsi" w:hAnsiTheme="minorHAnsi" w:cstheme="minorHAnsi"/>
          <w:color w:val="000000" w:themeColor="text1"/>
        </w:rPr>
        <w:tab/>
      </w:r>
      <w:r w:rsidRPr="00553C67">
        <w:rPr>
          <w:rFonts w:asciiTheme="minorHAnsi" w:hAnsiTheme="minorHAnsi" w:cstheme="minorHAnsi"/>
          <w:color w:val="000000" w:themeColor="text1"/>
        </w:rPr>
        <w:tab/>
        <w:t>(</w:t>
      </w:r>
      <w:r w:rsidR="00EE5483" w:rsidRPr="00553C67">
        <w:rPr>
          <w:rFonts w:asciiTheme="minorHAnsi" w:hAnsiTheme="minorHAnsi" w:cstheme="minorHAnsi"/>
          <w:color w:val="000000" w:themeColor="text1"/>
        </w:rPr>
        <w:t>Andrew.Langford@uvo</w:t>
      </w:r>
      <w:r w:rsidR="00EE5483" w:rsidRPr="004C0841">
        <w:rPr>
          <w:rFonts w:asciiTheme="minorHAnsi" w:hAnsiTheme="minorHAnsi" w:cstheme="minorHAnsi"/>
          <w:color w:val="000000" w:themeColor="text1"/>
        </w:rPr>
        <w:t>3.co.uk</w:t>
      </w:r>
      <w:r>
        <w:rPr>
          <w:rFonts w:asciiTheme="minorHAnsi" w:hAnsiTheme="minorHAnsi" w:cstheme="minorHAnsi"/>
          <w:color w:val="000000" w:themeColor="text1"/>
        </w:rPr>
        <w:t>)</w:t>
      </w:r>
    </w:p>
    <w:p w14:paraId="1C1F9A6A" w14:textId="1728F797" w:rsidR="00E3168A" w:rsidRPr="004C0841" w:rsidRDefault="008D7C2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000000" w:themeColor="text1"/>
        </w:rPr>
      </w:pPr>
      <w:r w:rsidRPr="004C0841">
        <w:rPr>
          <w:rFonts w:asciiTheme="minorHAnsi" w:hAnsiTheme="minorHAnsi" w:cstheme="minorHAnsi"/>
        </w:rPr>
        <w:t xml:space="preserve">Torben </w:t>
      </w:r>
      <w:proofErr w:type="spellStart"/>
      <w:r w:rsidRPr="004C0841">
        <w:rPr>
          <w:rFonts w:asciiTheme="minorHAnsi" w:hAnsiTheme="minorHAnsi" w:cstheme="minorHAnsi"/>
        </w:rPr>
        <w:t>Heick</w:t>
      </w:r>
      <w:proofErr w:type="spellEnd"/>
      <w:r w:rsidRPr="004C0841">
        <w:rPr>
          <w:rFonts w:asciiTheme="minorHAnsi" w:hAnsiTheme="minorHAnsi" w:cstheme="minorHAnsi"/>
        </w:rPr>
        <w:t xml:space="preserve"> Jensen</w:t>
      </w:r>
      <w:r w:rsidRPr="004C0841">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E3168A" w:rsidRPr="004C0841">
        <w:rPr>
          <w:rFonts w:asciiTheme="minorHAnsi" w:hAnsiTheme="minorHAnsi" w:cstheme="minorHAnsi"/>
          <w:color w:val="000000" w:themeColor="text1"/>
        </w:rPr>
        <w:t>thj@mbg.au.dk</w:t>
      </w:r>
      <w:r>
        <w:rPr>
          <w:rFonts w:asciiTheme="minorHAnsi" w:hAnsiTheme="minorHAnsi" w:cstheme="minorHAnsi"/>
          <w:color w:val="000000" w:themeColor="text1"/>
        </w:rPr>
        <w:t>)</w:t>
      </w:r>
    </w:p>
    <w:p w14:paraId="32380FA0" w14:textId="77777777" w:rsidR="004C0841" w:rsidRDefault="004C0841"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p w14:paraId="4FAC2EDF" w14:textId="533AA1AE" w:rsidR="000A7FD6" w:rsidRPr="004C0841" w:rsidRDefault="000A7FD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sidRPr="004C0841">
        <w:rPr>
          <w:rFonts w:asciiTheme="minorHAnsi" w:hAnsiTheme="minorHAnsi" w:cstheme="minorHAnsi"/>
          <w:b/>
          <w:bCs/>
        </w:rPr>
        <w:t>KEYWORDS</w:t>
      </w:r>
      <w:r w:rsidR="008D7C26">
        <w:rPr>
          <w:rFonts w:asciiTheme="minorHAnsi" w:hAnsiTheme="minorHAnsi" w:cstheme="minorHAnsi"/>
          <w:b/>
          <w:bCs/>
        </w:rPr>
        <w:t>:</w:t>
      </w:r>
    </w:p>
    <w:p w14:paraId="1B8F0113" w14:textId="299B8513" w:rsidR="000A7FD6" w:rsidRPr="004C0841" w:rsidRDefault="000A7FD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4C0841">
        <w:rPr>
          <w:rFonts w:asciiTheme="minorHAnsi" w:hAnsiTheme="minorHAnsi" w:cstheme="minorHAnsi"/>
        </w:rPr>
        <w:t xml:space="preserve">CRAC, CLIP, RNA-protein interaction, </w:t>
      </w:r>
      <w:r w:rsidR="003956DC" w:rsidRPr="004C0841">
        <w:rPr>
          <w:rFonts w:asciiTheme="minorHAnsi" w:hAnsiTheme="minorHAnsi" w:cstheme="minorHAnsi"/>
        </w:rPr>
        <w:t xml:space="preserve">UV </w:t>
      </w:r>
      <w:r w:rsidR="00CC12B6" w:rsidRPr="004C0841">
        <w:rPr>
          <w:rFonts w:asciiTheme="minorHAnsi" w:hAnsiTheme="minorHAnsi" w:cstheme="minorHAnsi"/>
        </w:rPr>
        <w:t>cross-linking</w:t>
      </w:r>
      <w:r w:rsidR="00E3168A" w:rsidRPr="004C0841">
        <w:rPr>
          <w:rFonts w:asciiTheme="minorHAnsi" w:hAnsiTheme="minorHAnsi" w:cstheme="minorHAnsi"/>
        </w:rPr>
        <w:t xml:space="preserve">, </w:t>
      </w:r>
      <w:r w:rsidR="000E2AE5" w:rsidRPr="004C0841">
        <w:rPr>
          <w:rFonts w:asciiTheme="minorHAnsi" w:hAnsiTheme="minorHAnsi" w:cstheme="minorHAnsi"/>
        </w:rPr>
        <w:t>e</w:t>
      </w:r>
      <w:r w:rsidR="00C3695C" w:rsidRPr="004C0841">
        <w:rPr>
          <w:rFonts w:asciiTheme="minorHAnsi" w:hAnsiTheme="minorHAnsi" w:cstheme="minorHAnsi"/>
        </w:rPr>
        <w:t>ngineering, stress response, time-resolved</w:t>
      </w:r>
    </w:p>
    <w:p w14:paraId="6967EE36" w14:textId="77777777" w:rsidR="000A7FD6" w:rsidRPr="004C0841" w:rsidRDefault="000A7FD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p w14:paraId="5F1AA547" w14:textId="4462DB60" w:rsidR="00C758E3" w:rsidRPr="004C0841" w:rsidRDefault="6AF0D450"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sidRPr="004C0841">
        <w:rPr>
          <w:rFonts w:asciiTheme="minorHAnsi" w:hAnsiTheme="minorHAnsi" w:cstheme="minorHAnsi"/>
          <w:b/>
          <w:bCs/>
        </w:rPr>
        <w:t>SUMMARY</w:t>
      </w:r>
      <w:r w:rsidR="008D7C26">
        <w:rPr>
          <w:rFonts w:asciiTheme="minorHAnsi" w:hAnsiTheme="minorHAnsi" w:cstheme="minorHAnsi"/>
          <w:b/>
          <w:bCs/>
        </w:rPr>
        <w:t>:</w:t>
      </w:r>
    </w:p>
    <w:p w14:paraId="701F122B" w14:textId="1DFA6FDB" w:rsidR="00F92D1F" w:rsidRPr="004C0841" w:rsidRDefault="6AF0D450"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val="single"/>
        </w:rPr>
      </w:pPr>
      <w:r w:rsidRPr="000B0FBE">
        <w:rPr>
          <w:rFonts w:asciiTheme="minorHAnsi" w:hAnsiTheme="minorHAnsi" w:cstheme="minorHAnsi"/>
        </w:rPr>
        <w:t xml:space="preserve">Kinetic </w:t>
      </w:r>
      <w:r w:rsidR="001329A5" w:rsidRPr="000B0FBE">
        <w:rPr>
          <w:rFonts w:asciiTheme="minorHAnsi" w:hAnsiTheme="minorHAnsi" w:cstheme="minorHAnsi"/>
        </w:rPr>
        <w:t>c</w:t>
      </w:r>
      <w:r w:rsidR="001329A5">
        <w:rPr>
          <w:rFonts w:asciiTheme="minorHAnsi" w:hAnsiTheme="minorHAnsi" w:cstheme="minorHAnsi"/>
        </w:rPr>
        <w:t>r</w:t>
      </w:r>
      <w:r w:rsidR="001329A5" w:rsidRPr="000B0FBE">
        <w:rPr>
          <w:rFonts w:asciiTheme="minorHAnsi" w:hAnsiTheme="minorHAnsi" w:cstheme="minorHAnsi"/>
        </w:rPr>
        <w:t>oss</w:t>
      </w:r>
      <w:r w:rsidR="00F7291A" w:rsidRPr="000B0FBE">
        <w:rPr>
          <w:rFonts w:asciiTheme="minorHAnsi" w:hAnsiTheme="minorHAnsi" w:cstheme="minorHAnsi"/>
        </w:rPr>
        <w:t xml:space="preserve">-linking and </w:t>
      </w:r>
      <w:r w:rsidR="001329A5" w:rsidRPr="000B1C4E">
        <w:rPr>
          <w:rFonts w:asciiTheme="minorHAnsi" w:hAnsiTheme="minorHAnsi" w:cstheme="minorHAnsi"/>
        </w:rPr>
        <w:t xml:space="preserve">analysis </w:t>
      </w:r>
      <w:r w:rsidR="00F7291A" w:rsidRPr="000B1C4E">
        <w:rPr>
          <w:rFonts w:asciiTheme="minorHAnsi" w:hAnsiTheme="minorHAnsi" w:cstheme="minorHAnsi"/>
        </w:rPr>
        <w:t xml:space="preserve">of </w:t>
      </w:r>
      <w:r w:rsidR="00F7291A" w:rsidRPr="00553C67">
        <w:rPr>
          <w:rFonts w:asciiTheme="minorHAnsi" w:hAnsiTheme="minorHAnsi" w:cstheme="minorHAnsi"/>
        </w:rPr>
        <w:t>c</w:t>
      </w:r>
      <w:r w:rsidR="00F7291A" w:rsidRPr="000B0FBE">
        <w:rPr>
          <w:rFonts w:asciiTheme="minorHAnsi" w:hAnsiTheme="minorHAnsi" w:cstheme="minorHAnsi"/>
        </w:rPr>
        <w:t>DNA</w:t>
      </w:r>
      <w:r w:rsidR="00F7291A" w:rsidRPr="004C0841">
        <w:rPr>
          <w:rFonts w:asciiTheme="minorHAnsi" w:hAnsiTheme="minorHAnsi" w:cstheme="minorHAnsi"/>
        </w:rPr>
        <w:t xml:space="preserve"> </w:t>
      </w:r>
      <w:r w:rsidR="00976056" w:rsidRPr="004C0841">
        <w:rPr>
          <w:rFonts w:asciiTheme="minorHAnsi" w:hAnsiTheme="minorHAnsi" w:cstheme="minorHAnsi"/>
        </w:rPr>
        <w:t>is</w:t>
      </w:r>
      <w:r w:rsidRPr="004C0841">
        <w:rPr>
          <w:rFonts w:asciiTheme="minorHAnsi" w:hAnsiTheme="minorHAnsi" w:cstheme="minorHAnsi"/>
        </w:rPr>
        <w:t xml:space="preserve"> a method </w:t>
      </w:r>
      <w:r w:rsidR="00091270" w:rsidRPr="004071E8">
        <w:rPr>
          <w:rFonts w:asciiTheme="minorHAnsi" w:hAnsiTheme="minorHAnsi" w:cstheme="minorHAnsi"/>
        </w:rPr>
        <w:t>that</w:t>
      </w:r>
      <w:r w:rsidR="00091270" w:rsidRPr="004C0841">
        <w:rPr>
          <w:rFonts w:asciiTheme="minorHAnsi" w:hAnsiTheme="minorHAnsi" w:cstheme="minorHAnsi"/>
        </w:rPr>
        <w:t xml:space="preserve"> </w:t>
      </w:r>
      <w:r w:rsidRPr="004C0841">
        <w:rPr>
          <w:rFonts w:asciiTheme="minorHAnsi" w:hAnsiTheme="minorHAnsi" w:cstheme="minorHAnsi"/>
        </w:rPr>
        <w:t xml:space="preserve">allows investigation </w:t>
      </w:r>
      <w:r w:rsidR="00360425">
        <w:rPr>
          <w:rFonts w:asciiTheme="minorHAnsi" w:hAnsiTheme="minorHAnsi" w:cstheme="minorHAnsi"/>
        </w:rPr>
        <w:t>of</w:t>
      </w:r>
      <w:r w:rsidR="00360425" w:rsidRPr="004C0841">
        <w:rPr>
          <w:rFonts w:asciiTheme="minorHAnsi" w:hAnsiTheme="minorHAnsi" w:cstheme="minorHAnsi"/>
        </w:rPr>
        <w:t xml:space="preserve"> </w:t>
      </w:r>
      <w:r w:rsidR="003956DC" w:rsidRPr="004C0841">
        <w:rPr>
          <w:rFonts w:asciiTheme="minorHAnsi" w:hAnsiTheme="minorHAnsi" w:cstheme="minorHAnsi"/>
        </w:rPr>
        <w:t xml:space="preserve">the </w:t>
      </w:r>
      <w:r w:rsidRPr="004C0841">
        <w:rPr>
          <w:rFonts w:asciiTheme="minorHAnsi" w:hAnsiTheme="minorHAnsi" w:cstheme="minorHAnsi"/>
        </w:rPr>
        <w:t>dynamics of protein-RNA interactions in living cells at high</w:t>
      </w:r>
      <w:r w:rsidR="0084658A">
        <w:rPr>
          <w:rFonts w:asciiTheme="minorHAnsi" w:hAnsiTheme="minorHAnsi" w:cstheme="minorHAnsi"/>
        </w:rPr>
        <w:t xml:space="preserve"> </w:t>
      </w:r>
      <w:r w:rsidRPr="004C0841">
        <w:rPr>
          <w:rFonts w:asciiTheme="minorHAnsi" w:hAnsiTheme="minorHAnsi" w:cstheme="minorHAnsi"/>
        </w:rPr>
        <w:t xml:space="preserve">temporal resolution. Here the protocol </w:t>
      </w:r>
      <w:r w:rsidR="00360425">
        <w:rPr>
          <w:rFonts w:asciiTheme="minorHAnsi" w:hAnsiTheme="minorHAnsi" w:cstheme="minorHAnsi"/>
        </w:rPr>
        <w:t xml:space="preserve">is </w:t>
      </w:r>
      <w:r w:rsidR="00360425" w:rsidRPr="004C0841">
        <w:rPr>
          <w:rFonts w:asciiTheme="minorHAnsi" w:hAnsiTheme="minorHAnsi" w:cstheme="minorHAnsi"/>
        </w:rPr>
        <w:t>describe</w:t>
      </w:r>
      <w:r w:rsidR="00360425">
        <w:rPr>
          <w:rFonts w:asciiTheme="minorHAnsi" w:hAnsiTheme="minorHAnsi" w:cstheme="minorHAnsi"/>
        </w:rPr>
        <w:t>d</w:t>
      </w:r>
      <w:r w:rsidR="00360425" w:rsidRPr="004C0841">
        <w:rPr>
          <w:rFonts w:asciiTheme="minorHAnsi" w:hAnsiTheme="minorHAnsi" w:cstheme="minorHAnsi"/>
        </w:rPr>
        <w:t xml:space="preserve"> </w:t>
      </w:r>
      <w:r w:rsidRPr="004C0841">
        <w:rPr>
          <w:rFonts w:asciiTheme="minorHAnsi" w:hAnsiTheme="minorHAnsi" w:cstheme="minorHAnsi"/>
        </w:rPr>
        <w:t>in detail, including the growth of yeast cells, UV cross-linking, harvesting, protein purification</w:t>
      </w:r>
      <w:r w:rsidR="00091270">
        <w:rPr>
          <w:rFonts w:asciiTheme="minorHAnsi" w:hAnsiTheme="minorHAnsi" w:cstheme="minorHAnsi"/>
        </w:rPr>
        <w:t>,</w:t>
      </w:r>
      <w:r w:rsidRPr="004C0841">
        <w:rPr>
          <w:rFonts w:asciiTheme="minorHAnsi" w:hAnsiTheme="minorHAnsi" w:cstheme="minorHAnsi"/>
        </w:rPr>
        <w:t xml:space="preserve"> and next generation sequencing library preparation steps.</w:t>
      </w:r>
    </w:p>
    <w:p w14:paraId="78ED8511" w14:textId="14430CC5" w:rsidR="00F92D1F" w:rsidRPr="004C0841" w:rsidRDefault="00F92D1F"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val="single"/>
        </w:rPr>
      </w:pPr>
    </w:p>
    <w:p w14:paraId="66AA9E73" w14:textId="5DF8394F" w:rsidR="00E06C54" w:rsidRPr="004C0841" w:rsidRDefault="6AF0D450"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sidRPr="004C0841">
        <w:rPr>
          <w:rFonts w:asciiTheme="minorHAnsi" w:hAnsiTheme="minorHAnsi" w:cstheme="minorHAnsi"/>
          <w:b/>
          <w:bCs/>
        </w:rPr>
        <w:t>ABSTRACT</w:t>
      </w:r>
      <w:r w:rsidR="008D7C26">
        <w:rPr>
          <w:rFonts w:asciiTheme="minorHAnsi" w:hAnsiTheme="minorHAnsi" w:cstheme="minorHAnsi"/>
          <w:b/>
          <w:bCs/>
        </w:rPr>
        <w:t>:</w:t>
      </w:r>
    </w:p>
    <w:p w14:paraId="2A257D2C" w14:textId="66C83E6A" w:rsidR="006B355E" w:rsidRDefault="6AF0D450" w:rsidP="0087300D">
      <w:pPr>
        <w:jc w:val="both"/>
        <w:rPr>
          <w:rFonts w:asciiTheme="minorHAnsi" w:hAnsiTheme="minorHAnsi" w:cstheme="minorHAnsi"/>
        </w:rPr>
      </w:pPr>
      <w:r w:rsidRPr="004C0841">
        <w:rPr>
          <w:rFonts w:asciiTheme="minorHAnsi" w:hAnsiTheme="minorHAnsi" w:cstheme="minorHAnsi"/>
        </w:rPr>
        <w:t>The interaction between RNA-binding proteins (RBPs) and their RNA substrates exhibits fluidity and complexity. Within its lifespan, a single RNA can be bound by many different RBPs that will regulate its production, stability, activity</w:t>
      </w:r>
      <w:r w:rsidR="001329A5">
        <w:rPr>
          <w:rFonts w:asciiTheme="minorHAnsi" w:hAnsiTheme="minorHAnsi" w:cstheme="minorHAnsi"/>
        </w:rPr>
        <w:t>,</w:t>
      </w:r>
      <w:r w:rsidRPr="004C0841">
        <w:rPr>
          <w:rFonts w:asciiTheme="minorHAnsi" w:hAnsiTheme="minorHAnsi" w:cstheme="minorHAnsi"/>
        </w:rPr>
        <w:t xml:space="preserve"> and</w:t>
      </w:r>
      <w:r w:rsidR="00C91F56" w:rsidRPr="004C0841">
        <w:rPr>
          <w:rFonts w:asciiTheme="minorHAnsi" w:hAnsiTheme="minorHAnsi" w:cstheme="minorHAnsi"/>
        </w:rPr>
        <w:t xml:space="preserve"> </w:t>
      </w:r>
      <w:r w:rsidRPr="004C0841">
        <w:rPr>
          <w:rFonts w:asciiTheme="minorHAnsi" w:hAnsiTheme="minorHAnsi" w:cstheme="minorHAnsi"/>
        </w:rPr>
        <w:t xml:space="preserve">degradation. As such, much has been </w:t>
      </w:r>
      <w:r w:rsidR="001A59DE">
        <w:rPr>
          <w:rFonts w:asciiTheme="minorHAnsi" w:hAnsiTheme="minorHAnsi" w:cstheme="minorHAnsi"/>
        </w:rPr>
        <w:t>done</w:t>
      </w:r>
      <w:r w:rsidR="001A59DE" w:rsidRPr="004C0841">
        <w:rPr>
          <w:rFonts w:asciiTheme="minorHAnsi" w:hAnsiTheme="minorHAnsi" w:cstheme="minorHAnsi"/>
        </w:rPr>
        <w:t xml:space="preserve"> </w:t>
      </w:r>
      <w:r w:rsidR="00302D42" w:rsidRPr="004C0841">
        <w:rPr>
          <w:rFonts w:asciiTheme="minorHAnsi" w:hAnsiTheme="minorHAnsi" w:cstheme="minorHAnsi"/>
        </w:rPr>
        <w:t xml:space="preserve">to </w:t>
      </w:r>
      <w:r w:rsidRPr="004C0841">
        <w:rPr>
          <w:rFonts w:asciiTheme="minorHAnsi" w:hAnsiTheme="minorHAnsi" w:cstheme="minorHAnsi"/>
        </w:rPr>
        <w:t>understand the dynamics that exist between these two types of molecules. A particularly important breakthrough came with the emergence of ‘</w:t>
      </w:r>
      <w:r w:rsidR="00CC12B6" w:rsidRPr="004C0841">
        <w:rPr>
          <w:rFonts w:asciiTheme="minorHAnsi" w:hAnsiTheme="minorHAnsi" w:cstheme="minorHAnsi"/>
          <w:u w:val="single"/>
        </w:rPr>
        <w:t>cross-linking</w:t>
      </w:r>
      <w:r w:rsidRPr="004C0841">
        <w:rPr>
          <w:rFonts w:asciiTheme="minorHAnsi" w:hAnsiTheme="minorHAnsi" w:cstheme="minorHAnsi"/>
        </w:rPr>
        <w:t xml:space="preserve"> and </w:t>
      </w:r>
      <w:r w:rsidRPr="004C0841">
        <w:rPr>
          <w:rFonts w:asciiTheme="minorHAnsi" w:hAnsiTheme="minorHAnsi" w:cstheme="minorHAnsi"/>
          <w:u w:val="single"/>
        </w:rPr>
        <w:t>i</w:t>
      </w:r>
      <w:r w:rsidRPr="004C0841">
        <w:rPr>
          <w:rFonts w:asciiTheme="minorHAnsi" w:hAnsiTheme="minorHAnsi" w:cstheme="minorHAnsi"/>
        </w:rPr>
        <w:t>mmuno</w:t>
      </w:r>
      <w:r w:rsidRPr="004C0841">
        <w:rPr>
          <w:rFonts w:asciiTheme="minorHAnsi" w:hAnsiTheme="minorHAnsi" w:cstheme="minorHAnsi"/>
          <w:u w:val="single"/>
        </w:rPr>
        <w:t>p</w:t>
      </w:r>
      <w:r w:rsidRPr="004C0841">
        <w:rPr>
          <w:rFonts w:asciiTheme="minorHAnsi" w:hAnsiTheme="minorHAnsi" w:cstheme="minorHAnsi"/>
        </w:rPr>
        <w:t xml:space="preserve">recipitation’ (CLIP). This technique allowed stringent investigation into which RNAs are bound by a </w:t>
      </w:r>
      <w:proofErr w:type="gramStart"/>
      <w:r w:rsidR="001A59DE">
        <w:rPr>
          <w:rFonts w:asciiTheme="minorHAnsi" w:hAnsiTheme="minorHAnsi" w:cstheme="minorHAnsi"/>
        </w:rPr>
        <w:t>particular</w:t>
      </w:r>
      <w:r w:rsidR="001A59DE" w:rsidRPr="004C0841">
        <w:rPr>
          <w:rFonts w:asciiTheme="minorHAnsi" w:hAnsiTheme="minorHAnsi" w:cstheme="minorHAnsi"/>
        </w:rPr>
        <w:t xml:space="preserve"> </w:t>
      </w:r>
      <w:r w:rsidRPr="004C0841">
        <w:rPr>
          <w:rFonts w:asciiTheme="minorHAnsi" w:hAnsiTheme="minorHAnsi" w:cstheme="minorHAnsi"/>
        </w:rPr>
        <w:t>RBP</w:t>
      </w:r>
      <w:proofErr w:type="gramEnd"/>
      <w:r w:rsidRPr="004C0841">
        <w:rPr>
          <w:rFonts w:asciiTheme="minorHAnsi" w:hAnsiTheme="minorHAnsi" w:cstheme="minorHAnsi"/>
        </w:rPr>
        <w:t xml:space="preserve">. In short, the protein of interest is UV cross-linked to its RNA substrates </w:t>
      </w:r>
      <w:r w:rsidR="00CA70E3" w:rsidRPr="00CA70E3">
        <w:rPr>
          <w:rFonts w:asciiTheme="minorHAnsi" w:hAnsiTheme="minorHAnsi" w:cstheme="minorHAnsi"/>
          <w:iCs/>
        </w:rPr>
        <w:t>in</w:t>
      </w:r>
      <w:r w:rsidR="00CA70E3" w:rsidRPr="00553C67">
        <w:rPr>
          <w:rFonts w:asciiTheme="minorHAnsi" w:hAnsiTheme="minorHAnsi"/>
        </w:rPr>
        <w:t xml:space="preserve"> vivo</w:t>
      </w:r>
      <w:r w:rsidRPr="004C0841">
        <w:rPr>
          <w:rFonts w:asciiTheme="minorHAnsi" w:hAnsiTheme="minorHAnsi" w:cstheme="minorHAnsi"/>
        </w:rPr>
        <w:t>, purified under highly stringent conditions</w:t>
      </w:r>
      <w:r w:rsidR="001329A5">
        <w:rPr>
          <w:rFonts w:asciiTheme="minorHAnsi" w:hAnsiTheme="minorHAnsi" w:cstheme="minorHAnsi"/>
        </w:rPr>
        <w:t>,</w:t>
      </w:r>
      <w:r w:rsidRPr="004C0841">
        <w:rPr>
          <w:rFonts w:asciiTheme="minorHAnsi" w:hAnsiTheme="minorHAnsi" w:cstheme="minorHAnsi"/>
        </w:rPr>
        <w:t xml:space="preserve"> and </w:t>
      </w:r>
      <w:r w:rsidR="00976056" w:rsidRPr="004C0841">
        <w:rPr>
          <w:rFonts w:asciiTheme="minorHAnsi" w:hAnsiTheme="minorHAnsi" w:cstheme="minorHAnsi"/>
        </w:rPr>
        <w:t xml:space="preserve">then </w:t>
      </w:r>
      <w:r w:rsidR="001A59DE">
        <w:rPr>
          <w:rFonts w:asciiTheme="minorHAnsi" w:hAnsiTheme="minorHAnsi" w:cstheme="minorHAnsi"/>
        </w:rPr>
        <w:t xml:space="preserve">the </w:t>
      </w:r>
      <w:r w:rsidRPr="004C0841">
        <w:rPr>
          <w:rFonts w:asciiTheme="minorHAnsi" w:hAnsiTheme="minorHAnsi" w:cstheme="minorHAnsi"/>
        </w:rPr>
        <w:t xml:space="preserve">RNAs covalently cross-linked to the protein are </w:t>
      </w:r>
      <w:r w:rsidRPr="004C0841">
        <w:rPr>
          <w:rFonts w:asciiTheme="minorHAnsi" w:hAnsiTheme="minorHAnsi" w:cstheme="minorHAnsi"/>
        </w:rPr>
        <w:lastRenderedPageBreak/>
        <w:t xml:space="preserve">converted into cDNA libraries and sequenced. Since its conception, many derivative techniques have been developed in order to make CLIP amenable to </w:t>
      </w:r>
      <w:proofErr w:type="gramStart"/>
      <w:r w:rsidRPr="004C0841">
        <w:rPr>
          <w:rFonts w:asciiTheme="minorHAnsi" w:hAnsiTheme="minorHAnsi" w:cstheme="minorHAnsi"/>
        </w:rPr>
        <w:t>particular fields</w:t>
      </w:r>
      <w:proofErr w:type="gramEnd"/>
      <w:r w:rsidRPr="004C0841">
        <w:rPr>
          <w:rFonts w:asciiTheme="minorHAnsi" w:hAnsiTheme="minorHAnsi" w:cstheme="minorHAnsi"/>
        </w:rPr>
        <w:t xml:space="preserve"> of study. However, one of the main limitations of CLIP-based techniques is their reliance on ultraviolet light for cross-linking</w:t>
      </w:r>
      <w:r w:rsidR="001329A5">
        <w:rPr>
          <w:rFonts w:asciiTheme="minorHAnsi" w:hAnsiTheme="minorHAnsi" w:cstheme="minorHAnsi"/>
        </w:rPr>
        <w:t>,</w:t>
      </w:r>
      <w:r w:rsidRPr="004C0841">
        <w:rPr>
          <w:rFonts w:asciiTheme="minorHAnsi" w:hAnsiTheme="minorHAnsi" w:cstheme="minorHAnsi"/>
        </w:rPr>
        <w:t xml:space="preserve"> </w:t>
      </w:r>
      <w:r w:rsidR="001329A5" w:rsidRPr="000B0FBE">
        <w:rPr>
          <w:rFonts w:asciiTheme="minorHAnsi" w:hAnsiTheme="minorHAnsi" w:cstheme="minorHAnsi"/>
        </w:rPr>
        <w:t>because</w:t>
      </w:r>
      <w:r w:rsidR="001329A5" w:rsidRPr="004C0841">
        <w:rPr>
          <w:rFonts w:asciiTheme="minorHAnsi" w:hAnsiTheme="minorHAnsi" w:cstheme="minorHAnsi"/>
        </w:rPr>
        <w:t xml:space="preserve"> </w:t>
      </w:r>
      <w:r w:rsidRPr="004C0841">
        <w:rPr>
          <w:rFonts w:asciiTheme="minorHAnsi" w:hAnsiTheme="minorHAnsi" w:cstheme="minorHAnsi"/>
        </w:rPr>
        <w:t xml:space="preserve">it is notoriously inefficient. For some uses, this irradiation step can require extended exposure times that make temporal study of RBP-RNA interactions very challenging. To overcome this issue, we recently designed and built </w:t>
      </w:r>
      <w:r w:rsidR="00302D42" w:rsidRPr="004C0841">
        <w:rPr>
          <w:rFonts w:asciiTheme="minorHAnsi" w:hAnsiTheme="minorHAnsi" w:cstheme="minorHAnsi"/>
        </w:rPr>
        <w:t>a much-improved</w:t>
      </w:r>
      <w:r w:rsidRPr="004C0841">
        <w:rPr>
          <w:rFonts w:asciiTheme="minorHAnsi" w:hAnsiTheme="minorHAnsi" w:cstheme="minorHAnsi"/>
        </w:rPr>
        <w:t xml:space="preserve"> UV irradiation and cell harvesting device. Using these new tools, we developed a protocol for time-resolved analyses of RBP-RNA interactions in living cells at high</w:t>
      </w:r>
      <w:r w:rsidR="0084658A">
        <w:rPr>
          <w:rFonts w:asciiTheme="minorHAnsi" w:hAnsiTheme="minorHAnsi" w:cstheme="minorHAnsi"/>
        </w:rPr>
        <w:t xml:space="preserve"> </w:t>
      </w:r>
      <w:r w:rsidRPr="004C0841">
        <w:rPr>
          <w:rFonts w:asciiTheme="minorHAnsi" w:hAnsiTheme="minorHAnsi" w:cstheme="minorHAnsi"/>
        </w:rPr>
        <w:t>temporal resolution</w:t>
      </w:r>
      <w:r w:rsidR="001329A5">
        <w:rPr>
          <w:rFonts w:asciiTheme="minorHAnsi" w:hAnsiTheme="minorHAnsi" w:cstheme="minorHAnsi"/>
        </w:rPr>
        <w:t>:</w:t>
      </w:r>
      <w:r w:rsidR="00302D42" w:rsidRPr="004C0841">
        <w:rPr>
          <w:rFonts w:asciiTheme="minorHAnsi" w:hAnsiTheme="minorHAnsi" w:cstheme="minorHAnsi"/>
        </w:rPr>
        <w:t xml:space="preserve"> </w:t>
      </w:r>
      <w:r w:rsidR="001329A5" w:rsidRPr="004C0841">
        <w:rPr>
          <w:rFonts w:asciiTheme="minorHAnsi" w:hAnsiTheme="minorHAnsi" w:cstheme="minorHAnsi"/>
        </w:rPr>
        <w:t xml:space="preserve">Kinetic </w:t>
      </w:r>
      <w:proofErr w:type="spellStart"/>
      <w:r w:rsidR="001329A5" w:rsidRPr="004C0841">
        <w:rPr>
          <w:rFonts w:asciiTheme="minorHAnsi" w:hAnsiTheme="minorHAnsi" w:cstheme="minorHAnsi"/>
          <w:u w:val="single"/>
        </w:rPr>
        <w:t>CR</w:t>
      </w:r>
      <w:r w:rsidR="001329A5" w:rsidRPr="004C0841">
        <w:rPr>
          <w:rFonts w:asciiTheme="minorHAnsi" w:hAnsiTheme="minorHAnsi" w:cstheme="minorHAnsi"/>
        </w:rPr>
        <w:t>oss-linking</w:t>
      </w:r>
      <w:proofErr w:type="spellEnd"/>
      <w:r w:rsidR="001329A5" w:rsidRPr="004C0841">
        <w:rPr>
          <w:rFonts w:asciiTheme="minorHAnsi" w:hAnsiTheme="minorHAnsi" w:cstheme="minorHAnsi"/>
        </w:rPr>
        <w:t xml:space="preserve"> and </w:t>
      </w:r>
      <w:r w:rsidR="001329A5" w:rsidRPr="004C0841">
        <w:rPr>
          <w:rFonts w:asciiTheme="minorHAnsi" w:hAnsiTheme="minorHAnsi" w:cstheme="minorHAnsi"/>
          <w:u w:val="single"/>
        </w:rPr>
        <w:t>A</w:t>
      </w:r>
      <w:r w:rsidR="001329A5" w:rsidRPr="004C0841">
        <w:rPr>
          <w:rFonts w:asciiTheme="minorHAnsi" w:hAnsiTheme="minorHAnsi" w:cstheme="minorHAnsi"/>
        </w:rPr>
        <w:t xml:space="preserve">nalysis of </w:t>
      </w:r>
      <w:r w:rsidR="001329A5" w:rsidRPr="004C0841">
        <w:rPr>
          <w:rFonts w:asciiTheme="minorHAnsi" w:hAnsiTheme="minorHAnsi" w:cstheme="minorHAnsi"/>
          <w:u w:val="single"/>
        </w:rPr>
        <w:t>c</w:t>
      </w:r>
      <w:r w:rsidR="001329A5" w:rsidRPr="004C0841">
        <w:rPr>
          <w:rFonts w:asciiTheme="minorHAnsi" w:hAnsiTheme="minorHAnsi" w:cstheme="minorHAnsi"/>
        </w:rPr>
        <w:t xml:space="preserve">DNAs </w:t>
      </w:r>
      <w:r w:rsidR="0087300D">
        <w:rPr>
          <w:rFonts w:asciiTheme="minorHAnsi" w:hAnsiTheme="minorHAnsi" w:cstheme="minorHAnsi"/>
        </w:rPr>
        <w:t>(</w:t>
      </w:r>
      <w:proofErr w:type="spellStart"/>
      <w:r w:rsidR="0087300D">
        <w:rPr>
          <w:rFonts w:asciiTheme="minorHAnsi" w:hAnsiTheme="minorHAnsi" w:cstheme="minorHAnsi"/>
        </w:rPr>
        <w:t>χ</w:t>
      </w:r>
      <w:r w:rsidR="00302D42" w:rsidRPr="004C0841">
        <w:rPr>
          <w:rFonts w:asciiTheme="minorHAnsi" w:hAnsiTheme="minorHAnsi" w:cstheme="minorHAnsi"/>
        </w:rPr>
        <w:t>CRAC</w:t>
      </w:r>
      <w:proofErr w:type="spellEnd"/>
      <w:r w:rsidR="00CC12B6" w:rsidRPr="004C0841">
        <w:rPr>
          <w:rFonts w:asciiTheme="minorHAnsi" w:hAnsiTheme="minorHAnsi" w:cstheme="minorHAnsi"/>
        </w:rPr>
        <w:t>)</w:t>
      </w:r>
      <w:r w:rsidRPr="004C0841">
        <w:rPr>
          <w:rFonts w:asciiTheme="minorHAnsi" w:hAnsiTheme="minorHAnsi" w:cstheme="minorHAnsi"/>
        </w:rPr>
        <w:t xml:space="preserve">. We recently used this technique to study the role of yeast RBPs in nutrient stress adaptation. </w:t>
      </w:r>
      <w:r w:rsidR="00B85D28" w:rsidRPr="004C0841">
        <w:rPr>
          <w:rFonts w:asciiTheme="minorHAnsi" w:hAnsiTheme="minorHAnsi" w:cstheme="minorHAnsi"/>
        </w:rPr>
        <w:t xml:space="preserve">This </w:t>
      </w:r>
      <w:r w:rsidRPr="004C0841">
        <w:rPr>
          <w:rFonts w:asciiTheme="minorHAnsi" w:hAnsiTheme="minorHAnsi" w:cstheme="minorHAnsi"/>
        </w:rPr>
        <w:t>manuscript provide</w:t>
      </w:r>
      <w:r w:rsidR="00B85D28">
        <w:rPr>
          <w:rFonts w:asciiTheme="minorHAnsi" w:hAnsiTheme="minorHAnsi" w:cstheme="minorHAnsi"/>
        </w:rPr>
        <w:t>s</w:t>
      </w:r>
      <w:r w:rsidRPr="004C0841">
        <w:rPr>
          <w:rFonts w:asciiTheme="minorHAnsi" w:hAnsiTheme="minorHAnsi" w:cstheme="minorHAnsi"/>
        </w:rPr>
        <w:t xml:space="preserve"> a detailed overview of the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method and present</w:t>
      </w:r>
      <w:r w:rsidR="00B85D28">
        <w:rPr>
          <w:rFonts w:asciiTheme="minorHAnsi" w:hAnsiTheme="minorHAnsi" w:cstheme="minorHAnsi"/>
        </w:rPr>
        <w:t>s</w:t>
      </w:r>
      <w:r w:rsidRPr="004C0841">
        <w:rPr>
          <w:rFonts w:asciiTheme="minorHAnsi" w:hAnsiTheme="minorHAnsi" w:cstheme="minorHAnsi"/>
        </w:rPr>
        <w:t xml:space="preserve"> recent results obtained with the Nrd1 RBP.</w:t>
      </w:r>
    </w:p>
    <w:p w14:paraId="5CD99692" w14:textId="77777777" w:rsidR="004C0841" w:rsidRPr="004C0841" w:rsidRDefault="004C0841" w:rsidP="0087300D">
      <w:pPr>
        <w:jc w:val="both"/>
        <w:rPr>
          <w:rFonts w:asciiTheme="minorHAnsi" w:hAnsiTheme="minorHAnsi" w:cstheme="minorHAnsi"/>
          <w:b/>
          <w:bCs/>
          <w:color w:val="000000" w:themeColor="text1"/>
          <w:u w:val="single"/>
        </w:rPr>
      </w:pPr>
    </w:p>
    <w:p w14:paraId="7E923423" w14:textId="5083BAA9" w:rsidR="00017BD7" w:rsidRPr="004C0841" w:rsidRDefault="6AF0D450" w:rsidP="0087300D">
      <w:pPr>
        <w:jc w:val="both"/>
        <w:rPr>
          <w:rFonts w:asciiTheme="minorHAnsi" w:hAnsiTheme="minorHAnsi" w:cstheme="minorHAnsi"/>
          <w:b/>
          <w:bCs/>
        </w:rPr>
      </w:pPr>
      <w:r w:rsidRPr="004C0841">
        <w:rPr>
          <w:rFonts w:asciiTheme="minorHAnsi" w:hAnsiTheme="minorHAnsi" w:cstheme="minorHAnsi"/>
          <w:b/>
          <w:bCs/>
        </w:rPr>
        <w:t>INTRODUCTION</w:t>
      </w:r>
      <w:r w:rsidR="008D7C26">
        <w:rPr>
          <w:rFonts w:asciiTheme="minorHAnsi" w:hAnsiTheme="minorHAnsi" w:cstheme="minorHAnsi"/>
          <w:b/>
          <w:bCs/>
        </w:rPr>
        <w:t>:</w:t>
      </w:r>
    </w:p>
    <w:p w14:paraId="43308352" w14:textId="26FF4FF6" w:rsidR="00017BD7" w:rsidRPr="004C0841" w:rsidRDefault="00017BD7" w:rsidP="0087300D">
      <w:pPr>
        <w:jc w:val="both"/>
        <w:rPr>
          <w:rFonts w:asciiTheme="minorHAnsi" w:hAnsiTheme="minorHAnsi" w:cstheme="minorHAnsi"/>
        </w:rPr>
      </w:pPr>
      <w:r w:rsidRPr="004C0841">
        <w:rPr>
          <w:rFonts w:asciiTheme="minorHAnsi" w:hAnsiTheme="minorHAnsi" w:cstheme="minorHAnsi"/>
        </w:rPr>
        <w:t>RNAs often rely on RBPs to exert their function</w:t>
      </w:r>
      <w:r w:rsidR="001A59DE">
        <w:rPr>
          <w:rFonts w:asciiTheme="minorHAnsi" w:hAnsiTheme="minorHAnsi" w:cstheme="minorHAnsi"/>
        </w:rPr>
        <w:t>,</w:t>
      </w:r>
      <w:r w:rsidRPr="004C0841">
        <w:rPr>
          <w:rFonts w:asciiTheme="minorHAnsi" w:hAnsiTheme="minorHAnsi" w:cstheme="minorHAnsi"/>
        </w:rPr>
        <w:t xml:space="preserve"> </w:t>
      </w:r>
      <w:r w:rsidR="001A59DE">
        <w:rPr>
          <w:rFonts w:asciiTheme="minorHAnsi" w:hAnsiTheme="minorHAnsi" w:cstheme="minorHAnsi"/>
        </w:rPr>
        <w:t>which</w:t>
      </w:r>
      <w:r w:rsidRPr="004C0841">
        <w:rPr>
          <w:rFonts w:asciiTheme="minorHAnsi" w:hAnsiTheme="minorHAnsi" w:cstheme="minorHAnsi"/>
        </w:rPr>
        <w:t xml:space="preserve"> has led to great interest in understanding the dynamics between these molecules. Many RBPs have been identified in a wide variety of organisms</w:t>
      </w:r>
      <w:r w:rsidR="00CA70E3">
        <w:rPr>
          <w:rFonts w:asciiTheme="minorHAnsi" w:hAnsiTheme="minorHAnsi" w:cstheme="minorHAnsi"/>
        </w:rPr>
        <w:t>.</w:t>
      </w:r>
      <w:r w:rsidRPr="004C0841">
        <w:rPr>
          <w:rFonts w:asciiTheme="minorHAnsi" w:hAnsiTheme="minorHAnsi" w:cstheme="minorHAnsi"/>
        </w:rPr>
        <w:t xml:space="preserve"> </w:t>
      </w:r>
      <w:r w:rsidR="00CA70E3" w:rsidRPr="004C0841">
        <w:rPr>
          <w:rFonts w:asciiTheme="minorHAnsi" w:hAnsiTheme="minorHAnsi" w:cstheme="minorHAnsi"/>
        </w:rPr>
        <w:t>However</w:t>
      </w:r>
      <w:r w:rsidRPr="004C0841">
        <w:rPr>
          <w:rFonts w:asciiTheme="minorHAnsi" w:hAnsiTheme="minorHAnsi" w:cstheme="minorHAnsi"/>
        </w:rPr>
        <w:t xml:space="preserve">, it has always been notoriously difficult to study RBP-RNA interactions </w:t>
      </w:r>
      <w:r w:rsidR="00CA70E3" w:rsidRPr="00CA70E3">
        <w:rPr>
          <w:rFonts w:asciiTheme="minorHAnsi" w:hAnsiTheme="minorHAnsi" w:cstheme="minorHAnsi"/>
          <w:iCs/>
        </w:rPr>
        <w:t>in vivo</w:t>
      </w:r>
      <w:r w:rsidRPr="004C0841">
        <w:rPr>
          <w:rFonts w:asciiTheme="minorHAnsi" w:hAnsiTheme="minorHAnsi" w:cstheme="minorHAnsi"/>
        </w:rPr>
        <w:t xml:space="preserve">. A </w:t>
      </w:r>
      <w:r w:rsidR="00EA5174" w:rsidRPr="004C0841">
        <w:rPr>
          <w:rFonts w:asciiTheme="minorHAnsi" w:hAnsiTheme="minorHAnsi" w:cstheme="minorHAnsi"/>
        </w:rPr>
        <w:t xml:space="preserve">major </w:t>
      </w:r>
      <w:r w:rsidRPr="004C0841">
        <w:rPr>
          <w:rFonts w:asciiTheme="minorHAnsi" w:hAnsiTheme="minorHAnsi" w:cstheme="minorHAnsi"/>
        </w:rPr>
        <w:t>breakthrough in studying such interactions came with the emergence of CLIP</w:t>
      </w:r>
      <w:r w:rsidR="00E91E58"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{"citationID":"7bSZ9p6M","properties":{"formattedCitation":"\\super 1\\nosupersub{}","plainCitation":"1","noteIndex":0},"citationItems":[{"id":1121,"uris":["http://zotero.org/users/local/1KhLnXRv/items/M7I2QG65"],"uri":["http://zotero.org/users/local/1KhLnXRv/items/M7I2QG65"],"itemData":{"id":1121,"type":"article-journal","abstract":"Nova proteins are neuron-specific antigens targeted in paraneoplastic opsoclonus myoclonus ataxia (POMA), an autoimmune neurologic disease characterized by abnormal motor inhibition. Nova proteins regulate neuronal pre-messenger RNA splicing by directly binding to RNA. To identify Nova RNA targets, we developed a method to purify protein-RNA complexes from mouse brain with the use of ultraviolet cross-linking and immunoprecipitation (CLIP).Thirty-four transcripts were identified multiple times by Nova CLIP.Three-quarters of these encode proteins that function at the neuronal synapse, and one-third are involved in neuronal inhibition.Splicing targets confirmed in Nova-/- mice include c-Jun N-terminal kinase 2, neogenin, and gephyrin; the latter encodes a protein that clusters inhibitory gamma-aminobutyric acid and glycine receptors, two previously identified Nova splicing targets.Thus, CLIP reveals that Nova coordinately regulates a biologically coherent set of RNAs encoding multiple components of the inhibitory synapse, an observation that may relate to the cause of abnormal motor inhibition in POMA.","container-title":"Science (New York, N.Y.)","DOI":"10.1126/science.1090095","ISSN":"1095-9203","issue":"5648","journalAbbreviation":"Science","language":"eng","note":"PMID: 14615540","page":"1212-1215","source":"PubMed","title":"CLIP identifies Nova-regulated RNA networks in the brain","volume":"302","author":[{"family":"Ule","given":"Jernej"},{"family":"Jensen","given":"Kirk B."},{"family":"Ruggiu","given":"Matteo"},{"family":"Mele","given":"Aldo"},{"family":"Ule","given":"Aljaz"},{"family":"Darnell","given":"Robert B."}],"issued":{"date-parts":[["2003",11,14]]}}}],"schema":"https://github.com/citation-style-language/schema/raw/master/csl-citation.json"} </w:instrText>
      </w:r>
      <w:r w:rsidR="00E91E58" w:rsidRPr="004C0841">
        <w:rPr>
          <w:rFonts w:asciiTheme="minorHAnsi" w:hAnsiTheme="minorHAnsi" w:cstheme="minorHAnsi"/>
        </w:rPr>
        <w:fldChar w:fldCharType="separate"/>
      </w:r>
      <w:r w:rsidR="00E91E58" w:rsidRPr="004C0841">
        <w:rPr>
          <w:rFonts w:asciiTheme="minorHAnsi" w:hAnsiTheme="minorHAnsi" w:cstheme="minorHAnsi"/>
          <w:vertAlign w:val="superscript"/>
        </w:rPr>
        <w:t>1</w:t>
      </w:r>
      <w:r w:rsidR="00E91E58" w:rsidRPr="004C0841">
        <w:rPr>
          <w:rFonts w:asciiTheme="minorHAnsi" w:hAnsiTheme="minorHAnsi" w:cstheme="minorHAnsi"/>
        </w:rPr>
        <w:fldChar w:fldCharType="end"/>
      </w:r>
      <w:r w:rsidR="00912079" w:rsidRPr="004C0841">
        <w:rPr>
          <w:rFonts w:asciiTheme="minorHAnsi" w:hAnsiTheme="minorHAnsi" w:cstheme="minorHAnsi"/>
        </w:rPr>
        <w:t xml:space="preserve">. </w:t>
      </w:r>
      <w:r w:rsidRPr="004C0841">
        <w:rPr>
          <w:rFonts w:asciiTheme="minorHAnsi" w:hAnsiTheme="minorHAnsi" w:cstheme="minorHAnsi"/>
        </w:rPr>
        <w:t>This method utilizes ultraviolet (UV</w:t>
      </w:r>
      <w:r w:rsidR="00CA70E3">
        <w:rPr>
          <w:rFonts w:asciiTheme="minorHAnsi" w:hAnsiTheme="minorHAnsi" w:cstheme="minorHAnsi"/>
        </w:rPr>
        <w:t>,</w:t>
      </w:r>
      <w:r w:rsidRPr="004C0841">
        <w:rPr>
          <w:rFonts w:asciiTheme="minorHAnsi" w:hAnsiTheme="minorHAnsi" w:cstheme="minorHAnsi"/>
        </w:rPr>
        <w:t xml:space="preserve"> 254 nm) irradiation to induce covalent bonds between RBPs and their directly bound RNAs</w:t>
      </w:r>
      <w:r w:rsidR="0090186B" w:rsidRPr="004C0841">
        <w:rPr>
          <w:rFonts w:asciiTheme="minorHAnsi" w:hAnsiTheme="minorHAnsi" w:cstheme="minorHAnsi"/>
        </w:rPr>
        <w:t xml:space="preserve"> (</w:t>
      </w:r>
      <w:r w:rsidR="001A59DE">
        <w:rPr>
          <w:rFonts w:asciiTheme="minorHAnsi" w:hAnsiTheme="minorHAnsi" w:cstheme="minorHAnsi"/>
        </w:rPr>
        <w:t xml:space="preserve">i.e., </w:t>
      </w:r>
      <w:r w:rsidR="0090186B" w:rsidRPr="004C0841">
        <w:rPr>
          <w:rFonts w:asciiTheme="minorHAnsi" w:hAnsiTheme="minorHAnsi" w:cstheme="minorHAnsi"/>
        </w:rPr>
        <w:t>zero-distance cross-linking)</w:t>
      </w:r>
      <w:r w:rsidRPr="004C0841">
        <w:rPr>
          <w:rFonts w:asciiTheme="minorHAnsi" w:hAnsiTheme="minorHAnsi" w:cstheme="minorHAnsi"/>
        </w:rPr>
        <w:t>. Subsequently, the RBP of interest is immunopurified under stringent conditions to ensure that only RNAs covalently cross-linked to the proteins are identified. Bound RNAs are then partially digested with RNases and subsequently converted into cDNA libraries for sequencing. The high purification stringency is important</w:t>
      </w:r>
      <w:r w:rsidR="00C75AEF">
        <w:rPr>
          <w:rFonts w:asciiTheme="minorHAnsi" w:hAnsiTheme="minorHAnsi" w:cstheme="minorHAnsi"/>
        </w:rPr>
        <w:t>,</w:t>
      </w:r>
      <w:r w:rsidRPr="004C0841">
        <w:rPr>
          <w:rFonts w:asciiTheme="minorHAnsi" w:hAnsiTheme="minorHAnsi" w:cstheme="minorHAnsi"/>
        </w:rPr>
        <w:t xml:space="preserve"> </w:t>
      </w:r>
      <w:r w:rsidR="00C75AEF" w:rsidRPr="004071E8">
        <w:rPr>
          <w:rFonts w:asciiTheme="minorHAnsi" w:hAnsiTheme="minorHAnsi" w:cstheme="minorHAnsi"/>
        </w:rPr>
        <w:t>because</w:t>
      </w:r>
      <w:r w:rsidR="00C75AEF" w:rsidRPr="004C0841">
        <w:rPr>
          <w:rFonts w:asciiTheme="minorHAnsi" w:hAnsiTheme="minorHAnsi" w:cstheme="minorHAnsi"/>
        </w:rPr>
        <w:t xml:space="preserve"> </w:t>
      </w:r>
      <w:r w:rsidRPr="004C0841">
        <w:rPr>
          <w:rFonts w:asciiTheme="minorHAnsi" w:hAnsiTheme="minorHAnsi" w:cstheme="minorHAnsi"/>
        </w:rPr>
        <w:t>it greatly increases the specificity of protein and RNA recovery</w:t>
      </w:r>
      <w:r w:rsidR="001329A5">
        <w:rPr>
          <w:rFonts w:asciiTheme="minorHAnsi" w:hAnsiTheme="minorHAnsi" w:cstheme="minorHAnsi"/>
        </w:rPr>
        <w:t>,</w:t>
      </w:r>
      <w:r w:rsidRPr="004C0841">
        <w:rPr>
          <w:rFonts w:asciiTheme="minorHAnsi" w:hAnsiTheme="minorHAnsi" w:cstheme="minorHAnsi"/>
        </w:rPr>
        <w:t xml:space="preserve"> </w:t>
      </w:r>
      <w:r w:rsidR="001329A5" w:rsidRPr="000B0FBE">
        <w:rPr>
          <w:rFonts w:asciiTheme="minorHAnsi" w:hAnsiTheme="minorHAnsi" w:cstheme="minorHAnsi"/>
        </w:rPr>
        <w:t>which</w:t>
      </w:r>
      <w:r w:rsidR="001329A5" w:rsidRPr="004C0841">
        <w:rPr>
          <w:rFonts w:asciiTheme="minorHAnsi" w:hAnsiTheme="minorHAnsi" w:cstheme="minorHAnsi"/>
        </w:rPr>
        <w:t xml:space="preserve"> </w:t>
      </w:r>
      <w:r w:rsidRPr="004C0841">
        <w:rPr>
          <w:rFonts w:asciiTheme="minorHAnsi" w:hAnsiTheme="minorHAnsi" w:cstheme="minorHAnsi"/>
        </w:rPr>
        <w:t xml:space="preserve">is also further enhanced through SDS-PAGE purification of the cross-linked </w:t>
      </w:r>
      <w:r w:rsidR="00302D42" w:rsidRPr="004C0841">
        <w:rPr>
          <w:rFonts w:asciiTheme="minorHAnsi" w:hAnsiTheme="minorHAnsi" w:cstheme="minorHAnsi"/>
        </w:rPr>
        <w:t>ribonucleoprotein (RNP)</w:t>
      </w:r>
      <w:r w:rsidRPr="004C0841">
        <w:rPr>
          <w:rFonts w:asciiTheme="minorHAnsi" w:hAnsiTheme="minorHAnsi" w:cstheme="minorHAnsi"/>
        </w:rPr>
        <w:t xml:space="preserve"> complex. CLIP and related methods also provide nucleotide resolution insight into the protein binding site</w:t>
      </w:r>
      <w:r w:rsidR="00C75AEF">
        <w:rPr>
          <w:rFonts w:asciiTheme="minorHAnsi" w:hAnsiTheme="minorHAnsi" w:cstheme="minorHAnsi"/>
        </w:rPr>
        <w:t>,</w:t>
      </w:r>
      <w:r w:rsidRPr="004C0841">
        <w:rPr>
          <w:rFonts w:asciiTheme="minorHAnsi" w:hAnsiTheme="minorHAnsi" w:cstheme="minorHAnsi"/>
        </w:rPr>
        <w:t xml:space="preserve"> </w:t>
      </w:r>
      <w:r w:rsidR="00C75AEF" w:rsidRPr="004071E8">
        <w:rPr>
          <w:rFonts w:asciiTheme="minorHAnsi" w:hAnsiTheme="minorHAnsi" w:cstheme="minorHAnsi"/>
        </w:rPr>
        <w:t>because</w:t>
      </w:r>
      <w:r w:rsidR="00C75AEF" w:rsidRPr="004C0841">
        <w:rPr>
          <w:rFonts w:asciiTheme="minorHAnsi" w:hAnsiTheme="minorHAnsi" w:cstheme="minorHAnsi"/>
        </w:rPr>
        <w:t xml:space="preserve"> </w:t>
      </w:r>
      <w:r w:rsidRPr="004C0841">
        <w:rPr>
          <w:rFonts w:asciiTheme="minorHAnsi" w:hAnsiTheme="minorHAnsi" w:cstheme="minorHAnsi"/>
        </w:rPr>
        <w:t>during the preparation of the sequencing library, amino acids that cross-linked to the RNA frequently terminate the reverse transcriptase or cause the enzyme to introduce mutations at this site</w:t>
      </w:r>
      <w:r w:rsidR="00E91E58"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{"citationID":"bwoipLtt","properties":{"formattedCitation":"\\super 1\\uc0\\u8211{}3\\nosupersub{}","plainCitation":"1–3","noteIndex":0},"citationItems":[{"id":1121,"uris":["http://zotero.org/users/local/1KhLnXRv/items/M7I2QG65"],"uri":["http://zotero.org/users/local/1KhLnXRv/items/M7I2QG65"],"itemData":{"id":1121,"type":"article-journal","abstract":"Nova proteins are neuron-specific antigens targeted in paraneoplastic opsoclonus myoclonus ataxia (POMA), an autoimmune neurologic disease characterized by abnormal motor inhibition. Nova proteins regulate neuronal pre-messenger RNA splicing by directly binding to RNA. To identify Nova RNA targets, we developed a method to purify protein-RNA complexes from mouse brain with the use of ultraviolet cross-linking and immunoprecipitation (CLIP).Thirty-four transcripts were identified multiple times by Nova CLIP.Three-quarters of these encode proteins that function at the neuronal synapse, and one-third are involved in neuronal inhibition.Splicing targets confirmed in Nova-/- mice include c-Jun N-terminal kinase 2, neogenin, and gephyrin; the latter encodes a protein that clusters inhibitory gamma-aminobutyric acid and glycine receptors, two previously identified Nova splicing targets.Thus, CLIP reveals that Nova coordinately regulates a biologically coherent set of RNAs encoding multiple components of the inhibitory synapse, an observation that may relate to the cause of abnormal motor inhibition in POMA.","container-title":"Science (New York, N.Y.)","DOI":"10.1126/science.1090095","ISSN":"1095-9203","issue":"5648","journalAbbreviation":"Science","language":"eng","note":"PMID: 14615540","page":"1212-1215","source":"PubMed","title":"CLIP identifies Nova-regulated RNA networks in the brain","volume":"302","author":[{"family":"Ule","given":"Jernej"},{"family":"Jensen","given":"Kirk B."},{"family":"Ruggiu","given":"Matteo"},{"family":"Mele","given":"Aldo"},{"family":"Ule","given":"Aljaz"},{"family":"Darnell","given":"Robert B."}],"issued":{"date-parts":[["2003",11,14]]}}},{"id":856,"uris":["http://zotero.org/users/local/1KhLnXRv/items/RMLU2Q8D"],"uri":["http://zotero.org/users/local/1KhLnXRv/items/RMLU2Q8D"],"itemData":{"id":856,"type":"article-journal","abstract":"The U3 small nucleolar ribonucleoprotein (snoRNP) plays an essential role in ribosome biogenesis but, like many RNA–protein complexes, its architecture is poorly understood. To address this problem, binding sites for the snoRNP proteins Nop1, Nop56, Nop58, and Rrp9 were mapped by UV cross-linking and analysis of cDNAs. Cross-linked protein–RNA complexes were purified under highly-denaturing conditions, ensuring that only direct interactions were detected. Recovered RNA fragments were amplified after linker ligation and cDNA synthesis. Cross-linking was successfully performed either in vitro on purified complexes or in vivo in living cells. Cross-linking sites were precisely mapped either by Sanger sequencing of multiple cloned fragments or direct, high-throughput Solexa sequencing. Analysis of RNAs associated with the snoRNP proteins revealed remarkably high signal-to-noise ratios and identified specific binding sites for each of these proteins on the U3 RNA. The results were consistent with previous data, demonstrating the reliability of the method, but also provided insights into the architecture of the U3 snoRNP. The snoRNP proteins were also cross-linked to pre-rRNA fragments, with preferential association at known sites of box C/D snoRNA function. This finding demonstrates that the snoRNP proteins directly contact the pre-rRNA substrate, suggesting roles in snoRNA recruitment. The techniques reported here should be widely applicable to analyses of RNA–protein interactions.","container-title":"Proceedings of the National Academy of Sciences","DOI":"10.1073/pnas.0901997106","ISSN":"0027-8424, 1091-6490","issue":"24","journalAbbreviation":"PNAS","language":"en","note":"PMID: 19482942","page":"9613-9618","source":"www.pnas.org","title":"Identification of protein binding sites on U3 snoRNA and pre-rRNA by UV cross-linking and high-throughput analysis of cDNAs","volume":"106","author":[{"family":"Granneman","given":"Sander"},{"family":"Kudla","given":"Grzegorz"},{"family":"Petfalski","given":"Elisabeth"},{"family":"Tollervey","given":"David"}],"issued":{"date-parts":[["2009",6,16]]}}},{"id":914,"uris":["http://zotero.org/users/local/1KhLnXRv/items/MUBEQSTK"],"uri":["http://zotero.org/users/local/1KhLnXRv/items/MUBEQSTK"],"itemData":{"id":914,"type":"article-journal","abstract":"Protein-RNA interactions have critical roles in all aspects of gene expression. However, applying biochemical methods to understand such interactions in living tissues has been challenging. Here we develop a genome-wide means of mapping protein-RNA binding sites in vivo, by high-throughput sequencing of RNA isolated by crosslinking immunoprecipitation (HITS-CLIP). HITS-CLIP analysis of the neuron-specific splicing factor Nova revealed extremely reproducible RNA-binding maps in multiple mouse brains. These maps provide genome-wide in vivo biochemical footprints confirming the previous prediction that the position of Nova binding determines the outcome of alternative splicing; moreover, they are sufficiently powerful to predict Nova action de novo. HITS-CLIP revealed a large number of Nova-RNA interactions in 3' untranslated regions, leading to the discovery that Nova regulates alternative polyadenylation in the brain. HITS-CLIP, therefore, provides a robust, unbiased means to identify functional protein-RNA interactions in vivo.","container-title":"Nature","DOI":"10.1038/nature07488","ISSN":"1476-4687","issue":"7221","journalAbbreviation":"Nature","language":"eng","note":"PMID: 18978773\nPMCID: PMC2597294","page":"464-469","source":"PubMed","title":"HITS-CLIP yields genome-wide insights into brain alternative RNA processing","volume":"456","author":[{"family":"Licatalosi","given":"Donny D."},{"family":"Mele","given":"Aldo"},{"family":"Fak","given":"John J."},{"family":"Ule","given":"Jernej"},{"family":"Kayikci","given":"Melis"},{"family":"Chi","given":"Sung Wook"},{"family":"Clark","given":"Tyson A."},{"family":"Schweitzer","given":"Anthony C."},{"family":"Blume","given":"John E."},{"family":"Wang","given":"Xuning"},{"family":"Darnell","given":"Jennifer C."},{"family":"Darnell","given":"Robert B."}],"issued":{"date-parts":[["2008",11,27]]}}}],"schema":"https://github.com/citation-style-language/schema/raw/master/csl-citation.json"} </w:instrText>
      </w:r>
      <w:r w:rsidR="00E91E58" w:rsidRPr="004C0841">
        <w:rPr>
          <w:rFonts w:asciiTheme="minorHAnsi" w:hAnsiTheme="minorHAnsi" w:cstheme="minorHAnsi"/>
        </w:rPr>
        <w:fldChar w:fldCharType="separate"/>
      </w:r>
      <w:r w:rsidR="00E91E58" w:rsidRPr="004C0841">
        <w:rPr>
          <w:rFonts w:asciiTheme="minorHAnsi" w:hAnsiTheme="minorHAnsi" w:cstheme="minorHAnsi"/>
          <w:vertAlign w:val="superscript"/>
        </w:rPr>
        <w:t>1–3</w:t>
      </w:r>
      <w:r w:rsidR="00E91E58" w:rsidRPr="004C0841">
        <w:rPr>
          <w:rFonts w:asciiTheme="minorHAnsi" w:hAnsiTheme="minorHAnsi" w:cstheme="minorHAnsi"/>
        </w:rPr>
        <w:fldChar w:fldCharType="end"/>
      </w:r>
      <w:r w:rsidRPr="004C0841">
        <w:rPr>
          <w:rFonts w:asciiTheme="minorHAnsi" w:hAnsiTheme="minorHAnsi" w:cstheme="minorHAnsi"/>
        </w:rPr>
        <w:t>.</w:t>
      </w:r>
    </w:p>
    <w:p w14:paraId="768E836A" w14:textId="77777777" w:rsidR="00302D42" w:rsidRPr="004C0841" w:rsidRDefault="00302D42" w:rsidP="0087300D">
      <w:pPr>
        <w:jc w:val="both"/>
        <w:rPr>
          <w:rFonts w:asciiTheme="minorHAnsi" w:hAnsiTheme="minorHAnsi" w:cstheme="minorHAnsi"/>
        </w:rPr>
      </w:pPr>
    </w:p>
    <w:p w14:paraId="372ACC3D" w14:textId="287978BE" w:rsidR="00017BD7" w:rsidRPr="004C0841" w:rsidRDefault="00017BD7" w:rsidP="0087300D">
      <w:pPr>
        <w:jc w:val="both"/>
        <w:rPr>
          <w:rFonts w:asciiTheme="minorHAnsi" w:hAnsiTheme="minorHAnsi" w:cstheme="minorHAnsi"/>
        </w:rPr>
      </w:pPr>
      <w:r w:rsidRPr="004C0841">
        <w:rPr>
          <w:rFonts w:asciiTheme="minorHAnsi" w:hAnsiTheme="minorHAnsi" w:cstheme="minorHAnsi"/>
        </w:rPr>
        <w:t>Since its</w:t>
      </w:r>
      <w:r w:rsidR="00C75AEF">
        <w:rPr>
          <w:rFonts w:asciiTheme="minorHAnsi" w:hAnsiTheme="minorHAnsi" w:cstheme="minorHAnsi"/>
        </w:rPr>
        <w:t xml:space="preserve"> introduction</w:t>
      </w:r>
      <w:r w:rsidRPr="004C0841">
        <w:rPr>
          <w:rFonts w:asciiTheme="minorHAnsi" w:hAnsiTheme="minorHAnsi" w:cstheme="minorHAnsi"/>
        </w:rPr>
        <w:t xml:space="preserve">, the original CLIP protocol has </w:t>
      </w:r>
      <w:r w:rsidR="00C75AEF">
        <w:rPr>
          <w:rFonts w:asciiTheme="minorHAnsi" w:hAnsiTheme="minorHAnsi" w:cstheme="minorHAnsi"/>
        </w:rPr>
        <w:t>produced</w:t>
      </w:r>
      <w:r w:rsidRPr="004C0841">
        <w:rPr>
          <w:rFonts w:asciiTheme="minorHAnsi" w:hAnsiTheme="minorHAnsi" w:cstheme="minorHAnsi"/>
        </w:rPr>
        <w:t xml:space="preserve"> a remarkable variety of derivative methodologies. A particularly important breakthrough came with the development of HITS-CLIP (or CLIP-seq), which merge</w:t>
      </w:r>
      <w:r w:rsidR="001329A5">
        <w:rPr>
          <w:rFonts w:asciiTheme="minorHAnsi" w:hAnsiTheme="minorHAnsi" w:cstheme="minorHAnsi"/>
        </w:rPr>
        <w:t>s</w:t>
      </w:r>
      <w:r w:rsidRPr="004C0841">
        <w:rPr>
          <w:rFonts w:asciiTheme="minorHAnsi" w:hAnsiTheme="minorHAnsi" w:cstheme="minorHAnsi"/>
        </w:rPr>
        <w:t xml:space="preserve"> high-throughput sequencing with the CLIP approach</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{"citationID":"gC0Ytacb","properties":{"formattedCitation":"\\super 3\\nosupersub{}","plainCitation":"3","noteIndex":0},"citationItems":[{"id":914,"uris":["http://zotero.org/users/local/1KhLnXRv/items/MUBEQSTK"],"uri":["http://zotero.org/users/local/1KhLnXRv/items/MUBEQSTK"],"itemData":{"id":914,"type":"article-journal","abstract":"Protein-RNA interactions have critical roles in all aspects of gene expression. However, applying biochemical methods to understand such interactions in living tissues has been challenging. Here we develop a genome-wide means of mapping protein-RNA binding sites in vivo, by high-throughput sequencing of RNA isolated by crosslinking immunoprecipitation (HITS-CLIP). HITS-CLIP analysis of the neuron-specific splicing factor Nova revealed extremely reproducible RNA-binding maps in multiple mouse brains. These maps provide genome-wide in vivo biochemical footprints confirming the previous prediction that the position of Nova binding determines the outcome of alternative splicing; moreover, they are sufficiently powerful to predict Nova action de novo. HITS-CLIP revealed a large number of Nova-RNA interactions in 3' untranslated regions, leading to the discovery that Nova regulates alternative polyadenylation in the brain. HITS-CLIP, therefore, provides a robust, unbiased means to identify functional protein-RNA interactions in vivo.","container-title":"Nature","DOI":"10.1038/nature07488","ISSN":"1476-4687","issue":"7221","journalAbbreviation":"Nature","language":"eng","note":"PMID: 18978773\nPMCID: PMC2597294","page":"464-469","source":"PubMed","title":"HITS-CLIP yields genome-wide insights into brain alternative RNA processing","volume":"456","author":[{"family":"Licatalosi","given":"Donny D."},{"family":"Mele","given":"Aldo"},{"family":"Fak","given":"John J."},{"family":"Ule","given":"Jernej"},{"family":"Kayikci","given":"Melis"},{"family":"Chi","given":"Sung Wook"},{"family":"Clark","given":"Tyson A."},{"family":"Schweitzer","given":"Anthony C."},{"family":"Blume","given":"John E."},{"family":"Wang","given":"Xuning"},{"family":"Darnell","given":"Jennifer C."},{"family":"Darnell","given":"Robert B."}],"issued":{"date-parts":[["2008",11,27]]}}}],"schema":"https://github.com/citation-style-language/schema/raw/master/csl-citation.json"} </w:instrText>
      </w:r>
      <w:r w:rsidRPr="004C0841">
        <w:rPr>
          <w:rFonts w:asciiTheme="minorHAnsi" w:hAnsiTheme="minorHAnsi" w:cstheme="minorHAnsi"/>
        </w:rPr>
        <w:fldChar w:fldCharType="separate"/>
      </w:r>
      <w:r w:rsidR="00E91E58" w:rsidRPr="004C0841">
        <w:rPr>
          <w:rFonts w:asciiTheme="minorHAnsi" w:hAnsiTheme="minorHAnsi" w:cstheme="minorHAnsi"/>
          <w:vertAlign w:val="superscript"/>
        </w:rPr>
        <w:t>3</w:t>
      </w:r>
      <w:r w:rsidRPr="004C0841">
        <w:rPr>
          <w:rFonts w:asciiTheme="minorHAnsi" w:hAnsiTheme="minorHAnsi" w:cstheme="minorHAnsi"/>
        </w:rPr>
        <w:fldChar w:fldCharType="end"/>
      </w:r>
      <w:r w:rsidR="00C75AEF">
        <w:rPr>
          <w:rFonts w:asciiTheme="minorHAnsi" w:hAnsiTheme="minorHAnsi" w:cstheme="minorHAnsi"/>
        </w:rPr>
        <w:t>.</w:t>
      </w:r>
      <w:r w:rsidRPr="004C0841">
        <w:rPr>
          <w:rFonts w:asciiTheme="minorHAnsi" w:hAnsiTheme="minorHAnsi" w:cstheme="minorHAnsi"/>
        </w:rPr>
        <w:t xml:space="preserve"> </w:t>
      </w:r>
      <w:r w:rsidR="00C75AEF" w:rsidRPr="004C0841">
        <w:rPr>
          <w:rFonts w:asciiTheme="minorHAnsi" w:hAnsiTheme="minorHAnsi" w:cstheme="minorHAnsi"/>
        </w:rPr>
        <w:t xml:space="preserve">This </w:t>
      </w:r>
      <w:r w:rsidRPr="004C0841">
        <w:rPr>
          <w:rFonts w:asciiTheme="minorHAnsi" w:hAnsiTheme="minorHAnsi" w:cstheme="minorHAnsi"/>
        </w:rPr>
        <w:t xml:space="preserve">has since been adopted by all CLIP-based methodologies.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introduced improvements in the RNase-mediated trimming and adaptor ligation techniques </w:t>
      </w:r>
      <w:r w:rsidR="000B0FBE" w:rsidRPr="000B0FBE">
        <w:rPr>
          <w:rFonts w:asciiTheme="minorHAnsi" w:hAnsiTheme="minorHAnsi" w:cstheme="minorHAnsi"/>
        </w:rPr>
        <w:t>that</w:t>
      </w:r>
      <w:r w:rsidR="000B0FBE" w:rsidRPr="004C0841">
        <w:rPr>
          <w:rFonts w:asciiTheme="minorHAnsi" w:hAnsiTheme="minorHAnsi" w:cstheme="minorHAnsi"/>
        </w:rPr>
        <w:t xml:space="preserve"> </w:t>
      </w:r>
      <w:r w:rsidRPr="004C0841">
        <w:rPr>
          <w:rFonts w:asciiTheme="minorHAnsi" w:hAnsiTheme="minorHAnsi" w:cstheme="minorHAnsi"/>
        </w:rPr>
        <w:t xml:space="preserve">facilitate </w:t>
      </w:r>
      <w:r w:rsidR="00E11678" w:rsidRPr="004C0841">
        <w:rPr>
          <w:rFonts w:asciiTheme="minorHAnsi" w:hAnsiTheme="minorHAnsi" w:cstheme="minorHAnsi"/>
        </w:rPr>
        <w:t xml:space="preserve">more accurate </w:t>
      </w:r>
      <w:r w:rsidRPr="004C0841">
        <w:rPr>
          <w:rFonts w:asciiTheme="minorHAnsi" w:hAnsiTheme="minorHAnsi" w:cstheme="minorHAnsi"/>
        </w:rPr>
        <w:t>mapping of the RBP binding site</w:t>
      </w:r>
      <w:r w:rsidR="00184A77" w:rsidRPr="004C0841">
        <w:rPr>
          <w:rFonts w:asciiTheme="minorHAnsi" w:hAnsiTheme="minorHAnsi" w:cstheme="minorHAnsi"/>
        </w:rPr>
        <w:t>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{"citationID":"P8bWBgPR","properties":{"formattedCitation":"\\super 4\\nosupersub{}","plainCitation":"4","noteIndex":0},"citationItems":[{"id":1252,"uris":["http://zotero.org/users/local/1KhLnXRv/items/7WH7798Q"],"uri":["http://zotero.org/users/local/1KhLnXRv/items/7WH7798Q"],"itemData":{"id":1252,"type":"article-journal","abstract":"Even though heterogeneous nuclear ribonucleoprotein C (hnRNP C) is among the most abundant proteins in the nucleus, its role in splicing has remained unresolved. Data obtained using a newly developed individual-nucleotide UV crosslinking and immunoprecipitation (iCLIP) technique, integrated with alternative splicing profiles, indicate how the position of hnRNP particles determines their effect on inclusion of alternative exons.","container-title":"Nature Structural &amp; Molecular Biology","DOI":"10.1038/nsmb.1838","ISSN":"1545-9985","issue":"7","journalAbbreviation":"Nat Struct Mol Biol","language":"en","page":"909-915","source":"www.nature.com","title":"iCLIP reveals the function of hnRNP particles in splicing at individual nucleotide resolution","volume":"17","author":[{"family":"König","given":"Julian"},{"family":"Zarnack","given":"Kathi"},{"family":"Rot","given":"Gregor"},{"family":"Curk","given":"Tomaž"},{"family":"Kayikci","given":"Melis"},{"family":"Zupan","given":"Blaž"},{"family":"Turner","given":"Daniel J."},{"family":"Luscombe","given":"Nicholas M."},{"family":"Ule","given":"Jernej"}],"issued":{"date-parts":[["2010",7]]}}}],"schema":"https://github.com/citation-style-language/schema/raw/master/csl-citation.json"} </w:instrText>
      </w:r>
      <w:r w:rsidRPr="004C0841">
        <w:rPr>
          <w:rFonts w:asciiTheme="minorHAnsi" w:hAnsiTheme="minorHAnsi" w:cstheme="minorHAnsi"/>
        </w:rPr>
        <w:fldChar w:fldCharType="separate"/>
      </w:r>
      <w:r w:rsidR="00E91E58" w:rsidRPr="004C0841">
        <w:rPr>
          <w:rFonts w:asciiTheme="minorHAnsi" w:hAnsiTheme="minorHAnsi" w:cstheme="minorHAnsi"/>
          <w:vertAlign w:val="superscript"/>
        </w:rPr>
        <w:t>4</w:t>
      </w:r>
      <w:r w:rsidRPr="004C0841">
        <w:rPr>
          <w:rFonts w:asciiTheme="minorHAnsi" w:hAnsiTheme="minorHAnsi" w:cstheme="minorHAnsi"/>
        </w:rPr>
        <w:fldChar w:fldCharType="end"/>
      </w:r>
      <w:r w:rsidRPr="004C0841">
        <w:rPr>
          <w:rFonts w:asciiTheme="minorHAnsi" w:hAnsiTheme="minorHAnsi" w:cstheme="minorHAnsi"/>
        </w:rPr>
        <w:t>. PAR-CLIP combined 4thio-uridine/uracil labeling with cross-linking at 365 nm, making it possible to map cross-linking sites by analyzing T-C substitutions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{"citationID":"xnmrGsSi","properties":{"formattedCitation":"\\super 5\\nosupersub{}","plainCitation":"5","noteIndex":0},"citationItems":[{"id":1283,"uris":["http://zotero.org/users/local/1KhLnXRv/items/XTU5W28I"],"uri":["http://zotero.org/users/local/1KhLnXRv/items/XTU5W28I"],"itemData":{"id":1283,"type":"article-journal","abstract":"RNA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diseases.","container-title":"Cell","DOI":"10.1016/j.cell.2010.03.009","ISSN":"0092-8674","issue":"1","journalAbbreviation":"Cell","language":"en","page":"129-141","source":"ScienceDirect","title":"Transcriptome-wide Identification of RNA-Binding Protein and MicroRNA Target Sites by PAR-CLIP","volume":"141","author":[{"family":"Hafner","given":"Markus"},{"family":"Landthaler","given":"Markus"},{"family":"Burger","given":"Lukas"},{"family":"Khorshid","given":"Mohsen"},{"family":"Hausser","given":"Jean"},{"family":"Berninger","given":"Philipp"},{"family":"Rothballer","given":"Andrea"},{"family":"Ascano","given":"Manuel"},{"family":"Jungkamp","given":"Anna-Carina"},{"family":"Munschauer","given":"Mathias"},{"family":"Ulrich","given":"Alexander"},{"family":"Wardle","given":"Greg S."},{"family":"Dewell","given":"Scott"},{"family":"Zavolan","given":"Mihaela"},{"family":"Tuschl","given":"Thomas"}],"issued":{"date-parts":[["2010",4,2]]}}}],"schema":"https://github.com/citation-style-language/schema/raw/master/csl-citation.json"} </w:instrText>
      </w:r>
      <w:r w:rsidRPr="004C0841">
        <w:rPr>
          <w:rFonts w:asciiTheme="minorHAnsi" w:hAnsiTheme="minorHAnsi" w:cstheme="minorHAnsi"/>
        </w:rPr>
        <w:fldChar w:fldCharType="separate"/>
      </w:r>
      <w:r w:rsidR="00E91E58" w:rsidRPr="004C0841">
        <w:rPr>
          <w:rFonts w:asciiTheme="minorHAnsi" w:hAnsiTheme="minorHAnsi" w:cstheme="minorHAnsi"/>
          <w:vertAlign w:val="superscript"/>
        </w:rPr>
        <w:t>5</w:t>
      </w:r>
      <w:r w:rsidRPr="004C0841">
        <w:rPr>
          <w:rFonts w:asciiTheme="minorHAnsi" w:hAnsiTheme="minorHAnsi" w:cstheme="minorHAnsi"/>
        </w:rPr>
        <w:fldChar w:fldCharType="end"/>
      </w:r>
      <w:r w:rsidRPr="004C0841">
        <w:rPr>
          <w:rFonts w:asciiTheme="minorHAnsi" w:hAnsiTheme="minorHAnsi" w:cstheme="minorHAnsi"/>
        </w:rPr>
        <w:t>. CRAC, urea-</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w:t>
      </w:r>
      <w:proofErr w:type="spellStart"/>
      <w:r w:rsidRPr="004C0841">
        <w:rPr>
          <w:rFonts w:asciiTheme="minorHAnsi" w:hAnsiTheme="minorHAnsi" w:cstheme="minorHAnsi"/>
        </w:rPr>
        <w:t>dCLIP</w:t>
      </w:r>
      <w:proofErr w:type="spellEnd"/>
      <w:r w:rsidR="00C75AEF">
        <w:rPr>
          <w:rFonts w:asciiTheme="minorHAnsi" w:hAnsiTheme="minorHAnsi" w:cstheme="minorHAnsi"/>
        </w:rPr>
        <w:t>,</w:t>
      </w:r>
      <w:r w:rsidRPr="004C0841">
        <w:rPr>
          <w:rFonts w:asciiTheme="minorHAnsi" w:hAnsiTheme="minorHAnsi" w:cstheme="minorHAnsi"/>
        </w:rPr>
        <w:t xml:space="preserve"> and </w:t>
      </w:r>
      <w:proofErr w:type="spellStart"/>
      <w:r w:rsidRPr="004C0841">
        <w:rPr>
          <w:rFonts w:asciiTheme="minorHAnsi" w:hAnsiTheme="minorHAnsi" w:cstheme="minorHAnsi"/>
        </w:rPr>
        <w:t>uvCLAP</w:t>
      </w:r>
      <w:proofErr w:type="spellEnd"/>
      <w:r w:rsidRPr="004C0841">
        <w:rPr>
          <w:rFonts w:asciiTheme="minorHAnsi" w:hAnsiTheme="minorHAnsi" w:cstheme="minorHAnsi"/>
        </w:rPr>
        <w:t xml:space="preserve"> introduced denaturing conditions and dual affinity purification steps </w:t>
      </w:r>
      <w:r w:rsidR="00C75AEF" w:rsidRPr="004071E8">
        <w:rPr>
          <w:rFonts w:asciiTheme="minorHAnsi" w:hAnsiTheme="minorHAnsi" w:cstheme="minorHAnsi"/>
        </w:rPr>
        <w:t>that</w:t>
      </w:r>
      <w:r w:rsidR="00C75AEF" w:rsidRPr="004C0841">
        <w:rPr>
          <w:rFonts w:asciiTheme="minorHAnsi" w:hAnsiTheme="minorHAnsi" w:cstheme="minorHAnsi"/>
        </w:rPr>
        <w:t xml:space="preserve"> </w:t>
      </w:r>
      <w:r w:rsidR="00302D42" w:rsidRPr="004C0841">
        <w:rPr>
          <w:rFonts w:asciiTheme="minorHAnsi" w:hAnsiTheme="minorHAnsi" w:cstheme="minorHAnsi"/>
        </w:rPr>
        <w:t xml:space="preserve">further </w:t>
      </w:r>
      <w:r w:rsidRPr="004C0841">
        <w:rPr>
          <w:rFonts w:asciiTheme="minorHAnsi" w:hAnsiTheme="minorHAnsi" w:cstheme="minorHAnsi"/>
        </w:rPr>
        <w:t>reduce background binding to the affinity resin and further increas</w:t>
      </w:r>
      <w:r w:rsidR="00805947" w:rsidRPr="004C0841">
        <w:rPr>
          <w:rFonts w:asciiTheme="minorHAnsi" w:hAnsiTheme="minorHAnsi" w:cstheme="minorHAnsi"/>
        </w:rPr>
        <w:t>e</w:t>
      </w:r>
      <w:r w:rsidRPr="004C0841">
        <w:rPr>
          <w:rFonts w:asciiTheme="minorHAnsi" w:hAnsiTheme="minorHAnsi" w:cstheme="minorHAnsi"/>
        </w:rPr>
        <w:t xml:space="preserve"> the specificity of protein capture</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{"citationID":"LiN5tvxl","properties":{"formattedCitation":"\\super 2, 6\\uc0\\u8211{}8, 8, 9\\nosupersub{}","plainCitation":"2, 6–8, 8, 9","dontUpdate":true,"noteIndex":0},"citationItems":[{"id":1261,"uris":["http://zotero.org/users/local/1KhLnXRv/items/C5GHPXF4"],"uri":["http://zotero.org/users/local/1KhLnXRv/items/C5GHPXF4"],"itemData":{"id":1261,"type":"article-journal","abstract":"Transposable elements are viewed as ‘selfish genetic elements’, yet they contribute to gene regulation and genome evolution in diverse ways1. More than half of the human genome consists of transposable elements2. Alu elements belong to the short interspersed nuclear element (SINE) family of repetitive elements, and with over 1 million insertions they make up more than 10% of the human genome2. Despite their abundance and the potential evolutionary advantages they confer, Alu elements can be mutagenic to the host as they can act as splice acceptors, inhibit translation of mRNAs and cause genomic instability3. Alu elements are the main targets of the RNA-editing enzyme ADAR4 and the formation of Alu exons is suppressed by the nuclear ribonucleoprotein HNRNPC5, but the broad effect of massive secondary structures formed by inverted-repeat Alu elements on RNA processing in the nucleus remains unknown. Here we show that DHX9, an abundant6 nuclear RNA helicase7, binds specifically to inverted-repeat Alu elements that are transcribed as parts of genes. Loss of DHX9 leads to an increase in the number of circular-RNA-producing genes and amount of circular RNAs, translational repression of reporters containing inverted-repeat Alu elements, and transcriptional rewiring (the creation of mostly nonsensical novel connections between exons) of susceptible loci. Biochemical purifications of DHX9 identify the interferon-inducible isoform of ADAR (p150), but not the constitutively expressed ADAR isoform (p110), as an RNA-independent interaction partner. Co-depletion of ADAR and DHX9 augments the double-stranded RNA accumulation defects, leading to increased circular RNA production, revealing a functional link between these two enzymes. Our work uncovers an evolutionarily conserved function of DHX9. We propose that it acts as a nuclear RNA resolvase that neutralizes the immediate threat posed by transposon insertions and allows these elements to evolve as tools for the post-transcriptional regulation of gene expression.","container-title":"Nature","DOI":"10.1038/nature21715","ISSN":"1476-4687","issue":"7648","language":"en","page":"115-119","source":"www.nature.com","title":"DHX9 suppresses RNA processing defects originating from the &lt;i&gt;Alu&lt;/i&gt; invasion of the human genome","volume":"544","author":[{"family":"Aktaş","given":"Tuğçe"},{"family":"Avşar Ilık","given":"İbrahim"},{"family":"Maticzka","given":"Daniel"},{"family":"Bhardwaj","given":"Vivek"},{"family":"Pessoa Rodrigues","given":"Cecilia"},{"family":"Mittler","given":"Gerhard"},{"family":"Manke","given":"Thomas"},{"family":"Backofen","given":"Rolf"},{"family":"Akhtar","given":"Asifa"}],"issued":{"date-parts":[["2017",4]]}}},{"id":856,"uris":["http://zotero.org/users/local/1KhLnXRv/items/RMLU2Q8D"],"uri":["http://zotero.org/users/local/1KhLnXRv/items/RMLU2Q8D"],"itemData":{"id":856,"type":"article-journal","abstract":"The U3 small nucleolar ribonucleoprotein (snoRNP) plays an essential role in ribosome biogenesis but, like many RNA–protein complexes, its architecture is poorly understood. To address this problem, binding sites for the snoRNP proteins Nop1, Nop56, Nop58, and Rrp9 were mapped by UV cross-linking and analysis of cDNAs. Cross-linked protein–RNA complexes were purified under highly-denaturing conditions, ensuring that only direct interactions were detected. Recovered RNA fragments were amplified after linker ligation and cDNA synthesis. Cross-linking was successfully performed either in vitro on purified complexes or in vivo in living cells. Cross-linking sites were precisely mapped either by Sanger sequencing of multiple cloned fragments or direct, high-throughput Solexa sequencing. Analysis of RNAs associated with the snoRNP proteins revealed remarkably high signal-to-noise ratios and identified specific binding sites for each of these proteins on the U3 RNA. The results were consistent with previous data, demonstrating the reliability of the method, but also provided insights into the architecture of the U3 snoRNP. The snoRNP proteins were also cross-linked to pre-rRNA fragments, with preferential association at known sites of box C/D snoRNA function. This finding demonstrates that the snoRNP proteins directly contact the pre-rRNA substrate, suggesting roles in snoRNA recruitment. The techniques reported here should be widely applicable to analyses of RNA–protein interactions.","container-title":"Proceedings of the National Academy of Sciences","DOI":"10.1073/pnas.0901997106","ISSN":"0027-8424, 1091-6490","issue":"24","journalAbbreviation":"PNAS","language":"en","note":"PMID: 19482942","page":"9613-9618","source":"www.pnas.org","title":"Identification of protein binding sites on U3 snoRNA and pre-rRNA by UV cross-linking and high-throughput analysis of cDNAs","volume":"106","author":[{"family":"Granneman","given":"Sander"},{"family":"Kudla","given":"Grzegorz"},{"family":"Petfalski","given":"Elisabeth"},{"family":"Tollervey","given":"David"}],"issued":{"date-parts":[["2009",6,16]]}}},{"id":1255,"uris":["http://zotero.org/users/local/1KhLnXRv/items/T8YJKQ88"],"uri":["http://zotero.org/users/local/1KhLnXRv/items/T8YJKQ88"],"itemData":{"id":1255,"type":"article-journal","abstract":"RNA-binding proteins (RBPs) are key players in the post-transcriptional regulation of gene expression. Precise knowledge about their binding sites is therefore critical to unravel their molecular function and to understand their role in development and disease. Individual-nucleotide resolution UV crosslinking and immunoprecipitation (iCLIP) identifies protein–RNA crosslink sites on a genome-wide scale. The high resolution and specificity of this method are achieved by an intramolecular cDNA circularization step that enables analysis of cDNAs that truncated at the protein–RNA crosslink sites. Here, we describe the improved iCLIP protocol and discuss critical optimization and control experiments that are required when applying the method to new RBPs.","collection-title":"Gene regulation via protein-RNA interactions","container-title":"Methods","DOI":"10.1016/j.ymeth.2013.10.011","ISSN":"1046-2023","issue":"3","journalAbbreviation":"Methods","language":"en","page":"274-287","source":"ScienceDirect","title":"iCLIP: Protein–RNA interactions at nucleotide resolution","title-short":"iCLIP","volume":"65","author":[{"family":"Huppertz","given":"Ina"},{"family":"Attig","given":"Jan"},{"family":"D’Ambrogio","given":"Andrea"},{"family":"Easton","given":"Laura E."},{"family":"Sibley","given":"Christopher R."},{"family":"Sugimoto","given":"Yoichiro"},{"family":"Tajnik","given":"Mojca"},{"family":"König","given":"Julian"},{"family":"Ule","given":"Jernej"}],"issued":{"date-parts":[["2014",2,1]]}}},{"id":1345,"uris":["http://zotero.org/users/local/1KhLnXRv/items/AVVSXQWK"],"uri":["http://zotero.org/users/local/1KhLnXRv/items/AVVSXQWK"],"itemData":{"id":1345,"type":"article-journal","abstract":"Prp8 stands out among hundreds of splicing factors as a protein that is intimately involved in spliceosomal activation and the catalytic reaction. Here, we present the first comprehensive in vivo RNA footprints for Prp8 in budding yeast obtained using CLIP (cross-linking and immunoprecipitation)/CRAC (cross-linking and analyses of cDNAs) and nextgeneration DNA sequencing. These footprints encompass known direct Prp8-binding sites on U5, U6 snRNA and intron-containing pre-mRNAs identified using site-directed cross-linking with in vitro assembled small nuclear ribonucleoproteins (snRNPs) or spliceosome. Furthermore, our results revealed novel Prp8-binding sites on U1 and U2 snRNAs. We demonstrate that Prp8 directly crosslinks with U2, U5 and U6 snRNAs and pre-mRNA in purified activated spliceosomes, placing Prp8 in position to bring the components of the active site together. In addition, disruption of the Prp8 and U1 snRNA interaction reduces tri-snRNP level in the spliceosome, suggesting a previously unknown role of Prp8 in spliceosomal assembly through its interaction with U1 snRNA.","container-title":"Nucleic Acids Research","DOI":"10.1093/nar/gkt062","ISSN":"1362-4962, 0305-1048","issue":"6","language":"en","page":"3805-3818","source":"Crossref","title":"Comprehensive in vivo RNA-binding site analyses reveal a role of Prp8 in spliceosomal assembly","volume":"41","author":[{"family":"Li","given":"Xueni"},{"family":"Zhang","given":"Wenzheng"},{"family":"Xu","given":"Tao"},{"family":"Ramsey","given":"Jolene"},{"family":"Zhang","given":"Lingdi"},{"family":"Hill","given":"Ryan"},{"family":"Hansen","given":"Kirk C."},{"family":"Hesselberth","given":"Jay R."},{"family":"Zhao","given":"Rui"}],"issued":{"date-parts":[["2013",4]]}}},{"id":1345,"uris":["http://zotero.org/users/local/1KhLnXRv/items/AVVSXQWK"],"uri":["http://zotero.org/users/local/1KhLnXRv/items/AVVSXQWK"],"itemData":{"id":1345,"type":"article-journal","abstract":"Prp8 stands out among hundreds of splicing factors as a protein that is intimately involved in spliceosomal activation and the catalytic reaction. Here, we present the first comprehensive in vivo RNA footprints for Prp8 in budding yeast obtained using CLIP (cross-linking and immunoprecipitation)/CRAC (cross-linking and analyses of cDNAs) and nextgeneration DNA sequencing. These footprints encompass known direct Prp8-binding sites on U5, U6 snRNA and intron-containing pre-mRNAs identified using site-directed cross-linking with in vitro assembled small nuclear ribonucleoproteins (snRNPs) or spliceosome. Furthermore, our results revealed novel Prp8-binding sites on U1 and U2 snRNAs. We demonstrate that Prp8 directly crosslinks with U2, U5 and U6 snRNAs and pre-mRNA in purified activated spliceosomes, placing Prp8 in position to bring the components of the active site together. In addition, disruption of the Prp8 and U1 snRNA interaction reduces tri-snRNP level in the spliceosome, suggesting a previously unknown role of Prp8 in spliceosomal assembly through its interaction with U1 snRNA.","container-title":"Nucleic Acids Research","DOI":"10.1093/nar/gkt062","ISSN":"1362-4962, 0305-1048","issue":"6","language":"en","page":"3805-3818","source":"Crossref","title":"Comprehensive in vivo RNA-binding site analyses reveal a role of Prp8 in spliceosomal assembly","volume":"41","author":[{"family":"Li","given":"Xueni"},{"family":"Zhang","given":"Wenzheng"},{"family":"Xu","given":"Tao"},{"family":"Ramsey","given":"Jolene"},{"family":"Zhang","given":"Lingdi"},{"family":"Hill","given":"Ryan"},{"family":"Hansen","given":"Kirk C."},{"family":"Hesselberth","given":"Jay R."},{"family":"Zhao","given":"Rui"}],"issued":{"date-parts":[["2013",4]]}}},{"id":1258,"uris":["http://zotero.org/users/local/1KhLnXRv/items/GMAKYBGD"],"uri":["http://zotero.org/users/local/1KhLnXRv/items/GMAKYBGD"],"itemData":{"id":1258,"type":"article-journal","abstract":"Interaction networks between chromatin complexes and long noncoding RNAs have become a recurrent theme in epigenetic regulation. However, technical limitations have precluded identification of RNA binding motifs for chromatin-associated proteins. Here, we add a denaturation step to UV-crosslink RNA immunoprecipitation (dCLIP) and apply dCLIP to mouse and human chromobox homolog 7 (CBX7), an RNA binding subunit of Polycomb repressive complex 1 (PRC1). In both species, CBX7 predominantly binds 3′ UTRs of messenger RNAs. CBX7 binds with a median RNA “footprint” of 171–183 nucleotides, the small size of which facilitates motif identification by bioinformatics. We find four families of consensus RNA motifs in mouse, and independent analysis of human CBX7 dCLIP data identifies similar motifs. Their mutation abolishes CBX7 binding in vitro. Pharmacological intervention with antisense oligonucleotides paradoxically increases CBX7 binding and enhances gene expression. These data support the utility of dCLIP and reveal an unexpected functional interaction between CBX7 and the 3′ UTRs of mRNA.","container-title":"Cell Systems","DOI":"10.1016/j.cels.2017.09.014","ISSN":"2405-4712","issue":"4","journalAbbreviation":"Cell Systems","language":"en","page":"368-385.e15","source":"ScienceDirect","title":"Denaturing CLIP, dCLIP, Pipeline Identifies Discrete RNA Footprints on Chromatin-Associated Proteins and Reveals that CBX7 Targets 3′ UTRs to Regulate mRNA Expression","volume":"5","author":[{"family":"Rosenberg","given":"Michael"},{"family":"Blum","given":"Roy"},{"family":"Kesner","given":"Barry"},{"family":"Maier","given":"Verena K."},{"family":"Szanto","given":"Attila"},{"family":"Lee","given":"Jeannie T."}],"issued":{"date-parts":[["2017",10,25]]}}}],"schema":"https://github.com/citation-style-language/schema/raw/master/csl-citation.json"} </w:instrText>
      </w:r>
      <w:r w:rsidRPr="004C0841">
        <w:rPr>
          <w:rFonts w:asciiTheme="minorHAnsi" w:hAnsiTheme="minorHAnsi" w:cstheme="minorHAnsi"/>
        </w:rPr>
        <w:fldChar w:fldCharType="separate"/>
      </w:r>
      <w:r w:rsidR="00E91E58" w:rsidRPr="004C0841">
        <w:rPr>
          <w:rFonts w:asciiTheme="minorHAnsi" w:hAnsiTheme="minorHAnsi" w:cstheme="minorHAnsi"/>
          <w:vertAlign w:val="superscript"/>
        </w:rPr>
        <w:t>2,6–9</w:t>
      </w:r>
      <w:r w:rsidRPr="004C0841">
        <w:rPr>
          <w:rFonts w:asciiTheme="minorHAnsi" w:hAnsiTheme="minorHAnsi" w:cstheme="minorHAnsi"/>
        </w:rPr>
        <w:fldChar w:fldCharType="end"/>
      </w:r>
      <w:r w:rsidRPr="004C0841">
        <w:rPr>
          <w:rFonts w:asciiTheme="minorHAnsi" w:hAnsiTheme="minorHAnsi" w:cstheme="minorHAnsi"/>
        </w:rPr>
        <w:t xml:space="preserve">. Additionally, CRAC, </w:t>
      </w:r>
      <w:proofErr w:type="spellStart"/>
      <w:r w:rsidRPr="004C0841">
        <w:rPr>
          <w:rFonts w:asciiTheme="minorHAnsi" w:hAnsiTheme="minorHAnsi" w:cstheme="minorHAnsi"/>
        </w:rPr>
        <w:t>uvCLAP</w:t>
      </w:r>
      <w:proofErr w:type="spellEnd"/>
      <w:r w:rsidR="00C75AEF">
        <w:rPr>
          <w:rFonts w:asciiTheme="minorHAnsi" w:hAnsiTheme="minorHAnsi" w:cstheme="minorHAnsi"/>
        </w:rPr>
        <w:t>,</w:t>
      </w:r>
      <w:r w:rsidRPr="004C0841">
        <w:rPr>
          <w:rFonts w:asciiTheme="minorHAnsi" w:hAnsiTheme="minorHAnsi" w:cstheme="minorHAnsi"/>
        </w:rPr>
        <w:t xml:space="preserve"> and </w:t>
      </w:r>
      <w:proofErr w:type="spellStart"/>
      <w:r w:rsidRPr="004C0841">
        <w:rPr>
          <w:rFonts w:asciiTheme="minorHAnsi" w:hAnsiTheme="minorHAnsi" w:cstheme="minorHAnsi"/>
        </w:rPr>
        <w:t>dCLIP</w:t>
      </w:r>
      <w:proofErr w:type="spellEnd"/>
      <w:r w:rsidRPr="004C0841">
        <w:rPr>
          <w:rFonts w:asciiTheme="minorHAnsi" w:hAnsiTheme="minorHAnsi" w:cstheme="minorHAnsi"/>
        </w:rPr>
        <w:t xml:space="preserve"> introduced tagging the RBP of interest with an affinity tag, thus overcoming the need to generate specific antibodies.</w:t>
      </w:r>
    </w:p>
    <w:p w14:paraId="7FEA05C4" w14:textId="77777777" w:rsidR="00017BD7" w:rsidRPr="004C0841" w:rsidRDefault="00017BD7" w:rsidP="0087300D">
      <w:pPr>
        <w:jc w:val="both"/>
        <w:rPr>
          <w:rFonts w:asciiTheme="minorHAnsi" w:hAnsiTheme="minorHAnsi" w:cstheme="minorHAnsi"/>
        </w:rPr>
      </w:pPr>
    </w:p>
    <w:p w14:paraId="4FEC2697" w14:textId="09F23776" w:rsidR="00017BD7" w:rsidRPr="004C0841" w:rsidRDefault="00017BD7" w:rsidP="0087300D">
      <w:pPr>
        <w:jc w:val="both"/>
        <w:rPr>
          <w:rFonts w:asciiTheme="minorHAnsi" w:hAnsiTheme="minorHAnsi" w:cstheme="minorHAnsi"/>
        </w:rPr>
      </w:pPr>
      <w:r w:rsidRPr="004C0841">
        <w:rPr>
          <w:rFonts w:asciiTheme="minorHAnsi" w:hAnsiTheme="minorHAnsi" w:cstheme="minorHAnsi"/>
        </w:rPr>
        <w:t xml:space="preserve">Several optimizations have also been made to expedite the CLIP methodology. The original CLIP protocol utilized radiolabeling of the captured RNAs in order to visualize the RBP-RNA complexes after SDS-PAGE. However, the use of radioactivity can be problematic for laboratories not set up </w:t>
      </w:r>
      <w:r w:rsidRPr="004C0841">
        <w:rPr>
          <w:rFonts w:asciiTheme="minorHAnsi" w:hAnsiTheme="minorHAnsi" w:cstheme="minorHAnsi"/>
        </w:rPr>
        <w:lastRenderedPageBreak/>
        <w:t xml:space="preserve">for such work. </w:t>
      </w:r>
      <w:proofErr w:type="spellStart"/>
      <w:r w:rsidRPr="004C0841">
        <w:rPr>
          <w:rFonts w:asciiTheme="minorHAnsi" w:hAnsiTheme="minorHAnsi" w:cstheme="minorHAnsi"/>
        </w:rPr>
        <w:t>irCLIP</w:t>
      </w:r>
      <w:proofErr w:type="spellEnd"/>
      <w:r w:rsidRPr="004C0841">
        <w:rPr>
          <w:rFonts w:asciiTheme="minorHAnsi" w:hAnsiTheme="minorHAnsi" w:cstheme="minorHAnsi"/>
        </w:rPr>
        <w:t xml:space="preserve"> incorporates a fluorophore-coupled adaptor that facilitates visualization through infrared imaging</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{"citationID":"Zxcc3D62","properties":{"formattedCitation":"\\super 10\\nosupersub{}","plainCitation":"10","noteIndex":0},"citationItems":[{"id":1264,"uris":["http://zotero.org/users/local/1KhLnXRv/items/V6XSVH2B"],"uri":["http://zotero.org/users/local/1KhLnXRv/items/V6XSVH2B"],"itemData":{"id":1264,"type":"article-journal","abstract":"The complexity of transcriptome-wide protein–RNA interaction networks is incompletely understood. While emerging studies are greatly expanding the known universe of RNA-binding proteins, methods for the discovery and characterization of protein–RNA interactions remain resource intensive and technically challenging. Here we introduce a UV-C crosslinking and immunoprecipitation platform, irCLIP, which provides an ultraefficient, fast, and nonisotopic method for the detection of protein–RNA interactions using far less material than standard protocols.","container-title":"Nature Methods","DOI":"10.1038/nmeth.3840","ISSN":"1548-7105","issue":"6","language":"en","page":"489-492","source":"www.nature.com","title":"irCLIP platform for efficient characterization of protein–RNA interactions","volume":"13","author":[{"family":"Zarnegar","given":"Brian J."},{"family":"Flynn","given":"Ryan A."},{"family":"Shen","given":"Ying"},{"family":"Do","given":"Brian T."},{"family":"Chang","given":"Howard Y."},{"family":"Khavari","given":"Paul A."}],"issued":{"date-parts":[["2016",6]]}}}],"schema":"https://github.com/citation-style-language/schema/raw/master/csl-citation.json"}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10</w:t>
      </w:r>
      <w:r w:rsidRPr="004C0841">
        <w:rPr>
          <w:rFonts w:asciiTheme="minorHAnsi" w:hAnsiTheme="minorHAnsi" w:cstheme="minorHAnsi"/>
        </w:rPr>
        <w:fldChar w:fldCharType="end"/>
      </w:r>
      <w:r w:rsidRPr="004C0841">
        <w:rPr>
          <w:rFonts w:asciiTheme="minorHAnsi" w:hAnsiTheme="minorHAnsi" w:cstheme="minorHAnsi"/>
        </w:rPr>
        <w:t xml:space="preserve"> and </w:t>
      </w:r>
      <w:proofErr w:type="spellStart"/>
      <w:r w:rsidRPr="004C0841">
        <w:rPr>
          <w:rFonts w:asciiTheme="minorHAnsi" w:hAnsiTheme="minorHAnsi" w:cstheme="minorHAnsi"/>
        </w:rPr>
        <w:t>sCLIP</w:t>
      </w:r>
      <w:proofErr w:type="spellEnd"/>
      <w:r w:rsidRPr="004C0841">
        <w:rPr>
          <w:rFonts w:asciiTheme="minorHAnsi" w:hAnsiTheme="minorHAnsi" w:cstheme="minorHAnsi"/>
        </w:rPr>
        <w:t xml:space="preserve"> util</w:t>
      </w:r>
      <w:r w:rsidR="008D7C26">
        <w:rPr>
          <w:rFonts w:asciiTheme="minorHAnsi" w:hAnsiTheme="minorHAnsi" w:cstheme="minorHAnsi"/>
        </w:rPr>
        <w:t>ize</w:t>
      </w:r>
      <w:r w:rsidRPr="004C0841">
        <w:rPr>
          <w:rFonts w:asciiTheme="minorHAnsi" w:hAnsiTheme="minorHAnsi" w:cstheme="minorHAnsi"/>
        </w:rPr>
        <w:t xml:space="preserve">s </w:t>
      </w:r>
      <w:proofErr w:type="spellStart"/>
      <w:r w:rsidRPr="004C0841">
        <w:rPr>
          <w:rFonts w:asciiTheme="minorHAnsi" w:hAnsiTheme="minorHAnsi" w:cstheme="minorHAnsi"/>
        </w:rPr>
        <w:t>biotinylation</w:t>
      </w:r>
      <w:proofErr w:type="spellEnd"/>
      <w:r w:rsidRPr="004C0841">
        <w:rPr>
          <w:rFonts w:asciiTheme="minorHAnsi" w:hAnsiTheme="minorHAnsi" w:cstheme="minorHAnsi"/>
        </w:rPr>
        <w:t xml:space="preserve"> of captured RNAs in order to visualize them through streptavidin-conjugated HRP</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{"citationID":"X78mcZuc","properties":{"formattedCitation":"\\super 11\\nosupersub{}","plainCitation":"11","noteIndex":0},"citationItems":[{"id":1267,"uris":["http://zotero.org/users/local/1KhLnXRv/items/EVKDN8J3"],"uri":["http://zotero.org/users/local/1KhLnXRv/items/EVKDN8J3"],"itemData":{"id":1267,"type":"article-journal","abstract":"Abstract.  RNA-binding proteins (RBPs) are central for gene expression by controlling the RNA fate from birth to decay. Various disorders arising from perturbat","container-title":"Nucleic Acids Research","DOI":"10.1093/nar/gkx152","ISSN":"0305-1048","issue":"10","journalAbbreviation":"Nucleic Acids Res","language":"en","page":"6074-6086","source":"academic.oup.com","title":"sCLIP—an integrated platform to study RNA–protein interactomes in biomedical research: identification of CSTF2tau in alternative processing of small nuclear RNAs","title-short":"sCLIP—an integrated platform to study RNA–protein interactomes in biomedical research","volume":"45","author":[{"family":"Kargapolova","given":"Yulia"},{"family":"Levin","given":"Michal"},{"family":"Lackner","given":"Karl"},{"family":"Danckwardt","given":"Sven"}],"issued":{"date-parts":[["2017",6,2]]}}}],"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11</w:t>
      </w:r>
      <w:r w:rsidRPr="004C0841">
        <w:rPr>
          <w:rFonts w:asciiTheme="minorHAnsi" w:hAnsiTheme="minorHAnsi" w:cstheme="minorHAnsi"/>
        </w:rPr>
        <w:fldChar w:fldCharType="end"/>
      </w:r>
      <w:r w:rsidRPr="004C0841">
        <w:rPr>
          <w:rFonts w:asciiTheme="minorHAnsi" w:hAnsiTheme="minorHAnsi" w:cstheme="minorHAnsi"/>
        </w:rPr>
        <w:t xml:space="preserve">. Furthermore, </w:t>
      </w:r>
      <w:proofErr w:type="spellStart"/>
      <w:r w:rsidRPr="004C0841">
        <w:rPr>
          <w:rFonts w:asciiTheme="minorHAnsi" w:hAnsiTheme="minorHAnsi" w:cstheme="minorHAnsi"/>
        </w:rPr>
        <w:t>eCLIP</w:t>
      </w:r>
      <w:proofErr w:type="spellEnd"/>
      <w:r w:rsidRPr="004C0841">
        <w:rPr>
          <w:rFonts w:asciiTheme="minorHAnsi" w:hAnsiTheme="minorHAnsi" w:cstheme="minorHAnsi"/>
        </w:rPr>
        <w:t xml:space="preserve"> completely forgoes RNA </w:t>
      </w:r>
      <w:r w:rsidR="004071E8" w:rsidRPr="004C0841">
        <w:rPr>
          <w:rFonts w:asciiTheme="minorHAnsi" w:hAnsiTheme="minorHAnsi" w:cstheme="minorHAnsi"/>
        </w:rPr>
        <w:t>labeling</w:t>
      </w:r>
      <w:r w:rsidR="001555F5">
        <w:rPr>
          <w:rFonts w:asciiTheme="minorHAnsi" w:hAnsiTheme="minorHAnsi" w:cstheme="minorHAnsi"/>
        </w:rPr>
        <w:t>;</w:t>
      </w:r>
      <w:r w:rsidRPr="004C0841">
        <w:rPr>
          <w:rFonts w:asciiTheme="minorHAnsi" w:hAnsiTheme="minorHAnsi" w:cstheme="minorHAnsi"/>
        </w:rPr>
        <w:t xml:space="preserve"> instead the protein is excised based solely on its known size</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{"citationID":"XbF8k8SF","properties":{"formattedCitation":"\\super 12\\nosupersub{}","plainCitation":"12","noteIndex":0},"citationItems":[{"id":1270,"uris":["http://zotero.org/users/local/1KhLnXRv/items/T22S5XTP"],"uri":["http://zotero.org/users/local/1KhLnXRv/items/T22S5XTP"],"itemData":{"id":1270,"type":"article-journal","abstract":"As RNA-binding proteins (RBPs) play essential roles in cellular physiology by interacting with target RNA molecules, binding site identification by UV crosslinking and immunoprecipitation (CLIP) of ribonucleoprotein complexes is critical to understanding RBP function. However, current CLIP protocols are technically demanding and yield low-complexity libraries with high experimental failure rates. We have developed an enhanced CLIP (eCLIP) protocol that decreases requisite amplification by </w:instrText>
      </w:r>
      <w:r w:rsidR="00E91E58" w:rsidRPr="004C0841">
        <w:rPr>
          <w:rFonts w:ascii="Cambria Math" w:hAnsi="Cambria Math" w:cs="Cambria Math"/>
        </w:rPr>
        <w:instrText>∼</w:instrText>
      </w:r>
      <w:r w:rsidR="00E91E58" w:rsidRPr="004C0841">
        <w:rPr>
          <w:rFonts w:asciiTheme="minorHAnsi" w:hAnsiTheme="minorHAnsi" w:cstheme="minorHAnsi"/>
        </w:rPr>
        <w:instrText xml:space="preserve">1,000-fold, decreasing discarded PCR duplicate reads by </w:instrText>
      </w:r>
      <w:r w:rsidR="00E91E58" w:rsidRPr="004C0841">
        <w:rPr>
          <w:rFonts w:ascii="Cambria Math" w:hAnsi="Cambria Math" w:cs="Cambria Math"/>
        </w:rPr>
        <w:instrText>∼</w:instrText>
      </w:r>
      <w:r w:rsidR="00E91E58" w:rsidRPr="004C0841">
        <w:rPr>
          <w:rFonts w:asciiTheme="minorHAnsi" w:hAnsiTheme="minorHAnsi" w:cstheme="minorHAnsi"/>
        </w:rPr>
        <w:instrText xml:space="preserve">60% while maintaining single-nucleotide binding resolution. By simplifying the generation of paired IgG and size-matched input controls, eCLIP improves specificity in the discovery of authentic binding sites. We generated 102 eCLIP experiments for 73 diverse RBPs in HepG2 and K562 cells (available at https://www.encodeproject.org), demonstrating that eCLIP enables large-scale and robust profiling, with amplification and sample requirements similar to those of ChIP-seq. eCLIP enables integrative analysis of diverse RBPs to reveal factor-specific profiles, common artifacts for CLIP and RNA-centric perspectives on RBP activity.","container-title":"Nature Methods","DOI":"10.1038/nmeth.3810","ISSN":"1548-7105","issue":"6","language":"en","page":"508-514","source":"www.nature.com","title":"Robust transcriptome-wide discovery of RNA-binding protein binding sites with enhanced CLIP (eCLIP)","volume":"13","author":[{"family":"Van Nostrand","given":"Eric L."},{"family":"Pratt","given":"Gabriel A."},{"family":"Shishkin","given":"Alexander A."},{"family":"Gelboin-Burkhart","given":"Chelsea"},{"family":"Fang","given":"Mark Y."},{"family":"Sundararaman","given":"Balaji"},{"family":"Blue","given":"Steven M."},{"family":"Nguyen","given":"Thai B."},{"family":"Surka","given":"Christine"},{"family":"Elkins","given":"Keri"},{"family":"Stanton","given":"Rebecca"},{"family":"Rigo","given":"Frank"},{"family":"Guttman","given":"Mitchell"},{"family":"Yeo","given":"Gene W."}],"issued":{"date-parts":[["2016",6]]}}}],"schema":"https://github.com/citation-style-language/schema/raw/master/csl-citation.json"}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12</w:t>
      </w:r>
      <w:r w:rsidRPr="004C0841">
        <w:rPr>
          <w:rFonts w:asciiTheme="minorHAnsi" w:hAnsiTheme="minorHAnsi" w:cstheme="minorHAnsi"/>
        </w:rPr>
        <w:fldChar w:fldCharType="end"/>
      </w:r>
      <w:r w:rsidRPr="004C0841">
        <w:rPr>
          <w:rFonts w:asciiTheme="minorHAnsi" w:hAnsiTheme="minorHAnsi" w:cstheme="minorHAnsi"/>
        </w:rPr>
        <w:t>. Streptavidin-based purification has also been used</w:t>
      </w:r>
      <w:r w:rsidR="00300372">
        <w:rPr>
          <w:rFonts w:asciiTheme="minorHAnsi" w:hAnsiTheme="minorHAnsi" w:cstheme="minorHAnsi"/>
        </w:rPr>
        <w:t xml:space="preserve"> </w:t>
      </w:r>
      <w:r w:rsidRPr="004C0841">
        <w:rPr>
          <w:rFonts w:asciiTheme="minorHAnsi" w:hAnsiTheme="minorHAnsi" w:cstheme="minorHAnsi"/>
        </w:rPr>
        <w:t>to speed up the process of library preparation in FAST-</w:t>
      </w:r>
      <w:proofErr w:type="spellStart"/>
      <w:r w:rsidRPr="004C0841">
        <w:rPr>
          <w:rFonts w:asciiTheme="minorHAnsi" w:hAnsiTheme="minorHAnsi" w:cstheme="minorHAnsi"/>
        </w:rPr>
        <w:t>iCLIP</w:t>
      </w:r>
      <w:proofErr w:type="spellEnd"/>
      <w:r w:rsidRPr="004C0841">
        <w:rPr>
          <w:rFonts w:asciiTheme="minorHAnsi" w:hAnsiTheme="minorHAnsi" w:cstheme="minorHAnsi"/>
        </w:rPr>
        <w:t>, where a biotinylated 3’</w:t>
      </w:r>
      <w:r w:rsidR="00302D42" w:rsidRPr="004C0841">
        <w:rPr>
          <w:rFonts w:asciiTheme="minorHAnsi" w:hAnsiTheme="minorHAnsi" w:cstheme="minorHAnsi"/>
        </w:rPr>
        <w:t xml:space="preserve"> </w:t>
      </w:r>
      <w:r w:rsidRPr="004C0841">
        <w:rPr>
          <w:rFonts w:asciiTheme="minorHAnsi" w:hAnsiTheme="minorHAnsi" w:cstheme="minorHAnsi"/>
        </w:rPr>
        <w:t>adaptor is ligated onto the RNAs and used to enable purification after reverse transcription and circularization</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{"citationID":"zD7BuKhk","properties":{"formattedCitation":"\\super 13\\nosupersub{}","plainCitation":"13","noteIndex":0},"citationItems":[{"id":1273,"uris":["http://zotero.org/users/local/1KhLnXRv/items/VWG9PZX6"],"uri":["http://zotero.org/users/local/1KhLnXRv/items/VWG9PZX6"],"itemData":{"id":1273,"type":"article-journal","abstract":"RNA–protein interactions are central to biological regulation. Cross-linking immunoprecipitation (CLIP)-seq is a powerful tool for genome-wide interrogation of RNA–protein interactomes, but current CLIP methods are limited by challenging biochemical steps and fail to detect many classes of noncoding and nonhuman RNAs. Here we present FAST-iCLIP, an integrated pipeline with improved CLIP biochemistry and an automated informatic pipeline for comprehensive analysis across protein coding, noncoding, repetitive, retroviral, and nonhuman transcriptomes. FAST-iCLIP of Poly-C binding protein 2 (PCBP2) showed that PCBP2-bound CU-rich motifs in different topologies to recognize mRNAs and noncoding RNAs with distinct biological functions. FAST-iCLIP of PCBP2 in hepatitis C virus-infected cells enabled a joint analysis of the PCBP2 interactome with host and viral RNAs and their interplay. These results show that FAST-iCLIP can be used to rapidly discover and decipher mechanisms of RNA–protein recognition across the diversity of human and pathogen RNAs.","container-title":"RNA","DOI":"10.1261/rna.047803.114","ISSN":"1355-8382, 1469-9001","issue":"1","journalAbbreviation":"RNA","language":"en","note":"PMID: 25411354","page":"135-143","source":"rnajournal.cshlp.org","title":"Dissecting noncoding and pathogen RNA–protein interactomes","volume":"21","author":[{"family":"Flynn","given":"Ryan A."},{"family":"Martin","given":"Lance"},{"family":"Spitale","given":"Robert C."},{"family":"Do","given":"Brian T."},{"family":"Sagan","given":"Selena M."},{"family":"Zarnegar","given":"Brian"},{"family":"Qu","given":"Kun"},{"family":"Khavari","given":"Paul A."},{"family":"Quake","given":"Stephen R."},{"family":"Sarnow","given":"Peter"},{"family":"Chang","given":"Howard Y."}],"issued":{"date-parts":[["2015",1,1]]}}}],"schema":"https://github.com/citation-style-language/schema/raw/master/csl-citation.json"}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13</w:t>
      </w:r>
      <w:r w:rsidRPr="004C0841">
        <w:rPr>
          <w:rFonts w:asciiTheme="minorHAnsi" w:hAnsiTheme="minorHAnsi" w:cstheme="minorHAnsi"/>
        </w:rPr>
        <w:fldChar w:fldCharType="end"/>
      </w:r>
      <w:r w:rsidRPr="004C0841">
        <w:rPr>
          <w:rFonts w:asciiTheme="minorHAnsi" w:hAnsiTheme="minorHAnsi" w:cstheme="minorHAnsi"/>
        </w:rPr>
        <w:t xml:space="preserve">. Additional enhancements to the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protocol also greatly increased the complexity of the libraries</w:t>
      </w:r>
      <w:r w:rsidR="005A586E"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{"citationID":"ufRXVa1Q","properties":{"formattedCitation":"\\super 4\\nosupersub{}","plainCitation":"4","noteIndex":0},"citationItems":[{"id":1252,"uris":["http://zotero.org/users/local/1KhLnXRv/items/7WH7798Q"],"uri":["http://zotero.org/users/local/1KhLnXRv/items/7WH7798Q"],"itemData":{"id":1252,"type":"article-journal","abstract":"Even though heterogeneous nuclear ribonucleoprotein C (hnRNP C) is among the most abundant proteins in the nucleus, its role in splicing has remained unresolved. Data obtained using a newly developed individual-nucleotide UV crosslinking and immunoprecipitation (iCLIP) technique, integrated with alternative splicing profiles, indicate how the position of hnRNP particles determines their effect on inclusion of alternative exons.","container-title":"Nature Structural &amp; Molecular Biology","DOI":"10.1038/nsmb.1838","ISSN":"1545-9985","issue":"7","journalAbbreviation":"Nat Struct Mol Biol","language":"en","page":"909-915","source":"www.nature.com","title":"iCLIP reveals the function of hnRNP particles in splicing at individual nucleotide resolution","volume":"17","author":[{"family":"König","given":"Julian"},{"family":"Zarnack","given":"Kathi"},{"family":"Rot","given":"Gregor"},{"family":"Curk","given":"Tomaž"},{"family":"Kayikci","given":"Melis"},{"family":"Zupan","given":"Blaž"},{"family":"Turner","given":"Daniel J."},{"family":"Luscombe","given":"Nicholas M."},{"family":"Ule","given":"Jernej"}],"issued":{"date-parts":[["2010",7]]}}}],"schema":"https://github.com/citation-style-language/schema/raw/master/csl-citation.json"} </w:instrText>
      </w:r>
      <w:r w:rsidR="005A586E" w:rsidRPr="004C0841">
        <w:rPr>
          <w:rFonts w:asciiTheme="minorHAnsi" w:hAnsiTheme="minorHAnsi" w:cstheme="minorHAnsi"/>
        </w:rPr>
        <w:fldChar w:fldCharType="separate"/>
      </w:r>
      <w:r w:rsidR="00E91E58" w:rsidRPr="004C0841">
        <w:rPr>
          <w:rFonts w:asciiTheme="minorHAnsi" w:hAnsiTheme="minorHAnsi" w:cstheme="minorHAnsi"/>
          <w:vertAlign w:val="superscript"/>
        </w:rPr>
        <w:t>4</w:t>
      </w:r>
      <w:r w:rsidR="005A586E" w:rsidRPr="004C0841">
        <w:rPr>
          <w:rFonts w:asciiTheme="minorHAnsi" w:hAnsiTheme="minorHAnsi" w:cstheme="minorHAnsi"/>
        </w:rPr>
        <w:fldChar w:fldCharType="end"/>
      </w:r>
      <w:r w:rsidRPr="004C0841">
        <w:rPr>
          <w:rFonts w:asciiTheme="minorHAnsi" w:hAnsiTheme="minorHAnsi" w:cstheme="minorHAnsi"/>
        </w:rPr>
        <w:t>.</w:t>
      </w:r>
    </w:p>
    <w:p w14:paraId="31914865" w14:textId="77777777" w:rsidR="00017BD7" w:rsidRPr="004C0841" w:rsidRDefault="00017BD7" w:rsidP="0087300D">
      <w:pPr>
        <w:jc w:val="both"/>
        <w:rPr>
          <w:rFonts w:asciiTheme="minorHAnsi" w:hAnsiTheme="minorHAnsi" w:cstheme="minorHAnsi"/>
        </w:rPr>
      </w:pPr>
    </w:p>
    <w:p w14:paraId="2D9326DB" w14:textId="5046C629" w:rsidR="00017BD7" w:rsidRPr="004C0841" w:rsidRDefault="00017BD7" w:rsidP="0087300D">
      <w:pPr>
        <w:jc w:val="both"/>
        <w:rPr>
          <w:rFonts w:asciiTheme="minorHAnsi" w:hAnsiTheme="minorHAnsi" w:cstheme="minorHAnsi"/>
        </w:rPr>
      </w:pPr>
      <w:r w:rsidRPr="004C0841">
        <w:rPr>
          <w:rFonts w:asciiTheme="minorHAnsi" w:hAnsiTheme="minorHAnsi" w:cstheme="minorHAnsi"/>
        </w:rPr>
        <w:t>Finally, CLIP has been modified to enable capture of RBPs from different cellular subcompartments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{"citationID":"aHj8BdLV","properties":{"formattedCitation":"\\super 14, 15\\nosupersub{}","plainCitation":"14, 15","noteIndex":0},"citationItems":[{"id":1277,"uris":["http://zotero.org/users/local/1KhLnXRv/items/2YYJYABP"],"uri":["http://zotero.org/users/local/1KhLnXRv/items/2YYJYABP"],"itemData":{"id":1277,"type":"article-journal","abstract":"Abstract.  RNA binding proteins (RBPs) regulate the lives of all RNAs from transcription, processing, and function to decay. How RNA–protein interactions change","container-title":"Nucleic Acids Research","DOI":"10.1093/nar/gkx671","ISSN":"0305-1048","issue":"18","journalAbbreviation":"Nucleic Acids Res","language":"en","page":"10452-10465","source":"academic.oup.com","title":"Fractionation iCLIP detects persistent SR protein binding to conserved, retained introns in chromatin, nucleoplasm and cytoplasm","volume":"45","author":[{"family":"Brugiolo","given":"Mattia"},{"family":"Botti","given":"Valentina"},{"family":"Liu","given":"Na"},{"family":"Müller-McNicoll","given":"Michaela"},{"family":"Neugebauer","given":"Karla M."}],"issued":{"date-parts":[["2017",10,13]]}}},{"id":1280,"uris":["http://zotero.org/users/local/1KhLnXRv/items/2A8Z9VMV"],"uri":["http://zotero.org/users/local/1KhLnXRv/items/2A8Z9VMV"],"itemData":{"id":1280,"type":"article-journal","abstract":"The serine and arginine-rich protein family (SR proteins) are highly conserved regulators of pre-mRNA splicing. SF2/ASF, a prototype member of the SR protein family, is a multifunctional RNA binding protein with roles in pre-mRNA splicing, mRNA export and mRNA translation. These observations suggest the intriguing hypothesis that SF2/ASF may couple splicing and translation of specific mRNA targets in vivo. Unfortunately the paucity of endogenous mRNA targets for SF2/ASF has hindered testing of this hypothesis. Here, we identify endogenous mRNAs directly cross-linked to SF2/ASF in different sub-cellular compartments. Cross-Linking Immunoprecipitation (CLIP) captures the in situ specificity of protein-RNA interaction and allows for the simultaneous identification of endogenous RNA targets as well as the locations of binding sites within the RNA transcript. Using the CLIP method we identified 326 binding sites for SF2/ASF in RNA transcripts from 180 protein coding genes. A purine-rich consensus motif was identified in binding sites located within exon sequences but not introns. Furthermore, 72 binding sites were occupied by SF2/ASF in different sub-cellular fractions suggesting that these binding sites may influence the splicing or translational control of endogenous mRNA targets. We demonstrate that ectopic expression of SF2/ASF regulates the splicing and polysome association of transcripts derived from the SFRS1, PABC1, NETO2 and ENSA genes. Taken together the data presented here indicate that SF2/ASF has the capacity to co-regulate the nuclear and cytoplasmic processing of specific mRNAs and provide further evidence that the nuclear history of an mRNA may influence its cytoplasmic fate.","container-title":"PLOS ONE","DOI":"10.1371/journal.pone.0003369","ISSN":"1932-6203","issue":"10","journalAbbreviation":"PLOS ONE","language":"en","page":"e3369","source":"PLoS Journals","title":"Identification of Nuclear and Cytoplasmic mRNA Targets for the Shuttling Protein SF2/ASF","volume":"3","author":[{"family":"Sanford","given":"Jeremy R."},{"family":"Coutinho","given":"Pedro"},{"family":"Hackett","given":"Jamie A."},{"family":"Wang","given":"Xin"},{"family":"Ranahan","given":"William"},{"family":"Caceres","given":"Javier F."}],"issued":{"date-parts":[["2008",10,8]]}}}],"schema":"https://github.com/citation-style-language/schema/raw/master/csl-citation.json"}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14,15</w:t>
      </w:r>
      <w:r w:rsidRPr="004C0841">
        <w:rPr>
          <w:rFonts w:asciiTheme="minorHAnsi" w:hAnsiTheme="minorHAnsi" w:cstheme="minorHAnsi"/>
        </w:rPr>
        <w:fldChar w:fldCharType="end"/>
      </w:r>
      <w:r w:rsidRPr="004C0841">
        <w:rPr>
          <w:rFonts w:asciiTheme="minorHAnsi" w:hAnsiTheme="minorHAnsi" w:cstheme="minorHAnsi"/>
        </w:rPr>
        <w:t>, to visualize newly transcribed RNAs using pulsed induction of photoactivable ribonucleosides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{"citationID":"F9KpcPjT","properties":{"formattedCitation":"\\super 5, 16, 17\\nosupersub{}","plainCitation":"5, 16, 17","noteIndex":0},"citationItems":[{"id":1286,"uris":["http://zotero.org/users/local/1KhLnXRv/items/NWWVTX7D"],"uri":["http://zotero.org/users/local/1KhLnXRv/items/NWWVTX7D"],"itemData":{"id":1286,"type":"article-journal","abstract":"Photoactivatable-Ribonucleoside-Enhanced Crosslinking and Immunoprecipitation (PAR-CLIP) in combination with next-generation sequencing is a powerful method for identifying endogenous targets of RNA-binding proteins (RBPs). Depending on the characteristics of each RBP, key steps in the PAR-CLIP procedure must be optimized. Here we present a comprehensive step-by-step PAR-CLIP protocol with detailed explanations of the critical steps. Furthermore, we report the application of a new PAR-CLIP data analysis pipeline to three distinct RBPs targeting different annotation categories of cellular RNAs.","collection-title":"Protein-RNA: Structure Function and Recognition","container-title":"Methods","DOI":"10.1016/j.ymeth.2016.10.007","ISSN":"1046-2023","journalAbbreviation":"Methods","language":"en","page":"24-40","source":"ScienceDirect","title":"Optimization of PAR-CLIP for transcriptome-wide identification of binding sites of RNA-binding proteins","volume":"118-119","author":[{"family":"Garzia","given":"Aitor"},{"family":"Meyer","given":"Cindy"},{"family":"Morozov","given":"Pavel"},{"family":"Sajek","given":"Marcin"},{"family":"Tuschl","given":"Thomas"}],"issued":{"date-parts":[["2017",4,15]]}}},{"id":1283,"uris":["http://zotero.org/users/local/1KhLnXRv/items/XTU5W28I"],"uri":["http://zotero.org/users/local/1KhLnXRv/items/XTU5W28I"],"itemData":{"id":1283,"type":"article-journal","abstract":"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diseases.","container-title":"Cell","DOI":"10.1016/j.cell.2010.03.009","ISSN":"0092-8674","issue":"1","journalAbbreviation":"Cell","language":"en","page":"129-141","source":"ScienceDirect","title":"Transcriptome-wide Identification of RNA-Binding Protein and MicroRNA Target Sites by PAR-CLIP","volume":"141","author":[{"family":"Hafner","given":"Markus"},{"family":"Landthaler","given":"Markus"},{"family":"Burger","given":"Lukas"},{"family":"Khorshid","given":"Mohsen"},{"family":"Hausser","given":"Jean"},{"family":"Berninger","given":"Philipp"},{"family":"Rothballer","given":"Andrea"},{"family":"Ascano","given":"Manuel"},{"family":"Jungkamp","given":"Anna-Carina"},{"family":"Munschauer","given":"Mathias"},{"family":"Ulrich","given":"Alexander"},{"family":"Wardle","given":"Greg S."},{"family":"Dewell","given":"Scott"},{"family":"Zavolan","given":"Mihaela"},{"family":"Tuschl","given":"Thomas"}],"issued":{"date-parts":[["2010",4,2]]}}},{"id":1289,"uris":["http://zotero.org/users/local/1KhLnXRv/items/XY7WDA6U"],"uri":["http://zotero.org/users/local/1KhLnXRv/items/XY7WDA6U"],"itemData":{"id":1289,"type":"article-journal","abstract":"RNA synthesis and decay rates determine the steady-state levels of cellular RNAs. Metabolic tagging of newly transcribed RNA by 4-thiouridine (4sU) can reveal the relative contributions of RNA synthesis and decay rates. The kinetics of RNA processing, however, had so far remained unresolved. Here, we show that ultrashort 4sU-tagging not only provides snapshot pictures of eukaryotic gene expression but, when combined with progressive 4sU-tagging and RNA-seq, reveals global RNA processing kinetics at nucleotide resolution. Using this method, we identified classes of rapidly and slowly spliced/degraded introns. Interestingly, each class of splicing kinetics was characterized by a distinct association with intron length, gene length, and splice site strength. For a large group of introns, we also observed long lasting retention in the primary transcript, but efficient secondary splicing or degradation at later time points. Finally, we show that processing of most, but not all small nucleolar (sno)RNA-containing introns is remarkably inefficient with the majority of introns being spliced and degraded rather than processed into mature snoRNAs. In summary, our study yields unparalleled insights into the kinetics of RNA processing and provides the tools to study molecular mechanisms of RNA processing and their contribution to the regulation of gene expression.","container-title":"Genome Research","DOI":"10.1101/gr.131847.111","ISSN":"1088-9051, 1549-5469","issue":"10","journalAbbreviation":"Genome Res.","language":"en","note":"PMID: 22539649","page":"2031-2042","source":"genome.cshlp.org","title":"Ultrashort and progressive 4sU-tagging reveals key characteristics of RNA processing at nucleotide resolution","volume":"22","author":[{"family":"Windhager","given":"Lukas"},{"family":"Bonfert","given":"Thomas"},{"family":"Burger","given":"Kaspar"},{"family":"Ruzsics","given":"Zsolt"},{"family":"Krebs","given":"Stefan"},{"family":"Kaufmann","given":"Stefanie"},{"family":"Malterer","given":"Georg"},{"family":"L'Hernault","given":"Anne"},{"family":"Schilhabel","given":"Markus"},{"family":"Schreiber","given":"Stefan"},{"family":"Rosenstiel","given":"Philip"},{"family":"Zimmer","given":"Ralf"},{"family":"Eick","given":"Dirk"},{"family":"Friedel","given":"Caroline C."},{"family":"Dölken","given":"Lars"}],"issued":{"date-parts":[["2012",1,10]]}}}],"schema":"https://github.com/citation-style-language/schema/raw/master/csl-citation.json"} </w:instrText>
      </w:r>
      <w:r w:rsidRPr="004C0841">
        <w:rPr>
          <w:rFonts w:asciiTheme="minorHAnsi" w:hAnsiTheme="minorHAnsi" w:cstheme="minorHAnsi"/>
        </w:rPr>
        <w:fldChar w:fldCharType="separate"/>
      </w:r>
      <w:r w:rsidR="00E91E58" w:rsidRPr="004C0841">
        <w:rPr>
          <w:rFonts w:asciiTheme="minorHAnsi" w:hAnsiTheme="minorHAnsi" w:cstheme="minorHAnsi"/>
          <w:vertAlign w:val="superscript"/>
        </w:rPr>
        <w:t>5,16,17</w:t>
      </w:r>
      <w:r w:rsidRPr="004C0841">
        <w:rPr>
          <w:rFonts w:asciiTheme="minorHAnsi" w:hAnsiTheme="minorHAnsi" w:cstheme="minorHAnsi"/>
        </w:rPr>
        <w:fldChar w:fldCharType="end"/>
      </w:r>
      <w:r w:rsidRPr="004C0841">
        <w:rPr>
          <w:rFonts w:asciiTheme="minorHAnsi" w:hAnsiTheme="minorHAnsi" w:cstheme="minorHAnsi"/>
        </w:rPr>
        <w:t>, to capture methylated RNAs</w:t>
      </w:r>
      <w:r w:rsidR="00E91E58"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{"citationID":"3hJpGqEQ","properties":{"formattedCitation":"\\super 18\\uc0\\u8211{}20\\nosupersub{}","plainCitation":"18–20","noteIndex":0},"citationItems":[{"id":1293,"uris":["http://zotero.org/users/local/1KhLnXRv/items/F33KZB3F"],"uri":["http://zotero.org/users/local/1KhLnXRv/items/F33KZB3F"],"itemData":{"id":1293,"type":"article-journal","abstract":"N6-methyladenosine (m6A) is an abundant internal modification in eukaryotic mRNA and plays regulatory roles in mRNA metabolism. However, methods to precisely locate the m6A modification remain limited. We present here a photo-crosslinking-assisted m6A sequencing strategy (PA-m6A-seq) to more accurately define sites with m6A modification. Using this strategy, we obtained a high-resolution map of m6A in a human transcriptome. The map resembles the general distribution pattern observed previously, and reveals new m6A sites at base resolution. Our results provide insight into the relationship between the methylation regions and the binding sites of RNA-binding proteins.","container-title":"Angewandte Chemie International Edition","DOI":"10.1002/anie.201410647","ISSN":"1521-3773","issue":"5","language":"en","page":"1587-1590","source":"Wiley Online Library","title":"High-Resolution N6-Methyladenosine (m6A) Map Using Photo-Crosslinking-Assisted m6A Sequencing","volume":"54","author":[{"family":"Chen","given":"Kai"},{"family":"Lu","given":"Zhike"},{"family":"Wang","given":"Xiao"},{"family":"Fu","given":"Ye"},{"family":"Luo","given":"Guan-Zheng"},{"family":"Liu","given":"Nian"},{"family":"Han","given":"Dali"},{"family":"Dominissini","given":"Dan"},{"family":"Dai","given":"Qing"},{"family":"Pan","given":"Tao"},{"family":"He","given":"Chuan"}],"issued":{"date-parts":[["2015"]]}}},{"id":1295,"uris":["http://zotero.org/users/local/1KhLnXRv/items/3H7TRNCZ"],"uri":["http://zotero.org/users/local/1KhLnXRv/items/3H7TRNCZ"],"itemData":{"id":1295,"type":"article-journal","abstract":"We adapted UV CLIP (cross-linking immunoprecipitation) to accurately locate tens of thousands of m6A residues in mammalian mRNA with single-nucleotide resolution. More than 70% of these residues are present in the 3′-most (last) exons, with a very sharp rise (sixfold) within 150–400 nucleotides of the start of the last exon. Two-thirds of last exon m6A and &gt;40% of all m6A in mRNA are present in 3′ untranslated regions (UTRs); contrary to earlier suggestions, there is no preference for location of m6A sites around stop codons. Moreover, m6A is significantly higher in noncoding last exons than in next-to-last exons harboring stop codons. We found that m6A density peaks early in the 3′ UTR and that, among transcripts with alternative polyA (APA) usage in both the brain and the liver, brain transcripts preferentially use distal polyA sites, as reported, and also show higher proximal m6A density in the last exons. Furthermore, when we reduced m6A methylation by knocking down components of the methylase complex and then examined 661 transcripts with proximal m6A peaks in last exons, we identified a set of 111 transcripts with altered (approximately two-thirds increased proximal) APA use. Taken together, these observations suggest a role of m6A modification in regulating proximal alternative polyA choice.","container-title":"Genes &amp; Development","DOI":"10.1101/gad.269415.115","ISSN":"0890-9369, 1549-5477","issue":"19","journalAbbreviation":"Genes Dev.","language":"en","note":"PMID: 26404942","page":"2037-2053","source":"genesdev.cshlp.org","title":"A majority of m6A residues are in the last exons, allowing the potential for 3′ UTR regulation","volume":"29","author":[{"family":"Ke","given":"Shengdong"},{"family":"Alemu","given":"Endalkachew A."},{"family":"Mertens","given":"Claudia"},{"family":"Gantman","given":"Emily Conn"},{"family":"Fak","given":"John J."},{"family":"Mele","given":"Aldo"},{"family":"Haripal","given":"Bhagwattie"},{"family":"Zucker-Scharff","given":"Ilana"},{"family":"Moore","given":"Michael J."},{"family":"Park","given":"Christopher Y."},{"family":"Vågbø","given":"Cathrine Broberg"},{"family":"Kusśnierczyk","given":"Anna"},{"family":"Klungland","given":"Arne"},{"family":"Darnell","given":"James E."},{"family":"Darnell","given":"Robert B."}],"issued":{"date-parts":[["2015",1,10]]}}},{"id":1297,"uris":["http://zotero.org/users/local/1KhLnXRv/items/AJL6GNZ6"],"uri":["http://zotero.org/users/local/1KhLnXRv/items/AJL6GNZ6"],"itemData":{"id":1297,"type":"article-journal","abstract":"N6-methyladenosine (m6A) is the most abundant modified base in eukaryotic mRNA and has been linked to diverse effects on mRNA fate. Current mapping approaches localize m6A residues to transcript regions 100–200 nt long but cannot identify precise m6A positions on a transcriptome-wide level. Here we developed m6A individual-nucleotide-resolution cross-linking and immunoprecipitation (miCLIP) and used it to demonstrate that antibodies to m6A can induce specific mutational signatures at m6A residues after ultraviolet light–induced antibody-RNA cross-linking and reverse transcription. We found that these antibodies similarly induced mutational signatures at N6,2′-O-dimethyladenosine (m6Am), a modification found at the first nucleotide of certain mRNAs. Using these signatures, we mapped m6A and m6Am at single-nucleotide resolution in human and mouse mRNA and identified small nucleolar RNAs (snoRNAs) as a new class of m6A-containing non-coding RNAs (ncRNAs).","container-title":"Nature Methods","DOI":"10.1038/nmeth.3453","ISSN":"1548-7105","issue":"8","language":"en","page":"767-772","source":"www.nature.com","title":"Single-nucleotide-resolution mapping of m6A and m6Am throughout the transcriptome","volume":"12","author":[{"family":"Linder","given":"Bastian"},{"family":"Grozhik","given":"Anya V."},{"family":"Olarerin-George","given":"Anthony O."},{"family":"Meydan","given":"Cem"},{"family":"Mason","given":"Christopher E."},{"family":"Jaffrey","given":"Samie R."}],"issued":{"date-parts":[["2015",8]]}}}],"schema":"https://github.com/citation-style-language/schema/raw/master/csl-citation.json"} </w:instrText>
      </w:r>
      <w:r w:rsidR="00E91E58" w:rsidRPr="004C0841">
        <w:rPr>
          <w:rFonts w:asciiTheme="minorHAnsi" w:hAnsiTheme="minorHAnsi" w:cstheme="minorHAnsi"/>
        </w:rPr>
        <w:fldChar w:fldCharType="separate"/>
      </w:r>
      <w:r w:rsidR="00E91E58" w:rsidRPr="004C0841">
        <w:rPr>
          <w:rFonts w:asciiTheme="minorHAnsi" w:hAnsiTheme="minorHAnsi" w:cstheme="minorHAnsi"/>
          <w:vertAlign w:val="superscript"/>
        </w:rPr>
        <w:t>18–20</w:t>
      </w:r>
      <w:r w:rsidR="00E91E58" w:rsidRPr="004C0841">
        <w:rPr>
          <w:rFonts w:asciiTheme="minorHAnsi" w:hAnsiTheme="minorHAnsi" w:cstheme="minorHAnsi"/>
        </w:rPr>
        <w:fldChar w:fldCharType="end"/>
      </w:r>
      <w:r w:rsidRPr="004C0841">
        <w:rPr>
          <w:rFonts w:asciiTheme="minorHAnsi" w:hAnsiTheme="minorHAnsi" w:cstheme="minorHAnsi"/>
        </w:rPr>
        <w:t>, to examine RNA-RNA interactions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{"citationID":"ewFkf0zw","properties":{"formattedCitation":"\\super 21, 22\\nosupersub{}","plainCitation":"21, 22","noteIndex":0},"citationItems":[{"id":192,"uris":["http://zotero.org/users/local/1KhLnXRv/items/2VU4FJQU"],"uri":["http://zotero.org/users/local/1KhLnXRv/items/2VU4FJQU"],"itemData":{"id":192,"type":"article-journal","abstract":"Many protein–protein and protein–nucleic acid interactions have been experimentally characterized, whereas RNA–RNA interactions have generally only been predicted computationally. Here, we describe a high-throughput method to identify intramolecular and intermolecular RNA–RNA interactions experimentally by cross-linking, ligation, and sequencing of hybrids (CLASH). As validation, we identified 39 known target sites for box C/D modification-guide small nucleolar RNAs (snoRNAs) on the yeast pre-rRNA. Novel snoRNA-rRNA hybrids were recovered between snR4-5S and U14-25S. These are supported by native electrophoresis and consistent with previously unexplained data. The U3 snoRNA was found to be associated with sequences close to the 3′ side of the central pseudoknot in 18S rRNA, supporting a role in formation of this structure. Applying CLASH to the yeast U2 spliceosomal snRNA led to a revised predicted secondary structure, featuring alternative folding of the 3′ domain and long-range contacts between the 3′ and 5′ domains. CLASH should allow transcriptome-wide analyses of RNA–RNA interactions in many organisms.","container-title":"Proceedings of the National Academy of Sciences","DOI":"10.1073/pnas.1017386108","ISSN":"0027-8424, 1091-6490","issue":"24","journalAbbreviation":"PNAS","language":"en","note":"PMID: 21610164","page":"10010-10015","source":"www.pnas.org","title":"Cross-linking, ligation, and sequencing of hybrids reveals RNA–RNA interactions in yeast","volume":"108","author":[{"family":"Kudla","given":"Grzegorz"},{"family":"Granneman","given":"Sander"},{"family":"Hahn","given":"Daniela"},{"family":"Beggs","given":"Jean D."},{"family":"Tollervey","given":"David"}],"issued":{"date-parts":[["2011",6,14]]}}},{"id":1305,"uris":["http://zotero.org/users/local/1KhLnXRv/items/GLLJAHCU"],"uri":["http://zotero.org/users/local/1KhLnXRv/items/GLLJAHCU"],"itemData":{"id":1305,"type":"article-journal","abstract":"The structure of messenger RNA is important for post-transcriptional regulation, mainly because it affects binding of trans-acting factors1. However, little is known about the in vivo structure of full-length mRNAs. Here we present hiCLIP, a biochemical technique for transcriptome-wide identification of RNA secondary structures interacting with RNA-binding proteins (RBPs). Using this technique to investigate RNA structures bound by Staufen 1 (STAU1) in human cells, we uncover a dominance of intra-molecular RNA duplexes, a depletion of duplexes from coding regions of highly translated mRNAs, an unexpected prevalence of long-range duplexes in 3′ untranslated regions (UTRs), and a decreased incidence of single nucleotide polymorphisms in duplex-forming regions. We also discover a duplex spanning 858 nucleotides in the 3′ UTR of the X-box binding protein 1 (XBP1) mRNA that regulates its cytoplasmic splicing and stability. Our study reveals the fundamental role of mRNA secondary structures in gene expression and introduces hiCLIP as a widely applicable method for discovering new, especially long-range, RNA duplexes.","container-title":"Nature","DOI":"10.1038/nature14280","ISSN":"1476-4687","issue":"7544","language":"en","page":"491-494","source":"www.nature.com","title":"hiCLIP reveals the in vivo atlas of mRNA secondary structures recognized by Staufen 1","volume":"519","author":[{"family":"Sugimoto","given":"Yoichiro"},{"family":"Vigilante","given":"Alessandra"},{"family":"Darbo","given":"Elodie"},{"family":"Zirra","given":"Alexandra"},{"family":"Militti","given":"Cristina"},{"family":"D’Ambrogio","given":"Andrea"},{"family":"Luscombe","given":"Nicholas M."},{"family":"Ule","given":"Jernej"}],"issued":{"date-parts":[["2015",3]]}}}],"schema":"https://github.com/citation-style-language/schema/raw/master/csl-citation.json"}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21,22</w:t>
      </w:r>
      <w:r w:rsidRPr="004C0841">
        <w:rPr>
          <w:rFonts w:asciiTheme="minorHAnsi" w:hAnsiTheme="minorHAnsi" w:cstheme="minorHAnsi"/>
        </w:rPr>
        <w:fldChar w:fldCharType="end"/>
      </w:r>
      <w:r w:rsidR="004071E8">
        <w:rPr>
          <w:rFonts w:asciiTheme="minorHAnsi" w:hAnsiTheme="minorHAnsi" w:cstheme="minorHAnsi"/>
        </w:rPr>
        <w:t>,</w:t>
      </w:r>
      <w:r w:rsidRPr="004C0841">
        <w:rPr>
          <w:rFonts w:asciiTheme="minorHAnsi" w:hAnsiTheme="minorHAnsi" w:cstheme="minorHAnsi"/>
        </w:rPr>
        <w:t xml:space="preserve"> and to map 3’ ends</w:t>
      </w:r>
      <w:r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{"citationID":"RS04jaP2","properties":{"formattedCitation":"\\super 23, 24\\nosupersub{}","plainCitation":"23, 24","noteIndex":0},"citationItems":[{"id":1311,"uris":["http://zotero.org/users/local/1KhLnXRv/items/5BPDAR4E"],"uri":["http://zotero.org/users/local/1KhLnXRv/items/5BPDAR4E"],"itemData":{"id":1311,"type":"article-journal","abstract":"Alternative polyadenylation (APA) is increasingly recognized to regulate gene expression across different cell types, but obtaining APA maps from individual cell types typically requires prior purification, a stressful procedure that can itself alter cellular states. Here, we describe a new platform, cTag-PAPERCLIP, that generates APA profiles from single cell populations in intact tissues; cTag-PAPERCLIP requires no tissue dissociation and preserves transcripts in native states. Applying cTag-PAPERCLIP to profile four major cell types in the mouse brain revealed common APA preferences between excitatory and inhibitory neurons distinct from astrocytes and microglia, regulated in part by neuron-specific RNA-binding proteins NOVA2 and PTBP2. We further identified a role of APA in switching Araf protein isoforms during microglia activation, impacting production of downstream inflammatory cytokines. Our results demonstrate the broad applicability of cTag-PAPERCLIP and a previously undiscovered role of APA in contributing to protein diversity between different cell types and cellular states within the brain.","container-title":"Neuron","DOI":"10.1016/j.neuron.2017.08.024","ISSN":"0896-6273","issue":"6","journalAbbreviation":"Neuron","language":"en","page":"1334-1349.e5","source":"ScienceDirect","title":"cTag-PAPERCLIP Reveals Alternative Polyadenylation Promotes Cell-Type Specific Protein Diversity and Shifts Araf Isoforms with Microglia Activation","volume":"95","author":[{"family":"Hwang","given":"Hun-Way"},{"family":"Saito","given":"Yuhki"},{"family":"Park","given":"Christopher Y."},{"family":"Blachère","given":"Nathalie E."},{"family":"Tajima","given":"Yoko"},{"family":"Fak","given":"John J."},{"family":"Zucker-Scharff","given":"Ilana"},{"family":"Darnell","given":"Robert B."}],"issued":{"date-parts":[["2017",9,13]]}}},{"id":1308,"uris":["http://zotero.org/users/local/1KhLnXRv/items/3EM28IAJ"],"uri":["http://zotero.org/users/local/1KhLnXRv/items/3EM28IAJ"],"itemData":{"id":1308,"type":"article-journal","abstract":"Accurate and precise annotation of 3′ UTRs is critical for understanding how mRNAs are regulated by microRNAs (miRNAs) and RNA-binding proteins (RBPs). Here, we describe a method, poly(A) binding protein-mediated mRNA 3′ end retrieval by crosslinking immunoprecipitation (PAPERCLIP), that shows high specificity for mRNA 3′ ends and compares favorably with existing 3′ end mapping methods. PAPERCLIP uncovers a previously unrecognized role of CstF64/64tau in promoting the usage of a selected group of non-canonical poly(A) sites, the majority of which contain a downstream GUKKU motif. Furthermore, in the mouse brain, PAPERCLIP discovers extended 3′ UTR sequences harboring functional miRNA binding sites and reveals developmentally regulated APA shifts, including one in Atp2b2 that is evolutionarily conserved in humans and results in the gain of a functional binding site of miR-137. PAPERCLIP provides a powerful tool to decipher post-transcriptional regulation of mRNAs through APA in vivo.","container-title":"Cell Reports","DOI":"10.1016/j.celrep.2016.03.023","ISSN":"2211-1247","issue":"2","journalAbbreviation":"Cell Reports","language":"en","page":"423-435","source":"ScienceDirect","title":"PAPERCLIP Identifies MicroRNA Targets and a Role of CstF64/64tau in Promoting Non-canonical poly(A) Site Usage","volume":"15","author":[{"family":"Hwang","given":"Hun-Way"},{"family":"Park","given":"Christopher Y."},{"family":"Goodarzi","given":"Hani"},{"family":"Fak","given":"John J."},{"family":"Mele","given":"Aldo"},{"family":"Moore","given":"Michael J."},{"family":"Saito","given":"Yuhki"},{"family":"Darnell","given":"Robert B."}],"issued":{"date-parts":[["2016",4,12]]}}}],"schema":"https://github.com/citation-style-language/schema/raw/master/csl-citation.json"} </w:instrText>
      </w:r>
      <w:r w:rsidRPr="004C0841">
        <w:rPr>
          <w:rFonts w:asciiTheme="minorHAnsi" w:hAnsiTheme="minorHAnsi" w:cstheme="minorHAnsi"/>
        </w:rPr>
        <w:fldChar w:fldCharType="separate"/>
      </w:r>
      <w:r w:rsidR="00E41746" w:rsidRPr="004C0841">
        <w:rPr>
          <w:rFonts w:asciiTheme="minorHAnsi" w:hAnsiTheme="minorHAnsi" w:cstheme="minorHAnsi"/>
          <w:vertAlign w:val="superscript"/>
        </w:rPr>
        <w:t>23,24</w:t>
      </w:r>
      <w:r w:rsidRPr="004C0841">
        <w:rPr>
          <w:rFonts w:asciiTheme="minorHAnsi" w:hAnsiTheme="minorHAnsi" w:cstheme="minorHAnsi"/>
        </w:rPr>
        <w:fldChar w:fldCharType="end"/>
      </w:r>
      <w:r w:rsidRPr="004C0841">
        <w:rPr>
          <w:rFonts w:asciiTheme="minorHAnsi" w:hAnsiTheme="minorHAnsi" w:cstheme="minorHAnsi"/>
        </w:rPr>
        <w:t>.</w:t>
      </w:r>
    </w:p>
    <w:p w14:paraId="3AC60FC3" w14:textId="77777777" w:rsidR="00E91E58" w:rsidRPr="004C0841" w:rsidRDefault="00E91E58" w:rsidP="0087300D">
      <w:pPr>
        <w:jc w:val="both"/>
        <w:rPr>
          <w:rFonts w:asciiTheme="minorHAnsi" w:hAnsiTheme="minorHAnsi" w:cstheme="minorHAnsi"/>
          <w:color w:val="0070C0"/>
        </w:rPr>
      </w:pPr>
    </w:p>
    <w:p w14:paraId="04537645" w14:textId="31F3D23C" w:rsidR="00017BD7" w:rsidRPr="004C0841" w:rsidRDefault="00017BD7" w:rsidP="0087300D">
      <w:pPr>
        <w:jc w:val="both"/>
        <w:rPr>
          <w:rFonts w:asciiTheme="minorHAnsi" w:hAnsiTheme="minorHAnsi" w:cstheme="minorHAnsi"/>
          <w:color w:val="000000" w:themeColor="text1"/>
        </w:rPr>
      </w:pPr>
      <w:r w:rsidRPr="004C0841">
        <w:rPr>
          <w:rFonts w:asciiTheme="minorHAnsi" w:hAnsiTheme="minorHAnsi" w:cstheme="minorHAnsi"/>
          <w:color w:val="000000" w:themeColor="text1"/>
        </w:rPr>
        <w:t>Despite the great contributions of CLIP-based techniques in aiding our understanding of the interactions between RBPs and RNAs, it has been limited by the inefficiency of UV cross-linking. Although culture cells grown in a monolayer are generally relatively easy to cross</w:t>
      </w:r>
      <w:r w:rsidR="004071E8">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link, </w:t>
      </w:r>
      <w:r w:rsidR="000B0FBE">
        <w:rPr>
          <w:rFonts w:asciiTheme="minorHAnsi" w:hAnsiTheme="minorHAnsi" w:cstheme="minorHAnsi"/>
          <w:color w:val="000000" w:themeColor="text1"/>
        </w:rPr>
        <w:t xml:space="preserve">this is </w:t>
      </w:r>
      <w:r w:rsidR="000B0FBE" w:rsidRPr="004C0841">
        <w:rPr>
          <w:rFonts w:asciiTheme="minorHAnsi" w:hAnsiTheme="minorHAnsi" w:cstheme="minorHAnsi"/>
          <w:color w:val="000000" w:themeColor="text1"/>
        </w:rPr>
        <w:t xml:space="preserve">significantly more challenging </w:t>
      </w:r>
      <w:r w:rsidR="000B0FBE">
        <w:rPr>
          <w:rFonts w:asciiTheme="minorHAnsi" w:hAnsiTheme="minorHAnsi" w:cstheme="minorHAnsi"/>
          <w:color w:val="000000" w:themeColor="text1"/>
        </w:rPr>
        <w:t xml:space="preserve">in </w:t>
      </w:r>
      <w:r w:rsidRPr="004C0841">
        <w:rPr>
          <w:rFonts w:asciiTheme="minorHAnsi" w:hAnsiTheme="minorHAnsi" w:cstheme="minorHAnsi"/>
          <w:color w:val="000000" w:themeColor="text1"/>
        </w:rPr>
        <w:t>tissues or cells in solution. Tissues can require multiple rounds of UV exposure in order to penetrate to the required cell layers, while microbial cells are often grown in rich mediums that contain aromatic</w:t>
      </w:r>
      <w:r w:rsidR="00CC12B6" w:rsidRPr="004C0841">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 UV-absorbing compounds</w:t>
      </w:r>
      <w:r w:rsidRPr="004C0841">
        <w:rPr>
          <w:rFonts w:asciiTheme="minorHAnsi" w:hAnsiTheme="minorHAnsi" w:cstheme="minorHAnsi"/>
        </w:rPr>
        <w:fldChar w:fldCharType="begin"/>
      </w:r>
      <w:r w:rsidR="00E91E58" w:rsidRPr="004C0841">
        <w:rPr>
          <w:rFonts w:asciiTheme="minorHAnsi" w:hAnsiTheme="minorHAnsi" w:cstheme="minorHAnsi"/>
          <w:color w:val="000000" w:themeColor="text1"/>
        </w:rPr>
        <w:instrText xml:space="preserve"> ADDIN ZOTERO_ITEM CSL_CITATION {"citationID":"QoJnq0BG","properties":{"formattedCitation":"\\super 25\\nosupersub{}","plainCitation":"25","noteIndex":0},"citationItems":[{"id":1244,"uris":["http://zotero.org/users/local/1KhLnXRv/items/6YVQBNDA"],"uri":["http://zotero.org/users/local/1KhLnXRv/items/6YVQBNDA"],"itemData":{"id":1244,"type":"article-journal","container-title":"Molecular Cell","DOI":"10.1016/j.molcel.2018.01.005","ISSN":"10972765","issue":"3","language":"en","page":"354-369","source":"Crossref","title":"Advances in CLIP Technologies for Studies of Protein-RNA Interactions","volume":"69","author":[{"family":"Lee","given":"Flora C.Y."},{"family":"Ule","given":"Jernej"}],"issued":{"date-parts":[["2018",2]]}}}],"schema":"https://github.com/citation-style-language/schema/raw/master/csl-citation.json"} </w:instrText>
      </w:r>
      <w:r w:rsidRPr="004C0841">
        <w:rPr>
          <w:rFonts w:asciiTheme="minorHAnsi" w:hAnsiTheme="minorHAnsi" w:cstheme="minorHAnsi"/>
          <w:color w:val="000000" w:themeColor="text1"/>
        </w:rPr>
        <w:fldChar w:fldCharType="separate"/>
      </w:r>
      <w:r w:rsidR="00E41746" w:rsidRPr="004C0841">
        <w:rPr>
          <w:rFonts w:asciiTheme="minorHAnsi" w:hAnsiTheme="minorHAnsi" w:cstheme="minorHAnsi"/>
          <w:color w:val="000000"/>
          <w:vertAlign w:val="superscript"/>
        </w:rPr>
        <w:t>25</w:t>
      </w:r>
      <w:r w:rsidRPr="004C0841">
        <w:rPr>
          <w:rFonts w:asciiTheme="minorHAnsi" w:hAnsiTheme="minorHAnsi" w:cstheme="minorHAnsi"/>
        </w:rPr>
        <w:fldChar w:fldCharType="end"/>
      </w:r>
      <w:r w:rsidRPr="004C0841">
        <w:rPr>
          <w:rFonts w:asciiTheme="minorHAnsi" w:hAnsiTheme="minorHAnsi" w:cstheme="minorHAnsi"/>
          <w:color w:val="000000" w:themeColor="text1"/>
        </w:rPr>
        <w:t xml:space="preserve">. Indeed, cross-linking times of up to 30 </w:t>
      </w:r>
      <w:r w:rsidR="00A24FE1">
        <w:rPr>
          <w:rFonts w:asciiTheme="minorHAnsi" w:hAnsiTheme="minorHAnsi" w:cstheme="minorHAnsi"/>
          <w:color w:val="000000" w:themeColor="text1"/>
        </w:rPr>
        <w:t>min</w:t>
      </w:r>
      <w:r w:rsidRPr="004C0841">
        <w:rPr>
          <w:rFonts w:asciiTheme="minorHAnsi" w:hAnsiTheme="minorHAnsi" w:cstheme="minorHAnsi"/>
          <w:color w:val="000000" w:themeColor="text1"/>
        </w:rPr>
        <w:t xml:space="preserve"> have been used to generate sufficient bonding between RBPs and their bound RNAs for such samples</w:t>
      </w:r>
      <w:r w:rsidRPr="004C0841">
        <w:rPr>
          <w:rFonts w:asciiTheme="minorHAnsi" w:hAnsiTheme="minorHAnsi" w:cstheme="minorHAnsi"/>
        </w:rPr>
        <w:fldChar w:fldCharType="begin"/>
      </w:r>
      <w:r w:rsidR="00E91E58" w:rsidRPr="004C0841">
        <w:rPr>
          <w:rFonts w:asciiTheme="minorHAnsi" w:hAnsiTheme="minorHAnsi" w:cstheme="minorHAnsi"/>
          <w:color w:val="000000" w:themeColor="text1"/>
        </w:rPr>
        <w:instrText xml:space="preserve"> ADDIN ZOTERO_ITEM CSL_CITATION {"citationID":"L1eMBHcE","properties":{"formattedCitation":"\\super 26\\uc0\\u8211{}28\\nosupersub{}","plainCitation":"26–28","noteIndex":0},"citationItems":[{"id":1318,"uris":["http://zotero.org/users/local/1KhLnXRv/items/3S3RKDTY"],"uri":["http://zotero.org/users/local/1KhLnXRv/items/3S3RKDTY"],"itemData":{"id":1318,"type":"article-journal","abstract":"RNA-binding proteins (RBPs) are key players in post-transcriptional regulation of gene expression in eukaryotic cells. To be able to unbiasedly identify RBPs in Saccharomyces cerevisiae, we developed a yeast RNA interactome capture protocol which employs RNA labeling, covalent UV crosslinking of RNA and proteins at 365nm wavelength (photoactivatable-ribonucleoside-enhanced crosslinking, PAR-CL) and finally purification of the protein-bound mRNA. The method can be easily implemented in common workflows and takes about 3days to complete. Next to a comprehensive explanation of the method, we focus on our findings about the choice of crosslinking in yeast and discuss the rationale of individual steps in the protocol.","container-title":"Methods (San Diego, Calif.)","DOI":"10.1016/j.ymeth.2016.12.008","ISSN":"1095-9130","journalAbbreviation":"Methods","language":"eng","note":"PMID: 27993706\nPMCID: PMC5421583","page":"82-92","source":"PubMed","title":"RNA interactome capture in yeast","volume":"118-119","author":[{"family":"Beckmann","given":"Benedikt M."}],"issued":{"date-parts":[["2017"]],"season":"15"}}},{"id":1315,"uris":["http://zotero.org/users/local/1KhLnXRv/items/UH7DN3Q4"],"uri":["http://zotero.org/users/local/1KhLnXRv/items/UH7DN3Q4"],"itemData":{"id":1315,"type":"article-journal","abstract":"The 5'-exonuclease Rat1 degrades pre-rRNA spacer fragments and processes the 5'-ends of the 5.8S and 25S rRNAs. UV crosslinking revealed multiple Rat1-binding sites across the pre-rRNA, consistent with its known functions. The major 5.8S 5'-end is generated by Rat1 digestion of the internal transcribed spacer 1 (ITS1) spacer from cleavage site A(3). Processing from A(3) requires the 'A(3)-cluster' proteins, including Cic1, Erb1, Nop7, Nop12 and Nop15, which show interdependent pre-rRNA binding. Surprisingly, A(3)-cluster factors were not crosslinked close to site A(3), but bound sites around the 5.8S 3'- and 25S 5'-regions, which are base paired in mature ribosomes, and in the ITS2 spacer that separates these rRNAs. In contrast, Nop4, a protein required for endonucleolytic cleavage in ITS1, binds the pre-rRNA near the 5'-end of 5.8S. ITS2 was reported to undergo structural remodelling. In vivo chemical probing indicates that A(3)-cluster binding is required for this reorganization, potentially regulating the timing of processing. We predict that Nop4 and the A(3) cluster establish long-range interactions between the 5.8S and 25S rRNAs, which are subsequently maintained by ribosomal protein binding.","container-title":"The EMBO journal","DOI":"10.1038/emboj.2011.256","ISSN":"1460-2075","issue":"19","journalAbbreviation":"EMBO J.","language":"eng","note":"PMID: 21811236\nPMCID: PMC3209772","page":"4006-4019","source":"PubMed","title":"A cluster of ribosome synthesis factors regulate pre-rRNA folding and 5.8S rRNA maturation by the Rat1 exonuclease","volume":"30","author":[{"family":"Granneman","given":"Sander"},{"family":"Petfalski","given":"Elisabeth"},{"family":"Tollervey","given":"David"}],"issued":{"date-parts":[["2011",8,2]]}}},{"id":1317,"uris":["http://zotero.org/users/local/1KhLnXRv/items/UFG92MA7"],"uri":["http://zotero.org/users/local/1KhLnXRv/items/UFG92MA7"],"itemData":{"id":1317,"type":"article-journal","abstract":"Yeast RNA polymerase II (Pol II) terminates transcription of coding transcripts through the polyadenylation (pA) pathway and non-coding transcripts through the non-polyadenylation (non-pA) pathway. We have used PAR-CLIP to map the position of Pol II genome-wide in living yeast cells after depletion of components of either the pA or non-pA termination complexes. We show here that Ysh1, responsible for cleavage at the pA site, is required for efficient removal of Pol II from the template. Depletion of Ysh1 from the nucleus does not, however, lead to readthrough transcription. In contrast, depletion of the termination factor Nrd1 leads to widespread runaway elongation of non-pA transcripts. Depletion of Sen1 also leads to readthrough at non-pA terminators, but in contrast to Nrd1, this readthrough is less processive, or more susceptible to pausing. The data presented here provide delineation of in vivo Pol II termination regions and highlight differences in the sequences that signal termination of different classes of non-pA transcripts.","container-title":"PLOS Genetics","DOI":"10.1371/journal.pgen.1004632","ISSN":"1553-7404","issue":"10","journalAbbreviation":"PLOS Genetics","language":"en","page":"e1004632","source":"PLoS Journals","title":"Genome-Wide Mapping of Yeast RNA Polymerase II Termination","volume":"10","author":[{"family":"Schaughency","given":"Paul"},{"family":"Merran","given":"Jonathan"},{"family":"Corden","given":"Jeffry L."}],"issued":{"date-parts":[["2014",10,9]]}}}],"schema":"https://github.com/citation-style-language/schema/raw/master/csl-citation.json"} </w:instrText>
      </w:r>
      <w:r w:rsidRPr="004C0841">
        <w:rPr>
          <w:rFonts w:asciiTheme="minorHAnsi" w:hAnsiTheme="minorHAnsi" w:cstheme="minorHAnsi"/>
          <w:color w:val="000000" w:themeColor="text1"/>
        </w:rPr>
        <w:fldChar w:fldCharType="separate"/>
      </w:r>
      <w:r w:rsidR="00E41746" w:rsidRPr="004C0841">
        <w:rPr>
          <w:rFonts w:asciiTheme="minorHAnsi" w:hAnsiTheme="minorHAnsi" w:cstheme="minorHAnsi"/>
          <w:color w:val="000000"/>
          <w:vertAlign w:val="superscript"/>
        </w:rPr>
        <w:t>26–28</w:t>
      </w:r>
      <w:r w:rsidRPr="004C0841">
        <w:rPr>
          <w:rFonts w:asciiTheme="minorHAnsi" w:hAnsiTheme="minorHAnsi" w:cstheme="minorHAnsi"/>
        </w:rPr>
        <w:fldChar w:fldCharType="end"/>
      </w:r>
      <w:r w:rsidRPr="004C0841">
        <w:rPr>
          <w:rFonts w:asciiTheme="minorHAnsi" w:hAnsiTheme="minorHAnsi" w:cstheme="minorHAnsi"/>
          <w:color w:val="000000" w:themeColor="text1"/>
        </w:rPr>
        <w:t>. This extended UV exposure induces stress responses within the cell, such as that from UV-induced DNA damage, which can contaminate the final data</w:t>
      </w:r>
      <w:r w:rsidR="00805947" w:rsidRPr="004C0841">
        <w:rPr>
          <w:rFonts w:asciiTheme="minorHAnsi" w:hAnsiTheme="minorHAnsi" w:cstheme="minorHAnsi"/>
          <w:color w:val="000000" w:themeColor="text1"/>
        </w:rPr>
        <w:t xml:space="preserve"> in some applications</w:t>
      </w:r>
      <w:r w:rsidRPr="004C0841">
        <w:rPr>
          <w:rFonts w:asciiTheme="minorHAnsi" w:hAnsiTheme="minorHAnsi" w:cstheme="minorHAnsi"/>
          <w:color w:val="000000" w:themeColor="text1"/>
        </w:rPr>
        <w:t>.</w:t>
      </w:r>
    </w:p>
    <w:p w14:paraId="10ECE88C" w14:textId="77777777" w:rsidR="00017BD7" w:rsidRPr="004C0841" w:rsidRDefault="00017BD7" w:rsidP="0087300D">
      <w:pPr>
        <w:jc w:val="both"/>
        <w:rPr>
          <w:rFonts w:asciiTheme="minorHAnsi" w:hAnsiTheme="minorHAnsi" w:cstheme="minorHAnsi"/>
          <w:color w:val="000000" w:themeColor="text1"/>
        </w:rPr>
      </w:pPr>
    </w:p>
    <w:p w14:paraId="3A26D50B" w14:textId="5CB4C7D8" w:rsidR="00912079" w:rsidRPr="004C0841" w:rsidRDefault="00017BD7" w:rsidP="0087300D">
      <w:pPr>
        <w:jc w:val="both"/>
        <w:rPr>
          <w:rFonts w:asciiTheme="minorHAnsi" w:hAnsiTheme="minorHAnsi" w:cstheme="minorHAnsi"/>
          <w:color w:val="000000" w:themeColor="text1"/>
        </w:rPr>
      </w:pPr>
      <w:proofErr w:type="gramStart"/>
      <w:r w:rsidRPr="004C0841">
        <w:rPr>
          <w:rFonts w:asciiTheme="minorHAnsi" w:hAnsiTheme="minorHAnsi" w:cstheme="minorHAnsi"/>
          <w:color w:val="000000" w:themeColor="text1"/>
        </w:rPr>
        <w:t>The majority of</w:t>
      </w:r>
      <w:proofErr w:type="gramEnd"/>
      <w:r w:rsidRPr="004C0841">
        <w:rPr>
          <w:rFonts w:asciiTheme="minorHAnsi" w:hAnsiTheme="minorHAnsi" w:cstheme="minorHAnsi"/>
          <w:color w:val="000000" w:themeColor="text1"/>
        </w:rPr>
        <w:t xml:space="preserve"> CLIP studies have focused on generating single </w:t>
      </w:r>
      <w:r w:rsidR="0040797C">
        <w:rPr>
          <w:rFonts w:asciiTheme="minorHAnsi" w:hAnsiTheme="minorHAnsi" w:cstheme="minorHAnsi"/>
          <w:color w:val="000000" w:themeColor="text1"/>
        </w:rPr>
        <w:t>"</w:t>
      </w:r>
      <w:r w:rsidRPr="004C0841">
        <w:rPr>
          <w:rFonts w:asciiTheme="minorHAnsi" w:hAnsiTheme="minorHAnsi" w:cstheme="minorHAnsi"/>
          <w:color w:val="000000" w:themeColor="text1"/>
        </w:rPr>
        <w:t>snapshots</w:t>
      </w:r>
      <w:r w:rsidR="0040797C">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 of specific protein-RNA interactions in a cell. However, protein-RNA interactions are inherently dynamic, particularly when cells are subject to changes in their environment. This </w:t>
      </w:r>
      <w:r w:rsidR="00587612" w:rsidRPr="004C0841">
        <w:rPr>
          <w:rFonts w:asciiTheme="minorHAnsi" w:hAnsiTheme="minorHAnsi" w:cstheme="minorHAnsi"/>
          <w:color w:val="000000" w:themeColor="text1"/>
        </w:rPr>
        <w:t>can include</w:t>
      </w:r>
      <w:r w:rsidRPr="004C0841">
        <w:rPr>
          <w:rFonts w:asciiTheme="minorHAnsi" w:hAnsiTheme="minorHAnsi" w:cstheme="minorHAnsi"/>
          <w:color w:val="000000" w:themeColor="text1"/>
        </w:rPr>
        <w:t xml:space="preserve"> a sudden reduction in the availability of essential nutrients or rapid changes in temperature. As such, to truly understand the role of an RBP during stress, </w:t>
      </w:r>
      <w:r w:rsidR="00B85D28">
        <w:rPr>
          <w:rFonts w:asciiTheme="minorHAnsi" w:hAnsiTheme="minorHAnsi" w:cstheme="minorHAnsi"/>
          <w:color w:val="000000" w:themeColor="text1"/>
        </w:rPr>
        <w:t>it is best to</w:t>
      </w:r>
      <w:r w:rsidRPr="004C0841">
        <w:rPr>
          <w:rFonts w:asciiTheme="minorHAnsi" w:hAnsiTheme="minorHAnsi" w:cstheme="minorHAnsi"/>
          <w:color w:val="000000" w:themeColor="text1"/>
        </w:rPr>
        <w:t xml:space="preserve"> perform time-resolved analyses </w:t>
      </w:r>
      <w:r w:rsidR="0040797C" w:rsidRPr="000B1C4E">
        <w:rPr>
          <w:rFonts w:asciiTheme="minorHAnsi" w:hAnsiTheme="minorHAnsi" w:cstheme="minorHAnsi"/>
          <w:color w:val="000000" w:themeColor="text1"/>
        </w:rPr>
        <w:t>because</w:t>
      </w:r>
      <w:r w:rsidR="0040797C" w:rsidRPr="004C0841">
        <w:rPr>
          <w:rFonts w:asciiTheme="minorHAnsi" w:hAnsiTheme="minorHAnsi" w:cstheme="minorHAnsi"/>
          <w:color w:val="000000" w:themeColor="text1"/>
        </w:rPr>
        <w:t xml:space="preserve"> </w:t>
      </w:r>
      <w:r w:rsidR="004071E8">
        <w:rPr>
          <w:rFonts w:asciiTheme="minorHAnsi" w:hAnsiTheme="minorHAnsi" w:cstheme="minorHAnsi"/>
          <w:color w:val="000000" w:themeColor="text1"/>
        </w:rPr>
        <w:t>they</w:t>
      </w:r>
      <w:r w:rsidR="004071E8" w:rsidRPr="004C0841">
        <w:rPr>
          <w:rFonts w:asciiTheme="minorHAnsi" w:hAnsiTheme="minorHAnsi" w:cstheme="minorHAnsi"/>
          <w:color w:val="000000" w:themeColor="text1"/>
        </w:rPr>
        <w:t xml:space="preserve"> </w:t>
      </w:r>
      <w:r w:rsidR="00B85D28">
        <w:rPr>
          <w:rFonts w:asciiTheme="minorHAnsi" w:hAnsiTheme="minorHAnsi" w:cstheme="minorHAnsi"/>
          <w:color w:val="000000" w:themeColor="text1"/>
        </w:rPr>
        <w:t xml:space="preserve">can </w:t>
      </w:r>
      <w:r w:rsidRPr="004C0841">
        <w:rPr>
          <w:rFonts w:asciiTheme="minorHAnsi" w:hAnsiTheme="minorHAnsi" w:cstheme="minorHAnsi"/>
          <w:color w:val="000000" w:themeColor="text1"/>
        </w:rPr>
        <w:t>captur</w:t>
      </w:r>
      <w:r w:rsidR="00B85D28">
        <w:rPr>
          <w:rFonts w:asciiTheme="minorHAnsi" w:hAnsiTheme="minorHAnsi" w:cstheme="minorHAnsi"/>
          <w:color w:val="000000" w:themeColor="text1"/>
        </w:rPr>
        <w:t>e</w:t>
      </w:r>
      <w:r w:rsidRPr="004C0841">
        <w:rPr>
          <w:rFonts w:asciiTheme="minorHAnsi" w:hAnsiTheme="minorHAnsi" w:cstheme="minorHAnsi"/>
          <w:color w:val="000000" w:themeColor="text1"/>
        </w:rPr>
        <w:t xml:space="preserve"> the full spectrum of RBP targets during stress and </w:t>
      </w:r>
      <w:r w:rsidR="00B85D28" w:rsidRPr="004C0841">
        <w:rPr>
          <w:rFonts w:asciiTheme="minorHAnsi" w:hAnsiTheme="minorHAnsi" w:cstheme="minorHAnsi"/>
          <w:color w:val="000000" w:themeColor="text1"/>
        </w:rPr>
        <w:t>determin</w:t>
      </w:r>
      <w:r w:rsidR="00B85D28">
        <w:rPr>
          <w:rFonts w:asciiTheme="minorHAnsi" w:hAnsiTheme="minorHAnsi" w:cstheme="minorHAnsi"/>
          <w:color w:val="000000" w:themeColor="text1"/>
        </w:rPr>
        <w:t>e</w:t>
      </w:r>
      <w:r w:rsidR="00B85D28"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at what stage of the stress response the chosen RBP is active. In particular, studies in yeast show</w:t>
      </w:r>
      <w:r w:rsidR="0040797C">
        <w:rPr>
          <w:rFonts w:asciiTheme="minorHAnsi" w:hAnsiTheme="minorHAnsi" w:cstheme="minorHAnsi"/>
          <w:color w:val="000000" w:themeColor="text1"/>
        </w:rPr>
        <w:t>ed</w:t>
      </w:r>
      <w:r w:rsidRPr="004C0841">
        <w:rPr>
          <w:rFonts w:asciiTheme="minorHAnsi" w:hAnsiTheme="minorHAnsi" w:cstheme="minorHAnsi"/>
          <w:color w:val="000000" w:themeColor="text1"/>
        </w:rPr>
        <w:t xml:space="preserve"> that the first few minutes of adaptation are absolutely crucial for survival and RNA half-lives in bacteria can vary from minutes to seconds</w:t>
      </w:r>
      <w:r w:rsidR="005A586E" w:rsidRPr="004C0841">
        <w:rPr>
          <w:rFonts w:asciiTheme="minorHAnsi" w:hAnsiTheme="minorHAnsi" w:cstheme="minorHAnsi"/>
          <w:color w:val="000000" w:themeColor="text1"/>
        </w:rPr>
        <w:fldChar w:fldCharType="begin"/>
      </w:r>
      <w:r w:rsidR="00E91E58" w:rsidRPr="004C0841">
        <w:rPr>
          <w:rFonts w:asciiTheme="minorHAnsi" w:hAnsiTheme="minorHAnsi" w:cstheme="minorHAnsi"/>
          <w:color w:val="000000" w:themeColor="text1"/>
        </w:rPr>
        <w:instrText xml:space="preserve"> ADDIN ZOTERO_ITEM CSL_CITATION {"citationID":"ccDPu0Fy","properties":{"formattedCitation":"\\super 29\\uc0\\u8211{}33\\nosupersub{}","plainCitation":"29–33","noteIndex":0},"citationItems":[{"id":1349,"uris":["http://zotero.org/users/local/1KhLnXRv/items/P6UDXM56"],"uri":["http://zotero.org/users/local/1KhLnXRv/items/P6UDXM56"],"itemData":{"id":1349,"type":"article-journal","abstract":"Much of the information available about factors that affect mRNA decay in Escherichia coli, and by inference in other bacteria, has been gleaned from study of less than 25 of the ≈4,300 predicted E. coli messages. To investigate these factors more broadly, we examined the half-lives and steady-state abundance of known and predicted E. coli mRNAs at single-gene resolution by using two-color fluorescent DNA microarrays. An rRNA-based strategy for normalization of microarray data was developed to permit quantitation of mRNA decay after transcriptional arrest by rifampicin. We found that globally, mRNA half-lives were similar in nutrient-rich media and defined media in which the generation time was approximately tripled. A wide range of stabilities was observed for individual mRNAs of E. coli, although ≈80% of all mRNAs had half-lives between 3 and 8 min. Genes having biologically related metabolic functions were commonly observed to have similar stabilities. Whereas the half-lives of a limited number of mRNAs correlated positively with their abundance, we found that overall, increased mRNA stability is not predictive of increased abundance. Neither the density of putative sites of cleavage by RNase E, which is believed to initiate mRNA decay in E. coli, nor the free energy of folding of 5′ or 3′ untranslated region sequences was predictive of mRNA half-life. Our results identify previously unsuspected features of mRNA decay at a global level and also indicate that generalizations about decay derived from the study of individual gene transcripts may have limited applicability.","container-title":"Proceedings of the National Academy of Sciences","DOI":"10.1073/pnas.112318199","ISSN":"0027-8424, 1091-6490","issue":"15","journalAbbreviation":"PNAS","language":"en","note":"PMID: 12119387","page":"9697-9702","source":"www.pnas.org","title":"Global analysis of mRNA decay and abundance in Escherichia coli at single-gene resolution using two-color fluorescent DNA microarrays","volume":"99","author":[{"family":"Bernstein","given":"Jonathan A."},{"family":"Khodursky","given":"Arkady B."},{"family":"Lin","given":"Pei-Hsun"},{"family":"Lin-Chao","given":"Sue"},{"family":"Cohen","given":"Stanley N."}],"issued":{"date-parts":[["2002",7,23]]}}},{"id":1326,"uris":["http://zotero.org/users/local/1KhLnXRv/items/5DSRDBEK"],"uri":["http://zotero.org/users/local/1KhLnXRv/items/5DSRDBEK"],"itemData":{"id":1326,"type":"article-journal","abstract":"Within the first 5 min after a sudden relief from glucose limitation, Saccharomyces cerevisiae exhibited fast changes of intracellular metabolite levels and a major transcriptional reprogramming. Integration of transcriptome and metabolome data revealed tight relationships between the changes at these two levels. Transcriptome as well as metabolite changes reflected a major investment in two processes: adaptation from fully respiratory to respiro-fermentative metabolism and preparation for growth acceleration. At the metabolite level, a severe drop of the AXP pools directly after glucose addition was not accompanied by any of the other three NXP. To counterbalance this loss, purine biosynthesis and salvage pathways were transcriptionally upregulated in a concerted manner, reflecting a sudden increase of the purine demand. The short-term dynamics of the transcriptome revealed a remarkably fast decrease in the average half-life of downregulated genes. This acceleration of mRNA decay can be interpreted both as an additional nucleotide salvage pathway and an additional level of glucose-induced regulation of gene expression.","container-title":"Molecular Systems Biology","DOI":"10.1038/msb4100083","ISSN":"1744-4292","journalAbbreviation":"Mol Syst Biol","note":"PMID: 16969341\nPMCID: PMC1681515","page":"49","source":"PubMed Central","title":"When transcriptome meets metabolome: fast cellular responses of yeast to sudden relief of glucose limitation","title-short":"When transcriptome meets metabolome","volume":"2","author":[{"family":"Kresnowati","given":"M T A P"},{"family":"Winden","given":"W A","non-dropping-particle":"van"},{"family":"Almering","given":"M J H"},{"family":"Pierick","given":"A","non-dropping-particle":"ten"},{"family":"Ras","given":"C"},{"family":"Knijnenburg","given":"T A"},{"family":"Daran-Lapujade","given":"P"},{"family":"Pronk","given":"J T"},{"family":"Heijnen","given":"J J"},{"family":"Daran","given":"J M"}],"issued":{"date-parts":[["2006",9,12]]}}},{"id":1324,"uris":["http://zotero.org/users/local/1KhLnXRv/items/6FD2FM8X"],"uri":["http://zotero.org/users/local/1KhLnXRv/items/6FD2FM8X"],"itemData":{"id":1324,"type":"article-journal","abstract":"The cooperation of transcriptional and post-transcriptional levels of control to shape gene regulation is only partially understood. Here we show that a combination of two simple and non-invasive genomic techniques, coupled with kinetic mathematical modeling, afford insight into the intricate dynamics of RNA regulation in response to oxidative stress in the fission yeast Schizosaccharomyces pombe. This study reveals a dominant role of transcriptional regulation in response to stress, but also points to the first minutes after stress induction as a critical time when the coordinated control of mRNA turnover can support the control of transcription for rapid gene regulation. In addition, we uncover specialized gene expression strategies associated with distinct functional gene groups, such as simultaneous transcriptional repression and mRNA destabilization for genes encoding ribosomal proteins, delayed mRNA destabilization with varying contribution of transcription for ribosome biogenesis genes, dominant roles of mRNA stabilization for genes functioning in protein degradation, and adjustment of both transcription and mRNA turnover during the adaptation to stress. We also show that genes regulated independently of the bZIP transcription factor Atf1p are predominantly controlled by mRNA turnover, and identify putative cis-regulatory sequences that are associated with different gene expression strategies during the stress response. This study highlights the intricate and multi-faceted interplay between transcription and RNA turnover during the dynamic regulatory response to stress.","container-title":"RNA biology","DOI":"10.4161/rna.29196","ISSN":"1555-8584","issue":"6","journalAbbreviation":"RNA Biol","language":"eng","note":"PMID: 25007214\nPMCID: PMC4156502","page":"702-714","source":"PubMed","title":"Contributions of transcription and mRNA decay to gene expression dynamics of fission yeast in response to oxidative stress","volume":"11","author":[{"family":"Marguerat","given":"Samuel"},{"family":"Lawler","given":"Katherine"},{"family":"Brazma","given":"Alvis"},{"family":"Bähler","given":"Jürg"}],"issued":{"date-parts":[["2014"]]}}},{"id":343,"uris":["http://zotero.org/users/local/1KhLnXRv/items/ILXMWJEV"],"uri":["http://zotero.org/users/local/1KhLnXRv/items/ILXMWJEV"],"itemData":{"id":343,"type":"article-journal","abstract":"Protein RNA interactions are dynamic and regulated in response to environmental changes. Here the authors describe ‘kinetic CRAC’, an approach that allows time resolved analyses of protein RNA interactions with minute time point resolution and apply it to gain insight into the function of the RNA-binding protein Nab3.","container-title":"Nature Communications","DOI":"10.1038/s41467-017-00025-5","ISSN":"2041-1723","issue":"1","language":"en","page":"12","source":"www.nature.com","title":"Kinetic CRAC uncovers a role for Nab3 in determining gene expression profiles during stress","volume":"8","author":[{"family":"Nues","given":"Rob","dropping-particle":"van"},{"family":"Schweikert","given":"Gabriele"},{"family":"Leau","given":"Erica","dropping-particle":"de"},{"family":"Selega","given":"Alina"},{"family":"Langford","given":"Andrew"},{"family":"Franklin","given":"Ryan"},{"family":"Iosub","given":"Ira"},{"family":"Wadsworth","given":"Peter"},{"family":"Sanguinetti","given":"Guido"},{"family":"Granneman","given":"Sander"}],"issued":{"date-parts":[["2017",4,11]]}}},{"id":1351,"uris":["http://zotero.org/users/local/1KhLnXRv/items/JE8C2FTE"],"uri":["http://zotero.org/users/local/1KhLnXRv/items/JE8C2FTE"],"itemData":{"id":1351,"type":"article-journal","abstract":"Subgenic-resolution oligonucleotide microarrays were used to study global RNA degradation in wild-type Escherichia coli MG1655. RNA chemical half-lives were measured for 1036 open reading frames (ORFs) and for 329 known and predicted operons. The half-life of total mRNA was 6.8 min under the conditions tested. We also observed significant relationships between gene functional assignments and transcript stability. Unexpectedly, transcription of a single operon (tdcABCDEFG) was relatively rifampicin-insensitive and showed significant increases 2.5 min after rifampicin addition. This supports a novel mechanism of transcription for the tdc operon, whose promoter lacks any recognizable ς binding sites. Probe by probe analysis of all known and predicted operons showed that the 5′ ends of operons degrade, on average, more quickly than the rest of the transcript, with stability increasing in a 3′ direction, supporting and further generalizing the current model of a net 5′ to 3′ directionality of degradation. Hierarchical clustering analysis of operon degradation patterns revealed that this pattern predominates but is not exclusive. We found a weak but highly significant correlation between the degradation of adjacent operon regions, suggesting that stability is determined by a combination of local and operon-wide stability determinants. The 16 ORF dcw gene cluster, which has a complex promoter structure and a partially characterized degradation pattern, was studied at high resolution, allowing a detailed and integrated description of its abundance and degradation. We discuss the application of subgenic resolution DNA microarray analysis to study global mechanisms of RNA transcription and processing.","container-title":"Genome Research","DOI":"10.1101/gr.912603","ISSN":"1088-9051","issue":"2","journalAbbreviation":"Genome Res","note":"PMID: 12566399\nPMCID: PMC420366","page":"216-223","source":"PubMed Central","title":"Global RNA Half-Life Analysis in Escherichia coli Reveals Positional Patterns of Transcript Degradation","volume":"13","author":[{"family":"Selinger","given":"Douglas W."},{"family":"Saxena","given":"Rini Mukherjee"},{"family":"Cheung","given":"Kevin J."},{"family":"Church","given":"George M."},{"family":"Rosenow","given":"Carsten"}],"issued":{"date-parts":[["2003",2,1]]}}}],"schema":"https://github.com/citation-style-language/schema/raw/master/csl-citation.json"} </w:instrText>
      </w:r>
      <w:r w:rsidR="005A586E" w:rsidRPr="004C0841">
        <w:rPr>
          <w:rFonts w:asciiTheme="minorHAnsi" w:hAnsiTheme="minorHAnsi" w:cstheme="minorHAnsi"/>
          <w:color w:val="000000" w:themeColor="text1"/>
        </w:rPr>
        <w:fldChar w:fldCharType="separate"/>
      </w:r>
      <w:r w:rsidR="00E41746" w:rsidRPr="004C0841">
        <w:rPr>
          <w:rFonts w:asciiTheme="minorHAnsi" w:hAnsiTheme="minorHAnsi" w:cstheme="minorHAnsi"/>
          <w:color w:val="000000"/>
          <w:vertAlign w:val="superscript"/>
        </w:rPr>
        <w:t>29–33</w:t>
      </w:r>
      <w:r w:rsidR="005A586E" w:rsidRPr="004C0841">
        <w:rPr>
          <w:rFonts w:asciiTheme="minorHAnsi" w:hAnsiTheme="minorHAnsi" w:cstheme="minorHAnsi"/>
          <w:color w:val="000000" w:themeColor="text1"/>
        </w:rPr>
        <w:fldChar w:fldCharType="end"/>
      </w:r>
      <w:r w:rsidRPr="004C0841">
        <w:rPr>
          <w:rFonts w:asciiTheme="minorHAnsi" w:hAnsiTheme="minorHAnsi" w:cstheme="minorHAnsi"/>
        </w:rPr>
        <w:t>. Therefore, such time-resolved analyses should ideally be performed at high</w:t>
      </w:r>
      <w:r w:rsidR="0084658A">
        <w:rPr>
          <w:rFonts w:asciiTheme="minorHAnsi" w:hAnsiTheme="minorHAnsi" w:cstheme="minorHAnsi"/>
        </w:rPr>
        <w:t xml:space="preserve"> </w:t>
      </w:r>
      <w:r w:rsidRPr="004C0841">
        <w:rPr>
          <w:rFonts w:asciiTheme="minorHAnsi" w:hAnsiTheme="minorHAnsi" w:cstheme="minorHAnsi"/>
        </w:rPr>
        <w:t>temporal resolution. However</w:t>
      </w:r>
      <w:r w:rsidRPr="004C0841">
        <w:rPr>
          <w:rFonts w:asciiTheme="minorHAnsi" w:hAnsiTheme="minorHAnsi" w:cstheme="minorHAnsi"/>
          <w:color w:val="000000" w:themeColor="text1"/>
        </w:rPr>
        <w:t>, the long cross-linking times make the study of early stage adaptive responses particularly challenging.</w:t>
      </w:r>
    </w:p>
    <w:p w14:paraId="02F6CCEF" w14:textId="77777777" w:rsidR="00912079" w:rsidRPr="004C0841" w:rsidRDefault="00912079" w:rsidP="0087300D">
      <w:pPr>
        <w:jc w:val="both"/>
        <w:rPr>
          <w:rFonts w:asciiTheme="minorHAnsi" w:hAnsiTheme="minorHAnsi" w:cstheme="minorHAnsi"/>
          <w:color w:val="000000" w:themeColor="text1"/>
        </w:rPr>
      </w:pPr>
    </w:p>
    <w:p w14:paraId="075FA3EE" w14:textId="5359220B" w:rsidR="00017BD7" w:rsidRPr="004C0841" w:rsidRDefault="00017BD7" w:rsidP="0087300D">
      <w:pPr>
        <w:jc w:val="both"/>
        <w:rPr>
          <w:rFonts w:asciiTheme="minorHAnsi" w:hAnsiTheme="minorHAnsi" w:cstheme="minorHAnsi"/>
          <w:color w:val="000000" w:themeColor="text1"/>
        </w:rPr>
      </w:pPr>
      <w:r w:rsidRPr="004C0841">
        <w:rPr>
          <w:rFonts w:asciiTheme="minorHAnsi" w:hAnsiTheme="minorHAnsi" w:cstheme="minorHAnsi"/>
          <w:color w:val="000000" w:themeColor="text1"/>
        </w:rPr>
        <w:t>In order to overcome these issues, we recently developed an improved method that is capable of cross-linking and harvesting cells on minute</w:t>
      </w:r>
      <w:r w:rsidR="009E45D8">
        <w:rPr>
          <w:rFonts w:asciiTheme="minorHAnsi" w:hAnsiTheme="minorHAnsi" w:cstheme="minorHAnsi"/>
          <w:color w:val="000000" w:themeColor="text1"/>
        </w:rPr>
        <w:t>-long</w:t>
      </w:r>
      <w:r w:rsidRPr="004C0841">
        <w:rPr>
          <w:rFonts w:asciiTheme="minorHAnsi" w:hAnsiTheme="minorHAnsi" w:cstheme="minorHAnsi"/>
          <w:color w:val="000000" w:themeColor="text1"/>
        </w:rPr>
        <w:t xml:space="preserve"> timescales. Our </w:t>
      </w:r>
      <w:proofErr w:type="spellStart"/>
      <w:r w:rsidR="0087300D">
        <w:rPr>
          <w:rFonts w:asciiTheme="minorHAnsi" w:hAnsiTheme="minorHAnsi" w:cstheme="minorHAnsi"/>
        </w:rPr>
        <w:t>χ</w:t>
      </w:r>
      <w:r w:rsidRPr="004C0841">
        <w:rPr>
          <w:rFonts w:asciiTheme="minorHAnsi" w:hAnsiTheme="minorHAnsi" w:cstheme="minorHAnsi"/>
          <w:color w:val="000000" w:themeColor="text1"/>
        </w:rPr>
        <w:t>CRAC</w:t>
      </w:r>
      <w:proofErr w:type="spellEnd"/>
      <w:r w:rsidRPr="004C0841">
        <w:rPr>
          <w:rFonts w:asciiTheme="minorHAnsi" w:hAnsiTheme="minorHAnsi" w:cstheme="minorHAnsi"/>
          <w:color w:val="000000" w:themeColor="text1"/>
        </w:rPr>
        <w:t xml:space="preserve"> method allows quantitative measurement of dynamic changes in RBP-RNA interactions at previously unwitnessed resolution. Crucial to this method was the development of a novel UV irradiation device</w:t>
      </w:r>
      <w:r w:rsidRPr="004C0841">
        <w:rPr>
          <w:rFonts w:asciiTheme="minorHAnsi" w:hAnsiTheme="minorHAnsi" w:cstheme="minorHAnsi"/>
        </w:rPr>
        <w:fldChar w:fldCharType="begin"/>
      </w:r>
      <w:r w:rsidR="003024C6" w:rsidRPr="004C0841">
        <w:rPr>
          <w:rFonts w:asciiTheme="minorHAnsi" w:hAnsiTheme="minorHAnsi" w:cstheme="minorHAnsi"/>
          <w:color w:val="000000" w:themeColor="text1"/>
        </w:rPr>
        <w:instrText xml:space="preserve"> ADDIN ZOTERO_ITEM CSL_CITATION {"citationID":"bADOnetM","properties":{"formattedCitation":"\\super 32\\nosupersub{}","plainCitation":"32","noteIndex":0},"citationItems":[{"id":343,"uris":["http://zotero.org/users/local/1KhLnXRv/items/ILXMWJEV"],"uri":["http://zotero.org/users/local/1KhLnXRv/items/ILXMWJEV"],"itemData":{"id":343,"type":"article-journal","abstract":"Protein RNA interactions are dynamic and regulated in response to environmental changes. Here the authors describe ‘kinetic CRAC’, an approach that allows time resolved analyses of protein RNA interactions with minute time point resolution and apply it to gain insight into the function of the RNA-binding protein Nab3.","container-title":"Nature Communications","DOI":"10.1038/s41467-017-00025-5","ISSN":"2041-1723","issue":"1","language":"en","page":"12","source":"www.nature.com","title":"Kinetic CRAC uncovers a role for Nab3 in determining gene expression profiles during stress","volume":"8","author":[{"family":"Nues","given":"Rob","dropping-particle":"van"},{"family":"Schweikert","given":"Gabriele"},{"family":"Leau","given":"Erica","dropping-particle":"de"},{"family":"Selega","given":"Alina"},{"family":"Langford","given":"Andrew"},{"family":"Franklin","given":"Ryan"},{"family":"Iosub","given":"Ira"},{"family":"Wadsworth","given":"Peter"},{"family":"Sanguinetti","given":"Guido"},{"family":"Granneman","given":"Sander"}],"issued":{"date-parts":[["2017",4,11]]}}}],"schema":"https://github.com/citation-style-language/schema/raw/master/csl-citation.json"} </w:instrText>
      </w:r>
      <w:r w:rsidRPr="004C0841">
        <w:rPr>
          <w:rFonts w:asciiTheme="minorHAnsi" w:hAnsiTheme="minorHAnsi" w:cstheme="minorHAnsi"/>
          <w:color w:val="000000" w:themeColor="text1"/>
        </w:rPr>
        <w:fldChar w:fldCharType="separate"/>
      </w:r>
      <w:r w:rsidR="003024C6" w:rsidRPr="004C0841">
        <w:rPr>
          <w:rFonts w:asciiTheme="minorHAnsi" w:hAnsiTheme="minorHAnsi" w:cstheme="minorHAnsi"/>
          <w:color w:val="000000"/>
          <w:vertAlign w:val="superscript"/>
        </w:rPr>
        <w:t>32</w:t>
      </w:r>
      <w:r w:rsidRPr="004C0841">
        <w:rPr>
          <w:rFonts w:asciiTheme="minorHAnsi" w:hAnsiTheme="minorHAnsi" w:cstheme="minorHAnsi"/>
        </w:rPr>
        <w:fldChar w:fldCharType="end"/>
      </w:r>
      <w:r w:rsidRPr="004C0841">
        <w:rPr>
          <w:rFonts w:asciiTheme="minorHAnsi" w:hAnsiTheme="minorHAnsi" w:cstheme="minorHAnsi"/>
          <w:color w:val="000000" w:themeColor="text1"/>
        </w:rPr>
        <w:t xml:space="preserve"> </w:t>
      </w:r>
      <w:r w:rsidR="0040797C" w:rsidRPr="000B1C4E">
        <w:rPr>
          <w:rFonts w:asciiTheme="minorHAnsi" w:hAnsiTheme="minorHAnsi" w:cstheme="minorHAnsi"/>
          <w:color w:val="000000" w:themeColor="text1"/>
        </w:rPr>
        <w:t>that</w:t>
      </w:r>
      <w:r w:rsidR="0040797C"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reduce</w:t>
      </w:r>
      <w:r w:rsidR="0040797C">
        <w:rPr>
          <w:rFonts w:asciiTheme="minorHAnsi" w:hAnsiTheme="minorHAnsi" w:cstheme="minorHAnsi"/>
          <w:color w:val="000000" w:themeColor="text1"/>
        </w:rPr>
        <w:t>s</w:t>
      </w:r>
      <w:r w:rsidRPr="004C0841">
        <w:rPr>
          <w:rFonts w:asciiTheme="minorHAnsi" w:hAnsiTheme="minorHAnsi" w:cstheme="minorHAnsi"/>
          <w:color w:val="000000" w:themeColor="text1"/>
        </w:rPr>
        <w:t xml:space="preserve"> the required cross-linking time in yeast and bacteria in solution around 10</w:t>
      </w:r>
      <w:r w:rsidR="009E45D8">
        <w:rPr>
          <w:rFonts w:asciiTheme="minorHAnsi" w:hAnsiTheme="minorHAnsi" w:cstheme="minorHAnsi"/>
          <w:color w:val="000000" w:themeColor="text1"/>
        </w:rPr>
        <w:t>x</w:t>
      </w:r>
      <w:r w:rsidRPr="004C0841">
        <w:rPr>
          <w:rFonts w:asciiTheme="minorHAnsi" w:hAnsiTheme="minorHAnsi" w:cstheme="minorHAnsi"/>
          <w:color w:val="000000" w:themeColor="text1"/>
        </w:rPr>
        <w:t xml:space="preserve">, effectively freezing RBP-RNA interactions instantaneously. In addition, in order to rapidly harvest the cells after UV irradiation, we developed a vacuum filtration device that can harvest </w:t>
      </w:r>
      <w:r w:rsidRPr="004C0841">
        <w:rPr>
          <w:rFonts w:asciiTheme="minorHAnsi" w:hAnsiTheme="minorHAnsi" w:cstheme="minorHAnsi"/>
          <w:color w:val="000000" w:themeColor="text1"/>
        </w:rPr>
        <w:lastRenderedPageBreak/>
        <w:t xml:space="preserve">exponentially growing yeast in a 0.5 L culture in </w:t>
      </w:r>
      <w:r w:rsidR="0040797C">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30 </w:t>
      </w:r>
      <w:r w:rsidR="00A24FE1">
        <w:rPr>
          <w:rFonts w:asciiTheme="minorHAnsi" w:hAnsiTheme="minorHAnsi" w:cstheme="minorHAnsi"/>
          <w:color w:val="000000" w:themeColor="text1"/>
        </w:rPr>
        <w:t>s</w:t>
      </w:r>
      <w:r w:rsidR="004A2F6A" w:rsidRPr="004C0841">
        <w:rPr>
          <w:rFonts w:asciiTheme="minorHAnsi" w:hAnsiTheme="minorHAnsi" w:cstheme="minorHAnsi"/>
          <w:color w:val="000000" w:themeColor="text1"/>
        </w:rPr>
        <w:fldChar w:fldCharType="begin"/>
      </w:r>
      <w:r w:rsidR="004A2F6A" w:rsidRPr="004C0841">
        <w:rPr>
          <w:rFonts w:asciiTheme="minorHAnsi" w:hAnsiTheme="minorHAnsi" w:cstheme="minorHAnsi"/>
          <w:color w:val="000000" w:themeColor="text1"/>
        </w:rPr>
        <w:instrText xml:space="preserve"> ADDIN ZOTERO_TEMP </w:instrText>
      </w:r>
      <w:r w:rsidR="004A2F6A" w:rsidRPr="004C0841">
        <w:rPr>
          <w:rFonts w:asciiTheme="minorHAnsi" w:hAnsiTheme="minorHAnsi" w:cstheme="minorHAnsi"/>
          <w:color w:val="000000" w:themeColor="text1"/>
        </w:rPr>
        <w:fldChar w:fldCharType="separate"/>
      </w:r>
      <w:bookmarkStart w:id="2" w:name="ZOTERO_TEMP_BOOKMARK"/>
      <w:r w:rsidR="004A2F6A" w:rsidRPr="004C0841">
        <w:rPr>
          <w:rFonts w:asciiTheme="minorHAnsi" w:hAnsiTheme="minorHAnsi" w:cstheme="minorHAnsi"/>
          <w:vertAlign w:val="superscript"/>
        </w:rPr>
        <w:t>32</w:t>
      </w:r>
      <w:bookmarkEnd w:id="2"/>
      <w:r w:rsidR="004A2F6A" w:rsidRPr="004C0841">
        <w:rPr>
          <w:rFonts w:asciiTheme="minorHAnsi" w:hAnsiTheme="minorHAnsi" w:cstheme="minorHAnsi"/>
          <w:color w:val="000000" w:themeColor="text1"/>
        </w:rPr>
        <w:fldChar w:fldCharType="end"/>
      </w:r>
      <w:r w:rsidRPr="004C0841">
        <w:rPr>
          <w:rFonts w:asciiTheme="minorHAnsi" w:hAnsiTheme="minorHAnsi" w:cstheme="minorHAnsi"/>
          <w:color w:val="000000" w:themeColor="text1"/>
        </w:rPr>
        <w:t xml:space="preserve">. </w:t>
      </w:r>
      <w:r w:rsidR="00912079" w:rsidRPr="004C0841">
        <w:rPr>
          <w:rFonts w:asciiTheme="minorHAnsi" w:hAnsiTheme="minorHAnsi" w:cstheme="minorHAnsi"/>
          <w:color w:val="000000" w:themeColor="text1"/>
        </w:rPr>
        <w:t>These technological innovations</w:t>
      </w:r>
      <w:r w:rsidRPr="004C0841">
        <w:rPr>
          <w:rFonts w:asciiTheme="minorHAnsi" w:hAnsiTheme="minorHAnsi" w:cstheme="minorHAnsi"/>
          <w:color w:val="000000" w:themeColor="text1"/>
        </w:rPr>
        <w:t xml:space="preserve"> allow the study of RBP-RNA dynamics </w:t>
      </w:r>
      <w:r w:rsidR="008E22F8" w:rsidRPr="004C0841">
        <w:rPr>
          <w:rFonts w:asciiTheme="minorHAnsi" w:hAnsiTheme="minorHAnsi" w:cstheme="minorHAnsi"/>
          <w:color w:val="000000" w:themeColor="text1"/>
        </w:rPr>
        <w:t>at</w:t>
      </w:r>
      <w:r w:rsidRPr="004C0841">
        <w:rPr>
          <w:rFonts w:asciiTheme="minorHAnsi" w:hAnsiTheme="minorHAnsi" w:cstheme="minorHAnsi"/>
          <w:color w:val="000000" w:themeColor="text1"/>
        </w:rPr>
        <w:t xml:space="preserve"> </w:t>
      </w:r>
      <w:r w:rsidR="008E22F8" w:rsidRPr="004C0841">
        <w:rPr>
          <w:rFonts w:asciiTheme="minorHAnsi" w:hAnsiTheme="minorHAnsi" w:cstheme="minorHAnsi"/>
          <w:color w:val="000000" w:themeColor="text1"/>
        </w:rPr>
        <w:t>minute-scale resolution</w:t>
      </w:r>
      <w:r w:rsidRPr="004C0841">
        <w:rPr>
          <w:rFonts w:asciiTheme="minorHAnsi" w:hAnsiTheme="minorHAnsi" w:cstheme="minorHAnsi"/>
          <w:color w:val="000000" w:themeColor="text1"/>
        </w:rPr>
        <w:t>. Additionally, we also introduced several optimizations to the original CRAC protocol</w:t>
      </w:r>
      <w:r w:rsidR="00AC5032" w:rsidRPr="004C0841">
        <w:rPr>
          <w:rFonts w:asciiTheme="minorHAnsi" w:hAnsiTheme="minorHAnsi" w:cstheme="minorHAnsi"/>
        </w:rPr>
        <w:fldChar w:fldCharType="begin"/>
      </w:r>
      <w:r w:rsidR="00E91E58" w:rsidRPr="004C0841">
        <w:rPr>
          <w:rFonts w:asciiTheme="minorHAnsi" w:hAnsiTheme="minorHAnsi" w:cstheme="minorHAnsi"/>
          <w:color w:val="000000" w:themeColor="text1"/>
        </w:rPr>
        <w:instrText xml:space="preserve"> ADDIN ZOTERO_ITEM CSL_CITATION {"citationID":"9gxqy3Xo","properties":{"formattedCitation":"\\super 2\\nosupersub{}","plainCitation":"2","noteIndex":0},"citationItems":[{"id":856,"uris":["http://zotero.org/users/local/1KhLnXRv/items/RMLU2Q8D"],"uri":["http://zotero.org/users/local/1KhLnXRv/items/RMLU2Q8D"],"itemData":{"id":856,"type":"article-journal","abstract":"The U3 small nucleolar ribonucleoprotein (snoRNP) plays an essential role in ribosome biogenesis but, like many RNA–protein complexes, its architecture is poorly understood. To address this problem, binding sites for the snoRNP proteins Nop1, Nop56, Nop58, and Rrp9 were mapped by UV cross-linking and analysis of cDNAs. Cross-linked protein–RNA complexes were purified under highly-denaturing conditions, ensuring that only direct interactions were detected. Recovered RNA fragments were amplified after linker ligation and cDNA synthesis. Cross-linking was successfully performed either in vitro on purified complexes or in vivo in living cells. Cross-linking sites were precisely mapped either by Sanger sequencing of multiple cloned fragments or direct, high-throughput Solexa sequencing. Analysis of RNAs associated with the snoRNP proteins revealed remarkably high signal-to-noise ratios and identified specific binding sites for each of these proteins on the U3 RNA. The results were consistent with previous data, demonstrating the reliability of the method, but also provided insights into the architecture of the U3 snoRNP. The snoRNP proteins were also cross-linked to pre-rRNA fragments, with preferential association at known sites of box C/D snoRNA function. This finding demonstrates that the snoRNP proteins directly contact the pre-rRNA substrate, suggesting roles in snoRNA recruitment. The techniques reported here should be widely applicable to analyses of RNA–protein interactions.","container-title":"Proceedings of the National Academy of Sciences","DOI":"10.1073/pnas.0901997106","ISSN":"0027-8424, 1091-6490","issue":"24","journalAbbreviation":"PNAS","language":"en","note":"PMID: 19482942","page":"9613-9618","source":"www.pnas.org","title":"Identification of protein binding sites on U3 snoRNA and pre-rRNA by UV cross-linking and high-throughput analysis of cDNAs","volume":"106","author":[{"family":"Granneman","given":"Sander"},{"family":"Kudla","given":"Grzegorz"},{"family":"Petfalski","given":"Elisabeth"},{"family":"Tollervey","given":"David"}],"issued":{"date-parts":[["2009",6,16]]}}}],"schema":"https://github.com/citation-style-language/schema/raw/master/csl-citation.json"} </w:instrText>
      </w:r>
      <w:r w:rsidR="00AC5032" w:rsidRPr="004C0841">
        <w:rPr>
          <w:rFonts w:asciiTheme="minorHAnsi" w:hAnsiTheme="minorHAnsi" w:cstheme="minorHAnsi"/>
          <w:color w:val="000000" w:themeColor="text1"/>
        </w:rPr>
        <w:fldChar w:fldCharType="separate"/>
      </w:r>
      <w:r w:rsidR="00E91E58" w:rsidRPr="004C0841">
        <w:rPr>
          <w:rFonts w:asciiTheme="minorHAnsi" w:hAnsiTheme="minorHAnsi" w:cstheme="minorHAnsi"/>
          <w:color w:val="000000"/>
          <w:vertAlign w:val="superscript"/>
        </w:rPr>
        <w:t>2</w:t>
      </w:r>
      <w:r w:rsidR="00AC5032" w:rsidRPr="004C0841">
        <w:rPr>
          <w:rFonts w:asciiTheme="minorHAnsi" w:hAnsiTheme="minorHAnsi" w:cstheme="minorHAnsi"/>
        </w:rPr>
        <w:fldChar w:fldCharType="end"/>
      </w:r>
      <w:r w:rsidRPr="004C0841">
        <w:rPr>
          <w:rFonts w:asciiTheme="minorHAnsi" w:hAnsiTheme="minorHAnsi" w:cstheme="minorHAnsi"/>
          <w:color w:val="000000" w:themeColor="text1"/>
        </w:rPr>
        <w:t xml:space="preserve"> in order to increase its practicality</w:t>
      </w:r>
      <w:r w:rsidR="00AC5032" w:rsidRPr="004C0841">
        <w:rPr>
          <w:rFonts w:asciiTheme="minorHAnsi" w:hAnsiTheme="minorHAnsi" w:cstheme="minorHAnsi"/>
          <w:color w:val="000000" w:themeColor="text1"/>
        </w:rPr>
        <w:t xml:space="preserve">. </w:t>
      </w:r>
    </w:p>
    <w:p w14:paraId="7B2085DF" w14:textId="77777777" w:rsidR="00017BD7" w:rsidRPr="004C0841" w:rsidRDefault="00017BD7" w:rsidP="0087300D">
      <w:pPr>
        <w:jc w:val="both"/>
        <w:rPr>
          <w:rFonts w:asciiTheme="minorHAnsi" w:hAnsiTheme="minorHAnsi" w:cstheme="minorHAnsi"/>
          <w:color w:val="000000" w:themeColor="text1"/>
        </w:rPr>
      </w:pPr>
    </w:p>
    <w:p w14:paraId="239444F4" w14:textId="53AADA57" w:rsidR="00E8143E" w:rsidRDefault="00017BD7" w:rsidP="0087300D">
      <w:pPr>
        <w:jc w:val="both"/>
        <w:rPr>
          <w:rFonts w:asciiTheme="minorHAnsi" w:hAnsiTheme="minorHAnsi" w:cstheme="minorHAnsi"/>
        </w:rPr>
      </w:pPr>
      <w:r w:rsidRPr="004C0841">
        <w:rPr>
          <w:rFonts w:asciiTheme="minorHAnsi" w:hAnsiTheme="minorHAnsi" w:cstheme="minorHAnsi"/>
          <w:color w:val="000000" w:themeColor="text1"/>
        </w:rPr>
        <w:t xml:space="preserve">Using </w:t>
      </w:r>
      <w:proofErr w:type="spellStart"/>
      <w:r w:rsidR="0087300D">
        <w:rPr>
          <w:rFonts w:asciiTheme="minorHAnsi" w:hAnsiTheme="minorHAnsi" w:cstheme="minorHAnsi"/>
        </w:rPr>
        <w:t>χ</w:t>
      </w:r>
      <w:r w:rsidRPr="004C0841">
        <w:rPr>
          <w:rFonts w:asciiTheme="minorHAnsi" w:hAnsiTheme="minorHAnsi" w:cstheme="minorHAnsi"/>
          <w:color w:val="000000" w:themeColor="text1"/>
        </w:rPr>
        <w:t>CRAC</w:t>
      </w:r>
      <w:proofErr w:type="spellEnd"/>
      <w:r w:rsidRPr="004C0841">
        <w:rPr>
          <w:rFonts w:asciiTheme="minorHAnsi" w:hAnsiTheme="minorHAnsi" w:cstheme="minorHAnsi"/>
          <w:color w:val="000000" w:themeColor="text1"/>
        </w:rPr>
        <w:t xml:space="preserve">, we recently studied the </w:t>
      </w:r>
      <w:proofErr w:type="spellStart"/>
      <w:r w:rsidRPr="004C0841">
        <w:rPr>
          <w:rFonts w:asciiTheme="minorHAnsi" w:hAnsiTheme="minorHAnsi" w:cstheme="minorHAnsi"/>
          <w:color w:val="000000" w:themeColor="text1"/>
        </w:rPr>
        <w:t>targetome</w:t>
      </w:r>
      <w:proofErr w:type="spellEnd"/>
      <w:r w:rsidRPr="004C0841">
        <w:rPr>
          <w:rFonts w:asciiTheme="minorHAnsi" w:hAnsiTheme="minorHAnsi" w:cstheme="minorHAnsi"/>
          <w:color w:val="000000" w:themeColor="text1"/>
        </w:rPr>
        <w:t xml:space="preserve"> of a yeast nuclear RBP, Nab3, in response to glucose deprivation</w:t>
      </w:r>
      <w:r w:rsidR="00F912B6" w:rsidRPr="004C0841">
        <w:rPr>
          <w:rFonts w:asciiTheme="minorHAnsi" w:hAnsiTheme="minorHAnsi" w:cstheme="minorHAnsi"/>
          <w:color w:val="000000" w:themeColor="text1"/>
        </w:rPr>
        <w:t xml:space="preserve">. </w:t>
      </w:r>
      <w:r w:rsidR="00364183" w:rsidRPr="004C0841">
        <w:rPr>
          <w:rFonts w:asciiTheme="minorHAnsi" w:hAnsiTheme="minorHAnsi" w:cstheme="minorHAnsi"/>
          <w:color w:val="000000" w:themeColor="text1"/>
        </w:rPr>
        <w:t xml:space="preserve">In </w:t>
      </w:r>
      <w:r w:rsidR="00364183" w:rsidRPr="004C0841">
        <w:rPr>
          <w:rFonts w:asciiTheme="minorHAnsi" w:hAnsiTheme="minorHAnsi" w:cstheme="minorHAnsi"/>
          <w:i/>
          <w:iCs/>
          <w:color w:val="000000" w:themeColor="text1"/>
        </w:rPr>
        <w:t>Saccharomyces cerevisiae</w:t>
      </w:r>
      <w:r w:rsidR="005A586E" w:rsidRPr="004C0841">
        <w:rPr>
          <w:rFonts w:asciiTheme="minorHAnsi" w:hAnsiTheme="minorHAnsi" w:cstheme="minorHAnsi"/>
          <w:color w:val="000000" w:themeColor="text1"/>
        </w:rPr>
        <w:t>,</w:t>
      </w:r>
      <w:r w:rsidR="00364183" w:rsidRPr="004C0841">
        <w:rPr>
          <w:rFonts w:asciiTheme="minorHAnsi" w:hAnsiTheme="minorHAnsi" w:cstheme="minorHAnsi"/>
          <w:color w:val="000000" w:themeColor="text1"/>
        </w:rPr>
        <w:t xml:space="preserve"> </w:t>
      </w:r>
      <w:r w:rsidR="007F599F" w:rsidRPr="004C0841">
        <w:rPr>
          <w:rFonts w:asciiTheme="minorHAnsi" w:hAnsiTheme="minorHAnsi" w:cstheme="minorHAnsi"/>
          <w:color w:val="000000" w:themeColor="text1"/>
        </w:rPr>
        <w:t>Nab3</w:t>
      </w:r>
      <w:r w:rsidR="0000553F" w:rsidRPr="004C0841">
        <w:rPr>
          <w:rFonts w:asciiTheme="minorHAnsi" w:hAnsiTheme="minorHAnsi" w:cstheme="minorHAnsi"/>
          <w:color w:val="000000" w:themeColor="text1"/>
        </w:rPr>
        <w:t xml:space="preserve"> can form a complex with </w:t>
      </w:r>
      <w:r w:rsidR="000B1C4E" w:rsidRPr="004C0841">
        <w:rPr>
          <w:rFonts w:asciiTheme="minorHAnsi" w:hAnsiTheme="minorHAnsi" w:cstheme="minorHAnsi"/>
          <w:color w:val="000000" w:themeColor="text1"/>
        </w:rPr>
        <w:t>Nrd1</w:t>
      </w:r>
      <w:r w:rsidR="005A586E" w:rsidRPr="004C0841">
        <w:rPr>
          <w:rFonts w:asciiTheme="minorHAnsi" w:hAnsiTheme="minorHAnsi" w:cstheme="minorHAnsi"/>
          <w:color w:val="000000" w:themeColor="text1"/>
        </w:rPr>
        <w:t>, an RBP,</w:t>
      </w:r>
      <w:r w:rsidR="0000553F" w:rsidRPr="004C0841">
        <w:rPr>
          <w:rFonts w:asciiTheme="minorHAnsi" w:hAnsiTheme="minorHAnsi" w:cstheme="minorHAnsi"/>
          <w:color w:val="000000" w:themeColor="text1"/>
        </w:rPr>
        <w:t xml:space="preserve"> and </w:t>
      </w:r>
      <w:r w:rsidR="00577765" w:rsidRPr="004C0841">
        <w:rPr>
          <w:rFonts w:asciiTheme="minorHAnsi" w:hAnsiTheme="minorHAnsi" w:cstheme="minorHAnsi"/>
          <w:color w:val="000000" w:themeColor="text1"/>
        </w:rPr>
        <w:t xml:space="preserve">the </w:t>
      </w:r>
      <w:r w:rsidR="0000553F" w:rsidRPr="004C0841">
        <w:rPr>
          <w:rFonts w:asciiTheme="minorHAnsi" w:hAnsiTheme="minorHAnsi" w:cstheme="minorHAnsi"/>
          <w:color w:val="000000" w:themeColor="text1"/>
        </w:rPr>
        <w:t xml:space="preserve">RNA helicase </w:t>
      </w:r>
      <w:r w:rsidR="001555F5" w:rsidRPr="004C0841">
        <w:rPr>
          <w:rFonts w:asciiTheme="minorHAnsi" w:hAnsiTheme="minorHAnsi" w:cstheme="minorHAnsi"/>
          <w:color w:val="000000" w:themeColor="text1"/>
        </w:rPr>
        <w:t xml:space="preserve">Sen1 </w:t>
      </w:r>
      <w:r w:rsidR="005A586E" w:rsidRPr="004C0841">
        <w:rPr>
          <w:rFonts w:asciiTheme="minorHAnsi" w:hAnsiTheme="minorHAnsi" w:cstheme="minorHAnsi"/>
          <w:color w:val="000000" w:themeColor="text1"/>
        </w:rPr>
        <w:t xml:space="preserve">to form the </w:t>
      </w:r>
      <w:r w:rsidR="00364183" w:rsidRPr="004C0841">
        <w:rPr>
          <w:rFonts w:asciiTheme="minorHAnsi" w:hAnsiTheme="minorHAnsi" w:cstheme="minorHAnsi"/>
          <w:color w:val="000000" w:themeColor="text1"/>
        </w:rPr>
        <w:t>NNS complex</w:t>
      </w:r>
      <w:r w:rsidR="005A586E" w:rsidRPr="004C0841">
        <w:rPr>
          <w:rFonts w:asciiTheme="minorHAnsi" w:hAnsiTheme="minorHAnsi" w:cstheme="minorHAnsi"/>
          <w:color w:val="000000" w:themeColor="text1"/>
        </w:rPr>
        <w:t>. NNS b</w:t>
      </w:r>
      <w:r w:rsidR="00364183" w:rsidRPr="004C0841">
        <w:rPr>
          <w:rFonts w:asciiTheme="minorHAnsi" w:hAnsiTheme="minorHAnsi" w:cstheme="minorHAnsi"/>
          <w:color w:val="000000" w:themeColor="text1"/>
        </w:rPr>
        <w:t xml:space="preserve">inding to the RNA polymerase and the nascent transcript </w:t>
      </w:r>
      <w:r w:rsidR="0000553F" w:rsidRPr="004C0841">
        <w:rPr>
          <w:rFonts w:asciiTheme="minorHAnsi" w:hAnsiTheme="minorHAnsi" w:cstheme="minorHAnsi"/>
          <w:color w:val="000000" w:themeColor="text1"/>
        </w:rPr>
        <w:t>can trigger transcription</w:t>
      </w:r>
      <w:r w:rsidR="007144A3" w:rsidRPr="004C0841">
        <w:rPr>
          <w:rFonts w:asciiTheme="minorHAnsi" w:hAnsiTheme="minorHAnsi" w:cstheme="minorHAnsi"/>
          <w:color w:val="000000" w:themeColor="text1"/>
        </w:rPr>
        <w:t>al</w:t>
      </w:r>
      <w:r w:rsidR="0000553F" w:rsidRPr="004C0841">
        <w:rPr>
          <w:rFonts w:asciiTheme="minorHAnsi" w:hAnsiTheme="minorHAnsi" w:cstheme="minorHAnsi"/>
          <w:color w:val="000000" w:themeColor="text1"/>
        </w:rPr>
        <w:t xml:space="preserve"> terminatio</w:t>
      </w:r>
      <w:r w:rsidR="00364183" w:rsidRPr="004C0841">
        <w:rPr>
          <w:rFonts w:asciiTheme="minorHAnsi" w:hAnsiTheme="minorHAnsi" w:cstheme="minorHAnsi"/>
          <w:color w:val="000000" w:themeColor="text1"/>
        </w:rPr>
        <w:t>n</w:t>
      </w:r>
      <w:r w:rsidR="00FB22E4" w:rsidRPr="004C0841">
        <w:rPr>
          <w:rFonts w:asciiTheme="minorHAnsi" w:hAnsiTheme="minorHAnsi" w:cstheme="minorHAnsi"/>
          <w:color w:val="000000" w:themeColor="text1"/>
        </w:rPr>
        <w:fldChar w:fldCharType="begin"/>
      </w:r>
      <w:r w:rsidR="003024C6" w:rsidRPr="004C0841">
        <w:rPr>
          <w:rFonts w:asciiTheme="minorHAnsi" w:hAnsiTheme="minorHAnsi" w:cstheme="minorHAnsi"/>
          <w:color w:val="000000" w:themeColor="text1"/>
        </w:rPr>
        <w:instrText xml:space="preserve"> ADDIN ZOTERO_ITEM CSL_CITATION {"citationID":"KQhsNFne","properties":{"formattedCitation":"\\super 34\\nosupersub{}","plainCitation":"34","noteIndex":0},"citationItems":[{"id":116,"uris":["http://zotero.org/users/local/1KhLnXRv/items/ETWRE56C"],"uri":["http://zotero.org/users/local/1KhLnXRv/items/ETWRE56C"],"itemData":{"id":116,"type":"article-journal","abstract":"Recent developments of microarrays and deep sequencing techniques have unveiled an unexpected complexity of the eukaryotic transcriptome, demonstrating that virtualy the entire genome is transcribed by RNA polymerase II (RNAPII). Transcription occurring outside of annotated regions is generally referred to as pervasive transcription and leads to the production of several classes of non-coding RNAs (ncRNAs). In this review we will discuss the metabolism and functional signiﬁcance of these ncRNAs in the yeast Saccharomyces cerevisiae. We will discuss the mechanisms that the cell has adopted to prevent potentially disruptive interference between pervasive transcription and the expression of canonical genes. We will explore the possible reasons that justify the evolutionary conserved maintenance of extensive genomic transcription.","container-title":"Biochimie","DOI":"10.1016/j.biochi.2015.04.020","ISSN":"03009084","language":"en","page":"28-36","source":"CrossRef","title":"Non-coding transcription by RNA polymerase II in yeast: Hasard or nécessité?","title-short":"Non-coding transcription by RNA polymerase II in yeast","volume":"117","author":[{"family":"Tudek","given":"Agnieszka"},{"family":"Candelli","given":"Tito"},{"family":"Libri","given":"Domenico"}],"issued":{"date-parts":[["2015",10]]}}}],"schema":"https://github.com/citation-style-language/schema/raw/master/csl-citation.json"} </w:instrText>
      </w:r>
      <w:r w:rsidR="00FB22E4" w:rsidRPr="004C0841">
        <w:rPr>
          <w:rFonts w:asciiTheme="minorHAnsi" w:hAnsiTheme="minorHAnsi" w:cstheme="minorHAnsi"/>
          <w:color w:val="000000" w:themeColor="text1"/>
        </w:rPr>
        <w:fldChar w:fldCharType="separate"/>
      </w:r>
      <w:r w:rsidR="003024C6" w:rsidRPr="004C0841">
        <w:rPr>
          <w:rFonts w:asciiTheme="minorHAnsi" w:hAnsiTheme="minorHAnsi" w:cstheme="minorHAnsi"/>
          <w:color w:val="000000"/>
          <w:vertAlign w:val="superscript"/>
        </w:rPr>
        <w:t>34</w:t>
      </w:r>
      <w:r w:rsidR="00FB22E4" w:rsidRPr="004C0841">
        <w:rPr>
          <w:rFonts w:asciiTheme="minorHAnsi" w:hAnsiTheme="minorHAnsi" w:cstheme="minorHAnsi"/>
          <w:color w:val="000000" w:themeColor="text1"/>
        </w:rPr>
        <w:fldChar w:fldCharType="end"/>
      </w:r>
      <w:r w:rsidR="00364183" w:rsidRPr="004C0841">
        <w:rPr>
          <w:rFonts w:asciiTheme="minorHAnsi" w:hAnsiTheme="minorHAnsi" w:cstheme="minorHAnsi"/>
          <w:color w:val="000000" w:themeColor="text1"/>
        </w:rPr>
        <w:t xml:space="preserve">. This complex is mostly </w:t>
      </w:r>
      <w:r w:rsidR="00902B08" w:rsidRPr="004C0841">
        <w:rPr>
          <w:rFonts w:asciiTheme="minorHAnsi" w:hAnsiTheme="minorHAnsi" w:cstheme="minorHAnsi"/>
          <w:color w:val="000000" w:themeColor="text1"/>
        </w:rPr>
        <w:t xml:space="preserve">involved in removing cryptic </w:t>
      </w:r>
      <w:r w:rsidR="000C37CE">
        <w:rPr>
          <w:rFonts w:asciiTheme="minorHAnsi" w:hAnsiTheme="minorHAnsi" w:cstheme="minorHAnsi"/>
          <w:color w:val="000000" w:themeColor="text1"/>
        </w:rPr>
        <w:t>noncoding</w:t>
      </w:r>
      <w:r w:rsidR="00902B08" w:rsidRPr="004C0841">
        <w:rPr>
          <w:rFonts w:asciiTheme="minorHAnsi" w:hAnsiTheme="minorHAnsi" w:cstheme="minorHAnsi"/>
          <w:color w:val="000000" w:themeColor="text1"/>
        </w:rPr>
        <w:t xml:space="preserve"> RNA transcripts but has also been shown to regulate expression of protein-coding genes. </w:t>
      </w:r>
      <w:r w:rsidR="00B85D28">
        <w:rPr>
          <w:rFonts w:asciiTheme="minorHAnsi" w:hAnsiTheme="minorHAnsi" w:cstheme="minorHAnsi"/>
          <w:color w:val="000000" w:themeColor="text1"/>
        </w:rPr>
        <w:t xml:space="preserve">The study </w:t>
      </w:r>
      <w:r w:rsidRPr="004C0841">
        <w:rPr>
          <w:rFonts w:asciiTheme="minorHAnsi" w:hAnsiTheme="minorHAnsi" w:cstheme="minorHAnsi"/>
          <w:color w:val="000000" w:themeColor="text1"/>
        </w:rPr>
        <w:t>show</w:t>
      </w:r>
      <w:r w:rsidR="00B85D28">
        <w:rPr>
          <w:rFonts w:asciiTheme="minorHAnsi" w:hAnsiTheme="minorHAnsi" w:cstheme="minorHAnsi"/>
          <w:color w:val="000000" w:themeColor="text1"/>
        </w:rPr>
        <w:t>ed</w:t>
      </w:r>
      <w:r w:rsidRPr="004C0841">
        <w:rPr>
          <w:rFonts w:asciiTheme="minorHAnsi" w:hAnsiTheme="minorHAnsi" w:cstheme="minorHAnsi"/>
          <w:color w:val="000000" w:themeColor="text1"/>
        </w:rPr>
        <w:t xml:space="preserve"> differential targeting of </w:t>
      </w:r>
      <w:r w:rsidR="00FC6235" w:rsidRPr="004C0841">
        <w:rPr>
          <w:rFonts w:asciiTheme="minorHAnsi" w:hAnsiTheme="minorHAnsi" w:cstheme="minorHAnsi"/>
          <w:color w:val="000000" w:themeColor="text1"/>
        </w:rPr>
        <w:t xml:space="preserve">Nab3 to </w:t>
      </w:r>
      <w:r w:rsidR="000C37CE">
        <w:rPr>
          <w:rFonts w:asciiTheme="minorHAnsi" w:hAnsiTheme="minorHAnsi" w:cstheme="minorHAnsi"/>
          <w:color w:val="000000" w:themeColor="text1"/>
        </w:rPr>
        <w:t>noncoding</w:t>
      </w:r>
      <w:r w:rsidR="00FC6235" w:rsidRPr="004C0841">
        <w:rPr>
          <w:rFonts w:asciiTheme="minorHAnsi" w:hAnsiTheme="minorHAnsi" w:cstheme="minorHAnsi"/>
          <w:color w:val="000000" w:themeColor="text1"/>
        </w:rPr>
        <w:t xml:space="preserve"> and coding transcripts </w:t>
      </w:r>
      <w:r w:rsidRPr="004C0841">
        <w:rPr>
          <w:rFonts w:asciiTheme="minorHAnsi" w:hAnsiTheme="minorHAnsi" w:cstheme="minorHAnsi"/>
          <w:color w:val="000000" w:themeColor="text1"/>
        </w:rPr>
        <w:t xml:space="preserve">after only a </w:t>
      </w:r>
      <w:r w:rsidR="6AF0D450" w:rsidRPr="004C0841">
        <w:rPr>
          <w:rFonts w:asciiTheme="minorHAnsi" w:hAnsiTheme="minorHAnsi" w:cstheme="minorHAnsi"/>
          <w:color w:val="000000" w:themeColor="text1"/>
        </w:rPr>
        <w:t>minute</w:t>
      </w:r>
      <w:r w:rsidR="00A44069"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of stress</w:t>
      </w:r>
      <w:r w:rsidRPr="004C0841">
        <w:rPr>
          <w:rFonts w:asciiTheme="minorHAnsi" w:hAnsiTheme="minorHAnsi" w:cstheme="minorHAnsi"/>
        </w:rPr>
        <w:fldChar w:fldCharType="begin"/>
      </w:r>
      <w:r w:rsidR="00E91E58" w:rsidRPr="004C0841">
        <w:rPr>
          <w:rFonts w:asciiTheme="minorHAnsi" w:hAnsiTheme="minorHAnsi" w:cstheme="minorHAnsi"/>
          <w:color w:val="000000" w:themeColor="text1"/>
        </w:rPr>
        <w:instrText xml:space="preserve"> ADDIN ZOTERO_ITEM CSL_CITATION {"citationID":"rDaty6qc","properties":{"formattedCitation":"\\super 32\\nosupersub{}","plainCitation":"32","noteIndex":0},"citationItems":[{"id":343,"uris":["http://zotero.org/users/local/1KhLnXRv/items/ILXMWJEV"],"uri":["http://zotero.org/users/local/1KhLnXRv/items/ILXMWJEV"],"itemData":{"id":343,"type":"article-journal","abstract":"Protein RNA interactions are dynamic and regulated in response to environmental changes. Here the authors describe ‘kinetic CRAC’, an approach that allows time resolved analyses of protein RNA interactions with minute time point resolution and apply it to gain insight into the function of the RNA-binding protein Nab3.","container-title":"Nature Communications","DOI":"10.1038/s41467-017-00025-5","ISSN":"2041-1723","issue":"1","language":"en","page":"12","source":"www.nature.com","title":"Kinetic CRAC uncovers a role for Nab3 in determining gene expression profiles during stress","volume":"8","author":[{"family":"Nues","given":"Rob","dropping-particle":"van"},{"family":"Schweikert","given":"Gabriele"},{"family":"Leau","given":"Erica","dropping-particle":"de"},{"family":"Selega","given":"Alina"},{"family":"Langford","given":"Andrew"},{"family":"Franklin","given":"Ryan"},{"family":"Iosub","given":"Ira"},{"family":"Wadsworth","given":"Peter"},{"family":"Sanguinetti","given":"Guido"},{"family":"Granneman","given":"Sander"}],"issued":{"date-parts":[["2017",4,11]]}}}],"schema":"https://github.com/citation-style-language/schema/raw/master/csl-citation.json"} </w:instrText>
      </w:r>
      <w:r w:rsidRPr="004C0841">
        <w:rPr>
          <w:rFonts w:asciiTheme="minorHAnsi" w:hAnsiTheme="minorHAnsi" w:cstheme="minorHAnsi"/>
          <w:color w:val="000000" w:themeColor="text1"/>
        </w:rPr>
        <w:fldChar w:fldCharType="separate"/>
      </w:r>
      <w:r w:rsidR="00E41746" w:rsidRPr="004C0841">
        <w:rPr>
          <w:rFonts w:asciiTheme="minorHAnsi" w:hAnsiTheme="minorHAnsi" w:cstheme="minorHAnsi"/>
          <w:color w:val="000000"/>
          <w:vertAlign w:val="superscript"/>
        </w:rPr>
        <w:t>32</w:t>
      </w:r>
      <w:r w:rsidRPr="004C0841">
        <w:rPr>
          <w:rFonts w:asciiTheme="minorHAnsi" w:hAnsiTheme="minorHAnsi" w:cstheme="minorHAnsi"/>
        </w:rPr>
        <w:fldChar w:fldCharType="end"/>
      </w:r>
      <w:r w:rsidRPr="004C0841">
        <w:rPr>
          <w:rFonts w:asciiTheme="minorHAnsi" w:hAnsiTheme="minorHAnsi" w:cstheme="minorHAnsi"/>
          <w:color w:val="000000" w:themeColor="text1"/>
        </w:rPr>
        <w:t xml:space="preserve">. </w:t>
      </w:r>
      <w:r w:rsidR="00B85D28">
        <w:rPr>
          <w:rFonts w:asciiTheme="minorHAnsi" w:hAnsiTheme="minorHAnsi" w:cstheme="minorHAnsi"/>
          <w:color w:val="000000" w:themeColor="text1"/>
        </w:rPr>
        <w:t>These</w:t>
      </w:r>
      <w:r w:rsidR="00B85D28"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 xml:space="preserve">results suggest that </w:t>
      </w:r>
      <w:bookmarkStart w:id="3" w:name="_Hlk30147386"/>
      <w:r w:rsidRPr="004C0841">
        <w:rPr>
          <w:rFonts w:asciiTheme="minorHAnsi" w:hAnsiTheme="minorHAnsi" w:cstheme="minorHAnsi"/>
          <w:color w:val="000000" w:themeColor="text1"/>
        </w:rPr>
        <w:t>co-transcription</w:t>
      </w:r>
      <w:bookmarkEnd w:id="3"/>
      <w:r w:rsidRPr="004C0841">
        <w:rPr>
          <w:rFonts w:asciiTheme="minorHAnsi" w:hAnsiTheme="minorHAnsi" w:cstheme="minorHAnsi"/>
          <w:color w:val="000000" w:themeColor="text1"/>
        </w:rPr>
        <w:t>al termination by Nab3 results in a very transient, pulse-like expression of retrotransposon genes, which</w:t>
      </w:r>
      <w:r w:rsidR="00A44069"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 xml:space="preserve">would have </w:t>
      </w:r>
      <w:proofErr w:type="gramStart"/>
      <w:r w:rsidR="000B1C4E">
        <w:rPr>
          <w:rFonts w:asciiTheme="minorHAnsi" w:hAnsiTheme="minorHAnsi" w:cstheme="minorHAnsi"/>
          <w:color w:val="000000" w:themeColor="text1"/>
        </w:rPr>
        <w:t>be</w:t>
      </w:r>
      <w:proofErr w:type="gramEnd"/>
      <w:r w:rsidR="000B1C4E"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 xml:space="preserve">difficult to detect </w:t>
      </w:r>
      <w:bookmarkStart w:id="4" w:name="_GoBack"/>
      <w:bookmarkEnd w:id="4"/>
      <w:r w:rsidRPr="004C0841">
        <w:rPr>
          <w:rFonts w:asciiTheme="minorHAnsi" w:hAnsiTheme="minorHAnsi" w:cstheme="minorHAnsi"/>
          <w:color w:val="000000" w:themeColor="text1"/>
        </w:rPr>
        <w:t>using traditional CLIP-based approaches.</w:t>
      </w:r>
      <w:r w:rsidR="00FC6235"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 xml:space="preserve">Additionally, </w:t>
      </w:r>
      <w:r w:rsidR="0087645B" w:rsidRPr="004C0841">
        <w:rPr>
          <w:rFonts w:asciiTheme="minorHAnsi" w:hAnsiTheme="minorHAnsi" w:cstheme="minorHAnsi"/>
          <w:color w:val="000000" w:themeColor="text1"/>
        </w:rPr>
        <w:t xml:space="preserve">the </w:t>
      </w:r>
      <w:r w:rsidRPr="004C0841">
        <w:rPr>
          <w:rFonts w:asciiTheme="minorHAnsi" w:hAnsiTheme="minorHAnsi" w:cstheme="minorHAnsi"/>
          <w:color w:val="000000" w:themeColor="text1"/>
        </w:rPr>
        <w:t>short UV irradiation times</w:t>
      </w:r>
      <w:r w:rsidR="0087645B" w:rsidRPr="004C0841">
        <w:rPr>
          <w:rFonts w:asciiTheme="minorHAnsi" w:hAnsiTheme="minorHAnsi" w:cstheme="minorHAnsi"/>
          <w:color w:val="000000" w:themeColor="text1"/>
        </w:rPr>
        <w:t xml:space="preserve"> in our UV cross-linker</w:t>
      </w:r>
      <w:r w:rsidRPr="004C0841">
        <w:rPr>
          <w:rFonts w:asciiTheme="minorHAnsi" w:hAnsiTheme="minorHAnsi" w:cstheme="minorHAnsi"/>
          <w:color w:val="000000" w:themeColor="text1"/>
        </w:rPr>
        <w:t xml:space="preserve"> also significantly increased the recovery of short-lived </w:t>
      </w:r>
      <w:r w:rsidR="000C37CE">
        <w:rPr>
          <w:rFonts w:asciiTheme="minorHAnsi" w:hAnsiTheme="minorHAnsi" w:cstheme="minorHAnsi"/>
          <w:color w:val="000000" w:themeColor="text1"/>
        </w:rPr>
        <w:t>noncoding</w:t>
      </w:r>
      <w:r w:rsidRPr="004C0841">
        <w:rPr>
          <w:rFonts w:asciiTheme="minorHAnsi" w:hAnsiTheme="minorHAnsi" w:cstheme="minorHAnsi"/>
          <w:color w:val="000000" w:themeColor="text1"/>
        </w:rPr>
        <w:t xml:space="preserve"> RNAs</w:t>
      </w:r>
      <w:r w:rsidRPr="004C0841">
        <w:rPr>
          <w:rFonts w:asciiTheme="minorHAnsi" w:hAnsiTheme="minorHAnsi" w:cstheme="minorHAnsi"/>
        </w:rPr>
        <w:fldChar w:fldCharType="begin"/>
      </w:r>
      <w:r w:rsidR="00E91E58" w:rsidRPr="004C0841">
        <w:rPr>
          <w:rFonts w:asciiTheme="minorHAnsi" w:hAnsiTheme="minorHAnsi" w:cstheme="minorHAnsi"/>
          <w:color w:val="000000" w:themeColor="text1"/>
        </w:rPr>
        <w:instrText xml:space="preserve"> ADDIN ZOTERO_ITEM CSL_CITATION {"citationID":"TNDkDc5E","properties":{"formattedCitation":"\\super 32\\nosupersub{}","plainCitation":"32","noteIndex":0},"citationItems":[{"id":343,"uris":["http://zotero.org/users/local/1KhLnXRv/items/ILXMWJEV"],"uri":["http://zotero.org/users/local/1KhLnXRv/items/ILXMWJEV"],"itemData":{"id":343,"type":"article-journal","abstract":"Protein RNA interactions are dynamic and regulated in response to environmental changes. Here the authors describe ‘kinetic CRAC’, an approach that allows time resolved analyses of protein RNA interactions with minute time point resolution and apply it to gain insight into the function of the RNA-binding protein Nab3.","container-title":"Nature Communications","DOI":"10.1038/s41467-017-00025-5","ISSN":"2041-1723","issue":"1","language":"en","page":"12","source":"www.nature.com","title":"Kinetic CRAC uncovers a role for Nab3 in determining gene expression profiles during stress","volume":"8","author":[{"family":"Nues","given":"Rob","dropping-particle":"van"},{"family":"Schweikert","given":"Gabriele"},{"family":"Leau","given":"Erica","dropping-particle":"de"},{"family":"Selega","given":"Alina"},{"family":"Langford","given":"Andrew"},{"family":"Franklin","given":"Ryan"},{"family":"Iosub","given":"Ira"},{"family":"Wadsworth","given":"Peter"},{"family":"Sanguinetti","given":"Guido"},{"family":"Granneman","given":"Sander"}],"issued":{"date-parts":[["2017",4,11]]}}}],"schema":"https://github.com/citation-style-language/schema/raw/master/csl-citation.json"} </w:instrText>
      </w:r>
      <w:r w:rsidRPr="004C0841">
        <w:rPr>
          <w:rFonts w:asciiTheme="minorHAnsi" w:hAnsiTheme="minorHAnsi" w:cstheme="minorHAnsi"/>
          <w:color w:val="000000" w:themeColor="text1"/>
        </w:rPr>
        <w:fldChar w:fldCharType="separate"/>
      </w:r>
      <w:r w:rsidR="00E41746" w:rsidRPr="004C0841">
        <w:rPr>
          <w:rFonts w:asciiTheme="minorHAnsi" w:hAnsiTheme="minorHAnsi" w:cstheme="minorHAnsi"/>
          <w:color w:val="000000"/>
          <w:vertAlign w:val="superscript"/>
        </w:rPr>
        <w:t>32</w:t>
      </w:r>
      <w:r w:rsidRPr="004C0841">
        <w:rPr>
          <w:rFonts w:asciiTheme="minorHAnsi" w:hAnsiTheme="minorHAnsi" w:cstheme="minorHAnsi"/>
        </w:rPr>
        <w:fldChar w:fldCharType="end"/>
      </w:r>
      <w:r w:rsidRPr="004C0841">
        <w:rPr>
          <w:rFonts w:asciiTheme="minorHAnsi" w:hAnsiTheme="minorHAnsi" w:cstheme="minorHAnsi"/>
          <w:color w:val="000000" w:themeColor="text1"/>
        </w:rPr>
        <w:t xml:space="preserve">. </w:t>
      </w:r>
      <w:proofErr w:type="spellStart"/>
      <w:r w:rsidR="0087300D">
        <w:rPr>
          <w:rFonts w:asciiTheme="minorHAnsi" w:hAnsiTheme="minorHAnsi" w:cstheme="minorHAnsi"/>
        </w:rPr>
        <w:t>χ</w:t>
      </w:r>
      <w:r w:rsidRPr="004C0841">
        <w:rPr>
          <w:rFonts w:asciiTheme="minorHAnsi" w:hAnsiTheme="minorHAnsi" w:cstheme="minorHAnsi"/>
          <w:color w:val="000000" w:themeColor="text1"/>
        </w:rPr>
        <w:t>CRAC</w:t>
      </w:r>
      <w:proofErr w:type="spellEnd"/>
      <w:r w:rsidRPr="004C0841">
        <w:rPr>
          <w:rFonts w:asciiTheme="minorHAnsi" w:hAnsiTheme="minorHAnsi" w:cstheme="minorHAnsi"/>
          <w:color w:val="000000" w:themeColor="text1"/>
        </w:rPr>
        <w:t xml:space="preserve"> will </w:t>
      </w:r>
      <w:r w:rsidR="00360425">
        <w:rPr>
          <w:rFonts w:asciiTheme="minorHAnsi" w:hAnsiTheme="minorHAnsi" w:cstheme="minorHAnsi"/>
          <w:color w:val="000000" w:themeColor="text1"/>
        </w:rPr>
        <w:t xml:space="preserve">likely </w:t>
      </w:r>
      <w:r w:rsidRPr="004C0841">
        <w:rPr>
          <w:rFonts w:asciiTheme="minorHAnsi" w:hAnsiTheme="minorHAnsi" w:cstheme="minorHAnsi"/>
          <w:color w:val="000000" w:themeColor="text1"/>
        </w:rPr>
        <w:t xml:space="preserve">be a crucial tool in elucidating </w:t>
      </w:r>
      <w:r w:rsidR="00CF672F">
        <w:rPr>
          <w:rFonts w:asciiTheme="minorHAnsi" w:hAnsiTheme="minorHAnsi" w:cstheme="minorHAnsi"/>
          <w:color w:val="000000" w:themeColor="text1"/>
        </w:rPr>
        <w:t xml:space="preserve">not only </w:t>
      </w:r>
      <w:r w:rsidRPr="004C0841">
        <w:rPr>
          <w:rFonts w:asciiTheme="minorHAnsi" w:hAnsiTheme="minorHAnsi" w:cstheme="minorHAnsi"/>
          <w:color w:val="000000" w:themeColor="text1"/>
        </w:rPr>
        <w:t xml:space="preserve">how RBPs shape the response to stress on immediate timescales </w:t>
      </w:r>
      <w:r w:rsidR="00CF672F">
        <w:rPr>
          <w:rFonts w:asciiTheme="minorHAnsi" w:hAnsiTheme="minorHAnsi" w:cstheme="minorHAnsi"/>
          <w:color w:val="000000" w:themeColor="text1"/>
        </w:rPr>
        <w:t>but also</w:t>
      </w:r>
      <w:r w:rsidR="00360425">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the</w:t>
      </w:r>
      <w:r w:rsidR="00CF672F">
        <w:rPr>
          <w:rFonts w:asciiTheme="minorHAnsi" w:hAnsiTheme="minorHAnsi" w:cstheme="minorHAnsi"/>
          <w:color w:val="000000" w:themeColor="text1"/>
        </w:rPr>
        <w:t>ir</w:t>
      </w:r>
      <w:r w:rsidRPr="004C0841">
        <w:rPr>
          <w:rFonts w:asciiTheme="minorHAnsi" w:hAnsiTheme="minorHAnsi" w:cstheme="minorHAnsi"/>
          <w:color w:val="000000" w:themeColor="text1"/>
        </w:rPr>
        <w:t xml:space="preserve"> </w:t>
      </w:r>
      <w:r w:rsidR="00360425" w:rsidRPr="004C0841">
        <w:rPr>
          <w:rFonts w:asciiTheme="minorHAnsi" w:hAnsiTheme="minorHAnsi" w:cstheme="minorHAnsi"/>
          <w:color w:val="000000" w:themeColor="text1"/>
        </w:rPr>
        <w:t>chang</w:t>
      </w:r>
      <w:r w:rsidR="00360425">
        <w:rPr>
          <w:rFonts w:asciiTheme="minorHAnsi" w:hAnsiTheme="minorHAnsi" w:cstheme="minorHAnsi"/>
          <w:color w:val="000000" w:themeColor="text1"/>
        </w:rPr>
        <w:t>ing</w:t>
      </w:r>
      <w:r w:rsidR="00360425"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 xml:space="preserve">roles during the whole lifecycle of a response. </w:t>
      </w:r>
      <w:r w:rsidR="00B85D28" w:rsidRPr="004C0841">
        <w:rPr>
          <w:rFonts w:asciiTheme="minorHAnsi" w:hAnsiTheme="minorHAnsi" w:cstheme="minorHAnsi"/>
          <w:color w:val="000000" w:themeColor="text1"/>
        </w:rPr>
        <w:t xml:space="preserve">This </w:t>
      </w:r>
      <w:r w:rsidRPr="004C0841">
        <w:rPr>
          <w:rFonts w:asciiTheme="minorHAnsi" w:hAnsiTheme="minorHAnsi" w:cstheme="minorHAnsi"/>
          <w:color w:val="000000" w:themeColor="text1"/>
        </w:rPr>
        <w:t>manuscript provide</w:t>
      </w:r>
      <w:r w:rsidR="00B85D28">
        <w:rPr>
          <w:rFonts w:asciiTheme="minorHAnsi" w:hAnsiTheme="minorHAnsi" w:cstheme="minorHAnsi"/>
          <w:color w:val="000000" w:themeColor="text1"/>
        </w:rPr>
        <w:t>s</w:t>
      </w:r>
      <w:r w:rsidRPr="004C0841">
        <w:rPr>
          <w:rFonts w:asciiTheme="minorHAnsi" w:hAnsiTheme="minorHAnsi" w:cstheme="minorHAnsi"/>
          <w:color w:val="000000" w:themeColor="text1"/>
        </w:rPr>
        <w:t xml:space="preserve"> a detailed overview of all the steps in the </w:t>
      </w:r>
      <w:proofErr w:type="spellStart"/>
      <w:r w:rsidR="0087300D">
        <w:rPr>
          <w:rFonts w:asciiTheme="minorHAnsi" w:hAnsiTheme="minorHAnsi" w:cstheme="minorHAnsi"/>
        </w:rPr>
        <w:t>χ</w:t>
      </w:r>
      <w:r w:rsidRPr="004C0841">
        <w:rPr>
          <w:rFonts w:asciiTheme="minorHAnsi" w:hAnsiTheme="minorHAnsi" w:cstheme="minorHAnsi"/>
          <w:color w:val="000000" w:themeColor="text1"/>
        </w:rPr>
        <w:t>CRAC</w:t>
      </w:r>
      <w:proofErr w:type="spellEnd"/>
      <w:r w:rsidRPr="004C0841">
        <w:rPr>
          <w:rFonts w:asciiTheme="minorHAnsi" w:hAnsiTheme="minorHAnsi" w:cstheme="minorHAnsi"/>
          <w:color w:val="000000" w:themeColor="text1"/>
        </w:rPr>
        <w:t xml:space="preserve"> protocol</w:t>
      </w:r>
      <w:r w:rsidR="007144A3" w:rsidRPr="004C0841">
        <w:rPr>
          <w:rFonts w:asciiTheme="minorHAnsi" w:hAnsiTheme="minorHAnsi" w:cstheme="minorHAnsi"/>
          <w:color w:val="000000" w:themeColor="text1"/>
        </w:rPr>
        <w:t>. F</w:t>
      </w:r>
      <w:r w:rsidRPr="004C0841">
        <w:rPr>
          <w:rFonts w:asciiTheme="minorHAnsi" w:hAnsiTheme="minorHAnsi" w:cstheme="minorHAnsi"/>
          <w:color w:val="000000" w:themeColor="text1"/>
        </w:rPr>
        <w:t>or illustrati</w:t>
      </w:r>
      <w:r w:rsidR="007144A3" w:rsidRPr="004C0841">
        <w:rPr>
          <w:rFonts w:asciiTheme="minorHAnsi" w:hAnsiTheme="minorHAnsi" w:cstheme="minorHAnsi"/>
          <w:color w:val="000000" w:themeColor="text1"/>
        </w:rPr>
        <w:t>ve</w:t>
      </w:r>
      <w:r w:rsidRPr="004C0841">
        <w:rPr>
          <w:rFonts w:asciiTheme="minorHAnsi" w:hAnsiTheme="minorHAnsi" w:cstheme="minorHAnsi"/>
          <w:color w:val="000000" w:themeColor="text1"/>
        </w:rPr>
        <w:t xml:space="preserve"> purposes</w:t>
      </w:r>
      <w:r w:rsidR="007144A3" w:rsidRPr="004C0841">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 the method </w:t>
      </w:r>
      <w:r w:rsidR="00CF672F">
        <w:rPr>
          <w:rFonts w:asciiTheme="minorHAnsi" w:hAnsiTheme="minorHAnsi" w:cstheme="minorHAnsi"/>
          <w:color w:val="000000" w:themeColor="text1"/>
        </w:rPr>
        <w:t>was used</w:t>
      </w:r>
      <w:r w:rsidR="00CF672F" w:rsidRPr="004C0841">
        <w:rPr>
          <w:rFonts w:asciiTheme="minorHAnsi" w:hAnsiTheme="minorHAnsi" w:cstheme="minorHAnsi"/>
          <w:color w:val="000000" w:themeColor="text1"/>
        </w:rPr>
        <w:t xml:space="preserve"> </w:t>
      </w:r>
      <w:r w:rsidR="00CF672F">
        <w:rPr>
          <w:rFonts w:asciiTheme="minorHAnsi" w:hAnsiTheme="minorHAnsi" w:cstheme="minorHAnsi"/>
          <w:color w:val="000000" w:themeColor="text1"/>
        </w:rPr>
        <w:t xml:space="preserve">to study </w:t>
      </w:r>
      <w:r w:rsidRPr="004C0841">
        <w:rPr>
          <w:rFonts w:asciiTheme="minorHAnsi" w:hAnsiTheme="minorHAnsi" w:cstheme="minorHAnsi"/>
          <w:color w:val="000000" w:themeColor="text1"/>
        </w:rPr>
        <w:t>the yeast Nrd1 protein</w:t>
      </w:r>
      <w:r w:rsidR="000B1C4E">
        <w:rPr>
          <w:rFonts w:asciiTheme="minorHAnsi" w:hAnsiTheme="minorHAnsi" w:cstheme="minorHAnsi"/>
          <w:color w:val="000000" w:themeColor="text1"/>
        </w:rPr>
        <w:t>,</w:t>
      </w:r>
      <w:r w:rsidRPr="004C0841">
        <w:rPr>
          <w:rFonts w:asciiTheme="minorHAnsi" w:hAnsiTheme="minorHAnsi" w:cstheme="minorHAnsi"/>
          <w:color w:val="000000" w:themeColor="text1"/>
        </w:rPr>
        <w:t xml:space="preserve"> </w:t>
      </w:r>
      <w:r w:rsidR="000B1C4E">
        <w:rPr>
          <w:rFonts w:asciiTheme="minorHAnsi" w:hAnsiTheme="minorHAnsi" w:cstheme="minorHAnsi"/>
          <w:color w:val="000000" w:themeColor="text1"/>
        </w:rPr>
        <w:t>which</w:t>
      </w:r>
      <w:r w:rsidR="000B1C4E" w:rsidRPr="004C0841">
        <w:rPr>
          <w:rFonts w:asciiTheme="minorHAnsi" w:hAnsiTheme="minorHAnsi" w:cstheme="minorHAnsi"/>
          <w:color w:val="000000" w:themeColor="text1"/>
        </w:rPr>
        <w:t xml:space="preserve"> </w:t>
      </w:r>
      <w:r w:rsidRPr="004C0841">
        <w:rPr>
          <w:rFonts w:asciiTheme="minorHAnsi" w:hAnsiTheme="minorHAnsi" w:cstheme="minorHAnsi"/>
          <w:color w:val="000000" w:themeColor="text1"/>
        </w:rPr>
        <w:t>is involved in transcription</w:t>
      </w:r>
      <w:r w:rsidR="00916AC7" w:rsidRPr="004C0841">
        <w:rPr>
          <w:rFonts w:asciiTheme="minorHAnsi" w:hAnsiTheme="minorHAnsi" w:cstheme="minorHAnsi"/>
          <w:color w:val="000000" w:themeColor="text1"/>
        </w:rPr>
        <w:t>al</w:t>
      </w:r>
      <w:r w:rsidRPr="004C0841">
        <w:rPr>
          <w:rFonts w:asciiTheme="minorHAnsi" w:hAnsiTheme="minorHAnsi" w:cstheme="minorHAnsi"/>
          <w:color w:val="000000" w:themeColor="text1"/>
        </w:rPr>
        <w:t xml:space="preserve"> termination and RNA decay</w:t>
      </w:r>
      <w:r w:rsidR="00577765" w:rsidRPr="004C0841">
        <w:rPr>
          <w:rFonts w:asciiTheme="minorHAnsi" w:hAnsiTheme="minorHAnsi" w:cstheme="minorHAnsi"/>
          <w:color w:val="000000" w:themeColor="text1"/>
        </w:rPr>
        <w:fldChar w:fldCharType="begin"/>
      </w:r>
      <w:r w:rsidR="003024C6" w:rsidRPr="004C0841">
        <w:rPr>
          <w:rFonts w:asciiTheme="minorHAnsi" w:hAnsiTheme="minorHAnsi" w:cstheme="minorHAnsi"/>
          <w:color w:val="000000" w:themeColor="text1"/>
        </w:rPr>
        <w:instrText xml:space="preserve"> ADDIN ZOTERO_ITEM CSL_CITATION {"citationID":"U5l3MZsx","properties":{"formattedCitation":"\\super 35, 36\\nosupersub{}","plainCitation":"35, 36","noteIndex":0},"citationItems":[{"id":1356,"uris":["http://zotero.org/users/local/1KhLnXRv/items/699SMPFK"],"uri":["http://zotero.org/users/local/1KhLnXRv/items/699SMPFK"],"itemData":{"id":1356,"type":"article-journal","abstract":"The human RNA exosome contains a nuclear co-factor MTR4, which unwinds structural RNAs and recruits adaptors for different RNA processing and decay pathways. Here the authors uncover new variations of the arch-interacting motif (AIM) in NVL and ZCCHC8 and characterise their interaction with MTR4.","container-title":"Nature Communications","DOI":"10.1038/s41467-019-11339-x","ISSN":"2041-1723","issue":"1","journalAbbreviation":"Nat Commun","language":"en","page":"1-11","source":"www.nature.com","title":"The MTR4 helicase recruits nuclear adaptors of the human RNA exosome using distinct arch-interacting motifs","volume":"10","author":[{"family":"Lingaraju","given":"Mahesh"},{"family":"Johnsen","given":"Dennis"},{"family":"Schlundt","given":"Andreas"},{"family":"Langer","given":"Lukas M."},{"family":"Basquin","given":"Jérôme"},{"family":"Sattler","given":"Michael"},{"family":"Jensen","given":"Torben Heick"},{"family":"Falk","given":"Sebastian"},{"family":"Conti","given":"Elena"}],"issued":{"date-parts":[["2019",7,29]]}}},{"id":1359,"uris":["http://zotero.org/users/local/1KhLnXRv/items/K9SRFYGF"],"uri":["http://zotero.org/users/local/1KhLnXRv/items/K9SRFYGF"],"itemData":{"id":1359,"type":"article-journal","abstract":"The RNA exosome is a conserved degradation machinery, which obtains full activity only when associated with cofactors. The most prominent activator of the yeast nuclear exosome is the RNA helicase Mtr4p, acting in the context of the Trf4p/Air2p/Mtr4p polyadenylation (TRAMP) complex. The existence of a similar activator(s) in humans remains elusive. By establishing an interaction network of the human nuclear exosome, we identify the trimeric Nuclear Exosome Targeting (NEXT) complex, containing hMTR4, the Zn-knuckle protein ZCCHC8, and the putative RNA binding protein RBM7. ZCCHC8 and RBM7 are excluded from nucleoli, and consistently NEXT is specifically required for the exosomal degradation of promoter upstream transcripts (PROMPTs). We also detect putative homolog TRAMP subunits hTRF4-2 (Trf4p) and ZCCHC7 (Air2p) in hRRP6 and hMTR4 precipitates. However, at least ZCCHC7 function is restricted to nucleoli. Our results suggest that human nuclear exosome degradation pathways comprise modules of spatially organized cofactors that diverge from the yeast model.","container-title":"Molecular Cell","DOI":"10.1016/j.molcel.2011.06.028","ISSN":"1097-2765","issue":"4","journalAbbreviation":"Molecular Cell","language":"en","page":"624-637","source":"ScienceDirect","title":"Interaction Profiling Identifies the Human Nuclear Exosome Targeting Complex","volume":"43","author":[{"family":"Lubas","given":"Michal"},{"family":"Christensen","given":"Marianne S."},{"family":"Kristiansen","given":"Maiken S."},{"family":"Domanski","given":"Michal"},{"family":"Falkenby","given":"Lasse G."},{"family":"Lykke-Andersen","given":"Søren"},{"family":"Andersen","given":"Jens S."},{"family":"Dziembowski","given":"Andrzej"},{"family":"Jensen","given":"Torben Heick"}],"issued":{"date-parts":[["2011",8,19]]}}}],"schema":"https://github.com/citation-style-language/schema/raw/master/csl-citation.json"} </w:instrText>
      </w:r>
      <w:r w:rsidR="00577765" w:rsidRPr="004C0841">
        <w:rPr>
          <w:rFonts w:asciiTheme="minorHAnsi" w:hAnsiTheme="minorHAnsi" w:cstheme="minorHAnsi"/>
          <w:color w:val="000000" w:themeColor="text1"/>
        </w:rPr>
        <w:fldChar w:fldCharType="separate"/>
      </w:r>
      <w:r w:rsidR="003024C6" w:rsidRPr="004C0841">
        <w:rPr>
          <w:rFonts w:asciiTheme="minorHAnsi" w:hAnsiTheme="minorHAnsi" w:cstheme="minorHAnsi"/>
          <w:color w:val="000000"/>
          <w:vertAlign w:val="superscript"/>
        </w:rPr>
        <w:t>35,</w:t>
      </w:r>
      <w:r w:rsidR="003024C6" w:rsidRPr="004071E8">
        <w:rPr>
          <w:rFonts w:asciiTheme="minorHAnsi" w:hAnsiTheme="minorHAnsi" w:cstheme="minorHAnsi"/>
          <w:color w:val="000000"/>
          <w:vertAlign w:val="superscript"/>
        </w:rPr>
        <w:t xml:space="preserve"> </w:t>
      </w:r>
      <w:r w:rsidR="003024C6" w:rsidRPr="004C0841">
        <w:rPr>
          <w:rFonts w:asciiTheme="minorHAnsi" w:hAnsiTheme="minorHAnsi" w:cstheme="minorHAnsi"/>
          <w:color w:val="000000"/>
          <w:vertAlign w:val="superscript"/>
        </w:rPr>
        <w:t>36</w:t>
      </w:r>
      <w:r w:rsidR="00577765" w:rsidRPr="004C0841">
        <w:rPr>
          <w:rFonts w:asciiTheme="minorHAnsi" w:hAnsiTheme="minorHAnsi" w:cstheme="minorHAnsi"/>
          <w:color w:val="000000" w:themeColor="text1"/>
        </w:rPr>
        <w:fldChar w:fldCharType="end"/>
      </w:r>
      <w:r w:rsidR="000B1C4E">
        <w:rPr>
          <w:rFonts w:asciiTheme="minorHAnsi" w:hAnsiTheme="minorHAnsi" w:cstheme="minorHAnsi"/>
          <w:color w:val="000000" w:themeColor="text1"/>
        </w:rPr>
        <w:t>,</w:t>
      </w:r>
      <w:r w:rsidR="007144A3" w:rsidRPr="004C0841">
        <w:rPr>
          <w:rFonts w:asciiTheme="minorHAnsi" w:hAnsiTheme="minorHAnsi" w:cstheme="minorHAnsi"/>
          <w:color w:val="000000" w:themeColor="text1"/>
        </w:rPr>
        <w:t xml:space="preserve"> and its RNA </w:t>
      </w:r>
      <w:proofErr w:type="spellStart"/>
      <w:r w:rsidR="007144A3" w:rsidRPr="004C0841">
        <w:rPr>
          <w:rFonts w:asciiTheme="minorHAnsi" w:hAnsiTheme="minorHAnsi" w:cstheme="minorHAnsi"/>
          <w:color w:val="000000" w:themeColor="text1"/>
        </w:rPr>
        <w:t>targetome</w:t>
      </w:r>
      <w:proofErr w:type="spellEnd"/>
      <w:r w:rsidR="007144A3" w:rsidRPr="004C0841">
        <w:rPr>
          <w:rFonts w:asciiTheme="minorHAnsi" w:hAnsiTheme="minorHAnsi" w:cstheme="minorHAnsi"/>
          <w:color w:val="000000" w:themeColor="text1"/>
        </w:rPr>
        <w:t xml:space="preserve"> in response to glucose deprivation across a multitude of timepoints. </w:t>
      </w:r>
      <w:r w:rsidR="000D5CB6" w:rsidRPr="004C0841">
        <w:rPr>
          <w:rFonts w:asciiTheme="minorHAnsi" w:hAnsiTheme="minorHAnsi" w:cstheme="minorHAnsi"/>
          <w:color w:val="000000" w:themeColor="text1"/>
        </w:rPr>
        <w:t>Finally, w</w:t>
      </w:r>
      <w:r w:rsidR="00D559FD" w:rsidRPr="004C0841">
        <w:rPr>
          <w:rFonts w:asciiTheme="minorHAnsi" w:hAnsiTheme="minorHAnsi" w:cstheme="minorHAnsi"/>
          <w:color w:val="000000" w:themeColor="text1"/>
        </w:rPr>
        <w:t xml:space="preserve">e also demonstrate that our </w:t>
      </w:r>
      <w:r w:rsidR="00526FD5" w:rsidRPr="004C0841">
        <w:rPr>
          <w:rFonts w:asciiTheme="minorHAnsi" w:hAnsiTheme="minorHAnsi" w:cstheme="minorHAnsi"/>
          <w:color w:val="000000" w:themeColor="text1"/>
        </w:rPr>
        <w:t xml:space="preserve">UV irradiation unit can rapidly cross-link RBPs to RNA in </w:t>
      </w:r>
      <w:r w:rsidR="00930E4C" w:rsidRPr="004C0841">
        <w:rPr>
          <w:rFonts w:asciiTheme="minorHAnsi" w:hAnsiTheme="minorHAnsi" w:cstheme="minorHAnsi"/>
          <w:color w:val="000000" w:themeColor="text1"/>
        </w:rPr>
        <w:t>HeLa</w:t>
      </w:r>
      <w:r w:rsidR="00526FD5" w:rsidRPr="004C0841">
        <w:rPr>
          <w:rFonts w:asciiTheme="minorHAnsi" w:hAnsiTheme="minorHAnsi" w:cstheme="minorHAnsi"/>
          <w:color w:val="000000" w:themeColor="text1"/>
        </w:rPr>
        <w:t xml:space="preserve"> cells</w:t>
      </w:r>
      <w:r w:rsidR="000D5CB6" w:rsidRPr="004C0841">
        <w:rPr>
          <w:rFonts w:asciiTheme="minorHAnsi" w:hAnsiTheme="minorHAnsi" w:cstheme="minorHAnsi"/>
          <w:color w:val="000000" w:themeColor="text1"/>
        </w:rPr>
        <w:t xml:space="preserve">, </w:t>
      </w:r>
      <w:r w:rsidR="005F495A" w:rsidRPr="004C0841">
        <w:rPr>
          <w:rFonts w:asciiTheme="minorHAnsi" w:hAnsiTheme="minorHAnsi" w:cstheme="minorHAnsi"/>
          <w:color w:val="000000" w:themeColor="text1"/>
        </w:rPr>
        <w:t>making it possible to also perform high-resolution time-resolved analyses in adherent cells.</w:t>
      </w:r>
      <w:r w:rsidR="005F495A" w:rsidRPr="004C0841">
        <w:rPr>
          <w:rFonts w:asciiTheme="minorHAnsi" w:hAnsiTheme="minorHAnsi" w:cstheme="minorHAnsi"/>
        </w:rPr>
        <w:t xml:space="preserve"> </w:t>
      </w:r>
    </w:p>
    <w:p w14:paraId="63C7A769" w14:textId="77777777" w:rsidR="004C0841" w:rsidRPr="004C0841" w:rsidRDefault="004C0841" w:rsidP="0087300D">
      <w:pPr>
        <w:jc w:val="both"/>
        <w:rPr>
          <w:rFonts w:asciiTheme="minorHAnsi" w:hAnsiTheme="minorHAnsi" w:cstheme="minorHAnsi"/>
          <w:noProof/>
          <w:color w:val="000000" w:themeColor="text1"/>
        </w:rPr>
      </w:pPr>
    </w:p>
    <w:p w14:paraId="4C54CE89" w14:textId="27DAC992" w:rsidR="002138A6" w:rsidRPr="004C0841" w:rsidRDefault="6AF0D450"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sidRPr="004C0841">
        <w:rPr>
          <w:rFonts w:asciiTheme="minorHAnsi" w:hAnsiTheme="minorHAnsi" w:cstheme="minorHAnsi"/>
          <w:b/>
          <w:bCs/>
        </w:rPr>
        <w:t>PROTOCOL</w:t>
      </w:r>
      <w:r w:rsidR="008D7C26">
        <w:rPr>
          <w:rFonts w:asciiTheme="minorHAnsi" w:hAnsiTheme="minorHAnsi" w:cstheme="minorHAnsi"/>
          <w:b/>
          <w:bCs/>
        </w:rPr>
        <w:t>:</w:t>
      </w:r>
    </w:p>
    <w:p w14:paraId="3E5C9B26" w14:textId="2384DC64" w:rsidR="00BE6A1C" w:rsidRPr="004C0841" w:rsidRDefault="00BE6A1C"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p w14:paraId="00946C7A" w14:textId="5C870E1A" w:rsidR="00E60D9D" w:rsidRDefault="004C0841"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4C0841">
        <w:rPr>
          <w:rFonts w:asciiTheme="minorHAnsi" w:hAnsiTheme="minorHAnsi" w:cstheme="minorHAnsi"/>
        </w:rPr>
        <w:t xml:space="preserve">NOTE: </w:t>
      </w:r>
      <w:r w:rsidR="00BE6A1C" w:rsidRPr="004C0841">
        <w:rPr>
          <w:rFonts w:asciiTheme="minorHAnsi" w:hAnsiTheme="minorHAnsi" w:cstheme="minorHAnsi"/>
        </w:rPr>
        <w:t xml:space="preserve">The composition of all the buffers used is provided in </w:t>
      </w:r>
      <w:r w:rsidR="00091270" w:rsidRPr="00091270">
        <w:rPr>
          <w:rFonts w:asciiTheme="minorHAnsi" w:hAnsiTheme="minorHAnsi" w:cstheme="minorHAnsi"/>
          <w:b/>
        </w:rPr>
        <w:t>Table</w:t>
      </w:r>
      <w:r w:rsidR="00BE6A1C" w:rsidRPr="004C0841">
        <w:rPr>
          <w:rFonts w:asciiTheme="minorHAnsi" w:hAnsiTheme="minorHAnsi" w:cstheme="minorHAnsi"/>
        </w:rPr>
        <w:t xml:space="preserve"> </w:t>
      </w:r>
      <w:r w:rsidR="00BE6A1C" w:rsidRPr="00553C67">
        <w:rPr>
          <w:rFonts w:asciiTheme="minorHAnsi" w:hAnsiTheme="minorHAnsi"/>
          <w:b/>
        </w:rPr>
        <w:t>1</w:t>
      </w:r>
      <w:r w:rsidR="00BE6A1C" w:rsidRPr="004C0841">
        <w:rPr>
          <w:rFonts w:asciiTheme="minorHAnsi" w:hAnsiTheme="minorHAnsi" w:cstheme="minorHAnsi"/>
        </w:rPr>
        <w:t>.</w:t>
      </w:r>
    </w:p>
    <w:p w14:paraId="01F15400" w14:textId="77777777" w:rsidR="00E60D9D" w:rsidRDefault="00E60D9D"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p w14:paraId="3B07A0D4" w14:textId="706F18B4" w:rsidR="00BE6A1C" w:rsidRPr="004C0841" w:rsidRDefault="00C96EA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4C0841">
        <w:rPr>
          <w:rFonts w:asciiTheme="minorHAnsi" w:hAnsiTheme="minorHAnsi" w:cstheme="minorHAnsi"/>
        </w:rPr>
        <w:t xml:space="preserve"> </w:t>
      </w:r>
      <w:r w:rsidR="00E60D9D">
        <w:rPr>
          <w:rFonts w:asciiTheme="minorHAnsi" w:hAnsiTheme="minorHAnsi" w:cstheme="minorHAnsi"/>
        </w:rPr>
        <w:t xml:space="preserve">[Place </w:t>
      </w:r>
      <w:r w:rsidR="00091270" w:rsidRPr="00091270">
        <w:rPr>
          <w:rFonts w:asciiTheme="minorHAnsi" w:hAnsiTheme="minorHAnsi" w:cstheme="minorHAnsi"/>
          <w:b/>
        </w:rPr>
        <w:t>Table</w:t>
      </w:r>
      <w:r w:rsidR="00E60D9D">
        <w:rPr>
          <w:rFonts w:asciiTheme="minorHAnsi" w:hAnsiTheme="minorHAnsi" w:cstheme="minorHAnsi"/>
        </w:rPr>
        <w:t xml:space="preserve"> 1 here]</w:t>
      </w:r>
      <w:r w:rsidR="00BE6A1C" w:rsidRPr="004C0841">
        <w:rPr>
          <w:rFonts w:asciiTheme="minorHAnsi" w:hAnsiTheme="minorHAnsi" w:cstheme="minorHAnsi"/>
        </w:rPr>
        <w:t xml:space="preserve"> </w:t>
      </w:r>
    </w:p>
    <w:p w14:paraId="5BD2B22F" w14:textId="77777777" w:rsidR="004B5786" w:rsidRPr="004C0841" w:rsidRDefault="004B5786" w:rsidP="0087300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p w14:paraId="281098AA" w14:textId="77777777" w:rsidR="00A32E06" w:rsidRPr="00E60D9D" w:rsidRDefault="6AF0D450" w:rsidP="0087300D">
      <w:pPr>
        <w:numPr>
          <w:ilvl w:val="0"/>
          <w:numId w:val="40"/>
        </w:numPr>
        <w:jc w:val="both"/>
        <w:rPr>
          <w:rFonts w:asciiTheme="minorHAnsi" w:hAnsiTheme="minorHAnsi" w:cstheme="minorHAnsi"/>
          <w:b/>
          <w:bCs/>
          <w:highlight w:val="yellow"/>
        </w:rPr>
      </w:pPr>
      <w:bookmarkStart w:id="5" w:name="_Hlk30074854"/>
      <w:r w:rsidRPr="00E60D9D">
        <w:rPr>
          <w:rFonts w:asciiTheme="minorHAnsi" w:hAnsiTheme="minorHAnsi" w:cstheme="minorHAnsi"/>
          <w:b/>
          <w:bCs/>
          <w:highlight w:val="yellow"/>
        </w:rPr>
        <w:t>UV cross-linking</w:t>
      </w:r>
      <w:r w:rsidR="00A32E06" w:rsidRPr="00E60D9D">
        <w:rPr>
          <w:rFonts w:asciiTheme="minorHAnsi" w:hAnsiTheme="minorHAnsi" w:cstheme="minorHAnsi"/>
          <w:b/>
          <w:bCs/>
          <w:highlight w:val="yellow"/>
        </w:rPr>
        <w:t xml:space="preserve"> and lysate production</w:t>
      </w:r>
    </w:p>
    <w:p w14:paraId="4BCF5420" w14:textId="77777777" w:rsidR="00E60D9D" w:rsidRDefault="00E60D9D" w:rsidP="0087300D">
      <w:pPr>
        <w:jc w:val="both"/>
        <w:rPr>
          <w:rFonts w:asciiTheme="minorHAnsi" w:hAnsiTheme="minorHAnsi" w:cstheme="minorHAnsi"/>
          <w:highlight w:val="yellow"/>
        </w:rPr>
      </w:pPr>
    </w:p>
    <w:p w14:paraId="518B80CB" w14:textId="1EAB2F79" w:rsidR="00762C54" w:rsidRPr="00E60D9D" w:rsidRDefault="00171874" w:rsidP="0087300D">
      <w:pPr>
        <w:numPr>
          <w:ilvl w:val="1"/>
          <w:numId w:val="40"/>
        </w:numPr>
        <w:jc w:val="both"/>
        <w:rPr>
          <w:rFonts w:asciiTheme="minorHAnsi" w:hAnsiTheme="minorHAnsi" w:cstheme="minorHAnsi"/>
          <w:highlight w:val="yellow"/>
        </w:rPr>
      </w:pPr>
      <w:r w:rsidRPr="00E60D9D">
        <w:rPr>
          <w:rFonts w:asciiTheme="minorHAnsi" w:hAnsiTheme="minorHAnsi" w:cstheme="minorHAnsi"/>
          <w:highlight w:val="yellow"/>
        </w:rPr>
        <w:t>Microorganism</w:t>
      </w:r>
      <w:r w:rsidR="003D6D48" w:rsidRPr="00E60D9D">
        <w:rPr>
          <w:rFonts w:asciiTheme="minorHAnsi" w:hAnsiTheme="minorHAnsi" w:cstheme="minorHAnsi"/>
          <w:highlight w:val="yellow"/>
        </w:rPr>
        <w:t>s</w:t>
      </w:r>
      <w:r w:rsidRPr="00E60D9D">
        <w:rPr>
          <w:rFonts w:asciiTheme="minorHAnsi" w:hAnsiTheme="minorHAnsi" w:cstheme="minorHAnsi"/>
          <w:highlight w:val="yellow"/>
        </w:rPr>
        <w:t xml:space="preserve"> in solution</w:t>
      </w:r>
    </w:p>
    <w:p w14:paraId="070D0054" w14:textId="77777777" w:rsidR="00E60D9D" w:rsidRDefault="00E60D9D" w:rsidP="0087300D">
      <w:pPr>
        <w:jc w:val="both"/>
        <w:rPr>
          <w:rFonts w:asciiTheme="minorHAnsi" w:eastAsia="Arial" w:hAnsiTheme="minorHAnsi" w:cstheme="minorHAnsi"/>
          <w:highlight w:val="yellow"/>
        </w:rPr>
      </w:pPr>
    </w:p>
    <w:p w14:paraId="4A243B2E" w14:textId="11EB3C9C" w:rsidR="00853C6B" w:rsidRPr="00C92112" w:rsidRDefault="00C92112"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Inoculate 3.5 </w:t>
      </w:r>
      <w:r w:rsidR="00091270">
        <w:rPr>
          <w:rFonts w:asciiTheme="minorHAnsi" w:eastAsia="Arial" w:hAnsiTheme="minorHAnsi" w:cstheme="minorHAnsi"/>
          <w:highlight w:val="yellow"/>
        </w:rPr>
        <w:t>L</w:t>
      </w:r>
      <w:r w:rsidRPr="00E60D9D">
        <w:rPr>
          <w:rFonts w:asciiTheme="minorHAnsi" w:eastAsia="Arial" w:hAnsiTheme="minorHAnsi" w:cstheme="minorHAnsi"/>
          <w:highlight w:val="yellow"/>
        </w:rPr>
        <w:t xml:space="preserve"> of the desired medium</w:t>
      </w:r>
      <w:r>
        <w:rPr>
          <w:rFonts w:asciiTheme="minorHAnsi" w:eastAsia="Arial" w:hAnsiTheme="minorHAnsi" w:cstheme="minorHAnsi"/>
          <w:highlight w:val="yellow"/>
        </w:rPr>
        <w:t xml:space="preserve"> with yeast</w:t>
      </w:r>
      <w:r w:rsidRPr="00E60D9D">
        <w:rPr>
          <w:rFonts w:asciiTheme="minorHAnsi" w:eastAsia="Arial" w:hAnsiTheme="minorHAnsi" w:cstheme="minorHAnsi"/>
          <w:highlight w:val="yellow"/>
        </w:rPr>
        <w:t xml:space="preserve"> to a starting OD</w:t>
      </w:r>
      <w:r w:rsidRPr="00E60D9D">
        <w:rPr>
          <w:rFonts w:asciiTheme="minorHAnsi" w:eastAsia="Arial" w:hAnsiTheme="minorHAnsi" w:cstheme="minorHAnsi"/>
          <w:highlight w:val="yellow"/>
          <w:vertAlign w:val="subscript"/>
        </w:rPr>
        <w:t>600</w:t>
      </w:r>
      <w:r w:rsidRPr="00E60D9D">
        <w:rPr>
          <w:rFonts w:asciiTheme="minorHAnsi" w:eastAsia="Arial" w:hAnsiTheme="minorHAnsi" w:cstheme="minorHAnsi"/>
          <w:highlight w:val="yellow"/>
        </w:rPr>
        <w:t xml:space="preserve"> of 0.05</w:t>
      </w:r>
      <w:r>
        <w:rPr>
          <w:rFonts w:asciiTheme="minorHAnsi" w:eastAsia="Arial" w:hAnsiTheme="minorHAnsi" w:cstheme="minorHAnsi"/>
          <w:highlight w:val="yellow"/>
        </w:rPr>
        <w:t xml:space="preserve">. </w:t>
      </w:r>
      <w:r w:rsidR="6AF0D450" w:rsidRPr="00E60D9D">
        <w:rPr>
          <w:rFonts w:asciiTheme="minorHAnsi" w:eastAsia="Arial" w:hAnsiTheme="minorHAnsi" w:cstheme="minorHAnsi"/>
          <w:highlight w:val="yellow"/>
        </w:rPr>
        <w:t xml:space="preserve">Grow </w:t>
      </w:r>
      <w:r>
        <w:rPr>
          <w:rFonts w:asciiTheme="minorHAnsi" w:eastAsia="Arial" w:hAnsiTheme="minorHAnsi" w:cstheme="minorHAnsi"/>
          <w:highlight w:val="yellow"/>
        </w:rPr>
        <w:t>overnight</w:t>
      </w:r>
      <w:r w:rsidR="00C202A2" w:rsidRPr="00E60D9D">
        <w:rPr>
          <w:rFonts w:asciiTheme="minorHAnsi" w:eastAsia="Arial" w:hAnsiTheme="minorHAnsi" w:cstheme="minorHAnsi"/>
          <w:highlight w:val="yellow"/>
        </w:rPr>
        <w:t xml:space="preserve"> </w:t>
      </w:r>
      <w:r w:rsidR="6AF0D450" w:rsidRPr="00E60D9D">
        <w:rPr>
          <w:rFonts w:asciiTheme="minorHAnsi" w:eastAsia="Arial" w:hAnsiTheme="minorHAnsi" w:cstheme="minorHAnsi"/>
          <w:highlight w:val="yellow"/>
        </w:rPr>
        <w:t>at 30</w:t>
      </w:r>
      <w:r>
        <w:rPr>
          <w:rFonts w:asciiTheme="minorHAnsi" w:eastAsia="Arial" w:hAnsiTheme="minorHAnsi" w:cstheme="minorHAnsi"/>
          <w:highlight w:val="yellow"/>
        </w:rPr>
        <w:t xml:space="preserve"> </w:t>
      </w:r>
      <w:r w:rsidR="6AF0D450" w:rsidRPr="00E60D9D">
        <w:rPr>
          <w:rFonts w:asciiTheme="minorHAnsi" w:eastAsia="Arial" w:hAnsiTheme="minorHAnsi" w:cstheme="minorHAnsi"/>
          <w:highlight w:val="yellow"/>
        </w:rPr>
        <w:t>°C</w:t>
      </w:r>
      <w:r>
        <w:rPr>
          <w:rFonts w:asciiTheme="minorHAnsi" w:eastAsia="Arial" w:hAnsiTheme="minorHAnsi" w:cstheme="minorHAnsi"/>
          <w:highlight w:val="yellow"/>
        </w:rPr>
        <w:t xml:space="preserve"> with continuous </w:t>
      </w:r>
      <w:r w:rsidR="6AF0D450" w:rsidRPr="00E60D9D">
        <w:rPr>
          <w:rFonts w:asciiTheme="minorHAnsi" w:eastAsia="Arial" w:hAnsiTheme="minorHAnsi" w:cstheme="minorHAnsi"/>
          <w:highlight w:val="yellow"/>
        </w:rPr>
        <w:t>shaking at 180</w:t>
      </w:r>
      <w:r w:rsidR="000710BD" w:rsidRPr="00E60D9D">
        <w:rPr>
          <w:rFonts w:asciiTheme="minorHAnsi" w:eastAsia="Arial" w:hAnsiTheme="minorHAnsi" w:cstheme="minorHAnsi"/>
          <w:highlight w:val="yellow"/>
        </w:rPr>
        <w:t xml:space="preserve"> </w:t>
      </w:r>
      <w:r w:rsidR="00DB2066" w:rsidRPr="00E60D9D">
        <w:rPr>
          <w:rFonts w:asciiTheme="minorHAnsi" w:eastAsia="Arial" w:hAnsiTheme="minorHAnsi" w:cstheme="minorHAnsi"/>
          <w:highlight w:val="yellow"/>
        </w:rPr>
        <w:t>rpm</w:t>
      </w:r>
      <w:r w:rsidR="00E60D9D">
        <w:rPr>
          <w:rFonts w:asciiTheme="minorHAnsi" w:eastAsia="Arial" w:hAnsiTheme="minorHAnsi" w:cstheme="minorHAnsi"/>
          <w:highlight w:val="yellow"/>
        </w:rPr>
        <w:t>.</w:t>
      </w:r>
    </w:p>
    <w:p w14:paraId="2413BACA" w14:textId="77777777" w:rsidR="00E60D9D" w:rsidRPr="00E60D9D" w:rsidRDefault="00E60D9D" w:rsidP="0087300D">
      <w:pPr>
        <w:jc w:val="both"/>
        <w:rPr>
          <w:rFonts w:asciiTheme="minorHAnsi" w:eastAsia="Arial" w:hAnsiTheme="minorHAnsi" w:cstheme="minorHAnsi"/>
          <w:highlight w:val="yellow"/>
        </w:rPr>
      </w:pPr>
    </w:p>
    <w:p w14:paraId="36FA0EB7" w14:textId="178FF453" w:rsidR="00090836" w:rsidRPr="0087300D" w:rsidRDefault="6AF0D450" w:rsidP="0087300D">
      <w:pPr>
        <w:numPr>
          <w:ilvl w:val="2"/>
          <w:numId w:val="40"/>
        </w:numPr>
        <w:jc w:val="both"/>
        <w:rPr>
          <w:rFonts w:asciiTheme="minorHAnsi" w:eastAsia="Arial" w:hAnsiTheme="minorHAnsi" w:cstheme="minorHAnsi"/>
        </w:rPr>
      </w:pPr>
      <w:r w:rsidRPr="0087300D">
        <w:rPr>
          <w:rFonts w:asciiTheme="minorHAnsi" w:eastAsia="Arial" w:hAnsiTheme="minorHAnsi" w:cstheme="minorHAnsi"/>
        </w:rPr>
        <w:t>During the growth</w:t>
      </w:r>
      <w:r w:rsidR="00C92112" w:rsidRPr="0087300D">
        <w:rPr>
          <w:rFonts w:asciiTheme="minorHAnsi" w:eastAsia="Arial" w:hAnsiTheme="minorHAnsi" w:cstheme="minorHAnsi"/>
        </w:rPr>
        <w:t>, prepare other necessary materials</w:t>
      </w:r>
      <w:r w:rsidR="00E60D9D" w:rsidRPr="0087300D">
        <w:rPr>
          <w:rFonts w:asciiTheme="minorHAnsi" w:eastAsia="Arial" w:hAnsiTheme="minorHAnsi" w:cstheme="minorHAnsi"/>
        </w:rPr>
        <w:t>.</w:t>
      </w:r>
    </w:p>
    <w:p w14:paraId="287ABA89" w14:textId="77777777" w:rsidR="00E60D9D" w:rsidRDefault="00E60D9D" w:rsidP="0087300D">
      <w:pPr>
        <w:jc w:val="both"/>
        <w:rPr>
          <w:rFonts w:asciiTheme="minorHAnsi" w:eastAsia="Arial" w:hAnsiTheme="minorHAnsi" w:cstheme="minorHAnsi"/>
          <w:highlight w:val="yellow"/>
        </w:rPr>
      </w:pPr>
    </w:p>
    <w:p w14:paraId="45D55380" w14:textId="5ED872E8" w:rsidR="00C92112" w:rsidRPr="00C92112" w:rsidRDefault="00C92112" w:rsidP="0087300D">
      <w:pPr>
        <w:numPr>
          <w:ilvl w:val="3"/>
          <w:numId w:val="40"/>
        </w:numPr>
        <w:jc w:val="both"/>
        <w:rPr>
          <w:rFonts w:asciiTheme="minorHAnsi" w:eastAsia="Arial" w:hAnsiTheme="minorHAnsi" w:cstheme="minorHAnsi"/>
        </w:rPr>
      </w:pPr>
      <w:r w:rsidRPr="00C92112">
        <w:rPr>
          <w:rFonts w:asciiTheme="minorHAnsi" w:eastAsia="Arial" w:hAnsiTheme="minorHAnsi" w:cstheme="minorHAnsi"/>
        </w:rPr>
        <w:t>Prepare a container of liquid nitrogen.</w:t>
      </w:r>
    </w:p>
    <w:p w14:paraId="30BD214C" w14:textId="77777777" w:rsidR="00C92112" w:rsidRPr="00C92112" w:rsidRDefault="00C92112" w:rsidP="0087300D">
      <w:pPr>
        <w:jc w:val="both"/>
        <w:rPr>
          <w:rFonts w:asciiTheme="minorHAnsi" w:eastAsia="Arial" w:hAnsiTheme="minorHAnsi" w:cstheme="minorHAnsi"/>
        </w:rPr>
      </w:pPr>
    </w:p>
    <w:p w14:paraId="321344F1" w14:textId="54BC111C" w:rsidR="00090836" w:rsidRPr="00C92112" w:rsidRDefault="6AF0D450" w:rsidP="0087300D">
      <w:pPr>
        <w:numPr>
          <w:ilvl w:val="3"/>
          <w:numId w:val="40"/>
        </w:numPr>
        <w:jc w:val="both"/>
        <w:rPr>
          <w:rFonts w:asciiTheme="minorHAnsi" w:eastAsia="Arial" w:hAnsiTheme="minorHAnsi" w:cstheme="minorHAnsi"/>
        </w:rPr>
      </w:pPr>
      <w:r w:rsidRPr="00C92112">
        <w:rPr>
          <w:rFonts w:asciiTheme="minorHAnsi" w:eastAsia="Arial" w:hAnsiTheme="minorHAnsi" w:cstheme="minorHAnsi"/>
        </w:rPr>
        <w:t xml:space="preserve">Prepare 3 </w:t>
      </w:r>
      <w:r w:rsidR="00091270">
        <w:rPr>
          <w:rFonts w:asciiTheme="minorHAnsi" w:eastAsia="Arial" w:hAnsiTheme="minorHAnsi" w:cstheme="minorHAnsi"/>
        </w:rPr>
        <w:t>L</w:t>
      </w:r>
      <w:r w:rsidRPr="00C92112">
        <w:rPr>
          <w:rFonts w:asciiTheme="minorHAnsi" w:eastAsia="Arial" w:hAnsiTheme="minorHAnsi" w:cstheme="minorHAnsi"/>
        </w:rPr>
        <w:t xml:space="preserve"> of stress-inducing medium and warm to 30</w:t>
      </w:r>
      <w:r w:rsidR="00C92112" w:rsidRPr="00C92112">
        <w:rPr>
          <w:rFonts w:asciiTheme="minorHAnsi" w:eastAsia="Arial" w:hAnsiTheme="minorHAnsi" w:cstheme="minorHAnsi"/>
        </w:rPr>
        <w:t xml:space="preserve"> </w:t>
      </w:r>
      <w:r w:rsidRPr="00C92112">
        <w:rPr>
          <w:rFonts w:asciiTheme="minorHAnsi" w:eastAsia="Arial" w:hAnsiTheme="minorHAnsi" w:cstheme="minorHAnsi"/>
        </w:rPr>
        <w:t>°C in a water bath</w:t>
      </w:r>
      <w:r w:rsidR="00E60D9D" w:rsidRPr="00C92112">
        <w:rPr>
          <w:rFonts w:asciiTheme="minorHAnsi" w:eastAsia="Arial" w:hAnsiTheme="minorHAnsi" w:cstheme="minorHAnsi"/>
        </w:rPr>
        <w:t>.</w:t>
      </w:r>
    </w:p>
    <w:p w14:paraId="08295C6B" w14:textId="77777777" w:rsidR="00E60D9D" w:rsidRPr="00C92112" w:rsidRDefault="00E60D9D" w:rsidP="0087300D">
      <w:pPr>
        <w:jc w:val="both"/>
        <w:rPr>
          <w:rFonts w:asciiTheme="minorHAnsi" w:eastAsia="Arial" w:hAnsiTheme="minorHAnsi" w:cstheme="minorHAnsi"/>
        </w:rPr>
      </w:pPr>
    </w:p>
    <w:p w14:paraId="039A5C64" w14:textId="09D47CE7" w:rsidR="00527434" w:rsidRPr="00C92112" w:rsidRDefault="6AF0D450" w:rsidP="0087300D">
      <w:pPr>
        <w:numPr>
          <w:ilvl w:val="3"/>
          <w:numId w:val="40"/>
        </w:numPr>
        <w:jc w:val="both"/>
        <w:rPr>
          <w:rFonts w:asciiTheme="minorHAnsi" w:eastAsia="Arial" w:hAnsiTheme="minorHAnsi" w:cstheme="minorHAnsi"/>
        </w:rPr>
      </w:pPr>
      <w:r w:rsidRPr="00C92112">
        <w:rPr>
          <w:rFonts w:asciiTheme="minorHAnsi" w:eastAsia="Arial" w:hAnsiTheme="minorHAnsi" w:cstheme="minorHAnsi"/>
        </w:rPr>
        <w:t xml:space="preserve">Set up the filter apparatus, turn on the </w:t>
      </w:r>
      <w:r w:rsidR="00EA7F43" w:rsidRPr="00C92112">
        <w:rPr>
          <w:rFonts w:asciiTheme="minorHAnsi" w:eastAsia="Arial" w:hAnsiTheme="minorHAnsi" w:cstheme="minorHAnsi"/>
        </w:rPr>
        <w:t>cross</w:t>
      </w:r>
      <w:r w:rsidRPr="00C92112">
        <w:rPr>
          <w:rFonts w:asciiTheme="minorHAnsi" w:eastAsia="Arial" w:hAnsiTheme="minorHAnsi" w:cstheme="minorHAnsi"/>
        </w:rPr>
        <w:t>-linker (</w:t>
      </w:r>
      <w:r w:rsidR="00091270" w:rsidRPr="00091270">
        <w:rPr>
          <w:rFonts w:asciiTheme="minorHAnsi" w:eastAsia="Arial" w:hAnsiTheme="minorHAnsi" w:cstheme="minorHAnsi"/>
          <w:b/>
        </w:rPr>
        <w:t>Figure</w:t>
      </w:r>
      <w:r w:rsidRPr="00C92112">
        <w:rPr>
          <w:rFonts w:asciiTheme="minorHAnsi" w:eastAsia="Arial" w:hAnsiTheme="minorHAnsi" w:cstheme="minorHAnsi"/>
        </w:rPr>
        <w:t xml:space="preserve"> </w:t>
      </w:r>
      <w:r w:rsidRPr="00553C67">
        <w:rPr>
          <w:rFonts w:asciiTheme="minorHAnsi" w:hAnsiTheme="minorHAnsi"/>
          <w:b/>
        </w:rPr>
        <w:t>2A</w:t>
      </w:r>
      <w:r w:rsidRPr="00C92112">
        <w:rPr>
          <w:rFonts w:asciiTheme="minorHAnsi" w:eastAsia="Arial" w:hAnsiTheme="minorHAnsi" w:cstheme="minorHAnsi"/>
        </w:rPr>
        <w:t xml:space="preserve">) and label 50 mL </w:t>
      </w:r>
      <w:r w:rsidR="00B25844" w:rsidRPr="00C92112">
        <w:rPr>
          <w:rFonts w:asciiTheme="minorHAnsi" w:eastAsia="Arial" w:hAnsiTheme="minorHAnsi" w:cstheme="minorHAnsi"/>
        </w:rPr>
        <w:t xml:space="preserve">conical </w:t>
      </w:r>
      <w:r w:rsidRPr="00C92112">
        <w:rPr>
          <w:rFonts w:asciiTheme="minorHAnsi" w:eastAsia="Arial" w:hAnsiTheme="minorHAnsi" w:cstheme="minorHAnsi"/>
        </w:rPr>
        <w:t xml:space="preserve">tubes, one for each </w:t>
      </w:r>
      <w:bookmarkStart w:id="6" w:name="_Hlk30152556"/>
      <w:r w:rsidR="00091270">
        <w:rPr>
          <w:rFonts w:asciiTheme="minorHAnsi" w:eastAsia="Arial" w:hAnsiTheme="minorHAnsi" w:cstheme="minorHAnsi"/>
        </w:rPr>
        <w:t>timepoint</w:t>
      </w:r>
      <w:bookmarkEnd w:id="6"/>
      <w:r w:rsidR="00E60D9D" w:rsidRPr="00C92112">
        <w:rPr>
          <w:rFonts w:asciiTheme="minorHAnsi" w:eastAsia="Arial" w:hAnsiTheme="minorHAnsi" w:cstheme="minorHAnsi"/>
        </w:rPr>
        <w:t>.</w:t>
      </w:r>
    </w:p>
    <w:p w14:paraId="135C4A64" w14:textId="77777777" w:rsidR="00E60D9D" w:rsidRPr="00C92112" w:rsidRDefault="00E60D9D" w:rsidP="0087300D">
      <w:pPr>
        <w:jc w:val="both"/>
        <w:rPr>
          <w:rFonts w:asciiTheme="minorHAnsi" w:eastAsia="Arial" w:hAnsiTheme="minorHAnsi" w:cstheme="minorHAnsi"/>
        </w:rPr>
      </w:pPr>
    </w:p>
    <w:p w14:paraId="7D34F67E" w14:textId="37F5D8B2" w:rsidR="00C202A2" w:rsidRPr="00E60D9D"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Once the cells reach </w:t>
      </w:r>
      <w:r w:rsidR="00553C67">
        <w:rPr>
          <w:rFonts w:asciiTheme="minorHAnsi" w:eastAsia="Arial" w:hAnsiTheme="minorHAnsi" w:cstheme="minorHAnsi"/>
          <w:highlight w:val="yellow"/>
        </w:rPr>
        <w:t>your</w:t>
      </w:r>
      <w:r w:rsidRPr="00E60D9D">
        <w:rPr>
          <w:rFonts w:asciiTheme="minorHAnsi" w:eastAsia="Arial" w:hAnsiTheme="minorHAnsi" w:cstheme="minorHAnsi"/>
          <w:highlight w:val="yellow"/>
        </w:rPr>
        <w:t xml:space="preserve"> desired OD</w:t>
      </w:r>
      <w:r w:rsidRPr="00E60D9D">
        <w:rPr>
          <w:rFonts w:asciiTheme="minorHAnsi" w:eastAsia="Arial" w:hAnsiTheme="minorHAnsi" w:cstheme="minorHAnsi"/>
          <w:highlight w:val="yellow"/>
          <w:vertAlign w:val="subscript"/>
        </w:rPr>
        <w:t>600</w:t>
      </w:r>
      <w:r w:rsidR="00C202A2" w:rsidRPr="00E60D9D">
        <w:rPr>
          <w:rFonts w:asciiTheme="minorHAnsi" w:eastAsia="Arial" w:hAnsiTheme="minorHAnsi" w:cstheme="minorHAnsi"/>
          <w:highlight w:val="yellow"/>
        </w:rPr>
        <w:t>,</w:t>
      </w:r>
      <w:r w:rsidRPr="00E60D9D">
        <w:rPr>
          <w:rFonts w:asciiTheme="minorHAnsi" w:eastAsia="Arial" w:hAnsiTheme="minorHAnsi" w:cstheme="minorHAnsi"/>
          <w:highlight w:val="yellow"/>
        </w:rPr>
        <w:t xml:space="preserve"> </w:t>
      </w:r>
      <w:r w:rsidR="00C202A2" w:rsidRPr="00E60D9D">
        <w:rPr>
          <w:rFonts w:asciiTheme="minorHAnsi" w:eastAsia="Arial" w:hAnsiTheme="minorHAnsi" w:cstheme="minorHAnsi"/>
          <w:highlight w:val="yellow"/>
        </w:rPr>
        <w:t xml:space="preserve">pour </w:t>
      </w:r>
      <w:r w:rsidRPr="00E60D9D">
        <w:rPr>
          <w:rFonts w:asciiTheme="minorHAnsi" w:eastAsia="Arial" w:hAnsiTheme="minorHAnsi" w:cstheme="minorHAnsi"/>
          <w:highlight w:val="yellow"/>
        </w:rPr>
        <w:t>500 mL of cells straight in</w:t>
      </w:r>
      <w:r w:rsidR="00C202A2" w:rsidRPr="00E60D9D">
        <w:rPr>
          <w:rFonts w:asciiTheme="minorHAnsi" w:eastAsia="Arial" w:hAnsiTheme="minorHAnsi" w:cstheme="minorHAnsi"/>
          <w:highlight w:val="yellow"/>
        </w:rPr>
        <w:t>to</w:t>
      </w:r>
      <w:r w:rsidRPr="00E60D9D">
        <w:rPr>
          <w:rFonts w:asciiTheme="minorHAnsi" w:eastAsia="Arial" w:hAnsiTheme="minorHAnsi" w:cstheme="minorHAnsi"/>
          <w:highlight w:val="yellow"/>
        </w:rPr>
        <w:t xml:space="preserve"> the </w:t>
      </w:r>
      <w:r w:rsidR="00EA7F43" w:rsidRPr="00E60D9D">
        <w:rPr>
          <w:rFonts w:asciiTheme="minorHAnsi" w:eastAsia="Arial" w:hAnsiTheme="minorHAnsi" w:cstheme="minorHAnsi"/>
          <w:highlight w:val="yellow"/>
        </w:rPr>
        <w:t>cross</w:t>
      </w:r>
      <w:r w:rsidRPr="00E60D9D">
        <w:rPr>
          <w:rFonts w:asciiTheme="minorHAnsi" w:eastAsia="Arial" w:hAnsiTheme="minorHAnsi" w:cstheme="minorHAnsi"/>
          <w:highlight w:val="yellow"/>
        </w:rPr>
        <w:t xml:space="preserve">-linker </w:t>
      </w:r>
      <w:r w:rsidR="00C202A2" w:rsidRPr="00E60D9D">
        <w:rPr>
          <w:rFonts w:asciiTheme="minorHAnsi" w:eastAsia="Arial" w:hAnsiTheme="minorHAnsi" w:cstheme="minorHAnsi"/>
          <w:highlight w:val="yellow"/>
        </w:rPr>
        <w:t xml:space="preserve">and UV irradiate </w:t>
      </w:r>
      <w:r w:rsidRPr="00E60D9D">
        <w:rPr>
          <w:rFonts w:asciiTheme="minorHAnsi" w:eastAsia="Arial" w:hAnsiTheme="minorHAnsi" w:cstheme="minorHAnsi"/>
          <w:highlight w:val="yellow"/>
        </w:rPr>
        <w:t xml:space="preserve">with 250 </w:t>
      </w:r>
      <w:proofErr w:type="spellStart"/>
      <w:r w:rsidRPr="00E60D9D">
        <w:rPr>
          <w:rFonts w:asciiTheme="minorHAnsi" w:eastAsia="Arial" w:hAnsiTheme="minorHAnsi" w:cstheme="minorHAnsi"/>
          <w:highlight w:val="yellow"/>
        </w:rPr>
        <w:t>mJ</w:t>
      </w:r>
      <w:proofErr w:type="spellEnd"/>
      <w:r w:rsidRPr="00E60D9D">
        <w:rPr>
          <w:rFonts w:asciiTheme="minorHAnsi" w:eastAsia="Arial" w:hAnsiTheme="minorHAnsi" w:cstheme="minorHAnsi"/>
          <w:highlight w:val="yellow"/>
        </w:rPr>
        <w:t xml:space="preserve"> of </w:t>
      </w:r>
      <w:r w:rsidR="00C202A2" w:rsidRPr="00E60D9D">
        <w:rPr>
          <w:rFonts w:asciiTheme="minorHAnsi" w:eastAsia="Arial" w:hAnsiTheme="minorHAnsi" w:cstheme="minorHAnsi"/>
          <w:highlight w:val="yellow"/>
        </w:rPr>
        <w:t>254 nm UV.</w:t>
      </w:r>
      <w:r w:rsidRPr="00E60D9D">
        <w:rPr>
          <w:rFonts w:asciiTheme="minorHAnsi" w:eastAsia="Arial" w:hAnsiTheme="minorHAnsi" w:cstheme="minorHAnsi"/>
          <w:highlight w:val="yellow"/>
        </w:rPr>
        <w:t xml:space="preserve"> </w:t>
      </w:r>
      <w:r w:rsidR="00F07504" w:rsidRPr="00C92112">
        <w:rPr>
          <w:rFonts w:asciiTheme="minorHAnsi" w:eastAsia="Arial" w:hAnsiTheme="minorHAnsi" w:cstheme="minorHAnsi"/>
        </w:rPr>
        <w:t xml:space="preserve">See </w:t>
      </w:r>
      <w:r w:rsidR="00091270" w:rsidRPr="00091270">
        <w:rPr>
          <w:rFonts w:asciiTheme="minorHAnsi" w:eastAsia="Arial" w:hAnsiTheme="minorHAnsi" w:cstheme="minorHAnsi"/>
          <w:b/>
        </w:rPr>
        <w:t>Figure</w:t>
      </w:r>
      <w:r w:rsidR="00F07504" w:rsidRPr="00C92112">
        <w:rPr>
          <w:rFonts w:asciiTheme="minorHAnsi" w:eastAsia="Arial" w:hAnsiTheme="minorHAnsi" w:cstheme="minorHAnsi"/>
        </w:rPr>
        <w:t xml:space="preserve"> </w:t>
      </w:r>
      <w:r w:rsidR="00F07504" w:rsidRPr="00553C67">
        <w:rPr>
          <w:rFonts w:asciiTheme="minorHAnsi" w:eastAsia="Arial" w:hAnsiTheme="minorHAnsi" w:cstheme="minorHAnsi"/>
          <w:b/>
          <w:bCs/>
        </w:rPr>
        <w:t>2A</w:t>
      </w:r>
      <w:r w:rsidR="004422B2" w:rsidRPr="00C92112">
        <w:rPr>
          <w:rFonts w:asciiTheme="minorHAnsi" w:eastAsia="Arial" w:hAnsiTheme="minorHAnsi" w:cstheme="minorHAnsi"/>
        </w:rPr>
        <w:t xml:space="preserve"> and </w:t>
      </w:r>
      <w:r w:rsidR="00CF5C3E" w:rsidRPr="00553C67">
        <w:rPr>
          <w:rFonts w:asciiTheme="minorHAnsi" w:hAnsiTheme="minorHAnsi"/>
          <w:b/>
        </w:rPr>
        <w:t>Figure</w:t>
      </w:r>
      <w:r w:rsidR="00CF5C3E" w:rsidRPr="00C92112">
        <w:rPr>
          <w:rFonts w:asciiTheme="minorHAnsi" w:eastAsia="Arial" w:hAnsiTheme="minorHAnsi" w:cstheme="minorHAnsi"/>
        </w:rPr>
        <w:t xml:space="preserve"> </w:t>
      </w:r>
      <w:r w:rsidR="004422B2" w:rsidRPr="00553C67">
        <w:rPr>
          <w:rFonts w:asciiTheme="minorHAnsi" w:eastAsia="Arial" w:hAnsiTheme="minorHAnsi" w:cstheme="minorHAnsi"/>
          <w:b/>
          <w:bCs/>
        </w:rPr>
        <w:t>3A</w:t>
      </w:r>
      <w:r w:rsidR="00F07504" w:rsidRPr="00C92112">
        <w:rPr>
          <w:rFonts w:asciiTheme="minorHAnsi" w:eastAsia="Arial" w:hAnsiTheme="minorHAnsi" w:cstheme="minorHAnsi"/>
        </w:rPr>
        <w:t xml:space="preserve"> for details on using the crosslinker</w:t>
      </w:r>
      <w:r w:rsidR="00E60D9D" w:rsidRPr="00C92112">
        <w:rPr>
          <w:rFonts w:asciiTheme="minorHAnsi" w:eastAsia="Arial" w:hAnsiTheme="minorHAnsi" w:cstheme="minorHAnsi"/>
        </w:rPr>
        <w:t>.</w:t>
      </w:r>
    </w:p>
    <w:p w14:paraId="48571136" w14:textId="77777777" w:rsidR="00E60D9D" w:rsidRPr="00C92112" w:rsidRDefault="00E60D9D" w:rsidP="0087300D">
      <w:pPr>
        <w:jc w:val="both"/>
        <w:rPr>
          <w:rFonts w:asciiTheme="minorHAnsi" w:eastAsia="Arial" w:hAnsiTheme="minorHAnsi" w:cstheme="minorHAnsi"/>
        </w:rPr>
      </w:pPr>
    </w:p>
    <w:p w14:paraId="39640B7C" w14:textId="3E0E45F8" w:rsidR="000268B5" w:rsidRPr="00C92112" w:rsidRDefault="00F47009" w:rsidP="0087300D">
      <w:pPr>
        <w:jc w:val="both"/>
        <w:rPr>
          <w:rFonts w:asciiTheme="minorHAnsi" w:eastAsia="Arial" w:hAnsiTheme="minorHAnsi" w:cstheme="minorHAnsi"/>
        </w:rPr>
      </w:pPr>
      <w:r w:rsidRPr="00C92112">
        <w:rPr>
          <w:rFonts w:asciiTheme="minorHAnsi" w:eastAsia="Arial" w:hAnsiTheme="minorHAnsi" w:cstheme="minorHAnsi"/>
        </w:rPr>
        <w:t>NOTE</w:t>
      </w:r>
      <w:r w:rsidR="00C202A2" w:rsidRPr="00C92112">
        <w:rPr>
          <w:rFonts w:asciiTheme="minorHAnsi" w:eastAsia="Arial" w:hAnsiTheme="minorHAnsi" w:cstheme="minorHAnsi"/>
        </w:rPr>
        <w:t>:</w:t>
      </w:r>
      <w:r w:rsidR="000268B5" w:rsidRPr="00C92112">
        <w:rPr>
          <w:rFonts w:asciiTheme="minorHAnsi" w:eastAsia="Arial" w:hAnsiTheme="minorHAnsi" w:cstheme="minorHAnsi"/>
        </w:rPr>
        <w:t xml:space="preserve"> </w:t>
      </w:r>
      <w:r w:rsidR="00C92112">
        <w:rPr>
          <w:rFonts w:asciiTheme="minorHAnsi" w:eastAsia="Arial" w:hAnsiTheme="minorHAnsi" w:cstheme="minorHAnsi"/>
        </w:rPr>
        <w:t>T</w:t>
      </w:r>
      <w:r w:rsidR="6AF0D450" w:rsidRPr="00C92112">
        <w:rPr>
          <w:rFonts w:asciiTheme="minorHAnsi" w:eastAsia="Arial" w:hAnsiTheme="minorHAnsi" w:cstheme="minorHAnsi"/>
        </w:rPr>
        <w:t xml:space="preserve">he UV irradiation energy </w:t>
      </w:r>
      <w:r w:rsidR="00C92112">
        <w:rPr>
          <w:rFonts w:asciiTheme="minorHAnsi" w:eastAsia="Arial" w:hAnsiTheme="minorHAnsi" w:cstheme="minorHAnsi"/>
        </w:rPr>
        <w:t xml:space="preserve">must </w:t>
      </w:r>
      <w:r w:rsidR="6AF0D450" w:rsidRPr="00C92112">
        <w:rPr>
          <w:rFonts w:asciiTheme="minorHAnsi" w:eastAsia="Arial" w:hAnsiTheme="minorHAnsi" w:cstheme="minorHAnsi"/>
        </w:rPr>
        <w:t>be carefully optimi</w:t>
      </w:r>
      <w:r w:rsidR="00C92112" w:rsidRPr="00C92112">
        <w:rPr>
          <w:rFonts w:asciiTheme="minorHAnsi" w:eastAsia="Arial" w:hAnsiTheme="minorHAnsi" w:cstheme="minorHAnsi"/>
        </w:rPr>
        <w:t>z</w:t>
      </w:r>
      <w:r w:rsidR="6AF0D450" w:rsidRPr="00C92112">
        <w:rPr>
          <w:rFonts w:asciiTheme="minorHAnsi" w:eastAsia="Arial" w:hAnsiTheme="minorHAnsi" w:cstheme="minorHAnsi"/>
        </w:rPr>
        <w:t>ed for each protein of interest</w:t>
      </w:r>
      <w:r w:rsidR="00F07504" w:rsidRPr="00C92112">
        <w:rPr>
          <w:rFonts w:asciiTheme="minorHAnsi" w:eastAsia="Arial" w:hAnsiTheme="minorHAnsi" w:cstheme="minorHAnsi"/>
        </w:rPr>
        <w:t>. See the Discussion for further details</w:t>
      </w:r>
      <w:r w:rsidR="00E60D9D" w:rsidRPr="00C92112">
        <w:rPr>
          <w:rFonts w:asciiTheme="minorHAnsi" w:eastAsia="Arial" w:hAnsiTheme="minorHAnsi" w:cstheme="minorHAnsi"/>
        </w:rPr>
        <w:t>.</w:t>
      </w:r>
    </w:p>
    <w:p w14:paraId="439CDE29" w14:textId="77777777" w:rsidR="00E60D9D" w:rsidRPr="00E60D9D" w:rsidRDefault="00E60D9D" w:rsidP="0087300D">
      <w:pPr>
        <w:jc w:val="both"/>
        <w:rPr>
          <w:rFonts w:asciiTheme="minorHAnsi" w:eastAsia="Arial" w:hAnsiTheme="minorHAnsi" w:cstheme="minorHAnsi"/>
          <w:highlight w:val="yellow"/>
        </w:rPr>
      </w:pPr>
    </w:p>
    <w:p w14:paraId="70F30B01" w14:textId="7E09E503" w:rsidR="00090836" w:rsidRPr="00C92112"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After </w:t>
      </w:r>
      <w:r w:rsidR="00CC12B6" w:rsidRPr="00E60D9D">
        <w:rPr>
          <w:rFonts w:asciiTheme="minorHAnsi" w:eastAsia="Arial" w:hAnsiTheme="minorHAnsi" w:cstheme="minorHAnsi"/>
          <w:highlight w:val="yellow"/>
        </w:rPr>
        <w:t>cross-linking</w:t>
      </w:r>
      <w:r w:rsidRPr="00E60D9D">
        <w:rPr>
          <w:rFonts w:asciiTheme="minorHAnsi" w:eastAsia="Arial" w:hAnsiTheme="minorHAnsi" w:cstheme="minorHAnsi"/>
          <w:highlight w:val="yellow"/>
        </w:rPr>
        <w:t xml:space="preserve">, filter the cells using </w:t>
      </w:r>
      <w:r w:rsidRPr="00E60D9D">
        <w:rPr>
          <w:rFonts w:asciiTheme="minorHAnsi" w:eastAsia="Arial" w:hAnsiTheme="minorHAnsi" w:cstheme="minorHAnsi"/>
          <w:color w:val="000000" w:themeColor="text1"/>
          <w:highlight w:val="yellow"/>
        </w:rPr>
        <w:t xml:space="preserve">one of the </w:t>
      </w:r>
      <w:r w:rsidR="00EA7F43" w:rsidRPr="00E60D9D">
        <w:rPr>
          <w:rFonts w:asciiTheme="minorHAnsi" w:eastAsia="Arial" w:hAnsiTheme="minorHAnsi" w:cstheme="minorHAnsi"/>
          <w:color w:val="000000" w:themeColor="text1"/>
          <w:highlight w:val="yellow"/>
        </w:rPr>
        <w:t xml:space="preserve">vacuum </w:t>
      </w:r>
      <w:r w:rsidRPr="00E60D9D">
        <w:rPr>
          <w:rFonts w:asciiTheme="minorHAnsi" w:eastAsia="Arial" w:hAnsiTheme="minorHAnsi" w:cstheme="minorHAnsi"/>
          <w:color w:val="000000" w:themeColor="text1"/>
          <w:highlight w:val="yellow"/>
        </w:rPr>
        <w:t>filtration devices (</w:t>
      </w:r>
      <w:r w:rsidR="00091270" w:rsidRPr="00091270">
        <w:rPr>
          <w:rFonts w:asciiTheme="minorHAnsi" w:eastAsia="Arial" w:hAnsiTheme="minorHAnsi" w:cstheme="minorHAnsi"/>
          <w:b/>
          <w:color w:val="000000" w:themeColor="text1"/>
          <w:highlight w:val="yellow"/>
        </w:rPr>
        <w:t>Figure</w:t>
      </w:r>
      <w:r w:rsidRPr="00E60D9D">
        <w:rPr>
          <w:rFonts w:asciiTheme="minorHAnsi" w:eastAsia="Arial" w:hAnsiTheme="minorHAnsi" w:cstheme="minorHAnsi"/>
          <w:color w:val="000000" w:themeColor="text1"/>
          <w:highlight w:val="yellow"/>
        </w:rPr>
        <w:t xml:space="preserve"> </w:t>
      </w:r>
      <w:r w:rsidRPr="00553C67">
        <w:rPr>
          <w:rFonts w:asciiTheme="minorHAnsi" w:hAnsiTheme="minorHAnsi"/>
          <w:b/>
          <w:color w:val="000000" w:themeColor="text1"/>
          <w:highlight w:val="yellow"/>
        </w:rPr>
        <w:t>2</w:t>
      </w:r>
      <w:proofErr w:type="gramStart"/>
      <w:r w:rsidRPr="00553C67">
        <w:rPr>
          <w:rFonts w:asciiTheme="minorHAnsi" w:hAnsiTheme="minorHAnsi"/>
          <w:b/>
          <w:color w:val="000000" w:themeColor="text1"/>
          <w:highlight w:val="yellow"/>
        </w:rPr>
        <w:t>B</w:t>
      </w:r>
      <w:r w:rsidR="00C92112">
        <w:rPr>
          <w:rFonts w:asciiTheme="minorHAnsi" w:eastAsia="Arial" w:hAnsiTheme="minorHAnsi" w:cstheme="minorHAnsi"/>
          <w:color w:val="000000" w:themeColor="text1"/>
          <w:highlight w:val="yellow"/>
        </w:rPr>
        <w:t>,</w:t>
      </w:r>
      <w:r w:rsidRPr="00553C67">
        <w:rPr>
          <w:rFonts w:asciiTheme="minorHAnsi" w:hAnsiTheme="minorHAnsi"/>
          <w:b/>
          <w:color w:val="000000" w:themeColor="text1"/>
          <w:highlight w:val="yellow"/>
        </w:rPr>
        <w:t>C</w:t>
      </w:r>
      <w:proofErr w:type="gramEnd"/>
      <w:r w:rsidRPr="00E60D9D">
        <w:rPr>
          <w:rFonts w:asciiTheme="minorHAnsi" w:eastAsia="Arial" w:hAnsiTheme="minorHAnsi" w:cstheme="minorHAnsi"/>
          <w:color w:val="000000" w:themeColor="text1"/>
          <w:highlight w:val="yellow"/>
        </w:rPr>
        <w:t>)</w:t>
      </w:r>
      <w:r w:rsidR="00E60D9D">
        <w:rPr>
          <w:rFonts w:asciiTheme="minorHAnsi" w:eastAsia="Arial" w:hAnsiTheme="minorHAnsi" w:cstheme="minorHAnsi"/>
          <w:color w:val="000000" w:themeColor="text1"/>
          <w:highlight w:val="yellow"/>
        </w:rPr>
        <w:t>.</w:t>
      </w:r>
      <w:r w:rsidR="00C92112">
        <w:rPr>
          <w:rFonts w:asciiTheme="minorHAnsi" w:eastAsia="Arial" w:hAnsiTheme="minorHAnsi" w:cstheme="minorHAnsi"/>
          <w:highlight w:val="yellow"/>
        </w:rPr>
        <w:t xml:space="preserve"> </w:t>
      </w:r>
      <w:r w:rsidRPr="00C92112">
        <w:rPr>
          <w:rFonts w:asciiTheme="minorHAnsi" w:eastAsia="Arial" w:hAnsiTheme="minorHAnsi" w:cstheme="minorHAnsi"/>
          <w:color w:val="000000" w:themeColor="text1"/>
          <w:highlight w:val="yellow"/>
        </w:rPr>
        <w:t xml:space="preserve">Roll up the membrane with the filtered cells, place in the t = 0 (time zero) 50 mL </w:t>
      </w:r>
      <w:r w:rsidR="00B25844" w:rsidRPr="00C92112">
        <w:rPr>
          <w:rFonts w:asciiTheme="minorHAnsi" w:eastAsia="Arial" w:hAnsiTheme="minorHAnsi" w:cstheme="minorHAnsi"/>
          <w:color w:val="000000" w:themeColor="text1"/>
          <w:highlight w:val="yellow"/>
        </w:rPr>
        <w:t>conical</w:t>
      </w:r>
      <w:r w:rsidRPr="00C92112">
        <w:rPr>
          <w:rFonts w:asciiTheme="minorHAnsi" w:eastAsia="Arial" w:hAnsiTheme="minorHAnsi" w:cstheme="minorHAnsi"/>
          <w:color w:val="000000" w:themeColor="text1"/>
          <w:highlight w:val="yellow"/>
        </w:rPr>
        <w:t xml:space="preserve"> tube</w:t>
      </w:r>
      <w:r w:rsidR="00C92112" w:rsidRPr="00C92112">
        <w:rPr>
          <w:rFonts w:asciiTheme="minorHAnsi" w:eastAsia="Arial" w:hAnsiTheme="minorHAnsi" w:cstheme="minorHAnsi"/>
          <w:color w:val="000000" w:themeColor="text1"/>
          <w:highlight w:val="yellow"/>
        </w:rPr>
        <w:t>,</w:t>
      </w:r>
      <w:r w:rsidRPr="00C92112">
        <w:rPr>
          <w:rFonts w:asciiTheme="minorHAnsi" w:eastAsia="Arial" w:hAnsiTheme="minorHAnsi" w:cstheme="minorHAnsi"/>
          <w:color w:val="000000" w:themeColor="text1"/>
          <w:highlight w:val="yellow"/>
        </w:rPr>
        <w:t xml:space="preserve"> and flash-freeze in liquid nitrogen</w:t>
      </w:r>
      <w:r w:rsidR="00E60D9D" w:rsidRPr="00C92112">
        <w:rPr>
          <w:rFonts w:asciiTheme="minorHAnsi" w:eastAsia="Arial" w:hAnsiTheme="minorHAnsi" w:cstheme="minorHAnsi"/>
          <w:color w:val="000000" w:themeColor="text1"/>
          <w:highlight w:val="yellow"/>
        </w:rPr>
        <w:t>.</w:t>
      </w:r>
    </w:p>
    <w:p w14:paraId="37F27220" w14:textId="77777777" w:rsidR="00E60D9D" w:rsidRDefault="00E60D9D" w:rsidP="0087300D">
      <w:pPr>
        <w:jc w:val="both"/>
        <w:rPr>
          <w:rFonts w:asciiTheme="minorHAnsi" w:eastAsia="Arial" w:hAnsiTheme="minorHAnsi" w:cstheme="minorHAnsi"/>
          <w:highlight w:val="yellow"/>
        </w:rPr>
      </w:pPr>
    </w:p>
    <w:p w14:paraId="257B2F8E" w14:textId="6D43F992" w:rsidR="00090836" w:rsidRPr="00E60D9D"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Filter the remaining cells over </w:t>
      </w:r>
      <w:r w:rsidR="00CF5C3E" w:rsidRPr="00CA70E3">
        <w:rPr>
          <w:rFonts w:asciiTheme="minorHAnsi" w:eastAsia="Arial" w:hAnsiTheme="minorHAnsi" w:cstheme="minorHAnsi"/>
          <w:highlight w:val="yellow"/>
        </w:rPr>
        <w:t>six</w:t>
      </w:r>
      <w:r w:rsidR="00CF5C3E"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 xml:space="preserve">different filters. Resuspend the collected cells in the 3 </w:t>
      </w:r>
      <w:r w:rsidR="00091270">
        <w:rPr>
          <w:rFonts w:asciiTheme="minorHAnsi" w:eastAsia="Arial" w:hAnsiTheme="minorHAnsi" w:cstheme="minorHAnsi"/>
          <w:highlight w:val="yellow"/>
        </w:rPr>
        <w:t>L</w:t>
      </w:r>
      <w:r w:rsidRPr="00E60D9D">
        <w:rPr>
          <w:rFonts w:asciiTheme="minorHAnsi" w:eastAsia="Arial" w:hAnsiTheme="minorHAnsi" w:cstheme="minorHAnsi"/>
          <w:highlight w:val="yellow"/>
        </w:rPr>
        <w:t xml:space="preserve"> of previously warmed </w:t>
      </w:r>
      <w:r w:rsidR="00DB2066" w:rsidRPr="00E60D9D">
        <w:rPr>
          <w:rFonts w:asciiTheme="minorHAnsi" w:eastAsia="Arial" w:hAnsiTheme="minorHAnsi" w:cstheme="minorHAnsi"/>
          <w:highlight w:val="yellow"/>
        </w:rPr>
        <w:t>stress-inducing medium</w:t>
      </w:r>
      <w:r w:rsidRPr="00E60D9D">
        <w:rPr>
          <w:rFonts w:asciiTheme="minorHAnsi" w:eastAsia="Arial" w:hAnsiTheme="minorHAnsi" w:cstheme="minorHAnsi"/>
          <w:highlight w:val="yellow"/>
        </w:rPr>
        <w:t xml:space="preserve"> by dropping the membranes in the medium and mixing vigorously with a </w:t>
      </w:r>
      <w:proofErr w:type="spellStart"/>
      <w:r w:rsidRPr="00E60D9D">
        <w:rPr>
          <w:rFonts w:asciiTheme="minorHAnsi" w:eastAsia="Arial" w:hAnsiTheme="minorHAnsi" w:cstheme="minorHAnsi"/>
          <w:highlight w:val="yellow"/>
        </w:rPr>
        <w:t>stripette</w:t>
      </w:r>
      <w:proofErr w:type="spellEnd"/>
      <w:r w:rsidRPr="00E60D9D">
        <w:rPr>
          <w:rFonts w:asciiTheme="minorHAnsi" w:eastAsia="Arial" w:hAnsiTheme="minorHAnsi" w:cstheme="minorHAnsi"/>
          <w:highlight w:val="yellow"/>
        </w:rPr>
        <w:t xml:space="preserve"> for 50 </w:t>
      </w:r>
      <w:r w:rsidR="00A24FE1">
        <w:rPr>
          <w:rFonts w:asciiTheme="minorHAnsi" w:eastAsia="Arial" w:hAnsiTheme="minorHAnsi" w:cstheme="minorHAnsi"/>
          <w:highlight w:val="yellow"/>
        </w:rPr>
        <w:t>s</w:t>
      </w:r>
      <w:r w:rsidRPr="00E60D9D">
        <w:rPr>
          <w:rFonts w:asciiTheme="minorHAnsi" w:eastAsia="Arial" w:hAnsiTheme="minorHAnsi" w:cstheme="minorHAnsi"/>
          <w:highlight w:val="yellow"/>
        </w:rPr>
        <w:t xml:space="preserve">. After the 50 </w:t>
      </w:r>
      <w:r w:rsidR="00A24FE1">
        <w:rPr>
          <w:rFonts w:asciiTheme="minorHAnsi" w:eastAsia="Arial" w:hAnsiTheme="minorHAnsi" w:cstheme="minorHAnsi"/>
          <w:highlight w:val="yellow"/>
        </w:rPr>
        <w:t>s</w:t>
      </w:r>
      <w:r w:rsidRPr="00E60D9D">
        <w:rPr>
          <w:rFonts w:asciiTheme="minorHAnsi" w:eastAsia="Arial" w:hAnsiTheme="minorHAnsi" w:cstheme="minorHAnsi"/>
          <w:highlight w:val="yellow"/>
        </w:rPr>
        <w:t>, prepare for taking</w:t>
      </w:r>
      <w:r w:rsidR="00DB2066" w:rsidRPr="00E60D9D">
        <w:rPr>
          <w:rFonts w:asciiTheme="minorHAnsi" w:eastAsia="Arial" w:hAnsiTheme="minorHAnsi" w:cstheme="minorHAnsi"/>
          <w:highlight w:val="yellow"/>
        </w:rPr>
        <w:t xml:space="preserve"> the</w:t>
      </w:r>
      <w:r w:rsidRPr="00E60D9D">
        <w:rPr>
          <w:rFonts w:asciiTheme="minorHAnsi" w:eastAsia="Arial" w:hAnsiTheme="minorHAnsi" w:cstheme="minorHAnsi"/>
          <w:highlight w:val="yellow"/>
        </w:rPr>
        <w:t xml:space="preserve"> t = 1 sample</w:t>
      </w:r>
      <w:r w:rsidR="00E60D9D">
        <w:rPr>
          <w:rFonts w:asciiTheme="minorHAnsi" w:eastAsia="Arial" w:hAnsiTheme="minorHAnsi" w:cstheme="minorHAnsi"/>
          <w:highlight w:val="yellow"/>
        </w:rPr>
        <w:t>.</w:t>
      </w:r>
    </w:p>
    <w:p w14:paraId="09DF4435" w14:textId="77777777" w:rsidR="00E60D9D" w:rsidRDefault="00E60D9D" w:rsidP="0087300D">
      <w:pPr>
        <w:jc w:val="both"/>
        <w:rPr>
          <w:rFonts w:asciiTheme="minorHAnsi" w:eastAsia="Arial" w:hAnsiTheme="minorHAnsi" w:cstheme="minorHAnsi"/>
          <w:highlight w:val="yellow"/>
        </w:rPr>
      </w:pPr>
    </w:p>
    <w:p w14:paraId="61B8AA1F" w14:textId="6407FE18" w:rsidR="002D10A8" w:rsidRPr="00C92112"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After 1 min, crosslink 500 mL of cells and harvest through filtration as </w:t>
      </w:r>
      <w:r w:rsidR="00C92112">
        <w:rPr>
          <w:rFonts w:asciiTheme="minorHAnsi" w:eastAsia="Arial" w:hAnsiTheme="minorHAnsi" w:cstheme="minorHAnsi"/>
          <w:highlight w:val="yellow"/>
        </w:rPr>
        <w:t>in steps 1.1.3–1.1.4</w:t>
      </w:r>
      <w:r w:rsidR="00E60D9D">
        <w:rPr>
          <w:rFonts w:asciiTheme="minorHAnsi" w:eastAsia="Arial" w:hAnsiTheme="minorHAnsi" w:cstheme="minorHAnsi"/>
          <w:highlight w:val="yellow"/>
        </w:rPr>
        <w:t>.</w:t>
      </w:r>
      <w:r w:rsidR="00C92112">
        <w:rPr>
          <w:rFonts w:asciiTheme="minorHAnsi" w:eastAsia="Arial" w:hAnsiTheme="minorHAnsi" w:cstheme="minorHAnsi"/>
          <w:highlight w:val="yellow"/>
        </w:rPr>
        <w:t xml:space="preserve"> </w:t>
      </w:r>
      <w:r w:rsidRPr="00C92112">
        <w:rPr>
          <w:rFonts w:asciiTheme="minorHAnsi" w:eastAsia="Arial" w:hAnsiTheme="minorHAnsi" w:cstheme="minorHAnsi"/>
          <w:highlight w:val="yellow"/>
        </w:rPr>
        <w:t>Repeat after 2, 4, 8, 14</w:t>
      </w:r>
      <w:r w:rsidR="00CF5C3E">
        <w:rPr>
          <w:rFonts w:asciiTheme="minorHAnsi" w:eastAsia="Arial" w:hAnsiTheme="minorHAnsi" w:cstheme="minorHAnsi"/>
          <w:highlight w:val="yellow"/>
        </w:rPr>
        <w:t>,</w:t>
      </w:r>
      <w:r w:rsidRPr="00C92112">
        <w:rPr>
          <w:rFonts w:asciiTheme="minorHAnsi" w:eastAsia="Arial" w:hAnsiTheme="minorHAnsi" w:cstheme="minorHAnsi"/>
          <w:highlight w:val="yellow"/>
        </w:rPr>
        <w:t xml:space="preserve"> and 20 min</w:t>
      </w:r>
      <w:r w:rsidR="00CF5C3E">
        <w:rPr>
          <w:rFonts w:asciiTheme="minorHAnsi" w:eastAsia="Arial" w:hAnsiTheme="minorHAnsi" w:cstheme="minorHAnsi"/>
          <w:highlight w:val="yellow"/>
        </w:rPr>
        <w:t>,</w:t>
      </w:r>
      <w:r w:rsidRPr="00C92112">
        <w:rPr>
          <w:rFonts w:asciiTheme="minorHAnsi" w:eastAsia="Arial" w:hAnsiTheme="minorHAnsi" w:cstheme="minorHAnsi"/>
          <w:highlight w:val="yellow"/>
        </w:rPr>
        <w:t xml:space="preserve"> or different timepoints as needed</w:t>
      </w:r>
      <w:r w:rsidR="00E60D9D" w:rsidRPr="00C92112">
        <w:rPr>
          <w:rFonts w:asciiTheme="minorHAnsi" w:eastAsia="Arial" w:hAnsiTheme="minorHAnsi" w:cstheme="minorHAnsi"/>
          <w:highlight w:val="yellow"/>
        </w:rPr>
        <w:t>.</w:t>
      </w:r>
    </w:p>
    <w:p w14:paraId="3736CF8C" w14:textId="77777777" w:rsidR="00E60D9D" w:rsidRDefault="00E60D9D" w:rsidP="0087300D">
      <w:pPr>
        <w:jc w:val="both"/>
        <w:rPr>
          <w:rFonts w:asciiTheme="minorHAnsi" w:eastAsia="Arial" w:hAnsiTheme="minorHAnsi" w:cstheme="minorHAnsi"/>
          <w:highlight w:val="yellow"/>
        </w:rPr>
      </w:pPr>
    </w:p>
    <w:p w14:paraId="51DE1552" w14:textId="568318B6" w:rsidR="007F6558" w:rsidRPr="00C92112"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Store the </w:t>
      </w:r>
      <w:r w:rsidR="00B25844" w:rsidRPr="00E60D9D">
        <w:rPr>
          <w:rFonts w:asciiTheme="minorHAnsi" w:eastAsia="Arial" w:hAnsiTheme="minorHAnsi" w:cstheme="minorHAnsi"/>
          <w:highlight w:val="yellow"/>
        </w:rPr>
        <w:t>conical</w:t>
      </w:r>
      <w:r w:rsidRPr="00E60D9D">
        <w:rPr>
          <w:rFonts w:asciiTheme="minorHAnsi" w:eastAsia="Arial" w:hAnsiTheme="minorHAnsi" w:cstheme="minorHAnsi"/>
          <w:highlight w:val="yellow"/>
        </w:rPr>
        <w:t xml:space="preserve"> tubes containing the cells at -80</w:t>
      </w:r>
      <w:r w:rsidR="00A24FE1">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°C</w:t>
      </w:r>
      <w:r w:rsidR="00E60D9D">
        <w:rPr>
          <w:rFonts w:asciiTheme="minorHAnsi" w:eastAsia="Arial" w:hAnsiTheme="minorHAnsi" w:cstheme="minorHAnsi"/>
          <w:highlight w:val="yellow"/>
        </w:rPr>
        <w:t>.</w:t>
      </w:r>
      <w:r w:rsidR="00C92112">
        <w:rPr>
          <w:rFonts w:asciiTheme="minorHAnsi" w:eastAsia="Arial" w:hAnsiTheme="minorHAnsi" w:cstheme="minorHAnsi"/>
          <w:highlight w:val="yellow"/>
        </w:rPr>
        <w:t xml:space="preserve"> </w:t>
      </w:r>
      <w:r w:rsidR="00F47009">
        <w:rPr>
          <w:rFonts w:asciiTheme="minorHAnsi" w:eastAsia="Arial" w:hAnsiTheme="minorHAnsi" w:cstheme="minorHAnsi"/>
          <w:highlight w:val="yellow"/>
        </w:rPr>
        <w:t>Set</w:t>
      </w:r>
      <w:r w:rsidR="00F47009" w:rsidRPr="00C92112">
        <w:rPr>
          <w:rFonts w:asciiTheme="minorHAnsi" w:eastAsia="Arial" w:hAnsiTheme="minorHAnsi" w:cstheme="minorHAnsi"/>
          <w:highlight w:val="yellow"/>
        </w:rPr>
        <w:t xml:space="preserve"> </w:t>
      </w:r>
      <w:r w:rsidRPr="00C92112">
        <w:rPr>
          <w:rFonts w:asciiTheme="minorHAnsi" w:eastAsia="Arial" w:hAnsiTheme="minorHAnsi" w:cstheme="minorHAnsi"/>
          <w:highlight w:val="yellow"/>
        </w:rPr>
        <w:t>phosphate buffered saline (PBS) at 4</w:t>
      </w:r>
      <w:r w:rsidR="00A24FE1">
        <w:rPr>
          <w:rFonts w:asciiTheme="minorHAnsi" w:eastAsia="Arial" w:hAnsiTheme="minorHAnsi" w:cstheme="minorHAnsi"/>
          <w:highlight w:val="yellow"/>
        </w:rPr>
        <w:t xml:space="preserve"> </w:t>
      </w:r>
      <w:r w:rsidRPr="00C92112">
        <w:rPr>
          <w:rFonts w:asciiTheme="minorHAnsi" w:eastAsia="Arial" w:hAnsiTheme="minorHAnsi" w:cstheme="minorHAnsi"/>
          <w:highlight w:val="yellow"/>
        </w:rPr>
        <w:t>°C</w:t>
      </w:r>
      <w:r w:rsidR="00F47009" w:rsidRPr="00F47009">
        <w:rPr>
          <w:rFonts w:asciiTheme="minorHAnsi" w:eastAsia="Arial" w:hAnsiTheme="minorHAnsi" w:cstheme="minorHAnsi"/>
          <w:highlight w:val="yellow"/>
        </w:rPr>
        <w:t xml:space="preserve"> </w:t>
      </w:r>
      <w:r w:rsidR="00F47009">
        <w:rPr>
          <w:rFonts w:asciiTheme="minorHAnsi" w:eastAsia="Arial" w:hAnsiTheme="minorHAnsi" w:cstheme="minorHAnsi"/>
          <w:highlight w:val="yellow"/>
        </w:rPr>
        <w:t>overnight</w:t>
      </w:r>
      <w:r w:rsidR="00E60D9D" w:rsidRPr="00C92112">
        <w:rPr>
          <w:rFonts w:asciiTheme="minorHAnsi" w:eastAsia="Arial" w:hAnsiTheme="minorHAnsi" w:cstheme="minorHAnsi"/>
          <w:highlight w:val="yellow"/>
        </w:rPr>
        <w:t>.</w:t>
      </w:r>
    </w:p>
    <w:p w14:paraId="772D7E76" w14:textId="77777777" w:rsidR="00E60D9D" w:rsidRDefault="00E60D9D" w:rsidP="0087300D">
      <w:pPr>
        <w:jc w:val="both"/>
        <w:rPr>
          <w:rFonts w:asciiTheme="minorHAnsi" w:hAnsiTheme="minorHAnsi" w:cstheme="minorHAnsi"/>
        </w:rPr>
      </w:pPr>
    </w:p>
    <w:p w14:paraId="0E30D18B" w14:textId="303833F1"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The next day, take each conical tube containing a crosslinked sample and resuspend the cells in 25 mL of cold PBS by shaking vigorously</w:t>
      </w:r>
      <w:r w:rsidR="00E60D9D">
        <w:rPr>
          <w:rFonts w:asciiTheme="minorHAnsi" w:hAnsiTheme="minorHAnsi" w:cstheme="minorHAnsi"/>
        </w:rPr>
        <w:t>.</w:t>
      </w:r>
    </w:p>
    <w:p w14:paraId="2B5E4BA3" w14:textId="77777777" w:rsidR="00E60D9D" w:rsidRDefault="00E60D9D" w:rsidP="0087300D">
      <w:pPr>
        <w:jc w:val="both"/>
        <w:rPr>
          <w:rFonts w:asciiTheme="minorHAnsi" w:hAnsiTheme="minorHAnsi" w:cstheme="minorHAnsi"/>
        </w:rPr>
      </w:pPr>
    </w:p>
    <w:p w14:paraId="01E377E6" w14:textId="7E57E404"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Transfer the cell suspensions to new conical tubes and spin at 4,600 </w:t>
      </w:r>
      <w:r w:rsidR="00A24FE1">
        <w:rPr>
          <w:rFonts w:asciiTheme="minorHAnsi" w:hAnsiTheme="minorHAnsi" w:cstheme="minorHAnsi"/>
        </w:rPr>
        <w:t xml:space="preserve">x </w:t>
      </w:r>
      <w:r w:rsidRPr="00553C67">
        <w:rPr>
          <w:rFonts w:asciiTheme="minorHAnsi" w:hAnsiTheme="minorHAnsi"/>
          <w:i/>
        </w:rPr>
        <w:t>g</w:t>
      </w:r>
      <w:r w:rsidRPr="00E60D9D">
        <w:rPr>
          <w:rFonts w:asciiTheme="minorHAnsi" w:hAnsiTheme="minorHAnsi" w:cstheme="minorHAnsi"/>
        </w:rPr>
        <w:t xml:space="preserve">, 5 </w:t>
      </w:r>
      <w:r w:rsidR="00A24FE1">
        <w:rPr>
          <w:rFonts w:asciiTheme="minorHAnsi" w:hAnsiTheme="minorHAnsi" w:cstheme="minorHAnsi"/>
        </w:rPr>
        <w:t>min</w:t>
      </w:r>
      <w:r w:rsidRPr="00E60D9D">
        <w:rPr>
          <w:rFonts w:asciiTheme="minorHAnsi" w:hAnsiTheme="minorHAnsi" w:cstheme="minorHAnsi"/>
        </w:rPr>
        <w:t xml:space="preserve"> at 4</w:t>
      </w:r>
      <w:r w:rsidR="00A24FE1">
        <w:rPr>
          <w:rFonts w:asciiTheme="minorHAnsi" w:hAnsiTheme="minorHAnsi" w:cstheme="minorHAnsi"/>
        </w:rPr>
        <w:t xml:space="preserve"> </w:t>
      </w:r>
      <w:r w:rsidRPr="00E60D9D">
        <w:rPr>
          <w:rFonts w:asciiTheme="minorHAnsi" w:hAnsiTheme="minorHAnsi" w:cstheme="minorHAnsi"/>
        </w:rPr>
        <w:t>°C</w:t>
      </w:r>
      <w:r w:rsidR="00E60D9D">
        <w:rPr>
          <w:rFonts w:asciiTheme="minorHAnsi" w:hAnsiTheme="minorHAnsi" w:cstheme="minorHAnsi"/>
        </w:rPr>
        <w:t>.</w:t>
      </w:r>
    </w:p>
    <w:p w14:paraId="3548C7AE" w14:textId="77777777" w:rsidR="00E60D9D" w:rsidRDefault="00E60D9D" w:rsidP="0087300D">
      <w:pPr>
        <w:jc w:val="both"/>
        <w:rPr>
          <w:rFonts w:asciiTheme="minorHAnsi" w:hAnsiTheme="minorHAnsi" w:cstheme="minorHAnsi"/>
        </w:rPr>
      </w:pPr>
    </w:p>
    <w:p w14:paraId="0E7B6117" w14:textId="6AE383EB" w:rsidR="00A32E06"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Pour off the PBS, quickly spin again to collect residual PBS and then decant the remaining liquid with a pipette</w:t>
      </w:r>
      <w:r w:rsidR="00E60D9D">
        <w:rPr>
          <w:rFonts w:asciiTheme="minorHAnsi" w:hAnsiTheme="minorHAnsi" w:cstheme="minorHAnsi"/>
        </w:rPr>
        <w:t>.</w:t>
      </w:r>
    </w:p>
    <w:p w14:paraId="028958FB" w14:textId="77777777" w:rsidR="00E60D9D" w:rsidRPr="00E60D9D" w:rsidRDefault="00E60D9D" w:rsidP="0087300D">
      <w:pPr>
        <w:jc w:val="both"/>
        <w:rPr>
          <w:rFonts w:asciiTheme="minorHAnsi" w:hAnsiTheme="minorHAnsi" w:cstheme="minorHAnsi"/>
        </w:rPr>
      </w:pPr>
    </w:p>
    <w:p w14:paraId="2E485B1E" w14:textId="1BEF738F"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Calculate the weight of the pellet in the tube by comparing it to an empty tube</w:t>
      </w:r>
      <w:r w:rsidR="00E60D9D">
        <w:rPr>
          <w:rFonts w:asciiTheme="minorHAnsi" w:hAnsiTheme="minorHAnsi" w:cstheme="minorHAnsi"/>
        </w:rPr>
        <w:t>.</w:t>
      </w:r>
    </w:p>
    <w:p w14:paraId="790421DE" w14:textId="77777777" w:rsidR="00E60D9D" w:rsidRDefault="00E60D9D" w:rsidP="0087300D">
      <w:pPr>
        <w:jc w:val="both"/>
        <w:rPr>
          <w:rFonts w:asciiTheme="minorHAnsi" w:hAnsiTheme="minorHAnsi" w:cstheme="minorHAnsi"/>
        </w:rPr>
      </w:pPr>
    </w:p>
    <w:p w14:paraId="28DC5B60" w14:textId="265095B6"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Add </w:t>
      </w:r>
      <w:r w:rsidR="00F47009" w:rsidRPr="00F47009">
        <w:rPr>
          <w:rFonts w:asciiTheme="minorHAnsi" w:hAnsiTheme="minorHAnsi" w:cstheme="minorHAnsi"/>
        </w:rPr>
        <w:t>two</w:t>
      </w:r>
      <w:r w:rsidR="00F47009" w:rsidRPr="00E60D9D">
        <w:rPr>
          <w:rFonts w:asciiTheme="minorHAnsi" w:hAnsiTheme="minorHAnsi" w:cstheme="minorHAnsi"/>
        </w:rPr>
        <w:t xml:space="preserve"> </w:t>
      </w:r>
      <w:r w:rsidRPr="00E60D9D">
        <w:rPr>
          <w:rFonts w:asciiTheme="minorHAnsi" w:hAnsiTheme="minorHAnsi" w:cstheme="minorHAnsi"/>
        </w:rPr>
        <w:t>pellet volumes of ice-cold TN150, 60 µL of DNase 1</w:t>
      </w:r>
      <w:r w:rsidR="00F47009">
        <w:rPr>
          <w:rFonts w:asciiTheme="minorHAnsi" w:hAnsiTheme="minorHAnsi" w:cstheme="minorHAnsi"/>
        </w:rPr>
        <w:t>,</w:t>
      </w:r>
      <w:r w:rsidRPr="00E60D9D">
        <w:rPr>
          <w:rFonts w:asciiTheme="minorHAnsi" w:hAnsiTheme="minorHAnsi" w:cstheme="minorHAnsi"/>
        </w:rPr>
        <w:t xml:space="preserve"> and 10 µL </w:t>
      </w:r>
      <w:r w:rsidR="00F47009">
        <w:rPr>
          <w:rFonts w:asciiTheme="minorHAnsi" w:hAnsiTheme="minorHAnsi" w:cstheme="minorHAnsi"/>
        </w:rPr>
        <w:t xml:space="preserve">of </w:t>
      </w:r>
      <w:r w:rsidRPr="00E60D9D">
        <w:rPr>
          <w:rFonts w:asciiTheme="minorHAnsi" w:hAnsiTheme="minorHAnsi" w:cstheme="minorHAnsi"/>
        </w:rPr>
        <w:t xml:space="preserve">RNase inhibitor. Incubate on ice for 30 </w:t>
      </w:r>
      <w:r w:rsidR="00A24FE1">
        <w:rPr>
          <w:rFonts w:asciiTheme="minorHAnsi" w:hAnsiTheme="minorHAnsi" w:cstheme="minorHAnsi"/>
        </w:rPr>
        <w:t>min</w:t>
      </w:r>
      <w:r w:rsidR="00E60D9D">
        <w:rPr>
          <w:rFonts w:asciiTheme="minorHAnsi" w:hAnsiTheme="minorHAnsi" w:cstheme="minorHAnsi"/>
        </w:rPr>
        <w:t>.</w:t>
      </w:r>
    </w:p>
    <w:p w14:paraId="2F2AD318" w14:textId="77777777" w:rsidR="00E60D9D" w:rsidRDefault="00E60D9D" w:rsidP="0087300D">
      <w:pPr>
        <w:jc w:val="both"/>
        <w:rPr>
          <w:rFonts w:asciiTheme="minorHAnsi" w:hAnsiTheme="minorHAnsi" w:cstheme="minorHAnsi"/>
        </w:rPr>
      </w:pPr>
    </w:p>
    <w:p w14:paraId="28AA44AC" w14:textId="1910A8DD" w:rsidR="00A32E06" w:rsidRPr="00E60D9D" w:rsidRDefault="00A32E06" w:rsidP="0087300D">
      <w:pPr>
        <w:numPr>
          <w:ilvl w:val="3"/>
          <w:numId w:val="40"/>
        </w:numPr>
        <w:jc w:val="both"/>
        <w:rPr>
          <w:rFonts w:asciiTheme="minorHAnsi" w:hAnsiTheme="minorHAnsi" w:cstheme="minorHAnsi"/>
        </w:rPr>
      </w:pPr>
      <w:r w:rsidRPr="00E60D9D">
        <w:rPr>
          <w:rFonts w:asciiTheme="minorHAnsi" w:hAnsiTheme="minorHAnsi" w:cstheme="minorHAnsi"/>
        </w:rPr>
        <w:t>For example, for 400 mg of cells, add 800 µL of ice-cold TN150</w:t>
      </w:r>
      <w:r w:rsidR="00E60D9D">
        <w:rPr>
          <w:rFonts w:asciiTheme="minorHAnsi" w:hAnsiTheme="minorHAnsi" w:cstheme="minorHAnsi"/>
        </w:rPr>
        <w:t>.</w:t>
      </w:r>
    </w:p>
    <w:p w14:paraId="00557B87" w14:textId="77777777" w:rsidR="00E60D9D" w:rsidRDefault="00E60D9D" w:rsidP="0087300D">
      <w:pPr>
        <w:jc w:val="both"/>
        <w:rPr>
          <w:rFonts w:asciiTheme="minorHAnsi" w:hAnsiTheme="minorHAnsi" w:cstheme="minorHAnsi"/>
        </w:rPr>
      </w:pPr>
    </w:p>
    <w:p w14:paraId="27194950" w14:textId="72E4AD40" w:rsidR="00A32E06" w:rsidRPr="00E60D9D" w:rsidRDefault="00A32E06" w:rsidP="0087300D">
      <w:pPr>
        <w:numPr>
          <w:ilvl w:val="3"/>
          <w:numId w:val="40"/>
        </w:numPr>
        <w:jc w:val="both"/>
        <w:rPr>
          <w:rFonts w:asciiTheme="minorHAnsi" w:hAnsiTheme="minorHAnsi" w:cstheme="minorHAnsi"/>
        </w:rPr>
      </w:pPr>
      <w:r w:rsidRPr="00E60D9D">
        <w:rPr>
          <w:rFonts w:asciiTheme="minorHAnsi" w:hAnsiTheme="minorHAnsi" w:cstheme="minorHAnsi"/>
        </w:rPr>
        <w:t>The addition of the DNase is not essential for most soluble proteins but is very important when studying chromatin-bound proteins such as RNA polymerase. Additionally, it reduc</w:t>
      </w:r>
      <w:r w:rsidR="00F47009">
        <w:rPr>
          <w:rFonts w:asciiTheme="minorHAnsi" w:hAnsiTheme="minorHAnsi" w:cstheme="minorHAnsi"/>
        </w:rPr>
        <w:t>es</w:t>
      </w:r>
      <w:r w:rsidRPr="00E60D9D">
        <w:rPr>
          <w:rFonts w:asciiTheme="minorHAnsi" w:hAnsiTheme="minorHAnsi" w:cstheme="minorHAnsi"/>
        </w:rPr>
        <w:t xml:space="preserve"> the viscosity of bacterial lysates. It is very important </w:t>
      </w:r>
      <w:r w:rsidR="00F47009">
        <w:rPr>
          <w:rFonts w:asciiTheme="minorHAnsi" w:hAnsiTheme="minorHAnsi" w:cstheme="minorHAnsi"/>
        </w:rPr>
        <w:t>to use</w:t>
      </w:r>
      <w:r w:rsidR="00F47009" w:rsidRPr="00E60D9D">
        <w:rPr>
          <w:rFonts w:asciiTheme="minorHAnsi" w:hAnsiTheme="minorHAnsi" w:cstheme="minorHAnsi"/>
        </w:rPr>
        <w:t xml:space="preserve"> </w:t>
      </w:r>
      <w:r w:rsidR="00F47009">
        <w:rPr>
          <w:rFonts w:asciiTheme="minorHAnsi" w:hAnsiTheme="minorHAnsi" w:cstheme="minorHAnsi"/>
        </w:rPr>
        <w:t xml:space="preserve">exactly </w:t>
      </w:r>
      <w:r w:rsidR="00CF5C3E" w:rsidRPr="00CA70E3">
        <w:rPr>
          <w:rFonts w:asciiTheme="minorHAnsi" w:hAnsiTheme="minorHAnsi" w:cstheme="minorHAnsi"/>
        </w:rPr>
        <w:t>two</w:t>
      </w:r>
      <w:r w:rsidR="00CF5C3E" w:rsidRPr="00E60D9D">
        <w:rPr>
          <w:rFonts w:asciiTheme="minorHAnsi" w:hAnsiTheme="minorHAnsi" w:cstheme="minorHAnsi"/>
        </w:rPr>
        <w:t xml:space="preserve"> </w:t>
      </w:r>
      <w:r w:rsidRPr="00E60D9D">
        <w:rPr>
          <w:rFonts w:asciiTheme="minorHAnsi" w:hAnsiTheme="minorHAnsi" w:cstheme="minorHAnsi"/>
        </w:rPr>
        <w:t>pellet volumes of the lysis buffer</w:t>
      </w:r>
      <w:r w:rsidR="00F47009">
        <w:rPr>
          <w:rFonts w:asciiTheme="minorHAnsi" w:hAnsiTheme="minorHAnsi" w:cstheme="minorHAnsi"/>
        </w:rPr>
        <w:t>, or</w:t>
      </w:r>
      <w:r w:rsidRPr="00E60D9D">
        <w:rPr>
          <w:rFonts w:asciiTheme="minorHAnsi" w:hAnsiTheme="minorHAnsi" w:cstheme="minorHAnsi"/>
        </w:rPr>
        <w:t xml:space="preserve"> the lysis efficiency</w:t>
      </w:r>
      <w:r w:rsidR="00F47009" w:rsidRPr="00F47009">
        <w:rPr>
          <w:rFonts w:asciiTheme="minorHAnsi" w:hAnsiTheme="minorHAnsi" w:cstheme="minorHAnsi"/>
        </w:rPr>
        <w:t xml:space="preserve"> </w:t>
      </w:r>
      <w:r w:rsidR="00F47009" w:rsidRPr="00E60D9D">
        <w:rPr>
          <w:rFonts w:asciiTheme="minorHAnsi" w:hAnsiTheme="minorHAnsi" w:cstheme="minorHAnsi"/>
        </w:rPr>
        <w:t xml:space="preserve">can </w:t>
      </w:r>
      <w:r w:rsidR="00F47009">
        <w:rPr>
          <w:rFonts w:asciiTheme="minorHAnsi" w:hAnsiTheme="minorHAnsi" w:cstheme="minorHAnsi"/>
        </w:rPr>
        <w:t>decrease</w:t>
      </w:r>
      <w:r w:rsidR="00E60D9D">
        <w:rPr>
          <w:rFonts w:asciiTheme="minorHAnsi" w:hAnsiTheme="minorHAnsi" w:cstheme="minorHAnsi"/>
        </w:rPr>
        <w:t>.</w:t>
      </w:r>
    </w:p>
    <w:p w14:paraId="2663EAC6" w14:textId="77777777" w:rsidR="00E60D9D" w:rsidRPr="00E60D9D" w:rsidRDefault="00E60D9D" w:rsidP="0087300D">
      <w:pPr>
        <w:jc w:val="both"/>
        <w:rPr>
          <w:rFonts w:asciiTheme="minorHAnsi" w:hAnsiTheme="minorHAnsi" w:cstheme="minorHAnsi"/>
          <w:color w:val="000000" w:themeColor="text1"/>
        </w:rPr>
      </w:pPr>
    </w:p>
    <w:p w14:paraId="101E38D7" w14:textId="209A2FA9" w:rsidR="00A32E06" w:rsidRPr="00E60D9D" w:rsidRDefault="00A32E06" w:rsidP="0087300D">
      <w:pPr>
        <w:numPr>
          <w:ilvl w:val="2"/>
          <w:numId w:val="40"/>
        </w:numPr>
        <w:jc w:val="both"/>
        <w:rPr>
          <w:rFonts w:asciiTheme="minorHAnsi" w:hAnsiTheme="minorHAnsi" w:cstheme="minorHAnsi"/>
          <w:color w:val="000000" w:themeColor="text1"/>
        </w:rPr>
      </w:pPr>
      <w:r w:rsidRPr="00E60D9D">
        <w:rPr>
          <w:rFonts w:asciiTheme="minorHAnsi" w:hAnsiTheme="minorHAnsi" w:cstheme="minorHAnsi"/>
        </w:rPr>
        <w:t xml:space="preserve">Add </w:t>
      </w:r>
      <w:r w:rsidR="00CF5C3E" w:rsidRPr="00CA70E3">
        <w:rPr>
          <w:rFonts w:asciiTheme="minorHAnsi" w:hAnsiTheme="minorHAnsi" w:cstheme="minorHAnsi"/>
        </w:rPr>
        <w:t>three</w:t>
      </w:r>
      <w:r w:rsidR="00CF5C3E" w:rsidRPr="00E60D9D">
        <w:rPr>
          <w:rFonts w:asciiTheme="minorHAnsi" w:hAnsiTheme="minorHAnsi" w:cstheme="minorHAnsi"/>
        </w:rPr>
        <w:t xml:space="preserve"> </w:t>
      </w:r>
      <w:r w:rsidRPr="00E60D9D">
        <w:rPr>
          <w:rFonts w:asciiTheme="minorHAnsi" w:hAnsiTheme="minorHAnsi" w:cstheme="minorHAnsi"/>
        </w:rPr>
        <w:t xml:space="preserve">pellet volumes </w:t>
      </w:r>
      <w:r w:rsidR="00F413D9">
        <w:rPr>
          <w:rFonts w:asciiTheme="minorHAnsi" w:hAnsiTheme="minorHAnsi" w:cstheme="minorHAnsi"/>
        </w:rPr>
        <w:t>(</w:t>
      </w:r>
      <w:r w:rsidRPr="00E60D9D">
        <w:rPr>
          <w:rFonts w:asciiTheme="minorHAnsi" w:hAnsiTheme="minorHAnsi" w:cstheme="minorHAnsi"/>
        </w:rPr>
        <w:t>in mL</w:t>
      </w:r>
      <w:r w:rsidR="00F413D9">
        <w:rPr>
          <w:rFonts w:asciiTheme="minorHAnsi" w:hAnsiTheme="minorHAnsi" w:cstheme="minorHAnsi"/>
        </w:rPr>
        <w:t>)</w:t>
      </w:r>
      <w:r w:rsidRPr="00E60D9D">
        <w:rPr>
          <w:rFonts w:asciiTheme="minorHAnsi" w:hAnsiTheme="minorHAnsi" w:cstheme="minorHAnsi"/>
        </w:rPr>
        <w:t xml:space="preserve"> of zirconia beads to the cell suspension. For yeast, use 0.5 mm diameter beads and for bacteria use 0.1 mm</w:t>
      </w:r>
      <w:r w:rsidR="00E60D9D">
        <w:rPr>
          <w:rFonts w:asciiTheme="minorHAnsi" w:hAnsiTheme="minorHAnsi" w:cstheme="minorHAnsi"/>
        </w:rPr>
        <w:t>.</w:t>
      </w:r>
    </w:p>
    <w:p w14:paraId="604055EC" w14:textId="77777777" w:rsidR="00E60D9D" w:rsidRDefault="00E60D9D" w:rsidP="0087300D">
      <w:pPr>
        <w:jc w:val="both"/>
        <w:rPr>
          <w:rFonts w:asciiTheme="minorHAnsi" w:hAnsiTheme="minorHAnsi" w:cstheme="minorHAnsi"/>
        </w:rPr>
      </w:pPr>
    </w:p>
    <w:p w14:paraId="72773B1D" w14:textId="7043487A" w:rsidR="00A32E06" w:rsidRPr="00E60D9D" w:rsidRDefault="00A32E06" w:rsidP="0087300D">
      <w:pPr>
        <w:numPr>
          <w:ilvl w:val="3"/>
          <w:numId w:val="40"/>
        </w:numPr>
        <w:jc w:val="both"/>
        <w:rPr>
          <w:rFonts w:asciiTheme="minorHAnsi" w:hAnsiTheme="minorHAnsi" w:cstheme="minorHAnsi"/>
        </w:rPr>
      </w:pPr>
      <w:r w:rsidRPr="00E60D9D">
        <w:rPr>
          <w:rFonts w:asciiTheme="minorHAnsi" w:hAnsiTheme="minorHAnsi" w:cstheme="minorHAnsi"/>
        </w:rPr>
        <w:t xml:space="preserve">For example, for 400 mg of cells, measure out 1.2 mL of zirconia beads in </w:t>
      </w:r>
      <w:r w:rsidR="00B305AA" w:rsidRPr="00E60D9D">
        <w:rPr>
          <w:rFonts w:asciiTheme="minorHAnsi" w:hAnsiTheme="minorHAnsi" w:cstheme="minorHAnsi"/>
        </w:rPr>
        <w:t>a</w:t>
      </w:r>
      <w:r w:rsidRPr="00E60D9D">
        <w:rPr>
          <w:rFonts w:asciiTheme="minorHAnsi" w:hAnsiTheme="minorHAnsi" w:cstheme="minorHAnsi"/>
        </w:rPr>
        <w:t xml:space="preserve"> 1.5 </w:t>
      </w:r>
      <w:r w:rsidR="00B305AA" w:rsidRPr="00E60D9D">
        <w:rPr>
          <w:rFonts w:asciiTheme="minorHAnsi" w:hAnsiTheme="minorHAnsi" w:cstheme="minorHAnsi"/>
        </w:rPr>
        <w:t>mL tube</w:t>
      </w:r>
      <w:r w:rsidRPr="00E60D9D">
        <w:rPr>
          <w:rFonts w:asciiTheme="minorHAnsi" w:hAnsiTheme="minorHAnsi" w:cstheme="minorHAnsi"/>
        </w:rPr>
        <w:t xml:space="preserve"> and add them to the cells resuspended in lysis buffer</w:t>
      </w:r>
      <w:r w:rsidR="00E60D9D">
        <w:rPr>
          <w:rFonts w:asciiTheme="minorHAnsi" w:hAnsiTheme="minorHAnsi" w:cstheme="minorHAnsi"/>
        </w:rPr>
        <w:t>.</w:t>
      </w:r>
    </w:p>
    <w:p w14:paraId="3C7B306B" w14:textId="77777777" w:rsidR="00E60D9D" w:rsidRDefault="00E60D9D" w:rsidP="0087300D">
      <w:pPr>
        <w:jc w:val="both"/>
        <w:rPr>
          <w:rFonts w:asciiTheme="minorHAnsi" w:hAnsiTheme="minorHAnsi" w:cstheme="minorHAnsi"/>
        </w:rPr>
      </w:pPr>
    </w:p>
    <w:p w14:paraId="6323AB6A" w14:textId="4239E4CF"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Vortex the cell suspensions for 1 </w:t>
      </w:r>
      <w:r w:rsidR="00A24FE1">
        <w:rPr>
          <w:rFonts w:asciiTheme="minorHAnsi" w:hAnsiTheme="minorHAnsi" w:cstheme="minorHAnsi"/>
        </w:rPr>
        <w:t>min</w:t>
      </w:r>
      <w:r w:rsidRPr="00E60D9D">
        <w:rPr>
          <w:rFonts w:asciiTheme="minorHAnsi" w:hAnsiTheme="minorHAnsi" w:cstheme="minorHAnsi"/>
        </w:rPr>
        <w:t xml:space="preserve">, then place on ice for 1 </w:t>
      </w:r>
      <w:r w:rsidR="00A24FE1">
        <w:rPr>
          <w:rFonts w:asciiTheme="minorHAnsi" w:hAnsiTheme="minorHAnsi" w:cstheme="minorHAnsi"/>
        </w:rPr>
        <w:t>min</w:t>
      </w:r>
      <w:r w:rsidRPr="00E60D9D">
        <w:rPr>
          <w:rFonts w:asciiTheme="minorHAnsi" w:hAnsiTheme="minorHAnsi" w:cstheme="minorHAnsi"/>
        </w:rPr>
        <w:t>. Repeat for a total of 5</w:t>
      </w:r>
      <w:r w:rsidR="00CF5C3E" w:rsidRPr="00CA70E3">
        <w:rPr>
          <w:rFonts w:asciiTheme="minorHAnsi" w:hAnsiTheme="minorHAnsi" w:cstheme="minorHAnsi"/>
        </w:rPr>
        <w:t>x</w:t>
      </w:r>
      <w:r w:rsidR="00E60D9D">
        <w:rPr>
          <w:rFonts w:asciiTheme="minorHAnsi" w:hAnsiTheme="minorHAnsi" w:cstheme="minorHAnsi"/>
        </w:rPr>
        <w:t>.</w:t>
      </w:r>
    </w:p>
    <w:p w14:paraId="350DBA7B" w14:textId="77777777" w:rsidR="00E60D9D" w:rsidRDefault="00E60D9D" w:rsidP="0087300D">
      <w:pPr>
        <w:jc w:val="both"/>
        <w:rPr>
          <w:rFonts w:asciiTheme="minorHAnsi" w:hAnsiTheme="minorHAnsi" w:cstheme="minorHAnsi"/>
        </w:rPr>
      </w:pPr>
    </w:p>
    <w:p w14:paraId="6A73E04A" w14:textId="420BB1D7"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Add </w:t>
      </w:r>
      <w:r w:rsidR="00CF5C3E" w:rsidRPr="00CA70E3">
        <w:rPr>
          <w:rFonts w:asciiTheme="minorHAnsi" w:hAnsiTheme="minorHAnsi" w:cstheme="minorHAnsi"/>
        </w:rPr>
        <w:t>two</w:t>
      </w:r>
      <w:r w:rsidR="00CF5C3E" w:rsidRPr="00E60D9D">
        <w:rPr>
          <w:rFonts w:asciiTheme="minorHAnsi" w:hAnsiTheme="minorHAnsi" w:cstheme="minorHAnsi"/>
        </w:rPr>
        <w:t xml:space="preserve"> </w:t>
      </w:r>
      <w:r w:rsidRPr="00E60D9D">
        <w:rPr>
          <w:rFonts w:asciiTheme="minorHAnsi" w:hAnsiTheme="minorHAnsi" w:cstheme="minorHAnsi"/>
        </w:rPr>
        <w:t>pellet volumes of TN150 buffer and vortex vigorously to mix</w:t>
      </w:r>
      <w:r w:rsidR="00E60D9D">
        <w:rPr>
          <w:rFonts w:asciiTheme="minorHAnsi" w:hAnsiTheme="minorHAnsi" w:cstheme="minorHAnsi"/>
        </w:rPr>
        <w:t>.</w:t>
      </w:r>
    </w:p>
    <w:p w14:paraId="0582C016" w14:textId="77777777" w:rsidR="00E60D9D" w:rsidRDefault="00E60D9D" w:rsidP="0087300D">
      <w:pPr>
        <w:jc w:val="both"/>
        <w:rPr>
          <w:rFonts w:asciiTheme="minorHAnsi" w:hAnsiTheme="minorHAnsi" w:cstheme="minorHAnsi"/>
        </w:rPr>
      </w:pPr>
    </w:p>
    <w:p w14:paraId="7A706E77" w14:textId="18C0878E"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Centrifuge the suspension in the conical tube at 4,600 g for 20 </w:t>
      </w:r>
      <w:r w:rsidR="00A24FE1">
        <w:rPr>
          <w:rFonts w:asciiTheme="minorHAnsi" w:hAnsiTheme="minorHAnsi" w:cstheme="minorHAnsi"/>
        </w:rPr>
        <w:t>min</w:t>
      </w:r>
      <w:r w:rsidR="00F413D9">
        <w:rPr>
          <w:rFonts w:asciiTheme="minorHAnsi" w:hAnsiTheme="minorHAnsi" w:cstheme="minorHAnsi"/>
        </w:rPr>
        <w:t xml:space="preserve"> at</w:t>
      </w:r>
      <w:r w:rsidRPr="00E60D9D">
        <w:rPr>
          <w:rFonts w:asciiTheme="minorHAnsi" w:hAnsiTheme="minorHAnsi" w:cstheme="minorHAnsi"/>
        </w:rPr>
        <w:t xml:space="preserve"> 4</w:t>
      </w:r>
      <w:r w:rsidR="00A24FE1">
        <w:rPr>
          <w:rFonts w:asciiTheme="minorHAnsi" w:hAnsiTheme="minorHAnsi" w:cstheme="minorHAnsi"/>
        </w:rPr>
        <w:t xml:space="preserve"> </w:t>
      </w:r>
      <w:r w:rsidRPr="00E60D9D">
        <w:rPr>
          <w:rFonts w:asciiTheme="minorHAnsi" w:hAnsiTheme="minorHAnsi" w:cstheme="minorHAnsi"/>
        </w:rPr>
        <w:t>°C in a benchtop centrifuge</w:t>
      </w:r>
      <w:r w:rsidR="00E60D9D">
        <w:rPr>
          <w:rFonts w:asciiTheme="minorHAnsi" w:hAnsiTheme="minorHAnsi" w:cstheme="minorHAnsi"/>
        </w:rPr>
        <w:t>.</w:t>
      </w:r>
    </w:p>
    <w:p w14:paraId="264C6A66" w14:textId="77777777" w:rsidR="00E60D9D" w:rsidRDefault="00E60D9D" w:rsidP="0087300D">
      <w:pPr>
        <w:jc w:val="both"/>
        <w:rPr>
          <w:rFonts w:asciiTheme="minorHAnsi" w:hAnsiTheme="minorHAnsi" w:cstheme="minorHAnsi"/>
        </w:rPr>
      </w:pPr>
    </w:p>
    <w:p w14:paraId="464AC789" w14:textId="5234E6D6" w:rsidR="00A32E06" w:rsidRPr="00E60D9D" w:rsidRDefault="00A32E06" w:rsidP="0087300D">
      <w:pPr>
        <w:numPr>
          <w:ilvl w:val="3"/>
          <w:numId w:val="40"/>
        </w:numPr>
        <w:jc w:val="both"/>
        <w:rPr>
          <w:rFonts w:asciiTheme="minorHAnsi" w:hAnsiTheme="minorHAnsi" w:cstheme="minorHAnsi"/>
        </w:rPr>
      </w:pPr>
      <w:r w:rsidRPr="00E60D9D">
        <w:rPr>
          <w:rFonts w:asciiTheme="minorHAnsi" w:hAnsiTheme="minorHAnsi" w:cstheme="minorHAnsi"/>
        </w:rPr>
        <w:t xml:space="preserve">After centrifuging, take a 50 µL sample of the supernatant for future </w:t>
      </w:r>
      <w:r w:rsidR="004A6EB2" w:rsidRPr="00E60D9D">
        <w:rPr>
          <w:rFonts w:asciiTheme="minorHAnsi" w:hAnsiTheme="minorHAnsi" w:cstheme="minorHAnsi"/>
        </w:rPr>
        <w:t>Western</w:t>
      </w:r>
      <w:r w:rsidR="00A24FE1" w:rsidRPr="00E60D9D">
        <w:rPr>
          <w:rFonts w:asciiTheme="minorHAnsi" w:hAnsiTheme="minorHAnsi" w:cstheme="minorHAnsi"/>
        </w:rPr>
        <w:t xml:space="preserve"> </w:t>
      </w:r>
      <w:r w:rsidRPr="00E60D9D">
        <w:rPr>
          <w:rFonts w:asciiTheme="minorHAnsi" w:hAnsiTheme="minorHAnsi" w:cstheme="minorHAnsi"/>
        </w:rPr>
        <w:t>blot analysis to examine the whole cell protein expression</w:t>
      </w:r>
      <w:r w:rsidR="00E60D9D">
        <w:rPr>
          <w:rFonts w:asciiTheme="minorHAnsi" w:hAnsiTheme="minorHAnsi" w:cstheme="minorHAnsi"/>
        </w:rPr>
        <w:t>.</w:t>
      </w:r>
    </w:p>
    <w:p w14:paraId="7C2B1EE6" w14:textId="77777777" w:rsidR="00E60D9D" w:rsidRDefault="00E60D9D" w:rsidP="0087300D">
      <w:pPr>
        <w:jc w:val="both"/>
        <w:rPr>
          <w:rFonts w:asciiTheme="minorHAnsi" w:hAnsiTheme="minorHAnsi" w:cstheme="minorHAnsi"/>
        </w:rPr>
      </w:pPr>
    </w:p>
    <w:p w14:paraId="3DD5B9CC" w14:textId="6B55A1C0" w:rsidR="00A32E06" w:rsidRPr="00E60D9D" w:rsidRDefault="00A32E06"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Transfer the supernatants into 1.5 </w:t>
      </w:r>
      <w:r w:rsidR="00B305AA" w:rsidRPr="00E60D9D">
        <w:rPr>
          <w:rFonts w:asciiTheme="minorHAnsi" w:hAnsiTheme="minorHAnsi" w:cstheme="minorHAnsi"/>
        </w:rPr>
        <w:t>mL tubes</w:t>
      </w:r>
      <w:r w:rsidRPr="00E60D9D">
        <w:rPr>
          <w:rFonts w:asciiTheme="minorHAnsi" w:hAnsiTheme="minorHAnsi" w:cstheme="minorHAnsi"/>
        </w:rPr>
        <w:t xml:space="preserve"> and spin the lysate for 20 </w:t>
      </w:r>
      <w:r w:rsidR="00A24FE1">
        <w:rPr>
          <w:rFonts w:asciiTheme="minorHAnsi" w:hAnsiTheme="minorHAnsi" w:cstheme="minorHAnsi"/>
        </w:rPr>
        <w:t>min</w:t>
      </w:r>
      <w:r w:rsidRPr="00E60D9D">
        <w:rPr>
          <w:rFonts w:asciiTheme="minorHAnsi" w:hAnsiTheme="minorHAnsi" w:cstheme="minorHAnsi"/>
        </w:rPr>
        <w:t xml:space="preserve"> at 20,000 </w:t>
      </w:r>
      <w:r w:rsidR="00A24FE1">
        <w:rPr>
          <w:rFonts w:asciiTheme="minorHAnsi" w:hAnsiTheme="minorHAnsi" w:cstheme="minorHAnsi"/>
        </w:rPr>
        <w:t xml:space="preserve">x </w:t>
      </w:r>
      <w:r w:rsidRPr="00553C67">
        <w:rPr>
          <w:rFonts w:asciiTheme="minorHAnsi" w:hAnsiTheme="minorHAnsi"/>
          <w:i/>
        </w:rPr>
        <w:t>g</w:t>
      </w:r>
      <w:r w:rsidR="00F413D9">
        <w:rPr>
          <w:rFonts w:asciiTheme="minorHAnsi" w:hAnsiTheme="minorHAnsi" w:cstheme="minorHAnsi"/>
        </w:rPr>
        <w:t xml:space="preserve"> at</w:t>
      </w:r>
      <w:r w:rsidRPr="00E60D9D">
        <w:rPr>
          <w:rFonts w:asciiTheme="minorHAnsi" w:hAnsiTheme="minorHAnsi" w:cstheme="minorHAnsi"/>
        </w:rPr>
        <w:t xml:space="preserve"> 4</w:t>
      </w:r>
      <w:r w:rsidR="00A24FE1">
        <w:rPr>
          <w:rFonts w:asciiTheme="minorHAnsi" w:hAnsiTheme="minorHAnsi" w:cstheme="minorHAnsi"/>
        </w:rPr>
        <w:t xml:space="preserve"> </w:t>
      </w:r>
      <w:r w:rsidRPr="00E60D9D">
        <w:rPr>
          <w:rFonts w:asciiTheme="minorHAnsi" w:hAnsiTheme="minorHAnsi" w:cstheme="minorHAnsi"/>
        </w:rPr>
        <w:t xml:space="preserve">°C, in a </w:t>
      </w:r>
      <w:r w:rsidRPr="00F413D9">
        <w:rPr>
          <w:rFonts w:asciiTheme="minorHAnsi" w:hAnsiTheme="minorHAnsi"/>
        </w:rPr>
        <w:t>microfuge</w:t>
      </w:r>
      <w:r w:rsidR="00E60D9D">
        <w:rPr>
          <w:rFonts w:asciiTheme="minorHAnsi" w:hAnsiTheme="minorHAnsi" w:cstheme="minorHAnsi"/>
        </w:rPr>
        <w:t>.</w:t>
      </w:r>
    </w:p>
    <w:p w14:paraId="7974DAB5" w14:textId="77777777" w:rsidR="00E60D9D" w:rsidRPr="00E60D9D" w:rsidRDefault="00E60D9D" w:rsidP="0087300D">
      <w:pPr>
        <w:jc w:val="both"/>
        <w:rPr>
          <w:rFonts w:asciiTheme="minorHAnsi" w:eastAsia="Arial" w:hAnsiTheme="minorHAnsi" w:cstheme="minorHAnsi"/>
        </w:rPr>
      </w:pPr>
    </w:p>
    <w:p w14:paraId="4D90434B" w14:textId="4F2B2475" w:rsidR="00A32E06" w:rsidRPr="00E60D9D" w:rsidRDefault="00A32E06" w:rsidP="0087300D">
      <w:pPr>
        <w:numPr>
          <w:ilvl w:val="3"/>
          <w:numId w:val="40"/>
        </w:numPr>
        <w:jc w:val="both"/>
        <w:rPr>
          <w:rFonts w:asciiTheme="minorHAnsi" w:eastAsia="Arial" w:hAnsiTheme="minorHAnsi" w:cstheme="minorHAnsi"/>
        </w:rPr>
      </w:pPr>
      <w:r w:rsidRPr="00E60D9D">
        <w:rPr>
          <w:rFonts w:asciiTheme="minorHAnsi" w:hAnsiTheme="minorHAnsi" w:cstheme="minorHAnsi"/>
        </w:rPr>
        <w:t xml:space="preserve">Alternatively, if using 5 mL tubes, centrifuge at 13,000 </w:t>
      </w:r>
      <w:r w:rsidR="00A24FE1">
        <w:rPr>
          <w:rFonts w:asciiTheme="minorHAnsi" w:hAnsiTheme="minorHAnsi" w:cstheme="minorHAnsi"/>
        </w:rPr>
        <w:t xml:space="preserve">x </w:t>
      </w:r>
      <w:r w:rsidRPr="00553C67">
        <w:rPr>
          <w:rFonts w:asciiTheme="minorHAnsi" w:hAnsiTheme="minorHAnsi"/>
          <w:i/>
        </w:rPr>
        <w:t>g</w:t>
      </w:r>
      <w:r w:rsidRPr="00E60D9D">
        <w:rPr>
          <w:rFonts w:asciiTheme="minorHAnsi" w:hAnsiTheme="minorHAnsi" w:cstheme="minorHAnsi"/>
        </w:rPr>
        <w:t xml:space="preserve"> for 20 </w:t>
      </w:r>
      <w:r w:rsidR="00A24FE1">
        <w:rPr>
          <w:rFonts w:asciiTheme="minorHAnsi" w:hAnsiTheme="minorHAnsi" w:cstheme="minorHAnsi"/>
        </w:rPr>
        <w:t>min</w:t>
      </w:r>
      <w:r w:rsidR="00E60D9D">
        <w:rPr>
          <w:rFonts w:asciiTheme="minorHAnsi" w:hAnsiTheme="minorHAnsi" w:cstheme="minorHAnsi"/>
        </w:rPr>
        <w:t>.</w:t>
      </w:r>
    </w:p>
    <w:p w14:paraId="48D0A110" w14:textId="77777777" w:rsidR="00E60D9D" w:rsidRDefault="00E60D9D" w:rsidP="0087300D">
      <w:pPr>
        <w:jc w:val="both"/>
        <w:rPr>
          <w:rFonts w:asciiTheme="minorHAnsi" w:hAnsiTheme="minorHAnsi" w:cstheme="minorHAnsi"/>
        </w:rPr>
      </w:pPr>
    </w:p>
    <w:p w14:paraId="064D945C" w14:textId="0DF7AC6F" w:rsidR="00B305AA" w:rsidRDefault="00B305AA" w:rsidP="0087300D">
      <w:pPr>
        <w:numPr>
          <w:ilvl w:val="3"/>
          <w:numId w:val="40"/>
        </w:numPr>
        <w:jc w:val="both"/>
        <w:rPr>
          <w:rFonts w:asciiTheme="minorHAnsi" w:hAnsiTheme="minorHAnsi" w:cstheme="minorHAnsi"/>
        </w:rPr>
      </w:pPr>
      <w:r w:rsidRPr="00E60D9D">
        <w:rPr>
          <w:rFonts w:asciiTheme="minorHAnsi" w:hAnsiTheme="minorHAnsi" w:cstheme="minorHAnsi"/>
        </w:rPr>
        <w:t xml:space="preserve">Following centrifugation, take a 50 µL sample of the supernatant for future </w:t>
      </w:r>
      <w:r w:rsidR="004A6EB2" w:rsidRPr="00E60D9D">
        <w:rPr>
          <w:rFonts w:asciiTheme="minorHAnsi" w:hAnsiTheme="minorHAnsi" w:cstheme="minorHAnsi"/>
        </w:rPr>
        <w:t>Western</w:t>
      </w:r>
      <w:r w:rsidR="00CF5C3E" w:rsidRPr="00E60D9D">
        <w:rPr>
          <w:rFonts w:asciiTheme="minorHAnsi" w:hAnsiTheme="minorHAnsi" w:cstheme="minorHAnsi"/>
        </w:rPr>
        <w:t xml:space="preserve"> </w:t>
      </w:r>
      <w:r w:rsidRPr="00E60D9D">
        <w:rPr>
          <w:rFonts w:asciiTheme="minorHAnsi" w:hAnsiTheme="minorHAnsi" w:cstheme="minorHAnsi"/>
        </w:rPr>
        <w:t>blot analysis to examine the soluble expression of the protein</w:t>
      </w:r>
      <w:r w:rsidR="00E60D9D">
        <w:rPr>
          <w:rFonts w:asciiTheme="minorHAnsi" w:hAnsiTheme="minorHAnsi" w:cstheme="minorHAnsi"/>
        </w:rPr>
        <w:t>.</w:t>
      </w:r>
    </w:p>
    <w:p w14:paraId="35B24FC3" w14:textId="77777777" w:rsidR="00E60D9D" w:rsidRPr="00E60D9D" w:rsidRDefault="00E60D9D" w:rsidP="0087300D">
      <w:pPr>
        <w:jc w:val="both"/>
        <w:rPr>
          <w:rFonts w:asciiTheme="minorHAnsi" w:hAnsiTheme="minorHAnsi" w:cstheme="minorHAnsi"/>
        </w:rPr>
      </w:pPr>
    </w:p>
    <w:p w14:paraId="288C070E" w14:textId="452270F3" w:rsidR="00A32E06" w:rsidRPr="00E60D9D" w:rsidRDefault="00A32E06" w:rsidP="0087300D">
      <w:pPr>
        <w:numPr>
          <w:ilvl w:val="2"/>
          <w:numId w:val="40"/>
        </w:numPr>
        <w:jc w:val="both"/>
        <w:rPr>
          <w:rFonts w:asciiTheme="minorHAnsi" w:eastAsia="Arial" w:hAnsiTheme="minorHAnsi" w:cstheme="minorHAnsi"/>
        </w:rPr>
      </w:pPr>
      <w:r w:rsidRPr="00E60D9D">
        <w:rPr>
          <w:rFonts w:asciiTheme="minorHAnsi" w:hAnsiTheme="minorHAnsi" w:cstheme="minorHAnsi"/>
        </w:rPr>
        <w:t xml:space="preserve">Proceed to </w:t>
      </w:r>
      <w:r w:rsidR="00B305AA" w:rsidRPr="00E60D9D">
        <w:rPr>
          <w:rFonts w:asciiTheme="minorHAnsi" w:hAnsiTheme="minorHAnsi" w:cstheme="minorHAnsi"/>
        </w:rPr>
        <w:t>RBP capture</w:t>
      </w:r>
      <w:r w:rsidR="00E60D9D">
        <w:rPr>
          <w:rFonts w:asciiTheme="minorHAnsi" w:hAnsiTheme="minorHAnsi" w:cstheme="minorHAnsi"/>
        </w:rPr>
        <w:t xml:space="preserve"> (</w:t>
      </w:r>
      <w:r w:rsidR="00CF5C3E">
        <w:rPr>
          <w:rFonts w:asciiTheme="minorHAnsi" w:hAnsiTheme="minorHAnsi" w:cstheme="minorHAnsi"/>
        </w:rPr>
        <w:t xml:space="preserve">section </w:t>
      </w:r>
      <w:r w:rsidR="00E60D9D">
        <w:rPr>
          <w:rFonts w:asciiTheme="minorHAnsi" w:hAnsiTheme="minorHAnsi" w:cstheme="minorHAnsi"/>
        </w:rPr>
        <w:t>2).</w:t>
      </w:r>
    </w:p>
    <w:p w14:paraId="2B353ECC" w14:textId="77777777" w:rsidR="00715AED" w:rsidRPr="00E60D9D" w:rsidRDefault="00715AED" w:rsidP="0087300D">
      <w:pPr>
        <w:jc w:val="both"/>
        <w:rPr>
          <w:rFonts w:asciiTheme="minorHAnsi" w:eastAsia="Arial" w:hAnsiTheme="minorHAnsi" w:cstheme="minorHAnsi"/>
        </w:rPr>
      </w:pPr>
    </w:p>
    <w:p w14:paraId="2CE123F7" w14:textId="66CFA9A6" w:rsidR="00EB1CF4" w:rsidRPr="0087300D" w:rsidRDefault="00171874" w:rsidP="0087300D">
      <w:pPr>
        <w:numPr>
          <w:ilvl w:val="1"/>
          <w:numId w:val="40"/>
        </w:numPr>
        <w:jc w:val="both"/>
        <w:rPr>
          <w:rFonts w:asciiTheme="minorHAnsi" w:hAnsiTheme="minorHAnsi" w:cstheme="minorHAnsi"/>
          <w:highlight w:val="yellow"/>
        </w:rPr>
      </w:pPr>
      <w:r w:rsidRPr="0087300D">
        <w:rPr>
          <w:rFonts w:asciiTheme="minorHAnsi" w:hAnsiTheme="minorHAnsi" w:cstheme="minorHAnsi"/>
          <w:highlight w:val="yellow"/>
        </w:rPr>
        <w:t>Cultured adherent</w:t>
      </w:r>
      <w:r w:rsidR="00EB1CF4" w:rsidRPr="0087300D">
        <w:rPr>
          <w:rFonts w:asciiTheme="minorHAnsi" w:hAnsiTheme="minorHAnsi" w:cstheme="minorHAnsi"/>
          <w:highlight w:val="yellow"/>
        </w:rPr>
        <w:t xml:space="preserve"> cells</w:t>
      </w:r>
    </w:p>
    <w:p w14:paraId="717F8291" w14:textId="77777777" w:rsidR="00E60D9D" w:rsidRDefault="00E60D9D" w:rsidP="0087300D">
      <w:pPr>
        <w:jc w:val="both"/>
        <w:rPr>
          <w:rFonts w:asciiTheme="minorHAnsi" w:hAnsiTheme="minorHAnsi" w:cstheme="minorHAnsi"/>
        </w:rPr>
      </w:pPr>
    </w:p>
    <w:p w14:paraId="4CAEAC75" w14:textId="48D7C1F9" w:rsidR="0067230A" w:rsidRPr="00E60D9D" w:rsidRDefault="00F413D9"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Seed enough adherent cells in a Petri dish 24 </w:t>
      </w:r>
      <w:r>
        <w:rPr>
          <w:rFonts w:asciiTheme="minorHAnsi" w:hAnsiTheme="minorHAnsi" w:cstheme="minorHAnsi"/>
        </w:rPr>
        <w:t>h</w:t>
      </w:r>
      <w:r w:rsidRPr="00E60D9D">
        <w:rPr>
          <w:rFonts w:asciiTheme="minorHAnsi" w:hAnsiTheme="minorHAnsi" w:cstheme="minorHAnsi"/>
        </w:rPr>
        <w:t xml:space="preserve"> prior to UV cross-linking so they that reach 80% confluency the next day</w:t>
      </w:r>
      <w:r w:rsidR="0067230A" w:rsidRPr="00E60D9D">
        <w:rPr>
          <w:rFonts w:asciiTheme="minorHAnsi" w:hAnsiTheme="minorHAnsi" w:cstheme="minorHAnsi"/>
        </w:rPr>
        <w:t>.</w:t>
      </w:r>
      <w:r w:rsidR="00300372">
        <w:rPr>
          <w:rFonts w:asciiTheme="minorHAnsi" w:hAnsiTheme="minorHAnsi" w:cstheme="minorHAnsi"/>
        </w:rPr>
        <w:t xml:space="preserve"> </w:t>
      </w:r>
      <w:r w:rsidR="0067230A" w:rsidRPr="00E60D9D">
        <w:rPr>
          <w:rFonts w:asciiTheme="minorHAnsi" w:hAnsiTheme="minorHAnsi" w:cstheme="minorHAnsi"/>
        </w:rPr>
        <w:t xml:space="preserve">Grow overnight in </w:t>
      </w:r>
      <w:r>
        <w:rPr>
          <w:rFonts w:asciiTheme="minorHAnsi" w:hAnsiTheme="minorHAnsi" w:cstheme="minorHAnsi"/>
        </w:rPr>
        <w:t xml:space="preserve">the </w:t>
      </w:r>
      <w:r w:rsidR="0067230A" w:rsidRPr="00E60D9D">
        <w:rPr>
          <w:rFonts w:asciiTheme="minorHAnsi" w:hAnsiTheme="minorHAnsi" w:cstheme="minorHAnsi"/>
        </w:rPr>
        <w:t>desired medium in a cell culture incubator at 37</w:t>
      </w:r>
      <w:r w:rsidR="00A24FE1">
        <w:rPr>
          <w:rFonts w:asciiTheme="minorHAnsi" w:hAnsiTheme="minorHAnsi" w:cstheme="minorHAnsi"/>
        </w:rPr>
        <w:t xml:space="preserve"> </w:t>
      </w:r>
      <w:r w:rsidR="0067230A" w:rsidRPr="00E60D9D">
        <w:rPr>
          <w:rFonts w:asciiTheme="minorHAnsi" w:eastAsia="Arial" w:hAnsiTheme="minorHAnsi" w:cstheme="minorHAnsi"/>
        </w:rPr>
        <w:t>°C</w:t>
      </w:r>
      <w:r w:rsidR="0067230A" w:rsidRPr="00E60D9D">
        <w:rPr>
          <w:rFonts w:asciiTheme="minorHAnsi" w:hAnsiTheme="minorHAnsi" w:cstheme="minorHAnsi"/>
        </w:rPr>
        <w:t>, 5% CO</w:t>
      </w:r>
      <w:r w:rsidR="0067230A" w:rsidRPr="00E60D9D">
        <w:rPr>
          <w:rFonts w:asciiTheme="minorHAnsi" w:hAnsiTheme="minorHAnsi" w:cstheme="minorHAnsi"/>
          <w:vertAlign w:val="subscript"/>
        </w:rPr>
        <w:t>2</w:t>
      </w:r>
      <w:r w:rsidR="00CF5C3E">
        <w:rPr>
          <w:rFonts w:asciiTheme="minorHAnsi" w:hAnsiTheme="minorHAnsi" w:cstheme="minorHAnsi"/>
        </w:rPr>
        <w:t>.</w:t>
      </w:r>
    </w:p>
    <w:p w14:paraId="7E26299C" w14:textId="77777777" w:rsidR="00E60D9D" w:rsidRDefault="00E60D9D" w:rsidP="0087300D">
      <w:pPr>
        <w:jc w:val="both"/>
        <w:rPr>
          <w:rFonts w:asciiTheme="minorHAnsi" w:hAnsiTheme="minorHAnsi" w:cstheme="minorHAnsi"/>
        </w:rPr>
      </w:pPr>
    </w:p>
    <w:p w14:paraId="641ADE1E" w14:textId="50ECB532" w:rsidR="0067230A" w:rsidRPr="00E60D9D" w:rsidRDefault="00CF5C3E" w:rsidP="0087300D">
      <w:pPr>
        <w:jc w:val="both"/>
        <w:rPr>
          <w:rFonts w:asciiTheme="minorHAnsi" w:hAnsiTheme="minorHAnsi" w:cstheme="minorHAnsi"/>
        </w:rPr>
      </w:pPr>
      <w:r w:rsidRPr="00E60D9D">
        <w:rPr>
          <w:rFonts w:asciiTheme="minorHAnsi" w:hAnsiTheme="minorHAnsi" w:cstheme="minorHAnsi"/>
        </w:rPr>
        <w:t>NOTE</w:t>
      </w:r>
      <w:r w:rsidR="0067230A" w:rsidRPr="00E60D9D">
        <w:rPr>
          <w:rFonts w:asciiTheme="minorHAnsi" w:hAnsiTheme="minorHAnsi" w:cstheme="minorHAnsi"/>
        </w:rPr>
        <w:t xml:space="preserve">: </w:t>
      </w:r>
      <w:r w:rsidRPr="00E60D9D">
        <w:rPr>
          <w:rFonts w:asciiTheme="minorHAnsi" w:hAnsiTheme="minorHAnsi" w:cstheme="minorHAnsi"/>
        </w:rPr>
        <w:t xml:space="preserve">If </w:t>
      </w:r>
      <w:r w:rsidR="0067230A" w:rsidRPr="00E60D9D">
        <w:rPr>
          <w:rFonts w:asciiTheme="minorHAnsi" w:hAnsiTheme="minorHAnsi" w:cstheme="minorHAnsi"/>
        </w:rPr>
        <w:t xml:space="preserve">using quartz Petri dishes, it is beneficial to promote cell adhesion through </w:t>
      </w:r>
      <w:r w:rsidR="00C6637B">
        <w:rPr>
          <w:rFonts w:asciiTheme="minorHAnsi" w:hAnsiTheme="minorHAnsi" w:cstheme="minorHAnsi"/>
        </w:rPr>
        <w:t xml:space="preserve">the </w:t>
      </w:r>
      <w:r w:rsidR="0067230A" w:rsidRPr="00E60D9D">
        <w:rPr>
          <w:rFonts w:asciiTheme="minorHAnsi" w:hAnsiTheme="minorHAnsi" w:cstheme="minorHAnsi"/>
        </w:rPr>
        <w:t xml:space="preserve">treatment of </w:t>
      </w:r>
      <w:r w:rsidR="00C6637B">
        <w:rPr>
          <w:rFonts w:asciiTheme="minorHAnsi" w:hAnsiTheme="minorHAnsi" w:cstheme="minorHAnsi"/>
        </w:rPr>
        <w:t xml:space="preserve">the </w:t>
      </w:r>
      <w:proofErr w:type="spellStart"/>
      <w:r w:rsidR="0067230A" w:rsidRPr="00E60D9D">
        <w:rPr>
          <w:rFonts w:asciiTheme="minorHAnsi" w:hAnsiTheme="minorHAnsi" w:cstheme="minorHAnsi"/>
        </w:rPr>
        <w:t>cultureware</w:t>
      </w:r>
      <w:proofErr w:type="spellEnd"/>
      <w:r w:rsidR="0067230A" w:rsidRPr="00E60D9D">
        <w:rPr>
          <w:rFonts w:asciiTheme="minorHAnsi" w:hAnsiTheme="minorHAnsi" w:cstheme="minorHAnsi"/>
        </w:rPr>
        <w:t xml:space="preserve"> with poly-D-lysine (70,000</w:t>
      </w:r>
      <w:r w:rsidRPr="00CA70E3">
        <w:rPr>
          <w:rFonts w:asciiTheme="minorHAnsi" w:hAnsiTheme="minorHAnsi" w:cstheme="minorHAnsi"/>
        </w:rPr>
        <w:t>–</w:t>
      </w:r>
      <w:r w:rsidR="0067230A" w:rsidRPr="00E60D9D">
        <w:rPr>
          <w:rFonts w:asciiTheme="minorHAnsi" w:hAnsiTheme="minorHAnsi" w:cstheme="minorHAnsi"/>
        </w:rPr>
        <w:t xml:space="preserve">140,000 </w:t>
      </w:r>
      <w:proofErr w:type="spellStart"/>
      <w:r w:rsidR="0067230A" w:rsidRPr="00E60D9D">
        <w:rPr>
          <w:rFonts w:asciiTheme="minorHAnsi" w:hAnsiTheme="minorHAnsi" w:cstheme="minorHAnsi"/>
        </w:rPr>
        <w:t>wt</w:t>
      </w:r>
      <w:proofErr w:type="spellEnd"/>
      <w:r w:rsidR="0067230A" w:rsidRPr="00E60D9D">
        <w:rPr>
          <w:rFonts w:asciiTheme="minorHAnsi" w:hAnsiTheme="minorHAnsi" w:cstheme="minorHAnsi"/>
        </w:rPr>
        <w:t xml:space="preserve">) and fetal calf serum (FCS) 2.5 </w:t>
      </w:r>
      <w:r w:rsidR="00A24FE1">
        <w:rPr>
          <w:rFonts w:asciiTheme="minorHAnsi" w:hAnsiTheme="minorHAnsi" w:cstheme="minorHAnsi"/>
        </w:rPr>
        <w:t>h</w:t>
      </w:r>
      <w:r w:rsidR="0067230A" w:rsidRPr="00E60D9D">
        <w:rPr>
          <w:rFonts w:asciiTheme="minorHAnsi" w:hAnsiTheme="minorHAnsi" w:cstheme="minorHAnsi"/>
        </w:rPr>
        <w:t xml:space="preserve"> before seeding. Add enough poly-D-lysine to cover the entire growth surface and incubate at room temperature</w:t>
      </w:r>
      <w:r>
        <w:rPr>
          <w:rFonts w:asciiTheme="minorHAnsi" w:hAnsiTheme="minorHAnsi" w:cstheme="minorHAnsi"/>
        </w:rPr>
        <w:t xml:space="preserve"> (RT)</w:t>
      </w:r>
      <w:r w:rsidR="0067230A" w:rsidRPr="00E60D9D">
        <w:rPr>
          <w:rFonts w:asciiTheme="minorHAnsi" w:hAnsiTheme="minorHAnsi" w:cstheme="minorHAnsi"/>
        </w:rPr>
        <w:t xml:space="preserve"> for 5 </w:t>
      </w:r>
      <w:r w:rsidR="00A24FE1">
        <w:rPr>
          <w:rFonts w:asciiTheme="minorHAnsi" w:hAnsiTheme="minorHAnsi" w:cstheme="minorHAnsi"/>
        </w:rPr>
        <w:t>min</w:t>
      </w:r>
      <w:r w:rsidR="0067230A" w:rsidRPr="00E60D9D">
        <w:rPr>
          <w:rFonts w:asciiTheme="minorHAnsi" w:hAnsiTheme="minorHAnsi" w:cstheme="minorHAnsi"/>
        </w:rPr>
        <w:t xml:space="preserve">. </w:t>
      </w:r>
      <w:r w:rsidR="00C6637B">
        <w:rPr>
          <w:rFonts w:asciiTheme="minorHAnsi" w:hAnsiTheme="minorHAnsi" w:cstheme="minorHAnsi"/>
        </w:rPr>
        <w:t>Next</w:t>
      </w:r>
      <w:r w:rsidR="0067230A" w:rsidRPr="00E60D9D">
        <w:rPr>
          <w:rFonts w:asciiTheme="minorHAnsi" w:hAnsiTheme="minorHAnsi" w:cstheme="minorHAnsi"/>
        </w:rPr>
        <w:t xml:space="preserve">, the quartz Petri dish should be rinsed thoroughly with water and dried in the cell culture incubator for 2 </w:t>
      </w:r>
      <w:r w:rsidR="00A24FE1">
        <w:rPr>
          <w:rFonts w:asciiTheme="minorHAnsi" w:hAnsiTheme="minorHAnsi" w:cstheme="minorHAnsi"/>
        </w:rPr>
        <w:t>h</w:t>
      </w:r>
      <w:r w:rsidR="0067230A" w:rsidRPr="00E60D9D">
        <w:rPr>
          <w:rFonts w:asciiTheme="minorHAnsi" w:hAnsiTheme="minorHAnsi" w:cstheme="minorHAnsi"/>
        </w:rPr>
        <w:t xml:space="preserve"> or until completely dry. Afterwards, add enough FCS to completely cover the growth surface and place in the incubator for at least 30 </w:t>
      </w:r>
      <w:r w:rsidR="00A24FE1">
        <w:rPr>
          <w:rFonts w:asciiTheme="minorHAnsi" w:hAnsiTheme="minorHAnsi" w:cstheme="minorHAnsi"/>
        </w:rPr>
        <w:t>min</w:t>
      </w:r>
      <w:r w:rsidR="0067230A" w:rsidRPr="00E60D9D">
        <w:rPr>
          <w:rFonts w:asciiTheme="minorHAnsi" w:hAnsiTheme="minorHAnsi" w:cstheme="minorHAnsi"/>
        </w:rPr>
        <w:t xml:space="preserve">. The FCS should be completely </w:t>
      </w:r>
      <w:r w:rsidR="009D0025" w:rsidRPr="00E60D9D">
        <w:rPr>
          <w:rFonts w:asciiTheme="minorHAnsi" w:hAnsiTheme="minorHAnsi" w:cstheme="minorHAnsi"/>
        </w:rPr>
        <w:t>removed</w:t>
      </w:r>
      <w:r w:rsidR="0067230A" w:rsidRPr="00E60D9D">
        <w:rPr>
          <w:rFonts w:asciiTheme="minorHAnsi" w:hAnsiTheme="minorHAnsi" w:cstheme="minorHAnsi"/>
        </w:rPr>
        <w:t xml:space="preserve"> before seeding cells.</w:t>
      </w:r>
    </w:p>
    <w:p w14:paraId="000E17C4" w14:textId="77777777" w:rsidR="00E60D9D" w:rsidRDefault="00E60D9D" w:rsidP="0087300D">
      <w:pPr>
        <w:jc w:val="both"/>
        <w:rPr>
          <w:rFonts w:asciiTheme="minorHAnsi" w:hAnsiTheme="minorHAnsi" w:cstheme="minorHAnsi"/>
        </w:rPr>
      </w:pPr>
    </w:p>
    <w:p w14:paraId="791B2233" w14:textId="4C74F31D" w:rsidR="0067230A" w:rsidRPr="00E60D9D" w:rsidRDefault="0067230A" w:rsidP="0087300D">
      <w:pPr>
        <w:numPr>
          <w:ilvl w:val="2"/>
          <w:numId w:val="40"/>
        </w:numPr>
        <w:jc w:val="both"/>
        <w:rPr>
          <w:rFonts w:asciiTheme="minorHAnsi" w:hAnsiTheme="minorHAnsi" w:cstheme="minorHAnsi"/>
        </w:rPr>
      </w:pPr>
      <w:r w:rsidRPr="00E60D9D">
        <w:rPr>
          <w:rFonts w:asciiTheme="minorHAnsi" w:hAnsiTheme="minorHAnsi" w:cstheme="minorHAnsi"/>
        </w:rPr>
        <w:t xml:space="preserve">Once </w:t>
      </w:r>
      <w:r w:rsidR="00C6637B">
        <w:rPr>
          <w:rFonts w:asciiTheme="minorHAnsi" w:hAnsiTheme="minorHAnsi" w:cstheme="minorHAnsi"/>
        </w:rPr>
        <w:t xml:space="preserve">the </w:t>
      </w:r>
      <w:r w:rsidRPr="00E60D9D">
        <w:rPr>
          <w:rFonts w:asciiTheme="minorHAnsi" w:hAnsiTheme="minorHAnsi" w:cstheme="minorHAnsi"/>
        </w:rPr>
        <w:t xml:space="preserve">cells have reach 80% confluency, </w:t>
      </w:r>
      <w:r w:rsidR="009D0025" w:rsidRPr="00E60D9D">
        <w:rPr>
          <w:rFonts w:asciiTheme="minorHAnsi" w:hAnsiTheme="minorHAnsi" w:cstheme="minorHAnsi"/>
        </w:rPr>
        <w:t>remove</w:t>
      </w:r>
      <w:r w:rsidRPr="00E60D9D">
        <w:rPr>
          <w:rFonts w:asciiTheme="minorHAnsi" w:hAnsiTheme="minorHAnsi" w:cstheme="minorHAnsi"/>
        </w:rPr>
        <w:t xml:space="preserve"> </w:t>
      </w:r>
      <w:r w:rsidR="00C6637B">
        <w:rPr>
          <w:rFonts w:asciiTheme="minorHAnsi" w:hAnsiTheme="minorHAnsi" w:cstheme="minorHAnsi"/>
        </w:rPr>
        <w:t xml:space="preserve">the </w:t>
      </w:r>
      <w:r w:rsidRPr="00E60D9D">
        <w:rPr>
          <w:rFonts w:asciiTheme="minorHAnsi" w:hAnsiTheme="minorHAnsi" w:cstheme="minorHAnsi"/>
        </w:rPr>
        <w:t>media and wash with 15</w:t>
      </w:r>
      <w:r w:rsidR="0086679D">
        <w:rPr>
          <w:rFonts w:asciiTheme="minorHAnsi" w:hAnsiTheme="minorHAnsi" w:cstheme="minorHAnsi"/>
        </w:rPr>
        <w:t xml:space="preserve"> </w:t>
      </w:r>
      <w:r w:rsidRPr="00E60D9D">
        <w:rPr>
          <w:rFonts w:asciiTheme="minorHAnsi" w:hAnsiTheme="minorHAnsi" w:cstheme="minorHAnsi"/>
        </w:rPr>
        <w:t xml:space="preserve">mL of ice-cold PBS. Next, </w:t>
      </w:r>
      <w:r w:rsidR="00C6637B" w:rsidRPr="00E60D9D">
        <w:rPr>
          <w:rFonts w:asciiTheme="minorHAnsi" w:hAnsiTheme="minorHAnsi" w:cstheme="minorHAnsi"/>
        </w:rPr>
        <w:t xml:space="preserve">completely </w:t>
      </w:r>
      <w:r w:rsidR="009D0025" w:rsidRPr="00E60D9D">
        <w:rPr>
          <w:rFonts w:asciiTheme="minorHAnsi" w:hAnsiTheme="minorHAnsi" w:cstheme="minorHAnsi"/>
        </w:rPr>
        <w:t>remove</w:t>
      </w:r>
      <w:r w:rsidRPr="00E60D9D">
        <w:rPr>
          <w:rFonts w:asciiTheme="minorHAnsi" w:hAnsiTheme="minorHAnsi" w:cstheme="minorHAnsi"/>
        </w:rPr>
        <w:t xml:space="preserve"> all remaining liquid and proceed immediately to the next step</w:t>
      </w:r>
      <w:r w:rsidR="00CF5C3E">
        <w:rPr>
          <w:rFonts w:asciiTheme="minorHAnsi" w:hAnsiTheme="minorHAnsi" w:cstheme="minorHAnsi"/>
        </w:rPr>
        <w:t>.</w:t>
      </w:r>
    </w:p>
    <w:p w14:paraId="69AC3FF2" w14:textId="77777777" w:rsidR="00E60D9D" w:rsidRDefault="00E60D9D" w:rsidP="0087300D">
      <w:pPr>
        <w:jc w:val="both"/>
        <w:rPr>
          <w:rFonts w:asciiTheme="minorHAnsi" w:hAnsiTheme="minorHAnsi" w:cstheme="minorHAnsi"/>
          <w:highlight w:val="yellow"/>
        </w:rPr>
      </w:pPr>
    </w:p>
    <w:p w14:paraId="15E8DA4C" w14:textId="1280952D" w:rsidR="0067230A" w:rsidRPr="00C92112" w:rsidRDefault="0067230A" w:rsidP="0087300D">
      <w:pPr>
        <w:numPr>
          <w:ilvl w:val="2"/>
          <w:numId w:val="40"/>
        </w:numPr>
        <w:jc w:val="both"/>
        <w:rPr>
          <w:rFonts w:asciiTheme="minorHAnsi" w:hAnsiTheme="minorHAnsi" w:cstheme="minorHAnsi"/>
        </w:rPr>
      </w:pPr>
      <w:r w:rsidRPr="00E60D9D">
        <w:rPr>
          <w:rFonts w:asciiTheme="minorHAnsi" w:hAnsiTheme="minorHAnsi" w:cstheme="minorHAnsi"/>
          <w:highlight w:val="yellow"/>
        </w:rPr>
        <w:t>Transfer the Petri dish to the tray for adherent cells (</w:t>
      </w:r>
      <w:r w:rsidR="00091270" w:rsidRPr="00091270">
        <w:rPr>
          <w:rFonts w:asciiTheme="minorHAnsi" w:hAnsiTheme="minorHAnsi" w:cstheme="minorHAnsi"/>
          <w:b/>
          <w:highlight w:val="yellow"/>
        </w:rPr>
        <w:t>Figure</w:t>
      </w:r>
      <w:r w:rsidRPr="00E60D9D">
        <w:rPr>
          <w:rFonts w:asciiTheme="minorHAnsi" w:hAnsiTheme="minorHAnsi" w:cstheme="minorHAnsi"/>
          <w:highlight w:val="yellow"/>
        </w:rPr>
        <w:t xml:space="preserve"> </w:t>
      </w:r>
      <w:r w:rsidRPr="00553C67">
        <w:rPr>
          <w:rFonts w:asciiTheme="minorHAnsi" w:hAnsiTheme="minorHAnsi"/>
          <w:b/>
          <w:highlight w:val="yellow"/>
        </w:rPr>
        <w:t>3B</w:t>
      </w:r>
      <w:r w:rsidRPr="00E60D9D">
        <w:rPr>
          <w:rFonts w:asciiTheme="minorHAnsi" w:hAnsiTheme="minorHAnsi" w:cstheme="minorHAnsi"/>
          <w:highlight w:val="yellow"/>
        </w:rPr>
        <w:t xml:space="preserve">) and </w:t>
      </w:r>
      <w:r w:rsidRPr="00E60D9D">
        <w:rPr>
          <w:rFonts w:asciiTheme="minorHAnsi" w:eastAsia="Arial" w:hAnsiTheme="minorHAnsi" w:cstheme="minorHAnsi"/>
          <w:highlight w:val="yellow"/>
        </w:rPr>
        <w:t xml:space="preserve">UV irradiate with 300 </w:t>
      </w:r>
      <w:proofErr w:type="spellStart"/>
      <w:r w:rsidRPr="00E60D9D">
        <w:rPr>
          <w:rFonts w:asciiTheme="minorHAnsi" w:eastAsia="Arial" w:hAnsiTheme="minorHAnsi" w:cstheme="minorHAnsi"/>
          <w:highlight w:val="yellow"/>
        </w:rPr>
        <w:t>mJ</w:t>
      </w:r>
      <w:proofErr w:type="spellEnd"/>
      <w:r w:rsidRPr="00E60D9D">
        <w:rPr>
          <w:rFonts w:asciiTheme="minorHAnsi" w:eastAsia="Arial" w:hAnsiTheme="minorHAnsi" w:cstheme="minorHAnsi"/>
          <w:highlight w:val="yellow"/>
        </w:rPr>
        <w:t xml:space="preserve"> of 254 nm UV.</w:t>
      </w:r>
      <w:r w:rsidR="00300372">
        <w:rPr>
          <w:rFonts w:asciiTheme="minorHAnsi" w:eastAsia="Arial" w:hAnsiTheme="minorHAnsi" w:cstheme="minorHAnsi"/>
          <w:highlight w:val="yellow"/>
        </w:rPr>
        <w:t xml:space="preserve"> </w:t>
      </w:r>
      <w:r w:rsidRPr="00C92112">
        <w:rPr>
          <w:rFonts w:asciiTheme="minorHAnsi" w:eastAsia="Arial" w:hAnsiTheme="minorHAnsi" w:cstheme="minorHAnsi"/>
        </w:rPr>
        <w:t xml:space="preserve">See </w:t>
      </w:r>
      <w:r w:rsidR="00091270" w:rsidRPr="00091270">
        <w:rPr>
          <w:rFonts w:asciiTheme="minorHAnsi" w:eastAsia="Arial" w:hAnsiTheme="minorHAnsi" w:cstheme="minorHAnsi"/>
          <w:b/>
        </w:rPr>
        <w:t>Figure</w:t>
      </w:r>
      <w:r w:rsidRPr="00C92112">
        <w:rPr>
          <w:rFonts w:asciiTheme="minorHAnsi" w:eastAsia="Arial" w:hAnsiTheme="minorHAnsi" w:cstheme="minorHAnsi"/>
        </w:rPr>
        <w:t xml:space="preserve"> </w:t>
      </w:r>
      <w:r w:rsidRPr="00553C67">
        <w:rPr>
          <w:rFonts w:asciiTheme="minorHAnsi" w:hAnsiTheme="minorHAnsi"/>
          <w:b/>
        </w:rPr>
        <w:t>2A</w:t>
      </w:r>
      <w:r w:rsidRPr="00C92112">
        <w:rPr>
          <w:rFonts w:asciiTheme="minorHAnsi" w:eastAsia="Arial" w:hAnsiTheme="minorHAnsi" w:cstheme="minorHAnsi"/>
        </w:rPr>
        <w:t xml:space="preserve"> and </w:t>
      </w:r>
      <w:r w:rsidR="00CF5C3E" w:rsidRPr="00091270">
        <w:rPr>
          <w:rFonts w:asciiTheme="minorHAnsi" w:eastAsia="Arial" w:hAnsiTheme="minorHAnsi" w:cstheme="minorHAnsi"/>
          <w:b/>
        </w:rPr>
        <w:t>Figure</w:t>
      </w:r>
      <w:r w:rsidR="00CF5C3E" w:rsidRPr="00C92112">
        <w:rPr>
          <w:rFonts w:asciiTheme="minorHAnsi" w:eastAsia="Arial" w:hAnsiTheme="minorHAnsi" w:cstheme="minorHAnsi"/>
        </w:rPr>
        <w:t xml:space="preserve"> </w:t>
      </w:r>
      <w:r w:rsidRPr="00553C67">
        <w:rPr>
          <w:rFonts w:asciiTheme="minorHAnsi" w:hAnsiTheme="minorHAnsi"/>
          <w:b/>
        </w:rPr>
        <w:t>3B</w:t>
      </w:r>
      <w:r w:rsidRPr="00C92112">
        <w:rPr>
          <w:rFonts w:asciiTheme="minorHAnsi" w:eastAsia="Arial" w:hAnsiTheme="minorHAnsi" w:cstheme="minorHAnsi"/>
        </w:rPr>
        <w:t xml:space="preserve"> for details on using the crosslinker</w:t>
      </w:r>
      <w:r w:rsidR="00CF5C3E">
        <w:rPr>
          <w:rFonts w:asciiTheme="minorHAnsi" w:eastAsia="Arial" w:hAnsiTheme="minorHAnsi" w:cstheme="minorHAnsi"/>
        </w:rPr>
        <w:t>.</w:t>
      </w:r>
    </w:p>
    <w:p w14:paraId="74465E8C" w14:textId="77777777" w:rsidR="00E60D9D" w:rsidRPr="00C92112" w:rsidRDefault="00E60D9D" w:rsidP="0087300D">
      <w:pPr>
        <w:jc w:val="both"/>
        <w:rPr>
          <w:rFonts w:asciiTheme="minorHAnsi" w:eastAsia="Arial" w:hAnsiTheme="minorHAnsi" w:cstheme="minorHAnsi"/>
        </w:rPr>
      </w:pPr>
    </w:p>
    <w:p w14:paraId="210B62DD" w14:textId="746E25A1" w:rsidR="0067230A" w:rsidRPr="00C92112" w:rsidRDefault="00CF5C3E" w:rsidP="0087300D">
      <w:pPr>
        <w:jc w:val="both"/>
        <w:rPr>
          <w:rFonts w:asciiTheme="minorHAnsi" w:eastAsia="Arial" w:hAnsiTheme="minorHAnsi" w:cstheme="minorHAnsi"/>
        </w:rPr>
      </w:pPr>
      <w:r w:rsidRPr="00C92112">
        <w:rPr>
          <w:rFonts w:asciiTheme="minorHAnsi" w:eastAsia="Arial" w:hAnsiTheme="minorHAnsi" w:cstheme="minorHAnsi"/>
        </w:rPr>
        <w:lastRenderedPageBreak/>
        <w:t>NOTE</w:t>
      </w:r>
      <w:r w:rsidR="0067230A" w:rsidRPr="00C92112">
        <w:rPr>
          <w:rFonts w:asciiTheme="minorHAnsi" w:eastAsia="Arial" w:hAnsiTheme="minorHAnsi" w:cstheme="minorHAnsi"/>
        </w:rPr>
        <w:t xml:space="preserve">: </w:t>
      </w:r>
      <w:r w:rsidRPr="00C92112">
        <w:rPr>
          <w:rFonts w:asciiTheme="minorHAnsi" w:eastAsia="Arial" w:hAnsiTheme="minorHAnsi" w:cstheme="minorHAnsi"/>
        </w:rPr>
        <w:t xml:space="preserve">The </w:t>
      </w:r>
      <w:r w:rsidR="0067230A" w:rsidRPr="00C92112">
        <w:rPr>
          <w:rFonts w:asciiTheme="minorHAnsi" w:eastAsia="Arial" w:hAnsiTheme="minorHAnsi" w:cstheme="minorHAnsi"/>
        </w:rPr>
        <w:t>UV irradiation energy</w:t>
      </w:r>
      <w:r w:rsidR="00C92112">
        <w:rPr>
          <w:rFonts w:asciiTheme="minorHAnsi" w:eastAsia="Arial" w:hAnsiTheme="minorHAnsi" w:cstheme="minorHAnsi"/>
        </w:rPr>
        <w:t xml:space="preserve"> must </w:t>
      </w:r>
      <w:r w:rsidR="0067230A" w:rsidRPr="00C92112">
        <w:rPr>
          <w:rFonts w:asciiTheme="minorHAnsi" w:eastAsia="Arial" w:hAnsiTheme="minorHAnsi" w:cstheme="minorHAnsi"/>
        </w:rPr>
        <w:t xml:space="preserve">be carefully </w:t>
      </w:r>
      <w:r w:rsidR="008D7C26">
        <w:rPr>
          <w:rFonts w:asciiTheme="minorHAnsi" w:eastAsia="Arial" w:hAnsiTheme="minorHAnsi" w:cstheme="minorHAnsi"/>
        </w:rPr>
        <w:t>optimiz</w:t>
      </w:r>
      <w:r w:rsidR="0067230A" w:rsidRPr="00C92112">
        <w:rPr>
          <w:rFonts w:asciiTheme="minorHAnsi" w:eastAsia="Arial" w:hAnsiTheme="minorHAnsi" w:cstheme="minorHAnsi"/>
        </w:rPr>
        <w:t>ed for each protein of interest. See the Discussion for further details</w:t>
      </w:r>
      <w:r>
        <w:rPr>
          <w:rFonts w:asciiTheme="minorHAnsi" w:eastAsia="Arial" w:hAnsiTheme="minorHAnsi" w:cstheme="minorHAnsi"/>
        </w:rPr>
        <w:t>.</w:t>
      </w:r>
    </w:p>
    <w:p w14:paraId="2E69F9BE" w14:textId="77777777" w:rsidR="00E60D9D" w:rsidRDefault="00E60D9D" w:rsidP="0087300D">
      <w:pPr>
        <w:jc w:val="both"/>
        <w:rPr>
          <w:rFonts w:asciiTheme="minorHAnsi" w:eastAsia="Arial" w:hAnsiTheme="minorHAnsi" w:cstheme="minorHAnsi"/>
          <w:highlight w:val="yellow"/>
        </w:rPr>
      </w:pPr>
    </w:p>
    <w:p w14:paraId="4CDC762D" w14:textId="4D4A91D9" w:rsidR="0067230A" w:rsidRPr="00E60D9D" w:rsidRDefault="0067230A"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Immediately after cross-linking, place the </w:t>
      </w:r>
      <w:r w:rsidR="009D0025" w:rsidRPr="00E60D9D">
        <w:rPr>
          <w:rFonts w:asciiTheme="minorHAnsi" w:eastAsia="Arial" w:hAnsiTheme="minorHAnsi" w:cstheme="minorHAnsi"/>
          <w:highlight w:val="yellow"/>
        </w:rPr>
        <w:t>P</w:t>
      </w:r>
      <w:r w:rsidRPr="00E60D9D">
        <w:rPr>
          <w:rFonts w:asciiTheme="minorHAnsi" w:eastAsia="Arial" w:hAnsiTheme="minorHAnsi" w:cstheme="minorHAnsi"/>
          <w:highlight w:val="yellow"/>
        </w:rPr>
        <w:t>etri dish on ice and add 10</w:t>
      </w:r>
      <w:r w:rsidR="00C92112">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mL of ice-cold PBS. Collect cells by scraping and transfer to a 15</w:t>
      </w:r>
      <w:r w:rsidR="008667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mL conical tube</w:t>
      </w:r>
      <w:r w:rsidR="009D0025" w:rsidRPr="00E60D9D">
        <w:rPr>
          <w:rFonts w:asciiTheme="minorHAnsi" w:eastAsia="Arial" w:hAnsiTheme="minorHAnsi" w:cstheme="minorHAnsi"/>
          <w:highlight w:val="yellow"/>
        </w:rPr>
        <w:t>. P</w:t>
      </w:r>
      <w:r w:rsidRPr="00E60D9D">
        <w:rPr>
          <w:rFonts w:asciiTheme="minorHAnsi" w:eastAsia="Arial" w:hAnsiTheme="minorHAnsi" w:cstheme="minorHAnsi"/>
          <w:highlight w:val="yellow"/>
        </w:rPr>
        <w:t>ellet</w:t>
      </w:r>
      <w:r w:rsidR="009D0025" w:rsidRPr="00E60D9D">
        <w:rPr>
          <w:rFonts w:asciiTheme="minorHAnsi" w:eastAsia="Arial" w:hAnsiTheme="minorHAnsi" w:cstheme="minorHAnsi"/>
          <w:highlight w:val="yellow"/>
        </w:rPr>
        <w:t xml:space="preserve"> through</w:t>
      </w:r>
      <w:r w:rsidRPr="00E60D9D">
        <w:rPr>
          <w:rFonts w:asciiTheme="minorHAnsi" w:eastAsia="Arial" w:hAnsiTheme="minorHAnsi" w:cstheme="minorHAnsi"/>
          <w:highlight w:val="yellow"/>
        </w:rPr>
        <w:t xml:space="preserve"> centrifugation </w:t>
      </w:r>
      <w:r w:rsidR="009D0025" w:rsidRPr="00E60D9D">
        <w:rPr>
          <w:rFonts w:asciiTheme="minorHAnsi" w:eastAsia="Arial" w:hAnsiTheme="minorHAnsi" w:cstheme="minorHAnsi"/>
          <w:highlight w:val="yellow"/>
        </w:rPr>
        <w:t>at 300 x</w:t>
      </w:r>
      <w:r w:rsidR="009D0025" w:rsidRPr="00C92112">
        <w:rPr>
          <w:rFonts w:asciiTheme="minorHAnsi" w:eastAsia="Arial" w:hAnsiTheme="minorHAnsi" w:cstheme="minorHAnsi"/>
          <w:i/>
          <w:iCs/>
          <w:highlight w:val="yellow"/>
        </w:rPr>
        <w:t xml:space="preserve"> g</w:t>
      </w:r>
      <w:r w:rsidR="009D0025"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 xml:space="preserve">for 5 </w:t>
      </w:r>
      <w:r w:rsidR="00A24FE1">
        <w:rPr>
          <w:rFonts w:asciiTheme="minorHAnsi" w:eastAsia="Arial" w:hAnsiTheme="minorHAnsi" w:cstheme="minorHAnsi"/>
          <w:highlight w:val="yellow"/>
        </w:rPr>
        <w:t>min</w:t>
      </w:r>
      <w:r w:rsidRPr="00E60D9D">
        <w:rPr>
          <w:rFonts w:asciiTheme="minorHAnsi" w:eastAsia="Arial" w:hAnsiTheme="minorHAnsi" w:cstheme="minorHAnsi"/>
          <w:highlight w:val="yellow"/>
        </w:rPr>
        <w:t xml:space="preserve"> at 4</w:t>
      </w:r>
      <w:r w:rsidR="00C92112">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°C</w:t>
      </w:r>
      <w:r w:rsidR="00CF5C3E">
        <w:rPr>
          <w:rFonts w:asciiTheme="minorHAnsi" w:eastAsia="Arial" w:hAnsiTheme="minorHAnsi" w:cstheme="minorHAnsi"/>
          <w:highlight w:val="yellow"/>
        </w:rPr>
        <w:t>.</w:t>
      </w:r>
    </w:p>
    <w:p w14:paraId="0B6D7324" w14:textId="77777777" w:rsidR="00E60D9D" w:rsidRDefault="00E60D9D" w:rsidP="0087300D">
      <w:pPr>
        <w:jc w:val="both"/>
        <w:rPr>
          <w:rFonts w:asciiTheme="minorHAnsi" w:eastAsia="Arial" w:hAnsiTheme="minorHAnsi" w:cstheme="minorHAnsi"/>
          <w:highlight w:val="yellow"/>
        </w:rPr>
      </w:pPr>
    </w:p>
    <w:p w14:paraId="40AE7789" w14:textId="40CA15C9" w:rsidR="0067230A" w:rsidRDefault="009D0025"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Remove</w:t>
      </w:r>
      <w:r w:rsidR="0067230A" w:rsidRPr="00E60D9D">
        <w:rPr>
          <w:rFonts w:asciiTheme="minorHAnsi" w:eastAsia="Arial" w:hAnsiTheme="minorHAnsi" w:cstheme="minorHAnsi"/>
          <w:highlight w:val="yellow"/>
        </w:rPr>
        <w:t xml:space="preserve"> the PBS and resuspend the cell pellet in 1</w:t>
      </w:r>
      <w:r w:rsidR="0086679D">
        <w:rPr>
          <w:rFonts w:asciiTheme="minorHAnsi" w:eastAsia="Arial" w:hAnsiTheme="minorHAnsi" w:cstheme="minorHAnsi"/>
          <w:highlight w:val="yellow"/>
        </w:rPr>
        <w:t xml:space="preserve"> </w:t>
      </w:r>
      <w:r w:rsidR="0067230A" w:rsidRPr="00E60D9D">
        <w:rPr>
          <w:rFonts w:asciiTheme="minorHAnsi" w:eastAsia="Arial" w:hAnsiTheme="minorHAnsi" w:cstheme="minorHAnsi"/>
          <w:highlight w:val="yellow"/>
        </w:rPr>
        <w:t>mL of ice-cold PBS, and transfer to a 1.5</w:t>
      </w:r>
      <w:r w:rsidR="00E60D9D">
        <w:rPr>
          <w:rFonts w:asciiTheme="minorHAnsi" w:eastAsia="Arial" w:hAnsiTheme="minorHAnsi" w:cstheme="minorHAnsi"/>
          <w:highlight w:val="yellow"/>
        </w:rPr>
        <w:t xml:space="preserve"> </w:t>
      </w:r>
      <w:r w:rsidR="0067230A" w:rsidRPr="00E60D9D">
        <w:rPr>
          <w:rFonts w:asciiTheme="minorHAnsi" w:eastAsia="Arial" w:hAnsiTheme="minorHAnsi" w:cstheme="minorHAnsi"/>
          <w:highlight w:val="yellow"/>
        </w:rPr>
        <w:t>mL</w:t>
      </w:r>
      <w:r w:rsidR="00C92112">
        <w:rPr>
          <w:rFonts w:asciiTheme="minorHAnsi" w:eastAsia="Arial" w:hAnsiTheme="minorHAnsi" w:cstheme="minorHAnsi"/>
          <w:highlight w:val="yellow"/>
        </w:rPr>
        <w:t xml:space="preserve"> </w:t>
      </w:r>
      <w:r w:rsidR="00E60D9D">
        <w:rPr>
          <w:rFonts w:asciiTheme="minorHAnsi" w:eastAsia="Arial" w:hAnsiTheme="minorHAnsi" w:cstheme="minorHAnsi"/>
          <w:highlight w:val="yellow"/>
        </w:rPr>
        <w:t>microcentrifuge</w:t>
      </w:r>
      <w:r w:rsidR="0067230A" w:rsidRPr="00E60D9D">
        <w:rPr>
          <w:rFonts w:asciiTheme="minorHAnsi" w:eastAsia="Arial" w:hAnsiTheme="minorHAnsi" w:cstheme="minorHAnsi"/>
          <w:highlight w:val="yellow"/>
        </w:rPr>
        <w:t xml:space="preserve"> tube. </w:t>
      </w:r>
      <w:r w:rsidR="00C92112">
        <w:rPr>
          <w:rFonts w:asciiTheme="minorHAnsi" w:eastAsia="Arial" w:hAnsiTheme="minorHAnsi" w:cstheme="minorHAnsi"/>
          <w:highlight w:val="yellow"/>
        </w:rPr>
        <w:t>Pellet ce</w:t>
      </w:r>
      <w:r w:rsidR="0067230A" w:rsidRPr="00E60D9D">
        <w:rPr>
          <w:rFonts w:asciiTheme="minorHAnsi" w:eastAsia="Arial" w:hAnsiTheme="minorHAnsi" w:cstheme="minorHAnsi"/>
          <w:highlight w:val="yellow"/>
        </w:rPr>
        <w:t xml:space="preserve">lls again by centrifugation for 5 min at 300 x </w:t>
      </w:r>
      <w:r w:rsidR="0067230A" w:rsidRPr="00C92112">
        <w:rPr>
          <w:rFonts w:asciiTheme="minorHAnsi" w:eastAsia="Arial" w:hAnsiTheme="minorHAnsi" w:cstheme="minorHAnsi"/>
          <w:i/>
          <w:iCs/>
          <w:highlight w:val="yellow"/>
        </w:rPr>
        <w:t>g</w:t>
      </w:r>
      <w:r w:rsidR="0067230A" w:rsidRPr="00E60D9D">
        <w:rPr>
          <w:rFonts w:asciiTheme="minorHAnsi" w:eastAsia="Arial" w:hAnsiTheme="minorHAnsi" w:cstheme="minorHAnsi"/>
          <w:highlight w:val="yellow"/>
        </w:rPr>
        <w:t xml:space="preserve"> at 4</w:t>
      </w:r>
      <w:r w:rsidR="00C92112">
        <w:rPr>
          <w:rFonts w:asciiTheme="minorHAnsi" w:eastAsia="Arial" w:hAnsiTheme="minorHAnsi" w:cstheme="minorHAnsi"/>
          <w:highlight w:val="yellow"/>
        </w:rPr>
        <w:t xml:space="preserve"> </w:t>
      </w:r>
      <w:r w:rsidR="0067230A" w:rsidRPr="00E60D9D">
        <w:rPr>
          <w:rFonts w:asciiTheme="minorHAnsi" w:eastAsia="Arial" w:hAnsiTheme="minorHAnsi" w:cstheme="minorHAnsi"/>
          <w:highlight w:val="yellow"/>
        </w:rPr>
        <w:t>°C</w:t>
      </w:r>
      <w:r w:rsidR="00E60D9D">
        <w:rPr>
          <w:rFonts w:asciiTheme="minorHAnsi" w:eastAsia="Arial" w:hAnsiTheme="minorHAnsi" w:cstheme="minorHAnsi"/>
          <w:highlight w:val="yellow"/>
        </w:rPr>
        <w:t>.</w:t>
      </w:r>
    </w:p>
    <w:p w14:paraId="34742E5D" w14:textId="77777777" w:rsidR="00E60D9D" w:rsidRPr="00E60D9D" w:rsidRDefault="00E60D9D" w:rsidP="0087300D">
      <w:pPr>
        <w:jc w:val="both"/>
        <w:rPr>
          <w:rFonts w:asciiTheme="minorHAnsi" w:eastAsia="Arial" w:hAnsiTheme="minorHAnsi" w:cstheme="minorHAnsi"/>
          <w:highlight w:val="yellow"/>
        </w:rPr>
      </w:pPr>
    </w:p>
    <w:p w14:paraId="59616775" w14:textId="7C2DDEAA" w:rsidR="009D0025" w:rsidRPr="00E60D9D" w:rsidRDefault="009D0025"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Remove</w:t>
      </w:r>
      <w:r w:rsidR="0067230A" w:rsidRPr="00E60D9D">
        <w:rPr>
          <w:rFonts w:asciiTheme="minorHAnsi" w:eastAsia="Arial" w:hAnsiTheme="minorHAnsi" w:cstheme="minorHAnsi"/>
          <w:highlight w:val="yellow"/>
        </w:rPr>
        <w:t xml:space="preserve"> the PBS and snap</w:t>
      </w:r>
      <w:r w:rsidRPr="00E60D9D">
        <w:rPr>
          <w:rFonts w:asciiTheme="minorHAnsi" w:eastAsia="Arial" w:hAnsiTheme="minorHAnsi" w:cstheme="minorHAnsi"/>
          <w:highlight w:val="yellow"/>
        </w:rPr>
        <w:t>-</w:t>
      </w:r>
      <w:r w:rsidR="0067230A" w:rsidRPr="00E60D9D">
        <w:rPr>
          <w:rFonts w:asciiTheme="minorHAnsi" w:eastAsia="Arial" w:hAnsiTheme="minorHAnsi" w:cstheme="minorHAnsi"/>
          <w:highlight w:val="yellow"/>
        </w:rPr>
        <w:t xml:space="preserve">freeze </w:t>
      </w:r>
      <w:r w:rsidR="00C6637B">
        <w:rPr>
          <w:rFonts w:asciiTheme="minorHAnsi" w:eastAsia="Arial" w:hAnsiTheme="minorHAnsi" w:cstheme="minorHAnsi"/>
          <w:highlight w:val="yellow"/>
        </w:rPr>
        <w:t xml:space="preserve">the </w:t>
      </w:r>
      <w:r w:rsidR="0067230A" w:rsidRPr="00E60D9D">
        <w:rPr>
          <w:rFonts w:asciiTheme="minorHAnsi" w:eastAsia="Arial" w:hAnsiTheme="minorHAnsi" w:cstheme="minorHAnsi"/>
          <w:highlight w:val="yellow"/>
        </w:rPr>
        <w:t>cell pellets on dry ice. Store the cell pellets at -80</w:t>
      </w:r>
      <w:r w:rsidR="00A24FE1">
        <w:rPr>
          <w:rFonts w:asciiTheme="minorHAnsi" w:eastAsia="Arial" w:hAnsiTheme="minorHAnsi" w:cstheme="minorHAnsi"/>
          <w:highlight w:val="yellow"/>
        </w:rPr>
        <w:t xml:space="preserve"> </w:t>
      </w:r>
      <w:r w:rsidR="0067230A" w:rsidRPr="00E60D9D">
        <w:rPr>
          <w:rFonts w:asciiTheme="minorHAnsi" w:eastAsia="Arial" w:hAnsiTheme="minorHAnsi" w:cstheme="minorHAnsi"/>
          <w:highlight w:val="yellow"/>
        </w:rPr>
        <w:t>°C until required</w:t>
      </w:r>
      <w:r w:rsidR="00CF5C3E">
        <w:rPr>
          <w:rFonts w:asciiTheme="minorHAnsi" w:eastAsia="Arial" w:hAnsiTheme="minorHAnsi" w:cstheme="minorHAnsi"/>
          <w:highlight w:val="yellow"/>
        </w:rPr>
        <w:t>.</w:t>
      </w:r>
    </w:p>
    <w:p w14:paraId="5FE9122B" w14:textId="77777777" w:rsidR="00E60D9D" w:rsidRDefault="00E60D9D" w:rsidP="0087300D">
      <w:pPr>
        <w:jc w:val="both"/>
        <w:rPr>
          <w:rFonts w:asciiTheme="minorHAnsi" w:eastAsia="Arial" w:hAnsiTheme="minorHAnsi" w:cstheme="minorHAnsi"/>
          <w:highlight w:val="yellow"/>
        </w:rPr>
      </w:pPr>
    </w:p>
    <w:p w14:paraId="6F06F350" w14:textId="6B9E966A" w:rsidR="00C73C13" w:rsidRPr="00E60D9D" w:rsidRDefault="009D0025"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R</w:t>
      </w:r>
      <w:r w:rsidR="0067230A" w:rsidRPr="00E60D9D">
        <w:rPr>
          <w:rFonts w:asciiTheme="minorHAnsi" w:eastAsia="Arial" w:hAnsiTheme="minorHAnsi" w:cstheme="minorHAnsi"/>
          <w:highlight w:val="yellow"/>
        </w:rPr>
        <w:t xml:space="preserve">epeat steps </w:t>
      </w:r>
      <w:r w:rsidR="00E60D9D">
        <w:rPr>
          <w:rFonts w:asciiTheme="minorHAnsi" w:eastAsia="Arial" w:hAnsiTheme="minorHAnsi" w:cstheme="minorHAnsi"/>
          <w:highlight w:val="yellow"/>
        </w:rPr>
        <w:t>1.2.</w:t>
      </w:r>
      <w:r w:rsidR="00C92112">
        <w:rPr>
          <w:rFonts w:asciiTheme="minorHAnsi" w:eastAsia="Arial" w:hAnsiTheme="minorHAnsi" w:cstheme="minorHAnsi"/>
          <w:highlight w:val="yellow"/>
        </w:rPr>
        <w:t>3</w:t>
      </w:r>
      <w:r w:rsidR="0067230A" w:rsidRPr="00E60D9D">
        <w:rPr>
          <w:rFonts w:asciiTheme="minorHAnsi" w:eastAsia="Arial" w:hAnsiTheme="minorHAnsi" w:cstheme="minorHAnsi"/>
          <w:highlight w:val="yellow"/>
        </w:rPr>
        <w:t>–</w:t>
      </w:r>
      <w:r w:rsidR="00E60D9D">
        <w:rPr>
          <w:rFonts w:asciiTheme="minorHAnsi" w:eastAsia="Arial" w:hAnsiTheme="minorHAnsi" w:cstheme="minorHAnsi"/>
          <w:highlight w:val="yellow"/>
        </w:rPr>
        <w:t>1.2.</w:t>
      </w:r>
      <w:r w:rsidR="0067230A" w:rsidRPr="00E60D9D">
        <w:rPr>
          <w:rFonts w:asciiTheme="minorHAnsi" w:eastAsia="Arial" w:hAnsiTheme="minorHAnsi" w:cstheme="minorHAnsi"/>
          <w:highlight w:val="yellow"/>
        </w:rPr>
        <w:t>6 for each timepoint</w:t>
      </w:r>
      <w:r w:rsidR="00CF5C3E">
        <w:rPr>
          <w:rFonts w:asciiTheme="minorHAnsi" w:eastAsia="Arial" w:hAnsiTheme="minorHAnsi" w:cstheme="minorHAnsi"/>
          <w:highlight w:val="yellow"/>
        </w:rPr>
        <w:t>.</w:t>
      </w:r>
    </w:p>
    <w:p w14:paraId="166C08A7" w14:textId="77777777" w:rsidR="00E60D9D" w:rsidRDefault="00E60D9D" w:rsidP="0087300D">
      <w:pPr>
        <w:jc w:val="both"/>
        <w:rPr>
          <w:rFonts w:asciiTheme="minorHAnsi" w:eastAsia="Arial" w:hAnsiTheme="minorHAnsi" w:cstheme="minorHAnsi"/>
          <w:highlight w:val="yellow"/>
        </w:rPr>
      </w:pPr>
    </w:p>
    <w:p w14:paraId="0900B692" w14:textId="23B2A5B3" w:rsidR="00A32E06" w:rsidRPr="00E60D9D" w:rsidRDefault="00A32E06"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Resuspend the cell pellets in </w:t>
      </w:r>
      <w:r w:rsidR="00B305AA" w:rsidRPr="00E60D9D">
        <w:rPr>
          <w:rFonts w:asciiTheme="minorHAnsi" w:eastAsia="Arial" w:hAnsiTheme="minorHAnsi" w:cstheme="minorHAnsi"/>
          <w:highlight w:val="yellow"/>
        </w:rPr>
        <w:t xml:space="preserve">1 mL of </w:t>
      </w:r>
      <w:r w:rsidRPr="00E60D9D">
        <w:rPr>
          <w:rFonts w:asciiTheme="minorHAnsi" w:eastAsia="Arial" w:hAnsiTheme="minorHAnsi" w:cstheme="minorHAnsi"/>
          <w:highlight w:val="yellow"/>
        </w:rPr>
        <w:t xml:space="preserve">lysis buffer and </w:t>
      </w:r>
      <w:r w:rsidR="00B305AA" w:rsidRPr="00E60D9D">
        <w:rPr>
          <w:rFonts w:asciiTheme="minorHAnsi" w:eastAsia="Arial" w:hAnsiTheme="minorHAnsi" w:cstheme="minorHAnsi"/>
          <w:highlight w:val="yellow"/>
        </w:rPr>
        <w:t>transfer to a 15 mL conical tube.</w:t>
      </w:r>
      <w:r w:rsidR="00443954" w:rsidRPr="00E60D9D">
        <w:rPr>
          <w:rFonts w:asciiTheme="minorHAnsi" w:eastAsia="Arial" w:hAnsiTheme="minorHAnsi" w:cstheme="minorHAnsi"/>
          <w:highlight w:val="yellow"/>
        </w:rPr>
        <w:t xml:space="preserve"> </w:t>
      </w:r>
      <w:r w:rsidR="00B305AA" w:rsidRPr="00E60D9D">
        <w:rPr>
          <w:rFonts w:asciiTheme="minorHAnsi" w:eastAsia="Arial" w:hAnsiTheme="minorHAnsi" w:cstheme="minorHAnsi"/>
          <w:highlight w:val="yellow"/>
        </w:rPr>
        <w:t xml:space="preserve">Afterwards, add 1 mL of lysis buffer for a total of 2 </w:t>
      </w:r>
      <w:proofErr w:type="spellStart"/>
      <w:r w:rsidR="00B305AA" w:rsidRPr="00E60D9D">
        <w:rPr>
          <w:rFonts w:asciiTheme="minorHAnsi" w:eastAsia="Arial" w:hAnsiTheme="minorHAnsi" w:cstheme="minorHAnsi"/>
          <w:highlight w:val="yellow"/>
        </w:rPr>
        <w:t>mL</w:t>
      </w:r>
      <w:r w:rsidR="00C92112">
        <w:rPr>
          <w:rFonts w:asciiTheme="minorHAnsi" w:eastAsia="Arial" w:hAnsiTheme="minorHAnsi" w:cstheme="minorHAnsi"/>
          <w:highlight w:val="yellow"/>
        </w:rPr>
        <w:t>.</w:t>
      </w:r>
      <w:bookmarkEnd w:id="5"/>
      <w:proofErr w:type="spellEnd"/>
    </w:p>
    <w:p w14:paraId="2980BEFA" w14:textId="77777777" w:rsidR="00E60D9D" w:rsidRDefault="00E60D9D" w:rsidP="0087300D">
      <w:pPr>
        <w:jc w:val="both"/>
        <w:rPr>
          <w:rFonts w:asciiTheme="minorHAnsi" w:eastAsia="Arial" w:hAnsiTheme="minorHAnsi" w:cstheme="minorHAnsi"/>
        </w:rPr>
      </w:pPr>
    </w:p>
    <w:p w14:paraId="5E925035" w14:textId="215252B2" w:rsidR="00A32E06" w:rsidRPr="00E60D9D" w:rsidRDefault="00A32E06"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Add </w:t>
      </w:r>
      <w:r w:rsidR="00B305AA" w:rsidRPr="00E60D9D">
        <w:rPr>
          <w:rFonts w:asciiTheme="minorHAnsi" w:eastAsia="Arial" w:hAnsiTheme="minorHAnsi" w:cstheme="minorHAnsi"/>
        </w:rPr>
        <w:t>5</w:t>
      </w:r>
      <w:r w:rsidRPr="00E60D9D">
        <w:rPr>
          <w:rFonts w:asciiTheme="minorHAnsi" w:eastAsia="Arial" w:hAnsiTheme="minorHAnsi" w:cstheme="minorHAnsi"/>
        </w:rPr>
        <w:t xml:space="preserve"> µL of</w:t>
      </w:r>
      <w:r w:rsidR="00B305AA" w:rsidRPr="00E60D9D">
        <w:rPr>
          <w:rFonts w:asciiTheme="minorHAnsi" w:eastAsia="Arial" w:hAnsiTheme="minorHAnsi" w:cstheme="minorHAnsi"/>
        </w:rPr>
        <w:t xml:space="preserve"> mammalian</w:t>
      </w:r>
      <w:r w:rsidRPr="00E60D9D">
        <w:rPr>
          <w:rFonts w:asciiTheme="minorHAnsi" w:eastAsia="Arial" w:hAnsiTheme="minorHAnsi" w:cstheme="minorHAnsi"/>
        </w:rPr>
        <w:t xml:space="preserve"> RNase inhibitor</w:t>
      </w:r>
      <w:r w:rsidR="00C92112">
        <w:rPr>
          <w:rFonts w:asciiTheme="minorHAnsi" w:eastAsia="Arial" w:hAnsiTheme="minorHAnsi" w:cstheme="minorHAnsi"/>
        </w:rPr>
        <w:t>.</w:t>
      </w:r>
    </w:p>
    <w:p w14:paraId="00D34892" w14:textId="77777777" w:rsidR="00E60D9D" w:rsidRDefault="00E60D9D" w:rsidP="0087300D">
      <w:pPr>
        <w:jc w:val="both"/>
        <w:rPr>
          <w:rFonts w:asciiTheme="minorHAnsi" w:eastAsia="Arial" w:hAnsiTheme="minorHAnsi" w:cstheme="minorHAnsi"/>
        </w:rPr>
      </w:pPr>
    </w:p>
    <w:p w14:paraId="498B643C" w14:textId="41737436" w:rsidR="00CC658A" w:rsidRPr="00E60D9D" w:rsidRDefault="00A32E06"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Sonicate </w:t>
      </w:r>
      <w:r w:rsidR="00CC658A" w:rsidRPr="00E60D9D">
        <w:rPr>
          <w:rFonts w:asciiTheme="minorHAnsi" w:eastAsia="Arial" w:hAnsiTheme="minorHAnsi" w:cstheme="minorHAnsi"/>
        </w:rPr>
        <w:t>5</w:t>
      </w:r>
      <w:r w:rsidR="00CF5C3E" w:rsidRPr="00CA70E3">
        <w:rPr>
          <w:rFonts w:asciiTheme="minorHAnsi" w:eastAsia="Arial" w:hAnsiTheme="minorHAnsi" w:cstheme="minorHAnsi"/>
        </w:rPr>
        <w:t>x</w:t>
      </w:r>
      <w:r w:rsidR="00CF5C3E" w:rsidRPr="00E60D9D">
        <w:rPr>
          <w:rFonts w:asciiTheme="minorHAnsi" w:eastAsia="Arial" w:hAnsiTheme="minorHAnsi" w:cstheme="minorHAnsi"/>
        </w:rPr>
        <w:t xml:space="preserve"> </w:t>
      </w:r>
      <w:r w:rsidR="00CC658A" w:rsidRPr="00E60D9D">
        <w:rPr>
          <w:rFonts w:asciiTheme="minorHAnsi" w:eastAsia="Arial" w:hAnsiTheme="minorHAnsi" w:cstheme="minorHAnsi"/>
        </w:rPr>
        <w:t xml:space="preserve">for 10 </w:t>
      </w:r>
      <w:r w:rsidR="00A24FE1">
        <w:rPr>
          <w:rFonts w:asciiTheme="minorHAnsi" w:eastAsia="Arial" w:hAnsiTheme="minorHAnsi" w:cstheme="minorHAnsi"/>
        </w:rPr>
        <w:t>s</w:t>
      </w:r>
      <w:r w:rsidR="00CC658A" w:rsidRPr="00E60D9D">
        <w:rPr>
          <w:rFonts w:asciiTheme="minorHAnsi" w:eastAsia="Arial" w:hAnsiTheme="minorHAnsi" w:cstheme="minorHAnsi"/>
        </w:rPr>
        <w:t xml:space="preserve"> on ice at 10 </w:t>
      </w:r>
      <w:r w:rsidR="00B305AA" w:rsidRPr="00E60D9D">
        <w:rPr>
          <w:rFonts w:asciiTheme="minorHAnsi" w:eastAsia="Arial" w:hAnsiTheme="minorHAnsi" w:cstheme="minorHAnsi"/>
        </w:rPr>
        <w:t>a</w:t>
      </w:r>
      <w:r w:rsidR="00CC658A" w:rsidRPr="00E60D9D">
        <w:rPr>
          <w:rFonts w:asciiTheme="minorHAnsi" w:eastAsia="Arial" w:hAnsiTheme="minorHAnsi" w:cstheme="minorHAnsi"/>
        </w:rPr>
        <w:t>mp. Wait 30 s</w:t>
      </w:r>
      <w:r w:rsidR="00C92112">
        <w:rPr>
          <w:rFonts w:asciiTheme="minorHAnsi" w:eastAsia="Arial" w:hAnsiTheme="minorHAnsi" w:cstheme="minorHAnsi"/>
        </w:rPr>
        <w:t xml:space="preserve"> </w:t>
      </w:r>
      <w:r w:rsidR="00CC658A" w:rsidRPr="00E60D9D">
        <w:rPr>
          <w:rFonts w:asciiTheme="minorHAnsi" w:eastAsia="Arial" w:hAnsiTheme="minorHAnsi" w:cstheme="minorHAnsi"/>
        </w:rPr>
        <w:t>between sonication rounds</w:t>
      </w:r>
      <w:r w:rsidR="00C92112">
        <w:rPr>
          <w:rFonts w:asciiTheme="minorHAnsi" w:eastAsia="Arial" w:hAnsiTheme="minorHAnsi" w:cstheme="minorHAnsi"/>
        </w:rPr>
        <w:t>.</w:t>
      </w:r>
    </w:p>
    <w:p w14:paraId="1968C89F" w14:textId="77777777" w:rsidR="00E60D9D" w:rsidRDefault="00E60D9D" w:rsidP="0087300D">
      <w:pPr>
        <w:jc w:val="both"/>
        <w:rPr>
          <w:rFonts w:asciiTheme="minorHAnsi" w:eastAsia="Arial" w:hAnsiTheme="minorHAnsi" w:cstheme="minorHAnsi"/>
        </w:rPr>
      </w:pPr>
    </w:p>
    <w:p w14:paraId="662F5404" w14:textId="0B0D8EAD" w:rsidR="00CC658A" w:rsidRPr="00E60D9D" w:rsidRDefault="00CC658A"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Calculate the protein concentration of each sample and </w:t>
      </w:r>
      <w:r w:rsidR="00B305AA" w:rsidRPr="00E60D9D">
        <w:rPr>
          <w:rFonts w:asciiTheme="minorHAnsi" w:eastAsia="Arial" w:hAnsiTheme="minorHAnsi" w:cstheme="minorHAnsi"/>
        </w:rPr>
        <w:t>normali</w:t>
      </w:r>
      <w:r w:rsidR="00C92112">
        <w:rPr>
          <w:rFonts w:asciiTheme="minorHAnsi" w:eastAsia="Arial" w:hAnsiTheme="minorHAnsi" w:cstheme="minorHAnsi"/>
        </w:rPr>
        <w:t>z</w:t>
      </w:r>
      <w:r w:rsidR="00B305AA" w:rsidRPr="00E60D9D">
        <w:rPr>
          <w:rFonts w:asciiTheme="minorHAnsi" w:eastAsia="Arial" w:hAnsiTheme="minorHAnsi" w:cstheme="minorHAnsi"/>
        </w:rPr>
        <w:t xml:space="preserve">e </w:t>
      </w:r>
      <w:r w:rsidR="00AD357B" w:rsidRPr="00E60D9D">
        <w:rPr>
          <w:rFonts w:asciiTheme="minorHAnsi" w:eastAsia="Arial" w:hAnsiTheme="minorHAnsi" w:cstheme="minorHAnsi"/>
        </w:rPr>
        <w:t>to the lowest concentration</w:t>
      </w:r>
      <w:r w:rsidR="00C92112">
        <w:rPr>
          <w:rFonts w:asciiTheme="minorHAnsi" w:eastAsia="Arial" w:hAnsiTheme="minorHAnsi" w:cstheme="minorHAnsi"/>
        </w:rPr>
        <w:t>.</w:t>
      </w:r>
    </w:p>
    <w:p w14:paraId="4CC94775" w14:textId="77777777" w:rsidR="00E60D9D" w:rsidRDefault="00E60D9D" w:rsidP="0087300D">
      <w:pPr>
        <w:jc w:val="both"/>
        <w:rPr>
          <w:rFonts w:asciiTheme="minorHAnsi" w:eastAsia="Arial" w:hAnsiTheme="minorHAnsi" w:cstheme="minorHAnsi"/>
        </w:rPr>
      </w:pPr>
    </w:p>
    <w:p w14:paraId="768C737C" w14:textId="75EA4AE9" w:rsidR="00CC658A" w:rsidRPr="00E60D9D" w:rsidRDefault="00CC658A"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Transfer</w:t>
      </w:r>
      <w:r w:rsidR="00554553" w:rsidRPr="00E60D9D">
        <w:rPr>
          <w:rFonts w:asciiTheme="minorHAnsi" w:eastAsia="Arial" w:hAnsiTheme="minorHAnsi" w:cstheme="minorHAnsi"/>
        </w:rPr>
        <w:t xml:space="preserve"> 1.98 mL of lysate</w:t>
      </w:r>
      <w:r w:rsidRPr="00E60D9D">
        <w:rPr>
          <w:rFonts w:asciiTheme="minorHAnsi" w:eastAsia="Arial" w:hAnsiTheme="minorHAnsi" w:cstheme="minorHAnsi"/>
        </w:rPr>
        <w:t xml:space="preserve"> to a 2 mL tube</w:t>
      </w:r>
      <w:r w:rsidR="00C92112">
        <w:rPr>
          <w:rFonts w:asciiTheme="minorHAnsi" w:eastAsia="Arial" w:hAnsiTheme="minorHAnsi" w:cstheme="minorHAnsi"/>
        </w:rPr>
        <w:t>.</w:t>
      </w:r>
    </w:p>
    <w:p w14:paraId="5D0430E8" w14:textId="77777777" w:rsidR="00E60D9D" w:rsidRDefault="00E60D9D" w:rsidP="0087300D">
      <w:pPr>
        <w:jc w:val="both"/>
        <w:rPr>
          <w:rFonts w:asciiTheme="minorHAnsi" w:eastAsia="Arial" w:hAnsiTheme="minorHAnsi" w:cstheme="minorHAnsi"/>
        </w:rPr>
      </w:pPr>
    </w:p>
    <w:p w14:paraId="744CFCA8" w14:textId="053E2485" w:rsidR="00CC658A" w:rsidRPr="00E60D9D" w:rsidRDefault="00CC658A"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Add 10 µL of DNase </w:t>
      </w:r>
      <w:r w:rsidR="00B305AA" w:rsidRPr="00E60D9D">
        <w:rPr>
          <w:rFonts w:asciiTheme="minorHAnsi" w:eastAsia="Arial" w:hAnsiTheme="minorHAnsi" w:cstheme="minorHAnsi"/>
        </w:rPr>
        <w:t>I and incubate at 37</w:t>
      </w:r>
      <w:r w:rsidR="00C92112">
        <w:rPr>
          <w:rFonts w:asciiTheme="minorHAnsi" w:eastAsia="Arial" w:hAnsiTheme="minorHAnsi" w:cstheme="minorHAnsi"/>
        </w:rPr>
        <w:t xml:space="preserve"> </w:t>
      </w:r>
      <w:r w:rsidR="00B305AA" w:rsidRPr="00E60D9D">
        <w:rPr>
          <w:rFonts w:asciiTheme="minorHAnsi" w:eastAsia="Arial" w:hAnsiTheme="minorHAnsi" w:cstheme="minorHAnsi"/>
        </w:rPr>
        <w:t xml:space="preserve">°C for 5 </w:t>
      </w:r>
      <w:r w:rsidR="00A24FE1">
        <w:rPr>
          <w:rFonts w:asciiTheme="minorHAnsi" w:eastAsia="Arial" w:hAnsiTheme="minorHAnsi" w:cstheme="minorHAnsi"/>
        </w:rPr>
        <w:t>min</w:t>
      </w:r>
      <w:r w:rsidR="00B305AA" w:rsidRPr="00E60D9D">
        <w:rPr>
          <w:rFonts w:asciiTheme="minorHAnsi" w:eastAsia="Arial" w:hAnsiTheme="minorHAnsi" w:cstheme="minorHAnsi"/>
        </w:rPr>
        <w:t xml:space="preserve"> with shaking at 1,200 rpm</w:t>
      </w:r>
      <w:r w:rsidR="00C92112">
        <w:rPr>
          <w:rFonts w:asciiTheme="minorHAnsi" w:eastAsia="Arial" w:hAnsiTheme="minorHAnsi" w:cstheme="minorHAnsi"/>
        </w:rPr>
        <w:t>.</w:t>
      </w:r>
    </w:p>
    <w:p w14:paraId="05663BB4" w14:textId="77777777" w:rsidR="00E60D9D" w:rsidRDefault="00E60D9D" w:rsidP="0087300D">
      <w:pPr>
        <w:jc w:val="both"/>
        <w:rPr>
          <w:rFonts w:asciiTheme="minorHAnsi" w:eastAsia="Arial" w:hAnsiTheme="minorHAnsi" w:cstheme="minorHAnsi"/>
        </w:rPr>
      </w:pPr>
    </w:p>
    <w:p w14:paraId="3A49A6B1" w14:textId="57D20E28" w:rsidR="00CC658A" w:rsidRPr="00E60D9D" w:rsidRDefault="00CC658A"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Centrifuge the lysate at 16,000</w:t>
      </w:r>
      <w:r w:rsidR="00C92112">
        <w:rPr>
          <w:rFonts w:asciiTheme="minorHAnsi" w:eastAsia="Arial" w:hAnsiTheme="minorHAnsi" w:cstheme="minorHAnsi"/>
        </w:rPr>
        <w:t xml:space="preserve"> x </w:t>
      </w:r>
      <w:r w:rsidR="00C92112">
        <w:rPr>
          <w:rFonts w:asciiTheme="minorHAnsi" w:eastAsia="Arial" w:hAnsiTheme="minorHAnsi" w:cstheme="minorHAnsi"/>
          <w:i/>
          <w:iCs/>
        </w:rPr>
        <w:t>g</w:t>
      </w:r>
      <w:r w:rsidRPr="00E60D9D">
        <w:rPr>
          <w:rFonts w:asciiTheme="minorHAnsi" w:eastAsia="Arial" w:hAnsiTheme="minorHAnsi" w:cstheme="minorHAnsi"/>
        </w:rPr>
        <w:t xml:space="preserve"> for 20 min at 4</w:t>
      </w:r>
      <w:r w:rsidR="00C92112">
        <w:rPr>
          <w:rFonts w:asciiTheme="minorHAnsi" w:eastAsia="Arial" w:hAnsiTheme="minorHAnsi" w:cstheme="minorHAnsi"/>
        </w:rPr>
        <w:t xml:space="preserve"> </w:t>
      </w:r>
      <w:r w:rsidRPr="00E60D9D">
        <w:rPr>
          <w:rFonts w:asciiTheme="minorHAnsi" w:eastAsia="Arial" w:hAnsiTheme="minorHAnsi" w:cstheme="minorHAnsi"/>
        </w:rPr>
        <w:t>°C</w:t>
      </w:r>
      <w:r w:rsidR="00C92112">
        <w:rPr>
          <w:rFonts w:asciiTheme="minorHAnsi" w:eastAsia="Arial" w:hAnsiTheme="minorHAnsi" w:cstheme="minorHAnsi"/>
        </w:rPr>
        <w:t>.</w:t>
      </w:r>
    </w:p>
    <w:p w14:paraId="07689441" w14:textId="77777777" w:rsidR="00E60D9D" w:rsidRDefault="00E60D9D" w:rsidP="0087300D">
      <w:pPr>
        <w:jc w:val="both"/>
        <w:rPr>
          <w:rFonts w:asciiTheme="minorHAnsi" w:eastAsia="Arial" w:hAnsiTheme="minorHAnsi" w:cstheme="minorHAnsi"/>
        </w:rPr>
      </w:pPr>
    </w:p>
    <w:p w14:paraId="0944A641" w14:textId="3C0BC12F" w:rsidR="00CC658A" w:rsidRPr="00E60D9D" w:rsidRDefault="00CC658A" w:rsidP="0087300D">
      <w:pPr>
        <w:numPr>
          <w:ilvl w:val="3"/>
          <w:numId w:val="40"/>
        </w:numPr>
        <w:jc w:val="both"/>
        <w:rPr>
          <w:rFonts w:asciiTheme="minorHAnsi" w:eastAsia="Arial" w:hAnsiTheme="minorHAnsi" w:cstheme="minorHAnsi"/>
        </w:rPr>
      </w:pPr>
      <w:r w:rsidRPr="00E60D9D">
        <w:rPr>
          <w:rFonts w:asciiTheme="minorHAnsi" w:eastAsia="Arial" w:hAnsiTheme="minorHAnsi" w:cstheme="minorHAnsi"/>
        </w:rPr>
        <w:t xml:space="preserve">After centrifugation, take a 50 µL sample of the supernatant for future </w:t>
      </w:r>
      <w:r w:rsidR="00CF5C3E" w:rsidRPr="00E60D9D">
        <w:rPr>
          <w:rFonts w:asciiTheme="minorHAnsi" w:eastAsia="Arial" w:hAnsiTheme="minorHAnsi" w:cstheme="minorHAnsi"/>
        </w:rPr>
        <w:t xml:space="preserve">Western </w:t>
      </w:r>
      <w:r w:rsidRPr="00E60D9D">
        <w:rPr>
          <w:rFonts w:asciiTheme="minorHAnsi" w:eastAsia="Arial" w:hAnsiTheme="minorHAnsi" w:cstheme="minorHAnsi"/>
        </w:rPr>
        <w:t>blot analysis to examine soluble expression of the protein</w:t>
      </w:r>
      <w:r w:rsidR="00CF5C3E">
        <w:rPr>
          <w:rFonts w:asciiTheme="minorHAnsi" w:eastAsia="Arial" w:hAnsiTheme="minorHAnsi" w:cstheme="minorHAnsi"/>
        </w:rPr>
        <w:t>.</w:t>
      </w:r>
    </w:p>
    <w:p w14:paraId="4F4C6048" w14:textId="77777777" w:rsidR="00E60D9D" w:rsidRDefault="00E60D9D" w:rsidP="0087300D">
      <w:pPr>
        <w:jc w:val="both"/>
        <w:rPr>
          <w:rFonts w:asciiTheme="minorHAnsi" w:eastAsia="Arial" w:hAnsiTheme="minorHAnsi" w:cstheme="minorHAnsi"/>
        </w:rPr>
      </w:pPr>
    </w:p>
    <w:p w14:paraId="452804FD" w14:textId="1B95723D" w:rsidR="005F6C20" w:rsidRPr="00E60D9D" w:rsidRDefault="005F6C2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Proceed to</w:t>
      </w:r>
      <w:r w:rsidR="00E60D9D">
        <w:rPr>
          <w:rFonts w:asciiTheme="minorHAnsi" w:eastAsia="Arial" w:hAnsiTheme="minorHAnsi" w:cstheme="minorHAnsi"/>
        </w:rPr>
        <w:t xml:space="preserve"> </w:t>
      </w:r>
      <w:r w:rsidRPr="00E60D9D">
        <w:rPr>
          <w:rFonts w:asciiTheme="minorHAnsi" w:eastAsia="Arial" w:hAnsiTheme="minorHAnsi" w:cstheme="minorHAnsi"/>
        </w:rPr>
        <w:t>RBP capture</w:t>
      </w:r>
      <w:r w:rsidR="00E60D9D">
        <w:rPr>
          <w:rFonts w:asciiTheme="minorHAnsi" w:eastAsia="Arial" w:hAnsiTheme="minorHAnsi" w:cstheme="minorHAnsi"/>
        </w:rPr>
        <w:t xml:space="preserve"> (section 2).</w:t>
      </w:r>
    </w:p>
    <w:p w14:paraId="69544455" w14:textId="6C7643FD" w:rsidR="003D6D48" w:rsidRPr="00E60D9D" w:rsidRDefault="003D6D48" w:rsidP="0087300D">
      <w:pPr>
        <w:jc w:val="both"/>
        <w:rPr>
          <w:rFonts w:asciiTheme="minorHAnsi" w:hAnsiTheme="minorHAnsi" w:cstheme="minorHAnsi"/>
        </w:rPr>
      </w:pPr>
    </w:p>
    <w:p w14:paraId="2AA43DDA" w14:textId="05D35E40" w:rsidR="003D6D48" w:rsidRPr="00E60D9D" w:rsidRDefault="00B305AA" w:rsidP="0087300D">
      <w:pPr>
        <w:numPr>
          <w:ilvl w:val="0"/>
          <w:numId w:val="40"/>
        </w:numPr>
        <w:jc w:val="both"/>
        <w:rPr>
          <w:rFonts w:asciiTheme="minorHAnsi" w:hAnsiTheme="minorHAnsi" w:cstheme="minorHAnsi"/>
          <w:b/>
          <w:bCs/>
          <w:color w:val="000000" w:themeColor="text1"/>
        </w:rPr>
      </w:pPr>
      <w:r w:rsidRPr="00E60D9D">
        <w:rPr>
          <w:rFonts w:asciiTheme="minorHAnsi" w:hAnsiTheme="minorHAnsi" w:cstheme="minorHAnsi"/>
          <w:b/>
          <w:bCs/>
          <w:color w:val="000000" w:themeColor="text1"/>
        </w:rPr>
        <w:t>RBP capture</w:t>
      </w:r>
    </w:p>
    <w:p w14:paraId="2772F77A" w14:textId="77777777" w:rsidR="00E60D9D" w:rsidRDefault="00E60D9D" w:rsidP="0087300D">
      <w:pPr>
        <w:jc w:val="both"/>
        <w:rPr>
          <w:rFonts w:asciiTheme="minorHAnsi" w:hAnsiTheme="minorHAnsi" w:cstheme="minorHAnsi"/>
        </w:rPr>
      </w:pPr>
    </w:p>
    <w:p w14:paraId="6EBED64E" w14:textId="5778B07E" w:rsidR="009A2417" w:rsidRPr="00E60D9D" w:rsidRDefault="00B305AA" w:rsidP="0087300D">
      <w:pPr>
        <w:numPr>
          <w:ilvl w:val="1"/>
          <w:numId w:val="40"/>
        </w:numPr>
        <w:jc w:val="both"/>
        <w:rPr>
          <w:rFonts w:asciiTheme="minorHAnsi" w:hAnsiTheme="minorHAnsi" w:cstheme="minorHAnsi"/>
        </w:rPr>
      </w:pPr>
      <w:r w:rsidRPr="00E60D9D">
        <w:rPr>
          <w:rFonts w:asciiTheme="minorHAnsi" w:hAnsiTheme="minorHAnsi" w:cstheme="minorHAnsi"/>
        </w:rPr>
        <w:t>W</w:t>
      </w:r>
      <w:r w:rsidR="6AF0D450" w:rsidRPr="00E60D9D">
        <w:rPr>
          <w:rFonts w:asciiTheme="minorHAnsi" w:hAnsiTheme="minorHAnsi" w:cstheme="minorHAnsi"/>
        </w:rPr>
        <w:t xml:space="preserve">ash the magnetic anti-FLAG (75 µL of slurry per sample) or IgG </w:t>
      </w:r>
      <w:r w:rsidR="00A64AA1" w:rsidRPr="00E60D9D">
        <w:rPr>
          <w:rFonts w:asciiTheme="minorHAnsi" w:hAnsiTheme="minorHAnsi" w:cstheme="minorHAnsi"/>
        </w:rPr>
        <w:t xml:space="preserve">agarose </w:t>
      </w:r>
      <w:r w:rsidR="6AF0D450" w:rsidRPr="00E60D9D">
        <w:rPr>
          <w:rFonts w:asciiTheme="minorHAnsi" w:hAnsiTheme="minorHAnsi" w:cstheme="minorHAnsi"/>
        </w:rPr>
        <w:t>(500 µ</w:t>
      </w:r>
      <w:r w:rsidR="00883104" w:rsidRPr="00E60D9D">
        <w:rPr>
          <w:rFonts w:asciiTheme="minorHAnsi" w:hAnsiTheme="minorHAnsi" w:cstheme="minorHAnsi"/>
        </w:rPr>
        <w:t>L</w:t>
      </w:r>
      <w:r w:rsidR="6AF0D450" w:rsidRPr="00E60D9D">
        <w:rPr>
          <w:rFonts w:asciiTheme="minorHAnsi" w:hAnsiTheme="minorHAnsi" w:cstheme="minorHAnsi"/>
        </w:rPr>
        <w:t xml:space="preserve"> of </w:t>
      </w:r>
      <w:r w:rsidR="00F04CC7" w:rsidRPr="00E60D9D">
        <w:rPr>
          <w:rFonts w:asciiTheme="minorHAnsi" w:hAnsiTheme="minorHAnsi" w:cstheme="minorHAnsi"/>
        </w:rPr>
        <w:t>s</w:t>
      </w:r>
      <w:r w:rsidR="6AF0D450" w:rsidRPr="00E60D9D">
        <w:rPr>
          <w:rFonts w:asciiTheme="minorHAnsi" w:hAnsiTheme="minorHAnsi" w:cstheme="minorHAnsi"/>
        </w:rPr>
        <w:t>lurry per sample) beads 3</w:t>
      </w:r>
      <w:r w:rsidR="00CF5C3E" w:rsidRPr="00CA70E3">
        <w:rPr>
          <w:rFonts w:asciiTheme="minorHAnsi" w:hAnsiTheme="minorHAnsi" w:cstheme="minorHAnsi"/>
        </w:rPr>
        <w:t>x</w:t>
      </w:r>
      <w:r w:rsidR="00CF5C3E" w:rsidRPr="00E60D9D">
        <w:rPr>
          <w:rFonts w:asciiTheme="minorHAnsi" w:hAnsiTheme="minorHAnsi" w:cstheme="minorHAnsi"/>
        </w:rPr>
        <w:t xml:space="preserve"> </w:t>
      </w:r>
      <w:r w:rsidR="6AF0D450" w:rsidRPr="00E60D9D">
        <w:rPr>
          <w:rFonts w:asciiTheme="minorHAnsi" w:hAnsiTheme="minorHAnsi" w:cstheme="minorHAnsi"/>
        </w:rPr>
        <w:t xml:space="preserve">with 5 </w:t>
      </w:r>
      <w:r w:rsidR="0086679D">
        <w:rPr>
          <w:rFonts w:asciiTheme="minorHAnsi" w:hAnsiTheme="minorHAnsi" w:cstheme="minorHAnsi"/>
        </w:rPr>
        <w:t>mL</w:t>
      </w:r>
      <w:r w:rsidR="6AF0D450" w:rsidRPr="00E60D9D">
        <w:rPr>
          <w:rFonts w:asciiTheme="minorHAnsi" w:hAnsiTheme="minorHAnsi" w:cstheme="minorHAnsi"/>
        </w:rPr>
        <w:t xml:space="preserve"> of TN150. Resuspend in a final volume of 700 </w:t>
      </w:r>
      <w:r w:rsidR="00CF5C3E">
        <w:rPr>
          <w:rFonts w:asciiTheme="minorHAnsi" w:hAnsiTheme="minorHAnsi" w:cstheme="minorHAnsi"/>
        </w:rPr>
        <w:t>µL of</w:t>
      </w:r>
      <w:r w:rsidR="6AF0D450" w:rsidRPr="00E60D9D">
        <w:rPr>
          <w:rFonts w:asciiTheme="minorHAnsi" w:hAnsiTheme="minorHAnsi" w:cstheme="minorHAnsi"/>
        </w:rPr>
        <w:t xml:space="preserve"> TN150 and add 100 µL of washed beads to </w:t>
      </w:r>
      <w:r w:rsidR="00C6637B" w:rsidRPr="00C6637B">
        <w:rPr>
          <w:rFonts w:asciiTheme="minorHAnsi" w:hAnsiTheme="minorHAnsi" w:cstheme="minorHAnsi"/>
        </w:rPr>
        <w:t>seven</w:t>
      </w:r>
      <w:r w:rsidR="6AF0D450" w:rsidRPr="00E60D9D">
        <w:rPr>
          <w:rFonts w:asciiTheme="minorHAnsi" w:hAnsiTheme="minorHAnsi" w:cstheme="minorHAnsi"/>
        </w:rPr>
        <w:t xml:space="preserve"> 15 mL </w:t>
      </w:r>
      <w:r w:rsidR="00B25844" w:rsidRPr="00E60D9D">
        <w:rPr>
          <w:rFonts w:asciiTheme="minorHAnsi" w:hAnsiTheme="minorHAnsi" w:cstheme="minorHAnsi"/>
        </w:rPr>
        <w:t>conical</w:t>
      </w:r>
      <w:r w:rsidR="6AF0D450" w:rsidRPr="00E60D9D">
        <w:rPr>
          <w:rFonts w:asciiTheme="minorHAnsi" w:hAnsiTheme="minorHAnsi" w:cstheme="minorHAnsi"/>
        </w:rPr>
        <w:t xml:space="preserve"> tubes</w:t>
      </w:r>
      <w:r w:rsidR="00E60D9D">
        <w:rPr>
          <w:rFonts w:asciiTheme="minorHAnsi" w:hAnsiTheme="minorHAnsi" w:cstheme="minorHAnsi"/>
        </w:rPr>
        <w:t>.</w:t>
      </w:r>
    </w:p>
    <w:p w14:paraId="0B08AEB5" w14:textId="77777777" w:rsidR="00E60D9D" w:rsidRDefault="00E60D9D" w:rsidP="0087300D">
      <w:pPr>
        <w:jc w:val="both"/>
        <w:rPr>
          <w:rFonts w:asciiTheme="minorHAnsi" w:hAnsiTheme="minorHAnsi" w:cstheme="minorHAnsi"/>
        </w:rPr>
      </w:pPr>
    </w:p>
    <w:p w14:paraId="4A0BAD39" w14:textId="1371AD0E" w:rsidR="009A2417" w:rsidRDefault="6AF0D450" w:rsidP="0087300D">
      <w:pPr>
        <w:numPr>
          <w:ilvl w:val="2"/>
          <w:numId w:val="40"/>
        </w:numPr>
        <w:jc w:val="both"/>
        <w:rPr>
          <w:rFonts w:asciiTheme="minorHAnsi" w:hAnsiTheme="minorHAnsi" w:cstheme="minorHAnsi"/>
        </w:rPr>
      </w:pPr>
      <w:r w:rsidRPr="00E60D9D">
        <w:rPr>
          <w:rFonts w:asciiTheme="minorHAnsi" w:hAnsiTheme="minorHAnsi" w:cstheme="minorHAnsi"/>
        </w:rPr>
        <w:t>Store on ice until required</w:t>
      </w:r>
      <w:r w:rsidR="00E60D9D">
        <w:rPr>
          <w:rFonts w:asciiTheme="minorHAnsi" w:hAnsiTheme="minorHAnsi" w:cstheme="minorHAnsi"/>
        </w:rPr>
        <w:t>.</w:t>
      </w:r>
    </w:p>
    <w:p w14:paraId="4CF52574" w14:textId="77777777" w:rsidR="00E60D9D" w:rsidRPr="00E60D9D" w:rsidRDefault="00E60D9D" w:rsidP="0087300D">
      <w:pPr>
        <w:jc w:val="both"/>
        <w:rPr>
          <w:rFonts w:asciiTheme="minorHAnsi" w:hAnsiTheme="minorHAnsi" w:cstheme="minorHAnsi"/>
        </w:rPr>
      </w:pPr>
    </w:p>
    <w:p w14:paraId="1BF098CE" w14:textId="3105AF45" w:rsidR="009A2417" w:rsidRDefault="6AF0D450" w:rsidP="0087300D">
      <w:pPr>
        <w:numPr>
          <w:ilvl w:val="1"/>
          <w:numId w:val="40"/>
        </w:numPr>
        <w:jc w:val="both"/>
        <w:rPr>
          <w:rFonts w:asciiTheme="minorHAnsi" w:hAnsiTheme="minorHAnsi" w:cstheme="minorHAnsi"/>
        </w:rPr>
      </w:pPr>
      <w:r w:rsidRPr="00E60D9D">
        <w:rPr>
          <w:rFonts w:asciiTheme="minorHAnsi" w:hAnsiTheme="minorHAnsi" w:cstheme="minorHAnsi"/>
        </w:rPr>
        <w:lastRenderedPageBreak/>
        <w:t xml:space="preserve">Once the lysates have been </w:t>
      </w:r>
      <w:r w:rsidRPr="00C6637B">
        <w:rPr>
          <w:rFonts w:asciiTheme="minorHAnsi" w:hAnsiTheme="minorHAnsi" w:cstheme="minorHAnsi"/>
        </w:rPr>
        <w:t>clarified</w:t>
      </w:r>
      <w:r w:rsidRPr="00E60D9D">
        <w:rPr>
          <w:rFonts w:asciiTheme="minorHAnsi" w:hAnsiTheme="minorHAnsi" w:cstheme="minorHAnsi"/>
        </w:rPr>
        <w:t>, add the supernatant to the tube containing the anti-FLAG/IgG beads</w:t>
      </w:r>
      <w:r w:rsidR="00E60D9D">
        <w:rPr>
          <w:rFonts w:asciiTheme="minorHAnsi" w:hAnsiTheme="minorHAnsi" w:cstheme="minorHAnsi"/>
        </w:rPr>
        <w:t>.</w:t>
      </w:r>
    </w:p>
    <w:p w14:paraId="4221AC01" w14:textId="77777777" w:rsidR="00E60D9D" w:rsidRPr="00E60D9D" w:rsidRDefault="00E60D9D" w:rsidP="0087300D">
      <w:pPr>
        <w:jc w:val="both"/>
        <w:rPr>
          <w:rFonts w:asciiTheme="minorHAnsi" w:hAnsiTheme="minorHAnsi" w:cstheme="minorHAnsi"/>
        </w:rPr>
      </w:pPr>
    </w:p>
    <w:p w14:paraId="10C0697F" w14:textId="36215335" w:rsidR="001628C5" w:rsidRPr="00E60D9D" w:rsidRDefault="6AF0D450" w:rsidP="0087300D">
      <w:pPr>
        <w:numPr>
          <w:ilvl w:val="1"/>
          <w:numId w:val="40"/>
        </w:numPr>
        <w:jc w:val="both"/>
        <w:rPr>
          <w:rFonts w:asciiTheme="minorHAnsi" w:hAnsiTheme="minorHAnsi" w:cstheme="minorHAnsi"/>
        </w:rPr>
      </w:pPr>
      <w:r w:rsidRPr="00C6637B">
        <w:rPr>
          <w:rFonts w:asciiTheme="minorHAnsi" w:hAnsiTheme="minorHAnsi"/>
        </w:rPr>
        <w:t>Nutate</w:t>
      </w:r>
      <w:r w:rsidRPr="00E60D9D">
        <w:rPr>
          <w:rFonts w:asciiTheme="minorHAnsi" w:hAnsiTheme="minorHAnsi" w:cstheme="minorHAnsi"/>
        </w:rPr>
        <w:t xml:space="preserve"> at 4</w:t>
      </w:r>
      <w:r w:rsidR="00C92112">
        <w:rPr>
          <w:rFonts w:asciiTheme="minorHAnsi" w:hAnsiTheme="minorHAnsi" w:cstheme="minorHAnsi"/>
        </w:rPr>
        <w:t xml:space="preserve"> </w:t>
      </w:r>
      <w:r w:rsidRPr="00E60D9D">
        <w:rPr>
          <w:rFonts w:asciiTheme="minorHAnsi" w:hAnsiTheme="minorHAnsi" w:cstheme="minorHAnsi"/>
        </w:rPr>
        <w:t>°C for 2 h</w:t>
      </w:r>
      <w:r w:rsidR="00E60D9D">
        <w:rPr>
          <w:rFonts w:asciiTheme="minorHAnsi" w:hAnsiTheme="minorHAnsi" w:cstheme="minorHAnsi"/>
        </w:rPr>
        <w:t>.</w:t>
      </w:r>
    </w:p>
    <w:p w14:paraId="11DE9E5D" w14:textId="77777777" w:rsidR="00E60D9D" w:rsidRDefault="00E60D9D" w:rsidP="0087300D">
      <w:pPr>
        <w:jc w:val="both"/>
        <w:rPr>
          <w:rFonts w:asciiTheme="minorHAnsi" w:hAnsiTheme="minorHAnsi" w:cstheme="minorHAnsi"/>
        </w:rPr>
      </w:pPr>
    </w:p>
    <w:p w14:paraId="63DDBD1F" w14:textId="37990ECA" w:rsidR="009A2417" w:rsidRPr="00E60D9D" w:rsidRDefault="00E60D9D" w:rsidP="0087300D">
      <w:pPr>
        <w:jc w:val="both"/>
        <w:rPr>
          <w:rFonts w:asciiTheme="minorHAnsi" w:hAnsiTheme="minorHAnsi" w:cstheme="minorHAnsi"/>
        </w:rPr>
      </w:pPr>
      <w:r>
        <w:rPr>
          <w:rFonts w:asciiTheme="minorHAnsi" w:hAnsiTheme="minorHAnsi" w:cstheme="minorHAnsi"/>
        </w:rPr>
        <w:t xml:space="preserve">NOTE: </w:t>
      </w:r>
      <w:r w:rsidR="6AF0D450" w:rsidRPr="00E60D9D">
        <w:rPr>
          <w:rFonts w:asciiTheme="minorHAnsi" w:hAnsiTheme="minorHAnsi" w:cstheme="minorHAnsi"/>
        </w:rPr>
        <w:t xml:space="preserve">Some protocols describe overnight incubations with the beads, but this </w:t>
      </w:r>
      <w:r w:rsidR="00C6637B">
        <w:rPr>
          <w:rFonts w:asciiTheme="minorHAnsi" w:hAnsiTheme="minorHAnsi" w:cstheme="minorHAnsi"/>
        </w:rPr>
        <w:t xml:space="preserve">is </w:t>
      </w:r>
      <w:r w:rsidR="00C6637B" w:rsidRPr="00E60D9D">
        <w:rPr>
          <w:rFonts w:asciiTheme="minorHAnsi" w:hAnsiTheme="minorHAnsi" w:cstheme="minorHAnsi"/>
        </w:rPr>
        <w:t>not recommend</w:t>
      </w:r>
      <w:r w:rsidR="00C6637B">
        <w:rPr>
          <w:rFonts w:asciiTheme="minorHAnsi" w:hAnsiTheme="minorHAnsi" w:cstheme="minorHAnsi"/>
        </w:rPr>
        <w:t>ed,</w:t>
      </w:r>
      <w:r w:rsidR="00C6637B" w:rsidRPr="00E60D9D">
        <w:rPr>
          <w:rFonts w:asciiTheme="minorHAnsi" w:hAnsiTheme="minorHAnsi" w:cstheme="minorHAnsi"/>
        </w:rPr>
        <w:t xml:space="preserve"> </w:t>
      </w:r>
      <w:r w:rsidR="00C6637B" w:rsidRPr="00C6637B">
        <w:rPr>
          <w:rFonts w:asciiTheme="minorHAnsi" w:hAnsiTheme="minorHAnsi" w:cstheme="minorHAnsi"/>
        </w:rPr>
        <w:t>because</w:t>
      </w:r>
      <w:r w:rsidR="00C6637B" w:rsidRPr="00E60D9D">
        <w:rPr>
          <w:rFonts w:asciiTheme="minorHAnsi" w:hAnsiTheme="minorHAnsi" w:cstheme="minorHAnsi"/>
        </w:rPr>
        <w:t xml:space="preserve"> </w:t>
      </w:r>
      <w:r w:rsidR="6AF0D450" w:rsidRPr="00E60D9D">
        <w:rPr>
          <w:rFonts w:asciiTheme="minorHAnsi" w:hAnsiTheme="minorHAnsi" w:cstheme="minorHAnsi"/>
        </w:rPr>
        <w:t xml:space="preserve">long incubation </w:t>
      </w:r>
      <w:r w:rsidR="00C6637B">
        <w:rPr>
          <w:rFonts w:asciiTheme="minorHAnsi" w:hAnsiTheme="minorHAnsi" w:cstheme="minorHAnsi"/>
        </w:rPr>
        <w:t>times</w:t>
      </w:r>
      <w:r w:rsidR="00C6637B" w:rsidRPr="00E60D9D">
        <w:rPr>
          <w:rFonts w:asciiTheme="minorHAnsi" w:hAnsiTheme="minorHAnsi" w:cstheme="minorHAnsi"/>
        </w:rPr>
        <w:t xml:space="preserve"> </w:t>
      </w:r>
      <w:r w:rsidR="6AF0D450" w:rsidRPr="00E60D9D">
        <w:rPr>
          <w:rFonts w:asciiTheme="minorHAnsi" w:hAnsiTheme="minorHAnsi" w:cstheme="minorHAnsi"/>
        </w:rPr>
        <w:t>can dramatically reduce the recovery of cross-linked RNAs</w:t>
      </w:r>
      <w:r w:rsidR="00CF5C3E">
        <w:rPr>
          <w:rFonts w:asciiTheme="minorHAnsi" w:hAnsiTheme="minorHAnsi" w:cstheme="minorHAnsi"/>
        </w:rPr>
        <w:t>.</w:t>
      </w:r>
    </w:p>
    <w:p w14:paraId="62C7D582" w14:textId="77777777" w:rsidR="00AB5CF6" w:rsidRPr="00E60D9D" w:rsidRDefault="00AB5CF6" w:rsidP="0087300D">
      <w:pPr>
        <w:jc w:val="both"/>
        <w:rPr>
          <w:rFonts w:asciiTheme="minorHAnsi" w:hAnsiTheme="minorHAnsi" w:cstheme="minorHAnsi"/>
        </w:rPr>
      </w:pPr>
    </w:p>
    <w:p w14:paraId="2CC3BDCF" w14:textId="2D58E24E" w:rsidR="005503EB" w:rsidRPr="00E60D9D" w:rsidRDefault="6AF0D450" w:rsidP="0087300D">
      <w:pPr>
        <w:numPr>
          <w:ilvl w:val="0"/>
          <w:numId w:val="40"/>
        </w:numPr>
        <w:jc w:val="both"/>
        <w:rPr>
          <w:rFonts w:asciiTheme="minorHAnsi" w:hAnsiTheme="minorHAnsi" w:cstheme="minorHAnsi"/>
          <w:b/>
          <w:bCs/>
        </w:rPr>
      </w:pPr>
      <w:r w:rsidRPr="00E60D9D">
        <w:rPr>
          <w:rFonts w:asciiTheme="minorHAnsi" w:hAnsiTheme="minorHAnsi" w:cstheme="minorHAnsi"/>
          <w:b/>
          <w:bCs/>
        </w:rPr>
        <w:t>Washing the beads and TEV cleavage of the tags</w:t>
      </w:r>
    </w:p>
    <w:p w14:paraId="346CB7D5" w14:textId="77777777" w:rsidR="00E60D9D" w:rsidRPr="00E60D9D" w:rsidRDefault="00E60D9D" w:rsidP="0087300D">
      <w:pPr>
        <w:jc w:val="both"/>
        <w:rPr>
          <w:rFonts w:asciiTheme="minorHAnsi" w:eastAsia="Arial" w:hAnsiTheme="minorHAnsi" w:cstheme="minorHAnsi"/>
        </w:rPr>
      </w:pPr>
    </w:p>
    <w:p w14:paraId="41FBE48B" w14:textId="16185059" w:rsidR="002E6EB3"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Harvest the beads and remove the lysate</w:t>
      </w:r>
      <w:r w:rsidR="00E60D9D">
        <w:rPr>
          <w:rFonts w:asciiTheme="minorHAnsi" w:hAnsiTheme="minorHAnsi" w:cstheme="minorHAnsi"/>
        </w:rPr>
        <w:t>.</w:t>
      </w:r>
    </w:p>
    <w:p w14:paraId="0AB844D7" w14:textId="77777777" w:rsidR="00E60D9D" w:rsidRDefault="00E60D9D" w:rsidP="0087300D">
      <w:pPr>
        <w:jc w:val="both"/>
        <w:rPr>
          <w:rFonts w:asciiTheme="minorHAnsi" w:eastAsia="Arial" w:hAnsiTheme="minorHAnsi" w:cstheme="minorHAnsi"/>
        </w:rPr>
      </w:pPr>
    </w:p>
    <w:p w14:paraId="23919CEF" w14:textId="05D91EF9" w:rsidR="002E6EB3"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Take </w:t>
      </w:r>
      <w:r w:rsidR="00AD62C3" w:rsidRPr="00E60D9D">
        <w:rPr>
          <w:rFonts w:asciiTheme="minorHAnsi" w:hAnsiTheme="minorHAnsi" w:cstheme="minorHAnsi"/>
        </w:rPr>
        <w:t xml:space="preserve">a 50 </w:t>
      </w:r>
      <w:r w:rsidR="00CF5C3E">
        <w:rPr>
          <w:rFonts w:asciiTheme="minorHAnsi" w:hAnsiTheme="minorHAnsi" w:cstheme="minorHAnsi"/>
        </w:rPr>
        <w:t>µL of</w:t>
      </w:r>
      <w:r w:rsidR="00AD62C3" w:rsidRPr="00E60D9D">
        <w:rPr>
          <w:rFonts w:asciiTheme="minorHAnsi" w:hAnsiTheme="minorHAnsi" w:cstheme="minorHAnsi"/>
        </w:rPr>
        <w:t xml:space="preserve"> sample of the supernatant for future </w:t>
      </w:r>
      <w:r w:rsidR="00C6637B" w:rsidRPr="00E60D9D">
        <w:rPr>
          <w:rFonts w:asciiTheme="minorHAnsi" w:hAnsiTheme="minorHAnsi" w:cstheme="minorHAnsi"/>
        </w:rPr>
        <w:t xml:space="preserve">Western </w:t>
      </w:r>
      <w:r w:rsidR="00FB40F3" w:rsidRPr="00E60D9D">
        <w:rPr>
          <w:rFonts w:asciiTheme="minorHAnsi" w:hAnsiTheme="minorHAnsi" w:cstheme="minorHAnsi"/>
        </w:rPr>
        <w:t>blot analysis</w:t>
      </w:r>
      <w:r w:rsidR="00AD62C3" w:rsidRPr="00E60D9D">
        <w:rPr>
          <w:rFonts w:asciiTheme="minorHAnsi" w:hAnsiTheme="minorHAnsi" w:cstheme="minorHAnsi"/>
        </w:rPr>
        <w:t xml:space="preserve"> to examine the uncaptured protein</w:t>
      </w:r>
      <w:r w:rsidR="00E60D9D">
        <w:rPr>
          <w:rFonts w:asciiTheme="minorHAnsi" w:hAnsiTheme="minorHAnsi" w:cstheme="minorHAnsi"/>
        </w:rPr>
        <w:t>.</w:t>
      </w:r>
    </w:p>
    <w:p w14:paraId="797848B2" w14:textId="77777777" w:rsidR="00E60D9D" w:rsidRPr="00E60D9D" w:rsidRDefault="00E60D9D" w:rsidP="0087300D">
      <w:pPr>
        <w:jc w:val="both"/>
        <w:rPr>
          <w:rFonts w:asciiTheme="minorHAnsi" w:eastAsia="Arial" w:hAnsiTheme="minorHAnsi" w:cstheme="minorHAnsi"/>
        </w:rPr>
      </w:pPr>
    </w:p>
    <w:p w14:paraId="3BBC0CE4" w14:textId="5B71C17E" w:rsidR="00E60D9D"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Resuspend the beads </w:t>
      </w:r>
      <w:r w:rsidR="00C202A2" w:rsidRPr="00E60D9D">
        <w:rPr>
          <w:rFonts w:asciiTheme="minorHAnsi" w:hAnsiTheme="minorHAnsi" w:cstheme="minorHAnsi"/>
        </w:rPr>
        <w:t xml:space="preserve">in </w:t>
      </w:r>
      <w:r w:rsidRPr="00E60D9D">
        <w:rPr>
          <w:rFonts w:asciiTheme="minorHAnsi" w:hAnsiTheme="minorHAnsi" w:cstheme="minorHAnsi"/>
        </w:rPr>
        <w:t xml:space="preserve">ice-cold TN1000 and transfer to a </w:t>
      </w:r>
      <w:r w:rsidR="0051430A" w:rsidRPr="00E60D9D">
        <w:rPr>
          <w:rFonts w:asciiTheme="minorHAnsi" w:hAnsiTheme="minorHAnsi" w:cstheme="minorHAnsi"/>
        </w:rPr>
        <w:t>1.5 mL tube</w:t>
      </w:r>
      <w:r w:rsidRPr="00E60D9D">
        <w:rPr>
          <w:rFonts w:asciiTheme="minorHAnsi" w:hAnsiTheme="minorHAnsi" w:cstheme="minorHAnsi"/>
        </w:rPr>
        <w:t xml:space="preserve">. Wash for 10 </w:t>
      </w:r>
      <w:r w:rsidR="00A24FE1">
        <w:rPr>
          <w:rFonts w:asciiTheme="minorHAnsi" w:hAnsiTheme="minorHAnsi" w:cstheme="minorHAnsi"/>
        </w:rPr>
        <w:t>min</w:t>
      </w:r>
      <w:r w:rsidRPr="00E60D9D">
        <w:rPr>
          <w:rFonts w:asciiTheme="minorHAnsi" w:hAnsiTheme="minorHAnsi" w:cstheme="minorHAnsi"/>
        </w:rPr>
        <w:t>, 4</w:t>
      </w:r>
      <w:r w:rsidR="00A24FE1">
        <w:rPr>
          <w:rFonts w:asciiTheme="minorHAnsi" w:hAnsiTheme="minorHAnsi" w:cstheme="minorHAnsi"/>
        </w:rPr>
        <w:t xml:space="preserve"> </w:t>
      </w:r>
      <w:r w:rsidRPr="00E60D9D">
        <w:rPr>
          <w:rFonts w:asciiTheme="minorHAnsi" w:hAnsiTheme="minorHAnsi" w:cstheme="minorHAnsi"/>
        </w:rPr>
        <w:t xml:space="preserve">°C, with nutation. Repeat for a total of </w:t>
      </w:r>
      <w:r w:rsidR="00CF5C3E" w:rsidRPr="00CA70E3">
        <w:rPr>
          <w:rFonts w:asciiTheme="minorHAnsi" w:hAnsiTheme="minorHAnsi" w:cstheme="minorHAnsi"/>
        </w:rPr>
        <w:t>three</w:t>
      </w:r>
      <w:r w:rsidR="00CF5C3E" w:rsidRPr="00E60D9D">
        <w:rPr>
          <w:rFonts w:asciiTheme="minorHAnsi" w:hAnsiTheme="minorHAnsi" w:cstheme="minorHAnsi"/>
        </w:rPr>
        <w:t xml:space="preserve"> </w:t>
      </w:r>
      <w:r w:rsidRPr="00E60D9D">
        <w:rPr>
          <w:rFonts w:asciiTheme="minorHAnsi" w:hAnsiTheme="minorHAnsi" w:cstheme="minorHAnsi"/>
        </w:rPr>
        <w:t>washes</w:t>
      </w:r>
      <w:r w:rsidR="00E60D9D">
        <w:rPr>
          <w:rFonts w:asciiTheme="minorHAnsi" w:hAnsiTheme="minorHAnsi" w:cstheme="minorHAnsi"/>
        </w:rPr>
        <w:t>.</w:t>
      </w:r>
    </w:p>
    <w:p w14:paraId="2D76D735" w14:textId="77777777" w:rsidR="00E60D9D" w:rsidRPr="00E60D9D" w:rsidRDefault="00E60D9D" w:rsidP="0087300D">
      <w:pPr>
        <w:jc w:val="both"/>
        <w:rPr>
          <w:rFonts w:asciiTheme="minorHAnsi" w:eastAsia="Arial" w:hAnsiTheme="minorHAnsi" w:cstheme="minorHAnsi"/>
        </w:rPr>
      </w:pPr>
    </w:p>
    <w:p w14:paraId="111C2E3C" w14:textId="4C166CE3" w:rsidR="00483B61" w:rsidRPr="00E60D9D" w:rsidRDefault="00E60D9D" w:rsidP="0087300D">
      <w:pPr>
        <w:numPr>
          <w:ilvl w:val="2"/>
          <w:numId w:val="40"/>
        </w:numPr>
        <w:jc w:val="both"/>
        <w:rPr>
          <w:rFonts w:asciiTheme="minorHAnsi" w:eastAsia="Arial" w:hAnsiTheme="minorHAnsi" w:cstheme="minorHAnsi"/>
        </w:rPr>
      </w:pPr>
      <w:r>
        <w:rPr>
          <w:rFonts w:asciiTheme="minorHAnsi" w:hAnsiTheme="minorHAnsi" w:cstheme="minorHAnsi"/>
        </w:rPr>
        <w:t>If</w:t>
      </w:r>
      <w:r w:rsidR="00C202A2" w:rsidRPr="00E60D9D">
        <w:rPr>
          <w:rFonts w:asciiTheme="minorHAnsi" w:hAnsiTheme="minorHAnsi" w:cstheme="minorHAnsi"/>
        </w:rPr>
        <w:t xml:space="preserve"> using IgG agarose beads, wash with 5 mL of TN1000. If using anti-FLAG beads, use 2 </w:t>
      </w:r>
      <w:proofErr w:type="spellStart"/>
      <w:r w:rsidR="00C202A2" w:rsidRPr="00E60D9D">
        <w:rPr>
          <w:rFonts w:asciiTheme="minorHAnsi" w:hAnsiTheme="minorHAnsi" w:cstheme="minorHAnsi"/>
        </w:rPr>
        <w:t>mL</w:t>
      </w:r>
      <w:r>
        <w:rPr>
          <w:rFonts w:asciiTheme="minorHAnsi" w:hAnsiTheme="minorHAnsi" w:cstheme="minorHAnsi"/>
        </w:rPr>
        <w:t>.</w:t>
      </w:r>
      <w:proofErr w:type="spellEnd"/>
    </w:p>
    <w:p w14:paraId="3A3417B7" w14:textId="77777777" w:rsidR="00E60D9D" w:rsidRPr="00E60D9D" w:rsidRDefault="00E60D9D" w:rsidP="0087300D">
      <w:pPr>
        <w:jc w:val="both"/>
        <w:rPr>
          <w:rFonts w:asciiTheme="minorHAnsi" w:eastAsia="Arial" w:hAnsiTheme="minorHAnsi" w:cstheme="minorHAnsi"/>
        </w:rPr>
      </w:pPr>
    </w:p>
    <w:p w14:paraId="3CAD58EA" w14:textId="71A2778F" w:rsidR="002E6EB3"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Next, wash the beads 3</w:t>
      </w:r>
      <w:r w:rsidR="00C6637B" w:rsidRPr="00C6637B">
        <w:rPr>
          <w:rFonts w:asciiTheme="minorHAnsi" w:hAnsiTheme="minorHAnsi" w:cstheme="minorHAnsi"/>
        </w:rPr>
        <w:t>x</w:t>
      </w:r>
      <w:r w:rsidR="00C6637B" w:rsidRPr="00E60D9D">
        <w:rPr>
          <w:rFonts w:asciiTheme="minorHAnsi" w:hAnsiTheme="minorHAnsi" w:cstheme="minorHAnsi"/>
        </w:rPr>
        <w:t xml:space="preserve"> </w:t>
      </w:r>
      <w:r w:rsidRPr="00E60D9D">
        <w:rPr>
          <w:rFonts w:asciiTheme="minorHAnsi" w:hAnsiTheme="minorHAnsi" w:cstheme="minorHAnsi"/>
        </w:rPr>
        <w:t>with TN150</w:t>
      </w:r>
      <w:r w:rsidR="00C202A2" w:rsidRPr="00E60D9D">
        <w:rPr>
          <w:rFonts w:asciiTheme="minorHAnsi" w:hAnsiTheme="minorHAnsi" w:cstheme="minorHAnsi"/>
        </w:rPr>
        <w:t xml:space="preserve">, </w:t>
      </w:r>
      <w:r w:rsidR="00C6637B">
        <w:rPr>
          <w:rFonts w:asciiTheme="minorHAnsi" w:hAnsiTheme="minorHAnsi" w:cstheme="minorHAnsi"/>
        </w:rPr>
        <w:t xml:space="preserve">with the </w:t>
      </w:r>
      <w:r w:rsidR="00C202A2" w:rsidRPr="00E60D9D">
        <w:rPr>
          <w:rFonts w:asciiTheme="minorHAnsi" w:hAnsiTheme="minorHAnsi" w:cstheme="minorHAnsi"/>
        </w:rPr>
        <w:t>same volume as above</w:t>
      </w:r>
      <w:r w:rsidR="00CF5C3E">
        <w:rPr>
          <w:rFonts w:asciiTheme="minorHAnsi" w:hAnsiTheme="minorHAnsi" w:cstheme="minorHAnsi"/>
        </w:rPr>
        <w:t>.</w:t>
      </w:r>
    </w:p>
    <w:p w14:paraId="1D641E4E" w14:textId="77777777" w:rsidR="00E60D9D" w:rsidRPr="00E60D9D" w:rsidRDefault="00E60D9D" w:rsidP="0087300D">
      <w:pPr>
        <w:jc w:val="both"/>
        <w:rPr>
          <w:rFonts w:asciiTheme="minorHAnsi" w:eastAsia="Arial" w:hAnsiTheme="minorHAnsi" w:cstheme="minorHAnsi"/>
        </w:rPr>
      </w:pPr>
    </w:p>
    <w:p w14:paraId="0D04E17E" w14:textId="6559A6EF" w:rsidR="002E6EB3"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After the third wash, resuspend the beads in 600 µL of TN150</w:t>
      </w:r>
      <w:r w:rsidR="00CF5C3E">
        <w:rPr>
          <w:rFonts w:asciiTheme="minorHAnsi" w:hAnsiTheme="minorHAnsi" w:cstheme="minorHAnsi"/>
        </w:rPr>
        <w:t>.</w:t>
      </w:r>
    </w:p>
    <w:p w14:paraId="5E4B2797" w14:textId="77777777" w:rsidR="00E60D9D" w:rsidRPr="00E60D9D" w:rsidRDefault="00E60D9D" w:rsidP="0087300D">
      <w:pPr>
        <w:jc w:val="both"/>
        <w:rPr>
          <w:rFonts w:asciiTheme="minorHAnsi" w:eastAsia="Arial" w:hAnsiTheme="minorHAnsi" w:cstheme="minorHAnsi"/>
        </w:rPr>
      </w:pPr>
    </w:p>
    <w:p w14:paraId="024A5044" w14:textId="0497BB52" w:rsid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Add 30 U of </w:t>
      </w:r>
      <w:r w:rsidR="003D5DE4" w:rsidRPr="00E60D9D">
        <w:rPr>
          <w:rFonts w:asciiTheme="minorHAnsi" w:hAnsiTheme="minorHAnsi" w:cstheme="minorHAnsi"/>
        </w:rPr>
        <w:t xml:space="preserve">homemade </w:t>
      </w:r>
      <w:r w:rsidRPr="00E60D9D">
        <w:rPr>
          <w:rFonts w:asciiTheme="minorHAnsi" w:hAnsiTheme="minorHAnsi" w:cstheme="minorHAnsi"/>
        </w:rPr>
        <w:t xml:space="preserve">GST-TEV protease to the bead suspension and rotate for 2 </w:t>
      </w:r>
      <w:r w:rsidR="00A24FE1">
        <w:rPr>
          <w:rFonts w:asciiTheme="minorHAnsi" w:hAnsiTheme="minorHAnsi" w:cstheme="minorHAnsi"/>
        </w:rPr>
        <w:t>h</w:t>
      </w:r>
      <w:r w:rsidRPr="00E60D9D">
        <w:rPr>
          <w:rFonts w:asciiTheme="minorHAnsi" w:hAnsiTheme="minorHAnsi" w:cstheme="minorHAnsi"/>
        </w:rPr>
        <w:t xml:space="preserve"> at </w:t>
      </w:r>
      <w:r w:rsidR="00CF5C3E" w:rsidRPr="00CA70E3">
        <w:rPr>
          <w:rFonts w:asciiTheme="minorHAnsi" w:hAnsiTheme="minorHAnsi" w:cstheme="minorHAnsi"/>
        </w:rPr>
        <w:t>RT</w:t>
      </w:r>
      <w:r w:rsidR="00FC222A" w:rsidRPr="00E60D9D">
        <w:rPr>
          <w:rFonts w:asciiTheme="minorHAnsi" w:hAnsiTheme="minorHAnsi" w:cstheme="minorHAnsi"/>
        </w:rPr>
        <w:t xml:space="preserve">. </w:t>
      </w:r>
    </w:p>
    <w:p w14:paraId="0E400340" w14:textId="77777777" w:rsidR="00E60D9D" w:rsidRPr="00E60D9D" w:rsidRDefault="00E60D9D" w:rsidP="0087300D">
      <w:pPr>
        <w:jc w:val="both"/>
        <w:rPr>
          <w:rFonts w:asciiTheme="minorHAnsi" w:eastAsia="Arial" w:hAnsiTheme="minorHAnsi" w:cstheme="minorHAnsi"/>
        </w:rPr>
      </w:pPr>
    </w:p>
    <w:p w14:paraId="4B9BE324" w14:textId="02D663FC" w:rsidR="00682006" w:rsidRPr="00E60D9D" w:rsidRDefault="00E60D9D" w:rsidP="0087300D">
      <w:pPr>
        <w:jc w:val="both"/>
        <w:rPr>
          <w:rFonts w:asciiTheme="minorHAnsi" w:eastAsia="Arial" w:hAnsiTheme="minorHAnsi" w:cstheme="minorHAnsi"/>
        </w:rPr>
      </w:pPr>
      <w:r>
        <w:rPr>
          <w:rFonts w:asciiTheme="minorHAnsi" w:hAnsiTheme="minorHAnsi" w:cstheme="minorHAnsi"/>
        </w:rPr>
        <w:t>NOTE:</w:t>
      </w:r>
      <w:r w:rsidR="0070272F" w:rsidRPr="00E60D9D">
        <w:rPr>
          <w:rFonts w:asciiTheme="minorHAnsi" w:hAnsiTheme="minorHAnsi" w:cstheme="minorHAnsi"/>
        </w:rPr>
        <w:t xml:space="preserve"> Recombinant GST-TEV protease is now also commercially available</w:t>
      </w:r>
      <w:r w:rsidR="00993EEB" w:rsidRPr="00E60D9D">
        <w:rPr>
          <w:rFonts w:asciiTheme="minorHAnsi" w:hAnsiTheme="minorHAnsi" w:cstheme="minorHAnsi"/>
        </w:rPr>
        <w:t xml:space="preserve">, but </w:t>
      </w:r>
      <w:r w:rsidR="00772E6F" w:rsidRPr="00E60D9D">
        <w:rPr>
          <w:rFonts w:asciiTheme="minorHAnsi" w:hAnsiTheme="minorHAnsi" w:cstheme="minorHAnsi"/>
        </w:rPr>
        <w:t>it</w:t>
      </w:r>
      <w:r w:rsidR="00114F12">
        <w:rPr>
          <w:rFonts w:asciiTheme="minorHAnsi" w:hAnsiTheme="minorHAnsi" w:cstheme="minorHAnsi"/>
        </w:rPr>
        <w:t xml:space="preserve"> has not been </w:t>
      </w:r>
      <w:r w:rsidR="00C6637B">
        <w:rPr>
          <w:rFonts w:asciiTheme="minorHAnsi" w:hAnsiTheme="minorHAnsi" w:cstheme="minorHAnsi"/>
        </w:rPr>
        <w:t>tested</w:t>
      </w:r>
      <w:r w:rsidR="00114F12">
        <w:rPr>
          <w:rFonts w:asciiTheme="minorHAnsi" w:hAnsiTheme="minorHAnsi" w:cstheme="minorHAnsi"/>
        </w:rPr>
        <w:t xml:space="preserve"> with this protocol</w:t>
      </w:r>
      <w:r w:rsidR="00772E6F" w:rsidRPr="00E60D9D">
        <w:rPr>
          <w:rFonts w:asciiTheme="minorHAnsi" w:hAnsiTheme="minorHAnsi" w:cstheme="minorHAnsi"/>
        </w:rPr>
        <w:t>.</w:t>
      </w:r>
    </w:p>
    <w:p w14:paraId="4A7CDA3D" w14:textId="77777777" w:rsidR="00E60D9D" w:rsidRDefault="00E60D9D" w:rsidP="0087300D">
      <w:pPr>
        <w:jc w:val="both"/>
        <w:rPr>
          <w:rFonts w:asciiTheme="minorHAnsi" w:eastAsia="Arial" w:hAnsiTheme="minorHAnsi" w:cstheme="minorHAnsi"/>
        </w:rPr>
      </w:pPr>
    </w:p>
    <w:p w14:paraId="73B133BD" w14:textId="3E05B995" w:rsidR="00682006"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During the digestion, prepare for the next steps by setting up columns of </w:t>
      </w:r>
      <w:r w:rsidR="00BA3771" w:rsidRPr="00E60D9D">
        <w:rPr>
          <w:rFonts w:asciiTheme="minorHAnsi" w:eastAsia="Arial" w:hAnsiTheme="minorHAnsi" w:cstheme="minorHAnsi"/>
        </w:rPr>
        <w:t>three</w:t>
      </w:r>
      <w:r w:rsidRPr="00E60D9D">
        <w:rPr>
          <w:rFonts w:asciiTheme="minorHAnsi" w:eastAsia="Arial" w:hAnsiTheme="minorHAnsi" w:cstheme="minorHAnsi"/>
        </w:rPr>
        <w:t xml:space="preserve"> </w:t>
      </w:r>
      <w:r w:rsidR="0051430A" w:rsidRPr="00E60D9D">
        <w:rPr>
          <w:rFonts w:asciiTheme="minorHAnsi" w:eastAsia="Arial" w:hAnsiTheme="minorHAnsi" w:cstheme="minorHAnsi"/>
        </w:rPr>
        <w:t xml:space="preserve">1.5 mL </w:t>
      </w:r>
      <w:r w:rsidRPr="00E60D9D">
        <w:rPr>
          <w:rFonts w:asciiTheme="minorHAnsi" w:eastAsia="Arial" w:hAnsiTheme="minorHAnsi" w:cstheme="minorHAnsi"/>
        </w:rPr>
        <w:t>tubes for each sample</w:t>
      </w:r>
      <w:r w:rsidR="001628C5" w:rsidRPr="00E60D9D">
        <w:rPr>
          <w:rFonts w:asciiTheme="minorHAnsi" w:hAnsiTheme="minorHAnsi" w:cstheme="minorHAnsi"/>
        </w:rPr>
        <w:t xml:space="preserve"> </w:t>
      </w:r>
      <w:r w:rsidR="00114F12">
        <w:rPr>
          <w:rFonts w:asciiTheme="minorHAnsi" w:hAnsiTheme="minorHAnsi" w:cstheme="minorHAnsi"/>
        </w:rPr>
        <w:t>(</w:t>
      </w:r>
      <w:r w:rsidR="00AD62C3" w:rsidRPr="00E60D9D">
        <w:rPr>
          <w:rFonts w:asciiTheme="minorHAnsi" w:eastAsia="Arial" w:hAnsiTheme="minorHAnsi" w:cstheme="minorHAnsi"/>
        </w:rPr>
        <w:t>i</w:t>
      </w:r>
      <w:r w:rsidRPr="00E60D9D">
        <w:rPr>
          <w:rFonts w:asciiTheme="minorHAnsi" w:eastAsia="Arial" w:hAnsiTheme="minorHAnsi" w:cstheme="minorHAnsi"/>
        </w:rPr>
        <w:t xml:space="preserve">.e. for </w:t>
      </w:r>
      <w:r w:rsidR="00114F12" w:rsidRPr="00CA70E3">
        <w:rPr>
          <w:rFonts w:asciiTheme="minorHAnsi" w:eastAsia="Arial" w:hAnsiTheme="minorHAnsi" w:cstheme="minorHAnsi"/>
        </w:rPr>
        <w:t>seven</w:t>
      </w:r>
      <w:r w:rsidR="00114F12" w:rsidRPr="00E60D9D">
        <w:rPr>
          <w:rFonts w:asciiTheme="minorHAnsi" w:eastAsia="Arial" w:hAnsiTheme="minorHAnsi" w:cstheme="minorHAnsi"/>
        </w:rPr>
        <w:t xml:space="preserve"> </w:t>
      </w:r>
      <w:r w:rsidRPr="00E60D9D">
        <w:rPr>
          <w:rFonts w:asciiTheme="minorHAnsi" w:eastAsia="Arial" w:hAnsiTheme="minorHAnsi" w:cstheme="minorHAnsi"/>
        </w:rPr>
        <w:t xml:space="preserve">samples, have </w:t>
      </w:r>
      <w:r w:rsidR="00114F12" w:rsidRPr="00CA70E3">
        <w:rPr>
          <w:rFonts w:asciiTheme="minorHAnsi" w:eastAsia="Arial" w:hAnsiTheme="minorHAnsi" w:cstheme="minorHAnsi"/>
        </w:rPr>
        <w:t>three</w:t>
      </w:r>
      <w:r w:rsidR="00114F12" w:rsidRPr="00E60D9D">
        <w:rPr>
          <w:rFonts w:asciiTheme="minorHAnsi" w:eastAsia="Arial" w:hAnsiTheme="minorHAnsi" w:cstheme="minorHAnsi"/>
        </w:rPr>
        <w:t xml:space="preserve"> </w:t>
      </w:r>
      <w:r w:rsidRPr="00E60D9D">
        <w:rPr>
          <w:rFonts w:asciiTheme="minorHAnsi" w:eastAsia="Arial" w:hAnsiTheme="minorHAnsi" w:cstheme="minorHAnsi"/>
        </w:rPr>
        <w:t xml:space="preserve">rows of </w:t>
      </w:r>
      <w:r w:rsidR="00114F12" w:rsidRPr="00CA70E3">
        <w:rPr>
          <w:rFonts w:asciiTheme="minorHAnsi" w:eastAsia="Arial" w:hAnsiTheme="minorHAnsi" w:cstheme="minorHAnsi"/>
        </w:rPr>
        <w:t>seven</w:t>
      </w:r>
      <w:r w:rsidR="00114F12" w:rsidRPr="00E60D9D">
        <w:rPr>
          <w:rFonts w:asciiTheme="minorHAnsi" w:eastAsia="Arial" w:hAnsiTheme="minorHAnsi" w:cstheme="minorHAnsi"/>
        </w:rPr>
        <w:t xml:space="preserve"> </w:t>
      </w:r>
      <w:r w:rsidRPr="00E60D9D">
        <w:rPr>
          <w:rFonts w:asciiTheme="minorHAnsi" w:eastAsia="Arial" w:hAnsiTheme="minorHAnsi" w:cstheme="minorHAnsi"/>
        </w:rPr>
        <w:t>columns</w:t>
      </w:r>
      <w:r w:rsidR="00114F12">
        <w:rPr>
          <w:rFonts w:asciiTheme="minorHAnsi" w:eastAsia="Arial" w:hAnsiTheme="minorHAnsi" w:cstheme="minorHAnsi"/>
        </w:rPr>
        <w:t>).</w:t>
      </w:r>
    </w:p>
    <w:p w14:paraId="03E388B7" w14:textId="77777777" w:rsidR="00E60D9D" w:rsidRDefault="00E60D9D" w:rsidP="0087300D">
      <w:pPr>
        <w:jc w:val="both"/>
        <w:rPr>
          <w:rFonts w:asciiTheme="minorHAnsi" w:eastAsia="Arial" w:hAnsiTheme="minorHAnsi" w:cstheme="minorHAnsi"/>
        </w:rPr>
      </w:pPr>
    </w:p>
    <w:p w14:paraId="4F5157B0" w14:textId="4E0C885B" w:rsidR="004C6E9B"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To the final row of tubes, add 0.4 g of guanidium hydrochloride, 27 µL of 5M </w:t>
      </w:r>
      <w:r w:rsidR="00C6637B">
        <w:rPr>
          <w:rFonts w:asciiTheme="minorHAnsi" w:eastAsia="Arial" w:hAnsiTheme="minorHAnsi" w:cstheme="minorHAnsi"/>
        </w:rPr>
        <w:t>sodium chloride</w:t>
      </w:r>
      <w:r w:rsidR="00C6637B" w:rsidRPr="00E60D9D">
        <w:rPr>
          <w:rFonts w:asciiTheme="minorHAnsi" w:eastAsia="Arial" w:hAnsiTheme="minorHAnsi" w:cstheme="minorHAnsi"/>
        </w:rPr>
        <w:t xml:space="preserve"> </w:t>
      </w:r>
      <w:r w:rsidRPr="00E60D9D">
        <w:rPr>
          <w:rFonts w:asciiTheme="minorHAnsi" w:eastAsia="Arial" w:hAnsiTheme="minorHAnsi" w:cstheme="minorHAnsi"/>
        </w:rPr>
        <w:t>and 3 µL of 2.5</w:t>
      </w:r>
      <w:r w:rsidR="00C6637B">
        <w:rPr>
          <w:rFonts w:asciiTheme="minorHAnsi" w:eastAsia="Arial" w:hAnsiTheme="minorHAnsi" w:cstheme="minorHAnsi"/>
        </w:rPr>
        <w:t xml:space="preserve"> </w:t>
      </w:r>
      <w:r w:rsidRPr="00E60D9D">
        <w:rPr>
          <w:rFonts w:asciiTheme="minorHAnsi" w:eastAsia="Arial" w:hAnsiTheme="minorHAnsi" w:cstheme="minorHAnsi"/>
        </w:rPr>
        <w:t xml:space="preserve">M imidazole </w:t>
      </w:r>
      <w:r w:rsidR="00C6637B">
        <w:rPr>
          <w:rFonts w:asciiTheme="minorHAnsi" w:eastAsia="Arial" w:hAnsiTheme="minorHAnsi" w:cstheme="minorHAnsi"/>
        </w:rPr>
        <w:t>(</w:t>
      </w:r>
      <w:r w:rsidRPr="00E60D9D">
        <w:rPr>
          <w:rFonts w:asciiTheme="minorHAnsi" w:eastAsia="Arial" w:hAnsiTheme="minorHAnsi" w:cstheme="minorHAnsi"/>
        </w:rPr>
        <w:t xml:space="preserve">pH </w:t>
      </w:r>
      <w:r w:rsidR="00C6637B">
        <w:rPr>
          <w:rFonts w:asciiTheme="minorHAnsi" w:eastAsia="Arial" w:hAnsiTheme="minorHAnsi" w:cstheme="minorHAnsi"/>
        </w:rPr>
        <w:t xml:space="preserve">= </w:t>
      </w:r>
      <w:r w:rsidRPr="00E60D9D">
        <w:rPr>
          <w:rFonts w:asciiTheme="minorHAnsi" w:eastAsia="Arial" w:hAnsiTheme="minorHAnsi" w:cstheme="minorHAnsi"/>
        </w:rPr>
        <w:t>8</w:t>
      </w:r>
      <w:r w:rsidR="00C6637B">
        <w:rPr>
          <w:rFonts w:asciiTheme="minorHAnsi" w:eastAsia="Arial" w:hAnsiTheme="minorHAnsi" w:cstheme="minorHAnsi"/>
        </w:rPr>
        <w:t>)</w:t>
      </w:r>
      <w:r w:rsidRPr="00E60D9D">
        <w:rPr>
          <w:rFonts w:asciiTheme="minorHAnsi" w:eastAsia="Arial" w:hAnsiTheme="minorHAnsi" w:cstheme="minorHAnsi"/>
        </w:rPr>
        <w:t xml:space="preserve">. Note that the pH of the imidazole </w:t>
      </w:r>
      <w:r w:rsidR="00114F12" w:rsidRPr="00E60D9D">
        <w:rPr>
          <w:rFonts w:asciiTheme="minorHAnsi" w:eastAsia="Arial" w:hAnsiTheme="minorHAnsi" w:cstheme="minorHAnsi"/>
        </w:rPr>
        <w:t>must</w:t>
      </w:r>
      <w:r w:rsidRPr="00E60D9D">
        <w:rPr>
          <w:rFonts w:asciiTheme="minorHAnsi" w:eastAsia="Arial" w:hAnsiTheme="minorHAnsi" w:cstheme="minorHAnsi"/>
        </w:rPr>
        <w:t xml:space="preserve"> be 8</w:t>
      </w:r>
      <w:r w:rsidR="00114F12">
        <w:rPr>
          <w:rFonts w:asciiTheme="minorHAnsi" w:eastAsia="Arial" w:hAnsiTheme="minorHAnsi" w:cstheme="minorHAnsi"/>
        </w:rPr>
        <w:t>.</w:t>
      </w:r>
      <w:r w:rsidRPr="00E60D9D">
        <w:rPr>
          <w:rFonts w:asciiTheme="minorHAnsi" w:eastAsia="Arial" w:hAnsiTheme="minorHAnsi" w:cstheme="minorHAnsi"/>
        </w:rPr>
        <w:t xml:space="preserve"> This is critical</w:t>
      </w:r>
      <w:r w:rsidR="00653B75" w:rsidRPr="00E60D9D">
        <w:rPr>
          <w:rFonts w:asciiTheme="minorHAnsi" w:eastAsia="Arial" w:hAnsiTheme="minorHAnsi" w:cstheme="minorHAnsi"/>
        </w:rPr>
        <w:t xml:space="preserve"> to maintain RNA integrity</w:t>
      </w:r>
      <w:r w:rsidR="00E60D9D">
        <w:rPr>
          <w:rFonts w:asciiTheme="minorHAnsi" w:eastAsia="Arial" w:hAnsiTheme="minorHAnsi" w:cstheme="minorHAnsi"/>
        </w:rPr>
        <w:t>.</w:t>
      </w:r>
    </w:p>
    <w:p w14:paraId="1CCC07FD" w14:textId="77777777" w:rsidR="00E60D9D" w:rsidRDefault="00E60D9D" w:rsidP="0087300D">
      <w:pPr>
        <w:jc w:val="both"/>
        <w:rPr>
          <w:rFonts w:asciiTheme="minorHAnsi" w:eastAsia="Arial" w:hAnsiTheme="minorHAnsi" w:cstheme="minorHAnsi"/>
        </w:rPr>
      </w:pPr>
    </w:p>
    <w:p w14:paraId="3213AEAF" w14:textId="645527A1" w:rsidR="004F3B28"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Additionally, wash the required volume of </w:t>
      </w:r>
      <w:r w:rsidR="00BA3771" w:rsidRPr="00E60D9D">
        <w:rPr>
          <w:rFonts w:asciiTheme="minorHAnsi" w:eastAsia="Arial" w:hAnsiTheme="minorHAnsi" w:cstheme="minorHAnsi"/>
        </w:rPr>
        <w:t>nickel</w:t>
      </w:r>
      <w:r w:rsidRPr="00E60D9D">
        <w:rPr>
          <w:rFonts w:asciiTheme="minorHAnsi" w:eastAsia="Arial" w:hAnsiTheme="minorHAnsi" w:cstheme="minorHAnsi"/>
        </w:rPr>
        <w:t xml:space="preserve"> beads in WB I </w:t>
      </w:r>
      <w:r w:rsidR="00C6637B" w:rsidRPr="00C6637B">
        <w:rPr>
          <w:rFonts w:asciiTheme="minorHAnsi" w:eastAsia="Arial" w:hAnsiTheme="minorHAnsi" w:cstheme="minorHAnsi"/>
        </w:rPr>
        <w:t>3x</w:t>
      </w:r>
      <w:r w:rsidRPr="00E60D9D">
        <w:rPr>
          <w:rFonts w:asciiTheme="minorHAnsi" w:eastAsia="Arial" w:hAnsiTheme="minorHAnsi" w:cstheme="minorHAnsi"/>
        </w:rPr>
        <w:t>. Use 100 µL of slurry per sample. After the final wash, resuspend the beads in the same original volume of WB I and store on ice</w:t>
      </w:r>
      <w:r w:rsidR="00E60D9D">
        <w:rPr>
          <w:rFonts w:asciiTheme="minorHAnsi" w:eastAsia="Arial" w:hAnsiTheme="minorHAnsi" w:cstheme="minorHAnsi"/>
        </w:rPr>
        <w:t>.</w:t>
      </w:r>
    </w:p>
    <w:p w14:paraId="1EFF4B22" w14:textId="77777777" w:rsidR="00E60D9D" w:rsidRDefault="00E60D9D" w:rsidP="0087300D">
      <w:pPr>
        <w:jc w:val="both"/>
        <w:rPr>
          <w:rFonts w:asciiTheme="minorHAnsi" w:eastAsia="Arial" w:hAnsiTheme="minorHAnsi" w:cstheme="minorHAnsi"/>
        </w:rPr>
      </w:pPr>
    </w:p>
    <w:p w14:paraId="68DB089D" w14:textId="3292B5F5" w:rsidR="00027212"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Once the TEV digestion is complete, collect the supernatant using a magnetic rack for anti-FLAG beads or centrifugation for IgG beads</w:t>
      </w:r>
      <w:r w:rsidR="002A5210">
        <w:rPr>
          <w:rFonts w:asciiTheme="minorHAnsi" w:eastAsia="Arial" w:hAnsiTheme="minorHAnsi" w:cstheme="minorHAnsi"/>
        </w:rPr>
        <w:t>,</w:t>
      </w:r>
      <w:r w:rsidRPr="00E60D9D">
        <w:rPr>
          <w:rFonts w:asciiTheme="minorHAnsi" w:eastAsia="Arial" w:hAnsiTheme="minorHAnsi" w:cstheme="minorHAnsi"/>
        </w:rPr>
        <w:t xml:space="preserve"> and transfer to the first row of the tubes previously set up</w:t>
      </w:r>
      <w:r w:rsidR="00E60D9D">
        <w:rPr>
          <w:rFonts w:asciiTheme="minorHAnsi" w:eastAsia="Arial" w:hAnsiTheme="minorHAnsi" w:cstheme="minorHAnsi"/>
        </w:rPr>
        <w:t>.</w:t>
      </w:r>
    </w:p>
    <w:p w14:paraId="191100E9" w14:textId="77777777" w:rsidR="00E60D9D" w:rsidRDefault="00E60D9D" w:rsidP="0087300D">
      <w:pPr>
        <w:jc w:val="both"/>
        <w:rPr>
          <w:rFonts w:asciiTheme="minorHAnsi" w:eastAsia="Arial" w:hAnsiTheme="minorHAnsi" w:cstheme="minorHAnsi"/>
        </w:rPr>
      </w:pPr>
    </w:p>
    <w:p w14:paraId="40F083A4" w14:textId="415B3718" w:rsidR="00027212"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Take a 50 </w:t>
      </w:r>
      <w:r w:rsidR="00CF5C3E">
        <w:rPr>
          <w:rFonts w:asciiTheme="minorHAnsi" w:eastAsia="Arial" w:hAnsiTheme="minorHAnsi" w:cstheme="minorHAnsi"/>
        </w:rPr>
        <w:t>µL of</w:t>
      </w:r>
      <w:r w:rsidRPr="00E60D9D">
        <w:rPr>
          <w:rFonts w:asciiTheme="minorHAnsi" w:eastAsia="Arial" w:hAnsiTheme="minorHAnsi" w:cstheme="minorHAnsi"/>
        </w:rPr>
        <w:t xml:space="preserve"> sample of the TEV eluate for </w:t>
      </w:r>
      <w:r w:rsidR="002A5210" w:rsidRPr="00E60D9D">
        <w:rPr>
          <w:rFonts w:asciiTheme="minorHAnsi" w:eastAsia="Arial" w:hAnsiTheme="minorHAnsi" w:cstheme="minorHAnsi"/>
        </w:rPr>
        <w:t xml:space="preserve">Western </w:t>
      </w:r>
      <w:r w:rsidRPr="00E60D9D">
        <w:rPr>
          <w:rFonts w:asciiTheme="minorHAnsi" w:eastAsia="Arial" w:hAnsiTheme="minorHAnsi" w:cstheme="minorHAnsi"/>
        </w:rPr>
        <w:t>blot analysis</w:t>
      </w:r>
      <w:r w:rsidR="00E60D9D">
        <w:rPr>
          <w:rFonts w:asciiTheme="minorHAnsi" w:eastAsia="Arial" w:hAnsiTheme="minorHAnsi" w:cstheme="minorHAnsi"/>
        </w:rPr>
        <w:t>.</w:t>
      </w:r>
    </w:p>
    <w:p w14:paraId="25FBD030" w14:textId="77777777" w:rsidR="00E60D9D" w:rsidRDefault="00E60D9D" w:rsidP="0087300D">
      <w:pPr>
        <w:jc w:val="both"/>
        <w:rPr>
          <w:rFonts w:asciiTheme="minorHAnsi" w:eastAsia="Arial" w:hAnsiTheme="minorHAnsi" w:cstheme="minorHAnsi"/>
        </w:rPr>
      </w:pPr>
    </w:p>
    <w:p w14:paraId="4E6EC781" w14:textId="67DCA880" w:rsidR="00027212"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Set a </w:t>
      </w:r>
      <w:proofErr w:type="spellStart"/>
      <w:r w:rsidRPr="00E60D9D">
        <w:rPr>
          <w:rFonts w:asciiTheme="minorHAnsi" w:eastAsia="Arial" w:hAnsiTheme="minorHAnsi" w:cstheme="minorHAnsi"/>
        </w:rPr>
        <w:t>thermoblock</w:t>
      </w:r>
      <w:proofErr w:type="spellEnd"/>
      <w:r w:rsidRPr="00E60D9D">
        <w:rPr>
          <w:rFonts w:asciiTheme="minorHAnsi" w:eastAsia="Arial" w:hAnsiTheme="minorHAnsi" w:cstheme="minorHAnsi"/>
        </w:rPr>
        <w:t xml:space="preserve"> incubator to 37</w:t>
      </w:r>
      <w:r w:rsidR="00A24FE1">
        <w:rPr>
          <w:rFonts w:asciiTheme="minorHAnsi" w:eastAsia="Arial" w:hAnsiTheme="minorHAnsi" w:cstheme="minorHAnsi"/>
        </w:rPr>
        <w:t xml:space="preserve"> </w:t>
      </w:r>
      <w:r w:rsidRPr="00E60D9D">
        <w:rPr>
          <w:rFonts w:asciiTheme="minorHAnsi" w:eastAsia="Arial" w:hAnsiTheme="minorHAnsi" w:cstheme="minorHAnsi"/>
        </w:rPr>
        <w:t xml:space="preserve">°C. To the second row of tubes, add 1 µL of </w:t>
      </w:r>
      <w:r w:rsidR="002712F0" w:rsidRPr="00E60D9D">
        <w:rPr>
          <w:rFonts w:asciiTheme="minorHAnsi" w:eastAsia="Arial" w:hAnsiTheme="minorHAnsi" w:cstheme="minorHAnsi"/>
        </w:rPr>
        <w:t>RNase cocktail</w:t>
      </w:r>
      <w:r w:rsidRPr="00E60D9D">
        <w:rPr>
          <w:rFonts w:asciiTheme="minorHAnsi" w:eastAsia="Arial" w:hAnsiTheme="minorHAnsi" w:cstheme="minorHAnsi"/>
        </w:rPr>
        <w:t xml:space="preserve"> (1:50 dilution)</w:t>
      </w:r>
      <w:r w:rsidR="00E60D9D">
        <w:rPr>
          <w:rFonts w:asciiTheme="minorHAnsi" w:eastAsia="Arial" w:hAnsiTheme="minorHAnsi" w:cstheme="minorHAnsi"/>
        </w:rPr>
        <w:t>.</w:t>
      </w:r>
    </w:p>
    <w:p w14:paraId="37D3B689" w14:textId="77777777" w:rsidR="00E60D9D" w:rsidRDefault="00E60D9D" w:rsidP="0087300D">
      <w:pPr>
        <w:jc w:val="both"/>
        <w:rPr>
          <w:rFonts w:asciiTheme="minorHAnsi" w:eastAsia="Arial" w:hAnsiTheme="minorHAnsi" w:cstheme="minorHAnsi"/>
        </w:rPr>
      </w:pPr>
    </w:p>
    <w:p w14:paraId="1B7C3C22" w14:textId="707E496C" w:rsidR="00027212"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Take 550 µL of TEV eluate from the first row of tubes and add to the second row (containing the </w:t>
      </w:r>
      <w:r w:rsidR="002712F0" w:rsidRPr="00E60D9D">
        <w:rPr>
          <w:rFonts w:asciiTheme="minorHAnsi" w:eastAsia="Arial" w:hAnsiTheme="minorHAnsi" w:cstheme="minorHAnsi"/>
        </w:rPr>
        <w:t>RNase cocktail</w:t>
      </w:r>
      <w:r w:rsidRPr="00E60D9D">
        <w:rPr>
          <w:rFonts w:asciiTheme="minorHAnsi" w:eastAsia="Arial" w:hAnsiTheme="minorHAnsi" w:cstheme="minorHAnsi"/>
        </w:rPr>
        <w:t xml:space="preserve">). Pipette </w:t>
      </w:r>
      <w:r w:rsidR="000E1AC9" w:rsidRPr="00E60D9D">
        <w:rPr>
          <w:rFonts w:asciiTheme="minorHAnsi" w:eastAsia="Arial" w:hAnsiTheme="minorHAnsi" w:cstheme="minorHAnsi"/>
        </w:rPr>
        <w:t>vigorously</w:t>
      </w:r>
      <w:r w:rsidRPr="00E60D9D">
        <w:rPr>
          <w:rFonts w:asciiTheme="minorHAnsi" w:eastAsia="Arial" w:hAnsiTheme="minorHAnsi" w:cstheme="minorHAnsi"/>
        </w:rPr>
        <w:t xml:space="preserve"> to ensure mixing</w:t>
      </w:r>
      <w:r w:rsidR="00E60D9D">
        <w:rPr>
          <w:rFonts w:asciiTheme="minorHAnsi" w:eastAsia="Arial" w:hAnsiTheme="minorHAnsi" w:cstheme="minorHAnsi"/>
        </w:rPr>
        <w:t>.</w:t>
      </w:r>
    </w:p>
    <w:p w14:paraId="508312C1" w14:textId="77777777" w:rsidR="00E60D9D" w:rsidRDefault="00E60D9D" w:rsidP="0087300D">
      <w:pPr>
        <w:jc w:val="both"/>
        <w:rPr>
          <w:rFonts w:asciiTheme="minorHAnsi" w:eastAsia="Arial" w:hAnsiTheme="minorHAnsi" w:cstheme="minorHAnsi"/>
        </w:rPr>
      </w:pPr>
    </w:p>
    <w:p w14:paraId="3B43356A" w14:textId="4E3FA508" w:rsidR="00027212"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After completing this for the first sample, immediately place the tube into the </w:t>
      </w:r>
      <w:proofErr w:type="spellStart"/>
      <w:r w:rsidRPr="00E60D9D">
        <w:rPr>
          <w:rFonts w:asciiTheme="minorHAnsi" w:eastAsia="Arial" w:hAnsiTheme="minorHAnsi" w:cstheme="minorHAnsi"/>
        </w:rPr>
        <w:t>thermoblock</w:t>
      </w:r>
      <w:proofErr w:type="spellEnd"/>
      <w:r w:rsidRPr="00E60D9D">
        <w:rPr>
          <w:rFonts w:asciiTheme="minorHAnsi" w:eastAsia="Arial" w:hAnsiTheme="minorHAnsi" w:cstheme="minorHAnsi"/>
        </w:rPr>
        <w:t xml:space="preserve"> and start </w:t>
      </w:r>
      <w:r w:rsidR="00746386" w:rsidRPr="00E60D9D">
        <w:rPr>
          <w:rFonts w:asciiTheme="minorHAnsi" w:eastAsia="Arial" w:hAnsiTheme="minorHAnsi" w:cstheme="minorHAnsi"/>
        </w:rPr>
        <w:t xml:space="preserve">a </w:t>
      </w:r>
      <w:r w:rsidRPr="00E60D9D">
        <w:rPr>
          <w:rFonts w:asciiTheme="minorHAnsi" w:eastAsia="Arial" w:hAnsiTheme="minorHAnsi" w:cstheme="minorHAnsi"/>
        </w:rPr>
        <w:t xml:space="preserve">timer. </w:t>
      </w:r>
      <w:r w:rsidR="00746386" w:rsidRPr="00E60D9D">
        <w:rPr>
          <w:rFonts w:asciiTheme="minorHAnsi" w:eastAsia="Arial" w:hAnsiTheme="minorHAnsi" w:cstheme="minorHAnsi"/>
        </w:rPr>
        <w:t>M</w:t>
      </w:r>
      <w:r w:rsidRPr="00E60D9D">
        <w:rPr>
          <w:rFonts w:asciiTheme="minorHAnsi" w:eastAsia="Arial" w:hAnsiTheme="minorHAnsi" w:cstheme="minorHAnsi"/>
        </w:rPr>
        <w:t>ove on</w:t>
      </w:r>
      <w:r w:rsidR="002A5210">
        <w:rPr>
          <w:rFonts w:asciiTheme="minorHAnsi" w:eastAsia="Arial" w:hAnsiTheme="minorHAnsi" w:cstheme="minorHAnsi"/>
        </w:rPr>
        <w:t xml:space="preserve"> </w:t>
      </w:r>
      <w:r w:rsidRPr="00E60D9D">
        <w:rPr>
          <w:rFonts w:asciiTheme="minorHAnsi" w:eastAsia="Arial" w:hAnsiTheme="minorHAnsi" w:cstheme="minorHAnsi"/>
        </w:rPr>
        <w:t>to the subsequent samples, such that each is staggered</w:t>
      </w:r>
      <w:r w:rsidR="00E60D9D">
        <w:rPr>
          <w:rFonts w:asciiTheme="minorHAnsi" w:eastAsia="Arial" w:hAnsiTheme="minorHAnsi" w:cstheme="minorHAnsi"/>
        </w:rPr>
        <w:t>.</w:t>
      </w:r>
    </w:p>
    <w:p w14:paraId="26DB39BC" w14:textId="77777777" w:rsidR="00E60D9D" w:rsidRPr="00E60D9D" w:rsidRDefault="00E60D9D" w:rsidP="0087300D">
      <w:pPr>
        <w:jc w:val="both"/>
        <w:rPr>
          <w:rFonts w:asciiTheme="minorHAnsi" w:hAnsiTheme="minorHAnsi" w:cstheme="minorHAnsi"/>
        </w:rPr>
      </w:pPr>
    </w:p>
    <w:p w14:paraId="11FDF7D3" w14:textId="635D6B4F" w:rsidR="004F3B28" w:rsidRPr="00E60D9D" w:rsidRDefault="6AF0D450" w:rsidP="0087300D">
      <w:pPr>
        <w:numPr>
          <w:ilvl w:val="1"/>
          <w:numId w:val="40"/>
        </w:numPr>
        <w:jc w:val="both"/>
        <w:rPr>
          <w:rFonts w:asciiTheme="minorHAnsi" w:hAnsiTheme="minorHAnsi" w:cstheme="minorHAnsi"/>
        </w:rPr>
      </w:pPr>
      <w:r w:rsidRPr="00E60D9D">
        <w:rPr>
          <w:rFonts w:asciiTheme="minorHAnsi" w:eastAsia="Arial" w:hAnsiTheme="minorHAnsi" w:cstheme="minorHAnsi"/>
        </w:rPr>
        <w:t xml:space="preserve">Incubate for exactly 5 </w:t>
      </w:r>
      <w:r w:rsidR="00A24FE1">
        <w:rPr>
          <w:rFonts w:asciiTheme="minorHAnsi" w:eastAsia="Arial" w:hAnsiTheme="minorHAnsi" w:cstheme="minorHAnsi"/>
        </w:rPr>
        <w:t>min</w:t>
      </w:r>
      <w:r w:rsidRPr="00E60D9D">
        <w:rPr>
          <w:rFonts w:asciiTheme="minorHAnsi" w:eastAsia="Arial" w:hAnsiTheme="minorHAnsi" w:cstheme="minorHAnsi"/>
        </w:rPr>
        <w:t xml:space="preserve">. Once completed, remove the first sample from the </w:t>
      </w:r>
      <w:proofErr w:type="spellStart"/>
      <w:r w:rsidRPr="00E60D9D">
        <w:rPr>
          <w:rFonts w:asciiTheme="minorHAnsi" w:eastAsia="Arial" w:hAnsiTheme="minorHAnsi" w:cstheme="minorHAnsi"/>
        </w:rPr>
        <w:t>thermoblock</w:t>
      </w:r>
      <w:proofErr w:type="spellEnd"/>
      <w:r w:rsidRPr="00E60D9D">
        <w:rPr>
          <w:rFonts w:asciiTheme="minorHAnsi" w:eastAsia="Arial" w:hAnsiTheme="minorHAnsi" w:cstheme="minorHAnsi"/>
        </w:rPr>
        <w:t xml:space="preserve"> and transfer the solution to the third row of tubes </w:t>
      </w:r>
      <w:r w:rsidR="002A5210">
        <w:rPr>
          <w:rFonts w:asciiTheme="minorHAnsi" w:eastAsia="Arial" w:hAnsiTheme="minorHAnsi" w:cstheme="minorHAnsi"/>
        </w:rPr>
        <w:t>(</w:t>
      </w:r>
      <w:r w:rsidRPr="00E60D9D">
        <w:rPr>
          <w:rFonts w:asciiTheme="minorHAnsi" w:eastAsia="Arial" w:hAnsiTheme="minorHAnsi" w:cstheme="minorHAnsi"/>
        </w:rPr>
        <w:t>containing the guanidium hydrochloride powder</w:t>
      </w:r>
      <w:r w:rsidR="002A5210">
        <w:rPr>
          <w:rFonts w:asciiTheme="minorHAnsi" w:eastAsia="Arial" w:hAnsiTheme="minorHAnsi" w:cstheme="minorHAnsi"/>
        </w:rPr>
        <w:t>)</w:t>
      </w:r>
      <w:r w:rsidR="00E60D9D">
        <w:rPr>
          <w:rFonts w:asciiTheme="minorHAnsi" w:eastAsia="Arial" w:hAnsiTheme="minorHAnsi" w:cstheme="minorHAnsi"/>
        </w:rPr>
        <w:t>.</w:t>
      </w:r>
    </w:p>
    <w:p w14:paraId="00732439" w14:textId="77777777" w:rsidR="00E60D9D" w:rsidRDefault="00E60D9D" w:rsidP="0087300D">
      <w:pPr>
        <w:jc w:val="both"/>
        <w:rPr>
          <w:rFonts w:asciiTheme="minorHAnsi" w:eastAsia="Arial" w:hAnsiTheme="minorHAnsi" w:cstheme="minorHAnsi"/>
        </w:rPr>
      </w:pPr>
    </w:p>
    <w:p w14:paraId="132B063A" w14:textId="3EB16797" w:rsidR="004C6E9B" w:rsidRPr="00E60D9D" w:rsidRDefault="00E60D9D" w:rsidP="0087300D">
      <w:pPr>
        <w:jc w:val="both"/>
        <w:rPr>
          <w:rFonts w:asciiTheme="minorHAnsi" w:hAnsiTheme="minorHAnsi" w:cstheme="minorHAnsi"/>
        </w:rPr>
      </w:pPr>
      <w:r>
        <w:rPr>
          <w:rFonts w:asciiTheme="minorHAnsi" w:eastAsia="Arial" w:hAnsiTheme="minorHAnsi" w:cstheme="minorHAnsi"/>
        </w:rPr>
        <w:t>NOTE:</w:t>
      </w:r>
      <w:r w:rsidR="00300372">
        <w:rPr>
          <w:rFonts w:asciiTheme="minorHAnsi" w:eastAsia="Arial" w:hAnsiTheme="minorHAnsi" w:cstheme="minorHAnsi"/>
        </w:rPr>
        <w:t xml:space="preserve"> </w:t>
      </w:r>
      <w:r w:rsidR="6AF0D450" w:rsidRPr="00E60D9D">
        <w:rPr>
          <w:rFonts w:asciiTheme="minorHAnsi" w:eastAsia="Arial" w:hAnsiTheme="minorHAnsi" w:cstheme="minorHAnsi"/>
        </w:rPr>
        <w:t>A 5</w:t>
      </w:r>
      <w:r w:rsidR="002A5210">
        <w:rPr>
          <w:rFonts w:asciiTheme="minorHAnsi" w:eastAsia="Arial" w:hAnsiTheme="minorHAnsi" w:cstheme="minorHAnsi"/>
        </w:rPr>
        <w:t xml:space="preserve"> </w:t>
      </w:r>
      <w:r w:rsidR="00A24FE1">
        <w:rPr>
          <w:rFonts w:asciiTheme="minorHAnsi" w:eastAsia="Arial" w:hAnsiTheme="minorHAnsi" w:cstheme="minorHAnsi"/>
        </w:rPr>
        <w:t>min</w:t>
      </w:r>
      <w:r w:rsidR="6AF0D450" w:rsidRPr="00E60D9D">
        <w:rPr>
          <w:rFonts w:asciiTheme="minorHAnsi" w:eastAsia="Arial" w:hAnsiTheme="minorHAnsi" w:cstheme="minorHAnsi"/>
        </w:rPr>
        <w:t xml:space="preserve"> incubation with a 1:50 </w:t>
      </w:r>
      <w:r w:rsidR="002712F0" w:rsidRPr="00E60D9D">
        <w:rPr>
          <w:rFonts w:asciiTheme="minorHAnsi" w:eastAsia="Arial" w:hAnsiTheme="minorHAnsi" w:cstheme="minorHAnsi"/>
        </w:rPr>
        <w:t>dilution of the RNase cocktail</w:t>
      </w:r>
      <w:r w:rsidR="6AF0D450" w:rsidRPr="00E60D9D">
        <w:rPr>
          <w:rFonts w:asciiTheme="minorHAnsi" w:eastAsia="Arial" w:hAnsiTheme="minorHAnsi" w:cstheme="minorHAnsi"/>
        </w:rPr>
        <w:t xml:space="preserve"> is usually suitable for most proteins, but this step will need to be carefully </w:t>
      </w:r>
      <w:r w:rsidR="008D7C26">
        <w:rPr>
          <w:rFonts w:asciiTheme="minorHAnsi" w:eastAsia="Arial" w:hAnsiTheme="minorHAnsi" w:cstheme="minorHAnsi"/>
        </w:rPr>
        <w:t>optimiz</w:t>
      </w:r>
      <w:r w:rsidR="6AF0D450" w:rsidRPr="00E60D9D">
        <w:rPr>
          <w:rFonts w:asciiTheme="minorHAnsi" w:eastAsia="Arial" w:hAnsiTheme="minorHAnsi" w:cstheme="minorHAnsi"/>
        </w:rPr>
        <w:t>ed with different incubation times or concentrations for each protein to make sure that the cross-linked RNAs are of the correct size (30</w:t>
      </w:r>
      <w:r w:rsidR="002A5210" w:rsidRPr="002A5210">
        <w:rPr>
          <w:rFonts w:asciiTheme="minorHAnsi" w:eastAsia="Arial" w:hAnsiTheme="minorHAnsi" w:cstheme="minorHAnsi"/>
        </w:rPr>
        <w:t>–</w:t>
      </w:r>
      <w:r w:rsidR="6AF0D450" w:rsidRPr="00E60D9D">
        <w:rPr>
          <w:rFonts w:asciiTheme="minorHAnsi" w:eastAsia="Arial" w:hAnsiTheme="minorHAnsi" w:cstheme="minorHAnsi"/>
        </w:rPr>
        <w:t xml:space="preserve">100 </w:t>
      </w:r>
      <w:proofErr w:type="spellStart"/>
      <w:r w:rsidR="6AF0D450" w:rsidRPr="00E60D9D">
        <w:rPr>
          <w:rFonts w:asciiTheme="minorHAnsi" w:eastAsia="Arial" w:hAnsiTheme="minorHAnsi" w:cstheme="minorHAnsi"/>
        </w:rPr>
        <w:t>nt</w:t>
      </w:r>
      <w:proofErr w:type="spellEnd"/>
      <w:r w:rsidR="6AF0D450" w:rsidRPr="00E60D9D">
        <w:rPr>
          <w:rFonts w:asciiTheme="minorHAnsi" w:eastAsia="Arial" w:hAnsiTheme="minorHAnsi" w:cstheme="minorHAnsi"/>
        </w:rPr>
        <w:t>)</w:t>
      </w:r>
      <w:r w:rsidR="00114F12">
        <w:rPr>
          <w:rFonts w:asciiTheme="minorHAnsi" w:eastAsia="Arial" w:hAnsiTheme="minorHAnsi" w:cstheme="minorHAnsi"/>
        </w:rPr>
        <w:t>.</w:t>
      </w:r>
    </w:p>
    <w:p w14:paraId="511166A4" w14:textId="77777777" w:rsidR="00E60D9D" w:rsidRDefault="00E60D9D" w:rsidP="0087300D">
      <w:pPr>
        <w:jc w:val="both"/>
        <w:rPr>
          <w:rFonts w:asciiTheme="minorHAnsi" w:hAnsiTheme="minorHAnsi" w:cstheme="minorHAnsi"/>
        </w:rPr>
      </w:pPr>
    </w:p>
    <w:p w14:paraId="50226472" w14:textId="52AE1A8C" w:rsidR="004F3B28" w:rsidRPr="00E60D9D" w:rsidRDefault="6AF0D450" w:rsidP="0087300D">
      <w:pPr>
        <w:numPr>
          <w:ilvl w:val="1"/>
          <w:numId w:val="40"/>
        </w:numPr>
        <w:jc w:val="both"/>
        <w:rPr>
          <w:rFonts w:asciiTheme="minorHAnsi" w:hAnsiTheme="minorHAnsi" w:cstheme="minorHAnsi"/>
        </w:rPr>
      </w:pPr>
      <w:r w:rsidRPr="00E60D9D">
        <w:rPr>
          <w:rFonts w:asciiTheme="minorHAnsi" w:hAnsiTheme="minorHAnsi" w:cstheme="minorHAnsi"/>
        </w:rPr>
        <w:t xml:space="preserve">Immediately vortex for a couple of seconds at full speed to dissolve the </w:t>
      </w:r>
      <w:r w:rsidR="001628C5" w:rsidRPr="00E60D9D">
        <w:rPr>
          <w:rFonts w:asciiTheme="minorHAnsi" w:hAnsiTheme="minorHAnsi" w:cstheme="minorHAnsi"/>
        </w:rPr>
        <w:t>g</w:t>
      </w:r>
      <w:r w:rsidRPr="00E60D9D">
        <w:rPr>
          <w:rFonts w:asciiTheme="minorHAnsi" w:hAnsiTheme="minorHAnsi" w:cstheme="minorHAnsi"/>
        </w:rPr>
        <w:t>uanidium powder and then move on</w:t>
      </w:r>
      <w:r w:rsidR="002A5210">
        <w:rPr>
          <w:rFonts w:asciiTheme="minorHAnsi" w:hAnsiTheme="minorHAnsi" w:cstheme="minorHAnsi"/>
        </w:rPr>
        <w:t xml:space="preserve"> </w:t>
      </w:r>
      <w:r w:rsidRPr="00E60D9D">
        <w:rPr>
          <w:rFonts w:asciiTheme="minorHAnsi" w:hAnsiTheme="minorHAnsi" w:cstheme="minorHAnsi"/>
        </w:rPr>
        <w:t>to the next sample</w:t>
      </w:r>
      <w:r w:rsidR="00E60D9D">
        <w:rPr>
          <w:rFonts w:asciiTheme="minorHAnsi" w:hAnsiTheme="minorHAnsi" w:cstheme="minorHAnsi"/>
        </w:rPr>
        <w:t>.</w:t>
      </w:r>
    </w:p>
    <w:p w14:paraId="25101D04" w14:textId="77777777" w:rsidR="00E60D9D" w:rsidRDefault="00E60D9D" w:rsidP="0087300D">
      <w:pPr>
        <w:jc w:val="both"/>
        <w:rPr>
          <w:rFonts w:asciiTheme="minorHAnsi" w:hAnsiTheme="minorHAnsi" w:cstheme="minorHAnsi"/>
        </w:rPr>
      </w:pPr>
    </w:p>
    <w:p w14:paraId="3E639388" w14:textId="73DDF515" w:rsidR="004F3B28" w:rsidRDefault="6AF0D450" w:rsidP="0087300D">
      <w:pPr>
        <w:numPr>
          <w:ilvl w:val="1"/>
          <w:numId w:val="40"/>
        </w:numPr>
        <w:jc w:val="both"/>
        <w:rPr>
          <w:rFonts w:asciiTheme="minorHAnsi" w:hAnsiTheme="minorHAnsi" w:cstheme="minorHAnsi"/>
        </w:rPr>
      </w:pPr>
      <w:r w:rsidRPr="00E60D9D">
        <w:rPr>
          <w:rFonts w:asciiTheme="minorHAnsi" w:hAnsiTheme="minorHAnsi" w:cstheme="minorHAnsi"/>
        </w:rPr>
        <w:t>After all samples have been transferred into the guanidium powder, vortex again to ensure all the powder is fully dissolved</w:t>
      </w:r>
      <w:r w:rsidR="00E60D9D">
        <w:rPr>
          <w:rFonts w:asciiTheme="minorHAnsi" w:hAnsiTheme="minorHAnsi" w:cstheme="minorHAnsi"/>
        </w:rPr>
        <w:t>.</w:t>
      </w:r>
    </w:p>
    <w:p w14:paraId="0CB3AE7F" w14:textId="77777777" w:rsidR="00E60D9D" w:rsidRPr="00E60D9D" w:rsidRDefault="00E60D9D" w:rsidP="0087300D">
      <w:pPr>
        <w:jc w:val="both"/>
        <w:rPr>
          <w:rFonts w:asciiTheme="minorHAnsi" w:hAnsiTheme="minorHAnsi" w:cstheme="minorHAnsi"/>
        </w:rPr>
      </w:pPr>
    </w:p>
    <w:p w14:paraId="05893186" w14:textId="7E42B859" w:rsidR="004E7FAE" w:rsidRPr="00E60D9D" w:rsidRDefault="6AF0D450" w:rsidP="0087300D">
      <w:pPr>
        <w:numPr>
          <w:ilvl w:val="1"/>
          <w:numId w:val="40"/>
        </w:numPr>
        <w:jc w:val="both"/>
        <w:rPr>
          <w:rFonts w:asciiTheme="minorHAnsi" w:hAnsiTheme="minorHAnsi" w:cstheme="minorHAnsi"/>
        </w:rPr>
      </w:pPr>
      <w:r w:rsidRPr="00E60D9D">
        <w:rPr>
          <w:rFonts w:asciiTheme="minorHAnsi" w:hAnsiTheme="minorHAnsi" w:cstheme="minorHAnsi"/>
        </w:rPr>
        <w:t xml:space="preserve">Add 100 µL of washed </w:t>
      </w:r>
      <w:r w:rsidR="00BA3771" w:rsidRPr="00E60D9D">
        <w:rPr>
          <w:rFonts w:asciiTheme="minorHAnsi" w:hAnsiTheme="minorHAnsi" w:cstheme="minorHAnsi"/>
        </w:rPr>
        <w:t>nickel</w:t>
      </w:r>
      <w:r w:rsidRPr="00E60D9D">
        <w:rPr>
          <w:rFonts w:asciiTheme="minorHAnsi" w:hAnsiTheme="minorHAnsi" w:cstheme="minorHAnsi"/>
        </w:rPr>
        <w:t xml:space="preserve"> beads and rotate overnight at 4</w:t>
      </w:r>
      <w:r w:rsidR="00A24FE1">
        <w:rPr>
          <w:rFonts w:asciiTheme="minorHAnsi" w:hAnsiTheme="minorHAnsi" w:cstheme="minorHAnsi"/>
        </w:rPr>
        <w:t xml:space="preserve"> </w:t>
      </w:r>
      <w:r w:rsidRPr="00E60D9D">
        <w:rPr>
          <w:rFonts w:asciiTheme="minorHAnsi" w:hAnsiTheme="minorHAnsi" w:cstheme="minorHAnsi"/>
        </w:rPr>
        <w:t xml:space="preserve">°C. This incubation can be shortened to </w:t>
      </w:r>
      <w:r w:rsidR="00A24FE1" w:rsidRPr="00CA70E3">
        <w:rPr>
          <w:rFonts w:asciiTheme="minorHAnsi" w:hAnsiTheme="minorHAnsi" w:cstheme="minorHAnsi"/>
        </w:rPr>
        <w:t>2</w:t>
      </w:r>
      <w:r w:rsidR="00A24FE1" w:rsidRPr="00E60D9D">
        <w:rPr>
          <w:rFonts w:asciiTheme="minorHAnsi" w:hAnsiTheme="minorHAnsi" w:cstheme="minorHAnsi"/>
        </w:rPr>
        <w:t xml:space="preserve"> </w:t>
      </w:r>
      <w:r w:rsidR="00A24FE1" w:rsidRPr="00CA70E3">
        <w:rPr>
          <w:rFonts w:asciiTheme="minorHAnsi" w:hAnsiTheme="minorHAnsi" w:cstheme="minorHAnsi"/>
        </w:rPr>
        <w:t>h</w:t>
      </w:r>
      <w:r w:rsidR="00E60D9D">
        <w:rPr>
          <w:rFonts w:asciiTheme="minorHAnsi" w:hAnsiTheme="minorHAnsi" w:cstheme="minorHAnsi"/>
        </w:rPr>
        <w:t>.</w:t>
      </w:r>
    </w:p>
    <w:p w14:paraId="18F05B6F" w14:textId="7302A5E3" w:rsidR="009224A4" w:rsidRPr="00E60D9D" w:rsidRDefault="009224A4" w:rsidP="0087300D">
      <w:pPr>
        <w:jc w:val="both"/>
        <w:rPr>
          <w:rFonts w:asciiTheme="minorHAnsi" w:eastAsia="Arial" w:hAnsiTheme="minorHAnsi" w:cstheme="minorHAnsi"/>
        </w:rPr>
      </w:pPr>
    </w:p>
    <w:p w14:paraId="5E2988F3" w14:textId="025034EE" w:rsidR="009224A4" w:rsidRPr="00E60D9D" w:rsidRDefault="00CC2204" w:rsidP="0087300D">
      <w:pPr>
        <w:numPr>
          <w:ilvl w:val="0"/>
          <w:numId w:val="40"/>
        </w:numPr>
        <w:jc w:val="both"/>
        <w:rPr>
          <w:rFonts w:asciiTheme="minorHAnsi" w:eastAsia="Arial" w:hAnsiTheme="minorHAnsi" w:cstheme="minorHAnsi"/>
          <w:b/>
          <w:bCs/>
        </w:rPr>
      </w:pPr>
      <w:r w:rsidRPr="00E60D9D">
        <w:rPr>
          <w:rFonts w:asciiTheme="minorHAnsi" w:hAnsiTheme="minorHAnsi" w:cstheme="minorHAnsi"/>
          <w:b/>
          <w:bCs/>
        </w:rPr>
        <w:t>On-bead a</w:t>
      </w:r>
      <w:r w:rsidR="6AF0D450" w:rsidRPr="00E60D9D">
        <w:rPr>
          <w:rFonts w:asciiTheme="minorHAnsi" w:hAnsiTheme="minorHAnsi" w:cstheme="minorHAnsi"/>
          <w:b/>
          <w:bCs/>
        </w:rPr>
        <w:t>lkaline phosphatase treatment</w:t>
      </w:r>
    </w:p>
    <w:p w14:paraId="2EE5F6E1" w14:textId="77777777" w:rsidR="00E60D9D" w:rsidRPr="00E60D9D" w:rsidRDefault="00E60D9D" w:rsidP="0087300D">
      <w:pPr>
        <w:jc w:val="both"/>
        <w:rPr>
          <w:rFonts w:asciiTheme="minorHAnsi" w:eastAsia="Arial" w:hAnsiTheme="minorHAnsi" w:cstheme="minorHAnsi"/>
        </w:rPr>
      </w:pPr>
    </w:p>
    <w:p w14:paraId="117EEB05" w14:textId="1132C195" w:rsidR="00390CE6"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Set </w:t>
      </w:r>
      <w:r w:rsidR="001628C5" w:rsidRPr="00E60D9D">
        <w:rPr>
          <w:rFonts w:asciiTheme="minorHAnsi" w:hAnsiTheme="minorHAnsi" w:cstheme="minorHAnsi"/>
        </w:rPr>
        <w:t>a</w:t>
      </w:r>
      <w:r w:rsidRPr="00E60D9D">
        <w:rPr>
          <w:rFonts w:asciiTheme="minorHAnsi" w:hAnsiTheme="minorHAnsi" w:cstheme="minorHAnsi"/>
        </w:rPr>
        <w:t xml:space="preserve"> </w:t>
      </w:r>
      <w:proofErr w:type="spellStart"/>
      <w:r w:rsidR="001628C5" w:rsidRPr="00E60D9D">
        <w:rPr>
          <w:rFonts w:asciiTheme="minorHAnsi" w:hAnsiTheme="minorHAnsi" w:cstheme="minorHAnsi"/>
        </w:rPr>
        <w:t>thermoblock</w:t>
      </w:r>
      <w:proofErr w:type="spellEnd"/>
      <w:r w:rsidRPr="00E60D9D">
        <w:rPr>
          <w:rFonts w:asciiTheme="minorHAnsi" w:hAnsiTheme="minorHAnsi" w:cstheme="minorHAnsi"/>
        </w:rPr>
        <w:t xml:space="preserve"> </w:t>
      </w:r>
      <w:r w:rsidR="001628C5" w:rsidRPr="00E60D9D">
        <w:rPr>
          <w:rFonts w:asciiTheme="minorHAnsi" w:hAnsiTheme="minorHAnsi" w:cstheme="minorHAnsi"/>
        </w:rPr>
        <w:t>to</w:t>
      </w:r>
      <w:r w:rsidRPr="00E60D9D">
        <w:rPr>
          <w:rFonts w:asciiTheme="minorHAnsi" w:hAnsiTheme="minorHAnsi" w:cstheme="minorHAnsi"/>
        </w:rPr>
        <w:t xml:space="preserve"> 37</w:t>
      </w:r>
      <w:r w:rsidR="00A24FE1">
        <w:rPr>
          <w:rFonts w:asciiTheme="minorHAnsi" w:hAnsiTheme="minorHAnsi" w:cstheme="minorHAnsi"/>
        </w:rPr>
        <w:t xml:space="preserve"> </w:t>
      </w:r>
      <w:r w:rsidRPr="00E60D9D">
        <w:rPr>
          <w:rFonts w:asciiTheme="minorHAnsi" w:hAnsiTheme="minorHAnsi" w:cstheme="minorHAnsi"/>
        </w:rPr>
        <w:t>°C</w:t>
      </w:r>
      <w:r w:rsidR="00E60D9D">
        <w:rPr>
          <w:rFonts w:asciiTheme="minorHAnsi" w:hAnsiTheme="minorHAnsi" w:cstheme="minorHAnsi"/>
        </w:rPr>
        <w:t>.</w:t>
      </w:r>
    </w:p>
    <w:p w14:paraId="4C20ED3B" w14:textId="77777777" w:rsidR="00E60D9D" w:rsidRPr="00E60D9D" w:rsidRDefault="00E60D9D" w:rsidP="0087300D">
      <w:pPr>
        <w:jc w:val="both"/>
        <w:rPr>
          <w:rFonts w:asciiTheme="minorHAnsi" w:eastAsia="Arial" w:hAnsiTheme="minorHAnsi" w:cstheme="minorHAnsi"/>
        </w:rPr>
      </w:pPr>
    </w:p>
    <w:p w14:paraId="7A77AF1C" w14:textId="60A72E28"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Place a </w:t>
      </w:r>
      <w:r w:rsidR="002712F0" w:rsidRPr="00E60D9D">
        <w:rPr>
          <w:rFonts w:asciiTheme="minorHAnsi" w:hAnsiTheme="minorHAnsi" w:cstheme="minorHAnsi"/>
        </w:rPr>
        <w:t xml:space="preserve">purification </w:t>
      </w:r>
      <w:r w:rsidRPr="00E60D9D">
        <w:rPr>
          <w:rFonts w:asciiTheme="minorHAnsi" w:hAnsiTheme="minorHAnsi" w:cstheme="minorHAnsi"/>
        </w:rPr>
        <w:t xml:space="preserve">spin column in a 2 mL tube, one for each sample. Transfer the nickel beads to the columns and allow the supernatant to drain through. Afterwards, ensure that all the </w:t>
      </w:r>
      <w:r w:rsidR="00BA3771" w:rsidRPr="00E60D9D">
        <w:rPr>
          <w:rFonts w:asciiTheme="minorHAnsi" w:hAnsiTheme="minorHAnsi" w:cstheme="minorHAnsi"/>
        </w:rPr>
        <w:t>nickel</w:t>
      </w:r>
      <w:r w:rsidRPr="00E60D9D">
        <w:rPr>
          <w:rFonts w:asciiTheme="minorHAnsi" w:hAnsiTheme="minorHAnsi" w:cstheme="minorHAnsi"/>
        </w:rPr>
        <w:t xml:space="preserve"> beads </w:t>
      </w:r>
      <w:r w:rsidR="002A5210">
        <w:rPr>
          <w:rFonts w:asciiTheme="minorHAnsi" w:hAnsiTheme="minorHAnsi" w:cstheme="minorHAnsi"/>
        </w:rPr>
        <w:t>were</w:t>
      </w:r>
      <w:r w:rsidRPr="00E60D9D">
        <w:rPr>
          <w:rFonts w:asciiTheme="minorHAnsi" w:hAnsiTheme="minorHAnsi" w:cstheme="minorHAnsi"/>
        </w:rPr>
        <w:t xml:space="preserve"> removed from the </w:t>
      </w:r>
      <w:r w:rsidR="0051430A" w:rsidRPr="00E60D9D">
        <w:rPr>
          <w:rFonts w:asciiTheme="minorHAnsi" w:hAnsiTheme="minorHAnsi" w:cstheme="minorHAnsi"/>
        </w:rPr>
        <w:t>1.5 mL tube</w:t>
      </w:r>
      <w:r w:rsidRPr="00E60D9D">
        <w:rPr>
          <w:rFonts w:asciiTheme="minorHAnsi" w:hAnsiTheme="minorHAnsi" w:cstheme="minorHAnsi"/>
        </w:rPr>
        <w:t xml:space="preserve"> by rinsing with WB </w:t>
      </w:r>
      <w:r w:rsidR="007D5A65" w:rsidRPr="00E60D9D">
        <w:rPr>
          <w:rFonts w:asciiTheme="minorHAnsi" w:hAnsiTheme="minorHAnsi" w:cstheme="minorHAnsi"/>
        </w:rPr>
        <w:t xml:space="preserve">I </w:t>
      </w:r>
      <w:r w:rsidRPr="00E60D9D">
        <w:rPr>
          <w:rFonts w:asciiTheme="minorHAnsi" w:hAnsiTheme="minorHAnsi" w:cstheme="minorHAnsi"/>
        </w:rPr>
        <w:t>and applying to the column</w:t>
      </w:r>
      <w:r w:rsidR="00E60D9D">
        <w:rPr>
          <w:rFonts w:asciiTheme="minorHAnsi" w:hAnsiTheme="minorHAnsi" w:cstheme="minorHAnsi"/>
        </w:rPr>
        <w:t>.</w:t>
      </w:r>
    </w:p>
    <w:p w14:paraId="7790D06A" w14:textId="77777777" w:rsidR="00E60D9D" w:rsidRPr="00E60D9D" w:rsidRDefault="00E60D9D" w:rsidP="0087300D">
      <w:pPr>
        <w:jc w:val="both"/>
        <w:rPr>
          <w:rFonts w:asciiTheme="minorHAnsi" w:eastAsia="Arial" w:hAnsiTheme="minorHAnsi" w:cstheme="minorHAnsi"/>
        </w:rPr>
      </w:pPr>
    </w:p>
    <w:p w14:paraId="5C85C765" w14:textId="34B6B1D7"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Set up</w:t>
      </w:r>
      <w:r w:rsidR="0086679D">
        <w:rPr>
          <w:rFonts w:asciiTheme="minorHAnsi" w:hAnsiTheme="minorHAnsi" w:cstheme="minorHAnsi"/>
        </w:rPr>
        <w:t xml:space="preserve"> </w:t>
      </w:r>
      <w:r w:rsidR="0086679D" w:rsidRPr="00CA70E3">
        <w:rPr>
          <w:rFonts w:asciiTheme="minorHAnsi" w:hAnsiTheme="minorHAnsi" w:cstheme="minorHAnsi"/>
        </w:rPr>
        <w:t>2</w:t>
      </w:r>
      <w:r w:rsidR="0086679D" w:rsidRPr="00E60D9D">
        <w:rPr>
          <w:rFonts w:asciiTheme="minorHAnsi" w:hAnsiTheme="minorHAnsi" w:cstheme="minorHAnsi"/>
        </w:rPr>
        <w:t xml:space="preserve"> </w:t>
      </w:r>
      <w:r w:rsidRPr="00E60D9D">
        <w:rPr>
          <w:rFonts w:asciiTheme="minorHAnsi" w:hAnsiTheme="minorHAnsi" w:cstheme="minorHAnsi"/>
        </w:rPr>
        <w:t>mL tubes</w:t>
      </w:r>
      <w:r w:rsidR="0086679D">
        <w:rPr>
          <w:rFonts w:asciiTheme="minorHAnsi" w:hAnsiTheme="minorHAnsi" w:cstheme="minorHAnsi"/>
        </w:rPr>
        <w:t>, six</w:t>
      </w:r>
      <w:r w:rsidRPr="00E60D9D">
        <w:rPr>
          <w:rFonts w:asciiTheme="minorHAnsi" w:hAnsiTheme="minorHAnsi" w:cstheme="minorHAnsi"/>
        </w:rPr>
        <w:t xml:space="preserve"> per sample (one to collect each wash</w:t>
      </w:r>
      <w:r w:rsidR="004A6EB2">
        <w:rPr>
          <w:rFonts w:asciiTheme="minorHAnsi" w:hAnsiTheme="minorHAnsi" w:cstheme="minorHAnsi"/>
        </w:rPr>
        <w:t>).</w:t>
      </w:r>
      <w:r w:rsidRPr="00E60D9D">
        <w:rPr>
          <w:rFonts w:asciiTheme="minorHAnsi" w:hAnsiTheme="minorHAnsi" w:cstheme="minorHAnsi"/>
        </w:rPr>
        <w:t xml:space="preserve"> </w:t>
      </w:r>
      <w:r w:rsidR="004A6EB2" w:rsidRPr="00E60D9D">
        <w:rPr>
          <w:rFonts w:asciiTheme="minorHAnsi" w:hAnsiTheme="minorHAnsi" w:cstheme="minorHAnsi"/>
        </w:rPr>
        <w:t xml:space="preserve">Keep </w:t>
      </w:r>
      <w:r w:rsidR="000E1AC9" w:rsidRPr="00E60D9D">
        <w:rPr>
          <w:rFonts w:asciiTheme="minorHAnsi" w:hAnsiTheme="minorHAnsi" w:cstheme="minorHAnsi"/>
        </w:rPr>
        <w:t>the outside of the columns dry to maintain flow</w:t>
      </w:r>
      <w:r w:rsidRPr="00E60D9D">
        <w:rPr>
          <w:rFonts w:asciiTheme="minorHAnsi" w:hAnsiTheme="minorHAnsi" w:cstheme="minorHAnsi"/>
        </w:rPr>
        <w:t xml:space="preserve">. Wash the beads </w:t>
      </w:r>
      <w:r w:rsidR="002A5210" w:rsidRPr="002A5210">
        <w:rPr>
          <w:rFonts w:asciiTheme="minorHAnsi" w:hAnsiTheme="minorHAnsi" w:cstheme="minorHAnsi"/>
        </w:rPr>
        <w:t>3x</w:t>
      </w:r>
      <w:r w:rsidR="002A5210" w:rsidRPr="00E60D9D">
        <w:rPr>
          <w:rFonts w:asciiTheme="minorHAnsi" w:hAnsiTheme="minorHAnsi" w:cstheme="minorHAnsi"/>
        </w:rPr>
        <w:t xml:space="preserve"> </w:t>
      </w:r>
      <w:r w:rsidRPr="00E60D9D">
        <w:rPr>
          <w:rFonts w:asciiTheme="minorHAnsi" w:hAnsiTheme="minorHAnsi" w:cstheme="minorHAnsi"/>
        </w:rPr>
        <w:t xml:space="preserve">with 500 µL of WB I and then </w:t>
      </w:r>
      <w:r w:rsidR="002A5210" w:rsidRPr="002A5210">
        <w:rPr>
          <w:rFonts w:asciiTheme="minorHAnsi" w:hAnsiTheme="minorHAnsi" w:cstheme="minorHAnsi"/>
        </w:rPr>
        <w:t>3x</w:t>
      </w:r>
      <w:r w:rsidR="002A5210" w:rsidRPr="00E60D9D">
        <w:rPr>
          <w:rFonts w:asciiTheme="minorHAnsi" w:hAnsiTheme="minorHAnsi" w:cstheme="minorHAnsi"/>
        </w:rPr>
        <w:t xml:space="preserve"> </w:t>
      </w:r>
      <w:r w:rsidRPr="00E60D9D">
        <w:rPr>
          <w:rFonts w:asciiTheme="minorHAnsi" w:hAnsiTheme="minorHAnsi" w:cstheme="minorHAnsi"/>
        </w:rPr>
        <w:t>with 500 µL of NP-PNK</w:t>
      </w:r>
      <w:r w:rsidR="00E60D9D">
        <w:rPr>
          <w:rFonts w:asciiTheme="minorHAnsi" w:hAnsiTheme="minorHAnsi" w:cstheme="minorHAnsi"/>
        </w:rPr>
        <w:t>.</w:t>
      </w:r>
    </w:p>
    <w:p w14:paraId="618A92FE" w14:textId="77777777" w:rsidR="00E60D9D" w:rsidRPr="00E60D9D" w:rsidRDefault="00E60D9D" w:rsidP="0087300D">
      <w:pPr>
        <w:jc w:val="both"/>
        <w:rPr>
          <w:rFonts w:asciiTheme="minorHAnsi" w:eastAsia="Arial" w:hAnsiTheme="minorHAnsi" w:cstheme="minorHAnsi"/>
        </w:rPr>
      </w:pPr>
    </w:p>
    <w:p w14:paraId="133F6235" w14:textId="2BBEA790"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Close the lid of the spin column and briefly spin beads</w:t>
      </w:r>
      <w:r w:rsidR="00192F13" w:rsidRPr="00E60D9D">
        <w:rPr>
          <w:rFonts w:asciiTheme="minorHAnsi" w:hAnsiTheme="minorHAnsi" w:cstheme="minorHAnsi"/>
        </w:rPr>
        <w:t xml:space="preserve"> </w:t>
      </w:r>
      <w:r w:rsidRPr="00E60D9D">
        <w:rPr>
          <w:rFonts w:asciiTheme="minorHAnsi" w:hAnsiTheme="minorHAnsi" w:cstheme="minorHAnsi"/>
        </w:rPr>
        <w:t>to remove excess buffer</w:t>
      </w:r>
      <w:r w:rsidR="00E60D9D">
        <w:rPr>
          <w:rFonts w:asciiTheme="minorHAnsi" w:hAnsiTheme="minorHAnsi" w:cstheme="minorHAnsi"/>
        </w:rPr>
        <w:t>.</w:t>
      </w:r>
    </w:p>
    <w:p w14:paraId="432F0E12" w14:textId="77777777" w:rsidR="00E60D9D" w:rsidRPr="00E60D9D" w:rsidRDefault="00E60D9D" w:rsidP="0087300D">
      <w:pPr>
        <w:jc w:val="both"/>
        <w:rPr>
          <w:rFonts w:asciiTheme="minorHAnsi" w:eastAsia="Arial" w:hAnsiTheme="minorHAnsi" w:cstheme="minorHAnsi"/>
        </w:rPr>
      </w:pPr>
    </w:p>
    <w:p w14:paraId="01A7500B" w14:textId="5FD153C7"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lastRenderedPageBreak/>
        <w:t xml:space="preserve">Put the stopper on the column, put columns into </w:t>
      </w:r>
      <w:r w:rsidR="0051430A" w:rsidRPr="00E60D9D">
        <w:rPr>
          <w:rFonts w:asciiTheme="minorHAnsi" w:hAnsiTheme="minorHAnsi" w:cstheme="minorHAnsi"/>
        </w:rPr>
        <w:t>1.5 mL tube</w:t>
      </w:r>
      <w:r w:rsidRPr="00E60D9D">
        <w:rPr>
          <w:rFonts w:asciiTheme="minorHAnsi" w:hAnsiTheme="minorHAnsi" w:cstheme="minorHAnsi"/>
        </w:rPr>
        <w:t xml:space="preserve">s and add 60 µL of the </w:t>
      </w:r>
      <w:r w:rsidR="004B5786" w:rsidRPr="00E60D9D">
        <w:rPr>
          <w:rFonts w:asciiTheme="minorHAnsi" w:hAnsiTheme="minorHAnsi" w:cstheme="minorHAnsi"/>
        </w:rPr>
        <w:t xml:space="preserve">reaction mixture seen in </w:t>
      </w:r>
      <w:r w:rsidR="00091270" w:rsidRPr="00091270">
        <w:rPr>
          <w:rFonts w:asciiTheme="minorHAnsi" w:hAnsiTheme="minorHAnsi" w:cstheme="minorHAnsi"/>
          <w:b/>
        </w:rPr>
        <w:t>Table</w:t>
      </w:r>
      <w:r w:rsidR="004B5786" w:rsidRPr="00E60D9D">
        <w:rPr>
          <w:rFonts w:asciiTheme="minorHAnsi" w:hAnsiTheme="minorHAnsi" w:cstheme="minorHAnsi"/>
        </w:rPr>
        <w:t xml:space="preserve"> </w:t>
      </w:r>
      <w:r w:rsidR="00C92112" w:rsidRPr="00553C67">
        <w:rPr>
          <w:rFonts w:asciiTheme="minorHAnsi" w:hAnsiTheme="minorHAnsi"/>
          <w:b/>
        </w:rPr>
        <w:t>2</w:t>
      </w:r>
      <w:r w:rsidR="004B5786" w:rsidRPr="00E60D9D">
        <w:rPr>
          <w:rFonts w:asciiTheme="minorHAnsi" w:hAnsiTheme="minorHAnsi" w:cstheme="minorHAnsi"/>
        </w:rPr>
        <w:t>.</w:t>
      </w:r>
    </w:p>
    <w:p w14:paraId="11836972" w14:textId="137A1C99" w:rsidR="009224A4" w:rsidRPr="00E60D9D" w:rsidRDefault="009224A4" w:rsidP="0087300D">
      <w:pPr>
        <w:jc w:val="both"/>
        <w:rPr>
          <w:rFonts w:asciiTheme="minorHAnsi" w:eastAsia="Arial" w:hAnsiTheme="minorHAnsi" w:cstheme="minorHAnsi"/>
        </w:rPr>
      </w:pPr>
    </w:p>
    <w:p w14:paraId="4EA7DC7E" w14:textId="7C87EEDA" w:rsidR="004B5786" w:rsidRPr="00E60D9D" w:rsidRDefault="004B5786" w:rsidP="0087300D">
      <w:pPr>
        <w:jc w:val="both"/>
        <w:rPr>
          <w:rFonts w:asciiTheme="minorHAnsi" w:eastAsia="Arial" w:hAnsiTheme="minorHAnsi" w:cstheme="minorHAnsi"/>
        </w:rPr>
      </w:pPr>
      <w:r w:rsidRPr="00E60D9D">
        <w:rPr>
          <w:rFonts w:asciiTheme="minorHAnsi" w:eastAsia="Arial" w:hAnsiTheme="minorHAnsi" w:cstheme="minorHAnsi"/>
        </w:rPr>
        <w:t xml:space="preserve">[Place </w:t>
      </w:r>
      <w:r w:rsidR="00091270" w:rsidRPr="00091270">
        <w:rPr>
          <w:rFonts w:asciiTheme="minorHAnsi" w:eastAsia="Arial" w:hAnsiTheme="minorHAnsi" w:cstheme="minorHAnsi"/>
          <w:b/>
        </w:rPr>
        <w:t>Table</w:t>
      </w:r>
      <w:r w:rsidRPr="00E60D9D">
        <w:rPr>
          <w:rFonts w:asciiTheme="minorHAnsi" w:eastAsia="Arial" w:hAnsiTheme="minorHAnsi" w:cstheme="minorHAnsi"/>
        </w:rPr>
        <w:t xml:space="preserve"> </w:t>
      </w:r>
      <w:r w:rsidR="00E60D9D" w:rsidRPr="00553C67">
        <w:rPr>
          <w:rFonts w:asciiTheme="minorHAnsi" w:hAnsiTheme="minorHAnsi"/>
          <w:b/>
        </w:rPr>
        <w:t>2</w:t>
      </w:r>
      <w:r w:rsidRPr="00E60D9D">
        <w:rPr>
          <w:rFonts w:asciiTheme="minorHAnsi" w:eastAsia="Arial" w:hAnsiTheme="minorHAnsi" w:cstheme="minorHAnsi"/>
        </w:rPr>
        <w:t xml:space="preserve"> here]</w:t>
      </w:r>
    </w:p>
    <w:p w14:paraId="37F31EEF" w14:textId="77777777" w:rsidR="009C5F76" w:rsidRPr="00E60D9D" w:rsidRDefault="009C5F76" w:rsidP="0087300D">
      <w:pPr>
        <w:jc w:val="both"/>
        <w:rPr>
          <w:rFonts w:asciiTheme="minorHAnsi" w:eastAsia="Arial" w:hAnsiTheme="minorHAnsi" w:cstheme="minorHAnsi"/>
        </w:rPr>
      </w:pPr>
    </w:p>
    <w:p w14:paraId="4528E255" w14:textId="1D3CF300" w:rsidR="007D0986"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Incubate the </w:t>
      </w:r>
      <w:r w:rsidRPr="00E60D9D">
        <w:rPr>
          <w:rFonts w:asciiTheme="minorHAnsi" w:hAnsiTheme="minorHAnsi" w:cstheme="minorHAnsi"/>
          <w:color w:val="000000" w:themeColor="text1"/>
        </w:rPr>
        <w:t xml:space="preserve">beads for 1 h at </w:t>
      </w:r>
      <w:r w:rsidR="004251EC" w:rsidRPr="00E60D9D">
        <w:rPr>
          <w:rFonts w:asciiTheme="minorHAnsi" w:hAnsiTheme="minorHAnsi" w:cstheme="minorHAnsi"/>
          <w:color w:val="000000" w:themeColor="text1"/>
        </w:rPr>
        <w:t>37</w:t>
      </w:r>
      <w:r w:rsidR="00C92112">
        <w:rPr>
          <w:rFonts w:asciiTheme="minorHAnsi" w:hAnsiTheme="minorHAnsi" w:cstheme="minorHAnsi"/>
          <w:color w:val="000000" w:themeColor="text1"/>
        </w:rPr>
        <w:t xml:space="preserve"> </w:t>
      </w:r>
      <w:r w:rsidR="004251EC" w:rsidRPr="00E60D9D">
        <w:rPr>
          <w:rFonts w:asciiTheme="minorHAnsi" w:hAnsiTheme="minorHAnsi" w:cstheme="minorHAnsi"/>
          <w:color w:val="000000" w:themeColor="text1"/>
        </w:rPr>
        <w:t>°C</w:t>
      </w:r>
      <w:r w:rsidR="00E60D9D">
        <w:rPr>
          <w:rFonts w:asciiTheme="minorHAnsi" w:hAnsiTheme="minorHAnsi" w:cstheme="minorHAnsi"/>
          <w:color w:val="000000" w:themeColor="text1"/>
        </w:rPr>
        <w:t>.</w:t>
      </w:r>
    </w:p>
    <w:p w14:paraId="497ACB6E" w14:textId="77777777" w:rsidR="00E60D9D" w:rsidRPr="00E60D9D" w:rsidRDefault="00E60D9D" w:rsidP="0087300D">
      <w:pPr>
        <w:jc w:val="both"/>
        <w:rPr>
          <w:rFonts w:asciiTheme="minorHAnsi" w:eastAsia="Arial" w:hAnsiTheme="minorHAnsi" w:cstheme="minorHAnsi"/>
        </w:rPr>
      </w:pPr>
    </w:p>
    <w:p w14:paraId="339A6330" w14:textId="017C8B27"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Wash the beads </w:t>
      </w:r>
      <w:r w:rsidR="00114F12" w:rsidRPr="004071E8">
        <w:rPr>
          <w:rFonts w:asciiTheme="minorHAnsi" w:hAnsiTheme="minorHAnsi" w:cstheme="minorHAnsi"/>
        </w:rPr>
        <w:t>1x</w:t>
      </w:r>
      <w:r w:rsidR="00114F12" w:rsidRPr="00E60D9D">
        <w:rPr>
          <w:rFonts w:asciiTheme="minorHAnsi" w:hAnsiTheme="minorHAnsi" w:cstheme="minorHAnsi"/>
        </w:rPr>
        <w:t xml:space="preserve"> </w:t>
      </w:r>
      <w:r w:rsidRPr="00E60D9D">
        <w:rPr>
          <w:rFonts w:asciiTheme="minorHAnsi" w:hAnsiTheme="minorHAnsi" w:cstheme="minorHAnsi"/>
        </w:rPr>
        <w:t xml:space="preserve">with 500 µL of WB I to inactivate the </w:t>
      </w:r>
      <w:r w:rsidR="00202FEB" w:rsidRPr="00E60D9D">
        <w:rPr>
          <w:rFonts w:asciiTheme="minorHAnsi" w:hAnsiTheme="minorHAnsi" w:cstheme="minorHAnsi"/>
        </w:rPr>
        <w:t>alkaline phosphatase</w:t>
      </w:r>
      <w:r w:rsidRPr="00E60D9D">
        <w:rPr>
          <w:rFonts w:asciiTheme="minorHAnsi" w:hAnsiTheme="minorHAnsi" w:cstheme="minorHAnsi"/>
        </w:rPr>
        <w:t xml:space="preserve"> and then </w:t>
      </w:r>
      <w:r w:rsidR="00114F12" w:rsidRPr="00CA70E3">
        <w:rPr>
          <w:rFonts w:asciiTheme="minorHAnsi" w:hAnsiTheme="minorHAnsi" w:cstheme="minorHAnsi"/>
        </w:rPr>
        <w:t>3</w:t>
      </w:r>
      <w:r w:rsidR="00114F12" w:rsidRPr="004071E8">
        <w:rPr>
          <w:rFonts w:asciiTheme="minorHAnsi" w:hAnsiTheme="minorHAnsi" w:cstheme="minorHAnsi"/>
        </w:rPr>
        <w:t>x</w:t>
      </w:r>
      <w:r w:rsidR="00114F12" w:rsidRPr="00E60D9D">
        <w:rPr>
          <w:rFonts w:asciiTheme="minorHAnsi" w:hAnsiTheme="minorHAnsi" w:cstheme="minorHAnsi"/>
        </w:rPr>
        <w:t xml:space="preserve"> </w:t>
      </w:r>
      <w:r w:rsidRPr="00E60D9D">
        <w:rPr>
          <w:rFonts w:asciiTheme="minorHAnsi" w:hAnsiTheme="minorHAnsi" w:cstheme="minorHAnsi"/>
        </w:rPr>
        <w:t xml:space="preserve">with 500 µL of NP-PNK buffer. Make sure to </w:t>
      </w:r>
      <w:r w:rsidR="00C92112">
        <w:rPr>
          <w:rFonts w:asciiTheme="minorHAnsi" w:hAnsiTheme="minorHAnsi" w:cstheme="minorHAnsi"/>
        </w:rPr>
        <w:t>thoroughly</w:t>
      </w:r>
      <w:r w:rsidRPr="00E60D9D">
        <w:rPr>
          <w:rFonts w:asciiTheme="minorHAnsi" w:hAnsiTheme="minorHAnsi" w:cstheme="minorHAnsi"/>
        </w:rPr>
        <w:t xml:space="preserve"> rinse the inside of the column with the NP-PNK buffer to remove any</w:t>
      </w:r>
      <w:r w:rsidR="000E1AC9" w:rsidRPr="00E60D9D">
        <w:rPr>
          <w:rFonts w:asciiTheme="minorHAnsi" w:hAnsiTheme="minorHAnsi" w:cstheme="minorHAnsi"/>
        </w:rPr>
        <w:t xml:space="preserve"> traces of</w:t>
      </w:r>
      <w:r w:rsidRPr="00E60D9D">
        <w:rPr>
          <w:rFonts w:asciiTheme="minorHAnsi" w:hAnsiTheme="minorHAnsi" w:cstheme="minorHAnsi"/>
        </w:rPr>
        <w:t xml:space="preserve"> </w:t>
      </w:r>
      <w:r w:rsidR="001628C5" w:rsidRPr="00E60D9D">
        <w:rPr>
          <w:rFonts w:asciiTheme="minorHAnsi" w:hAnsiTheme="minorHAnsi" w:cstheme="minorHAnsi"/>
        </w:rPr>
        <w:t>g</w:t>
      </w:r>
      <w:r w:rsidRPr="00E60D9D">
        <w:rPr>
          <w:rFonts w:asciiTheme="minorHAnsi" w:hAnsiTheme="minorHAnsi" w:cstheme="minorHAnsi"/>
        </w:rPr>
        <w:t>uanidium</w:t>
      </w:r>
      <w:r w:rsidR="00E60D9D">
        <w:rPr>
          <w:rFonts w:asciiTheme="minorHAnsi" w:hAnsiTheme="minorHAnsi" w:cstheme="minorHAnsi"/>
        </w:rPr>
        <w:t>.</w:t>
      </w:r>
    </w:p>
    <w:p w14:paraId="7CA6B1E2" w14:textId="77777777" w:rsidR="005468D1" w:rsidRPr="00E60D9D" w:rsidRDefault="005468D1" w:rsidP="0087300D">
      <w:pPr>
        <w:jc w:val="both"/>
        <w:rPr>
          <w:rFonts w:asciiTheme="minorHAnsi" w:hAnsiTheme="minorHAnsi" w:cstheme="minorHAnsi"/>
        </w:rPr>
      </w:pPr>
    </w:p>
    <w:p w14:paraId="3FB12AAB" w14:textId="698F5541" w:rsidR="009224A4" w:rsidRPr="00E60D9D" w:rsidRDefault="00CC2204" w:rsidP="0087300D">
      <w:pPr>
        <w:numPr>
          <w:ilvl w:val="0"/>
          <w:numId w:val="40"/>
        </w:numPr>
        <w:jc w:val="both"/>
        <w:rPr>
          <w:rFonts w:asciiTheme="minorHAnsi" w:eastAsia="Arial" w:hAnsiTheme="minorHAnsi" w:cstheme="minorHAnsi"/>
          <w:b/>
          <w:bCs/>
        </w:rPr>
      </w:pPr>
      <w:r w:rsidRPr="00E60D9D">
        <w:rPr>
          <w:rFonts w:asciiTheme="minorHAnsi" w:hAnsiTheme="minorHAnsi" w:cstheme="minorHAnsi"/>
          <w:b/>
          <w:bCs/>
        </w:rPr>
        <w:t>On-bead</w:t>
      </w:r>
      <w:r w:rsidRPr="00E60D9D" w:rsidDel="00CC2204">
        <w:rPr>
          <w:rFonts w:asciiTheme="minorHAnsi" w:hAnsiTheme="minorHAnsi" w:cstheme="minorHAnsi"/>
          <w:b/>
          <w:bCs/>
        </w:rPr>
        <w:t xml:space="preserve"> </w:t>
      </w:r>
      <w:r w:rsidRPr="00E60D9D">
        <w:rPr>
          <w:rFonts w:asciiTheme="minorHAnsi" w:hAnsiTheme="minorHAnsi" w:cstheme="minorHAnsi"/>
          <w:b/>
          <w:bCs/>
        </w:rPr>
        <w:t>l</w:t>
      </w:r>
      <w:r w:rsidR="6AF0D450" w:rsidRPr="00E60D9D">
        <w:rPr>
          <w:rFonts w:asciiTheme="minorHAnsi" w:hAnsiTheme="minorHAnsi" w:cstheme="minorHAnsi"/>
          <w:b/>
          <w:bCs/>
        </w:rPr>
        <w:t>igation of the App-PE linker to the 3' end of the RNA</w:t>
      </w:r>
    </w:p>
    <w:p w14:paraId="07EB1CE4" w14:textId="77777777" w:rsidR="00E60D9D" w:rsidRPr="00E60D9D" w:rsidRDefault="00E60D9D" w:rsidP="0087300D">
      <w:pPr>
        <w:jc w:val="both"/>
        <w:rPr>
          <w:rFonts w:asciiTheme="minorHAnsi" w:eastAsia="Arial" w:hAnsiTheme="minorHAnsi" w:cstheme="minorHAnsi"/>
        </w:rPr>
      </w:pPr>
    </w:p>
    <w:p w14:paraId="3C5EADF3" w14:textId="38D434DF" w:rsidR="004B5786"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Spin out the remaining buffer and add 60 µL of the mix</w:t>
      </w:r>
      <w:r w:rsidR="004B5786" w:rsidRPr="00E60D9D">
        <w:rPr>
          <w:rFonts w:asciiTheme="minorHAnsi" w:hAnsiTheme="minorHAnsi" w:cstheme="minorHAnsi"/>
        </w:rPr>
        <w:t xml:space="preserve">ture </w:t>
      </w:r>
      <w:bookmarkStart w:id="7" w:name="_Hlk30148481"/>
      <w:r w:rsidR="002A5210">
        <w:rPr>
          <w:rFonts w:asciiTheme="minorHAnsi" w:hAnsiTheme="minorHAnsi" w:cstheme="minorHAnsi"/>
        </w:rPr>
        <w:t>specified</w:t>
      </w:r>
      <w:r w:rsidR="002A5210" w:rsidRPr="00E60D9D">
        <w:rPr>
          <w:rFonts w:asciiTheme="minorHAnsi" w:hAnsiTheme="minorHAnsi" w:cstheme="minorHAnsi"/>
        </w:rPr>
        <w:t xml:space="preserve"> </w:t>
      </w:r>
      <w:bookmarkEnd w:id="7"/>
      <w:r w:rsidR="004B5786" w:rsidRPr="00E60D9D">
        <w:rPr>
          <w:rFonts w:asciiTheme="minorHAnsi" w:hAnsiTheme="minorHAnsi" w:cstheme="minorHAnsi"/>
        </w:rPr>
        <w:t xml:space="preserve">in </w:t>
      </w:r>
      <w:r w:rsidR="00091270" w:rsidRPr="00091270">
        <w:rPr>
          <w:rFonts w:asciiTheme="minorHAnsi" w:hAnsiTheme="minorHAnsi" w:cstheme="minorHAnsi"/>
          <w:b/>
        </w:rPr>
        <w:t>Table</w:t>
      </w:r>
      <w:r w:rsidR="004B5786" w:rsidRPr="00E60D9D">
        <w:rPr>
          <w:rFonts w:asciiTheme="minorHAnsi" w:hAnsiTheme="minorHAnsi" w:cstheme="minorHAnsi"/>
        </w:rPr>
        <w:t xml:space="preserve"> </w:t>
      </w:r>
      <w:r w:rsidR="00E60D9D" w:rsidRPr="00553C67">
        <w:rPr>
          <w:rFonts w:asciiTheme="minorHAnsi" w:hAnsiTheme="minorHAnsi"/>
          <w:b/>
        </w:rPr>
        <w:t>3</w:t>
      </w:r>
      <w:r w:rsidR="00C92112">
        <w:rPr>
          <w:rFonts w:asciiTheme="minorHAnsi" w:hAnsiTheme="minorHAnsi" w:cstheme="minorHAnsi"/>
        </w:rPr>
        <w:t xml:space="preserve"> (s</w:t>
      </w:r>
      <w:r w:rsidR="00E60D9D" w:rsidRPr="00E60D9D">
        <w:rPr>
          <w:rFonts w:asciiTheme="minorHAnsi" w:eastAsia="Arial" w:hAnsiTheme="minorHAnsi" w:cstheme="minorHAnsi"/>
        </w:rPr>
        <w:t xml:space="preserve">ee </w:t>
      </w:r>
      <w:r w:rsidR="00091270" w:rsidRPr="00091270">
        <w:rPr>
          <w:rFonts w:asciiTheme="minorHAnsi" w:eastAsia="Arial" w:hAnsiTheme="minorHAnsi" w:cstheme="minorHAnsi"/>
          <w:b/>
        </w:rPr>
        <w:t>Table</w:t>
      </w:r>
      <w:r w:rsidR="00E60D9D" w:rsidRPr="00E60D9D">
        <w:rPr>
          <w:rFonts w:asciiTheme="minorHAnsi" w:eastAsia="Arial" w:hAnsiTheme="minorHAnsi" w:cstheme="minorHAnsi"/>
        </w:rPr>
        <w:t xml:space="preserve"> </w:t>
      </w:r>
      <w:r w:rsidR="00E60D9D" w:rsidRPr="00553C67">
        <w:rPr>
          <w:rFonts w:asciiTheme="minorHAnsi" w:hAnsiTheme="minorHAnsi"/>
          <w:b/>
        </w:rPr>
        <w:t>4</w:t>
      </w:r>
      <w:r w:rsidR="00E60D9D" w:rsidRPr="00E60D9D">
        <w:rPr>
          <w:rFonts w:asciiTheme="minorHAnsi" w:eastAsia="Arial" w:hAnsiTheme="minorHAnsi" w:cstheme="minorHAnsi"/>
        </w:rPr>
        <w:t xml:space="preserve"> for the App-PE sequence</w:t>
      </w:r>
      <w:r w:rsidR="00C92112">
        <w:rPr>
          <w:rFonts w:asciiTheme="minorHAnsi" w:eastAsia="Arial" w:hAnsiTheme="minorHAnsi" w:cstheme="minorHAnsi"/>
        </w:rPr>
        <w:t xml:space="preserve">) to the </w:t>
      </w:r>
      <w:r w:rsidR="0087300D">
        <w:rPr>
          <w:rFonts w:asciiTheme="minorHAnsi" w:eastAsia="Arial" w:hAnsiTheme="minorHAnsi" w:cstheme="minorHAnsi"/>
        </w:rPr>
        <w:t>columns</w:t>
      </w:r>
      <w:r w:rsidR="00E60D9D" w:rsidRPr="00E60D9D">
        <w:rPr>
          <w:rFonts w:asciiTheme="minorHAnsi" w:eastAsia="Arial" w:hAnsiTheme="minorHAnsi" w:cstheme="minorHAnsi"/>
        </w:rPr>
        <w:t>.</w:t>
      </w:r>
      <w:r w:rsidR="00C92112">
        <w:rPr>
          <w:rFonts w:asciiTheme="minorHAnsi" w:eastAsia="Arial" w:hAnsiTheme="minorHAnsi" w:cstheme="minorHAnsi"/>
        </w:rPr>
        <w:t xml:space="preserve"> </w:t>
      </w:r>
      <w:r w:rsidR="00C92112" w:rsidRPr="00E60D9D">
        <w:rPr>
          <w:rFonts w:asciiTheme="minorHAnsi" w:hAnsiTheme="minorHAnsi" w:cstheme="minorHAnsi"/>
        </w:rPr>
        <w:t>Incubate the reaction for 6 h at 25</w:t>
      </w:r>
      <w:r w:rsidR="00A24FE1">
        <w:rPr>
          <w:rFonts w:asciiTheme="minorHAnsi" w:hAnsiTheme="minorHAnsi" w:cstheme="minorHAnsi"/>
        </w:rPr>
        <w:t xml:space="preserve"> </w:t>
      </w:r>
      <w:r w:rsidR="00C92112" w:rsidRPr="00E60D9D">
        <w:rPr>
          <w:rFonts w:asciiTheme="minorHAnsi" w:hAnsiTheme="minorHAnsi" w:cstheme="minorHAnsi"/>
        </w:rPr>
        <w:t>°C</w:t>
      </w:r>
      <w:r w:rsidR="00C92112">
        <w:rPr>
          <w:rFonts w:asciiTheme="minorHAnsi" w:hAnsiTheme="minorHAnsi" w:cstheme="minorHAnsi"/>
        </w:rPr>
        <w:t>.</w:t>
      </w:r>
    </w:p>
    <w:p w14:paraId="7B6E8BE6" w14:textId="14EAE093" w:rsidR="004B5786" w:rsidRPr="00E60D9D" w:rsidRDefault="004B5786" w:rsidP="0087300D">
      <w:pPr>
        <w:jc w:val="both"/>
        <w:rPr>
          <w:rFonts w:asciiTheme="minorHAnsi" w:eastAsia="Arial" w:hAnsiTheme="minorHAnsi" w:cstheme="minorHAnsi"/>
        </w:rPr>
      </w:pPr>
    </w:p>
    <w:p w14:paraId="11B62F7D" w14:textId="3FFD3058" w:rsidR="004B5786" w:rsidRPr="00E60D9D" w:rsidRDefault="004B5786" w:rsidP="0087300D">
      <w:pPr>
        <w:jc w:val="both"/>
        <w:rPr>
          <w:rFonts w:asciiTheme="minorHAnsi" w:eastAsia="Arial" w:hAnsiTheme="minorHAnsi" w:cstheme="minorHAnsi"/>
        </w:rPr>
      </w:pPr>
      <w:r w:rsidRPr="00E60D9D">
        <w:rPr>
          <w:rFonts w:asciiTheme="minorHAnsi" w:eastAsia="Arial" w:hAnsiTheme="minorHAnsi" w:cstheme="minorHAnsi"/>
        </w:rPr>
        <w:t xml:space="preserve">[Place </w:t>
      </w:r>
      <w:r w:rsidR="00091270" w:rsidRPr="00091270">
        <w:rPr>
          <w:rFonts w:asciiTheme="minorHAnsi" w:eastAsia="Arial" w:hAnsiTheme="minorHAnsi" w:cstheme="minorHAnsi"/>
          <w:b/>
        </w:rPr>
        <w:t>Table</w:t>
      </w:r>
      <w:r w:rsidRPr="00E60D9D">
        <w:rPr>
          <w:rFonts w:asciiTheme="minorHAnsi" w:eastAsia="Arial" w:hAnsiTheme="minorHAnsi" w:cstheme="minorHAnsi"/>
        </w:rPr>
        <w:t xml:space="preserve"> </w:t>
      </w:r>
      <w:r w:rsidR="00E60D9D" w:rsidRPr="00E60D9D">
        <w:rPr>
          <w:rFonts w:asciiTheme="minorHAnsi" w:eastAsia="Arial" w:hAnsiTheme="minorHAnsi" w:cstheme="minorHAnsi"/>
        </w:rPr>
        <w:t>3</w:t>
      </w:r>
      <w:r w:rsidRPr="00E60D9D">
        <w:rPr>
          <w:rFonts w:asciiTheme="minorHAnsi" w:eastAsia="Arial" w:hAnsiTheme="minorHAnsi" w:cstheme="minorHAnsi"/>
        </w:rPr>
        <w:t xml:space="preserve"> here]</w:t>
      </w:r>
    </w:p>
    <w:p w14:paraId="762FA792" w14:textId="4FFB99F3" w:rsidR="00E60D9D" w:rsidRPr="00E60D9D" w:rsidRDefault="00E60D9D" w:rsidP="0087300D">
      <w:pPr>
        <w:jc w:val="both"/>
        <w:rPr>
          <w:rFonts w:asciiTheme="minorHAnsi" w:eastAsia="Arial" w:hAnsiTheme="minorHAnsi" w:cstheme="minorHAnsi"/>
        </w:rPr>
      </w:pPr>
    </w:p>
    <w:p w14:paraId="582C70FE" w14:textId="6F3477EF" w:rsidR="009224A4" w:rsidRPr="00E60D9D" w:rsidRDefault="00E60D9D" w:rsidP="0087300D">
      <w:pPr>
        <w:jc w:val="both"/>
        <w:rPr>
          <w:rFonts w:asciiTheme="minorHAnsi" w:eastAsia="Arial" w:hAnsiTheme="minorHAnsi" w:cstheme="minorHAnsi"/>
        </w:rPr>
      </w:pPr>
      <w:r w:rsidRPr="00E60D9D">
        <w:rPr>
          <w:rFonts w:asciiTheme="minorHAnsi" w:eastAsia="Arial" w:hAnsiTheme="minorHAnsi" w:cstheme="minorHAnsi"/>
        </w:rPr>
        <w:t xml:space="preserve">[Place </w:t>
      </w:r>
      <w:r w:rsidR="00091270" w:rsidRPr="00091270">
        <w:rPr>
          <w:rFonts w:asciiTheme="minorHAnsi" w:eastAsia="Arial" w:hAnsiTheme="minorHAnsi" w:cstheme="minorHAnsi"/>
          <w:b/>
        </w:rPr>
        <w:t>Table</w:t>
      </w:r>
      <w:r w:rsidRPr="00E60D9D">
        <w:rPr>
          <w:rFonts w:asciiTheme="minorHAnsi" w:eastAsia="Arial" w:hAnsiTheme="minorHAnsi" w:cstheme="minorHAnsi"/>
        </w:rPr>
        <w:t xml:space="preserve"> 4 here]</w:t>
      </w:r>
    </w:p>
    <w:p w14:paraId="3C3D7485" w14:textId="77777777" w:rsidR="00E60D9D" w:rsidRPr="00E60D9D" w:rsidRDefault="00E60D9D" w:rsidP="0087300D">
      <w:pPr>
        <w:jc w:val="both"/>
        <w:rPr>
          <w:rFonts w:asciiTheme="minorHAnsi" w:hAnsiTheme="minorHAnsi" w:cstheme="minorHAnsi"/>
          <w:color w:val="000000" w:themeColor="text1"/>
        </w:rPr>
      </w:pPr>
    </w:p>
    <w:p w14:paraId="03CBC16C" w14:textId="2566852F" w:rsidR="00B1058B" w:rsidRPr="00C92112" w:rsidRDefault="6AF0D450" w:rsidP="0087300D">
      <w:pPr>
        <w:numPr>
          <w:ilvl w:val="1"/>
          <w:numId w:val="40"/>
        </w:numPr>
        <w:jc w:val="both"/>
        <w:rPr>
          <w:rFonts w:asciiTheme="minorHAnsi" w:hAnsiTheme="minorHAnsi" w:cstheme="minorHAnsi"/>
          <w:color w:val="000000" w:themeColor="text1"/>
        </w:rPr>
      </w:pPr>
      <w:r w:rsidRPr="00E60D9D">
        <w:rPr>
          <w:rFonts w:asciiTheme="minorHAnsi" w:hAnsiTheme="minorHAnsi" w:cstheme="minorHAnsi"/>
        </w:rPr>
        <w:t xml:space="preserve">Wash beads </w:t>
      </w:r>
      <w:r w:rsidR="00114F12" w:rsidRPr="00CA70E3">
        <w:rPr>
          <w:rFonts w:asciiTheme="minorHAnsi" w:hAnsiTheme="minorHAnsi" w:cstheme="minorHAnsi"/>
        </w:rPr>
        <w:t>1x</w:t>
      </w:r>
      <w:r w:rsidR="00114F12" w:rsidRPr="00E60D9D">
        <w:rPr>
          <w:rFonts w:asciiTheme="minorHAnsi" w:hAnsiTheme="minorHAnsi" w:cstheme="minorHAnsi"/>
        </w:rPr>
        <w:t xml:space="preserve"> </w:t>
      </w:r>
      <w:r w:rsidRPr="00E60D9D">
        <w:rPr>
          <w:rFonts w:asciiTheme="minorHAnsi" w:hAnsiTheme="minorHAnsi" w:cstheme="minorHAnsi"/>
        </w:rPr>
        <w:t xml:space="preserve">with 500 µL of WB I and </w:t>
      </w:r>
      <w:r w:rsidR="00114F12" w:rsidRPr="00CA70E3">
        <w:rPr>
          <w:rFonts w:asciiTheme="minorHAnsi" w:hAnsiTheme="minorHAnsi" w:cstheme="minorHAnsi"/>
        </w:rPr>
        <w:t>3</w:t>
      </w:r>
      <w:r w:rsidR="00114F12" w:rsidRPr="004071E8">
        <w:rPr>
          <w:rFonts w:asciiTheme="minorHAnsi" w:hAnsiTheme="minorHAnsi" w:cstheme="minorHAnsi"/>
        </w:rPr>
        <w:t>x</w:t>
      </w:r>
      <w:r w:rsidR="00114F12" w:rsidRPr="00E60D9D">
        <w:rPr>
          <w:rFonts w:asciiTheme="minorHAnsi" w:hAnsiTheme="minorHAnsi" w:cstheme="minorHAnsi"/>
        </w:rPr>
        <w:t xml:space="preserve"> </w:t>
      </w:r>
      <w:r w:rsidRPr="00E60D9D">
        <w:rPr>
          <w:rFonts w:asciiTheme="minorHAnsi" w:hAnsiTheme="minorHAnsi" w:cstheme="minorHAnsi"/>
        </w:rPr>
        <w:t xml:space="preserve">with 500 </w:t>
      </w:r>
      <w:r w:rsidR="00CF5C3E">
        <w:rPr>
          <w:rFonts w:asciiTheme="minorHAnsi" w:hAnsiTheme="minorHAnsi" w:cstheme="minorHAnsi"/>
        </w:rPr>
        <w:t>µL of</w:t>
      </w:r>
      <w:r w:rsidRPr="00E60D9D">
        <w:rPr>
          <w:rFonts w:asciiTheme="minorHAnsi" w:hAnsiTheme="minorHAnsi" w:cstheme="minorHAnsi"/>
        </w:rPr>
        <w:t xml:space="preserve"> NP-PNK buffer</w:t>
      </w:r>
      <w:r w:rsidR="00E60D9D">
        <w:rPr>
          <w:rFonts w:asciiTheme="minorHAnsi" w:hAnsiTheme="minorHAnsi" w:cstheme="minorHAnsi"/>
        </w:rPr>
        <w:t>.</w:t>
      </w:r>
      <w:r w:rsidR="00C92112">
        <w:rPr>
          <w:rFonts w:asciiTheme="minorHAnsi" w:hAnsiTheme="minorHAnsi" w:cstheme="minorHAnsi"/>
          <w:color w:val="000000" w:themeColor="text1"/>
        </w:rPr>
        <w:t xml:space="preserve"> </w:t>
      </w:r>
      <w:r w:rsidRPr="00C92112">
        <w:rPr>
          <w:rFonts w:asciiTheme="minorHAnsi" w:hAnsiTheme="minorHAnsi" w:cstheme="minorHAnsi"/>
        </w:rPr>
        <w:t>Put the column in a new tube and spin out the remaining buffer</w:t>
      </w:r>
      <w:r w:rsidR="00E60D9D" w:rsidRPr="00C92112">
        <w:rPr>
          <w:rFonts w:asciiTheme="minorHAnsi" w:hAnsiTheme="minorHAnsi" w:cstheme="minorHAnsi"/>
        </w:rPr>
        <w:t>.</w:t>
      </w:r>
    </w:p>
    <w:p w14:paraId="57ADE6C5" w14:textId="77777777" w:rsidR="009224A4" w:rsidRPr="00E60D9D" w:rsidRDefault="009224A4" w:rsidP="0087300D">
      <w:pPr>
        <w:jc w:val="both"/>
        <w:rPr>
          <w:rFonts w:asciiTheme="minorHAnsi" w:eastAsia="Arial" w:hAnsiTheme="minorHAnsi" w:cstheme="minorHAnsi"/>
        </w:rPr>
      </w:pPr>
    </w:p>
    <w:p w14:paraId="1B8D36F1" w14:textId="02DE1783" w:rsidR="009224A4" w:rsidRPr="00E60D9D" w:rsidRDefault="00CC2204" w:rsidP="0087300D">
      <w:pPr>
        <w:numPr>
          <w:ilvl w:val="0"/>
          <w:numId w:val="40"/>
        </w:numPr>
        <w:jc w:val="both"/>
        <w:rPr>
          <w:rFonts w:asciiTheme="minorHAnsi" w:eastAsia="Arial" w:hAnsiTheme="minorHAnsi" w:cstheme="minorHAnsi"/>
          <w:b/>
          <w:bCs/>
        </w:rPr>
      </w:pPr>
      <w:r w:rsidRPr="00E60D9D">
        <w:rPr>
          <w:rFonts w:asciiTheme="minorHAnsi" w:hAnsiTheme="minorHAnsi" w:cstheme="minorHAnsi"/>
          <w:b/>
          <w:bCs/>
        </w:rPr>
        <w:t>On-bead</w:t>
      </w:r>
      <w:r w:rsidRPr="00E60D9D" w:rsidDel="00CC2204">
        <w:rPr>
          <w:rFonts w:asciiTheme="minorHAnsi" w:hAnsiTheme="minorHAnsi" w:cstheme="minorHAnsi"/>
          <w:b/>
          <w:bCs/>
        </w:rPr>
        <w:t xml:space="preserve"> </w:t>
      </w:r>
      <w:r w:rsidRPr="00E60D9D">
        <w:rPr>
          <w:rFonts w:asciiTheme="minorHAnsi" w:hAnsiTheme="minorHAnsi" w:cstheme="minorHAnsi"/>
          <w:b/>
          <w:bCs/>
        </w:rPr>
        <w:t>p</w:t>
      </w:r>
      <w:r w:rsidR="6AF0D450" w:rsidRPr="00E60D9D">
        <w:rPr>
          <w:rFonts w:asciiTheme="minorHAnsi" w:hAnsiTheme="minorHAnsi" w:cstheme="minorHAnsi"/>
          <w:b/>
          <w:bCs/>
        </w:rPr>
        <w:t>hosphorylati</w:t>
      </w:r>
      <w:r w:rsidRPr="00E60D9D">
        <w:rPr>
          <w:rFonts w:asciiTheme="minorHAnsi" w:hAnsiTheme="minorHAnsi" w:cstheme="minorHAnsi"/>
          <w:b/>
          <w:bCs/>
        </w:rPr>
        <w:t>on</w:t>
      </w:r>
      <w:r w:rsidR="00E60D9D" w:rsidRPr="00E60D9D">
        <w:rPr>
          <w:rFonts w:asciiTheme="minorHAnsi" w:hAnsiTheme="minorHAnsi" w:cstheme="minorHAnsi"/>
          <w:b/>
          <w:bCs/>
        </w:rPr>
        <w:t xml:space="preserve"> of</w:t>
      </w:r>
      <w:r w:rsidR="6AF0D450" w:rsidRPr="00E60D9D">
        <w:rPr>
          <w:rFonts w:asciiTheme="minorHAnsi" w:hAnsiTheme="minorHAnsi" w:cstheme="minorHAnsi"/>
          <w:b/>
          <w:bCs/>
        </w:rPr>
        <w:t xml:space="preserve"> the 5’ ends of the RNA</w:t>
      </w:r>
    </w:p>
    <w:p w14:paraId="67A80937" w14:textId="77777777" w:rsidR="00E60D9D" w:rsidRPr="00E60D9D" w:rsidRDefault="00E60D9D" w:rsidP="0087300D">
      <w:pPr>
        <w:jc w:val="both"/>
        <w:rPr>
          <w:rFonts w:asciiTheme="minorHAnsi" w:eastAsia="Arial" w:hAnsiTheme="minorHAnsi" w:cstheme="minorHAnsi"/>
        </w:rPr>
      </w:pPr>
    </w:p>
    <w:p w14:paraId="13818270" w14:textId="2D336C37"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Add 80 µL of the </w:t>
      </w:r>
      <w:r w:rsidR="004A04F8" w:rsidRPr="00E60D9D">
        <w:rPr>
          <w:rFonts w:asciiTheme="minorHAnsi" w:hAnsiTheme="minorHAnsi" w:cstheme="minorHAnsi"/>
        </w:rPr>
        <w:t xml:space="preserve">mixture </w:t>
      </w:r>
      <w:r w:rsidR="002A5210" w:rsidRPr="002A5210">
        <w:rPr>
          <w:rFonts w:asciiTheme="minorHAnsi" w:hAnsiTheme="minorHAnsi" w:cstheme="minorHAnsi"/>
        </w:rPr>
        <w:t xml:space="preserve">specified </w:t>
      </w:r>
      <w:r w:rsidR="004A04F8" w:rsidRPr="00E60D9D">
        <w:rPr>
          <w:rFonts w:asciiTheme="minorHAnsi" w:hAnsiTheme="minorHAnsi" w:cstheme="minorHAnsi"/>
        </w:rPr>
        <w:t xml:space="preserve">in </w:t>
      </w:r>
      <w:r w:rsidR="00091270" w:rsidRPr="00091270">
        <w:rPr>
          <w:rFonts w:asciiTheme="minorHAnsi" w:hAnsiTheme="minorHAnsi" w:cstheme="minorHAnsi"/>
          <w:b/>
        </w:rPr>
        <w:t>Table</w:t>
      </w:r>
      <w:r w:rsidR="004A04F8" w:rsidRPr="00E60D9D">
        <w:rPr>
          <w:rFonts w:asciiTheme="minorHAnsi" w:hAnsiTheme="minorHAnsi" w:cstheme="minorHAnsi"/>
        </w:rPr>
        <w:t xml:space="preserve"> </w:t>
      </w:r>
      <w:r w:rsidR="00E60D9D" w:rsidRPr="00553C67">
        <w:rPr>
          <w:rFonts w:asciiTheme="minorHAnsi" w:hAnsiTheme="minorHAnsi"/>
          <w:b/>
        </w:rPr>
        <w:t>5</w:t>
      </w:r>
      <w:r w:rsidR="00C92112">
        <w:rPr>
          <w:rFonts w:asciiTheme="minorHAnsi" w:hAnsiTheme="minorHAnsi" w:cstheme="minorHAnsi"/>
        </w:rPr>
        <w:t xml:space="preserve"> to the</w:t>
      </w:r>
      <w:r w:rsidR="0087300D">
        <w:rPr>
          <w:rFonts w:asciiTheme="minorHAnsi" w:hAnsiTheme="minorHAnsi" w:cstheme="minorHAnsi"/>
        </w:rPr>
        <w:t xml:space="preserve"> columns</w:t>
      </w:r>
      <w:r w:rsidR="00E60D9D" w:rsidRPr="00E60D9D">
        <w:rPr>
          <w:rFonts w:asciiTheme="minorHAnsi" w:hAnsiTheme="minorHAnsi" w:cstheme="minorHAnsi"/>
        </w:rPr>
        <w:t>.</w:t>
      </w:r>
      <w:r w:rsidR="00C92112">
        <w:rPr>
          <w:rFonts w:asciiTheme="minorHAnsi" w:hAnsiTheme="minorHAnsi" w:cstheme="minorHAnsi"/>
        </w:rPr>
        <w:t xml:space="preserve"> </w:t>
      </w:r>
      <w:r w:rsidR="00C92112" w:rsidRPr="00E60D9D">
        <w:rPr>
          <w:rFonts w:asciiTheme="minorHAnsi" w:hAnsiTheme="minorHAnsi" w:cstheme="minorHAnsi"/>
        </w:rPr>
        <w:t>Incubate the reaction for 40 min at 37</w:t>
      </w:r>
      <w:r w:rsidR="00A24FE1">
        <w:rPr>
          <w:rFonts w:asciiTheme="minorHAnsi" w:hAnsiTheme="minorHAnsi" w:cstheme="minorHAnsi"/>
        </w:rPr>
        <w:t xml:space="preserve"> </w:t>
      </w:r>
      <w:r w:rsidR="00C92112" w:rsidRPr="00E60D9D">
        <w:rPr>
          <w:rFonts w:asciiTheme="minorHAnsi" w:hAnsiTheme="minorHAnsi" w:cstheme="minorHAnsi"/>
        </w:rPr>
        <w:t>°C.</w:t>
      </w:r>
    </w:p>
    <w:p w14:paraId="749957FE" w14:textId="118B9C53" w:rsidR="004A04F8" w:rsidRPr="00E60D9D" w:rsidRDefault="004A04F8" w:rsidP="0087300D">
      <w:pPr>
        <w:jc w:val="both"/>
        <w:rPr>
          <w:rFonts w:asciiTheme="minorHAnsi" w:hAnsiTheme="minorHAnsi" w:cstheme="minorHAnsi"/>
        </w:rPr>
      </w:pPr>
    </w:p>
    <w:p w14:paraId="63726254" w14:textId="28CB56D2" w:rsidR="00E60D9D" w:rsidRPr="00E60D9D" w:rsidRDefault="004A04F8" w:rsidP="0087300D">
      <w:pPr>
        <w:jc w:val="both"/>
        <w:rPr>
          <w:rFonts w:asciiTheme="minorHAnsi" w:eastAsia="Arial" w:hAnsiTheme="minorHAnsi" w:cstheme="minorHAnsi"/>
        </w:rPr>
      </w:pPr>
      <w:r w:rsidRPr="00E60D9D">
        <w:rPr>
          <w:rFonts w:asciiTheme="minorHAnsi" w:hAnsiTheme="minorHAnsi" w:cstheme="minorHAnsi"/>
        </w:rPr>
        <w:t xml:space="preserve">[Place </w:t>
      </w:r>
      <w:r w:rsidR="00091270" w:rsidRPr="00091270">
        <w:rPr>
          <w:rFonts w:asciiTheme="minorHAnsi" w:hAnsiTheme="minorHAnsi" w:cstheme="minorHAnsi"/>
          <w:b/>
        </w:rPr>
        <w:t>Table</w:t>
      </w:r>
      <w:r w:rsidR="00E60D9D" w:rsidRPr="00E60D9D">
        <w:rPr>
          <w:rFonts w:asciiTheme="minorHAnsi" w:hAnsiTheme="minorHAnsi" w:cstheme="minorHAnsi"/>
        </w:rPr>
        <w:t xml:space="preserve"> </w:t>
      </w:r>
      <w:r w:rsidR="00E60D9D" w:rsidRPr="00553C67">
        <w:rPr>
          <w:rFonts w:asciiTheme="minorHAnsi" w:hAnsiTheme="minorHAnsi"/>
          <w:b/>
        </w:rPr>
        <w:t>5</w:t>
      </w:r>
      <w:r w:rsidRPr="00E60D9D">
        <w:rPr>
          <w:rFonts w:asciiTheme="minorHAnsi" w:hAnsiTheme="minorHAnsi" w:cstheme="minorHAnsi"/>
        </w:rPr>
        <w:t xml:space="preserve"> here]</w:t>
      </w:r>
    </w:p>
    <w:p w14:paraId="4C45BD6D" w14:textId="77777777" w:rsidR="00E60D9D" w:rsidRDefault="00E60D9D" w:rsidP="0087300D">
      <w:pPr>
        <w:pStyle w:val="ListParagraph"/>
        <w:jc w:val="both"/>
        <w:rPr>
          <w:rFonts w:cstheme="minorHAnsi"/>
        </w:rPr>
      </w:pPr>
    </w:p>
    <w:p w14:paraId="6F2A925F" w14:textId="596EE1E7" w:rsidR="009224A4" w:rsidRPr="00E60D9D" w:rsidRDefault="00E60D9D" w:rsidP="0087300D">
      <w:pPr>
        <w:jc w:val="both"/>
        <w:rPr>
          <w:rFonts w:asciiTheme="minorHAnsi" w:eastAsia="Arial" w:hAnsiTheme="minorHAnsi" w:cstheme="minorHAnsi"/>
        </w:rPr>
      </w:pPr>
      <w:r>
        <w:rPr>
          <w:rFonts w:asciiTheme="minorHAnsi" w:hAnsiTheme="minorHAnsi" w:cstheme="minorHAnsi"/>
        </w:rPr>
        <w:t>NOTE:</w:t>
      </w:r>
      <w:r w:rsidR="00B91144" w:rsidRPr="00E60D9D">
        <w:rPr>
          <w:rFonts w:asciiTheme="minorHAnsi" w:hAnsiTheme="minorHAnsi" w:cstheme="minorHAnsi"/>
        </w:rPr>
        <w:t xml:space="preserve"> T</w:t>
      </w:r>
      <w:r w:rsidR="003D5DE4" w:rsidRPr="00E60D9D">
        <w:rPr>
          <w:rFonts w:asciiTheme="minorHAnsi" w:hAnsiTheme="minorHAnsi" w:cstheme="minorHAnsi"/>
        </w:rPr>
        <w:t xml:space="preserve">he samples </w:t>
      </w:r>
      <w:r w:rsidR="00C92112">
        <w:rPr>
          <w:rFonts w:asciiTheme="minorHAnsi" w:hAnsiTheme="minorHAnsi" w:cstheme="minorHAnsi"/>
        </w:rPr>
        <w:t>will now b</w:t>
      </w:r>
      <w:r w:rsidR="003D5DE4" w:rsidRPr="00E60D9D">
        <w:rPr>
          <w:rFonts w:asciiTheme="minorHAnsi" w:hAnsiTheme="minorHAnsi" w:cstheme="minorHAnsi"/>
        </w:rPr>
        <w:t xml:space="preserve">e </w:t>
      </w:r>
      <w:r w:rsidR="00B91144" w:rsidRPr="00E60D9D">
        <w:rPr>
          <w:rFonts w:asciiTheme="minorHAnsi" w:hAnsiTheme="minorHAnsi" w:cstheme="minorHAnsi"/>
        </w:rPr>
        <w:t>highly</w:t>
      </w:r>
      <w:r w:rsidR="003D5DE4" w:rsidRPr="00E60D9D">
        <w:rPr>
          <w:rFonts w:asciiTheme="minorHAnsi" w:hAnsiTheme="minorHAnsi" w:cstheme="minorHAnsi"/>
        </w:rPr>
        <w:t xml:space="preserve"> radioactive</w:t>
      </w:r>
      <w:r w:rsidR="00114F12">
        <w:rPr>
          <w:rFonts w:asciiTheme="minorHAnsi" w:hAnsiTheme="minorHAnsi" w:cstheme="minorHAnsi"/>
        </w:rPr>
        <w:t>.</w:t>
      </w:r>
      <w:r w:rsidR="003D5DE4" w:rsidRPr="00E60D9D">
        <w:rPr>
          <w:rFonts w:asciiTheme="minorHAnsi" w:hAnsiTheme="minorHAnsi" w:cstheme="minorHAnsi"/>
        </w:rPr>
        <w:t xml:space="preserve"> </w:t>
      </w:r>
      <w:r w:rsidR="00114F12">
        <w:rPr>
          <w:rFonts w:asciiTheme="minorHAnsi" w:hAnsiTheme="minorHAnsi" w:cstheme="minorHAnsi"/>
        </w:rPr>
        <w:t>Thus,</w:t>
      </w:r>
      <w:r w:rsidR="003D5DE4" w:rsidRPr="00E60D9D">
        <w:rPr>
          <w:rFonts w:asciiTheme="minorHAnsi" w:hAnsiTheme="minorHAnsi" w:cstheme="minorHAnsi"/>
        </w:rPr>
        <w:t xml:space="preserve"> all subsequent work should be performed behind a protective screen</w:t>
      </w:r>
      <w:r w:rsidR="00B93092" w:rsidRPr="00E60D9D">
        <w:rPr>
          <w:rFonts w:asciiTheme="minorHAnsi" w:hAnsiTheme="minorHAnsi" w:cstheme="minorHAnsi"/>
        </w:rPr>
        <w:t xml:space="preserve"> and waste should be </w:t>
      </w:r>
      <w:r w:rsidR="00A01AEC" w:rsidRPr="00E60D9D">
        <w:rPr>
          <w:rFonts w:asciiTheme="minorHAnsi" w:hAnsiTheme="minorHAnsi" w:cstheme="minorHAnsi"/>
        </w:rPr>
        <w:t>disposed of according to local health and safety rules.</w:t>
      </w:r>
    </w:p>
    <w:p w14:paraId="5AFEAF12" w14:textId="77777777" w:rsidR="00E60D9D" w:rsidRPr="00E60D9D" w:rsidRDefault="00E60D9D" w:rsidP="0087300D">
      <w:pPr>
        <w:jc w:val="both"/>
        <w:rPr>
          <w:rFonts w:asciiTheme="minorHAnsi" w:eastAsia="Arial" w:hAnsiTheme="minorHAnsi" w:cstheme="minorHAnsi"/>
        </w:rPr>
      </w:pPr>
    </w:p>
    <w:p w14:paraId="4F3E460A" w14:textId="0DDD3AC1"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Add 1 </w:t>
      </w:r>
      <w:r w:rsidR="00CF5C3E">
        <w:rPr>
          <w:rFonts w:asciiTheme="minorHAnsi" w:hAnsiTheme="minorHAnsi" w:cstheme="minorHAnsi"/>
        </w:rPr>
        <w:t>µL of</w:t>
      </w:r>
      <w:r w:rsidRPr="00E60D9D">
        <w:rPr>
          <w:rFonts w:asciiTheme="minorHAnsi" w:hAnsiTheme="minorHAnsi" w:cstheme="minorHAnsi"/>
        </w:rPr>
        <w:t xml:space="preserve"> 100 mM ATP and let the reaction proceed for another 20 min. This will make sure that almost </w:t>
      </w:r>
      <w:proofErr w:type="gramStart"/>
      <w:r w:rsidRPr="00E60D9D">
        <w:rPr>
          <w:rFonts w:asciiTheme="minorHAnsi" w:hAnsiTheme="minorHAnsi" w:cstheme="minorHAnsi"/>
        </w:rPr>
        <w:t>all of</w:t>
      </w:r>
      <w:proofErr w:type="gramEnd"/>
      <w:r w:rsidRPr="00E60D9D">
        <w:rPr>
          <w:rFonts w:asciiTheme="minorHAnsi" w:hAnsiTheme="minorHAnsi" w:cstheme="minorHAnsi"/>
        </w:rPr>
        <w:t xml:space="preserve"> the 5’ ends have phosphates</w:t>
      </w:r>
      <w:r w:rsidR="0068085F" w:rsidRPr="00E60D9D">
        <w:rPr>
          <w:rFonts w:asciiTheme="minorHAnsi" w:hAnsiTheme="minorHAnsi" w:cstheme="minorHAnsi"/>
        </w:rPr>
        <w:t xml:space="preserve"> to facilitate ligation of the 5’ linker</w:t>
      </w:r>
      <w:r w:rsidR="00E60D9D">
        <w:rPr>
          <w:rFonts w:asciiTheme="minorHAnsi" w:hAnsiTheme="minorHAnsi" w:cstheme="minorHAnsi"/>
        </w:rPr>
        <w:t>.</w:t>
      </w:r>
    </w:p>
    <w:p w14:paraId="367C0C2C" w14:textId="77777777" w:rsidR="00E60D9D" w:rsidRPr="00E60D9D" w:rsidRDefault="00E60D9D" w:rsidP="0087300D">
      <w:pPr>
        <w:jc w:val="both"/>
        <w:rPr>
          <w:rFonts w:asciiTheme="minorHAnsi" w:eastAsia="Arial" w:hAnsiTheme="minorHAnsi" w:cstheme="minorHAnsi"/>
        </w:rPr>
      </w:pPr>
    </w:p>
    <w:p w14:paraId="2311D8DB" w14:textId="25354A73"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Set up</w:t>
      </w:r>
      <w:r w:rsidR="00C92112">
        <w:rPr>
          <w:rFonts w:asciiTheme="minorHAnsi" w:hAnsiTheme="minorHAnsi" w:cstheme="minorHAnsi"/>
        </w:rPr>
        <w:t xml:space="preserve"> </w:t>
      </w:r>
      <w:r w:rsidR="00BA3771" w:rsidRPr="00E60D9D">
        <w:rPr>
          <w:rFonts w:asciiTheme="minorHAnsi" w:hAnsiTheme="minorHAnsi" w:cstheme="minorHAnsi"/>
        </w:rPr>
        <w:t xml:space="preserve">2 </w:t>
      </w:r>
      <w:r w:rsidRPr="00E60D9D">
        <w:rPr>
          <w:rFonts w:asciiTheme="minorHAnsi" w:hAnsiTheme="minorHAnsi" w:cstheme="minorHAnsi"/>
        </w:rPr>
        <w:t>mL tubes</w:t>
      </w:r>
      <w:r w:rsidR="0086679D">
        <w:rPr>
          <w:rFonts w:asciiTheme="minorHAnsi" w:hAnsiTheme="minorHAnsi" w:cstheme="minorHAnsi"/>
        </w:rPr>
        <w:t>, five</w:t>
      </w:r>
      <w:r w:rsidRPr="00E60D9D">
        <w:rPr>
          <w:rFonts w:asciiTheme="minorHAnsi" w:hAnsiTheme="minorHAnsi" w:cstheme="minorHAnsi"/>
        </w:rPr>
        <w:t xml:space="preserve"> per sample</w:t>
      </w:r>
      <w:r w:rsidR="00E60D9D">
        <w:rPr>
          <w:rFonts w:asciiTheme="minorHAnsi" w:hAnsiTheme="minorHAnsi" w:cstheme="minorHAnsi"/>
        </w:rPr>
        <w:t>.</w:t>
      </w:r>
    </w:p>
    <w:p w14:paraId="0477E767" w14:textId="77777777" w:rsidR="00E60D9D" w:rsidRPr="00E60D9D" w:rsidRDefault="00E60D9D" w:rsidP="0087300D">
      <w:pPr>
        <w:jc w:val="both"/>
        <w:rPr>
          <w:rFonts w:asciiTheme="minorHAnsi" w:hAnsiTheme="minorHAnsi" w:cstheme="minorHAnsi"/>
          <w:color w:val="000000" w:themeColor="text1"/>
        </w:rPr>
      </w:pPr>
    </w:p>
    <w:p w14:paraId="6BD24758" w14:textId="3BDD2BC0" w:rsidR="003D5DE4" w:rsidRDefault="6AF0D450" w:rsidP="0087300D">
      <w:pPr>
        <w:numPr>
          <w:ilvl w:val="1"/>
          <w:numId w:val="40"/>
        </w:numPr>
        <w:jc w:val="both"/>
        <w:rPr>
          <w:rFonts w:asciiTheme="minorHAnsi" w:hAnsiTheme="minorHAnsi" w:cstheme="minorHAnsi"/>
          <w:color w:val="000000" w:themeColor="text1"/>
        </w:rPr>
      </w:pPr>
      <w:r w:rsidRPr="00E60D9D">
        <w:rPr>
          <w:rFonts w:asciiTheme="minorHAnsi" w:hAnsiTheme="minorHAnsi" w:cstheme="minorHAnsi"/>
        </w:rPr>
        <w:t xml:space="preserve">Wash beads </w:t>
      </w:r>
      <w:r w:rsidR="00114F12" w:rsidRPr="00CA70E3">
        <w:rPr>
          <w:rFonts w:asciiTheme="minorHAnsi" w:hAnsiTheme="minorHAnsi" w:cstheme="minorHAnsi"/>
        </w:rPr>
        <w:t>1x</w:t>
      </w:r>
      <w:r w:rsidR="00114F12" w:rsidRPr="00E60D9D">
        <w:rPr>
          <w:rFonts w:asciiTheme="minorHAnsi" w:hAnsiTheme="minorHAnsi" w:cstheme="minorHAnsi"/>
        </w:rPr>
        <w:t xml:space="preserve"> </w:t>
      </w:r>
      <w:r w:rsidRPr="00E60D9D">
        <w:rPr>
          <w:rFonts w:asciiTheme="minorHAnsi" w:hAnsiTheme="minorHAnsi" w:cstheme="minorHAnsi"/>
        </w:rPr>
        <w:t xml:space="preserve">with 500 µL of WB I and </w:t>
      </w:r>
      <w:r w:rsidR="002A5210" w:rsidRPr="002A5210">
        <w:rPr>
          <w:rFonts w:asciiTheme="minorHAnsi" w:hAnsiTheme="minorHAnsi" w:cstheme="minorHAnsi"/>
        </w:rPr>
        <w:t>3x</w:t>
      </w:r>
      <w:r w:rsidR="002A5210" w:rsidRPr="00E60D9D">
        <w:rPr>
          <w:rFonts w:asciiTheme="minorHAnsi" w:hAnsiTheme="minorHAnsi" w:cstheme="minorHAnsi"/>
        </w:rPr>
        <w:t xml:space="preserve"> </w:t>
      </w:r>
      <w:r w:rsidRPr="00E60D9D">
        <w:rPr>
          <w:rFonts w:asciiTheme="minorHAnsi" w:hAnsiTheme="minorHAnsi" w:cstheme="minorHAnsi"/>
        </w:rPr>
        <w:t xml:space="preserve">with 500 </w:t>
      </w:r>
      <w:r w:rsidR="00CF5C3E">
        <w:rPr>
          <w:rFonts w:asciiTheme="minorHAnsi" w:hAnsiTheme="minorHAnsi" w:cstheme="minorHAnsi"/>
        </w:rPr>
        <w:t>µL of</w:t>
      </w:r>
      <w:r w:rsidRPr="00E60D9D">
        <w:rPr>
          <w:rFonts w:asciiTheme="minorHAnsi" w:hAnsiTheme="minorHAnsi" w:cstheme="minorHAnsi"/>
        </w:rPr>
        <w:t xml:space="preserve"> NP-PNK buffer</w:t>
      </w:r>
      <w:r w:rsidR="003D5DE4" w:rsidRPr="00E60D9D">
        <w:rPr>
          <w:rFonts w:asciiTheme="minorHAnsi" w:hAnsiTheme="minorHAnsi" w:cstheme="minorHAnsi"/>
        </w:rPr>
        <w:t>.</w:t>
      </w:r>
      <w:r w:rsidR="003D5DE4" w:rsidRPr="00E60D9D">
        <w:rPr>
          <w:rFonts w:asciiTheme="minorHAnsi" w:hAnsiTheme="minorHAnsi" w:cstheme="minorHAnsi"/>
          <w:color w:val="000000" w:themeColor="text1"/>
        </w:rPr>
        <w:t xml:space="preserve"> Note that these </w:t>
      </w:r>
      <w:proofErr w:type="spellStart"/>
      <w:r w:rsidR="003D5DE4" w:rsidRPr="00E60D9D">
        <w:rPr>
          <w:rFonts w:asciiTheme="minorHAnsi" w:hAnsiTheme="minorHAnsi" w:cstheme="minorHAnsi"/>
          <w:color w:val="000000" w:themeColor="text1"/>
        </w:rPr>
        <w:t>elutions</w:t>
      </w:r>
      <w:proofErr w:type="spellEnd"/>
      <w:r w:rsidR="003D5DE4" w:rsidRPr="00E60D9D">
        <w:rPr>
          <w:rFonts w:asciiTheme="minorHAnsi" w:hAnsiTheme="minorHAnsi" w:cstheme="minorHAnsi"/>
          <w:color w:val="000000" w:themeColor="text1"/>
        </w:rPr>
        <w:t xml:space="preserve"> will be very radioactive and therefore should be disposed</w:t>
      </w:r>
      <w:r w:rsidR="002A5210">
        <w:rPr>
          <w:rFonts w:asciiTheme="minorHAnsi" w:hAnsiTheme="minorHAnsi" w:cstheme="minorHAnsi"/>
          <w:color w:val="000000" w:themeColor="text1"/>
        </w:rPr>
        <w:t xml:space="preserve"> of</w:t>
      </w:r>
      <w:r w:rsidR="003D5DE4" w:rsidRPr="00E60D9D">
        <w:rPr>
          <w:rFonts w:asciiTheme="minorHAnsi" w:hAnsiTheme="minorHAnsi" w:cstheme="minorHAnsi"/>
          <w:color w:val="000000" w:themeColor="text1"/>
        </w:rPr>
        <w:t xml:space="preserve"> appropriately</w:t>
      </w:r>
      <w:r w:rsidR="00E60D9D">
        <w:rPr>
          <w:rFonts w:asciiTheme="minorHAnsi" w:hAnsiTheme="minorHAnsi" w:cstheme="minorHAnsi"/>
          <w:color w:val="000000" w:themeColor="text1"/>
        </w:rPr>
        <w:t>.</w:t>
      </w:r>
    </w:p>
    <w:p w14:paraId="7DDDC9BF" w14:textId="77777777" w:rsidR="00E60D9D" w:rsidRPr="00E60D9D" w:rsidRDefault="00E60D9D" w:rsidP="0087300D">
      <w:pPr>
        <w:jc w:val="both"/>
        <w:rPr>
          <w:rFonts w:asciiTheme="minorHAnsi" w:hAnsiTheme="minorHAnsi" w:cstheme="minorHAnsi"/>
          <w:color w:val="000000" w:themeColor="text1"/>
        </w:rPr>
      </w:pPr>
    </w:p>
    <w:p w14:paraId="71C7D8DC" w14:textId="7775A4A0" w:rsidR="00B1058B"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Move the column to the final tube and spin out the remaining buffer</w:t>
      </w:r>
      <w:r w:rsidR="00E60D9D">
        <w:rPr>
          <w:rFonts w:asciiTheme="minorHAnsi" w:hAnsiTheme="minorHAnsi" w:cstheme="minorHAnsi"/>
        </w:rPr>
        <w:t>.</w:t>
      </w:r>
    </w:p>
    <w:p w14:paraId="7B405814" w14:textId="77777777" w:rsidR="009224A4" w:rsidRPr="00E60D9D" w:rsidRDefault="009224A4" w:rsidP="0087300D">
      <w:pPr>
        <w:jc w:val="both"/>
        <w:rPr>
          <w:rFonts w:asciiTheme="minorHAnsi" w:eastAsia="Arial" w:hAnsiTheme="minorHAnsi" w:cstheme="minorHAnsi"/>
        </w:rPr>
      </w:pPr>
    </w:p>
    <w:p w14:paraId="3B7F8836" w14:textId="26C0236C" w:rsidR="009224A4" w:rsidRPr="00E60D9D" w:rsidRDefault="6AF0D450" w:rsidP="0087300D">
      <w:pPr>
        <w:numPr>
          <w:ilvl w:val="0"/>
          <w:numId w:val="40"/>
        </w:numPr>
        <w:jc w:val="both"/>
        <w:rPr>
          <w:rFonts w:asciiTheme="minorHAnsi" w:eastAsia="Arial" w:hAnsiTheme="minorHAnsi" w:cstheme="minorHAnsi"/>
          <w:b/>
          <w:bCs/>
        </w:rPr>
      </w:pPr>
      <w:r w:rsidRPr="00E60D9D">
        <w:rPr>
          <w:rFonts w:asciiTheme="minorHAnsi" w:hAnsiTheme="minorHAnsi" w:cstheme="minorHAnsi"/>
          <w:b/>
          <w:bCs/>
        </w:rPr>
        <w:lastRenderedPageBreak/>
        <w:t>On-bead ligation of the 5’ linker</w:t>
      </w:r>
    </w:p>
    <w:p w14:paraId="549AA168" w14:textId="77777777" w:rsidR="00E60D9D" w:rsidRPr="00E60D9D" w:rsidRDefault="00E60D9D" w:rsidP="0087300D">
      <w:pPr>
        <w:jc w:val="both"/>
        <w:rPr>
          <w:rFonts w:asciiTheme="minorHAnsi" w:eastAsia="Arial" w:hAnsiTheme="minorHAnsi" w:cstheme="minorHAnsi"/>
        </w:rPr>
      </w:pPr>
    </w:p>
    <w:p w14:paraId="614C4EBB" w14:textId="2EE4408A" w:rsidR="009224A4" w:rsidRPr="00E60D9D" w:rsidRDefault="00C92112" w:rsidP="0087300D">
      <w:pPr>
        <w:jc w:val="both"/>
        <w:rPr>
          <w:rFonts w:asciiTheme="minorHAnsi" w:eastAsia="Arial" w:hAnsiTheme="minorHAnsi" w:cstheme="minorHAnsi"/>
        </w:rPr>
      </w:pPr>
      <w:r>
        <w:rPr>
          <w:rFonts w:asciiTheme="minorHAnsi" w:hAnsiTheme="minorHAnsi" w:cstheme="minorHAnsi"/>
        </w:rPr>
        <w:t xml:space="preserve">NOTE: </w:t>
      </w:r>
      <w:r w:rsidR="0092782A" w:rsidRPr="00E60D9D">
        <w:rPr>
          <w:rFonts w:asciiTheme="minorHAnsi" w:hAnsiTheme="minorHAnsi" w:cstheme="minorHAnsi"/>
        </w:rPr>
        <w:t>The 5’ linkers</w:t>
      </w:r>
      <w:r w:rsidR="6AF0D450" w:rsidRPr="00E60D9D">
        <w:rPr>
          <w:rFonts w:asciiTheme="minorHAnsi" w:hAnsiTheme="minorHAnsi" w:cstheme="minorHAnsi"/>
        </w:rPr>
        <w:t xml:space="preserve"> contain an RNA barcode that is used for identification of each sample after sequencing</w:t>
      </w:r>
      <w:r w:rsidR="002A5210">
        <w:rPr>
          <w:rFonts w:asciiTheme="minorHAnsi" w:hAnsiTheme="minorHAnsi" w:cstheme="minorHAnsi"/>
        </w:rPr>
        <w:t>.</w:t>
      </w:r>
      <w:r w:rsidR="6AF0D450" w:rsidRPr="00E60D9D">
        <w:rPr>
          <w:rFonts w:asciiTheme="minorHAnsi" w:hAnsiTheme="minorHAnsi" w:cstheme="minorHAnsi"/>
        </w:rPr>
        <w:t xml:space="preserve"> </w:t>
      </w:r>
      <w:r w:rsidR="002A5210" w:rsidRPr="00E60D9D">
        <w:rPr>
          <w:rFonts w:asciiTheme="minorHAnsi" w:hAnsiTheme="minorHAnsi" w:cstheme="minorHAnsi"/>
        </w:rPr>
        <w:t>Thus</w:t>
      </w:r>
      <w:r w:rsidR="002A5210">
        <w:rPr>
          <w:rFonts w:asciiTheme="minorHAnsi" w:hAnsiTheme="minorHAnsi" w:cstheme="minorHAnsi"/>
        </w:rPr>
        <w:t>,</w:t>
      </w:r>
      <w:r w:rsidR="002A5210" w:rsidRPr="00E60D9D">
        <w:rPr>
          <w:rFonts w:asciiTheme="minorHAnsi" w:hAnsiTheme="minorHAnsi" w:cstheme="minorHAnsi"/>
        </w:rPr>
        <w:t xml:space="preserve"> </w:t>
      </w:r>
      <w:r w:rsidR="6AF0D450" w:rsidRPr="00E60D9D">
        <w:rPr>
          <w:rFonts w:asciiTheme="minorHAnsi" w:hAnsiTheme="minorHAnsi" w:cstheme="minorHAnsi"/>
        </w:rPr>
        <w:t>it is</w:t>
      </w:r>
      <w:r w:rsidR="0092782A" w:rsidRPr="00E60D9D">
        <w:rPr>
          <w:rFonts w:asciiTheme="minorHAnsi" w:hAnsiTheme="minorHAnsi" w:cstheme="minorHAnsi"/>
        </w:rPr>
        <w:t xml:space="preserve"> </w:t>
      </w:r>
      <w:proofErr w:type="gramStart"/>
      <w:r w:rsidR="0092782A" w:rsidRPr="00E60D9D">
        <w:rPr>
          <w:rFonts w:asciiTheme="minorHAnsi" w:hAnsiTheme="minorHAnsi" w:cstheme="minorHAnsi"/>
        </w:rPr>
        <w:t>absolutely</w:t>
      </w:r>
      <w:r w:rsidR="6AF0D450" w:rsidRPr="00E60D9D">
        <w:rPr>
          <w:rFonts w:asciiTheme="minorHAnsi" w:hAnsiTheme="minorHAnsi" w:cstheme="minorHAnsi"/>
        </w:rPr>
        <w:t xml:space="preserve"> crucial</w:t>
      </w:r>
      <w:proofErr w:type="gramEnd"/>
      <w:r w:rsidR="6AF0D450" w:rsidRPr="00E60D9D">
        <w:rPr>
          <w:rFonts w:asciiTheme="minorHAnsi" w:hAnsiTheme="minorHAnsi" w:cstheme="minorHAnsi"/>
        </w:rPr>
        <w:t xml:space="preserve"> </w:t>
      </w:r>
      <w:r>
        <w:rPr>
          <w:rFonts w:asciiTheme="minorHAnsi" w:hAnsiTheme="minorHAnsi" w:cstheme="minorHAnsi"/>
        </w:rPr>
        <w:t>to note</w:t>
      </w:r>
      <w:r w:rsidR="6AF0D450" w:rsidRPr="00E60D9D">
        <w:rPr>
          <w:rFonts w:asciiTheme="minorHAnsi" w:hAnsiTheme="minorHAnsi" w:cstheme="minorHAnsi"/>
        </w:rPr>
        <w:t xml:space="preserve"> which linker is used for which sample.</w:t>
      </w:r>
    </w:p>
    <w:p w14:paraId="47753D6A" w14:textId="77777777" w:rsidR="009224A4" w:rsidRPr="00E60D9D" w:rsidRDefault="009224A4" w:rsidP="0087300D">
      <w:pPr>
        <w:jc w:val="both"/>
        <w:rPr>
          <w:rFonts w:asciiTheme="minorHAnsi" w:eastAsia="Arial" w:hAnsiTheme="minorHAnsi" w:cstheme="minorHAnsi"/>
        </w:rPr>
      </w:pPr>
    </w:p>
    <w:p w14:paraId="6657242E" w14:textId="11BD91D3"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Add 78 µL of the</w:t>
      </w:r>
      <w:r w:rsidR="004A04F8" w:rsidRPr="00E60D9D">
        <w:rPr>
          <w:rFonts w:asciiTheme="minorHAnsi" w:hAnsiTheme="minorHAnsi" w:cstheme="minorHAnsi"/>
        </w:rPr>
        <w:t xml:space="preserve"> mixture </w:t>
      </w:r>
      <w:r w:rsidR="002A5210">
        <w:rPr>
          <w:rFonts w:asciiTheme="minorHAnsi" w:hAnsiTheme="minorHAnsi" w:cstheme="minorHAnsi"/>
        </w:rPr>
        <w:t xml:space="preserve">described </w:t>
      </w:r>
      <w:r w:rsidR="004A04F8" w:rsidRPr="00E60D9D">
        <w:rPr>
          <w:rFonts w:asciiTheme="minorHAnsi" w:hAnsiTheme="minorHAnsi" w:cstheme="minorHAnsi"/>
        </w:rPr>
        <w:t xml:space="preserve">in </w:t>
      </w:r>
      <w:r w:rsidR="00091270" w:rsidRPr="00091270">
        <w:rPr>
          <w:rFonts w:asciiTheme="minorHAnsi" w:hAnsiTheme="minorHAnsi" w:cstheme="minorHAnsi"/>
          <w:b/>
        </w:rPr>
        <w:t>Table</w:t>
      </w:r>
      <w:r w:rsidR="004A04F8" w:rsidRPr="00E60D9D">
        <w:rPr>
          <w:rFonts w:asciiTheme="minorHAnsi" w:hAnsiTheme="minorHAnsi" w:cstheme="minorHAnsi"/>
        </w:rPr>
        <w:t xml:space="preserve"> </w:t>
      </w:r>
      <w:r w:rsidR="00E60D9D" w:rsidRPr="00553C67">
        <w:rPr>
          <w:rFonts w:asciiTheme="minorHAnsi" w:hAnsiTheme="minorHAnsi"/>
          <w:b/>
        </w:rPr>
        <w:t>6</w:t>
      </w:r>
      <w:r w:rsidR="00C92112">
        <w:rPr>
          <w:rFonts w:asciiTheme="minorHAnsi" w:hAnsiTheme="minorHAnsi" w:cstheme="minorHAnsi"/>
        </w:rPr>
        <w:t xml:space="preserve"> to the </w:t>
      </w:r>
      <w:r w:rsidR="0087300D">
        <w:rPr>
          <w:rFonts w:asciiTheme="minorHAnsi" w:hAnsiTheme="minorHAnsi" w:cstheme="minorHAnsi"/>
        </w:rPr>
        <w:t>columns</w:t>
      </w:r>
      <w:r w:rsidR="004A04F8" w:rsidRPr="00E60D9D">
        <w:rPr>
          <w:rFonts w:asciiTheme="minorHAnsi" w:hAnsiTheme="minorHAnsi" w:cstheme="minorHAnsi"/>
        </w:rPr>
        <w:t>.</w:t>
      </w:r>
      <w:r w:rsidR="00C92112">
        <w:rPr>
          <w:rFonts w:asciiTheme="minorHAnsi" w:hAnsiTheme="minorHAnsi" w:cstheme="minorHAnsi"/>
        </w:rPr>
        <w:t xml:space="preserve"> </w:t>
      </w:r>
      <w:r w:rsidR="00C92112" w:rsidRPr="00E60D9D">
        <w:rPr>
          <w:rFonts w:asciiTheme="minorHAnsi" w:hAnsiTheme="minorHAnsi" w:cstheme="minorHAnsi"/>
        </w:rPr>
        <w:t xml:space="preserve">Add 2 µL of 5’ adapter (100 µM; see </w:t>
      </w:r>
      <w:r w:rsidR="00091270" w:rsidRPr="00091270">
        <w:rPr>
          <w:rFonts w:asciiTheme="minorHAnsi" w:hAnsiTheme="minorHAnsi" w:cstheme="minorHAnsi"/>
          <w:b/>
        </w:rPr>
        <w:t>Table</w:t>
      </w:r>
      <w:r w:rsidR="00C92112" w:rsidRPr="00E60D9D">
        <w:rPr>
          <w:rFonts w:asciiTheme="minorHAnsi" w:hAnsiTheme="minorHAnsi" w:cstheme="minorHAnsi"/>
        </w:rPr>
        <w:t xml:space="preserve"> </w:t>
      </w:r>
      <w:r w:rsidR="00C92112" w:rsidRPr="00553C67">
        <w:rPr>
          <w:rFonts w:asciiTheme="minorHAnsi" w:hAnsiTheme="minorHAnsi"/>
          <w:b/>
        </w:rPr>
        <w:t>4</w:t>
      </w:r>
      <w:r w:rsidR="00C92112" w:rsidRPr="00E60D9D">
        <w:rPr>
          <w:rFonts w:asciiTheme="minorHAnsi" w:hAnsiTheme="minorHAnsi" w:cstheme="minorHAnsi"/>
        </w:rPr>
        <w:t>) to each tube and incubate overnight at 18</w:t>
      </w:r>
      <w:r w:rsidR="00A24FE1">
        <w:rPr>
          <w:rFonts w:asciiTheme="minorHAnsi" w:hAnsiTheme="minorHAnsi" w:cstheme="minorHAnsi"/>
        </w:rPr>
        <w:t xml:space="preserve"> </w:t>
      </w:r>
      <w:r w:rsidR="00C92112" w:rsidRPr="00E60D9D">
        <w:rPr>
          <w:rFonts w:asciiTheme="minorHAnsi" w:hAnsiTheme="minorHAnsi" w:cstheme="minorHAnsi"/>
        </w:rPr>
        <w:t>°C</w:t>
      </w:r>
      <w:r w:rsidR="00C92112">
        <w:rPr>
          <w:rFonts w:asciiTheme="minorHAnsi" w:hAnsiTheme="minorHAnsi" w:cstheme="minorHAnsi"/>
        </w:rPr>
        <w:t>.</w:t>
      </w:r>
    </w:p>
    <w:p w14:paraId="2AEC6ADB" w14:textId="4687FAB5" w:rsidR="004A04F8" w:rsidRPr="00E60D9D" w:rsidRDefault="004A04F8" w:rsidP="0087300D">
      <w:pPr>
        <w:jc w:val="both"/>
        <w:rPr>
          <w:rFonts w:asciiTheme="minorHAnsi" w:hAnsiTheme="minorHAnsi" w:cstheme="minorHAnsi"/>
        </w:rPr>
      </w:pPr>
    </w:p>
    <w:p w14:paraId="5526CE3C" w14:textId="30900893" w:rsidR="00160421" w:rsidRPr="00C92112" w:rsidRDefault="004A04F8" w:rsidP="0087300D">
      <w:pPr>
        <w:jc w:val="both"/>
        <w:rPr>
          <w:rFonts w:asciiTheme="minorHAnsi" w:eastAsia="Arial" w:hAnsiTheme="minorHAnsi" w:cstheme="minorHAnsi"/>
        </w:rPr>
      </w:pPr>
      <w:r w:rsidRPr="00E60D9D">
        <w:rPr>
          <w:rFonts w:asciiTheme="minorHAnsi" w:hAnsiTheme="minorHAnsi" w:cstheme="minorHAnsi"/>
        </w:rPr>
        <w:t xml:space="preserve">[Place </w:t>
      </w:r>
      <w:r w:rsidR="00091270" w:rsidRPr="00091270">
        <w:rPr>
          <w:rFonts w:asciiTheme="minorHAnsi" w:hAnsiTheme="minorHAnsi" w:cstheme="minorHAnsi"/>
          <w:b/>
        </w:rPr>
        <w:t>Table</w:t>
      </w:r>
      <w:r w:rsidRPr="00E60D9D">
        <w:rPr>
          <w:rFonts w:asciiTheme="minorHAnsi" w:hAnsiTheme="minorHAnsi" w:cstheme="minorHAnsi"/>
        </w:rPr>
        <w:t xml:space="preserve"> </w:t>
      </w:r>
      <w:r w:rsidR="00E60D9D" w:rsidRPr="00E60D9D">
        <w:rPr>
          <w:rFonts w:asciiTheme="minorHAnsi" w:hAnsiTheme="minorHAnsi" w:cstheme="minorHAnsi"/>
        </w:rPr>
        <w:t>6</w:t>
      </w:r>
      <w:r w:rsidRPr="00E60D9D">
        <w:rPr>
          <w:rFonts w:asciiTheme="minorHAnsi" w:hAnsiTheme="minorHAnsi" w:cstheme="minorHAnsi"/>
        </w:rPr>
        <w:t xml:space="preserve"> here]</w:t>
      </w:r>
    </w:p>
    <w:p w14:paraId="1F57A11C" w14:textId="77777777" w:rsidR="00E60D9D" w:rsidRPr="00E60D9D" w:rsidRDefault="00E60D9D" w:rsidP="0087300D">
      <w:pPr>
        <w:jc w:val="both"/>
        <w:rPr>
          <w:rFonts w:asciiTheme="minorHAnsi" w:hAnsiTheme="minorHAnsi" w:cstheme="minorHAnsi"/>
        </w:rPr>
      </w:pPr>
    </w:p>
    <w:p w14:paraId="5FCD5F97" w14:textId="70AC970C" w:rsidR="00160421" w:rsidRPr="00E60D9D" w:rsidRDefault="6AF0D450" w:rsidP="0087300D">
      <w:pPr>
        <w:numPr>
          <w:ilvl w:val="1"/>
          <w:numId w:val="40"/>
        </w:numPr>
        <w:jc w:val="both"/>
        <w:rPr>
          <w:rFonts w:asciiTheme="minorHAnsi" w:hAnsiTheme="minorHAnsi" w:cstheme="minorHAnsi"/>
          <w:color w:val="000000" w:themeColor="text1"/>
        </w:rPr>
      </w:pPr>
      <w:r w:rsidRPr="00E60D9D">
        <w:rPr>
          <w:rFonts w:asciiTheme="minorHAnsi" w:hAnsiTheme="minorHAnsi" w:cstheme="minorHAnsi"/>
        </w:rPr>
        <w:t xml:space="preserve">The following day, wash beads </w:t>
      </w:r>
      <w:r w:rsidR="00114F12" w:rsidRPr="00CA70E3">
        <w:rPr>
          <w:rFonts w:asciiTheme="minorHAnsi" w:hAnsiTheme="minorHAnsi" w:cstheme="minorHAnsi"/>
        </w:rPr>
        <w:t>1x</w:t>
      </w:r>
      <w:r w:rsidR="00114F12" w:rsidRPr="00E60D9D">
        <w:rPr>
          <w:rFonts w:asciiTheme="minorHAnsi" w:hAnsiTheme="minorHAnsi" w:cstheme="minorHAnsi"/>
        </w:rPr>
        <w:t xml:space="preserve"> </w:t>
      </w:r>
      <w:r w:rsidRPr="00E60D9D">
        <w:rPr>
          <w:rFonts w:asciiTheme="minorHAnsi" w:hAnsiTheme="minorHAnsi" w:cstheme="minorHAnsi"/>
        </w:rPr>
        <w:t xml:space="preserve">with 500 µL of WB I and </w:t>
      </w:r>
      <w:r w:rsidR="00114F12" w:rsidRPr="00CA70E3">
        <w:rPr>
          <w:rFonts w:asciiTheme="minorHAnsi" w:hAnsiTheme="minorHAnsi" w:cstheme="minorHAnsi"/>
        </w:rPr>
        <w:t>3</w:t>
      </w:r>
      <w:r w:rsidR="00114F12" w:rsidRPr="004071E8">
        <w:rPr>
          <w:rFonts w:asciiTheme="minorHAnsi" w:hAnsiTheme="minorHAnsi" w:cstheme="minorHAnsi"/>
        </w:rPr>
        <w:t>x</w:t>
      </w:r>
      <w:r w:rsidR="00114F12" w:rsidRPr="00E60D9D">
        <w:rPr>
          <w:rFonts w:asciiTheme="minorHAnsi" w:hAnsiTheme="minorHAnsi" w:cstheme="minorHAnsi"/>
        </w:rPr>
        <w:t xml:space="preserve"> </w:t>
      </w:r>
      <w:r w:rsidRPr="00E60D9D">
        <w:rPr>
          <w:rFonts w:asciiTheme="minorHAnsi" w:hAnsiTheme="minorHAnsi" w:cstheme="minorHAnsi"/>
        </w:rPr>
        <w:t xml:space="preserve">with 500 </w:t>
      </w:r>
      <w:r w:rsidR="00CF5C3E">
        <w:rPr>
          <w:rFonts w:asciiTheme="minorHAnsi" w:hAnsiTheme="minorHAnsi" w:cstheme="minorHAnsi"/>
        </w:rPr>
        <w:t>µL of</w:t>
      </w:r>
      <w:r w:rsidRPr="00E60D9D">
        <w:rPr>
          <w:rFonts w:asciiTheme="minorHAnsi" w:hAnsiTheme="minorHAnsi" w:cstheme="minorHAnsi"/>
        </w:rPr>
        <w:t xml:space="preserve"> WB II and transfer the columns to a new 2 mL tube</w:t>
      </w:r>
      <w:r w:rsidR="00E60D9D">
        <w:rPr>
          <w:rFonts w:asciiTheme="minorHAnsi" w:hAnsiTheme="minorHAnsi" w:cstheme="minorHAnsi"/>
        </w:rPr>
        <w:t>.</w:t>
      </w:r>
    </w:p>
    <w:p w14:paraId="4C1B647C" w14:textId="77777777" w:rsidR="00680B96" w:rsidRPr="00E60D9D" w:rsidRDefault="00680B96" w:rsidP="0087300D">
      <w:pPr>
        <w:jc w:val="both"/>
        <w:rPr>
          <w:rFonts w:asciiTheme="minorHAnsi" w:eastAsia="Arial" w:hAnsiTheme="minorHAnsi" w:cstheme="minorHAnsi"/>
        </w:rPr>
      </w:pPr>
    </w:p>
    <w:p w14:paraId="0C770760" w14:textId="401B713F" w:rsidR="6AF0D450" w:rsidRPr="00E60D9D" w:rsidRDefault="6AF0D450" w:rsidP="0087300D">
      <w:pPr>
        <w:numPr>
          <w:ilvl w:val="0"/>
          <w:numId w:val="40"/>
        </w:numPr>
        <w:jc w:val="both"/>
        <w:rPr>
          <w:rFonts w:asciiTheme="minorHAnsi" w:eastAsia="Arial" w:hAnsiTheme="minorHAnsi" w:cstheme="minorHAnsi"/>
          <w:b/>
          <w:bCs/>
          <w:highlight w:val="yellow"/>
        </w:rPr>
      </w:pPr>
      <w:bookmarkStart w:id="8" w:name="_Hlk30074779"/>
      <w:r w:rsidRPr="00E60D9D">
        <w:rPr>
          <w:rFonts w:asciiTheme="minorHAnsi" w:hAnsiTheme="minorHAnsi" w:cstheme="minorHAnsi"/>
          <w:b/>
          <w:bCs/>
          <w:highlight w:val="yellow"/>
        </w:rPr>
        <w:t xml:space="preserve">Elution, </w:t>
      </w:r>
      <w:r w:rsidR="00BA3771" w:rsidRPr="00E60D9D">
        <w:rPr>
          <w:rFonts w:asciiTheme="minorHAnsi" w:hAnsiTheme="minorHAnsi" w:cstheme="minorHAnsi"/>
          <w:b/>
          <w:bCs/>
          <w:highlight w:val="yellow"/>
        </w:rPr>
        <w:t>SDS</w:t>
      </w:r>
      <w:r w:rsidRPr="00E60D9D">
        <w:rPr>
          <w:rFonts w:asciiTheme="minorHAnsi" w:hAnsiTheme="minorHAnsi" w:cstheme="minorHAnsi"/>
          <w:b/>
          <w:bCs/>
          <w:highlight w:val="yellow"/>
        </w:rPr>
        <w:t>-PAGE</w:t>
      </w:r>
      <w:r w:rsidR="002A5210">
        <w:rPr>
          <w:rFonts w:asciiTheme="minorHAnsi" w:hAnsiTheme="minorHAnsi" w:cstheme="minorHAnsi"/>
          <w:b/>
          <w:bCs/>
          <w:highlight w:val="yellow"/>
        </w:rPr>
        <w:t>,</w:t>
      </w:r>
      <w:r w:rsidRPr="00E60D9D">
        <w:rPr>
          <w:rFonts w:asciiTheme="minorHAnsi" w:hAnsiTheme="minorHAnsi" w:cstheme="minorHAnsi"/>
          <w:b/>
          <w:bCs/>
          <w:highlight w:val="yellow"/>
        </w:rPr>
        <w:t xml:space="preserve"> and RNA extraction</w:t>
      </w:r>
    </w:p>
    <w:p w14:paraId="260B7A50" w14:textId="77777777" w:rsidR="00E60D9D" w:rsidRDefault="00E60D9D" w:rsidP="0087300D">
      <w:pPr>
        <w:jc w:val="both"/>
        <w:rPr>
          <w:rFonts w:asciiTheme="minorHAnsi" w:eastAsia="Arial" w:hAnsiTheme="minorHAnsi" w:cstheme="minorHAnsi"/>
          <w:highlight w:val="yellow"/>
        </w:rPr>
      </w:pPr>
    </w:p>
    <w:p w14:paraId="3EFCB13E" w14:textId="282B9249" w:rsidR="00680B96" w:rsidRPr="00C92112"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Set </w:t>
      </w:r>
      <w:r w:rsidR="002A5210">
        <w:rPr>
          <w:rFonts w:asciiTheme="minorHAnsi" w:eastAsia="Arial" w:hAnsiTheme="minorHAnsi" w:cstheme="minorHAnsi"/>
          <w:highlight w:val="yellow"/>
        </w:rPr>
        <w:t xml:space="preserve">the </w:t>
      </w:r>
      <w:r w:rsidRPr="00E60D9D">
        <w:rPr>
          <w:rFonts w:asciiTheme="minorHAnsi" w:eastAsia="Arial" w:hAnsiTheme="minorHAnsi" w:cstheme="minorHAnsi"/>
          <w:highlight w:val="yellow"/>
        </w:rPr>
        <w:t>centrifuge to 4</w:t>
      </w:r>
      <w:r w:rsidR="00C92112">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°C</w:t>
      </w:r>
      <w:r w:rsidR="00E60D9D">
        <w:rPr>
          <w:rFonts w:asciiTheme="minorHAnsi" w:eastAsia="Arial" w:hAnsiTheme="minorHAnsi" w:cstheme="minorHAnsi"/>
          <w:highlight w:val="yellow"/>
        </w:rPr>
        <w:t>.</w:t>
      </w:r>
      <w:r w:rsidR="00C92112">
        <w:rPr>
          <w:rFonts w:asciiTheme="minorHAnsi" w:eastAsia="Arial" w:hAnsiTheme="minorHAnsi" w:cstheme="minorHAnsi"/>
          <w:highlight w:val="yellow"/>
        </w:rPr>
        <w:t xml:space="preserve"> </w:t>
      </w:r>
      <w:r w:rsidRPr="00C92112">
        <w:rPr>
          <w:rFonts w:asciiTheme="minorHAnsi" w:eastAsia="Arial" w:hAnsiTheme="minorHAnsi" w:cstheme="minorHAnsi"/>
          <w:highlight w:val="yellow"/>
        </w:rPr>
        <w:t xml:space="preserve">Prepare </w:t>
      </w:r>
      <w:r w:rsidR="00A24FE1" w:rsidRPr="00CA70E3">
        <w:rPr>
          <w:rFonts w:asciiTheme="minorHAnsi" w:eastAsia="Arial" w:hAnsiTheme="minorHAnsi" w:cstheme="minorHAnsi"/>
          <w:highlight w:val="yellow"/>
        </w:rPr>
        <w:t>two</w:t>
      </w:r>
      <w:r w:rsidR="00A24FE1" w:rsidRPr="00C92112">
        <w:rPr>
          <w:rFonts w:asciiTheme="minorHAnsi" w:eastAsia="Arial" w:hAnsiTheme="minorHAnsi" w:cstheme="minorHAnsi"/>
          <w:highlight w:val="yellow"/>
        </w:rPr>
        <w:t xml:space="preserve"> </w:t>
      </w:r>
      <w:r w:rsidRPr="00C92112">
        <w:rPr>
          <w:rFonts w:asciiTheme="minorHAnsi" w:eastAsia="Arial" w:hAnsiTheme="minorHAnsi" w:cstheme="minorHAnsi"/>
          <w:highlight w:val="yellow"/>
        </w:rPr>
        <w:t xml:space="preserve">rows of </w:t>
      </w:r>
      <w:r w:rsidR="0051430A" w:rsidRPr="00C92112">
        <w:rPr>
          <w:rFonts w:asciiTheme="minorHAnsi" w:eastAsia="Arial" w:hAnsiTheme="minorHAnsi" w:cstheme="minorHAnsi"/>
          <w:highlight w:val="yellow"/>
        </w:rPr>
        <w:t>1.5 mL tubes</w:t>
      </w:r>
      <w:r w:rsidRPr="00C92112">
        <w:rPr>
          <w:rFonts w:asciiTheme="minorHAnsi" w:eastAsia="Arial" w:hAnsiTheme="minorHAnsi" w:cstheme="minorHAnsi"/>
          <w:highlight w:val="yellow"/>
        </w:rPr>
        <w:t xml:space="preserve"> per sample for elution</w:t>
      </w:r>
      <w:r w:rsidR="00E60D9D" w:rsidRPr="00C92112">
        <w:rPr>
          <w:rFonts w:asciiTheme="minorHAnsi" w:eastAsia="Arial" w:hAnsiTheme="minorHAnsi" w:cstheme="minorHAnsi"/>
          <w:highlight w:val="yellow"/>
        </w:rPr>
        <w:t>.</w:t>
      </w:r>
    </w:p>
    <w:p w14:paraId="59B11D01" w14:textId="77777777" w:rsidR="00E60D9D" w:rsidRDefault="00E60D9D" w:rsidP="0087300D">
      <w:pPr>
        <w:jc w:val="both"/>
        <w:rPr>
          <w:rFonts w:asciiTheme="minorHAnsi" w:eastAsia="Arial" w:hAnsiTheme="minorHAnsi" w:cstheme="minorHAnsi"/>
          <w:highlight w:val="yellow"/>
        </w:rPr>
      </w:pPr>
    </w:p>
    <w:p w14:paraId="46F316F8" w14:textId="2A97B5CA" w:rsidR="00680B96"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Spin out the void volume of the columns with </w:t>
      </w:r>
      <w:r w:rsidR="00BA3771" w:rsidRPr="00E60D9D">
        <w:rPr>
          <w:rFonts w:asciiTheme="minorHAnsi" w:eastAsia="Arial" w:hAnsiTheme="minorHAnsi" w:cstheme="minorHAnsi"/>
          <w:highlight w:val="yellow"/>
        </w:rPr>
        <w:t>nickel</w:t>
      </w:r>
      <w:r w:rsidRPr="00E60D9D">
        <w:rPr>
          <w:rFonts w:asciiTheme="minorHAnsi" w:eastAsia="Arial" w:hAnsiTheme="minorHAnsi" w:cstheme="minorHAnsi"/>
          <w:highlight w:val="yellow"/>
        </w:rPr>
        <w:t xml:space="preserve"> beads </w:t>
      </w:r>
      <w:r w:rsidR="004251EC" w:rsidRPr="00E60D9D">
        <w:rPr>
          <w:rFonts w:asciiTheme="minorHAnsi" w:eastAsia="Arial" w:hAnsiTheme="minorHAnsi" w:cstheme="minorHAnsi"/>
          <w:highlight w:val="yellow"/>
        </w:rPr>
        <w:t xml:space="preserve">with </w:t>
      </w:r>
      <w:r w:rsidRPr="00E60D9D">
        <w:rPr>
          <w:rFonts w:asciiTheme="minorHAnsi" w:eastAsia="Arial" w:hAnsiTheme="minorHAnsi" w:cstheme="minorHAnsi"/>
          <w:highlight w:val="yellow"/>
        </w:rPr>
        <w:t>a quick spi</w:t>
      </w:r>
      <w:r w:rsidR="00BA3771" w:rsidRPr="00E60D9D">
        <w:rPr>
          <w:rFonts w:asciiTheme="minorHAnsi" w:eastAsia="Arial" w:hAnsiTheme="minorHAnsi" w:cstheme="minorHAnsi"/>
          <w:highlight w:val="yellow"/>
        </w:rPr>
        <w:t>n</w:t>
      </w:r>
      <w:r w:rsid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 xml:space="preserve">Place the columns in the first row of elution tubes and add 200 µL of elution buffer. Wait 2 </w:t>
      </w:r>
      <w:r w:rsidR="00A24FE1">
        <w:rPr>
          <w:rFonts w:asciiTheme="minorHAnsi" w:eastAsia="Arial" w:hAnsiTheme="minorHAnsi" w:cstheme="minorHAnsi"/>
          <w:highlight w:val="yellow"/>
        </w:rPr>
        <w:t>min</w:t>
      </w:r>
      <w:r w:rsidR="002A5210">
        <w:rPr>
          <w:rFonts w:asciiTheme="minorHAnsi" w:eastAsia="Arial" w:hAnsiTheme="minorHAnsi" w:cstheme="minorHAnsi"/>
          <w:highlight w:val="yellow"/>
        </w:rPr>
        <w:t>,</w:t>
      </w:r>
      <w:r w:rsidRPr="0087300D">
        <w:rPr>
          <w:rFonts w:asciiTheme="minorHAnsi" w:eastAsia="Arial" w:hAnsiTheme="minorHAnsi" w:cstheme="minorHAnsi"/>
          <w:highlight w:val="yellow"/>
        </w:rPr>
        <w:t xml:space="preserve"> then force the buffer through the column </w:t>
      </w:r>
      <w:r w:rsidR="004251EC" w:rsidRPr="0087300D">
        <w:rPr>
          <w:rFonts w:asciiTheme="minorHAnsi" w:eastAsia="Arial" w:hAnsiTheme="minorHAnsi" w:cstheme="minorHAnsi"/>
          <w:highlight w:val="yellow"/>
        </w:rPr>
        <w:t xml:space="preserve">with </w:t>
      </w:r>
      <w:r w:rsidRPr="0087300D">
        <w:rPr>
          <w:rFonts w:asciiTheme="minorHAnsi" w:eastAsia="Arial" w:hAnsiTheme="minorHAnsi" w:cstheme="minorHAnsi"/>
          <w:highlight w:val="yellow"/>
        </w:rPr>
        <w:t>a quick spin</w:t>
      </w:r>
      <w:r w:rsidR="00E60D9D" w:rsidRPr="0087300D">
        <w:rPr>
          <w:rFonts w:asciiTheme="minorHAnsi" w:eastAsia="Arial" w:hAnsiTheme="minorHAnsi" w:cstheme="minorHAnsi"/>
          <w:highlight w:val="yellow"/>
        </w:rPr>
        <w:t>.</w:t>
      </w:r>
    </w:p>
    <w:p w14:paraId="013E9BC3" w14:textId="77777777" w:rsidR="00E60D9D" w:rsidRDefault="00E60D9D" w:rsidP="0087300D">
      <w:pPr>
        <w:jc w:val="both"/>
        <w:rPr>
          <w:rFonts w:asciiTheme="minorHAnsi" w:eastAsia="Arial" w:hAnsiTheme="minorHAnsi" w:cstheme="minorHAnsi"/>
          <w:highlight w:val="yellow"/>
        </w:rPr>
      </w:pPr>
    </w:p>
    <w:p w14:paraId="0A41088A" w14:textId="485B9519" w:rsidR="00680B96"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Move the columns to the second row of tubes and repeat step 4</w:t>
      </w:r>
      <w:r w:rsid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E</w:t>
      </w:r>
      <w:r w:rsidRPr="0087300D">
        <w:rPr>
          <w:rFonts w:asciiTheme="minorHAnsi" w:eastAsia="Arial" w:hAnsiTheme="minorHAnsi" w:cstheme="minorHAnsi"/>
          <w:highlight w:val="yellow"/>
        </w:rPr>
        <w:t xml:space="preserve">ach sample </w:t>
      </w:r>
      <w:r w:rsidR="0087300D">
        <w:rPr>
          <w:rFonts w:asciiTheme="minorHAnsi" w:eastAsia="Arial" w:hAnsiTheme="minorHAnsi" w:cstheme="minorHAnsi"/>
          <w:highlight w:val="yellow"/>
        </w:rPr>
        <w:t>will now have</w:t>
      </w:r>
      <w:r w:rsidRPr="0087300D">
        <w:rPr>
          <w:rFonts w:asciiTheme="minorHAnsi" w:eastAsia="Arial" w:hAnsiTheme="minorHAnsi" w:cstheme="minorHAnsi"/>
          <w:highlight w:val="yellow"/>
        </w:rPr>
        <w:t xml:space="preserve"> 400 µL of eluate in total, split over two </w:t>
      </w:r>
      <w:r w:rsidR="0051430A" w:rsidRPr="0087300D">
        <w:rPr>
          <w:rFonts w:asciiTheme="minorHAnsi" w:eastAsia="Arial" w:hAnsiTheme="minorHAnsi" w:cstheme="minorHAnsi"/>
          <w:highlight w:val="yellow"/>
        </w:rPr>
        <w:t>1.5 mL tube</w:t>
      </w:r>
      <w:r w:rsidRPr="0087300D">
        <w:rPr>
          <w:rFonts w:asciiTheme="minorHAnsi" w:eastAsia="Arial" w:hAnsiTheme="minorHAnsi" w:cstheme="minorHAnsi"/>
          <w:highlight w:val="yellow"/>
        </w:rPr>
        <w:t>s</w:t>
      </w:r>
      <w:r w:rsidR="00E60D9D" w:rsidRPr="0087300D">
        <w:rPr>
          <w:rFonts w:asciiTheme="minorHAnsi" w:eastAsia="Arial" w:hAnsiTheme="minorHAnsi" w:cstheme="minorHAnsi"/>
          <w:highlight w:val="yellow"/>
        </w:rPr>
        <w:t>.</w:t>
      </w:r>
    </w:p>
    <w:p w14:paraId="0B7E851E" w14:textId="77777777" w:rsidR="00E60D9D" w:rsidRDefault="00E60D9D" w:rsidP="0087300D">
      <w:pPr>
        <w:jc w:val="both"/>
        <w:rPr>
          <w:rFonts w:asciiTheme="minorHAnsi" w:eastAsia="Arial" w:hAnsiTheme="minorHAnsi" w:cstheme="minorHAnsi"/>
          <w:highlight w:val="yellow"/>
        </w:rPr>
      </w:pPr>
    </w:p>
    <w:p w14:paraId="7C2C51C3" w14:textId="5B3D71B7" w:rsidR="008E635A" w:rsidRPr="0087300D" w:rsidRDefault="6AF0D450" w:rsidP="0087300D">
      <w:pPr>
        <w:numPr>
          <w:ilvl w:val="2"/>
          <w:numId w:val="40"/>
        </w:numPr>
        <w:jc w:val="both"/>
        <w:rPr>
          <w:rFonts w:asciiTheme="minorHAnsi" w:eastAsia="Arial" w:hAnsiTheme="minorHAnsi" w:cstheme="minorHAnsi"/>
          <w:highlight w:val="yellow"/>
        </w:rPr>
      </w:pPr>
      <w:r w:rsidRPr="0087300D">
        <w:rPr>
          <w:rFonts w:asciiTheme="minorHAnsi" w:eastAsia="Arial" w:hAnsiTheme="minorHAnsi" w:cstheme="minorHAnsi"/>
          <w:highlight w:val="yellow"/>
        </w:rPr>
        <w:t>Take all the eluates and transfer them together to a 5 m</w:t>
      </w:r>
      <w:r w:rsidR="0087300D" w:rsidRPr="0087300D">
        <w:rPr>
          <w:rFonts w:asciiTheme="minorHAnsi" w:eastAsia="Arial" w:hAnsiTheme="minorHAnsi" w:cstheme="minorHAnsi"/>
          <w:highlight w:val="yellow"/>
        </w:rPr>
        <w:t>L</w:t>
      </w:r>
      <w:r w:rsidRPr="0087300D">
        <w:rPr>
          <w:rFonts w:asciiTheme="minorHAnsi" w:eastAsia="Arial" w:hAnsiTheme="minorHAnsi" w:cstheme="minorHAnsi"/>
          <w:highlight w:val="yellow"/>
        </w:rPr>
        <w:t xml:space="preserve"> tube. Add 2 µL of 20 mg/mL of glycogen</w:t>
      </w:r>
      <w:r w:rsidR="00E60D9D" w:rsidRPr="0087300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 xml:space="preserve">Thus, if </w:t>
      </w:r>
      <w:r w:rsidR="008B2628" w:rsidRPr="0087300D">
        <w:rPr>
          <w:rFonts w:asciiTheme="minorHAnsi" w:eastAsia="Arial" w:hAnsiTheme="minorHAnsi" w:cstheme="minorHAnsi"/>
          <w:highlight w:val="yellow"/>
        </w:rPr>
        <w:t>using</w:t>
      </w:r>
      <w:r w:rsidRPr="0087300D">
        <w:rPr>
          <w:rFonts w:asciiTheme="minorHAnsi" w:eastAsia="Arial" w:hAnsiTheme="minorHAnsi" w:cstheme="minorHAnsi"/>
          <w:highlight w:val="yellow"/>
        </w:rPr>
        <w:t xml:space="preserve"> </w:t>
      </w:r>
      <w:r w:rsidR="00114F12" w:rsidRPr="00CA70E3">
        <w:rPr>
          <w:rFonts w:asciiTheme="minorHAnsi" w:eastAsia="Arial" w:hAnsiTheme="minorHAnsi" w:cstheme="minorHAnsi"/>
          <w:highlight w:val="yellow"/>
        </w:rPr>
        <w:t>seven</w:t>
      </w:r>
      <w:r w:rsidR="00114F12" w:rsidRP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 xml:space="preserve">samples, </w:t>
      </w:r>
      <w:r w:rsidR="0087300D">
        <w:rPr>
          <w:rFonts w:asciiTheme="minorHAnsi" w:eastAsia="Arial" w:hAnsiTheme="minorHAnsi" w:cstheme="minorHAnsi"/>
          <w:highlight w:val="yellow"/>
        </w:rPr>
        <w:t>there will now be</w:t>
      </w:r>
      <w:r w:rsidRPr="0087300D">
        <w:rPr>
          <w:rFonts w:asciiTheme="minorHAnsi" w:eastAsia="Arial" w:hAnsiTheme="minorHAnsi" w:cstheme="minorHAnsi"/>
          <w:highlight w:val="yellow"/>
        </w:rPr>
        <w:t xml:space="preserve"> 2.8 mL of pooled eluate in the 5 m</w:t>
      </w:r>
      <w:r w:rsidR="0087300D">
        <w:rPr>
          <w:rFonts w:asciiTheme="minorHAnsi" w:eastAsia="Arial" w:hAnsiTheme="minorHAnsi" w:cstheme="minorHAnsi"/>
          <w:highlight w:val="yellow"/>
        </w:rPr>
        <w:t>L</w:t>
      </w:r>
      <w:r w:rsidRPr="0087300D">
        <w:rPr>
          <w:rFonts w:asciiTheme="minorHAnsi" w:eastAsia="Arial" w:hAnsiTheme="minorHAnsi" w:cstheme="minorHAnsi"/>
          <w:highlight w:val="yellow"/>
        </w:rPr>
        <w:t xml:space="preserve"> tube</w:t>
      </w:r>
      <w:r w:rsidR="00E60D9D" w:rsidRPr="0087300D">
        <w:rPr>
          <w:rFonts w:asciiTheme="minorHAnsi" w:eastAsia="Arial" w:hAnsiTheme="minorHAnsi" w:cstheme="minorHAnsi"/>
          <w:highlight w:val="yellow"/>
        </w:rPr>
        <w:t>.</w:t>
      </w:r>
    </w:p>
    <w:p w14:paraId="109022B1" w14:textId="77777777" w:rsidR="00E60D9D" w:rsidRPr="00E60D9D" w:rsidRDefault="00E60D9D" w:rsidP="0087300D">
      <w:pPr>
        <w:jc w:val="both"/>
        <w:rPr>
          <w:rFonts w:asciiTheme="minorHAnsi" w:hAnsiTheme="minorHAnsi" w:cstheme="minorHAnsi"/>
          <w:color w:val="000000" w:themeColor="text1"/>
          <w:highlight w:val="yellow"/>
        </w:rPr>
      </w:pPr>
    </w:p>
    <w:p w14:paraId="0DAC1AE7" w14:textId="4FEDA47C" w:rsidR="00680B96" w:rsidRPr="0087300D" w:rsidRDefault="6AF0D450" w:rsidP="0087300D">
      <w:pPr>
        <w:numPr>
          <w:ilvl w:val="1"/>
          <w:numId w:val="40"/>
        </w:numPr>
        <w:jc w:val="both"/>
        <w:rPr>
          <w:rFonts w:asciiTheme="minorHAnsi" w:hAnsiTheme="minorHAnsi" w:cstheme="minorHAnsi"/>
          <w:color w:val="000000" w:themeColor="text1"/>
          <w:highlight w:val="yellow"/>
        </w:rPr>
      </w:pPr>
      <w:r w:rsidRPr="00E60D9D">
        <w:rPr>
          <w:rFonts w:asciiTheme="minorHAnsi" w:eastAsia="Arial" w:hAnsiTheme="minorHAnsi" w:cstheme="minorHAnsi"/>
          <w:highlight w:val="yellow"/>
        </w:rPr>
        <w:t xml:space="preserve">Add </w:t>
      </w:r>
      <w:r w:rsidR="0087300D" w:rsidRPr="00E60D9D">
        <w:rPr>
          <w:rFonts w:asciiTheme="minorHAnsi" w:eastAsia="Arial" w:hAnsiTheme="minorHAnsi" w:cstheme="minorHAnsi"/>
          <w:highlight w:val="yellow"/>
        </w:rPr>
        <w:t>100 µL</w:t>
      </w:r>
      <w:r w:rsidRPr="00E60D9D">
        <w:rPr>
          <w:rFonts w:asciiTheme="minorHAnsi" w:eastAsia="Arial" w:hAnsiTheme="minorHAnsi" w:cstheme="minorHAnsi"/>
          <w:highlight w:val="yellow"/>
        </w:rPr>
        <w:t xml:space="preserve"> of trichloroacetic acid (TCA) </w:t>
      </w:r>
      <w:r w:rsidR="0087300D">
        <w:rPr>
          <w:rFonts w:asciiTheme="minorHAnsi" w:eastAsia="Arial" w:hAnsiTheme="minorHAnsi" w:cstheme="minorHAnsi"/>
          <w:highlight w:val="yellow"/>
        </w:rPr>
        <w:t xml:space="preserve">per sample </w:t>
      </w:r>
      <w:r w:rsidR="00553C67">
        <w:rPr>
          <w:rFonts w:asciiTheme="minorHAnsi" w:eastAsia="Arial" w:hAnsiTheme="minorHAnsi" w:cstheme="minorHAnsi"/>
          <w:highlight w:val="yellow"/>
        </w:rPr>
        <w:t>[</w:t>
      </w:r>
      <w:proofErr w:type="spellStart"/>
      <w:r w:rsidR="00553C67">
        <w:rPr>
          <w:rFonts w:asciiTheme="minorHAnsi" w:eastAsia="Arial" w:hAnsiTheme="minorHAnsi" w:cstheme="minorHAnsi"/>
          <w:highlight w:val="yellow"/>
        </w:rPr>
        <w:t>e.g</w:t>
      </w:r>
      <w:proofErr w:type="spellEnd"/>
      <w:r w:rsidR="00553C67">
        <w:rPr>
          <w:rFonts w:asciiTheme="minorHAnsi" w:eastAsia="Arial" w:hAnsiTheme="minorHAnsi" w:cstheme="minorHAnsi"/>
          <w:highlight w:val="yellow"/>
        </w:rPr>
        <w:t xml:space="preserve">, 700 </w:t>
      </w:r>
      <w:r w:rsidR="00553C67" w:rsidRPr="00E60D9D">
        <w:rPr>
          <w:rFonts w:asciiTheme="minorHAnsi" w:eastAsia="Arial" w:hAnsiTheme="minorHAnsi" w:cstheme="minorHAnsi"/>
          <w:highlight w:val="yellow"/>
        </w:rPr>
        <w:t>µL of TCA for 7 samples</w:t>
      </w:r>
      <w:r w:rsidR="00553C67">
        <w:rPr>
          <w:rFonts w:asciiTheme="minorHAnsi" w:eastAsia="Arial" w:hAnsiTheme="minorHAnsi" w:cstheme="minorHAnsi"/>
          <w:highlight w:val="yellow"/>
        </w:rPr>
        <w:t xml:space="preserve"> </w:t>
      </w:r>
      <w:r w:rsidR="00553C67" w:rsidRPr="00E60D9D">
        <w:rPr>
          <w:rFonts w:asciiTheme="minorHAnsi" w:eastAsia="Arial" w:hAnsiTheme="minorHAnsi" w:cstheme="minorHAnsi"/>
          <w:highlight w:val="yellow"/>
        </w:rPr>
        <w:t>(2.8 mL of pooled eluate)</w:t>
      </w:r>
      <w:r w:rsidR="00553C67">
        <w:rPr>
          <w:rFonts w:asciiTheme="minorHAnsi" w:eastAsia="Arial" w:hAnsiTheme="minorHAnsi" w:cstheme="minorHAnsi"/>
          <w:highlight w:val="yellow"/>
        </w:rPr>
        <w:t>]</w:t>
      </w:r>
      <w:r w:rsidR="00553C67"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to the 5 m</w:t>
      </w:r>
      <w:r w:rsidR="0087300D">
        <w:rPr>
          <w:rFonts w:asciiTheme="minorHAnsi" w:eastAsia="Arial" w:hAnsiTheme="minorHAnsi" w:cstheme="minorHAnsi"/>
          <w:highlight w:val="yellow"/>
        </w:rPr>
        <w:t>L</w:t>
      </w:r>
      <w:r w:rsidRPr="00E60D9D">
        <w:rPr>
          <w:rFonts w:asciiTheme="minorHAnsi" w:eastAsia="Arial" w:hAnsiTheme="minorHAnsi" w:cstheme="minorHAnsi"/>
          <w:highlight w:val="yellow"/>
        </w:rPr>
        <w:t xml:space="preserve"> tube</w:t>
      </w:r>
      <w:r w:rsidR="00E5446C">
        <w:rPr>
          <w:rFonts w:asciiTheme="minorHAnsi" w:eastAsia="Arial" w:hAnsiTheme="minorHAnsi" w:cstheme="minorHAnsi"/>
          <w:highlight w:val="yellow"/>
        </w:rPr>
        <w:t>,</w:t>
      </w:r>
      <w:r w:rsidR="005B6F35"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and vortex well for 30 s</w:t>
      </w:r>
      <w:r w:rsidR="00E60D9D">
        <w:rPr>
          <w:rFonts w:asciiTheme="minorHAnsi" w:eastAsia="Arial" w:hAnsiTheme="minorHAnsi" w:cstheme="minorHAnsi"/>
          <w:highlight w:val="yellow"/>
        </w:rPr>
        <w:t>.</w:t>
      </w:r>
    </w:p>
    <w:p w14:paraId="05284D30" w14:textId="77777777" w:rsidR="00E60D9D" w:rsidRDefault="00E60D9D" w:rsidP="0087300D">
      <w:pPr>
        <w:jc w:val="both"/>
        <w:rPr>
          <w:rFonts w:asciiTheme="minorHAnsi" w:eastAsia="Arial" w:hAnsiTheme="minorHAnsi" w:cstheme="minorHAnsi"/>
        </w:rPr>
      </w:pPr>
    </w:p>
    <w:p w14:paraId="676605DD" w14:textId="30D6419F" w:rsidR="00680B96"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Incubate on ice for 20 min</w:t>
      </w:r>
      <w:r w:rsidR="00E60D9D">
        <w:rPr>
          <w:rFonts w:asciiTheme="minorHAnsi" w:eastAsia="Arial" w:hAnsiTheme="minorHAnsi" w:cstheme="minorHAnsi"/>
        </w:rPr>
        <w:t>.</w:t>
      </w:r>
    </w:p>
    <w:p w14:paraId="77A48BCF" w14:textId="77777777" w:rsidR="00E60D9D" w:rsidRDefault="00E60D9D" w:rsidP="0087300D">
      <w:pPr>
        <w:jc w:val="both"/>
        <w:rPr>
          <w:rFonts w:asciiTheme="minorHAnsi" w:eastAsia="Arial" w:hAnsiTheme="minorHAnsi" w:cstheme="minorHAnsi"/>
        </w:rPr>
      </w:pPr>
    </w:p>
    <w:p w14:paraId="54E0A120" w14:textId="41A56EBD" w:rsidR="00680B96"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Centrifuge for 30 </w:t>
      </w:r>
      <w:r w:rsidR="00FE01C4" w:rsidRPr="00E60D9D">
        <w:rPr>
          <w:rFonts w:asciiTheme="minorHAnsi" w:eastAsia="Arial" w:hAnsiTheme="minorHAnsi" w:cstheme="minorHAnsi"/>
        </w:rPr>
        <w:t>min</w:t>
      </w:r>
      <w:r w:rsidR="0087300D">
        <w:rPr>
          <w:rFonts w:asciiTheme="minorHAnsi" w:eastAsia="Arial" w:hAnsiTheme="minorHAnsi" w:cstheme="minorHAnsi"/>
        </w:rPr>
        <w:t xml:space="preserve"> </w:t>
      </w:r>
      <w:r w:rsidR="00FE01C4" w:rsidRPr="00E60D9D">
        <w:rPr>
          <w:rFonts w:asciiTheme="minorHAnsi" w:eastAsia="Arial" w:hAnsiTheme="minorHAnsi" w:cstheme="minorHAnsi"/>
        </w:rPr>
        <w:t>at 17</w:t>
      </w:r>
      <w:r w:rsidR="00A703C0" w:rsidRPr="00E60D9D">
        <w:rPr>
          <w:rFonts w:asciiTheme="minorHAnsi" w:eastAsia="Arial" w:hAnsiTheme="minorHAnsi" w:cstheme="minorHAnsi"/>
        </w:rPr>
        <w:t>,</w:t>
      </w:r>
      <w:r w:rsidR="00FE01C4" w:rsidRPr="00E60D9D">
        <w:rPr>
          <w:rFonts w:asciiTheme="minorHAnsi" w:eastAsia="Arial" w:hAnsiTheme="minorHAnsi" w:cstheme="minorHAnsi"/>
        </w:rPr>
        <w:t>000</w:t>
      </w:r>
      <w:r w:rsidR="0087300D">
        <w:rPr>
          <w:rFonts w:asciiTheme="minorHAnsi" w:eastAsia="Arial" w:hAnsiTheme="minorHAnsi" w:cstheme="minorHAnsi"/>
        </w:rPr>
        <w:t xml:space="preserve"> x </w:t>
      </w:r>
      <w:r w:rsidR="00FE01C4" w:rsidRPr="00553C67">
        <w:rPr>
          <w:rFonts w:asciiTheme="minorHAnsi" w:hAnsiTheme="minorHAnsi"/>
          <w:i/>
        </w:rPr>
        <w:t>g</w:t>
      </w:r>
      <w:r w:rsidR="00FE01C4" w:rsidRPr="00E60D9D">
        <w:rPr>
          <w:rFonts w:asciiTheme="minorHAnsi" w:eastAsia="Arial" w:hAnsiTheme="minorHAnsi" w:cstheme="minorHAnsi"/>
        </w:rPr>
        <w:t>,</w:t>
      </w:r>
      <w:r w:rsidRPr="00E60D9D">
        <w:rPr>
          <w:rFonts w:asciiTheme="minorHAnsi" w:eastAsia="Arial" w:hAnsiTheme="minorHAnsi" w:cstheme="minorHAnsi"/>
        </w:rPr>
        <w:t xml:space="preserve"> 4</w:t>
      </w:r>
      <w:r w:rsidR="00A24FE1">
        <w:rPr>
          <w:rFonts w:asciiTheme="minorHAnsi" w:eastAsia="Arial" w:hAnsiTheme="minorHAnsi" w:cstheme="minorHAnsi"/>
        </w:rPr>
        <w:t xml:space="preserve"> </w:t>
      </w:r>
      <w:r w:rsidRPr="00E60D9D">
        <w:rPr>
          <w:rFonts w:asciiTheme="minorHAnsi" w:eastAsia="Arial" w:hAnsiTheme="minorHAnsi" w:cstheme="minorHAnsi"/>
        </w:rPr>
        <w:t>°C, in a benchtop centrifuge</w:t>
      </w:r>
      <w:r w:rsidR="00E60D9D">
        <w:rPr>
          <w:rFonts w:asciiTheme="minorHAnsi" w:eastAsia="Arial" w:hAnsiTheme="minorHAnsi" w:cstheme="minorHAnsi"/>
        </w:rPr>
        <w:t>.</w:t>
      </w:r>
    </w:p>
    <w:p w14:paraId="62336C7B" w14:textId="77777777" w:rsidR="00E60D9D" w:rsidRDefault="00E60D9D" w:rsidP="0087300D">
      <w:pPr>
        <w:jc w:val="both"/>
        <w:rPr>
          <w:rFonts w:asciiTheme="minorHAnsi" w:eastAsia="Arial" w:hAnsiTheme="minorHAnsi" w:cstheme="minorHAnsi"/>
        </w:rPr>
      </w:pPr>
    </w:p>
    <w:p w14:paraId="5AB34283" w14:textId="6B6A25A7" w:rsid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Carefully remove the supernatant from the </w:t>
      </w:r>
      <w:r w:rsidR="00B25844" w:rsidRPr="00E60D9D">
        <w:rPr>
          <w:rFonts w:asciiTheme="minorHAnsi" w:eastAsia="Arial" w:hAnsiTheme="minorHAnsi" w:cstheme="minorHAnsi"/>
        </w:rPr>
        <w:t>conical</w:t>
      </w:r>
      <w:r w:rsidRPr="00E60D9D">
        <w:rPr>
          <w:rFonts w:asciiTheme="minorHAnsi" w:eastAsia="Arial" w:hAnsiTheme="minorHAnsi" w:cstheme="minorHAnsi"/>
        </w:rPr>
        <w:t xml:space="preserve"> tube, checking the pipette with a </w:t>
      </w:r>
    </w:p>
    <w:p w14:paraId="068FD4B3" w14:textId="14A48EA7" w:rsidR="00680B96" w:rsidRPr="00E60D9D" w:rsidRDefault="6AF0D450" w:rsidP="0087300D">
      <w:pPr>
        <w:jc w:val="both"/>
        <w:rPr>
          <w:rFonts w:asciiTheme="minorHAnsi" w:eastAsia="Arial" w:hAnsiTheme="minorHAnsi" w:cstheme="minorHAnsi"/>
        </w:rPr>
      </w:pPr>
      <w:r w:rsidRPr="00E60D9D">
        <w:rPr>
          <w:rFonts w:asciiTheme="minorHAnsi" w:eastAsia="Arial" w:hAnsiTheme="minorHAnsi" w:cstheme="minorHAnsi"/>
        </w:rPr>
        <w:t>Geiger counter to ensure the pellet has not been removed</w:t>
      </w:r>
      <w:r w:rsidR="00B17271" w:rsidRPr="00E60D9D">
        <w:rPr>
          <w:rFonts w:asciiTheme="minorHAnsi" w:eastAsia="Arial" w:hAnsiTheme="minorHAnsi" w:cstheme="minorHAnsi"/>
        </w:rPr>
        <w:t xml:space="preserve"> accidentally</w:t>
      </w:r>
      <w:r w:rsidR="00E60D9D">
        <w:rPr>
          <w:rFonts w:asciiTheme="minorHAnsi" w:eastAsia="Arial" w:hAnsiTheme="minorHAnsi" w:cstheme="minorHAnsi"/>
        </w:rPr>
        <w:t>.</w:t>
      </w:r>
      <w:r w:rsidR="0087300D">
        <w:rPr>
          <w:rFonts w:asciiTheme="minorHAnsi" w:eastAsia="Arial" w:hAnsiTheme="minorHAnsi" w:cstheme="minorHAnsi"/>
        </w:rPr>
        <w:t xml:space="preserve"> </w:t>
      </w:r>
      <w:r w:rsidRPr="00E60D9D">
        <w:rPr>
          <w:rFonts w:asciiTheme="minorHAnsi" w:eastAsia="Arial" w:hAnsiTheme="minorHAnsi" w:cstheme="minorHAnsi"/>
        </w:rPr>
        <w:t>If it has, return the supernatant to the tube and centrifuge for another 10 min</w:t>
      </w:r>
      <w:r w:rsidR="00E60D9D">
        <w:rPr>
          <w:rFonts w:asciiTheme="minorHAnsi" w:eastAsia="Arial" w:hAnsiTheme="minorHAnsi" w:cstheme="minorHAnsi"/>
        </w:rPr>
        <w:t>.</w:t>
      </w:r>
    </w:p>
    <w:p w14:paraId="1B445302" w14:textId="77777777" w:rsidR="00E60D9D" w:rsidRDefault="00E60D9D" w:rsidP="0087300D">
      <w:pPr>
        <w:jc w:val="both"/>
        <w:rPr>
          <w:rFonts w:asciiTheme="minorHAnsi" w:eastAsia="Arial" w:hAnsiTheme="minorHAnsi" w:cstheme="minorHAnsi"/>
        </w:rPr>
      </w:pPr>
    </w:p>
    <w:p w14:paraId="19A72CBD" w14:textId="7BF16453" w:rsidR="00E60D9D" w:rsidRDefault="00E60D9D" w:rsidP="0087300D">
      <w:pPr>
        <w:jc w:val="both"/>
        <w:rPr>
          <w:rFonts w:asciiTheme="minorHAnsi" w:eastAsia="Arial" w:hAnsiTheme="minorHAnsi" w:cstheme="minorHAnsi"/>
        </w:rPr>
      </w:pPr>
      <w:r>
        <w:rPr>
          <w:rFonts w:asciiTheme="minorHAnsi" w:eastAsia="Arial" w:hAnsiTheme="minorHAnsi" w:cstheme="minorHAnsi"/>
        </w:rPr>
        <w:t>NOTE:</w:t>
      </w:r>
      <w:r w:rsidR="004B68E5" w:rsidRPr="00E60D9D">
        <w:rPr>
          <w:rFonts w:asciiTheme="minorHAnsi" w:eastAsia="Arial" w:hAnsiTheme="minorHAnsi" w:cstheme="minorHAnsi"/>
        </w:rPr>
        <w:t xml:space="preserve"> The supernatant </w:t>
      </w:r>
      <w:r w:rsidR="00114F12" w:rsidRPr="00CA70E3">
        <w:rPr>
          <w:rFonts w:asciiTheme="minorHAnsi" w:eastAsia="Arial" w:hAnsiTheme="minorHAnsi" w:cstheme="minorHAnsi"/>
        </w:rPr>
        <w:t>might</w:t>
      </w:r>
      <w:r w:rsidR="00114F12" w:rsidRPr="00E60D9D">
        <w:rPr>
          <w:rFonts w:asciiTheme="minorHAnsi" w:eastAsia="Arial" w:hAnsiTheme="minorHAnsi" w:cstheme="minorHAnsi"/>
        </w:rPr>
        <w:t xml:space="preserve"> </w:t>
      </w:r>
      <w:r w:rsidR="004B68E5" w:rsidRPr="00E60D9D">
        <w:rPr>
          <w:rFonts w:asciiTheme="minorHAnsi" w:eastAsia="Arial" w:hAnsiTheme="minorHAnsi" w:cstheme="minorHAnsi"/>
        </w:rPr>
        <w:t>still be highly radioactive</w:t>
      </w:r>
      <w:r>
        <w:rPr>
          <w:rFonts w:asciiTheme="minorHAnsi" w:eastAsia="Arial" w:hAnsiTheme="minorHAnsi" w:cstheme="minorHAnsi"/>
        </w:rPr>
        <w:t>.</w:t>
      </w:r>
      <w:r w:rsidR="004B68E5" w:rsidRPr="00E60D9D">
        <w:rPr>
          <w:rFonts w:asciiTheme="minorHAnsi" w:eastAsia="Arial" w:hAnsiTheme="minorHAnsi" w:cstheme="minorHAnsi"/>
        </w:rPr>
        <w:t xml:space="preserve"> </w:t>
      </w:r>
      <w:r w:rsidR="002838CF" w:rsidRPr="00E60D9D">
        <w:rPr>
          <w:rFonts w:asciiTheme="minorHAnsi" w:eastAsia="Arial" w:hAnsiTheme="minorHAnsi" w:cstheme="minorHAnsi"/>
        </w:rPr>
        <w:t xml:space="preserve">Make sure </w:t>
      </w:r>
      <w:r>
        <w:rPr>
          <w:rFonts w:asciiTheme="minorHAnsi" w:eastAsia="Arial" w:hAnsiTheme="minorHAnsi" w:cstheme="minorHAnsi"/>
        </w:rPr>
        <w:t>to</w:t>
      </w:r>
      <w:r w:rsidR="002838CF" w:rsidRPr="00E60D9D">
        <w:rPr>
          <w:rFonts w:asciiTheme="minorHAnsi" w:eastAsia="Arial" w:hAnsiTheme="minorHAnsi" w:cstheme="minorHAnsi"/>
        </w:rPr>
        <w:t xml:space="preserve"> use proper shielding</w:t>
      </w:r>
      <w:r>
        <w:rPr>
          <w:rFonts w:asciiTheme="minorHAnsi" w:eastAsia="Arial" w:hAnsiTheme="minorHAnsi" w:cstheme="minorHAnsi"/>
        </w:rPr>
        <w:t>.</w:t>
      </w:r>
    </w:p>
    <w:p w14:paraId="27514BB5" w14:textId="77777777" w:rsidR="00E60D9D" w:rsidRPr="00E60D9D" w:rsidRDefault="00E60D9D" w:rsidP="0087300D">
      <w:pPr>
        <w:jc w:val="both"/>
        <w:rPr>
          <w:rFonts w:asciiTheme="minorHAnsi" w:eastAsia="Arial" w:hAnsiTheme="minorHAnsi" w:cstheme="minorHAnsi"/>
        </w:rPr>
      </w:pPr>
    </w:p>
    <w:p w14:paraId="7EDE9709" w14:textId="77C48444" w:rsidR="00680B96"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Fully resuspend the pellet in 2 m</w:t>
      </w:r>
      <w:r w:rsidR="00B17271" w:rsidRPr="00E60D9D">
        <w:rPr>
          <w:rFonts w:asciiTheme="minorHAnsi" w:eastAsia="Arial" w:hAnsiTheme="minorHAnsi" w:cstheme="minorHAnsi"/>
        </w:rPr>
        <w:t>L</w:t>
      </w:r>
      <w:r w:rsidRPr="00E60D9D">
        <w:rPr>
          <w:rFonts w:asciiTheme="minorHAnsi" w:eastAsia="Arial" w:hAnsiTheme="minorHAnsi" w:cstheme="minorHAnsi"/>
        </w:rPr>
        <w:t xml:space="preserve"> of </w:t>
      </w:r>
      <w:r w:rsidR="000E1AC9" w:rsidRPr="00E60D9D">
        <w:rPr>
          <w:rFonts w:asciiTheme="minorHAnsi" w:eastAsia="Arial" w:hAnsiTheme="minorHAnsi" w:cstheme="minorHAnsi"/>
        </w:rPr>
        <w:t xml:space="preserve">ice-cold </w:t>
      </w:r>
      <w:r w:rsidRPr="00E60D9D">
        <w:rPr>
          <w:rFonts w:asciiTheme="minorHAnsi" w:eastAsia="Arial" w:hAnsiTheme="minorHAnsi" w:cstheme="minorHAnsi"/>
        </w:rPr>
        <w:t>acetone</w:t>
      </w:r>
      <w:r w:rsidR="00E60D9D">
        <w:rPr>
          <w:rFonts w:asciiTheme="minorHAnsi" w:eastAsia="Arial" w:hAnsiTheme="minorHAnsi" w:cstheme="minorHAnsi"/>
        </w:rPr>
        <w:t>.</w:t>
      </w:r>
    </w:p>
    <w:p w14:paraId="4923276A" w14:textId="77777777" w:rsidR="00E60D9D" w:rsidRDefault="00E60D9D" w:rsidP="0087300D">
      <w:pPr>
        <w:jc w:val="both"/>
        <w:rPr>
          <w:rFonts w:asciiTheme="minorHAnsi" w:eastAsia="Arial" w:hAnsiTheme="minorHAnsi" w:cstheme="minorHAnsi"/>
        </w:rPr>
      </w:pPr>
    </w:p>
    <w:p w14:paraId="23BED8F5" w14:textId="2C2C797C" w:rsidR="00680B96"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Centrifuge for 15 min at </w:t>
      </w:r>
      <w:r w:rsidR="00F46EA7" w:rsidRPr="00E60D9D">
        <w:rPr>
          <w:rFonts w:asciiTheme="minorHAnsi" w:eastAsia="Arial" w:hAnsiTheme="minorHAnsi" w:cstheme="minorHAnsi"/>
        </w:rPr>
        <w:t xml:space="preserve">17,000 </w:t>
      </w:r>
      <w:r w:rsidR="0087300D">
        <w:rPr>
          <w:rFonts w:asciiTheme="minorHAnsi" w:eastAsia="Arial" w:hAnsiTheme="minorHAnsi" w:cstheme="minorHAnsi"/>
        </w:rPr>
        <w:t xml:space="preserve">x </w:t>
      </w:r>
      <w:r w:rsidR="0087300D">
        <w:rPr>
          <w:rFonts w:asciiTheme="minorHAnsi" w:eastAsia="Arial" w:hAnsiTheme="minorHAnsi" w:cstheme="minorHAnsi"/>
          <w:i/>
          <w:iCs/>
        </w:rPr>
        <w:t>g</w:t>
      </w:r>
      <w:r w:rsidRPr="00E60D9D">
        <w:rPr>
          <w:rFonts w:asciiTheme="minorHAnsi" w:eastAsia="Arial" w:hAnsiTheme="minorHAnsi" w:cstheme="minorHAnsi"/>
        </w:rPr>
        <w:t>, 4</w:t>
      </w:r>
      <w:r w:rsidR="00A24FE1">
        <w:rPr>
          <w:rFonts w:asciiTheme="minorHAnsi" w:eastAsia="Arial" w:hAnsiTheme="minorHAnsi" w:cstheme="minorHAnsi"/>
        </w:rPr>
        <w:t xml:space="preserve"> </w:t>
      </w:r>
      <w:r w:rsidRPr="00E60D9D">
        <w:rPr>
          <w:rFonts w:asciiTheme="minorHAnsi" w:eastAsia="Arial" w:hAnsiTheme="minorHAnsi" w:cstheme="minorHAnsi"/>
        </w:rPr>
        <w:t>°C</w:t>
      </w:r>
      <w:r w:rsidR="00E60D9D">
        <w:rPr>
          <w:rFonts w:asciiTheme="minorHAnsi" w:eastAsia="Arial" w:hAnsiTheme="minorHAnsi" w:cstheme="minorHAnsi"/>
        </w:rPr>
        <w:t>.</w:t>
      </w:r>
    </w:p>
    <w:p w14:paraId="1379460A" w14:textId="77777777" w:rsidR="00E60D9D" w:rsidRDefault="00E60D9D" w:rsidP="0087300D">
      <w:pPr>
        <w:jc w:val="both"/>
        <w:rPr>
          <w:rFonts w:asciiTheme="minorHAnsi" w:eastAsia="Arial" w:hAnsiTheme="minorHAnsi" w:cstheme="minorHAnsi"/>
        </w:rPr>
      </w:pPr>
    </w:p>
    <w:p w14:paraId="19A87C3E" w14:textId="702A9933" w:rsid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Remove as much of the acetone with a P1000 pipette as is possible. Afterwards, briefly spin the tube to gather small droplets of acetone, and then remove with a </w:t>
      </w:r>
      <w:r w:rsidR="001628C5" w:rsidRPr="00E60D9D">
        <w:rPr>
          <w:rFonts w:asciiTheme="minorHAnsi" w:eastAsia="Arial" w:hAnsiTheme="minorHAnsi" w:cstheme="minorHAnsi"/>
        </w:rPr>
        <w:t>P</w:t>
      </w:r>
      <w:r w:rsidRPr="00E60D9D">
        <w:rPr>
          <w:rFonts w:asciiTheme="minorHAnsi" w:eastAsia="Arial" w:hAnsiTheme="minorHAnsi" w:cstheme="minorHAnsi"/>
        </w:rPr>
        <w:t>10 pipette. Dry for 2 min in a fume hood</w:t>
      </w:r>
      <w:r w:rsidR="00A10404" w:rsidRPr="00E60D9D">
        <w:rPr>
          <w:rFonts w:asciiTheme="minorHAnsi" w:eastAsia="Arial" w:hAnsiTheme="minorHAnsi" w:cstheme="minorHAnsi"/>
        </w:rPr>
        <w:t xml:space="preserve">. </w:t>
      </w:r>
    </w:p>
    <w:p w14:paraId="251ED18C" w14:textId="77777777" w:rsidR="00E60D9D" w:rsidRDefault="00E60D9D" w:rsidP="0087300D">
      <w:pPr>
        <w:jc w:val="both"/>
        <w:rPr>
          <w:rFonts w:asciiTheme="minorHAnsi" w:eastAsia="Arial" w:hAnsiTheme="minorHAnsi" w:cstheme="minorHAnsi"/>
        </w:rPr>
      </w:pPr>
    </w:p>
    <w:p w14:paraId="7B689041" w14:textId="76A2B4C4" w:rsidR="00A10404" w:rsidRPr="00E60D9D" w:rsidRDefault="00E60D9D" w:rsidP="0087300D">
      <w:pPr>
        <w:jc w:val="both"/>
        <w:rPr>
          <w:rFonts w:asciiTheme="minorHAnsi" w:eastAsia="Arial" w:hAnsiTheme="minorHAnsi" w:cstheme="minorHAnsi"/>
        </w:rPr>
      </w:pPr>
      <w:r>
        <w:rPr>
          <w:rFonts w:asciiTheme="minorHAnsi" w:eastAsia="Arial" w:hAnsiTheme="minorHAnsi" w:cstheme="minorHAnsi"/>
        </w:rPr>
        <w:t xml:space="preserve">NOTE: </w:t>
      </w:r>
      <w:r w:rsidR="00A10404" w:rsidRPr="00E60D9D">
        <w:rPr>
          <w:rFonts w:asciiTheme="minorHAnsi" w:eastAsia="Arial" w:hAnsiTheme="minorHAnsi" w:cstheme="minorHAnsi"/>
        </w:rPr>
        <w:t>The acetone supernatant can still be radioactive</w:t>
      </w:r>
      <w:r>
        <w:rPr>
          <w:rFonts w:asciiTheme="minorHAnsi" w:eastAsia="Arial" w:hAnsiTheme="minorHAnsi" w:cstheme="minorHAnsi"/>
        </w:rPr>
        <w:t>.</w:t>
      </w:r>
      <w:r w:rsidR="00A10404" w:rsidRPr="00E60D9D">
        <w:rPr>
          <w:rFonts w:asciiTheme="minorHAnsi" w:eastAsia="Arial" w:hAnsiTheme="minorHAnsi" w:cstheme="minorHAnsi"/>
        </w:rPr>
        <w:t xml:space="preserve"> Make sure </w:t>
      </w:r>
      <w:r>
        <w:rPr>
          <w:rFonts w:asciiTheme="minorHAnsi" w:eastAsia="Arial" w:hAnsiTheme="minorHAnsi" w:cstheme="minorHAnsi"/>
        </w:rPr>
        <w:t>to</w:t>
      </w:r>
      <w:r w:rsidR="00A10404" w:rsidRPr="00E60D9D">
        <w:rPr>
          <w:rFonts w:asciiTheme="minorHAnsi" w:eastAsia="Arial" w:hAnsiTheme="minorHAnsi" w:cstheme="minorHAnsi"/>
        </w:rPr>
        <w:t xml:space="preserve"> use proper shielding</w:t>
      </w:r>
      <w:r>
        <w:rPr>
          <w:rFonts w:asciiTheme="minorHAnsi" w:eastAsia="Arial" w:hAnsiTheme="minorHAnsi" w:cstheme="minorHAnsi"/>
        </w:rPr>
        <w:t>.</w:t>
      </w:r>
    </w:p>
    <w:p w14:paraId="37461C8D" w14:textId="77777777" w:rsidR="00E60D9D" w:rsidRDefault="00E60D9D" w:rsidP="0087300D">
      <w:pPr>
        <w:jc w:val="both"/>
        <w:rPr>
          <w:rFonts w:asciiTheme="minorHAnsi" w:eastAsia="Arial" w:hAnsiTheme="minorHAnsi" w:cstheme="minorHAnsi"/>
          <w:highlight w:val="yellow"/>
        </w:rPr>
      </w:pPr>
    </w:p>
    <w:p w14:paraId="0DDB1671" w14:textId="5449BE03" w:rsidR="00680B96"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Resuspend the sample in 30 µL of 1x </w:t>
      </w:r>
      <w:r w:rsidR="00202FEB" w:rsidRPr="00E60D9D">
        <w:rPr>
          <w:rFonts w:asciiTheme="minorHAnsi" w:eastAsia="Arial" w:hAnsiTheme="minorHAnsi" w:cstheme="minorHAnsi"/>
          <w:highlight w:val="yellow"/>
        </w:rPr>
        <w:t xml:space="preserve">protein </w:t>
      </w:r>
      <w:r w:rsidR="0051430A" w:rsidRPr="00E60D9D">
        <w:rPr>
          <w:rFonts w:asciiTheme="minorHAnsi" w:eastAsia="Arial" w:hAnsiTheme="minorHAnsi" w:cstheme="minorHAnsi"/>
          <w:highlight w:val="yellow"/>
        </w:rPr>
        <w:t>loading</w:t>
      </w:r>
      <w:r w:rsidRPr="00E60D9D">
        <w:rPr>
          <w:rFonts w:asciiTheme="minorHAnsi" w:eastAsia="Arial" w:hAnsiTheme="minorHAnsi" w:cstheme="minorHAnsi"/>
          <w:highlight w:val="yellow"/>
        </w:rPr>
        <w:t xml:space="preserve"> buffer</w:t>
      </w:r>
      <w:r w:rsid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T</w:t>
      </w:r>
      <w:r w:rsidR="0087300D" w:rsidRPr="0087300D">
        <w:rPr>
          <w:rFonts w:asciiTheme="minorHAnsi" w:eastAsia="Arial" w:hAnsiTheme="minorHAnsi" w:cstheme="minorHAnsi"/>
          <w:highlight w:val="yellow"/>
        </w:rPr>
        <w:t>o ensure that the pellet is properly resuspended</w:t>
      </w:r>
      <w:r w:rsidR="0087300D">
        <w:rPr>
          <w:rFonts w:asciiTheme="minorHAnsi" w:eastAsia="Arial" w:hAnsiTheme="minorHAnsi" w:cstheme="minorHAnsi"/>
          <w:highlight w:val="yellow"/>
        </w:rPr>
        <w:t>, c</w:t>
      </w:r>
      <w:r w:rsidR="00B17271" w:rsidRPr="0087300D">
        <w:rPr>
          <w:rFonts w:asciiTheme="minorHAnsi" w:eastAsia="Arial" w:hAnsiTheme="minorHAnsi" w:cstheme="minorHAnsi"/>
          <w:highlight w:val="yellow"/>
        </w:rPr>
        <w:t xml:space="preserve">heck </w:t>
      </w:r>
      <w:r w:rsidRPr="0087300D">
        <w:rPr>
          <w:rFonts w:asciiTheme="minorHAnsi" w:eastAsia="Arial" w:hAnsiTheme="minorHAnsi" w:cstheme="minorHAnsi"/>
          <w:highlight w:val="yellow"/>
        </w:rPr>
        <w:t xml:space="preserve">that the vast majority of the radioactivity is now present in the </w:t>
      </w:r>
      <w:r w:rsidR="0051430A" w:rsidRPr="0087300D">
        <w:rPr>
          <w:rFonts w:asciiTheme="minorHAnsi" w:eastAsia="Arial" w:hAnsiTheme="minorHAnsi" w:cstheme="minorHAnsi"/>
          <w:highlight w:val="yellow"/>
        </w:rPr>
        <w:t xml:space="preserve">loading </w:t>
      </w:r>
      <w:r w:rsidRPr="0087300D">
        <w:rPr>
          <w:rFonts w:asciiTheme="minorHAnsi" w:eastAsia="Arial" w:hAnsiTheme="minorHAnsi" w:cstheme="minorHAnsi"/>
          <w:highlight w:val="yellow"/>
        </w:rPr>
        <w:t xml:space="preserve">buffer and not left in the </w:t>
      </w:r>
      <w:r w:rsidR="0051430A" w:rsidRPr="0087300D">
        <w:rPr>
          <w:rFonts w:asciiTheme="minorHAnsi" w:eastAsia="Arial" w:hAnsiTheme="minorHAnsi" w:cstheme="minorHAnsi"/>
          <w:highlight w:val="yellow"/>
        </w:rPr>
        <w:t>1.5 mL tube</w:t>
      </w:r>
      <w:r w:rsidR="0087300D">
        <w:rPr>
          <w:rFonts w:asciiTheme="minorHAnsi" w:eastAsia="Arial" w:hAnsiTheme="minorHAnsi" w:cstheme="minorHAnsi"/>
          <w:highlight w:val="yellow"/>
        </w:rPr>
        <w:t xml:space="preserve"> by removing</w:t>
      </w:r>
      <w:r w:rsidR="0086679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 xml:space="preserve">the solution in </w:t>
      </w:r>
      <w:r w:rsidR="008B2628" w:rsidRPr="0087300D">
        <w:rPr>
          <w:rFonts w:asciiTheme="minorHAnsi" w:eastAsia="Arial" w:hAnsiTheme="minorHAnsi" w:cstheme="minorHAnsi"/>
          <w:highlight w:val="yellow"/>
        </w:rPr>
        <w:t xml:space="preserve">a </w:t>
      </w:r>
      <w:r w:rsidR="006E67A0" w:rsidRPr="0087300D">
        <w:rPr>
          <w:rFonts w:asciiTheme="minorHAnsi" w:eastAsia="Arial" w:hAnsiTheme="minorHAnsi" w:cstheme="minorHAnsi"/>
          <w:highlight w:val="yellow"/>
        </w:rPr>
        <w:t>P</w:t>
      </w:r>
      <w:r w:rsidRPr="0087300D">
        <w:rPr>
          <w:rFonts w:asciiTheme="minorHAnsi" w:eastAsia="Arial" w:hAnsiTheme="minorHAnsi" w:cstheme="minorHAnsi"/>
          <w:highlight w:val="yellow"/>
        </w:rPr>
        <w:t>200 pipette and measur</w:t>
      </w:r>
      <w:r w:rsidR="0087300D">
        <w:rPr>
          <w:rFonts w:asciiTheme="minorHAnsi" w:eastAsia="Arial" w:hAnsiTheme="minorHAnsi" w:cstheme="minorHAnsi"/>
          <w:highlight w:val="yellow"/>
        </w:rPr>
        <w:t>ing</w:t>
      </w:r>
      <w:r w:rsidRPr="0087300D">
        <w:rPr>
          <w:rFonts w:asciiTheme="minorHAnsi" w:eastAsia="Arial" w:hAnsiTheme="minorHAnsi" w:cstheme="minorHAnsi"/>
          <w:highlight w:val="yellow"/>
        </w:rPr>
        <w:t xml:space="preserve"> the activity left in the </w:t>
      </w:r>
      <w:r w:rsidR="0051430A" w:rsidRPr="0087300D">
        <w:rPr>
          <w:rFonts w:asciiTheme="minorHAnsi" w:eastAsia="Arial" w:hAnsiTheme="minorHAnsi" w:cstheme="minorHAnsi"/>
          <w:highlight w:val="yellow"/>
        </w:rPr>
        <w:t>1.5 mL tube</w:t>
      </w:r>
      <w:r w:rsidRPr="0087300D">
        <w:rPr>
          <w:rFonts w:asciiTheme="minorHAnsi" w:eastAsia="Arial" w:hAnsiTheme="minorHAnsi" w:cstheme="minorHAnsi"/>
          <w:highlight w:val="yellow"/>
        </w:rPr>
        <w:t xml:space="preserve"> using a Geiger counter</w:t>
      </w:r>
      <w:r w:rsidR="00E60D9D" w:rsidRPr="0087300D">
        <w:rPr>
          <w:rFonts w:asciiTheme="minorHAnsi" w:eastAsia="Arial" w:hAnsiTheme="minorHAnsi" w:cstheme="minorHAnsi"/>
          <w:highlight w:val="yellow"/>
        </w:rPr>
        <w:t>.</w:t>
      </w:r>
    </w:p>
    <w:p w14:paraId="36DE42DF" w14:textId="77777777" w:rsidR="00E60D9D" w:rsidRDefault="00E60D9D" w:rsidP="0087300D">
      <w:pPr>
        <w:jc w:val="both"/>
        <w:rPr>
          <w:rFonts w:asciiTheme="minorHAnsi" w:eastAsia="Arial" w:hAnsiTheme="minorHAnsi" w:cstheme="minorHAnsi"/>
          <w:highlight w:val="yellow"/>
        </w:rPr>
      </w:pPr>
    </w:p>
    <w:p w14:paraId="1014BF02" w14:textId="2C0B48F7" w:rsidR="00465FEE" w:rsidRPr="0087300D" w:rsidRDefault="6AF0D450" w:rsidP="00E944FB">
      <w:pPr>
        <w:numPr>
          <w:ilvl w:val="1"/>
          <w:numId w:val="40"/>
        </w:numPr>
        <w:jc w:val="both"/>
        <w:rPr>
          <w:rFonts w:asciiTheme="minorHAnsi" w:eastAsia="Arial" w:hAnsiTheme="minorHAnsi" w:cstheme="minorHAnsi"/>
          <w:highlight w:val="yellow"/>
        </w:rPr>
      </w:pPr>
      <w:r w:rsidRPr="0087300D">
        <w:rPr>
          <w:rFonts w:asciiTheme="minorHAnsi" w:eastAsia="Arial" w:hAnsiTheme="minorHAnsi" w:cstheme="minorHAnsi"/>
          <w:highlight w:val="yellow"/>
        </w:rPr>
        <w:t>Heat the sample for 10 min at 65</w:t>
      </w:r>
      <w:r w:rsidR="00A24FE1">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°C</w:t>
      </w:r>
      <w:r w:rsidR="00E60D9D" w:rsidRPr="0087300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Load on a 1 mm, 4</w:t>
      </w:r>
      <w:r w:rsidR="00114F12" w:rsidRPr="00CA70E3">
        <w:rPr>
          <w:rFonts w:asciiTheme="minorHAnsi" w:eastAsia="Arial" w:hAnsiTheme="minorHAnsi" w:cstheme="minorHAnsi"/>
          <w:highlight w:val="yellow"/>
        </w:rPr>
        <w:t>–</w:t>
      </w:r>
      <w:r w:rsidRPr="0087300D">
        <w:rPr>
          <w:rFonts w:asciiTheme="minorHAnsi" w:eastAsia="Arial" w:hAnsiTheme="minorHAnsi" w:cstheme="minorHAnsi"/>
          <w:highlight w:val="yellow"/>
        </w:rPr>
        <w:t xml:space="preserve">12% </w:t>
      </w:r>
      <w:r w:rsidR="00BA3771" w:rsidRPr="0087300D">
        <w:rPr>
          <w:rFonts w:asciiTheme="minorHAnsi" w:eastAsia="Arial" w:hAnsiTheme="minorHAnsi" w:cstheme="minorHAnsi"/>
          <w:highlight w:val="yellow"/>
        </w:rPr>
        <w:t xml:space="preserve">precast </w:t>
      </w:r>
      <w:r w:rsidRPr="0087300D">
        <w:rPr>
          <w:rFonts w:asciiTheme="minorHAnsi" w:eastAsia="Arial" w:hAnsiTheme="minorHAnsi" w:cstheme="minorHAnsi"/>
          <w:highlight w:val="yellow"/>
        </w:rPr>
        <w:t>Bis-Tris gel and run for 1.5 h</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at 125 V in MOPS buffer</w:t>
      </w:r>
      <w:r w:rsidR="00E60D9D" w:rsidRPr="0087300D">
        <w:rPr>
          <w:rFonts w:asciiTheme="minorHAnsi" w:eastAsia="Arial" w:hAnsiTheme="minorHAnsi" w:cstheme="minorHAnsi"/>
          <w:highlight w:val="yellow"/>
        </w:rPr>
        <w:t>.</w:t>
      </w:r>
    </w:p>
    <w:p w14:paraId="35EAF291" w14:textId="77777777" w:rsidR="00E60D9D" w:rsidRDefault="00E60D9D" w:rsidP="0087300D">
      <w:pPr>
        <w:jc w:val="both"/>
        <w:rPr>
          <w:rFonts w:asciiTheme="minorHAnsi" w:eastAsia="Arial" w:hAnsiTheme="minorHAnsi" w:cstheme="minorHAnsi"/>
          <w:highlight w:val="yellow"/>
        </w:rPr>
      </w:pPr>
    </w:p>
    <w:p w14:paraId="477FFC20" w14:textId="56B41F48" w:rsidR="00465FEE"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After the gel has finished running, open the gel cassette. The gel should be retained on the bottom plate</w:t>
      </w:r>
      <w:r w:rsidR="00114F12">
        <w:rPr>
          <w:rFonts w:asciiTheme="minorHAnsi" w:eastAsia="Arial" w:hAnsiTheme="minorHAnsi" w:cstheme="minorHAnsi"/>
          <w:highlight w:val="yellow"/>
        </w:rPr>
        <w:t>.</w:t>
      </w:r>
      <w:r w:rsidRPr="00E60D9D">
        <w:rPr>
          <w:rFonts w:asciiTheme="minorHAnsi" w:eastAsia="Arial" w:hAnsiTheme="minorHAnsi" w:cstheme="minorHAnsi"/>
          <w:highlight w:val="yellow"/>
        </w:rPr>
        <w:t xml:space="preserve"> </w:t>
      </w:r>
      <w:r w:rsidR="00114F12">
        <w:rPr>
          <w:rFonts w:asciiTheme="minorHAnsi" w:eastAsia="Arial" w:hAnsiTheme="minorHAnsi" w:cstheme="minorHAnsi"/>
          <w:highlight w:val="yellow"/>
        </w:rPr>
        <w:t>D</w:t>
      </w:r>
      <w:r w:rsidRPr="00E60D9D">
        <w:rPr>
          <w:rFonts w:asciiTheme="minorHAnsi" w:eastAsia="Arial" w:hAnsiTheme="minorHAnsi" w:cstheme="minorHAnsi"/>
          <w:highlight w:val="yellow"/>
        </w:rPr>
        <w:t>ispose of the top</w:t>
      </w:r>
      <w:r w:rsidR="00E60D9D">
        <w:rPr>
          <w:rFonts w:asciiTheme="minorHAnsi" w:eastAsia="Arial" w:hAnsiTheme="minorHAnsi" w:cstheme="minorHAnsi"/>
          <w:highlight w:val="yellow"/>
        </w:rPr>
        <w:t>.</w:t>
      </w:r>
    </w:p>
    <w:p w14:paraId="6F315C76" w14:textId="77777777" w:rsidR="00E60D9D" w:rsidRPr="00E60D9D" w:rsidRDefault="00E60D9D" w:rsidP="0087300D">
      <w:pPr>
        <w:jc w:val="both"/>
        <w:rPr>
          <w:rFonts w:asciiTheme="minorHAnsi" w:eastAsia="Arial" w:hAnsiTheme="minorHAnsi" w:cstheme="minorHAnsi"/>
          <w:highlight w:val="yellow"/>
        </w:rPr>
      </w:pPr>
    </w:p>
    <w:p w14:paraId="2DAA6FE1" w14:textId="7BA0035B" w:rsidR="005503EB"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Wrap the gel in cling film and then secure it using tape to the inside of a light-tight cassette. Ensure that the cassette has an amplifying screen to improve the signal</w:t>
      </w:r>
      <w:r w:rsidR="00E60D9D">
        <w:rPr>
          <w:rFonts w:asciiTheme="minorHAnsi" w:eastAsia="Arial" w:hAnsiTheme="minorHAnsi" w:cstheme="minorHAnsi"/>
          <w:highlight w:val="yellow"/>
        </w:rPr>
        <w:t>.</w:t>
      </w:r>
    </w:p>
    <w:p w14:paraId="203BEC5E" w14:textId="77777777" w:rsidR="00E60D9D" w:rsidRDefault="00E60D9D" w:rsidP="0087300D">
      <w:pPr>
        <w:jc w:val="both"/>
        <w:rPr>
          <w:rFonts w:asciiTheme="minorHAnsi" w:eastAsia="Arial" w:hAnsiTheme="minorHAnsi" w:cstheme="minorHAnsi"/>
          <w:highlight w:val="yellow"/>
        </w:rPr>
      </w:pPr>
    </w:p>
    <w:p w14:paraId="6A135C59" w14:textId="05582AA2" w:rsidR="005503EB"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Expose an autoradiographic film to the gel and store the cassette at -80</w:t>
      </w:r>
      <w:r w:rsidR="00A24FE1">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°C during the exposure.</w:t>
      </w:r>
      <w:r w:rsidR="001628C5"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 xml:space="preserve">The exposure time will vary between proteins with different </w:t>
      </w:r>
      <w:r w:rsidR="00CC12B6" w:rsidRPr="00E60D9D">
        <w:rPr>
          <w:rFonts w:asciiTheme="minorHAnsi" w:eastAsia="Arial" w:hAnsiTheme="minorHAnsi" w:cstheme="minorHAnsi"/>
          <w:highlight w:val="yellow"/>
        </w:rPr>
        <w:t>cross-linking</w:t>
      </w:r>
      <w:r w:rsidRPr="00E60D9D">
        <w:rPr>
          <w:rFonts w:asciiTheme="minorHAnsi" w:eastAsia="Arial" w:hAnsiTheme="minorHAnsi" w:cstheme="minorHAnsi"/>
          <w:highlight w:val="yellow"/>
        </w:rPr>
        <w:t xml:space="preserve"> efficiencie</w:t>
      </w:r>
      <w:r w:rsidR="001628C5" w:rsidRPr="00E60D9D">
        <w:rPr>
          <w:rFonts w:asciiTheme="minorHAnsi" w:eastAsia="Arial" w:hAnsiTheme="minorHAnsi" w:cstheme="minorHAnsi"/>
          <w:highlight w:val="yellow"/>
        </w:rPr>
        <w:t>s</w:t>
      </w:r>
      <w:r w:rsidR="00E60D9D">
        <w:rPr>
          <w:rFonts w:asciiTheme="minorHAnsi" w:eastAsia="Arial" w:hAnsiTheme="minorHAnsi" w:cstheme="minorHAnsi"/>
          <w:highlight w:val="yellow"/>
        </w:rPr>
        <w:t>.</w:t>
      </w:r>
    </w:p>
    <w:p w14:paraId="12ABA9EF" w14:textId="77777777" w:rsidR="00E60D9D" w:rsidRDefault="00E60D9D" w:rsidP="0087300D">
      <w:pPr>
        <w:jc w:val="both"/>
        <w:rPr>
          <w:rFonts w:asciiTheme="minorHAnsi" w:eastAsia="Arial" w:hAnsiTheme="minorHAnsi" w:cstheme="minorHAnsi"/>
          <w:highlight w:val="yellow"/>
        </w:rPr>
      </w:pPr>
    </w:p>
    <w:p w14:paraId="127403AD" w14:textId="5720E0ED" w:rsidR="005503EB" w:rsidRDefault="6AF0D450" w:rsidP="0087300D">
      <w:pPr>
        <w:numPr>
          <w:ilvl w:val="2"/>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When placing the film, </w:t>
      </w:r>
      <w:r w:rsidR="00E60D9D">
        <w:rPr>
          <w:rFonts w:asciiTheme="minorHAnsi" w:eastAsia="Arial" w:hAnsiTheme="minorHAnsi" w:cstheme="minorHAnsi"/>
          <w:highlight w:val="yellow"/>
        </w:rPr>
        <w:t>there must be</w:t>
      </w:r>
      <w:r w:rsidRPr="00E60D9D">
        <w:rPr>
          <w:rFonts w:asciiTheme="minorHAnsi" w:eastAsia="Arial" w:hAnsiTheme="minorHAnsi" w:cstheme="minorHAnsi"/>
          <w:highlight w:val="yellow"/>
        </w:rPr>
        <w:t xml:space="preserve"> a way of realigning it to the cassette in order to cut out the band of interest in the subsequent step. To ensure this, use a fluorescent ruler </w:t>
      </w:r>
      <w:proofErr w:type="gramStart"/>
      <w:r w:rsidRPr="00E60D9D">
        <w:rPr>
          <w:rFonts w:asciiTheme="minorHAnsi" w:eastAsia="Arial" w:hAnsiTheme="minorHAnsi" w:cstheme="minorHAnsi"/>
          <w:highlight w:val="yellow"/>
        </w:rPr>
        <w:t>and also</w:t>
      </w:r>
      <w:proofErr w:type="gramEnd"/>
      <w:r w:rsidRPr="00E60D9D">
        <w:rPr>
          <w:rFonts w:asciiTheme="minorHAnsi" w:eastAsia="Arial" w:hAnsiTheme="minorHAnsi" w:cstheme="minorHAnsi"/>
          <w:highlight w:val="yellow"/>
        </w:rPr>
        <w:t xml:space="preserve"> ensure that the gel is at a corner of the cassette, which is then covered by the film also placed in the utmost corne</w:t>
      </w:r>
      <w:r w:rsidR="00E60D9D">
        <w:rPr>
          <w:rFonts w:asciiTheme="minorHAnsi" w:eastAsia="Arial" w:hAnsiTheme="minorHAnsi" w:cstheme="minorHAnsi"/>
          <w:highlight w:val="yellow"/>
        </w:rPr>
        <w:t>r.</w:t>
      </w:r>
    </w:p>
    <w:p w14:paraId="5FDC905D" w14:textId="77777777" w:rsidR="00E60D9D" w:rsidRPr="00E60D9D" w:rsidRDefault="00E60D9D" w:rsidP="0087300D">
      <w:pPr>
        <w:jc w:val="both"/>
        <w:rPr>
          <w:rFonts w:asciiTheme="minorHAnsi" w:eastAsia="Arial" w:hAnsiTheme="minorHAnsi" w:cstheme="minorHAnsi"/>
          <w:highlight w:val="yellow"/>
        </w:rPr>
      </w:pPr>
    </w:p>
    <w:p w14:paraId="1482E138" w14:textId="49C19297" w:rsidR="005503EB" w:rsidRDefault="0087300D" w:rsidP="0087300D">
      <w:pPr>
        <w:jc w:val="both"/>
        <w:rPr>
          <w:rFonts w:asciiTheme="minorHAnsi" w:eastAsia="Arial" w:hAnsiTheme="minorHAnsi" w:cstheme="minorHAnsi"/>
          <w:highlight w:val="yellow"/>
        </w:rPr>
      </w:pPr>
      <w:r>
        <w:rPr>
          <w:rFonts w:asciiTheme="minorHAnsi" w:eastAsia="Arial" w:hAnsiTheme="minorHAnsi" w:cstheme="minorHAnsi"/>
          <w:highlight w:val="yellow"/>
        </w:rPr>
        <w:t xml:space="preserve">NOTE: </w:t>
      </w:r>
      <w:r w:rsidR="6AF0D450" w:rsidRPr="00E60D9D">
        <w:rPr>
          <w:rFonts w:asciiTheme="minorHAnsi" w:eastAsia="Arial" w:hAnsiTheme="minorHAnsi" w:cstheme="minorHAnsi"/>
          <w:highlight w:val="yellow"/>
        </w:rPr>
        <w:t xml:space="preserve">As a rule of thumb, eluates in </w:t>
      </w:r>
      <w:r w:rsidR="00A74087" w:rsidRPr="00E60D9D">
        <w:rPr>
          <w:rFonts w:asciiTheme="minorHAnsi" w:eastAsia="Arial" w:hAnsiTheme="minorHAnsi" w:cstheme="minorHAnsi"/>
          <w:highlight w:val="yellow"/>
        </w:rPr>
        <w:t xml:space="preserve">loading </w:t>
      </w:r>
      <w:r w:rsidR="6AF0D450" w:rsidRPr="00E60D9D">
        <w:rPr>
          <w:rFonts w:asciiTheme="minorHAnsi" w:eastAsia="Arial" w:hAnsiTheme="minorHAnsi" w:cstheme="minorHAnsi"/>
          <w:highlight w:val="yellow"/>
        </w:rPr>
        <w:t xml:space="preserve">buffer </w:t>
      </w:r>
      <w:r w:rsidR="00114F12" w:rsidRPr="00CA70E3">
        <w:rPr>
          <w:rFonts w:asciiTheme="minorHAnsi" w:eastAsia="Arial" w:hAnsiTheme="minorHAnsi" w:cstheme="minorHAnsi"/>
          <w:highlight w:val="yellow"/>
        </w:rPr>
        <w:t>that</w:t>
      </w:r>
      <w:r w:rsidR="00114F12" w:rsidRPr="00E60D9D">
        <w:rPr>
          <w:rFonts w:asciiTheme="minorHAnsi" w:eastAsia="Arial" w:hAnsiTheme="minorHAnsi" w:cstheme="minorHAnsi"/>
          <w:highlight w:val="yellow"/>
        </w:rPr>
        <w:t xml:space="preserve"> </w:t>
      </w:r>
      <w:r w:rsidR="6AF0D450" w:rsidRPr="00E60D9D">
        <w:rPr>
          <w:rFonts w:asciiTheme="minorHAnsi" w:eastAsia="Arial" w:hAnsiTheme="minorHAnsi" w:cstheme="minorHAnsi"/>
          <w:highlight w:val="yellow"/>
        </w:rPr>
        <w:t>g</w:t>
      </w:r>
      <w:r w:rsidR="00E5446C">
        <w:rPr>
          <w:rFonts w:asciiTheme="minorHAnsi" w:eastAsia="Arial" w:hAnsiTheme="minorHAnsi" w:cstheme="minorHAnsi"/>
          <w:highlight w:val="yellow"/>
        </w:rPr>
        <w:t>i</w:t>
      </w:r>
      <w:r w:rsidR="6AF0D450" w:rsidRPr="00E60D9D">
        <w:rPr>
          <w:rFonts w:asciiTheme="minorHAnsi" w:eastAsia="Arial" w:hAnsiTheme="minorHAnsi" w:cstheme="minorHAnsi"/>
          <w:highlight w:val="yellow"/>
        </w:rPr>
        <w:t xml:space="preserve">ve a reading of at least ~250 cps when displayed to a Geiger counter give </w:t>
      </w:r>
      <w:proofErr w:type="gramStart"/>
      <w:r w:rsidR="6AF0D450" w:rsidRPr="00E60D9D">
        <w:rPr>
          <w:rFonts w:asciiTheme="minorHAnsi" w:eastAsia="Arial" w:hAnsiTheme="minorHAnsi" w:cstheme="minorHAnsi"/>
          <w:highlight w:val="yellow"/>
        </w:rPr>
        <w:t>sufficient</w:t>
      </w:r>
      <w:proofErr w:type="gramEnd"/>
      <w:r w:rsidR="6AF0D450" w:rsidRPr="00E60D9D">
        <w:rPr>
          <w:rFonts w:asciiTheme="minorHAnsi" w:eastAsia="Arial" w:hAnsiTheme="minorHAnsi" w:cstheme="minorHAnsi"/>
          <w:highlight w:val="yellow"/>
        </w:rPr>
        <w:t xml:space="preserve"> signal for an exposure of 3 </w:t>
      </w:r>
      <w:r w:rsidR="00A24FE1">
        <w:rPr>
          <w:rFonts w:asciiTheme="minorHAnsi" w:eastAsia="Arial" w:hAnsiTheme="minorHAnsi" w:cstheme="minorHAnsi"/>
          <w:highlight w:val="yellow"/>
        </w:rPr>
        <w:t>h</w:t>
      </w:r>
      <w:r w:rsidR="6AF0D450" w:rsidRPr="00E60D9D">
        <w:rPr>
          <w:rFonts w:asciiTheme="minorHAnsi" w:eastAsia="Arial" w:hAnsiTheme="minorHAnsi" w:cstheme="minorHAnsi"/>
          <w:highlight w:val="yellow"/>
        </w:rPr>
        <w:t>. Otherwise, overnight exposure is performed</w:t>
      </w:r>
      <w:r w:rsidR="00E60D9D">
        <w:rPr>
          <w:rFonts w:asciiTheme="minorHAnsi" w:eastAsia="Arial" w:hAnsiTheme="minorHAnsi" w:cstheme="minorHAnsi"/>
          <w:highlight w:val="yellow"/>
        </w:rPr>
        <w:t>.</w:t>
      </w:r>
    </w:p>
    <w:p w14:paraId="7A1F46EE" w14:textId="77777777" w:rsidR="00E60D9D" w:rsidRPr="00E60D9D" w:rsidRDefault="00E60D9D" w:rsidP="0087300D">
      <w:pPr>
        <w:jc w:val="both"/>
        <w:rPr>
          <w:rFonts w:asciiTheme="minorHAnsi" w:eastAsia="Arial" w:hAnsiTheme="minorHAnsi" w:cstheme="minorHAnsi"/>
          <w:highlight w:val="yellow"/>
        </w:rPr>
      </w:pPr>
    </w:p>
    <w:p w14:paraId="25533AB4" w14:textId="64CDD37D" w:rsidR="00E60D9D"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Develop the film</w:t>
      </w:r>
      <w:r w:rsid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Cut away t</w:t>
      </w:r>
      <w:r w:rsidR="00EC3F62" w:rsidRPr="0087300D">
        <w:rPr>
          <w:rFonts w:asciiTheme="minorHAnsi" w:eastAsia="Arial" w:hAnsiTheme="minorHAnsi" w:cstheme="minorHAnsi"/>
          <w:highlight w:val="yellow"/>
        </w:rPr>
        <w:t>h</w:t>
      </w:r>
      <w:r w:rsidRPr="0087300D">
        <w:rPr>
          <w:rFonts w:asciiTheme="minorHAnsi" w:eastAsia="Arial" w:hAnsiTheme="minorHAnsi" w:cstheme="minorHAnsi"/>
          <w:highlight w:val="yellow"/>
        </w:rPr>
        <w:t>e cling film covering the gel but do not move the gel. Otherwise, the image will be offset from the gel</w:t>
      </w:r>
      <w:r w:rsidR="00CD6BC1" w:rsidRPr="0087300D">
        <w:rPr>
          <w:rFonts w:asciiTheme="minorHAnsi" w:eastAsia="Arial" w:hAnsiTheme="minorHAnsi" w:cstheme="minorHAnsi"/>
          <w:highlight w:val="yellow"/>
        </w:rPr>
        <w:t>.</w:t>
      </w:r>
      <w:r w:rsidR="00EC3F62" w:rsidRPr="0087300D">
        <w:rPr>
          <w:rFonts w:asciiTheme="minorHAnsi" w:eastAsia="Arial" w:hAnsiTheme="minorHAnsi" w:cstheme="minorHAnsi"/>
          <w:highlight w:val="yellow"/>
        </w:rPr>
        <w:t xml:space="preserve"> </w:t>
      </w:r>
    </w:p>
    <w:p w14:paraId="77E5A717" w14:textId="77777777" w:rsidR="00E60D9D" w:rsidRDefault="00E60D9D" w:rsidP="0087300D">
      <w:pPr>
        <w:jc w:val="both"/>
        <w:rPr>
          <w:rFonts w:asciiTheme="minorHAnsi" w:eastAsia="Arial" w:hAnsiTheme="minorHAnsi" w:cstheme="minorHAnsi"/>
          <w:highlight w:val="yellow"/>
        </w:rPr>
      </w:pPr>
    </w:p>
    <w:p w14:paraId="43D604F1" w14:textId="22218765" w:rsidR="005503EB" w:rsidRDefault="00E60D9D" w:rsidP="0087300D">
      <w:pPr>
        <w:jc w:val="both"/>
        <w:rPr>
          <w:rFonts w:asciiTheme="minorHAnsi" w:eastAsia="Arial" w:hAnsiTheme="minorHAnsi" w:cstheme="minorHAnsi"/>
          <w:highlight w:val="yellow"/>
        </w:rPr>
      </w:pPr>
      <w:r>
        <w:rPr>
          <w:rFonts w:asciiTheme="minorHAnsi" w:eastAsia="Arial" w:hAnsiTheme="minorHAnsi" w:cstheme="minorHAnsi"/>
          <w:highlight w:val="yellow"/>
        </w:rPr>
        <w:t>NOTE:</w:t>
      </w:r>
      <w:r w:rsidR="00EC3F62" w:rsidRPr="00E60D9D">
        <w:rPr>
          <w:rFonts w:asciiTheme="minorHAnsi" w:eastAsia="Arial" w:hAnsiTheme="minorHAnsi" w:cstheme="minorHAnsi"/>
          <w:highlight w:val="yellow"/>
        </w:rPr>
        <w:t xml:space="preserve"> </w:t>
      </w:r>
      <w:r w:rsidR="0087300D">
        <w:rPr>
          <w:rFonts w:asciiTheme="minorHAnsi" w:eastAsia="Arial" w:hAnsiTheme="minorHAnsi" w:cstheme="minorHAnsi"/>
          <w:highlight w:val="yellow"/>
        </w:rPr>
        <w:t xml:space="preserve">The gel </w:t>
      </w:r>
      <w:r w:rsidR="00EC3F62" w:rsidRPr="00E60D9D">
        <w:rPr>
          <w:rFonts w:asciiTheme="minorHAnsi" w:eastAsia="Arial" w:hAnsiTheme="minorHAnsi" w:cstheme="minorHAnsi"/>
          <w:highlight w:val="yellow"/>
        </w:rPr>
        <w:t>will likely be highly radioactive</w:t>
      </w:r>
      <w:r>
        <w:rPr>
          <w:rFonts w:asciiTheme="minorHAnsi" w:eastAsia="Arial" w:hAnsiTheme="minorHAnsi" w:cstheme="minorHAnsi"/>
          <w:highlight w:val="yellow"/>
        </w:rPr>
        <w:t>.</w:t>
      </w:r>
      <w:r w:rsidR="00EC3F62" w:rsidRPr="00E60D9D">
        <w:rPr>
          <w:rFonts w:asciiTheme="minorHAnsi" w:eastAsia="Arial" w:hAnsiTheme="minorHAnsi" w:cstheme="minorHAnsi"/>
          <w:highlight w:val="yellow"/>
        </w:rPr>
        <w:t xml:space="preserve"> Make sure </w:t>
      </w:r>
      <w:r w:rsidR="00114F12">
        <w:rPr>
          <w:rFonts w:asciiTheme="minorHAnsi" w:eastAsia="Arial" w:hAnsiTheme="minorHAnsi" w:cstheme="minorHAnsi"/>
          <w:highlight w:val="yellow"/>
        </w:rPr>
        <w:t>to</w:t>
      </w:r>
      <w:r w:rsidR="00EC3F62" w:rsidRPr="00E60D9D">
        <w:rPr>
          <w:rFonts w:asciiTheme="minorHAnsi" w:eastAsia="Arial" w:hAnsiTheme="minorHAnsi" w:cstheme="minorHAnsi"/>
          <w:highlight w:val="yellow"/>
        </w:rPr>
        <w:t xml:space="preserve"> use proper shielding</w:t>
      </w:r>
      <w:r w:rsidR="00BE719C" w:rsidRPr="00E60D9D">
        <w:rPr>
          <w:rFonts w:asciiTheme="minorHAnsi" w:eastAsia="Arial" w:hAnsiTheme="minorHAnsi" w:cstheme="minorHAnsi"/>
          <w:highlight w:val="yellow"/>
        </w:rPr>
        <w:t xml:space="preserve"> when cutting out the gel slice</w:t>
      </w:r>
      <w:r>
        <w:rPr>
          <w:rFonts w:asciiTheme="minorHAnsi" w:eastAsia="Arial" w:hAnsiTheme="minorHAnsi" w:cstheme="minorHAnsi"/>
          <w:highlight w:val="yellow"/>
        </w:rPr>
        <w:t>.</w:t>
      </w:r>
    </w:p>
    <w:p w14:paraId="34C1C6C7" w14:textId="77777777" w:rsidR="00E60D9D" w:rsidRPr="00E60D9D" w:rsidRDefault="00E60D9D" w:rsidP="0087300D">
      <w:pPr>
        <w:jc w:val="both"/>
        <w:rPr>
          <w:rFonts w:asciiTheme="minorHAnsi" w:eastAsia="Arial" w:hAnsiTheme="minorHAnsi" w:cstheme="minorHAnsi"/>
          <w:highlight w:val="yellow"/>
        </w:rPr>
      </w:pPr>
    </w:p>
    <w:p w14:paraId="294D49CC" w14:textId="02B76141" w:rsidR="005503EB"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Place the film over the gel and excise the band of interest. Put the gel slice into a 2 mL tube</w:t>
      </w:r>
      <w:r w:rsidR="00E60D9D">
        <w:rPr>
          <w:rFonts w:asciiTheme="minorHAnsi" w:eastAsia="Arial" w:hAnsiTheme="minorHAnsi" w:cstheme="minorHAnsi"/>
          <w:highlight w:val="yellow"/>
        </w:rPr>
        <w:t>.</w:t>
      </w:r>
    </w:p>
    <w:p w14:paraId="7DB9DE40" w14:textId="77777777" w:rsidR="00E60D9D" w:rsidRDefault="00E60D9D" w:rsidP="0087300D">
      <w:pPr>
        <w:jc w:val="both"/>
        <w:rPr>
          <w:rFonts w:asciiTheme="minorHAnsi" w:eastAsia="Arial" w:hAnsiTheme="minorHAnsi" w:cstheme="minorHAnsi"/>
          <w:highlight w:val="yellow"/>
        </w:rPr>
      </w:pPr>
    </w:p>
    <w:p w14:paraId="3ED38E14" w14:textId="7B53EDAD" w:rsidR="00A429BA"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Smash the gel slice using a P1000 pipette </w:t>
      </w:r>
      <w:r w:rsidR="00B17271" w:rsidRPr="00E60D9D">
        <w:rPr>
          <w:rFonts w:asciiTheme="minorHAnsi" w:eastAsia="Arial" w:hAnsiTheme="minorHAnsi" w:cstheme="minorHAnsi"/>
          <w:highlight w:val="yellow"/>
        </w:rPr>
        <w:t xml:space="preserve">tip </w:t>
      </w:r>
      <w:r w:rsidRPr="00E60D9D">
        <w:rPr>
          <w:rFonts w:asciiTheme="minorHAnsi" w:eastAsia="Arial" w:hAnsiTheme="minorHAnsi" w:cstheme="minorHAnsi"/>
          <w:highlight w:val="yellow"/>
        </w:rPr>
        <w:t xml:space="preserve">and add 600 µL of </w:t>
      </w:r>
      <w:r w:rsidR="00B17271" w:rsidRPr="00E60D9D">
        <w:rPr>
          <w:rFonts w:asciiTheme="minorHAnsi" w:eastAsia="Arial" w:hAnsiTheme="minorHAnsi" w:cstheme="minorHAnsi"/>
          <w:highlight w:val="yellow"/>
        </w:rPr>
        <w:t>p</w:t>
      </w:r>
      <w:r w:rsidRPr="00E60D9D">
        <w:rPr>
          <w:rFonts w:asciiTheme="minorHAnsi" w:eastAsia="Arial" w:hAnsiTheme="minorHAnsi" w:cstheme="minorHAnsi"/>
          <w:highlight w:val="yellow"/>
        </w:rPr>
        <w:t>roteinase K buffer plus 200 µg of proteinase K (</w:t>
      </w:r>
      <w:r w:rsidR="00E5446C">
        <w:rPr>
          <w:rFonts w:asciiTheme="minorHAnsi" w:eastAsia="Arial" w:hAnsiTheme="minorHAnsi" w:cstheme="minorHAnsi"/>
          <w:highlight w:val="yellow"/>
        </w:rPr>
        <w:t>this protocol</w:t>
      </w:r>
      <w:r w:rsidR="00E5446C" w:rsidRPr="00E60D9D">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use</w:t>
      </w:r>
      <w:r w:rsidR="00E5446C">
        <w:rPr>
          <w:rFonts w:asciiTheme="minorHAnsi" w:eastAsia="Arial" w:hAnsiTheme="minorHAnsi" w:cstheme="minorHAnsi"/>
          <w:highlight w:val="yellow"/>
        </w:rPr>
        <w:t>s</w:t>
      </w:r>
      <w:r w:rsidRPr="00E60D9D">
        <w:rPr>
          <w:rFonts w:asciiTheme="minorHAnsi" w:eastAsia="Arial" w:hAnsiTheme="minorHAnsi" w:cstheme="minorHAnsi"/>
          <w:highlight w:val="yellow"/>
        </w:rPr>
        <w:t xml:space="preserve"> 10 µL of a 20 mg/mL prote</w:t>
      </w:r>
      <w:r w:rsidR="00B17271" w:rsidRPr="00E60D9D">
        <w:rPr>
          <w:rFonts w:asciiTheme="minorHAnsi" w:eastAsia="Arial" w:hAnsiTheme="minorHAnsi" w:cstheme="minorHAnsi"/>
          <w:highlight w:val="yellow"/>
        </w:rPr>
        <w:t>ina</w:t>
      </w:r>
      <w:r w:rsidRPr="00E60D9D">
        <w:rPr>
          <w:rFonts w:asciiTheme="minorHAnsi" w:eastAsia="Arial" w:hAnsiTheme="minorHAnsi" w:cstheme="minorHAnsi"/>
          <w:highlight w:val="yellow"/>
        </w:rPr>
        <w:t>se K solution)</w:t>
      </w:r>
      <w:r w:rsid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Incubate for 2 h</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at 55</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°C with vigorous shaking</w:t>
      </w:r>
      <w:r w:rsidR="00E60D9D" w:rsidRPr="0087300D">
        <w:rPr>
          <w:rFonts w:asciiTheme="minorHAnsi" w:eastAsia="Arial" w:hAnsiTheme="minorHAnsi" w:cstheme="minorHAnsi"/>
          <w:highlight w:val="yellow"/>
        </w:rPr>
        <w:t>.</w:t>
      </w:r>
      <w:bookmarkEnd w:id="8"/>
    </w:p>
    <w:p w14:paraId="062C75AE" w14:textId="77777777" w:rsidR="00E60D9D" w:rsidRDefault="00E60D9D" w:rsidP="0087300D">
      <w:pPr>
        <w:jc w:val="both"/>
        <w:rPr>
          <w:rFonts w:asciiTheme="minorHAnsi" w:eastAsia="Arial" w:hAnsiTheme="minorHAnsi" w:cstheme="minorHAnsi"/>
        </w:rPr>
      </w:pPr>
    </w:p>
    <w:p w14:paraId="730085F9" w14:textId="262575FF" w:rsidR="00A429BA"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Afterwards, cut the end of a P1000 tip off with a clean scalpel and transfer the supernatant and gel pieces to a spin column placed in a 2 mL tube</w:t>
      </w:r>
      <w:r w:rsidR="00E60D9D">
        <w:rPr>
          <w:rFonts w:asciiTheme="minorHAnsi" w:eastAsia="Arial" w:hAnsiTheme="minorHAnsi" w:cstheme="minorHAnsi"/>
        </w:rPr>
        <w:t>.</w:t>
      </w:r>
    </w:p>
    <w:p w14:paraId="6A2E6032" w14:textId="77777777" w:rsidR="00E60D9D" w:rsidRPr="00E60D9D" w:rsidRDefault="00E60D9D" w:rsidP="0087300D">
      <w:pPr>
        <w:jc w:val="both"/>
        <w:rPr>
          <w:rFonts w:asciiTheme="minorHAnsi" w:eastAsia="Arial" w:hAnsiTheme="minorHAnsi" w:cstheme="minorHAnsi"/>
        </w:rPr>
      </w:pPr>
    </w:p>
    <w:p w14:paraId="72478BD6" w14:textId="034FDEFE" w:rsidR="00A429BA" w:rsidRPr="0087300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Spin the column for 1 min at </w:t>
      </w:r>
      <w:r w:rsidR="00FE01C4" w:rsidRPr="00E60D9D">
        <w:rPr>
          <w:rFonts w:asciiTheme="minorHAnsi" w:eastAsia="Arial" w:hAnsiTheme="minorHAnsi" w:cstheme="minorHAnsi"/>
        </w:rPr>
        <w:t>17</w:t>
      </w:r>
      <w:r w:rsidR="00A703C0" w:rsidRPr="00E60D9D">
        <w:rPr>
          <w:rFonts w:asciiTheme="minorHAnsi" w:eastAsia="Arial" w:hAnsiTheme="minorHAnsi" w:cstheme="minorHAnsi"/>
        </w:rPr>
        <w:t>,</w:t>
      </w:r>
      <w:r w:rsidR="00FE01C4" w:rsidRPr="00E60D9D">
        <w:rPr>
          <w:rFonts w:asciiTheme="minorHAnsi" w:eastAsia="Arial" w:hAnsiTheme="minorHAnsi" w:cstheme="minorHAnsi"/>
        </w:rPr>
        <w:t xml:space="preserve">000 </w:t>
      </w:r>
      <w:r w:rsidR="0087300D">
        <w:rPr>
          <w:rFonts w:asciiTheme="minorHAnsi" w:eastAsia="Arial" w:hAnsiTheme="minorHAnsi" w:cstheme="minorHAnsi"/>
        </w:rPr>
        <w:t xml:space="preserve">x </w:t>
      </w:r>
      <w:r w:rsidR="0087300D" w:rsidRPr="0087300D">
        <w:rPr>
          <w:rFonts w:asciiTheme="minorHAnsi" w:eastAsia="Arial" w:hAnsiTheme="minorHAnsi" w:cstheme="minorHAnsi"/>
          <w:i/>
          <w:iCs/>
        </w:rPr>
        <w:softHyphen/>
        <w:t>g</w:t>
      </w:r>
      <w:r w:rsidRPr="00E60D9D">
        <w:rPr>
          <w:rFonts w:asciiTheme="minorHAnsi" w:eastAsia="Arial" w:hAnsiTheme="minorHAnsi" w:cstheme="minorHAnsi"/>
        </w:rPr>
        <w:t xml:space="preserve"> at </w:t>
      </w:r>
      <w:r w:rsidR="00CF5C3E" w:rsidRPr="00CA70E3">
        <w:rPr>
          <w:rFonts w:asciiTheme="minorHAnsi" w:eastAsia="Arial" w:hAnsiTheme="minorHAnsi" w:cstheme="minorHAnsi"/>
        </w:rPr>
        <w:t>RT</w:t>
      </w:r>
      <w:r w:rsidR="00E60D9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Collect the flow</w:t>
      </w:r>
      <w:r w:rsidR="00E5446C">
        <w:rPr>
          <w:rFonts w:asciiTheme="minorHAnsi" w:eastAsia="Arial" w:hAnsiTheme="minorHAnsi" w:cstheme="minorHAnsi"/>
        </w:rPr>
        <w:t>-</w:t>
      </w:r>
      <w:r w:rsidRPr="0087300D">
        <w:rPr>
          <w:rFonts w:asciiTheme="minorHAnsi" w:eastAsia="Arial" w:hAnsiTheme="minorHAnsi" w:cstheme="minorHAnsi"/>
        </w:rPr>
        <w:t>through</w:t>
      </w:r>
      <w:r w:rsidR="00114F12">
        <w:rPr>
          <w:rFonts w:asciiTheme="minorHAnsi" w:eastAsia="Arial" w:hAnsiTheme="minorHAnsi" w:cstheme="minorHAnsi"/>
        </w:rPr>
        <w:t>,</w:t>
      </w:r>
      <w:r w:rsidRPr="0087300D">
        <w:rPr>
          <w:rFonts w:asciiTheme="minorHAnsi" w:eastAsia="Arial" w:hAnsiTheme="minorHAnsi" w:cstheme="minorHAnsi"/>
        </w:rPr>
        <w:t xml:space="preserve"> which contains the radioactive, isolated RNAs</w:t>
      </w:r>
      <w:r w:rsidR="00E60D9D" w:rsidRPr="0087300D">
        <w:rPr>
          <w:rFonts w:asciiTheme="minorHAnsi" w:eastAsia="Arial" w:hAnsiTheme="minorHAnsi" w:cstheme="minorHAnsi"/>
        </w:rPr>
        <w:t>.</w:t>
      </w:r>
    </w:p>
    <w:p w14:paraId="5F90FD7F" w14:textId="77777777" w:rsidR="00E60D9D" w:rsidRPr="00E60D9D" w:rsidRDefault="00E60D9D" w:rsidP="0087300D">
      <w:pPr>
        <w:jc w:val="both"/>
        <w:rPr>
          <w:rFonts w:asciiTheme="minorHAnsi" w:eastAsia="Arial" w:hAnsiTheme="minorHAnsi" w:cstheme="minorHAnsi"/>
        </w:rPr>
      </w:pPr>
    </w:p>
    <w:p w14:paraId="7DAFE572" w14:textId="6A3E03A7" w:rsidR="00A429BA"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Perform a </w:t>
      </w:r>
      <w:proofErr w:type="spellStart"/>
      <w:proofErr w:type="gramStart"/>
      <w:r w:rsidRPr="00E60D9D">
        <w:rPr>
          <w:rFonts w:asciiTheme="minorHAnsi" w:eastAsia="Arial" w:hAnsiTheme="minorHAnsi" w:cstheme="minorHAnsi"/>
        </w:rPr>
        <w:t>phenol:chloroform</w:t>
      </w:r>
      <w:proofErr w:type="spellEnd"/>
      <w:proofErr w:type="gramEnd"/>
      <w:r w:rsidRPr="00E60D9D">
        <w:rPr>
          <w:rFonts w:asciiTheme="minorHAnsi" w:eastAsia="Arial" w:hAnsiTheme="minorHAnsi" w:cstheme="minorHAnsi"/>
        </w:rPr>
        <w:t xml:space="preserve"> extraction</w:t>
      </w:r>
      <w:r w:rsidR="00E60D9D">
        <w:rPr>
          <w:rFonts w:asciiTheme="minorHAnsi" w:eastAsia="Arial" w:hAnsiTheme="minorHAnsi" w:cstheme="minorHAnsi"/>
        </w:rPr>
        <w:t>.</w:t>
      </w:r>
      <w:r w:rsidRPr="00E60D9D">
        <w:rPr>
          <w:rFonts w:asciiTheme="minorHAnsi" w:eastAsia="Arial" w:hAnsiTheme="minorHAnsi" w:cstheme="minorHAnsi"/>
        </w:rPr>
        <w:t xml:space="preserve"> </w:t>
      </w:r>
    </w:p>
    <w:p w14:paraId="62A1F90A" w14:textId="77777777" w:rsidR="00E60D9D" w:rsidRDefault="00E60D9D" w:rsidP="0087300D">
      <w:pPr>
        <w:jc w:val="both"/>
        <w:rPr>
          <w:rFonts w:asciiTheme="minorHAnsi" w:eastAsia="Arial" w:hAnsiTheme="minorHAnsi" w:cstheme="minorHAnsi"/>
        </w:rPr>
      </w:pPr>
    </w:p>
    <w:p w14:paraId="294B139F" w14:textId="68746B8A" w:rsidR="00A429BA" w:rsidRPr="0087300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Add </w:t>
      </w:r>
      <w:r w:rsidR="00B17271" w:rsidRPr="00E60D9D">
        <w:rPr>
          <w:rFonts w:asciiTheme="minorHAnsi" w:eastAsia="Arial" w:hAnsiTheme="minorHAnsi" w:cstheme="minorHAnsi"/>
        </w:rPr>
        <w:t>5</w:t>
      </w:r>
      <w:r w:rsidRPr="00E60D9D">
        <w:rPr>
          <w:rFonts w:asciiTheme="minorHAnsi" w:eastAsia="Arial" w:hAnsiTheme="minorHAnsi" w:cstheme="minorHAnsi"/>
        </w:rPr>
        <w:t>0 µL of 3</w:t>
      </w:r>
      <w:r w:rsidR="00E5446C">
        <w:rPr>
          <w:rFonts w:asciiTheme="minorHAnsi" w:eastAsia="Arial" w:hAnsiTheme="minorHAnsi" w:cstheme="minorHAnsi"/>
        </w:rPr>
        <w:t xml:space="preserve"> </w:t>
      </w:r>
      <w:r w:rsidRPr="00E60D9D">
        <w:rPr>
          <w:rFonts w:asciiTheme="minorHAnsi" w:eastAsia="Arial" w:hAnsiTheme="minorHAnsi" w:cstheme="minorHAnsi"/>
        </w:rPr>
        <w:t xml:space="preserve">M </w:t>
      </w:r>
      <w:r w:rsidR="00CA70E3">
        <w:rPr>
          <w:rFonts w:asciiTheme="minorHAnsi" w:eastAsia="Arial" w:hAnsiTheme="minorHAnsi" w:cstheme="minorHAnsi"/>
        </w:rPr>
        <w:t>sodium acetate</w:t>
      </w:r>
      <w:r w:rsidRPr="00E60D9D">
        <w:rPr>
          <w:rFonts w:asciiTheme="minorHAnsi" w:eastAsia="Arial" w:hAnsiTheme="minorHAnsi" w:cstheme="minorHAnsi"/>
        </w:rPr>
        <w:t xml:space="preserve"> </w:t>
      </w:r>
      <w:r w:rsidR="00E5446C">
        <w:rPr>
          <w:rFonts w:asciiTheme="minorHAnsi" w:eastAsia="Arial" w:hAnsiTheme="minorHAnsi" w:cstheme="minorHAnsi"/>
        </w:rPr>
        <w:t>(</w:t>
      </w:r>
      <w:r w:rsidRPr="00E60D9D">
        <w:rPr>
          <w:rFonts w:asciiTheme="minorHAnsi" w:eastAsia="Arial" w:hAnsiTheme="minorHAnsi" w:cstheme="minorHAnsi"/>
        </w:rPr>
        <w:t xml:space="preserve">pH </w:t>
      </w:r>
      <w:r w:rsidR="00E5446C">
        <w:rPr>
          <w:rFonts w:asciiTheme="minorHAnsi" w:eastAsia="Arial" w:hAnsiTheme="minorHAnsi" w:cstheme="minorHAnsi"/>
        </w:rPr>
        <w:t xml:space="preserve">= </w:t>
      </w:r>
      <w:r w:rsidRPr="00E60D9D">
        <w:rPr>
          <w:rFonts w:asciiTheme="minorHAnsi" w:eastAsia="Arial" w:hAnsiTheme="minorHAnsi" w:cstheme="minorHAnsi"/>
        </w:rPr>
        <w:t>5.2</w:t>
      </w:r>
      <w:r w:rsidR="00E5446C">
        <w:rPr>
          <w:rFonts w:asciiTheme="minorHAnsi" w:eastAsia="Arial" w:hAnsiTheme="minorHAnsi" w:cstheme="minorHAnsi"/>
        </w:rPr>
        <w:t>) and</w:t>
      </w:r>
      <w:r w:rsidRPr="00E60D9D">
        <w:rPr>
          <w:rFonts w:asciiTheme="minorHAnsi" w:eastAsia="Arial" w:hAnsiTheme="minorHAnsi" w:cstheme="minorHAnsi"/>
        </w:rPr>
        <w:t xml:space="preserve"> 500 µL of </w:t>
      </w:r>
      <w:proofErr w:type="spellStart"/>
      <w:proofErr w:type="gramStart"/>
      <w:r w:rsidRPr="00E60D9D">
        <w:rPr>
          <w:rFonts w:asciiTheme="minorHAnsi" w:eastAsia="Arial" w:hAnsiTheme="minorHAnsi" w:cstheme="minorHAnsi"/>
        </w:rPr>
        <w:t>phenol:chloroform</w:t>
      </w:r>
      <w:proofErr w:type="spellEnd"/>
      <w:proofErr w:type="gramEnd"/>
      <w:r w:rsidRPr="00E60D9D">
        <w:rPr>
          <w:rFonts w:asciiTheme="minorHAnsi" w:eastAsia="Arial" w:hAnsiTheme="minorHAnsi" w:cstheme="minorHAnsi"/>
        </w:rPr>
        <w:t xml:space="preserve"> and vortex well</w:t>
      </w:r>
      <w:r w:rsidR="00E60D9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 xml:space="preserve">Spin for 5 min at </w:t>
      </w:r>
      <w:r w:rsidR="00FE01C4" w:rsidRPr="0087300D">
        <w:rPr>
          <w:rFonts w:asciiTheme="minorHAnsi" w:eastAsia="Arial" w:hAnsiTheme="minorHAnsi" w:cstheme="minorHAnsi"/>
        </w:rPr>
        <w:t>17</w:t>
      </w:r>
      <w:r w:rsidR="00A703C0" w:rsidRPr="0087300D">
        <w:rPr>
          <w:rFonts w:asciiTheme="minorHAnsi" w:eastAsia="Arial" w:hAnsiTheme="minorHAnsi" w:cstheme="minorHAnsi"/>
        </w:rPr>
        <w:t>,</w:t>
      </w:r>
      <w:r w:rsidR="00FE01C4" w:rsidRPr="0087300D">
        <w:rPr>
          <w:rFonts w:asciiTheme="minorHAnsi" w:eastAsia="Arial" w:hAnsiTheme="minorHAnsi" w:cstheme="minorHAnsi"/>
        </w:rPr>
        <w:t xml:space="preserve">000 </w:t>
      </w:r>
      <w:r w:rsidR="0087300D">
        <w:rPr>
          <w:rFonts w:asciiTheme="minorHAnsi" w:eastAsia="Arial" w:hAnsiTheme="minorHAnsi" w:cstheme="minorHAnsi"/>
        </w:rPr>
        <w:t xml:space="preserve">x </w:t>
      </w:r>
      <w:r w:rsidR="0087300D">
        <w:rPr>
          <w:rFonts w:asciiTheme="minorHAnsi" w:eastAsia="Arial" w:hAnsiTheme="minorHAnsi" w:cstheme="minorHAnsi"/>
          <w:i/>
          <w:iCs/>
        </w:rPr>
        <w:t>g</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Remove the aqueous top layer and place in a new 1.5 mL tube</w:t>
      </w:r>
      <w:r w:rsidR="00E60D9D" w:rsidRPr="0087300D">
        <w:rPr>
          <w:rFonts w:asciiTheme="minorHAnsi" w:eastAsia="Arial" w:hAnsiTheme="minorHAnsi" w:cstheme="minorHAnsi"/>
        </w:rPr>
        <w:t>.</w:t>
      </w:r>
    </w:p>
    <w:p w14:paraId="7E8C558A" w14:textId="77777777" w:rsidR="00E60D9D" w:rsidRDefault="00E60D9D" w:rsidP="0087300D">
      <w:pPr>
        <w:jc w:val="both"/>
        <w:rPr>
          <w:rFonts w:asciiTheme="minorHAnsi" w:eastAsia="Arial" w:hAnsiTheme="minorHAnsi" w:cstheme="minorHAnsi"/>
        </w:rPr>
      </w:pPr>
    </w:p>
    <w:p w14:paraId="4D0B044B" w14:textId="7C472787" w:rsidR="00A429BA" w:rsidRPr="0087300D" w:rsidRDefault="6AF0D450" w:rsidP="00E944FB">
      <w:pPr>
        <w:numPr>
          <w:ilvl w:val="2"/>
          <w:numId w:val="40"/>
        </w:numPr>
        <w:jc w:val="both"/>
        <w:rPr>
          <w:rFonts w:asciiTheme="minorHAnsi" w:eastAsia="Arial" w:hAnsiTheme="minorHAnsi" w:cstheme="minorHAnsi"/>
        </w:rPr>
      </w:pPr>
      <w:r w:rsidRPr="0087300D">
        <w:rPr>
          <w:rFonts w:asciiTheme="minorHAnsi" w:eastAsia="Arial" w:hAnsiTheme="minorHAnsi" w:cstheme="minorHAnsi"/>
        </w:rPr>
        <w:t xml:space="preserve">Add 500 µL of chloroform </w:t>
      </w:r>
      <w:r w:rsidR="00B17271" w:rsidRPr="0087300D">
        <w:rPr>
          <w:rFonts w:asciiTheme="minorHAnsi" w:eastAsia="Arial" w:hAnsiTheme="minorHAnsi" w:cstheme="minorHAnsi"/>
        </w:rPr>
        <w:t xml:space="preserve">and </w:t>
      </w:r>
      <w:r w:rsidRPr="0087300D">
        <w:rPr>
          <w:rFonts w:asciiTheme="minorHAnsi" w:eastAsia="Arial" w:hAnsiTheme="minorHAnsi" w:cstheme="minorHAnsi"/>
        </w:rPr>
        <w:t>vortex vigorously for 10</w:t>
      </w:r>
      <w:r w:rsidR="00114F12" w:rsidRPr="00CA70E3">
        <w:rPr>
          <w:rFonts w:asciiTheme="minorHAnsi" w:eastAsia="Arial" w:hAnsiTheme="minorHAnsi" w:cstheme="minorHAnsi"/>
        </w:rPr>
        <w:t>–</w:t>
      </w:r>
      <w:r w:rsidRPr="0087300D">
        <w:rPr>
          <w:rFonts w:asciiTheme="minorHAnsi" w:eastAsia="Arial" w:hAnsiTheme="minorHAnsi" w:cstheme="minorHAnsi"/>
        </w:rPr>
        <w:t>15 s</w:t>
      </w:r>
      <w:r w:rsidR="00E60D9D" w:rsidRPr="0087300D">
        <w:rPr>
          <w:rFonts w:asciiTheme="minorHAnsi" w:eastAsia="Arial" w:hAnsiTheme="minorHAnsi" w:cstheme="minorHAnsi"/>
        </w:rPr>
        <w:t>.</w:t>
      </w:r>
      <w:r w:rsidR="0087300D" w:rsidRPr="0087300D">
        <w:rPr>
          <w:rFonts w:asciiTheme="minorHAnsi" w:eastAsia="Arial" w:hAnsiTheme="minorHAnsi" w:cstheme="minorHAnsi"/>
        </w:rPr>
        <w:t xml:space="preserve"> </w:t>
      </w:r>
      <w:r w:rsidRPr="0087300D">
        <w:rPr>
          <w:rFonts w:asciiTheme="minorHAnsi" w:eastAsia="Arial" w:hAnsiTheme="minorHAnsi" w:cstheme="minorHAnsi"/>
        </w:rPr>
        <w:t xml:space="preserve">Spin </w:t>
      </w:r>
      <w:r w:rsidR="0087300D" w:rsidRPr="0087300D">
        <w:rPr>
          <w:rFonts w:asciiTheme="minorHAnsi" w:eastAsia="Arial" w:hAnsiTheme="minorHAnsi" w:cstheme="minorHAnsi"/>
        </w:rPr>
        <w:t xml:space="preserve">for 5 min </w:t>
      </w:r>
      <w:r w:rsidR="00FE01C4" w:rsidRPr="0087300D">
        <w:rPr>
          <w:rFonts w:asciiTheme="minorHAnsi" w:eastAsia="Arial" w:hAnsiTheme="minorHAnsi" w:cstheme="minorHAnsi"/>
        </w:rPr>
        <w:t>at 17</w:t>
      </w:r>
      <w:r w:rsidR="00A703C0" w:rsidRPr="0087300D">
        <w:rPr>
          <w:rFonts w:asciiTheme="minorHAnsi" w:eastAsia="Arial" w:hAnsiTheme="minorHAnsi" w:cstheme="minorHAnsi"/>
        </w:rPr>
        <w:t>,</w:t>
      </w:r>
      <w:r w:rsidR="00FE01C4" w:rsidRPr="0087300D">
        <w:rPr>
          <w:rFonts w:asciiTheme="minorHAnsi" w:eastAsia="Arial" w:hAnsiTheme="minorHAnsi" w:cstheme="minorHAnsi"/>
        </w:rPr>
        <w:t xml:space="preserve">000 </w:t>
      </w:r>
      <w:r w:rsidR="0087300D" w:rsidRPr="0087300D">
        <w:rPr>
          <w:rFonts w:asciiTheme="minorHAnsi" w:eastAsia="Arial" w:hAnsiTheme="minorHAnsi" w:cstheme="minorHAnsi"/>
        </w:rPr>
        <w:t xml:space="preserve">x </w:t>
      </w:r>
      <w:r w:rsidR="0087300D" w:rsidRPr="0087300D">
        <w:rPr>
          <w:rFonts w:asciiTheme="minorHAnsi" w:eastAsia="Arial" w:hAnsiTheme="minorHAnsi" w:cstheme="minorHAnsi"/>
          <w:i/>
          <w:iCs/>
        </w:rPr>
        <w:t>g</w:t>
      </w:r>
      <w:r w:rsidRPr="0087300D">
        <w:rPr>
          <w:rFonts w:asciiTheme="minorHAnsi" w:eastAsia="Arial" w:hAnsiTheme="minorHAnsi" w:cstheme="minorHAnsi"/>
        </w:rPr>
        <w:t xml:space="preserve"> at </w:t>
      </w:r>
      <w:r w:rsidR="00CF5C3E" w:rsidRPr="00CA70E3">
        <w:rPr>
          <w:rFonts w:asciiTheme="minorHAnsi" w:eastAsia="Arial" w:hAnsiTheme="minorHAnsi" w:cstheme="minorHAnsi"/>
        </w:rPr>
        <w:t>RT</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Remove the aqueous layer and place in a new 1.5 mL tube</w:t>
      </w:r>
      <w:r w:rsidR="00E60D9D" w:rsidRPr="0087300D">
        <w:rPr>
          <w:rFonts w:asciiTheme="minorHAnsi" w:eastAsia="Arial" w:hAnsiTheme="minorHAnsi" w:cstheme="minorHAnsi"/>
        </w:rPr>
        <w:t>.</w:t>
      </w:r>
    </w:p>
    <w:p w14:paraId="4F5927E8" w14:textId="77777777" w:rsidR="00E60D9D" w:rsidRDefault="00E60D9D" w:rsidP="0087300D">
      <w:pPr>
        <w:jc w:val="both"/>
        <w:rPr>
          <w:rFonts w:asciiTheme="minorHAnsi" w:eastAsia="Arial" w:hAnsiTheme="minorHAnsi" w:cstheme="minorHAnsi"/>
        </w:rPr>
      </w:pPr>
    </w:p>
    <w:p w14:paraId="34556348" w14:textId="50C44DD1" w:rsidR="00A429BA" w:rsidRPr="0087300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Add 1 µL of 20 mg/mL glycogen and 1 mL of </w:t>
      </w:r>
      <w:r w:rsidR="00E5446C">
        <w:rPr>
          <w:rFonts w:asciiTheme="minorHAnsi" w:eastAsia="Arial" w:hAnsiTheme="minorHAnsi" w:cstheme="minorHAnsi"/>
        </w:rPr>
        <w:t>ice-</w:t>
      </w:r>
      <w:r w:rsidRPr="00E60D9D">
        <w:rPr>
          <w:rFonts w:asciiTheme="minorHAnsi" w:eastAsia="Arial" w:hAnsiTheme="minorHAnsi" w:cstheme="minorHAnsi"/>
        </w:rPr>
        <w:t xml:space="preserve">cold, 96% </w:t>
      </w:r>
      <w:r w:rsidR="0087300D">
        <w:rPr>
          <w:rFonts w:asciiTheme="minorHAnsi" w:eastAsia="Arial" w:hAnsiTheme="minorHAnsi" w:cstheme="minorHAnsi"/>
        </w:rPr>
        <w:t>ethanol</w:t>
      </w:r>
      <w:r w:rsidR="00E60D9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Precipitate for 30 min</w:t>
      </w:r>
      <w:r w:rsidR="00FE01C4" w:rsidRPr="0087300D">
        <w:rPr>
          <w:rFonts w:asciiTheme="minorHAnsi" w:eastAsia="Arial" w:hAnsiTheme="minorHAnsi" w:cstheme="minorHAnsi"/>
        </w:rPr>
        <w:t xml:space="preserve"> at</w:t>
      </w:r>
      <w:r w:rsidRPr="0087300D">
        <w:rPr>
          <w:rFonts w:asciiTheme="minorHAnsi" w:eastAsia="Arial" w:hAnsiTheme="minorHAnsi" w:cstheme="minorHAnsi"/>
        </w:rPr>
        <w:t xml:space="preserve"> -80</w:t>
      </w:r>
      <w:r w:rsidR="0087300D">
        <w:rPr>
          <w:rFonts w:asciiTheme="minorHAnsi" w:eastAsia="Arial" w:hAnsiTheme="minorHAnsi" w:cstheme="minorHAnsi"/>
        </w:rPr>
        <w:t xml:space="preserve"> </w:t>
      </w:r>
      <w:r w:rsidRPr="0087300D">
        <w:rPr>
          <w:rFonts w:asciiTheme="minorHAnsi" w:eastAsia="Arial" w:hAnsiTheme="minorHAnsi" w:cstheme="minorHAnsi"/>
        </w:rPr>
        <w:t>°C or overnight at -</w:t>
      </w:r>
      <w:r w:rsidR="00B17271" w:rsidRPr="0087300D">
        <w:rPr>
          <w:rFonts w:asciiTheme="minorHAnsi" w:eastAsia="Arial" w:hAnsiTheme="minorHAnsi" w:cstheme="minorHAnsi"/>
        </w:rPr>
        <w:t>20</w:t>
      </w:r>
      <w:r w:rsidR="0087300D">
        <w:rPr>
          <w:rFonts w:asciiTheme="minorHAnsi" w:eastAsia="Arial" w:hAnsiTheme="minorHAnsi" w:cstheme="minorHAnsi"/>
        </w:rPr>
        <w:t xml:space="preserve"> </w:t>
      </w:r>
      <w:r w:rsidR="00B17271" w:rsidRPr="0087300D">
        <w:rPr>
          <w:rFonts w:asciiTheme="minorHAnsi" w:eastAsia="Arial" w:hAnsiTheme="minorHAnsi" w:cstheme="minorHAnsi"/>
        </w:rPr>
        <w:t>°C</w:t>
      </w:r>
      <w:r w:rsidR="00E60D9D" w:rsidRPr="0087300D">
        <w:rPr>
          <w:rFonts w:asciiTheme="minorHAnsi" w:eastAsia="Arial" w:hAnsiTheme="minorHAnsi" w:cstheme="minorHAnsi"/>
        </w:rPr>
        <w:t>.</w:t>
      </w:r>
    </w:p>
    <w:p w14:paraId="4EACF3C3" w14:textId="77777777" w:rsidR="00E60D9D" w:rsidRDefault="00E60D9D" w:rsidP="0087300D">
      <w:pPr>
        <w:jc w:val="both"/>
        <w:rPr>
          <w:rFonts w:asciiTheme="minorHAnsi" w:eastAsia="Arial" w:hAnsiTheme="minorHAnsi" w:cstheme="minorHAnsi"/>
        </w:rPr>
      </w:pPr>
    </w:p>
    <w:p w14:paraId="5D46A2B8" w14:textId="2AA74F2C" w:rsidR="00A429BA" w:rsidRPr="0087300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Centrifuge for 30 min at 4</w:t>
      </w:r>
      <w:r w:rsidR="0087300D">
        <w:rPr>
          <w:rFonts w:asciiTheme="minorHAnsi" w:eastAsia="Arial" w:hAnsiTheme="minorHAnsi" w:cstheme="minorHAnsi"/>
        </w:rPr>
        <w:t xml:space="preserve"> </w:t>
      </w:r>
      <w:r w:rsidRPr="00E60D9D">
        <w:rPr>
          <w:rFonts w:asciiTheme="minorHAnsi" w:eastAsia="Arial" w:hAnsiTheme="minorHAnsi" w:cstheme="minorHAnsi"/>
        </w:rPr>
        <w:t xml:space="preserve">°C, </w:t>
      </w:r>
      <w:r w:rsidR="00FE01C4" w:rsidRPr="00E60D9D">
        <w:rPr>
          <w:rFonts w:asciiTheme="minorHAnsi" w:eastAsia="Arial" w:hAnsiTheme="minorHAnsi" w:cstheme="minorHAnsi"/>
        </w:rPr>
        <w:t>17</w:t>
      </w:r>
      <w:r w:rsidR="00A703C0" w:rsidRPr="00E60D9D">
        <w:rPr>
          <w:rFonts w:asciiTheme="minorHAnsi" w:eastAsia="Arial" w:hAnsiTheme="minorHAnsi" w:cstheme="minorHAnsi"/>
        </w:rPr>
        <w:t>,</w:t>
      </w:r>
      <w:r w:rsidR="00FE01C4" w:rsidRPr="00E60D9D">
        <w:rPr>
          <w:rFonts w:asciiTheme="minorHAnsi" w:eastAsia="Arial" w:hAnsiTheme="minorHAnsi" w:cstheme="minorHAnsi"/>
        </w:rPr>
        <w:t xml:space="preserve">000 </w:t>
      </w:r>
      <w:r w:rsidR="0087300D">
        <w:rPr>
          <w:rFonts w:asciiTheme="minorHAnsi" w:eastAsia="Arial" w:hAnsiTheme="minorHAnsi" w:cstheme="minorHAnsi"/>
        </w:rPr>
        <w:t xml:space="preserve">x </w:t>
      </w:r>
      <w:r w:rsidR="0087300D">
        <w:rPr>
          <w:rFonts w:asciiTheme="minorHAnsi" w:eastAsia="Arial" w:hAnsiTheme="minorHAnsi" w:cstheme="minorHAnsi"/>
          <w:i/>
          <w:iCs/>
        </w:rPr>
        <w:t>g</w:t>
      </w:r>
      <w:r w:rsidR="00E60D9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 xml:space="preserve">Remove the supernatant, add 500 µL of 70% </w:t>
      </w:r>
      <w:r w:rsidR="0087300D">
        <w:rPr>
          <w:rFonts w:asciiTheme="minorHAnsi" w:eastAsia="Arial" w:hAnsiTheme="minorHAnsi" w:cstheme="minorHAnsi"/>
        </w:rPr>
        <w:t>ethanol</w:t>
      </w:r>
      <w:r w:rsidRPr="0087300D">
        <w:rPr>
          <w:rFonts w:asciiTheme="minorHAnsi" w:eastAsia="Arial" w:hAnsiTheme="minorHAnsi" w:cstheme="minorHAnsi"/>
        </w:rPr>
        <w:t xml:space="preserve"> and centrifuge for 5 min, 4</w:t>
      </w:r>
      <w:r w:rsidR="0087300D">
        <w:rPr>
          <w:rFonts w:asciiTheme="minorHAnsi" w:eastAsia="Arial" w:hAnsiTheme="minorHAnsi" w:cstheme="minorHAnsi"/>
        </w:rPr>
        <w:t xml:space="preserve"> </w:t>
      </w:r>
      <w:r w:rsidRPr="0087300D">
        <w:rPr>
          <w:rFonts w:asciiTheme="minorHAnsi" w:eastAsia="Arial" w:hAnsiTheme="minorHAnsi" w:cstheme="minorHAnsi"/>
        </w:rPr>
        <w:t xml:space="preserve">°C at </w:t>
      </w:r>
      <w:r w:rsidR="00FE01C4" w:rsidRPr="0087300D">
        <w:rPr>
          <w:rFonts w:asciiTheme="minorHAnsi" w:eastAsia="Arial" w:hAnsiTheme="minorHAnsi" w:cstheme="minorHAnsi"/>
        </w:rPr>
        <w:t>17</w:t>
      </w:r>
      <w:r w:rsidR="00A703C0" w:rsidRPr="0087300D">
        <w:rPr>
          <w:rFonts w:asciiTheme="minorHAnsi" w:eastAsia="Arial" w:hAnsiTheme="minorHAnsi" w:cstheme="minorHAnsi"/>
        </w:rPr>
        <w:t>,</w:t>
      </w:r>
      <w:r w:rsidR="00FE01C4" w:rsidRPr="0087300D">
        <w:rPr>
          <w:rFonts w:asciiTheme="minorHAnsi" w:eastAsia="Arial" w:hAnsiTheme="minorHAnsi" w:cstheme="minorHAnsi"/>
        </w:rPr>
        <w:t xml:space="preserve">000 </w:t>
      </w:r>
      <w:r w:rsidR="0087300D">
        <w:rPr>
          <w:rFonts w:asciiTheme="minorHAnsi" w:eastAsia="Arial" w:hAnsiTheme="minorHAnsi" w:cstheme="minorHAnsi"/>
        </w:rPr>
        <w:t xml:space="preserve">x </w:t>
      </w:r>
      <w:r w:rsidR="0087300D">
        <w:rPr>
          <w:rFonts w:asciiTheme="minorHAnsi" w:eastAsia="Arial" w:hAnsiTheme="minorHAnsi" w:cstheme="minorHAnsi"/>
          <w:i/>
          <w:iCs/>
        </w:rPr>
        <w:t>g</w:t>
      </w:r>
      <w:r w:rsidR="0087300D">
        <w:rPr>
          <w:rFonts w:asciiTheme="minorHAnsi" w:eastAsia="Arial" w:hAnsiTheme="minorHAnsi" w:cstheme="minorHAnsi"/>
        </w:rPr>
        <w:t xml:space="preserve">. </w:t>
      </w:r>
      <w:r w:rsidRPr="0087300D">
        <w:rPr>
          <w:rFonts w:asciiTheme="minorHAnsi" w:eastAsia="Arial" w:hAnsiTheme="minorHAnsi" w:cstheme="minorHAnsi"/>
        </w:rPr>
        <w:t>Remove all the</w:t>
      </w:r>
      <w:r w:rsidR="0087300D" w:rsidRPr="0087300D">
        <w:rPr>
          <w:rFonts w:asciiTheme="minorHAnsi" w:eastAsia="Arial" w:hAnsiTheme="minorHAnsi" w:cstheme="minorHAnsi"/>
        </w:rPr>
        <w:t xml:space="preserve"> ethanol</w:t>
      </w:r>
      <w:r w:rsidRPr="0087300D">
        <w:rPr>
          <w:rFonts w:asciiTheme="minorHAnsi" w:eastAsia="Arial" w:hAnsiTheme="minorHAnsi" w:cstheme="minorHAnsi"/>
        </w:rPr>
        <w:t>, perform a quick spin to gather residue and remove excess with a P10 pipette</w:t>
      </w:r>
      <w:r w:rsidR="00E60D9D" w:rsidRPr="0087300D">
        <w:rPr>
          <w:rFonts w:asciiTheme="minorHAnsi" w:eastAsia="Arial" w:hAnsiTheme="minorHAnsi" w:cstheme="minorHAnsi"/>
        </w:rPr>
        <w:t>.</w:t>
      </w:r>
    </w:p>
    <w:p w14:paraId="1ED94982" w14:textId="77777777" w:rsidR="00E60D9D" w:rsidRDefault="00E60D9D" w:rsidP="0087300D">
      <w:pPr>
        <w:jc w:val="both"/>
        <w:rPr>
          <w:rFonts w:asciiTheme="minorHAnsi" w:eastAsia="Arial" w:hAnsiTheme="minorHAnsi" w:cstheme="minorHAnsi"/>
        </w:rPr>
      </w:pPr>
    </w:p>
    <w:p w14:paraId="76FDB92C" w14:textId="401A2EC7" w:rsidR="00680B96" w:rsidRPr="0087300D" w:rsidRDefault="6AF0D450" w:rsidP="00E944FB">
      <w:pPr>
        <w:numPr>
          <w:ilvl w:val="2"/>
          <w:numId w:val="40"/>
        </w:numPr>
        <w:jc w:val="both"/>
        <w:rPr>
          <w:rFonts w:asciiTheme="minorHAnsi" w:eastAsia="Arial" w:hAnsiTheme="minorHAnsi" w:cstheme="minorHAnsi"/>
        </w:rPr>
      </w:pPr>
      <w:r w:rsidRPr="0087300D">
        <w:rPr>
          <w:rFonts w:asciiTheme="minorHAnsi" w:eastAsia="Arial" w:hAnsiTheme="minorHAnsi" w:cstheme="minorHAnsi"/>
        </w:rPr>
        <w:t>Dry the pellet for ~3 min in a fume hood</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Resuspend in 20 µL of DEPC-treated water</w:t>
      </w:r>
      <w:r w:rsidR="00E60D9D" w:rsidRPr="0087300D">
        <w:rPr>
          <w:rFonts w:asciiTheme="minorHAnsi" w:eastAsia="Arial" w:hAnsiTheme="minorHAnsi" w:cstheme="minorHAnsi"/>
        </w:rPr>
        <w:t>.</w:t>
      </w:r>
    </w:p>
    <w:p w14:paraId="7AB3B01D" w14:textId="77777777" w:rsidR="00E60D9D" w:rsidRPr="00E60D9D" w:rsidRDefault="00E60D9D" w:rsidP="0087300D">
      <w:pPr>
        <w:jc w:val="both"/>
        <w:rPr>
          <w:rFonts w:asciiTheme="minorHAnsi" w:eastAsia="Arial" w:hAnsiTheme="minorHAnsi" w:cstheme="minorHAnsi"/>
        </w:rPr>
      </w:pPr>
    </w:p>
    <w:p w14:paraId="21A5EB5D" w14:textId="7653B390" w:rsidR="006E41AD" w:rsidRPr="00E60D9D" w:rsidRDefault="00E60D9D" w:rsidP="0087300D">
      <w:pPr>
        <w:numPr>
          <w:ilvl w:val="1"/>
          <w:numId w:val="40"/>
        </w:numPr>
        <w:jc w:val="both"/>
        <w:rPr>
          <w:rFonts w:asciiTheme="minorHAnsi" w:eastAsia="Arial" w:hAnsiTheme="minorHAnsi" w:cstheme="minorHAnsi"/>
        </w:rPr>
      </w:pPr>
      <w:r>
        <w:rPr>
          <w:rFonts w:asciiTheme="minorHAnsi" w:eastAsia="Arial" w:hAnsiTheme="minorHAnsi" w:cstheme="minorHAnsi"/>
        </w:rPr>
        <w:t>Store t</w:t>
      </w:r>
      <w:r w:rsidR="6AF0D450" w:rsidRPr="00E60D9D">
        <w:rPr>
          <w:rFonts w:asciiTheme="minorHAnsi" w:eastAsia="Arial" w:hAnsiTheme="minorHAnsi" w:cstheme="minorHAnsi"/>
        </w:rPr>
        <w:t>he RNA at -</w:t>
      </w:r>
      <w:r w:rsidR="000E1AC9" w:rsidRPr="00E60D9D">
        <w:rPr>
          <w:rFonts w:asciiTheme="minorHAnsi" w:eastAsia="Arial" w:hAnsiTheme="minorHAnsi" w:cstheme="minorHAnsi"/>
        </w:rPr>
        <w:t>80</w:t>
      </w:r>
      <w:r w:rsidR="00A24FE1">
        <w:rPr>
          <w:rFonts w:asciiTheme="minorHAnsi" w:eastAsia="Arial" w:hAnsiTheme="minorHAnsi" w:cstheme="minorHAnsi"/>
        </w:rPr>
        <w:t xml:space="preserve"> </w:t>
      </w:r>
      <w:r w:rsidR="6AF0D450" w:rsidRPr="00E60D9D">
        <w:rPr>
          <w:rFonts w:asciiTheme="minorHAnsi" w:eastAsia="Arial" w:hAnsiTheme="minorHAnsi" w:cstheme="minorHAnsi"/>
        </w:rPr>
        <w:t xml:space="preserve">°C overnight </w:t>
      </w:r>
      <w:r>
        <w:rPr>
          <w:rFonts w:asciiTheme="minorHAnsi" w:eastAsia="Arial" w:hAnsiTheme="minorHAnsi" w:cstheme="minorHAnsi"/>
        </w:rPr>
        <w:t>or</w:t>
      </w:r>
      <w:r w:rsidR="6AF0D450" w:rsidRPr="00E60D9D">
        <w:rPr>
          <w:rFonts w:asciiTheme="minorHAnsi" w:eastAsia="Arial" w:hAnsiTheme="minorHAnsi" w:cstheme="minorHAnsi"/>
        </w:rPr>
        <w:t xml:space="preserve"> proceed </w:t>
      </w:r>
      <w:r>
        <w:rPr>
          <w:rFonts w:asciiTheme="minorHAnsi" w:eastAsia="Arial" w:hAnsiTheme="minorHAnsi" w:cstheme="minorHAnsi"/>
        </w:rPr>
        <w:t xml:space="preserve">immediately </w:t>
      </w:r>
      <w:r w:rsidR="6AF0D450" w:rsidRPr="00E60D9D">
        <w:rPr>
          <w:rFonts w:asciiTheme="minorHAnsi" w:eastAsia="Arial" w:hAnsiTheme="minorHAnsi" w:cstheme="minorHAnsi"/>
        </w:rPr>
        <w:t>to the reverse transcription step</w:t>
      </w:r>
      <w:r>
        <w:rPr>
          <w:rFonts w:asciiTheme="minorHAnsi" w:eastAsia="Arial" w:hAnsiTheme="minorHAnsi" w:cstheme="minorHAnsi"/>
        </w:rPr>
        <w:t>.</w:t>
      </w:r>
    </w:p>
    <w:p w14:paraId="1D88A9AF" w14:textId="1EE26921" w:rsidR="006E41AD" w:rsidRPr="00E60D9D" w:rsidRDefault="006E41AD" w:rsidP="0087300D">
      <w:pPr>
        <w:jc w:val="both"/>
        <w:rPr>
          <w:rFonts w:asciiTheme="minorHAnsi" w:eastAsia="Arial" w:hAnsiTheme="minorHAnsi" w:cstheme="minorHAnsi"/>
        </w:rPr>
      </w:pPr>
    </w:p>
    <w:p w14:paraId="10C0499D" w14:textId="7467264B" w:rsidR="006D79BA" w:rsidRPr="00E60D9D" w:rsidRDefault="00E60D9D" w:rsidP="0087300D">
      <w:pPr>
        <w:numPr>
          <w:ilvl w:val="0"/>
          <w:numId w:val="40"/>
        </w:numPr>
        <w:jc w:val="both"/>
        <w:rPr>
          <w:rFonts w:asciiTheme="minorHAnsi" w:eastAsia="Arial" w:hAnsiTheme="minorHAnsi" w:cstheme="minorHAnsi"/>
          <w:b/>
          <w:bCs/>
        </w:rPr>
      </w:pPr>
      <w:r>
        <w:rPr>
          <w:rFonts w:asciiTheme="minorHAnsi" w:eastAsia="Arial" w:hAnsiTheme="minorHAnsi" w:cstheme="minorHAnsi"/>
          <w:b/>
          <w:bCs/>
        </w:rPr>
        <w:t>R</w:t>
      </w:r>
      <w:r w:rsidR="6AF0D450" w:rsidRPr="00E60D9D">
        <w:rPr>
          <w:rFonts w:asciiTheme="minorHAnsi" w:eastAsia="Arial" w:hAnsiTheme="minorHAnsi" w:cstheme="minorHAnsi"/>
          <w:b/>
          <w:bCs/>
        </w:rPr>
        <w:t>everse transcription</w:t>
      </w:r>
    </w:p>
    <w:p w14:paraId="7262E09F" w14:textId="77777777" w:rsidR="00E60D9D" w:rsidRDefault="00E60D9D" w:rsidP="0087300D">
      <w:pPr>
        <w:jc w:val="both"/>
        <w:rPr>
          <w:rFonts w:asciiTheme="minorHAnsi" w:eastAsia="Arial" w:hAnsiTheme="minorHAnsi" w:cstheme="minorHAnsi"/>
        </w:rPr>
      </w:pPr>
    </w:p>
    <w:p w14:paraId="06534EF1" w14:textId="55DE5EDA" w:rsidR="006E41AD" w:rsidRPr="00E60D9D" w:rsidRDefault="00E5446C"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Add </w:t>
      </w:r>
      <w:r w:rsidR="6AF0D450" w:rsidRPr="00E60D9D">
        <w:rPr>
          <w:rFonts w:asciiTheme="minorHAnsi" w:eastAsia="Arial" w:hAnsiTheme="minorHAnsi" w:cstheme="minorHAnsi"/>
        </w:rPr>
        <w:t xml:space="preserve">2 µL of 10 µM RT oligo </w:t>
      </w:r>
      <w:r w:rsidR="00B17271" w:rsidRPr="00E60D9D">
        <w:rPr>
          <w:rFonts w:asciiTheme="minorHAnsi" w:eastAsia="Arial" w:hAnsiTheme="minorHAnsi" w:cstheme="minorHAnsi"/>
        </w:rPr>
        <w:t>(</w:t>
      </w:r>
      <w:proofErr w:type="spellStart"/>
      <w:r w:rsidR="00B17271" w:rsidRPr="00E60D9D">
        <w:rPr>
          <w:rFonts w:asciiTheme="minorHAnsi" w:eastAsia="Arial" w:hAnsiTheme="minorHAnsi" w:cstheme="minorHAnsi"/>
        </w:rPr>
        <w:t>PE_reverse</w:t>
      </w:r>
      <w:proofErr w:type="spellEnd"/>
      <w:r w:rsidR="00E60D9D" w:rsidRPr="00E60D9D">
        <w:rPr>
          <w:rFonts w:asciiTheme="minorHAnsi" w:eastAsia="Arial" w:hAnsiTheme="minorHAnsi" w:cstheme="minorHAnsi"/>
        </w:rPr>
        <w:t xml:space="preserve">; see </w:t>
      </w:r>
      <w:r w:rsidR="00091270" w:rsidRPr="00091270">
        <w:rPr>
          <w:rFonts w:asciiTheme="minorHAnsi" w:eastAsia="Arial" w:hAnsiTheme="minorHAnsi" w:cstheme="minorHAnsi"/>
          <w:b/>
        </w:rPr>
        <w:t>Table</w:t>
      </w:r>
      <w:r w:rsidR="00E60D9D" w:rsidRPr="00E60D9D">
        <w:rPr>
          <w:rFonts w:asciiTheme="minorHAnsi" w:eastAsia="Arial" w:hAnsiTheme="minorHAnsi" w:cstheme="minorHAnsi"/>
        </w:rPr>
        <w:t xml:space="preserve"> </w:t>
      </w:r>
      <w:r w:rsidR="00E60D9D" w:rsidRPr="00553C67">
        <w:rPr>
          <w:rFonts w:asciiTheme="minorHAnsi" w:eastAsia="Arial" w:hAnsiTheme="minorHAnsi" w:cstheme="minorHAnsi"/>
          <w:i/>
          <w:iCs/>
        </w:rPr>
        <w:t>7</w:t>
      </w:r>
      <w:r w:rsidR="00B17271" w:rsidRPr="00E60D9D">
        <w:rPr>
          <w:rFonts w:asciiTheme="minorHAnsi" w:eastAsia="Arial" w:hAnsiTheme="minorHAnsi" w:cstheme="minorHAnsi"/>
        </w:rPr>
        <w:t xml:space="preserve">) </w:t>
      </w:r>
      <w:r w:rsidR="6AF0D450" w:rsidRPr="00E60D9D">
        <w:rPr>
          <w:rFonts w:asciiTheme="minorHAnsi" w:eastAsia="Arial" w:hAnsiTheme="minorHAnsi" w:cstheme="minorHAnsi"/>
        </w:rPr>
        <w:t>and 4 µL of 5 mM dNTPs</w:t>
      </w:r>
      <w:r w:rsidRPr="00E5446C">
        <w:rPr>
          <w:rFonts w:asciiTheme="minorHAnsi" w:eastAsia="Arial" w:hAnsiTheme="minorHAnsi" w:cstheme="minorHAnsi"/>
        </w:rPr>
        <w:t xml:space="preserve"> </w:t>
      </w:r>
      <w:r w:rsidRPr="00E60D9D">
        <w:rPr>
          <w:rFonts w:asciiTheme="minorHAnsi" w:eastAsia="Arial" w:hAnsiTheme="minorHAnsi" w:cstheme="minorHAnsi"/>
        </w:rPr>
        <w:t>to the 20 µL of RNA</w:t>
      </w:r>
      <w:r w:rsidR="00E60D9D">
        <w:rPr>
          <w:rFonts w:asciiTheme="minorHAnsi" w:eastAsia="Arial" w:hAnsiTheme="minorHAnsi" w:cstheme="minorHAnsi"/>
        </w:rPr>
        <w:t>.</w:t>
      </w:r>
    </w:p>
    <w:p w14:paraId="553C4538" w14:textId="6FFD3866" w:rsidR="00E60D9D" w:rsidRPr="00E60D9D" w:rsidRDefault="00E60D9D" w:rsidP="0087300D">
      <w:pPr>
        <w:jc w:val="both"/>
        <w:rPr>
          <w:rFonts w:asciiTheme="minorHAnsi" w:eastAsia="Arial" w:hAnsiTheme="minorHAnsi" w:cstheme="minorHAnsi"/>
        </w:rPr>
      </w:pPr>
    </w:p>
    <w:p w14:paraId="6069993D" w14:textId="4EE9BA9E" w:rsidR="00E60D9D" w:rsidRPr="00E60D9D" w:rsidRDefault="00E60D9D" w:rsidP="0087300D">
      <w:pPr>
        <w:jc w:val="both"/>
        <w:rPr>
          <w:rFonts w:asciiTheme="minorHAnsi" w:eastAsia="Arial" w:hAnsiTheme="minorHAnsi" w:cstheme="minorHAnsi"/>
        </w:rPr>
      </w:pPr>
      <w:r w:rsidRPr="00E60D9D">
        <w:rPr>
          <w:rFonts w:asciiTheme="minorHAnsi" w:eastAsia="Arial" w:hAnsiTheme="minorHAnsi" w:cstheme="minorHAnsi"/>
        </w:rPr>
        <w:t xml:space="preserve">[Place </w:t>
      </w:r>
      <w:r w:rsidR="00091270" w:rsidRPr="00091270">
        <w:rPr>
          <w:rFonts w:asciiTheme="minorHAnsi" w:eastAsia="Arial" w:hAnsiTheme="minorHAnsi" w:cstheme="minorHAnsi"/>
          <w:b/>
        </w:rPr>
        <w:t>Table</w:t>
      </w:r>
      <w:r w:rsidRPr="00E60D9D">
        <w:rPr>
          <w:rFonts w:asciiTheme="minorHAnsi" w:eastAsia="Arial" w:hAnsiTheme="minorHAnsi" w:cstheme="minorHAnsi"/>
        </w:rPr>
        <w:t xml:space="preserve"> 7 here]</w:t>
      </w:r>
    </w:p>
    <w:p w14:paraId="30503518" w14:textId="77777777" w:rsidR="00E60D9D" w:rsidRPr="00E60D9D" w:rsidRDefault="00E60D9D" w:rsidP="0087300D">
      <w:pPr>
        <w:jc w:val="both"/>
        <w:rPr>
          <w:rFonts w:asciiTheme="minorHAnsi" w:eastAsia="Arial" w:hAnsiTheme="minorHAnsi" w:cstheme="minorHAnsi"/>
        </w:rPr>
      </w:pPr>
    </w:p>
    <w:p w14:paraId="7DDB580F" w14:textId="00C8C508"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Transfer to a preheated </w:t>
      </w:r>
      <w:proofErr w:type="spellStart"/>
      <w:r w:rsidRPr="00E60D9D">
        <w:rPr>
          <w:rFonts w:asciiTheme="minorHAnsi" w:eastAsia="Arial" w:hAnsiTheme="minorHAnsi" w:cstheme="minorHAnsi"/>
        </w:rPr>
        <w:t>thermoblock</w:t>
      </w:r>
      <w:proofErr w:type="spellEnd"/>
      <w:r w:rsidRPr="00E60D9D">
        <w:rPr>
          <w:rFonts w:asciiTheme="minorHAnsi" w:eastAsia="Arial" w:hAnsiTheme="minorHAnsi" w:cstheme="minorHAnsi"/>
        </w:rPr>
        <w:t xml:space="preserve"> at 85</w:t>
      </w:r>
      <w:r w:rsidR="00A24FE1">
        <w:rPr>
          <w:rFonts w:asciiTheme="minorHAnsi" w:eastAsia="Arial" w:hAnsiTheme="minorHAnsi" w:cstheme="minorHAnsi"/>
        </w:rPr>
        <w:t xml:space="preserve"> </w:t>
      </w:r>
      <w:r w:rsidRPr="00E60D9D">
        <w:rPr>
          <w:rFonts w:asciiTheme="minorHAnsi" w:eastAsia="Arial" w:hAnsiTheme="minorHAnsi" w:cstheme="minorHAnsi"/>
        </w:rPr>
        <w:t xml:space="preserve">°C for 3 </w:t>
      </w:r>
      <w:r w:rsidR="00A24FE1">
        <w:rPr>
          <w:rFonts w:asciiTheme="minorHAnsi" w:eastAsia="Arial" w:hAnsiTheme="minorHAnsi" w:cstheme="minorHAnsi"/>
        </w:rPr>
        <w:t>min</w:t>
      </w:r>
      <w:r w:rsidR="005B4C81">
        <w:rPr>
          <w:rFonts w:asciiTheme="minorHAnsi" w:eastAsia="Arial" w:hAnsiTheme="minorHAnsi" w:cstheme="minorHAnsi"/>
        </w:rPr>
        <w:t>,</w:t>
      </w:r>
      <w:r w:rsidRPr="00E60D9D">
        <w:rPr>
          <w:rFonts w:asciiTheme="minorHAnsi" w:eastAsia="Arial" w:hAnsiTheme="minorHAnsi" w:cstheme="minorHAnsi"/>
        </w:rPr>
        <w:t xml:space="preserve"> then snap-chill on ice for 5 </w:t>
      </w:r>
      <w:r w:rsidR="00A24FE1">
        <w:rPr>
          <w:rFonts w:asciiTheme="minorHAnsi" w:eastAsia="Arial" w:hAnsiTheme="minorHAnsi" w:cstheme="minorHAnsi"/>
        </w:rPr>
        <w:t>min</w:t>
      </w:r>
      <w:r w:rsidR="001628C5" w:rsidRPr="00E60D9D">
        <w:rPr>
          <w:rFonts w:asciiTheme="minorHAnsi" w:eastAsia="Arial" w:hAnsiTheme="minorHAnsi" w:cstheme="minorHAnsi"/>
        </w:rPr>
        <w:t xml:space="preserve">. </w:t>
      </w:r>
      <w:r w:rsidRPr="00E60D9D">
        <w:rPr>
          <w:rFonts w:asciiTheme="minorHAnsi" w:eastAsia="Arial" w:hAnsiTheme="minorHAnsi" w:cstheme="minorHAnsi"/>
        </w:rPr>
        <w:t>Collect the contents of the tube by brief centrifugation and then add 8 µL of 5</w:t>
      </w:r>
      <w:r w:rsidR="00114F12" w:rsidRPr="00E60D9D">
        <w:rPr>
          <w:rFonts w:asciiTheme="minorHAnsi" w:eastAsia="Arial" w:hAnsiTheme="minorHAnsi" w:cstheme="minorHAnsi"/>
        </w:rPr>
        <w:t>x</w:t>
      </w:r>
      <w:r w:rsidRPr="00E60D9D">
        <w:rPr>
          <w:rFonts w:asciiTheme="minorHAnsi" w:eastAsia="Arial" w:hAnsiTheme="minorHAnsi" w:cstheme="minorHAnsi"/>
        </w:rPr>
        <w:t xml:space="preserve"> </w:t>
      </w:r>
      <w:r w:rsidR="002712F0" w:rsidRPr="00E60D9D">
        <w:rPr>
          <w:rFonts w:asciiTheme="minorHAnsi" w:eastAsia="Arial" w:hAnsiTheme="minorHAnsi" w:cstheme="minorHAnsi"/>
        </w:rPr>
        <w:t>reverse transcriptase</w:t>
      </w:r>
      <w:r w:rsidRPr="00E60D9D">
        <w:rPr>
          <w:rFonts w:asciiTheme="minorHAnsi" w:eastAsia="Arial" w:hAnsiTheme="minorHAnsi" w:cstheme="minorHAnsi"/>
        </w:rPr>
        <w:t xml:space="preserve"> buffer, 2 µL of 100 mM DTT</w:t>
      </w:r>
      <w:r w:rsidR="005B4C81">
        <w:rPr>
          <w:rFonts w:asciiTheme="minorHAnsi" w:eastAsia="Arial" w:hAnsiTheme="minorHAnsi" w:cstheme="minorHAnsi"/>
        </w:rPr>
        <w:t>,</w:t>
      </w:r>
      <w:r w:rsidRPr="00E60D9D">
        <w:rPr>
          <w:rFonts w:asciiTheme="minorHAnsi" w:eastAsia="Arial" w:hAnsiTheme="minorHAnsi" w:cstheme="minorHAnsi"/>
        </w:rPr>
        <w:t xml:space="preserve"> and 2 µL of </w:t>
      </w:r>
      <w:r w:rsidR="002712F0" w:rsidRPr="00E60D9D">
        <w:rPr>
          <w:rFonts w:asciiTheme="minorHAnsi" w:eastAsia="Arial" w:hAnsiTheme="minorHAnsi" w:cstheme="minorHAnsi"/>
        </w:rPr>
        <w:t>RNase inhibitor</w:t>
      </w:r>
      <w:r w:rsidR="00E60D9D">
        <w:rPr>
          <w:rFonts w:asciiTheme="minorHAnsi" w:eastAsia="Arial" w:hAnsiTheme="minorHAnsi" w:cstheme="minorHAnsi"/>
        </w:rPr>
        <w:t>.</w:t>
      </w:r>
    </w:p>
    <w:p w14:paraId="71DCD0DF" w14:textId="77777777" w:rsidR="00E60D9D" w:rsidRDefault="00E60D9D" w:rsidP="0087300D">
      <w:pPr>
        <w:jc w:val="both"/>
        <w:rPr>
          <w:rFonts w:asciiTheme="minorHAnsi" w:eastAsia="Arial" w:hAnsiTheme="minorHAnsi" w:cstheme="minorHAnsi"/>
        </w:rPr>
      </w:pPr>
    </w:p>
    <w:p w14:paraId="31CDA459" w14:textId="4FC4AEC4"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Incubate the mixture at 50</w:t>
      </w:r>
      <w:r w:rsidR="0087300D">
        <w:rPr>
          <w:rFonts w:asciiTheme="minorHAnsi" w:eastAsia="Arial" w:hAnsiTheme="minorHAnsi" w:cstheme="minorHAnsi"/>
        </w:rPr>
        <w:t xml:space="preserve"> </w:t>
      </w:r>
      <w:r w:rsidRPr="00E60D9D">
        <w:rPr>
          <w:rFonts w:asciiTheme="minorHAnsi" w:eastAsia="Arial" w:hAnsiTheme="minorHAnsi" w:cstheme="minorHAnsi"/>
        </w:rPr>
        <w:t xml:space="preserve">°C for 3 </w:t>
      </w:r>
      <w:r w:rsidR="00A24FE1">
        <w:rPr>
          <w:rFonts w:asciiTheme="minorHAnsi" w:eastAsia="Arial" w:hAnsiTheme="minorHAnsi" w:cstheme="minorHAnsi"/>
        </w:rPr>
        <w:t>min</w:t>
      </w:r>
      <w:r w:rsidRPr="00E60D9D">
        <w:rPr>
          <w:rFonts w:asciiTheme="minorHAnsi" w:eastAsia="Arial" w:hAnsiTheme="minorHAnsi" w:cstheme="minorHAnsi"/>
        </w:rPr>
        <w:t xml:space="preserve"> and then add 2 µL of </w:t>
      </w:r>
      <w:r w:rsidR="002712F0" w:rsidRPr="00E60D9D">
        <w:rPr>
          <w:rFonts w:asciiTheme="minorHAnsi" w:eastAsia="Arial" w:hAnsiTheme="minorHAnsi" w:cstheme="minorHAnsi"/>
        </w:rPr>
        <w:t xml:space="preserve">reverse transcriptase </w:t>
      </w:r>
      <w:r w:rsidRPr="00E60D9D">
        <w:rPr>
          <w:rFonts w:asciiTheme="minorHAnsi" w:eastAsia="Arial" w:hAnsiTheme="minorHAnsi" w:cstheme="minorHAnsi"/>
        </w:rPr>
        <w:t xml:space="preserve">and incubate for 1 </w:t>
      </w:r>
      <w:r w:rsidR="00A24FE1">
        <w:rPr>
          <w:rFonts w:asciiTheme="minorHAnsi" w:eastAsia="Arial" w:hAnsiTheme="minorHAnsi" w:cstheme="minorHAnsi"/>
        </w:rPr>
        <w:t>h</w:t>
      </w:r>
      <w:r w:rsidRPr="00E60D9D">
        <w:rPr>
          <w:rFonts w:asciiTheme="minorHAnsi" w:eastAsia="Arial" w:hAnsiTheme="minorHAnsi" w:cstheme="minorHAnsi"/>
        </w:rPr>
        <w:t xml:space="preserve"> at 50</w:t>
      </w:r>
      <w:r w:rsidR="0087300D">
        <w:rPr>
          <w:rFonts w:asciiTheme="minorHAnsi" w:eastAsia="Arial" w:hAnsiTheme="minorHAnsi" w:cstheme="minorHAnsi"/>
        </w:rPr>
        <w:t xml:space="preserve"> </w:t>
      </w:r>
      <w:r w:rsidRPr="00E60D9D">
        <w:rPr>
          <w:rFonts w:asciiTheme="minorHAnsi" w:eastAsia="Arial" w:hAnsiTheme="minorHAnsi" w:cstheme="minorHAnsi"/>
        </w:rPr>
        <w:t>°C</w:t>
      </w:r>
      <w:r w:rsidR="00E60D9D">
        <w:rPr>
          <w:rFonts w:asciiTheme="minorHAnsi" w:eastAsia="Arial" w:hAnsiTheme="minorHAnsi" w:cstheme="minorHAnsi"/>
        </w:rPr>
        <w:t>.</w:t>
      </w:r>
    </w:p>
    <w:p w14:paraId="69158A8C" w14:textId="77777777" w:rsidR="00E60D9D" w:rsidRDefault="00E60D9D" w:rsidP="0087300D">
      <w:pPr>
        <w:jc w:val="both"/>
        <w:rPr>
          <w:rFonts w:asciiTheme="minorHAnsi" w:eastAsia="Arial" w:hAnsiTheme="minorHAnsi" w:cstheme="minorHAnsi"/>
        </w:rPr>
      </w:pPr>
    </w:p>
    <w:p w14:paraId="7FDA00B9" w14:textId="477187F5"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Inactivate the </w:t>
      </w:r>
      <w:r w:rsidR="002712F0" w:rsidRPr="00E60D9D">
        <w:rPr>
          <w:rFonts w:asciiTheme="minorHAnsi" w:eastAsia="Arial" w:hAnsiTheme="minorHAnsi" w:cstheme="minorHAnsi"/>
        </w:rPr>
        <w:t xml:space="preserve">reverse transcriptase </w:t>
      </w:r>
      <w:r w:rsidRPr="00E60D9D">
        <w:rPr>
          <w:rFonts w:asciiTheme="minorHAnsi" w:eastAsia="Arial" w:hAnsiTheme="minorHAnsi" w:cstheme="minorHAnsi"/>
        </w:rPr>
        <w:t>by incubation at 65</w:t>
      </w:r>
      <w:r w:rsidR="0087300D">
        <w:rPr>
          <w:rFonts w:asciiTheme="minorHAnsi" w:eastAsia="Arial" w:hAnsiTheme="minorHAnsi" w:cstheme="minorHAnsi"/>
        </w:rPr>
        <w:t xml:space="preserve"> </w:t>
      </w:r>
      <w:r w:rsidRPr="00E60D9D">
        <w:rPr>
          <w:rFonts w:asciiTheme="minorHAnsi" w:eastAsia="Arial" w:hAnsiTheme="minorHAnsi" w:cstheme="minorHAnsi"/>
        </w:rPr>
        <w:t xml:space="preserve">°C for 15 </w:t>
      </w:r>
      <w:r w:rsidR="00A24FE1">
        <w:rPr>
          <w:rFonts w:asciiTheme="minorHAnsi" w:eastAsia="Arial" w:hAnsiTheme="minorHAnsi" w:cstheme="minorHAnsi"/>
        </w:rPr>
        <w:t>min</w:t>
      </w:r>
      <w:r w:rsidR="00E60D9D">
        <w:rPr>
          <w:rFonts w:asciiTheme="minorHAnsi" w:eastAsia="Arial" w:hAnsiTheme="minorHAnsi" w:cstheme="minorHAnsi"/>
        </w:rPr>
        <w:t>.</w:t>
      </w:r>
    </w:p>
    <w:p w14:paraId="551A6454" w14:textId="77777777" w:rsidR="00E60D9D" w:rsidRDefault="00E60D9D" w:rsidP="0087300D">
      <w:pPr>
        <w:jc w:val="both"/>
        <w:rPr>
          <w:rFonts w:asciiTheme="minorHAnsi" w:eastAsia="Arial" w:hAnsiTheme="minorHAnsi" w:cstheme="minorHAnsi"/>
        </w:rPr>
      </w:pPr>
    </w:p>
    <w:p w14:paraId="2704E5C9" w14:textId="73ACBE4D"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Transfer the tubes to a preheated </w:t>
      </w:r>
      <w:proofErr w:type="spellStart"/>
      <w:r w:rsidRPr="00E60D9D">
        <w:rPr>
          <w:rFonts w:asciiTheme="minorHAnsi" w:eastAsia="Arial" w:hAnsiTheme="minorHAnsi" w:cstheme="minorHAnsi"/>
        </w:rPr>
        <w:t>thermoblock</w:t>
      </w:r>
      <w:proofErr w:type="spellEnd"/>
      <w:r w:rsidRPr="00E60D9D">
        <w:rPr>
          <w:rFonts w:asciiTheme="minorHAnsi" w:eastAsia="Arial" w:hAnsiTheme="minorHAnsi" w:cstheme="minorHAnsi"/>
        </w:rPr>
        <w:t xml:space="preserve"> at 37</w:t>
      </w:r>
      <w:r w:rsidR="00A24FE1">
        <w:rPr>
          <w:rFonts w:asciiTheme="minorHAnsi" w:eastAsia="Arial" w:hAnsiTheme="minorHAnsi" w:cstheme="minorHAnsi"/>
        </w:rPr>
        <w:t xml:space="preserve"> </w:t>
      </w:r>
      <w:r w:rsidRPr="00E60D9D">
        <w:rPr>
          <w:rFonts w:asciiTheme="minorHAnsi" w:eastAsia="Arial" w:hAnsiTheme="minorHAnsi" w:cstheme="minorHAnsi"/>
        </w:rPr>
        <w:t xml:space="preserve">°C and leave for 3 min to </w:t>
      </w:r>
      <w:r w:rsidR="00E60D9D">
        <w:rPr>
          <w:rFonts w:asciiTheme="minorHAnsi" w:eastAsia="Arial" w:hAnsiTheme="minorHAnsi" w:cstheme="minorHAnsi"/>
        </w:rPr>
        <w:t>acclimatize.</w:t>
      </w:r>
    </w:p>
    <w:p w14:paraId="0064D191" w14:textId="083640C6" w:rsidR="00E60D9D" w:rsidRDefault="00E60D9D" w:rsidP="0087300D">
      <w:pPr>
        <w:jc w:val="both"/>
        <w:rPr>
          <w:rFonts w:asciiTheme="minorHAnsi" w:eastAsia="Arial" w:hAnsiTheme="minorHAnsi" w:cstheme="minorHAnsi"/>
        </w:rPr>
      </w:pPr>
    </w:p>
    <w:p w14:paraId="6DB1D3DE" w14:textId="69798FA1"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lastRenderedPageBreak/>
        <w:t xml:space="preserve">Add 2 µL of RNase H and incubate for 30 </w:t>
      </w:r>
      <w:r w:rsidR="00A24FE1">
        <w:rPr>
          <w:rFonts w:asciiTheme="minorHAnsi" w:eastAsia="Arial" w:hAnsiTheme="minorHAnsi" w:cstheme="minorHAnsi"/>
        </w:rPr>
        <w:t>min</w:t>
      </w:r>
      <w:r w:rsidRPr="00E60D9D">
        <w:rPr>
          <w:rFonts w:asciiTheme="minorHAnsi" w:eastAsia="Arial" w:hAnsiTheme="minorHAnsi" w:cstheme="minorHAnsi"/>
        </w:rPr>
        <w:t xml:space="preserve"> at 37</w:t>
      </w:r>
      <w:r w:rsidR="00A24FE1">
        <w:rPr>
          <w:rFonts w:asciiTheme="minorHAnsi" w:eastAsia="Arial" w:hAnsiTheme="minorHAnsi" w:cstheme="minorHAnsi"/>
        </w:rPr>
        <w:t xml:space="preserve"> </w:t>
      </w:r>
      <w:r w:rsidRPr="00E60D9D">
        <w:rPr>
          <w:rFonts w:asciiTheme="minorHAnsi" w:eastAsia="Arial" w:hAnsiTheme="minorHAnsi" w:cstheme="minorHAnsi"/>
        </w:rPr>
        <w:t>°C</w:t>
      </w:r>
      <w:r w:rsidR="00E60D9D">
        <w:rPr>
          <w:rFonts w:asciiTheme="minorHAnsi" w:eastAsia="Arial" w:hAnsiTheme="minorHAnsi" w:cstheme="minorHAnsi"/>
        </w:rPr>
        <w:t>.</w:t>
      </w:r>
    </w:p>
    <w:p w14:paraId="212D6901" w14:textId="77777777" w:rsidR="00E60D9D" w:rsidRDefault="00E60D9D" w:rsidP="0087300D">
      <w:pPr>
        <w:jc w:val="both"/>
        <w:rPr>
          <w:rFonts w:asciiTheme="minorHAnsi" w:eastAsia="Arial" w:hAnsiTheme="minorHAnsi" w:cstheme="minorHAnsi"/>
        </w:rPr>
      </w:pPr>
    </w:p>
    <w:p w14:paraId="2FFA7E0D" w14:textId="0F5DEBD8" w:rsidR="00553577"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Isolate the cDNA using </w:t>
      </w:r>
      <w:r w:rsidR="002712F0" w:rsidRPr="00E60D9D">
        <w:rPr>
          <w:rFonts w:asciiTheme="minorHAnsi" w:eastAsia="Arial" w:hAnsiTheme="minorHAnsi" w:cstheme="minorHAnsi"/>
        </w:rPr>
        <w:t xml:space="preserve">SPRI </w:t>
      </w:r>
      <w:r w:rsidRPr="00E60D9D">
        <w:rPr>
          <w:rFonts w:asciiTheme="minorHAnsi" w:eastAsia="Arial" w:hAnsiTheme="minorHAnsi" w:cstheme="minorHAnsi"/>
        </w:rPr>
        <w:t>beads</w:t>
      </w:r>
      <w:r w:rsidR="00E60D9D">
        <w:rPr>
          <w:rFonts w:asciiTheme="minorHAnsi" w:eastAsia="Arial" w:hAnsiTheme="minorHAnsi" w:cstheme="minorHAnsi"/>
        </w:rPr>
        <w:t>.</w:t>
      </w:r>
    </w:p>
    <w:p w14:paraId="13BB767E" w14:textId="77777777" w:rsidR="00E60D9D" w:rsidRDefault="00E60D9D" w:rsidP="0087300D">
      <w:pPr>
        <w:jc w:val="both"/>
        <w:rPr>
          <w:rFonts w:asciiTheme="minorHAnsi" w:eastAsia="Arial" w:hAnsiTheme="minorHAnsi" w:cstheme="minorHAnsi"/>
        </w:rPr>
      </w:pPr>
    </w:p>
    <w:p w14:paraId="297B70B7" w14:textId="7787F438" w:rsidR="00553577" w:rsidRPr="0087300D" w:rsidRDefault="6AF0D450" w:rsidP="00E944FB">
      <w:pPr>
        <w:numPr>
          <w:ilvl w:val="2"/>
          <w:numId w:val="40"/>
        </w:numPr>
        <w:jc w:val="both"/>
        <w:rPr>
          <w:rFonts w:asciiTheme="minorHAnsi" w:eastAsia="Arial" w:hAnsiTheme="minorHAnsi" w:cstheme="minorHAnsi"/>
        </w:rPr>
      </w:pPr>
      <w:r w:rsidRPr="0087300D">
        <w:rPr>
          <w:rFonts w:asciiTheme="minorHAnsi" w:eastAsia="Arial" w:hAnsiTheme="minorHAnsi" w:cstheme="minorHAnsi"/>
        </w:rPr>
        <w:t xml:space="preserve">Add </w:t>
      </w:r>
      <w:r w:rsidR="00114F12" w:rsidRPr="00CA70E3">
        <w:rPr>
          <w:rFonts w:asciiTheme="minorHAnsi" w:eastAsia="Arial" w:hAnsiTheme="minorHAnsi" w:cstheme="minorHAnsi"/>
        </w:rPr>
        <w:t>two</w:t>
      </w:r>
      <w:r w:rsidR="00114F12" w:rsidRPr="0087300D">
        <w:rPr>
          <w:rFonts w:asciiTheme="minorHAnsi" w:eastAsia="Arial" w:hAnsiTheme="minorHAnsi" w:cstheme="minorHAnsi"/>
        </w:rPr>
        <w:t xml:space="preserve"> volumes </w:t>
      </w:r>
      <w:r w:rsidR="00114F12">
        <w:rPr>
          <w:rFonts w:asciiTheme="minorHAnsi" w:eastAsia="Arial" w:hAnsiTheme="minorHAnsi" w:cstheme="minorHAnsi"/>
        </w:rPr>
        <w:t xml:space="preserve">of </w:t>
      </w:r>
      <w:r w:rsidRPr="0087300D">
        <w:rPr>
          <w:rFonts w:asciiTheme="minorHAnsi" w:eastAsia="Arial" w:hAnsiTheme="minorHAnsi" w:cstheme="minorHAnsi"/>
        </w:rPr>
        <w:t>84 µL of beads</w:t>
      </w:r>
      <w:r w:rsidR="00E60D9D" w:rsidRPr="0087300D">
        <w:rPr>
          <w:rFonts w:asciiTheme="minorHAnsi" w:eastAsia="Arial" w:hAnsiTheme="minorHAnsi" w:cstheme="minorHAnsi"/>
        </w:rPr>
        <w:t>.</w:t>
      </w:r>
      <w:r w:rsidR="0087300D" w:rsidRPr="0087300D">
        <w:rPr>
          <w:rFonts w:asciiTheme="minorHAnsi" w:eastAsia="Arial" w:hAnsiTheme="minorHAnsi" w:cstheme="minorHAnsi"/>
        </w:rPr>
        <w:t xml:space="preserve"> </w:t>
      </w:r>
      <w:r w:rsidRPr="0087300D">
        <w:rPr>
          <w:rFonts w:asciiTheme="minorHAnsi" w:eastAsia="Arial" w:hAnsiTheme="minorHAnsi" w:cstheme="minorHAnsi"/>
        </w:rPr>
        <w:t>Incubate for 15 min</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Put the beads on a magnetic rack and leave for 1 min to harvest the beads</w:t>
      </w:r>
      <w:r w:rsidR="00E60D9D" w:rsidRPr="0087300D">
        <w:rPr>
          <w:rFonts w:asciiTheme="minorHAnsi" w:eastAsia="Arial" w:hAnsiTheme="minorHAnsi" w:cstheme="minorHAnsi"/>
        </w:rPr>
        <w:t>.</w:t>
      </w:r>
    </w:p>
    <w:p w14:paraId="25A07F32" w14:textId="77777777" w:rsidR="00E60D9D" w:rsidRDefault="00E60D9D" w:rsidP="0087300D">
      <w:pPr>
        <w:jc w:val="both"/>
        <w:rPr>
          <w:rFonts w:asciiTheme="minorHAnsi" w:eastAsia="Arial" w:hAnsiTheme="minorHAnsi" w:cstheme="minorHAnsi"/>
        </w:rPr>
      </w:pPr>
    </w:p>
    <w:p w14:paraId="4290E8AF" w14:textId="06ED0792" w:rsidR="00553577" w:rsidRPr="0087300D" w:rsidRDefault="6AF0D450" w:rsidP="00E944FB">
      <w:pPr>
        <w:numPr>
          <w:ilvl w:val="2"/>
          <w:numId w:val="40"/>
        </w:numPr>
        <w:jc w:val="both"/>
        <w:rPr>
          <w:rFonts w:asciiTheme="minorHAnsi" w:eastAsia="Arial" w:hAnsiTheme="minorHAnsi" w:cstheme="minorHAnsi"/>
        </w:rPr>
      </w:pPr>
      <w:r w:rsidRPr="0087300D">
        <w:rPr>
          <w:rFonts w:asciiTheme="minorHAnsi" w:eastAsia="Arial" w:hAnsiTheme="minorHAnsi" w:cstheme="minorHAnsi"/>
        </w:rPr>
        <w:t xml:space="preserve">Remove and dispose of the supernatant and add 200 µL of 70% </w:t>
      </w:r>
      <w:r w:rsidR="0087300D" w:rsidRPr="0087300D">
        <w:rPr>
          <w:rFonts w:asciiTheme="minorHAnsi" w:eastAsia="Arial" w:hAnsiTheme="minorHAnsi" w:cstheme="minorHAnsi"/>
        </w:rPr>
        <w:t>ethanol</w:t>
      </w:r>
      <w:r w:rsidR="00114F12">
        <w:rPr>
          <w:rFonts w:asciiTheme="minorHAnsi" w:eastAsia="Arial" w:hAnsiTheme="minorHAnsi" w:cstheme="minorHAnsi"/>
        </w:rPr>
        <w:t>.</w:t>
      </w:r>
      <w:r w:rsidR="0087300D" w:rsidRPr="0087300D">
        <w:rPr>
          <w:rFonts w:asciiTheme="minorHAnsi" w:eastAsia="Arial" w:hAnsiTheme="minorHAnsi" w:cstheme="minorHAnsi"/>
        </w:rPr>
        <w:t xml:space="preserve"> </w:t>
      </w:r>
      <w:r w:rsidR="00114F12" w:rsidRPr="0087300D">
        <w:rPr>
          <w:rFonts w:asciiTheme="minorHAnsi" w:eastAsia="Arial" w:hAnsiTheme="minorHAnsi" w:cstheme="minorHAnsi"/>
        </w:rPr>
        <w:t xml:space="preserve">Do </w:t>
      </w:r>
      <w:r w:rsidRPr="0087300D">
        <w:rPr>
          <w:rFonts w:asciiTheme="minorHAnsi" w:eastAsia="Arial" w:hAnsiTheme="minorHAnsi" w:cstheme="minorHAnsi"/>
        </w:rPr>
        <w:t>not remove the beads from the magnetic rack</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 xml:space="preserve">Incubate the beads with the </w:t>
      </w:r>
      <w:r w:rsidR="0087300D">
        <w:rPr>
          <w:rFonts w:asciiTheme="minorHAnsi" w:eastAsia="Arial" w:hAnsiTheme="minorHAnsi" w:cstheme="minorHAnsi"/>
        </w:rPr>
        <w:t>ethanol</w:t>
      </w:r>
      <w:r w:rsidRPr="0087300D">
        <w:rPr>
          <w:rFonts w:asciiTheme="minorHAnsi" w:eastAsia="Arial" w:hAnsiTheme="minorHAnsi" w:cstheme="minorHAnsi"/>
        </w:rPr>
        <w:t xml:space="preserve"> for 30 </w:t>
      </w:r>
      <w:r w:rsidR="00A24FE1">
        <w:rPr>
          <w:rFonts w:asciiTheme="minorHAnsi" w:eastAsia="Arial" w:hAnsiTheme="minorHAnsi" w:cstheme="minorHAnsi"/>
        </w:rPr>
        <w:t>s</w:t>
      </w:r>
      <w:r w:rsidR="00E60D9D" w:rsidRPr="0087300D">
        <w:rPr>
          <w:rFonts w:asciiTheme="minorHAnsi" w:eastAsia="Arial" w:hAnsiTheme="minorHAnsi" w:cstheme="minorHAnsi"/>
        </w:rPr>
        <w:t>.</w:t>
      </w:r>
    </w:p>
    <w:p w14:paraId="750A280E" w14:textId="77777777" w:rsidR="00E60D9D" w:rsidRDefault="00E60D9D" w:rsidP="0087300D">
      <w:pPr>
        <w:jc w:val="both"/>
        <w:rPr>
          <w:rFonts w:asciiTheme="minorHAnsi" w:eastAsia="Arial" w:hAnsiTheme="minorHAnsi" w:cstheme="minorHAnsi"/>
        </w:rPr>
      </w:pPr>
    </w:p>
    <w:p w14:paraId="55973A2A" w14:textId="4E483265" w:rsidR="00553577" w:rsidRPr="00E60D9D" w:rsidRDefault="6AF0D450" w:rsidP="0087300D">
      <w:pPr>
        <w:numPr>
          <w:ilvl w:val="2"/>
          <w:numId w:val="40"/>
        </w:numPr>
        <w:jc w:val="both"/>
        <w:rPr>
          <w:rFonts w:asciiTheme="minorHAnsi" w:eastAsia="Arial" w:hAnsiTheme="minorHAnsi" w:cstheme="minorHAnsi"/>
        </w:rPr>
      </w:pPr>
      <w:r w:rsidRPr="00E60D9D">
        <w:rPr>
          <w:rFonts w:asciiTheme="minorHAnsi" w:eastAsia="Arial" w:hAnsiTheme="minorHAnsi" w:cstheme="minorHAnsi"/>
        </w:rPr>
        <w:t xml:space="preserve">Remove the </w:t>
      </w:r>
      <w:r w:rsidR="00114F12">
        <w:rPr>
          <w:rFonts w:asciiTheme="minorHAnsi" w:eastAsia="Arial" w:hAnsiTheme="minorHAnsi" w:cstheme="minorHAnsi"/>
        </w:rPr>
        <w:t>ethanol</w:t>
      </w:r>
      <w:r w:rsidRPr="00E60D9D">
        <w:rPr>
          <w:rFonts w:asciiTheme="minorHAnsi" w:eastAsia="Arial" w:hAnsiTheme="minorHAnsi" w:cstheme="minorHAnsi"/>
        </w:rPr>
        <w:t xml:space="preserve"> and repeat the wash step. Remove all the residual ethanol using a P10 tip</w:t>
      </w:r>
      <w:r w:rsidR="00E60D9D">
        <w:rPr>
          <w:rFonts w:asciiTheme="minorHAnsi" w:eastAsia="Arial" w:hAnsiTheme="minorHAnsi" w:cstheme="minorHAnsi"/>
        </w:rPr>
        <w:t>.</w:t>
      </w:r>
    </w:p>
    <w:p w14:paraId="03A00812" w14:textId="77777777" w:rsidR="00E60D9D" w:rsidRDefault="00E60D9D" w:rsidP="0087300D">
      <w:pPr>
        <w:jc w:val="both"/>
        <w:rPr>
          <w:rFonts w:asciiTheme="minorHAnsi" w:eastAsia="Arial" w:hAnsiTheme="minorHAnsi" w:cstheme="minorHAnsi"/>
        </w:rPr>
      </w:pPr>
    </w:p>
    <w:p w14:paraId="294A2497" w14:textId="4B2030DB" w:rsidR="00553577" w:rsidRPr="0087300D" w:rsidRDefault="6AF0D450" w:rsidP="0087300D">
      <w:pPr>
        <w:numPr>
          <w:ilvl w:val="2"/>
          <w:numId w:val="40"/>
        </w:numPr>
        <w:jc w:val="both"/>
        <w:rPr>
          <w:rFonts w:asciiTheme="minorHAnsi" w:eastAsia="Arial" w:hAnsiTheme="minorHAnsi" w:cstheme="minorHAnsi"/>
        </w:rPr>
      </w:pPr>
      <w:r w:rsidRPr="0087300D">
        <w:rPr>
          <w:rFonts w:asciiTheme="minorHAnsi" w:eastAsia="Arial" w:hAnsiTheme="minorHAnsi" w:cstheme="minorHAnsi"/>
        </w:rPr>
        <w:t>Put the beads in a fume hood for 2 min to dry them</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Remove the beads from the rack, resuspend them in 12 µL of water</w:t>
      </w:r>
      <w:r w:rsidR="00114F12">
        <w:rPr>
          <w:rFonts w:asciiTheme="minorHAnsi" w:eastAsia="Arial" w:hAnsiTheme="minorHAnsi" w:cstheme="minorHAnsi"/>
        </w:rPr>
        <w:t>,</w:t>
      </w:r>
      <w:r w:rsidRPr="0087300D">
        <w:rPr>
          <w:rFonts w:asciiTheme="minorHAnsi" w:eastAsia="Arial" w:hAnsiTheme="minorHAnsi" w:cstheme="minorHAnsi"/>
        </w:rPr>
        <w:t xml:space="preserve"> and then put the beads back on the rack</w:t>
      </w:r>
      <w:r w:rsidR="00E60D9D" w:rsidRPr="0087300D">
        <w:rPr>
          <w:rFonts w:asciiTheme="minorHAnsi" w:eastAsia="Arial" w:hAnsiTheme="minorHAnsi" w:cstheme="minorHAnsi"/>
        </w:rPr>
        <w:t>.</w:t>
      </w:r>
      <w:r w:rsidR="0087300D">
        <w:rPr>
          <w:rFonts w:asciiTheme="minorHAnsi" w:eastAsia="Arial" w:hAnsiTheme="minorHAnsi" w:cstheme="minorHAnsi"/>
        </w:rPr>
        <w:t xml:space="preserve"> </w:t>
      </w:r>
      <w:r w:rsidR="00E60D9D" w:rsidRPr="0087300D">
        <w:rPr>
          <w:rFonts w:asciiTheme="minorHAnsi" w:eastAsia="Arial" w:hAnsiTheme="minorHAnsi" w:cstheme="minorHAnsi"/>
        </w:rPr>
        <w:t>R</w:t>
      </w:r>
      <w:r w:rsidRPr="0087300D">
        <w:rPr>
          <w:rFonts w:asciiTheme="minorHAnsi" w:eastAsia="Arial" w:hAnsiTheme="minorHAnsi" w:cstheme="minorHAnsi"/>
        </w:rPr>
        <w:t>emove 11 µL of supernatant</w:t>
      </w:r>
      <w:r w:rsidR="00E60D9D" w:rsidRPr="0087300D">
        <w:rPr>
          <w:rFonts w:asciiTheme="minorHAnsi" w:eastAsia="Arial" w:hAnsiTheme="minorHAnsi" w:cstheme="minorHAnsi"/>
        </w:rPr>
        <w:t>.</w:t>
      </w:r>
    </w:p>
    <w:p w14:paraId="40800C4F" w14:textId="77777777" w:rsidR="00E60D9D" w:rsidRPr="00E60D9D" w:rsidRDefault="00E60D9D" w:rsidP="0087300D">
      <w:pPr>
        <w:jc w:val="both"/>
        <w:rPr>
          <w:rFonts w:asciiTheme="minorHAnsi" w:eastAsia="Arial" w:hAnsiTheme="minorHAnsi" w:cstheme="minorHAnsi"/>
        </w:rPr>
      </w:pPr>
    </w:p>
    <w:p w14:paraId="6A5037B5" w14:textId="0CE0FB00" w:rsidR="009C37A8" w:rsidRPr="00E60D9D" w:rsidRDefault="00E60D9D" w:rsidP="0087300D">
      <w:pPr>
        <w:numPr>
          <w:ilvl w:val="1"/>
          <w:numId w:val="40"/>
        </w:numPr>
        <w:jc w:val="both"/>
        <w:rPr>
          <w:rFonts w:asciiTheme="minorHAnsi" w:eastAsia="Arial" w:hAnsiTheme="minorHAnsi" w:cstheme="minorHAnsi"/>
        </w:rPr>
      </w:pPr>
      <w:r>
        <w:rPr>
          <w:rFonts w:asciiTheme="minorHAnsi" w:eastAsia="Arial" w:hAnsiTheme="minorHAnsi" w:cstheme="minorHAnsi"/>
        </w:rPr>
        <w:t xml:space="preserve">Freeze the </w:t>
      </w:r>
      <w:r w:rsidR="6AF0D450" w:rsidRPr="00E60D9D">
        <w:rPr>
          <w:rFonts w:asciiTheme="minorHAnsi" w:eastAsia="Arial" w:hAnsiTheme="minorHAnsi" w:cstheme="minorHAnsi"/>
        </w:rPr>
        <w:t>cDNA at -20</w:t>
      </w:r>
      <w:r w:rsidR="00A24FE1">
        <w:rPr>
          <w:rFonts w:asciiTheme="minorHAnsi" w:eastAsia="Arial" w:hAnsiTheme="minorHAnsi" w:cstheme="minorHAnsi"/>
        </w:rPr>
        <w:t xml:space="preserve"> </w:t>
      </w:r>
      <w:r w:rsidR="6AF0D450" w:rsidRPr="00E60D9D">
        <w:rPr>
          <w:rFonts w:asciiTheme="minorHAnsi" w:eastAsia="Arial" w:hAnsiTheme="minorHAnsi" w:cstheme="minorHAnsi"/>
        </w:rPr>
        <w:t>°</w:t>
      </w:r>
      <w:r w:rsidR="00B229BC" w:rsidRPr="00E60D9D">
        <w:rPr>
          <w:rFonts w:asciiTheme="minorHAnsi" w:eastAsia="Arial" w:hAnsiTheme="minorHAnsi" w:cstheme="minorHAnsi"/>
        </w:rPr>
        <w:t>C or</w:t>
      </w:r>
      <w:r w:rsidR="6AF0D450" w:rsidRPr="00E60D9D">
        <w:rPr>
          <w:rFonts w:asciiTheme="minorHAnsi" w:eastAsia="Arial" w:hAnsiTheme="minorHAnsi" w:cstheme="minorHAnsi"/>
        </w:rPr>
        <w:t xml:space="preserve"> proceed </w:t>
      </w:r>
      <w:r>
        <w:rPr>
          <w:rFonts w:asciiTheme="minorHAnsi" w:eastAsia="Arial" w:hAnsiTheme="minorHAnsi" w:cstheme="minorHAnsi"/>
        </w:rPr>
        <w:t xml:space="preserve">immediately </w:t>
      </w:r>
      <w:r w:rsidR="00BA3554" w:rsidRPr="00E60D9D">
        <w:rPr>
          <w:rFonts w:asciiTheme="minorHAnsi" w:eastAsia="Arial" w:hAnsiTheme="minorHAnsi" w:cstheme="minorHAnsi"/>
        </w:rPr>
        <w:t>to</w:t>
      </w:r>
      <w:r w:rsidR="00B229BC" w:rsidRPr="00E60D9D">
        <w:rPr>
          <w:rFonts w:asciiTheme="minorHAnsi" w:eastAsia="Arial" w:hAnsiTheme="minorHAnsi" w:cstheme="minorHAnsi"/>
        </w:rPr>
        <w:t xml:space="preserve"> the </w:t>
      </w:r>
      <w:r w:rsidR="6AF0D450" w:rsidRPr="00E60D9D">
        <w:rPr>
          <w:rFonts w:asciiTheme="minorHAnsi" w:eastAsia="Arial" w:hAnsiTheme="minorHAnsi" w:cstheme="minorHAnsi"/>
        </w:rPr>
        <w:t>PCR</w:t>
      </w:r>
      <w:r w:rsidR="000B2B0B" w:rsidRPr="00E60D9D">
        <w:rPr>
          <w:rFonts w:asciiTheme="minorHAnsi" w:eastAsia="Arial" w:hAnsiTheme="minorHAnsi" w:cstheme="minorHAnsi"/>
        </w:rPr>
        <w:t xml:space="preserve"> step</w:t>
      </w:r>
      <w:r>
        <w:rPr>
          <w:rFonts w:asciiTheme="minorHAnsi" w:eastAsia="Arial" w:hAnsiTheme="minorHAnsi" w:cstheme="minorHAnsi"/>
        </w:rPr>
        <w:t>.</w:t>
      </w:r>
    </w:p>
    <w:p w14:paraId="0DCA4F91" w14:textId="77777777" w:rsidR="009C37A8" w:rsidRPr="00E60D9D" w:rsidRDefault="009C37A8" w:rsidP="0087300D">
      <w:pPr>
        <w:jc w:val="both"/>
        <w:rPr>
          <w:rFonts w:asciiTheme="minorHAnsi" w:eastAsia="Arial" w:hAnsiTheme="minorHAnsi" w:cstheme="minorHAnsi"/>
        </w:rPr>
      </w:pPr>
    </w:p>
    <w:p w14:paraId="19A5A329" w14:textId="232474CE" w:rsidR="001628C5" w:rsidRDefault="6AF0D450" w:rsidP="0087300D">
      <w:pPr>
        <w:numPr>
          <w:ilvl w:val="0"/>
          <w:numId w:val="40"/>
        </w:numPr>
        <w:jc w:val="both"/>
        <w:rPr>
          <w:rFonts w:asciiTheme="minorHAnsi" w:eastAsia="Arial" w:hAnsiTheme="minorHAnsi" w:cstheme="minorHAnsi"/>
          <w:b/>
          <w:bCs/>
        </w:rPr>
      </w:pPr>
      <w:r w:rsidRPr="00E60D9D">
        <w:rPr>
          <w:rFonts w:asciiTheme="minorHAnsi" w:eastAsia="Arial" w:hAnsiTheme="minorHAnsi" w:cstheme="minorHAnsi"/>
          <w:b/>
          <w:bCs/>
        </w:rPr>
        <w:t>qPCR reaction</w:t>
      </w:r>
    </w:p>
    <w:p w14:paraId="48A1D6D5" w14:textId="77777777" w:rsidR="0087300D" w:rsidRPr="00E60D9D" w:rsidRDefault="0087300D" w:rsidP="0087300D">
      <w:pPr>
        <w:jc w:val="both"/>
        <w:rPr>
          <w:rFonts w:asciiTheme="minorHAnsi" w:eastAsia="Arial" w:hAnsiTheme="minorHAnsi" w:cstheme="minorHAnsi"/>
          <w:b/>
          <w:bCs/>
        </w:rPr>
      </w:pPr>
    </w:p>
    <w:p w14:paraId="090272F4" w14:textId="1F1FEC47" w:rsidR="000B2B0B"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Prior to the final PCR for amplification of the cDNAs, a </w:t>
      </w:r>
      <w:r w:rsidR="00B30867" w:rsidRPr="00B30867">
        <w:rPr>
          <w:rFonts w:asciiTheme="minorHAnsi" w:eastAsia="Arial" w:hAnsiTheme="minorHAnsi" w:cstheme="minorHAnsi"/>
        </w:rPr>
        <w:t>quantitative polymerase chain reaction</w:t>
      </w:r>
      <w:r w:rsidR="00B30867">
        <w:rPr>
          <w:rFonts w:asciiTheme="minorHAnsi" w:eastAsia="Arial" w:hAnsiTheme="minorHAnsi" w:cstheme="minorHAnsi"/>
        </w:rPr>
        <w:t xml:space="preserve"> (</w:t>
      </w:r>
      <w:r w:rsidRPr="00E60D9D">
        <w:rPr>
          <w:rFonts w:asciiTheme="minorHAnsi" w:eastAsia="Arial" w:hAnsiTheme="minorHAnsi" w:cstheme="minorHAnsi"/>
        </w:rPr>
        <w:t>qPCR</w:t>
      </w:r>
      <w:r w:rsidR="00B30867">
        <w:rPr>
          <w:rFonts w:asciiTheme="minorHAnsi" w:eastAsia="Arial" w:hAnsiTheme="minorHAnsi" w:cstheme="minorHAnsi"/>
        </w:rPr>
        <w:t>)</w:t>
      </w:r>
      <w:r w:rsidRPr="00E60D9D">
        <w:rPr>
          <w:rFonts w:asciiTheme="minorHAnsi" w:eastAsia="Arial" w:hAnsiTheme="minorHAnsi" w:cstheme="minorHAnsi"/>
        </w:rPr>
        <w:t xml:space="preserve"> is performed to identify the optimal number of cycles for amplifying the cDNAs to prevent </w:t>
      </w:r>
      <w:r w:rsidR="00CA70E3">
        <w:rPr>
          <w:rFonts w:asciiTheme="minorHAnsi" w:eastAsia="Arial" w:hAnsiTheme="minorHAnsi" w:cstheme="minorHAnsi"/>
        </w:rPr>
        <w:t>overamp</w:t>
      </w:r>
      <w:r w:rsidRPr="00E60D9D">
        <w:rPr>
          <w:rFonts w:asciiTheme="minorHAnsi" w:eastAsia="Arial" w:hAnsiTheme="minorHAnsi" w:cstheme="minorHAnsi"/>
        </w:rPr>
        <w:t>lification of the library</w:t>
      </w:r>
      <w:r w:rsidR="000B2B0B" w:rsidRPr="00E60D9D">
        <w:rPr>
          <w:rFonts w:asciiTheme="minorHAnsi" w:eastAsia="Arial" w:hAnsiTheme="minorHAnsi" w:cstheme="minorHAnsi"/>
        </w:rPr>
        <w:t>.</w:t>
      </w:r>
    </w:p>
    <w:p w14:paraId="15FC89FA" w14:textId="77777777" w:rsidR="001628C5" w:rsidRPr="00E60D9D" w:rsidDel="376E6CA4" w:rsidRDefault="001628C5" w:rsidP="0087300D">
      <w:pPr>
        <w:jc w:val="both"/>
        <w:rPr>
          <w:rFonts w:asciiTheme="minorHAnsi" w:hAnsiTheme="minorHAnsi" w:cstheme="minorHAnsi"/>
          <w:color w:val="000000" w:themeColor="text1"/>
        </w:rPr>
      </w:pPr>
    </w:p>
    <w:p w14:paraId="2205DE3D" w14:textId="01A7EEA3" w:rsidR="177110D7" w:rsidRPr="00E60D9D" w:rsidRDefault="6AF0D450" w:rsidP="0087300D">
      <w:pPr>
        <w:numPr>
          <w:ilvl w:val="1"/>
          <w:numId w:val="40"/>
        </w:numPr>
        <w:jc w:val="both"/>
        <w:rPr>
          <w:rFonts w:asciiTheme="minorHAnsi" w:hAnsiTheme="minorHAnsi" w:cstheme="minorHAnsi"/>
          <w:color w:val="000000" w:themeColor="text1"/>
        </w:rPr>
      </w:pPr>
      <w:r w:rsidRPr="00E60D9D">
        <w:rPr>
          <w:rFonts w:asciiTheme="minorHAnsi" w:eastAsia="Arial" w:hAnsiTheme="minorHAnsi" w:cstheme="minorHAnsi"/>
        </w:rPr>
        <w:t>Set up a qPCR reaction on ice</w:t>
      </w:r>
      <w:r w:rsidR="004A04F8" w:rsidRPr="00E60D9D">
        <w:rPr>
          <w:rFonts w:asciiTheme="minorHAnsi" w:eastAsia="Arial" w:hAnsiTheme="minorHAnsi" w:cstheme="minorHAnsi"/>
        </w:rPr>
        <w:t xml:space="preserve"> according to </w:t>
      </w:r>
      <w:r w:rsidR="00091270" w:rsidRPr="00091270">
        <w:rPr>
          <w:rFonts w:asciiTheme="minorHAnsi" w:eastAsia="Arial" w:hAnsiTheme="minorHAnsi" w:cstheme="minorHAnsi"/>
          <w:b/>
        </w:rPr>
        <w:t>Table</w:t>
      </w:r>
      <w:r w:rsidR="004A04F8" w:rsidRPr="00E60D9D">
        <w:rPr>
          <w:rFonts w:asciiTheme="minorHAnsi" w:eastAsia="Arial" w:hAnsiTheme="minorHAnsi" w:cstheme="minorHAnsi"/>
        </w:rPr>
        <w:t xml:space="preserve"> </w:t>
      </w:r>
      <w:r w:rsidR="00E60D9D" w:rsidRPr="00553C67">
        <w:rPr>
          <w:rFonts w:asciiTheme="minorHAnsi" w:hAnsiTheme="minorHAnsi"/>
          <w:b/>
        </w:rPr>
        <w:t>8</w:t>
      </w:r>
      <w:r w:rsidR="004A04F8" w:rsidRPr="00E60D9D">
        <w:rPr>
          <w:rFonts w:asciiTheme="minorHAnsi" w:eastAsia="Arial" w:hAnsiTheme="minorHAnsi" w:cstheme="minorHAnsi"/>
        </w:rPr>
        <w:t>.</w:t>
      </w:r>
      <w:r w:rsidR="00E60D9D" w:rsidRPr="00E60D9D">
        <w:rPr>
          <w:rFonts w:asciiTheme="minorHAnsi" w:eastAsia="Arial" w:hAnsiTheme="minorHAnsi" w:cstheme="minorHAnsi"/>
        </w:rPr>
        <w:t xml:space="preserve"> See </w:t>
      </w:r>
      <w:r w:rsidR="00091270" w:rsidRPr="00091270">
        <w:rPr>
          <w:rFonts w:asciiTheme="minorHAnsi" w:eastAsia="Arial" w:hAnsiTheme="minorHAnsi" w:cstheme="minorHAnsi"/>
          <w:b/>
        </w:rPr>
        <w:t>Table</w:t>
      </w:r>
      <w:r w:rsidR="00E60D9D" w:rsidRPr="00E60D9D">
        <w:rPr>
          <w:rFonts w:asciiTheme="minorHAnsi" w:eastAsia="Arial" w:hAnsiTheme="minorHAnsi" w:cstheme="minorHAnsi"/>
        </w:rPr>
        <w:t xml:space="preserve"> </w:t>
      </w:r>
      <w:r w:rsidR="00E60D9D" w:rsidRPr="00553C67">
        <w:rPr>
          <w:rFonts w:asciiTheme="minorHAnsi" w:hAnsiTheme="minorHAnsi"/>
          <w:b/>
        </w:rPr>
        <w:t>7</w:t>
      </w:r>
      <w:r w:rsidR="00E60D9D" w:rsidRPr="00E60D9D">
        <w:rPr>
          <w:rFonts w:asciiTheme="minorHAnsi" w:eastAsia="Arial" w:hAnsiTheme="minorHAnsi" w:cstheme="minorHAnsi"/>
        </w:rPr>
        <w:t xml:space="preserve"> for all primers.</w:t>
      </w:r>
    </w:p>
    <w:p w14:paraId="3935FA09" w14:textId="090F8B22" w:rsidR="004A04F8" w:rsidRPr="00E60D9D" w:rsidRDefault="004A04F8" w:rsidP="0087300D">
      <w:pPr>
        <w:jc w:val="both"/>
        <w:rPr>
          <w:rFonts w:asciiTheme="minorHAnsi" w:eastAsia="Arial" w:hAnsiTheme="minorHAnsi" w:cstheme="minorHAnsi"/>
        </w:rPr>
      </w:pPr>
    </w:p>
    <w:p w14:paraId="34595265" w14:textId="227A8310" w:rsidR="004A04F8" w:rsidRPr="00E60D9D" w:rsidDel="376E6CA4" w:rsidRDefault="004A04F8" w:rsidP="00553C67">
      <w:pPr>
        <w:jc w:val="both"/>
        <w:rPr>
          <w:rFonts w:asciiTheme="minorHAnsi" w:hAnsiTheme="minorHAnsi" w:cstheme="minorHAnsi"/>
          <w:color w:val="000000" w:themeColor="text1"/>
        </w:rPr>
      </w:pPr>
      <w:r w:rsidRPr="00E60D9D">
        <w:rPr>
          <w:rFonts w:asciiTheme="minorHAnsi" w:eastAsia="Arial" w:hAnsiTheme="minorHAnsi" w:cstheme="minorHAnsi"/>
        </w:rPr>
        <w:t xml:space="preserve">[Place </w:t>
      </w:r>
      <w:r w:rsidR="00091270" w:rsidRPr="00091270">
        <w:rPr>
          <w:rFonts w:asciiTheme="minorHAnsi" w:eastAsia="Arial" w:hAnsiTheme="minorHAnsi" w:cstheme="minorHAnsi"/>
          <w:b/>
        </w:rPr>
        <w:t>Table</w:t>
      </w:r>
      <w:r w:rsidRPr="00E60D9D">
        <w:rPr>
          <w:rFonts w:asciiTheme="minorHAnsi" w:eastAsia="Arial" w:hAnsiTheme="minorHAnsi" w:cstheme="minorHAnsi"/>
        </w:rPr>
        <w:t xml:space="preserve"> </w:t>
      </w:r>
      <w:r w:rsidR="00E60D9D" w:rsidRPr="00E60D9D">
        <w:rPr>
          <w:rFonts w:asciiTheme="minorHAnsi" w:eastAsia="Arial" w:hAnsiTheme="minorHAnsi" w:cstheme="minorHAnsi"/>
        </w:rPr>
        <w:t xml:space="preserve">8 </w:t>
      </w:r>
      <w:r w:rsidRPr="00E60D9D">
        <w:rPr>
          <w:rFonts w:asciiTheme="minorHAnsi" w:eastAsia="Arial" w:hAnsiTheme="minorHAnsi" w:cstheme="minorHAnsi"/>
        </w:rPr>
        <w:t>here]</w:t>
      </w:r>
    </w:p>
    <w:p w14:paraId="6EB616CF" w14:textId="062A59E5" w:rsidR="00E60D9D" w:rsidRPr="00E60D9D" w:rsidRDefault="00E60D9D" w:rsidP="0087300D">
      <w:pPr>
        <w:jc w:val="both"/>
        <w:rPr>
          <w:rFonts w:asciiTheme="minorHAnsi" w:hAnsiTheme="minorHAnsi" w:cstheme="minorHAnsi"/>
        </w:rPr>
      </w:pPr>
    </w:p>
    <w:p w14:paraId="4896567E" w14:textId="705436FE" w:rsidR="2DA350E9"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For proper quantification of the cycles needed for amplification</w:t>
      </w:r>
      <w:r w:rsidR="000E1AC9" w:rsidRPr="00E60D9D">
        <w:rPr>
          <w:rFonts w:asciiTheme="minorHAnsi" w:eastAsia="Arial" w:hAnsiTheme="minorHAnsi" w:cstheme="minorHAnsi"/>
        </w:rPr>
        <w:t xml:space="preserve">, use </w:t>
      </w:r>
      <w:r w:rsidR="00114F12" w:rsidRPr="00CA70E3">
        <w:rPr>
          <w:rFonts w:asciiTheme="minorHAnsi" w:eastAsia="Arial" w:hAnsiTheme="minorHAnsi" w:cstheme="minorHAnsi"/>
        </w:rPr>
        <w:t>three</w:t>
      </w:r>
      <w:r w:rsidR="00114F12" w:rsidRPr="00E60D9D">
        <w:rPr>
          <w:rFonts w:asciiTheme="minorHAnsi" w:eastAsia="Arial" w:hAnsiTheme="minorHAnsi" w:cstheme="minorHAnsi"/>
        </w:rPr>
        <w:t xml:space="preserve"> </w:t>
      </w:r>
      <w:r w:rsidR="00FE2EF5" w:rsidRPr="00E60D9D">
        <w:rPr>
          <w:rFonts w:asciiTheme="minorHAnsi" w:eastAsia="Arial" w:hAnsiTheme="minorHAnsi" w:cstheme="minorHAnsi"/>
        </w:rPr>
        <w:t xml:space="preserve">technical </w:t>
      </w:r>
      <w:r w:rsidRPr="00E60D9D">
        <w:rPr>
          <w:rFonts w:asciiTheme="minorHAnsi" w:eastAsia="Arial" w:hAnsiTheme="minorHAnsi" w:cstheme="minorHAnsi"/>
        </w:rPr>
        <w:t>replica</w:t>
      </w:r>
      <w:r w:rsidR="00FE2EF5" w:rsidRPr="00E60D9D">
        <w:rPr>
          <w:rFonts w:asciiTheme="minorHAnsi" w:eastAsia="Arial" w:hAnsiTheme="minorHAnsi" w:cstheme="minorHAnsi"/>
        </w:rPr>
        <w:t>tes</w:t>
      </w:r>
      <w:r w:rsidRPr="00E60D9D">
        <w:rPr>
          <w:rFonts w:asciiTheme="minorHAnsi" w:eastAsia="Arial" w:hAnsiTheme="minorHAnsi" w:cstheme="minorHAnsi"/>
        </w:rPr>
        <w:t xml:space="preserve"> for the cDNA and </w:t>
      </w:r>
      <w:r w:rsidR="00114F12" w:rsidRPr="004071E8">
        <w:rPr>
          <w:rFonts w:asciiTheme="minorHAnsi" w:eastAsia="Arial" w:hAnsiTheme="minorHAnsi" w:cstheme="minorHAnsi"/>
        </w:rPr>
        <w:t>three</w:t>
      </w:r>
      <w:r w:rsidR="00114F12" w:rsidRPr="00E60D9D">
        <w:rPr>
          <w:rFonts w:asciiTheme="minorHAnsi" w:eastAsia="Arial" w:hAnsiTheme="minorHAnsi" w:cstheme="minorHAnsi"/>
        </w:rPr>
        <w:t xml:space="preserve"> </w:t>
      </w:r>
      <w:r w:rsidRPr="00E60D9D">
        <w:rPr>
          <w:rFonts w:asciiTheme="minorHAnsi" w:eastAsia="Arial" w:hAnsiTheme="minorHAnsi" w:cstheme="minorHAnsi"/>
        </w:rPr>
        <w:t>negative</w:t>
      </w:r>
      <w:r w:rsidR="00FE2EF5" w:rsidRPr="00E60D9D">
        <w:rPr>
          <w:rFonts w:asciiTheme="minorHAnsi" w:eastAsia="Arial" w:hAnsiTheme="minorHAnsi" w:cstheme="minorHAnsi"/>
        </w:rPr>
        <w:t xml:space="preserve"> (</w:t>
      </w:r>
      <w:r w:rsidR="005B4C81">
        <w:rPr>
          <w:rFonts w:asciiTheme="minorHAnsi" w:eastAsia="Arial" w:hAnsiTheme="minorHAnsi" w:cstheme="minorHAnsi"/>
        </w:rPr>
        <w:t xml:space="preserve">i.e., </w:t>
      </w:r>
      <w:r w:rsidR="00FE2EF5" w:rsidRPr="00E60D9D">
        <w:rPr>
          <w:rFonts w:asciiTheme="minorHAnsi" w:eastAsia="Arial" w:hAnsiTheme="minorHAnsi" w:cstheme="minorHAnsi"/>
        </w:rPr>
        <w:t>water)</w:t>
      </w:r>
      <w:r w:rsidRPr="00E60D9D">
        <w:rPr>
          <w:rFonts w:asciiTheme="minorHAnsi" w:eastAsia="Arial" w:hAnsiTheme="minorHAnsi" w:cstheme="minorHAnsi"/>
        </w:rPr>
        <w:t xml:space="preserve"> controls.</w:t>
      </w:r>
    </w:p>
    <w:p w14:paraId="2209CFAB" w14:textId="77777777" w:rsidR="00FE2EF5" w:rsidRPr="00E60D9D" w:rsidRDefault="00FE2EF5" w:rsidP="0087300D">
      <w:pPr>
        <w:jc w:val="both"/>
        <w:rPr>
          <w:rFonts w:asciiTheme="minorHAnsi" w:hAnsiTheme="minorHAnsi" w:cstheme="minorHAnsi"/>
          <w:color w:val="000000" w:themeColor="text1"/>
        </w:rPr>
      </w:pPr>
    </w:p>
    <w:p w14:paraId="4AD9B6C1" w14:textId="1F1D330C" w:rsidR="153C91EB" w:rsidRPr="00E60D9D" w:rsidRDefault="6AF0D450" w:rsidP="0087300D">
      <w:pPr>
        <w:numPr>
          <w:ilvl w:val="1"/>
          <w:numId w:val="40"/>
        </w:numPr>
        <w:jc w:val="both"/>
        <w:rPr>
          <w:rFonts w:asciiTheme="minorHAnsi" w:hAnsiTheme="minorHAnsi" w:cstheme="minorHAnsi"/>
          <w:color w:val="000000" w:themeColor="text1"/>
        </w:rPr>
      </w:pPr>
      <w:r w:rsidRPr="00E60D9D">
        <w:rPr>
          <w:rFonts w:asciiTheme="minorHAnsi" w:eastAsia="Arial" w:hAnsiTheme="minorHAnsi" w:cstheme="minorHAnsi"/>
        </w:rPr>
        <w:t xml:space="preserve">Seal </w:t>
      </w:r>
      <w:r w:rsidR="00114F12">
        <w:rPr>
          <w:rFonts w:asciiTheme="minorHAnsi" w:eastAsia="Arial" w:hAnsiTheme="minorHAnsi" w:cstheme="minorHAnsi"/>
        </w:rPr>
        <w:t xml:space="preserve">the </w:t>
      </w:r>
      <w:r w:rsidRPr="00E60D9D">
        <w:rPr>
          <w:rFonts w:asciiTheme="minorHAnsi" w:eastAsia="Arial" w:hAnsiTheme="minorHAnsi" w:cstheme="minorHAnsi"/>
        </w:rPr>
        <w:t xml:space="preserve">plates with optically transparent film and </w:t>
      </w:r>
      <w:r w:rsidR="00FE2EF5" w:rsidRPr="00E60D9D">
        <w:rPr>
          <w:rFonts w:asciiTheme="minorHAnsi" w:eastAsia="Arial" w:hAnsiTheme="minorHAnsi" w:cstheme="minorHAnsi"/>
        </w:rPr>
        <w:t>run the</w:t>
      </w:r>
      <w:r w:rsidRPr="00E60D9D">
        <w:rPr>
          <w:rFonts w:asciiTheme="minorHAnsi" w:eastAsia="Arial" w:hAnsiTheme="minorHAnsi" w:cstheme="minorHAnsi"/>
        </w:rPr>
        <w:t xml:space="preserve"> </w:t>
      </w:r>
      <w:r w:rsidR="00A74087" w:rsidRPr="00E60D9D">
        <w:rPr>
          <w:rFonts w:asciiTheme="minorHAnsi" w:eastAsia="Arial" w:hAnsiTheme="minorHAnsi" w:cstheme="minorHAnsi"/>
        </w:rPr>
        <w:t>qPCR</w:t>
      </w:r>
      <w:r w:rsidR="00FE2EF5" w:rsidRPr="00E60D9D">
        <w:rPr>
          <w:rFonts w:asciiTheme="minorHAnsi" w:eastAsia="Arial" w:hAnsiTheme="minorHAnsi" w:cstheme="minorHAnsi"/>
        </w:rPr>
        <w:t xml:space="preserve"> according to the </w:t>
      </w:r>
      <w:r w:rsidR="000B2B0B" w:rsidRPr="00E60D9D">
        <w:rPr>
          <w:rFonts w:asciiTheme="minorHAnsi" w:eastAsia="Arial" w:hAnsiTheme="minorHAnsi" w:cstheme="minorHAnsi"/>
        </w:rPr>
        <w:t xml:space="preserve">kit </w:t>
      </w:r>
      <w:r w:rsidR="00FE2EF5" w:rsidRPr="00E60D9D">
        <w:rPr>
          <w:rFonts w:asciiTheme="minorHAnsi" w:eastAsia="Arial" w:hAnsiTheme="minorHAnsi" w:cstheme="minorHAnsi"/>
        </w:rPr>
        <w:t>manufacturer’s instructions</w:t>
      </w:r>
      <w:r w:rsidR="00E60D9D">
        <w:rPr>
          <w:rFonts w:asciiTheme="minorHAnsi" w:eastAsia="Arial" w:hAnsiTheme="minorHAnsi" w:cstheme="minorHAnsi"/>
        </w:rPr>
        <w:t>.</w:t>
      </w:r>
    </w:p>
    <w:p w14:paraId="69E8F0B2" w14:textId="77777777" w:rsidR="00E60D9D" w:rsidRPr="00E60D9D" w:rsidRDefault="00E60D9D" w:rsidP="0087300D">
      <w:pPr>
        <w:jc w:val="both"/>
        <w:rPr>
          <w:rFonts w:asciiTheme="minorHAnsi" w:hAnsiTheme="minorHAnsi" w:cstheme="minorHAnsi"/>
          <w:color w:val="000000" w:themeColor="text1"/>
        </w:rPr>
      </w:pPr>
    </w:p>
    <w:p w14:paraId="098DA391" w14:textId="05940532" w:rsidR="00B2061E" w:rsidRPr="00E60D9D" w:rsidRDefault="00A74087" w:rsidP="0087300D">
      <w:pPr>
        <w:numPr>
          <w:ilvl w:val="1"/>
          <w:numId w:val="40"/>
        </w:numPr>
        <w:jc w:val="both"/>
        <w:rPr>
          <w:rFonts w:asciiTheme="minorHAnsi" w:hAnsiTheme="minorHAnsi" w:cstheme="minorHAnsi"/>
          <w:color w:val="000000" w:themeColor="text1"/>
        </w:rPr>
      </w:pPr>
      <w:r w:rsidRPr="00E60D9D">
        <w:rPr>
          <w:rFonts w:asciiTheme="minorHAnsi" w:eastAsia="Arial" w:hAnsiTheme="minorHAnsi" w:cstheme="minorHAnsi"/>
        </w:rPr>
        <w:t>Analy</w:t>
      </w:r>
      <w:r w:rsidR="00E60D9D">
        <w:rPr>
          <w:rFonts w:asciiTheme="minorHAnsi" w:eastAsia="Arial" w:hAnsiTheme="minorHAnsi" w:cstheme="minorHAnsi"/>
        </w:rPr>
        <w:t>z</w:t>
      </w:r>
      <w:r w:rsidRPr="00E60D9D">
        <w:rPr>
          <w:rFonts w:asciiTheme="minorHAnsi" w:eastAsia="Arial" w:hAnsiTheme="minorHAnsi" w:cstheme="minorHAnsi"/>
        </w:rPr>
        <w:t>e the samples through an absolute quantification method</w:t>
      </w:r>
      <w:r w:rsidR="6AF0D450" w:rsidRPr="00E60D9D">
        <w:rPr>
          <w:rFonts w:asciiTheme="minorHAnsi" w:eastAsia="Arial" w:hAnsiTheme="minorHAnsi" w:cstheme="minorHAnsi"/>
        </w:rPr>
        <w:t xml:space="preserve"> to identify the number of cycles at which the knee of exponential growth is reached</w:t>
      </w:r>
      <w:r w:rsidR="003A2093" w:rsidRPr="00E60D9D">
        <w:rPr>
          <w:rFonts w:asciiTheme="minorHAnsi" w:eastAsia="Arial" w:hAnsiTheme="minorHAnsi" w:cstheme="minorHAnsi"/>
        </w:rPr>
        <w:t xml:space="preserve"> (see </w:t>
      </w:r>
      <w:r w:rsidR="00091270" w:rsidRPr="00091270">
        <w:rPr>
          <w:rFonts w:asciiTheme="minorHAnsi" w:eastAsia="Arial" w:hAnsiTheme="minorHAnsi" w:cstheme="minorHAnsi"/>
          <w:b/>
        </w:rPr>
        <w:t>Figure</w:t>
      </w:r>
      <w:r w:rsidR="003A2093" w:rsidRPr="00E60D9D">
        <w:rPr>
          <w:rFonts w:asciiTheme="minorHAnsi" w:eastAsia="Arial" w:hAnsiTheme="minorHAnsi" w:cstheme="minorHAnsi"/>
        </w:rPr>
        <w:t xml:space="preserve"> </w:t>
      </w:r>
      <w:r w:rsidR="00E540CB" w:rsidRPr="00553C67">
        <w:rPr>
          <w:rFonts w:asciiTheme="minorHAnsi" w:hAnsiTheme="minorHAnsi"/>
          <w:b/>
        </w:rPr>
        <w:t>4C</w:t>
      </w:r>
      <w:r w:rsidR="00E540CB" w:rsidRPr="00E60D9D">
        <w:rPr>
          <w:rFonts w:asciiTheme="minorHAnsi" w:eastAsia="Arial" w:hAnsiTheme="minorHAnsi" w:cstheme="minorHAnsi"/>
        </w:rPr>
        <w:t xml:space="preserve"> </w:t>
      </w:r>
      <w:r w:rsidR="003A2093" w:rsidRPr="00E60D9D">
        <w:rPr>
          <w:rFonts w:asciiTheme="minorHAnsi" w:eastAsia="Arial" w:hAnsiTheme="minorHAnsi" w:cstheme="minorHAnsi"/>
        </w:rPr>
        <w:t>for an example)</w:t>
      </w:r>
      <w:r w:rsidR="6AF0D450" w:rsidRPr="00E60D9D">
        <w:rPr>
          <w:rFonts w:asciiTheme="minorHAnsi" w:eastAsia="Arial" w:hAnsiTheme="minorHAnsi" w:cstheme="minorHAnsi"/>
        </w:rPr>
        <w:t xml:space="preserve">. </w:t>
      </w:r>
      <w:r w:rsidR="00FE01C4" w:rsidRPr="00E60D9D">
        <w:rPr>
          <w:rFonts w:asciiTheme="minorHAnsi" w:eastAsia="Arial" w:hAnsiTheme="minorHAnsi" w:cstheme="minorHAnsi"/>
        </w:rPr>
        <w:t>T</w:t>
      </w:r>
      <w:r w:rsidR="6AF0D450" w:rsidRPr="00E60D9D">
        <w:rPr>
          <w:rFonts w:asciiTheme="minorHAnsi" w:eastAsia="Arial" w:hAnsiTheme="minorHAnsi" w:cstheme="minorHAnsi"/>
        </w:rPr>
        <w:t>his</w:t>
      </w:r>
      <w:r w:rsidR="000E12A9" w:rsidRPr="00E60D9D">
        <w:rPr>
          <w:rFonts w:asciiTheme="minorHAnsi" w:eastAsia="Arial" w:hAnsiTheme="minorHAnsi" w:cstheme="minorHAnsi"/>
        </w:rPr>
        <w:t xml:space="preserve"> </w:t>
      </w:r>
      <w:r w:rsidR="6AF0D450" w:rsidRPr="00E60D9D">
        <w:rPr>
          <w:rFonts w:asciiTheme="minorHAnsi" w:eastAsia="Arial" w:hAnsiTheme="minorHAnsi" w:cstheme="minorHAnsi"/>
        </w:rPr>
        <w:t xml:space="preserve">number of cycles </w:t>
      </w:r>
      <w:r w:rsidR="00FE01C4" w:rsidRPr="00E60D9D">
        <w:rPr>
          <w:rFonts w:asciiTheme="minorHAnsi" w:eastAsia="Arial" w:hAnsiTheme="minorHAnsi" w:cstheme="minorHAnsi"/>
        </w:rPr>
        <w:t xml:space="preserve">is then </w:t>
      </w:r>
      <w:r w:rsidR="6AF0D450" w:rsidRPr="00E60D9D">
        <w:rPr>
          <w:rFonts w:asciiTheme="minorHAnsi" w:eastAsia="Arial" w:hAnsiTheme="minorHAnsi" w:cstheme="minorHAnsi"/>
        </w:rPr>
        <w:t>used for the final amplification of the rest of the cDNA</w:t>
      </w:r>
      <w:r w:rsidR="00E60D9D">
        <w:rPr>
          <w:rFonts w:asciiTheme="minorHAnsi" w:eastAsia="Arial" w:hAnsiTheme="minorHAnsi" w:cstheme="minorHAnsi"/>
        </w:rPr>
        <w:t>.</w:t>
      </w:r>
    </w:p>
    <w:p w14:paraId="02F3B8E2" w14:textId="77777777" w:rsidR="009C37A8" w:rsidRPr="00E60D9D" w:rsidRDefault="009C37A8" w:rsidP="0087300D">
      <w:pPr>
        <w:jc w:val="both"/>
        <w:rPr>
          <w:rFonts w:asciiTheme="minorHAnsi" w:hAnsiTheme="minorHAnsi" w:cstheme="minorHAnsi"/>
          <w:color w:val="000000" w:themeColor="text1"/>
        </w:rPr>
      </w:pPr>
    </w:p>
    <w:p w14:paraId="52C8E15D" w14:textId="77777777" w:rsidR="0087300D" w:rsidRPr="0087300D" w:rsidRDefault="6AF0D450" w:rsidP="0087300D">
      <w:pPr>
        <w:numPr>
          <w:ilvl w:val="0"/>
          <w:numId w:val="40"/>
        </w:numPr>
        <w:jc w:val="both"/>
        <w:rPr>
          <w:rFonts w:asciiTheme="minorHAnsi" w:eastAsia="Arial" w:hAnsiTheme="minorHAnsi" w:cstheme="minorHAnsi"/>
          <w:b/>
          <w:bCs/>
          <w:highlight w:val="yellow"/>
        </w:rPr>
      </w:pPr>
      <w:bookmarkStart w:id="9" w:name="_Hlk30074751"/>
      <w:r w:rsidRPr="0087300D">
        <w:rPr>
          <w:rFonts w:asciiTheme="minorHAnsi" w:hAnsiTheme="minorHAnsi" w:cstheme="minorHAnsi"/>
          <w:b/>
          <w:bCs/>
          <w:highlight w:val="yellow"/>
        </w:rPr>
        <w:t>PCR reaction and gel extraction</w:t>
      </w:r>
      <w:r w:rsidR="009224A4" w:rsidRPr="0087300D">
        <w:rPr>
          <w:rFonts w:asciiTheme="minorHAnsi" w:eastAsia="Arial" w:hAnsiTheme="minorHAnsi" w:cstheme="minorHAnsi"/>
          <w:b/>
          <w:bCs/>
          <w:highlight w:val="yellow"/>
        </w:rPr>
        <w:tab/>
      </w:r>
      <w:r w:rsidR="009224A4" w:rsidRPr="0087300D">
        <w:rPr>
          <w:rFonts w:asciiTheme="minorHAnsi" w:eastAsia="Arial" w:hAnsiTheme="minorHAnsi" w:cstheme="minorHAnsi"/>
          <w:b/>
          <w:bCs/>
          <w:highlight w:val="yellow"/>
        </w:rPr>
        <w:tab/>
      </w:r>
    </w:p>
    <w:p w14:paraId="0535D8F0" w14:textId="0E00E11E" w:rsidR="009224A4" w:rsidRPr="00E60D9D" w:rsidRDefault="009224A4" w:rsidP="0087300D">
      <w:pPr>
        <w:jc w:val="both"/>
        <w:rPr>
          <w:rFonts w:asciiTheme="minorHAnsi" w:eastAsia="Arial" w:hAnsiTheme="minorHAnsi" w:cstheme="minorHAnsi"/>
          <w:b/>
          <w:bCs/>
        </w:rPr>
      </w:pPr>
      <w:r w:rsidRPr="00E60D9D">
        <w:rPr>
          <w:rFonts w:asciiTheme="minorHAnsi" w:eastAsia="Arial" w:hAnsiTheme="minorHAnsi" w:cstheme="minorHAnsi"/>
          <w:b/>
          <w:bCs/>
        </w:rPr>
        <w:tab/>
      </w:r>
    </w:p>
    <w:p w14:paraId="255272B8" w14:textId="552E594D" w:rsidR="00294787"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Set up the PCR reaction on ice</w:t>
      </w:r>
      <w:r w:rsidR="004A04F8" w:rsidRPr="00E60D9D">
        <w:rPr>
          <w:rFonts w:asciiTheme="minorHAnsi" w:hAnsiTheme="minorHAnsi" w:cstheme="minorHAnsi"/>
        </w:rPr>
        <w:t xml:space="preserve"> according to </w:t>
      </w:r>
      <w:r w:rsidR="00091270" w:rsidRPr="00091270">
        <w:rPr>
          <w:rFonts w:asciiTheme="minorHAnsi" w:hAnsiTheme="minorHAnsi" w:cstheme="minorHAnsi"/>
          <w:b/>
        </w:rPr>
        <w:t>Table</w:t>
      </w:r>
      <w:r w:rsidR="004A04F8" w:rsidRPr="00E60D9D">
        <w:rPr>
          <w:rFonts w:asciiTheme="minorHAnsi" w:hAnsiTheme="minorHAnsi" w:cstheme="minorHAnsi"/>
        </w:rPr>
        <w:t xml:space="preserve"> </w:t>
      </w:r>
      <w:r w:rsidR="00E60D9D" w:rsidRPr="00553C67">
        <w:rPr>
          <w:rFonts w:asciiTheme="minorHAnsi" w:hAnsiTheme="minorHAnsi"/>
          <w:b/>
        </w:rPr>
        <w:t>9</w:t>
      </w:r>
      <w:r w:rsidR="004A04F8" w:rsidRPr="00E60D9D">
        <w:rPr>
          <w:rFonts w:asciiTheme="minorHAnsi" w:hAnsiTheme="minorHAnsi" w:cstheme="minorHAnsi"/>
        </w:rPr>
        <w:t>.</w:t>
      </w:r>
      <w:r w:rsidR="00E60D9D" w:rsidRPr="00E60D9D">
        <w:rPr>
          <w:rFonts w:asciiTheme="minorHAnsi" w:hAnsiTheme="minorHAnsi" w:cstheme="minorHAnsi"/>
        </w:rPr>
        <w:t xml:space="preserve"> See </w:t>
      </w:r>
      <w:r w:rsidR="00091270" w:rsidRPr="00091270">
        <w:rPr>
          <w:rFonts w:asciiTheme="minorHAnsi" w:hAnsiTheme="minorHAnsi" w:cstheme="minorHAnsi"/>
          <w:b/>
        </w:rPr>
        <w:t>Table</w:t>
      </w:r>
      <w:r w:rsidR="00E60D9D" w:rsidRPr="00E60D9D">
        <w:rPr>
          <w:rFonts w:asciiTheme="minorHAnsi" w:hAnsiTheme="minorHAnsi" w:cstheme="minorHAnsi"/>
        </w:rPr>
        <w:t xml:space="preserve"> </w:t>
      </w:r>
      <w:r w:rsidR="00E60D9D" w:rsidRPr="00553C67">
        <w:rPr>
          <w:rFonts w:asciiTheme="minorHAnsi" w:hAnsiTheme="minorHAnsi"/>
          <w:b/>
        </w:rPr>
        <w:t>7</w:t>
      </w:r>
      <w:r w:rsidR="00E60D9D" w:rsidRPr="00E60D9D">
        <w:rPr>
          <w:rFonts w:asciiTheme="minorHAnsi" w:hAnsiTheme="minorHAnsi" w:cstheme="minorHAnsi"/>
        </w:rPr>
        <w:t xml:space="preserve"> for all primers.</w:t>
      </w:r>
    </w:p>
    <w:p w14:paraId="454EAAE2" w14:textId="5B28F42D" w:rsidR="00F46584" w:rsidRPr="00E60D9D" w:rsidRDefault="00F46584" w:rsidP="0087300D">
      <w:pPr>
        <w:jc w:val="both"/>
        <w:rPr>
          <w:rFonts w:asciiTheme="minorHAnsi" w:hAnsiTheme="minorHAnsi" w:cstheme="minorHAnsi"/>
        </w:rPr>
      </w:pPr>
    </w:p>
    <w:p w14:paraId="4D2C48A0" w14:textId="6E24BA9C" w:rsidR="004A04F8" w:rsidRPr="00E60D9D" w:rsidRDefault="004A04F8" w:rsidP="0087300D">
      <w:pPr>
        <w:jc w:val="both"/>
        <w:rPr>
          <w:rFonts w:asciiTheme="minorHAnsi" w:hAnsiTheme="minorHAnsi" w:cstheme="minorHAnsi"/>
        </w:rPr>
      </w:pPr>
      <w:r w:rsidRPr="00E60D9D">
        <w:rPr>
          <w:rFonts w:asciiTheme="minorHAnsi" w:hAnsiTheme="minorHAnsi" w:cstheme="minorHAnsi"/>
        </w:rPr>
        <w:t xml:space="preserve">[Place </w:t>
      </w:r>
      <w:r w:rsidR="00091270" w:rsidRPr="00091270">
        <w:rPr>
          <w:rFonts w:asciiTheme="minorHAnsi" w:hAnsiTheme="minorHAnsi" w:cstheme="minorHAnsi"/>
          <w:b/>
        </w:rPr>
        <w:t>Table</w:t>
      </w:r>
      <w:r w:rsidRPr="00E60D9D">
        <w:rPr>
          <w:rFonts w:asciiTheme="minorHAnsi" w:hAnsiTheme="minorHAnsi" w:cstheme="minorHAnsi"/>
        </w:rPr>
        <w:t xml:space="preserve"> </w:t>
      </w:r>
      <w:r w:rsidR="00E60D9D" w:rsidRPr="00E60D9D">
        <w:rPr>
          <w:rFonts w:asciiTheme="minorHAnsi" w:hAnsiTheme="minorHAnsi" w:cstheme="minorHAnsi"/>
        </w:rPr>
        <w:t>9</w:t>
      </w:r>
      <w:r w:rsidRPr="00E60D9D">
        <w:rPr>
          <w:rFonts w:asciiTheme="minorHAnsi" w:hAnsiTheme="minorHAnsi" w:cstheme="minorHAnsi"/>
        </w:rPr>
        <w:t xml:space="preserve"> here]</w:t>
      </w:r>
    </w:p>
    <w:p w14:paraId="0C5C4937" w14:textId="77777777" w:rsidR="004A04F8" w:rsidRPr="00E60D9D" w:rsidRDefault="004A04F8" w:rsidP="0087300D">
      <w:pPr>
        <w:jc w:val="both"/>
        <w:rPr>
          <w:rFonts w:asciiTheme="minorHAnsi" w:hAnsiTheme="minorHAnsi" w:cstheme="minorHAnsi"/>
        </w:rPr>
      </w:pPr>
    </w:p>
    <w:p w14:paraId="37A4CA87" w14:textId="1217D222" w:rsidR="009224A4" w:rsidRPr="00E60D9D" w:rsidRDefault="005B4C81" w:rsidP="0087300D">
      <w:pPr>
        <w:jc w:val="both"/>
        <w:rPr>
          <w:rFonts w:asciiTheme="minorHAnsi" w:eastAsia="Arial" w:hAnsiTheme="minorHAnsi" w:cstheme="minorHAnsi"/>
          <w:highlight w:val="yellow"/>
        </w:rPr>
      </w:pPr>
      <w:r w:rsidRPr="00E60D9D">
        <w:rPr>
          <w:rFonts w:asciiTheme="minorHAnsi" w:hAnsiTheme="minorHAnsi" w:cstheme="minorHAnsi"/>
        </w:rPr>
        <w:t>NOTE</w:t>
      </w:r>
      <w:r>
        <w:rPr>
          <w:rFonts w:asciiTheme="minorHAnsi" w:hAnsiTheme="minorHAnsi" w:cstheme="minorHAnsi"/>
        </w:rPr>
        <w:t>:</w:t>
      </w:r>
      <w:r w:rsidRPr="00E60D9D">
        <w:rPr>
          <w:rFonts w:asciiTheme="minorHAnsi" w:hAnsiTheme="minorHAnsi" w:cstheme="minorHAnsi"/>
        </w:rPr>
        <w:t xml:space="preserve"> Only </w:t>
      </w:r>
      <w:r w:rsidR="6AF0D450" w:rsidRPr="00E60D9D">
        <w:rPr>
          <w:rFonts w:asciiTheme="minorHAnsi" w:hAnsiTheme="minorHAnsi" w:cstheme="minorHAnsi"/>
        </w:rPr>
        <w:t>5 µL of the cDNA library is used.</w:t>
      </w:r>
    </w:p>
    <w:p w14:paraId="38244506" w14:textId="6278C195" w:rsidR="00174C63" w:rsidRPr="00E60D9D" w:rsidRDefault="00174C63" w:rsidP="0087300D">
      <w:pPr>
        <w:jc w:val="both"/>
        <w:rPr>
          <w:rFonts w:asciiTheme="minorHAnsi" w:hAnsiTheme="minorHAnsi" w:cstheme="minorHAnsi"/>
        </w:rPr>
      </w:pPr>
    </w:p>
    <w:p w14:paraId="6CD20FDF" w14:textId="504BE526" w:rsidR="009224A4" w:rsidRPr="00E60D9D" w:rsidRDefault="004A04F8" w:rsidP="0087300D">
      <w:pPr>
        <w:numPr>
          <w:ilvl w:val="1"/>
          <w:numId w:val="40"/>
        </w:numPr>
        <w:jc w:val="both"/>
        <w:rPr>
          <w:rFonts w:asciiTheme="minorHAnsi" w:eastAsia="Arial" w:hAnsiTheme="minorHAnsi" w:cstheme="minorHAnsi"/>
        </w:rPr>
      </w:pPr>
      <w:r w:rsidRPr="00E60D9D">
        <w:rPr>
          <w:rFonts w:asciiTheme="minorHAnsi" w:hAnsiTheme="minorHAnsi" w:cstheme="minorHAnsi"/>
        </w:rPr>
        <w:t>Run PCR as follows:</w:t>
      </w:r>
      <w:r w:rsidR="00300372">
        <w:rPr>
          <w:rFonts w:asciiTheme="minorHAnsi" w:hAnsiTheme="minorHAnsi" w:cstheme="minorHAnsi"/>
        </w:rPr>
        <w:t xml:space="preserve"> </w:t>
      </w:r>
      <w:r w:rsidRPr="00E60D9D">
        <w:rPr>
          <w:rFonts w:asciiTheme="minorHAnsi" w:eastAsia="Arial" w:hAnsiTheme="minorHAnsi" w:cstheme="minorHAnsi"/>
        </w:rPr>
        <w:t xml:space="preserve">95 </w:t>
      </w:r>
      <w:r w:rsidRPr="00E60D9D">
        <w:rPr>
          <w:rFonts w:asciiTheme="minorHAnsi" w:hAnsiTheme="minorHAnsi" w:cstheme="minorHAnsi"/>
        </w:rPr>
        <w:t>°C</w:t>
      </w:r>
      <w:r w:rsidR="00300372">
        <w:rPr>
          <w:rFonts w:asciiTheme="minorHAnsi" w:hAnsiTheme="minorHAnsi" w:cstheme="minorHAnsi"/>
        </w:rPr>
        <w:t xml:space="preserve"> </w:t>
      </w:r>
      <w:r w:rsidRPr="00E60D9D">
        <w:rPr>
          <w:rFonts w:asciiTheme="minorHAnsi" w:hAnsiTheme="minorHAnsi" w:cstheme="minorHAnsi"/>
        </w:rPr>
        <w:t xml:space="preserve">for 2 min; </w:t>
      </w:r>
      <w:r w:rsidR="005B4C81" w:rsidRPr="00E60D9D">
        <w:rPr>
          <w:rFonts w:asciiTheme="minorHAnsi" w:hAnsiTheme="minorHAnsi" w:cstheme="minorHAnsi"/>
        </w:rPr>
        <w:t xml:space="preserve">n </w:t>
      </w:r>
      <w:r w:rsidRPr="00E60D9D">
        <w:rPr>
          <w:rFonts w:asciiTheme="minorHAnsi" w:hAnsiTheme="minorHAnsi" w:cstheme="minorHAnsi"/>
        </w:rPr>
        <w:t xml:space="preserve">cycles of </w:t>
      </w:r>
      <w:r w:rsidRPr="00E60D9D">
        <w:rPr>
          <w:rFonts w:asciiTheme="minorHAnsi" w:eastAsia="Arial" w:hAnsiTheme="minorHAnsi" w:cstheme="minorHAnsi"/>
        </w:rPr>
        <w:t xml:space="preserve">98 </w:t>
      </w:r>
      <w:r w:rsidRPr="00E60D9D">
        <w:rPr>
          <w:rFonts w:asciiTheme="minorHAnsi" w:hAnsiTheme="minorHAnsi" w:cstheme="minorHAnsi"/>
        </w:rPr>
        <w:t xml:space="preserve">°C for 20 s, 52 °C for 30 s, and 72 °C for 1 min; and 72 °C for 5 min. </w:t>
      </w:r>
      <w:r w:rsidR="6AF0D450" w:rsidRPr="00E60D9D">
        <w:rPr>
          <w:rFonts w:asciiTheme="minorHAnsi" w:hAnsiTheme="minorHAnsi" w:cstheme="minorHAnsi"/>
        </w:rPr>
        <w:t xml:space="preserve">The number </w:t>
      </w:r>
      <w:r w:rsidR="00114F12">
        <w:rPr>
          <w:rFonts w:asciiTheme="minorHAnsi" w:hAnsiTheme="minorHAnsi" w:cstheme="minorHAnsi"/>
        </w:rPr>
        <w:t>(</w:t>
      </w:r>
      <w:r w:rsidR="005B4C81">
        <w:rPr>
          <w:rFonts w:asciiTheme="minorHAnsi" w:hAnsiTheme="minorHAnsi" w:cstheme="minorHAnsi"/>
        </w:rPr>
        <w:t>n</w:t>
      </w:r>
      <w:r w:rsidR="00114F12">
        <w:rPr>
          <w:rFonts w:asciiTheme="minorHAnsi" w:hAnsiTheme="minorHAnsi" w:cstheme="minorHAnsi"/>
        </w:rPr>
        <w:t xml:space="preserve">) </w:t>
      </w:r>
      <w:r w:rsidR="6AF0D450" w:rsidRPr="00E60D9D">
        <w:rPr>
          <w:rFonts w:asciiTheme="minorHAnsi" w:hAnsiTheme="minorHAnsi" w:cstheme="minorHAnsi"/>
        </w:rPr>
        <w:t xml:space="preserve">of cycles for amplifying the </w:t>
      </w:r>
      <w:proofErr w:type="spellStart"/>
      <w:r w:rsidR="0087300D">
        <w:rPr>
          <w:rFonts w:asciiTheme="minorHAnsi" w:hAnsiTheme="minorHAnsi" w:cstheme="minorHAnsi"/>
        </w:rPr>
        <w:t>χ</w:t>
      </w:r>
      <w:r w:rsidR="6AF0D450" w:rsidRPr="00E60D9D">
        <w:rPr>
          <w:rFonts w:asciiTheme="minorHAnsi" w:hAnsiTheme="minorHAnsi" w:cstheme="minorHAnsi"/>
        </w:rPr>
        <w:t>CRAC</w:t>
      </w:r>
      <w:proofErr w:type="spellEnd"/>
      <w:r w:rsidR="6AF0D450" w:rsidRPr="00E60D9D">
        <w:rPr>
          <w:rFonts w:asciiTheme="minorHAnsi" w:hAnsiTheme="minorHAnsi" w:cstheme="minorHAnsi"/>
        </w:rPr>
        <w:t xml:space="preserve"> library is determined by </w:t>
      </w:r>
      <w:r w:rsidR="005B4C81">
        <w:rPr>
          <w:rFonts w:asciiTheme="minorHAnsi" w:hAnsiTheme="minorHAnsi" w:cstheme="minorHAnsi"/>
        </w:rPr>
        <w:t xml:space="preserve">the </w:t>
      </w:r>
      <w:r w:rsidR="6AF0D450" w:rsidRPr="00E60D9D">
        <w:rPr>
          <w:rFonts w:asciiTheme="minorHAnsi" w:hAnsiTheme="minorHAnsi" w:cstheme="minorHAnsi"/>
        </w:rPr>
        <w:t xml:space="preserve">qPCR described </w:t>
      </w:r>
      <w:r w:rsidR="007C1DAD">
        <w:rPr>
          <w:rFonts w:asciiTheme="minorHAnsi" w:hAnsiTheme="minorHAnsi" w:cstheme="minorHAnsi"/>
        </w:rPr>
        <w:t>in section 10</w:t>
      </w:r>
      <w:r w:rsidR="6AF0D450" w:rsidRPr="00E60D9D">
        <w:rPr>
          <w:rFonts w:asciiTheme="minorHAnsi" w:hAnsiTheme="minorHAnsi" w:cstheme="minorHAnsi"/>
        </w:rPr>
        <w:t>.</w:t>
      </w:r>
    </w:p>
    <w:p w14:paraId="51B7C018" w14:textId="77777777" w:rsidR="009224A4" w:rsidRPr="00E60D9D" w:rsidRDefault="009224A4" w:rsidP="0087300D">
      <w:pPr>
        <w:jc w:val="both"/>
        <w:rPr>
          <w:rFonts w:asciiTheme="minorHAnsi" w:eastAsia="Arial" w:hAnsiTheme="minorHAnsi" w:cstheme="minorHAnsi"/>
        </w:rPr>
      </w:pPr>
    </w:p>
    <w:p w14:paraId="115129B8" w14:textId="2E7937EC" w:rsidR="009224A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Add 1 µL of exonuclease I and incubate at 37</w:t>
      </w:r>
      <w:r w:rsidR="00A24FE1">
        <w:rPr>
          <w:rFonts w:asciiTheme="minorHAnsi" w:hAnsiTheme="minorHAnsi" w:cstheme="minorHAnsi"/>
        </w:rPr>
        <w:t xml:space="preserve"> </w:t>
      </w:r>
      <w:r w:rsidRPr="00E60D9D">
        <w:rPr>
          <w:rFonts w:asciiTheme="minorHAnsi" w:hAnsiTheme="minorHAnsi" w:cstheme="minorHAnsi"/>
        </w:rPr>
        <w:t>°C for 60 min</w:t>
      </w:r>
      <w:r w:rsidR="00114F12">
        <w:rPr>
          <w:rFonts w:asciiTheme="minorHAnsi" w:hAnsiTheme="minorHAnsi" w:cstheme="minorHAnsi"/>
        </w:rPr>
        <w:t>.</w:t>
      </w:r>
    </w:p>
    <w:p w14:paraId="21AE4B34" w14:textId="77777777" w:rsidR="007C1DAD" w:rsidRPr="007C1DAD" w:rsidRDefault="007C1DAD" w:rsidP="0087300D">
      <w:pPr>
        <w:jc w:val="both"/>
        <w:rPr>
          <w:rFonts w:asciiTheme="minorHAnsi" w:eastAsia="Arial" w:hAnsiTheme="minorHAnsi" w:cstheme="minorHAnsi"/>
        </w:rPr>
      </w:pPr>
    </w:p>
    <w:p w14:paraId="26CA50AF" w14:textId="5E418AB1" w:rsidR="00F46584" w:rsidRPr="00E60D9D" w:rsidRDefault="6AF0D450" w:rsidP="0087300D">
      <w:pPr>
        <w:numPr>
          <w:ilvl w:val="1"/>
          <w:numId w:val="40"/>
        </w:numPr>
        <w:jc w:val="both"/>
        <w:rPr>
          <w:rFonts w:asciiTheme="minorHAnsi" w:eastAsia="Arial" w:hAnsiTheme="minorHAnsi" w:cstheme="minorHAnsi"/>
        </w:rPr>
      </w:pPr>
      <w:r w:rsidRPr="00E60D9D">
        <w:rPr>
          <w:rFonts w:asciiTheme="minorHAnsi" w:hAnsiTheme="minorHAnsi" w:cstheme="minorHAnsi"/>
        </w:rPr>
        <w:t xml:space="preserve">Clean up </w:t>
      </w:r>
      <w:r w:rsidR="005B4C81">
        <w:rPr>
          <w:rFonts w:asciiTheme="minorHAnsi" w:hAnsiTheme="minorHAnsi" w:cstheme="minorHAnsi"/>
        </w:rPr>
        <w:t xml:space="preserve">the </w:t>
      </w:r>
      <w:r w:rsidRPr="00E60D9D">
        <w:rPr>
          <w:rFonts w:asciiTheme="minorHAnsi" w:hAnsiTheme="minorHAnsi" w:cstheme="minorHAnsi"/>
        </w:rPr>
        <w:t xml:space="preserve">amplified cDNA using </w:t>
      </w:r>
      <w:r w:rsidR="002712F0" w:rsidRPr="00E60D9D">
        <w:rPr>
          <w:rFonts w:asciiTheme="minorHAnsi" w:hAnsiTheme="minorHAnsi" w:cstheme="minorHAnsi"/>
        </w:rPr>
        <w:t>SPRI</w:t>
      </w:r>
      <w:r w:rsidRPr="00E60D9D">
        <w:rPr>
          <w:rFonts w:asciiTheme="minorHAnsi" w:hAnsiTheme="minorHAnsi" w:cstheme="minorHAnsi"/>
        </w:rPr>
        <w:t xml:space="preserve"> beads as described above </w:t>
      </w:r>
      <w:r w:rsidRPr="005B4C81">
        <w:rPr>
          <w:rFonts w:asciiTheme="minorHAnsi" w:hAnsiTheme="minorHAnsi"/>
        </w:rPr>
        <w:t>us</w:t>
      </w:r>
      <w:r w:rsidR="005B4C81">
        <w:rPr>
          <w:rFonts w:asciiTheme="minorHAnsi" w:hAnsiTheme="minorHAnsi"/>
        </w:rPr>
        <w:t>ing</w:t>
      </w:r>
      <w:r w:rsidRPr="005B4C81">
        <w:rPr>
          <w:rFonts w:asciiTheme="minorHAnsi" w:hAnsiTheme="minorHAnsi"/>
        </w:rPr>
        <w:t xml:space="preserve"> </w:t>
      </w:r>
      <w:r w:rsidR="00114F12" w:rsidRPr="005B4C81">
        <w:rPr>
          <w:rFonts w:asciiTheme="minorHAnsi" w:hAnsiTheme="minorHAnsi" w:cstheme="minorHAnsi"/>
        </w:rPr>
        <w:t xml:space="preserve">two </w:t>
      </w:r>
      <w:r w:rsidRPr="005B4C81">
        <w:rPr>
          <w:rFonts w:asciiTheme="minorHAnsi" w:hAnsiTheme="minorHAnsi"/>
        </w:rPr>
        <w:t>volumes</w:t>
      </w:r>
      <w:r w:rsidR="000B2B0B" w:rsidRPr="005B4C81">
        <w:rPr>
          <w:rFonts w:asciiTheme="minorHAnsi" w:hAnsiTheme="minorHAnsi"/>
        </w:rPr>
        <w:t xml:space="preserve"> </w:t>
      </w:r>
      <w:r w:rsidR="005B4C81" w:rsidRPr="00E60D9D">
        <w:rPr>
          <w:rFonts w:asciiTheme="minorHAnsi" w:hAnsiTheme="minorHAnsi" w:cstheme="minorHAnsi"/>
        </w:rPr>
        <w:t>of beads</w:t>
      </w:r>
      <w:r w:rsidR="005B4C81">
        <w:rPr>
          <w:rFonts w:asciiTheme="minorHAnsi" w:hAnsiTheme="minorHAnsi"/>
        </w:rPr>
        <w:t xml:space="preserve"> (</w:t>
      </w:r>
      <w:r w:rsidR="000B2B0B" w:rsidRPr="005B4C81">
        <w:rPr>
          <w:rFonts w:asciiTheme="minorHAnsi" w:hAnsiTheme="minorHAnsi"/>
        </w:rPr>
        <w:t>i.e.</w:t>
      </w:r>
      <w:r w:rsidR="005B4C81">
        <w:rPr>
          <w:rFonts w:asciiTheme="minorHAnsi" w:hAnsiTheme="minorHAnsi"/>
        </w:rPr>
        <w:t>,</w:t>
      </w:r>
      <w:r w:rsidR="000B2B0B" w:rsidRPr="005B4C81">
        <w:rPr>
          <w:rFonts w:asciiTheme="minorHAnsi" w:hAnsiTheme="minorHAnsi"/>
        </w:rPr>
        <w:t xml:space="preserve"> </w:t>
      </w:r>
      <w:r w:rsidR="006D5FEC" w:rsidRPr="005B4C81">
        <w:rPr>
          <w:rFonts w:asciiTheme="minorHAnsi" w:hAnsiTheme="minorHAnsi"/>
        </w:rPr>
        <w:t>100 µL</w:t>
      </w:r>
      <w:r w:rsidRPr="00E60D9D">
        <w:rPr>
          <w:rFonts w:asciiTheme="minorHAnsi" w:hAnsiTheme="minorHAnsi" w:cstheme="minorHAnsi"/>
        </w:rPr>
        <w:t>). Elute in 11 µL</w:t>
      </w:r>
      <w:r w:rsidR="00114F12">
        <w:rPr>
          <w:rFonts w:asciiTheme="minorHAnsi" w:hAnsiTheme="minorHAnsi" w:cstheme="minorHAnsi"/>
        </w:rPr>
        <w:t>.</w:t>
      </w:r>
    </w:p>
    <w:p w14:paraId="66D58048" w14:textId="77777777" w:rsidR="007C1DAD" w:rsidRDefault="007C1DAD" w:rsidP="0087300D">
      <w:pPr>
        <w:jc w:val="both"/>
        <w:rPr>
          <w:rFonts w:asciiTheme="minorHAnsi" w:eastAsia="Arial" w:hAnsiTheme="minorHAnsi" w:cstheme="minorHAnsi"/>
          <w:highlight w:val="yellow"/>
        </w:rPr>
      </w:pPr>
    </w:p>
    <w:p w14:paraId="29B943C8" w14:textId="2E2AABE5" w:rsidR="00F46584"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Add 3 µL of 6</w:t>
      </w:r>
      <w:r w:rsidR="00114F12" w:rsidRPr="00E60D9D">
        <w:rPr>
          <w:rFonts w:asciiTheme="minorHAnsi" w:eastAsia="Arial" w:hAnsiTheme="minorHAnsi" w:cstheme="minorHAnsi"/>
          <w:highlight w:val="yellow"/>
        </w:rPr>
        <w:t>x</w:t>
      </w:r>
      <w:r w:rsidRPr="00E60D9D">
        <w:rPr>
          <w:rFonts w:asciiTheme="minorHAnsi" w:eastAsia="Arial" w:hAnsiTheme="minorHAnsi" w:cstheme="minorHAnsi"/>
          <w:highlight w:val="yellow"/>
        </w:rPr>
        <w:t xml:space="preserve"> loading dye and run on a </w:t>
      </w:r>
      <w:r w:rsidR="002712F0" w:rsidRPr="00E60D9D">
        <w:rPr>
          <w:rFonts w:asciiTheme="minorHAnsi" w:eastAsia="Arial" w:hAnsiTheme="minorHAnsi" w:cstheme="minorHAnsi"/>
          <w:highlight w:val="yellow"/>
        </w:rPr>
        <w:t xml:space="preserve">precast </w:t>
      </w:r>
      <w:r w:rsidRPr="00E60D9D">
        <w:rPr>
          <w:rFonts w:asciiTheme="minorHAnsi" w:eastAsia="Arial" w:hAnsiTheme="minorHAnsi" w:cstheme="minorHAnsi"/>
          <w:highlight w:val="yellow"/>
        </w:rPr>
        <w:t xml:space="preserve">6% TBE gel at 100 V for 1 </w:t>
      </w:r>
      <w:r w:rsidR="00A24FE1">
        <w:rPr>
          <w:rFonts w:asciiTheme="minorHAnsi" w:eastAsia="Arial" w:hAnsiTheme="minorHAnsi" w:cstheme="minorHAnsi"/>
          <w:highlight w:val="yellow"/>
        </w:rPr>
        <w:t>h</w:t>
      </w:r>
      <w:r w:rsidRPr="00E60D9D">
        <w:rPr>
          <w:rFonts w:asciiTheme="minorHAnsi" w:eastAsia="Arial" w:hAnsiTheme="minorHAnsi" w:cstheme="minorHAnsi"/>
          <w:highlight w:val="yellow"/>
        </w:rPr>
        <w:t xml:space="preserve"> in 1</w:t>
      </w:r>
      <w:r w:rsidR="005B4C81" w:rsidRPr="00E60D9D">
        <w:rPr>
          <w:rFonts w:asciiTheme="minorHAnsi" w:eastAsia="Arial" w:hAnsiTheme="minorHAnsi" w:cstheme="minorHAnsi"/>
          <w:highlight w:val="yellow"/>
        </w:rPr>
        <w:t>x</w:t>
      </w:r>
      <w:r w:rsidRPr="00E60D9D">
        <w:rPr>
          <w:rFonts w:asciiTheme="minorHAnsi" w:eastAsia="Arial" w:hAnsiTheme="minorHAnsi" w:cstheme="minorHAnsi"/>
          <w:highlight w:val="yellow"/>
        </w:rPr>
        <w:t xml:space="preserve"> TBE buffer. Use </w:t>
      </w:r>
      <w:r w:rsidR="00146B2F" w:rsidRPr="00E60D9D">
        <w:rPr>
          <w:rFonts w:asciiTheme="minorHAnsi" w:eastAsia="Arial" w:hAnsiTheme="minorHAnsi" w:cstheme="minorHAnsi"/>
          <w:highlight w:val="yellow"/>
        </w:rPr>
        <w:t>a ladder appropriate for quantification of short DNA fragments</w:t>
      </w:r>
      <w:r w:rsidR="0090117E">
        <w:rPr>
          <w:rFonts w:asciiTheme="minorHAnsi" w:eastAsia="Arial" w:hAnsiTheme="minorHAnsi" w:cstheme="minorHAnsi"/>
          <w:highlight w:val="yellow"/>
        </w:rPr>
        <w:t>.</w:t>
      </w:r>
    </w:p>
    <w:p w14:paraId="19CB8FA1" w14:textId="77777777" w:rsidR="007C1DAD" w:rsidRDefault="007C1DAD" w:rsidP="0087300D">
      <w:pPr>
        <w:jc w:val="both"/>
        <w:rPr>
          <w:rFonts w:asciiTheme="minorHAnsi" w:eastAsia="Arial" w:hAnsiTheme="minorHAnsi" w:cstheme="minorHAnsi"/>
          <w:highlight w:val="yellow"/>
        </w:rPr>
      </w:pPr>
    </w:p>
    <w:p w14:paraId="449E8706" w14:textId="2ABCCE41" w:rsidR="00F46584"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Once finished, remove the gel from the cassette and place in a suitable, liquid-tight container with enough 1</w:t>
      </w:r>
      <w:r w:rsidR="00114F12" w:rsidRPr="00E60D9D">
        <w:rPr>
          <w:rFonts w:asciiTheme="minorHAnsi" w:eastAsia="Arial" w:hAnsiTheme="minorHAnsi" w:cstheme="minorHAnsi"/>
          <w:highlight w:val="yellow"/>
        </w:rPr>
        <w:t>x</w:t>
      </w:r>
      <w:r w:rsidRPr="00E60D9D">
        <w:rPr>
          <w:rFonts w:asciiTheme="minorHAnsi" w:eastAsia="Arial" w:hAnsiTheme="minorHAnsi" w:cstheme="minorHAnsi"/>
          <w:highlight w:val="yellow"/>
        </w:rPr>
        <w:t xml:space="preserve"> TBE to cover the gel (</w:t>
      </w:r>
      <w:r w:rsidR="0090117E">
        <w:rPr>
          <w:rFonts w:asciiTheme="minorHAnsi" w:eastAsia="Arial" w:hAnsiTheme="minorHAnsi" w:cstheme="minorHAnsi"/>
          <w:highlight w:val="yellow"/>
        </w:rPr>
        <w:t xml:space="preserve">e.g., </w:t>
      </w:r>
      <w:r w:rsidRPr="00E60D9D">
        <w:rPr>
          <w:rFonts w:asciiTheme="minorHAnsi" w:eastAsia="Arial" w:hAnsiTheme="minorHAnsi" w:cstheme="minorHAnsi"/>
          <w:highlight w:val="yellow"/>
        </w:rPr>
        <w:t>~50 mL). Add an appropriate amount of SYBR safe dye (e.g.</w:t>
      </w:r>
      <w:r w:rsidR="0086679D">
        <w:rPr>
          <w:rFonts w:asciiTheme="minorHAnsi" w:eastAsia="Arial" w:hAnsiTheme="minorHAnsi" w:cstheme="minorHAnsi"/>
          <w:highlight w:val="yellow"/>
        </w:rPr>
        <w:t>,</w:t>
      </w:r>
      <w:r w:rsidRPr="00E60D9D">
        <w:rPr>
          <w:rFonts w:asciiTheme="minorHAnsi" w:eastAsia="Arial" w:hAnsiTheme="minorHAnsi" w:cstheme="minorHAnsi"/>
          <w:highlight w:val="yellow"/>
        </w:rPr>
        <w:t xml:space="preserve"> for 50 mL, use 5 µL of </w:t>
      </w:r>
      <w:r w:rsidR="0087300D">
        <w:rPr>
          <w:rFonts w:asciiTheme="minorHAnsi" w:eastAsia="Arial" w:hAnsiTheme="minorHAnsi" w:cstheme="minorHAnsi"/>
          <w:highlight w:val="yellow"/>
        </w:rPr>
        <w:t xml:space="preserve">a </w:t>
      </w:r>
      <w:r w:rsidRPr="00E60D9D">
        <w:rPr>
          <w:rFonts w:asciiTheme="minorHAnsi" w:eastAsia="Arial" w:hAnsiTheme="minorHAnsi" w:cstheme="minorHAnsi"/>
          <w:highlight w:val="yellow"/>
        </w:rPr>
        <w:t>10,000</w:t>
      </w:r>
      <w:r w:rsidR="0087300D">
        <w:rPr>
          <w:rFonts w:asciiTheme="minorHAnsi" w:eastAsia="Arial" w:hAnsiTheme="minorHAnsi" w:cstheme="minorHAnsi"/>
          <w:highlight w:val="yellow"/>
        </w:rPr>
        <w:t>x</w:t>
      </w:r>
      <w:r w:rsidRPr="00E60D9D">
        <w:rPr>
          <w:rFonts w:asciiTheme="minorHAnsi" w:eastAsia="Arial" w:hAnsiTheme="minorHAnsi" w:cstheme="minorHAnsi"/>
          <w:highlight w:val="yellow"/>
        </w:rPr>
        <w:t xml:space="preserve"> dye)</w:t>
      </w:r>
    </w:p>
    <w:p w14:paraId="0462748A" w14:textId="77777777" w:rsidR="007C1DAD" w:rsidRDefault="007C1DAD" w:rsidP="0087300D">
      <w:pPr>
        <w:jc w:val="both"/>
        <w:rPr>
          <w:rFonts w:asciiTheme="minorHAnsi" w:eastAsia="Arial" w:hAnsiTheme="minorHAnsi" w:cstheme="minorHAnsi"/>
          <w:highlight w:val="yellow"/>
        </w:rPr>
      </w:pPr>
    </w:p>
    <w:p w14:paraId="7AB36082" w14:textId="00CCD186" w:rsidR="00F46584" w:rsidRPr="0087300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Allow the gel to stain through gentle mixing for 15 min at </w:t>
      </w:r>
      <w:r w:rsidR="00CF5C3E" w:rsidRPr="00CA70E3">
        <w:rPr>
          <w:rFonts w:asciiTheme="minorHAnsi" w:eastAsia="Arial" w:hAnsiTheme="minorHAnsi" w:cstheme="minorHAnsi"/>
          <w:highlight w:val="yellow"/>
        </w:rPr>
        <w:t>RT</w:t>
      </w:r>
      <w:r w:rsidRPr="00E60D9D">
        <w:rPr>
          <w:rFonts w:asciiTheme="minorHAnsi" w:eastAsia="Arial" w:hAnsiTheme="minorHAnsi" w:cstheme="minorHAnsi"/>
          <w:highlight w:val="yellow"/>
        </w:rPr>
        <w:t>.</w:t>
      </w:r>
      <w:r w:rsidR="0087300D">
        <w:rPr>
          <w:rFonts w:asciiTheme="minorHAnsi" w:eastAsia="Arial" w:hAnsiTheme="minorHAnsi" w:cstheme="minorHAnsi"/>
          <w:highlight w:val="yellow"/>
        </w:rPr>
        <w:t xml:space="preserve"> </w:t>
      </w:r>
      <w:r w:rsidRPr="0087300D">
        <w:rPr>
          <w:rFonts w:asciiTheme="minorHAnsi" w:eastAsia="Arial" w:hAnsiTheme="minorHAnsi" w:cstheme="minorHAnsi"/>
          <w:highlight w:val="yellow"/>
        </w:rPr>
        <w:t>Drain the SYBR-containing 1</w:t>
      </w:r>
      <w:r w:rsidR="00114F12" w:rsidRPr="0087300D">
        <w:rPr>
          <w:rFonts w:asciiTheme="minorHAnsi" w:eastAsia="Arial" w:hAnsiTheme="minorHAnsi" w:cstheme="minorHAnsi"/>
          <w:highlight w:val="yellow"/>
        </w:rPr>
        <w:t>x</w:t>
      </w:r>
      <w:r w:rsidRPr="0087300D">
        <w:rPr>
          <w:rFonts w:asciiTheme="minorHAnsi" w:eastAsia="Arial" w:hAnsiTheme="minorHAnsi" w:cstheme="minorHAnsi"/>
          <w:highlight w:val="yellow"/>
        </w:rPr>
        <w:t xml:space="preserve"> TBE and replace with clean 1</w:t>
      </w:r>
      <w:r w:rsidR="00114F12" w:rsidRPr="0087300D">
        <w:rPr>
          <w:rFonts w:asciiTheme="minorHAnsi" w:eastAsia="Arial" w:hAnsiTheme="minorHAnsi" w:cstheme="minorHAnsi"/>
          <w:highlight w:val="yellow"/>
        </w:rPr>
        <w:t>x</w:t>
      </w:r>
      <w:r w:rsidRPr="0087300D">
        <w:rPr>
          <w:rFonts w:asciiTheme="minorHAnsi" w:eastAsia="Arial" w:hAnsiTheme="minorHAnsi" w:cstheme="minorHAnsi"/>
          <w:highlight w:val="yellow"/>
        </w:rPr>
        <w:t xml:space="preserve"> TBE. Wash the gel for 10 min with gentle shaking at </w:t>
      </w:r>
      <w:r w:rsidR="00CF5C3E" w:rsidRPr="00CA70E3">
        <w:rPr>
          <w:rFonts w:asciiTheme="minorHAnsi" w:eastAsia="Arial" w:hAnsiTheme="minorHAnsi" w:cstheme="minorHAnsi"/>
          <w:highlight w:val="yellow"/>
        </w:rPr>
        <w:t>RT</w:t>
      </w:r>
      <w:r w:rsidR="00114F12">
        <w:rPr>
          <w:rFonts w:asciiTheme="minorHAnsi" w:eastAsia="Arial" w:hAnsiTheme="minorHAnsi" w:cstheme="minorHAnsi"/>
          <w:highlight w:val="yellow"/>
        </w:rPr>
        <w:t>.</w:t>
      </w:r>
    </w:p>
    <w:p w14:paraId="5E5DC3E5" w14:textId="77777777" w:rsidR="007C1DAD" w:rsidRDefault="007C1DAD" w:rsidP="0087300D">
      <w:pPr>
        <w:jc w:val="both"/>
        <w:rPr>
          <w:rFonts w:asciiTheme="minorHAnsi" w:eastAsia="Arial" w:hAnsiTheme="minorHAnsi" w:cstheme="minorHAnsi"/>
          <w:highlight w:val="yellow"/>
        </w:rPr>
      </w:pPr>
    </w:p>
    <w:p w14:paraId="72E952D0" w14:textId="4C8EC39E" w:rsidR="00F46584"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Drain the 1</w:t>
      </w:r>
      <w:r w:rsidR="00114F12" w:rsidRPr="00E60D9D">
        <w:rPr>
          <w:rFonts w:asciiTheme="minorHAnsi" w:eastAsia="Arial" w:hAnsiTheme="minorHAnsi" w:cstheme="minorHAnsi"/>
          <w:highlight w:val="yellow"/>
        </w:rPr>
        <w:t>x</w:t>
      </w:r>
      <w:r w:rsidRPr="00E60D9D">
        <w:rPr>
          <w:rFonts w:asciiTheme="minorHAnsi" w:eastAsia="Arial" w:hAnsiTheme="minorHAnsi" w:cstheme="minorHAnsi"/>
          <w:highlight w:val="yellow"/>
        </w:rPr>
        <w:t xml:space="preserve"> TBE and place the gel in a transparent folder. Cut the folder to an appropriate size</w:t>
      </w:r>
      <w:r w:rsidR="0087300D">
        <w:rPr>
          <w:rFonts w:asciiTheme="minorHAnsi" w:eastAsia="Arial" w:hAnsiTheme="minorHAnsi" w:cstheme="minorHAnsi"/>
          <w:highlight w:val="yellow"/>
        </w:rPr>
        <w:t>.</w:t>
      </w:r>
    </w:p>
    <w:p w14:paraId="1CACEEFB" w14:textId="77777777" w:rsidR="007C1DAD" w:rsidRDefault="007C1DAD" w:rsidP="0087300D">
      <w:pPr>
        <w:jc w:val="both"/>
        <w:rPr>
          <w:rFonts w:asciiTheme="minorHAnsi" w:eastAsia="Arial" w:hAnsiTheme="minorHAnsi" w:cstheme="minorHAnsi"/>
          <w:highlight w:val="yellow"/>
        </w:rPr>
      </w:pPr>
    </w:p>
    <w:p w14:paraId="52DC5A5E" w14:textId="104108B5" w:rsidR="00F46584" w:rsidRPr="00E60D9D" w:rsidRDefault="00146B2F"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Image the gel through an appropriate means such as a </w:t>
      </w:r>
      <w:proofErr w:type="spellStart"/>
      <w:r w:rsidRPr="00E60D9D">
        <w:rPr>
          <w:rFonts w:asciiTheme="minorHAnsi" w:eastAsia="Arial" w:hAnsiTheme="minorHAnsi" w:cstheme="minorHAnsi"/>
          <w:highlight w:val="yellow"/>
        </w:rPr>
        <w:t>phosphorimager</w:t>
      </w:r>
      <w:proofErr w:type="spellEnd"/>
      <w:r w:rsidRPr="00E60D9D">
        <w:rPr>
          <w:rFonts w:asciiTheme="minorHAnsi" w:eastAsia="Arial" w:hAnsiTheme="minorHAnsi" w:cstheme="minorHAnsi"/>
          <w:highlight w:val="yellow"/>
        </w:rPr>
        <w:t xml:space="preserve">. </w:t>
      </w:r>
      <w:r w:rsidR="6AF0D450" w:rsidRPr="00E60D9D">
        <w:rPr>
          <w:rFonts w:asciiTheme="minorHAnsi" w:eastAsia="Arial" w:hAnsiTheme="minorHAnsi" w:cstheme="minorHAnsi"/>
          <w:highlight w:val="yellow"/>
        </w:rPr>
        <w:t xml:space="preserve">Excise DNA fragments between ~175 bp and ~400 bp. Put the gel slice in a 1.5 mL </w:t>
      </w:r>
      <w:r w:rsidR="0051430A" w:rsidRPr="00E60D9D">
        <w:rPr>
          <w:rFonts w:asciiTheme="minorHAnsi" w:eastAsia="Arial" w:hAnsiTheme="minorHAnsi" w:cstheme="minorHAnsi"/>
          <w:highlight w:val="yellow"/>
        </w:rPr>
        <w:t>tube</w:t>
      </w:r>
      <w:r w:rsidR="00CA70E3">
        <w:rPr>
          <w:rFonts w:asciiTheme="minorHAnsi" w:eastAsia="Arial" w:hAnsiTheme="minorHAnsi" w:cstheme="minorHAnsi"/>
          <w:highlight w:val="yellow"/>
        </w:rPr>
        <w:t>.</w:t>
      </w:r>
    </w:p>
    <w:p w14:paraId="6127012E" w14:textId="77777777" w:rsidR="007C1DAD" w:rsidRDefault="007C1DAD" w:rsidP="0087300D">
      <w:pPr>
        <w:jc w:val="both"/>
        <w:rPr>
          <w:rFonts w:asciiTheme="minorHAnsi" w:eastAsia="Arial" w:hAnsiTheme="minorHAnsi" w:cstheme="minorHAnsi"/>
          <w:highlight w:val="yellow"/>
        </w:rPr>
      </w:pPr>
    </w:p>
    <w:p w14:paraId="292D6739" w14:textId="4544577F" w:rsidR="00F46584"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Thoroughly smash the gel slice using a </w:t>
      </w:r>
      <w:r w:rsidR="001628C5" w:rsidRPr="00E60D9D">
        <w:rPr>
          <w:rFonts w:asciiTheme="minorHAnsi" w:eastAsia="Arial" w:hAnsiTheme="minorHAnsi" w:cstheme="minorHAnsi"/>
          <w:highlight w:val="yellow"/>
        </w:rPr>
        <w:t>P</w:t>
      </w:r>
      <w:r w:rsidRPr="00E60D9D">
        <w:rPr>
          <w:rFonts w:asciiTheme="minorHAnsi" w:eastAsia="Arial" w:hAnsiTheme="minorHAnsi" w:cstheme="minorHAnsi"/>
          <w:highlight w:val="yellow"/>
        </w:rPr>
        <w:t>1000 tip and add 400 µL of H</w:t>
      </w:r>
      <w:r w:rsidRPr="00E60D9D">
        <w:rPr>
          <w:rFonts w:asciiTheme="minorHAnsi" w:eastAsia="Arial" w:hAnsiTheme="minorHAnsi" w:cstheme="minorHAnsi"/>
          <w:highlight w:val="yellow"/>
          <w:vertAlign w:val="subscript"/>
        </w:rPr>
        <w:t>2</w:t>
      </w:r>
      <w:r w:rsidRPr="00E60D9D">
        <w:rPr>
          <w:rFonts w:asciiTheme="minorHAnsi" w:eastAsia="Arial" w:hAnsiTheme="minorHAnsi" w:cstheme="minorHAnsi"/>
          <w:highlight w:val="yellow"/>
        </w:rPr>
        <w:t>O. Incubate at 37</w:t>
      </w:r>
      <w:r w:rsidR="00A24FE1">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 xml:space="preserve">°C with shaking for 1 h in a </w:t>
      </w:r>
      <w:proofErr w:type="spellStart"/>
      <w:r w:rsidRPr="00E60D9D">
        <w:rPr>
          <w:rFonts w:asciiTheme="minorHAnsi" w:eastAsia="Arial" w:hAnsiTheme="minorHAnsi" w:cstheme="minorHAnsi"/>
          <w:highlight w:val="yellow"/>
        </w:rPr>
        <w:t>thermoblock</w:t>
      </w:r>
      <w:proofErr w:type="spellEnd"/>
      <w:r w:rsidR="00CA70E3">
        <w:rPr>
          <w:rFonts w:asciiTheme="minorHAnsi" w:eastAsia="Arial" w:hAnsiTheme="minorHAnsi" w:cstheme="minorHAnsi"/>
          <w:highlight w:val="yellow"/>
        </w:rPr>
        <w:t>.</w:t>
      </w:r>
    </w:p>
    <w:p w14:paraId="0E3DB90C" w14:textId="77777777" w:rsidR="007C1DAD" w:rsidRDefault="007C1DAD" w:rsidP="0087300D">
      <w:pPr>
        <w:jc w:val="both"/>
        <w:rPr>
          <w:rFonts w:asciiTheme="minorHAnsi" w:eastAsia="Arial" w:hAnsiTheme="minorHAnsi" w:cstheme="minorHAnsi"/>
          <w:highlight w:val="yellow"/>
        </w:rPr>
      </w:pPr>
    </w:p>
    <w:p w14:paraId="19E67631" w14:textId="1BF3583F" w:rsidR="009B1D46"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 xml:space="preserve">Freeze the sample on dry ice for 10 min, then place back in the </w:t>
      </w:r>
      <w:proofErr w:type="spellStart"/>
      <w:r w:rsidRPr="00E60D9D">
        <w:rPr>
          <w:rFonts w:asciiTheme="minorHAnsi" w:eastAsia="Arial" w:hAnsiTheme="minorHAnsi" w:cstheme="minorHAnsi"/>
          <w:highlight w:val="yellow"/>
        </w:rPr>
        <w:t>thermoblock</w:t>
      </w:r>
      <w:proofErr w:type="spellEnd"/>
      <w:r w:rsidRPr="00E60D9D">
        <w:rPr>
          <w:rFonts w:asciiTheme="minorHAnsi" w:eastAsia="Arial" w:hAnsiTheme="minorHAnsi" w:cstheme="minorHAnsi"/>
          <w:highlight w:val="yellow"/>
        </w:rPr>
        <w:t xml:space="preserve"> at 37</w:t>
      </w:r>
      <w:r w:rsidR="00A24FE1">
        <w:rPr>
          <w:rFonts w:asciiTheme="minorHAnsi" w:eastAsia="Arial" w:hAnsiTheme="minorHAnsi" w:cstheme="minorHAnsi"/>
          <w:highlight w:val="yellow"/>
        </w:rPr>
        <w:t xml:space="preserve"> </w:t>
      </w:r>
      <w:r w:rsidRPr="00E60D9D">
        <w:rPr>
          <w:rFonts w:asciiTheme="minorHAnsi" w:eastAsia="Arial" w:hAnsiTheme="minorHAnsi" w:cstheme="minorHAnsi"/>
          <w:highlight w:val="yellow"/>
        </w:rPr>
        <w:t xml:space="preserve">°C </w:t>
      </w:r>
      <w:r w:rsidR="0090117E" w:rsidRPr="00E60D9D">
        <w:rPr>
          <w:rFonts w:asciiTheme="minorHAnsi" w:eastAsia="Arial" w:hAnsiTheme="minorHAnsi" w:cstheme="minorHAnsi"/>
          <w:highlight w:val="yellow"/>
        </w:rPr>
        <w:t xml:space="preserve">with shaking </w:t>
      </w:r>
      <w:r w:rsidRPr="00E60D9D">
        <w:rPr>
          <w:rFonts w:asciiTheme="minorHAnsi" w:eastAsia="Arial" w:hAnsiTheme="minorHAnsi" w:cstheme="minorHAnsi"/>
          <w:highlight w:val="yellow"/>
        </w:rPr>
        <w:t>for 1 h</w:t>
      </w:r>
      <w:r w:rsidR="00CA70E3">
        <w:rPr>
          <w:rFonts w:asciiTheme="minorHAnsi" w:eastAsia="Arial" w:hAnsiTheme="minorHAnsi" w:cstheme="minorHAnsi"/>
          <w:highlight w:val="yellow"/>
        </w:rPr>
        <w:t>.</w:t>
      </w:r>
    </w:p>
    <w:p w14:paraId="2350E0A8" w14:textId="77777777" w:rsidR="007C1DAD" w:rsidRDefault="007C1DAD" w:rsidP="0087300D">
      <w:pPr>
        <w:jc w:val="both"/>
        <w:rPr>
          <w:rFonts w:asciiTheme="minorHAnsi" w:eastAsia="Arial" w:hAnsiTheme="minorHAnsi" w:cstheme="minorHAnsi"/>
          <w:highlight w:val="yellow"/>
        </w:rPr>
      </w:pPr>
    </w:p>
    <w:p w14:paraId="269966BF" w14:textId="2B93C3A2" w:rsidR="009B1D46" w:rsidRPr="00E60D9D" w:rsidRDefault="6AF0D450" w:rsidP="0087300D">
      <w:pPr>
        <w:numPr>
          <w:ilvl w:val="1"/>
          <w:numId w:val="40"/>
        </w:numPr>
        <w:jc w:val="both"/>
        <w:rPr>
          <w:rFonts w:asciiTheme="minorHAnsi" w:eastAsia="Arial" w:hAnsiTheme="minorHAnsi" w:cstheme="minorHAnsi"/>
          <w:highlight w:val="yellow"/>
        </w:rPr>
      </w:pPr>
      <w:r w:rsidRPr="00E60D9D">
        <w:rPr>
          <w:rFonts w:asciiTheme="minorHAnsi" w:eastAsia="Arial" w:hAnsiTheme="minorHAnsi" w:cstheme="minorHAnsi"/>
          <w:highlight w:val="yellow"/>
        </w:rPr>
        <w:t>Create a filter unit by taking a filter column and inserting two glass microfiber filters inside</w:t>
      </w:r>
      <w:r w:rsidRPr="00E60D9D">
        <w:rPr>
          <w:rFonts w:asciiTheme="minorHAnsi" w:eastAsia="Arial" w:hAnsiTheme="minorHAnsi" w:cstheme="minorHAnsi"/>
          <w:color w:val="000000" w:themeColor="text1"/>
          <w:highlight w:val="yellow"/>
        </w:rPr>
        <w:t xml:space="preserve">. Place the unit in a 1.5 mL </w:t>
      </w:r>
      <w:r w:rsidR="0051430A" w:rsidRPr="00E60D9D">
        <w:rPr>
          <w:rFonts w:asciiTheme="minorHAnsi" w:eastAsia="Arial" w:hAnsiTheme="minorHAnsi" w:cstheme="minorHAnsi"/>
          <w:color w:val="000000" w:themeColor="text1"/>
          <w:highlight w:val="yellow"/>
        </w:rPr>
        <w:t>tube</w:t>
      </w:r>
      <w:r w:rsidR="00CA70E3">
        <w:rPr>
          <w:rFonts w:asciiTheme="minorHAnsi" w:eastAsia="Arial" w:hAnsiTheme="minorHAnsi" w:cstheme="minorHAnsi"/>
          <w:color w:val="000000" w:themeColor="text1"/>
          <w:highlight w:val="yellow"/>
        </w:rPr>
        <w:t>.</w:t>
      </w:r>
    </w:p>
    <w:p w14:paraId="045E1612" w14:textId="77777777" w:rsidR="007C1DAD" w:rsidRPr="007C1DAD" w:rsidRDefault="007C1DAD" w:rsidP="0087300D">
      <w:pPr>
        <w:jc w:val="both"/>
        <w:rPr>
          <w:rFonts w:asciiTheme="minorHAnsi" w:eastAsia="Arial" w:hAnsiTheme="minorHAnsi" w:cstheme="minorHAnsi"/>
          <w:highlight w:val="yellow"/>
        </w:rPr>
      </w:pPr>
    </w:p>
    <w:p w14:paraId="03F485E3" w14:textId="3922E510" w:rsidR="009B1D46" w:rsidRPr="0087300D" w:rsidRDefault="6AF0D450" w:rsidP="00E944FB">
      <w:pPr>
        <w:numPr>
          <w:ilvl w:val="1"/>
          <w:numId w:val="40"/>
        </w:numPr>
        <w:jc w:val="both"/>
        <w:rPr>
          <w:rFonts w:asciiTheme="minorHAnsi" w:eastAsia="Arial" w:hAnsiTheme="minorHAnsi" w:cstheme="minorHAnsi"/>
          <w:highlight w:val="yellow"/>
        </w:rPr>
      </w:pPr>
      <w:r w:rsidRPr="0087300D">
        <w:rPr>
          <w:rFonts w:asciiTheme="minorHAnsi" w:eastAsia="Arial" w:hAnsiTheme="minorHAnsi" w:cstheme="minorHAnsi"/>
          <w:color w:val="000000" w:themeColor="text1"/>
          <w:highlight w:val="yellow"/>
        </w:rPr>
        <w:t>Cut</w:t>
      </w:r>
      <w:r w:rsidR="0087300D">
        <w:rPr>
          <w:rFonts w:asciiTheme="minorHAnsi" w:eastAsia="Arial" w:hAnsiTheme="minorHAnsi" w:cstheme="minorHAnsi"/>
          <w:color w:val="000000" w:themeColor="text1"/>
          <w:highlight w:val="yellow"/>
        </w:rPr>
        <w:t xml:space="preserve"> off</w:t>
      </w:r>
      <w:r w:rsidRPr="0087300D">
        <w:rPr>
          <w:rFonts w:asciiTheme="minorHAnsi" w:eastAsia="Arial" w:hAnsiTheme="minorHAnsi" w:cstheme="minorHAnsi"/>
          <w:color w:val="000000" w:themeColor="text1"/>
          <w:highlight w:val="yellow"/>
        </w:rPr>
        <w:t xml:space="preserve"> the end of a </w:t>
      </w:r>
      <w:r w:rsidR="00A161D3" w:rsidRPr="0087300D">
        <w:rPr>
          <w:rFonts w:asciiTheme="minorHAnsi" w:eastAsia="Arial" w:hAnsiTheme="minorHAnsi" w:cstheme="minorHAnsi"/>
          <w:color w:val="000000" w:themeColor="text1"/>
          <w:highlight w:val="yellow"/>
        </w:rPr>
        <w:t xml:space="preserve">P1000 </w:t>
      </w:r>
      <w:r w:rsidRPr="0087300D">
        <w:rPr>
          <w:rFonts w:asciiTheme="minorHAnsi" w:eastAsia="Arial" w:hAnsiTheme="minorHAnsi" w:cstheme="minorHAnsi"/>
          <w:color w:val="000000" w:themeColor="text1"/>
          <w:highlight w:val="yellow"/>
        </w:rPr>
        <w:t xml:space="preserve">tip with a clean scalpel and uptake the smashed TBE gel suspension, then dispense into the filter unit created in </w:t>
      </w:r>
      <w:r w:rsidR="0087300D" w:rsidRPr="0087300D">
        <w:rPr>
          <w:rFonts w:asciiTheme="minorHAnsi" w:eastAsia="Arial" w:hAnsiTheme="minorHAnsi" w:cstheme="minorHAnsi"/>
          <w:color w:val="000000" w:themeColor="text1"/>
          <w:highlight w:val="yellow"/>
        </w:rPr>
        <w:t>s</w:t>
      </w:r>
      <w:r w:rsidRPr="0087300D">
        <w:rPr>
          <w:rFonts w:asciiTheme="minorHAnsi" w:eastAsia="Arial" w:hAnsiTheme="minorHAnsi" w:cstheme="minorHAnsi"/>
          <w:color w:val="000000" w:themeColor="text1"/>
          <w:highlight w:val="yellow"/>
        </w:rPr>
        <w:t xml:space="preserve">tep </w:t>
      </w:r>
      <w:r w:rsidR="0087300D" w:rsidRPr="0087300D">
        <w:rPr>
          <w:rFonts w:asciiTheme="minorHAnsi" w:eastAsia="Arial" w:hAnsiTheme="minorHAnsi" w:cstheme="minorHAnsi"/>
          <w:color w:val="000000" w:themeColor="text1"/>
          <w:highlight w:val="yellow"/>
        </w:rPr>
        <w:t>11.</w:t>
      </w:r>
      <w:r w:rsidRPr="0087300D">
        <w:rPr>
          <w:rFonts w:asciiTheme="minorHAnsi" w:eastAsia="Arial" w:hAnsiTheme="minorHAnsi" w:cstheme="minorHAnsi"/>
          <w:color w:val="000000" w:themeColor="text1"/>
          <w:highlight w:val="yellow"/>
        </w:rPr>
        <w:t>1</w:t>
      </w:r>
      <w:r w:rsidR="000E1AC9" w:rsidRPr="0087300D">
        <w:rPr>
          <w:rFonts w:asciiTheme="minorHAnsi" w:eastAsia="Arial" w:hAnsiTheme="minorHAnsi" w:cstheme="minorHAnsi"/>
          <w:color w:val="000000" w:themeColor="text1"/>
          <w:highlight w:val="yellow"/>
        </w:rPr>
        <w:t>2</w:t>
      </w:r>
      <w:r w:rsidR="0087300D">
        <w:rPr>
          <w:rFonts w:asciiTheme="minorHAnsi" w:eastAsia="Arial" w:hAnsiTheme="minorHAnsi" w:cstheme="minorHAnsi"/>
          <w:color w:val="000000" w:themeColor="text1"/>
          <w:highlight w:val="yellow"/>
        </w:rPr>
        <w:t xml:space="preserve">. </w:t>
      </w:r>
      <w:r w:rsidRPr="0087300D">
        <w:rPr>
          <w:rFonts w:asciiTheme="minorHAnsi" w:eastAsia="Arial" w:hAnsiTheme="minorHAnsi" w:cstheme="minorHAnsi"/>
          <w:color w:val="000000" w:themeColor="text1"/>
          <w:highlight w:val="yellow"/>
        </w:rPr>
        <w:t xml:space="preserve">Spin at </w:t>
      </w:r>
      <w:r w:rsidR="00FE01C4" w:rsidRPr="0087300D">
        <w:rPr>
          <w:rFonts w:asciiTheme="minorHAnsi" w:eastAsia="Arial" w:hAnsiTheme="minorHAnsi" w:cstheme="minorHAnsi"/>
          <w:color w:val="000000" w:themeColor="text1"/>
          <w:highlight w:val="yellow"/>
        </w:rPr>
        <w:t>17</w:t>
      </w:r>
      <w:r w:rsidR="00A161D3" w:rsidRPr="0087300D">
        <w:rPr>
          <w:rFonts w:asciiTheme="minorHAnsi" w:eastAsia="Arial" w:hAnsiTheme="minorHAnsi" w:cstheme="minorHAnsi"/>
          <w:color w:val="000000" w:themeColor="text1"/>
          <w:highlight w:val="yellow"/>
        </w:rPr>
        <w:t>,</w:t>
      </w:r>
      <w:r w:rsidR="00FE01C4" w:rsidRPr="0087300D">
        <w:rPr>
          <w:rFonts w:asciiTheme="minorHAnsi" w:eastAsia="Arial" w:hAnsiTheme="minorHAnsi" w:cstheme="minorHAnsi"/>
          <w:color w:val="000000" w:themeColor="text1"/>
          <w:highlight w:val="yellow"/>
        </w:rPr>
        <w:t>000</w:t>
      </w:r>
      <w:r w:rsidR="0087300D">
        <w:rPr>
          <w:rFonts w:asciiTheme="minorHAnsi" w:eastAsia="Arial" w:hAnsiTheme="minorHAnsi" w:cstheme="minorHAnsi"/>
          <w:color w:val="000000" w:themeColor="text1"/>
          <w:highlight w:val="yellow"/>
        </w:rPr>
        <w:t xml:space="preserve"> x </w:t>
      </w:r>
      <w:r w:rsidR="0087300D">
        <w:rPr>
          <w:rFonts w:asciiTheme="minorHAnsi" w:eastAsia="Arial" w:hAnsiTheme="minorHAnsi" w:cstheme="minorHAnsi"/>
          <w:i/>
          <w:iCs/>
          <w:color w:val="000000" w:themeColor="text1"/>
          <w:highlight w:val="yellow"/>
        </w:rPr>
        <w:t>g</w:t>
      </w:r>
      <w:r w:rsidRPr="0087300D">
        <w:rPr>
          <w:rFonts w:asciiTheme="minorHAnsi" w:eastAsia="Arial" w:hAnsiTheme="minorHAnsi" w:cstheme="minorHAnsi"/>
          <w:color w:val="000000" w:themeColor="text1"/>
          <w:highlight w:val="yellow"/>
        </w:rPr>
        <w:t xml:space="preserve"> for 30 s</w:t>
      </w:r>
      <w:r w:rsidR="0087300D">
        <w:rPr>
          <w:rFonts w:asciiTheme="minorHAnsi" w:eastAsia="Arial" w:hAnsiTheme="minorHAnsi" w:cstheme="minorHAnsi"/>
          <w:color w:val="000000" w:themeColor="text1"/>
          <w:highlight w:val="yellow"/>
        </w:rPr>
        <w:t>.</w:t>
      </w:r>
      <w:bookmarkEnd w:id="9"/>
    </w:p>
    <w:p w14:paraId="482F7B13" w14:textId="77777777" w:rsidR="007C1DAD" w:rsidRPr="00E60D9D" w:rsidRDefault="007C1DAD" w:rsidP="0087300D">
      <w:pPr>
        <w:jc w:val="both"/>
        <w:rPr>
          <w:rFonts w:asciiTheme="minorHAnsi" w:eastAsia="Arial" w:hAnsiTheme="minorHAnsi" w:cstheme="minorHAnsi"/>
          <w:highlight w:val="yellow"/>
        </w:rPr>
      </w:pPr>
    </w:p>
    <w:p w14:paraId="191A4C9E" w14:textId="13583C5C" w:rsidR="009B1D46" w:rsidRPr="0087300D" w:rsidRDefault="6AF0D450" w:rsidP="00E944FB">
      <w:pPr>
        <w:numPr>
          <w:ilvl w:val="1"/>
          <w:numId w:val="40"/>
        </w:numPr>
        <w:jc w:val="both"/>
        <w:rPr>
          <w:rFonts w:asciiTheme="minorHAnsi" w:eastAsia="Arial" w:hAnsiTheme="minorHAnsi" w:cstheme="minorHAnsi"/>
        </w:rPr>
      </w:pPr>
      <w:r w:rsidRPr="0087300D">
        <w:rPr>
          <w:rFonts w:asciiTheme="minorHAnsi" w:eastAsia="Arial" w:hAnsiTheme="minorHAnsi" w:cstheme="minorHAnsi"/>
        </w:rPr>
        <w:t xml:space="preserve">Add 1 µL of glycogen to the supernatant, </w:t>
      </w:r>
      <w:r w:rsidR="0087300D" w:rsidRPr="0087300D">
        <w:rPr>
          <w:rFonts w:asciiTheme="minorHAnsi" w:eastAsia="Arial" w:hAnsiTheme="minorHAnsi" w:cstheme="minorHAnsi"/>
        </w:rPr>
        <w:t xml:space="preserve">along with </w:t>
      </w:r>
      <w:r w:rsidRPr="0087300D">
        <w:rPr>
          <w:rFonts w:asciiTheme="minorHAnsi" w:eastAsia="Arial" w:hAnsiTheme="minorHAnsi" w:cstheme="minorHAnsi"/>
        </w:rPr>
        <w:t xml:space="preserve">40 µL of </w:t>
      </w:r>
      <w:r w:rsidR="00CA70E3">
        <w:rPr>
          <w:rFonts w:asciiTheme="minorHAnsi" w:eastAsia="Arial" w:hAnsiTheme="minorHAnsi" w:cstheme="minorHAnsi"/>
        </w:rPr>
        <w:t>sodium acetate</w:t>
      </w:r>
      <w:r w:rsidRPr="0087300D">
        <w:rPr>
          <w:rFonts w:asciiTheme="minorHAnsi" w:eastAsia="Arial" w:hAnsiTheme="minorHAnsi" w:cstheme="minorHAnsi"/>
        </w:rPr>
        <w:t xml:space="preserve"> </w:t>
      </w:r>
      <w:r w:rsidR="0090117E">
        <w:rPr>
          <w:rFonts w:asciiTheme="minorHAnsi" w:eastAsia="Arial" w:hAnsiTheme="minorHAnsi" w:cstheme="minorHAnsi"/>
        </w:rPr>
        <w:t>(</w:t>
      </w:r>
      <w:r w:rsidRPr="0087300D">
        <w:rPr>
          <w:rFonts w:asciiTheme="minorHAnsi" w:eastAsia="Arial" w:hAnsiTheme="minorHAnsi" w:cstheme="minorHAnsi"/>
        </w:rPr>
        <w:t xml:space="preserve">pH </w:t>
      </w:r>
      <w:r w:rsidR="00CA70E3">
        <w:rPr>
          <w:rFonts w:asciiTheme="minorHAnsi" w:eastAsia="Arial" w:hAnsiTheme="minorHAnsi" w:cstheme="minorHAnsi"/>
        </w:rPr>
        <w:t xml:space="preserve">= </w:t>
      </w:r>
      <w:r w:rsidRPr="0087300D">
        <w:rPr>
          <w:rFonts w:asciiTheme="minorHAnsi" w:eastAsia="Arial" w:hAnsiTheme="minorHAnsi" w:cstheme="minorHAnsi"/>
        </w:rPr>
        <w:t>5.2</w:t>
      </w:r>
      <w:r w:rsidR="0090117E">
        <w:rPr>
          <w:rFonts w:asciiTheme="minorHAnsi" w:eastAsia="Arial" w:hAnsiTheme="minorHAnsi" w:cstheme="minorHAnsi"/>
        </w:rPr>
        <w:t>)</w:t>
      </w:r>
      <w:r w:rsidRPr="0087300D">
        <w:rPr>
          <w:rFonts w:asciiTheme="minorHAnsi" w:eastAsia="Arial" w:hAnsiTheme="minorHAnsi" w:cstheme="minorHAnsi"/>
        </w:rPr>
        <w:t xml:space="preserve"> and 1 mL of 96% </w:t>
      </w:r>
      <w:r w:rsidR="00114F12">
        <w:rPr>
          <w:rFonts w:asciiTheme="minorHAnsi" w:eastAsia="Arial" w:hAnsiTheme="minorHAnsi" w:cstheme="minorHAnsi"/>
        </w:rPr>
        <w:t>ethanol</w:t>
      </w:r>
      <w:r w:rsidR="007C1DAD" w:rsidRPr="0087300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Incubate at -80</w:t>
      </w:r>
      <w:r w:rsidR="0087300D">
        <w:rPr>
          <w:rFonts w:asciiTheme="minorHAnsi" w:eastAsia="Arial" w:hAnsiTheme="minorHAnsi" w:cstheme="minorHAnsi"/>
        </w:rPr>
        <w:t xml:space="preserve"> </w:t>
      </w:r>
      <w:r w:rsidRPr="0087300D">
        <w:rPr>
          <w:rFonts w:asciiTheme="minorHAnsi" w:eastAsia="Arial" w:hAnsiTheme="minorHAnsi" w:cstheme="minorHAnsi"/>
        </w:rPr>
        <w:t>°C for 30 min</w:t>
      </w:r>
      <w:r w:rsidR="007C1DAD" w:rsidRPr="0087300D">
        <w:rPr>
          <w:rFonts w:asciiTheme="minorHAnsi" w:eastAsia="Arial" w:hAnsiTheme="minorHAnsi" w:cstheme="minorHAnsi"/>
        </w:rPr>
        <w:t>.</w:t>
      </w:r>
    </w:p>
    <w:p w14:paraId="57363537" w14:textId="77777777" w:rsidR="007C1DAD" w:rsidRDefault="007C1DAD" w:rsidP="0087300D">
      <w:pPr>
        <w:jc w:val="both"/>
        <w:rPr>
          <w:rFonts w:asciiTheme="minorHAnsi" w:eastAsia="Arial" w:hAnsiTheme="minorHAnsi" w:cstheme="minorHAnsi"/>
        </w:rPr>
      </w:pPr>
    </w:p>
    <w:p w14:paraId="3EF46C27" w14:textId="3B10496C" w:rsidR="009B1D46" w:rsidRPr="0087300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lastRenderedPageBreak/>
        <w:t xml:space="preserve">Centrifuge for 30 min at </w:t>
      </w:r>
      <w:r w:rsidR="00FE01C4" w:rsidRPr="00E60D9D">
        <w:rPr>
          <w:rFonts w:asciiTheme="minorHAnsi" w:eastAsia="Arial" w:hAnsiTheme="minorHAnsi" w:cstheme="minorHAnsi"/>
        </w:rPr>
        <w:t>17</w:t>
      </w:r>
      <w:r w:rsidR="00A161D3" w:rsidRPr="00E60D9D">
        <w:rPr>
          <w:rFonts w:asciiTheme="minorHAnsi" w:eastAsia="Arial" w:hAnsiTheme="minorHAnsi" w:cstheme="minorHAnsi"/>
        </w:rPr>
        <w:t>,</w:t>
      </w:r>
      <w:r w:rsidR="00FE01C4" w:rsidRPr="00E60D9D">
        <w:rPr>
          <w:rFonts w:asciiTheme="minorHAnsi" w:eastAsia="Arial" w:hAnsiTheme="minorHAnsi" w:cstheme="minorHAnsi"/>
        </w:rPr>
        <w:t xml:space="preserve">000 </w:t>
      </w:r>
      <w:r w:rsidR="0087300D">
        <w:rPr>
          <w:rFonts w:asciiTheme="minorHAnsi" w:eastAsia="Arial" w:hAnsiTheme="minorHAnsi" w:cstheme="minorHAnsi"/>
        </w:rPr>
        <w:t xml:space="preserve">x </w:t>
      </w:r>
      <w:r w:rsidR="0087300D">
        <w:rPr>
          <w:rFonts w:asciiTheme="minorHAnsi" w:eastAsia="Arial" w:hAnsiTheme="minorHAnsi" w:cstheme="minorHAnsi"/>
          <w:i/>
          <w:iCs/>
        </w:rPr>
        <w:t>g</w:t>
      </w:r>
      <w:r w:rsidRPr="00E60D9D">
        <w:rPr>
          <w:rFonts w:asciiTheme="minorHAnsi" w:eastAsia="Arial" w:hAnsiTheme="minorHAnsi" w:cstheme="minorHAnsi"/>
        </w:rPr>
        <w:t>, 4</w:t>
      </w:r>
      <w:r w:rsidR="00A24FE1">
        <w:rPr>
          <w:rFonts w:asciiTheme="minorHAnsi" w:eastAsia="Arial" w:hAnsiTheme="minorHAnsi" w:cstheme="minorHAnsi"/>
        </w:rPr>
        <w:t xml:space="preserve"> </w:t>
      </w:r>
      <w:r w:rsidRPr="00E60D9D">
        <w:rPr>
          <w:rFonts w:asciiTheme="minorHAnsi" w:eastAsia="Arial" w:hAnsiTheme="minorHAnsi" w:cstheme="minorHAnsi"/>
        </w:rPr>
        <w:t>°C</w:t>
      </w:r>
      <w:r w:rsidR="007C1DAD">
        <w:rPr>
          <w:rFonts w:asciiTheme="minorHAnsi" w:eastAsia="Arial" w:hAnsiTheme="minorHAnsi" w:cstheme="minorHAnsi"/>
        </w:rPr>
        <w:t>.</w:t>
      </w:r>
      <w:r w:rsidR="0087300D">
        <w:rPr>
          <w:rFonts w:asciiTheme="minorHAnsi" w:eastAsia="Arial" w:hAnsiTheme="minorHAnsi" w:cstheme="minorHAnsi"/>
        </w:rPr>
        <w:t xml:space="preserve"> </w:t>
      </w:r>
      <w:r w:rsidRPr="0087300D">
        <w:rPr>
          <w:rFonts w:asciiTheme="minorHAnsi" w:eastAsia="Arial" w:hAnsiTheme="minorHAnsi" w:cstheme="minorHAnsi"/>
        </w:rPr>
        <w:t xml:space="preserve">Discard the supernatant and wash with 500 µL of 70% </w:t>
      </w:r>
      <w:r w:rsidR="00114F12">
        <w:rPr>
          <w:rFonts w:asciiTheme="minorHAnsi" w:eastAsia="Arial" w:hAnsiTheme="minorHAnsi" w:cstheme="minorHAnsi"/>
        </w:rPr>
        <w:t>ethanol</w:t>
      </w:r>
      <w:r w:rsidR="00E60D9D" w:rsidRPr="0087300D">
        <w:rPr>
          <w:rFonts w:asciiTheme="minorHAnsi" w:eastAsia="Arial" w:hAnsiTheme="minorHAnsi" w:cstheme="minorHAnsi"/>
        </w:rPr>
        <w:t>.</w:t>
      </w:r>
    </w:p>
    <w:p w14:paraId="4AAD729F" w14:textId="77777777" w:rsidR="007C1DAD" w:rsidRPr="00E60D9D" w:rsidRDefault="007C1DAD" w:rsidP="0087300D">
      <w:pPr>
        <w:jc w:val="both"/>
        <w:rPr>
          <w:rFonts w:asciiTheme="minorHAnsi" w:eastAsia="Arial" w:hAnsiTheme="minorHAnsi" w:cstheme="minorHAnsi"/>
        </w:rPr>
      </w:pPr>
    </w:p>
    <w:p w14:paraId="780CFB2B" w14:textId="7ADD9051" w:rsidR="009B1D46" w:rsidRPr="00E60D9D" w:rsidRDefault="6AF0D450" w:rsidP="0087300D">
      <w:pPr>
        <w:numPr>
          <w:ilvl w:val="1"/>
          <w:numId w:val="40"/>
        </w:numPr>
        <w:jc w:val="both"/>
        <w:rPr>
          <w:rFonts w:asciiTheme="minorHAnsi" w:eastAsia="Arial" w:hAnsiTheme="minorHAnsi" w:cstheme="minorHAnsi"/>
        </w:rPr>
      </w:pPr>
      <w:r w:rsidRPr="00E60D9D">
        <w:rPr>
          <w:rFonts w:asciiTheme="minorHAnsi" w:eastAsia="Arial" w:hAnsiTheme="minorHAnsi" w:cstheme="minorHAnsi"/>
        </w:rPr>
        <w:t xml:space="preserve">Spin for 5 </w:t>
      </w:r>
      <w:r w:rsidR="00A24FE1">
        <w:rPr>
          <w:rFonts w:asciiTheme="minorHAnsi" w:eastAsia="Arial" w:hAnsiTheme="minorHAnsi" w:cstheme="minorHAnsi"/>
        </w:rPr>
        <w:t>min</w:t>
      </w:r>
      <w:r w:rsidRPr="00E60D9D">
        <w:rPr>
          <w:rFonts w:asciiTheme="minorHAnsi" w:eastAsia="Arial" w:hAnsiTheme="minorHAnsi" w:cstheme="minorHAnsi"/>
        </w:rPr>
        <w:t xml:space="preserve">, remove </w:t>
      </w:r>
      <w:r w:rsidR="0087300D">
        <w:rPr>
          <w:rFonts w:asciiTheme="minorHAnsi" w:eastAsia="Arial" w:hAnsiTheme="minorHAnsi" w:cstheme="minorHAnsi"/>
        </w:rPr>
        <w:t xml:space="preserve">the ethanol </w:t>
      </w:r>
      <w:r w:rsidRPr="00E60D9D">
        <w:rPr>
          <w:rFonts w:asciiTheme="minorHAnsi" w:eastAsia="Arial" w:hAnsiTheme="minorHAnsi" w:cstheme="minorHAnsi"/>
        </w:rPr>
        <w:t>entirely and then dry the pellet in a fume hood for 3 min</w:t>
      </w:r>
      <w:r w:rsidR="00E60D9D">
        <w:rPr>
          <w:rFonts w:asciiTheme="minorHAnsi" w:eastAsia="Arial" w:hAnsiTheme="minorHAnsi" w:cstheme="minorHAnsi"/>
        </w:rPr>
        <w:t>.</w:t>
      </w:r>
    </w:p>
    <w:p w14:paraId="08FA04F8" w14:textId="77777777" w:rsidR="00E60D9D" w:rsidRPr="00E60D9D" w:rsidRDefault="00E60D9D" w:rsidP="0087300D">
      <w:pPr>
        <w:jc w:val="both"/>
        <w:rPr>
          <w:rFonts w:asciiTheme="minorHAnsi" w:hAnsiTheme="minorHAnsi" w:cstheme="minorHAnsi"/>
        </w:rPr>
      </w:pPr>
    </w:p>
    <w:p w14:paraId="6F7486EB" w14:textId="3B56B6BD" w:rsidR="004C0841" w:rsidRPr="00E60D9D" w:rsidRDefault="6AF0D450" w:rsidP="0087300D">
      <w:pPr>
        <w:numPr>
          <w:ilvl w:val="1"/>
          <w:numId w:val="40"/>
        </w:numPr>
        <w:jc w:val="both"/>
        <w:rPr>
          <w:rFonts w:asciiTheme="minorHAnsi" w:hAnsiTheme="minorHAnsi" w:cstheme="minorHAnsi"/>
        </w:rPr>
      </w:pPr>
      <w:r w:rsidRPr="00E60D9D">
        <w:rPr>
          <w:rFonts w:asciiTheme="minorHAnsi" w:eastAsia="Arial" w:hAnsiTheme="minorHAnsi" w:cstheme="minorHAnsi"/>
        </w:rPr>
        <w:t>Resuspend in 10 µL of H</w:t>
      </w:r>
      <w:r w:rsidRPr="00E60D9D">
        <w:rPr>
          <w:rFonts w:asciiTheme="minorHAnsi" w:eastAsia="Arial" w:hAnsiTheme="minorHAnsi" w:cstheme="minorHAnsi"/>
          <w:vertAlign w:val="subscript"/>
        </w:rPr>
        <w:t>2</w:t>
      </w:r>
      <w:r w:rsidRPr="00E60D9D">
        <w:rPr>
          <w:rFonts w:asciiTheme="minorHAnsi" w:eastAsia="Arial" w:hAnsiTheme="minorHAnsi" w:cstheme="minorHAnsi"/>
        </w:rPr>
        <w:t>O and measure the DNA concentration</w:t>
      </w:r>
      <w:r w:rsidR="00E60D9D">
        <w:rPr>
          <w:rFonts w:asciiTheme="minorHAnsi" w:eastAsia="Arial" w:hAnsiTheme="minorHAnsi" w:cstheme="minorHAnsi"/>
        </w:rPr>
        <w:t>.</w:t>
      </w:r>
    </w:p>
    <w:p w14:paraId="59C51E91" w14:textId="77777777" w:rsidR="004C0841" w:rsidRPr="004C0841" w:rsidRDefault="004C0841" w:rsidP="0087300D">
      <w:pPr>
        <w:pStyle w:val="Default"/>
        <w:jc w:val="both"/>
        <w:rPr>
          <w:rFonts w:asciiTheme="minorHAnsi" w:eastAsia="Arial" w:hAnsiTheme="minorHAnsi" w:cstheme="minorHAnsi"/>
          <w:sz w:val="24"/>
          <w:szCs w:val="24"/>
        </w:rPr>
      </w:pPr>
    </w:p>
    <w:p w14:paraId="0AA46AE2" w14:textId="4FDB0903" w:rsidR="00AD617D" w:rsidRPr="004C0841" w:rsidRDefault="6AF0D450" w:rsidP="0087300D">
      <w:pPr>
        <w:pStyle w:val="Default"/>
        <w:jc w:val="both"/>
        <w:rPr>
          <w:rFonts w:asciiTheme="minorHAnsi" w:hAnsiTheme="minorHAnsi" w:cstheme="minorHAnsi"/>
          <w:sz w:val="24"/>
          <w:szCs w:val="24"/>
        </w:rPr>
      </w:pPr>
      <w:r w:rsidRPr="004C0841">
        <w:rPr>
          <w:rFonts w:asciiTheme="minorHAnsi" w:hAnsiTheme="minorHAnsi" w:cstheme="minorHAnsi"/>
          <w:b/>
          <w:bCs/>
          <w:sz w:val="24"/>
          <w:szCs w:val="24"/>
        </w:rPr>
        <w:t>REPRESENTATIVE RESULTS</w:t>
      </w:r>
      <w:r w:rsidR="008D7C26">
        <w:rPr>
          <w:rFonts w:asciiTheme="minorHAnsi" w:hAnsiTheme="minorHAnsi" w:cstheme="minorHAnsi"/>
          <w:b/>
          <w:bCs/>
        </w:rPr>
        <w:t>:</w:t>
      </w:r>
    </w:p>
    <w:p w14:paraId="5C6E2961" w14:textId="4CB0A256" w:rsidR="00CB151F" w:rsidRPr="004C0841" w:rsidRDefault="6AF0D450"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color w:val="000000" w:themeColor="text1"/>
          <w:sz w:val="24"/>
          <w:szCs w:val="24"/>
          <w:lang w:val="en-US"/>
        </w:rPr>
      </w:pPr>
      <w:r w:rsidRPr="004C0841">
        <w:rPr>
          <w:rFonts w:asciiTheme="minorHAnsi" w:hAnsiTheme="minorHAnsi" w:cstheme="minorHAnsi"/>
          <w:b w:val="0"/>
          <w:bCs w:val="0"/>
          <w:sz w:val="24"/>
          <w:szCs w:val="24"/>
          <w:lang w:val="en-US"/>
        </w:rPr>
        <w:t xml:space="preserve">To demonstrate </w:t>
      </w:r>
      <w:r w:rsidR="00B85D28">
        <w:rPr>
          <w:rFonts w:asciiTheme="minorHAnsi" w:hAnsiTheme="minorHAnsi" w:cstheme="minorHAnsi"/>
          <w:b w:val="0"/>
          <w:bCs w:val="0"/>
          <w:sz w:val="24"/>
          <w:szCs w:val="24"/>
          <w:lang w:val="en-US"/>
        </w:rPr>
        <w:t xml:space="preserve">the efficacy of </w:t>
      </w:r>
      <w:r w:rsidRPr="004C0841">
        <w:rPr>
          <w:rFonts w:asciiTheme="minorHAnsi" w:hAnsiTheme="minorHAnsi" w:cstheme="minorHAnsi"/>
          <w:b w:val="0"/>
          <w:bCs w:val="0"/>
          <w:sz w:val="24"/>
          <w:szCs w:val="24"/>
          <w:lang w:val="en-US"/>
        </w:rPr>
        <w:t xml:space="preserve">the </w:t>
      </w:r>
      <w:proofErr w:type="spellStart"/>
      <w:r w:rsidR="007C1DAD">
        <w:rPr>
          <w:rFonts w:asciiTheme="minorHAnsi" w:hAnsiTheme="minorHAnsi" w:cstheme="minorHAnsi"/>
          <w:b w:val="0"/>
          <w:bCs w:val="0"/>
          <w:sz w:val="24"/>
          <w:szCs w:val="24"/>
          <w:lang w:val="en-US"/>
        </w:rPr>
        <w:t>χ</w:t>
      </w:r>
      <w:r w:rsidRPr="004C0841">
        <w:rPr>
          <w:rFonts w:asciiTheme="minorHAnsi" w:hAnsiTheme="minorHAnsi" w:cstheme="minorHAnsi"/>
          <w:b w:val="0"/>
          <w:bCs w:val="0"/>
          <w:sz w:val="24"/>
          <w:szCs w:val="24"/>
          <w:lang w:val="en-US"/>
        </w:rPr>
        <w:t>CRAC</w:t>
      </w:r>
      <w:proofErr w:type="spellEnd"/>
      <w:r w:rsidRPr="004C0841">
        <w:rPr>
          <w:rFonts w:asciiTheme="minorHAnsi" w:hAnsiTheme="minorHAnsi" w:cstheme="minorHAnsi"/>
          <w:b w:val="0"/>
          <w:bCs w:val="0"/>
          <w:sz w:val="24"/>
          <w:szCs w:val="24"/>
          <w:lang w:val="en-US"/>
        </w:rPr>
        <w:t xml:space="preserve"> method</w:t>
      </w:r>
      <w:r w:rsidRPr="004C0841">
        <w:rPr>
          <w:rFonts w:asciiTheme="minorHAnsi" w:hAnsiTheme="minorHAnsi" w:cstheme="minorHAnsi"/>
          <w:b w:val="0"/>
          <w:bCs w:val="0"/>
          <w:color w:val="000000" w:themeColor="text1"/>
          <w:sz w:val="24"/>
          <w:szCs w:val="24"/>
          <w:lang w:val="en-US"/>
        </w:rPr>
        <w:t>, a time-course experiment with yeast strains expressing an HTP-tagged Nrd1 protein</w:t>
      </w:r>
      <w:r w:rsidR="00B85D28" w:rsidRPr="00B85D28">
        <w:rPr>
          <w:rFonts w:asciiTheme="minorHAnsi" w:hAnsiTheme="minorHAnsi" w:cstheme="minorHAnsi"/>
          <w:b w:val="0"/>
          <w:bCs w:val="0"/>
          <w:color w:val="000000" w:themeColor="text1"/>
          <w:sz w:val="24"/>
          <w:szCs w:val="24"/>
          <w:lang w:val="en-US"/>
        </w:rPr>
        <w:t xml:space="preserve"> </w:t>
      </w:r>
      <w:r w:rsidR="00B85D28">
        <w:rPr>
          <w:rFonts w:asciiTheme="minorHAnsi" w:hAnsiTheme="minorHAnsi" w:cstheme="minorHAnsi"/>
          <w:b w:val="0"/>
          <w:bCs w:val="0"/>
          <w:color w:val="000000" w:themeColor="text1"/>
          <w:sz w:val="24"/>
          <w:szCs w:val="24"/>
          <w:lang w:val="en-US"/>
        </w:rPr>
        <w:t xml:space="preserve">was </w:t>
      </w:r>
      <w:r w:rsidR="00B85D28" w:rsidRPr="004C0841">
        <w:rPr>
          <w:rFonts w:asciiTheme="minorHAnsi" w:hAnsiTheme="minorHAnsi" w:cstheme="minorHAnsi"/>
          <w:b w:val="0"/>
          <w:bCs w:val="0"/>
          <w:color w:val="000000" w:themeColor="text1"/>
          <w:sz w:val="24"/>
          <w:szCs w:val="24"/>
          <w:lang w:val="en-US"/>
        </w:rPr>
        <w:t>performed</w:t>
      </w:r>
      <w:r w:rsidRPr="004C0841">
        <w:rPr>
          <w:rFonts w:asciiTheme="minorHAnsi" w:hAnsiTheme="minorHAnsi" w:cstheme="minorHAnsi"/>
          <w:b w:val="0"/>
          <w:bCs w:val="0"/>
          <w:color w:val="000000" w:themeColor="text1"/>
          <w:sz w:val="24"/>
          <w:szCs w:val="24"/>
          <w:lang w:val="en-US"/>
        </w:rPr>
        <w:t xml:space="preserve">. A detailed schematic representation describing how the method works is provided in </w:t>
      </w:r>
      <w:r w:rsidR="00091270" w:rsidRPr="00091270">
        <w:rPr>
          <w:rFonts w:asciiTheme="minorHAnsi" w:hAnsiTheme="minorHAnsi" w:cstheme="minorHAnsi"/>
          <w:bCs w:val="0"/>
          <w:color w:val="000000" w:themeColor="text1"/>
          <w:sz w:val="24"/>
          <w:szCs w:val="24"/>
          <w:lang w:val="en-US"/>
        </w:rPr>
        <w:t>Figure</w:t>
      </w:r>
      <w:r w:rsidRPr="004C0841">
        <w:rPr>
          <w:rFonts w:asciiTheme="minorHAnsi" w:hAnsiTheme="minorHAnsi" w:cstheme="minorHAnsi"/>
          <w:b w:val="0"/>
          <w:bCs w:val="0"/>
          <w:color w:val="000000" w:themeColor="text1"/>
          <w:sz w:val="24"/>
          <w:szCs w:val="24"/>
          <w:lang w:val="en-US"/>
        </w:rPr>
        <w:t xml:space="preserve"> </w:t>
      </w:r>
      <w:r w:rsidRPr="00553C67">
        <w:rPr>
          <w:rFonts w:asciiTheme="minorHAnsi" w:hAnsiTheme="minorHAnsi"/>
          <w:color w:val="000000" w:themeColor="text1"/>
          <w:sz w:val="24"/>
          <w:lang w:val="en-US"/>
        </w:rPr>
        <w:t>1</w:t>
      </w:r>
      <w:r w:rsidRPr="004C0841">
        <w:rPr>
          <w:rFonts w:asciiTheme="minorHAnsi" w:hAnsiTheme="minorHAnsi" w:cstheme="minorHAnsi"/>
          <w:b w:val="0"/>
          <w:bCs w:val="0"/>
          <w:color w:val="000000" w:themeColor="text1"/>
          <w:sz w:val="24"/>
          <w:szCs w:val="24"/>
          <w:lang w:val="en-US"/>
        </w:rPr>
        <w:t xml:space="preserve">. Like Nab3, Nrd1 is involved in nuclear RNA decay of a variety of RNA </w:t>
      </w:r>
      <w:r w:rsidRPr="00CA70E3">
        <w:rPr>
          <w:rFonts w:asciiTheme="minorHAnsi" w:hAnsiTheme="minorHAnsi" w:cstheme="minorHAnsi"/>
          <w:b w:val="0"/>
          <w:bCs w:val="0"/>
          <w:color w:val="000000" w:themeColor="text1"/>
          <w:sz w:val="24"/>
          <w:szCs w:val="24"/>
          <w:lang w:val="en-US"/>
        </w:rPr>
        <w:t>transcript</w:t>
      </w:r>
      <w:r w:rsidR="002D065F" w:rsidRPr="00CA70E3">
        <w:rPr>
          <w:rFonts w:asciiTheme="minorHAnsi" w:hAnsiTheme="minorHAnsi" w:cstheme="minorHAnsi"/>
          <w:b w:val="0"/>
          <w:bCs w:val="0"/>
          <w:color w:val="000000" w:themeColor="text1"/>
          <w:sz w:val="24"/>
          <w:szCs w:val="24"/>
          <w:lang w:val="en-US"/>
        </w:rPr>
        <w:t>s</w:t>
      </w:r>
      <w:r w:rsidR="00E2599E" w:rsidRPr="00CA70E3">
        <w:rPr>
          <w:rFonts w:asciiTheme="minorHAnsi" w:hAnsiTheme="minorHAnsi" w:cstheme="minorHAnsi"/>
          <w:b w:val="0"/>
          <w:bCs w:val="0"/>
          <w:color w:val="000000" w:themeColor="text1"/>
          <w:sz w:val="24"/>
          <w:szCs w:val="24"/>
          <w:lang w:val="en-US"/>
        </w:rPr>
        <w:fldChar w:fldCharType="begin"/>
      </w:r>
      <w:r w:rsidR="003024C6" w:rsidRPr="000B1C4E">
        <w:rPr>
          <w:rFonts w:asciiTheme="minorHAnsi" w:hAnsiTheme="minorHAnsi" w:cstheme="minorHAnsi"/>
          <w:b w:val="0"/>
          <w:bCs w:val="0"/>
          <w:color w:val="000000" w:themeColor="text1"/>
          <w:sz w:val="24"/>
          <w:szCs w:val="24"/>
          <w:lang w:val="en-US"/>
        </w:rPr>
        <w:instrText xml:space="preserve"> ADDIN ZOTERO_ITEM CSL_CITATION {"citationID":"kNtQiS5g","properties":{"formattedCitation":"\\super 37\\nosupersub{}","plainCitation":"37","noteIndex":0},"citationItems":[{"id":1366,"uris":["http://zotero.org/users/local/1KhLnXRv/items/7FFCWUCV"],"uri":["http://zotero.org/users/local/1KhLnXRv/items/7FFCWUCV"],"itemData":{"id":1366,"type":"article-journal","abstract":"Recent evidence suggests a role for the carboxyl-terminal domain (CTD) of the largest subunit of RNA polymerase II (pol II) in pre-mRNA processing. The yeast NRD1 gene encodes an essential RNA-binding protein that shares homology with mammalian CTD-binding proteins and is thought to regulate mRNA abundance by binding to a specific cis-acting element. The present work demonstrates genetic and physical interactions among Nrd1p, the pol II CTD, Nab3p, and the CTD kinase CTDK-I. Previous studies have shown that Nrd1p associates with the CTD of pol II in yeast two-hybrid assays via its CTD-interaction domain (CID). We show that nrd1 temperature-sensitive alleles are synthetically lethal with truncation of the CTD to 9 or 10 repeats. Nab3p, a yeast hnRNP, is a high-copy suppressor of some nrd1 temperature-sensitive alleles, interacts with Nrd1p in a yeast two-hybrid assay, and coimmunoprecipitates with Nrd1p. Temperature-sensitive alleles of NAB3 are suppressed by deletion of CTK1, a kinase that has been shown to phosphorylate the CTD and increase elongation efficiency in vitro. This set of genetic and physical interactions suggests a role for yeast RNA-binding proteins in transcriptional regulation.","container-title":"Genetics","ISSN":"0016-6731","issue":"2","journalAbbreviation":"Genetics","note":"PMID: 10655211\nPMCID: PMC1460961","page":"557-571","source":"PubMed Central","title":"A yeast heterogeneous nuclear ribonucleoprotein complex associated with RNA polymerase II.","volume":"154","author":[{"family":"Conrad","given":"N K"},{"family":"Wilson","given":"S M"},{"family":"Steinmetz","given":"E J"},{"family":"Patturajan","given":"M"},{"family":"Brow","given":"D A"},{"family":"Swanson","given":"M S"},{"family":"Corden","given":"J L"}],"issued":{"date-parts":[["2000",2]]}}}],"schema":"https://github.com/citation-style-language/schema/raw/master/csl-citation.json"} </w:instrText>
      </w:r>
      <w:r w:rsidR="00E2599E" w:rsidRPr="00CA70E3">
        <w:rPr>
          <w:rFonts w:asciiTheme="minorHAnsi" w:hAnsiTheme="minorHAnsi"/>
          <w:b w:val="0"/>
          <w:color w:val="000000" w:themeColor="text1"/>
          <w:sz w:val="24"/>
          <w:lang w:val="en-US"/>
        </w:rPr>
        <w:fldChar w:fldCharType="separate"/>
      </w:r>
      <w:r w:rsidR="00CA70E3" w:rsidRPr="00553C67">
        <w:rPr>
          <w:rFonts w:asciiTheme="minorHAnsi" w:hAnsiTheme="minorHAnsi" w:cstheme="minorHAnsi"/>
          <w:b w:val="0"/>
          <w:bCs w:val="0"/>
          <w:color w:val="000000"/>
          <w:sz w:val="24"/>
          <w:szCs w:val="24"/>
          <w:vertAlign w:val="superscript"/>
          <w:lang w:val="en-US"/>
        </w:rPr>
        <w:t>37</w:t>
      </w:r>
      <w:r w:rsidR="00E2599E" w:rsidRPr="00CA70E3">
        <w:rPr>
          <w:rFonts w:asciiTheme="minorHAnsi" w:hAnsiTheme="minorHAnsi" w:cstheme="minorHAnsi"/>
          <w:b w:val="0"/>
          <w:bCs w:val="0"/>
          <w:color w:val="000000" w:themeColor="text1"/>
          <w:sz w:val="24"/>
          <w:szCs w:val="24"/>
          <w:lang w:val="en-US"/>
        </w:rPr>
        <w:fldChar w:fldCharType="end"/>
      </w:r>
      <w:r w:rsidR="00E2599E" w:rsidRPr="004C0841">
        <w:rPr>
          <w:rFonts w:asciiTheme="minorHAnsi" w:hAnsiTheme="minorHAnsi" w:cstheme="minorHAnsi"/>
          <w:b w:val="0"/>
          <w:bCs w:val="0"/>
          <w:color w:val="000000" w:themeColor="text1"/>
          <w:sz w:val="24"/>
          <w:szCs w:val="24"/>
          <w:lang w:val="en-US"/>
        </w:rPr>
        <w:t>.</w:t>
      </w:r>
      <w:r w:rsidR="00300372">
        <w:rPr>
          <w:rFonts w:asciiTheme="minorHAnsi" w:hAnsiTheme="minorHAnsi" w:cstheme="minorHAnsi"/>
          <w:b w:val="0"/>
          <w:bCs w:val="0"/>
          <w:color w:val="000000" w:themeColor="text1"/>
          <w:sz w:val="24"/>
          <w:szCs w:val="24"/>
          <w:lang w:val="en-US"/>
        </w:rPr>
        <w:t xml:space="preserve"> </w:t>
      </w:r>
      <w:r w:rsidRPr="004C0841">
        <w:rPr>
          <w:rFonts w:asciiTheme="minorHAnsi" w:hAnsiTheme="minorHAnsi" w:cstheme="minorHAnsi"/>
          <w:b w:val="0"/>
          <w:bCs w:val="0"/>
          <w:color w:val="000000" w:themeColor="text1"/>
          <w:sz w:val="24"/>
          <w:szCs w:val="24"/>
          <w:lang w:val="en-US"/>
        </w:rPr>
        <w:t xml:space="preserve">Previous work from the Corden lab suggested that Nrd1 binding to its RNA targets changes significantly when cells are subjected to glucose </w:t>
      </w:r>
      <w:r w:rsidRPr="00CA70E3">
        <w:rPr>
          <w:rFonts w:asciiTheme="minorHAnsi" w:hAnsiTheme="minorHAnsi" w:cstheme="minorHAnsi"/>
          <w:b w:val="0"/>
          <w:bCs w:val="0"/>
          <w:color w:val="000000" w:themeColor="text1"/>
          <w:sz w:val="24"/>
          <w:szCs w:val="24"/>
          <w:lang w:val="en-US"/>
        </w:rPr>
        <w:t>starvation</w:t>
      </w:r>
      <w:r w:rsidR="00E2599E" w:rsidRPr="00CA70E3">
        <w:rPr>
          <w:rFonts w:asciiTheme="minorHAnsi" w:hAnsiTheme="minorHAnsi" w:cstheme="minorHAnsi"/>
          <w:b w:val="0"/>
          <w:bCs w:val="0"/>
          <w:color w:val="000000" w:themeColor="text1"/>
          <w:sz w:val="24"/>
          <w:szCs w:val="24"/>
          <w:lang w:val="en-US"/>
        </w:rPr>
        <w:fldChar w:fldCharType="begin"/>
      </w:r>
      <w:r w:rsidR="003024C6" w:rsidRPr="000B1C4E">
        <w:rPr>
          <w:rFonts w:asciiTheme="minorHAnsi" w:hAnsiTheme="minorHAnsi" w:cstheme="minorHAnsi"/>
          <w:b w:val="0"/>
          <w:bCs w:val="0"/>
          <w:color w:val="000000" w:themeColor="text1"/>
          <w:sz w:val="24"/>
          <w:szCs w:val="24"/>
          <w:lang w:val="en-US"/>
        </w:rPr>
        <w:instrText xml:space="preserve"> ADDIN ZOTERO_ITEM CSL_CITATION {"citationID":"YDPHQQIK","properties":{"formattedCitation":"\\super 28, 38\\nosupersub{}","plainCitation":"28, 38","noteIndex":0},"citationItems":[{"id":1370,"uris":["http://zotero.org/users/local/1KhLnXRv/items/MJ3IPLWB"],"uri":["http://zotero.org/users/local/1KhLnXRv/items/MJ3IPLWB"],"itemData":{"id":1370,"type":"article-journal","abstract":"The Saccharomyces cerevisiae Nrd1-Nab3 pathway directs the termination and processing of short RNA polymerase II transcripts. Despite the potential for Nrd1-Nab3 to affect the transcription of both coding and noncoding RNAs, little is known about how the Nrd1-Nab3 pathway interacts with other pathways in the cell. Here we present the results of a high-throughput synthetic lethality screen for genes that interact with NRD1 and show roles for Nrd1 in the regulation of mitochondrial abundance and cell size. We also provide genetic evidence of interactions between the Nrd1-Nab3 and Ras/protein kinase A (PKA) pathways. Whereas the Ras pathway promotes the transcription of genes involved in growth and glycolysis, the Nrd1-Nab3 pathway appears to have a novel role in the rapid suppression of some genes when cells are shifted to poor growth conditions. We report the identification of new mRNA targets of the Nrd1-Nab3 pathway that are rapidly repressed in response to glucose depletion. Glucose depletion also leads to the dephosphorylation of Nrd1 and the formation of novel nuclear speckles that contain Nrd1 and Nab3. Taken together, these results indicate a role for Nrd1-Nab3 in regulating the cellular response to nutrient availability.","container-title":"Molecular and Cellular Biology","DOI":"10.1128/MCB.00050-12","ISSN":"0270-7306","issue":"10","journalAbbreviation":"Mol Cell Biol","note":"PMID: 22431520\nPMCID: PMC3347421","page":"1762-1775","source":"PubMed Central","title":"The Saccharomyces cerevisiae Nrd1-Nab3 Transcription Termination Pathway Acts in Opposition to Ras Signaling and Mediates Response to Nutrient Depletion","volume":"32","author":[{"family":"Darby","given":"Miranda M."},{"family":"Serebreni","given":"Leo"},{"family":"Pan","given":"Xuewen"},{"family":"Boeke","given":"Jef D."},{"family":"Corden","given":"Jeffry L."}],"issued":{"date-parts":[["2012",5]]}}},{"id":1317,"uris":["http://zotero.org/users/local/1KhLnXRv/items/UFG92MA7"],"uri":["http://zotero.org/users/local/1KhLnXRv/items/UFG92MA7"],"itemData":{"id":1317,"type":"article-journal","abstract":"Yeast RNA polymerase II (Pol II) terminates transcription of coding transcripts through the polyadenylation (pA) pathway and non-coding transcripts through the non-polyadenylation (non-pA) pathway. We have used PAR-CLIP to map the position of Pol II genome-wide in living yeast cells after depletion of components of either the pA or non-pA termination complexes. We show here that Ysh1, responsible for cleavage at the pA site, is required for efficient removal of Pol II from the template. Depletion of Ysh1 from the nucleus does not, however, lead to readthrough transcription. In contrast, depletion of the termination factor Nrd1 leads to widespread runaway elongation of non-pA transcripts. Depletion of Sen1 also leads to readthrough at non-pA terminators, but in contrast to Nrd1, this readthrough is less processive, or more susceptible to pausing. The data presented here provide delineation of in vivo Pol II termination regions and highlight differences in the sequences that signal termination of different classes of non-pA transcripts.","container-title":"PLOS Genetics","DOI":"10.1371/journal.pgen.1004632","ISSN":"1553-7404","issue":"10","journalAbbreviation":"PLOS Genetics","language":"en","page":"e1004632","source":"PLoS Journals","title":"Genome-Wide Mapping of Yeast RNA Polymerase II Termination","volume":"10","author":[{"family":"Schaughency","given":"Paul"},{"family":"Merran","given":"Jonathan"},{"family":"Corden","given":"Jeffry L."}],"issued":{"date-parts":[["2014",10,9]]}}}],"schema":"https://github.com/citation-style-language/schema/raw/master/csl-citation.json"} </w:instrText>
      </w:r>
      <w:r w:rsidR="00E2599E" w:rsidRPr="00CA70E3">
        <w:rPr>
          <w:rFonts w:asciiTheme="minorHAnsi" w:hAnsiTheme="minorHAnsi"/>
          <w:b w:val="0"/>
          <w:color w:val="000000" w:themeColor="text1"/>
          <w:sz w:val="24"/>
          <w:lang w:val="en-US"/>
        </w:rPr>
        <w:fldChar w:fldCharType="separate"/>
      </w:r>
      <w:r w:rsidR="00CA70E3" w:rsidRPr="00553C67">
        <w:rPr>
          <w:rFonts w:asciiTheme="minorHAnsi" w:hAnsiTheme="minorHAnsi" w:cstheme="minorHAnsi"/>
          <w:b w:val="0"/>
          <w:bCs w:val="0"/>
          <w:color w:val="000000"/>
          <w:sz w:val="24"/>
          <w:szCs w:val="24"/>
          <w:vertAlign w:val="superscript"/>
          <w:lang w:val="en-US"/>
        </w:rPr>
        <w:t>28</w:t>
      </w:r>
      <w:r w:rsidR="003024C6" w:rsidRPr="00553C67">
        <w:rPr>
          <w:rFonts w:asciiTheme="minorHAnsi" w:hAnsiTheme="minorHAnsi" w:cstheme="minorHAnsi"/>
          <w:b w:val="0"/>
          <w:bCs w:val="0"/>
          <w:color w:val="000000"/>
          <w:sz w:val="24"/>
          <w:szCs w:val="24"/>
          <w:vertAlign w:val="superscript"/>
          <w:lang w:val="en-US"/>
        </w:rPr>
        <w:t>,</w:t>
      </w:r>
      <w:r w:rsidR="00CA70E3" w:rsidRPr="00553C67">
        <w:rPr>
          <w:rFonts w:asciiTheme="minorHAnsi" w:hAnsiTheme="minorHAnsi" w:cstheme="minorHAnsi"/>
          <w:b w:val="0"/>
          <w:bCs w:val="0"/>
          <w:color w:val="000000"/>
          <w:sz w:val="24"/>
          <w:szCs w:val="24"/>
          <w:vertAlign w:val="superscript"/>
          <w:lang w:val="en-US"/>
        </w:rPr>
        <w:t>38</w:t>
      </w:r>
      <w:r w:rsidR="00E2599E" w:rsidRPr="00CA70E3">
        <w:rPr>
          <w:rFonts w:asciiTheme="minorHAnsi" w:hAnsiTheme="minorHAnsi" w:cstheme="minorHAnsi"/>
          <w:b w:val="0"/>
          <w:bCs w:val="0"/>
          <w:color w:val="000000" w:themeColor="text1"/>
          <w:sz w:val="24"/>
          <w:szCs w:val="24"/>
          <w:lang w:val="en-US"/>
        </w:rPr>
        <w:fldChar w:fldCharType="end"/>
      </w:r>
      <w:r w:rsidRPr="004C0841">
        <w:rPr>
          <w:rFonts w:asciiTheme="minorHAnsi" w:hAnsiTheme="minorHAnsi" w:cstheme="minorHAnsi"/>
          <w:b w:val="0"/>
          <w:bCs w:val="0"/>
          <w:color w:val="000000" w:themeColor="text1"/>
          <w:sz w:val="24"/>
          <w:szCs w:val="24"/>
          <w:lang w:val="en-US"/>
        </w:rPr>
        <w:t xml:space="preserve">. </w:t>
      </w:r>
      <w:r w:rsidR="00CF672F">
        <w:rPr>
          <w:rFonts w:asciiTheme="minorHAnsi" w:hAnsiTheme="minorHAnsi" w:cstheme="minorHAnsi"/>
          <w:b w:val="0"/>
          <w:bCs w:val="0"/>
          <w:color w:val="000000" w:themeColor="text1"/>
          <w:sz w:val="24"/>
          <w:szCs w:val="24"/>
          <w:lang w:val="en-US"/>
        </w:rPr>
        <w:t>In this case, c</w:t>
      </w:r>
      <w:r w:rsidR="00CF672F" w:rsidRPr="004C0841">
        <w:rPr>
          <w:rFonts w:asciiTheme="minorHAnsi" w:hAnsiTheme="minorHAnsi" w:cstheme="minorHAnsi"/>
          <w:b w:val="0"/>
          <w:bCs w:val="0"/>
          <w:color w:val="000000" w:themeColor="text1"/>
          <w:sz w:val="24"/>
          <w:szCs w:val="24"/>
          <w:lang w:val="en-US"/>
        </w:rPr>
        <w:t xml:space="preserve">ells </w:t>
      </w:r>
      <w:r w:rsidRPr="004C0841">
        <w:rPr>
          <w:rFonts w:asciiTheme="minorHAnsi" w:hAnsiTheme="minorHAnsi" w:cstheme="minorHAnsi"/>
          <w:b w:val="0"/>
          <w:bCs w:val="0"/>
          <w:color w:val="000000" w:themeColor="text1"/>
          <w:sz w:val="24"/>
          <w:szCs w:val="24"/>
          <w:lang w:val="en-US"/>
        </w:rPr>
        <w:t>growing exponentially in medium containing glucose (SD-TRP)</w:t>
      </w:r>
      <w:r w:rsidR="00B85D28">
        <w:rPr>
          <w:rFonts w:asciiTheme="minorHAnsi" w:hAnsiTheme="minorHAnsi" w:cstheme="minorHAnsi"/>
          <w:b w:val="0"/>
          <w:bCs w:val="0"/>
          <w:color w:val="000000" w:themeColor="text1"/>
          <w:sz w:val="24"/>
          <w:szCs w:val="24"/>
          <w:lang w:val="en-US"/>
        </w:rPr>
        <w:t xml:space="preserve"> were</w:t>
      </w:r>
      <w:r w:rsidRPr="004C0841">
        <w:rPr>
          <w:rFonts w:asciiTheme="minorHAnsi" w:hAnsiTheme="minorHAnsi" w:cstheme="minorHAnsi"/>
          <w:b w:val="0"/>
          <w:bCs w:val="0"/>
          <w:color w:val="000000" w:themeColor="text1"/>
          <w:sz w:val="24"/>
          <w:szCs w:val="24"/>
          <w:lang w:val="en-US"/>
        </w:rPr>
        <w:t xml:space="preserve"> </w:t>
      </w:r>
      <w:r w:rsidR="00B85D28" w:rsidRPr="004C0841">
        <w:rPr>
          <w:rFonts w:asciiTheme="minorHAnsi" w:hAnsiTheme="minorHAnsi" w:cstheme="minorHAnsi"/>
          <w:b w:val="0"/>
          <w:bCs w:val="0"/>
          <w:color w:val="000000" w:themeColor="text1"/>
          <w:sz w:val="24"/>
          <w:szCs w:val="24"/>
          <w:lang w:val="en-US"/>
        </w:rPr>
        <w:t xml:space="preserve">shifted </w:t>
      </w:r>
      <w:r w:rsidRPr="004C0841">
        <w:rPr>
          <w:rFonts w:asciiTheme="minorHAnsi" w:hAnsiTheme="minorHAnsi" w:cstheme="minorHAnsi"/>
          <w:b w:val="0"/>
          <w:bCs w:val="0"/>
          <w:color w:val="000000" w:themeColor="text1"/>
          <w:sz w:val="24"/>
          <w:szCs w:val="24"/>
          <w:lang w:val="en-US"/>
        </w:rPr>
        <w:t>to the same medium without glucose (S</w:t>
      </w:r>
      <w:r w:rsidR="003F7B05" w:rsidRPr="004C0841">
        <w:rPr>
          <w:rFonts w:asciiTheme="minorHAnsi" w:hAnsiTheme="minorHAnsi" w:cstheme="minorHAnsi"/>
          <w:b w:val="0"/>
          <w:bCs w:val="0"/>
          <w:color w:val="000000" w:themeColor="text1"/>
          <w:sz w:val="24"/>
          <w:szCs w:val="24"/>
          <w:lang w:val="en-US"/>
        </w:rPr>
        <w:t>-</w:t>
      </w:r>
      <w:r w:rsidRPr="004C0841">
        <w:rPr>
          <w:rFonts w:asciiTheme="minorHAnsi" w:hAnsiTheme="minorHAnsi" w:cstheme="minorHAnsi"/>
          <w:b w:val="0"/>
          <w:bCs w:val="0"/>
          <w:color w:val="000000" w:themeColor="text1"/>
          <w:sz w:val="24"/>
          <w:szCs w:val="24"/>
          <w:lang w:val="en-US"/>
        </w:rPr>
        <w:t>TRP)</w:t>
      </w:r>
      <w:r w:rsidR="00CF672F">
        <w:rPr>
          <w:rFonts w:asciiTheme="minorHAnsi" w:hAnsiTheme="minorHAnsi" w:cstheme="minorHAnsi"/>
          <w:b w:val="0"/>
          <w:bCs w:val="0"/>
          <w:color w:val="000000" w:themeColor="text1"/>
          <w:sz w:val="24"/>
          <w:szCs w:val="24"/>
          <w:lang w:val="en-US"/>
        </w:rPr>
        <w:t xml:space="preserve"> over </w:t>
      </w:r>
      <w:r w:rsidR="00CF672F" w:rsidRPr="004C0841">
        <w:rPr>
          <w:rFonts w:asciiTheme="minorHAnsi" w:hAnsiTheme="minorHAnsi" w:cstheme="minorHAnsi"/>
          <w:b w:val="0"/>
          <w:bCs w:val="0"/>
          <w:color w:val="000000" w:themeColor="text1"/>
          <w:sz w:val="24"/>
          <w:szCs w:val="24"/>
          <w:lang w:val="en-US"/>
        </w:rPr>
        <w:t>a time-course to monitor dynamic changes in Nrd1-RNA interactions</w:t>
      </w:r>
      <w:r w:rsidRPr="004C0841">
        <w:rPr>
          <w:rFonts w:asciiTheme="minorHAnsi" w:hAnsiTheme="minorHAnsi" w:cstheme="minorHAnsi"/>
          <w:b w:val="0"/>
          <w:bCs w:val="0"/>
          <w:color w:val="000000" w:themeColor="text1"/>
          <w:sz w:val="24"/>
          <w:szCs w:val="24"/>
          <w:lang w:val="en-US"/>
        </w:rPr>
        <w:t xml:space="preserve">. </w:t>
      </w:r>
      <w:r w:rsidRPr="004C0841">
        <w:rPr>
          <w:rFonts w:asciiTheme="minorHAnsi" w:hAnsiTheme="minorHAnsi" w:cstheme="minorHAnsi"/>
          <w:b w:val="0"/>
          <w:bCs w:val="0"/>
          <w:sz w:val="24"/>
          <w:szCs w:val="24"/>
          <w:lang w:val="en-US"/>
        </w:rPr>
        <w:t xml:space="preserve">Samples were taken and cross-linked </w:t>
      </w:r>
      <w:r w:rsidR="009911E1" w:rsidRPr="004C0841">
        <w:rPr>
          <w:rFonts w:asciiTheme="minorHAnsi" w:hAnsiTheme="minorHAnsi" w:cstheme="minorHAnsi"/>
          <w:b w:val="0"/>
          <w:bCs w:val="0"/>
          <w:sz w:val="24"/>
          <w:szCs w:val="24"/>
          <w:lang w:val="en-US"/>
        </w:rPr>
        <w:t xml:space="preserve">in the </w:t>
      </w:r>
      <w:proofErr w:type="spellStart"/>
      <w:r w:rsidR="009911E1" w:rsidRPr="004C0841">
        <w:rPr>
          <w:rFonts w:asciiTheme="minorHAnsi" w:hAnsiTheme="minorHAnsi" w:cstheme="minorHAnsi"/>
          <w:b w:val="0"/>
          <w:bCs w:val="0"/>
          <w:sz w:val="24"/>
          <w:szCs w:val="24"/>
          <w:lang w:val="en-US"/>
        </w:rPr>
        <w:t>Vari</w:t>
      </w:r>
      <w:proofErr w:type="spellEnd"/>
      <w:r w:rsidR="009911E1" w:rsidRPr="004C0841">
        <w:rPr>
          <w:rFonts w:asciiTheme="minorHAnsi" w:hAnsiTheme="minorHAnsi" w:cstheme="minorHAnsi"/>
          <w:b w:val="0"/>
          <w:bCs w:val="0"/>
          <w:sz w:val="24"/>
          <w:szCs w:val="24"/>
          <w:lang w:val="en-US"/>
        </w:rPr>
        <w:t>-X-linker chamber (</w:t>
      </w:r>
      <w:r w:rsidR="00091270" w:rsidRPr="00091270">
        <w:rPr>
          <w:rFonts w:asciiTheme="minorHAnsi" w:hAnsiTheme="minorHAnsi" w:cstheme="minorHAnsi"/>
          <w:bCs w:val="0"/>
          <w:sz w:val="24"/>
          <w:szCs w:val="24"/>
          <w:lang w:val="en-US"/>
        </w:rPr>
        <w:t>Figure</w:t>
      </w:r>
      <w:r w:rsidR="009911E1" w:rsidRPr="004C0841">
        <w:rPr>
          <w:rFonts w:asciiTheme="minorHAnsi" w:hAnsiTheme="minorHAnsi" w:cstheme="minorHAnsi"/>
          <w:b w:val="0"/>
          <w:bCs w:val="0"/>
          <w:sz w:val="24"/>
          <w:szCs w:val="24"/>
          <w:lang w:val="en-US"/>
        </w:rPr>
        <w:t xml:space="preserve"> </w:t>
      </w:r>
      <w:r w:rsidR="009911E1" w:rsidRPr="00553C67">
        <w:rPr>
          <w:rFonts w:asciiTheme="minorHAnsi" w:hAnsiTheme="minorHAnsi"/>
          <w:sz w:val="24"/>
          <w:lang w:val="en-US"/>
        </w:rPr>
        <w:t>3A</w:t>
      </w:r>
      <w:r w:rsidR="009911E1"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before the shift and then after 1, 2, 4, 8, 14</w:t>
      </w:r>
      <w:r w:rsidR="00CA70E3">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and 20 </w:t>
      </w:r>
      <w:r w:rsidR="00A24FE1">
        <w:rPr>
          <w:rFonts w:asciiTheme="minorHAnsi" w:hAnsiTheme="minorHAnsi" w:cstheme="minorHAnsi"/>
          <w:b w:val="0"/>
          <w:bCs w:val="0"/>
          <w:sz w:val="24"/>
          <w:szCs w:val="24"/>
          <w:lang w:val="en-US"/>
        </w:rPr>
        <w:t>min</w:t>
      </w:r>
      <w:r w:rsidRPr="004C0841">
        <w:rPr>
          <w:rFonts w:asciiTheme="minorHAnsi" w:hAnsiTheme="minorHAnsi" w:cstheme="minorHAnsi"/>
          <w:b w:val="0"/>
          <w:bCs w:val="0"/>
          <w:sz w:val="24"/>
          <w:szCs w:val="24"/>
          <w:lang w:val="en-US"/>
        </w:rPr>
        <w:t xml:space="preserve">. The medium used for cell growth was deliberately deficient </w:t>
      </w:r>
      <w:r w:rsidR="00DE3209" w:rsidRPr="004C0841">
        <w:rPr>
          <w:rFonts w:asciiTheme="minorHAnsi" w:hAnsiTheme="minorHAnsi" w:cstheme="minorHAnsi"/>
          <w:b w:val="0"/>
          <w:bCs w:val="0"/>
          <w:sz w:val="24"/>
          <w:szCs w:val="24"/>
          <w:lang w:val="en-US"/>
        </w:rPr>
        <w:t xml:space="preserve">in </w:t>
      </w:r>
      <w:r w:rsidRPr="004C0841">
        <w:rPr>
          <w:rFonts w:asciiTheme="minorHAnsi" w:hAnsiTheme="minorHAnsi" w:cstheme="minorHAnsi"/>
          <w:b w:val="0"/>
          <w:bCs w:val="0"/>
          <w:sz w:val="24"/>
          <w:szCs w:val="24"/>
          <w:lang w:val="en-US"/>
        </w:rPr>
        <w:t xml:space="preserve">tryptophan to reduce UV absorption by </w:t>
      </w:r>
      <w:r w:rsidR="003F7B05" w:rsidRPr="004C0841">
        <w:rPr>
          <w:rFonts w:asciiTheme="minorHAnsi" w:hAnsiTheme="minorHAnsi" w:cstheme="minorHAnsi"/>
          <w:b w:val="0"/>
          <w:bCs w:val="0"/>
          <w:sz w:val="24"/>
          <w:szCs w:val="24"/>
          <w:lang w:val="en-US"/>
        </w:rPr>
        <w:t>this</w:t>
      </w:r>
      <w:r w:rsidRPr="004C0841">
        <w:rPr>
          <w:rFonts w:asciiTheme="minorHAnsi" w:hAnsiTheme="minorHAnsi" w:cstheme="minorHAnsi"/>
          <w:b w:val="0"/>
          <w:bCs w:val="0"/>
          <w:sz w:val="24"/>
          <w:szCs w:val="24"/>
          <w:lang w:val="en-US"/>
        </w:rPr>
        <w:t xml:space="preserve"> aromatic amino acid. </w:t>
      </w:r>
      <w:r w:rsidR="00CB151F" w:rsidRPr="004C0841">
        <w:rPr>
          <w:rFonts w:asciiTheme="minorHAnsi" w:hAnsiTheme="minorHAnsi" w:cstheme="minorHAnsi"/>
          <w:b w:val="0"/>
          <w:bCs w:val="0"/>
          <w:sz w:val="24"/>
          <w:szCs w:val="24"/>
          <w:lang w:val="en-US"/>
        </w:rPr>
        <w:t xml:space="preserve">Note that </w:t>
      </w:r>
      <w:r w:rsidR="00CF672F">
        <w:rPr>
          <w:rFonts w:asciiTheme="minorHAnsi" w:hAnsiTheme="minorHAnsi" w:cstheme="minorHAnsi"/>
          <w:b w:val="0"/>
          <w:bCs w:val="0"/>
          <w:color w:val="000000" w:themeColor="text1"/>
          <w:sz w:val="24"/>
          <w:szCs w:val="24"/>
          <w:lang w:val="en-US"/>
        </w:rPr>
        <w:t>it is best to use</w:t>
      </w:r>
      <w:r w:rsidR="00CB151F" w:rsidRPr="004C0841">
        <w:rPr>
          <w:rFonts w:asciiTheme="minorHAnsi" w:hAnsiTheme="minorHAnsi" w:cstheme="minorHAnsi"/>
          <w:b w:val="0"/>
          <w:bCs w:val="0"/>
          <w:color w:val="000000" w:themeColor="text1"/>
          <w:sz w:val="24"/>
          <w:szCs w:val="24"/>
          <w:lang w:val="en-US"/>
        </w:rPr>
        <w:t xml:space="preserve"> synthetic medi</w:t>
      </w:r>
      <w:r w:rsidR="009E45D8">
        <w:rPr>
          <w:rFonts w:asciiTheme="minorHAnsi" w:hAnsiTheme="minorHAnsi" w:cstheme="minorHAnsi"/>
          <w:b w:val="0"/>
          <w:bCs w:val="0"/>
          <w:color w:val="000000" w:themeColor="text1"/>
          <w:sz w:val="24"/>
          <w:szCs w:val="24"/>
          <w:lang w:val="en-US"/>
        </w:rPr>
        <w:t>um</w:t>
      </w:r>
      <w:r w:rsidR="00CB151F" w:rsidRPr="004C0841">
        <w:rPr>
          <w:rFonts w:asciiTheme="minorHAnsi" w:hAnsiTheme="minorHAnsi" w:cstheme="minorHAnsi"/>
          <w:b w:val="0"/>
          <w:bCs w:val="0"/>
          <w:color w:val="000000" w:themeColor="text1"/>
          <w:sz w:val="24"/>
          <w:szCs w:val="24"/>
          <w:lang w:val="en-US"/>
        </w:rPr>
        <w:t xml:space="preserve"> that </w:t>
      </w:r>
      <w:r w:rsidR="009E45D8">
        <w:rPr>
          <w:rFonts w:asciiTheme="minorHAnsi" w:hAnsiTheme="minorHAnsi" w:cstheme="minorHAnsi"/>
          <w:b w:val="0"/>
          <w:bCs w:val="0"/>
          <w:color w:val="000000" w:themeColor="text1"/>
          <w:sz w:val="24"/>
          <w:szCs w:val="24"/>
          <w:lang w:val="en-US"/>
        </w:rPr>
        <w:t>is</w:t>
      </w:r>
      <w:r w:rsidR="009E45D8" w:rsidRPr="004C0841">
        <w:rPr>
          <w:rFonts w:asciiTheme="minorHAnsi" w:hAnsiTheme="minorHAnsi" w:cstheme="minorHAnsi"/>
          <w:b w:val="0"/>
          <w:bCs w:val="0"/>
          <w:color w:val="000000" w:themeColor="text1"/>
          <w:sz w:val="24"/>
          <w:szCs w:val="24"/>
          <w:lang w:val="en-US"/>
        </w:rPr>
        <w:t xml:space="preserve"> </w:t>
      </w:r>
      <w:r w:rsidR="00CB151F" w:rsidRPr="004C0841">
        <w:rPr>
          <w:rFonts w:asciiTheme="minorHAnsi" w:hAnsiTheme="minorHAnsi" w:cstheme="minorHAnsi"/>
          <w:b w:val="0"/>
          <w:bCs w:val="0"/>
          <w:color w:val="000000" w:themeColor="text1"/>
          <w:sz w:val="24"/>
          <w:szCs w:val="24"/>
          <w:lang w:val="en-US"/>
        </w:rPr>
        <w:t>filter sterilized</w:t>
      </w:r>
      <w:r w:rsidR="00CA70E3">
        <w:rPr>
          <w:rFonts w:asciiTheme="minorHAnsi" w:hAnsiTheme="minorHAnsi" w:cstheme="minorHAnsi"/>
          <w:b w:val="0"/>
          <w:bCs w:val="0"/>
          <w:color w:val="000000" w:themeColor="text1"/>
          <w:sz w:val="24"/>
          <w:szCs w:val="24"/>
          <w:lang w:val="en-US"/>
        </w:rPr>
        <w:t>,</w:t>
      </w:r>
      <w:r w:rsidR="00CB151F" w:rsidRPr="004C0841">
        <w:rPr>
          <w:rFonts w:asciiTheme="minorHAnsi" w:hAnsiTheme="minorHAnsi" w:cstheme="minorHAnsi"/>
          <w:b w:val="0"/>
          <w:bCs w:val="0"/>
          <w:color w:val="000000" w:themeColor="text1"/>
          <w:sz w:val="24"/>
          <w:szCs w:val="24"/>
          <w:lang w:val="en-US"/>
        </w:rPr>
        <w:t xml:space="preserve"> </w:t>
      </w:r>
      <w:r w:rsidR="00CA70E3" w:rsidRPr="00CA70E3">
        <w:rPr>
          <w:rFonts w:asciiTheme="minorHAnsi" w:hAnsiTheme="minorHAnsi" w:cstheme="minorHAnsi"/>
          <w:b w:val="0"/>
          <w:bCs w:val="0"/>
          <w:color w:val="000000" w:themeColor="text1"/>
          <w:sz w:val="24"/>
          <w:szCs w:val="24"/>
          <w:lang w:val="en-US"/>
        </w:rPr>
        <w:t>because</w:t>
      </w:r>
      <w:r w:rsidR="00CA70E3" w:rsidRPr="004C0841">
        <w:rPr>
          <w:rFonts w:asciiTheme="minorHAnsi" w:hAnsiTheme="minorHAnsi" w:cstheme="minorHAnsi"/>
          <w:b w:val="0"/>
          <w:bCs w:val="0"/>
          <w:color w:val="000000" w:themeColor="text1"/>
          <w:sz w:val="24"/>
          <w:szCs w:val="24"/>
          <w:lang w:val="en-US"/>
        </w:rPr>
        <w:t xml:space="preserve"> </w:t>
      </w:r>
      <w:r w:rsidR="00CB151F" w:rsidRPr="004C0841">
        <w:rPr>
          <w:rFonts w:asciiTheme="minorHAnsi" w:hAnsiTheme="minorHAnsi" w:cstheme="minorHAnsi"/>
          <w:b w:val="0"/>
          <w:bCs w:val="0"/>
          <w:color w:val="000000" w:themeColor="text1"/>
          <w:sz w:val="24"/>
          <w:szCs w:val="24"/>
          <w:lang w:val="en-US"/>
        </w:rPr>
        <w:t xml:space="preserve">autoclaving the medium can lead to </w:t>
      </w:r>
      <w:r w:rsidR="00CA70E3" w:rsidRPr="004C0841">
        <w:rPr>
          <w:rFonts w:asciiTheme="minorHAnsi" w:hAnsiTheme="minorHAnsi" w:cstheme="minorHAnsi"/>
          <w:b w:val="0"/>
          <w:bCs w:val="0"/>
          <w:color w:val="000000" w:themeColor="text1"/>
          <w:sz w:val="24"/>
          <w:szCs w:val="24"/>
          <w:lang w:val="en-US"/>
        </w:rPr>
        <w:t>caramelization</w:t>
      </w:r>
      <w:r w:rsidR="00CB151F" w:rsidRPr="004C0841">
        <w:rPr>
          <w:rFonts w:asciiTheme="minorHAnsi" w:hAnsiTheme="minorHAnsi" w:cstheme="minorHAnsi"/>
          <w:b w:val="0"/>
          <w:bCs w:val="0"/>
          <w:color w:val="000000" w:themeColor="text1"/>
          <w:sz w:val="24"/>
          <w:szCs w:val="24"/>
          <w:lang w:val="en-US"/>
        </w:rPr>
        <w:t xml:space="preserve"> of the sugars</w:t>
      </w:r>
      <w:r w:rsidR="00CA70E3">
        <w:rPr>
          <w:rFonts w:asciiTheme="minorHAnsi" w:hAnsiTheme="minorHAnsi" w:cstheme="minorHAnsi"/>
          <w:b w:val="0"/>
          <w:bCs w:val="0"/>
          <w:color w:val="000000" w:themeColor="text1"/>
          <w:sz w:val="24"/>
          <w:szCs w:val="24"/>
          <w:lang w:val="en-US"/>
        </w:rPr>
        <w:t>,</w:t>
      </w:r>
      <w:r w:rsidR="00CB151F" w:rsidRPr="004C0841">
        <w:rPr>
          <w:rFonts w:asciiTheme="minorHAnsi" w:hAnsiTheme="minorHAnsi" w:cstheme="minorHAnsi"/>
          <w:b w:val="0"/>
          <w:bCs w:val="0"/>
          <w:color w:val="000000" w:themeColor="text1"/>
          <w:sz w:val="24"/>
          <w:szCs w:val="24"/>
          <w:lang w:val="en-US"/>
        </w:rPr>
        <w:t xml:space="preserve"> </w:t>
      </w:r>
      <w:r w:rsidR="00CB151F" w:rsidRPr="00CA70E3">
        <w:rPr>
          <w:rFonts w:asciiTheme="minorHAnsi" w:hAnsiTheme="minorHAnsi" w:cstheme="minorHAnsi"/>
          <w:b w:val="0"/>
          <w:bCs w:val="0"/>
          <w:color w:val="000000" w:themeColor="text1"/>
          <w:sz w:val="24"/>
          <w:szCs w:val="24"/>
          <w:lang w:val="en-US"/>
        </w:rPr>
        <w:t xml:space="preserve">which </w:t>
      </w:r>
      <w:r w:rsidR="00CB151F" w:rsidRPr="004C0841">
        <w:rPr>
          <w:rFonts w:asciiTheme="minorHAnsi" w:hAnsiTheme="minorHAnsi" w:cstheme="minorHAnsi"/>
          <w:b w:val="0"/>
          <w:bCs w:val="0"/>
          <w:color w:val="000000" w:themeColor="text1"/>
          <w:sz w:val="24"/>
          <w:szCs w:val="24"/>
          <w:lang w:val="en-US"/>
        </w:rPr>
        <w:t>can reduce the cross-linking efficiency.</w:t>
      </w:r>
    </w:p>
    <w:p w14:paraId="384D6D1C" w14:textId="77777777" w:rsidR="004C0841" w:rsidRPr="004C0841" w:rsidRDefault="004C0841"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670F73D9" w14:textId="69AC841C" w:rsidR="006F3604" w:rsidRPr="004C0841" w:rsidRDefault="00091270"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091270">
        <w:rPr>
          <w:rFonts w:asciiTheme="minorHAnsi" w:hAnsiTheme="minorHAnsi" w:cstheme="minorHAnsi"/>
          <w:bCs w:val="0"/>
          <w:sz w:val="24"/>
          <w:szCs w:val="24"/>
          <w:lang w:val="en-US"/>
        </w:rPr>
        <w:t>Figure</w:t>
      </w:r>
      <w:r w:rsidR="6AF0D450" w:rsidRPr="004C0841">
        <w:rPr>
          <w:rFonts w:asciiTheme="minorHAnsi" w:hAnsiTheme="minorHAnsi" w:cstheme="minorHAnsi"/>
          <w:b w:val="0"/>
          <w:bCs w:val="0"/>
          <w:sz w:val="24"/>
          <w:szCs w:val="24"/>
          <w:lang w:val="en-US"/>
        </w:rPr>
        <w:t xml:space="preserve"> </w:t>
      </w:r>
      <w:r w:rsidR="00511235" w:rsidRPr="00553C67">
        <w:rPr>
          <w:rFonts w:asciiTheme="minorHAnsi" w:hAnsiTheme="minorHAnsi"/>
          <w:sz w:val="24"/>
          <w:lang w:val="en-US"/>
        </w:rPr>
        <w:t>4A</w:t>
      </w:r>
      <w:r w:rsidR="00511235" w:rsidRPr="004C0841">
        <w:rPr>
          <w:rFonts w:asciiTheme="minorHAnsi" w:hAnsiTheme="minorHAnsi" w:cstheme="minorHAnsi"/>
          <w:b w:val="0"/>
          <w:bCs w:val="0"/>
          <w:sz w:val="24"/>
          <w:szCs w:val="24"/>
          <w:lang w:val="en-US"/>
        </w:rPr>
        <w:t xml:space="preserve"> </w:t>
      </w:r>
      <w:r w:rsidR="6AF0D450" w:rsidRPr="004C0841">
        <w:rPr>
          <w:rFonts w:asciiTheme="minorHAnsi" w:hAnsiTheme="minorHAnsi" w:cstheme="minorHAnsi"/>
          <w:b w:val="0"/>
          <w:bCs w:val="0"/>
          <w:sz w:val="24"/>
          <w:szCs w:val="24"/>
          <w:lang w:val="en-US"/>
        </w:rPr>
        <w:t xml:space="preserve">shows a representative autoradiograph from a </w:t>
      </w:r>
      <w:proofErr w:type="spellStart"/>
      <w:r w:rsidR="0087300D">
        <w:rPr>
          <w:rFonts w:asciiTheme="minorHAnsi" w:hAnsiTheme="minorHAnsi" w:cstheme="minorHAnsi"/>
          <w:b w:val="0"/>
          <w:bCs w:val="0"/>
          <w:sz w:val="24"/>
          <w:szCs w:val="24"/>
          <w:lang w:val="en-US"/>
        </w:rPr>
        <w:t>χ</w:t>
      </w:r>
      <w:r w:rsidR="6AF0D450" w:rsidRPr="004C0841">
        <w:rPr>
          <w:rFonts w:asciiTheme="minorHAnsi" w:hAnsiTheme="minorHAnsi" w:cstheme="minorHAnsi"/>
          <w:b w:val="0"/>
          <w:bCs w:val="0"/>
          <w:sz w:val="24"/>
          <w:szCs w:val="24"/>
          <w:lang w:val="en-US"/>
        </w:rPr>
        <w:t>CRAC</w:t>
      </w:r>
      <w:proofErr w:type="spellEnd"/>
      <w:r w:rsidR="6AF0D450" w:rsidRPr="004C0841">
        <w:rPr>
          <w:rFonts w:asciiTheme="minorHAnsi" w:hAnsiTheme="minorHAnsi" w:cstheme="minorHAnsi"/>
          <w:b w:val="0"/>
          <w:bCs w:val="0"/>
          <w:sz w:val="24"/>
          <w:szCs w:val="24"/>
          <w:lang w:val="en-US"/>
        </w:rPr>
        <w:t xml:space="preserve"> experiment. Note that in this example, </w:t>
      </w:r>
      <w:r w:rsidR="00B85D28" w:rsidRPr="004C0841">
        <w:rPr>
          <w:rFonts w:asciiTheme="minorHAnsi" w:hAnsiTheme="minorHAnsi" w:cstheme="minorHAnsi"/>
          <w:b w:val="0"/>
          <w:bCs w:val="0"/>
          <w:sz w:val="24"/>
          <w:szCs w:val="24"/>
          <w:lang w:val="en-US"/>
        </w:rPr>
        <w:t xml:space="preserve">the samples </w:t>
      </w:r>
      <w:r w:rsidR="00B85D28">
        <w:rPr>
          <w:rFonts w:asciiTheme="minorHAnsi" w:hAnsiTheme="minorHAnsi" w:cstheme="minorHAnsi"/>
          <w:b w:val="0"/>
          <w:bCs w:val="0"/>
          <w:sz w:val="24"/>
          <w:szCs w:val="24"/>
          <w:lang w:val="en-US"/>
        </w:rPr>
        <w:t>were</w:t>
      </w:r>
      <w:r w:rsidR="009E45D8" w:rsidRPr="004C0841">
        <w:rPr>
          <w:rFonts w:asciiTheme="minorHAnsi" w:hAnsiTheme="minorHAnsi" w:cstheme="minorHAnsi"/>
          <w:b w:val="0"/>
          <w:bCs w:val="0"/>
          <w:sz w:val="24"/>
          <w:szCs w:val="24"/>
          <w:lang w:val="en-US"/>
        </w:rPr>
        <w:t xml:space="preserve"> </w:t>
      </w:r>
      <w:r w:rsidR="6AF0D450" w:rsidRPr="004C0841">
        <w:rPr>
          <w:rFonts w:asciiTheme="minorHAnsi" w:hAnsiTheme="minorHAnsi" w:cstheme="minorHAnsi"/>
          <w:b w:val="0"/>
          <w:bCs w:val="0"/>
          <w:sz w:val="24"/>
          <w:szCs w:val="24"/>
          <w:lang w:val="en-US"/>
        </w:rPr>
        <w:t>not pool</w:t>
      </w:r>
      <w:r w:rsidR="00B85D28">
        <w:rPr>
          <w:rFonts w:asciiTheme="minorHAnsi" w:hAnsiTheme="minorHAnsi" w:cstheme="minorHAnsi"/>
          <w:b w:val="0"/>
          <w:bCs w:val="0"/>
          <w:sz w:val="24"/>
          <w:szCs w:val="24"/>
          <w:lang w:val="en-US"/>
        </w:rPr>
        <w:t>ed</w:t>
      </w:r>
      <w:r w:rsidR="6AF0D450" w:rsidRPr="004C0841">
        <w:rPr>
          <w:rFonts w:asciiTheme="minorHAnsi" w:hAnsiTheme="minorHAnsi" w:cstheme="minorHAnsi"/>
          <w:b w:val="0"/>
          <w:bCs w:val="0"/>
          <w:sz w:val="24"/>
          <w:szCs w:val="24"/>
          <w:lang w:val="en-US"/>
        </w:rPr>
        <w:t xml:space="preserve"> together</w:t>
      </w:r>
      <w:r w:rsidR="00B85D28">
        <w:rPr>
          <w:rFonts w:asciiTheme="minorHAnsi" w:hAnsiTheme="minorHAnsi" w:cstheme="minorHAnsi"/>
          <w:b w:val="0"/>
          <w:bCs w:val="0"/>
          <w:sz w:val="24"/>
          <w:szCs w:val="24"/>
          <w:lang w:val="en-US"/>
        </w:rPr>
        <w:t>.</w:t>
      </w:r>
      <w:r w:rsidR="6AF0D450" w:rsidRPr="004C0841">
        <w:rPr>
          <w:rFonts w:asciiTheme="minorHAnsi" w:hAnsiTheme="minorHAnsi" w:cstheme="minorHAnsi"/>
          <w:b w:val="0"/>
          <w:bCs w:val="0"/>
          <w:sz w:val="24"/>
          <w:szCs w:val="24"/>
          <w:lang w:val="en-US"/>
        </w:rPr>
        <w:t xml:space="preserve"> </w:t>
      </w:r>
      <w:r w:rsidR="00B85D28" w:rsidRPr="004C0841">
        <w:rPr>
          <w:rFonts w:asciiTheme="minorHAnsi" w:hAnsiTheme="minorHAnsi" w:cstheme="minorHAnsi"/>
          <w:b w:val="0"/>
          <w:bCs w:val="0"/>
          <w:sz w:val="24"/>
          <w:szCs w:val="24"/>
          <w:lang w:val="en-US"/>
        </w:rPr>
        <w:t>Instead</w:t>
      </w:r>
      <w:r w:rsidR="00B85D28">
        <w:rPr>
          <w:rFonts w:asciiTheme="minorHAnsi" w:hAnsiTheme="minorHAnsi" w:cstheme="minorHAnsi"/>
          <w:b w:val="0"/>
          <w:bCs w:val="0"/>
          <w:sz w:val="24"/>
          <w:szCs w:val="24"/>
          <w:lang w:val="en-US"/>
        </w:rPr>
        <w:t>,</w:t>
      </w:r>
      <w:r w:rsidR="00B85D28" w:rsidRPr="004C0841">
        <w:rPr>
          <w:rFonts w:asciiTheme="minorHAnsi" w:hAnsiTheme="minorHAnsi" w:cstheme="minorHAnsi"/>
          <w:b w:val="0"/>
          <w:bCs w:val="0"/>
          <w:sz w:val="24"/>
          <w:szCs w:val="24"/>
          <w:lang w:val="en-US"/>
        </w:rPr>
        <w:t xml:space="preserve"> each </w:t>
      </w:r>
      <w:r w:rsidR="00B85D28">
        <w:rPr>
          <w:rFonts w:asciiTheme="minorHAnsi" w:hAnsiTheme="minorHAnsi" w:cstheme="minorHAnsi"/>
          <w:b w:val="0"/>
          <w:bCs w:val="0"/>
          <w:sz w:val="24"/>
          <w:szCs w:val="24"/>
          <w:lang w:val="en-US"/>
        </w:rPr>
        <w:t xml:space="preserve">was run </w:t>
      </w:r>
      <w:r w:rsidR="6AF0D450" w:rsidRPr="004C0841">
        <w:rPr>
          <w:rFonts w:asciiTheme="minorHAnsi" w:hAnsiTheme="minorHAnsi" w:cstheme="minorHAnsi"/>
          <w:b w:val="0"/>
          <w:bCs w:val="0"/>
          <w:sz w:val="24"/>
          <w:szCs w:val="24"/>
          <w:lang w:val="en-US"/>
        </w:rPr>
        <w:t>individually on the gel</w:t>
      </w:r>
      <w:r w:rsidR="00CA70E3">
        <w:rPr>
          <w:rFonts w:asciiTheme="minorHAnsi" w:hAnsiTheme="minorHAnsi" w:cstheme="minorHAnsi"/>
          <w:b w:val="0"/>
          <w:bCs w:val="0"/>
          <w:sz w:val="24"/>
          <w:szCs w:val="24"/>
          <w:lang w:val="en-US"/>
        </w:rPr>
        <w:t>.</w:t>
      </w:r>
      <w:r w:rsidR="6AF0D450" w:rsidRPr="004C0841">
        <w:rPr>
          <w:rFonts w:asciiTheme="minorHAnsi" w:hAnsiTheme="minorHAnsi" w:cstheme="minorHAnsi"/>
          <w:b w:val="0"/>
          <w:bCs w:val="0"/>
          <w:sz w:val="24"/>
          <w:szCs w:val="24"/>
          <w:lang w:val="en-US"/>
        </w:rPr>
        <w:t xml:space="preserve"> </w:t>
      </w:r>
      <w:r w:rsidR="00CA70E3" w:rsidRPr="004C0841">
        <w:rPr>
          <w:rFonts w:asciiTheme="minorHAnsi" w:hAnsiTheme="minorHAnsi" w:cstheme="minorHAnsi"/>
          <w:b w:val="0"/>
          <w:bCs w:val="0"/>
          <w:sz w:val="24"/>
          <w:szCs w:val="24"/>
          <w:lang w:val="en-US"/>
        </w:rPr>
        <w:t xml:space="preserve">This </w:t>
      </w:r>
      <w:r w:rsidR="6AF0D450" w:rsidRPr="004C0841">
        <w:rPr>
          <w:rFonts w:asciiTheme="minorHAnsi" w:hAnsiTheme="minorHAnsi" w:cstheme="minorHAnsi"/>
          <w:b w:val="0"/>
          <w:bCs w:val="0"/>
          <w:sz w:val="24"/>
          <w:szCs w:val="24"/>
          <w:lang w:val="en-US"/>
        </w:rPr>
        <w:t>is recommended for initial experimental tests to show that the protein cross</w:t>
      </w:r>
      <w:r w:rsidR="002D065F" w:rsidRPr="004C0841">
        <w:rPr>
          <w:rFonts w:asciiTheme="minorHAnsi" w:hAnsiTheme="minorHAnsi" w:cstheme="minorHAnsi"/>
          <w:b w:val="0"/>
          <w:bCs w:val="0"/>
          <w:sz w:val="24"/>
          <w:szCs w:val="24"/>
          <w:lang w:val="en-US"/>
        </w:rPr>
        <w:t>-</w:t>
      </w:r>
      <w:r w:rsidR="6AF0D450" w:rsidRPr="004C0841">
        <w:rPr>
          <w:rFonts w:asciiTheme="minorHAnsi" w:hAnsiTheme="minorHAnsi" w:cstheme="minorHAnsi"/>
          <w:b w:val="0"/>
          <w:bCs w:val="0"/>
          <w:sz w:val="24"/>
          <w:szCs w:val="24"/>
          <w:lang w:val="en-US"/>
        </w:rPr>
        <w:t xml:space="preserve">links effectively to RNA at </w:t>
      </w:r>
      <w:proofErr w:type="gramStart"/>
      <w:r w:rsidR="6AF0D450" w:rsidRPr="004C0841">
        <w:rPr>
          <w:rFonts w:asciiTheme="minorHAnsi" w:hAnsiTheme="minorHAnsi" w:cstheme="minorHAnsi"/>
          <w:b w:val="0"/>
          <w:bCs w:val="0"/>
          <w:sz w:val="24"/>
          <w:szCs w:val="24"/>
          <w:lang w:val="en-US"/>
        </w:rPr>
        <w:t>all of</w:t>
      </w:r>
      <w:proofErr w:type="gramEnd"/>
      <w:r w:rsidR="6AF0D450" w:rsidRPr="004C0841">
        <w:rPr>
          <w:rFonts w:asciiTheme="minorHAnsi" w:hAnsiTheme="minorHAnsi" w:cstheme="minorHAnsi"/>
          <w:b w:val="0"/>
          <w:bCs w:val="0"/>
          <w:sz w:val="24"/>
          <w:szCs w:val="24"/>
          <w:lang w:val="en-US"/>
        </w:rPr>
        <w:t xml:space="preserve"> the tested timepoints. A particularly intense signal </w:t>
      </w:r>
      <w:r w:rsidR="008D2EC7" w:rsidRPr="000C37CE">
        <w:rPr>
          <w:rFonts w:asciiTheme="minorHAnsi" w:hAnsiTheme="minorHAnsi" w:cstheme="minorHAnsi"/>
          <w:b w:val="0"/>
          <w:bCs w:val="0"/>
          <w:sz w:val="24"/>
          <w:szCs w:val="24"/>
          <w:lang w:val="en-US"/>
        </w:rPr>
        <w:t>was</w:t>
      </w:r>
      <w:r w:rsidR="008D2EC7" w:rsidRPr="004C0841">
        <w:rPr>
          <w:rFonts w:asciiTheme="minorHAnsi" w:hAnsiTheme="minorHAnsi" w:cstheme="minorHAnsi"/>
          <w:b w:val="0"/>
          <w:bCs w:val="0"/>
          <w:sz w:val="24"/>
          <w:szCs w:val="24"/>
          <w:lang w:val="en-US"/>
        </w:rPr>
        <w:t xml:space="preserve"> </w:t>
      </w:r>
      <w:r w:rsidR="6AF0D450" w:rsidRPr="004C0841">
        <w:rPr>
          <w:rFonts w:asciiTheme="minorHAnsi" w:hAnsiTheme="minorHAnsi" w:cstheme="minorHAnsi"/>
          <w:b w:val="0"/>
          <w:bCs w:val="0"/>
          <w:sz w:val="24"/>
          <w:szCs w:val="24"/>
          <w:lang w:val="en-US"/>
        </w:rPr>
        <w:t xml:space="preserve">observed at the expected molecular weight of the RBP, representing the protein bound to very short, </w:t>
      </w:r>
      <w:r w:rsidR="008D2EC7" w:rsidRPr="004C0841">
        <w:rPr>
          <w:rFonts w:asciiTheme="minorHAnsi" w:hAnsiTheme="minorHAnsi" w:cstheme="minorHAnsi"/>
          <w:b w:val="0"/>
          <w:bCs w:val="0"/>
          <w:sz w:val="24"/>
          <w:szCs w:val="24"/>
          <w:lang w:val="en-US"/>
        </w:rPr>
        <w:t>radiolabeled</w:t>
      </w:r>
      <w:r w:rsidR="6AF0D450" w:rsidRPr="004C0841">
        <w:rPr>
          <w:rFonts w:asciiTheme="minorHAnsi" w:hAnsiTheme="minorHAnsi" w:cstheme="minorHAnsi"/>
          <w:b w:val="0"/>
          <w:bCs w:val="0"/>
          <w:sz w:val="24"/>
          <w:szCs w:val="24"/>
          <w:lang w:val="en-US"/>
        </w:rPr>
        <w:t xml:space="preserve"> RNAs</w:t>
      </w:r>
      <w:r w:rsidR="00B8001B" w:rsidRPr="00B8001B">
        <w:rPr>
          <w:rFonts w:asciiTheme="minorHAnsi" w:hAnsiTheme="minorHAnsi" w:cstheme="minorHAnsi"/>
          <w:b w:val="0"/>
          <w:bCs w:val="0"/>
          <w:sz w:val="24"/>
          <w:szCs w:val="24"/>
          <w:lang w:val="en-US"/>
        </w:rPr>
        <w:t xml:space="preserve"> </w:t>
      </w:r>
      <w:r w:rsidR="00B8001B" w:rsidRPr="004C0841">
        <w:rPr>
          <w:rFonts w:asciiTheme="minorHAnsi" w:hAnsiTheme="minorHAnsi" w:cstheme="minorHAnsi"/>
          <w:b w:val="0"/>
          <w:bCs w:val="0"/>
          <w:sz w:val="24"/>
          <w:szCs w:val="24"/>
          <w:lang w:val="en-US"/>
        </w:rPr>
        <w:t>not amenable for sequencing</w:t>
      </w:r>
      <w:r w:rsidR="6AF0D450" w:rsidRPr="004C0841">
        <w:rPr>
          <w:rFonts w:asciiTheme="minorHAnsi" w:hAnsiTheme="minorHAnsi" w:cstheme="minorHAnsi"/>
          <w:b w:val="0"/>
          <w:bCs w:val="0"/>
          <w:sz w:val="24"/>
          <w:szCs w:val="24"/>
          <w:lang w:val="en-US"/>
        </w:rPr>
        <w:t xml:space="preserve">. </w:t>
      </w:r>
      <w:r w:rsidR="00B8001B">
        <w:rPr>
          <w:rFonts w:asciiTheme="minorHAnsi" w:hAnsiTheme="minorHAnsi" w:cstheme="minorHAnsi"/>
          <w:b w:val="0"/>
          <w:bCs w:val="0"/>
          <w:sz w:val="24"/>
          <w:szCs w:val="24"/>
          <w:lang w:val="en-US"/>
        </w:rPr>
        <w:t xml:space="preserve">Therefore, </w:t>
      </w:r>
      <w:r w:rsidR="6AF0D450" w:rsidRPr="004C0841">
        <w:rPr>
          <w:rFonts w:asciiTheme="minorHAnsi" w:hAnsiTheme="minorHAnsi" w:cstheme="minorHAnsi"/>
          <w:b w:val="0"/>
          <w:bCs w:val="0"/>
          <w:sz w:val="24"/>
          <w:szCs w:val="24"/>
          <w:lang w:val="en-US"/>
        </w:rPr>
        <w:t>the smeary signal above this band</w:t>
      </w:r>
      <w:r w:rsidR="0090117E">
        <w:rPr>
          <w:rFonts w:asciiTheme="minorHAnsi" w:hAnsiTheme="minorHAnsi" w:cstheme="minorHAnsi"/>
          <w:b w:val="0"/>
          <w:bCs w:val="0"/>
          <w:sz w:val="24"/>
          <w:szCs w:val="24"/>
          <w:lang w:val="en-US"/>
        </w:rPr>
        <w:t>, which</w:t>
      </w:r>
      <w:r w:rsidR="6AF0D450" w:rsidRPr="004C0841">
        <w:rPr>
          <w:rFonts w:asciiTheme="minorHAnsi" w:hAnsiTheme="minorHAnsi" w:cstheme="minorHAnsi"/>
          <w:b w:val="0"/>
          <w:bCs w:val="0"/>
          <w:sz w:val="24"/>
          <w:szCs w:val="24"/>
          <w:lang w:val="en-US"/>
        </w:rPr>
        <w:t xml:space="preserve"> </w:t>
      </w:r>
      <w:r w:rsidR="0090117E" w:rsidRPr="004C0841">
        <w:rPr>
          <w:rFonts w:asciiTheme="minorHAnsi" w:hAnsiTheme="minorHAnsi" w:cstheme="minorHAnsi"/>
          <w:b w:val="0"/>
          <w:bCs w:val="0"/>
          <w:sz w:val="24"/>
          <w:szCs w:val="24"/>
          <w:lang w:val="en-US"/>
        </w:rPr>
        <w:t>is</w:t>
      </w:r>
      <w:r w:rsidR="6AF0D450" w:rsidRPr="004C0841">
        <w:rPr>
          <w:rFonts w:asciiTheme="minorHAnsi" w:hAnsiTheme="minorHAnsi" w:cstheme="minorHAnsi"/>
          <w:b w:val="0"/>
          <w:bCs w:val="0"/>
          <w:sz w:val="24"/>
          <w:szCs w:val="24"/>
          <w:lang w:val="en-US"/>
        </w:rPr>
        <w:t xml:space="preserve"> the protein crosslinked to longer RNA fragments</w:t>
      </w:r>
      <w:r w:rsidR="00B8001B">
        <w:rPr>
          <w:rFonts w:asciiTheme="minorHAnsi" w:hAnsiTheme="minorHAnsi" w:cstheme="minorHAnsi"/>
          <w:b w:val="0"/>
          <w:bCs w:val="0"/>
          <w:sz w:val="24"/>
          <w:szCs w:val="24"/>
          <w:lang w:val="en-US"/>
        </w:rPr>
        <w:t>,</w:t>
      </w:r>
      <w:r w:rsidR="00B8001B" w:rsidRPr="00B8001B">
        <w:rPr>
          <w:rFonts w:asciiTheme="minorHAnsi" w:hAnsiTheme="minorHAnsi" w:cstheme="minorHAnsi"/>
          <w:b w:val="0"/>
          <w:bCs w:val="0"/>
          <w:sz w:val="24"/>
          <w:szCs w:val="24"/>
          <w:lang w:val="en-US"/>
        </w:rPr>
        <w:t xml:space="preserve"> </w:t>
      </w:r>
      <w:r w:rsidR="00B8001B">
        <w:rPr>
          <w:rFonts w:asciiTheme="minorHAnsi" w:hAnsiTheme="minorHAnsi" w:cstheme="minorHAnsi"/>
          <w:b w:val="0"/>
          <w:bCs w:val="0"/>
          <w:sz w:val="24"/>
          <w:szCs w:val="24"/>
          <w:lang w:val="en-US"/>
        </w:rPr>
        <w:t>was</w:t>
      </w:r>
      <w:r w:rsidR="00B8001B" w:rsidRPr="004C0841">
        <w:rPr>
          <w:rFonts w:asciiTheme="minorHAnsi" w:hAnsiTheme="minorHAnsi" w:cstheme="minorHAnsi"/>
          <w:b w:val="0"/>
          <w:bCs w:val="0"/>
          <w:sz w:val="24"/>
          <w:szCs w:val="24"/>
          <w:lang w:val="en-US"/>
        </w:rPr>
        <w:t xml:space="preserve"> </w:t>
      </w:r>
      <w:r w:rsidR="00B8001B">
        <w:rPr>
          <w:rFonts w:asciiTheme="minorHAnsi" w:hAnsiTheme="minorHAnsi" w:cstheme="minorHAnsi"/>
          <w:b w:val="0"/>
          <w:bCs w:val="0"/>
          <w:sz w:val="24"/>
          <w:szCs w:val="24"/>
          <w:lang w:val="en-US"/>
        </w:rPr>
        <w:t>isolated</w:t>
      </w:r>
      <w:r w:rsidR="6AF0D450" w:rsidRPr="004C0841">
        <w:rPr>
          <w:rFonts w:asciiTheme="minorHAnsi" w:hAnsiTheme="minorHAnsi" w:cstheme="minorHAnsi"/>
          <w:b w:val="0"/>
          <w:bCs w:val="0"/>
          <w:sz w:val="24"/>
          <w:szCs w:val="24"/>
          <w:lang w:val="en-US"/>
        </w:rPr>
        <w:t xml:space="preserve">. </w:t>
      </w:r>
      <w:r w:rsidR="0054637B">
        <w:rPr>
          <w:rFonts w:asciiTheme="minorHAnsi" w:hAnsiTheme="minorHAnsi" w:cstheme="minorHAnsi"/>
          <w:b w:val="0"/>
          <w:bCs w:val="0"/>
          <w:sz w:val="24"/>
          <w:szCs w:val="24"/>
          <w:lang w:val="en-US"/>
        </w:rPr>
        <w:t>The fragment was</w:t>
      </w:r>
      <w:r w:rsidR="0054637B" w:rsidRPr="004C0841">
        <w:rPr>
          <w:rFonts w:asciiTheme="minorHAnsi" w:hAnsiTheme="minorHAnsi" w:cstheme="minorHAnsi"/>
          <w:b w:val="0"/>
          <w:bCs w:val="0"/>
          <w:sz w:val="24"/>
          <w:szCs w:val="24"/>
          <w:lang w:val="en-US"/>
        </w:rPr>
        <w:t xml:space="preserve"> </w:t>
      </w:r>
      <w:r w:rsidR="6AF0D450" w:rsidRPr="004C0841">
        <w:rPr>
          <w:rFonts w:asciiTheme="minorHAnsi" w:hAnsiTheme="minorHAnsi" w:cstheme="minorHAnsi"/>
          <w:b w:val="0"/>
          <w:bCs w:val="0"/>
          <w:sz w:val="24"/>
          <w:szCs w:val="24"/>
          <w:lang w:val="en-US"/>
        </w:rPr>
        <w:t xml:space="preserve">cut from just above the protein band plus around 30 </w:t>
      </w:r>
      <w:proofErr w:type="spellStart"/>
      <w:r w:rsidR="6AF0D450" w:rsidRPr="004C0841">
        <w:rPr>
          <w:rFonts w:asciiTheme="minorHAnsi" w:hAnsiTheme="minorHAnsi" w:cstheme="minorHAnsi"/>
          <w:b w:val="0"/>
          <w:bCs w:val="0"/>
          <w:sz w:val="24"/>
          <w:szCs w:val="24"/>
          <w:lang w:val="en-US"/>
        </w:rPr>
        <w:t>kDa</w:t>
      </w:r>
      <w:proofErr w:type="spellEnd"/>
      <w:r w:rsidR="6AF0D450" w:rsidRPr="004C0841">
        <w:rPr>
          <w:rFonts w:asciiTheme="minorHAnsi" w:hAnsiTheme="minorHAnsi" w:cstheme="minorHAnsi"/>
          <w:b w:val="0"/>
          <w:bCs w:val="0"/>
          <w:sz w:val="24"/>
          <w:szCs w:val="24"/>
          <w:lang w:val="en-US"/>
        </w:rPr>
        <w:t xml:space="preserve">. </w:t>
      </w:r>
      <w:r w:rsidRPr="00091270">
        <w:rPr>
          <w:rFonts w:asciiTheme="minorHAnsi" w:hAnsiTheme="minorHAnsi" w:cstheme="minorHAnsi"/>
          <w:bCs w:val="0"/>
          <w:sz w:val="24"/>
          <w:szCs w:val="24"/>
          <w:lang w:val="en-US"/>
        </w:rPr>
        <w:t>Figure</w:t>
      </w:r>
      <w:r w:rsidR="6AF0D450" w:rsidRPr="004C0841">
        <w:rPr>
          <w:rFonts w:asciiTheme="minorHAnsi" w:hAnsiTheme="minorHAnsi" w:cstheme="minorHAnsi"/>
          <w:b w:val="0"/>
          <w:bCs w:val="0"/>
          <w:sz w:val="24"/>
          <w:szCs w:val="24"/>
          <w:lang w:val="en-US"/>
        </w:rPr>
        <w:t xml:space="preserve"> </w:t>
      </w:r>
      <w:r w:rsidR="000057DB" w:rsidRPr="00553C67">
        <w:rPr>
          <w:rFonts w:asciiTheme="minorHAnsi" w:hAnsiTheme="minorHAnsi"/>
          <w:sz w:val="24"/>
          <w:lang w:val="en-US"/>
        </w:rPr>
        <w:t>4B</w:t>
      </w:r>
      <w:r w:rsidR="000057DB" w:rsidRPr="004C0841">
        <w:rPr>
          <w:rFonts w:asciiTheme="minorHAnsi" w:hAnsiTheme="minorHAnsi" w:cstheme="minorHAnsi"/>
          <w:b w:val="0"/>
          <w:bCs w:val="0"/>
          <w:sz w:val="24"/>
          <w:szCs w:val="24"/>
          <w:lang w:val="en-US"/>
        </w:rPr>
        <w:t xml:space="preserve"> </w:t>
      </w:r>
      <w:r w:rsidR="6AF0D450" w:rsidRPr="004C0841">
        <w:rPr>
          <w:rFonts w:asciiTheme="minorHAnsi" w:hAnsiTheme="minorHAnsi" w:cstheme="minorHAnsi"/>
          <w:b w:val="0"/>
          <w:bCs w:val="0"/>
          <w:sz w:val="24"/>
          <w:szCs w:val="24"/>
          <w:lang w:val="en-US"/>
        </w:rPr>
        <w:t>shows an autoradiogram following excision, with the protein cross</w:t>
      </w:r>
      <w:r w:rsidR="002D065F" w:rsidRPr="004C0841">
        <w:rPr>
          <w:rFonts w:asciiTheme="minorHAnsi" w:hAnsiTheme="minorHAnsi" w:cstheme="minorHAnsi"/>
          <w:b w:val="0"/>
          <w:bCs w:val="0"/>
          <w:sz w:val="24"/>
          <w:szCs w:val="24"/>
          <w:lang w:val="en-US"/>
        </w:rPr>
        <w:t>-</w:t>
      </w:r>
      <w:r w:rsidR="6AF0D450" w:rsidRPr="004C0841">
        <w:rPr>
          <w:rFonts w:asciiTheme="minorHAnsi" w:hAnsiTheme="minorHAnsi" w:cstheme="minorHAnsi"/>
          <w:b w:val="0"/>
          <w:bCs w:val="0"/>
          <w:sz w:val="24"/>
          <w:szCs w:val="24"/>
          <w:lang w:val="en-US"/>
        </w:rPr>
        <w:t xml:space="preserve">linked to short RNAs left in the gel and the previously smeary signal now excised. </w:t>
      </w:r>
    </w:p>
    <w:p w14:paraId="0728AC5E" w14:textId="77777777" w:rsidR="004C0841" w:rsidRPr="004C0841" w:rsidRDefault="004C0841"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68EB3AB1" w14:textId="51C0A5ED" w:rsidR="006B355E" w:rsidRDefault="004B60DB"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b w:val="0"/>
          <w:bCs w:val="0"/>
          <w:sz w:val="24"/>
          <w:szCs w:val="24"/>
          <w:lang w:val="en-US"/>
        </w:rPr>
        <w:t xml:space="preserve">After reverse transcription, the cDNA library must be amplified using PCR. However, </w:t>
      </w:r>
      <w:r w:rsidR="0087300D">
        <w:rPr>
          <w:rFonts w:asciiTheme="minorHAnsi" w:hAnsiTheme="minorHAnsi" w:cstheme="minorHAnsi"/>
          <w:b w:val="0"/>
          <w:bCs w:val="0"/>
          <w:sz w:val="24"/>
          <w:szCs w:val="24"/>
          <w:lang w:val="en-US"/>
        </w:rPr>
        <w:t>it is not ideal t</w:t>
      </w:r>
      <w:r w:rsidRPr="004C0841">
        <w:rPr>
          <w:rFonts w:asciiTheme="minorHAnsi" w:hAnsiTheme="minorHAnsi" w:cstheme="minorHAnsi"/>
          <w:b w:val="0"/>
          <w:bCs w:val="0"/>
          <w:sz w:val="24"/>
          <w:szCs w:val="24"/>
          <w:lang w:val="en-US"/>
        </w:rPr>
        <w:t xml:space="preserve">o </w:t>
      </w:r>
      <w:r w:rsidR="00CA70E3">
        <w:rPr>
          <w:rFonts w:asciiTheme="minorHAnsi" w:hAnsiTheme="minorHAnsi" w:cstheme="minorHAnsi"/>
          <w:b w:val="0"/>
          <w:bCs w:val="0"/>
          <w:sz w:val="24"/>
          <w:szCs w:val="24"/>
          <w:lang w:val="en-US"/>
        </w:rPr>
        <w:t>overamp</w:t>
      </w:r>
      <w:r w:rsidRPr="004C0841">
        <w:rPr>
          <w:rFonts w:asciiTheme="minorHAnsi" w:hAnsiTheme="minorHAnsi" w:cstheme="minorHAnsi"/>
          <w:b w:val="0"/>
          <w:bCs w:val="0"/>
          <w:sz w:val="24"/>
          <w:szCs w:val="24"/>
          <w:lang w:val="en-US"/>
        </w:rPr>
        <w:t>lify the library</w:t>
      </w:r>
      <w:r w:rsidR="008D2EC7">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w:t>
      </w:r>
      <w:r w:rsidR="008D2EC7" w:rsidRPr="000C37CE">
        <w:rPr>
          <w:rFonts w:asciiTheme="minorHAnsi" w:hAnsiTheme="minorHAnsi" w:cstheme="minorHAnsi"/>
          <w:b w:val="0"/>
          <w:bCs w:val="0"/>
          <w:sz w:val="24"/>
          <w:szCs w:val="24"/>
          <w:lang w:val="en-US"/>
        </w:rPr>
        <w:t>because</w:t>
      </w:r>
      <w:r w:rsidR="008D2EC7"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this can introduce bias towards sequences preferentially amplified by the polymerase</w:t>
      </w:r>
      <w:r w:rsidR="006F3604" w:rsidRPr="004C0841">
        <w:rPr>
          <w:rFonts w:asciiTheme="minorHAnsi" w:hAnsiTheme="minorHAnsi" w:cstheme="minorHAnsi"/>
          <w:b w:val="0"/>
          <w:bCs w:val="0"/>
          <w:sz w:val="24"/>
          <w:szCs w:val="24"/>
          <w:lang w:val="en-US"/>
        </w:rPr>
        <w:t xml:space="preserve"> as well as the appearance of long PCR products that are the result of amplification art</w:t>
      </w:r>
      <w:r w:rsidR="008D2EC7">
        <w:rPr>
          <w:rFonts w:asciiTheme="minorHAnsi" w:hAnsiTheme="minorHAnsi" w:cstheme="minorHAnsi"/>
          <w:b w:val="0"/>
          <w:bCs w:val="0"/>
          <w:sz w:val="24"/>
          <w:szCs w:val="24"/>
          <w:lang w:val="en-US"/>
        </w:rPr>
        <w:t>i</w:t>
      </w:r>
      <w:r w:rsidR="006F3604" w:rsidRPr="004C0841">
        <w:rPr>
          <w:rFonts w:asciiTheme="minorHAnsi" w:hAnsiTheme="minorHAnsi" w:cstheme="minorHAnsi"/>
          <w:b w:val="0"/>
          <w:bCs w:val="0"/>
          <w:sz w:val="24"/>
          <w:szCs w:val="24"/>
          <w:lang w:val="en-US"/>
        </w:rPr>
        <w:t>facts</w:t>
      </w:r>
      <w:r w:rsidRPr="004C0841">
        <w:rPr>
          <w:rFonts w:asciiTheme="minorHAnsi" w:hAnsiTheme="minorHAnsi" w:cstheme="minorHAnsi"/>
          <w:b w:val="0"/>
          <w:bCs w:val="0"/>
          <w:sz w:val="24"/>
          <w:szCs w:val="24"/>
          <w:lang w:val="en-US"/>
        </w:rPr>
        <w:t xml:space="preserve">. </w:t>
      </w:r>
      <w:r w:rsidR="006F3604" w:rsidRPr="004C0841">
        <w:rPr>
          <w:rFonts w:asciiTheme="minorHAnsi" w:hAnsiTheme="minorHAnsi" w:cstheme="minorHAnsi"/>
          <w:b w:val="0"/>
          <w:bCs w:val="0"/>
          <w:sz w:val="24"/>
          <w:szCs w:val="24"/>
          <w:lang w:val="en-US"/>
        </w:rPr>
        <w:t>O</w:t>
      </w:r>
      <w:r w:rsidRPr="004C0841">
        <w:rPr>
          <w:rFonts w:asciiTheme="minorHAnsi" w:hAnsiTheme="minorHAnsi" w:cstheme="minorHAnsi"/>
          <w:b w:val="0"/>
          <w:bCs w:val="0"/>
          <w:sz w:val="24"/>
          <w:szCs w:val="24"/>
          <w:lang w:val="en-US"/>
        </w:rPr>
        <w:t xml:space="preserve">veramplified libraries </w:t>
      </w:r>
      <w:r w:rsidR="00331F5B" w:rsidRPr="004C0841">
        <w:rPr>
          <w:rFonts w:asciiTheme="minorHAnsi" w:hAnsiTheme="minorHAnsi" w:cstheme="minorHAnsi"/>
          <w:b w:val="0"/>
          <w:bCs w:val="0"/>
          <w:sz w:val="24"/>
          <w:szCs w:val="24"/>
          <w:lang w:val="en-US"/>
        </w:rPr>
        <w:t xml:space="preserve">also </w:t>
      </w:r>
      <w:r w:rsidRPr="004C0841">
        <w:rPr>
          <w:rFonts w:asciiTheme="minorHAnsi" w:hAnsiTheme="minorHAnsi" w:cstheme="minorHAnsi"/>
          <w:b w:val="0"/>
          <w:bCs w:val="0"/>
          <w:sz w:val="24"/>
          <w:szCs w:val="24"/>
          <w:lang w:val="en-US"/>
        </w:rPr>
        <w:t xml:space="preserve">contain </w:t>
      </w:r>
      <w:proofErr w:type="gramStart"/>
      <w:r w:rsidRPr="004C0841">
        <w:rPr>
          <w:rFonts w:asciiTheme="minorHAnsi" w:hAnsiTheme="minorHAnsi" w:cstheme="minorHAnsi"/>
          <w:b w:val="0"/>
          <w:bCs w:val="0"/>
          <w:sz w:val="24"/>
          <w:szCs w:val="24"/>
          <w:lang w:val="en-US"/>
        </w:rPr>
        <w:t>a large number of</w:t>
      </w:r>
      <w:proofErr w:type="gramEnd"/>
      <w:r w:rsidRPr="004C0841">
        <w:rPr>
          <w:rFonts w:asciiTheme="minorHAnsi" w:hAnsiTheme="minorHAnsi" w:cstheme="minorHAnsi"/>
          <w:b w:val="0"/>
          <w:bCs w:val="0"/>
          <w:sz w:val="24"/>
          <w:szCs w:val="24"/>
          <w:lang w:val="en-US"/>
        </w:rPr>
        <w:t xml:space="preserve"> duplicate sequences </w:t>
      </w:r>
      <w:r w:rsidR="008D2EC7" w:rsidRPr="000C37CE">
        <w:rPr>
          <w:rFonts w:asciiTheme="minorHAnsi" w:hAnsiTheme="minorHAnsi" w:cstheme="minorHAnsi"/>
          <w:b w:val="0"/>
          <w:bCs w:val="0"/>
          <w:sz w:val="24"/>
          <w:szCs w:val="24"/>
          <w:lang w:val="en-US"/>
        </w:rPr>
        <w:t>that</w:t>
      </w:r>
      <w:r w:rsidR="008D2EC7"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 xml:space="preserve">waste reads on the sequencer. qPCR </w:t>
      </w:r>
      <w:r w:rsidR="008D2EC7" w:rsidRPr="000C37CE">
        <w:rPr>
          <w:rFonts w:asciiTheme="minorHAnsi" w:hAnsiTheme="minorHAnsi" w:cstheme="minorHAnsi"/>
          <w:b w:val="0"/>
          <w:bCs w:val="0"/>
          <w:sz w:val="24"/>
          <w:szCs w:val="24"/>
          <w:lang w:val="en-US"/>
        </w:rPr>
        <w:t>was</w:t>
      </w:r>
      <w:r w:rsidR="008D2EC7"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used to calculate the ideal number of PCR cycles for amplification of the final library</w:t>
      </w:r>
      <w:r w:rsidR="00B8001B">
        <w:rPr>
          <w:rFonts w:asciiTheme="minorHAnsi" w:hAnsiTheme="minorHAnsi" w:cstheme="minorHAnsi"/>
          <w:b w:val="0"/>
          <w:bCs w:val="0"/>
          <w:sz w:val="24"/>
          <w:szCs w:val="24"/>
          <w:lang w:val="en-US"/>
        </w:rPr>
        <w:t>:</w:t>
      </w:r>
      <w:r w:rsidR="009C2911" w:rsidRPr="004C0841">
        <w:rPr>
          <w:rFonts w:asciiTheme="minorHAnsi" w:hAnsiTheme="minorHAnsi" w:cstheme="minorHAnsi"/>
          <w:b w:val="0"/>
          <w:bCs w:val="0"/>
          <w:sz w:val="24"/>
          <w:szCs w:val="24"/>
          <w:lang w:val="en-US"/>
        </w:rPr>
        <w:t xml:space="preserve"> </w:t>
      </w:r>
      <w:r w:rsidR="00B8001B" w:rsidRPr="004C0841">
        <w:rPr>
          <w:rFonts w:asciiTheme="minorHAnsi" w:hAnsiTheme="minorHAnsi" w:cstheme="minorHAnsi"/>
          <w:b w:val="0"/>
          <w:bCs w:val="0"/>
          <w:sz w:val="24"/>
          <w:szCs w:val="24"/>
          <w:lang w:val="en-US"/>
        </w:rPr>
        <w:t xml:space="preserve">An </w:t>
      </w:r>
      <w:r w:rsidRPr="004C0841">
        <w:rPr>
          <w:rFonts w:asciiTheme="minorHAnsi" w:hAnsiTheme="minorHAnsi" w:cstheme="minorHAnsi"/>
          <w:b w:val="0"/>
          <w:bCs w:val="0"/>
          <w:sz w:val="24"/>
          <w:szCs w:val="24"/>
          <w:lang w:val="en-US"/>
        </w:rPr>
        <w:t xml:space="preserve">aliquot of the cDNA library </w:t>
      </w:r>
      <w:r w:rsidR="008D2EC7" w:rsidRPr="000C37CE">
        <w:rPr>
          <w:rFonts w:asciiTheme="minorHAnsi" w:hAnsiTheme="minorHAnsi" w:cstheme="minorHAnsi"/>
          <w:b w:val="0"/>
          <w:bCs w:val="0"/>
          <w:sz w:val="24"/>
          <w:szCs w:val="24"/>
          <w:lang w:val="en-US"/>
        </w:rPr>
        <w:t>was</w:t>
      </w:r>
      <w:r w:rsidR="008D2EC7" w:rsidRPr="004C0841">
        <w:rPr>
          <w:rFonts w:asciiTheme="minorHAnsi" w:hAnsiTheme="minorHAnsi" w:cstheme="minorHAnsi"/>
          <w:b w:val="0"/>
          <w:bCs w:val="0"/>
          <w:sz w:val="24"/>
          <w:szCs w:val="24"/>
          <w:lang w:val="en-US"/>
        </w:rPr>
        <w:t xml:space="preserve"> analyzed</w:t>
      </w:r>
      <w:r w:rsidR="00B0303B"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through qPCR using the P5 and BC oligonucleotides</w:t>
      </w:r>
      <w:r w:rsidR="00B8001B">
        <w:rPr>
          <w:rFonts w:asciiTheme="minorHAnsi" w:hAnsiTheme="minorHAnsi" w:cstheme="minorHAnsi"/>
          <w:b w:val="0"/>
          <w:bCs w:val="0"/>
          <w:sz w:val="24"/>
          <w:szCs w:val="24"/>
          <w:lang w:val="en-US"/>
        </w:rPr>
        <w:t>, and</w:t>
      </w:r>
      <w:r w:rsidRPr="004C0841">
        <w:rPr>
          <w:rFonts w:asciiTheme="minorHAnsi" w:hAnsiTheme="minorHAnsi" w:cstheme="minorHAnsi"/>
          <w:b w:val="0"/>
          <w:bCs w:val="0"/>
          <w:sz w:val="24"/>
          <w:szCs w:val="24"/>
          <w:lang w:val="en-US"/>
        </w:rPr>
        <w:t xml:space="preserve"> the first cycle at which the library reache</w:t>
      </w:r>
      <w:r w:rsidR="00B8001B">
        <w:rPr>
          <w:rFonts w:asciiTheme="minorHAnsi" w:hAnsiTheme="minorHAnsi" w:cstheme="minorHAnsi"/>
          <w:b w:val="0"/>
          <w:bCs w:val="0"/>
          <w:sz w:val="24"/>
          <w:szCs w:val="24"/>
          <w:lang w:val="en-US"/>
        </w:rPr>
        <w:t>d</w:t>
      </w:r>
      <w:r w:rsidRPr="004C0841">
        <w:rPr>
          <w:rFonts w:asciiTheme="minorHAnsi" w:hAnsiTheme="minorHAnsi" w:cstheme="minorHAnsi"/>
          <w:b w:val="0"/>
          <w:bCs w:val="0"/>
          <w:sz w:val="24"/>
          <w:szCs w:val="24"/>
          <w:lang w:val="en-US"/>
        </w:rPr>
        <w:t xml:space="preserve"> peak fluorescence </w:t>
      </w:r>
      <w:r w:rsidR="00B8001B">
        <w:rPr>
          <w:rFonts w:asciiTheme="minorHAnsi" w:hAnsiTheme="minorHAnsi" w:cstheme="minorHAnsi"/>
          <w:b w:val="0"/>
          <w:bCs w:val="0"/>
          <w:sz w:val="24"/>
          <w:szCs w:val="24"/>
          <w:lang w:val="en-US"/>
        </w:rPr>
        <w:t>was</w:t>
      </w:r>
      <w:r w:rsidR="00B8001B"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use</w:t>
      </w:r>
      <w:r w:rsidR="008D2EC7">
        <w:rPr>
          <w:rFonts w:asciiTheme="minorHAnsi" w:hAnsiTheme="minorHAnsi" w:cstheme="minorHAnsi"/>
          <w:b w:val="0"/>
          <w:bCs w:val="0"/>
          <w:sz w:val="24"/>
          <w:szCs w:val="24"/>
          <w:lang w:val="en-US"/>
        </w:rPr>
        <w:t>d</w:t>
      </w:r>
      <w:r w:rsidRPr="004C0841">
        <w:rPr>
          <w:rFonts w:asciiTheme="minorHAnsi" w:hAnsiTheme="minorHAnsi" w:cstheme="minorHAnsi"/>
          <w:b w:val="0"/>
          <w:bCs w:val="0"/>
          <w:sz w:val="24"/>
          <w:szCs w:val="24"/>
          <w:lang w:val="en-US"/>
        </w:rPr>
        <w:t xml:space="preserve"> as </w:t>
      </w:r>
      <w:r w:rsidR="00B8001B">
        <w:rPr>
          <w:rFonts w:asciiTheme="minorHAnsi" w:hAnsiTheme="minorHAnsi" w:cstheme="minorHAnsi"/>
          <w:b w:val="0"/>
          <w:bCs w:val="0"/>
          <w:sz w:val="24"/>
          <w:szCs w:val="24"/>
          <w:lang w:val="en-US"/>
        </w:rPr>
        <w:t>the</w:t>
      </w:r>
      <w:r w:rsidR="00B8001B"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 xml:space="preserve">PCR cycle count. </w:t>
      </w:r>
      <w:r w:rsidR="00091270" w:rsidRPr="00091270">
        <w:rPr>
          <w:rFonts w:asciiTheme="minorHAnsi" w:hAnsiTheme="minorHAnsi" w:cstheme="minorHAnsi"/>
          <w:bCs w:val="0"/>
          <w:sz w:val="24"/>
          <w:szCs w:val="24"/>
          <w:lang w:val="en-US"/>
        </w:rPr>
        <w:t>Figure</w:t>
      </w:r>
      <w:r w:rsidRPr="004C0841">
        <w:rPr>
          <w:rFonts w:asciiTheme="minorHAnsi" w:hAnsiTheme="minorHAnsi" w:cstheme="minorHAnsi"/>
          <w:b w:val="0"/>
          <w:bCs w:val="0"/>
          <w:sz w:val="24"/>
          <w:szCs w:val="24"/>
          <w:lang w:val="en-US"/>
        </w:rPr>
        <w:t xml:space="preserve"> </w:t>
      </w:r>
      <w:r w:rsidR="0000253C" w:rsidRPr="00553C67">
        <w:rPr>
          <w:rFonts w:asciiTheme="minorHAnsi" w:hAnsiTheme="minorHAnsi"/>
          <w:sz w:val="24"/>
          <w:lang w:val="en-US"/>
        </w:rPr>
        <w:t>4</w:t>
      </w:r>
      <w:r w:rsidRPr="00553C67">
        <w:rPr>
          <w:rFonts w:asciiTheme="minorHAnsi" w:hAnsiTheme="minorHAnsi"/>
          <w:sz w:val="24"/>
          <w:lang w:val="en-US"/>
        </w:rPr>
        <w:t>C</w:t>
      </w:r>
      <w:r w:rsidRPr="004C0841">
        <w:rPr>
          <w:rFonts w:asciiTheme="minorHAnsi" w:hAnsiTheme="minorHAnsi" w:cstheme="minorHAnsi"/>
          <w:b w:val="0"/>
          <w:bCs w:val="0"/>
          <w:sz w:val="24"/>
          <w:szCs w:val="24"/>
          <w:lang w:val="en-US"/>
        </w:rPr>
        <w:t xml:space="preserve"> gives an example of a qPCR from a typical cDNA library</w:t>
      </w:r>
      <w:r w:rsidR="00D86D59">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w:t>
      </w:r>
      <w:r w:rsidR="00D86D59">
        <w:rPr>
          <w:rFonts w:asciiTheme="minorHAnsi" w:hAnsiTheme="minorHAnsi" w:cstheme="minorHAnsi"/>
          <w:b w:val="0"/>
          <w:bCs w:val="0"/>
          <w:sz w:val="24"/>
          <w:szCs w:val="24"/>
          <w:lang w:val="en-US"/>
        </w:rPr>
        <w:t xml:space="preserve">which </w:t>
      </w:r>
      <w:r w:rsidRPr="004C0841">
        <w:rPr>
          <w:rFonts w:asciiTheme="minorHAnsi" w:hAnsiTheme="minorHAnsi" w:cstheme="minorHAnsi"/>
          <w:b w:val="0"/>
          <w:bCs w:val="0"/>
          <w:sz w:val="24"/>
          <w:szCs w:val="24"/>
          <w:lang w:val="en-US"/>
        </w:rPr>
        <w:t xml:space="preserve">yielded a </w:t>
      </w:r>
      <w:r w:rsidR="00D86D59">
        <w:rPr>
          <w:rFonts w:asciiTheme="minorHAnsi" w:hAnsiTheme="minorHAnsi" w:cstheme="minorHAnsi"/>
          <w:b w:val="0"/>
          <w:bCs w:val="0"/>
          <w:sz w:val="24"/>
          <w:szCs w:val="24"/>
          <w:lang w:val="en-US"/>
        </w:rPr>
        <w:t xml:space="preserve">peak </w:t>
      </w:r>
      <w:r w:rsidRPr="004C0841">
        <w:rPr>
          <w:rFonts w:asciiTheme="minorHAnsi" w:hAnsiTheme="minorHAnsi" w:cstheme="minorHAnsi"/>
          <w:b w:val="0"/>
          <w:bCs w:val="0"/>
          <w:sz w:val="24"/>
          <w:szCs w:val="24"/>
          <w:lang w:val="en-US"/>
        </w:rPr>
        <w:t>cycle count of 16</w:t>
      </w:r>
      <w:r w:rsidR="008D2EC7">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w:t>
      </w:r>
      <w:r w:rsidR="008D2EC7" w:rsidRPr="004C0841">
        <w:rPr>
          <w:rFonts w:asciiTheme="minorHAnsi" w:hAnsiTheme="minorHAnsi" w:cstheme="minorHAnsi"/>
          <w:b w:val="0"/>
          <w:bCs w:val="0"/>
          <w:sz w:val="24"/>
          <w:szCs w:val="24"/>
          <w:lang w:val="en-US"/>
        </w:rPr>
        <w:t xml:space="preserve">This </w:t>
      </w:r>
      <w:r w:rsidRPr="004C0841">
        <w:rPr>
          <w:rFonts w:asciiTheme="minorHAnsi" w:hAnsiTheme="minorHAnsi" w:cstheme="minorHAnsi"/>
          <w:b w:val="0"/>
          <w:bCs w:val="0"/>
          <w:sz w:val="24"/>
          <w:szCs w:val="24"/>
          <w:lang w:val="en-US"/>
        </w:rPr>
        <w:t xml:space="preserve">value was then used for the final </w:t>
      </w:r>
      <w:proofErr w:type="spellStart"/>
      <w:r w:rsidR="0087300D">
        <w:rPr>
          <w:rFonts w:asciiTheme="minorHAnsi" w:hAnsiTheme="minorHAnsi" w:cstheme="minorHAnsi"/>
          <w:b w:val="0"/>
          <w:bCs w:val="0"/>
          <w:sz w:val="24"/>
          <w:szCs w:val="24"/>
          <w:lang w:val="en-US"/>
        </w:rPr>
        <w:t>χ</w:t>
      </w:r>
      <w:r w:rsidRPr="004C0841">
        <w:rPr>
          <w:rFonts w:asciiTheme="minorHAnsi" w:hAnsiTheme="minorHAnsi" w:cstheme="minorHAnsi"/>
          <w:b w:val="0"/>
          <w:bCs w:val="0"/>
          <w:sz w:val="24"/>
          <w:szCs w:val="24"/>
          <w:lang w:val="en-US"/>
        </w:rPr>
        <w:t>CRAC</w:t>
      </w:r>
      <w:proofErr w:type="spellEnd"/>
      <w:r w:rsidRPr="004C0841">
        <w:rPr>
          <w:rFonts w:asciiTheme="minorHAnsi" w:hAnsiTheme="minorHAnsi" w:cstheme="minorHAnsi"/>
          <w:b w:val="0"/>
          <w:bCs w:val="0"/>
          <w:sz w:val="24"/>
          <w:szCs w:val="24"/>
          <w:lang w:val="en-US"/>
        </w:rPr>
        <w:t xml:space="preserve"> PCR.</w:t>
      </w:r>
      <w:r w:rsidR="009C2911"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In order to process the sequenced data, we use</w:t>
      </w:r>
      <w:r w:rsidR="008D2EC7">
        <w:rPr>
          <w:rFonts w:asciiTheme="minorHAnsi" w:hAnsiTheme="minorHAnsi" w:cstheme="minorHAnsi"/>
          <w:b w:val="0"/>
          <w:bCs w:val="0"/>
          <w:sz w:val="24"/>
          <w:szCs w:val="24"/>
          <w:lang w:val="en-US"/>
        </w:rPr>
        <w:t>d</w:t>
      </w:r>
      <w:r w:rsidRPr="004C0841">
        <w:rPr>
          <w:rFonts w:asciiTheme="minorHAnsi" w:hAnsiTheme="minorHAnsi" w:cstheme="minorHAnsi"/>
          <w:b w:val="0"/>
          <w:bCs w:val="0"/>
          <w:sz w:val="24"/>
          <w:szCs w:val="24"/>
          <w:lang w:val="en-US"/>
        </w:rPr>
        <w:t xml:space="preserve"> software previously developed in our lab </w:t>
      </w:r>
      <w:r w:rsidR="007D5CAC">
        <w:rPr>
          <w:rFonts w:asciiTheme="minorHAnsi" w:hAnsiTheme="minorHAnsi" w:cstheme="minorHAnsi"/>
          <w:b w:val="0"/>
          <w:bCs w:val="0"/>
          <w:sz w:val="24"/>
          <w:szCs w:val="24"/>
          <w:lang w:val="en-US"/>
        </w:rPr>
        <w:t>(</w:t>
      </w:r>
      <w:proofErr w:type="spellStart"/>
      <w:r w:rsidRPr="004C0841">
        <w:rPr>
          <w:rFonts w:asciiTheme="minorHAnsi" w:hAnsiTheme="minorHAnsi" w:cstheme="minorHAnsi"/>
          <w:b w:val="0"/>
          <w:bCs w:val="0"/>
          <w:sz w:val="24"/>
          <w:szCs w:val="24"/>
          <w:lang w:val="en-US"/>
        </w:rPr>
        <w:t>pyCRAC</w:t>
      </w:r>
      <w:proofErr w:type="spellEnd"/>
      <w:r w:rsidR="007D5CAC">
        <w:rPr>
          <w:rFonts w:asciiTheme="minorHAnsi" w:hAnsiTheme="minorHAnsi" w:cstheme="minorHAnsi"/>
          <w:b w:val="0"/>
          <w:bCs w:val="0"/>
          <w:sz w:val="24"/>
          <w:szCs w:val="24"/>
          <w:lang w:val="en-US"/>
        </w:rPr>
        <w:t>)</w:t>
      </w:r>
      <w:r w:rsidR="009C2911" w:rsidRPr="004C0841">
        <w:rPr>
          <w:rFonts w:asciiTheme="minorHAnsi" w:hAnsiTheme="minorHAnsi" w:cstheme="minorHAnsi"/>
          <w:b w:val="0"/>
          <w:bCs w:val="0"/>
          <w:sz w:val="24"/>
          <w:szCs w:val="24"/>
          <w:lang w:val="en-US"/>
        </w:rPr>
        <w:t xml:space="preserve"> and the corresponding pipeline for analysis of the kinetic CRAC </w:t>
      </w:r>
      <w:r w:rsidR="009C2911" w:rsidRPr="004C0841">
        <w:rPr>
          <w:rFonts w:asciiTheme="minorHAnsi" w:hAnsiTheme="minorHAnsi" w:cstheme="minorHAnsi"/>
          <w:b w:val="0"/>
          <w:bCs w:val="0"/>
          <w:sz w:val="24"/>
          <w:szCs w:val="24"/>
          <w:lang w:val="en-US"/>
        </w:rPr>
        <w:lastRenderedPageBreak/>
        <w:t>dat</w:t>
      </w:r>
      <w:r w:rsidR="00331F5B" w:rsidRPr="004C0841">
        <w:rPr>
          <w:rFonts w:asciiTheme="minorHAnsi" w:hAnsiTheme="minorHAnsi" w:cstheme="minorHAnsi"/>
          <w:b w:val="0"/>
          <w:bCs w:val="0"/>
          <w:sz w:val="24"/>
          <w:szCs w:val="24"/>
          <w:lang w:val="en-US"/>
        </w:rPr>
        <w:t xml:space="preserve">a </w:t>
      </w:r>
      <w:r w:rsidR="00331F5B" w:rsidRPr="004C0841">
        <w:rPr>
          <w:rFonts w:asciiTheme="minorHAnsi" w:hAnsiTheme="minorHAnsi" w:cstheme="minorHAnsi"/>
          <w:b w:val="0"/>
          <w:bCs w:val="0"/>
          <w:sz w:val="24"/>
          <w:szCs w:val="24"/>
          <w:lang w:val="en-US"/>
        </w:rPr>
        <w:fldChar w:fldCharType="begin"/>
      </w:r>
      <w:r w:rsidR="00E91E58" w:rsidRPr="004C0841">
        <w:rPr>
          <w:rFonts w:asciiTheme="minorHAnsi" w:hAnsiTheme="minorHAnsi" w:cstheme="minorHAnsi"/>
          <w:b w:val="0"/>
          <w:bCs w:val="0"/>
          <w:sz w:val="24"/>
          <w:szCs w:val="24"/>
          <w:lang w:val="en-US"/>
        </w:rPr>
        <w:instrText xml:space="preserve"> ADDIN ZOTERO_ITEM CSL_CITATION {"citationID":"18AvznLx","properties":{"formattedCitation":"(Nues et al., 2017)","plainCitation":"(Nues et al., 2017)","dontUpdate":true,"noteIndex":0},"citationItems":[{"id":343,"uris":["http://zotero.org/users/local/1KhLnXRv/items/ILXMWJEV"],"uri":["http://zotero.org/users/local/1KhLnXRv/items/ILXMWJEV"],"itemData":{"id":343,"type":"article-journal","abstract":"Protein RNA interactions are dynamic and regulated in response to environmental changes. Here the authors describe ‘kinetic CRAC’, an approach that allows time resolved analyses of protein RNA interactions with minute time point resolution and apply it to gain insight into the function of the RNA-binding protein Nab3.","container-title":"Nature Communications","DOI":"10.1038/s41467-017-00025-5","ISSN":"2041-1723","issue":"1","language":"en","page":"12","source":"www.nature.com","title":"Kinetic CRAC uncovers a role for Nab3 in determining gene expression profiles during stress","volume":"8","author":[{"family":"Nues","given":"Rob","dropping-particle":"van"},{"family":"Schweikert","given":"Gabriele"},{"family":"Leau","given":"Erica","dropping-particle":"de"},{"family":"Selega","given":"Alina"},{"family":"Langford","given":"Andrew"},{"family":"Franklin","given":"Ryan"},{"family":"Iosub","given":"Ira"},{"family":"Wadsworth","given":"Peter"},{"family":"Sanguinetti","given":"Guido"},{"family":"Granneman","given":"Sander"}],"issued":{"date-parts":[["2017",4,11]]}}}],"schema":"https://github.com/citation-style-language/schema/raw/master/csl-citation.json"} </w:instrText>
      </w:r>
      <w:r w:rsidR="00331F5B" w:rsidRPr="004C0841">
        <w:rPr>
          <w:rFonts w:asciiTheme="minorHAnsi" w:hAnsiTheme="minorHAnsi" w:cstheme="minorHAnsi"/>
          <w:b w:val="0"/>
          <w:bCs w:val="0"/>
          <w:sz w:val="24"/>
          <w:szCs w:val="24"/>
          <w:lang w:val="en-US"/>
        </w:rPr>
        <w:fldChar w:fldCharType="separate"/>
      </w:r>
      <w:r w:rsidR="00331F5B" w:rsidRPr="004C0841">
        <w:rPr>
          <w:rFonts w:asciiTheme="minorHAnsi" w:hAnsiTheme="minorHAnsi" w:cstheme="minorHAnsi"/>
          <w:b w:val="0"/>
          <w:bCs w:val="0"/>
          <w:noProof/>
          <w:sz w:val="24"/>
          <w:szCs w:val="24"/>
          <w:lang w:val="en-US"/>
        </w:rPr>
        <w:t>(Nues et al., 2017; https://git.ecdf.ed.ac.uk/sgrannem/pycrac</w:t>
      </w:r>
      <w:r w:rsidR="00CF2464" w:rsidRPr="004C0841">
        <w:rPr>
          <w:rFonts w:asciiTheme="minorHAnsi" w:hAnsiTheme="minorHAnsi" w:cstheme="minorHAnsi"/>
          <w:b w:val="0"/>
          <w:bCs w:val="0"/>
          <w:noProof/>
          <w:sz w:val="24"/>
          <w:szCs w:val="24"/>
          <w:lang w:val="en-US"/>
        </w:rPr>
        <w:t>,</w:t>
      </w:r>
      <w:r w:rsidR="0087300D">
        <w:rPr>
          <w:rFonts w:asciiTheme="minorHAnsi" w:hAnsiTheme="minorHAnsi" w:cstheme="minorHAnsi"/>
          <w:b w:val="0"/>
          <w:bCs w:val="0"/>
          <w:noProof/>
          <w:sz w:val="24"/>
          <w:szCs w:val="24"/>
          <w:lang w:val="en-US"/>
        </w:rPr>
        <w:t xml:space="preserve"> </w:t>
      </w:r>
      <w:r w:rsidR="00B102FC" w:rsidRPr="004C0841">
        <w:rPr>
          <w:rFonts w:asciiTheme="minorHAnsi" w:hAnsiTheme="minorHAnsi" w:cstheme="minorHAnsi"/>
          <w:b w:val="0"/>
          <w:bCs w:val="0"/>
          <w:noProof/>
          <w:sz w:val="24"/>
          <w:szCs w:val="24"/>
          <w:lang w:val="en-US"/>
        </w:rPr>
        <w:t>https://bitbucket.org/sgrann/kinetic_crac_pipeline/src/default/</w:t>
      </w:r>
      <w:r w:rsidR="00331F5B" w:rsidRPr="004C0841">
        <w:rPr>
          <w:rFonts w:asciiTheme="minorHAnsi" w:hAnsiTheme="minorHAnsi" w:cstheme="minorHAnsi"/>
          <w:b w:val="0"/>
          <w:bCs w:val="0"/>
          <w:noProof/>
          <w:sz w:val="24"/>
          <w:szCs w:val="24"/>
          <w:lang w:val="en-US"/>
        </w:rPr>
        <w:t>)</w:t>
      </w:r>
      <w:r w:rsidR="00331F5B" w:rsidRPr="004C0841">
        <w:rPr>
          <w:rFonts w:asciiTheme="minorHAnsi" w:hAnsiTheme="minorHAnsi" w:cstheme="minorHAnsi"/>
          <w:b w:val="0"/>
          <w:bCs w:val="0"/>
          <w:sz w:val="24"/>
          <w:szCs w:val="24"/>
          <w:lang w:val="en-US"/>
        </w:rPr>
        <w:fldChar w:fldCharType="end"/>
      </w:r>
      <w:r w:rsidR="00331F5B"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Th</w:t>
      </w:r>
      <w:r w:rsidR="00B102FC" w:rsidRPr="004C0841">
        <w:rPr>
          <w:rFonts w:asciiTheme="minorHAnsi" w:hAnsiTheme="minorHAnsi" w:cstheme="minorHAnsi"/>
          <w:b w:val="0"/>
          <w:bCs w:val="0"/>
          <w:sz w:val="24"/>
          <w:szCs w:val="24"/>
          <w:lang w:val="en-US"/>
        </w:rPr>
        <w:t xml:space="preserve">ese </w:t>
      </w:r>
      <w:r w:rsidRPr="004C0841">
        <w:rPr>
          <w:rFonts w:asciiTheme="minorHAnsi" w:hAnsiTheme="minorHAnsi" w:cstheme="minorHAnsi"/>
          <w:b w:val="0"/>
          <w:bCs w:val="0"/>
          <w:sz w:val="24"/>
          <w:szCs w:val="24"/>
          <w:lang w:val="en-US"/>
        </w:rPr>
        <w:t xml:space="preserve">open source </w:t>
      </w:r>
      <w:r w:rsidR="00B102FC" w:rsidRPr="004C0841">
        <w:rPr>
          <w:rFonts w:asciiTheme="minorHAnsi" w:hAnsiTheme="minorHAnsi" w:cstheme="minorHAnsi"/>
          <w:b w:val="0"/>
          <w:bCs w:val="0"/>
          <w:sz w:val="24"/>
          <w:szCs w:val="24"/>
          <w:lang w:val="en-US"/>
        </w:rPr>
        <w:t>software tools enable demultiplexing and trimming of the data, removal of</w:t>
      </w:r>
      <w:r w:rsidRPr="004C0841">
        <w:rPr>
          <w:rFonts w:asciiTheme="minorHAnsi" w:hAnsiTheme="minorHAnsi" w:cstheme="minorHAnsi"/>
          <w:b w:val="0"/>
          <w:bCs w:val="0"/>
          <w:sz w:val="24"/>
          <w:szCs w:val="24"/>
          <w:lang w:val="en-US"/>
        </w:rPr>
        <w:t xml:space="preserve"> PCR duplicates, </w:t>
      </w:r>
      <w:r w:rsidR="00B102FC" w:rsidRPr="004C0841">
        <w:rPr>
          <w:rFonts w:asciiTheme="minorHAnsi" w:hAnsiTheme="minorHAnsi" w:cstheme="minorHAnsi"/>
          <w:b w:val="0"/>
          <w:bCs w:val="0"/>
          <w:sz w:val="24"/>
          <w:szCs w:val="24"/>
          <w:lang w:val="en-US"/>
        </w:rPr>
        <w:t>identification of statistically significant peaks</w:t>
      </w:r>
      <w:r w:rsidRPr="004C0841">
        <w:rPr>
          <w:rFonts w:asciiTheme="minorHAnsi" w:hAnsiTheme="minorHAnsi" w:cstheme="minorHAnsi"/>
          <w:b w:val="0"/>
          <w:bCs w:val="0"/>
          <w:sz w:val="24"/>
          <w:szCs w:val="24"/>
          <w:lang w:val="en-US"/>
        </w:rPr>
        <w:t>, cluster reads into contiguous sequences</w:t>
      </w:r>
      <w:r w:rsidR="008D2EC7">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and identify binding </w:t>
      </w:r>
      <w:r w:rsidRPr="004071E8">
        <w:rPr>
          <w:rFonts w:asciiTheme="minorHAnsi" w:hAnsiTheme="minorHAnsi" w:cstheme="minorHAnsi"/>
          <w:b w:val="0"/>
          <w:bCs w:val="0"/>
          <w:sz w:val="24"/>
          <w:szCs w:val="24"/>
          <w:lang w:val="en-US"/>
        </w:rPr>
        <w:t>motifs</w:t>
      </w:r>
      <w:r w:rsidRPr="00553C67">
        <w:rPr>
          <w:rFonts w:asciiTheme="minorHAnsi" w:hAnsiTheme="minorHAnsi"/>
          <w:b w:val="0"/>
          <w:sz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{"citationID":"dqfblU3H","properties":{"formattedCitation":"\\super 39\\nosupersub{}","plainCitation":"39","noteIndex":0},"citationItems":[{"id":357,"uris":["http://zotero.org/users/local/1KhLnXRv/items/DI9598V8"],"uri":["http://zotero.org/users/local/1KhLnXRv/items/DI9598V8"],"itemData":{"id":357,"type":"article-journal","abstract":"Nrd1 and Nab3 are essential sequence-specific yeast RNA binding proteins that function as a heterodimer in the processing and degradation of diverse classes of RNAs. These proteins also regulate several mRNA coding genes; however, it remains unclear exactly what percentage of the mRNA component of the transcriptome these proteins control. To address this question, we used the pyCRAC software package developed in our laboratory to analyze CRAC and PAR-CLIP data for Nrd1-Nab3-RNA interactions.","container-title":"Genome Biology","DOI":"10.1186/gb-2014-15-1-r8","ISSN":"1474-760X","issue":"1","journalAbbreviation":"Genome Biology","page":"R8","source":"BioMed Central","title":"PAR-CLIP data indicate that Nrd1-Nab3-dependent transcription termination regulates expression of hundreds of protein coding genes in yeast","volume":"15","author":[{"family":"Webb","given":"Shaun"},{"family":"Hector","given":"Ralph D."},{"family":"Kudla","given":"Grzegorz"},{"family":"Granneman","given":"Sander"}],"issued":{"date-parts":[["2014",1,7]]}}}],"schema":"https://github.com/citation-style-language/schema/raw/master/csl-citation.json"} </w:instrText>
      </w:r>
      <w:r w:rsidRPr="00CA70E3">
        <w:rPr>
          <w:rFonts w:asciiTheme="minorHAnsi" w:hAnsiTheme="minorHAnsi"/>
          <w:b w:val="0"/>
          <w:sz w:val="24"/>
          <w:lang w:val="en-US"/>
        </w:rPr>
        <w:fldChar w:fldCharType="separate"/>
      </w:r>
      <w:r w:rsidR="00CA70E3" w:rsidRPr="00553C67">
        <w:rPr>
          <w:rFonts w:asciiTheme="minorHAnsi" w:hAnsiTheme="minorHAnsi" w:cstheme="minorHAnsi"/>
          <w:b w:val="0"/>
          <w:bCs w:val="0"/>
          <w:sz w:val="24"/>
          <w:szCs w:val="24"/>
          <w:vertAlign w:val="superscript"/>
          <w:lang w:val="en-US"/>
        </w:rPr>
        <w:t>39</w:t>
      </w:r>
      <w:r w:rsidRPr="00553C67">
        <w:rPr>
          <w:rFonts w:asciiTheme="minorHAnsi" w:hAnsiTheme="minorHAnsi"/>
          <w:b w:val="0"/>
          <w:sz w:val="24"/>
          <w:lang w:val="en-US"/>
        </w:rPr>
        <w:fldChar w:fldCharType="end"/>
      </w:r>
      <w:r w:rsidRPr="004C0841">
        <w:rPr>
          <w:rFonts w:asciiTheme="minorHAnsi" w:hAnsiTheme="minorHAnsi" w:cstheme="minorHAnsi"/>
          <w:b w:val="0"/>
          <w:bCs w:val="0"/>
          <w:sz w:val="24"/>
          <w:szCs w:val="24"/>
          <w:lang w:val="en-US"/>
        </w:rPr>
        <w:t>.</w:t>
      </w:r>
      <w:r w:rsidR="0048411C" w:rsidRPr="004C0841">
        <w:rPr>
          <w:rFonts w:asciiTheme="minorHAnsi" w:hAnsiTheme="minorHAnsi" w:cstheme="minorHAnsi"/>
          <w:b w:val="0"/>
          <w:bCs w:val="0"/>
          <w:sz w:val="24"/>
          <w:szCs w:val="24"/>
          <w:lang w:val="en-US"/>
        </w:rPr>
        <w:t xml:space="preserve"> Further details of how these tools operate are found on their respective webpages.</w:t>
      </w:r>
    </w:p>
    <w:p w14:paraId="0F87B1C7" w14:textId="77777777" w:rsidR="0087300D" w:rsidRPr="004C0841"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0BAE0C41" w14:textId="6503231C" w:rsidR="00791E56" w:rsidRPr="004C0841" w:rsidRDefault="00791E56"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b w:val="0"/>
          <w:bCs w:val="0"/>
          <w:sz w:val="24"/>
          <w:szCs w:val="24"/>
          <w:lang w:val="en-US"/>
        </w:rPr>
        <w:t xml:space="preserve">We also started to </w:t>
      </w:r>
      <w:r w:rsidR="008025E2" w:rsidRPr="004C0841">
        <w:rPr>
          <w:rFonts w:asciiTheme="minorHAnsi" w:hAnsiTheme="minorHAnsi" w:cstheme="minorHAnsi"/>
          <w:b w:val="0"/>
          <w:bCs w:val="0"/>
          <w:sz w:val="24"/>
          <w:szCs w:val="24"/>
          <w:lang w:val="en-US"/>
        </w:rPr>
        <w:t xml:space="preserve">develop a </w:t>
      </w:r>
      <w:proofErr w:type="spellStart"/>
      <w:r w:rsidR="0087300D">
        <w:rPr>
          <w:rFonts w:asciiTheme="minorHAnsi" w:hAnsiTheme="minorHAnsi" w:cstheme="minorHAnsi"/>
          <w:b w:val="0"/>
          <w:bCs w:val="0"/>
          <w:sz w:val="24"/>
          <w:szCs w:val="24"/>
          <w:lang w:val="en-US"/>
        </w:rPr>
        <w:t>χ</w:t>
      </w:r>
      <w:r w:rsidRPr="004C0841">
        <w:rPr>
          <w:rFonts w:asciiTheme="minorHAnsi" w:hAnsiTheme="minorHAnsi" w:cstheme="minorHAnsi"/>
          <w:b w:val="0"/>
          <w:bCs w:val="0"/>
          <w:sz w:val="24"/>
          <w:szCs w:val="24"/>
          <w:lang w:val="en-US"/>
        </w:rPr>
        <w:t>CRAC</w:t>
      </w:r>
      <w:proofErr w:type="spellEnd"/>
      <w:r w:rsidRPr="004C0841">
        <w:rPr>
          <w:rFonts w:asciiTheme="minorHAnsi" w:hAnsiTheme="minorHAnsi" w:cstheme="minorHAnsi"/>
          <w:b w:val="0"/>
          <w:bCs w:val="0"/>
          <w:sz w:val="24"/>
          <w:szCs w:val="24"/>
          <w:lang w:val="en-US"/>
        </w:rPr>
        <w:t xml:space="preserve"> </w:t>
      </w:r>
      <w:r w:rsidR="008025E2" w:rsidRPr="004C0841">
        <w:rPr>
          <w:rFonts w:asciiTheme="minorHAnsi" w:hAnsiTheme="minorHAnsi" w:cstheme="minorHAnsi"/>
          <w:b w:val="0"/>
          <w:bCs w:val="0"/>
          <w:sz w:val="24"/>
          <w:szCs w:val="24"/>
          <w:lang w:val="en-US"/>
        </w:rPr>
        <w:t xml:space="preserve">protocol </w:t>
      </w:r>
      <w:r w:rsidR="002D11D9" w:rsidRPr="004C0841">
        <w:rPr>
          <w:rFonts w:asciiTheme="minorHAnsi" w:hAnsiTheme="minorHAnsi" w:cstheme="minorHAnsi"/>
          <w:b w:val="0"/>
          <w:bCs w:val="0"/>
          <w:sz w:val="24"/>
          <w:szCs w:val="24"/>
          <w:lang w:val="en-US"/>
        </w:rPr>
        <w:t>for</w:t>
      </w:r>
      <w:r w:rsidRPr="004C0841">
        <w:rPr>
          <w:rFonts w:asciiTheme="minorHAnsi" w:hAnsiTheme="minorHAnsi" w:cstheme="minorHAnsi"/>
          <w:b w:val="0"/>
          <w:bCs w:val="0"/>
          <w:sz w:val="24"/>
          <w:szCs w:val="24"/>
          <w:lang w:val="en-US"/>
        </w:rPr>
        <w:t xml:space="preserve"> mammalian cells.</w:t>
      </w:r>
      <w:r w:rsidR="00300372">
        <w:rPr>
          <w:rFonts w:asciiTheme="minorHAnsi" w:hAnsiTheme="minorHAnsi" w:cstheme="minorHAnsi"/>
          <w:b w:val="0"/>
          <w:bCs w:val="0"/>
          <w:sz w:val="24"/>
          <w:szCs w:val="24"/>
          <w:lang w:val="en-US"/>
        </w:rPr>
        <w:t xml:space="preserve"> </w:t>
      </w:r>
      <w:proofErr w:type="gramStart"/>
      <w:r w:rsidRPr="004C0841">
        <w:rPr>
          <w:rFonts w:asciiTheme="minorHAnsi" w:hAnsiTheme="minorHAnsi" w:cstheme="minorHAnsi"/>
          <w:b w:val="0"/>
          <w:bCs w:val="0"/>
          <w:sz w:val="24"/>
          <w:szCs w:val="24"/>
          <w:lang w:val="en-US"/>
        </w:rPr>
        <w:t>The majority of</w:t>
      </w:r>
      <w:proofErr w:type="gramEnd"/>
      <w:r w:rsidRPr="004C0841">
        <w:rPr>
          <w:rFonts w:asciiTheme="minorHAnsi" w:hAnsiTheme="minorHAnsi" w:cstheme="minorHAnsi"/>
          <w:b w:val="0"/>
          <w:bCs w:val="0"/>
          <w:sz w:val="24"/>
          <w:szCs w:val="24"/>
          <w:lang w:val="en-US"/>
        </w:rPr>
        <w:t xml:space="preserve"> mammalian cell lines are grown as a monolayer</w:t>
      </w:r>
      <w:r w:rsidR="005C7008" w:rsidRPr="004C0841">
        <w:rPr>
          <w:rFonts w:asciiTheme="minorHAnsi" w:hAnsiTheme="minorHAnsi" w:cstheme="minorHAnsi"/>
          <w:b w:val="0"/>
          <w:bCs w:val="0"/>
          <w:sz w:val="24"/>
          <w:szCs w:val="24"/>
          <w:lang w:val="en-US"/>
        </w:rPr>
        <w:t xml:space="preserve"> and the tray </w:t>
      </w:r>
      <w:r w:rsidR="005977F8" w:rsidRPr="004C0841">
        <w:rPr>
          <w:rFonts w:asciiTheme="minorHAnsi" w:hAnsiTheme="minorHAnsi" w:cstheme="minorHAnsi"/>
          <w:b w:val="0"/>
          <w:bCs w:val="0"/>
          <w:sz w:val="24"/>
          <w:szCs w:val="24"/>
          <w:lang w:val="en-US"/>
        </w:rPr>
        <w:t xml:space="preserve">in our crosslinker </w:t>
      </w:r>
      <w:r w:rsidR="005C7008" w:rsidRPr="004C0841">
        <w:rPr>
          <w:rFonts w:asciiTheme="minorHAnsi" w:hAnsiTheme="minorHAnsi" w:cstheme="minorHAnsi"/>
          <w:b w:val="0"/>
          <w:bCs w:val="0"/>
          <w:sz w:val="24"/>
          <w:szCs w:val="24"/>
          <w:lang w:val="en-US"/>
        </w:rPr>
        <w:t>with the UV</w:t>
      </w:r>
      <w:r w:rsidR="006902BF" w:rsidRPr="004C0841">
        <w:rPr>
          <w:rFonts w:asciiTheme="minorHAnsi" w:hAnsiTheme="minorHAnsi" w:cstheme="minorHAnsi"/>
          <w:b w:val="0"/>
          <w:bCs w:val="0"/>
          <w:sz w:val="24"/>
          <w:szCs w:val="24"/>
          <w:lang w:val="en-US"/>
        </w:rPr>
        <w:t>-permeable bag is not suitable for experiments with adherent cells</w:t>
      </w:r>
      <w:r w:rsidRPr="004C0841">
        <w:rPr>
          <w:rFonts w:asciiTheme="minorHAnsi" w:hAnsiTheme="minorHAnsi" w:cstheme="minorHAnsi"/>
          <w:b w:val="0"/>
          <w:bCs w:val="0"/>
          <w:sz w:val="24"/>
          <w:szCs w:val="24"/>
          <w:lang w:val="en-US"/>
        </w:rPr>
        <w:t xml:space="preserve">. To </w:t>
      </w:r>
      <w:r w:rsidR="006902BF" w:rsidRPr="004C0841">
        <w:rPr>
          <w:rFonts w:asciiTheme="minorHAnsi" w:hAnsiTheme="minorHAnsi" w:cstheme="minorHAnsi"/>
          <w:b w:val="0"/>
          <w:bCs w:val="0"/>
          <w:sz w:val="24"/>
          <w:szCs w:val="24"/>
          <w:lang w:val="en-US"/>
        </w:rPr>
        <w:t>overcome this problem, we developed a</w:t>
      </w:r>
      <w:r w:rsidRPr="004C0841">
        <w:rPr>
          <w:rFonts w:asciiTheme="minorHAnsi" w:hAnsiTheme="minorHAnsi" w:cstheme="minorHAnsi"/>
          <w:b w:val="0"/>
          <w:bCs w:val="0"/>
          <w:sz w:val="24"/>
          <w:szCs w:val="24"/>
          <w:lang w:val="en-US"/>
        </w:rPr>
        <w:t xml:space="preserve"> stage</w:t>
      </w:r>
      <w:r w:rsidR="002D11D9" w:rsidRPr="004C0841">
        <w:rPr>
          <w:rFonts w:asciiTheme="minorHAnsi" w:hAnsiTheme="minorHAnsi" w:cstheme="minorHAnsi"/>
          <w:b w:val="0"/>
          <w:bCs w:val="0"/>
          <w:sz w:val="24"/>
          <w:szCs w:val="24"/>
          <w:lang w:val="en-US"/>
        </w:rPr>
        <w:t xml:space="preserve"> </w:t>
      </w:r>
      <w:r w:rsidR="00BF5176" w:rsidRPr="004C0841">
        <w:rPr>
          <w:rFonts w:asciiTheme="minorHAnsi" w:hAnsiTheme="minorHAnsi" w:cstheme="minorHAnsi"/>
          <w:b w:val="0"/>
          <w:bCs w:val="0"/>
          <w:sz w:val="24"/>
          <w:szCs w:val="24"/>
          <w:lang w:val="en-US"/>
        </w:rPr>
        <w:t xml:space="preserve">where users can </w:t>
      </w:r>
      <w:r w:rsidR="005D60DD" w:rsidRPr="004C0841">
        <w:rPr>
          <w:rFonts w:asciiTheme="minorHAnsi" w:hAnsiTheme="minorHAnsi" w:cstheme="minorHAnsi"/>
          <w:b w:val="0"/>
          <w:bCs w:val="0"/>
          <w:sz w:val="24"/>
          <w:szCs w:val="24"/>
          <w:lang w:val="en-US"/>
        </w:rPr>
        <w:t xml:space="preserve">UV irradiate </w:t>
      </w:r>
      <w:r w:rsidR="002D11D9" w:rsidRPr="004C0841">
        <w:rPr>
          <w:rFonts w:asciiTheme="minorHAnsi" w:hAnsiTheme="minorHAnsi" w:cstheme="minorHAnsi"/>
          <w:b w:val="0"/>
          <w:bCs w:val="0"/>
          <w:sz w:val="24"/>
          <w:szCs w:val="24"/>
          <w:lang w:val="en-US"/>
        </w:rPr>
        <w:t>1</w:t>
      </w:r>
      <w:r w:rsidR="00CA70E3" w:rsidRPr="004071E8">
        <w:rPr>
          <w:rFonts w:asciiTheme="minorHAnsi" w:hAnsiTheme="minorHAnsi" w:cstheme="minorHAnsi"/>
          <w:b w:val="0"/>
          <w:bCs w:val="0"/>
          <w:sz w:val="24"/>
          <w:szCs w:val="24"/>
          <w:lang w:val="en-US"/>
        </w:rPr>
        <w:t>–</w:t>
      </w:r>
      <w:r w:rsidR="002D11D9" w:rsidRPr="004C0841">
        <w:rPr>
          <w:rFonts w:asciiTheme="minorHAnsi" w:hAnsiTheme="minorHAnsi" w:cstheme="minorHAnsi"/>
          <w:b w:val="0"/>
          <w:bCs w:val="0"/>
          <w:sz w:val="24"/>
          <w:szCs w:val="24"/>
          <w:lang w:val="en-US"/>
        </w:rPr>
        <w:t xml:space="preserve">2 Petri dishes </w:t>
      </w:r>
      <w:r w:rsidR="007226CC" w:rsidRPr="004C0841">
        <w:rPr>
          <w:rFonts w:asciiTheme="minorHAnsi" w:hAnsiTheme="minorHAnsi" w:cstheme="minorHAnsi"/>
          <w:b w:val="0"/>
          <w:bCs w:val="0"/>
          <w:sz w:val="24"/>
          <w:szCs w:val="24"/>
          <w:lang w:val="en-US"/>
        </w:rPr>
        <w:t>(150</w:t>
      </w:r>
      <w:r w:rsidR="00CA70E3">
        <w:rPr>
          <w:rFonts w:asciiTheme="minorHAnsi" w:hAnsiTheme="minorHAnsi" w:cstheme="minorHAnsi"/>
          <w:b w:val="0"/>
          <w:bCs w:val="0"/>
          <w:sz w:val="24"/>
          <w:szCs w:val="24"/>
          <w:lang w:val="en-US"/>
        </w:rPr>
        <w:t xml:space="preserve"> </w:t>
      </w:r>
      <w:r w:rsidR="007226CC" w:rsidRPr="004C0841">
        <w:rPr>
          <w:rFonts w:asciiTheme="minorHAnsi" w:hAnsiTheme="minorHAnsi" w:cstheme="minorHAnsi"/>
          <w:b w:val="0"/>
          <w:bCs w:val="0"/>
          <w:sz w:val="24"/>
          <w:szCs w:val="24"/>
          <w:lang w:val="en-US"/>
        </w:rPr>
        <w:t xml:space="preserve">mm </w:t>
      </w:r>
      <w:r w:rsidR="00BF5176" w:rsidRPr="004C0841">
        <w:rPr>
          <w:rFonts w:asciiTheme="minorHAnsi" w:hAnsiTheme="minorHAnsi" w:cstheme="minorHAnsi"/>
          <w:b w:val="0"/>
          <w:bCs w:val="0"/>
          <w:sz w:val="24"/>
          <w:szCs w:val="24"/>
          <w:lang w:val="en-US"/>
        </w:rPr>
        <w:t>diameter and 25</w:t>
      </w:r>
      <w:r w:rsidR="00CA70E3">
        <w:rPr>
          <w:rFonts w:asciiTheme="minorHAnsi" w:hAnsiTheme="minorHAnsi" w:cstheme="minorHAnsi"/>
          <w:b w:val="0"/>
          <w:bCs w:val="0"/>
          <w:sz w:val="24"/>
          <w:szCs w:val="24"/>
          <w:lang w:val="en-US"/>
        </w:rPr>
        <w:t xml:space="preserve"> </w:t>
      </w:r>
      <w:r w:rsidR="00BF5176" w:rsidRPr="004C0841">
        <w:rPr>
          <w:rFonts w:asciiTheme="minorHAnsi" w:hAnsiTheme="minorHAnsi" w:cstheme="minorHAnsi"/>
          <w:b w:val="0"/>
          <w:bCs w:val="0"/>
          <w:sz w:val="24"/>
          <w:szCs w:val="24"/>
          <w:lang w:val="en-US"/>
        </w:rPr>
        <w:t xml:space="preserve">mm </w:t>
      </w:r>
      <w:r w:rsidR="005977F8" w:rsidRPr="004C0841">
        <w:rPr>
          <w:rFonts w:asciiTheme="minorHAnsi" w:hAnsiTheme="minorHAnsi" w:cstheme="minorHAnsi"/>
          <w:b w:val="0"/>
          <w:bCs w:val="0"/>
          <w:sz w:val="24"/>
          <w:szCs w:val="24"/>
          <w:lang w:val="en-US"/>
        </w:rPr>
        <w:t xml:space="preserve">in </w:t>
      </w:r>
      <w:r w:rsidR="00BF5176" w:rsidRPr="004C0841">
        <w:rPr>
          <w:rFonts w:asciiTheme="minorHAnsi" w:hAnsiTheme="minorHAnsi" w:cstheme="minorHAnsi"/>
          <w:b w:val="0"/>
          <w:bCs w:val="0"/>
          <w:sz w:val="24"/>
          <w:szCs w:val="24"/>
          <w:lang w:val="en-US"/>
        </w:rPr>
        <w:t xml:space="preserve">depth) </w:t>
      </w:r>
      <w:r w:rsidR="005D60DD" w:rsidRPr="004C0841">
        <w:rPr>
          <w:rFonts w:asciiTheme="minorHAnsi" w:hAnsiTheme="minorHAnsi" w:cstheme="minorHAnsi"/>
          <w:b w:val="0"/>
          <w:bCs w:val="0"/>
          <w:sz w:val="24"/>
          <w:szCs w:val="24"/>
          <w:lang w:val="en-US"/>
        </w:rPr>
        <w:t xml:space="preserve">with </w:t>
      </w:r>
      <w:r w:rsidR="00BF5176" w:rsidRPr="004C0841">
        <w:rPr>
          <w:rFonts w:asciiTheme="minorHAnsi" w:hAnsiTheme="minorHAnsi" w:cstheme="minorHAnsi"/>
          <w:b w:val="0"/>
          <w:bCs w:val="0"/>
          <w:sz w:val="24"/>
          <w:szCs w:val="24"/>
          <w:lang w:val="en-US"/>
        </w:rPr>
        <w:t>adherent cells</w:t>
      </w:r>
      <w:r w:rsidRPr="004C0841">
        <w:rPr>
          <w:rFonts w:asciiTheme="minorHAnsi" w:hAnsiTheme="minorHAnsi" w:cstheme="minorHAnsi"/>
          <w:b w:val="0"/>
          <w:bCs w:val="0"/>
          <w:sz w:val="24"/>
          <w:szCs w:val="24"/>
          <w:lang w:val="en-US"/>
        </w:rPr>
        <w:t xml:space="preserve"> (</w:t>
      </w:r>
      <w:r w:rsidR="00091270" w:rsidRPr="00091270">
        <w:rPr>
          <w:rFonts w:asciiTheme="minorHAnsi" w:hAnsiTheme="minorHAnsi" w:cstheme="minorHAnsi"/>
          <w:bCs w:val="0"/>
          <w:sz w:val="24"/>
          <w:szCs w:val="24"/>
          <w:lang w:val="en-US"/>
        </w:rPr>
        <w:t>Figure</w:t>
      </w:r>
      <w:r w:rsidRPr="004C0841">
        <w:rPr>
          <w:rFonts w:asciiTheme="minorHAnsi" w:hAnsiTheme="minorHAnsi" w:cstheme="minorHAnsi"/>
          <w:b w:val="0"/>
          <w:bCs w:val="0"/>
          <w:sz w:val="24"/>
          <w:szCs w:val="24"/>
          <w:lang w:val="en-US"/>
        </w:rPr>
        <w:t xml:space="preserve"> </w:t>
      </w:r>
      <w:r w:rsidRPr="00553C67">
        <w:rPr>
          <w:rFonts w:asciiTheme="minorHAnsi" w:hAnsiTheme="minorHAnsi"/>
          <w:sz w:val="24"/>
          <w:lang w:val="en-US"/>
        </w:rPr>
        <w:t>3B</w:t>
      </w:r>
      <w:r w:rsidRPr="004C0841">
        <w:rPr>
          <w:rFonts w:asciiTheme="minorHAnsi" w:hAnsiTheme="minorHAnsi" w:cstheme="minorHAnsi"/>
          <w:b w:val="0"/>
          <w:bCs w:val="0"/>
          <w:sz w:val="24"/>
          <w:szCs w:val="24"/>
          <w:lang w:val="en-US"/>
        </w:rPr>
        <w:t xml:space="preserve">). </w:t>
      </w:r>
      <w:r w:rsidR="005D60DD" w:rsidRPr="004C0841">
        <w:rPr>
          <w:rFonts w:asciiTheme="minorHAnsi" w:hAnsiTheme="minorHAnsi" w:cstheme="minorHAnsi"/>
          <w:b w:val="0"/>
          <w:bCs w:val="0"/>
          <w:sz w:val="24"/>
          <w:szCs w:val="24"/>
          <w:lang w:val="en-US"/>
        </w:rPr>
        <w:t xml:space="preserve">As a first </w:t>
      </w:r>
      <w:r w:rsidR="007405BA" w:rsidRPr="004C0841">
        <w:rPr>
          <w:rFonts w:asciiTheme="minorHAnsi" w:hAnsiTheme="minorHAnsi" w:cstheme="minorHAnsi"/>
          <w:b w:val="0"/>
          <w:bCs w:val="0"/>
          <w:sz w:val="24"/>
          <w:szCs w:val="24"/>
          <w:lang w:val="en-US"/>
        </w:rPr>
        <w:t xml:space="preserve">test, </w:t>
      </w:r>
      <w:r w:rsidR="005F6C20" w:rsidRPr="004C0841">
        <w:rPr>
          <w:rFonts w:asciiTheme="minorHAnsi" w:hAnsiTheme="minorHAnsi" w:cstheme="minorHAnsi"/>
          <w:b w:val="0"/>
          <w:bCs w:val="0"/>
          <w:sz w:val="24"/>
          <w:szCs w:val="24"/>
          <w:lang w:val="en-US"/>
        </w:rPr>
        <w:t xml:space="preserve">the efficiency of </w:t>
      </w:r>
      <w:r w:rsidR="00B8001B">
        <w:rPr>
          <w:rFonts w:asciiTheme="minorHAnsi" w:hAnsiTheme="minorHAnsi" w:cstheme="minorHAnsi"/>
          <w:b w:val="0"/>
          <w:bCs w:val="0"/>
          <w:sz w:val="24"/>
          <w:szCs w:val="24"/>
          <w:lang w:val="en-US"/>
        </w:rPr>
        <w:t>the</w:t>
      </w:r>
      <w:r w:rsidR="00B8001B" w:rsidRPr="004C0841">
        <w:rPr>
          <w:rFonts w:asciiTheme="minorHAnsi" w:hAnsiTheme="minorHAnsi" w:cstheme="minorHAnsi"/>
          <w:b w:val="0"/>
          <w:bCs w:val="0"/>
          <w:sz w:val="24"/>
          <w:szCs w:val="24"/>
          <w:lang w:val="en-US"/>
        </w:rPr>
        <w:t xml:space="preserve"> </w:t>
      </w:r>
      <w:r w:rsidR="005F6C20" w:rsidRPr="004C0841">
        <w:rPr>
          <w:rFonts w:asciiTheme="minorHAnsi" w:hAnsiTheme="minorHAnsi" w:cstheme="minorHAnsi"/>
          <w:b w:val="0"/>
          <w:bCs w:val="0"/>
          <w:sz w:val="24"/>
          <w:szCs w:val="24"/>
          <w:lang w:val="en-US"/>
        </w:rPr>
        <w:t xml:space="preserve">cross-linker </w:t>
      </w:r>
      <w:r w:rsidR="00AD357B" w:rsidRPr="004C0841">
        <w:rPr>
          <w:rFonts w:asciiTheme="minorHAnsi" w:hAnsiTheme="minorHAnsi" w:cstheme="minorHAnsi"/>
          <w:b w:val="0"/>
          <w:bCs w:val="0"/>
          <w:sz w:val="24"/>
          <w:szCs w:val="24"/>
          <w:lang w:val="en-US"/>
        </w:rPr>
        <w:t>for</w:t>
      </w:r>
      <w:r w:rsidR="009C3410" w:rsidRPr="004C0841">
        <w:rPr>
          <w:rFonts w:asciiTheme="minorHAnsi" w:hAnsiTheme="minorHAnsi" w:cstheme="minorHAnsi"/>
          <w:b w:val="0"/>
          <w:bCs w:val="0"/>
          <w:sz w:val="24"/>
          <w:szCs w:val="24"/>
          <w:lang w:val="en-US"/>
        </w:rPr>
        <w:t xml:space="preserve"> mammalian cells </w:t>
      </w:r>
      <w:r w:rsidR="00B8001B">
        <w:rPr>
          <w:rFonts w:asciiTheme="minorHAnsi" w:hAnsiTheme="minorHAnsi" w:cstheme="minorHAnsi"/>
          <w:b w:val="0"/>
          <w:bCs w:val="0"/>
          <w:sz w:val="24"/>
          <w:szCs w:val="24"/>
          <w:lang w:val="en-US"/>
        </w:rPr>
        <w:t xml:space="preserve">was </w:t>
      </w:r>
      <w:r w:rsidR="00B8001B" w:rsidRPr="004C0841">
        <w:rPr>
          <w:rFonts w:asciiTheme="minorHAnsi" w:hAnsiTheme="minorHAnsi" w:cstheme="minorHAnsi"/>
          <w:b w:val="0"/>
          <w:bCs w:val="0"/>
          <w:sz w:val="24"/>
          <w:szCs w:val="24"/>
          <w:lang w:val="en-US"/>
        </w:rPr>
        <w:t xml:space="preserve">measured </w:t>
      </w:r>
      <w:r w:rsidR="009C3410" w:rsidRPr="004C0841">
        <w:rPr>
          <w:rFonts w:asciiTheme="minorHAnsi" w:hAnsiTheme="minorHAnsi" w:cstheme="minorHAnsi"/>
          <w:b w:val="0"/>
          <w:bCs w:val="0"/>
          <w:sz w:val="24"/>
          <w:szCs w:val="24"/>
          <w:lang w:val="en-US"/>
        </w:rPr>
        <w:t xml:space="preserve">through cross-linking and capture of stably tagged GFP-RBM7 using </w:t>
      </w:r>
      <w:r w:rsidR="00014631" w:rsidRPr="004C0841">
        <w:rPr>
          <w:rFonts w:asciiTheme="minorHAnsi" w:hAnsiTheme="minorHAnsi" w:cstheme="minorHAnsi"/>
          <w:b w:val="0"/>
          <w:bCs w:val="0"/>
          <w:sz w:val="24"/>
          <w:szCs w:val="24"/>
          <w:lang w:val="en-US"/>
        </w:rPr>
        <w:t xml:space="preserve">anti-GFP antibodies and a </w:t>
      </w:r>
      <w:r w:rsidR="009C3410" w:rsidRPr="004C0841">
        <w:rPr>
          <w:rFonts w:asciiTheme="minorHAnsi" w:hAnsiTheme="minorHAnsi" w:cstheme="minorHAnsi"/>
          <w:b w:val="0"/>
          <w:bCs w:val="0"/>
          <w:sz w:val="24"/>
          <w:szCs w:val="24"/>
          <w:lang w:val="en-US"/>
        </w:rPr>
        <w:t>traditional CLIP-based purification.</w:t>
      </w:r>
      <w:r w:rsidR="005F6C20" w:rsidRPr="004C0841">
        <w:rPr>
          <w:rFonts w:asciiTheme="minorHAnsi" w:hAnsiTheme="minorHAnsi" w:cstheme="minorHAnsi"/>
          <w:b w:val="0"/>
          <w:bCs w:val="0"/>
          <w:sz w:val="24"/>
          <w:szCs w:val="24"/>
          <w:lang w:val="en-US"/>
        </w:rPr>
        <w:t xml:space="preserve"> </w:t>
      </w:r>
      <w:r w:rsidR="009C3410" w:rsidRPr="004C0841">
        <w:rPr>
          <w:rFonts w:asciiTheme="minorHAnsi" w:hAnsiTheme="minorHAnsi" w:cstheme="minorHAnsi"/>
          <w:b w:val="0"/>
          <w:bCs w:val="0"/>
          <w:sz w:val="24"/>
          <w:szCs w:val="24"/>
          <w:lang w:val="en-US"/>
        </w:rPr>
        <w:t xml:space="preserve">As </w:t>
      </w:r>
      <w:r w:rsidRPr="004C0841">
        <w:rPr>
          <w:rFonts w:asciiTheme="minorHAnsi" w:hAnsiTheme="minorHAnsi" w:cstheme="minorHAnsi"/>
          <w:b w:val="0"/>
          <w:bCs w:val="0"/>
          <w:sz w:val="24"/>
          <w:szCs w:val="24"/>
          <w:lang w:val="en-US"/>
        </w:rPr>
        <w:t xml:space="preserve">shown in </w:t>
      </w:r>
      <w:r w:rsidR="00091270" w:rsidRPr="00091270">
        <w:rPr>
          <w:rFonts w:asciiTheme="minorHAnsi" w:hAnsiTheme="minorHAnsi" w:cstheme="minorHAnsi"/>
          <w:bCs w:val="0"/>
          <w:sz w:val="24"/>
          <w:szCs w:val="24"/>
          <w:lang w:val="en-US"/>
        </w:rPr>
        <w:t>Figure</w:t>
      </w:r>
      <w:r w:rsidRPr="004C0841">
        <w:rPr>
          <w:rFonts w:asciiTheme="minorHAnsi" w:hAnsiTheme="minorHAnsi" w:cstheme="minorHAnsi"/>
          <w:b w:val="0"/>
          <w:bCs w:val="0"/>
          <w:sz w:val="24"/>
          <w:szCs w:val="24"/>
          <w:lang w:val="en-US"/>
        </w:rPr>
        <w:t xml:space="preserve"> </w:t>
      </w:r>
      <w:r w:rsidRPr="00553C67">
        <w:rPr>
          <w:rFonts w:asciiTheme="minorHAnsi" w:hAnsiTheme="minorHAnsi"/>
          <w:sz w:val="24"/>
          <w:lang w:val="en-US"/>
        </w:rPr>
        <w:t>5A</w:t>
      </w:r>
      <w:r w:rsidRPr="004C0841">
        <w:rPr>
          <w:rFonts w:asciiTheme="minorHAnsi" w:hAnsiTheme="minorHAnsi" w:cstheme="minorHAnsi"/>
          <w:b w:val="0"/>
          <w:bCs w:val="0"/>
          <w:sz w:val="24"/>
          <w:szCs w:val="24"/>
          <w:lang w:val="en-US"/>
        </w:rPr>
        <w:t xml:space="preserve">, </w:t>
      </w:r>
      <w:r w:rsidR="00B8001B">
        <w:rPr>
          <w:rFonts w:asciiTheme="minorHAnsi" w:hAnsiTheme="minorHAnsi" w:cstheme="minorHAnsi"/>
          <w:b w:val="0"/>
          <w:bCs w:val="0"/>
          <w:sz w:val="24"/>
          <w:szCs w:val="24"/>
          <w:lang w:val="en-US"/>
        </w:rPr>
        <w:t>the</w:t>
      </w:r>
      <w:r w:rsidR="00B8001B" w:rsidRPr="004C0841">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 xml:space="preserve">cross-linker </w:t>
      </w:r>
      <w:r w:rsidR="000C37CE">
        <w:rPr>
          <w:rFonts w:asciiTheme="minorHAnsi" w:hAnsiTheme="minorHAnsi" w:cstheme="minorHAnsi"/>
          <w:b w:val="0"/>
          <w:bCs w:val="0"/>
          <w:sz w:val="24"/>
          <w:szCs w:val="24"/>
          <w:lang w:val="en-US"/>
        </w:rPr>
        <w:t>was able</w:t>
      </w:r>
      <w:r w:rsidRPr="004C0841">
        <w:rPr>
          <w:rFonts w:asciiTheme="minorHAnsi" w:hAnsiTheme="minorHAnsi" w:cstheme="minorHAnsi"/>
          <w:b w:val="0"/>
          <w:bCs w:val="0"/>
          <w:sz w:val="24"/>
          <w:szCs w:val="24"/>
          <w:lang w:val="en-US"/>
        </w:rPr>
        <w:t xml:space="preserve"> to recover protein-RNA complexes from mammalian cells grown as a monolayer using 254 nm UV irradiation</w:t>
      </w:r>
      <w:r w:rsidR="00A5348B" w:rsidRPr="004C0841">
        <w:rPr>
          <w:rFonts w:asciiTheme="minorHAnsi" w:hAnsiTheme="minorHAnsi" w:cstheme="minorHAnsi"/>
          <w:b w:val="0"/>
          <w:bCs w:val="0"/>
          <w:sz w:val="24"/>
          <w:szCs w:val="24"/>
          <w:lang w:val="en-US"/>
        </w:rPr>
        <w:t xml:space="preserve"> at efficiencies comparable to a widely used UV irradiation device</w:t>
      </w:r>
      <w:r w:rsidRPr="004C0841">
        <w:rPr>
          <w:rFonts w:asciiTheme="minorHAnsi" w:hAnsiTheme="minorHAnsi" w:cstheme="minorHAnsi"/>
          <w:b w:val="0"/>
          <w:bCs w:val="0"/>
          <w:sz w:val="24"/>
          <w:szCs w:val="24"/>
          <w:lang w:val="en-US"/>
        </w:rPr>
        <w:t xml:space="preserve">. However, standard cell culture plasticware </w:t>
      </w:r>
      <w:r w:rsidR="007405BA" w:rsidRPr="004C0841">
        <w:rPr>
          <w:rFonts w:asciiTheme="minorHAnsi" w:hAnsiTheme="minorHAnsi" w:cstheme="minorHAnsi"/>
          <w:b w:val="0"/>
          <w:bCs w:val="0"/>
          <w:sz w:val="24"/>
          <w:szCs w:val="24"/>
          <w:lang w:val="en-US"/>
        </w:rPr>
        <w:t xml:space="preserve">normally used for UV cross-linking experiments </w:t>
      </w:r>
      <w:r w:rsidRPr="004C0841">
        <w:rPr>
          <w:rFonts w:asciiTheme="minorHAnsi" w:hAnsiTheme="minorHAnsi" w:cstheme="minorHAnsi"/>
          <w:b w:val="0"/>
          <w:bCs w:val="0"/>
          <w:sz w:val="24"/>
          <w:szCs w:val="24"/>
          <w:lang w:val="en-US"/>
        </w:rPr>
        <w:t>is impenetrable to 254 nm UV</w:t>
      </w:r>
      <w:r w:rsidR="00D86D59">
        <w:rPr>
          <w:rFonts w:asciiTheme="minorHAnsi" w:hAnsiTheme="minorHAnsi" w:cstheme="minorHAnsi"/>
          <w:b w:val="0"/>
          <w:bCs w:val="0"/>
          <w:sz w:val="24"/>
          <w:szCs w:val="24"/>
          <w:lang w:val="en-US"/>
        </w:rPr>
        <w:t>.</w:t>
      </w:r>
      <w:r w:rsidRPr="004C0841">
        <w:rPr>
          <w:rFonts w:asciiTheme="minorHAnsi" w:hAnsiTheme="minorHAnsi" w:cstheme="minorHAnsi"/>
          <w:b w:val="0"/>
          <w:bCs w:val="0"/>
          <w:sz w:val="24"/>
          <w:szCs w:val="24"/>
          <w:lang w:val="en-US"/>
        </w:rPr>
        <w:t xml:space="preserve"> </w:t>
      </w:r>
      <w:r w:rsidR="00D86D59" w:rsidRPr="004C0841">
        <w:rPr>
          <w:rFonts w:asciiTheme="minorHAnsi" w:hAnsiTheme="minorHAnsi" w:cstheme="minorHAnsi"/>
          <w:b w:val="0"/>
          <w:bCs w:val="0"/>
          <w:sz w:val="24"/>
          <w:szCs w:val="24"/>
          <w:lang w:val="en-US"/>
        </w:rPr>
        <w:t>Therefore</w:t>
      </w:r>
      <w:r w:rsidR="00D86D59">
        <w:rPr>
          <w:rFonts w:asciiTheme="minorHAnsi" w:hAnsiTheme="minorHAnsi" w:cstheme="minorHAnsi"/>
          <w:b w:val="0"/>
          <w:bCs w:val="0"/>
          <w:sz w:val="24"/>
          <w:szCs w:val="24"/>
          <w:lang w:val="en-US"/>
        </w:rPr>
        <w:t>,</w:t>
      </w:r>
      <w:r w:rsidR="00D86D59" w:rsidRPr="004C0841">
        <w:rPr>
          <w:rFonts w:asciiTheme="minorHAnsi" w:hAnsiTheme="minorHAnsi" w:cstheme="minorHAnsi"/>
          <w:b w:val="0"/>
          <w:bCs w:val="0"/>
          <w:sz w:val="24"/>
          <w:szCs w:val="24"/>
          <w:lang w:val="en-US"/>
        </w:rPr>
        <w:t xml:space="preserve"> </w:t>
      </w:r>
      <w:r w:rsidR="00853256" w:rsidRPr="004C0841">
        <w:rPr>
          <w:rFonts w:asciiTheme="minorHAnsi" w:hAnsiTheme="minorHAnsi" w:cstheme="minorHAnsi"/>
          <w:b w:val="0"/>
          <w:bCs w:val="0"/>
          <w:sz w:val="24"/>
          <w:szCs w:val="24"/>
          <w:lang w:val="en-US"/>
        </w:rPr>
        <w:t xml:space="preserve">in our cross-linker the </w:t>
      </w:r>
      <w:r w:rsidRPr="004C0841">
        <w:rPr>
          <w:rFonts w:asciiTheme="minorHAnsi" w:hAnsiTheme="minorHAnsi" w:cstheme="minorHAnsi"/>
          <w:b w:val="0"/>
          <w:bCs w:val="0"/>
          <w:sz w:val="24"/>
          <w:szCs w:val="24"/>
          <w:lang w:val="en-US"/>
        </w:rPr>
        <w:t>cells would only receive irradiation from the upper bank of UV lamps.</w:t>
      </w:r>
      <w:r w:rsidR="00300372">
        <w:rPr>
          <w:rFonts w:asciiTheme="minorHAnsi" w:hAnsiTheme="minorHAnsi" w:cstheme="minorHAnsi"/>
          <w:b w:val="0"/>
          <w:bCs w:val="0"/>
          <w:sz w:val="24"/>
          <w:szCs w:val="24"/>
          <w:lang w:val="en-US"/>
        </w:rPr>
        <w:t xml:space="preserve"> </w:t>
      </w:r>
      <w:r w:rsidRPr="004C0841">
        <w:rPr>
          <w:rFonts w:asciiTheme="minorHAnsi" w:hAnsiTheme="minorHAnsi" w:cstheme="minorHAnsi"/>
          <w:b w:val="0"/>
          <w:bCs w:val="0"/>
          <w:sz w:val="24"/>
          <w:szCs w:val="24"/>
          <w:lang w:val="en-US"/>
        </w:rPr>
        <w:t xml:space="preserve">To overcome this, we developed a UV-permeable quartz Petri dish for cell growth and cross-linking. Use of the quartz </w:t>
      </w:r>
      <w:proofErr w:type="spellStart"/>
      <w:r w:rsidRPr="004C0841">
        <w:rPr>
          <w:rFonts w:asciiTheme="minorHAnsi" w:hAnsiTheme="minorHAnsi" w:cstheme="minorHAnsi"/>
          <w:b w:val="0"/>
          <w:bCs w:val="0"/>
          <w:sz w:val="24"/>
          <w:szCs w:val="24"/>
          <w:lang w:val="en-US"/>
        </w:rPr>
        <w:t>cultureware</w:t>
      </w:r>
      <w:proofErr w:type="spellEnd"/>
      <w:r w:rsidRPr="004C0841">
        <w:rPr>
          <w:rFonts w:asciiTheme="minorHAnsi" w:hAnsiTheme="minorHAnsi" w:cstheme="minorHAnsi"/>
          <w:b w:val="0"/>
          <w:bCs w:val="0"/>
          <w:sz w:val="24"/>
          <w:szCs w:val="24"/>
          <w:lang w:val="en-US"/>
        </w:rPr>
        <w:t xml:space="preserve"> displayed robust recovery of protein-RNA complexes with as </w:t>
      </w:r>
      <w:r w:rsidR="005F6C20" w:rsidRPr="004C0841">
        <w:rPr>
          <w:rFonts w:asciiTheme="minorHAnsi" w:hAnsiTheme="minorHAnsi" w:cstheme="minorHAnsi"/>
          <w:b w:val="0"/>
          <w:bCs w:val="0"/>
          <w:sz w:val="24"/>
          <w:szCs w:val="24"/>
          <w:lang w:val="en-US"/>
        </w:rPr>
        <w:t xml:space="preserve">few </w:t>
      </w:r>
      <w:r w:rsidRPr="004C0841">
        <w:rPr>
          <w:rFonts w:asciiTheme="minorHAnsi" w:hAnsiTheme="minorHAnsi" w:cstheme="minorHAnsi"/>
          <w:b w:val="0"/>
          <w:bCs w:val="0"/>
          <w:sz w:val="24"/>
          <w:szCs w:val="24"/>
          <w:lang w:val="en-US"/>
        </w:rPr>
        <w:t xml:space="preserve">as 2 </w:t>
      </w:r>
      <w:r w:rsidR="00A24FE1">
        <w:rPr>
          <w:rFonts w:asciiTheme="minorHAnsi" w:hAnsiTheme="minorHAnsi" w:cstheme="minorHAnsi"/>
          <w:b w:val="0"/>
          <w:bCs w:val="0"/>
          <w:sz w:val="24"/>
          <w:szCs w:val="24"/>
          <w:lang w:val="en-US"/>
        </w:rPr>
        <w:t>s</w:t>
      </w:r>
      <w:r w:rsidRPr="004C0841">
        <w:rPr>
          <w:rFonts w:asciiTheme="minorHAnsi" w:hAnsiTheme="minorHAnsi" w:cstheme="minorHAnsi"/>
          <w:b w:val="0"/>
          <w:bCs w:val="0"/>
          <w:sz w:val="24"/>
          <w:szCs w:val="24"/>
          <w:lang w:val="en-US"/>
        </w:rPr>
        <w:t xml:space="preserve"> of UV irradiation (</w:t>
      </w:r>
      <w:r w:rsidR="00091270" w:rsidRPr="00091270">
        <w:rPr>
          <w:rFonts w:asciiTheme="minorHAnsi" w:hAnsiTheme="minorHAnsi" w:cstheme="minorHAnsi"/>
          <w:bCs w:val="0"/>
          <w:sz w:val="24"/>
          <w:szCs w:val="24"/>
          <w:lang w:val="en-US"/>
        </w:rPr>
        <w:t>Figure</w:t>
      </w:r>
      <w:r w:rsidRPr="004C0841">
        <w:rPr>
          <w:rFonts w:asciiTheme="minorHAnsi" w:hAnsiTheme="minorHAnsi" w:cstheme="minorHAnsi"/>
          <w:b w:val="0"/>
          <w:bCs w:val="0"/>
          <w:sz w:val="24"/>
          <w:szCs w:val="24"/>
          <w:lang w:val="en-US"/>
        </w:rPr>
        <w:t xml:space="preserve"> </w:t>
      </w:r>
      <w:r w:rsidRPr="00553C67">
        <w:rPr>
          <w:rFonts w:asciiTheme="minorHAnsi" w:hAnsiTheme="minorHAnsi" w:cstheme="minorHAnsi"/>
          <w:sz w:val="24"/>
          <w:szCs w:val="24"/>
          <w:lang w:val="en-US"/>
        </w:rPr>
        <w:t>5B</w:t>
      </w:r>
      <w:r w:rsidRPr="004C0841">
        <w:rPr>
          <w:rFonts w:asciiTheme="minorHAnsi" w:hAnsiTheme="minorHAnsi" w:cstheme="minorHAnsi"/>
          <w:b w:val="0"/>
          <w:bCs w:val="0"/>
          <w:sz w:val="24"/>
          <w:szCs w:val="24"/>
          <w:lang w:val="en-US"/>
        </w:rPr>
        <w:t xml:space="preserve">). When combined with RBP capture methods for mammalian cells such as CLIP technologies, these short cross-linking times are amenable with </w:t>
      </w:r>
      <w:proofErr w:type="spellStart"/>
      <w:r w:rsidRPr="004C0841">
        <w:rPr>
          <w:rFonts w:asciiTheme="minorHAnsi" w:hAnsiTheme="minorHAnsi" w:cstheme="minorHAnsi"/>
          <w:b w:val="0"/>
          <w:bCs w:val="0"/>
          <w:sz w:val="24"/>
          <w:szCs w:val="24"/>
          <w:lang w:val="en-US"/>
        </w:rPr>
        <w:t>timecourses</w:t>
      </w:r>
      <w:proofErr w:type="spellEnd"/>
      <w:r w:rsidRPr="004C0841">
        <w:rPr>
          <w:rFonts w:asciiTheme="minorHAnsi" w:hAnsiTheme="minorHAnsi" w:cstheme="minorHAnsi"/>
          <w:b w:val="0"/>
          <w:bCs w:val="0"/>
          <w:sz w:val="24"/>
          <w:szCs w:val="24"/>
          <w:lang w:val="en-US"/>
        </w:rPr>
        <w:t xml:space="preserve"> to recover spatiotemporal RNA-binding profiles of RBPs in response to genotoxic stresses or rapid depletions of protein factors, or in parallel with transcriptional or cell cycle </w:t>
      </w:r>
      <w:r w:rsidR="00CA70E3" w:rsidRPr="004C0841">
        <w:rPr>
          <w:rFonts w:asciiTheme="minorHAnsi" w:hAnsiTheme="minorHAnsi" w:cstheme="minorHAnsi"/>
          <w:b w:val="0"/>
          <w:bCs w:val="0"/>
          <w:sz w:val="24"/>
          <w:szCs w:val="24"/>
          <w:lang w:val="en-US"/>
        </w:rPr>
        <w:t>synchronization</w:t>
      </w:r>
      <w:r w:rsidRPr="004C0841">
        <w:rPr>
          <w:rFonts w:asciiTheme="minorHAnsi" w:hAnsiTheme="minorHAnsi" w:cstheme="minorHAnsi"/>
          <w:b w:val="0"/>
          <w:bCs w:val="0"/>
          <w:sz w:val="24"/>
          <w:szCs w:val="24"/>
          <w:lang w:val="en-US"/>
        </w:rPr>
        <w:t>.</w:t>
      </w:r>
      <w:r w:rsidR="009C3410" w:rsidRPr="004C0841">
        <w:rPr>
          <w:rFonts w:asciiTheme="minorHAnsi" w:hAnsiTheme="minorHAnsi" w:cstheme="minorHAnsi"/>
          <w:b w:val="0"/>
          <w:bCs w:val="0"/>
          <w:sz w:val="24"/>
          <w:szCs w:val="24"/>
          <w:lang w:val="en-US"/>
        </w:rPr>
        <w:t xml:space="preserve"> </w:t>
      </w:r>
    </w:p>
    <w:p w14:paraId="698F5CDD" w14:textId="77777777" w:rsidR="00C96EA6" w:rsidRPr="004C0841" w:rsidRDefault="00C96EA6"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6BBCC222" w14:textId="6C753459" w:rsidR="006B355E" w:rsidRPr="004C0841" w:rsidRDefault="00091270"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091270">
        <w:rPr>
          <w:rFonts w:asciiTheme="minorHAnsi" w:hAnsiTheme="minorHAnsi" w:cstheme="minorHAnsi"/>
          <w:bCs w:val="0"/>
          <w:sz w:val="24"/>
          <w:szCs w:val="24"/>
          <w:lang w:val="en-US"/>
        </w:rPr>
        <w:t>Figure</w:t>
      </w:r>
      <w:r w:rsidR="00086FFA" w:rsidRPr="004C0841">
        <w:rPr>
          <w:rFonts w:asciiTheme="minorHAnsi" w:hAnsiTheme="minorHAnsi" w:cstheme="minorHAnsi"/>
          <w:b w:val="0"/>
          <w:bCs w:val="0"/>
          <w:sz w:val="24"/>
          <w:szCs w:val="24"/>
          <w:lang w:val="en-US"/>
        </w:rPr>
        <w:t xml:space="preserve"> </w:t>
      </w:r>
      <w:r w:rsidR="0000253C" w:rsidRPr="00553C67">
        <w:rPr>
          <w:rFonts w:asciiTheme="minorHAnsi" w:hAnsiTheme="minorHAnsi"/>
          <w:sz w:val="24"/>
          <w:lang w:val="en-US"/>
        </w:rPr>
        <w:t>6</w:t>
      </w:r>
      <w:r w:rsidR="0000253C" w:rsidRPr="004C0841">
        <w:rPr>
          <w:rFonts w:asciiTheme="minorHAnsi" w:hAnsiTheme="minorHAnsi" w:cstheme="minorHAnsi"/>
          <w:b w:val="0"/>
          <w:bCs w:val="0"/>
          <w:sz w:val="24"/>
          <w:szCs w:val="24"/>
          <w:lang w:val="en-US"/>
        </w:rPr>
        <w:t xml:space="preserve"> </w:t>
      </w:r>
      <w:r w:rsidR="00086FFA" w:rsidRPr="004C0841">
        <w:rPr>
          <w:rFonts w:asciiTheme="minorHAnsi" w:hAnsiTheme="minorHAnsi" w:cstheme="minorHAnsi"/>
          <w:b w:val="0"/>
          <w:bCs w:val="0"/>
          <w:sz w:val="24"/>
          <w:szCs w:val="24"/>
          <w:lang w:val="en-US"/>
        </w:rPr>
        <w:t xml:space="preserve">shows several examples of the </w:t>
      </w:r>
      <w:r w:rsidR="007855EA" w:rsidRPr="004C0841">
        <w:rPr>
          <w:rFonts w:asciiTheme="minorHAnsi" w:hAnsiTheme="minorHAnsi" w:cstheme="minorHAnsi"/>
          <w:b w:val="0"/>
          <w:bCs w:val="0"/>
          <w:sz w:val="24"/>
          <w:szCs w:val="24"/>
          <w:lang w:val="en-US"/>
        </w:rPr>
        <w:t xml:space="preserve">Nrd1 </w:t>
      </w:r>
      <w:r w:rsidR="00086FFA" w:rsidRPr="004C0841">
        <w:rPr>
          <w:rFonts w:asciiTheme="minorHAnsi" w:hAnsiTheme="minorHAnsi" w:cstheme="minorHAnsi"/>
          <w:b w:val="0"/>
          <w:bCs w:val="0"/>
          <w:sz w:val="24"/>
          <w:szCs w:val="24"/>
          <w:lang w:val="en-US"/>
        </w:rPr>
        <w:t xml:space="preserve">data processed by the </w:t>
      </w:r>
      <w:proofErr w:type="spellStart"/>
      <w:r w:rsidR="0087300D">
        <w:rPr>
          <w:rFonts w:asciiTheme="minorHAnsi" w:hAnsiTheme="minorHAnsi" w:cstheme="minorHAnsi"/>
          <w:b w:val="0"/>
          <w:bCs w:val="0"/>
          <w:sz w:val="24"/>
          <w:szCs w:val="24"/>
          <w:lang w:val="en-US"/>
        </w:rPr>
        <w:t>χ</w:t>
      </w:r>
      <w:r w:rsidR="00086FFA" w:rsidRPr="004C0841">
        <w:rPr>
          <w:rFonts w:asciiTheme="minorHAnsi" w:hAnsiTheme="minorHAnsi" w:cstheme="minorHAnsi"/>
          <w:b w:val="0"/>
          <w:bCs w:val="0"/>
          <w:sz w:val="24"/>
          <w:szCs w:val="24"/>
          <w:lang w:val="en-US"/>
        </w:rPr>
        <w:t>CRAC</w:t>
      </w:r>
      <w:proofErr w:type="spellEnd"/>
      <w:r w:rsidR="00086FFA" w:rsidRPr="004C0841">
        <w:rPr>
          <w:rFonts w:asciiTheme="minorHAnsi" w:hAnsiTheme="minorHAnsi" w:cstheme="minorHAnsi"/>
          <w:b w:val="0"/>
          <w:bCs w:val="0"/>
          <w:sz w:val="24"/>
          <w:szCs w:val="24"/>
          <w:lang w:val="en-US"/>
        </w:rPr>
        <w:t xml:space="preserve"> pipeline. </w:t>
      </w:r>
      <w:r w:rsidR="00B8001B" w:rsidRPr="004C0841">
        <w:rPr>
          <w:rFonts w:asciiTheme="minorHAnsi" w:hAnsiTheme="minorHAnsi" w:cstheme="minorHAnsi"/>
          <w:b w:val="0"/>
          <w:bCs w:val="0"/>
          <w:sz w:val="24"/>
          <w:szCs w:val="24"/>
          <w:lang w:val="en-US"/>
        </w:rPr>
        <w:t xml:space="preserve">This </w:t>
      </w:r>
      <w:r w:rsidR="00086FFA" w:rsidRPr="004C0841">
        <w:rPr>
          <w:rFonts w:asciiTheme="minorHAnsi" w:hAnsiTheme="minorHAnsi" w:cstheme="minorHAnsi"/>
          <w:b w:val="0"/>
          <w:bCs w:val="0"/>
          <w:sz w:val="24"/>
          <w:szCs w:val="24"/>
          <w:lang w:val="en-US"/>
        </w:rPr>
        <w:t xml:space="preserve">figure </w:t>
      </w:r>
      <w:r w:rsidR="00B8001B">
        <w:rPr>
          <w:rFonts w:asciiTheme="minorHAnsi" w:hAnsiTheme="minorHAnsi" w:cstheme="minorHAnsi"/>
          <w:b w:val="0"/>
          <w:bCs w:val="0"/>
          <w:sz w:val="24"/>
          <w:szCs w:val="24"/>
          <w:lang w:val="en-US"/>
        </w:rPr>
        <w:t>was prepared</w:t>
      </w:r>
      <w:r w:rsidR="00B8001B" w:rsidRPr="004C0841">
        <w:rPr>
          <w:rFonts w:asciiTheme="minorHAnsi" w:hAnsiTheme="minorHAnsi" w:cstheme="minorHAnsi"/>
          <w:b w:val="0"/>
          <w:bCs w:val="0"/>
          <w:sz w:val="24"/>
          <w:szCs w:val="24"/>
          <w:lang w:val="en-US"/>
        </w:rPr>
        <w:t xml:space="preserve"> </w:t>
      </w:r>
      <w:r w:rsidR="00086FFA" w:rsidRPr="004C0841">
        <w:rPr>
          <w:rFonts w:asciiTheme="minorHAnsi" w:hAnsiTheme="minorHAnsi" w:cstheme="minorHAnsi"/>
          <w:b w:val="0"/>
          <w:bCs w:val="0"/>
          <w:sz w:val="24"/>
          <w:szCs w:val="24"/>
          <w:lang w:val="en-US"/>
        </w:rPr>
        <w:t>us</w:t>
      </w:r>
      <w:r w:rsidR="00B8001B">
        <w:rPr>
          <w:rFonts w:asciiTheme="minorHAnsi" w:hAnsiTheme="minorHAnsi" w:cstheme="minorHAnsi"/>
          <w:b w:val="0"/>
          <w:bCs w:val="0"/>
          <w:sz w:val="24"/>
          <w:szCs w:val="24"/>
          <w:lang w:val="en-US"/>
        </w:rPr>
        <w:t>ing</w:t>
      </w:r>
      <w:r w:rsidR="00086FFA" w:rsidRPr="004C0841">
        <w:rPr>
          <w:rFonts w:asciiTheme="minorHAnsi" w:hAnsiTheme="minorHAnsi" w:cstheme="minorHAnsi"/>
          <w:b w:val="0"/>
          <w:bCs w:val="0"/>
          <w:sz w:val="24"/>
          <w:szCs w:val="24"/>
          <w:lang w:val="en-US"/>
        </w:rPr>
        <w:t xml:space="preserve"> the </w:t>
      </w:r>
      <w:proofErr w:type="spellStart"/>
      <w:r w:rsidR="00086FFA" w:rsidRPr="004C0841">
        <w:rPr>
          <w:rFonts w:asciiTheme="minorHAnsi" w:hAnsiTheme="minorHAnsi" w:cstheme="minorHAnsi"/>
          <w:b w:val="0"/>
          <w:bCs w:val="0"/>
          <w:sz w:val="24"/>
          <w:szCs w:val="24"/>
          <w:lang w:val="en-US"/>
        </w:rPr>
        <w:t>bedgraph</w:t>
      </w:r>
      <w:proofErr w:type="spellEnd"/>
      <w:r w:rsidR="00086FFA" w:rsidRPr="004C0841">
        <w:rPr>
          <w:rFonts w:asciiTheme="minorHAnsi" w:hAnsiTheme="minorHAnsi" w:cstheme="minorHAnsi"/>
          <w:b w:val="0"/>
          <w:bCs w:val="0"/>
          <w:sz w:val="24"/>
          <w:szCs w:val="24"/>
          <w:lang w:val="en-US"/>
        </w:rPr>
        <w:t xml:space="preserve"> files generated by the pipeline and the python </w:t>
      </w:r>
      <w:proofErr w:type="spellStart"/>
      <w:r w:rsidR="00086FFA" w:rsidRPr="004C0841">
        <w:rPr>
          <w:rFonts w:asciiTheme="minorHAnsi" w:hAnsiTheme="minorHAnsi" w:cstheme="minorHAnsi"/>
          <w:b w:val="0"/>
          <w:bCs w:val="0"/>
          <w:sz w:val="24"/>
          <w:szCs w:val="24"/>
          <w:lang w:val="en-US"/>
        </w:rPr>
        <w:t>GenomeBrowser</w:t>
      </w:r>
      <w:proofErr w:type="spellEnd"/>
      <w:r w:rsidR="00086FFA" w:rsidRPr="004C0841">
        <w:rPr>
          <w:rFonts w:asciiTheme="minorHAnsi" w:hAnsiTheme="minorHAnsi" w:cstheme="minorHAnsi"/>
          <w:b w:val="0"/>
          <w:bCs w:val="0"/>
          <w:sz w:val="24"/>
          <w:szCs w:val="24"/>
          <w:lang w:val="en-US"/>
        </w:rPr>
        <w:t xml:space="preserve"> package </w:t>
      </w:r>
      <w:r w:rsidR="008F6101" w:rsidRPr="004C0841">
        <w:rPr>
          <w:rFonts w:asciiTheme="minorHAnsi" w:hAnsiTheme="minorHAnsi" w:cstheme="minorHAnsi"/>
          <w:b w:val="0"/>
          <w:bCs w:val="0"/>
          <w:sz w:val="24"/>
          <w:szCs w:val="24"/>
          <w:lang w:val="en-US"/>
        </w:rPr>
        <w:t>(</w:t>
      </w:r>
      <w:hyperlink r:id="rId8" w:history="1">
        <w:r w:rsidR="008F6101" w:rsidRPr="004C0841">
          <w:rPr>
            <w:rStyle w:val="Hyperlink"/>
            <w:rFonts w:asciiTheme="minorHAnsi" w:hAnsiTheme="minorHAnsi" w:cstheme="minorHAnsi"/>
            <w:b w:val="0"/>
            <w:bCs w:val="0"/>
            <w:sz w:val="24"/>
            <w:szCs w:val="24"/>
            <w:lang w:val="en-US"/>
          </w:rPr>
          <w:t>https://pypi.org/project/GenomeBrowser/1.6.3/</w:t>
        </w:r>
      </w:hyperlink>
      <w:r w:rsidR="008F6101" w:rsidRPr="004C0841">
        <w:rPr>
          <w:rFonts w:asciiTheme="minorHAnsi" w:hAnsiTheme="minorHAnsi" w:cstheme="minorHAnsi"/>
          <w:b w:val="0"/>
          <w:bCs w:val="0"/>
          <w:sz w:val="24"/>
          <w:szCs w:val="24"/>
          <w:lang w:val="en-US"/>
        </w:rPr>
        <w:t>)</w:t>
      </w:r>
      <w:r w:rsidR="00CA70E3">
        <w:rPr>
          <w:rFonts w:asciiTheme="minorHAnsi" w:hAnsiTheme="minorHAnsi" w:cstheme="minorHAnsi"/>
          <w:b w:val="0"/>
          <w:bCs w:val="0"/>
          <w:sz w:val="24"/>
          <w:szCs w:val="24"/>
          <w:lang w:val="en-US"/>
        </w:rPr>
        <w:t>,</w:t>
      </w:r>
      <w:r w:rsidR="00061EAE" w:rsidRPr="004C0841">
        <w:rPr>
          <w:rFonts w:asciiTheme="minorHAnsi" w:hAnsiTheme="minorHAnsi" w:cstheme="minorHAnsi"/>
          <w:b w:val="0"/>
          <w:bCs w:val="0"/>
          <w:sz w:val="24"/>
          <w:szCs w:val="24"/>
          <w:lang w:val="en-US"/>
        </w:rPr>
        <w:t xml:space="preserve"> which we designed to simplify making</w:t>
      </w:r>
      <w:r w:rsidR="000E1AC9" w:rsidRPr="004C0841">
        <w:rPr>
          <w:rFonts w:asciiTheme="minorHAnsi" w:hAnsiTheme="minorHAnsi" w:cstheme="minorHAnsi"/>
          <w:b w:val="0"/>
          <w:bCs w:val="0"/>
          <w:sz w:val="24"/>
          <w:szCs w:val="24"/>
          <w:lang w:val="en-US"/>
        </w:rPr>
        <w:t xml:space="preserve"> </w:t>
      </w:r>
      <w:r w:rsidR="00061EAE" w:rsidRPr="004C0841">
        <w:rPr>
          <w:rFonts w:asciiTheme="minorHAnsi" w:hAnsiTheme="minorHAnsi" w:cstheme="minorHAnsi"/>
          <w:b w:val="0"/>
          <w:bCs w:val="0"/>
          <w:sz w:val="24"/>
          <w:szCs w:val="24"/>
          <w:lang w:val="en-US"/>
        </w:rPr>
        <w:t>publication</w:t>
      </w:r>
      <w:r w:rsidR="003F7B05" w:rsidRPr="004C0841">
        <w:rPr>
          <w:rFonts w:asciiTheme="minorHAnsi" w:hAnsiTheme="minorHAnsi" w:cstheme="minorHAnsi"/>
          <w:b w:val="0"/>
          <w:bCs w:val="0"/>
          <w:sz w:val="24"/>
          <w:szCs w:val="24"/>
          <w:lang w:val="en-US"/>
        </w:rPr>
        <w:t>-</w:t>
      </w:r>
      <w:r w:rsidR="00061EAE" w:rsidRPr="004C0841">
        <w:rPr>
          <w:rFonts w:asciiTheme="minorHAnsi" w:hAnsiTheme="minorHAnsi" w:cstheme="minorHAnsi"/>
          <w:b w:val="0"/>
          <w:bCs w:val="0"/>
          <w:sz w:val="24"/>
          <w:szCs w:val="24"/>
          <w:lang w:val="en-US"/>
        </w:rPr>
        <w:t xml:space="preserve">quality </w:t>
      </w:r>
      <w:r w:rsidR="001119E3" w:rsidRPr="004C0841">
        <w:rPr>
          <w:rFonts w:asciiTheme="minorHAnsi" w:hAnsiTheme="minorHAnsi" w:cstheme="minorHAnsi"/>
          <w:b w:val="0"/>
          <w:bCs w:val="0"/>
          <w:sz w:val="24"/>
          <w:szCs w:val="24"/>
          <w:lang w:val="en-US"/>
        </w:rPr>
        <w:t>genome browser images of the data.</w:t>
      </w:r>
      <w:r w:rsidR="006672FE" w:rsidRPr="004C0841">
        <w:rPr>
          <w:rFonts w:asciiTheme="minorHAnsi" w:hAnsiTheme="minorHAnsi" w:cstheme="minorHAnsi"/>
          <w:b w:val="0"/>
          <w:bCs w:val="0"/>
          <w:sz w:val="24"/>
          <w:szCs w:val="24"/>
          <w:lang w:val="en-US"/>
        </w:rPr>
        <w:t xml:space="preserve"> </w:t>
      </w:r>
      <w:r w:rsidR="00F8247C" w:rsidRPr="004C0841">
        <w:rPr>
          <w:rFonts w:asciiTheme="minorHAnsi" w:hAnsiTheme="minorHAnsi" w:cstheme="minorHAnsi"/>
          <w:b w:val="0"/>
          <w:bCs w:val="0"/>
          <w:sz w:val="24"/>
          <w:szCs w:val="24"/>
          <w:lang w:val="en-US"/>
        </w:rPr>
        <w:t>The grey rectangles represent genomic regions that express</w:t>
      </w:r>
      <w:r w:rsidR="00D86D59">
        <w:rPr>
          <w:rFonts w:asciiTheme="minorHAnsi" w:hAnsiTheme="minorHAnsi" w:cstheme="minorHAnsi"/>
          <w:b w:val="0"/>
          <w:bCs w:val="0"/>
          <w:sz w:val="24"/>
          <w:szCs w:val="24"/>
          <w:lang w:val="en-US"/>
        </w:rPr>
        <w:t>ed</w:t>
      </w:r>
      <w:r w:rsidR="00F8247C" w:rsidRPr="004C0841">
        <w:rPr>
          <w:rFonts w:asciiTheme="minorHAnsi" w:hAnsiTheme="minorHAnsi" w:cstheme="minorHAnsi"/>
          <w:b w:val="0"/>
          <w:bCs w:val="0"/>
          <w:sz w:val="24"/>
          <w:szCs w:val="24"/>
          <w:lang w:val="en-US"/>
        </w:rPr>
        <w:t xml:space="preserve"> </w:t>
      </w:r>
      <w:r w:rsidR="000C37CE">
        <w:rPr>
          <w:rFonts w:asciiTheme="minorHAnsi" w:hAnsiTheme="minorHAnsi" w:cstheme="minorHAnsi"/>
          <w:b w:val="0"/>
          <w:bCs w:val="0"/>
          <w:sz w:val="24"/>
          <w:szCs w:val="24"/>
          <w:lang w:val="en-US"/>
        </w:rPr>
        <w:t>noncoding</w:t>
      </w:r>
      <w:r w:rsidR="00F8247C" w:rsidRPr="004C0841">
        <w:rPr>
          <w:rFonts w:asciiTheme="minorHAnsi" w:hAnsiTheme="minorHAnsi" w:cstheme="minorHAnsi"/>
          <w:b w:val="0"/>
          <w:bCs w:val="0"/>
          <w:sz w:val="24"/>
          <w:szCs w:val="24"/>
          <w:lang w:val="en-US"/>
        </w:rPr>
        <w:t xml:space="preserve"> RNAs, such as </w:t>
      </w:r>
      <w:r w:rsidR="00157425" w:rsidRPr="004C0841">
        <w:rPr>
          <w:rFonts w:asciiTheme="minorHAnsi" w:hAnsiTheme="minorHAnsi" w:cstheme="minorHAnsi"/>
          <w:b w:val="0"/>
          <w:bCs w:val="0"/>
          <w:sz w:val="24"/>
          <w:szCs w:val="24"/>
          <w:lang w:val="en-US"/>
        </w:rPr>
        <w:t>the cryptic unstable transcript (</w:t>
      </w:r>
      <w:r w:rsidR="00F8247C" w:rsidRPr="004C0841">
        <w:rPr>
          <w:rFonts w:asciiTheme="minorHAnsi" w:hAnsiTheme="minorHAnsi" w:cstheme="minorHAnsi"/>
          <w:b w:val="0"/>
          <w:bCs w:val="0"/>
          <w:sz w:val="24"/>
          <w:szCs w:val="24"/>
          <w:lang w:val="en-US"/>
        </w:rPr>
        <w:t>C</w:t>
      </w:r>
      <w:r w:rsidR="00574B86" w:rsidRPr="004C0841">
        <w:rPr>
          <w:rFonts w:asciiTheme="minorHAnsi" w:hAnsiTheme="minorHAnsi" w:cstheme="minorHAnsi"/>
          <w:b w:val="0"/>
          <w:bCs w:val="0"/>
          <w:sz w:val="24"/>
          <w:szCs w:val="24"/>
          <w:lang w:val="en-US"/>
        </w:rPr>
        <w:t>UTs</w:t>
      </w:r>
      <w:r w:rsidR="00157425" w:rsidRPr="004C0841">
        <w:rPr>
          <w:rFonts w:asciiTheme="minorHAnsi" w:hAnsiTheme="minorHAnsi" w:cstheme="minorHAnsi"/>
          <w:b w:val="0"/>
          <w:bCs w:val="0"/>
          <w:sz w:val="24"/>
          <w:szCs w:val="24"/>
          <w:lang w:val="en-US"/>
        </w:rPr>
        <w:t>)</w:t>
      </w:r>
      <w:r w:rsidR="00574B86" w:rsidRPr="004C0841">
        <w:rPr>
          <w:rFonts w:asciiTheme="minorHAnsi" w:hAnsiTheme="minorHAnsi" w:cstheme="minorHAnsi"/>
          <w:b w:val="0"/>
          <w:bCs w:val="0"/>
          <w:sz w:val="24"/>
          <w:szCs w:val="24"/>
          <w:lang w:val="en-US"/>
        </w:rPr>
        <w:t xml:space="preserve">, </w:t>
      </w:r>
      <w:r w:rsidR="002A240A" w:rsidRPr="004C0841">
        <w:rPr>
          <w:rFonts w:asciiTheme="minorHAnsi" w:hAnsiTheme="minorHAnsi" w:cstheme="minorHAnsi"/>
          <w:b w:val="0"/>
          <w:bCs w:val="0"/>
          <w:sz w:val="24"/>
          <w:szCs w:val="24"/>
          <w:lang w:val="en-US"/>
        </w:rPr>
        <w:t>stable uncharacterized transcripts (</w:t>
      </w:r>
      <w:r w:rsidR="00574B86" w:rsidRPr="004C0841">
        <w:rPr>
          <w:rFonts w:asciiTheme="minorHAnsi" w:hAnsiTheme="minorHAnsi" w:cstheme="minorHAnsi"/>
          <w:b w:val="0"/>
          <w:bCs w:val="0"/>
          <w:sz w:val="24"/>
          <w:szCs w:val="24"/>
          <w:lang w:val="en-US"/>
        </w:rPr>
        <w:t>SUTs</w:t>
      </w:r>
      <w:r w:rsidR="002A240A" w:rsidRPr="004C0841">
        <w:rPr>
          <w:rFonts w:asciiTheme="minorHAnsi" w:hAnsiTheme="minorHAnsi" w:cstheme="minorHAnsi"/>
          <w:b w:val="0"/>
          <w:bCs w:val="0"/>
          <w:sz w:val="24"/>
          <w:szCs w:val="24"/>
          <w:lang w:val="en-US"/>
        </w:rPr>
        <w:t>)</w:t>
      </w:r>
      <w:r w:rsidR="00F46EC1" w:rsidRPr="000C37CE">
        <w:rPr>
          <w:rFonts w:asciiTheme="minorHAnsi" w:hAnsiTheme="minorHAnsi" w:cstheme="minorHAnsi"/>
          <w:b w:val="0"/>
          <w:bCs w:val="0"/>
          <w:sz w:val="24"/>
          <w:szCs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{"citationID":"zO2knNQ2","properties":{"formattedCitation":"\\super 40\\nosupersub{}","plainCitation":"40","noteIndex":0},"citationItems":[{"id":1399,"uris":["http://zotero.org/users/local/1KhLnXRv/items/XXUKYSG6"],"uri":["http://zotero.org/users/local/1KhLnXRv/items/XXUKYSG6"],"itemData":{"id":1399,"type":"article-journal","abstract":"Eukaryotic genomes are pervasively transcribed. However, it is unclear how many newly found RNAs have functions and how many are byproducts of functional, or spurious, transcription events. Cells control the accumulation of many opportunistic transcripts by limiting their synthesis and by provoking their early transcription termination and decay. In this review, we use S. cerevisiae and mammalian cells as models to discuss the circumstances by which pervasive transcripts are produced and turned over. This ultimately relates to the likelihood, and potential mechanism, of molecular function.","container-title":"Molecular Cell","DOI":"10.1016/j.molcel.2013.10.032","ISSN":"1097-2765","issue":"4","journalAbbreviation":"Molecular Cell","language":"en","page":"473-484","source":"ScienceDirect","title":"Dealing with Pervasive Transcription","volume":"52","author":[{"family":"Jensen","given":"Torben Heick"},{"family":"Jacquier","given":"Alain"},{"family":"Libri","given":"Domenico"}],"issued":{"date-parts":[["2013",11,21]]}}}],"schema":"https://github.com/citation-style-language/schema/raw/master/csl-citation.json"} </w:instrText>
      </w:r>
      <w:r w:rsidR="00F46EC1" w:rsidRPr="000C37CE">
        <w:rPr>
          <w:rFonts w:asciiTheme="minorHAnsi" w:hAnsiTheme="minorHAnsi" w:cstheme="minorHAnsi"/>
          <w:b w:val="0"/>
          <w:bCs w:val="0"/>
          <w:sz w:val="24"/>
          <w:szCs w:val="24"/>
          <w:lang w:val="en-US"/>
        </w:rPr>
        <w:fldChar w:fldCharType="separate"/>
      </w:r>
      <w:r w:rsidR="00CA70E3" w:rsidRPr="00553C67">
        <w:rPr>
          <w:rFonts w:asciiTheme="minorHAnsi" w:hAnsiTheme="minorHAnsi" w:cstheme="minorHAnsi"/>
          <w:b w:val="0"/>
          <w:bCs w:val="0"/>
          <w:sz w:val="24"/>
          <w:szCs w:val="24"/>
          <w:vertAlign w:val="superscript"/>
          <w:lang w:val="en-US"/>
        </w:rPr>
        <w:t>40</w:t>
      </w:r>
      <w:r w:rsidR="00F46EC1" w:rsidRPr="000C37CE">
        <w:rPr>
          <w:rFonts w:asciiTheme="minorHAnsi" w:hAnsiTheme="minorHAnsi" w:cstheme="minorHAnsi"/>
          <w:b w:val="0"/>
          <w:bCs w:val="0"/>
          <w:sz w:val="24"/>
          <w:szCs w:val="24"/>
          <w:lang w:val="en-US"/>
        </w:rPr>
        <w:fldChar w:fldCharType="end"/>
      </w:r>
      <w:r w:rsidR="000C37CE">
        <w:rPr>
          <w:rFonts w:asciiTheme="minorHAnsi" w:hAnsiTheme="minorHAnsi" w:cstheme="minorHAnsi"/>
          <w:b w:val="0"/>
          <w:bCs w:val="0"/>
          <w:sz w:val="24"/>
          <w:szCs w:val="24"/>
          <w:lang w:val="en-US"/>
        </w:rPr>
        <w:t>,</w:t>
      </w:r>
      <w:r w:rsidR="00F46EC1" w:rsidRPr="004C0841">
        <w:rPr>
          <w:rFonts w:asciiTheme="minorHAnsi" w:hAnsiTheme="minorHAnsi" w:cstheme="minorHAnsi"/>
          <w:b w:val="0"/>
          <w:bCs w:val="0"/>
          <w:sz w:val="24"/>
          <w:szCs w:val="24"/>
          <w:lang w:val="en-US"/>
        </w:rPr>
        <w:t xml:space="preserve"> </w:t>
      </w:r>
      <w:r w:rsidR="00574B86" w:rsidRPr="004C0841">
        <w:rPr>
          <w:rFonts w:asciiTheme="minorHAnsi" w:hAnsiTheme="minorHAnsi" w:cstheme="minorHAnsi"/>
          <w:b w:val="0"/>
          <w:bCs w:val="0"/>
          <w:sz w:val="24"/>
          <w:szCs w:val="24"/>
          <w:lang w:val="en-US"/>
        </w:rPr>
        <w:t xml:space="preserve">and </w:t>
      </w:r>
      <w:r w:rsidR="00017D34" w:rsidRPr="004C0841">
        <w:rPr>
          <w:rFonts w:asciiTheme="minorHAnsi" w:hAnsiTheme="minorHAnsi" w:cstheme="minorHAnsi"/>
          <w:b w:val="0"/>
          <w:bCs w:val="0"/>
          <w:sz w:val="24"/>
          <w:szCs w:val="24"/>
          <w:lang w:val="en-US"/>
        </w:rPr>
        <w:t>Xrn1-sensitive unstable transcripts (</w:t>
      </w:r>
      <w:r w:rsidR="00574B86" w:rsidRPr="004C0841">
        <w:rPr>
          <w:rFonts w:asciiTheme="minorHAnsi" w:hAnsiTheme="minorHAnsi" w:cstheme="minorHAnsi"/>
          <w:b w:val="0"/>
          <w:bCs w:val="0"/>
          <w:sz w:val="24"/>
          <w:szCs w:val="24"/>
          <w:lang w:val="en-US"/>
        </w:rPr>
        <w:t>XUTs</w:t>
      </w:r>
      <w:r w:rsidR="002D065F" w:rsidRPr="004C0841">
        <w:rPr>
          <w:rFonts w:asciiTheme="minorHAnsi" w:hAnsiTheme="minorHAnsi" w:cstheme="minorHAnsi"/>
          <w:b w:val="0"/>
          <w:bCs w:val="0"/>
          <w:sz w:val="24"/>
          <w:szCs w:val="24"/>
          <w:lang w:val="en-US"/>
        </w:rPr>
        <w:t>)</w:t>
      </w:r>
      <w:r w:rsidR="002D065F" w:rsidRPr="00E45D5E">
        <w:rPr>
          <w:rFonts w:asciiTheme="minorHAnsi" w:hAnsiTheme="minorHAnsi" w:cstheme="minorHAnsi"/>
          <w:b w:val="0"/>
          <w:bCs w:val="0"/>
          <w:sz w:val="24"/>
          <w:szCs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{"citationID":"V3JFGsV2","properties":{"formattedCitation":"\\super 41\\nosupersub{}","plainCitation":"41","noteIndex":0},"citationItems":[{"id":1380,"uris":["http://zotero.org/users/local/1KhLnXRv/items/XL9S53IW"],"uri":["http://zotero.org/users/local/1KhLnXRv/items/XL9S53IW"],"itemData":{"id":1380,"type":"article-journal","abstract":"Non-coding (nc)RNAs are key players in numerous biological processes such as gene regulation, chromatin domain formation and genome stability. Large ncRNAs interact with histone modifiers and are involved in cancer development, X-chromosome inactivation and autosomal gene imprinting. However, despite recent evidence showing that pervasive transcription is more widespread than previously thought, only a few examples mediating gene regulation in eukaryotes have been described. In Saccharomyces cerevisiae, the bona-fide regulatory ncRNAs are destabilized by the Xrn1 5'-3' RNA exonuclease (also known as Kem1), but the genome-wide characterization of the entire regulatory ncRNA family remains elusive. Here, using strand-specific RNA sequencing (RNA-seq), we identify a novel class of 1,658 Xrn1-sensitive unstable transcripts (XUTs) in which 66% are antisense to open reading frames. These transcripts are polyadenylated and RNA polymerase II (RNAPII)-dependent. The majority of XUTs strongly accumulate in lithium-containing media, indicating that they might have a role in adaptive responses to changes in growth conditions. Notably, RNAPII chromatin immunoprecipitation followed by DNA sequencing (ChIP-seq) analysis of Xrn1-deficient strains revealed a significant decrease of RNAPII occupancy over 273 genes with antisense XUTs. These genes show an unusual bias for H3K4me3 marks and require the Set1 histone H3 lysine 4 methyl-transferase for silencing. Furthermore, abolishing H3K4me3 triggers the silencing of other genes with antisense XUTs, supporting a model in which H3K4me3 antagonizes antisense ncRNA repressive activity. Our results demonstrate that antisense ncRNA-mediated regulation is a general regulatory pathway for gene expression in S. cerevisiae.","container-title":"Nature","DOI":"10.1038/nature10118","ISSN":"1476-4687","issue":"7354","journalAbbreviation":"Nature","language":"eng","note":"PMID: 21697827","page":"114-117","source":"PubMed","title":"XUTs are a class of Xrn1-sensitive antisense regulatory non-coding RNA in yeast","volume":"475","author":[{"family":"Dijk","given":"E. L.","non-dropping-particle":"van"},{"family":"Chen","given":"C. L."},{"family":"Carafa","given":"Y.","non-dropping-particle":"d'Aubenton-"},{"family":"Gourvennec","given":"S."},{"family":"Kwapisz","given":"M."},{"family":"Roche","given":"V."},{"family":"Bertrand","given":"C."},{"family":"Silvain","given":"M."},{"family":"Legoix-Né","given":"P."},{"family":"Loeillet","given":"S."},{"family":"Nicolas","given":"A."},{"family":"Thermes","given":"C."},{"family":"Morillon","given":"A."}],"issued":{"date-parts":[["2011",6,22]]}}}],"schema":"https://github.com/citation-style-language/schema/raw/master/csl-citation.json"} </w:instrText>
      </w:r>
      <w:r w:rsidR="002D065F" w:rsidRPr="00E45D5E">
        <w:rPr>
          <w:rFonts w:asciiTheme="minorHAnsi" w:hAnsiTheme="minorHAnsi" w:cstheme="minorHAnsi"/>
          <w:b w:val="0"/>
          <w:bCs w:val="0"/>
          <w:sz w:val="24"/>
          <w:szCs w:val="24"/>
          <w:lang w:val="en-US"/>
        </w:rPr>
        <w:fldChar w:fldCharType="separate"/>
      </w:r>
      <w:r w:rsidR="00CA70E3" w:rsidRPr="00553C67">
        <w:rPr>
          <w:rFonts w:asciiTheme="minorHAnsi" w:hAnsiTheme="minorHAnsi" w:cstheme="minorHAnsi"/>
          <w:b w:val="0"/>
          <w:bCs w:val="0"/>
          <w:sz w:val="24"/>
          <w:szCs w:val="24"/>
          <w:vertAlign w:val="superscript"/>
          <w:lang w:val="en-US"/>
        </w:rPr>
        <w:t>41</w:t>
      </w:r>
      <w:r w:rsidR="002D065F" w:rsidRPr="00E45D5E">
        <w:rPr>
          <w:rFonts w:asciiTheme="minorHAnsi" w:hAnsiTheme="minorHAnsi" w:cstheme="minorHAnsi"/>
          <w:b w:val="0"/>
          <w:bCs w:val="0"/>
          <w:sz w:val="24"/>
          <w:szCs w:val="24"/>
          <w:lang w:val="en-US"/>
        </w:rPr>
        <w:fldChar w:fldCharType="end"/>
      </w:r>
      <w:r w:rsidR="00017D34" w:rsidRPr="004C0841">
        <w:rPr>
          <w:rFonts w:asciiTheme="minorHAnsi" w:hAnsiTheme="minorHAnsi" w:cstheme="minorHAnsi"/>
          <w:b w:val="0"/>
          <w:bCs w:val="0"/>
          <w:sz w:val="24"/>
          <w:szCs w:val="24"/>
          <w:lang w:val="en-US"/>
        </w:rPr>
        <w:t xml:space="preserve">. </w:t>
      </w:r>
      <w:r w:rsidR="007867D0" w:rsidRPr="004C0841">
        <w:rPr>
          <w:rFonts w:asciiTheme="minorHAnsi" w:hAnsiTheme="minorHAnsi" w:cstheme="minorHAnsi"/>
          <w:b w:val="0"/>
          <w:bCs w:val="0"/>
          <w:sz w:val="24"/>
          <w:szCs w:val="24"/>
          <w:lang w:val="en-US"/>
        </w:rPr>
        <w:t xml:space="preserve">The data in </w:t>
      </w:r>
      <w:r w:rsidR="00D86D59" w:rsidRPr="00553C67">
        <w:rPr>
          <w:rFonts w:asciiTheme="minorHAnsi" w:hAnsiTheme="minorHAnsi" w:cstheme="minorHAnsi"/>
          <w:sz w:val="24"/>
          <w:szCs w:val="24"/>
          <w:lang w:val="en-US"/>
        </w:rPr>
        <w:t xml:space="preserve">Figure </w:t>
      </w:r>
      <w:r w:rsidR="00C96EA6" w:rsidRPr="00553C67">
        <w:rPr>
          <w:rFonts w:asciiTheme="minorHAnsi" w:hAnsiTheme="minorHAnsi" w:cstheme="minorHAnsi"/>
          <w:sz w:val="24"/>
          <w:szCs w:val="24"/>
          <w:lang w:val="en-US"/>
        </w:rPr>
        <w:t>6</w:t>
      </w:r>
      <w:r w:rsidR="007867D0" w:rsidRPr="004C0841">
        <w:rPr>
          <w:rFonts w:asciiTheme="minorHAnsi" w:hAnsiTheme="minorHAnsi" w:cstheme="minorHAnsi"/>
          <w:b w:val="0"/>
          <w:bCs w:val="0"/>
          <w:sz w:val="24"/>
          <w:szCs w:val="24"/>
          <w:lang w:val="en-US"/>
        </w:rPr>
        <w:t xml:space="preserve"> show that Nrd1 binds to many of these </w:t>
      </w:r>
      <w:r w:rsidR="000C37CE">
        <w:rPr>
          <w:rFonts w:asciiTheme="minorHAnsi" w:hAnsiTheme="minorHAnsi" w:cstheme="minorHAnsi"/>
          <w:b w:val="0"/>
          <w:bCs w:val="0"/>
          <w:sz w:val="24"/>
          <w:szCs w:val="24"/>
          <w:lang w:val="en-US"/>
        </w:rPr>
        <w:t>noncoding</w:t>
      </w:r>
      <w:r w:rsidR="007867D0" w:rsidRPr="004C0841">
        <w:rPr>
          <w:rFonts w:asciiTheme="minorHAnsi" w:hAnsiTheme="minorHAnsi" w:cstheme="minorHAnsi"/>
          <w:b w:val="0"/>
          <w:bCs w:val="0"/>
          <w:sz w:val="24"/>
          <w:szCs w:val="24"/>
          <w:lang w:val="en-US"/>
        </w:rPr>
        <w:t xml:space="preserve"> RNA transcripts, </w:t>
      </w:r>
      <w:r w:rsidR="00124412" w:rsidRPr="004C0841">
        <w:rPr>
          <w:rFonts w:asciiTheme="minorHAnsi" w:hAnsiTheme="minorHAnsi" w:cstheme="minorHAnsi"/>
          <w:b w:val="0"/>
          <w:bCs w:val="0"/>
          <w:sz w:val="24"/>
          <w:szCs w:val="24"/>
          <w:lang w:val="en-US"/>
        </w:rPr>
        <w:t xml:space="preserve">consistent with the idea that this protein is involved in degradation of this class of </w:t>
      </w:r>
      <w:r w:rsidR="001A625B" w:rsidRPr="00E45D5E">
        <w:rPr>
          <w:rFonts w:asciiTheme="minorHAnsi" w:hAnsiTheme="minorHAnsi" w:cstheme="minorHAnsi"/>
          <w:b w:val="0"/>
          <w:bCs w:val="0"/>
          <w:sz w:val="24"/>
          <w:szCs w:val="24"/>
          <w:lang w:val="en-US"/>
        </w:rPr>
        <w:t>transcripts</w:t>
      </w:r>
      <w:r w:rsidR="003F7B05" w:rsidRPr="00984AE0">
        <w:rPr>
          <w:rFonts w:asciiTheme="minorHAnsi" w:hAnsiTheme="minorHAnsi" w:cstheme="minorHAnsi"/>
          <w:b w:val="0"/>
          <w:bCs w:val="0"/>
          <w:sz w:val="24"/>
          <w:szCs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{"citationID":"vqG31r12","properties":{"formattedCitation":"\\super 42\\nosupersub{}","plainCitation":"42","noteIndex":0},"citationItems":[{"id":1387,"uris":["http://zotero.org/users/local/1KhLnXRv/items/5U8845GZ"],"uri":["http://zotero.org/users/local/1KhLnXRv/items/5U8845GZ"],"itemData":{"id":1387,"type":"article-journal","container-title":"Molecular Cell","DOI":"10.1016/j.molcel.2008.08.010","ISSN":"1097-2765","issue":"5","journalAbbreviation":"Molecular Cell","language":"English","note":"PMID: 18775327","page":"671-682","source":"www.cell.com","title":"Futile Cycle of Transcription Initiation and Termination Modulates the Response to Nucleotide Shortage in S. cerevisiae","volume":"31","author":[{"family":"Thiebaut","given":"Marilyne"},{"family":"Colin","given":"Jessie"},{"family":"Neil","given":"Helen"},{"family":"Jacquier","given":"Alain"},{"family":"Séraphin","given":"Bertrand"},{"family":"Lacroute","given":"François"},{"family":"Libri","given":"Domenico"}],"issued":{"date-parts":[["2008",9,5]]}}}],"schema":"https://github.com/citation-style-language/schema/raw/master/csl-citation.json"} </w:instrText>
      </w:r>
      <w:r w:rsidR="003F7B05" w:rsidRPr="00984AE0">
        <w:rPr>
          <w:rFonts w:asciiTheme="minorHAnsi" w:hAnsiTheme="minorHAnsi" w:cstheme="minorHAnsi"/>
          <w:b w:val="0"/>
          <w:bCs w:val="0"/>
          <w:sz w:val="24"/>
          <w:szCs w:val="24"/>
          <w:lang w:val="en-US"/>
        </w:rPr>
        <w:fldChar w:fldCharType="separate"/>
      </w:r>
      <w:r w:rsidR="00CA70E3" w:rsidRPr="00553C67">
        <w:rPr>
          <w:rFonts w:asciiTheme="minorHAnsi" w:hAnsiTheme="minorHAnsi" w:cstheme="minorHAnsi"/>
          <w:b w:val="0"/>
          <w:bCs w:val="0"/>
          <w:sz w:val="24"/>
          <w:szCs w:val="24"/>
          <w:vertAlign w:val="superscript"/>
          <w:lang w:val="en-US"/>
        </w:rPr>
        <w:t>42</w:t>
      </w:r>
      <w:r w:rsidR="003F7B05" w:rsidRPr="00984AE0">
        <w:rPr>
          <w:rFonts w:asciiTheme="minorHAnsi" w:hAnsiTheme="minorHAnsi" w:cstheme="minorHAnsi"/>
          <w:b w:val="0"/>
          <w:bCs w:val="0"/>
          <w:sz w:val="24"/>
          <w:szCs w:val="24"/>
          <w:lang w:val="en-US"/>
        </w:rPr>
        <w:fldChar w:fldCharType="end"/>
      </w:r>
      <w:r w:rsidR="003F7B05" w:rsidRPr="004C0841">
        <w:rPr>
          <w:rFonts w:asciiTheme="minorHAnsi" w:hAnsiTheme="minorHAnsi" w:cstheme="minorHAnsi"/>
          <w:b w:val="0"/>
          <w:bCs w:val="0"/>
          <w:sz w:val="24"/>
          <w:szCs w:val="24"/>
          <w:lang w:val="en-US"/>
        </w:rPr>
        <w:t xml:space="preserve">. </w:t>
      </w:r>
      <w:r w:rsidR="00D86D59" w:rsidRPr="00091270">
        <w:rPr>
          <w:rFonts w:asciiTheme="minorHAnsi" w:hAnsiTheme="minorHAnsi" w:cstheme="minorHAnsi"/>
          <w:bCs w:val="0"/>
          <w:sz w:val="24"/>
          <w:szCs w:val="24"/>
          <w:lang w:val="en-US"/>
        </w:rPr>
        <w:t>Figure</w:t>
      </w:r>
      <w:r w:rsidR="00D86D59">
        <w:rPr>
          <w:rFonts w:asciiTheme="minorHAnsi" w:hAnsiTheme="minorHAnsi" w:cstheme="minorHAnsi"/>
          <w:bCs w:val="0"/>
          <w:sz w:val="24"/>
          <w:szCs w:val="24"/>
          <w:lang w:val="en-US"/>
        </w:rPr>
        <w:t xml:space="preserve"> </w:t>
      </w:r>
      <w:r w:rsidR="00C96EA6" w:rsidRPr="00553C67">
        <w:rPr>
          <w:rFonts w:asciiTheme="minorHAnsi" w:hAnsiTheme="minorHAnsi" w:cstheme="minorHAnsi"/>
          <w:sz w:val="24"/>
          <w:szCs w:val="24"/>
          <w:lang w:val="en-US"/>
        </w:rPr>
        <w:t>6</w:t>
      </w:r>
      <w:r w:rsidR="00395BDC" w:rsidRPr="00553C67">
        <w:rPr>
          <w:rFonts w:asciiTheme="minorHAnsi" w:hAnsiTheme="minorHAnsi" w:cstheme="minorHAnsi"/>
          <w:sz w:val="24"/>
          <w:szCs w:val="24"/>
          <w:lang w:val="en-US"/>
        </w:rPr>
        <w:t>A</w:t>
      </w:r>
      <w:r w:rsidR="00300372">
        <w:rPr>
          <w:rFonts w:asciiTheme="minorHAnsi" w:hAnsiTheme="minorHAnsi" w:cstheme="minorHAnsi"/>
          <w:b w:val="0"/>
          <w:bCs w:val="0"/>
          <w:sz w:val="24"/>
          <w:szCs w:val="24"/>
          <w:lang w:val="en-US"/>
        </w:rPr>
        <w:t xml:space="preserve"> </w:t>
      </w:r>
      <w:r w:rsidR="00395BDC" w:rsidRPr="004C0841">
        <w:rPr>
          <w:rFonts w:asciiTheme="minorHAnsi" w:hAnsiTheme="minorHAnsi" w:cstheme="minorHAnsi"/>
          <w:b w:val="0"/>
          <w:bCs w:val="0"/>
          <w:sz w:val="24"/>
          <w:szCs w:val="24"/>
          <w:lang w:val="en-US"/>
        </w:rPr>
        <w:t xml:space="preserve">shows a </w:t>
      </w:r>
      <w:r w:rsidR="00BB0082" w:rsidRPr="004C0841">
        <w:rPr>
          <w:rFonts w:asciiTheme="minorHAnsi" w:hAnsiTheme="minorHAnsi" w:cstheme="minorHAnsi"/>
          <w:b w:val="0"/>
          <w:bCs w:val="0"/>
          <w:sz w:val="24"/>
          <w:szCs w:val="24"/>
          <w:lang w:val="en-US"/>
        </w:rPr>
        <w:t>~15</w:t>
      </w:r>
      <w:r w:rsidR="00CA70E3">
        <w:rPr>
          <w:rFonts w:asciiTheme="minorHAnsi" w:hAnsiTheme="minorHAnsi" w:cstheme="minorHAnsi"/>
          <w:b w:val="0"/>
          <w:bCs w:val="0"/>
          <w:sz w:val="24"/>
          <w:szCs w:val="24"/>
          <w:lang w:val="en-US"/>
        </w:rPr>
        <w:t xml:space="preserve"> </w:t>
      </w:r>
      <w:r w:rsidR="00BB0082" w:rsidRPr="004C0841">
        <w:rPr>
          <w:rFonts w:asciiTheme="minorHAnsi" w:hAnsiTheme="minorHAnsi" w:cstheme="minorHAnsi"/>
          <w:b w:val="0"/>
          <w:bCs w:val="0"/>
          <w:sz w:val="24"/>
          <w:szCs w:val="24"/>
          <w:lang w:val="en-US"/>
        </w:rPr>
        <w:t>kb region on chromosome IV</w:t>
      </w:r>
      <w:r w:rsidR="00344916" w:rsidRPr="004C0841">
        <w:rPr>
          <w:rFonts w:asciiTheme="minorHAnsi" w:hAnsiTheme="minorHAnsi" w:cstheme="minorHAnsi"/>
          <w:b w:val="0"/>
          <w:bCs w:val="0"/>
          <w:sz w:val="24"/>
          <w:szCs w:val="24"/>
          <w:lang w:val="en-US"/>
        </w:rPr>
        <w:t xml:space="preserve">. Here </w:t>
      </w:r>
      <w:r w:rsidR="00B8001B">
        <w:rPr>
          <w:rFonts w:asciiTheme="minorHAnsi" w:hAnsiTheme="minorHAnsi" w:cstheme="minorHAnsi"/>
          <w:b w:val="0"/>
          <w:bCs w:val="0"/>
          <w:sz w:val="24"/>
          <w:szCs w:val="24"/>
          <w:lang w:val="en-US"/>
        </w:rPr>
        <w:t>there was</w:t>
      </w:r>
      <w:r w:rsidR="00344916" w:rsidRPr="004C0841">
        <w:rPr>
          <w:rFonts w:asciiTheme="minorHAnsi" w:hAnsiTheme="minorHAnsi" w:cstheme="minorHAnsi"/>
          <w:b w:val="0"/>
          <w:bCs w:val="0"/>
          <w:sz w:val="24"/>
          <w:szCs w:val="24"/>
          <w:lang w:val="en-US"/>
        </w:rPr>
        <w:t xml:space="preserve"> a significant increase in binding of Nrd1 to transcripts encoding t</w:t>
      </w:r>
      <w:r w:rsidR="00887C2F" w:rsidRPr="004C0841">
        <w:rPr>
          <w:rFonts w:asciiTheme="minorHAnsi" w:hAnsiTheme="minorHAnsi" w:cstheme="minorHAnsi"/>
          <w:b w:val="0"/>
          <w:bCs w:val="0"/>
          <w:sz w:val="24"/>
          <w:szCs w:val="24"/>
          <w:lang w:val="en-US"/>
        </w:rPr>
        <w:t xml:space="preserve">he high-affinity </w:t>
      </w:r>
      <w:r w:rsidR="00344916" w:rsidRPr="004C0841">
        <w:rPr>
          <w:rFonts w:asciiTheme="minorHAnsi" w:hAnsiTheme="minorHAnsi" w:cstheme="minorHAnsi"/>
          <w:b w:val="0"/>
          <w:bCs w:val="0"/>
          <w:sz w:val="24"/>
          <w:szCs w:val="24"/>
          <w:lang w:val="en-US"/>
        </w:rPr>
        <w:t>glucose transporters HXT6 and HXT7</w:t>
      </w:r>
      <w:r w:rsidR="00BF2A92" w:rsidRPr="004C0841">
        <w:rPr>
          <w:rFonts w:asciiTheme="minorHAnsi" w:hAnsiTheme="minorHAnsi" w:cstheme="minorHAnsi"/>
          <w:b w:val="0"/>
          <w:bCs w:val="0"/>
          <w:sz w:val="24"/>
          <w:szCs w:val="24"/>
          <w:lang w:val="en-US"/>
        </w:rPr>
        <w:t>, both</w:t>
      </w:r>
      <w:r w:rsidR="002D065F" w:rsidRPr="004C0841">
        <w:rPr>
          <w:rFonts w:asciiTheme="minorHAnsi" w:hAnsiTheme="minorHAnsi" w:cstheme="minorHAnsi"/>
          <w:b w:val="0"/>
          <w:bCs w:val="0"/>
          <w:sz w:val="24"/>
          <w:szCs w:val="24"/>
          <w:lang w:val="en-US"/>
        </w:rPr>
        <w:t xml:space="preserve"> of</w:t>
      </w:r>
      <w:r w:rsidR="00BF2A92" w:rsidRPr="004C0841">
        <w:rPr>
          <w:rFonts w:asciiTheme="minorHAnsi" w:hAnsiTheme="minorHAnsi" w:cstheme="minorHAnsi"/>
          <w:b w:val="0"/>
          <w:bCs w:val="0"/>
          <w:sz w:val="24"/>
          <w:szCs w:val="24"/>
          <w:lang w:val="en-US"/>
        </w:rPr>
        <w:t xml:space="preserve"> which are upregulated during glucose starvation. </w:t>
      </w:r>
      <w:r w:rsidR="00B8001B">
        <w:rPr>
          <w:rFonts w:asciiTheme="minorHAnsi" w:hAnsiTheme="minorHAnsi" w:cstheme="minorHAnsi"/>
          <w:b w:val="0"/>
          <w:bCs w:val="0"/>
          <w:sz w:val="24"/>
          <w:szCs w:val="24"/>
          <w:lang w:val="en-US"/>
        </w:rPr>
        <w:t>It is likely</w:t>
      </w:r>
      <w:r w:rsidR="00742A1A" w:rsidRPr="004C0841">
        <w:rPr>
          <w:rFonts w:asciiTheme="minorHAnsi" w:hAnsiTheme="minorHAnsi" w:cstheme="minorHAnsi"/>
          <w:b w:val="0"/>
          <w:bCs w:val="0"/>
          <w:sz w:val="24"/>
          <w:szCs w:val="24"/>
          <w:lang w:val="en-US"/>
        </w:rPr>
        <w:t xml:space="preserve"> that transcription termination by the NNS complex </w:t>
      </w:r>
      <w:r w:rsidR="005E346C" w:rsidRPr="004C0841">
        <w:rPr>
          <w:rFonts w:asciiTheme="minorHAnsi" w:hAnsiTheme="minorHAnsi" w:cstheme="minorHAnsi"/>
          <w:b w:val="0"/>
          <w:bCs w:val="0"/>
          <w:sz w:val="24"/>
          <w:szCs w:val="24"/>
          <w:lang w:val="en-US"/>
        </w:rPr>
        <w:t>may influence</w:t>
      </w:r>
      <w:r w:rsidR="00742A1A" w:rsidRPr="004C0841">
        <w:rPr>
          <w:rFonts w:asciiTheme="minorHAnsi" w:hAnsiTheme="minorHAnsi" w:cstheme="minorHAnsi"/>
          <w:b w:val="0"/>
          <w:bCs w:val="0"/>
          <w:sz w:val="24"/>
          <w:szCs w:val="24"/>
          <w:lang w:val="en-US"/>
        </w:rPr>
        <w:t xml:space="preserve"> the </w:t>
      </w:r>
      <w:r w:rsidR="005E346C" w:rsidRPr="004C0841">
        <w:rPr>
          <w:rFonts w:asciiTheme="minorHAnsi" w:hAnsiTheme="minorHAnsi" w:cstheme="minorHAnsi"/>
          <w:b w:val="0"/>
          <w:bCs w:val="0"/>
          <w:sz w:val="24"/>
          <w:szCs w:val="24"/>
          <w:lang w:val="en-US"/>
        </w:rPr>
        <w:t>induction</w:t>
      </w:r>
      <w:r w:rsidR="00742A1A" w:rsidRPr="004C0841">
        <w:rPr>
          <w:rFonts w:asciiTheme="minorHAnsi" w:hAnsiTheme="minorHAnsi" w:cstheme="minorHAnsi"/>
          <w:b w:val="0"/>
          <w:bCs w:val="0"/>
          <w:sz w:val="24"/>
          <w:szCs w:val="24"/>
          <w:lang w:val="en-US"/>
        </w:rPr>
        <w:t xml:space="preserve"> kinetics of </w:t>
      </w:r>
      <w:r w:rsidR="005E346C" w:rsidRPr="004C0841">
        <w:rPr>
          <w:rFonts w:asciiTheme="minorHAnsi" w:hAnsiTheme="minorHAnsi" w:cstheme="minorHAnsi"/>
          <w:b w:val="0"/>
          <w:bCs w:val="0"/>
          <w:sz w:val="24"/>
          <w:szCs w:val="24"/>
          <w:lang w:val="en-US"/>
        </w:rPr>
        <w:t xml:space="preserve">these genes during glucose starvation. </w:t>
      </w:r>
      <w:r w:rsidR="00D86D59" w:rsidRPr="00091270">
        <w:rPr>
          <w:rFonts w:asciiTheme="minorHAnsi" w:hAnsiTheme="minorHAnsi" w:cstheme="minorHAnsi"/>
          <w:bCs w:val="0"/>
          <w:sz w:val="24"/>
          <w:szCs w:val="24"/>
          <w:lang w:val="en-US"/>
        </w:rPr>
        <w:t>Figure</w:t>
      </w:r>
      <w:r w:rsidR="00D86D59">
        <w:rPr>
          <w:rFonts w:asciiTheme="minorHAnsi" w:hAnsiTheme="minorHAnsi" w:cstheme="minorHAnsi"/>
          <w:bCs w:val="0"/>
          <w:sz w:val="24"/>
          <w:szCs w:val="24"/>
          <w:lang w:val="en-US"/>
        </w:rPr>
        <w:t xml:space="preserve"> </w:t>
      </w:r>
      <w:r w:rsidR="00C96EA6" w:rsidRPr="00553C67">
        <w:rPr>
          <w:rFonts w:asciiTheme="minorHAnsi" w:hAnsiTheme="minorHAnsi" w:cstheme="minorHAnsi"/>
          <w:sz w:val="24"/>
          <w:szCs w:val="24"/>
          <w:lang w:val="en-US"/>
        </w:rPr>
        <w:t>6</w:t>
      </w:r>
      <w:r w:rsidR="00923E9B" w:rsidRPr="00553C67">
        <w:rPr>
          <w:rFonts w:asciiTheme="minorHAnsi" w:hAnsiTheme="minorHAnsi" w:cstheme="minorHAnsi"/>
          <w:sz w:val="24"/>
          <w:szCs w:val="24"/>
          <w:lang w:val="en-US"/>
        </w:rPr>
        <w:t>B</w:t>
      </w:r>
      <w:r w:rsidR="00923E9B" w:rsidRPr="004C0841">
        <w:rPr>
          <w:rFonts w:asciiTheme="minorHAnsi" w:hAnsiTheme="minorHAnsi" w:cstheme="minorHAnsi"/>
          <w:b w:val="0"/>
          <w:bCs w:val="0"/>
          <w:sz w:val="24"/>
          <w:szCs w:val="24"/>
          <w:lang w:val="en-US"/>
        </w:rPr>
        <w:t xml:space="preserve"> shows an example of Nrd1 cross-linking to the Imd3 transcript, which is known to be regulated by </w:t>
      </w:r>
      <w:r w:rsidR="00541F41" w:rsidRPr="00E45D5E">
        <w:rPr>
          <w:rFonts w:asciiTheme="minorHAnsi" w:hAnsiTheme="minorHAnsi" w:cstheme="minorHAnsi"/>
          <w:b w:val="0"/>
          <w:bCs w:val="0"/>
          <w:sz w:val="24"/>
          <w:szCs w:val="24"/>
          <w:lang w:val="en-US"/>
        </w:rPr>
        <w:t>Nab3</w:t>
      </w:r>
      <w:r w:rsidR="003F7B05" w:rsidRPr="00984AE0">
        <w:rPr>
          <w:rFonts w:asciiTheme="minorHAnsi" w:hAnsiTheme="minorHAnsi" w:cstheme="minorHAnsi"/>
          <w:b w:val="0"/>
          <w:bCs w:val="0"/>
          <w:sz w:val="24"/>
          <w:szCs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{"citationID":"1RChv3FU","properties":{"formattedCitation":"\\super 43\\nosupersub{}","plainCitation":"43","noteIndex":0},"citationItems":[{"id":1391,"uris":["http://zotero.org/users/local/1KhLnXRv/items/RUQC65MS"],"uri":["http://zotero.org/users/local/1KhLnXRv/items/RUQC65MS"],"itemData":{"id":1391,"type":"article-journal","abstract":"Termination of Saccharomyces cerevisiae RNA polymerase II (Pol II) transcripts occurs through two alternative pathways. Termination of mRNAs is coupled to cleavage and polyadenylation while noncoding transcripts are terminated through the Nrd1-Nab3-Sen1 (NNS) pathway in a process that is linked to RNA degradation by the nuclear exosome. Some mRNA transcripts are also attenuated through premature termination directed by the NNS complex. In this paper we present the results of nuclear depletion of the NNS component Nab3. As expected, many noncoding RNAs fail to terminate properly. In addition, we observe that nitrogen catabolite-repressed genes are upregulated by Nab3 depletion.","container-title":"Molecular and Cellular Biology","DOI":"10.1128/MCB.00154-17","ISSN":"0270-7306, 1098-5549","issue":"18","language":"en","note":"PMID: 28674185","source":"mcb.asm.org","title":"Yeast RNA-Binding Protein Nab3 Regulates Genes Involved in Nitrogen Metabolism","URL":"https://mcb.asm.org/content/37/18/e00154-17","volume":"37","author":[{"family":"Merran","given":"Jonathan"},{"family":"Corden","given":"Jeffry L."}],"accessed":{"date-parts":[["2019",11,14]]},"issued":{"date-parts":[["2017",9,15]]}}}],"schema":"https://github.com/citation-style-language/schema/raw/master/csl-citation.json"} </w:instrText>
      </w:r>
      <w:r w:rsidR="003F7B05" w:rsidRPr="00984AE0">
        <w:rPr>
          <w:rFonts w:asciiTheme="minorHAnsi" w:hAnsiTheme="minorHAnsi" w:cstheme="minorHAnsi"/>
          <w:b w:val="0"/>
          <w:bCs w:val="0"/>
          <w:sz w:val="24"/>
          <w:szCs w:val="24"/>
          <w:lang w:val="en-US"/>
        </w:rPr>
        <w:fldChar w:fldCharType="separate"/>
      </w:r>
      <w:r w:rsidR="00CA70E3" w:rsidRPr="00553C67">
        <w:rPr>
          <w:rFonts w:asciiTheme="minorHAnsi" w:hAnsiTheme="minorHAnsi" w:cstheme="minorHAnsi"/>
          <w:b w:val="0"/>
          <w:bCs w:val="0"/>
          <w:sz w:val="24"/>
          <w:szCs w:val="24"/>
          <w:vertAlign w:val="superscript"/>
          <w:lang w:val="en-US"/>
        </w:rPr>
        <w:t>43</w:t>
      </w:r>
      <w:r w:rsidR="003F7B05" w:rsidRPr="00984AE0">
        <w:rPr>
          <w:rFonts w:asciiTheme="minorHAnsi" w:hAnsiTheme="minorHAnsi" w:cstheme="minorHAnsi"/>
          <w:b w:val="0"/>
          <w:bCs w:val="0"/>
          <w:sz w:val="24"/>
          <w:szCs w:val="24"/>
          <w:lang w:val="en-US"/>
        </w:rPr>
        <w:fldChar w:fldCharType="end"/>
      </w:r>
      <w:r w:rsidR="00A14B8D" w:rsidRPr="004C0841">
        <w:rPr>
          <w:rFonts w:asciiTheme="minorHAnsi" w:hAnsiTheme="minorHAnsi" w:cstheme="minorHAnsi"/>
          <w:b w:val="0"/>
          <w:bCs w:val="0"/>
          <w:sz w:val="24"/>
          <w:szCs w:val="24"/>
          <w:lang w:val="en-US"/>
        </w:rPr>
        <w:t>. In this case the data demonstrate</w:t>
      </w:r>
      <w:r w:rsidR="00D86D59">
        <w:rPr>
          <w:rFonts w:asciiTheme="minorHAnsi" w:hAnsiTheme="minorHAnsi" w:cstheme="minorHAnsi"/>
          <w:b w:val="0"/>
          <w:bCs w:val="0"/>
          <w:sz w:val="24"/>
          <w:szCs w:val="24"/>
          <w:lang w:val="en-US"/>
        </w:rPr>
        <w:t>d</w:t>
      </w:r>
      <w:r w:rsidR="00A14B8D" w:rsidRPr="004C0841">
        <w:rPr>
          <w:rFonts w:asciiTheme="minorHAnsi" w:hAnsiTheme="minorHAnsi" w:cstheme="minorHAnsi"/>
          <w:b w:val="0"/>
          <w:bCs w:val="0"/>
          <w:sz w:val="24"/>
          <w:szCs w:val="24"/>
          <w:lang w:val="en-US"/>
        </w:rPr>
        <w:t xml:space="preserve"> a significant reduction in binding </w:t>
      </w:r>
      <w:r w:rsidR="00D466AC" w:rsidRPr="004C0841">
        <w:rPr>
          <w:rFonts w:asciiTheme="minorHAnsi" w:hAnsiTheme="minorHAnsi" w:cstheme="minorHAnsi"/>
          <w:b w:val="0"/>
          <w:bCs w:val="0"/>
          <w:sz w:val="24"/>
          <w:szCs w:val="24"/>
          <w:lang w:val="en-US"/>
        </w:rPr>
        <w:t>upon</w:t>
      </w:r>
      <w:r w:rsidR="00A93D5D" w:rsidRPr="004C0841">
        <w:rPr>
          <w:rFonts w:asciiTheme="minorHAnsi" w:hAnsiTheme="minorHAnsi" w:cstheme="minorHAnsi"/>
          <w:b w:val="0"/>
          <w:bCs w:val="0"/>
          <w:sz w:val="24"/>
          <w:szCs w:val="24"/>
          <w:lang w:val="en-US"/>
        </w:rPr>
        <w:t xml:space="preserve"> glucose starvation. </w:t>
      </w:r>
      <w:r w:rsidR="002171D3" w:rsidRPr="004C0841">
        <w:rPr>
          <w:rFonts w:asciiTheme="minorHAnsi" w:hAnsiTheme="minorHAnsi" w:cstheme="minorHAnsi"/>
          <w:b w:val="0"/>
          <w:bCs w:val="0"/>
          <w:sz w:val="24"/>
          <w:szCs w:val="24"/>
          <w:lang w:val="en-US"/>
        </w:rPr>
        <w:t xml:space="preserve">Previous work </w:t>
      </w:r>
      <w:r w:rsidR="007F599F" w:rsidRPr="004C0841">
        <w:rPr>
          <w:rFonts w:asciiTheme="minorHAnsi" w:hAnsiTheme="minorHAnsi" w:cstheme="minorHAnsi"/>
          <w:b w:val="0"/>
          <w:bCs w:val="0"/>
          <w:sz w:val="24"/>
          <w:szCs w:val="24"/>
          <w:lang w:val="en-US"/>
        </w:rPr>
        <w:t>show</w:t>
      </w:r>
      <w:r w:rsidR="000C37CE">
        <w:rPr>
          <w:rFonts w:asciiTheme="minorHAnsi" w:hAnsiTheme="minorHAnsi" w:cstheme="minorHAnsi"/>
          <w:b w:val="0"/>
          <w:bCs w:val="0"/>
          <w:sz w:val="24"/>
          <w:szCs w:val="24"/>
          <w:lang w:val="en-US"/>
        </w:rPr>
        <w:t>s</w:t>
      </w:r>
      <w:r w:rsidR="007F599F" w:rsidRPr="004C0841">
        <w:rPr>
          <w:rFonts w:asciiTheme="minorHAnsi" w:hAnsiTheme="minorHAnsi" w:cstheme="minorHAnsi"/>
          <w:b w:val="0"/>
          <w:bCs w:val="0"/>
          <w:sz w:val="24"/>
          <w:szCs w:val="24"/>
          <w:lang w:val="en-US"/>
        </w:rPr>
        <w:t xml:space="preserve"> </w:t>
      </w:r>
      <w:r w:rsidR="00BD5D25" w:rsidRPr="004C0841">
        <w:rPr>
          <w:rFonts w:asciiTheme="minorHAnsi" w:hAnsiTheme="minorHAnsi" w:cstheme="minorHAnsi"/>
          <w:b w:val="0"/>
          <w:bCs w:val="0"/>
          <w:sz w:val="24"/>
          <w:szCs w:val="24"/>
          <w:lang w:val="en-US"/>
        </w:rPr>
        <w:t xml:space="preserve">decreased </w:t>
      </w:r>
      <w:r w:rsidR="00E701D5" w:rsidRPr="004C0841">
        <w:rPr>
          <w:rFonts w:asciiTheme="minorHAnsi" w:hAnsiTheme="minorHAnsi" w:cstheme="minorHAnsi"/>
          <w:b w:val="0"/>
          <w:bCs w:val="0"/>
          <w:sz w:val="24"/>
          <w:szCs w:val="24"/>
          <w:lang w:val="en-US"/>
        </w:rPr>
        <w:t>binding</w:t>
      </w:r>
      <w:r w:rsidR="00BD5D25" w:rsidRPr="004C0841">
        <w:rPr>
          <w:rFonts w:asciiTheme="minorHAnsi" w:hAnsiTheme="minorHAnsi" w:cstheme="minorHAnsi"/>
          <w:b w:val="0"/>
          <w:bCs w:val="0"/>
          <w:sz w:val="24"/>
          <w:szCs w:val="24"/>
          <w:lang w:val="en-US"/>
        </w:rPr>
        <w:t xml:space="preserve"> of Nab3</w:t>
      </w:r>
      <w:r w:rsidR="00E701D5" w:rsidRPr="004C0841">
        <w:rPr>
          <w:rFonts w:asciiTheme="minorHAnsi" w:hAnsiTheme="minorHAnsi" w:cstheme="minorHAnsi"/>
          <w:b w:val="0"/>
          <w:bCs w:val="0"/>
          <w:sz w:val="24"/>
          <w:szCs w:val="24"/>
          <w:lang w:val="en-US"/>
        </w:rPr>
        <w:t xml:space="preserve"> to the Tye7</w:t>
      </w:r>
      <w:r w:rsidR="00BD5D25" w:rsidRPr="004C0841">
        <w:rPr>
          <w:rFonts w:asciiTheme="minorHAnsi" w:hAnsiTheme="minorHAnsi" w:cstheme="minorHAnsi"/>
          <w:b w:val="0"/>
          <w:bCs w:val="0"/>
          <w:sz w:val="24"/>
          <w:szCs w:val="24"/>
          <w:lang w:val="en-US"/>
        </w:rPr>
        <w:t xml:space="preserve"> transcript</w:t>
      </w:r>
      <w:r w:rsidR="00501328" w:rsidRPr="004C0841">
        <w:rPr>
          <w:rFonts w:asciiTheme="minorHAnsi" w:hAnsiTheme="minorHAnsi" w:cstheme="minorHAnsi"/>
          <w:b w:val="0"/>
          <w:bCs w:val="0"/>
          <w:sz w:val="24"/>
          <w:szCs w:val="24"/>
          <w:lang w:val="en-US"/>
        </w:rPr>
        <w:t xml:space="preserve"> during glucose </w:t>
      </w:r>
      <w:r w:rsidR="00501328" w:rsidRPr="00E45D5E">
        <w:rPr>
          <w:rFonts w:asciiTheme="minorHAnsi" w:hAnsiTheme="minorHAnsi" w:cstheme="minorHAnsi"/>
          <w:b w:val="0"/>
          <w:bCs w:val="0"/>
          <w:sz w:val="24"/>
          <w:szCs w:val="24"/>
          <w:lang w:val="en-US"/>
        </w:rPr>
        <w:t>starvation</w:t>
      </w:r>
      <w:r w:rsidR="003F7B05" w:rsidRPr="00984AE0">
        <w:rPr>
          <w:rFonts w:asciiTheme="minorHAnsi" w:hAnsiTheme="minorHAnsi" w:cstheme="minorHAnsi"/>
          <w:b w:val="0"/>
          <w:bCs w:val="0"/>
          <w:sz w:val="24"/>
          <w:szCs w:val="24"/>
          <w:lang w:val="en-US"/>
        </w:rPr>
        <w:fldChar w:fldCharType="begin"/>
      </w:r>
      <w:r w:rsidR="003024C6" w:rsidRPr="000B1C4E">
        <w:rPr>
          <w:rFonts w:asciiTheme="minorHAnsi" w:hAnsiTheme="minorHAnsi" w:cstheme="minorHAnsi"/>
          <w:b w:val="0"/>
          <w:bCs w:val="0"/>
          <w:sz w:val="24"/>
          <w:szCs w:val="24"/>
          <w:lang w:val="en-US"/>
        </w:rPr>
        <w:instrText xml:space="preserve"> ADDIN ZOTERO_ITEM CSL_CITATION {"citationID":"jlkMotBI","properties":{"formattedCitation":"\\super 44\\nosupersub{}","plainCitation":"44","noteIndex":0},"citationItems":[{"id":1395,"uris":["http://zotero.org/users/local/1KhLnXRv/items/RN9KZRM9"],"uri":["http://zotero.org/users/local/1KhLnXRv/items/RN9KZRM9"],"itemData":{"id":1395,"type":"article-journal","abstract":"In budding yeast, the nuclear RNA surveillance system is active on all pre-mRNA transcripts and modulated by nutrient availability. To test the role of nuclear surveillance in reprogramming gene expression, we identified transcriptome-wide binding sites for RNA polymerase II and the exosome cofactors Mtr4 (TRAMP complex) and Nab3 (NNS complex) by UV crosslinking immediately following glucose withdrawal (0, 4, and 8 min). In glucose, mRNA binding by Nab3 and Mtr4 was mainly restricted to promoter-proximal sites, reflecting early transcription termination. Following glucose withdrawal, many growth-related mRNAs showed reduced transcription but increased Nab3 binding, accompanied by downstream recruitment of Mtr4, and oligo(A) tailing. We conclude that transcription termination is followed by TRAMP-mediated RNA decay. Upregulated transcripts evaded increased surveillance factor binding following glucose withdrawal. Some upregulated genes showed use of alternative transcription starts to bypass strong NNS binding sites. We conclude that nuclear surveillance pathways regulate both positive and negative responses to glucose availability.","container-title":"Molecular Cell","DOI":"10.1016/j.molcel.2017.01.005","ISSN":"1097-2765","issue":"5","journalAbbreviation":"Molecular Cell","language":"en","page":"787-800.e5","source":"ScienceDirect","title":"Nuclear RNA Decay Pathways Aid Rapid Remodeling of Gene Expression in Yeast","volume":"65","author":[{"family":"Bresson","given":"Stefan"},{"family":"Tuck","given":"Alex"},{"family":"Staneva","given":"Desislava"},{"family":"Tollervey","given":"David"}],"issued":{"date-parts":[["2017",3,2]]}}}],"schema":"https://github.com/citation-style-language/schema/raw/master/csl-citation.json"} </w:instrText>
      </w:r>
      <w:r w:rsidR="003F7B05" w:rsidRPr="00984AE0">
        <w:rPr>
          <w:rFonts w:asciiTheme="minorHAnsi" w:hAnsiTheme="minorHAnsi" w:cstheme="minorHAnsi"/>
          <w:b w:val="0"/>
          <w:bCs w:val="0"/>
          <w:sz w:val="24"/>
          <w:szCs w:val="24"/>
          <w:lang w:val="en-US"/>
        </w:rPr>
        <w:fldChar w:fldCharType="separate"/>
      </w:r>
      <w:r w:rsidR="00CA70E3" w:rsidRPr="00553C67">
        <w:rPr>
          <w:rFonts w:asciiTheme="minorHAnsi" w:hAnsiTheme="minorHAnsi" w:cstheme="minorHAnsi"/>
          <w:b w:val="0"/>
          <w:bCs w:val="0"/>
          <w:sz w:val="24"/>
          <w:szCs w:val="24"/>
          <w:vertAlign w:val="superscript"/>
          <w:lang w:val="en-US"/>
        </w:rPr>
        <w:t>44</w:t>
      </w:r>
      <w:r w:rsidR="003F7B05" w:rsidRPr="00984AE0">
        <w:rPr>
          <w:rFonts w:asciiTheme="minorHAnsi" w:hAnsiTheme="minorHAnsi" w:cstheme="minorHAnsi"/>
          <w:b w:val="0"/>
          <w:bCs w:val="0"/>
          <w:sz w:val="24"/>
          <w:szCs w:val="24"/>
          <w:lang w:val="en-US"/>
        </w:rPr>
        <w:fldChar w:fldCharType="end"/>
      </w:r>
      <w:r w:rsidR="00AE71B3" w:rsidRPr="004C0841">
        <w:rPr>
          <w:rFonts w:asciiTheme="minorHAnsi" w:hAnsiTheme="minorHAnsi" w:cstheme="minorHAnsi"/>
          <w:b w:val="0"/>
          <w:bCs w:val="0"/>
          <w:sz w:val="24"/>
          <w:szCs w:val="24"/>
          <w:lang w:val="en-US"/>
        </w:rPr>
        <w:t xml:space="preserve">. </w:t>
      </w:r>
      <w:r w:rsidR="00197F10" w:rsidRPr="004C0841">
        <w:rPr>
          <w:rFonts w:asciiTheme="minorHAnsi" w:hAnsiTheme="minorHAnsi" w:cstheme="minorHAnsi"/>
          <w:b w:val="0"/>
          <w:bCs w:val="0"/>
          <w:sz w:val="24"/>
          <w:szCs w:val="24"/>
          <w:lang w:val="en-US"/>
        </w:rPr>
        <w:t xml:space="preserve">Consistent with this observation, </w:t>
      </w:r>
      <w:r w:rsidR="00B8001B">
        <w:rPr>
          <w:rFonts w:asciiTheme="minorHAnsi" w:hAnsiTheme="minorHAnsi" w:cstheme="minorHAnsi"/>
          <w:b w:val="0"/>
          <w:bCs w:val="0"/>
          <w:sz w:val="24"/>
          <w:szCs w:val="24"/>
          <w:lang w:val="en-US"/>
        </w:rPr>
        <w:t>the</w:t>
      </w:r>
      <w:r w:rsidR="00B8001B" w:rsidRPr="004C0841">
        <w:rPr>
          <w:rFonts w:asciiTheme="minorHAnsi" w:hAnsiTheme="minorHAnsi" w:cstheme="minorHAnsi"/>
          <w:b w:val="0"/>
          <w:bCs w:val="0"/>
          <w:sz w:val="24"/>
          <w:szCs w:val="24"/>
          <w:lang w:val="en-US"/>
        </w:rPr>
        <w:t xml:space="preserve"> </w:t>
      </w:r>
      <w:r w:rsidR="00197F10" w:rsidRPr="004C0841">
        <w:rPr>
          <w:rFonts w:asciiTheme="minorHAnsi" w:hAnsiTheme="minorHAnsi" w:cstheme="minorHAnsi"/>
          <w:b w:val="0"/>
          <w:bCs w:val="0"/>
          <w:sz w:val="24"/>
          <w:szCs w:val="24"/>
          <w:lang w:val="en-US"/>
        </w:rPr>
        <w:t xml:space="preserve">Nrd1 </w:t>
      </w:r>
      <w:proofErr w:type="spellStart"/>
      <w:r w:rsidR="0087300D">
        <w:rPr>
          <w:rFonts w:asciiTheme="minorHAnsi" w:hAnsiTheme="minorHAnsi" w:cstheme="minorHAnsi"/>
          <w:b w:val="0"/>
          <w:bCs w:val="0"/>
          <w:sz w:val="24"/>
          <w:szCs w:val="24"/>
          <w:lang w:val="en-US"/>
        </w:rPr>
        <w:t>χ</w:t>
      </w:r>
      <w:r w:rsidR="00B27065" w:rsidRPr="004C0841">
        <w:rPr>
          <w:rFonts w:asciiTheme="minorHAnsi" w:hAnsiTheme="minorHAnsi" w:cstheme="minorHAnsi"/>
          <w:b w:val="0"/>
          <w:bCs w:val="0"/>
          <w:sz w:val="24"/>
          <w:szCs w:val="24"/>
          <w:lang w:val="en-US"/>
        </w:rPr>
        <w:t>CRAC</w:t>
      </w:r>
      <w:proofErr w:type="spellEnd"/>
      <w:r w:rsidR="00B27065" w:rsidRPr="004C0841">
        <w:rPr>
          <w:rFonts w:asciiTheme="minorHAnsi" w:hAnsiTheme="minorHAnsi" w:cstheme="minorHAnsi"/>
          <w:b w:val="0"/>
          <w:bCs w:val="0"/>
          <w:sz w:val="24"/>
          <w:szCs w:val="24"/>
          <w:lang w:val="en-US"/>
        </w:rPr>
        <w:t xml:space="preserve"> data with Nrd1 </w:t>
      </w:r>
      <w:r w:rsidR="004D799C" w:rsidRPr="004C0841">
        <w:rPr>
          <w:rFonts w:asciiTheme="minorHAnsi" w:hAnsiTheme="minorHAnsi" w:cstheme="minorHAnsi"/>
          <w:b w:val="0"/>
          <w:bCs w:val="0"/>
          <w:sz w:val="24"/>
          <w:szCs w:val="24"/>
          <w:lang w:val="en-US"/>
        </w:rPr>
        <w:t>suggest that binding of NNS factors indeed decrease</w:t>
      </w:r>
      <w:r w:rsidR="000C37CE">
        <w:rPr>
          <w:rFonts w:asciiTheme="minorHAnsi" w:hAnsiTheme="minorHAnsi" w:cstheme="minorHAnsi"/>
          <w:b w:val="0"/>
          <w:bCs w:val="0"/>
          <w:sz w:val="24"/>
          <w:szCs w:val="24"/>
          <w:lang w:val="en-US"/>
        </w:rPr>
        <w:t>d</w:t>
      </w:r>
      <w:r w:rsidR="004D799C" w:rsidRPr="004C0841">
        <w:rPr>
          <w:rFonts w:asciiTheme="minorHAnsi" w:hAnsiTheme="minorHAnsi" w:cstheme="minorHAnsi"/>
          <w:b w:val="0"/>
          <w:bCs w:val="0"/>
          <w:sz w:val="24"/>
          <w:szCs w:val="24"/>
          <w:lang w:val="en-US"/>
        </w:rPr>
        <w:t xml:space="preserve"> during glucose starvation</w:t>
      </w:r>
      <w:r w:rsidR="00197F10" w:rsidRPr="004C0841">
        <w:rPr>
          <w:rFonts w:asciiTheme="minorHAnsi" w:hAnsiTheme="minorHAnsi" w:cstheme="minorHAnsi"/>
          <w:b w:val="0"/>
          <w:bCs w:val="0"/>
          <w:sz w:val="24"/>
          <w:szCs w:val="24"/>
          <w:lang w:val="en-US"/>
        </w:rPr>
        <w:t xml:space="preserve"> and </w:t>
      </w:r>
      <w:r w:rsidR="0096405C" w:rsidRPr="004C0841">
        <w:rPr>
          <w:rFonts w:asciiTheme="minorHAnsi" w:hAnsiTheme="minorHAnsi" w:cstheme="minorHAnsi"/>
          <w:b w:val="0"/>
          <w:bCs w:val="0"/>
          <w:sz w:val="24"/>
          <w:szCs w:val="24"/>
          <w:lang w:val="en-US"/>
        </w:rPr>
        <w:t xml:space="preserve">Nrd1 </w:t>
      </w:r>
      <w:r w:rsidR="00197F10" w:rsidRPr="004C0841">
        <w:rPr>
          <w:rFonts w:asciiTheme="minorHAnsi" w:hAnsiTheme="minorHAnsi" w:cstheme="minorHAnsi"/>
          <w:b w:val="0"/>
          <w:bCs w:val="0"/>
          <w:sz w:val="24"/>
          <w:szCs w:val="24"/>
          <w:lang w:val="en-US"/>
        </w:rPr>
        <w:t xml:space="preserve">cross-linking </w:t>
      </w:r>
      <w:r w:rsidR="0096405C" w:rsidRPr="004C0841">
        <w:rPr>
          <w:rFonts w:asciiTheme="minorHAnsi" w:hAnsiTheme="minorHAnsi" w:cstheme="minorHAnsi"/>
          <w:b w:val="0"/>
          <w:bCs w:val="0"/>
          <w:sz w:val="24"/>
          <w:szCs w:val="24"/>
          <w:lang w:val="en-US"/>
        </w:rPr>
        <w:t xml:space="preserve">to Tye7 was </w:t>
      </w:r>
      <w:r w:rsidR="00197F10" w:rsidRPr="004C0841">
        <w:rPr>
          <w:rFonts w:asciiTheme="minorHAnsi" w:hAnsiTheme="minorHAnsi" w:cstheme="minorHAnsi"/>
          <w:b w:val="0"/>
          <w:bCs w:val="0"/>
          <w:sz w:val="24"/>
          <w:szCs w:val="24"/>
          <w:lang w:val="en-US"/>
        </w:rPr>
        <w:t>at its low</w:t>
      </w:r>
      <w:r w:rsidR="0096405C" w:rsidRPr="004C0841">
        <w:rPr>
          <w:rFonts w:asciiTheme="minorHAnsi" w:hAnsiTheme="minorHAnsi" w:cstheme="minorHAnsi"/>
          <w:b w:val="0"/>
          <w:bCs w:val="0"/>
          <w:sz w:val="24"/>
          <w:szCs w:val="24"/>
          <w:lang w:val="en-US"/>
        </w:rPr>
        <w:t xml:space="preserve">est after 8 </w:t>
      </w:r>
      <w:r w:rsidR="00A24FE1">
        <w:rPr>
          <w:rFonts w:asciiTheme="minorHAnsi" w:hAnsiTheme="minorHAnsi" w:cstheme="minorHAnsi"/>
          <w:b w:val="0"/>
          <w:bCs w:val="0"/>
          <w:sz w:val="24"/>
          <w:szCs w:val="24"/>
          <w:lang w:val="en-US"/>
        </w:rPr>
        <w:t>min</w:t>
      </w:r>
      <w:r w:rsidR="0096405C" w:rsidRPr="004C0841">
        <w:rPr>
          <w:rFonts w:asciiTheme="minorHAnsi" w:hAnsiTheme="minorHAnsi" w:cstheme="minorHAnsi"/>
          <w:b w:val="0"/>
          <w:bCs w:val="0"/>
          <w:sz w:val="24"/>
          <w:szCs w:val="24"/>
          <w:lang w:val="en-US"/>
        </w:rPr>
        <w:t xml:space="preserve"> of stress</w:t>
      </w:r>
      <w:r w:rsidR="008F5F92" w:rsidRPr="004C0841">
        <w:rPr>
          <w:rFonts w:asciiTheme="minorHAnsi" w:hAnsiTheme="minorHAnsi" w:cstheme="minorHAnsi"/>
          <w:b w:val="0"/>
          <w:bCs w:val="0"/>
          <w:sz w:val="24"/>
          <w:szCs w:val="24"/>
          <w:lang w:val="en-US"/>
        </w:rPr>
        <w:t xml:space="preserve"> (</w:t>
      </w:r>
      <w:r w:rsidRPr="00091270">
        <w:rPr>
          <w:rFonts w:asciiTheme="minorHAnsi" w:hAnsiTheme="minorHAnsi" w:cstheme="minorHAnsi"/>
          <w:bCs w:val="0"/>
          <w:sz w:val="24"/>
          <w:szCs w:val="24"/>
          <w:lang w:val="en-US"/>
        </w:rPr>
        <w:t>Figure</w:t>
      </w:r>
      <w:r w:rsidR="008F5F92" w:rsidRPr="004C0841">
        <w:rPr>
          <w:rFonts w:asciiTheme="minorHAnsi" w:hAnsiTheme="minorHAnsi" w:cstheme="minorHAnsi"/>
          <w:b w:val="0"/>
          <w:bCs w:val="0"/>
          <w:sz w:val="24"/>
          <w:szCs w:val="24"/>
          <w:lang w:val="en-US"/>
        </w:rPr>
        <w:t xml:space="preserve"> </w:t>
      </w:r>
      <w:r w:rsidR="008F5F92" w:rsidRPr="00553C67">
        <w:rPr>
          <w:rFonts w:asciiTheme="minorHAnsi" w:hAnsiTheme="minorHAnsi"/>
          <w:sz w:val="24"/>
          <w:lang w:val="en-US"/>
        </w:rPr>
        <w:t>4C</w:t>
      </w:r>
      <w:r w:rsidR="008F5F92" w:rsidRPr="004C0841">
        <w:rPr>
          <w:rFonts w:asciiTheme="minorHAnsi" w:hAnsiTheme="minorHAnsi" w:cstheme="minorHAnsi"/>
          <w:b w:val="0"/>
          <w:bCs w:val="0"/>
          <w:sz w:val="24"/>
          <w:szCs w:val="24"/>
          <w:lang w:val="en-US"/>
        </w:rPr>
        <w:t>)</w:t>
      </w:r>
      <w:r w:rsidR="0096405C" w:rsidRPr="004C0841">
        <w:rPr>
          <w:rFonts w:asciiTheme="minorHAnsi" w:hAnsiTheme="minorHAnsi" w:cstheme="minorHAnsi"/>
          <w:b w:val="0"/>
          <w:bCs w:val="0"/>
          <w:sz w:val="24"/>
          <w:szCs w:val="24"/>
          <w:lang w:val="en-US"/>
        </w:rPr>
        <w:t>. H</w:t>
      </w:r>
      <w:r w:rsidR="004D799C" w:rsidRPr="004C0841">
        <w:rPr>
          <w:rFonts w:asciiTheme="minorHAnsi" w:hAnsiTheme="minorHAnsi" w:cstheme="minorHAnsi"/>
          <w:b w:val="0"/>
          <w:bCs w:val="0"/>
          <w:sz w:val="24"/>
          <w:szCs w:val="24"/>
          <w:lang w:val="en-US"/>
        </w:rPr>
        <w:t xml:space="preserve">owever, it appears that this </w:t>
      </w:r>
      <w:r w:rsidR="000C37CE">
        <w:rPr>
          <w:rFonts w:asciiTheme="minorHAnsi" w:hAnsiTheme="minorHAnsi" w:cstheme="minorHAnsi"/>
          <w:b w:val="0"/>
          <w:bCs w:val="0"/>
          <w:sz w:val="24"/>
          <w:szCs w:val="24"/>
          <w:lang w:val="en-US"/>
        </w:rPr>
        <w:t>e</w:t>
      </w:r>
      <w:r w:rsidR="004D799C" w:rsidRPr="004C0841">
        <w:rPr>
          <w:rFonts w:asciiTheme="minorHAnsi" w:hAnsiTheme="minorHAnsi" w:cstheme="minorHAnsi"/>
          <w:b w:val="0"/>
          <w:bCs w:val="0"/>
          <w:sz w:val="24"/>
          <w:szCs w:val="24"/>
          <w:lang w:val="en-US"/>
        </w:rPr>
        <w:t xml:space="preserve">ffect </w:t>
      </w:r>
      <w:r w:rsidR="000C37CE" w:rsidRPr="00E45D5E">
        <w:rPr>
          <w:rFonts w:asciiTheme="minorHAnsi" w:hAnsiTheme="minorHAnsi" w:cstheme="minorHAnsi"/>
          <w:b w:val="0"/>
          <w:bCs w:val="0"/>
          <w:sz w:val="24"/>
          <w:szCs w:val="24"/>
          <w:lang w:val="en-US"/>
        </w:rPr>
        <w:t>was</w:t>
      </w:r>
      <w:r w:rsidR="000C37CE" w:rsidRPr="004C0841">
        <w:rPr>
          <w:rFonts w:asciiTheme="minorHAnsi" w:hAnsiTheme="minorHAnsi" w:cstheme="minorHAnsi"/>
          <w:b w:val="0"/>
          <w:bCs w:val="0"/>
          <w:sz w:val="24"/>
          <w:szCs w:val="24"/>
          <w:lang w:val="en-US"/>
        </w:rPr>
        <w:t xml:space="preserve"> </w:t>
      </w:r>
      <w:r w:rsidR="004D799C" w:rsidRPr="004C0841">
        <w:rPr>
          <w:rFonts w:asciiTheme="minorHAnsi" w:hAnsiTheme="minorHAnsi" w:cstheme="minorHAnsi"/>
          <w:b w:val="0"/>
          <w:bCs w:val="0"/>
          <w:sz w:val="24"/>
          <w:szCs w:val="24"/>
          <w:lang w:val="en-US"/>
        </w:rPr>
        <w:t>only transient</w:t>
      </w:r>
      <w:r w:rsidR="000C37CE">
        <w:rPr>
          <w:rFonts w:asciiTheme="minorHAnsi" w:hAnsiTheme="minorHAnsi" w:cstheme="minorHAnsi"/>
          <w:b w:val="0"/>
          <w:bCs w:val="0"/>
          <w:sz w:val="24"/>
          <w:szCs w:val="24"/>
          <w:lang w:val="en-US"/>
        </w:rPr>
        <w:t>,</w:t>
      </w:r>
      <w:r w:rsidR="00197F10" w:rsidRPr="004C0841">
        <w:rPr>
          <w:rFonts w:asciiTheme="minorHAnsi" w:hAnsiTheme="minorHAnsi" w:cstheme="minorHAnsi"/>
          <w:b w:val="0"/>
          <w:bCs w:val="0"/>
          <w:sz w:val="24"/>
          <w:szCs w:val="24"/>
          <w:lang w:val="en-US"/>
        </w:rPr>
        <w:t xml:space="preserve"> </w:t>
      </w:r>
      <w:r w:rsidR="000C37CE" w:rsidRPr="00E45D5E">
        <w:rPr>
          <w:rFonts w:asciiTheme="minorHAnsi" w:hAnsiTheme="minorHAnsi" w:cstheme="minorHAnsi"/>
          <w:b w:val="0"/>
          <w:bCs w:val="0"/>
          <w:sz w:val="24"/>
          <w:szCs w:val="24"/>
          <w:lang w:val="en-US"/>
        </w:rPr>
        <w:t>because</w:t>
      </w:r>
      <w:r w:rsidR="000C37CE" w:rsidRPr="004C0841">
        <w:rPr>
          <w:rFonts w:asciiTheme="minorHAnsi" w:hAnsiTheme="minorHAnsi" w:cstheme="minorHAnsi"/>
          <w:b w:val="0"/>
          <w:bCs w:val="0"/>
          <w:sz w:val="24"/>
          <w:szCs w:val="24"/>
          <w:lang w:val="en-US"/>
        </w:rPr>
        <w:t xml:space="preserve"> </w:t>
      </w:r>
      <w:r w:rsidR="00197F10" w:rsidRPr="004C0841">
        <w:rPr>
          <w:rFonts w:asciiTheme="minorHAnsi" w:hAnsiTheme="minorHAnsi" w:cstheme="minorHAnsi"/>
          <w:b w:val="0"/>
          <w:bCs w:val="0"/>
          <w:sz w:val="24"/>
          <w:szCs w:val="24"/>
          <w:lang w:val="en-US"/>
        </w:rPr>
        <w:t xml:space="preserve">after 14 </w:t>
      </w:r>
      <w:r w:rsidR="00A24FE1">
        <w:rPr>
          <w:rFonts w:asciiTheme="minorHAnsi" w:hAnsiTheme="minorHAnsi" w:cstheme="minorHAnsi"/>
          <w:b w:val="0"/>
          <w:bCs w:val="0"/>
          <w:sz w:val="24"/>
          <w:szCs w:val="24"/>
          <w:lang w:val="en-US"/>
        </w:rPr>
        <w:t>min</w:t>
      </w:r>
      <w:r w:rsidR="00197F10" w:rsidRPr="004C0841">
        <w:rPr>
          <w:rFonts w:asciiTheme="minorHAnsi" w:hAnsiTheme="minorHAnsi" w:cstheme="minorHAnsi"/>
          <w:b w:val="0"/>
          <w:bCs w:val="0"/>
          <w:sz w:val="24"/>
          <w:szCs w:val="24"/>
          <w:lang w:val="en-US"/>
        </w:rPr>
        <w:t xml:space="preserve"> </w:t>
      </w:r>
      <w:r w:rsidR="0096405C" w:rsidRPr="004C0841">
        <w:rPr>
          <w:rFonts w:asciiTheme="minorHAnsi" w:hAnsiTheme="minorHAnsi" w:cstheme="minorHAnsi"/>
          <w:b w:val="0"/>
          <w:bCs w:val="0"/>
          <w:sz w:val="24"/>
          <w:szCs w:val="24"/>
          <w:lang w:val="en-US"/>
        </w:rPr>
        <w:t>of glucose starvation, Nrd1 bindin</w:t>
      </w:r>
      <w:r w:rsidR="005F03FB" w:rsidRPr="004C0841">
        <w:rPr>
          <w:rFonts w:asciiTheme="minorHAnsi" w:hAnsiTheme="minorHAnsi" w:cstheme="minorHAnsi"/>
          <w:b w:val="0"/>
          <w:bCs w:val="0"/>
          <w:sz w:val="24"/>
          <w:szCs w:val="24"/>
          <w:lang w:val="en-US"/>
        </w:rPr>
        <w:t xml:space="preserve">g </w:t>
      </w:r>
      <w:r w:rsidR="000C37CE">
        <w:rPr>
          <w:rFonts w:asciiTheme="minorHAnsi" w:hAnsiTheme="minorHAnsi" w:cstheme="minorHAnsi"/>
          <w:b w:val="0"/>
          <w:bCs w:val="0"/>
          <w:sz w:val="24"/>
          <w:szCs w:val="24"/>
          <w:lang w:val="en-US"/>
        </w:rPr>
        <w:t>went</w:t>
      </w:r>
      <w:r w:rsidR="005F03FB" w:rsidRPr="004C0841">
        <w:rPr>
          <w:rFonts w:asciiTheme="minorHAnsi" w:hAnsiTheme="minorHAnsi" w:cstheme="minorHAnsi"/>
          <w:b w:val="0"/>
          <w:bCs w:val="0"/>
          <w:sz w:val="24"/>
          <w:szCs w:val="24"/>
          <w:lang w:val="en-US"/>
        </w:rPr>
        <w:t xml:space="preserve"> back to </w:t>
      </w:r>
      <w:r w:rsidR="00D466AC" w:rsidRPr="004C0841">
        <w:rPr>
          <w:rFonts w:asciiTheme="minorHAnsi" w:hAnsiTheme="minorHAnsi" w:cstheme="minorHAnsi"/>
          <w:b w:val="0"/>
          <w:bCs w:val="0"/>
          <w:sz w:val="24"/>
          <w:szCs w:val="24"/>
          <w:lang w:val="en-US"/>
        </w:rPr>
        <w:t>starting</w:t>
      </w:r>
      <w:r w:rsidR="005F03FB" w:rsidRPr="004C0841">
        <w:rPr>
          <w:rFonts w:asciiTheme="minorHAnsi" w:hAnsiTheme="minorHAnsi" w:cstheme="minorHAnsi"/>
          <w:b w:val="0"/>
          <w:bCs w:val="0"/>
          <w:sz w:val="24"/>
          <w:szCs w:val="24"/>
          <w:lang w:val="en-US"/>
        </w:rPr>
        <w:t xml:space="preserve"> levels. </w:t>
      </w:r>
    </w:p>
    <w:p w14:paraId="4ED08982" w14:textId="77777777" w:rsidR="004C0841" w:rsidRPr="004C0841" w:rsidRDefault="004C0841"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230C0E4D" w14:textId="1B50AAE0" w:rsidR="00E41746" w:rsidRPr="004C0841" w:rsidRDefault="00E41746" w:rsidP="0087300D">
      <w:pPr>
        <w:pStyle w:val="NoSpacing"/>
        <w:jc w:val="both"/>
        <w:rPr>
          <w:rFonts w:asciiTheme="minorHAnsi" w:hAnsiTheme="minorHAnsi" w:cstheme="minorHAnsi"/>
          <w:b/>
          <w:bCs/>
        </w:rPr>
      </w:pPr>
      <w:r w:rsidRPr="004C0841">
        <w:rPr>
          <w:rFonts w:asciiTheme="minorHAnsi" w:hAnsiTheme="minorHAnsi" w:cstheme="minorHAnsi"/>
          <w:b/>
          <w:bCs/>
        </w:rPr>
        <w:t>FIGURE</w:t>
      </w:r>
      <w:r w:rsidR="008D7C26">
        <w:rPr>
          <w:rFonts w:asciiTheme="minorHAnsi" w:hAnsiTheme="minorHAnsi" w:cstheme="minorHAnsi"/>
          <w:b/>
          <w:bCs/>
        </w:rPr>
        <w:t xml:space="preserve"> AND TABLE</w:t>
      </w:r>
      <w:r w:rsidRPr="004C0841">
        <w:rPr>
          <w:rFonts w:asciiTheme="minorHAnsi" w:hAnsiTheme="minorHAnsi" w:cstheme="minorHAnsi"/>
          <w:b/>
          <w:bCs/>
        </w:rPr>
        <w:t xml:space="preserve"> LEGENDS</w:t>
      </w:r>
      <w:r w:rsidR="008D7C26">
        <w:rPr>
          <w:rFonts w:asciiTheme="minorHAnsi" w:hAnsiTheme="minorHAnsi" w:cstheme="minorHAnsi"/>
          <w:b/>
          <w:bCs/>
        </w:rPr>
        <w:t>:</w:t>
      </w:r>
    </w:p>
    <w:p w14:paraId="47377CED" w14:textId="54524144" w:rsidR="000B672A" w:rsidRPr="004C0841" w:rsidRDefault="000B672A" w:rsidP="0087300D">
      <w:pPr>
        <w:jc w:val="both"/>
        <w:rPr>
          <w:rFonts w:asciiTheme="minorHAnsi" w:hAnsiTheme="minorHAnsi" w:cstheme="minorHAnsi"/>
          <w:b/>
          <w:bCs/>
        </w:rPr>
      </w:pPr>
      <w:r w:rsidRPr="004C0841">
        <w:rPr>
          <w:rFonts w:asciiTheme="minorHAnsi" w:hAnsiTheme="minorHAnsi" w:cstheme="minorHAnsi"/>
          <w:b/>
          <w:bCs/>
        </w:rPr>
        <w:t>Figure 1</w:t>
      </w:r>
      <w:r w:rsidR="008D7C26">
        <w:rPr>
          <w:rFonts w:asciiTheme="minorHAnsi" w:hAnsiTheme="minorHAnsi" w:cstheme="minorHAnsi"/>
          <w:b/>
          <w:bCs/>
        </w:rPr>
        <w:t>:</w:t>
      </w:r>
      <w:r w:rsidRPr="004C0841">
        <w:rPr>
          <w:rFonts w:asciiTheme="minorHAnsi" w:hAnsiTheme="minorHAnsi" w:cstheme="minorHAnsi"/>
          <w:b/>
          <w:bCs/>
        </w:rPr>
        <w:t xml:space="preserve"> </w:t>
      </w:r>
      <w:r w:rsidRPr="004C0841">
        <w:rPr>
          <w:rFonts w:asciiTheme="minorHAnsi" w:hAnsiTheme="minorHAnsi" w:cstheme="minorHAnsi"/>
        </w:rPr>
        <w:t xml:space="preserve">Schematic representation of the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protocol. </w:t>
      </w:r>
      <w:r w:rsidR="009C42AC">
        <w:rPr>
          <w:rFonts w:asciiTheme="minorHAnsi" w:hAnsiTheme="minorHAnsi" w:cstheme="minorHAnsi"/>
        </w:rPr>
        <w:t>T</w:t>
      </w:r>
      <w:r w:rsidRPr="004C0841">
        <w:rPr>
          <w:rFonts w:asciiTheme="minorHAnsi" w:hAnsiTheme="minorHAnsi" w:cstheme="minorHAnsi"/>
        </w:rPr>
        <w:t xml:space="preserve">agged strains </w:t>
      </w:r>
      <w:r w:rsidR="00854D2D" w:rsidRPr="000B1C4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 xml:space="preserve">grown until the desired density. RBP indicates RNA-binding protein. Afterwards, a reference sample </w:t>
      </w:r>
      <w:r w:rsidR="00854D2D" w:rsidRPr="00E45D5E">
        <w:rPr>
          <w:rFonts w:asciiTheme="minorHAnsi" w:hAnsiTheme="minorHAnsi" w:cstheme="minorHAnsi"/>
        </w:rPr>
        <w:t>was</w:t>
      </w:r>
      <w:r w:rsidR="00854D2D" w:rsidRPr="004C0841">
        <w:rPr>
          <w:rFonts w:asciiTheme="minorHAnsi" w:hAnsiTheme="minorHAnsi" w:cstheme="minorHAnsi"/>
        </w:rPr>
        <w:t xml:space="preserve"> </w:t>
      </w:r>
      <w:r w:rsidRPr="004C0841">
        <w:rPr>
          <w:rFonts w:asciiTheme="minorHAnsi" w:hAnsiTheme="minorHAnsi" w:cstheme="minorHAnsi"/>
        </w:rPr>
        <w:t xml:space="preserve">taken and cross-linked with 254 nm UV light. The remaining cells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 xml:space="preserve">harvested by filtration and then rapidly shifted to the stress-inducing medium. For the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experiment described here, samples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taken and cross-linked 1, 2, 4, 8, 14</w:t>
      </w:r>
      <w:r w:rsidR="00854D2D">
        <w:rPr>
          <w:rFonts w:asciiTheme="minorHAnsi" w:hAnsiTheme="minorHAnsi" w:cstheme="minorHAnsi"/>
        </w:rPr>
        <w:t>,</w:t>
      </w:r>
      <w:r w:rsidRPr="004C0841">
        <w:rPr>
          <w:rFonts w:asciiTheme="minorHAnsi" w:hAnsiTheme="minorHAnsi" w:cstheme="minorHAnsi"/>
        </w:rPr>
        <w:t xml:space="preserve"> and 20 </w:t>
      </w:r>
      <w:r w:rsidR="00A24FE1">
        <w:rPr>
          <w:rFonts w:asciiTheme="minorHAnsi" w:hAnsiTheme="minorHAnsi" w:cstheme="minorHAnsi"/>
        </w:rPr>
        <w:t>min</w:t>
      </w:r>
      <w:r w:rsidRPr="004C0841">
        <w:rPr>
          <w:rFonts w:asciiTheme="minorHAnsi" w:hAnsiTheme="minorHAnsi" w:cstheme="minorHAnsi"/>
        </w:rPr>
        <w:t xml:space="preserve"> after the shift (1). The RBP of interest </w:t>
      </w:r>
      <w:r w:rsidR="00854D2D" w:rsidRPr="00E45D5E">
        <w:rPr>
          <w:rFonts w:asciiTheme="minorHAnsi" w:hAnsiTheme="minorHAnsi" w:cstheme="minorHAnsi"/>
        </w:rPr>
        <w:t>was</w:t>
      </w:r>
      <w:r w:rsidR="00854D2D" w:rsidRPr="004C0841">
        <w:rPr>
          <w:rFonts w:asciiTheme="minorHAnsi" w:hAnsiTheme="minorHAnsi" w:cstheme="minorHAnsi"/>
        </w:rPr>
        <w:t xml:space="preserve"> </w:t>
      </w:r>
      <w:r w:rsidRPr="004C0841">
        <w:rPr>
          <w:rFonts w:asciiTheme="minorHAnsi" w:hAnsiTheme="minorHAnsi" w:cstheme="minorHAnsi"/>
        </w:rPr>
        <w:t xml:space="preserve">then purified using a highly stringent two-step affinity purification (2). Next, the captured cross-linked RNAs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 xml:space="preserve">partially digested with RNases, </w:t>
      </w:r>
      <w:r w:rsidR="00854D2D" w:rsidRPr="004C0841">
        <w:rPr>
          <w:rFonts w:asciiTheme="minorHAnsi" w:hAnsiTheme="minorHAnsi" w:cstheme="minorHAnsi"/>
        </w:rPr>
        <w:t>radiolabeled</w:t>
      </w:r>
      <w:r w:rsidRPr="004C0841">
        <w:rPr>
          <w:rFonts w:asciiTheme="minorHAnsi" w:hAnsiTheme="minorHAnsi" w:cstheme="minorHAnsi"/>
        </w:rPr>
        <w:t xml:space="preserve"> at the 5’ end and adapters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ligated onto them (3). The 5’ adapters contain</w:t>
      </w:r>
      <w:r w:rsidR="00854D2D">
        <w:rPr>
          <w:rFonts w:asciiTheme="minorHAnsi" w:hAnsiTheme="minorHAnsi" w:cstheme="minorHAnsi"/>
        </w:rPr>
        <w:t>ed</w:t>
      </w:r>
      <w:r w:rsidRPr="004C0841">
        <w:rPr>
          <w:rFonts w:asciiTheme="minorHAnsi" w:hAnsiTheme="minorHAnsi" w:cstheme="minorHAnsi"/>
        </w:rPr>
        <w:t xml:space="preserve"> unique “in-read” barcode sequences so that the individual samples </w:t>
      </w:r>
      <w:r w:rsidR="00854D2D">
        <w:rPr>
          <w:rFonts w:asciiTheme="minorHAnsi" w:hAnsiTheme="minorHAnsi" w:cstheme="minorHAnsi"/>
        </w:rPr>
        <w:t>could</w:t>
      </w:r>
      <w:r w:rsidR="00854D2D" w:rsidRPr="004C0841">
        <w:rPr>
          <w:rFonts w:asciiTheme="minorHAnsi" w:hAnsiTheme="minorHAnsi" w:cstheme="minorHAnsi"/>
        </w:rPr>
        <w:t xml:space="preserve"> </w:t>
      </w:r>
      <w:r w:rsidRPr="004C0841">
        <w:rPr>
          <w:rFonts w:asciiTheme="minorHAnsi" w:hAnsiTheme="minorHAnsi" w:cstheme="minorHAnsi"/>
        </w:rPr>
        <w:t xml:space="preserve">be separated bioinformatically after sequencing. The RBP-RNA complexes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then eluted, pooled</w:t>
      </w:r>
      <w:r w:rsidR="00854D2D">
        <w:rPr>
          <w:rFonts w:asciiTheme="minorHAnsi" w:hAnsiTheme="minorHAnsi" w:cstheme="minorHAnsi"/>
        </w:rPr>
        <w:t>,</w:t>
      </w:r>
      <w:r w:rsidR="00CD548F" w:rsidRPr="004C0841">
        <w:rPr>
          <w:rFonts w:asciiTheme="minorHAnsi" w:hAnsiTheme="minorHAnsi" w:cstheme="minorHAnsi"/>
        </w:rPr>
        <w:t xml:space="preserve"> and precipitated together (4)</w:t>
      </w:r>
      <w:r w:rsidRPr="004C0841">
        <w:rPr>
          <w:rFonts w:asciiTheme="minorHAnsi" w:hAnsiTheme="minorHAnsi" w:cstheme="minorHAnsi"/>
        </w:rPr>
        <w:t xml:space="preserve">, resolved by </w:t>
      </w:r>
      <w:r w:rsidR="00CD548F" w:rsidRPr="004C0841">
        <w:rPr>
          <w:rFonts w:asciiTheme="minorHAnsi" w:hAnsiTheme="minorHAnsi" w:cstheme="minorHAnsi"/>
        </w:rPr>
        <w:t xml:space="preserve">SDS-PAGE </w:t>
      </w:r>
      <w:r w:rsidRPr="004C0841">
        <w:rPr>
          <w:rFonts w:asciiTheme="minorHAnsi" w:hAnsiTheme="minorHAnsi" w:cstheme="minorHAnsi"/>
        </w:rPr>
        <w:t>and visuali</w:t>
      </w:r>
      <w:r w:rsidR="00742F60" w:rsidRPr="004C0841">
        <w:rPr>
          <w:rFonts w:asciiTheme="minorHAnsi" w:hAnsiTheme="minorHAnsi" w:cstheme="minorHAnsi"/>
        </w:rPr>
        <w:t>z</w:t>
      </w:r>
      <w:r w:rsidRPr="004C0841">
        <w:rPr>
          <w:rFonts w:asciiTheme="minorHAnsi" w:hAnsiTheme="minorHAnsi" w:cstheme="minorHAnsi"/>
        </w:rPr>
        <w:t>ed through autoradiography (5). Subsequently, a single gel slice contain</w:t>
      </w:r>
      <w:r w:rsidR="00854D2D">
        <w:rPr>
          <w:rFonts w:asciiTheme="minorHAnsi" w:hAnsiTheme="minorHAnsi" w:cstheme="minorHAnsi"/>
        </w:rPr>
        <w:t>ing</w:t>
      </w:r>
      <w:r w:rsidRPr="004C0841">
        <w:rPr>
          <w:rFonts w:asciiTheme="minorHAnsi" w:hAnsiTheme="minorHAnsi" w:cstheme="minorHAnsi"/>
        </w:rPr>
        <w:t xml:space="preserve"> the radioactive signal just above the main band</w:t>
      </w:r>
      <w:r w:rsidR="00854D2D">
        <w:rPr>
          <w:rFonts w:asciiTheme="minorHAnsi" w:hAnsiTheme="minorHAnsi" w:cstheme="minorHAnsi"/>
        </w:rPr>
        <w:t xml:space="preserve">, </w:t>
      </w:r>
      <w:r w:rsidRPr="004C0841">
        <w:rPr>
          <w:rFonts w:asciiTheme="minorHAnsi" w:hAnsiTheme="minorHAnsi" w:cstheme="minorHAnsi"/>
        </w:rPr>
        <w:t>illustrated with dashed red box in the autoradiography image</w:t>
      </w:r>
      <w:r w:rsidR="00854D2D">
        <w:rPr>
          <w:rFonts w:asciiTheme="minorHAnsi" w:hAnsiTheme="minorHAnsi" w:cstheme="minorHAnsi"/>
        </w:rPr>
        <w:t>,</w:t>
      </w:r>
      <w:r w:rsidRPr="004C0841">
        <w:rPr>
          <w:rFonts w:asciiTheme="minorHAnsi" w:hAnsiTheme="minorHAnsi" w:cstheme="minorHAnsi"/>
        </w:rPr>
        <w:t xml:space="preserve"> </w:t>
      </w:r>
      <w:r w:rsidR="00854D2D" w:rsidRPr="00553F19">
        <w:rPr>
          <w:rFonts w:asciiTheme="minorHAnsi" w:hAnsiTheme="minorHAnsi" w:cstheme="minorHAnsi"/>
        </w:rPr>
        <w:t>was</w:t>
      </w:r>
      <w:r w:rsidR="00854D2D" w:rsidRPr="004C0841">
        <w:rPr>
          <w:rFonts w:asciiTheme="minorHAnsi" w:hAnsiTheme="minorHAnsi" w:cstheme="minorHAnsi"/>
        </w:rPr>
        <w:t xml:space="preserve"> cut from the gel </w:t>
      </w:r>
      <w:r w:rsidRPr="004C0841">
        <w:rPr>
          <w:rFonts w:asciiTheme="minorHAnsi" w:hAnsiTheme="minorHAnsi" w:cstheme="minorHAnsi"/>
        </w:rPr>
        <w:t xml:space="preserve">(5). The gel slices </w:t>
      </w:r>
      <w:r w:rsidR="00854D2D" w:rsidRPr="00E45D5E">
        <w:rPr>
          <w:rFonts w:asciiTheme="minorHAnsi" w:hAnsiTheme="minorHAnsi" w:cstheme="minorHAnsi"/>
        </w:rPr>
        <w:t>were</w:t>
      </w:r>
      <w:r w:rsidR="00854D2D" w:rsidRPr="004C0841">
        <w:rPr>
          <w:rFonts w:asciiTheme="minorHAnsi" w:hAnsiTheme="minorHAnsi" w:cstheme="minorHAnsi"/>
        </w:rPr>
        <w:t xml:space="preserve"> </w:t>
      </w:r>
      <w:r w:rsidRPr="004C0841">
        <w:rPr>
          <w:rFonts w:asciiTheme="minorHAnsi" w:hAnsiTheme="minorHAnsi" w:cstheme="minorHAnsi"/>
        </w:rPr>
        <w:t xml:space="preserve">treated with protease K and the RNA </w:t>
      </w:r>
      <w:r w:rsidR="00854D2D" w:rsidRPr="00E45D5E">
        <w:rPr>
          <w:rFonts w:asciiTheme="minorHAnsi" w:hAnsiTheme="minorHAnsi" w:cstheme="minorHAnsi"/>
        </w:rPr>
        <w:t>was</w:t>
      </w:r>
      <w:r w:rsidR="00854D2D" w:rsidRPr="004C0841">
        <w:rPr>
          <w:rFonts w:asciiTheme="minorHAnsi" w:hAnsiTheme="minorHAnsi" w:cstheme="minorHAnsi"/>
        </w:rPr>
        <w:t xml:space="preserve"> </w:t>
      </w:r>
      <w:r w:rsidRPr="004C0841">
        <w:rPr>
          <w:rFonts w:asciiTheme="minorHAnsi" w:hAnsiTheme="minorHAnsi" w:cstheme="minorHAnsi"/>
        </w:rPr>
        <w:t>subsequently extracted (6), converted into cDNAs</w:t>
      </w:r>
      <w:r w:rsidR="00854D2D">
        <w:rPr>
          <w:rFonts w:asciiTheme="minorHAnsi" w:hAnsiTheme="minorHAnsi" w:cstheme="minorHAnsi"/>
        </w:rPr>
        <w:t>,</w:t>
      </w:r>
      <w:r w:rsidRPr="004C0841">
        <w:rPr>
          <w:rFonts w:asciiTheme="minorHAnsi" w:hAnsiTheme="minorHAnsi" w:cstheme="minorHAnsi"/>
        </w:rPr>
        <w:t xml:space="preserve"> and amplified through PCR (7). The PCR step introduce</w:t>
      </w:r>
      <w:r w:rsidR="00854D2D">
        <w:rPr>
          <w:rFonts w:asciiTheme="minorHAnsi" w:hAnsiTheme="minorHAnsi" w:cstheme="minorHAnsi"/>
        </w:rPr>
        <w:t>d</w:t>
      </w:r>
      <w:r w:rsidRPr="004C0841">
        <w:rPr>
          <w:rFonts w:asciiTheme="minorHAnsi" w:hAnsiTheme="minorHAnsi" w:cstheme="minorHAnsi"/>
        </w:rPr>
        <w:t xml:space="preserve"> additional barcodes (yellow block introduced by P7 oligo) so that many libraries </w:t>
      </w:r>
      <w:r w:rsidR="00854D2D">
        <w:rPr>
          <w:rFonts w:asciiTheme="minorHAnsi" w:hAnsiTheme="minorHAnsi" w:cstheme="minorHAnsi"/>
        </w:rPr>
        <w:t>could</w:t>
      </w:r>
      <w:r w:rsidR="00854D2D" w:rsidRPr="004C0841">
        <w:rPr>
          <w:rFonts w:asciiTheme="minorHAnsi" w:hAnsiTheme="minorHAnsi" w:cstheme="minorHAnsi"/>
        </w:rPr>
        <w:t xml:space="preserve"> </w:t>
      </w:r>
      <w:r w:rsidRPr="004C0841">
        <w:rPr>
          <w:rFonts w:asciiTheme="minorHAnsi" w:hAnsiTheme="minorHAnsi" w:cstheme="minorHAnsi"/>
        </w:rPr>
        <w:t>be multiplexed into a single lane.</w:t>
      </w:r>
    </w:p>
    <w:p w14:paraId="36C06F08" w14:textId="77777777" w:rsidR="000B672A" w:rsidRPr="004C0841" w:rsidRDefault="000B672A" w:rsidP="0087300D">
      <w:pPr>
        <w:jc w:val="both"/>
        <w:rPr>
          <w:rFonts w:asciiTheme="minorHAnsi" w:hAnsiTheme="minorHAnsi" w:cstheme="minorHAnsi"/>
          <w:b/>
          <w:bCs/>
        </w:rPr>
      </w:pPr>
    </w:p>
    <w:p w14:paraId="0F706512" w14:textId="7155D1BA" w:rsidR="000B672A" w:rsidRPr="004C0841" w:rsidRDefault="000B672A" w:rsidP="0087300D">
      <w:pPr>
        <w:jc w:val="both"/>
        <w:rPr>
          <w:rFonts w:asciiTheme="minorHAnsi" w:hAnsiTheme="minorHAnsi" w:cstheme="minorHAnsi"/>
        </w:rPr>
      </w:pPr>
      <w:r w:rsidRPr="004C0841">
        <w:rPr>
          <w:rFonts w:asciiTheme="minorHAnsi" w:hAnsiTheme="minorHAnsi" w:cstheme="minorHAnsi"/>
          <w:b/>
          <w:bCs/>
        </w:rPr>
        <w:t>Figure 2</w:t>
      </w:r>
      <w:r w:rsidR="00E45D5E">
        <w:rPr>
          <w:rFonts w:asciiTheme="minorHAnsi" w:hAnsiTheme="minorHAnsi" w:cstheme="minorHAnsi"/>
          <w:b/>
          <w:bCs/>
        </w:rPr>
        <w:t>:</w:t>
      </w:r>
      <w:r w:rsidRPr="004C0841">
        <w:rPr>
          <w:rFonts w:asciiTheme="minorHAnsi" w:hAnsiTheme="minorHAnsi" w:cstheme="minorHAnsi"/>
          <w:b/>
          <w:bCs/>
        </w:rPr>
        <w:t xml:space="preserve"> </w:t>
      </w:r>
      <w:r w:rsidR="009C42AC">
        <w:rPr>
          <w:rFonts w:asciiTheme="minorHAnsi" w:hAnsiTheme="minorHAnsi" w:cstheme="minorHAnsi"/>
          <w:b/>
          <w:bCs/>
        </w:rPr>
        <w:t xml:space="preserve">Cross-linking and vacuum filtration. </w:t>
      </w:r>
      <w:r w:rsidR="008D7C26" w:rsidRPr="00553C67">
        <w:rPr>
          <w:rFonts w:asciiTheme="minorHAnsi" w:hAnsiTheme="minorHAnsi" w:cstheme="minorHAnsi"/>
        </w:rPr>
        <w:t>(</w:t>
      </w:r>
      <w:r w:rsidRPr="004C0841">
        <w:rPr>
          <w:rFonts w:asciiTheme="minorHAnsi" w:hAnsiTheme="minorHAnsi" w:cstheme="minorHAnsi"/>
          <w:b/>
          <w:bCs/>
        </w:rPr>
        <w:t>A</w:t>
      </w:r>
      <w:r w:rsidR="00984AE0">
        <w:rPr>
          <w:rFonts w:asciiTheme="minorHAnsi" w:hAnsiTheme="minorHAnsi" w:cstheme="minorHAnsi"/>
        </w:rPr>
        <w:t>)</w:t>
      </w:r>
      <w:r w:rsidRPr="004C0841">
        <w:rPr>
          <w:rFonts w:asciiTheme="minorHAnsi" w:hAnsiTheme="minorHAnsi" w:cstheme="minorHAnsi"/>
          <w:b/>
          <w:bCs/>
        </w:rPr>
        <w:t xml:space="preserve"> </w:t>
      </w:r>
      <w:r w:rsidR="00EA7F43" w:rsidRPr="004C0841">
        <w:rPr>
          <w:rFonts w:asciiTheme="minorHAnsi" w:hAnsiTheme="minorHAnsi" w:cstheme="minorHAnsi"/>
        </w:rPr>
        <w:t>The cross-linker</w:t>
      </w:r>
      <w:r w:rsidRPr="004C0841">
        <w:rPr>
          <w:rFonts w:asciiTheme="minorHAnsi" w:hAnsiTheme="minorHAnsi" w:cstheme="minorHAnsi"/>
        </w:rPr>
        <w:t>. The cell suspension is poured into a funnel located in the top right of the machine</w:t>
      </w:r>
      <w:r w:rsidR="00AD454A" w:rsidRPr="004C0841">
        <w:rPr>
          <w:rFonts w:asciiTheme="minorHAnsi" w:hAnsiTheme="minorHAnsi" w:cstheme="minorHAnsi"/>
        </w:rPr>
        <w:t xml:space="preserve"> (also see </w:t>
      </w:r>
      <w:r w:rsidR="00091270" w:rsidRPr="00091270">
        <w:rPr>
          <w:rFonts w:asciiTheme="minorHAnsi" w:hAnsiTheme="minorHAnsi" w:cstheme="minorHAnsi"/>
          <w:b/>
        </w:rPr>
        <w:t>Figure</w:t>
      </w:r>
      <w:r w:rsidR="00AD454A" w:rsidRPr="004C0841">
        <w:rPr>
          <w:rFonts w:asciiTheme="minorHAnsi" w:hAnsiTheme="minorHAnsi" w:cstheme="minorHAnsi"/>
        </w:rPr>
        <w:t xml:space="preserve"> </w:t>
      </w:r>
      <w:r w:rsidR="00AD454A" w:rsidRPr="00553C67">
        <w:rPr>
          <w:rFonts w:asciiTheme="minorHAnsi" w:hAnsiTheme="minorHAnsi"/>
          <w:b/>
        </w:rPr>
        <w:t>3A</w:t>
      </w:r>
      <w:r w:rsidR="00AD454A" w:rsidRPr="004C0841">
        <w:rPr>
          <w:rFonts w:asciiTheme="minorHAnsi" w:hAnsiTheme="minorHAnsi" w:cstheme="minorHAnsi"/>
        </w:rPr>
        <w:t xml:space="preserve"> for a close-up)</w:t>
      </w:r>
      <w:r w:rsidRPr="004C0841">
        <w:rPr>
          <w:rFonts w:asciiTheme="minorHAnsi" w:hAnsiTheme="minorHAnsi" w:cstheme="minorHAnsi"/>
        </w:rPr>
        <w:t xml:space="preserve"> and held in a UV-transparent bag located in the middle tray. This ba</w:t>
      </w:r>
      <w:r w:rsidR="004863AB" w:rsidRPr="004C0841">
        <w:rPr>
          <w:rFonts w:asciiTheme="minorHAnsi" w:hAnsiTheme="minorHAnsi" w:cstheme="minorHAnsi"/>
        </w:rPr>
        <w:t>g</w:t>
      </w:r>
      <w:r w:rsidRPr="004C0841">
        <w:rPr>
          <w:rFonts w:asciiTheme="minorHAnsi" w:hAnsiTheme="minorHAnsi" w:cstheme="minorHAnsi"/>
        </w:rPr>
        <w:t xml:space="preserve"> is flanked by two shutters that remain closed until the user instructs the machine to start the irradiation step. The cells are irradiated with UV light from the trays both above and below. </w:t>
      </w:r>
      <w:r w:rsidR="001C17B5" w:rsidRPr="004C0841">
        <w:rPr>
          <w:rFonts w:asciiTheme="minorHAnsi" w:hAnsiTheme="minorHAnsi" w:cstheme="minorHAnsi"/>
        </w:rPr>
        <w:t>The machine comes supplied with 254 and 365 nm UV lamps, with the latter being applicable for PAR-CLIP experiments</w:t>
      </w:r>
      <w:r w:rsidR="00F07504" w:rsidRPr="004C0841">
        <w:rPr>
          <w:rFonts w:asciiTheme="minorHAnsi" w:hAnsiTheme="minorHAnsi" w:cstheme="minorHAnsi"/>
        </w:rPr>
        <w:t>.</w:t>
      </w:r>
      <w:r w:rsidR="00300372">
        <w:rPr>
          <w:rFonts w:asciiTheme="minorHAnsi" w:hAnsiTheme="minorHAnsi" w:cstheme="minorHAnsi"/>
        </w:rPr>
        <w:t xml:space="preserve"> </w:t>
      </w:r>
      <w:r w:rsidR="00F07504" w:rsidRPr="004C0841">
        <w:rPr>
          <w:rFonts w:asciiTheme="minorHAnsi" w:hAnsiTheme="minorHAnsi" w:cstheme="minorHAnsi"/>
        </w:rPr>
        <w:t xml:space="preserve">The machine is operated through a touchscreen panel located on the top right which allows one to control UV dosage or exposure time. </w:t>
      </w:r>
      <w:r w:rsidR="008D7C26" w:rsidRPr="0006091F">
        <w:rPr>
          <w:rFonts w:asciiTheme="minorHAnsi" w:hAnsiTheme="minorHAnsi" w:cstheme="minorHAnsi"/>
        </w:rPr>
        <w:t>(</w:t>
      </w:r>
      <w:r w:rsidRPr="004C0841">
        <w:rPr>
          <w:rFonts w:asciiTheme="minorHAnsi" w:hAnsiTheme="minorHAnsi" w:cstheme="minorHAnsi"/>
          <w:b/>
          <w:bCs/>
        </w:rPr>
        <w:t>B</w:t>
      </w:r>
      <w:r w:rsidR="00984AE0">
        <w:rPr>
          <w:rFonts w:asciiTheme="minorHAnsi" w:hAnsiTheme="minorHAnsi" w:cstheme="minorHAnsi"/>
        </w:rPr>
        <w:t>)</w:t>
      </w:r>
      <w:r w:rsidRPr="004C0841">
        <w:rPr>
          <w:rFonts w:asciiTheme="minorHAnsi" w:hAnsiTheme="minorHAnsi" w:cstheme="minorHAnsi"/>
          <w:b/>
          <w:bCs/>
        </w:rPr>
        <w:t xml:space="preserve"> </w:t>
      </w:r>
      <w:r w:rsidRPr="004C0841">
        <w:rPr>
          <w:rFonts w:asciiTheme="minorHAnsi" w:hAnsiTheme="minorHAnsi" w:cstheme="minorHAnsi"/>
        </w:rPr>
        <w:t xml:space="preserve">Following cross-linking, the cells are drained from the left-hand side of the machine. Cell suspensions are recovered through vacuum and drained into a glass flask where they can be subsequently poured </w:t>
      </w:r>
      <w:r w:rsidR="002A5210">
        <w:rPr>
          <w:rFonts w:asciiTheme="minorHAnsi" w:hAnsiTheme="minorHAnsi" w:cstheme="minorHAnsi"/>
        </w:rPr>
        <w:t>i</w:t>
      </w:r>
      <w:r w:rsidRPr="004C0841">
        <w:rPr>
          <w:rFonts w:asciiTheme="minorHAnsi" w:hAnsiTheme="minorHAnsi" w:cstheme="minorHAnsi"/>
        </w:rPr>
        <w:t xml:space="preserve">nto a </w:t>
      </w:r>
      <w:r w:rsidR="00EA7F43" w:rsidRPr="004C0841">
        <w:rPr>
          <w:rFonts w:asciiTheme="minorHAnsi" w:hAnsiTheme="minorHAnsi" w:cstheme="minorHAnsi"/>
        </w:rPr>
        <w:t>vacuum filtration device</w:t>
      </w:r>
      <w:r w:rsidRPr="004C0841">
        <w:rPr>
          <w:rFonts w:asciiTheme="minorHAnsi" w:hAnsiTheme="minorHAnsi" w:cstheme="minorHAnsi"/>
        </w:rPr>
        <w:t xml:space="preserve"> for harvesting. </w:t>
      </w:r>
      <w:r w:rsidR="008D7C26" w:rsidRPr="0006091F">
        <w:rPr>
          <w:rFonts w:asciiTheme="minorHAnsi" w:hAnsiTheme="minorHAnsi" w:cstheme="minorHAnsi"/>
        </w:rPr>
        <w:t>(</w:t>
      </w:r>
      <w:r w:rsidRPr="004C0841">
        <w:rPr>
          <w:rFonts w:asciiTheme="minorHAnsi" w:hAnsiTheme="minorHAnsi" w:cstheme="minorHAnsi"/>
          <w:b/>
          <w:bCs/>
        </w:rPr>
        <w:t>C</w:t>
      </w:r>
      <w:r w:rsidR="00984AE0">
        <w:rPr>
          <w:rFonts w:asciiTheme="minorHAnsi" w:hAnsiTheme="minorHAnsi" w:cstheme="minorHAnsi"/>
        </w:rPr>
        <w:t>)</w:t>
      </w:r>
      <w:r w:rsidRPr="004C0841">
        <w:rPr>
          <w:rFonts w:asciiTheme="minorHAnsi" w:hAnsiTheme="minorHAnsi" w:cstheme="minorHAnsi"/>
          <w:b/>
          <w:bCs/>
        </w:rPr>
        <w:t xml:space="preserve"> </w:t>
      </w:r>
      <w:r w:rsidR="00EA7F43" w:rsidRPr="004C0841">
        <w:rPr>
          <w:rFonts w:asciiTheme="minorHAnsi" w:hAnsiTheme="minorHAnsi" w:cstheme="minorHAnsi"/>
        </w:rPr>
        <w:t xml:space="preserve">Vacuum filtration </w:t>
      </w:r>
      <w:r w:rsidRPr="004C0841">
        <w:rPr>
          <w:rFonts w:asciiTheme="minorHAnsi" w:hAnsiTheme="minorHAnsi" w:cstheme="minorHAnsi"/>
        </w:rPr>
        <w:t xml:space="preserve">devices. </w:t>
      </w:r>
      <w:r w:rsidR="00EA7F43" w:rsidRPr="004C0841">
        <w:rPr>
          <w:rFonts w:asciiTheme="minorHAnsi" w:hAnsiTheme="minorHAnsi" w:cstheme="minorHAnsi"/>
        </w:rPr>
        <w:t>These are</w:t>
      </w:r>
      <w:r w:rsidRPr="004C0841">
        <w:rPr>
          <w:rFonts w:asciiTheme="minorHAnsi" w:hAnsiTheme="minorHAnsi" w:cstheme="minorHAnsi"/>
        </w:rPr>
        <w:t xml:space="preserve"> opened and closed via a clip and a filter is inserted between it.</w:t>
      </w:r>
      <w:r w:rsidR="00CB151F" w:rsidRPr="004C0841">
        <w:rPr>
          <w:rFonts w:asciiTheme="minorHAnsi" w:hAnsiTheme="minorHAnsi" w:cstheme="minorHAnsi"/>
        </w:rPr>
        <w:t xml:space="preserve"> </w:t>
      </w:r>
      <w:r w:rsidR="00B8001B" w:rsidRPr="004C0841">
        <w:rPr>
          <w:rFonts w:asciiTheme="minorHAnsi" w:hAnsiTheme="minorHAnsi" w:cstheme="minorHAnsi"/>
        </w:rPr>
        <w:t xml:space="preserve">Four </w:t>
      </w:r>
      <w:r w:rsidR="00CB151F" w:rsidRPr="004C0841">
        <w:rPr>
          <w:rFonts w:asciiTheme="minorHAnsi" w:hAnsiTheme="minorHAnsi" w:cstheme="minorHAnsi"/>
        </w:rPr>
        <w:t xml:space="preserve">filtration devices </w:t>
      </w:r>
      <w:r w:rsidR="00B8001B">
        <w:rPr>
          <w:rFonts w:asciiTheme="minorHAnsi" w:hAnsiTheme="minorHAnsi" w:cstheme="minorHAnsi"/>
        </w:rPr>
        <w:t xml:space="preserve">were </w:t>
      </w:r>
      <w:r w:rsidR="00B8001B" w:rsidRPr="004C0841">
        <w:rPr>
          <w:rFonts w:asciiTheme="minorHAnsi" w:hAnsiTheme="minorHAnsi" w:cstheme="minorHAnsi"/>
        </w:rPr>
        <w:t xml:space="preserve">used </w:t>
      </w:r>
      <w:r w:rsidR="00CB151F" w:rsidRPr="004C0841">
        <w:rPr>
          <w:rFonts w:asciiTheme="minorHAnsi" w:hAnsiTheme="minorHAnsi" w:cstheme="minorHAnsi"/>
        </w:rPr>
        <w:t>in parallel for very short time</w:t>
      </w:r>
      <w:r w:rsidR="0084658A">
        <w:rPr>
          <w:rFonts w:asciiTheme="minorHAnsi" w:hAnsiTheme="minorHAnsi" w:cstheme="minorHAnsi"/>
        </w:rPr>
        <w:t xml:space="preserve"> </w:t>
      </w:r>
      <w:r w:rsidR="00CB151F" w:rsidRPr="004C0841">
        <w:rPr>
          <w:rFonts w:asciiTheme="minorHAnsi" w:hAnsiTheme="minorHAnsi" w:cstheme="minorHAnsi"/>
        </w:rPr>
        <w:t xml:space="preserve">series </w:t>
      </w:r>
      <w:r w:rsidR="00B8001B">
        <w:rPr>
          <w:rFonts w:asciiTheme="minorHAnsi" w:hAnsiTheme="minorHAnsi" w:cstheme="minorHAnsi"/>
        </w:rPr>
        <w:t>to</w:t>
      </w:r>
      <w:r w:rsidR="00CB151F" w:rsidRPr="004C0841">
        <w:rPr>
          <w:rFonts w:asciiTheme="minorHAnsi" w:hAnsiTheme="minorHAnsi" w:cstheme="minorHAnsi"/>
        </w:rPr>
        <w:t xml:space="preserve"> not lose any time as a result of changing filters.</w:t>
      </w:r>
      <w:r w:rsidRPr="004C0841">
        <w:rPr>
          <w:rFonts w:asciiTheme="minorHAnsi" w:hAnsiTheme="minorHAnsi" w:cstheme="minorHAnsi"/>
        </w:rPr>
        <w:t xml:space="preserve"> </w:t>
      </w:r>
      <w:r w:rsidR="008D7C26" w:rsidRPr="0006091F">
        <w:rPr>
          <w:rFonts w:asciiTheme="minorHAnsi" w:hAnsiTheme="minorHAnsi" w:cstheme="minorHAnsi"/>
        </w:rPr>
        <w:t>(</w:t>
      </w:r>
      <w:r w:rsidRPr="004C0841">
        <w:rPr>
          <w:rFonts w:asciiTheme="minorHAnsi" w:hAnsiTheme="minorHAnsi" w:cstheme="minorHAnsi"/>
          <w:b/>
          <w:bCs/>
        </w:rPr>
        <w:t>D</w:t>
      </w:r>
      <w:r w:rsidR="00984AE0">
        <w:rPr>
          <w:rFonts w:asciiTheme="minorHAnsi" w:hAnsiTheme="minorHAnsi" w:cstheme="minorHAnsi"/>
        </w:rPr>
        <w:t>)</w:t>
      </w:r>
      <w:r w:rsidRPr="004C0841">
        <w:rPr>
          <w:rFonts w:asciiTheme="minorHAnsi" w:hAnsiTheme="minorHAnsi" w:cstheme="minorHAnsi"/>
          <w:b/>
          <w:bCs/>
        </w:rPr>
        <w:t xml:space="preserve"> </w:t>
      </w:r>
      <w:r w:rsidRPr="004C0841">
        <w:rPr>
          <w:rFonts w:asciiTheme="minorHAnsi" w:hAnsiTheme="minorHAnsi" w:cstheme="minorHAnsi"/>
        </w:rPr>
        <w:t>Following filtration, the medi</w:t>
      </w:r>
      <w:r w:rsidR="00CB151F" w:rsidRPr="004C0841">
        <w:rPr>
          <w:rFonts w:asciiTheme="minorHAnsi" w:hAnsiTheme="minorHAnsi" w:cstheme="minorHAnsi"/>
        </w:rPr>
        <w:t>a</w:t>
      </w:r>
      <w:r w:rsidRPr="004C0841">
        <w:rPr>
          <w:rFonts w:asciiTheme="minorHAnsi" w:hAnsiTheme="minorHAnsi" w:cstheme="minorHAnsi"/>
        </w:rPr>
        <w:t xml:space="preserve"> supernatant </w:t>
      </w:r>
      <w:r w:rsidR="00B8001B">
        <w:rPr>
          <w:rFonts w:asciiTheme="minorHAnsi" w:hAnsiTheme="minorHAnsi" w:cstheme="minorHAnsi"/>
        </w:rPr>
        <w:t>was</w:t>
      </w:r>
      <w:r w:rsidR="00B8001B" w:rsidRPr="004C0841">
        <w:rPr>
          <w:rFonts w:asciiTheme="minorHAnsi" w:hAnsiTheme="minorHAnsi" w:cstheme="minorHAnsi"/>
        </w:rPr>
        <w:t xml:space="preserve"> </w:t>
      </w:r>
      <w:r w:rsidRPr="004C0841">
        <w:rPr>
          <w:rFonts w:asciiTheme="minorHAnsi" w:hAnsiTheme="minorHAnsi" w:cstheme="minorHAnsi"/>
        </w:rPr>
        <w:t xml:space="preserve">drained into flasks for subsequent disposal. Valves were installed below </w:t>
      </w:r>
      <w:r w:rsidR="00EA7F43" w:rsidRPr="004C0841">
        <w:rPr>
          <w:rFonts w:asciiTheme="minorHAnsi" w:hAnsiTheme="minorHAnsi" w:cstheme="minorHAnsi"/>
        </w:rPr>
        <w:t xml:space="preserve">the vacuum filtration devices </w:t>
      </w:r>
      <w:r w:rsidRPr="004C0841">
        <w:rPr>
          <w:rFonts w:asciiTheme="minorHAnsi" w:hAnsiTheme="minorHAnsi" w:cstheme="minorHAnsi"/>
        </w:rPr>
        <w:t xml:space="preserve">to maintain the vacuum in the system when the filter is removed. </w:t>
      </w:r>
    </w:p>
    <w:p w14:paraId="3A5E1D5C" w14:textId="338A14B4" w:rsidR="0000253C" w:rsidRPr="004C0841" w:rsidRDefault="0000253C" w:rsidP="0087300D">
      <w:pPr>
        <w:jc w:val="both"/>
        <w:rPr>
          <w:rFonts w:asciiTheme="minorHAnsi" w:hAnsiTheme="minorHAnsi" w:cstheme="minorHAnsi"/>
        </w:rPr>
      </w:pPr>
    </w:p>
    <w:p w14:paraId="65E20AE0" w14:textId="4B9D7154" w:rsidR="000B672A" w:rsidRPr="004C0841" w:rsidRDefault="0000253C" w:rsidP="0087300D">
      <w:pPr>
        <w:jc w:val="both"/>
        <w:rPr>
          <w:rFonts w:asciiTheme="minorHAnsi" w:hAnsiTheme="minorHAnsi" w:cstheme="minorHAnsi"/>
        </w:rPr>
      </w:pPr>
      <w:r w:rsidRPr="004C0841">
        <w:rPr>
          <w:rFonts w:asciiTheme="minorHAnsi" w:hAnsiTheme="minorHAnsi" w:cstheme="minorHAnsi"/>
          <w:b/>
          <w:bCs/>
        </w:rPr>
        <w:t>Figure 3</w:t>
      </w:r>
      <w:r w:rsidR="00E45D5E">
        <w:rPr>
          <w:rFonts w:asciiTheme="minorHAnsi" w:hAnsiTheme="minorHAnsi" w:cstheme="minorHAnsi"/>
          <w:b/>
          <w:bCs/>
        </w:rPr>
        <w:t>:</w:t>
      </w:r>
      <w:r w:rsidR="009C42AC">
        <w:rPr>
          <w:rFonts w:asciiTheme="minorHAnsi" w:hAnsiTheme="minorHAnsi" w:cstheme="minorHAnsi"/>
          <w:b/>
          <w:bCs/>
        </w:rPr>
        <w:t xml:space="preserve"> Cross-linking suspended vs. adherent cells.</w:t>
      </w:r>
      <w:r w:rsidR="009969A2" w:rsidRPr="004C0841">
        <w:rPr>
          <w:rFonts w:asciiTheme="minorHAnsi" w:hAnsiTheme="minorHAnsi" w:cstheme="minorHAnsi"/>
          <w:b/>
          <w:bCs/>
        </w:rPr>
        <w:t xml:space="preserve"> </w:t>
      </w:r>
      <w:r w:rsidR="008D7C26" w:rsidRPr="0006091F">
        <w:rPr>
          <w:rFonts w:asciiTheme="minorHAnsi" w:hAnsiTheme="minorHAnsi" w:cstheme="minorHAnsi"/>
        </w:rPr>
        <w:t>(</w:t>
      </w:r>
      <w:r w:rsidR="009969A2" w:rsidRPr="004C0841">
        <w:rPr>
          <w:rFonts w:asciiTheme="minorHAnsi" w:hAnsiTheme="minorHAnsi" w:cstheme="minorHAnsi"/>
          <w:b/>
          <w:bCs/>
        </w:rPr>
        <w:t>A</w:t>
      </w:r>
      <w:r w:rsidR="008D7C26">
        <w:rPr>
          <w:rFonts w:asciiTheme="minorHAnsi" w:hAnsiTheme="minorHAnsi" w:cstheme="minorHAnsi"/>
        </w:rPr>
        <w:t>)</w:t>
      </w:r>
      <w:r w:rsidR="009969A2" w:rsidRPr="004C0841">
        <w:rPr>
          <w:rFonts w:asciiTheme="minorHAnsi" w:hAnsiTheme="minorHAnsi" w:cstheme="minorHAnsi"/>
        </w:rPr>
        <w:t xml:space="preserve"> The cross-linker with the </w:t>
      </w:r>
      <w:proofErr w:type="spellStart"/>
      <w:r w:rsidR="009969A2" w:rsidRPr="004C0841">
        <w:rPr>
          <w:rFonts w:asciiTheme="minorHAnsi" w:hAnsiTheme="minorHAnsi" w:cstheme="minorHAnsi"/>
        </w:rPr>
        <w:t>Vari</w:t>
      </w:r>
      <w:proofErr w:type="spellEnd"/>
      <w:r w:rsidR="009969A2" w:rsidRPr="004C0841">
        <w:rPr>
          <w:rFonts w:asciiTheme="minorHAnsi" w:hAnsiTheme="minorHAnsi" w:cstheme="minorHAnsi"/>
        </w:rPr>
        <w:t xml:space="preserve">-X-linker chamber for suspension cells. The cell culture is poured into </w:t>
      </w:r>
      <w:r w:rsidR="00AD454A" w:rsidRPr="004C0841">
        <w:rPr>
          <w:rFonts w:asciiTheme="minorHAnsi" w:hAnsiTheme="minorHAnsi" w:cstheme="minorHAnsi"/>
        </w:rPr>
        <w:t>the sample inlet (</w:t>
      </w:r>
      <w:r w:rsidR="009969A2" w:rsidRPr="004C0841">
        <w:rPr>
          <w:rFonts w:asciiTheme="minorHAnsi" w:hAnsiTheme="minorHAnsi" w:cstheme="minorHAnsi"/>
        </w:rPr>
        <w:t>funnel</w:t>
      </w:r>
      <w:r w:rsidR="00AD454A" w:rsidRPr="004C0841">
        <w:rPr>
          <w:rFonts w:asciiTheme="minorHAnsi" w:hAnsiTheme="minorHAnsi" w:cstheme="minorHAnsi"/>
        </w:rPr>
        <w:t>)</w:t>
      </w:r>
      <w:r w:rsidR="009969A2" w:rsidRPr="004C0841">
        <w:rPr>
          <w:rFonts w:asciiTheme="minorHAnsi" w:hAnsiTheme="minorHAnsi" w:cstheme="minorHAnsi"/>
        </w:rPr>
        <w:t xml:space="preserve"> located in the top right of the </w:t>
      </w:r>
      <w:r w:rsidR="00AD454A" w:rsidRPr="004C0841">
        <w:rPr>
          <w:rFonts w:asciiTheme="minorHAnsi" w:hAnsiTheme="minorHAnsi" w:cstheme="minorHAnsi"/>
        </w:rPr>
        <w:t xml:space="preserve">tray. </w:t>
      </w:r>
      <w:r w:rsidR="008D7C26" w:rsidRPr="0006091F">
        <w:rPr>
          <w:rFonts w:asciiTheme="minorHAnsi" w:hAnsiTheme="minorHAnsi" w:cstheme="minorHAnsi"/>
        </w:rPr>
        <w:t>(</w:t>
      </w:r>
      <w:r w:rsidR="00AD454A" w:rsidRPr="004C0841">
        <w:rPr>
          <w:rFonts w:asciiTheme="minorHAnsi" w:hAnsiTheme="minorHAnsi" w:cstheme="minorHAnsi"/>
          <w:b/>
          <w:bCs/>
        </w:rPr>
        <w:t>B</w:t>
      </w:r>
      <w:r w:rsidR="008D7C26">
        <w:rPr>
          <w:rFonts w:asciiTheme="minorHAnsi" w:hAnsiTheme="minorHAnsi" w:cstheme="minorHAnsi"/>
        </w:rPr>
        <w:t>)</w:t>
      </w:r>
      <w:r w:rsidR="00AD454A" w:rsidRPr="004C0841">
        <w:rPr>
          <w:rFonts w:asciiTheme="minorHAnsi" w:hAnsiTheme="minorHAnsi" w:cstheme="minorHAnsi"/>
          <w:b/>
          <w:bCs/>
        </w:rPr>
        <w:t xml:space="preserve"> </w:t>
      </w:r>
      <w:r w:rsidR="00AD454A" w:rsidRPr="004C0841">
        <w:rPr>
          <w:rFonts w:asciiTheme="minorHAnsi" w:hAnsiTheme="minorHAnsi" w:cstheme="minorHAnsi"/>
        </w:rPr>
        <w:t xml:space="preserve">Tray that can hold plastic or quartz </w:t>
      </w:r>
      <w:r w:rsidR="00677186" w:rsidRPr="004C0841">
        <w:rPr>
          <w:rFonts w:asciiTheme="minorHAnsi" w:hAnsiTheme="minorHAnsi" w:cstheme="minorHAnsi"/>
        </w:rPr>
        <w:t xml:space="preserve">Petri dishes </w:t>
      </w:r>
      <w:r w:rsidR="00AD454A" w:rsidRPr="004C0841">
        <w:rPr>
          <w:rFonts w:asciiTheme="minorHAnsi" w:hAnsiTheme="minorHAnsi" w:cstheme="minorHAnsi"/>
        </w:rPr>
        <w:t>for cross-linking adherent cells or small volumes of suspension cells.</w:t>
      </w:r>
      <w:r w:rsidR="00F84FF2" w:rsidRPr="004C0841">
        <w:rPr>
          <w:rFonts w:asciiTheme="minorHAnsi" w:hAnsiTheme="minorHAnsi" w:cstheme="minorHAnsi"/>
        </w:rPr>
        <w:tab/>
      </w:r>
    </w:p>
    <w:p w14:paraId="76DBCA45" w14:textId="77777777" w:rsidR="009C42AC" w:rsidRPr="004C0841" w:rsidRDefault="009C42AC" w:rsidP="0087300D">
      <w:pPr>
        <w:jc w:val="both"/>
        <w:rPr>
          <w:rFonts w:asciiTheme="minorHAnsi" w:hAnsiTheme="minorHAnsi" w:cstheme="minorHAnsi"/>
        </w:rPr>
      </w:pPr>
    </w:p>
    <w:p w14:paraId="2BC81B14" w14:textId="0342069E" w:rsidR="000B672A" w:rsidRPr="004C0841" w:rsidRDefault="000B672A" w:rsidP="0087300D">
      <w:pPr>
        <w:jc w:val="both"/>
        <w:rPr>
          <w:rFonts w:asciiTheme="minorHAnsi" w:hAnsiTheme="minorHAnsi" w:cstheme="minorHAnsi"/>
        </w:rPr>
      </w:pPr>
      <w:r w:rsidRPr="004C0841">
        <w:rPr>
          <w:rFonts w:asciiTheme="minorHAnsi" w:hAnsiTheme="minorHAnsi" w:cstheme="minorHAnsi"/>
          <w:b/>
          <w:bCs/>
        </w:rPr>
        <w:t xml:space="preserve">Figure </w:t>
      </w:r>
      <w:r w:rsidR="00FE139B" w:rsidRPr="004C0841">
        <w:rPr>
          <w:rFonts w:asciiTheme="minorHAnsi" w:hAnsiTheme="minorHAnsi" w:cstheme="minorHAnsi"/>
          <w:b/>
          <w:bCs/>
        </w:rPr>
        <w:t>4</w:t>
      </w:r>
      <w:r w:rsidR="00E45D5E">
        <w:rPr>
          <w:rFonts w:asciiTheme="minorHAnsi" w:hAnsiTheme="minorHAnsi" w:cstheme="minorHAnsi"/>
          <w:b/>
          <w:bCs/>
        </w:rPr>
        <w:t>:</w:t>
      </w:r>
      <w:r w:rsidRPr="004C0841">
        <w:rPr>
          <w:rFonts w:asciiTheme="minorHAnsi" w:hAnsiTheme="minorHAnsi" w:cstheme="minorHAnsi"/>
          <w:b/>
          <w:bCs/>
        </w:rPr>
        <w:t xml:space="preserve"> </w:t>
      </w:r>
      <w:r w:rsidR="009C42AC">
        <w:rPr>
          <w:rFonts w:asciiTheme="minorHAnsi" w:hAnsiTheme="minorHAnsi" w:cstheme="minorHAnsi"/>
          <w:b/>
          <w:bCs/>
        </w:rPr>
        <w:t xml:space="preserve">Library preparation. </w:t>
      </w:r>
      <w:r w:rsidR="008D7C26" w:rsidRPr="0006091F">
        <w:rPr>
          <w:rFonts w:asciiTheme="minorHAnsi" w:hAnsiTheme="minorHAnsi" w:cstheme="minorHAnsi"/>
        </w:rPr>
        <w:t>(</w:t>
      </w:r>
      <w:r w:rsidRPr="004C0841">
        <w:rPr>
          <w:rFonts w:asciiTheme="minorHAnsi" w:hAnsiTheme="minorHAnsi" w:cstheme="minorHAnsi"/>
          <w:b/>
          <w:bCs/>
        </w:rPr>
        <w:t>A</w:t>
      </w:r>
      <w:r w:rsidR="008D7C26">
        <w:rPr>
          <w:rFonts w:asciiTheme="minorHAnsi" w:hAnsiTheme="minorHAnsi" w:cstheme="minorHAnsi"/>
        </w:rPr>
        <w:t>)</w:t>
      </w:r>
      <w:r w:rsidRPr="004C0841">
        <w:rPr>
          <w:rFonts w:asciiTheme="minorHAnsi" w:hAnsiTheme="minorHAnsi" w:cstheme="minorHAnsi"/>
          <w:b/>
          <w:bCs/>
        </w:rPr>
        <w:t xml:space="preserve"> </w:t>
      </w:r>
      <w:r w:rsidRPr="004C0841">
        <w:rPr>
          <w:rFonts w:asciiTheme="minorHAnsi" w:hAnsiTheme="minorHAnsi" w:cstheme="minorHAnsi"/>
        </w:rPr>
        <w:t xml:space="preserve">Example of an autoradiogram from a Nrd1-HTP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experiment. The strong, concentrated signal represents the protein crosslinked to very short RNAs, while the smear above represents the protein cross-linked to RNAs of </w:t>
      </w:r>
      <w:proofErr w:type="gramStart"/>
      <w:r w:rsidRPr="004C0841">
        <w:rPr>
          <w:rFonts w:asciiTheme="minorHAnsi" w:hAnsiTheme="minorHAnsi" w:cstheme="minorHAnsi"/>
        </w:rPr>
        <w:t>sufficient</w:t>
      </w:r>
      <w:proofErr w:type="gramEnd"/>
      <w:r w:rsidRPr="004C0841">
        <w:rPr>
          <w:rFonts w:asciiTheme="minorHAnsi" w:hAnsiTheme="minorHAnsi" w:cstheme="minorHAnsi"/>
        </w:rPr>
        <w:t xml:space="preserve"> length for sequencing. </w:t>
      </w:r>
      <w:r w:rsidR="00B8001B" w:rsidRPr="0006091F">
        <w:rPr>
          <w:rFonts w:asciiTheme="minorHAnsi" w:hAnsiTheme="minorHAnsi" w:cstheme="minorHAnsi"/>
        </w:rPr>
        <w:t>(</w:t>
      </w:r>
      <w:r w:rsidR="00B8001B" w:rsidRPr="004C0841">
        <w:rPr>
          <w:rFonts w:asciiTheme="minorHAnsi" w:hAnsiTheme="minorHAnsi" w:cstheme="minorHAnsi"/>
          <w:b/>
          <w:bCs/>
        </w:rPr>
        <w:t>B</w:t>
      </w:r>
      <w:r w:rsidR="00B8001B">
        <w:rPr>
          <w:rFonts w:asciiTheme="minorHAnsi" w:hAnsiTheme="minorHAnsi" w:cstheme="minorHAnsi"/>
        </w:rPr>
        <w:t>)</w:t>
      </w:r>
      <w:r w:rsidR="00B8001B" w:rsidRPr="004C0841">
        <w:rPr>
          <w:rFonts w:asciiTheme="minorHAnsi" w:hAnsiTheme="minorHAnsi" w:cstheme="minorHAnsi"/>
        </w:rPr>
        <w:t xml:space="preserve"> The </w:t>
      </w:r>
      <w:r w:rsidRPr="004C0841">
        <w:rPr>
          <w:rFonts w:asciiTheme="minorHAnsi" w:hAnsiTheme="minorHAnsi" w:cstheme="minorHAnsi"/>
        </w:rPr>
        <w:t>smear</w:t>
      </w:r>
      <w:r w:rsidR="00B8001B">
        <w:rPr>
          <w:rFonts w:asciiTheme="minorHAnsi" w:hAnsiTheme="minorHAnsi" w:cstheme="minorHAnsi"/>
        </w:rPr>
        <w:t xml:space="preserve"> was</w:t>
      </w:r>
      <w:r w:rsidRPr="004C0841">
        <w:rPr>
          <w:rFonts w:asciiTheme="minorHAnsi" w:hAnsiTheme="minorHAnsi" w:cstheme="minorHAnsi"/>
        </w:rPr>
        <w:t xml:space="preserve"> </w:t>
      </w:r>
      <w:r w:rsidR="00B8001B" w:rsidRPr="004C0841">
        <w:rPr>
          <w:rFonts w:asciiTheme="minorHAnsi" w:hAnsiTheme="minorHAnsi" w:cstheme="minorHAnsi"/>
        </w:rPr>
        <w:t>excise</w:t>
      </w:r>
      <w:r w:rsidR="00B8001B">
        <w:rPr>
          <w:rFonts w:asciiTheme="minorHAnsi" w:hAnsiTheme="minorHAnsi" w:cstheme="minorHAnsi"/>
        </w:rPr>
        <w:t>d</w:t>
      </w:r>
      <w:r w:rsidR="00B8001B" w:rsidRPr="004C0841">
        <w:rPr>
          <w:rFonts w:asciiTheme="minorHAnsi" w:hAnsiTheme="minorHAnsi" w:cstheme="minorHAnsi"/>
        </w:rPr>
        <w:t xml:space="preserve"> </w:t>
      </w:r>
      <w:r w:rsidRPr="004C0841">
        <w:rPr>
          <w:rFonts w:asciiTheme="minorHAnsi" w:hAnsiTheme="minorHAnsi" w:cstheme="minorHAnsi"/>
        </w:rPr>
        <w:t xml:space="preserve">as shown in an autoradiogram taken after gel excision. </w:t>
      </w:r>
      <w:r w:rsidR="008D7C26" w:rsidRPr="0006091F">
        <w:rPr>
          <w:rFonts w:asciiTheme="minorHAnsi" w:hAnsiTheme="minorHAnsi" w:cstheme="minorHAnsi"/>
        </w:rPr>
        <w:lastRenderedPageBreak/>
        <w:t>(</w:t>
      </w:r>
      <w:r w:rsidRPr="004C0841">
        <w:rPr>
          <w:rFonts w:asciiTheme="minorHAnsi" w:hAnsiTheme="minorHAnsi" w:cstheme="minorHAnsi"/>
          <w:b/>
          <w:bCs/>
        </w:rPr>
        <w:t>C</w:t>
      </w:r>
      <w:r w:rsidR="008D7C26">
        <w:rPr>
          <w:rFonts w:asciiTheme="minorHAnsi" w:hAnsiTheme="minorHAnsi" w:cstheme="minorHAnsi"/>
        </w:rPr>
        <w:t>)</w:t>
      </w:r>
      <w:r w:rsidRPr="004C0841">
        <w:rPr>
          <w:rFonts w:asciiTheme="minorHAnsi" w:hAnsiTheme="minorHAnsi" w:cstheme="minorHAnsi"/>
          <w:b/>
          <w:bCs/>
        </w:rPr>
        <w:t xml:space="preserve"> </w:t>
      </w:r>
      <w:r w:rsidRPr="004C0841">
        <w:rPr>
          <w:rFonts w:asciiTheme="minorHAnsi" w:hAnsiTheme="minorHAnsi" w:cstheme="minorHAnsi"/>
        </w:rPr>
        <w:t xml:space="preserve">A representative qPCR from a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cDNA library. In this example, maximum amplification of the cDNA </w:t>
      </w:r>
      <w:r w:rsidR="00B8001B">
        <w:rPr>
          <w:rFonts w:asciiTheme="minorHAnsi" w:hAnsiTheme="minorHAnsi" w:cstheme="minorHAnsi"/>
        </w:rPr>
        <w:t xml:space="preserve">was reached </w:t>
      </w:r>
      <w:r w:rsidRPr="004C0841">
        <w:rPr>
          <w:rFonts w:asciiTheme="minorHAnsi" w:hAnsiTheme="minorHAnsi" w:cstheme="minorHAnsi"/>
        </w:rPr>
        <w:t>at 16 cycles</w:t>
      </w:r>
      <w:r w:rsidR="00A1734C">
        <w:rPr>
          <w:rFonts w:asciiTheme="minorHAnsi" w:hAnsiTheme="minorHAnsi" w:cstheme="minorHAnsi"/>
        </w:rPr>
        <w:t>. Thus, 16 cycles were</w:t>
      </w:r>
      <w:r w:rsidRPr="004C0841">
        <w:rPr>
          <w:rFonts w:asciiTheme="minorHAnsi" w:hAnsiTheme="minorHAnsi" w:cstheme="minorHAnsi"/>
        </w:rPr>
        <w:t xml:space="preserve"> used for the final amplification.</w:t>
      </w:r>
      <w:r w:rsidR="00CD548F" w:rsidRPr="004C0841">
        <w:rPr>
          <w:rFonts w:asciiTheme="minorHAnsi" w:hAnsiTheme="minorHAnsi" w:cstheme="minorHAnsi"/>
        </w:rPr>
        <w:t xml:space="preserve"> The error bar represents the standard deviation of three technical qPCR replicates.</w:t>
      </w:r>
      <w:r w:rsidR="000E1AC9" w:rsidRPr="004C0841">
        <w:rPr>
          <w:rFonts w:asciiTheme="minorHAnsi" w:hAnsiTheme="minorHAnsi" w:cstheme="minorHAnsi"/>
        </w:rPr>
        <w:t xml:space="preserve"> </w:t>
      </w:r>
      <w:r w:rsidR="008D7C26" w:rsidRPr="0006091F">
        <w:rPr>
          <w:rFonts w:asciiTheme="minorHAnsi" w:hAnsiTheme="minorHAnsi" w:cstheme="minorHAnsi"/>
        </w:rPr>
        <w:t>(</w:t>
      </w:r>
      <w:r w:rsidR="000E1AC9" w:rsidRPr="004C0841">
        <w:rPr>
          <w:rFonts w:asciiTheme="minorHAnsi" w:hAnsiTheme="minorHAnsi" w:cstheme="minorHAnsi"/>
          <w:b/>
          <w:bCs/>
        </w:rPr>
        <w:t>D</w:t>
      </w:r>
      <w:r w:rsidR="008D7C26">
        <w:rPr>
          <w:rFonts w:asciiTheme="minorHAnsi" w:hAnsiTheme="minorHAnsi" w:cstheme="minorHAnsi"/>
        </w:rPr>
        <w:t>)</w:t>
      </w:r>
      <w:r w:rsidR="000E1AC9" w:rsidRPr="004C0841">
        <w:rPr>
          <w:rFonts w:asciiTheme="minorHAnsi" w:hAnsiTheme="minorHAnsi" w:cstheme="minorHAnsi"/>
        </w:rPr>
        <w:t xml:space="preserve"> Example of a </w:t>
      </w:r>
      <w:proofErr w:type="spellStart"/>
      <w:r w:rsidR="000E1AC9" w:rsidRPr="004C0841">
        <w:rPr>
          <w:rFonts w:asciiTheme="minorHAnsi" w:hAnsiTheme="minorHAnsi" w:cstheme="minorHAnsi"/>
        </w:rPr>
        <w:t>phosphorimage</w:t>
      </w:r>
      <w:proofErr w:type="spellEnd"/>
      <w:r w:rsidR="000E1AC9" w:rsidRPr="004C0841">
        <w:rPr>
          <w:rFonts w:asciiTheme="minorHAnsi" w:hAnsiTheme="minorHAnsi" w:cstheme="minorHAnsi"/>
        </w:rPr>
        <w:t xml:space="preserve"> from a cDNA library on a 6% TBE gel.</w:t>
      </w:r>
      <w:r w:rsidR="000E1AC9" w:rsidRPr="004C0841">
        <w:rPr>
          <w:rFonts w:asciiTheme="minorHAnsi" w:hAnsiTheme="minorHAnsi" w:cstheme="minorHAnsi"/>
          <w:b/>
          <w:bCs/>
        </w:rPr>
        <w:t xml:space="preserve"> </w:t>
      </w:r>
      <w:r w:rsidR="008D7C26" w:rsidRPr="00553C67">
        <w:rPr>
          <w:rFonts w:asciiTheme="minorHAnsi" w:hAnsiTheme="minorHAnsi" w:cstheme="minorHAnsi"/>
        </w:rPr>
        <w:t>(</w:t>
      </w:r>
      <w:r w:rsidR="000E1AC9" w:rsidRPr="004C0841">
        <w:rPr>
          <w:rFonts w:asciiTheme="minorHAnsi" w:hAnsiTheme="minorHAnsi" w:cstheme="minorHAnsi"/>
          <w:b/>
          <w:bCs/>
        </w:rPr>
        <w:t>E</w:t>
      </w:r>
      <w:r w:rsidR="008D7C26">
        <w:rPr>
          <w:rFonts w:asciiTheme="minorHAnsi" w:hAnsiTheme="minorHAnsi" w:cstheme="minorHAnsi"/>
        </w:rPr>
        <w:t>)</w:t>
      </w:r>
      <w:r w:rsidR="000E1AC9" w:rsidRPr="004C0841">
        <w:rPr>
          <w:rFonts w:asciiTheme="minorHAnsi" w:hAnsiTheme="minorHAnsi" w:cstheme="minorHAnsi"/>
        </w:rPr>
        <w:t xml:space="preserve"> cDNA length and quality analysis from a chip-based capillary electrophoresis.</w:t>
      </w:r>
    </w:p>
    <w:p w14:paraId="6A05AE17" w14:textId="559FE58E" w:rsidR="00FE139B" w:rsidRPr="004C0841" w:rsidRDefault="00FE139B" w:rsidP="0087300D">
      <w:pPr>
        <w:jc w:val="both"/>
        <w:rPr>
          <w:rFonts w:asciiTheme="minorHAnsi" w:hAnsiTheme="minorHAnsi" w:cstheme="minorHAnsi"/>
        </w:rPr>
      </w:pPr>
    </w:p>
    <w:p w14:paraId="32832BE7" w14:textId="38B6C27D" w:rsidR="00300631" w:rsidRPr="004C0841" w:rsidRDefault="00300631" w:rsidP="0087300D">
      <w:pPr>
        <w:jc w:val="both"/>
        <w:rPr>
          <w:rFonts w:asciiTheme="minorHAnsi" w:hAnsiTheme="minorHAnsi" w:cstheme="minorHAnsi"/>
        </w:rPr>
      </w:pPr>
      <w:r w:rsidRPr="004C0841">
        <w:rPr>
          <w:rFonts w:asciiTheme="minorHAnsi" w:hAnsiTheme="minorHAnsi" w:cstheme="minorHAnsi"/>
          <w:b/>
          <w:bCs/>
        </w:rPr>
        <w:t>Figure 5</w:t>
      </w:r>
      <w:r w:rsidR="008D7C26">
        <w:rPr>
          <w:rFonts w:asciiTheme="minorHAnsi" w:hAnsiTheme="minorHAnsi" w:cstheme="minorHAnsi"/>
          <w:b/>
          <w:bCs/>
        </w:rPr>
        <w:t>:</w:t>
      </w:r>
      <w:r w:rsidRPr="004C0841">
        <w:rPr>
          <w:rFonts w:asciiTheme="minorHAnsi" w:hAnsiTheme="minorHAnsi" w:cstheme="minorHAnsi"/>
          <w:b/>
          <w:bCs/>
        </w:rPr>
        <w:t xml:space="preserve"> </w:t>
      </w:r>
      <w:r w:rsidRPr="00553C67">
        <w:rPr>
          <w:rFonts w:asciiTheme="minorHAnsi" w:hAnsiTheme="minorHAnsi"/>
          <w:b/>
        </w:rPr>
        <w:t xml:space="preserve">High RNase test </w:t>
      </w:r>
      <w:proofErr w:type="spellStart"/>
      <w:r w:rsidRPr="00553C67">
        <w:rPr>
          <w:rFonts w:asciiTheme="minorHAnsi" w:hAnsiTheme="minorHAnsi"/>
          <w:b/>
        </w:rPr>
        <w:t>iCLIP</w:t>
      </w:r>
      <w:proofErr w:type="spellEnd"/>
      <w:r w:rsidRPr="00553C67">
        <w:rPr>
          <w:rFonts w:asciiTheme="minorHAnsi" w:hAnsiTheme="minorHAnsi"/>
          <w:b/>
        </w:rPr>
        <w:t xml:space="preserve"> experiment to test crosslinking in mammalian cells. </w:t>
      </w:r>
      <w:r w:rsidRPr="004C0841">
        <w:rPr>
          <w:rFonts w:asciiTheme="minorHAnsi" w:hAnsiTheme="minorHAnsi" w:cstheme="minorHAnsi"/>
        </w:rPr>
        <w:t xml:space="preserve">Shown are autoradiograms from GFP-RBM7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experiments which tested the efficiency of RNP recovery across various cross-linking energies. Immunoprecipitations were performed </w:t>
      </w:r>
      <w:r w:rsidR="00443954" w:rsidRPr="004C0841">
        <w:rPr>
          <w:rFonts w:asciiTheme="minorHAnsi" w:hAnsiTheme="minorHAnsi" w:cstheme="minorHAnsi"/>
        </w:rPr>
        <w:t xml:space="preserve">using anti-GFP antibodies coupled to magnetic beads </w:t>
      </w:r>
      <w:r w:rsidRPr="004C0841">
        <w:rPr>
          <w:rFonts w:asciiTheme="minorHAnsi" w:hAnsiTheme="minorHAnsi" w:cstheme="minorHAnsi"/>
        </w:rPr>
        <w:t xml:space="preserve">on cross-linked cells which stably expressed GFP-RBM7. </w:t>
      </w:r>
      <w:proofErr w:type="spellStart"/>
      <w:r w:rsidRPr="004C0841">
        <w:rPr>
          <w:rFonts w:asciiTheme="minorHAnsi" w:hAnsiTheme="minorHAnsi" w:cstheme="minorHAnsi"/>
        </w:rPr>
        <w:t>Immunoprecipitates</w:t>
      </w:r>
      <w:proofErr w:type="spellEnd"/>
      <w:r w:rsidRPr="004C0841">
        <w:rPr>
          <w:rFonts w:asciiTheme="minorHAnsi" w:hAnsiTheme="minorHAnsi" w:cstheme="minorHAnsi"/>
        </w:rPr>
        <w:t xml:space="preserve"> were incubated with high concentrations of RNase I in order to trim associated RNAs to short, uniform lengths. RNPs were visualized by </w:t>
      </w:r>
      <w:r w:rsidRPr="004C0841">
        <w:rPr>
          <w:rFonts w:asciiTheme="minorHAnsi" w:hAnsiTheme="minorHAnsi" w:cstheme="minorHAnsi"/>
          <w:vertAlign w:val="superscript"/>
        </w:rPr>
        <w:t>32</w:t>
      </w:r>
      <w:r w:rsidRPr="004C0841">
        <w:rPr>
          <w:rFonts w:asciiTheme="minorHAnsi" w:hAnsiTheme="minorHAnsi" w:cstheme="minorHAnsi"/>
        </w:rPr>
        <w:t xml:space="preserve">P labelling and SDS-PAGE and migrate as a defined band, close to the migration of the non-cross-linked protein. </w:t>
      </w:r>
      <w:r w:rsidR="00005633" w:rsidRPr="004C0841">
        <w:rPr>
          <w:rFonts w:asciiTheme="minorHAnsi" w:hAnsiTheme="minorHAnsi" w:cstheme="minorHAnsi"/>
        </w:rPr>
        <w:t>Quantification indicates the results of densitometric analyses of radiolabeled RBM7-RNA signa</w:t>
      </w:r>
      <w:r w:rsidR="005B45B8" w:rsidRPr="004C0841">
        <w:rPr>
          <w:rFonts w:asciiTheme="minorHAnsi" w:hAnsiTheme="minorHAnsi" w:cstheme="minorHAnsi"/>
        </w:rPr>
        <w:t xml:space="preserve">l normalized to the anti-GFP western blot signal. </w:t>
      </w:r>
      <w:r w:rsidR="008D7C26" w:rsidRPr="0006091F">
        <w:rPr>
          <w:rFonts w:asciiTheme="minorHAnsi" w:hAnsiTheme="minorHAnsi" w:cstheme="minorHAnsi"/>
        </w:rPr>
        <w:t>(</w:t>
      </w:r>
      <w:r w:rsidRPr="004C0841">
        <w:rPr>
          <w:rFonts w:asciiTheme="minorHAnsi" w:hAnsiTheme="minorHAnsi" w:cstheme="minorHAnsi"/>
          <w:b/>
          <w:bCs/>
        </w:rPr>
        <w:t>A</w:t>
      </w:r>
      <w:r w:rsidR="008D7C26">
        <w:rPr>
          <w:rFonts w:asciiTheme="minorHAnsi" w:hAnsiTheme="minorHAnsi" w:cstheme="minorHAnsi"/>
        </w:rPr>
        <w:t>)</w:t>
      </w:r>
      <w:r w:rsidRPr="004C0841">
        <w:rPr>
          <w:rFonts w:asciiTheme="minorHAnsi" w:hAnsiTheme="minorHAnsi" w:cstheme="minorHAnsi"/>
        </w:rPr>
        <w:t xml:space="preserve"> Cross-linking time-course of </w:t>
      </w:r>
      <w:r w:rsidR="009158E9" w:rsidRPr="004C0841">
        <w:rPr>
          <w:rFonts w:asciiTheme="minorHAnsi" w:hAnsiTheme="minorHAnsi" w:cstheme="minorHAnsi"/>
        </w:rPr>
        <w:t>the commonly used UVP cross-linker</w:t>
      </w:r>
      <w:r w:rsidR="00E202B8" w:rsidRPr="004C0841">
        <w:rPr>
          <w:rFonts w:asciiTheme="minorHAnsi" w:hAnsiTheme="minorHAnsi" w:cstheme="minorHAnsi"/>
        </w:rPr>
        <w:t xml:space="preserve"> </w:t>
      </w:r>
      <w:r w:rsidRPr="004C0841">
        <w:rPr>
          <w:rFonts w:asciiTheme="minorHAnsi" w:hAnsiTheme="minorHAnsi" w:cstheme="minorHAnsi"/>
        </w:rPr>
        <w:t xml:space="preserve">versus </w:t>
      </w:r>
      <w:r w:rsidR="00E202B8" w:rsidRPr="004C0841">
        <w:rPr>
          <w:rFonts w:asciiTheme="minorHAnsi" w:hAnsiTheme="minorHAnsi" w:cstheme="minorHAnsi"/>
        </w:rPr>
        <w:t>our cross-linker (</w:t>
      </w:r>
      <w:proofErr w:type="spellStart"/>
      <w:r w:rsidR="00E202B8" w:rsidRPr="004C0841">
        <w:rPr>
          <w:rFonts w:asciiTheme="minorHAnsi" w:hAnsiTheme="minorHAnsi" w:cstheme="minorHAnsi"/>
        </w:rPr>
        <w:t>Vari</w:t>
      </w:r>
      <w:proofErr w:type="spellEnd"/>
      <w:r w:rsidR="00E202B8" w:rsidRPr="004C0841">
        <w:rPr>
          <w:rFonts w:asciiTheme="minorHAnsi" w:hAnsiTheme="minorHAnsi" w:cstheme="minorHAnsi"/>
        </w:rPr>
        <w:t xml:space="preserve">-X-linker; </w:t>
      </w:r>
      <w:proofErr w:type="spellStart"/>
      <w:r w:rsidR="00E202B8" w:rsidRPr="004C0841">
        <w:rPr>
          <w:rFonts w:asciiTheme="minorHAnsi" w:hAnsiTheme="minorHAnsi" w:cstheme="minorHAnsi"/>
        </w:rPr>
        <w:t>VxL</w:t>
      </w:r>
      <w:proofErr w:type="spellEnd"/>
      <w:r w:rsidR="00E202B8" w:rsidRPr="004C0841">
        <w:rPr>
          <w:rFonts w:asciiTheme="minorHAnsi" w:hAnsiTheme="minorHAnsi" w:cstheme="minorHAnsi"/>
        </w:rPr>
        <w:t>)</w:t>
      </w:r>
      <w:r w:rsidRPr="004C0841">
        <w:rPr>
          <w:rFonts w:asciiTheme="minorHAnsi" w:hAnsiTheme="minorHAnsi" w:cstheme="minorHAnsi"/>
        </w:rPr>
        <w:t xml:space="preserve">. </w:t>
      </w:r>
      <w:r w:rsidR="008D7C26" w:rsidRPr="0006091F">
        <w:rPr>
          <w:rFonts w:asciiTheme="minorHAnsi" w:hAnsiTheme="minorHAnsi" w:cstheme="minorHAnsi"/>
        </w:rPr>
        <w:t>(</w:t>
      </w:r>
      <w:r w:rsidRPr="004C0841">
        <w:rPr>
          <w:rFonts w:asciiTheme="minorHAnsi" w:hAnsiTheme="minorHAnsi" w:cstheme="minorHAnsi"/>
          <w:b/>
          <w:bCs/>
        </w:rPr>
        <w:t>B</w:t>
      </w:r>
      <w:r w:rsidR="008D7C26">
        <w:rPr>
          <w:rFonts w:asciiTheme="minorHAnsi" w:hAnsiTheme="minorHAnsi" w:cstheme="minorHAnsi"/>
        </w:rPr>
        <w:t>)</w:t>
      </w:r>
      <w:r w:rsidRPr="004C0841">
        <w:rPr>
          <w:rFonts w:asciiTheme="minorHAnsi" w:hAnsiTheme="minorHAnsi" w:cstheme="minorHAnsi"/>
        </w:rPr>
        <w:t xml:space="preserve"> Cross-linking time-course of our cross-linker on quartz </w:t>
      </w:r>
      <w:r w:rsidR="00343C6A" w:rsidRPr="004C0841">
        <w:rPr>
          <w:rFonts w:asciiTheme="minorHAnsi" w:hAnsiTheme="minorHAnsi" w:cstheme="minorHAnsi"/>
        </w:rPr>
        <w:t xml:space="preserve">(left) and plastic (right) </w:t>
      </w:r>
      <w:proofErr w:type="spellStart"/>
      <w:r w:rsidRPr="004C0841">
        <w:rPr>
          <w:rFonts w:asciiTheme="minorHAnsi" w:hAnsiTheme="minorHAnsi" w:cstheme="minorHAnsi"/>
        </w:rPr>
        <w:t>cultureware</w:t>
      </w:r>
      <w:proofErr w:type="spellEnd"/>
      <w:r w:rsidRPr="004C0841">
        <w:rPr>
          <w:rFonts w:asciiTheme="minorHAnsi" w:hAnsiTheme="minorHAnsi" w:cstheme="minorHAnsi"/>
        </w:rPr>
        <w:t>.</w:t>
      </w:r>
    </w:p>
    <w:p w14:paraId="36C390BA" w14:textId="77777777" w:rsidR="000B672A" w:rsidRPr="004C0841" w:rsidRDefault="000B672A" w:rsidP="0087300D">
      <w:pPr>
        <w:jc w:val="both"/>
        <w:rPr>
          <w:rFonts w:asciiTheme="minorHAnsi" w:hAnsiTheme="minorHAnsi" w:cstheme="minorHAnsi"/>
        </w:rPr>
      </w:pPr>
    </w:p>
    <w:p w14:paraId="22E4F89A" w14:textId="7DFBE4A0" w:rsidR="00073364" w:rsidRPr="004C0841" w:rsidRDefault="000B672A"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sz w:val="24"/>
          <w:szCs w:val="24"/>
          <w:lang w:val="en-US"/>
        </w:rPr>
        <w:t xml:space="preserve">Figure </w:t>
      </w:r>
      <w:r w:rsidR="00FE139B" w:rsidRPr="004C0841">
        <w:rPr>
          <w:rFonts w:asciiTheme="minorHAnsi" w:hAnsiTheme="minorHAnsi" w:cstheme="minorHAnsi"/>
          <w:sz w:val="24"/>
          <w:szCs w:val="24"/>
          <w:lang w:val="en-US"/>
        </w:rPr>
        <w:t>6</w:t>
      </w:r>
      <w:r w:rsidR="008D7C26">
        <w:rPr>
          <w:rFonts w:asciiTheme="minorHAnsi" w:hAnsiTheme="minorHAnsi" w:cstheme="minorHAnsi"/>
          <w:b w:val="0"/>
          <w:bCs w:val="0"/>
        </w:rPr>
        <w:t>:</w:t>
      </w:r>
      <w:r w:rsidRPr="004C0841">
        <w:rPr>
          <w:rFonts w:asciiTheme="minorHAnsi" w:hAnsiTheme="minorHAnsi" w:cstheme="minorHAnsi"/>
          <w:b w:val="0"/>
          <w:bCs w:val="0"/>
          <w:sz w:val="24"/>
          <w:szCs w:val="24"/>
          <w:lang w:val="en-US"/>
        </w:rPr>
        <w:t xml:space="preserve"> </w:t>
      </w:r>
      <w:r w:rsidRPr="00553C67">
        <w:rPr>
          <w:rFonts w:asciiTheme="minorHAnsi" w:hAnsiTheme="minorHAnsi"/>
          <w:sz w:val="24"/>
          <w:lang w:val="en-US"/>
        </w:rPr>
        <w:t xml:space="preserve">Example genome browser plots showing the power of </w:t>
      </w:r>
      <w:proofErr w:type="spellStart"/>
      <w:r w:rsidR="0087300D" w:rsidRPr="00553C67">
        <w:rPr>
          <w:rFonts w:asciiTheme="minorHAnsi" w:hAnsiTheme="minorHAnsi"/>
          <w:sz w:val="24"/>
          <w:lang w:val="en-US"/>
        </w:rPr>
        <w:t>χ</w:t>
      </w:r>
      <w:r w:rsidRPr="00553C67">
        <w:rPr>
          <w:rFonts w:asciiTheme="minorHAnsi" w:hAnsiTheme="minorHAnsi"/>
          <w:sz w:val="24"/>
          <w:lang w:val="en-US"/>
        </w:rPr>
        <w:t>CRAC</w:t>
      </w:r>
      <w:proofErr w:type="spellEnd"/>
      <w:r w:rsidRPr="00553C67">
        <w:rPr>
          <w:rFonts w:asciiTheme="minorHAnsi" w:hAnsiTheme="minorHAnsi"/>
          <w:sz w:val="24"/>
          <w:lang w:val="en-US"/>
        </w:rPr>
        <w:t xml:space="preserve"> to show differential, temporal binding of Nrd1 to its targets.</w:t>
      </w:r>
      <w:r w:rsidR="004D3E07" w:rsidRPr="00553C67">
        <w:rPr>
          <w:rFonts w:asciiTheme="minorHAnsi" w:hAnsiTheme="minorHAnsi"/>
          <w:sz w:val="24"/>
          <w:lang w:val="en-US"/>
        </w:rPr>
        <w:t xml:space="preserve"> </w:t>
      </w:r>
      <w:r w:rsidR="006811A8" w:rsidRPr="004C0841">
        <w:rPr>
          <w:rFonts w:asciiTheme="minorHAnsi" w:hAnsiTheme="minorHAnsi" w:cstheme="minorHAnsi"/>
          <w:b w:val="0"/>
          <w:bCs w:val="0"/>
          <w:sz w:val="24"/>
          <w:szCs w:val="24"/>
          <w:lang w:val="en-US"/>
        </w:rPr>
        <w:t>Each box shows plots for individual genomic regions. The arrows indicate on which strand the genes are encoded (left pointing arrow = minus strand; right pointing arrow = plus strand)</w:t>
      </w:r>
      <w:r w:rsidR="00CC2536" w:rsidRPr="004C0841">
        <w:rPr>
          <w:rFonts w:asciiTheme="minorHAnsi" w:hAnsiTheme="minorHAnsi" w:cstheme="minorHAnsi"/>
          <w:b w:val="0"/>
          <w:bCs w:val="0"/>
          <w:sz w:val="24"/>
          <w:szCs w:val="24"/>
          <w:lang w:val="en-US"/>
        </w:rPr>
        <w:t xml:space="preserve">. The </w:t>
      </w:r>
      <w:r w:rsidR="00091270">
        <w:rPr>
          <w:rFonts w:asciiTheme="minorHAnsi" w:hAnsiTheme="minorHAnsi" w:cstheme="minorHAnsi"/>
          <w:b w:val="0"/>
          <w:bCs w:val="0"/>
          <w:sz w:val="24"/>
          <w:szCs w:val="24"/>
          <w:lang w:val="en-US"/>
        </w:rPr>
        <w:t>timepoint</w:t>
      </w:r>
      <w:r w:rsidR="00CC2536" w:rsidRPr="004C0841">
        <w:rPr>
          <w:rFonts w:asciiTheme="minorHAnsi" w:hAnsiTheme="minorHAnsi" w:cstheme="minorHAnsi"/>
          <w:b w:val="0"/>
          <w:bCs w:val="0"/>
          <w:sz w:val="24"/>
          <w:szCs w:val="24"/>
          <w:lang w:val="en-US"/>
        </w:rPr>
        <w:t xml:space="preserve">s </w:t>
      </w:r>
      <w:r w:rsidR="00F73E11" w:rsidRPr="004C0841">
        <w:rPr>
          <w:rFonts w:asciiTheme="minorHAnsi" w:hAnsiTheme="minorHAnsi" w:cstheme="minorHAnsi"/>
          <w:b w:val="0"/>
          <w:bCs w:val="0"/>
          <w:sz w:val="24"/>
          <w:szCs w:val="24"/>
          <w:lang w:val="en-US"/>
        </w:rPr>
        <w:t>(</w:t>
      </w:r>
      <w:r w:rsidR="00A24FE1">
        <w:rPr>
          <w:rFonts w:asciiTheme="minorHAnsi" w:hAnsiTheme="minorHAnsi" w:cstheme="minorHAnsi"/>
          <w:b w:val="0"/>
          <w:bCs w:val="0"/>
          <w:sz w:val="24"/>
          <w:szCs w:val="24"/>
          <w:lang w:val="en-US"/>
        </w:rPr>
        <w:t>min</w:t>
      </w:r>
      <w:r w:rsidR="00F73E11" w:rsidRPr="004C0841">
        <w:rPr>
          <w:rFonts w:asciiTheme="minorHAnsi" w:hAnsiTheme="minorHAnsi" w:cstheme="minorHAnsi"/>
          <w:b w:val="0"/>
          <w:bCs w:val="0"/>
          <w:sz w:val="24"/>
          <w:szCs w:val="24"/>
          <w:lang w:val="en-US"/>
        </w:rPr>
        <w:t xml:space="preserve">) </w:t>
      </w:r>
      <w:r w:rsidR="00CC2536" w:rsidRPr="004C0841">
        <w:rPr>
          <w:rFonts w:asciiTheme="minorHAnsi" w:hAnsiTheme="minorHAnsi" w:cstheme="minorHAnsi"/>
          <w:b w:val="0"/>
          <w:bCs w:val="0"/>
          <w:sz w:val="24"/>
          <w:szCs w:val="24"/>
          <w:lang w:val="en-US"/>
        </w:rPr>
        <w:t xml:space="preserve">are indicated by t0, t1, t2, </w:t>
      </w:r>
      <w:proofErr w:type="spellStart"/>
      <w:r w:rsidR="00CC2536" w:rsidRPr="004C0841">
        <w:rPr>
          <w:rFonts w:asciiTheme="minorHAnsi" w:hAnsiTheme="minorHAnsi" w:cstheme="minorHAnsi"/>
          <w:b w:val="0"/>
          <w:bCs w:val="0"/>
          <w:sz w:val="24"/>
          <w:szCs w:val="24"/>
          <w:lang w:val="en-US"/>
        </w:rPr>
        <w:t>etc</w:t>
      </w:r>
      <w:proofErr w:type="spellEnd"/>
      <w:r w:rsidR="00CC2536" w:rsidRPr="004C0841">
        <w:rPr>
          <w:rFonts w:asciiTheme="minorHAnsi" w:hAnsiTheme="minorHAnsi" w:cstheme="minorHAnsi"/>
          <w:b w:val="0"/>
          <w:bCs w:val="0"/>
          <w:sz w:val="24"/>
          <w:szCs w:val="24"/>
          <w:lang w:val="en-US"/>
        </w:rPr>
        <w:t xml:space="preserve"> on the y-axes of each subplot.</w:t>
      </w:r>
      <w:r w:rsidR="007C1080" w:rsidRPr="004C0841">
        <w:rPr>
          <w:rFonts w:asciiTheme="minorHAnsi" w:hAnsiTheme="minorHAnsi" w:cstheme="minorHAnsi"/>
          <w:b w:val="0"/>
          <w:bCs w:val="0"/>
          <w:sz w:val="24"/>
          <w:szCs w:val="24"/>
          <w:lang w:val="en-US"/>
        </w:rPr>
        <w:t xml:space="preserve"> Roman numerals indicating the chromosomes a</w:t>
      </w:r>
      <w:r w:rsidR="004863AB" w:rsidRPr="004C0841">
        <w:rPr>
          <w:rFonts w:asciiTheme="minorHAnsi" w:hAnsiTheme="minorHAnsi" w:cstheme="minorHAnsi"/>
          <w:b w:val="0"/>
          <w:bCs w:val="0"/>
          <w:sz w:val="24"/>
          <w:szCs w:val="24"/>
          <w:lang w:val="en-US"/>
        </w:rPr>
        <w:t>nd</w:t>
      </w:r>
      <w:r w:rsidR="007C1080" w:rsidRPr="004C0841">
        <w:rPr>
          <w:rFonts w:asciiTheme="minorHAnsi" w:hAnsiTheme="minorHAnsi" w:cstheme="minorHAnsi"/>
          <w:b w:val="0"/>
          <w:bCs w:val="0"/>
          <w:sz w:val="24"/>
          <w:szCs w:val="24"/>
          <w:lang w:val="en-US"/>
        </w:rPr>
        <w:t xml:space="preserve"> the </w:t>
      </w:r>
      <w:r w:rsidR="00E15301" w:rsidRPr="004C0841">
        <w:rPr>
          <w:rFonts w:asciiTheme="minorHAnsi" w:hAnsiTheme="minorHAnsi" w:cstheme="minorHAnsi"/>
          <w:b w:val="0"/>
          <w:bCs w:val="0"/>
          <w:sz w:val="24"/>
          <w:szCs w:val="24"/>
          <w:lang w:val="en-US"/>
        </w:rPr>
        <w:t>coordinates are shown.</w:t>
      </w:r>
      <w:r w:rsidRPr="00CA70E3">
        <w:rPr>
          <w:rFonts w:asciiTheme="minorHAnsi" w:hAnsiTheme="minorHAnsi" w:cstheme="minorHAnsi"/>
          <w:b w:val="0"/>
          <w:sz w:val="24"/>
          <w:szCs w:val="24"/>
          <w:lang w:val="en-US"/>
        </w:rPr>
        <w:t xml:space="preserve"> </w:t>
      </w:r>
      <w:r w:rsidR="008D7C26" w:rsidRPr="00553C67">
        <w:rPr>
          <w:rFonts w:asciiTheme="minorHAnsi" w:hAnsiTheme="minorHAnsi" w:cstheme="minorHAnsi"/>
          <w:b w:val="0"/>
        </w:rPr>
        <w:t>(</w:t>
      </w:r>
      <w:r w:rsidRPr="004C0841">
        <w:rPr>
          <w:rFonts w:asciiTheme="minorHAnsi" w:hAnsiTheme="minorHAnsi" w:cstheme="minorHAnsi"/>
          <w:sz w:val="24"/>
          <w:szCs w:val="24"/>
          <w:lang w:val="en-US"/>
        </w:rPr>
        <w:t>A</w:t>
      </w:r>
      <w:r w:rsidR="008D7C26" w:rsidRPr="00553C67">
        <w:rPr>
          <w:rFonts w:asciiTheme="minorHAnsi" w:hAnsiTheme="minorHAnsi" w:cstheme="minorHAnsi"/>
          <w:b w:val="0"/>
          <w:bCs w:val="0"/>
        </w:rPr>
        <w:t>)</w:t>
      </w:r>
      <w:r w:rsidRPr="004C0841">
        <w:rPr>
          <w:rFonts w:asciiTheme="minorHAnsi" w:hAnsiTheme="minorHAnsi" w:cstheme="minorHAnsi"/>
          <w:b w:val="0"/>
          <w:bCs w:val="0"/>
          <w:sz w:val="24"/>
          <w:szCs w:val="24"/>
          <w:lang w:val="en-US"/>
        </w:rPr>
        <w:t xml:space="preserve"> Upon glucose deprivation, Nrd1 binds two high-affinity glucose transporters, HXT6 and HXT7, which are both upregulated in this condition. </w:t>
      </w:r>
      <w:r w:rsidR="008D7C26" w:rsidRPr="00553C67">
        <w:rPr>
          <w:rFonts w:asciiTheme="minorHAnsi" w:hAnsiTheme="minorHAnsi" w:cstheme="minorHAnsi"/>
          <w:b w:val="0"/>
        </w:rPr>
        <w:t>(</w:t>
      </w:r>
      <w:r w:rsidRPr="004C0841">
        <w:rPr>
          <w:rFonts w:asciiTheme="minorHAnsi" w:hAnsiTheme="minorHAnsi" w:cstheme="minorHAnsi"/>
          <w:sz w:val="24"/>
          <w:szCs w:val="24"/>
          <w:lang w:val="en-US"/>
        </w:rPr>
        <w:t>B</w:t>
      </w:r>
      <w:r w:rsidR="008D7C26" w:rsidRPr="0006091F">
        <w:rPr>
          <w:rFonts w:asciiTheme="minorHAnsi" w:hAnsiTheme="minorHAnsi" w:cstheme="minorHAnsi"/>
          <w:b w:val="0"/>
          <w:bCs w:val="0"/>
        </w:rPr>
        <w:t>)</w:t>
      </w:r>
      <w:r w:rsidR="005A5427" w:rsidRPr="004C0841">
        <w:rPr>
          <w:rFonts w:asciiTheme="minorHAnsi" w:hAnsiTheme="minorHAnsi" w:cstheme="minorHAnsi"/>
          <w:sz w:val="24"/>
          <w:szCs w:val="24"/>
          <w:lang w:val="en-US"/>
        </w:rPr>
        <w:t xml:space="preserve"> </w:t>
      </w:r>
      <w:r w:rsidRPr="004C0841">
        <w:rPr>
          <w:rFonts w:asciiTheme="minorHAnsi" w:hAnsiTheme="minorHAnsi" w:cstheme="minorHAnsi"/>
          <w:b w:val="0"/>
          <w:bCs w:val="0"/>
          <w:sz w:val="24"/>
          <w:szCs w:val="24"/>
          <w:lang w:val="en-US"/>
        </w:rPr>
        <w:t>Nrd1 is observed to bind to Imd3, an already validated target of Nab3</w:t>
      </w:r>
      <w:r w:rsidRPr="004071E8">
        <w:rPr>
          <w:rFonts w:asciiTheme="minorHAnsi" w:hAnsiTheme="minorHAnsi" w:cstheme="minorHAnsi"/>
          <w:b w:val="0"/>
          <w:bCs w:val="0"/>
          <w:sz w:val="24"/>
          <w:szCs w:val="24"/>
          <w:vertAlign w:val="superscript"/>
          <w:lang w:val="en-US"/>
        </w:rPr>
        <w:t xml:space="preserve"> </w:t>
      </w:r>
      <w:r w:rsidRPr="004C0841">
        <w:rPr>
          <w:rFonts w:asciiTheme="minorHAnsi" w:hAnsiTheme="minorHAnsi" w:cstheme="minorHAnsi"/>
          <w:b w:val="0"/>
          <w:bCs w:val="0"/>
          <w:sz w:val="24"/>
          <w:szCs w:val="24"/>
          <w:vertAlign w:val="superscript"/>
          <w:lang w:val="en-US"/>
        </w:rPr>
        <w:t>44</w:t>
      </w:r>
      <w:r w:rsidRPr="004C0841">
        <w:rPr>
          <w:rFonts w:asciiTheme="minorHAnsi" w:hAnsiTheme="minorHAnsi" w:cstheme="minorHAnsi"/>
          <w:b w:val="0"/>
          <w:bCs w:val="0"/>
          <w:sz w:val="24"/>
          <w:szCs w:val="24"/>
          <w:lang w:val="en-US"/>
        </w:rPr>
        <w:t>, with reducing intensity following glucose starvation.</w:t>
      </w:r>
      <w:r w:rsidRPr="00CA70E3">
        <w:rPr>
          <w:rFonts w:asciiTheme="minorHAnsi" w:hAnsiTheme="minorHAnsi" w:cstheme="minorHAnsi"/>
          <w:b w:val="0"/>
          <w:sz w:val="24"/>
          <w:szCs w:val="24"/>
          <w:lang w:val="en-US"/>
        </w:rPr>
        <w:t xml:space="preserve"> </w:t>
      </w:r>
      <w:r w:rsidR="008D7C26" w:rsidRPr="00553C67">
        <w:rPr>
          <w:rFonts w:asciiTheme="minorHAnsi" w:hAnsiTheme="minorHAnsi" w:cstheme="minorHAnsi"/>
          <w:b w:val="0"/>
        </w:rPr>
        <w:t>(</w:t>
      </w:r>
      <w:r w:rsidRPr="004C0841">
        <w:rPr>
          <w:rFonts w:asciiTheme="minorHAnsi" w:hAnsiTheme="minorHAnsi" w:cstheme="minorHAnsi"/>
          <w:sz w:val="24"/>
          <w:szCs w:val="24"/>
          <w:lang w:val="en-US"/>
        </w:rPr>
        <w:t>C</w:t>
      </w:r>
      <w:r w:rsidR="008D7C26" w:rsidRPr="0006091F">
        <w:rPr>
          <w:rFonts w:asciiTheme="minorHAnsi" w:hAnsiTheme="minorHAnsi" w:cstheme="minorHAnsi"/>
          <w:b w:val="0"/>
          <w:bCs w:val="0"/>
        </w:rPr>
        <w:t>)</w:t>
      </w:r>
      <w:r w:rsidRPr="004C0841">
        <w:rPr>
          <w:rFonts w:asciiTheme="minorHAnsi" w:hAnsiTheme="minorHAnsi" w:cstheme="minorHAnsi"/>
          <w:b w:val="0"/>
          <w:bCs w:val="0"/>
          <w:sz w:val="24"/>
          <w:szCs w:val="24"/>
          <w:lang w:val="en-US"/>
        </w:rPr>
        <w:t xml:space="preserve"> Nrd1 binding of Tye7 exhibits a dynamic and transient nature, decreasing after glucose starvation to a minimum after 8 </w:t>
      </w:r>
      <w:r w:rsidR="00A24FE1">
        <w:rPr>
          <w:rFonts w:asciiTheme="minorHAnsi" w:hAnsiTheme="minorHAnsi" w:cstheme="minorHAnsi"/>
          <w:b w:val="0"/>
          <w:bCs w:val="0"/>
          <w:sz w:val="24"/>
          <w:szCs w:val="24"/>
          <w:lang w:val="en-US"/>
        </w:rPr>
        <w:t>min</w:t>
      </w:r>
      <w:r w:rsidRPr="004C0841">
        <w:rPr>
          <w:rFonts w:asciiTheme="minorHAnsi" w:hAnsiTheme="minorHAnsi" w:cstheme="minorHAnsi"/>
          <w:b w:val="0"/>
          <w:bCs w:val="0"/>
          <w:sz w:val="24"/>
          <w:szCs w:val="24"/>
          <w:lang w:val="en-US"/>
        </w:rPr>
        <w:t xml:space="preserve"> of stress. However, binding subsequently returns to basal levels after 14 </w:t>
      </w:r>
      <w:r w:rsidR="00A24FE1">
        <w:rPr>
          <w:rFonts w:asciiTheme="minorHAnsi" w:hAnsiTheme="minorHAnsi" w:cstheme="minorHAnsi"/>
          <w:b w:val="0"/>
          <w:bCs w:val="0"/>
          <w:sz w:val="24"/>
          <w:szCs w:val="24"/>
          <w:lang w:val="en-US"/>
        </w:rPr>
        <w:t>min</w:t>
      </w:r>
      <w:r w:rsidRPr="004C0841">
        <w:rPr>
          <w:rFonts w:asciiTheme="minorHAnsi" w:hAnsiTheme="minorHAnsi" w:cstheme="minorHAnsi"/>
          <w:b w:val="0"/>
          <w:bCs w:val="0"/>
          <w:sz w:val="24"/>
          <w:szCs w:val="24"/>
          <w:lang w:val="en-US"/>
        </w:rPr>
        <w:t>.</w:t>
      </w:r>
      <w:r w:rsidR="004546EB" w:rsidRPr="004C0841">
        <w:rPr>
          <w:rFonts w:asciiTheme="minorHAnsi" w:hAnsiTheme="minorHAnsi" w:cstheme="minorHAnsi"/>
          <w:b w:val="0"/>
          <w:bCs w:val="0"/>
          <w:sz w:val="24"/>
          <w:szCs w:val="24"/>
          <w:lang w:val="en-US"/>
        </w:rPr>
        <w:t xml:space="preserve"> Reads were normal</w:t>
      </w:r>
      <w:r w:rsidR="008D7C26">
        <w:rPr>
          <w:rFonts w:asciiTheme="minorHAnsi" w:hAnsiTheme="minorHAnsi" w:cstheme="minorHAnsi"/>
          <w:b w:val="0"/>
          <w:bCs w:val="0"/>
          <w:sz w:val="24"/>
          <w:szCs w:val="24"/>
          <w:lang w:val="en-US"/>
        </w:rPr>
        <w:t>ized</w:t>
      </w:r>
      <w:r w:rsidR="004546EB" w:rsidRPr="004C0841">
        <w:rPr>
          <w:rFonts w:asciiTheme="minorHAnsi" w:hAnsiTheme="minorHAnsi" w:cstheme="minorHAnsi"/>
          <w:b w:val="0"/>
          <w:bCs w:val="0"/>
          <w:sz w:val="24"/>
          <w:szCs w:val="24"/>
          <w:lang w:val="en-US"/>
        </w:rPr>
        <w:t xml:space="preserve"> to “reads per million” (RPM; y-axis). Gr</w:t>
      </w:r>
      <w:r w:rsidR="00B12B4A" w:rsidRPr="004C0841">
        <w:rPr>
          <w:rFonts w:asciiTheme="minorHAnsi" w:hAnsiTheme="minorHAnsi" w:cstheme="minorHAnsi"/>
          <w:b w:val="0"/>
          <w:bCs w:val="0"/>
          <w:sz w:val="24"/>
          <w:szCs w:val="24"/>
          <w:lang w:val="en-US"/>
        </w:rPr>
        <w:t>e</w:t>
      </w:r>
      <w:r w:rsidR="004546EB" w:rsidRPr="004C0841">
        <w:rPr>
          <w:rFonts w:asciiTheme="minorHAnsi" w:hAnsiTheme="minorHAnsi" w:cstheme="minorHAnsi"/>
          <w:b w:val="0"/>
          <w:bCs w:val="0"/>
          <w:sz w:val="24"/>
          <w:szCs w:val="24"/>
          <w:lang w:val="en-US"/>
        </w:rPr>
        <w:t xml:space="preserve">y boxes indicate </w:t>
      </w:r>
      <w:r w:rsidR="00B12B4A" w:rsidRPr="004C0841">
        <w:rPr>
          <w:rFonts w:asciiTheme="minorHAnsi" w:hAnsiTheme="minorHAnsi" w:cstheme="minorHAnsi"/>
          <w:b w:val="0"/>
          <w:bCs w:val="0"/>
          <w:sz w:val="24"/>
          <w:szCs w:val="24"/>
          <w:lang w:val="en-US"/>
        </w:rPr>
        <w:t xml:space="preserve">regions encoding </w:t>
      </w:r>
      <w:r w:rsidR="000C37CE">
        <w:rPr>
          <w:rFonts w:asciiTheme="minorHAnsi" w:hAnsiTheme="minorHAnsi" w:cstheme="minorHAnsi"/>
          <w:b w:val="0"/>
          <w:bCs w:val="0"/>
          <w:sz w:val="24"/>
          <w:szCs w:val="24"/>
          <w:lang w:val="en-US"/>
        </w:rPr>
        <w:t>noncoding</w:t>
      </w:r>
      <w:r w:rsidR="00B12B4A" w:rsidRPr="004C0841">
        <w:rPr>
          <w:rFonts w:asciiTheme="minorHAnsi" w:hAnsiTheme="minorHAnsi" w:cstheme="minorHAnsi"/>
          <w:b w:val="0"/>
          <w:bCs w:val="0"/>
          <w:sz w:val="24"/>
          <w:szCs w:val="24"/>
          <w:lang w:val="en-US"/>
        </w:rPr>
        <w:t xml:space="preserve"> RNAs. </w:t>
      </w:r>
    </w:p>
    <w:p w14:paraId="1CE86315" w14:textId="4E658792" w:rsidR="004C0841" w:rsidRDefault="004C0841"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18EF240F" w14:textId="3BE30D4A" w:rsidR="0087300D" w:rsidRPr="004C0841"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sz w:val="24"/>
          <w:szCs w:val="24"/>
          <w:lang w:val="en-US"/>
        </w:rPr>
        <w:t>Table 1:</w:t>
      </w:r>
      <w:r w:rsidRPr="004C0841">
        <w:rPr>
          <w:rFonts w:asciiTheme="minorHAnsi" w:hAnsiTheme="minorHAnsi" w:cstheme="minorHAnsi"/>
          <w:b w:val="0"/>
          <w:bCs w:val="0"/>
          <w:sz w:val="24"/>
          <w:szCs w:val="24"/>
          <w:lang w:val="en-US"/>
        </w:rPr>
        <w:t xml:space="preserve"> </w:t>
      </w:r>
      <w:r w:rsidRPr="004B5786">
        <w:rPr>
          <w:rFonts w:asciiTheme="minorHAnsi" w:hAnsiTheme="minorHAnsi" w:cstheme="minorHAnsi"/>
          <w:sz w:val="24"/>
          <w:szCs w:val="24"/>
          <w:lang w:val="en-US"/>
        </w:rPr>
        <w:t xml:space="preserve">The buffers required for </w:t>
      </w:r>
      <w:proofErr w:type="spellStart"/>
      <w:r>
        <w:rPr>
          <w:rFonts w:asciiTheme="minorHAnsi" w:hAnsiTheme="minorHAnsi" w:cstheme="minorHAnsi"/>
          <w:sz w:val="24"/>
          <w:szCs w:val="24"/>
          <w:lang w:val="en-US"/>
        </w:rPr>
        <w:t>χ</w:t>
      </w:r>
      <w:r w:rsidRPr="004B5786">
        <w:rPr>
          <w:rFonts w:asciiTheme="minorHAnsi" w:hAnsiTheme="minorHAnsi" w:cstheme="minorHAnsi"/>
          <w:sz w:val="24"/>
          <w:szCs w:val="24"/>
          <w:lang w:val="en-US"/>
        </w:rPr>
        <w:t>CRAC</w:t>
      </w:r>
      <w:proofErr w:type="spellEnd"/>
      <w:r w:rsidRPr="004B5786">
        <w:rPr>
          <w:rFonts w:asciiTheme="minorHAnsi" w:hAnsiTheme="minorHAnsi" w:cstheme="minorHAnsi"/>
          <w:sz w:val="24"/>
          <w:szCs w:val="24"/>
          <w:lang w:val="en-US"/>
        </w:rPr>
        <w:t xml:space="preserve"> and their compositions.</w:t>
      </w:r>
    </w:p>
    <w:p w14:paraId="29470F05"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2617F5CE"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sidRPr="004B5786">
        <w:rPr>
          <w:rFonts w:asciiTheme="minorHAnsi" w:hAnsiTheme="minorHAnsi" w:cstheme="minorHAnsi"/>
          <w:sz w:val="24"/>
          <w:szCs w:val="24"/>
          <w:lang w:val="en-US"/>
        </w:rPr>
        <w:t xml:space="preserve">Table </w:t>
      </w:r>
      <w:r>
        <w:rPr>
          <w:rFonts w:asciiTheme="minorHAnsi" w:hAnsiTheme="minorHAnsi" w:cstheme="minorHAnsi"/>
          <w:sz w:val="24"/>
          <w:szCs w:val="24"/>
          <w:lang w:val="en-US"/>
        </w:rPr>
        <w:t>2</w:t>
      </w:r>
      <w:r w:rsidRPr="004B5786">
        <w:rPr>
          <w:rFonts w:asciiTheme="minorHAnsi" w:hAnsiTheme="minorHAnsi" w:cstheme="minorHAnsi"/>
          <w:sz w:val="24"/>
          <w:szCs w:val="24"/>
          <w:lang w:val="en-US"/>
        </w:rPr>
        <w:t>: Alkaline phosphatase reaction mixture.</w:t>
      </w:r>
    </w:p>
    <w:p w14:paraId="003DA227"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57825C20"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sidRPr="004B5786">
        <w:rPr>
          <w:rFonts w:asciiTheme="minorHAnsi" w:hAnsiTheme="minorHAnsi" w:cstheme="minorHAnsi"/>
          <w:sz w:val="24"/>
          <w:szCs w:val="24"/>
          <w:lang w:val="en-US"/>
        </w:rPr>
        <w:t xml:space="preserve">Table </w:t>
      </w:r>
      <w:r>
        <w:rPr>
          <w:rFonts w:asciiTheme="minorHAnsi" w:hAnsiTheme="minorHAnsi" w:cstheme="minorHAnsi"/>
          <w:sz w:val="24"/>
          <w:szCs w:val="24"/>
          <w:lang w:val="en-US"/>
        </w:rPr>
        <w:t>3</w:t>
      </w:r>
      <w:r w:rsidRPr="004B5786">
        <w:rPr>
          <w:rFonts w:asciiTheme="minorHAnsi" w:hAnsiTheme="minorHAnsi" w:cstheme="minorHAnsi"/>
          <w:sz w:val="24"/>
          <w:szCs w:val="24"/>
          <w:lang w:val="en-US"/>
        </w:rPr>
        <w:t xml:space="preserve">: </w:t>
      </w:r>
      <w:r>
        <w:rPr>
          <w:rFonts w:asciiTheme="minorHAnsi" w:hAnsiTheme="minorHAnsi" w:cstheme="minorHAnsi"/>
          <w:sz w:val="24"/>
          <w:szCs w:val="24"/>
          <w:lang w:val="en-US"/>
        </w:rPr>
        <w:t>App-PE linker l</w:t>
      </w:r>
      <w:r w:rsidRPr="004B5786">
        <w:rPr>
          <w:rFonts w:asciiTheme="minorHAnsi" w:hAnsiTheme="minorHAnsi" w:cstheme="minorHAnsi"/>
          <w:sz w:val="24"/>
          <w:szCs w:val="24"/>
          <w:lang w:val="en-US"/>
        </w:rPr>
        <w:t>igation reaction mixture.</w:t>
      </w:r>
    </w:p>
    <w:p w14:paraId="3F152D0A"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2A6DB2B3"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sz w:val="24"/>
          <w:szCs w:val="24"/>
          <w:lang w:val="en-US"/>
        </w:rPr>
        <w:t xml:space="preserve">Table </w:t>
      </w:r>
      <w:r>
        <w:rPr>
          <w:rFonts w:asciiTheme="minorHAnsi" w:hAnsiTheme="minorHAnsi" w:cstheme="minorHAnsi"/>
          <w:sz w:val="24"/>
          <w:szCs w:val="24"/>
          <w:lang w:val="en-US"/>
        </w:rPr>
        <w:t>4</w:t>
      </w:r>
      <w:r w:rsidRPr="004C0841">
        <w:rPr>
          <w:rFonts w:asciiTheme="minorHAnsi" w:hAnsiTheme="minorHAnsi" w:cstheme="minorHAnsi"/>
          <w:sz w:val="24"/>
          <w:szCs w:val="24"/>
          <w:lang w:val="en-US"/>
        </w:rPr>
        <w:t>:</w:t>
      </w:r>
      <w:r w:rsidRPr="004B5786">
        <w:rPr>
          <w:rFonts w:asciiTheme="minorHAnsi" w:hAnsiTheme="minorHAnsi" w:cstheme="minorHAnsi"/>
          <w:sz w:val="24"/>
          <w:szCs w:val="24"/>
          <w:lang w:val="en-US"/>
        </w:rPr>
        <w:t xml:space="preserve"> The sequences of the DNA and RNA adaptors required for ligation onto the 5’ and 3’ ends of captured RNAs. </w:t>
      </w:r>
      <w:r w:rsidRPr="004C0841">
        <w:rPr>
          <w:rFonts w:asciiTheme="minorHAnsi" w:hAnsiTheme="minorHAnsi" w:cstheme="minorHAnsi"/>
          <w:b w:val="0"/>
          <w:bCs w:val="0"/>
          <w:sz w:val="24"/>
          <w:szCs w:val="24"/>
          <w:lang w:val="en-US"/>
        </w:rPr>
        <w:t>These were purified through RNase-free HPLC.</w:t>
      </w:r>
    </w:p>
    <w:p w14:paraId="4D6D3D3E"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72D3408C"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Pr>
          <w:rFonts w:asciiTheme="minorHAnsi" w:hAnsiTheme="minorHAnsi" w:cstheme="minorHAnsi"/>
          <w:sz w:val="24"/>
          <w:szCs w:val="24"/>
          <w:lang w:val="en-US"/>
        </w:rPr>
        <w:t>Table 5: Phosphorylation reaction mixture.</w:t>
      </w:r>
    </w:p>
    <w:p w14:paraId="2D603093"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5E3438AA"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Pr>
          <w:rFonts w:asciiTheme="minorHAnsi" w:hAnsiTheme="minorHAnsi" w:cstheme="minorHAnsi"/>
          <w:sz w:val="24"/>
          <w:szCs w:val="24"/>
          <w:lang w:val="en-US"/>
        </w:rPr>
        <w:t>Table 6: 5’ linker ligation reaction mixture.</w:t>
      </w:r>
    </w:p>
    <w:p w14:paraId="146EB39E"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75ED706A" w14:textId="77777777"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sidRPr="004C0841">
        <w:rPr>
          <w:rFonts w:asciiTheme="minorHAnsi" w:hAnsiTheme="minorHAnsi" w:cstheme="minorHAnsi"/>
          <w:sz w:val="24"/>
          <w:szCs w:val="24"/>
          <w:lang w:val="en-US"/>
        </w:rPr>
        <w:t xml:space="preserve">Table </w:t>
      </w:r>
      <w:r>
        <w:rPr>
          <w:rFonts w:asciiTheme="minorHAnsi" w:hAnsiTheme="minorHAnsi" w:cstheme="minorHAnsi"/>
          <w:sz w:val="24"/>
          <w:szCs w:val="24"/>
          <w:lang w:val="en-US"/>
        </w:rPr>
        <w:t>7</w:t>
      </w:r>
      <w:r w:rsidRPr="004C0841">
        <w:rPr>
          <w:rFonts w:asciiTheme="minorHAnsi" w:hAnsiTheme="minorHAnsi" w:cstheme="minorHAnsi"/>
          <w:sz w:val="24"/>
          <w:szCs w:val="24"/>
          <w:lang w:val="en-US"/>
        </w:rPr>
        <w:t xml:space="preserve">: </w:t>
      </w:r>
      <w:r w:rsidRPr="004B5786">
        <w:rPr>
          <w:rFonts w:asciiTheme="minorHAnsi" w:hAnsiTheme="minorHAnsi" w:cstheme="minorHAnsi"/>
          <w:sz w:val="24"/>
          <w:szCs w:val="24"/>
          <w:lang w:val="en-US"/>
        </w:rPr>
        <w:t>The PCR primers (including the barcode sequences) and the reverse transcription primer.</w:t>
      </w:r>
    </w:p>
    <w:p w14:paraId="30FE7F4E"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2E66A349"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sidRPr="004B5786">
        <w:rPr>
          <w:rFonts w:asciiTheme="minorHAnsi" w:hAnsiTheme="minorHAnsi" w:cstheme="minorHAnsi"/>
          <w:sz w:val="24"/>
          <w:szCs w:val="24"/>
          <w:lang w:val="en-US"/>
        </w:rPr>
        <w:t xml:space="preserve">Table </w:t>
      </w:r>
      <w:r>
        <w:rPr>
          <w:rFonts w:asciiTheme="minorHAnsi" w:hAnsiTheme="minorHAnsi" w:cstheme="minorHAnsi"/>
          <w:sz w:val="24"/>
          <w:szCs w:val="24"/>
          <w:lang w:val="en-US"/>
        </w:rPr>
        <w:t>8</w:t>
      </w:r>
      <w:r w:rsidRPr="004B5786">
        <w:rPr>
          <w:rFonts w:asciiTheme="minorHAnsi" w:hAnsiTheme="minorHAnsi" w:cstheme="minorHAnsi"/>
          <w:sz w:val="24"/>
          <w:szCs w:val="24"/>
          <w:lang w:val="en-US"/>
        </w:rPr>
        <w:t>: qPCR reaction mixture.</w:t>
      </w:r>
    </w:p>
    <w:p w14:paraId="3292FA17" w14:textId="77777777" w:rsidR="0087300D" w:rsidRPr="004B5786"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p>
    <w:p w14:paraId="280ECC40" w14:textId="1A382D8D" w:rsidR="0087300D"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sz w:val="24"/>
          <w:szCs w:val="24"/>
          <w:lang w:val="en-US"/>
        </w:rPr>
      </w:pPr>
      <w:r w:rsidRPr="004B5786">
        <w:rPr>
          <w:rFonts w:asciiTheme="minorHAnsi" w:hAnsiTheme="minorHAnsi" w:cstheme="minorHAnsi"/>
          <w:sz w:val="24"/>
          <w:szCs w:val="24"/>
          <w:lang w:val="en-US"/>
        </w:rPr>
        <w:t xml:space="preserve">Table </w:t>
      </w:r>
      <w:r>
        <w:rPr>
          <w:rFonts w:asciiTheme="minorHAnsi" w:hAnsiTheme="minorHAnsi" w:cstheme="minorHAnsi"/>
          <w:sz w:val="24"/>
          <w:szCs w:val="24"/>
          <w:lang w:val="en-US"/>
        </w:rPr>
        <w:t>9</w:t>
      </w:r>
      <w:r w:rsidRPr="004B5786">
        <w:rPr>
          <w:rFonts w:asciiTheme="minorHAnsi" w:hAnsiTheme="minorHAnsi" w:cstheme="minorHAnsi"/>
          <w:sz w:val="24"/>
          <w:szCs w:val="24"/>
          <w:lang w:val="en-US"/>
        </w:rPr>
        <w:t>: PCR reaction mixture.</w:t>
      </w:r>
    </w:p>
    <w:p w14:paraId="7838344A" w14:textId="77777777" w:rsidR="0087300D" w:rsidRPr="004C0841" w:rsidRDefault="0087300D"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p>
    <w:p w14:paraId="30D3A620" w14:textId="28D4A276" w:rsidR="00E8143E" w:rsidRPr="004C0841" w:rsidRDefault="00E8143E" w:rsidP="0087300D">
      <w:pPr>
        <w:pStyle w:val="Heading3"/>
        <w:shd w:val="clear" w:color="auto" w:fill="FFFFFF" w:themeFill="background1"/>
        <w:adjustRightInd w:val="0"/>
        <w:spacing w:before="0" w:beforeAutospacing="0" w:after="0" w:afterAutospacing="0"/>
        <w:jc w:val="both"/>
        <w:rPr>
          <w:rFonts w:asciiTheme="minorHAnsi" w:hAnsiTheme="minorHAnsi" w:cstheme="minorHAnsi"/>
          <w:b w:val="0"/>
          <w:bCs w:val="0"/>
          <w:sz w:val="24"/>
          <w:szCs w:val="24"/>
          <w:lang w:val="en-US"/>
        </w:rPr>
      </w:pPr>
      <w:r w:rsidRPr="004C0841">
        <w:rPr>
          <w:rFonts w:asciiTheme="minorHAnsi" w:hAnsiTheme="minorHAnsi" w:cstheme="minorHAnsi"/>
          <w:sz w:val="24"/>
          <w:szCs w:val="24"/>
          <w:lang w:val="en-US"/>
        </w:rPr>
        <w:t>DISCUSSION</w:t>
      </w:r>
      <w:r w:rsidR="008D7C26">
        <w:rPr>
          <w:rFonts w:asciiTheme="minorHAnsi" w:hAnsiTheme="minorHAnsi" w:cstheme="minorHAnsi"/>
          <w:b w:val="0"/>
          <w:bCs w:val="0"/>
        </w:rPr>
        <w:t>:</w:t>
      </w:r>
    </w:p>
    <w:p w14:paraId="32CBF52F" w14:textId="65CC46FC" w:rsidR="00896BFB" w:rsidRPr="004C0841" w:rsidRDefault="00E8143E" w:rsidP="0087300D">
      <w:pPr>
        <w:pStyle w:val="NoSpacing"/>
        <w:jc w:val="both"/>
        <w:rPr>
          <w:rFonts w:asciiTheme="minorHAnsi" w:hAnsiTheme="minorHAnsi" w:cstheme="minorHAnsi"/>
        </w:rPr>
      </w:pPr>
      <w:r w:rsidRPr="004C0841">
        <w:rPr>
          <w:rFonts w:asciiTheme="minorHAnsi" w:hAnsiTheme="minorHAnsi" w:cstheme="minorHAnsi"/>
        </w:rPr>
        <w:t xml:space="preserve">The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w:t>
      </w:r>
      <w:r w:rsidR="00896BFB" w:rsidRPr="004C0841">
        <w:rPr>
          <w:rFonts w:asciiTheme="minorHAnsi" w:hAnsiTheme="minorHAnsi" w:cstheme="minorHAnsi"/>
        </w:rPr>
        <w:t xml:space="preserve">method, combined with the new cross-linking and cell harvesting devices, has great potential </w:t>
      </w:r>
      <w:r w:rsidR="00B45F98" w:rsidRPr="00566F8D">
        <w:rPr>
          <w:rFonts w:asciiTheme="minorHAnsi" w:hAnsiTheme="minorHAnsi" w:cstheme="minorHAnsi"/>
        </w:rPr>
        <w:t>because</w:t>
      </w:r>
      <w:r w:rsidR="00B45F98" w:rsidRPr="004C0841">
        <w:rPr>
          <w:rFonts w:asciiTheme="minorHAnsi" w:hAnsiTheme="minorHAnsi" w:cstheme="minorHAnsi"/>
        </w:rPr>
        <w:t xml:space="preserve"> </w:t>
      </w:r>
      <w:r w:rsidR="00896BFB" w:rsidRPr="004C0841">
        <w:rPr>
          <w:rFonts w:asciiTheme="minorHAnsi" w:hAnsiTheme="minorHAnsi" w:cstheme="minorHAnsi"/>
        </w:rPr>
        <w:t xml:space="preserve">it is applicable to a wide range of model organisms and therefore should be of general interest to the RNA field. There are many areas in which </w:t>
      </w:r>
      <w:proofErr w:type="spellStart"/>
      <w:r w:rsidR="0087300D">
        <w:rPr>
          <w:rFonts w:asciiTheme="minorHAnsi" w:hAnsiTheme="minorHAnsi" w:cstheme="minorHAnsi"/>
        </w:rPr>
        <w:t>χ</w:t>
      </w:r>
      <w:r w:rsidR="00896BFB" w:rsidRPr="004C0841">
        <w:rPr>
          <w:rFonts w:asciiTheme="minorHAnsi" w:hAnsiTheme="minorHAnsi" w:cstheme="minorHAnsi"/>
        </w:rPr>
        <w:t>CRAC</w:t>
      </w:r>
      <w:proofErr w:type="spellEnd"/>
      <w:r w:rsidR="00510541" w:rsidRPr="004C0841">
        <w:rPr>
          <w:rFonts w:asciiTheme="minorHAnsi" w:hAnsiTheme="minorHAnsi" w:cstheme="minorHAnsi"/>
        </w:rPr>
        <w:t xml:space="preserve"> can be </w:t>
      </w:r>
      <w:r w:rsidR="008D7C26" w:rsidRPr="004C0841">
        <w:rPr>
          <w:rFonts w:asciiTheme="minorHAnsi" w:hAnsiTheme="minorHAnsi" w:cstheme="minorHAnsi"/>
        </w:rPr>
        <w:t>utilized</w:t>
      </w:r>
      <w:r w:rsidR="00896BFB" w:rsidRPr="004C0841">
        <w:rPr>
          <w:rFonts w:asciiTheme="minorHAnsi" w:hAnsiTheme="minorHAnsi" w:cstheme="minorHAnsi"/>
        </w:rPr>
        <w:t>. For example, the method could be used to measure the hierarchical assembly of proteins into large macromolecular complexes, such as the spliceosome and the ribosome, which often involves dynamic interactions between proteins and RNA molecules.</w:t>
      </w:r>
      <w:r w:rsidR="008A740E" w:rsidRPr="004C0841">
        <w:rPr>
          <w:rFonts w:asciiTheme="minorHAnsi" w:hAnsiTheme="minorHAnsi" w:cstheme="minorHAnsi"/>
        </w:rPr>
        <w:t xml:space="preserve"> We also now routinely use it to monitor interactions between RNA decay factors and their substrates when cells are subjected to diverse kind of stresses. This enables us to determine at what stage of the adaptive response these factors are most active, what substrates they bind</w:t>
      </w:r>
      <w:r w:rsidR="002D6EAC">
        <w:rPr>
          <w:rFonts w:asciiTheme="minorHAnsi" w:hAnsiTheme="minorHAnsi" w:cstheme="minorHAnsi"/>
        </w:rPr>
        <w:t xml:space="preserve"> to</w:t>
      </w:r>
      <w:r w:rsidR="00B45F98">
        <w:rPr>
          <w:rFonts w:asciiTheme="minorHAnsi" w:hAnsiTheme="minorHAnsi" w:cstheme="minorHAnsi"/>
        </w:rPr>
        <w:t>,</w:t>
      </w:r>
      <w:r w:rsidR="008A740E" w:rsidRPr="004C0841">
        <w:rPr>
          <w:rFonts w:asciiTheme="minorHAnsi" w:hAnsiTheme="minorHAnsi" w:cstheme="minorHAnsi"/>
        </w:rPr>
        <w:t xml:space="preserve"> and how dynamic these interactions are. Such data should enable researchers to determine the relative contribution of each factor in adaptation to environmental changes.</w:t>
      </w:r>
    </w:p>
    <w:p w14:paraId="31193CF8" w14:textId="506E0D66" w:rsidR="008A740E" w:rsidRPr="004C0841" w:rsidRDefault="008A740E" w:rsidP="0087300D">
      <w:pPr>
        <w:pStyle w:val="NoSpacing"/>
        <w:jc w:val="both"/>
        <w:rPr>
          <w:rFonts w:asciiTheme="minorHAnsi" w:hAnsiTheme="minorHAnsi" w:cstheme="minorHAnsi"/>
        </w:rPr>
      </w:pPr>
    </w:p>
    <w:p w14:paraId="2904E2CA" w14:textId="6A7CCCE7" w:rsidR="008A740E" w:rsidRPr="004C0841" w:rsidRDefault="0087300D" w:rsidP="0087300D">
      <w:pPr>
        <w:pStyle w:val="NoSpacing"/>
        <w:jc w:val="both"/>
        <w:rPr>
          <w:rFonts w:asciiTheme="minorHAnsi" w:hAnsiTheme="minorHAnsi" w:cstheme="minorHAnsi"/>
        </w:rPr>
      </w:pPr>
      <w:proofErr w:type="spellStart"/>
      <w:r>
        <w:rPr>
          <w:rFonts w:asciiTheme="minorHAnsi" w:hAnsiTheme="minorHAnsi" w:cstheme="minorHAnsi"/>
        </w:rPr>
        <w:t>χ</w:t>
      </w:r>
      <w:r w:rsidR="008A740E" w:rsidRPr="004C0841">
        <w:rPr>
          <w:rFonts w:asciiTheme="minorHAnsi" w:hAnsiTheme="minorHAnsi" w:cstheme="minorHAnsi"/>
        </w:rPr>
        <w:t>CRAC</w:t>
      </w:r>
      <w:proofErr w:type="spellEnd"/>
      <w:r w:rsidR="008A740E" w:rsidRPr="004C0841">
        <w:rPr>
          <w:rFonts w:asciiTheme="minorHAnsi" w:hAnsiTheme="minorHAnsi" w:cstheme="minorHAnsi"/>
        </w:rPr>
        <w:t xml:space="preserve"> use</w:t>
      </w:r>
      <w:r w:rsidR="00BA3554" w:rsidRPr="004C0841">
        <w:rPr>
          <w:rFonts w:asciiTheme="minorHAnsi" w:hAnsiTheme="minorHAnsi" w:cstheme="minorHAnsi"/>
        </w:rPr>
        <w:t>s</w:t>
      </w:r>
      <w:r w:rsidR="008A740E" w:rsidRPr="004C0841">
        <w:rPr>
          <w:rFonts w:asciiTheme="minorHAnsi" w:hAnsiTheme="minorHAnsi" w:cstheme="minorHAnsi"/>
        </w:rPr>
        <w:t xml:space="preserve"> dual affinity purification tags (HTF or HTP) to purify the protein under highly stringent and denaturing conditions. This ensures that the </w:t>
      </w:r>
      <w:r w:rsidR="00B45F98">
        <w:rPr>
          <w:rFonts w:asciiTheme="minorHAnsi" w:hAnsiTheme="minorHAnsi" w:cstheme="minorHAnsi"/>
        </w:rPr>
        <w:t>copur</w:t>
      </w:r>
      <w:r w:rsidR="008A740E" w:rsidRPr="004C0841">
        <w:rPr>
          <w:rFonts w:asciiTheme="minorHAnsi" w:hAnsiTheme="minorHAnsi" w:cstheme="minorHAnsi"/>
        </w:rPr>
        <w:t xml:space="preserve">ified RNA is highly enriched for RNAs that were covalently cross-linked to the protein of interest. However, </w:t>
      </w:r>
      <w:r w:rsidR="00EB346F" w:rsidRPr="004C0841">
        <w:rPr>
          <w:rFonts w:asciiTheme="minorHAnsi" w:hAnsiTheme="minorHAnsi" w:cstheme="minorHAnsi"/>
        </w:rPr>
        <w:t>rely</w:t>
      </w:r>
      <w:r w:rsidR="00B45F98">
        <w:rPr>
          <w:rFonts w:asciiTheme="minorHAnsi" w:hAnsiTheme="minorHAnsi" w:cstheme="minorHAnsi"/>
        </w:rPr>
        <w:t>ing</w:t>
      </w:r>
      <w:r w:rsidR="00EB346F" w:rsidRPr="004C0841">
        <w:rPr>
          <w:rFonts w:asciiTheme="minorHAnsi" w:hAnsiTheme="minorHAnsi" w:cstheme="minorHAnsi"/>
        </w:rPr>
        <w:t xml:space="preserve"> on affinity</w:t>
      </w:r>
      <w:r w:rsidR="008A740E" w:rsidRPr="004C0841">
        <w:rPr>
          <w:rFonts w:asciiTheme="minorHAnsi" w:hAnsiTheme="minorHAnsi" w:cstheme="minorHAnsi"/>
        </w:rPr>
        <w:t xml:space="preserve"> tag</w:t>
      </w:r>
      <w:r w:rsidR="00EB346F" w:rsidRPr="004C0841">
        <w:rPr>
          <w:rFonts w:asciiTheme="minorHAnsi" w:hAnsiTheme="minorHAnsi" w:cstheme="minorHAnsi"/>
        </w:rPr>
        <w:t>s</w:t>
      </w:r>
      <w:r w:rsidR="008A740E" w:rsidRPr="004C0841">
        <w:rPr>
          <w:rFonts w:asciiTheme="minorHAnsi" w:hAnsiTheme="minorHAnsi" w:cstheme="minorHAnsi"/>
        </w:rPr>
        <w:t xml:space="preserve"> </w:t>
      </w:r>
      <w:r w:rsidR="00B45F98">
        <w:rPr>
          <w:rFonts w:asciiTheme="minorHAnsi" w:hAnsiTheme="minorHAnsi" w:cstheme="minorHAnsi"/>
        </w:rPr>
        <w:t>has</w:t>
      </w:r>
      <w:r w:rsidR="00EB346F" w:rsidRPr="004C0841">
        <w:rPr>
          <w:rFonts w:asciiTheme="minorHAnsi" w:hAnsiTheme="minorHAnsi" w:cstheme="minorHAnsi"/>
        </w:rPr>
        <w:t xml:space="preserve"> </w:t>
      </w:r>
      <w:r w:rsidR="008A740E" w:rsidRPr="004C0841">
        <w:rPr>
          <w:rFonts w:asciiTheme="minorHAnsi" w:hAnsiTheme="minorHAnsi" w:cstheme="minorHAnsi"/>
        </w:rPr>
        <w:t>disadvantages. For example, the tag could interfere with protein function</w:t>
      </w:r>
      <w:r w:rsidR="00B45F98">
        <w:rPr>
          <w:rFonts w:asciiTheme="minorHAnsi" w:hAnsiTheme="minorHAnsi" w:cstheme="minorHAnsi"/>
        </w:rPr>
        <w:t>,</w:t>
      </w:r>
      <w:r w:rsidR="008A740E" w:rsidRPr="004C0841">
        <w:rPr>
          <w:rFonts w:asciiTheme="minorHAnsi" w:hAnsiTheme="minorHAnsi" w:cstheme="minorHAnsi"/>
        </w:rPr>
        <w:t xml:space="preserve"> which could give a distorted readout of its RNA-binding </w:t>
      </w:r>
      <w:r w:rsidR="0095230A" w:rsidRPr="004C0841">
        <w:rPr>
          <w:rFonts w:asciiTheme="minorHAnsi" w:hAnsiTheme="minorHAnsi" w:cstheme="minorHAnsi"/>
        </w:rPr>
        <w:t>interactome</w:t>
      </w:r>
      <w:r w:rsidR="008A740E" w:rsidRPr="004C0841">
        <w:rPr>
          <w:rFonts w:asciiTheme="minorHAnsi" w:hAnsiTheme="minorHAnsi" w:cstheme="minorHAnsi"/>
        </w:rPr>
        <w:t xml:space="preserve">. </w:t>
      </w:r>
      <w:r w:rsidR="00DA59E9" w:rsidRPr="004C0841">
        <w:rPr>
          <w:rFonts w:asciiTheme="minorHAnsi" w:hAnsiTheme="minorHAnsi" w:cstheme="minorHAnsi"/>
        </w:rPr>
        <w:t xml:space="preserve">Additionally, for some model organisms it may not always be possible to </w:t>
      </w:r>
      <w:r w:rsidR="008D7C26" w:rsidRPr="004C0841">
        <w:rPr>
          <w:rFonts w:asciiTheme="minorHAnsi" w:hAnsiTheme="minorHAnsi" w:cstheme="minorHAnsi"/>
        </w:rPr>
        <w:t>utilize</w:t>
      </w:r>
      <w:r w:rsidR="0074060B" w:rsidRPr="004C0841">
        <w:rPr>
          <w:rFonts w:asciiTheme="minorHAnsi" w:hAnsiTheme="minorHAnsi" w:cstheme="minorHAnsi"/>
        </w:rPr>
        <w:t xml:space="preserve"> tags because the genetic tools to integrate DNA fragments </w:t>
      </w:r>
      <w:r w:rsidR="00D24BF5" w:rsidRPr="004C0841">
        <w:rPr>
          <w:rFonts w:asciiTheme="minorHAnsi" w:hAnsiTheme="minorHAnsi" w:cstheme="minorHAnsi"/>
        </w:rPr>
        <w:t xml:space="preserve">into the genome or </w:t>
      </w:r>
      <w:r w:rsidR="0095230A" w:rsidRPr="004C0841">
        <w:rPr>
          <w:rFonts w:asciiTheme="minorHAnsi" w:hAnsiTheme="minorHAnsi" w:cstheme="minorHAnsi"/>
        </w:rPr>
        <w:t xml:space="preserve">to </w:t>
      </w:r>
      <w:r w:rsidR="00D24BF5" w:rsidRPr="004C0841">
        <w:rPr>
          <w:rFonts w:asciiTheme="minorHAnsi" w:hAnsiTheme="minorHAnsi" w:cstheme="minorHAnsi"/>
        </w:rPr>
        <w:t xml:space="preserve">transform </w:t>
      </w:r>
      <w:r w:rsidR="0095230A" w:rsidRPr="004C0841">
        <w:rPr>
          <w:rFonts w:asciiTheme="minorHAnsi" w:hAnsiTheme="minorHAnsi" w:cstheme="minorHAnsi"/>
        </w:rPr>
        <w:t xml:space="preserve">expression </w:t>
      </w:r>
      <w:r w:rsidR="00D24BF5" w:rsidRPr="004C0841">
        <w:rPr>
          <w:rFonts w:asciiTheme="minorHAnsi" w:hAnsiTheme="minorHAnsi" w:cstheme="minorHAnsi"/>
        </w:rPr>
        <w:t xml:space="preserve">plasmids </w:t>
      </w:r>
      <w:r w:rsidR="0074060B" w:rsidRPr="004C0841">
        <w:rPr>
          <w:rFonts w:asciiTheme="minorHAnsi" w:hAnsiTheme="minorHAnsi" w:cstheme="minorHAnsi"/>
        </w:rPr>
        <w:t xml:space="preserve">are not yet available. </w:t>
      </w:r>
      <w:r w:rsidR="00C61719" w:rsidRPr="004C0841">
        <w:rPr>
          <w:rFonts w:asciiTheme="minorHAnsi" w:hAnsiTheme="minorHAnsi" w:cstheme="minorHAnsi"/>
        </w:rPr>
        <w:t xml:space="preserve">However, </w:t>
      </w:r>
      <w:r w:rsidR="00C92F63" w:rsidRPr="004C0841">
        <w:rPr>
          <w:rFonts w:asciiTheme="minorHAnsi" w:hAnsiTheme="minorHAnsi" w:cstheme="minorHAnsi"/>
        </w:rPr>
        <w:t xml:space="preserve">it </w:t>
      </w:r>
      <w:r w:rsidR="00443954" w:rsidRPr="004C0841">
        <w:rPr>
          <w:rFonts w:asciiTheme="minorHAnsi" w:hAnsiTheme="minorHAnsi" w:cstheme="minorHAnsi"/>
        </w:rPr>
        <w:t xml:space="preserve">is </w:t>
      </w:r>
      <w:r w:rsidR="00C92F63" w:rsidRPr="004C0841">
        <w:rPr>
          <w:rFonts w:asciiTheme="minorHAnsi" w:hAnsiTheme="minorHAnsi" w:cstheme="minorHAnsi"/>
        </w:rPr>
        <w:t>straightforward to alter some</w:t>
      </w:r>
      <w:r w:rsidR="00AA3C98" w:rsidRPr="004C0841">
        <w:rPr>
          <w:rFonts w:asciiTheme="minorHAnsi" w:hAnsiTheme="minorHAnsi" w:cstheme="minorHAnsi"/>
        </w:rPr>
        <w:t xml:space="preserve"> parts of </w:t>
      </w:r>
      <w:r w:rsidR="00C61719" w:rsidRPr="004C0841">
        <w:rPr>
          <w:rFonts w:asciiTheme="minorHAnsi" w:hAnsiTheme="minorHAnsi" w:cstheme="minorHAnsi"/>
        </w:rPr>
        <w:t xml:space="preserve">the </w:t>
      </w:r>
      <w:proofErr w:type="spellStart"/>
      <w:r>
        <w:rPr>
          <w:rFonts w:asciiTheme="minorHAnsi" w:hAnsiTheme="minorHAnsi" w:cstheme="minorHAnsi"/>
        </w:rPr>
        <w:t>χ</w:t>
      </w:r>
      <w:r w:rsidR="00C61719" w:rsidRPr="004C0841">
        <w:rPr>
          <w:rFonts w:asciiTheme="minorHAnsi" w:hAnsiTheme="minorHAnsi" w:cstheme="minorHAnsi"/>
        </w:rPr>
        <w:t>CRAC</w:t>
      </w:r>
      <w:proofErr w:type="spellEnd"/>
      <w:r w:rsidR="00C61719" w:rsidRPr="004C0841">
        <w:rPr>
          <w:rFonts w:asciiTheme="minorHAnsi" w:hAnsiTheme="minorHAnsi" w:cstheme="minorHAnsi"/>
        </w:rPr>
        <w:t xml:space="preserve"> protocol </w:t>
      </w:r>
      <w:r w:rsidR="00CF5F84" w:rsidRPr="004C0841">
        <w:rPr>
          <w:rFonts w:asciiTheme="minorHAnsi" w:hAnsiTheme="minorHAnsi" w:cstheme="minorHAnsi"/>
        </w:rPr>
        <w:t>to make it</w:t>
      </w:r>
      <w:r w:rsidR="0095230A" w:rsidRPr="004C0841">
        <w:rPr>
          <w:rFonts w:asciiTheme="minorHAnsi" w:hAnsiTheme="minorHAnsi" w:cstheme="minorHAnsi"/>
        </w:rPr>
        <w:t xml:space="preserve"> compatible with CLIP-based protocols that rely on antibodies for purification of the RBP</w:t>
      </w:r>
      <w:r w:rsidR="00C61719" w:rsidRPr="004C0841">
        <w:rPr>
          <w:rFonts w:asciiTheme="minorHAnsi" w:hAnsiTheme="minorHAnsi" w:cstheme="minorHAnsi"/>
        </w:rPr>
        <w:t>. Indeed</w:t>
      </w:r>
      <w:r w:rsidR="008A740E" w:rsidRPr="004C0841">
        <w:rPr>
          <w:rFonts w:asciiTheme="minorHAnsi" w:hAnsiTheme="minorHAnsi" w:cstheme="minorHAnsi"/>
        </w:rPr>
        <w:t xml:space="preserve">, </w:t>
      </w:r>
      <w:r w:rsidR="007D5CAC">
        <w:rPr>
          <w:rFonts w:asciiTheme="minorHAnsi" w:hAnsiTheme="minorHAnsi" w:cstheme="minorHAnsi"/>
        </w:rPr>
        <w:t>this study</w:t>
      </w:r>
      <w:r w:rsidR="0052556D" w:rsidRPr="004C0841">
        <w:rPr>
          <w:rFonts w:asciiTheme="minorHAnsi" w:hAnsiTheme="minorHAnsi" w:cstheme="minorHAnsi"/>
        </w:rPr>
        <w:t xml:space="preserve"> </w:t>
      </w:r>
      <w:r w:rsidR="00443954" w:rsidRPr="004C0841">
        <w:rPr>
          <w:rFonts w:asciiTheme="minorHAnsi" w:hAnsiTheme="minorHAnsi" w:cstheme="minorHAnsi"/>
        </w:rPr>
        <w:t>show</w:t>
      </w:r>
      <w:r w:rsidR="00B45F98">
        <w:rPr>
          <w:rFonts w:asciiTheme="minorHAnsi" w:hAnsiTheme="minorHAnsi" w:cstheme="minorHAnsi"/>
        </w:rPr>
        <w:t>ed</w:t>
      </w:r>
      <w:r w:rsidR="00443954" w:rsidRPr="004C0841">
        <w:rPr>
          <w:rFonts w:asciiTheme="minorHAnsi" w:hAnsiTheme="minorHAnsi" w:cstheme="minorHAnsi"/>
        </w:rPr>
        <w:t xml:space="preserve"> that it is possible to </w:t>
      </w:r>
      <w:r w:rsidR="00AD357B" w:rsidRPr="004C0841">
        <w:rPr>
          <w:rFonts w:asciiTheme="minorHAnsi" w:hAnsiTheme="minorHAnsi" w:cstheme="minorHAnsi"/>
        </w:rPr>
        <w:t xml:space="preserve">combine </w:t>
      </w:r>
      <w:proofErr w:type="spellStart"/>
      <w:r w:rsidR="00EA54EB" w:rsidRPr="004C0841">
        <w:rPr>
          <w:rFonts w:asciiTheme="minorHAnsi" w:hAnsiTheme="minorHAnsi" w:cstheme="minorHAnsi"/>
        </w:rPr>
        <w:t>iCLIP</w:t>
      </w:r>
      <w:proofErr w:type="spellEnd"/>
      <w:r w:rsidR="00AD357B" w:rsidRPr="004C0841">
        <w:rPr>
          <w:rFonts w:asciiTheme="minorHAnsi" w:hAnsiTheme="minorHAnsi" w:cstheme="minorHAnsi"/>
        </w:rPr>
        <w:t xml:space="preserve">-based purifications with </w:t>
      </w:r>
      <w:r w:rsidR="005977F8" w:rsidRPr="004C0841">
        <w:rPr>
          <w:rFonts w:asciiTheme="minorHAnsi" w:hAnsiTheme="minorHAnsi" w:cstheme="minorHAnsi"/>
        </w:rPr>
        <w:t>our crosslinker</w:t>
      </w:r>
      <w:r w:rsidR="0018610E" w:rsidRPr="004C0841">
        <w:rPr>
          <w:rFonts w:asciiTheme="minorHAnsi" w:hAnsiTheme="minorHAnsi" w:cstheme="minorHAnsi"/>
        </w:rPr>
        <w:t>. We are no</w:t>
      </w:r>
      <w:r w:rsidR="00F97BAB" w:rsidRPr="004C0841">
        <w:rPr>
          <w:rFonts w:asciiTheme="minorHAnsi" w:hAnsiTheme="minorHAnsi" w:cstheme="minorHAnsi"/>
        </w:rPr>
        <w:t>w in the process of developing</w:t>
      </w:r>
      <w:r w:rsidR="009B738B" w:rsidRPr="004C0841">
        <w:rPr>
          <w:rFonts w:asciiTheme="minorHAnsi" w:hAnsiTheme="minorHAnsi" w:cstheme="minorHAnsi"/>
        </w:rPr>
        <w:t xml:space="preserve"> CLIP protocols</w:t>
      </w:r>
      <w:r w:rsidR="005F6C20" w:rsidRPr="004C0841">
        <w:rPr>
          <w:rFonts w:asciiTheme="minorHAnsi" w:hAnsiTheme="minorHAnsi" w:cstheme="minorHAnsi"/>
        </w:rPr>
        <w:t xml:space="preserve"> </w:t>
      </w:r>
      <w:r w:rsidR="009B2E44" w:rsidRPr="004C0841">
        <w:rPr>
          <w:rFonts w:asciiTheme="minorHAnsi" w:hAnsiTheme="minorHAnsi" w:cstheme="minorHAnsi"/>
        </w:rPr>
        <w:t xml:space="preserve">to </w:t>
      </w:r>
      <w:r w:rsidR="00BE5C44" w:rsidRPr="004C0841">
        <w:rPr>
          <w:rFonts w:asciiTheme="minorHAnsi" w:hAnsiTheme="minorHAnsi" w:cstheme="minorHAnsi"/>
        </w:rPr>
        <w:t>study the temporal association of human RNA-binding protein</w:t>
      </w:r>
      <w:r w:rsidR="00F97BAB" w:rsidRPr="004C0841">
        <w:rPr>
          <w:rFonts w:asciiTheme="minorHAnsi" w:hAnsiTheme="minorHAnsi" w:cstheme="minorHAnsi"/>
        </w:rPr>
        <w:t>s</w:t>
      </w:r>
      <w:r w:rsidR="00BE5C44" w:rsidRPr="004C0841">
        <w:rPr>
          <w:rFonts w:asciiTheme="minorHAnsi" w:hAnsiTheme="minorHAnsi" w:cstheme="minorHAnsi"/>
        </w:rPr>
        <w:t xml:space="preserve"> with nascent </w:t>
      </w:r>
      <w:r w:rsidR="0095230A" w:rsidRPr="004C0841">
        <w:rPr>
          <w:rFonts w:asciiTheme="minorHAnsi" w:hAnsiTheme="minorHAnsi" w:cstheme="minorHAnsi"/>
        </w:rPr>
        <w:t xml:space="preserve">RNA </w:t>
      </w:r>
      <w:r w:rsidR="00BE5C44" w:rsidRPr="004C0841">
        <w:rPr>
          <w:rFonts w:asciiTheme="minorHAnsi" w:hAnsiTheme="minorHAnsi" w:cstheme="minorHAnsi"/>
        </w:rPr>
        <w:t>transcripts</w:t>
      </w:r>
      <w:r w:rsidR="005F6C20" w:rsidRPr="004C0841">
        <w:rPr>
          <w:rFonts w:asciiTheme="minorHAnsi" w:hAnsiTheme="minorHAnsi" w:cstheme="minorHAnsi"/>
        </w:rPr>
        <w:t>.</w:t>
      </w:r>
      <w:r w:rsidR="00443954" w:rsidRPr="004C0841">
        <w:rPr>
          <w:rFonts w:asciiTheme="minorHAnsi" w:hAnsiTheme="minorHAnsi" w:cstheme="minorHAnsi"/>
        </w:rPr>
        <w:t xml:space="preserve"> </w:t>
      </w:r>
    </w:p>
    <w:p w14:paraId="720AEF5A" w14:textId="711EDD73" w:rsidR="00CC0002" w:rsidRPr="004C0841" w:rsidRDefault="00CC0002" w:rsidP="0087300D">
      <w:pPr>
        <w:pStyle w:val="NoSpacing"/>
        <w:jc w:val="both"/>
        <w:rPr>
          <w:rFonts w:asciiTheme="minorHAnsi" w:hAnsiTheme="minorHAnsi" w:cstheme="minorHAnsi"/>
        </w:rPr>
      </w:pPr>
    </w:p>
    <w:p w14:paraId="143ABF74" w14:textId="576A1122" w:rsidR="006C61B0" w:rsidRPr="004C0841" w:rsidRDefault="006B6005" w:rsidP="0087300D">
      <w:pPr>
        <w:pStyle w:val="NoSpacing"/>
        <w:jc w:val="both"/>
        <w:rPr>
          <w:rFonts w:asciiTheme="minorHAnsi" w:hAnsiTheme="minorHAnsi" w:cstheme="minorHAnsi"/>
        </w:rPr>
      </w:pPr>
      <w:r w:rsidRPr="004C0841">
        <w:rPr>
          <w:rFonts w:asciiTheme="minorHAnsi" w:hAnsiTheme="minorHAnsi" w:cstheme="minorHAnsi"/>
        </w:rPr>
        <w:t xml:space="preserve">When performing </w:t>
      </w:r>
      <w:proofErr w:type="spellStart"/>
      <w:r w:rsidR="0087300D">
        <w:rPr>
          <w:rFonts w:asciiTheme="minorHAnsi" w:hAnsiTheme="minorHAnsi" w:cstheme="minorHAnsi"/>
        </w:rPr>
        <w:t>χ</w:t>
      </w:r>
      <w:r w:rsidRPr="004C0841">
        <w:rPr>
          <w:rFonts w:asciiTheme="minorHAnsi" w:hAnsiTheme="minorHAnsi" w:cstheme="minorHAnsi"/>
        </w:rPr>
        <w:t>CRAC</w:t>
      </w:r>
      <w:proofErr w:type="spellEnd"/>
      <w:r w:rsidRPr="004C0841">
        <w:rPr>
          <w:rFonts w:asciiTheme="minorHAnsi" w:hAnsiTheme="minorHAnsi" w:cstheme="minorHAnsi"/>
        </w:rPr>
        <w:t xml:space="preserve"> on a new protein,</w:t>
      </w:r>
      <w:r w:rsidR="00F07504" w:rsidRPr="004C0841">
        <w:rPr>
          <w:rFonts w:asciiTheme="minorHAnsi" w:hAnsiTheme="minorHAnsi" w:cstheme="minorHAnsi"/>
        </w:rPr>
        <w:t xml:space="preserve"> the UV exposure must be </w:t>
      </w:r>
      <w:r w:rsidR="008D7C26" w:rsidRPr="004C0841">
        <w:rPr>
          <w:rFonts w:asciiTheme="minorHAnsi" w:hAnsiTheme="minorHAnsi" w:cstheme="minorHAnsi"/>
        </w:rPr>
        <w:t>optimized</w:t>
      </w:r>
      <w:r w:rsidR="00F07504" w:rsidRPr="004C0841">
        <w:rPr>
          <w:rFonts w:asciiTheme="minorHAnsi" w:hAnsiTheme="minorHAnsi" w:cstheme="minorHAnsi"/>
        </w:rPr>
        <w:t xml:space="preserve"> in order to induce maximal </w:t>
      </w:r>
      <w:r w:rsidR="00CC12B6" w:rsidRPr="004C0841">
        <w:rPr>
          <w:rFonts w:asciiTheme="minorHAnsi" w:hAnsiTheme="minorHAnsi" w:cstheme="minorHAnsi"/>
        </w:rPr>
        <w:t>cross-linking</w:t>
      </w:r>
      <w:r w:rsidR="00F07504" w:rsidRPr="004C0841">
        <w:rPr>
          <w:rFonts w:asciiTheme="minorHAnsi" w:hAnsiTheme="minorHAnsi" w:cstheme="minorHAnsi"/>
        </w:rPr>
        <w:t xml:space="preserve">. </w:t>
      </w:r>
      <w:r w:rsidR="0067299E" w:rsidRPr="004C0841">
        <w:rPr>
          <w:rFonts w:asciiTheme="minorHAnsi" w:hAnsiTheme="minorHAnsi" w:cstheme="minorHAnsi"/>
        </w:rPr>
        <w:t>This is important</w:t>
      </w:r>
      <w:r w:rsidR="00B45F98">
        <w:rPr>
          <w:rFonts w:asciiTheme="minorHAnsi" w:hAnsiTheme="minorHAnsi" w:cstheme="minorHAnsi"/>
        </w:rPr>
        <w:t>,</w:t>
      </w:r>
      <w:r w:rsidR="0067299E" w:rsidRPr="004C0841">
        <w:rPr>
          <w:rFonts w:asciiTheme="minorHAnsi" w:hAnsiTheme="minorHAnsi" w:cstheme="minorHAnsi"/>
        </w:rPr>
        <w:t xml:space="preserve"> </w:t>
      </w:r>
      <w:r w:rsidR="00A1734C">
        <w:rPr>
          <w:rFonts w:asciiTheme="minorHAnsi" w:hAnsiTheme="minorHAnsi" w:cstheme="minorHAnsi"/>
        </w:rPr>
        <w:t>because</w:t>
      </w:r>
      <w:r w:rsidR="0067299E" w:rsidRPr="004C0841">
        <w:rPr>
          <w:rFonts w:asciiTheme="minorHAnsi" w:hAnsiTheme="minorHAnsi" w:cstheme="minorHAnsi"/>
        </w:rPr>
        <w:t xml:space="preserve"> high UV exposure</w:t>
      </w:r>
      <w:r w:rsidR="00A1734C">
        <w:rPr>
          <w:rFonts w:asciiTheme="minorHAnsi" w:hAnsiTheme="minorHAnsi" w:cstheme="minorHAnsi"/>
        </w:rPr>
        <w:t>s</w:t>
      </w:r>
      <w:r w:rsidR="0067299E" w:rsidRPr="004C0841">
        <w:rPr>
          <w:rFonts w:asciiTheme="minorHAnsi" w:hAnsiTheme="minorHAnsi" w:cstheme="minorHAnsi"/>
        </w:rPr>
        <w:t xml:space="preserve"> can reduce the recovery of the bait protein during the purification step. </w:t>
      </w:r>
      <w:r w:rsidR="00A1734C" w:rsidRPr="004C0841">
        <w:rPr>
          <w:rFonts w:asciiTheme="minorHAnsi" w:hAnsiTheme="minorHAnsi" w:cstheme="minorHAnsi"/>
        </w:rPr>
        <w:t xml:space="preserve">Cells </w:t>
      </w:r>
      <w:r w:rsidR="00285601" w:rsidRPr="004C0841">
        <w:rPr>
          <w:rFonts w:asciiTheme="minorHAnsi" w:hAnsiTheme="minorHAnsi" w:cstheme="minorHAnsi"/>
        </w:rPr>
        <w:t xml:space="preserve">expressing the recombinant RBP </w:t>
      </w:r>
      <w:r w:rsidR="00A1734C">
        <w:rPr>
          <w:rFonts w:asciiTheme="minorHAnsi" w:hAnsiTheme="minorHAnsi" w:cstheme="minorHAnsi"/>
        </w:rPr>
        <w:t xml:space="preserve">were </w:t>
      </w:r>
      <w:r w:rsidR="00A1734C" w:rsidRPr="004C0841">
        <w:rPr>
          <w:rFonts w:asciiTheme="minorHAnsi" w:hAnsiTheme="minorHAnsi" w:cstheme="minorHAnsi"/>
        </w:rPr>
        <w:t xml:space="preserve">exposed </w:t>
      </w:r>
      <w:r w:rsidR="00F07504" w:rsidRPr="004C0841">
        <w:rPr>
          <w:rFonts w:asciiTheme="minorHAnsi" w:hAnsiTheme="minorHAnsi" w:cstheme="minorHAnsi"/>
        </w:rPr>
        <w:t xml:space="preserve">to various UV doses, 100 </w:t>
      </w:r>
      <w:proofErr w:type="spellStart"/>
      <w:r w:rsidR="00F07504" w:rsidRPr="004C0841">
        <w:rPr>
          <w:rFonts w:asciiTheme="minorHAnsi" w:hAnsiTheme="minorHAnsi" w:cstheme="minorHAnsi"/>
        </w:rPr>
        <w:t>mJ</w:t>
      </w:r>
      <w:proofErr w:type="spellEnd"/>
      <w:r w:rsidR="004C3708" w:rsidRPr="004C0841">
        <w:rPr>
          <w:rFonts w:asciiTheme="minorHAnsi" w:hAnsiTheme="minorHAnsi" w:cstheme="minorHAnsi"/>
        </w:rPr>
        <w:t>/cm</w:t>
      </w:r>
      <w:r w:rsidR="004C3708" w:rsidRPr="004C0841">
        <w:rPr>
          <w:rFonts w:asciiTheme="minorHAnsi" w:hAnsiTheme="minorHAnsi" w:cstheme="minorHAnsi"/>
          <w:vertAlign w:val="superscript"/>
        </w:rPr>
        <w:t>2</w:t>
      </w:r>
      <w:r w:rsidR="00F07504" w:rsidRPr="004C0841">
        <w:rPr>
          <w:rFonts w:asciiTheme="minorHAnsi" w:hAnsiTheme="minorHAnsi" w:cstheme="minorHAnsi"/>
        </w:rPr>
        <w:t xml:space="preserve">, 250 </w:t>
      </w:r>
      <w:proofErr w:type="spellStart"/>
      <w:r w:rsidR="00F07504" w:rsidRPr="004C0841">
        <w:rPr>
          <w:rFonts w:asciiTheme="minorHAnsi" w:hAnsiTheme="minorHAnsi" w:cstheme="minorHAnsi"/>
        </w:rPr>
        <w:t>mJ</w:t>
      </w:r>
      <w:proofErr w:type="spellEnd"/>
      <w:r w:rsidR="004C3708" w:rsidRPr="004C0841">
        <w:rPr>
          <w:rFonts w:asciiTheme="minorHAnsi" w:hAnsiTheme="minorHAnsi" w:cstheme="minorHAnsi"/>
        </w:rPr>
        <w:t>/cm</w:t>
      </w:r>
      <w:r w:rsidR="004C3708" w:rsidRPr="004C0841">
        <w:rPr>
          <w:rFonts w:asciiTheme="minorHAnsi" w:hAnsiTheme="minorHAnsi" w:cstheme="minorHAnsi"/>
          <w:vertAlign w:val="superscript"/>
        </w:rPr>
        <w:t>2</w:t>
      </w:r>
      <w:r w:rsidR="00F07504" w:rsidRPr="004C0841">
        <w:rPr>
          <w:rFonts w:asciiTheme="minorHAnsi" w:hAnsiTheme="minorHAnsi" w:cstheme="minorHAnsi"/>
        </w:rPr>
        <w:t xml:space="preserve">, 500 </w:t>
      </w:r>
      <w:proofErr w:type="spellStart"/>
      <w:r w:rsidR="00F07504" w:rsidRPr="004C0841">
        <w:rPr>
          <w:rFonts w:asciiTheme="minorHAnsi" w:hAnsiTheme="minorHAnsi" w:cstheme="minorHAnsi"/>
        </w:rPr>
        <w:t>mJ</w:t>
      </w:r>
      <w:proofErr w:type="spellEnd"/>
      <w:r w:rsidR="004C3708" w:rsidRPr="004C0841">
        <w:rPr>
          <w:rFonts w:asciiTheme="minorHAnsi" w:hAnsiTheme="minorHAnsi" w:cstheme="minorHAnsi"/>
        </w:rPr>
        <w:t>/cm</w:t>
      </w:r>
      <w:r w:rsidR="004C3708" w:rsidRPr="004C0841">
        <w:rPr>
          <w:rFonts w:asciiTheme="minorHAnsi" w:hAnsiTheme="minorHAnsi" w:cstheme="minorHAnsi"/>
          <w:vertAlign w:val="superscript"/>
        </w:rPr>
        <w:t>2</w:t>
      </w:r>
      <w:r w:rsidR="00B45F98">
        <w:rPr>
          <w:rFonts w:asciiTheme="minorHAnsi" w:hAnsiTheme="minorHAnsi" w:cstheme="minorHAnsi"/>
        </w:rPr>
        <w:t>,</w:t>
      </w:r>
      <w:r w:rsidR="00F07504" w:rsidRPr="004C0841">
        <w:rPr>
          <w:rFonts w:asciiTheme="minorHAnsi" w:hAnsiTheme="minorHAnsi" w:cstheme="minorHAnsi"/>
        </w:rPr>
        <w:t xml:space="preserve"> and 1 J</w:t>
      </w:r>
      <w:r w:rsidR="004C3708" w:rsidRPr="004C0841">
        <w:rPr>
          <w:rFonts w:asciiTheme="minorHAnsi" w:hAnsiTheme="minorHAnsi" w:cstheme="minorHAnsi"/>
        </w:rPr>
        <w:t>/cm</w:t>
      </w:r>
      <w:r w:rsidR="004C3708" w:rsidRPr="004C0841">
        <w:rPr>
          <w:rFonts w:asciiTheme="minorHAnsi" w:hAnsiTheme="minorHAnsi" w:cstheme="minorHAnsi"/>
          <w:vertAlign w:val="superscript"/>
        </w:rPr>
        <w:t>2</w:t>
      </w:r>
      <w:r w:rsidR="00F07504" w:rsidRPr="004C0841">
        <w:rPr>
          <w:rFonts w:asciiTheme="minorHAnsi" w:hAnsiTheme="minorHAnsi" w:cstheme="minorHAnsi"/>
        </w:rPr>
        <w:t>.</w:t>
      </w:r>
      <w:r w:rsidR="00300372">
        <w:rPr>
          <w:rFonts w:asciiTheme="minorHAnsi" w:hAnsiTheme="minorHAnsi" w:cstheme="minorHAnsi"/>
        </w:rPr>
        <w:t xml:space="preserve"> </w:t>
      </w:r>
      <w:r w:rsidR="00F07504" w:rsidRPr="004C0841">
        <w:rPr>
          <w:rFonts w:asciiTheme="minorHAnsi" w:hAnsiTheme="minorHAnsi" w:cstheme="minorHAnsi"/>
        </w:rPr>
        <w:t xml:space="preserve">The RNPs </w:t>
      </w:r>
      <w:r w:rsidR="00B45F98" w:rsidRPr="00566F8D">
        <w:rPr>
          <w:rFonts w:asciiTheme="minorHAnsi" w:hAnsiTheme="minorHAnsi" w:cstheme="minorHAnsi"/>
        </w:rPr>
        <w:t>were</w:t>
      </w:r>
      <w:r w:rsidR="00B45F98" w:rsidRPr="004C0841">
        <w:rPr>
          <w:rFonts w:asciiTheme="minorHAnsi" w:hAnsiTheme="minorHAnsi" w:cstheme="minorHAnsi"/>
        </w:rPr>
        <w:t xml:space="preserve"> </w:t>
      </w:r>
      <w:r w:rsidR="00F07504" w:rsidRPr="004C0841">
        <w:rPr>
          <w:rFonts w:asciiTheme="minorHAnsi" w:hAnsiTheme="minorHAnsi" w:cstheme="minorHAnsi"/>
        </w:rPr>
        <w:t xml:space="preserve">then captured and the RNAs </w:t>
      </w:r>
      <w:r w:rsidR="00B45F98" w:rsidRPr="00566F8D">
        <w:rPr>
          <w:rFonts w:asciiTheme="minorHAnsi" w:hAnsiTheme="minorHAnsi" w:cstheme="minorHAnsi"/>
        </w:rPr>
        <w:t>were</w:t>
      </w:r>
      <w:r w:rsidR="00B45F98" w:rsidRPr="004C0841">
        <w:rPr>
          <w:rFonts w:asciiTheme="minorHAnsi" w:hAnsiTheme="minorHAnsi" w:cstheme="minorHAnsi"/>
        </w:rPr>
        <w:t xml:space="preserve"> </w:t>
      </w:r>
      <w:r w:rsidR="00F07504" w:rsidRPr="004C0841">
        <w:rPr>
          <w:rFonts w:asciiTheme="minorHAnsi" w:hAnsiTheme="minorHAnsi" w:cstheme="minorHAnsi"/>
        </w:rPr>
        <w:t xml:space="preserve">fragmented and </w:t>
      </w:r>
      <w:r w:rsidR="00B45F98" w:rsidRPr="004C0841">
        <w:rPr>
          <w:rFonts w:asciiTheme="minorHAnsi" w:hAnsiTheme="minorHAnsi" w:cstheme="minorHAnsi"/>
        </w:rPr>
        <w:t>radiolabeled</w:t>
      </w:r>
      <w:r w:rsidR="00F07504" w:rsidRPr="004C0841">
        <w:rPr>
          <w:rFonts w:asciiTheme="minorHAnsi" w:hAnsiTheme="minorHAnsi" w:cstheme="minorHAnsi"/>
        </w:rPr>
        <w:t xml:space="preserve">. Afterwards, the RNPs </w:t>
      </w:r>
      <w:r w:rsidR="00B45F98" w:rsidRPr="00566F8D">
        <w:rPr>
          <w:rFonts w:asciiTheme="minorHAnsi" w:hAnsiTheme="minorHAnsi" w:cstheme="minorHAnsi"/>
        </w:rPr>
        <w:t>were</w:t>
      </w:r>
      <w:r w:rsidR="00B45F98" w:rsidRPr="004C0841">
        <w:rPr>
          <w:rFonts w:asciiTheme="minorHAnsi" w:hAnsiTheme="minorHAnsi" w:cstheme="minorHAnsi"/>
        </w:rPr>
        <w:t xml:space="preserve"> </w:t>
      </w:r>
      <w:r w:rsidR="00F07504" w:rsidRPr="004C0841">
        <w:rPr>
          <w:rFonts w:asciiTheme="minorHAnsi" w:hAnsiTheme="minorHAnsi" w:cstheme="minorHAnsi"/>
        </w:rPr>
        <w:t xml:space="preserve">resolved by SDS-PAGE and an autoradiogram </w:t>
      </w:r>
      <w:r w:rsidR="00B45F98" w:rsidRPr="00566F8D">
        <w:rPr>
          <w:rFonts w:asciiTheme="minorHAnsi" w:hAnsiTheme="minorHAnsi" w:cstheme="minorHAnsi"/>
        </w:rPr>
        <w:t>was</w:t>
      </w:r>
      <w:r w:rsidR="00B45F98" w:rsidRPr="004C0841">
        <w:rPr>
          <w:rFonts w:asciiTheme="minorHAnsi" w:hAnsiTheme="minorHAnsi" w:cstheme="minorHAnsi"/>
        </w:rPr>
        <w:t xml:space="preserve"> </w:t>
      </w:r>
      <w:r w:rsidR="00F07504" w:rsidRPr="004C0841">
        <w:rPr>
          <w:rFonts w:asciiTheme="minorHAnsi" w:hAnsiTheme="minorHAnsi" w:cstheme="minorHAnsi"/>
        </w:rPr>
        <w:t xml:space="preserve">taken in order to deduce which exposure </w:t>
      </w:r>
      <w:r w:rsidR="00B45F98">
        <w:rPr>
          <w:rFonts w:asciiTheme="minorHAnsi" w:hAnsiTheme="minorHAnsi" w:cstheme="minorHAnsi"/>
        </w:rPr>
        <w:t>gave</w:t>
      </w:r>
      <w:r w:rsidR="00B45F98" w:rsidRPr="004C0841">
        <w:rPr>
          <w:rFonts w:asciiTheme="minorHAnsi" w:hAnsiTheme="minorHAnsi" w:cstheme="minorHAnsi"/>
        </w:rPr>
        <w:t xml:space="preserve"> </w:t>
      </w:r>
      <w:r w:rsidR="00F07504" w:rsidRPr="004C0841">
        <w:rPr>
          <w:rFonts w:asciiTheme="minorHAnsi" w:hAnsiTheme="minorHAnsi" w:cstheme="minorHAnsi"/>
        </w:rPr>
        <w:t>the most intense signal</w:t>
      </w:r>
      <w:r w:rsidR="006C61B0" w:rsidRPr="004C0841">
        <w:rPr>
          <w:rFonts w:asciiTheme="minorHAnsi" w:hAnsiTheme="minorHAnsi" w:cstheme="minorHAnsi"/>
        </w:rPr>
        <w:t xml:space="preserve"> </w:t>
      </w:r>
      <w:r w:rsidR="002D6EAC">
        <w:rPr>
          <w:rFonts w:asciiTheme="minorHAnsi" w:hAnsiTheme="minorHAnsi" w:cstheme="minorHAnsi"/>
        </w:rPr>
        <w:t>(</w:t>
      </w:r>
      <w:r w:rsidR="006C61B0" w:rsidRPr="004C0841">
        <w:rPr>
          <w:rFonts w:asciiTheme="minorHAnsi" w:hAnsiTheme="minorHAnsi" w:cstheme="minorHAnsi"/>
        </w:rPr>
        <w:t xml:space="preserve">i.e. the maximal </w:t>
      </w:r>
      <w:r w:rsidR="00CC12B6" w:rsidRPr="004C0841">
        <w:rPr>
          <w:rFonts w:asciiTheme="minorHAnsi" w:hAnsiTheme="minorHAnsi" w:cstheme="minorHAnsi"/>
        </w:rPr>
        <w:t>cross-linking</w:t>
      </w:r>
      <w:r w:rsidR="002D6EAC">
        <w:rPr>
          <w:rFonts w:asciiTheme="minorHAnsi" w:hAnsiTheme="minorHAnsi" w:cstheme="minorHAnsi"/>
        </w:rPr>
        <w:t>)</w:t>
      </w:r>
      <w:r w:rsidR="00F07504" w:rsidRPr="004C0841">
        <w:rPr>
          <w:rFonts w:asciiTheme="minorHAnsi" w:hAnsiTheme="minorHAnsi" w:cstheme="minorHAnsi"/>
        </w:rPr>
        <w:t xml:space="preserve">. </w:t>
      </w:r>
    </w:p>
    <w:p w14:paraId="3EA5C860" w14:textId="77777777" w:rsidR="0067299E" w:rsidRPr="004C0841" w:rsidRDefault="0067299E" w:rsidP="0087300D">
      <w:pPr>
        <w:pStyle w:val="NoSpacing"/>
        <w:jc w:val="both"/>
        <w:rPr>
          <w:rFonts w:asciiTheme="minorHAnsi" w:hAnsiTheme="minorHAnsi" w:cstheme="minorHAnsi"/>
        </w:rPr>
      </w:pPr>
    </w:p>
    <w:p w14:paraId="48227E3C" w14:textId="73025F89" w:rsidR="006B6005" w:rsidRPr="004C0841" w:rsidRDefault="006C61B0" w:rsidP="0087300D">
      <w:pPr>
        <w:pStyle w:val="NoSpacing"/>
        <w:jc w:val="both"/>
        <w:rPr>
          <w:rFonts w:asciiTheme="minorHAnsi" w:hAnsiTheme="minorHAnsi" w:cstheme="minorHAnsi"/>
        </w:rPr>
      </w:pPr>
      <w:r w:rsidRPr="004C0841">
        <w:rPr>
          <w:rFonts w:asciiTheme="minorHAnsi" w:hAnsiTheme="minorHAnsi" w:cstheme="minorHAnsi"/>
        </w:rPr>
        <w:t xml:space="preserve">Once the experimental conditions </w:t>
      </w:r>
      <w:r w:rsidR="00285601">
        <w:rPr>
          <w:rFonts w:asciiTheme="minorHAnsi" w:hAnsiTheme="minorHAnsi" w:cstheme="minorHAnsi"/>
        </w:rPr>
        <w:t>are</w:t>
      </w:r>
      <w:r w:rsidRPr="004C0841">
        <w:rPr>
          <w:rFonts w:asciiTheme="minorHAnsi" w:hAnsiTheme="minorHAnsi" w:cstheme="minorHAnsi"/>
        </w:rPr>
        <w:t xml:space="preserve"> </w:t>
      </w:r>
      <w:r w:rsidR="008D7C26" w:rsidRPr="004C0841">
        <w:rPr>
          <w:rFonts w:asciiTheme="minorHAnsi" w:hAnsiTheme="minorHAnsi" w:cstheme="minorHAnsi"/>
        </w:rPr>
        <w:t>optimized</w:t>
      </w:r>
      <w:r w:rsidR="00F07504" w:rsidRPr="004C0841">
        <w:rPr>
          <w:rFonts w:asciiTheme="minorHAnsi" w:hAnsiTheme="minorHAnsi" w:cstheme="minorHAnsi"/>
        </w:rPr>
        <w:t xml:space="preserve">, several </w:t>
      </w:r>
      <w:r w:rsidR="006B6005" w:rsidRPr="004C0841">
        <w:rPr>
          <w:rFonts w:asciiTheme="minorHAnsi" w:hAnsiTheme="minorHAnsi" w:cstheme="minorHAnsi"/>
        </w:rPr>
        <w:t>control</w:t>
      </w:r>
      <w:r w:rsidR="00D713FD" w:rsidRPr="004C0841">
        <w:rPr>
          <w:rFonts w:asciiTheme="minorHAnsi" w:hAnsiTheme="minorHAnsi" w:cstheme="minorHAnsi"/>
        </w:rPr>
        <w:t xml:space="preserve"> experiments</w:t>
      </w:r>
      <w:r w:rsidR="00F07504" w:rsidRPr="004C0841">
        <w:rPr>
          <w:rFonts w:asciiTheme="minorHAnsi" w:hAnsiTheme="minorHAnsi" w:cstheme="minorHAnsi"/>
        </w:rPr>
        <w:t xml:space="preserve"> are recommended when performing </w:t>
      </w:r>
      <w:proofErr w:type="spellStart"/>
      <w:r w:rsidR="0087300D">
        <w:rPr>
          <w:rFonts w:asciiTheme="minorHAnsi" w:hAnsiTheme="minorHAnsi" w:cstheme="minorHAnsi"/>
        </w:rPr>
        <w:t>χ</w:t>
      </w:r>
      <w:r w:rsidR="00F07504" w:rsidRPr="004C0841">
        <w:rPr>
          <w:rFonts w:asciiTheme="minorHAnsi" w:hAnsiTheme="minorHAnsi" w:cstheme="minorHAnsi"/>
        </w:rPr>
        <w:t>CRAC</w:t>
      </w:r>
      <w:proofErr w:type="spellEnd"/>
      <w:r w:rsidR="006B6005" w:rsidRPr="004C0841">
        <w:rPr>
          <w:rFonts w:asciiTheme="minorHAnsi" w:hAnsiTheme="minorHAnsi" w:cstheme="minorHAnsi"/>
        </w:rPr>
        <w:t xml:space="preserve">. First, a UV irradiated, untagged sample can be used to monitor </w:t>
      </w:r>
      <w:r w:rsidR="006B6005" w:rsidRPr="004C0841">
        <w:rPr>
          <w:rFonts w:asciiTheme="minorHAnsi" w:hAnsiTheme="minorHAnsi" w:cstheme="minorHAnsi"/>
        </w:rPr>
        <w:lastRenderedPageBreak/>
        <w:t xml:space="preserve">background binding to the purification beads. Second, when applying </w:t>
      </w:r>
      <w:proofErr w:type="spellStart"/>
      <w:r w:rsidR="0087300D">
        <w:rPr>
          <w:rFonts w:asciiTheme="minorHAnsi" w:hAnsiTheme="minorHAnsi" w:cstheme="minorHAnsi"/>
        </w:rPr>
        <w:t>χ</w:t>
      </w:r>
      <w:r w:rsidR="006B6005" w:rsidRPr="004C0841">
        <w:rPr>
          <w:rFonts w:asciiTheme="minorHAnsi" w:hAnsiTheme="minorHAnsi" w:cstheme="minorHAnsi"/>
        </w:rPr>
        <w:t>CRAC</w:t>
      </w:r>
      <w:proofErr w:type="spellEnd"/>
      <w:r w:rsidR="006B6005" w:rsidRPr="004C0841">
        <w:rPr>
          <w:rFonts w:asciiTheme="minorHAnsi" w:hAnsiTheme="minorHAnsi" w:cstheme="minorHAnsi"/>
        </w:rPr>
        <w:t xml:space="preserve"> during a shift experiment, a second time series where the cells are shifted back into the original medium enables investigation into whether the filtration of the cells </w:t>
      </w:r>
      <w:r w:rsidR="00D41839" w:rsidRPr="004C0841">
        <w:rPr>
          <w:rFonts w:asciiTheme="minorHAnsi" w:hAnsiTheme="minorHAnsi" w:cstheme="minorHAnsi"/>
        </w:rPr>
        <w:t xml:space="preserve">itself </w:t>
      </w:r>
      <w:r w:rsidR="006B6005" w:rsidRPr="004C0841">
        <w:rPr>
          <w:rFonts w:asciiTheme="minorHAnsi" w:hAnsiTheme="minorHAnsi" w:cstheme="minorHAnsi"/>
        </w:rPr>
        <w:t xml:space="preserve">induces changes in RNA levels or protein-RNA interactions. </w:t>
      </w:r>
    </w:p>
    <w:p w14:paraId="24A93DCF" w14:textId="77777777" w:rsidR="006B6005" w:rsidRPr="004C0841" w:rsidRDefault="006B6005" w:rsidP="0087300D">
      <w:pPr>
        <w:pStyle w:val="NoSpacing"/>
        <w:jc w:val="both"/>
        <w:rPr>
          <w:rFonts w:asciiTheme="minorHAnsi" w:hAnsiTheme="minorHAnsi" w:cstheme="minorHAnsi"/>
        </w:rPr>
      </w:pPr>
    </w:p>
    <w:p w14:paraId="08A23804" w14:textId="77B4EF47" w:rsidR="00DB6808" w:rsidRPr="004C0841" w:rsidRDefault="00397AA5" w:rsidP="0087300D">
      <w:pPr>
        <w:jc w:val="both"/>
        <w:rPr>
          <w:rFonts w:asciiTheme="minorHAnsi" w:eastAsia="Arial" w:hAnsiTheme="minorHAnsi" w:cstheme="minorHAnsi"/>
        </w:rPr>
      </w:pPr>
      <w:r w:rsidRPr="004C0841">
        <w:rPr>
          <w:rFonts w:asciiTheme="minorHAnsi" w:hAnsiTheme="minorHAnsi" w:cstheme="minorHAnsi"/>
        </w:rPr>
        <w:t xml:space="preserve">As mentioned in the Introduction, numerous </w:t>
      </w:r>
      <w:r w:rsidR="002D6EAC" w:rsidRPr="004C0841">
        <w:rPr>
          <w:rFonts w:asciiTheme="minorHAnsi" w:hAnsiTheme="minorHAnsi" w:cstheme="minorHAnsi"/>
        </w:rPr>
        <w:t xml:space="preserve">recently </w:t>
      </w:r>
      <w:r w:rsidRPr="004C0841">
        <w:rPr>
          <w:rFonts w:asciiTheme="minorHAnsi" w:hAnsiTheme="minorHAnsi" w:cstheme="minorHAnsi"/>
        </w:rPr>
        <w:t xml:space="preserve">published </w:t>
      </w:r>
      <w:r w:rsidR="002D6EAC" w:rsidRPr="004C0841">
        <w:rPr>
          <w:rFonts w:asciiTheme="minorHAnsi" w:hAnsiTheme="minorHAnsi" w:cstheme="minorHAnsi"/>
        </w:rPr>
        <w:t xml:space="preserve">papers </w:t>
      </w:r>
      <w:r w:rsidR="00BB4989" w:rsidRPr="004C0841">
        <w:rPr>
          <w:rFonts w:asciiTheme="minorHAnsi" w:hAnsiTheme="minorHAnsi" w:cstheme="minorHAnsi"/>
        </w:rPr>
        <w:t xml:space="preserve">suggest </w:t>
      </w:r>
      <w:proofErr w:type="gramStart"/>
      <w:r w:rsidR="00BB4989" w:rsidRPr="004C0841">
        <w:rPr>
          <w:rFonts w:asciiTheme="minorHAnsi" w:hAnsiTheme="minorHAnsi" w:cstheme="minorHAnsi"/>
        </w:rPr>
        <w:t>a number of</w:t>
      </w:r>
      <w:proofErr w:type="gramEnd"/>
      <w:r w:rsidR="00BB4989" w:rsidRPr="004C0841">
        <w:rPr>
          <w:rFonts w:asciiTheme="minorHAnsi" w:hAnsiTheme="minorHAnsi" w:cstheme="minorHAnsi"/>
        </w:rPr>
        <w:t xml:space="preserve"> </w:t>
      </w:r>
      <w:r w:rsidR="008D7C26">
        <w:rPr>
          <w:rFonts w:asciiTheme="minorHAnsi" w:hAnsiTheme="minorHAnsi" w:cstheme="minorHAnsi"/>
        </w:rPr>
        <w:t>optimiz</w:t>
      </w:r>
      <w:r w:rsidRPr="004C0841">
        <w:rPr>
          <w:rFonts w:asciiTheme="minorHAnsi" w:hAnsiTheme="minorHAnsi" w:cstheme="minorHAnsi"/>
        </w:rPr>
        <w:t xml:space="preserve">ations </w:t>
      </w:r>
      <w:r w:rsidR="00A42CC4" w:rsidRPr="004C0841">
        <w:rPr>
          <w:rFonts w:asciiTheme="minorHAnsi" w:hAnsiTheme="minorHAnsi" w:cstheme="minorHAnsi"/>
        </w:rPr>
        <w:t>to</w:t>
      </w:r>
      <w:r w:rsidRPr="004C0841">
        <w:rPr>
          <w:rFonts w:asciiTheme="minorHAnsi" w:hAnsiTheme="minorHAnsi" w:cstheme="minorHAnsi"/>
        </w:rPr>
        <w:t xml:space="preserve"> the CLIP </w:t>
      </w:r>
      <w:r w:rsidR="00B23FD7" w:rsidRPr="004C0841">
        <w:rPr>
          <w:rFonts w:asciiTheme="minorHAnsi" w:hAnsiTheme="minorHAnsi" w:cstheme="minorHAnsi"/>
        </w:rPr>
        <w:t>protocol. This includes</w:t>
      </w:r>
      <w:r w:rsidR="009800B2" w:rsidRPr="004C0841">
        <w:rPr>
          <w:rFonts w:asciiTheme="minorHAnsi" w:hAnsiTheme="minorHAnsi" w:cstheme="minorHAnsi"/>
        </w:rPr>
        <w:t xml:space="preserve"> the use of </w:t>
      </w:r>
      <w:r w:rsidR="00104872" w:rsidRPr="004C0841">
        <w:rPr>
          <w:rFonts w:asciiTheme="minorHAnsi" w:hAnsiTheme="minorHAnsi" w:cstheme="minorHAnsi"/>
        </w:rPr>
        <w:t xml:space="preserve">fluorescently </w:t>
      </w:r>
      <w:r w:rsidR="00285601" w:rsidRPr="004C0841">
        <w:rPr>
          <w:rFonts w:asciiTheme="minorHAnsi" w:hAnsiTheme="minorHAnsi" w:cstheme="minorHAnsi"/>
        </w:rPr>
        <w:t>labeled</w:t>
      </w:r>
      <w:r w:rsidR="00104872" w:rsidRPr="004C0841">
        <w:rPr>
          <w:rFonts w:asciiTheme="minorHAnsi" w:hAnsiTheme="minorHAnsi" w:cstheme="minorHAnsi"/>
        </w:rPr>
        <w:t xml:space="preserve"> adapters </w:t>
      </w:r>
      <w:r w:rsidR="00B23FD7" w:rsidRPr="004C0841">
        <w:rPr>
          <w:rFonts w:asciiTheme="minorHAnsi" w:hAnsiTheme="minorHAnsi" w:cstheme="minorHAnsi"/>
        </w:rPr>
        <w:t xml:space="preserve">for </w:t>
      </w:r>
      <w:r w:rsidR="00104872" w:rsidRPr="004C0841">
        <w:rPr>
          <w:rFonts w:asciiTheme="minorHAnsi" w:hAnsiTheme="minorHAnsi" w:cstheme="minorHAnsi"/>
        </w:rPr>
        <w:t>detect</w:t>
      </w:r>
      <w:r w:rsidR="00D41839" w:rsidRPr="004C0841">
        <w:rPr>
          <w:rFonts w:asciiTheme="minorHAnsi" w:hAnsiTheme="minorHAnsi" w:cstheme="minorHAnsi"/>
        </w:rPr>
        <w:t>ing</w:t>
      </w:r>
      <w:r w:rsidR="00104872" w:rsidRPr="004C0841">
        <w:rPr>
          <w:rFonts w:asciiTheme="minorHAnsi" w:hAnsiTheme="minorHAnsi" w:cstheme="minorHAnsi"/>
        </w:rPr>
        <w:t xml:space="preserve"> the protein-RNA complex through infrared scanning</w:t>
      </w:r>
      <w:r w:rsidR="00104872" w:rsidRPr="004C0841">
        <w:rPr>
          <w:rFonts w:asciiTheme="minorHAnsi" w:hAnsiTheme="minorHAnsi" w:cstheme="minorHAnsi"/>
        </w:rPr>
        <w:fldChar w:fldCharType="begin"/>
      </w:r>
      <w:r w:rsidR="00E91E58" w:rsidRPr="004C0841">
        <w:rPr>
          <w:rFonts w:asciiTheme="minorHAnsi" w:hAnsiTheme="minorHAnsi" w:cstheme="minorHAnsi"/>
        </w:rPr>
        <w:instrText xml:space="preserve"> ADDIN ZOTERO_ITEM CSL_CITATION {"citationID":"sn7my0is","properties":{"formattedCitation":"\\super 10\\nosupersub{}","plainCitation":"10","noteIndex":0},"citationItems":[{"id":1264,"uris":["http://zotero.org/users/local/1KhLnXRv/items/V6XSVH2B"],"uri":["http://zotero.org/users/local/1KhLnXRv/items/V6XSVH2B"],"itemData":{"id":1264,"type":"article-journal","abstract":"The complexity of transcriptome-wide protein–RNA interaction networks is incompletely understood. While emerging studies are greatly expanding the known universe of RNA-binding proteins, methods for the discovery and characterization of protein–RNA interactions remain resource intensive and technically challenging. Here we introduce a UV-C crosslinking and immunoprecipitation platform, irCLIP, which provides an ultraefficient, fast, and nonisotopic method for the detection of protein–RNA interactions using far less material than standard protocols.","container-title":"Nature Methods","DOI":"10.1038/nmeth.3840","ISSN":"1548-7105","issue":"6","language":"en","page":"489-492","source":"www.nature.com","title":"irCLIP platform for efficient characterization of protein–RNA interactions","volume":"13","author":[{"family":"Zarnegar","given":"Brian J."},{"family":"Flynn","given":"Ryan A."},{"family":"Shen","given":"Ying"},{"family":"Do","given":"Brian T."},{"family":"Chang","given":"Howard Y."},{"family":"Khavari","given":"Paul A."}],"issued":{"date-parts":[["2016",6]]}}}],"schema":"https://github.com/citation-style-language/schema/raw/master/csl-citation.json"} </w:instrText>
      </w:r>
      <w:r w:rsidR="00104872" w:rsidRPr="004C0841">
        <w:rPr>
          <w:rFonts w:asciiTheme="minorHAnsi" w:hAnsiTheme="minorHAnsi" w:cstheme="minorHAnsi"/>
        </w:rPr>
        <w:fldChar w:fldCharType="separate"/>
      </w:r>
      <w:r w:rsidR="00E41746" w:rsidRPr="004C0841">
        <w:rPr>
          <w:rFonts w:asciiTheme="minorHAnsi" w:hAnsiTheme="minorHAnsi" w:cstheme="minorHAnsi"/>
          <w:vertAlign w:val="superscript"/>
        </w:rPr>
        <w:t>10</w:t>
      </w:r>
      <w:r w:rsidR="00104872" w:rsidRPr="004C0841">
        <w:rPr>
          <w:rFonts w:asciiTheme="minorHAnsi" w:hAnsiTheme="minorHAnsi" w:cstheme="minorHAnsi"/>
        </w:rPr>
        <w:fldChar w:fldCharType="end"/>
      </w:r>
      <w:r w:rsidR="00104872" w:rsidRPr="004C0841">
        <w:rPr>
          <w:rFonts w:asciiTheme="minorHAnsi" w:hAnsiTheme="minorHAnsi" w:cstheme="minorHAnsi"/>
        </w:rPr>
        <w:t xml:space="preserve"> as well as optimizations </w:t>
      </w:r>
      <w:r w:rsidR="00691D3B" w:rsidRPr="004C0841">
        <w:rPr>
          <w:rFonts w:asciiTheme="minorHAnsi" w:hAnsiTheme="minorHAnsi" w:cstheme="minorHAnsi"/>
        </w:rPr>
        <w:t>to various nucleic acid purification and size selection</w:t>
      </w:r>
      <w:r w:rsidR="00B23FD7" w:rsidRPr="004C0841">
        <w:rPr>
          <w:rFonts w:asciiTheme="minorHAnsi" w:hAnsiTheme="minorHAnsi" w:cstheme="minorHAnsi"/>
        </w:rPr>
        <w:t xml:space="preserve"> steps</w:t>
      </w:r>
      <w:r w:rsidR="00691D3B" w:rsidRPr="004C0841">
        <w:rPr>
          <w:rFonts w:asciiTheme="minorHAnsi" w:hAnsiTheme="minorHAnsi" w:cstheme="minorHAnsi"/>
        </w:rPr>
        <w:t xml:space="preserve"> shown </w:t>
      </w:r>
      <w:r w:rsidR="00471E18" w:rsidRPr="004C0841">
        <w:rPr>
          <w:rFonts w:asciiTheme="minorHAnsi" w:hAnsiTheme="minorHAnsi" w:cstheme="minorHAnsi"/>
        </w:rPr>
        <w:t>to</w:t>
      </w:r>
      <w:r w:rsidR="00691D3B" w:rsidRPr="004C0841">
        <w:rPr>
          <w:rFonts w:asciiTheme="minorHAnsi" w:hAnsiTheme="minorHAnsi" w:cstheme="minorHAnsi"/>
        </w:rPr>
        <w:t xml:space="preserve"> increase the complexity of the resulting libraries</w:t>
      </w:r>
      <w:r w:rsidR="00717145" w:rsidRPr="004C0841">
        <w:rPr>
          <w:rFonts w:asciiTheme="minorHAnsi" w:hAnsiTheme="minorHAnsi" w:cstheme="minorHAnsi"/>
        </w:rPr>
        <w:fldChar w:fldCharType="begin"/>
      </w:r>
      <w:r w:rsidR="003024C6" w:rsidRPr="004C0841">
        <w:rPr>
          <w:rFonts w:asciiTheme="minorHAnsi" w:hAnsiTheme="minorHAnsi" w:cstheme="minorHAnsi"/>
        </w:rPr>
        <w:instrText xml:space="preserve"> ADDIN ZOTERO_ITEM CSL_CITATION {"citationID":"XXa1dd9W","properties":{"formattedCitation":"\\super 12, 45\\nosupersub{}","plainCitation":"12, 45","noteIndex":0},"citationItems":[{"id":1346,"uris":["http://zotero.org/users/local/1KhLnXRv/items/KCDTC9GF"],"uri":["http://zotero.org/users/local/1KhLnXRv/items/KCDTC9GF"],"itemData":{"id":1346,"type":"article-journal","abstract":"Individual-nucleotide resolution UV crosslinking and immunoprecipitation (iCLIP) is a state-ofthe-art technology to map the RNA interaction sites of an RNA-binding protein (RBP) across\nthe transcriptome. Here, we present the new iCLIP2 protocol that allows to obtain high-quality\niCLIP libraries in a fast and efficient manner. The new protocol comprises separate adapter\nligations, two cDNA amplification steps and bead-based size selection. The full procedure can\nbe completed within four days. Our advances significantly increase the complexity of the iCLIP2\nlibraries, resulting in a more comprehensive representation of RBP binding sites. Overall, the\nmethodological advances in iCLIP2 allow efficient library generation and thereby promote the\nversatile and flexible application of this important technology","container-title":"Methods","DOI":"10.1016/j.ymeth.2019.10.003","ISSN":"1046-2023","language":"en","note":"DOI: 10.1016/j.ymeth.2019.10.003","title":"Improved library preparation with the new iCLIP2 protocol","URL":"http://www.sciencedirect.com/science/article/pii/S1046202318304821","author":[{"family":"Buchbender, Andreas","given":""},{"literal":"Mutter, Holger"},{"literal":"Sutandy, Reymond FX"},{"literal":"Körtel, Nadine"},{"literal":"Hänel, Heike"},{"literal":"Busch, Anke"},{"family":"Ebersberger, Stefanie","given":""},{"literal":"König, Julian"}],"accessed":{"date-parts":[["2019",11,5]]},"issued":{"date-parts":[["2019"]]}}},{"id":1270,"uris":["http://zotero.org/users/local/1KhLnXRv/items/T22S5XTP"],"uri":["http://zotero.org/users/local/1KhLnXRv/items/T22S5XTP"],"itemData":{"id":1270,"type":"article-journal","abstract":"As RNA-binding proteins (RBPs) play essential roles in cellular physiology by interacting with target RNA molecules, binding site identification by UV crosslinking and immunoprecipitation (CLIP) of ribonucleoprotein complexes is critical to understanding RBP function. However, current CLIP protocols are technically demanding and yield low-complexity libraries with high experimental failure rates. We have developed an enhanced CLIP (eCLIP) protocol that decreases requisite amplification by </w:instrText>
      </w:r>
      <w:r w:rsidR="003024C6" w:rsidRPr="004C0841">
        <w:rPr>
          <w:rFonts w:ascii="Cambria Math" w:hAnsi="Cambria Math" w:cs="Cambria Math"/>
        </w:rPr>
        <w:instrText>∼</w:instrText>
      </w:r>
      <w:r w:rsidR="003024C6" w:rsidRPr="004C0841">
        <w:rPr>
          <w:rFonts w:asciiTheme="minorHAnsi" w:hAnsiTheme="minorHAnsi" w:cstheme="minorHAnsi"/>
        </w:rPr>
        <w:instrText xml:space="preserve">1,000-fold, decreasing discarded PCR duplicate reads by </w:instrText>
      </w:r>
      <w:r w:rsidR="003024C6" w:rsidRPr="004C0841">
        <w:rPr>
          <w:rFonts w:ascii="Cambria Math" w:hAnsi="Cambria Math" w:cs="Cambria Math"/>
        </w:rPr>
        <w:instrText>∼</w:instrText>
      </w:r>
      <w:r w:rsidR="003024C6" w:rsidRPr="004C0841">
        <w:rPr>
          <w:rFonts w:asciiTheme="minorHAnsi" w:hAnsiTheme="minorHAnsi" w:cstheme="minorHAnsi"/>
        </w:rPr>
        <w:instrText xml:space="preserve">60% while maintaining single-nucleotide binding resolution. By simplifying the generation of paired IgG and size-matched input controls, eCLIP improves specificity in the discovery of authentic binding sites. We generated 102 eCLIP experiments for 73 diverse RBPs in HepG2 and K562 cells (available at https://www.encodeproject.org), demonstrating that eCLIP enables large-scale and robust profiling, with amplification and sample requirements similar to those of ChIP-seq. eCLIP enables integrative analysis of diverse RBPs to reveal factor-specific profiles, common artifacts for CLIP and RNA-centric perspectives on RBP activity.","container-title":"Nature Methods","DOI":"10.1038/nmeth.3810","ISSN":"1548-7105","issue":"6","language":"en","page":"508-514","source":"www.nature.com","title":"Robust transcriptome-wide discovery of RNA-binding protein binding sites with enhanced CLIP (eCLIP)","volume":"13","author":[{"family":"Van Nostrand","given":"Eric L."},{"family":"Pratt","given":"Gabriel A."},{"family":"Shishkin","given":"Alexander A."},{"family":"Gelboin-Burkhart","given":"Chelsea"},{"family":"Fang","given":"Mark Y."},{"family":"Sundararaman","given":"Balaji"},{"family":"Blue","given":"Steven M."},{"family":"Nguyen","given":"Thai B."},{"family":"Surka","given":"Christine"},{"family":"Elkins","given":"Keri"},{"family":"Stanton","given":"Rebecca"},{"family":"Rigo","given":"Frank"},{"family":"Guttman","given":"Mitchell"},{"family":"Yeo","given":"Gene W."}],"issued":{"date-parts":[["2016",6]]}}}],"schema":"https://github.com/citation-style-language/schema/raw/master/csl-citation.json"} </w:instrText>
      </w:r>
      <w:r w:rsidR="00717145" w:rsidRPr="004C0841">
        <w:rPr>
          <w:rFonts w:asciiTheme="minorHAnsi" w:hAnsiTheme="minorHAnsi" w:cstheme="minorHAnsi"/>
        </w:rPr>
        <w:fldChar w:fldCharType="separate"/>
      </w:r>
      <w:r w:rsidR="003024C6" w:rsidRPr="004C0841">
        <w:rPr>
          <w:rFonts w:asciiTheme="minorHAnsi" w:hAnsiTheme="minorHAnsi" w:cstheme="minorHAnsi"/>
          <w:vertAlign w:val="superscript"/>
        </w:rPr>
        <w:t>12,45</w:t>
      </w:r>
      <w:r w:rsidR="00717145" w:rsidRPr="004C0841">
        <w:rPr>
          <w:rFonts w:asciiTheme="minorHAnsi" w:hAnsiTheme="minorHAnsi" w:cstheme="minorHAnsi"/>
        </w:rPr>
        <w:fldChar w:fldCharType="end"/>
      </w:r>
      <w:r w:rsidR="007F624F" w:rsidRPr="004C0841">
        <w:rPr>
          <w:rFonts w:asciiTheme="minorHAnsi" w:hAnsiTheme="minorHAnsi" w:cstheme="minorHAnsi"/>
        </w:rPr>
        <w:t xml:space="preserve">. </w:t>
      </w:r>
      <w:r w:rsidR="00326C31" w:rsidRPr="004C0841">
        <w:rPr>
          <w:rFonts w:asciiTheme="minorHAnsi" w:hAnsiTheme="minorHAnsi" w:cstheme="minorHAnsi"/>
        </w:rPr>
        <w:t xml:space="preserve">We are currently implementing some of these improvements to further refine the </w:t>
      </w:r>
      <w:proofErr w:type="spellStart"/>
      <w:r w:rsidR="0087300D">
        <w:rPr>
          <w:rFonts w:asciiTheme="minorHAnsi" w:hAnsiTheme="minorHAnsi" w:cstheme="minorHAnsi"/>
        </w:rPr>
        <w:t>χ</w:t>
      </w:r>
      <w:r w:rsidR="00326C31" w:rsidRPr="004C0841">
        <w:rPr>
          <w:rFonts w:asciiTheme="minorHAnsi" w:hAnsiTheme="minorHAnsi" w:cstheme="minorHAnsi"/>
        </w:rPr>
        <w:t>CRAC</w:t>
      </w:r>
      <w:proofErr w:type="spellEnd"/>
      <w:r w:rsidR="00326C31" w:rsidRPr="004C0841">
        <w:rPr>
          <w:rFonts w:asciiTheme="minorHAnsi" w:hAnsiTheme="minorHAnsi" w:cstheme="minorHAnsi"/>
        </w:rPr>
        <w:t xml:space="preserve"> protocol</w:t>
      </w:r>
      <w:r w:rsidR="00D36392" w:rsidRPr="004C0841">
        <w:rPr>
          <w:rFonts w:asciiTheme="minorHAnsi" w:hAnsiTheme="minorHAnsi" w:cstheme="minorHAnsi"/>
        </w:rPr>
        <w:t>.</w:t>
      </w:r>
      <w:r w:rsidR="002B6E7C" w:rsidRPr="004C0841">
        <w:rPr>
          <w:rFonts w:asciiTheme="minorHAnsi" w:hAnsiTheme="minorHAnsi" w:cstheme="minorHAnsi"/>
        </w:rPr>
        <w:t xml:space="preserve"> </w:t>
      </w:r>
      <w:r w:rsidR="00285601" w:rsidRPr="004C0841">
        <w:rPr>
          <w:rFonts w:asciiTheme="minorHAnsi" w:hAnsiTheme="minorHAnsi" w:cstheme="minorHAnsi"/>
        </w:rPr>
        <w:t xml:space="preserve">The </w:t>
      </w:r>
      <w:r w:rsidR="00A75BE8" w:rsidRPr="004C0841">
        <w:rPr>
          <w:rFonts w:asciiTheme="minorHAnsi" w:hAnsiTheme="minorHAnsi" w:cstheme="minorHAnsi"/>
        </w:rPr>
        <w:t xml:space="preserve">protocol </w:t>
      </w:r>
      <w:r w:rsidR="00D31B37" w:rsidRPr="004C0841">
        <w:rPr>
          <w:rFonts w:asciiTheme="minorHAnsi" w:hAnsiTheme="minorHAnsi" w:cstheme="minorHAnsi"/>
        </w:rPr>
        <w:t>presented</w:t>
      </w:r>
      <w:r w:rsidR="00BA3554" w:rsidRPr="004C0841">
        <w:rPr>
          <w:rFonts w:asciiTheme="minorHAnsi" w:hAnsiTheme="minorHAnsi" w:cstheme="minorHAnsi"/>
        </w:rPr>
        <w:t xml:space="preserve"> here</w:t>
      </w:r>
      <w:r w:rsidR="00D31B37" w:rsidRPr="004C0841">
        <w:rPr>
          <w:rFonts w:asciiTheme="minorHAnsi" w:hAnsiTheme="minorHAnsi" w:cstheme="minorHAnsi"/>
        </w:rPr>
        <w:t xml:space="preserve"> </w:t>
      </w:r>
      <w:r w:rsidR="00285601">
        <w:rPr>
          <w:rFonts w:asciiTheme="minorHAnsi" w:hAnsiTheme="minorHAnsi" w:cstheme="minorHAnsi"/>
        </w:rPr>
        <w:t xml:space="preserve">already </w:t>
      </w:r>
      <w:r w:rsidR="00A75BE8" w:rsidRPr="004C0841">
        <w:rPr>
          <w:rFonts w:asciiTheme="minorHAnsi" w:hAnsiTheme="minorHAnsi" w:cstheme="minorHAnsi"/>
        </w:rPr>
        <w:t xml:space="preserve">contains </w:t>
      </w:r>
      <w:proofErr w:type="gramStart"/>
      <w:r w:rsidR="00A75BE8" w:rsidRPr="004C0841">
        <w:rPr>
          <w:rFonts w:asciiTheme="minorHAnsi" w:hAnsiTheme="minorHAnsi" w:cstheme="minorHAnsi"/>
        </w:rPr>
        <w:t>a number of</w:t>
      </w:r>
      <w:proofErr w:type="gramEnd"/>
      <w:r w:rsidR="00A75BE8" w:rsidRPr="004C0841">
        <w:rPr>
          <w:rFonts w:asciiTheme="minorHAnsi" w:hAnsiTheme="minorHAnsi" w:cstheme="minorHAnsi"/>
        </w:rPr>
        <w:t xml:space="preserve"> </w:t>
      </w:r>
      <w:r w:rsidR="00D31B37" w:rsidRPr="004C0841">
        <w:rPr>
          <w:rFonts w:asciiTheme="minorHAnsi" w:hAnsiTheme="minorHAnsi" w:cstheme="minorHAnsi"/>
        </w:rPr>
        <w:t>improvements</w:t>
      </w:r>
      <w:r w:rsidR="00A75BE8" w:rsidRPr="004C0841">
        <w:rPr>
          <w:rFonts w:asciiTheme="minorHAnsi" w:hAnsiTheme="minorHAnsi" w:cstheme="minorHAnsi"/>
        </w:rPr>
        <w:t xml:space="preserve"> to the original CRAC </w:t>
      </w:r>
      <w:r w:rsidR="00D569C7" w:rsidRPr="004C0841">
        <w:rPr>
          <w:rFonts w:asciiTheme="minorHAnsi" w:hAnsiTheme="minorHAnsi" w:cstheme="minorHAnsi"/>
        </w:rPr>
        <w:t xml:space="preserve">and </w:t>
      </w:r>
      <w:proofErr w:type="spellStart"/>
      <w:r w:rsidR="0087300D">
        <w:rPr>
          <w:rFonts w:asciiTheme="minorHAnsi" w:hAnsiTheme="minorHAnsi" w:cstheme="minorHAnsi"/>
        </w:rPr>
        <w:t>χ</w:t>
      </w:r>
      <w:r w:rsidR="00D569C7" w:rsidRPr="004C0841">
        <w:rPr>
          <w:rFonts w:asciiTheme="minorHAnsi" w:hAnsiTheme="minorHAnsi" w:cstheme="minorHAnsi"/>
        </w:rPr>
        <w:t>CRAC</w:t>
      </w:r>
      <w:proofErr w:type="spellEnd"/>
      <w:r w:rsidR="00D569C7" w:rsidRPr="004C0841">
        <w:rPr>
          <w:rFonts w:asciiTheme="minorHAnsi" w:hAnsiTheme="minorHAnsi" w:cstheme="minorHAnsi"/>
        </w:rPr>
        <w:t xml:space="preserve"> </w:t>
      </w:r>
      <w:r w:rsidR="00A75BE8" w:rsidRPr="004C0841">
        <w:rPr>
          <w:rFonts w:asciiTheme="minorHAnsi" w:hAnsiTheme="minorHAnsi" w:cstheme="minorHAnsi"/>
        </w:rPr>
        <w:t>protocol</w:t>
      </w:r>
      <w:r w:rsidR="00D569C7" w:rsidRPr="004C0841">
        <w:rPr>
          <w:rFonts w:asciiTheme="minorHAnsi" w:hAnsiTheme="minorHAnsi" w:cstheme="minorHAnsi"/>
        </w:rPr>
        <w:t>s</w:t>
      </w:r>
      <w:r w:rsidR="00A75BE8" w:rsidRPr="004C0841">
        <w:rPr>
          <w:rFonts w:asciiTheme="minorHAnsi" w:hAnsiTheme="minorHAnsi" w:cstheme="minorHAnsi"/>
        </w:rPr>
        <w:t xml:space="preserve"> that </w:t>
      </w:r>
      <w:r w:rsidR="003C363D" w:rsidRPr="004C0841">
        <w:rPr>
          <w:rFonts w:asciiTheme="minorHAnsi" w:hAnsiTheme="minorHAnsi" w:cstheme="minorHAnsi"/>
        </w:rPr>
        <w:t>increase the complexit</w:t>
      </w:r>
      <w:r w:rsidR="00D31B37" w:rsidRPr="004C0841">
        <w:rPr>
          <w:rFonts w:asciiTheme="minorHAnsi" w:hAnsiTheme="minorHAnsi" w:cstheme="minorHAnsi"/>
        </w:rPr>
        <w:t>y</w:t>
      </w:r>
      <w:r w:rsidR="003C363D" w:rsidRPr="004C0841">
        <w:rPr>
          <w:rFonts w:asciiTheme="minorHAnsi" w:hAnsiTheme="minorHAnsi" w:cstheme="minorHAnsi"/>
        </w:rPr>
        <w:t xml:space="preserve"> </w:t>
      </w:r>
      <w:r w:rsidR="00D31B37" w:rsidRPr="004C0841">
        <w:rPr>
          <w:rFonts w:asciiTheme="minorHAnsi" w:hAnsiTheme="minorHAnsi" w:cstheme="minorHAnsi"/>
        </w:rPr>
        <w:t>of the data</w:t>
      </w:r>
      <w:r w:rsidR="003C363D" w:rsidRPr="004C0841">
        <w:rPr>
          <w:rFonts w:asciiTheme="minorHAnsi" w:hAnsiTheme="minorHAnsi" w:cstheme="minorHAnsi"/>
        </w:rPr>
        <w:t xml:space="preserve">. </w:t>
      </w:r>
      <w:r w:rsidR="007D5CAC">
        <w:rPr>
          <w:rFonts w:asciiTheme="minorHAnsi" w:hAnsiTheme="minorHAnsi" w:cstheme="minorHAnsi"/>
        </w:rPr>
        <w:t>For example, p</w:t>
      </w:r>
      <w:r w:rsidR="003C363D" w:rsidRPr="004C0841">
        <w:rPr>
          <w:rFonts w:asciiTheme="minorHAnsi" w:hAnsiTheme="minorHAnsi" w:cstheme="minorHAnsi"/>
        </w:rPr>
        <w:t>reviously, after resolving the cross-linked</w:t>
      </w:r>
      <w:r w:rsidR="000710BD" w:rsidRPr="004C0841">
        <w:rPr>
          <w:rFonts w:asciiTheme="minorHAnsi" w:hAnsiTheme="minorHAnsi" w:cstheme="minorHAnsi"/>
        </w:rPr>
        <w:t xml:space="preserve">, radioactive </w:t>
      </w:r>
      <w:r w:rsidR="003C363D" w:rsidRPr="004C0841">
        <w:rPr>
          <w:rFonts w:asciiTheme="minorHAnsi" w:hAnsiTheme="minorHAnsi" w:cstheme="minorHAnsi"/>
        </w:rPr>
        <w:t>protein-RNA complex</w:t>
      </w:r>
      <w:r w:rsidR="007D5CAC">
        <w:rPr>
          <w:rFonts w:asciiTheme="minorHAnsi" w:hAnsiTheme="minorHAnsi" w:cstheme="minorHAnsi"/>
        </w:rPr>
        <w:t>es</w:t>
      </w:r>
      <w:r w:rsidR="003C363D" w:rsidRPr="004C0841">
        <w:rPr>
          <w:rFonts w:asciiTheme="minorHAnsi" w:hAnsiTheme="minorHAnsi" w:cstheme="minorHAnsi"/>
        </w:rPr>
        <w:t xml:space="preserve"> on </w:t>
      </w:r>
      <w:r w:rsidR="006B6005" w:rsidRPr="004C0841">
        <w:rPr>
          <w:rFonts w:asciiTheme="minorHAnsi" w:hAnsiTheme="minorHAnsi" w:cstheme="minorHAnsi"/>
        </w:rPr>
        <w:t xml:space="preserve">SDS-PAGE </w:t>
      </w:r>
      <w:r w:rsidR="003C363D" w:rsidRPr="004C0841">
        <w:rPr>
          <w:rFonts w:asciiTheme="minorHAnsi" w:hAnsiTheme="minorHAnsi" w:cstheme="minorHAnsi"/>
        </w:rPr>
        <w:t>gels</w:t>
      </w:r>
      <w:r w:rsidR="000710BD" w:rsidRPr="004C0841">
        <w:rPr>
          <w:rFonts w:asciiTheme="minorHAnsi" w:hAnsiTheme="minorHAnsi" w:cstheme="minorHAnsi"/>
        </w:rPr>
        <w:t>,</w:t>
      </w:r>
      <w:r w:rsidR="003C363D" w:rsidRPr="004C0841">
        <w:rPr>
          <w:rFonts w:asciiTheme="minorHAnsi" w:hAnsiTheme="minorHAnsi" w:cstheme="minorHAnsi"/>
        </w:rPr>
        <w:t xml:space="preserve"> </w:t>
      </w:r>
      <w:r w:rsidR="007D5CAC">
        <w:rPr>
          <w:rFonts w:asciiTheme="minorHAnsi" w:hAnsiTheme="minorHAnsi" w:cstheme="minorHAnsi"/>
        </w:rPr>
        <w:t>they were</w:t>
      </w:r>
      <w:r w:rsidR="007D5CAC" w:rsidRPr="004C0841">
        <w:rPr>
          <w:rFonts w:asciiTheme="minorHAnsi" w:hAnsiTheme="minorHAnsi" w:cstheme="minorHAnsi"/>
        </w:rPr>
        <w:t xml:space="preserve"> </w:t>
      </w:r>
      <w:r w:rsidR="003C363D" w:rsidRPr="004C0841">
        <w:rPr>
          <w:rFonts w:asciiTheme="minorHAnsi" w:hAnsiTheme="minorHAnsi" w:cstheme="minorHAnsi"/>
        </w:rPr>
        <w:t>transfer</w:t>
      </w:r>
      <w:r w:rsidR="00285601">
        <w:rPr>
          <w:rFonts w:asciiTheme="minorHAnsi" w:hAnsiTheme="minorHAnsi" w:cstheme="minorHAnsi"/>
        </w:rPr>
        <w:t>red</w:t>
      </w:r>
      <w:r w:rsidR="003C363D" w:rsidRPr="004C0841">
        <w:rPr>
          <w:rFonts w:asciiTheme="minorHAnsi" w:hAnsiTheme="minorHAnsi" w:cstheme="minorHAnsi"/>
        </w:rPr>
        <w:t xml:space="preserve"> to </w:t>
      </w:r>
      <w:r w:rsidR="000710BD" w:rsidRPr="004C0841">
        <w:rPr>
          <w:rFonts w:asciiTheme="minorHAnsi" w:hAnsiTheme="minorHAnsi" w:cstheme="minorHAnsi"/>
        </w:rPr>
        <w:t xml:space="preserve">a </w:t>
      </w:r>
      <w:r w:rsidR="00223D6A" w:rsidRPr="004C0841">
        <w:rPr>
          <w:rFonts w:asciiTheme="minorHAnsi" w:hAnsiTheme="minorHAnsi" w:cstheme="minorHAnsi"/>
        </w:rPr>
        <w:t>nitrocellulose membran</w:t>
      </w:r>
      <w:r w:rsidR="000710BD" w:rsidRPr="004C0841">
        <w:rPr>
          <w:rFonts w:asciiTheme="minorHAnsi" w:hAnsiTheme="minorHAnsi" w:cstheme="minorHAnsi"/>
        </w:rPr>
        <w:t>e</w:t>
      </w:r>
      <w:r w:rsidR="004770AF" w:rsidRPr="004C0841">
        <w:rPr>
          <w:rFonts w:asciiTheme="minorHAnsi" w:hAnsiTheme="minorHAnsi" w:cstheme="minorHAnsi"/>
        </w:rPr>
        <w:t xml:space="preserve"> and </w:t>
      </w:r>
      <w:r w:rsidR="00FF4841" w:rsidRPr="004C0841">
        <w:rPr>
          <w:rFonts w:asciiTheme="minorHAnsi" w:hAnsiTheme="minorHAnsi" w:cstheme="minorHAnsi"/>
        </w:rPr>
        <w:t xml:space="preserve">the cross-linked RNA </w:t>
      </w:r>
      <w:r w:rsidR="007D5CAC">
        <w:rPr>
          <w:rFonts w:asciiTheme="minorHAnsi" w:hAnsiTheme="minorHAnsi" w:cstheme="minorHAnsi"/>
        </w:rPr>
        <w:t xml:space="preserve">was </w:t>
      </w:r>
      <w:r w:rsidR="007D5CAC" w:rsidRPr="004C0841">
        <w:rPr>
          <w:rFonts w:asciiTheme="minorHAnsi" w:hAnsiTheme="minorHAnsi" w:cstheme="minorHAnsi"/>
        </w:rPr>
        <w:t>isolate</w:t>
      </w:r>
      <w:r w:rsidR="007D5CAC">
        <w:rPr>
          <w:rFonts w:asciiTheme="minorHAnsi" w:hAnsiTheme="minorHAnsi" w:cstheme="minorHAnsi"/>
        </w:rPr>
        <w:t>d</w:t>
      </w:r>
      <w:r w:rsidR="007D5CAC" w:rsidRPr="004C0841">
        <w:rPr>
          <w:rFonts w:asciiTheme="minorHAnsi" w:hAnsiTheme="minorHAnsi" w:cstheme="minorHAnsi"/>
        </w:rPr>
        <w:t xml:space="preserve"> </w:t>
      </w:r>
      <w:r w:rsidR="00FF4841" w:rsidRPr="004C0841">
        <w:rPr>
          <w:rFonts w:asciiTheme="minorHAnsi" w:hAnsiTheme="minorHAnsi" w:cstheme="minorHAnsi"/>
        </w:rPr>
        <w:t xml:space="preserve">from the </w:t>
      </w:r>
      <w:r w:rsidR="00865D92" w:rsidRPr="004C0841">
        <w:rPr>
          <w:rFonts w:asciiTheme="minorHAnsi" w:hAnsiTheme="minorHAnsi" w:cstheme="minorHAnsi"/>
        </w:rPr>
        <w:t>blot</w:t>
      </w:r>
      <w:r w:rsidR="00594FB1" w:rsidRPr="004C0841">
        <w:rPr>
          <w:rFonts w:asciiTheme="minorHAnsi" w:hAnsiTheme="minorHAnsi" w:cstheme="minorHAnsi"/>
        </w:rPr>
        <w:t>. However, the transfer</w:t>
      </w:r>
      <w:r w:rsidR="005C22B0" w:rsidRPr="004C0841">
        <w:rPr>
          <w:rFonts w:asciiTheme="minorHAnsi" w:hAnsiTheme="minorHAnsi" w:cstheme="minorHAnsi"/>
        </w:rPr>
        <w:t xml:space="preserve"> of the RNP</w:t>
      </w:r>
      <w:r w:rsidR="00594FB1" w:rsidRPr="004C0841">
        <w:rPr>
          <w:rFonts w:asciiTheme="minorHAnsi" w:hAnsiTheme="minorHAnsi" w:cstheme="minorHAnsi"/>
        </w:rPr>
        <w:t xml:space="preserve"> </w:t>
      </w:r>
      <w:r w:rsidR="00C44BF8" w:rsidRPr="004C0841">
        <w:rPr>
          <w:rFonts w:asciiTheme="minorHAnsi" w:hAnsiTheme="minorHAnsi" w:cstheme="minorHAnsi"/>
        </w:rPr>
        <w:t xml:space="preserve">and </w:t>
      </w:r>
      <w:r w:rsidR="005C22B0" w:rsidRPr="004C0841">
        <w:rPr>
          <w:rFonts w:asciiTheme="minorHAnsi" w:hAnsiTheme="minorHAnsi" w:cstheme="minorHAnsi"/>
        </w:rPr>
        <w:t xml:space="preserve">subsequent RNA extraction </w:t>
      </w:r>
      <w:r w:rsidR="00C44BF8" w:rsidRPr="004C0841">
        <w:rPr>
          <w:rFonts w:asciiTheme="minorHAnsi" w:hAnsiTheme="minorHAnsi" w:cstheme="minorHAnsi"/>
        </w:rPr>
        <w:t>can be very inefficient, particular</w:t>
      </w:r>
      <w:r w:rsidR="00717145" w:rsidRPr="004C0841">
        <w:rPr>
          <w:rFonts w:asciiTheme="minorHAnsi" w:hAnsiTheme="minorHAnsi" w:cstheme="minorHAnsi"/>
        </w:rPr>
        <w:t>ly</w:t>
      </w:r>
      <w:r w:rsidR="00C44BF8" w:rsidRPr="004C0841">
        <w:rPr>
          <w:rFonts w:asciiTheme="minorHAnsi" w:hAnsiTheme="minorHAnsi" w:cstheme="minorHAnsi"/>
        </w:rPr>
        <w:t xml:space="preserve"> when dealing with large </w:t>
      </w:r>
      <w:r w:rsidR="004770AF" w:rsidRPr="004C0841">
        <w:rPr>
          <w:rFonts w:asciiTheme="minorHAnsi" w:hAnsiTheme="minorHAnsi" w:cstheme="minorHAnsi"/>
        </w:rPr>
        <w:t>RBP</w:t>
      </w:r>
      <w:r w:rsidR="005C22B0" w:rsidRPr="004C0841">
        <w:rPr>
          <w:rFonts w:asciiTheme="minorHAnsi" w:hAnsiTheme="minorHAnsi" w:cstheme="minorHAnsi"/>
        </w:rPr>
        <w:t xml:space="preserve">s such as RNA </w:t>
      </w:r>
      <w:r w:rsidR="00834606" w:rsidRPr="004C0841">
        <w:rPr>
          <w:rFonts w:asciiTheme="minorHAnsi" w:hAnsiTheme="minorHAnsi" w:cstheme="minorHAnsi"/>
        </w:rPr>
        <w:t>polymerase subunits. This</w:t>
      </w:r>
      <w:r w:rsidR="003564BE" w:rsidRPr="004C0841">
        <w:rPr>
          <w:rFonts w:asciiTheme="minorHAnsi" w:hAnsiTheme="minorHAnsi" w:cstheme="minorHAnsi"/>
        </w:rPr>
        <w:t xml:space="preserve"> can result in a significant reduction in the recovery of the cross-linked RNA</w:t>
      </w:r>
      <w:r w:rsidR="001C3FBB" w:rsidRPr="004C0841">
        <w:rPr>
          <w:rFonts w:asciiTheme="minorHAnsi" w:hAnsiTheme="minorHAnsi" w:cstheme="minorHAnsi"/>
        </w:rPr>
        <w:t xml:space="preserve">. In the current protocol, </w:t>
      </w:r>
      <w:r w:rsidR="0065245F" w:rsidRPr="004C0841">
        <w:rPr>
          <w:rFonts w:asciiTheme="minorHAnsi" w:hAnsiTheme="minorHAnsi" w:cstheme="minorHAnsi"/>
        </w:rPr>
        <w:t xml:space="preserve">the cross-linked RNA </w:t>
      </w:r>
      <w:r w:rsidR="007D5CAC">
        <w:rPr>
          <w:rFonts w:asciiTheme="minorHAnsi" w:hAnsiTheme="minorHAnsi" w:cstheme="minorHAnsi"/>
        </w:rPr>
        <w:t xml:space="preserve">is </w:t>
      </w:r>
      <w:r w:rsidR="007D5CAC" w:rsidRPr="004C0841">
        <w:rPr>
          <w:rFonts w:asciiTheme="minorHAnsi" w:hAnsiTheme="minorHAnsi" w:cstheme="minorHAnsi"/>
        </w:rPr>
        <w:t>extract</w:t>
      </w:r>
      <w:r w:rsidR="007D5CAC">
        <w:rPr>
          <w:rFonts w:asciiTheme="minorHAnsi" w:hAnsiTheme="minorHAnsi" w:cstheme="minorHAnsi"/>
        </w:rPr>
        <w:t>ed</w:t>
      </w:r>
      <w:r w:rsidR="007D5CAC" w:rsidRPr="004C0841">
        <w:rPr>
          <w:rFonts w:asciiTheme="minorHAnsi" w:hAnsiTheme="minorHAnsi" w:cstheme="minorHAnsi"/>
        </w:rPr>
        <w:t xml:space="preserve"> </w:t>
      </w:r>
      <w:r w:rsidR="00834606" w:rsidRPr="004C0841">
        <w:rPr>
          <w:rFonts w:asciiTheme="minorHAnsi" w:hAnsiTheme="minorHAnsi" w:cstheme="minorHAnsi"/>
        </w:rPr>
        <w:t xml:space="preserve">directly </w:t>
      </w:r>
      <w:r w:rsidR="0065245F" w:rsidRPr="004C0841">
        <w:rPr>
          <w:rFonts w:asciiTheme="minorHAnsi" w:hAnsiTheme="minorHAnsi" w:cstheme="minorHAnsi"/>
        </w:rPr>
        <w:t xml:space="preserve">from </w:t>
      </w:r>
      <w:r w:rsidR="006B6005" w:rsidRPr="004C0841">
        <w:rPr>
          <w:rFonts w:asciiTheme="minorHAnsi" w:hAnsiTheme="minorHAnsi" w:cstheme="minorHAnsi"/>
        </w:rPr>
        <w:t xml:space="preserve">SDS-PAGE </w:t>
      </w:r>
      <w:r w:rsidR="0065245F" w:rsidRPr="004C0841">
        <w:rPr>
          <w:rFonts w:asciiTheme="minorHAnsi" w:hAnsiTheme="minorHAnsi" w:cstheme="minorHAnsi"/>
        </w:rPr>
        <w:t>gel</w:t>
      </w:r>
      <w:r w:rsidR="00834606" w:rsidRPr="004C0841">
        <w:rPr>
          <w:rFonts w:asciiTheme="minorHAnsi" w:hAnsiTheme="minorHAnsi" w:cstheme="minorHAnsi"/>
        </w:rPr>
        <w:t xml:space="preserve"> slices as illustrated in </w:t>
      </w:r>
      <w:r w:rsidR="00091270" w:rsidRPr="00091270">
        <w:rPr>
          <w:rFonts w:asciiTheme="minorHAnsi" w:hAnsiTheme="minorHAnsi" w:cstheme="minorHAnsi"/>
          <w:b/>
        </w:rPr>
        <w:t>Figure</w:t>
      </w:r>
      <w:r w:rsidR="00834606" w:rsidRPr="004C0841">
        <w:rPr>
          <w:rFonts w:asciiTheme="minorHAnsi" w:hAnsiTheme="minorHAnsi" w:cstheme="minorHAnsi"/>
        </w:rPr>
        <w:t xml:space="preserve"> </w:t>
      </w:r>
      <w:r w:rsidR="00834606" w:rsidRPr="00553C67">
        <w:rPr>
          <w:rFonts w:asciiTheme="minorHAnsi" w:hAnsiTheme="minorHAnsi" w:cstheme="minorHAnsi"/>
          <w:b/>
          <w:bCs/>
        </w:rPr>
        <w:t>1</w:t>
      </w:r>
      <w:r w:rsidR="00834606" w:rsidRPr="004C0841">
        <w:rPr>
          <w:rFonts w:asciiTheme="minorHAnsi" w:hAnsiTheme="minorHAnsi" w:cstheme="minorHAnsi"/>
        </w:rPr>
        <w:t>. This</w:t>
      </w:r>
      <w:r w:rsidR="00B577A5" w:rsidRPr="004C0841">
        <w:rPr>
          <w:rFonts w:asciiTheme="minorHAnsi" w:hAnsiTheme="minorHAnsi" w:cstheme="minorHAnsi"/>
        </w:rPr>
        <w:t xml:space="preserve"> </w:t>
      </w:r>
      <w:r w:rsidR="00612789" w:rsidRPr="004C0841">
        <w:rPr>
          <w:rFonts w:asciiTheme="minorHAnsi" w:hAnsiTheme="minorHAnsi" w:cstheme="minorHAnsi"/>
        </w:rPr>
        <w:t>increased the recovery of cross-linked RNA</w:t>
      </w:r>
      <w:r w:rsidR="00840D8C" w:rsidRPr="004C0841">
        <w:rPr>
          <w:rFonts w:asciiTheme="minorHAnsi" w:hAnsiTheme="minorHAnsi" w:cstheme="minorHAnsi"/>
        </w:rPr>
        <w:t>s</w:t>
      </w:r>
      <w:r w:rsidR="00546CA5" w:rsidRPr="004C0841">
        <w:rPr>
          <w:rFonts w:asciiTheme="minorHAnsi" w:hAnsiTheme="minorHAnsi" w:cstheme="minorHAnsi"/>
        </w:rPr>
        <w:t xml:space="preserve">. </w:t>
      </w:r>
      <w:r w:rsidR="000710BD" w:rsidRPr="004C0841">
        <w:rPr>
          <w:rFonts w:asciiTheme="minorHAnsi" w:hAnsiTheme="minorHAnsi" w:cstheme="minorHAnsi"/>
        </w:rPr>
        <w:t>Additionally, a</w:t>
      </w:r>
      <w:r w:rsidR="00AF6039" w:rsidRPr="004C0841">
        <w:rPr>
          <w:rFonts w:asciiTheme="minorHAnsi" w:hAnsiTheme="minorHAnsi" w:cstheme="minorHAnsi"/>
        </w:rPr>
        <w:t xml:space="preserve">fter PCR amplification of the cDNAs the product </w:t>
      </w:r>
      <w:r w:rsidR="00A1734C">
        <w:rPr>
          <w:rFonts w:asciiTheme="minorHAnsi" w:hAnsiTheme="minorHAnsi" w:cstheme="minorHAnsi"/>
        </w:rPr>
        <w:t xml:space="preserve">was </w:t>
      </w:r>
      <w:r w:rsidR="00A1734C" w:rsidRPr="004C0841">
        <w:rPr>
          <w:rFonts w:asciiTheme="minorHAnsi" w:hAnsiTheme="minorHAnsi" w:cstheme="minorHAnsi"/>
        </w:rPr>
        <w:t>originally resolve</w:t>
      </w:r>
      <w:r w:rsidR="00A1734C">
        <w:rPr>
          <w:rFonts w:asciiTheme="minorHAnsi" w:hAnsiTheme="minorHAnsi" w:cstheme="minorHAnsi"/>
        </w:rPr>
        <w:t>d</w:t>
      </w:r>
      <w:r w:rsidR="00A1734C" w:rsidRPr="004C0841">
        <w:rPr>
          <w:rFonts w:asciiTheme="minorHAnsi" w:hAnsiTheme="minorHAnsi" w:cstheme="minorHAnsi"/>
        </w:rPr>
        <w:t xml:space="preserve"> </w:t>
      </w:r>
      <w:r w:rsidR="00AF6039" w:rsidRPr="004C0841">
        <w:rPr>
          <w:rFonts w:asciiTheme="minorHAnsi" w:hAnsiTheme="minorHAnsi" w:cstheme="minorHAnsi"/>
        </w:rPr>
        <w:t xml:space="preserve">on </w:t>
      </w:r>
      <w:r w:rsidR="00DD7F07" w:rsidRPr="004C0841">
        <w:rPr>
          <w:rFonts w:asciiTheme="minorHAnsi" w:hAnsiTheme="minorHAnsi" w:cstheme="minorHAnsi"/>
        </w:rPr>
        <w:t>3%</w:t>
      </w:r>
      <w:r w:rsidR="00CE0159" w:rsidRPr="004C0841">
        <w:rPr>
          <w:rFonts w:asciiTheme="minorHAnsi" w:hAnsiTheme="minorHAnsi" w:cstheme="minorHAnsi"/>
        </w:rPr>
        <w:t xml:space="preserve">, low melting temperature </w:t>
      </w:r>
      <w:r w:rsidR="008C5AE2" w:rsidRPr="004C0841">
        <w:rPr>
          <w:rFonts w:asciiTheme="minorHAnsi" w:hAnsiTheme="minorHAnsi" w:cstheme="minorHAnsi"/>
        </w:rPr>
        <w:t xml:space="preserve">agarose </w:t>
      </w:r>
      <w:r w:rsidR="00AF6039" w:rsidRPr="004C0841">
        <w:rPr>
          <w:rFonts w:asciiTheme="minorHAnsi" w:hAnsiTheme="minorHAnsi" w:cstheme="minorHAnsi"/>
        </w:rPr>
        <w:t>gels</w:t>
      </w:r>
      <w:r w:rsidR="00285601">
        <w:rPr>
          <w:rFonts w:asciiTheme="minorHAnsi" w:hAnsiTheme="minorHAnsi" w:cstheme="minorHAnsi"/>
        </w:rPr>
        <w:t>,</w:t>
      </w:r>
      <w:r w:rsidR="00DD7F07" w:rsidRPr="004C0841">
        <w:rPr>
          <w:rFonts w:asciiTheme="minorHAnsi" w:hAnsiTheme="minorHAnsi" w:cstheme="minorHAnsi"/>
        </w:rPr>
        <w:t xml:space="preserve"> and then 175</w:t>
      </w:r>
      <w:r w:rsidR="00285601" w:rsidRPr="00566F8D">
        <w:rPr>
          <w:rFonts w:asciiTheme="minorHAnsi" w:hAnsiTheme="minorHAnsi" w:cstheme="minorHAnsi"/>
        </w:rPr>
        <w:t>–</w:t>
      </w:r>
      <w:r w:rsidR="00D24C64" w:rsidRPr="004C0841">
        <w:rPr>
          <w:rFonts w:asciiTheme="minorHAnsi" w:hAnsiTheme="minorHAnsi" w:cstheme="minorHAnsi"/>
        </w:rPr>
        <w:t>3</w:t>
      </w:r>
      <w:r w:rsidR="00DD7F07" w:rsidRPr="004C0841">
        <w:rPr>
          <w:rFonts w:asciiTheme="minorHAnsi" w:hAnsiTheme="minorHAnsi" w:cstheme="minorHAnsi"/>
        </w:rPr>
        <w:t xml:space="preserve">00 bp PCR products </w:t>
      </w:r>
      <w:r w:rsidR="00A1734C">
        <w:rPr>
          <w:rFonts w:asciiTheme="minorHAnsi" w:hAnsiTheme="minorHAnsi" w:cstheme="minorHAnsi"/>
        </w:rPr>
        <w:t xml:space="preserve">were </w:t>
      </w:r>
      <w:r w:rsidR="00A1734C" w:rsidRPr="004C0841">
        <w:rPr>
          <w:rFonts w:asciiTheme="minorHAnsi" w:hAnsiTheme="minorHAnsi" w:cstheme="minorHAnsi"/>
        </w:rPr>
        <w:t>extract</w:t>
      </w:r>
      <w:r w:rsidR="00A1734C">
        <w:rPr>
          <w:rFonts w:asciiTheme="minorHAnsi" w:hAnsiTheme="minorHAnsi" w:cstheme="minorHAnsi"/>
        </w:rPr>
        <w:t>ed</w:t>
      </w:r>
      <w:r w:rsidR="00A1734C" w:rsidRPr="004C0841">
        <w:rPr>
          <w:rFonts w:asciiTheme="minorHAnsi" w:hAnsiTheme="minorHAnsi" w:cstheme="minorHAnsi"/>
        </w:rPr>
        <w:t xml:space="preserve"> </w:t>
      </w:r>
      <w:r w:rsidR="00DD7F07" w:rsidRPr="004C0841">
        <w:rPr>
          <w:rFonts w:asciiTheme="minorHAnsi" w:hAnsiTheme="minorHAnsi" w:cstheme="minorHAnsi"/>
        </w:rPr>
        <w:t xml:space="preserve">from the gel. </w:t>
      </w:r>
      <w:r w:rsidR="008C5AE2" w:rsidRPr="004C0841">
        <w:rPr>
          <w:rFonts w:asciiTheme="minorHAnsi" w:hAnsiTheme="minorHAnsi" w:cstheme="minorHAnsi"/>
        </w:rPr>
        <w:t>However, these gels</w:t>
      </w:r>
      <w:r w:rsidR="004F1D4F" w:rsidRPr="004C0841">
        <w:rPr>
          <w:rFonts w:asciiTheme="minorHAnsi" w:hAnsiTheme="minorHAnsi" w:cstheme="minorHAnsi"/>
        </w:rPr>
        <w:t xml:space="preserve"> can be easily overloaded, resulting in very poor separation of the </w:t>
      </w:r>
      <w:r w:rsidR="004849FE" w:rsidRPr="004C0841">
        <w:rPr>
          <w:rFonts w:asciiTheme="minorHAnsi" w:hAnsiTheme="minorHAnsi" w:cstheme="minorHAnsi"/>
        </w:rPr>
        <w:t>DNA</w:t>
      </w:r>
      <w:r w:rsidR="004F1D4F" w:rsidRPr="004C0841">
        <w:rPr>
          <w:rFonts w:asciiTheme="minorHAnsi" w:hAnsiTheme="minorHAnsi" w:cstheme="minorHAnsi"/>
        </w:rPr>
        <w:t xml:space="preserve">. </w:t>
      </w:r>
      <w:r w:rsidR="00A1734C" w:rsidRPr="004C0841">
        <w:rPr>
          <w:rFonts w:asciiTheme="minorHAnsi" w:hAnsiTheme="minorHAnsi" w:cstheme="minorHAnsi"/>
        </w:rPr>
        <w:t xml:space="preserve">Replacing </w:t>
      </w:r>
      <w:r w:rsidR="00CE0159" w:rsidRPr="004C0841">
        <w:rPr>
          <w:rFonts w:asciiTheme="minorHAnsi" w:hAnsiTheme="minorHAnsi" w:cstheme="minorHAnsi"/>
        </w:rPr>
        <w:t xml:space="preserve">agarose </w:t>
      </w:r>
      <w:r w:rsidR="00527243" w:rsidRPr="004C0841">
        <w:rPr>
          <w:rFonts w:asciiTheme="minorHAnsi" w:hAnsiTheme="minorHAnsi" w:cstheme="minorHAnsi"/>
        </w:rPr>
        <w:t xml:space="preserve">gels </w:t>
      </w:r>
      <w:r w:rsidR="002234C0" w:rsidRPr="004C0841">
        <w:rPr>
          <w:rFonts w:asciiTheme="minorHAnsi" w:hAnsiTheme="minorHAnsi" w:cstheme="minorHAnsi"/>
        </w:rPr>
        <w:t xml:space="preserve">with </w:t>
      </w:r>
      <w:r w:rsidR="00CE0159" w:rsidRPr="004C0841">
        <w:rPr>
          <w:rFonts w:asciiTheme="minorHAnsi" w:hAnsiTheme="minorHAnsi" w:cstheme="minorHAnsi"/>
        </w:rPr>
        <w:t>precast</w:t>
      </w:r>
      <w:r w:rsidR="00CE0159" w:rsidRPr="004C0841">
        <w:rPr>
          <w:rFonts w:asciiTheme="minorHAnsi" w:eastAsia="Arial" w:hAnsiTheme="minorHAnsi" w:cstheme="minorHAnsi"/>
        </w:rPr>
        <w:t xml:space="preserve"> </w:t>
      </w:r>
      <w:r w:rsidR="00527243" w:rsidRPr="004C0841">
        <w:rPr>
          <w:rFonts w:asciiTheme="minorHAnsi" w:eastAsia="Arial" w:hAnsiTheme="minorHAnsi" w:cstheme="minorHAnsi"/>
        </w:rPr>
        <w:t>TBE gels</w:t>
      </w:r>
      <w:r w:rsidR="00A1734C">
        <w:rPr>
          <w:rFonts w:asciiTheme="minorHAnsi" w:eastAsia="Arial" w:hAnsiTheme="minorHAnsi" w:cstheme="minorHAnsi"/>
        </w:rPr>
        <w:t xml:space="preserve"> resulted in</w:t>
      </w:r>
      <w:r w:rsidR="00527243" w:rsidRPr="004C0841">
        <w:rPr>
          <w:rFonts w:asciiTheme="minorHAnsi" w:eastAsia="Arial" w:hAnsiTheme="minorHAnsi" w:cstheme="minorHAnsi"/>
        </w:rPr>
        <w:t xml:space="preserve"> </w:t>
      </w:r>
      <w:r w:rsidR="00A74C11" w:rsidRPr="004C0841">
        <w:rPr>
          <w:rFonts w:asciiTheme="minorHAnsi" w:eastAsia="Arial" w:hAnsiTheme="minorHAnsi" w:cstheme="minorHAnsi"/>
        </w:rPr>
        <w:t>more consistent size separation</w:t>
      </w:r>
      <w:r w:rsidR="004849FE" w:rsidRPr="004C0841">
        <w:rPr>
          <w:rFonts w:asciiTheme="minorHAnsi" w:eastAsia="Arial" w:hAnsiTheme="minorHAnsi" w:cstheme="minorHAnsi"/>
        </w:rPr>
        <w:t xml:space="preserve"> and better recovery of PCR products</w:t>
      </w:r>
      <w:r w:rsidR="006C3003" w:rsidRPr="004C0841">
        <w:rPr>
          <w:rFonts w:asciiTheme="minorHAnsi" w:eastAsia="Arial" w:hAnsiTheme="minorHAnsi" w:cstheme="minorHAnsi"/>
        </w:rPr>
        <w:t>.</w:t>
      </w:r>
    </w:p>
    <w:p w14:paraId="3CB0BE5E" w14:textId="77777777" w:rsidR="00E8143E" w:rsidRPr="004C0841" w:rsidRDefault="00E8143E" w:rsidP="0087300D">
      <w:pPr>
        <w:pStyle w:val="NoSpacing"/>
        <w:jc w:val="both"/>
        <w:rPr>
          <w:rFonts w:asciiTheme="minorHAnsi" w:hAnsiTheme="minorHAnsi" w:cstheme="minorHAnsi"/>
          <w:b/>
          <w:bCs/>
        </w:rPr>
      </w:pPr>
    </w:p>
    <w:p w14:paraId="3CCCC9AA" w14:textId="25B3E096" w:rsidR="00252F37" w:rsidRPr="004C0841" w:rsidRDefault="6AF0D450" w:rsidP="0087300D">
      <w:pPr>
        <w:pStyle w:val="NoSpacing"/>
        <w:jc w:val="both"/>
        <w:rPr>
          <w:rFonts w:asciiTheme="minorHAnsi" w:hAnsiTheme="minorHAnsi" w:cstheme="minorHAnsi"/>
          <w:b/>
          <w:bCs/>
        </w:rPr>
      </w:pPr>
      <w:r w:rsidRPr="004C0841">
        <w:rPr>
          <w:rFonts w:asciiTheme="minorHAnsi" w:hAnsiTheme="minorHAnsi" w:cstheme="minorHAnsi"/>
          <w:b/>
          <w:bCs/>
        </w:rPr>
        <w:t>ACKNOWLEDGEMENTS</w:t>
      </w:r>
      <w:r w:rsidR="008D7C26">
        <w:rPr>
          <w:rFonts w:asciiTheme="minorHAnsi" w:hAnsiTheme="minorHAnsi" w:cstheme="minorHAnsi"/>
          <w:b/>
          <w:bCs/>
        </w:rPr>
        <w:t>:</w:t>
      </w:r>
    </w:p>
    <w:p w14:paraId="69C01B2D" w14:textId="77777777" w:rsidR="002A654F" w:rsidRPr="004C0841" w:rsidRDefault="6AF0D450" w:rsidP="0087300D">
      <w:pPr>
        <w:pStyle w:val="NoSpacing"/>
        <w:jc w:val="both"/>
        <w:rPr>
          <w:rFonts w:asciiTheme="minorHAnsi" w:hAnsiTheme="minorHAnsi" w:cstheme="minorHAnsi"/>
        </w:rPr>
      </w:pPr>
      <w:r w:rsidRPr="004C0841">
        <w:rPr>
          <w:rFonts w:asciiTheme="minorHAnsi" w:hAnsiTheme="minorHAnsi" w:cstheme="minorHAnsi"/>
        </w:rPr>
        <w:t xml:space="preserve">This work was supported by grants from the </w:t>
      </w:r>
      <w:proofErr w:type="spellStart"/>
      <w:r w:rsidRPr="004C0841">
        <w:rPr>
          <w:rFonts w:asciiTheme="minorHAnsi" w:hAnsiTheme="minorHAnsi" w:cstheme="minorHAnsi"/>
        </w:rPr>
        <w:t>Wellcome</w:t>
      </w:r>
      <w:proofErr w:type="spellEnd"/>
      <w:r w:rsidRPr="004C0841">
        <w:rPr>
          <w:rFonts w:asciiTheme="minorHAnsi" w:hAnsiTheme="minorHAnsi" w:cstheme="minorHAnsi"/>
        </w:rPr>
        <w:t xml:space="preserve"> Trust (091549 to S.G and </w:t>
      </w:r>
    </w:p>
    <w:p w14:paraId="444069ED" w14:textId="0BAF27E4" w:rsidR="002D0CE3" w:rsidRPr="004C0841" w:rsidRDefault="002A654F" w:rsidP="0087300D">
      <w:pPr>
        <w:pStyle w:val="NoSpacing"/>
        <w:jc w:val="both"/>
        <w:rPr>
          <w:rFonts w:asciiTheme="minorHAnsi" w:hAnsiTheme="minorHAnsi" w:cstheme="minorHAnsi"/>
        </w:rPr>
      </w:pPr>
      <w:r w:rsidRPr="004C0841">
        <w:rPr>
          <w:rFonts w:asciiTheme="minorHAnsi" w:hAnsiTheme="minorHAnsi" w:cstheme="minorHAnsi"/>
        </w:rPr>
        <w:t xml:space="preserve">109093/Z/15/A </w:t>
      </w:r>
      <w:r w:rsidR="6AF0D450" w:rsidRPr="004C0841">
        <w:rPr>
          <w:rFonts w:asciiTheme="minorHAnsi" w:hAnsiTheme="minorHAnsi" w:cstheme="minorHAnsi"/>
        </w:rPr>
        <w:t xml:space="preserve">to S.M.), the </w:t>
      </w:r>
      <w:proofErr w:type="spellStart"/>
      <w:r w:rsidR="6AF0D450" w:rsidRPr="004C0841">
        <w:rPr>
          <w:rFonts w:asciiTheme="minorHAnsi" w:hAnsiTheme="minorHAnsi" w:cstheme="minorHAnsi"/>
        </w:rPr>
        <w:t>Wellcome</w:t>
      </w:r>
      <w:proofErr w:type="spellEnd"/>
      <w:r w:rsidR="6AF0D450" w:rsidRPr="004C0841">
        <w:rPr>
          <w:rFonts w:asciiTheme="minorHAnsi" w:hAnsiTheme="minorHAnsi" w:cstheme="minorHAnsi"/>
        </w:rPr>
        <w:t xml:space="preserve"> Trust Centre for Cell Biology core grant (092076) and Medical Research Council </w:t>
      </w:r>
      <w:r w:rsidR="00331F5B" w:rsidRPr="004C0841">
        <w:rPr>
          <w:rFonts w:asciiTheme="minorHAnsi" w:hAnsiTheme="minorHAnsi" w:cstheme="minorHAnsi"/>
        </w:rPr>
        <w:t>N</w:t>
      </w:r>
      <w:r w:rsidR="6AF0D450" w:rsidRPr="004C0841">
        <w:rPr>
          <w:rFonts w:asciiTheme="minorHAnsi" w:hAnsiTheme="minorHAnsi" w:cstheme="minorHAnsi"/>
        </w:rPr>
        <w:t>on</w:t>
      </w:r>
      <w:r w:rsidR="00331F5B" w:rsidRPr="004C0841">
        <w:rPr>
          <w:rFonts w:asciiTheme="minorHAnsi" w:hAnsiTheme="minorHAnsi" w:cstheme="minorHAnsi"/>
        </w:rPr>
        <w:t>-C</w:t>
      </w:r>
      <w:r w:rsidR="6AF0D450" w:rsidRPr="004C0841">
        <w:rPr>
          <w:rFonts w:asciiTheme="minorHAnsi" w:hAnsiTheme="minorHAnsi" w:cstheme="minorHAnsi"/>
        </w:rPr>
        <w:t>linical Senior Research Fellowship (MR/R008205/1 to S.G.)</w:t>
      </w:r>
      <w:r w:rsidR="00173129" w:rsidRPr="004C0841">
        <w:rPr>
          <w:rFonts w:asciiTheme="minorHAnsi" w:hAnsiTheme="minorHAnsi" w:cstheme="minorHAnsi"/>
        </w:rPr>
        <w:t>,</w:t>
      </w:r>
    </w:p>
    <w:p w14:paraId="0AC81073" w14:textId="6289CC61" w:rsidR="000C52DA" w:rsidRPr="004C0841" w:rsidRDefault="000C52DA" w:rsidP="0087300D">
      <w:pPr>
        <w:pStyle w:val="NoSpacing"/>
        <w:jc w:val="both"/>
        <w:rPr>
          <w:rFonts w:asciiTheme="minorHAnsi" w:hAnsiTheme="minorHAnsi" w:cstheme="minorHAnsi"/>
        </w:rPr>
      </w:pPr>
      <w:r w:rsidRPr="004C0841">
        <w:rPr>
          <w:rFonts w:asciiTheme="minorHAnsi" w:hAnsiTheme="minorHAnsi" w:cstheme="minorHAnsi"/>
        </w:rPr>
        <w:t>the European Molecular Biology Organization under a long-term postdoctoral fellowship (ALTF 1070-2017 to R.A.C), and the Independent Research Fund Denmark (T.H.J).</w:t>
      </w:r>
    </w:p>
    <w:p w14:paraId="71086894" w14:textId="77777777" w:rsidR="00C9318C" w:rsidRPr="004C0841" w:rsidRDefault="00C9318C" w:rsidP="0087300D">
      <w:pPr>
        <w:pStyle w:val="NoSpacing"/>
        <w:jc w:val="both"/>
        <w:rPr>
          <w:rFonts w:asciiTheme="minorHAnsi" w:hAnsiTheme="minorHAnsi" w:cstheme="minorHAnsi"/>
          <w:b/>
          <w:bCs/>
        </w:rPr>
      </w:pPr>
    </w:p>
    <w:p w14:paraId="5EB40D29" w14:textId="5AFA6B6F" w:rsidR="005977F8" w:rsidRPr="004C0841" w:rsidRDefault="6AF0D450" w:rsidP="0087300D">
      <w:pPr>
        <w:pStyle w:val="NoSpacing"/>
        <w:jc w:val="both"/>
        <w:rPr>
          <w:rFonts w:asciiTheme="minorHAnsi" w:hAnsiTheme="minorHAnsi" w:cstheme="minorHAnsi"/>
          <w:b/>
          <w:bCs/>
        </w:rPr>
      </w:pPr>
      <w:r w:rsidRPr="004C0841">
        <w:rPr>
          <w:rFonts w:asciiTheme="minorHAnsi" w:hAnsiTheme="minorHAnsi" w:cstheme="minorHAnsi"/>
          <w:b/>
          <w:bCs/>
        </w:rPr>
        <w:t>DISCLOSURES</w:t>
      </w:r>
      <w:r w:rsidR="008D7C26">
        <w:rPr>
          <w:rFonts w:asciiTheme="minorHAnsi" w:hAnsiTheme="minorHAnsi" w:cstheme="minorHAnsi"/>
          <w:b/>
          <w:bCs/>
        </w:rPr>
        <w:t>:</w:t>
      </w:r>
    </w:p>
    <w:p w14:paraId="38CE7B36" w14:textId="4101686D" w:rsidR="00394B65" w:rsidRPr="004C0841" w:rsidRDefault="005977F8" w:rsidP="0087300D">
      <w:pPr>
        <w:pStyle w:val="NoSpacing"/>
        <w:jc w:val="both"/>
        <w:rPr>
          <w:rFonts w:asciiTheme="minorHAnsi" w:hAnsiTheme="minorHAnsi" w:cstheme="minorHAnsi"/>
          <w:b/>
          <w:bCs/>
        </w:rPr>
      </w:pPr>
      <w:r w:rsidRPr="004C0841">
        <w:rPr>
          <w:rFonts w:asciiTheme="minorHAnsi" w:hAnsiTheme="minorHAnsi" w:cstheme="minorHAnsi"/>
        </w:rPr>
        <w:t xml:space="preserve">A. Langford and W. </w:t>
      </w:r>
      <w:proofErr w:type="spellStart"/>
      <w:r w:rsidRPr="004C0841">
        <w:rPr>
          <w:rFonts w:asciiTheme="minorHAnsi" w:hAnsiTheme="minorHAnsi" w:cstheme="minorHAnsi"/>
        </w:rPr>
        <w:t>Worboys</w:t>
      </w:r>
      <w:proofErr w:type="spellEnd"/>
      <w:r w:rsidRPr="004C0841">
        <w:rPr>
          <w:rFonts w:asciiTheme="minorHAnsi" w:hAnsiTheme="minorHAnsi" w:cstheme="minorHAnsi"/>
        </w:rPr>
        <w:t xml:space="preserve"> are affiliated with UVO3, a commercial company. They had no role in study design, data collection and interpretation, or the decision to submit the work for publication.</w:t>
      </w:r>
    </w:p>
    <w:p w14:paraId="6E0FE4A1" w14:textId="77777777" w:rsidR="004C0841" w:rsidRPr="004C0841" w:rsidRDefault="004C0841" w:rsidP="0087300D">
      <w:pPr>
        <w:pStyle w:val="NoSpacing"/>
        <w:jc w:val="both"/>
        <w:rPr>
          <w:rFonts w:asciiTheme="minorHAnsi" w:hAnsiTheme="minorHAnsi" w:cstheme="minorHAnsi"/>
        </w:rPr>
      </w:pPr>
    </w:p>
    <w:p w14:paraId="7568A9FF" w14:textId="734C81B5" w:rsidR="00394B65" w:rsidRPr="00553C67" w:rsidRDefault="00394B65" w:rsidP="00553C67">
      <w:pPr>
        <w:pStyle w:val="NoSpacing"/>
        <w:jc w:val="both"/>
      </w:pPr>
      <w:r w:rsidRPr="004C0841">
        <w:rPr>
          <w:rFonts w:asciiTheme="minorHAnsi" w:hAnsiTheme="minorHAnsi" w:cstheme="minorHAnsi"/>
          <w:b/>
          <w:bCs/>
        </w:rPr>
        <w:t>REFERENCES</w:t>
      </w:r>
      <w:r w:rsidR="00774364">
        <w:rPr>
          <w:rFonts w:asciiTheme="minorHAnsi" w:hAnsiTheme="minorHAnsi" w:cstheme="minorHAnsi"/>
          <w:b/>
          <w:bCs/>
        </w:rPr>
        <w:t>:</w:t>
      </w:r>
    </w:p>
    <w:p w14:paraId="658B7A68" w14:textId="6488C1A4" w:rsidR="003024C6" w:rsidRPr="004C0841" w:rsidRDefault="00394B65" w:rsidP="0087300D">
      <w:pPr>
        <w:pStyle w:val="Bibliography"/>
        <w:jc w:val="both"/>
        <w:rPr>
          <w:rFonts w:asciiTheme="minorHAnsi" w:hAnsiTheme="minorHAnsi" w:cstheme="minorHAnsi"/>
        </w:rPr>
      </w:pPr>
      <w:r w:rsidRPr="004C0841">
        <w:rPr>
          <w:rFonts w:asciiTheme="minorHAnsi" w:hAnsiTheme="minorHAnsi" w:cstheme="minorHAnsi"/>
        </w:rPr>
        <w:fldChar w:fldCharType="begin"/>
      </w:r>
      <w:r w:rsidR="00A06807" w:rsidRPr="004C0841">
        <w:rPr>
          <w:rFonts w:asciiTheme="minorHAnsi" w:hAnsiTheme="minorHAnsi" w:cstheme="minorHAnsi"/>
        </w:rPr>
        <w:instrText xml:space="preserve"> ADDIN ZOTERO_BIBL {"uncited":[],"omitted":[],"custom":[]} CSL_BIBLIOGRAPHY </w:instrText>
      </w:r>
      <w:r w:rsidRPr="004C0841">
        <w:rPr>
          <w:rFonts w:asciiTheme="minorHAnsi" w:hAnsiTheme="minorHAnsi" w:cstheme="minorHAnsi"/>
        </w:rPr>
        <w:fldChar w:fldCharType="separate"/>
      </w:r>
      <w:r w:rsidR="003024C6" w:rsidRPr="004C0841">
        <w:rPr>
          <w:rFonts w:asciiTheme="minorHAnsi" w:hAnsiTheme="minorHAnsi" w:cstheme="minorHAnsi"/>
        </w:rPr>
        <w:t>1.</w:t>
      </w:r>
      <w:r w:rsidR="003024C6" w:rsidRPr="004C0841">
        <w:rPr>
          <w:rFonts w:asciiTheme="minorHAnsi" w:hAnsiTheme="minorHAnsi" w:cstheme="minorHAnsi"/>
        </w:rPr>
        <w:tab/>
      </w:r>
      <w:proofErr w:type="spellStart"/>
      <w:r w:rsidR="003024C6" w:rsidRPr="004C0841">
        <w:rPr>
          <w:rFonts w:asciiTheme="minorHAnsi" w:hAnsiTheme="minorHAnsi" w:cstheme="minorHAnsi"/>
        </w:rPr>
        <w:t>Ule</w:t>
      </w:r>
      <w:proofErr w:type="spellEnd"/>
      <w:r w:rsidR="003024C6" w:rsidRPr="004C0841">
        <w:rPr>
          <w:rFonts w:asciiTheme="minorHAnsi" w:hAnsiTheme="minorHAnsi" w:cstheme="minorHAnsi"/>
        </w:rPr>
        <w:t>, J.</w:t>
      </w:r>
      <w:r w:rsidR="00774364">
        <w:rPr>
          <w:rFonts w:asciiTheme="minorHAnsi" w:hAnsiTheme="minorHAnsi" w:cstheme="minorHAnsi"/>
        </w:rPr>
        <w:t xml:space="preserve"> et al.</w:t>
      </w:r>
      <w:r w:rsidR="003024C6" w:rsidRPr="004C0841">
        <w:rPr>
          <w:rFonts w:asciiTheme="minorHAnsi" w:hAnsiTheme="minorHAnsi" w:cstheme="minorHAnsi"/>
        </w:rPr>
        <w:t xml:space="preserve"> CLIP identifies Nova-regulated RNA networks in the brain. </w:t>
      </w:r>
      <w:r w:rsidR="003024C6" w:rsidRPr="004C0841">
        <w:rPr>
          <w:rFonts w:asciiTheme="minorHAnsi" w:hAnsiTheme="minorHAnsi" w:cstheme="minorHAnsi"/>
          <w:i/>
          <w:iCs/>
        </w:rPr>
        <w:t>Science</w:t>
      </w:r>
      <w:r w:rsidR="003024C6" w:rsidRPr="004C0841">
        <w:rPr>
          <w:rFonts w:asciiTheme="minorHAnsi" w:hAnsiTheme="minorHAnsi" w:cstheme="minorHAnsi"/>
        </w:rPr>
        <w:t xml:space="preserve">. </w:t>
      </w:r>
      <w:r w:rsidR="003024C6" w:rsidRPr="004C0841">
        <w:rPr>
          <w:rFonts w:asciiTheme="minorHAnsi" w:hAnsiTheme="minorHAnsi" w:cstheme="minorHAnsi"/>
          <w:b/>
          <w:bCs/>
        </w:rPr>
        <w:t>302</w:t>
      </w:r>
      <w:r w:rsidR="003024C6" w:rsidRPr="004C0841">
        <w:rPr>
          <w:rFonts w:asciiTheme="minorHAnsi" w:hAnsiTheme="minorHAnsi" w:cstheme="minorHAnsi"/>
        </w:rPr>
        <w:t xml:space="preserve"> (5648), 1212–1215 (2003).</w:t>
      </w:r>
    </w:p>
    <w:p w14:paraId="32E3D9F9" w14:textId="6D798A6A"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w:t>
      </w:r>
      <w:r w:rsidRPr="004C0841">
        <w:rPr>
          <w:rFonts w:asciiTheme="minorHAnsi" w:hAnsiTheme="minorHAnsi" w:cstheme="minorHAnsi"/>
        </w:rPr>
        <w:tab/>
      </w:r>
      <w:proofErr w:type="spellStart"/>
      <w:r w:rsidRPr="004C0841">
        <w:rPr>
          <w:rFonts w:asciiTheme="minorHAnsi" w:hAnsiTheme="minorHAnsi" w:cstheme="minorHAnsi"/>
        </w:rPr>
        <w:t>Granneman</w:t>
      </w:r>
      <w:proofErr w:type="spellEnd"/>
      <w:r w:rsidRPr="004C0841">
        <w:rPr>
          <w:rFonts w:asciiTheme="minorHAnsi" w:hAnsiTheme="minorHAnsi" w:cstheme="minorHAnsi"/>
        </w:rPr>
        <w:t xml:space="preserve">, S., </w:t>
      </w:r>
      <w:proofErr w:type="spellStart"/>
      <w:r w:rsidRPr="004C0841">
        <w:rPr>
          <w:rFonts w:asciiTheme="minorHAnsi" w:hAnsiTheme="minorHAnsi" w:cstheme="minorHAnsi"/>
        </w:rPr>
        <w:t>Kudla</w:t>
      </w:r>
      <w:proofErr w:type="spellEnd"/>
      <w:r w:rsidRPr="004C0841">
        <w:rPr>
          <w:rFonts w:asciiTheme="minorHAnsi" w:hAnsiTheme="minorHAnsi" w:cstheme="minorHAnsi"/>
        </w:rPr>
        <w:t xml:space="preserve">, G., </w:t>
      </w:r>
      <w:proofErr w:type="spellStart"/>
      <w:r w:rsidRPr="004C0841">
        <w:rPr>
          <w:rFonts w:asciiTheme="minorHAnsi" w:hAnsiTheme="minorHAnsi" w:cstheme="minorHAnsi"/>
        </w:rPr>
        <w:t>Petfalski</w:t>
      </w:r>
      <w:proofErr w:type="spellEnd"/>
      <w:r w:rsidRPr="004C0841">
        <w:rPr>
          <w:rFonts w:asciiTheme="minorHAnsi" w:hAnsiTheme="minorHAnsi" w:cstheme="minorHAnsi"/>
        </w:rPr>
        <w:t xml:space="preserve">, E., </w:t>
      </w:r>
      <w:proofErr w:type="spellStart"/>
      <w:r w:rsidRPr="004C0841">
        <w:rPr>
          <w:rFonts w:asciiTheme="minorHAnsi" w:hAnsiTheme="minorHAnsi" w:cstheme="minorHAnsi"/>
        </w:rPr>
        <w:t>Tollervey</w:t>
      </w:r>
      <w:proofErr w:type="spellEnd"/>
      <w:r w:rsidRPr="004C0841">
        <w:rPr>
          <w:rFonts w:asciiTheme="minorHAnsi" w:hAnsiTheme="minorHAnsi" w:cstheme="minorHAnsi"/>
        </w:rPr>
        <w:t xml:space="preserve">, D. Identification of protein binding sites on U3 snoRNA and pre-rRNA by UV cross-linking and high-throughput analysis of cDNAs. </w:t>
      </w:r>
      <w:r w:rsidRPr="004C0841">
        <w:rPr>
          <w:rFonts w:asciiTheme="minorHAnsi" w:hAnsiTheme="minorHAnsi" w:cstheme="minorHAnsi"/>
          <w:i/>
          <w:iCs/>
        </w:rPr>
        <w:t>Proceedings of the National Academy of Sciences</w:t>
      </w:r>
      <w:r w:rsidRPr="004C0841">
        <w:rPr>
          <w:rFonts w:asciiTheme="minorHAnsi" w:hAnsiTheme="minorHAnsi" w:cstheme="minorHAnsi"/>
        </w:rPr>
        <w:t xml:space="preserve">. </w:t>
      </w:r>
      <w:r w:rsidRPr="004C0841">
        <w:rPr>
          <w:rFonts w:asciiTheme="minorHAnsi" w:hAnsiTheme="minorHAnsi" w:cstheme="minorHAnsi"/>
          <w:b/>
          <w:bCs/>
        </w:rPr>
        <w:t>106</w:t>
      </w:r>
      <w:r w:rsidRPr="004C0841">
        <w:rPr>
          <w:rFonts w:asciiTheme="minorHAnsi" w:hAnsiTheme="minorHAnsi" w:cstheme="minorHAnsi"/>
        </w:rPr>
        <w:t xml:space="preserve"> (24), 9613–9618 (2009).</w:t>
      </w:r>
    </w:p>
    <w:p w14:paraId="6A2DF867" w14:textId="07E7476F"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w:t>
      </w:r>
      <w:r w:rsidRPr="004C0841">
        <w:rPr>
          <w:rFonts w:asciiTheme="minorHAnsi" w:hAnsiTheme="minorHAnsi" w:cstheme="minorHAnsi"/>
        </w:rPr>
        <w:tab/>
      </w:r>
      <w:proofErr w:type="spellStart"/>
      <w:r w:rsidRPr="004C0841">
        <w:rPr>
          <w:rFonts w:asciiTheme="minorHAnsi" w:hAnsiTheme="minorHAnsi" w:cstheme="minorHAnsi"/>
        </w:rPr>
        <w:t>Licatalosi</w:t>
      </w:r>
      <w:proofErr w:type="spellEnd"/>
      <w:r w:rsidRPr="004C0841">
        <w:rPr>
          <w:rFonts w:asciiTheme="minorHAnsi" w:hAnsiTheme="minorHAnsi" w:cstheme="minorHAnsi"/>
        </w:rPr>
        <w:t>, D</w:t>
      </w:r>
      <w:r w:rsidR="00117F86">
        <w:rPr>
          <w:rFonts w:asciiTheme="minorHAnsi" w:hAnsiTheme="minorHAnsi" w:cstheme="minorHAnsi"/>
        </w:rPr>
        <w:t xml:space="preserve">. </w:t>
      </w:r>
      <w:r w:rsidRPr="004C0841">
        <w:rPr>
          <w:rFonts w:asciiTheme="minorHAnsi" w:hAnsiTheme="minorHAnsi" w:cstheme="minorHAnsi"/>
        </w:rPr>
        <w:t xml:space="preserve">D. </w:t>
      </w:r>
      <w:r w:rsidR="00774364" w:rsidRPr="00774364">
        <w:rPr>
          <w:rFonts w:asciiTheme="minorHAnsi" w:hAnsiTheme="minorHAnsi" w:cstheme="minorHAnsi"/>
          <w:iCs/>
        </w:rPr>
        <w:t>et al.</w:t>
      </w:r>
      <w:r w:rsidRPr="004C0841">
        <w:rPr>
          <w:rFonts w:asciiTheme="minorHAnsi" w:hAnsiTheme="minorHAnsi" w:cstheme="minorHAnsi"/>
        </w:rPr>
        <w:t xml:space="preserve"> HITS-CLIP yields genome-wide insights into brain alternative RNA processing. </w:t>
      </w:r>
      <w:r w:rsidRPr="004C0841">
        <w:rPr>
          <w:rFonts w:asciiTheme="minorHAnsi" w:hAnsiTheme="minorHAnsi" w:cstheme="minorHAnsi"/>
          <w:i/>
          <w:iCs/>
        </w:rPr>
        <w:t>Nature</w:t>
      </w:r>
      <w:r w:rsidRPr="004C0841">
        <w:rPr>
          <w:rFonts w:asciiTheme="minorHAnsi" w:hAnsiTheme="minorHAnsi" w:cstheme="minorHAnsi"/>
        </w:rPr>
        <w:t xml:space="preserve">. </w:t>
      </w:r>
      <w:r w:rsidRPr="004C0841">
        <w:rPr>
          <w:rFonts w:asciiTheme="minorHAnsi" w:hAnsiTheme="minorHAnsi" w:cstheme="minorHAnsi"/>
          <w:b/>
          <w:bCs/>
        </w:rPr>
        <w:t>456</w:t>
      </w:r>
      <w:r w:rsidRPr="004C0841">
        <w:rPr>
          <w:rFonts w:asciiTheme="minorHAnsi" w:hAnsiTheme="minorHAnsi" w:cstheme="minorHAnsi"/>
        </w:rPr>
        <w:t xml:space="preserve"> (7221), 464–469 (2008).</w:t>
      </w:r>
    </w:p>
    <w:p w14:paraId="009F642F" w14:textId="3EDA4E78"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lastRenderedPageBreak/>
        <w:t>4.</w:t>
      </w:r>
      <w:r w:rsidRPr="004C0841">
        <w:rPr>
          <w:rFonts w:asciiTheme="minorHAnsi" w:hAnsiTheme="minorHAnsi" w:cstheme="minorHAnsi"/>
        </w:rPr>
        <w:tab/>
        <w:t xml:space="preserve">König, J. </w:t>
      </w:r>
      <w:r w:rsidR="00774364" w:rsidRPr="00774364">
        <w:rPr>
          <w:rFonts w:asciiTheme="minorHAnsi" w:hAnsiTheme="minorHAnsi" w:cstheme="minorHAnsi"/>
          <w:iCs/>
        </w:rPr>
        <w:t>et al.</w:t>
      </w:r>
      <w:r w:rsidRPr="004C0841">
        <w:rPr>
          <w:rFonts w:asciiTheme="minorHAnsi" w:hAnsiTheme="minorHAnsi" w:cstheme="minorHAnsi"/>
        </w:rPr>
        <w:t xml:space="preserve">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reveals the function of </w:t>
      </w:r>
      <w:proofErr w:type="spellStart"/>
      <w:r w:rsidRPr="004C0841">
        <w:rPr>
          <w:rFonts w:asciiTheme="minorHAnsi" w:hAnsiTheme="minorHAnsi" w:cstheme="minorHAnsi"/>
        </w:rPr>
        <w:t>hnRNP</w:t>
      </w:r>
      <w:proofErr w:type="spellEnd"/>
      <w:r w:rsidRPr="004C0841">
        <w:rPr>
          <w:rFonts w:asciiTheme="minorHAnsi" w:hAnsiTheme="minorHAnsi" w:cstheme="minorHAnsi"/>
        </w:rPr>
        <w:t xml:space="preserve"> particles in splicing at individual nucleotide resolution. </w:t>
      </w:r>
      <w:r w:rsidRPr="004C0841">
        <w:rPr>
          <w:rFonts w:asciiTheme="minorHAnsi" w:hAnsiTheme="minorHAnsi" w:cstheme="minorHAnsi"/>
          <w:i/>
          <w:iCs/>
        </w:rPr>
        <w:t>Nature Structural &amp; Molecular Biology</w:t>
      </w:r>
      <w:r w:rsidRPr="004C0841">
        <w:rPr>
          <w:rFonts w:asciiTheme="minorHAnsi" w:hAnsiTheme="minorHAnsi" w:cstheme="minorHAnsi"/>
        </w:rPr>
        <w:t xml:space="preserve">. </w:t>
      </w:r>
      <w:r w:rsidRPr="004C0841">
        <w:rPr>
          <w:rFonts w:asciiTheme="minorHAnsi" w:hAnsiTheme="minorHAnsi" w:cstheme="minorHAnsi"/>
          <w:b/>
          <w:bCs/>
        </w:rPr>
        <w:t>17</w:t>
      </w:r>
      <w:r w:rsidRPr="004C0841">
        <w:rPr>
          <w:rFonts w:asciiTheme="minorHAnsi" w:hAnsiTheme="minorHAnsi" w:cstheme="minorHAnsi"/>
        </w:rPr>
        <w:t xml:space="preserve"> (7), 909–915 (2010).</w:t>
      </w:r>
    </w:p>
    <w:p w14:paraId="7DD30D9A" w14:textId="3FEC12FF"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5.</w:t>
      </w:r>
      <w:r w:rsidRPr="004C0841">
        <w:rPr>
          <w:rFonts w:asciiTheme="minorHAnsi" w:hAnsiTheme="minorHAnsi" w:cstheme="minorHAnsi"/>
        </w:rPr>
        <w:tab/>
        <w:t xml:space="preserve">Hafner, M. </w:t>
      </w:r>
      <w:r w:rsidR="00774364" w:rsidRPr="00774364">
        <w:rPr>
          <w:rFonts w:asciiTheme="minorHAnsi" w:hAnsiTheme="minorHAnsi" w:cstheme="minorHAnsi"/>
          <w:iCs/>
        </w:rPr>
        <w:t>et al.</w:t>
      </w:r>
      <w:r w:rsidRPr="004C0841">
        <w:rPr>
          <w:rFonts w:asciiTheme="minorHAnsi" w:hAnsiTheme="minorHAnsi" w:cstheme="minorHAnsi"/>
        </w:rPr>
        <w:t xml:space="preserve"> Transcriptome-wide Identification of RNA-Binding Protein and MicroRNA Target Sites by PAR-CLIP. </w:t>
      </w:r>
      <w:r w:rsidRPr="004C0841">
        <w:rPr>
          <w:rFonts w:asciiTheme="minorHAnsi" w:hAnsiTheme="minorHAnsi" w:cstheme="minorHAnsi"/>
          <w:i/>
          <w:iCs/>
        </w:rPr>
        <w:t>Cell</w:t>
      </w:r>
      <w:r w:rsidRPr="004C0841">
        <w:rPr>
          <w:rFonts w:asciiTheme="minorHAnsi" w:hAnsiTheme="minorHAnsi" w:cstheme="minorHAnsi"/>
        </w:rPr>
        <w:t xml:space="preserve">. </w:t>
      </w:r>
      <w:r w:rsidRPr="004C0841">
        <w:rPr>
          <w:rFonts w:asciiTheme="minorHAnsi" w:hAnsiTheme="minorHAnsi" w:cstheme="minorHAnsi"/>
          <w:b/>
          <w:bCs/>
        </w:rPr>
        <w:t>141</w:t>
      </w:r>
      <w:r w:rsidRPr="004C0841">
        <w:rPr>
          <w:rFonts w:asciiTheme="minorHAnsi" w:hAnsiTheme="minorHAnsi" w:cstheme="minorHAnsi"/>
        </w:rPr>
        <w:t xml:space="preserve"> (1), 129–141 (2010).</w:t>
      </w:r>
    </w:p>
    <w:p w14:paraId="24BDC56F" w14:textId="789ECCC4"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6.</w:t>
      </w:r>
      <w:r w:rsidRPr="004C0841">
        <w:rPr>
          <w:rFonts w:asciiTheme="minorHAnsi" w:hAnsiTheme="minorHAnsi" w:cstheme="minorHAnsi"/>
        </w:rPr>
        <w:tab/>
      </w:r>
      <w:proofErr w:type="spellStart"/>
      <w:r w:rsidRPr="004C0841">
        <w:rPr>
          <w:rFonts w:asciiTheme="minorHAnsi" w:hAnsiTheme="minorHAnsi" w:cstheme="minorHAnsi"/>
        </w:rPr>
        <w:t>Aktaş</w:t>
      </w:r>
      <w:proofErr w:type="spellEnd"/>
      <w:r w:rsidRPr="004C0841">
        <w:rPr>
          <w:rFonts w:asciiTheme="minorHAnsi" w:hAnsiTheme="minorHAnsi" w:cstheme="minorHAnsi"/>
        </w:rPr>
        <w:t xml:space="preserve">, T. </w:t>
      </w:r>
      <w:r w:rsidR="00774364" w:rsidRPr="00774364">
        <w:rPr>
          <w:rFonts w:asciiTheme="minorHAnsi" w:hAnsiTheme="minorHAnsi" w:cstheme="minorHAnsi"/>
          <w:iCs/>
        </w:rPr>
        <w:t>et al.</w:t>
      </w:r>
      <w:r w:rsidRPr="004C0841">
        <w:rPr>
          <w:rFonts w:asciiTheme="minorHAnsi" w:hAnsiTheme="minorHAnsi" w:cstheme="minorHAnsi"/>
        </w:rPr>
        <w:t xml:space="preserve"> DHX9 suppresses RNA processing defects originating from the </w:t>
      </w:r>
      <w:r w:rsidRPr="004C0841">
        <w:rPr>
          <w:rFonts w:asciiTheme="minorHAnsi" w:hAnsiTheme="minorHAnsi" w:cstheme="minorHAnsi"/>
          <w:i/>
          <w:iCs/>
        </w:rPr>
        <w:t>Alu</w:t>
      </w:r>
      <w:r w:rsidRPr="004C0841">
        <w:rPr>
          <w:rFonts w:asciiTheme="minorHAnsi" w:hAnsiTheme="minorHAnsi" w:cstheme="minorHAnsi"/>
        </w:rPr>
        <w:t xml:space="preserve"> invasion of the human genome. </w:t>
      </w:r>
      <w:r w:rsidRPr="004C0841">
        <w:rPr>
          <w:rFonts w:asciiTheme="minorHAnsi" w:hAnsiTheme="minorHAnsi" w:cstheme="minorHAnsi"/>
          <w:i/>
          <w:iCs/>
        </w:rPr>
        <w:t>Nature</w:t>
      </w:r>
      <w:r w:rsidRPr="004C0841">
        <w:rPr>
          <w:rFonts w:asciiTheme="minorHAnsi" w:hAnsiTheme="minorHAnsi" w:cstheme="minorHAnsi"/>
        </w:rPr>
        <w:t xml:space="preserve">. </w:t>
      </w:r>
      <w:r w:rsidRPr="004C0841">
        <w:rPr>
          <w:rFonts w:asciiTheme="minorHAnsi" w:hAnsiTheme="minorHAnsi" w:cstheme="minorHAnsi"/>
          <w:b/>
          <w:bCs/>
        </w:rPr>
        <w:t>544</w:t>
      </w:r>
      <w:r w:rsidRPr="004C0841">
        <w:rPr>
          <w:rFonts w:asciiTheme="minorHAnsi" w:hAnsiTheme="minorHAnsi" w:cstheme="minorHAnsi"/>
        </w:rPr>
        <w:t xml:space="preserve"> (7648), 115–119 (2017).</w:t>
      </w:r>
    </w:p>
    <w:p w14:paraId="1F4BF557" w14:textId="66C8AED7"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7.</w:t>
      </w:r>
      <w:r w:rsidRPr="004C0841">
        <w:rPr>
          <w:rFonts w:asciiTheme="minorHAnsi" w:hAnsiTheme="minorHAnsi" w:cstheme="minorHAnsi"/>
        </w:rPr>
        <w:tab/>
      </w:r>
      <w:proofErr w:type="spellStart"/>
      <w:r w:rsidRPr="004C0841">
        <w:rPr>
          <w:rFonts w:asciiTheme="minorHAnsi" w:hAnsiTheme="minorHAnsi" w:cstheme="minorHAnsi"/>
        </w:rPr>
        <w:t>Huppertz</w:t>
      </w:r>
      <w:proofErr w:type="spellEnd"/>
      <w:r w:rsidRPr="004C0841">
        <w:rPr>
          <w:rFonts w:asciiTheme="minorHAnsi" w:hAnsiTheme="minorHAnsi" w:cstheme="minorHAnsi"/>
        </w:rPr>
        <w:t xml:space="preserve">, I. </w:t>
      </w:r>
      <w:r w:rsidR="00774364" w:rsidRPr="00774364">
        <w:rPr>
          <w:rFonts w:asciiTheme="minorHAnsi" w:hAnsiTheme="minorHAnsi" w:cstheme="minorHAnsi"/>
          <w:iCs/>
        </w:rPr>
        <w:t>et al.</w:t>
      </w:r>
      <w:r w:rsidRPr="004C0841">
        <w:rPr>
          <w:rFonts w:asciiTheme="minorHAnsi" w:hAnsiTheme="minorHAnsi" w:cstheme="minorHAnsi"/>
        </w:rPr>
        <w:t xml:space="preserve">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Protein–RNA interactions at nucleotide resolution. </w:t>
      </w:r>
      <w:r w:rsidRPr="004C0841">
        <w:rPr>
          <w:rFonts w:asciiTheme="minorHAnsi" w:hAnsiTheme="minorHAnsi" w:cstheme="minorHAnsi"/>
          <w:i/>
          <w:iCs/>
        </w:rPr>
        <w:t>Methods</w:t>
      </w:r>
      <w:r w:rsidRPr="004C0841">
        <w:rPr>
          <w:rFonts w:asciiTheme="minorHAnsi" w:hAnsiTheme="minorHAnsi" w:cstheme="minorHAnsi"/>
        </w:rPr>
        <w:t xml:space="preserve">. </w:t>
      </w:r>
      <w:r w:rsidRPr="004C0841">
        <w:rPr>
          <w:rFonts w:asciiTheme="minorHAnsi" w:hAnsiTheme="minorHAnsi" w:cstheme="minorHAnsi"/>
          <w:b/>
          <w:bCs/>
        </w:rPr>
        <w:t>65</w:t>
      </w:r>
      <w:r w:rsidRPr="004C0841">
        <w:rPr>
          <w:rFonts w:asciiTheme="minorHAnsi" w:hAnsiTheme="minorHAnsi" w:cstheme="minorHAnsi"/>
        </w:rPr>
        <w:t xml:space="preserve"> (3), 274–287 (2014).</w:t>
      </w:r>
    </w:p>
    <w:p w14:paraId="400FBF0E" w14:textId="5B394845"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8.</w:t>
      </w:r>
      <w:r w:rsidRPr="004C0841">
        <w:rPr>
          <w:rFonts w:asciiTheme="minorHAnsi" w:hAnsiTheme="minorHAnsi" w:cstheme="minorHAnsi"/>
        </w:rPr>
        <w:tab/>
        <w:t xml:space="preserve">Li, X. </w:t>
      </w:r>
      <w:r w:rsidR="00774364" w:rsidRPr="00774364">
        <w:rPr>
          <w:rFonts w:asciiTheme="minorHAnsi" w:hAnsiTheme="minorHAnsi" w:cstheme="minorHAnsi"/>
          <w:iCs/>
        </w:rPr>
        <w:t>et al.</w:t>
      </w:r>
      <w:r w:rsidRPr="004C0841">
        <w:rPr>
          <w:rFonts w:asciiTheme="minorHAnsi" w:hAnsiTheme="minorHAnsi" w:cstheme="minorHAnsi"/>
        </w:rPr>
        <w:t xml:space="preserve"> Comprehensive in vivo RNA-binding site analyses reveal a role of Prp8 in </w:t>
      </w:r>
      <w:proofErr w:type="spellStart"/>
      <w:r w:rsidRPr="004C0841">
        <w:rPr>
          <w:rFonts w:asciiTheme="minorHAnsi" w:hAnsiTheme="minorHAnsi" w:cstheme="minorHAnsi"/>
        </w:rPr>
        <w:t>spliceosomal</w:t>
      </w:r>
      <w:proofErr w:type="spellEnd"/>
      <w:r w:rsidRPr="004C0841">
        <w:rPr>
          <w:rFonts w:asciiTheme="minorHAnsi" w:hAnsiTheme="minorHAnsi" w:cstheme="minorHAnsi"/>
        </w:rPr>
        <w:t xml:space="preserve"> assembly. </w:t>
      </w:r>
      <w:r w:rsidRPr="004C0841">
        <w:rPr>
          <w:rFonts w:asciiTheme="minorHAnsi" w:hAnsiTheme="minorHAnsi" w:cstheme="minorHAnsi"/>
          <w:i/>
          <w:iCs/>
        </w:rPr>
        <w:t>Nucleic Acids Research</w:t>
      </w:r>
      <w:r w:rsidRPr="004C0841">
        <w:rPr>
          <w:rFonts w:asciiTheme="minorHAnsi" w:hAnsiTheme="minorHAnsi" w:cstheme="minorHAnsi"/>
        </w:rPr>
        <w:t xml:space="preserve">. </w:t>
      </w:r>
      <w:r w:rsidRPr="004C0841">
        <w:rPr>
          <w:rFonts w:asciiTheme="minorHAnsi" w:hAnsiTheme="minorHAnsi" w:cstheme="minorHAnsi"/>
          <w:b/>
          <w:bCs/>
        </w:rPr>
        <w:t>41</w:t>
      </w:r>
      <w:r w:rsidRPr="004C0841">
        <w:rPr>
          <w:rFonts w:asciiTheme="minorHAnsi" w:hAnsiTheme="minorHAnsi" w:cstheme="minorHAnsi"/>
        </w:rPr>
        <w:t xml:space="preserve"> (6), 3805–3818 (2013).</w:t>
      </w:r>
    </w:p>
    <w:p w14:paraId="37215B9F" w14:textId="5BEDCBEB"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9.</w:t>
      </w:r>
      <w:r w:rsidRPr="004C0841">
        <w:rPr>
          <w:rFonts w:asciiTheme="minorHAnsi" w:hAnsiTheme="minorHAnsi" w:cstheme="minorHAnsi"/>
        </w:rPr>
        <w:tab/>
        <w:t>Rosenberg, M.</w:t>
      </w:r>
      <w:r w:rsidR="00774364">
        <w:rPr>
          <w:rFonts w:asciiTheme="minorHAnsi" w:hAnsiTheme="minorHAnsi" w:cstheme="minorHAnsi"/>
        </w:rPr>
        <w:t xml:space="preserve"> et al.</w:t>
      </w:r>
      <w:r w:rsidRPr="004C0841">
        <w:rPr>
          <w:rFonts w:asciiTheme="minorHAnsi" w:hAnsiTheme="minorHAnsi" w:cstheme="minorHAnsi"/>
        </w:rPr>
        <w:t xml:space="preserve"> Denaturing CLIP, </w:t>
      </w:r>
      <w:proofErr w:type="spellStart"/>
      <w:r w:rsidRPr="004C0841">
        <w:rPr>
          <w:rFonts w:asciiTheme="minorHAnsi" w:hAnsiTheme="minorHAnsi" w:cstheme="minorHAnsi"/>
        </w:rPr>
        <w:t>dCLIP</w:t>
      </w:r>
      <w:proofErr w:type="spellEnd"/>
      <w:r w:rsidRPr="004C0841">
        <w:rPr>
          <w:rFonts w:asciiTheme="minorHAnsi" w:hAnsiTheme="minorHAnsi" w:cstheme="minorHAnsi"/>
        </w:rPr>
        <w:t xml:space="preserve">, Pipeline Identifies Discrete RNA Footprints on Chromatin-Associated Proteins and Reveals that CBX7 Targets 3′ UTRs to Regulate mRNA Expression. </w:t>
      </w:r>
      <w:r w:rsidRPr="004C0841">
        <w:rPr>
          <w:rFonts w:asciiTheme="minorHAnsi" w:hAnsiTheme="minorHAnsi" w:cstheme="minorHAnsi"/>
          <w:i/>
          <w:iCs/>
        </w:rPr>
        <w:t>Cell Systems</w:t>
      </w:r>
      <w:r w:rsidRPr="004C0841">
        <w:rPr>
          <w:rFonts w:asciiTheme="minorHAnsi" w:hAnsiTheme="minorHAnsi" w:cstheme="minorHAnsi"/>
        </w:rPr>
        <w:t xml:space="preserve">. </w:t>
      </w:r>
      <w:r w:rsidRPr="004C0841">
        <w:rPr>
          <w:rFonts w:asciiTheme="minorHAnsi" w:hAnsiTheme="minorHAnsi" w:cstheme="minorHAnsi"/>
          <w:b/>
          <w:bCs/>
        </w:rPr>
        <w:t>5</w:t>
      </w:r>
      <w:r w:rsidRPr="004C0841">
        <w:rPr>
          <w:rFonts w:asciiTheme="minorHAnsi" w:hAnsiTheme="minorHAnsi" w:cstheme="minorHAnsi"/>
        </w:rPr>
        <w:t xml:space="preserve"> (4), 368</w:t>
      </w:r>
      <w:r w:rsidR="00117F86">
        <w:rPr>
          <w:rFonts w:asciiTheme="minorHAnsi" w:hAnsiTheme="minorHAnsi" w:cstheme="minorHAnsi"/>
        </w:rPr>
        <w:t>–</w:t>
      </w:r>
      <w:r w:rsidRPr="004C0841">
        <w:rPr>
          <w:rFonts w:asciiTheme="minorHAnsi" w:hAnsiTheme="minorHAnsi" w:cstheme="minorHAnsi"/>
        </w:rPr>
        <w:t>385 (2017).</w:t>
      </w:r>
    </w:p>
    <w:p w14:paraId="15C4ACF2" w14:textId="5F1D0E7F"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10.</w:t>
      </w:r>
      <w:r w:rsidRPr="004C0841">
        <w:rPr>
          <w:rFonts w:asciiTheme="minorHAnsi" w:hAnsiTheme="minorHAnsi" w:cstheme="minorHAnsi"/>
        </w:rPr>
        <w:tab/>
      </w:r>
      <w:proofErr w:type="spellStart"/>
      <w:r w:rsidRPr="004C0841">
        <w:rPr>
          <w:rFonts w:asciiTheme="minorHAnsi" w:hAnsiTheme="minorHAnsi" w:cstheme="minorHAnsi"/>
        </w:rPr>
        <w:t>Zarnegar</w:t>
      </w:r>
      <w:proofErr w:type="spellEnd"/>
      <w:r w:rsidRPr="004C0841">
        <w:rPr>
          <w:rFonts w:asciiTheme="minorHAnsi" w:hAnsiTheme="minorHAnsi" w:cstheme="minorHAnsi"/>
        </w:rPr>
        <w:t>, B.J.</w:t>
      </w:r>
      <w:r w:rsidR="00774364">
        <w:rPr>
          <w:rFonts w:asciiTheme="minorHAnsi" w:hAnsiTheme="minorHAnsi" w:cstheme="minorHAnsi"/>
        </w:rPr>
        <w:t xml:space="preserve"> et al.</w:t>
      </w:r>
      <w:r w:rsidRPr="004C0841">
        <w:rPr>
          <w:rFonts w:asciiTheme="minorHAnsi" w:hAnsiTheme="minorHAnsi" w:cstheme="minorHAnsi"/>
        </w:rPr>
        <w:t xml:space="preserve"> </w:t>
      </w:r>
      <w:proofErr w:type="spellStart"/>
      <w:r w:rsidRPr="004C0841">
        <w:rPr>
          <w:rFonts w:asciiTheme="minorHAnsi" w:hAnsiTheme="minorHAnsi" w:cstheme="minorHAnsi"/>
        </w:rPr>
        <w:t>irCLIP</w:t>
      </w:r>
      <w:proofErr w:type="spellEnd"/>
      <w:r w:rsidRPr="004C0841">
        <w:rPr>
          <w:rFonts w:asciiTheme="minorHAnsi" w:hAnsiTheme="minorHAnsi" w:cstheme="minorHAnsi"/>
        </w:rPr>
        <w:t xml:space="preserve"> platform for efficient characterization of protein–RNA interactions. </w:t>
      </w:r>
      <w:r w:rsidRPr="004C0841">
        <w:rPr>
          <w:rFonts w:asciiTheme="minorHAnsi" w:hAnsiTheme="minorHAnsi" w:cstheme="minorHAnsi"/>
          <w:i/>
          <w:iCs/>
        </w:rPr>
        <w:t>Nature Methods</w:t>
      </w:r>
      <w:r w:rsidRPr="004C0841">
        <w:rPr>
          <w:rFonts w:asciiTheme="minorHAnsi" w:hAnsiTheme="minorHAnsi" w:cstheme="minorHAnsi"/>
        </w:rPr>
        <w:t xml:space="preserve">. </w:t>
      </w:r>
      <w:r w:rsidRPr="004C0841">
        <w:rPr>
          <w:rFonts w:asciiTheme="minorHAnsi" w:hAnsiTheme="minorHAnsi" w:cstheme="minorHAnsi"/>
          <w:b/>
          <w:bCs/>
        </w:rPr>
        <w:t>13</w:t>
      </w:r>
      <w:r w:rsidRPr="004C0841">
        <w:rPr>
          <w:rFonts w:asciiTheme="minorHAnsi" w:hAnsiTheme="minorHAnsi" w:cstheme="minorHAnsi"/>
        </w:rPr>
        <w:t xml:space="preserve"> (6), 489–492 (2016).</w:t>
      </w:r>
    </w:p>
    <w:p w14:paraId="352B6CA6" w14:textId="78C20D41"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11.</w:t>
      </w:r>
      <w:r w:rsidRPr="004C0841">
        <w:rPr>
          <w:rFonts w:asciiTheme="minorHAnsi" w:hAnsiTheme="minorHAnsi" w:cstheme="minorHAnsi"/>
        </w:rPr>
        <w:tab/>
      </w:r>
      <w:proofErr w:type="spellStart"/>
      <w:r w:rsidRPr="004C0841">
        <w:rPr>
          <w:rFonts w:asciiTheme="minorHAnsi" w:hAnsiTheme="minorHAnsi" w:cstheme="minorHAnsi"/>
        </w:rPr>
        <w:t>Kargapolova</w:t>
      </w:r>
      <w:proofErr w:type="spellEnd"/>
      <w:r w:rsidRPr="004C0841">
        <w:rPr>
          <w:rFonts w:asciiTheme="minorHAnsi" w:hAnsiTheme="minorHAnsi" w:cstheme="minorHAnsi"/>
        </w:rPr>
        <w:t xml:space="preserve">, Y., Levin, M., Lackner, K., </w:t>
      </w:r>
      <w:proofErr w:type="spellStart"/>
      <w:r w:rsidRPr="004C0841">
        <w:rPr>
          <w:rFonts w:asciiTheme="minorHAnsi" w:hAnsiTheme="minorHAnsi" w:cstheme="minorHAnsi"/>
        </w:rPr>
        <w:t>Danckwardt</w:t>
      </w:r>
      <w:proofErr w:type="spellEnd"/>
      <w:r w:rsidRPr="004C0841">
        <w:rPr>
          <w:rFonts w:asciiTheme="minorHAnsi" w:hAnsiTheme="minorHAnsi" w:cstheme="minorHAnsi"/>
        </w:rPr>
        <w:t xml:space="preserve">, S. </w:t>
      </w:r>
      <w:proofErr w:type="spellStart"/>
      <w:r w:rsidRPr="004C0841">
        <w:rPr>
          <w:rFonts w:asciiTheme="minorHAnsi" w:hAnsiTheme="minorHAnsi" w:cstheme="minorHAnsi"/>
        </w:rPr>
        <w:t>sCLIP</w:t>
      </w:r>
      <w:proofErr w:type="spellEnd"/>
      <w:r w:rsidRPr="004C0841">
        <w:rPr>
          <w:rFonts w:asciiTheme="minorHAnsi" w:hAnsiTheme="minorHAnsi" w:cstheme="minorHAnsi"/>
        </w:rPr>
        <w:t xml:space="preserve">—an integrated platform to study RNA–protein interactomes in biomedical research: identification of CSTF2tau in alternative processing of small nuclear RNAs. </w:t>
      </w:r>
      <w:r w:rsidRPr="004C0841">
        <w:rPr>
          <w:rFonts w:asciiTheme="minorHAnsi" w:hAnsiTheme="minorHAnsi" w:cstheme="minorHAnsi"/>
          <w:i/>
          <w:iCs/>
        </w:rPr>
        <w:t>Nucleic Acids Research</w:t>
      </w:r>
      <w:r w:rsidRPr="004C0841">
        <w:rPr>
          <w:rFonts w:asciiTheme="minorHAnsi" w:hAnsiTheme="minorHAnsi" w:cstheme="minorHAnsi"/>
        </w:rPr>
        <w:t xml:space="preserve">. </w:t>
      </w:r>
      <w:r w:rsidRPr="004C0841">
        <w:rPr>
          <w:rFonts w:asciiTheme="minorHAnsi" w:hAnsiTheme="minorHAnsi" w:cstheme="minorHAnsi"/>
          <w:b/>
          <w:bCs/>
        </w:rPr>
        <w:t>45</w:t>
      </w:r>
      <w:r w:rsidRPr="004C0841">
        <w:rPr>
          <w:rFonts w:asciiTheme="minorHAnsi" w:hAnsiTheme="minorHAnsi" w:cstheme="minorHAnsi"/>
        </w:rPr>
        <w:t xml:space="preserve"> (10), 6074–6086 (2017).</w:t>
      </w:r>
    </w:p>
    <w:p w14:paraId="5DF3E0A3" w14:textId="7F6F1CCE"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12.</w:t>
      </w:r>
      <w:r w:rsidRPr="004C0841">
        <w:rPr>
          <w:rFonts w:asciiTheme="minorHAnsi" w:hAnsiTheme="minorHAnsi" w:cstheme="minorHAnsi"/>
        </w:rPr>
        <w:tab/>
        <w:t>Van Nostrand, E</w:t>
      </w:r>
      <w:r w:rsidR="00117F86">
        <w:rPr>
          <w:rFonts w:asciiTheme="minorHAnsi" w:hAnsiTheme="minorHAnsi" w:cstheme="minorHAnsi"/>
        </w:rPr>
        <w:t xml:space="preserve">. </w:t>
      </w:r>
      <w:r w:rsidRPr="004C0841">
        <w:rPr>
          <w:rFonts w:asciiTheme="minorHAnsi" w:hAnsiTheme="minorHAnsi" w:cstheme="minorHAnsi"/>
        </w:rPr>
        <w:t xml:space="preserve">L. </w:t>
      </w:r>
      <w:r w:rsidR="00774364" w:rsidRPr="00774364">
        <w:rPr>
          <w:rFonts w:asciiTheme="minorHAnsi" w:hAnsiTheme="minorHAnsi" w:cstheme="minorHAnsi"/>
          <w:iCs/>
        </w:rPr>
        <w:t>et al.</w:t>
      </w:r>
      <w:r w:rsidRPr="004C0841">
        <w:rPr>
          <w:rFonts w:asciiTheme="minorHAnsi" w:hAnsiTheme="minorHAnsi" w:cstheme="minorHAnsi"/>
        </w:rPr>
        <w:t xml:space="preserve"> Robust transcriptome-wide discovery of RNA-binding protein binding sites with enhanced CLIP (</w:t>
      </w:r>
      <w:proofErr w:type="spellStart"/>
      <w:r w:rsidRPr="004C0841">
        <w:rPr>
          <w:rFonts w:asciiTheme="minorHAnsi" w:hAnsiTheme="minorHAnsi" w:cstheme="minorHAnsi"/>
        </w:rPr>
        <w:t>eCLIP</w:t>
      </w:r>
      <w:proofErr w:type="spellEnd"/>
      <w:r w:rsidRPr="004C0841">
        <w:rPr>
          <w:rFonts w:asciiTheme="minorHAnsi" w:hAnsiTheme="minorHAnsi" w:cstheme="minorHAnsi"/>
        </w:rPr>
        <w:t xml:space="preserve">). </w:t>
      </w:r>
      <w:r w:rsidRPr="004C0841">
        <w:rPr>
          <w:rFonts w:asciiTheme="minorHAnsi" w:hAnsiTheme="minorHAnsi" w:cstheme="minorHAnsi"/>
          <w:i/>
          <w:iCs/>
        </w:rPr>
        <w:t>Nature Methods</w:t>
      </w:r>
      <w:r w:rsidRPr="004C0841">
        <w:rPr>
          <w:rFonts w:asciiTheme="minorHAnsi" w:hAnsiTheme="minorHAnsi" w:cstheme="minorHAnsi"/>
        </w:rPr>
        <w:t xml:space="preserve">. </w:t>
      </w:r>
      <w:r w:rsidRPr="004C0841">
        <w:rPr>
          <w:rFonts w:asciiTheme="minorHAnsi" w:hAnsiTheme="minorHAnsi" w:cstheme="minorHAnsi"/>
          <w:b/>
          <w:bCs/>
        </w:rPr>
        <w:t>13</w:t>
      </w:r>
      <w:r w:rsidRPr="004C0841">
        <w:rPr>
          <w:rFonts w:asciiTheme="minorHAnsi" w:hAnsiTheme="minorHAnsi" w:cstheme="minorHAnsi"/>
        </w:rPr>
        <w:t xml:space="preserve"> (6), 508–514 (2016).</w:t>
      </w:r>
    </w:p>
    <w:p w14:paraId="6FFDC03A" w14:textId="356B1A23"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13.</w:t>
      </w:r>
      <w:r w:rsidRPr="004C0841">
        <w:rPr>
          <w:rFonts w:asciiTheme="minorHAnsi" w:hAnsiTheme="minorHAnsi" w:cstheme="minorHAnsi"/>
        </w:rPr>
        <w:tab/>
        <w:t>Flynn, R</w:t>
      </w:r>
      <w:r w:rsidR="00117F86">
        <w:rPr>
          <w:rFonts w:asciiTheme="minorHAnsi" w:hAnsiTheme="minorHAnsi" w:cstheme="minorHAnsi"/>
        </w:rPr>
        <w:t xml:space="preserve">. </w:t>
      </w:r>
      <w:r w:rsidRPr="004C0841">
        <w:rPr>
          <w:rFonts w:asciiTheme="minorHAnsi" w:hAnsiTheme="minorHAnsi" w:cstheme="minorHAnsi"/>
        </w:rPr>
        <w:t xml:space="preserve">A. </w:t>
      </w:r>
      <w:r w:rsidR="00774364" w:rsidRPr="00774364">
        <w:rPr>
          <w:rFonts w:asciiTheme="minorHAnsi" w:hAnsiTheme="minorHAnsi" w:cstheme="minorHAnsi"/>
          <w:iCs/>
        </w:rPr>
        <w:t>et al.</w:t>
      </w:r>
      <w:r w:rsidRPr="004C0841">
        <w:rPr>
          <w:rFonts w:asciiTheme="minorHAnsi" w:hAnsiTheme="minorHAnsi" w:cstheme="minorHAnsi"/>
        </w:rPr>
        <w:t xml:space="preserve"> Dissecting noncoding and pathogen RNA–protein interactomes. </w:t>
      </w:r>
      <w:r w:rsidRPr="004C0841">
        <w:rPr>
          <w:rFonts w:asciiTheme="minorHAnsi" w:hAnsiTheme="minorHAnsi" w:cstheme="minorHAnsi"/>
          <w:i/>
          <w:iCs/>
        </w:rPr>
        <w:t>RNA</w:t>
      </w:r>
      <w:r w:rsidRPr="004C0841">
        <w:rPr>
          <w:rFonts w:asciiTheme="minorHAnsi" w:hAnsiTheme="minorHAnsi" w:cstheme="minorHAnsi"/>
        </w:rPr>
        <w:t xml:space="preserve">. </w:t>
      </w:r>
      <w:r w:rsidRPr="004C0841">
        <w:rPr>
          <w:rFonts w:asciiTheme="minorHAnsi" w:hAnsiTheme="minorHAnsi" w:cstheme="minorHAnsi"/>
          <w:b/>
          <w:bCs/>
        </w:rPr>
        <w:t>21</w:t>
      </w:r>
      <w:r w:rsidRPr="004C0841">
        <w:rPr>
          <w:rFonts w:asciiTheme="minorHAnsi" w:hAnsiTheme="minorHAnsi" w:cstheme="minorHAnsi"/>
        </w:rPr>
        <w:t xml:space="preserve"> (1), 135–143 (2015).</w:t>
      </w:r>
    </w:p>
    <w:p w14:paraId="74C46A4D" w14:textId="05B167C0"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14.</w:t>
      </w:r>
      <w:r w:rsidRPr="004C0841">
        <w:rPr>
          <w:rFonts w:asciiTheme="minorHAnsi" w:hAnsiTheme="minorHAnsi" w:cstheme="minorHAnsi"/>
        </w:rPr>
        <w:tab/>
      </w:r>
      <w:proofErr w:type="spellStart"/>
      <w:r w:rsidRPr="004C0841">
        <w:rPr>
          <w:rFonts w:asciiTheme="minorHAnsi" w:hAnsiTheme="minorHAnsi" w:cstheme="minorHAnsi"/>
        </w:rPr>
        <w:t>Brugiolo</w:t>
      </w:r>
      <w:proofErr w:type="spellEnd"/>
      <w:r w:rsidRPr="004C0841">
        <w:rPr>
          <w:rFonts w:asciiTheme="minorHAnsi" w:hAnsiTheme="minorHAnsi" w:cstheme="minorHAnsi"/>
        </w:rPr>
        <w:t>, M., Botti, V., Liu, N., Müller-</w:t>
      </w:r>
      <w:proofErr w:type="spellStart"/>
      <w:r w:rsidRPr="004C0841">
        <w:rPr>
          <w:rFonts w:asciiTheme="minorHAnsi" w:hAnsiTheme="minorHAnsi" w:cstheme="minorHAnsi"/>
        </w:rPr>
        <w:t>McNicoll</w:t>
      </w:r>
      <w:proofErr w:type="spellEnd"/>
      <w:r w:rsidRPr="004C0841">
        <w:rPr>
          <w:rFonts w:asciiTheme="minorHAnsi" w:hAnsiTheme="minorHAnsi" w:cstheme="minorHAnsi"/>
        </w:rPr>
        <w:t>, M., Neugebauer, K</w:t>
      </w:r>
      <w:r w:rsidR="00117F86">
        <w:rPr>
          <w:rFonts w:asciiTheme="minorHAnsi" w:hAnsiTheme="minorHAnsi" w:cstheme="minorHAnsi"/>
        </w:rPr>
        <w:t xml:space="preserve">. </w:t>
      </w:r>
      <w:r w:rsidRPr="004C0841">
        <w:rPr>
          <w:rFonts w:asciiTheme="minorHAnsi" w:hAnsiTheme="minorHAnsi" w:cstheme="minorHAnsi"/>
        </w:rPr>
        <w:t xml:space="preserve">M. Fractionation </w:t>
      </w:r>
      <w:proofErr w:type="spellStart"/>
      <w:r w:rsidRPr="004C0841">
        <w:rPr>
          <w:rFonts w:asciiTheme="minorHAnsi" w:hAnsiTheme="minorHAnsi" w:cstheme="minorHAnsi"/>
        </w:rPr>
        <w:t>iCLIP</w:t>
      </w:r>
      <w:proofErr w:type="spellEnd"/>
      <w:r w:rsidRPr="004C0841">
        <w:rPr>
          <w:rFonts w:asciiTheme="minorHAnsi" w:hAnsiTheme="minorHAnsi" w:cstheme="minorHAnsi"/>
        </w:rPr>
        <w:t xml:space="preserve"> detects persistent SR protein binding to conserved, retained introns in chromatin, nucleoplasm and cytoplasm. </w:t>
      </w:r>
      <w:r w:rsidRPr="004C0841">
        <w:rPr>
          <w:rFonts w:asciiTheme="minorHAnsi" w:hAnsiTheme="minorHAnsi" w:cstheme="minorHAnsi"/>
          <w:i/>
          <w:iCs/>
        </w:rPr>
        <w:t>Nucleic Acids Research</w:t>
      </w:r>
      <w:r w:rsidRPr="004C0841">
        <w:rPr>
          <w:rFonts w:asciiTheme="minorHAnsi" w:hAnsiTheme="minorHAnsi" w:cstheme="minorHAnsi"/>
        </w:rPr>
        <w:t xml:space="preserve">. </w:t>
      </w:r>
      <w:r w:rsidRPr="004C0841">
        <w:rPr>
          <w:rFonts w:asciiTheme="minorHAnsi" w:hAnsiTheme="minorHAnsi" w:cstheme="minorHAnsi"/>
          <w:b/>
          <w:bCs/>
        </w:rPr>
        <w:t>45</w:t>
      </w:r>
      <w:r w:rsidRPr="004C0841">
        <w:rPr>
          <w:rFonts w:asciiTheme="minorHAnsi" w:hAnsiTheme="minorHAnsi" w:cstheme="minorHAnsi"/>
        </w:rPr>
        <w:t xml:space="preserve"> (18), 10452–10465 (2017).</w:t>
      </w:r>
    </w:p>
    <w:p w14:paraId="2E2F0848" w14:textId="09D927B3"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15.</w:t>
      </w:r>
      <w:r w:rsidRPr="004C0841">
        <w:rPr>
          <w:rFonts w:asciiTheme="minorHAnsi" w:hAnsiTheme="minorHAnsi" w:cstheme="minorHAnsi"/>
        </w:rPr>
        <w:tab/>
        <w:t>Sanford, J</w:t>
      </w:r>
      <w:r w:rsidR="00117F86">
        <w:rPr>
          <w:rFonts w:asciiTheme="minorHAnsi" w:hAnsiTheme="minorHAnsi" w:cstheme="minorHAnsi"/>
        </w:rPr>
        <w:t xml:space="preserve">. </w:t>
      </w:r>
      <w:r w:rsidRPr="004C0841">
        <w:rPr>
          <w:rFonts w:asciiTheme="minorHAnsi" w:hAnsiTheme="minorHAnsi" w:cstheme="minorHAnsi"/>
        </w:rPr>
        <w:t>R.</w:t>
      </w:r>
      <w:r w:rsidR="00774364">
        <w:rPr>
          <w:rFonts w:asciiTheme="minorHAnsi" w:hAnsiTheme="minorHAnsi" w:cstheme="minorHAnsi"/>
        </w:rPr>
        <w:t xml:space="preserve"> et al.</w:t>
      </w:r>
      <w:r w:rsidRPr="004C0841">
        <w:rPr>
          <w:rFonts w:asciiTheme="minorHAnsi" w:hAnsiTheme="minorHAnsi" w:cstheme="minorHAnsi"/>
        </w:rPr>
        <w:t xml:space="preserve"> Identification of Nuclear and Cytoplasmic mRNA Targets for the Shuttling Protein SF2/ASF. </w:t>
      </w:r>
      <w:r w:rsidRPr="004C0841">
        <w:rPr>
          <w:rFonts w:asciiTheme="minorHAnsi" w:hAnsiTheme="minorHAnsi" w:cstheme="minorHAnsi"/>
          <w:i/>
          <w:iCs/>
        </w:rPr>
        <w:t>PLOS ONE</w:t>
      </w:r>
      <w:r w:rsidRPr="004C0841">
        <w:rPr>
          <w:rFonts w:asciiTheme="minorHAnsi" w:hAnsiTheme="minorHAnsi" w:cstheme="minorHAnsi"/>
        </w:rPr>
        <w:t xml:space="preserve">. </w:t>
      </w:r>
      <w:r w:rsidRPr="004C0841">
        <w:rPr>
          <w:rFonts w:asciiTheme="minorHAnsi" w:hAnsiTheme="minorHAnsi" w:cstheme="minorHAnsi"/>
          <w:b/>
          <w:bCs/>
        </w:rPr>
        <w:t>3</w:t>
      </w:r>
      <w:r w:rsidRPr="004C0841">
        <w:rPr>
          <w:rFonts w:asciiTheme="minorHAnsi" w:hAnsiTheme="minorHAnsi" w:cstheme="minorHAnsi"/>
        </w:rPr>
        <w:t xml:space="preserve"> (10), e3369 (2008).</w:t>
      </w:r>
    </w:p>
    <w:p w14:paraId="5D5D72D1" w14:textId="6AD4B1A7"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16.</w:t>
      </w:r>
      <w:r w:rsidRPr="004C0841">
        <w:rPr>
          <w:rFonts w:asciiTheme="minorHAnsi" w:hAnsiTheme="minorHAnsi" w:cstheme="minorHAnsi"/>
        </w:rPr>
        <w:tab/>
      </w:r>
      <w:proofErr w:type="spellStart"/>
      <w:r w:rsidRPr="004C0841">
        <w:rPr>
          <w:rFonts w:asciiTheme="minorHAnsi" w:hAnsiTheme="minorHAnsi" w:cstheme="minorHAnsi"/>
        </w:rPr>
        <w:t>Garzia</w:t>
      </w:r>
      <w:proofErr w:type="spellEnd"/>
      <w:r w:rsidRPr="004C0841">
        <w:rPr>
          <w:rFonts w:asciiTheme="minorHAnsi" w:hAnsiTheme="minorHAnsi" w:cstheme="minorHAnsi"/>
        </w:rPr>
        <w:t xml:space="preserve">, A., Meyer, C., Morozov, P., </w:t>
      </w:r>
      <w:proofErr w:type="spellStart"/>
      <w:r w:rsidRPr="004C0841">
        <w:rPr>
          <w:rFonts w:asciiTheme="minorHAnsi" w:hAnsiTheme="minorHAnsi" w:cstheme="minorHAnsi"/>
        </w:rPr>
        <w:t>Sajek</w:t>
      </w:r>
      <w:proofErr w:type="spellEnd"/>
      <w:r w:rsidRPr="004C0841">
        <w:rPr>
          <w:rFonts w:asciiTheme="minorHAnsi" w:hAnsiTheme="minorHAnsi" w:cstheme="minorHAnsi"/>
        </w:rPr>
        <w:t xml:space="preserve">, M., </w:t>
      </w:r>
      <w:proofErr w:type="spellStart"/>
      <w:r w:rsidRPr="004C0841">
        <w:rPr>
          <w:rFonts w:asciiTheme="minorHAnsi" w:hAnsiTheme="minorHAnsi" w:cstheme="minorHAnsi"/>
        </w:rPr>
        <w:t>Tuschl</w:t>
      </w:r>
      <w:proofErr w:type="spellEnd"/>
      <w:r w:rsidRPr="004C0841">
        <w:rPr>
          <w:rFonts w:asciiTheme="minorHAnsi" w:hAnsiTheme="minorHAnsi" w:cstheme="minorHAnsi"/>
        </w:rPr>
        <w:t xml:space="preserve">, T. Optimization of PAR-CLIP for transcriptome-wide identification of binding sites of RNA-binding proteins. </w:t>
      </w:r>
      <w:r w:rsidRPr="004C0841">
        <w:rPr>
          <w:rFonts w:asciiTheme="minorHAnsi" w:hAnsiTheme="minorHAnsi" w:cstheme="minorHAnsi"/>
          <w:i/>
          <w:iCs/>
        </w:rPr>
        <w:t>Methods</w:t>
      </w:r>
      <w:r w:rsidRPr="004C0841">
        <w:rPr>
          <w:rFonts w:asciiTheme="minorHAnsi" w:hAnsiTheme="minorHAnsi" w:cstheme="minorHAnsi"/>
        </w:rPr>
        <w:t xml:space="preserve">. </w:t>
      </w:r>
      <w:r w:rsidRPr="004C0841">
        <w:rPr>
          <w:rFonts w:asciiTheme="minorHAnsi" w:hAnsiTheme="minorHAnsi" w:cstheme="minorHAnsi"/>
          <w:b/>
          <w:bCs/>
        </w:rPr>
        <w:t>118–119</w:t>
      </w:r>
      <w:r w:rsidRPr="004C0841">
        <w:rPr>
          <w:rFonts w:asciiTheme="minorHAnsi" w:hAnsiTheme="minorHAnsi" w:cstheme="minorHAnsi"/>
        </w:rPr>
        <w:t>, 24–40 (2017).</w:t>
      </w:r>
    </w:p>
    <w:p w14:paraId="650AB2C3" w14:textId="0EABFBF2"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17.</w:t>
      </w:r>
      <w:r w:rsidRPr="004C0841">
        <w:rPr>
          <w:rFonts w:asciiTheme="minorHAnsi" w:hAnsiTheme="minorHAnsi" w:cstheme="minorHAnsi"/>
        </w:rPr>
        <w:tab/>
      </w:r>
      <w:proofErr w:type="spellStart"/>
      <w:r w:rsidRPr="004C0841">
        <w:rPr>
          <w:rFonts w:asciiTheme="minorHAnsi" w:hAnsiTheme="minorHAnsi" w:cstheme="minorHAnsi"/>
        </w:rPr>
        <w:t>Windhager</w:t>
      </w:r>
      <w:proofErr w:type="spellEnd"/>
      <w:r w:rsidRPr="004C0841">
        <w:rPr>
          <w:rFonts w:asciiTheme="minorHAnsi" w:hAnsiTheme="minorHAnsi" w:cstheme="minorHAnsi"/>
        </w:rPr>
        <w:t xml:space="preserve">, L. </w:t>
      </w:r>
      <w:r w:rsidR="00774364" w:rsidRPr="00774364">
        <w:rPr>
          <w:rFonts w:asciiTheme="minorHAnsi" w:hAnsiTheme="minorHAnsi" w:cstheme="minorHAnsi"/>
          <w:iCs/>
        </w:rPr>
        <w:t>et al.</w:t>
      </w:r>
      <w:r w:rsidRPr="004C0841">
        <w:rPr>
          <w:rFonts w:asciiTheme="minorHAnsi" w:hAnsiTheme="minorHAnsi" w:cstheme="minorHAnsi"/>
        </w:rPr>
        <w:t xml:space="preserve"> Ultrashort and progressive 4sU-tagging reveals key characteristics of RNA processing at nucleotide resolution. </w:t>
      </w:r>
      <w:r w:rsidRPr="004C0841">
        <w:rPr>
          <w:rFonts w:asciiTheme="minorHAnsi" w:hAnsiTheme="minorHAnsi" w:cstheme="minorHAnsi"/>
          <w:i/>
          <w:iCs/>
        </w:rPr>
        <w:t>Genome Research</w:t>
      </w:r>
      <w:r w:rsidRPr="004C0841">
        <w:rPr>
          <w:rFonts w:asciiTheme="minorHAnsi" w:hAnsiTheme="minorHAnsi" w:cstheme="minorHAnsi"/>
        </w:rPr>
        <w:t xml:space="preserve">. </w:t>
      </w:r>
      <w:r w:rsidRPr="004C0841">
        <w:rPr>
          <w:rFonts w:asciiTheme="minorHAnsi" w:hAnsiTheme="minorHAnsi" w:cstheme="minorHAnsi"/>
          <w:b/>
          <w:bCs/>
        </w:rPr>
        <w:t>22</w:t>
      </w:r>
      <w:r w:rsidRPr="004C0841">
        <w:rPr>
          <w:rFonts w:asciiTheme="minorHAnsi" w:hAnsiTheme="minorHAnsi" w:cstheme="minorHAnsi"/>
        </w:rPr>
        <w:t xml:space="preserve"> (10), 2031–2042 (2012).</w:t>
      </w:r>
    </w:p>
    <w:p w14:paraId="6678BFD3" w14:textId="0148AEA1"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18.</w:t>
      </w:r>
      <w:r w:rsidRPr="004C0841">
        <w:rPr>
          <w:rFonts w:asciiTheme="minorHAnsi" w:hAnsiTheme="minorHAnsi" w:cstheme="minorHAnsi"/>
        </w:rPr>
        <w:tab/>
        <w:t xml:space="preserve">Chen, K. </w:t>
      </w:r>
      <w:r w:rsidR="00774364" w:rsidRPr="00774364">
        <w:rPr>
          <w:rFonts w:asciiTheme="minorHAnsi" w:hAnsiTheme="minorHAnsi" w:cstheme="minorHAnsi"/>
          <w:iCs/>
        </w:rPr>
        <w:t>et al.</w:t>
      </w:r>
      <w:r w:rsidRPr="004C0841">
        <w:rPr>
          <w:rFonts w:asciiTheme="minorHAnsi" w:hAnsiTheme="minorHAnsi" w:cstheme="minorHAnsi"/>
        </w:rPr>
        <w:t xml:space="preserve"> High-Resolution N6-Methyladenosine (m6A) Map Using Photo-Crosslinking-Assisted m6A Sequencing. </w:t>
      </w:r>
      <w:proofErr w:type="spellStart"/>
      <w:r w:rsidRPr="004C0841">
        <w:rPr>
          <w:rFonts w:asciiTheme="minorHAnsi" w:hAnsiTheme="minorHAnsi" w:cstheme="minorHAnsi"/>
          <w:i/>
          <w:iCs/>
        </w:rPr>
        <w:t>Angewandte</w:t>
      </w:r>
      <w:proofErr w:type="spellEnd"/>
      <w:r w:rsidRPr="004C0841">
        <w:rPr>
          <w:rFonts w:asciiTheme="minorHAnsi" w:hAnsiTheme="minorHAnsi" w:cstheme="minorHAnsi"/>
          <w:i/>
          <w:iCs/>
        </w:rPr>
        <w:t xml:space="preserve"> </w:t>
      </w:r>
      <w:proofErr w:type="spellStart"/>
      <w:r w:rsidRPr="004C0841">
        <w:rPr>
          <w:rFonts w:asciiTheme="minorHAnsi" w:hAnsiTheme="minorHAnsi" w:cstheme="minorHAnsi"/>
          <w:i/>
          <w:iCs/>
        </w:rPr>
        <w:t>Chemie</w:t>
      </w:r>
      <w:proofErr w:type="spellEnd"/>
      <w:r w:rsidRPr="004C0841">
        <w:rPr>
          <w:rFonts w:asciiTheme="minorHAnsi" w:hAnsiTheme="minorHAnsi" w:cstheme="minorHAnsi"/>
          <w:i/>
          <w:iCs/>
        </w:rPr>
        <w:t xml:space="preserve"> International Edition</w:t>
      </w:r>
      <w:r w:rsidRPr="004C0841">
        <w:rPr>
          <w:rFonts w:asciiTheme="minorHAnsi" w:hAnsiTheme="minorHAnsi" w:cstheme="minorHAnsi"/>
        </w:rPr>
        <w:t xml:space="preserve">. </w:t>
      </w:r>
      <w:r w:rsidRPr="004C0841">
        <w:rPr>
          <w:rFonts w:asciiTheme="minorHAnsi" w:hAnsiTheme="minorHAnsi" w:cstheme="minorHAnsi"/>
          <w:b/>
          <w:bCs/>
        </w:rPr>
        <w:t>54</w:t>
      </w:r>
      <w:r w:rsidRPr="004C0841">
        <w:rPr>
          <w:rFonts w:asciiTheme="minorHAnsi" w:hAnsiTheme="minorHAnsi" w:cstheme="minorHAnsi"/>
        </w:rPr>
        <w:t xml:space="preserve"> (5), 1587–1590 (2015).</w:t>
      </w:r>
    </w:p>
    <w:p w14:paraId="4163EB74" w14:textId="6851BE18"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19.</w:t>
      </w:r>
      <w:r w:rsidRPr="004C0841">
        <w:rPr>
          <w:rFonts w:asciiTheme="minorHAnsi" w:hAnsiTheme="minorHAnsi" w:cstheme="minorHAnsi"/>
        </w:rPr>
        <w:tab/>
      </w:r>
      <w:proofErr w:type="spellStart"/>
      <w:r w:rsidRPr="004C0841">
        <w:rPr>
          <w:rFonts w:asciiTheme="minorHAnsi" w:hAnsiTheme="minorHAnsi" w:cstheme="minorHAnsi"/>
        </w:rPr>
        <w:t>Ke</w:t>
      </w:r>
      <w:proofErr w:type="spellEnd"/>
      <w:r w:rsidRPr="004C0841">
        <w:rPr>
          <w:rFonts w:asciiTheme="minorHAnsi" w:hAnsiTheme="minorHAnsi" w:cstheme="minorHAnsi"/>
        </w:rPr>
        <w:t xml:space="preserve">, S. </w:t>
      </w:r>
      <w:r w:rsidR="00774364" w:rsidRPr="00774364">
        <w:rPr>
          <w:rFonts w:asciiTheme="minorHAnsi" w:hAnsiTheme="minorHAnsi" w:cstheme="minorHAnsi"/>
          <w:iCs/>
        </w:rPr>
        <w:t>et al.</w:t>
      </w:r>
      <w:r w:rsidRPr="004C0841">
        <w:rPr>
          <w:rFonts w:asciiTheme="minorHAnsi" w:hAnsiTheme="minorHAnsi" w:cstheme="minorHAnsi"/>
        </w:rPr>
        <w:t xml:space="preserve"> A majority of m6A residues are in the last exons, allowing the potential for 3′ UTR regulation. </w:t>
      </w:r>
      <w:r w:rsidRPr="004C0841">
        <w:rPr>
          <w:rFonts w:asciiTheme="minorHAnsi" w:hAnsiTheme="minorHAnsi" w:cstheme="minorHAnsi"/>
          <w:i/>
          <w:iCs/>
        </w:rPr>
        <w:t>Genes &amp; Development</w:t>
      </w:r>
      <w:r w:rsidRPr="004C0841">
        <w:rPr>
          <w:rFonts w:asciiTheme="minorHAnsi" w:hAnsiTheme="minorHAnsi" w:cstheme="minorHAnsi"/>
        </w:rPr>
        <w:t xml:space="preserve">. </w:t>
      </w:r>
      <w:r w:rsidRPr="004C0841">
        <w:rPr>
          <w:rFonts w:asciiTheme="minorHAnsi" w:hAnsiTheme="minorHAnsi" w:cstheme="minorHAnsi"/>
          <w:b/>
          <w:bCs/>
        </w:rPr>
        <w:t>29</w:t>
      </w:r>
      <w:r w:rsidRPr="004C0841">
        <w:rPr>
          <w:rFonts w:asciiTheme="minorHAnsi" w:hAnsiTheme="minorHAnsi" w:cstheme="minorHAnsi"/>
        </w:rPr>
        <w:t xml:space="preserve"> (19), 2037–2053 (2015).</w:t>
      </w:r>
    </w:p>
    <w:p w14:paraId="314C86E6" w14:textId="53CBE9C7"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20.</w:t>
      </w:r>
      <w:r w:rsidRPr="004C0841">
        <w:rPr>
          <w:rFonts w:asciiTheme="minorHAnsi" w:hAnsiTheme="minorHAnsi" w:cstheme="minorHAnsi"/>
        </w:rPr>
        <w:tab/>
        <w:t>Linder, B.</w:t>
      </w:r>
      <w:r w:rsidR="00E944FB">
        <w:rPr>
          <w:rFonts w:asciiTheme="minorHAnsi" w:hAnsiTheme="minorHAnsi" w:cstheme="minorHAnsi"/>
        </w:rPr>
        <w:t xml:space="preserve"> et al.</w:t>
      </w:r>
      <w:r w:rsidRPr="004C0841">
        <w:rPr>
          <w:rFonts w:asciiTheme="minorHAnsi" w:hAnsiTheme="minorHAnsi" w:cstheme="minorHAnsi"/>
        </w:rPr>
        <w:t xml:space="preserve"> Single-nucleotide-resolution mapping of m6A and m6Am throughout the transcriptome. </w:t>
      </w:r>
      <w:r w:rsidRPr="004C0841">
        <w:rPr>
          <w:rFonts w:asciiTheme="minorHAnsi" w:hAnsiTheme="minorHAnsi" w:cstheme="minorHAnsi"/>
          <w:i/>
          <w:iCs/>
        </w:rPr>
        <w:t>Nature Methods</w:t>
      </w:r>
      <w:r w:rsidRPr="004C0841">
        <w:rPr>
          <w:rFonts w:asciiTheme="minorHAnsi" w:hAnsiTheme="minorHAnsi" w:cstheme="minorHAnsi"/>
        </w:rPr>
        <w:t xml:space="preserve">. </w:t>
      </w:r>
      <w:r w:rsidRPr="004C0841">
        <w:rPr>
          <w:rFonts w:asciiTheme="minorHAnsi" w:hAnsiTheme="minorHAnsi" w:cstheme="minorHAnsi"/>
          <w:b/>
          <w:bCs/>
        </w:rPr>
        <w:t>12</w:t>
      </w:r>
      <w:r w:rsidRPr="004C0841">
        <w:rPr>
          <w:rFonts w:asciiTheme="minorHAnsi" w:hAnsiTheme="minorHAnsi" w:cstheme="minorHAnsi"/>
        </w:rPr>
        <w:t xml:space="preserve"> (8), 767–772 (2015).</w:t>
      </w:r>
    </w:p>
    <w:p w14:paraId="5FE00383" w14:textId="7E613E30"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21.</w:t>
      </w:r>
      <w:r w:rsidRPr="004C0841">
        <w:rPr>
          <w:rFonts w:asciiTheme="minorHAnsi" w:hAnsiTheme="minorHAnsi" w:cstheme="minorHAnsi"/>
        </w:rPr>
        <w:tab/>
      </w:r>
      <w:proofErr w:type="spellStart"/>
      <w:r w:rsidRPr="004C0841">
        <w:rPr>
          <w:rFonts w:asciiTheme="minorHAnsi" w:hAnsiTheme="minorHAnsi" w:cstheme="minorHAnsi"/>
        </w:rPr>
        <w:t>Kudla</w:t>
      </w:r>
      <w:proofErr w:type="spellEnd"/>
      <w:r w:rsidRPr="004C0841">
        <w:rPr>
          <w:rFonts w:asciiTheme="minorHAnsi" w:hAnsiTheme="minorHAnsi" w:cstheme="minorHAnsi"/>
        </w:rPr>
        <w:t xml:space="preserve">, G., </w:t>
      </w:r>
      <w:proofErr w:type="spellStart"/>
      <w:r w:rsidRPr="004C0841">
        <w:rPr>
          <w:rFonts w:asciiTheme="minorHAnsi" w:hAnsiTheme="minorHAnsi" w:cstheme="minorHAnsi"/>
        </w:rPr>
        <w:t>Granneman</w:t>
      </w:r>
      <w:proofErr w:type="spellEnd"/>
      <w:r w:rsidRPr="004C0841">
        <w:rPr>
          <w:rFonts w:asciiTheme="minorHAnsi" w:hAnsiTheme="minorHAnsi" w:cstheme="minorHAnsi"/>
        </w:rPr>
        <w:t xml:space="preserve">, S., Hahn, D., </w:t>
      </w:r>
      <w:proofErr w:type="spellStart"/>
      <w:r w:rsidRPr="004C0841">
        <w:rPr>
          <w:rFonts w:asciiTheme="minorHAnsi" w:hAnsiTheme="minorHAnsi" w:cstheme="minorHAnsi"/>
        </w:rPr>
        <w:t>Beggs</w:t>
      </w:r>
      <w:proofErr w:type="spellEnd"/>
      <w:r w:rsidRPr="004C0841">
        <w:rPr>
          <w:rFonts w:asciiTheme="minorHAnsi" w:hAnsiTheme="minorHAnsi" w:cstheme="minorHAnsi"/>
        </w:rPr>
        <w:t>, J</w:t>
      </w:r>
      <w:r w:rsidR="00117F86">
        <w:rPr>
          <w:rFonts w:asciiTheme="minorHAnsi" w:hAnsiTheme="minorHAnsi" w:cstheme="minorHAnsi"/>
        </w:rPr>
        <w:t xml:space="preserve">. </w:t>
      </w:r>
      <w:r w:rsidRPr="004C0841">
        <w:rPr>
          <w:rFonts w:asciiTheme="minorHAnsi" w:hAnsiTheme="minorHAnsi" w:cstheme="minorHAnsi"/>
        </w:rPr>
        <w:t xml:space="preserve">D., </w:t>
      </w:r>
      <w:proofErr w:type="spellStart"/>
      <w:r w:rsidRPr="004C0841">
        <w:rPr>
          <w:rFonts w:asciiTheme="minorHAnsi" w:hAnsiTheme="minorHAnsi" w:cstheme="minorHAnsi"/>
        </w:rPr>
        <w:t>Tollervey</w:t>
      </w:r>
      <w:proofErr w:type="spellEnd"/>
      <w:r w:rsidRPr="004C0841">
        <w:rPr>
          <w:rFonts w:asciiTheme="minorHAnsi" w:hAnsiTheme="minorHAnsi" w:cstheme="minorHAnsi"/>
        </w:rPr>
        <w:t xml:space="preserve">, D. Cross-linking, ligation, and sequencing of hybrids reveals RNA–RNA interactions in yeast. </w:t>
      </w:r>
      <w:r w:rsidRPr="004C0841">
        <w:rPr>
          <w:rFonts w:asciiTheme="minorHAnsi" w:hAnsiTheme="minorHAnsi" w:cstheme="minorHAnsi"/>
          <w:i/>
          <w:iCs/>
        </w:rPr>
        <w:t>Proceedings of the National Academy of Sciences</w:t>
      </w:r>
      <w:r w:rsidRPr="004C0841">
        <w:rPr>
          <w:rFonts w:asciiTheme="minorHAnsi" w:hAnsiTheme="minorHAnsi" w:cstheme="minorHAnsi"/>
        </w:rPr>
        <w:t xml:space="preserve">. </w:t>
      </w:r>
      <w:r w:rsidRPr="004C0841">
        <w:rPr>
          <w:rFonts w:asciiTheme="minorHAnsi" w:hAnsiTheme="minorHAnsi" w:cstheme="minorHAnsi"/>
          <w:b/>
          <w:bCs/>
        </w:rPr>
        <w:t>108</w:t>
      </w:r>
      <w:r w:rsidRPr="004C0841">
        <w:rPr>
          <w:rFonts w:asciiTheme="minorHAnsi" w:hAnsiTheme="minorHAnsi" w:cstheme="minorHAnsi"/>
        </w:rPr>
        <w:t xml:space="preserve"> (24), 10010–10015 (2011).</w:t>
      </w:r>
    </w:p>
    <w:p w14:paraId="2FF3B040" w14:textId="39F78845"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22.</w:t>
      </w:r>
      <w:r w:rsidRPr="004C0841">
        <w:rPr>
          <w:rFonts w:asciiTheme="minorHAnsi" w:hAnsiTheme="minorHAnsi" w:cstheme="minorHAnsi"/>
        </w:rPr>
        <w:tab/>
        <w:t xml:space="preserve">Sugimoto, Y. </w:t>
      </w:r>
      <w:r w:rsidR="00774364" w:rsidRPr="00774364">
        <w:rPr>
          <w:rFonts w:asciiTheme="minorHAnsi" w:hAnsiTheme="minorHAnsi" w:cstheme="minorHAnsi"/>
          <w:iCs/>
        </w:rPr>
        <w:t>et al.</w:t>
      </w:r>
      <w:r w:rsidRPr="004C0841">
        <w:rPr>
          <w:rFonts w:asciiTheme="minorHAnsi" w:hAnsiTheme="minorHAnsi" w:cstheme="minorHAnsi"/>
        </w:rPr>
        <w:t xml:space="preserve"> hiCLIP reveals the in vivo atlas of mRNA secondary structures recognized by Staufen 1. </w:t>
      </w:r>
      <w:r w:rsidRPr="004C0841">
        <w:rPr>
          <w:rFonts w:asciiTheme="minorHAnsi" w:hAnsiTheme="minorHAnsi" w:cstheme="minorHAnsi"/>
          <w:i/>
          <w:iCs/>
        </w:rPr>
        <w:t>Nature</w:t>
      </w:r>
      <w:r w:rsidRPr="004C0841">
        <w:rPr>
          <w:rFonts w:asciiTheme="minorHAnsi" w:hAnsiTheme="minorHAnsi" w:cstheme="minorHAnsi"/>
        </w:rPr>
        <w:t xml:space="preserve">. </w:t>
      </w:r>
      <w:r w:rsidRPr="004C0841">
        <w:rPr>
          <w:rFonts w:asciiTheme="minorHAnsi" w:hAnsiTheme="minorHAnsi" w:cstheme="minorHAnsi"/>
          <w:b/>
          <w:bCs/>
        </w:rPr>
        <w:t>519</w:t>
      </w:r>
      <w:r w:rsidRPr="004C0841">
        <w:rPr>
          <w:rFonts w:asciiTheme="minorHAnsi" w:hAnsiTheme="minorHAnsi" w:cstheme="minorHAnsi"/>
        </w:rPr>
        <w:t xml:space="preserve"> (7544), 491–494 (2015).</w:t>
      </w:r>
    </w:p>
    <w:p w14:paraId="32BD642A" w14:textId="12476C51"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lastRenderedPageBreak/>
        <w:t>23.</w:t>
      </w:r>
      <w:r w:rsidRPr="004C0841">
        <w:rPr>
          <w:rFonts w:asciiTheme="minorHAnsi" w:hAnsiTheme="minorHAnsi" w:cstheme="minorHAnsi"/>
        </w:rPr>
        <w:tab/>
        <w:t xml:space="preserve">Hwang, H.-W. </w:t>
      </w:r>
      <w:r w:rsidR="00774364" w:rsidRPr="00774364">
        <w:rPr>
          <w:rFonts w:asciiTheme="minorHAnsi" w:hAnsiTheme="minorHAnsi" w:cstheme="minorHAnsi"/>
          <w:iCs/>
        </w:rPr>
        <w:t>et al.</w:t>
      </w:r>
      <w:r w:rsidRPr="004C0841">
        <w:rPr>
          <w:rFonts w:asciiTheme="minorHAnsi" w:hAnsiTheme="minorHAnsi" w:cstheme="minorHAnsi"/>
        </w:rPr>
        <w:t xml:space="preserve"> cTag-PAPERCLIP Reveals Alternative Polyadenylation Promotes Cell-Type Specific Protein Diversity and Shifts Araf Isoforms with Microglia Activation. </w:t>
      </w:r>
      <w:r w:rsidRPr="004C0841">
        <w:rPr>
          <w:rFonts w:asciiTheme="minorHAnsi" w:hAnsiTheme="minorHAnsi" w:cstheme="minorHAnsi"/>
          <w:i/>
          <w:iCs/>
        </w:rPr>
        <w:t>Neuron</w:t>
      </w:r>
      <w:r w:rsidRPr="004C0841">
        <w:rPr>
          <w:rFonts w:asciiTheme="minorHAnsi" w:hAnsiTheme="minorHAnsi" w:cstheme="minorHAnsi"/>
        </w:rPr>
        <w:t xml:space="preserve">. </w:t>
      </w:r>
      <w:r w:rsidRPr="004C0841">
        <w:rPr>
          <w:rFonts w:asciiTheme="minorHAnsi" w:hAnsiTheme="minorHAnsi" w:cstheme="minorHAnsi"/>
          <w:b/>
          <w:bCs/>
        </w:rPr>
        <w:t>95</w:t>
      </w:r>
      <w:r w:rsidRPr="004C0841">
        <w:rPr>
          <w:rFonts w:asciiTheme="minorHAnsi" w:hAnsiTheme="minorHAnsi" w:cstheme="minorHAnsi"/>
        </w:rPr>
        <w:t xml:space="preserve"> (6), 1334</w:t>
      </w:r>
      <w:r w:rsidR="00117F86">
        <w:rPr>
          <w:rFonts w:asciiTheme="minorHAnsi" w:hAnsiTheme="minorHAnsi" w:cstheme="minorHAnsi"/>
        </w:rPr>
        <w:t>–</w:t>
      </w:r>
      <w:r w:rsidRPr="004C0841">
        <w:rPr>
          <w:rFonts w:asciiTheme="minorHAnsi" w:hAnsiTheme="minorHAnsi" w:cstheme="minorHAnsi"/>
        </w:rPr>
        <w:t>1349.e5 (2017).</w:t>
      </w:r>
    </w:p>
    <w:p w14:paraId="26B85BBA" w14:textId="4F8BEE44"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24.</w:t>
      </w:r>
      <w:r w:rsidRPr="004C0841">
        <w:rPr>
          <w:rFonts w:asciiTheme="minorHAnsi" w:hAnsiTheme="minorHAnsi" w:cstheme="minorHAnsi"/>
        </w:rPr>
        <w:tab/>
        <w:t xml:space="preserve">Hwang, H.-W. </w:t>
      </w:r>
      <w:r w:rsidR="00774364" w:rsidRPr="00774364">
        <w:rPr>
          <w:rFonts w:asciiTheme="minorHAnsi" w:hAnsiTheme="minorHAnsi" w:cstheme="minorHAnsi"/>
          <w:iCs/>
        </w:rPr>
        <w:t>et al.</w:t>
      </w:r>
      <w:r w:rsidRPr="004C0841">
        <w:rPr>
          <w:rFonts w:asciiTheme="minorHAnsi" w:hAnsiTheme="minorHAnsi" w:cstheme="minorHAnsi"/>
        </w:rPr>
        <w:t xml:space="preserve"> PAPERCLIP Identifies MicroRNA Targets and a Role of CstF64/64tau in Promoting Non-canonical poly(A) Site Usage. </w:t>
      </w:r>
      <w:r w:rsidRPr="004C0841">
        <w:rPr>
          <w:rFonts w:asciiTheme="minorHAnsi" w:hAnsiTheme="minorHAnsi" w:cstheme="minorHAnsi"/>
          <w:i/>
          <w:iCs/>
        </w:rPr>
        <w:t>Cell Reports</w:t>
      </w:r>
      <w:r w:rsidRPr="004C0841">
        <w:rPr>
          <w:rFonts w:asciiTheme="minorHAnsi" w:hAnsiTheme="minorHAnsi" w:cstheme="minorHAnsi"/>
        </w:rPr>
        <w:t xml:space="preserve">. </w:t>
      </w:r>
      <w:r w:rsidRPr="004C0841">
        <w:rPr>
          <w:rFonts w:asciiTheme="minorHAnsi" w:hAnsiTheme="minorHAnsi" w:cstheme="minorHAnsi"/>
          <w:b/>
          <w:bCs/>
        </w:rPr>
        <w:t>15</w:t>
      </w:r>
      <w:r w:rsidRPr="004C0841">
        <w:rPr>
          <w:rFonts w:asciiTheme="minorHAnsi" w:hAnsiTheme="minorHAnsi" w:cstheme="minorHAnsi"/>
        </w:rPr>
        <w:t xml:space="preserve"> (2), 423–435 (2016).</w:t>
      </w:r>
    </w:p>
    <w:p w14:paraId="09A3B874" w14:textId="2A5B82E7"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25.</w:t>
      </w:r>
      <w:r w:rsidRPr="004C0841">
        <w:rPr>
          <w:rFonts w:asciiTheme="minorHAnsi" w:hAnsiTheme="minorHAnsi" w:cstheme="minorHAnsi"/>
        </w:rPr>
        <w:tab/>
        <w:t>Lee, F</w:t>
      </w:r>
      <w:r w:rsidR="00117F86">
        <w:rPr>
          <w:rFonts w:asciiTheme="minorHAnsi" w:hAnsiTheme="minorHAnsi" w:cstheme="minorHAnsi"/>
        </w:rPr>
        <w:t xml:space="preserve">. </w:t>
      </w:r>
      <w:r w:rsidRPr="004C0841">
        <w:rPr>
          <w:rFonts w:asciiTheme="minorHAnsi" w:hAnsiTheme="minorHAnsi" w:cstheme="minorHAnsi"/>
        </w:rPr>
        <w:t>C</w:t>
      </w:r>
      <w:r w:rsidR="00117F86">
        <w:rPr>
          <w:rFonts w:asciiTheme="minorHAnsi" w:hAnsiTheme="minorHAnsi" w:cstheme="minorHAnsi"/>
        </w:rPr>
        <w:t xml:space="preserve">. </w:t>
      </w:r>
      <w:r w:rsidRPr="004C0841">
        <w:rPr>
          <w:rFonts w:asciiTheme="minorHAnsi" w:hAnsiTheme="minorHAnsi" w:cstheme="minorHAnsi"/>
        </w:rPr>
        <w:t xml:space="preserve">Y., Ule, J. Advances in CLIP Technologies for Studies of Protein-RNA Interactions. </w:t>
      </w:r>
      <w:r w:rsidRPr="004C0841">
        <w:rPr>
          <w:rFonts w:asciiTheme="minorHAnsi" w:hAnsiTheme="minorHAnsi" w:cstheme="minorHAnsi"/>
          <w:i/>
          <w:iCs/>
        </w:rPr>
        <w:t>Molecular Cell</w:t>
      </w:r>
      <w:r w:rsidRPr="004C0841">
        <w:rPr>
          <w:rFonts w:asciiTheme="minorHAnsi" w:hAnsiTheme="minorHAnsi" w:cstheme="minorHAnsi"/>
        </w:rPr>
        <w:t xml:space="preserve">. </w:t>
      </w:r>
      <w:r w:rsidRPr="004C0841">
        <w:rPr>
          <w:rFonts w:asciiTheme="minorHAnsi" w:hAnsiTheme="minorHAnsi" w:cstheme="minorHAnsi"/>
          <w:b/>
          <w:bCs/>
        </w:rPr>
        <w:t>69</w:t>
      </w:r>
      <w:r w:rsidRPr="004C0841">
        <w:rPr>
          <w:rFonts w:asciiTheme="minorHAnsi" w:hAnsiTheme="minorHAnsi" w:cstheme="minorHAnsi"/>
        </w:rPr>
        <w:t xml:space="preserve"> (3), 354–369 (2018).</w:t>
      </w:r>
    </w:p>
    <w:p w14:paraId="68E7F15C" w14:textId="37594C98"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26.</w:t>
      </w:r>
      <w:r w:rsidRPr="004C0841">
        <w:rPr>
          <w:rFonts w:asciiTheme="minorHAnsi" w:hAnsiTheme="minorHAnsi" w:cstheme="minorHAnsi"/>
        </w:rPr>
        <w:tab/>
        <w:t>Beckmann, B</w:t>
      </w:r>
      <w:r w:rsidR="00117F86">
        <w:rPr>
          <w:rFonts w:asciiTheme="minorHAnsi" w:hAnsiTheme="minorHAnsi" w:cstheme="minorHAnsi"/>
        </w:rPr>
        <w:t xml:space="preserve">. </w:t>
      </w:r>
      <w:r w:rsidRPr="004C0841">
        <w:rPr>
          <w:rFonts w:asciiTheme="minorHAnsi" w:hAnsiTheme="minorHAnsi" w:cstheme="minorHAnsi"/>
        </w:rPr>
        <w:t xml:space="preserve">M. RNA interactome capture in yeast. </w:t>
      </w:r>
      <w:r w:rsidRPr="004C0841">
        <w:rPr>
          <w:rFonts w:asciiTheme="minorHAnsi" w:hAnsiTheme="minorHAnsi" w:cstheme="minorHAnsi"/>
          <w:i/>
          <w:iCs/>
        </w:rPr>
        <w:t>Methods</w:t>
      </w:r>
      <w:r w:rsidRPr="004C0841">
        <w:rPr>
          <w:rFonts w:asciiTheme="minorHAnsi" w:hAnsiTheme="minorHAnsi" w:cstheme="minorHAnsi"/>
        </w:rPr>
        <w:t xml:space="preserve">. </w:t>
      </w:r>
      <w:r w:rsidRPr="004C0841">
        <w:rPr>
          <w:rFonts w:asciiTheme="minorHAnsi" w:hAnsiTheme="minorHAnsi" w:cstheme="minorHAnsi"/>
          <w:b/>
          <w:bCs/>
        </w:rPr>
        <w:t>118–119</w:t>
      </w:r>
      <w:r w:rsidRPr="004C0841">
        <w:rPr>
          <w:rFonts w:asciiTheme="minorHAnsi" w:hAnsiTheme="minorHAnsi" w:cstheme="minorHAnsi"/>
        </w:rPr>
        <w:t>, 82–92 (2017).</w:t>
      </w:r>
    </w:p>
    <w:p w14:paraId="2523519B" w14:textId="26C0C9B8"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27.</w:t>
      </w:r>
      <w:r w:rsidRPr="004C0841">
        <w:rPr>
          <w:rFonts w:asciiTheme="minorHAnsi" w:hAnsiTheme="minorHAnsi" w:cstheme="minorHAnsi"/>
        </w:rPr>
        <w:tab/>
        <w:t xml:space="preserve">Granneman, S., Petfalski, E., Tollervey, D. A cluster of ribosome synthesis factors regulate pre-rRNA folding and 5.8S rRNA maturation by the Rat1 exonuclease. </w:t>
      </w:r>
      <w:r w:rsidRPr="004C0841">
        <w:rPr>
          <w:rFonts w:asciiTheme="minorHAnsi" w:hAnsiTheme="minorHAnsi" w:cstheme="minorHAnsi"/>
          <w:i/>
          <w:iCs/>
        </w:rPr>
        <w:t xml:space="preserve">The EMBO </w:t>
      </w:r>
      <w:r w:rsidR="00774364">
        <w:rPr>
          <w:rFonts w:asciiTheme="minorHAnsi" w:hAnsiTheme="minorHAnsi" w:cstheme="minorHAnsi"/>
          <w:i/>
          <w:iCs/>
        </w:rPr>
        <w:t>J</w:t>
      </w:r>
      <w:r w:rsidRPr="004C0841">
        <w:rPr>
          <w:rFonts w:asciiTheme="minorHAnsi" w:hAnsiTheme="minorHAnsi" w:cstheme="minorHAnsi"/>
          <w:i/>
          <w:iCs/>
        </w:rPr>
        <w:t>ournal</w:t>
      </w:r>
      <w:r w:rsidRPr="004C0841">
        <w:rPr>
          <w:rFonts w:asciiTheme="minorHAnsi" w:hAnsiTheme="minorHAnsi" w:cstheme="minorHAnsi"/>
        </w:rPr>
        <w:t xml:space="preserve">. </w:t>
      </w:r>
      <w:r w:rsidRPr="004C0841">
        <w:rPr>
          <w:rFonts w:asciiTheme="minorHAnsi" w:hAnsiTheme="minorHAnsi" w:cstheme="minorHAnsi"/>
          <w:b/>
          <w:bCs/>
        </w:rPr>
        <w:t>30</w:t>
      </w:r>
      <w:r w:rsidRPr="004C0841">
        <w:rPr>
          <w:rFonts w:asciiTheme="minorHAnsi" w:hAnsiTheme="minorHAnsi" w:cstheme="minorHAnsi"/>
        </w:rPr>
        <w:t xml:space="preserve"> (19), 4006–4019 (2011).</w:t>
      </w:r>
    </w:p>
    <w:p w14:paraId="56FE7276" w14:textId="2C1DB7BF"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28.</w:t>
      </w:r>
      <w:r w:rsidRPr="004C0841">
        <w:rPr>
          <w:rFonts w:asciiTheme="minorHAnsi" w:hAnsiTheme="minorHAnsi" w:cstheme="minorHAnsi"/>
        </w:rPr>
        <w:tab/>
        <w:t>Schaughency, P., Merran, J., Corden, J</w:t>
      </w:r>
      <w:r w:rsidR="00117F86">
        <w:rPr>
          <w:rFonts w:asciiTheme="minorHAnsi" w:hAnsiTheme="minorHAnsi" w:cstheme="minorHAnsi"/>
        </w:rPr>
        <w:t xml:space="preserve">. </w:t>
      </w:r>
      <w:r w:rsidRPr="004C0841">
        <w:rPr>
          <w:rFonts w:asciiTheme="minorHAnsi" w:hAnsiTheme="minorHAnsi" w:cstheme="minorHAnsi"/>
        </w:rPr>
        <w:t xml:space="preserve">L. Genome-Wide Mapping of Yeast RNA Polymerase II Termination. </w:t>
      </w:r>
      <w:r w:rsidRPr="004C0841">
        <w:rPr>
          <w:rFonts w:asciiTheme="minorHAnsi" w:hAnsiTheme="minorHAnsi" w:cstheme="minorHAnsi"/>
          <w:i/>
          <w:iCs/>
        </w:rPr>
        <w:t>PLOS Genetics</w:t>
      </w:r>
      <w:r w:rsidRPr="004C0841">
        <w:rPr>
          <w:rFonts w:asciiTheme="minorHAnsi" w:hAnsiTheme="minorHAnsi" w:cstheme="minorHAnsi"/>
        </w:rPr>
        <w:t xml:space="preserve">. </w:t>
      </w:r>
      <w:r w:rsidRPr="004C0841">
        <w:rPr>
          <w:rFonts w:asciiTheme="minorHAnsi" w:hAnsiTheme="minorHAnsi" w:cstheme="minorHAnsi"/>
          <w:b/>
          <w:bCs/>
        </w:rPr>
        <w:t>10</w:t>
      </w:r>
      <w:r w:rsidRPr="004C0841">
        <w:rPr>
          <w:rFonts w:asciiTheme="minorHAnsi" w:hAnsiTheme="minorHAnsi" w:cstheme="minorHAnsi"/>
        </w:rPr>
        <w:t xml:space="preserve"> (10), e1004632 (2014).</w:t>
      </w:r>
    </w:p>
    <w:p w14:paraId="7A79F9D2" w14:textId="3109C680"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29.</w:t>
      </w:r>
      <w:r w:rsidRPr="004C0841">
        <w:rPr>
          <w:rFonts w:asciiTheme="minorHAnsi" w:hAnsiTheme="minorHAnsi" w:cstheme="minorHAnsi"/>
        </w:rPr>
        <w:tab/>
        <w:t>Bernstein, J</w:t>
      </w:r>
      <w:r w:rsidR="00117F86">
        <w:rPr>
          <w:rFonts w:asciiTheme="minorHAnsi" w:hAnsiTheme="minorHAnsi" w:cstheme="minorHAnsi"/>
        </w:rPr>
        <w:t xml:space="preserve">. </w:t>
      </w:r>
      <w:r w:rsidRPr="004C0841">
        <w:rPr>
          <w:rFonts w:asciiTheme="minorHAnsi" w:hAnsiTheme="minorHAnsi" w:cstheme="minorHAnsi"/>
        </w:rPr>
        <w:t xml:space="preserve">A., </w:t>
      </w:r>
      <w:proofErr w:type="spellStart"/>
      <w:r w:rsidRPr="004C0841">
        <w:rPr>
          <w:rFonts w:asciiTheme="minorHAnsi" w:hAnsiTheme="minorHAnsi" w:cstheme="minorHAnsi"/>
        </w:rPr>
        <w:t>Khodursky</w:t>
      </w:r>
      <w:proofErr w:type="spellEnd"/>
      <w:r w:rsidRPr="004C0841">
        <w:rPr>
          <w:rFonts w:asciiTheme="minorHAnsi" w:hAnsiTheme="minorHAnsi" w:cstheme="minorHAnsi"/>
        </w:rPr>
        <w:t>, A</w:t>
      </w:r>
      <w:r w:rsidR="00117F86">
        <w:rPr>
          <w:rFonts w:asciiTheme="minorHAnsi" w:hAnsiTheme="minorHAnsi" w:cstheme="minorHAnsi"/>
        </w:rPr>
        <w:t xml:space="preserve">. </w:t>
      </w:r>
      <w:r w:rsidRPr="004C0841">
        <w:rPr>
          <w:rFonts w:asciiTheme="minorHAnsi" w:hAnsiTheme="minorHAnsi" w:cstheme="minorHAnsi"/>
        </w:rPr>
        <w:t>B., Lin, P.-H., Lin-Chao, S., Cohen, S</w:t>
      </w:r>
      <w:r w:rsidR="00117F86">
        <w:rPr>
          <w:rFonts w:asciiTheme="minorHAnsi" w:hAnsiTheme="minorHAnsi" w:cstheme="minorHAnsi"/>
        </w:rPr>
        <w:t xml:space="preserve">. </w:t>
      </w:r>
      <w:r w:rsidRPr="004C0841">
        <w:rPr>
          <w:rFonts w:asciiTheme="minorHAnsi" w:hAnsiTheme="minorHAnsi" w:cstheme="minorHAnsi"/>
        </w:rPr>
        <w:t xml:space="preserve">N. Global analysis of mRNA decay and abundance in Escherichia coli at single-gene resolution using two-color fluorescent DNA microarrays. </w:t>
      </w:r>
      <w:r w:rsidRPr="004C0841">
        <w:rPr>
          <w:rFonts w:asciiTheme="minorHAnsi" w:hAnsiTheme="minorHAnsi" w:cstheme="minorHAnsi"/>
          <w:i/>
          <w:iCs/>
        </w:rPr>
        <w:t>Proceedings of the National Academy of Sciences</w:t>
      </w:r>
      <w:r w:rsidRPr="004C0841">
        <w:rPr>
          <w:rFonts w:asciiTheme="minorHAnsi" w:hAnsiTheme="minorHAnsi" w:cstheme="minorHAnsi"/>
        </w:rPr>
        <w:t xml:space="preserve">. </w:t>
      </w:r>
      <w:r w:rsidRPr="004C0841">
        <w:rPr>
          <w:rFonts w:asciiTheme="minorHAnsi" w:hAnsiTheme="minorHAnsi" w:cstheme="minorHAnsi"/>
          <w:b/>
          <w:bCs/>
        </w:rPr>
        <w:t>99</w:t>
      </w:r>
      <w:r w:rsidRPr="004C0841">
        <w:rPr>
          <w:rFonts w:asciiTheme="minorHAnsi" w:hAnsiTheme="minorHAnsi" w:cstheme="minorHAnsi"/>
        </w:rPr>
        <w:t xml:space="preserve"> (15), 9697–9702 (2002).</w:t>
      </w:r>
    </w:p>
    <w:p w14:paraId="3471EF24" w14:textId="6DDD469A"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30.</w:t>
      </w:r>
      <w:r w:rsidRPr="004C0841">
        <w:rPr>
          <w:rFonts w:asciiTheme="minorHAnsi" w:hAnsiTheme="minorHAnsi" w:cstheme="minorHAnsi"/>
        </w:rPr>
        <w:tab/>
      </w:r>
      <w:proofErr w:type="spellStart"/>
      <w:r w:rsidRPr="004C0841">
        <w:rPr>
          <w:rFonts w:asciiTheme="minorHAnsi" w:hAnsiTheme="minorHAnsi" w:cstheme="minorHAnsi"/>
        </w:rPr>
        <w:t>Kresnowati</w:t>
      </w:r>
      <w:proofErr w:type="spellEnd"/>
      <w:r w:rsidRPr="004C0841">
        <w:rPr>
          <w:rFonts w:asciiTheme="minorHAnsi" w:hAnsiTheme="minorHAnsi" w:cstheme="minorHAnsi"/>
        </w:rPr>
        <w:t>, M</w:t>
      </w:r>
      <w:r w:rsidR="00117F86">
        <w:rPr>
          <w:rFonts w:asciiTheme="minorHAnsi" w:hAnsiTheme="minorHAnsi" w:cstheme="minorHAnsi"/>
        </w:rPr>
        <w:t xml:space="preserve">. </w:t>
      </w:r>
      <w:r w:rsidRPr="004C0841">
        <w:rPr>
          <w:rFonts w:asciiTheme="minorHAnsi" w:hAnsiTheme="minorHAnsi" w:cstheme="minorHAnsi"/>
        </w:rPr>
        <w:t>T</w:t>
      </w:r>
      <w:r w:rsidR="00117F86">
        <w:rPr>
          <w:rFonts w:asciiTheme="minorHAnsi" w:hAnsiTheme="minorHAnsi" w:cstheme="minorHAnsi"/>
        </w:rPr>
        <w:t xml:space="preserve">. </w:t>
      </w:r>
      <w:r w:rsidRPr="004C0841">
        <w:rPr>
          <w:rFonts w:asciiTheme="minorHAnsi" w:hAnsiTheme="minorHAnsi" w:cstheme="minorHAnsi"/>
        </w:rPr>
        <w:t>A</w:t>
      </w:r>
      <w:r w:rsidR="00117F86">
        <w:rPr>
          <w:rFonts w:asciiTheme="minorHAnsi" w:hAnsiTheme="minorHAnsi" w:cstheme="minorHAnsi"/>
        </w:rPr>
        <w:t xml:space="preserve">. </w:t>
      </w:r>
      <w:r w:rsidRPr="004C0841">
        <w:rPr>
          <w:rFonts w:asciiTheme="minorHAnsi" w:hAnsiTheme="minorHAnsi" w:cstheme="minorHAnsi"/>
        </w:rPr>
        <w:t xml:space="preserve">P. </w:t>
      </w:r>
      <w:r w:rsidR="00774364" w:rsidRPr="00774364">
        <w:rPr>
          <w:rFonts w:asciiTheme="minorHAnsi" w:hAnsiTheme="minorHAnsi" w:cstheme="minorHAnsi"/>
          <w:iCs/>
        </w:rPr>
        <w:t>et al.</w:t>
      </w:r>
      <w:r w:rsidRPr="004C0841">
        <w:rPr>
          <w:rFonts w:asciiTheme="minorHAnsi" w:hAnsiTheme="minorHAnsi" w:cstheme="minorHAnsi"/>
        </w:rPr>
        <w:t xml:space="preserve"> When transcriptome meets metabolome: fast cellular responses of yeast to sudden relief of glucose limitation. </w:t>
      </w:r>
      <w:r w:rsidRPr="004C0841">
        <w:rPr>
          <w:rFonts w:asciiTheme="minorHAnsi" w:hAnsiTheme="minorHAnsi" w:cstheme="minorHAnsi"/>
          <w:i/>
          <w:iCs/>
        </w:rPr>
        <w:t>Molecular Systems Biology</w:t>
      </w:r>
      <w:r w:rsidRPr="004C0841">
        <w:rPr>
          <w:rFonts w:asciiTheme="minorHAnsi" w:hAnsiTheme="minorHAnsi" w:cstheme="minorHAnsi"/>
        </w:rPr>
        <w:t xml:space="preserve">. </w:t>
      </w:r>
      <w:r w:rsidRPr="004C0841">
        <w:rPr>
          <w:rFonts w:asciiTheme="minorHAnsi" w:hAnsiTheme="minorHAnsi" w:cstheme="minorHAnsi"/>
          <w:b/>
          <w:bCs/>
        </w:rPr>
        <w:t>2</w:t>
      </w:r>
      <w:r w:rsidRPr="004C0841">
        <w:rPr>
          <w:rFonts w:asciiTheme="minorHAnsi" w:hAnsiTheme="minorHAnsi" w:cstheme="minorHAnsi"/>
        </w:rPr>
        <w:t>, 49 (2006).</w:t>
      </w:r>
    </w:p>
    <w:p w14:paraId="11F009AE" w14:textId="27BE6986"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31.</w:t>
      </w:r>
      <w:r w:rsidRPr="004C0841">
        <w:rPr>
          <w:rFonts w:asciiTheme="minorHAnsi" w:hAnsiTheme="minorHAnsi" w:cstheme="minorHAnsi"/>
        </w:rPr>
        <w:tab/>
        <w:t xml:space="preserve">Marguerat, S., Lawler, K., Brazma, A., Bähler, J. Contributions of transcription and mRNA decay to gene expression dynamics of fission yeast in response to oxidative stress. </w:t>
      </w:r>
      <w:r w:rsidRPr="004C0841">
        <w:rPr>
          <w:rFonts w:asciiTheme="minorHAnsi" w:hAnsiTheme="minorHAnsi" w:cstheme="minorHAnsi"/>
          <w:i/>
          <w:iCs/>
        </w:rPr>
        <w:t xml:space="preserve">RNA </w:t>
      </w:r>
      <w:r w:rsidR="00117F86">
        <w:rPr>
          <w:rFonts w:asciiTheme="minorHAnsi" w:hAnsiTheme="minorHAnsi" w:cstheme="minorHAnsi"/>
          <w:i/>
          <w:iCs/>
        </w:rPr>
        <w:t>B</w:t>
      </w:r>
      <w:r w:rsidRPr="004C0841">
        <w:rPr>
          <w:rFonts w:asciiTheme="minorHAnsi" w:hAnsiTheme="minorHAnsi" w:cstheme="minorHAnsi"/>
          <w:i/>
          <w:iCs/>
        </w:rPr>
        <w:t>iology</w:t>
      </w:r>
      <w:r w:rsidRPr="004C0841">
        <w:rPr>
          <w:rFonts w:asciiTheme="minorHAnsi" w:hAnsiTheme="minorHAnsi" w:cstheme="minorHAnsi"/>
        </w:rPr>
        <w:t xml:space="preserve">. </w:t>
      </w:r>
      <w:r w:rsidRPr="004C0841">
        <w:rPr>
          <w:rFonts w:asciiTheme="minorHAnsi" w:hAnsiTheme="minorHAnsi" w:cstheme="minorHAnsi"/>
          <w:b/>
          <w:bCs/>
        </w:rPr>
        <w:t>11</w:t>
      </w:r>
      <w:r w:rsidRPr="004C0841">
        <w:rPr>
          <w:rFonts w:asciiTheme="minorHAnsi" w:hAnsiTheme="minorHAnsi" w:cstheme="minorHAnsi"/>
        </w:rPr>
        <w:t xml:space="preserve"> (6), 702–714 (2014).</w:t>
      </w:r>
    </w:p>
    <w:p w14:paraId="40B00445" w14:textId="73942076"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32.</w:t>
      </w:r>
      <w:r w:rsidRPr="004C0841">
        <w:rPr>
          <w:rFonts w:asciiTheme="minorHAnsi" w:hAnsiTheme="minorHAnsi" w:cstheme="minorHAnsi"/>
        </w:rPr>
        <w:tab/>
        <w:t xml:space="preserve">van Nues, R. </w:t>
      </w:r>
      <w:r w:rsidR="00774364" w:rsidRPr="00774364">
        <w:rPr>
          <w:rFonts w:asciiTheme="minorHAnsi" w:hAnsiTheme="minorHAnsi" w:cstheme="minorHAnsi"/>
          <w:iCs/>
        </w:rPr>
        <w:t>et al.</w:t>
      </w:r>
      <w:r w:rsidRPr="004C0841">
        <w:rPr>
          <w:rFonts w:asciiTheme="minorHAnsi" w:hAnsiTheme="minorHAnsi" w:cstheme="minorHAnsi"/>
        </w:rPr>
        <w:t xml:space="preserve"> Kinetic CRAC uncovers a role for Nab3 in determining gene expression profiles during stress. </w:t>
      </w:r>
      <w:r w:rsidRPr="004C0841">
        <w:rPr>
          <w:rFonts w:asciiTheme="minorHAnsi" w:hAnsiTheme="minorHAnsi" w:cstheme="minorHAnsi"/>
          <w:i/>
          <w:iCs/>
        </w:rPr>
        <w:t>Nature Communications</w:t>
      </w:r>
      <w:r w:rsidRPr="004C0841">
        <w:rPr>
          <w:rFonts w:asciiTheme="minorHAnsi" w:hAnsiTheme="minorHAnsi" w:cstheme="minorHAnsi"/>
        </w:rPr>
        <w:t xml:space="preserve">. </w:t>
      </w:r>
      <w:r w:rsidRPr="004C0841">
        <w:rPr>
          <w:rFonts w:asciiTheme="minorHAnsi" w:hAnsiTheme="minorHAnsi" w:cstheme="minorHAnsi"/>
          <w:b/>
          <w:bCs/>
        </w:rPr>
        <w:t>8</w:t>
      </w:r>
      <w:r w:rsidRPr="004C0841">
        <w:rPr>
          <w:rFonts w:asciiTheme="minorHAnsi" w:hAnsiTheme="minorHAnsi" w:cstheme="minorHAnsi"/>
        </w:rPr>
        <w:t xml:space="preserve"> (1), 12 (2017).</w:t>
      </w:r>
    </w:p>
    <w:p w14:paraId="3BA09D6A" w14:textId="6FCBD555"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33.</w:t>
      </w:r>
      <w:r w:rsidRPr="004C0841">
        <w:rPr>
          <w:rFonts w:asciiTheme="minorHAnsi" w:hAnsiTheme="minorHAnsi" w:cstheme="minorHAnsi"/>
        </w:rPr>
        <w:tab/>
        <w:t>Selinger, D</w:t>
      </w:r>
      <w:r w:rsidR="00117F86">
        <w:rPr>
          <w:rFonts w:asciiTheme="minorHAnsi" w:hAnsiTheme="minorHAnsi" w:cstheme="minorHAnsi"/>
        </w:rPr>
        <w:t xml:space="preserve">. </w:t>
      </w:r>
      <w:r w:rsidRPr="004C0841">
        <w:rPr>
          <w:rFonts w:asciiTheme="minorHAnsi" w:hAnsiTheme="minorHAnsi" w:cstheme="minorHAnsi"/>
        </w:rPr>
        <w:t>W., Saxena, R</w:t>
      </w:r>
      <w:r w:rsidR="00117F86">
        <w:rPr>
          <w:rFonts w:asciiTheme="minorHAnsi" w:hAnsiTheme="minorHAnsi" w:cstheme="minorHAnsi"/>
        </w:rPr>
        <w:t xml:space="preserve">. </w:t>
      </w:r>
      <w:r w:rsidRPr="004C0841">
        <w:rPr>
          <w:rFonts w:asciiTheme="minorHAnsi" w:hAnsiTheme="minorHAnsi" w:cstheme="minorHAnsi"/>
        </w:rPr>
        <w:t>M., Cheung, K</w:t>
      </w:r>
      <w:r w:rsidR="00117F86">
        <w:rPr>
          <w:rFonts w:asciiTheme="minorHAnsi" w:hAnsiTheme="minorHAnsi" w:cstheme="minorHAnsi"/>
        </w:rPr>
        <w:t xml:space="preserve">. </w:t>
      </w:r>
      <w:r w:rsidRPr="004C0841">
        <w:rPr>
          <w:rFonts w:asciiTheme="minorHAnsi" w:hAnsiTheme="minorHAnsi" w:cstheme="minorHAnsi"/>
        </w:rPr>
        <w:t>J., Church, G</w:t>
      </w:r>
      <w:r w:rsidR="00117F86">
        <w:rPr>
          <w:rFonts w:asciiTheme="minorHAnsi" w:hAnsiTheme="minorHAnsi" w:cstheme="minorHAnsi"/>
        </w:rPr>
        <w:t xml:space="preserve">. </w:t>
      </w:r>
      <w:r w:rsidRPr="004C0841">
        <w:rPr>
          <w:rFonts w:asciiTheme="minorHAnsi" w:hAnsiTheme="minorHAnsi" w:cstheme="minorHAnsi"/>
        </w:rPr>
        <w:t xml:space="preserve">M., Rosenow, C. Global RNA Half-Life Analysis in Escherichia coli Reveals Positional Patterns of Transcript Degradation. </w:t>
      </w:r>
      <w:r w:rsidRPr="004C0841">
        <w:rPr>
          <w:rFonts w:asciiTheme="minorHAnsi" w:hAnsiTheme="minorHAnsi" w:cstheme="minorHAnsi"/>
          <w:i/>
          <w:iCs/>
        </w:rPr>
        <w:t>Genome Research</w:t>
      </w:r>
      <w:r w:rsidRPr="004C0841">
        <w:rPr>
          <w:rFonts w:asciiTheme="minorHAnsi" w:hAnsiTheme="minorHAnsi" w:cstheme="minorHAnsi"/>
        </w:rPr>
        <w:t xml:space="preserve">. </w:t>
      </w:r>
      <w:r w:rsidRPr="004C0841">
        <w:rPr>
          <w:rFonts w:asciiTheme="minorHAnsi" w:hAnsiTheme="minorHAnsi" w:cstheme="minorHAnsi"/>
          <w:b/>
          <w:bCs/>
        </w:rPr>
        <w:t>13</w:t>
      </w:r>
      <w:r w:rsidRPr="004C0841">
        <w:rPr>
          <w:rFonts w:asciiTheme="minorHAnsi" w:hAnsiTheme="minorHAnsi" w:cstheme="minorHAnsi"/>
        </w:rPr>
        <w:t xml:space="preserve"> (2), 216–223 (2003).</w:t>
      </w:r>
    </w:p>
    <w:p w14:paraId="1BC3B6E3" w14:textId="79C4001B"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34.</w:t>
      </w:r>
      <w:r w:rsidRPr="004C0841">
        <w:rPr>
          <w:rFonts w:asciiTheme="minorHAnsi" w:hAnsiTheme="minorHAnsi" w:cstheme="minorHAnsi"/>
        </w:rPr>
        <w:tab/>
        <w:t xml:space="preserve">Tudek, A., Candelli, T., Libri, D. Non-coding transcription by RNA polymerase II in yeast: Hasard or nécessité? </w:t>
      </w:r>
      <w:r w:rsidRPr="004C0841">
        <w:rPr>
          <w:rFonts w:asciiTheme="minorHAnsi" w:hAnsiTheme="minorHAnsi" w:cstheme="minorHAnsi"/>
          <w:i/>
          <w:iCs/>
        </w:rPr>
        <w:t>Biochimie</w:t>
      </w:r>
      <w:r w:rsidRPr="004C0841">
        <w:rPr>
          <w:rFonts w:asciiTheme="minorHAnsi" w:hAnsiTheme="minorHAnsi" w:cstheme="minorHAnsi"/>
        </w:rPr>
        <w:t xml:space="preserve">. </w:t>
      </w:r>
      <w:r w:rsidRPr="004C0841">
        <w:rPr>
          <w:rFonts w:asciiTheme="minorHAnsi" w:hAnsiTheme="minorHAnsi" w:cstheme="minorHAnsi"/>
          <w:b/>
          <w:bCs/>
        </w:rPr>
        <w:t>117</w:t>
      </w:r>
      <w:r w:rsidRPr="004C0841">
        <w:rPr>
          <w:rFonts w:asciiTheme="minorHAnsi" w:hAnsiTheme="minorHAnsi" w:cstheme="minorHAnsi"/>
        </w:rPr>
        <w:t>, 28–36 (2015).</w:t>
      </w:r>
    </w:p>
    <w:p w14:paraId="3E4BF1F7" w14:textId="47AE180B"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35.</w:t>
      </w:r>
      <w:r w:rsidRPr="004C0841">
        <w:rPr>
          <w:rFonts w:asciiTheme="minorHAnsi" w:hAnsiTheme="minorHAnsi" w:cstheme="minorHAnsi"/>
        </w:rPr>
        <w:tab/>
        <w:t xml:space="preserve">Lingaraju, M. </w:t>
      </w:r>
      <w:r w:rsidR="00774364" w:rsidRPr="00774364">
        <w:rPr>
          <w:rFonts w:asciiTheme="minorHAnsi" w:hAnsiTheme="minorHAnsi" w:cstheme="minorHAnsi"/>
          <w:iCs/>
        </w:rPr>
        <w:t>et al.</w:t>
      </w:r>
      <w:r w:rsidRPr="004C0841">
        <w:rPr>
          <w:rFonts w:asciiTheme="minorHAnsi" w:hAnsiTheme="minorHAnsi" w:cstheme="minorHAnsi"/>
        </w:rPr>
        <w:t xml:space="preserve"> The MTR4 helicase recruits nuclear adaptors of the human RNA exosome using distinct arch-interacting motifs. </w:t>
      </w:r>
      <w:r w:rsidRPr="004C0841">
        <w:rPr>
          <w:rFonts w:asciiTheme="minorHAnsi" w:hAnsiTheme="minorHAnsi" w:cstheme="minorHAnsi"/>
          <w:i/>
          <w:iCs/>
        </w:rPr>
        <w:t>Nature Communications</w:t>
      </w:r>
      <w:r w:rsidRPr="004C0841">
        <w:rPr>
          <w:rFonts w:asciiTheme="minorHAnsi" w:hAnsiTheme="minorHAnsi" w:cstheme="minorHAnsi"/>
        </w:rPr>
        <w:t xml:space="preserve">. </w:t>
      </w:r>
      <w:r w:rsidRPr="004C0841">
        <w:rPr>
          <w:rFonts w:asciiTheme="minorHAnsi" w:hAnsiTheme="minorHAnsi" w:cstheme="minorHAnsi"/>
          <w:b/>
          <w:bCs/>
        </w:rPr>
        <w:t>10</w:t>
      </w:r>
      <w:r w:rsidRPr="004C0841">
        <w:rPr>
          <w:rFonts w:asciiTheme="minorHAnsi" w:hAnsiTheme="minorHAnsi" w:cstheme="minorHAnsi"/>
        </w:rPr>
        <w:t xml:space="preserve"> (1), 1–11 (2019).</w:t>
      </w:r>
    </w:p>
    <w:p w14:paraId="028E5FDC" w14:textId="4CF06735"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36.</w:t>
      </w:r>
      <w:r w:rsidRPr="004C0841">
        <w:rPr>
          <w:rFonts w:asciiTheme="minorHAnsi" w:hAnsiTheme="minorHAnsi" w:cstheme="minorHAnsi"/>
        </w:rPr>
        <w:tab/>
        <w:t xml:space="preserve">Lubas, M. </w:t>
      </w:r>
      <w:r w:rsidR="00774364" w:rsidRPr="00774364">
        <w:rPr>
          <w:rFonts w:asciiTheme="minorHAnsi" w:hAnsiTheme="minorHAnsi" w:cstheme="minorHAnsi"/>
          <w:iCs/>
        </w:rPr>
        <w:t>et al.</w:t>
      </w:r>
      <w:r w:rsidRPr="004C0841">
        <w:rPr>
          <w:rFonts w:asciiTheme="minorHAnsi" w:hAnsiTheme="minorHAnsi" w:cstheme="minorHAnsi"/>
        </w:rPr>
        <w:t xml:space="preserve"> Interaction Profiling Identifies the Human Nuclear Exosome Targeting Complex. </w:t>
      </w:r>
      <w:r w:rsidRPr="004C0841">
        <w:rPr>
          <w:rFonts w:asciiTheme="minorHAnsi" w:hAnsiTheme="minorHAnsi" w:cstheme="minorHAnsi"/>
          <w:i/>
          <w:iCs/>
        </w:rPr>
        <w:t>Molecular Cell</w:t>
      </w:r>
      <w:r w:rsidRPr="004C0841">
        <w:rPr>
          <w:rFonts w:asciiTheme="minorHAnsi" w:hAnsiTheme="minorHAnsi" w:cstheme="minorHAnsi"/>
        </w:rPr>
        <w:t xml:space="preserve">. </w:t>
      </w:r>
      <w:r w:rsidRPr="004C0841">
        <w:rPr>
          <w:rFonts w:asciiTheme="minorHAnsi" w:hAnsiTheme="minorHAnsi" w:cstheme="minorHAnsi"/>
          <w:b/>
          <w:bCs/>
        </w:rPr>
        <w:t>43</w:t>
      </w:r>
      <w:r w:rsidRPr="004C0841">
        <w:rPr>
          <w:rFonts w:asciiTheme="minorHAnsi" w:hAnsiTheme="minorHAnsi" w:cstheme="minorHAnsi"/>
        </w:rPr>
        <w:t xml:space="preserve"> (4), 624–637 (2011).</w:t>
      </w:r>
    </w:p>
    <w:p w14:paraId="2B002735" w14:textId="4740F4BC"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37.</w:t>
      </w:r>
      <w:r w:rsidRPr="004C0841">
        <w:rPr>
          <w:rFonts w:asciiTheme="minorHAnsi" w:hAnsiTheme="minorHAnsi" w:cstheme="minorHAnsi"/>
        </w:rPr>
        <w:tab/>
        <w:t>Conrad, N</w:t>
      </w:r>
      <w:r w:rsidR="00117F86">
        <w:rPr>
          <w:rFonts w:asciiTheme="minorHAnsi" w:hAnsiTheme="minorHAnsi" w:cstheme="minorHAnsi"/>
        </w:rPr>
        <w:t xml:space="preserve">. </w:t>
      </w:r>
      <w:r w:rsidRPr="004C0841">
        <w:rPr>
          <w:rFonts w:asciiTheme="minorHAnsi" w:hAnsiTheme="minorHAnsi" w:cstheme="minorHAnsi"/>
        </w:rPr>
        <w:t xml:space="preserve">K. </w:t>
      </w:r>
      <w:r w:rsidR="00774364" w:rsidRPr="00774364">
        <w:rPr>
          <w:rFonts w:asciiTheme="minorHAnsi" w:hAnsiTheme="minorHAnsi" w:cstheme="minorHAnsi"/>
          <w:iCs/>
        </w:rPr>
        <w:t>et al.</w:t>
      </w:r>
      <w:r w:rsidRPr="004C0841">
        <w:rPr>
          <w:rFonts w:asciiTheme="minorHAnsi" w:hAnsiTheme="minorHAnsi" w:cstheme="minorHAnsi"/>
        </w:rPr>
        <w:t xml:space="preserve"> A yeast heterogeneous nuclear ribonucleoprotein complex associated with RNA polymerase II. </w:t>
      </w:r>
      <w:r w:rsidRPr="004C0841">
        <w:rPr>
          <w:rFonts w:asciiTheme="minorHAnsi" w:hAnsiTheme="minorHAnsi" w:cstheme="minorHAnsi"/>
          <w:i/>
          <w:iCs/>
        </w:rPr>
        <w:t>Genetics</w:t>
      </w:r>
      <w:r w:rsidRPr="004C0841">
        <w:rPr>
          <w:rFonts w:asciiTheme="minorHAnsi" w:hAnsiTheme="minorHAnsi" w:cstheme="minorHAnsi"/>
        </w:rPr>
        <w:t xml:space="preserve">. </w:t>
      </w:r>
      <w:r w:rsidRPr="004C0841">
        <w:rPr>
          <w:rFonts w:asciiTheme="minorHAnsi" w:hAnsiTheme="minorHAnsi" w:cstheme="minorHAnsi"/>
          <w:b/>
          <w:bCs/>
        </w:rPr>
        <w:t>154</w:t>
      </w:r>
      <w:r w:rsidRPr="004C0841">
        <w:rPr>
          <w:rFonts w:asciiTheme="minorHAnsi" w:hAnsiTheme="minorHAnsi" w:cstheme="minorHAnsi"/>
        </w:rPr>
        <w:t xml:space="preserve"> (2), 557–571 (2000).</w:t>
      </w:r>
    </w:p>
    <w:p w14:paraId="3FECDD25" w14:textId="2DF36301"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38.</w:t>
      </w:r>
      <w:r w:rsidRPr="004C0841">
        <w:rPr>
          <w:rFonts w:asciiTheme="minorHAnsi" w:hAnsiTheme="minorHAnsi" w:cstheme="minorHAnsi"/>
        </w:rPr>
        <w:tab/>
        <w:t>Darby, M</w:t>
      </w:r>
      <w:r w:rsidR="00117F86">
        <w:rPr>
          <w:rFonts w:asciiTheme="minorHAnsi" w:hAnsiTheme="minorHAnsi" w:cstheme="minorHAnsi"/>
        </w:rPr>
        <w:t xml:space="preserve">. </w:t>
      </w:r>
      <w:r w:rsidRPr="004C0841">
        <w:rPr>
          <w:rFonts w:asciiTheme="minorHAnsi" w:hAnsiTheme="minorHAnsi" w:cstheme="minorHAnsi"/>
        </w:rPr>
        <w:t xml:space="preserve">M., Serebreni, L., Pan, X., </w:t>
      </w:r>
      <w:proofErr w:type="spellStart"/>
      <w:r w:rsidRPr="004C0841">
        <w:rPr>
          <w:rFonts w:asciiTheme="minorHAnsi" w:hAnsiTheme="minorHAnsi" w:cstheme="minorHAnsi"/>
        </w:rPr>
        <w:t>Boeke</w:t>
      </w:r>
      <w:proofErr w:type="spellEnd"/>
      <w:r w:rsidRPr="004C0841">
        <w:rPr>
          <w:rFonts w:asciiTheme="minorHAnsi" w:hAnsiTheme="minorHAnsi" w:cstheme="minorHAnsi"/>
        </w:rPr>
        <w:t>, J</w:t>
      </w:r>
      <w:r w:rsidR="00117F86">
        <w:rPr>
          <w:rFonts w:asciiTheme="minorHAnsi" w:hAnsiTheme="minorHAnsi" w:cstheme="minorHAnsi"/>
        </w:rPr>
        <w:t xml:space="preserve">. </w:t>
      </w:r>
      <w:r w:rsidRPr="004C0841">
        <w:rPr>
          <w:rFonts w:asciiTheme="minorHAnsi" w:hAnsiTheme="minorHAnsi" w:cstheme="minorHAnsi"/>
        </w:rPr>
        <w:t>D., Corden, J</w:t>
      </w:r>
      <w:r w:rsidR="00117F86">
        <w:rPr>
          <w:rFonts w:asciiTheme="minorHAnsi" w:hAnsiTheme="minorHAnsi" w:cstheme="minorHAnsi"/>
        </w:rPr>
        <w:t xml:space="preserve">. </w:t>
      </w:r>
      <w:r w:rsidRPr="004C0841">
        <w:rPr>
          <w:rFonts w:asciiTheme="minorHAnsi" w:hAnsiTheme="minorHAnsi" w:cstheme="minorHAnsi"/>
        </w:rPr>
        <w:t xml:space="preserve">L. The Saccharomyces cerevisiae Nrd1-Nab3 Transcription Termination Pathway Acts in Opposition to Ras Signaling and Mediates Response to Nutrient Depletion. </w:t>
      </w:r>
      <w:r w:rsidRPr="004C0841">
        <w:rPr>
          <w:rFonts w:asciiTheme="minorHAnsi" w:hAnsiTheme="minorHAnsi" w:cstheme="minorHAnsi"/>
          <w:i/>
          <w:iCs/>
        </w:rPr>
        <w:t>Molecular and Cellular Biology</w:t>
      </w:r>
      <w:r w:rsidRPr="004C0841">
        <w:rPr>
          <w:rFonts w:asciiTheme="minorHAnsi" w:hAnsiTheme="minorHAnsi" w:cstheme="minorHAnsi"/>
        </w:rPr>
        <w:t xml:space="preserve">. </w:t>
      </w:r>
      <w:r w:rsidRPr="004C0841">
        <w:rPr>
          <w:rFonts w:asciiTheme="minorHAnsi" w:hAnsiTheme="minorHAnsi" w:cstheme="minorHAnsi"/>
          <w:b/>
          <w:bCs/>
        </w:rPr>
        <w:t>32</w:t>
      </w:r>
      <w:r w:rsidRPr="004C0841">
        <w:rPr>
          <w:rFonts w:asciiTheme="minorHAnsi" w:hAnsiTheme="minorHAnsi" w:cstheme="minorHAnsi"/>
        </w:rPr>
        <w:t xml:space="preserve"> (10), 1762–1775 (2012).</w:t>
      </w:r>
    </w:p>
    <w:p w14:paraId="7CECAA75" w14:textId="7DC48C5D"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39.</w:t>
      </w:r>
      <w:r w:rsidRPr="004C0841">
        <w:rPr>
          <w:rFonts w:asciiTheme="minorHAnsi" w:hAnsiTheme="minorHAnsi" w:cstheme="minorHAnsi"/>
        </w:rPr>
        <w:tab/>
        <w:t>Webb, S., Hector, R</w:t>
      </w:r>
      <w:r w:rsidR="00117F86">
        <w:rPr>
          <w:rFonts w:asciiTheme="minorHAnsi" w:hAnsiTheme="minorHAnsi" w:cstheme="minorHAnsi"/>
        </w:rPr>
        <w:t xml:space="preserve">. </w:t>
      </w:r>
      <w:r w:rsidRPr="004C0841">
        <w:rPr>
          <w:rFonts w:asciiTheme="minorHAnsi" w:hAnsiTheme="minorHAnsi" w:cstheme="minorHAnsi"/>
        </w:rPr>
        <w:t xml:space="preserve">D., Kudla, G., Granneman, S. PAR-CLIP data indicate that Nrd1-Nab3-dependent transcription termination regulates expression of hundreds of protein coding genes in yeast. </w:t>
      </w:r>
      <w:r w:rsidRPr="004C0841">
        <w:rPr>
          <w:rFonts w:asciiTheme="minorHAnsi" w:hAnsiTheme="minorHAnsi" w:cstheme="minorHAnsi"/>
          <w:i/>
          <w:iCs/>
        </w:rPr>
        <w:t>Genome Biology</w:t>
      </w:r>
      <w:r w:rsidRPr="004C0841">
        <w:rPr>
          <w:rFonts w:asciiTheme="minorHAnsi" w:hAnsiTheme="minorHAnsi" w:cstheme="minorHAnsi"/>
        </w:rPr>
        <w:t xml:space="preserve">. </w:t>
      </w:r>
      <w:r w:rsidRPr="004C0841">
        <w:rPr>
          <w:rFonts w:asciiTheme="minorHAnsi" w:hAnsiTheme="minorHAnsi" w:cstheme="minorHAnsi"/>
          <w:b/>
          <w:bCs/>
        </w:rPr>
        <w:t>15</w:t>
      </w:r>
      <w:r w:rsidRPr="004C0841">
        <w:rPr>
          <w:rFonts w:asciiTheme="minorHAnsi" w:hAnsiTheme="minorHAnsi" w:cstheme="minorHAnsi"/>
        </w:rPr>
        <w:t xml:space="preserve"> (1), R8 (2014).</w:t>
      </w:r>
    </w:p>
    <w:p w14:paraId="1E54386D" w14:textId="40409062"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40.</w:t>
      </w:r>
      <w:r w:rsidRPr="004C0841">
        <w:rPr>
          <w:rFonts w:asciiTheme="minorHAnsi" w:hAnsiTheme="minorHAnsi" w:cstheme="minorHAnsi"/>
        </w:rPr>
        <w:tab/>
        <w:t>Jensen, T</w:t>
      </w:r>
      <w:r w:rsidR="00117F86">
        <w:rPr>
          <w:rFonts w:asciiTheme="minorHAnsi" w:hAnsiTheme="minorHAnsi" w:cstheme="minorHAnsi"/>
        </w:rPr>
        <w:t xml:space="preserve">. </w:t>
      </w:r>
      <w:r w:rsidRPr="004C0841">
        <w:rPr>
          <w:rFonts w:asciiTheme="minorHAnsi" w:hAnsiTheme="minorHAnsi" w:cstheme="minorHAnsi"/>
        </w:rPr>
        <w:t xml:space="preserve">H., Jacquier, A., Libri, D. Dealing with Pervasive Transcription. </w:t>
      </w:r>
      <w:r w:rsidRPr="004C0841">
        <w:rPr>
          <w:rFonts w:asciiTheme="minorHAnsi" w:hAnsiTheme="minorHAnsi" w:cstheme="minorHAnsi"/>
          <w:i/>
          <w:iCs/>
        </w:rPr>
        <w:t>Molecular Cell</w:t>
      </w:r>
      <w:r w:rsidRPr="004C0841">
        <w:rPr>
          <w:rFonts w:asciiTheme="minorHAnsi" w:hAnsiTheme="minorHAnsi" w:cstheme="minorHAnsi"/>
        </w:rPr>
        <w:t xml:space="preserve">. </w:t>
      </w:r>
      <w:r w:rsidRPr="004C0841">
        <w:rPr>
          <w:rFonts w:asciiTheme="minorHAnsi" w:hAnsiTheme="minorHAnsi" w:cstheme="minorHAnsi"/>
          <w:b/>
          <w:bCs/>
        </w:rPr>
        <w:t>52</w:t>
      </w:r>
      <w:r w:rsidRPr="004C0841">
        <w:rPr>
          <w:rFonts w:asciiTheme="minorHAnsi" w:hAnsiTheme="minorHAnsi" w:cstheme="minorHAnsi"/>
        </w:rPr>
        <w:t xml:space="preserve"> (4), 473–484 (2013).</w:t>
      </w:r>
    </w:p>
    <w:p w14:paraId="2005730F" w14:textId="18B7873E"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lastRenderedPageBreak/>
        <w:t>41.</w:t>
      </w:r>
      <w:r w:rsidRPr="004C0841">
        <w:rPr>
          <w:rFonts w:asciiTheme="minorHAnsi" w:hAnsiTheme="minorHAnsi" w:cstheme="minorHAnsi"/>
        </w:rPr>
        <w:tab/>
        <w:t>van Dijk, E.</w:t>
      </w:r>
      <w:r w:rsidR="00117F86">
        <w:rPr>
          <w:rFonts w:asciiTheme="minorHAnsi" w:hAnsiTheme="minorHAnsi" w:cstheme="minorHAnsi"/>
        </w:rPr>
        <w:t xml:space="preserve"> </w:t>
      </w:r>
      <w:r w:rsidRPr="004C0841">
        <w:rPr>
          <w:rFonts w:asciiTheme="minorHAnsi" w:hAnsiTheme="minorHAnsi" w:cstheme="minorHAnsi"/>
        </w:rPr>
        <w:t xml:space="preserve">L. </w:t>
      </w:r>
      <w:r w:rsidR="00774364" w:rsidRPr="00774364">
        <w:rPr>
          <w:rFonts w:asciiTheme="minorHAnsi" w:hAnsiTheme="minorHAnsi" w:cstheme="minorHAnsi"/>
          <w:iCs/>
        </w:rPr>
        <w:t>et al.</w:t>
      </w:r>
      <w:r w:rsidRPr="004C0841">
        <w:rPr>
          <w:rFonts w:asciiTheme="minorHAnsi" w:hAnsiTheme="minorHAnsi" w:cstheme="minorHAnsi"/>
        </w:rPr>
        <w:t xml:space="preserve"> XUTs are a class of Xrn1-sensitive antisense regulatory non-coding RNA in yeast. </w:t>
      </w:r>
      <w:r w:rsidRPr="004C0841">
        <w:rPr>
          <w:rFonts w:asciiTheme="minorHAnsi" w:hAnsiTheme="minorHAnsi" w:cstheme="minorHAnsi"/>
          <w:i/>
          <w:iCs/>
        </w:rPr>
        <w:t>Nature</w:t>
      </w:r>
      <w:r w:rsidRPr="004C0841">
        <w:rPr>
          <w:rFonts w:asciiTheme="minorHAnsi" w:hAnsiTheme="minorHAnsi" w:cstheme="minorHAnsi"/>
        </w:rPr>
        <w:t xml:space="preserve">. </w:t>
      </w:r>
      <w:r w:rsidRPr="004C0841">
        <w:rPr>
          <w:rFonts w:asciiTheme="minorHAnsi" w:hAnsiTheme="minorHAnsi" w:cstheme="minorHAnsi"/>
          <w:b/>
          <w:bCs/>
        </w:rPr>
        <w:t>475</w:t>
      </w:r>
      <w:r w:rsidRPr="004C0841">
        <w:rPr>
          <w:rFonts w:asciiTheme="minorHAnsi" w:hAnsiTheme="minorHAnsi" w:cstheme="minorHAnsi"/>
        </w:rPr>
        <w:t xml:space="preserve"> (7354), 114–117 (2011).</w:t>
      </w:r>
    </w:p>
    <w:p w14:paraId="0C1BC88A" w14:textId="5542D984"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42.</w:t>
      </w:r>
      <w:r w:rsidRPr="004C0841">
        <w:rPr>
          <w:rFonts w:asciiTheme="minorHAnsi" w:hAnsiTheme="minorHAnsi" w:cstheme="minorHAnsi"/>
        </w:rPr>
        <w:tab/>
        <w:t xml:space="preserve">Thiebaut, M. </w:t>
      </w:r>
      <w:r w:rsidR="00774364" w:rsidRPr="00774364">
        <w:rPr>
          <w:rFonts w:asciiTheme="minorHAnsi" w:hAnsiTheme="minorHAnsi" w:cstheme="minorHAnsi"/>
          <w:iCs/>
        </w:rPr>
        <w:t>et al.</w:t>
      </w:r>
      <w:r w:rsidRPr="004C0841">
        <w:rPr>
          <w:rFonts w:asciiTheme="minorHAnsi" w:hAnsiTheme="minorHAnsi" w:cstheme="minorHAnsi"/>
        </w:rPr>
        <w:t xml:space="preserve"> Futile Cycle of Transcription Initiation and Termination Modulates the Response to Nucleotide Shortage in S. cerevisiae. </w:t>
      </w:r>
      <w:r w:rsidRPr="004C0841">
        <w:rPr>
          <w:rFonts w:asciiTheme="minorHAnsi" w:hAnsiTheme="minorHAnsi" w:cstheme="minorHAnsi"/>
          <w:i/>
          <w:iCs/>
        </w:rPr>
        <w:t>Molecular Cell</w:t>
      </w:r>
      <w:r w:rsidRPr="004C0841">
        <w:rPr>
          <w:rFonts w:asciiTheme="minorHAnsi" w:hAnsiTheme="minorHAnsi" w:cstheme="minorHAnsi"/>
        </w:rPr>
        <w:t xml:space="preserve">. </w:t>
      </w:r>
      <w:r w:rsidRPr="004C0841">
        <w:rPr>
          <w:rFonts w:asciiTheme="minorHAnsi" w:hAnsiTheme="minorHAnsi" w:cstheme="minorHAnsi"/>
          <w:b/>
          <w:bCs/>
        </w:rPr>
        <w:t>31</w:t>
      </w:r>
      <w:r w:rsidRPr="004C0841">
        <w:rPr>
          <w:rFonts w:asciiTheme="minorHAnsi" w:hAnsiTheme="minorHAnsi" w:cstheme="minorHAnsi"/>
        </w:rPr>
        <w:t xml:space="preserve"> (5), 671–682 (2008).</w:t>
      </w:r>
    </w:p>
    <w:p w14:paraId="20E9118E" w14:textId="009F8449"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43.</w:t>
      </w:r>
      <w:r w:rsidRPr="004C0841">
        <w:rPr>
          <w:rFonts w:asciiTheme="minorHAnsi" w:hAnsiTheme="minorHAnsi" w:cstheme="minorHAnsi"/>
        </w:rPr>
        <w:tab/>
        <w:t>Merran, J., Corden, J.</w:t>
      </w:r>
      <w:r w:rsidR="00117F86">
        <w:rPr>
          <w:rFonts w:asciiTheme="minorHAnsi" w:hAnsiTheme="minorHAnsi" w:cstheme="minorHAnsi"/>
        </w:rPr>
        <w:t xml:space="preserve"> </w:t>
      </w:r>
      <w:r w:rsidRPr="004C0841">
        <w:rPr>
          <w:rFonts w:asciiTheme="minorHAnsi" w:hAnsiTheme="minorHAnsi" w:cstheme="minorHAnsi"/>
        </w:rPr>
        <w:t xml:space="preserve">L. Yeast RNA-Binding Protein Nab3 Regulates Genes Involved in Nitrogen Metabolism. </w:t>
      </w:r>
      <w:r w:rsidRPr="004C0841">
        <w:rPr>
          <w:rFonts w:asciiTheme="minorHAnsi" w:hAnsiTheme="minorHAnsi" w:cstheme="minorHAnsi"/>
          <w:i/>
          <w:iCs/>
        </w:rPr>
        <w:t>Molecular and Cellular Biology</w:t>
      </w:r>
      <w:r w:rsidRPr="004C0841">
        <w:rPr>
          <w:rFonts w:asciiTheme="minorHAnsi" w:hAnsiTheme="minorHAnsi" w:cstheme="minorHAnsi"/>
        </w:rPr>
        <w:t xml:space="preserve">. </w:t>
      </w:r>
      <w:r w:rsidRPr="004C0841">
        <w:rPr>
          <w:rFonts w:asciiTheme="minorHAnsi" w:hAnsiTheme="minorHAnsi" w:cstheme="minorHAnsi"/>
          <w:b/>
          <w:bCs/>
        </w:rPr>
        <w:t>37</w:t>
      </w:r>
      <w:r w:rsidRPr="004C0841">
        <w:rPr>
          <w:rFonts w:asciiTheme="minorHAnsi" w:hAnsiTheme="minorHAnsi" w:cstheme="minorHAnsi"/>
        </w:rPr>
        <w:t xml:space="preserve"> (18)</w:t>
      </w:r>
      <w:r w:rsidR="00774364">
        <w:rPr>
          <w:rFonts w:asciiTheme="minorHAnsi" w:hAnsiTheme="minorHAnsi" w:cstheme="minorHAnsi"/>
        </w:rPr>
        <w:t xml:space="preserve">, </w:t>
      </w:r>
      <w:proofErr w:type="spellStart"/>
      <w:r w:rsidR="00774364" w:rsidRPr="00774364">
        <w:rPr>
          <w:rFonts w:asciiTheme="minorHAnsi" w:hAnsiTheme="minorHAnsi" w:cstheme="minorHAnsi"/>
        </w:rPr>
        <w:t>pii</w:t>
      </w:r>
      <w:proofErr w:type="spellEnd"/>
      <w:r w:rsidR="00774364" w:rsidRPr="00774364">
        <w:rPr>
          <w:rFonts w:asciiTheme="minorHAnsi" w:hAnsiTheme="minorHAnsi" w:cstheme="minorHAnsi"/>
        </w:rPr>
        <w:t>: e00154</w:t>
      </w:r>
      <w:r w:rsidR="00117F86">
        <w:rPr>
          <w:rFonts w:asciiTheme="minorHAnsi" w:hAnsiTheme="minorHAnsi" w:cstheme="minorHAnsi"/>
        </w:rPr>
        <w:t>–</w:t>
      </w:r>
      <w:r w:rsidR="00774364" w:rsidRPr="00774364">
        <w:rPr>
          <w:rFonts w:asciiTheme="minorHAnsi" w:hAnsiTheme="minorHAnsi" w:cstheme="minorHAnsi"/>
        </w:rPr>
        <w:t>17</w:t>
      </w:r>
      <w:r w:rsidRPr="004C0841">
        <w:rPr>
          <w:rFonts w:asciiTheme="minorHAnsi" w:hAnsiTheme="minorHAnsi" w:cstheme="minorHAnsi"/>
        </w:rPr>
        <w:t xml:space="preserve"> (2017).</w:t>
      </w:r>
    </w:p>
    <w:p w14:paraId="285329A3" w14:textId="2FB42595"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44.</w:t>
      </w:r>
      <w:r w:rsidRPr="004C0841">
        <w:rPr>
          <w:rFonts w:asciiTheme="minorHAnsi" w:hAnsiTheme="minorHAnsi" w:cstheme="minorHAnsi"/>
        </w:rPr>
        <w:tab/>
        <w:t xml:space="preserve">Bresson, S., Tuck, A., Staneva, D., Tollervey, D. Nuclear RNA Decay Pathways Aid Rapid Remodeling of Gene Expression in Yeast. </w:t>
      </w:r>
      <w:r w:rsidRPr="004C0841">
        <w:rPr>
          <w:rFonts w:asciiTheme="minorHAnsi" w:hAnsiTheme="minorHAnsi" w:cstheme="minorHAnsi"/>
          <w:i/>
          <w:iCs/>
        </w:rPr>
        <w:t>Molecular Cell</w:t>
      </w:r>
      <w:r w:rsidRPr="004C0841">
        <w:rPr>
          <w:rFonts w:asciiTheme="minorHAnsi" w:hAnsiTheme="minorHAnsi" w:cstheme="minorHAnsi"/>
        </w:rPr>
        <w:t xml:space="preserve">. </w:t>
      </w:r>
      <w:r w:rsidRPr="004C0841">
        <w:rPr>
          <w:rFonts w:asciiTheme="minorHAnsi" w:hAnsiTheme="minorHAnsi" w:cstheme="minorHAnsi"/>
          <w:b/>
          <w:bCs/>
        </w:rPr>
        <w:t>65</w:t>
      </w:r>
      <w:r w:rsidRPr="004C0841">
        <w:rPr>
          <w:rFonts w:asciiTheme="minorHAnsi" w:hAnsiTheme="minorHAnsi" w:cstheme="minorHAnsi"/>
        </w:rPr>
        <w:t xml:space="preserve"> (5), 787</w:t>
      </w:r>
      <w:r w:rsidR="00117F86">
        <w:rPr>
          <w:rFonts w:asciiTheme="minorHAnsi" w:hAnsiTheme="minorHAnsi" w:cstheme="minorHAnsi"/>
        </w:rPr>
        <w:t>–</w:t>
      </w:r>
      <w:r w:rsidRPr="004C0841">
        <w:rPr>
          <w:rFonts w:asciiTheme="minorHAnsi" w:hAnsiTheme="minorHAnsi" w:cstheme="minorHAnsi"/>
        </w:rPr>
        <w:t>800.e5 (2017).</w:t>
      </w:r>
    </w:p>
    <w:p w14:paraId="19711CC5" w14:textId="4DC9C89A" w:rsidR="003024C6" w:rsidRPr="004C0841" w:rsidRDefault="003024C6" w:rsidP="0087300D">
      <w:pPr>
        <w:pStyle w:val="Bibliography"/>
        <w:jc w:val="both"/>
        <w:rPr>
          <w:rFonts w:asciiTheme="minorHAnsi" w:hAnsiTheme="minorHAnsi" w:cstheme="minorHAnsi"/>
        </w:rPr>
      </w:pPr>
      <w:r w:rsidRPr="004C0841">
        <w:rPr>
          <w:rFonts w:asciiTheme="minorHAnsi" w:hAnsiTheme="minorHAnsi" w:cstheme="minorHAnsi"/>
        </w:rPr>
        <w:t>45.</w:t>
      </w:r>
      <w:r w:rsidRPr="004C0841">
        <w:rPr>
          <w:rFonts w:asciiTheme="minorHAnsi" w:hAnsiTheme="minorHAnsi" w:cstheme="minorHAnsi"/>
        </w:rPr>
        <w:tab/>
      </w:r>
      <w:proofErr w:type="spellStart"/>
      <w:r w:rsidRPr="004C0841">
        <w:rPr>
          <w:rFonts w:asciiTheme="minorHAnsi" w:hAnsiTheme="minorHAnsi" w:cstheme="minorHAnsi"/>
        </w:rPr>
        <w:t>Buchbender</w:t>
      </w:r>
      <w:proofErr w:type="spellEnd"/>
      <w:r w:rsidRPr="004C0841">
        <w:rPr>
          <w:rFonts w:asciiTheme="minorHAnsi" w:hAnsiTheme="minorHAnsi" w:cstheme="minorHAnsi"/>
        </w:rPr>
        <w:t xml:space="preserve">, </w:t>
      </w:r>
      <w:r w:rsidR="00117F86">
        <w:rPr>
          <w:rFonts w:asciiTheme="minorHAnsi" w:hAnsiTheme="minorHAnsi" w:cstheme="minorHAnsi"/>
        </w:rPr>
        <w:t>A.</w:t>
      </w:r>
      <w:r w:rsidR="00117F86" w:rsidRPr="004C0841">
        <w:rPr>
          <w:rFonts w:asciiTheme="minorHAnsi" w:hAnsiTheme="minorHAnsi" w:cstheme="minorHAnsi"/>
        </w:rPr>
        <w:t xml:space="preserve"> </w:t>
      </w:r>
      <w:r w:rsidR="00774364" w:rsidRPr="00774364">
        <w:rPr>
          <w:rFonts w:asciiTheme="minorHAnsi" w:hAnsiTheme="minorHAnsi" w:cstheme="minorHAnsi"/>
          <w:iCs/>
        </w:rPr>
        <w:t>et al.</w:t>
      </w:r>
      <w:r w:rsidRPr="004C0841">
        <w:rPr>
          <w:rFonts w:asciiTheme="minorHAnsi" w:hAnsiTheme="minorHAnsi" w:cstheme="minorHAnsi"/>
        </w:rPr>
        <w:t xml:space="preserve"> Improved library preparation with the new iCLIP2 protocol. </w:t>
      </w:r>
      <w:r w:rsidRPr="004C0841">
        <w:rPr>
          <w:rFonts w:asciiTheme="minorHAnsi" w:hAnsiTheme="minorHAnsi" w:cstheme="minorHAnsi"/>
          <w:i/>
          <w:iCs/>
        </w:rPr>
        <w:t>Methods</w:t>
      </w:r>
      <w:r w:rsidRPr="004C0841">
        <w:rPr>
          <w:rFonts w:asciiTheme="minorHAnsi" w:hAnsiTheme="minorHAnsi" w:cstheme="minorHAnsi"/>
        </w:rPr>
        <w:t>.</w:t>
      </w:r>
      <w:r w:rsidR="00774364">
        <w:rPr>
          <w:rFonts w:asciiTheme="minorHAnsi" w:hAnsiTheme="minorHAnsi" w:cstheme="minorHAnsi"/>
        </w:rPr>
        <w:t xml:space="preserve"> In Press </w:t>
      </w:r>
      <w:r w:rsidRPr="004C0841">
        <w:rPr>
          <w:rFonts w:asciiTheme="minorHAnsi" w:hAnsiTheme="minorHAnsi" w:cstheme="minorHAnsi"/>
        </w:rPr>
        <w:t>(2019).</w:t>
      </w:r>
    </w:p>
    <w:p w14:paraId="4304483A" w14:textId="282DE43C" w:rsidR="00394B65" w:rsidRPr="004C0841" w:rsidRDefault="00394B65" w:rsidP="0087300D">
      <w:pPr>
        <w:pStyle w:val="Bibliography"/>
        <w:jc w:val="both"/>
        <w:rPr>
          <w:rFonts w:asciiTheme="minorHAnsi" w:hAnsiTheme="minorHAnsi" w:cstheme="minorHAnsi"/>
        </w:rPr>
      </w:pPr>
      <w:r w:rsidRPr="004C0841">
        <w:rPr>
          <w:rFonts w:asciiTheme="minorHAnsi" w:hAnsiTheme="minorHAnsi" w:cstheme="minorHAnsi"/>
        </w:rPr>
        <w:fldChar w:fldCharType="end"/>
      </w:r>
    </w:p>
    <w:sectPr w:rsidR="00394B65" w:rsidRPr="004C0841" w:rsidSect="00343B58">
      <w:footerReference w:type="even" r:id="rId9"/>
      <w:footerReference w:type="default" r:id="rId10"/>
      <w:pgSz w:w="12240" w:h="15840"/>
      <w:pgMar w:top="1440" w:right="1440" w:bottom="1440" w:left="1440" w:header="709" w:footer="851"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4FB7" w14:textId="77777777" w:rsidR="00B21A24" w:rsidRDefault="00B21A24">
      <w:r>
        <w:separator/>
      </w:r>
    </w:p>
  </w:endnote>
  <w:endnote w:type="continuationSeparator" w:id="0">
    <w:p w14:paraId="673F9170" w14:textId="77777777" w:rsidR="00B21A24" w:rsidRDefault="00B21A24">
      <w:r>
        <w:continuationSeparator/>
      </w:r>
    </w:p>
  </w:endnote>
  <w:endnote w:type="continuationNotice" w:id="1">
    <w:p w14:paraId="0B1A265F" w14:textId="77777777" w:rsidR="00B21A24" w:rsidRDefault="00B21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3193339"/>
      <w:docPartObj>
        <w:docPartGallery w:val="Page Numbers (Bottom of Page)"/>
        <w:docPartUnique/>
      </w:docPartObj>
    </w:sdtPr>
    <w:sdtEndPr>
      <w:rPr>
        <w:rStyle w:val="PageNumber"/>
      </w:rPr>
    </w:sdtEndPr>
    <w:sdtContent>
      <w:p w14:paraId="105CB137" w14:textId="65BFCB7B" w:rsidR="00B85D28" w:rsidRDefault="00B85D28" w:rsidP="003051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36A29" w14:textId="77777777" w:rsidR="00B85D28" w:rsidRDefault="00B85D28" w:rsidP="00FB6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7590" w14:textId="77777777" w:rsidR="00B85D28" w:rsidRDefault="00B85D28" w:rsidP="00FB6E6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AEFDA" w14:textId="77777777" w:rsidR="00B21A24" w:rsidRDefault="00B21A24">
      <w:r>
        <w:separator/>
      </w:r>
    </w:p>
  </w:footnote>
  <w:footnote w:type="continuationSeparator" w:id="0">
    <w:p w14:paraId="489C01AA" w14:textId="77777777" w:rsidR="00B21A24" w:rsidRDefault="00B21A24">
      <w:r>
        <w:continuationSeparator/>
      </w:r>
    </w:p>
  </w:footnote>
  <w:footnote w:type="continuationNotice" w:id="1">
    <w:p w14:paraId="171D0970" w14:textId="77777777" w:rsidR="00B21A24" w:rsidRDefault="00B21A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148"/>
    <w:multiLevelType w:val="hybridMultilevel"/>
    <w:tmpl w:val="607C0A88"/>
    <w:lvl w:ilvl="0" w:tplc="FFFFFFFF">
      <w:start w:val="1"/>
      <w:numFmt w:val="decimal"/>
      <w:lvlText w:val="%1."/>
      <w:lvlJc w:val="left"/>
      <w:pPr>
        <w:ind w:left="327" w:hanging="327"/>
      </w:pPr>
      <w:rPr>
        <w:caps w:val="0"/>
        <w:smallCaps w:val="0"/>
        <w:strike w:val="0"/>
        <w:dstrike w:val="0"/>
        <w:outline w:val="0"/>
        <w:emboss w:val="0"/>
        <w:imprint w:val="0"/>
        <w:spacing w:val="0"/>
        <w:w w:val="100"/>
        <w:kern w:val="0"/>
        <w:position w:val="0"/>
        <w:highlight w:val="none"/>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E1203"/>
    <w:multiLevelType w:val="hybridMultilevel"/>
    <w:tmpl w:val="7DAEE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F5C3B"/>
    <w:multiLevelType w:val="hybridMultilevel"/>
    <w:tmpl w:val="A0B26538"/>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E6307"/>
    <w:multiLevelType w:val="hybridMultilevel"/>
    <w:tmpl w:val="8F089918"/>
    <w:lvl w:ilvl="0" w:tplc="BBD6AF0C">
      <w:start w:val="1"/>
      <w:numFmt w:val="upperRoman"/>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898BD54">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17">
      <w:start w:val="1"/>
      <w:numFmt w:val="lowerLetter"/>
      <w:lvlText w:val="%3)"/>
      <w:lvlJc w:val="left"/>
      <w:pPr>
        <w:ind w:left="1080" w:hanging="360"/>
      </w:pPr>
      <w:rPr>
        <w:caps w:val="0"/>
        <w:smallCaps w:val="0"/>
        <w:strike w:val="0"/>
        <w:dstrike w:val="0"/>
        <w:outline w:val="0"/>
        <w:emboss w:val="0"/>
        <w:imprint w:val="0"/>
        <w:spacing w:val="0"/>
        <w:w w:val="100"/>
        <w:kern w:val="0"/>
        <w:position w:val="0"/>
        <w:highlight w:val="none"/>
        <w:vertAlign w:val="baseline"/>
      </w:rPr>
    </w:lvl>
    <w:lvl w:ilvl="3" w:tplc="FCB45306">
      <w:start w:val="1"/>
      <w:numFmt w:val="low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7ECB61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58CE6F8">
      <w:start w:val="1"/>
      <w:numFmt w:val="low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CF6E19E">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E6B36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384D850">
      <w:start w:val="1"/>
      <w:numFmt w:val="low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093EE8"/>
    <w:multiLevelType w:val="hybridMultilevel"/>
    <w:tmpl w:val="2D2C3B04"/>
    <w:lvl w:ilvl="0" w:tplc="DEA04AAC">
      <w:start w:val="1"/>
      <w:numFmt w:val="bullet"/>
      <w:lvlText w:val="-"/>
      <w:lvlJc w:val="left"/>
      <w:pPr>
        <w:ind w:left="2340" w:hanging="360"/>
      </w:pPr>
      <w:rPr>
        <w:rFonts w:ascii="Arial" w:eastAsia="Arial" w:hAnsi="Arial" w:cs="Arial" w:hint="default"/>
      </w:rPr>
    </w:lvl>
    <w:lvl w:ilvl="1" w:tplc="08090003" w:tentative="1">
      <w:start w:val="1"/>
      <w:numFmt w:val="bullet"/>
      <w:lvlText w:val="o"/>
      <w:lvlJc w:val="left"/>
      <w:pPr>
        <w:ind w:left="3060" w:hanging="360"/>
      </w:pPr>
      <w:rPr>
        <w:rFonts w:ascii="Courier New" w:hAnsi="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18302B8A"/>
    <w:multiLevelType w:val="hybridMultilevel"/>
    <w:tmpl w:val="2F66D16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467487"/>
    <w:multiLevelType w:val="hybridMultilevel"/>
    <w:tmpl w:val="8A3A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6515A"/>
    <w:multiLevelType w:val="hybridMultilevel"/>
    <w:tmpl w:val="D9A2A3B6"/>
    <w:lvl w:ilvl="0" w:tplc="F870AC5C">
      <w:start w:val="1"/>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7121DC7"/>
    <w:multiLevelType w:val="multilevel"/>
    <w:tmpl w:val="3EE2CD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F26A3D"/>
    <w:multiLevelType w:val="hybridMultilevel"/>
    <w:tmpl w:val="D12AF2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8E1BF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EB17F9"/>
    <w:multiLevelType w:val="hybridMultilevel"/>
    <w:tmpl w:val="B9349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F68AB"/>
    <w:multiLevelType w:val="hybridMultilevel"/>
    <w:tmpl w:val="6C405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67A1F"/>
    <w:multiLevelType w:val="hybridMultilevel"/>
    <w:tmpl w:val="6F348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52A10"/>
    <w:multiLevelType w:val="hybridMultilevel"/>
    <w:tmpl w:val="C4520686"/>
    <w:lvl w:ilvl="0" w:tplc="01C64252">
      <w:start w:val="1"/>
      <w:numFmt w:val="decimal"/>
      <w:lvlText w:val="%1."/>
      <w:lvlJc w:val="left"/>
      <w:pPr>
        <w:ind w:left="360" w:hanging="360"/>
      </w:pPr>
      <w:rPr>
        <w:rFonts w:eastAsia="Arial Unicode M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98444D"/>
    <w:multiLevelType w:val="hybridMultilevel"/>
    <w:tmpl w:val="BB52C1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B3297"/>
    <w:multiLevelType w:val="hybridMultilevel"/>
    <w:tmpl w:val="FF88CE12"/>
    <w:styleLink w:val="Numbered"/>
    <w:lvl w:ilvl="0" w:tplc="249E41E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C61E0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6CC65CC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7D2B89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AAAAED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7D41D4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436238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EA8E0F2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90023A7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7720DC"/>
    <w:multiLevelType w:val="hybridMultilevel"/>
    <w:tmpl w:val="974231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7936D7"/>
    <w:multiLevelType w:val="multilevel"/>
    <w:tmpl w:val="431028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40A11593"/>
    <w:multiLevelType w:val="hybridMultilevel"/>
    <w:tmpl w:val="1902D62C"/>
    <w:lvl w:ilvl="0" w:tplc="5C6E3FC0">
      <w:start w:val="2"/>
      <w:numFmt w:val="decimal"/>
      <w:lvlText w:val="%1."/>
      <w:lvlJc w:val="left"/>
      <w:pPr>
        <w:ind w:left="720" w:hanging="360"/>
      </w:pPr>
      <w:rPr>
        <w:rFonts w:hint="default"/>
      </w:r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20" w15:restartNumberingAfterBreak="0">
    <w:nsid w:val="41871493"/>
    <w:multiLevelType w:val="hybridMultilevel"/>
    <w:tmpl w:val="0D9C5AA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532C26B6">
      <w:start w:val="1"/>
      <w:numFmt w:val="upperLetter"/>
      <w:lvlText w:val="%3."/>
      <w:lvlJc w:val="left"/>
      <w:pPr>
        <w:ind w:left="1980" w:hanging="360"/>
      </w:pPr>
      <w:rPr>
        <w:rFonts w:hint="default"/>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076687"/>
    <w:multiLevelType w:val="hybridMultilevel"/>
    <w:tmpl w:val="4B3E1100"/>
    <w:lvl w:ilvl="0" w:tplc="FFFFFFFF">
      <w:start w:val="1"/>
      <w:numFmt w:val="decimal"/>
      <w:lvlText w:val="%1."/>
      <w:lvlJc w:val="left"/>
      <w:pPr>
        <w:ind w:left="327" w:hanging="327"/>
      </w:pPr>
      <w:rPr>
        <w:caps w:val="0"/>
        <w:smallCaps w:val="0"/>
        <w:strike w:val="0"/>
        <w:dstrike w:val="0"/>
        <w:outline w:val="0"/>
        <w:emboss w:val="0"/>
        <w:imprint w:val="0"/>
        <w:spacing w:val="0"/>
        <w:w w:val="100"/>
        <w:kern w:val="0"/>
        <w:position w:val="0"/>
        <w:highlight w:val="none"/>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600652"/>
    <w:multiLevelType w:val="multilevel"/>
    <w:tmpl w:val="33E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B3820"/>
    <w:multiLevelType w:val="multilevel"/>
    <w:tmpl w:val="3EE2CD1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B6823A6"/>
    <w:multiLevelType w:val="hybridMultilevel"/>
    <w:tmpl w:val="92A68A02"/>
    <w:lvl w:ilvl="0" w:tplc="DB8C06A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AE0149"/>
    <w:multiLevelType w:val="hybridMultilevel"/>
    <w:tmpl w:val="17240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D4027"/>
    <w:multiLevelType w:val="hybridMultilevel"/>
    <w:tmpl w:val="FF88CE12"/>
    <w:numStyleLink w:val="Numbered"/>
  </w:abstractNum>
  <w:abstractNum w:abstractNumId="27" w15:restartNumberingAfterBreak="0">
    <w:nsid w:val="511424B8"/>
    <w:multiLevelType w:val="hybridMultilevel"/>
    <w:tmpl w:val="9B0A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617E19"/>
    <w:multiLevelType w:val="multilevel"/>
    <w:tmpl w:val="431028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69BA4753"/>
    <w:multiLevelType w:val="hybridMultilevel"/>
    <w:tmpl w:val="649E780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592A93"/>
    <w:multiLevelType w:val="hybridMultilevel"/>
    <w:tmpl w:val="19A41EA6"/>
    <w:lvl w:ilvl="0" w:tplc="04090017">
      <w:start w:val="1"/>
      <w:numFmt w:val="lowerLetter"/>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tplc="A2E83BA8">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296270C">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AACEAD0">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E06720">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0DA090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596C2EE">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F708140">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206C4D2">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BC2B82"/>
    <w:multiLevelType w:val="hybridMultilevel"/>
    <w:tmpl w:val="AF200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301D7"/>
    <w:multiLevelType w:val="hybridMultilevel"/>
    <w:tmpl w:val="91F61466"/>
    <w:lvl w:ilvl="0" w:tplc="01C64252">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1770AC"/>
    <w:multiLevelType w:val="hybridMultilevel"/>
    <w:tmpl w:val="9E50E840"/>
    <w:lvl w:ilvl="0" w:tplc="BD44866E">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2E83BA8">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17">
      <w:start w:val="1"/>
      <w:numFmt w:val="lowerLetter"/>
      <w:lvlText w:val="%3)"/>
      <w:lvlJc w:val="left"/>
      <w:pPr>
        <w:ind w:left="1080" w:hanging="360"/>
      </w:pPr>
      <w:rPr>
        <w:caps w:val="0"/>
        <w:smallCaps w:val="0"/>
        <w:strike w:val="0"/>
        <w:dstrike w:val="0"/>
        <w:outline w:val="0"/>
        <w:emboss w:val="0"/>
        <w:imprint w:val="0"/>
        <w:spacing w:val="0"/>
        <w:w w:val="100"/>
        <w:kern w:val="0"/>
        <w:position w:val="0"/>
        <w:highlight w:val="none"/>
        <w:vertAlign w:val="baseline"/>
      </w:rPr>
    </w:lvl>
    <w:lvl w:ilvl="3" w:tplc="6AACEAD0">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E06720">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C0DA090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596C2EE">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DF708140">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206C4D2">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8EC55D3"/>
    <w:multiLevelType w:val="hybridMultilevel"/>
    <w:tmpl w:val="6728C53C"/>
    <w:lvl w:ilvl="0" w:tplc="C04A7D88">
      <w:start w:val="1"/>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EB41D3D"/>
    <w:multiLevelType w:val="hybridMultilevel"/>
    <w:tmpl w:val="AA70FAEE"/>
    <w:lvl w:ilvl="0" w:tplc="FFFFFFFF">
      <w:start w:val="1"/>
      <w:numFmt w:val="decimal"/>
      <w:lvlText w:val="%1."/>
      <w:lvlJc w:val="left"/>
      <w:pPr>
        <w:ind w:left="327" w:hanging="327"/>
      </w:pPr>
      <w:rPr>
        <w:caps w:val="0"/>
        <w:smallCaps w:val="0"/>
        <w:strike w:val="0"/>
        <w:dstrike w:val="0"/>
        <w:outline w:val="0"/>
        <w:emboss w:val="0"/>
        <w:imprint w:val="0"/>
        <w:spacing w:val="0"/>
        <w:w w:val="100"/>
        <w:kern w:val="0"/>
        <w:position w:val="0"/>
        <w:highligh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26"/>
    <w:lvlOverride w:ilvl="1">
      <w:startOverride w:val="1"/>
    </w:lvlOverride>
  </w:num>
  <w:num w:numId="4">
    <w:abstractNumId w:val="26"/>
    <w:lvlOverride w:ilvl="1">
      <w:startOverride w:val="1"/>
    </w:lvlOverride>
  </w:num>
  <w:num w:numId="5">
    <w:abstractNumId w:val="6"/>
  </w:num>
  <w:num w:numId="6">
    <w:abstractNumId w:val="13"/>
  </w:num>
  <w:num w:numId="7">
    <w:abstractNumId w:val="11"/>
  </w:num>
  <w:num w:numId="8">
    <w:abstractNumId w:val="31"/>
  </w:num>
  <w:num w:numId="9">
    <w:abstractNumId w:val="26"/>
    <w:lvlOverride w:ilvl="0">
      <w:startOverride w:val="1"/>
      <w:lvl w:ilvl="0" w:tplc="AE46577C">
        <w:start w:val="1"/>
        <w:numFmt w:val="decimal"/>
        <w:lvlText w:val="%1."/>
        <w:lvlJc w:val="left"/>
        <w:pPr>
          <w:ind w:left="65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964B28">
        <w:start w:val="1"/>
        <w:numFmt w:val="decimal"/>
        <w:lvlText w:val="%2."/>
        <w:lvlJc w:val="left"/>
        <w:pPr>
          <w:ind w:left="101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52AC7A">
        <w:start w:val="1"/>
        <w:numFmt w:val="decimal"/>
        <w:lvlText w:val="%3."/>
        <w:lvlJc w:val="left"/>
        <w:pPr>
          <w:ind w:left="137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3E3114">
        <w:start w:val="1"/>
        <w:numFmt w:val="decimal"/>
        <w:lvlText w:val="%4."/>
        <w:lvlJc w:val="left"/>
        <w:pPr>
          <w:ind w:left="173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B06825C">
        <w:start w:val="1"/>
        <w:numFmt w:val="decimal"/>
        <w:lvlText w:val="%5."/>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AE8831C">
        <w:start w:val="1"/>
        <w:numFmt w:val="decimal"/>
        <w:lvlText w:val="%6."/>
        <w:lvlJc w:val="left"/>
        <w:pPr>
          <w:ind w:left="245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A4A058">
        <w:start w:val="1"/>
        <w:numFmt w:val="decimal"/>
        <w:lvlText w:val="%7."/>
        <w:lvlJc w:val="left"/>
        <w:pPr>
          <w:ind w:left="281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14A6A6">
        <w:start w:val="1"/>
        <w:numFmt w:val="decimal"/>
        <w:lvlText w:val="%8."/>
        <w:lvlJc w:val="left"/>
        <w:pPr>
          <w:ind w:left="317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925FDA">
        <w:start w:val="1"/>
        <w:numFmt w:val="decimal"/>
        <w:lvlText w:val="%9."/>
        <w:lvlJc w:val="left"/>
        <w:pPr>
          <w:ind w:left="3534"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6"/>
    <w:lvlOverride w:ilvl="0">
      <w:lvl w:ilvl="0" w:tplc="AE46577C">
        <w:start w:val="1"/>
        <w:numFmt w:val="decimal"/>
        <w:lvlText w:val="%1."/>
        <w:lvlJc w:val="left"/>
        <w:pPr>
          <w:ind w:left="654"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964B28" w:tentative="1">
        <w:start w:val="1"/>
        <w:numFmt w:val="lowerLetter"/>
        <w:lvlText w:val="%2."/>
        <w:lvlJc w:val="left"/>
        <w:pPr>
          <w:ind w:left="1440" w:hanging="360"/>
        </w:pPr>
      </w:lvl>
    </w:lvlOverride>
    <w:lvlOverride w:ilvl="2">
      <w:lvl w:ilvl="2" w:tplc="9752AC7A" w:tentative="1">
        <w:start w:val="1"/>
        <w:numFmt w:val="lowerRoman"/>
        <w:lvlText w:val="%3."/>
        <w:lvlJc w:val="right"/>
        <w:pPr>
          <w:ind w:left="2160" w:hanging="180"/>
        </w:pPr>
      </w:lvl>
    </w:lvlOverride>
    <w:lvlOverride w:ilvl="3">
      <w:lvl w:ilvl="3" w:tplc="383E3114" w:tentative="1">
        <w:start w:val="1"/>
        <w:numFmt w:val="decimal"/>
        <w:lvlText w:val="%4."/>
        <w:lvlJc w:val="left"/>
        <w:pPr>
          <w:ind w:left="2880" w:hanging="360"/>
        </w:pPr>
      </w:lvl>
    </w:lvlOverride>
    <w:lvlOverride w:ilvl="4">
      <w:lvl w:ilvl="4" w:tplc="4B06825C" w:tentative="1">
        <w:start w:val="1"/>
        <w:numFmt w:val="lowerLetter"/>
        <w:lvlText w:val="%5."/>
        <w:lvlJc w:val="left"/>
        <w:pPr>
          <w:ind w:left="3600" w:hanging="360"/>
        </w:pPr>
      </w:lvl>
    </w:lvlOverride>
    <w:lvlOverride w:ilvl="5">
      <w:lvl w:ilvl="5" w:tplc="7AE8831C" w:tentative="1">
        <w:start w:val="1"/>
        <w:numFmt w:val="lowerRoman"/>
        <w:lvlText w:val="%6."/>
        <w:lvlJc w:val="right"/>
        <w:pPr>
          <w:ind w:left="4320" w:hanging="180"/>
        </w:pPr>
      </w:lvl>
    </w:lvlOverride>
    <w:lvlOverride w:ilvl="6">
      <w:lvl w:ilvl="6" w:tplc="57A4A058" w:tentative="1">
        <w:start w:val="1"/>
        <w:numFmt w:val="decimal"/>
        <w:lvlText w:val="%7."/>
        <w:lvlJc w:val="left"/>
        <w:pPr>
          <w:ind w:left="5040" w:hanging="360"/>
        </w:pPr>
      </w:lvl>
    </w:lvlOverride>
    <w:lvlOverride w:ilvl="7">
      <w:lvl w:ilvl="7" w:tplc="CC14A6A6" w:tentative="1">
        <w:start w:val="1"/>
        <w:numFmt w:val="lowerLetter"/>
        <w:lvlText w:val="%8."/>
        <w:lvlJc w:val="left"/>
        <w:pPr>
          <w:ind w:left="5760" w:hanging="360"/>
        </w:pPr>
      </w:lvl>
    </w:lvlOverride>
    <w:lvlOverride w:ilvl="8">
      <w:lvl w:ilvl="8" w:tplc="BE925FDA" w:tentative="1">
        <w:start w:val="1"/>
        <w:numFmt w:val="lowerRoman"/>
        <w:lvlText w:val="%9."/>
        <w:lvlJc w:val="right"/>
        <w:pPr>
          <w:ind w:left="6480" w:hanging="180"/>
        </w:pPr>
      </w:lvl>
    </w:lvlOverride>
  </w:num>
  <w:num w:numId="11">
    <w:abstractNumId w:val="3"/>
  </w:num>
  <w:num w:numId="12">
    <w:abstractNumId w:val="33"/>
  </w:num>
  <w:num w:numId="13">
    <w:abstractNumId w:val="30"/>
  </w:num>
  <w:num w:numId="14">
    <w:abstractNumId w:val="15"/>
  </w:num>
  <w:num w:numId="15">
    <w:abstractNumId w:val="5"/>
  </w:num>
  <w:num w:numId="16">
    <w:abstractNumId w:val="12"/>
  </w:num>
  <w:num w:numId="17">
    <w:abstractNumId w:val="25"/>
  </w:num>
  <w:num w:numId="18">
    <w:abstractNumId w:val="9"/>
  </w:num>
  <w:num w:numId="19">
    <w:abstractNumId w:val="7"/>
  </w:num>
  <w:num w:numId="20">
    <w:abstractNumId w:val="1"/>
  </w:num>
  <w:num w:numId="21">
    <w:abstractNumId w:val="4"/>
  </w:num>
  <w:num w:numId="22">
    <w:abstractNumId w:val="34"/>
  </w:num>
  <w:num w:numId="23">
    <w:abstractNumId w:val="20"/>
  </w:num>
  <w:num w:numId="24">
    <w:abstractNumId w:val="24"/>
  </w:num>
  <w:num w:numId="25">
    <w:abstractNumId w:val="0"/>
  </w:num>
  <w:num w:numId="26">
    <w:abstractNumId w:val="29"/>
  </w:num>
  <w:num w:numId="27">
    <w:abstractNumId w:val="2"/>
  </w:num>
  <w:num w:numId="28">
    <w:abstractNumId w:val="14"/>
  </w:num>
  <w:num w:numId="29">
    <w:abstractNumId w:val="10"/>
  </w:num>
  <w:num w:numId="30">
    <w:abstractNumId w:val="8"/>
  </w:num>
  <w:num w:numId="31">
    <w:abstractNumId w:val="23"/>
  </w:num>
  <w:num w:numId="32">
    <w:abstractNumId w:val="32"/>
  </w:num>
  <w:num w:numId="33">
    <w:abstractNumId w:val="35"/>
  </w:num>
  <w:num w:numId="34">
    <w:abstractNumId w:val="21"/>
  </w:num>
  <w:num w:numId="35">
    <w:abstractNumId w:val="22"/>
  </w:num>
  <w:num w:numId="36">
    <w:abstractNumId w:val="27"/>
  </w:num>
  <w:num w:numId="37">
    <w:abstractNumId w:val="19"/>
  </w:num>
  <w:num w:numId="38">
    <w:abstractNumId w:val="17"/>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13"/>
    <w:rsid w:val="0000253C"/>
    <w:rsid w:val="00002CDE"/>
    <w:rsid w:val="0000553F"/>
    <w:rsid w:val="00005633"/>
    <w:rsid w:val="000057DB"/>
    <w:rsid w:val="0000638A"/>
    <w:rsid w:val="00006557"/>
    <w:rsid w:val="00006AF4"/>
    <w:rsid w:val="00014631"/>
    <w:rsid w:val="00017BD7"/>
    <w:rsid w:val="00017D34"/>
    <w:rsid w:val="000256E6"/>
    <w:rsid w:val="000268B5"/>
    <w:rsid w:val="00027212"/>
    <w:rsid w:val="00030246"/>
    <w:rsid w:val="00032233"/>
    <w:rsid w:val="000420C8"/>
    <w:rsid w:val="00042357"/>
    <w:rsid w:val="0004733F"/>
    <w:rsid w:val="0005395D"/>
    <w:rsid w:val="00054CBE"/>
    <w:rsid w:val="000567F3"/>
    <w:rsid w:val="00056C31"/>
    <w:rsid w:val="00060827"/>
    <w:rsid w:val="00061EAE"/>
    <w:rsid w:val="00063673"/>
    <w:rsid w:val="0006374C"/>
    <w:rsid w:val="000710BD"/>
    <w:rsid w:val="000713B3"/>
    <w:rsid w:val="00071FD0"/>
    <w:rsid w:val="00073364"/>
    <w:rsid w:val="00086620"/>
    <w:rsid w:val="00086FFA"/>
    <w:rsid w:val="00090836"/>
    <w:rsid w:val="00091270"/>
    <w:rsid w:val="00091463"/>
    <w:rsid w:val="00093BEB"/>
    <w:rsid w:val="000A29BB"/>
    <w:rsid w:val="000A5589"/>
    <w:rsid w:val="000A61C5"/>
    <w:rsid w:val="000A71DB"/>
    <w:rsid w:val="000A7FD6"/>
    <w:rsid w:val="000B0FBE"/>
    <w:rsid w:val="000B1C4E"/>
    <w:rsid w:val="000B2B0B"/>
    <w:rsid w:val="000B654F"/>
    <w:rsid w:val="000B672A"/>
    <w:rsid w:val="000C20D4"/>
    <w:rsid w:val="000C31AF"/>
    <w:rsid w:val="000C37CE"/>
    <w:rsid w:val="000C52DA"/>
    <w:rsid w:val="000C55E0"/>
    <w:rsid w:val="000C6FF3"/>
    <w:rsid w:val="000D0578"/>
    <w:rsid w:val="000D0690"/>
    <w:rsid w:val="000D5CB6"/>
    <w:rsid w:val="000E0E6A"/>
    <w:rsid w:val="000E12A9"/>
    <w:rsid w:val="000E1AC9"/>
    <w:rsid w:val="000E2AE5"/>
    <w:rsid w:val="000E4693"/>
    <w:rsid w:val="000F46EB"/>
    <w:rsid w:val="00100353"/>
    <w:rsid w:val="00104872"/>
    <w:rsid w:val="001048C7"/>
    <w:rsid w:val="00105EE5"/>
    <w:rsid w:val="001111F3"/>
    <w:rsid w:val="0011187E"/>
    <w:rsid w:val="001119E3"/>
    <w:rsid w:val="00114F12"/>
    <w:rsid w:val="00117F86"/>
    <w:rsid w:val="00124412"/>
    <w:rsid w:val="00124C60"/>
    <w:rsid w:val="00126492"/>
    <w:rsid w:val="0013054F"/>
    <w:rsid w:val="0013165A"/>
    <w:rsid w:val="001329A5"/>
    <w:rsid w:val="00146B2F"/>
    <w:rsid w:val="00154691"/>
    <w:rsid w:val="00154C70"/>
    <w:rsid w:val="001555F5"/>
    <w:rsid w:val="00157425"/>
    <w:rsid w:val="00160421"/>
    <w:rsid w:val="001628C5"/>
    <w:rsid w:val="00164FAD"/>
    <w:rsid w:val="00170EF8"/>
    <w:rsid w:val="00171874"/>
    <w:rsid w:val="00173129"/>
    <w:rsid w:val="00174C63"/>
    <w:rsid w:val="00180736"/>
    <w:rsid w:val="00183D6F"/>
    <w:rsid w:val="00184317"/>
    <w:rsid w:val="00184A77"/>
    <w:rsid w:val="0018610E"/>
    <w:rsid w:val="0019006D"/>
    <w:rsid w:val="00192CB3"/>
    <w:rsid w:val="00192F13"/>
    <w:rsid w:val="00197F10"/>
    <w:rsid w:val="001A59DE"/>
    <w:rsid w:val="001A625B"/>
    <w:rsid w:val="001A7741"/>
    <w:rsid w:val="001B3DE5"/>
    <w:rsid w:val="001B3FFB"/>
    <w:rsid w:val="001B5643"/>
    <w:rsid w:val="001B7E80"/>
    <w:rsid w:val="001C17B5"/>
    <w:rsid w:val="001C2B1B"/>
    <w:rsid w:val="001C3FA6"/>
    <w:rsid w:val="001C3FBB"/>
    <w:rsid w:val="001C4D67"/>
    <w:rsid w:val="001C58F1"/>
    <w:rsid w:val="001D24D6"/>
    <w:rsid w:val="001E097E"/>
    <w:rsid w:val="001E51AF"/>
    <w:rsid w:val="001F1215"/>
    <w:rsid w:val="001F1B39"/>
    <w:rsid w:val="00200890"/>
    <w:rsid w:val="0020156D"/>
    <w:rsid w:val="00202FEB"/>
    <w:rsid w:val="00203CE1"/>
    <w:rsid w:val="002105D6"/>
    <w:rsid w:val="002138A6"/>
    <w:rsid w:val="00215CA4"/>
    <w:rsid w:val="002171D3"/>
    <w:rsid w:val="00221B2F"/>
    <w:rsid w:val="002234C0"/>
    <w:rsid w:val="00223D6A"/>
    <w:rsid w:val="0022457E"/>
    <w:rsid w:val="0022509D"/>
    <w:rsid w:val="00231240"/>
    <w:rsid w:val="002314DF"/>
    <w:rsid w:val="00233519"/>
    <w:rsid w:val="00235D9A"/>
    <w:rsid w:val="00237E08"/>
    <w:rsid w:val="002415FD"/>
    <w:rsid w:val="0024335F"/>
    <w:rsid w:val="002443C5"/>
    <w:rsid w:val="0024739E"/>
    <w:rsid w:val="00252F37"/>
    <w:rsid w:val="00255591"/>
    <w:rsid w:val="00261061"/>
    <w:rsid w:val="002619EA"/>
    <w:rsid w:val="00262404"/>
    <w:rsid w:val="00262CDE"/>
    <w:rsid w:val="002632B0"/>
    <w:rsid w:val="002712F0"/>
    <w:rsid w:val="002740E0"/>
    <w:rsid w:val="002760D2"/>
    <w:rsid w:val="0028319B"/>
    <w:rsid w:val="002838CF"/>
    <w:rsid w:val="00285601"/>
    <w:rsid w:val="00294787"/>
    <w:rsid w:val="00295895"/>
    <w:rsid w:val="002976EE"/>
    <w:rsid w:val="002A01B5"/>
    <w:rsid w:val="002A03A2"/>
    <w:rsid w:val="002A240A"/>
    <w:rsid w:val="002A4C9D"/>
    <w:rsid w:val="002A5210"/>
    <w:rsid w:val="002A654F"/>
    <w:rsid w:val="002B4ED6"/>
    <w:rsid w:val="002B6E7C"/>
    <w:rsid w:val="002B7967"/>
    <w:rsid w:val="002C0302"/>
    <w:rsid w:val="002C2315"/>
    <w:rsid w:val="002D01C1"/>
    <w:rsid w:val="002D01D6"/>
    <w:rsid w:val="002D065F"/>
    <w:rsid w:val="002D0CE3"/>
    <w:rsid w:val="002D10A8"/>
    <w:rsid w:val="002D11D9"/>
    <w:rsid w:val="002D6EAC"/>
    <w:rsid w:val="002D7A4F"/>
    <w:rsid w:val="002E24FC"/>
    <w:rsid w:val="002E523E"/>
    <w:rsid w:val="002E5DEE"/>
    <w:rsid w:val="002E6EB3"/>
    <w:rsid w:val="002E7344"/>
    <w:rsid w:val="002F0309"/>
    <w:rsid w:val="002F0793"/>
    <w:rsid w:val="002F2C31"/>
    <w:rsid w:val="002F3AC2"/>
    <w:rsid w:val="002F706F"/>
    <w:rsid w:val="00300372"/>
    <w:rsid w:val="00300631"/>
    <w:rsid w:val="00301452"/>
    <w:rsid w:val="00301F4F"/>
    <w:rsid w:val="003024C6"/>
    <w:rsid w:val="00302D42"/>
    <w:rsid w:val="003051ED"/>
    <w:rsid w:val="00306910"/>
    <w:rsid w:val="0031054E"/>
    <w:rsid w:val="0031364E"/>
    <w:rsid w:val="00316B23"/>
    <w:rsid w:val="003207DA"/>
    <w:rsid w:val="00324B39"/>
    <w:rsid w:val="00324E4C"/>
    <w:rsid w:val="00326C31"/>
    <w:rsid w:val="00331F5B"/>
    <w:rsid w:val="003344C7"/>
    <w:rsid w:val="00334F21"/>
    <w:rsid w:val="0033615A"/>
    <w:rsid w:val="003365C4"/>
    <w:rsid w:val="00343B58"/>
    <w:rsid w:val="00343C6A"/>
    <w:rsid w:val="00344916"/>
    <w:rsid w:val="0035316A"/>
    <w:rsid w:val="003564BE"/>
    <w:rsid w:val="0036018D"/>
    <w:rsid w:val="00360425"/>
    <w:rsid w:val="003634B5"/>
    <w:rsid w:val="00364183"/>
    <w:rsid w:val="00367550"/>
    <w:rsid w:val="00371E7C"/>
    <w:rsid w:val="003746E2"/>
    <w:rsid w:val="0037774F"/>
    <w:rsid w:val="00380024"/>
    <w:rsid w:val="00380F16"/>
    <w:rsid w:val="003823F5"/>
    <w:rsid w:val="00390CE6"/>
    <w:rsid w:val="00391E09"/>
    <w:rsid w:val="00393213"/>
    <w:rsid w:val="00393274"/>
    <w:rsid w:val="00394B65"/>
    <w:rsid w:val="003956DC"/>
    <w:rsid w:val="00395B6A"/>
    <w:rsid w:val="00395BDC"/>
    <w:rsid w:val="0039626C"/>
    <w:rsid w:val="00397AA5"/>
    <w:rsid w:val="003A2093"/>
    <w:rsid w:val="003A3627"/>
    <w:rsid w:val="003A78E3"/>
    <w:rsid w:val="003B72B3"/>
    <w:rsid w:val="003C05BF"/>
    <w:rsid w:val="003C363D"/>
    <w:rsid w:val="003C3FE7"/>
    <w:rsid w:val="003C6B28"/>
    <w:rsid w:val="003D13BA"/>
    <w:rsid w:val="003D234E"/>
    <w:rsid w:val="003D4EDD"/>
    <w:rsid w:val="003D5DE4"/>
    <w:rsid w:val="003D6D48"/>
    <w:rsid w:val="003E095A"/>
    <w:rsid w:val="003E4992"/>
    <w:rsid w:val="003F678F"/>
    <w:rsid w:val="003F6D81"/>
    <w:rsid w:val="003F7B05"/>
    <w:rsid w:val="00402598"/>
    <w:rsid w:val="00403D6F"/>
    <w:rsid w:val="00404317"/>
    <w:rsid w:val="00405B6B"/>
    <w:rsid w:val="004071E8"/>
    <w:rsid w:val="0040797C"/>
    <w:rsid w:val="004119C4"/>
    <w:rsid w:val="00413EBA"/>
    <w:rsid w:val="00416B75"/>
    <w:rsid w:val="004203AB"/>
    <w:rsid w:val="00420441"/>
    <w:rsid w:val="004251EC"/>
    <w:rsid w:val="00434BC9"/>
    <w:rsid w:val="00437445"/>
    <w:rsid w:val="004422B2"/>
    <w:rsid w:val="00443954"/>
    <w:rsid w:val="00445348"/>
    <w:rsid w:val="004546EB"/>
    <w:rsid w:val="004621B4"/>
    <w:rsid w:val="00465B44"/>
    <w:rsid w:val="00465FD1"/>
    <w:rsid w:val="00465FEE"/>
    <w:rsid w:val="0046733F"/>
    <w:rsid w:val="00471E18"/>
    <w:rsid w:val="00474249"/>
    <w:rsid w:val="00476BB3"/>
    <w:rsid w:val="004770AF"/>
    <w:rsid w:val="00481743"/>
    <w:rsid w:val="00482514"/>
    <w:rsid w:val="00483B61"/>
    <w:rsid w:val="0048411C"/>
    <w:rsid w:val="004849FE"/>
    <w:rsid w:val="0048608E"/>
    <w:rsid w:val="004863AB"/>
    <w:rsid w:val="00486849"/>
    <w:rsid w:val="00491E66"/>
    <w:rsid w:val="00492C52"/>
    <w:rsid w:val="00495811"/>
    <w:rsid w:val="004A04F8"/>
    <w:rsid w:val="004A2F6A"/>
    <w:rsid w:val="004A31D2"/>
    <w:rsid w:val="004A6EB2"/>
    <w:rsid w:val="004B5786"/>
    <w:rsid w:val="004B60DB"/>
    <w:rsid w:val="004B68E5"/>
    <w:rsid w:val="004C0841"/>
    <w:rsid w:val="004C3708"/>
    <w:rsid w:val="004C3BAC"/>
    <w:rsid w:val="004C6E9B"/>
    <w:rsid w:val="004D3E07"/>
    <w:rsid w:val="004D3F1F"/>
    <w:rsid w:val="004D799C"/>
    <w:rsid w:val="004D7B6B"/>
    <w:rsid w:val="004E227F"/>
    <w:rsid w:val="004E7FAE"/>
    <w:rsid w:val="004F1693"/>
    <w:rsid w:val="004F1D4F"/>
    <w:rsid w:val="004F25AB"/>
    <w:rsid w:val="004F3B28"/>
    <w:rsid w:val="004F5993"/>
    <w:rsid w:val="004F5B42"/>
    <w:rsid w:val="00501328"/>
    <w:rsid w:val="00510541"/>
    <w:rsid w:val="00511235"/>
    <w:rsid w:val="0051430A"/>
    <w:rsid w:val="005154FB"/>
    <w:rsid w:val="00515B2F"/>
    <w:rsid w:val="0052556D"/>
    <w:rsid w:val="00526FD5"/>
    <w:rsid w:val="00527243"/>
    <w:rsid w:val="00527434"/>
    <w:rsid w:val="00530EFE"/>
    <w:rsid w:val="00531EC6"/>
    <w:rsid w:val="00534C3E"/>
    <w:rsid w:val="005355F8"/>
    <w:rsid w:val="005360F5"/>
    <w:rsid w:val="00541F41"/>
    <w:rsid w:val="0054637B"/>
    <w:rsid w:val="005468D1"/>
    <w:rsid w:val="00546CA5"/>
    <w:rsid w:val="005503EB"/>
    <w:rsid w:val="00553577"/>
    <w:rsid w:val="00553822"/>
    <w:rsid w:val="00553C67"/>
    <w:rsid w:val="00554553"/>
    <w:rsid w:val="005554C0"/>
    <w:rsid w:val="00557022"/>
    <w:rsid w:val="00561A22"/>
    <w:rsid w:val="00566574"/>
    <w:rsid w:val="00566F8D"/>
    <w:rsid w:val="005725FC"/>
    <w:rsid w:val="00574ADE"/>
    <w:rsid w:val="00574B86"/>
    <w:rsid w:val="00577765"/>
    <w:rsid w:val="00581AB6"/>
    <w:rsid w:val="00582DD0"/>
    <w:rsid w:val="00585B71"/>
    <w:rsid w:val="00586334"/>
    <w:rsid w:val="00587612"/>
    <w:rsid w:val="00587AF8"/>
    <w:rsid w:val="00590613"/>
    <w:rsid w:val="0059382A"/>
    <w:rsid w:val="00594FB1"/>
    <w:rsid w:val="00595245"/>
    <w:rsid w:val="005977F8"/>
    <w:rsid w:val="005A10CF"/>
    <w:rsid w:val="005A165A"/>
    <w:rsid w:val="005A4B67"/>
    <w:rsid w:val="005A5427"/>
    <w:rsid w:val="005A5446"/>
    <w:rsid w:val="005A586E"/>
    <w:rsid w:val="005B1CBA"/>
    <w:rsid w:val="005B3C6E"/>
    <w:rsid w:val="005B435C"/>
    <w:rsid w:val="005B45B8"/>
    <w:rsid w:val="005B4C81"/>
    <w:rsid w:val="005B6F35"/>
    <w:rsid w:val="005B714E"/>
    <w:rsid w:val="005C1738"/>
    <w:rsid w:val="005C185D"/>
    <w:rsid w:val="005C22AF"/>
    <w:rsid w:val="005C22B0"/>
    <w:rsid w:val="005C7008"/>
    <w:rsid w:val="005D2B3A"/>
    <w:rsid w:val="005D60DD"/>
    <w:rsid w:val="005E346C"/>
    <w:rsid w:val="005E5C5B"/>
    <w:rsid w:val="005F03FB"/>
    <w:rsid w:val="005F1A17"/>
    <w:rsid w:val="005F298E"/>
    <w:rsid w:val="005F495A"/>
    <w:rsid w:val="005F6C20"/>
    <w:rsid w:val="006020B5"/>
    <w:rsid w:val="00602F54"/>
    <w:rsid w:val="006032B0"/>
    <w:rsid w:val="00603C0C"/>
    <w:rsid w:val="00606634"/>
    <w:rsid w:val="006111D8"/>
    <w:rsid w:val="006114A9"/>
    <w:rsid w:val="00612789"/>
    <w:rsid w:val="00624F49"/>
    <w:rsid w:val="00634755"/>
    <w:rsid w:val="006419B1"/>
    <w:rsid w:val="006507ED"/>
    <w:rsid w:val="0065245F"/>
    <w:rsid w:val="00653B75"/>
    <w:rsid w:val="00662E5F"/>
    <w:rsid w:val="00663005"/>
    <w:rsid w:val="006649C0"/>
    <w:rsid w:val="006672FE"/>
    <w:rsid w:val="0067230A"/>
    <w:rsid w:val="0067299E"/>
    <w:rsid w:val="00677186"/>
    <w:rsid w:val="0068085F"/>
    <w:rsid w:val="00680B96"/>
    <w:rsid w:val="006811A8"/>
    <w:rsid w:val="00681C59"/>
    <w:rsid w:val="00682006"/>
    <w:rsid w:val="006902BF"/>
    <w:rsid w:val="00691D3B"/>
    <w:rsid w:val="00694FE4"/>
    <w:rsid w:val="006971A8"/>
    <w:rsid w:val="00697CD3"/>
    <w:rsid w:val="006A18E6"/>
    <w:rsid w:val="006A20D4"/>
    <w:rsid w:val="006A2537"/>
    <w:rsid w:val="006B355E"/>
    <w:rsid w:val="006B6005"/>
    <w:rsid w:val="006C112A"/>
    <w:rsid w:val="006C2913"/>
    <w:rsid w:val="006C3003"/>
    <w:rsid w:val="006C61B0"/>
    <w:rsid w:val="006D1282"/>
    <w:rsid w:val="006D31F7"/>
    <w:rsid w:val="006D5FEC"/>
    <w:rsid w:val="006D79BA"/>
    <w:rsid w:val="006E09D4"/>
    <w:rsid w:val="006E41AD"/>
    <w:rsid w:val="006E5AB6"/>
    <w:rsid w:val="006E67A0"/>
    <w:rsid w:val="006F1105"/>
    <w:rsid w:val="006F28CD"/>
    <w:rsid w:val="006F3604"/>
    <w:rsid w:val="006F7B9E"/>
    <w:rsid w:val="0070272F"/>
    <w:rsid w:val="007046CC"/>
    <w:rsid w:val="007144A3"/>
    <w:rsid w:val="00714B4A"/>
    <w:rsid w:val="007156E0"/>
    <w:rsid w:val="00715AED"/>
    <w:rsid w:val="00717145"/>
    <w:rsid w:val="00720300"/>
    <w:rsid w:val="007205C6"/>
    <w:rsid w:val="00721994"/>
    <w:rsid w:val="007226CC"/>
    <w:rsid w:val="00722D42"/>
    <w:rsid w:val="007235C9"/>
    <w:rsid w:val="00724636"/>
    <w:rsid w:val="00726EAD"/>
    <w:rsid w:val="007333D4"/>
    <w:rsid w:val="007405BA"/>
    <w:rsid w:val="0074060B"/>
    <w:rsid w:val="00740994"/>
    <w:rsid w:val="00742A1A"/>
    <w:rsid w:val="00742F60"/>
    <w:rsid w:val="00744656"/>
    <w:rsid w:val="0074516C"/>
    <w:rsid w:val="00746386"/>
    <w:rsid w:val="007509DC"/>
    <w:rsid w:val="007536A4"/>
    <w:rsid w:val="00753E06"/>
    <w:rsid w:val="007541C5"/>
    <w:rsid w:val="0075692A"/>
    <w:rsid w:val="007603BE"/>
    <w:rsid w:val="00762C54"/>
    <w:rsid w:val="00763A4F"/>
    <w:rsid w:val="007652FE"/>
    <w:rsid w:val="00765A93"/>
    <w:rsid w:val="00767048"/>
    <w:rsid w:val="00771061"/>
    <w:rsid w:val="00772E6F"/>
    <w:rsid w:val="00774364"/>
    <w:rsid w:val="00780CC3"/>
    <w:rsid w:val="007835C8"/>
    <w:rsid w:val="007855EA"/>
    <w:rsid w:val="007867D0"/>
    <w:rsid w:val="00787667"/>
    <w:rsid w:val="007905AC"/>
    <w:rsid w:val="00791E56"/>
    <w:rsid w:val="007920DA"/>
    <w:rsid w:val="007A5AFB"/>
    <w:rsid w:val="007B44C5"/>
    <w:rsid w:val="007B48A4"/>
    <w:rsid w:val="007C1080"/>
    <w:rsid w:val="007C1DAD"/>
    <w:rsid w:val="007C3C39"/>
    <w:rsid w:val="007D0986"/>
    <w:rsid w:val="007D2E31"/>
    <w:rsid w:val="007D5A65"/>
    <w:rsid w:val="007D5CAC"/>
    <w:rsid w:val="007E3BF0"/>
    <w:rsid w:val="007F3C52"/>
    <w:rsid w:val="007F3C9C"/>
    <w:rsid w:val="007F5071"/>
    <w:rsid w:val="007F599F"/>
    <w:rsid w:val="007F624F"/>
    <w:rsid w:val="007F63B1"/>
    <w:rsid w:val="007F6558"/>
    <w:rsid w:val="00800740"/>
    <w:rsid w:val="0080124A"/>
    <w:rsid w:val="008025E2"/>
    <w:rsid w:val="00805947"/>
    <w:rsid w:val="008132E5"/>
    <w:rsid w:val="00815560"/>
    <w:rsid w:val="0081708E"/>
    <w:rsid w:val="0082623C"/>
    <w:rsid w:val="0082633A"/>
    <w:rsid w:val="00831B10"/>
    <w:rsid w:val="008340D4"/>
    <w:rsid w:val="00834606"/>
    <w:rsid w:val="00834B4E"/>
    <w:rsid w:val="00840D8C"/>
    <w:rsid w:val="00841A7C"/>
    <w:rsid w:val="00841F68"/>
    <w:rsid w:val="0084658A"/>
    <w:rsid w:val="00853256"/>
    <w:rsid w:val="00853C6B"/>
    <w:rsid w:val="00854D2D"/>
    <w:rsid w:val="00854E51"/>
    <w:rsid w:val="008644E2"/>
    <w:rsid w:val="008649C1"/>
    <w:rsid w:val="00865D92"/>
    <w:rsid w:val="0086679D"/>
    <w:rsid w:val="00870B2F"/>
    <w:rsid w:val="0087300D"/>
    <w:rsid w:val="0087645B"/>
    <w:rsid w:val="00877FB2"/>
    <w:rsid w:val="00877FDD"/>
    <w:rsid w:val="00882889"/>
    <w:rsid w:val="00883104"/>
    <w:rsid w:val="0088578C"/>
    <w:rsid w:val="00886257"/>
    <w:rsid w:val="00887C2F"/>
    <w:rsid w:val="00892BF7"/>
    <w:rsid w:val="00896BFB"/>
    <w:rsid w:val="00896C28"/>
    <w:rsid w:val="008A740E"/>
    <w:rsid w:val="008B2628"/>
    <w:rsid w:val="008B57C3"/>
    <w:rsid w:val="008B672B"/>
    <w:rsid w:val="008C193A"/>
    <w:rsid w:val="008C19CF"/>
    <w:rsid w:val="008C1BCA"/>
    <w:rsid w:val="008C5AE2"/>
    <w:rsid w:val="008C777C"/>
    <w:rsid w:val="008D2EC7"/>
    <w:rsid w:val="008D4669"/>
    <w:rsid w:val="008D7C26"/>
    <w:rsid w:val="008E22F8"/>
    <w:rsid w:val="008E42CD"/>
    <w:rsid w:val="008E5F9C"/>
    <w:rsid w:val="008E635A"/>
    <w:rsid w:val="008E72A5"/>
    <w:rsid w:val="008F3A23"/>
    <w:rsid w:val="008F421B"/>
    <w:rsid w:val="008F5F92"/>
    <w:rsid w:val="008F6101"/>
    <w:rsid w:val="0090117E"/>
    <w:rsid w:val="0090186B"/>
    <w:rsid w:val="00902B08"/>
    <w:rsid w:val="00902B54"/>
    <w:rsid w:val="0090798A"/>
    <w:rsid w:val="00912079"/>
    <w:rsid w:val="009141D1"/>
    <w:rsid w:val="009158E9"/>
    <w:rsid w:val="00916AC7"/>
    <w:rsid w:val="009175E7"/>
    <w:rsid w:val="00920E2F"/>
    <w:rsid w:val="00921993"/>
    <w:rsid w:val="009224A4"/>
    <w:rsid w:val="00923E9B"/>
    <w:rsid w:val="009255C4"/>
    <w:rsid w:val="0092782A"/>
    <w:rsid w:val="00930A97"/>
    <w:rsid w:val="00930E4C"/>
    <w:rsid w:val="009315EE"/>
    <w:rsid w:val="00931AC3"/>
    <w:rsid w:val="00933A00"/>
    <w:rsid w:val="00934AFD"/>
    <w:rsid w:val="00936C55"/>
    <w:rsid w:val="00943541"/>
    <w:rsid w:val="009439FC"/>
    <w:rsid w:val="00950EBB"/>
    <w:rsid w:val="009516BB"/>
    <w:rsid w:val="0095230A"/>
    <w:rsid w:val="00953A42"/>
    <w:rsid w:val="00954A1E"/>
    <w:rsid w:val="00956B26"/>
    <w:rsid w:val="00956D97"/>
    <w:rsid w:val="00957F89"/>
    <w:rsid w:val="0096405C"/>
    <w:rsid w:val="00966A1C"/>
    <w:rsid w:val="00967E3C"/>
    <w:rsid w:val="00971A1B"/>
    <w:rsid w:val="00971F90"/>
    <w:rsid w:val="00976056"/>
    <w:rsid w:val="009800B2"/>
    <w:rsid w:val="009830C5"/>
    <w:rsid w:val="00984AE0"/>
    <w:rsid w:val="00984F5D"/>
    <w:rsid w:val="009911E1"/>
    <w:rsid w:val="0099306C"/>
    <w:rsid w:val="00993EEB"/>
    <w:rsid w:val="009969A2"/>
    <w:rsid w:val="009A2417"/>
    <w:rsid w:val="009A571A"/>
    <w:rsid w:val="009B0156"/>
    <w:rsid w:val="009B114E"/>
    <w:rsid w:val="009B1D46"/>
    <w:rsid w:val="009B2E44"/>
    <w:rsid w:val="009B3137"/>
    <w:rsid w:val="009B41B1"/>
    <w:rsid w:val="009B53A7"/>
    <w:rsid w:val="009B738B"/>
    <w:rsid w:val="009C2911"/>
    <w:rsid w:val="009C3410"/>
    <w:rsid w:val="009C37A8"/>
    <w:rsid w:val="009C42AC"/>
    <w:rsid w:val="009C4C7F"/>
    <w:rsid w:val="009C5CB8"/>
    <w:rsid w:val="009C5F76"/>
    <w:rsid w:val="009D0025"/>
    <w:rsid w:val="009D20F2"/>
    <w:rsid w:val="009D54B7"/>
    <w:rsid w:val="009D7EB4"/>
    <w:rsid w:val="009E068D"/>
    <w:rsid w:val="009E1E88"/>
    <w:rsid w:val="009E45D8"/>
    <w:rsid w:val="009E56DD"/>
    <w:rsid w:val="009E5BA0"/>
    <w:rsid w:val="009E7369"/>
    <w:rsid w:val="009F2E88"/>
    <w:rsid w:val="009F3C93"/>
    <w:rsid w:val="009F461E"/>
    <w:rsid w:val="009F70BC"/>
    <w:rsid w:val="00A01159"/>
    <w:rsid w:val="00A0121E"/>
    <w:rsid w:val="00A013D1"/>
    <w:rsid w:val="00A01403"/>
    <w:rsid w:val="00A01AEC"/>
    <w:rsid w:val="00A06807"/>
    <w:rsid w:val="00A06F7A"/>
    <w:rsid w:val="00A10404"/>
    <w:rsid w:val="00A14B8D"/>
    <w:rsid w:val="00A161D3"/>
    <w:rsid w:val="00A1734C"/>
    <w:rsid w:val="00A17914"/>
    <w:rsid w:val="00A21C25"/>
    <w:rsid w:val="00A2304E"/>
    <w:rsid w:val="00A24FE1"/>
    <w:rsid w:val="00A31BE0"/>
    <w:rsid w:val="00A32E06"/>
    <w:rsid w:val="00A33D55"/>
    <w:rsid w:val="00A33D7B"/>
    <w:rsid w:val="00A33E78"/>
    <w:rsid w:val="00A355BA"/>
    <w:rsid w:val="00A40655"/>
    <w:rsid w:val="00A429BA"/>
    <w:rsid w:val="00A42C38"/>
    <w:rsid w:val="00A42CC4"/>
    <w:rsid w:val="00A44069"/>
    <w:rsid w:val="00A47A81"/>
    <w:rsid w:val="00A501A5"/>
    <w:rsid w:val="00A53146"/>
    <w:rsid w:val="00A5348B"/>
    <w:rsid w:val="00A55BEC"/>
    <w:rsid w:val="00A634BC"/>
    <w:rsid w:val="00A63838"/>
    <w:rsid w:val="00A644C0"/>
    <w:rsid w:val="00A64AA1"/>
    <w:rsid w:val="00A703C0"/>
    <w:rsid w:val="00A72F6D"/>
    <w:rsid w:val="00A74087"/>
    <w:rsid w:val="00A74B13"/>
    <w:rsid w:val="00A74C11"/>
    <w:rsid w:val="00A75BE8"/>
    <w:rsid w:val="00A75C6D"/>
    <w:rsid w:val="00A76F4F"/>
    <w:rsid w:val="00A77D91"/>
    <w:rsid w:val="00A844E3"/>
    <w:rsid w:val="00A90D7E"/>
    <w:rsid w:val="00A93D5D"/>
    <w:rsid w:val="00AA23FA"/>
    <w:rsid w:val="00AA3A94"/>
    <w:rsid w:val="00AA3C98"/>
    <w:rsid w:val="00AB335E"/>
    <w:rsid w:val="00AB570A"/>
    <w:rsid w:val="00AB5CF6"/>
    <w:rsid w:val="00AB61C1"/>
    <w:rsid w:val="00AB6976"/>
    <w:rsid w:val="00AC103B"/>
    <w:rsid w:val="00AC20BF"/>
    <w:rsid w:val="00AC5032"/>
    <w:rsid w:val="00AC58CB"/>
    <w:rsid w:val="00AC6901"/>
    <w:rsid w:val="00AD2B17"/>
    <w:rsid w:val="00AD357B"/>
    <w:rsid w:val="00AD454A"/>
    <w:rsid w:val="00AD617D"/>
    <w:rsid w:val="00AD62C3"/>
    <w:rsid w:val="00AD7002"/>
    <w:rsid w:val="00AE000C"/>
    <w:rsid w:val="00AE0C4A"/>
    <w:rsid w:val="00AE4D00"/>
    <w:rsid w:val="00AE6089"/>
    <w:rsid w:val="00AE6DB3"/>
    <w:rsid w:val="00AE71B3"/>
    <w:rsid w:val="00AF21D6"/>
    <w:rsid w:val="00AF5DE0"/>
    <w:rsid w:val="00AF6039"/>
    <w:rsid w:val="00AF74B7"/>
    <w:rsid w:val="00B0303B"/>
    <w:rsid w:val="00B102FC"/>
    <w:rsid w:val="00B1058B"/>
    <w:rsid w:val="00B12B4A"/>
    <w:rsid w:val="00B17271"/>
    <w:rsid w:val="00B198DE"/>
    <w:rsid w:val="00B2061E"/>
    <w:rsid w:val="00B21A24"/>
    <w:rsid w:val="00B21FA8"/>
    <w:rsid w:val="00B229BC"/>
    <w:rsid w:val="00B23FD7"/>
    <w:rsid w:val="00B25844"/>
    <w:rsid w:val="00B25E08"/>
    <w:rsid w:val="00B27065"/>
    <w:rsid w:val="00B278E3"/>
    <w:rsid w:val="00B305AA"/>
    <w:rsid w:val="00B30867"/>
    <w:rsid w:val="00B32128"/>
    <w:rsid w:val="00B3574E"/>
    <w:rsid w:val="00B362FE"/>
    <w:rsid w:val="00B40042"/>
    <w:rsid w:val="00B40443"/>
    <w:rsid w:val="00B45F98"/>
    <w:rsid w:val="00B52B2C"/>
    <w:rsid w:val="00B55280"/>
    <w:rsid w:val="00B577A5"/>
    <w:rsid w:val="00B61023"/>
    <w:rsid w:val="00B6179F"/>
    <w:rsid w:val="00B671FE"/>
    <w:rsid w:val="00B718AC"/>
    <w:rsid w:val="00B7218E"/>
    <w:rsid w:val="00B75F0E"/>
    <w:rsid w:val="00B75FE9"/>
    <w:rsid w:val="00B769F1"/>
    <w:rsid w:val="00B77F5C"/>
    <w:rsid w:val="00B8001B"/>
    <w:rsid w:val="00B80B1E"/>
    <w:rsid w:val="00B81B31"/>
    <w:rsid w:val="00B85D28"/>
    <w:rsid w:val="00B91144"/>
    <w:rsid w:val="00B93092"/>
    <w:rsid w:val="00B93519"/>
    <w:rsid w:val="00B9552A"/>
    <w:rsid w:val="00B966F6"/>
    <w:rsid w:val="00BA2F83"/>
    <w:rsid w:val="00BA3554"/>
    <w:rsid w:val="00BA3771"/>
    <w:rsid w:val="00BA6F26"/>
    <w:rsid w:val="00BB0082"/>
    <w:rsid w:val="00BB2D77"/>
    <w:rsid w:val="00BB48C5"/>
    <w:rsid w:val="00BB4989"/>
    <w:rsid w:val="00BB4B97"/>
    <w:rsid w:val="00BB7463"/>
    <w:rsid w:val="00BC0F95"/>
    <w:rsid w:val="00BC1CB3"/>
    <w:rsid w:val="00BC5CDB"/>
    <w:rsid w:val="00BC63BF"/>
    <w:rsid w:val="00BD294B"/>
    <w:rsid w:val="00BD5808"/>
    <w:rsid w:val="00BD5D25"/>
    <w:rsid w:val="00BD7952"/>
    <w:rsid w:val="00BE4924"/>
    <w:rsid w:val="00BE4E5F"/>
    <w:rsid w:val="00BE50B2"/>
    <w:rsid w:val="00BE5C44"/>
    <w:rsid w:val="00BE6A1C"/>
    <w:rsid w:val="00BE719C"/>
    <w:rsid w:val="00BF051B"/>
    <w:rsid w:val="00BF2A92"/>
    <w:rsid w:val="00BF4021"/>
    <w:rsid w:val="00BF5176"/>
    <w:rsid w:val="00C0272E"/>
    <w:rsid w:val="00C202A2"/>
    <w:rsid w:val="00C20A78"/>
    <w:rsid w:val="00C216B3"/>
    <w:rsid w:val="00C21EE2"/>
    <w:rsid w:val="00C233D0"/>
    <w:rsid w:val="00C2578C"/>
    <w:rsid w:val="00C35C63"/>
    <w:rsid w:val="00C3695C"/>
    <w:rsid w:val="00C4111F"/>
    <w:rsid w:val="00C43771"/>
    <w:rsid w:val="00C44BF8"/>
    <w:rsid w:val="00C45FDC"/>
    <w:rsid w:val="00C52F20"/>
    <w:rsid w:val="00C53B6C"/>
    <w:rsid w:val="00C56D36"/>
    <w:rsid w:val="00C61719"/>
    <w:rsid w:val="00C647D6"/>
    <w:rsid w:val="00C65B5C"/>
    <w:rsid w:val="00C6637B"/>
    <w:rsid w:val="00C669BB"/>
    <w:rsid w:val="00C71D58"/>
    <w:rsid w:val="00C73C13"/>
    <w:rsid w:val="00C758E3"/>
    <w:rsid w:val="00C75AEF"/>
    <w:rsid w:val="00C76868"/>
    <w:rsid w:val="00C77226"/>
    <w:rsid w:val="00C80262"/>
    <w:rsid w:val="00C818F6"/>
    <w:rsid w:val="00C8575C"/>
    <w:rsid w:val="00C91F56"/>
    <w:rsid w:val="00C92112"/>
    <w:rsid w:val="00C92DEE"/>
    <w:rsid w:val="00C92F63"/>
    <w:rsid w:val="00C9318C"/>
    <w:rsid w:val="00C96EA6"/>
    <w:rsid w:val="00C97CE2"/>
    <w:rsid w:val="00CA611F"/>
    <w:rsid w:val="00CA6D2F"/>
    <w:rsid w:val="00CA70E3"/>
    <w:rsid w:val="00CA795A"/>
    <w:rsid w:val="00CB151F"/>
    <w:rsid w:val="00CB22DF"/>
    <w:rsid w:val="00CB303B"/>
    <w:rsid w:val="00CB43B3"/>
    <w:rsid w:val="00CB5394"/>
    <w:rsid w:val="00CC0002"/>
    <w:rsid w:val="00CC12B6"/>
    <w:rsid w:val="00CC2204"/>
    <w:rsid w:val="00CC2536"/>
    <w:rsid w:val="00CC658A"/>
    <w:rsid w:val="00CC68A4"/>
    <w:rsid w:val="00CD236D"/>
    <w:rsid w:val="00CD548F"/>
    <w:rsid w:val="00CD6BC1"/>
    <w:rsid w:val="00CE0063"/>
    <w:rsid w:val="00CE0117"/>
    <w:rsid w:val="00CE0159"/>
    <w:rsid w:val="00CE68E9"/>
    <w:rsid w:val="00CF1137"/>
    <w:rsid w:val="00CF2464"/>
    <w:rsid w:val="00CF3EC6"/>
    <w:rsid w:val="00CF5C3E"/>
    <w:rsid w:val="00CF5F84"/>
    <w:rsid w:val="00CF672F"/>
    <w:rsid w:val="00D23CDA"/>
    <w:rsid w:val="00D24BF5"/>
    <w:rsid w:val="00D24C64"/>
    <w:rsid w:val="00D30667"/>
    <w:rsid w:val="00D31B37"/>
    <w:rsid w:val="00D36392"/>
    <w:rsid w:val="00D41839"/>
    <w:rsid w:val="00D456F1"/>
    <w:rsid w:val="00D466AC"/>
    <w:rsid w:val="00D50AB3"/>
    <w:rsid w:val="00D559FD"/>
    <w:rsid w:val="00D569C7"/>
    <w:rsid w:val="00D60CE8"/>
    <w:rsid w:val="00D612C1"/>
    <w:rsid w:val="00D673C0"/>
    <w:rsid w:val="00D67A72"/>
    <w:rsid w:val="00D70864"/>
    <w:rsid w:val="00D713FD"/>
    <w:rsid w:val="00D71872"/>
    <w:rsid w:val="00D76069"/>
    <w:rsid w:val="00D76508"/>
    <w:rsid w:val="00D76EBC"/>
    <w:rsid w:val="00D77E51"/>
    <w:rsid w:val="00D81F74"/>
    <w:rsid w:val="00D8633B"/>
    <w:rsid w:val="00D86D59"/>
    <w:rsid w:val="00D972EA"/>
    <w:rsid w:val="00DA07D9"/>
    <w:rsid w:val="00DA59E9"/>
    <w:rsid w:val="00DA5EFE"/>
    <w:rsid w:val="00DA60EA"/>
    <w:rsid w:val="00DA760B"/>
    <w:rsid w:val="00DB2066"/>
    <w:rsid w:val="00DB6151"/>
    <w:rsid w:val="00DB6808"/>
    <w:rsid w:val="00DC18B5"/>
    <w:rsid w:val="00DC4EC8"/>
    <w:rsid w:val="00DD5EBC"/>
    <w:rsid w:val="00DD6E76"/>
    <w:rsid w:val="00DD7F07"/>
    <w:rsid w:val="00DE0228"/>
    <w:rsid w:val="00DE3209"/>
    <w:rsid w:val="00DF2680"/>
    <w:rsid w:val="00E0122E"/>
    <w:rsid w:val="00E01919"/>
    <w:rsid w:val="00E01C8C"/>
    <w:rsid w:val="00E04FE6"/>
    <w:rsid w:val="00E06C54"/>
    <w:rsid w:val="00E11678"/>
    <w:rsid w:val="00E15301"/>
    <w:rsid w:val="00E17111"/>
    <w:rsid w:val="00E202B8"/>
    <w:rsid w:val="00E2439D"/>
    <w:rsid w:val="00E243CA"/>
    <w:rsid w:val="00E25095"/>
    <w:rsid w:val="00E2599E"/>
    <w:rsid w:val="00E301F8"/>
    <w:rsid w:val="00E3168A"/>
    <w:rsid w:val="00E3598B"/>
    <w:rsid w:val="00E36C0A"/>
    <w:rsid w:val="00E40DE5"/>
    <w:rsid w:val="00E41746"/>
    <w:rsid w:val="00E4492F"/>
    <w:rsid w:val="00E44F18"/>
    <w:rsid w:val="00E45D5E"/>
    <w:rsid w:val="00E540CB"/>
    <w:rsid w:val="00E5446C"/>
    <w:rsid w:val="00E60D9D"/>
    <w:rsid w:val="00E63E8A"/>
    <w:rsid w:val="00E64759"/>
    <w:rsid w:val="00E649BF"/>
    <w:rsid w:val="00E677D1"/>
    <w:rsid w:val="00E701D5"/>
    <w:rsid w:val="00E738C2"/>
    <w:rsid w:val="00E76B53"/>
    <w:rsid w:val="00E806A3"/>
    <w:rsid w:val="00E8143E"/>
    <w:rsid w:val="00E8194A"/>
    <w:rsid w:val="00E82B75"/>
    <w:rsid w:val="00E861DC"/>
    <w:rsid w:val="00E87645"/>
    <w:rsid w:val="00E91E58"/>
    <w:rsid w:val="00E944FB"/>
    <w:rsid w:val="00E94821"/>
    <w:rsid w:val="00E95326"/>
    <w:rsid w:val="00EA0F32"/>
    <w:rsid w:val="00EA18B5"/>
    <w:rsid w:val="00EA432D"/>
    <w:rsid w:val="00EA5174"/>
    <w:rsid w:val="00EA54EB"/>
    <w:rsid w:val="00EA5867"/>
    <w:rsid w:val="00EA5CDE"/>
    <w:rsid w:val="00EA6AE7"/>
    <w:rsid w:val="00EA7F43"/>
    <w:rsid w:val="00EB1CF4"/>
    <w:rsid w:val="00EB346F"/>
    <w:rsid w:val="00EB3E3E"/>
    <w:rsid w:val="00EB423B"/>
    <w:rsid w:val="00EB6E3F"/>
    <w:rsid w:val="00EC3F62"/>
    <w:rsid w:val="00EE389A"/>
    <w:rsid w:val="00EE5483"/>
    <w:rsid w:val="00EE5EA3"/>
    <w:rsid w:val="00EE6FA2"/>
    <w:rsid w:val="00EF05AB"/>
    <w:rsid w:val="00EF4BAD"/>
    <w:rsid w:val="00EF6DFE"/>
    <w:rsid w:val="00EF760B"/>
    <w:rsid w:val="00F010F4"/>
    <w:rsid w:val="00F0432E"/>
    <w:rsid w:val="00F04CC7"/>
    <w:rsid w:val="00F07504"/>
    <w:rsid w:val="00F12456"/>
    <w:rsid w:val="00F1512D"/>
    <w:rsid w:val="00F2311F"/>
    <w:rsid w:val="00F247A1"/>
    <w:rsid w:val="00F27243"/>
    <w:rsid w:val="00F30C40"/>
    <w:rsid w:val="00F3451D"/>
    <w:rsid w:val="00F3747C"/>
    <w:rsid w:val="00F413D9"/>
    <w:rsid w:val="00F420B6"/>
    <w:rsid w:val="00F42BB0"/>
    <w:rsid w:val="00F42F76"/>
    <w:rsid w:val="00F46584"/>
    <w:rsid w:val="00F46EA7"/>
    <w:rsid w:val="00F46EC1"/>
    <w:rsid w:val="00F47009"/>
    <w:rsid w:val="00F552EB"/>
    <w:rsid w:val="00F562DA"/>
    <w:rsid w:val="00F5685C"/>
    <w:rsid w:val="00F64B5C"/>
    <w:rsid w:val="00F65329"/>
    <w:rsid w:val="00F7291A"/>
    <w:rsid w:val="00F72E0A"/>
    <w:rsid w:val="00F73687"/>
    <w:rsid w:val="00F73E11"/>
    <w:rsid w:val="00F75A82"/>
    <w:rsid w:val="00F80970"/>
    <w:rsid w:val="00F8247C"/>
    <w:rsid w:val="00F82A5E"/>
    <w:rsid w:val="00F843E7"/>
    <w:rsid w:val="00F84FF2"/>
    <w:rsid w:val="00F90082"/>
    <w:rsid w:val="00F9069E"/>
    <w:rsid w:val="00F912B6"/>
    <w:rsid w:val="00F91DD6"/>
    <w:rsid w:val="00F92D1F"/>
    <w:rsid w:val="00F94478"/>
    <w:rsid w:val="00F9531A"/>
    <w:rsid w:val="00F97BAB"/>
    <w:rsid w:val="00FA5F2B"/>
    <w:rsid w:val="00FB22E4"/>
    <w:rsid w:val="00FB239E"/>
    <w:rsid w:val="00FB40F3"/>
    <w:rsid w:val="00FB48D9"/>
    <w:rsid w:val="00FB6E67"/>
    <w:rsid w:val="00FC222A"/>
    <w:rsid w:val="00FC47A8"/>
    <w:rsid w:val="00FC6235"/>
    <w:rsid w:val="00FC6507"/>
    <w:rsid w:val="00FC7A6D"/>
    <w:rsid w:val="00FE01C4"/>
    <w:rsid w:val="00FE139B"/>
    <w:rsid w:val="00FE28A1"/>
    <w:rsid w:val="00FE2EF5"/>
    <w:rsid w:val="00FE3A05"/>
    <w:rsid w:val="00FE4210"/>
    <w:rsid w:val="00FE4944"/>
    <w:rsid w:val="00FE57A2"/>
    <w:rsid w:val="00FE5B8A"/>
    <w:rsid w:val="00FE6144"/>
    <w:rsid w:val="00FF0C6E"/>
    <w:rsid w:val="00FF222B"/>
    <w:rsid w:val="00FF26DD"/>
    <w:rsid w:val="00FF4841"/>
    <w:rsid w:val="01AD7A32"/>
    <w:rsid w:val="01F0C39B"/>
    <w:rsid w:val="05E61012"/>
    <w:rsid w:val="0646F348"/>
    <w:rsid w:val="06D69335"/>
    <w:rsid w:val="0721D205"/>
    <w:rsid w:val="096A1FF7"/>
    <w:rsid w:val="09DAE998"/>
    <w:rsid w:val="0AFEAEB6"/>
    <w:rsid w:val="0C3F91ED"/>
    <w:rsid w:val="0E916E38"/>
    <w:rsid w:val="0FE91EE6"/>
    <w:rsid w:val="153C91EB"/>
    <w:rsid w:val="16D21E88"/>
    <w:rsid w:val="177110D7"/>
    <w:rsid w:val="17AD20DB"/>
    <w:rsid w:val="1998513E"/>
    <w:rsid w:val="1BD8BBAB"/>
    <w:rsid w:val="1C61A350"/>
    <w:rsid w:val="1C62A06A"/>
    <w:rsid w:val="1D1CBF0C"/>
    <w:rsid w:val="1FC2B7DA"/>
    <w:rsid w:val="20C78C08"/>
    <w:rsid w:val="24F1A844"/>
    <w:rsid w:val="25B5D5AF"/>
    <w:rsid w:val="27363F8C"/>
    <w:rsid w:val="27FACBBA"/>
    <w:rsid w:val="2AB6CE7A"/>
    <w:rsid w:val="2B5423FD"/>
    <w:rsid w:val="2C24A0D7"/>
    <w:rsid w:val="2CE1750A"/>
    <w:rsid w:val="2CECB001"/>
    <w:rsid w:val="2DA350E9"/>
    <w:rsid w:val="306C9085"/>
    <w:rsid w:val="32226C96"/>
    <w:rsid w:val="32937CB9"/>
    <w:rsid w:val="3374C48F"/>
    <w:rsid w:val="339C83A1"/>
    <w:rsid w:val="3492C27D"/>
    <w:rsid w:val="34F623B7"/>
    <w:rsid w:val="3513AE2D"/>
    <w:rsid w:val="36197386"/>
    <w:rsid w:val="3642FBA1"/>
    <w:rsid w:val="376E6CA4"/>
    <w:rsid w:val="380E6D07"/>
    <w:rsid w:val="38B7C152"/>
    <w:rsid w:val="3AAA5271"/>
    <w:rsid w:val="3CFCBA9E"/>
    <w:rsid w:val="3E1A7AC7"/>
    <w:rsid w:val="40A1393E"/>
    <w:rsid w:val="4156D44C"/>
    <w:rsid w:val="41D19C3A"/>
    <w:rsid w:val="425DCA54"/>
    <w:rsid w:val="43E0271C"/>
    <w:rsid w:val="4640CC4E"/>
    <w:rsid w:val="47673F44"/>
    <w:rsid w:val="48C64DE1"/>
    <w:rsid w:val="49AF128E"/>
    <w:rsid w:val="4AA58659"/>
    <w:rsid w:val="4C3B0223"/>
    <w:rsid w:val="4C713DA2"/>
    <w:rsid w:val="4D3EA206"/>
    <w:rsid w:val="4E600904"/>
    <w:rsid w:val="4EE0CC56"/>
    <w:rsid w:val="4F5D0B32"/>
    <w:rsid w:val="54716944"/>
    <w:rsid w:val="56F330F0"/>
    <w:rsid w:val="57980A7D"/>
    <w:rsid w:val="59998D45"/>
    <w:rsid w:val="5A01340B"/>
    <w:rsid w:val="5A8EB27A"/>
    <w:rsid w:val="5D8E209F"/>
    <w:rsid w:val="5D8E60A9"/>
    <w:rsid w:val="5DE7777B"/>
    <w:rsid w:val="60337DD8"/>
    <w:rsid w:val="610C03E6"/>
    <w:rsid w:val="65192178"/>
    <w:rsid w:val="6579B890"/>
    <w:rsid w:val="6658BE8D"/>
    <w:rsid w:val="685FFA3E"/>
    <w:rsid w:val="6871D563"/>
    <w:rsid w:val="68DB71CE"/>
    <w:rsid w:val="6AF0D450"/>
    <w:rsid w:val="6DA3FC68"/>
    <w:rsid w:val="7006509B"/>
    <w:rsid w:val="71B5DEA7"/>
    <w:rsid w:val="71C2C0AB"/>
    <w:rsid w:val="739CF819"/>
    <w:rsid w:val="76B3123D"/>
    <w:rsid w:val="773C9C6A"/>
    <w:rsid w:val="788EDE62"/>
    <w:rsid w:val="78967652"/>
    <w:rsid w:val="7ADD3FA5"/>
    <w:rsid w:val="7BF92234"/>
    <w:rsid w:val="7D231D0F"/>
    <w:rsid w:val="7D5A1680"/>
    <w:rsid w:val="7DCF37B8"/>
    <w:rsid w:val="7E0F2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07A"/>
  <w15:chartTrackingRefBased/>
  <w15:docId w15:val="{6A9B744E-F263-455E-987D-702E0171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24A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E91E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B35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rPr>
  </w:style>
  <w:style w:type="paragraph" w:styleId="Heading4">
    <w:name w:val="heading 4"/>
    <w:basedOn w:val="Normal"/>
    <w:next w:val="Normal"/>
    <w:link w:val="Heading4Char"/>
    <w:uiPriority w:val="9"/>
    <w:semiHidden/>
    <w:unhideWhenUsed/>
    <w:qFormat/>
    <w:rsid w:val="00993E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4A4"/>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TableStyle2">
    <w:name w:val="Table Style 2"/>
    <w:rsid w:val="009224A4"/>
    <w:pPr>
      <w:pBdr>
        <w:top w:val="nil"/>
        <w:left w:val="nil"/>
        <w:bottom w:val="nil"/>
        <w:right w:val="nil"/>
        <w:between w:val="nil"/>
        <w:bar w:val="nil"/>
      </w:pBdr>
    </w:pPr>
    <w:rPr>
      <w:rFonts w:ascii="Helvetica" w:eastAsia="Helvetica" w:hAnsi="Helvetica" w:cs="Helvetica"/>
      <w:color w:val="000000"/>
      <w:sz w:val="20"/>
      <w:szCs w:val="20"/>
      <w:bdr w:val="nil"/>
      <w:lang w:val="en-US"/>
    </w:rPr>
  </w:style>
  <w:style w:type="paragraph" w:customStyle="1" w:styleId="TableStyle1">
    <w:name w:val="Table Style 1"/>
    <w:rsid w:val="009224A4"/>
    <w:pPr>
      <w:pBdr>
        <w:top w:val="nil"/>
        <w:left w:val="nil"/>
        <w:bottom w:val="nil"/>
        <w:right w:val="nil"/>
        <w:between w:val="nil"/>
        <w:bar w:val="nil"/>
      </w:pBdr>
    </w:pPr>
    <w:rPr>
      <w:rFonts w:ascii="Helvetica" w:eastAsia="Helvetica" w:hAnsi="Helvetica" w:cs="Helvetica"/>
      <w:b/>
      <w:bCs/>
      <w:color w:val="000000"/>
      <w:sz w:val="20"/>
      <w:szCs w:val="20"/>
      <w:bdr w:val="nil"/>
      <w:lang w:val="en-US"/>
    </w:rPr>
  </w:style>
  <w:style w:type="numbering" w:customStyle="1" w:styleId="Numbered">
    <w:name w:val="Numbered"/>
    <w:rsid w:val="009224A4"/>
    <w:pPr>
      <w:numPr>
        <w:numId w:val="1"/>
      </w:numPr>
    </w:pPr>
  </w:style>
  <w:style w:type="paragraph" w:styleId="ListParagraph">
    <w:name w:val="List Paragraph"/>
    <w:basedOn w:val="Normal"/>
    <w:uiPriority w:val="34"/>
    <w:qFormat/>
    <w:rsid w:val="009224A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Hyperlink">
    <w:name w:val="Hyperlink"/>
    <w:basedOn w:val="DefaultParagraphFont"/>
    <w:uiPriority w:val="99"/>
    <w:unhideWhenUsed/>
    <w:rsid w:val="002138A6"/>
    <w:rPr>
      <w:color w:val="0563C1" w:themeColor="hyperlink"/>
      <w:u w:val="single"/>
    </w:rPr>
  </w:style>
  <w:style w:type="character" w:styleId="UnresolvedMention">
    <w:name w:val="Unresolved Mention"/>
    <w:basedOn w:val="DefaultParagraphFont"/>
    <w:uiPriority w:val="99"/>
    <w:semiHidden/>
    <w:unhideWhenUsed/>
    <w:rsid w:val="002138A6"/>
    <w:rPr>
      <w:color w:val="605E5C"/>
      <w:shd w:val="clear" w:color="auto" w:fill="E1DFDD"/>
    </w:rPr>
  </w:style>
  <w:style w:type="character" w:customStyle="1" w:styleId="apple-converted-space">
    <w:name w:val="apple-converted-space"/>
    <w:basedOn w:val="DefaultParagraphFont"/>
    <w:rsid w:val="00F46584"/>
  </w:style>
  <w:style w:type="character" w:styleId="FollowedHyperlink">
    <w:name w:val="FollowedHyperlink"/>
    <w:basedOn w:val="DefaultParagraphFont"/>
    <w:uiPriority w:val="99"/>
    <w:semiHidden/>
    <w:unhideWhenUsed/>
    <w:rsid w:val="009830C5"/>
    <w:rPr>
      <w:color w:val="954F72" w:themeColor="followedHyperlink"/>
      <w:u w:val="single"/>
    </w:rPr>
  </w:style>
  <w:style w:type="character" w:styleId="CommentReference">
    <w:name w:val="annotation reference"/>
    <w:basedOn w:val="DefaultParagraphFont"/>
    <w:uiPriority w:val="99"/>
    <w:semiHidden/>
    <w:unhideWhenUsed/>
    <w:rsid w:val="00017BD7"/>
    <w:rPr>
      <w:sz w:val="16"/>
      <w:szCs w:val="16"/>
    </w:rPr>
  </w:style>
  <w:style w:type="paragraph" w:styleId="CommentText">
    <w:name w:val="annotation text"/>
    <w:basedOn w:val="Normal"/>
    <w:link w:val="CommentTextChar"/>
    <w:uiPriority w:val="99"/>
    <w:semiHidden/>
    <w:unhideWhenUsed/>
    <w:rsid w:val="00017B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017BD7"/>
    <w:rPr>
      <w:sz w:val="20"/>
      <w:szCs w:val="20"/>
    </w:rPr>
  </w:style>
  <w:style w:type="paragraph" w:styleId="BalloonText">
    <w:name w:val="Balloon Text"/>
    <w:basedOn w:val="Normal"/>
    <w:link w:val="BalloonTextChar"/>
    <w:uiPriority w:val="99"/>
    <w:semiHidden/>
    <w:unhideWhenUsed/>
    <w:rsid w:val="00017BD7"/>
    <w:rPr>
      <w:sz w:val="18"/>
      <w:szCs w:val="18"/>
    </w:rPr>
  </w:style>
  <w:style w:type="character" w:customStyle="1" w:styleId="BalloonTextChar">
    <w:name w:val="Balloon Text Char"/>
    <w:basedOn w:val="DefaultParagraphFont"/>
    <w:link w:val="BalloonText"/>
    <w:uiPriority w:val="99"/>
    <w:semiHidden/>
    <w:rsid w:val="00017BD7"/>
    <w:rPr>
      <w:rFonts w:ascii="Times New Roman" w:eastAsia="Arial Unicode MS" w:hAnsi="Times New Roman" w:cs="Times New Roman"/>
      <w:sz w:val="18"/>
      <w:szCs w:val="18"/>
      <w:bdr w:val="nil"/>
      <w:lang w:val="en-US"/>
    </w:rPr>
  </w:style>
  <w:style w:type="paragraph" w:styleId="Footer">
    <w:name w:val="footer"/>
    <w:basedOn w:val="Normal"/>
    <w:link w:val="FooterChar"/>
    <w:uiPriority w:val="99"/>
    <w:unhideWhenUsed/>
    <w:rsid w:val="00722D42"/>
    <w:pPr>
      <w:tabs>
        <w:tab w:val="center" w:pos="4680"/>
        <w:tab w:val="right" w:pos="9360"/>
      </w:tabs>
    </w:pPr>
  </w:style>
  <w:style w:type="character" w:customStyle="1" w:styleId="FooterChar">
    <w:name w:val="Footer Char"/>
    <w:basedOn w:val="DefaultParagraphFont"/>
    <w:link w:val="Footer"/>
    <w:uiPriority w:val="99"/>
    <w:rsid w:val="00722D42"/>
    <w:rPr>
      <w:rFonts w:ascii="Times New Roman" w:eastAsia="Arial Unicode MS" w:hAnsi="Times New Roman" w:cs="Times New Roman"/>
      <w:bdr w:val="nil"/>
      <w:lang w:val="en-US"/>
    </w:rPr>
  </w:style>
  <w:style w:type="character" w:styleId="PageNumber">
    <w:name w:val="page number"/>
    <w:basedOn w:val="DefaultParagraphFont"/>
    <w:uiPriority w:val="99"/>
    <w:semiHidden/>
    <w:unhideWhenUsed/>
    <w:rsid w:val="00722D42"/>
  </w:style>
  <w:style w:type="character" w:styleId="LineNumber">
    <w:name w:val="line number"/>
    <w:basedOn w:val="DefaultParagraphFont"/>
    <w:uiPriority w:val="99"/>
    <w:semiHidden/>
    <w:unhideWhenUsed/>
    <w:rsid w:val="00722D42"/>
  </w:style>
  <w:style w:type="paragraph" w:styleId="Revision">
    <w:name w:val="Revision"/>
    <w:hidden/>
    <w:uiPriority w:val="99"/>
    <w:semiHidden/>
    <w:rsid w:val="00D673C0"/>
    <w:rPr>
      <w:rFonts w:ascii="Times New Roman" w:eastAsia="Arial Unicode MS" w:hAnsi="Times New Roman" w:cs="Times New Roman"/>
      <w:bdr w:val="nil"/>
      <w:lang w:val="en-US"/>
    </w:rPr>
  </w:style>
  <w:style w:type="character" w:customStyle="1" w:styleId="Heading3Char">
    <w:name w:val="Heading 3 Char"/>
    <w:basedOn w:val="DefaultParagraphFont"/>
    <w:link w:val="Heading3"/>
    <w:uiPriority w:val="9"/>
    <w:rsid w:val="006B355E"/>
    <w:rPr>
      <w:rFonts w:ascii="Times New Roman" w:eastAsia="Times New Roman" w:hAnsi="Times New Roman" w:cs="Times New Roman"/>
      <w:b/>
      <w:bCs/>
      <w:sz w:val="27"/>
      <w:szCs w:val="27"/>
    </w:rPr>
  </w:style>
  <w:style w:type="paragraph" w:customStyle="1" w:styleId="jovecontent">
    <w:name w:val="jove_content"/>
    <w:basedOn w:val="Normal"/>
    <w:rsid w:val="006B35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styleId="FootnoteText">
    <w:name w:val="footnote text"/>
    <w:basedOn w:val="Normal"/>
    <w:link w:val="FootnoteTextChar"/>
    <w:uiPriority w:val="99"/>
    <w:semiHidden/>
    <w:unhideWhenUsed/>
    <w:rsid w:val="004B60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4B60DB"/>
    <w:rPr>
      <w:sz w:val="20"/>
      <w:szCs w:val="20"/>
    </w:rPr>
  </w:style>
  <w:style w:type="character" w:styleId="FootnoteReference">
    <w:name w:val="footnote reference"/>
    <w:basedOn w:val="DefaultParagraphFont"/>
    <w:uiPriority w:val="99"/>
    <w:semiHidden/>
    <w:unhideWhenUsed/>
    <w:rsid w:val="004B60DB"/>
    <w:rPr>
      <w:vertAlign w:val="superscript"/>
    </w:rPr>
  </w:style>
  <w:style w:type="paragraph" w:styleId="Header">
    <w:name w:val="header"/>
    <w:basedOn w:val="Normal"/>
    <w:link w:val="HeaderChar"/>
    <w:uiPriority w:val="99"/>
    <w:unhideWhenUsed/>
    <w:rsid w:val="00B40443"/>
    <w:pPr>
      <w:tabs>
        <w:tab w:val="center" w:pos="4680"/>
        <w:tab w:val="right" w:pos="9360"/>
      </w:tabs>
    </w:pPr>
  </w:style>
  <w:style w:type="character" w:customStyle="1" w:styleId="HeaderChar">
    <w:name w:val="Header Char"/>
    <w:basedOn w:val="DefaultParagraphFont"/>
    <w:link w:val="Header"/>
    <w:uiPriority w:val="99"/>
    <w:rsid w:val="00B40443"/>
    <w:rPr>
      <w:rFonts w:ascii="Times New Roman" w:eastAsia="Arial Unicode MS" w:hAnsi="Times New Roman" w:cs="Times New Roman"/>
      <w:bdr w:val="nil"/>
      <w:lang w:val="en-US"/>
    </w:rPr>
  </w:style>
  <w:style w:type="paragraph" w:styleId="NoSpacing">
    <w:name w:val="No Spacing"/>
    <w:uiPriority w:val="1"/>
    <w:qFormat/>
    <w:rsid w:val="00C9318C"/>
    <w:pPr>
      <w:pBdr>
        <w:top w:val="nil"/>
        <w:left w:val="nil"/>
        <w:bottom w:val="nil"/>
        <w:right w:val="nil"/>
        <w:between w:val="nil"/>
        <w:bar w:val="nil"/>
      </w:pBdr>
    </w:pPr>
    <w:rPr>
      <w:rFonts w:ascii="Times New Roman" w:eastAsia="Arial Unicode MS" w:hAnsi="Times New Roman" w:cs="Times New Roman"/>
      <w:bdr w:val="nil"/>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976056"/>
    <w:pPr>
      <w:pBdr>
        <w:top w:val="nil"/>
        <w:left w:val="nil"/>
        <w:bottom w:val="nil"/>
        <w:right w:val="nil"/>
        <w:between w:val="nil"/>
        <w:bar w:val="nil"/>
      </w:pBdr>
    </w:pPr>
    <w:rPr>
      <w:rFonts w:ascii="Times New Roman" w:eastAsia="Arial Unicode MS" w:hAnsi="Times New Roman" w:cs="Times New Roman"/>
      <w:b/>
      <w:bCs/>
      <w:bdr w:val="nil"/>
      <w:lang w:val="en-US"/>
    </w:rPr>
  </w:style>
  <w:style w:type="character" w:customStyle="1" w:styleId="CommentSubjectChar">
    <w:name w:val="Comment Subject Char"/>
    <w:basedOn w:val="CommentTextChar"/>
    <w:link w:val="CommentSubject"/>
    <w:uiPriority w:val="99"/>
    <w:semiHidden/>
    <w:rsid w:val="00976056"/>
    <w:rPr>
      <w:rFonts w:ascii="Times New Roman" w:eastAsia="Arial Unicode MS" w:hAnsi="Times New Roman" w:cs="Times New Roman"/>
      <w:b/>
      <w:bCs/>
      <w:sz w:val="20"/>
      <w:szCs w:val="20"/>
      <w:bdr w:val="nil"/>
      <w:lang w:val="en-US"/>
    </w:rPr>
  </w:style>
  <w:style w:type="paragraph" w:styleId="Bibliography">
    <w:name w:val="Bibliography"/>
    <w:basedOn w:val="Normal"/>
    <w:next w:val="Normal"/>
    <w:uiPriority w:val="37"/>
    <w:unhideWhenUsed/>
    <w:rsid w:val="00394B65"/>
    <w:pPr>
      <w:tabs>
        <w:tab w:val="left" w:pos="380"/>
      </w:tabs>
      <w:ind w:left="384" w:hanging="384"/>
    </w:pPr>
  </w:style>
  <w:style w:type="character" w:customStyle="1" w:styleId="Heading1Char">
    <w:name w:val="Heading 1 Char"/>
    <w:basedOn w:val="DefaultParagraphFont"/>
    <w:link w:val="Heading1"/>
    <w:uiPriority w:val="9"/>
    <w:rsid w:val="00E91E58"/>
    <w:rPr>
      <w:rFonts w:asciiTheme="majorHAnsi" w:eastAsiaTheme="majorEastAsia" w:hAnsiTheme="majorHAnsi" w:cstheme="majorBidi"/>
      <w:color w:val="2F5496" w:themeColor="accent1" w:themeShade="BF"/>
      <w:sz w:val="32"/>
      <w:szCs w:val="32"/>
      <w:bdr w:val="nil"/>
      <w:lang w:val="en-US"/>
    </w:rPr>
  </w:style>
  <w:style w:type="character" w:customStyle="1" w:styleId="Heading4Char">
    <w:name w:val="Heading 4 Char"/>
    <w:basedOn w:val="DefaultParagraphFont"/>
    <w:link w:val="Heading4"/>
    <w:uiPriority w:val="9"/>
    <w:semiHidden/>
    <w:rsid w:val="00993EEB"/>
    <w:rPr>
      <w:rFonts w:asciiTheme="majorHAnsi" w:eastAsiaTheme="majorEastAsia" w:hAnsiTheme="majorHAnsi" w:cstheme="majorBidi"/>
      <w:i/>
      <w:iCs/>
      <w:color w:val="2F5496" w:themeColor="accent1" w:themeShade="BF"/>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731">
      <w:bodyDiv w:val="1"/>
      <w:marLeft w:val="0"/>
      <w:marRight w:val="0"/>
      <w:marTop w:val="0"/>
      <w:marBottom w:val="0"/>
      <w:divBdr>
        <w:top w:val="none" w:sz="0" w:space="0" w:color="auto"/>
        <w:left w:val="none" w:sz="0" w:space="0" w:color="auto"/>
        <w:bottom w:val="none" w:sz="0" w:space="0" w:color="auto"/>
        <w:right w:val="none" w:sz="0" w:space="0" w:color="auto"/>
      </w:divBdr>
    </w:div>
    <w:div w:id="36780808">
      <w:bodyDiv w:val="1"/>
      <w:marLeft w:val="0"/>
      <w:marRight w:val="0"/>
      <w:marTop w:val="0"/>
      <w:marBottom w:val="0"/>
      <w:divBdr>
        <w:top w:val="none" w:sz="0" w:space="0" w:color="auto"/>
        <w:left w:val="none" w:sz="0" w:space="0" w:color="auto"/>
        <w:bottom w:val="none" w:sz="0" w:space="0" w:color="auto"/>
        <w:right w:val="none" w:sz="0" w:space="0" w:color="auto"/>
      </w:divBdr>
    </w:div>
    <w:div w:id="41908532">
      <w:bodyDiv w:val="1"/>
      <w:marLeft w:val="0"/>
      <w:marRight w:val="0"/>
      <w:marTop w:val="0"/>
      <w:marBottom w:val="0"/>
      <w:divBdr>
        <w:top w:val="none" w:sz="0" w:space="0" w:color="auto"/>
        <w:left w:val="none" w:sz="0" w:space="0" w:color="auto"/>
        <w:bottom w:val="none" w:sz="0" w:space="0" w:color="auto"/>
        <w:right w:val="none" w:sz="0" w:space="0" w:color="auto"/>
      </w:divBdr>
    </w:div>
    <w:div w:id="67047334">
      <w:bodyDiv w:val="1"/>
      <w:marLeft w:val="0"/>
      <w:marRight w:val="0"/>
      <w:marTop w:val="0"/>
      <w:marBottom w:val="0"/>
      <w:divBdr>
        <w:top w:val="none" w:sz="0" w:space="0" w:color="auto"/>
        <w:left w:val="none" w:sz="0" w:space="0" w:color="auto"/>
        <w:bottom w:val="none" w:sz="0" w:space="0" w:color="auto"/>
        <w:right w:val="none" w:sz="0" w:space="0" w:color="auto"/>
      </w:divBdr>
      <w:divsChild>
        <w:div w:id="1759061498">
          <w:marLeft w:val="0"/>
          <w:marRight w:val="0"/>
          <w:marTop w:val="0"/>
          <w:marBottom w:val="0"/>
          <w:divBdr>
            <w:top w:val="none" w:sz="0" w:space="0" w:color="auto"/>
            <w:left w:val="none" w:sz="0" w:space="0" w:color="auto"/>
            <w:bottom w:val="none" w:sz="0" w:space="0" w:color="auto"/>
            <w:right w:val="none" w:sz="0" w:space="0" w:color="auto"/>
          </w:divBdr>
          <w:divsChild>
            <w:div w:id="1407729808">
              <w:marLeft w:val="0"/>
              <w:marRight w:val="0"/>
              <w:marTop w:val="0"/>
              <w:marBottom w:val="0"/>
              <w:divBdr>
                <w:top w:val="none" w:sz="0" w:space="0" w:color="auto"/>
                <w:left w:val="none" w:sz="0" w:space="0" w:color="auto"/>
                <w:bottom w:val="none" w:sz="0" w:space="0" w:color="auto"/>
                <w:right w:val="none" w:sz="0" w:space="0" w:color="auto"/>
              </w:divBdr>
              <w:divsChild>
                <w:div w:id="573975090">
                  <w:marLeft w:val="0"/>
                  <w:marRight w:val="0"/>
                  <w:marTop w:val="0"/>
                  <w:marBottom w:val="0"/>
                  <w:divBdr>
                    <w:top w:val="none" w:sz="0" w:space="0" w:color="auto"/>
                    <w:left w:val="none" w:sz="0" w:space="0" w:color="auto"/>
                    <w:bottom w:val="none" w:sz="0" w:space="0" w:color="auto"/>
                    <w:right w:val="none" w:sz="0" w:space="0" w:color="auto"/>
                  </w:divBdr>
                  <w:divsChild>
                    <w:div w:id="7981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1500">
      <w:bodyDiv w:val="1"/>
      <w:marLeft w:val="0"/>
      <w:marRight w:val="0"/>
      <w:marTop w:val="0"/>
      <w:marBottom w:val="0"/>
      <w:divBdr>
        <w:top w:val="none" w:sz="0" w:space="0" w:color="auto"/>
        <w:left w:val="none" w:sz="0" w:space="0" w:color="auto"/>
        <w:bottom w:val="none" w:sz="0" w:space="0" w:color="auto"/>
        <w:right w:val="none" w:sz="0" w:space="0" w:color="auto"/>
      </w:divBdr>
    </w:div>
    <w:div w:id="100077275">
      <w:bodyDiv w:val="1"/>
      <w:marLeft w:val="0"/>
      <w:marRight w:val="0"/>
      <w:marTop w:val="0"/>
      <w:marBottom w:val="0"/>
      <w:divBdr>
        <w:top w:val="none" w:sz="0" w:space="0" w:color="auto"/>
        <w:left w:val="none" w:sz="0" w:space="0" w:color="auto"/>
        <w:bottom w:val="none" w:sz="0" w:space="0" w:color="auto"/>
        <w:right w:val="none" w:sz="0" w:space="0" w:color="auto"/>
      </w:divBdr>
    </w:div>
    <w:div w:id="137917197">
      <w:bodyDiv w:val="1"/>
      <w:marLeft w:val="0"/>
      <w:marRight w:val="0"/>
      <w:marTop w:val="0"/>
      <w:marBottom w:val="0"/>
      <w:divBdr>
        <w:top w:val="none" w:sz="0" w:space="0" w:color="auto"/>
        <w:left w:val="none" w:sz="0" w:space="0" w:color="auto"/>
        <w:bottom w:val="none" w:sz="0" w:space="0" w:color="auto"/>
        <w:right w:val="none" w:sz="0" w:space="0" w:color="auto"/>
      </w:divBdr>
    </w:div>
    <w:div w:id="140463917">
      <w:bodyDiv w:val="1"/>
      <w:marLeft w:val="0"/>
      <w:marRight w:val="0"/>
      <w:marTop w:val="0"/>
      <w:marBottom w:val="0"/>
      <w:divBdr>
        <w:top w:val="none" w:sz="0" w:space="0" w:color="auto"/>
        <w:left w:val="none" w:sz="0" w:space="0" w:color="auto"/>
        <w:bottom w:val="none" w:sz="0" w:space="0" w:color="auto"/>
        <w:right w:val="none" w:sz="0" w:space="0" w:color="auto"/>
      </w:divBdr>
    </w:div>
    <w:div w:id="142744561">
      <w:bodyDiv w:val="1"/>
      <w:marLeft w:val="0"/>
      <w:marRight w:val="0"/>
      <w:marTop w:val="0"/>
      <w:marBottom w:val="0"/>
      <w:divBdr>
        <w:top w:val="none" w:sz="0" w:space="0" w:color="auto"/>
        <w:left w:val="none" w:sz="0" w:space="0" w:color="auto"/>
        <w:bottom w:val="none" w:sz="0" w:space="0" w:color="auto"/>
        <w:right w:val="none" w:sz="0" w:space="0" w:color="auto"/>
      </w:divBdr>
    </w:div>
    <w:div w:id="143546424">
      <w:bodyDiv w:val="1"/>
      <w:marLeft w:val="0"/>
      <w:marRight w:val="0"/>
      <w:marTop w:val="0"/>
      <w:marBottom w:val="0"/>
      <w:divBdr>
        <w:top w:val="none" w:sz="0" w:space="0" w:color="auto"/>
        <w:left w:val="none" w:sz="0" w:space="0" w:color="auto"/>
        <w:bottom w:val="none" w:sz="0" w:space="0" w:color="auto"/>
        <w:right w:val="none" w:sz="0" w:space="0" w:color="auto"/>
      </w:divBdr>
    </w:div>
    <w:div w:id="190995587">
      <w:bodyDiv w:val="1"/>
      <w:marLeft w:val="0"/>
      <w:marRight w:val="0"/>
      <w:marTop w:val="0"/>
      <w:marBottom w:val="0"/>
      <w:divBdr>
        <w:top w:val="none" w:sz="0" w:space="0" w:color="auto"/>
        <w:left w:val="none" w:sz="0" w:space="0" w:color="auto"/>
        <w:bottom w:val="none" w:sz="0" w:space="0" w:color="auto"/>
        <w:right w:val="none" w:sz="0" w:space="0" w:color="auto"/>
      </w:divBdr>
    </w:div>
    <w:div w:id="241139137">
      <w:bodyDiv w:val="1"/>
      <w:marLeft w:val="0"/>
      <w:marRight w:val="0"/>
      <w:marTop w:val="0"/>
      <w:marBottom w:val="0"/>
      <w:divBdr>
        <w:top w:val="none" w:sz="0" w:space="0" w:color="auto"/>
        <w:left w:val="none" w:sz="0" w:space="0" w:color="auto"/>
        <w:bottom w:val="none" w:sz="0" w:space="0" w:color="auto"/>
        <w:right w:val="none" w:sz="0" w:space="0" w:color="auto"/>
      </w:divBdr>
      <w:divsChild>
        <w:div w:id="114638319">
          <w:marLeft w:val="0"/>
          <w:marRight w:val="0"/>
          <w:marTop w:val="0"/>
          <w:marBottom w:val="0"/>
          <w:divBdr>
            <w:top w:val="none" w:sz="0" w:space="0" w:color="auto"/>
            <w:left w:val="none" w:sz="0" w:space="0" w:color="auto"/>
            <w:bottom w:val="none" w:sz="0" w:space="0" w:color="auto"/>
            <w:right w:val="none" w:sz="0" w:space="0" w:color="auto"/>
          </w:divBdr>
        </w:div>
        <w:div w:id="353305945">
          <w:marLeft w:val="0"/>
          <w:marRight w:val="0"/>
          <w:marTop w:val="0"/>
          <w:marBottom w:val="0"/>
          <w:divBdr>
            <w:top w:val="none" w:sz="0" w:space="0" w:color="auto"/>
            <w:left w:val="none" w:sz="0" w:space="0" w:color="auto"/>
            <w:bottom w:val="none" w:sz="0" w:space="0" w:color="auto"/>
            <w:right w:val="none" w:sz="0" w:space="0" w:color="auto"/>
          </w:divBdr>
        </w:div>
        <w:div w:id="415398968">
          <w:marLeft w:val="0"/>
          <w:marRight w:val="0"/>
          <w:marTop w:val="0"/>
          <w:marBottom w:val="0"/>
          <w:divBdr>
            <w:top w:val="none" w:sz="0" w:space="0" w:color="auto"/>
            <w:left w:val="none" w:sz="0" w:space="0" w:color="auto"/>
            <w:bottom w:val="none" w:sz="0" w:space="0" w:color="auto"/>
            <w:right w:val="none" w:sz="0" w:space="0" w:color="auto"/>
          </w:divBdr>
        </w:div>
        <w:div w:id="505827565">
          <w:marLeft w:val="0"/>
          <w:marRight w:val="0"/>
          <w:marTop w:val="0"/>
          <w:marBottom w:val="0"/>
          <w:divBdr>
            <w:top w:val="none" w:sz="0" w:space="0" w:color="auto"/>
            <w:left w:val="none" w:sz="0" w:space="0" w:color="auto"/>
            <w:bottom w:val="none" w:sz="0" w:space="0" w:color="auto"/>
            <w:right w:val="none" w:sz="0" w:space="0" w:color="auto"/>
          </w:divBdr>
        </w:div>
        <w:div w:id="598491451">
          <w:marLeft w:val="0"/>
          <w:marRight w:val="0"/>
          <w:marTop w:val="0"/>
          <w:marBottom w:val="0"/>
          <w:divBdr>
            <w:top w:val="none" w:sz="0" w:space="0" w:color="auto"/>
            <w:left w:val="none" w:sz="0" w:space="0" w:color="auto"/>
            <w:bottom w:val="none" w:sz="0" w:space="0" w:color="auto"/>
            <w:right w:val="none" w:sz="0" w:space="0" w:color="auto"/>
          </w:divBdr>
        </w:div>
        <w:div w:id="629239234">
          <w:marLeft w:val="0"/>
          <w:marRight w:val="0"/>
          <w:marTop w:val="0"/>
          <w:marBottom w:val="0"/>
          <w:divBdr>
            <w:top w:val="none" w:sz="0" w:space="0" w:color="auto"/>
            <w:left w:val="none" w:sz="0" w:space="0" w:color="auto"/>
            <w:bottom w:val="none" w:sz="0" w:space="0" w:color="auto"/>
            <w:right w:val="none" w:sz="0" w:space="0" w:color="auto"/>
          </w:divBdr>
        </w:div>
        <w:div w:id="908349482">
          <w:marLeft w:val="0"/>
          <w:marRight w:val="0"/>
          <w:marTop w:val="0"/>
          <w:marBottom w:val="0"/>
          <w:divBdr>
            <w:top w:val="none" w:sz="0" w:space="0" w:color="auto"/>
            <w:left w:val="none" w:sz="0" w:space="0" w:color="auto"/>
            <w:bottom w:val="none" w:sz="0" w:space="0" w:color="auto"/>
            <w:right w:val="none" w:sz="0" w:space="0" w:color="auto"/>
          </w:divBdr>
        </w:div>
        <w:div w:id="924219320">
          <w:marLeft w:val="0"/>
          <w:marRight w:val="0"/>
          <w:marTop w:val="0"/>
          <w:marBottom w:val="0"/>
          <w:divBdr>
            <w:top w:val="none" w:sz="0" w:space="0" w:color="auto"/>
            <w:left w:val="none" w:sz="0" w:space="0" w:color="auto"/>
            <w:bottom w:val="none" w:sz="0" w:space="0" w:color="auto"/>
            <w:right w:val="none" w:sz="0" w:space="0" w:color="auto"/>
          </w:divBdr>
        </w:div>
        <w:div w:id="1108742641">
          <w:marLeft w:val="0"/>
          <w:marRight w:val="0"/>
          <w:marTop w:val="0"/>
          <w:marBottom w:val="0"/>
          <w:divBdr>
            <w:top w:val="none" w:sz="0" w:space="0" w:color="auto"/>
            <w:left w:val="none" w:sz="0" w:space="0" w:color="auto"/>
            <w:bottom w:val="none" w:sz="0" w:space="0" w:color="auto"/>
            <w:right w:val="none" w:sz="0" w:space="0" w:color="auto"/>
          </w:divBdr>
        </w:div>
        <w:div w:id="1274899463">
          <w:marLeft w:val="0"/>
          <w:marRight w:val="0"/>
          <w:marTop w:val="0"/>
          <w:marBottom w:val="0"/>
          <w:divBdr>
            <w:top w:val="none" w:sz="0" w:space="0" w:color="auto"/>
            <w:left w:val="none" w:sz="0" w:space="0" w:color="auto"/>
            <w:bottom w:val="none" w:sz="0" w:space="0" w:color="auto"/>
            <w:right w:val="none" w:sz="0" w:space="0" w:color="auto"/>
          </w:divBdr>
        </w:div>
        <w:div w:id="1449739919">
          <w:marLeft w:val="0"/>
          <w:marRight w:val="0"/>
          <w:marTop w:val="0"/>
          <w:marBottom w:val="0"/>
          <w:divBdr>
            <w:top w:val="none" w:sz="0" w:space="0" w:color="auto"/>
            <w:left w:val="none" w:sz="0" w:space="0" w:color="auto"/>
            <w:bottom w:val="none" w:sz="0" w:space="0" w:color="auto"/>
            <w:right w:val="none" w:sz="0" w:space="0" w:color="auto"/>
          </w:divBdr>
        </w:div>
        <w:div w:id="1535967441">
          <w:marLeft w:val="0"/>
          <w:marRight w:val="0"/>
          <w:marTop w:val="0"/>
          <w:marBottom w:val="0"/>
          <w:divBdr>
            <w:top w:val="none" w:sz="0" w:space="0" w:color="auto"/>
            <w:left w:val="none" w:sz="0" w:space="0" w:color="auto"/>
            <w:bottom w:val="none" w:sz="0" w:space="0" w:color="auto"/>
            <w:right w:val="none" w:sz="0" w:space="0" w:color="auto"/>
          </w:divBdr>
        </w:div>
        <w:div w:id="1619677848">
          <w:marLeft w:val="0"/>
          <w:marRight w:val="0"/>
          <w:marTop w:val="0"/>
          <w:marBottom w:val="0"/>
          <w:divBdr>
            <w:top w:val="none" w:sz="0" w:space="0" w:color="auto"/>
            <w:left w:val="none" w:sz="0" w:space="0" w:color="auto"/>
            <w:bottom w:val="none" w:sz="0" w:space="0" w:color="auto"/>
            <w:right w:val="none" w:sz="0" w:space="0" w:color="auto"/>
          </w:divBdr>
        </w:div>
        <w:div w:id="1779250848">
          <w:marLeft w:val="0"/>
          <w:marRight w:val="0"/>
          <w:marTop w:val="0"/>
          <w:marBottom w:val="0"/>
          <w:divBdr>
            <w:top w:val="none" w:sz="0" w:space="0" w:color="auto"/>
            <w:left w:val="none" w:sz="0" w:space="0" w:color="auto"/>
            <w:bottom w:val="none" w:sz="0" w:space="0" w:color="auto"/>
            <w:right w:val="none" w:sz="0" w:space="0" w:color="auto"/>
          </w:divBdr>
        </w:div>
        <w:div w:id="1827741961">
          <w:marLeft w:val="0"/>
          <w:marRight w:val="0"/>
          <w:marTop w:val="0"/>
          <w:marBottom w:val="0"/>
          <w:divBdr>
            <w:top w:val="none" w:sz="0" w:space="0" w:color="auto"/>
            <w:left w:val="none" w:sz="0" w:space="0" w:color="auto"/>
            <w:bottom w:val="none" w:sz="0" w:space="0" w:color="auto"/>
            <w:right w:val="none" w:sz="0" w:space="0" w:color="auto"/>
          </w:divBdr>
        </w:div>
        <w:div w:id="2028368255">
          <w:marLeft w:val="0"/>
          <w:marRight w:val="0"/>
          <w:marTop w:val="0"/>
          <w:marBottom w:val="0"/>
          <w:divBdr>
            <w:top w:val="none" w:sz="0" w:space="0" w:color="auto"/>
            <w:left w:val="none" w:sz="0" w:space="0" w:color="auto"/>
            <w:bottom w:val="none" w:sz="0" w:space="0" w:color="auto"/>
            <w:right w:val="none" w:sz="0" w:space="0" w:color="auto"/>
          </w:divBdr>
        </w:div>
        <w:div w:id="2069182057">
          <w:marLeft w:val="0"/>
          <w:marRight w:val="0"/>
          <w:marTop w:val="0"/>
          <w:marBottom w:val="0"/>
          <w:divBdr>
            <w:top w:val="none" w:sz="0" w:space="0" w:color="auto"/>
            <w:left w:val="none" w:sz="0" w:space="0" w:color="auto"/>
            <w:bottom w:val="none" w:sz="0" w:space="0" w:color="auto"/>
            <w:right w:val="none" w:sz="0" w:space="0" w:color="auto"/>
          </w:divBdr>
        </w:div>
      </w:divsChild>
    </w:div>
    <w:div w:id="304968129">
      <w:bodyDiv w:val="1"/>
      <w:marLeft w:val="0"/>
      <w:marRight w:val="0"/>
      <w:marTop w:val="0"/>
      <w:marBottom w:val="0"/>
      <w:divBdr>
        <w:top w:val="none" w:sz="0" w:space="0" w:color="auto"/>
        <w:left w:val="none" w:sz="0" w:space="0" w:color="auto"/>
        <w:bottom w:val="none" w:sz="0" w:space="0" w:color="auto"/>
        <w:right w:val="none" w:sz="0" w:space="0" w:color="auto"/>
      </w:divBdr>
    </w:div>
    <w:div w:id="329604538">
      <w:bodyDiv w:val="1"/>
      <w:marLeft w:val="0"/>
      <w:marRight w:val="0"/>
      <w:marTop w:val="0"/>
      <w:marBottom w:val="0"/>
      <w:divBdr>
        <w:top w:val="none" w:sz="0" w:space="0" w:color="auto"/>
        <w:left w:val="none" w:sz="0" w:space="0" w:color="auto"/>
        <w:bottom w:val="none" w:sz="0" w:space="0" w:color="auto"/>
        <w:right w:val="none" w:sz="0" w:space="0" w:color="auto"/>
      </w:divBdr>
    </w:div>
    <w:div w:id="359940532">
      <w:bodyDiv w:val="1"/>
      <w:marLeft w:val="0"/>
      <w:marRight w:val="0"/>
      <w:marTop w:val="0"/>
      <w:marBottom w:val="0"/>
      <w:divBdr>
        <w:top w:val="none" w:sz="0" w:space="0" w:color="auto"/>
        <w:left w:val="none" w:sz="0" w:space="0" w:color="auto"/>
        <w:bottom w:val="none" w:sz="0" w:space="0" w:color="auto"/>
        <w:right w:val="none" w:sz="0" w:space="0" w:color="auto"/>
      </w:divBdr>
    </w:div>
    <w:div w:id="370502423">
      <w:bodyDiv w:val="1"/>
      <w:marLeft w:val="0"/>
      <w:marRight w:val="0"/>
      <w:marTop w:val="0"/>
      <w:marBottom w:val="0"/>
      <w:divBdr>
        <w:top w:val="none" w:sz="0" w:space="0" w:color="auto"/>
        <w:left w:val="none" w:sz="0" w:space="0" w:color="auto"/>
        <w:bottom w:val="none" w:sz="0" w:space="0" w:color="auto"/>
        <w:right w:val="none" w:sz="0" w:space="0" w:color="auto"/>
      </w:divBdr>
    </w:div>
    <w:div w:id="396707869">
      <w:bodyDiv w:val="1"/>
      <w:marLeft w:val="0"/>
      <w:marRight w:val="0"/>
      <w:marTop w:val="0"/>
      <w:marBottom w:val="0"/>
      <w:divBdr>
        <w:top w:val="none" w:sz="0" w:space="0" w:color="auto"/>
        <w:left w:val="none" w:sz="0" w:space="0" w:color="auto"/>
        <w:bottom w:val="none" w:sz="0" w:space="0" w:color="auto"/>
        <w:right w:val="none" w:sz="0" w:space="0" w:color="auto"/>
      </w:divBdr>
    </w:div>
    <w:div w:id="432437027">
      <w:bodyDiv w:val="1"/>
      <w:marLeft w:val="0"/>
      <w:marRight w:val="0"/>
      <w:marTop w:val="0"/>
      <w:marBottom w:val="0"/>
      <w:divBdr>
        <w:top w:val="none" w:sz="0" w:space="0" w:color="auto"/>
        <w:left w:val="none" w:sz="0" w:space="0" w:color="auto"/>
        <w:bottom w:val="none" w:sz="0" w:space="0" w:color="auto"/>
        <w:right w:val="none" w:sz="0" w:space="0" w:color="auto"/>
      </w:divBdr>
    </w:div>
    <w:div w:id="530651964">
      <w:bodyDiv w:val="1"/>
      <w:marLeft w:val="0"/>
      <w:marRight w:val="0"/>
      <w:marTop w:val="0"/>
      <w:marBottom w:val="0"/>
      <w:divBdr>
        <w:top w:val="none" w:sz="0" w:space="0" w:color="auto"/>
        <w:left w:val="none" w:sz="0" w:space="0" w:color="auto"/>
        <w:bottom w:val="none" w:sz="0" w:space="0" w:color="auto"/>
        <w:right w:val="none" w:sz="0" w:space="0" w:color="auto"/>
      </w:divBdr>
    </w:div>
    <w:div w:id="534003136">
      <w:bodyDiv w:val="1"/>
      <w:marLeft w:val="0"/>
      <w:marRight w:val="0"/>
      <w:marTop w:val="0"/>
      <w:marBottom w:val="0"/>
      <w:divBdr>
        <w:top w:val="none" w:sz="0" w:space="0" w:color="auto"/>
        <w:left w:val="none" w:sz="0" w:space="0" w:color="auto"/>
        <w:bottom w:val="none" w:sz="0" w:space="0" w:color="auto"/>
        <w:right w:val="none" w:sz="0" w:space="0" w:color="auto"/>
      </w:divBdr>
    </w:div>
    <w:div w:id="535045003">
      <w:bodyDiv w:val="1"/>
      <w:marLeft w:val="0"/>
      <w:marRight w:val="0"/>
      <w:marTop w:val="0"/>
      <w:marBottom w:val="0"/>
      <w:divBdr>
        <w:top w:val="none" w:sz="0" w:space="0" w:color="auto"/>
        <w:left w:val="none" w:sz="0" w:space="0" w:color="auto"/>
        <w:bottom w:val="none" w:sz="0" w:space="0" w:color="auto"/>
        <w:right w:val="none" w:sz="0" w:space="0" w:color="auto"/>
      </w:divBdr>
    </w:div>
    <w:div w:id="580725875">
      <w:bodyDiv w:val="1"/>
      <w:marLeft w:val="0"/>
      <w:marRight w:val="0"/>
      <w:marTop w:val="0"/>
      <w:marBottom w:val="0"/>
      <w:divBdr>
        <w:top w:val="none" w:sz="0" w:space="0" w:color="auto"/>
        <w:left w:val="none" w:sz="0" w:space="0" w:color="auto"/>
        <w:bottom w:val="none" w:sz="0" w:space="0" w:color="auto"/>
        <w:right w:val="none" w:sz="0" w:space="0" w:color="auto"/>
      </w:divBdr>
    </w:div>
    <w:div w:id="625811860">
      <w:bodyDiv w:val="1"/>
      <w:marLeft w:val="0"/>
      <w:marRight w:val="0"/>
      <w:marTop w:val="0"/>
      <w:marBottom w:val="0"/>
      <w:divBdr>
        <w:top w:val="none" w:sz="0" w:space="0" w:color="auto"/>
        <w:left w:val="none" w:sz="0" w:space="0" w:color="auto"/>
        <w:bottom w:val="none" w:sz="0" w:space="0" w:color="auto"/>
        <w:right w:val="none" w:sz="0" w:space="0" w:color="auto"/>
      </w:divBdr>
    </w:div>
    <w:div w:id="747652485">
      <w:bodyDiv w:val="1"/>
      <w:marLeft w:val="0"/>
      <w:marRight w:val="0"/>
      <w:marTop w:val="0"/>
      <w:marBottom w:val="0"/>
      <w:divBdr>
        <w:top w:val="none" w:sz="0" w:space="0" w:color="auto"/>
        <w:left w:val="none" w:sz="0" w:space="0" w:color="auto"/>
        <w:bottom w:val="none" w:sz="0" w:space="0" w:color="auto"/>
        <w:right w:val="none" w:sz="0" w:space="0" w:color="auto"/>
      </w:divBdr>
    </w:div>
    <w:div w:id="762337218">
      <w:bodyDiv w:val="1"/>
      <w:marLeft w:val="0"/>
      <w:marRight w:val="0"/>
      <w:marTop w:val="0"/>
      <w:marBottom w:val="0"/>
      <w:divBdr>
        <w:top w:val="none" w:sz="0" w:space="0" w:color="auto"/>
        <w:left w:val="none" w:sz="0" w:space="0" w:color="auto"/>
        <w:bottom w:val="none" w:sz="0" w:space="0" w:color="auto"/>
        <w:right w:val="none" w:sz="0" w:space="0" w:color="auto"/>
      </w:divBdr>
    </w:div>
    <w:div w:id="775950896">
      <w:bodyDiv w:val="1"/>
      <w:marLeft w:val="0"/>
      <w:marRight w:val="0"/>
      <w:marTop w:val="0"/>
      <w:marBottom w:val="0"/>
      <w:divBdr>
        <w:top w:val="none" w:sz="0" w:space="0" w:color="auto"/>
        <w:left w:val="none" w:sz="0" w:space="0" w:color="auto"/>
        <w:bottom w:val="none" w:sz="0" w:space="0" w:color="auto"/>
        <w:right w:val="none" w:sz="0" w:space="0" w:color="auto"/>
      </w:divBdr>
    </w:div>
    <w:div w:id="932320919">
      <w:bodyDiv w:val="1"/>
      <w:marLeft w:val="0"/>
      <w:marRight w:val="0"/>
      <w:marTop w:val="0"/>
      <w:marBottom w:val="0"/>
      <w:divBdr>
        <w:top w:val="none" w:sz="0" w:space="0" w:color="auto"/>
        <w:left w:val="none" w:sz="0" w:space="0" w:color="auto"/>
        <w:bottom w:val="none" w:sz="0" w:space="0" w:color="auto"/>
        <w:right w:val="none" w:sz="0" w:space="0" w:color="auto"/>
      </w:divBdr>
      <w:divsChild>
        <w:div w:id="1196500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427987">
              <w:marLeft w:val="0"/>
              <w:marRight w:val="0"/>
              <w:marTop w:val="0"/>
              <w:marBottom w:val="0"/>
              <w:divBdr>
                <w:top w:val="none" w:sz="0" w:space="0" w:color="auto"/>
                <w:left w:val="none" w:sz="0" w:space="0" w:color="auto"/>
                <w:bottom w:val="none" w:sz="0" w:space="0" w:color="auto"/>
                <w:right w:val="none" w:sz="0" w:space="0" w:color="auto"/>
              </w:divBdr>
              <w:divsChild>
                <w:div w:id="357508143">
                  <w:marLeft w:val="0"/>
                  <w:marRight w:val="0"/>
                  <w:marTop w:val="0"/>
                  <w:marBottom w:val="0"/>
                  <w:divBdr>
                    <w:top w:val="none" w:sz="0" w:space="0" w:color="auto"/>
                    <w:left w:val="none" w:sz="0" w:space="0" w:color="auto"/>
                    <w:bottom w:val="none" w:sz="0" w:space="0" w:color="auto"/>
                    <w:right w:val="none" w:sz="0" w:space="0" w:color="auto"/>
                  </w:divBdr>
                  <w:divsChild>
                    <w:div w:id="6547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0595">
      <w:bodyDiv w:val="1"/>
      <w:marLeft w:val="0"/>
      <w:marRight w:val="0"/>
      <w:marTop w:val="0"/>
      <w:marBottom w:val="0"/>
      <w:divBdr>
        <w:top w:val="none" w:sz="0" w:space="0" w:color="auto"/>
        <w:left w:val="none" w:sz="0" w:space="0" w:color="auto"/>
        <w:bottom w:val="none" w:sz="0" w:space="0" w:color="auto"/>
        <w:right w:val="none" w:sz="0" w:space="0" w:color="auto"/>
      </w:divBdr>
    </w:div>
    <w:div w:id="1047873583">
      <w:bodyDiv w:val="1"/>
      <w:marLeft w:val="0"/>
      <w:marRight w:val="0"/>
      <w:marTop w:val="0"/>
      <w:marBottom w:val="0"/>
      <w:divBdr>
        <w:top w:val="none" w:sz="0" w:space="0" w:color="auto"/>
        <w:left w:val="none" w:sz="0" w:space="0" w:color="auto"/>
        <w:bottom w:val="none" w:sz="0" w:space="0" w:color="auto"/>
        <w:right w:val="none" w:sz="0" w:space="0" w:color="auto"/>
      </w:divBdr>
    </w:div>
    <w:div w:id="1057706156">
      <w:bodyDiv w:val="1"/>
      <w:marLeft w:val="0"/>
      <w:marRight w:val="0"/>
      <w:marTop w:val="0"/>
      <w:marBottom w:val="0"/>
      <w:divBdr>
        <w:top w:val="none" w:sz="0" w:space="0" w:color="auto"/>
        <w:left w:val="none" w:sz="0" w:space="0" w:color="auto"/>
        <w:bottom w:val="none" w:sz="0" w:space="0" w:color="auto"/>
        <w:right w:val="none" w:sz="0" w:space="0" w:color="auto"/>
      </w:divBdr>
    </w:div>
    <w:div w:id="1169448128">
      <w:bodyDiv w:val="1"/>
      <w:marLeft w:val="0"/>
      <w:marRight w:val="0"/>
      <w:marTop w:val="0"/>
      <w:marBottom w:val="0"/>
      <w:divBdr>
        <w:top w:val="none" w:sz="0" w:space="0" w:color="auto"/>
        <w:left w:val="none" w:sz="0" w:space="0" w:color="auto"/>
        <w:bottom w:val="none" w:sz="0" w:space="0" w:color="auto"/>
        <w:right w:val="none" w:sz="0" w:space="0" w:color="auto"/>
      </w:divBdr>
    </w:div>
    <w:div w:id="1267225479">
      <w:bodyDiv w:val="1"/>
      <w:marLeft w:val="0"/>
      <w:marRight w:val="0"/>
      <w:marTop w:val="0"/>
      <w:marBottom w:val="0"/>
      <w:divBdr>
        <w:top w:val="none" w:sz="0" w:space="0" w:color="auto"/>
        <w:left w:val="none" w:sz="0" w:space="0" w:color="auto"/>
        <w:bottom w:val="none" w:sz="0" w:space="0" w:color="auto"/>
        <w:right w:val="none" w:sz="0" w:space="0" w:color="auto"/>
      </w:divBdr>
    </w:div>
    <w:div w:id="1278026015">
      <w:bodyDiv w:val="1"/>
      <w:marLeft w:val="0"/>
      <w:marRight w:val="0"/>
      <w:marTop w:val="0"/>
      <w:marBottom w:val="0"/>
      <w:divBdr>
        <w:top w:val="none" w:sz="0" w:space="0" w:color="auto"/>
        <w:left w:val="none" w:sz="0" w:space="0" w:color="auto"/>
        <w:bottom w:val="none" w:sz="0" w:space="0" w:color="auto"/>
        <w:right w:val="none" w:sz="0" w:space="0" w:color="auto"/>
      </w:divBdr>
    </w:div>
    <w:div w:id="1283918094">
      <w:bodyDiv w:val="1"/>
      <w:marLeft w:val="0"/>
      <w:marRight w:val="0"/>
      <w:marTop w:val="0"/>
      <w:marBottom w:val="0"/>
      <w:divBdr>
        <w:top w:val="none" w:sz="0" w:space="0" w:color="auto"/>
        <w:left w:val="none" w:sz="0" w:space="0" w:color="auto"/>
        <w:bottom w:val="none" w:sz="0" w:space="0" w:color="auto"/>
        <w:right w:val="none" w:sz="0" w:space="0" w:color="auto"/>
      </w:divBdr>
    </w:div>
    <w:div w:id="1293706893">
      <w:bodyDiv w:val="1"/>
      <w:marLeft w:val="0"/>
      <w:marRight w:val="0"/>
      <w:marTop w:val="0"/>
      <w:marBottom w:val="0"/>
      <w:divBdr>
        <w:top w:val="none" w:sz="0" w:space="0" w:color="auto"/>
        <w:left w:val="none" w:sz="0" w:space="0" w:color="auto"/>
        <w:bottom w:val="none" w:sz="0" w:space="0" w:color="auto"/>
        <w:right w:val="none" w:sz="0" w:space="0" w:color="auto"/>
      </w:divBdr>
    </w:div>
    <w:div w:id="1317689527">
      <w:bodyDiv w:val="1"/>
      <w:marLeft w:val="0"/>
      <w:marRight w:val="0"/>
      <w:marTop w:val="0"/>
      <w:marBottom w:val="0"/>
      <w:divBdr>
        <w:top w:val="none" w:sz="0" w:space="0" w:color="auto"/>
        <w:left w:val="none" w:sz="0" w:space="0" w:color="auto"/>
        <w:bottom w:val="none" w:sz="0" w:space="0" w:color="auto"/>
        <w:right w:val="none" w:sz="0" w:space="0" w:color="auto"/>
      </w:divBdr>
    </w:div>
    <w:div w:id="1395548353">
      <w:bodyDiv w:val="1"/>
      <w:marLeft w:val="0"/>
      <w:marRight w:val="0"/>
      <w:marTop w:val="0"/>
      <w:marBottom w:val="0"/>
      <w:divBdr>
        <w:top w:val="none" w:sz="0" w:space="0" w:color="auto"/>
        <w:left w:val="none" w:sz="0" w:space="0" w:color="auto"/>
        <w:bottom w:val="none" w:sz="0" w:space="0" w:color="auto"/>
        <w:right w:val="none" w:sz="0" w:space="0" w:color="auto"/>
      </w:divBdr>
    </w:div>
    <w:div w:id="1406537183">
      <w:bodyDiv w:val="1"/>
      <w:marLeft w:val="0"/>
      <w:marRight w:val="0"/>
      <w:marTop w:val="0"/>
      <w:marBottom w:val="0"/>
      <w:divBdr>
        <w:top w:val="none" w:sz="0" w:space="0" w:color="auto"/>
        <w:left w:val="none" w:sz="0" w:space="0" w:color="auto"/>
        <w:bottom w:val="none" w:sz="0" w:space="0" w:color="auto"/>
        <w:right w:val="none" w:sz="0" w:space="0" w:color="auto"/>
      </w:divBdr>
    </w:div>
    <w:div w:id="1472409228">
      <w:bodyDiv w:val="1"/>
      <w:marLeft w:val="0"/>
      <w:marRight w:val="0"/>
      <w:marTop w:val="0"/>
      <w:marBottom w:val="0"/>
      <w:divBdr>
        <w:top w:val="none" w:sz="0" w:space="0" w:color="auto"/>
        <w:left w:val="none" w:sz="0" w:space="0" w:color="auto"/>
        <w:bottom w:val="none" w:sz="0" w:space="0" w:color="auto"/>
        <w:right w:val="none" w:sz="0" w:space="0" w:color="auto"/>
      </w:divBdr>
    </w:div>
    <w:div w:id="1514688659">
      <w:bodyDiv w:val="1"/>
      <w:marLeft w:val="0"/>
      <w:marRight w:val="0"/>
      <w:marTop w:val="0"/>
      <w:marBottom w:val="0"/>
      <w:divBdr>
        <w:top w:val="none" w:sz="0" w:space="0" w:color="auto"/>
        <w:left w:val="none" w:sz="0" w:space="0" w:color="auto"/>
        <w:bottom w:val="none" w:sz="0" w:space="0" w:color="auto"/>
        <w:right w:val="none" w:sz="0" w:space="0" w:color="auto"/>
      </w:divBdr>
    </w:div>
    <w:div w:id="1561095701">
      <w:bodyDiv w:val="1"/>
      <w:marLeft w:val="0"/>
      <w:marRight w:val="0"/>
      <w:marTop w:val="0"/>
      <w:marBottom w:val="0"/>
      <w:divBdr>
        <w:top w:val="none" w:sz="0" w:space="0" w:color="auto"/>
        <w:left w:val="none" w:sz="0" w:space="0" w:color="auto"/>
        <w:bottom w:val="none" w:sz="0" w:space="0" w:color="auto"/>
        <w:right w:val="none" w:sz="0" w:space="0" w:color="auto"/>
      </w:divBdr>
    </w:div>
    <w:div w:id="1565338542">
      <w:bodyDiv w:val="1"/>
      <w:marLeft w:val="0"/>
      <w:marRight w:val="0"/>
      <w:marTop w:val="0"/>
      <w:marBottom w:val="0"/>
      <w:divBdr>
        <w:top w:val="none" w:sz="0" w:space="0" w:color="auto"/>
        <w:left w:val="none" w:sz="0" w:space="0" w:color="auto"/>
        <w:bottom w:val="none" w:sz="0" w:space="0" w:color="auto"/>
        <w:right w:val="none" w:sz="0" w:space="0" w:color="auto"/>
      </w:divBdr>
    </w:div>
    <w:div w:id="1584416032">
      <w:bodyDiv w:val="1"/>
      <w:marLeft w:val="0"/>
      <w:marRight w:val="0"/>
      <w:marTop w:val="0"/>
      <w:marBottom w:val="0"/>
      <w:divBdr>
        <w:top w:val="none" w:sz="0" w:space="0" w:color="auto"/>
        <w:left w:val="none" w:sz="0" w:space="0" w:color="auto"/>
        <w:bottom w:val="none" w:sz="0" w:space="0" w:color="auto"/>
        <w:right w:val="none" w:sz="0" w:space="0" w:color="auto"/>
      </w:divBdr>
    </w:div>
    <w:div w:id="1643921712">
      <w:bodyDiv w:val="1"/>
      <w:marLeft w:val="0"/>
      <w:marRight w:val="0"/>
      <w:marTop w:val="0"/>
      <w:marBottom w:val="0"/>
      <w:divBdr>
        <w:top w:val="none" w:sz="0" w:space="0" w:color="auto"/>
        <w:left w:val="none" w:sz="0" w:space="0" w:color="auto"/>
        <w:bottom w:val="none" w:sz="0" w:space="0" w:color="auto"/>
        <w:right w:val="none" w:sz="0" w:space="0" w:color="auto"/>
      </w:divBdr>
    </w:div>
    <w:div w:id="1686980137">
      <w:bodyDiv w:val="1"/>
      <w:marLeft w:val="0"/>
      <w:marRight w:val="0"/>
      <w:marTop w:val="0"/>
      <w:marBottom w:val="0"/>
      <w:divBdr>
        <w:top w:val="none" w:sz="0" w:space="0" w:color="auto"/>
        <w:left w:val="none" w:sz="0" w:space="0" w:color="auto"/>
        <w:bottom w:val="none" w:sz="0" w:space="0" w:color="auto"/>
        <w:right w:val="none" w:sz="0" w:space="0" w:color="auto"/>
      </w:divBdr>
    </w:div>
    <w:div w:id="1729842068">
      <w:bodyDiv w:val="1"/>
      <w:marLeft w:val="0"/>
      <w:marRight w:val="0"/>
      <w:marTop w:val="0"/>
      <w:marBottom w:val="0"/>
      <w:divBdr>
        <w:top w:val="none" w:sz="0" w:space="0" w:color="auto"/>
        <w:left w:val="none" w:sz="0" w:space="0" w:color="auto"/>
        <w:bottom w:val="none" w:sz="0" w:space="0" w:color="auto"/>
        <w:right w:val="none" w:sz="0" w:space="0" w:color="auto"/>
      </w:divBdr>
    </w:div>
    <w:div w:id="1802845052">
      <w:bodyDiv w:val="1"/>
      <w:marLeft w:val="0"/>
      <w:marRight w:val="0"/>
      <w:marTop w:val="0"/>
      <w:marBottom w:val="0"/>
      <w:divBdr>
        <w:top w:val="none" w:sz="0" w:space="0" w:color="auto"/>
        <w:left w:val="none" w:sz="0" w:space="0" w:color="auto"/>
        <w:bottom w:val="none" w:sz="0" w:space="0" w:color="auto"/>
        <w:right w:val="none" w:sz="0" w:space="0" w:color="auto"/>
      </w:divBdr>
    </w:div>
    <w:div w:id="1880824855">
      <w:bodyDiv w:val="1"/>
      <w:marLeft w:val="0"/>
      <w:marRight w:val="0"/>
      <w:marTop w:val="0"/>
      <w:marBottom w:val="0"/>
      <w:divBdr>
        <w:top w:val="none" w:sz="0" w:space="0" w:color="auto"/>
        <w:left w:val="none" w:sz="0" w:space="0" w:color="auto"/>
        <w:bottom w:val="none" w:sz="0" w:space="0" w:color="auto"/>
        <w:right w:val="none" w:sz="0" w:space="0" w:color="auto"/>
      </w:divBdr>
    </w:div>
    <w:div w:id="1916668786">
      <w:bodyDiv w:val="1"/>
      <w:marLeft w:val="0"/>
      <w:marRight w:val="0"/>
      <w:marTop w:val="0"/>
      <w:marBottom w:val="0"/>
      <w:divBdr>
        <w:top w:val="none" w:sz="0" w:space="0" w:color="auto"/>
        <w:left w:val="none" w:sz="0" w:space="0" w:color="auto"/>
        <w:bottom w:val="none" w:sz="0" w:space="0" w:color="auto"/>
        <w:right w:val="none" w:sz="0" w:space="0" w:color="auto"/>
      </w:divBdr>
    </w:div>
    <w:div w:id="1937202132">
      <w:bodyDiv w:val="1"/>
      <w:marLeft w:val="0"/>
      <w:marRight w:val="0"/>
      <w:marTop w:val="0"/>
      <w:marBottom w:val="0"/>
      <w:divBdr>
        <w:top w:val="none" w:sz="0" w:space="0" w:color="auto"/>
        <w:left w:val="none" w:sz="0" w:space="0" w:color="auto"/>
        <w:bottom w:val="none" w:sz="0" w:space="0" w:color="auto"/>
        <w:right w:val="none" w:sz="0" w:space="0" w:color="auto"/>
      </w:divBdr>
    </w:div>
    <w:div w:id="1954703924">
      <w:bodyDiv w:val="1"/>
      <w:marLeft w:val="0"/>
      <w:marRight w:val="0"/>
      <w:marTop w:val="0"/>
      <w:marBottom w:val="0"/>
      <w:divBdr>
        <w:top w:val="none" w:sz="0" w:space="0" w:color="auto"/>
        <w:left w:val="none" w:sz="0" w:space="0" w:color="auto"/>
        <w:bottom w:val="none" w:sz="0" w:space="0" w:color="auto"/>
        <w:right w:val="none" w:sz="0" w:space="0" w:color="auto"/>
      </w:divBdr>
    </w:div>
    <w:div w:id="1968658724">
      <w:bodyDiv w:val="1"/>
      <w:marLeft w:val="0"/>
      <w:marRight w:val="0"/>
      <w:marTop w:val="0"/>
      <w:marBottom w:val="0"/>
      <w:divBdr>
        <w:top w:val="none" w:sz="0" w:space="0" w:color="auto"/>
        <w:left w:val="none" w:sz="0" w:space="0" w:color="auto"/>
        <w:bottom w:val="none" w:sz="0" w:space="0" w:color="auto"/>
        <w:right w:val="none" w:sz="0" w:space="0" w:color="auto"/>
      </w:divBdr>
      <w:divsChild>
        <w:div w:id="138590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998522">
              <w:marLeft w:val="0"/>
              <w:marRight w:val="0"/>
              <w:marTop w:val="0"/>
              <w:marBottom w:val="0"/>
              <w:divBdr>
                <w:top w:val="none" w:sz="0" w:space="0" w:color="auto"/>
                <w:left w:val="none" w:sz="0" w:space="0" w:color="auto"/>
                <w:bottom w:val="none" w:sz="0" w:space="0" w:color="auto"/>
                <w:right w:val="none" w:sz="0" w:space="0" w:color="auto"/>
              </w:divBdr>
              <w:divsChild>
                <w:div w:id="290552007">
                  <w:marLeft w:val="0"/>
                  <w:marRight w:val="0"/>
                  <w:marTop w:val="0"/>
                  <w:marBottom w:val="0"/>
                  <w:divBdr>
                    <w:top w:val="none" w:sz="0" w:space="0" w:color="auto"/>
                    <w:left w:val="none" w:sz="0" w:space="0" w:color="auto"/>
                    <w:bottom w:val="none" w:sz="0" w:space="0" w:color="auto"/>
                    <w:right w:val="none" w:sz="0" w:space="0" w:color="auto"/>
                  </w:divBdr>
                  <w:divsChild>
                    <w:div w:id="5233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3678">
      <w:bodyDiv w:val="1"/>
      <w:marLeft w:val="0"/>
      <w:marRight w:val="0"/>
      <w:marTop w:val="0"/>
      <w:marBottom w:val="0"/>
      <w:divBdr>
        <w:top w:val="none" w:sz="0" w:space="0" w:color="auto"/>
        <w:left w:val="none" w:sz="0" w:space="0" w:color="auto"/>
        <w:bottom w:val="none" w:sz="0" w:space="0" w:color="auto"/>
        <w:right w:val="none" w:sz="0" w:space="0" w:color="auto"/>
      </w:divBdr>
    </w:div>
    <w:div w:id="2003966478">
      <w:bodyDiv w:val="1"/>
      <w:marLeft w:val="0"/>
      <w:marRight w:val="0"/>
      <w:marTop w:val="0"/>
      <w:marBottom w:val="0"/>
      <w:divBdr>
        <w:top w:val="none" w:sz="0" w:space="0" w:color="auto"/>
        <w:left w:val="none" w:sz="0" w:space="0" w:color="auto"/>
        <w:bottom w:val="none" w:sz="0" w:space="0" w:color="auto"/>
        <w:right w:val="none" w:sz="0" w:space="0" w:color="auto"/>
      </w:divBdr>
    </w:div>
    <w:div w:id="2036881289">
      <w:bodyDiv w:val="1"/>
      <w:marLeft w:val="0"/>
      <w:marRight w:val="0"/>
      <w:marTop w:val="0"/>
      <w:marBottom w:val="0"/>
      <w:divBdr>
        <w:top w:val="none" w:sz="0" w:space="0" w:color="auto"/>
        <w:left w:val="none" w:sz="0" w:space="0" w:color="auto"/>
        <w:bottom w:val="none" w:sz="0" w:space="0" w:color="auto"/>
        <w:right w:val="none" w:sz="0" w:space="0" w:color="auto"/>
      </w:divBdr>
    </w:div>
    <w:div w:id="21313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pi.org/project/GenomeBrowser/1.6.3/" TargetMode="External"/><Relationship Id="rId3" Type="http://schemas.openxmlformats.org/officeDocument/2006/relationships/settings" Target="settings.xml"/><Relationship Id="rId7" Type="http://schemas.openxmlformats.org/officeDocument/2006/relationships/hyperlink" Target="mailto:smckell2@exseed.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26541</Words>
  <Characters>151285</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177472</CharactersWithSpaces>
  <SharedDoc>false</SharedDoc>
  <HLinks>
    <vt:vector size="6" baseType="variant">
      <vt:variant>
        <vt:i4>5963847</vt:i4>
      </vt:variant>
      <vt:variant>
        <vt:i4>93</vt:i4>
      </vt:variant>
      <vt:variant>
        <vt:i4>0</vt:i4>
      </vt:variant>
      <vt:variant>
        <vt:i4>5</vt:i4>
      </vt:variant>
      <vt:variant>
        <vt:lpwstr>https://pypi.org/project/GenomeBrowser/1.6.3/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MCKELLAR Stuart</dc:creator>
  <cp:keywords/>
  <dc:description/>
  <cp:lastModifiedBy>Phillip Steindel</cp:lastModifiedBy>
  <cp:revision>2</cp:revision>
  <dcterms:created xsi:type="dcterms:W3CDTF">2020-01-21T16:48:00Z</dcterms:created>
  <dcterms:modified xsi:type="dcterms:W3CDTF">2020-01-21T16:48:00Z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id="xMpVZob9"/&gt;&lt;style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