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1B22B" w14:textId="7B272C4A" w:rsidR="00680E2E" w:rsidRPr="00DB6CEF" w:rsidRDefault="006305D7" w:rsidP="0052774B">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TITLE</w:t>
      </w:r>
    </w:p>
    <w:p w14:paraId="0C76090E" w14:textId="30E5268A" w:rsidR="007A4DD6" w:rsidRPr="00B56FD7" w:rsidRDefault="00920804" w:rsidP="0052774B">
      <w:pPr>
        <w:rPr>
          <w:rFonts w:asciiTheme="minorHAnsi" w:hAnsiTheme="minorHAnsi" w:cstheme="minorHAnsi"/>
          <w:color w:val="000000" w:themeColor="text1"/>
        </w:rPr>
      </w:pPr>
      <w:r w:rsidRPr="00B56FD7">
        <w:rPr>
          <w:rFonts w:asciiTheme="minorHAnsi" w:hAnsiTheme="minorHAnsi" w:cstheme="minorHAnsi"/>
          <w:color w:val="000000" w:themeColor="text1"/>
        </w:rPr>
        <w:t xml:space="preserve">Optogenetic </w:t>
      </w:r>
      <w:r w:rsidR="00DB6CEF" w:rsidRPr="00B56FD7">
        <w:rPr>
          <w:rFonts w:asciiTheme="minorHAnsi" w:hAnsiTheme="minorHAnsi" w:cstheme="minorHAnsi"/>
          <w:color w:val="000000" w:themeColor="text1"/>
        </w:rPr>
        <w:t xml:space="preserve">Manipulation </w:t>
      </w:r>
      <w:r w:rsidR="00DB6CEF">
        <w:rPr>
          <w:rFonts w:asciiTheme="minorHAnsi" w:hAnsiTheme="minorHAnsi" w:cstheme="minorHAnsi"/>
          <w:color w:val="000000" w:themeColor="text1"/>
        </w:rPr>
        <w:t>o</w:t>
      </w:r>
      <w:r w:rsidR="00DB6CEF" w:rsidRPr="00B56FD7">
        <w:rPr>
          <w:rFonts w:asciiTheme="minorHAnsi" w:hAnsiTheme="minorHAnsi" w:cstheme="minorHAnsi"/>
          <w:color w:val="000000" w:themeColor="text1"/>
        </w:rPr>
        <w:t xml:space="preserve">f Neuronal </w:t>
      </w:r>
      <w:r w:rsidR="00DB6CEF">
        <w:rPr>
          <w:rFonts w:asciiTheme="minorHAnsi" w:hAnsiTheme="minorHAnsi" w:cstheme="minorHAnsi"/>
          <w:color w:val="000000" w:themeColor="text1"/>
        </w:rPr>
        <w:t>Activity</w:t>
      </w:r>
      <w:r w:rsidR="00DB6CEF" w:rsidRPr="00B56FD7">
        <w:rPr>
          <w:rFonts w:asciiTheme="minorHAnsi" w:hAnsiTheme="minorHAnsi" w:cstheme="minorHAnsi"/>
          <w:color w:val="000000" w:themeColor="text1"/>
        </w:rPr>
        <w:t xml:space="preserve"> </w:t>
      </w:r>
      <w:r w:rsidR="00DB6CEF">
        <w:rPr>
          <w:rFonts w:asciiTheme="minorHAnsi" w:hAnsiTheme="minorHAnsi" w:cstheme="minorHAnsi"/>
          <w:color w:val="000000" w:themeColor="text1"/>
        </w:rPr>
        <w:t>to Modulate Behavior i</w:t>
      </w:r>
      <w:r w:rsidR="00DB6CEF" w:rsidRPr="00B56FD7">
        <w:rPr>
          <w:rFonts w:asciiTheme="minorHAnsi" w:hAnsiTheme="minorHAnsi" w:cstheme="minorHAnsi"/>
          <w:color w:val="000000" w:themeColor="text1"/>
        </w:rPr>
        <w:t>n Freely Moving Mic</w:t>
      </w:r>
      <w:r w:rsidR="00DB6CEF">
        <w:rPr>
          <w:rFonts w:asciiTheme="minorHAnsi" w:hAnsiTheme="minorHAnsi" w:cstheme="minorHAnsi"/>
          <w:color w:val="000000" w:themeColor="text1"/>
        </w:rPr>
        <w:t>e</w:t>
      </w:r>
    </w:p>
    <w:p w14:paraId="2E300B21" w14:textId="77777777" w:rsidR="007A4DD6" w:rsidRDefault="007A4DD6" w:rsidP="0052774B">
      <w:pPr>
        <w:rPr>
          <w:rFonts w:asciiTheme="minorHAnsi" w:hAnsiTheme="minorHAnsi" w:cstheme="minorHAnsi"/>
          <w:b/>
          <w:bCs/>
        </w:rPr>
      </w:pPr>
    </w:p>
    <w:p w14:paraId="00A39598" w14:textId="77DEB89E" w:rsidR="00680E2E" w:rsidRPr="00DB6CEF" w:rsidRDefault="006305D7" w:rsidP="0052774B">
      <w:pPr>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p>
    <w:p w14:paraId="60FCB589" w14:textId="0FFB046A" w:rsidR="00D04A95" w:rsidRDefault="00D8483A" w:rsidP="0052774B">
      <w:pPr>
        <w:rPr>
          <w:rFonts w:asciiTheme="minorHAnsi" w:hAnsiTheme="minorHAnsi" w:cstheme="minorHAnsi"/>
          <w:color w:val="000000" w:themeColor="text1"/>
        </w:rPr>
      </w:pPr>
      <w:r w:rsidRPr="00D8483A">
        <w:rPr>
          <w:rFonts w:asciiTheme="minorHAnsi" w:hAnsiTheme="minorHAnsi" w:cstheme="minorHAnsi"/>
          <w:color w:val="000000" w:themeColor="text1"/>
        </w:rPr>
        <w:t>Laura Berg</w:t>
      </w:r>
      <w:r w:rsidR="0052774B" w:rsidRPr="0052774B">
        <w:rPr>
          <w:rFonts w:asciiTheme="minorHAnsi" w:hAnsiTheme="minorHAnsi" w:cstheme="minorHAnsi"/>
          <w:color w:val="000000" w:themeColor="text1"/>
          <w:vertAlign w:val="superscript"/>
        </w:rPr>
        <w:t>1,2</w:t>
      </w:r>
      <w:r w:rsidRPr="00D8483A">
        <w:rPr>
          <w:rFonts w:asciiTheme="minorHAnsi" w:hAnsiTheme="minorHAnsi" w:cstheme="minorHAnsi"/>
          <w:color w:val="000000" w:themeColor="text1"/>
        </w:rPr>
        <w:t>, Jill Gerdey</w:t>
      </w:r>
      <w:r w:rsidR="0052774B" w:rsidRPr="00F40A52">
        <w:rPr>
          <w:rFonts w:asciiTheme="minorHAnsi" w:hAnsiTheme="minorHAnsi" w:cstheme="minorHAnsi"/>
          <w:color w:val="000000" w:themeColor="text1"/>
          <w:vertAlign w:val="superscript"/>
        </w:rPr>
        <w:t>1,2</w:t>
      </w:r>
      <w:r w:rsidRPr="00D8483A">
        <w:rPr>
          <w:rFonts w:asciiTheme="minorHAnsi" w:hAnsiTheme="minorHAnsi" w:cstheme="minorHAnsi"/>
          <w:color w:val="000000" w:themeColor="text1"/>
        </w:rPr>
        <w:t>, Olivia A</w:t>
      </w:r>
      <w:r>
        <w:rPr>
          <w:rFonts w:asciiTheme="minorHAnsi" w:hAnsiTheme="minorHAnsi" w:cstheme="minorHAnsi"/>
          <w:color w:val="000000" w:themeColor="text1"/>
        </w:rPr>
        <w:t>. Masseck</w:t>
      </w:r>
      <w:r w:rsidR="0052774B" w:rsidRPr="00F40A52">
        <w:rPr>
          <w:rFonts w:asciiTheme="minorHAnsi" w:hAnsiTheme="minorHAnsi" w:cstheme="minorHAnsi"/>
          <w:color w:val="000000" w:themeColor="text1"/>
          <w:vertAlign w:val="superscript"/>
        </w:rPr>
        <w:t>1,2</w:t>
      </w:r>
    </w:p>
    <w:p w14:paraId="48499754" w14:textId="39599918" w:rsidR="00D8483A" w:rsidRDefault="00D8483A" w:rsidP="0052774B">
      <w:pPr>
        <w:rPr>
          <w:rFonts w:asciiTheme="minorHAnsi" w:hAnsiTheme="minorHAnsi" w:cstheme="minorHAnsi"/>
          <w:color w:val="000000" w:themeColor="text1"/>
        </w:rPr>
      </w:pPr>
    </w:p>
    <w:p w14:paraId="3D5305FD" w14:textId="7C711E92" w:rsidR="00D8483A" w:rsidRPr="0052774B" w:rsidRDefault="00AC2107" w:rsidP="0052774B">
      <w:pPr>
        <w:pStyle w:val="ListParagraph"/>
        <w:numPr>
          <w:ilvl w:val="0"/>
          <w:numId w:val="36"/>
        </w:numPr>
        <w:ind w:left="0" w:firstLine="0"/>
        <w:rPr>
          <w:rFonts w:asciiTheme="minorHAnsi" w:hAnsiTheme="minorHAnsi" w:cstheme="minorHAnsi"/>
          <w:color w:val="000000" w:themeColor="text1"/>
        </w:rPr>
      </w:pPr>
      <w:r w:rsidRPr="0052774B">
        <w:rPr>
          <w:rFonts w:asciiTheme="minorHAnsi" w:hAnsiTheme="minorHAnsi" w:cstheme="minorHAnsi"/>
          <w:color w:val="000000" w:themeColor="text1"/>
        </w:rPr>
        <w:t>Biology and Chemistry,</w:t>
      </w:r>
      <w:r w:rsidR="00D8483A" w:rsidRPr="0052774B">
        <w:rPr>
          <w:rFonts w:asciiTheme="minorHAnsi" w:hAnsiTheme="minorHAnsi" w:cstheme="minorHAnsi"/>
          <w:color w:val="000000" w:themeColor="text1"/>
        </w:rPr>
        <w:t xml:space="preserve"> Synthetic Biology</w:t>
      </w:r>
      <w:r w:rsidRPr="0052774B">
        <w:rPr>
          <w:rFonts w:asciiTheme="minorHAnsi" w:hAnsiTheme="minorHAnsi" w:cstheme="minorHAnsi"/>
          <w:color w:val="000000" w:themeColor="text1"/>
        </w:rPr>
        <w:t>, University of Bremen, Bremen, Germany</w:t>
      </w:r>
    </w:p>
    <w:p w14:paraId="5E53C2D3" w14:textId="085B1963" w:rsidR="00A97BF8" w:rsidRPr="0052774B" w:rsidRDefault="00A97BF8" w:rsidP="0052774B">
      <w:pPr>
        <w:pStyle w:val="ListParagraph"/>
        <w:numPr>
          <w:ilvl w:val="0"/>
          <w:numId w:val="36"/>
        </w:numPr>
        <w:ind w:left="0" w:firstLine="0"/>
        <w:rPr>
          <w:rFonts w:asciiTheme="minorHAnsi" w:hAnsiTheme="minorHAnsi" w:cstheme="minorHAnsi"/>
          <w:color w:val="000000" w:themeColor="text1"/>
        </w:rPr>
      </w:pPr>
      <w:r w:rsidRPr="0052774B">
        <w:rPr>
          <w:rFonts w:asciiTheme="minorHAnsi" w:hAnsiTheme="minorHAnsi" w:cstheme="minorHAnsi"/>
          <w:color w:val="000000" w:themeColor="text1"/>
        </w:rPr>
        <w:t xml:space="preserve">Advanced Fluorescence Microscopy, Faculty of Biology and Biotechnology, Ruhr-Universität Bochum, </w:t>
      </w:r>
      <w:r w:rsidR="00E13967" w:rsidRPr="0052774B">
        <w:rPr>
          <w:rFonts w:asciiTheme="minorHAnsi" w:hAnsiTheme="minorHAnsi" w:cstheme="minorHAnsi"/>
          <w:color w:val="000000" w:themeColor="text1"/>
        </w:rPr>
        <w:t xml:space="preserve">Bochum, </w:t>
      </w:r>
      <w:r w:rsidRPr="0052774B">
        <w:rPr>
          <w:rFonts w:asciiTheme="minorHAnsi" w:hAnsiTheme="minorHAnsi" w:cstheme="minorHAnsi"/>
          <w:color w:val="000000" w:themeColor="text1"/>
        </w:rPr>
        <w:t>Germany</w:t>
      </w:r>
    </w:p>
    <w:p w14:paraId="5AC8B4B8" w14:textId="77777777" w:rsidR="00D8483A" w:rsidRPr="00D8483A" w:rsidRDefault="00D8483A" w:rsidP="0052774B">
      <w:pPr>
        <w:rPr>
          <w:rFonts w:asciiTheme="minorHAnsi" w:hAnsiTheme="minorHAnsi" w:cstheme="minorHAnsi"/>
          <w:color w:val="000000" w:themeColor="text1"/>
        </w:rPr>
      </w:pPr>
    </w:p>
    <w:p w14:paraId="5BE35B1B" w14:textId="3320BA65" w:rsidR="00D8483A" w:rsidRPr="00D8483A" w:rsidRDefault="00D8483A" w:rsidP="0052774B">
      <w:pPr>
        <w:rPr>
          <w:rFonts w:asciiTheme="minorHAnsi" w:hAnsiTheme="minorHAnsi" w:cstheme="minorHAnsi"/>
          <w:bCs/>
          <w:color w:val="000000" w:themeColor="text1"/>
        </w:rPr>
      </w:pPr>
      <w:r w:rsidRPr="00D8483A">
        <w:rPr>
          <w:rFonts w:asciiTheme="minorHAnsi" w:hAnsiTheme="minorHAnsi" w:cstheme="minorHAnsi"/>
          <w:bCs/>
          <w:color w:val="000000" w:themeColor="text1"/>
        </w:rPr>
        <w:t>E-Mail addresses:</w:t>
      </w:r>
    </w:p>
    <w:p w14:paraId="099B7416" w14:textId="438A72A6" w:rsidR="00D8483A" w:rsidRPr="00306818" w:rsidRDefault="00D8483A" w:rsidP="0052774B">
      <w:pPr>
        <w:rPr>
          <w:rFonts w:asciiTheme="minorHAnsi" w:hAnsiTheme="minorHAnsi" w:cstheme="minorHAnsi"/>
          <w:bCs/>
          <w:color w:val="000000" w:themeColor="text1"/>
        </w:rPr>
      </w:pPr>
      <w:r w:rsidRPr="00306818">
        <w:rPr>
          <w:rFonts w:asciiTheme="minorHAnsi" w:hAnsiTheme="minorHAnsi" w:cstheme="minorHAnsi"/>
          <w:bCs/>
          <w:color w:val="000000" w:themeColor="text1"/>
        </w:rPr>
        <w:t xml:space="preserve">Laura Berg </w:t>
      </w:r>
      <w:r w:rsidRPr="00306818">
        <w:rPr>
          <w:rFonts w:asciiTheme="minorHAnsi" w:hAnsiTheme="minorHAnsi" w:cstheme="minorHAnsi"/>
          <w:bCs/>
          <w:color w:val="000000" w:themeColor="text1"/>
        </w:rPr>
        <w:tab/>
      </w:r>
      <w:r w:rsidRPr="00306818">
        <w:rPr>
          <w:rFonts w:asciiTheme="minorHAnsi" w:hAnsiTheme="minorHAnsi" w:cstheme="minorHAnsi"/>
          <w:bCs/>
          <w:color w:val="000000" w:themeColor="text1"/>
        </w:rPr>
        <w:tab/>
        <w:t>Laura.Berg@rub.de</w:t>
      </w:r>
    </w:p>
    <w:p w14:paraId="5722B4FF" w14:textId="343687B9" w:rsidR="00D8483A" w:rsidRPr="00306818" w:rsidRDefault="00D8483A" w:rsidP="0052774B">
      <w:pPr>
        <w:rPr>
          <w:rFonts w:asciiTheme="minorHAnsi" w:hAnsiTheme="minorHAnsi" w:cstheme="minorHAnsi"/>
          <w:bCs/>
          <w:color w:val="000000" w:themeColor="text1"/>
        </w:rPr>
      </w:pPr>
      <w:r w:rsidRPr="00306818">
        <w:rPr>
          <w:rFonts w:asciiTheme="minorHAnsi" w:hAnsiTheme="minorHAnsi" w:cstheme="minorHAnsi"/>
          <w:bCs/>
          <w:color w:val="000000" w:themeColor="text1"/>
        </w:rPr>
        <w:t xml:space="preserve">Jill </w:t>
      </w:r>
      <w:proofErr w:type="spellStart"/>
      <w:r w:rsidRPr="00306818">
        <w:rPr>
          <w:rFonts w:asciiTheme="minorHAnsi" w:hAnsiTheme="minorHAnsi" w:cstheme="minorHAnsi"/>
          <w:bCs/>
          <w:color w:val="000000" w:themeColor="text1"/>
        </w:rPr>
        <w:t>Gerdey</w:t>
      </w:r>
      <w:proofErr w:type="spellEnd"/>
      <w:r w:rsidRPr="00306818">
        <w:rPr>
          <w:rFonts w:asciiTheme="minorHAnsi" w:hAnsiTheme="minorHAnsi" w:cstheme="minorHAnsi"/>
          <w:bCs/>
          <w:color w:val="000000" w:themeColor="text1"/>
        </w:rPr>
        <w:t xml:space="preserve"> </w:t>
      </w:r>
      <w:r w:rsidRPr="00306818">
        <w:rPr>
          <w:rFonts w:asciiTheme="minorHAnsi" w:hAnsiTheme="minorHAnsi" w:cstheme="minorHAnsi"/>
          <w:bCs/>
          <w:color w:val="000000" w:themeColor="text1"/>
        </w:rPr>
        <w:tab/>
      </w:r>
      <w:r w:rsidRPr="00306818">
        <w:rPr>
          <w:rFonts w:asciiTheme="minorHAnsi" w:hAnsiTheme="minorHAnsi" w:cstheme="minorHAnsi"/>
          <w:bCs/>
          <w:color w:val="000000" w:themeColor="text1"/>
        </w:rPr>
        <w:tab/>
        <w:t>jill1@uni-bremen.de</w:t>
      </w:r>
    </w:p>
    <w:p w14:paraId="42EFD7C5" w14:textId="5C776807" w:rsidR="00D8483A" w:rsidRPr="00D8483A" w:rsidRDefault="00D8483A" w:rsidP="0052774B">
      <w:pPr>
        <w:rPr>
          <w:rFonts w:asciiTheme="minorHAnsi" w:hAnsiTheme="minorHAnsi" w:cstheme="minorHAnsi"/>
          <w:bCs/>
          <w:color w:val="000000" w:themeColor="text1"/>
        </w:rPr>
      </w:pPr>
      <w:r>
        <w:rPr>
          <w:rFonts w:asciiTheme="minorHAnsi" w:hAnsiTheme="minorHAnsi" w:cstheme="minorHAnsi"/>
          <w:bCs/>
          <w:color w:val="000000" w:themeColor="text1"/>
        </w:rPr>
        <w:t xml:space="preserve">Olivia A. </w:t>
      </w:r>
      <w:proofErr w:type="spellStart"/>
      <w:r>
        <w:rPr>
          <w:rFonts w:asciiTheme="minorHAnsi" w:hAnsiTheme="minorHAnsi" w:cstheme="minorHAnsi"/>
          <w:bCs/>
          <w:color w:val="000000" w:themeColor="text1"/>
        </w:rPr>
        <w:t>Masseck</w:t>
      </w:r>
      <w:proofErr w:type="spellEnd"/>
      <w:r>
        <w:rPr>
          <w:rFonts w:asciiTheme="minorHAnsi" w:hAnsiTheme="minorHAnsi" w:cstheme="minorHAnsi"/>
          <w:bCs/>
          <w:color w:val="000000" w:themeColor="text1"/>
        </w:rPr>
        <w:tab/>
      </w:r>
      <w:r w:rsidRPr="00D8483A">
        <w:rPr>
          <w:rFonts w:asciiTheme="minorHAnsi" w:hAnsiTheme="minorHAnsi" w:cstheme="minorHAnsi"/>
          <w:bCs/>
          <w:color w:val="000000" w:themeColor="text1"/>
        </w:rPr>
        <w:t>masseck@uni-bremen.de</w:t>
      </w:r>
    </w:p>
    <w:p w14:paraId="04AEED92" w14:textId="77777777" w:rsidR="00D8483A" w:rsidRPr="00D8483A" w:rsidRDefault="00D8483A" w:rsidP="0052774B">
      <w:pPr>
        <w:rPr>
          <w:rFonts w:asciiTheme="minorHAnsi" w:hAnsiTheme="minorHAnsi" w:cstheme="minorHAnsi"/>
          <w:bCs/>
          <w:color w:val="808080" w:themeColor="background1" w:themeShade="80"/>
        </w:rPr>
      </w:pPr>
    </w:p>
    <w:p w14:paraId="53B88AAB" w14:textId="6FE33D34" w:rsidR="00680E2E" w:rsidRPr="00DB6CEF" w:rsidRDefault="006305D7" w:rsidP="0052774B">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KEYWORDS</w:t>
      </w:r>
    </w:p>
    <w:p w14:paraId="6C0B0781" w14:textId="6D7A2DCA" w:rsidR="007A4DD6" w:rsidRPr="00AC2107" w:rsidRDefault="00AC2107" w:rsidP="0052774B">
      <w:pPr>
        <w:rPr>
          <w:rFonts w:asciiTheme="minorHAnsi" w:hAnsiTheme="minorHAnsi" w:cstheme="minorHAnsi"/>
          <w:color w:val="000000" w:themeColor="text1"/>
        </w:rPr>
      </w:pPr>
      <w:r>
        <w:rPr>
          <w:rFonts w:asciiTheme="minorHAnsi" w:hAnsiTheme="minorHAnsi" w:cstheme="minorHAnsi"/>
          <w:color w:val="000000" w:themeColor="text1"/>
        </w:rPr>
        <w:t>Optogenetics,</w:t>
      </w:r>
      <w:r w:rsidR="001674AD">
        <w:rPr>
          <w:rFonts w:asciiTheme="minorHAnsi" w:hAnsiTheme="minorHAnsi" w:cstheme="minorHAnsi"/>
          <w:color w:val="000000" w:themeColor="text1"/>
        </w:rPr>
        <w:t xml:space="preserve"> Mice,</w:t>
      </w:r>
      <w:r>
        <w:rPr>
          <w:rFonts w:asciiTheme="minorHAnsi" w:hAnsiTheme="minorHAnsi" w:cstheme="minorHAnsi"/>
          <w:color w:val="000000" w:themeColor="text1"/>
        </w:rPr>
        <w:t xml:space="preserve"> </w:t>
      </w:r>
      <w:r w:rsidR="001674AD">
        <w:rPr>
          <w:rFonts w:asciiTheme="minorHAnsi" w:hAnsiTheme="minorHAnsi" w:cstheme="minorHAnsi"/>
          <w:color w:val="000000" w:themeColor="text1"/>
        </w:rPr>
        <w:t xml:space="preserve">Optical Fiber, Virus Injection, Implantation, </w:t>
      </w:r>
      <w:r>
        <w:rPr>
          <w:rFonts w:asciiTheme="minorHAnsi" w:hAnsiTheme="minorHAnsi" w:cstheme="minorHAnsi"/>
          <w:color w:val="000000" w:themeColor="text1"/>
        </w:rPr>
        <w:t>Anxiety, Behavior, Open Field, Novelty-Sup</w:t>
      </w:r>
      <w:r w:rsidR="00DD2098">
        <w:rPr>
          <w:rFonts w:asciiTheme="minorHAnsi" w:hAnsiTheme="minorHAnsi" w:cstheme="minorHAnsi"/>
          <w:color w:val="000000" w:themeColor="text1"/>
        </w:rPr>
        <w:t>p</w:t>
      </w:r>
      <w:r>
        <w:rPr>
          <w:rFonts w:asciiTheme="minorHAnsi" w:hAnsiTheme="minorHAnsi" w:cstheme="minorHAnsi"/>
          <w:color w:val="000000" w:themeColor="text1"/>
        </w:rPr>
        <w:t>ressed-Feeding, Barnes Maze</w:t>
      </w:r>
    </w:p>
    <w:p w14:paraId="1CB4E390" w14:textId="77777777" w:rsidR="006305D7" w:rsidRPr="001B1519" w:rsidRDefault="006305D7" w:rsidP="0052774B">
      <w:pPr>
        <w:pStyle w:val="NormalWeb"/>
        <w:spacing w:before="0" w:beforeAutospacing="0" w:after="0" w:afterAutospacing="0"/>
        <w:rPr>
          <w:rFonts w:asciiTheme="minorHAnsi" w:hAnsiTheme="minorHAnsi" w:cstheme="minorHAnsi"/>
        </w:rPr>
      </w:pPr>
    </w:p>
    <w:p w14:paraId="08013F4D" w14:textId="633945D5" w:rsidR="00680E2E" w:rsidRPr="00DB6CEF" w:rsidRDefault="00086FF5" w:rsidP="0052774B">
      <w:pPr>
        <w:rPr>
          <w:rFonts w:asciiTheme="minorHAnsi" w:hAnsiTheme="minorHAnsi" w:cstheme="minorHAnsi"/>
          <w:b/>
          <w:bCs/>
        </w:rPr>
      </w:pPr>
      <w:r>
        <w:rPr>
          <w:rFonts w:asciiTheme="minorHAnsi" w:hAnsiTheme="minorHAnsi" w:cstheme="minorHAnsi"/>
          <w:b/>
          <w:bCs/>
        </w:rPr>
        <w:t>SUMMARY</w:t>
      </w:r>
    </w:p>
    <w:p w14:paraId="32798D51" w14:textId="12110A1A" w:rsidR="007A4DD6" w:rsidRPr="00684A88" w:rsidRDefault="007B5A69" w:rsidP="0052774B">
      <w:pPr>
        <w:rPr>
          <w:rFonts w:asciiTheme="minorHAnsi" w:hAnsiTheme="minorHAnsi" w:cstheme="minorHAnsi"/>
          <w:color w:val="000000" w:themeColor="text1"/>
        </w:rPr>
      </w:pPr>
      <w:r w:rsidRPr="00684A88">
        <w:rPr>
          <w:rFonts w:asciiTheme="minorHAnsi" w:hAnsiTheme="minorHAnsi" w:cstheme="minorHAnsi"/>
          <w:color w:val="000000" w:themeColor="text1"/>
        </w:rPr>
        <w:t xml:space="preserve">With optogenetic manipulation of specific </w:t>
      </w:r>
      <w:r w:rsidR="00684A88" w:rsidRPr="00684A88">
        <w:rPr>
          <w:rFonts w:asciiTheme="minorHAnsi" w:hAnsiTheme="minorHAnsi" w:cstheme="minorHAnsi"/>
          <w:color w:val="000000" w:themeColor="text1"/>
        </w:rPr>
        <w:t>neuronal populations or brain regions, behavior can be modified with high temporal and sp</w:t>
      </w:r>
      <w:r w:rsidR="00B055A1">
        <w:rPr>
          <w:rFonts w:asciiTheme="minorHAnsi" w:hAnsiTheme="minorHAnsi" w:cstheme="minorHAnsi"/>
          <w:color w:val="000000" w:themeColor="text1"/>
        </w:rPr>
        <w:t>atial</w:t>
      </w:r>
      <w:r w:rsidR="00684A88" w:rsidRPr="00684A88">
        <w:rPr>
          <w:rFonts w:asciiTheme="minorHAnsi" w:hAnsiTheme="minorHAnsi" w:cstheme="minorHAnsi"/>
          <w:color w:val="000000" w:themeColor="text1"/>
        </w:rPr>
        <w:t xml:space="preserve"> resolution in freely moving animals. </w:t>
      </w:r>
      <w:r w:rsidR="006D2F03">
        <w:rPr>
          <w:rFonts w:asciiTheme="minorHAnsi" w:hAnsiTheme="minorHAnsi" w:cstheme="minorHAnsi"/>
          <w:color w:val="000000" w:themeColor="text1"/>
        </w:rPr>
        <w:t>By using</w:t>
      </w:r>
      <w:r w:rsidR="00684A88" w:rsidRPr="00684A88">
        <w:rPr>
          <w:rFonts w:asciiTheme="minorHAnsi" w:hAnsiTheme="minorHAnsi" w:cstheme="minorHAnsi"/>
          <w:color w:val="000000" w:themeColor="text1"/>
        </w:rPr>
        <w:t xml:space="preserve"> different optogenetic tools </w:t>
      </w:r>
      <w:r w:rsidR="006D2F03">
        <w:rPr>
          <w:rFonts w:asciiTheme="minorHAnsi" w:hAnsiTheme="minorHAnsi" w:cstheme="minorHAnsi"/>
          <w:color w:val="000000" w:themeColor="text1"/>
        </w:rPr>
        <w:t>in combination with</w:t>
      </w:r>
      <w:r w:rsidR="00684A88" w:rsidRPr="00684A88">
        <w:rPr>
          <w:rFonts w:asciiTheme="minorHAnsi" w:hAnsiTheme="minorHAnsi" w:cstheme="minorHAnsi"/>
          <w:color w:val="000000" w:themeColor="text1"/>
        </w:rPr>
        <w:t xml:space="preserve"> chronically implanted optical fiber</w:t>
      </w:r>
      <w:r w:rsidR="006D2F03">
        <w:rPr>
          <w:rFonts w:asciiTheme="minorHAnsi" w:hAnsiTheme="minorHAnsi" w:cstheme="minorHAnsi"/>
          <w:color w:val="000000" w:themeColor="text1"/>
        </w:rPr>
        <w:t>s,</w:t>
      </w:r>
      <w:r w:rsidR="00684A88" w:rsidRPr="00684A88">
        <w:rPr>
          <w:rFonts w:asciiTheme="minorHAnsi" w:hAnsiTheme="minorHAnsi" w:cstheme="minorHAnsi"/>
          <w:color w:val="000000" w:themeColor="text1"/>
        </w:rPr>
        <w:t xml:space="preserve"> </w:t>
      </w:r>
      <w:r w:rsidR="006D2F03">
        <w:rPr>
          <w:rFonts w:asciiTheme="minorHAnsi" w:hAnsiTheme="minorHAnsi" w:cstheme="minorHAnsi"/>
          <w:color w:val="000000" w:themeColor="text1"/>
        </w:rPr>
        <w:t>a variety of neuronal modulations and behavioral testing can be performed.</w:t>
      </w:r>
    </w:p>
    <w:p w14:paraId="761028D6" w14:textId="77777777" w:rsidR="006305D7" w:rsidRPr="001B1519" w:rsidRDefault="006305D7" w:rsidP="0052774B">
      <w:pPr>
        <w:rPr>
          <w:rFonts w:asciiTheme="minorHAnsi" w:hAnsiTheme="minorHAnsi" w:cstheme="minorHAnsi"/>
        </w:rPr>
      </w:pPr>
    </w:p>
    <w:p w14:paraId="4C7D5FD5" w14:textId="698AE1C8" w:rsidR="006305D7" w:rsidRDefault="006305D7" w:rsidP="0052774B">
      <w:pPr>
        <w:rPr>
          <w:rFonts w:asciiTheme="minorHAnsi" w:hAnsiTheme="minorHAnsi" w:cstheme="minorHAnsi"/>
          <w:color w:val="808080"/>
        </w:rPr>
      </w:pPr>
      <w:r w:rsidRPr="001B1519">
        <w:rPr>
          <w:rFonts w:asciiTheme="minorHAnsi" w:hAnsiTheme="minorHAnsi" w:cstheme="minorHAnsi"/>
          <w:b/>
          <w:bCs/>
        </w:rPr>
        <w:t>ABSTRACT</w:t>
      </w:r>
    </w:p>
    <w:p w14:paraId="66D6DB42" w14:textId="0C8EF4DE" w:rsidR="006B233A" w:rsidRDefault="006B233A" w:rsidP="0052774B">
      <w:pPr>
        <w:rPr>
          <w:rFonts w:asciiTheme="minorHAnsi" w:hAnsiTheme="minorHAnsi" w:cstheme="minorHAnsi"/>
          <w:color w:val="000000" w:themeColor="text1"/>
        </w:rPr>
      </w:pPr>
      <w:r w:rsidRPr="00911857">
        <w:rPr>
          <w:rFonts w:asciiTheme="minorHAnsi" w:hAnsiTheme="minorHAnsi" w:cstheme="minorHAnsi"/>
          <w:color w:val="000000" w:themeColor="text1"/>
        </w:rPr>
        <w:t>Optogenetic modulation of neuronal circuits in freely moving mice affect</w:t>
      </w:r>
      <w:r w:rsidR="00B055A1">
        <w:rPr>
          <w:rFonts w:asciiTheme="minorHAnsi" w:hAnsiTheme="minorHAnsi" w:cstheme="minorHAnsi"/>
          <w:color w:val="000000" w:themeColor="text1"/>
        </w:rPr>
        <w:t>s</w:t>
      </w:r>
      <w:r w:rsidRPr="00911857">
        <w:rPr>
          <w:rFonts w:asciiTheme="minorHAnsi" w:hAnsiTheme="minorHAnsi" w:cstheme="minorHAnsi"/>
          <w:color w:val="000000" w:themeColor="text1"/>
        </w:rPr>
        <w:t xml:space="preserve"> acute and long-term behavior. This method is able to perform manipulations of single neurons and </w:t>
      </w:r>
      <w:r w:rsidR="00C86D66" w:rsidRPr="00911857">
        <w:rPr>
          <w:rFonts w:asciiTheme="minorHAnsi" w:hAnsiTheme="minorHAnsi" w:cstheme="minorHAnsi"/>
          <w:color w:val="000000" w:themeColor="text1"/>
        </w:rPr>
        <w:t>region-specific</w:t>
      </w:r>
      <w:r w:rsidRPr="00911857">
        <w:rPr>
          <w:rFonts w:asciiTheme="minorHAnsi" w:hAnsiTheme="minorHAnsi" w:cstheme="minorHAnsi"/>
          <w:color w:val="000000" w:themeColor="text1"/>
        </w:rPr>
        <w:t xml:space="preserve"> transmitter release, up to whole</w:t>
      </w:r>
      <w:r w:rsidR="00E42866">
        <w:rPr>
          <w:rFonts w:asciiTheme="minorHAnsi" w:hAnsiTheme="minorHAnsi" w:cstheme="minorHAnsi"/>
          <w:color w:val="000000" w:themeColor="text1"/>
        </w:rPr>
        <w:t xml:space="preserve"> neuronal</w:t>
      </w:r>
      <w:r w:rsidRPr="00911857">
        <w:rPr>
          <w:rFonts w:asciiTheme="minorHAnsi" w:hAnsiTheme="minorHAnsi" w:cstheme="minorHAnsi"/>
          <w:color w:val="000000" w:themeColor="text1"/>
        </w:rPr>
        <w:t xml:space="preserve"> circuitries in the </w:t>
      </w:r>
      <w:r w:rsidR="00E42866">
        <w:rPr>
          <w:rFonts w:asciiTheme="minorHAnsi" w:hAnsiTheme="minorHAnsi" w:cstheme="minorHAnsi"/>
          <w:color w:val="000000" w:themeColor="text1"/>
        </w:rPr>
        <w:t xml:space="preserve">central nervous </w:t>
      </w:r>
      <w:proofErr w:type="gramStart"/>
      <w:r w:rsidR="00E42866">
        <w:rPr>
          <w:rFonts w:asciiTheme="minorHAnsi" w:hAnsiTheme="minorHAnsi" w:cstheme="minorHAnsi"/>
          <w:color w:val="000000" w:themeColor="text1"/>
        </w:rPr>
        <w:t>system</w:t>
      </w:r>
      <w:r w:rsidR="00B055A1">
        <w:rPr>
          <w:rFonts w:asciiTheme="minorHAnsi" w:hAnsiTheme="minorHAnsi" w:cstheme="minorHAnsi"/>
          <w:color w:val="000000" w:themeColor="text1"/>
        </w:rPr>
        <w:t>,</w:t>
      </w:r>
      <w:r w:rsidRPr="00911857">
        <w:rPr>
          <w:rFonts w:asciiTheme="minorHAnsi" w:hAnsiTheme="minorHAnsi" w:cstheme="minorHAnsi"/>
          <w:color w:val="000000" w:themeColor="text1"/>
        </w:rPr>
        <w:t xml:space="preserve"> and</w:t>
      </w:r>
      <w:proofErr w:type="gramEnd"/>
      <w:r w:rsidRPr="00911857">
        <w:rPr>
          <w:rFonts w:asciiTheme="minorHAnsi" w:hAnsiTheme="minorHAnsi" w:cstheme="minorHAnsi"/>
          <w:color w:val="000000" w:themeColor="text1"/>
        </w:rPr>
        <w:t xml:space="preserve"> allows </w:t>
      </w:r>
      <w:r w:rsidR="00B055A1">
        <w:rPr>
          <w:rFonts w:asciiTheme="minorHAnsi" w:hAnsiTheme="minorHAnsi" w:cstheme="minorHAnsi"/>
          <w:color w:val="000000" w:themeColor="text1"/>
        </w:rPr>
        <w:t xml:space="preserve">the </w:t>
      </w:r>
      <w:r w:rsidRPr="00911857">
        <w:rPr>
          <w:rFonts w:asciiTheme="minorHAnsi" w:hAnsiTheme="minorHAnsi" w:cstheme="minorHAnsi"/>
          <w:color w:val="000000" w:themeColor="text1"/>
        </w:rPr>
        <w:t>direct measure</w:t>
      </w:r>
      <w:r w:rsidR="00B055A1">
        <w:rPr>
          <w:rFonts w:asciiTheme="minorHAnsi" w:hAnsiTheme="minorHAnsi" w:cstheme="minorHAnsi"/>
          <w:color w:val="000000" w:themeColor="text1"/>
        </w:rPr>
        <w:t>ment</w:t>
      </w:r>
      <w:r w:rsidRPr="00911857">
        <w:rPr>
          <w:rFonts w:asciiTheme="minorHAnsi" w:hAnsiTheme="minorHAnsi" w:cstheme="minorHAnsi"/>
          <w:color w:val="000000" w:themeColor="text1"/>
        </w:rPr>
        <w:t xml:space="preserve"> </w:t>
      </w:r>
      <w:r w:rsidR="00B055A1">
        <w:rPr>
          <w:rFonts w:asciiTheme="minorHAnsi" w:hAnsiTheme="minorHAnsi" w:cstheme="minorHAnsi"/>
          <w:color w:val="000000" w:themeColor="text1"/>
        </w:rPr>
        <w:t>of</w:t>
      </w:r>
      <w:r w:rsidRPr="00911857">
        <w:rPr>
          <w:rFonts w:asciiTheme="minorHAnsi" w:hAnsiTheme="minorHAnsi" w:cstheme="minorHAnsi"/>
          <w:color w:val="000000" w:themeColor="text1"/>
        </w:rPr>
        <w:t xml:space="preserve"> behavioral outcome</w:t>
      </w:r>
      <w:r w:rsidR="00B055A1">
        <w:rPr>
          <w:rFonts w:asciiTheme="minorHAnsi" w:hAnsiTheme="minorHAnsi" w:cstheme="minorHAnsi"/>
          <w:color w:val="000000" w:themeColor="text1"/>
        </w:rPr>
        <w:t>s</w:t>
      </w:r>
      <w:r w:rsidRPr="00911857">
        <w:rPr>
          <w:rFonts w:asciiTheme="minorHAnsi" w:hAnsiTheme="minorHAnsi" w:cstheme="minorHAnsi"/>
          <w:color w:val="000000" w:themeColor="text1"/>
        </w:rPr>
        <w:t>.</w:t>
      </w:r>
      <w:r w:rsidR="00911857" w:rsidRPr="00911857">
        <w:rPr>
          <w:rFonts w:asciiTheme="minorHAnsi" w:hAnsiTheme="minorHAnsi" w:cstheme="minorHAnsi"/>
          <w:color w:val="000000" w:themeColor="text1"/>
        </w:rPr>
        <w:t xml:space="preserve"> </w:t>
      </w:r>
      <w:r w:rsidRPr="00911857">
        <w:rPr>
          <w:rFonts w:asciiTheme="minorHAnsi" w:hAnsiTheme="minorHAnsi" w:cstheme="minorHAnsi"/>
          <w:color w:val="000000" w:themeColor="text1"/>
        </w:rPr>
        <w:t xml:space="preserve">Neurons </w:t>
      </w:r>
      <w:r w:rsidR="00E42866">
        <w:rPr>
          <w:rFonts w:asciiTheme="minorHAnsi" w:hAnsiTheme="minorHAnsi" w:cstheme="minorHAnsi"/>
          <w:color w:val="000000" w:themeColor="text1"/>
        </w:rPr>
        <w:t>express</w:t>
      </w:r>
      <w:r w:rsidRPr="00911857">
        <w:rPr>
          <w:rFonts w:asciiTheme="minorHAnsi" w:hAnsiTheme="minorHAnsi" w:cstheme="minorHAnsi"/>
          <w:color w:val="000000" w:themeColor="text1"/>
        </w:rPr>
        <w:t xml:space="preserve"> optogenetic tool</w:t>
      </w:r>
      <w:r w:rsidR="00E42866">
        <w:rPr>
          <w:rFonts w:asciiTheme="minorHAnsi" w:hAnsiTheme="minorHAnsi" w:cstheme="minorHAnsi"/>
          <w:color w:val="000000" w:themeColor="text1"/>
        </w:rPr>
        <w:t>s via an injection of viral vectors carrying</w:t>
      </w:r>
      <w:r w:rsidR="00B055A1">
        <w:rPr>
          <w:rFonts w:asciiTheme="minorHAnsi" w:hAnsiTheme="minorHAnsi" w:cstheme="minorHAnsi"/>
          <w:color w:val="000000" w:themeColor="text1"/>
        </w:rPr>
        <w:t xml:space="preserve"> the</w:t>
      </w:r>
      <w:r w:rsidR="00E42866">
        <w:rPr>
          <w:rFonts w:asciiTheme="minorHAnsi" w:hAnsiTheme="minorHAnsi" w:cstheme="minorHAnsi"/>
          <w:color w:val="000000" w:themeColor="text1"/>
        </w:rPr>
        <w:t xml:space="preserve"> DNA of choice, such</w:t>
      </w:r>
      <w:r w:rsidR="00920F1B" w:rsidRPr="00911857">
        <w:rPr>
          <w:rFonts w:asciiTheme="minorHAnsi" w:hAnsiTheme="minorHAnsi" w:cstheme="minorHAnsi"/>
          <w:color w:val="000000" w:themeColor="text1"/>
        </w:rPr>
        <w:t xml:space="preserve"> </w:t>
      </w:r>
      <w:r w:rsidR="00E42866">
        <w:rPr>
          <w:rFonts w:asciiTheme="minorHAnsi" w:hAnsiTheme="minorHAnsi" w:cstheme="minorHAnsi"/>
          <w:color w:val="000000" w:themeColor="text1"/>
        </w:rPr>
        <w:t>as</w:t>
      </w:r>
      <w:r w:rsidR="00920F1B" w:rsidRPr="00911857">
        <w:rPr>
          <w:rFonts w:asciiTheme="minorHAnsi" w:hAnsiTheme="minorHAnsi" w:cstheme="minorHAnsi"/>
          <w:color w:val="000000" w:themeColor="text1"/>
        </w:rPr>
        <w:t xml:space="preserve"> Channelrhodopsin2 (ChR2)</w:t>
      </w:r>
      <w:r w:rsidR="008F1408" w:rsidRPr="00911857">
        <w:rPr>
          <w:rFonts w:asciiTheme="minorHAnsi" w:hAnsiTheme="minorHAnsi" w:cstheme="minorHAnsi"/>
          <w:color w:val="000000" w:themeColor="text1"/>
        </w:rPr>
        <w:t xml:space="preserve">. </w:t>
      </w:r>
      <w:r w:rsidR="00E42866">
        <w:rPr>
          <w:rFonts w:asciiTheme="minorHAnsi" w:hAnsiTheme="minorHAnsi" w:cstheme="minorHAnsi"/>
          <w:color w:val="000000" w:themeColor="text1"/>
        </w:rPr>
        <w:t>L</w:t>
      </w:r>
      <w:r w:rsidR="008F1408" w:rsidRPr="00911857">
        <w:rPr>
          <w:rFonts w:asciiTheme="minorHAnsi" w:hAnsiTheme="minorHAnsi" w:cstheme="minorHAnsi"/>
          <w:color w:val="000000" w:themeColor="text1"/>
        </w:rPr>
        <w:t>ight is brought into specific brain region</w:t>
      </w:r>
      <w:r w:rsidR="00E42866">
        <w:rPr>
          <w:rFonts w:asciiTheme="minorHAnsi" w:hAnsiTheme="minorHAnsi" w:cstheme="minorHAnsi"/>
          <w:color w:val="000000" w:themeColor="text1"/>
        </w:rPr>
        <w:t>s</w:t>
      </w:r>
      <w:r w:rsidR="008F1408" w:rsidRPr="00911857">
        <w:rPr>
          <w:rFonts w:asciiTheme="minorHAnsi" w:hAnsiTheme="minorHAnsi" w:cstheme="minorHAnsi"/>
          <w:color w:val="000000" w:themeColor="text1"/>
        </w:rPr>
        <w:t xml:space="preserve"> via chronic optical implants</w:t>
      </w:r>
      <w:r w:rsidR="00B055A1">
        <w:rPr>
          <w:rFonts w:asciiTheme="minorHAnsi" w:hAnsiTheme="minorHAnsi" w:cstheme="minorHAnsi"/>
          <w:color w:val="000000" w:themeColor="text1"/>
        </w:rPr>
        <w:t xml:space="preserve"> </w:t>
      </w:r>
      <w:r w:rsidR="00DB6CEF">
        <w:rPr>
          <w:rFonts w:asciiTheme="minorHAnsi" w:hAnsiTheme="minorHAnsi" w:cstheme="minorHAnsi"/>
          <w:color w:val="000000" w:themeColor="text1"/>
        </w:rPr>
        <w:t>that</w:t>
      </w:r>
      <w:r w:rsidR="008F1408" w:rsidRPr="00911857">
        <w:rPr>
          <w:rFonts w:asciiTheme="minorHAnsi" w:hAnsiTheme="minorHAnsi" w:cstheme="minorHAnsi"/>
          <w:color w:val="000000" w:themeColor="text1"/>
        </w:rPr>
        <w:t xml:space="preserve"> terminat</w:t>
      </w:r>
      <w:r w:rsidR="00B055A1">
        <w:rPr>
          <w:rFonts w:asciiTheme="minorHAnsi" w:hAnsiTheme="minorHAnsi" w:cstheme="minorHAnsi"/>
          <w:color w:val="000000" w:themeColor="text1"/>
        </w:rPr>
        <w:t>e</w:t>
      </w:r>
      <w:r w:rsidR="008F1408" w:rsidRPr="00911857">
        <w:rPr>
          <w:rFonts w:asciiTheme="minorHAnsi" w:hAnsiTheme="minorHAnsi" w:cstheme="minorHAnsi"/>
          <w:color w:val="000000" w:themeColor="text1"/>
        </w:rPr>
        <w:t xml:space="preserve"> directly above the target region. After two weeks of recovery and proper tool-expression</w:t>
      </w:r>
      <w:r w:rsidR="00B055A1">
        <w:rPr>
          <w:rFonts w:asciiTheme="minorHAnsi" w:hAnsiTheme="minorHAnsi" w:cstheme="minorHAnsi"/>
          <w:color w:val="000000" w:themeColor="text1"/>
        </w:rPr>
        <w:t>,</w:t>
      </w:r>
      <w:r w:rsidR="008F1408" w:rsidRPr="00911857">
        <w:rPr>
          <w:rFonts w:asciiTheme="minorHAnsi" w:hAnsiTheme="minorHAnsi" w:cstheme="minorHAnsi"/>
          <w:color w:val="000000" w:themeColor="text1"/>
        </w:rPr>
        <w:t xml:space="preserve"> mice can be repeatedly used for behavioral tests with optogenetic stimulation of the neurons</w:t>
      </w:r>
      <w:r w:rsidR="00E42866">
        <w:rPr>
          <w:rFonts w:asciiTheme="minorHAnsi" w:hAnsiTheme="minorHAnsi" w:cstheme="minorHAnsi"/>
          <w:color w:val="000000" w:themeColor="text1"/>
        </w:rPr>
        <w:t xml:space="preserve"> of interest</w:t>
      </w:r>
      <w:r w:rsidR="008F1408" w:rsidRPr="00911857">
        <w:rPr>
          <w:rFonts w:asciiTheme="minorHAnsi" w:hAnsiTheme="minorHAnsi" w:cstheme="minorHAnsi"/>
          <w:color w:val="000000" w:themeColor="text1"/>
        </w:rPr>
        <w:t xml:space="preserve">. </w:t>
      </w:r>
    </w:p>
    <w:p w14:paraId="3F4571B4" w14:textId="77777777" w:rsidR="00DB6CEF" w:rsidRPr="00911857" w:rsidRDefault="00DB6CEF" w:rsidP="0052774B">
      <w:pPr>
        <w:rPr>
          <w:rFonts w:asciiTheme="minorHAnsi" w:hAnsiTheme="minorHAnsi" w:cstheme="minorHAnsi"/>
          <w:color w:val="000000" w:themeColor="text1"/>
        </w:rPr>
      </w:pPr>
    </w:p>
    <w:p w14:paraId="4E1A3ABD" w14:textId="604FA796" w:rsidR="008F1408" w:rsidRDefault="008F1408" w:rsidP="0052774B">
      <w:pPr>
        <w:rPr>
          <w:rFonts w:asciiTheme="minorHAnsi" w:hAnsiTheme="minorHAnsi" w:cstheme="minorHAnsi"/>
          <w:color w:val="000000" w:themeColor="text1"/>
        </w:rPr>
      </w:pPr>
      <w:r w:rsidRPr="00911857">
        <w:rPr>
          <w:rFonts w:asciiTheme="minorHAnsi" w:hAnsiTheme="minorHAnsi" w:cstheme="minorHAnsi"/>
          <w:color w:val="000000" w:themeColor="text1"/>
        </w:rPr>
        <w:t>Optogenetic modulation has a high temporal and sp</w:t>
      </w:r>
      <w:r w:rsidR="00B055A1">
        <w:rPr>
          <w:rFonts w:asciiTheme="minorHAnsi" w:hAnsiTheme="minorHAnsi" w:cstheme="minorHAnsi"/>
          <w:color w:val="000000" w:themeColor="text1"/>
        </w:rPr>
        <w:t>atial</w:t>
      </w:r>
      <w:r w:rsidRPr="00911857">
        <w:rPr>
          <w:rFonts w:asciiTheme="minorHAnsi" w:hAnsiTheme="minorHAnsi" w:cstheme="minorHAnsi"/>
          <w:color w:val="000000" w:themeColor="text1"/>
        </w:rPr>
        <w:t xml:space="preserve"> resolution </w:t>
      </w:r>
      <w:r w:rsidR="00B055A1">
        <w:rPr>
          <w:rFonts w:asciiTheme="minorHAnsi" w:hAnsiTheme="minorHAnsi" w:cstheme="minorHAnsi"/>
          <w:color w:val="000000" w:themeColor="text1"/>
        </w:rPr>
        <w:t>that</w:t>
      </w:r>
      <w:r w:rsidRPr="00911857">
        <w:rPr>
          <w:rFonts w:asciiTheme="minorHAnsi" w:hAnsiTheme="minorHAnsi" w:cstheme="minorHAnsi"/>
          <w:color w:val="000000" w:themeColor="text1"/>
        </w:rPr>
        <w:t xml:space="preserve"> can be accomplished with </w:t>
      </w:r>
      <w:r w:rsidR="00E42866">
        <w:rPr>
          <w:rFonts w:asciiTheme="minorHAnsi" w:hAnsiTheme="minorHAnsi" w:cstheme="minorHAnsi"/>
          <w:color w:val="000000" w:themeColor="text1"/>
        </w:rPr>
        <w:t>high</w:t>
      </w:r>
      <w:r w:rsidRPr="00911857">
        <w:rPr>
          <w:rFonts w:asciiTheme="minorHAnsi" w:hAnsiTheme="minorHAnsi" w:cstheme="minorHAnsi"/>
          <w:color w:val="000000" w:themeColor="text1"/>
        </w:rPr>
        <w:t xml:space="preserve"> cell specificity, compared to </w:t>
      </w:r>
      <w:r w:rsidR="00B055A1">
        <w:rPr>
          <w:rFonts w:asciiTheme="minorHAnsi" w:hAnsiTheme="minorHAnsi" w:cstheme="minorHAnsi"/>
          <w:color w:val="000000" w:themeColor="text1"/>
        </w:rPr>
        <w:t xml:space="preserve">the </w:t>
      </w:r>
      <w:r w:rsidRPr="00911857">
        <w:rPr>
          <w:rFonts w:asciiTheme="minorHAnsi" w:hAnsiTheme="minorHAnsi" w:cstheme="minorHAnsi"/>
          <w:color w:val="000000" w:themeColor="text1"/>
        </w:rPr>
        <w:t xml:space="preserve">commonly used </w:t>
      </w:r>
      <w:r w:rsidR="00B055A1">
        <w:rPr>
          <w:rFonts w:asciiTheme="minorHAnsi" w:hAnsiTheme="minorHAnsi" w:cstheme="minorHAnsi"/>
          <w:color w:val="000000" w:themeColor="text1"/>
        </w:rPr>
        <w:t xml:space="preserve">methods such as </w:t>
      </w:r>
      <w:r w:rsidRPr="00911857">
        <w:rPr>
          <w:rFonts w:asciiTheme="minorHAnsi" w:hAnsiTheme="minorHAnsi" w:cstheme="minorHAnsi"/>
          <w:color w:val="000000" w:themeColor="text1"/>
        </w:rPr>
        <w:t>chemical or electrical stimulation</w:t>
      </w:r>
      <w:r w:rsidR="00C86D66" w:rsidRPr="00911857">
        <w:rPr>
          <w:rFonts w:asciiTheme="minorHAnsi" w:hAnsiTheme="minorHAnsi" w:cstheme="minorHAnsi"/>
          <w:color w:val="000000" w:themeColor="text1"/>
        </w:rPr>
        <w:t>. The light does not harm neuronal tissue and ca</w:t>
      </w:r>
      <w:r w:rsidR="00E42866">
        <w:rPr>
          <w:rFonts w:asciiTheme="minorHAnsi" w:hAnsiTheme="minorHAnsi" w:cstheme="minorHAnsi"/>
          <w:color w:val="000000" w:themeColor="text1"/>
        </w:rPr>
        <w:t>n</w:t>
      </w:r>
      <w:r w:rsidR="00C86D66" w:rsidRPr="00911857">
        <w:rPr>
          <w:rFonts w:asciiTheme="minorHAnsi" w:hAnsiTheme="minorHAnsi" w:cstheme="minorHAnsi"/>
          <w:color w:val="000000" w:themeColor="text1"/>
        </w:rPr>
        <w:t xml:space="preserve"> therefore </w:t>
      </w:r>
      <w:r w:rsidR="00E42866">
        <w:rPr>
          <w:rFonts w:asciiTheme="minorHAnsi" w:hAnsiTheme="minorHAnsi" w:cstheme="minorHAnsi"/>
          <w:color w:val="000000" w:themeColor="text1"/>
        </w:rPr>
        <w:t xml:space="preserve">be </w:t>
      </w:r>
      <w:r w:rsidR="00C86D66" w:rsidRPr="00911857">
        <w:rPr>
          <w:rFonts w:asciiTheme="minorHAnsi" w:hAnsiTheme="minorHAnsi" w:cstheme="minorHAnsi"/>
          <w:color w:val="000000" w:themeColor="text1"/>
        </w:rPr>
        <w:t>used for long</w:t>
      </w:r>
      <w:r w:rsidR="00E42866">
        <w:rPr>
          <w:rFonts w:asciiTheme="minorHAnsi" w:hAnsiTheme="minorHAnsi" w:cstheme="minorHAnsi"/>
          <w:color w:val="000000" w:themeColor="text1"/>
        </w:rPr>
        <w:t>-term</w:t>
      </w:r>
      <w:r w:rsidR="00C86D66" w:rsidRPr="00911857">
        <w:rPr>
          <w:rFonts w:asciiTheme="minorHAnsi" w:hAnsiTheme="minorHAnsi" w:cstheme="minorHAnsi"/>
          <w:color w:val="000000" w:themeColor="text1"/>
        </w:rPr>
        <w:t xml:space="preserve"> </w:t>
      </w:r>
      <w:r w:rsidR="00E42866">
        <w:rPr>
          <w:rFonts w:asciiTheme="minorHAnsi" w:hAnsiTheme="minorHAnsi" w:cstheme="minorHAnsi"/>
          <w:color w:val="000000" w:themeColor="text1"/>
        </w:rPr>
        <w:t>experiments</w:t>
      </w:r>
      <w:r w:rsidR="00C86D66" w:rsidRPr="00911857">
        <w:rPr>
          <w:rFonts w:asciiTheme="minorHAnsi" w:hAnsiTheme="minorHAnsi" w:cstheme="minorHAnsi"/>
          <w:color w:val="000000" w:themeColor="text1"/>
        </w:rPr>
        <w:t xml:space="preserve"> </w:t>
      </w:r>
      <w:r w:rsidR="00B055A1">
        <w:rPr>
          <w:rFonts w:asciiTheme="minorHAnsi" w:hAnsiTheme="minorHAnsi" w:cstheme="minorHAnsi"/>
          <w:color w:val="000000" w:themeColor="text1"/>
        </w:rPr>
        <w:t>as well as for multiple</w:t>
      </w:r>
      <w:r w:rsidR="00C86D66" w:rsidRPr="00911857">
        <w:rPr>
          <w:rFonts w:asciiTheme="minorHAnsi" w:hAnsiTheme="minorHAnsi" w:cstheme="minorHAnsi"/>
          <w:color w:val="000000" w:themeColor="text1"/>
        </w:rPr>
        <w:t xml:space="preserve"> behavioral experiments in one mouse.</w:t>
      </w:r>
      <w:r w:rsidRPr="00911857">
        <w:rPr>
          <w:rFonts w:asciiTheme="minorHAnsi" w:hAnsiTheme="minorHAnsi" w:cstheme="minorHAnsi"/>
          <w:color w:val="000000" w:themeColor="text1"/>
        </w:rPr>
        <w:t xml:space="preserve"> The </w:t>
      </w:r>
      <w:r w:rsidR="00E42866">
        <w:rPr>
          <w:rFonts w:asciiTheme="minorHAnsi" w:hAnsiTheme="minorHAnsi" w:cstheme="minorHAnsi"/>
          <w:color w:val="000000" w:themeColor="text1"/>
        </w:rPr>
        <w:t>possibilities</w:t>
      </w:r>
      <w:r w:rsidRPr="00911857">
        <w:rPr>
          <w:rFonts w:asciiTheme="minorHAnsi" w:hAnsiTheme="minorHAnsi" w:cstheme="minorHAnsi"/>
          <w:color w:val="000000" w:themeColor="text1"/>
        </w:rPr>
        <w:t xml:space="preserve"> of optogenetic tools </w:t>
      </w:r>
      <w:r w:rsidR="00B055A1">
        <w:rPr>
          <w:rFonts w:asciiTheme="minorHAnsi" w:hAnsiTheme="minorHAnsi" w:cstheme="minorHAnsi"/>
          <w:color w:val="000000" w:themeColor="text1"/>
        </w:rPr>
        <w:t>are</w:t>
      </w:r>
      <w:r w:rsidRPr="00911857">
        <w:rPr>
          <w:rFonts w:asciiTheme="minorHAnsi" w:hAnsiTheme="minorHAnsi" w:cstheme="minorHAnsi"/>
          <w:color w:val="000000" w:themeColor="text1"/>
        </w:rPr>
        <w:t xml:space="preserve"> nearly unlimited and enable the activation or silencing of whole neurons</w:t>
      </w:r>
      <w:r w:rsidR="00C86D66" w:rsidRPr="00911857">
        <w:rPr>
          <w:rFonts w:asciiTheme="minorHAnsi" w:hAnsiTheme="minorHAnsi" w:cstheme="minorHAnsi"/>
          <w:color w:val="000000" w:themeColor="text1"/>
        </w:rPr>
        <w:t>, or even the</w:t>
      </w:r>
      <w:r w:rsidRPr="00911857">
        <w:rPr>
          <w:rFonts w:asciiTheme="minorHAnsi" w:hAnsiTheme="minorHAnsi" w:cstheme="minorHAnsi"/>
          <w:color w:val="000000" w:themeColor="text1"/>
        </w:rPr>
        <w:t xml:space="preserve"> manipulation of a specific receptor type</w:t>
      </w:r>
      <w:r w:rsidR="00E42866">
        <w:rPr>
          <w:rFonts w:asciiTheme="minorHAnsi" w:hAnsiTheme="minorHAnsi" w:cstheme="minorHAnsi"/>
          <w:color w:val="000000" w:themeColor="text1"/>
        </w:rPr>
        <w:t xml:space="preserve"> by light</w:t>
      </w:r>
      <w:r w:rsidRPr="00911857">
        <w:rPr>
          <w:rFonts w:asciiTheme="minorHAnsi" w:hAnsiTheme="minorHAnsi" w:cstheme="minorHAnsi"/>
          <w:color w:val="000000" w:themeColor="text1"/>
        </w:rPr>
        <w:t xml:space="preserve">. </w:t>
      </w:r>
    </w:p>
    <w:p w14:paraId="6ADD0061" w14:textId="77777777" w:rsidR="00DB6CEF" w:rsidRPr="00911857" w:rsidRDefault="00DB6CEF" w:rsidP="0052774B">
      <w:pPr>
        <w:rPr>
          <w:rFonts w:asciiTheme="minorHAnsi" w:hAnsiTheme="minorHAnsi" w:cstheme="minorHAnsi"/>
          <w:color w:val="000000" w:themeColor="text1"/>
        </w:rPr>
      </w:pPr>
    </w:p>
    <w:p w14:paraId="1F873E9A" w14:textId="66ACB5C5" w:rsidR="008F1408" w:rsidRPr="00911857" w:rsidRDefault="008F1408" w:rsidP="0052774B">
      <w:pPr>
        <w:rPr>
          <w:rFonts w:asciiTheme="minorHAnsi" w:hAnsiTheme="minorHAnsi" w:cstheme="minorHAnsi"/>
          <w:color w:val="000000" w:themeColor="text1"/>
        </w:rPr>
      </w:pPr>
      <w:r w:rsidRPr="00911857">
        <w:rPr>
          <w:rFonts w:asciiTheme="minorHAnsi" w:hAnsiTheme="minorHAnsi" w:cstheme="minorHAnsi"/>
          <w:color w:val="000000" w:themeColor="text1"/>
        </w:rPr>
        <w:t xml:space="preserve">The results of such behavioral experiments with integrated optogenetic stimulation directly </w:t>
      </w:r>
      <w:r w:rsidR="00E42866">
        <w:rPr>
          <w:rFonts w:asciiTheme="minorHAnsi" w:hAnsiTheme="minorHAnsi" w:cstheme="minorHAnsi"/>
          <w:color w:val="000000" w:themeColor="text1"/>
        </w:rPr>
        <w:t>visualize</w:t>
      </w:r>
      <w:r w:rsidR="00B055A1">
        <w:rPr>
          <w:rFonts w:asciiTheme="minorHAnsi" w:hAnsiTheme="minorHAnsi" w:cstheme="minorHAnsi"/>
          <w:color w:val="000000" w:themeColor="text1"/>
        </w:rPr>
        <w:t>s</w:t>
      </w:r>
      <w:r w:rsidRPr="00911857">
        <w:rPr>
          <w:rFonts w:asciiTheme="minorHAnsi" w:hAnsiTheme="minorHAnsi" w:cstheme="minorHAnsi"/>
          <w:color w:val="000000" w:themeColor="text1"/>
        </w:rPr>
        <w:t xml:space="preserve"> changes in behavior </w:t>
      </w:r>
      <w:r w:rsidR="00C86D66" w:rsidRPr="00911857">
        <w:rPr>
          <w:rFonts w:asciiTheme="minorHAnsi" w:hAnsiTheme="minorHAnsi" w:cstheme="minorHAnsi"/>
          <w:color w:val="000000" w:themeColor="text1"/>
        </w:rPr>
        <w:t xml:space="preserve">caused by the manipulation. The behavior of the same animal </w:t>
      </w:r>
      <w:r w:rsidR="00C86D66" w:rsidRPr="00911857">
        <w:rPr>
          <w:rFonts w:asciiTheme="minorHAnsi" w:hAnsiTheme="minorHAnsi" w:cstheme="minorHAnsi"/>
          <w:color w:val="000000" w:themeColor="text1"/>
        </w:rPr>
        <w:lastRenderedPageBreak/>
        <w:t xml:space="preserve">without light stimulation as </w:t>
      </w:r>
      <w:r w:rsidR="00B055A1">
        <w:rPr>
          <w:rFonts w:asciiTheme="minorHAnsi" w:hAnsiTheme="minorHAnsi" w:cstheme="minorHAnsi"/>
          <w:color w:val="000000" w:themeColor="text1"/>
        </w:rPr>
        <w:t xml:space="preserve">a </w:t>
      </w:r>
      <w:r w:rsidR="00C86D66" w:rsidRPr="00911857">
        <w:rPr>
          <w:rFonts w:asciiTheme="minorHAnsi" w:hAnsiTheme="minorHAnsi" w:cstheme="minorHAnsi"/>
          <w:color w:val="000000" w:themeColor="text1"/>
        </w:rPr>
        <w:t xml:space="preserve">baseline </w:t>
      </w:r>
      <w:r w:rsidR="00E42866">
        <w:rPr>
          <w:rFonts w:asciiTheme="minorHAnsi" w:hAnsiTheme="minorHAnsi" w:cstheme="minorHAnsi"/>
          <w:color w:val="000000" w:themeColor="text1"/>
        </w:rPr>
        <w:t>is</w:t>
      </w:r>
      <w:r w:rsidR="00C86D66" w:rsidRPr="00911857">
        <w:rPr>
          <w:rFonts w:asciiTheme="minorHAnsi" w:hAnsiTheme="minorHAnsi" w:cstheme="minorHAnsi"/>
          <w:color w:val="000000" w:themeColor="text1"/>
        </w:rPr>
        <w:t xml:space="preserve"> a good control </w:t>
      </w:r>
      <w:r w:rsidR="00B055A1">
        <w:rPr>
          <w:rFonts w:asciiTheme="minorHAnsi" w:hAnsiTheme="minorHAnsi" w:cstheme="minorHAnsi"/>
          <w:color w:val="000000" w:themeColor="text1"/>
        </w:rPr>
        <w:t>for</w:t>
      </w:r>
      <w:r w:rsidR="00C86D66" w:rsidRPr="00911857">
        <w:rPr>
          <w:rFonts w:asciiTheme="minorHAnsi" w:hAnsiTheme="minorHAnsi" w:cstheme="minorHAnsi"/>
          <w:color w:val="000000" w:themeColor="text1"/>
        </w:rPr>
        <w:t xml:space="preserve"> ind</w:t>
      </w:r>
      <w:r w:rsidR="00E42866">
        <w:rPr>
          <w:rFonts w:asciiTheme="minorHAnsi" w:hAnsiTheme="minorHAnsi" w:cstheme="minorHAnsi"/>
          <w:color w:val="000000" w:themeColor="text1"/>
        </w:rPr>
        <w:t>uced</w:t>
      </w:r>
      <w:r w:rsidR="00C86D66" w:rsidRPr="00911857">
        <w:rPr>
          <w:rFonts w:asciiTheme="minorHAnsi" w:hAnsiTheme="minorHAnsi" w:cstheme="minorHAnsi"/>
          <w:color w:val="000000" w:themeColor="text1"/>
        </w:rPr>
        <w:t xml:space="preserve"> changes. This allows a detailed </w:t>
      </w:r>
      <w:r w:rsidR="00E42866">
        <w:rPr>
          <w:rFonts w:asciiTheme="minorHAnsi" w:hAnsiTheme="minorHAnsi" w:cstheme="minorHAnsi"/>
          <w:color w:val="000000" w:themeColor="text1"/>
        </w:rPr>
        <w:t>overview</w:t>
      </w:r>
      <w:r w:rsidR="00C86D66" w:rsidRPr="00911857">
        <w:rPr>
          <w:rFonts w:asciiTheme="minorHAnsi" w:hAnsiTheme="minorHAnsi" w:cstheme="minorHAnsi"/>
          <w:color w:val="000000" w:themeColor="text1"/>
        </w:rPr>
        <w:t xml:space="preserve"> of neuronal types or neurotransmitter systems </w:t>
      </w:r>
      <w:r w:rsidR="00E42866">
        <w:rPr>
          <w:rFonts w:asciiTheme="minorHAnsi" w:hAnsiTheme="minorHAnsi" w:cstheme="minorHAnsi"/>
          <w:color w:val="000000" w:themeColor="text1"/>
        </w:rPr>
        <w:t xml:space="preserve">involved </w:t>
      </w:r>
      <w:r w:rsidR="00C86D66" w:rsidRPr="00911857">
        <w:rPr>
          <w:rFonts w:asciiTheme="minorHAnsi" w:hAnsiTheme="minorHAnsi" w:cstheme="minorHAnsi"/>
          <w:color w:val="000000" w:themeColor="text1"/>
        </w:rPr>
        <w:t>in specific behavior</w:t>
      </w:r>
      <w:r w:rsidR="00E42866">
        <w:rPr>
          <w:rFonts w:asciiTheme="minorHAnsi" w:hAnsiTheme="minorHAnsi" w:cstheme="minorHAnsi"/>
          <w:color w:val="000000" w:themeColor="text1"/>
        </w:rPr>
        <w:t>s, such as anxiety</w:t>
      </w:r>
      <w:r w:rsidR="00C86D66" w:rsidRPr="00911857">
        <w:rPr>
          <w:rFonts w:asciiTheme="minorHAnsi" w:hAnsiTheme="minorHAnsi" w:cstheme="minorHAnsi"/>
          <w:color w:val="000000" w:themeColor="text1"/>
        </w:rPr>
        <w:t xml:space="preserve">. </w:t>
      </w:r>
      <w:r w:rsidR="00B055A1">
        <w:rPr>
          <w:rFonts w:asciiTheme="minorHAnsi" w:hAnsiTheme="minorHAnsi" w:cstheme="minorHAnsi"/>
          <w:color w:val="000000" w:themeColor="text1"/>
        </w:rPr>
        <w:t>The</w:t>
      </w:r>
      <w:r w:rsidR="00EC6034">
        <w:rPr>
          <w:rFonts w:asciiTheme="minorHAnsi" w:hAnsiTheme="minorHAnsi" w:cstheme="minorHAnsi"/>
          <w:color w:val="000000" w:themeColor="text1"/>
        </w:rPr>
        <w:t xml:space="preserve"> </w:t>
      </w:r>
      <w:r w:rsidR="00EC6034" w:rsidRPr="00911857">
        <w:rPr>
          <w:rFonts w:asciiTheme="minorHAnsi" w:hAnsiTheme="minorHAnsi" w:cstheme="minorHAnsi"/>
          <w:color w:val="000000" w:themeColor="text1"/>
        </w:rPr>
        <w:t>plasticity</w:t>
      </w:r>
      <w:r w:rsidR="00C86D66" w:rsidRPr="00911857">
        <w:rPr>
          <w:rFonts w:asciiTheme="minorHAnsi" w:hAnsiTheme="minorHAnsi" w:cstheme="minorHAnsi"/>
          <w:color w:val="000000" w:themeColor="text1"/>
        </w:rPr>
        <w:t xml:space="preserve"> of neuronal networks can also be investigated in great detail</w:t>
      </w:r>
      <w:r w:rsidR="00B055A1">
        <w:rPr>
          <w:rFonts w:asciiTheme="minorHAnsi" w:hAnsiTheme="minorHAnsi" w:cstheme="minorHAnsi"/>
          <w:color w:val="000000" w:themeColor="text1"/>
        </w:rPr>
        <w:t xml:space="preserve"> through long-term stimulation or behavioral observations after optical stimulation.</w:t>
      </w:r>
      <w:r w:rsidR="00C86D66" w:rsidRPr="00911857">
        <w:rPr>
          <w:rFonts w:asciiTheme="minorHAnsi" w:hAnsiTheme="minorHAnsi" w:cstheme="minorHAnsi"/>
          <w:color w:val="000000" w:themeColor="text1"/>
        </w:rPr>
        <w:t xml:space="preserve"> Optogenetics will help to enlighten neuronal signaling in several kinds of neurological diseases.</w:t>
      </w:r>
    </w:p>
    <w:p w14:paraId="6BE7374A" w14:textId="77777777" w:rsidR="006B233A" w:rsidRPr="001B1519" w:rsidRDefault="006B233A" w:rsidP="0052774B">
      <w:pPr>
        <w:rPr>
          <w:rFonts w:asciiTheme="minorHAnsi" w:hAnsiTheme="minorHAnsi" w:cstheme="minorHAnsi"/>
        </w:rPr>
      </w:pPr>
    </w:p>
    <w:p w14:paraId="7A7B6CDA" w14:textId="20E77D4C" w:rsidR="00E02713" w:rsidRDefault="006305D7" w:rsidP="0052774B">
      <w:pPr>
        <w:rPr>
          <w:rFonts w:asciiTheme="minorHAnsi" w:hAnsiTheme="minorHAnsi" w:cstheme="minorHAnsi"/>
          <w:color w:val="808080"/>
        </w:rPr>
      </w:pPr>
      <w:r w:rsidRPr="001B1519">
        <w:rPr>
          <w:rFonts w:asciiTheme="minorHAnsi" w:hAnsiTheme="minorHAnsi" w:cstheme="minorHAnsi"/>
          <w:b/>
        </w:rPr>
        <w:t>INTRODUCTION</w:t>
      </w:r>
    </w:p>
    <w:p w14:paraId="6E4CCFFB" w14:textId="20DC93E3" w:rsidR="000856B7" w:rsidRDefault="002D24D3" w:rsidP="0052774B">
      <w:pPr>
        <w:rPr>
          <w:rFonts w:asciiTheme="minorHAnsi" w:hAnsiTheme="minorHAnsi" w:cstheme="minorHAnsi"/>
          <w:color w:val="000000" w:themeColor="text1"/>
        </w:rPr>
      </w:pPr>
      <w:r w:rsidRPr="00E02713">
        <w:rPr>
          <w:rFonts w:asciiTheme="minorHAnsi" w:hAnsiTheme="minorHAnsi" w:cstheme="minorHAnsi"/>
          <w:color w:val="000000" w:themeColor="text1"/>
        </w:rPr>
        <w:t xml:space="preserve">The modulation of neuronal circuits in the </w:t>
      </w:r>
      <w:r w:rsidR="006D2F03">
        <w:rPr>
          <w:rFonts w:asciiTheme="minorHAnsi" w:hAnsiTheme="minorHAnsi" w:cstheme="minorHAnsi"/>
          <w:color w:val="000000" w:themeColor="text1"/>
        </w:rPr>
        <w:t>central nervous system</w:t>
      </w:r>
      <w:r w:rsidRPr="00E02713">
        <w:rPr>
          <w:rFonts w:asciiTheme="minorHAnsi" w:hAnsiTheme="minorHAnsi" w:cstheme="minorHAnsi"/>
          <w:color w:val="000000" w:themeColor="text1"/>
        </w:rPr>
        <w:t xml:space="preserve"> and </w:t>
      </w:r>
      <w:r w:rsidR="00B055A1">
        <w:rPr>
          <w:rFonts w:asciiTheme="minorHAnsi" w:hAnsiTheme="minorHAnsi" w:cstheme="minorHAnsi"/>
          <w:color w:val="000000" w:themeColor="text1"/>
        </w:rPr>
        <w:t>their</w:t>
      </w:r>
      <w:r w:rsidRPr="00E02713">
        <w:rPr>
          <w:rFonts w:asciiTheme="minorHAnsi" w:hAnsiTheme="minorHAnsi" w:cstheme="minorHAnsi"/>
          <w:color w:val="000000" w:themeColor="text1"/>
        </w:rPr>
        <w:t xml:space="preserve"> behavioral outcome</w:t>
      </w:r>
      <w:r w:rsidR="00B055A1">
        <w:rPr>
          <w:rFonts w:asciiTheme="minorHAnsi" w:hAnsiTheme="minorHAnsi" w:cstheme="minorHAnsi"/>
          <w:color w:val="000000" w:themeColor="text1"/>
        </w:rPr>
        <w:t>s</w:t>
      </w:r>
      <w:r w:rsidRPr="00E02713">
        <w:rPr>
          <w:rFonts w:asciiTheme="minorHAnsi" w:hAnsiTheme="minorHAnsi" w:cstheme="minorHAnsi"/>
          <w:color w:val="000000" w:themeColor="text1"/>
        </w:rPr>
        <w:t xml:space="preserve"> </w:t>
      </w:r>
      <w:r w:rsidR="00B055A1">
        <w:rPr>
          <w:rFonts w:asciiTheme="minorHAnsi" w:hAnsiTheme="minorHAnsi" w:cstheme="minorHAnsi"/>
          <w:color w:val="000000" w:themeColor="text1"/>
        </w:rPr>
        <w:t>are</w:t>
      </w:r>
      <w:r w:rsidRPr="00E02713">
        <w:rPr>
          <w:rFonts w:asciiTheme="minorHAnsi" w:hAnsiTheme="minorHAnsi" w:cstheme="minorHAnsi"/>
          <w:color w:val="000000" w:themeColor="text1"/>
        </w:rPr>
        <w:t xml:space="preserve"> important </w:t>
      </w:r>
      <w:r w:rsidR="00B055A1">
        <w:rPr>
          <w:rFonts w:asciiTheme="minorHAnsi" w:hAnsiTheme="minorHAnsi" w:cstheme="minorHAnsi"/>
          <w:color w:val="000000" w:themeColor="text1"/>
        </w:rPr>
        <w:t>for</w:t>
      </w:r>
      <w:r w:rsidRPr="00E02713">
        <w:rPr>
          <w:rFonts w:asciiTheme="minorHAnsi" w:hAnsiTheme="minorHAnsi" w:cstheme="minorHAnsi"/>
          <w:color w:val="000000" w:themeColor="text1"/>
        </w:rPr>
        <w:t xml:space="preserve"> understand</w:t>
      </w:r>
      <w:r w:rsidR="00B055A1">
        <w:rPr>
          <w:rFonts w:asciiTheme="minorHAnsi" w:hAnsiTheme="minorHAnsi" w:cstheme="minorHAnsi"/>
          <w:color w:val="000000" w:themeColor="text1"/>
        </w:rPr>
        <w:t>ing</w:t>
      </w:r>
      <w:r w:rsidRPr="00E02713">
        <w:rPr>
          <w:rFonts w:asciiTheme="minorHAnsi" w:hAnsiTheme="minorHAnsi" w:cstheme="minorHAnsi"/>
          <w:color w:val="000000" w:themeColor="text1"/>
        </w:rPr>
        <w:t xml:space="preserve"> how the brain works, especially in psychiatric diseases and cognit</w:t>
      </w:r>
      <w:r w:rsidR="000C4CE7" w:rsidRPr="00E02713">
        <w:rPr>
          <w:rFonts w:asciiTheme="minorHAnsi" w:hAnsiTheme="minorHAnsi" w:cstheme="minorHAnsi"/>
          <w:color w:val="000000" w:themeColor="text1"/>
        </w:rPr>
        <w:t xml:space="preserve">ive tasks </w:t>
      </w:r>
      <w:r w:rsidR="006D2F03">
        <w:rPr>
          <w:rFonts w:asciiTheme="minorHAnsi" w:hAnsiTheme="minorHAnsi" w:cstheme="minorHAnsi"/>
          <w:color w:val="000000" w:themeColor="text1"/>
        </w:rPr>
        <w:t>such as</w:t>
      </w:r>
      <w:r w:rsidR="000C4CE7" w:rsidRPr="00E02713">
        <w:rPr>
          <w:rFonts w:asciiTheme="minorHAnsi" w:hAnsiTheme="minorHAnsi" w:cstheme="minorHAnsi"/>
          <w:color w:val="000000" w:themeColor="text1"/>
        </w:rPr>
        <w:t xml:space="preserve"> learning and memory</w:t>
      </w:r>
      <w:r w:rsidRPr="00E02713">
        <w:rPr>
          <w:rFonts w:asciiTheme="minorHAnsi" w:hAnsiTheme="minorHAnsi" w:cstheme="minorHAnsi"/>
          <w:color w:val="000000" w:themeColor="text1"/>
        </w:rPr>
        <w:t xml:space="preserve">. </w:t>
      </w:r>
      <w:r w:rsidR="000856B7" w:rsidRPr="00E02713">
        <w:rPr>
          <w:rFonts w:asciiTheme="minorHAnsi" w:hAnsiTheme="minorHAnsi" w:cstheme="minorHAnsi"/>
          <w:color w:val="000000" w:themeColor="text1"/>
        </w:rPr>
        <w:t>With optogenetics, single cells or cell populations up to whole circuitries</w:t>
      </w:r>
      <w:r w:rsidR="006D54DE">
        <w:rPr>
          <w:rFonts w:asciiTheme="minorHAnsi" w:hAnsiTheme="minorHAnsi" w:cstheme="minorHAnsi"/>
          <w:color w:val="000000" w:themeColor="text1"/>
        </w:rPr>
        <w:t xml:space="preserve"> </w:t>
      </w:r>
      <w:r w:rsidR="000856B7" w:rsidRPr="00E02713">
        <w:rPr>
          <w:rFonts w:asciiTheme="minorHAnsi" w:hAnsiTheme="minorHAnsi" w:cstheme="minorHAnsi"/>
          <w:color w:val="000000" w:themeColor="text1"/>
        </w:rPr>
        <w:t xml:space="preserve">can be </w:t>
      </w:r>
      <w:r w:rsidR="006D2F03">
        <w:rPr>
          <w:rFonts w:asciiTheme="minorHAnsi" w:hAnsiTheme="minorHAnsi" w:cstheme="minorHAnsi"/>
          <w:color w:val="000000" w:themeColor="text1"/>
        </w:rPr>
        <w:t>modulated by</w:t>
      </w:r>
      <w:r w:rsidR="000856B7" w:rsidRPr="00E02713">
        <w:rPr>
          <w:rFonts w:asciiTheme="minorHAnsi" w:hAnsiTheme="minorHAnsi" w:cstheme="minorHAnsi"/>
          <w:color w:val="000000" w:themeColor="text1"/>
        </w:rPr>
        <w:t xml:space="preserve"> light.</w:t>
      </w:r>
      <w:r w:rsidR="002717CF" w:rsidRPr="00E02713">
        <w:rPr>
          <w:rFonts w:asciiTheme="minorHAnsi" w:hAnsiTheme="minorHAnsi" w:cstheme="minorHAnsi"/>
          <w:color w:val="000000" w:themeColor="text1"/>
        </w:rPr>
        <w:t xml:space="preserve"> Common optogenetic tools </w:t>
      </w:r>
      <w:r w:rsidRPr="00E02713">
        <w:rPr>
          <w:rFonts w:asciiTheme="minorHAnsi" w:hAnsiTheme="minorHAnsi" w:cstheme="minorHAnsi"/>
          <w:color w:val="000000" w:themeColor="text1"/>
        </w:rPr>
        <w:t>like Channelrhodopsin</w:t>
      </w:r>
      <w:r w:rsidR="00BD33AD">
        <w:rPr>
          <w:rFonts w:asciiTheme="minorHAnsi" w:hAnsiTheme="minorHAnsi" w:cstheme="minorHAnsi"/>
          <w:color w:val="000000" w:themeColor="text1"/>
        </w:rPr>
        <w:t>2</w:t>
      </w:r>
      <w:r w:rsidRPr="00E02713">
        <w:rPr>
          <w:rFonts w:asciiTheme="minorHAnsi" w:hAnsiTheme="minorHAnsi" w:cstheme="minorHAnsi"/>
          <w:color w:val="000000" w:themeColor="text1"/>
        </w:rPr>
        <w:t xml:space="preserve"> (ChR2) or Arch</w:t>
      </w:r>
      <w:r w:rsidR="00825339">
        <w:rPr>
          <w:rFonts w:asciiTheme="minorHAnsi" w:hAnsiTheme="minorHAnsi" w:cstheme="minorHAnsi"/>
          <w:color w:val="000000" w:themeColor="text1"/>
        </w:rPr>
        <w:t>ae</w:t>
      </w:r>
      <w:r w:rsidRPr="00E02713">
        <w:rPr>
          <w:rFonts w:asciiTheme="minorHAnsi" w:hAnsiTheme="minorHAnsi" w:cstheme="minorHAnsi"/>
          <w:color w:val="000000" w:themeColor="text1"/>
        </w:rPr>
        <w:t>rhodopsin (Arch) are able to activate or silence neurons</w:t>
      </w:r>
      <w:r w:rsidR="000C4CE7" w:rsidRPr="00E02713">
        <w:rPr>
          <w:rFonts w:asciiTheme="minorHAnsi" w:hAnsiTheme="minorHAnsi" w:cstheme="minorHAnsi"/>
          <w:color w:val="000000" w:themeColor="text1"/>
        </w:rPr>
        <w:t>, or</w:t>
      </w:r>
      <w:r w:rsidR="006D2F03">
        <w:rPr>
          <w:rFonts w:asciiTheme="minorHAnsi" w:hAnsiTheme="minorHAnsi" w:cstheme="minorHAnsi"/>
          <w:color w:val="000000" w:themeColor="text1"/>
        </w:rPr>
        <w:t xml:space="preserve"> increase or inhibit transmitter release at </w:t>
      </w:r>
      <w:r w:rsidR="000C4CE7" w:rsidRPr="00E02713">
        <w:rPr>
          <w:rFonts w:asciiTheme="minorHAnsi" w:hAnsiTheme="minorHAnsi" w:cstheme="minorHAnsi"/>
          <w:color w:val="000000" w:themeColor="text1"/>
        </w:rPr>
        <w:t>axon terminals projecting to distinct brain regions</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{"citationItems":[{"id":"ITEM-1","itemData":{"DOI":"10.1038/nature08652","ISSN":"00280836","abstract":"The ability to silence the activity of genetically specified neurons in a temporally precise fashion would provide the opportunity to investigate the causal role of specific cell classes in neural computations, behaviours and pathologies. Here we show that members of the class of light-driven outward proton pumps can mediate powerful, safe, multiple-colour silencing of neural activity. The gene archaerhodopsin-3 (Arch) from Halorubrum sodomense enables near-100% silencing of neurons in the awake brain when virally expressed in the mouse cortex and illuminated with yellow light. Arch mediates currents of several hundred picoamps at low light powers, and supports neural silencing currents approaching 900 pA at light powers easily achievable in vivo. Furthermore, Arch spontaneously recovers from light-dependent inactivation, unlike light-driven chloride pumps that enter long-lasting inactive states in response to light. These properties of Arch are appropriate to mediate the optical silencing of significant brain volumes over behaviourally relevant timescales. Arch function in neurons is well tolerated because pH excursions created by Arch illumination are minimized by self-limiting mechanisms to levels comparable to those mediated by channelrhodopsins or natural spike firing. To highlight how proton pump ecological and genomic diversity may support new innovation, we show that the blue-green light-drivable proton pump from the fungus Leptosphaeria maculans (Mac) can, when expressed in neurons, enable neural silencing by blue light, thus enabling alongside other developed reagents the potential for independent silencing of two neural populations by blue versus red light. Light-driven proton pumps thus represent a high-performance and extremely versatile class of 'optogenetic' voltage and ion modulator, which will broadly enable new neuroscientific, biological, neurological and psychiatric investigations.","author":[{"dropping-particle":"","family":"Chow","given":"B. Y.","non-dropping-particle":"","parse-names":false,"suffix":""},{"dropping-particle":"","family":"Han","given":"X.","non-dropping-particle":"","parse-names":false,"suffix":""},{"dropping-particle":"","family":"Dobry","given":"A. S.","non-dropping-particle":"","parse-names":false,"suffix":""},{"dropping-particle":"","family":"Qian","given":"X.","non-dropping-particle":"","parse-names":false,"suffix":""},{"dropping-particle":"","family":"Chuong","given":"A. S.","non-dropping-particle":"","parse-names":false,"suffix":""},{"dropping-particle":"","family":"Li","given":"M.","non-dropping-particle":"","parse-names":false,"suffix":""},{"dropping-particle":"","family":"Henninger","given":"M. A.","non-dropping-particle":"","parse-names":false,"suffix":""},{"dropping-particle":"","family":"Belfort","given":"G. M.","non-dropping-particle":"","parse-names":false,"suffix":""},{"dropping-particle":"","family":"Lin","given":"Y.","non-dropping-particle":"","parse-names":false,"suffix":""},{"dropping-particle":"","family":"Monahan","given":"P. E.","non-dropping-particle":"","parse-names":false,"suffix":""},{"dropping-particle":"","family":"Boyden","given":"E. S.","non-dropping-particle":"","parse-names":false,"suffix":""}],"container-title":"Nature letter","id":"ITEM-1","issue":"7","issued":{"date-parts":[["2010"]]},"page":"98-102","publisher":"Nature Publishing Group","title":"High-performance genetically targetable optical neural silencing by light-driven proton pumps","type":"article-journal","volume":"463"},"uris":["http://www.mendeley.com/documents/?uuid=936a48c7-20de-47bc-8e6f-9f54a494cf46"]},{"id":"ITEM-2","itemData":{"DOI":"10.1038/nmeth.1668","ISBN":"1548-7091","ISSN":"1548-7091","PMID":"21985008","abstract":"Optogenetic methods have emerged as powerful tools for dissecting neural circuit connectivity, function and dysfunction. We used a bacterial artificial chromosome (BAC) transgenic strategy to express the H134R variant of channelrhodopsin-2, ChR2(H134R), under the control of cell type–specific promoter elements. We performed an extensive functional characterization of the newly established VGAT-ChR2(H134R)-EYFP, ChAT-ChR2(H134R)-EYFP, Tph2-ChR2(H134R)-EYFP and Pvalb(H134R)-ChR2-EYFP BAC transgenic mouse lines and demonstrate the utility of these lines for precisely controlling action-potential firing of GABAergic, cholinergic, serotonergic and parvalbumin-expressing neuron subsets using blue light. This resource of cell type–specific ChR2(H134R) mouse lines will facilitate the precise mapping of neuronal connectivity and the dissection of the neural basis of behavior.","author":[{"dropping-particle":"","family":"Zhao","given":"S.","non-dropping-particle":"","parse-names":false,"suffix":""},{"dropping-particle":"","family":"Ting","given":"J. T.","non-dropping-particle":"","parse-names":false,"suffix":""},{"dropping-particle":"","family":"Atallah","given":"H. E.","non-dropping-particle":"","parse-names":false,"suffix":""},{"dropping-particle":"","family":"Qiu","given":"L.","non-dropping-particle":"","parse-names":false,"suffix":""},{"dropping-particle":"","family":"Tan","given":"J.","non-dropping-particle":"","parse-names":false,"suffix":""},{"dropping-particle":"","family":"Gloss","given":"B.","non-dropping-particle":"","parse-names":false,"suffix":""},{"dropping-particle":"","family":"Augustine","given":"G. J.","non-dropping-particle":"","parse-names":false,"suffix":""},{"dropping-particle":"","family":"Deisseroth","given":"K.","non-dropping-particle":"","parse-names":false,"suffix":""},{"dropping-particle":"","family":"Luo","given":"M.","non-dropping-particle":"","parse-names":false,"suffix":""},{"dropping-particle":"","family":"Graybiel","given":"A. M.","non-dropping-particle":"","parse-names":false,"suffix":""},{"dropping-particle":"","family":"Feng","given":"G.","non-dropping-particle":"","parse-names":false,"suffix":""}],"container-title":"Nature Methods","id":"ITEM-2","issue":"9","issued":{"date-parts":[["2011"]]},"page":"745-752","title":"Cell type–specific channelrhodopsin-2 transgenic mice for optogenetic dissection of neural circuitry function","type":"article-journal","volume":"8"},"uris":["http://www.mendeley.com/documents/?uuid=7a216618-2d75-42e6-bd34-067a2ec4d784"]},{"id":"ITEM-3","itemData":{"DOI":"10.1073/pnas.1321576111","ISBN":"1091-6490 (Electronic)\\r0027-8424 (Linking)","ISSN":"0027-8424","PMID":"24733892","abstract":"Serotonin 2c receptors (5-HT2c-Rs) are drug targets for certain mental disorders, including schizophrenia, depression, and anxiety. 5-HT2c-Rs are expressed throughout the brain, making it difficult to link behavioral changes to circuit specific receptor expression. Various 5-HT-Rs, including 5-HT2c-Rs, are found in the dorsal raphe nucleus (DRN); however, the function of 5-HT2c-Rs and their influence on the serotonergic signals mediating mood disorders remain unclear. To investigate the role of 5-HT2c-Rs in the DRN in mice, we developed a melanopsin-based optogenetic probe for activation of Gq signals in cellular domains, where 5-HT2c-Rs are localized. Our results demonstrate that precise temporal control of Gq signals in 5-HT2c-R domains in GABAergic neurons upstream of 5-HT neurons provides negative feedback regulation of serotonergic firing to modulate anxiety-like behavior in mice.","author":[{"dropping-particle":"","family":"Spoida","given":"K.","non-dropping-particle":"","parse-names":false,"suffix":""},{"dropping-particle":"","family":"Masseck","given":"O. A.","non-dropping-particle":"","parse-names":false,"suffix":""},{"dropping-particle":"","family":"Deneris","given":"E. S.","non-dropping-particle":"","parse-names":false,"suffix":""},{"dropping-particle":"","family":"Herlitze","given":"S.","non-dropping-particle":"","parse-names":false,"suffix":""}],"container-title":"PNAS","id":"ITEM-3","issue":"17","issued":{"date-parts":[["2014"]]},"note":"2C rezeptor auf GABAergen in der DRN führt zu Angstlösendem Effekt","page":"6479-6484","title":"Gq/5-HT2c receptor signals activate a local GABAergic inhibitory feedback circuit to modulate serotonergic firing and anxiety in mice","type":"article-journal","volume":"111"},"uris":["http://www.mendeley.com/documents/?uuid=678bed49-aed9-4350-825a-5c834c503f40"]},{"id":"ITEM-4","itemData":{"author":[{"dropping-particle":"","family":"Kleinlogel","given":"S.","non-dropping-particle":"","parse-names":false,"suffix":""}],"container-title":"Frontiers in Bioscience","id":"ITEM-4","issue":"January","issued":{"date-parts":[["2016"]]},"page":"794-805","title":"Optogenetic user ’ s guide to Opto-GPCRs modified GPCRs","type":"article-journal","volume":"21"},"uris":["http://www.mendeley.com/documents/?uuid=ff4b95b8-9011-4312-9a4d-b9d3e17bf9d5"]}],"mendeley":{"formattedCitation":"&lt;sup&gt;1–4&lt;/sup&gt;","plainTextFormattedCitation":"1–4","previouslyFormattedCitation":"&lt;sup&gt;1–4&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1–4</w:t>
      </w:r>
      <w:r w:rsidR="00206A74">
        <w:rPr>
          <w:rStyle w:val="FootnoteReference"/>
          <w:rFonts w:asciiTheme="minorHAnsi" w:hAnsiTheme="minorHAnsi" w:cstheme="minorHAnsi"/>
          <w:color w:val="000000" w:themeColor="text1"/>
        </w:rPr>
        <w:fldChar w:fldCharType="end"/>
      </w:r>
      <w:r w:rsidRPr="00E02713">
        <w:rPr>
          <w:rFonts w:asciiTheme="minorHAnsi" w:hAnsiTheme="minorHAnsi" w:cstheme="minorHAnsi"/>
          <w:color w:val="000000" w:themeColor="text1"/>
        </w:rPr>
        <w:t xml:space="preserve">. </w:t>
      </w:r>
      <w:r w:rsidR="00D87E91">
        <w:rPr>
          <w:rFonts w:asciiTheme="minorHAnsi" w:hAnsiTheme="minorHAnsi" w:cstheme="minorHAnsi"/>
          <w:color w:val="000000" w:themeColor="text1"/>
        </w:rPr>
        <w:t>However, Arch needs to be used carefully as it was shown that its activation at presynaptic terminals increases spontaneous transmitter release</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{"citationItems":[{"id":"ITEM-1","itemData":{"DOI":"10.1038/nn.4266","ISSN":"15461726","PMID":"26950004","abstract":"We investigated the efficacy of optogenetic inhibition at presynaptic terminals using halorhodopsin, archaerhodopsin and chloride-conducting channelrhodopsins. Precisely timed activation of both archaerhodopsin and halorhodpsin at presynaptic terminals attenuated evoked release. However, sustained archaerhodopsin activation was paradoxically associated with increased spontaneous release. Activation of chloride-conducting channelrhodopsins triggered neurotransmitter release upon light onset. Thus, the biophysical properties of presynaptic terminals dictate unique boundary conditions for optogenetic manipulation.","author":[{"dropping-particle":"","family":"Mahn","given":"Mathias","non-dropping-particle":"","parse-names":false,"suffix":""},{"dropping-particle":"","family":"Prigge","given":"Matthias","non-dropping-particle":"","parse-names":false,"suffix":""},{"dropping-particle":"","family":"Ron","given":"Shiri","non-dropping-particle":"","parse-names":false,"suffix":""},{"dropping-particle":"","family":"Levy","given":"Rivka","non-dropping-particle":"","parse-names":false,"suffix":""},{"dropping-particle":"","family":"Yizhar","given":"Ofer","non-dropping-particle":"","parse-names":false,"suffix":""}],"container-title":"Nature Neuroscience","id":"ITEM-1","issue":"4","issued":{"date-parts":[["2016"]]},"page":"554-556","title":"Biophysical constraints of optogenetic inhibition at presynaptic terminals","type":"article-journal","volume":"19"},"uris":["http://www.mendeley.com/documents/?uuid=7f280f7c-fe2f-4733-aaa0-21fffd33187d"]}],"mendeley":{"formattedCitation":"&lt;sup&gt;5&lt;/sup&gt;","plainTextFormattedCitation":"5","previouslyFormattedCitation":"&lt;sup&gt;5&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5</w:t>
      </w:r>
      <w:r w:rsidR="00206A74">
        <w:rPr>
          <w:rStyle w:val="FootnoteReference"/>
          <w:rFonts w:asciiTheme="minorHAnsi" w:hAnsiTheme="minorHAnsi" w:cstheme="minorHAnsi"/>
          <w:color w:val="000000" w:themeColor="text1"/>
        </w:rPr>
        <w:fldChar w:fldCharType="end"/>
      </w:r>
      <w:r w:rsidR="00D87E91">
        <w:rPr>
          <w:rFonts w:asciiTheme="minorHAnsi" w:hAnsiTheme="minorHAnsi" w:cstheme="minorHAnsi"/>
          <w:color w:val="000000" w:themeColor="text1"/>
        </w:rPr>
        <w:t>. Arch is a</w:t>
      </w:r>
      <w:r w:rsidR="000F0BFA">
        <w:rPr>
          <w:rFonts w:asciiTheme="minorHAnsi" w:hAnsiTheme="minorHAnsi" w:cstheme="minorHAnsi"/>
          <w:color w:val="000000" w:themeColor="text1"/>
        </w:rPr>
        <w:t>n</w:t>
      </w:r>
      <w:r w:rsidR="00D87E91">
        <w:rPr>
          <w:rFonts w:asciiTheme="minorHAnsi" w:hAnsiTheme="minorHAnsi" w:cstheme="minorHAnsi"/>
          <w:color w:val="000000" w:themeColor="text1"/>
        </w:rPr>
        <w:t xml:space="preserve"> outward rectifying proton pump </w:t>
      </w:r>
      <w:r w:rsidR="006D54DE">
        <w:rPr>
          <w:rFonts w:asciiTheme="minorHAnsi" w:hAnsiTheme="minorHAnsi" w:cstheme="minorHAnsi"/>
          <w:color w:val="000000" w:themeColor="text1"/>
        </w:rPr>
        <w:t>that</w:t>
      </w:r>
      <w:r w:rsidR="00D87E91">
        <w:rPr>
          <w:rFonts w:asciiTheme="minorHAnsi" w:hAnsiTheme="minorHAnsi" w:cstheme="minorHAnsi"/>
          <w:color w:val="000000" w:themeColor="text1"/>
        </w:rPr>
        <w:t xml:space="preserve"> changes the pH</w:t>
      </w:r>
      <w:r w:rsidR="006D54DE">
        <w:rPr>
          <w:rFonts w:asciiTheme="minorHAnsi" w:hAnsiTheme="minorHAnsi" w:cstheme="minorHAnsi"/>
          <w:color w:val="000000" w:themeColor="text1"/>
        </w:rPr>
        <w:t xml:space="preserve"> </w:t>
      </w:r>
      <w:r w:rsidR="00D87E91">
        <w:rPr>
          <w:rFonts w:asciiTheme="minorHAnsi" w:hAnsiTheme="minorHAnsi" w:cstheme="minorHAnsi"/>
          <w:color w:val="000000" w:themeColor="text1"/>
        </w:rPr>
        <w:t>value inside the cell. This alkaline milieu induces calcium influx and enhances transmitter release</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{"citationItems":[{"id":"ITEM-1","itemData":{"DOI":"10.1038/nn.4266","ISSN":"15461726","PMID":"26950004","abstract":"We investigated the efficacy of optogenetic inhibition at presynaptic terminals using halorhodopsin, archaerhodopsin and chloride-conducting channelrhodopsins. Precisely timed activation of both archaerhodopsin and halorhodpsin at presynaptic terminals attenuated evoked release. However, sustained archaerhodopsin activation was paradoxically associated with increased spontaneous release. Activation of chloride-conducting channelrhodopsins triggered neurotransmitter release upon light onset. Thus, the biophysical properties of presynaptic terminals dictate unique boundary conditions for optogenetic manipulation.","author":[{"dropping-particle":"","family":"Mahn","given":"Mathias","non-dropping-particle":"","parse-names":false,"suffix":""},{"dropping-particle":"","family":"Prigge","given":"Matthias","non-dropping-particle":"","parse-names":false,"suffix":""},{"dropping-particle":"","family":"Ron","given":"Shiri","non-dropping-particle":"","parse-names":false,"suffix":""},{"dropping-particle":"","family":"Levy","given":"Rivka","non-dropping-particle":"","parse-names":false,"suffix":""},{"dropping-particle":"","family":"Yizhar","given":"Ofer","non-dropping-particle":"","parse-names":false,"suffix":""}],"container-title":"Nature Neuroscience","id":"ITEM-1","issue":"4","issued":{"date-parts":[["2016"]]},"page":"554-556","title":"Biophysical constraints of optogenetic inhibition at presynaptic terminals","type":"article-journal","volume":"19"},"uris":["http://www.mendeley.com/documents/?uuid=7f280f7c-fe2f-4733-aaa0-21fffd33187d"]}],"mendeley":{"formattedCitation":"&lt;sup&gt;5&lt;/sup&gt;","plainTextFormattedCitation":"5","previouslyFormattedCitation":"&lt;sup&gt;5&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noProof/>
          <w:color w:val="000000" w:themeColor="text1"/>
          <w:vertAlign w:val="superscript"/>
        </w:rPr>
        <w:t>5</w:t>
      </w:r>
      <w:r w:rsidR="00206A74">
        <w:rPr>
          <w:rStyle w:val="FootnoteReference"/>
          <w:rFonts w:asciiTheme="minorHAnsi" w:hAnsiTheme="minorHAnsi" w:cstheme="minorHAnsi"/>
          <w:color w:val="000000" w:themeColor="text1"/>
        </w:rPr>
        <w:fldChar w:fldCharType="end"/>
      </w:r>
      <w:r w:rsidR="00D87E91">
        <w:rPr>
          <w:rFonts w:asciiTheme="minorHAnsi" w:hAnsiTheme="minorHAnsi" w:cstheme="minorHAnsi"/>
          <w:color w:val="000000" w:themeColor="text1"/>
        </w:rPr>
        <w:t xml:space="preserve">. </w:t>
      </w:r>
      <w:r w:rsidRPr="00E02713">
        <w:rPr>
          <w:rFonts w:asciiTheme="minorHAnsi" w:hAnsiTheme="minorHAnsi" w:cstheme="minorHAnsi"/>
          <w:color w:val="000000" w:themeColor="text1"/>
        </w:rPr>
        <w:t xml:space="preserve">To </w:t>
      </w:r>
      <w:r w:rsidR="006D2F03">
        <w:rPr>
          <w:rFonts w:asciiTheme="minorHAnsi" w:hAnsiTheme="minorHAnsi" w:cstheme="minorHAnsi"/>
          <w:color w:val="000000" w:themeColor="text1"/>
        </w:rPr>
        <w:t xml:space="preserve">specifically </w:t>
      </w:r>
      <w:r w:rsidRPr="00E02713">
        <w:rPr>
          <w:rFonts w:asciiTheme="minorHAnsi" w:hAnsiTheme="minorHAnsi" w:cstheme="minorHAnsi"/>
          <w:color w:val="000000" w:themeColor="text1"/>
        </w:rPr>
        <w:t xml:space="preserve">modulate </w:t>
      </w:r>
      <w:r w:rsidR="006D2F03">
        <w:rPr>
          <w:rFonts w:asciiTheme="minorHAnsi" w:hAnsiTheme="minorHAnsi" w:cstheme="minorHAnsi"/>
          <w:color w:val="000000" w:themeColor="text1"/>
        </w:rPr>
        <w:t>intracellular</w:t>
      </w:r>
      <w:r w:rsidRPr="00E02713">
        <w:rPr>
          <w:rFonts w:asciiTheme="minorHAnsi" w:hAnsiTheme="minorHAnsi" w:cstheme="minorHAnsi"/>
          <w:color w:val="000000" w:themeColor="text1"/>
        </w:rPr>
        <w:t xml:space="preserve"> signaling pathways, receptor chimeras composed of a light activatable</w:t>
      </w:r>
      <w:r w:rsidR="006D2F03">
        <w:rPr>
          <w:rFonts w:asciiTheme="minorHAnsi" w:hAnsiTheme="minorHAnsi" w:cstheme="minorHAnsi"/>
          <w:color w:val="000000" w:themeColor="text1"/>
        </w:rPr>
        <w:t xml:space="preserve"> optogenetic</w:t>
      </w:r>
      <w:r w:rsidRPr="00E02713">
        <w:rPr>
          <w:rFonts w:asciiTheme="minorHAnsi" w:hAnsiTheme="minorHAnsi" w:cstheme="minorHAnsi"/>
          <w:color w:val="000000" w:themeColor="text1"/>
        </w:rPr>
        <w:t xml:space="preserve"> tool</w:t>
      </w:r>
      <w:r w:rsidR="006D2F03">
        <w:rPr>
          <w:rFonts w:asciiTheme="minorHAnsi" w:hAnsiTheme="minorHAnsi" w:cstheme="minorHAnsi"/>
          <w:color w:val="000000" w:themeColor="text1"/>
        </w:rPr>
        <w:t>, such as rhodopsin or cone opsin,</w:t>
      </w:r>
      <w:r w:rsidRPr="00E02713">
        <w:rPr>
          <w:rFonts w:asciiTheme="minorHAnsi" w:hAnsiTheme="minorHAnsi" w:cstheme="minorHAnsi"/>
          <w:color w:val="000000" w:themeColor="text1"/>
        </w:rPr>
        <w:t xml:space="preserve"> </w:t>
      </w:r>
      <w:r w:rsidR="006D2F03">
        <w:rPr>
          <w:rFonts w:asciiTheme="minorHAnsi" w:hAnsiTheme="minorHAnsi" w:cstheme="minorHAnsi"/>
          <w:color w:val="000000" w:themeColor="text1"/>
        </w:rPr>
        <w:t>in conjunction with an adequate G-protein coupled receptor</w:t>
      </w:r>
      <w:r w:rsidR="00676577">
        <w:rPr>
          <w:rFonts w:asciiTheme="minorHAnsi" w:hAnsiTheme="minorHAnsi" w:cstheme="minorHAnsi"/>
          <w:color w:val="000000" w:themeColor="text1"/>
        </w:rPr>
        <w:t>,</w:t>
      </w:r>
      <w:r w:rsidRPr="00E02713">
        <w:rPr>
          <w:rFonts w:asciiTheme="minorHAnsi" w:hAnsiTheme="minorHAnsi" w:cstheme="minorHAnsi"/>
          <w:color w:val="000000" w:themeColor="text1"/>
        </w:rPr>
        <w:t xml:space="preserve"> can be created</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{"citationItems":[{"id":"ITEM-1","itemData":{"DOI":"10.1016/j.neuron.2014.01.041","ISBN":"doi:10.1016/j.neuron.2014.01.041","ISSN":"10974199","PMID":"24656249","abstract":"G protein-coupled receptors (GPCRs) coupling to Gi/o signaling pathways are involved in the control of important physiological functions, which are difficult to investigate because of the limitation of tools to control the signaling pathway with precise kinetics and specificity. We established two vertebrate cone opsins, short- and long-wavelength opsin, for long-lasting and repetitive activation of Gi/o signaling pathways invitro and invivo. We demonstrate for both opsins the repetitive fast, membrane-delimited, ultra light-sensitive, and wavelength-dependent activation of the Gi/o pathway in HEK cells. We also show repetitive control of Gi/o pathway activation in 5-HT1A receptor domains in the dorsal raphe nucleus (DRN) in brain slices and invivo, which is sufficient to modulate anxiety behavior in mice. Thus, vertebrate cone opsins represent a class of tools for understanding the role of Gi/o-coupled GPCRs in health and disease. © 2014 Elsevier Inc.","author":[{"dropping-particle":"","family":"Masseck","given":"O. A.","non-dropping-particle":"","parse-names":false,"suffix":""},{"dropping-particle":"","family":"Spoida","given":"K.","non-dropping-particle":"","parse-names":false,"suffix":""},{"dropping-particle":"","family":"Dalkara","given":"D.","non-dropping-particle":"","parse-names":false,"suffix":""},{"dropping-particle":"","family":"Maejima","given":"T.","non-dropping-particle":"","parse-names":false,"suffix":""},{"dropping-particle":"","family":"Rubelowski","given":"J. M.","non-dropping-particle":"","parse-names":false,"suffix":""},{"dropping-particle":"","family":"Wallhorn","given":"L.","non-dropping-particle":"","parse-names":false,"suffix":""},{"dropping-particle":"","family":"Deneris","given":"E. S.","non-dropping-particle":"","parse-names":false,"suffix":""},{"dropping-particle":"","family":"Herlitze","given":"S.","non-dropping-particle":"","parse-names":false,"suffix":""}],"container-title":"Neuron","id":"ITEM-1","issued":{"date-parts":[["2014"]]},"note":"Erklärung Optogenetik. Paper ansich nicht verwenden, weil es um DRN, andere Opsine und den 1A Rezeptor geht.\n\n\nEventuell noch Quelle fürverwendung der rezeptoren in psychischen erkrankungen\n\nVor- und nachteile bisheringer chemischer und optogenetsiher methoden um GPCRs zu untersuchen.\n\nOpsin im Vergleich zu rhodopsin schneller und keine abnahme und weniger lichtntensität, dieses Paper hier zittieren.","page":"1263-1273","publisher":"Elsevier Inc.","title":"Vertebrate Cone Opsins Enable Sustained and Highly Sensitive Rapid Control of Gi/o Signaling in Anxiety Circuitry","type":"article-journal","volume":"81"},"uris":["http://www.mendeley.com/documents/?uuid=644bb7e5-e456-4627-9516-06f1a3316615"]},{"id":"ITEM-2","itemData":{"DOI":"10.1074/jbc.M110.147298","ISSN":"00219258","abstract":"Understanding serotonergic (5-HT) signaling is critical for understanding human physiology, behavior, and neuropsychiatric disease. 5-HT mediates its actions via ionotropic and metabotropic 5-HT receptors. The 5-HT(1A) receptor is a metabotropic G protein-coupled receptor linked to the G(i/o) signaling pathway and has been specifically implicated in the pathogenesis of depression and anxiety. To understand and precisely control 5-HT(1A) signaling, we created a light-activated G protein-coupled receptor that targets into 5-HT(1A) receptor domains and substitutes for endogenous 5-HT(1A) receptors. To induce 5-HT(1A)-like targeting, vertebrate rhodopsin was tagged with the C-terminal domain (CT) of 5-HT(1A) (Rh-CT(5-HT1A)). Rh-CT(5-HT1A) activates G protein-coupled inward rectifying K(+) channels in response to light and causes membrane hyperpolarization in hippocampal neurons, similar to the agonist-induced responses of the 5-HT(1A) receptor. The intracellular distribution of Rh-CT(5-HT1A) resembles that of the 5-HT(1A) receptor; Rh-CT(5-HT1A) localizes to somatodendritic sites and is efficiently trafficked to distal dendritic processes. Additionally, neuronal expression of Rh-CT(5-HT1A), but not Rh, decreases 5-HT(1A) agonist sensitivity, suggesting that Rh-CT(5-HT1A) and 5-HT(1A) receptors compete to interact with the same trafficking machinery. Finally, Rh-CT(5-HT1A) is able to rescue 5-HT(1A) signaling of 5-HT(1A) KO mice in cultured neurons and in slices of the dorsal raphe showing that Rh-CT(5-HT1A) is able to functionally compensate for native 5-HT(1A). Thus, as an optogenetic tool, Rh-CT(5-HT1A) has the potential to directly correlate in vivo 5-HT(1A) signaling with 5-HT neuron activity and behavior in both normal animals and animal models of neuropsychiatric disease.","author":[{"dropping-particle":"","family":"Oh","given":"E.","non-dropping-particle":"","parse-names":false,"suffix":""},{"dropping-particle":"","family":"Maejima","given":"T.","non-dropping-particle":"","parse-names":false,"suffix":""},{"dropping-particle":"","family":"Liu","given":"C.","non-dropping-particle":"","parse-names":false,"suffix":""},{"dropping-particle":"","family":"Deneris","given":"E.","non-dropping-particle":"","parse-names":false,"suffix":""},{"dropping-particle":"","family":"Herlitze","given":"S.","non-dropping-particle":"","parse-names":false,"suffix":""}],"container-title":"Journal of Biological Chemistry","id":"ITEM-2","issue":"40","issued":{"date-parts":[["2010"]]},"page":"30825-30836","title":"Substitution of 5-HT 1A Receptor signaling by a light-activated G protein-coupled receptor","type":"article-journal","volume":"285"},"uris":["http://www.mendeley.com/documents/?uuid=0c852e9b-947e-4a5a-aced-f8035973c032"]},{"id":"ITEM-3","itemData":{"DOI":"10.1016/j.neuron.2011.06.004","ISBN":"0896-6273","ISSN":"08966273","PMID":"21745635","abstract":"Both observational and perturbational technologies are essential for advancing the understanding of brain function and dysfunction. But while observational techniques have greatly advanced in the last century, techniques for perturbation that are matched to the speed and heterogeneity of neural systems have lagged behind. The technology of optogenetics represents a step toward addressing this disparity. Reliable and targetable single-component tools (which encompass both light sensation and effector function within a single protein) have enabled versatile new classes of investigation in the study of neural systems. Here we provide a primer on the application of optogenetics in neuroscience, focusing on the single-component tools and highlighting important problems, challenges, and technical considerations. © 2011 Elsevier Inc.","author":[{"dropping-particle":"","family":"Yizhar","given":"O.","non-dropping-particle":"","parse-names":false,"suffix":""},{"dropping-particle":"","family":"Fenno","given":"L. E.","non-dropping-particle":"","parse-names":false,"suffix":""},{"dropping-particle":"","family":"Davidson","given":"T. J.","non-dropping-particle":"","parse-names":false,"suffix":""},{"dropping-particle":"","family":"Mogri","given":"M.","non-dropping-particle":"","parse-names":false,"suffix":""},{"dropping-particle":"","family":"Deisseroth","given":"K.","non-dropping-particle":"","parse-names":false,"suffix":""}],"container-title":"Neuron primer","id":"ITEM-3","issue":"1","issued":{"date-parts":[["2011"]]},"page":"9-34","publisher":"Elsevier Inc.","title":"Optogenetics in Neural Systems","type":"article-journal","volume":"71"},"uris":["http://www.mendeley.com/documents/?uuid=7100566a-c1d0-4047-b530-34de2d86b821"]}],"mendeley":{"formattedCitation":"&lt;sup&gt;6–8&lt;/sup&gt;","plainTextFormattedCitation":"6–8","previouslyFormattedCitation":"&lt;sup&gt;6–8&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6–8</w:t>
      </w:r>
      <w:r w:rsidR="00206A74">
        <w:rPr>
          <w:rStyle w:val="FootnoteReference"/>
          <w:rFonts w:asciiTheme="minorHAnsi" w:hAnsiTheme="minorHAnsi" w:cstheme="minorHAnsi"/>
          <w:color w:val="000000" w:themeColor="text1"/>
        </w:rPr>
        <w:fldChar w:fldCharType="end"/>
      </w:r>
      <w:r w:rsidR="00E02713">
        <w:rPr>
          <w:rFonts w:asciiTheme="minorHAnsi" w:hAnsiTheme="minorHAnsi" w:cstheme="minorHAnsi"/>
          <w:color w:val="000000" w:themeColor="text1"/>
        </w:rPr>
        <w:t>.</w:t>
      </w:r>
      <w:r w:rsidR="00707FA9">
        <w:rPr>
          <w:rFonts w:asciiTheme="minorHAnsi" w:hAnsiTheme="minorHAnsi" w:cstheme="minorHAnsi"/>
          <w:color w:val="000000" w:themeColor="text1"/>
        </w:rPr>
        <w:t xml:space="preserve"> The amount and variation of optogenetic tools</w:t>
      </w:r>
      <w:r w:rsidR="00676577">
        <w:rPr>
          <w:rFonts w:asciiTheme="minorHAnsi" w:hAnsiTheme="minorHAnsi" w:cstheme="minorHAnsi"/>
          <w:color w:val="000000" w:themeColor="text1"/>
        </w:rPr>
        <w:t xml:space="preserve"> available has</w:t>
      </w:r>
      <w:r w:rsidR="00707FA9">
        <w:rPr>
          <w:rFonts w:asciiTheme="minorHAnsi" w:hAnsiTheme="minorHAnsi" w:cstheme="minorHAnsi"/>
          <w:color w:val="000000" w:themeColor="text1"/>
        </w:rPr>
        <w:t xml:space="preserve"> increased </w:t>
      </w:r>
      <w:r w:rsidR="00676577">
        <w:rPr>
          <w:rFonts w:asciiTheme="minorHAnsi" w:hAnsiTheme="minorHAnsi" w:cstheme="minorHAnsi"/>
          <w:color w:val="000000" w:themeColor="text1"/>
        </w:rPr>
        <w:t xml:space="preserve">significantly </w:t>
      </w:r>
      <w:r w:rsidR="00707FA9">
        <w:rPr>
          <w:rFonts w:asciiTheme="minorHAnsi" w:hAnsiTheme="minorHAnsi" w:cstheme="minorHAnsi"/>
          <w:color w:val="000000" w:themeColor="text1"/>
        </w:rPr>
        <w:t>during the last decade</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{"citationItems":[{"id":"ITEM-1","itemData":{"ISBN":"978-0-12-812028-6","author":[{"dropping-particle":"","family":"Masseck","given":"O. A.","non-dropping-particle":"","parse-names":false,"suffix":""}],"chapter-number":"15","container-title":"Handbook of In Vivo Neural Plasticity Techniques - A Systems Neuroscheince Approach to the Neural Basis of Memory and Cognition","edition":"28","editor":[{"dropping-particle":"","family":"Manahan-Vaughan","given":"D.","non-dropping-particle":"","parse-names":false,"suffix":""}],"id":"ITEM-1","issued":{"date-parts":[["2019"]]},"page":"557","publisher":"Academic Press","title":"A Guide to Optogenetic Applications, With special Focus on Behavioral and In Vivo Electrophysiological Experiments","type":"chapter"},"uris":["http://www.mendeley.com/documents/?uuid=679613ee-73ad-497f-a868-64b089675cda"]}],"mendeley":{"formattedCitation":"&lt;sup&gt;9&lt;/sup&gt;","plainTextFormattedCitation":"9","previouslyFormattedCitation":"&lt;sup&gt;9&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9</w:t>
      </w:r>
      <w:r w:rsidR="00206A74">
        <w:rPr>
          <w:rStyle w:val="FootnoteReference"/>
          <w:rFonts w:asciiTheme="minorHAnsi" w:hAnsiTheme="minorHAnsi" w:cstheme="minorHAnsi"/>
          <w:color w:val="000000" w:themeColor="text1"/>
        </w:rPr>
        <w:fldChar w:fldCharType="end"/>
      </w:r>
      <w:r w:rsidR="00707FA9">
        <w:rPr>
          <w:rFonts w:asciiTheme="minorHAnsi" w:hAnsiTheme="minorHAnsi" w:cstheme="minorHAnsi"/>
          <w:color w:val="000000" w:themeColor="text1"/>
        </w:rPr>
        <w:t xml:space="preserve">. </w:t>
      </w:r>
    </w:p>
    <w:p w14:paraId="728B6C29" w14:textId="77777777" w:rsidR="00DB6CEF" w:rsidRPr="00E02713" w:rsidRDefault="00DB6CEF" w:rsidP="0052774B">
      <w:pPr>
        <w:rPr>
          <w:rFonts w:asciiTheme="minorHAnsi" w:hAnsiTheme="minorHAnsi" w:cstheme="minorHAnsi"/>
          <w:color w:val="000000" w:themeColor="text1"/>
        </w:rPr>
      </w:pPr>
    </w:p>
    <w:p w14:paraId="7302217E" w14:textId="1D0507F6" w:rsidR="000C4CE7" w:rsidRDefault="001E7A94" w:rsidP="0052774B">
      <w:pPr>
        <w:rPr>
          <w:rFonts w:asciiTheme="minorHAnsi" w:hAnsiTheme="minorHAnsi" w:cstheme="minorHAnsi"/>
          <w:color w:val="000000" w:themeColor="text1"/>
        </w:rPr>
      </w:pPr>
      <w:r w:rsidRPr="00E02713">
        <w:rPr>
          <w:rFonts w:asciiTheme="minorHAnsi" w:hAnsiTheme="minorHAnsi" w:cstheme="minorHAnsi"/>
          <w:color w:val="000000" w:themeColor="text1"/>
        </w:rPr>
        <w:t>The p</w:t>
      </w:r>
      <w:r w:rsidR="00306818" w:rsidRPr="00E02713">
        <w:rPr>
          <w:rFonts w:asciiTheme="minorHAnsi" w:hAnsiTheme="minorHAnsi" w:cstheme="minorHAnsi"/>
          <w:color w:val="000000" w:themeColor="text1"/>
        </w:rPr>
        <w:t xml:space="preserve">urpose of </w:t>
      </w:r>
      <w:r w:rsidRPr="00E02713">
        <w:rPr>
          <w:rFonts w:asciiTheme="minorHAnsi" w:hAnsiTheme="minorHAnsi" w:cstheme="minorHAnsi"/>
          <w:color w:val="000000" w:themeColor="text1"/>
        </w:rPr>
        <w:t xml:space="preserve">optogenetics </w:t>
      </w:r>
      <w:r w:rsidR="00306818" w:rsidRPr="00E02713">
        <w:rPr>
          <w:rFonts w:asciiTheme="minorHAnsi" w:hAnsiTheme="minorHAnsi" w:cstheme="minorHAnsi"/>
          <w:color w:val="000000" w:themeColor="text1"/>
        </w:rPr>
        <w:t xml:space="preserve">is to manipulate neuronal </w:t>
      </w:r>
      <w:r w:rsidR="00831333">
        <w:rPr>
          <w:rFonts w:asciiTheme="minorHAnsi" w:hAnsiTheme="minorHAnsi" w:cstheme="minorHAnsi"/>
          <w:color w:val="000000" w:themeColor="text1"/>
        </w:rPr>
        <w:t>circuitries</w:t>
      </w:r>
      <w:r w:rsidR="00306818" w:rsidRPr="00E02713">
        <w:rPr>
          <w:rFonts w:asciiTheme="minorHAnsi" w:hAnsiTheme="minorHAnsi" w:cstheme="minorHAnsi"/>
          <w:color w:val="000000" w:themeColor="text1"/>
        </w:rPr>
        <w:t xml:space="preserve"> during behavior. </w:t>
      </w:r>
      <w:r w:rsidR="00831333">
        <w:rPr>
          <w:rFonts w:asciiTheme="minorHAnsi" w:hAnsiTheme="minorHAnsi" w:cstheme="minorHAnsi"/>
          <w:color w:val="000000" w:themeColor="text1"/>
        </w:rPr>
        <w:t>Optogenetics</w:t>
      </w:r>
      <w:r w:rsidR="00306818" w:rsidRPr="00E02713">
        <w:rPr>
          <w:rFonts w:asciiTheme="minorHAnsi" w:hAnsiTheme="minorHAnsi" w:cstheme="minorHAnsi"/>
          <w:color w:val="000000" w:themeColor="text1"/>
        </w:rPr>
        <w:t xml:space="preserve"> enables</w:t>
      </w:r>
      <w:r w:rsidR="00676577">
        <w:rPr>
          <w:rFonts w:asciiTheme="minorHAnsi" w:hAnsiTheme="minorHAnsi" w:cstheme="minorHAnsi"/>
          <w:color w:val="000000" w:themeColor="text1"/>
        </w:rPr>
        <w:t>,</w:t>
      </w:r>
      <w:r w:rsidR="00306818" w:rsidRPr="00E02713">
        <w:rPr>
          <w:rFonts w:asciiTheme="minorHAnsi" w:hAnsiTheme="minorHAnsi" w:cstheme="minorHAnsi"/>
          <w:color w:val="000000" w:themeColor="text1"/>
        </w:rPr>
        <w:t xml:space="preserve"> </w:t>
      </w:r>
      <w:r w:rsidR="00831333">
        <w:rPr>
          <w:rFonts w:asciiTheme="minorHAnsi" w:hAnsiTheme="minorHAnsi" w:cstheme="minorHAnsi"/>
          <w:color w:val="000000" w:themeColor="text1"/>
        </w:rPr>
        <w:t>for example</w:t>
      </w:r>
      <w:r w:rsidR="00676577">
        <w:rPr>
          <w:rFonts w:asciiTheme="minorHAnsi" w:hAnsiTheme="minorHAnsi" w:cstheme="minorHAnsi"/>
          <w:color w:val="000000" w:themeColor="text1"/>
        </w:rPr>
        <w:t>,</w:t>
      </w:r>
      <w:r w:rsidR="00831333">
        <w:rPr>
          <w:rFonts w:asciiTheme="minorHAnsi" w:hAnsiTheme="minorHAnsi" w:cstheme="minorHAnsi"/>
          <w:color w:val="000000" w:themeColor="text1"/>
        </w:rPr>
        <w:t xml:space="preserve"> </w:t>
      </w:r>
      <w:r w:rsidR="00306818" w:rsidRPr="00E02713">
        <w:rPr>
          <w:rFonts w:asciiTheme="minorHAnsi" w:hAnsiTheme="minorHAnsi" w:cstheme="minorHAnsi"/>
          <w:color w:val="000000" w:themeColor="text1"/>
        </w:rPr>
        <w:t>t</w:t>
      </w:r>
      <w:r w:rsidR="00831333">
        <w:rPr>
          <w:rFonts w:asciiTheme="minorHAnsi" w:hAnsiTheme="minorHAnsi" w:cstheme="minorHAnsi"/>
          <w:color w:val="000000" w:themeColor="text1"/>
        </w:rPr>
        <w:t>he</w:t>
      </w:r>
      <w:r w:rsidR="00306818" w:rsidRPr="00E02713">
        <w:rPr>
          <w:rFonts w:asciiTheme="minorHAnsi" w:hAnsiTheme="minorHAnsi" w:cstheme="minorHAnsi"/>
          <w:color w:val="000000" w:themeColor="text1"/>
        </w:rPr>
        <w:t xml:space="preserve"> </w:t>
      </w:r>
      <w:r w:rsidRPr="00E02713">
        <w:rPr>
          <w:rFonts w:asciiTheme="minorHAnsi" w:hAnsiTheme="minorHAnsi" w:cstheme="minorHAnsi"/>
          <w:color w:val="000000" w:themeColor="text1"/>
        </w:rPr>
        <w:t>measure</w:t>
      </w:r>
      <w:r w:rsidR="00831333">
        <w:rPr>
          <w:rFonts w:asciiTheme="minorHAnsi" w:hAnsiTheme="minorHAnsi" w:cstheme="minorHAnsi"/>
          <w:color w:val="000000" w:themeColor="text1"/>
        </w:rPr>
        <w:t>ment</w:t>
      </w:r>
      <w:r w:rsidR="00306818" w:rsidRPr="00E02713">
        <w:rPr>
          <w:rFonts w:asciiTheme="minorHAnsi" w:hAnsiTheme="minorHAnsi" w:cstheme="minorHAnsi"/>
          <w:color w:val="000000" w:themeColor="text1"/>
        </w:rPr>
        <w:t xml:space="preserve"> </w:t>
      </w:r>
      <w:r w:rsidR="00831333">
        <w:rPr>
          <w:rFonts w:asciiTheme="minorHAnsi" w:hAnsiTheme="minorHAnsi" w:cstheme="minorHAnsi"/>
          <w:color w:val="000000" w:themeColor="text1"/>
        </w:rPr>
        <w:t xml:space="preserve">of acute behavioral </w:t>
      </w:r>
      <w:r w:rsidR="00306818" w:rsidRPr="00E02713">
        <w:rPr>
          <w:rFonts w:asciiTheme="minorHAnsi" w:hAnsiTheme="minorHAnsi" w:cstheme="minorHAnsi"/>
          <w:color w:val="000000" w:themeColor="text1"/>
        </w:rPr>
        <w:t xml:space="preserve">changes </w:t>
      </w:r>
      <w:r w:rsidR="00831333">
        <w:rPr>
          <w:rFonts w:asciiTheme="minorHAnsi" w:hAnsiTheme="minorHAnsi" w:cstheme="minorHAnsi"/>
          <w:color w:val="000000" w:themeColor="text1"/>
        </w:rPr>
        <w:t>such as changes in anxiety behavior</w:t>
      </w:r>
      <w:r w:rsidR="00306818" w:rsidRPr="00E02713">
        <w:rPr>
          <w:rFonts w:asciiTheme="minorHAnsi" w:hAnsiTheme="minorHAnsi" w:cstheme="minorHAnsi"/>
          <w:color w:val="000000" w:themeColor="text1"/>
        </w:rPr>
        <w:t xml:space="preserve">. </w:t>
      </w:r>
      <w:r w:rsidR="005C334A">
        <w:rPr>
          <w:rFonts w:asciiTheme="minorHAnsi" w:hAnsiTheme="minorHAnsi" w:cstheme="minorHAnsi"/>
          <w:color w:val="000000" w:themeColor="text1"/>
        </w:rPr>
        <w:t>O</w:t>
      </w:r>
      <w:r w:rsidR="002D24D3" w:rsidRPr="00E02713">
        <w:rPr>
          <w:rFonts w:asciiTheme="minorHAnsi" w:hAnsiTheme="minorHAnsi" w:cstheme="minorHAnsi"/>
          <w:color w:val="000000" w:themeColor="text1"/>
        </w:rPr>
        <w:t xml:space="preserve">ptogenetic tools are </w:t>
      </w:r>
      <w:r w:rsidR="005C334A">
        <w:rPr>
          <w:rFonts w:asciiTheme="minorHAnsi" w:hAnsiTheme="minorHAnsi" w:cstheme="minorHAnsi"/>
          <w:color w:val="000000" w:themeColor="text1"/>
        </w:rPr>
        <w:t>delivered</w:t>
      </w:r>
      <w:r w:rsidR="002D24D3" w:rsidRPr="00E02713">
        <w:rPr>
          <w:rFonts w:asciiTheme="minorHAnsi" w:hAnsiTheme="minorHAnsi" w:cstheme="minorHAnsi"/>
          <w:color w:val="000000" w:themeColor="text1"/>
        </w:rPr>
        <w:t xml:space="preserve"> </w:t>
      </w:r>
      <w:r w:rsidR="00D63DD9">
        <w:rPr>
          <w:rFonts w:asciiTheme="minorHAnsi" w:hAnsiTheme="minorHAnsi" w:cstheme="minorHAnsi"/>
          <w:color w:val="000000" w:themeColor="text1"/>
        </w:rPr>
        <w:t xml:space="preserve">into </w:t>
      </w:r>
      <w:r w:rsidR="002D24D3" w:rsidRPr="00E02713">
        <w:rPr>
          <w:rFonts w:asciiTheme="minorHAnsi" w:hAnsiTheme="minorHAnsi" w:cstheme="minorHAnsi"/>
          <w:color w:val="000000" w:themeColor="text1"/>
        </w:rPr>
        <w:t xml:space="preserve">target regions </w:t>
      </w:r>
      <w:r w:rsidR="005C334A">
        <w:rPr>
          <w:rFonts w:asciiTheme="minorHAnsi" w:hAnsiTheme="minorHAnsi" w:cstheme="minorHAnsi"/>
          <w:color w:val="000000" w:themeColor="text1"/>
        </w:rPr>
        <w:t>of</w:t>
      </w:r>
      <w:r w:rsidR="002D24D3" w:rsidRPr="00E02713">
        <w:rPr>
          <w:rFonts w:asciiTheme="minorHAnsi" w:hAnsiTheme="minorHAnsi" w:cstheme="minorHAnsi"/>
          <w:color w:val="000000" w:themeColor="text1"/>
        </w:rPr>
        <w:t xml:space="preserve"> the brain via viral vectors. With the help of special promoters</w:t>
      </w:r>
      <w:r w:rsidR="00D87E91">
        <w:rPr>
          <w:rFonts w:asciiTheme="minorHAnsi" w:hAnsiTheme="minorHAnsi" w:cstheme="minorHAnsi"/>
          <w:color w:val="000000" w:themeColor="text1"/>
        </w:rPr>
        <w:t xml:space="preserve"> and enhancers</w:t>
      </w:r>
      <w:r w:rsidR="00676577">
        <w:rPr>
          <w:rFonts w:asciiTheme="minorHAnsi" w:hAnsiTheme="minorHAnsi" w:cstheme="minorHAnsi"/>
          <w:color w:val="000000" w:themeColor="text1"/>
        </w:rPr>
        <w:t>,</w:t>
      </w:r>
      <w:r w:rsidR="002D24D3" w:rsidRPr="00E02713">
        <w:rPr>
          <w:rFonts w:asciiTheme="minorHAnsi" w:hAnsiTheme="minorHAnsi" w:cstheme="minorHAnsi"/>
          <w:color w:val="000000" w:themeColor="text1"/>
        </w:rPr>
        <w:t xml:space="preserve"> or the </w:t>
      </w:r>
      <w:proofErr w:type="spellStart"/>
      <w:r w:rsidR="002D24D3" w:rsidRPr="00E02713">
        <w:rPr>
          <w:rFonts w:asciiTheme="minorHAnsi" w:hAnsiTheme="minorHAnsi" w:cstheme="minorHAnsi"/>
          <w:color w:val="000000" w:themeColor="text1"/>
        </w:rPr>
        <w:t>Cre-loxP</w:t>
      </w:r>
      <w:proofErr w:type="spellEnd"/>
      <w:r w:rsidR="002D24D3" w:rsidRPr="00E02713">
        <w:rPr>
          <w:rFonts w:asciiTheme="minorHAnsi" w:hAnsiTheme="minorHAnsi" w:cstheme="minorHAnsi"/>
          <w:color w:val="000000" w:themeColor="text1"/>
        </w:rPr>
        <w:t xml:space="preserve"> system, cell type specificity can be ensured for the expression of optogenetic tools</w:t>
      </w:r>
      <w:r w:rsidR="00911857">
        <w:rPr>
          <w:rFonts w:asciiTheme="minorHAnsi" w:hAnsiTheme="minorHAnsi" w:cstheme="minorHAnsi"/>
          <w:color w:val="000000" w:themeColor="text1"/>
        </w:rPr>
        <w:t xml:space="preserve"> </w:t>
      </w:r>
      <w:r w:rsidR="00911857">
        <w:rPr>
          <w:rStyle w:val="Hyperlink"/>
          <w:rFonts w:asciiTheme="minorHAnsi" w:hAnsiTheme="minorHAnsi" w:cstheme="minorHAnsi"/>
          <w:color w:val="000000" w:themeColor="text1"/>
          <w:u w:val="none"/>
        </w:rPr>
        <w:t>(</w:t>
      </w:r>
      <w:r w:rsidR="006D54DE">
        <w:rPr>
          <w:rStyle w:val="Hyperlink"/>
          <w:rFonts w:asciiTheme="minorHAnsi" w:hAnsiTheme="minorHAnsi" w:cstheme="minorHAnsi"/>
          <w:b/>
          <w:bCs/>
          <w:color w:val="000000" w:themeColor="text1"/>
          <w:u w:val="none"/>
        </w:rPr>
        <w:t xml:space="preserve">Figure </w:t>
      </w:r>
      <w:r w:rsidR="00911857" w:rsidRPr="0040599C">
        <w:rPr>
          <w:rStyle w:val="Hyperlink"/>
          <w:rFonts w:asciiTheme="minorHAnsi" w:hAnsiTheme="minorHAnsi" w:cstheme="minorHAnsi"/>
          <w:b/>
          <w:bCs/>
          <w:color w:val="000000" w:themeColor="text1"/>
          <w:u w:val="none"/>
        </w:rPr>
        <w:t>1A</w:t>
      </w:r>
      <w:r w:rsidR="00911857">
        <w:rPr>
          <w:rStyle w:val="Hyperlink"/>
          <w:rFonts w:asciiTheme="minorHAnsi" w:hAnsiTheme="minorHAnsi" w:cstheme="minorHAnsi"/>
          <w:color w:val="000000" w:themeColor="text1"/>
          <w:u w:val="none"/>
        </w:rPr>
        <w:t>)</w:t>
      </w:r>
      <w:r w:rsidR="002D24D3" w:rsidRPr="00E02713">
        <w:rPr>
          <w:rFonts w:asciiTheme="minorHAnsi" w:hAnsiTheme="minorHAnsi" w:cstheme="minorHAnsi"/>
          <w:color w:val="000000" w:themeColor="text1"/>
        </w:rPr>
        <w:t xml:space="preserve">. There are several genetically modified mouse lines expressing the enzyme </w:t>
      </w:r>
      <w:proofErr w:type="spellStart"/>
      <w:r w:rsidR="002D24D3" w:rsidRPr="00E02713">
        <w:rPr>
          <w:rFonts w:asciiTheme="minorHAnsi" w:hAnsiTheme="minorHAnsi" w:cstheme="minorHAnsi"/>
          <w:i/>
          <w:iCs/>
          <w:color w:val="000000" w:themeColor="text1"/>
        </w:rPr>
        <w:t>Cre</w:t>
      </w:r>
      <w:proofErr w:type="spellEnd"/>
      <w:r w:rsidR="002D24D3" w:rsidRPr="00E02713">
        <w:rPr>
          <w:rFonts w:asciiTheme="minorHAnsi" w:hAnsiTheme="minorHAnsi" w:cstheme="minorHAnsi"/>
          <w:i/>
          <w:iCs/>
          <w:color w:val="000000" w:themeColor="text1"/>
        </w:rPr>
        <w:t>-Recombinase</w:t>
      </w:r>
      <w:r w:rsidR="005C334A">
        <w:rPr>
          <w:rFonts w:asciiTheme="minorHAnsi" w:hAnsiTheme="minorHAnsi" w:cstheme="minorHAnsi"/>
          <w:color w:val="000000" w:themeColor="text1"/>
        </w:rPr>
        <w:t xml:space="preserve"> </w:t>
      </w:r>
      <w:r w:rsidR="002D24D3" w:rsidRPr="00E02713">
        <w:rPr>
          <w:rFonts w:asciiTheme="minorHAnsi" w:hAnsiTheme="minorHAnsi" w:cstheme="minorHAnsi"/>
          <w:color w:val="000000" w:themeColor="text1"/>
        </w:rPr>
        <w:t>in specific cell types</w:t>
      </w:r>
      <w:r w:rsidR="005C334A">
        <w:rPr>
          <w:rFonts w:asciiTheme="minorHAnsi" w:hAnsiTheme="minorHAnsi" w:cstheme="minorHAnsi"/>
          <w:color w:val="000000" w:themeColor="text1"/>
        </w:rPr>
        <w:t xml:space="preserve"> only</w:t>
      </w:r>
      <w:r w:rsidR="002D24D3" w:rsidRPr="00E02713">
        <w:rPr>
          <w:rFonts w:asciiTheme="minorHAnsi" w:hAnsiTheme="minorHAnsi" w:cstheme="minorHAnsi"/>
          <w:color w:val="000000" w:themeColor="text1"/>
        </w:rPr>
        <w:t>.</w:t>
      </w:r>
      <w:r w:rsidR="000C4CE7" w:rsidRPr="00E02713">
        <w:rPr>
          <w:rFonts w:asciiTheme="minorHAnsi" w:hAnsiTheme="minorHAnsi" w:cstheme="minorHAnsi"/>
          <w:color w:val="000000" w:themeColor="text1"/>
        </w:rPr>
        <w:t xml:space="preserve"> </w:t>
      </w:r>
      <w:r w:rsidR="005C334A">
        <w:rPr>
          <w:rFonts w:asciiTheme="minorHAnsi" w:hAnsiTheme="minorHAnsi" w:cstheme="minorHAnsi"/>
          <w:color w:val="000000" w:themeColor="text1"/>
        </w:rPr>
        <w:t>For example</w:t>
      </w:r>
      <w:r w:rsidR="000C4CE7" w:rsidRPr="00E02713">
        <w:rPr>
          <w:rFonts w:asciiTheme="minorHAnsi" w:hAnsiTheme="minorHAnsi" w:cstheme="minorHAnsi"/>
          <w:color w:val="000000" w:themeColor="text1"/>
        </w:rPr>
        <w:t xml:space="preserve">, </w:t>
      </w:r>
      <w:proofErr w:type="spellStart"/>
      <w:r w:rsidR="002D24D3" w:rsidRPr="00E02713">
        <w:rPr>
          <w:rFonts w:asciiTheme="minorHAnsi" w:hAnsiTheme="minorHAnsi" w:cstheme="minorHAnsi"/>
          <w:color w:val="000000" w:themeColor="text1"/>
        </w:rPr>
        <w:t>Nex-Cre</w:t>
      </w:r>
      <w:proofErr w:type="spellEnd"/>
      <w:r w:rsidR="002D24D3" w:rsidRPr="00E02713">
        <w:rPr>
          <w:rFonts w:asciiTheme="minorHAnsi" w:hAnsiTheme="minorHAnsi" w:cstheme="minorHAnsi"/>
          <w:color w:val="000000" w:themeColor="text1"/>
        </w:rPr>
        <w:t xml:space="preserve"> mice express the </w:t>
      </w:r>
      <w:proofErr w:type="spellStart"/>
      <w:r w:rsidR="002D24D3" w:rsidRPr="00E02713">
        <w:rPr>
          <w:rFonts w:asciiTheme="minorHAnsi" w:hAnsiTheme="minorHAnsi" w:cstheme="minorHAnsi"/>
          <w:i/>
          <w:iCs/>
          <w:color w:val="000000" w:themeColor="text1"/>
        </w:rPr>
        <w:t>Cre</w:t>
      </w:r>
      <w:proofErr w:type="spellEnd"/>
      <w:r w:rsidR="002D24D3" w:rsidRPr="00E02713">
        <w:rPr>
          <w:rFonts w:asciiTheme="minorHAnsi" w:hAnsiTheme="minorHAnsi" w:cstheme="minorHAnsi"/>
          <w:i/>
          <w:iCs/>
          <w:color w:val="000000" w:themeColor="text1"/>
        </w:rPr>
        <w:t>-Recombinase</w:t>
      </w:r>
      <w:r w:rsidR="002D24D3" w:rsidRPr="00E02713">
        <w:rPr>
          <w:rFonts w:asciiTheme="minorHAnsi" w:hAnsiTheme="minorHAnsi" w:cstheme="minorHAnsi"/>
          <w:color w:val="000000" w:themeColor="text1"/>
        </w:rPr>
        <w:t xml:space="preserve"> in pyramidal neurons in </w:t>
      </w:r>
      <w:r w:rsidR="00BD33AD">
        <w:rPr>
          <w:rFonts w:asciiTheme="minorHAnsi" w:hAnsiTheme="minorHAnsi" w:cstheme="minorHAnsi"/>
          <w:color w:val="000000" w:themeColor="text1"/>
        </w:rPr>
        <w:t xml:space="preserve">the </w:t>
      </w:r>
      <w:r w:rsidR="002D24D3" w:rsidRPr="00E02713">
        <w:rPr>
          <w:rFonts w:asciiTheme="minorHAnsi" w:hAnsiTheme="minorHAnsi" w:cstheme="minorHAnsi"/>
          <w:color w:val="000000" w:themeColor="text1"/>
        </w:rPr>
        <w:t>cortex and</w:t>
      </w:r>
      <w:r w:rsidR="00BD33AD">
        <w:rPr>
          <w:rFonts w:asciiTheme="minorHAnsi" w:hAnsiTheme="minorHAnsi" w:cstheme="minorHAnsi"/>
          <w:color w:val="000000" w:themeColor="text1"/>
        </w:rPr>
        <w:t xml:space="preserve"> the</w:t>
      </w:r>
      <w:r w:rsidR="002D24D3" w:rsidRPr="00E02713">
        <w:rPr>
          <w:rFonts w:asciiTheme="minorHAnsi" w:hAnsiTheme="minorHAnsi" w:cstheme="minorHAnsi"/>
          <w:color w:val="000000" w:themeColor="text1"/>
        </w:rPr>
        <w:t xml:space="preserve"> hippocampus under </w:t>
      </w:r>
      <w:r w:rsidR="00676577">
        <w:rPr>
          <w:rFonts w:asciiTheme="minorHAnsi" w:hAnsiTheme="minorHAnsi" w:cstheme="minorHAnsi"/>
          <w:color w:val="000000" w:themeColor="text1"/>
        </w:rPr>
        <w:t xml:space="preserve">the </w:t>
      </w:r>
      <w:r w:rsidR="002D24D3" w:rsidRPr="00E02713">
        <w:rPr>
          <w:rFonts w:asciiTheme="minorHAnsi" w:hAnsiTheme="minorHAnsi" w:cstheme="minorHAnsi"/>
          <w:color w:val="000000" w:themeColor="text1"/>
        </w:rPr>
        <w:t>control of the Nex</w:t>
      </w:r>
      <w:r w:rsidR="00BD33AD">
        <w:rPr>
          <w:rFonts w:asciiTheme="minorHAnsi" w:hAnsiTheme="minorHAnsi" w:cstheme="minorHAnsi"/>
          <w:color w:val="000000" w:themeColor="text1"/>
        </w:rPr>
        <w:t>-</w:t>
      </w:r>
      <w:r w:rsidR="002D24D3" w:rsidRPr="00E02713">
        <w:rPr>
          <w:rFonts w:asciiTheme="minorHAnsi" w:hAnsiTheme="minorHAnsi" w:cstheme="minorHAnsi"/>
          <w:color w:val="000000" w:themeColor="text1"/>
        </w:rPr>
        <w:t>promotor</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{"citationItems":[{"id":"ITEM-1","itemData":{"DOI":"10.1002/dvg","ISBN":"1526-954X (Print)\\n1526-954X (Linking)","ISSN":"1526954X","PMID":"17549727","abstract":"Conditional mutagenesis permits the cell type-specific analysis of gene functions in vivo. Here, we describe a mouse line that expresses Cre recombinase under control of regulatory sequences of NEX, a gene that encodes a neuronal basic helix-loop-helix (bHLH) protein. To mimic endogenous NEX expression in the dorsal telencephalon, the Cre recombinase gene was targeted into the NEX locus by homologous recombination in ES cells. The Cre expression pattern was analyzed following breeding into different lines of lacZindicator mice. Most prominent Cre activity was observed in neocortex and hippocampus, starting from around embryonic day 11.5. Within the dorsal telencephalon, Cre-mediated recombination marked pyramidal neurons and dentate gyrus mossy and granule cells, but was absent from proliferating neural precursors of the ventricular zone, interneurons, oligodendrocytes, and astrocytes. Additionally, we identified formerly unknown domains of NEX promoter activity in mid- and hindbrain. The NEX-Cre mouse will be a valuable tool for behavioral research and the conditional inactivation of target genes in pyramidal neurons of the dorsal telencephalon. genesis","author":[{"dropping-particle":"","family":"Goebbels","given":"S.","non-dropping-particle":"","parse-names":false,"suffix":""},{"dropping-particle":"","family":"Bormuth","given":"I.","non-dropping-particle":"","parse-names":false,"suffix":""},{"dropping-particle":"","family":"Bode","given":"U.","non-dropping-particle":"","parse-names":false,"suffix":""},{"dropping-particle":"","family":"Hermanson","given":"O.","non-dropping-particle":"","parse-names":false,"suffix":""},{"dropping-particle":"","family":"Schwab","given":"M.","non-dropping-particle":"","parse-names":false,"suffix":""},{"dropping-particle":"","family":"Nave","given":"K.","non-dropping-particle":"","parse-names":false,"suffix":""}],"container-title":"Genesis (New York, N.Y. : 2000)","id":"ITEM-1","issued":{"date-parts":[["2006"]]},"page":"611-621","title":"Genetic Targeting of Principal Neurons in Neocortex and Hippocampus of NEX-Cre Mice","type":"article-journal"},"uris":["http://www.mendeley.com/documents/?uuid=4bac9b43-b882-44f9-8cde-7e2a1dac81b0"]}],"mendeley":{"formattedCitation":"&lt;sup&gt;10&lt;/sup&gt;","plainTextFormattedCitation":"10","previouslyFormattedCitation":"&lt;sup&gt;10&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noProof/>
          <w:color w:val="000000" w:themeColor="text1"/>
          <w:vertAlign w:val="superscript"/>
        </w:rPr>
        <w:t>10</w:t>
      </w:r>
      <w:r w:rsidR="00206A74">
        <w:rPr>
          <w:rStyle w:val="FootnoteReference"/>
          <w:rFonts w:asciiTheme="minorHAnsi" w:hAnsiTheme="minorHAnsi" w:cstheme="minorHAnsi"/>
          <w:color w:val="000000" w:themeColor="text1"/>
        </w:rPr>
        <w:fldChar w:fldCharType="end"/>
      </w:r>
      <w:r w:rsidR="002D24D3" w:rsidRPr="00E02713">
        <w:rPr>
          <w:rFonts w:asciiTheme="minorHAnsi" w:hAnsiTheme="minorHAnsi" w:cstheme="minorHAnsi"/>
          <w:color w:val="000000" w:themeColor="text1"/>
        </w:rPr>
        <w:t>. This enzyme is able to invert DNA-sequences</w:t>
      </w:r>
      <w:r w:rsidR="005C334A">
        <w:rPr>
          <w:rFonts w:asciiTheme="minorHAnsi" w:hAnsiTheme="minorHAnsi" w:cstheme="minorHAnsi"/>
          <w:color w:val="000000" w:themeColor="text1"/>
        </w:rPr>
        <w:t>,</w:t>
      </w:r>
      <w:r w:rsidR="002D24D3" w:rsidRPr="00E02713">
        <w:rPr>
          <w:rFonts w:asciiTheme="minorHAnsi" w:hAnsiTheme="minorHAnsi" w:cstheme="minorHAnsi"/>
          <w:color w:val="000000" w:themeColor="text1"/>
        </w:rPr>
        <w:t xml:space="preserve"> which are flanked by </w:t>
      </w:r>
      <w:proofErr w:type="spellStart"/>
      <w:r w:rsidR="002D24D3" w:rsidRPr="00E02713">
        <w:rPr>
          <w:rFonts w:asciiTheme="minorHAnsi" w:hAnsiTheme="minorHAnsi" w:cstheme="minorHAnsi"/>
          <w:color w:val="000000" w:themeColor="text1"/>
        </w:rPr>
        <w:t>loxP</w:t>
      </w:r>
      <w:proofErr w:type="spellEnd"/>
      <w:r w:rsidR="002D24D3" w:rsidRPr="00E02713">
        <w:rPr>
          <w:rFonts w:asciiTheme="minorHAnsi" w:hAnsiTheme="minorHAnsi" w:cstheme="minorHAnsi"/>
          <w:color w:val="000000" w:themeColor="text1"/>
        </w:rPr>
        <w:t xml:space="preserve"> sides</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{"citationItems":[{"id":"ITEM-1","itemData":{"ISBN":"0736-6205","ISSN":"07366205","PMID":"11730010","abstract":"The Cre/lox system is a powerful genetic tool with which to manipulate the genome. Here, we describe the development of a simple reporter system for Cre recombinase, called the Cre Stoplight. In the absence of Cre, the red fluorescent protein is expressed; when Cre catalyzes a recombination event, the green fluorescent protein is produced. Testing this system in transiently transfected cells showed that it produced robust signals (90% of the cells converted from red to green) when equal amounts of the plasmids encoding Cre recombinase and the Cre Stoplight were used. A 1:100 ratio of enzyme to reporter plasmid produced similar results, and a 1:10000 ratio was necessary to significantly reduce the number of cells converting to green (1%).","author":[{"dropping-particle":"","family":"Yang","given":"Y. S.","non-dropping-particle":"","parse-names":false,"suffix":""},{"dropping-particle":"","family":"Hughes","given":"T. E.","non-dropping-particle":"","parse-names":false,"suffix":""}],"container-title":"BioTechniques","id":"ITEM-1","issue":"5","issued":{"date-parts":[["2001"]]},"note":"Quelle dafür, dass HEK Cre-Plasmid vertragen, aber vielleicht lämger hätte gewartet werde sollen um höhere transfektionsrate zu erlangen","page":"1036-1041","title":"Cre Stoplight: A red/green fluorescent reporter of Cre recombinase expression in living cells","type":"article-journal","volume":"31"},"uris":["http://www.mendeley.com/documents/?uuid=d8fb2292-ec4a-44e1-8529-b63679d18168"]}],"mendeley":{"formattedCitation":"&lt;sup&gt;11&lt;/sup&gt;","plainTextFormattedCitation":"11","previouslyFormattedCitation":"&lt;sup&gt;11&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11</w:t>
      </w:r>
      <w:r w:rsidR="00206A74">
        <w:rPr>
          <w:rStyle w:val="FootnoteReference"/>
          <w:rFonts w:asciiTheme="minorHAnsi" w:hAnsiTheme="minorHAnsi" w:cstheme="minorHAnsi"/>
          <w:color w:val="000000" w:themeColor="text1"/>
        </w:rPr>
        <w:fldChar w:fldCharType="end"/>
      </w:r>
      <w:r w:rsidR="002D24D3" w:rsidRPr="00E02713">
        <w:rPr>
          <w:rFonts w:asciiTheme="minorHAnsi" w:hAnsiTheme="minorHAnsi" w:cstheme="minorHAnsi"/>
          <w:color w:val="000000" w:themeColor="text1"/>
        </w:rPr>
        <w:t xml:space="preserve">. Consequently, the DNA-sequence of a </w:t>
      </w:r>
      <w:r w:rsidR="005C334A">
        <w:rPr>
          <w:rFonts w:asciiTheme="minorHAnsi" w:hAnsiTheme="minorHAnsi" w:cstheme="minorHAnsi"/>
          <w:color w:val="000000" w:themeColor="text1"/>
        </w:rPr>
        <w:t>double-</w:t>
      </w:r>
      <w:proofErr w:type="spellStart"/>
      <w:r w:rsidR="005C334A">
        <w:rPr>
          <w:rFonts w:asciiTheme="minorHAnsi" w:hAnsiTheme="minorHAnsi" w:cstheme="minorHAnsi"/>
          <w:color w:val="000000" w:themeColor="text1"/>
        </w:rPr>
        <w:t>floxed</w:t>
      </w:r>
      <w:proofErr w:type="spellEnd"/>
      <w:r w:rsidR="005C334A">
        <w:rPr>
          <w:rFonts w:asciiTheme="minorHAnsi" w:hAnsiTheme="minorHAnsi" w:cstheme="minorHAnsi"/>
          <w:color w:val="000000" w:themeColor="text1"/>
        </w:rPr>
        <w:t xml:space="preserve"> </w:t>
      </w:r>
      <w:r w:rsidR="002D24D3" w:rsidRPr="00E02713">
        <w:rPr>
          <w:rFonts w:asciiTheme="minorHAnsi" w:hAnsiTheme="minorHAnsi" w:cstheme="minorHAnsi"/>
          <w:color w:val="000000" w:themeColor="text1"/>
        </w:rPr>
        <w:t>optogenetic tool, which is inverted</w:t>
      </w:r>
      <w:r w:rsidR="005C334A">
        <w:rPr>
          <w:rFonts w:asciiTheme="minorHAnsi" w:hAnsiTheme="minorHAnsi" w:cstheme="minorHAnsi"/>
          <w:color w:val="000000" w:themeColor="text1"/>
        </w:rPr>
        <w:t xml:space="preserve"> </w:t>
      </w:r>
      <w:r w:rsidR="002D24D3" w:rsidRPr="00E02713">
        <w:rPr>
          <w:rFonts w:asciiTheme="minorHAnsi" w:hAnsiTheme="minorHAnsi" w:cstheme="minorHAnsi"/>
          <w:color w:val="000000" w:themeColor="text1"/>
        </w:rPr>
        <w:t xml:space="preserve">and flanked by </w:t>
      </w:r>
      <w:proofErr w:type="spellStart"/>
      <w:r w:rsidR="002D24D3" w:rsidRPr="00E02713">
        <w:rPr>
          <w:rFonts w:asciiTheme="minorHAnsi" w:hAnsiTheme="minorHAnsi" w:cstheme="minorHAnsi"/>
          <w:color w:val="000000" w:themeColor="text1"/>
        </w:rPr>
        <w:t>loxP</w:t>
      </w:r>
      <w:proofErr w:type="spellEnd"/>
      <w:r w:rsidR="002D24D3" w:rsidRPr="00E02713">
        <w:rPr>
          <w:rFonts w:asciiTheme="minorHAnsi" w:hAnsiTheme="minorHAnsi" w:cstheme="minorHAnsi"/>
          <w:color w:val="000000" w:themeColor="text1"/>
        </w:rPr>
        <w:t xml:space="preserve"> sides, can only be transcribed by </w:t>
      </w:r>
      <w:r w:rsidR="005C334A">
        <w:rPr>
          <w:rFonts w:asciiTheme="minorHAnsi" w:hAnsiTheme="minorHAnsi" w:cstheme="minorHAnsi"/>
          <w:color w:val="000000" w:themeColor="text1"/>
        </w:rPr>
        <w:t xml:space="preserve">neurons </w:t>
      </w:r>
      <w:r w:rsidR="006D54DE">
        <w:rPr>
          <w:rFonts w:asciiTheme="minorHAnsi" w:hAnsiTheme="minorHAnsi" w:cstheme="minorHAnsi"/>
          <w:color w:val="000000" w:themeColor="text1"/>
        </w:rPr>
        <w:t>that</w:t>
      </w:r>
      <w:r w:rsidR="005C334A">
        <w:rPr>
          <w:rFonts w:asciiTheme="minorHAnsi" w:hAnsiTheme="minorHAnsi" w:cstheme="minorHAnsi"/>
          <w:color w:val="000000" w:themeColor="text1"/>
        </w:rPr>
        <w:t xml:space="preserve"> possess the </w:t>
      </w:r>
      <w:proofErr w:type="spellStart"/>
      <w:r w:rsidR="005C334A" w:rsidRPr="005C334A">
        <w:rPr>
          <w:rFonts w:asciiTheme="minorHAnsi" w:hAnsiTheme="minorHAnsi" w:cstheme="minorHAnsi"/>
          <w:i/>
          <w:iCs/>
          <w:color w:val="000000" w:themeColor="text1"/>
        </w:rPr>
        <w:t>Cre</w:t>
      </w:r>
      <w:proofErr w:type="spellEnd"/>
      <w:r w:rsidR="005C334A" w:rsidRPr="005C334A">
        <w:rPr>
          <w:rFonts w:asciiTheme="minorHAnsi" w:hAnsiTheme="minorHAnsi" w:cstheme="minorHAnsi"/>
          <w:i/>
          <w:iCs/>
          <w:color w:val="000000" w:themeColor="text1"/>
        </w:rPr>
        <w:t>-Recombinase</w:t>
      </w:r>
      <w:r w:rsidR="005C334A">
        <w:rPr>
          <w:rFonts w:asciiTheme="minorHAnsi" w:hAnsiTheme="minorHAnsi" w:cstheme="minorHAnsi"/>
          <w:color w:val="000000" w:themeColor="text1"/>
        </w:rPr>
        <w:t xml:space="preserve">, </w:t>
      </w:r>
      <w:r w:rsidR="002D24D3" w:rsidRPr="00E02713">
        <w:rPr>
          <w:rFonts w:asciiTheme="minorHAnsi" w:hAnsiTheme="minorHAnsi" w:cstheme="minorHAnsi"/>
          <w:color w:val="000000" w:themeColor="text1"/>
        </w:rPr>
        <w:t>but not by other neuronal types</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{"citationItems":[{"id":"ITEM-1","itemData":{"DOI":"10.1038/nbt811","ISBN":"1087-0156 (Print)\\r1087-0156 (Linking)","ISSN":"10870156","PMID":"12665802","abstract":"Functional redundancies, compensatory mechanisms, and lethal phenotypes often prevent the full analysis of gene functions through generation of germline null mutations in the mouse. The use of site-specific recombinases, such as Cre, which catalyzes recombination between loxP sites, has allowed the engineering of mice harboring targeted somatic mutations, which are both temporally controlled and cell-type restricted. Many Cre-expressing mouse lines exist, but only a few transgenic lines are available that harbor a reporter gene whose expression is dependent on a Cre-mediated event. Moreover, their use to monitor gene ablation at the level of individual cells is often limited, as in some tissues the reporter gene may be silenced, be affected by position-effect variegation, or reside in a chromatin configuration inaccessible for recombination. Thus, one cannot validly extrapolate from the expression of a reporter transgene to an identical ablation pattern for the conditional allele of a given gene. By combining the ability of Cre recombinase to invert or excise a DNA fragment, depending on the orientation of the flanking loxP sites, and the availability of both wild-type (WT) and mutant loxP sites, we designed a Cre-dependent genetic switch (FLEx switch) through which the expression of a given gene is turned off, while the expression of another one is concomitantly turned on. We demonstrate the efficiency and reliability of this switch to readily detect, in the mouse, at the single cell level, Cre-mediated gene ablation. We discuss how this strategy can be used to generate genetic modifications in a conditional manner.","author":[{"dropping-particle":"","family":"Schnütgen","given":"F.","non-dropping-particle":"","parse-names":false,"suffix":""},{"dropping-particle":"","family":"Doerflinger","given":"N.","non-dropping-particle":"","parse-names":false,"suffix":""},{"dropping-particle":"","family":"Calléja","given":"C.","non-dropping-particle":"","parse-names":false,"suffix":""},{"dropping-particle":"","family":"Wendling","given":"O.","non-dropping-particle":"","parse-names":false,"suffix":""},{"dropping-particle":"","family":"Chambon","given":"P.","non-dropping-particle":"","parse-names":false,"suffix":""},{"dropping-particle":"","family":"Ghyselinck","given":"N. B.","non-dropping-particle":"","parse-names":false,"suffix":""}],"container-title":"Nature biotechnology","id":"ITEM-1","issued":{"date-parts":[["2003"]]},"page":"562-565","title":"A directional strategy for monitoring Cre-mediated recombination at the cellular level in the mouse","type":"article-journal","volume":"21"},"uris":["http://www.mendeley.com/documents/?uuid=f88ef697-59f5-40d3-9d6c-d5ffd182b6c4"]},{"id":"ITEM-2","itemData":{"DOI":"10.1016/j.neuron.2011.07.026","ISBN":"1097-4199 (Electronic)\\r0896-6273 (Linking)","ISSN":"08966273","PMID":"21943598","abstract":"A key obstacle to understanding neural circuits in the cerebral cortex is that of unraveling the diversity of GABAergic interneurons. This diversity poses general questions for neural circuit analysis: how are these interneuron cell types generated and assembled into stereotyped local circuits and how do they differentially contribute to circuit operations that underlie cortical functions ranging from perception to cognition? Using genetic engineering in mice, we have generated and characterized approximately 20 Cre and inducible CreER knockin driver lines that reliably target major classes and lineages of GABAergic neurons. More select populations are captured by intersection of Cre and Flp drivers. Genetic targeting allows reliable identification, monitoring, and manipulation of cortical GABAergic neurons, thereby enabling a systematic and comprehensive analysis from cell fate specification, migration, and connectivity, to their functions in network dynamics and behavior. As such, this approach will accelerate the study of GABAergic circuits throughout the mammalian brain. © 2011 Elsevier Inc.","author":[{"dropping-particle":"","family":"Taniguchi","given":"H.","non-dropping-particle":"","parse-names":false,"suffix":""},{"dropping-particle":"","family":"He","given":"M.","non-dropping-particle":"","parse-names":false,"suffix":""},{"dropping-particle":"","family":"Wu","given":"P.","non-dropping-particle":"","parse-names":false,"suffix":""},{"dropping-particle":"","family":"Kim","given":"S..","non-dropping-particle":"","parse-names":false,"suffix":""},{"dropping-particle":"","family":"Sugino","given":"K.","non-dropping-particle":"","parse-names":false,"suffix":""},{"dropping-particle":"","family":"Kvitsani","given":"D.","non-dropping-particle":"","parse-names":false,"suffix":""},{"dropping-particle":"","family":"Fu","given":"Y.","non-dropping-particle":"","parse-names":false,"suffix":""},{"dropping-particle":"","family":"Lu","given":"Jiangteng","non-dropping-particle":"","parse-names":false,"suffix":""},{"dropping-particle":"","family":"Lin","given":"Ying","non-dropping-particle":"","parse-names":false,"suffix":""},{"dropping-particle":"","family":"Miyoshi","given":"Goichi","non-dropping-particle":"","parse-names":false,"suffix":""},{"dropping-particle":"","family":"Shima","given":"Yasuyuki","non-dropping-particle":"","parse-names":false,"suffix":""},{"dropping-particle":"","family":"Fishell","given":"Gord","non-dropping-particle":"","parse-names":false,"suffix":""},{"dropping-particle":"","family":"Nelson","given":"Sacha B.","non-dropping-particle":"","parse-names":false,"suffix":""},{"dropping-particle":"","family":"Huang","given":"Z. Josh","non-dropping-particle":"","parse-names":false,"suffix":""}],"container-title":"Neuron","id":"ITEM-2","issue":"6","issued":{"date-parts":[["2011"]]},"note":"Quelle für Cre-Maus","page":"995-1013","title":"A Resource of Cre Driver Lines for Genetic Targeting of GABAergic Neurons in Cerebral Cortex","type":"article-journal","volume":"71"},"uris":["http://www.mendeley.com/documents/?uuid=89adca3e-df72-44be-96c7-b0989c150739"]}],"mendeley":{"formattedCitation":"&lt;sup&gt;12,13&lt;/sup&gt;","plainTextFormattedCitation":"12,13","previouslyFormattedCitation":"&lt;sup&gt;12,13&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12,13</w:t>
      </w:r>
      <w:r w:rsidR="00206A74">
        <w:rPr>
          <w:rStyle w:val="FootnoteReference"/>
          <w:rFonts w:asciiTheme="minorHAnsi" w:hAnsiTheme="minorHAnsi" w:cstheme="minorHAnsi"/>
          <w:color w:val="000000" w:themeColor="text1"/>
        </w:rPr>
        <w:fldChar w:fldCharType="end"/>
      </w:r>
      <w:r w:rsidR="002D24D3" w:rsidRPr="00E02713">
        <w:rPr>
          <w:rFonts w:asciiTheme="minorHAnsi" w:hAnsiTheme="minorHAnsi" w:cstheme="minorHAnsi"/>
          <w:color w:val="000000" w:themeColor="text1"/>
        </w:rPr>
        <w:t xml:space="preserve">. </w:t>
      </w:r>
      <w:r w:rsidR="005C334A">
        <w:rPr>
          <w:rFonts w:asciiTheme="minorHAnsi" w:hAnsiTheme="minorHAnsi" w:cstheme="minorHAnsi"/>
          <w:color w:val="000000" w:themeColor="text1"/>
        </w:rPr>
        <w:t xml:space="preserve">In </w:t>
      </w:r>
      <w:r w:rsidR="00676577">
        <w:rPr>
          <w:rFonts w:asciiTheme="minorHAnsi" w:hAnsiTheme="minorHAnsi" w:cstheme="minorHAnsi"/>
          <w:color w:val="000000" w:themeColor="text1"/>
        </w:rPr>
        <w:t xml:space="preserve">the </w:t>
      </w:r>
      <w:r w:rsidR="005C334A">
        <w:rPr>
          <w:rFonts w:asciiTheme="minorHAnsi" w:hAnsiTheme="minorHAnsi" w:cstheme="minorHAnsi"/>
          <w:color w:val="000000" w:themeColor="text1"/>
        </w:rPr>
        <w:t xml:space="preserve">case of </w:t>
      </w:r>
      <w:proofErr w:type="spellStart"/>
      <w:r w:rsidR="005C334A">
        <w:rPr>
          <w:rFonts w:asciiTheme="minorHAnsi" w:hAnsiTheme="minorHAnsi" w:cstheme="minorHAnsi"/>
          <w:color w:val="000000" w:themeColor="text1"/>
        </w:rPr>
        <w:t>Nex-Cre</w:t>
      </w:r>
      <w:proofErr w:type="spellEnd"/>
      <w:r w:rsidR="005C334A">
        <w:rPr>
          <w:rFonts w:asciiTheme="minorHAnsi" w:hAnsiTheme="minorHAnsi" w:cstheme="minorHAnsi"/>
          <w:color w:val="000000" w:themeColor="text1"/>
        </w:rPr>
        <w:t xml:space="preserve"> mice</w:t>
      </w:r>
      <w:r w:rsidR="00676577">
        <w:rPr>
          <w:rFonts w:asciiTheme="minorHAnsi" w:hAnsiTheme="minorHAnsi" w:cstheme="minorHAnsi"/>
          <w:color w:val="000000" w:themeColor="text1"/>
        </w:rPr>
        <w:t>,</w:t>
      </w:r>
      <w:r w:rsidR="005C334A">
        <w:rPr>
          <w:rFonts w:asciiTheme="minorHAnsi" w:hAnsiTheme="minorHAnsi" w:cstheme="minorHAnsi"/>
          <w:color w:val="000000" w:themeColor="text1"/>
        </w:rPr>
        <w:t xml:space="preserve"> the optogenetic tool will be solely expressed in pyramidal neurons. L</w:t>
      </w:r>
      <w:r w:rsidR="002D24D3" w:rsidRPr="00E02713">
        <w:rPr>
          <w:rFonts w:asciiTheme="minorHAnsi" w:hAnsiTheme="minorHAnsi" w:cstheme="minorHAnsi"/>
          <w:color w:val="000000" w:themeColor="text1"/>
        </w:rPr>
        <w:t xml:space="preserve">ight stimulation of </w:t>
      </w:r>
      <w:r w:rsidR="005C334A">
        <w:rPr>
          <w:rFonts w:asciiTheme="minorHAnsi" w:hAnsiTheme="minorHAnsi" w:cstheme="minorHAnsi"/>
          <w:color w:val="000000" w:themeColor="text1"/>
        </w:rPr>
        <w:t>certain</w:t>
      </w:r>
      <w:r w:rsidR="002D24D3" w:rsidRPr="00E02713">
        <w:rPr>
          <w:rFonts w:asciiTheme="minorHAnsi" w:hAnsiTheme="minorHAnsi" w:cstheme="minorHAnsi"/>
          <w:color w:val="000000" w:themeColor="text1"/>
        </w:rPr>
        <w:t xml:space="preserve"> brain regions is </w:t>
      </w:r>
      <w:r w:rsidR="00676577">
        <w:rPr>
          <w:rFonts w:asciiTheme="minorHAnsi" w:hAnsiTheme="minorHAnsi" w:cstheme="minorHAnsi"/>
          <w:color w:val="000000" w:themeColor="text1"/>
        </w:rPr>
        <w:t xml:space="preserve">then </w:t>
      </w:r>
      <w:r w:rsidR="002D24D3" w:rsidRPr="00E02713">
        <w:rPr>
          <w:rFonts w:asciiTheme="minorHAnsi" w:hAnsiTheme="minorHAnsi" w:cstheme="minorHAnsi"/>
          <w:color w:val="000000" w:themeColor="text1"/>
        </w:rPr>
        <w:t xml:space="preserve">achieved via </w:t>
      </w:r>
      <w:r w:rsidR="005C334A">
        <w:rPr>
          <w:rFonts w:asciiTheme="minorHAnsi" w:hAnsiTheme="minorHAnsi" w:cstheme="minorHAnsi"/>
          <w:color w:val="000000" w:themeColor="text1"/>
        </w:rPr>
        <w:t>chronic</w:t>
      </w:r>
      <w:r w:rsidR="002D24D3" w:rsidRPr="00E02713">
        <w:rPr>
          <w:rFonts w:asciiTheme="minorHAnsi" w:hAnsiTheme="minorHAnsi" w:cstheme="minorHAnsi"/>
          <w:color w:val="000000" w:themeColor="text1"/>
        </w:rPr>
        <w:t xml:space="preserve"> implant</w:t>
      </w:r>
      <w:r w:rsidR="005C334A">
        <w:rPr>
          <w:rFonts w:asciiTheme="minorHAnsi" w:hAnsiTheme="minorHAnsi" w:cstheme="minorHAnsi"/>
          <w:color w:val="000000" w:themeColor="text1"/>
        </w:rPr>
        <w:t>ation of</w:t>
      </w:r>
      <w:r w:rsidR="002D24D3" w:rsidRPr="00E02713">
        <w:rPr>
          <w:rFonts w:asciiTheme="minorHAnsi" w:hAnsiTheme="minorHAnsi" w:cstheme="minorHAnsi"/>
          <w:color w:val="000000" w:themeColor="text1"/>
        </w:rPr>
        <w:t xml:space="preserve"> optical fibers </w:t>
      </w:r>
      <w:r w:rsidR="005C334A">
        <w:rPr>
          <w:rFonts w:asciiTheme="minorHAnsi" w:hAnsiTheme="minorHAnsi" w:cstheme="minorHAnsi"/>
          <w:color w:val="000000" w:themeColor="text1"/>
        </w:rPr>
        <w:t xml:space="preserve">directly </w:t>
      </w:r>
      <w:r w:rsidR="002D24D3" w:rsidRPr="00E02713">
        <w:rPr>
          <w:rFonts w:asciiTheme="minorHAnsi" w:hAnsiTheme="minorHAnsi" w:cstheme="minorHAnsi"/>
          <w:color w:val="000000" w:themeColor="text1"/>
        </w:rPr>
        <w:t xml:space="preserve">above the region of interest. </w:t>
      </w:r>
      <w:r w:rsidR="005C334A">
        <w:rPr>
          <w:rFonts w:asciiTheme="minorHAnsi" w:hAnsiTheme="minorHAnsi" w:cstheme="minorHAnsi"/>
          <w:color w:val="000000" w:themeColor="text1"/>
        </w:rPr>
        <w:t>A</w:t>
      </w:r>
      <w:r w:rsidR="002D24D3" w:rsidRPr="00E02713">
        <w:rPr>
          <w:rFonts w:asciiTheme="minorHAnsi" w:hAnsiTheme="minorHAnsi" w:cstheme="minorHAnsi"/>
          <w:color w:val="000000" w:themeColor="text1"/>
        </w:rPr>
        <w:t xml:space="preserve">nimals can </w:t>
      </w:r>
      <w:r w:rsidR="00676577">
        <w:rPr>
          <w:rFonts w:asciiTheme="minorHAnsi" w:hAnsiTheme="minorHAnsi" w:cstheme="minorHAnsi"/>
          <w:color w:val="000000" w:themeColor="text1"/>
        </w:rPr>
        <w:t xml:space="preserve">then </w:t>
      </w:r>
      <w:r w:rsidR="002D24D3" w:rsidRPr="00E02713">
        <w:rPr>
          <w:rFonts w:asciiTheme="minorHAnsi" w:hAnsiTheme="minorHAnsi" w:cstheme="minorHAnsi"/>
          <w:color w:val="000000" w:themeColor="text1"/>
        </w:rPr>
        <w:t>be coupled to a</w:t>
      </w:r>
      <w:r w:rsidR="005C334A">
        <w:rPr>
          <w:rFonts w:asciiTheme="minorHAnsi" w:hAnsiTheme="minorHAnsi" w:cstheme="minorHAnsi"/>
          <w:color w:val="000000" w:themeColor="text1"/>
        </w:rPr>
        <w:t xml:space="preserve"> suitable</w:t>
      </w:r>
      <w:r w:rsidR="002D24D3" w:rsidRPr="00E02713">
        <w:rPr>
          <w:rFonts w:asciiTheme="minorHAnsi" w:hAnsiTheme="minorHAnsi" w:cstheme="minorHAnsi"/>
          <w:color w:val="000000" w:themeColor="text1"/>
        </w:rPr>
        <w:t xml:space="preserve"> light source and freely behave in nearly all kinds of behavioral </w:t>
      </w:r>
      <w:r w:rsidR="005C334A">
        <w:rPr>
          <w:rFonts w:asciiTheme="minorHAnsi" w:hAnsiTheme="minorHAnsi" w:cstheme="minorHAnsi"/>
          <w:color w:val="000000" w:themeColor="text1"/>
        </w:rPr>
        <w:t>tests</w:t>
      </w:r>
      <w:r w:rsidR="002D24D3" w:rsidRPr="00E02713">
        <w:rPr>
          <w:rFonts w:asciiTheme="minorHAnsi" w:hAnsiTheme="minorHAnsi" w:cstheme="minorHAnsi"/>
          <w:color w:val="000000" w:themeColor="text1"/>
        </w:rPr>
        <w:t>.</w:t>
      </w:r>
    </w:p>
    <w:p w14:paraId="5B58F60F" w14:textId="71C4C53E" w:rsidR="00962192" w:rsidRDefault="00962192" w:rsidP="0052774B">
      <w:pPr>
        <w:rPr>
          <w:rFonts w:asciiTheme="minorHAnsi" w:hAnsiTheme="minorHAnsi" w:cstheme="minorHAnsi"/>
          <w:color w:val="000000" w:themeColor="text1"/>
        </w:rPr>
      </w:pPr>
    </w:p>
    <w:p w14:paraId="24CFD390" w14:textId="53429B3D" w:rsidR="00962192" w:rsidRDefault="00962192" w:rsidP="0052774B">
      <w:pPr>
        <w:rPr>
          <w:rFonts w:asciiTheme="minorHAnsi" w:hAnsiTheme="minorHAnsi" w:cstheme="minorHAnsi"/>
          <w:color w:val="000000" w:themeColor="text1"/>
        </w:rPr>
      </w:pPr>
      <w:r>
        <w:rPr>
          <w:rFonts w:asciiTheme="minorHAnsi" w:hAnsiTheme="minorHAnsi" w:cstheme="minorHAnsi"/>
          <w:color w:val="000000" w:themeColor="text1"/>
        </w:rPr>
        <w:t>[Figure 1]</w:t>
      </w:r>
    </w:p>
    <w:p w14:paraId="0AF5667E" w14:textId="77777777" w:rsidR="00962192" w:rsidRPr="00E02713" w:rsidRDefault="00962192" w:rsidP="0052774B">
      <w:pPr>
        <w:rPr>
          <w:rFonts w:asciiTheme="minorHAnsi" w:hAnsiTheme="minorHAnsi" w:cstheme="minorHAnsi"/>
          <w:color w:val="000000" w:themeColor="text1"/>
        </w:rPr>
      </w:pPr>
    </w:p>
    <w:p w14:paraId="7CF550B8" w14:textId="455AE619" w:rsidR="00DB036F" w:rsidRDefault="0084567B" w:rsidP="0052774B">
      <w:pPr>
        <w:rPr>
          <w:rFonts w:asciiTheme="minorHAnsi" w:hAnsiTheme="minorHAnsi" w:cstheme="minorHAnsi"/>
          <w:color w:val="000000" w:themeColor="text1"/>
        </w:rPr>
      </w:pPr>
      <w:r w:rsidRPr="00E02713">
        <w:rPr>
          <w:rFonts w:asciiTheme="minorHAnsi" w:hAnsiTheme="minorHAnsi" w:cstheme="minorHAnsi"/>
          <w:color w:val="000000" w:themeColor="text1"/>
        </w:rPr>
        <w:t>Optogenetic</w:t>
      </w:r>
      <w:r w:rsidR="00306818" w:rsidRPr="00E02713">
        <w:rPr>
          <w:rFonts w:asciiTheme="minorHAnsi" w:hAnsiTheme="minorHAnsi" w:cstheme="minorHAnsi"/>
          <w:color w:val="000000" w:themeColor="text1"/>
        </w:rPr>
        <w:t xml:space="preserve"> </w:t>
      </w:r>
      <w:r w:rsidR="00DB036F">
        <w:rPr>
          <w:rFonts w:asciiTheme="minorHAnsi" w:hAnsiTheme="minorHAnsi" w:cstheme="minorHAnsi"/>
          <w:color w:val="000000" w:themeColor="text1"/>
        </w:rPr>
        <w:t>approaches are</w:t>
      </w:r>
      <w:r w:rsidR="00306818" w:rsidRPr="00E02713">
        <w:rPr>
          <w:rFonts w:asciiTheme="minorHAnsi" w:hAnsiTheme="minorHAnsi" w:cstheme="minorHAnsi"/>
          <w:color w:val="000000" w:themeColor="text1"/>
        </w:rPr>
        <w:t xml:space="preserve"> u</w:t>
      </w:r>
      <w:r w:rsidR="00F11F46">
        <w:rPr>
          <w:rFonts w:asciiTheme="minorHAnsi" w:hAnsiTheme="minorHAnsi" w:cstheme="minorHAnsi"/>
          <w:color w:val="000000" w:themeColor="text1"/>
        </w:rPr>
        <w:t>tilized</w:t>
      </w:r>
      <w:r w:rsidR="00306818" w:rsidRPr="00E02713">
        <w:rPr>
          <w:rFonts w:asciiTheme="minorHAnsi" w:hAnsiTheme="minorHAnsi" w:cstheme="minorHAnsi"/>
          <w:color w:val="000000" w:themeColor="text1"/>
        </w:rPr>
        <w:t xml:space="preserve"> </w:t>
      </w:r>
      <w:r w:rsidR="00F11F46">
        <w:rPr>
          <w:rFonts w:asciiTheme="minorHAnsi" w:hAnsiTheme="minorHAnsi" w:cstheme="minorHAnsi"/>
          <w:color w:val="000000" w:themeColor="text1"/>
        </w:rPr>
        <w:t>as it enables</w:t>
      </w:r>
      <w:r w:rsidR="00676577">
        <w:rPr>
          <w:rFonts w:asciiTheme="minorHAnsi" w:hAnsiTheme="minorHAnsi" w:cstheme="minorHAnsi"/>
          <w:color w:val="000000" w:themeColor="text1"/>
        </w:rPr>
        <w:t xml:space="preserve"> both</w:t>
      </w:r>
      <w:r w:rsidR="00306818" w:rsidRPr="00E02713">
        <w:rPr>
          <w:rFonts w:asciiTheme="minorHAnsi" w:hAnsiTheme="minorHAnsi" w:cstheme="minorHAnsi"/>
          <w:color w:val="000000" w:themeColor="text1"/>
        </w:rPr>
        <w:t xml:space="preserve"> high temporal and spatial resolution</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{"citationItems":[{"id":"ITEM-1","itemData":{"DOI":"10.1016/B978-0-08-097086-8.55060-0","ISBN":"9780080970875","abstract":"Optogenetics is a technology that allows targeted, fast control of precisely defined events in biological systems as complex as freely moving mammals. By delivering optical control at the speed (millisecond- scale) and with the precision (cell type–specific) required for biological processing, optogenetic approaches have opened new landscapes for the study of biology, both in health and disease","author":[{"dropping-particle":"","family":"Deisseroth","given":"K.","non-dropping-particle":"","parse-names":false,"suffix":""}],"container-title":"Nature Methods","id":"ITEM-1","issue":"1","issued":{"date-parts":[["2011"]]},"page":"268-273","title":"Optogenetics","type":"article-journal","volume":"8"},"uris":["http://www.mendeley.com/documents/?uuid=018f59e8-679b-4208-a969-d4a7a3335985"]}],"mendeley":{"formattedCitation":"&lt;sup&gt;14&lt;/sup&gt;","plainTextFormattedCitation":"14","previouslyFormattedCitation":"&lt;sup&gt;14&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14</w:t>
      </w:r>
      <w:r w:rsidR="00206A74">
        <w:rPr>
          <w:rStyle w:val="FootnoteReference"/>
          <w:rFonts w:asciiTheme="minorHAnsi" w:hAnsiTheme="minorHAnsi" w:cstheme="minorHAnsi"/>
          <w:color w:val="000000" w:themeColor="text1"/>
        </w:rPr>
        <w:fldChar w:fldCharType="end"/>
      </w:r>
      <w:r w:rsidR="00F11F46">
        <w:rPr>
          <w:rFonts w:asciiTheme="minorHAnsi" w:hAnsiTheme="minorHAnsi" w:cstheme="minorHAnsi"/>
          <w:color w:val="000000" w:themeColor="text1"/>
        </w:rPr>
        <w:t xml:space="preserve"> and</w:t>
      </w:r>
      <w:r w:rsidR="002D24D3" w:rsidRPr="00E02713">
        <w:rPr>
          <w:rFonts w:asciiTheme="minorHAnsi" w:hAnsiTheme="minorHAnsi" w:cstheme="minorHAnsi"/>
          <w:color w:val="000000" w:themeColor="text1"/>
        </w:rPr>
        <w:t xml:space="preserve"> cell type specific modulation</w:t>
      </w:r>
      <w:r w:rsidR="00F11F46">
        <w:rPr>
          <w:rFonts w:asciiTheme="minorHAnsi" w:hAnsiTheme="minorHAnsi" w:cstheme="minorHAnsi"/>
          <w:color w:val="000000" w:themeColor="text1"/>
        </w:rPr>
        <w:t>.</w:t>
      </w:r>
      <w:r w:rsidR="002D24D3" w:rsidRPr="00E02713">
        <w:rPr>
          <w:rFonts w:asciiTheme="minorHAnsi" w:hAnsiTheme="minorHAnsi" w:cstheme="minorHAnsi"/>
          <w:color w:val="000000" w:themeColor="text1"/>
        </w:rPr>
        <w:t xml:space="preserve"> </w:t>
      </w:r>
      <w:r w:rsidR="00F11F46">
        <w:rPr>
          <w:rFonts w:asciiTheme="minorHAnsi" w:hAnsiTheme="minorHAnsi" w:cstheme="minorHAnsi"/>
          <w:color w:val="000000" w:themeColor="text1"/>
        </w:rPr>
        <w:t>Additionally, it is possible to</w:t>
      </w:r>
      <w:r w:rsidR="00306818" w:rsidRPr="00E02713">
        <w:rPr>
          <w:rFonts w:asciiTheme="minorHAnsi" w:hAnsiTheme="minorHAnsi" w:cstheme="minorHAnsi"/>
          <w:color w:val="000000" w:themeColor="text1"/>
        </w:rPr>
        <w:t xml:space="preserve"> repetitively use the implanted devi</w:t>
      </w:r>
      <w:r w:rsidR="00676577">
        <w:rPr>
          <w:rFonts w:asciiTheme="minorHAnsi" w:hAnsiTheme="minorHAnsi" w:cstheme="minorHAnsi"/>
          <w:color w:val="000000" w:themeColor="text1"/>
        </w:rPr>
        <w:t>c</w:t>
      </w:r>
      <w:r w:rsidR="00306818" w:rsidRPr="00E02713">
        <w:rPr>
          <w:rFonts w:asciiTheme="minorHAnsi" w:hAnsiTheme="minorHAnsi" w:cstheme="minorHAnsi"/>
          <w:color w:val="000000" w:themeColor="text1"/>
        </w:rPr>
        <w:t>e</w:t>
      </w:r>
      <w:r w:rsidR="00F11F46">
        <w:rPr>
          <w:rFonts w:asciiTheme="minorHAnsi" w:hAnsiTheme="minorHAnsi" w:cstheme="minorHAnsi"/>
          <w:color w:val="000000" w:themeColor="text1"/>
        </w:rPr>
        <w:t xml:space="preserve"> without further treatment</w:t>
      </w:r>
      <w:r w:rsidR="00D63DD9">
        <w:rPr>
          <w:rFonts w:asciiTheme="minorHAnsi" w:hAnsiTheme="minorHAnsi" w:cstheme="minorHAnsi"/>
          <w:color w:val="000000" w:themeColor="text1"/>
        </w:rPr>
        <w:t xml:space="preserve">. </w:t>
      </w:r>
      <w:r w:rsidR="0071015E" w:rsidRPr="00E02713">
        <w:rPr>
          <w:rFonts w:asciiTheme="minorHAnsi" w:hAnsiTheme="minorHAnsi" w:cstheme="minorHAnsi"/>
          <w:color w:val="000000" w:themeColor="text1"/>
        </w:rPr>
        <w:t xml:space="preserve">After </w:t>
      </w:r>
      <w:r w:rsidR="00F11F46">
        <w:rPr>
          <w:rFonts w:asciiTheme="minorHAnsi" w:hAnsiTheme="minorHAnsi" w:cstheme="minorHAnsi"/>
          <w:color w:val="000000" w:themeColor="text1"/>
        </w:rPr>
        <w:t>a</w:t>
      </w:r>
      <w:r w:rsidR="0071015E" w:rsidRPr="00E02713">
        <w:rPr>
          <w:rFonts w:asciiTheme="minorHAnsi" w:hAnsiTheme="minorHAnsi" w:cstheme="minorHAnsi"/>
          <w:color w:val="000000" w:themeColor="text1"/>
        </w:rPr>
        <w:t xml:space="preserve"> </w:t>
      </w:r>
      <w:r w:rsidR="00F11F46">
        <w:rPr>
          <w:rFonts w:asciiTheme="minorHAnsi" w:hAnsiTheme="minorHAnsi" w:cstheme="minorHAnsi"/>
          <w:color w:val="000000" w:themeColor="text1"/>
        </w:rPr>
        <w:t xml:space="preserve">stereotactic </w:t>
      </w:r>
      <w:r w:rsidR="0071015E" w:rsidRPr="00E02713">
        <w:rPr>
          <w:rFonts w:asciiTheme="minorHAnsi" w:hAnsiTheme="minorHAnsi" w:cstheme="minorHAnsi"/>
          <w:color w:val="000000" w:themeColor="text1"/>
        </w:rPr>
        <w:t>surgery, where</w:t>
      </w:r>
      <w:r w:rsidR="00F11F46">
        <w:rPr>
          <w:rFonts w:asciiTheme="minorHAnsi" w:hAnsiTheme="minorHAnsi" w:cstheme="minorHAnsi"/>
          <w:color w:val="000000" w:themeColor="text1"/>
        </w:rPr>
        <w:t xml:space="preserve"> the</w:t>
      </w:r>
      <w:r w:rsidR="0071015E" w:rsidRPr="00E02713">
        <w:rPr>
          <w:rFonts w:asciiTheme="minorHAnsi" w:hAnsiTheme="minorHAnsi" w:cstheme="minorHAnsi"/>
          <w:color w:val="000000" w:themeColor="text1"/>
        </w:rPr>
        <w:t xml:space="preserve"> injection of </w:t>
      </w:r>
      <w:r w:rsidR="00F11F46">
        <w:rPr>
          <w:rFonts w:asciiTheme="minorHAnsi" w:hAnsiTheme="minorHAnsi" w:cstheme="minorHAnsi"/>
          <w:color w:val="000000" w:themeColor="text1"/>
        </w:rPr>
        <w:t>an</w:t>
      </w:r>
      <w:r w:rsidR="0071015E" w:rsidRPr="00E02713">
        <w:rPr>
          <w:rFonts w:asciiTheme="minorHAnsi" w:hAnsiTheme="minorHAnsi" w:cstheme="minorHAnsi"/>
          <w:color w:val="000000" w:themeColor="text1"/>
        </w:rPr>
        <w:t xml:space="preserve"> adeno-associated virus </w:t>
      </w:r>
      <w:r w:rsidR="00F11F46">
        <w:rPr>
          <w:rFonts w:asciiTheme="minorHAnsi" w:hAnsiTheme="minorHAnsi" w:cstheme="minorHAnsi"/>
          <w:color w:val="000000" w:themeColor="text1"/>
        </w:rPr>
        <w:t>carrying</w:t>
      </w:r>
      <w:r w:rsidR="0071015E" w:rsidRPr="00E02713">
        <w:rPr>
          <w:rFonts w:asciiTheme="minorHAnsi" w:hAnsiTheme="minorHAnsi" w:cstheme="minorHAnsi"/>
          <w:color w:val="000000" w:themeColor="text1"/>
        </w:rPr>
        <w:t xml:space="preserve"> the optogenetic tool and the implantation of the optical fiber is performed, mice can recover </w:t>
      </w:r>
      <w:r w:rsidR="00B818F2">
        <w:rPr>
          <w:rFonts w:asciiTheme="minorHAnsi" w:hAnsiTheme="minorHAnsi" w:cstheme="minorHAnsi"/>
          <w:color w:val="000000" w:themeColor="text1"/>
        </w:rPr>
        <w:t>for</w:t>
      </w:r>
      <w:r w:rsidR="00B818F2" w:rsidRPr="00E02713">
        <w:rPr>
          <w:rFonts w:asciiTheme="minorHAnsi" w:hAnsiTheme="minorHAnsi" w:cstheme="minorHAnsi"/>
          <w:color w:val="000000" w:themeColor="text1"/>
        </w:rPr>
        <w:t xml:space="preserve"> </w:t>
      </w:r>
      <w:r w:rsidR="0071015E" w:rsidRPr="00E02713">
        <w:rPr>
          <w:rFonts w:asciiTheme="minorHAnsi" w:hAnsiTheme="minorHAnsi" w:cstheme="minorHAnsi"/>
          <w:color w:val="000000" w:themeColor="text1"/>
        </w:rPr>
        <w:t>two weeks</w:t>
      </w:r>
      <w:r w:rsidR="00B818F2">
        <w:rPr>
          <w:rFonts w:asciiTheme="minorHAnsi" w:hAnsiTheme="minorHAnsi" w:cstheme="minorHAnsi"/>
          <w:color w:val="000000" w:themeColor="text1"/>
        </w:rPr>
        <w:t xml:space="preserve">. We have chosen a recovery time of only 2 weeks, </w:t>
      </w:r>
      <w:r w:rsidR="00B818F2">
        <w:rPr>
          <w:rFonts w:asciiTheme="minorHAnsi" w:hAnsiTheme="minorHAnsi" w:cstheme="minorHAnsi"/>
          <w:color w:val="000000" w:themeColor="text1"/>
        </w:rPr>
        <w:lastRenderedPageBreak/>
        <w:t>because this is enough time to recover from the surgery and for the virus to express. As the behavioral experiments are followed by immunohistochemistry, we have to ensure that mice do not get too old during the experiment</w:t>
      </w:r>
      <w:r w:rsidR="006D54DE">
        <w:rPr>
          <w:rFonts w:asciiTheme="minorHAnsi" w:hAnsiTheme="minorHAnsi" w:cstheme="minorHAnsi"/>
          <w:color w:val="000000" w:themeColor="text1"/>
        </w:rPr>
        <w:t>;</w:t>
      </w:r>
      <w:r w:rsidR="00B818F2">
        <w:rPr>
          <w:rFonts w:asciiTheme="minorHAnsi" w:hAnsiTheme="minorHAnsi" w:cstheme="minorHAnsi"/>
          <w:color w:val="000000" w:themeColor="text1"/>
        </w:rPr>
        <w:t xml:space="preserve"> otherwise the tissue quality is decreased</w:t>
      </w:r>
      <w:r w:rsidR="00F11F46">
        <w:rPr>
          <w:rFonts w:asciiTheme="minorHAnsi" w:hAnsiTheme="minorHAnsi" w:cstheme="minorHAnsi"/>
          <w:color w:val="000000" w:themeColor="text1"/>
        </w:rPr>
        <w:t>.</w:t>
      </w:r>
      <w:r w:rsidR="0071015E" w:rsidRPr="00E02713">
        <w:rPr>
          <w:rFonts w:asciiTheme="minorHAnsi" w:hAnsiTheme="minorHAnsi" w:cstheme="minorHAnsi"/>
          <w:color w:val="000000" w:themeColor="text1"/>
        </w:rPr>
        <w:t xml:space="preserve"> </w:t>
      </w:r>
      <w:r w:rsidR="00D63DD9">
        <w:rPr>
          <w:rFonts w:asciiTheme="minorHAnsi" w:hAnsiTheme="minorHAnsi" w:cstheme="minorHAnsi"/>
          <w:color w:val="000000" w:themeColor="text1"/>
        </w:rPr>
        <w:t>They show no</w:t>
      </w:r>
      <w:r w:rsidR="00DB036F">
        <w:rPr>
          <w:rFonts w:asciiTheme="minorHAnsi" w:hAnsiTheme="minorHAnsi" w:cstheme="minorHAnsi"/>
          <w:color w:val="000000" w:themeColor="text1"/>
        </w:rPr>
        <w:t xml:space="preserve"> obvious behavioral</w:t>
      </w:r>
      <w:r w:rsidR="00D63DD9">
        <w:rPr>
          <w:rFonts w:asciiTheme="minorHAnsi" w:hAnsiTheme="minorHAnsi" w:cstheme="minorHAnsi"/>
          <w:color w:val="000000" w:themeColor="text1"/>
        </w:rPr>
        <w:t xml:space="preserve"> impairment</w:t>
      </w:r>
      <w:r w:rsidR="00676577">
        <w:rPr>
          <w:rFonts w:asciiTheme="minorHAnsi" w:hAnsiTheme="minorHAnsi" w:cstheme="minorHAnsi"/>
          <w:color w:val="000000" w:themeColor="text1"/>
        </w:rPr>
        <w:t>s</w:t>
      </w:r>
      <w:r w:rsidR="00D63DD9">
        <w:rPr>
          <w:rFonts w:asciiTheme="minorHAnsi" w:hAnsiTheme="minorHAnsi" w:cstheme="minorHAnsi"/>
          <w:color w:val="000000" w:themeColor="text1"/>
        </w:rPr>
        <w:t xml:space="preserve"> </w:t>
      </w:r>
      <w:r w:rsidR="00676577">
        <w:rPr>
          <w:rFonts w:asciiTheme="minorHAnsi" w:hAnsiTheme="minorHAnsi" w:cstheme="minorHAnsi"/>
          <w:color w:val="000000" w:themeColor="text1"/>
        </w:rPr>
        <w:t>from the</w:t>
      </w:r>
      <w:r w:rsidR="00D63DD9">
        <w:rPr>
          <w:rFonts w:asciiTheme="minorHAnsi" w:hAnsiTheme="minorHAnsi" w:cstheme="minorHAnsi"/>
          <w:color w:val="000000" w:themeColor="text1"/>
        </w:rPr>
        <w:t xml:space="preserve"> implant and</w:t>
      </w:r>
      <w:r w:rsidR="00676577">
        <w:rPr>
          <w:rFonts w:asciiTheme="minorHAnsi" w:hAnsiTheme="minorHAnsi" w:cstheme="minorHAnsi"/>
          <w:color w:val="000000" w:themeColor="text1"/>
        </w:rPr>
        <w:t xml:space="preserve"> engage in</w:t>
      </w:r>
      <w:r w:rsidR="00D63DD9">
        <w:rPr>
          <w:rFonts w:asciiTheme="minorHAnsi" w:hAnsiTheme="minorHAnsi" w:cstheme="minorHAnsi"/>
          <w:color w:val="000000" w:themeColor="text1"/>
        </w:rPr>
        <w:t xml:space="preserve"> typical cage behavior. </w:t>
      </w:r>
      <w:r w:rsidR="00DB036F">
        <w:rPr>
          <w:rFonts w:asciiTheme="minorHAnsi" w:hAnsiTheme="minorHAnsi" w:cstheme="minorHAnsi"/>
          <w:color w:val="000000" w:themeColor="text1"/>
        </w:rPr>
        <w:t xml:space="preserve">Of course, the implantation </w:t>
      </w:r>
      <w:r w:rsidR="00D7323D">
        <w:rPr>
          <w:rFonts w:asciiTheme="minorHAnsi" w:hAnsiTheme="minorHAnsi" w:cstheme="minorHAnsi"/>
          <w:color w:val="000000" w:themeColor="text1"/>
        </w:rPr>
        <w:t>is accompanied by</w:t>
      </w:r>
      <w:r w:rsidR="00DB036F">
        <w:rPr>
          <w:rFonts w:asciiTheme="minorHAnsi" w:hAnsiTheme="minorHAnsi" w:cstheme="minorHAnsi"/>
          <w:color w:val="000000" w:themeColor="text1"/>
        </w:rPr>
        <w:t xml:space="preserve"> a significant surgical lesion</w:t>
      </w:r>
      <w:r w:rsidR="006D54DE">
        <w:rPr>
          <w:rFonts w:asciiTheme="minorHAnsi" w:hAnsiTheme="minorHAnsi" w:cstheme="minorHAnsi"/>
          <w:color w:val="000000" w:themeColor="text1"/>
        </w:rPr>
        <w:t>;</w:t>
      </w:r>
      <w:r w:rsidR="00DB036F">
        <w:rPr>
          <w:rFonts w:asciiTheme="minorHAnsi" w:hAnsiTheme="minorHAnsi" w:cstheme="minorHAnsi"/>
          <w:color w:val="000000" w:themeColor="text1"/>
        </w:rPr>
        <w:t xml:space="preserve"> </w:t>
      </w:r>
      <w:r w:rsidR="00D7323D">
        <w:rPr>
          <w:rFonts w:asciiTheme="minorHAnsi" w:hAnsiTheme="minorHAnsi" w:cstheme="minorHAnsi"/>
          <w:color w:val="000000" w:themeColor="text1"/>
        </w:rPr>
        <w:t>t</w:t>
      </w:r>
      <w:r w:rsidR="00DB036F">
        <w:rPr>
          <w:rFonts w:asciiTheme="minorHAnsi" w:hAnsiTheme="minorHAnsi" w:cstheme="minorHAnsi"/>
          <w:color w:val="000000" w:themeColor="text1"/>
        </w:rPr>
        <w:t>herefore</w:t>
      </w:r>
      <w:r w:rsidR="006D54DE">
        <w:rPr>
          <w:rFonts w:asciiTheme="minorHAnsi" w:hAnsiTheme="minorHAnsi" w:cstheme="minorHAnsi"/>
          <w:color w:val="000000" w:themeColor="text1"/>
        </w:rPr>
        <w:t>,</w:t>
      </w:r>
      <w:r w:rsidR="00DB036F">
        <w:rPr>
          <w:rFonts w:asciiTheme="minorHAnsi" w:hAnsiTheme="minorHAnsi" w:cstheme="minorHAnsi"/>
          <w:color w:val="000000" w:themeColor="text1"/>
        </w:rPr>
        <w:t xml:space="preserve"> the mice are monitored intensively. After the surgery</w:t>
      </w:r>
      <w:r w:rsidR="00D7323D">
        <w:rPr>
          <w:rFonts w:asciiTheme="minorHAnsi" w:hAnsiTheme="minorHAnsi" w:cstheme="minorHAnsi"/>
          <w:color w:val="000000" w:themeColor="text1"/>
        </w:rPr>
        <w:t>,</w:t>
      </w:r>
      <w:r w:rsidR="00DB036F">
        <w:rPr>
          <w:rFonts w:asciiTheme="minorHAnsi" w:hAnsiTheme="minorHAnsi" w:cstheme="minorHAnsi"/>
          <w:color w:val="000000" w:themeColor="text1"/>
        </w:rPr>
        <w:t xml:space="preserve"> mice need to be single housed, as group housed mice tend to injure </w:t>
      </w:r>
      <w:r w:rsidR="00D7323D">
        <w:rPr>
          <w:rFonts w:asciiTheme="minorHAnsi" w:hAnsiTheme="minorHAnsi" w:cstheme="minorHAnsi"/>
          <w:color w:val="000000" w:themeColor="text1"/>
        </w:rPr>
        <w:t>each other’s</w:t>
      </w:r>
      <w:r w:rsidR="00DB036F">
        <w:rPr>
          <w:rFonts w:asciiTheme="minorHAnsi" w:hAnsiTheme="minorHAnsi" w:cstheme="minorHAnsi"/>
          <w:color w:val="000000" w:themeColor="text1"/>
        </w:rPr>
        <w:t xml:space="preserve"> fresh wounds and implants. </w:t>
      </w:r>
      <w:r w:rsidR="00D7323D">
        <w:rPr>
          <w:rFonts w:asciiTheme="minorHAnsi" w:hAnsiTheme="minorHAnsi" w:cstheme="minorHAnsi"/>
          <w:color w:val="000000" w:themeColor="text1"/>
        </w:rPr>
        <w:t>However</w:t>
      </w:r>
      <w:r w:rsidR="00DB036F">
        <w:rPr>
          <w:rFonts w:asciiTheme="minorHAnsi" w:hAnsiTheme="minorHAnsi" w:cstheme="minorHAnsi"/>
          <w:color w:val="000000" w:themeColor="text1"/>
        </w:rPr>
        <w:t>, housing conditions</w:t>
      </w:r>
      <w:r w:rsidR="00115FDE">
        <w:rPr>
          <w:rFonts w:asciiTheme="minorHAnsi" w:hAnsiTheme="minorHAnsi" w:cstheme="minorHAnsi"/>
          <w:color w:val="000000" w:themeColor="text1"/>
        </w:rPr>
        <w:t xml:space="preserve"> have a great impact on the anxiety level of male mice, as single housed mice show lower anxiety levels</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{"citationItems":[{"id":"ITEM-1","itemData":{"DOI":"10.1016/S0031-9384(01)00494-2","ISSN":"00319384","abstract":"A large discrepancy in the possibility of inducing social stress in the two genders exists. Since generalizations of findings from one sex to the other appear not to be valid, reliable models of social stress in females are needed. We examined the effects of social context in the housing environment, as a possible source of stress, on exploration and anxiety in male and female mice, taking into account the estrous phase for females and the social status for males as additional variables. Mice housed individually or with siblings were tested in a free-exploratory paradigm of anxiety (where test animals have a choice to stay in their home cage or to explore an open field, OF). Individually housed females did not leave their home cage for long periods, explored less the unfamiliar area and displayed higher risk assessment, a behavioral profile suggestive of lower propensity for exploration and higher level of anxiety compared with group-housed females. Individually housed males tended to show an opposite profile. Proestrus mice were less sensitive to the decrease of exploratory propensity induced by individually housing compared to estrus and diestrus mice. Social dominants and social subordinates in sibling groups did not differ in their exploratory responses to the OF. Different housing procedures, as means to provide different social environment, may differentially induce mild social stress in male and female mice. © 2001 Elsevier Science Inc.","author":[{"dropping-particle":"","family":"Palanza","given":"P.","non-dropping-particle":"","parse-names":false,"suffix":""},{"dropping-particle":"","family":"Gioiosa","given":"L.","non-dropping-particle":"","parse-names":false,"suffix":""},{"dropping-particle":"","family":"Parmigiani","given":"S.","non-dropping-particle":"","parse-names":false,"suffix":""}],"container-title":"Physiology and Behavior","id":"ITEM-1","issue":"3","issued":{"date-parts":[["2001"]]},"page":"411-420","title":"Social stress in mice: Gender differences and effects of estrous cycle and social dominance","type":"article-journal","volume":"73"},"uris":["http://www.mendeley.com/documents/?uuid=8ac9090a-3696-4f19-97ef-a5c95d37b65c"]}],"mendeley":{"formattedCitation":"&lt;sup&gt;15&lt;/sup&gt;","plainTextFormattedCitation":"15","previouslyFormattedCitation":"&lt;sup&gt;15&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15</w:t>
      </w:r>
      <w:r w:rsidR="00206A74">
        <w:rPr>
          <w:rStyle w:val="FootnoteReference"/>
          <w:rFonts w:asciiTheme="minorHAnsi" w:hAnsiTheme="minorHAnsi" w:cstheme="minorHAnsi"/>
          <w:color w:val="000000" w:themeColor="text1"/>
        </w:rPr>
        <w:fldChar w:fldCharType="end"/>
      </w:r>
      <w:r w:rsidR="00115FDE">
        <w:rPr>
          <w:rFonts w:asciiTheme="minorHAnsi" w:hAnsiTheme="minorHAnsi" w:cstheme="minorHAnsi"/>
          <w:color w:val="000000" w:themeColor="text1"/>
        </w:rPr>
        <w:t xml:space="preserve"> and in general less depressive-like symptoms</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{"citationItems":[{"id":"ITEM-1","itemData":{"DOI":"10.1016/S0014-2999(01)00830-5","ISSN":"00142999","abstract":"The forced swim test and tail suspension test are often used in laboratory practice to identify compounds that possess antidepressant-like activity. This experiment was conducted to determine whether housing conditions per se influence the response of mice in these antidepressant screening procedures. Male NIH Swiss mice were housed individually or in groups (five per cage) for 8 weeks prior to testing. After 8 weeks, the animals were exposed to the forced swim and tail-suspension tests. Group housed mice displayed high levels of immobility in the forced swim and tail suspension tests. Desipramine injection 60 min prior testing, in doses 7.5 and 15 mg/kg, produced significant reductions in the immobility time in forced swimming and tail suspension tests. Individually housed mice, when exposed to these tests, displayed lower levels of immobility with a magnitude comparable to the effect of desipramine in group housed mice. Desipramine given to individually housed mice did not reduce the duration of immobility either in the forced swim test or in the tail suspension test. These results indicate that both tests are sensitive to housing conditions. This observation suggests that long lasting group housing may be critical to the behavioral response in these preclinical screening procedures in mice. © 2001 Published by Elsevier Science B.V.","author":[{"dropping-particle":"","family":"Karolewicz","given":"B.","non-dropping-particle":"","parse-names":false,"suffix":""},{"dropping-particle":"","family":"Paul","given":"I. A.","non-dropping-particle":"","parse-names":false,"suffix":""}],"container-title":"European Journal of Pharmacology","id":"ITEM-1","issue":"2-3","issued":{"date-parts":[["2001"]]},"page":"197-201","title":"Group housing of mice increases immobility and antidepressant sensitivity in the forced swim and tail suspension tests","type":"article-journal","volume":"415"},"uris":["http://www.mendeley.com/documents/?uuid=60752e2e-24f2-45b4-b464-ffd15f9fdad4"]}],"mendeley":{"formattedCitation":"&lt;sup&gt;16&lt;/sup&gt;","plainTextFormattedCitation":"16","previouslyFormattedCitation":"&lt;sup&gt;16&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noProof/>
          <w:color w:val="000000" w:themeColor="text1"/>
          <w:vertAlign w:val="superscript"/>
        </w:rPr>
        <w:t>16</w:t>
      </w:r>
      <w:r w:rsidR="00206A74">
        <w:rPr>
          <w:rStyle w:val="FootnoteReference"/>
          <w:rFonts w:asciiTheme="minorHAnsi" w:hAnsiTheme="minorHAnsi" w:cstheme="minorHAnsi"/>
          <w:color w:val="000000" w:themeColor="text1"/>
        </w:rPr>
        <w:fldChar w:fldCharType="end"/>
      </w:r>
      <w:r w:rsidR="00115FDE">
        <w:rPr>
          <w:rFonts w:asciiTheme="minorHAnsi" w:hAnsiTheme="minorHAnsi" w:cstheme="minorHAnsi"/>
          <w:color w:val="000000" w:themeColor="text1"/>
        </w:rPr>
        <w:t>.</w:t>
      </w:r>
    </w:p>
    <w:p w14:paraId="4B3A27D2" w14:textId="77777777" w:rsidR="006D54DE" w:rsidRDefault="006D54DE" w:rsidP="0052774B">
      <w:pPr>
        <w:rPr>
          <w:rFonts w:asciiTheme="minorHAnsi" w:hAnsiTheme="minorHAnsi" w:cstheme="minorHAnsi"/>
          <w:color w:val="000000" w:themeColor="text1"/>
        </w:rPr>
      </w:pPr>
    </w:p>
    <w:p w14:paraId="45FFBA19" w14:textId="0BDB99C8" w:rsidR="007A4DD6" w:rsidRDefault="00306818" w:rsidP="0052774B">
      <w:pPr>
        <w:rPr>
          <w:rFonts w:asciiTheme="minorHAnsi" w:hAnsiTheme="minorHAnsi" w:cstheme="minorHAnsi"/>
          <w:color w:val="000000" w:themeColor="text1"/>
        </w:rPr>
      </w:pPr>
      <w:r w:rsidRPr="00E02713">
        <w:rPr>
          <w:rFonts w:asciiTheme="minorHAnsi" w:hAnsiTheme="minorHAnsi" w:cstheme="minorHAnsi"/>
          <w:color w:val="000000" w:themeColor="text1"/>
        </w:rPr>
        <w:t>Chemical or electrical manipulation of brain circuit</w:t>
      </w:r>
      <w:r w:rsidR="00F11F46">
        <w:rPr>
          <w:rFonts w:asciiTheme="minorHAnsi" w:hAnsiTheme="minorHAnsi" w:cstheme="minorHAnsi"/>
          <w:color w:val="000000" w:themeColor="text1"/>
        </w:rPr>
        <w:t>ries</w:t>
      </w:r>
      <w:r w:rsidRPr="00E02713">
        <w:rPr>
          <w:rFonts w:asciiTheme="minorHAnsi" w:hAnsiTheme="minorHAnsi" w:cstheme="minorHAnsi"/>
          <w:color w:val="000000" w:themeColor="text1"/>
        </w:rPr>
        <w:t xml:space="preserve"> lack the high</w:t>
      </w:r>
      <w:r w:rsidR="0084567B" w:rsidRPr="00E02713">
        <w:rPr>
          <w:rFonts w:asciiTheme="minorHAnsi" w:hAnsiTheme="minorHAnsi" w:cstheme="minorHAnsi"/>
          <w:color w:val="000000" w:themeColor="text1"/>
        </w:rPr>
        <w:t xml:space="preserve"> cell type</w:t>
      </w:r>
      <w:r w:rsidRPr="00E02713">
        <w:rPr>
          <w:rFonts w:asciiTheme="minorHAnsi" w:hAnsiTheme="minorHAnsi" w:cstheme="minorHAnsi"/>
          <w:color w:val="000000" w:themeColor="text1"/>
        </w:rPr>
        <w:t xml:space="preserve"> specificity of optogenetics and have a lower temporal and sp</w:t>
      </w:r>
      <w:r w:rsidR="002D24D3" w:rsidRPr="00E02713">
        <w:rPr>
          <w:rFonts w:asciiTheme="minorHAnsi" w:hAnsiTheme="minorHAnsi" w:cstheme="minorHAnsi"/>
          <w:color w:val="000000" w:themeColor="text1"/>
        </w:rPr>
        <w:t>at</w:t>
      </w:r>
      <w:r w:rsidRPr="00E02713">
        <w:rPr>
          <w:rFonts w:asciiTheme="minorHAnsi" w:hAnsiTheme="minorHAnsi" w:cstheme="minorHAnsi"/>
          <w:color w:val="000000" w:themeColor="text1"/>
        </w:rPr>
        <w:t>ial resolution</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{"citationItems":[{"id":"ITEM-1","itemData":{"DOI":"10.1016/B978-0-08-097086-8.55060-0","ISBN":"9780080970875","abstract":"Optogenetics is a technology that allows targeted, fast control of precisely defined events in biological systems as complex as freely moving mammals. By delivering optical control at the speed (millisecond- scale) and with the precision (cell type–specific) required for biological processing, optogenetic approaches have opened new landscapes for the study of biology, both in health and disease","author":[{"dropping-particle":"","family":"Deisseroth","given":"K.","non-dropping-particle":"","parse-names":false,"suffix":""}],"container-title":"Nature Methods","id":"ITEM-1","issue":"1","issued":{"date-parts":[["2011"]]},"page":"268-273","title":"Optogenetics","type":"article-journal","volume":"8"},"uris":["http://www.mendeley.com/documents/?uuid=018f59e8-679b-4208-a969-d4a7a3335985"]},{"id":"ITEM-2","itemData":{"DOI":"10.1113/expphysiol.2010.055517","ISBN":"1469-445X (Electronic)\\r0958-0670 (Linking)","ISSN":"1469-445X","PMID":"21041315","abstract":"G-protein-coupled receptors (GPCRs) integrate extracellular cues into intracellular signals to modulate the cellular state. Owing to their diverse modulatory functions, GPCRs represent one of the major drug targets of the pharmaceutical industry. Until now, the characterization and control of GPCRs and their intracellular signalling cascades have mainly relied on chemical compounds, which either activate or inhibit GPCR pathways, albeit with limited receptor and cell-type specificity. Recently, new approaches have been developed to control signalling cascades in cell- and receptor-type-specific ways. The chemical approach focuses on GPCR design and activation by an inert chemical compound, whereas the physical approach uses designer GPCRs and activation by physical stimuli, such as light.","author":[{"dropping-particle":"","family":"Masseck","given":"O. A.","non-dropping-particle":"","parse-names":false,"suffix":""},{"dropping-particle":"","family":"Rubelowski","given":"J. M.","non-dropping-particle":"","parse-names":false,"suffix":""},{"dropping-particle":"","family":"Spoida","given":"K.","non-dropping-particle":"","parse-names":false,"suffix":""},{"dropping-particle":"","family":"Herlitze","given":"S.","non-dropping-particle":"","parse-names":false,"suffix":""}],"container-title":"Experimental physiology","id":"ITEM-2","issue":"1","issued":{"date-parts":[["2011"]]},"note":"Design von GPCRs zur optogenetischen Kontrolle\n\nQulle, aufbau von GPCRs und trafficking.","page":"51-56","title":"Light- and drug-activated G-protein-coupled receptors to control intracellular signalling","type":"article-journal","volume":"96"},"uris":["http://www.mendeley.com/documents/?uuid=62e74e94-dc41-4813-ae43-7a8163e65a68"]},{"id":"ITEM-3","itemData":{"DOI":"10.1088/1741-2560/4/3/S02","ISSN":"17412560","abstract":"Neural interface technology has made enormous strides in recent years but stimulating electrodes remain incapable of reliably targeting specific cell types (e.g. excitatory or inhibitory neurons) within neural tissue. This obstacle has major scientific and clinical implications. For example, there is intense debate among physicians, neuroengineers and neuroscientists regarding the relevant cell types recruited during deep brain stimulation (DBS); moreover, many debilitating side effects of DBS likely result from lack of cell-type specificity. We describe here a novel optical neural interface technology that will allow neuroengineers to optically address specific cell types in vivo with millisecond temporal precision. Channelrhodopsin-2 (ChR2), an algal light-activated ion channel we developed for use in mammals, can give rise to safe, light-driven stimulation of CNS neurons on a timescale of milliseconds. Because ChR2 is genetically targetable, specific populations of neurons even sparsely embedded within intact circuitry can be stimulated with high temporal precision. Here we report the first in vivo behavioral demonstration of a functional optical neural interface (ONI) in intact animals, involving integrated fiberoptic and optogenetic technology. We developed a solid-state laser diode system that can be pulsed with millisecond precision, outputs 20 mW of power at 473 nm, and is coupled to a lightweight, flexible multimode optical fiber, approximately 200 microm in diameter. To capitalize on the unique advantages of this system, we specifically targeted ChR2 to excitatory cells in vivo with the CaMKIIalpha promoter. Under these conditions, the intensity of light exiting the fiber ( approximately 380 mW mm(-2)) was sufficient to drive excitatory neurons in vivo and control motor cortex function with behavioral output in intact rodents. No exogenous chemical cofactor was needed at any point, a crucial finding for in vivo work in large mammals. Achieving modulation of behavior with optical control of neuronal subtypes may give rise to fundamental network-level insights complementary to what electrode methodologies have taught us, and the emerging optogenetic toolkit may find application across a broad range of neuroscience, neuroengineering and clinical questions.","author":[{"dropping-particle":"","family":"Aravanis","given":"Alexander M.","non-dropping-particle":"","parse-names":false,"suffix":""},{"dropping-particle":"","family":"Wang","given":"Li Ping","non-dropping-particle":"","parse-names":false,"suffix":""},{"dropping-particle":"","family":"Zhang","given":"Feng","non-dropping-particle":"","parse-names":false,"suffix":""},{"dropping-particle":"","family":"Meltzer","given":"Leslie A.","non-dropping-particle":"","parse-names":false,"suffix":""},{"dropping-particle":"","family":"Mogri","given":"Murtaza Z.","non-dropping-particle":"","parse-names":false,"suffix":""},{"dropping-particle":"","family":"Schneider","given":"M. Bret","non-dropping-particle":"","parse-names":false,"suffix":""},{"dropping-particle":"","family":"Deisseroth","given":"Karl","non-dropping-particle":"","parse-names":false,"suffix":""}],"container-title":"Journal of neural engineering","id":"ITEM-3","issue":"3","issued":{"date-parts":[["2007"]]},"title":"An optical neural interface: in vivo control of rodent motor cortex with integrated fiberoptic and optogenetic technology.","type":"article-journal","volume":"4"},"uris":["http://www.mendeley.com/documents/?uuid=231c6026-5a45-49f1-8c77-77bda9253b03"]}],"mendeley":{"formattedCitation":"&lt;sup&gt;14,17,18&lt;/sup&gt;","plainTextFormattedCitation":"14,17,18","previouslyFormattedCitation":"&lt;sup&gt;14,17,18&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14,17,18</w:t>
      </w:r>
      <w:r w:rsidR="00206A74">
        <w:rPr>
          <w:rStyle w:val="FootnoteReference"/>
          <w:rFonts w:asciiTheme="minorHAnsi" w:hAnsiTheme="minorHAnsi" w:cstheme="minorHAnsi"/>
          <w:color w:val="000000" w:themeColor="text1"/>
        </w:rPr>
        <w:fldChar w:fldCharType="end"/>
      </w:r>
      <w:r w:rsidRPr="00E02713">
        <w:rPr>
          <w:rFonts w:asciiTheme="minorHAnsi" w:hAnsiTheme="minorHAnsi" w:cstheme="minorHAnsi"/>
          <w:color w:val="000000" w:themeColor="text1"/>
        </w:rPr>
        <w:t xml:space="preserve">. </w:t>
      </w:r>
      <w:r w:rsidR="000F0BFA">
        <w:rPr>
          <w:rFonts w:asciiTheme="minorHAnsi" w:hAnsiTheme="minorHAnsi" w:cstheme="minorHAnsi"/>
          <w:color w:val="000000" w:themeColor="text1"/>
        </w:rPr>
        <w:t>D</w:t>
      </w:r>
      <w:r w:rsidR="00115FDE">
        <w:rPr>
          <w:rFonts w:asciiTheme="minorHAnsi" w:hAnsiTheme="minorHAnsi" w:cstheme="minorHAnsi"/>
          <w:color w:val="000000" w:themeColor="text1"/>
        </w:rPr>
        <w:t xml:space="preserve">epending on the experimental question, electrical </w:t>
      </w:r>
      <w:r w:rsidR="00D7323D">
        <w:rPr>
          <w:rFonts w:asciiTheme="minorHAnsi" w:hAnsiTheme="minorHAnsi" w:cstheme="minorHAnsi"/>
          <w:color w:val="000000" w:themeColor="text1"/>
        </w:rPr>
        <w:t>or</w:t>
      </w:r>
      <w:r w:rsidR="00115FDE">
        <w:rPr>
          <w:rFonts w:asciiTheme="minorHAnsi" w:hAnsiTheme="minorHAnsi" w:cstheme="minorHAnsi"/>
          <w:color w:val="000000" w:themeColor="text1"/>
        </w:rPr>
        <w:t xml:space="preserve"> chemical stimulation </w:t>
      </w:r>
      <w:r w:rsidR="00D7323D">
        <w:rPr>
          <w:rFonts w:asciiTheme="minorHAnsi" w:hAnsiTheme="minorHAnsi" w:cstheme="minorHAnsi"/>
          <w:color w:val="000000" w:themeColor="text1"/>
        </w:rPr>
        <w:t>can have different advantages</w:t>
      </w:r>
      <w:r w:rsidR="00115FDE">
        <w:rPr>
          <w:rFonts w:asciiTheme="minorHAnsi" w:hAnsiTheme="minorHAnsi" w:cstheme="minorHAnsi"/>
          <w:color w:val="000000" w:themeColor="text1"/>
        </w:rPr>
        <w:t xml:space="preserve">. When passing fiber terminals in a specific region </w:t>
      </w:r>
      <w:r w:rsidR="00D7323D">
        <w:rPr>
          <w:rFonts w:asciiTheme="minorHAnsi" w:hAnsiTheme="minorHAnsi" w:cstheme="minorHAnsi"/>
          <w:color w:val="000000" w:themeColor="text1"/>
        </w:rPr>
        <w:t>also need to</w:t>
      </w:r>
      <w:r w:rsidR="00115FDE">
        <w:rPr>
          <w:rFonts w:asciiTheme="minorHAnsi" w:hAnsiTheme="minorHAnsi" w:cstheme="minorHAnsi"/>
          <w:color w:val="000000" w:themeColor="text1"/>
        </w:rPr>
        <w:t xml:space="preserve"> be stimulated, electrical stimulation is the best method. Chemical stimulation is a good choice </w:t>
      </w:r>
      <w:r w:rsidR="00D7323D">
        <w:rPr>
          <w:rFonts w:asciiTheme="minorHAnsi" w:hAnsiTheme="minorHAnsi" w:cstheme="minorHAnsi"/>
          <w:color w:val="000000" w:themeColor="text1"/>
        </w:rPr>
        <w:t>for when</w:t>
      </w:r>
      <w:r w:rsidR="00115FDE">
        <w:rPr>
          <w:rFonts w:asciiTheme="minorHAnsi" w:hAnsiTheme="minorHAnsi" w:cstheme="minorHAnsi"/>
          <w:color w:val="000000" w:themeColor="text1"/>
        </w:rPr>
        <w:t xml:space="preserve"> transmitter specific receptors in a whole region should be activated by agonists. </w:t>
      </w:r>
      <w:r w:rsidR="00495BB3" w:rsidRPr="00E02713">
        <w:rPr>
          <w:rFonts w:asciiTheme="minorHAnsi" w:hAnsiTheme="minorHAnsi" w:cstheme="minorHAnsi"/>
          <w:color w:val="000000" w:themeColor="text1"/>
        </w:rPr>
        <w:t xml:space="preserve">Another great advantage of optogenetics compared to chemical or electrical stimulation is that </w:t>
      </w:r>
      <w:r w:rsidR="00BD33AD">
        <w:rPr>
          <w:rFonts w:asciiTheme="minorHAnsi" w:hAnsiTheme="minorHAnsi" w:cstheme="minorHAnsi"/>
          <w:color w:val="000000" w:themeColor="text1"/>
        </w:rPr>
        <w:t>endogenously</w:t>
      </w:r>
      <w:r w:rsidR="00D7323D">
        <w:rPr>
          <w:rFonts w:asciiTheme="minorHAnsi" w:hAnsiTheme="minorHAnsi" w:cstheme="minorHAnsi"/>
          <w:color w:val="000000" w:themeColor="text1"/>
        </w:rPr>
        <w:t>, neurons</w:t>
      </w:r>
      <w:r w:rsidR="00495BB3" w:rsidRPr="00E02713">
        <w:rPr>
          <w:rFonts w:asciiTheme="minorHAnsi" w:hAnsiTheme="minorHAnsi" w:cstheme="minorHAnsi"/>
          <w:color w:val="000000" w:themeColor="text1"/>
        </w:rPr>
        <w:t xml:space="preserve"> are not sensitive to light, which avoids the occurrence of </w:t>
      </w:r>
      <w:r w:rsidR="00F11F46">
        <w:rPr>
          <w:rFonts w:asciiTheme="minorHAnsi" w:hAnsiTheme="minorHAnsi" w:cstheme="minorHAnsi"/>
          <w:color w:val="000000" w:themeColor="text1"/>
        </w:rPr>
        <w:t>side effects</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{"citationItems":[{"id":"ITEM-1","itemData":{"DOI":"10.1038/nature05744","ISBN":"0028-0836","ISSN":"1476-4687","PMID":"17410168","abstract":"Our understanding of the cellular implementation of systems-level neural processes like action, thought and emotion has been limited by the availability of tools to interrogate specific classes of neural cells within intact, living brain tissue. Here we identify and develop an archaeal light-driven chloride pump (NpHR) from Natronomonas pharaonis for temporally precise optical inhibition of neural activity. NpHR allows either knockout of single action potentials, or sustained blockade of spiking. NpHR is compatible with ChR2, the previous optical excitation technology we have described, in that the two opposing probes operate at similar light powers but with well-separated action spectra. NpHR, like ChR2, functions in mammals without exogenous cofactors, and the two probes can be integrated with calcium imaging in mammalian brain tissue for bidirectional optical modulation and readout of neural activity. Likewise, NpHR and ChR2 can be targeted together to Caenorhabditis elegans muscle and cholinergic motor neurons to control locomotion bidirectionally. NpHR and ChR2 form a complete system for multimodal, high-speed, genetically targeted, all-optical interrogation of living neural circuits. To enable precise perturbation of living circuits, we recently developed an optogenetic 1 technology for genetically targeted, milli-second-timescale optical excitation of neurons 2,3 by employing an algal protein, channelrhodopsin-2 (ChR2) 4 , which functions in many cell types 2–9 . However, because ChR2 can only test sufficiency of spike patterns in circuit or behavioural responses and cannot inhibit native spiking, testing the necessity or physiological function of targeted cells remains difficult. The ideal solution would be to complement ChR2 with a hypothetical light-activated hyperpolarizing agent, to permit excitation or inhibition using two light wavelengths while maintaining high temporal precision and genetic targeting. Several state-of-the-art methods 5,10–19 have been developed to kill or inactiv-ate neurons, but none offers the necessary millisecond-precision, rapid reversibility and spectral compatibility for simultaneous use with fast, genetically based, photostimulation techniques such as ChR2. Finding an optically compatible inhibitor Our finding that ChR2 could depolarize neurons fast enough to drive precisely timed light-evoked spikes 2 motivated us to search for a complementary high-speed hyperpolarizing agent, to optically silence individual act…","author":[{"dropping-particle":"","family":"Zhang","given":"F.","non-dropping-particle":"","parse-names":false,"suffix":""},{"dropping-particle":"","family":"Wang","given":"L.","non-dropping-particle":"","parse-names":false,"suffix":""},{"dropping-particle":"","family":"Brauner","given":"M.","non-dropping-particle":"","parse-names":false,"suffix":""},{"dropping-particle":"","family":"Liewald","given":"J. F.","non-dropping-particle":"","parse-names":false,"suffix":""},{"dropping-particle":"","family":"Kay","given":"K.","non-dropping-particle":"","parse-names":false,"suffix":""},{"dropping-particle":"","family":"Watzke","given":"N.","non-dropping-particle":"","parse-names":false,"suffix":""},{"dropping-particle":"","family":"Wood","given":"P. G.","non-dropping-particle":"","parse-names":false,"suffix":""},{"dropping-particle":"","family":"Bamberg","given":"E.","non-dropping-particle":"","parse-names":false,"suffix":""},{"dropping-particle":"","family":"Nagel","given":"G.","non-dropping-particle":"","parse-names":false,"suffix":""},{"dropping-particle":"","family":"Gottschalk","given":"A.","non-dropping-particle":"","parse-names":false,"suffix":""},{"dropping-particle":"","family":"Deisseroth","given":"K.","non-dropping-particle":"","parse-names":false,"suffix":""}],"container-title":"Nature articles","id":"ITEM-1","issued":{"date-parts":[["2007"]]},"page":"633-639","title":"Multimodal fast optical interrogation of neural circuitry","type":"article-journal","volume":"446"},"uris":["http://www.mendeley.com/documents/?uuid=5b5e7e34-5440-4e26-b5d9-40ebbc2ff292"]}],"mendeley":{"formattedCitation":"&lt;sup&gt;19&lt;/sup&gt;","plainTextFormattedCitation":"19","previouslyFormattedCitation":"&lt;sup&gt;19&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noProof/>
          <w:color w:val="000000" w:themeColor="text1"/>
          <w:vertAlign w:val="superscript"/>
        </w:rPr>
        <w:t>19</w:t>
      </w:r>
      <w:r w:rsidR="00206A74">
        <w:rPr>
          <w:rStyle w:val="FootnoteReference"/>
          <w:rFonts w:asciiTheme="minorHAnsi" w:hAnsiTheme="minorHAnsi" w:cstheme="minorHAnsi"/>
          <w:color w:val="000000" w:themeColor="text1"/>
        </w:rPr>
        <w:fldChar w:fldCharType="end"/>
      </w:r>
      <w:r w:rsidR="00E02713">
        <w:rPr>
          <w:rFonts w:asciiTheme="minorHAnsi" w:hAnsiTheme="minorHAnsi" w:cstheme="minorHAnsi"/>
          <w:color w:val="000000" w:themeColor="text1"/>
        </w:rPr>
        <w:t>.</w:t>
      </w:r>
      <w:r w:rsidR="0068302A">
        <w:rPr>
          <w:rFonts w:asciiTheme="minorHAnsi" w:hAnsiTheme="minorHAnsi" w:cstheme="minorHAnsi"/>
          <w:color w:val="000000" w:themeColor="text1"/>
        </w:rPr>
        <w:t xml:space="preserve"> Indeed, high light intensities might induce heating effects</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{"citationItems":[{"id":"ITEM-1","itemData":{"DOI":"10.1038/s41593-019-0422-3","ISSN":"15461726","abstract":"A key assumption of optogenetics is that light only affects opsin-expressing neurons. However, illumination invariably heats tissue, and many physiological processes are temperature-sensitive. Commonly used illumination protocols increased the temperature by 0.2–2 °C and suppressed spiking in multiple brain regions. In the striatum, light delivery activated an inwardly rectifying potassium conductance and biased rotational behavior. Thus, careful consideration of light-delivery parameters is required, as even modest intracranial heating can confound interpretation of optogenetic experiments.","author":[{"dropping-particle":"","family":"Owen","given":"Scott F.","non-dropping-particle":"","parse-names":false,"suffix":""},{"dropping-particle":"","family":"Liu","given":"Max H.","non-dropping-particle":"","parse-names":false,"suffix":""},{"dropping-particle":"","family":"Kreitzer","given":"Anatol C.","non-dropping-particle":"","parse-names":false,"suffix":""}],"container-title":"Nature Neuroscience","id":"ITEM-1","issue":"7","issued":{"date-parts":[["2019"]]},"page":"1061-1065","publisher":"Springer US","title":"Thermal constraints on in vivo optogenetic manipulations","type":"article-journal","volume":"22"},"uris":["http://www.mendeley.com/documents/?uuid=baf7d2bd-86fc-4705-afe0-9f5582bd08c4"]},{"id":"ITEM-2","itemData":{"DOI":"10.1016/j.neuron.2011.06.004","ISBN":"0896-6273","ISSN":"08966273","PMID":"21745635","abstract":"Both observational and perturbational technologies are essential for advancing the understanding of brain function and dysfunction. But while observational techniques have greatly advanced in the last century, techniques for perturbation that are matched to the speed and heterogeneity of neural systems have lagged behind. The technology of optogenetics represents a step toward addressing this disparity. Reliable and targetable single-component tools (which encompass both light sensation and effector function within a single protein) have enabled versatile new classes of investigation in the study of neural systems. Here we provide a primer on the application of optogenetics in neuroscience, focusing on the single-component tools and highlighting important problems, challenges, and technical considerations. © 2011 Elsevier Inc.","author":[{"dropping-particle":"","family":"Yizhar","given":"O.","non-dropping-particle":"","parse-names":false,"suffix":""},{"dropping-particle":"","family":"Fenno","given":"L. E.","non-dropping-particle":"","parse-names":false,"suffix":""},{"dropping-particle":"","family":"Davidson","given":"T. J.","non-dropping-particle":"","parse-names":false,"suffix":""},{"dropping-particle":"","family":"Mogri","given":"M.","non-dropping-particle":"","parse-names":false,"suffix":""},{"dropping-particle":"","family":"Deisseroth","given":"K.","non-dropping-particle":"","parse-names":false,"suffix":""}],"container-title":"Neuron primer","id":"ITEM-2","issue":"1","issued":{"date-parts":[["2011"]]},"page":"9-34","publisher":"Elsevier Inc.","title":"Optogenetics in Neural Systems","type":"article-journal","volume":"71"},"uris":["http://www.mendeley.com/documents/?uuid=7100566a-c1d0-4047-b530-34de2d86b821"]}],"mendeley":{"formattedCitation":"&lt;sup&gt;8,20&lt;/sup&gt;","plainTextFormattedCitation":"8,20","previouslyFormattedCitation":"&lt;sup&gt;8,20&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8,20</w:t>
      </w:r>
      <w:r w:rsidR="00206A74">
        <w:rPr>
          <w:rStyle w:val="FootnoteReference"/>
          <w:rFonts w:asciiTheme="minorHAnsi" w:hAnsiTheme="minorHAnsi" w:cstheme="minorHAnsi"/>
          <w:color w:val="000000" w:themeColor="text1"/>
        </w:rPr>
        <w:fldChar w:fldCharType="end"/>
      </w:r>
      <w:r w:rsidR="0068302A">
        <w:rPr>
          <w:rFonts w:asciiTheme="minorHAnsi" w:hAnsiTheme="minorHAnsi" w:cstheme="minorHAnsi"/>
          <w:color w:val="000000" w:themeColor="text1"/>
        </w:rPr>
        <w:t>, but due to proper control groups</w:t>
      </w:r>
      <w:r w:rsidR="00D7323D">
        <w:rPr>
          <w:rFonts w:asciiTheme="minorHAnsi" w:hAnsiTheme="minorHAnsi" w:cstheme="minorHAnsi"/>
          <w:color w:val="000000" w:themeColor="text1"/>
        </w:rPr>
        <w:t>,</w:t>
      </w:r>
      <w:r w:rsidR="0068302A">
        <w:rPr>
          <w:rFonts w:asciiTheme="minorHAnsi" w:hAnsiTheme="minorHAnsi" w:cstheme="minorHAnsi"/>
          <w:color w:val="000000" w:themeColor="text1"/>
        </w:rPr>
        <w:t xml:space="preserve"> the behavioral effects due to optogenetic manipulation can be </w:t>
      </w:r>
      <w:r w:rsidR="00D7323D">
        <w:rPr>
          <w:rFonts w:asciiTheme="minorHAnsi" w:hAnsiTheme="minorHAnsi" w:cstheme="minorHAnsi"/>
          <w:color w:val="000000" w:themeColor="text1"/>
        </w:rPr>
        <w:t>eliminated</w:t>
      </w:r>
      <w:r w:rsidR="0068302A">
        <w:rPr>
          <w:rFonts w:asciiTheme="minorHAnsi" w:hAnsiTheme="minorHAnsi" w:cstheme="minorHAnsi"/>
          <w:color w:val="000000" w:themeColor="text1"/>
        </w:rPr>
        <w:t xml:space="preserve">. </w:t>
      </w:r>
    </w:p>
    <w:p w14:paraId="02A753CB" w14:textId="77777777" w:rsidR="00D45344" w:rsidRPr="00E02713" w:rsidRDefault="00D45344" w:rsidP="0052774B">
      <w:pPr>
        <w:rPr>
          <w:rFonts w:asciiTheme="minorHAnsi" w:hAnsiTheme="minorHAnsi" w:cstheme="minorHAnsi"/>
          <w:color w:val="000000" w:themeColor="text1"/>
        </w:rPr>
      </w:pPr>
    </w:p>
    <w:p w14:paraId="3BD97CC2" w14:textId="4CB0B06F" w:rsidR="00306818" w:rsidRDefault="00306818" w:rsidP="0052774B">
      <w:pPr>
        <w:rPr>
          <w:rFonts w:asciiTheme="minorHAnsi" w:hAnsiTheme="minorHAnsi" w:cstheme="minorHAnsi"/>
          <w:color w:val="000000" w:themeColor="text1"/>
        </w:rPr>
      </w:pPr>
      <w:r w:rsidRPr="00E02713">
        <w:rPr>
          <w:rFonts w:asciiTheme="minorHAnsi" w:hAnsiTheme="minorHAnsi" w:cstheme="minorHAnsi"/>
          <w:color w:val="000000" w:themeColor="text1"/>
        </w:rPr>
        <w:t>Investigating rodent behavior</w:t>
      </w:r>
      <w:r w:rsidR="00D7323D">
        <w:rPr>
          <w:rFonts w:asciiTheme="minorHAnsi" w:hAnsiTheme="minorHAnsi" w:cstheme="minorHAnsi"/>
          <w:color w:val="000000" w:themeColor="text1"/>
        </w:rPr>
        <w:t>,</w:t>
      </w:r>
      <w:r w:rsidR="00663E3C">
        <w:rPr>
          <w:rFonts w:asciiTheme="minorHAnsi" w:hAnsiTheme="minorHAnsi" w:cstheme="minorHAnsi"/>
          <w:color w:val="000000" w:themeColor="text1"/>
        </w:rPr>
        <w:t xml:space="preserve"> especially</w:t>
      </w:r>
      <w:r w:rsidRPr="00E02713">
        <w:rPr>
          <w:rFonts w:asciiTheme="minorHAnsi" w:hAnsiTheme="minorHAnsi" w:cstheme="minorHAnsi"/>
          <w:color w:val="000000" w:themeColor="text1"/>
        </w:rPr>
        <w:t xml:space="preserve"> </w:t>
      </w:r>
      <w:r w:rsidR="00F11F46">
        <w:rPr>
          <w:rFonts w:asciiTheme="minorHAnsi" w:hAnsiTheme="minorHAnsi" w:cstheme="minorHAnsi"/>
          <w:color w:val="000000" w:themeColor="text1"/>
        </w:rPr>
        <w:t>in regard</w:t>
      </w:r>
      <w:r w:rsidR="00D7323D">
        <w:rPr>
          <w:rFonts w:asciiTheme="minorHAnsi" w:hAnsiTheme="minorHAnsi" w:cstheme="minorHAnsi"/>
          <w:color w:val="000000" w:themeColor="text1"/>
        </w:rPr>
        <w:t>s</w:t>
      </w:r>
      <w:r w:rsidR="00F11F46">
        <w:rPr>
          <w:rFonts w:asciiTheme="minorHAnsi" w:hAnsiTheme="minorHAnsi" w:cstheme="minorHAnsi"/>
          <w:color w:val="000000" w:themeColor="text1"/>
        </w:rPr>
        <w:t xml:space="preserve"> to</w:t>
      </w:r>
      <w:r w:rsidRPr="00E02713">
        <w:rPr>
          <w:rFonts w:asciiTheme="minorHAnsi" w:hAnsiTheme="minorHAnsi" w:cstheme="minorHAnsi"/>
          <w:color w:val="000000" w:themeColor="text1"/>
        </w:rPr>
        <w:t xml:space="preserve"> psychiatric</w:t>
      </w:r>
      <w:r w:rsidR="00F11F46">
        <w:rPr>
          <w:rFonts w:asciiTheme="minorHAnsi" w:hAnsiTheme="minorHAnsi" w:cstheme="minorHAnsi"/>
          <w:color w:val="000000" w:themeColor="text1"/>
        </w:rPr>
        <w:t xml:space="preserve"> diseases</w:t>
      </w:r>
      <w:r w:rsidR="00D7323D">
        <w:rPr>
          <w:rFonts w:asciiTheme="minorHAnsi" w:hAnsiTheme="minorHAnsi" w:cstheme="minorHAnsi"/>
          <w:color w:val="000000" w:themeColor="text1"/>
        </w:rPr>
        <w:t>, has greatly</w:t>
      </w:r>
      <w:r w:rsidRPr="00E02713">
        <w:rPr>
          <w:rFonts w:asciiTheme="minorHAnsi" w:hAnsiTheme="minorHAnsi" w:cstheme="minorHAnsi"/>
          <w:color w:val="000000" w:themeColor="text1"/>
        </w:rPr>
        <w:t xml:space="preserve"> improved with optogenetics in freely moving animals, </w:t>
      </w:r>
      <w:r w:rsidR="00F11F46">
        <w:rPr>
          <w:rFonts w:asciiTheme="minorHAnsi" w:hAnsiTheme="minorHAnsi" w:cstheme="minorHAnsi"/>
          <w:color w:val="000000" w:themeColor="text1"/>
        </w:rPr>
        <w:t>as</w:t>
      </w:r>
      <w:r w:rsidRPr="00E02713">
        <w:rPr>
          <w:rFonts w:asciiTheme="minorHAnsi" w:hAnsiTheme="minorHAnsi" w:cstheme="minorHAnsi"/>
          <w:color w:val="000000" w:themeColor="text1"/>
        </w:rPr>
        <w:t xml:space="preserve"> it enables the direct</w:t>
      </w:r>
      <w:r w:rsidR="0084567B" w:rsidRPr="00E02713">
        <w:rPr>
          <w:rFonts w:asciiTheme="minorHAnsi" w:hAnsiTheme="minorHAnsi" w:cstheme="minorHAnsi"/>
          <w:color w:val="000000" w:themeColor="text1"/>
        </w:rPr>
        <w:t xml:space="preserve"> modulation</w:t>
      </w:r>
      <w:r w:rsidRPr="00E02713">
        <w:rPr>
          <w:rFonts w:asciiTheme="minorHAnsi" w:hAnsiTheme="minorHAnsi" w:cstheme="minorHAnsi"/>
          <w:color w:val="000000" w:themeColor="text1"/>
        </w:rPr>
        <w:t xml:space="preserve"> of single receptors up to </w:t>
      </w:r>
      <w:r w:rsidR="0029082F">
        <w:rPr>
          <w:rFonts w:asciiTheme="minorHAnsi" w:hAnsiTheme="minorHAnsi" w:cstheme="minorHAnsi"/>
          <w:color w:val="000000" w:themeColor="text1"/>
        </w:rPr>
        <w:t>specific</w:t>
      </w:r>
      <w:r w:rsidRPr="00E02713">
        <w:rPr>
          <w:rFonts w:asciiTheme="minorHAnsi" w:hAnsiTheme="minorHAnsi" w:cstheme="minorHAnsi"/>
          <w:color w:val="000000" w:themeColor="text1"/>
        </w:rPr>
        <w:t xml:space="preserve"> cell</w:t>
      </w:r>
      <w:r w:rsidR="0029082F">
        <w:rPr>
          <w:rFonts w:asciiTheme="minorHAnsi" w:hAnsiTheme="minorHAnsi" w:cstheme="minorHAnsi"/>
          <w:color w:val="000000" w:themeColor="text1"/>
        </w:rPr>
        <w:t xml:space="preserve"> populations</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{"citationItems":[{"id":"ITEM-1","itemData":{"DOI":"10.1038/s41467-018-08168-9","ISSN":"20411723","abstract":"Impaired function in the medial prefrontal cortex (mPFC) contributes to depression, and the therapeutic response produced by novel rapid-acting antidepressants such as ketamine are mediated by mPFC activity. The mPFC contains multiple types of pyramidal cells, but it is unclear whether a particular subtype mediates the rapid antidepressant actions of ketamine. Here we tested two major subtypes, Drd1 and Drd2 dopamine receptor expressing pyramidal neurons and found that activating Drd1 expressing pyramidal cells in the mPFC produces rapid and long-lasting antidepressant and anxiolytic responses. In contrast, photostimulation of Drd2 expressing pyramidal cells was ineffective across anxiety-like and depression-like measures. Disruption of Drd1 activity also blocked the rapid antidepressant effects of ketamine. Finally, we demonstrate that stimulation of mPFC Drd1 terminals in the BLA recapitulates the antidepressant effects of somatic stimulation. These findings aid in understanding the cellular target neurons in the mPFC and the downstream circuitry involved in rapid antidepressant responses.","author":[{"dropping-particle":"","family":"Hare","given":"B. D.","non-dropping-particle":"","parse-names":false,"suffix":""},{"dropping-particle":"","family":"Shinohara","given":"R.","non-dropping-particle":"","parse-names":false,"suffix":""},{"dropping-particle":"","family":"Liu","given":"R. J.","non-dropping-particle":"","parse-names":false,"suffix":""},{"dropping-particle":"","family":"Pothula","given":"S.","non-dropping-particle":"","parse-names":false,"suffix":""},{"dropping-particle":"","family":"DiLeone","given":"R. J.","non-dropping-particle":"","parse-names":false,"suffix":""},{"dropping-particle":"","family":"Duman","given":"R.S.","non-dropping-particle":"","parse-names":false,"suffix":""}],"container-title":"Nature Communications","id":"ITEM-1","issue":"223","issued":{"date-parts":[["2019"]]},"page":"1-12","publisher":"Springer US","title":"Optogenetic stimulation of medial prefrontal cortex Drd1 neurons produces rapid and long-lasting antidepressant effects","type":"article-journal","volume":"10"},"uris":["http://www.mendeley.com/documents/?uuid=0d02f845-46a0-477f-9930-c33c160cae9c"]}],"mendeley":{"formattedCitation":"&lt;sup&gt;21&lt;/sup&gt;","plainTextFormattedCitation":"21","previouslyFormattedCitation":"&lt;sup&gt;21&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21</w:t>
      </w:r>
      <w:r w:rsidR="00206A74">
        <w:rPr>
          <w:rStyle w:val="FootnoteReference"/>
          <w:rFonts w:asciiTheme="minorHAnsi" w:hAnsiTheme="minorHAnsi" w:cstheme="minorHAnsi"/>
          <w:color w:val="000000" w:themeColor="text1"/>
        </w:rPr>
        <w:fldChar w:fldCharType="end"/>
      </w:r>
      <w:r w:rsidRPr="00E02713">
        <w:rPr>
          <w:rFonts w:asciiTheme="minorHAnsi" w:hAnsiTheme="minorHAnsi" w:cstheme="minorHAnsi"/>
          <w:color w:val="000000" w:themeColor="text1"/>
        </w:rPr>
        <w:t xml:space="preserve"> and circuitries</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{"citationItems":[{"id":"ITEM-1","itemData":{"DOI":"10.3389/fnbeh.2014.00241","ISBN":"1662-5153 (Electronic)\\n1662-5153 (Linking)","ISSN":"1662-5153","PMID":"25076878","abstract":"Many psychiatric illnesses are characterized by deficits in the social domain. For example, there is a high rate of co-morbidity between autism spectrum disorders and anxiety disorders. However, the common neural circuit mechanisms by which social deficits and other psychiatric disease states, such as anxiety, are co-expressed remains unclear. Here, we review optogenetic investigations of neural circuits in animal models of anxiety-related behaviors and social behaviors and discuss the important role of the amygdala in mediating aspects of these behaviors. In particular, we focus on recent evidence that projections from the basolateral amygdala (BLA) to the ventral hippocampus (vHPC) modulate anxiety-related behaviors and also alter social interaction. Understanding how this circuit influences both social behavior and anxiety may provide a mechanistic explanation for the pathogenesis of social anxiety disorder, as well as the prevalence of patients co-diagnosed with autism spectrum disorders and anxiety disorders. Furthermore, elucidating how circuits that modulate social behavior also mediate other complex emotional states will lead to a better understanding of the underlying mechanisms by which social deficits are expressed in psychiatric disease.","author":[{"dropping-particle":"","family":"Allsop","given":"S. A.","non-dropping-particle":"","parse-names":false,"suffix":""},{"dropping-particle":"","family":"Weele","given":"C. M.","non-dropping-particle":"Vander","parse-names":false,"suffix":""},{"dropping-particle":"","family":"Wichmann","given":"R.","non-dropping-particle":"","parse-names":false,"suffix":""},{"dropping-particle":"","family":"Tye","given":"K. M.","non-dropping-particle":"","parse-names":false,"suffix":""}],"container-title":"Frontiers in Behavioral Neuroscience","id":"ITEM-1","issue":"241","issued":{"date-parts":[["2014"]]},"page":"1-14","title":"Optogenetic insights on the relationship between anxiety-related behaviors and social deficits","type":"article-journal","volume":"8"},"uris":["http://www.mendeley.com/documents/?uuid=301caf32-0e4b-4e70-bac8-9beb7e0ee72f"]}],"mendeley":{"formattedCitation":"&lt;sup&gt;22&lt;/sup&gt;","plainTextFormattedCitation":"22","previouslyFormattedCitation":"&lt;sup&gt;22&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22</w:t>
      </w:r>
      <w:r w:rsidR="00206A74">
        <w:rPr>
          <w:rStyle w:val="FootnoteReference"/>
          <w:rFonts w:asciiTheme="minorHAnsi" w:hAnsiTheme="minorHAnsi" w:cstheme="minorHAnsi"/>
          <w:color w:val="000000" w:themeColor="text1"/>
        </w:rPr>
        <w:fldChar w:fldCharType="end"/>
      </w:r>
      <w:r w:rsidRPr="00E02713">
        <w:rPr>
          <w:rFonts w:asciiTheme="minorHAnsi" w:hAnsiTheme="minorHAnsi" w:cstheme="minorHAnsi"/>
          <w:color w:val="000000" w:themeColor="text1"/>
        </w:rPr>
        <w:t>.</w:t>
      </w:r>
      <w:r w:rsidR="0071015E" w:rsidRPr="00E02713">
        <w:rPr>
          <w:rFonts w:asciiTheme="minorHAnsi" w:hAnsiTheme="minorHAnsi" w:cstheme="minorHAnsi"/>
          <w:color w:val="000000" w:themeColor="text1"/>
        </w:rPr>
        <w:t xml:space="preserve"> The possibility to measure the acute effect</w:t>
      </w:r>
      <w:r w:rsidR="00F11F46">
        <w:rPr>
          <w:rFonts w:asciiTheme="minorHAnsi" w:hAnsiTheme="minorHAnsi" w:cstheme="minorHAnsi"/>
          <w:color w:val="000000" w:themeColor="text1"/>
        </w:rPr>
        <w:t>s</w:t>
      </w:r>
      <w:r w:rsidR="0071015E" w:rsidRPr="00E02713">
        <w:rPr>
          <w:rFonts w:asciiTheme="minorHAnsi" w:hAnsiTheme="minorHAnsi" w:cstheme="minorHAnsi"/>
          <w:color w:val="000000" w:themeColor="text1"/>
        </w:rPr>
        <w:t xml:space="preserve"> of such</w:t>
      </w:r>
      <w:r w:rsidR="00F11F46">
        <w:rPr>
          <w:rFonts w:asciiTheme="minorHAnsi" w:hAnsiTheme="minorHAnsi" w:cstheme="minorHAnsi"/>
          <w:color w:val="000000" w:themeColor="text1"/>
        </w:rPr>
        <w:t xml:space="preserve"> </w:t>
      </w:r>
      <w:r w:rsidR="0071015E" w:rsidRPr="00E02713">
        <w:rPr>
          <w:rFonts w:asciiTheme="minorHAnsi" w:hAnsiTheme="minorHAnsi" w:cstheme="minorHAnsi"/>
          <w:color w:val="000000" w:themeColor="text1"/>
        </w:rPr>
        <w:t>modulation</w:t>
      </w:r>
      <w:r w:rsidR="00D7323D">
        <w:rPr>
          <w:rFonts w:asciiTheme="minorHAnsi" w:hAnsiTheme="minorHAnsi" w:cstheme="minorHAnsi"/>
          <w:color w:val="000000" w:themeColor="text1"/>
        </w:rPr>
        <w:t>s</w:t>
      </w:r>
      <w:r w:rsidR="0071015E" w:rsidRPr="00E02713">
        <w:rPr>
          <w:rFonts w:asciiTheme="minorHAnsi" w:hAnsiTheme="minorHAnsi" w:cstheme="minorHAnsi"/>
          <w:color w:val="000000" w:themeColor="text1"/>
        </w:rPr>
        <w:t xml:space="preserve">, as </w:t>
      </w:r>
      <w:r w:rsidR="00D7323D">
        <w:rPr>
          <w:rFonts w:asciiTheme="minorHAnsi" w:hAnsiTheme="minorHAnsi" w:cstheme="minorHAnsi"/>
          <w:color w:val="000000" w:themeColor="text1"/>
        </w:rPr>
        <w:t>well as the</w:t>
      </w:r>
      <w:r w:rsidR="0071015E" w:rsidRPr="00E02713">
        <w:rPr>
          <w:rFonts w:asciiTheme="minorHAnsi" w:hAnsiTheme="minorHAnsi" w:cstheme="minorHAnsi"/>
          <w:color w:val="000000" w:themeColor="text1"/>
        </w:rPr>
        <w:t xml:space="preserve"> </w:t>
      </w:r>
      <w:r w:rsidR="00F11F46">
        <w:rPr>
          <w:rFonts w:asciiTheme="minorHAnsi" w:hAnsiTheme="minorHAnsi" w:cstheme="minorHAnsi"/>
          <w:color w:val="000000" w:themeColor="text1"/>
        </w:rPr>
        <w:t>long-term behavioral effects</w:t>
      </w:r>
      <w:r w:rsidR="0071015E" w:rsidRPr="00E02713">
        <w:rPr>
          <w:rFonts w:asciiTheme="minorHAnsi" w:hAnsiTheme="minorHAnsi" w:cstheme="minorHAnsi"/>
          <w:color w:val="000000" w:themeColor="text1"/>
        </w:rPr>
        <w:t xml:space="preserve"> after a defined time</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{"citationItems":[{"id":"ITEM-1","itemData":{"DOI":"10.1073/pnas.1414728112","ISBN":"1091-6490 (Electronic) 0027-8424 (Linking)","ISSN":"0027-8424","PMID":"26056286","abstract":"Ketamine produces rapid and sustained antidepressant actions in depressed patients, but the precise cellular mechanisms underlying these effects have not been identified. Here we determined if modulation of neuronal activity in the infralimbic prefrontal cortex (IL-PFC) underlies the antidepressant and anxiolytic actions of ketamine. We found that neuronal inactivation of the IL-PFC completely blocked the antidepressant and anxiolytic effects of systemic ketamine in rodent models and that ketamine microinfusion into IL-PFC reproduced these behavioral actions of systemic ketamine. We also found that optogenetic stimulation of the IL-PFC produced rapid and long-lasting antidepressant and anxiolytic effects and that these effects are associated with increased number and function of spine synapses of layer V pyramidal neurons. The results demonstrate that ketamine infusions or optogenetic stimulation of IL-PFC are sufficient to produce long-lasting antidepressant behavioral and synaptic responses similar to the effects of systemic ketamine administration.","author":[{"dropping-particle":"","family":"Fuchikami","given":"M.","non-dropping-particle":"","parse-names":false,"suffix":""},{"dropping-particle":"","family":"Thomas","given":"A.","non-dropping-particle":"","parse-names":false,"suffix":""},{"dropping-particle":"","family":"Liu","given":"R.","non-dropping-particle":"","parse-names":false,"suffix":""},{"dropping-particle":"","family":"Wohleb","given":"E. S.","non-dropping-particle":"","parse-names":false,"suffix":""},{"dropping-particle":"","family":"Land","given":"B. B.","non-dropping-particle":"","parse-names":false,"suffix":""},{"dropping-particle":"","family":"DiLeone","given":"R. J.","non-dropping-particle":"","parse-names":false,"suffix":""},{"dropping-particle":"","family":"Aghajanian","given":"G. K.","non-dropping-particle":"","parse-names":false,"suffix":""},{"dropping-particle":"","family":"Duman","given":"R. S.","non-dropping-particle":"","parse-names":false,"suffix":""}],"container-title":"PNAS","id":"ITEM-1","issue":"26","issued":{"date-parts":[["2015"]]},"page":"8106-8111","title":"Optogenetic stimulation of infralimbic PFC reproduces ketamine’s rapid and sustained antidepressant actions","type":"article-journal","volume":"112"},"uris":["http://www.mendeley.com/documents/?uuid=a3033b1f-fd1f-41b7-80ed-f0d68b0f740a"]}],"mendeley":{"formattedCitation":"&lt;sup&gt;23&lt;/sup&gt;","plainTextFormattedCitation":"23","previouslyFormattedCitation":"&lt;sup&gt;23&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noProof/>
          <w:color w:val="000000" w:themeColor="text1"/>
          <w:vertAlign w:val="superscript"/>
        </w:rPr>
        <w:t>23</w:t>
      </w:r>
      <w:r w:rsidR="00206A74">
        <w:rPr>
          <w:rStyle w:val="FootnoteReference"/>
          <w:rFonts w:asciiTheme="minorHAnsi" w:hAnsiTheme="minorHAnsi" w:cstheme="minorHAnsi"/>
          <w:color w:val="000000" w:themeColor="text1"/>
        </w:rPr>
        <w:fldChar w:fldCharType="end"/>
      </w:r>
      <w:r w:rsidR="0071015E" w:rsidRPr="00E02713">
        <w:rPr>
          <w:rFonts w:asciiTheme="minorHAnsi" w:hAnsiTheme="minorHAnsi" w:cstheme="minorHAnsi"/>
          <w:color w:val="000000" w:themeColor="text1"/>
        </w:rPr>
        <w:t xml:space="preserve"> </w:t>
      </w:r>
      <w:r w:rsidR="000C4CE7" w:rsidRPr="00E02713">
        <w:rPr>
          <w:rFonts w:asciiTheme="minorHAnsi" w:hAnsiTheme="minorHAnsi" w:cstheme="minorHAnsi"/>
          <w:color w:val="000000" w:themeColor="text1"/>
        </w:rPr>
        <w:t>or</w:t>
      </w:r>
      <w:r w:rsidR="0071015E" w:rsidRPr="00E02713">
        <w:rPr>
          <w:rFonts w:asciiTheme="minorHAnsi" w:hAnsiTheme="minorHAnsi" w:cstheme="minorHAnsi"/>
          <w:color w:val="000000" w:themeColor="text1"/>
        </w:rPr>
        <w:t xml:space="preserve"> after </w:t>
      </w:r>
      <w:r w:rsidR="00F11F46">
        <w:rPr>
          <w:rFonts w:asciiTheme="minorHAnsi" w:hAnsiTheme="minorHAnsi" w:cstheme="minorHAnsi"/>
          <w:color w:val="000000" w:themeColor="text1"/>
        </w:rPr>
        <w:t>chronic</w:t>
      </w:r>
      <w:r w:rsidR="0071015E" w:rsidRPr="00E02713">
        <w:rPr>
          <w:rFonts w:asciiTheme="minorHAnsi" w:hAnsiTheme="minorHAnsi" w:cstheme="minorHAnsi"/>
          <w:color w:val="000000" w:themeColor="text1"/>
        </w:rPr>
        <w:t xml:space="preserve"> stimulation</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{"citationItems":[{"id":"ITEM-1","itemData":{"DOI":"10.7554/eLife.20975","ISSN":"2050-084X","abstract":"Serotonin (5-HT) is associated with mood and motivation but the function of endogenous 5-HT remains controversial. Here, we studied the impact of phasic optogenetic activation of 5-HT neurons in mice over time scales from seconds to weeks. We found that activating dorsal raphe nucleus (DRN) 5-HT neurons induced a strong suppression of spontaneous locomotor behavior in the open field with rapid kinetics (onset ≤1 s). Inhibition of locomotion was independent of measures of anxiety or motor impairment and could be overcome by strong motivational drive. Repetitive place-contingent pairing of activation caused neither place preference nor aversion. However, repeated 15 min daily stimulation caused a persistent increase in spontaneous locomotion to emerge over three weeks. These results show that 5-HT transients have strong and opposing short and long-term effects on motor behavior that appear to arise from effects on the underlying factors that motivate actions.","author":[{"dropping-particle":"","family":"Correia","given":"P. A.","non-dropping-particle":"","parse-names":false,"suffix":""},{"dropping-particle":"","family":"Lottem","given":"E.","non-dropping-particle":"","parse-names":false,"suffix":""},{"dropping-particle":"","family":"Banerjee","given":"D.","non-dropping-particle":"","parse-names":false,"suffix":""},{"dropping-particle":"","family":"Machado","given":"A. S.","non-dropping-particle":"","parse-names":false,"suffix":""},{"dropping-particle":"","family":"Carey","given":"M. R.","non-dropping-particle":"","parse-names":false,"suffix":""},{"dropping-particle":"","family":"Mainen","given":"Z. F.","non-dropping-particle":"","parse-names":false,"suffix":""}],"container-title":"eLife","id":"ITEM-1","issue":"February","issued":{"date-parts":[["2017"]]},"page":"1-26","title":"Transient inhibition and long-term facilitation of locomotion by phasic optogenetic activation of serotonin neurons","type":"article-journal","volume":"6"},"uris":["http://www.mendeley.com/documents/?uuid=85c43d79-3ec0-4a2d-a603-946dde7782dd"]}],"mendeley":{"formattedCitation":"&lt;sup&gt;24&lt;/sup&gt;","plainTextFormattedCitation":"24","previouslyFormattedCitation":"&lt;sup&gt;24&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24</w:t>
      </w:r>
      <w:r w:rsidR="00206A74">
        <w:rPr>
          <w:rStyle w:val="FootnoteReference"/>
          <w:rFonts w:asciiTheme="minorHAnsi" w:hAnsiTheme="minorHAnsi" w:cstheme="minorHAnsi"/>
          <w:color w:val="000000" w:themeColor="text1"/>
        </w:rPr>
        <w:fldChar w:fldCharType="end"/>
      </w:r>
      <w:r w:rsidR="00D7323D">
        <w:rPr>
          <w:rFonts w:asciiTheme="minorHAnsi" w:hAnsiTheme="minorHAnsi" w:cstheme="minorHAnsi"/>
          <w:color w:val="000000" w:themeColor="text1"/>
        </w:rPr>
        <w:t>,</w:t>
      </w:r>
      <w:r w:rsidR="0071015E" w:rsidRPr="00E02713">
        <w:rPr>
          <w:rFonts w:asciiTheme="minorHAnsi" w:hAnsiTheme="minorHAnsi" w:cstheme="minorHAnsi"/>
          <w:color w:val="000000" w:themeColor="text1"/>
        </w:rPr>
        <w:t xml:space="preserve"> enable</w:t>
      </w:r>
      <w:r w:rsidR="00D7323D">
        <w:rPr>
          <w:rFonts w:asciiTheme="minorHAnsi" w:hAnsiTheme="minorHAnsi" w:cstheme="minorHAnsi"/>
          <w:color w:val="000000" w:themeColor="text1"/>
        </w:rPr>
        <w:t>s</w:t>
      </w:r>
      <w:r w:rsidR="0071015E" w:rsidRPr="00E02713">
        <w:rPr>
          <w:rFonts w:asciiTheme="minorHAnsi" w:hAnsiTheme="minorHAnsi" w:cstheme="minorHAnsi"/>
          <w:color w:val="000000" w:themeColor="text1"/>
        </w:rPr>
        <w:t xml:space="preserve"> a wide flexibility of experimental </w:t>
      </w:r>
      <w:r w:rsidR="00F11F46">
        <w:rPr>
          <w:rFonts w:asciiTheme="minorHAnsi" w:hAnsiTheme="minorHAnsi" w:cstheme="minorHAnsi"/>
          <w:color w:val="000000" w:themeColor="text1"/>
        </w:rPr>
        <w:t>designs</w:t>
      </w:r>
      <w:r w:rsidR="002F0225">
        <w:rPr>
          <w:rFonts w:asciiTheme="minorHAnsi" w:hAnsiTheme="minorHAnsi" w:cstheme="minorHAnsi"/>
          <w:color w:val="000000" w:themeColor="text1"/>
        </w:rPr>
        <w:t xml:space="preserve"> and </w:t>
      </w:r>
      <w:r w:rsidR="00D7323D">
        <w:rPr>
          <w:rFonts w:asciiTheme="minorHAnsi" w:hAnsiTheme="minorHAnsi" w:cstheme="minorHAnsi"/>
          <w:color w:val="000000" w:themeColor="text1"/>
        </w:rPr>
        <w:t xml:space="preserve">provides </w:t>
      </w:r>
      <w:r w:rsidR="002F0225">
        <w:rPr>
          <w:rFonts w:asciiTheme="minorHAnsi" w:hAnsiTheme="minorHAnsi" w:cstheme="minorHAnsi"/>
          <w:color w:val="000000" w:themeColor="text1"/>
        </w:rPr>
        <w:t>very detailed insight</w:t>
      </w:r>
      <w:r w:rsidR="00663E3C">
        <w:rPr>
          <w:rFonts w:asciiTheme="minorHAnsi" w:hAnsiTheme="minorHAnsi" w:cstheme="minorHAnsi"/>
          <w:color w:val="000000" w:themeColor="text1"/>
        </w:rPr>
        <w:t>s</w:t>
      </w:r>
      <w:r w:rsidR="002F0225">
        <w:rPr>
          <w:rFonts w:asciiTheme="minorHAnsi" w:hAnsiTheme="minorHAnsi" w:cstheme="minorHAnsi"/>
          <w:color w:val="000000" w:themeColor="text1"/>
        </w:rPr>
        <w:t xml:space="preserve"> into brain circuitries. </w:t>
      </w:r>
      <w:r w:rsidR="00D7323D">
        <w:rPr>
          <w:rFonts w:asciiTheme="minorHAnsi" w:hAnsiTheme="minorHAnsi" w:cstheme="minorHAnsi"/>
          <w:color w:val="000000" w:themeColor="text1"/>
        </w:rPr>
        <w:t>L</w:t>
      </w:r>
      <w:r w:rsidR="002F0225">
        <w:rPr>
          <w:rFonts w:asciiTheme="minorHAnsi" w:hAnsiTheme="minorHAnsi" w:cstheme="minorHAnsi"/>
          <w:color w:val="000000" w:themeColor="text1"/>
        </w:rPr>
        <w:t xml:space="preserve">ight stimulation can be used to modulate neurons located </w:t>
      </w:r>
      <w:r w:rsidR="00663E3C">
        <w:rPr>
          <w:rFonts w:asciiTheme="minorHAnsi" w:hAnsiTheme="minorHAnsi" w:cstheme="minorHAnsi"/>
          <w:color w:val="000000" w:themeColor="text1"/>
        </w:rPr>
        <w:t>at</w:t>
      </w:r>
      <w:r w:rsidR="002F0225">
        <w:rPr>
          <w:rFonts w:asciiTheme="minorHAnsi" w:hAnsiTheme="minorHAnsi" w:cstheme="minorHAnsi"/>
          <w:color w:val="000000" w:themeColor="text1"/>
        </w:rPr>
        <w:t xml:space="preserve"> the injection si</w:t>
      </w:r>
      <w:r w:rsidR="00D7323D">
        <w:rPr>
          <w:rFonts w:asciiTheme="minorHAnsi" w:hAnsiTheme="minorHAnsi" w:cstheme="minorHAnsi"/>
          <w:color w:val="000000" w:themeColor="text1"/>
        </w:rPr>
        <w:t>t</w:t>
      </w:r>
      <w:r w:rsidR="002F0225">
        <w:rPr>
          <w:rFonts w:asciiTheme="minorHAnsi" w:hAnsiTheme="minorHAnsi" w:cstheme="minorHAnsi"/>
          <w:color w:val="000000" w:themeColor="text1"/>
        </w:rPr>
        <w:t xml:space="preserve">e of the optogenetic tool. When </w:t>
      </w:r>
      <w:r w:rsidR="00D7323D">
        <w:rPr>
          <w:rFonts w:asciiTheme="minorHAnsi" w:hAnsiTheme="minorHAnsi" w:cstheme="minorHAnsi"/>
          <w:color w:val="000000" w:themeColor="text1"/>
        </w:rPr>
        <w:t xml:space="preserve">both the </w:t>
      </w:r>
      <w:r w:rsidR="002F0225">
        <w:rPr>
          <w:rFonts w:asciiTheme="minorHAnsi" w:hAnsiTheme="minorHAnsi" w:cstheme="minorHAnsi"/>
          <w:color w:val="000000" w:themeColor="text1"/>
        </w:rPr>
        <w:t xml:space="preserve">injection and implantation address the same brain region, cell bodies and back projecting axons of principle neurons </w:t>
      </w:r>
      <w:r w:rsidR="00D7323D">
        <w:rPr>
          <w:rFonts w:asciiTheme="minorHAnsi" w:hAnsiTheme="minorHAnsi" w:cstheme="minorHAnsi"/>
          <w:color w:val="000000" w:themeColor="text1"/>
        </w:rPr>
        <w:t>and</w:t>
      </w:r>
      <w:r w:rsidR="002F0225">
        <w:rPr>
          <w:rFonts w:asciiTheme="minorHAnsi" w:hAnsiTheme="minorHAnsi" w:cstheme="minorHAnsi"/>
          <w:color w:val="000000" w:themeColor="text1"/>
        </w:rPr>
        <w:t xml:space="preserve"> interneurons in th</w:t>
      </w:r>
      <w:r w:rsidR="00663E3C">
        <w:rPr>
          <w:rFonts w:asciiTheme="minorHAnsi" w:hAnsiTheme="minorHAnsi" w:cstheme="minorHAnsi"/>
          <w:color w:val="000000" w:themeColor="text1"/>
        </w:rPr>
        <w:t>is</w:t>
      </w:r>
      <w:r w:rsidR="002F0225">
        <w:rPr>
          <w:rFonts w:asciiTheme="minorHAnsi" w:hAnsiTheme="minorHAnsi" w:cstheme="minorHAnsi"/>
          <w:color w:val="000000" w:themeColor="text1"/>
        </w:rPr>
        <w:t xml:space="preserve"> region can be targeted</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{"citationItems":[{"id":"ITEM-1","itemData":{"DOI":"10.1016/j.neuron.2014.01.041","ISBN":"doi:10.1016/j.neuron.2014.01.041","ISSN":"10974199","PMID":"24656249","abstract":"G protein-coupled receptors (GPCRs) coupling to Gi/o signaling pathways are involved in the control of important physiological functions, which are difficult to investigate because of the limitation of tools to control the signaling pathway with precise kinetics and specificity. We established two vertebrate cone opsins, short- and long-wavelength opsin, for long-lasting and repetitive activation of Gi/o signaling pathways invitro and invivo. We demonstrate for both opsins the repetitive fast, membrane-delimited, ultra light-sensitive, and wavelength-dependent activation of the Gi/o pathway in HEK cells. We also show repetitive control of Gi/o pathway activation in 5-HT1A receptor domains in the dorsal raphe nucleus (DRN) in brain slices and invivo, which is sufficient to modulate anxiety behavior in mice. Thus, vertebrate cone opsins represent a class of tools for understanding the role of Gi/o-coupled GPCRs in health and disease. © 2014 Elsevier Inc.","author":[{"dropping-particle":"","family":"Masseck","given":"O. A.","non-dropping-particle":"","parse-names":false,"suffix":""},{"dropping-particle":"","family":"Spoida","given":"K.","non-dropping-particle":"","parse-names":false,"suffix":""},{"dropping-particle":"","family":"Dalkara","given":"D.","non-dropping-particle":"","parse-names":false,"suffix":""},{"dropping-particle":"","family":"Maejima","given":"T.","non-dropping-particle":"","parse-names":false,"suffix":""},{"dropping-particle":"","family":"Rubelowski","given":"J. M.","non-dropping-particle":"","parse-names":false,"suffix":""},{"dropping-particle":"","family":"Wallhorn","given":"L.","non-dropping-particle":"","parse-names":false,"suffix":""},{"dropping-particle":"","family":"Deneris","given":"E. S.","non-dropping-particle":"","parse-names":false,"suffix":""},{"dropping-particle":"","family":"Herlitze","given":"S.","non-dropping-particle":"","parse-names":false,"suffix":""}],"container-title":"Neuron","id":"ITEM-1","issued":{"date-parts":[["2014"]]},"note":"Erklärung Optogenetik. Paper ansich nicht verwenden, weil es um DRN, andere Opsine und den 1A Rezeptor geht.\n\n\nEventuell noch Quelle fürverwendung der rezeptoren in psychischen erkrankungen\n\nVor- und nachteile bisheringer chemischer und optogenetsiher methoden um GPCRs zu untersuchen.\n\nOpsin im Vergleich zu rhodopsin schneller und keine abnahme und weniger lichtntensität, dieses Paper hier zittieren.","page":"1263-1273","publisher":"Elsevier Inc.","title":"Vertebrate Cone Opsins Enable Sustained and Highly Sensitive Rapid Control of Gi/o Signaling in Anxiety Circuitry","type":"article-journal","volume":"81"},"uris":["http://www.mendeley.com/documents/?uuid=644bb7e5-e456-4627-9516-06f1a3316615"]},{"id":"ITEM-2","itemData":{"DOI":"10.1073/pnas.1321576111","ISBN":"1091-6490 (Electronic)\\r0027-8424 (Linking)","ISSN":"0027-8424","PMID":"24733892","abstract":"Serotonin 2c receptors (5-HT2c-Rs) are drug targets for certain mental disorders, including schizophrenia, depression, and anxiety. 5-HT2c-Rs are expressed throughout the brain, making it difficult to link behavioral changes to circuit specific receptor expression. Various 5-HT-Rs, including 5-HT2c-Rs, are found in the dorsal raphe nucleus (DRN); however, the function of 5-HT2c-Rs and their influence on the serotonergic signals mediating mood disorders remain unclear. To investigate the role of 5-HT2c-Rs in the DRN in mice, we developed a melanopsin-based optogenetic probe for activation of Gq signals in cellular domains, where 5-HT2c-Rs are localized. Our results demonstrate that precise temporal control of Gq signals in 5-HT2c-R domains in GABAergic neurons upstream of 5-HT neurons provides negative feedback regulation of serotonergic firing to modulate anxiety-like behavior in mice.","author":[{"dropping-particle":"","family":"Spoida","given":"K.","non-dropping-particle":"","parse-names":false,"suffix":""},{"dropping-particle":"","family":"Masseck","given":"O. A.","non-dropping-particle":"","parse-names":false,"suffix":""},{"dropping-particle":"","family":"Deneris","given":"E. S.","non-dropping-particle":"","parse-names":false,"suffix":""},{"dropping-particle":"","family":"Herlitze","given":"S.","non-dropping-particle":"","parse-names":false,"suffix":""}],"container-title":"PNAS","id":"ITEM-2","issue":"17","issued":{"date-parts":[["2014"]]},"note":"2C rezeptor auf GABAergen in der DRN führt zu Angstlösendem Effekt","page":"6479-6484","title":"Gq/5-HT2c receptor signals activate a local GABAergic inhibitory feedback circuit to modulate serotonergic firing and anxiety in mice","type":"article-journal","volume":"111"},"uris":["http://www.mendeley.com/documents/?uuid=678bed49-aed9-4350-825a-5c834c503f40"]},{"id":"ITEM-3","itemData":{"DOI":"10.1016/j.neuron.2011.06.004","ISBN":"0896-6273","ISSN":"08966273","PMID":"21745635","abstract":"Both observational and perturbational technologies are essential for advancing the understanding of brain function and dysfunction. But while observational techniques have greatly advanced in the last century, techniques for perturbation that are matched to the speed and heterogeneity of neural systems have lagged behind. The technology of optogenetics represents a step toward addressing this disparity. Reliable and targetable single-component tools (which encompass both light sensation and effector function within a single protein) have enabled versatile new classes of investigation in the study of neural systems. Here we provide a primer on the application of optogenetics in neuroscience, focusing on the single-component tools and highlighting important problems, challenges, and technical considerations. © 2011 Elsevier Inc.","author":[{"dropping-particle":"","family":"Yizhar","given":"O.","non-dropping-particle":"","parse-names":false,"suffix":""},{"dropping-particle":"","family":"Fenno","given":"L. E.","non-dropping-particle":"","parse-names":false,"suffix":""},{"dropping-particle":"","family":"Davidson","given":"T. J.","non-dropping-particle":"","parse-names":false,"suffix":""},{"dropping-particle":"","family":"Mogri","given":"M.","non-dropping-particle":"","parse-names":false,"suffix":""},{"dropping-particle":"","family":"Deisseroth","given":"K.","non-dropping-particle":"","parse-names":false,"suffix":""}],"container-title":"Neuron primer","id":"ITEM-3","issue":"1","issued":{"date-parts":[["2011"]]},"page":"9-34","publisher":"Elsevier Inc.","title":"Optogenetics in Neural Systems","type":"article-journal","volume":"71"},"uris":["http://www.mendeley.com/documents/?uuid=7100566a-c1d0-4047-b530-34de2d86b821"]}],"mendeley":{"formattedCitation":"&lt;sup&gt;3,6,8&lt;/sup&gt;","plainTextFormattedCitation":"3,6,8","previouslyFormattedCitation":"&lt;sup&gt;3,6,8&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noProof/>
          <w:color w:val="000000" w:themeColor="text1"/>
          <w:vertAlign w:val="superscript"/>
        </w:rPr>
        <w:t>3,6,8</w:t>
      </w:r>
      <w:r w:rsidR="00206A74">
        <w:rPr>
          <w:rStyle w:val="FootnoteReference"/>
          <w:rFonts w:asciiTheme="minorHAnsi" w:hAnsiTheme="minorHAnsi" w:cstheme="minorHAnsi"/>
          <w:color w:val="000000" w:themeColor="text1"/>
        </w:rPr>
        <w:fldChar w:fldCharType="end"/>
      </w:r>
      <w:r w:rsidR="002F0225">
        <w:rPr>
          <w:rFonts w:asciiTheme="minorHAnsi" w:hAnsiTheme="minorHAnsi" w:cstheme="minorHAnsi"/>
          <w:color w:val="000000" w:themeColor="text1"/>
        </w:rPr>
        <w:t xml:space="preserve">. </w:t>
      </w:r>
      <w:r w:rsidR="00D7323D">
        <w:rPr>
          <w:rFonts w:asciiTheme="minorHAnsi" w:hAnsiTheme="minorHAnsi" w:cstheme="minorHAnsi"/>
          <w:color w:val="000000" w:themeColor="text1"/>
        </w:rPr>
        <w:t>However, the</w:t>
      </w:r>
      <w:r w:rsidR="002F0225">
        <w:rPr>
          <w:rFonts w:asciiTheme="minorHAnsi" w:hAnsiTheme="minorHAnsi" w:cstheme="minorHAnsi"/>
          <w:color w:val="000000" w:themeColor="text1"/>
        </w:rPr>
        <w:t xml:space="preserve"> </w:t>
      </w:r>
      <w:r w:rsidR="00663E3C">
        <w:rPr>
          <w:rFonts w:asciiTheme="minorHAnsi" w:hAnsiTheme="minorHAnsi" w:cstheme="minorHAnsi"/>
          <w:color w:val="000000" w:themeColor="text1"/>
        </w:rPr>
        <w:t xml:space="preserve">light fiber can </w:t>
      </w:r>
      <w:r w:rsidR="00D7323D">
        <w:rPr>
          <w:rFonts w:asciiTheme="minorHAnsi" w:hAnsiTheme="minorHAnsi" w:cstheme="minorHAnsi"/>
          <w:color w:val="000000" w:themeColor="text1"/>
        </w:rPr>
        <w:t xml:space="preserve">also </w:t>
      </w:r>
      <w:r w:rsidR="00663E3C">
        <w:rPr>
          <w:rFonts w:asciiTheme="minorHAnsi" w:hAnsiTheme="minorHAnsi" w:cstheme="minorHAnsi"/>
          <w:color w:val="000000" w:themeColor="text1"/>
        </w:rPr>
        <w:t xml:space="preserve">be implanted </w:t>
      </w:r>
      <w:r w:rsidR="00D7323D">
        <w:rPr>
          <w:rFonts w:asciiTheme="minorHAnsi" w:hAnsiTheme="minorHAnsi" w:cstheme="minorHAnsi"/>
          <w:color w:val="000000" w:themeColor="text1"/>
        </w:rPr>
        <w:t>in a</w:t>
      </w:r>
      <w:r w:rsidR="002F0225">
        <w:rPr>
          <w:rFonts w:asciiTheme="minorHAnsi" w:hAnsiTheme="minorHAnsi" w:cstheme="minorHAnsi"/>
          <w:color w:val="000000" w:themeColor="text1"/>
        </w:rPr>
        <w:t xml:space="preserve"> region</w:t>
      </w:r>
      <w:r w:rsidR="00D7323D">
        <w:rPr>
          <w:rFonts w:asciiTheme="minorHAnsi" w:hAnsiTheme="minorHAnsi" w:cstheme="minorHAnsi"/>
          <w:color w:val="000000" w:themeColor="text1"/>
        </w:rPr>
        <w:t xml:space="preserve"> different from</w:t>
      </w:r>
      <w:r w:rsidR="002F0225">
        <w:rPr>
          <w:rFonts w:asciiTheme="minorHAnsi" w:hAnsiTheme="minorHAnsi" w:cstheme="minorHAnsi"/>
          <w:color w:val="000000" w:themeColor="text1"/>
        </w:rPr>
        <w:t xml:space="preserve"> the injected one. In this case, light stimulation can modulate transmitter release at axon terminals in projection areas of the injected region</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{"citationItems":[{"id":"ITEM-1","itemData":{"DOI":"10.1016/j.neuroscience.2015.07.041","ISSN":"18737544","abstract":"The basolateral amygdala (BLA) and the medial prefrontal cortex (mPFC) modulate anxiety and social behaviors. It remains to be elucidated, however, whether direct projections from the BLA to the mPFC play a functional role in these behaviors. We used optogenetic approaches in behaving mice to either activate or inhibit BLA inputs to the mPFC during behavioral assays that assess anxiety-like behavior and social interaction. Channelrhodopsin-2 (ChR2)-mediated activation of BLA inputs to the mPFC produced anxiogenic effects in the elevated plus maze and open field test, whereas halorhodopsin (NpHR)-mediated inhibition produced anxiolytic effects. Furthermore, activation of the BLA-mPFC pathway reduced social interaction in the resident-intruder test, whereas inhibition facilitated social interaction. These results establish a causal relationship between activity in the BLA-mPFC pathway and the bidirectional modulation of anxiety-related and social behaviors.","author":[{"dropping-particle":"","family":"Felix-Ortiz","given":"A. C.","non-dropping-particle":"","parse-names":false,"suffix":""},{"dropping-particle":"","family":"Burgos-Robles","given":"A.","non-dropping-particle":"","parse-names":false,"suffix":""},{"dropping-particle":"","family":"Bhagat","given":"N. D.","non-dropping-particle":"","parse-names":false,"suffix":""},{"dropping-particle":"","family":"Leppla","given":"C. A.","non-dropping-particle":"","parse-names":false,"suffix":""},{"dropping-particle":"","family":"Tye","given":"K. M.","non-dropping-particle":"","parse-names":false,"suffix":""}],"container-title":"Neuroscience","id":"ITEM-1","issued":{"date-parts":[["2016"]]},"page":"197-209","publisher":"IBRO","title":"Bidirectional modulation of anxiety-related and social behaviors by amygdala projections to the medial prefrontal cortex","type":"article-journal","volume":"321"},"uris":["http://www.mendeley.com/documents/?uuid=8f90ecc6-3813-4400-862e-3c42547ea036"]},{"id":"ITEM-2","itemData":{"author":[{"dropping-particle":"","family":"Marek","given":"R.","non-dropping-particle":"","parse-names":false,"suffix":""},{"dropping-particle":"","family":"Xu","given":"L.","non-dropping-particle":"","parse-names":false,"suffix":""},{"dropping-particle":"","family":"Sullivan","given":"R. K. P.","non-dropping-particle":"","parse-names":false,"suffix":""},{"dropping-particle":"","family":"Sah","given":"P.","non-dropping-particle":"","parse-names":false,"suffix":""}],"container-title":"Nature brief communication","id":"ITEM-2","issued":{"date-parts":[["2018"]]},"title":"Excitatory connections between the prelimbic and infralimbic medial prefrontal cortex show a role for the prelimbic cortex in fear extinction","type":"article-journal"},"uris":["http://www.mendeley.com/documents/?uuid=1240f23a-f88e-4042-94c5-7b3d0350b8ce"]},{"id":"ITEM-3","itemData":{"DOI":"10.1038/npp.2017.56","ISBN":"0893-133X","ISSN":"1740634X","PMID":"28294135","abstract":"Bidirectional Control of Anxiety-Related Behaviors in Mice: Role of Inputs Arising from the Ventral Hippocampus to the Lateral Septum and Medial Prefrontal Cortex","author":[{"dropping-particle":"","family":"Parfitt","given":"Gustavo Morrone","non-dropping-particle":"","parse-names":false,"suffix":""},{"dropping-particle":"","family":"Nguyen","given":"Robin","non-dropping-particle":"","parse-names":false,"suffix":""},{"dropping-particle":"","family":"Bang","given":"Jee Yoon","non-dropping-particle":"","parse-names":false,"suffix":""},{"dropping-particle":"","family":"Aqrabawi","given":"Afif J.","non-dropping-particle":"","parse-names":false,"suffix":""},{"dropping-particle":"","family":"Tran","given":"Matthew M.","non-dropping-particle":"","parse-names":false,"suffix":""},{"dropping-particle":"","family":"Seo","given":"D. Kanghoon","non-dropping-particle":"","parse-names":false,"suffix":""},{"dropping-particle":"","family":"Richards","given":"Blake A.","non-dropping-particle":"","parse-names":false,"suffix":""},{"dropping-particle":"","family":"Kim","given":"Jun Chul","non-dropping-particle":"","parse-names":false,"suffix":""}],"container-title":"Neuropsychopharmacology","id":"ITEM-3","issue":"8","issued":{"date-parts":[["2017"]]},"page":"1715-1728","publisher":"Nature Publishing Group","title":"Bidirectional Control of Anxiety-Related Behaviors in Mice: Role of Inputs Arising from the Ventral Hippocampus to the Lateral Septum and Medial Prefrontal Cortex","type":"article-journal","volume":"42"},"uris":["http://www.mendeley.com/documents/?uuid=f8b66e03-3985-4728-90f0-6ab2717e2fa2"]}],"mendeley":{"formattedCitation":"&lt;sup&gt;25–27&lt;/sup&gt;","plainTextFormattedCitation":"25–27","previouslyFormattedCitation":"&lt;sup&gt;25–27&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25–27</w:t>
      </w:r>
      <w:r w:rsidR="00206A74">
        <w:rPr>
          <w:rStyle w:val="FootnoteReference"/>
          <w:rFonts w:asciiTheme="minorHAnsi" w:hAnsiTheme="minorHAnsi" w:cstheme="minorHAnsi"/>
          <w:color w:val="000000" w:themeColor="text1"/>
        </w:rPr>
        <w:fldChar w:fldCharType="end"/>
      </w:r>
      <w:r w:rsidR="002F0225">
        <w:rPr>
          <w:rFonts w:asciiTheme="minorHAnsi" w:hAnsiTheme="minorHAnsi" w:cstheme="minorHAnsi"/>
          <w:color w:val="000000" w:themeColor="text1"/>
        </w:rPr>
        <w:t>.</w:t>
      </w:r>
    </w:p>
    <w:p w14:paraId="2D708098" w14:textId="77777777" w:rsidR="005658F1" w:rsidRPr="00E02713" w:rsidRDefault="005658F1" w:rsidP="0052774B">
      <w:pPr>
        <w:rPr>
          <w:rFonts w:asciiTheme="minorHAnsi" w:hAnsiTheme="minorHAnsi" w:cstheme="minorHAnsi"/>
          <w:color w:val="000000" w:themeColor="text1"/>
        </w:rPr>
      </w:pPr>
    </w:p>
    <w:p w14:paraId="40799300" w14:textId="0D400D0C" w:rsidR="0068302A" w:rsidRDefault="000C4CE7" w:rsidP="0052774B">
      <w:pPr>
        <w:rPr>
          <w:rStyle w:val="Hyperlink"/>
          <w:rFonts w:asciiTheme="minorHAnsi" w:hAnsiTheme="minorHAnsi" w:cstheme="minorHAnsi"/>
          <w:color w:val="000000" w:themeColor="text1"/>
          <w:u w:val="none"/>
        </w:rPr>
      </w:pPr>
      <w:r w:rsidRPr="00E02713">
        <w:rPr>
          <w:rFonts w:asciiTheme="minorHAnsi" w:hAnsiTheme="minorHAnsi" w:cstheme="minorHAnsi"/>
          <w:color w:val="000000" w:themeColor="text1"/>
        </w:rPr>
        <w:t xml:space="preserve">In </w:t>
      </w:r>
      <w:r w:rsidR="00D45344">
        <w:rPr>
          <w:rFonts w:asciiTheme="minorHAnsi" w:hAnsiTheme="minorHAnsi" w:cstheme="minorHAnsi"/>
          <w:color w:val="000000" w:themeColor="text1"/>
        </w:rPr>
        <w:t>the</w:t>
      </w:r>
      <w:r w:rsidRPr="00E02713">
        <w:rPr>
          <w:rFonts w:asciiTheme="minorHAnsi" w:hAnsiTheme="minorHAnsi" w:cstheme="minorHAnsi"/>
          <w:color w:val="000000" w:themeColor="text1"/>
        </w:rPr>
        <w:t xml:space="preserve"> study</w:t>
      </w:r>
      <w:r w:rsidR="00D45344">
        <w:rPr>
          <w:rFonts w:asciiTheme="minorHAnsi" w:hAnsiTheme="minorHAnsi" w:cstheme="minorHAnsi"/>
          <w:color w:val="000000" w:themeColor="text1"/>
        </w:rPr>
        <w:t xml:space="preserve"> here</w:t>
      </w:r>
      <w:r w:rsidRPr="00E02713">
        <w:rPr>
          <w:rFonts w:asciiTheme="minorHAnsi" w:hAnsiTheme="minorHAnsi" w:cstheme="minorHAnsi"/>
          <w:color w:val="000000" w:themeColor="text1"/>
        </w:rPr>
        <w:t>, optogenetic</w:t>
      </w:r>
      <w:r w:rsidR="00F11F46">
        <w:rPr>
          <w:rFonts w:asciiTheme="minorHAnsi" w:hAnsiTheme="minorHAnsi" w:cstheme="minorHAnsi"/>
          <w:color w:val="000000" w:themeColor="text1"/>
        </w:rPr>
        <w:t>s</w:t>
      </w:r>
      <w:r w:rsidRPr="00E02713">
        <w:rPr>
          <w:rFonts w:asciiTheme="minorHAnsi" w:hAnsiTheme="minorHAnsi" w:cstheme="minorHAnsi"/>
          <w:color w:val="000000" w:themeColor="text1"/>
        </w:rPr>
        <w:t xml:space="preserve"> is used in combination with experiments to </w:t>
      </w:r>
      <w:r w:rsidR="00F11F46">
        <w:rPr>
          <w:rFonts w:asciiTheme="minorHAnsi" w:hAnsiTheme="minorHAnsi" w:cstheme="minorHAnsi"/>
          <w:color w:val="000000" w:themeColor="text1"/>
        </w:rPr>
        <w:t>analy</w:t>
      </w:r>
      <w:r w:rsidR="00663E3C">
        <w:rPr>
          <w:rFonts w:asciiTheme="minorHAnsi" w:hAnsiTheme="minorHAnsi" w:cstheme="minorHAnsi"/>
          <w:color w:val="000000" w:themeColor="text1"/>
        </w:rPr>
        <w:t>z</w:t>
      </w:r>
      <w:r w:rsidR="00F11F46">
        <w:rPr>
          <w:rFonts w:asciiTheme="minorHAnsi" w:hAnsiTheme="minorHAnsi" w:cstheme="minorHAnsi"/>
          <w:color w:val="000000" w:themeColor="text1"/>
        </w:rPr>
        <w:t>e</w:t>
      </w:r>
      <w:r w:rsidRPr="00E02713">
        <w:rPr>
          <w:rFonts w:asciiTheme="minorHAnsi" w:hAnsiTheme="minorHAnsi" w:cstheme="minorHAnsi"/>
          <w:color w:val="000000" w:themeColor="text1"/>
        </w:rPr>
        <w:t xml:space="preserve"> anxiety-related behavior. </w:t>
      </w:r>
      <w:r w:rsidR="0068302A">
        <w:rPr>
          <w:rStyle w:val="Hyperlink"/>
          <w:rFonts w:asciiTheme="minorHAnsi" w:hAnsiTheme="minorHAnsi" w:cstheme="minorHAnsi"/>
          <w:color w:val="000000" w:themeColor="text1"/>
          <w:u w:val="none"/>
        </w:rPr>
        <w:t>Anxiety-related psychiatric diseases affect more than one third of the world’s population</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{"citationItems":[{"id":"ITEM-1","itemData":{"ISSN":"12948322","abstract":"Anxiety disorders, including panic disorder with or without agoraphobia, generalized anxiety disorder, social anxiety disorder, specific phobias, and separation anxiety disorder, are the most prevalent mental disorders and are associated with immense health care costs and a high burden of disease. According to large population-based surveys, up to 33.7% of the population are affected by an anxiety disorder during their lifetime. Substantial underrecognition and undertreatment of these disorders have been demonstrated. There is no evidence that the prevalence rates of anxiety disorders have changed in the past years. In cross-cultural comparisons, prevalence rates are highly variable. It is more likely that this heterogeneity is due to differences in methodology than to cultural influences. Anxiety disorders follow a chronic course; however, there is a natural decrease in prevalence rates with older age. Anxiety disorders are highly comorbid with other anxiety disorders and other mental disorders. Los trastornos de ansiedad, que incluyen el trastorno de pánico con o sin agorafobia, el trastorno de ansiedad generalizada, el trastorno de ansiedad social, las fobias específicas y el trastorno de ansiedad por separación son los trastornos mentales más prevalentes y están asociados con inmensos costos de atención de salud y una alta carga de enfermedad. De acuerdo con investigaciones basadas en grandes poblaciones, hasta un 33,7% de la población presenta un trastorno de ansiedad durante su vida. Se ha demostrado que el subdiagnóstico y el subtratamiento de estos trastornos es significativo. No existe evidencia acerca del cambío en las frecuencias de prevalencia de los trastornos de ansiedad en los últimos años. En comparaciones interculturales las frecuencias de prevalencía son altamente variables. Es más probable que esta heterogeneidad se deba a diferencias en la metodología más que a influencias culturales. Los trastornos de ansiedad siguen un curso crónico; sin embargo, hay una disminución natural en las frecuencias de prevalencia a mayor edad. Los trastornos de ansiedad son altamente comórbidos con otros trastornos ansiosos y otros trastornos mentales. Les troubles anxieux, dont le trouble panique avec ou sans agoraphobie, le trouble anxieux généralisé, l'anxiété sociale, les phobies spécifiques et l'anxiété de séparation, sont les troubles mentaux les plus prévalents avec des coûts immenses en termes de santé et une charge élevée. D'après de grandes étu…","author":[{"dropping-particle":"","family":"Bandelow","given":"B.","non-dropping-particle":"","parse-names":false,"suffix":""},{"dropping-particle":"","family":"Michaelis","given":"S.","non-dropping-particle":"","parse-names":false,"suffix":""}],"container-title":"Dialogues in Clinical Neuroscience","id":"ITEM-1","issue":"3","issued":{"date-parts":[["2015"]]},"page":"327-335","title":"Epidemiology of anxiety disorders in the 21st century","type":"article-journal","volume":"17"},"uris":["http://www.mendeley.com/documents/?uuid=24377f89-e034-4c5d-a849-cf8036cb94f2"]},{"id":"ITEM-2","itemData":{"DOI":"10.1001/archpsyc.62.6.593","ISBN":"0003-990X (Print)","ISSN":"17238617","PMID":"18188442","abstract":"Context: Little is known about lifetime prevalence or age of onset of DSM-IV disorders. Objective: To estimate lifetime prevalence and age-ofonset distributions of DSM-IV disorders in the recently completed National Comorbidity Survey Replication. Design and Setting: Nationally representative face-toface household survey conducted between February 2001 and April 2003 using the fully structured World Health Organization World Mental Health Survey version of the Composite International Diagnostic Interview. Participants: Nine thousand two hundred eighty-two English-speaking respondents aged 18 years and older. Main Outcome Measures: Lifetime DSM-IV anxiety, mood, impulse-control, and substance use disorders. Results: Lifetime prevalence estimates are as follows: anxiety disorders, 28.8%; mood disorders, 20.8%; impulsecontrol disorders, 24.8%; substance use disorders, 14.6%; any disorder, 46.4%. Median age of onset is much earlier for anxiety (11 years) and impulse-control (11 years) disorders than for substance use (20 years) and mood (30 years) disorders. Half of all lifetime cases start by age 14 years and three fourths by age 24 years. Later onsets are mostly of comorbid conditions, with estimated lifetime risk of any disorder at age 75 years (50.8%) only slightly higher than observed lifetime prevalence (46.4%). Lifetime prevalence estimates are higher in recent cohorts than in earlier cohorts and have fairly stable intercohort differences across the life course that vary in substantively plausible ways among sociodemographic subgroups. Conclusions: About half of Americans will meet the criteria for a DSM-IV disorder sometime in their life, with first onset usually in childhood or adolescence. Interventions aimedatpreventionorearlytreatmentneedtofocusonyouth.","author":[{"dropping-particle":"","family":"Kessler","given":"R. C.","non-dropping-particle":"","parse-names":false,"suffix":""},{"dropping-particle":"","family":"Berglund","given":"P.","non-dropping-particle":"","parse-names":false,"suffix":""},{"dropping-particle":"","family":"Demler","given":"O.","non-dropping-particle":"","parse-names":false,"suffix":""},{"dropping-particle":"","family":"Jin","given":"R.","non-dropping-particle":"","parse-names":false,"suffix":""},{"dropping-particle":"","family":"Merikangas","given":"K. R.","non-dropping-particle":"","parse-names":false,"suffix":""},{"dropping-particle":"","family":"Walters","given":"E. E.","non-dropping-particle":"","parse-names":false,"suffix":""}],"container-title":"Arch Gen Psychiatry","id":"ITEM-2","issue":"June","issued":{"date-parts":[["2005"]]},"page":"593-602","title":"Lifetime Prevalence and Age-of-Onset Distributions of DSM-IV Disorders in the National Comorbidity Survey Replication","type":"article-journal","volume":"62"},"uris":["http://www.mendeley.com/documents/?uuid=b061bc2d-07cd-49fb-af79-558379361a35"]},{"id":"ITEM-3","itemData":{"DOI":"10.1002/mpr.1359.Twelve-month","ISBN":"6174323587","author":[{"dropping-particle":"","family":"Kessler","given":"R. C.","non-dropping-particle":"","parse-names":false,"suffix":""},{"dropping-particle":"","family":"Petukhova","given":"M.","non-dropping-particle":"","parse-names":false,"suffix":""},{"dropping-particle":"","family":"Sampson","given":"N. A.","non-dropping-particle":"","parse-names":false,"suffix":""},{"dropping-particle":"","family":"Zaslavsky","given":"A. M.","non-dropping-particle":"","parse-names":false,"suffix":""},{"dropping-particle":"","family":"Wittchen","given":"H.-U.","non-dropping-particle":"","parse-names":false,"suffix":""}],"container-title":"Inj J Methods Psychiatr Res","id":"ITEM-3","issue":"3","issued":{"date-parts":[["2014"]]},"page":"169-184","title":"Twelve-month and lifetime prevalence and lifetime morbid risk of anxiety and mood disorders in the United States","type":"article-journal","volume":"21"},"uris":["http://www.mendeley.com/documents/?uuid=251755b6-3112-4eb0-b634-69b69594bdf4"]}],"mendeley":{"formattedCitation":"&lt;sup&gt;28–30&lt;/sup&gt;","plainTextFormattedCitation":"28–30","previouslyFormattedCitation":"&lt;sup&gt;28–30&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28–30</w:t>
      </w:r>
      <w:r w:rsidR="00206A74">
        <w:rPr>
          <w:rStyle w:val="FootnoteReference"/>
          <w:rFonts w:asciiTheme="minorHAnsi" w:hAnsiTheme="minorHAnsi" w:cstheme="minorHAnsi"/>
          <w:color w:val="000000" w:themeColor="text1"/>
        </w:rPr>
        <w:fldChar w:fldCharType="end"/>
      </w:r>
      <w:r w:rsidR="0068302A">
        <w:rPr>
          <w:rStyle w:val="Hyperlink"/>
          <w:rFonts w:asciiTheme="minorHAnsi" w:hAnsiTheme="minorHAnsi" w:cstheme="minorHAnsi"/>
          <w:color w:val="000000" w:themeColor="text1"/>
          <w:u w:val="none"/>
        </w:rPr>
        <w:t xml:space="preserve"> and cause a high economic burden</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{"citationItems":[{"id":"ITEM-1","itemData":{"DOI":"10.1111/j.1468-1331.2005.01196.x","ISSN":"13515101","abstract":"The review of available cost studies in the field of anxiety disorders provides data that are less appropriate to use in the estimation of the cost of anxiety disorders on a European level, both due to the narrow patient populations in the studies as well as to nonconclusiveness in resource use data. In order to be able to estimate the cost of anxiety disorders in Europe, an own cost-of-illness analysis was made based on the German National Health Interview and Examination Survey, and more specifically its mental health supplement (GHS-MHS). The survey was carried out in 1998/99 and included a community sample of n=4181 (age: 18-65). Resource utilization data (including hospitalization, outpatient visits and productivity loss due to diagnosis) was extracted from the survey on the patients with the prespecified anxiety diagnoses. Mean costs were calculated as excess costs (i.e. compared with subjects without the diagnosis of an anxiety disorder). The results from the GHS-MHS survey show that the excess costs associated with anxiety disorders range from Euro 500 to Euro 1600 per case in 2004. In agoraphobia, panic disorder and specific phobias the indirect costs exceed the direct healthcare costs. However, it should be noted that only the cost of sick leave is included in the cost component for indirect costs and that functional disability of subjects outside the workforce (student, homemaker, retired and unemployed) was not included in the present analyses. (PsycINFO Database Record (c) 2005 APA, all rights reserved)","author":[{"dropping-particle":"","family":"Andlin-Sobocki","given":"P.","non-dropping-particle":"","parse-names":false,"suffix":""},{"dropping-particle":"","family":"Wittchen","given":"H. U.","non-dropping-particle":"","parse-names":false,"suffix":""}],"container-title":"European Journal of Neurology","id":"ITEM-1","issue":"Suppl. 1","issued":{"date-parts":[["2005"]]},"page":"39-44","title":"Cost of anxiety disorders in Europe","type":"article-journal","volume":"12"},"uris":["http://www.mendeley.com/documents/?uuid=f762c059-3e19-4604-921b-e1cff5ec1198"]}],"mendeley":{"formattedCitation":"&lt;sup&gt;31&lt;/sup&gt;","plainTextFormattedCitation":"31","previouslyFormattedCitation":"&lt;sup&gt;31&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31</w:t>
      </w:r>
      <w:r w:rsidR="00206A74">
        <w:rPr>
          <w:rStyle w:val="FootnoteReference"/>
          <w:rFonts w:asciiTheme="minorHAnsi" w:hAnsiTheme="minorHAnsi" w:cstheme="minorHAnsi"/>
          <w:color w:val="000000" w:themeColor="text1"/>
        </w:rPr>
        <w:fldChar w:fldCharType="end"/>
      </w:r>
      <w:r w:rsidR="0068302A">
        <w:rPr>
          <w:rStyle w:val="Hyperlink"/>
          <w:rFonts w:asciiTheme="minorHAnsi" w:hAnsiTheme="minorHAnsi" w:cstheme="minorHAnsi"/>
          <w:color w:val="000000" w:themeColor="text1"/>
          <w:u w:val="none"/>
        </w:rPr>
        <w:t xml:space="preserve">. </w:t>
      </w:r>
      <w:r w:rsidR="00D7323D">
        <w:rPr>
          <w:rStyle w:val="Hyperlink"/>
          <w:rFonts w:asciiTheme="minorHAnsi" w:hAnsiTheme="minorHAnsi" w:cstheme="minorHAnsi"/>
          <w:color w:val="000000" w:themeColor="text1"/>
          <w:u w:val="none"/>
        </w:rPr>
        <w:t>Those affected</w:t>
      </w:r>
      <w:r w:rsidR="0068302A">
        <w:rPr>
          <w:rStyle w:val="Hyperlink"/>
          <w:rFonts w:asciiTheme="minorHAnsi" w:hAnsiTheme="minorHAnsi" w:cstheme="minorHAnsi"/>
          <w:color w:val="000000" w:themeColor="text1"/>
          <w:u w:val="none"/>
        </w:rPr>
        <w:t xml:space="preserve"> suffer from a feeling of arousal, tension and worry followed by avoidance behavior</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{"citationItems":[{"id":"ITEM-1","itemData":{"author":[{"dropping-particle":"","family":"Forster","given":"G. L.","non-dropping-particle":"","parse-names":false,"suffix":""},{"dropping-particle":"","family":"Novick","given":"A. M.","non-dropping-particle":"","parse-names":false,"suffix":""},{"dropping-particle":"","family":"Scholl","given":"J. L.","non-dropping-particle":"","parse-names":false,"suffix":""},{"dropping-particle":"","family":"Wall","given":"M. J.","non-dropping-particle":"","parse-names":false,"suffix":""}],"chapter-number":"3","container-title":"Intech","id":"ITEM-1","issued":{"date-parts":[["2012"]]},"page":"61-102","title":"The Role of the Amygdala in Anxiety Disorders","type":"chapter"},"uris":["http://www.mendeley.com/documents/?uuid=00a4f292-ff41-43df-937a-d36ba099f462"]},{"id":"ITEM-2","itemData":{"author":[{"dropping-particle":"","family":"Liberzon","given":"I.","non-dropping-particle":"","parse-names":false,"suffix":""}],"container-title":"Therapeutics and Clinical Risk Management","id":"ITEM-2","issue":"January","issued":{"date-parts":[["2015"]]},"page":"115-126","title":"Neural circuits in anxiety and stress disorders : a focused review","type":"article-journal","volume":"11"},"uris":["http://www.mendeley.com/documents/?uuid=acd16fa4-d29d-41f2-856b-06789d9192a8"]}],"mendeley":{"formattedCitation":"&lt;sup&gt;32,33&lt;/sup&gt;","plainTextFormattedCitation":"32,33","previouslyFormattedCitation":"&lt;sup&gt;32,33&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32,33</w:t>
      </w:r>
      <w:r w:rsidR="00206A74">
        <w:rPr>
          <w:rStyle w:val="FootnoteReference"/>
          <w:rFonts w:asciiTheme="minorHAnsi" w:hAnsiTheme="minorHAnsi" w:cstheme="minorHAnsi"/>
          <w:color w:val="000000" w:themeColor="text1"/>
        </w:rPr>
        <w:fldChar w:fldCharType="end"/>
      </w:r>
      <w:r w:rsidR="0068302A">
        <w:rPr>
          <w:rStyle w:val="Hyperlink"/>
          <w:rFonts w:asciiTheme="minorHAnsi" w:hAnsiTheme="minorHAnsi" w:cstheme="minorHAnsi"/>
          <w:color w:val="000000" w:themeColor="text1"/>
          <w:u w:val="none"/>
        </w:rPr>
        <w:t>. Th</w:t>
      </w:r>
      <w:r w:rsidR="00D7323D">
        <w:rPr>
          <w:rStyle w:val="Hyperlink"/>
          <w:rFonts w:asciiTheme="minorHAnsi" w:hAnsiTheme="minorHAnsi" w:cstheme="minorHAnsi"/>
          <w:color w:val="000000" w:themeColor="text1"/>
          <w:u w:val="none"/>
        </w:rPr>
        <w:t>ese</w:t>
      </w:r>
      <w:r w:rsidR="0068302A">
        <w:rPr>
          <w:rStyle w:val="Hyperlink"/>
          <w:rFonts w:asciiTheme="minorHAnsi" w:hAnsiTheme="minorHAnsi" w:cstheme="minorHAnsi"/>
          <w:color w:val="000000" w:themeColor="text1"/>
          <w:u w:val="none"/>
        </w:rPr>
        <w:t xml:space="preserve"> chronically occurring negative emotions, which are mainly focused on future events</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{"citationItems":[{"id":"ITEM-1","itemData":{"DOI":"10.1016/j.cpr.2010.08.004","ISSN":"02727358","abstract":"Fear and anxiety are poorly delineated in much of the clinical and research literatures. Although some theorists and researchers have posited explanations for how trait fear and trait anxiety differ, many others conceptualize the constructs as largely or entirely interchangeable. The primary goals of this review are to examine clinical conceptualizations and neurobiological studies of fear and anxiety, examine the animal and human literatures on the correlates of fear and anxiety, provide clearer definitions of these two constructs, and discuss their implications for psychopathology. A secondary goal is to evaluate content of self-report measures of trait fear and anxiety, and meta-analyze the relations between self-reported trait fear and anxiety. We found that existing measures share significant content overlap across constructs. Despite this overlap, our meta-analysis revealed only a moderate (r= 0.32) relationship between measures of trait fear and anxiety, with an even lower relationship (r= 0.14) when we examined trait fear measures operationalized in terms of harm avoidance. These findings suggest that fear and anxiety are largely distinct emotions, and that psychological disorders of trait fear and trait anxiety warrant classification in separate higher-order categories. Moreover, they suggest that future research should focus on deriving more content valid measures of trait fear and trait anxiety from the neurobiological and diagnostic literatures. © 2010 Elsevier Ltd.","author":[{"dropping-particle":"","family":"Sylvers","given":"P.","non-dropping-particle":"","parse-names":false,"suffix":""},{"dropping-particle":"","family":"Lilienfeld","given":"S. O.","non-dropping-particle":"","parse-names":false,"suffix":""},{"dropping-particle":"","family":"LaPrairie","given":"J. L.","non-dropping-particle":"","parse-names":false,"suffix":""}],"container-title":"Clinical Psychology Review","id":"ITEM-1","issue":"1","issued":{"date-parts":[["2011"]]},"page":"122-137","publisher":"Elsevier Ltd","title":"Differences between trait fear and trait anxiety: Implications for psychopathology","type":"article-journal","volume":"31"},"uris":["http://www.mendeley.com/documents/?uuid=6636c5d7-a288-43cf-bae5-787fba9756c7"]}],"mendeley":{"formattedCitation":"&lt;sup&gt;34&lt;/sup&gt;","plainTextFormattedCitation":"34","previouslyFormattedCitation":"&lt;sup&gt;34&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34</w:t>
      </w:r>
      <w:r w:rsidR="00206A74">
        <w:rPr>
          <w:rStyle w:val="FootnoteReference"/>
          <w:rFonts w:asciiTheme="minorHAnsi" w:hAnsiTheme="minorHAnsi" w:cstheme="minorHAnsi"/>
          <w:color w:val="000000" w:themeColor="text1"/>
        </w:rPr>
        <w:fldChar w:fldCharType="end"/>
      </w:r>
      <w:r w:rsidR="0068302A">
        <w:rPr>
          <w:rStyle w:val="Hyperlink"/>
          <w:rFonts w:asciiTheme="minorHAnsi" w:hAnsiTheme="minorHAnsi" w:cstheme="minorHAnsi"/>
          <w:color w:val="000000" w:themeColor="text1"/>
          <w:u w:val="none"/>
        </w:rPr>
        <w:t xml:space="preserve">, strongly interfere with the daily life of patients. Common treatments like benzodiazepines or selective serotonin reuptake inhibitors (SSRIs) </w:t>
      </w:r>
      <w:r w:rsidR="00D7323D">
        <w:rPr>
          <w:rStyle w:val="Hyperlink"/>
          <w:rFonts w:asciiTheme="minorHAnsi" w:hAnsiTheme="minorHAnsi" w:cstheme="minorHAnsi"/>
          <w:color w:val="000000" w:themeColor="text1"/>
          <w:u w:val="none"/>
        </w:rPr>
        <w:t xml:space="preserve">are </w:t>
      </w:r>
      <w:r w:rsidR="0068302A">
        <w:rPr>
          <w:rStyle w:val="Hyperlink"/>
          <w:rFonts w:asciiTheme="minorHAnsi" w:hAnsiTheme="minorHAnsi" w:cstheme="minorHAnsi"/>
          <w:color w:val="000000" w:themeColor="text1"/>
          <w:u w:val="none"/>
        </w:rPr>
        <w:t xml:space="preserve">only successful in some of the patients. </w:t>
      </w:r>
      <w:r w:rsidR="00D7323D">
        <w:rPr>
          <w:rStyle w:val="Hyperlink"/>
          <w:rFonts w:asciiTheme="minorHAnsi" w:hAnsiTheme="minorHAnsi" w:cstheme="minorHAnsi"/>
          <w:color w:val="000000" w:themeColor="text1"/>
          <w:u w:val="none"/>
        </w:rPr>
        <w:t xml:space="preserve">A large </w:t>
      </w:r>
      <w:r w:rsidR="00923BAE">
        <w:rPr>
          <w:rStyle w:val="Hyperlink"/>
          <w:rFonts w:asciiTheme="minorHAnsi" w:hAnsiTheme="minorHAnsi" w:cstheme="minorHAnsi"/>
          <w:color w:val="000000" w:themeColor="text1"/>
          <w:u w:val="none"/>
        </w:rPr>
        <w:t>amount of people do not respond to the treatment at all</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{"citationItems":[{"id":"ITEM-1","itemData":{"DOI":"10.1021/cn3001872","ISSN":"19487193","abstract":"Depression is among the most common psychiatric disorders, and in many patients a disorder for which available medications provide suboptimal or no symptom relief. The most commonly prescribed class of antidepressants, the selective serotonin reuptake inhibitors (SSRIs), are thought to act by increasing extracellular serotonin in brain by blocking its uptake via the high-affinity serotonin transporter (SERT). However, the relative lack of therapeutic efficacy of SSRIs has brought into question the utility of increasing extracellular serotonin for the treatment of depression. In this Viewpoint, we discuss why increasing extracellular serotonin should not be written off as a therapeutic strategy. We describe how \"uptake-2\" transporters may explain the relative lack of therapeutic efficacy of SSRIs, as well as why \"uptake-2\" transporters might be useful therapeutic targets. © 2013 American Chemical Society.","author":[{"dropping-particle":"","family":"Daws","given":"L. C.","non-dropping-particle":"","parse-names":false,"suffix":""},{"dropping-particle":"","family":"Koek","given":"W.","non-dropping-particle":"","parse-names":false,"suffix":""},{"dropping-particle":"","family":"Mitchell","given":"N.C.","non-dropping-particle":"","parse-names":false,"suffix":""}],"container-title":"ACS Chemical Neuroscience","id":"ITEM-1","issue":"1","issued":{"date-parts":[["2013"]]},"page":"16-21","title":"Revisiting Serotonin Reuptake Inhibitors and the Therapeutic Potential of \"Uptake-2\" in Psychiatric Disorders","type":"article-journal","volume":"4"},"uris":["http://www.mendeley.com/documents/?uuid=b3710712-370c-47eb-abd6-d434df7493c4"]}],"mendeley":{"formattedCitation":"&lt;sup&gt;35&lt;/sup&gt;","plainTextFormattedCitation":"35","previouslyFormattedCitation":"&lt;sup&gt;35&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35</w:t>
      </w:r>
      <w:r w:rsidR="00206A74">
        <w:rPr>
          <w:rStyle w:val="FootnoteReference"/>
          <w:rFonts w:asciiTheme="minorHAnsi" w:hAnsiTheme="minorHAnsi" w:cstheme="minorHAnsi"/>
          <w:color w:val="000000" w:themeColor="text1"/>
        </w:rPr>
        <w:fldChar w:fldCharType="end"/>
      </w:r>
      <w:r w:rsidR="0068302A">
        <w:rPr>
          <w:rStyle w:val="Hyperlink"/>
          <w:rFonts w:asciiTheme="minorHAnsi" w:hAnsiTheme="minorHAnsi" w:cstheme="minorHAnsi"/>
          <w:color w:val="000000" w:themeColor="text1"/>
          <w:u w:val="none"/>
        </w:rPr>
        <w:t xml:space="preserve">, showing that the mechanism underlying such diseases is not yet fully understood. The </w:t>
      </w:r>
      <w:r w:rsidR="00923BAE">
        <w:rPr>
          <w:rStyle w:val="Hyperlink"/>
          <w:rFonts w:asciiTheme="minorHAnsi" w:hAnsiTheme="minorHAnsi" w:cstheme="minorHAnsi"/>
          <w:color w:val="000000" w:themeColor="text1"/>
          <w:u w:val="none"/>
        </w:rPr>
        <w:t>medial prefrontal cortex (</w:t>
      </w:r>
      <w:proofErr w:type="spellStart"/>
      <w:r w:rsidR="0068302A">
        <w:rPr>
          <w:rStyle w:val="Hyperlink"/>
          <w:rFonts w:asciiTheme="minorHAnsi" w:hAnsiTheme="minorHAnsi" w:cstheme="minorHAnsi"/>
          <w:color w:val="000000" w:themeColor="text1"/>
          <w:u w:val="none"/>
        </w:rPr>
        <w:t>mPFC</w:t>
      </w:r>
      <w:proofErr w:type="spellEnd"/>
      <w:r w:rsidR="00923BAE">
        <w:rPr>
          <w:rStyle w:val="Hyperlink"/>
          <w:rFonts w:asciiTheme="minorHAnsi" w:hAnsiTheme="minorHAnsi" w:cstheme="minorHAnsi"/>
          <w:color w:val="000000" w:themeColor="text1"/>
          <w:u w:val="none"/>
        </w:rPr>
        <w:t>)</w:t>
      </w:r>
      <w:r w:rsidR="0068302A">
        <w:rPr>
          <w:rStyle w:val="Hyperlink"/>
          <w:rFonts w:asciiTheme="minorHAnsi" w:hAnsiTheme="minorHAnsi" w:cstheme="minorHAnsi"/>
          <w:color w:val="000000" w:themeColor="text1"/>
          <w:u w:val="none"/>
        </w:rPr>
        <w:t xml:space="preserve"> is known to play an important role in the development and manifestation of anxiety</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{"citationItems":[{"id":"ITEM-1","itemData":{"DOI":"10.1016/j.neuron.2013.06.016","ISSN":"08966273","abstract":"The basolateral amygdala (BLA) and ventral hippocampus (vHPC) have both been implicated in mediating anxiety-related behaviors, but the functional contribution of BLA inputs to the vHPC has never been directly investigated. Here we show that activation of BLA-vHPC synapses acutely and robustly increased anxiety-related behaviors, while inhibition of BLA-vHPC synapses decreased anxiety-related behaviors. We combined optogenetic approaches with invivo pharmacological manipulations and exvivo whole-cell patch-clamp recordings to dissect the local circuit mechanisms, demonstrating that activation of BLA terminals in the vHPC provided monosynaptic, glutamatergic inputs to vHPC pyramidal neurons. Furthermore, BLA inputs exerted polysynaptic, inhibitory effects mediated by local interneurons in the vHPC that may serve to balance the circuit locally. These data establish a role for BLA-vHPC synapses in bidirectionally controlling anxiety-related behaviors in an immediate, yet reversible, manner and a model for the local circuit mechanism of BLA inputs in the vHPC","author":[{"dropping-particle":"","family":"Felix-Ortiz","given":"A. C.","non-dropping-particle":"","parse-names":false,"suffix":""},{"dropping-particle":"","family":"Beyeler","given":"A.","non-dropping-particle":"","parse-names":false,"suffix":""},{"dropping-particle":"","family":"Seo","given":"C.","non-dropping-particle":"","parse-names":false,"suffix":""},{"dropping-particle":"","family":"Leppla","given":"C. A.","non-dropping-particle":"","parse-names":false,"suffix":""},{"dropping-particle":"","family":"Wildes","given":"C. P.","non-dropping-particle":"","parse-names":false,"suffix":""},{"dropping-particle":"","family":"Tye","given":"K. M.","non-dropping-particle":"","parse-names":false,"suffix":""}],"container-title":"Neuron report","id":"ITEM-1","issue":"August","issued":{"date-parts":[["2013"]]},"page":"658-664","publisher":"Elsevier Inc.","title":"BLA to vHPC inputs modulate anxiety-related behaviors","type":"article-journal","volume":"79"},"uris":["http://www.mendeley.com/documents/?uuid=3338286f-38c7-4bfd-9eca-37491e82512a"]},{"id":"ITEM-2","itemData":{"DOI":"10.1016/j.neuroscience.2015.07.041","ISSN":"18737544","abstract":"The basolateral amygdala (BLA) and the medial prefrontal cortex (mPFC) modulate anxiety and social behaviors. It remains to be elucidated, however, whether direct projections from the BLA to the mPFC play a functional role in these behaviors. We used optogenetic approaches in behaving mice to either activate or inhibit BLA inputs to the mPFC during behavioral assays that assess anxiety-like behavior and social interaction. Channelrhodopsin-2 (ChR2)-mediated activation of BLA inputs to the mPFC produced anxiogenic effects in the elevated plus maze and open field test, whereas halorhodopsin (NpHR)-mediated inhibition produced anxiolytic effects. Furthermore, activation of the BLA-mPFC pathway reduced social interaction in the resident-intruder test, whereas inhibition facilitated social interaction. These results establish a causal relationship between activity in the BLA-mPFC pathway and the bidirectional modulation of anxiety-related and social behaviors.","author":[{"dropping-particle":"","family":"Felix-Ortiz","given":"A. C.","non-dropping-particle":"","parse-names":false,"suffix":""},{"dropping-particle":"","family":"Burgos-Robles","given":"A.","non-dropping-particle":"","parse-names":false,"suffix":""},{"dropping-particle":"","family":"Bhagat","given":"N. D.","non-dropping-particle":"","parse-names":false,"suffix":""},{"dropping-particle":"","family":"Leppla","given":"C. A.","non-dropping-particle":"","parse-names":false,"suffix":""},{"dropping-particle":"","family":"Tye","given":"K. M.","non-dropping-particle":"","parse-names":false,"suffix":""}],"container-title":"Neuroscience","id":"ITEM-2","issued":{"date-parts":[["2016"]]},"page":"197-209","publisher":"IBRO","title":"Bidirectional modulation of anxiety-related and social behaviors by amygdala projections to the medial prefrontal cortex","type":"article-journal","volume":"321"},"uris":["http://www.mendeley.com/documents/?uuid=8f90ecc6-3813-4400-862e-3c42547ea036"]},{"id":"ITEM-3","itemData":{"DOI":"10.1016/j.neuron.2016.01.011","ISSN":"10974199","abstract":"The ventral hippocampus (vHPC), medial prefrontal cortex (mPFC), and basolateral amygdala (BLA) are each required for the expression of anxiety-like behavior. Yet the role of each individual element of the circuit is unclear. The projection from the vHPC to the mPFC has been implicated in anxiety-related neural synchrony and spatial representations of aversion. The role of this projection was examined using multi-site neural recordings combined with optogenetic terminal inhibition. Inhibition of vHPC input to the mPFC disrupted anxiety and mPFC representations of aversion, and reduced theta synchrony in a pathway-frequency- and task-specific manner. Moreover, bilateral, but not unilateral, inhibition altered physiological correlates of anxiety in the BLA, mimicking a safety-like state. These results reveal a specific role for the vHPC-mPFC projection in anxiety-related behavior and the spatial representation of aversive information within the mPFC. Padilla-Coreano et al. use optogenetic inhibition and multi-site neurophysiology to demonstrate pathway- and frequency-specific effects of inhibiting ventral hippocampal input to the medial prefrontal cortex. Terminal inhibition reduced anxiety-like behavior, theta synchrony, and spatial representations of aversion within the cortex.","author":[{"dropping-particle":"","family":"Padilla-Coreano","given":"Nancy","non-dropping-particle":"","parse-names":false,"suffix":""},{"dropping-particle":"","family":"Bolkan","given":"Scott S.","non-dropping-particle":"","parse-names":false,"suffix":""},{"dropping-particle":"","family":"Pierce","given":"Georgia M.","non-dropping-particle":"","parse-names":false,"suffix":""},{"dropping-particle":"","family":"Blackman","given":"Dakota R.","non-dropping-particle":"","parse-names":false,"suffix":""},{"dropping-particle":"","family":"Hardin","given":"William D.","non-dropping-particle":"","parse-names":false,"suffix":""},{"dropping-particle":"","family":"Garcia-Garcia","given":"Alvaro L.","non-dropping-particle":"","parse-names":false,"suffix":""},{"dropping-particle":"","family":"Spellman","given":"Timothy J.","non-dropping-particle":"","parse-names":false,"suffix":""},{"dropping-particle":"","family":"Gordon","given":"Joshua A.","non-dropping-particle":"","parse-names":false,"suffix":""}],"container-title":"Neuron article","id":"ITEM-3","issue":"4","issued":{"date-parts":[["2016"]]},"page":"857-866","publisher":"Elsevier Inc.","title":"Direct Ventral Hippocampal-Prefrontal Input Is Required for Anxiety-Related Neural Activity and Behavior","type":"article-journal","volume":"89"},"uris":["http://www.mendeley.com/documents/?uuid=e5cfb2ee-ff4b-46eb-9d2b-47b3e5666a33"]},{"id":"ITEM-4","itemData":{"DOI":"10.1038/s41467-018-08168-9","ISSN":"20411723","abstract":"Impaired function in the medial prefrontal cortex (mPFC) contributes to depression, and the therapeutic response produced by novel rapid-acting antidepressants such as ketamine are mediated by mPFC activity. The mPFC contains multiple types of pyramidal cells, but it is unclear whether a particular subtype mediates the rapid antidepressant actions of ketamine. Here we tested two major subtypes, Drd1 and Drd2 dopamine receptor expressing pyramidal neurons and found that activating Drd1 expressing pyramidal cells in the mPFC produces rapid and long-lasting antidepressant and anxiolytic responses. In contrast, photostimulation of Drd2 expressing pyramidal cells was ineffective across anxiety-like and depression-like measures. Disruption of Drd1 activity also blocked the rapid antidepressant effects of ketamine. Finally, we demonstrate that stimulation of mPFC Drd1 terminals in the BLA recapitulates the antidepressant effects of somatic stimulation. These findings aid in understanding the cellular target neurons in the mPFC and the downstream circuitry involved in rapid antidepressant responses.","author":[{"dropping-particle":"","family":"Hare","given":"B. D.","non-dropping-particle":"","parse-names":false,"suffix":""},{"dropping-particle":"","family":"Shinohara","given":"R.","non-dropping-particle":"","parse-names":false,"suffix":""},{"dropping-particle":"","family":"Liu","given":"R. J.","non-dropping-particle":"","parse-names":false,"suffix":""},{"dropping-particle":"","family":"Pothula","given":"S.","non-dropping-particle":"","parse-names":false,"suffix":""},{"dropping-particle":"","family":"DiLeone","given":"R. J.","non-dropping-particle":"","parse-names":false,"suffix":""},{"dropping-particle":"","family":"Duman","given":"R.S.","non-dropping-particle":"","parse-names":false,"suffix":""}],"container-title":"Nature Communications","id":"ITEM-4","issue":"223","issued":{"date-parts":[["2019"]]},"page":"1-12","publisher":"Springer US","title":"Optogenetic stimulation of medial prefrontal cortex Drd1 neurons produces rapid and long-lasting antidepressant effects","type":"article-journal","volume":"10"},"uris":["http://www.mendeley.com/documents/?uuid=0d02f845-46a0-477f-9930-c33c160cae9c"]},{"id":"ITEM-5","itemData":{"DOI":"10.1038/npp.2017.56","ISBN":"0893-133X","ISSN":"1740634X","PMID":"28294135","abstract":"Bidirectional Control of Anxiety-Related Behaviors in Mice: Role of Inputs Arising from the Ventral Hippocampus to the Lateral Septum and Medial Prefrontal Cortex","author":[{"dropping-particle":"","family":"Parfitt","given":"Gustavo Morrone","non-dropping-particle":"","parse-names":false,"suffix":""},{"dropping-particle":"","family":"Nguyen","given":"Robin","non-dropping-particle":"","parse-names":false,"suffix":""},{"dropping-particle":"","family":"Bang","given":"Jee Yoon","non-dropping-particle":"","parse-names":false,"suffix":""},{"dropping-particle":"","family":"Aqrabawi","given":"Afif J.","non-dropping-particle":"","parse-names":false,"suffix":""},{"dropping-particle":"","family":"Tran","given":"Matthew M.","non-dropping-particle":"","parse-names":false,"suffix":""},{"dropping-particle":"","family":"Seo","given":"D. Kanghoon","non-dropping-particle":"","parse-names":false,"suffix":""},{"dropping-particle":"","family":"Richards","given":"Blake A.","non-dropping-particle":"","parse-names":false,"suffix":""},{"dropping-particle":"","family":"Kim","given":"Jun Chul","non-dropping-particle":"","parse-names":false,"suffix":""}],"container-title":"Neuropsychopharmacology","id":"ITEM-5","issue":"8","issued":{"date-parts":[["2017"]]},"page":"1715-1728","publisher":"Nature Publishing Group","title":"Bidirectional Control of Anxiety-Related Behaviors in Mice: Role of Inputs Arising from the Ventral Hippocampus to the Lateral Septum and Medial Prefrontal Cortex","type":"article-journal","volume":"42"},"uris":["http://www.mendeley.com/documents/?uuid=f8b66e03-3985-4728-90f0-6ab2717e2fa2"]},{"id":"ITEM-6","itemData":{"DOI":"10.1016/j.neuroscience.2010.09.048","ISSN":"03064522","abstract":"Reversible inactivation of the ventral portion of medial prefrontal cortex (vMPFC) of the rat brain has been shown to induce anxiolytic-like effects in animal models based on associative learning. The role of this brain region in situations involving innate fear, however, is still poorly understood, with several contradictory results in the literature. The objective of the present work was to verify in male Wistar rats the effects of vMPFC administration of cobalt chloride (CoCl2), a selective inhibitor of synaptic activity, in rats submitted to two models based on innate fear, the elevated plus-maze (EPM) and light-dark box (LDB), comparing the results with those obtained in two models involving associative learning, the contextual fear conditioning (CFC) and Vogel conflict (VCT) tests. The results showed that, whereas CoCl2 induced anxiolytic-like effects in the CFC and VCT tests, it enhanced anxiety in rats submitted to the EPM and LDB. Together these results indicate that the vMPFC plays an important but complex role in the modulation of defensive-related behaviors, which seems to depend on the nature of the anxiety/fear inducing stimuli. © 2010 IBRO.","author":[{"dropping-particle":"","family":"Lisboa","given":"S. F.","non-dropping-particle":"","parse-names":false,"suffix":""},{"dropping-particle":"","family":"Stecchini","given":"M. F.","non-dropping-particle":"","parse-names":false,"suffix":""},{"dropping-particle":"","family":"Corrêa","given":"F. M.A.","non-dropping-particle":"","parse-names":false,"suffix":""},{"dropping-particle":"","family":"Guimarães","given":"F. S.","non-dropping-particle":"","parse-names":false,"suffix":""},{"dropping-particle":"","family":"Resstel","given":"L. B.M.","non-dropping-particle":"","parse-names":false,"suffix":""}],"container-title":"Neuroscience","id":"ITEM-6","issue":"3","issued":{"date-parts":[["2010"]]},"page":"760-768","publisher":"Elsevier Inc.","title":"Different role of the ventral medial prefrontal cortex on modulation of innate and associative learned fear","type":"article-journal","volume":"171"},"uris":["http://www.mendeley.com/documents/?uuid=2e186197-867e-4e06-ad48-3bc49d70a7c7"]}],"mendeley":{"formattedCitation":"&lt;sup&gt;21,25,27,36–38&lt;/sup&gt;","plainTextFormattedCitation":"21,25,27,36–38","previouslyFormattedCitation":"&lt;sup&gt;21,25,27,36–38&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21,25,27,36–38</w:t>
      </w:r>
      <w:r w:rsidR="00206A74">
        <w:rPr>
          <w:rStyle w:val="FootnoteReference"/>
          <w:rFonts w:asciiTheme="minorHAnsi" w:hAnsiTheme="minorHAnsi" w:cstheme="minorHAnsi"/>
          <w:color w:val="000000" w:themeColor="text1"/>
        </w:rPr>
        <w:fldChar w:fldCharType="end"/>
      </w:r>
      <w:r w:rsidR="00923BAE">
        <w:rPr>
          <w:rStyle w:val="Hyperlink"/>
          <w:rFonts w:asciiTheme="minorHAnsi" w:hAnsiTheme="minorHAnsi" w:cstheme="minorHAnsi"/>
          <w:color w:val="000000" w:themeColor="text1"/>
          <w:u w:val="none"/>
        </w:rPr>
        <w:t>.</w:t>
      </w:r>
      <w:r w:rsidR="0068302A">
        <w:rPr>
          <w:rStyle w:val="Hyperlink"/>
          <w:rFonts w:asciiTheme="minorHAnsi" w:hAnsiTheme="minorHAnsi" w:cstheme="minorHAnsi"/>
          <w:color w:val="000000" w:themeColor="text1"/>
          <w:u w:val="none"/>
        </w:rPr>
        <w:t xml:space="preserve"> </w:t>
      </w:r>
      <w:r w:rsidR="00923BAE">
        <w:rPr>
          <w:rStyle w:val="Hyperlink"/>
          <w:rFonts w:asciiTheme="minorHAnsi" w:hAnsiTheme="minorHAnsi" w:cstheme="minorHAnsi"/>
          <w:color w:val="000000" w:themeColor="text1"/>
          <w:u w:val="none"/>
        </w:rPr>
        <w:t>Specifically,</w:t>
      </w:r>
      <w:r w:rsidR="0068302A">
        <w:rPr>
          <w:rStyle w:val="Hyperlink"/>
          <w:rFonts w:asciiTheme="minorHAnsi" w:hAnsiTheme="minorHAnsi" w:cstheme="minorHAnsi"/>
          <w:color w:val="000000" w:themeColor="text1"/>
          <w:u w:val="none"/>
        </w:rPr>
        <w:t xml:space="preserve"> the overactivation of the </w:t>
      </w:r>
      <w:r w:rsidR="00923BAE">
        <w:rPr>
          <w:rStyle w:val="Hyperlink"/>
          <w:rFonts w:asciiTheme="minorHAnsi" w:hAnsiTheme="minorHAnsi" w:cstheme="minorHAnsi"/>
          <w:color w:val="000000" w:themeColor="text1"/>
          <w:u w:val="none"/>
        </w:rPr>
        <w:t>infralimbic cortex (</w:t>
      </w:r>
      <w:r w:rsidR="0068302A">
        <w:rPr>
          <w:rStyle w:val="Hyperlink"/>
          <w:rFonts w:asciiTheme="minorHAnsi" w:hAnsiTheme="minorHAnsi" w:cstheme="minorHAnsi"/>
          <w:color w:val="000000" w:themeColor="text1"/>
          <w:u w:val="none"/>
        </w:rPr>
        <w:t>IL</w:t>
      </w:r>
      <w:r w:rsidR="00923BAE">
        <w:rPr>
          <w:rStyle w:val="Hyperlink"/>
          <w:rFonts w:asciiTheme="minorHAnsi" w:hAnsiTheme="minorHAnsi" w:cstheme="minorHAnsi"/>
          <w:color w:val="000000" w:themeColor="text1"/>
          <w:u w:val="none"/>
        </w:rPr>
        <w:t>)</w:t>
      </w:r>
      <w:r w:rsidR="0068302A">
        <w:rPr>
          <w:rStyle w:val="Hyperlink"/>
          <w:rFonts w:asciiTheme="minorHAnsi" w:hAnsiTheme="minorHAnsi" w:cstheme="minorHAnsi"/>
          <w:color w:val="000000" w:themeColor="text1"/>
          <w:u w:val="none"/>
        </w:rPr>
        <w:t xml:space="preserve"> region in the </w:t>
      </w:r>
      <w:proofErr w:type="spellStart"/>
      <w:r w:rsidR="0068302A">
        <w:rPr>
          <w:rStyle w:val="Hyperlink"/>
          <w:rFonts w:asciiTheme="minorHAnsi" w:hAnsiTheme="minorHAnsi" w:cstheme="minorHAnsi"/>
          <w:color w:val="000000" w:themeColor="text1"/>
          <w:u w:val="none"/>
        </w:rPr>
        <w:t>mPFC</w:t>
      </w:r>
      <w:proofErr w:type="spellEnd"/>
      <w:r w:rsidR="0068302A">
        <w:rPr>
          <w:rStyle w:val="Hyperlink"/>
          <w:rFonts w:asciiTheme="minorHAnsi" w:hAnsiTheme="minorHAnsi" w:cstheme="minorHAnsi"/>
          <w:color w:val="000000" w:themeColor="text1"/>
          <w:u w:val="none"/>
        </w:rPr>
        <w:t xml:space="preserve"> might be part of anxiety-related disorders</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{"citationItems":[{"id":"ITEM-1","itemData":{"DOI":"10.1016/j.neuropharm.2013.04.048","ISBN":"1873-7064 (Electronic)\\r0028-3908 (Linking)","ISSN":"00283908","PMID":"23643746","abstract":"The medial prefrontal cortex (mPFC) has been implicated in modulating anxiety. However, it is unknown whether excitatory or inhibitory neurotransmission in the infralimbic (IL) subregion of the mPFC underlies the pathology of anxiety-related behavior. To address this issue, we infused the GABAA receptor (GABAAR) antagonist bicuculline to temporarily activate the IL cortex. IL cortex activation decreased the time spent in the center area in the open field test, decreased exploration of the open-arms in the elevated plus maze test, and increased the latency to bite food in the novelty-suppressed feeding test. These findings substantiate the GABAergic system's role in anxiety-related behaviors. IL cortex inactivation with the AMPA receptor (AMPAR) antagonist CNQX produced opposite, anxiolytic effects. However, infusion of the NMDA receptor (NMDAR) antagonist AP5 into the IL cortex had no significant effect. Additionally, we did not observe motor activity deficits or appetite deficits following inhibition of GABAergic or glutamatergic neurotransmission. Interestingly, we found parallel and corresponding electrophysiological changes in anxious mice; compared to mice with relatively low anxiety, the relatively high anxiety mice exhibited smaller evoked inhibitory postsynaptic currents (eIPSCs) and larger AMPA-mediated evoked excitatory postsynaptic currents (eEPSCs) in pyramidal neurons in the IL cortex. The changes of eIPSCs and eEPSCs were due to presynaptic mechanisms. Our results suggest that imbalances of neurotransmission in the IL cortex may cause a net increase in excitatory inputs onto pyramidal neurons, which may underlie the pathogenic mechanism of anxiety disorders. © 2013 Elsevier Ltd. All rights reserved.","author":[{"dropping-particle":"","family":"Bi","given":"L.-L.","non-dropping-particle":"","parse-names":false,"suffix":""},{"dropping-particle":"","family":"Wang","given":"J.","non-dropping-particle":"","parse-names":false,"suffix":""},{"dropping-particle":"","family":"Luo","given":"Z.-Y.","non-dropping-particle":"","parse-names":false,"suffix":""},{"dropping-particle":"","family":"Chen","given":"S.-P.","non-dropping-particle":"","parse-names":false,"suffix":""},{"dropping-particle":"","family":"Geng","given":"F.","non-dropping-particle":"","parse-names":false,"suffix":""},{"dropping-particle":"","family":"Chen","given":"Y.-H.","non-dropping-particle":"","parse-names":false,"suffix":""},{"dropping-particle":"","family":"Li","given":"S.-J.","non-dropping-particle":"","parse-names":false,"suffix":""},{"dropping-particle":"","family":"Yuan","given":"C.-H.","non-dropping-particle":"","parse-names":false,"suffix":""},{"dropping-particle":"","family":"Lin","given":"S.","non-dropping-particle":"","parse-names":false,"suffix":""},{"dropping-particle":"","family":"Gao","given":"T.-M.","non-dropping-particle":"","parse-names":false,"suffix":""}],"container-title":"Neuropharmacology","id":"ITEM-1","issue":"April","issued":{"date-parts":[["2013"]]},"page":"148-156","publisher":"Elsevier Ltd","title":"Enhanced excitability in the infralimbic cortex produces anxiety-like behaviors","type":"article-journal","volume":"72"},"uris":["http://www.mendeley.com/documents/?uuid=5a6ee36b-c14a-420f-a973-57d12e692d62"]},{"id":"ITEM-2","itemData":{"DOI":"10.1038/nature10360","ISBN":"2512522532542","ISSN":"00280836","PMID":"21796121","abstract":"Severe behavioural deficits in psychiatric diseases such as autism and schizophrenia have been hypothesized to arise from elevations in the cellular balance of excitation and inhibition (E/I balance) within neural microcircuitry. This hypothesis could unify diverse streams of pathophysiological and genetic evidence, but has not been susceptible to direct testing. Here we design and use several novel optogenetic tools to causally investigate the cellular E/I balance hypothesis in freely moving mammals, and explore the associated circuit physiology. Elevation, but not reduction, of cellular E/I balance within the mouse medial prefrontal cortex was found to elicit a profound impairment in cellular information processing, associated with specific behavioural impairments and increased high-frequency power in the 30-80 Hz range, which have both been observed in clinical conditions in humans. Consistent with the E/I balance hypothesis, compensatory elevation of inhibitory cell excitability partially rescued social deficits caused by E/I balance elevation. These results provide support for the elevated cellular E/I balance hypothesis of severe neuropsychiatric disease-related symptoms.","author":[{"dropping-particle":"","family":"Yizhar","given":"O.","non-dropping-particle":"","parse-names":false,"suffix":""},{"dropping-particle":"","family":"Fenno","given":"L. E.","non-dropping-particle":"","parse-names":false,"suffix":""},{"dropping-particle":"","family":"Prigge","given":"M.","non-dropping-particle":"","parse-names":false,"suffix":""},{"dropping-particle":"","family":"Schneider","given":"F.","non-dropping-particle":"","parse-names":false,"suffix":""},{"dropping-particle":"","family":"Davidson","given":"T. J.","non-dropping-particle":"","parse-names":false,"suffix":""},{"dropping-particle":"","family":"Ogshea","given":"D. J.","non-dropping-particle":"","parse-names":false,"suffix":""},{"dropping-particle":"","family":"Sohal","given":"V. S.","non-dropping-particle":"","parse-names":false,"suffix":""},{"dropping-particle":"","family":"Goshen","given":"I.","non-dropping-particle":"","parse-names":false,"suffix":""},{"dropping-particle":"","family":"Finkelstein","given":"J.","non-dropping-particle":"","parse-names":false,"suffix":""},{"dropping-particle":"","family":"Paz","given":"J. T.","non-dropping-particle":"","parse-names":false,"suffix":""},{"dropping-particle":"","family":"Stehfest","given":"K.","non-dropping-particle":"","parse-names":false,"suffix":""},{"dropping-particle":"","family":"Fudim","given":"R.","non-dropping-particle":"","parse-names":false,"suffix":""},{"dropping-particle":"","family":"Ramakrishnan","given":"C.","non-dropping-particle":"","parse-names":false,"suffix":""},{"dropping-particle":"","family":"Huguenard","given":"J. R.","non-dropping-particle":"","parse-names":false,"suffix":""},{"dropping-particle":"","family":"Hegemann","given":"P.","non-dropping-particle":"","parse-names":false,"suffix":""},{"dropping-particle":"","family":"Deisseroth","given":"K.","non-dropping-particle":"","parse-names":false,"suffix":""}],"container-title":"Nature articles","id":"ITEM-2","issue":"7363","issued":{"date-parts":[["2011"]]},"page":"171-178","publisher":"Nature Publishing Group","title":"Neocortical excitation/inhibition balance in information processing and social dysfunction","type":"article-journal","volume":"477"},"uris":["http://www.mendeley.com/documents/?uuid=f95f2736-731b-44c9-adce-4f9cc670b4a6"]}],"mendeley":{"formattedCitation":"&lt;sup&gt;39,40&lt;/sup&gt;","plainTextFormattedCitation":"39,40","previouslyFormattedCitation":"&lt;sup&gt;39,40&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39,40</w:t>
      </w:r>
      <w:r w:rsidR="00206A74">
        <w:rPr>
          <w:rStyle w:val="FootnoteReference"/>
          <w:rFonts w:asciiTheme="minorHAnsi" w:hAnsiTheme="minorHAnsi" w:cstheme="minorHAnsi"/>
          <w:color w:val="000000" w:themeColor="text1"/>
        </w:rPr>
        <w:fldChar w:fldCharType="end"/>
      </w:r>
      <w:r w:rsidR="0068302A">
        <w:rPr>
          <w:rStyle w:val="Hyperlink"/>
          <w:rFonts w:asciiTheme="minorHAnsi" w:hAnsiTheme="minorHAnsi" w:cstheme="minorHAnsi"/>
          <w:color w:val="000000" w:themeColor="text1"/>
          <w:u w:val="none"/>
        </w:rPr>
        <w:t xml:space="preserve">. The </w:t>
      </w:r>
      <w:r w:rsidR="0068302A">
        <w:rPr>
          <w:rStyle w:val="Hyperlink"/>
          <w:rFonts w:asciiTheme="minorHAnsi" w:hAnsiTheme="minorHAnsi" w:cstheme="minorHAnsi"/>
          <w:color w:val="000000" w:themeColor="text1"/>
          <w:u w:val="none"/>
        </w:rPr>
        <w:lastRenderedPageBreak/>
        <w:t xml:space="preserve">example experiment described here could help to understand how modulations in the IL region of the </w:t>
      </w:r>
      <w:proofErr w:type="spellStart"/>
      <w:r w:rsidR="0068302A">
        <w:rPr>
          <w:rStyle w:val="Hyperlink"/>
          <w:rFonts w:asciiTheme="minorHAnsi" w:hAnsiTheme="minorHAnsi" w:cstheme="minorHAnsi"/>
          <w:color w:val="000000" w:themeColor="text1"/>
          <w:u w:val="none"/>
        </w:rPr>
        <w:t>mPFC</w:t>
      </w:r>
      <w:proofErr w:type="spellEnd"/>
      <w:r w:rsidR="0068302A">
        <w:rPr>
          <w:rStyle w:val="Hyperlink"/>
          <w:rFonts w:asciiTheme="minorHAnsi" w:hAnsiTheme="minorHAnsi" w:cstheme="minorHAnsi"/>
          <w:color w:val="000000" w:themeColor="text1"/>
          <w:u w:val="none"/>
        </w:rPr>
        <w:t xml:space="preserve"> influence anxiety behavior. </w:t>
      </w:r>
      <w:r w:rsidR="00923BAE">
        <w:rPr>
          <w:rStyle w:val="Hyperlink"/>
          <w:rFonts w:asciiTheme="minorHAnsi" w:hAnsiTheme="minorHAnsi" w:cstheme="minorHAnsi"/>
          <w:color w:val="000000" w:themeColor="text1"/>
          <w:u w:val="none"/>
        </w:rPr>
        <w:t>Additionally</w:t>
      </w:r>
      <w:r w:rsidR="0068302A">
        <w:rPr>
          <w:rStyle w:val="Hyperlink"/>
          <w:rFonts w:asciiTheme="minorHAnsi" w:hAnsiTheme="minorHAnsi" w:cstheme="minorHAnsi"/>
          <w:color w:val="000000" w:themeColor="text1"/>
          <w:u w:val="none"/>
        </w:rPr>
        <w:t xml:space="preserve">, the development of new therapeutic strategies for anxiety-related psychiatric diseases can </w:t>
      </w:r>
      <w:r w:rsidR="00923BAE">
        <w:rPr>
          <w:rStyle w:val="Hyperlink"/>
          <w:rFonts w:asciiTheme="minorHAnsi" w:hAnsiTheme="minorHAnsi" w:cstheme="minorHAnsi"/>
          <w:color w:val="000000" w:themeColor="text1"/>
          <w:u w:val="none"/>
        </w:rPr>
        <w:t xml:space="preserve">also </w:t>
      </w:r>
      <w:r w:rsidR="0068302A">
        <w:rPr>
          <w:rStyle w:val="Hyperlink"/>
          <w:rFonts w:asciiTheme="minorHAnsi" w:hAnsiTheme="minorHAnsi" w:cstheme="minorHAnsi"/>
          <w:color w:val="000000" w:themeColor="text1"/>
          <w:u w:val="none"/>
        </w:rPr>
        <w:t>potentially be supported.</w:t>
      </w:r>
    </w:p>
    <w:p w14:paraId="6D413AEE" w14:textId="77777777" w:rsidR="00D45344" w:rsidRDefault="00D45344" w:rsidP="0052774B">
      <w:pPr>
        <w:rPr>
          <w:rFonts w:asciiTheme="minorHAnsi" w:hAnsiTheme="minorHAnsi" w:cstheme="minorHAnsi"/>
          <w:color w:val="000000" w:themeColor="text1"/>
        </w:rPr>
      </w:pPr>
    </w:p>
    <w:p w14:paraId="527F8C3E" w14:textId="04A2FBB9" w:rsidR="004737D0" w:rsidRDefault="00017AB9" w:rsidP="0052774B">
      <w:pPr>
        <w:rPr>
          <w:rFonts w:asciiTheme="minorHAnsi" w:hAnsiTheme="minorHAnsi" w:cstheme="minorHAnsi"/>
          <w:color w:val="000000" w:themeColor="text1"/>
        </w:rPr>
      </w:pPr>
      <w:r>
        <w:rPr>
          <w:rFonts w:asciiTheme="minorHAnsi" w:hAnsiTheme="minorHAnsi" w:cstheme="minorHAnsi"/>
          <w:color w:val="000000" w:themeColor="text1"/>
        </w:rPr>
        <w:t xml:space="preserve">2-6 month old </w:t>
      </w:r>
      <w:r w:rsidR="00923BAE">
        <w:rPr>
          <w:rFonts w:asciiTheme="minorHAnsi" w:hAnsiTheme="minorHAnsi" w:cstheme="minorHAnsi"/>
          <w:color w:val="000000" w:themeColor="text1"/>
        </w:rPr>
        <w:t xml:space="preserve">male </w:t>
      </w:r>
      <w:proofErr w:type="spellStart"/>
      <w:r w:rsidR="000C4CE7" w:rsidRPr="00E02713">
        <w:rPr>
          <w:rFonts w:asciiTheme="minorHAnsi" w:hAnsiTheme="minorHAnsi" w:cstheme="minorHAnsi"/>
          <w:color w:val="000000" w:themeColor="text1"/>
        </w:rPr>
        <w:t>Nex-Cre</w:t>
      </w:r>
      <w:proofErr w:type="spellEnd"/>
      <w:r w:rsidR="000C4CE7" w:rsidRPr="00E02713">
        <w:rPr>
          <w:rFonts w:asciiTheme="minorHAnsi" w:hAnsiTheme="minorHAnsi" w:cstheme="minorHAnsi"/>
          <w:color w:val="000000" w:themeColor="text1"/>
        </w:rPr>
        <w:t xml:space="preserve"> mice are used to express ChR</w:t>
      </w:r>
      <w:r w:rsidR="000E4C27">
        <w:rPr>
          <w:rFonts w:asciiTheme="minorHAnsi" w:hAnsiTheme="minorHAnsi" w:cstheme="minorHAnsi"/>
          <w:color w:val="000000" w:themeColor="text1"/>
        </w:rPr>
        <w:t>2</w:t>
      </w:r>
      <w:r w:rsidR="000C4CE7" w:rsidRPr="00E02713">
        <w:rPr>
          <w:rFonts w:asciiTheme="minorHAnsi" w:hAnsiTheme="minorHAnsi" w:cstheme="minorHAnsi"/>
          <w:color w:val="000000" w:themeColor="text1"/>
        </w:rPr>
        <w:t xml:space="preserve"> </w:t>
      </w:r>
      <w:r w:rsidR="004737D0">
        <w:rPr>
          <w:rFonts w:asciiTheme="minorHAnsi" w:hAnsiTheme="minorHAnsi" w:cstheme="minorHAnsi"/>
          <w:color w:val="000000" w:themeColor="text1"/>
        </w:rPr>
        <w:t xml:space="preserve">specifically in </w:t>
      </w:r>
      <w:r w:rsidR="000C4CE7" w:rsidRPr="00E02713">
        <w:rPr>
          <w:rFonts w:asciiTheme="minorHAnsi" w:hAnsiTheme="minorHAnsi" w:cstheme="minorHAnsi"/>
          <w:color w:val="000000" w:themeColor="text1"/>
        </w:rPr>
        <w:t xml:space="preserve">pyramidal neurons </w:t>
      </w:r>
      <w:r w:rsidR="00F11F46">
        <w:rPr>
          <w:rFonts w:asciiTheme="minorHAnsi" w:hAnsiTheme="minorHAnsi" w:cstheme="minorHAnsi"/>
          <w:color w:val="000000" w:themeColor="text1"/>
        </w:rPr>
        <w:t>with</w:t>
      </w:r>
      <w:r w:rsidR="000C4CE7" w:rsidRPr="00E02713">
        <w:rPr>
          <w:rFonts w:asciiTheme="minorHAnsi" w:hAnsiTheme="minorHAnsi" w:cstheme="minorHAnsi"/>
          <w:color w:val="000000" w:themeColor="text1"/>
        </w:rPr>
        <w:t>in the IL</w:t>
      </w:r>
      <w:r w:rsidR="00923BAE">
        <w:rPr>
          <w:rFonts w:asciiTheme="minorHAnsi" w:hAnsiTheme="minorHAnsi" w:cstheme="minorHAnsi"/>
          <w:color w:val="000000" w:themeColor="text1"/>
        </w:rPr>
        <w:t xml:space="preserve"> region</w:t>
      </w:r>
      <w:r w:rsidR="000C4CE7" w:rsidRPr="00E02713">
        <w:rPr>
          <w:rFonts w:asciiTheme="minorHAnsi" w:hAnsiTheme="minorHAnsi" w:cstheme="minorHAnsi"/>
          <w:color w:val="000000" w:themeColor="text1"/>
        </w:rPr>
        <w:t xml:space="preserve"> of the </w:t>
      </w:r>
      <w:proofErr w:type="spellStart"/>
      <w:r w:rsidR="000C4CE7" w:rsidRPr="00E02713">
        <w:rPr>
          <w:rFonts w:asciiTheme="minorHAnsi" w:hAnsiTheme="minorHAnsi" w:cstheme="minorHAnsi"/>
          <w:color w:val="000000" w:themeColor="text1"/>
        </w:rPr>
        <w:t>mPFC</w:t>
      </w:r>
      <w:proofErr w:type="spellEnd"/>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10.1002/dvg","author":[{"dropping-particle":"","family":"Goebbels","given":"S.","non-dropping-particle":"","parse-names":false,"suffix":""},{"dropping-particle":"","family":"Bormuth","given":"I.","non-dropping-particle":"","parse-names":false,"suffix":""},{"dropping-particle":"","family":"Bode","given":"U.","non-dropping-particle":"","parse-names":false,"suffix":""},{"dropping-particle":"","family":"Hermanson","given":"O.","non-dropping-particle":"","parse-names":false,"suffix":""},{"dropping-particle":"","family":"Schwab","given":"M. H.","non-dropping-particle":"","parse-names":false,"suffix":""},{"dropping-particle":"","family":"Narve","given":"K.-A.","non-dropping-particle":"","parse-names":false,"suffix":""}],"container-title":"Genesis","id":"ITEM-1","issue":"October","issued":{"date-parts":[["2006"]]},"page":"611-621","title":"Genetic Targeting of Principal Neurons in Neocortex and Hippocampus of NEX-Cre Mice","type":"article-journal","volume":"44"},"uris":["http://www.mendeley.com/documents/?uuid=bdcea7ea-4a68-458e-9d2a-e3accb0720fa"]}],"mendeley":{"formattedCitation":"&lt;sup&gt;41&lt;/sup&gt;","plainTextFormattedCitation":"41","previouslyFormattedCitation":"&lt;sup&gt;41&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41</w:t>
      </w:r>
      <w:r w:rsidR="00206A74">
        <w:rPr>
          <w:rStyle w:val="FootnoteReference"/>
          <w:rFonts w:asciiTheme="minorHAnsi" w:hAnsiTheme="minorHAnsi" w:cstheme="minorHAnsi"/>
          <w:color w:val="000000" w:themeColor="text1"/>
        </w:rPr>
        <w:fldChar w:fldCharType="end"/>
      </w:r>
      <w:r w:rsidR="004737D0">
        <w:rPr>
          <w:rStyle w:val="Hyperlink"/>
          <w:rFonts w:asciiTheme="minorHAnsi" w:hAnsiTheme="minorHAnsi" w:cstheme="minorHAnsi"/>
          <w:color w:val="000000" w:themeColor="text1"/>
          <w:u w:val="none"/>
        </w:rPr>
        <w:t>.</w:t>
      </w:r>
      <w:r w:rsidR="00F11F46">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Nex-Cre</w:t>
      </w:r>
      <w:proofErr w:type="spellEnd"/>
      <w:r>
        <w:rPr>
          <w:rFonts w:asciiTheme="minorHAnsi" w:hAnsiTheme="minorHAnsi" w:cstheme="minorHAnsi"/>
          <w:color w:val="000000" w:themeColor="text1"/>
        </w:rPr>
        <w:t xml:space="preserve"> mice have a C57Bl/6 background and express the enzyme </w:t>
      </w:r>
      <w:proofErr w:type="spellStart"/>
      <w:r>
        <w:rPr>
          <w:rFonts w:asciiTheme="minorHAnsi" w:hAnsiTheme="minorHAnsi" w:cstheme="minorHAnsi"/>
          <w:color w:val="000000" w:themeColor="text1"/>
        </w:rPr>
        <w:t>Cre</w:t>
      </w:r>
      <w:proofErr w:type="spellEnd"/>
      <w:r>
        <w:rPr>
          <w:rFonts w:asciiTheme="minorHAnsi" w:hAnsiTheme="minorHAnsi" w:cstheme="minorHAnsi"/>
          <w:color w:val="000000" w:themeColor="text1"/>
        </w:rPr>
        <w:t xml:space="preserve">-recombinase specifically in pyramidal neurons. </w:t>
      </w:r>
      <w:r w:rsidR="00465FF9">
        <w:rPr>
          <w:rFonts w:asciiTheme="minorHAnsi" w:hAnsiTheme="minorHAnsi" w:cstheme="minorHAnsi"/>
          <w:color w:val="000000" w:themeColor="text1"/>
        </w:rPr>
        <w:t>During a stereotactic surgery</w:t>
      </w:r>
      <w:r w:rsidR="00D66B1F">
        <w:rPr>
          <w:rFonts w:asciiTheme="minorHAnsi" w:hAnsiTheme="minorHAnsi" w:cstheme="minorHAnsi"/>
          <w:color w:val="000000" w:themeColor="text1"/>
        </w:rPr>
        <w:t xml:space="preserve">, double </w:t>
      </w:r>
      <w:proofErr w:type="spellStart"/>
      <w:r w:rsidR="00D66B1F">
        <w:rPr>
          <w:rFonts w:asciiTheme="minorHAnsi" w:hAnsiTheme="minorHAnsi" w:cstheme="minorHAnsi"/>
          <w:color w:val="000000" w:themeColor="text1"/>
        </w:rPr>
        <w:t>floxed</w:t>
      </w:r>
      <w:proofErr w:type="spellEnd"/>
      <w:r w:rsidR="00465FF9">
        <w:rPr>
          <w:rFonts w:asciiTheme="minorHAnsi" w:hAnsiTheme="minorHAnsi" w:cstheme="minorHAnsi"/>
          <w:color w:val="000000" w:themeColor="text1"/>
        </w:rPr>
        <w:t xml:space="preserve"> ChR2</w:t>
      </w:r>
      <w:r w:rsidR="00D66B1F">
        <w:rPr>
          <w:rFonts w:asciiTheme="minorHAnsi" w:hAnsiTheme="minorHAnsi" w:cstheme="minorHAnsi"/>
          <w:color w:val="000000" w:themeColor="text1"/>
        </w:rPr>
        <w:t>-DNA</w:t>
      </w:r>
      <w:r w:rsidR="00465FF9">
        <w:rPr>
          <w:rFonts w:asciiTheme="minorHAnsi" w:hAnsiTheme="minorHAnsi" w:cstheme="minorHAnsi"/>
          <w:color w:val="000000" w:themeColor="text1"/>
        </w:rPr>
        <w:t xml:space="preserve"> is injected into the IL region </w:t>
      </w:r>
      <w:r w:rsidR="00D66B1F">
        <w:rPr>
          <w:rFonts w:asciiTheme="minorHAnsi" w:hAnsiTheme="minorHAnsi" w:cstheme="minorHAnsi"/>
          <w:color w:val="000000" w:themeColor="text1"/>
        </w:rPr>
        <w:t>via adeno associated viral vectors</w:t>
      </w:r>
      <w:r w:rsidR="003C5801" w:rsidRPr="00E02713">
        <w:rPr>
          <w:rFonts w:asciiTheme="minorHAnsi" w:hAnsiTheme="minorHAnsi" w:cstheme="minorHAnsi"/>
          <w:color w:val="000000" w:themeColor="text1"/>
        </w:rPr>
        <w:t xml:space="preserve">. </w:t>
      </w:r>
      <w:r w:rsidR="000C4CE7" w:rsidRPr="00E02713">
        <w:rPr>
          <w:rFonts w:asciiTheme="minorHAnsi" w:hAnsiTheme="minorHAnsi" w:cstheme="minorHAnsi"/>
          <w:color w:val="000000" w:themeColor="text1"/>
        </w:rPr>
        <w:t xml:space="preserve">The optical </w:t>
      </w:r>
      <w:r w:rsidR="00663E3C">
        <w:rPr>
          <w:rFonts w:asciiTheme="minorHAnsi" w:hAnsiTheme="minorHAnsi" w:cstheme="minorHAnsi"/>
          <w:color w:val="000000" w:themeColor="text1"/>
        </w:rPr>
        <w:t>implant</w:t>
      </w:r>
      <w:r w:rsidR="000C4CE7" w:rsidRPr="00E02713">
        <w:rPr>
          <w:rFonts w:asciiTheme="minorHAnsi" w:hAnsiTheme="minorHAnsi" w:cstheme="minorHAnsi"/>
          <w:color w:val="000000" w:themeColor="text1"/>
        </w:rPr>
        <w:t xml:space="preserve"> is placed directly above the region </w:t>
      </w:r>
      <w:r w:rsidR="00465FF9">
        <w:rPr>
          <w:rFonts w:asciiTheme="minorHAnsi" w:hAnsiTheme="minorHAnsi" w:cstheme="minorHAnsi"/>
          <w:color w:val="000000" w:themeColor="text1"/>
        </w:rPr>
        <w:t>of interest</w:t>
      </w:r>
      <w:r w:rsidR="0040599C">
        <w:rPr>
          <w:rFonts w:asciiTheme="minorHAnsi" w:hAnsiTheme="minorHAnsi" w:cstheme="minorHAnsi"/>
          <w:color w:val="000000" w:themeColor="text1"/>
        </w:rPr>
        <w:t xml:space="preserve"> (</w:t>
      </w:r>
      <w:r w:rsidR="006D54DE">
        <w:rPr>
          <w:rFonts w:asciiTheme="minorHAnsi" w:hAnsiTheme="minorHAnsi" w:cstheme="minorHAnsi"/>
          <w:b/>
          <w:bCs/>
          <w:color w:val="000000" w:themeColor="text1"/>
        </w:rPr>
        <w:t xml:space="preserve">Figure </w:t>
      </w:r>
      <w:r w:rsidR="0040599C" w:rsidRPr="0040599C">
        <w:rPr>
          <w:rFonts w:asciiTheme="minorHAnsi" w:hAnsiTheme="minorHAnsi" w:cstheme="minorHAnsi"/>
          <w:b/>
          <w:bCs/>
          <w:color w:val="000000" w:themeColor="text1"/>
        </w:rPr>
        <w:t>1B</w:t>
      </w:r>
      <w:r w:rsidR="0040599C">
        <w:rPr>
          <w:rFonts w:asciiTheme="minorHAnsi" w:hAnsiTheme="minorHAnsi" w:cstheme="minorHAnsi"/>
          <w:color w:val="000000" w:themeColor="text1"/>
        </w:rPr>
        <w:t>)</w:t>
      </w:r>
      <w:r w:rsidR="00465FF9">
        <w:rPr>
          <w:rFonts w:asciiTheme="minorHAnsi" w:hAnsiTheme="minorHAnsi" w:cstheme="minorHAnsi"/>
          <w:color w:val="000000" w:themeColor="text1"/>
        </w:rPr>
        <w:t xml:space="preserve"> </w:t>
      </w:r>
      <w:r w:rsidR="000C4CE7" w:rsidRPr="00E02713">
        <w:rPr>
          <w:rFonts w:asciiTheme="minorHAnsi" w:hAnsiTheme="minorHAnsi" w:cstheme="minorHAnsi"/>
          <w:color w:val="000000" w:themeColor="text1"/>
        </w:rPr>
        <w:t xml:space="preserve">and the implant is fixed with dental cement. </w:t>
      </w:r>
      <w:r w:rsidR="00D66B1F">
        <w:rPr>
          <w:rFonts w:asciiTheme="minorHAnsi" w:hAnsiTheme="minorHAnsi" w:cstheme="minorHAnsi"/>
          <w:color w:val="000000" w:themeColor="text1"/>
        </w:rPr>
        <w:t xml:space="preserve">Control animals receive an injection of double </w:t>
      </w:r>
      <w:proofErr w:type="spellStart"/>
      <w:r w:rsidR="00D66B1F">
        <w:rPr>
          <w:rFonts w:asciiTheme="minorHAnsi" w:hAnsiTheme="minorHAnsi" w:cstheme="minorHAnsi"/>
          <w:color w:val="000000" w:themeColor="text1"/>
        </w:rPr>
        <w:t>floxed</w:t>
      </w:r>
      <w:proofErr w:type="spellEnd"/>
      <w:r w:rsidR="00D66B1F">
        <w:rPr>
          <w:rFonts w:asciiTheme="minorHAnsi" w:hAnsiTheme="minorHAnsi" w:cstheme="minorHAnsi"/>
          <w:color w:val="000000" w:themeColor="text1"/>
        </w:rPr>
        <w:t xml:space="preserve"> </w:t>
      </w:r>
      <w:proofErr w:type="spellStart"/>
      <w:r w:rsidR="00D66B1F">
        <w:rPr>
          <w:rFonts w:asciiTheme="minorHAnsi" w:hAnsiTheme="minorHAnsi" w:cstheme="minorHAnsi"/>
          <w:color w:val="000000" w:themeColor="text1"/>
        </w:rPr>
        <w:t>tdTomato</w:t>
      </w:r>
      <w:proofErr w:type="spellEnd"/>
      <w:r w:rsidR="00D66B1F">
        <w:rPr>
          <w:rFonts w:asciiTheme="minorHAnsi" w:hAnsiTheme="minorHAnsi" w:cstheme="minorHAnsi"/>
          <w:color w:val="000000" w:themeColor="text1"/>
        </w:rPr>
        <w:t>-DNA in the same region to mimic cell specific expression.</w:t>
      </w:r>
    </w:p>
    <w:p w14:paraId="7B9F9EE7" w14:textId="77777777" w:rsidR="00D45344" w:rsidRDefault="00D45344" w:rsidP="0052774B">
      <w:pPr>
        <w:rPr>
          <w:rFonts w:asciiTheme="minorHAnsi" w:hAnsiTheme="minorHAnsi" w:cstheme="minorHAnsi"/>
          <w:color w:val="000000" w:themeColor="text1"/>
        </w:rPr>
      </w:pPr>
    </w:p>
    <w:p w14:paraId="4B3C6800" w14:textId="1D505F3A" w:rsidR="00E47728" w:rsidRDefault="00C37A52" w:rsidP="0052774B">
      <w:pPr>
        <w:pStyle w:val="NormalWeb"/>
        <w:spacing w:before="0" w:beforeAutospacing="0" w:after="0" w:afterAutospacing="0"/>
        <w:rPr>
          <w:rFonts w:asciiTheme="minorHAnsi" w:hAnsiTheme="minorHAnsi" w:cstheme="minorHAnsi"/>
          <w:color w:val="000000" w:themeColor="text1"/>
        </w:rPr>
      </w:pPr>
      <w:r>
        <w:rPr>
          <w:rStyle w:val="Hyperlink"/>
          <w:rFonts w:asciiTheme="minorHAnsi" w:hAnsiTheme="minorHAnsi" w:cstheme="minorHAnsi"/>
          <w:color w:val="000000" w:themeColor="text1"/>
          <w:u w:val="none"/>
        </w:rPr>
        <w:t xml:space="preserve">Animals are group-housed until the day of surgery and afterwards </w:t>
      </w:r>
      <w:r w:rsidR="00923BAE">
        <w:rPr>
          <w:rStyle w:val="Hyperlink"/>
          <w:rFonts w:asciiTheme="minorHAnsi" w:hAnsiTheme="minorHAnsi" w:cstheme="minorHAnsi"/>
          <w:color w:val="000000" w:themeColor="text1"/>
          <w:u w:val="none"/>
        </w:rPr>
        <w:t xml:space="preserve">are </w:t>
      </w:r>
      <w:r>
        <w:rPr>
          <w:rStyle w:val="Hyperlink"/>
          <w:rFonts w:asciiTheme="minorHAnsi" w:hAnsiTheme="minorHAnsi" w:cstheme="minorHAnsi"/>
          <w:color w:val="000000" w:themeColor="text1"/>
          <w:u w:val="none"/>
        </w:rPr>
        <w:t xml:space="preserve">single housed to avoid </w:t>
      </w:r>
      <w:r w:rsidR="00923BAE">
        <w:rPr>
          <w:rStyle w:val="Hyperlink"/>
          <w:rFonts w:asciiTheme="minorHAnsi" w:hAnsiTheme="minorHAnsi" w:cstheme="minorHAnsi"/>
          <w:color w:val="000000" w:themeColor="text1"/>
          <w:u w:val="none"/>
        </w:rPr>
        <w:t>injuries from other mice</w:t>
      </w:r>
      <w:r>
        <w:rPr>
          <w:rStyle w:val="Hyperlink"/>
          <w:rFonts w:asciiTheme="minorHAnsi" w:hAnsiTheme="minorHAnsi" w:cstheme="minorHAnsi"/>
          <w:color w:val="000000" w:themeColor="text1"/>
          <w:u w:val="none"/>
        </w:rPr>
        <w:t>. Mice are housed in individual ventilated cage (IVC) racks</w:t>
      </w:r>
      <w:r w:rsidR="00923BAE">
        <w:rPr>
          <w:rStyle w:val="Hyperlink"/>
          <w:rFonts w:asciiTheme="minorHAnsi" w:hAnsiTheme="minorHAnsi" w:cstheme="minorHAnsi"/>
          <w:color w:val="000000" w:themeColor="text1"/>
          <w:u w:val="none"/>
        </w:rPr>
        <w:t xml:space="preserve"> </w:t>
      </w:r>
      <w:r>
        <w:rPr>
          <w:rStyle w:val="Hyperlink"/>
          <w:rFonts w:asciiTheme="minorHAnsi" w:hAnsiTheme="minorHAnsi" w:cstheme="minorHAnsi"/>
          <w:color w:val="000000" w:themeColor="text1"/>
          <w:u w:val="none"/>
        </w:rPr>
        <w:t xml:space="preserve">in </w:t>
      </w:r>
      <w:proofErr w:type="spellStart"/>
      <w:r>
        <w:rPr>
          <w:rStyle w:val="Hyperlink"/>
          <w:rFonts w:asciiTheme="minorHAnsi" w:hAnsiTheme="minorHAnsi" w:cstheme="minorHAnsi"/>
          <w:color w:val="000000" w:themeColor="text1"/>
          <w:u w:val="none"/>
        </w:rPr>
        <w:t>TypI</w:t>
      </w:r>
      <w:proofErr w:type="spellEnd"/>
      <w:r>
        <w:rPr>
          <w:rStyle w:val="Hyperlink"/>
          <w:rFonts w:asciiTheme="minorHAnsi" w:hAnsiTheme="minorHAnsi" w:cstheme="minorHAnsi"/>
          <w:color w:val="000000" w:themeColor="text1"/>
          <w:u w:val="none"/>
        </w:rPr>
        <w:t>-L cages for single housed mice. The light-dark cycle follows a 12:12</w:t>
      </w:r>
      <w:r w:rsidR="00D45344">
        <w:rPr>
          <w:rStyle w:val="Hyperlink"/>
          <w:rFonts w:asciiTheme="minorHAnsi" w:hAnsiTheme="minorHAnsi" w:cstheme="minorHAnsi"/>
          <w:color w:val="000000" w:themeColor="text1"/>
          <w:u w:val="none"/>
        </w:rPr>
        <w:t xml:space="preserve"> </w:t>
      </w:r>
      <w:r>
        <w:rPr>
          <w:rStyle w:val="Hyperlink"/>
          <w:rFonts w:asciiTheme="minorHAnsi" w:hAnsiTheme="minorHAnsi" w:cstheme="minorHAnsi"/>
          <w:color w:val="000000" w:themeColor="text1"/>
          <w:u w:val="none"/>
        </w:rPr>
        <w:t>h rhythm</w:t>
      </w:r>
      <w:r w:rsidR="00923BAE">
        <w:rPr>
          <w:rStyle w:val="Hyperlink"/>
          <w:rFonts w:asciiTheme="minorHAnsi" w:hAnsiTheme="minorHAnsi" w:cstheme="minorHAnsi"/>
          <w:color w:val="000000" w:themeColor="text1"/>
          <w:u w:val="none"/>
        </w:rPr>
        <w:t>,</w:t>
      </w:r>
      <w:r>
        <w:rPr>
          <w:rStyle w:val="Hyperlink"/>
          <w:rFonts w:asciiTheme="minorHAnsi" w:hAnsiTheme="minorHAnsi" w:cstheme="minorHAnsi"/>
          <w:color w:val="000000" w:themeColor="text1"/>
          <w:u w:val="none"/>
        </w:rPr>
        <w:t xml:space="preserve"> the light phase </w:t>
      </w:r>
      <w:r w:rsidR="00923BAE">
        <w:rPr>
          <w:rStyle w:val="Hyperlink"/>
          <w:rFonts w:asciiTheme="minorHAnsi" w:hAnsiTheme="minorHAnsi" w:cstheme="minorHAnsi"/>
          <w:color w:val="000000" w:themeColor="text1"/>
          <w:u w:val="none"/>
        </w:rPr>
        <w:t xml:space="preserve">starting </w:t>
      </w:r>
      <w:r>
        <w:rPr>
          <w:rStyle w:val="Hyperlink"/>
          <w:rFonts w:asciiTheme="minorHAnsi" w:hAnsiTheme="minorHAnsi" w:cstheme="minorHAnsi"/>
          <w:color w:val="000000" w:themeColor="text1"/>
          <w:u w:val="none"/>
        </w:rPr>
        <w:t xml:space="preserve">at 10 </w:t>
      </w:r>
      <w:r w:rsidR="00D45344">
        <w:rPr>
          <w:rStyle w:val="Hyperlink"/>
          <w:rFonts w:asciiTheme="minorHAnsi" w:hAnsiTheme="minorHAnsi" w:cstheme="minorHAnsi"/>
          <w:color w:val="000000" w:themeColor="text1"/>
          <w:u w:val="none"/>
        </w:rPr>
        <w:t>AM</w:t>
      </w:r>
      <w:r>
        <w:rPr>
          <w:rStyle w:val="Hyperlink"/>
          <w:rFonts w:asciiTheme="minorHAnsi" w:hAnsiTheme="minorHAnsi" w:cstheme="minorHAnsi"/>
          <w:color w:val="000000" w:themeColor="text1"/>
          <w:u w:val="none"/>
        </w:rPr>
        <w:t>. All behavioral experiments are performed in the dark phase, which resembles the activ</w:t>
      </w:r>
      <w:r w:rsidR="00923BAE">
        <w:rPr>
          <w:rStyle w:val="Hyperlink"/>
          <w:rFonts w:asciiTheme="minorHAnsi" w:hAnsiTheme="minorHAnsi" w:cstheme="minorHAnsi"/>
          <w:color w:val="000000" w:themeColor="text1"/>
          <w:u w:val="none"/>
        </w:rPr>
        <w:t>e</w:t>
      </w:r>
      <w:r>
        <w:rPr>
          <w:rStyle w:val="Hyperlink"/>
          <w:rFonts w:asciiTheme="minorHAnsi" w:hAnsiTheme="minorHAnsi" w:cstheme="minorHAnsi"/>
          <w:color w:val="000000" w:themeColor="text1"/>
          <w:u w:val="none"/>
        </w:rPr>
        <w:t xml:space="preserve"> phase of rodents. Water and standard food pellets are available </w:t>
      </w:r>
      <w:r w:rsidRPr="00D45344">
        <w:rPr>
          <w:rStyle w:val="Hyperlink"/>
          <w:rFonts w:asciiTheme="minorHAnsi" w:hAnsiTheme="minorHAnsi" w:cstheme="minorHAnsi"/>
          <w:color w:val="000000" w:themeColor="text1"/>
          <w:u w:val="none"/>
        </w:rPr>
        <w:t>ad libitum</w:t>
      </w:r>
      <w:r>
        <w:rPr>
          <w:rStyle w:val="Hyperlink"/>
          <w:rFonts w:asciiTheme="minorHAnsi" w:hAnsiTheme="minorHAnsi" w:cstheme="minorHAnsi"/>
          <w:color w:val="000000" w:themeColor="text1"/>
          <w:u w:val="none"/>
        </w:rPr>
        <w:t xml:space="preserve">. </w:t>
      </w:r>
      <w:r w:rsidR="0084567B" w:rsidRPr="00E02713">
        <w:rPr>
          <w:rFonts w:asciiTheme="minorHAnsi" w:hAnsiTheme="minorHAnsi" w:cstheme="minorHAnsi"/>
          <w:color w:val="000000" w:themeColor="text1"/>
        </w:rPr>
        <w:t>After two weeks of recovery, which ensure</w:t>
      </w:r>
      <w:r w:rsidR="00923BAE">
        <w:rPr>
          <w:rFonts w:asciiTheme="minorHAnsi" w:hAnsiTheme="minorHAnsi" w:cstheme="minorHAnsi"/>
          <w:color w:val="000000" w:themeColor="text1"/>
        </w:rPr>
        <w:t>s</w:t>
      </w:r>
      <w:r w:rsidR="0084567B" w:rsidRPr="00E02713">
        <w:rPr>
          <w:rFonts w:asciiTheme="minorHAnsi" w:hAnsiTheme="minorHAnsi" w:cstheme="minorHAnsi"/>
          <w:color w:val="000000" w:themeColor="text1"/>
        </w:rPr>
        <w:t xml:space="preserve"> </w:t>
      </w:r>
      <w:r w:rsidR="00465FF9">
        <w:rPr>
          <w:rFonts w:asciiTheme="minorHAnsi" w:hAnsiTheme="minorHAnsi" w:cstheme="minorHAnsi"/>
          <w:color w:val="000000" w:themeColor="text1"/>
        </w:rPr>
        <w:t>a sufficient</w:t>
      </w:r>
      <w:r w:rsidR="0084567B" w:rsidRPr="00E02713">
        <w:rPr>
          <w:rFonts w:asciiTheme="minorHAnsi" w:hAnsiTheme="minorHAnsi" w:cstheme="minorHAnsi"/>
          <w:color w:val="000000" w:themeColor="text1"/>
        </w:rPr>
        <w:t xml:space="preserve"> expression of </w:t>
      </w:r>
      <w:r w:rsidR="000C4CE7" w:rsidRPr="00E02713">
        <w:rPr>
          <w:rFonts w:asciiTheme="minorHAnsi" w:hAnsiTheme="minorHAnsi" w:cstheme="minorHAnsi"/>
          <w:color w:val="000000" w:themeColor="text1"/>
        </w:rPr>
        <w:t>ChR2 in pyramidal neurons</w:t>
      </w:r>
      <w:r w:rsidR="0084567B" w:rsidRPr="00E02713">
        <w:rPr>
          <w:rFonts w:asciiTheme="minorHAnsi" w:hAnsiTheme="minorHAnsi" w:cstheme="minorHAnsi"/>
          <w:color w:val="000000" w:themeColor="text1"/>
        </w:rPr>
        <w:t xml:space="preserve">, mice </w:t>
      </w:r>
      <w:r w:rsidR="000C4CE7" w:rsidRPr="00E02713">
        <w:rPr>
          <w:rFonts w:asciiTheme="minorHAnsi" w:hAnsiTheme="minorHAnsi" w:cstheme="minorHAnsi"/>
          <w:color w:val="000000" w:themeColor="text1"/>
        </w:rPr>
        <w:t>are</w:t>
      </w:r>
      <w:r w:rsidR="0084567B" w:rsidRPr="00E02713">
        <w:rPr>
          <w:rFonts w:asciiTheme="minorHAnsi" w:hAnsiTheme="minorHAnsi" w:cstheme="minorHAnsi"/>
          <w:color w:val="000000" w:themeColor="text1"/>
        </w:rPr>
        <w:t xml:space="preserve"> used for behavioral experiments</w:t>
      </w:r>
      <w:r w:rsidR="00E47728">
        <w:rPr>
          <w:rFonts w:asciiTheme="minorHAnsi" w:hAnsiTheme="minorHAnsi" w:cstheme="minorHAnsi"/>
          <w:color w:val="000000" w:themeColor="text1"/>
        </w:rPr>
        <w:t>.</w:t>
      </w:r>
    </w:p>
    <w:p w14:paraId="2D7B8F55" w14:textId="77777777" w:rsidR="00D45344" w:rsidRDefault="00D45344" w:rsidP="0052774B">
      <w:pPr>
        <w:pStyle w:val="NormalWeb"/>
        <w:spacing w:before="0" w:beforeAutospacing="0" w:after="0" w:afterAutospacing="0"/>
        <w:rPr>
          <w:rFonts w:asciiTheme="minorHAnsi" w:hAnsiTheme="minorHAnsi" w:cstheme="minorHAnsi"/>
          <w:color w:val="000000" w:themeColor="text1"/>
        </w:rPr>
      </w:pPr>
    </w:p>
    <w:p w14:paraId="15BC423B" w14:textId="6D10152F" w:rsidR="00923BAE" w:rsidRDefault="005658F1" w:rsidP="0052774B">
      <w:pPr>
        <w:pStyle w:val="NormalWeb"/>
        <w:spacing w:before="0" w:beforeAutospacing="0" w:after="0" w:afterAutospacing="0"/>
        <w:rPr>
          <w:rFonts w:asciiTheme="minorHAnsi" w:hAnsiTheme="minorHAnsi" w:cstheme="minorHAnsi"/>
          <w:bCs/>
        </w:rPr>
      </w:pPr>
      <w:r>
        <w:rPr>
          <w:rFonts w:asciiTheme="minorHAnsi" w:hAnsiTheme="minorHAnsi" w:cstheme="minorHAnsi"/>
          <w:color w:val="000000" w:themeColor="text1"/>
        </w:rPr>
        <w:t>The</w:t>
      </w:r>
      <w:r w:rsidR="0084567B" w:rsidRPr="00E02713">
        <w:rPr>
          <w:rFonts w:asciiTheme="minorHAnsi" w:hAnsiTheme="minorHAnsi" w:cstheme="minorHAnsi"/>
          <w:color w:val="000000" w:themeColor="text1"/>
        </w:rPr>
        <w:t xml:space="preserve"> </w:t>
      </w:r>
      <w:r>
        <w:rPr>
          <w:rFonts w:asciiTheme="minorHAnsi" w:hAnsiTheme="minorHAnsi" w:cstheme="minorHAnsi"/>
          <w:bCs/>
        </w:rPr>
        <w:t>O</w:t>
      </w:r>
      <w:r w:rsidR="00E47728">
        <w:rPr>
          <w:rFonts w:asciiTheme="minorHAnsi" w:hAnsiTheme="minorHAnsi" w:cstheme="minorHAnsi"/>
          <w:bCs/>
        </w:rPr>
        <w:t>pen Field (OF)</w:t>
      </w:r>
      <w:r w:rsidRPr="00421207">
        <w:rPr>
          <w:rFonts w:asciiTheme="minorHAnsi" w:hAnsiTheme="minorHAnsi" w:cstheme="minorHAnsi"/>
          <w:bCs/>
        </w:rPr>
        <w:t xml:space="preserve"> </w:t>
      </w:r>
      <w:r>
        <w:rPr>
          <w:rFonts w:asciiTheme="minorHAnsi" w:hAnsiTheme="minorHAnsi" w:cstheme="minorHAnsi"/>
          <w:bCs/>
        </w:rPr>
        <w:t xml:space="preserve">is a </w:t>
      </w:r>
      <w:r w:rsidRPr="00421207">
        <w:rPr>
          <w:rFonts w:asciiTheme="minorHAnsi" w:hAnsiTheme="minorHAnsi" w:cstheme="minorHAnsi"/>
          <w:bCs/>
        </w:rPr>
        <w:t>50</w:t>
      </w:r>
      <w:r w:rsidR="00D45344">
        <w:rPr>
          <w:rFonts w:asciiTheme="minorHAnsi" w:hAnsiTheme="minorHAnsi" w:cstheme="minorHAnsi"/>
          <w:bCs/>
        </w:rPr>
        <w:t xml:space="preserve"> cm </w:t>
      </w:r>
      <w:r w:rsidRPr="00421207">
        <w:rPr>
          <w:rFonts w:asciiTheme="minorHAnsi" w:hAnsiTheme="minorHAnsi" w:cstheme="minorHAnsi"/>
          <w:bCs/>
        </w:rPr>
        <w:t>x</w:t>
      </w:r>
      <w:r w:rsidR="00D45344">
        <w:rPr>
          <w:rFonts w:asciiTheme="minorHAnsi" w:hAnsiTheme="minorHAnsi" w:cstheme="minorHAnsi"/>
          <w:bCs/>
        </w:rPr>
        <w:t xml:space="preserve"> </w:t>
      </w:r>
      <w:r w:rsidRPr="00421207">
        <w:rPr>
          <w:rFonts w:asciiTheme="minorHAnsi" w:hAnsiTheme="minorHAnsi" w:cstheme="minorHAnsi"/>
          <w:bCs/>
        </w:rPr>
        <w:t>50</w:t>
      </w:r>
      <w:r>
        <w:rPr>
          <w:rFonts w:asciiTheme="minorHAnsi" w:hAnsiTheme="minorHAnsi" w:cstheme="minorHAnsi"/>
          <w:bCs/>
        </w:rPr>
        <w:t xml:space="preserve"> cm squared maze with sandblasted 40 cm high walls. The ground is divided in 16 squares</w:t>
      </w:r>
      <w:r w:rsidR="00923BAE">
        <w:rPr>
          <w:rFonts w:asciiTheme="minorHAnsi" w:hAnsiTheme="minorHAnsi" w:cstheme="minorHAnsi"/>
          <w:bCs/>
        </w:rPr>
        <w:t xml:space="preserve"> where </w:t>
      </w:r>
      <w:r>
        <w:rPr>
          <w:rFonts w:asciiTheme="minorHAnsi" w:hAnsiTheme="minorHAnsi" w:cstheme="minorHAnsi"/>
          <w:bCs/>
        </w:rPr>
        <w:t xml:space="preserve">the inner 4 </w:t>
      </w:r>
      <w:r w:rsidR="00923BAE">
        <w:rPr>
          <w:rFonts w:asciiTheme="minorHAnsi" w:hAnsiTheme="minorHAnsi" w:cstheme="minorHAnsi"/>
          <w:bCs/>
        </w:rPr>
        <w:t>represent</w:t>
      </w:r>
      <w:r>
        <w:rPr>
          <w:rFonts w:asciiTheme="minorHAnsi" w:hAnsiTheme="minorHAnsi" w:cstheme="minorHAnsi"/>
          <w:bCs/>
        </w:rPr>
        <w:t xml:space="preserve"> the center. The m</w:t>
      </w:r>
      <w:r w:rsidRPr="00421207">
        <w:rPr>
          <w:rFonts w:asciiTheme="minorHAnsi" w:hAnsiTheme="minorHAnsi" w:cstheme="minorHAnsi"/>
          <w:bCs/>
        </w:rPr>
        <w:t>easured behavior</w:t>
      </w:r>
      <w:r>
        <w:rPr>
          <w:rFonts w:asciiTheme="minorHAnsi" w:hAnsiTheme="minorHAnsi" w:cstheme="minorHAnsi"/>
          <w:bCs/>
        </w:rPr>
        <w:t xml:space="preserve"> </w:t>
      </w:r>
      <w:r w:rsidR="00237447">
        <w:rPr>
          <w:rFonts w:asciiTheme="minorHAnsi" w:hAnsiTheme="minorHAnsi" w:cstheme="minorHAnsi"/>
          <w:bCs/>
        </w:rPr>
        <w:t>is</w:t>
      </w:r>
      <w:r>
        <w:rPr>
          <w:rFonts w:asciiTheme="minorHAnsi" w:hAnsiTheme="minorHAnsi" w:cstheme="minorHAnsi"/>
          <w:bCs/>
        </w:rPr>
        <w:t xml:space="preserve">: 1) </w:t>
      </w:r>
      <w:r w:rsidR="0023694A">
        <w:rPr>
          <w:rFonts w:asciiTheme="minorHAnsi" w:hAnsiTheme="minorHAnsi" w:cstheme="minorHAnsi"/>
          <w:bCs/>
        </w:rPr>
        <w:t xml:space="preserve">time spent in the center, 2) number of center entries, and 3) total distance </w:t>
      </w:r>
      <w:r w:rsidR="00E47728">
        <w:rPr>
          <w:rFonts w:asciiTheme="minorHAnsi" w:hAnsiTheme="minorHAnsi" w:cstheme="minorHAnsi"/>
          <w:bCs/>
        </w:rPr>
        <w:t>moved</w:t>
      </w:r>
      <w:r>
        <w:rPr>
          <w:rFonts w:asciiTheme="minorHAnsi" w:hAnsiTheme="minorHAnsi" w:cstheme="minorHAnsi"/>
          <w:bCs/>
        </w:rPr>
        <w:t xml:space="preserve">. </w:t>
      </w:r>
      <w:r w:rsidR="00923BAE">
        <w:rPr>
          <w:rFonts w:asciiTheme="minorHAnsi" w:hAnsiTheme="minorHAnsi" w:cstheme="minorHAnsi"/>
          <w:bCs/>
        </w:rPr>
        <w:t>During this experiment</w:t>
      </w:r>
      <w:r w:rsidR="0023694A">
        <w:rPr>
          <w:rFonts w:asciiTheme="minorHAnsi" w:hAnsiTheme="minorHAnsi" w:cstheme="minorHAnsi"/>
          <w:bCs/>
        </w:rPr>
        <w:t>,</w:t>
      </w:r>
      <w:r w:rsidR="00923BAE">
        <w:rPr>
          <w:rFonts w:asciiTheme="minorHAnsi" w:hAnsiTheme="minorHAnsi" w:cstheme="minorHAnsi"/>
          <w:bCs/>
        </w:rPr>
        <w:t xml:space="preserve"> there are 4 trials totaling 20 minutes</w:t>
      </w:r>
      <w:r>
        <w:rPr>
          <w:rFonts w:asciiTheme="minorHAnsi" w:hAnsiTheme="minorHAnsi" w:cstheme="minorHAnsi"/>
          <w:bCs/>
        </w:rPr>
        <w:t>. In trial</w:t>
      </w:r>
      <w:r w:rsidR="00923BAE">
        <w:rPr>
          <w:rFonts w:asciiTheme="minorHAnsi" w:hAnsiTheme="minorHAnsi" w:cstheme="minorHAnsi"/>
          <w:bCs/>
        </w:rPr>
        <w:t>s</w:t>
      </w:r>
      <w:r>
        <w:rPr>
          <w:rFonts w:asciiTheme="minorHAnsi" w:hAnsiTheme="minorHAnsi" w:cstheme="minorHAnsi"/>
          <w:bCs/>
        </w:rPr>
        <w:t xml:space="preserve"> 1 and 3</w:t>
      </w:r>
      <w:r w:rsidR="0023694A">
        <w:rPr>
          <w:rFonts w:asciiTheme="minorHAnsi" w:hAnsiTheme="minorHAnsi" w:cstheme="minorHAnsi"/>
          <w:bCs/>
        </w:rPr>
        <w:t>,</w:t>
      </w:r>
      <w:r>
        <w:rPr>
          <w:rFonts w:asciiTheme="minorHAnsi" w:hAnsiTheme="minorHAnsi" w:cstheme="minorHAnsi"/>
          <w:bCs/>
        </w:rPr>
        <w:t xml:space="preserve"> no light stimulation occur</w:t>
      </w:r>
      <w:r w:rsidR="00E47728">
        <w:rPr>
          <w:rFonts w:asciiTheme="minorHAnsi" w:hAnsiTheme="minorHAnsi" w:cstheme="minorHAnsi"/>
          <w:bCs/>
        </w:rPr>
        <w:t>s</w:t>
      </w:r>
      <w:r w:rsidR="00923BAE">
        <w:rPr>
          <w:rFonts w:asciiTheme="minorHAnsi" w:hAnsiTheme="minorHAnsi" w:cstheme="minorHAnsi"/>
          <w:bCs/>
        </w:rPr>
        <w:t>, and</w:t>
      </w:r>
      <w:r>
        <w:rPr>
          <w:rFonts w:asciiTheme="minorHAnsi" w:hAnsiTheme="minorHAnsi" w:cstheme="minorHAnsi"/>
          <w:bCs/>
        </w:rPr>
        <w:t xml:space="preserve"> in trials 2 and 4</w:t>
      </w:r>
      <w:r w:rsidR="00923BAE">
        <w:rPr>
          <w:rFonts w:asciiTheme="minorHAnsi" w:hAnsiTheme="minorHAnsi" w:cstheme="minorHAnsi"/>
          <w:bCs/>
        </w:rPr>
        <w:t>,</w:t>
      </w:r>
      <w:r>
        <w:rPr>
          <w:rFonts w:asciiTheme="minorHAnsi" w:hAnsiTheme="minorHAnsi" w:cstheme="minorHAnsi"/>
          <w:bCs/>
        </w:rPr>
        <w:t xml:space="preserve"> a 20 Hz stimulation with 5 </w:t>
      </w:r>
      <w:proofErr w:type="spellStart"/>
      <w:r>
        <w:rPr>
          <w:rFonts w:asciiTheme="minorHAnsi" w:hAnsiTheme="minorHAnsi" w:cstheme="minorHAnsi"/>
          <w:bCs/>
        </w:rPr>
        <w:t>ms</w:t>
      </w:r>
      <w:proofErr w:type="spellEnd"/>
      <w:r>
        <w:rPr>
          <w:rFonts w:asciiTheme="minorHAnsi" w:hAnsiTheme="minorHAnsi" w:cstheme="minorHAnsi"/>
          <w:bCs/>
        </w:rPr>
        <w:t xml:space="preserve"> light pulse and 1 </w:t>
      </w:r>
      <w:proofErr w:type="spellStart"/>
      <w:r>
        <w:rPr>
          <w:rFonts w:asciiTheme="minorHAnsi" w:hAnsiTheme="minorHAnsi" w:cstheme="minorHAnsi"/>
          <w:bCs/>
        </w:rPr>
        <w:t>mW</w:t>
      </w:r>
      <w:proofErr w:type="spellEnd"/>
      <w:r>
        <w:rPr>
          <w:rFonts w:asciiTheme="minorHAnsi" w:hAnsiTheme="minorHAnsi" w:cstheme="minorHAnsi"/>
          <w:bCs/>
        </w:rPr>
        <w:t xml:space="preserve"> light intensity of 473 nm is performed </w:t>
      </w:r>
      <w:r w:rsidRPr="005658F1">
        <w:rPr>
          <w:rFonts w:asciiTheme="minorHAnsi" w:hAnsiTheme="minorHAnsi" w:cstheme="minorHAnsi"/>
          <w:bCs/>
        </w:rPr>
        <w:t>(</w:t>
      </w:r>
      <w:r w:rsidR="006D54DE">
        <w:rPr>
          <w:rFonts w:asciiTheme="minorHAnsi" w:hAnsiTheme="minorHAnsi" w:cstheme="minorHAnsi"/>
          <w:b/>
        </w:rPr>
        <w:t xml:space="preserve">Figure </w:t>
      </w:r>
      <w:r w:rsidR="00FA69BC">
        <w:rPr>
          <w:rFonts w:asciiTheme="minorHAnsi" w:hAnsiTheme="minorHAnsi" w:cstheme="minorHAnsi"/>
          <w:b/>
        </w:rPr>
        <w:t>2A</w:t>
      </w:r>
      <w:r w:rsidRPr="005658F1">
        <w:rPr>
          <w:rFonts w:asciiTheme="minorHAnsi" w:hAnsiTheme="minorHAnsi" w:cstheme="minorHAnsi"/>
          <w:bCs/>
        </w:rPr>
        <w:t>)</w:t>
      </w:r>
      <w:r>
        <w:rPr>
          <w:rFonts w:asciiTheme="minorHAnsi" w:hAnsiTheme="minorHAnsi" w:cstheme="minorHAnsi"/>
          <w:bCs/>
        </w:rPr>
        <w:t xml:space="preserve">. </w:t>
      </w:r>
      <w:r w:rsidR="00923BAE">
        <w:rPr>
          <w:rFonts w:asciiTheme="minorHAnsi" w:hAnsiTheme="minorHAnsi" w:cstheme="minorHAnsi"/>
          <w:bCs/>
        </w:rPr>
        <w:t>I</w:t>
      </w:r>
      <w:r w:rsidR="00115FDE">
        <w:rPr>
          <w:rFonts w:asciiTheme="minorHAnsi" w:hAnsiTheme="minorHAnsi" w:cstheme="minorHAnsi"/>
          <w:bCs/>
        </w:rPr>
        <w:t>n the later trials</w:t>
      </w:r>
      <w:r w:rsidR="00923BAE">
        <w:rPr>
          <w:rFonts w:asciiTheme="minorHAnsi" w:hAnsiTheme="minorHAnsi" w:cstheme="minorHAnsi"/>
          <w:bCs/>
        </w:rPr>
        <w:t>,</w:t>
      </w:r>
      <w:r w:rsidR="00115FDE">
        <w:rPr>
          <w:rFonts w:asciiTheme="minorHAnsi" w:hAnsiTheme="minorHAnsi" w:cstheme="minorHAnsi"/>
          <w:bCs/>
        </w:rPr>
        <w:t xml:space="preserve"> habituation to the testing area </w:t>
      </w:r>
      <w:r w:rsidR="00923BAE">
        <w:rPr>
          <w:rFonts w:asciiTheme="minorHAnsi" w:hAnsiTheme="minorHAnsi" w:cstheme="minorHAnsi"/>
          <w:bCs/>
        </w:rPr>
        <w:t>was</w:t>
      </w:r>
      <w:r w:rsidR="00115FDE">
        <w:rPr>
          <w:rFonts w:asciiTheme="minorHAnsi" w:hAnsiTheme="minorHAnsi" w:cstheme="minorHAnsi"/>
          <w:bCs/>
        </w:rPr>
        <w:t xml:space="preserve"> taken into account, but the use of sham-injected control animals indicate how habituation is expressed. </w:t>
      </w:r>
    </w:p>
    <w:p w14:paraId="21A2C812" w14:textId="77777777" w:rsidR="00D45344" w:rsidRDefault="00D45344" w:rsidP="0052774B">
      <w:pPr>
        <w:pStyle w:val="NormalWeb"/>
        <w:spacing w:before="0" w:beforeAutospacing="0" w:after="0" w:afterAutospacing="0"/>
        <w:rPr>
          <w:rFonts w:asciiTheme="minorHAnsi" w:hAnsiTheme="minorHAnsi" w:cstheme="minorHAnsi"/>
          <w:bCs/>
        </w:rPr>
      </w:pPr>
    </w:p>
    <w:p w14:paraId="4ACAD499" w14:textId="2123BFB1" w:rsidR="005658F1" w:rsidRDefault="009D2812" w:rsidP="0052774B">
      <w:pPr>
        <w:pStyle w:val="NormalWeb"/>
        <w:spacing w:before="0" w:beforeAutospacing="0" w:after="0" w:afterAutospacing="0"/>
        <w:rPr>
          <w:rFonts w:asciiTheme="minorHAnsi" w:hAnsiTheme="minorHAnsi" w:cstheme="minorHAnsi"/>
          <w:bCs/>
        </w:rPr>
      </w:pPr>
      <w:r>
        <w:rPr>
          <w:rFonts w:asciiTheme="minorHAnsi" w:hAnsiTheme="minorHAnsi" w:cstheme="minorHAnsi"/>
          <w:bCs/>
        </w:rPr>
        <w:t>The Barnes Maze is a</w:t>
      </w:r>
      <w:r w:rsidR="005658F1">
        <w:rPr>
          <w:rFonts w:asciiTheme="minorHAnsi" w:hAnsiTheme="minorHAnsi" w:cstheme="minorHAnsi"/>
          <w:bCs/>
        </w:rPr>
        <w:t>n experiment for learning and memory.</w:t>
      </w:r>
      <w:r w:rsidR="005658F1" w:rsidRPr="00C16684">
        <w:rPr>
          <w:rFonts w:asciiTheme="minorHAnsi" w:hAnsiTheme="minorHAnsi" w:cstheme="minorHAnsi"/>
          <w:bCs/>
        </w:rPr>
        <w:t xml:space="preserve"> </w:t>
      </w:r>
      <w:r w:rsidR="00FA69BC">
        <w:rPr>
          <w:rFonts w:asciiTheme="minorHAnsi" w:hAnsiTheme="minorHAnsi" w:cstheme="minorHAnsi"/>
          <w:bCs/>
        </w:rPr>
        <w:t>It is</w:t>
      </w:r>
      <w:r w:rsidR="005658F1" w:rsidRPr="00C16684">
        <w:rPr>
          <w:rFonts w:asciiTheme="minorHAnsi" w:hAnsiTheme="minorHAnsi" w:cstheme="minorHAnsi"/>
          <w:bCs/>
        </w:rPr>
        <w:t xml:space="preserve"> a circular platform </w:t>
      </w:r>
      <w:r>
        <w:rPr>
          <w:rFonts w:asciiTheme="minorHAnsi" w:hAnsiTheme="minorHAnsi" w:cstheme="minorHAnsi"/>
          <w:bCs/>
        </w:rPr>
        <w:t>that is</w:t>
      </w:r>
      <w:r w:rsidR="005658F1" w:rsidRPr="00C16684">
        <w:rPr>
          <w:rFonts w:asciiTheme="minorHAnsi" w:hAnsiTheme="minorHAnsi" w:cstheme="minorHAnsi"/>
          <w:bCs/>
        </w:rPr>
        <w:t xml:space="preserve"> 92 cm </w:t>
      </w:r>
      <w:r>
        <w:rPr>
          <w:rFonts w:asciiTheme="minorHAnsi" w:hAnsiTheme="minorHAnsi" w:cstheme="minorHAnsi"/>
          <w:bCs/>
        </w:rPr>
        <w:t xml:space="preserve">in </w:t>
      </w:r>
      <w:r w:rsidR="005658F1" w:rsidRPr="00C16684">
        <w:rPr>
          <w:rFonts w:asciiTheme="minorHAnsi" w:hAnsiTheme="minorHAnsi" w:cstheme="minorHAnsi"/>
          <w:bCs/>
        </w:rPr>
        <w:t xml:space="preserve">diameter and </w:t>
      </w:r>
      <w:r>
        <w:rPr>
          <w:rFonts w:asciiTheme="minorHAnsi" w:hAnsiTheme="minorHAnsi" w:cstheme="minorHAnsi"/>
          <w:bCs/>
        </w:rPr>
        <w:t xml:space="preserve">contains </w:t>
      </w:r>
      <w:r w:rsidR="005658F1" w:rsidRPr="00C16684">
        <w:rPr>
          <w:rFonts w:asciiTheme="minorHAnsi" w:hAnsiTheme="minorHAnsi" w:cstheme="minorHAnsi"/>
          <w:bCs/>
        </w:rPr>
        <w:t xml:space="preserve">20 </w:t>
      </w:r>
      <w:r>
        <w:rPr>
          <w:rFonts w:asciiTheme="minorHAnsi" w:hAnsiTheme="minorHAnsi" w:cstheme="minorHAnsi"/>
          <w:bCs/>
        </w:rPr>
        <w:t>equidistant</w:t>
      </w:r>
      <w:r w:rsidR="005658F1" w:rsidRPr="00C16684">
        <w:rPr>
          <w:rFonts w:asciiTheme="minorHAnsi" w:hAnsiTheme="minorHAnsi" w:cstheme="minorHAnsi"/>
          <w:bCs/>
        </w:rPr>
        <w:t xml:space="preserve"> holes </w:t>
      </w:r>
      <w:r>
        <w:rPr>
          <w:rFonts w:asciiTheme="minorHAnsi" w:hAnsiTheme="minorHAnsi" w:cstheme="minorHAnsi"/>
          <w:bCs/>
        </w:rPr>
        <w:t>around the circumference</w:t>
      </w:r>
      <w:r w:rsidR="005658F1" w:rsidRPr="00C16684">
        <w:rPr>
          <w:rFonts w:asciiTheme="minorHAnsi" w:hAnsiTheme="minorHAnsi" w:cstheme="minorHAnsi"/>
          <w:bCs/>
        </w:rPr>
        <w:t xml:space="preserve">. 19 </w:t>
      </w:r>
      <w:r>
        <w:rPr>
          <w:rFonts w:asciiTheme="minorHAnsi" w:hAnsiTheme="minorHAnsi" w:cstheme="minorHAnsi"/>
          <w:bCs/>
        </w:rPr>
        <w:t xml:space="preserve">of the </w:t>
      </w:r>
      <w:r w:rsidR="005658F1" w:rsidRPr="00C16684">
        <w:rPr>
          <w:rFonts w:asciiTheme="minorHAnsi" w:hAnsiTheme="minorHAnsi" w:cstheme="minorHAnsi"/>
          <w:bCs/>
        </w:rPr>
        <w:t xml:space="preserve">holes are closed and under one hole an escape box is presented. </w:t>
      </w:r>
      <w:r>
        <w:rPr>
          <w:rFonts w:asciiTheme="minorHAnsi" w:hAnsiTheme="minorHAnsi" w:cstheme="minorHAnsi"/>
          <w:bCs/>
        </w:rPr>
        <w:t>For</w:t>
      </w:r>
      <w:r w:rsidR="005658F1">
        <w:rPr>
          <w:rFonts w:asciiTheme="minorHAnsi" w:hAnsiTheme="minorHAnsi" w:cstheme="minorHAnsi"/>
          <w:bCs/>
        </w:rPr>
        <w:t xml:space="preserve"> 4 consecutive days, mice have 4 training trials to learn the location of the escape box</w:t>
      </w:r>
      <w:r w:rsidR="005658F1" w:rsidRPr="005D301F">
        <w:rPr>
          <w:rFonts w:asciiTheme="minorHAnsi" w:hAnsiTheme="minorHAnsi" w:cstheme="minorHAnsi"/>
          <w:bCs/>
        </w:rPr>
        <w:t xml:space="preserve">. </w:t>
      </w:r>
      <w:r>
        <w:rPr>
          <w:rFonts w:asciiTheme="minorHAnsi" w:hAnsiTheme="minorHAnsi" w:cstheme="minorHAnsi"/>
          <w:bCs/>
        </w:rPr>
        <w:t>On</w:t>
      </w:r>
      <w:r w:rsidR="005658F1" w:rsidRPr="005D301F">
        <w:rPr>
          <w:rFonts w:asciiTheme="minorHAnsi" w:hAnsiTheme="minorHAnsi" w:cstheme="minorHAnsi"/>
          <w:bCs/>
        </w:rPr>
        <w:t xml:space="preserve"> the 5</w:t>
      </w:r>
      <w:r w:rsidR="005658F1" w:rsidRPr="005D301F">
        <w:rPr>
          <w:rFonts w:asciiTheme="minorHAnsi" w:hAnsiTheme="minorHAnsi" w:cstheme="minorHAnsi"/>
          <w:bCs/>
          <w:vertAlign w:val="superscript"/>
        </w:rPr>
        <w:t>th</w:t>
      </w:r>
      <w:r w:rsidR="005658F1" w:rsidRPr="005D301F">
        <w:rPr>
          <w:rFonts w:asciiTheme="minorHAnsi" w:hAnsiTheme="minorHAnsi" w:cstheme="minorHAnsi"/>
          <w:bCs/>
        </w:rPr>
        <w:t xml:space="preserve"> day</w:t>
      </w:r>
      <w:r>
        <w:rPr>
          <w:rFonts w:asciiTheme="minorHAnsi" w:hAnsiTheme="minorHAnsi" w:cstheme="minorHAnsi"/>
          <w:bCs/>
        </w:rPr>
        <w:t>,</w:t>
      </w:r>
      <w:r w:rsidR="005658F1" w:rsidRPr="005D301F">
        <w:rPr>
          <w:rFonts w:asciiTheme="minorHAnsi" w:hAnsiTheme="minorHAnsi" w:cstheme="minorHAnsi"/>
          <w:bCs/>
        </w:rPr>
        <w:t xml:space="preserve"> the escape box is removed, and mice are tested</w:t>
      </w:r>
      <w:r w:rsidR="004940A5">
        <w:rPr>
          <w:rFonts w:asciiTheme="minorHAnsi" w:hAnsiTheme="minorHAnsi" w:cstheme="minorHAnsi"/>
          <w:bCs/>
        </w:rPr>
        <w:t xml:space="preserve"> on</w:t>
      </w:r>
      <w:r w:rsidR="005658F1" w:rsidRPr="005D301F">
        <w:rPr>
          <w:rFonts w:asciiTheme="minorHAnsi" w:hAnsiTheme="minorHAnsi" w:cstheme="minorHAnsi"/>
          <w:bCs/>
        </w:rPr>
        <w:t xml:space="preserve"> how </w:t>
      </w:r>
      <w:r>
        <w:rPr>
          <w:rFonts w:asciiTheme="minorHAnsi" w:hAnsiTheme="minorHAnsi" w:cstheme="minorHAnsi"/>
          <w:bCs/>
        </w:rPr>
        <w:t>much time</w:t>
      </w:r>
      <w:r w:rsidR="005658F1" w:rsidRPr="005D301F">
        <w:rPr>
          <w:rFonts w:asciiTheme="minorHAnsi" w:hAnsiTheme="minorHAnsi" w:cstheme="minorHAnsi"/>
          <w:bCs/>
        </w:rPr>
        <w:t xml:space="preserve"> they need to find the correct hole</w:t>
      </w:r>
      <w:r w:rsidR="005658F1">
        <w:rPr>
          <w:rFonts w:asciiTheme="minorHAnsi" w:hAnsiTheme="minorHAnsi" w:cstheme="minorHAnsi"/>
          <w:bCs/>
        </w:rPr>
        <w:t>. The m</w:t>
      </w:r>
      <w:r w:rsidR="005658F1" w:rsidRPr="00C16684">
        <w:rPr>
          <w:rFonts w:asciiTheme="minorHAnsi" w:hAnsiTheme="minorHAnsi" w:cstheme="minorHAnsi"/>
          <w:bCs/>
        </w:rPr>
        <w:t>easured behavior</w:t>
      </w:r>
      <w:r w:rsidR="005658F1">
        <w:rPr>
          <w:rFonts w:asciiTheme="minorHAnsi" w:hAnsiTheme="minorHAnsi" w:cstheme="minorHAnsi"/>
          <w:bCs/>
        </w:rPr>
        <w:t xml:space="preserve"> is: 1)</w:t>
      </w:r>
      <w:r w:rsidR="005658F1" w:rsidRPr="00C16684">
        <w:rPr>
          <w:rFonts w:asciiTheme="minorHAnsi" w:hAnsiTheme="minorHAnsi" w:cstheme="minorHAnsi"/>
          <w:bCs/>
        </w:rPr>
        <w:t xml:space="preserve"> Time</w:t>
      </w:r>
      <w:r w:rsidR="00237447">
        <w:rPr>
          <w:rFonts w:asciiTheme="minorHAnsi" w:hAnsiTheme="minorHAnsi" w:cstheme="minorHAnsi"/>
          <w:bCs/>
        </w:rPr>
        <w:t xml:space="preserve"> </w:t>
      </w:r>
      <w:r w:rsidR="005658F1">
        <w:rPr>
          <w:rFonts w:asciiTheme="minorHAnsi" w:hAnsiTheme="minorHAnsi" w:cstheme="minorHAnsi"/>
          <w:bCs/>
        </w:rPr>
        <w:t xml:space="preserve">until </w:t>
      </w:r>
      <w:r>
        <w:rPr>
          <w:rFonts w:asciiTheme="minorHAnsi" w:hAnsiTheme="minorHAnsi" w:cstheme="minorHAnsi"/>
          <w:bCs/>
        </w:rPr>
        <w:t xml:space="preserve">the </w:t>
      </w:r>
      <w:r w:rsidR="005658F1">
        <w:rPr>
          <w:rFonts w:asciiTheme="minorHAnsi" w:hAnsiTheme="minorHAnsi" w:cstheme="minorHAnsi"/>
          <w:bCs/>
        </w:rPr>
        <w:t xml:space="preserve">escape </w:t>
      </w:r>
      <w:r>
        <w:rPr>
          <w:rFonts w:asciiTheme="minorHAnsi" w:hAnsiTheme="minorHAnsi" w:cstheme="minorHAnsi"/>
          <w:bCs/>
        </w:rPr>
        <w:t>b</w:t>
      </w:r>
      <w:r w:rsidR="005658F1">
        <w:rPr>
          <w:rFonts w:asciiTheme="minorHAnsi" w:hAnsiTheme="minorHAnsi" w:cstheme="minorHAnsi"/>
          <w:bCs/>
        </w:rPr>
        <w:t>ox/correct hole is found</w:t>
      </w:r>
      <w:r>
        <w:rPr>
          <w:rFonts w:asciiTheme="minorHAnsi" w:hAnsiTheme="minorHAnsi" w:cstheme="minorHAnsi"/>
          <w:bCs/>
        </w:rPr>
        <w:t>,</w:t>
      </w:r>
      <w:r w:rsidR="005658F1">
        <w:rPr>
          <w:rFonts w:asciiTheme="minorHAnsi" w:hAnsiTheme="minorHAnsi" w:cstheme="minorHAnsi"/>
          <w:bCs/>
        </w:rPr>
        <w:t xml:space="preserve"> 2) Number of target visits and errors</w:t>
      </w:r>
      <w:r>
        <w:rPr>
          <w:rFonts w:asciiTheme="minorHAnsi" w:hAnsiTheme="minorHAnsi" w:cstheme="minorHAnsi"/>
          <w:bCs/>
        </w:rPr>
        <w:t>,</w:t>
      </w:r>
      <w:r w:rsidR="00FA69BC">
        <w:rPr>
          <w:rFonts w:asciiTheme="minorHAnsi" w:hAnsiTheme="minorHAnsi" w:cstheme="minorHAnsi"/>
          <w:bCs/>
        </w:rPr>
        <w:t xml:space="preserve"> and 3</w:t>
      </w:r>
      <w:r w:rsidR="005658F1">
        <w:rPr>
          <w:rFonts w:asciiTheme="minorHAnsi" w:hAnsiTheme="minorHAnsi" w:cstheme="minorHAnsi"/>
          <w:bCs/>
        </w:rPr>
        <w:t xml:space="preserve">) Distance moved </w:t>
      </w:r>
      <w:r>
        <w:rPr>
          <w:rFonts w:asciiTheme="minorHAnsi" w:hAnsiTheme="minorHAnsi" w:cstheme="minorHAnsi"/>
          <w:bCs/>
        </w:rPr>
        <w:t>un</w:t>
      </w:r>
      <w:r w:rsidR="005658F1">
        <w:rPr>
          <w:rFonts w:asciiTheme="minorHAnsi" w:hAnsiTheme="minorHAnsi" w:cstheme="minorHAnsi"/>
          <w:bCs/>
        </w:rPr>
        <w:t xml:space="preserve">til in </w:t>
      </w:r>
      <w:r>
        <w:rPr>
          <w:rFonts w:asciiTheme="minorHAnsi" w:hAnsiTheme="minorHAnsi" w:cstheme="minorHAnsi"/>
          <w:bCs/>
        </w:rPr>
        <w:t>the escape</w:t>
      </w:r>
      <w:r w:rsidR="005658F1">
        <w:rPr>
          <w:rFonts w:asciiTheme="minorHAnsi" w:hAnsiTheme="minorHAnsi" w:cstheme="minorHAnsi"/>
          <w:bCs/>
        </w:rPr>
        <w:t xml:space="preserve"> box.</w:t>
      </w:r>
      <w:r w:rsidR="005658F1" w:rsidRPr="00C16684">
        <w:rPr>
          <w:rFonts w:asciiTheme="minorHAnsi" w:hAnsiTheme="minorHAnsi" w:cstheme="minorHAnsi"/>
          <w:bCs/>
        </w:rPr>
        <w:t xml:space="preserve"> </w:t>
      </w:r>
      <w:r>
        <w:rPr>
          <w:rFonts w:asciiTheme="minorHAnsi" w:hAnsiTheme="minorHAnsi" w:cstheme="minorHAnsi"/>
          <w:bCs/>
        </w:rPr>
        <w:t>The</w:t>
      </w:r>
      <w:r w:rsidR="00D33C0B">
        <w:rPr>
          <w:rFonts w:asciiTheme="minorHAnsi" w:hAnsiTheme="minorHAnsi" w:cstheme="minorHAnsi"/>
          <w:bCs/>
        </w:rPr>
        <w:t xml:space="preserve"> l</w:t>
      </w:r>
      <w:r w:rsidR="005658F1" w:rsidRPr="00C16684">
        <w:rPr>
          <w:rFonts w:asciiTheme="minorHAnsi" w:hAnsiTheme="minorHAnsi" w:cstheme="minorHAnsi"/>
          <w:bCs/>
        </w:rPr>
        <w:t>ight</w:t>
      </w:r>
      <w:r w:rsidR="005658F1">
        <w:rPr>
          <w:rFonts w:asciiTheme="minorHAnsi" w:hAnsiTheme="minorHAnsi" w:cstheme="minorHAnsi"/>
          <w:bCs/>
        </w:rPr>
        <w:t xml:space="preserve"> stimulation</w:t>
      </w:r>
      <w:r w:rsidR="00D33C0B">
        <w:rPr>
          <w:rFonts w:asciiTheme="minorHAnsi" w:hAnsiTheme="minorHAnsi" w:cstheme="minorHAnsi"/>
          <w:bCs/>
        </w:rPr>
        <w:t xml:space="preserve"> in different groups</w:t>
      </w:r>
      <w:r w:rsidR="005658F1">
        <w:rPr>
          <w:rFonts w:asciiTheme="minorHAnsi" w:hAnsiTheme="minorHAnsi" w:cstheme="minorHAnsi"/>
          <w:bCs/>
        </w:rPr>
        <w:t xml:space="preserve"> is done either during acquisition or consolidation,</w:t>
      </w:r>
      <w:r w:rsidR="00D33C0B">
        <w:rPr>
          <w:rFonts w:asciiTheme="minorHAnsi" w:hAnsiTheme="minorHAnsi" w:cstheme="minorHAnsi"/>
          <w:bCs/>
        </w:rPr>
        <w:t xml:space="preserve"> which take place on the training days 1-4,</w:t>
      </w:r>
      <w:r w:rsidR="005658F1">
        <w:rPr>
          <w:rFonts w:asciiTheme="minorHAnsi" w:hAnsiTheme="minorHAnsi" w:cstheme="minorHAnsi"/>
          <w:bCs/>
        </w:rPr>
        <w:t xml:space="preserve"> or during retrieval </w:t>
      </w:r>
      <w:r w:rsidR="00D33C0B">
        <w:rPr>
          <w:rFonts w:asciiTheme="minorHAnsi" w:hAnsiTheme="minorHAnsi" w:cstheme="minorHAnsi"/>
          <w:bCs/>
        </w:rPr>
        <w:t>on the testing day, which is day 5</w:t>
      </w:r>
      <w:r w:rsidR="00237447">
        <w:rPr>
          <w:rFonts w:asciiTheme="minorHAnsi" w:hAnsiTheme="minorHAnsi" w:cstheme="minorHAnsi"/>
          <w:bCs/>
        </w:rPr>
        <w:t xml:space="preserve"> </w:t>
      </w:r>
      <w:r w:rsidR="005658F1">
        <w:rPr>
          <w:rFonts w:asciiTheme="minorHAnsi" w:hAnsiTheme="minorHAnsi" w:cstheme="minorHAnsi"/>
          <w:bCs/>
        </w:rPr>
        <w:t>(</w:t>
      </w:r>
      <w:r w:rsidR="006D54DE">
        <w:rPr>
          <w:rFonts w:asciiTheme="minorHAnsi" w:hAnsiTheme="minorHAnsi" w:cstheme="minorHAnsi"/>
          <w:b/>
        </w:rPr>
        <w:t xml:space="preserve">Figure </w:t>
      </w:r>
      <w:r w:rsidR="00FA69BC">
        <w:rPr>
          <w:rFonts w:asciiTheme="minorHAnsi" w:hAnsiTheme="minorHAnsi" w:cstheme="minorHAnsi"/>
          <w:b/>
        </w:rPr>
        <w:t>2D</w:t>
      </w:r>
      <w:r w:rsidR="005658F1" w:rsidRPr="00D03691">
        <w:rPr>
          <w:rFonts w:asciiTheme="minorHAnsi" w:hAnsiTheme="minorHAnsi" w:cstheme="minorHAnsi"/>
          <w:bCs/>
        </w:rPr>
        <w:t>).</w:t>
      </w:r>
    </w:p>
    <w:p w14:paraId="41B355BA" w14:textId="51F11365" w:rsidR="00962192" w:rsidRDefault="00962192" w:rsidP="0052774B">
      <w:pPr>
        <w:pStyle w:val="NormalWeb"/>
        <w:spacing w:before="0" w:beforeAutospacing="0" w:after="0" w:afterAutospacing="0"/>
        <w:rPr>
          <w:rFonts w:asciiTheme="minorHAnsi" w:hAnsiTheme="minorHAnsi" w:cstheme="minorHAnsi"/>
          <w:bCs/>
        </w:rPr>
      </w:pPr>
    </w:p>
    <w:p w14:paraId="2881ED46" w14:textId="5F509F48" w:rsidR="00962192" w:rsidRDefault="00962192" w:rsidP="0052774B">
      <w:pPr>
        <w:pStyle w:val="NormalWeb"/>
        <w:spacing w:before="0" w:beforeAutospacing="0" w:after="0" w:afterAutospacing="0"/>
        <w:rPr>
          <w:rFonts w:asciiTheme="minorHAnsi" w:hAnsiTheme="minorHAnsi" w:cstheme="minorHAnsi"/>
          <w:bCs/>
        </w:rPr>
      </w:pPr>
      <w:r>
        <w:rPr>
          <w:rFonts w:asciiTheme="minorHAnsi" w:hAnsiTheme="minorHAnsi" w:cstheme="minorHAnsi"/>
          <w:bCs/>
        </w:rPr>
        <w:t>[Figure 2]</w:t>
      </w:r>
    </w:p>
    <w:p w14:paraId="21A83A67" w14:textId="624AE053" w:rsidR="00C37A52" w:rsidRDefault="00C37A52" w:rsidP="0052774B">
      <w:pPr>
        <w:rPr>
          <w:rFonts w:asciiTheme="minorHAnsi" w:hAnsiTheme="minorHAnsi" w:cstheme="minorHAnsi"/>
          <w:color w:val="000000" w:themeColor="text1"/>
        </w:rPr>
      </w:pPr>
    </w:p>
    <w:p w14:paraId="38028C9F" w14:textId="528F5C26" w:rsidR="007F4DA4" w:rsidRDefault="008F110E" w:rsidP="0052774B">
      <w:pPr>
        <w:pStyle w:val="NormalWeb"/>
        <w:spacing w:before="0" w:beforeAutospacing="0" w:after="0" w:afterAutospacing="0"/>
        <w:rPr>
          <w:rFonts w:asciiTheme="minorHAnsi" w:hAnsiTheme="minorHAnsi" w:cstheme="minorHAnsi"/>
          <w:bCs/>
        </w:rPr>
      </w:pPr>
      <w:r>
        <w:rPr>
          <w:rFonts w:asciiTheme="minorHAnsi" w:hAnsiTheme="minorHAnsi" w:cstheme="minorHAnsi"/>
          <w:bCs/>
        </w:rPr>
        <w:t>For optogenetic stimulation</w:t>
      </w:r>
      <w:r w:rsidR="009D2812">
        <w:rPr>
          <w:rFonts w:asciiTheme="minorHAnsi" w:hAnsiTheme="minorHAnsi" w:cstheme="minorHAnsi"/>
          <w:bCs/>
        </w:rPr>
        <w:t>,</w:t>
      </w:r>
      <w:r>
        <w:rPr>
          <w:rFonts w:asciiTheme="minorHAnsi" w:hAnsiTheme="minorHAnsi" w:cstheme="minorHAnsi"/>
          <w:bCs/>
        </w:rPr>
        <w:t xml:space="preserve"> the light intensity and frequency have to be adapted to the optogenetic tool and</w:t>
      </w:r>
      <w:r w:rsidR="00DB6CEF">
        <w:rPr>
          <w:rFonts w:asciiTheme="minorHAnsi" w:hAnsiTheme="minorHAnsi" w:cstheme="minorHAnsi"/>
          <w:bCs/>
        </w:rPr>
        <w:t xml:space="preserve"> </w:t>
      </w:r>
      <w:r>
        <w:rPr>
          <w:rFonts w:asciiTheme="minorHAnsi" w:hAnsiTheme="minorHAnsi" w:cstheme="minorHAnsi"/>
          <w:bCs/>
        </w:rPr>
        <w:t>neuronal type</w:t>
      </w:r>
      <w:r w:rsidR="009D2812">
        <w:rPr>
          <w:rFonts w:asciiTheme="minorHAnsi" w:hAnsiTheme="minorHAnsi" w:cstheme="minorHAnsi"/>
          <w:bCs/>
        </w:rPr>
        <w:t xml:space="preserve"> that</w:t>
      </w:r>
      <w:r>
        <w:rPr>
          <w:rFonts w:asciiTheme="minorHAnsi" w:hAnsiTheme="minorHAnsi" w:cstheme="minorHAnsi"/>
          <w:bCs/>
        </w:rPr>
        <w:t xml:space="preserve"> is </w:t>
      </w:r>
      <w:r w:rsidR="00663E3C">
        <w:rPr>
          <w:rFonts w:asciiTheme="minorHAnsi" w:hAnsiTheme="minorHAnsi" w:cstheme="minorHAnsi"/>
          <w:bCs/>
        </w:rPr>
        <w:t>under investigation</w:t>
      </w:r>
      <w:r>
        <w:rPr>
          <w:rFonts w:asciiTheme="minorHAnsi" w:hAnsiTheme="minorHAnsi" w:cstheme="minorHAnsi"/>
          <w:bCs/>
        </w:rPr>
        <w:t xml:space="preserve">. </w:t>
      </w:r>
      <w:r w:rsidR="00663E3C">
        <w:rPr>
          <w:rFonts w:asciiTheme="minorHAnsi" w:hAnsiTheme="minorHAnsi" w:cstheme="minorHAnsi"/>
          <w:bCs/>
        </w:rPr>
        <w:t>T</w:t>
      </w:r>
      <w:r>
        <w:rPr>
          <w:rFonts w:asciiTheme="minorHAnsi" w:hAnsiTheme="minorHAnsi" w:cstheme="minorHAnsi"/>
          <w:bCs/>
        </w:rPr>
        <w:t>he lowest</w:t>
      </w:r>
      <w:r w:rsidR="00663E3C">
        <w:rPr>
          <w:rFonts w:asciiTheme="minorHAnsi" w:hAnsiTheme="minorHAnsi" w:cstheme="minorHAnsi"/>
          <w:bCs/>
        </w:rPr>
        <w:t xml:space="preserve"> </w:t>
      </w:r>
      <w:r>
        <w:rPr>
          <w:rFonts w:asciiTheme="minorHAnsi" w:hAnsiTheme="minorHAnsi" w:cstheme="minorHAnsi"/>
          <w:bCs/>
        </w:rPr>
        <w:t xml:space="preserve">possible </w:t>
      </w:r>
      <w:r w:rsidR="00663E3C">
        <w:rPr>
          <w:rFonts w:asciiTheme="minorHAnsi" w:hAnsiTheme="minorHAnsi" w:cstheme="minorHAnsi"/>
          <w:bCs/>
        </w:rPr>
        <w:t>light intensity should be used</w:t>
      </w:r>
      <w:r>
        <w:rPr>
          <w:rFonts w:asciiTheme="minorHAnsi" w:hAnsiTheme="minorHAnsi" w:cstheme="minorHAnsi"/>
          <w:bCs/>
        </w:rPr>
        <w:t xml:space="preserve"> </w:t>
      </w:r>
      <w:r w:rsidR="009D2812">
        <w:rPr>
          <w:rFonts w:asciiTheme="minorHAnsi" w:hAnsiTheme="minorHAnsi" w:cstheme="minorHAnsi"/>
          <w:bCs/>
        </w:rPr>
        <w:t xml:space="preserve">in order </w:t>
      </w:r>
      <w:r>
        <w:rPr>
          <w:rFonts w:asciiTheme="minorHAnsi" w:hAnsiTheme="minorHAnsi" w:cstheme="minorHAnsi"/>
          <w:bCs/>
        </w:rPr>
        <w:t xml:space="preserve">to avoid </w:t>
      </w:r>
      <w:r w:rsidR="00C01751">
        <w:rPr>
          <w:rFonts w:asciiTheme="minorHAnsi" w:hAnsiTheme="minorHAnsi" w:cstheme="minorHAnsi"/>
          <w:bCs/>
        </w:rPr>
        <w:t>damage to</w:t>
      </w:r>
      <w:r>
        <w:rPr>
          <w:rFonts w:asciiTheme="minorHAnsi" w:hAnsiTheme="minorHAnsi" w:cstheme="minorHAnsi"/>
          <w:bCs/>
        </w:rPr>
        <w:t xml:space="preserve"> the tissue</w:t>
      </w:r>
      <w:r w:rsidR="0068302A">
        <w:rPr>
          <w:rFonts w:asciiTheme="minorHAnsi" w:hAnsiTheme="minorHAnsi" w:cstheme="minorHAnsi"/>
          <w:bCs/>
        </w:rPr>
        <w:t xml:space="preserve">, as </w:t>
      </w:r>
      <w:r w:rsidR="009D2812">
        <w:rPr>
          <w:rFonts w:asciiTheme="minorHAnsi" w:hAnsiTheme="minorHAnsi" w:cstheme="minorHAnsi"/>
          <w:bCs/>
        </w:rPr>
        <w:t>several studies have shown that there are possible heating effects due to strong light intensity</w:t>
      </w:r>
      <w:r w:rsidR="00206A74">
        <w:rPr>
          <w:rStyle w:val="FootnoteReference"/>
          <w:rFonts w:asciiTheme="minorHAnsi" w:hAnsiTheme="minorHAnsi" w:cstheme="minorHAnsi"/>
          <w:bCs/>
        </w:rPr>
        <w:fldChar w:fldCharType="begin" w:fldLock="1"/>
      </w:r>
      <w:r w:rsidR="00206A74">
        <w:rPr>
          <w:rFonts w:asciiTheme="minorHAnsi" w:hAnsiTheme="minorHAnsi" w:cstheme="minorHAnsi"/>
          <w:bCs/>
        </w:rPr>
        <w:instrText>ADDIN CSL_CITATION {"citationItems":[{"id":"ITEM-1","itemData":{"DOI":"10.1038/s41593-019-0422-3","ISSN":"15461726","abstract":"A key assumption of optogenetics is that light only affects opsin-expressing neurons. However, illumination invariably heats tissue, and many physiological processes are temperature-sensitive. Commonly used illumination protocols increased the temperature by 0.2–2 °C and suppressed spiking in multiple brain regions. In the striatum, light delivery activated an inwardly rectifying potassium conductance and biased rotational behavior. Thus, careful consideration of light-delivery parameters is required, as even modest intracranial heating can confound interpretation of optogenetic experiments.","author":[{"dropping-particle":"","family":"Owen","given":"Scott F.","non-dropping-particle":"","parse-names":false,"suffix":""},{"dropping-particle":"","family":"Liu","given":"Max H.","non-dropping-particle":"","parse-names":false,"suffix":""},{"dropping-particle":"","family":"Kreitzer","given":"Anatol C.","non-dropping-particle":"","parse-names":false,"suffix":""}],"container-title":"Nature Neuroscience","id":"ITEM-1","issue":"7","issued":{"date-parts":[["2019"]]},"page":"1061-1065","publisher":"Springer US","title":"Thermal constraints on in vivo optogenetic manipulations","type":"article-journal","volume":"22"},"uris":["http://www.mendeley.com/documents/?uuid=baf7d2bd-86fc-4705-afe0-9f5582bd08c4"]},{"id":"ITEM-2","itemData":{"DOI":"10.1016/j.neuron.2011.06.004","ISBN":"0896-6273","ISSN":"08966273","PMID":"21745635","abstract":"Both observational and perturbational technologies are essential for advancing the understanding of brain function and dysfunction. But while observational techniques have greatly advanced in the last century, techniques for perturbation that are matched to the speed and heterogeneity of neural systems have lagged behind. The technology of optogenetics represents a step toward addressing this disparity. Reliable and targetable single-component tools (which encompass both light sensation and effector function within a single protein) have enabled versatile new classes of investigation in the study of neural systems. Here we provide a primer on the application of optogenetics in neuroscience, focusing on the single-component tools and highlighting important problems, challenges, and technical considerations. © 2011 Elsevier Inc.","author":[{"dropping-particle":"","family":"Yizhar","given":"O.","non-dropping-particle":"","parse-names":false,"suffix":""},{"dropping-particle":"","family":"Fenno","given":"L. E.","non-dropping-particle":"","parse-names":false,"suffix":""},{"dropping-particle":"","family":"Davidson","given":"T. J.","non-dropping-particle":"","parse-names":false,"suffix":""},{"dropping-particle":"","family":"Mogri","given":"M.","non-dropping-particle":"","parse-names":false,"suffix":""},{"dropping-particle":"","family":"Deisseroth","given":"K.","non-dropping-particle":"","parse-names":false,"suffix":""}],"container-title":"Neuron primer","id":"ITEM-2","issue":"1","issued":{"date-parts":[["2011"]]},"page":"9-34","publisher":"Elsevier Inc.","title":"Optogenetics in Neural Systems","type":"article-journal","volume":"71"},"uris":["http://www.mendeley.com/documents/?uuid=7100566a-c1d0-4047-b530-34de2d86b821"]}],"mendeley":{"formattedCitation":"&lt;sup&gt;8,20&lt;/sup&gt;","plainTextFormattedCitation":"8,20","previouslyFormattedCitation":"&lt;sup&gt;8,20&lt;/sup&gt;"},"properties":{"noteIndex":0},"schema":"https://github.com/citation-style-language/schema/raw/master/csl-citation.json"}</w:instrText>
      </w:r>
      <w:r w:rsidR="00206A74">
        <w:rPr>
          <w:rStyle w:val="FootnoteReference"/>
          <w:rFonts w:asciiTheme="minorHAnsi" w:hAnsiTheme="minorHAnsi" w:cstheme="minorHAnsi"/>
          <w:bCs/>
        </w:rPr>
        <w:fldChar w:fldCharType="separate"/>
      </w:r>
      <w:r w:rsidR="00206A74" w:rsidRPr="00206A74">
        <w:rPr>
          <w:rFonts w:asciiTheme="minorHAnsi" w:hAnsiTheme="minorHAnsi" w:cstheme="minorHAnsi"/>
          <w:bCs/>
          <w:noProof/>
          <w:vertAlign w:val="superscript"/>
        </w:rPr>
        <w:t>8,20</w:t>
      </w:r>
      <w:r w:rsidR="00206A74">
        <w:rPr>
          <w:rStyle w:val="FootnoteReference"/>
          <w:rFonts w:asciiTheme="minorHAnsi" w:hAnsiTheme="minorHAnsi" w:cstheme="minorHAnsi"/>
          <w:bCs/>
        </w:rPr>
        <w:fldChar w:fldCharType="end"/>
      </w:r>
      <w:r w:rsidR="0068302A">
        <w:rPr>
          <w:rFonts w:asciiTheme="minorHAnsi" w:hAnsiTheme="minorHAnsi" w:cstheme="minorHAnsi"/>
          <w:bCs/>
        </w:rPr>
        <w:t>.</w:t>
      </w:r>
      <w:r w:rsidR="00C01751">
        <w:rPr>
          <w:rFonts w:asciiTheme="minorHAnsi" w:hAnsiTheme="minorHAnsi" w:cstheme="minorHAnsi"/>
          <w:bCs/>
        </w:rPr>
        <w:t xml:space="preserve"> </w:t>
      </w:r>
      <w:r>
        <w:rPr>
          <w:rFonts w:asciiTheme="minorHAnsi" w:hAnsiTheme="minorHAnsi" w:cstheme="minorHAnsi"/>
          <w:bCs/>
        </w:rPr>
        <w:t xml:space="preserve">For ChR2, a 20 Hz stimulation with a </w:t>
      </w:r>
      <w:r>
        <w:rPr>
          <w:rFonts w:asciiTheme="minorHAnsi" w:hAnsiTheme="minorHAnsi" w:cstheme="minorHAnsi"/>
          <w:bCs/>
        </w:rPr>
        <w:lastRenderedPageBreak/>
        <w:t xml:space="preserve">5 </w:t>
      </w:r>
      <w:proofErr w:type="spellStart"/>
      <w:r>
        <w:rPr>
          <w:rFonts w:asciiTheme="minorHAnsi" w:hAnsiTheme="minorHAnsi" w:cstheme="minorHAnsi"/>
          <w:bCs/>
        </w:rPr>
        <w:t>ms</w:t>
      </w:r>
      <w:proofErr w:type="spellEnd"/>
      <w:r>
        <w:rPr>
          <w:rFonts w:asciiTheme="minorHAnsi" w:hAnsiTheme="minorHAnsi" w:cstheme="minorHAnsi"/>
          <w:bCs/>
        </w:rPr>
        <w:t xml:space="preserve"> light pulse is commonly used</w:t>
      </w:r>
      <w:r w:rsidR="00206A74">
        <w:rPr>
          <w:rStyle w:val="FootnoteReference"/>
          <w:rFonts w:asciiTheme="minorHAnsi" w:hAnsiTheme="minorHAnsi" w:cstheme="minorHAnsi"/>
          <w:bCs/>
        </w:rPr>
        <w:fldChar w:fldCharType="begin" w:fldLock="1"/>
      </w:r>
      <w:r w:rsidR="00206A74">
        <w:rPr>
          <w:rFonts w:asciiTheme="minorHAnsi" w:hAnsiTheme="minorHAnsi" w:cstheme="minorHAnsi"/>
          <w:bCs/>
        </w:rPr>
        <w:instrText>ADDIN CSL_CITATION {"citationItems":[{"id":"ITEM-1","itemData":{"DOI":"10.1038/nmeth.1668","ISBN":"1548-7091","ISSN":"1548-7091","PMID":"21985008","abstract":"Optogenetic methods have emerged as powerful tools for dissecting neural circuit connectivity, function and dysfunction. We used a bacterial artificial chromosome (BAC) transgenic strategy to express the H134R variant of channelrhodopsin-2, ChR2(H134R), under the control of cell type–specific promoter elements. We performed an extensive functional characterization of the newly established VGAT-ChR2(H134R)-EYFP, ChAT-ChR2(H134R)-EYFP, Tph2-ChR2(H134R)-EYFP and Pvalb(H134R)-ChR2-EYFP BAC transgenic mouse lines and demonstrate the utility of these lines for precisely controlling action-potential firing of GABAergic, cholinergic, serotonergic and parvalbumin-expressing neuron subsets using blue light. This resource of cell type–specific ChR2(H134R) mouse lines will facilitate the precise mapping of neuronal connectivity and the dissection of the neural basis of behavior.","author":[{"dropping-particle":"","family":"Zhao","given":"S.","non-dropping-particle":"","parse-names":false,"suffix":""},{"dropping-particle":"","family":"Ting","given":"J. T.","non-dropping-particle":"","parse-names":false,"suffix":""},{"dropping-particle":"","family":"Atallah","given":"H. E.","non-dropping-particle":"","parse-names":false,"suffix":""},{"dropping-particle":"","family":"Qiu","given":"L.","non-dropping-particle":"","parse-names":false,"suffix":""},{"dropping-particle":"","family":"Tan","given":"J.","non-dropping-particle":"","parse-names":false,"suffix":""},{"dropping-particle":"","family":"Gloss","given":"B.","non-dropping-particle":"","parse-names":false,"suffix":""},{"dropping-particle":"","family":"Augustine","given":"G. J.","non-dropping-particle":"","parse-names":false,"suffix":""},{"dropping-particle":"","family":"Deisseroth","given":"K.","non-dropping-particle":"","parse-names":false,"suffix":""},{"dropping-particle":"","family":"Luo","given":"M.","non-dropping-particle":"","parse-names":false,"suffix":""},{"dropping-particle":"","family":"Graybiel","given":"A. M.","non-dropping-particle":"","parse-names":false,"suffix":""},{"dropping-particle":"","family":"Feng","given":"G.","non-dropping-particle":"","parse-names":false,"suffix":""}],"container-title":"Nature Methods","id":"ITEM-1","issue":"9","issued":{"date-parts":[["2011"]]},"page":"745-752","title":"Cell type–specific channelrhodopsin-2 transgenic mice for optogenetic dissection of neural circuitry function","type":"article-journal","volume":"8"},"uris":["http://www.mendeley.com/documents/?uuid=7a216618-2d75-42e6-bd34-067a2ec4d784"]}],"mendeley":{"formattedCitation":"&lt;sup&gt;2&lt;/sup&gt;","plainTextFormattedCitation":"2","previouslyFormattedCitation":"&lt;sup&gt;2&lt;/sup&gt;"},"properties":{"noteIndex":0},"schema":"https://github.com/citation-style-language/schema/raw/master/csl-citation.json"}</w:instrText>
      </w:r>
      <w:r w:rsidR="00206A74">
        <w:rPr>
          <w:rStyle w:val="FootnoteReference"/>
          <w:rFonts w:asciiTheme="minorHAnsi" w:hAnsiTheme="minorHAnsi" w:cstheme="minorHAnsi"/>
          <w:bCs/>
        </w:rPr>
        <w:fldChar w:fldCharType="separate"/>
      </w:r>
      <w:r w:rsidR="00206A74" w:rsidRPr="00206A74">
        <w:rPr>
          <w:rFonts w:asciiTheme="minorHAnsi" w:hAnsiTheme="minorHAnsi" w:cstheme="minorHAnsi"/>
          <w:bCs/>
          <w:noProof/>
          <w:vertAlign w:val="superscript"/>
        </w:rPr>
        <w:t>2</w:t>
      </w:r>
      <w:r w:rsidR="00206A74">
        <w:rPr>
          <w:rStyle w:val="FootnoteReference"/>
          <w:rFonts w:asciiTheme="minorHAnsi" w:hAnsiTheme="minorHAnsi" w:cstheme="minorHAnsi"/>
          <w:bCs/>
        </w:rPr>
        <w:fldChar w:fldCharType="end"/>
      </w:r>
      <w:r>
        <w:rPr>
          <w:rFonts w:asciiTheme="minorHAnsi" w:hAnsiTheme="minorHAnsi" w:cstheme="minorHAnsi"/>
          <w:bCs/>
        </w:rPr>
        <w:t xml:space="preserve">. As ChR2 is </w:t>
      </w:r>
      <w:r w:rsidR="00C37A52">
        <w:rPr>
          <w:rFonts w:asciiTheme="minorHAnsi" w:hAnsiTheme="minorHAnsi" w:cstheme="minorHAnsi"/>
          <w:bCs/>
        </w:rPr>
        <w:t>quite</w:t>
      </w:r>
      <w:r>
        <w:rPr>
          <w:rFonts w:asciiTheme="minorHAnsi" w:hAnsiTheme="minorHAnsi" w:cstheme="minorHAnsi"/>
          <w:bCs/>
        </w:rPr>
        <w:t xml:space="preserve"> light sensitive, 1 </w:t>
      </w:r>
      <w:proofErr w:type="spellStart"/>
      <w:r>
        <w:rPr>
          <w:rFonts w:asciiTheme="minorHAnsi" w:hAnsiTheme="minorHAnsi" w:cstheme="minorHAnsi"/>
          <w:bCs/>
        </w:rPr>
        <w:t>m</w:t>
      </w:r>
      <w:r w:rsidR="00C01751">
        <w:rPr>
          <w:rFonts w:asciiTheme="minorHAnsi" w:hAnsiTheme="minorHAnsi" w:cstheme="minorHAnsi"/>
          <w:bCs/>
        </w:rPr>
        <w:t>W</w:t>
      </w:r>
      <w:proofErr w:type="spellEnd"/>
      <w:r>
        <w:rPr>
          <w:rFonts w:asciiTheme="minorHAnsi" w:hAnsiTheme="minorHAnsi" w:cstheme="minorHAnsi"/>
          <w:bCs/>
        </w:rPr>
        <w:t xml:space="preserve"> light intensity is sufficient. </w:t>
      </w:r>
      <w:r w:rsidR="00D03691">
        <w:rPr>
          <w:rFonts w:asciiTheme="minorHAnsi" w:hAnsiTheme="minorHAnsi" w:cstheme="minorHAnsi"/>
          <w:color w:val="000000" w:themeColor="text1"/>
        </w:rPr>
        <w:t>The</w:t>
      </w:r>
      <w:r w:rsidR="000C4CE7" w:rsidRPr="00E02713">
        <w:rPr>
          <w:rFonts w:asciiTheme="minorHAnsi" w:hAnsiTheme="minorHAnsi" w:cstheme="minorHAnsi"/>
          <w:color w:val="000000" w:themeColor="text1"/>
        </w:rPr>
        <w:t xml:space="preserve"> light stimulation protocol </w:t>
      </w:r>
      <w:r w:rsidR="00465FF9">
        <w:rPr>
          <w:rFonts w:asciiTheme="minorHAnsi" w:hAnsiTheme="minorHAnsi" w:cstheme="minorHAnsi"/>
          <w:color w:val="000000" w:themeColor="text1"/>
        </w:rPr>
        <w:t>alternat</w:t>
      </w:r>
      <w:r w:rsidR="00134D68">
        <w:rPr>
          <w:rFonts w:asciiTheme="minorHAnsi" w:hAnsiTheme="minorHAnsi" w:cstheme="minorHAnsi"/>
          <w:color w:val="000000" w:themeColor="text1"/>
        </w:rPr>
        <w:t>es</w:t>
      </w:r>
      <w:r w:rsidR="000C4CE7" w:rsidRPr="00E02713">
        <w:rPr>
          <w:rFonts w:asciiTheme="minorHAnsi" w:hAnsiTheme="minorHAnsi" w:cstheme="minorHAnsi"/>
          <w:color w:val="000000" w:themeColor="text1"/>
        </w:rPr>
        <w:t xml:space="preserve"> between light off and on trials to </w:t>
      </w:r>
      <w:r w:rsidR="0084567B" w:rsidRPr="00E02713">
        <w:rPr>
          <w:rFonts w:asciiTheme="minorHAnsi" w:hAnsiTheme="minorHAnsi" w:cstheme="minorHAnsi"/>
          <w:color w:val="000000" w:themeColor="text1"/>
        </w:rPr>
        <w:t>directly measure</w:t>
      </w:r>
      <w:r w:rsidR="000C4CE7" w:rsidRPr="00E02713">
        <w:rPr>
          <w:rFonts w:asciiTheme="minorHAnsi" w:hAnsiTheme="minorHAnsi" w:cstheme="minorHAnsi"/>
          <w:color w:val="000000" w:themeColor="text1"/>
        </w:rPr>
        <w:t xml:space="preserve"> </w:t>
      </w:r>
      <w:r w:rsidR="00465FF9">
        <w:rPr>
          <w:rFonts w:asciiTheme="minorHAnsi" w:hAnsiTheme="minorHAnsi" w:cstheme="minorHAnsi"/>
          <w:color w:val="000000" w:themeColor="text1"/>
        </w:rPr>
        <w:t xml:space="preserve">behavioral </w:t>
      </w:r>
      <w:r w:rsidR="000C4CE7" w:rsidRPr="00E02713">
        <w:rPr>
          <w:rFonts w:asciiTheme="minorHAnsi" w:hAnsiTheme="minorHAnsi" w:cstheme="minorHAnsi"/>
          <w:color w:val="000000" w:themeColor="text1"/>
        </w:rPr>
        <w:t>changes</w:t>
      </w:r>
      <w:r w:rsidR="00CA7E1F" w:rsidRPr="00E02713">
        <w:rPr>
          <w:rFonts w:asciiTheme="minorHAnsi" w:hAnsiTheme="minorHAnsi" w:cstheme="minorHAnsi"/>
          <w:color w:val="000000" w:themeColor="text1"/>
        </w:rPr>
        <w:t>.</w:t>
      </w:r>
      <w:r w:rsidR="0071015E" w:rsidRPr="00E02713">
        <w:rPr>
          <w:rFonts w:asciiTheme="minorHAnsi" w:hAnsiTheme="minorHAnsi" w:cstheme="minorHAnsi"/>
          <w:color w:val="000000" w:themeColor="text1"/>
        </w:rPr>
        <w:t xml:space="preserve"> </w:t>
      </w:r>
      <w:r w:rsidR="007F4DA4">
        <w:rPr>
          <w:rFonts w:asciiTheme="minorHAnsi" w:hAnsiTheme="minorHAnsi" w:cstheme="minorHAnsi"/>
          <w:bCs/>
        </w:rPr>
        <w:t xml:space="preserve">The external room conditions for behavioral experiments should remain stable </w:t>
      </w:r>
      <w:r w:rsidR="00134D68">
        <w:rPr>
          <w:rFonts w:asciiTheme="minorHAnsi" w:hAnsiTheme="minorHAnsi" w:cstheme="minorHAnsi"/>
          <w:bCs/>
        </w:rPr>
        <w:t>for</w:t>
      </w:r>
      <w:r w:rsidR="007F4DA4">
        <w:rPr>
          <w:rFonts w:asciiTheme="minorHAnsi" w:hAnsiTheme="minorHAnsi" w:cstheme="minorHAnsi"/>
          <w:bCs/>
        </w:rPr>
        <w:t xml:space="preserve"> the whole group of animals. Important conditions </w:t>
      </w:r>
      <w:r w:rsidR="00134D68">
        <w:rPr>
          <w:rFonts w:asciiTheme="minorHAnsi" w:hAnsiTheme="minorHAnsi" w:cstheme="minorHAnsi"/>
          <w:bCs/>
        </w:rPr>
        <w:t>to consider are</w:t>
      </w:r>
      <w:r w:rsidR="007F4DA4">
        <w:rPr>
          <w:rFonts w:asciiTheme="minorHAnsi" w:hAnsiTheme="minorHAnsi" w:cstheme="minorHAnsi"/>
          <w:bCs/>
        </w:rPr>
        <w:t xml:space="preserve"> the noise (</w:t>
      </w:r>
      <w:r w:rsidR="00134D68">
        <w:rPr>
          <w:rFonts w:asciiTheme="minorHAnsi" w:hAnsiTheme="minorHAnsi" w:cstheme="minorHAnsi"/>
          <w:bCs/>
        </w:rPr>
        <w:t>k</w:t>
      </w:r>
      <w:r w:rsidR="007F4DA4">
        <w:rPr>
          <w:rFonts w:asciiTheme="minorHAnsi" w:hAnsiTheme="minorHAnsi" w:cstheme="minorHAnsi"/>
          <w:bCs/>
        </w:rPr>
        <w:t xml:space="preserve">eep in mind that devices </w:t>
      </w:r>
      <w:r w:rsidR="00134D68">
        <w:rPr>
          <w:rFonts w:asciiTheme="minorHAnsi" w:hAnsiTheme="minorHAnsi" w:cstheme="minorHAnsi"/>
          <w:bCs/>
        </w:rPr>
        <w:t>themselves might make noise</w:t>
      </w:r>
      <w:r w:rsidR="007F4DA4">
        <w:rPr>
          <w:rFonts w:asciiTheme="minorHAnsi" w:hAnsiTheme="minorHAnsi" w:cstheme="minorHAnsi"/>
          <w:bCs/>
        </w:rPr>
        <w:t>), the smell (</w:t>
      </w:r>
      <w:r w:rsidR="00134D68">
        <w:rPr>
          <w:rFonts w:asciiTheme="minorHAnsi" w:hAnsiTheme="minorHAnsi" w:cstheme="minorHAnsi"/>
          <w:bCs/>
        </w:rPr>
        <w:t>a</w:t>
      </w:r>
      <w:r w:rsidR="007F4DA4">
        <w:rPr>
          <w:rFonts w:asciiTheme="minorHAnsi" w:hAnsiTheme="minorHAnsi" w:cstheme="minorHAnsi"/>
          <w:bCs/>
        </w:rPr>
        <w:t>lways clean the behavioral setups with ethanol), the light intensity</w:t>
      </w:r>
      <w:r w:rsidR="00134D68">
        <w:rPr>
          <w:rFonts w:asciiTheme="minorHAnsi" w:hAnsiTheme="minorHAnsi" w:cstheme="minorHAnsi"/>
          <w:bCs/>
        </w:rPr>
        <w:t>,</w:t>
      </w:r>
      <w:r w:rsidR="007F4DA4">
        <w:rPr>
          <w:rFonts w:asciiTheme="minorHAnsi" w:hAnsiTheme="minorHAnsi" w:cstheme="minorHAnsi"/>
          <w:bCs/>
        </w:rPr>
        <w:t xml:space="preserve"> and the experimenter. The experimenter should always be the same person. Additionally, the </w:t>
      </w:r>
      <w:r w:rsidR="00134D68">
        <w:rPr>
          <w:rFonts w:asciiTheme="minorHAnsi" w:hAnsiTheme="minorHAnsi" w:cstheme="minorHAnsi"/>
          <w:bCs/>
        </w:rPr>
        <w:t>time of day</w:t>
      </w:r>
      <w:r w:rsidR="007F4DA4">
        <w:rPr>
          <w:rFonts w:asciiTheme="minorHAnsi" w:hAnsiTheme="minorHAnsi" w:cstheme="minorHAnsi"/>
          <w:bCs/>
        </w:rPr>
        <w:t xml:space="preserve"> of </w:t>
      </w:r>
      <w:r w:rsidR="00134D68">
        <w:rPr>
          <w:rFonts w:asciiTheme="minorHAnsi" w:hAnsiTheme="minorHAnsi" w:cstheme="minorHAnsi"/>
          <w:bCs/>
        </w:rPr>
        <w:t xml:space="preserve">the </w:t>
      </w:r>
      <w:r w:rsidR="007F4DA4">
        <w:rPr>
          <w:rFonts w:asciiTheme="minorHAnsi" w:hAnsiTheme="minorHAnsi" w:cstheme="minorHAnsi"/>
          <w:bCs/>
        </w:rPr>
        <w:t xml:space="preserve">experiments should be the same for all animals in one group, a few hours after </w:t>
      </w:r>
      <w:r w:rsidR="00134D68">
        <w:rPr>
          <w:rFonts w:asciiTheme="minorHAnsi" w:hAnsiTheme="minorHAnsi" w:cstheme="minorHAnsi"/>
          <w:bCs/>
        </w:rPr>
        <w:t xml:space="preserve">the start of </w:t>
      </w:r>
      <w:r w:rsidR="007F4DA4">
        <w:rPr>
          <w:rFonts w:asciiTheme="minorHAnsi" w:hAnsiTheme="minorHAnsi" w:cstheme="minorHAnsi"/>
          <w:bCs/>
        </w:rPr>
        <w:t>the dark phase in the facility</w:t>
      </w:r>
      <w:r w:rsidR="00134D68">
        <w:rPr>
          <w:rFonts w:asciiTheme="minorHAnsi" w:hAnsiTheme="minorHAnsi" w:cstheme="minorHAnsi"/>
          <w:bCs/>
        </w:rPr>
        <w:t xml:space="preserve"> is preferred</w:t>
      </w:r>
      <w:r w:rsidR="007F4DA4">
        <w:rPr>
          <w:rFonts w:asciiTheme="minorHAnsi" w:hAnsiTheme="minorHAnsi" w:cstheme="minorHAnsi"/>
          <w:bCs/>
        </w:rPr>
        <w:t>.</w:t>
      </w:r>
    </w:p>
    <w:p w14:paraId="60CF0727" w14:textId="77777777" w:rsidR="00D03691" w:rsidRPr="00E47728" w:rsidRDefault="00D03691" w:rsidP="0052774B">
      <w:pPr>
        <w:pStyle w:val="NormalWeb"/>
        <w:spacing w:before="0" w:beforeAutospacing="0" w:after="0" w:afterAutospacing="0"/>
        <w:rPr>
          <w:rFonts w:asciiTheme="minorHAnsi" w:hAnsiTheme="minorHAnsi" w:cstheme="minorHAnsi"/>
          <w:color w:val="000000" w:themeColor="text1"/>
        </w:rPr>
      </w:pPr>
    </w:p>
    <w:p w14:paraId="4E91620F" w14:textId="638F46A1" w:rsidR="00306818" w:rsidRDefault="00F06174" w:rsidP="0052774B">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The goal of this experiment </w:t>
      </w:r>
      <w:r w:rsidR="00134D68">
        <w:rPr>
          <w:rFonts w:asciiTheme="minorHAnsi" w:hAnsiTheme="minorHAnsi" w:cstheme="minorHAnsi"/>
          <w:color w:val="000000" w:themeColor="text1"/>
        </w:rPr>
        <w:t>is</w:t>
      </w:r>
      <w:r>
        <w:rPr>
          <w:rFonts w:asciiTheme="minorHAnsi" w:hAnsiTheme="minorHAnsi" w:cstheme="minorHAnsi"/>
          <w:color w:val="000000" w:themeColor="text1"/>
        </w:rPr>
        <w:t xml:space="preserve"> to increase the excitation/inhibition</w:t>
      </w:r>
      <w:r w:rsidR="00134D68">
        <w:rPr>
          <w:rFonts w:asciiTheme="minorHAnsi" w:hAnsiTheme="minorHAnsi" w:cstheme="minorHAnsi"/>
          <w:color w:val="000000" w:themeColor="text1"/>
        </w:rPr>
        <w:t xml:space="preserve"> (E/I)</w:t>
      </w:r>
      <w:r>
        <w:rPr>
          <w:rFonts w:asciiTheme="minorHAnsi" w:hAnsiTheme="minorHAnsi" w:cstheme="minorHAnsi"/>
          <w:color w:val="000000" w:themeColor="text1"/>
        </w:rPr>
        <w:t xml:space="preserve"> ratio in the IL region </w:t>
      </w:r>
      <w:r w:rsidR="00134D68">
        <w:rPr>
          <w:rFonts w:asciiTheme="minorHAnsi" w:hAnsiTheme="minorHAnsi" w:cstheme="minorHAnsi"/>
          <w:color w:val="000000" w:themeColor="text1"/>
        </w:rPr>
        <w:t>through</w:t>
      </w:r>
      <w:r>
        <w:rPr>
          <w:rFonts w:asciiTheme="minorHAnsi" w:hAnsiTheme="minorHAnsi" w:cstheme="minorHAnsi"/>
          <w:color w:val="000000" w:themeColor="text1"/>
        </w:rPr>
        <w:t xml:space="preserve"> </w:t>
      </w:r>
      <w:r w:rsidR="004940A5">
        <w:rPr>
          <w:rFonts w:asciiTheme="minorHAnsi" w:hAnsiTheme="minorHAnsi" w:cstheme="minorHAnsi"/>
          <w:color w:val="000000" w:themeColor="text1"/>
        </w:rPr>
        <w:t>strong activation of</w:t>
      </w:r>
      <w:r>
        <w:rPr>
          <w:rFonts w:asciiTheme="minorHAnsi" w:hAnsiTheme="minorHAnsi" w:cstheme="minorHAnsi"/>
          <w:color w:val="000000" w:themeColor="text1"/>
        </w:rPr>
        <w:t xml:space="preserve"> excitatory pyramidal neurons. </w:t>
      </w:r>
      <w:r w:rsidR="00C01751">
        <w:rPr>
          <w:rFonts w:asciiTheme="minorHAnsi" w:hAnsiTheme="minorHAnsi" w:cstheme="minorHAnsi"/>
          <w:color w:val="000000" w:themeColor="text1"/>
        </w:rPr>
        <w:t>A</w:t>
      </w:r>
      <w:r w:rsidR="004940A5">
        <w:rPr>
          <w:rFonts w:asciiTheme="minorHAnsi" w:hAnsiTheme="minorHAnsi" w:cstheme="minorHAnsi"/>
          <w:color w:val="000000" w:themeColor="text1"/>
        </w:rPr>
        <w:t xml:space="preserve">n enhanced </w:t>
      </w:r>
      <w:r>
        <w:rPr>
          <w:rFonts w:asciiTheme="minorHAnsi" w:hAnsiTheme="minorHAnsi" w:cstheme="minorHAnsi"/>
          <w:color w:val="000000" w:themeColor="text1"/>
        </w:rPr>
        <w:t>E/I ratio</w:t>
      </w:r>
      <w:r w:rsidR="00143B32">
        <w:rPr>
          <w:rFonts w:asciiTheme="minorHAnsi" w:hAnsiTheme="minorHAnsi" w:cstheme="minorHAnsi"/>
          <w:color w:val="000000" w:themeColor="text1"/>
        </w:rPr>
        <w:t xml:space="preserve"> in this special cortex region</w:t>
      </w:r>
      <w:r>
        <w:rPr>
          <w:rFonts w:asciiTheme="minorHAnsi" w:hAnsiTheme="minorHAnsi" w:cstheme="minorHAnsi"/>
          <w:color w:val="000000" w:themeColor="text1"/>
        </w:rPr>
        <w:t xml:space="preserve"> is known to increase anxiety levels in mice</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{"citationItems":[{"id":"ITEM-1","itemData":{"DOI":"10.1046/j.1601-183X.2003.00037.x","author":[{"dropping-particle":"","family":"Rubenstein","given":"J. L. R.","non-dropping-particle":"","parse-names":false,"suffix":""},{"dropping-particle":"","family":"Merzenich","given":"M. M.","non-dropping-particle":"","parse-names":false,"suffix":""}],"container-title":"Genes, Brain and Behavior","id":"ITEM-1","issue":"7","issued":{"date-parts":[["2003"]]},"page":"255-267","title":"Model of autism: increased ratio of excitation/ inhibition in key neural systems","type":"article-journal","volume":"2"},"uris":["http://www.mendeley.com/documents/?uuid=12165fc4-137a-40e6-8e9f-0572fc54867c"]},{"id":"ITEM-2","itemData":{"ISBN":"1111111111","abstract":"Abstract We show that in an animal model of anxiety the overall excitation, particularly in the infralim- bic region of the medial prefrontal cortex (IL), is increased and that the activity ratio between excitatory pyramidal neurons and inhibitory interneurons (AR PN/IN) is shifted towards exci- tation. The same change in AR PN/IN is evident for wildtype mice, which have been exposed to an anxiety stimulus. We hypothesize, that an elevated activity and the imbalance of excitation (PN) and inhibition (IN) within the neuronal microcircuitry of the prefrontal cortex is responsible for anxiety behaviour and employed optogenetic methods in freely moving mice to verify our findings. Consistent with our hypothesis elevation of pyramidal neuron activity in the infralimbic region of the prefrontal cortex significantly enhanced anxiety levels in several behavioural tasks by shifting the AR PN/IN to excitation, without affecting motor behaviour, thus revealing a novel mechanism by which anxiety is facilitated.","author":[{"dropping-particle":"","family":"Berg","given":"L.","non-dropping-particle":"","parse-names":false,"suffix":""},{"dropping-particle":"","family":"Eckardt","given":"J.","non-dropping-particle":"","parse-names":false,"suffix":""},{"dropping-particle":"","family":"A.","given":"Masseck. O.","non-dropping-particle":"","parse-names":false,"suffix":""}],"container-title":"PLoS ONE","id":"ITEM-2","issue":"January","issued":{"date-parts":[["2019"]]},"page":"1-19","title":"Enhanced activity of pyramidal neurons in the infralimbic cortex drives anxiety behavior","type":"article-journal","volume":"14"},"uris":["http://www.mendeley.com/documents/?uuid=b1a0e871-a45e-4f61-81b8-19f553a60c8d"]},{"id":"ITEM-3","itemData":{"DOI":"10.1038/nature10360","ISBN":"2512522532542","ISSN":"00280836","PMID":"21796121","abstract":"Severe behavioural deficits in psychiatric diseases such as autism and schizophrenia have been hypothesized to arise from elevations in the cellular balance of excitation and inhibition (E/I balance) within neural microcircuitry. This hypothesis could unify diverse streams of pathophysiological and genetic evidence, but has not been susceptible to direct testing. Here we design and use several novel optogenetic tools to causally investigate the cellular E/I balance hypothesis in freely moving mammals, and explore the associated circuit physiology. Elevation, but not reduction, of cellular E/I balance within the mouse medial prefrontal cortex was found to elicit a profound impairment in cellular information processing, associated with specific behavioural impairments and increased high-frequency power in the 30-80 Hz range, which have both been observed in clinical conditions in humans. Consistent with the E/I balance hypothesis, compensatory elevation of inhibitory cell excitability partially rescued social deficits caused by E/I balance elevation. These results provide support for the elevated cellular E/I balance hypothesis of severe neuropsychiatric disease-related symptoms.","author":[{"dropping-particle":"","family":"Yizhar","given":"O.","non-dropping-particle":"","parse-names":false,"suffix":""},{"dropping-particle":"","family":"Fenno","given":"L. E.","non-dropping-particle":"","parse-names":false,"suffix":""},{"dropping-particle":"","family":"Prigge","given":"M.","non-dropping-particle":"","parse-names":false,"suffix":""},{"dropping-particle":"","family":"Schneider","given":"F.","non-dropping-particle":"","parse-names":false,"suffix":""},{"dropping-particle":"","family":"Davidson","given":"T. J.","non-dropping-particle":"","parse-names":false,"suffix":""},{"dropping-particle":"","family":"Ogshea","given":"D. J.","non-dropping-particle":"","parse-names":false,"suffix":""},{"dropping-particle":"","family":"Sohal","given":"V. S.","non-dropping-particle":"","parse-names":false,"suffix":""},{"dropping-particle":"","family":"Goshen","given":"I.","non-dropping-particle":"","parse-names":false,"suffix":""},{"dropping-particle":"","family":"Finkelstein","given":"J.","non-dropping-particle":"","parse-names":false,"suffix":""},{"dropping-particle":"","family":"Paz","given":"J. T.","non-dropping-particle":"","parse-names":false,"suffix":""},{"dropping-particle":"","family":"Stehfest","given":"K.","non-dropping-particle":"","parse-names":false,"suffix":""},{"dropping-particle":"","family":"Fudim","given":"R.","non-dropping-particle":"","parse-names":false,"suffix":""},{"dropping-particle":"","family":"Ramakrishnan","given":"C.","non-dropping-particle":"","parse-names":false,"suffix":""},{"dropping-particle":"","family":"Huguenard","given":"J. R.","non-dropping-particle":"","parse-names":false,"suffix":""},{"dropping-particle":"","family":"Hegemann","given":"P.","non-dropping-particle":"","parse-names":false,"suffix":""},{"dropping-particle":"","family":"Deisseroth","given":"K.","non-dropping-particle":"","parse-names":false,"suffix":""}],"container-title":"Nature articles","id":"ITEM-3","issue":"7363","issued":{"date-parts":[["2011"]]},"page":"171-178","publisher":"Nature Publishing Group","title":"Neocortical excitation/inhibition balance in information processing and social dysfunction","type":"article-journal","volume":"477"},"uris":["http://www.mendeley.com/documents/?uuid=f95f2736-731b-44c9-adce-4f9cc670b4a6"]},{"id":"ITEM-4","itemData":{"DOI":"10.1016/j.neuropharm.2013.03.003","ISSN":"00283908","abstract":"Several psychiatric disorders involving the prefrontal cortex (PFC) are associated with a dysfunction of 5-HT1A receptors (5-HT 1AR). These receptors, located on interneurons and pyramidal neurons, may influence neuronal excitability through a regulation of the balance between excitation (E) and inhibition (I). Patch-clamp recordings in mouse cortical slices were performed to determine the modulatory role of 5-HT1AR on the excitability and the synaptic plasticity of layer 5 pyramidal neurons (L5PyNs) of the PFC. This was done by a comparison of postsynaptic currents evoked by electrical stimulation in layer 2/3 of 5-HT1AR-KO and wild-type (WT) mice. We observed that the E-I balance was significantly changed from 20% E-80% I in WT mice to 23% E-77% I in 5-HT1AR-KO mice, demonstrating that 5-HT1ARs contribute to the control of the balance between excitation and inhibition. Furthermore, we show that interfering with 5-HT1AR reduced the magnitude of the long term potentiation of excitation (eLTP) (induced by high frequency stimulation). In addition, we show that 5-HT1ARs determine the orientation of the synaptic plasticity towards LTP or LTD or no plasticity through the modulation of NMDAR-mediated currents. Our data point out to a unique role of 5-HT 1A postsynaptic receptors in PFC to adapt the functional plasticity of L5PyNs towards LTP, LTD or no plasticity. This brings a new way to intervene on neuronal networks of the PFC in anxiety disorders and schizophrenia. © 2013 Elsevier Ltd. All rights reserved.","author":[{"dropping-particle":"","family":"Meunier","given":"C. N.J.","non-dropping-particle":"","parse-names":false,"suffix":""},{"dropping-particle":"","family":"Amar","given":"M.","non-dropping-particle":"","parse-names":false,"suffix":""},{"dropping-particle":"","family":"Lanfumey","given":"L.","non-dropping-particle":"","parse-names":false,"suffix":""},{"dropping-particle":"","family":"Hamon","given":"M.","non-dropping-particle":"","parse-names":false,"suffix":""},{"dropping-particle":"","family":"Fossier","given":"P.","non-dropping-particle":"","parse-names":false,"suffix":""}],"container-title":"Neuropharmacology","id":"ITEM-4","issued":{"date-parts":[["2013"]]},"page":"37-45","publisher":"Elsevier Ltd","title":"5-HT1A receptors direct the orientation of plasticity in layer 5 pyramidal neurons of the mouse prefrontal cortex","type":"article-journal","volume":"71"},"uris":["http://www.mendeley.com/documents/?uuid=747f3f9a-76a0-4968-94e7-e36c1b7b784b"]}],"mendeley":{"formattedCitation":"&lt;sup&gt;40,42–44&lt;/sup&gt;","plainTextFormattedCitation":"40,42–44","previouslyFormattedCitation":"&lt;sup&gt;40,42–44&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40,42–44</w:t>
      </w:r>
      <w:r w:rsidR="00206A74">
        <w:rPr>
          <w:rStyle w:val="FootnoteReference"/>
          <w:rFonts w:asciiTheme="minorHAnsi" w:hAnsiTheme="minorHAnsi" w:cstheme="minorHAnsi"/>
          <w:color w:val="000000" w:themeColor="text1"/>
        </w:rPr>
        <w:fldChar w:fldCharType="end"/>
      </w:r>
      <w:r>
        <w:rPr>
          <w:rFonts w:asciiTheme="minorHAnsi" w:hAnsiTheme="minorHAnsi" w:cstheme="minorHAnsi"/>
          <w:color w:val="000000" w:themeColor="text1"/>
        </w:rPr>
        <w:t>.</w:t>
      </w:r>
    </w:p>
    <w:p w14:paraId="03D1A6FD" w14:textId="72A4D025" w:rsidR="0079450A" w:rsidRDefault="0079450A" w:rsidP="0052774B">
      <w:pPr>
        <w:pStyle w:val="NormalWeb"/>
        <w:spacing w:before="0" w:beforeAutospacing="0" w:after="0" w:afterAutospacing="0"/>
        <w:rPr>
          <w:rFonts w:asciiTheme="minorHAnsi" w:hAnsiTheme="minorHAnsi" w:cstheme="minorHAnsi"/>
          <w:color w:val="000000" w:themeColor="text1"/>
        </w:rPr>
      </w:pPr>
    </w:p>
    <w:p w14:paraId="0C43A646" w14:textId="6F1481FE" w:rsidR="004F20D3" w:rsidRPr="00C37A52" w:rsidRDefault="006305D7" w:rsidP="0052774B">
      <w:pPr>
        <w:rPr>
          <w:rStyle w:val="Hyperlink"/>
          <w:rFonts w:asciiTheme="minorHAnsi" w:hAnsiTheme="minorHAnsi" w:cstheme="minorHAnsi"/>
          <w:color w:val="808080" w:themeColor="background1" w:themeShade="80"/>
          <w:u w:val="none"/>
        </w:rPr>
      </w:pPr>
      <w:r w:rsidRPr="001B1519">
        <w:rPr>
          <w:rFonts w:asciiTheme="minorHAnsi" w:hAnsiTheme="minorHAnsi" w:cstheme="minorHAnsi"/>
          <w:b/>
        </w:rPr>
        <w:t>PROTOCOL</w:t>
      </w:r>
    </w:p>
    <w:p w14:paraId="181161FD" w14:textId="0A957C69" w:rsidR="00F61C91" w:rsidRDefault="00F61C91" w:rsidP="0052774B">
      <w:pPr>
        <w:rPr>
          <w:rStyle w:val="Hyperlink"/>
          <w:rFonts w:asciiTheme="minorHAnsi" w:hAnsiTheme="minorHAnsi" w:cstheme="minorHAnsi"/>
          <w:b/>
          <w:bCs/>
          <w:color w:val="000000" w:themeColor="text1"/>
          <w:u w:val="none"/>
        </w:rPr>
      </w:pPr>
    </w:p>
    <w:p w14:paraId="07991A78" w14:textId="23D28D88" w:rsidR="007B1F63" w:rsidRDefault="00F61C91" w:rsidP="0052774B">
      <w:pPr>
        <w:rPr>
          <w:rStyle w:val="Hyperlink"/>
          <w:rFonts w:asciiTheme="minorHAnsi" w:hAnsiTheme="minorHAnsi" w:cstheme="minorHAnsi"/>
          <w:color w:val="000000" w:themeColor="text1"/>
          <w:u w:val="none"/>
        </w:rPr>
      </w:pPr>
      <w:r>
        <w:rPr>
          <w:rStyle w:val="Hyperlink"/>
          <w:rFonts w:asciiTheme="minorHAnsi" w:hAnsiTheme="minorHAnsi" w:cstheme="minorHAnsi"/>
          <w:color w:val="000000" w:themeColor="text1"/>
          <w:u w:val="none"/>
        </w:rPr>
        <w:t>Procedures involving animal subjects have been approved by the institutional animal research facility and the “</w:t>
      </w:r>
      <w:proofErr w:type="spellStart"/>
      <w:r>
        <w:rPr>
          <w:rStyle w:val="Hyperlink"/>
          <w:rFonts w:asciiTheme="minorHAnsi" w:hAnsiTheme="minorHAnsi" w:cstheme="minorHAnsi"/>
          <w:color w:val="000000" w:themeColor="text1"/>
          <w:u w:val="none"/>
        </w:rPr>
        <w:t>Senatorin</w:t>
      </w:r>
      <w:proofErr w:type="spellEnd"/>
      <w:r>
        <w:rPr>
          <w:rStyle w:val="Hyperlink"/>
          <w:rFonts w:asciiTheme="minorHAnsi" w:hAnsiTheme="minorHAnsi" w:cstheme="minorHAnsi"/>
          <w:color w:val="000000" w:themeColor="text1"/>
          <w:u w:val="none"/>
        </w:rPr>
        <w:t xml:space="preserve"> </w:t>
      </w:r>
      <w:proofErr w:type="spellStart"/>
      <w:r>
        <w:rPr>
          <w:rStyle w:val="Hyperlink"/>
          <w:rFonts w:asciiTheme="minorHAnsi" w:hAnsiTheme="minorHAnsi" w:cstheme="minorHAnsi"/>
          <w:color w:val="000000" w:themeColor="text1"/>
          <w:u w:val="none"/>
        </w:rPr>
        <w:t>für</w:t>
      </w:r>
      <w:proofErr w:type="spellEnd"/>
      <w:r>
        <w:rPr>
          <w:rStyle w:val="Hyperlink"/>
          <w:rFonts w:asciiTheme="minorHAnsi" w:hAnsiTheme="minorHAnsi" w:cstheme="minorHAnsi"/>
          <w:color w:val="000000" w:themeColor="text1"/>
          <w:u w:val="none"/>
        </w:rPr>
        <w:t xml:space="preserve"> </w:t>
      </w:r>
      <w:proofErr w:type="spellStart"/>
      <w:r>
        <w:rPr>
          <w:rStyle w:val="Hyperlink"/>
          <w:rFonts w:asciiTheme="minorHAnsi" w:hAnsiTheme="minorHAnsi" w:cstheme="minorHAnsi"/>
          <w:color w:val="000000" w:themeColor="text1"/>
          <w:u w:val="none"/>
        </w:rPr>
        <w:t>Wissenschaft</w:t>
      </w:r>
      <w:proofErr w:type="spellEnd"/>
      <w:r>
        <w:rPr>
          <w:rStyle w:val="Hyperlink"/>
          <w:rFonts w:asciiTheme="minorHAnsi" w:hAnsiTheme="minorHAnsi" w:cstheme="minorHAnsi"/>
          <w:color w:val="000000" w:themeColor="text1"/>
          <w:u w:val="none"/>
        </w:rPr>
        <w:t>, Ge</w:t>
      </w:r>
      <w:r w:rsidR="00A675A3">
        <w:rPr>
          <w:rStyle w:val="Hyperlink"/>
          <w:rFonts w:asciiTheme="minorHAnsi" w:hAnsiTheme="minorHAnsi" w:cstheme="minorHAnsi"/>
          <w:color w:val="000000" w:themeColor="text1"/>
          <w:u w:val="none"/>
        </w:rPr>
        <w:t>s</w:t>
      </w:r>
      <w:r>
        <w:rPr>
          <w:rStyle w:val="Hyperlink"/>
          <w:rFonts w:asciiTheme="minorHAnsi" w:hAnsiTheme="minorHAnsi" w:cstheme="minorHAnsi"/>
          <w:color w:val="000000" w:themeColor="text1"/>
          <w:u w:val="none"/>
        </w:rPr>
        <w:t xml:space="preserve">undheit und </w:t>
      </w:r>
      <w:proofErr w:type="spellStart"/>
      <w:r>
        <w:rPr>
          <w:rStyle w:val="Hyperlink"/>
          <w:rFonts w:asciiTheme="minorHAnsi" w:hAnsiTheme="minorHAnsi" w:cstheme="minorHAnsi"/>
          <w:color w:val="000000" w:themeColor="text1"/>
          <w:u w:val="none"/>
        </w:rPr>
        <w:t>Verbraucherschutz</w:t>
      </w:r>
      <w:proofErr w:type="spellEnd"/>
      <w:r>
        <w:rPr>
          <w:rStyle w:val="Hyperlink"/>
          <w:rFonts w:asciiTheme="minorHAnsi" w:hAnsiTheme="minorHAnsi" w:cstheme="minorHAnsi"/>
          <w:color w:val="000000" w:themeColor="text1"/>
          <w:u w:val="none"/>
        </w:rPr>
        <w:t xml:space="preserve">” at the </w:t>
      </w:r>
      <w:r w:rsidR="00DD7E46">
        <w:rPr>
          <w:rStyle w:val="Hyperlink"/>
          <w:rFonts w:asciiTheme="minorHAnsi" w:hAnsiTheme="minorHAnsi" w:cstheme="minorHAnsi"/>
          <w:color w:val="000000" w:themeColor="text1"/>
          <w:u w:val="none"/>
        </w:rPr>
        <w:t>U</w:t>
      </w:r>
      <w:r>
        <w:rPr>
          <w:rStyle w:val="Hyperlink"/>
          <w:rFonts w:asciiTheme="minorHAnsi" w:hAnsiTheme="minorHAnsi" w:cstheme="minorHAnsi"/>
          <w:color w:val="000000" w:themeColor="text1"/>
          <w:u w:val="none"/>
        </w:rPr>
        <w:t>niversity of Bremen (#146)</w:t>
      </w:r>
    </w:p>
    <w:p w14:paraId="496AB0B4" w14:textId="2FCB939A" w:rsidR="001C1E49" w:rsidRDefault="001C1E49" w:rsidP="0052774B">
      <w:pPr>
        <w:pStyle w:val="NormalWeb"/>
        <w:spacing w:before="0" w:beforeAutospacing="0" w:after="0" w:afterAutospacing="0"/>
        <w:rPr>
          <w:rFonts w:asciiTheme="minorHAnsi" w:hAnsiTheme="minorHAnsi" w:cstheme="minorHAnsi"/>
          <w:b/>
        </w:rPr>
      </w:pPr>
    </w:p>
    <w:p w14:paraId="2FEA4D4B" w14:textId="53EEF2D4" w:rsidR="00FA0906" w:rsidRDefault="00FA0906" w:rsidP="0052774B">
      <w:pPr>
        <w:pStyle w:val="NormalWeb"/>
        <w:numPr>
          <w:ilvl w:val="0"/>
          <w:numId w:val="34"/>
        </w:numPr>
        <w:spacing w:before="0" w:beforeAutospacing="0" w:after="0" w:afterAutospacing="0"/>
        <w:ind w:left="0" w:firstLine="0"/>
        <w:rPr>
          <w:rFonts w:asciiTheme="minorHAnsi" w:hAnsiTheme="minorHAnsi" w:cstheme="minorHAnsi"/>
          <w:b/>
        </w:rPr>
      </w:pPr>
      <w:r w:rsidRPr="0076168F">
        <w:rPr>
          <w:rFonts w:asciiTheme="minorHAnsi" w:hAnsiTheme="minorHAnsi" w:cstheme="minorHAnsi"/>
          <w:b/>
        </w:rPr>
        <w:t>Preparation of the optical implant</w:t>
      </w:r>
      <w:r w:rsidR="00206A74">
        <w:rPr>
          <w:rStyle w:val="FootnoteReference"/>
          <w:rFonts w:asciiTheme="minorHAnsi" w:hAnsiTheme="minorHAnsi" w:cstheme="minorHAnsi"/>
          <w:b/>
        </w:rPr>
        <w:fldChar w:fldCharType="begin" w:fldLock="1"/>
      </w:r>
      <w:r w:rsidR="00206A74">
        <w:rPr>
          <w:rFonts w:asciiTheme="minorHAnsi" w:hAnsiTheme="minorHAnsi" w:cstheme="minorHAnsi"/>
        </w:rPr>
        <w:instrText>ADDIN CSL_CITATION {"citationItems":[{"id":"ITEM-1","itemData":{"ISBN":"978-0-12-812028-6","author":[{"dropping-particle":"","family":"Masseck","given":"O. A.","non-dropping-particle":"","parse-names":false,"suffix":""}],"chapter-number":"15","container-title":"Handbook of In Vivo Neural Plasticity Techniques - A Systems Neuroscheince Approach to the Neural Basis of Memory and Cognition","edition":"28","editor":[{"dropping-particle":"","family":"Manahan-Vaughan","given":"D.","non-dropping-particle":"","parse-names":false,"suffix":""}],"id":"ITEM-1","issued":{"date-parts":[["2019"]]},"page":"557","publisher":"Academic Press","title":"A Guide to Optogenetic Applications, With special Focus on Behavioral and In Vivo Electrophysiological Experiments","type":"chapter"},"uris":["http://www.mendeley.com/documents/?uuid=679613ee-73ad-497f-a868-64b089675cda"]}],"mendeley":{"formattedCitation":"&lt;sup&gt;9&lt;/sup&gt;","plainTextFormattedCitation":"9","previouslyFormattedCitation":"&lt;sup&gt;9&lt;/sup&gt;"},"properties":{"noteIndex":0},"schema":"https://github.com/citation-style-language/schema/raw/master/csl-citation.json"}</w:instrText>
      </w:r>
      <w:r w:rsidR="00206A74">
        <w:rPr>
          <w:rStyle w:val="FootnoteReference"/>
          <w:rFonts w:asciiTheme="minorHAnsi" w:hAnsiTheme="minorHAnsi" w:cstheme="minorHAnsi"/>
          <w:b/>
        </w:rPr>
        <w:fldChar w:fldCharType="separate"/>
      </w:r>
      <w:r w:rsidR="00206A74" w:rsidRPr="00206A74">
        <w:rPr>
          <w:rFonts w:asciiTheme="minorHAnsi" w:hAnsiTheme="minorHAnsi" w:cstheme="minorHAnsi"/>
          <w:noProof/>
          <w:vertAlign w:val="superscript"/>
        </w:rPr>
        <w:t>9</w:t>
      </w:r>
      <w:r w:rsidR="00206A74">
        <w:rPr>
          <w:rStyle w:val="FootnoteReference"/>
          <w:rFonts w:asciiTheme="minorHAnsi" w:hAnsiTheme="minorHAnsi" w:cstheme="minorHAnsi"/>
          <w:b/>
        </w:rPr>
        <w:fldChar w:fldCharType="end"/>
      </w:r>
      <w:r w:rsidR="0040599C" w:rsidRPr="0076168F">
        <w:rPr>
          <w:rFonts w:asciiTheme="minorHAnsi" w:hAnsiTheme="minorHAnsi" w:cstheme="minorHAnsi"/>
          <w:b/>
        </w:rPr>
        <w:t xml:space="preserve"> (</w:t>
      </w:r>
      <w:r w:rsidR="006D54DE">
        <w:rPr>
          <w:rFonts w:asciiTheme="minorHAnsi" w:hAnsiTheme="minorHAnsi" w:cstheme="minorHAnsi"/>
          <w:b/>
        </w:rPr>
        <w:t xml:space="preserve">Figure </w:t>
      </w:r>
      <w:r w:rsidR="0040599C" w:rsidRPr="0076168F">
        <w:rPr>
          <w:rFonts w:asciiTheme="minorHAnsi" w:hAnsiTheme="minorHAnsi" w:cstheme="minorHAnsi"/>
          <w:b/>
        </w:rPr>
        <w:t>1C)</w:t>
      </w:r>
    </w:p>
    <w:p w14:paraId="21B58A8A" w14:textId="7E1FC671" w:rsidR="00D13FC9" w:rsidRPr="0076168F" w:rsidRDefault="00D13FC9" w:rsidP="0052774B">
      <w:pPr>
        <w:pStyle w:val="NormalWeb"/>
        <w:spacing w:before="0" w:beforeAutospacing="0" w:after="0" w:afterAutospacing="0"/>
        <w:rPr>
          <w:rFonts w:asciiTheme="minorHAnsi" w:hAnsiTheme="minorHAnsi" w:cstheme="minorHAnsi"/>
          <w:b/>
        </w:rPr>
      </w:pPr>
    </w:p>
    <w:p w14:paraId="5709C85F" w14:textId="02E54118" w:rsidR="00C37A52" w:rsidRPr="0076168F" w:rsidRDefault="00C7250A" w:rsidP="0052774B">
      <w:pPr>
        <w:pStyle w:val="NormalWeb"/>
        <w:numPr>
          <w:ilvl w:val="1"/>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Place </w:t>
      </w:r>
      <w:r w:rsidR="00831881" w:rsidRPr="0076168F">
        <w:rPr>
          <w:rFonts w:asciiTheme="minorHAnsi" w:hAnsiTheme="minorHAnsi" w:cstheme="minorHAnsi"/>
          <w:bCs/>
        </w:rPr>
        <w:t xml:space="preserve">a </w:t>
      </w:r>
      <w:r w:rsidRPr="0076168F">
        <w:rPr>
          <w:rFonts w:asciiTheme="minorHAnsi" w:hAnsiTheme="minorHAnsi" w:cstheme="minorHAnsi"/>
          <w:bCs/>
        </w:rPr>
        <w:t>c</w:t>
      </w:r>
      <w:r w:rsidR="00D13FC9" w:rsidRPr="0076168F">
        <w:rPr>
          <w:rFonts w:asciiTheme="minorHAnsi" w:hAnsiTheme="minorHAnsi" w:cstheme="minorHAnsi"/>
          <w:bCs/>
        </w:rPr>
        <w:t xml:space="preserve">eramic ferrule </w:t>
      </w:r>
      <w:r w:rsidRPr="0076168F">
        <w:rPr>
          <w:rFonts w:asciiTheme="minorHAnsi" w:hAnsiTheme="minorHAnsi" w:cstheme="minorHAnsi"/>
          <w:bCs/>
        </w:rPr>
        <w:t>flat side up in a bench vise.</w:t>
      </w:r>
      <w:r w:rsidR="00915EBA" w:rsidRPr="0076168F">
        <w:rPr>
          <w:rFonts w:asciiTheme="minorHAnsi" w:hAnsiTheme="minorHAnsi" w:cstheme="minorHAnsi"/>
          <w:bCs/>
        </w:rPr>
        <w:t xml:space="preserve"> </w:t>
      </w:r>
    </w:p>
    <w:p w14:paraId="280DACF2" w14:textId="77777777" w:rsidR="00C37A52" w:rsidRPr="0076168F" w:rsidRDefault="00C37A52" w:rsidP="0052774B">
      <w:pPr>
        <w:pStyle w:val="NormalWeb"/>
        <w:spacing w:before="0" w:beforeAutospacing="0" w:after="0" w:afterAutospacing="0"/>
        <w:rPr>
          <w:rFonts w:asciiTheme="minorHAnsi" w:hAnsiTheme="minorHAnsi" w:cstheme="minorHAnsi"/>
          <w:bCs/>
        </w:rPr>
      </w:pPr>
    </w:p>
    <w:p w14:paraId="564CE9B4" w14:textId="1BE7A595" w:rsidR="00C7250A" w:rsidRPr="0076168F" w:rsidRDefault="00C7250A" w:rsidP="0052774B">
      <w:pPr>
        <w:pStyle w:val="NormalWeb"/>
        <w:numPr>
          <w:ilvl w:val="1"/>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Strip the coat of </w:t>
      </w:r>
      <w:r w:rsidR="00831881" w:rsidRPr="0076168F">
        <w:rPr>
          <w:rFonts w:asciiTheme="minorHAnsi" w:hAnsiTheme="minorHAnsi" w:cstheme="minorHAnsi"/>
          <w:bCs/>
        </w:rPr>
        <w:t>a</w:t>
      </w:r>
      <w:r w:rsidRPr="0076168F">
        <w:rPr>
          <w:rFonts w:asciiTheme="minorHAnsi" w:hAnsiTheme="minorHAnsi" w:cstheme="minorHAnsi"/>
          <w:bCs/>
        </w:rPr>
        <w:t xml:space="preserve"> 200 µm diameter glass fiber with a </w:t>
      </w:r>
      <w:r w:rsidR="004009E1" w:rsidRPr="0076168F">
        <w:rPr>
          <w:rFonts w:asciiTheme="minorHAnsi" w:hAnsiTheme="minorHAnsi" w:cstheme="minorHAnsi"/>
          <w:bCs/>
        </w:rPr>
        <w:t>fiber stripping tool</w:t>
      </w:r>
      <w:r w:rsidRPr="0076168F">
        <w:rPr>
          <w:rFonts w:asciiTheme="minorHAnsi" w:hAnsiTheme="minorHAnsi" w:cstheme="minorHAnsi"/>
          <w:bCs/>
        </w:rPr>
        <w:t xml:space="preserve"> and cut 2-3 cm long pieces with a </w:t>
      </w:r>
      <w:r w:rsidR="007477AA" w:rsidRPr="0076168F">
        <w:rPr>
          <w:rFonts w:asciiTheme="minorHAnsi" w:hAnsiTheme="minorHAnsi" w:cstheme="minorHAnsi"/>
          <w:bCs/>
        </w:rPr>
        <w:t>ceramic fiber scribe</w:t>
      </w:r>
      <w:r w:rsidRPr="0076168F">
        <w:rPr>
          <w:rFonts w:asciiTheme="minorHAnsi" w:hAnsiTheme="minorHAnsi" w:cstheme="minorHAnsi"/>
          <w:bCs/>
        </w:rPr>
        <w:t xml:space="preserve">. </w:t>
      </w:r>
    </w:p>
    <w:p w14:paraId="190D13AB" w14:textId="474F76AA" w:rsidR="00C7250A" w:rsidRPr="0076168F" w:rsidRDefault="00C7250A" w:rsidP="0052774B">
      <w:pPr>
        <w:pStyle w:val="NormalWeb"/>
        <w:spacing w:before="0" w:beforeAutospacing="0" w:after="0" w:afterAutospacing="0"/>
        <w:rPr>
          <w:rFonts w:asciiTheme="minorHAnsi" w:hAnsiTheme="minorHAnsi" w:cstheme="minorHAnsi"/>
          <w:bCs/>
        </w:rPr>
      </w:pPr>
    </w:p>
    <w:p w14:paraId="629834D8" w14:textId="32DCC0F1" w:rsidR="00C37A52" w:rsidRPr="0076168F" w:rsidRDefault="00C7250A" w:rsidP="0052774B">
      <w:pPr>
        <w:pStyle w:val="NormalWeb"/>
        <w:numPr>
          <w:ilvl w:val="1"/>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Place the piece of glass fiber into the ceramic ferrule with an even overhang on both sides. </w:t>
      </w:r>
    </w:p>
    <w:p w14:paraId="1E753DA9" w14:textId="77777777" w:rsidR="00C37A52" w:rsidRPr="0076168F" w:rsidRDefault="00C37A52" w:rsidP="0052774B">
      <w:pPr>
        <w:pStyle w:val="NormalWeb"/>
        <w:spacing w:before="0" w:beforeAutospacing="0" w:after="0" w:afterAutospacing="0"/>
        <w:rPr>
          <w:rFonts w:asciiTheme="minorHAnsi" w:hAnsiTheme="minorHAnsi" w:cstheme="minorHAnsi"/>
          <w:bCs/>
        </w:rPr>
      </w:pPr>
    </w:p>
    <w:p w14:paraId="4E884587" w14:textId="5C3652A1" w:rsidR="00C7250A" w:rsidRPr="0076168F" w:rsidRDefault="00C37A52" w:rsidP="0052774B">
      <w:pPr>
        <w:pStyle w:val="NormalWeb"/>
        <w:numPr>
          <w:ilvl w:val="1"/>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P</w:t>
      </w:r>
      <w:r w:rsidR="00831881" w:rsidRPr="0076168F">
        <w:rPr>
          <w:rFonts w:asciiTheme="minorHAnsi" w:hAnsiTheme="minorHAnsi" w:cstheme="minorHAnsi"/>
          <w:bCs/>
        </w:rPr>
        <w:t>lace</w:t>
      </w:r>
      <w:r w:rsidR="00C7250A" w:rsidRPr="0076168F">
        <w:rPr>
          <w:rFonts w:asciiTheme="minorHAnsi" w:hAnsiTheme="minorHAnsi" w:cstheme="minorHAnsi"/>
          <w:bCs/>
        </w:rPr>
        <w:t xml:space="preserve"> a drop of superglue </w:t>
      </w:r>
      <w:r w:rsidR="00831881" w:rsidRPr="0076168F">
        <w:rPr>
          <w:rFonts w:asciiTheme="minorHAnsi" w:hAnsiTheme="minorHAnsi" w:cstheme="minorHAnsi"/>
          <w:bCs/>
        </w:rPr>
        <w:t>at</w:t>
      </w:r>
      <w:r w:rsidR="00C7250A" w:rsidRPr="0076168F">
        <w:rPr>
          <w:rFonts w:asciiTheme="minorHAnsi" w:hAnsiTheme="minorHAnsi" w:cstheme="minorHAnsi"/>
          <w:bCs/>
        </w:rPr>
        <w:t xml:space="preserve"> the flat side </w:t>
      </w:r>
      <w:r w:rsidR="00831881" w:rsidRPr="0076168F">
        <w:rPr>
          <w:rFonts w:asciiTheme="minorHAnsi" w:hAnsiTheme="minorHAnsi" w:cstheme="minorHAnsi"/>
          <w:bCs/>
        </w:rPr>
        <w:t>of the ceramic ferrule</w:t>
      </w:r>
      <w:r w:rsidRPr="0076168F">
        <w:rPr>
          <w:rFonts w:asciiTheme="minorHAnsi" w:hAnsiTheme="minorHAnsi" w:cstheme="minorHAnsi"/>
          <w:bCs/>
        </w:rPr>
        <w:t xml:space="preserve"> with an injection canula</w:t>
      </w:r>
      <w:r w:rsidR="00831881" w:rsidRPr="0076168F">
        <w:rPr>
          <w:rFonts w:asciiTheme="minorHAnsi" w:hAnsiTheme="minorHAnsi" w:cstheme="minorHAnsi"/>
          <w:bCs/>
        </w:rPr>
        <w:t>.</w:t>
      </w:r>
    </w:p>
    <w:p w14:paraId="2AA8165B" w14:textId="746EEB72" w:rsidR="00C7250A" w:rsidRPr="0076168F" w:rsidRDefault="00C7250A" w:rsidP="0052774B">
      <w:pPr>
        <w:pStyle w:val="NormalWeb"/>
        <w:spacing w:before="0" w:beforeAutospacing="0" w:after="0" w:afterAutospacing="0"/>
        <w:rPr>
          <w:rFonts w:asciiTheme="minorHAnsi" w:hAnsiTheme="minorHAnsi" w:cstheme="minorHAnsi"/>
          <w:bCs/>
        </w:rPr>
      </w:pPr>
    </w:p>
    <w:p w14:paraId="5E4B77E9" w14:textId="18008609" w:rsidR="00C7250A" w:rsidRPr="00017AB9" w:rsidRDefault="00D03691" w:rsidP="0052774B">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C7250A" w:rsidRPr="00017AB9">
        <w:rPr>
          <w:rFonts w:asciiTheme="minorHAnsi" w:hAnsiTheme="minorHAnsi" w:cstheme="minorHAnsi"/>
          <w:bCs/>
        </w:rPr>
        <w:t>The protocol can be paused here</w:t>
      </w:r>
      <w:r>
        <w:rPr>
          <w:rFonts w:asciiTheme="minorHAnsi" w:hAnsiTheme="minorHAnsi" w:cstheme="minorHAnsi"/>
          <w:bCs/>
        </w:rPr>
        <w:t>.</w:t>
      </w:r>
    </w:p>
    <w:p w14:paraId="19DA506E" w14:textId="310A97AF" w:rsidR="00C7250A" w:rsidRPr="0076168F" w:rsidRDefault="00C7250A" w:rsidP="0052774B">
      <w:pPr>
        <w:pStyle w:val="NormalWeb"/>
        <w:spacing w:before="0" w:beforeAutospacing="0" w:after="0" w:afterAutospacing="0"/>
        <w:rPr>
          <w:rFonts w:asciiTheme="minorHAnsi" w:hAnsiTheme="minorHAnsi" w:cstheme="minorHAnsi"/>
          <w:bCs/>
        </w:rPr>
      </w:pPr>
    </w:p>
    <w:p w14:paraId="7E69F3BB" w14:textId="0928757E" w:rsidR="00C7250A" w:rsidRPr="0076168F" w:rsidRDefault="00C7250A" w:rsidP="0052774B">
      <w:pPr>
        <w:pStyle w:val="NormalWeb"/>
        <w:numPr>
          <w:ilvl w:val="1"/>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Take the pre-implant out of the bench vise and on the round side of the ceramic ferrule</w:t>
      </w:r>
      <w:r w:rsidR="00DD7E46">
        <w:rPr>
          <w:rFonts w:asciiTheme="minorHAnsi" w:hAnsiTheme="minorHAnsi" w:cstheme="minorHAnsi"/>
          <w:bCs/>
        </w:rPr>
        <w:t>, cut the glass fiber as short as possible</w:t>
      </w:r>
      <w:r w:rsidRPr="0076168F">
        <w:rPr>
          <w:rFonts w:asciiTheme="minorHAnsi" w:hAnsiTheme="minorHAnsi" w:cstheme="minorHAnsi"/>
          <w:bCs/>
        </w:rPr>
        <w:t xml:space="preserve"> </w:t>
      </w:r>
      <w:r w:rsidR="0090177A">
        <w:rPr>
          <w:rFonts w:asciiTheme="minorHAnsi" w:hAnsiTheme="minorHAnsi" w:cstheme="minorHAnsi"/>
          <w:bCs/>
        </w:rPr>
        <w:t xml:space="preserve">with </w:t>
      </w:r>
      <w:r w:rsidR="000C146C">
        <w:rPr>
          <w:rFonts w:asciiTheme="minorHAnsi" w:hAnsiTheme="minorHAnsi" w:cstheme="minorHAnsi"/>
          <w:bCs/>
        </w:rPr>
        <w:t>the ceramic fiber scribe</w:t>
      </w:r>
      <w:r w:rsidRPr="0076168F">
        <w:rPr>
          <w:rFonts w:asciiTheme="minorHAnsi" w:hAnsiTheme="minorHAnsi" w:cstheme="minorHAnsi"/>
          <w:bCs/>
        </w:rPr>
        <w:t xml:space="preserve">. </w:t>
      </w:r>
    </w:p>
    <w:p w14:paraId="041AC7ED" w14:textId="2883B499" w:rsidR="00BB0091" w:rsidRPr="0076168F" w:rsidRDefault="00BB0091" w:rsidP="0052774B">
      <w:pPr>
        <w:pStyle w:val="NormalWeb"/>
        <w:spacing w:before="0" w:beforeAutospacing="0" w:after="0" w:afterAutospacing="0"/>
        <w:rPr>
          <w:rFonts w:asciiTheme="minorHAnsi" w:hAnsiTheme="minorHAnsi" w:cstheme="minorHAnsi"/>
          <w:bCs/>
        </w:rPr>
      </w:pPr>
    </w:p>
    <w:p w14:paraId="5FB412D8" w14:textId="01A9A661" w:rsidR="00BB0091" w:rsidRPr="0076168F" w:rsidRDefault="00BB0091" w:rsidP="0052774B">
      <w:pPr>
        <w:pStyle w:val="NormalWeb"/>
        <w:numPr>
          <w:ilvl w:val="1"/>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Place the pre-implant at a </w:t>
      </w:r>
      <w:r w:rsidR="00AD4416" w:rsidRPr="0076168F">
        <w:rPr>
          <w:rFonts w:asciiTheme="minorHAnsi" w:hAnsiTheme="minorHAnsi" w:cstheme="minorHAnsi"/>
          <w:bCs/>
        </w:rPr>
        <w:t>ferrule polishing puck</w:t>
      </w:r>
      <w:r w:rsidRPr="0076168F">
        <w:rPr>
          <w:rFonts w:asciiTheme="minorHAnsi" w:hAnsiTheme="minorHAnsi" w:cstheme="minorHAnsi"/>
          <w:bCs/>
        </w:rPr>
        <w:t xml:space="preserve"> and polish the round side on 4 different polishing papers, by drawing an eigh</w:t>
      </w:r>
      <w:r w:rsidR="00AD4416" w:rsidRPr="0076168F">
        <w:rPr>
          <w:rFonts w:asciiTheme="minorHAnsi" w:hAnsiTheme="minorHAnsi" w:cstheme="minorHAnsi"/>
          <w:bCs/>
        </w:rPr>
        <w:t>t</w:t>
      </w:r>
      <w:r w:rsidRPr="0076168F">
        <w:rPr>
          <w:rFonts w:asciiTheme="minorHAnsi" w:hAnsiTheme="minorHAnsi" w:cstheme="minorHAnsi"/>
          <w:bCs/>
        </w:rPr>
        <w:t xml:space="preserve"> 20 times per paper</w:t>
      </w:r>
      <w:r w:rsidR="002C3057" w:rsidRPr="0076168F">
        <w:rPr>
          <w:rFonts w:asciiTheme="minorHAnsi" w:hAnsiTheme="minorHAnsi" w:cstheme="minorHAnsi"/>
          <w:bCs/>
        </w:rPr>
        <w:t xml:space="preserve"> (</w:t>
      </w:r>
      <w:r w:rsidR="00AD4416" w:rsidRPr="0076168F">
        <w:rPr>
          <w:rFonts w:asciiTheme="minorHAnsi" w:hAnsiTheme="minorHAnsi" w:cstheme="minorHAnsi"/>
          <w:bCs/>
        </w:rPr>
        <w:t>30 µm grit</w:t>
      </w:r>
      <w:r w:rsidRPr="0076168F">
        <w:rPr>
          <w:rFonts w:asciiTheme="minorHAnsi" w:hAnsiTheme="minorHAnsi" w:cstheme="minorHAnsi"/>
          <w:bCs/>
        </w:rPr>
        <w:t xml:space="preserve">, </w:t>
      </w:r>
      <w:r w:rsidR="00AD4416" w:rsidRPr="0076168F">
        <w:rPr>
          <w:rFonts w:asciiTheme="minorHAnsi" w:hAnsiTheme="minorHAnsi" w:cstheme="minorHAnsi"/>
          <w:bCs/>
        </w:rPr>
        <w:t>6 µm grit</w:t>
      </w:r>
      <w:r w:rsidRPr="0076168F">
        <w:rPr>
          <w:rFonts w:asciiTheme="minorHAnsi" w:hAnsiTheme="minorHAnsi" w:cstheme="minorHAnsi"/>
          <w:bCs/>
        </w:rPr>
        <w:t xml:space="preserve">, </w:t>
      </w:r>
      <w:r w:rsidR="00AD4416" w:rsidRPr="0076168F">
        <w:rPr>
          <w:rFonts w:asciiTheme="minorHAnsi" w:hAnsiTheme="minorHAnsi" w:cstheme="minorHAnsi"/>
          <w:bCs/>
        </w:rPr>
        <w:t>1 µm grit</w:t>
      </w:r>
      <w:r w:rsidRPr="0076168F">
        <w:rPr>
          <w:rFonts w:asciiTheme="minorHAnsi" w:hAnsiTheme="minorHAnsi" w:cstheme="minorHAnsi"/>
          <w:bCs/>
        </w:rPr>
        <w:t>,</w:t>
      </w:r>
      <w:r w:rsidR="00831881" w:rsidRPr="0076168F">
        <w:rPr>
          <w:rFonts w:asciiTheme="minorHAnsi" w:hAnsiTheme="minorHAnsi" w:cstheme="minorHAnsi"/>
          <w:bCs/>
        </w:rPr>
        <w:t xml:space="preserve"> and at last</w:t>
      </w:r>
      <w:r w:rsidRPr="0076168F">
        <w:rPr>
          <w:rFonts w:asciiTheme="minorHAnsi" w:hAnsiTheme="minorHAnsi" w:cstheme="minorHAnsi"/>
          <w:bCs/>
        </w:rPr>
        <w:t xml:space="preserve"> </w:t>
      </w:r>
      <w:r w:rsidR="00AD4416" w:rsidRPr="0076168F">
        <w:rPr>
          <w:rFonts w:asciiTheme="minorHAnsi" w:hAnsiTheme="minorHAnsi" w:cstheme="minorHAnsi"/>
          <w:bCs/>
        </w:rPr>
        <w:t>0</w:t>
      </w:r>
      <w:r w:rsidR="00017AB9">
        <w:rPr>
          <w:rFonts w:asciiTheme="minorHAnsi" w:hAnsiTheme="minorHAnsi" w:cstheme="minorHAnsi"/>
          <w:bCs/>
        </w:rPr>
        <w:t>.</w:t>
      </w:r>
      <w:r w:rsidR="00AD4416" w:rsidRPr="0076168F">
        <w:rPr>
          <w:rFonts w:asciiTheme="minorHAnsi" w:hAnsiTheme="minorHAnsi" w:cstheme="minorHAnsi"/>
          <w:bCs/>
        </w:rPr>
        <w:t>02 µm grit</w:t>
      </w:r>
      <w:r w:rsidR="002C3057" w:rsidRPr="0076168F">
        <w:rPr>
          <w:rFonts w:asciiTheme="minorHAnsi" w:hAnsiTheme="minorHAnsi" w:cstheme="minorHAnsi"/>
          <w:bCs/>
        </w:rPr>
        <w:t>)</w:t>
      </w:r>
      <w:r w:rsidRPr="0076168F">
        <w:rPr>
          <w:rFonts w:asciiTheme="minorHAnsi" w:hAnsiTheme="minorHAnsi" w:cstheme="minorHAnsi"/>
          <w:bCs/>
        </w:rPr>
        <w:t>.</w:t>
      </w:r>
    </w:p>
    <w:p w14:paraId="47F2396A" w14:textId="10574BF5" w:rsidR="00BB0091" w:rsidRPr="0076168F" w:rsidRDefault="00BB0091" w:rsidP="0052774B">
      <w:pPr>
        <w:pStyle w:val="NormalWeb"/>
        <w:spacing w:before="0" w:beforeAutospacing="0" w:after="0" w:afterAutospacing="0"/>
        <w:rPr>
          <w:rFonts w:asciiTheme="minorHAnsi" w:hAnsiTheme="minorHAnsi" w:cstheme="minorHAnsi"/>
          <w:bCs/>
        </w:rPr>
      </w:pPr>
    </w:p>
    <w:p w14:paraId="55B5B07B" w14:textId="615DF8F5" w:rsidR="00C37A52" w:rsidRPr="0076168F" w:rsidRDefault="00BB0091" w:rsidP="0052774B">
      <w:pPr>
        <w:pStyle w:val="NormalWeb"/>
        <w:numPr>
          <w:ilvl w:val="1"/>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Take the pre-implant out of the </w:t>
      </w:r>
      <w:r w:rsidR="004009E1" w:rsidRPr="0076168F">
        <w:rPr>
          <w:rFonts w:asciiTheme="minorHAnsi" w:hAnsiTheme="minorHAnsi" w:cstheme="minorHAnsi"/>
          <w:bCs/>
        </w:rPr>
        <w:t>ferrule polishing puck</w:t>
      </w:r>
      <w:r w:rsidRPr="0076168F">
        <w:rPr>
          <w:rFonts w:asciiTheme="minorHAnsi" w:hAnsiTheme="minorHAnsi" w:cstheme="minorHAnsi"/>
          <w:bCs/>
        </w:rPr>
        <w:t xml:space="preserve"> and cut the glass fiber on the flat side of the ceramic ferrule </w:t>
      </w:r>
      <w:r w:rsidR="00DD7E46">
        <w:rPr>
          <w:rFonts w:asciiTheme="minorHAnsi" w:hAnsiTheme="minorHAnsi" w:cstheme="minorHAnsi"/>
          <w:bCs/>
        </w:rPr>
        <w:t>to</w:t>
      </w:r>
      <w:r w:rsidRPr="0076168F">
        <w:rPr>
          <w:rFonts w:asciiTheme="minorHAnsi" w:hAnsiTheme="minorHAnsi" w:cstheme="minorHAnsi"/>
          <w:bCs/>
        </w:rPr>
        <w:t xml:space="preserve"> the length need</w:t>
      </w:r>
      <w:r w:rsidR="00A43956" w:rsidRPr="0076168F">
        <w:rPr>
          <w:rFonts w:asciiTheme="minorHAnsi" w:hAnsiTheme="minorHAnsi" w:cstheme="minorHAnsi"/>
          <w:bCs/>
        </w:rPr>
        <w:t>ed</w:t>
      </w:r>
      <w:r w:rsidRPr="0076168F">
        <w:rPr>
          <w:rFonts w:asciiTheme="minorHAnsi" w:hAnsiTheme="minorHAnsi" w:cstheme="minorHAnsi"/>
          <w:bCs/>
        </w:rPr>
        <w:t xml:space="preserve"> for implantation</w:t>
      </w:r>
      <w:r w:rsidR="00831881" w:rsidRPr="0076168F">
        <w:rPr>
          <w:rFonts w:asciiTheme="minorHAnsi" w:hAnsiTheme="minorHAnsi" w:cstheme="minorHAnsi"/>
          <w:bCs/>
        </w:rPr>
        <w:t>.</w:t>
      </w:r>
      <w:r w:rsidR="00CB759E" w:rsidRPr="0076168F">
        <w:rPr>
          <w:rFonts w:asciiTheme="minorHAnsi" w:hAnsiTheme="minorHAnsi" w:cstheme="minorHAnsi"/>
          <w:bCs/>
        </w:rPr>
        <w:t xml:space="preserve"> </w:t>
      </w:r>
      <w:r w:rsidR="00DD7E46">
        <w:rPr>
          <w:rFonts w:asciiTheme="minorHAnsi" w:hAnsiTheme="minorHAnsi" w:cstheme="minorHAnsi"/>
          <w:bCs/>
        </w:rPr>
        <w:t>Begin</w:t>
      </w:r>
      <w:r w:rsidR="00CB759E" w:rsidRPr="0076168F">
        <w:rPr>
          <w:rFonts w:asciiTheme="minorHAnsi" w:hAnsiTheme="minorHAnsi" w:cstheme="minorHAnsi"/>
          <w:bCs/>
        </w:rPr>
        <w:t xml:space="preserve"> measuring </w:t>
      </w:r>
      <w:r w:rsidR="00F253FA" w:rsidRPr="0076168F">
        <w:rPr>
          <w:rFonts w:asciiTheme="minorHAnsi" w:hAnsiTheme="minorHAnsi" w:cstheme="minorHAnsi"/>
          <w:bCs/>
        </w:rPr>
        <w:t>the length</w:t>
      </w:r>
      <w:r w:rsidR="00CB759E" w:rsidRPr="0076168F">
        <w:rPr>
          <w:rFonts w:asciiTheme="minorHAnsi" w:hAnsiTheme="minorHAnsi" w:cstheme="minorHAnsi"/>
          <w:bCs/>
        </w:rPr>
        <w:t xml:space="preserve"> behind</w:t>
      </w:r>
      <w:r w:rsidR="00831881" w:rsidRPr="0076168F">
        <w:rPr>
          <w:rFonts w:asciiTheme="minorHAnsi" w:hAnsiTheme="minorHAnsi" w:cstheme="minorHAnsi"/>
          <w:bCs/>
        </w:rPr>
        <w:t xml:space="preserve"> protruding superglue</w:t>
      </w:r>
      <w:r w:rsidR="00CB759E" w:rsidRPr="0076168F">
        <w:rPr>
          <w:rFonts w:asciiTheme="minorHAnsi" w:hAnsiTheme="minorHAnsi" w:cstheme="minorHAnsi"/>
          <w:bCs/>
        </w:rPr>
        <w:t xml:space="preserve">. </w:t>
      </w:r>
    </w:p>
    <w:p w14:paraId="64A89F5A" w14:textId="77777777" w:rsidR="00C37A52" w:rsidRPr="0076168F" w:rsidRDefault="00C37A52" w:rsidP="0052774B">
      <w:pPr>
        <w:pStyle w:val="NormalWeb"/>
        <w:spacing w:before="0" w:beforeAutospacing="0" w:after="0" w:afterAutospacing="0"/>
        <w:rPr>
          <w:rFonts w:asciiTheme="minorHAnsi" w:hAnsiTheme="minorHAnsi" w:cstheme="minorHAnsi"/>
          <w:bCs/>
        </w:rPr>
      </w:pPr>
    </w:p>
    <w:p w14:paraId="68BBB80D" w14:textId="63291878" w:rsidR="009D1134" w:rsidRPr="0005393F" w:rsidRDefault="00843891" w:rsidP="0052774B">
      <w:pPr>
        <w:pStyle w:val="NormalWeb"/>
        <w:numPr>
          <w:ilvl w:val="2"/>
          <w:numId w:val="34"/>
        </w:numPr>
        <w:spacing w:before="0" w:beforeAutospacing="0" w:after="0" w:afterAutospacing="0"/>
        <w:ind w:left="0" w:firstLine="0"/>
        <w:rPr>
          <w:rFonts w:asciiTheme="minorHAnsi" w:hAnsiTheme="minorHAnsi" w:cstheme="minorHAnsi"/>
          <w:bCs/>
        </w:rPr>
      </w:pPr>
      <w:r w:rsidRPr="00017AB9">
        <w:rPr>
          <w:rFonts w:asciiTheme="minorHAnsi" w:hAnsiTheme="minorHAnsi" w:cstheme="minorHAnsi"/>
          <w:bCs/>
        </w:rPr>
        <w:t xml:space="preserve">For an even cutting surface just scratch the glass fiber 2-3 times and </w:t>
      </w:r>
      <w:r w:rsidR="00831881" w:rsidRPr="00017AB9">
        <w:rPr>
          <w:rFonts w:asciiTheme="minorHAnsi" w:hAnsiTheme="minorHAnsi" w:cstheme="minorHAnsi"/>
          <w:bCs/>
        </w:rPr>
        <w:t>then break it.</w:t>
      </w:r>
    </w:p>
    <w:p w14:paraId="24EA3DB7" w14:textId="048D07CB" w:rsidR="00474499" w:rsidRPr="0076168F" w:rsidRDefault="00474499" w:rsidP="0052774B">
      <w:pPr>
        <w:pStyle w:val="NormalWeb"/>
        <w:spacing w:before="0" w:beforeAutospacing="0" w:after="0" w:afterAutospacing="0"/>
        <w:rPr>
          <w:rFonts w:asciiTheme="minorHAnsi" w:hAnsiTheme="minorHAnsi" w:cstheme="minorHAnsi"/>
          <w:bCs/>
        </w:rPr>
      </w:pPr>
    </w:p>
    <w:p w14:paraId="04CFEECC" w14:textId="50FFC65B" w:rsidR="009D1134" w:rsidRDefault="00D03691" w:rsidP="0052774B">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9D1134" w:rsidRPr="00017AB9">
        <w:rPr>
          <w:rFonts w:asciiTheme="minorHAnsi" w:hAnsiTheme="minorHAnsi" w:cstheme="minorHAnsi"/>
          <w:bCs/>
        </w:rPr>
        <w:t xml:space="preserve">Use the mouse brain atlas </w:t>
      </w:r>
      <w:r w:rsidR="00915EBA" w:rsidRPr="00017AB9">
        <w:rPr>
          <w:rFonts w:asciiTheme="minorHAnsi" w:hAnsiTheme="minorHAnsi" w:cstheme="minorHAnsi"/>
          <w:bCs/>
        </w:rPr>
        <w:t xml:space="preserve">from </w:t>
      </w:r>
      <w:proofErr w:type="spellStart"/>
      <w:r w:rsidR="00915EBA" w:rsidRPr="00017AB9">
        <w:rPr>
          <w:rFonts w:asciiTheme="minorHAnsi" w:hAnsiTheme="minorHAnsi" w:cstheme="minorHAnsi"/>
          <w:bCs/>
        </w:rPr>
        <w:t>Paxinos</w:t>
      </w:r>
      <w:proofErr w:type="spellEnd"/>
      <w:r w:rsidR="00915EBA" w:rsidRPr="00017AB9">
        <w:rPr>
          <w:rFonts w:asciiTheme="minorHAnsi" w:hAnsiTheme="minorHAnsi" w:cstheme="minorHAnsi"/>
          <w:bCs/>
        </w:rPr>
        <w:t xml:space="preserve"> and Franklin</w:t>
      </w:r>
      <w:r w:rsidR="00206A74">
        <w:rPr>
          <w:rStyle w:val="FootnoteReference"/>
          <w:rFonts w:asciiTheme="minorHAnsi" w:hAnsiTheme="minorHAnsi" w:cstheme="minorHAnsi"/>
          <w:bCs/>
        </w:rPr>
        <w:fldChar w:fldCharType="begin" w:fldLock="1"/>
      </w:r>
      <w:r w:rsidR="00206A74">
        <w:rPr>
          <w:rFonts w:asciiTheme="minorHAnsi" w:hAnsiTheme="minorHAnsi" w:cstheme="minorHAnsi"/>
          <w:bCs/>
        </w:rPr>
        <w:instrText>ADDIN CSL_CITATION {"citationItems":[{"id":"ITEM-1","itemData":{"DOI":"10.1016/S0306-4530(03)00088-X","ISBN":"0125476361","ISSN":"03064530","PMID":"661","abstract":"The Mouse Brain in Stereotaxic Coordinates, Second Edition has been the acknowledged reference in this field since the publication of the first edition, and is now available in a Compact Edition. This will provide a more affordable option for students, as well as researchers needing an additional lab atlas. This version includes the coronal diagrams delineating the entire brain as well as the introductory text from the Deluxe edition. It is an essential reference for anyone studying the mouse brain or related species. Includes 100 detailed diagrams of the coronal set delineating the entire mouse brain Compact edition of the most comprehensive and accurate mouse brain atlas available Contains minor updates and revisions from the full edition","author":[{"dropping-particle":"","family":"Paxinos","given":"George","non-dropping-particle":"","parse-names":false,"suffix":""},{"dropping-particle":"","family":"Franklin","given":"Keith B J","non-dropping-particle":"","parse-names":false,"suffix":""},{"dropping-particle":"","family":"Paxinos, G and Franklin","given":"K.B.J.","non-dropping-particle":"","parse-names":false,"suffix":""},{"dropping-particle":"","family":"Paxinos","given":"George","non-dropping-particle":"","parse-names":false,"suffix":""},{"dropping-particle":"","family":"Franklin","given":"Keith B J","non-dropping-particle":"","parse-names":false,"suffix":""}],"container-title":"Academic Press","id":"ITEM-1","issued":{"date-parts":[["2004"]]},"number-of-pages":"138","title":"Mouse Brain in Stereotaxic Coordinates","type":"book","volume":"2nd"},"uris":["http://www.mendeley.com/documents/?uuid=596e6f0f-1d15-4e66-966c-f5fd10f52d5d"]}],"mendeley":{"formattedCitation":"&lt;sup&gt;45&lt;/sup&gt;","plainTextFormattedCitation":"45","previouslyFormattedCitation":"&lt;sup&gt;45&lt;/sup&gt;"},"properties":{"noteIndex":0},"schema":"https://github.com/citation-style-language/schema/raw/master/csl-citation.json"}</w:instrText>
      </w:r>
      <w:r w:rsidR="00206A74">
        <w:rPr>
          <w:rStyle w:val="FootnoteReference"/>
          <w:rFonts w:asciiTheme="minorHAnsi" w:hAnsiTheme="minorHAnsi" w:cstheme="minorHAnsi"/>
          <w:bCs/>
        </w:rPr>
        <w:fldChar w:fldCharType="separate"/>
      </w:r>
      <w:r w:rsidR="00206A74" w:rsidRPr="00206A74">
        <w:rPr>
          <w:rFonts w:asciiTheme="minorHAnsi" w:hAnsiTheme="minorHAnsi" w:cstheme="minorHAnsi"/>
          <w:noProof/>
          <w:vertAlign w:val="superscript"/>
          <w:lang w:val="de-DE"/>
        </w:rPr>
        <w:t>45</w:t>
      </w:r>
      <w:r w:rsidR="00206A74">
        <w:rPr>
          <w:rStyle w:val="FootnoteReference"/>
          <w:rFonts w:asciiTheme="minorHAnsi" w:hAnsiTheme="minorHAnsi" w:cstheme="minorHAnsi"/>
          <w:bCs/>
        </w:rPr>
        <w:fldChar w:fldCharType="end"/>
      </w:r>
      <w:r w:rsidR="00915EBA" w:rsidRPr="00017AB9">
        <w:rPr>
          <w:rFonts w:asciiTheme="minorHAnsi" w:hAnsiTheme="minorHAnsi" w:cstheme="minorHAnsi"/>
          <w:bCs/>
        </w:rPr>
        <w:t xml:space="preserve"> </w:t>
      </w:r>
      <w:r w:rsidR="009D1134" w:rsidRPr="00017AB9">
        <w:rPr>
          <w:rFonts w:asciiTheme="minorHAnsi" w:hAnsiTheme="minorHAnsi" w:cstheme="minorHAnsi"/>
          <w:bCs/>
        </w:rPr>
        <w:t xml:space="preserve">to calculate the length of the implant. The implant </w:t>
      </w:r>
      <w:r w:rsidRPr="00017AB9">
        <w:rPr>
          <w:rFonts w:asciiTheme="minorHAnsi" w:hAnsiTheme="minorHAnsi" w:cstheme="minorHAnsi"/>
          <w:bCs/>
        </w:rPr>
        <w:t>must</w:t>
      </w:r>
      <w:r w:rsidR="009D1134" w:rsidRPr="00017AB9">
        <w:rPr>
          <w:rFonts w:asciiTheme="minorHAnsi" w:hAnsiTheme="minorHAnsi" w:cstheme="minorHAnsi"/>
          <w:bCs/>
        </w:rPr>
        <w:t xml:space="preserve"> end directly above the region of interest</w:t>
      </w:r>
      <w:r w:rsidR="00DD7E46">
        <w:rPr>
          <w:rFonts w:asciiTheme="minorHAnsi" w:hAnsiTheme="minorHAnsi" w:cstheme="minorHAnsi"/>
          <w:bCs/>
        </w:rPr>
        <w:t xml:space="preserve"> and t</w:t>
      </w:r>
      <w:r w:rsidR="009D1134" w:rsidRPr="00017AB9">
        <w:rPr>
          <w:rFonts w:asciiTheme="minorHAnsi" w:hAnsiTheme="minorHAnsi" w:cstheme="minorHAnsi"/>
          <w:bCs/>
        </w:rPr>
        <w:t xml:space="preserve">he thickness of the skull </w:t>
      </w:r>
      <w:r w:rsidR="00DD7E46">
        <w:rPr>
          <w:rFonts w:asciiTheme="minorHAnsi" w:hAnsiTheme="minorHAnsi" w:cstheme="minorHAnsi"/>
          <w:bCs/>
        </w:rPr>
        <w:t>should</w:t>
      </w:r>
      <w:r w:rsidR="009D1134" w:rsidRPr="00017AB9">
        <w:rPr>
          <w:rFonts w:asciiTheme="minorHAnsi" w:hAnsiTheme="minorHAnsi" w:cstheme="minorHAnsi"/>
          <w:bCs/>
        </w:rPr>
        <w:t xml:space="preserve"> be included in the length</w:t>
      </w:r>
      <w:r w:rsidR="006A6631" w:rsidRPr="0005393F">
        <w:rPr>
          <w:rFonts w:asciiTheme="minorHAnsi" w:hAnsiTheme="minorHAnsi" w:cstheme="minorHAnsi"/>
          <w:bCs/>
        </w:rPr>
        <w:t xml:space="preserve"> calculation</w:t>
      </w:r>
      <w:r w:rsidR="009D1134" w:rsidRPr="00017AB9">
        <w:rPr>
          <w:rFonts w:asciiTheme="minorHAnsi" w:hAnsiTheme="minorHAnsi" w:cstheme="minorHAnsi"/>
          <w:bCs/>
        </w:rPr>
        <w:t>. To stimulate the IL region</w:t>
      </w:r>
      <w:r w:rsidR="0031391E" w:rsidRPr="00017AB9">
        <w:rPr>
          <w:rFonts w:asciiTheme="minorHAnsi" w:hAnsiTheme="minorHAnsi" w:cstheme="minorHAnsi"/>
          <w:bCs/>
        </w:rPr>
        <w:t>, the glass fiber has a length of 1</w:t>
      </w:r>
      <w:r w:rsidR="006A6631" w:rsidRPr="00017AB9">
        <w:rPr>
          <w:rFonts w:asciiTheme="minorHAnsi" w:hAnsiTheme="minorHAnsi" w:cstheme="minorHAnsi"/>
          <w:bCs/>
        </w:rPr>
        <w:t>.</w:t>
      </w:r>
      <w:r w:rsidR="0031391E" w:rsidRPr="00017AB9">
        <w:rPr>
          <w:rFonts w:asciiTheme="minorHAnsi" w:hAnsiTheme="minorHAnsi" w:cstheme="minorHAnsi"/>
          <w:bCs/>
        </w:rPr>
        <w:t>8 mm</w:t>
      </w:r>
      <w:r>
        <w:rPr>
          <w:rFonts w:asciiTheme="minorHAnsi" w:hAnsiTheme="minorHAnsi" w:cstheme="minorHAnsi"/>
          <w:bCs/>
        </w:rPr>
        <w:t xml:space="preserve"> (</w:t>
      </w:r>
      <w:r w:rsidRPr="00D03691">
        <w:rPr>
          <w:rFonts w:asciiTheme="minorHAnsi" w:hAnsiTheme="minorHAnsi" w:cstheme="minorHAnsi"/>
          <w:b/>
        </w:rPr>
        <w:t>Figure 3</w:t>
      </w:r>
      <w:r>
        <w:rPr>
          <w:rFonts w:asciiTheme="minorHAnsi" w:hAnsiTheme="minorHAnsi" w:cstheme="minorHAnsi"/>
          <w:bCs/>
        </w:rPr>
        <w:t>)</w:t>
      </w:r>
      <w:r w:rsidR="0031391E" w:rsidRPr="00017AB9">
        <w:rPr>
          <w:rFonts w:asciiTheme="minorHAnsi" w:hAnsiTheme="minorHAnsi" w:cstheme="minorHAnsi"/>
          <w:bCs/>
        </w:rPr>
        <w:t>.</w:t>
      </w:r>
    </w:p>
    <w:p w14:paraId="5BCC0379" w14:textId="5D2E98A2" w:rsidR="008774B9" w:rsidRDefault="008774B9" w:rsidP="0052774B">
      <w:pPr>
        <w:pStyle w:val="NormalWeb"/>
        <w:spacing w:before="0" w:beforeAutospacing="0" w:after="0" w:afterAutospacing="0"/>
        <w:rPr>
          <w:rFonts w:asciiTheme="minorHAnsi" w:hAnsiTheme="minorHAnsi" w:cstheme="minorHAnsi"/>
          <w:bCs/>
        </w:rPr>
      </w:pPr>
    </w:p>
    <w:p w14:paraId="5FA26726" w14:textId="6CAAFDCA" w:rsidR="008774B9" w:rsidRDefault="008774B9" w:rsidP="0052774B">
      <w:pPr>
        <w:pStyle w:val="NormalWeb"/>
        <w:spacing w:before="0" w:beforeAutospacing="0" w:after="0" w:afterAutospacing="0"/>
        <w:rPr>
          <w:rFonts w:asciiTheme="minorHAnsi" w:hAnsiTheme="minorHAnsi" w:cstheme="minorHAnsi"/>
          <w:bCs/>
        </w:rPr>
      </w:pPr>
      <w:r>
        <w:rPr>
          <w:rFonts w:asciiTheme="minorHAnsi" w:hAnsiTheme="minorHAnsi" w:cstheme="minorHAnsi"/>
          <w:bCs/>
        </w:rPr>
        <w:t>[Figure 3]</w:t>
      </w:r>
    </w:p>
    <w:p w14:paraId="352C5DE5" w14:textId="640BB56E" w:rsidR="00A732C5" w:rsidRDefault="00A732C5" w:rsidP="0052774B">
      <w:pPr>
        <w:pStyle w:val="NormalWeb"/>
        <w:spacing w:before="0" w:beforeAutospacing="0" w:after="0" w:afterAutospacing="0"/>
        <w:rPr>
          <w:rFonts w:asciiTheme="minorHAnsi" w:hAnsiTheme="minorHAnsi" w:cstheme="minorHAnsi"/>
          <w:bCs/>
        </w:rPr>
      </w:pPr>
    </w:p>
    <w:p w14:paraId="303C1B5F" w14:textId="643B7E46" w:rsidR="00A732C5" w:rsidRPr="00017AB9" w:rsidRDefault="00A732C5" w:rsidP="0052774B">
      <w:pPr>
        <w:pStyle w:val="NormalWeb"/>
        <w:numPr>
          <w:ilvl w:val="1"/>
          <w:numId w:val="34"/>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Disinfect the finished implant for 10 minutes in ethanol and let it air dry before </w:t>
      </w:r>
      <w:r w:rsidR="00DD7E46">
        <w:rPr>
          <w:rFonts w:asciiTheme="minorHAnsi" w:hAnsiTheme="minorHAnsi" w:cstheme="minorHAnsi"/>
          <w:bCs/>
        </w:rPr>
        <w:t>implantation.</w:t>
      </w:r>
    </w:p>
    <w:p w14:paraId="1C856936" w14:textId="77777777" w:rsidR="00D13FC9" w:rsidRPr="00017AB9" w:rsidRDefault="00D13FC9" w:rsidP="0052774B">
      <w:pPr>
        <w:pStyle w:val="NormalWeb"/>
        <w:spacing w:before="0" w:beforeAutospacing="0" w:after="0" w:afterAutospacing="0"/>
        <w:rPr>
          <w:rFonts w:asciiTheme="minorHAnsi" w:hAnsiTheme="minorHAnsi" w:cstheme="minorHAnsi"/>
          <w:b/>
        </w:rPr>
      </w:pPr>
    </w:p>
    <w:p w14:paraId="7BE1D1BA" w14:textId="49D5A9C6" w:rsidR="00FA0906" w:rsidRDefault="00C37A52" w:rsidP="0052774B">
      <w:pPr>
        <w:pStyle w:val="NormalWeb"/>
        <w:numPr>
          <w:ilvl w:val="0"/>
          <w:numId w:val="34"/>
        </w:numPr>
        <w:spacing w:before="0" w:beforeAutospacing="0" w:after="0" w:afterAutospacing="0"/>
        <w:ind w:left="0" w:firstLine="0"/>
        <w:rPr>
          <w:rFonts w:asciiTheme="minorHAnsi" w:hAnsiTheme="minorHAnsi" w:cstheme="minorHAnsi"/>
          <w:b/>
        </w:rPr>
      </w:pPr>
      <w:r w:rsidRPr="00017AB9">
        <w:rPr>
          <w:rFonts w:asciiTheme="minorHAnsi" w:hAnsiTheme="minorHAnsi" w:cstheme="minorHAnsi"/>
          <w:b/>
        </w:rPr>
        <w:t xml:space="preserve">Injection and implantation </w:t>
      </w:r>
    </w:p>
    <w:p w14:paraId="104ADE88" w14:textId="50CA73B9" w:rsidR="00D13FC9" w:rsidRPr="00017AB9" w:rsidRDefault="00D13FC9" w:rsidP="0052774B">
      <w:pPr>
        <w:pStyle w:val="NormalWeb"/>
        <w:spacing w:before="0" w:beforeAutospacing="0" w:after="0" w:afterAutospacing="0"/>
        <w:rPr>
          <w:rFonts w:asciiTheme="minorHAnsi" w:hAnsiTheme="minorHAnsi" w:cstheme="minorHAnsi"/>
          <w:b/>
        </w:rPr>
      </w:pPr>
    </w:p>
    <w:p w14:paraId="2D155C70" w14:textId="474E195C" w:rsidR="00CA6265" w:rsidRPr="00CA6265" w:rsidRDefault="00C7250A" w:rsidP="0052774B">
      <w:pPr>
        <w:pStyle w:val="ListParagraph"/>
        <w:numPr>
          <w:ilvl w:val="1"/>
          <w:numId w:val="34"/>
        </w:numPr>
        <w:ind w:left="0" w:firstLine="0"/>
        <w:rPr>
          <w:rStyle w:val="Hyperlink"/>
          <w:rFonts w:asciiTheme="minorHAnsi" w:hAnsiTheme="minorHAnsi" w:cstheme="minorHAnsi"/>
          <w:color w:val="000000" w:themeColor="text1"/>
          <w:u w:val="none"/>
        </w:rPr>
      </w:pPr>
      <w:r w:rsidRPr="00CA6265">
        <w:rPr>
          <w:rStyle w:val="Hyperlink"/>
          <w:rFonts w:asciiTheme="minorHAnsi" w:hAnsiTheme="minorHAnsi" w:cstheme="minorHAnsi"/>
          <w:color w:val="000000" w:themeColor="text1"/>
          <w:u w:val="none"/>
        </w:rPr>
        <w:t>T</w:t>
      </w:r>
      <w:r w:rsidR="00D13FC9" w:rsidRPr="00CA6265">
        <w:rPr>
          <w:rStyle w:val="Hyperlink"/>
          <w:rFonts w:asciiTheme="minorHAnsi" w:hAnsiTheme="minorHAnsi" w:cstheme="minorHAnsi"/>
          <w:color w:val="000000" w:themeColor="text1"/>
          <w:u w:val="none"/>
        </w:rPr>
        <w:t xml:space="preserve">ransport </w:t>
      </w:r>
      <w:r w:rsidR="002C3057" w:rsidRPr="00CA6265">
        <w:rPr>
          <w:rStyle w:val="Hyperlink"/>
          <w:rFonts w:asciiTheme="minorHAnsi" w:hAnsiTheme="minorHAnsi" w:cstheme="minorHAnsi"/>
          <w:color w:val="000000" w:themeColor="text1"/>
          <w:u w:val="none"/>
        </w:rPr>
        <w:t xml:space="preserve">a </w:t>
      </w:r>
      <w:r w:rsidR="00D13FC9" w:rsidRPr="00CA6265">
        <w:rPr>
          <w:rStyle w:val="Hyperlink"/>
          <w:rFonts w:asciiTheme="minorHAnsi" w:hAnsiTheme="minorHAnsi" w:cstheme="minorHAnsi"/>
          <w:color w:val="000000" w:themeColor="text1"/>
          <w:u w:val="none"/>
        </w:rPr>
        <w:t>single</w:t>
      </w:r>
      <w:r w:rsidR="00F253FA" w:rsidRPr="00CA6265">
        <w:rPr>
          <w:rStyle w:val="Hyperlink"/>
          <w:rFonts w:asciiTheme="minorHAnsi" w:hAnsiTheme="minorHAnsi" w:cstheme="minorHAnsi"/>
          <w:color w:val="000000" w:themeColor="text1"/>
          <w:u w:val="none"/>
        </w:rPr>
        <w:t xml:space="preserve"> m</w:t>
      </w:r>
      <w:r w:rsidR="002C3057" w:rsidRPr="00CA6265">
        <w:rPr>
          <w:rStyle w:val="Hyperlink"/>
          <w:rFonts w:asciiTheme="minorHAnsi" w:hAnsiTheme="minorHAnsi" w:cstheme="minorHAnsi"/>
          <w:color w:val="000000" w:themeColor="text1"/>
          <w:u w:val="none"/>
        </w:rPr>
        <w:t>ouse</w:t>
      </w:r>
      <w:r w:rsidR="00D13FC9" w:rsidRPr="00CA6265">
        <w:rPr>
          <w:rStyle w:val="Hyperlink"/>
          <w:rFonts w:asciiTheme="minorHAnsi" w:hAnsiTheme="minorHAnsi" w:cstheme="minorHAnsi"/>
          <w:color w:val="000000" w:themeColor="text1"/>
          <w:u w:val="none"/>
        </w:rPr>
        <w:t xml:space="preserve"> to the surgical room</w:t>
      </w:r>
      <w:r w:rsidR="000C146C" w:rsidRPr="00CA6265">
        <w:rPr>
          <w:rStyle w:val="Hyperlink"/>
          <w:rFonts w:asciiTheme="minorHAnsi" w:hAnsiTheme="minorHAnsi" w:cstheme="minorHAnsi"/>
          <w:color w:val="000000" w:themeColor="text1"/>
          <w:u w:val="none"/>
        </w:rPr>
        <w:t xml:space="preserve"> and</w:t>
      </w:r>
      <w:r w:rsidR="00D13FC9" w:rsidRPr="00CA6265">
        <w:rPr>
          <w:rStyle w:val="Hyperlink"/>
          <w:rFonts w:asciiTheme="minorHAnsi" w:hAnsiTheme="minorHAnsi" w:cstheme="minorHAnsi"/>
          <w:color w:val="000000" w:themeColor="text1"/>
          <w:u w:val="none"/>
        </w:rPr>
        <w:t xml:space="preserve"> weigh</w:t>
      </w:r>
      <w:r w:rsidRPr="00CA6265">
        <w:rPr>
          <w:rStyle w:val="Hyperlink"/>
          <w:rFonts w:asciiTheme="minorHAnsi" w:hAnsiTheme="minorHAnsi" w:cstheme="minorHAnsi"/>
          <w:color w:val="000000" w:themeColor="text1"/>
          <w:u w:val="none"/>
        </w:rPr>
        <w:t xml:space="preserve"> </w:t>
      </w:r>
      <w:r w:rsidR="001203E0" w:rsidRPr="00CA6265">
        <w:rPr>
          <w:rStyle w:val="Hyperlink"/>
          <w:rFonts w:asciiTheme="minorHAnsi" w:hAnsiTheme="minorHAnsi" w:cstheme="minorHAnsi"/>
          <w:color w:val="000000" w:themeColor="text1"/>
          <w:u w:val="none"/>
        </w:rPr>
        <w:t>it</w:t>
      </w:r>
      <w:r w:rsidR="000C146C" w:rsidRPr="00CA6265">
        <w:rPr>
          <w:rStyle w:val="Hyperlink"/>
          <w:rFonts w:asciiTheme="minorHAnsi" w:hAnsiTheme="minorHAnsi" w:cstheme="minorHAnsi"/>
          <w:color w:val="000000" w:themeColor="text1"/>
          <w:u w:val="none"/>
        </w:rPr>
        <w:t>.</w:t>
      </w:r>
      <w:r w:rsidRPr="00CA6265">
        <w:rPr>
          <w:rStyle w:val="Hyperlink"/>
          <w:rFonts w:asciiTheme="minorHAnsi" w:hAnsiTheme="minorHAnsi" w:cstheme="minorHAnsi"/>
          <w:color w:val="000000" w:themeColor="text1"/>
          <w:u w:val="none"/>
        </w:rPr>
        <w:t xml:space="preserve"> </w:t>
      </w:r>
      <w:r w:rsidR="000C146C" w:rsidRPr="00CA6265">
        <w:rPr>
          <w:rStyle w:val="Hyperlink"/>
          <w:rFonts w:asciiTheme="minorHAnsi" w:hAnsiTheme="minorHAnsi" w:cstheme="minorHAnsi"/>
          <w:color w:val="000000" w:themeColor="text1"/>
          <w:u w:val="none"/>
        </w:rPr>
        <w:t>A</w:t>
      </w:r>
      <w:r w:rsidRPr="00CA6265">
        <w:rPr>
          <w:rStyle w:val="Hyperlink"/>
          <w:rFonts w:asciiTheme="minorHAnsi" w:hAnsiTheme="minorHAnsi" w:cstheme="minorHAnsi"/>
          <w:color w:val="000000" w:themeColor="text1"/>
          <w:u w:val="none"/>
        </w:rPr>
        <w:t>pply</w:t>
      </w:r>
      <w:r w:rsidR="00D13FC9" w:rsidRPr="00CA6265">
        <w:rPr>
          <w:rStyle w:val="Hyperlink"/>
          <w:rFonts w:asciiTheme="minorHAnsi" w:hAnsiTheme="minorHAnsi" w:cstheme="minorHAnsi"/>
          <w:color w:val="000000" w:themeColor="text1"/>
          <w:u w:val="none"/>
        </w:rPr>
        <w:t xml:space="preserve"> anesthe</w:t>
      </w:r>
      <w:r w:rsidRPr="00CA6265">
        <w:rPr>
          <w:rStyle w:val="Hyperlink"/>
          <w:rFonts w:asciiTheme="minorHAnsi" w:hAnsiTheme="minorHAnsi" w:cstheme="minorHAnsi"/>
          <w:color w:val="000000" w:themeColor="text1"/>
          <w:u w:val="none"/>
        </w:rPr>
        <w:t>sia</w:t>
      </w:r>
      <w:r w:rsidR="00D13FC9" w:rsidRPr="00CA6265">
        <w:rPr>
          <w:rStyle w:val="Hyperlink"/>
          <w:rFonts w:asciiTheme="minorHAnsi" w:hAnsiTheme="minorHAnsi" w:cstheme="minorHAnsi"/>
          <w:color w:val="000000" w:themeColor="text1"/>
          <w:u w:val="none"/>
        </w:rPr>
        <w:t xml:space="preserve"> with an int</w:t>
      </w:r>
      <w:r w:rsidR="00DD7E46" w:rsidRPr="00CA6265">
        <w:rPr>
          <w:rStyle w:val="Hyperlink"/>
          <w:rFonts w:asciiTheme="minorHAnsi" w:hAnsiTheme="minorHAnsi" w:cstheme="minorHAnsi"/>
          <w:color w:val="000000" w:themeColor="text1"/>
          <w:u w:val="none"/>
        </w:rPr>
        <w:t>ra</w:t>
      </w:r>
      <w:r w:rsidR="00D13FC9" w:rsidRPr="00CA6265">
        <w:rPr>
          <w:rStyle w:val="Hyperlink"/>
          <w:rFonts w:asciiTheme="minorHAnsi" w:hAnsiTheme="minorHAnsi" w:cstheme="minorHAnsi"/>
          <w:color w:val="000000" w:themeColor="text1"/>
          <w:u w:val="none"/>
        </w:rPr>
        <w:t>peritoneal (</w:t>
      </w:r>
      <w:proofErr w:type="spellStart"/>
      <w:r w:rsidR="00D13FC9" w:rsidRPr="00CA6265">
        <w:rPr>
          <w:rStyle w:val="Hyperlink"/>
          <w:rFonts w:asciiTheme="minorHAnsi" w:hAnsiTheme="minorHAnsi" w:cstheme="minorHAnsi"/>
          <w:color w:val="000000" w:themeColor="text1"/>
          <w:u w:val="none"/>
        </w:rPr>
        <w:t>i.p.</w:t>
      </w:r>
      <w:proofErr w:type="spellEnd"/>
      <w:r w:rsidR="00D13FC9" w:rsidRPr="00CA6265">
        <w:rPr>
          <w:rStyle w:val="Hyperlink"/>
          <w:rFonts w:asciiTheme="minorHAnsi" w:hAnsiTheme="minorHAnsi" w:cstheme="minorHAnsi"/>
          <w:color w:val="000000" w:themeColor="text1"/>
          <w:u w:val="none"/>
        </w:rPr>
        <w:t>) injection of Ketamin</w:t>
      </w:r>
      <w:r w:rsidR="004940A5" w:rsidRPr="00CA6265">
        <w:rPr>
          <w:rStyle w:val="Hyperlink"/>
          <w:rFonts w:asciiTheme="minorHAnsi" w:hAnsiTheme="minorHAnsi" w:cstheme="minorHAnsi"/>
          <w:color w:val="000000" w:themeColor="text1"/>
          <w:u w:val="none"/>
        </w:rPr>
        <w:t>e</w:t>
      </w:r>
      <w:r w:rsidR="00D13FC9" w:rsidRPr="00CA6265">
        <w:rPr>
          <w:rStyle w:val="Hyperlink"/>
          <w:rFonts w:asciiTheme="minorHAnsi" w:hAnsiTheme="minorHAnsi" w:cstheme="minorHAnsi"/>
          <w:color w:val="000000" w:themeColor="text1"/>
          <w:u w:val="none"/>
        </w:rPr>
        <w:t>/Xylazin</w:t>
      </w:r>
      <w:r w:rsidR="004940A5" w:rsidRPr="00CA6265">
        <w:rPr>
          <w:rStyle w:val="Hyperlink"/>
          <w:rFonts w:asciiTheme="minorHAnsi" w:hAnsiTheme="minorHAnsi" w:cstheme="minorHAnsi"/>
          <w:color w:val="000000" w:themeColor="text1"/>
          <w:u w:val="none"/>
        </w:rPr>
        <w:t>e</w:t>
      </w:r>
      <w:r w:rsidR="00D13FC9" w:rsidRPr="00CA6265">
        <w:rPr>
          <w:rStyle w:val="Hyperlink"/>
          <w:rFonts w:asciiTheme="minorHAnsi" w:hAnsiTheme="minorHAnsi" w:cstheme="minorHAnsi"/>
          <w:color w:val="000000" w:themeColor="text1"/>
          <w:u w:val="none"/>
        </w:rPr>
        <w:t xml:space="preserve"> (Ketamin</w:t>
      </w:r>
      <w:r w:rsidR="004940A5" w:rsidRPr="00CA6265">
        <w:rPr>
          <w:rStyle w:val="Hyperlink"/>
          <w:rFonts w:asciiTheme="minorHAnsi" w:hAnsiTheme="minorHAnsi" w:cstheme="minorHAnsi"/>
          <w:color w:val="000000" w:themeColor="text1"/>
          <w:u w:val="none"/>
        </w:rPr>
        <w:t>e</w:t>
      </w:r>
      <w:r w:rsidR="00D13FC9" w:rsidRPr="00CA6265">
        <w:rPr>
          <w:rStyle w:val="Hyperlink"/>
          <w:rFonts w:asciiTheme="minorHAnsi" w:hAnsiTheme="minorHAnsi" w:cstheme="minorHAnsi"/>
          <w:color w:val="000000" w:themeColor="text1"/>
          <w:u w:val="none"/>
        </w:rPr>
        <w:t xml:space="preserve"> 0</w:t>
      </w:r>
      <w:r w:rsidR="00596585" w:rsidRPr="00CA6265">
        <w:rPr>
          <w:rStyle w:val="Hyperlink"/>
          <w:rFonts w:asciiTheme="minorHAnsi" w:hAnsiTheme="minorHAnsi" w:cstheme="minorHAnsi"/>
          <w:color w:val="000000" w:themeColor="text1"/>
          <w:u w:val="none"/>
        </w:rPr>
        <w:t>.</w:t>
      </w:r>
      <w:r w:rsidR="00D13FC9" w:rsidRPr="00CA6265">
        <w:rPr>
          <w:rStyle w:val="Hyperlink"/>
          <w:rFonts w:asciiTheme="minorHAnsi" w:hAnsiTheme="minorHAnsi" w:cstheme="minorHAnsi"/>
          <w:color w:val="000000" w:themeColor="text1"/>
          <w:u w:val="none"/>
        </w:rPr>
        <w:t>12 mg/g, Xylazin</w:t>
      </w:r>
      <w:r w:rsidR="004940A5" w:rsidRPr="00CA6265">
        <w:rPr>
          <w:rStyle w:val="Hyperlink"/>
          <w:rFonts w:asciiTheme="minorHAnsi" w:hAnsiTheme="minorHAnsi" w:cstheme="minorHAnsi"/>
          <w:color w:val="000000" w:themeColor="text1"/>
          <w:u w:val="none"/>
        </w:rPr>
        <w:t>e</w:t>
      </w:r>
      <w:r w:rsidR="00D13FC9" w:rsidRPr="00CA6265">
        <w:rPr>
          <w:rStyle w:val="Hyperlink"/>
          <w:rFonts w:asciiTheme="minorHAnsi" w:hAnsiTheme="minorHAnsi" w:cstheme="minorHAnsi"/>
          <w:color w:val="000000" w:themeColor="text1"/>
          <w:u w:val="none"/>
        </w:rPr>
        <w:t xml:space="preserve"> 0</w:t>
      </w:r>
      <w:r w:rsidR="00596585" w:rsidRPr="00CA6265">
        <w:rPr>
          <w:rStyle w:val="Hyperlink"/>
          <w:rFonts w:asciiTheme="minorHAnsi" w:hAnsiTheme="minorHAnsi" w:cstheme="minorHAnsi"/>
          <w:color w:val="000000" w:themeColor="text1"/>
          <w:u w:val="none"/>
        </w:rPr>
        <w:t>.</w:t>
      </w:r>
      <w:r w:rsidR="00D13FC9" w:rsidRPr="00CA6265">
        <w:rPr>
          <w:rStyle w:val="Hyperlink"/>
          <w:rFonts w:asciiTheme="minorHAnsi" w:hAnsiTheme="minorHAnsi" w:cstheme="minorHAnsi"/>
          <w:color w:val="000000" w:themeColor="text1"/>
          <w:u w:val="none"/>
        </w:rPr>
        <w:t xml:space="preserve">01 mg/g). </w:t>
      </w:r>
    </w:p>
    <w:p w14:paraId="2A8CBF7A" w14:textId="77777777" w:rsidR="00CA6265" w:rsidRPr="00CA6265" w:rsidRDefault="00CA6265" w:rsidP="0052774B">
      <w:pPr>
        <w:pStyle w:val="ListParagraph"/>
        <w:ind w:left="0"/>
        <w:rPr>
          <w:rStyle w:val="Hyperlink"/>
          <w:rFonts w:asciiTheme="minorHAnsi" w:hAnsiTheme="minorHAnsi" w:cstheme="minorHAnsi"/>
          <w:color w:val="000000" w:themeColor="text1"/>
          <w:u w:val="none"/>
        </w:rPr>
      </w:pPr>
    </w:p>
    <w:p w14:paraId="400DF278" w14:textId="46CCDC3E" w:rsidR="000C146C" w:rsidRPr="00CA6265" w:rsidRDefault="000C146C" w:rsidP="0052774B">
      <w:pPr>
        <w:pStyle w:val="ListParagraph"/>
        <w:numPr>
          <w:ilvl w:val="2"/>
          <w:numId w:val="34"/>
        </w:numPr>
        <w:ind w:left="0" w:firstLine="0"/>
        <w:rPr>
          <w:rStyle w:val="Hyperlink"/>
          <w:rFonts w:asciiTheme="minorHAnsi" w:hAnsiTheme="minorHAnsi" w:cstheme="minorHAnsi"/>
          <w:color w:val="000000" w:themeColor="text1"/>
          <w:u w:val="none"/>
        </w:rPr>
      </w:pPr>
      <w:r w:rsidRPr="00CA6265">
        <w:rPr>
          <w:rStyle w:val="Hyperlink"/>
          <w:rFonts w:asciiTheme="minorHAnsi" w:hAnsiTheme="minorHAnsi" w:cstheme="minorHAnsi"/>
          <w:color w:val="000000" w:themeColor="text1"/>
          <w:u w:val="none"/>
        </w:rPr>
        <w:t>Fix the mouse with the left hand and turn it on its back</w:t>
      </w:r>
      <w:r w:rsidR="0069059C" w:rsidRPr="00CA6265">
        <w:rPr>
          <w:rStyle w:val="Hyperlink"/>
          <w:rFonts w:asciiTheme="minorHAnsi" w:hAnsiTheme="minorHAnsi" w:cstheme="minorHAnsi"/>
          <w:color w:val="000000" w:themeColor="text1"/>
          <w:u w:val="none"/>
        </w:rPr>
        <w:t xml:space="preserve"> with the head held low.</w:t>
      </w:r>
    </w:p>
    <w:p w14:paraId="36FD8093" w14:textId="77777777" w:rsidR="00CA6265" w:rsidRPr="00CA6265" w:rsidRDefault="00CA6265" w:rsidP="0052774B">
      <w:pPr>
        <w:pStyle w:val="ListParagraph"/>
        <w:ind w:left="0"/>
        <w:rPr>
          <w:rStyle w:val="Hyperlink"/>
          <w:rFonts w:asciiTheme="minorHAnsi" w:hAnsiTheme="minorHAnsi" w:cstheme="minorHAnsi"/>
          <w:color w:val="000000" w:themeColor="text1"/>
          <w:u w:val="none"/>
        </w:rPr>
      </w:pPr>
    </w:p>
    <w:p w14:paraId="231A6D2D" w14:textId="73DCCB10" w:rsidR="000C146C" w:rsidRDefault="000C146C" w:rsidP="0052774B">
      <w:pPr>
        <w:pStyle w:val="ListParagraph"/>
        <w:numPr>
          <w:ilvl w:val="2"/>
          <w:numId w:val="34"/>
        </w:numPr>
        <w:ind w:left="0" w:firstLine="0"/>
        <w:rPr>
          <w:rStyle w:val="Hyperlink"/>
          <w:rFonts w:asciiTheme="minorHAnsi" w:hAnsiTheme="minorHAnsi" w:cstheme="minorHAnsi"/>
          <w:color w:val="000000" w:themeColor="text1"/>
          <w:u w:val="none"/>
        </w:rPr>
      </w:pPr>
      <w:r>
        <w:rPr>
          <w:rStyle w:val="Hyperlink"/>
          <w:rFonts w:asciiTheme="minorHAnsi" w:hAnsiTheme="minorHAnsi" w:cstheme="minorHAnsi"/>
          <w:color w:val="000000" w:themeColor="text1"/>
          <w:u w:val="none"/>
        </w:rPr>
        <w:t>Target the left lower quadrant of the abdomen with the syringe and enter the injection canula 1 cm under the skin.</w:t>
      </w:r>
    </w:p>
    <w:p w14:paraId="43BD7F04" w14:textId="77777777" w:rsidR="00CA6265" w:rsidRDefault="00CA6265" w:rsidP="0052774B">
      <w:pPr>
        <w:pStyle w:val="ListParagraph"/>
        <w:ind w:left="0"/>
        <w:rPr>
          <w:rStyle w:val="Hyperlink"/>
          <w:rFonts w:asciiTheme="minorHAnsi" w:hAnsiTheme="minorHAnsi" w:cstheme="minorHAnsi"/>
          <w:color w:val="000000" w:themeColor="text1"/>
          <w:u w:val="none"/>
        </w:rPr>
      </w:pPr>
    </w:p>
    <w:p w14:paraId="159F3378" w14:textId="70C153EC" w:rsidR="000C146C" w:rsidRDefault="000C146C" w:rsidP="0052774B">
      <w:pPr>
        <w:pStyle w:val="ListParagraph"/>
        <w:numPr>
          <w:ilvl w:val="2"/>
          <w:numId w:val="34"/>
        </w:numPr>
        <w:ind w:left="0" w:firstLine="0"/>
        <w:rPr>
          <w:rStyle w:val="Hyperlink"/>
          <w:rFonts w:asciiTheme="minorHAnsi" w:hAnsiTheme="minorHAnsi" w:cstheme="minorHAnsi"/>
          <w:color w:val="000000" w:themeColor="text1"/>
          <w:u w:val="none"/>
        </w:rPr>
      </w:pPr>
      <w:r>
        <w:rPr>
          <w:rStyle w:val="Hyperlink"/>
          <w:rFonts w:asciiTheme="minorHAnsi" w:hAnsiTheme="minorHAnsi" w:cstheme="minorHAnsi"/>
          <w:color w:val="000000" w:themeColor="text1"/>
          <w:u w:val="none"/>
        </w:rPr>
        <w:t xml:space="preserve">Inject </w:t>
      </w:r>
      <w:r w:rsidR="0069059C">
        <w:rPr>
          <w:rStyle w:val="Hyperlink"/>
          <w:rFonts w:asciiTheme="minorHAnsi" w:hAnsiTheme="minorHAnsi" w:cstheme="minorHAnsi"/>
          <w:color w:val="000000" w:themeColor="text1"/>
          <w:u w:val="none"/>
        </w:rPr>
        <w:t xml:space="preserve">anesthesia </w:t>
      </w:r>
      <w:r w:rsidR="00DD7E46">
        <w:rPr>
          <w:rStyle w:val="Hyperlink"/>
          <w:rFonts w:asciiTheme="minorHAnsi" w:hAnsiTheme="minorHAnsi" w:cstheme="minorHAnsi"/>
          <w:color w:val="000000" w:themeColor="text1"/>
          <w:u w:val="none"/>
        </w:rPr>
        <w:t xml:space="preserve">in a slow and </w:t>
      </w:r>
      <w:r w:rsidR="0069059C">
        <w:rPr>
          <w:rStyle w:val="Hyperlink"/>
          <w:rFonts w:asciiTheme="minorHAnsi" w:hAnsiTheme="minorHAnsi" w:cstheme="minorHAnsi"/>
          <w:color w:val="000000" w:themeColor="text1"/>
          <w:u w:val="none"/>
        </w:rPr>
        <w:t xml:space="preserve">constant </w:t>
      </w:r>
      <w:r w:rsidR="00DD7E46">
        <w:rPr>
          <w:rStyle w:val="Hyperlink"/>
          <w:rFonts w:asciiTheme="minorHAnsi" w:hAnsiTheme="minorHAnsi" w:cstheme="minorHAnsi"/>
          <w:color w:val="000000" w:themeColor="text1"/>
          <w:u w:val="none"/>
        </w:rPr>
        <w:t>motion</w:t>
      </w:r>
      <w:r w:rsidR="0069059C">
        <w:rPr>
          <w:rStyle w:val="Hyperlink"/>
          <w:rFonts w:asciiTheme="minorHAnsi" w:hAnsiTheme="minorHAnsi" w:cstheme="minorHAnsi"/>
          <w:color w:val="000000" w:themeColor="text1"/>
          <w:u w:val="none"/>
        </w:rPr>
        <w:t xml:space="preserve"> into the abdominal cavity.</w:t>
      </w:r>
    </w:p>
    <w:p w14:paraId="08504338" w14:textId="77777777" w:rsidR="00CA6265" w:rsidRDefault="00CA6265" w:rsidP="0052774B">
      <w:pPr>
        <w:pStyle w:val="ListParagraph"/>
        <w:ind w:left="0"/>
        <w:rPr>
          <w:rStyle w:val="Hyperlink"/>
          <w:rFonts w:asciiTheme="minorHAnsi" w:hAnsiTheme="minorHAnsi" w:cstheme="minorHAnsi"/>
          <w:color w:val="000000" w:themeColor="text1"/>
          <w:u w:val="none"/>
        </w:rPr>
      </w:pPr>
    </w:p>
    <w:p w14:paraId="74BD4183" w14:textId="49B6E3DC" w:rsidR="0069059C" w:rsidRDefault="0069059C" w:rsidP="0052774B">
      <w:pPr>
        <w:pStyle w:val="ListParagraph"/>
        <w:numPr>
          <w:ilvl w:val="2"/>
          <w:numId w:val="34"/>
        </w:numPr>
        <w:ind w:left="0" w:firstLine="0"/>
        <w:rPr>
          <w:rStyle w:val="Hyperlink"/>
          <w:rFonts w:asciiTheme="minorHAnsi" w:hAnsiTheme="minorHAnsi" w:cstheme="minorHAnsi"/>
          <w:color w:val="000000" w:themeColor="text1"/>
          <w:u w:val="none"/>
        </w:rPr>
      </w:pPr>
      <w:r>
        <w:rPr>
          <w:rStyle w:val="Hyperlink"/>
          <w:rFonts w:asciiTheme="minorHAnsi" w:hAnsiTheme="minorHAnsi" w:cstheme="minorHAnsi"/>
          <w:color w:val="000000" w:themeColor="text1"/>
          <w:u w:val="none"/>
        </w:rPr>
        <w:t>Place the mouse back into its cage and wait until it reaches a deep state of anesthesia.</w:t>
      </w:r>
    </w:p>
    <w:p w14:paraId="681365B2" w14:textId="77777777" w:rsidR="000751C8" w:rsidRDefault="000751C8" w:rsidP="0052774B">
      <w:pPr>
        <w:rPr>
          <w:rStyle w:val="Hyperlink"/>
          <w:rFonts w:asciiTheme="minorHAnsi" w:hAnsiTheme="minorHAnsi" w:cstheme="minorHAnsi"/>
          <w:color w:val="000000" w:themeColor="text1"/>
          <w:u w:val="none"/>
        </w:rPr>
      </w:pPr>
    </w:p>
    <w:p w14:paraId="01C6521C" w14:textId="30BEC747" w:rsidR="00D13FC9" w:rsidRPr="00017AB9" w:rsidRDefault="00D03691" w:rsidP="0052774B">
      <w:pPr>
        <w:rPr>
          <w:rStyle w:val="Hyperlink"/>
          <w:rFonts w:asciiTheme="minorHAnsi" w:hAnsiTheme="minorHAnsi" w:cstheme="minorHAnsi"/>
          <w:color w:val="000000" w:themeColor="text1"/>
          <w:u w:val="none"/>
        </w:rPr>
      </w:pPr>
      <w:r>
        <w:rPr>
          <w:rStyle w:val="Hyperlink"/>
          <w:rFonts w:asciiTheme="minorHAnsi" w:hAnsiTheme="minorHAnsi" w:cstheme="minorHAnsi"/>
          <w:color w:val="000000" w:themeColor="text1"/>
          <w:u w:val="none"/>
        </w:rPr>
        <w:t xml:space="preserve">NOTE: </w:t>
      </w:r>
      <w:r w:rsidR="00DD7E46">
        <w:rPr>
          <w:rStyle w:val="Hyperlink"/>
          <w:rFonts w:asciiTheme="minorHAnsi" w:hAnsiTheme="minorHAnsi" w:cstheme="minorHAnsi"/>
          <w:color w:val="000000" w:themeColor="text1"/>
          <w:u w:val="none"/>
        </w:rPr>
        <w:t>The</w:t>
      </w:r>
      <w:r w:rsidR="00D13FC9" w:rsidRPr="00017AB9">
        <w:rPr>
          <w:rStyle w:val="Hyperlink"/>
          <w:rFonts w:asciiTheme="minorHAnsi" w:hAnsiTheme="minorHAnsi" w:cstheme="minorHAnsi"/>
          <w:color w:val="000000" w:themeColor="text1"/>
          <w:u w:val="none"/>
        </w:rPr>
        <w:t xml:space="preserve"> depth of anesthesia </w:t>
      </w:r>
      <w:r w:rsidR="00DD7E46">
        <w:rPr>
          <w:rStyle w:val="Hyperlink"/>
          <w:rFonts w:asciiTheme="minorHAnsi" w:hAnsiTheme="minorHAnsi" w:cstheme="minorHAnsi"/>
          <w:color w:val="000000" w:themeColor="text1"/>
          <w:u w:val="none"/>
        </w:rPr>
        <w:t xml:space="preserve">can be determined </w:t>
      </w:r>
      <w:r w:rsidR="00D13FC9" w:rsidRPr="00017AB9">
        <w:rPr>
          <w:rStyle w:val="Hyperlink"/>
          <w:rFonts w:asciiTheme="minorHAnsi" w:hAnsiTheme="minorHAnsi" w:cstheme="minorHAnsi"/>
          <w:color w:val="000000" w:themeColor="text1"/>
          <w:u w:val="none"/>
        </w:rPr>
        <w:t xml:space="preserve">by the absence of </w:t>
      </w:r>
      <w:r w:rsidR="00DD7E46">
        <w:rPr>
          <w:rStyle w:val="Hyperlink"/>
          <w:rFonts w:asciiTheme="minorHAnsi" w:hAnsiTheme="minorHAnsi" w:cstheme="minorHAnsi"/>
          <w:color w:val="000000" w:themeColor="text1"/>
          <w:u w:val="none"/>
        </w:rPr>
        <w:t>blinking</w:t>
      </w:r>
      <w:r w:rsidR="00D13FC9" w:rsidRPr="00017AB9">
        <w:rPr>
          <w:rStyle w:val="Hyperlink"/>
          <w:rFonts w:asciiTheme="minorHAnsi" w:hAnsiTheme="minorHAnsi" w:cstheme="minorHAnsi"/>
          <w:color w:val="000000" w:themeColor="text1"/>
          <w:u w:val="none"/>
        </w:rPr>
        <w:t xml:space="preserve"> and between</w:t>
      </w:r>
      <w:r w:rsidR="00DD7E46">
        <w:rPr>
          <w:rStyle w:val="Hyperlink"/>
          <w:rFonts w:asciiTheme="minorHAnsi" w:hAnsiTheme="minorHAnsi" w:cstheme="minorHAnsi"/>
          <w:color w:val="000000" w:themeColor="text1"/>
          <w:u w:val="none"/>
        </w:rPr>
        <w:t>-</w:t>
      </w:r>
      <w:r w:rsidR="00D13FC9" w:rsidRPr="00017AB9">
        <w:rPr>
          <w:rStyle w:val="Hyperlink"/>
          <w:rFonts w:asciiTheme="minorHAnsi" w:hAnsiTheme="minorHAnsi" w:cstheme="minorHAnsi"/>
          <w:color w:val="000000" w:themeColor="text1"/>
          <w:u w:val="none"/>
        </w:rPr>
        <w:t>toes reflex</w:t>
      </w:r>
      <w:r w:rsidR="00DD7E46">
        <w:rPr>
          <w:rStyle w:val="Hyperlink"/>
          <w:rFonts w:asciiTheme="minorHAnsi" w:hAnsiTheme="minorHAnsi" w:cstheme="minorHAnsi"/>
          <w:color w:val="000000" w:themeColor="text1"/>
          <w:u w:val="none"/>
        </w:rPr>
        <w:t>es</w:t>
      </w:r>
      <w:r w:rsidR="00D13FC9" w:rsidRPr="00017AB9">
        <w:rPr>
          <w:rStyle w:val="Hyperlink"/>
          <w:rFonts w:asciiTheme="minorHAnsi" w:hAnsiTheme="minorHAnsi" w:cstheme="minorHAnsi"/>
          <w:color w:val="000000" w:themeColor="text1"/>
          <w:u w:val="none"/>
        </w:rPr>
        <w:t>.</w:t>
      </w:r>
    </w:p>
    <w:p w14:paraId="65AE218B" w14:textId="29E481B0" w:rsidR="00C6395E" w:rsidRPr="00017AB9" w:rsidRDefault="00C6395E" w:rsidP="0052774B">
      <w:pPr>
        <w:rPr>
          <w:rStyle w:val="Hyperlink"/>
          <w:rFonts w:asciiTheme="minorHAnsi" w:hAnsiTheme="minorHAnsi" w:cstheme="minorHAnsi"/>
          <w:color w:val="000000" w:themeColor="text1"/>
          <w:u w:val="none"/>
        </w:rPr>
      </w:pPr>
    </w:p>
    <w:p w14:paraId="5E39E0BD" w14:textId="4E4E8124" w:rsidR="0069059C" w:rsidRDefault="00C6395E" w:rsidP="0052774B">
      <w:pPr>
        <w:pStyle w:val="ListParagraph"/>
        <w:numPr>
          <w:ilvl w:val="1"/>
          <w:numId w:val="34"/>
        </w:numPr>
        <w:ind w:left="0" w:firstLine="0"/>
        <w:rPr>
          <w:rStyle w:val="Hyperlink"/>
          <w:rFonts w:asciiTheme="minorHAnsi" w:hAnsiTheme="minorHAnsi" w:cstheme="minorHAnsi"/>
          <w:color w:val="000000" w:themeColor="text1"/>
          <w:u w:val="none"/>
        </w:rPr>
      </w:pPr>
      <w:r w:rsidRPr="00017AB9">
        <w:rPr>
          <w:rStyle w:val="Hyperlink"/>
          <w:rFonts w:asciiTheme="minorHAnsi" w:hAnsiTheme="minorHAnsi" w:cstheme="minorHAnsi"/>
          <w:color w:val="000000" w:themeColor="text1"/>
          <w:u w:val="none"/>
        </w:rPr>
        <w:t xml:space="preserve">Place the mouse on </w:t>
      </w:r>
      <w:r w:rsidR="00522047" w:rsidRPr="00017AB9">
        <w:rPr>
          <w:rStyle w:val="Hyperlink"/>
          <w:rFonts w:asciiTheme="minorHAnsi" w:hAnsiTheme="minorHAnsi" w:cstheme="minorHAnsi"/>
          <w:color w:val="000000" w:themeColor="text1"/>
          <w:u w:val="none"/>
        </w:rPr>
        <w:t>a</w:t>
      </w:r>
      <w:r w:rsidRPr="00017AB9">
        <w:rPr>
          <w:rStyle w:val="Hyperlink"/>
          <w:rFonts w:asciiTheme="minorHAnsi" w:hAnsiTheme="minorHAnsi" w:cstheme="minorHAnsi"/>
          <w:color w:val="000000" w:themeColor="text1"/>
          <w:u w:val="none"/>
        </w:rPr>
        <w:t xml:space="preserve"> heating plate and fix the head </w:t>
      </w:r>
      <w:r w:rsidR="00596585" w:rsidRPr="00017AB9">
        <w:rPr>
          <w:rStyle w:val="Hyperlink"/>
          <w:rFonts w:asciiTheme="minorHAnsi" w:hAnsiTheme="minorHAnsi" w:cstheme="minorHAnsi"/>
          <w:color w:val="000000" w:themeColor="text1"/>
          <w:u w:val="none"/>
        </w:rPr>
        <w:t xml:space="preserve">in a </w:t>
      </w:r>
      <w:r w:rsidR="001203E0" w:rsidRPr="00017AB9">
        <w:rPr>
          <w:rStyle w:val="Hyperlink"/>
          <w:rFonts w:asciiTheme="minorHAnsi" w:hAnsiTheme="minorHAnsi" w:cstheme="minorHAnsi"/>
          <w:color w:val="000000" w:themeColor="text1"/>
          <w:u w:val="none"/>
        </w:rPr>
        <w:t>stereotactic</w:t>
      </w:r>
      <w:r w:rsidR="00596585" w:rsidRPr="00017AB9">
        <w:rPr>
          <w:rStyle w:val="Hyperlink"/>
          <w:rFonts w:asciiTheme="minorHAnsi" w:hAnsiTheme="minorHAnsi" w:cstheme="minorHAnsi"/>
          <w:color w:val="000000" w:themeColor="text1"/>
          <w:u w:val="none"/>
        </w:rPr>
        <w:t xml:space="preserve"> frame</w:t>
      </w:r>
      <w:r w:rsidR="00DD7E46">
        <w:rPr>
          <w:rStyle w:val="Hyperlink"/>
          <w:rFonts w:asciiTheme="minorHAnsi" w:hAnsiTheme="minorHAnsi" w:cstheme="minorHAnsi"/>
          <w:color w:val="000000" w:themeColor="text1"/>
          <w:u w:val="none"/>
        </w:rPr>
        <w:t>. Fix the</w:t>
      </w:r>
      <w:r w:rsidRPr="00017AB9">
        <w:rPr>
          <w:rStyle w:val="Hyperlink"/>
          <w:rFonts w:asciiTheme="minorHAnsi" w:hAnsiTheme="minorHAnsi" w:cstheme="minorHAnsi"/>
          <w:color w:val="000000" w:themeColor="text1"/>
          <w:u w:val="none"/>
        </w:rPr>
        <w:t xml:space="preserve"> nose and teeth in </w:t>
      </w:r>
      <w:r w:rsidR="00DD7E46">
        <w:rPr>
          <w:rStyle w:val="Hyperlink"/>
          <w:rFonts w:asciiTheme="minorHAnsi" w:hAnsiTheme="minorHAnsi" w:cstheme="minorHAnsi"/>
          <w:color w:val="000000" w:themeColor="text1"/>
          <w:u w:val="none"/>
        </w:rPr>
        <w:t xml:space="preserve">the </w:t>
      </w:r>
      <w:r w:rsidRPr="00017AB9">
        <w:rPr>
          <w:rStyle w:val="Hyperlink"/>
          <w:rFonts w:asciiTheme="minorHAnsi" w:hAnsiTheme="minorHAnsi" w:cstheme="minorHAnsi"/>
          <w:color w:val="000000" w:themeColor="text1"/>
          <w:u w:val="none"/>
        </w:rPr>
        <w:t xml:space="preserve">front, and </w:t>
      </w:r>
      <w:r w:rsidR="00DD7E46">
        <w:rPr>
          <w:rStyle w:val="Hyperlink"/>
          <w:rFonts w:asciiTheme="minorHAnsi" w:hAnsiTheme="minorHAnsi" w:cstheme="minorHAnsi"/>
          <w:color w:val="000000" w:themeColor="text1"/>
          <w:u w:val="none"/>
        </w:rPr>
        <w:t xml:space="preserve">the </w:t>
      </w:r>
      <w:r w:rsidRPr="00017AB9">
        <w:rPr>
          <w:rStyle w:val="Hyperlink"/>
          <w:rFonts w:asciiTheme="minorHAnsi" w:hAnsiTheme="minorHAnsi" w:cstheme="minorHAnsi"/>
          <w:color w:val="000000" w:themeColor="text1"/>
          <w:u w:val="none"/>
        </w:rPr>
        <w:t>ear</w:t>
      </w:r>
      <w:r w:rsidR="00DD7E46">
        <w:rPr>
          <w:rStyle w:val="Hyperlink"/>
          <w:rFonts w:asciiTheme="minorHAnsi" w:hAnsiTheme="minorHAnsi" w:cstheme="minorHAnsi"/>
          <w:color w:val="000000" w:themeColor="text1"/>
          <w:u w:val="none"/>
        </w:rPr>
        <w:t>s</w:t>
      </w:r>
      <w:r w:rsidRPr="00017AB9">
        <w:rPr>
          <w:rStyle w:val="Hyperlink"/>
          <w:rFonts w:asciiTheme="minorHAnsi" w:hAnsiTheme="minorHAnsi" w:cstheme="minorHAnsi"/>
          <w:color w:val="000000" w:themeColor="text1"/>
          <w:u w:val="none"/>
        </w:rPr>
        <w:t xml:space="preserve"> on both sides. </w:t>
      </w:r>
    </w:p>
    <w:p w14:paraId="504735FE" w14:textId="77777777" w:rsidR="00C37A52" w:rsidRPr="00017AB9" w:rsidRDefault="00C37A52" w:rsidP="0052774B">
      <w:pPr>
        <w:rPr>
          <w:rStyle w:val="Hyperlink"/>
          <w:rFonts w:asciiTheme="minorHAnsi" w:hAnsiTheme="minorHAnsi" w:cstheme="minorHAnsi"/>
          <w:color w:val="000000" w:themeColor="text1"/>
          <w:u w:val="none"/>
        </w:rPr>
      </w:pPr>
    </w:p>
    <w:p w14:paraId="1A4013DD" w14:textId="4041FFDC" w:rsidR="00602EE1" w:rsidRDefault="00D03691" w:rsidP="0052774B">
      <w:pPr>
        <w:rPr>
          <w:rStyle w:val="Hyperlink"/>
          <w:rFonts w:asciiTheme="minorHAnsi" w:hAnsiTheme="minorHAnsi" w:cstheme="minorHAnsi"/>
          <w:color w:val="000000" w:themeColor="text1"/>
          <w:u w:val="none"/>
        </w:rPr>
      </w:pPr>
      <w:r>
        <w:rPr>
          <w:rStyle w:val="Hyperlink"/>
          <w:rFonts w:asciiTheme="minorHAnsi" w:hAnsiTheme="minorHAnsi" w:cstheme="minorHAnsi"/>
          <w:color w:val="000000" w:themeColor="text1"/>
          <w:u w:val="none"/>
        </w:rPr>
        <w:t xml:space="preserve">NOTE: </w:t>
      </w:r>
      <w:r w:rsidR="00F253FA" w:rsidRPr="00017AB9">
        <w:rPr>
          <w:rStyle w:val="Hyperlink"/>
          <w:rFonts w:asciiTheme="minorHAnsi" w:hAnsiTheme="minorHAnsi" w:cstheme="minorHAnsi"/>
          <w:color w:val="000000" w:themeColor="text1"/>
          <w:u w:val="none"/>
        </w:rPr>
        <w:t>T</w:t>
      </w:r>
      <w:r w:rsidR="00C6395E" w:rsidRPr="00017AB9">
        <w:rPr>
          <w:rStyle w:val="Hyperlink"/>
          <w:rFonts w:asciiTheme="minorHAnsi" w:hAnsiTheme="minorHAnsi" w:cstheme="minorHAnsi"/>
          <w:color w:val="000000" w:themeColor="text1"/>
          <w:u w:val="none"/>
        </w:rPr>
        <w:t xml:space="preserve">he head </w:t>
      </w:r>
      <w:r w:rsidR="001C38F3" w:rsidRPr="00017AB9">
        <w:rPr>
          <w:rStyle w:val="Hyperlink"/>
          <w:rFonts w:asciiTheme="minorHAnsi" w:hAnsiTheme="minorHAnsi" w:cstheme="minorHAnsi"/>
          <w:color w:val="000000" w:themeColor="text1"/>
          <w:u w:val="none"/>
        </w:rPr>
        <w:t>must</w:t>
      </w:r>
      <w:r w:rsidR="00C6395E" w:rsidRPr="00017AB9">
        <w:rPr>
          <w:rStyle w:val="Hyperlink"/>
          <w:rFonts w:asciiTheme="minorHAnsi" w:hAnsiTheme="minorHAnsi" w:cstheme="minorHAnsi"/>
          <w:color w:val="000000" w:themeColor="text1"/>
          <w:u w:val="none"/>
        </w:rPr>
        <w:t xml:space="preserve"> be straight on the left-right and rostral-caudal axis to ensure </w:t>
      </w:r>
      <w:r w:rsidR="00522047" w:rsidRPr="00017AB9">
        <w:rPr>
          <w:rStyle w:val="Hyperlink"/>
          <w:rFonts w:asciiTheme="minorHAnsi" w:hAnsiTheme="minorHAnsi" w:cstheme="minorHAnsi"/>
          <w:color w:val="000000" w:themeColor="text1"/>
          <w:u w:val="none"/>
        </w:rPr>
        <w:t>correct</w:t>
      </w:r>
      <w:r w:rsidR="00C6395E" w:rsidRPr="00017AB9">
        <w:rPr>
          <w:rStyle w:val="Hyperlink"/>
          <w:rFonts w:asciiTheme="minorHAnsi" w:hAnsiTheme="minorHAnsi" w:cstheme="minorHAnsi"/>
          <w:color w:val="000000" w:themeColor="text1"/>
          <w:u w:val="none"/>
        </w:rPr>
        <w:t xml:space="preserve"> stereotactic coordinates.</w:t>
      </w:r>
      <w:r w:rsidR="00E66ABA" w:rsidRPr="00017AB9">
        <w:rPr>
          <w:rStyle w:val="Hyperlink"/>
          <w:rFonts w:asciiTheme="minorHAnsi" w:hAnsiTheme="minorHAnsi" w:cstheme="minorHAnsi"/>
          <w:color w:val="000000" w:themeColor="text1"/>
          <w:u w:val="none"/>
        </w:rPr>
        <w:t xml:space="preserve"> </w:t>
      </w:r>
    </w:p>
    <w:p w14:paraId="23C02AD7" w14:textId="6A953097" w:rsidR="0069059C" w:rsidRDefault="0069059C" w:rsidP="0052774B">
      <w:pPr>
        <w:rPr>
          <w:rStyle w:val="Hyperlink"/>
          <w:rFonts w:asciiTheme="minorHAnsi" w:hAnsiTheme="minorHAnsi" w:cstheme="minorHAnsi"/>
          <w:color w:val="000000" w:themeColor="text1"/>
          <w:u w:val="none"/>
        </w:rPr>
      </w:pPr>
    </w:p>
    <w:p w14:paraId="2943952E" w14:textId="675EE026" w:rsidR="00C37A52" w:rsidRPr="0076168F" w:rsidRDefault="0069059C" w:rsidP="0052774B">
      <w:pPr>
        <w:pStyle w:val="ListParagraph"/>
        <w:numPr>
          <w:ilvl w:val="1"/>
          <w:numId w:val="34"/>
        </w:numPr>
        <w:ind w:left="0" w:firstLine="0"/>
        <w:rPr>
          <w:rStyle w:val="Hyperlink"/>
          <w:rFonts w:asciiTheme="minorHAnsi" w:hAnsiTheme="minorHAnsi" w:cstheme="minorHAnsi"/>
          <w:color w:val="000000" w:themeColor="text1"/>
          <w:u w:val="none"/>
        </w:rPr>
      </w:pPr>
      <w:r w:rsidRPr="00017AB9">
        <w:rPr>
          <w:rStyle w:val="Hyperlink"/>
          <w:rFonts w:asciiTheme="minorHAnsi" w:hAnsiTheme="minorHAnsi" w:cstheme="minorHAnsi"/>
          <w:color w:val="000000" w:themeColor="text1"/>
          <w:u w:val="none"/>
        </w:rPr>
        <w:t>Apply analgesia with 2 mg/kg Carprofen</w:t>
      </w:r>
      <w:r>
        <w:rPr>
          <w:rStyle w:val="Hyperlink"/>
          <w:rFonts w:asciiTheme="minorHAnsi" w:hAnsiTheme="minorHAnsi" w:cstheme="minorHAnsi"/>
          <w:color w:val="000000" w:themeColor="text1"/>
          <w:u w:val="none"/>
        </w:rPr>
        <w:t xml:space="preserve"> </w:t>
      </w:r>
      <w:r w:rsidRPr="00017AB9">
        <w:rPr>
          <w:rStyle w:val="Hyperlink"/>
          <w:rFonts w:asciiTheme="minorHAnsi" w:hAnsiTheme="minorHAnsi" w:cstheme="minorHAnsi"/>
          <w:color w:val="000000" w:themeColor="text1"/>
          <w:u w:val="none"/>
        </w:rPr>
        <w:t>subcutaneously</w:t>
      </w:r>
      <w:r>
        <w:rPr>
          <w:rStyle w:val="Hyperlink"/>
          <w:rFonts w:asciiTheme="minorHAnsi" w:hAnsiTheme="minorHAnsi" w:cstheme="minorHAnsi"/>
          <w:color w:val="000000" w:themeColor="text1"/>
          <w:u w:val="none"/>
        </w:rPr>
        <w:t xml:space="preserve"> into the back of the mouse and</w:t>
      </w:r>
      <w:r w:rsidR="008B2DB6" w:rsidRPr="0076168F">
        <w:rPr>
          <w:rStyle w:val="Hyperlink"/>
          <w:rFonts w:asciiTheme="minorHAnsi" w:hAnsiTheme="minorHAnsi" w:cstheme="minorHAnsi"/>
          <w:color w:val="000000" w:themeColor="text1"/>
          <w:u w:val="none"/>
        </w:rPr>
        <w:t xml:space="preserve"> </w:t>
      </w:r>
      <w:r>
        <w:rPr>
          <w:rStyle w:val="Hyperlink"/>
          <w:rFonts w:asciiTheme="minorHAnsi" w:hAnsiTheme="minorHAnsi" w:cstheme="minorHAnsi"/>
          <w:color w:val="000000" w:themeColor="text1"/>
          <w:u w:val="none"/>
        </w:rPr>
        <w:t>a</w:t>
      </w:r>
      <w:r w:rsidR="00683DBB" w:rsidRPr="0076168F">
        <w:rPr>
          <w:rStyle w:val="Hyperlink"/>
          <w:rFonts w:asciiTheme="minorHAnsi" w:hAnsiTheme="minorHAnsi" w:cstheme="minorHAnsi"/>
          <w:color w:val="000000" w:themeColor="text1"/>
          <w:u w:val="none"/>
        </w:rPr>
        <w:t>pply opaque eye ointment on both eyes to protect them from drying.</w:t>
      </w:r>
      <w:r w:rsidR="00E66ABA" w:rsidRPr="0076168F">
        <w:rPr>
          <w:rStyle w:val="Hyperlink"/>
          <w:rFonts w:asciiTheme="minorHAnsi" w:hAnsiTheme="minorHAnsi" w:cstheme="minorHAnsi"/>
          <w:color w:val="000000" w:themeColor="text1"/>
          <w:u w:val="none"/>
        </w:rPr>
        <w:t xml:space="preserve"> </w:t>
      </w:r>
    </w:p>
    <w:p w14:paraId="41978661" w14:textId="77777777" w:rsidR="00C37A52" w:rsidRPr="0076168F" w:rsidRDefault="00C37A52" w:rsidP="0052774B">
      <w:pPr>
        <w:rPr>
          <w:rStyle w:val="Hyperlink"/>
          <w:rFonts w:asciiTheme="minorHAnsi" w:hAnsiTheme="minorHAnsi" w:cstheme="minorHAnsi"/>
          <w:color w:val="000000" w:themeColor="text1"/>
          <w:u w:val="none"/>
        </w:rPr>
      </w:pPr>
    </w:p>
    <w:p w14:paraId="1B034E2F" w14:textId="39FDC79F" w:rsidR="00FA0906" w:rsidRDefault="00683DBB" w:rsidP="0052774B">
      <w:pPr>
        <w:pStyle w:val="ListParagraph"/>
        <w:numPr>
          <w:ilvl w:val="1"/>
          <w:numId w:val="34"/>
        </w:numPr>
        <w:ind w:left="0" w:firstLine="0"/>
        <w:rPr>
          <w:rStyle w:val="Hyperlink"/>
          <w:rFonts w:asciiTheme="minorHAnsi" w:hAnsiTheme="minorHAnsi" w:cstheme="minorHAnsi"/>
          <w:color w:val="000000" w:themeColor="text1"/>
          <w:u w:val="none"/>
        </w:rPr>
      </w:pPr>
      <w:r w:rsidRPr="0076168F">
        <w:rPr>
          <w:rStyle w:val="Hyperlink"/>
          <w:rFonts w:asciiTheme="minorHAnsi" w:hAnsiTheme="minorHAnsi" w:cstheme="minorHAnsi"/>
          <w:color w:val="000000" w:themeColor="text1"/>
          <w:u w:val="none"/>
        </w:rPr>
        <w:t>Moisten the hair on the scalp with a wet paper towel and</w:t>
      </w:r>
      <w:r w:rsidR="00DD7E46">
        <w:rPr>
          <w:rStyle w:val="Hyperlink"/>
          <w:rFonts w:asciiTheme="minorHAnsi" w:hAnsiTheme="minorHAnsi" w:cstheme="minorHAnsi"/>
          <w:color w:val="000000" w:themeColor="text1"/>
          <w:u w:val="none"/>
        </w:rPr>
        <w:t xml:space="preserve"> then</w:t>
      </w:r>
      <w:r w:rsidRPr="0076168F">
        <w:rPr>
          <w:rStyle w:val="Hyperlink"/>
          <w:rFonts w:asciiTheme="minorHAnsi" w:hAnsiTheme="minorHAnsi" w:cstheme="minorHAnsi"/>
          <w:color w:val="000000" w:themeColor="text1"/>
          <w:u w:val="none"/>
        </w:rPr>
        <w:t xml:space="preserve"> cut it off </w:t>
      </w:r>
      <w:r w:rsidR="00DD7E46">
        <w:rPr>
          <w:rStyle w:val="Hyperlink"/>
          <w:rFonts w:asciiTheme="minorHAnsi" w:hAnsiTheme="minorHAnsi" w:cstheme="minorHAnsi"/>
          <w:color w:val="000000" w:themeColor="text1"/>
          <w:u w:val="none"/>
        </w:rPr>
        <w:t>using</w:t>
      </w:r>
      <w:r w:rsidRPr="0076168F">
        <w:rPr>
          <w:rStyle w:val="Hyperlink"/>
          <w:rFonts w:asciiTheme="minorHAnsi" w:hAnsiTheme="minorHAnsi" w:cstheme="minorHAnsi"/>
          <w:color w:val="000000" w:themeColor="text1"/>
          <w:u w:val="none"/>
        </w:rPr>
        <w:t xml:space="preserve"> scissor</w:t>
      </w:r>
      <w:r w:rsidR="00DD7E46">
        <w:rPr>
          <w:rStyle w:val="Hyperlink"/>
          <w:rFonts w:asciiTheme="minorHAnsi" w:hAnsiTheme="minorHAnsi" w:cstheme="minorHAnsi"/>
          <w:color w:val="000000" w:themeColor="text1"/>
          <w:u w:val="none"/>
        </w:rPr>
        <w:t>s</w:t>
      </w:r>
      <w:r w:rsidRPr="0076168F">
        <w:rPr>
          <w:rStyle w:val="Hyperlink"/>
          <w:rFonts w:asciiTheme="minorHAnsi" w:hAnsiTheme="minorHAnsi" w:cstheme="minorHAnsi"/>
          <w:color w:val="000000" w:themeColor="text1"/>
          <w:u w:val="none"/>
        </w:rPr>
        <w:t xml:space="preserve">. Make sure to remove all </w:t>
      </w:r>
      <w:r w:rsidR="00DD7E46">
        <w:rPr>
          <w:rStyle w:val="Hyperlink"/>
          <w:rFonts w:asciiTheme="minorHAnsi" w:hAnsiTheme="minorHAnsi" w:cstheme="minorHAnsi"/>
          <w:color w:val="000000" w:themeColor="text1"/>
          <w:u w:val="none"/>
        </w:rPr>
        <w:t xml:space="preserve">the </w:t>
      </w:r>
      <w:r w:rsidRPr="0076168F">
        <w:rPr>
          <w:rStyle w:val="Hyperlink"/>
          <w:rFonts w:asciiTheme="minorHAnsi" w:hAnsiTheme="minorHAnsi" w:cstheme="minorHAnsi"/>
          <w:color w:val="000000" w:themeColor="text1"/>
          <w:u w:val="none"/>
        </w:rPr>
        <w:t>loose hair</w:t>
      </w:r>
      <w:r w:rsidR="00B176DF">
        <w:rPr>
          <w:rStyle w:val="Hyperlink"/>
          <w:rFonts w:asciiTheme="minorHAnsi" w:hAnsiTheme="minorHAnsi" w:cstheme="minorHAnsi"/>
          <w:color w:val="000000" w:themeColor="text1"/>
          <w:u w:val="none"/>
        </w:rPr>
        <w:t xml:space="preserve"> with the wet paper towel</w:t>
      </w:r>
      <w:r w:rsidRPr="0076168F">
        <w:rPr>
          <w:rStyle w:val="Hyperlink"/>
          <w:rFonts w:asciiTheme="minorHAnsi" w:hAnsiTheme="minorHAnsi" w:cstheme="minorHAnsi"/>
          <w:color w:val="000000" w:themeColor="text1"/>
          <w:u w:val="none"/>
        </w:rPr>
        <w:t xml:space="preserve">. </w:t>
      </w:r>
      <w:r w:rsidR="00F61BC4">
        <w:rPr>
          <w:rStyle w:val="Hyperlink"/>
          <w:rFonts w:asciiTheme="minorHAnsi" w:hAnsiTheme="minorHAnsi" w:cstheme="minorHAnsi"/>
          <w:color w:val="000000" w:themeColor="text1"/>
          <w:u w:val="none"/>
        </w:rPr>
        <w:t>To d</w:t>
      </w:r>
      <w:r w:rsidR="00F61BC4" w:rsidRPr="0076168F">
        <w:rPr>
          <w:rStyle w:val="Hyperlink"/>
          <w:rFonts w:asciiTheme="minorHAnsi" w:hAnsiTheme="minorHAnsi" w:cstheme="minorHAnsi"/>
          <w:color w:val="000000" w:themeColor="text1"/>
          <w:u w:val="none"/>
        </w:rPr>
        <w:t>isinfect the scalp</w:t>
      </w:r>
      <w:r w:rsidR="00F61BC4">
        <w:rPr>
          <w:rStyle w:val="Hyperlink"/>
          <w:rFonts w:asciiTheme="minorHAnsi" w:hAnsiTheme="minorHAnsi" w:cstheme="minorHAnsi"/>
          <w:color w:val="000000" w:themeColor="text1"/>
          <w:u w:val="none"/>
        </w:rPr>
        <w:t>,</w:t>
      </w:r>
      <w:r w:rsidR="00F61BC4" w:rsidRPr="0076168F">
        <w:rPr>
          <w:rStyle w:val="Hyperlink"/>
          <w:rFonts w:asciiTheme="minorHAnsi" w:hAnsiTheme="minorHAnsi" w:cstheme="minorHAnsi"/>
          <w:color w:val="000000" w:themeColor="text1"/>
          <w:u w:val="none"/>
        </w:rPr>
        <w:t xml:space="preserve"> </w:t>
      </w:r>
      <w:r w:rsidR="00F61BC4">
        <w:rPr>
          <w:rStyle w:val="Hyperlink"/>
          <w:rFonts w:asciiTheme="minorHAnsi" w:hAnsiTheme="minorHAnsi" w:cstheme="minorHAnsi"/>
          <w:color w:val="000000" w:themeColor="text1"/>
          <w:u w:val="none"/>
        </w:rPr>
        <w:t>u</w:t>
      </w:r>
      <w:r w:rsidR="00DD7E46">
        <w:rPr>
          <w:rStyle w:val="Hyperlink"/>
          <w:rFonts w:asciiTheme="minorHAnsi" w:hAnsiTheme="minorHAnsi" w:cstheme="minorHAnsi"/>
          <w:color w:val="000000" w:themeColor="text1"/>
          <w:u w:val="none"/>
        </w:rPr>
        <w:t>se a cotton stick</w:t>
      </w:r>
      <w:r w:rsidR="00F61BC4">
        <w:rPr>
          <w:rStyle w:val="Hyperlink"/>
          <w:rFonts w:asciiTheme="minorHAnsi" w:hAnsiTheme="minorHAnsi" w:cstheme="minorHAnsi"/>
          <w:color w:val="000000" w:themeColor="text1"/>
          <w:u w:val="none"/>
        </w:rPr>
        <w:t xml:space="preserve"> and take up 0</w:t>
      </w:r>
      <w:r w:rsidR="00D55BA8">
        <w:rPr>
          <w:rStyle w:val="Hyperlink"/>
          <w:rFonts w:asciiTheme="minorHAnsi" w:hAnsiTheme="minorHAnsi" w:cstheme="minorHAnsi"/>
          <w:color w:val="000000" w:themeColor="text1"/>
          <w:u w:val="none"/>
        </w:rPr>
        <w:t>.</w:t>
      </w:r>
      <w:r w:rsidR="00F61BC4">
        <w:rPr>
          <w:rStyle w:val="Hyperlink"/>
          <w:rFonts w:asciiTheme="minorHAnsi" w:hAnsiTheme="minorHAnsi" w:cstheme="minorHAnsi"/>
          <w:color w:val="000000" w:themeColor="text1"/>
          <w:u w:val="none"/>
        </w:rPr>
        <w:t>5</w:t>
      </w:r>
      <w:r w:rsidR="0052774B">
        <w:rPr>
          <w:rStyle w:val="Hyperlink"/>
          <w:rFonts w:asciiTheme="minorHAnsi" w:hAnsiTheme="minorHAnsi" w:cstheme="minorHAnsi"/>
          <w:color w:val="000000" w:themeColor="text1"/>
          <w:u w:val="none"/>
        </w:rPr>
        <w:t xml:space="preserve"> mL</w:t>
      </w:r>
      <w:r w:rsidR="00DD7E46">
        <w:rPr>
          <w:rStyle w:val="Hyperlink"/>
          <w:rFonts w:asciiTheme="minorHAnsi" w:hAnsiTheme="minorHAnsi" w:cstheme="minorHAnsi"/>
          <w:color w:val="000000" w:themeColor="text1"/>
          <w:u w:val="none"/>
        </w:rPr>
        <w:t xml:space="preserve"> </w:t>
      </w:r>
      <w:r w:rsidR="00F61BC4">
        <w:rPr>
          <w:rStyle w:val="Hyperlink"/>
          <w:rFonts w:asciiTheme="minorHAnsi" w:hAnsiTheme="minorHAnsi" w:cstheme="minorHAnsi"/>
          <w:color w:val="000000" w:themeColor="text1"/>
          <w:u w:val="none"/>
        </w:rPr>
        <w:t>of</w:t>
      </w:r>
      <w:r w:rsidRPr="0076168F">
        <w:rPr>
          <w:rStyle w:val="Hyperlink"/>
          <w:rFonts w:asciiTheme="minorHAnsi" w:hAnsiTheme="minorHAnsi" w:cstheme="minorHAnsi"/>
          <w:color w:val="000000" w:themeColor="text1"/>
          <w:u w:val="none"/>
        </w:rPr>
        <w:t xml:space="preserve"> </w:t>
      </w:r>
      <w:r w:rsidR="00DD7E46">
        <w:rPr>
          <w:rStyle w:val="Hyperlink"/>
          <w:rFonts w:asciiTheme="minorHAnsi" w:hAnsiTheme="minorHAnsi" w:cstheme="minorHAnsi"/>
          <w:color w:val="000000" w:themeColor="text1"/>
          <w:u w:val="none"/>
        </w:rPr>
        <w:t>a tincture containing iodine (</w:t>
      </w:r>
      <w:proofErr w:type="spellStart"/>
      <w:r w:rsidR="00DD7E46">
        <w:rPr>
          <w:rStyle w:val="Hyperlink"/>
          <w:rFonts w:asciiTheme="minorHAnsi" w:hAnsiTheme="minorHAnsi" w:cstheme="minorHAnsi"/>
          <w:color w:val="000000" w:themeColor="text1"/>
          <w:u w:val="none"/>
        </w:rPr>
        <w:t>Betaisodona</w:t>
      </w:r>
      <w:proofErr w:type="spellEnd"/>
      <w:r w:rsidR="00F61BC4">
        <w:rPr>
          <w:rStyle w:val="Hyperlink"/>
          <w:rFonts w:asciiTheme="minorHAnsi" w:hAnsiTheme="minorHAnsi" w:cstheme="minorHAnsi"/>
          <w:color w:val="000000" w:themeColor="text1"/>
          <w:u w:val="none"/>
        </w:rPr>
        <w:t xml:space="preserve"> 100</w:t>
      </w:r>
      <w:r w:rsidR="00D55BA8">
        <w:rPr>
          <w:rStyle w:val="Hyperlink"/>
          <w:rFonts w:asciiTheme="minorHAnsi" w:hAnsiTheme="minorHAnsi" w:cstheme="minorHAnsi"/>
          <w:color w:val="000000" w:themeColor="text1"/>
          <w:u w:val="none"/>
        </w:rPr>
        <w:t xml:space="preserve"> </w:t>
      </w:r>
      <w:r w:rsidR="00F61BC4">
        <w:rPr>
          <w:rStyle w:val="Hyperlink"/>
          <w:rFonts w:asciiTheme="minorHAnsi" w:hAnsiTheme="minorHAnsi" w:cstheme="minorHAnsi"/>
          <w:color w:val="000000" w:themeColor="text1"/>
          <w:u w:val="none"/>
        </w:rPr>
        <w:t>mg</w:t>
      </w:r>
      <w:r w:rsidR="0052774B">
        <w:rPr>
          <w:rStyle w:val="Hyperlink"/>
          <w:rFonts w:asciiTheme="minorHAnsi" w:hAnsiTheme="minorHAnsi" w:cstheme="minorHAnsi"/>
          <w:color w:val="000000" w:themeColor="text1"/>
          <w:u w:val="none"/>
        </w:rPr>
        <w:t>/mL</w:t>
      </w:r>
      <w:r w:rsidR="00F61BC4">
        <w:rPr>
          <w:rStyle w:val="Hyperlink"/>
          <w:rFonts w:asciiTheme="minorHAnsi" w:hAnsiTheme="minorHAnsi" w:cstheme="minorHAnsi"/>
          <w:color w:val="000000" w:themeColor="text1"/>
          <w:u w:val="none"/>
        </w:rPr>
        <w:t xml:space="preserve"> </w:t>
      </w:r>
      <w:proofErr w:type="spellStart"/>
      <w:r w:rsidR="00F61BC4">
        <w:rPr>
          <w:rStyle w:val="Hyperlink"/>
          <w:rFonts w:asciiTheme="minorHAnsi" w:hAnsiTheme="minorHAnsi" w:cstheme="minorHAnsi"/>
          <w:color w:val="000000" w:themeColor="text1"/>
          <w:u w:val="none"/>
        </w:rPr>
        <w:t>Povidon</w:t>
      </w:r>
      <w:proofErr w:type="spellEnd"/>
      <w:r w:rsidR="00F61BC4">
        <w:rPr>
          <w:rStyle w:val="Hyperlink"/>
          <w:rFonts w:asciiTheme="minorHAnsi" w:hAnsiTheme="minorHAnsi" w:cstheme="minorHAnsi"/>
          <w:color w:val="000000" w:themeColor="text1"/>
          <w:u w:val="none"/>
        </w:rPr>
        <w:t xml:space="preserve"> iodine and 11</w:t>
      </w:r>
      <w:r w:rsidR="00D55BA8">
        <w:rPr>
          <w:rStyle w:val="Hyperlink"/>
          <w:rFonts w:asciiTheme="minorHAnsi" w:hAnsiTheme="minorHAnsi" w:cstheme="minorHAnsi"/>
          <w:color w:val="000000" w:themeColor="text1"/>
          <w:u w:val="none"/>
        </w:rPr>
        <w:t xml:space="preserve"> </w:t>
      </w:r>
      <w:r w:rsidR="00F61BC4">
        <w:rPr>
          <w:rStyle w:val="Hyperlink"/>
          <w:rFonts w:asciiTheme="minorHAnsi" w:hAnsiTheme="minorHAnsi" w:cstheme="minorHAnsi"/>
          <w:color w:val="000000" w:themeColor="text1"/>
          <w:u w:val="none"/>
        </w:rPr>
        <w:t>mg</w:t>
      </w:r>
      <w:r w:rsidR="0052774B">
        <w:rPr>
          <w:rStyle w:val="Hyperlink"/>
          <w:rFonts w:asciiTheme="minorHAnsi" w:hAnsiTheme="minorHAnsi" w:cstheme="minorHAnsi"/>
          <w:color w:val="000000" w:themeColor="text1"/>
          <w:u w:val="none"/>
        </w:rPr>
        <w:t>/mL</w:t>
      </w:r>
      <w:r w:rsidR="00F61BC4">
        <w:rPr>
          <w:rStyle w:val="Hyperlink"/>
          <w:rFonts w:asciiTheme="minorHAnsi" w:hAnsiTheme="minorHAnsi" w:cstheme="minorHAnsi"/>
          <w:color w:val="000000" w:themeColor="text1"/>
          <w:u w:val="none"/>
        </w:rPr>
        <w:t xml:space="preserve"> iodine</w:t>
      </w:r>
      <w:r w:rsidR="00DD7E46">
        <w:rPr>
          <w:rStyle w:val="Hyperlink"/>
          <w:rFonts w:asciiTheme="minorHAnsi" w:hAnsiTheme="minorHAnsi" w:cstheme="minorHAnsi"/>
          <w:color w:val="000000" w:themeColor="text1"/>
          <w:u w:val="none"/>
        </w:rPr>
        <w:t xml:space="preserve">) </w:t>
      </w:r>
      <w:r w:rsidR="008A2D35" w:rsidRPr="0076168F">
        <w:rPr>
          <w:rStyle w:val="Hyperlink"/>
          <w:rFonts w:asciiTheme="minorHAnsi" w:hAnsiTheme="minorHAnsi" w:cstheme="minorHAnsi"/>
          <w:color w:val="000000" w:themeColor="text1"/>
          <w:u w:val="none"/>
        </w:rPr>
        <w:t>and let it air dry.</w:t>
      </w:r>
    </w:p>
    <w:p w14:paraId="3C5AB713" w14:textId="1D418F6F" w:rsidR="00B176DF" w:rsidRDefault="00B176DF" w:rsidP="0052774B">
      <w:pPr>
        <w:rPr>
          <w:rStyle w:val="Hyperlink"/>
          <w:rFonts w:asciiTheme="minorHAnsi" w:hAnsiTheme="minorHAnsi" w:cstheme="minorHAnsi"/>
          <w:color w:val="000000" w:themeColor="text1"/>
          <w:u w:val="none"/>
        </w:rPr>
      </w:pPr>
    </w:p>
    <w:p w14:paraId="7728492C" w14:textId="5C09F041" w:rsidR="00B176DF" w:rsidRPr="00017AB9" w:rsidRDefault="00D03691" w:rsidP="0052774B">
      <w:pPr>
        <w:rPr>
          <w:rFonts w:asciiTheme="minorHAnsi" w:hAnsiTheme="minorHAnsi" w:cstheme="minorHAnsi"/>
          <w:color w:val="000000" w:themeColor="text1"/>
        </w:rPr>
      </w:pPr>
      <w:r>
        <w:rPr>
          <w:rStyle w:val="Hyperlink"/>
          <w:rFonts w:asciiTheme="minorHAnsi" w:hAnsiTheme="minorHAnsi" w:cstheme="minorHAnsi"/>
          <w:color w:val="000000" w:themeColor="text1"/>
          <w:u w:val="none"/>
        </w:rPr>
        <w:t xml:space="preserve">NOTE: </w:t>
      </w:r>
      <w:r w:rsidR="00B176DF">
        <w:rPr>
          <w:rStyle w:val="Hyperlink"/>
          <w:rFonts w:asciiTheme="minorHAnsi" w:hAnsiTheme="minorHAnsi" w:cstheme="minorHAnsi"/>
          <w:color w:val="000000" w:themeColor="text1"/>
          <w:u w:val="none"/>
        </w:rPr>
        <w:t>Instead of</w:t>
      </w:r>
      <w:r w:rsidR="00BA3A0B">
        <w:rPr>
          <w:rStyle w:val="Hyperlink"/>
          <w:rFonts w:asciiTheme="minorHAnsi" w:hAnsiTheme="minorHAnsi" w:cstheme="minorHAnsi"/>
          <w:color w:val="000000" w:themeColor="text1"/>
          <w:u w:val="none"/>
        </w:rPr>
        <w:t xml:space="preserve"> </w:t>
      </w:r>
      <w:r w:rsidR="00B176DF">
        <w:rPr>
          <w:rStyle w:val="Hyperlink"/>
          <w:rFonts w:asciiTheme="minorHAnsi" w:hAnsiTheme="minorHAnsi" w:cstheme="minorHAnsi"/>
          <w:color w:val="000000" w:themeColor="text1"/>
          <w:u w:val="none"/>
        </w:rPr>
        <w:t>scissor</w:t>
      </w:r>
      <w:r w:rsidR="00BA3A0B">
        <w:rPr>
          <w:rStyle w:val="Hyperlink"/>
          <w:rFonts w:asciiTheme="minorHAnsi" w:hAnsiTheme="minorHAnsi" w:cstheme="minorHAnsi"/>
          <w:color w:val="000000" w:themeColor="text1"/>
          <w:u w:val="none"/>
        </w:rPr>
        <w:t>s</w:t>
      </w:r>
      <w:r w:rsidR="00B176DF">
        <w:rPr>
          <w:rStyle w:val="Hyperlink"/>
          <w:rFonts w:asciiTheme="minorHAnsi" w:hAnsiTheme="minorHAnsi" w:cstheme="minorHAnsi"/>
          <w:color w:val="000000" w:themeColor="text1"/>
          <w:u w:val="none"/>
        </w:rPr>
        <w:t>, also an electric clipper can be used for proper hair remov</w:t>
      </w:r>
      <w:r w:rsidR="00BA3A0B">
        <w:rPr>
          <w:rStyle w:val="Hyperlink"/>
          <w:rFonts w:asciiTheme="minorHAnsi" w:hAnsiTheme="minorHAnsi" w:cstheme="minorHAnsi"/>
          <w:color w:val="000000" w:themeColor="text1"/>
          <w:u w:val="none"/>
        </w:rPr>
        <w:t>a</w:t>
      </w:r>
      <w:r w:rsidR="00B176DF">
        <w:rPr>
          <w:rStyle w:val="Hyperlink"/>
          <w:rFonts w:asciiTheme="minorHAnsi" w:hAnsiTheme="minorHAnsi" w:cstheme="minorHAnsi"/>
          <w:color w:val="000000" w:themeColor="text1"/>
          <w:u w:val="none"/>
        </w:rPr>
        <w:t>l.</w:t>
      </w:r>
    </w:p>
    <w:p w14:paraId="0CC428E6" w14:textId="0A7F33EB" w:rsidR="00A0486F" w:rsidRPr="00017AB9" w:rsidRDefault="00A0486F" w:rsidP="0052774B">
      <w:pPr>
        <w:pStyle w:val="NormalWeb"/>
        <w:spacing w:before="0" w:beforeAutospacing="0" w:after="0" w:afterAutospacing="0"/>
        <w:rPr>
          <w:rFonts w:asciiTheme="minorHAnsi" w:hAnsiTheme="minorHAnsi" w:cstheme="minorHAnsi"/>
          <w:b/>
        </w:rPr>
      </w:pPr>
    </w:p>
    <w:p w14:paraId="3A9D9AFE" w14:textId="7F839F98" w:rsidR="00A0486F" w:rsidRPr="0076168F" w:rsidRDefault="00A0486F" w:rsidP="0052774B">
      <w:pPr>
        <w:pStyle w:val="ListParagraph"/>
        <w:numPr>
          <w:ilvl w:val="1"/>
          <w:numId w:val="34"/>
        </w:numPr>
        <w:ind w:left="0" w:firstLine="0"/>
        <w:rPr>
          <w:rStyle w:val="Hyperlink"/>
          <w:rFonts w:asciiTheme="minorHAnsi" w:hAnsiTheme="minorHAnsi" w:cstheme="minorHAnsi"/>
          <w:color w:val="000000" w:themeColor="text1"/>
          <w:u w:val="none"/>
        </w:rPr>
      </w:pPr>
      <w:r w:rsidRPr="0076168F">
        <w:rPr>
          <w:rStyle w:val="Hyperlink"/>
          <w:rFonts w:asciiTheme="minorHAnsi" w:hAnsiTheme="minorHAnsi" w:cstheme="minorHAnsi"/>
          <w:color w:val="000000" w:themeColor="text1"/>
          <w:u w:val="none"/>
        </w:rPr>
        <w:lastRenderedPageBreak/>
        <w:t xml:space="preserve">Raise the scalp above the region of interest with a tweezer and cut 1 cm along the midline. Use two tweezers to push the skin aside </w:t>
      </w:r>
      <w:r w:rsidR="00BA3A0B">
        <w:rPr>
          <w:rStyle w:val="Hyperlink"/>
          <w:rFonts w:asciiTheme="minorHAnsi" w:hAnsiTheme="minorHAnsi" w:cstheme="minorHAnsi"/>
          <w:color w:val="000000" w:themeColor="text1"/>
          <w:u w:val="none"/>
        </w:rPr>
        <w:t>to expose the skull</w:t>
      </w:r>
      <w:r w:rsidRPr="0076168F">
        <w:rPr>
          <w:rStyle w:val="Hyperlink"/>
          <w:rFonts w:asciiTheme="minorHAnsi" w:hAnsiTheme="minorHAnsi" w:cstheme="minorHAnsi"/>
          <w:color w:val="000000" w:themeColor="text1"/>
          <w:u w:val="none"/>
        </w:rPr>
        <w:t xml:space="preserve">. Make sure to also remove the thin skin above the skull and let the </w:t>
      </w:r>
      <w:r w:rsidR="008515B4" w:rsidRPr="0076168F">
        <w:rPr>
          <w:rStyle w:val="Hyperlink"/>
          <w:rFonts w:asciiTheme="minorHAnsi" w:hAnsiTheme="minorHAnsi" w:cstheme="minorHAnsi"/>
          <w:color w:val="000000" w:themeColor="text1"/>
          <w:u w:val="none"/>
        </w:rPr>
        <w:t>exposed skull</w:t>
      </w:r>
      <w:r w:rsidRPr="0076168F">
        <w:rPr>
          <w:rStyle w:val="Hyperlink"/>
          <w:rFonts w:asciiTheme="minorHAnsi" w:hAnsiTheme="minorHAnsi" w:cstheme="minorHAnsi"/>
          <w:color w:val="000000" w:themeColor="text1"/>
          <w:u w:val="none"/>
        </w:rPr>
        <w:t xml:space="preserve"> dry.</w:t>
      </w:r>
    </w:p>
    <w:p w14:paraId="4B4FD718" w14:textId="77777777" w:rsidR="00A0486F" w:rsidRPr="0076168F" w:rsidRDefault="00A0486F" w:rsidP="0052774B">
      <w:pPr>
        <w:rPr>
          <w:rStyle w:val="Hyperlink"/>
          <w:rFonts w:asciiTheme="minorHAnsi" w:hAnsiTheme="minorHAnsi" w:cstheme="minorHAnsi"/>
          <w:color w:val="000000" w:themeColor="text1"/>
          <w:u w:val="none"/>
        </w:rPr>
      </w:pPr>
    </w:p>
    <w:p w14:paraId="71DF3708" w14:textId="3E86BDA0" w:rsidR="00FA1E4E" w:rsidRPr="0076168F" w:rsidRDefault="00FA1E4E" w:rsidP="0052774B">
      <w:pPr>
        <w:pStyle w:val="ListParagraph"/>
        <w:numPr>
          <w:ilvl w:val="1"/>
          <w:numId w:val="34"/>
        </w:numPr>
        <w:ind w:left="0" w:firstLine="0"/>
        <w:rPr>
          <w:rStyle w:val="Hyperlink"/>
          <w:rFonts w:asciiTheme="minorHAnsi" w:hAnsiTheme="minorHAnsi" w:cstheme="minorHAnsi"/>
          <w:color w:val="000000" w:themeColor="text1"/>
          <w:u w:val="none"/>
        </w:rPr>
      </w:pPr>
      <w:r w:rsidRPr="0076168F">
        <w:rPr>
          <w:rStyle w:val="Hyperlink"/>
          <w:rFonts w:asciiTheme="minorHAnsi" w:hAnsiTheme="minorHAnsi" w:cstheme="minorHAnsi"/>
          <w:color w:val="000000" w:themeColor="text1"/>
          <w:u w:val="none"/>
        </w:rPr>
        <w:t>Roughen the skull for later implantation.</w:t>
      </w:r>
    </w:p>
    <w:p w14:paraId="1EFE80E3" w14:textId="77777777" w:rsidR="001C38F3" w:rsidRDefault="001C38F3" w:rsidP="0052774B">
      <w:pPr>
        <w:pStyle w:val="ListParagraph"/>
        <w:ind w:left="0"/>
        <w:rPr>
          <w:rStyle w:val="Hyperlink"/>
          <w:rFonts w:asciiTheme="minorHAnsi" w:hAnsiTheme="minorHAnsi" w:cstheme="minorHAnsi"/>
          <w:color w:val="000000" w:themeColor="text1"/>
          <w:u w:val="none"/>
        </w:rPr>
      </w:pPr>
    </w:p>
    <w:p w14:paraId="04D715FD" w14:textId="5D3E6148" w:rsidR="00FA1E4E" w:rsidRPr="0076168F" w:rsidRDefault="00A0486F" w:rsidP="0052774B">
      <w:pPr>
        <w:pStyle w:val="ListParagraph"/>
        <w:numPr>
          <w:ilvl w:val="2"/>
          <w:numId w:val="34"/>
        </w:numPr>
        <w:ind w:left="0" w:firstLine="0"/>
        <w:rPr>
          <w:rStyle w:val="Hyperlink"/>
          <w:rFonts w:asciiTheme="minorHAnsi" w:hAnsiTheme="minorHAnsi" w:cstheme="minorHAnsi"/>
          <w:color w:val="000000" w:themeColor="text1"/>
          <w:u w:val="none"/>
        </w:rPr>
      </w:pPr>
      <w:r w:rsidRPr="0076168F">
        <w:rPr>
          <w:rStyle w:val="Hyperlink"/>
          <w:rFonts w:asciiTheme="minorHAnsi" w:hAnsiTheme="minorHAnsi" w:cstheme="minorHAnsi"/>
          <w:color w:val="000000" w:themeColor="text1"/>
          <w:u w:val="none"/>
        </w:rPr>
        <w:t xml:space="preserve">Apply </w:t>
      </w:r>
      <w:r w:rsidR="005E655F">
        <w:rPr>
          <w:rStyle w:val="Hyperlink"/>
          <w:rFonts w:asciiTheme="minorHAnsi" w:hAnsiTheme="minorHAnsi" w:cstheme="minorHAnsi"/>
          <w:color w:val="000000" w:themeColor="text1"/>
          <w:u w:val="none"/>
        </w:rPr>
        <w:t>a 2 mm x 2 mm drop</w:t>
      </w:r>
      <w:r w:rsidRPr="0076168F">
        <w:rPr>
          <w:rStyle w:val="Hyperlink"/>
          <w:rFonts w:asciiTheme="minorHAnsi" w:hAnsiTheme="minorHAnsi" w:cstheme="minorHAnsi"/>
          <w:color w:val="000000" w:themeColor="text1"/>
          <w:u w:val="none"/>
        </w:rPr>
        <w:t xml:space="preserve"> of phosphoric acid</w:t>
      </w:r>
      <w:r w:rsidR="00F61BC4">
        <w:rPr>
          <w:rStyle w:val="Hyperlink"/>
          <w:rFonts w:asciiTheme="minorHAnsi" w:hAnsiTheme="minorHAnsi" w:cstheme="minorHAnsi"/>
          <w:color w:val="000000" w:themeColor="text1"/>
          <w:u w:val="none"/>
        </w:rPr>
        <w:t xml:space="preserve"> (37%)</w:t>
      </w:r>
      <w:r w:rsidRPr="0076168F">
        <w:rPr>
          <w:rStyle w:val="Hyperlink"/>
          <w:rFonts w:asciiTheme="minorHAnsi" w:hAnsiTheme="minorHAnsi" w:cstheme="minorHAnsi"/>
          <w:color w:val="000000" w:themeColor="text1"/>
          <w:u w:val="none"/>
        </w:rPr>
        <w:t xml:space="preserve"> </w:t>
      </w:r>
      <w:r w:rsidR="0063429F" w:rsidRPr="0076168F">
        <w:rPr>
          <w:rStyle w:val="Hyperlink"/>
          <w:rFonts w:asciiTheme="minorHAnsi" w:hAnsiTheme="minorHAnsi" w:cstheme="minorHAnsi"/>
          <w:color w:val="000000" w:themeColor="text1"/>
          <w:u w:val="none"/>
        </w:rPr>
        <w:t xml:space="preserve">from the </w:t>
      </w:r>
      <w:r w:rsidR="001C38F3">
        <w:rPr>
          <w:rStyle w:val="Hyperlink"/>
          <w:rFonts w:asciiTheme="minorHAnsi" w:hAnsiTheme="minorHAnsi" w:cstheme="minorHAnsi"/>
          <w:color w:val="000000" w:themeColor="text1"/>
          <w:u w:val="none"/>
        </w:rPr>
        <w:t xml:space="preserve">adhesive </w:t>
      </w:r>
      <w:r w:rsidR="0063429F" w:rsidRPr="0076168F">
        <w:rPr>
          <w:rStyle w:val="Hyperlink"/>
          <w:rFonts w:asciiTheme="minorHAnsi" w:hAnsiTheme="minorHAnsi" w:cstheme="minorHAnsi"/>
          <w:color w:val="000000" w:themeColor="text1"/>
          <w:u w:val="none"/>
        </w:rPr>
        <w:t xml:space="preserve">kit </w:t>
      </w:r>
      <w:r w:rsidR="001C38F3">
        <w:rPr>
          <w:rStyle w:val="Hyperlink"/>
          <w:rFonts w:asciiTheme="minorHAnsi" w:hAnsiTheme="minorHAnsi" w:cstheme="minorHAnsi"/>
          <w:color w:val="000000" w:themeColor="text1"/>
          <w:u w:val="none"/>
        </w:rPr>
        <w:t xml:space="preserve">(e.g., </w:t>
      </w:r>
      <w:proofErr w:type="spellStart"/>
      <w:r w:rsidR="001C38F3">
        <w:rPr>
          <w:rStyle w:val="Hyperlink"/>
          <w:rFonts w:asciiTheme="minorHAnsi" w:hAnsiTheme="minorHAnsi" w:cstheme="minorHAnsi"/>
          <w:color w:val="000000" w:themeColor="text1"/>
          <w:u w:val="none"/>
        </w:rPr>
        <w:t>Optibond</w:t>
      </w:r>
      <w:proofErr w:type="spellEnd"/>
      <w:r w:rsidR="001C38F3">
        <w:rPr>
          <w:rStyle w:val="Hyperlink"/>
          <w:rFonts w:asciiTheme="minorHAnsi" w:hAnsiTheme="minorHAnsi" w:cstheme="minorHAnsi"/>
          <w:color w:val="000000" w:themeColor="text1"/>
          <w:u w:val="none"/>
        </w:rPr>
        <w:t xml:space="preserve">) </w:t>
      </w:r>
      <w:r w:rsidRPr="0076168F">
        <w:rPr>
          <w:rStyle w:val="Hyperlink"/>
          <w:rFonts w:asciiTheme="minorHAnsi" w:hAnsiTheme="minorHAnsi" w:cstheme="minorHAnsi"/>
          <w:color w:val="000000" w:themeColor="text1"/>
          <w:u w:val="none"/>
        </w:rPr>
        <w:t xml:space="preserve">on the skull, distribute it with the tip of the syringe and let it take effect for 15 </w:t>
      </w:r>
      <w:r w:rsidR="001C38F3">
        <w:rPr>
          <w:rStyle w:val="Hyperlink"/>
          <w:rFonts w:asciiTheme="minorHAnsi" w:hAnsiTheme="minorHAnsi" w:cstheme="minorHAnsi"/>
          <w:color w:val="000000" w:themeColor="text1"/>
          <w:u w:val="none"/>
        </w:rPr>
        <w:t>s</w:t>
      </w:r>
      <w:r w:rsidRPr="0076168F">
        <w:rPr>
          <w:rStyle w:val="Hyperlink"/>
          <w:rFonts w:asciiTheme="minorHAnsi" w:hAnsiTheme="minorHAnsi" w:cstheme="minorHAnsi"/>
          <w:color w:val="000000" w:themeColor="text1"/>
          <w:u w:val="none"/>
        </w:rPr>
        <w:t xml:space="preserve">. </w:t>
      </w:r>
    </w:p>
    <w:p w14:paraId="4DC87572" w14:textId="77777777" w:rsidR="001C38F3" w:rsidRDefault="001C38F3" w:rsidP="0052774B">
      <w:pPr>
        <w:pStyle w:val="ListParagraph"/>
        <w:ind w:left="0"/>
        <w:rPr>
          <w:rStyle w:val="Hyperlink"/>
          <w:rFonts w:asciiTheme="minorHAnsi" w:hAnsiTheme="minorHAnsi" w:cstheme="minorHAnsi"/>
          <w:color w:val="000000" w:themeColor="text1"/>
          <w:u w:val="none"/>
        </w:rPr>
      </w:pPr>
    </w:p>
    <w:p w14:paraId="4E8F472C" w14:textId="1A0DA823" w:rsidR="00C37A52" w:rsidRPr="0076168F" w:rsidRDefault="00A0486F" w:rsidP="0052774B">
      <w:pPr>
        <w:pStyle w:val="ListParagraph"/>
        <w:numPr>
          <w:ilvl w:val="2"/>
          <w:numId w:val="34"/>
        </w:numPr>
        <w:ind w:left="0" w:firstLine="0"/>
        <w:rPr>
          <w:rStyle w:val="Hyperlink"/>
          <w:rFonts w:asciiTheme="minorHAnsi" w:hAnsiTheme="minorHAnsi" w:cstheme="minorHAnsi"/>
          <w:color w:val="000000" w:themeColor="text1"/>
          <w:u w:val="none"/>
        </w:rPr>
      </w:pPr>
      <w:r w:rsidRPr="0076168F">
        <w:rPr>
          <w:rStyle w:val="Hyperlink"/>
          <w:rFonts w:asciiTheme="minorHAnsi" w:hAnsiTheme="minorHAnsi" w:cstheme="minorHAnsi"/>
          <w:color w:val="000000" w:themeColor="text1"/>
          <w:u w:val="none"/>
        </w:rPr>
        <w:t>Remove all acid with a cotton stick and rinse</w:t>
      </w:r>
      <w:r w:rsidR="009E6FB2" w:rsidRPr="0076168F">
        <w:rPr>
          <w:rStyle w:val="Hyperlink"/>
          <w:rFonts w:asciiTheme="minorHAnsi" w:hAnsiTheme="minorHAnsi" w:cstheme="minorHAnsi"/>
          <w:color w:val="000000" w:themeColor="text1"/>
          <w:u w:val="none"/>
        </w:rPr>
        <w:t xml:space="preserve"> the skull</w:t>
      </w:r>
      <w:r w:rsidRPr="0076168F">
        <w:rPr>
          <w:rStyle w:val="Hyperlink"/>
          <w:rFonts w:asciiTheme="minorHAnsi" w:hAnsiTheme="minorHAnsi" w:cstheme="minorHAnsi"/>
          <w:color w:val="000000" w:themeColor="text1"/>
          <w:u w:val="none"/>
        </w:rPr>
        <w:t xml:space="preserve"> with</w:t>
      </w:r>
      <w:r w:rsidR="00187CA5">
        <w:rPr>
          <w:rStyle w:val="Hyperlink"/>
          <w:rFonts w:asciiTheme="minorHAnsi" w:hAnsiTheme="minorHAnsi" w:cstheme="minorHAnsi"/>
          <w:color w:val="000000" w:themeColor="text1"/>
          <w:u w:val="none"/>
        </w:rPr>
        <w:t xml:space="preserve"> 1</w:t>
      </w:r>
      <w:r w:rsidR="0052774B">
        <w:rPr>
          <w:rStyle w:val="Hyperlink"/>
          <w:rFonts w:asciiTheme="minorHAnsi" w:hAnsiTheme="minorHAnsi" w:cstheme="minorHAnsi"/>
          <w:color w:val="000000" w:themeColor="text1"/>
          <w:u w:val="none"/>
        </w:rPr>
        <w:t xml:space="preserve"> mL</w:t>
      </w:r>
      <w:r w:rsidR="00187CA5">
        <w:rPr>
          <w:rStyle w:val="Hyperlink"/>
          <w:rFonts w:asciiTheme="minorHAnsi" w:hAnsiTheme="minorHAnsi" w:cstheme="minorHAnsi"/>
          <w:color w:val="000000" w:themeColor="text1"/>
          <w:u w:val="none"/>
        </w:rPr>
        <w:t xml:space="preserve"> </w:t>
      </w:r>
      <w:r w:rsidR="0052774B">
        <w:rPr>
          <w:rStyle w:val="Hyperlink"/>
          <w:rFonts w:asciiTheme="minorHAnsi" w:hAnsiTheme="minorHAnsi" w:cstheme="minorHAnsi"/>
          <w:color w:val="000000" w:themeColor="text1"/>
          <w:u w:val="none"/>
        </w:rPr>
        <w:t xml:space="preserve">of </w:t>
      </w:r>
      <w:r w:rsidR="00187CA5">
        <w:rPr>
          <w:rStyle w:val="Hyperlink"/>
          <w:rFonts w:asciiTheme="minorHAnsi" w:hAnsiTheme="minorHAnsi" w:cstheme="minorHAnsi"/>
          <w:color w:val="000000" w:themeColor="text1"/>
          <w:u w:val="none"/>
        </w:rPr>
        <w:t>0</w:t>
      </w:r>
      <w:r w:rsidR="0052774B">
        <w:rPr>
          <w:rStyle w:val="Hyperlink"/>
          <w:rFonts w:asciiTheme="minorHAnsi" w:hAnsiTheme="minorHAnsi" w:cstheme="minorHAnsi"/>
          <w:color w:val="000000" w:themeColor="text1"/>
          <w:u w:val="none"/>
        </w:rPr>
        <w:t>.</w:t>
      </w:r>
      <w:r w:rsidR="00187CA5">
        <w:rPr>
          <w:rStyle w:val="Hyperlink"/>
          <w:rFonts w:asciiTheme="minorHAnsi" w:hAnsiTheme="minorHAnsi" w:cstheme="minorHAnsi"/>
          <w:color w:val="000000" w:themeColor="text1"/>
          <w:u w:val="none"/>
        </w:rPr>
        <w:t>9%</w:t>
      </w:r>
      <w:r w:rsidRPr="0076168F">
        <w:rPr>
          <w:rStyle w:val="Hyperlink"/>
          <w:rFonts w:asciiTheme="minorHAnsi" w:hAnsiTheme="minorHAnsi" w:cstheme="minorHAnsi"/>
          <w:color w:val="000000" w:themeColor="text1"/>
          <w:u w:val="none"/>
        </w:rPr>
        <w:t xml:space="preserve"> NaCl twice</w:t>
      </w:r>
      <w:r w:rsidR="00C37A52" w:rsidRPr="0076168F">
        <w:rPr>
          <w:rStyle w:val="Hyperlink"/>
          <w:rFonts w:asciiTheme="minorHAnsi" w:hAnsiTheme="minorHAnsi" w:cstheme="minorHAnsi"/>
          <w:color w:val="000000" w:themeColor="text1"/>
          <w:u w:val="none"/>
        </w:rPr>
        <w:t>.</w:t>
      </w:r>
    </w:p>
    <w:p w14:paraId="32317FD8" w14:textId="77777777" w:rsidR="001C38F3" w:rsidRDefault="001C38F3" w:rsidP="0052774B">
      <w:pPr>
        <w:pStyle w:val="ListParagraph"/>
        <w:ind w:left="0"/>
        <w:rPr>
          <w:rStyle w:val="Hyperlink"/>
          <w:rFonts w:asciiTheme="minorHAnsi" w:hAnsiTheme="minorHAnsi" w:cstheme="minorHAnsi"/>
          <w:color w:val="000000" w:themeColor="text1"/>
          <w:u w:val="none"/>
        </w:rPr>
      </w:pPr>
    </w:p>
    <w:p w14:paraId="50FB7EDF" w14:textId="592316E0" w:rsidR="00A0486F" w:rsidRPr="0076168F" w:rsidRDefault="00A0486F" w:rsidP="0052774B">
      <w:pPr>
        <w:pStyle w:val="ListParagraph"/>
        <w:numPr>
          <w:ilvl w:val="2"/>
          <w:numId w:val="34"/>
        </w:numPr>
        <w:ind w:left="0" w:firstLine="0"/>
        <w:rPr>
          <w:rStyle w:val="Hyperlink"/>
          <w:rFonts w:asciiTheme="minorHAnsi" w:hAnsiTheme="minorHAnsi" w:cstheme="minorHAnsi"/>
          <w:color w:val="000000" w:themeColor="text1"/>
          <w:u w:val="none"/>
        </w:rPr>
      </w:pPr>
      <w:r w:rsidRPr="0076168F">
        <w:rPr>
          <w:rStyle w:val="Hyperlink"/>
          <w:rFonts w:asciiTheme="minorHAnsi" w:hAnsiTheme="minorHAnsi" w:cstheme="minorHAnsi"/>
          <w:color w:val="000000" w:themeColor="text1"/>
          <w:u w:val="none"/>
        </w:rPr>
        <w:t>Dry the skull</w:t>
      </w:r>
      <w:r w:rsidR="009E6FB2" w:rsidRPr="0076168F">
        <w:rPr>
          <w:rStyle w:val="Hyperlink"/>
          <w:rFonts w:asciiTheme="minorHAnsi" w:hAnsiTheme="minorHAnsi" w:cstheme="minorHAnsi"/>
          <w:color w:val="000000" w:themeColor="text1"/>
          <w:u w:val="none"/>
        </w:rPr>
        <w:t xml:space="preserve"> with</w:t>
      </w:r>
      <w:r w:rsidR="00D661D4" w:rsidRPr="0076168F">
        <w:rPr>
          <w:rStyle w:val="Hyperlink"/>
          <w:rFonts w:asciiTheme="minorHAnsi" w:hAnsiTheme="minorHAnsi" w:cstheme="minorHAnsi"/>
          <w:color w:val="000000" w:themeColor="text1"/>
          <w:u w:val="none"/>
        </w:rPr>
        <w:t xml:space="preserve"> a</w:t>
      </w:r>
      <w:r w:rsidR="009E6FB2" w:rsidRPr="0076168F">
        <w:rPr>
          <w:rStyle w:val="Hyperlink"/>
          <w:rFonts w:asciiTheme="minorHAnsi" w:hAnsiTheme="minorHAnsi" w:cstheme="minorHAnsi"/>
          <w:color w:val="000000" w:themeColor="text1"/>
          <w:u w:val="none"/>
        </w:rPr>
        <w:t xml:space="preserve"> cotton stick and compressed air</w:t>
      </w:r>
      <w:r w:rsidRPr="0076168F">
        <w:rPr>
          <w:rStyle w:val="Hyperlink"/>
          <w:rFonts w:asciiTheme="minorHAnsi" w:hAnsiTheme="minorHAnsi" w:cstheme="minorHAnsi"/>
          <w:color w:val="000000" w:themeColor="text1"/>
          <w:u w:val="none"/>
        </w:rPr>
        <w:t>.</w:t>
      </w:r>
    </w:p>
    <w:p w14:paraId="5B3F11F8" w14:textId="77777777" w:rsidR="00A0486F" w:rsidRPr="0076168F" w:rsidRDefault="00A0486F" w:rsidP="0052774B">
      <w:pPr>
        <w:rPr>
          <w:rStyle w:val="Hyperlink"/>
          <w:rFonts w:asciiTheme="minorHAnsi" w:hAnsiTheme="minorHAnsi" w:cstheme="minorHAnsi"/>
          <w:color w:val="000000" w:themeColor="text1"/>
          <w:u w:val="none"/>
        </w:rPr>
      </w:pPr>
    </w:p>
    <w:p w14:paraId="1DA13295" w14:textId="23130EBB" w:rsidR="00A0486F" w:rsidRPr="00017AB9" w:rsidRDefault="00A0486F" w:rsidP="0052774B">
      <w:pPr>
        <w:rPr>
          <w:rStyle w:val="Hyperlink"/>
          <w:rFonts w:asciiTheme="minorHAnsi" w:hAnsiTheme="minorHAnsi" w:cstheme="minorHAnsi"/>
          <w:color w:val="000000" w:themeColor="text1"/>
          <w:u w:val="none"/>
        </w:rPr>
      </w:pPr>
      <w:r w:rsidRPr="00017AB9">
        <w:rPr>
          <w:rStyle w:val="Hyperlink"/>
          <w:rFonts w:asciiTheme="minorHAnsi" w:hAnsiTheme="minorHAnsi" w:cstheme="minorHAnsi"/>
          <w:color w:val="000000" w:themeColor="text1"/>
          <w:u w:val="none"/>
        </w:rPr>
        <w:t xml:space="preserve">Caution: Phosphoric acid is dangerous and </w:t>
      </w:r>
      <w:r w:rsidR="001C38F3" w:rsidRPr="00017AB9">
        <w:rPr>
          <w:rStyle w:val="Hyperlink"/>
          <w:rFonts w:asciiTheme="minorHAnsi" w:hAnsiTheme="minorHAnsi" w:cstheme="minorHAnsi"/>
          <w:color w:val="000000" w:themeColor="text1"/>
          <w:u w:val="none"/>
        </w:rPr>
        <w:t>must</w:t>
      </w:r>
      <w:r w:rsidRPr="00017AB9">
        <w:rPr>
          <w:rStyle w:val="Hyperlink"/>
          <w:rFonts w:asciiTheme="minorHAnsi" w:hAnsiTheme="minorHAnsi" w:cstheme="minorHAnsi"/>
          <w:color w:val="000000" w:themeColor="text1"/>
          <w:u w:val="none"/>
        </w:rPr>
        <w:t xml:space="preserve"> be removed completely to avoid tissue damage.</w:t>
      </w:r>
    </w:p>
    <w:p w14:paraId="4C1E4FA7" w14:textId="77777777" w:rsidR="00A0486F" w:rsidRPr="00017AB9" w:rsidRDefault="00A0486F" w:rsidP="0052774B">
      <w:pPr>
        <w:rPr>
          <w:rStyle w:val="Hyperlink"/>
          <w:rFonts w:asciiTheme="minorHAnsi" w:hAnsiTheme="minorHAnsi" w:cstheme="minorHAnsi"/>
          <w:color w:val="000000" w:themeColor="text1"/>
          <w:u w:val="none"/>
        </w:rPr>
      </w:pPr>
    </w:p>
    <w:p w14:paraId="57A5BCE8" w14:textId="6ED39930" w:rsidR="00FA1E4E" w:rsidRPr="0076168F" w:rsidRDefault="00FA1E4E" w:rsidP="0052774B">
      <w:pPr>
        <w:pStyle w:val="ListParagraph"/>
        <w:numPr>
          <w:ilvl w:val="1"/>
          <w:numId w:val="34"/>
        </w:numPr>
        <w:ind w:left="0" w:firstLine="0"/>
        <w:rPr>
          <w:rStyle w:val="Hyperlink"/>
          <w:rFonts w:asciiTheme="minorHAnsi" w:hAnsiTheme="minorHAnsi" w:cstheme="minorHAnsi"/>
          <w:color w:val="000000" w:themeColor="text1"/>
          <w:u w:val="none"/>
        </w:rPr>
      </w:pPr>
      <w:r w:rsidRPr="0076168F">
        <w:rPr>
          <w:rStyle w:val="Hyperlink"/>
          <w:rFonts w:asciiTheme="minorHAnsi" w:hAnsiTheme="minorHAnsi" w:cstheme="minorHAnsi"/>
          <w:color w:val="000000" w:themeColor="text1"/>
          <w:u w:val="none"/>
        </w:rPr>
        <w:t>Calculate the F-Factor for individual coordinates.</w:t>
      </w:r>
    </w:p>
    <w:p w14:paraId="48A11B65" w14:textId="77777777" w:rsidR="001C38F3" w:rsidRDefault="001C38F3" w:rsidP="0052774B">
      <w:pPr>
        <w:pStyle w:val="ListParagraph"/>
        <w:ind w:left="0"/>
        <w:rPr>
          <w:rStyle w:val="Hyperlink"/>
          <w:rFonts w:asciiTheme="minorHAnsi" w:hAnsiTheme="minorHAnsi" w:cstheme="minorHAnsi"/>
          <w:color w:val="000000" w:themeColor="text1"/>
          <w:u w:val="none"/>
        </w:rPr>
      </w:pPr>
    </w:p>
    <w:p w14:paraId="625FBEEB" w14:textId="6A8342A8" w:rsidR="00FA1E4E" w:rsidRPr="0076168F" w:rsidRDefault="00A0486F" w:rsidP="0052774B">
      <w:pPr>
        <w:pStyle w:val="ListParagraph"/>
        <w:numPr>
          <w:ilvl w:val="2"/>
          <w:numId w:val="34"/>
        </w:numPr>
        <w:ind w:left="0" w:firstLine="0"/>
        <w:rPr>
          <w:rStyle w:val="Hyperlink"/>
          <w:rFonts w:asciiTheme="minorHAnsi" w:hAnsiTheme="minorHAnsi" w:cstheme="minorHAnsi"/>
          <w:color w:val="000000" w:themeColor="text1"/>
          <w:u w:val="none"/>
        </w:rPr>
      </w:pPr>
      <w:r w:rsidRPr="0076168F">
        <w:rPr>
          <w:rStyle w:val="Hyperlink"/>
          <w:rFonts w:asciiTheme="minorHAnsi" w:hAnsiTheme="minorHAnsi" w:cstheme="minorHAnsi"/>
          <w:color w:val="000000" w:themeColor="text1"/>
          <w:u w:val="none"/>
        </w:rPr>
        <w:t>Place a glass canula in the</w:t>
      </w:r>
      <w:r w:rsidR="0007643E" w:rsidRPr="0076168F">
        <w:rPr>
          <w:rStyle w:val="Hyperlink"/>
          <w:rFonts w:asciiTheme="minorHAnsi" w:hAnsiTheme="minorHAnsi" w:cstheme="minorHAnsi"/>
          <w:color w:val="000000" w:themeColor="text1"/>
          <w:u w:val="none"/>
        </w:rPr>
        <w:t xml:space="preserve"> stereotactic</w:t>
      </w:r>
      <w:r w:rsidRPr="0076168F">
        <w:rPr>
          <w:rStyle w:val="Hyperlink"/>
          <w:rFonts w:asciiTheme="minorHAnsi" w:hAnsiTheme="minorHAnsi" w:cstheme="minorHAnsi"/>
          <w:color w:val="000000" w:themeColor="text1"/>
          <w:u w:val="none"/>
        </w:rPr>
        <w:t xml:space="preserve"> </w:t>
      </w:r>
      <w:r w:rsidR="00D661D4" w:rsidRPr="0076168F">
        <w:rPr>
          <w:rStyle w:val="Hyperlink"/>
          <w:rFonts w:asciiTheme="minorHAnsi" w:hAnsiTheme="minorHAnsi" w:cstheme="minorHAnsi"/>
          <w:color w:val="000000" w:themeColor="text1"/>
          <w:u w:val="none"/>
        </w:rPr>
        <w:t>frame</w:t>
      </w:r>
      <w:r w:rsidRPr="0076168F">
        <w:rPr>
          <w:rStyle w:val="Hyperlink"/>
          <w:rFonts w:asciiTheme="minorHAnsi" w:hAnsiTheme="minorHAnsi" w:cstheme="minorHAnsi"/>
          <w:color w:val="000000" w:themeColor="text1"/>
          <w:u w:val="none"/>
        </w:rPr>
        <w:t xml:space="preserve"> and locate it directly above bregma. </w:t>
      </w:r>
    </w:p>
    <w:p w14:paraId="2AA6CF06" w14:textId="77777777" w:rsidR="001C38F3" w:rsidRDefault="001C38F3" w:rsidP="0052774B">
      <w:pPr>
        <w:pStyle w:val="ListParagraph"/>
        <w:ind w:left="0"/>
        <w:rPr>
          <w:rStyle w:val="Hyperlink"/>
          <w:rFonts w:asciiTheme="minorHAnsi" w:hAnsiTheme="minorHAnsi" w:cstheme="minorHAnsi"/>
          <w:color w:val="000000" w:themeColor="text1"/>
          <w:u w:val="none"/>
        </w:rPr>
      </w:pPr>
    </w:p>
    <w:p w14:paraId="613C1BBE" w14:textId="751E68C9" w:rsidR="00FA1E4E" w:rsidRPr="0076168F" w:rsidRDefault="00A0486F" w:rsidP="0052774B">
      <w:pPr>
        <w:pStyle w:val="ListParagraph"/>
        <w:numPr>
          <w:ilvl w:val="2"/>
          <w:numId w:val="34"/>
        </w:numPr>
        <w:ind w:left="0" w:firstLine="0"/>
        <w:rPr>
          <w:rStyle w:val="Hyperlink"/>
          <w:rFonts w:asciiTheme="minorHAnsi" w:hAnsiTheme="minorHAnsi" w:cstheme="minorHAnsi"/>
          <w:color w:val="000000" w:themeColor="text1"/>
          <w:u w:val="none"/>
        </w:rPr>
      </w:pPr>
      <w:r w:rsidRPr="0076168F">
        <w:rPr>
          <w:rStyle w:val="Hyperlink"/>
          <w:rFonts w:asciiTheme="minorHAnsi" w:hAnsiTheme="minorHAnsi" w:cstheme="minorHAnsi"/>
          <w:color w:val="000000" w:themeColor="text1"/>
          <w:u w:val="none"/>
        </w:rPr>
        <w:t>Zero the coordinate system and move the glass canula to lambda.</w:t>
      </w:r>
    </w:p>
    <w:p w14:paraId="1CD35219" w14:textId="77777777" w:rsidR="001C38F3" w:rsidRDefault="001C38F3" w:rsidP="0052774B">
      <w:pPr>
        <w:pStyle w:val="ListParagraph"/>
        <w:ind w:left="0"/>
        <w:rPr>
          <w:rStyle w:val="Hyperlink"/>
          <w:rFonts w:asciiTheme="minorHAnsi" w:hAnsiTheme="minorHAnsi" w:cstheme="minorHAnsi"/>
          <w:color w:val="000000" w:themeColor="text1"/>
          <w:u w:val="none"/>
        </w:rPr>
      </w:pPr>
    </w:p>
    <w:p w14:paraId="53CAC10E" w14:textId="3916053A" w:rsidR="00474499" w:rsidRPr="0076168F" w:rsidRDefault="0007643E" w:rsidP="0052774B">
      <w:pPr>
        <w:pStyle w:val="ListParagraph"/>
        <w:numPr>
          <w:ilvl w:val="2"/>
          <w:numId w:val="34"/>
        </w:numPr>
        <w:ind w:left="0" w:firstLine="0"/>
        <w:rPr>
          <w:rStyle w:val="Hyperlink"/>
          <w:rFonts w:asciiTheme="minorHAnsi" w:hAnsiTheme="minorHAnsi" w:cstheme="minorHAnsi"/>
          <w:color w:val="000000" w:themeColor="text1"/>
          <w:u w:val="none"/>
        </w:rPr>
      </w:pPr>
      <w:r w:rsidRPr="0076168F">
        <w:rPr>
          <w:rStyle w:val="Hyperlink"/>
          <w:rFonts w:asciiTheme="minorHAnsi" w:hAnsiTheme="minorHAnsi" w:cstheme="minorHAnsi"/>
          <w:color w:val="000000" w:themeColor="text1"/>
          <w:u w:val="none"/>
        </w:rPr>
        <w:t>Calculate the F-factor</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{"citationItems":[{"id":"ITEM-1","itemData":{"DOI":"10.1097/MPG.0b013e3181a15ae8.Screening","ISBN":"3143627344","ISSN":"1878-5832","PMID":"21959306","author":[{"dropping-particle":"","family":"Gore","given":"B. B.","non-dropping-particle":"","parse-names":false,"suffix":""},{"dropping-particle":"","family":"Soden","given":"M. E.","non-dropping-particle":"","parse-names":false,"suffix":""},{"dropping-particle":"","family":"Zweifel","given":"L. S.","non-dropping-particle":"","parse-names":false,"suffix":""}],"container-title":"Current Protoc Neuroscience","id":"ITEM-1","issue":"4","issued":{"date-parts":[["2014"]]},"note":"Für die erklärung des Cre-Systems als Quelle!","page":"1-6","title":"Manipulating gene expression in projection-specific neuronal populations using combinatorial viral approaches","type":"article-journal","volume":"435"},"uris":["http://www.mendeley.com/documents/?uuid=4a40454b-e4e8-4f86-bff3-6db72b7c5e6c"]}],"mendeley":{"formattedCitation":"&lt;sup&gt;46&lt;/sup&gt;","plainTextFormattedCitation":"46","previouslyFormattedCitation":"&lt;sup&gt;46&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46</w:t>
      </w:r>
      <w:r w:rsidR="00206A74">
        <w:rPr>
          <w:rStyle w:val="FootnoteReference"/>
          <w:rFonts w:asciiTheme="minorHAnsi" w:hAnsiTheme="minorHAnsi" w:cstheme="minorHAnsi"/>
          <w:color w:val="000000" w:themeColor="text1"/>
        </w:rPr>
        <w:fldChar w:fldCharType="end"/>
      </w:r>
      <w:r w:rsidRPr="0076168F">
        <w:rPr>
          <w:rStyle w:val="Hyperlink"/>
          <w:rFonts w:asciiTheme="minorHAnsi" w:hAnsiTheme="minorHAnsi" w:cstheme="minorHAnsi"/>
          <w:color w:val="000000" w:themeColor="text1"/>
          <w:u w:val="none"/>
        </w:rPr>
        <w:t xml:space="preserve"> </w:t>
      </w:r>
      <w:r w:rsidR="00FA1E4E" w:rsidRPr="0076168F">
        <w:rPr>
          <w:rStyle w:val="Hyperlink"/>
          <w:rFonts w:asciiTheme="minorHAnsi" w:hAnsiTheme="minorHAnsi" w:cstheme="minorHAnsi"/>
          <w:color w:val="000000" w:themeColor="text1"/>
          <w:u w:val="none"/>
        </w:rPr>
        <w:t>with the following formula:</w:t>
      </w:r>
    </w:p>
    <w:p w14:paraId="1324753A" w14:textId="77777777" w:rsidR="002C3057" w:rsidRPr="0076168F" w:rsidRDefault="002C3057" w:rsidP="0052774B">
      <w:pPr>
        <w:rPr>
          <w:rStyle w:val="Hyperlink"/>
          <w:rFonts w:asciiTheme="minorHAnsi" w:hAnsiTheme="minorHAnsi" w:cstheme="minorHAnsi"/>
          <w:color w:val="000000" w:themeColor="text1"/>
          <w:u w:val="none"/>
        </w:rPr>
      </w:pPr>
    </w:p>
    <w:p w14:paraId="3A5FABD5" w14:textId="390F4DD8" w:rsidR="0007643E" w:rsidRPr="0076168F" w:rsidRDefault="00FA1E4E" w:rsidP="0052774B">
      <w:pPr>
        <w:rPr>
          <w:rStyle w:val="Hyperlink"/>
          <w:rFonts w:asciiTheme="minorHAnsi" w:hAnsiTheme="minorHAnsi" w:cstheme="minorHAnsi"/>
          <w:color w:val="000000" w:themeColor="text1"/>
          <w:u w:val="none"/>
        </w:rPr>
      </w:pPr>
      <m:oMathPara>
        <m:oMath>
          <m:r>
            <w:rPr>
              <w:rStyle w:val="Hyperlink"/>
              <w:rFonts w:ascii="Cambria Math" w:hAnsi="Cambria Math" w:cstheme="minorHAnsi"/>
              <w:color w:val="000000" w:themeColor="text1"/>
              <w:u w:val="none"/>
            </w:rPr>
            <m:t xml:space="preserve"> </m:t>
          </m:r>
          <m:f>
            <m:fPr>
              <m:ctrlPr>
                <w:rPr>
                  <w:rStyle w:val="Hyperlink"/>
                  <w:rFonts w:ascii="Cambria Math" w:hAnsi="Cambria Math" w:cstheme="minorHAnsi"/>
                  <w:i/>
                  <w:color w:val="000000" w:themeColor="text1"/>
                  <w:u w:val="none"/>
                </w:rPr>
              </m:ctrlPr>
            </m:fPr>
            <m:num>
              <m:r>
                <w:rPr>
                  <w:rStyle w:val="Hyperlink"/>
                  <w:rFonts w:ascii="Cambria Math" w:hAnsi="Cambria Math" w:cstheme="minorHAnsi"/>
                  <w:color w:val="000000" w:themeColor="text1"/>
                  <w:u w:val="none"/>
                </w:rPr>
                <m:t>Bregma-Lambda</m:t>
              </m:r>
            </m:num>
            <m:den>
              <m:r>
                <w:rPr>
                  <w:rStyle w:val="Hyperlink"/>
                  <w:rFonts w:ascii="Cambria Math" w:hAnsi="Cambria Math" w:cstheme="minorHAnsi"/>
                  <w:color w:val="000000" w:themeColor="text1"/>
                  <w:u w:val="none"/>
                </w:rPr>
                <m:t>4.2</m:t>
              </m:r>
            </m:den>
          </m:f>
          <m:r>
            <w:rPr>
              <w:rStyle w:val="Hyperlink"/>
              <w:rFonts w:ascii="Cambria Math" w:hAnsi="Cambria Math" w:cstheme="minorHAnsi"/>
              <w:color w:val="000000" w:themeColor="text1"/>
              <w:u w:val="none"/>
            </w:rPr>
            <m:t xml:space="preserve"> =F-Factor</m:t>
          </m:r>
        </m:oMath>
      </m:oMathPara>
    </w:p>
    <w:p w14:paraId="0CDA65E4" w14:textId="77777777" w:rsidR="002C3057" w:rsidRPr="0076168F" w:rsidRDefault="002C3057" w:rsidP="0052774B">
      <w:pPr>
        <w:rPr>
          <w:rStyle w:val="Hyperlink"/>
          <w:rFonts w:asciiTheme="minorHAnsi" w:hAnsiTheme="minorHAnsi" w:cstheme="minorHAnsi"/>
          <w:color w:val="000000" w:themeColor="text1"/>
          <w:u w:val="none"/>
        </w:rPr>
      </w:pPr>
    </w:p>
    <w:p w14:paraId="66A11E0C" w14:textId="135D23AB" w:rsidR="00FA1E4E" w:rsidRPr="00017AB9" w:rsidRDefault="00FA1E4E" w:rsidP="0052774B">
      <w:pPr>
        <w:pStyle w:val="ListParagraph"/>
        <w:numPr>
          <w:ilvl w:val="2"/>
          <w:numId w:val="34"/>
        </w:numPr>
        <w:ind w:left="0" w:firstLine="0"/>
        <w:rPr>
          <w:rStyle w:val="Hyperlink"/>
          <w:rFonts w:asciiTheme="minorHAnsi" w:hAnsiTheme="minorHAnsi" w:cstheme="minorHAnsi"/>
          <w:color w:val="000000" w:themeColor="text1"/>
          <w:u w:val="none"/>
        </w:rPr>
      </w:pPr>
      <w:r w:rsidRPr="0076168F">
        <w:rPr>
          <w:rStyle w:val="Hyperlink"/>
          <w:rFonts w:asciiTheme="minorHAnsi" w:hAnsiTheme="minorHAnsi" w:cstheme="minorHAnsi"/>
          <w:color w:val="000000" w:themeColor="text1"/>
          <w:u w:val="none"/>
        </w:rPr>
        <w:t>Multiply the F-Factor with the coordinates from the mouse brain atlas to adjust them to the individual mouse.</w:t>
      </w:r>
    </w:p>
    <w:p w14:paraId="2A19CCBB" w14:textId="77777777" w:rsidR="00A0486F" w:rsidRPr="00017AB9" w:rsidRDefault="00A0486F" w:rsidP="0052774B">
      <w:pPr>
        <w:pStyle w:val="NormalWeb"/>
        <w:spacing w:before="0" w:beforeAutospacing="0" w:after="0" w:afterAutospacing="0"/>
        <w:rPr>
          <w:rFonts w:asciiTheme="minorHAnsi" w:hAnsiTheme="minorHAnsi" w:cstheme="minorHAnsi"/>
          <w:b/>
        </w:rPr>
      </w:pPr>
    </w:p>
    <w:p w14:paraId="24C0AED1" w14:textId="47A8F031" w:rsidR="00FA1E4E" w:rsidRPr="0076168F" w:rsidRDefault="00D661D4" w:rsidP="0052774B">
      <w:pPr>
        <w:pStyle w:val="ListParagraph"/>
        <w:numPr>
          <w:ilvl w:val="1"/>
          <w:numId w:val="34"/>
        </w:numPr>
        <w:ind w:left="0" w:firstLine="0"/>
        <w:rPr>
          <w:rFonts w:asciiTheme="minorHAnsi" w:hAnsiTheme="minorHAnsi" w:cstheme="minorHAnsi"/>
          <w:bCs/>
        </w:rPr>
      </w:pPr>
      <w:r w:rsidRPr="0076168F">
        <w:rPr>
          <w:rFonts w:asciiTheme="minorHAnsi" w:hAnsiTheme="minorHAnsi" w:cstheme="minorHAnsi"/>
          <w:bCs/>
        </w:rPr>
        <w:t>Drill</w:t>
      </w:r>
      <w:r w:rsidR="00FA1E4E" w:rsidRPr="0076168F">
        <w:rPr>
          <w:rFonts w:asciiTheme="minorHAnsi" w:hAnsiTheme="minorHAnsi" w:cstheme="minorHAnsi"/>
          <w:bCs/>
        </w:rPr>
        <w:t xml:space="preserve"> a </w:t>
      </w:r>
      <w:r w:rsidR="00FA1E4E" w:rsidRPr="00CA6265">
        <w:rPr>
          <w:rStyle w:val="Hyperlink"/>
          <w:color w:val="000000" w:themeColor="text1"/>
          <w:u w:val="none"/>
        </w:rPr>
        <w:t>hole</w:t>
      </w:r>
      <w:r w:rsidR="00FA1E4E" w:rsidRPr="0076168F">
        <w:rPr>
          <w:rFonts w:asciiTheme="minorHAnsi" w:hAnsiTheme="minorHAnsi" w:cstheme="minorHAnsi"/>
          <w:bCs/>
        </w:rPr>
        <w:t xml:space="preserve"> in the skull for injection.</w:t>
      </w:r>
    </w:p>
    <w:p w14:paraId="75A72AEF" w14:textId="77777777" w:rsidR="001C38F3" w:rsidRDefault="001C38F3" w:rsidP="0052774B">
      <w:pPr>
        <w:pStyle w:val="ListParagraph"/>
        <w:ind w:left="0"/>
        <w:rPr>
          <w:rFonts w:asciiTheme="minorHAnsi" w:hAnsiTheme="minorHAnsi" w:cstheme="minorHAnsi"/>
          <w:bCs/>
        </w:rPr>
      </w:pPr>
    </w:p>
    <w:p w14:paraId="3ACFECF0" w14:textId="5AB1E4E6" w:rsidR="00A0486F" w:rsidRPr="0076168F" w:rsidRDefault="00A0486F" w:rsidP="0052774B">
      <w:pPr>
        <w:pStyle w:val="ListParagraph"/>
        <w:numPr>
          <w:ilvl w:val="2"/>
          <w:numId w:val="34"/>
        </w:numPr>
        <w:ind w:left="0" w:firstLine="0"/>
        <w:rPr>
          <w:rFonts w:asciiTheme="minorHAnsi" w:hAnsiTheme="minorHAnsi" w:cstheme="minorHAnsi"/>
          <w:bCs/>
        </w:rPr>
      </w:pPr>
      <w:r w:rsidRPr="0076168F">
        <w:rPr>
          <w:rFonts w:asciiTheme="minorHAnsi" w:hAnsiTheme="minorHAnsi" w:cstheme="minorHAnsi"/>
          <w:bCs/>
        </w:rPr>
        <w:t xml:space="preserve">Use the adjusted coordinates to find the location on the skull directly above the structure of interest and mark it </w:t>
      </w:r>
      <w:r w:rsidR="00BA3A0B">
        <w:rPr>
          <w:rFonts w:asciiTheme="minorHAnsi" w:hAnsiTheme="minorHAnsi" w:cstheme="minorHAnsi"/>
          <w:bCs/>
        </w:rPr>
        <w:t>using</w:t>
      </w:r>
      <w:r w:rsidRPr="0076168F">
        <w:rPr>
          <w:rFonts w:asciiTheme="minorHAnsi" w:hAnsiTheme="minorHAnsi" w:cstheme="minorHAnsi"/>
          <w:bCs/>
        </w:rPr>
        <w:t xml:space="preserve"> the tip of an injection canula</w:t>
      </w:r>
      <w:r w:rsidR="00B61FCC">
        <w:rPr>
          <w:rFonts w:asciiTheme="minorHAnsi" w:hAnsiTheme="minorHAnsi" w:cstheme="minorHAnsi"/>
          <w:bCs/>
        </w:rPr>
        <w:t xml:space="preserve"> by scratching it above the bone surface</w:t>
      </w:r>
      <w:r w:rsidRPr="0076168F">
        <w:rPr>
          <w:rFonts w:asciiTheme="minorHAnsi" w:hAnsiTheme="minorHAnsi" w:cstheme="minorHAnsi"/>
          <w:bCs/>
        </w:rPr>
        <w:t>.</w:t>
      </w:r>
    </w:p>
    <w:p w14:paraId="735A722A" w14:textId="77777777" w:rsidR="001C38F3" w:rsidRDefault="001C38F3" w:rsidP="0052774B">
      <w:pPr>
        <w:pStyle w:val="ListParagraph"/>
        <w:ind w:left="0"/>
        <w:rPr>
          <w:rFonts w:asciiTheme="minorHAnsi" w:hAnsiTheme="minorHAnsi" w:cstheme="minorHAnsi"/>
          <w:bCs/>
        </w:rPr>
      </w:pPr>
    </w:p>
    <w:p w14:paraId="7C4682FB" w14:textId="5BF4DD30" w:rsidR="00A0486F" w:rsidRPr="0076168F" w:rsidRDefault="00A0486F" w:rsidP="0052774B">
      <w:pPr>
        <w:pStyle w:val="ListParagraph"/>
        <w:numPr>
          <w:ilvl w:val="2"/>
          <w:numId w:val="34"/>
        </w:numPr>
        <w:ind w:left="0" w:firstLine="0"/>
        <w:rPr>
          <w:rFonts w:asciiTheme="minorHAnsi" w:hAnsiTheme="minorHAnsi" w:cstheme="minorHAnsi"/>
          <w:bCs/>
        </w:rPr>
      </w:pPr>
      <w:r w:rsidRPr="0076168F">
        <w:rPr>
          <w:rFonts w:asciiTheme="minorHAnsi" w:hAnsiTheme="minorHAnsi" w:cstheme="minorHAnsi"/>
          <w:bCs/>
        </w:rPr>
        <w:t xml:space="preserve">Use the injection canula to </w:t>
      </w:r>
      <w:r w:rsidR="00D661D4" w:rsidRPr="0076168F">
        <w:rPr>
          <w:rFonts w:asciiTheme="minorHAnsi" w:hAnsiTheme="minorHAnsi" w:cstheme="minorHAnsi"/>
          <w:bCs/>
        </w:rPr>
        <w:t>drill</w:t>
      </w:r>
      <w:r w:rsidRPr="0076168F">
        <w:rPr>
          <w:rFonts w:asciiTheme="minorHAnsi" w:hAnsiTheme="minorHAnsi" w:cstheme="minorHAnsi"/>
          <w:bCs/>
        </w:rPr>
        <w:t xml:space="preserve"> a hole in</w:t>
      </w:r>
      <w:r w:rsidR="00BA3A0B">
        <w:rPr>
          <w:rFonts w:asciiTheme="minorHAnsi" w:hAnsiTheme="minorHAnsi" w:cstheme="minorHAnsi"/>
          <w:bCs/>
        </w:rPr>
        <w:t>to</w:t>
      </w:r>
      <w:r w:rsidRPr="0076168F">
        <w:rPr>
          <w:rFonts w:asciiTheme="minorHAnsi" w:hAnsiTheme="minorHAnsi" w:cstheme="minorHAnsi"/>
          <w:bCs/>
        </w:rPr>
        <w:t xml:space="preserve"> the skull at the marked location</w:t>
      </w:r>
      <w:r w:rsidR="00B61FCC">
        <w:rPr>
          <w:rFonts w:asciiTheme="minorHAnsi" w:hAnsiTheme="minorHAnsi" w:cstheme="minorHAnsi"/>
          <w:bCs/>
        </w:rPr>
        <w:t xml:space="preserve"> by rotating the canula </w:t>
      </w:r>
      <w:r w:rsidR="00B61FCC" w:rsidRPr="00CA6265">
        <w:rPr>
          <w:rStyle w:val="Hyperlink"/>
          <w:color w:val="000000" w:themeColor="text1"/>
          <w:u w:val="none"/>
        </w:rPr>
        <w:t>on</w:t>
      </w:r>
      <w:r w:rsidR="00B61FCC">
        <w:rPr>
          <w:rFonts w:asciiTheme="minorHAnsi" w:hAnsiTheme="minorHAnsi" w:cstheme="minorHAnsi"/>
          <w:bCs/>
        </w:rPr>
        <w:t xml:space="preserve"> the spot</w:t>
      </w:r>
      <w:r w:rsidRPr="0076168F">
        <w:rPr>
          <w:rFonts w:asciiTheme="minorHAnsi" w:hAnsiTheme="minorHAnsi" w:cstheme="minorHAnsi"/>
          <w:bCs/>
        </w:rPr>
        <w:t xml:space="preserve">. If blood </w:t>
      </w:r>
      <w:r w:rsidR="001203E0" w:rsidRPr="0076168F">
        <w:rPr>
          <w:rFonts w:asciiTheme="minorHAnsi" w:hAnsiTheme="minorHAnsi" w:cstheme="minorHAnsi"/>
          <w:bCs/>
        </w:rPr>
        <w:t>leaks</w:t>
      </w:r>
      <w:r w:rsidR="00CF63F6" w:rsidRPr="0076168F">
        <w:rPr>
          <w:rFonts w:asciiTheme="minorHAnsi" w:hAnsiTheme="minorHAnsi" w:cstheme="minorHAnsi"/>
          <w:bCs/>
        </w:rPr>
        <w:t xml:space="preserve"> out of the burr hole</w:t>
      </w:r>
      <w:r w:rsidR="00FA1E4E" w:rsidRPr="0076168F">
        <w:rPr>
          <w:rFonts w:asciiTheme="minorHAnsi" w:hAnsiTheme="minorHAnsi" w:cstheme="minorHAnsi"/>
          <w:bCs/>
        </w:rPr>
        <w:t>,</w:t>
      </w:r>
      <w:r w:rsidRPr="0076168F">
        <w:rPr>
          <w:rFonts w:asciiTheme="minorHAnsi" w:hAnsiTheme="minorHAnsi" w:cstheme="minorHAnsi"/>
          <w:bCs/>
        </w:rPr>
        <w:t xml:space="preserve"> rinse with</w:t>
      </w:r>
      <w:r w:rsidR="00187CA5">
        <w:rPr>
          <w:rFonts w:asciiTheme="minorHAnsi" w:hAnsiTheme="minorHAnsi" w:cstheme="minorHAnsi"/>
          <w:bCs/>
        </w:rPr>
        <w:t xml:space="preserve"> 1</w:t>
      </w:r>
      <w:r w:rsidR="0052774B">
        <w:rPr>
          <w:rFonts w:asciiTheme="minorHAnsi" w:hAnsiTheme="minorHAnsi" w:cstheme="minorHAnsi"/>
          <w:bCs/>
        </w:rPr>
        <w:t xml:space="preserve"> mL</w:t>
      </w:r>
      <w:r w:rsidR="00187CA5">
        <w:rPr>
          <w:rFonts w:asciiTheme="minorHAnsi" w:hAnsiTheme="minorHAnsi" w:cstheme="minorHAnsi"/>
          <w:bCs/>
        </w:rPr>
        <w:t xml:space="preserve"> </w:t>
      </w:r>
      <w:r w:rsidR="0052774B">
        <w:rPr>
          <w:rFonts w:asciiTheme="minorHAnsi" w:hAnsiTheme="minorHAnsi" w:cstheme="minorHAnsi"/>
          <w:bCs/>
        </w:rPr>
        <w:t xml:space="preserve">of </w:t>
      </w:r>
      <w:r w:rsidR="00187CA5">
        <w:rPr>
          <w:rFonts w:asciiTheme="minorHAnsi" w:hAnsiTheme="minorHAnsi" w:cstheme="minorHAnsi"/>
          <w:bCs/>
        </w:rPr>
        <w:t>0</w:t>
      </w:r>
      <w:r w:rsidR="0052774B">
        <w:rPr>
          <w:rFonts w:asciiTheme="minorHAnsi" w:hAnsiTheme="minorHAnsi" w:cstheme="minorHAnsi"/>
          <w:bCs/>
        </w:rPr>
        <w:t>.</w:t>
      </w:r>
      <w:r w:rsidR="00187CA5">
        <w:rPr>
          <w:rFonts w:asciiTheme="minorHAnsi" w:hAnsiTheme="minorHAnsi" w:cstheme="minorHAnsi"/>
          <w:bCs/>
        </w:rPr>
        <w:t>9%</w:t>
      </w:r>
      <w:r w:rsidRPr="0076168F">
        <w:rPr>
          <w:rFonts w:asciiTheme="minorHAnsi" w:hAnsiTheme="minorHAnsi" w:cstheme="minorHAnsi"/>
          <w:bCs/>
        </w:rPr>
        <w:t xml:space="preserve"> NaCl and dry</w:t>
      </w:r>
      <w:r w:rsidR="009E6FB2" w:rsidRPr="0076168F">
        <w:rPr>
          <w:rFonts w:asciiTheme="minorHAnsi" w:hAnsiTheme="minorHAnsi" w:cstheme="minorHAnsi"/>
          <w:bCs/>
        </w:rPr>
        <w:t xml:space="preserve"> the skull</w:t>
      </w:r>
      <w:r w:rsidRPr="0076168F">
        <w:rPr>
          <w:rFonts w:asciiTheme="minorHAnsi" w:hAnsiTheme="minorHAnsi" w:cstheme="minorHAnsi"/>
          <w:bCs/>
        </w:rPr>
        <w:t xml:space="preserve"> afterwards.</w:t>
      </w:r>
    </w:p>
    <w:p w14:paraId="381BCE52" w14:textId="77777777" w:rsidR="00A0486F" w:rsidRPr="0076168F" w:rsidRDefault="00A0486F" w:rsidP="0052774B">
      <w:pPr>
        <w:pStyle w:val="NormalWeb"/>
        <w:spacing w:before="0" w:beforeAutospacing="0" w:after="0" w:afterAutospacing="0"/>
        <w:rPr>
          <w:rFonts w:asciiTheme="minorHAnsi" w:hAnsiTheme="minorHAnsi" w:cstheme="minorHAnsi"/>
          <w:bCs/>
        </w:rPr>
      </w:pPr>
    </w:p>
    <w:p w14:paraId="6881CF0A" w14:textId="7E57210B" w:rsidR="00FA1E4E" w:rsidRPr="0076168F" w:rsidRDefault="00A0486F" w:rsidP="0052774B">
      <w:pPr>
        <w:pStyle w:val="ListParagraph"/>
        <w:numPr>
          <w:ilvl w:val="1"/>
          <w:numId w:val="34"/>
        </w:numPr>
        <w:ind w:left="0" w:firstLine="0"/>
        <w:rPr>
          <w:rFonts w:asciiTheme="minorHAnsi" w:hAnsiTheme="minorHAnsi" w:cstheme="minorHAnsi"/>
          <w:bCs/>
        </w:rPr>
      </w:pPr>
      <w:r w:rsidRPr="00CA6265">
        <w:rPr>
          <w:rStyle w:val="Hyperlink"/>
          <w:color w:val="000000" w:themeColor="text1"/>
          <w:u w:val="none"/>
        </w:rPr>
        <w:t>Take</w:t>
      </w:r>
      <w:r w:rsidRPr="0076168F">
        <w:rPr>
          <w:rFonts w:asciiTheme="minorHAnsi" w:hAnsiTheme="minorHAnsi" w:cstheme="minorHAnsi"/>
          <w:bCs/>
        </w:rPr>
        <w:t xml:space="preserve"> up</w:t>
      </w:r>
      <w:r w:rsidR="003A6496" w:rsidRPr="0076168F">
        <w:rPr>
          <w:rFonts w:asciiTheme="minorHAnsi" w:hAnsiTheme="minorHAnsi" w:cstheme="minorHAnsi"/>
          <w:bCs/>
        </w:rPr>
        <w:t xml:space="preserve"> </w:t>
      </w:r>
      <w:r w:rsidR="001C38F3">
        <w:rPr>
          <w:rFonts w:asciiTheme="minorHAnsi" w:hAnsiTheme="minorHAnsi" w:cstheme="minorHAnsi"/>
          <w:bCs/>
        </w:rPr>
        <w:t xml:space="preserve">the </w:t>
      </w:r>
      <w:r w:rsidR="003A6496" w:rsidRPr="0076168F">
        <w:rPr>
          <w:rFonts w:asciiTheme="minorHAnsi" w:hAnsiTheme="minorHAnsi" w:cstheme="minorHAnsi"/>
          <w:bCs/>
        </w:rPr>
        <w:t>virus solution</w:t>
      </w:r>
      <w:r w:rsidRPr="0076168F">
        <w:rPr>
          <w:rFonts w:asciiTheme="minorHAnsi" w:hAnsiTheme="minorHAnsi" w:cstheme="minorHAnsi"/>
          <w:bCs/>
        </w:rPr>
        <w:t xml:space="preserve"> into the glass canula</w:t>
      </w:r>
      <w:r w:rsidR="002C3057" w:rsidRPr="0076168F">
        <w:rPr>
          <w:rFonts w:asciiTheme="minorHAnsi" w:hAnsiTheme="minorHAnsi" w:cstheme="minorHAnsi"/>
          <w:bCs/>
        </w:rPr>
        <w:t>.</w:t>
      </w:r>
    </w:p>
    <w:p w14:paraId="0579A5E0" w14:textId="77777777" w:rsidR="001C38F3" w:rsidRDefault="001C38F3" w:rsidP="0052774B">
      <w:pPr>
        <w:pStyle w:val="ListParagraph"/>
        <w:ind w:left="0"/>
        <w:rPr>
          <w:rFonts w:asciiTheme="minorHAnsi" w:hAnsiTheme="minorHAnsi" w:cstheme="minorHAnsi"/>
          <w:bCs/>
        </w:rPr>
      </w:pPr>
    </w:p>
    <w:p w14:paraId="5B3F4D46" w14:textId="1264047E" w:rsidR="00FA1E4E" w:rsidRPr="0076168F" w:rsidRDefault="00A0486F" w:rsidP="0052774B">
      <w:pPr>
        <w:pStyle w:val="ListParagraph"/>
        <w:numPr>
          <w:ilvl w:val="2"/>
          <w:numId w:val="34"/>
        </w:numPr>
        <w:ind w:left="0" w:firstLine="0"/>
        <w:rPr>
          <w:rFonts w:asciiTheme="minorHAnsi" w:hAnsiTheme="minorHAnsi" w:cstheme="minorHAnsi"/>
          <w:bCs/>
        </w:rPr>
      </w:pPr>
      <w:r w:rsidRPr="00CA6265">
        <w:rPr>
          <w:rStyle w:val="Hyperlink"/>
          <w:color w:val="000000" w:themeColor="text1"/>
          <w:u w:val="none"/>
        </w:rPr>
        <w:t>Place</w:t>
      </w:r>
      <w:r w:rsidRPr="0076168F">
        <w:rPr>
          <w:rFonts w:asciiTheme="minorHAnsi" w:hAnsiTheme="minorHAnsi" w:cstheme="minorHAnsi"/>
          <w:bCs/>
        </w:rPr>
        <w:t xml:space="preserve"> a</w:t>
      </w:r>
      <w:r w:rsidR="00187CA5">
        <w:rPr>
          <w:rFonts w:asciiTheme="minorHAnsi" w:hAnsiTheme="minorHAnsi" w:cstheme="minorHAnsi"/>
          <w:bCs/>
        </w:rPr>
        <w:t xml:space="preserve"> drop of 100 µ</w:t>
      </w:r>
      <w:r w:rsidR="0052774B">
        <w:rPr>
          <w:rFonts w:asciiTheme="minorHAnsi" w:hAnsiTheme="minorHAnsi" w:cstheme="minorHAnsi"/>
          <w:bCs/>
        </w:rPr>
        <w:t>L of</w:t>
      </w:r>
      <w:r w:rsidR="00187CA5">
        <w:rPr>
          <w:rFonts w:asciiTheme="minorHAnsi" w:hAnsiTheme="minorHAnsi" w:cstheme="minorHAnsi"/>
          <w:bCs/>
        </w:rPr>
        <w:t xml:space="preserve"> 0</w:t>
      </w:r>
      <w:r w:rsidR="0052774B">
        <w:rPr>
          <w:rFonts w:asciiTheme="minorHAnsi" w:hAnsiTheme="minorHAnsi" w:cstheme="minorHAnsi"/>
          <w:bCs/>
        </w:rPr>
        <w:t>.</w:t>
      </w:r>
      <w:r w:rsidR="00187CA5">
        <w:rPr>
          <w:rFonts w:asciiTheme="minorHAnsi" w:hAnsiTheme="minorHAnsi" w:cstheme="minorHAnsi"/>
          <w:bCs/>
        </w:rPr>
        <w:t>9%</w:t>
      </w:r>
      <w:r w:rsidRPr="0076168F">
        <w:rPr>
          <w:rFonts w:asciiTheme="minorHAnsi" w:hAnsiTheme="minorHAnsi" w:cstheme="minorHAnsi"/>
          <w:bCs/>
        </w:rPr>
        <w:t xml:space="preserve"> NaCl onto the skull and a piece of parafilm</w:t>
      </w:r>
      <w:r w:rsidR="00187CA5">
        <w:rPr>
          <w:rFonts w:asciiTheme="minorHAnsi" w:hAnsiTheme="minorHAnsi" w:cstheme="minorHAnsi"/>
          <w:bCs/>
        </w:rPr>
        <w:t xml:space="preserve"> (1 cm x 1 cm)</w:t>
      </w:r>
      <w:r w:rsidRPr="0076168F">
        <w:rPr>
          <w:rFonts w:asciiTheme="minorHAnsi" w:hAnsiTheme="minorHAnsi" w:cstheme="minorHAnsi"/>
          <w:bCs/>
        </w:rPr>
        <w:t xml:space="preserve"> on top, sterile side up. </w:t>
      </w:r>
    </w:p>
    <w:p w14:paraId="16C5EDBA" w14:textId="77777777" w:rsidR="001C38F3" w:rsidRDefault="001C38F3" w:rsidP="0052774B">
      <w:pPr>
        <w:pStyle w:val="ListParagraph"/>
        <w:ind w:left="0"/>
        <w:rPr>
          <w:rFonts w:asciiTheme="minorHAnsi" w:hAnsiTheme="minorHAnsi" w:cstheme="minorHAnsi"/>
          <w:bCs/>
        </w:rPr>
      </w:pPr>
    </w:p>
    <w:p w14:paraId="0F4711B7" w14:textId="27802AC8" w:rsidR="00FA1E4E" w:rsidRPr="0076168F" w:rsidRDefault="00A0486F" w:rsidP="0052774B">
      <w:pPr>
        <w:pStyle w:val="ListParagraph"/>
        <w:numPr>
          <w:ilvl w:val="2"/>
          <w:numId w:val="34"/>
        </w:numPr>
        <w:ind w:left="0" w:firstLine="0"/>
        <w:rPr>
          <w:rFonts w:asciiTheme="minorHAnsi" w:hAnsiTheme="minorHAnsi" w:cstheme="minorHAnsi"/>
          <w:bCs/>
        </w:rPr>
      </w:pPr>
      <w:r w:rsidRPr="0076168F">
        <w:rPr>
          <w:rFonts w:asciiTheme="minorHAnsi" w:hAnsiTheme="minorHAnsi" w:cstheme="minorHAnsi"/>
          <w:bCs/>
        </w:rPr>
        <w:t xml:space="preserve">Place </w:t>
      </w:r>
      <w:r w:rsidR="00F64086" w:rsidRPr="0076168F">
        <w:rPr>
          <w:rFonts w:asciiTheme="minorHAnsi" w:hAnsiTheme="minorHAnsi" w:cstheme="minorHAnsi"/>
          <w:bCs/>
        </w:rPr>
        <w:t>1-2 µ</w:t>
      </w:r>
      <w:r w:rsidR="00F64086">
        <w:rPr>
          <w:rFonts w:asciiTheme="minorHAnsi" w:hAnsiTheme="minorHAnsi" w:cstheme="minorHAnsi"/>
          <w:bCs/>
        </w:rPr>
        <w:t>L</w:t>
      </w:r>
      <w:r w:rsidR="00F64086" w:rsidRPr="0076168F">
        <w:rPr>
          <w:rFonts w:asciiTheme="minorHAnsi" w:hAnsiTheme="minorHAnsi" w:cstheme="minorHAnsi"/>
          <w:bCs/>
        </w:rPr>
        <w:t xml:space="preserve"> </w:t>
      </w:r>
      <w:r w:rsidRPr="0076168F">
        <w:rPr>
          <w:rFonts w:asciiTheme="minorHAnsi" w:hAnsiTheme="minorHAnsi" w:cstheme="minorHAnsi"/>
          <w:bCs/>
        </w:rPr>
        <w:t>of virus solution onto the parafilm and lower the</w:t>
      </w:r>
      <w:r w:rsidR="003A6496" w:rsidRPr="0076168F">
        <w:rPr>
          <w:rFonts w:asciiTheme="minorHAnsi" w:hAnsiTheme="minorHAnsi" w:cstheme="minorHAnsi"/>
          <w:bCs/>
        </w:rPr>
        <w:t xml:space="preserve"> tip of the</w:t>
      </w:r>
      <w:r w:rsidRPr="0076168F">
        <w:rPr>
          <w:rFonts w:asciiTheme="minorHAnsi" w:hAnsiTheme="minorHAnsi" w:cstheme="minorHAnsi"/>
          <w:bCs/>
        </w:rPr>
        <w:t xml:space="preserve"> glass canula into </w:t>
      </w:r>
      <w:r w:rsidR="003A6496" w:rsidRPr="0076168F">
        <w:rPr>
          <w:rFonts w:asciiTheme="minorHAnsi" w:hAnsiTheme="minorHAnsi" w:cstheme="minorHAnsi"/>
          <w:bCs/>
        </w:rPr>
        <w:lastRenderedPageBreak/>
        <w:t>it</w:t>
      </w:r>
      <w:r w:rsidRPr="0076168F">
        <w:rPr>
          <w:rFonts w:asciiTheme="minorHAnsi" w:hAnsiTheme="minorHAnsi" w:cstheme="minorHAnsi"/>
          <w:bCs/>
        </w:rPr>
        <w:t xml:space="preserve">. </w:t>
      </w:r>
    </w:p>
    <w:p w14:paraId="35D76E22" w14:textId="77777777" w:rsidR="001C38F3" w:rsidRDefault="001C38F3" w:rsidP="0052774B">
      <w:pPr>
        <w:pStyle w:val="ListParagraph"/>
        <w:ind w:left="0"/>
        <w:rPr>
          <w:rFonts w:asciiTheme="minorHAnsi" w:hAnsiTheme="minorHAnsi" w:cstheme="minorHAnsi"/>
          <w:bCs/>
        </w:rPr>
      </w:pPr>
    </w:p>
    <w:p w14:paraId="0B6B7F8E" w14:textId="7A416AC2" w:rsidR="00FA1E4E" w:rsidRPr="0076168F" w:rsidRDefault="00A0486F" w:rsidP="0052774B">
      <w:pPr>
        <w:pStyle w:val="ListParagraph"/>
        <w:numPr>
          <w:ilvl w:val="2"/>
          <w:numId w:val="34"/>
        </w:numPr>
        <w:ind w:left="0" w:firstLine="0"/>
        <w:rPr>
          <w:rFonts w:asciiTheme="minorHAnsi" w:hAnsiTheme="minorHAnsi" w:cstheme="minorHAnsi"/>
          <w:bCs/>
        </w:rPr>
      </w:pPr>
      <w:r w:rsidRPr="0076168F">
        <w:rPr>
          <w:rFonts w:asciiTheme="minorHAnsi" w:hAnsiTheme="minorHAnsi" w:cstheme="minorHAnsi"/>
          <w:bCs/>
        </w:rPr>
        <w:t>Connect the glass canula to a syringe</w:t>
      </w:r>
      <w:r w:rsidR="00B47D4F" w:rsidRPr="0076168F">
        <w:rPr>
          <w:rFonts w:asciiTheme="minorHAnsi" w:hAnsiTheme="minorHAnsi" w:cstheme="minorHAnsi"/>
          <w:bCs/>
        </w:rPr>
        <w:t xml:space="preserve">, apply </w:t>
      </w:r>
      <w:r w:rsidR="00187CA5">
        <w:rPr>
          <w:rFonts w:asciiTheme="minorHAnsi" w:hAnsiTheme="minorHAnsi" w:cstheme="minorHAnsi"/>
          <w:bCs/>
        </w:rPr>
        <w:t xml:space="preserve">minimal </w:t>
      </w:r>
      <w:r w:rsidR="00B47D4F" w:rsidRPr="0076168F">
        <w:rPr>
          <w:rFonts w:asciiTheme="minorHAnsi" w:hAnsiTheme="minorHAnsi" w:cstheme="minorHAnsi"/>
          <w:bCs/>
        </w:rPr>
        <w:t xml:space="preserve">negative pressure and wait until </w:t>
      </w:r>
      <w:r w:rsidR="00815A17" w:rsidRPr="0076168F">
        <w:rPr>
          <w:rFonts w:asciiTheme="minorHAnsi" w:hAnsiTheme="minorHAnsi" w:cstheme="minorHAnsi"/>
          <w:bCs/>
        </w:rPr>
        <w:t>the</w:t>
      </w:r>
      <w:r w:rsidR="00B47D4F" w:rsidRPr="0076168F">
        <w:rPr>
          <w:rFonts w:asciiTheme="minorHAnsi" w:hAnsiTheme="minorHAnsi" w:cstheme="minorHAnsi"/>
          <w:bCs/>
        </w:rPr>
        <w:t xml:space="preserve"> virus solution is taken up by the cannula</w:t>
      </w:r>
      <w:r w:rsidR="00187CA5">
        <w:rPr>
          <w:rFonts w:asciiTheme="minorHAnsi" w:hAnsiTheme="minorHAnsi" w:cstheme="minorHAnsi"/>
          <w:bCs/>
        </w:rPr>
        <w:t xml:space="preserve"> (</w:t>
      </w:r>
      <w:r w:rsidR="0052774B">
        <w:rPr>
          <w:rFonts w:asciiTheme="minorHAnsi" w:hAnsiTheme="minorHAnsi" w:cstheme="minorHAnsi"/>
          <w:bCs/>
        </w:rPr>
        <w:t>w</w:t>
      </w:r>
      <w:r w:rsidR="00187CA5">
        <w:rPr>
          <w:rFonts w:asciiTheme="minorHAnsi" w:hAnsiTheme="minorHAnsi" w:cstheme="minorHAnsi"/>
          <w:bCs/>
        </w:rPr>
        <w:t>ithin seconds)</w:t>
      </w:r>
      <w:r w:rsidR="00B47D4F" w:rsidRPr="0076168F">
        <w:rPr>
          <w:rFonts w:asciiTheme="minorHAnsi" w:hAnsiTheme="minorHAnsi" w:cstheme="minorHAnsi"/>
          <w:bCs/>
        </w:rPr>
        <w:t>.</w:t>
      </w:r>
      <w:r w:rsidRPr="0076168F">
        <w:rPr>
          <w:rFonts w:asciiTheme="minorHAnsi" w:hAnsiTheme="minorHAnsi" w:cstheme="minorHAnsi"/>
          <w:bCs/>
        </w:rPr>
        <w:t xml:space="preserve"> </w:t>
      </w:r>
    </w:p>
    <w:p w14:paraId="56D76D56" w14:textId="77777777" w:rsidR="00FA1E4E" w:rsidRPr="0076168F" w:rsidRDefault="00FA1E4E" w:rsidP="0052774B">
      <w:pPr>
        <w:pStyle w:val="NormalWeb"/>
        <w:spacing w:before="0" w:beforeAutospacing="0" w:after="0" w:afterAutospacing="0"/>
        <w:rPr>
          <w:rFonts w:asciiTheme="minorHAnsi" w:hAnsiTheme="minorHAnsi" w:cstheme="minorHAnsi"/>
          <w:bCs/>
        </w:rPr>
      </w:pPr>
    </w:p>
    <w:p w14:paraId="1DC6F270" w14:textId="7B74A85D" w:rsidR="00A0486F" w:rsidRPr="00017AB9" w:rsidRDefault="00D03691" w:rsidP="0052774B">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A0486F" w:rsidRPr="00017AB9">
        <w:rPr>
          <w:rFonts w:asciiTheme="minorHAnsi" w:hAnsiTheme="minorHAnsi" w:cstheme="minorHAnsi"/>
          <w:bCs/>
        </w:rPr>
        <w:t xml:space="preserve">It is important to stop </w:t>
      </w:r>
      <w:r w:rsidR="00815A17" w:rsidRPr="00017AB9">
        <w:rPr>
          <w:rFonts w:asciiTheme="minorHAnsi" w:hAnsiTheme="minorHAnsi" w:cstheme="minorHAnsi"/>
          <w:bCs/>
        </w:rPr>
        <w:t>the application of negative pressure,</w:t>
      </w:r>
      <w:r w:rsidR="00A0486F" w:rsidRPr="00017AB9">
        <w:rPr>
          <w:rFonts w:asciiTheme="minorHAnsi" w:hAnsiTheme="minorHAnsi" w:cstheme="minorHAnsi"/>
          <w:bCs/>
        </w:rPr>
        <w:t xml:space="preserve"> before air is </w:t>
      </w:r>
      <w:r w:rsidR="00815A17" w:rsidRPr="00017AB9">
        <w:rPr>
          <w:rFonts w:asciiTheme="minorHAnsi" w:hAnsiTheme="minorHAnsi" w:cstheme="minorHAnsi"/>
          <w:bCs/>
        </w:rPr>
        <w:t>picked up</w:t>
      </w:r>
      <w:r w:rsidR="00A0486F" w:rsidRPr="0005393F">
        <w:rPr>
          <w:rFonts w:asciiTheme="minorHAnsi" w:hAnsiTheme="minorHAnsi" w:cstheme="minorHAnsi"/>
          <w:bCs/>
        </w:rPr>
        <w:t xml:space="preserve"> into the canula. </w:t>
      </w:r>
      <w:r w:rsidR="00104216">
        <w:rPr>
          <w:rFonts w:asciiTheme="minorHAnsi" w:hAnsiTheme="minorHAnsi" w:cstheme="minorHAnsi"/>
          <w:bCs/>
        </w:rPr>
        <w:t>Therefore, t</w:t>
      </w:r>
      <w:r w:rsidR="00A0486F" w:rsidRPr="0005393F">
        <w:rPr>
          <w:rFonts w:asciiTheme="minorHAnsi" w:hAnsiTheme="minorHAnsi" w:cstheme="minorHAnsi"/>
          <w:bCs/>
        </w:rPr>
        <w:t>here will always be a</w:t>
      </w:r>
      <w:r w:rsidR="00815A17" w:rsidRPr="00017AB9">
        <w:rPr>
          <w:rFonts w:asciiTheme="minorHAnsi" w:hAnsiTheme="minorHAnsi" w:cstheme="minorHAnsi"/>
          <w:bCs/>
        </w:rPr>
        <w:t xml:space="preserve"> small</w:t>
      </w:r>
      <w:r w:rsidR="00A0486F" w:rsidRPr="00017AB9">
        <w:rPr>
          <w:rFonts w:asciiTheme="minorHAnsi" w:hAnsiTheme="minorHAnsi" w:cstheme="minorHAnsi"/>
          <w:bCs/>
        </w:rPr>
        <w:t xml:space="preserve"> remnant of the virus solution. </w:t>
      </w:r>
    </w:p>
    <w:p w14:paraId="6D2AD05A" w14:textId="77777777" w:rsidR="00A0486F" w:rsidRPr="00017AB9" w:rsidRDefault="00A0486F" w:rsidP="0052774B">
      <w:pPr>
        <w:pStyle w:val="NormalWeb"/>
        <w:spacing w:before="0" w:beforeAutospacing="0" w:after="0" w:afterAutospacing="0"/>
        <w:rPr>
          <w:rFonts w:asciiTheme="minorHAnsi" w:hAnsiTheme="minorHAnsi" w:cstheme="minorHAnsi"/>
          <w:bCs/>
        </w:rPr>
      </w:pPr>
    </w:p>
    <w:p w14:paraId="2430FDC1" w14:textId="0C7848A5" w:rsidR="00FA1E4E" w:rsidRPr="0076168F" w:rsidRDefault="00FA1E4E" w:rsidP="0052774B">
      <w:pPr>
        <w:pStyle w:val="ListParagraph"/>
        <w:numPr>
          <w:ilvl w:val="1"/>
          <w:numId w:val="34"/>
        </w:numPr>
        <w:ind w:left="0" w:firstLine="0"/>
        <w:rPr>
          <w:rFonts w:asciiTheme="minorHAnsi" w:hAnsiTheme="minorHAnsi" w:cstheme="minorHAnsi"/>
          <w:bCs/>
        </w:rPr>
      </w:pPr>
      <w:r w:rsidRPr="00CA6265">
        <w:rPr>
          <w:rStyle w:val="Hyperlink"/>
          <w:color w:val="000000" w:themeColor="text1"/>
          <w:u w:val="none"/>
        </w:rPr>
        <w:t>Inject</w:t>
      </w:r>
      <w:r w:rsidR="00104216">
        <w:rPr>
          <w:rFonts w:asciiTheme="minorHAnsi" w:hAnsiTheme="minorHAnsi" w:cstheme="minorHAnsi"/>
          <w:bCs/>
        </w:rPr>
        <w:t xml:space="preserve"> the</w:t>
      </w:r>
      <w:r w:rsidRPr="0076168F">
        <w:rPr>
          <w:rFonts w:asciiTheme="minorHAnsi" w:hAnsiTheme="minorHAnsi" w:cstheme="minorHAnsi"/>
          <w:bCs/>
        </w:rPr>
        <w:t xml:space="preserve"> virus solution into </w:t>
      </w:r>
      <w:r w:rsidR="00F64086">
        <w:rPr>
          <w:rFonts w:asciiTheme="minorHAnsi" w:hAnsiTheme="minorHAnsi" w:cstheme="minorHAnsi"/>
          <w:bCs/>
        </w:rPr>
        <w:t>the</w:t>
      </w:r>
      <w:r w:rsidRPr="0076168F">
        <w:rPr>
          <w:rFonts w:asciiTheme="minorHAnsi" w:hAnsiTheme="minorHAnsi" w:cstheme="minorHAnsi"/>
          <w:bCs/>
        </w:rPr>
        <w:t xml:space="preserve"> region of interest.</w:t>
      </w:r>
    </w:p>
    <w:p w14:paraId="5862764D" w14:textId="77777777" w:rsidR="001C38F3" w:rsidRDefault="001C38F3" w:rsidP="0052774B">
      <w:pPr>
        <w:pStyle w:val="ListParagraph"/>
        <w:ind w:left="0"/>
        <w:rPr>
          <w:rFonts w:asciiTheme="minorHAnsi" w:hAnsiTheme="minorHAnsi" w:cstheme="minorHAnsi"/>
          <w:bCs/>
        </w:rPr>
      </w:pPr>
    </w:p>
    <w:p w14:paraId="10706888" w14:textId="187B9727" w:rsidR="00FA1E4E" w:rsidRPr="0076168F" w:rsidRDefault="00A0486F" w:rsidP="0052774B">
      <w:pPr>
        <w:pStyle w:val="ListParagraph"/>
        <w:numPr>
          <w:ilvl w:val="2"/>
          <w:numId w:val="34"/>
        </w:numPr>
        <w:ind w:left="0" w:firstLine="0"/>
        <w:rPr>
          <w:rFonts w:asciiTheme="minorHAnsi" w:hAnsiTheme="minorHAnsi" w:cstheme="minorHAnsi"/>
          <w:bCs/>
        </w:rPr>
      </w:pPr>
      <w:r w:rsidRPr="00CA6265">
        <w:rPr>
          <w:rStyle w:val="Hyperlink"/>
          <w:color w:val="000000" w:themeColor="text1"/>
          <w:u w:val="none"/>
        </w:rPr>
        <w:t>Place</w:t>
      </w:r>
      <w:r w:rsidRPr="0076168F">
        <w:rPr>
          <w:rFonts w:asciiTheme="minorHAnsi" w:hAnsiTheme="minorHAnsi" w:cstheme="minorHAnsi"/>
          <w:bCs/>
        </w:rPr>
        <w:t xml:space="preserve"> the</w:t>
      </w:r>
      <w:r w:rsidR="00221F38" w:rsidRPr="0076168F">
        <w:rPr>
          <w:rFonts w:asciiTheme="minorHAnsi" w:hAnsiTheme="minorHAnsi" w:cstheme="minorHAnsi"/>
          <w:bCs/>
        </w:rPr>
        <w:t xml:space="preserve"> virus</w:t>
      </w:r>
      <w:r w:rsidRPr="0076168F">
        <w:rPr>
          <w:rFonts w:asciiTheme="minorHAnsi" w:hAnsiTheme="minorHAnsi" w:cstheme="minorHAnsi"/>
          <w:bCs/>
        </w:rPr>
        <w:t xml:space="preserve"> filled glass canula above the b</w:t>
      </w:r>
      <w:r w:rsidR="00104216">
        <w:rPr>
          <w:rFonts w:asciiTheme="minorHAnsi" w:hAnsiTheme="minorHAnsi" w:cstheme="minorHAnsi"/>
          <w:bCs/>
        </w:rPr>
        <w:t>urr</w:t>
      </w:r>
      <w:r w:rsidRPr="0076168F">
        <w:rPr>
          <w:rFonts w:asciiTheme="minorHAnsi" w:hAnsiTheme="minorHAnsi" w:cstheme="minorHAnsi"/>
          <w:bCs/>
        </w:rPr>
        <w:t xml:space="preserve"> hole. </w:t>
      </w:r>
    </w:p>
    <w:p w14:paraId="273BEB0C" w14:textId="77777777" w:rsidR="001C38F3" w:rsidRDefault="001C38F3" w:rsidP="0052774B">
      <w:pPr>
        <w:pStyle w:val="ListParagraph"/>
        <w:ind w:left="0"/>
        <w:rPr>
          <w:rFonts w:asciiTheme="minorHAnsi" w:hAnsiTheme="minorHAnsi" w:cstheme="minorHAnsi"/>
          <w:bCs/>
        </w:rPr>
      </w:pPr>
    </w:p>
    <w:p w14:paraId="356585EF" w14:textId="5B780A9C" w:rsidR="00FA1E4E" w:rsidRPr="0076168F" w:rsidRDefault="00A0486F" w:rsidP="0052774B">
      <w:pPr>
        <w:pStyle w:val="ListParagraph"/>
        <w:numPr>
          <w:ilvl w:val="2"/>
          <w:numId w:val="34"/>
        </w:numPr>
        <w:ind w:left="0" w:firstLine="0"/>
        <w:rPr>
          <w:rFonts w:asciiTheme="minorHAnsi" w:hAnsiTheme="minorHAnsi" w:cstheme="minorHAnsi"/>
          <w:bCs/>
        </w:rPr>
      </w:pPr>
      <w:r w:rsidRPr="0076168F">
        <w:rPr>
          <w:rFonts w:asciiTheme="minorHAnsi" w:hAnsiTheme="minorHAnsi" w:cstheme="minorHAnsi"/>
          <w:bCs/>
        </w:rPr>
        <w:t>Slowly lower the canula into the b</w:t>
      </w:r>
      <w:r w:rsidR="00104216">
        <w:rPr>
          <w:rFonts w:asciiTheme="minorHAnsi" w:hAnsiTheme="minorHAnsi" w:cstheme="minorHAnsi"/>
          <w:bCs/>
        </w:rPr>
        <w:t>urr</w:t>
      </w:r>
      <w:r w:rsidRPr="0076168F">
        <w:rPr>
          <w:rFonts w:asciiTheme="minorHAnsi" w:hAnsiTheme="minorHAnsi" w:cstheme="minorHAnsi"/>
          <w:bCs/>
        </w:rPr>
        <w:t xml:space="preserve"> hole and zero the z-coordinate when the tip of the canula </w:t>
      </w:r>
      <w:r w:rsidR="00221F38" w:rsidRPr="0076168F">
        <w:rPr>
          <w:rFonts w:asciiTheme="minorHAnsi" w:hAnsiTheme="minorHAnsi" w:cstheme="minorHAnsi"/>
          <w:bCs/>
        </w:rPr>
        <w:t>is at the level of the skull.</w:t>
      </w:r>
      <w:r w:rsidRPr="0076168F">
        <w:rPr>
          <w:rFonts w:asciiTheme="minorHAnsi" w:hAnsiTheme="minorHAnsi" w:cstheme="minorHAnsi"/>
          <w:bCs/>
        </w:rPr>
        <w:t xml:space="preserve"> </w:t>
      </w:r>
    </w:p>
    <w:p w14:paraId="0927A460" w14:textId="77777777" w:rsidR="001C38F3" w:rsidRDefault="001C38F3" w:rsidP="0052774B">
      <w:pPr>
        <w:pStyle w:val="ListParagraph"/>
        <w:ind w:left="0"/>
        <w:rPr>
          <w:rFonts w:asciiTheme="minorHAnsi" w:hAnsiTheme="minorHAnsi" w:cstheme="minorHAnsi"/>
          <w:bCs/>
        </w:rPr>
      </w:pPr>
    </w:p>
    <w:p w14:paraId="1E87FE97" w14:textId="5FF9B1D2" w:rsidR="00A0486F" w:rsidRPr="00017AB9" w:rsidRDefault="00A0486F" w:rsidP="0052774B">
      <w:pPr>
        <w:pStyle w:val="ListParagraph"/>
        <w:numPr>
          <w:ilvl w:val="2"/>
          <w:numId w:val="34"/>
        </w:numPr>
        <w:ind w:left="0" w:firstLine="0"/>
        <w:rPr>
          <w:rFonts w:asciiTheme="minorHAnsi" w:hAnsiTheme="minorHAnsi" w:cstheme="minorHAnsi"/>
          <w:bCs/>
        </w:rPr>
      </w:pPr>
      <w:r w:rsidRPr="00CA6265">
        <w:rPr>
          <w:rStyle w:val="Hyperlink"/>
          <w:color w:val="000000" w:themeColor="text1"/>
          <w:u w:val="none"/>
        </w:rPr>
        <w:t>Lower</w:t>
      </w:r>
      <w:r w:rsidRPr="0076168F">
        <w:rPr>
          <w:rFonts w:asciiTheme="minorHAnsi" w:hAnsiTheme="minorHAnsi" w:cstheme="minorHAnsi"/>
          <w:bCs/>
        </w:rPr>
        <w:t xml:space="preserve"> the canula carefully </w:t>
      </w:r>
      <w:r w:rsidR="00221F38" w:rsidRPr="0076168F">
        <w:rPr>
          <w:rFonts w:asciiTheme="minorHAnsi" w:hAnsiTheme="minorHAnsi" w:cstheme="minorHAnsi"/>
          <w:bCs/>
        </w:rPr>
        <w:t xml:space="preserve">to </w:t>
      </w:r>
      <w:r w:rsidRPr="0076168F">
        <w:rPr>
          <w:rFonts w:asciiTheme="minorHAnsi" w:hAnsiTheme="minorHAnsi" w:cstheme="minorHAnsi"/>
          <w:bCs/>
        </w:rPr>
        <w:t>the lowest position</w:t>
      </w:r>
      <w:r w:rsidR="00221F38" w:rsidRPr="0076168F">
        <w:rPr>
          <w:rFonts w:asciiTheme="minorHAnsi" w:hAnsiTheme="minorHAnsi" w:cstheme="minorHAnsi"/>
          <w:bCs/>
        </w:rPr>
        <w:t xml:space="preserve"> of</w:t>
      </w:r>
      <w:r w:rsidR="009808F2" w:rsidRPr="0076168F">
        <w:rPr>
          <w:rFonts w:asciiTheme="minorHAnsi" w:hAnsiTheme="minorHAnsi" w:cstheme="minorHAnsi"/>
          <w:bCs/>
        </w:rPr>
        <w:t xml:space="preserve"> the</w:t>
      </w:r>
      <w:r w:rsidRPr="0076168F">
        <w:rPr>
          <w:rFonts w:asciiTheme="minorHAnsi" w:hAnsiTheme="minorHAnsi" w:cstheme="minorHAnsi"/>
          <w:bCs/>
        </w:rPr>
        <w:t xml:space="preserve"> injection</w:t>
      </w:r>
      <w:r w:rsidR="00104216">
        <w:rPr>
          <w:rFonts w:asciiTheme="minorHAnsi" w:hAnsiTheme="minorHAnsi" w:cstheme="minorHAnsi"/>
          <w:bCs/>
        </w:rPr>
        <w:t xml:space="preserve"> site</w:t>
      </w:r>
      <w:r w:rsidRPr="0076168F">
        <w:rPr>
          <w:rFonts w:asciiTheme="minorHAnsi" w:hAnsiTheme="minorHAnsi" w:cstheme="minorHAnsi"/>
          <w:bCs/>
        </w:rPr>
        <w:t>.</w:t>
      </w:r>
    </w:p>
    <w:p w14:paraId="77270DAF" w14:textId="77777777" w:rsidR="001C38F3" w:rsidRDefault="001C38F3" w:rsidP="0052774B">
      <w:pPr>
        <w:pStyle w:val="ListParagraph"/>
        <w:ind w:left="0"/>
        <w:rPr>
          <w:rFonts w:asciiTheme="minorHAnsi" w:hAnsiTheme="minorHAnsi" w:cstheme="minorHAnsi"/>
          <w:bCs/>
        </w:rPr>
      </w:pPr>
    </w:p>
    <w:p w14:paraId="3E80EC10" w14:textId="09254DD1" w:rsidR="00FA1E4E" w:rsidRPr="0076168F" w:rsidRDefault="009808F2" w:rsidP="0052774B">
      <w:pPr>
        <w:pStyle w:val="ListParagraph"/>
        <w:numPr>
          <w:ilvl w:val="2"/>
          <w:numId w:val="34"/>
        </w:numPr>
        <w:ind w:left="0" w:firstLine="0"/>
        <w:rPr>
          <w:rFonts w:asciiTheme="minorHAnsi" w:hAnsiTheme="minorHAnsi" w:cstheme="minorHAnsi"/>
          <w:bCs/>
        </w:rPr>
      </w:pPr>
      <w:r w:rsidRPr="00CA6265">
        <w:rPr>
          <w:rStyle w:val="Hyperlink"/>
          <w:color w:val="000000" w:themeColor="text1"/>
          <w:u w:val="none"/>
        </w:rPr>
        <w:t>Focus</w:t>
      </w:r>
      <w:r w:rsidRPr="0076168F">
        <w:rPr>
          <w:rFonts w:asciiTheme="minorHAnsi" w:hAnsiTheme="minorHAnsi" w:cstheme="minorHAnsi"/>
          <w:bCs/>
        </w:rPr>
        <w:t xml:space="preserve"> the</w:t>
      </w:r>
      <w:r w:rsidR="00A0486F" w:rsidRPr="0076168F">
        <w:rPr>
          <w:rFonts w:asciiTheme="minorHAnsi" w:hAnsiTheme="minorHAnsi" w:cstheme="minorHAnsi"/>
          <w:bCs/>
        </w:rPr>
        <w:t xml:space="preserve"> binocular </w:t>
      </w:r>
      <w:r w:rsidR="00221F38" w:rsidRPr="0076168F">
        <w:rPr>
          <w:rFonts w:asciiTheme="minorHAnsi" w:hAnsiTheme="minorHAnsi" w:cstheme="minorHAnsi"/>
          <w:bCs/>
        </w:rPr>
        <w:t>at</w:t>
      </w:r>
      <w:r w:rsidR="00A0486F" w:rsidRPr="0076168F">
        <w:rPr>
          <w:rFonts w:asciiTheme="minorHAnsi" w:hAnsiTheme="minorHAnsi" w:cstheme="minorHAnsi"/>
          <w:bCs/>
        </w:rPr>
        <w:t xml:space="preserve"> the meniscus of virus solution </w:t>
      </w:r>
      <w:r w:rsidR="00221F38" w:rsidRPr="0076168F">
        <w:rPr>
          <w:rFonts w:asciiTheme="minorHAnsi" w:hAnsiTheme="minorHAnsi" w:cstheme="minorHAnsi"/>
          <w:bCs/>
        </w:rPr>
        <w:t>with</w:t>
      </w:r>
      <w:r w:rsidR="00A0486F" w:rsidRPr="0076168F">
        <w:rPr>
          <w:rFonts w:asciiTheme="minorHAnsi" w:hAnsiTheme="minorHAnsi" w:cstheme="minorHAnsi"/>
          <w:bCs/>
        </w:rPr>
        <w:t xml:space="preserve">in the canula. </w:t>
      </w:r>
    </w:p>
    <w:p w14:paraId="4DDE8F45" w14:textId="77777777" w:rsidR="001C38F3" w:rsidRDefault="001C38F3" w:rsidP="0052774B">
      <w:pPr>
        <w:pStyle w:val="ListParagraph"/>
        <w:ind w:left="0"/>
        <w:rPr>
          <w:rFonts w:asciiTheme="minorHAnsi" w:hAnsiTheme="minorHAnsi" w:cstheme="minorHAnsi"/>
          <w:bCs/>
        </w:rPr>
      </w:pPr>
    </w:p>
    <w:p w14:paraId="70705C78" w14:textId="664DB325" w:rsidR="00FA1E4E" w:rsidRPr="0076168F" w:rsidRDefault="00A0486F" w:rsidP="0052774B">
      <w:pPr>
        <w:pStyle w:val="ListParagraph"/>
        <w:numPr>
          <w:ilvl w:val="2"/>
          <w:numId w:val="34"/>
        </w:numPr>
        <w:ind w:left="0" w:firstLine="0"/>
        <w:rPr>
          <w:rFonts w:asciiTheme="minorHAnsi" w:hAnsiTheme="minorHAnsi" w:cstheme="minorHAnsi"/>
          <w:bCs/>
        </w:rPr>
      </w:pPr>
      <w:r w:rsidRPr="0076168F">
        <w:rPr>
          <w:rFonts w:asciiTheme="minorHAnsi" w:hAnsiTheme="minorHAnsi" w:cstheme="minorHAnsi"/>
          <w:bCs/>
        </w:rPr>
        <w:t xml:space="preserve">Apply </w:t>
      </w:r>
      <w:r w:rsidR="00221F38" w:rsidRPr="0076168F">
        <w:rPr>
          <w:rFonts w:asciiTheme="minorHAnsi" w:hAnsiTheme="minorHAnsi" w:cstheme="minorHAnsi"/>
          <w:bCs/>
        </w:rPr>
        <w:t>a small amount of positive</w:t>
      </w:r>
      <w:r w:rsidRPr="0076168F">
        <w:rPr>
          <w:rFonts w:asciiTheme="minorHAnsi" w:hAnsiTheme="minorHAnsi" w:cstheme="minorHAnsi"/>
          <w:bCs/>
        </w:rPr>
        <w:t xml:space="preserve"> pressure with the syringe until the meniscus </w:t>
      </w:r>
      <w:r w:rsidR="009808F2" w:rsidRPr="0076168F">
        <w:rPr>
          <w:rFonts w:asciiTheme="minorHAnsi" w:hAnsiTheme="minorHAnsi" w:cstheme="minorHAnsi"/>
          <w:bCs/>
        </w:rPr>
        <w:t>is</w:t>
      </w:r>
      <w:r w:rsidRPr="0076168F">
        <w:rPr>
          <w:rFonts w:asciiTheme="minorHAnsi" w:hAnsiTheme="minorHAnsi" w:cstheme="minorHAnsi"/>
          <w:bCs/>
        </w:rPr>
        <w:t xml:space="preserve"> lowe</w:t>
      </w:r>
      <w:r w:rsidR="009808F2" w:rsidRPr="0076168F">
        <w:rPr>
          <w:rFonts w:asciiTheme="minorHAnsi" w:hAnsiTheme="minorHAnsi" w:cstheme="minorHAnsi"/>
          <w:bCs/>
        </w:rPr>
        <w:t xml:space="preserve">red </w:t>
      </w:r>
      <w:r w:rsidR="00221F38" w:rsidRPr="00CA6265">
        <w:rPr>
          <w:rStyle w:val="Hyperlink"/>
          <w:color w:val="000000" w:themeColor="text1"/>
          <w:u w:val="none"/>
        </w:rPr>
        <w:t>marginally</w:t>
      </w:r>
      <w:r w:rsidRPr="0076168F">
        <w:rPr>
          <w:rFonts w:asciiTheme="minorHAnsi" w:hAnsiTheme="minorHAnsi" w:cstheme="minorHAnsi"/>
          <w:bCs/>
        </w:rPr>
        <w:t xml:space="preserve">. </w:t>
      </w:r>
    </w:p>
    <w:p w14:paraId="4237C055" w14:textId="77777777" w:rsidR="001C38F3" w:rsidRDefault="001C38F3" w:rsidP="0052774B">
      <w:pPr>
        <w:pStyle w:val="ListParagraph"/>
        <w:ind w:left="0"/>
        <w:rPr>
          <w:rFonts w:asciiTheme="minorHAnsi" w:hAnsiTheme="minorHAnsi" w:cstheme="minorHAnsi"/>
          <w:bCs/>
        </w:rPr>
      </w:pPr>
    </w:p>
    <w:p w14:paraId="756F8379" w14:textId="4AAAC7EC" w:rsidR="00FA1E4E" w:rsidRPr="0076168F" w:rsidRDefault="00A0486F" w:rsidP="0052774B">
      <w:pPr>
        <w:pStyle w:val="ListParagraph"/>
        <w:numPr>
          <w:ilvl w:val="2"/>
          <w:numId w:val="34"/>
        </w:numPr>
        <w:ind w:left="0" w:firstLine="0"/>
        <w:rPr>
          <w:rFonts w:asciiTheme="minorHAnsi" w:hAnsiTheme="minorHAnsi" w:cstheme="minorHAnsi"/>
          <w:bCs/>
        </w:rPr>
      </w:pPr>
      <w:r w:rsidRPr="0076168F">
        <w:rPr>
          <w:rFonts w:asciiTheme="minorHAnsi" w:hAnsiTheme="minorHAnsi" w:cstheme="minorHAnsi"/>
          <w:bCs/>
        </w:rPr>
        <w:t xml:space="preserve">Let </w:t>
      </w:r>
      <w:r w:rsidRPr="00CA6265">
        <w:rPr>
          <w:rStyle w:val="Hyperlink"/>
          <w:color w:val="000000" w:themeColor="text1"/>
          <w:u w:val="none"/>
        </w:rPr>
        <w:t>the</w:t>
      </w:r>
      <w:r w:rsidRPr="0076168F">
        <w:rPr>
          <w:rFonts w:asciiTheme="minorHAnsi" w:hAnsiTheme="minorHAnsi" w:cstheme="minorHAnsi"/>
          <w:bCs/>
        </w:rPr>
        <w:t xml:space="preserve"> virus spread for 2-3 </w:t>
      </w:r>
      <w:r w:rsidR="00F64086">
        <w:rPr>
          <w:rFonts w:asciiTheme="minorHAnsi" w:hAnsiTheme="minorHAnsi" w:cstheme="minorHAnsi"/>
          <w:bCs/>
        </w:rPr>
        <w:t>min</w:t>
      </w:r>
      <w:r w:rsidRPr="0076168F">
        <w:rPr>
          <w:rFonts w:asciiTheme="minorHAnsi" w:hAnsiTheme="minorHAnsi" w:cstheme="minorHAnsi"/>
          <w:bCs/>
        </w:rPr>
        <w:t xml:space="preserve"> before mov</w:t>
      </w:r>
      <w:r w:rsidR="009808F2" w:rsidRPr="0076168F">
        <w:rPr>
          <w:rFonts w:asciiTheme="minorHAnsi" w:hAnsiTheme="minorHAnsi" w:cstheme="minorHAnsi"/>
          <w:bCs/>
        </w:rPr>
        <w:t>ing the glass canula</w:t>
      </w:r>
      <w:r w:rsidRPr="0076168F">
        <w:rPr>
          <w:rFonts w:asciiTheme="minorHAnsi" w:hAnsiTheme="minorHAnsi" w:cstheme="minorHAnsi"/>
          <w:bCs/>
        </w:rPr>
        <w:t xml:space="preserve"> upwards to the next position. </w:t>
      </w:r>
    </w:p>
    <w:p w14:paraId="257165BC" w14:textId="77777777" w:rsidR="001C38F3" w:rsidRDefault="001C38F3" w:rsidP="0052774B">
      <w:pPr>
        <w:pStyle w:val="ListParagraph"/>
        <w:ind w:left="0"/>
        <w:rPr>
          <w:rFonts w:asciiTheme="minorHAnsi" w:hAnsiTheme="minorHAnsi" w:cstheme="minorHAnsi"/>
          <w:bCs/>
        </w:rPr>
      </w:pPr>
    </w:p>
    <w:p w14:paraId="173D7A59" w14:textId="7B6D9DF3" w:rsidR="00A0486F" w:rsidRPr="00017AB9" w:rsidRDefault="00A0486F" w:rsidP="0052774B">
      <w:pPr>
        <w:pStyle w:val="ListParagraph"/>
        <w:numPr>
          <w:ilvl w:val="2"/>
          <w:numId w:val="34"/>
        </w:numPr>
        <w:ind w:left="0" w:firstLine="0"/>
        <w:rPr>
          <w:rFonts w:asciiTheme="minorHAnsi" w:hAnsiTheme="minorHAnsi" w:cstheme="minorHAnsi"/>
          <w:bCs/>
        </w:rPr>
      </w:pPr>
      <w:r w:rsidRPr="0076168F">
        <w:rPr>
          <w:rFonts w:asciiTheme="minorHAnsi" w:hAnsiTheme="minorHAnsi" w:cstheme="minorHAnsi"/>
          <w:bCs/>
        </w:rPr>
        <w:t xml:space="preserve">Apply the virus solution </w:t>
      </w:r>
      <w:r w:rsidR="009808F2" w:rsidRPr="0076168F">
        <w:rPr>
          <w:rFonts w:asciiTheme="minorHAnsi" w:hAnsiTheme="minorHAnsi" w:cstheme="minorHAnsi"/>
          <w:bCs/>
        </w:rPr>
        <w:t>every</w:t>
      </w:r>
      <w:r w:rsidRPr="0076168F">
        <w:rPr>
          <w:rFonts w:asciiTheme="minorHAnsi" w:hAnsiTheme="minorHAnsi" w:cstheme="minorHAnsi"/>
          <w:bCs/>
        </w:rPr>
        <w:t xml:space="preserve"> </w:t>
      </w:r>
      <w:r w:rsidR="009808F2" w:rsidRPr="0076168F">
        <w:rPr>
          <w:rFonts w:asciiTheme="minorHAnsi" w:hAnsiTheme="minorHAnsi" w:cstheme="minorHAnsi"/>
          <w:bCs/>
        </w:rPr>
        <w:t>200-300 µm</w:t>
      </w:r>
      <w:r w:rsidRPr="0076168F">
        <w:rPr>
          <w:rFonts w:asciiTheme="minorHAnsi" w:hAnsiTheme="minorHAnsi" w:cstheme="minorHAnsi"/>
          <w:bCs/>
        </w:rPr>
        <w:t xml:space="preserve"> throughout</w:t>
      </w:r>
      <w:r w:rsidR="00A43956" w:rsidRPr="0076168F">
        <w:rPr>
          <w:rFonts w:asciiTheme="minorHAnsi" w:hAnsiTheme="minorHAnsi" w:cstheme="minorHAnsi"/>
          <w:bCs/>
        </w:rPr>
        <w:t xml:space="preserve"> </w:t>
      </w:r>
      <w:r w:rsidR="001C38F3">
        <w:rPr>
          <w:rFonts w:asciiTheme="minorHAnsi" w:hAnsiTheme="minorHAnsi" w:cstheme="minorHAnsi"/>
          <w:bCs/>
        </w:rPr>
        <w:t>the</w:t>
      </w:r>
      <w:r w:rsidR="00221F38" w:rsidRPr="0076168F">
        <w:rPr>
          <w:rFonts w:asciiTheme="minorHAnsi" w:hAnsiTheme="minorHAnsi" w:cstheme="minorHAnsi"/>
          <w:bCs/>
        </w:rPr>
        <w:t xml:space="preserve"> region of interest</w:t>
      </w:r>
      <w:r w:rsidRPr="0076168F">
        <w:rPr>
          <w:rFonts w:asciiTheme="minorHAnsi" w:hAnsiTheme="minorHAnsi" w:cstheme="minorHAnsi"/>
          <w:bCs/>
        </w:rPr>
        <w:t>.</w:t>
      </w:r>
    </w:p>
    <w:p w14:paraId="260CDA1F" w14:textId="77777777" w:rsidR="001C38F3" w:rsidRDefault="001C38F3" w:rsidP="0052774B">
      <w:pPr>
        <w:pStyle w:val="ListParagraph"/>
        <w:ind w:left="0"/>
        <w:rPr>
          <w:rFonts w:asciiTheme="minorHAnsi" w:hAnsiTheme="minorHAnsi" w:cstheme="minorHAnsi"/>
          <w:bCs/>
        </w:rPr>
      </w:pPr>
    </w:p>
    <w:p w14:paraId="7856B0FD" w14:textId="6ABB1476" w:rsidR="00A0486F" w:rsidRPr="0076168F" w:rsidRDefault="00FA1E4E" w:rsidP="0052774B">
      <w:pPr>
        <w:pStyle w:val="ListParagraph"/>
        <w:numPr>
          <w:ilvl w:val="2"/>
          <w:numId w:val="34"/>
        </w:numPr>
        <w:ind w:left="0" w:firstLine="0"/>
        <w:rPr>
          <w:rFonts w:asciiTheme="minorHAnsi" w:hAnsiTheme="minorHAnsi" w:cstheme="minorHAnsi"/>
          <w:bCs/>
        </w:rPr>
      </w:pPr>
      <w:r w:rsidRPr="00CA6265">
        <w:rPr>
          <w:rStyle w:val="Hyperlink"/>
          <w:color w:val="000000" w:themeColor="text1"/>
          <w:u w:val="none"/>
        </w:rPr>
        <w:t>R</w:t>
      </w:r>
      <w:r w:rsidR="009808F2" w:rsidRPr="00CA6265">
        <w:rPr>
          <w:rStyle w:val="Hyperlink"/>
          <w:color w:val="000000" w:themeColor="text1"/>
          <w:u w:val="none"/>
        </w:rPr>
        <w:t>emove</w:t>
      </w:r>
      <w:r w:rsidR="00A0486F" w:rsidRPr="0076168F">
        <w:rPr>
          <w:rFonts w:asciiTheme="minorHAnsi" w:hAnsiTheme="minorHAnsi" w:cstheme="minorHAnsi"/>
          <w:bCs/>
        </w:rPr>
        <w:t xml:space="preserve"> the glass canula very slow</w:t>
      </w:r>
      <w:r w:rsidR="00104216">
        <w:rPr>
          <w:rFonts w:asciiTheme="minorHAnsi" w:hAnsiTheme="minorHAnsi" w:cstheme="minorHAnsi"/>
          <w:bCs/>
        </w:rPr>
        <w:t>ly</w:t>
      </w:r>
      <w:r w:rsidR="00A0486F" w:rsidRPr="0076168F">
        <w:rPr>
          <w:rFonts w:asciiTheme="minorHAnsi" w:hAnsiTheme="minorHAnsi" w:cstheme="minorHAnsi"/>
          <w:bCs/>
        </w:rPr>
        <w:t xml:space="preserve"> and dis</w:t>
      </w:r>
      <w:r w:rsidR="005137E6" w:rsidRPr="0076168F">
        <w:rPr>
          <w:rFonts w:asciiTheme="minorHAnsi" w:hAnsiTheme="minorHAnsi" w:cstheme="minorHAnsi"/>
          <w:bCs/>
        </w:rPr>
        <w:t>card</w:t>
      </w:r>
      <w:r w:rsidR="00A0486F" w:rsidRPr="0076168F">
        <w:rPr>
          <w:rFonts w:asciiTheme="minorHAnsi" w:hAnsiTheme="minorHAnsi" w:cstheme="minorHAnsi"/>
          <w:bCs/>
        </w:rPr>
        <w:t xml:space="preserve"> it</w:t>
      </w:r>
      <w:r w:rsidRPr="0076168F">
        <w:rPr>
          <w:rFonts w:asciiTheme="minorHAnsi" w:hAnsiTheme="minorHAnsi" w:cstheme="minorHAnsi"/>
          <w:bCs/>
        </w:rPr>
        <w:t xml:space="preserve"> after the final injection</w:t>
      </w:r>
      <w:r w:rsidR="002C3057" w:rsidRPr="0076168F">
        <w:rPr>
          <w:rFonts w:asciiTheme="minorHAnsi" w:hAnsiTheme="minorHAnsi" w:cstheme="minorHAnsi"/>
          <w:bCs/>
        </w:rPr>
        <w:t>.</w:t>
      </w:r>
    </w:p>
    <w:p w14:paraId="30D0E2CE" w14:textId="77777777" w:rsidR="00A0486F" w:rsidRPr="0076168F" w:rsidRDefault="00A0486F" w:rsidP="0052774B">
      <w:pPr>
        <w:pStyle w:val="NormalWeb"/>
        <w:spacing w:before="0" w:beforeAutospacing="0" w:after="0" w:afterAutospacing="0"/>
        <w:rPr>
          <w:rFonts w:asciiTheme="minorHAnsi" w:hAnsiTheme="minorHAnsi" w:cstheme="minorHAnsi"/>
          <w:bCs/>
        </w:rPr>
      </w:pPr>
    </w:p>
    <w:p w14:paraId="2A36EA0E" w14:textId="15500F75" w:rsidR="00FA1E4E" w:rsidRPr="0076168F" w:rsidRDefault="001C38F3" w:rsidP="0052774B">
      <w:pPr>
        <w:pStyle w:val="ListParagraph"/>
        <w:numPr>
          <w:ilvl w:val="1"/>
          <w:numId w:val="34"/>
        </w:numPr>
        <w:ind w:left="0" w:firstLine="0"/>
        <w:rPr>
          <w:rFonts w:asciiTheme="minorHAnsi" w:hAnsiTheme="minorHAnsi" w:cstheme="minorHAnsi"/>
          <w:bCs/>
        </w:rPr>
      </w:pPr>
      <w:r>
        <w:rPr>
          <w:rFonts w:asciiTheme="minorHAnsi" w:hAnsiTheme="minorHAnsi" w:cstheme="minorHAnsi"/>
          <w:bCs/>
        </w:rPr>
        <w:t>P</w:t>
      </w:r>
      <w:r w:rsidR="009808F2" w:rsidRPr="00CA6265">
        <w:rPr>
          <w:rStyle w:val="Hyperlink"/>
          <w:color w:val="000000" w:themeColor="text1"/>
          <w:u w:val="none"/>
        </w:rPr>
        <w:t>repare</w:t>
      </w:r>
      <w:r w:rsidR="009808F2" w:rsidRPr="0076168F">
        <w:rPr>
          <w:rFonts w:asciiTheme="minorHAnsi" w:hAnsiTheme="minorHAnsi" w:cstheme="minorHAnsi"/>
          <w:bCs/>
        </w:rPr>
        <w:t xml:space="preserve"> the skull for</w:t>
      </w:r>
      <w:r w:rsidR="00D42B7B" w:rsidRPr="0076168F">
        <w:rPr>
          <w:rFonts w:asciiTheme="minorHAnsi" w:hAnsiTheme="minorHAnsi" w:cstheme="minorHAnsi"/>
          <w:bCs/>
        </w:rPr>
        <w:t xml:space="preserve"> implantation</w:t>
      </w:r>
      <w:r w:rsidR="006735A4" w:rsidRPr="0076168F">
        <w:rPr>
          <w:rFonts w:asciiTheme="minorHAnsi" w:hAnsiTheme="minorHAnsi" w:cstheme="minorHAnsi"/>
          <w:bCs/>
        </w:rPr>
        <w:t xml:space="preserve"> with the adhesion kit</w:t>
      </w:r>
      <w:r w:rsidR="005E655F">
        <w:rPr>
          <w:rFonts w:asciiTheme="minorHAnsi" w:hAnsiTheme="minorHAnsi" w:cstheme="minorHAnsi"/>
          <w:bCs/>
        </w:rPr>
        <w:t xml:space="preserve"> (</w:t>
      </w:r>
      <w:r w:rsidR="006A5381">
        <w:rPr>
          <w:rFonts w:asciiTheme="minorHAnsi" w:hAnsiTheme="minorHAnsi" w:cstheme="minorHAnsi"/>
          <w:bCs/>
        </w:rPr>
        <w:t xml:space="preserve">e.g., </w:t>
      </w:r>
      <w:proofErr w:type="spellStart"/>
      <w:r w:rsidR="005E655F">
        <w:rPr>
          <w:rFonts w:asciiTheme="minorHAnsi" w:hAnsiTheme="minorHAnsi" w:cstheme="minorHAnsi"/>
          <w:bCs/>
        </w:rPr>
        <w:t>Optibond</w:t>
      </w:r>
      <w:r w:rsidR="005E655F">
        <w:rPr>
          <w:rFonts w:asciiTheme="minorHAnsi" w:hAnsiTheme="minorHAnsi" w:cstheme="minorHAnsi"/>
          <w:bCs/>
          <w:vertAlign w:val="superscript"/>
        </w:rPr>
        <w:t>TM</w:t>
      </w:r>
      <w:r w:rsidR="005E655F">
        <w:rPr>
          <w:rFonts w:asciiTheme="minorHAnsi" w:hAnsiTheme="minorHAnsi" w:cstheme="minorHAnsi"/>
          <w:bCs/>
        </w:rPr>
        <w:t>FL</w:t>
      </w:r>
      <w:proofErr w:type="spellEnd"/>
      <w:r w:rsidR="005E655F">
        <w:rPr>
          <w:rFonts w:asciiTheme="minorHAnsi" w:hAnsiTheme="minorHAnsi" w:cstheme="minorHAnsi"/>
          <w:bCs/>
        </w:rPr>
        <w:t>)</w:t>
      </w:r>
      <w:r w:rsidR="00FA1E4E" w:rsidRPr="0076168F">
        <w:rPr>
          <w:rFonts w:asciiTheme="minorHAnsi" w:hAnsiTheme="minorHAnsi" w:cstheme="minorHAnsi"/>
          <w:bCs/>
        </w:rPr>
        <w:t>.</w:t>
      </w:r>
    </w:p>
    <w:p w14:paraId="1B0211AE" w14:textId="77777777" w:rsidR="001C38F3" w:rsidRDefault="001C38F3" w:rsidP="0052774B">
      <w:pPr>
        <w:pStyle w:val="ListParagraph"/>
        <w:ind w:left="0"/>
        <w:rPr>
          <w:rFonts w:asciiTheme="minorHAnsi" w:hAnsiTheme="minorHAnsi" w:cstheme="minorHAnsi"/>
          <w:bCs/>
        </w:rPr>
      </w:pPr>
    </w:p>
    <w:p w14:paraId="32DE6E71" w14:textId="3D69B2ED" w:rsidR="00FA1E4E" w:rsidRPr="0076168F" w:rsidRDefault="00D42B7B" w:rsidP="0052774B">
      <w:pPr>
        <w:pStyle w:val="ListParagraph"/>
        <w:numPr>
          <w:ilvl w:val="2"/>
          <w:numId w:val="34"/>
        </w:numPr>
        <w:ind w:left="0" w:firstLine="0"/>
        <w:rPr>
          <w:rFonts w:asciiTheme="minorHAnsi" w:hAnsiTheme="minorHAnsi" w:cstheme="minorHAnsi"/>
          <w:bCs/>
        </w:rPr>
      </w:pPr>
      <w:r w:rsidRPr="0076168F">
        <w:rPr>
          <w:rFonts w:asciiTheme="minorHAnsi" w:hAnsiTheme="minorHAnsi" w:cstheme="minorHAnsi"/>
          <w:bCs/>
        </w:rPr>
        <w:t>Dry the skull with compressed air</w:t>
      </w:r>
      <w:r w:rsidR="006735A4" w:rsidRPr="0076168F">
        <w:rPr>
          <w:rFonts w:asciiTheme="minorHAnsi" w:hAnsiTheme="minorHAnsi" w:cstheme="minorHAnsi"/>
          <w:bCs/>
        </w:rPr>
        <w:t>.</w:t>
      </w:r>
    </w:p>
    <w:p w14:paraId="009BC791" w14:textId="77777777" w:rsidR="001C38F3" w:rsidRDefault="001C38F3" w:rsidP="0052774B">
      <w:pPr>
        <w:pStyle w:val="ListParagraph"/>
        <w:ind w:left="0"/>
        <w:rPr>
          <w:rFonts w:asciiTheme="minorHAnsi" w:hAnsiTheme="minorHAnsi" w:cstheme="minorHAnsi"/>
          <w:bCs/>
        </w:rPr>
      </w:pPr>
    </w:p>
    <w:p w14:paraId="6F9B6580" w14:textId="697501BA" w:rsidR="006735A4" w:rsidRPr="0076168F" w:rsidRDefault="006735A4" w:rsidP="0052774B">
      <w:pPr>
        <w:pStyle w:val="ListParagraph"/>
        <w:numPr>
          <w:ilvl w:val="2"/>
          <w:numId w:val="34"/>
        </w:numPr>
        <w:ind w:left="0" w:firstLine="0"/>
        <w:rPr>
          <w:rFonts w:asciiTheme="minorHAnsi" w:hAnsiTheme="minorHAnsi" w:cstheme="minorHAnsi"/>
          <w:bCs/>
        </w:rPr>
      </w:pPr>
      <w:r w:rsidRPr="00CA6265">
        <w:rPr>
          <w:rStyle w:val="Hyperlink"/>
          <w:color w:val="000000" w:themeColor="text1"/>
          <w:u w:val="none"/>
        </w:rPr>
        <w:t>Apply</w:t>
      </w:r>
      <w:r w:rsidRPr="0076168F">
        <w:rPr>
          <w:rFonts w:asciiTheme="minorHAnsi" w:hAnsiTheme="minorHAnsi" w:cstheme="minorHAnsi"/>
          <w:bCs/>
        </w:rPr>
        <w:t xml:space="preserve"> </w:t>
      </w:r>
      <w:r w:rsidR="005E655F">
        <w:rPr>
          <w:rFonts w:asciiTheme="minorHAnsi" w:hAnsiTheme="minorHAnsi" w:cstheme="minorHAnsi"/>
          <w:bCs/>
        </w:rPr>
        <w:t>5 µ</w:t>
      </w:r>
      <w:r w:rsidR="0052774B">
        <w:rPr>
          <w:rFonts w:asciiTheme="minorHAnsi" w:hAnsiTheme="minorHAnsi" w:cstheme="minorHAnsi"/>
          <w:bCs/>
        </w:rPr>
        <w:t>L of</w:t>
      </w:r>
      <w:r w:rsidR="005E655F">
        <w:rPr>
          <w:rFonts w:asciiTheme="minorHAnsi" w:hAnsiTheme="minorHAnsi" w:cstheme="minorHAnsi"/>
          <w:bCs/>
        </w:rPr>
        <w:t xml:space="preserve"> </w:t>
      </w:r>
      <w:r w:rsidR="00FB386F" w:rsidRPr="0076168F">
        <w:rPr>
          <w:rFonts w:asciiTheme="minorHAnsi" w:hAnsiTheme="minorHAnsi" w:cstheme="minorHAnsi"/>
          <w:bCs/>
        </w:rPr>
        <w:t>p</w:t>
      </w:r>
      <w:r w:rsidRPr="0076168F">
        <w:rPr>
          <w:rFonts w:asciiTheme="minorHAnsi" w:hAnsiTheme="minorHAnsi" w:cstheme="minorHAnsi"/>
          <w:bCs/>
        </w:rPr>
        <w:t xml:space="preserve">rimer </w:t>
      </w:r>
      <w:r w:rsidR="005E655F">
        <w:rPr>
          <w:rFonts w:asciiTheme="minorHAnsi" w:hAnsiTheme="minorHAnsi" w:cstheme="minorHAnsi"/>
          <w:bCs/>
        </w:rPr>
        <w:t>(</w:t>
      </w:r>
      <w:r w:rsidR="006F35F4">
        <w:rPr>
          <w:rFonts w:asciiTheme="minorHAnsi" w:hAnsiTheme="minorHAnsi" w:cstheme="minorHAnsi"/>
          <w:bCs/>
        </w:rPr>
        <w:t>e.g.</w:t>
      </w:r>
      <w:r w:rsidR="006A5381">
        <w:rPr>
          <w:rFonts w:asciiTheme="minorHAnsi" w:hAnsiTheme="minorHAnsi" w:cstheme="minorHAnsi"/>
          <w:bCs/>
        </w:rPr>
        <w:t>,</w:t>
      </w:r>
      <w:r w:rsidR="006F35F4">
        <w:rPr>
          <w:rFonts w:asciiTheme="minorHAnsi" w:hAnsiTheme="minorHAnsi" w:cstheme="minorHAnsi"/>
          <w:bCs/>
        </w:rPr>
        <w:t xml:space="preserve"> </w:t>
      </w:r>
      <w:proofErr w:type="spellStart"/>
      <w:r w:rsidR="005E655F">
        <w:rPr>
          <w:rFonts w:asciiTheme="minorHAnsi" w:hAnsiTheme="minorHAnsi" w:cstheme="minorHAnsi"/>
          <w:bCs/>
        </w:rPr>
        <w:t>Optibond</w:t>
      </w:r>
      <w:proofErr w:type="spellEnd"/>
      <w:r w:rsidR="00D55BA8">
        <w:rPr>
          <w:rFonts w:asciiTheme="minorHAnsi" w:hAnsiTheme="minorHAnsi" w:cstheme="minorHAnsi"/>
          <w:bCs/>
        </w:rPr>
        <w:t xml:space="preserve">, 1-30% (Ethanol, Silicic acid, </w:t>
      </w:r>
      <w:proofErr w:type="spellStart"/>
      <w:r w:rsidR="00D55BA8">
        <w:rPr>
          <w:rFonts w:asciiTheme="minorHAnsi" w:hAnsiTheme="minorHAnsi" w:cstheme="minorHAnsi"/>
          <w:bCs/>
        </w:rPr>
        <w:t>Glycerinphosphatdimethacrylat</w:t>
      </w:r>
      <w:proofErr w:type="spellEnd"/>
      <w:r w:rsidR="00D55BA8">
        <w:rPr>
          <w:rFonts w:asciiTheme="minorHAnsi" w:hAnsiTheme="minorHAnsi" w:cstheme="minorHAnsi"/>
          <w:bCs/>
        </w:rPr>
        <w:t>, 2-(2-(</w:t>
      </w:r>
      <w:proofErr w:type="spellStart"/>
      <w:proofErr w:type="gramStart"/>
      <w:r w:rsidR="00D55BA8">
        <w:rPr>
          <w:rFonts w:asciiTheme="minorHAnsi" w:hAnsiTheme="minorHAnsi" w:cstheme="minorHAnsi"/>
          <w:bCs/>
        </w:rPr>
        <w:t>Methacryloyloxy</w:t>
      </w:r>
      <w:proofErr w:type="spellEnd"/>
      <w:r w:rsidR="00D55BA8">
        <w:rPr>
          <w:rFonts w:asciiTheme="minorHAnsi" w:hAnsiTheme="minorHAnsi" w:cstheme="minorHAnsi"/>
          <w:bCs/>
        </w:rPr>
        <w:t>)</w:t>
      </w:r>
      <w:proofErr w:type="spellStart"/>
      <w:r w:rsidR="00D55BA8">
        <w:rPr>
          <w:rFonts w:asciiTheme="minorHAnsi" w:hAnsiTheme="minorHAnsi" w:cstheme="minorHAnsi"/>
          <w:bCs/>
        </w:rPr>
        <w:t>ethoxycarbonyl</w:t>
      </w:r>
      <w:proofErr w:type="spellEnd"/>
      <w:proofErr w:type="gramEnd"/>
      <w:r w:rsidR="00D55BA8">
        <w:rPr>
          <w:rFonts w:asciiTheme="minorHAnsi" w:hAnsiTheme="minorHAnsi" w:cstheme="minorHAnsi"/>
          <w:bCs/>
        </w:rPr>
        <w:t>)</w:t>
      </w:r>
      <w:proofErr w:type="spellStart"/>
      <w:r w:rsidR="00D55BA8">
        <w:rPr>
          <w:rFonts w:asciiTheme="minorHAnsi" w:hAnsiTheme="minorHAnsi" w:cstheme="minorHAnsi"/>
          <w:bCs/>
        </w:rPr>
        <w:t>benzoesäure</w:t>
      </w:r>
      <w:proofErr w:type="spellEnd"/>
      <w:r w:rsidR="00D55BA8">
        <w:rPr>
          <w:rFonts w:asciiTheme="minorHAnsi" w:hAnsiTheme="minorHAnsi" w:cstheme="minorHAnsi"/>
          <w:bCs/>
        </w:rPr>
        <w:t>, 2-Hydroxyethylmethacrylat)</w:t>
      </w:r>
      <w:r w:rsidR="005E655F">
        <w:rPr>
          <w:rFonts w:asciiTheme="minorHAnsi" w:hAnsiTheme="minorHAnsi" w:cstheme="minorHAnsi"/>
          <w:bCs/>
        </w:rPr>
        <w:t xml:space="preserve">) </w:t>
      </w:r>
      <w:r w:rsidR="00B61FCC">
        <w:rPr>
          <w:rFonts w:asciiTheme="minorHAnsi" w:hAnsiTheme="minorHAnsi" w:cstheme="minorHAnsi"/>
          <w:bCs/>
        </w:rPr>
        <w:t xml:space="preserve">with the corresponding stick </w:t>
      </w:r>
      <w:r w:rsidRPr="0076168F">
        <w:rPr>
          <w:rFonts w:asciiTheme="minorHAnsi" w:hAnsiTheme="minorHAnsi" w:cstheme="minorHAnsi"/>
          <w:bCs/>
        </w:rPr>
        <w:t xml:space="preserve">and let it dry for 15 </w:t>
      </w:r>
      <w:r w:rsidR="001C38F3">
        <w:rPr>
          <w:rFonts w:asciiTheme="minorHAnsi" w:hAnsiTheme="minorHAnsi" w:cstheme="minorHAnsi"/>
          <w:bCs/>
        </w:rPr>
        <w:t>s</w:t>
      </w:r>
      <w:r w:rsidRPr="0076168F">
        <w:rPr>
          <w:rFonts w:asciiTheme="minorHAnsi" w:hAnsiTheme="minorHAnsi" w:cstheme="minorHAnsi"/>
          <w:bCs/>
        </w:rPr>
        <w:t>.</w:t>
      </w:r>
    </w:p>
    <w:p w14:paraId="4948A5F6" w14:textId="77777777" w:rsidR="001C38F3" w:rsidRDefault="001C38F3" w:rsidP="0052774B">
      <w:pPr>
        <w:pStyle w:val="ListParagraph"/>
        <w:ind w:left="0"/>
        <w:rPr>
          <w:rFonts w:asciiTheme="minorHAnsi" w:hAnsiTheme="minorHAnsi" w:cstheme="minorHAnsi"/>
          <w:bCs/>
        </w:rPr>
      </w:pPr>
    </w:p>
    <w:p w14:paraId="0B8E4779" w14:textId="116E291E" w:rsidR="006735A4" w:rsidRPr="0076168F" w:rsidRDefault="006735A4" w:rsidP="0052774B">
      <w:pPr>
        <w:pStyle w:val="ListParagraph"/>
        <w:numPr>
          <w:ilvl w:val="2"/>
          <w:numId w:val="34"/>
        </w:numPr>
        <w:ind w:left="0" w:firstLine="0"/>
        <w:rPr>
          <w:rFonts w:asciiTheme="minorHAnsi" w:hAnsiTheme="minorHAnsi" w:cstheme="minorHAnsi"/>
          <w:bCs/>
        </w:rPr>
      </w:pPr>
      <w:r w:rsidRPr="00CA6265">
        <w:rPr>
          <w:rStyle w:val="Hyperlink"/>
          <w:color w:val="000000" w:themeColor="text1"/>
          <w:u w:val="none"/>
        </w:rPr>
        <w:t>Apply</w:t>
      </w:r>
      <w:r w:rsidRPr="0076168F">
        <w:rPr>
          <w:rFonts w:asciiTheme="minorHAnsi" w:hAnsiTheme="minorHAnsi" w:cstheme="minorHAnsi"/>
          <w:bCs/>
        </w:rPr>
        <w:t xml:space="preserve"> </w:t>
      </w:r>
      <w:r w:rsidR="005E655F">
        <w:rPr>
          <w:rFonts w:asciiTheme="minorHAnsi" w:hAnsiTheme="minorHAnsi" w:cstheme="minorHAnsi"/>
          <w:bCs/>
        </w:rPr>
        <w:t xml:space="preserve">5 </w:t>
      </w:r>
      <w:r w:rsidR="0052774B">
        <w:rPr>
          <w:rFonts w:asciiTheme="minorHAnsi" w:hAnsiTheme="minorHAnsi" w:cstheme="minorHAnsi"/>
          <w:bCs/>
        </w:rPr>
        <w:t xml:space="preserve">µL of </w:t>
      </w:r>
      <w:r w:rsidRPr="0076168F">
        <w:rPr>
          <w:rFonts w:asciiTheme="minorHAnsi" w:hAnsiTheme="minorHAnsi" w:cstheme="minorHAnsi"/>
          <w:bCs/>
        </w:rPr>
        <w:t>bond</w:t>
      </w:r>
      <w:r w:rsidR="00B61FCC">
        <w:rPr>
          <w:rFonts w:asciiTheme="minorHAnsi" w:hAnsiTheme="minorHAnsi" w:cstheme="minorHAnsi"/>
          <w:bCs/>
        </w:rPr>
        <w:t xml:space="preserve"> </w:t>
      </w:r>
      <w:r w:rsidR="00FD63D3">
        <w:rPr>
          <w:rFonts w:asciiTheme="minorHAnsi" w:hAnsiTheme="minorHAnsi" w:cstheme="minorHAnsi"/>
          <w:bCs/>
        </w:rPr>
        <w:t>(</w:t>
      </w:r>
      <w:r w:rsidR="006F35F4">
        <w:rPr>
          <w:rFonts w:asciiTheme="minorHAnsi" w:hAnsiTheme="minorHAnsi" w:cstheme="minorHAnsi"/>
          <w:bCs/>
        </w:rPr>
        <w:t>e.g.</w:t>
      </w:r>
      <w:r w:rsidR="006A5381">
        <w:rPr>
          <w:rFonts w:asciiTheme="minorHAnsi" w:hAnsiTheme="minorHAnsi" w:cstheme="minorHAnsi"/>
          <w:bCs/>
        </w:rPr>
        <w:t>,</w:t>
      </w:r>
      <w:r w:rsidR="006F35F4">
        <w:rPr>
          <w:rFonts w:asciiTheme="minorHAnsi" w:hAnsiTheme="minorHAnsi" w:cstheme="minorHAnsi"/>
          <w:bCs/>
        </w:rPr>
        <w:t xml:space="preserve"> </w:t>
      </w:r>
      <w:proofErr w:type="spellStart"/>
      <w:r w:rsidR="00FD63D3">
        <w:rPr>
          <w:rFonts w:asciiTheme="minorHAnsi" w:hAnsiTheme="minorHAnsi" w:cstheme="minorHAnsi"/>
          <w:bCs/>
        </w:rPr>
        <w:t>Optibond</w:t>
      </w:r>
      <w:proofErr w:type="spellEnd"/>
      <w:r w:rsidR="00D55BA8">
        <w:rPr>
          <w:rFonts w:asciiTheme="minorHAnsi" w:hAnsiTheme="minorHAnsi" w:cstheme="minorHAnsi"/>
          <w:bCs/>
        </w:rPr>
        <w:t xml:space="preserve">, 15-20% 2-Hydroxyethylmethacrylat + 1-2% </w:t>
      </w:r>
      <w:proofErr w:type="spellStart"/>
      <w:proofErr w:type="gramStart"/>
      <w:r w:rsidR="00D55BA8">
        <w:rPr>
          <w:rFonts w:asciiTheme="minorHAnsi" w:hAnsiTheme="minorHAnsi" w:cstheme="minorHAnsi"/>
          <w:bCs/>
        </w:rPr>
        <w:t>Alkalihexafluorosilikat</w:t>
      </w:r>
      <w:proofErr w:type="spellEnd"/>
      <w:r w:rsidR="00D55BA8">
        <w:rPr>
          <w:rFonts w:asciiTheme="minorHAnsi" w:hAnsiTheme="minorHAnsi" w:cstheme="minorHAnsi"/>
          <w:bCs/>
        </w:rPr>
        <w:t>(</w:t>
      </w:r>
      <w:proofErr w:type="gramEnd"/>
      <w:r w:rsidR="00D55BA8">
        <w:rPr>
          <w:rFonts w:asciiTheme="minorHAnsi" w:hAnsiTheme="minorHAnsi" w:cstheme="minorHAnsi"/>
          <w:bCs/>
        </w:rPr>
        <w:t>Na)</w:t>
      </w:r>
      <w:r w:rsidR="00FD63D3">
        <w:rPr>
          <w:rFonts w:asciiTheme="minorHAnsi" w:hAnsiTheme="minorHAnsi" w:cstheme="minorHAnsi"/>
          <w:bCs/>
        </w:rPr>
        <w:t xml:space="preserve">) </w:t>
      </w:r>
      <w:r w:rsidR="00B61FCC">
        <w:rPr>
          <w:rFonts w:asciiTheme="minorHAnsi" w:hAnsiTheme="minorHAnsi" w:cstheme="minorHAnsi"/>
          <w:bCs/>
        </w:rPr>
        <w:t>with the same stick</w:t>
      </w:r>
      <w:r w:rsidRPr="0076168F">
        <w:rPr>
          <w:rFonts w:asciiTheme="minorHAnsi" w:hAnsiTheme="minorHAnsi" w:cstheme="minorHAnsi"/>
          <w:bCs/>
        </w:rPr>
        <w:t xml:space="preserve"> and cure it for 20 </w:t>
      </w:r>
      <w:r w:rsidR="00F64086">
        <w:rPr>
          <w:rFonts w:asciiTheme="minorHAnsi" w:hAnsiTheme="minorHAnsi" w:cstheme="minorHAnsi"/>
          <w:bCs/>
        </w:rPr>
        <w:t>s</w:t>
      </w:r>
      <w:r w:rsidRPr="0076168F">
        <w:rPr>
          <w:rFonts w:asciiTheme="minorHAnsi" w:hAnsiTheme="minorHAnsi" w:cstheme="minorHAnsi"/>
          <w:bCs/>
        </w:rPr>
        <w:t xml:space="preserve"> with UV light</w:t>
      </w:r>
      <w:r w:rsidR="00FD63D3">
        <w:rPr>
          <w:rFonts w:asciiTheme="minorHAnsi" w:hAnsiTheme="minorHAnsi" w:cstheme="minorHAnsi"/>
          <w:bCs/>
        </w:rPr>
        <w:t xml:space="preserve"> (420-480 nm)</w:t>
      </w:r>
      <w:r w:rsidRPr="0076168F">
        <w:rPr>
          <w:rFonts w:asciiTheme="minorHAnsi" w:hAnsiTheme="minorHAnsi" w:cstheme="minorHAnsi"/>
          <w:bCs/>
        </w:rPr>
        <w:t>.</w:t>
      </w:r>
    </w:p>
    <w:p w14:paraId="23D9C8E2" w14:textId="77777777" w:rsidR="00FA1E4E" w:rsidRPr="0076168F" w:rsidRDefault="00FA1E4E" w:rsidP="0052774B">
      <w:pPr>
        <w:pStyle w:val="NormalWeb"/>
        <w:spacing w:before="0" w:beforeAutospacing="0" w:after="0" w:afterAutospacing="0"/>
        <w:rPr>
          <w:rFonts w:asciiTheme="minorHAnsi" w:hAnsiTheme="minorHAnsi" w:cstheme="minorHAnsi"/>
          <w:bCs/>
        </w:rPr>
      </w:pPr>
    </w:p>
    <w:p w14:paraId="5899CD47" w14:textId="58B9A661" w:rsidR="00A0486F" w:rsidRPr="00017AB9" w:rsidRDefault="00D03691" w:rsidP="0052774B">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FB386F" w:rsidRPr="00017AB9">
        <w:rPr>
          <w:rFonts w:asciiTheme="minorHAnsi" w:hAnsiTheme="minorHAnsi" w:cstheme="minorHAnsi"/>
          <w:bCs/>
        </w:rPr>
        <w:t>It is essential that the skull is dry and</w:t>
      </w:r>
      <w:r w:rsidR="00104216">
        <w:rPr>
          <w:rFonts w:asciiTheme="minorHAnsi" w:hAnsiTheme="minorHAnsi" w:cstheme="minorHAnsi"/>
          <w:bCs/>
        </w:rPr>
        <w:t xml:space="preserve"> that the</w:t>
      </w:r>
      <w:r w:rsidR="00FB386F" w:rsidRPr="00017AB9">
        <w:rPr>
          <w:rFonts w:asciiTheme="minorHAnsi" w:hAnsiTheme="minorHAnsi" w:cstheme="minorHAnsi"/>
          <w:bCs/>
        </w:rPr>
        <w:t xml:space="preserve"> p</w:t>
      </w:r>
      <w:r w:rsidR="00D42B7B" w:rsidRPr="00017AB9">
        <w:rPr>
          <w:rFonts w:asciiTheme="minorHAnsi" w:hAnsiTheme="minorHAnsi" w:cstheme="minorHAnsi"/>
          <w:bCs/>
        </w:rPr>
        <w:t xml:space="preserve">rimer </w:t>
      </w:r>
      <w:r w:rsidR="006735A4" w:rsidRPr="00017AB9">
        <w:rPr>
          <w:rFonts w:asciiTheme="minorHAnsi" w:hAnsiTheme="minorHAnsi" w:cstheme="minorHAnsi"/>
          <w:bCs/>
        </w:rPr>
        <w:t xml:space="preserve">and bond </w:t>
      </w:r>
      <w:r w:rsidR="00104216">
        <w:rPr>
          <w:rFonts w:asciiTheme="minorHAnsi" w:hAnsiTheme="minorHAnsi" w:cstheme="minorHAnsi"/>
          <w:bCs/>
        </w:rPr>
        <w:t>are</w:t>
      </w:r>
      <w:r w:rsidR="006735A4" w:rsidRPr="00017AB9">
        <w:rPr>
          <w:rFonts w:asciiTheme="minorHAnsi" w:hAnsiTheme="minorHAnsi" w:cstheme="minorHAnsi"/>
          <w:bCs/>
        </w:rPr>
        <w:t xml:space="preserve"> applied </w:t>
      </w:r>
      <w:r w:rsidR="00FB386F" w:rsidRPr="0005393F">
        <w:rPr>
          <w:rFonts w:asciiTheme="minorHAnsi" w:hAnsiTheme="minorHAnsi" w:cstheme="minorHAnsi"/>
          <w:bCs/>
        </w:rPr>
        <w:t xml:space="preserve">in a </w:t>
      </w:r>
      <w:r w:rsidR="006735A4" w:rsidRPr="00017AB9">
        <w:rPr>
          <w:rFonts w:asciiTheme="minorHAnsi" w:hAnsiTheme="minorHAnsi" w:cstheme="minorHAnsi"/>
          <w:bCs/>
        </w:rPr>
        <w:t>very</w:t>
      </w:r>
      <w:r w:rsidR="00FB386F" w:rsidRPr="00017AB9">
        <w:rPr>
          <w:rFonts w:asciiTheme="minorHAnsi" w:hAnsiTheme="minorHAnsi" w:cstheme="minorHAnsi"/>
          <w:bCs/>
        </w:rPr>
        <w:t xml:space="preserve"> thin layer</w:t>
      </w:r>
      <w:r w:rsidR="006735A4" w:rsidRPr="00017AB9">
        <w:rPr>
          <w:rFonts w:asciiTheme="minorHAnsi" w:hAnsiTheme="minorHAnsi" w:cstheme="minorHAnsi"/>
          <w:bCs/>
        </w:rPr>
        <w:t>.</w:t>
      </w:r>
    </w:p>
    <w:p w14:paraId="3CD273C8" w14:textId="35019B9D" w:rsidR="00D42B7B" w:rsidRPr="0076168F" w:rsidRDefault="00D42B7B" w:rsidP="0052774B">
      <w:pPr>
        <w:pStyle w:val="NormalWeb"/>
        <w:spacing w:before="0" w:beforeAutospacing="0" w:after="0" w:afterAutospacing="0"/>
        <w:rPr>
          <w:rFonts w:asciiTheme="minorHAnsi" w:hAnsiTheme="minorHAnsi" w:cstheme="minorHAnsi"/>
          <w:bCs/>
        </w:rPr>
      </w:pPr>
    </w:p>
    <w:p w14:paraId="19BB96C7" w14:textId="296ED1DA" w:rsidR="00D42B7B" w:rsidRPr="00017AB9" w:rsidRDefault="00D42B7B" w:rsidP="0052774B">
      <w:pPr>
        <w:pStyle w:val="NormalWeb"/>
        <w:spacing w:before="0" w:beforeAutospacing="0" w:after="0" w:afterAutospacing="0"/>
        <w:rPr>
          <w:rFonts w:asciiTheme="minorHAnsi" w:hAnsiTheme="minorHAnsi" w:cstheme="minorHAnsi"/>
          <w:bCs/>
        </w:rPr>
      </w:pPr>
      <w:r w:rsidRPr="00017AB9">
        <w:rPr>
          <w:rFonts w:asciiTheme="minorHAnsi" w:hAnsiTheme="minorHAnsi" w:cstheme="minorHAnsi"/>
          <w:bCs/>
        </w:rPr>
        <w:t>Caution: Do not directly lo</w:t>
      </w:r>
      <w:r w:rsidR="00FD63D3">
        <w:rPr>
          <w:rFonts w:asciiTheme="minorHAnsi" w:hAnsiTheme="minorHAnsi" w:cstheme="minorHAnsi"/>
          <w:bCs/>
        </w:rPr>
        <w:t>o</w:t>
      </w:r>
      <w:r w:rsidR="00C90FD7">
        <w:rPr>
          <w:rFonts w:asciiTheme="minorHAnsi" w:hAnsiTheme="minorHAnsi" w:cstheme="minorHAnsi"/>
          <w:bCs/>
        </w:rPr>
        <w:t>k</w:t>
      </w:r>
      <w:r w:rsidRPr="00017AB9">
        <w:rPr>
          <w:rFonts w:asciiTheme="minorHAnsi" w:hAnsiTheme="minorHAnsi" w:cstheme="minorHAnsi"/>
          <w:bCs/>
        </w:rPr>
        <w:t xml:space="preserve"> in</w:t>
      </w:r>
      <w:r w:rsidR="00104216">
        <w:rPr>
          <w:rFonts w:asciiTheme="minorHAnsi" w:hAnsiTheme="minorHAnsi" w:cstheme="minorHAnsi"/>
          <w:bCs/>
        </w:rPr>
        <w:t>to</w:t>
      </w:r>
      <w:r w:rsidRPr="00017AB9">
        <w:rPr>
          <w:rFonts w:asciiTheme="minorHAnsi" w:hAnsiTheme="minorHAnsi" w:cstheme="minorHAnsi"/>
          <w:bCs/>
        </w:rPr>
        <w:t xml:space="preserve"> </w:t>
      </w:r>
      <w:r w:rsidR="009808F2" w:rsidRPr="00017AB9">
        <w:rPr>
          <w:rFonts w:asciiTheme="minorHAnsi" w:hAnsiTheme="minorHAnsi" w:cstheme="minorHAnsi"/>
          <w:bCs/>
        </w:rPr>
        <w:t xml:space="preserve">the </w:t>
      </w:r>
      <w:r w:rsidR="00F64086">
        <w:rPr>
          <w:rFonts w:asciiTheme="minorHAnsi" w:hAnsiTheme="minorHAnsi" w:cstheme="minorHAnsi"/>
          <w:bCs/>
        </w:rPr>
        <w:t>UV light</w:t>
      </w:r>
      <w:r w:rsidR="00FB386F" w:rsidRPr="00017AB9">
        <w:rPr>
          <w:rFonts w:asciiTheme="minorHAnsi" w:hAnsiTheme="minorHAnsi" w:cstheme="minorHAnsi"/>
          <w:bCs/>
        </w:rPr>
        <w:t xml:space="preserve">, as UV </w:t>
      </w:r>
      <w:r w:rsidR="009C7323" w:rsidRPr="0005393F">
        <w:rPr>
          <w:rFonts w:asciiTheme="minorHAnsi" w:hAnsiTheme="minorHAnsi" w:cstheme="minorHAnsi"/>
          <w:bCs/>
        </w:rPr>
        <w:t>light</w:t>
      </w:r>
      <w:r w:rsidRPr="00017AB9">
        <w:rPr>
          <w:rFonts w:asciiTheme="minorHAnsi" w:hAnsiTheme="minorHAnsi" w:cstheme="minorHAnsi"/>
          <w:bCs/>
        </w:rPr>
        <w:t xml:space="preserve"> m</w:t>
      </w:r>
      <w:r w:rsidR="00104216">
        <w:rPr>
          <w:rFonts w:asciiTheme="minorHAnsi" w:hAnsiTheme="minorHAnsi" w:cstheme="minorHAnsi"/>
          <w:bCs/>
        </w:rPr>
        <w:t>ay</w:t>
      </w:r>
      <w:r w:rsidRPr="00017AB9">
        <w:rPr>
          <w:rFonts w:asciiTheme="minorHAnsi" w:hAnsiTheme="minorHAnsi" w:cstheme="minorHAnsi"/>
          <w:bCs/>
        </w:rPr>
        <w:t xml:space="preserve"> harm eyes.</w:t>
      </w:r>
    </w:p>
    <w:p w14:paraId="740922AD" w14:textId="659D81C1" w:rsidR="00FA0906" w:rsidRPr="00017AB9" w:rsidRDefault="00FA0906" w:rsidP="0052774B">
      <w:pPr>
        <w:pStyle w:val="NormalWeb"/>
        <w:spacing w:before="0" w:beforeAutospacing="0" w:after="0" w:afterAutospacing="0"/>
        <w:rPr>
          <w:rFonts w:asciiTheme="minorHAnsi" w:hAnsiTheme="minorHAnsi" w:cstheme="minorHAnsi"/>
          <w:b/>
        </w:rPr>
      </w:pPr>
    </w:p>
    <w:p w14:paraId="392DE057" w14:textId="4D95F5F8" w:rsidR="006735A4" w:rsidRPr="005A25B2" w:rsidRDefault="003A5B52" w:rsidP="0052774B">
      <w:pPr>
        <w:pStyle w:val="ListParagraph"/>
        <w:numPr>
          <w:ilvl w:val="1"/>
          <w:numId w:val="34"/>
        </w:numPr>
        <w:ind w:left="0" w:firstLine="0"/>
        <w:rPr>
          <w:rFonts w:asciiTheme="minorHAnsi" w:hAnsiTheme="minorHAnsi" w:cstheme="minorHAnsi"/>
          <w:bCs/>
        </w:rPr>
      </w:pPr>
      <w:r w:rsidRPr="00CA6265">
        <w:rPr>
          <w:rStyle w:val="Hyperlink"/>
          <w:color w:val="000000" w:themeColor="text1"/>
          <w:u w:val="none"/>
        </w:rPr>
        <w:t>Position</w:t>
      </w:r>
      <w:r w:rsidR="006735A4" w:rsidRPr="005A25B2">
        <w:rPr>
          <w:rFonts w:asciiTheme="minorHAnsi" w:hAnsiTheme="minorHAnsi" w:cstheme="minorHAnsi"/>
          <w:bCs/>
        </w:rPr>
        <w:t xml:space="preserve"> the implant</w:t>
      </w:r>
      <w:r w:rsidRPr="005A25B2">
        <w:rPr>
          <w:rFonts w:asciiTheme="minorHAnsi" w:hAnsiTheme="minorHAnsi" w:cstheme="minorHAnsi"/>
          <w:bCs/>
        </w:rPr>
        <w:t xml:space="preserve"> directly</w:t>
      </w:r>
      <w:r w:rsidR="006735A4" w:rsidRPr="005A25B2">
        <w:rPr>
          <w:rFonts w:asciiTheme="minorHAnsi" w:hAnsiTheme="minorHAnsi" w:cstheme="minorHAnsi"/>
          <w:bCs/>
        </w:rPr>
        <w:t xml:space="preserve"> above the region of interest.</w:t>
      </w:r>
    </w:p>
    <w:p w14:paraId="559DF25B" w14:textId="77777777" w:rsidR="00F64086" w:rsidRDefault="00F64086" w:rsidP="0052774B">
      <w:pPr>
        <w:pStyle w:val="ListParagraph"/>
        <w:ind w:left="0"/>
        <w:rPr>
          <w:rFonts w:asciiTheme="minorHAnsi" w:hAnsiTheme="minorHAnsi" w:cstheme="minorHAnsi"/>
          <w:bCs/>
        </w:rPr>
      </w:pPr>
    </w:p>
    <w:p w14:paraId="46FC093B" w14:textId="1BEC5C4F" w:rsidR="006735A4" w:rsidRPr="005A25B2" w:rsidRDefault="00D42B7B" w:rsidP="0052774B">
      <w:pPr>
        <w:pStyle w:val="ListParagraph"/>
        <w:numPr>
          <w:ilvl w:val="2"/>
          <w:numId w:val="34"/>
        </w:numPr>
        <w:ind w:left="0" w:firstLine="0"/>
        <w:rPr>
          <w:rFonts w:asciiTheme="minorHAnsi" w:hAnsiTheme="minorHAnsi" w:cstheme="minorHAnsi"/>
          <w:bCs/>
        </w:rPr>
      </w:pPr>
      <w:r w:rsidRPr="005A25B2">
        <w:rPr>
          <w:rFonts w:asciiTheme="minorHAnsi" w:hAnsiTheme="minorHAnsi" w:cstheme="minorHAnsi"/>
          <w:bCs/>
        </w:rPr>
        <w:t xml:space="preserve">Fix </w:t>
      </w:r>
      <w:r w:rsidRPr="00CA6265">
        <w:rPr>
          <w:rStyle w:val="Hyperlink"/>
          <w:color w:val="000000" w:themeColor="text1"/>
          <w:u w:val="none"/>
        </w:rPr>
        <w:t>the</w:t>
      </w:r>
      <w:r w:rsidRPr="005A25B2">
        <w:rPr>
          <w:rFonts w:asciiTheme="minorHAnsi" w:hAnsiTheme="minorHAnsi" w:cstheme="minorHAnsi"/>
          <w:bCs/>
        </w:rPr>
        <w:t xml:space="preserve"> implant in the corresponding </w:t>
      </w:r>
      <w:r w:rsidR="003A5B52" w:rsidRPr="005A25B2">
        <w:rPr>
          <w:rFonts w:asciiTheme="minorHAnsi" w:hAnsiTheme="minorHAnsi" w:cstheme="minorHAnsi"/>
          <w:bCs/>
        </w:rPr>
        <w:t>holder</w:t>
      </w:r>
      <w:r w:rsidRPr="005A25B2">
        <w:rPr>
          <w:rFonts w:asciiTheme="minorHAnsi" w:hAnsiTheme="minorHAnsi" w:cstheme="minorHAnsi"/>
          <w:bCs/>
        </w:rPr>
        <w:t xml:space="preserve">. </w:t>
      </w:r>
    </w:p>
    <w:p w14:paraId="25964045" w14:textId="77777777" w:rsidR="00F64086" w:rsidRDefault="00F64086" w:rsidP="0052774B">
      <w:pPr>
        <w:pStyle w:val="ListParagraph"/>
        <w:ind w:left="0"/>
        <w:rPr>
          <w:rFonts w:asciiTheme="minorHAnsi" w:hAnsiTheme="minorHAnsi" w:cstheme="minorHAnsi"/>
          <w:bCs/>
        </w:rPr>
      </w:pPr>
    </w:p>
    <w:p w14:paraId="62A35ED9" w14:textId="63D6647E" w:rsidR="006735A4" w:rsidRPr="005A25B2" w:rsidRDefault="003A5B52" w:rsidP="0052774B">
      <w:pPr>
        <w:pStyle w:val="ListParagraph"/>
        <w:numPr>
          <w:ilvl w:val="2"/>
          <w:numId w:val="34"/>
        </w:numPr>
        <w:ind w:left="0" w:firstLine="0"/>
        <w:rPr>
          <w:rFonts w:asciiTheme="minorHAnsi" w:hAnsiTheme="minorHAnsi" w:cstheme="minorHAnsi"/>
          <w:bCs/>
        </w:rPr>
      </w:pPr>
      <w:r w:rsidRPr="005A25B2">
        <w:rPr>
          <w:rFonts w:asciiTheme="minorHAnsi" w:hAnsiTheme="minorHAnsi" w:cstheme="minorHAnsi"/>
          <w:bCs/>
        </w:rPr>
        <w:t>D</w:t>
      </w:r>
      <w:r w:rsidR="00D42B7B" w:rsidRPr="005A25B2">
        <w:rPr>
          <w:rFonts w:asciiTheme="minorHAnsi" w:hAnsiTheme="minorHAnsi" w:cstheme="minorHAnsi"/>
          <w:bCs/>
        </w:rPr>
        <w:t xml:space="preserve">ry </w:t>
      </w:r>
      <w:r w:rsidR="00D42B7B" w:rsidRPr="00CA6265">
        <w:rPr>
          <w:rStyle w:val="Hyperlink"/>
          <w:color w:val="000000" w:themeColor="text1"/>
          <w:u w:val="none"/>
        </w:rPr>
        <w:t>the</w:t>
      </w:r>
      <w:r w:rsidR="00D42B7B" w:rsidRPr="005A25B2">
        <w:rPr>
          <w:rFonts w:asciiTheme="minorHAnsi" w:hAnsiTheme="minorHAnsi" w:cstheme="minorHAnsi"/>
          <w:bCs/>
        </w:rPr>
        <w:t xml:space="preserve"> skull</w:t>
      </w:r>
      <w:r w:rsidR="00FD63D3">
        <w:rPr>
          <w:rFonts w:asciiTheme="minorHAnsi" w:hAnsiTheme="minorHAnsi" w:cstheme="minorHAnsi"/>
          <w:bCs/>
        </w:rPr>
        <w:t xml:space="preserve"> with compressed air</w:t>
      </w:r>
      <w:r w:rsidR="00D42B7B" w:rsidRPr="005A25B2">
        <w:rPr>
          <w:rFonts w:asciiTheme="minorHAnsi" w:hAnsiTheme="minorHAnsi" w:cstheme="minorHAnsi"/>
          <w:bCs/>
        </w:rPr>
        <w:t xml:space="preserve">. </w:t>
      </w:r>
    </w:p>
    <w:p w14:paraId="2C2A2E0B" w14:textId="77777777" w:rsidR="00F64086" w:rsidRDefault="00F64086" w:rsidP="0052774B">
      <w:pPr>
        <w:pStyle w:val="ListParagraph"/>
        <w:ind w:left="0"/>
        <w:rPr>
          <w:rFonts w:asciiTheme="minorHAnsi" w:hAnsiTheme="minorHAnsi" w:cstheme="minorHAnsi"/>
          <w:bCs/>
        </w:rPr>
      </w:pPr>
    </w:p>
    <w:p w14:paraId="40ACD123" w14:textId="57106CC9" w:rsidR="006735A4" w:rsidRPr="005A25B2" w:rsidRDefault="003A5B52" w:rsidP="0052774B">
      <w:pPr>
        <w:pStyle w:val="ListParagraph"/>
        <w:numPr>
          <w:ilvl w:val="2"/>
          <w:numId w:val="34"/>
        </w:numPr>
        <w:ind w:left="0" w:firstLine="0"/>
        <w:rPr>
          <w:rFonts w:asciiTheme="minorHAnsi" w:hAnsiTheme="minorHAnsi" w:cstheme="minorHAnsi"/>
          <w:bCs/>
        </w:rPr>
      </w:pPr>
      <w:r w:rsidRPr="00CA6265">
        <w:rPr>
          <w:rStyle w:val="Hyperlink"/>
          <w:color w:val="000000" w:themeColor="text1"/>
          <w:u w:val="none"/>
        </w:rPr>
        <w:t>Position</w:t>
      </w:r>
      <w:r w:rsidRPr="005A25B2">
        <w:rPr>
          <w:rFonts w:asciiTheme="minorHAnsi" w:hAnsiTheme="minorHAnsi" w:cstheme="minorHAnsi"/>
          <w:bCs/>
        </w:rPr>
        <w:t xml:space="preserve"> </w:t>
      </w:r>
      <w:r w:rsidR="00D42B7B" w:rsidRPr="005A25B2">
        <w:rPr>
          <w:rFonts w:asciiTheme="minorHAnsi" w:hAnsiTheme="minorHAnsi" w:cstheme="minorHAnsi"/>
          <w:bCs/>
        </w:rPr>
        <w:t>the tip of the glass fiber directly above the b</w:t>
      </w:r>
      <w:r w:rsidR="00104216">
        <w:rPr>
          <w:rFonts w:asciiTheme="minorHAnsi" w:hAnsiTheme="minorHAnsi" w:cstheme="minorHAnsi"/>
          <w:bCs/>
        </w:rPr>
        <w:t>urr</w:t>
      </w:r>
      <w:r w:rsidR="00D42B7B" w:rsidRPr="005A25B2">
        <w:rPr>
          <w:rFonts w:asciiTheme="minorHAnsi" w:hAnsiTheme="minorHAnsi" w:cstheme="minorHAnsi"/>
          <w:bCs/>
        </w:rPr>
        <w:t xml:space="preserve"> hole and lower it carefully. </w:t>
      </w:r>
    </w:p>
    <w:p w14:paraId="47AB6F02" w14:textId="77777777" w:rsidR="00F64086" w:rsidRDefault="00F64086" w:rsidP="0052774B">
      <w:pPr>
        <w:pStyle w:val="ListParagraph"/>
        <w:ind w:left="0"/>
        <w:rPr>
          <w:rFonts w:asciiTheme="minorHAnsi" w:hAnsiTheme="minorHAnsi" w:cstheme="minorHAnsi"/>
          <w:bCs/>
        </w:rPr>
      </w:pPr>
    </w:p>
    <w:p w14:paraId="6687A8CB" w14:textId="2CBEA3FB" w:rsidR="00D42B7B" w:rsidRPr="00F64086" w:rsidRDefault="00D42B7B" w:rsidP="0052774B">
      <w:pPr>
        <w:pStyle w:val="ListParagraph"/>
        <w:numPr>
          <w:ilvl w:val="2"/>
          <w:numId w:val="34"/>
        </w:numPr>
        <w:ind w:left="0" w:firstLine="0"/>
        <w:rPr>
          <w:rFonts w:asciiTheme="minorHAnsi" w:hAnsiTheme="minorHAnsi" w:cstheme="minorHAnsi"/>
          <w:bCs/>
        </w:rPr>
      </w:pPr>
      <w:r w:rsidRPr="005A25B2">
        <w:rPr>
          <w:rFonts w:asciiTheme="minorHAnsi" w:hAnsiTheme="minorHAnsi" w:cstheme="minorHAnsi"/>
          <w:bCs/>
        </w:rPr>
        <w:t>Stop lowerin</w:t>
      </w:r>
      <w:r w:rsidR="006735A4" w:rsidRPr="005A25B2">
        <w:rPr>
          <w:rFonts w:asciiTheme="minorHAnsi" w:hAnsiTheme="minorHAnsi" w:cstheme="minorHAnsi"/>
          <w:bCs/>
        </w:rPr>
        <w:t>g the implant</w:t>
      </w:r>
      <w:r w:rsidRPr="005A25B2">
        <w:rPr>
          <w:rFonts w:asciiTheme="minorHAnsi" w:hAnsiTheme="minorHAnsi" w:cstheme="minorHAnsi"/>
          <w:bCs/>
        </w:rPr>
        <w:t xml:space="preserve"> when the </w:t>
      </w:r>
      <w:r w:rsidR="003A5B52" w:rsidRPr="005A25B2">
        <w:rPr>
          <w:rFonts w:asciiTheme="minorHAnsi" w:hAnsiTheme="minorHAnsi" w:cstheme="minorHAnsi"/>
          <w:bCs/>
        </w:rPr>
        <w:t>remaining bulb</w:t>
      </w:r>
      <w:r w:rsidRPr="005A25B2">
        <w:rPr>
          <w:rFonts w:asciiTheme="minorHAnsi" w:hAnsiTheme="minorHAnsi" w:cstheme="minorHAnsi"/>
          <w:bCs/>
        </w:rPr>
        <w:t xml:space="preserve"> of superglue touche</w:t>
      </w:r>
      <w:r w:rsidR="009E6FB2" w:rsidRPr="005A25B2">
        <w:rPr>
          <w:rFonts w:asciiTheme="minorHAnsi" w:hAnsiTheme="minorHAnsi" w:cstheme="minorHAnsi"/>
          <w:bCs/>
        </w:rPr>
        <w:t>s</w:t>
      </w:r>
      <w:r w:rsidRPr="005A25B2">
        <w:rPr>
          <w:rFonts w:asciiTheme="minorHAnsi" w:hAnsiTheme="minorHAnsi" w:cstheme="minorHAnsi"/>
          <w:bCs/>
        </w:rPr>
        <w:t xml:space="preserve"> the skull. </w:t>
      </w:r>
      <w:r w:rsidR="00F64086">
        <w:rPr>
          <w:rFonts w:asciiTheme="minorHAnsi" w:hAnsiTheme="minorHAnsi" w:cstheme="minorHAnsi"/>
          <w:bCs/>
        </w:rPr>
        <w:t>Do</w:t>
      </w:r>
      <w:r w:rsidR="006735A4" w:rsidRPr="00F64086">
        <w:rPr>
          <w:rFonts w:asciiTheme="minorHAnsi" w:hAnsiTheme="minorHAnsi" w:cstheme="minorHAnsi"/>
          <w:bCs/>
        </w:rPr>
        <w:t xml:space="preserve"> not </w:t>
      </w:r>
      <w:r w:rsidRPr="00F64086">
        <w:rPr>
          <w:rFonts w:asciiTheme="minorHAnsi" w:hAnsiTheme="minorHAnsi" w:cstheme="minorHAnsi"/>
          <w:bCs/>
        </w:rPr>
        <w:t xml:space="preserve">exert pressure </w:t>
      </w:r>
      <w:r w:rsidR="00104216" w:rsidRPr="00F64086">
        <w:rPr>
          <w:rFonts w:asciiTheme="minorHAnsi" w:hAnsiTheme="minorHAnsi" w:cstheme="minorHAnsi"/>
          <w:bCs/>
        </w:rPr>
        <w:t>on</w:t>
      </w:r>
      <w:r w:rsidRPr="00F64086">
        <w:rPr>
          <w:rFonts w:asciiTheme="minorHAnsi" w:hAnsiTheme="minorHAnsi" w:cstheme="minorHAnsi"/>
          <w:bCs/>
        </w:rPr>
        <w:t xml:space="preserve"> the skull!</w:t>
      </w:r>
    </w:p>
    <w:p w14:paraId="00DEC2EB" w14:textId="77777777" w:rsidR="00B61FCC" w:rsidRDefault="00B61FCC" w:rsidP="0052774B">
      <w:pPr>
        <w:pStyle w:val="NormalWeb"/>
        <w:spacing w:before="0" w:beforeAutospacing="0" w:after="0" w:afterAutospacing="0"/>
        <w:rPr>
          <w:rFonts w:asciiTheme="minorHAnsi" w:hAnsiTheme="minorHAnsi" w:cstheme="minorHAnsi"/>
          <w:bCs/>
        </w:rPr>
      </w:pPr>
    </w:p>
    <w:p w14:paraId="3A5E8125" w14:textId="504E4518" w:rsidR="00B61FCC" w:rsidRPr="00017AB9" w:rsidRDefault="00D03691" w:rsidP="0052774B">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B61FCC" w:rsidRPr="0005393F">
        <w:rPr>
          <w:rFonts w:asciiTheme="minorHAnsi" w:hAnsiTheme="minorHAnsi" w:cstheme="minorHAnsi"/>
          <w:bCs/>
        </w:rPr>
        <w:t xml:space="preserve">If </w:t>
      </w:r>
      <w:r w:rsidR="00104216">
        <w:rPr>
          <w:rFonts w:asciiTheme="minorHAnsi" w:hAnsiTheme="minorHAnsi" w:cstheme="minorHAnsi"/>
          <w:bCs/>
        </w:rPr>
        <w:t xml:space="preserve">the </w:t>
      </w:r>
      <w:r w:rsidR="00B61FCC" w:rsidRPr="00017AB9">
        <w:rPr>
          <w:rFonts w:asciiTheme="minorHAnsi" w:hAnsiTheme="minorHAnsi" w:cstheme="minorHAnsi"/>
          <w:bCs/>
        </w:rPr>
        <w:t>Injection and implantation</w:t>
      </w:r>
      <w:r w:rsidR="000F6F05">
        <w:rPr>
          <w:rFonts w:asciiTheme="minorHAnsi" w:hAnsiTheme="minorHAnsi" w:cstheme="minorHAnsi"/>
          <w:bCs/>
        </w:rPr>
        <w:t xml:space="preserve"> </w:t>
      </w:r>
      <w:r w:rsidR="00104216">
        <w:rPr>
          <w:rFonts w:asciiTheme="minorHAnsi" w:hAnsiTheme="minorHAnsi" w:cstheme="minorHAnsi"/>
          <w:bCs/>
        </w:rPr>
        <w:t>are</w:t>
      </w:r>
      <w:r w:rsidR="00B61FCC" w:rsidRPr="00017AB9">
        <w:rPr>
          <w:rFonts w:asciiTheme="minorHAnsi" w:hAnsiTheme="minorHAnsi" w:cstheme="minorHAnsi"/>
          <w:bCs/>
        </w:rPr>
        <w:t xml:space="preserve"> be</w:t>
      </w:r>
      <w:r w:rsidR="00104216">
        <w:rPr>
          <w:rFonts w:asciiTheme="minorHAnsi" w:hAnsiTheme="minorHAnsi" w:cstheme="minorHAnsi"/>
          <w:bCs/>
        </w:rPr>
        <w:t>ing</w:t>
      </w:r>
      <w:r w:rsidR="00B61FCC" w:rsidRPr="00017AB9">
        <w:rPr>
          <w:rFonts w:asciiTheme="minorHAnsi" w:hAnsiTheme="minorHAnsi" w:cstheme="minorHAnsi"/>
          <w:bCs/>
        </w:rPr>
        <w:t xml:space="preserve"> done </w:t>
      </w:r>
      <w:r w:rsidR="00104216">
        <w:rPr>
          <w:rFonts w:asciiTheme="minorHAnsi" w:hAnsiTheme="minorHAnsi" w:cstheme="minorHAnsi"/>
          <w:bCs/>
        </w:rPr>
        <w:t>in</w:t>
      </w:r>
      <w:r w:rsidR="00B61FCC" w:rsidRPr="00017AB9">
        <w:rPr>
          <w:rFonts w:asciiTheme="minorHAnsi" w:hAnsiTheme="minorHAnsi" w:cstheme="minorHAnsi"/>
          <w:bCs/>
        </w:rPr>
        <w:t xml:space="preserve"> different regions (</w:t>
      </w:r>
      <w:r w:rsidR="00104216">
        <w:rPr>
          <w:rFonts w:asciiTheme="minorHAnsi" w:hAnsiTheme="minorHAnsi" w:cstheme="minorHAnsi"/>
          <w:bCs/>
        </w:rPr>
        <w:t>e.g.</w:t>
      </w:r>
      <w:r w:rsidR="00F64086">
        <w:rPr>
          <w:rFonts w:asciiTheme="minorHAnsi" w:hAnsiTheme="minorHAnsi" w:cstheme="minorHAnsi"/>
          <w:bCs/>
        </w:rPr>
        <w:t>,</w:t>
      </w:r>
      <w:r w:rsidR="00104216">
        <w:rPr>
          <w:rFonts w:asciiTheme="minorHAnsi" w:hAnsiTheme="minorHAnsi" w:cstheme="minorHAnsi"/>
          <w:bCs/>
        </w:rPr>
        <w:t xml:space="preserve"> </w:t>
      </w:r>
      <w:r w:rsidR="00B61FCC" w:rsidRPr="00017AB9">
        <w:rPr>
          <w:rFonts w:asciiTheme="minorHAnsi" w:hAnsiTheme="minorHAnsi" w:cstheme="minorHAnsi"/>
          <w:bCs/>
          <w:i/>
          <w:iCs/>
        </w:rPr>
        <w:t>dorsal raphe and hippocampus</w:t>
      </w:r>
      <w:r w:rsidR="00B61FCC" w:rsidRPr="00017AB9">
        <w:rPr>
          <w:rFonts w:asciiTheme="minorHAnsi" w:hAnsiTheme="minorHAnsi" w:cstheme="minorHAnsi"/>
          <w:bCs/>
        </w:rPr>
        <w:t xml:space="preserve">), drill all </w:t>
      </w:r>
      <w:r w:rsidR="00104216">
        <w:rPr>
          <w:rFonts w:asciiTheme="minorHAnsi" w:hAnsiTheme="minorHAnsi" w:cstheme="minorHAnsi"/>
          <w:bCs/>
        </w:rPr>
        <w:t xml:space="preserve">the </w:t>
      </w:r>
      <w:r w:rsidR="00B61FCC" w:rsidRPr="00017AB9">
        <w:rPr>
          <w:rFonts w:asciiTheme="minorHAnsi" w:hAnsiTheme="minorHAnsi" w:cstheme="minorHAnsi"/>
          <w:bCs/>
        </w:rPr>
        <w:t xml:space="preserve">necessary holes after </w:t>
      </w:r>
      <w:r w:rsidR="00104216">
        <w:rPr>
          <w:rFonts w:asciiTheme="minorHAnsi" w:hAnsiTheme="minorHAnsi" w:cstheme="minorHAnsi"/>
          <w:bCs/>
        </w:rPr>
        <w:t>applying</w:t>
      </w:r>
      <w:r w:rsidR="00B61FCC" w:rsidRPr="00017AB9">
        <w:rPr>
          <w:rFonts w:asciiTheme="minorHAnsi" w:hAnsiTheme="minorHAnsi" w:cstheme="minorHAnsi"/>
          <w:bCs/>
        </w:rPr>
        <w:t xml:space="preserve"> phosphoric acid, but before the 2-component adhesion</w:t>
      </w:r>
      <w:r w:rsidR="00104216">
        <w:rPr>
          <w:rFonts w:asciiTheme="minorHAnsi" w:hAnsiTheme="minorHAnsi" w:cstheme="minorHAnsi"/>
          <w:bCs/>
        </w:rPr>
        <w:t>,</w:t>
      </w:r>
      <w:r w:rsidR="00B61FCC" w:rsidRPr="00017AB9">
        <w:rPr>
          <w:rFonts w:asciiTheme="minorHAnsi" w:hAnsiTheme="minorHAnsi" w:cstheme="minorHAnsi"/>
          <w:bCs/>
        </w:rPr>
        <w:t xml:space="preserve"> </w:t>
      </w:r>
      <w:r w:rsidR="00104216">
        <w:rPr>
          <w:rFonts w:asciiTheme="minorHAnsi" w:hAnsiTheme="minorHAnsi" w:cstheme="minorHAnsi"/>
          <w:bCs/>
        </w:rPr>
        <w:t>then</w:t>
      </w:r>
      <w:r w:rsidR="00B61FCC" w:rsidRPr="00017AB9">
        <w:rPr>
          <w:rFonts w:asciiTheme="minorHAnsi" w:hAnsiTheme="minorHAnsi" w:cstheme="minorHAnsi"/>
          <w:bCs/>
        </w:rPr>
        <w:t xml:space="preserve"> follow the instructions as previously described (step </w:t>
      </w:r>
      <w:r w:rsidR="00F64086">
        <w:rPr>
          <w:rFonts w:asciiTheme="minorHAnsi" w:hAnsiTheme="minorHAnsi" w:cstheme="minorHAnsi"/>
          <w:bCs/>
        </w:rPr>
        <w:t>2.</w:t>
      </w:r>
      <w:r w:rsidR="00B61FCC" w:rsidRPr="00017AB9">
        <w:rPr>
          <w:rFonts w:asciiTheme="minorHAnsi" w:hAnsiTheme="minorHAnsi" w:cstheme="minorHAnsi"/>
          <w:bCs/>
        </w:rPr>
        <w:t>8</w:t>
      </w:r>
      <w:r w:rsidR="00F64086">
        <w:rPr>
          <w:rFonts w:asciiTheme="minorHAnsi" w:hAnsiTheme="minorHAnsi" w:cstheme="minorHAnsi"/>
          <w:bCs/>
        </w:rPr>
        <w:t>-2.</w:t>
      </w:r>
      <w:r w:rsidR="00B61FCC" w:rsidRPr="00017AB9">
        <w:rPr>
          <w:rFonts w:asciiTheme="minorHAnsi" w:hAnsiTheme="minorHAnsi" w:cstheme="minorHAnsi"/>
          <w:bCs/>
        </w:rPr>
        <w:t xml:space="preserve">14). </w:t>
      </w:r>
    </w:p>
    <w:p w14:paraId="1004B26B" w14:textId="442B7E66" w:rsidR="00D42B7B" w:rsidRPr="005A25B2" w:rsidRDefault="00D42B7B" w:rsidP="0052774B">
      <w:pPr>
        <w:pStyle w:val="NormalWeb"/>
        <w:spacing w:before="0" w:beforeAutospacing="0" w:after="0" w:afterAutospacing="0"/>
        <w:rPr>
          <w:rFonts w:asciiTheme="minorHAnsi" w:hAnsiTheme="minorHAnsi" w:cstheme="minorHAnsi"/>
          <w:bCs/>
        </w:rPr>
      </w:pPr>
    </w:p>
    <w:p w14:paraId="14722961" w14:textId="026D447F" w:rsidR="006735A4" w:rsidRPr="005A25B2" w:rsidRDefault="006735A4" w:rsidP="0052774B">
      <w:pPr>
        <w:pStyle w:val="ListParagraph"/>
        <w:numPr>
          <w:ilvl w:val="1"/>
          <w:numId w:val="34"/>
        </w:numPr>
        <w:ind w:left="0" w:firstLine="0"/>
        <w:rPr>
          <w:rFonts w:asciiTheme="minorHAnsi" w:hAnsiTheme="minorHAnsi" w:cstheme="minorHAnsi"/>
          <w:bCs/>
        </w:rPr>
      </w:pPr>
      <w:r w:rsidRPr="005A25B2">
        <w:rPr>
          <w:rFonts w:asciiTheme="minorHAnsi" w:hAnsiTheme="minorHAnsi" w:cstheme="minorHAnsi"/>
          <w:bCs/>
        </w:rPr>
        <w:t>Fix the implant.</w:t>
      </w:r>
    </w:p>
    <w:p w14:paraId="3C21BCB8" w14:textId="77777777" w:rsidR="00F64086" w:rsidRDefault="00F64086" w:rsidP="0052774B">
      <w:pPr>
        <w:pStyle w:val="ListParagraph"/>
        <w:ind w:left="0"/>
        <w:rPr>
          <w:rFonts w:asciiTheme="minorHAnsi" w:hAnsiTheme="minorHAnsi" w:cstheme="minorHAnsi"/>
          <w:bCs/>
        </w:rPr>
      </w:pPr>
    </w:p>
    <w:p w14:paraId="238F39F5" w14:textId="496ED658" w:rsidR="006735A4" w:rsidRPr="005A25B2" w:rsidRDefault="009C7323" w:rsidP="0052774B">
      <w:pPr>
        <w:pStyle w:val="ListParagraph"/>
        <w:numPr>
          <w:ilvl w:val="2"/>
          <w:numId w:val="34"/>
        </w:numPr>
        <w:ind w:left="0" w:firstLine="0"/>
        <w:rPr>
          <w:rFonts w:asciiTheme="minorHAnsi" w:hAnsiTheme="minorHAnsi" w:cstheme="minorHAnsi"/>
          <w:bCs/>
        </w:rPr>
      </w:pPr>
      <w:r w:rsidRPr="005A25B2">
        <w:rPr>
          <w:rFonts w:asciiTheme="minorHAnsi" w:hAnsiTheme="minorHAnsi" w:cstheme="minorHAnsi"/>
          <w:bCs/>
        </w:rPr>
        <w:t xml:space="preserve">Check if </w:t>
      </w:r>
      <w:r w:rsidR="009E6FB2" w:rsidRPr="005A25B2">
        <w:rPr>
          <w:rFonts w:asciiTheme="minorHAnsi" w:hAnsiTheme="minorHAnsi" w:cstheme="minorHAnsi"/>
          <w:bCs/>
        </w:rPr>
        <w:t xml:space="preserve">the </w:t>
      </w:r>
      <w:r w:rsidRPr="005A25B2">
        <w:rPr>
          <w:rFonts w:asciiTheme="minorHAnsi" w:hAnsiTheme="minorHAnsi" w:cstheme="minorHAnsi"/>
          <w:bCs/>
        </w:rPr>
        <w:t xml:space="preserve">skull is still completely dry. </w:t>
      </w:r>
    </w:p>
    <w:p w14:paraId="52A580CA" w14:textId="77777777" w:rsidR="00F64086" w:rsidRDefault="00F64086" w:rsidP="0052774B">
      <w:pPr>
        <w:pStyle w:val="ListParagraph"/>
        <w:ind w:left="0"/>
        <w:rPr>
          <w:rFonts w:asciiTheme="minorHAnsi" w:hAnsiTheme="minorHAnsi" w:cstheme="minorHAnsi"/>
          <w:bCs/>
        </w:rPr>
      </w:pPr>
    </w:p>
    <w:p w14:paraId="6265E34C" w14:textId="359D173A" w:rsidR="006735A4" w:rsidRDefault="009C7323" w:rsidP="0052774B">
      <w:pPr>
        <w:pStyle w:val="ListParagraph"/>
        <w:numPr>
          <w:ilvl w:val="2"/>
          <w:numId w:val="34"/>
        </w:numPr>
        <w:ind w:left="0" w:firstLine="0"/>
        <w:rPr>
          <w:rFonts w:asciiTheme="minorHAnsi" w:hAnsiTheme="minorHAnsi" w:cstheme="minorHAnsi"/>
          <w:bCs/>
        </w:rPr>
      </w:pPr>
      <w:r w:rsidRPr="005A25B2">
        <w:rPr>
          <w:rFonts w:asciiTheme="minorHAnsi" w:hAnsiTheme="minorHAnsi" w:cstheme="minorHAnsi"/>
          <w:bCs/>
        </w:rPr>
        <w:t>Apply fluid dental cement</w:t>
      </w:r>
      <w:r w:rsidR="00FD63D3">
        <w:rPr>
          <w:rFonts w:asciiTheme="minorHAnsi" w:hAnsiTheme="minorHAnsi" w:cstheme="minorHAnsi"/>
          <w:bCs/>
        </w:rPr>
        <w:t xml:space="preserve"> (</w:t>
      </w:r>
      <w:r w:rsidR="006F35F4">
        <w:rPr>
          <w:rFonts w:asciiTheme="minorHAnsi" w:hAnsiTheme="minorHAnsi" w:cstheme="minorHAnsi"/>
          <w:bCs/>
        </w:rPr>
        <w:t>e.g.</w:t>
      </w:r>
      <w:r w:rsidR="0052774B">
        <w:rPr>
          <w:rFonts w:asciiTheme="minorHAnsi" w:hAnsiTheme="minorHAnsi" w:cstheme="minorHAnsi"/>
          <w:bCs/>
        </w:rPr>
        <w:t>,</w:t>
      </w:r>
      <w:r w:rsidR="006F35F4">
        <w:rPr>
          <w:rFonts w:asciiTheme="minorHAnsi" w:hAnsiTheme="minorHAnsi" w:cstheme="minorHAnsi"/>
          <w:bCs/>
        </w:rPr>
        <w:t xml:space="preserve"> </w:t>
      </w:r>
      <w:proofErr w:type="spellStart"/>
      <w:r w:rsidR="00FD63D3">
        <w:rPr>
          <w:rFonts w:asciiTheme="minorHAnsi" w:hAnsiTheme="minorHAnsi" w:cstheme="minorHAnsi"/>
          <w:bCs/>
        </w:rPr>
        <w:t>Gradia</w:t>
      </w:r>
      <w:proofErr w:type="spellEnd"/>
      <w:r w:rsidR="00FD63D3">
        <w:rPr>
          <w:rFonts w:asciiTheme="minorHAnsi" w:hAnsiTheme="minorHAnsi" w:cstheme="minorHAnsi"/>
          <w:bCs/>
        </w:rPr>
        <w:t xml:space="preserve"> direct </w:t>
      </w:r>
      <w:proofErr w:type="spellStart"/>
      <w:r w:rsidR="00FD63D3">
        <w:rPr>
          <w:rFonts w:asciiTheme="minorHAnsi" w:hAnsiTheme="minorHAnsi" w:cstheme="minorHAnsi"/>
          <w:bCs/>
        </w:rPr>
        <w:t>flo</w:t>
      </w:r>
      <w:proofErr w:type="spellEnd"/>
      <w:r w:rsidR="00FD63D3">
        <w:rPr>
          <w:rFonts w:asciiTheme="minorHAnsi" w:hAnsiTheme="minorHAnsi" w:cstheme="minorHAnsi"/>
          <w:bCs/>
        </w:rPr>
        <w:t>)</w:t>
      </w:r>
      <w:r w:rsidRPr="005A25B2">
        <w:rPr>
          <w:rFonts w:asciiTheme="minorHAnsi" w:hAnsiTheme="minorHAnsi" w:cstheme="minorHAnsi"/>
          <w:bCs/>
        </w:rPr>
        <w:t xml:space="preserve"> around the implant and in the surrounding area and cure </w:t>
      </w:r>
      <w:r w:rsidR="00104216">
        <w:rPr>
          <w:rFonts w:asciiTheme="minorHAnsi" w:hAnsiTheme="minorHAnsi" w:cstheme="minorHAnsi"/>
          <w:bCs/>
        </w:rPr>
        <w:t xml:space="preserve">for </w:t>
      </w:r>
      <w:r w:rsidRPr="005A25B2">
        <w:rPr>
          <w:rFonts w:asciiTheme="minorHAnsi" w:hAnsiTheme="minorHAnsi" w:cstheme="minorHAnsi"/>
          <w:bCs/>
        </w:rPr>
        <w:t xml:space="preserve">20 </w:t>
      </w:r>
      <w:r w:rsidR="00F64086">
        <w:rPr>
          <w:rFonts w:asciiTheme="minorHAnsi" w:hAnsiTheme="minorHAnsi" w:cstheme="minorHAnsi"/>
          <w:bCs/>
        </w:rPr>
        <w:t>s</w:t>
      </w:r>
      <w:r w:rsidRPr="005A25B2">
        <w:rPr>
          <w:rFonts w:asciiTheme="minorHAnsi" w:hAnsiTheme="minorHAnsi" w:cstheme="minorHAnsi"/>
          <w:bCs/>
        </w:rPr>
        <w:t xml:space="preserve"> with </w:t>
      </w:r>
      <w:r w:rsidR="00F64086">
        <w:rPr>
          <w:rFonts w:asciiTheme="minorHAnsi" w:hAnsiTheme="minorHAnsi" w:cstheme="minorHAnsi"/>
          <w:bCs/>
        </w:rPr>
        <w:t>UV light</w:t>
      </w:r>
      <w:r w:rsidR="00FD63D3">
        <w:rPr>
          <w:rFonts w:asciiTheme="minorHAnsi" w:hAnsiTheme="minorHAnsi" w:cstheme="minorHAnsi"/>
          <w:bCs/>
        </w:rPr>
        <w:t xml:space="preserve"> (420-480 nm)</w:t>
      </w:r>
      <w:r w:rsidRPr="005A25B2">
        <w:rPr>
          <w:rFonts w:asciiTheme="minorHAnsi" w:hAnsiTheme="minorHAnsi" w:cstheme="minorHAnsi"/>
          <w:bCs/>
        </w:rPr>
        <w:t xml:space="preserve">. </w:t>
      </w:r>
    </w:p>
    <w:p w14:paraId="2D1F3356" w14:textId="77C55E33" w:rsidR="00FD63D3" w:rsidRDefault="00FD63D3" w:rsidP="0052774B">
      <w:pPr>
        <w:rPr>
          <w:rFonts w:asciiTheme="minorHAnsi" w:hAnsiTheme="minorHAnsi" w:cstheme="minorHAnsi"/>
          <w:bCs/>
        </w:rPr>
      </w:pPr>
    </w:p>
    <w:p w14:paraId="69BBB60C" w14:textId="6013E421" w:rsidR="00FD63D3" w:rsidRPr="0052774B" w:rsidRDefault="00FD63D3" w:rsidP="0052774B">
      <w:pPr>
        <w:rPr>
          <w:rFonts w:asciiTheme="minorHAnsi" w:hAnsiTheme="minorHAnsi" w:cstheme="minorHAnsi"/>
          <w:bCs/>
        </w:rPr>
      </w:pPr>
      <w:r>
        <w:rPr>
          <w:rFonts w:asciiTheme="minorHAnsi" w:hAnsiTheme="minorHAnsi" w:cstheme="minorHAnsi"/>
          <w:bCs/>
        </w:rPr>
        <w:t>Note: The amount of dental cement depends on the free skull area. The whole skull should be covered by dental cement.</w:t>
      </w:r>
    </w:p>
    <w:p w14:paraId="3724D98D" w14:textId="77777777" w:rsidR="00F64086" w:rsidRDefault="00F64086" w:rsidP="0052774B">
      <w:pPr>
        <w:pStyle w:val="ListParagraph"/>
        <w:ind w:left="0"/>
        <w:rPr>
          <w:rFonts w:asciiTheme="minorHAnsi" w:hAnsiTheme="minorHAnsi" w:cstheme="minorHAnsi"/>
          <w:bCs/>
        </w:rPr>
      </w:pPr>
    </w:p>
    <w:p w14:paraId="254EC979" w14:textId="7751A8D9" w:rsidR="00CB060F" w:rsidRPr="0076168F" w:rsidRDefault="009C7323" w:rsidP="0052774B">
      <w:pPr>
        <w:pStyle w:val="ListParagraph"/>
        <w:numPr>
          <w:ilvl w:val="2"/>
          <w:numId w:val="34"/>
        </w:numPr>
        <w:ind w:left="0" w:firstLine="0"/>
        <w:rPr>
          <w:rFonts w:asciiTheme="minorHAnsi" w:hAnsiTheme="minorHAnsi" w:cstheme="minorHAnsi"/>
          <w:bCs/>
        </w:rPr>
      </w:pPr>
      <w:r w:rsidRPr="005A25B2">
        <w:rPr>
          <w:rFonts w:asciiTheme="minorHAnsi" w:hAnsiTheme="minorHAnsi" w:cstheme="minorHAnsi"/>
          <w:bCs/>
        </w:rPr>
        <w:t>Apply two more layers of cement</w:t>
      </w:r>
      <w:r w:rsidR="00104216">
        <w:rPr>
          <w:rFonts w:asciiTheme="minorHAnsi" w:hAnsiTheme="minorHAnsi" w:cstheme="minorHAnsi"/>
          <w:bCs/>
        </w:rPr>
        <w:t xml:space="preserve"> and</w:t>
      </w:r>
      <w:r w:rsidRPr="005A25B2">
        <w:rPr>
          <w:rFonts w:asciiTheme="minorHAnsi" w:hAnsiTheme="minorHAnsi" w:cstheme="minorHAnsi"/>
          <w:bCs/>
        </w:rPr>
        <w:t xml:space="preserve"> completely fill the free and dried skull area. Cure every layer with </w:t>
      </w:r>
      <w:r w:rsidR="00F64086">
        <w:rPr>
          <w:rFonts w:asciiTheme="minorHAnsi" w:hAnsiTheme="minorHAnsi" w:cstheme="minorHAnsi"/>
          <w:bCs/>
        </w:rPr>
        <w:t>UV light</w:t>
      </w:r>
      <w:r w:rsidR="00FD63D3">
        <w:rPr>
          <w:rFonts w:asciiTheme="minorHAnsi" w:hAnsiTheme="minorHAnsi" w:cstheme="minorHAnsi"/>
          <w:bCs/>
        </w:rPr>
        <w:t xml:space="preserve"> (420-480 nm)</w:t>
      </w:r>
      <w:r w:rsidRPr="005A25B2">
        <w:rPr>
          <w:rFonts w:asciiTheme="minorHAnsi" w:hAnsiTheme="minorHAnsi" w:cstheme="minorHAnsi"/>
          <w:bCs/>
        </w:rPr>
        <w:t>.</w:t>
      </w:r>
      <w:r w:rsidR="00FD63D3">
        <w:rPr>
          <w:rFonts w:asciiTheme="minorHAnsi" w:hAnsiTheme="minorHAnsi" w:cstheme="minorHAnsi"/>
          <w:bCs/>
        </w:rPr>
        <w:t xml:space="preserve"> </w:t>
      </w:r>
    </w:p>
    <w:p w14:paraId="41644960" w14:textId="32B1C9F1" w:rsidR="00FA0906" w:rsidRPr="00017AB9" w:rsidRDefault="00FA0906" w:rsidP="0052774B">
      <w:pPr>
        <w:pStyle w:val="NormalWeb"/>
        <w:spacing w:before="0" w:beforeAutospacing="0" w:after="0" w:afterAutospacing="0"/>
        <w:rPr>
          <w:rFonts w:asciiTheme="minorHAnsi" w:hAnsiTheme="minorHAnsi" w:cstheme="minorHAnsi"/>
          <w:b/>
        </w:rPr>
      </w:pPr>
    </w:p>
    <w:p w14:paraId="699CF9D7" w14:textId="31261FAC" w:rsidR="00FA0906" w:rsidRDefault="00D64DEC" w:rsidP="0052774B">
      <w:pPr>
        <w:pStyle w:val="ListParagraph"/>
        <w:numPr>
          <w:ilvl w:val="1"/>
          <w:numId w:val="34"/>
        </w:numPr>
        <w:ind w:left="0" w:firstLine="0"/>
        <w:rPr>
          <w:rFonts w:asciiTheme="minorHAnsi" w:hAnsiTheme="minorHAnsi" w:cstheme="minorHAnsi"/>
          <w:bCs/>
        </w:rPr>
      </w:pPr>
      <w:r w:rsidRPr="00CA6265">
        <w:rPr>
          <w:rStyle w:val="Hyperlink"/>
          <w:color w:val="000000" w:themeColor="text1"/>
          <w:u w:val="none"/>
        </w:rPr>
        <w:t>Finish</w:t>
      </w:r>
      <w:r w:rsidRPr="0076168F">
        <w:rPr>
          <w:rFonts w:asciiTheme="minorHAnsi" w:hAnsiTheme="minorHAnsi" w:cstheme="minorHAnsi"/>
          <w:bCs/>
        </w:rPr>
        <w:t xml:space="preserve"> the surgery</w:t>
      </w:r>
      <w:r w:rsidR="00F64086">
        <w:rPr>
          <w:rFonts w:asciiTheme="minorHAnsi" w:hAnsiTheme="minorHAnsi" w:cstheme="minorHAnsi"/>
          <w:bCs/>
        </w:rPr>
        <w:t>.</w:t>
      </w:r>
    </w:p>
    <w:p w14:paraId="1E99E712" w14:textId="77777777" w:rsidR="00F64086" w:rsidRPr="0076168F" w:rsidRDefault="00F64086" w:rsidP="0052774B">
      <w:pPr>
        <w:pStyle w:val="ListParagraph"/>
        <w:ind w:left="0"/>
        <w:rPr>
          <w:rFonts w:asciiTheme="minorHAnsi" w:hAnsiTheme="minorHAnsi" w:cstheme="minorHAnsi"/>
          <w:bCs/>
        </w:rPr>
      </w:pPr>
    </w:p>
    <w:p w14:paraId="53C34DEE" w14:textId="29BFC287" w:rsidR="007F4DA4" w:rsidRPr="0076168F" w:rsidRDefault="00BC02FE" w:rsidP="0052774B">
      <w:pPr>
        <w:pStyle w:val="ListParagraph"/>
        <w:numPr>
          <w:ilvl w:val="2"/>
          <w:numId w:val="34"/>
        </w:numPr>
        <w:ind w:left="0" w:firstLine="0"/>
        <w:rPr>
          <w:rFonts w:asciiTheme="minorHAnsi" w:hAnsiTheme="minorHAnsi" w:cstheme="minorHAnsi"/>
          <w:bCs/>
        </w:rPr>
      </w:pPr>
      <w:r w:rsidRPr="0076168F">
        <w:rPr>
          <w:rFonts w:asciiTheme="minorHAnsi" w:hAnsiTheme="minorHAnsi" w:cstheme="minorHAnsi"/>
          <w:bCs/>
        </w:rPr>
        <w:t xml:space="preserve">Apply </w:t>
      </w:r>
      <w:r w:rsidR="00FD63D3">
        <w:rPr>
          <w:rFonts w:asciiTheme="minorHAnsi" w:hAnsiTheme="minorHAnsi" w:cstheme="minorHAnsi"/>
          <w:bCs/>
        </w:rPr>
        <w:t xml:space="preserve">0.5 g </w:t>
      </w:r>
      <w:r w:rsidRPr="0076168F">
        <w:rPr>
          <w:rFonts w:asciiTheme="minorHAnsi" w:hAnsiTheme="minorHAnsi" w:cstheme="minorHAnsi"/>
          <w:bCs/>
        </w:rPr>
        <w:t xml:space="preserve">iodine ointment </w:t>
      </w:r>
      <w:r w:rsidR="00FD63D3">
        <w:rPr>
          <w:rFonts w:asciiTheme="minorHAnsi" w:hAnsiTheme="minorHAnsi" w:cstheme="minorHAnsi"/>
          <w:bCs/>
        </w:rPr>
        <w:t>(</w:t>
      </w:r>
      <w:proofErr w:type="spellStart"/>
      <w:r w:rsidR="00FD63D3">
        <w:rPr>
          <w:rFonts w:asciiTheme="minorHAnsi" w:hAnsiTheme="minorHAnsi" w:cstheme="minorHAnsi"/>
          <w:bCs/>
        </w:rPr>
        <w:t>Betaisodona</w:t>
      </w:r>
      <w:proofErr w:type="spellEnd"/>
      <w:r w:rsidR="00FD63D3">
        <w:rPr>
          <w:rFonts w:asciiTheme="minorHAnsi" w:hAnsiTheme="minorHAnsi" w:cstheme="minorHAnsi"/>
          <w:bCs/>
        </w:rPr>
        <w:t xml:space="preserve"> </w:t>
      </w:r>
      <w:r w:rsidR="00FD63D3">
        <w:rPr>
          <w:rStyle w:val="Hyperlink"/>
          <w:rFonts w:asciiTheme="minorHAnsi" w:hAnsiTheme="minorHAnsi" w:cstheme="minorHAnsi"/>
          <w:color w:val="000000" w:themeColor="text1"/>
          <w:u w:val="none"/>
        </w:rPr>
        <w:t>100</w:t>
      </w:r>
      <w:r w:rsidR="00D55BA8">
        <w:rPr>
          <w:rStyle w:val="Hyperlink"/>
          <w:rFonts w:asciiTheme="minorHAnsi" w:hAnsiTheme="minorHAnsi" w:cstheme="minorHAnsi"/>
          <w:color w:val="000000" w:themeColor="text1"/>
          <w:u w:val="none"/>
        </w:rPr>
        <w:t xml:space="preserve"> </w:t>
      </w:r>
      <w:r w:rsidR="00FD63D3">
        <w:rPr>
          <w:rStyle w:val="Hyperlink"/>
          <w:rFonts w:asciiTheme="minorHAnsi" w:hAnsiTheme="minorHAnsi" w:cstheme="minorHAnsi"/>
          <w:color w:val="000000" w:themeColor="text1"/>
          <w:u w:val="none"/>
        </w:rPr>
        <w:t>mg</w:t>
      </w:r>
      <w:r w:rsidR="0052774B">
        <w:rPr>
          <w:rStyle w:val="Hyperlink"/>
          <w:rFonts w:asciiTheme="minorHAnsi" w:hAnsiTheme="minorHAnsi" w:cstheme="minorHAnsi"/>
          <w:color w:val="000000" w:themeColor="text1"/>
          <w:u w:val="none"/>
        </w:rPr>
        <w:t>/mL</w:t>
      </w:r>
      <w:r w:rsidR="00FD63D3">
        <w:rPr>
          <w:rStyle w:val="Hyperlink"/>
          <w:rFonts w:asciiTheme="minorHAnsi" w:hAnsiTheme="minorHAnsi" w:cstheme="minorHAnsi"/>
          <w:color w:val="000000" w:themeColor="text1"/>
          <w:u w:val="none"/>
        </w:rPr>
        <w:t xml:space="preserve"> </w:t>
      </w:r>
      <w:r w:rsidR="006A5381">
        <w:rPr>
          <w:rStyle w:val="Hyperlink"/>
          <w:rFonts w:asciiTheme="minorHAnsi" w:hAnsiTheme="minorHAnsi" w:cstheme="minorHAnsi"/>
          <w:color w:val="000000" w:themeColor="text1"/>
          <w:u w:val="none"/>
        </w:rPr>
        <w:t>povidone</w:t>
      </w:r>
      <w:r w:rsidR="00FD63D3">
        <w:rPr>
          <w:rStyle w:val="Hyperlink"/>
          <w:rFonts w:asciiTheme="minorHAnsi" w:hAnsiTheme="minorHAnsi" w:cstheme="minorHAnsi"/>
          <w:color w:val="000000" w:themeColor="text1"/>
          <w:u w:val="none"/>
        </w:rPr>
        <w:t xml:space="preserve"> iodine and 11</w:t>
      </w:r>
      <w:r w:rsidR="00D55BA8">
        <w:rPr>
          <w:rStyle w:val="Hyperlink"/>
          <w:rFonts w:asciiTheme="minorHAnsi" w:hAnsiTheme="minorHAnsi" w:cstheme="minorHAnsi"/>
          <w:color w:val="000000" w:themeColor="text1"/>
          <w:u w:val="none"/>
        </w:rPr>
        <w:t xml:space="preserve"> </w:t>
      </w:r>
      <w:r w:rsidR="00FD63D3">
        <w:rPr>
          <w:rStyle w:val="Hyperlink"/>
          <w:rFonts w:asciiTheme="minorHAnsi" w:hAnsiTheme="minorHAnsi" w:cstheme="minorHAnsi"/>
          <w:color w:val="000000" w:themeColor="text1"/>
          <w:u w:val="none"/>
        </w:rPr>
        <w:t>mg</w:t>
      </w:r>
      <w:r w:rsidR="0052774B">
        <w:rPr>
          <w:rStyle w:val="Hyperlink"/>
          <w:rFonts w:asciiTheme="minorHAnsi" w:hAnsiTheme="minorHAnsi" w:cstheme="minorHAnsi"/>
          <w:color w:val="000000" w:themeColor="text1"/>
          <w:u w:val="none"/>
        </w:rPr>
        <w:t>/mL</w:t>
      </w:r>
      <w:r w:rsidR="00FD63D3">
        <w:rPr>
          <w:rStyle w:val="Hyperlink"/>
          <w:rFonts w:asciiTheme="minorHAnsi" w:hAnsiTheme="minorHAnsi" w:cstheme="minorHAnsi"/>
          <w:color w:val="000000" w:themeColor="text1"/>
          <w:u w:val="none"/>
        </w:rPr>
        <w:t xml:space="preserve"> iodine</w:t>
      </w:r>
      <w:r w:rsidR="00FD63D3">
        <w:rPr>
          <w:rFonts w:asciiTheme="minorHAnsi" w:hAnsiTheme="minorHAnsi" w:cstheme="minorHAnsi"/>
          <w:bCs/>
        </w:rPr>
        <w:t xml:space="preserve">) </w:t>
      </w:r>
      <w:r w:rsidR="00E95342" w:rsidRPr="0076168F">
        <w:rPr>
          <w:rFonts w:asciiTheme="minorHAnsi" w:hAnsiTheme="minorHAnsi" w:cstheme="minorHAnsi"/>
          <w:bCs/>
        </w:rPr>
        <w:t xml:space="preserve">at </w:t>
      </w:r>
      <w:r w:rsidRPr="0076168F">
        <w:rPr>
          <w:rFonts w:asciiTheme="minorHAnsi" w:hAnsiTheme="minorHAnsi" w:cstheme="minorHAnsi"/>
          <w:bCs/>
        </w:rPr>
        <w:t xml:space="preserve">the whole wound. </w:t>
      </w:r>
    </w:p>
    <w:p w14:paraId="1C1217F3" w14:textId="77777777" w:rsidR="00F64086" w:rsidRDefault="00F64086" w:rsidP="0052774B">
      <w:pPr>
        <w:pStyle w:val="ListParagraph"/>
        <w:ind w:left="0"/>
        <w:rPr>
          <w:rFonts w:asciiTheme="minorHAnsi" w:hAnsiTheme="minorHAnsi" w:cstheme="minorHAnsi"/>
          <w:bCs/>
        </w:rPr>
      </w:pPr>
    </w:p>
    <w:p w14:paraId="60A6054F" w14:textId="21A05DF2" w:rsidR="00D64DEC" w:rsidRPr="00017AB9" w:rsidRDefault="00BC02FE" w:rsidP="0052774B">
      <w:pPr>
        <w:pStyle w:val="ListParagraph"/>
        <w:numPr>
          <w:ilvl w:val="2"/>
          <w:numId w:val="34"/>
        </w:numPr>
        <w:ind w:left="0" w:firstLine="0"/>
        <w:rPr>
          <w:rFonts w:asciiTheme="minorHAnsi" w:hAnsiTheme="minorHAnsi" w:cstheme="minorHAnsi"/>
          <w:bCs/>
        </w:rPr>
      </w:pPr>
      <w:r w:rsidRPr="00CA6265">
        <w:rPr>
          <w:rStyle w:val="Hyperlink"/>
          <w:color w:val="000000" w:themeColor="text1"/>
          <w:u w:val="none"/>
        </w:rPr>
        <w:t>Inject</w:t>
      </w:r>
      <w:r w:rsidRPr="00017AB9">
        <w:rPr>
          <w:rFonts w:asciiTheme="minorHAnsi" w:hAnsiTheme="minorHAnsi" w:cstheme="minorHAnsi"/>
          <w:bCs/>
        </w:rPr>
        <w:t xml:space="preserve"> 0</w:t>
      </w:r>
      <w:r w:rsidR="00E95342" w:rsidRPr="00017AB9">
        <w:rPr>
          <w:rFonts w:asciiTheme="minorHAnsi" w:hAnsiTheme="minorHAnsi" w:cstheme="minorHAnsi"/>
          <w:bCs/>
        </w:rPr>
        <w:t>.</w:t>
      </w:r>
      <w:r w:rsidRPr="0005393F">
        <w:rPr>
          <w:rFonts w:asciiTheme="minorHAnsi" w:hAnsiTheme="minorHAnsi" w:cstheme="minorHAnsi"/>
          <w:bCs/>
        </w:rPr>
        <w:t>1</w:t>
      </w:r>
      <w:r w:rsidR="0052774B">
        <w:rPr>
          <w:rFonts w:asciiTheme="minorHAnsi" w:hAnsiTheme="minorHAnsi" w:cstheme="minorHAnsi"/>
          <w:bCs/>
        </w:rPr>
        <w:t xml:space="preserve"> mL</w:t>
      </w:r>
      <w:r w:rsidRPr="0005393F">
        <w:rPr>
          <w:rFonts w:asciiTheme="minorHAnsi" w:hAnsiTheme="minorHAnsi" w:cstheme="minorHAnsi"/>
          <w:bCs/>
        </w:rPr>
        <w:t xml:space="preserve"> </w:t>
      </w:r>
      <w:r w:rsidR="00F64086">
        <w:rPr>
          <w:rFonts w:asciiTheme="minorHAnsi" w:hAnsiTheme="minorHAnsi" w:cstheme="minorHAnsi"/>
          <w:bCs/>
        </w:rPr>
        <w:t xml:space="preserve">of </w:t>
      </w:r>
      <w:r w:rsidRPr="0005393F">
        <w:rPr>
          <w:rFonts w:asciiTheme="minorHAnsi" w:hAnsiTheme="minorHAnsi" w:cstheme="minorHAnsi"/>
          <w:bCs/>
        </w:rPr>
        <w:t xml:space="preserve">glucose dissolved in </w:t>
      </w:r>
      <w:r w:rsidR="009808F2" w:rsidRPr="00017AB9">
        <w:rPr>
          <w:rFonts w:asciiTheme="minorHAnsi" w:hAnsiTheme="minorHAnsi" w:cstheme="minorHAnsi"/>
          <w:bCs/>
        </w:rPr>
        <w:t>0</w:t>
      </w:r>
      <w:r w:rsidR="00E95342" w:rsidRPr="00017AB9">
        <w:rPr>
          <w:rFonts w:asciiTheme="minorHAnsi" w:hAnsiTheme="minorHAnsi" w:cstheme="minorHAnsi"/>
          <w:bCs/>
        </w:rPr>
        <w:t>.</w:t>
      </w:r>
      <w:r w:rsidR="009808F2" w:rsidRPr="00017AB9">
        <w:rPr>
          <w:rFonts w:asciiTheme="minorHAnsi" w:hAnsiTheme="minorHAnsi" w:cstheme="minorHAnsi"/>
          <w:bCs/>
        </w:rPr>
        <w:t>9</w:t>
      </w:r>
      <w:r w:rsidR="00F64086">
        <w:rPr>
          <w:rFonts w:asciiTheme="minorHAnsi" w:hAnsiTheme="minorHAnsi" w:cstheme="minorHAnsi"/>
          <w:bCs/>
        </w:rPr>
        <w:t>%</w:t>
      </w:r>
      <w:r w:rsidR="009808F2" w:rsidRPr="00017AB9">
        <w:rPr>
          <w:rFonts w:asciiTheme="minorHAnsi" w:hAnsiTheme="minorHAnsi" w:cstheme="minorHAnsi"/>
          <w:bCs/>
        </w:rPr>
        <w:t xml:space="preserve"> </w:t>
      </w:r>
      <w:r w:rsidRPr="00017AB9">
        <w:rPr>
          <w:rFonts w:asciiTheme="minorHAnsi" w:hAnsiTheme="minorHAnsi" w:cstheme="minorHAnsi"/>
          <w:bCs/>
        </w:rPr>
        <w:t xml:space="preserve">NaCl </w:t>
      </w:r>
      <w:r w:rsidR="00E95342" w:rsidRPr="00017AB9">
        <w:rPr>
          <w:rFonts w:asciiTheme="minorHAnsi" w:hAnsiTheme="minorHAnsi" w:cstheme="minorHAnsi"/>
          <w:bCs/>
        </w:rPr>
        <w:t>subcutaneously</w:t>
      </w:r>
      <w:r w:rsidRPr="00017AB9">
        <w:rPr>
          <w:rFonts w:asciiTheme="minorHAnsi" w:hAnsiTheme="minorHAnsi" w:cstheme="minorHAnsi"/>
          <w:bCs/>
        </w:rPr>
        <w:t xml:space="preserve"> </w:t>
      </w:r>
      <w:r w:rsidR="00CB060F">
        <w:rPr>
          <w:rFonts w:asciiTheme="minorHAnsi" w:hAnsiTheme="minorHAnsi" w:cstheme="minorHAnsi"/>
          <w:bCs/>
        </w:rPr>
        <w:t>into the n</w:t>
      </w:r>
      <w:r w:rsidR="00104216">
        <w:rPr>
          <w:rFonts w:asciiTheme="minorHAnsi" w:hAnsiTheme="minorHAnsi" w:cstheme="minorHAnsi"/>
          <w:bCs/>
        </w:rPr>
        <w:t>e</w:t>
      </w:r>
      <w:r w:rsidR="00CB060F">
        <w:rPr>
          <w:rFonts w:asciiTheme="minorHAnsi" w:hAnsiTheme="minorHAnsi" w:cstheme="minorHAnsi"/>
          <w:bCs/>
        </w:rPr>
        <w:t xml:space="preserve">ck </w:t>
      </w:r>
      <w:r w:rsidRPr="00017AB9">
        <w:rPr>
          <w:rFonts w:asciiTheme="minorHAnsi" w:hAnsiTheme="minorHAnsi" w:cstheme="minorHAnsi"/>
          <w:bCs/>
        </w:rPr>
        <w:t xml:space="preserve">for </w:t>
      </w:r>
      <w:r w:rsidR="00104216">
        <w:rPr>
          <w:rFonts w:asciiTheme="minorHAnsi" w:hAnsiTheme="minorHAnsi" w:cstheme="minorHAnsi"/>
          <w:bCs/>
        </w:rPr>
        <w:t>quick</w:t>
      </w:r>
      <w:r w:rsidRPr="00017AB9">
        <w:rPr>
          <w:rFonts w:asciiTheme="minorHAnsi" w:hAnsiTheme="minorHAnsi" w:cstheme="minorHAnsi"/>
          <w:bCs/>
        </w:rPr>
        <w:t xml:space="preserve"> recovery.</w:t>
      </w:r>
    </w:p>
    <w:p w14:paraId="69029B6E" w14:textId="77777777" w:rsidR="00F64086" w:rsidRDefault="00F64086" w:rsidP="0052774B">
      <w:pPr>
        <w:pStyle w:val="ListParagraph"/>
        <w:ind w:left="0"/>
        <w:rPr>
          <w:rFonts w:asciiTheme="minorHAnsi" w:hAnsiTheme="minorHAnsi" w:cstheme="minorHAnsi"/>
          <w:bCs/>
        </w:rPr>
      </w:pPr>
    </w:p>
    <w:p w14:paraId="7DA226D0" w14:textId="1178F95A" w:rsidR="007F4DA4" w:rsidRPr="00017AB9" w:rsidRDefault="00BC02FE" w:rsidP="0052774B">
      <w:pPr>
        <w:pStyle w:val="ListParagraph"/>
        <w:numPr>
          <w:ilvl w:val="2"/>
          <w:numId w:val="34"/>
        </w:numPr>
        <w:ind w:left="0" w:firstLine="0"/>
        <w:rPr>
          <w:rFonts w:asciiTheme="minorHAnsi" w:hAnsiTheme="minorHAnsi" w:cstheme="minorHAnsi"/>
          <w:bCs/>
        </w:rPr>
      </w:pPr>
      <w:r w:rsidRPr="00017AB9">
        <w:rPr>
          <w:rFonts w:asciiTheme="minorHAnsi" w:hAnsiTheme="minorHAnsi" w:cstheme="minorHAnsi"/>
          <w:bCs/>
        </w:rPr>
        <w:t>Release</w:t>
      </w:r>
      <w:r w:rsidR="00104216">
        <w:rPr>
          <w:rFonts w:asciiTheme="minorHAnsi" w:hAnsiTheme="minorHAnsi" w:cstheme="minorHAnsi"/>
          <w:bCs/>
        </w:rPr>
        <w:t xml:space="preserve"> the</w:t>
      </w:r>
      <w:r w:rsidRPr="00017AB9">
        <w:rPr>
          <w:rFonts w:asciiTheme="minorHAnsi" w:hAnsiTheme="minorHAnsi" w:cstheme="minorHAnsi"/>
          <w:bCs/>
        </w:rPr>
        <w:t xml:space="preserve"> nose and ear fixation</w:t>
      </w:r>
      <w:r w:rsidR="00CB060F">
        <w:rPr>
          <w:rFonts w:asciiTheme="minorHAnsi" w:hAnsiTheme="minorHAnsi" w:cstheme="minorHAnsi"/>
          <w:bCs/>
        </w:rPr>
        <w:t>,</w:t>
      </w:r>
      <w:r w:rsidRPr="00017AB9">
        <w:rPr>
          <w:rFonts w:asciiTheme="minorHAnsi" w:hAnsiTheme="minorHAnsi" w:cstheme="minorHAnsi"/>
          <w:bCs/>
        </w:rPr>
        <w:t xml:space="preserve"> </w:t>
      </w:r>
      <w:r w:rsidR="00E95342" w:rsidRPr="00017AB9">
        <w:rPr>
          <w:rFonts w:asciiTheme="minorHAnsi" w:hAnsiTheme="minorHAnsi" w:cstheme="minorHAnsi"/>
          <w:bCs/>
        </w:rPr>
        <w:t>bring</w:t>
      </w:r>
      <w:r w:rsidRPr="00017AB9">
        <w:rPr>
          <w:rFonts w:asciiTheme="minorHAnsi" w:hAnsiTheme="minorHAnsi" w:cstheme="minorHAnsi"/>
          <w:bCs/>
        </w:rPr>
        <w:t xml:space="preserve"> the mouse into a fresh cage and place </w:t>
      </w:r>
      <w:r w:rsidR="009E6FB2" w:rsidRPr="00017AB9">
        <w:rPr>
          <w:rFonts w:asciiTheme="minorHAnsi" w:hAnsiTheme="minorHAnsi" w:cstheme="minorHAnsi"/>
          <w:bCs/>
        </w:rPr>
        <w:t>it</w:t>
      </w:r>
      <w:r w:rsidRPr="00017AB9">
        <w:rPr>
          <w:rFonts w:asciiTheme="minorHAnsi" w:hAnsiTheme="minorHAnsi" w:cstheme="minorHAnsi"/>
          <w:bCs/>
        </w:rPr>
        <w:t xml:space="preserve"> under a heating </w:t>
      </w:r>
      <w:r w:rsidRPr="00CA6265">
        <w:rPr>
          <w:rStyle w:val="Hyperlink"/>
          <w:color w:val="000000" w:themeColor="text1"/>
          <w:u w:val="none"/>
        </w:rPr>
        <w:t>lamp</w:t>
      </w:r>
      <w:r w:rsidRPr="00017AB9">
        <w:rPr>
          <w:rFonts w:asciiTheme="minorHAnsi" w:hAnsiTheme="minorHAnsi" w:cstheme="minorHAnsi"/>
          <w:bCs/>
        </w:rPr>
        <w:t xml:space="preserve"> to avoid </w:t>
      </w:r>
      <w:r w:rsidR="00104216">
        <w:rPr>
          <w:rFonts w:asciiTheme="minorHAnsi" w:hAnsiTheme="minorHAnsi" w:cstheme="minorHAnsi"/>
          <w:bCs/>
        </w:rPr>
        <w:t xml:space="preserve">the </w:t>
      </w:r>
      <w:r w:rsidR="00E95342" w:rsidRPr="00017AB9">
        <w:rPr>
          <w:rFonts w:asciiTheme="minorHAnsi" w:hAnsiTheme="minorHAnsi" w:cstheme="minorHAnsi"/>
          <w:bCs/>
        </w:rPr>
        <w:t>loss of body heat</w:t>
      </w:r>
      <w:r w:rsidRPr="00017AB9">
        <w:rPr>
          <w:rFonts w:asciiTheme="minorHAnsi" w:hAnsiTheme="minorHAnsi" w:cstheme="minorHAnsi"/>
          <w:bCs/>
        </w:rPr>
        <w:t xml:space="preserve">. </w:t>
      </w:r>
    </w:p>
    <w:p w14:paraId="0618B2C4" w14:textId="77777777" w:rsidR="00F64086" w:rsidRDefault="00F64086" w:rsidP="0052774B">
      <w:pPr>
        <w:pStyle w:val="ListParagraph"/>
        <w:ind w:left="0"/>
        <w:rPr>
          <w:rFonts w:asciiTheme="minorHAnsi" w:hAnsiTheme="minorHAnsi" w:cstheme="minorHAnsi"/>
          <w:bCs/>
        </w:rPr>
      </w:pPr>
    </w:p>
    <w:p w14:paraId="6ABBB455" w14:textId="1F9DDC49" w:rsidR="007F4DA4" w:rsidRPr="00017AB9" w:rsidRDefault="00BC02FE" w:rsidP="0052774B">
      <w:pPr>
        <w:pStyle w:val="ListParagraph"/>
        <w:numPr>
          <w:ilvl w:val="2"/>
          <w:numId w:val="34"/>
        </w:numPr>
        <w:ind w:left="0" w:firstLine="0"/>
        <w:rPr>
          <w:rFonts w:asciiTheme="minorHAnsi" w:hAnsiTheme="minorHAnsi" w:cstheme="minorHAnsi"/>
          <w:bCs/>
        </w:rPr>
      </w:pPr>
      <w:r w:rsidRPr="00CA6265">
        <w:rPr>
          <w:rStyle w:val="Hyperlink"/>
          <w:color w:val="000000" w:themeColor="text1"/>
          <w:u w:val="none"/>
        </w:rPr>
        <w:t>When</w:t>
      </w:r>
      <w:r w:rsidRPr="00017AB9">
        <w:rPr>
          <w:rFonts w:asciiTheme="minorHAnsi" w:hAnsiTheme="minorHAnsi" w:cstheme="minorHAnsi"/>
          <w:bCs/>
        </w:rPr>
        <w:t xml:space="preserve"> the mouse wakes up, bring it back </w:t>
      </w:r>
      <w:r w:rsidR="00104216">
        <w:rPr>
          <w:rFonts w:asciiTheme="minorHAnsi" w:hAnsiTheme="minorHAnsi" w:cstheme="minorHAnsi"/>
          <w:bCs/>
        </w:rPr>
        <w:t>in</w:t>
      </w:r>
      <w:r w:rsidRPr="00017AB9">
        <w:rPr>
          <w:rFonts w:asciiTheme="minorHAnsi" w:hAnsiTheme="minorHAnsi" w:cstheme="minorHAnsi"/>
          <w:bCs/>
        </w:rPr>
        <w:t xml:space="preserve">to the facility. </w:t>
      </w:r>
    </w:p>
    <w:p w14:paraId="576C4638" w14:textId="77777777" w:rsidR="00F64086" w:rsidRDefault="00F64086" w:rsidP="0052774B">
      <w:pPr>
        <w:pStyle w:val="ListParagraph"/>
        <w:ind w:left="0"/>
        <w:rPr>
          <w:rFonts w:asciiTheme="minorHAnsi" w:hAnsiTheme="minorHAnsi" w:cstheme="minorHAnsi"/>
          <w:bCs/>
        </w:rPr>
      </w:pPr>
    </w:p>
    <w:p w14:paraId="349272D0" w14:textId="742BA248" w:rsidR="00484A45" w:rsidRDefault="00BC02FE" w:rsidP="0052774B">
      <w:pPr>
        <w:pStyle w:val="ListParagraph"/>
        <w:numPr>
          <w:ilvl w:val="2"/>
          <w:numId w:val="34"/>
        </w:numPr>
        <w:ind w:left="0" w:firstLine="0"/>
        <w:rPr>
          <w:rFonts w:asciiTheme="minorHAnsi" w:hAnsiTheme="minorHAnsi" w:cstheme="minorHAnsi"/>
          <w:bCs/>
        </w:rPr>
      </w:pPr>
      <w:r w:rsidRPr="00CA6265">
        <w:rPr>
          <w:rStyle w:val="Hyperlink"/>
          <w:color w:val="000000" w:themeColor="text1"/>
          <w:u w:val="none"/>
        </w:rPr>
        <w:t>Check</w:t>
      </w:r>
      <w:r w:rsidRPr="00017AB9">
        <w:rPr>
          <w:rFonts w:asciiTheme="minorHAnsi" w:hAnsiTheme="minorHAnsi" w:cstheme="minorHAnsi"/>
          <w:bCs/>
        </w:rPr>
        <w:t xml:space="preserve"> </w:t>
      </w:r>
      <w:r w:rsidR="009808F2" w:rsidRPr="00017AB9">
        <w:rPr>
          <w:rFonts w:asciiTheme="minorHAnsi" w:hAnsiTheme="minorHAnsi" w:cstheme="minorHAnsi"/>
          <w:bCs/>
        </w:rPr>
        <w:t>its</w:t>
      </w:r>
      <w:r w:rsidRPr="00017AB9">
        <w:rPr>
          <w:rFonts w:asciiTheme="minorHAnsi" w:hAnsiTheme="minorHAnsi" w:cstheme="minorHAnsi"/>
          <w:bCs/>
        </w:rPr>
        <w:t xml:space="preserve"> health status at least once a day.</w:t>
      </w:r>
      <w:r w:rsidR="00CA5CAC" w:rsidRPr="00017AB9">
        <w:rPr>
          <w:rFonts w:asciiTheme="minorHAnsi" w:hAnsiTheme="minorHAnsi" w:cstheme="minorHAnsi"/>
          <w:bCs/>
        </w:rPr>
        <w:t xml:space="preserve"> Take appropriate action if mice display a</w:t>
      </w:r>
      <w:r w:rsidR="00104216">
        <w:rPr>
          <w:rFonts w:asciiTheme="minorHAnsi" w:hAnsiTheme="minorHAnsi" w:cstheme="minorHAnsi"/>
          <w:bCs/>
        </w:rPr>
        <w:t>ny</w:t>
      </w:r>
      <w:r w:rsidR="00CA5CAC" w:rsidRPr="00017AB9">
        <w:rPr>
          <w:rFonts w:asciiTheme="minorHAnsi" w:hAnsiTheme="minorHAnsi" w:cstheme="minorHAnsi"/>
          <w:bCs/>
        </w:rPr>
        <w:t xml:space="preserve"> bad constitution</w:t>
      </w:r>
      <w:r w:rsidR="00104216">
        <w:rPr>
          <w:rFonts w:asciiTheme="minorHAnsi" w:hAnsiTheme="minorHAnsi" w:cstheme="minorHAnsi"/>
          <w:bCs/>
        </w:rPr>
        <w:t>s</w:t>
      </w:r>
      <w:r w:rsidR="00626F81">
        <w:rPr>
          <w:rFonts w:asciiTheme="minorHAnsi" w:hAnsiTheme="minorHAnsi" w:cstheme="minorHAnsi"/>
          <w:bCs/>
        </w:rPr>
        <w:t xml:space="preserve"> (e.g.</w:t>
      </w:r>
      <w:r w:rsidR="00F64086">
        <w:rPr>
          <w:rFonts w:asciiTheme="minorHAnsi" w:hAnsiTheme="minorHAnsi" w:cstheme="minorHAnsi"/>
          <w:bCs/>
        </w:rPr>
        <w:t>,</w:t>
      </w:r>
      <w:r w:rsidR="00626F81">
        <w:rPr>
          <w:rFonts w:asciiTheme="minorHAnsi" w:hAnsiTheme="minorHAnsi" w:cstheme="minorHAnsi"/>
          <w:bCs/>
        </w:rPr>
        <w:t xml:space="preserve"> </w:t>
      </w:r>
      <w:r w:rsidR="00104216">
        <w:rPr>
          <w:rFonts w:asciiTheme="minorHAnsi" w:hAnsiTheme="minorHAnsi" w:cstheme="minorHAnsi"/>
          <w:bCs/>
        </w:rPr>
        <w:t>e</w:t>
      </w:r>
      <w:r w:rsidR="00626F81">
        <w:rPr>
          <w:rFonts w:asciiTheme="minorHAnsi" w:hAnsiTheme="minorHAnsi" w:cstheme="minorHAnsi"/>
          <w:bCs/>
        </w:rPr>
        <w:t xml:space="preserve">nsure post-operative analgesia with Carprofen up to 3 days if mice display </w:t>
      </w:r>
      <w:r w:rsidR="00626F81">
        <w:rPr>
          <w:rFonts w:asciiTheme="minorHAnsi" w:hAnsiTheme="minorHAnsi" w:cstheme="minorHAnsi"/>
          <w:bCs/>
        </w:rPr>
        <w:lastRenderedPageBreak/>
        <w:t>any sig</w:t>
      </w:r>
      <w:r w:rsidR="00104216">
        <w:rPr>
          <w:rFonts w:asciiTheme="minorHAnsi" w:hAnsiTheme="minorHAnsi" w:cstheme="minorHAnsi"/>
          <w:bCs/>
        </w:rPr>
        <w:t>ns</w:t>
      </w:r>
      <w:r w:rsidR="00626F81">
        <w:rPr>
          <w:rFonts w:asciiTheme="minorHAnsi" w:hAnsiTheme="minorHAnsi" w:cstheme="minorHAnsi"/>
          <w:bCs/>
        </w:rPr>
        <w:t xml:space="preserve"> </w:t>
      </w:r>
      <w:r w:rsidR="00104216">
        <w:rPr>
          <w:rFonts w:asciiTheme="minorHAnsi" w:hAnsiTheme="minorHAnsi" w:cstheme="minorHAnsi"/>
          <w:bCs/>
        </w:rPr>
        <w:t>of</w:t>
      </w:r>
      <w:r w:rsidR="00626F81">
        <w:rPr>
          <w:rFonts w:asciiTheme="minorHAnsi" w:hAnsiTheme="minorHAnsi" w:cstheme="minorHAnsi"/>
          <w:bCs/>
        </w:rPr>
        <w:t xml:space="preserve"> pain).</w:t>
      </w:r>
    </w:p>
    <w:p w14:paraId="1D7BCE0B" w14:textId="77777777" w:rsidR="00484A45" w:rsidRPr="00017AB9" w:rsidRDefault="00484A45" w:rsidP="0052774B">
      <w:pPr>
        <w:pStyle w:val="NormalWeb"/>
        <w:spacing w:before="0" w:beforeAutospacing="0" w:after="0" w:afterAutospacing="0"/>
        <w:rPr>
          <w:rFonts w:asciiTheme="minorHAnsi" w:hAnsiTheme="minorHAnsi" w:cstheme="minorHAnsi"/>
          <w:bCs/>
        </w:rPr>
      </w:pPr>
    </w:p>
    <w:p w14:paraId="421D7823" w14:textId="5C935CC6" w:rsidR="007F4DA4" w:rsidRPr="00017AB9" w:rsidRDefault="00D03691" w:rsidP="0052774B">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BC02FE" w:rsidRPr="00017AB9">
        <w:rPr>
          <w:rFonts w:asciiTheme="minorHAnsi" w:hAnsiTheme="minorHAnsi" w:cstheme="minorHAnsi"/>
          <w:bCs/>
        </w:rPr>
        <w:t>After two weeks of recovery, mice can be used for behavioral experiments.</w:t>
      </w:r>
      <w:r w:rsidR="007F4DA4" w:rsidRPr="00017AB9">
        <w:rPr>
          <w:rFonts w:asciiTheme="minorHAnsi" w:hAnsiTheme="minorHAnsi" w:cstheme="minorHAnsi"/>
          <w:bCs/>
        </w:rPr>
        <w:t xml:space="preserve"> </w:t>
      </w:r>
    </w:p>
    <w:p w14:paraId="62099FF7" w14:textId="71EFCCE5" w:rsidR="00400E04" w:rsidRPr="00017AB9" w:rsidRDefault="00400E04" w:rsidP="0052774B">
      <w:pPr>
        <w:pStyle w:val="NormalWeb"/>
        <w:spacing w:before="0" w:beforeAutospacing="0" w:after="0" w:afterAutospacing="0"/>
        <w:rPr>
          <w:rFonts w:asciiTheme="minorHAnsi" w:hAnsiTheme="minorHAnsi" w:cstheme="minorHAnsi"/>
          <w:bCs/>
        </w:rPr>
      </w:pPr>
    </w:p>
    <w:p w14:paraId="224172AC" w14:textId="50E0DDFE" w:rsidR="00400E04" w:rsidRDefault="00614A3F" w:rsidP="0052774B">
      <w:pPr>
        <w:pStyle w:val="NormalWeb"/>
        <w:numPr>
          <w:ilvl w:val="0"/>
          <w:numId w:val="34"/>
        </w:numPr>
        <w:spacing w:before="0" w:beforeAutospacing="0" w:after="0" w:afterAutospacing="0"/>
        <w:ind w:left="0" w:firstLine="0"/>
        <w:rPr>
          <w:rFonts w:asciiTheme="minorHAnsi" w:hAnsiTheme="minorHAnsi" w:cstheme="minorHAnsi"/>
          <w:b/>
        </w:rPr>
      </w:pPr>
      <w:r w:rsidRPr="00017AB9">
        <w:rPr>
          <w:rFonts w:asciiTheme="minorHAnsi" w:hAnsiTheme="minorHAnsi" w:cstheme="minorHAnsi"/>
          <w:b/>
        </w:rPr>
        <w:t xml:space="preserve">Setting up a new experiment </w:t>
      </w:r>
      <w:r w:rsidR="00B8628C">
        <w:rPr>
          <w:rFonts w:asciiTheme="minorHAnsi" w:hAnsiTheme="minorHAnsi" w:cstheme="minorHAnsi"/>
          <w:b/>
        </w:rPr>
        <w:t>(Example ChR2 stimulation and Open Field)</w:t>
      </w:r>
    </w:p>
    <w:p w14:paraId="31642686" w14:textId="77777777" w:rsidR="00F64086" w:rsidRDefault="00F64086" w:rsidP="0052774B">
      <w:pPr>
        <w:pStyle w:val="NormalWeb"/>
        <w:spacing w:before="0" w:beforeAutospacing="0" w:after="0" w:afterAutospacing="0"/>
        <w:rPr>
          <w:rFonts w:asciiTheme="minorHAnsi" w:hAnsiTheme="minorHAnsi" w:cstheme="minorHAnsi"/>
          <w:b/>
        </w:rPr>
      </w:pPr>
    </w:p>
    <w:p w14:paraId="71D3ED5D" w14:textId="14A33DD9" w:rsidR="00A97BF8" w:rsidRPr="00F64086" w:rsidRDefault="00F64086" w:rsidP="0052774B">
      <w:pPr>
        <w:pStyle w:val="NormalWeb"/>
        <w:numPr>
          <w:ilvl w:val="1"/>
          <w:numId w:val="34"/>
        </w:numPr>
        <w:spacing w:before="0" w:beforeAutospacing="0" w:after="0" w:afterAutospacing="0"/>
        <w:ind w:left="0" w:firstLine="0"/>
        <w:rPr>
          <w:rFonts w:asciiTheme="minorHAnsi" w:hAnsiTheme="minorHAnsi" w:cstheme="minorHAnsi"/>
          <w:bCs/>
        </w:rPr>
      </w:pPr>
      <w:proofErr w:type="spellStart"/>
      <w:r w:rsidRPr="00F64086">
        <w:rPr>
          <w:rFonts w:asciiTheme="minorHAnsi" w:hAnsiTheme="minorHAnsi" w:cstheme="minorHAnsi"/>
          <w:bCs/>
        </w:rPr>
        <w:t>P</w:t>
      </w:r>
      <w:r w:rsidR="00A97BF8" w:rsidRPr="00F64086">
        <w:rPr>
          <w:rFonts w:asciiTheme="minorHAnsi" w:hAnsiTheme="minorHAnsi" w:cstheme="minorHAnsi"/>
          <w:bCs/>
        </w:rPr>
        <w:t>ulser</w:t>
      </w:r>
      <w:proofErr w:type="spellEnd"/>
    </w:p>
    <w:p w14:paraId="25A08367" w14:textId="742D16A4" w:rsidR="00400E04" w:rsidRPr="00017AB9" w:rsidRDefault="00400E04" w:rsidP="0052774B">
      <w:pPr>
        <w:pStyle w:val="NormalWeb"/>
        <w:spacing w:before="0" w:beforeAutospacing="0" w:after="0" w:afterAutospacing="0"/>
        <w:rPr>
          <w:rFonts w:asciiTheme="minorHAnsi" w:hAnsiTheme="minorHAnsi" w:cstheme="minorHAnsi"/>
          <w:b/>
        </w:rPr>
      </w:pPr>
    </w:p>
    <w:p w14:paraId="2598AC98" w14:textId="2947DA21" w:rsidR="00614A3F" w:rsidRDefault="00614A3F" w:rsidP="0052774B">
      <w:pPr>
        <w:pStyle w:val="NormalWeb"/>
        <w:numPr>
          <w:ilvl w:val="2"/>
          <w:numId w:val="34"/>
        </w:numPr>
        <w:spacing w:before="0" w:beforeAutospacing="0" w:after="0" w:afterAutospacing="0"/>
        <w:ind w:left="0" w:firstLine="0"/>
        <w:rPr>
          <w:rFonts w:asciiTheme="minorHAnsi" w:hAnsiTheme="minorHAnsi" w:cstheme="minorHAnsi"/>
          <w:bCs/>
        </w:rPr>
      </w:pPr>
      <w:r w:rsidRPr="00017AB9">
        <w:rPr>
          <w:rFonts w:asciiTheme="minorHAnsi" w:hAnsiTheme="minorHAnsi" w:cstheme="minorHAnsi"/>
          <w:bCs/>
        </w:rPr>
        <w:t xml:space="preserve">Program the </w:t>
      </w:r>
      <w:proofErr w:type="spellStart"/>
      <w:r w:rsidRPr="00017AB9">
        <w:rPr>
          <w:rFonts w:asciiTheme="minorHAnsi" w:hAnsiTheme="minorHAnsi" w:cstheme="minorHAnsi"/>
          <w:bCs/>
        </w:rPr>
        <w:t>pulser</w:t>
      </w:r>
      <w:proofErr w:type="spellEnd"/>
      <w:r w:rsidRPr="00017AB9">
        <w:rPr>
          <w:rFonts w:asciiTheme="minorHAnsi" w:hAnsiTheme="minorHAnsi" w:cstheme="minorHAnsi"/>
          <w:bCs/>
        </w:rPr>
        <w:t xml:space="preserve"> </w:t>
      </w:r>
      <w:r w:rsidR="00F64086">
        <w:rPr>
          <w:rFonts w:asciiTheme="minorHAnsi" w:hAnsiTheme="minorHAnsi" w:cstheme="minorHAnsi"/>
          <w:bCs/>
        </w:rPr>
        <w:t xml:space="preserve">(e.g., </w:t>
      </w:r>
      <w:proofErr w:type="spellStart"/>
      <w:r w:rsidR="00F64086" w:rsidRPr="00017AB9">
        <w:rPr>
          <w:rFonts w:asciiTheme="minorHAnsi" w:hAnsiTheme="minorHAnsi" w:cstheme="minorHAnsi"/>
          <w:bCs/>
        </w:rPr>
        <w:t>Prizmatix</w:t>
      </w:r>
      <w:proofErr w:type="spellEnd"/>
      <w:r w:rsidR="00F64086">
        <w:rPr>
          <w:rFonts w:asciiTheme="minorHAnsi" w:hAnsiTheme="minorHAnsi" w:cstheme="minorHAnsi"/>
          <w:bCs/>
        </w:rPr>
        <w:t xml:space="preserve">) </w:t>
      </w:r>
      <w:r w:rsidRPr="00017AB9">
        <w:rPr>
          <w:rFonts w:asciiTheme="minorHAnsi" w:hAnsiTheme="minorHAnsi" w:cstheme="minorHAnsi"/>
          <w:bCs/>
        </w:rPr>
        <w:t>for light stimulation.</w:t>
      </w:r>
    </w:p>
    <w:p w14:paraId="01B9855E" w14:textId="77777777" w:rsidR="00F64086" w:rsidRPr="00017AB9" w:rsidRDefault="00F64086" w:rsidP="0052774B">
      <w:pPr>
        <w:pStyle w:val="NormalWeb"/>
        <w:spacing w:before="0" w:beforeAutospacing="0" w:after="0" w:afterAutospacing="0"/>
        <w:rPr>
          <w:rFonts w:asciiTheme="minorHAnsi" w:hAnsiTheme="minorHAnsi" w:cstheme="minorHAnsi"/>
          <w:bCs/>
        </w:rPr>
      </w:pPr>
    </w:p>
    <w:p w14:paraId="7C153F5F" w14:textId="2DEBECE6" w:rsidR="005171E7" w:rsidRPr="00017AB9" w:rsidRDefault="00400E04" w:rsidP="0052774B">
      <w:pPr>
        <w:pStyle w:val="NormalWeb"/>
        <w:numPr>
          <w:ilvl w:val="2"/>
          <w:numId w:val="34"/>
        </w:numPr>
        <w:spacing w:before="0" w:beforeAutospacing="0" w:after="0" w:afterAutospacing="0"/>
        <w:ind w:left="0" w:firstLine="0"/>
        <w:rPr>
          <w:rFonts w:asciiTheme="minorHAnsi" w:hAnsiTheme="minorHAnsi" w:cstheme="minorHAnsi"/>
          <w:bCs/>
        </w:rPr>
      </w:pPr>
      <w:r w:rsidRPr="00017AB9">
        <w:rPr>
          <w:rFonts w:asciiTheme="minorHAnsi" w:hAnsiTheme="minorHAnsi" w:cstheme="minorHAnsi"/>
          <w:bCs/>
        </w:rPr>
        <w:t xml:space="preserve">Open the software and select </w:t>
      </w:r>
      <w:r w:rsidR="00870D4F" w:rsidRPr="00017AB9">
        <w:rPr>
          <w:rFonts w:asciiTheme="minorHAnsi" w:hAnsiTheme="minorHAnsi" w:cstheme="minorHAnsi"/>
          <w:bCs/>
        </w:rPr>
        <w:t xml:space="preserve">the </w:t>
      </w:r>
      <w:r w:rsidRPr="00017AB9">
        <w:rPr>
          <w:rFonts w:asciiTheme="minorHAnsi" w:hAnsiTheme="minorHAnsi" w:cstheme="minorHAnsi"/>
          <w:bCs/>
        </w:rPr>
        <w:t xml:space="preserve">USB COM port </w:t>
      </w:r>
      <w:r w:rsidR="00104216">
        <w:rPr>
          <w:rFonts w:asciiTheme="minorHAnsi" w:hAnsiTheme="minorHAnsi" w:cstheme="minorHAnsi"/>
          <w:bCs/>
        </w:rPr>
        <w:t>that</w:t>
      </w:r>
      <w:r w:rsidR="005171E7" w:rsidRPr="00017AB9">
        <w:rPr>
          <w:rFonts w:asciiTheme="minorHAnsi" w:hAnsiTheme="minorHAnsi" w:cstheme="minorHAnsi"/>
          <w:bCs/>
        </w:rPr>
        <w:t xml:space="preserve"> the light source is plugged in</w:t>
      </w:r>
      <w:r w:rsidR="00104216">
        <w:rPr>
          <w:rFonts w:asciiTheme="minorHAnsi" w:hAnsiTheme="minorHAnsi" w:cstheme="minorHAnsi"/>
          <w:bCs/>
        </w:rPr>
        <w:t>to</w:t>
      </w:r>
      <w:r w:rsidR="005171E7" w:rsidRPr="00017AB9">
        <w:rPr>
          <w:rFonts w:asciiTheme="minorHAnsi" w:hAnsiTheme="minorHAnsi" w:cstheme="minorHAnsi"/>
          <w:bCs/>
        </w:rPr>
        <w:t>.</w:t>
      </w:r>
    </w:p>
    <w:p w14:paraId="36C07AF9" w14:textId="0F4F661C" w:rsidR="00F64086" w:rsidRDefault="00F64086" w:rsidP="0052774B">
      <w:pPr>
        <w:pStyle w:val="NormalWeb"/>
        <w:spacing w:before="0" w:beforeAutospacing="0" w:after="0" w:afterAutospacing="0"/>
        <w:rPr>
          <w:rFonts w:asciiTheme="minorHAnsi" w:hAnsiTheme="minorHAnsi" w:cstheme="minorHAnsi"/>
          <w:bCs/>
        </w:rPr>
      </w:pPr>
    </w:p>
    <w:p w14:paraId="3E9578D1" w14:textId="3CD6D32F" w:rsidR="00400E04" w:rsidRPr="00017AB9" w:rsidRDefault="00400E04" w:rsidP="0052774B">
      <w:pPr>
        <w:pStyle w:val="NormalWeb"/>
        <w:numPr>
          <w:ilvl w:val="2"/>
          <w:numId w:val="34"/>
        </w:numPr>
        <w:spacing w:before="0" w:beforeAutospacing="0" w:after="0" w:afterAutospacing="0"/>
        <w:ind w:left="0" w:firstLine="0"/>
        <w:rPr>
          <w:rFonts w:asciiTheme="minorHAnsi" w:hAnsiTheme="minorHAnsi" w:cstheme="minorHAnsi"/>
          <w:bCs/>
        </w:rPr>
      </w:pPr>
      <w:r w:rsidRPr="00017AB9">
        <w:rPr>
          <w:rFonts w:asciiTheme="minorHAnsi" w:hAnsiTheme="minorHAnsi" w:cstheme="minorHAnsi"/>
          <w:bCs/>
        </w:rPr>
        <w:t xml:space="preserve">Choose </w:t>
      </w:r>
      <w:r w:rsidRPr="00F64086">
        <w:rPr>
          <w:rFonts w:asciiTheme="minorHAnsi" w:hAnsiTheme="minorHAnsi" w:cstheme="minorHAnsi"/>
          <w:b/>
        </w:rPr>
        <w:t>Select Operation Mode (3)</w:t>
      </w:r>
      <w:r w:rsidRPr="00017AB9">
        <w:rPr>
          <w:rFonts w:asciiTheme="minorHAnsi" w:hAnsiTheme="minorHAnsi" w:cstheme="minorHAnsi"/>
          <w:bCs/>
        </w:rPr>
        <w:t xml:space="preserve"> </w:t>
      </w:r>
      <w:r w:rsidR="00F64086">
        <w:rPr>
          <w:rFonts w:asciiTheme="minorHAnsi" w:hAnsiTheme="minorHAnsi" w:cstheme="minorHAnsi"/>
          <w:bCs/>
        </w:rPr>
        <w:t xml:space="preserve">| </w:t>
      </w:r>
      <w:r w:rsidRPr="00F64086">
        <w:rPr>
          <w:rFonts w:asciiTheme="minorHAnsi" w:hAnsiTheme="minorHAnsi" w:cstheme="minorHAnsi"/>
          <w:b/>
        </w:rPr>
        <w:t>Execute pulse sequence after trigger HIGH, then stop when LOW</w:t>
      </w:r>
      <w:r w:rsidRPr="00017AB9">
        <w:rPr>
          <w:rFonts w:asciiTheme="minorHAnsi" w:hAnsiTheme="minorHAnsi" w:cstheme="minorHAnsi"/>
          <w:bCs/>
        </w:rPr>
        <w:t xml:space="preserve"> to allow an external software to control the </w:t>
      </w:r>
      <w:r w:rsidR="00C11C34" w:rsidRPr="00017AB9">
        <w:rPr>
          <w:rFonts w:asciiTheme="minorHAnsi" w:hAnsiTheme="minorHAnsi" w:cstheme="minorHAnsi"/>
          <w:bCs/>
        </w:rPr>
        <w:t>light source</w:t>
      </w:r>
      <w:r w:rsidRPr="00017AB9">
        <w:rPr>
          <w:rFonts w:asciiTheme="minorHAnsi" w:hAnsiTheme="minorHAnsi" w:cstheme="minorHAnsi"/>
          <w:bCs/>
        </w:rPr>
        <w:t>.</w:t>
      </w:r>
    </w:p>
    <w:p w14:paraId="7C892BE2" w14:textId="77777777" w:rsidR="00F64086" w:rsidRDefault="00F64086" w:rsidP="0052774B">
      <w:pPr>
        <w:pStyle w:val="NormalWeb"/>
        <w:spacing w:before="0" w:beforeAutospacing="0" w:after="0" w:afterAutospacing="0"/>
        <w:rPr>
          <w:rFonts w:asciiTheme="minorHAnsi" w:hAnsiTheme="minorHAnsi" w:cstheme="minorHAnsi"/>
          <w:bCs/>
        </w:rPr>
      </w:pPr>
    </w:p>
    <w:p w14:paraId="49D7D989" w14:textId="4AD5862C" w:rsidR="00872451" w:rsidRPr="00017AB9" w:rsidRDefault="00400E04" w:rsidP="0052774B">
      <w:pPr>
        <w:pStyle w:val="NormalWeb"/>
        <w:numPr>
          <w:ilvl w:val="2"/>
          <w:numId w:val="34"/>
        </w:numPr>
        <w:spacing w:before="0" w:beforeAutospacing="0" w:after="0" w:afterAutospacing="0"/>
        <w:ind w:left="0" w:firstLine="0"/>
        <w:rPr>
          <w:rFonts w:asciiTheme="minorHAnsi" w:hAnsiTheme="minorHAnsi" w:cstheme="minorHAnsi"/>
          <w:bCs/>
        </w:rPr>
      </w:pPr>
      <w:r w:rsidRPr="00017AB9">
        <w:rPr>
          <w:rFonts w:asciiTheme="minorHAnsi" w:hAnsiTheme="minorHAnsi" w:cstheme="minorHAnsi"/>
          <w:bCs/>
        </w:rPr>
        <w:t xml:space="preserve">Program </w:t>
      </w:r>
      <w:r w:rsidR="00A43956" w:rsidRPr="00017AB9">
        <w:rPr>
          <w:rFonts w:asciiTheme="minorHAnsi" w:hAnsiTheme="minorHAnsi" w:cstheme="minorHAnsi"/>
          <w:bCs/>
        </w:rPr>
        <w:t xml:space="preserve">the </w:t>
      </w:r>
      <w:r w:rsidRPr="00017AB9">
        <w:rPr>
          <w:rFonts w:asciiTheme="minorHAnsi" w:hAnsiTheme="minorHAnsi" w:cstheme="minorHAnsi"/>
          <w:bCs/>
        </w:rPr>
        <w:t>light protocol</w:t>
      </w:r>
      <w:r w:rsidR="00104216">
        <w:rPr>
          <w:rFonts w:asciiTheme="minorHAnsi" w:hAnsiTheme="minorHAnsi" w:cstheme="minorHAnsi"/>
          <w:bCs/>
        </w:rPr>
        <w:t>.</w:t>
      </w:r>
      <w:r w:rsidR="00B8628C">
        <w:rPr>
          <w:rFonts w:asciiTheme="minorHAnsi" w:hAnsiTheme="minorHAnsi" w:cstheme="minorHAnsi"/>
          <w:bCs/>
        </w:rPr>
        <w:t xml:space="preserve"> For a 20 H</w:t>
      </w:r>
      <w:r w:rsidR="00104216">
        <w:rPr>
          <w:rFonts w:asciiTheme="minorHAnsi" w:hAnsiTheme="minorHAnsi" w:cstheme="minorHAnsi"/>
          <w:bCs/>
        </w:rPr>
        <w:t>z</w:t>
      </w:r>
      <w:r w:rsidR="00B8628C">
        <w:rPr>
          <w:rFonts w:asciiTheme="minorHAnsi" w:hAnsiTheme="minorHAnsi" w:cstheme="minorHAnsi"/>
          <w:bCs/>
        </w:rPr>
        <w:t xml:space="preserve"> stimulation with 5 </w:t>
      </w:r>
      <w:proofErr w:type="spellStart"/>
      <w:r w:rsidR="00B8628C">
        <w:rPr>
          <w:rFonts w:asciiTheme="minorHAnsi" w:hAnsiTheme="minorHAnsi" w:cstheme="minorHAnsi"/>
          <w:bCs/>
        </w:rPr>
        <w:t>ms</w:t>
      </w:r>
      <w:proofErr w:type="spellEnd"/>
      <w:r w:rsidR="00B8628C">
        <w:rPr>
          <w:rFonts w:asciiTheme="minorHAnsi" w:hAnsiTheme="minorHAnsi" w:cstheme="minorHAnsi"/>
          <w:bCs/>
        </w:rPr>
        <w:t xml:space="preserve"> light pulse</w:t>
      </w:r>
      <w:r w:rsidR="00104216">
        <w:rPr>
          <w:rFonts w:asciiTheme="minorHAnsi" w:hAnsiTheme="minorHAnsi" w:cstheme="minorHAnsi"/>
          <w:bCs/>
        </w:rPr>
        <w:t>:</w:t>
      </w:r>
      <w:r w:rsidR="00B8628C">
        <w:rPr>
          <w:rFonts w:asciiTheme="minorHAnsi" w:hAnsiTheme="minorHAnsi" w:cstheme="minorHAnsi"/>
          <w:bCs/>
        </w:rPr>
        <w:t xml:space="preserve"> choose TI = 23 </w:t>
      </w:r>
      <w:proofErr w:type="spellStart"/>
      <w:r w:rsidR="00B8628C">
        <w:rPr>
          <w:rFonts w:asciiTheme="minorHAnsi" w:hAnsiTheme="minorHAnsi" w:cstheme="minorHAnsi"/>
          <w:bCs/>
        </w:rPr>
        <w:t>ms</w:t>
      </w:r>
      <w:proofErr w:type="spellEnd"/>
      <w:r w:rsidR="00B8628C">
        <w:rPr>
          <w:rFonts w:asciiTheme="minorHAnsi" w:hAnsiTheme="minorHAnsi" w:cstheme="minorHAnsi"/>
          <w:bCs/>
        </w:rPr>
        <w:t xml:space="preserve">, P1D = 5 </w:t>
      </w:r>
      <w:proofErr w:type="spellStart"/>
      <w:r w:rsidR="00B8628C">
        <w:rPr>
          <w:rFonts w:asciiTheme="minorHAnsi" w:hAnsiTheme="minorHAnsi" w:cstheme="minorHAnsi"/>
          <w:bCs/>
        </w:rPr>
        <w:t>ms</w:t>
      </w:r>
      <w:proofErr w:type="spellEnd"/>
      <w:r w:rsidR="00B8628C">
        <w:rPr>
          <w:rFonts w:asciiTheme="minorHAnsi" w:hAnsiTheme="minorHAnsi" w:cstheme="minorHAnsi"/>
          <w:bCs/>
        </w:rPr>
        <w:t xml:space="preserve">, P1I = 22 </w:t>
      </w:r>
      <w:proofErr w:type="spellStart"/>
      <w:r w:rsidR="00B8628C">
        <w:rPr>
          <w:rFonts w:asciiTheme="minorHAnsi" w:hAnsiTheme="minorHAnsi" w:cstheme="minorHAnsi"/>
          <w:bCs/>
        </w:rPr>
        <w:t>ms</w:t>
      </w:r>
      <w:proofErr w:type="spellEnd"/>
      <w:r w:rsidR="00B8628C">
        <w:rPr>
          <w:rFonts w:asciiTheme="minorHAnsi" w:hAnsiTheme="minorHAnsi" w:cstheme="minorHAnsi"/>
          <w:bCs/>
        </w:rPr>
        <w:t xml:space="preserve"> and P2D = 0 </w:t>
      </w:r>
      <w:proofErr w:type="spellStart"/>
      <w:r w:rsidR="00B8628C">
        <w:rPr>
          <w:rFonts w:asciiTheme="minorHAnsi" w:hAnsiTheme="minorHAnsi" w:cstheme="minorHAnsi"/>
          <w:bCs/>
        </w:rPr>
        <w:t>ms.</w:t>
      </w:r>
      <w:proofErr w:type="spellEnd"/>
    </w:p>
    <w:p w14:paraId="10A9326D" w14:textId="77777777" w:rsidR="00F64086" w:rsidRDefault="00F64086" w:rsidP="0052774B">
      <w:pPr>
        <w:pStyle w:val="NormalWeb"/>
        <w:spacing w:before="0" w:beforeAutospacing="0" w:after="0" w:afterAutospacing="0"/>
        <w:rPr>
          <w:rFonts w:asciiTheme="minorHAnsi" w:hAnsiTheme="minorHAnsi" w:cstheme="minorHAnsi"/>
          <w:bCs/>
        </w:rPr>
      </w:pPr>
    </w:p>
    <w:p w14:paraId="5C0216C2" w14:textId="44619ED7" w:rsidR="00614A3F" w:rsidRPr="00017AB9" w:rsidRDefault="00614A3F" w:rsidP="0052774B">
      <w:pPr>
        <w:pStyle w:val="NormalWeb"/>
        <w:numPr>
          <w:ilvl w:val="2"/>
          <w:numId w:val="34"/>
        </w:numPr>
        <w:spacing w:before="0" w:beforeAutospacing="0" w:after="0" w:afterAutospacing="0"/>
        <w:ind w:left="0" w:firstLine="0"/>
        <w:rPr>
          <w:rFonts w:asciiTheme="minorHAnsi" w:hAnsiTheme="minorHAnsi" w:cstheme="minorHAnsi"/>
          <w:bCs/>
        </w:rPr>
      </w:pPr>
      <w:r w:rsidRPr="00017AB9">
        <w:rPr>
          <w:rFonts w:asciiTheme="minorHAnsi" w:hAnsiTheme="minorHAnsi" w:cstheme="minorHAnsi"/>
          <w:bCs/>
        </w:rPr>
        <w:t xml:space="preserve">Press </w:t>
      </w:r>
      <w:r w:rsidRPr="00F64086">
        <w:rPr>
          <w:rFonts w:asciiTheme="minorHAnsi" w:hAnsiTheme="minorHAnsi" w:cstheme="minorHAnsi"/>
          <w:b/>
        </w:rPr>
        <w:t>Start Sequence</w:t>
      </w:r>
      <w:r w:rsidRPr="00017AB9">
        <w:rPr>
          <w:rFonts w:asciiTheme="minorHAnsi" w:hAnsiTheme="minorHAnsi" w:cstheme="minorHAnsi"/>
          <w:bCs/>
        </w:rPr>
        <w:t>. This status will remain until experiments are finished.</w:t>
      </w:r>
    </w:p>
    <w:p w14:paraId="48C61BB7" w14:textId="23AD1C06" w:rsidR="00614A3F" w:rsidRPr="00017AB9" w:rsidRDefault="00614A3F" w:rsidP="0052774B">
      <w:pPr>
        <w:pStyle w:val="NormalWeb"/>
        <w:spacing w:before="0" w:beforeAutospacing="0" w:after="0" w:afterAutospacing="0"/>
        <w:rPr>
          <w:rFonts w:asciiTheme="minorHAnsi" w:hAnsiTheme="minorHAnsi" w:cstheme="minorHAnsi"/>
          <w:bCs/>
        </w:rPr>
      </w:pPr>
    </w:p>
    <w:p w14:paraId="4318CD00" w14:textId="5176314A" w:rsidR="00614A3F" w:rsidRDefault="00D03691" w:rsidP="0052774B">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614A3F" w:rsidRPr="00017AB9">
        <w:rPr>
          <w:rFonts w:asciiTheme="minorHAnsi" w:hAnsiTheme="minorHAnsi" w:cstheme="minorHAnsi"/>
          <w:bCs/>
        </w:rPr>
        <w:t xml:space="preserve">The </w:t>
      </w:r>
      <w:proofErr w:type="spellStart"/>
      <w:r w:rsidR="00614A3F" w:rsidRPr="00017AB9">
        <w:rPr>
          <w:rFonts w:asciiTheme="minorHAnsi" w:hAnsiTheme="minorHAnsi" w:cstheme="minorHAnsi"/>
          <w:bCs/>
        </w:rPr>
        <w:t>pulser</w:t>
      </w:r>
      <w:proofErr w:type="spellEnd"/>
      <w:r w:rsidR="00614A3F" w:rsidRPr="00017AB9">
        <w:rPr>
          <w:rFonts w:asciiTheme="minorHAnsi" w:hAnsiTheme="minorHAnsi" w:cstheme="minorHAnsi"/>
          <w:bCs/>
        </w:rPr>
        <w:t xml:space="preserve"> software (</w:t>
      </w:r>
      <w:proofErr w:type="spellStart"/>
      <w:r w:rsidR="00614A3F" w:rsidRPr="00017AB9">
        <w:rPr>
          <w:rFonts w:asciiTheme="minorHAnsi" w:hAnsiTheme="minorHAnsi" w:cstheme="minorHAnsi"/>
          <w:bCs/>
        </w:rPr>
        <w:t>Prizmatix</w:t>
      </w:r>
      <w:proofErr w:type="spellEnd"/>
      <w:r w:rsidR="00614A3F" w:rsidRPr="00017AB9">
        <w:rPr>
          <w:rFonts w:asciiTheme="minorHAnsi" w:hAnsiTheme="minorHAnsi" w:cstheme="minorHAnsi"/>
          <w:bCs/>
        </w:rPr>
        <w:t xml:space="preserve"> </w:t>
      </w:r>
      <w:proofErr w:type="spellStart"/>
      <w:r w:rsidR="00614A3F" w:rsidRPr="00017AB9">
        <w:rPr>
          <w:rFonts w:asciiTheme="minorHAnsi" w:hAnsiTheme="minorHAnsi" w:cstheme="minorHAnsi"/>
          <w:bCs/>
        </w:rPr>
        <w:t>Pulser</w:t>
      </w:r>
      <w:proofErr w:type="spellEnd"/>
      <w:r w:rsidR="00614A3F" w:rsidRPr="00017AB9">
        <w:rPr>
          <w:rFonts w:asciiTheme="minorHAnsi" w:hAnsiTheme="minorHAnsi" w:cstheme="minorHAnsi"/>
          <w:bCs/>
        </w:rPr>
        <w:t xml:space="preserve">) </w:t>
      </w:r>
      <w:r w:rsidR="00F64086" w:rsidRPr="00017AB9">
        <w:rPr>
          <w:rFonts w:asciiTheme="minorHAnsi" w:hAnsiTheme="minorHAnsi" w:cstheme="minorHAnsi"/>
          <w:bCs/>
        </w:rPr>
        <w:t>must</w:t>
      </w:r>
      <w:r w:rsidR="00614A3F" w:rsidRPr="00017AB9">
        <w:rPr>
          <w:rFonts w:asciiTheme="minorHAnsi" w:hAnsiTheme="minorHAnsi" w:cstheme="minorHAnsi"/>
          <w:bCs/>
        </w:rPr>
        <w:t xml:space="preserve"> be </w:t>
      </w:r>
      <w:r w:rsidR="00C11C34" w:rsidRPr="00017AB9">
        <w:rPr>
          <w:rFonts w:asciiTheme="minorHAnsi" w:hAnsiTheme="minorHAnsi" w:cstheme="minorHAnsi"/>
          <w:bCs/>
        </w:rPr>
        <w:t>launched</w:t>
      </w:r>
      <w:r w:rsidR="00614A3F" w:rsidRPr="00017AB9">
        <w:rPr>
          <w:rFonts w:asciiTheme="minorHAnsi" w:hAnsiTheme="minorHAnsi" w:cstheme="minorHAnsi"/>
          <w:bCs/>
        </w:rPr>
        <w:t xml:space="preserve"> before the </w:t>
      </w:r>
      <w:r w:rsidR="00586763">
        <w:rPr>
          <w:rFonts w:asciiTheme="minorHAnsi" w:hAnsiTheme="minorHAnsi" w:cstheme="minorHAnsi"/>
          <w:bCs/>
        </w:rPr>
        <w:t>video tracking</w:t>
      </w:r>
      <w:r w:rsidR="00614A3F" w:rsidRPr="00017AB9">
        <w:rPr>
          <w:rFonts w:asciiTheme="minorHAnsi" w:hAnsiTheme="minorHAnsi" w:cstheme="minorHAnsi"/>
          <w:bCs/>
        </w:rPr>
        <w:t xml:space="preserve"> software</w:t>
      </w:r>
      <w:r w:rsidR="00586763">
        <w:rPr>
          <w:rFonts w:asciiTheme="minorHAnsi" w:hAnsiTheme="minorHAnsi" w:cstheme="minorHAnsi"/>
          <w:bCs/>
        </w:rPr>
        <w:t>;</w:t>
      </w:r>
      <w:r w:rsidR="00614A3F" w:rsidRPr="00017AB9">
        <w:rPr>
          <w:rFonts w:asciiTheme="minorHAnsi" w:hAnsiTheme="minorHAnsi" w:cstheme="minorHAnsi"/>
          <w:bCs/>
        </w:rPr>
        <w:t xml:space="preserve"> otherwise </w:t>
      </w:r>
      <w:r w:rsidR="00586763">
        <w:rPr>
          <w:rFonts w:asciiTheme="minorHAnsi" w:hAnsiTheme="minorHAnsi" w:cstheme="minorHAnsi"/>
          <w:bCs/>
        </w:rPr>
        <w:t>video tracking</w:t>
      </w:r>
      <w:r w:rsidR="00586763" w:rsidRPr="00017AB9">
        <w:rPr>
          <w:rFonts w:asciiTheme="minorHAnsi" w:hAnsiTheme="minorHAnsi" w:cstheme="minorHAnsi"/>
          <w:bCs/>
        </w:rPr>
        <w:t xml:space="preserve"> </w:t>
      </w:r>
      <w:r w:rsidR="00586763">
        <w:rPr>
          <w:rFonts w:asciiTheme="minorHAnsi" w:hAnsiTheme="minorHAnsi" w:cstheme="minorHAnsi"/>
          <w:bCs/>
        </w:rPr>
        <w:t xml:space="preserve">software </w:t>
      </w:r>
      <w:r w:rsidR="00104216">
        <w:rPr>
          <w:rFonts w:asciiTheme="minorHAnsi" w:hAnsiTheme="minorHAnsi" w:cstheme="minorHAnsi"/>
          <w:bCs/>
        </w:rPr>
        <w:t xml:space="preserve">will not be able to </w:t>
      </w:r>
      <w:r w:rsidR="00614A3F" w:rsidRPr="00017AB9">
        <w:rPr>
          <w:rFonts w:asciiTheme="minorHAnsi" w:hAnsiTheme="minorHAnsi" w:cstheme="minorHAnsi"/>
          <w:bCs/>
        </w:rPr>
        <w:t>recognize the device.</w:t>
      </w:r>
    </w:p>
    <w:p w14:paraId="326FCF01" w14:textId="1AEC139A" w:rsidR="00A97BF8" w:rsidRDefault="00A97BF8" w:rsidP="0052774B">
      <w:pPr>
        <w:pStyle w:val="NormalWeb"/>
        <w:spacing w:before="0" w:beforeAutospacing="0" w:after="0" w:afterAutospacing="0"/>
        <w:rPr>
          <w:rFonts w:asciiTheme="minorHAnsi" w:hAnsiTheme="minorHAnsi" w:cstheme="minorHAnsi"/>
          <w:bCs/>
        </w:rPr>
      </w:pPr>
    </w:p>
    <w:p w14:paraId="6DB8C01A" w14:textId="32E0C3AC" w:rsidR="00A97BF8" w:rsidRPr="00586763" w:rsidRDefault="00586763" w:rsidP="0052774B">
      <w:pPr>
        <w:pStyle w:val="NormalWeb"/>
        <w:numPr>
          <w:ilvl w:val="1"/>
          <w:numId w:val="34"/>
        </w:numPr>
        <w:spacing w:before="0" w:beforeAutospacing="0" w:after="0" w:afterAutospacing="0"/>
        <w:ind w:left="0" w:firstLine="0"/>
        <w:rPr>
          <w:rFonts w:asciiTheme="minorHAnsi" w:hAnsiTheme="minorHAnsi" w:cstheme="minorHAnsi"/>
          <w:bCs/>
        </w:rPr>
      </w:pPr>
      <w:r w:rsidRPr="00586763">
        <w:rPr>
          <w:rFonts w:asciiTheme="minorHAnsi" w:hAnsiTheme="minorHAnsi" w:cstheme="minorHAnsi"/>
          <w:bCs/>
        </w:rPr>
        <w:t xml:space="preserve">Video tracking software (e.g., </w:t>
      </w:r>
      <w:proofErr w:type="spellStart"/>
      <w:r w:rsidRPr="00586763">
        <w:rPr>
          <w:rFonts w:asciiTheme="minorHAnsi" w:hAnsiTheme="minorHAnsi" w:cstheme="minorHAnsi"/>
          <w:bCs/>
        </w:rPr>
        <w:t>Ethovision</w:t>
      </w:r>
      <w:proofErr w:type="spellEnd"/>
      <w:r w:rsidRPr="00586763">
        <w:rPr>
          <w:rFonts w:asciiTheme="minorHAnsi" w:hAnsiTheme="minorHAnsi" w:cstheme="minorHAnsi"/>
          <w:bCs/>
        </w:rPr>
        <w:t xml:space="preserve"> XT)</w:t>
      </w:r>
    </w:p>
    <w:p w14:paraId="4BEB1725" w14:textId="77777777" w:rsidR="00872451" w:rsidRPr="00017AB9" w:rsidRDefault="00872451" w:rsidP="0052774B">
      <w:pPr>
        <w:pStyle w:val="NormalWeb"/>
        <w:spacing w:before="0" w:beforeAutospacing="0" w:after="0" w:afterAutospacing="0"/>
        <w:rPr>
          <w:rFonts w:asciiTheme="minorHAnsi" w:hAnsiTheme="minorHAnsi" w:cstheme="minorHAnsi"/>
          <w:b/>
        </w:rPr>
      </w:pPr>
    </w:p>
    <w:p w14:paraId="1F76B6DE" w14:textId="0B1ECE20" w:rsidR="00870D4F" w:rsidRDefault="00614A3F" w:rsidP="0052774B">
      <w:pPr>
        <w:pStyle w:val="NormalWeb"/>
        <w:numPr>
          <w:ilvl w:val="2"/>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Create a new experiment from a pre-defined template.</w:t>
      </w:r>
    </w:p>
    <w:p w14:paraId="5AA7C597" w14:textId="3DEE9BE4" w:rsidR="00F64086" w:rsidRPr="00017AB9" w:rsidRDefault="00F64086" w:rsidP="0052774B">
      <w:pPr>
        <w:pStyle w:val="NormalWeb"/>
        <w:spacing w:before="0" w:beforeAutospacing="0" w:after="0" w:afterAutospacing="0"/>
        <w:rPr>
          <w:rFonts w:asciiTheme="minorHAnsi" w:hAnsiTheme="minorHAnsi" w:cstheme="minorHAnsi"/>
          <w:bCs/>
        </w:rPr>
      </w:pPr>
    </w:p>
    <w:p w14:paraId="694FABB0" w14:textId="61134EE0" w:rsidR="00400E04" w:rsidRDefault="00FB4D7D"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Open the software, </w:t>
      </w:r>
      <w:r w:rsidR="002733B7" w:rsidRPr="0076168F">
        <w:rPr>
          <w:rFonts w:asciiTheme="minorHAnsi" w:hAnsiTheme="minorHAnsi" w:cstheme="minorHAnsi"/>
          <w:bCs/>
        </w:rPr>
        <w:t>go to</w:t>
      </w:r>
      <w:r w:rsidRPr="0076168F">
        <w:rPr>
          <w:rFonts w:asciiTheme="minorHAnsi" w:hAnsiTheme="minorHAnsi" w:cstheme="minorHAnsi"/>
          <w:bCs/>
        </w:rPr>
        <w:t xml:space="preserve"> </w:t>
      </w:r>
      <w:r w:rsidRPr="00F64086">
        <w:rPr>
          <w:rFonts w:asciiTheme="minorHAnsi" w:hAnsiTheme="minorHAnsi" w:cstheme="minorHAnsi"/>
          <w:b/>
        </w:rPr>
        <w:t>File</w:t>
      </w:r>
      <w:r w:rsidR="00104216">
        <w:rPr>
          <w:rFonts w:asciiTheme="minorHAnsi" w:hAnsiTheme="minorHAnsi" w:cstheme="minorHAnsi"/>
          <w:bCs/>
        </w:rPr>
        <w:t>,</w:t>
      </w:r>
      <w:r w:rsidRPr="0076168F">
        <w:rPr>
          <w:rFonts w:asciiTheme="minorHAnsi" w:hAnsiTheme="minorHAnsi" w:cstheme="minorHAnsi"/>
          <w:bCs/>
        </w:rPr>
        <w:t xml:space="preserve"> choose </w:t>
      </w:r>
      <w:r w:rsidRPr="00F64086">
        <w:rPr>
          <w:rFonts w:asciiTheme="minorHAnsi" w:hAnsiTheme="minorHAnsi" w:cstheme="minorHAnsi"/>
          <w:b/>
        </w:rPr>
        <w:t>New from Template</w:t>
      </w:r>
      <w:r w:rsidRPr="0076168F">
        <w:rPr>
          <w:rFonts w:asciiTheme="minorHAnsi" w:hAnsiTheme="minorHAnsi" w:cstheme="minorHAnsi"/>
          <w:bCs/>
        </w:rPr>
        <w:t>.</w:t>
      </w:r>
      <w:r w:rsidR="002733B7" w:rsidRPr="0076168F">
        <w:rPr>
          <w:rFonts w:asciiTheme="minorHAnsi" w:hAnsiTheme="minorHAnsi" w:cstheme="minorHAnsi"/>
          <w:bCs/>
        </w:rPr>
        <w:t xml:space="preserve"> Select</w:t>
      </w:r>
      <w:r w:rsidRPr="0076168F">
        <w:rPr>
          <w:rFonts w:asciiTheme="minorHAnsi" w:hAnsiTheme="minorHAnsi" w:cstheme="minorHAnsi"/>
          <w:bCs/>
        </w:rPr>
        <w:t xml:space="preserve"> </w:t>
      </w:r>
      <w:r w:rsidRPr="00F64086">
        <w:rPr>
          <w:rFonts w:asciiTheme="minorHAnsi" w:hAnsiTheme="minorHAnsi" w:cstheme="minorHAnsi"/>
          <w:b/>
        </w:rPr>
        <w:t>Apply a pre-defined template</w:t>
      </w:r>
      <w:r w:rsidRPr="0076168F">
        <w:rPr>
          <w:rFonts w:asciiTheme="minorHAnsi" w:hAnsiTheme="minorHAnsi" w:cstheme="minorHAnsi"/>
          <w:bCs/>
        </w:rPr>
        <w:t>.</w:t>
      </w:r>
    </w:p>
    <w:p w14:paraId="14DB4A74" w14:textId="77777777" w:rsidR="00F64086" w:rsidRPr="0076168F" w:rsidRDefault="00F64086" w:rsidP="0052774B">
      <w:pPr>
        <w:pStyle w:val="NormalWeb"/>
        <w:spacing w:before="0" w:beforeAutospacing="0" w:after="0" w:afterAutospacing="0"/>
        <w:rPr>
          <w:rFonts w:asciiTheme="minorHAnsi" w:hAnsiTheme="minorHAnsi" w:cstheme="minorHAnsi"/>
          <w:bCs/>
        </w:rPr>
      </w:pPr>
    </w:p>
    <w:p w14:paraId="332C8B63" w14:textId="658C8B19" w:rsidR="00614A3F" w:rsidRPr="0076168F" w:rsidRDefault="00FB4D7D"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Choose </w:t>
      </w:r>
      <w:r w:rsidRPr="00F64086">
        <w:rPr>
          <w:rFonts w:asciiTheme="minorHAnsi" w:hAnsiTheme="minorHAnsi" w:cstheme="minorHAnsi"/>
          <w:b/>
        </w:rPr>
        <w:t>Live tracking</w:t>
      </w:r>
      <w:r w:rsidR="00614A3F" w:rsidRPr="0076168F">
        <w:rPr>
          <w:rFonts w:asciiTheme="minorHAnsi" w:hAnsiTheme="minorHAnsi" w:cstheme="minorHAnsi"/>
          <w:bCs/>
        </w:rPr>
        <w:t xml:space="preserve"> </w:t>
      </w:r>
      <w:r w:rsidR="00870D4F" w:rsidRPr="0076168F">
        <w:rPr>
          <w:rFonts w:asciiTheme="minorHAnsi" w:hAnsiTheme="minorHAnsi" w:cstheme="minorHAnsi"/>
          <w:bCs/>
        </w:rPr>
        <w:t xml:space="preserve">and </w:t>
      </w:r>
      <w:r w:rsidR="00614A3F" w:rsidRPr="0076168F">
        <w:rPr>
          <w:rFonts w:asciiTheme="minorHAnsi" w:hAnsiTheme="minorHAnsi" w:cstheme="minorHAnsi"/>
          <w:bCs/>
        </w:rPr>
        <w:t>select</w:t>
      </w:r>
      <w:r w:rsidRPr="0076168F">
        <w:rPr>
          <w:rFonts w:asciiTheme="minorHAnsi" w:hAnsiTheme="minorHAnsi" w:cstheme="minorHAnsi"/>
          <w:bCs/>
        </w:rPr>
        <w:t xml:space="preserve"> </w:t>
      </w:r>
      <w:r w:rsidR="00A43956" w:rsidRPr="0076168F">
        <w:rPr>
          <w:rFonts w:asciiTheme="minorHAnsi" w:hAnsiTheme="minorHAnsi" w:cstheme="minorHAnsi"/>
          <w:bCs/>
        </w:rPr>
        <w:t>the</w:t>
      </w:r>
      <w:r w:rsidRPr="0076168F">
        <w:rPr>
          <w:rFonts w:asciiTheme="minorHAnsi" w:hAnsiTheme="minorHAnsi" w:cstheme="minorHAnsi"/>
          <w:bCs/>
        </w:rPr>
        <w:t xml:space="preserve"> camera by </w:t>
      </w:r>
      <w:r w:rsidR="00870D4F" w:rsidRPr="0076168F">
        <w:rPr>
          <w:rFonts w:asciiTheme="minorHAnsi" w:hAnsiTheme="minorHAnsi" w:cstheme="minorHAnsi"/>
          <w:bCs/>
        </w:rPr>
        <w:t>pressing</w:t>
      </w:r>
      <w:r w:rsidRPr="0076168F">
        <w:rPr>
          <w:rFonts w:asciiTheme="minorHAnsi" w:hAnsiTheme="minorHAnsi" w:cstheme="minorHAnsi"/>
          <w:bCs/>
        </w:rPr>
        <w:t xml:space="preserve"> on </w:t>
      </w:r>
      <w:r w:rsidRPr="00F64086">
        <w:rPr>
          <w:rFonts w:asciiTheme="minorHAnsi" w:hAnsiTheme="minorHAnsi" w:cstheme="minorHAnsi"/>
          <w:b/>
        </w:rPr>
        <w:t>Source</w:t>
      </w:r>
      <w:r w:rsidRPr="0076168F">
        <w:rPr>
          <w:rFonts w:asciiTheme="minorHAnsi" w:hAnsiTheme="minorHAnsi" w:cstheme="minorHAnsi"/>
          <w:bCs/>
        </w:rPr>
        <w:t xml:space="preserve"> and confirm the connected Basler </w:t>
      </w:r>
      <w:proofErr w:type="spellStart"/>
      <w:r w:rsidRPr="0076168F">
        <w:rPr>
          <w:rFonts w:asciiTheme="minorHAnsi" w:hAnsiTheme="minorHAnsi" w:cstheme="minorHAnsi"/>
          <w:bCs/>
        </w:rPr>
        <w:t>GenICam</w:t>
      </w:r>
      <w:proofErr w:type="spellEnd"/>
      <w:r w:rsidRPr="0076168F">
        <w:rPr>
          <w:rFonts w:asciiTheme="minorHAnsi" w:hAnsiTheme="minorHAnsi" w:cstheme="minorHAnsi"/>
          <w:bCs/>
        </w:rPr>
        <w:t xml:space="preserve">. </w:t>
      </w:r>
    </w:p>
    <w:p w14:paraId="430AC5D7" w14:textId="77777777" w:rsidR="00614A3F" w:rsidRPr="0076168F" w:rsidRDefault="00614A3F" w:rsidP="0052774B">
      <w:pPr>
        <w:pStyle w:val="NormalWeb"/>
        <w:spacing w:before="0" w:beforeAutospacing="0" w:after="0" w:afterAutospacing="0"/>
        <w:rPr>
          <w:rFonts w:asciiTheme="minorHAnsi" w:hAnsiTheme="minorHAnsi" w:cstheme="minorHAnsi"/>
          <w:bCs/>
        </w:rPr>
      </w:pPr>
    </w:p>
    <w:p w14:paraId="2AE54B99" w14:textId="3005A0FA" w:rsidR="00FB4D7D" w:rsidRPr="00017AB9" w:rsidRDefault="00D03691" w:rsidP="0052774B">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FB4D7D" w:rsidRPr="00017AB9">
        <w:rPr>
          <w:rFonts w:asciiTheme="minorHAnsi" w:hAnsiTheme="minorHAnsi" w:cstheme="minorHAnsi"/>
          <w:bCs/>
        </w:rPr>
        <w:t xml:space="preserve">The </w:t>
      </w:r>
      <w:r w:rsidR="00C11C34" w:rsidRPr="00017AB9">
        <w:rPr>
          <w:rFonts w:asciiTheme="minorHAnsi" w:hAnsiTheme="minorHAnsi" w:cstheme="minorHAnsi"/>
          <w:bCs/>
        </w:rPr>
        <w:t>live image of the camera</w:t>
      </w:r>
      <w:r w:rsidR="00104216">
        <w:rPr>
          <w:rFonts w:asciiTheme="minorHAnsi" w:hAnsiTheme="minorHAnsi" w:cstheme="minorHAnsi"/>
          <w:bCs/>
        </w:rPr>
        <w:t xml:space="preserve"> will</w:t>
      </w:r>
      <w:r w:rsidR="009808F2" w:rsidRPr="00017AB9">
        <w:rPr>
          <w:rFonts w:asciiTheme="minorHAnsi" w:hAnsiTheme="minorHAnsi" w:cstheme="minorHAnsi"/>
          <w:bCs/>
        </w:rPr>
        <w:t xml:space="preserve"> now</w:t>
      </w:r>
      <w:r w:rsidR="00104216">
        <w:rPr>
          <w:rFonts w:asciiTheme="minorHAnsi" w:hAnsiTheme="minorHAnsi" w:cstheme="minorHAnsi"/>
          <w:bCs/>
        </w:rPr>
        <w:t xml:space="preserve"> be</w:t>
      </w:r>
      <w:r w:rsidR="009808F2" w:rsidRPr="00017AB9">
        <w:rPr>
          <w:rFonts w:asciiTheme="minorHAnsi" w:hAnsiTheme="minorHAnsi" w:cstheme="minorHAnsi"/>
          <w:bCs/>
        </w:rPr>
        <w:t xml:space="preserve"> displayed</w:t>
      </w:r>
      <w:r w:rsidR="00FB4D7D" w:rsidRPr="00017AB9">
        <w:rPr>
          <w:rFonts w:asciiTheme="minorHAnsi" w:hAnsiTheme="minorHAnsi" w:cstheme="minorHAnsi"/>
          <w:bCs/>
        </w:rPr>
        <w:t xml:space="preserve"> in the window on the upper right.</w:t>
      </w:r>
    </w:p>
    <w:p w14:paraId="57E99AC1" w14:textId="4A62E9E2" w:rsidR="00FB4D7D" w:rsidRPr="0076168F" w:rsidRDefault="00FB4D7D" w:rsidP="0052774B">
      <w:pPr>
        <w:pStyle w:val="NormalWeb"/>
        <w:spacing w:before="0" w:beforeAutospacing="0" w:after="0" w:afterAutospacing="0"/>
        <w:rPr>
          <w:rFonts w:asciiTheme="minorHAnsi" w:hAnsiTheme="minorHAnsi" w:cstheme="minorHAnsi"/>
          <w:bCs/>
        </w:rPr>
      </w:pPr>
    </w:p>
    <w:p w14:paraId="4FB3596B" w14:textId="7AA9D5F7" w:rsidR="00FB4D7D" w:rsidRPr="0076168F" w:rsidRDefault="00870D4F"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Press</w:t>
      </w:r>
      <w:r w:rsidR="00FB4D7D" w:rsidRPr="0076168F">
        <w:rPr>
          <w:rFonts w:asciiTheme="minorHAnsi" w:hAnsiTheme="minorHAnsi" w:cstheme="minorHAnsi"/>
          <w:bCs/>
        </w:rPr>
        <w:t xml:space="preserve"> </w:t>
      </w:r>
      <w:r w:rsidR="00FB4D7D" w:rsidRPr="00C90FD7">
        <w:rPr>
          <w:rFonts w:asciiTheme="minorHAnsi" w:hAnsiTheme="minorHAnsi" w:cstheme="minorHAnsi"/>
          <w:b/>
        </w:rPr>
        <w:t>Next</w:t>
      </w:r>
      <w:r w:rsidR="00FB4D7D" w:rsidRPr="0076168F">
        <w:rPr>
          <w:rFonts w:asciiTheme="minorHAnsi" w:hAnsiTheme="minorHAnsi" w:cstheme="minorHAnsi"/>
          <w:bCs/>
        </w:rPr>
        <w:t xml:space="preserve"> and choose the animal which should be recorded (</w:t>
      </w:r>
      <w:r w:rsidR="00FB4D7D" w:rsidRPr="00C90FD7">
        <w:rPr>
          <w:rFonts w:asciiTheme="minorHAnsi" w:hAnsiTheme="minorHAnsi" w:cstheme="minorHAnsi"/>
          <w:b/>
        </w:rPr>
        <w:t>Rodents</w:t>
      </w:r>
      <w:r w:rsidR="00FB4D7D" w:rsidRPr="0076168F">
        <w:rPr>
          <w:rFonts w:asciiTheme="minorHAnsi" w:hAnsiTheme="minorHAnsi" w:cstheme="minorHAnsi"/>
          <w:bCs/>
        </w:rPr>
        <w:t xml:space="preserve">, </w:t>
      </w:r>
      <w:r w:rsidR="00FB4D7D" w:rsidRPr="00C90FD7">
        <w:rPr>
          <w:rFonts w:asciiTheme="minorHAnsi" w:hAnsiTheme="minorHAnsi" w:cstheme="minorHAnsi"/>
          <w:b/>
        </w:rPr>
        <w:t>Mouse</w:t>
      </w:r>
      <w:r w:rsidR="00FB4D7D" w:rsidRPr="0076168F">
        <w:rPr>
          <w:rFonts w:asciiTheme="minorHAnsi" w:hAnsiTheme="minorHAnsi" w:cstheme="minorHAnsi"/>
          <w:bCs/>
        </w:rPr>
        <w:t>).</w:t>
      </w:r>
    </w:p>
    <w:p w14:paraId="5987C461" w14:textId="77777777" w:rsidR="00C90FD7" w:rsidRDefault="00C90FD7" w:rsidP="0052774B">
      <w:pPr>
        <w:pStyle w:val="NormalWeb"/>
        <w:spacing w:before="0" w:beforeAutospacing="0" w:after="0" w:afterAutospacing="0"/>
        <w:rPr>
          <w:rFonts w:asciiTheme="minorHAnsi" w:hAnsiTheme="minorHAnsi" w:cstheme="minorHAnsi"/>
          <w:bCs/>
        </w:rPr>
      </w:pPr>
    </w:p>
    <w:p w14:paraId="6664ADA2" w14:textId="6D4D8079" w:rsidR="00FB4D7D" w:rsidRPr="0076168F" w:rsidRDefault="00870D4F"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Press </w:t>
      </w:r>
      <w:r w:rsidR="00FB4D7D" w:rsidRPr="00C90FD7">
        <w:rPr>
          <w:rFonts w:asciiTheme="minorHAnsi" w:hAnsiTheme="minorHAnsi" w:cstheme="minorHAnsi"/>
          <w:b/>
        </w:rPr>
        <w:t>Next</w:t>
      </w:r>
      <w:r w:rsidR="00FB4D7D" w:rsidRPr="0076168F">
        <w:rPr>
          <w:rFonts w:asciiTheme="minorHAnsi" w:hAnsiTheme="minorHAnsi" w:cstheme="minorHAnsi"/>
          <w:bCs/>
        </w:rPr>
        <w:t xml:space="preserve"> and </w:t>
      </w:r>
      <w:r w:rsidRPr="0076168F">
        <w:rPr>
          <w:rFonts w:asciiTheme="minorHAnsi" w:hAnsiTheme="minorHAnsi" w:cstheme="minorHAnsi"/>
          <w:bCs/>
        </w:rPr>
        <w:t>select</w:t>
      </w:r>
      <w:r w:rsidR="00FB4D7D" w:rsidRPr="0076168F">
        <w:rPr>
          <w:rFonts w:asciiTheme="minorHAnsi" w:hAnsiTheme="minorHAnsi" w:cstheme="minorHAnsi"/>
          <w:bCs/>
        </w:rPr>
        <w:t xml:space="preserve"> the arena template </w:t>
      </w:r>
      <w:r w:rsidR="00FB4D7D" w:rsidRPr="00C90FD7">
        <w:rPr>
          <w:rFonts w:asciiTheme="minorHAnsi" w:hAnsiTheme="minorHAnsi" w:cstheme="minorHAnsi"/>
          <w:b/>
        </w:rPr>
        <w:t>Open Field, square</w:t>
      </w:r>
      <w:r w:rsidR="00FB4D7D" w:rsidRPr="0076168F">
        <w:rPr>
          <w:rFonts w:asciiTheme="minorHAnsi" w:hAnsiTheme="minorHAnsi" w:cstheme="minorHAnsi"/>
          <w:bCs/>
        </w:rPr>
        <w:t xml:space="preserve">. </w:t>
      </w:r>
      <w:r w:rsidRPr="0076168F">
        <w:rPr>
          <w:rFonts w:asciiTheme="minorHAnsi" w:hAnsiTheme="minorHAnsi" w:cstheme="minorHAnsi"/>
          <w:bCs/>
        </w:rPr>
        <w:t>Select</w:t>
      </w:r>
      <w:r w:rsidR="00FB4D7D" w:rsidRPr="0076168F">
        <w:rPr>
          <w:rFonts w:asciiTheme="minorHAnsi" w:hAnsiTheme="minorHAnsi" w:cstheme="minorHAnsi"/>
          <w:bCs/>
        </w:rPr>
        <w:t xml:space="preserve"> the zone template </w:t>
      </w:r>
      <w:r w:rsidR="00FB4D7D" w:rsidRPr="00C90FD7">
        <w:rPr>
          <w:rFonts w:asciiTheme="minorHAnsi" w:hAnsiTheme="minorHAnsi" w:cstheme="minorHAnsi"/>
          <w:b/>
        </w:rPr>
        <w:t>Center, Border, Corners</w:t>
      </w:r>
      <w:r w:rsidR="00FB4D7D" w:rsidRPr="0076168F">
        <w:rPr>
          <w:rFonts w:asciiTheme="minorHAnsi" w:hAnsiTheme="minorHAnsi" w:cstheme="minorHAnsi"/>
          <w:bCs/>
        </w:rPr>
        <w:t xml:space="preserve"> and confirm with </w:t>
      </w:r>
      <w:r w:rsidR="00FB4D7D" w:rsidRPr="00C90FD7">
        <w:rPr>
          <w:rFonts w:asciiTheme="minorHAnsi" w:hAnsiTheme="minorHAnsi" w:cstheme="minorHAnsi"/>
          <w:b/>
        </w:rPr>
        <w:t>Next</w:t>
      </w:r>
      <w:r w:rsidR="00FB4D7D" w:rsidRPr="0076168F">
        <w:rPr>
          <w:rFonts w:asciiTheme="minorHAnsi" w:hAnsiTheme="minorHAnsi" w:cstheme="minorHAnsi"/>
          <w:bCs/>
        </w:rPr>
        <w:t>.</w:t>
      </w:r>
    </w:p>
    <w:p w14:paraId="33002497" w14:textId="77777777" w:rsidR="00C90FD7" w:rsidRDefault="00C90FD7" w:rsidP="0052774B">
      <w:pPr>
        <w:pStyle w:val="NormalWeb"/>
        <w:spacing w:before="0" w:beforeAutospacing="0" w:after="0" w:afterAutospacing="0"/>
        <w:rPr>
          <w:rFonts w:asciiTheme="minorHAnsi" w:hAnsiTheme="minorHAnsi" w:cstheme="minorHAnsi"/>
          <w:bCs/>
        </w:rPr>
      </w:pPr>
    </w:p>
    <w:p w14:paraId="38CDF3B0" w14:textId="0FB986C7" w:rsidR="00FB4D7D" w:rsidRPr="0076168F" w:rsidRDefault="00FB4D7D"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Confirm </w:t>
      </w:r>
      <w:r w:rsidRPr="00C90FD7">
        <w:rPr>
          <w:rFonts w:asciiTheme="minorHAnsi" w:hAnsiTheme="minorHAnsi" w:cstheme="minorHAnsi"/>
          <w:b/>
        </w:rPr>
        <w:t>1 subject</w:t>
      </w:r>
      <w:r w:rsidRPr="0076168F">
        <w:rPr>
          <w:rFonts w:asciiTheme="minorHAnsi" w:hAnsiTheme="minorHAnsi" w:cstheme="minorHAnsi"/>
          <w:bCs/>
        </w:rPr>
        <w:t xml:space="preserve"> </w:t>
      </w:r>
      <w:r w:rsidR="00C90FD7">
        <w:rPr>
          <w:rFonts w:asciiTheme="minorHAnsi" w:hAnsiTheme="minorHAnsi" w:cstheme="minorHAnsi"/>
          <w:bCs/>
        </w:rPr>
        <w:t>that</w:t>
      </w:r>
      <w:r w:rsidRPr="0076168F">
        <w:rPr>
          <w:rFonts w:asciiTheme="minorHAnsi" w:hAnsiTheme="minorHAnsi" w:cstheme="minorHAnsi"/>
          <w:bCs/>
        </w:rPr>
        <w:t xml:space="preserve"> should be tracked with </w:t>
      </w:r>
      <w:r w:rsidRPr="00C90FD7">
        <w:rPr>
          <w:rFonts w:asciiTheme="minorHAnsi" w:hAnsiTheme="minorHAnsi" w:cstheme="minorHAnsi"/>
          <w:b/>
        </w:rPr>
        <w:t>Next</w:t>
      </w:r>
      <w:r w:rsidRPr="0076168F">
        <w:rPr>
          <w:rFonts w:asciiTheme="minorHAnsi" w:hAnsiTheme="minorHAnsi" w:cstheme="minorHAnsi"/>
          <w:bCs/>
        </w:rPr>
        <w:t>.</w:t>
      </w:r>
    </w:p>
    <w:p w14:paraId="506DCC51" w14:textId="77777777" w:rsidR="00C90FD7" w:rsidRDefault="00C90FD7" w:rsidP="0052774B">
      <w:pPr>
        <w:pStyle w:val="NormalWeb"/>
        <w:spacing w:before="0" w:beforeAutospacing="0" w:after="0" w:afterAutospacing="0"/>
        <w:rPr>
          <w:rFonts w:asciiTheme="minorHAnsi" w:hAnsiTheme="minorHAnsi" w:cstheme="minorHAnsi"/>
          <w:bCs/>
        </w:rPr>
      </w:pPr>
    </w:p>
    <w:p w14:paraId="6051A797" w14:textId="024FD39C" w:rsidR="00FB4D7D" w:rsidRPr="0076168F" w:rsidRDefault="00870D4F"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Select</w:t>
      </w:r>
      <w:r w:rsidR="00FB4D7D" w:rsidRPr="0076168F">
        <w:rPr>
          <w:rFonts w:asciiTheme="minorHAnsi" w:hAnsiTheme="minorHAnsi" w:cstheme="minorHAnsi"/>
          <w:bCs/>
        </w:rPr>
        <w:t xml:space="preserve"> </w:t>
      </w:r>
      <w:r w:rsidR="00FB4D7D" w:rsidRPr="00C90FD7">
        <w:rPr>
          <w:rFonts w:asciiTheme="minorHAnsi" w:hAnsiTheme="minorHAnsi" w:cstheme="minorHAnsi"/>
          <w:b/>
        </w:rPr>
        <w:t>Center-point, nose-point and tail-base</w:t>
      </w:r>
      <w:r w:rsidR="00FB4D7D" w:rsidRPr="0076168F">
        <w:rPr>
          <w:rFonts w:asciiTheme="minorHAnsi" w:hAnsiTheme="minorHAnsi" w:cstheme="minorHAnsi"/>
          <w:bCs/>
        </w:rPr>
        <w:t xml:space="preserve"> and confirm the animal color compared to the background as darker with </w:t>
      </w:r>
      <w:r w:rsidR="00FB4D7D" w:rsidRPr="00C90FD7">
        <w:rPr>
          <w:rFonts w:asciiTheme="minorHAnsi" w:hAnsiTheme="minorHAnsi" w:cstheme="minorHAnsi"/>
          <w:b/>
        </w:rPr>
        <w:t>Next</w:t>
      </w:r>
      <w:r w:rsidR="00FB4D7D" w:rsidRPr="0076168F">
        <w:rPr>
          <w:rFonts w:asciiTheme="minorHAnsi" w:hAnsiTheme="minorHAnsi" w:cstheme="minorHAnsi"/>
          <w:bCs/>
        </w:rPr>
        <w:t>.</w:t>
      </w:r>
    </w:p>
    <w:p w14:paraId="6C683ED9" w14:textId="77777777" w:rsidR="00C90FD7" w:rsidRDefault="00C90FD7" w:rsidP="0052774B">
      <w:pPr>
        <w:pStyle w:val="NormalWeb"/>
        <w:spacing w:before="0" w:beforeAutospacing="0" w:after="0" w:afterAutospacing="0"/>
        <w:rPr>
          <w:rFonts w:asciiTheme="minorHAnsi" w:hAnsiTheme="minorHAnsi" w:cstheme="minorHAnsi"/>
          <w:bCs/>
        </w:rPr>
      </w:pPr>
    </w:p>
    <w:p w14:paraId="2BA102EE" w14:textId="7E6E546A" w:rsidR="00614A3F" w:rsidRPr="0076168F" w:rsidRDefault="00FB4D7D"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Confirm the recommended sample rate of 12</w:t>
      </w:r>
      <w:r w:rsidR="00017AB9">
        <w:rPr>
          <w:rFonts w:asciiTheme="minorHAnsi" w:hAnsiTheme="minorHAnsi" w:cstheme="minorHAnsi"/>
          <w:bCs/>
        </w:rPr>
        <w:t>.</w:t>
      </w:r>
      <w:r w:rsidRPr="0076168F">
        <w:rPr>
          <w:rFonts w:asciiTheme="minorHAnsi" w:hAnsiTheme="minorHAnsi" w:cstheme="minorHAnsi"/>
          <w:bCs/>
        </w:rPr>
        <w:t xml:space="preserve">5 with </w:t>
      </w:r>
      <w:r w:rsidRPr="00C90FD7">
        <w:rPr>
          <w:rFonts w:asciiTheme="minorHAnsi" w:hAnsiTheme="minorHAnsi" w:cstheme="minorHAnsi"/>
          <w:b/>
        </w:rPr>
        <w:t>Next</w:t>
      </w:r>
      <w:r w:rsidRPr="0076168F">
        <w:rPr>
          <w:rFonts w:asciiTheme="minorHAnsi" w:hAnsiTheme="minorHAnsi" w:cstheme="minorHAnsi"/>
          <w:bCs/>
        </w:rPr>
        <w:t xml:space="preserve"> and finish the step.</w:t>
      </w:r>
      <w:r w:rsidR="002733B7" w:rsidRPr="0076168F">
        <w:rPr>
          <w:rFonts w:asciiTheme="minorHAnsi" w:hAnsiTheme="minorHAnsi" w:cstheme="minorHAnsi"/>
          <w:bCs/>
        </w:rPr>
        <w:t xml:space="preserve"> </w:t>
      </w:r>
    </w:p>
    <w:p w14:paraId="221EAC33" w14:textId="77777777" w:rsidR="00C90FD7" w:rsidRDefault="00C90FD7" w:rsidP="0052774B">
      <w:pPr>
        <w:pStyle w:val="NormalWeb"/>
        <w:spacing w:before="0" w:beforeAutospacing="0" w:after="0" w:afterAutospacing="0"/>
        <w:rPr>
          <w:rFonts w:asciiTheme="minorHAnsi" w:hAnsiTheme="minorHAnsi" w:cstheme="minorHAnsi"/>
          <w:bCs/>
        </w:rPr>
      </w:pPr>
    </w:p>
    <w:p w14:paraId="39DED2B4" w14:textId="0D6CCDC5" w:rsidR="00FB4D7D" w:rsidRPr="0076168F" w:rsidRDefault="00FB4D7D"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Name the experiment </w:t>
      </w:r>
      <w:r w:rsidR="00104216">
        <w:rPr>
          <w:rFonts w:asciiTheme="minorHAnsi" w:hAnsiTheme="minorHAnsi" w:cstheme="minorHAnsi"/>
          <w:bCs/>
        </w:rPr>
        <w:t>appropriate</w:t>
      </w:r>
      <w:r w:rsidR="00B8628C">
        <w:rPr>
          <w:rFonts w:asciiTheme="minorHAnsi" w:hAnsiTheme="minorHAnsi" w:cstheme="minorHAnsi"/>
          <w:bCs/>
        </w:rPr>
        <w:t xml:space="preserve"> </w:t>
      </w:r>
      <w:r w:rsidRPr="0076168F">
        <w:rPr>
          <w:rFonts w:asciiTheme="minorHAnsi" w:hAnsiTheme="minorHAnsi" w:cstheme="minorHAnsi"/>
          <w:bCs/>
        </w:rPr>
        <w:t>and choose a location to save.</w:t>
      </w:r>
    </w:p>
    <w:p w14:paraId="1F1DB702" w14:textId="7CBC560B" w:rsidR="00FB4D7D" w:rsidRPr="00017AB9" w:rsidRDefault="00FB4D7D" w:rsidP="0052774B">
      <w:pPr>
        <w:pStyle w:val="NormalWeb"/>
        <w:spacing w:before="0" w:beforeAutospacing="0" w:after="0" w:afterAutospacing="0"/>
        <w:rPr>
          <w:rFonts w:asciiTheme="minorHAnsi" w:hAnsiTheme="minorHAnsi" w:cstheme="minorHAnsi"/>
          <w:bCs/>
        </w:rPr>
      </w:pPr>
    </w:p>
    <w:p w14:paraId="3D82CC84" w14:textId="6724C870" w:rsidR="00614A3F" w:rsidRPr="0005393F" w:rsidRDefault="00614A3F" w:rsidP="0052774B">
      <w:pPr>
        <w:pStyle w:val="NormalWeb"/>
        <w:numPr>
          <w:ilvl w:val="2"/>
          <w:numId w:val="34"/>
        </w:numPr>
        <w:spacing w:before="0" w:beforeAutospacing="0" w:after="0" w:afterAutospacing="0"/>
        <w:ind w:left="0" w:firstLine="0"/>
        <w:rPr>
          <w:rFonts w:asciiTheme="minorHAnsi" w:hAnsiTheme="minorHAnsi" w:cstheme="minorHAnsi"/>
          <w:bCs/>
        </w:rPr>
      </w:pPr>
      <w:r w:rsidRPr="00017AB9">
        <w:rPr>
          <w:rFonts w:asciiTheme="minorHAnsi" w:hAnsiTheme="minorHAnsi" w:cstheme="minorHAnsi"/>
          <w:bCs/>
        </w:rPr>
        <w:t>Define the experimental settings.</w:t>
      </w:r>
    </w:p>
    <w:p w14:paraId="4075744B" w14:textId="77777777" w:rsidR="00C90FD7" w:rsidRDefault="00C90FD7" w:rsidP="0052774B">
      <w:pPr>
        <w:pStyle w:val="NormalWeb"/>
        <w:spacing w:before="0" w:beforeAutospacing="0" w:after="0" w:afterAutospacing="0"/>
        <w:rPr>
          <w:rFonts w:asciiTheme="minorHAnsi" w:hAnsiTheme="minorHAnsi" w:cstheme="minorHAnsi"/>
          <w:bCs/>
        </w:rPr>
      </w:pPr>
    </w:p>
    <w:p w14:paraId="603DD489" w14:textId="5EC5A1D4" w:rsidR="00FB4D7D" w:rsidRPr="00017AB9" w:rsidRDefault="0047079A" w:rsidP="0052774B">
      <w:pPr>
        <w:pStyle w:val="NormalWeb"/>
        <w:numPr>
          <w:ilvl w:val="3"/>
          <w:numId w:val="34"/>
        </w:numPr>
        <w:spacing w:before="0" w:beforeAutospacing="0" w:after="0" w:afterAutospacing="0"/>
        <w:ind w:left="0" w:firstLine="0"/>
        <w:rPr>
          <w:rFonts w:asciiTheme="minorHAnsi" w:hAnsiTheme="minorHAnsi" w:cstheme="minorHAnsi"/>
          <w:bCs/>
        </w:rPr>
      </w:pPr>
      <w:r w:rsidRPr="00017AB9">
        <w:rPr>
          <w:rFonts w:asciiTheme="minorHAnsi" w:hAnsiTheme="minorHAnsi" w:cstheme="minorHAnsi"/>
          <w:bCs/>
        </w:rPr>
        <w:t xml:space="preserve">Go to </w:t>
      </w:r>
      <w:r w:rsidRPr="00C90FD7">
        <w:rPr>
          <w:rFonts w:asciiTheme="minorHAnsi" w:hAnsiTheme="minorHAnsi" w:cstheme="minorHAnsi"/>
          <w:b/>
        </w:rPr>
        <w:t>Setup</w:t>
      </w:r>
      <w:r w:rsidRPr="00017AB9">
        <w:rPr>
          <w:rFonts w:asciiTheme="minorHAnsi" w:hAnsiTheme="minorHAnsi" w:cstheme="minorHAnsi"/>
          <w:bCs/>
        </w:rPr>
        <w:t xml:space="preserve"> and </w:t>
      </w:r>
      <w:r w:rsidRPr="00C90FD7">
        <w:rPr>
          <w:rFonts w:asciiTheme="minorHAnsi" w:hAnsiTheme="minorHAnsi" w:cstheme="minorHAnsi"/>
          <w:b/>
        </w:rPr>
        <w:t>Experimental Settings</w:t>
      </w:r>
      <w:r w:rsidRPr="00017AB9">
        <w:rPr>
          <w:rFonts w:asciiTheme="minorHAnsi" w:hAnsiTheme="minorHAnsi" w:cstheme="minorHAnsi"/>
          <w:bCs/>
        </w:rPr>
        <w:t xml:space="preserve">. Choose </w:t>
      </w:r>
      <w:r w:rsidRPr="00C90FD7">
        <w:rPr>
          <w:rFonts w:asciiTheme="minorHAnsi" w:hAnsiTheme="minorHAnsi" w:cstheme="minorHAnsi"/>
          <w:b/>
        </w:rPr>
        <w:t>Center-point, nose-point and tail-base detection</w:t>
      </w:r>
      <w:r w:rsidRPr="00017AB9">
        <w:rPr>
          <w:rFonts w:asciiTheme="minorHAnsi" w:hAnsiTheme="minorHAnsi" w:cstheme="minorHAnsi"/>
          <w:bCs/>
        </w:rPr>
        <w:t xml:space="preserve"> as Tracked features.</w:t>
      </w:r>
    </w:p>
    <w:p w14:paraId="0B2E69DF" w14:textId="77777777" w:rsidR="00C90FD7" w:rsidRDefault="00C90FD7" w:rsidP="0052774B">
      <w:pPr>
        <w:pStyle w:val="NormalWeb"/>
        <w:spacing w:before="0" w:beforeAutospacing="0" w:after="0" w:afterAutospacing="0"/>
        <w:rPr>
          <w:rFonts w:asciiTheme="minorHAnsi" w:hAnsiTheme="minorHAnsi" w:cstheme="minorHAnsi"/>
          <w:bCs/>
        </w:rPr>
      </w:pPr>
    </w:p>
    <w:p w14:paraId="6C5CED8C" w14:textId="6D90C5D3" w:rsidR="00614A3F" w:rsidRPr="00017AB9" w:rsidRDefault="00870D4F" w:rsidP="0052774B">
      <w:pPr>
        <w:pStyle w:val="NormalWeb"/>
        <w:numPr>
          <w:ilvl w:val="3"/>
          <w:numId w:val="34"/>
        </w:numPr>
        <w:spacing w:before="0" w:beforeAutospacing="0" w:after="0" w:afterAutospacing="0"/>
        <w:ind w:left="0" w:firstLine="0"/>
        <w:rPr>
          <w:rFonts w:asciiTheme="minorHAnsi" w:hAnsiTheme="minorHAnsi" w:cstheme="minorHAnsi"/>
          <w:bCs/>
        </w:rPr>
      </w:pPr>
      <w:r w:rsidRPr="00017AB9">
        <w:rPr>
          <w:rFonts w:asciiTheme="minorHAnsi" w:hAnsiTheme="minorHAnsi" w:cstheme="minorHAnsi"/>
          <w:bCs/>
        </w:rPr>
        <w:t>Select</w:t>
      </w:r>
      <w:r w:rsidR="0047079A" w:rsidRPr="00017AB9">
        <w:rPr>
          <w:rFonts w:asciiTheme="minorHAnsi" w:hAnsiTheme="minorHAnsi" w:cstheme="minorHAnsi"/>
          <w:bCs/>
        </w:rPr>
        <w:t xml:space="preserve"> </w:t>
      </w:r>
      <w:r w:rsidR="0047079A" w:rsidRPr="00C90FD7">
        <w:rPr>
          <w:rFonts w:asciiTheme="minorHAnsi" w:hAnsiTheme="minorHAnsi" w:cstheme="minorHAnsi"/>
          <w:b/>
        </w:rPr>
        <w:t>Use of Trial Control Hardware</w:t>
      </w:r>
      <w:r w:rsidR="0047079A" w:rsidRPr="00017AB9">
        <w:rPr>
          <w:rFonts w:asciiTheme="minorHAnsi" w:hAnsiTheme="minorHAnsi" w:cstheme="minorHAnsi"/>
          <w:bCs/>
        </w:rPr>
        <w:t xml:space="preserve"> and go to </w:t>
      </w:r>
      <w:r w:rsidR="0047079A" w:rsidRPr="00C90FD7">
        <w:rPr>
          <w:rFonts w:asciiTheme="minorHAnsi" w:hAnsiTheme="minorHAnsi" w:cstheme="minorHAnsi"/>
          <w:b/>
        </w:rPr>
        <w:t>Settings</w:t>
      </w:r>
      <w:r w:rsidR="0047079A" w:rsidRPr="00017AB9">
        <w:rPr>
          <w:rFonts w:asciiTheme="minorHAnsi" w:hAnsiTheme="minorHAnsi" w:cstheme="minorHAnsi"/>
          <w:bCs/>
        </w:rPr>
        <w:t xml:space="preserve">. </w:t>
      </w:r>
    </w:p>
    <w:p w14:paraId="2E39135E" w14:textId="77777777" w:rsidR="00C90FD7" w:rsidRDefault="00C90FD7" w:rsidP="0052774B">
      <w:pPr>
        <w:pStyle w:val="NormalWeb"/>
        <w:spacing w:before="0" w:beforeAutospacing="0" w:after="0" w:afterAutospacing="0"/>
        <w:rPr>
          <w:rFonts w:asciiTheme="minorHAnsi" w:hAnsiTheme="minorHAnsi" w:cstheme="minorHAnsi"/>
          <w:bCs/>
        </w:rPr>
      </w:pPr>
    </w:p>
    <w:p w14:paraId="33833357" w14:textId="1DC7EEAF" w:rsidR="00614A3F" w:rsidRPr="00017AB9" w:rsidRDefault="0047079A" w:rsidP="0052774B">
      <w:pPr>
        <w:pStyle w:val="NormalWeb"/>
        <w:numPr>
          <w:ilvl w:val="3"/>
          <w:numId w:val="34"/>
        </w:numPr>
        <w:spacing w:before="0" w:beforeAutospacing="0" w:after="0" w:afterAutospacing="0"/>
        <w:ind w:left="0" w:firstLine="0"/>
        <w:rPr>
          <w:rFonts w:asciiTheme="minorHAnsi" w:hAnsiTheme="minorHAnsi" w:cstheme="minorHAnsi"/>
          <w:bCs/>
        </w:rPr>
      </w:pPr>
      <w:r w:rsidRPr="00017AB9">
        <w:rPr>
          <w:rFonts w:asciiTheme="minorHAnsi" w:hAnsiTheme="minorHAnsi" w:cstheme="minorHAnsi"/>
          <w:bCs/>
        </w:rPr>
        <w:t xml:space="preserve">Select </w:t>
      </w:r>
      <w:proofErr w:type="spellStart"/>
      <w:r w:rsidRPr="00C90FD7">
        <w:rPr>
          <w:rFonts w:asciiTheme="minorHAnsi" w:hAnsiTheme="minorHAnsi" w:cstheme="minorHAnsi"/>
          <w:b/>
        </w:rPr>
        <w:t>Noldus</w:t>
      </w:r>
      <w:proofErr w:type="spellEnd"/>
      <w:r w:rsidRPr="00C90FD7">
        <w:rPr>
          <w:rFonts w:asciiTheme="minorHAnsi" w:hAnsiTheme="minorHAnsi" w:cstheme="minorHAnsi"/>
          <w:b/>
        </w:rPr>
        <w:t xml:space="preserve"> USB-IO box</w:t>
      </w:r>
      <w:r w:rsidRPr="00017AB9">
        <w:rPr>
          <w:rFonts w:asciiTheme="minorHAnsi" w:hAnsiTheme="minorHAnsi" w:cstheme="minorHAnsi"/>
          <w:bCs/>
        </w:rPr>
        <w:t xml:space="preserve"> and confirm with </w:t>
      </w:r>
      <w:r w:rsidR="00C90FD7">
        <w:rPr>
          <w:rFonts w:asciiTheme="minorHAnsi" w:hAnsiTheme="minorHAnsi" w:cstheme="minorHAnsi"/>
          <w:b/>
        </w:rPr>
        <w:t>Ok</w:t>
      </w:r>
      <w:r w:rsidRPr="00017AB9">
        <w:rPr>
          <w:rFonts w:asciiTheme="minorHAnsi" w:hAnsiTheme="minorHAnsi" w:cstheme="minorHAnsi"/>
          <w:bCs/>
        </w:rPr>
        <w:t xml:space="preserve">. </w:t>
      </w:r>
    </w:p>
    <w:p w14:paraId="4D87276D" w14:textId="77777777" w:rsidR="00C90FD7" w:rsidRDefault="00C90FD7" w:rsidP="0052774B">
      <w:pPr>
        <w:pStyle w:val="NormalWeb"/>
        <w:spacing w:before="0" w:beforeAutospacing="0" w:after="0" w:afterAutospacing="0"/>
        <w:rPr>
          <w:rFonts w:asciiTheme="minorHAnsi" w:hAnsiTheme="minorHAnsi" w:cstheme="minorHAnsi"/>
          <w:bCs/>
        </w:rPr>
      </w:pPr>
    </w:p>
    <w:p w14:paraId="1D67CE17" w14:textId="4EC5D33F" w:rsidR="0047079A" w:rsidRPr="00017AB9" w:rsidRDefault="0047079A" w:rsidP="0052774B">
      <w:pPr>
        <w:pStyle w:val="NormalWeb"/>
        <w:numPr>
          <w:ilvl w:val="3"/>
          <w:numId w:val="34"/>
        </w:numPr>
        <w:spacing w:before="0" w:beforeAutospacing="0" w:after="0" w:afterAutospacing="0"/>
        <w:ind w:left="0" w:firstLine="0"/>
        <w:rPr>
          <w:rFonts w:asciiTheme="minorHAnsi" w:hAnsiTheme="minorHAnsi" w:cstheme="minorHAnsi"/>
          <w:bCs/>
        </w:rPr>
      </w:pPr>
      <w:r w:rsidRPr="00017AB9">
        <w:rPr>
          <w:rFonts w:asciiTheme="minorHAnsi" w:hAnsiTheme="minorHAnsi" w:cstheme="minorHAnsi"/>
          <w:bCs/>
        </w:rPr>
        <w:t xml:space="preserve">Choose </w:t>
      </w:r>
      <w:r w:rsidRPr="00C90FD7">
        <w:rPr>
          <w:rFonts w:asciiTheme="minorHAnsi" w:hAnsiTheme="minorHAnsi" w:cstheme="minorHAnsi"/>
          <w:b/>
        </w:rPr>
        <w:t>Custom Hardware</w:t>
      </w:r>
      <w:r w:rsidRPr="00017AB9">
        <w:rPr>
          <w:rFonts w:asciiTheme="minorHAnsi" w:hAnsiTheme="minorHAnsi" w:cstheme="minorHAnsi"/>
          <w:bCs/>
        </w:rPr>
        <w:t xml:space="preserve"> as Device </w:t>
      </w:r>
      <w:r w:rsidR="00D47A25" w:rsidRPr="00017AB9">
        <w:rPr>
          <w:rFonts w:asciiTheme="minorHAnsi" w:hAnsiTheme="minorHAnsi" w:cstheme="minorHAnsi"/>
          <w:bCs/>
        </w:rPr>
        <w:t>Type</w:t>
      </w:r>
      <w:r w:rsidRPr="00017AB9">
        <w:rPr>
          <w:rFonts w:asciiTheme="minorHAnsi" w:hAnsiTheme="minorHAnsi" w:cstheme="minorHAnsi"/>
          <w:bCs/>
        </w:rPr>
        <w:t xml:space="preserve"> at the TTL Port</w:t>
      </w:r>
      <w:r w:rsidR="00AD3DD4" w:rsidRPr="00017AB9">
        <w:rPr>
          <w:rFonts w:asciiTheme="minorHAnsi" w:hAnsiTheme="minorHAnsi" w:cstheme="minorHAnsi"/>
          <w:bCs/>
        </w:rPr>
        <w:t>,</w:t>
      </w:r>
      <w:r w:rsidRPr="00017AB9">
        <w:rPr>
          <w:rFonts w:asciiTheme="minorHAnsi" w:hAnsiTheme="minorHAnsi" w:cstheme="minorHAnsi"/>
          <w:bCs/>
        </w:rPr>
        <w:t xml:space="preserve"> </w:t>
      </w:r>
      <w:r w:rsidR="00870D4F" w:rsidRPr="00017AB9">
        <w:rPr>
          <w:rFonts w:asciiTheme="minorHAnsi" w:hAnsiTheme="minorHAnsi" w:cstheme="minorHAnsi"/>
          <w:bCs/>
        </w:rPr>
        <w:t>which</w:t>
      </w:r>
      <w:r w:rsidRPr="00017AB9">
        <w:rPr>
          <w:rFonts w:asciiTheme="minorHAnsi" w:hAnsiTheme="minorHAnsi" w:cstheme="minorHAnsi"/>
          <w:bCs/>
        </w:rPr>
        <w:t xml:space="preserve"> </w:t>
      </w:r>
      <w:r w:rsidR="00870D4F" w:rsidRPr="00017AB9">
        <w:rPr>
          <w:rFonts w:asciiTheme="minorHAnsi" w:hAnsiTheme="minorHAnsi" w:cstheme="minorHAnsi"/>
          <w:bCs/>
        </w:rPr>
        <w:t>ha</w:t>
      </w:r>
      <w:r w:rsidR="00104216">
        <w:rPr>
          <w:rFonts w:asciiTheme="minorHAnsi" w:hAnsiTheme="minorHAnsi" w:cstheme="minorHAnsi"/>
          <w:bCs/>
        </w:rPr>
        <w:t>s</w:t>
      </w:r>
      <w:r w:rsidR="00870D4F" w:rsidRPr="00017AB9">
        <w:rPr>
          <w:rFonts w:asciiTheme="minorHAnsi" w:hAnsiTheme="minorHAnsi" w:cstheme="minorHAnsi"/>
          <w:bCs/>
        </w:rPr>
        <w:t xml:space="preserve"> </w:t>
      </w:r>
      <w:r w:rsidR="00A43956" w:rsidRPr="00017AB9">
        <w:rPr>
          <w:rFonts w:asciiTheme="minorHAnsi" w:hAnsiTheme="minorHAnsi" w:cstheme="minorHAnsi"/>
          <w:bCs/>
        </w:rPr>
        <w:t xml:space="preserve">been </w:t>
      </w:r>
      <w:r w:rsidRPr="00017AB9">
        <w:rPr>
          <w:rFonts w:asciiTheme="minorHAnsi" w:hAnsiTheme="minorHAnsi" w:cstheme="minorHAnsi"/>
          <w:bCs/>
        </w:rPr>
        <w:t>connected</w:t>
      </w:r>
      <w:r w:rsidR="00870D4F" w:rsidRPr="00017AB9">
        <w:rPr>
          <w:rFonts w:asciiTheme="minorHAnsi" w:hAnsiTheme="minorHAnsi" w:cstheme="minorHAnsi"/>
          <w:bCs/>
        </w:rPr>
        <w:t xml:space="preserve"> to</w:t>
      </w:r>
      <w:r w:rsidRPr="00017AB9">
        <w:rPr>
          <w:rFonts w:asciiTheme="minorHAnsi" w:hAnsiTheme="minorHAnsi" w:cstheme="minorHAnsi"/>
          <w:bCs/>
        </w:rPr>
        <w:t xml:space="preserve"> the </w:t>
      </w:r>
      <w:proofErr w:type="spellStart"/>
      <w:r w:rsidRPr="00017AB9">
        <w:rPr>
          <w:rFonts w:asciiTheme="minorHAnsi" w:hAnsiTheme="minorHAnsi" w:cstheme="minorHAnsi"/>
          <w:bCs/>
        </w:rPr>
        <w:t>pulser</w:t>
      </w:r>
      <w:proofErr w:type="spellEnd"/>
      <w:r w:rsidRPr="00017AB9">
        <w:rPr>
          <w:rFonts w:asciiTheme="minorHAnsi" w:hAnsiTheme="minorHAnsi" w:cstheme="minorHAnsi"/>
          <w:bCs/>
        </w:rPr>
        <w:t xml:space="preserve"> device</w:t>
      </w:r>
      <w:r w:rsidR="00104216">
        <w:rPr>
          <w:rFonts w:asciiTheme="minorHAnsi" w:hAnsiTheme="minorHAnsi" w:cstheme="minorHAnsi"/>
          <w:bCs/>
        </w:rPr>
        <w:t>,</w:t>
      </w:r>
      <w:r w:rsidRPr="00017AB9">
        <w:rPr>
          <w:rFonts w:asciiTheme="minorHAnsi" w:hAnsiTheme="minorHAnsi" w:cstheme="minorHAnsi"/>
          <w:bCs/>
        </w:rPr>
        <w:t xml:space="preserve"> and confirm with </w:t>
      </w:r>
      <w:r w:rsidR="00C90FD7">
        <w:rPr>
          <w:rFonts w:asciiTheme="minorHAnsi" w:hAnsiTheme="minorHAnsi" w:cstheme="minorHAnsi"/>
          <w:b/>
        </w:rPr>
        <w:t>Ok</w:t>
      </w:r>
      <w:r w:rsidRPr="00017AB9">
        <w:rPr>
          <w:rFonts w:asciiTheme="minorHAnsi" w:hAnsiTheme="minorHAnsi" w:cstheme="minorHAnsi"/>
          <w:bCs/>
        </w:rPr>
        <w:t>.</w:t>
      </w:r>
    </w:p>
    <w:p w14:paraId="1F051A06" w14:textId="05AB272C" w:rsidR="0047079A" w:rsidRPr="00017AB9" w:rsidRDefault="0047079A" w:rsidP="0052774B">
      <w:pPr>
        <w:pStyle w:val="NormalWeb"/>
        <w:spacing w:before="0" w:beforeAutospacing="0" w:after="0" w:afterAutospacing="0"/>
        <w:rPr>
          <w:rFonts w:asciiTheme="minorHAnsi" w:hAnsiTheme="minorHAnsi" w:cstheme="minorHAnsi"/>
          <w:bCs/>
        </w:rPr>
      </w:pPr>
    </w:p>
    <w:p w14:paraId="6950DC10" w14:textId="5C25C6D6" w:rsidR="00614A3F" w:rsidRPr="0076168F" w:rsidRDefault="00614A3F" w:rsidP="0052774B">
      <w:pPr>
        <w:pStyle w:val="NormalWeb"/>
        <w:numPr>
          <w:ilvl w:val="2"/>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Define </w:t>
      </w:r>
      <w:r w:rsidR="00104216">
        <w:rPr>
          <w:rFonts w:asciiTheme="minorHAnsi" w:hAnsiTheme="minorHAnsi" w:cstheme="minorHAnsi"/>
          <w:bCs/>
        </w:rPr>
        <w:t xml:space="preserve">the </w:t>
      </w:r>
      <w:r w:rsidRPr="0076168F">
        <w:rPr>
          <w:rFonts w:asciiTheme="minorHAnsi" w:hAnsiTheme="minorHAnsi" w:cstheme="minorHAnsi"/>
          <w:bCs/>
        </w:rPr>
        <w:t>arena settings.</w:t>
      </w:r>
    </w:p>
    <w:p w14:paraId="4EFF9219" w14:textId="77777777" w:rsidR="00C90FD7" w:rsidRDefault="00C90FD7" w:rsidP="0052774B">
      <w:pPr>
        <w:pStyle w:val="NormalWeb"/>
        <w:spacing w:before="0" w:beforeAutospacing="0" w:after="0" w:afterAutospacing="0"/>
        <w:rPr>
          <w:rFonts w:asciiTheme="minorHAnsi" w:hAnsiTheme="minorHAnsi" w:cstheme="minorHAnsi"/>
          <w:bCs/>
        </w:rPr>
      </w:pPr>
    </w:p>
    <w:p w14:paraId="23450399" w14:textId="68402653" w:rsidR="00614A3F" w:rsidRPr="0076168F" w:rsidRDefault="0047079A"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Go to </w:t>
      </w:r>
      <w:r w:rsidRPr="00C90FD7">
        <w:rPr>
          <w:rFonts w:asciiTheme="minorHAnsi" w:hAnsiTheme="minorHAnsi" w:cstheme="minorHAnsi"/>
          <w:b/>
        </w:rPr>
        <w:t>Arena Settings</w:t>
      </w:r>
      <w:r w:rsidRPr="0076168F">
        <w:rPr>
          <w:rFonts w:asciiTheme="minorHAnsi" w:hAnsiTheme="minorHAnsi" w:cstheme="minorHAnsi"/>
          <w:bCs/>
        </w:rPr>
        <w:t xml:space="preserve"> and select </w:t>
      </w:r>
      <w:r w:rsidRPr="00C90FD7">
        <w:rPr>
          <w:rFonts w:asciiTheme="minorHAnsi" w:hAnsiTheme="minorHAnsi" w:cstheme="minorHAnsi"/>
          <w:b/>
        </w:rPr>
        <w:t>Arena Settings 1</w:t>
      </w:r>
      <w:r w:rsidRPr="0076168F">
        <w:rPr>
          <w:rFonts w:asciiTheme="minorHAnsi" w:hAnsiTheme="minorHAnsi" w:cstheme="minorHAnsi"/>
          <w:bCs/>
        </w:rPr>
        <w:t xml:space="preserve">. </w:t>
      </w:r>
    </w:p>
    <w:p w14:paraId="34CF4CE5" w14:textId="77777777" w:rsidR="00614A3F" w:rsidRPr="0076168F" w:rsidRDefault="00614A3F" w:rsidP="0052774B">
      <w:pPr>
        <w:pStyle w:val="NormalWeb"/>
        <w:spacing w:before="0" w:beforeAutospacing="0" w:after="0" w:afterAutospacing="0"/>
        <w:rPr>
          <w:rFonts w:asciiTheme="minorHAnsi" w:hAnsiTheme="minorHAnsi" w:cstheme="minorHAnsi"/>
          <w:bCs/>
        </w:rPr>
      </w:pPr>
    </w:p>
    <w:p w14:paraId="3B74A511" w14:textId="2B4E8951" w:rsidR="00614A3F" w:rsidRPr="0005393F" w:rsidRDefault="00D03691" w:rsidP="0052774B">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47079A" w:rsidRPr="00017AB9">
        <w:rPr>
          <w:rFonts w:asciiTheme="minorHAnsi" w:hAnsiTheme="minorHAnsi" w:cstheme="minorHAnsi"/>
          <w:bCs/>
        </w:rPr>
        <w:t>The camera will now automatically open a background image</w:t>
      </w:r>
      <w:r w:rsidR="00614A3F" w:rsidRPr="00017AB9">
        <w:rPr>
          <w:rFonts w:asciiTheme="minorHAnsi" w:hAnsiTheme="minorHAnsi" w:cstheme="minorHAnsi"/>
          <w:bCs/>
        </w:rPr>
        <w:t>.</w:t>
      </w:r>
    </w:p>
    <w:p w14:paraId="3BA4D10E" w14:textId="77777777" w:rsidR="00614A3F" w:rsidRPr="00017AB9" w:rsidRDefault="00614A3F" w:rsidP="0052774B">
      <w:pPr>
        <w:pStyle w:val="NormalWeb"/>
        <w:spacing w:before="0" w:beforeAutospacing="0" w:after="0" w:afterAutospacing="0"/>
        <w:rPr>
          <w:rFonts w:asciiTheme="minorHAnsi" w:hAnsiTheme="minorHAnsi" w:cstheme="minorHAnsi"/>
          <w:bCs/>
        </w:rPr>
      </w:pPr>
    </w:p>
    <w:p w14:paraId="120A6574" w14:textId="36BE5FE1" w:rsidR="0047079A" w:rsidRPr="0076168F" w:rsidRDefault="0047079A"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Confirm the image with </w:t>
      </w:r>
      <w:r w:rsidRPr="00C90FD7">
        <w:rPr>
          <w:rFonts w:asciiTheme="minorHAnsi" w:hAnsiTheme="minorHAnsi" w:cstheme="minorHAnsi"/>
          <w:b/>
        </w:rPr>
        <w:t>Grab</w:t>
      </w:r>
      <w:r w:rsidRPr="0076168F">
        <w:rPr>
          <w:rFonts w:asciiTheme="minorHAnsi" w:hAnsiTheme="minorHAnsi" w:cstheme="minorHAnsi"/>
          <w:bCs/>
        </w:rPr>
        <w:t>.</w:t>
      </w:r>
    </w:p>
    <w:p w14:paraId="1C5E87FF" w14:textId="77777777" w:rsidR="00C90FD7" w:rsidRDefault="00C90FD7" w:rsidP="0052774B">
      <w:pPr>
        <w:pStyle w:val="NormalWeb"/>
        <w:spacing w:before="0" w:beforeAutospacing="0" w:after="0" w:afterAutospacing="0"/>
        <w:rPr>
          <w:rFonts w:asciiTheme="minorHAnsi" w:hAnsiTheme="minorHAnsi" w:cstheme="minorHAnsi"/>
          <w:bCs/>
        </w:rPr>
      </w:pPr>
    </w:p>
    <w:p w14:paraId="40E57466" w14:textId="78CE45F4" w:rsidR="0047079A" w:rsidRPr="0076168F" w:rsidRDefault="0047079A"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Adapt the pre-defined zones to the real arena by changing their size</w:t>
      </w:r>
      <w:r w:rsidR="00870D4F" w:rsidRPr="0076168F">
        <w:rPr>
          <w:rFonts w:asciiTheme="minorHAnsi" w:hAnsiTheme="minorHAnsi" w:cstheme="minorHAnsi"/>
          <w:bCs/>
        </w:rPr>
        <w:t>. Use</w:t>
      </w:r>
      <w:r w:rsidRPr="0076168F">
        <w:rPr>
          <w:rFonts w:asciiTheme="minorHAnsi" w:hAnsiTheme="minorHAnsi" w:cstheme="minorHAnsi"/>
          <w:bCs/>
        </w:rPr>
        <w:t xml:space="preserve"> the arrow</w:t>
      </w:r>
      <w:r w:rsidR="00870D4F" w:rsidRPr="0076168F">
        <w:rPr>
          <w:rFonts w:asciiTheme="minorHAnsi" w:hAnsiTheme="minorHAnsi" w:cstheme="minorHAnsi"/>
          <w:bCs/>
        </w:rPr>
        <w:t xml:space="preserve"> and the two symbols on its right</w:t>
      </w:r>
      <w:r w:rsidRPr="0076168F">
        <w:rPr>
          <w:rFonts w:asciiTheme="minorHAnsi" w:hAnsiTheme="minorHAnsi" w:cstheme="minorHAnsi"/>
          <w:bCs/>
        </w:rPr>
        <w:t>. If some zones are unnecessary, delete them.</w:t>
      </w:r>
    </w:p>
    <w:p w14:paraId="71CE4462" w14:textId="77777777" w:rsidR="00C90FD7" w:rsidRDefault="00C90FD7" w:rsidP="0052774B">
      <w:pPr>
        <w:pStyle w:val="NormalWeb"/>
        <w:spacing w:before="0" w:beforeAutospacing="0" w:after="0" w:afterAutospacing="0"/>
        <w:rPr>
          <w:rFonts w:asciiTheme="minorHAnsi" w:hAnsiTheme="minorHAnsi" w:cstheme="minorHAnsi"/>
          <w:bCs/>
        </w:rPr>
      </w:pPr>
    </w:p>
    <w:p w14:paraId="36535709" w14:textId="1FD2B74A" w:rsidR="00B333D8" w:rsidRPr="0076168F" w:rsidRDefault="00870D4F"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Press</w:t>
      </w:r>
      <w:r w:rsidR="0047079A" w:rsidRPr="0076168F">
        <w:rPr>
          <w:rFonts w:asciiTheme="minorHAnsi" w:hAnsiTheme="minorHAnsi" w:cstheme="minorHAnsi"/>
          <w:bCs/>
        </w:rPr>
        <w:t xml:space="preserve"> </w:t>
      </w:r>
      <w:r w:rsidR="0047079A" w:rsidRPr="00C90FD7">
        <w:rPr>
          <w:rFonts w:asciiTheme="minorHAnsi" w:hAnsiTheme="minorHAnsi" w:cstheme="minorHAnsi"/>
          <w:b/>
        </w:rPr>
        <w:t>1. Draw Scale to Calibrate</w:t>
      </w:r>
      <w:r w:rsidR="0047079A" w:rsidRPr="0076168F">
        <w:rPr>
          <w:rFonts w:asciiTheme="minorHAnsi" w:hAnsiTheme="minorHAnsi" w:cstheme="minorHAnsi"/>
          <w:bCs/>
        </w:rPr>
        <w:t xml:space="preserve"> and pull a line from one corner</w:t>
      </w:r>
      <w:r w:rsidRPr="0076168F">
        <w:rPr>
          <w:rFonts w:asciiTheme="minorHAnsi" w:hAnsiTheme="minorHAnsi" w:cstheme="minorHAnsi"/>
          <w:bCs/>
        </w:rPr>
        <w:t xml:space="preserve"> of the maze</w:t>
      </w:r>
      <w:r w:rsidR="0047079A" w:rsidRPr="0076168F">
        <w:rPr>
          <w:rFonts w:asciiTheme="minorHAnsi" w:hAnsiTheme="minorHAnsi" w:cstheme="minorHAnsi"/>
          <w:bCs/>
        </w:rPr>
        <w:t xml:space="preserve"> to the other. Enter the length of the real distance in cm. </w:t>
      </w:r>
    </w:p>
    <w:p w14:paraId="45AC621A" w14:textId="77777777" w:rsidR="00C90FD7" w:rsidRDefault="00C90FD7" w:rsidP="0052774B">
      <w:pPr>
        <w:pStyle w:val="NormalWeb"/>
        <w:spacing w:before="0" w:beforeAutospacing="0" w:after="0" w:afterAutospacing="0"/>
        <w:rPr>
          <w:rFonts w:asciiTheme="minorHAnsi" w:hAnsiTheme="minorHAnsi" w:cstheme="minorHAnsi"/>
          <w:bCs/>
        </w:rPr>
      </w:pPr>
    </w:p>
    <w:p w14:paraId="40C4C88A" w14:textId="6F8E6B04" w:rsidR="0047079A" w:rsidRPr="00017AB9" w:rsidRDefault="0047079A"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Repeat that for the other axis.</w:t>
      </w:r>
    </w:p>
    <w:p w14:paraId="51500E06" w14:textId="6AD11F1D" w:rsidR="00787B7D" w:rsidRPr="00017AB9" w:rsidRDefault="00787B7D" w:rsidP="0052774B">
      <w:pPr>
        <w:pStyle w:val="NormalWeb"/>
        <w:spacing w:before="0" w:beforeAutospacing="0" w:after="0" w:afterAutospacing="0"/>
        <w:rPr>
          <w:rFonts w:asciiTheme="minorHAnsi" w:hAnsiTheme="minorHAnsi" w:cstheme="minorHAnsi"/>
          <w:bCs/>
        </w:rPr>
      </w:pPr>
    </w:p>
    <w:p w14:paraId="66FFB95C" w14:textId="69058034" w:rsidR="00B333D8" w:rsidRPr="00017AB9" w:rsidRDefault="00B333D8" w:rsidP="0052774B">
      <w:pPr>
        <w:pStyle w:val="NormalWeb"/>
        <w:numPr>
          <w:ilvl w:val="2"/>
          <w:numId w:val="34"/>
        </w:numPr>
        <w:spacing w:before="0" w:beforeAutospacing="0" w:after="0" w:afterAutospacing="0"/>
        <w:ind w:left="0" w:firstLine="0"/>
        <w:rPr>
          <w:rFonts w:asciiTheme="minorHAnsi" w:hAnsiTheme="minorHAnsi" w:cstheme="minorHAnsi"/>
          <w:bCs/>
        </w:rPr>
      </w:pPr>
      <w:r w:rsidRPr="00017AB9">
        <w:rPr>
          <w:rFonts w:asciiTheme="minorHAnsi" w:hAnsiTheme="minorHAnsi" w:cstheme="minorHAnsi"/>
          <w:bCs/>
        </w:rPr>
        <w:t xml:space="preserve">Test if the light </w:t>
      </w:r>
      <w:r w:rsidR="00AD3DD4" w:rsidRPr="00017AB9">
        <w:rPr>
          <w:rFonts w:asciiTheme="minorHAnsi" w:hAnsiTheme="minorHAnsi" w:cstheme="minorHAnsi"/>
          <w:bCs/>
        </w:rPr>
        <w:t>stimulation is working</w:t>
      </w:r>
      <w:r w:rsidRPr="00017AB9">
        <w:rPr>
          <w:rFonts w:asciiTheme="minorHAnsi" w:hAnsiTheme="minorHAnsi" w:cstheme="minorHAnsi"/>
          <w:bCs/>
        </w:rPr>
        <w:t>.</w:t>
      </w:r>
    </w:p>
    <w:p w14:paraId="747B5197" w14:textId="77777777" w:rsidR="00C90FD7" w:rsidRDefault="00C90FD7" w:rsidP="0052774B">
      <w:pPr>
        <w:pStyle w:val="NormalWeb"/>
        <w:spacing w:before="0" w:beforeAutospacing="0" w:after="0" w:afterAutospacing="0"/>
        <w:rPr>
          <w:rFonts w:asciiTheme="minorHAnsi" w:hAnsiTheme="minorHAnsi" w:cstheme="minorHAnsi"/>
          <w:bCs/>
        </w:rPr>
      </w:pPr>
    </w:p>
    <w:p w14:paraId="5D8FEBE4" w14:textId="731E8258" w:rsidR="00B333D8" w:rsidRPr="00017AB9" w:rsidRDefault="00B333D8" w:rsidP="0052774B">
      <w:pPr>
        <w:pStyle w:val="NormalWeb"/>
        <w:numPr>
          <w:ilvl w:val="3"/>
          <w:numId w:val="34"/>
        </w:numPr>
        <w:spacing w:before="0" w:beforeAutospacing="0" w:after="0" w:afterAutospacing="0"/>
        <w:ind w:left="0" w:firstLine="0"/>
        <w:rPr>
          <w:rFonts w:asciiTheme="minorHAnsi" w:hAnsiTheme="minorHAnsi" w:cstheme="minorHAnsi"/>
          <w:bCs/>
        </w:rPr>
      </w:pPr>
      <w:r w:rsidRPr="00017AB9">
        <w:rPr>
          <w:rFonts w:asciiTheme="minorHAnsi" w:hAnsiTheme="minorHAnsi" w:cstheme="minorHAnsi"/>
          <w:bCs/>
        </w:rPr>
        <w:t>G</w:t>
      </w:r>
      <w:r w:rsidR="00787B7D" w:rsidRPr="00017AB9">
        <w:rPr>
          <w:rFonts w:asciiTheme="minorHAnsi" w:hAnsiTheme="minorHAnsi" w:cstheme="minorHAnsi"/>
          <w:bCs/>
        </w:rPr>
        <w:t xml:space="preserve">o to </w:t>
      </w:r>
      <w:r w:rsidR="00787B7D" w:rsidRPr="00C90FD7">
        <w:rPr>
          <w:rFonts w:asciiTheme="minorHAnsi" w:hAnsiTheme="minorHAnsi" w:cstheme="minorHAnsi"/>
          <w:b/>
        </w:rPr>
        <w:t>Arena - Hardware Mapping</w:t>
      </w:r>
      <w:r w:rsidR="00787B7D" w:rsidRPr="00017AB9">
        <w:rPr>
          <w:rFonts w:asciiTheme="minorHAnsi" w:hAnsiTheme="minorHAnsi" w:cstheme="minorHAnsi"/>
          <w:bCs/>
        </w:rPr>
        <w:t xml:space="preserve"> and select </w:t>
      </w:r>
      <w:r w:rsidR="00787B7D" w:rsidRPr="00C90FD7">
        <w:rPr>
          <w:rFonts w:asciiTheme="minorHAnsi" w:hAnsiTheme="minorHAnsi" w:cstheme="minorHAnsi"/>
          <w:b/>
        </w:rPr>
        <w:t>Test</w:t>
      </w:r>
      <w:r w:rsidR="00787B7D" w:rsidRPr="00017AB9">
        <w:rPr>
          <w:rFonts w:asciiTheme="minorHAnsi" w:hAnsiTheme="minorHAnsi" w:cstheme="minorHAnsi"/>
          <w:bCs/>
        </w:rPr>
        <w:t xml:space="preserve"> on the grey bar. </w:t>
      </w:r>
    </w:p>
    <w:p w14:paraId="54C40369" w14:textId="77777777" w:rsidR="00C90FD7" w:rsidRDefault="00C90FD7" w:rsidP="0052774B">
      <w:pPr>
        <w:pStyle w:val="NormalWeb"/>
        <w:spacing w:before="0" w:beforeAutospacing="0" w:after="0" w:afterAutospacing="0"/>
        <w:rPr>
          <w:rFonts w:asciiTheme="minorHAnsi" w:hAnsiTheme="minorHAnsi" w:cstheme="minorHAnsi"/>
          <w:bCs/>
        </w:rPr>
      </w:pPr>
    </w:p>
    <w:p w14:paraId="3B54FC14" w14:textId="5952B3AE" w:rsidR="00B333D8" w:rsidRPr="00017AB9" w:rsidRDefault="00787B7D" w:rsidP="0052774B">
      <w:pPr>
        <w:pStyle w:val="NormalWeb"/>
        <w:numPr>
          <w:ilvl w:val="3"/>
          <w:numId w:val="34"/>
        </w:numPr>
        <w:spacing w:before="0" w:beforeAutospacing="0" w:after="0" w:afterAutospacing="0"/>
        <w:ind w:left="0" w:firstLine="0"/>
        <w:rPr>
          <w:rFonts w:asciiTheme="minorHAnsi" w:hAnsiTheme="minorHAnsi" w:cstheme="minorHAnsi"/>
          <w:bCs/>
        </w:rPr>
      </w:pPr>
      <w:r w:rsidRPr="00017AB9">
        <w:rPr>
          <w:rFonts w:asciiTheme="minorHAnsi" w:hAnsiTheme="minorHAnsi" w:cstheme="minorHAnsi"/>
          <w:bCs/>
        </w:rPr>
        <w:t xml:space="preserve">Select Command </w:t>
      </w:r>
      <w:r w:rsidRPr="00C90FD7">
        <w:rPr>
          <w:rFonts w:asciiTheme="minorHAnsi" w:hAnsiTheme="minorHAnsi" w:cstheme="minorHAnsi"/>
          <w:b/>
        </w:rPr>
        <w:t>Output 1 High</w:t>
      </w:r>
      <w:r w:rsidRPr="00017AB9">
        <w:rPr>
          <w:rFonts w:asciiTheme="minorHAnsi" w:hAnsiTheme="minorHAnsi" w:cstheme="minorHAnsi"/>
          <w:bCs/>
        </w:rPr>
        <w:t xml:space="preserve"> and press </w:t>
      </w:r>
      <w:r w:rsidRPr="00C90FD7">
        <w:rPr>
          <w:rFonts w:asciiTheme="minorHAnsi" w:hAnsiTheme="minorHAnsi" w:cstheme="minorHAnsi"/>
          <w:b/>
        </w:rPr>
        <w:t>Test</w:t>
      </w:r>
      <w:r w:rsidRPr="00017AB9">
        <w:rPr>
          <w:rFonts w:asciiTheme="minorHAnsi" w:hAnsiTheme="minorHAnsi" w:cstheme="minorHAnsi"/>
          <w:bCs/>
        </w:rPr>
        <w:t xml:space="preserve">. </w:t>
      </w:r>
    </w:p>
    <w:p w14:paraId="3316B759" w14:textId="77777777" w:rsidR="00B333D8" w:rsidRPr="00017AB9" w:rsidRDefault="00B333D8" w:rsidP="0052774B">
      <w:pPr>
        <w:pStyle w:val="NormalWeb"/>
        <w:spacing w:before="0" w:beforeAutospacing="0" w:after="0" w:afterAutospacing="0"/>
        <w:rPr>
          <w:rFonts w:asciiTheme="minorHAnsi" w:hAnsiTheme="minorHAnsi" w:cstheme="minorHAnsi"/>
          <w:bCs/>
        </w:rPr>
      </w:pPr>
    </w:p>
    <w:p w14:paraId="73A3845B" w14:textId="564991EC" w:rsidR="00787B7D" w:rsidRPr="00017AB9" w:rsidRDefault="00D03691" w:rsidP="0052774B">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9808F2" w:rsidRPr="00017AB9">
        <w:rPr>
          <w:rFonts w:asciiTheme="minorHAnsi" w:hAnsiTheme="minorHAnsi" w:cstheme="minorHAnsi"/>
          <w:bCs/>
        </w:rPr>
        <w:t xml:space="preserve">There should be light </w:t>
      </w:r>
      <w:r w:rsidR="00AD3DD4" w:rsidRPr="00017AB9">
        <w:rPr>
          <w:rFonts w:asciiTheme="minorHAnsi" w:hAnsiTheme="minorHAnsi" w:cstheme="minorHAnsi"/>
          <w:bCs/>
        </w:rPr>
        <w:t>emit</w:t>
      </w:r>
      <w:r w:rsidR="00104216">
        <w:rPr>
          <w:rFonts w:asciiTheme="minorHAnsi" w:hAnsiTheme="minorHAnsi" w:cstheme="minorHAnsi"/>
          <w:bCs/>
        </w:rPr>
        <w:t>ting</w:t>
      </w:r>
      <w:r w:rsidR="00AD3DD4" w:rsidRPr="00017AB9">
        <w:rPr>
          <w:rFonts w:asciiTheme="minorHAnsi" w:hAnsiTheme="minorHAnsi" w:cstheme="minorHAnsi"/>
          <w:bCs/>
        </w:rPr>
        <w:t xml:space="preserve"> </w:t>
      </w:r>
      <w:r w:rsidR="00104216">
        <w:rPr>
          <w:rFonts w:asciiTheme="minorHAnsi" w:hAnsiTheme="minorHAnsi" w:cstheme="minorHAnsi"/>
          <w:bCs/>
        </w:rPr>
        <w:t>from</w:t>
      </w:r>
      <w:r w:rsidR="009808F2" w:rsidRPr="00017AB9">
        <w:rPr>
          <w:rFonts w:asciiTheme="minorHAnsi" w:hAnsiTheme="minorHAnsi" w:cstheme="minorHAnsi"/>
          <w:bCs/>
        </w:rPr>
        <w:t xml:space="preserve"> the end of the optical </w:t>
      </w:r>
      <w:r w:rsidR="00AD3DD4" w:rsidRPr="00017AB9">
        <w:rPr>
          <w:rFonts w:asciiTheme="minorHAnsi" w:hAnsiTheme="minorHAnsi" w:cstheme="minorHAnsi"/>
          <w:bCs/>
        </w:rPr>
        <w:t>fiber</w:t>
      </w:r>
      <w:r w:rsidR="00787B7D" w:rsidRPr="00017AB9">
        <w:rPr>
          <w:rFonts w:asciiTheme="minorHAnsi" w:hAnsiTheme="minorHAnsi" w:cstheme="minorHAnsi"/>
          <w:bCs/>
        </w:rPr>
        <w:t xml:space="preserve">. When selecting </w:t>
      </w:r>
      <w:r w:rsidR="00787B7D" w:rsidRPr="006A5381">
        <w:rPr>
          <w:rFonts w:asciiTheme="minorHAnsi" w:hAnsiTheme="minorHAnsi" w:cstheme="minorHAnsi"/>
          <w:b/>
        </w:rPr>
        <w:t>Output</w:t>
      </w:r>
      <w:r w:rsidR="00787B7D" w:rsidRPr="00C90FD7">
        <w:rPr>
          <w:rFonts w:asciiTheme="minorHAnsi" w:hAnsiTheme="minorHAnsi" w:cstheme="minorHAnsi"/>
          <w:b/>
        </w:rPr>
        <w:t xml:space="preserve"> 1 Lo</w:t>
      </w:r>
      <w:r w:rsidR="006A5381">
        <w:rPr>
          <w:rFonts w:asciiTheme="minorHAnsi" w:hAnsiTheme="minorHAnsi" w:cstheme="minorHAnsi"/>
          <w:b/>
        </w:rPr>
        <w:t>w</w:t>
      </w:r>
      <w:r w:rsidR="00787B7D" w:rsidRPr="00017AB9">
        <w:rPr>
          <w:rFonts w:asciiTheme="minorHAnsi" w:hAnsiTheme="minorHAnsi" w:cstheme="minorHAnsi"/>
          <w:bCs/>
        </w:rPr>
        <w:t xml:space="preserve"> and </w:t>
      </w:r>
      <w:r w:rsidR="00787B7D" w:rsidRPr="00C90FD7">
        <w:rPr>
          <w:rFonts w:asciiTheme="minorHAnsi" w:hAnsiTheme="minorHAnsi" w:cstheme="minorHAnsi"/>
          <w:b/>
        </w:rPr>
        <w:t>Test</w:t>
      </w:r>
      <w:r w:rsidR="00787B7D" w:rsidRPr="00017AB9">
        <w:rPr>
          <w:rFonts w:asciiTheme="minorHAnsi" w:hAnsiTheme="minorHAnsi" w:cstheme="minorHAnsi"/>
          <w:bCs/>
        </w:rPr>
        <w:t xml:space="preserve">, the </w:t>
      </w:r>
      <w:r w:rsidR="00AD3DD4" w:rsidRPr="00017AB9">
        <w:rPr>
          <w:rFonts w:asciiTheme="minorHAnsi" w:hAnsiTheme="minorHAnsi" w:cstheme="minorHAnsi"/>
          <w:bCs/>
        </w:rPr>
        <w:t>stimulation should stop</w:t>
      </w:r>
      <w:r w:rsidR="00787B7D" w:rsidRPr="00017AB9">
        <w:rPr>
          <w:rFonts w:asciiTheme="minorHAnsi" w:hAnsiTheme="minorHAnsi" w:cstheme="minorHAnsi"/>
          <w:bCs/>
        </w:rPr>
        <w:t>.</w:t>
      </w:r>
    </w:p>
    <w:p w14:paraId="49A9BC2F" w14:textId="6842A0B6" w:rsidR="0047079A" w:rsidRPr="00017AB9" w:rsidRDefault="0047079A" w:rsidP="0052774B">
      <w:pPr>
        <w:pStyle w:val="NormalWeb"/>
        <w:spacing w:before="0" w:beforeAutospacing="0" w:after="0" w:afterAutospacing="0"/>
        <w:rPr>
          <w:rFonts w:asciiTheme="minorHAnsi" w:hAnsiTheme="minorHAnsi" w:cstheme="minorHAnsi"/>
          <w:bCs/>
        </w:rPr>
      </w:pPr>
    </w:p>
    <w:p w14:paraId="61F0EB48" w14:textId="6AA3C455" w:rsidR="00B333D8" w:rsidRPr="0076168F" w:rsidRDefault="00B333D8" w:rsidP="0052774B">
      <w:pPr>
        <w:pStyle w:val="NormalWeb"/>
        <w:numPr>
          <w:ilvl w:val="2"/>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Define </w:t>
      </w:r>
      <w:r w:rsidR="00104216">
        <w:rPr>
          <w:rFonts w:asciiTheme="minorHAnsi" w:hAnsiTheme="minorHAnsi" w:cstheme="minorHAnsi"/>
          <w:bCs/>
        </w:rPr>
        <w:t xml:space="preserve">the </w:t>
      </w:r>
      <w:r w:rsidRPr="0076168F">
        <w:rPr>
          <w:rFonts w:asciiTheme="minorHAnsi" w:hAnsiTheme="minorHAnsi" w:cstheme="minorHAnsi"/>
          <w:bCs/>
        </w:rPr>
        <w:t>trial control settings</w:t>
      </w:r>
      <w:r w:rsidR="00B8628C">
        <w:rPr>
          <w:rFonts w:asciiTheme="minorHAnsi" w:hAnsiTheme="minorHAnsi" w:cstheme="minorHAnsi"/>
          <w:bCs/>
        </w:rPr>
        <w:t xml:space="preserve"> for 20 minutes of experiment</w:t>
      </w:r>
      <w:r w:rsidR="00AC635A">
        <w:rPr>
          <w:rFonts w:asciiTheme="minorHAnsi" w:hAnsiTheme="minorHAnsi" w:cstheme="minorHAnsi"/>
          <w:bCs/>
        </w:rPr>
        <w:t>.</w:t>
      </w:r>
      <w:r w:rsidR="00B8628C">
        <w:rPr>
          <w:rFonts w:asciiTheme="minorHAnsi" w:hAnsiTheme="minorHAnsi" w:cstheme="minorHAnsi"/>
          <w:bCs/>
        </w:rPr>
        <w:t xml:space="preserve"> </w:t>
      </w:r>
      <w:r w:rsidR="00AC635A">
        <w:rPr>
          <w:rFonts w:asciiTheme="minorHAnsi" w:hAnsiTheme="minorHAnsi" w:cstheme="minorHAnsi"/>
          <w:bCs/>
        </w:rPr>
        <w:t>Set</w:t>
      </w:r>
      <w:r w:rsidR="00B8628C">
        <w:rPr>
          <w:rFonts w:asciiTheme="minorHAnsi" w:hAnsiTheme="minorHAnsi" w:cstheme="minorHAnsi"/>
          <w:bCs/>
        </w:rPr>
        <w:t xml:space="preserve"> trials Off1, On1, Off2 and On2 </w:t>
      </w:r>
      <w:r w:rsidR="00AC635A">
        <w:rPr>
          <w:rFonts w:asciiTheme="minorHAnsi" w:hAnsiTheme="minorHAnsi" w:cstheme="minorHAnsi"/>
          <w:bCs/>
        </w:rPr>
        <w:t>to each be</w:t>
      </w:r>
      <w:r w:rsidR="00B8628C">
        <w:rPr>
          <w:rFonts w:asciiTheme="minorHAnsi" w:hAnsiTheme="minorHAnsi" w:cstheme="minorHAnsi"/>
          <w:bCs/>
        </w:rPr>
        <w:t xml:space="preserve"> </w:t>
      </w:r>
      <w:r w:rsidR="008D27FE">
        <w:rPr>
          <w:rFonts w:asciiTheme="minorHAnsi" w:hAnsiTheme="minorHAnsi" w:cstheme="minorHAnsi"/>
          <w:bCs/>
        </w:rPr>
        <w:t>5 minutes</w:t>
      </w:r>
      <w:r w:rsidR="00B8628C">
        <w:rPr>
          <w:rFonts w:asciiTheme="minorHAnsi" w:hAnsiTheme="minorHAnsi" w:cstheme="minorHAnsi"/>
          <w:bCs/>
        </w:rPr>
        <w:t xml:space="preserve"> long.</w:t>
      </w:r>
    </w:p>
    <w:p w14:paraId="5348453D" w14:textId="77777777" w:rsidR="00C90FD7" w:rsidRDefault="00C90FD7" w:rsidP="0052774B">
      <w:pPr>
        <w:pStyle w:val="NormalWeb"/>
        <w:spacing w:before="0" w:beforeAutospacing="0" w:after="0" w:afterAutospacing="0"/>
        <w:rPr>
          <w:rFonts w:asciiTheme="minorHAnsi" w:hAnsiTheme="minorHAnsi" w:cstheme="minorHAnsi"/>
          <w:bCs/>
        </w:rPr>
      </w:pPr>
    </w:p>
    <w:p w14:paraId="03A34D81" w14:textId="3F5C9003" w:rsidR="00B333D8" w:rsidRPr="0076168F" w:rsidRDefault="0047079A"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Go to </w:t>
      </w:r>
      <w:r w:rsidRPr="00C90FD7">
        <w:rPr>
          <w:rFonts w:asciiTheme="minorHAnsi" w:hAnsiTheme="minorHAnsi" w:cstheme="minorHAnsi"/>
          <w:b/>
        </w:rPr>
        <w:t>Trial Control Setting</w:t>
      </w:r>
      <w:r w:rsidRPr="0076168F">
        <w:rPr>
          <w:rFonts w:asciiTheme="minorHAnsi" w:hAnsiTheme="minorHAnsi" w:cstheme="minorHAnsi"/>
          <w:bCs/>
        </w:rPr>
        <w:t xml:space="preserve"> and select </w:t>
      </w:r>
      <w:r w:rsidRPr="00C90FD7">
        <w:rPr>
          <w:rFonts w:asciiTheme="minorHAnsi" w:hAnsiTheme="minorHAnsi" w:cstheme="minorHAnsi"/>
          <w:b/>
        </w:rPr>
        <w:t>Track duration 30 minutes</w:t>
      </w:r>
      <w:r w:rsidRPr="0076168F">
        <w:rPr>
          <w:rFonts w:asciiTheme="minorHAnsi" w:hAnsiTheme="minorHAnsi" w:cstheme="minorHAnsi"/>
          <w:bCs/>
        </w:rPr>
        <w:t xml:space="preserve">. </w:t>
      </w:r>
    </w:p>
    <w:p w14:paraId="798C129C" w14:textId="77777777" w:rsidR="00C90FD7" w:rsidRDefault="00C90FD7" w:rsidP="0052774B">
      <w:pPr>
        <w:pStyle w:val="NormalWeb"/>
        <w:spacing w:before="0" w:beforeAutospacing="0" w:after="0" w:afterAutospacing="0"/>
        <w:rPr>
          <w:rFonts w:asciiTheme="minorHAnsi" w:hAnsiTheme="minorHAnsi" w:cstheme="minorHAnsi"/>
          <w:bCs/>
        </w:rPr>
      </w:pPr>
    </w:p>
    <w:p w14:paraId="14E7D978" w14:textId="05DF698A" w:rsidR="0047079A" w:rsidRDefault="0047079A"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Prepare the main rule</w:t>
      </w:r>
      <w:r w:rsidR="00B333D8" w:rsidRPr="0076168F">
        <w:rPr>
          <w:rFonts w:asciiTheme="minorHAnsi" w:hAnsiTheme="minorHAnsi" w:cstheme="minorHAnsi"/>
          <w:bCs/>
        </w:rPr>
        <w:t xml:space="preserve"> </w:t>
      </w:r>
      <w:r w:rsidR="00E62D28">
        <w:rPr>
          <w:rFonts w:asciiTheme="minorHAnsi" w:hAnsiTheme="minorHAnsi" w:cstheme="minorHAnsi"/>
          <w:bCs/>
        </w:rPr>
        <w:t>by</w:t>
      </w:r>
      <w:r w:rsidRPr="0076168F">
        <w:rPr>
          <w:rFonts w:asciiTheme="minorHAnsi" w:hAnsiTheme="minorHAnsi" w:cstheme="minorHAnsi"/>
          <w:bCs/>
        </w:rPr>
        <w:t xml:space="preserve"> </w:t>
      </w:r>
      <w:r w:rsidR="00B333D8" w:rsidRPr="0076168F">
        <w:rPr>
          <w:rFonts w:asciiTheme="minorHAnsi" w:hAnsiTheme="minorHAnsi" w:cstheme="minorHAnsi"/>
          <w:bCs/>
        </w:rPr>
        <w:t>a</w:t>
      </w:r>
      <w:r w:rsidRPr="0076168F">
        <w:rPr>
          <w:rFonts w:asciiTheme="minorHAnsi" w:hAnsiTheme="minorHAnsi" w:cstheme="minorHAnsi"/>
          <w:bCs/>
        </w:rPr>
        <w:t>djust</w:t>
      </w:r>
      <w:r w:rsidR="00E62D28">
        <w:rPr>
          <w:rFonts w:asciiTheme="minorHAnsi" w:hAnsiTheme="minorHAnsi" w:cstheme="minorHAnsi"/>
          <w:bCs/>
        </w:rPr>
        <w:t>ing</w:t>
      </w:r>
      <w:r w:rsidRPr="0076168F">
        <w:rPr>
          <w:rFonts w:asciiTheme="minorHAnsi" w:hAnsiTheme="minorHAnsi" w:cstheme="minorHAnsi"/>
          <w:bCs/>
        </w:rPr>
        <w:t xml:space="preserve"> the </w:t>
      </w:r>
      <w:r w:rsidRPr="00C90FD7">
        <w:rPr>
          <w:rFonts w:asciiTheme="minorHAnsi" w:hAnsiTheme="minorHAnsi" w:cstheme="minorHAnsi"/>
          <w:b/>
        </w:rPr>
        <w:t>Condition: Time</w:t>
      </w:r>
      <w:r w:rsidRPr="0076168F">
        <w:rPr>
          <w:rFonts w:asciiTheme="minorHAnsi" w:hAnsiTheme="minorHAnsi" w:cstheme="minorHAnsi"/>
          <w:bCs/>
        </w:rPr>
        <w:t xml:space="preserve"> to </w:t>
      </w:r>
      <w:r w:rsidR="00B64188" w:rsidRPr="0076168F">
        <w:rPr>
          <w:rFonts w:asciiTheme="minorHAnsi" w:hAnsiTheme="minorHAnsi" w:cstheme="minorHAnsi"/>
          <w:bCs/>
        </w:rPr>
        <w:t>20</w:t>
      </w:r>
      <w:r w:rsidRPr="0076168F">
        <w:rPr>
          <w:rFonts w:asciiTheme="minorHAnsi" w:hAnsiTheme="minorHAnsi" w:cstheme="minorHAnsi"/>
          <w:bCs/>
        </w:rPr>
        <w:t xml:space="preserve"> minutes by </w:t>
      </w:r>
      <w:r w:rsidR="00871CAC" w:rsidRPr="0076168F">
        <w:rPr>
          <w:rFonts w:asciiTheme="minorHAnsi" w:hAnsiTheme="minorHAnsi" w:cstheme="minorHAnsi"/>
          <w:bCs/>
        </w:rPr>
        <w:t>Selecting</w:t>
      </w:r>
      <w:r w:rsidRPr="0076168F">
        <w:rPr>
          <w:rFonts w:asciiTheme="minorHAnsi" w:hAnsiTheme="minorHAnsi" w:cstheme="minorHAnsi"/>
          <w:bCs/>
        </w:rPr>
        <w:t xml:space="preserve"> </w:t>
      </w:r>
      <w:r w:rsidRPr="00C90FD7">
        <w:rPr>
          <w:rFonts w:asciiTheme="minorHAnsi" w:hAnsiTheme="minorHAnsi" w:cstheme="minorHAnsi"/>
          <w:b/>
        </w:rPr>
        <w:t>Settings</w:t>
      </w:r>
      <w:r w:rsidR="00871CAC" w:rsidRPr="0076168F">
        <w:rPr>
          <w:rFonts w:asciiTheme="minorHAnsi" w:hAnsiTheme="minorHAnsi" w:cstheme="minorHAnsi"/>
          <w:bCs/>
        </w:rPr>
        <w:t xml:space="preserve"> and change 30 to </w:t>
      </w:r>
      <w:r w:rsidR="00B64188" w:rsidRPr="0076168F">
        <w:rPr>
          <w:rFonts w:asciiTheme="minorHAnsi" w:hAnsiTheme="minorHAnsi" w:cstheme="minorHAnsi"/>
          <w:bCs/>
        </w:rPr>
        <w:t>20</w:t>
      </w:r>
      <w:r w:rsidR="00871CAC" w:rsidRPr="0076168F">
        <w:rPr>
          <w:rFonts w:asciiTheme="minorHAnsi" w:hAnsiTheme="minorHAnsi" w:cstheme="minorHAnsi"/>
          <w:bCs/>
        </w:rPr>
        <w:t xml:space="preserve"> minutes. Confirm with </w:t>
      </w:r>
      <w:r w:rsidR="00C90FD7">
        <w:rPr>
          <w:rFonts w:asciiTheme="minorHAnsi" w:hAnsiTheme="minorHAnsi" w:cstheme="minorHAnsi"/>
          <w:b/>
        </w:rPr>
        <w:t>Ok</w:t>
      </w:r>
      <w:r w:rsidR="00871CAC" w:rsidRPr="0076168F">
        <w:rPr>
          <w:rFonts w:asciiTheme="minorHAnsi" w:hAnsiTheme="minorHAnsi" w:cstheme="minorHAnsi"/>
          <w:bCs/>
        </w:rPr>
        <w:t>.</w:t>
      </w:r>
      <w:r w:rsidR="00E62D28">
        <w:rPr>
          <w:rFonts w:asciiTheme="minorHAnsi" w:hAnsiTheme="minorHAnsi" w:cstheme="minorHAnsi"/>
          <w:bCs/>
        </w:rPr>
        <w:t xml:space="preserve"> </w:t>
      </w:r>
    </w:p>
    <w:p w14:paraId="2993D041" w14:textId="436E8926" w:rsidR="00E62D28" w:rsidRDefault="00E62D28" w:rsidP="0052774B">
      <w:pPr>
        <w:pStyle w:val="NormalWeb"/>
        <w:spacing w:before="0" w:beforeAutospacing="0" w:after="0" w:afterAutospacing="0"/>
        <w:rPr>
          <w:rFonts w:asciiTheme="minorHAnsi" w:hAnsiTheme="minorHAnsi" w:cstheme="minorHAnsi"/>
          <w:bCs/>
        </w:rPr>
      </w:pPr>
    </w:p>
    <w:p w14:paraId="02906255" w14:textId="2B41472D" w:rsidR="00E62D28" w:rsidRDefault="00D03691" w:rsidP="0052774B">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E62D28">
        <w:rPr>
          <w:rFonts w:asciiTheme="minorHAnsi" w:hAnsiTheme="minorHAnsi" w:cstheme="minorHAnsi"/>
          <w:bCs/>
        </w:rPr>
        <w:t xml:space="preserve">The condition for </w:t>
      </w:r>
      <w:r w:rsidR="00E62D28" w:rsidRPr="00C90FD7">
        <w:rPr>
          <w:rFonts w:asciiTheme="minorHAnsi" w:hAnsiTheme="minorHAnsi" w:cstheme="minorHAnsi"/>
          <w:b/>
        </w:rPr>
        <w:t>start track</w:t>
      </w:r>
      <w:r w:rsidR="00E62D28">
        <w:rPr>
          <w:rFonts w:asciiTheme="minorHAnsi" w:hAnsiTheme="minorHAnsi" w:cstheme="minorHAnsi"/>
          <w:bCs/>
        </w:rPr>
        <w:t xml:space="preserve"> should be </w:t>
      </w:r>
      <w:r w:rsidR="00E62D28" w:rsidRPr="00C90FD7">
        <w:rPr>
          <w:rFonts w:asciiTheme="minorHAnsi" w:hAnsiTheme="minorHAnsi" w:cstheme="minorHAnsi"/>
          <w:b/>
        </w:rPr>
        <w:t>when subject is in arena for 2 seconds</w:t>
      </w:r>
      <w:r w:rsidR="00E62D28">
        <w:rPr>
          <w:rFonts w:asciiTheme="minorHAnsi" w:hAnsiTheme="minorHAnsi" w:cstheme="minorHAnsi"/>
          <w:bCs/>
        </w:rPr>
        <w:t>. T</w:t>
      </w:r>
      <w:r w:rsidR="00AC635A">
        <w:rPr>
          <w:rFonts w:asciiTheme="minorHAnsi" w:hAnsiTheme="minorHAnsi" w:cstheme="minorHAnsi"/>
          <w:bCs/>
        </w:rPr>
        <w:t>hat way</w:t>
      </w:r>
      <w:r w:rsidR="00DB6CEF">
        <w:rPr>
          <w:rFonts w:asciiTheme="minorHAnsi" w:hAnsiTheme="minorHAnsi" w:cstheme="minorHAnsi"/>
          <w:bCs/>
        </w:rPr>
        <w:t xml:space="preserve"> </w:t>
      </w:r>
      <w:r w:rsidR="00E62D28">
        <w:rPr>
          <w:rFonts w:asciiTheme="minorHAnsi" w:hAnsiTheme="minorHAnsi" w:cstheme="minorHAnsi"/>
          <w:bCs/>
        </w:rPr>
        <w:t xml:space="preserve">the system </w:t>
      </w:r>
      <w:r w:rsidR="00AC635A">
        <w:rPr>
          <w:rFonts w:asciiTheme="minorHAnsi" w:hAnsiTheme="minorHAnsi" w:cstheme="minorHAnsi"/>
          <w:bCs/>
        </w:rPr>
        <w:t xml:space="preserve">will automatically </w:t>
      </w:r>
      <w:r w:rsidR="00E62D28">
        <w:rPr>
          <w:rFonts w:asciiTheme="minorHAnsi" w:hAnsiTheme="minorHAnsi" w:cstheme="minorHAnsi"/>
          <w:bCs/>
        </w:rPr>
        <w:t>start tracking when the mouse is in the arena.</w:t>
      </w:r>
    </w:p>
    <w:p w14:paraId="6D08A94D" w14:textId="77777777" w:rsidR="00E62D28" w:rsidRPr="0076168F" w:rsidRDefault="00E62D28" w:rsidP="0052774B">
      <w:pPr>
        <w:pStyle w:val="NormalWeb"/>
        <w:spacing w:before="0" w:beforeAutospacing="0" w:after="0" w:afterAutospacing="0"/>
        <w:rPr>
          <w:rFonts w:asciiTheme="minorHAnsi" w:hAnsiTheme="minorHAnsi" w:cstheme="minorHAnsi"/>
          <w:bCs/>
        </w:rPr>
      </w:pPr>
    </w:p>
    <w:p w14:paraId="5464FAF2" w14:textId="5F01C8BA" w:rsidR="00B333D8" w:rsidRPr="0076168F" w:rsidRDefault="00871CAC"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Create a sub-rule for the light stimulation</w:t>
      </w:r>
      <w:r w:rsidR="00B8628C">
        <w:rPr>
          <w:rFonts w:asciiTheme="minorHAnsi" w:hAnsiTheme="minorHAnsi" w:cstheme="minorHAnsi"/>
          <w:bCs/>
        </w:rPr>
        <w:t>:</w:t>
      </w:r>
      <w:r w:rsidR="00B333D8" w:rsidRPr="0076168F">
        <w:rPr>
          <w:rFonts w:asciiTheme="minorHAnsi" w:hAnsiTheme="minorHAnsi" w:cstheme="minorHAnsi"/>
          <w:bCs/>
        </w:rPr>
        <w:t xml:space="preserve"> </w:t>
      </w:r>
      <w:r w:rsidR="00B8628C">
        <w:rPr>
          <w:rFonts w:asciiTheme="minorHAnsi" w:hAnsiTheme="minorHAnsi" w:cstheme="minorHAnsi"/>
          <w:bCs/>
        </w:rPr>
        <w:t>G</w:t>
      </w:r>
      <w:r w:rsidRPr="0076168F">
        <w:rPr>
          <w:rFonts w:asciiTheme="minorHAnsi" w:hAnsiTheme="minorHAnsi" w:cstheme="minorHAnsi"/>
          <w:bCs/>
        </w:rPr>
        <w:t xml:space="preserve">o to </w:t>
      </w:r>
      <w:r w:rsidRPr="00C90FD7">
        <w:rPr>
          <w:rFonts w:asciiTheme="minorHAnsi" w:hAnsiTheme="minorHAnsi" w:cstheme="minorHAnsi"/>
          <w:b/>
        </w:rPr>
        <w:t>Structures</w:t>
      </w:r>
      <w:r w:rsidRPr="0076168F">
        <w:rPr>
          <w:rFonts w:asciiTheme="minorHAnsi" w:hAnsiTheme="minorHAnsi" w:cstheme="minorHAnsi"/>
          <w:bCs/>
        </w:rPr>
        <w:t xml:space="preserve">, </w:t>
      </w:r>
      <w:r w:rsidRPr="00C90FD7">
        <w:rPr>
          <w:rFonts w:asciiTheme="minorHAnsi" w:hAnsiTheme="minorHAnsi" w:cstheme="minorHAnsi"/>
          <w:b/>
        </w:rPr>
        <w:t>more</w:t>
      </w:r>
      <w:r w:rsidRPr="0076168F">
        <w:rPr>
          <w:rFonts w:asciiTheme="minorHAnsi" w:hAnsiTheme="minorHAnsi" w:cstheme="minorHAnsi"/>
          <w:bCs/>
        </w:rPr>
        <w:t xml:space="preserve"> and select </w:t>
      </w:r>
      <w:r w:rsidRPr="00C90FD7">
        <w:rPr>
          <w:rFonts w:asciiTheme="minorHAnsi" w:hAnsiTheme="minorHAnsi" w:cstheme="minorHAnsi"/>
          <w:b/>
        </w:rPr>
        <w:t>Sub-rule</w:t>
      </w:r>
      <w:r w:rsidRPr="0076168F">
        <w:rPr>
          <w:rFonts w:asciiTheme="minorHAnsi" w:hAnsiTheme="minorHAnsi" w:cstheme="minorHAnsi"/>
          <w:bCs/>
        </w:rPr>
        <w:t xml:space="preserve">. </w:t>
      </w:r>
    </w:p>
    <w:p w14:paraId="57115CBB" w14:textId="77777777" w:rsidR="00C90FD7" w:rsidRDefault="00C90FD7" w:rsidP="0052774B">
      <w:pPr>
        <w:pStyle w:val="NormalWeb"/>
        <w:spacing w:before="0" w:beforeAutospacing="0" w:after="0" w:afterAutospacing="0"/>
        <w:rPr>
          <w:rFonts w:asciiTheme="minorHAnsi" w:hAnsiTheme="minorHAnsi" w:cstheme="minorHAnsi"/>
          <w:bCs/>
        </w:rPr>
      </w:pPr>
    </w:p>
    <w:p w14:paraId="28B579A0" w14:textId="6BB342AA" w:rsidR="00B333D8" w:rsidRPr="0076168F" w:rsidRDefault="00871CAC"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Give it a name </w:t>
      </w:r>
      <w:r w:rsidR="009808F2" w:rsidRPr="0076168F">
        <w:rPr>
          <w:rFonts w:asciiTheme="minorHAnsi" w:hAnsiTheme="minorHAnsi" w:cstheme="minorHAnsi"/>
          <w:bCs/>
        </w:rPr>
        <w:t>such as</w:t>
      </w:r>
      <w:r w:rsidRPr="0076168F">
        <w:rPr>
          <w:rFonts w:asciiTheme="minorHAnsi" w:hAnsiTheme="minorHAnsi" w:cstheme="minorHAnsi"/>
          <w:bCs/>
        </w:rPr>
        <w:t xml:space="preserve"> </w:t>
      </w:r>
      <w:r w:rsidRPr="00C90FD7">
        <w:rPr>
          <w:rFonts w:asciiTheme="minorHAnsi" w:hAnsiTheme="minorHAnsi" w:cstheme="minorHAnsi"/>
          <w:b/>
        </w:rPr>
        <w:t>light stimulation protocol</w:t>
      </w:r>
      <w:r w:rsidRPr="0076168F">
        <w:rPr>
          <w:rFonts w:asciiTheme="minorHAnsi" w:hAnsiTheme="minorHAnsi" w:cstheme="minorHAnsi"/>
          <w:bCs/>
        </w:rPr>
        <w:t xml:space="preserve">. </w:t>
      </w:r>
    </w:p>
    <w:p w14:paraId="2276F9B9" w14:textId="77777777" w:rsidR="00C90FD7" w:rsidRDefault="00C90FD7" w:rsidP="0052774B">
      <w:pPr>
        <w:pStyle w:val="NormalWeb"/>
        <w:spacing w:before="0" w:beforeAutospacing="0" w:after="0" w:afterAutospacing="0"/>
        <w:rPr>
          <w:rFonts w:asciiTheme="minorHAnsi" w:hAnsiTheme="minorHAnsi" w:cstheme="minorHAnsi"/>
          <w:bCs/>
        </w:rPr>
      </w:pPr>
    </w:p>
    <w:p w14:paraId="778797A7" w14:textId="1A0A915A" w:rsidR="00871CAC" w:rsidRPr="0076168F" w:rsidRDefault="00871CAC"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Place it below the main rule and spread out the two boxes by selecting the blue area with the mouse courser.</w:t>
      </w:r>
    </w:p>
    <w:p w14:paraId="715927CC" w14:textId="77777777" w:rsidR="00C90FD7" w:rsidRDefault="00C90FD7" w:rsidP="0052774B">
      <w:pPr>
        <w:pStyle w:val="NormalWeb"/>
        <w:spacing w:before="0" w:beforeAutospacing="0" w:after="0" w:afterAutospacing="0"/>
        <w:rPr>
          <w:rFonts w:asciiTheme="minorHAnsi" w:hAnsiTheme="minorHAnsi" w:cstheme="minorHAnsi"/>
          <w:bCs/>
        </w:rPr>
      </w:pPr>
    </w:p>
    <w:p w14:paraId="1B769B46" w14:textId="2B478229" w:rsidR="00B333D8" w:rsidRPr="0076168F" w:rsidRDefault="00871CAC"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Go to </w:t>
      </w:r>
      <w:r w:rsidRPr="00C90FD7">
        <w:rPr>
          <w:rFonts w:asciiTheme="minorHAnsi" w:hAnsiTheme="minorHAnsi" w:cstheme="minorHAnsi"/>
          <w:b/>
        </w:rPr>
        <w:t>Conditions</w:t>
      </w:r>
      <w:r w:rsidRPr="0076168F">
        <w:rPr>
          <w:rFonts w:asciiTheme="minorHAnsi" w:hAnsiTheme="minorHAnsi" w:cstheme="minorHAnsi"/>
          <w:bCs/>
        </w:rPr>
        <w:t xml:space="preserve">, </w:t>
      </w:r>
      <w:r w:rsidRPr="00C90FD7">
        <w:rPr>
          <w:rFonts w:asciiTheme="minorHAnsi" w:hAnsiTheme="minorHAnsi" w:cstheme="minorHAnsi"/>
          <w:b/>
        </w:rPr>
        <w:t>Time</w:t>
      </w:r>
      <w:r w:rsidRPr="0076168F">
        <w:rPr>
          <w:rFonts w:asciiTheme="minorHAnsi" w:hAnsiTheme="minorHAnsi" w:cstheme="minorHAnsi"/>
          <w:bCs/>
        </w:rPr>
        <w:t xml:space="preserve"> and give it a name like </w:t>
      </w:r>
      <w:r w:rsidRPr="00C90FD7">
        <w:rPr>
          <w:rFonts w:asciiTheme="minorHAnsi" w:hAnsiTheme="minorHAnsi" w:cstheme="minorHAnsi"/>
          <w:b/>
        </w:rPr>
        <w:t>light on 1</w:t>
      </w:r>
      <w:r w:rsidRPr="0076168F">
        <w:rPr>
          <w:rFonts w:asciiTheme="minorHAnsi" w:hAnsiTheme="minorHAnsi" w:cstheme="minorHAnsi"/>
          <w:bCs/>
        </w:rPr>
        <w:t xml:space="preserve">. </w:t>
      </w:r>
    </w:p>
    <w:p w14:paraId="0535FB98" w14:textId="77777777" w:rsidR="00C90FD7" w:rsidRDefault="00C90FD7" w:rsidP="0052774B">
      <w:pPr>
        <w:pStyle w:val="NormalWeb"/>
        <w:spacing w:before="0" w:beforeAutospacing="0" w:after="0" w:afterAutospacing="0"/>
        <w:rPr>
          <w:rFonts w:asciiTheme="minorHAnsi" w:hAnsiTheme="minorHAnsi" w:cstheme="minorHAnsi"/>
          <w:bCs/>
        </w:rPr>
      </w:pPr>
    </w:p>
    <w:p w14:paraId="6A63E21A" w14:textId="17828506" w:rsidR="00B333D8" w:rsidRPr="0076168F" w:rsidRDefault="00871CAC"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Adjust </w:t>
      </w:r>
      <w:r w:rsidRPr="00C90FD7">
        <w:rPr>
          <w:rFonts w:asciiTheme="minorHAnsi" w:hAnsiTheme="minorHAnsi" w:cstheme="minorHAnsi"/>
          <w:b/>
        </w:rPr>
        <w:t>Condition is met</w:t>
      </w:r>
      <w:r w:rsidRPr="0076168F">
        <w:rPr>
          <w:rFonts w:asciiTheme="minorHAnsi" w:hAnsiTheme="minorHAnsi" w:cstheme="minorHAnsi"/>
          <w:bCs/>
        </w:rPr>
        <w:t xml:space="preserve"> with </w:t>
      </w:r>
      <w:r w:rsidRPr="00C90FD7">
        <w:rPr>
          <w:rFonts w:asciiTheme="minorHAnsi" w:hAnsiTheme="minorHAnsi" w:cstheme="minorHAnsi"/>
          <w:b/>
        </w:rPr>
        <w:t xml:space="preserve">after </w:t>
      </w:r>
      <w:r w:rsidR="008D27FE" w:rsidRPr="00C90FD7">
        <w:rPr>
          <w:rFonts w:asciiTheme="minorHAnsi" w:hAnsiTheme="minorHAnsi" w:cstheme="minorHAnsi"/>
          <w:b/>
        </w:rPr>
        <w:t>5 minutes</w:t>
      </w:r>
      <w:r w:rsidRPr="0076168F">
        <w:rPr>
          <w:rFonts w:asciiTheme="minorHAnsi" w:hAnsiTheme="minorHAnsi" w:cstheme="minorHAnsi"/>
          <w:bCs/>
        </w:rPr>
        <w:t xml:space="preserve">. Confirm with </w:t>
      </w:r>
      <w:r w:rsidR="00C90FD7">
        <w:rPr>
          <w:rFonts w:asciiTheme="minorHAnsi" w:hAnsiTheme="minorHAnsi" w:cstheme="minorHAnsi"/>
          <w:b/>
        </w:rPr>
        <w:t>Ok</w:t>
      </w:r>
      <w:r w:rsidRPr="0076168F">
        <w:rPr>
          <w:rFonts w:asciiTheme="minorHAnsi" w:hAnsiTheme="minorHAnsi" w:cstheme="minorHAnsi"/>
          <w:bCs/>
        </w:rPr>
        <w:t xml:space="preserve">. </w:t>
      </w:r>
    </w:p>
    <w:p w14:paraId="5C47DC23" w14:textId="77777777" w:rsidR="00C90FD7" w:rsidRDefault="00C90FD7" w:rsidP="0052774B">
      <w:pPr>
        <w:pStyle w:val="NormalWeb"/>
        <w:spacing w:before="0" w:beforeAutospacing="0" w:after="0" w:afterAutospacing="0"/>
        <w:rPr>
          <w:rFonts w:asciiTheme="minorHAnsi" w:hAnsiTheme="minorHAnsi" w:cstheme="minorHAnsi"/>
          <w:bCs/>
        </w:rPr>
      </w:pPr>
    </w:p>
    <w:p w14:paraId="467F428A" w14:textId="28F86503" w:rsidR="00871CAC" w:rsidRPr="0076168F" w:rsidRDefault="00871CAC"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Place the box directly behind the </w:t>
      </w:r>
      <w:r w:rsidRPr="00C90FD7">
        <w:rPr>
          <w:rFonts w:asciiTheme="minorHAnsi" w:hAnsiTheme="minorHAnsi" w:cstheme="minorHAnsi"/>
          <w:b/>
        </w:rPr>
        <w:t>Rule Begin</w:t>
      </w:r>
      <w:r w:rsidRPr="0076168F">
        <w:rPr>
          <w:rFonts w:asciiTheme="minorHAnsi" w:hAnsiTheme="minorHAnsi" w:cstheme="minorHAnsi"/>
          <w:bCs/>
        </w:rPr>
        <w:t xml:space="preserve"> box</w:t>
      </w:r>
      <w:r w:rsidR="00870D4F" w:rsidRPr="0076168F">
        <w:rPr>
          <w:rFonts w:asciiTheme="minorHAnsi" w:hAnsiTheme="minorHAnsi" w:cstheme="minorHAnsi"/>
          <w:bCs/>
        </w:rPr>
        <w:t xml:space="preserve"> of the sub-rule</w:t>
      </w:r>
      <w:r w:rsidRPr="0076168F">
        <w:rPr>
          <w:rFonts w:asciiTheme="minorHAnsi" w:hAnsiTheme="minorHAnsi" w:cstheme="minorHAnsi"/>
          <w:bCs/>
        </w:rPr>
        <w:t xml:space="preserve"> by pulling it </w:t>
      </w:r>
      <w:r w:rsidR="00AD3DD4" w:rsidRPr="0076168F">
        <w:rPr>
          <w:rFonts w:asciiTheme="minorHAnsi" w:hAnsiTheme="minorHAnsi" w:cstheme="minorHAnsi"/>
          <w:bCs/>
        </w:rPr>
        <w:t>to</w:t>
      </w:r>
      <w:r w:rsidRPr="0076168F">
        <w:rPr>
          <w:rFonts w:asciiTheme="minorHAnsi" w:hAnsiTheme="minorHAnsi" w:cstheme="minorHAnsi"/>
          <w:bCs/>
        </w:rPr>
        <w:t xml:space="preserve"> the black line.</w:t>
      </w:r>
    </w:p>
    <w:p w14:paraId="7E27F9E2" w14:textId="77777777" w:rsidR="00C90FD7" w:rsidRDefault="00C90FD7" w:rsidP="0052774B">
      <w:pPr>
        <w:pStyle w:val="NormalWeb"/>
        <w:spacing w:before="0" w:beforeAutospacing="0" w:after="0" w:afterAutospacing="0"/>
        <w:rPr>
          <w:rFonts w:asciiTheme="minorHAnsi" w:hAnsiTheme="minorHAnsi" w:cstheme="minorHAnsi"/>
          <w:bCs/>
        </w:rPr>
      </w:pPr>
    </w:p>
    <w:p w14:paraId="4929D677" w14:textId="0A3CB423" w:rsidR="00B333D8" w:rsidRPr="0076168F" w:rsidRDefault="00871CAC"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Go to </w:t>
      </w:r>
      <w:r w:rsidRPr="00C90FD7">
        <w:rPr>
          <w:rFonts w:asciiTheme="minorHAnsi" w:hAnsiTheme="minorHAnsi" w:cstheme="minorHAnsi"/>
          <w:b/>
        </w:rPr>
        <w:t>Action</w:t>
      </w:r>
      <w:r w:rsidR="00C90FD7">
        <w:rPr>
          <w:rFonts w:asciiTheme="minorHAnsi" w:hAnsiTheme="minorHAnsi" w:cstheme="minorHAnsi"/>
          <w:bCs/>
        </w:rPr>
        <w:t xml:space="preserve"> | </w:t>
      </w:r>
      <w:r w:rsidRPr="00C90FD7">
        <w:rPr>
          <w:rFonts w:asciiTheme="minorHAnsi" w:hAnsiTheme="minorHAnsi" w:cstheme="minorHAnsi"/>
          <w:b/>
        </w:rPr>
        <w:t>Custom Hardware</w:t>
      </w:r>
      <w:r w:rsidRPr="0076168F">
        <w:rPr>
          <w:rFonts w:asciiTheme="minorHAnsi" w:hAnsiTheme="minorHAnsi" w:cstheme="minorHAnsi"/>
          <w:bCs/>
        </w:rPr>
        <w:t xml:space="preserve"> and name </w:t>
      </w:r>
      <w:r w:rsidR="00AD3DD4" w:rsidRPr="0076168F">
        <w:rPr>
          <w:rFonts w:asciiTheme="minorHAnsi" w:hAnsiTheme="minorHAnsi" w:cstheme="minorHAnsi"/>
          <w:bCs/>
        </w:rPr>
        <w:t>it</w:t>
      </w:r>
      <w:r w:rsidR="00C90FD7">
        <w:rPr>
          <w:rFonts w:asciiTheme="minorHAnsi" w:hAnsiTheme="minorHAnsi" w:cstheme="minorHAnsi"/>
          <w:bCs/>
        </w:rPr>
        <w:t>:</w:t>
      </w:r>
      <w:r w:rsidR="00AD3DD4" w:rsidRPr="0076168F">
        <w:rPr>
          <w:rFonts w:asciiTheme="minorHAnsi" w:hAnsiTheme="minorHAnsi" w:cstheme="minorHAnsi"/>
          <w:bCs/>
        </w:rPr>
        <w:t xml:space="preserve"> </w:t>
      </w:r>
      <w:r w:rsidRPr="00C90FD7">
        <w:rPr>
          <w:rFonts w:asciiTheme="minorHAnsi" w:hAnsiTheme="minorHAnsi" w:cstheme="minorHAnsi"/>
          <w:b/>
        </w:rPr>
        <w:t xml:space="preserve">light </w:t>
      </w:r>
      <w:r w:rsidR="009808F2" w:rsidRPr="00C90FD7">
        <w:rPr>
          <w:rFonts w:asciiTheme="minorHAnsi" w:hAnsiTheme="minorHAnsi" w:cstheme="minorHAnsi"/>
          <w:b/>
        </w:rPr>
        <w:t>O</w:t>
      </w:r>
      <w:r w:rsidR="001D11A2" w:rsidRPr="00C90FD7">
        <w:rPr>
          <w:rFonts w:asciiTheme="minorHAnsi" w:hAnsiTheme="minorHAnsi" w:cstheme="minorHAnsi"/>
          <w:b/>
        </w:rPr>
        <w:t>N</w:t>
      </w:r>
      <w:r w:rsidR="00870D4F" w:rsidRPr="00C90FD7">
        <w:rPr>
          <w:rFonts w:asciiTheme="minorHAnsi" w:hAnsiTheme="minorHAnsi" w:cstheme="minorHAnsi"/>
          <w:b/>
        </w:rPr>
        <w:t xml:space="preserve"> </w:t>
      </w:r>
      <w:r w:rsidRPr="00C90FD7">
        <w:rPr>
          <w:rFonts w:asciiTheme="minorHAnsi" w:hAnsiTheme="minorHAnsi" w:cstheme="minorHAnsi"/>
          <w:b/>
        </w:rPr>
        <w:t>1</w:t>
      </w:r>
      <w:r w:rsidRPr="0076168F">
        <w:rPr>
          <w:rFonts w:asciiTheme="minorHAnsi" w:hAnsiTheme="minorHAnsi" w:cstheme="minorHAnsi"/>
          <w:bCs/>
        </w:rPr>
        <w:t xml:space="preserve">. </w:t>
      </w:r>
    </w:p>
    <w:p w14:paraId="597830D4" w14:textId="77777777" w:rsidR="00C90FD7" w:rsidRDefault="00C90FD7" w:rsidP="0052774B">
      <w:pPr>
        <w:pStyle w:val="NormalWeb"/>
        <w:spacing w:before="0" w:beforeAutospacing="0" w:after="0" w:afterAutospacing="0"/>
        <w:rPr>
          <w:rFonts w:asciiTheme="minorHAnsi" w:hAnsiTheme="minorHAnsi" w:cstheme="minorHAnsi"/>
          <w:bCs/>
        </w:rPr>
      </w:pPr>
    </w:p>
    <w:p w14:paraId="1CDA86E0" w14:textId="36864E57" w:rsidR="00B333D8" w:rsidRPr="0076168F" w:rsidRDefault="00871CAC"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Select </w:t>
      </w:r>
      <w:r w:rsidRPr="00C90FD7">
        <w:rPr>
          <w:rFonts w:asciiTheme="minorHAnsi" w:hAnsiTheme="minorHAnsi" w:cstheme="minorHAnsi"/>
          <w:b/>
        </w:rPr>
        <w:t>Action to perform</w:t>
      </w:r>
      <w:r w:rsidRPr="0076168F">
        <w:rPr>
          <w:rFonts w:asciiTheme="minorHAnsi" w:hAnsiTheme="minorHAnsi" w:cstheme="minorHAnsi"/>
          <w:bCs/>
        </w:rPr>
        <w:t xml:space="preserve"> as </w:t>
      </w:r>
      <w:r w:rsidRPr="00C90FD7">
        <w:rPr>
          <w:rFonts w:asciiTheme="minorHAnsi" w:hAnsiTheme="minorHAnsi" w:cstheme="minorHAnsi"/>
          <w:b/>
        </w:rPr>
        <w:t>Output 1 High</w:t>
      </w:r>
      <w:r w:rsidRPr="0076168F">
        <w:rPr>
          <w:rFonts w:asciiTheme="minorHAnsi" w:hAnsiTheme="minorHAnsi" w:cstheme="minorHAnsi"/>
          <w:bCs/>
        </w:rPr>
        <w:t xml:space="preserve"> and confirm with </w:t>
      </w:r>
      <w:r w:rsidR="00C90FD7">
        <w:rPr>
          <w:rFonts w:asciiTheme="minorHAnsi" w:hAnsiTheme="minorHAnsi" w:cstheme="minorHAnsi"/>
          <w:b/>
        </w:rPr>
        <w:t>Ok</w:t>
      </w:r>
      <w:r w:rsidRPr="0076168F">
        <w:rPr>
          <w:rFonts w:asciiTheme="minorHAnsi" w:hAnsiTheme="minorHAnsi" w:cstheme="minorHAnsi"/>
          <w:bCs/>
        </w:rPr>
        <w:t xml:space="preserve">. </w:t>
      </w:r>
    </w:p>
    <w:p w14:paraId="3765E92F" w14:textId="77777777" w:rsidR="00C90FD7" w:rsidRDefault="00C90FD7" w:rsidP="0052774B">
      <w:pPr>
        <w:pStyle w:val="NormalWeb"/>
        <w:spacing w:before="0" w:beforeAutospacing="0" w:after="0" w:afterAutospacing="0"/>
        <w:rPr>
          <w:rFonts w:asciiTheme="minorHAnsi" w:hAnsiTheme="minorHAnsi" w:cstheme="minorHAnsi"/>
          <w:bCs/>
        </w:rPr>
      </w:pPr>
    </w:p>
    <w:p w14:paraId="74F50253" w14:textId="10235AFA" w:rsidR="00B333D8" w:rsidRPr="0076168F" w:rsidRDefault="00871CAC"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Place the box directly behind the </w:t>
      </w:r>
      <w:r w:rsidRPr="00C90FD7">
        <w:rPr>
          <w:rFonts w:asciiTheme="minorHAnsi" w:hAnsiTheme="minorHAnsi" w:cstheme="minorHAnsi"/>
          <w:b/>
        </w:rPr>
        <w:t>Condition</w:t>
      </w:r>
      <w:r w:rsidRPr="0076168F">
        <w:rPr>
          <w:rFonts w:asciiTheme="minorHAnsi" w:hAnsiTheme="minorHAnsi" w:cstheme="minorHAnsi"/>
          <w:bCs/>
        </w:rPr>
        <w:t xml:space="preserve"> box. </w:t>
      </w:r>
    </w:p>
    <w:p w14:paraId="3E38A5FE" w14:textId="77777777" w:rsidR="00B333D8" w:rsidRPr="0076168F" w:rsidRDefault="00B333D8" w:rsidP="0052774B">
      <w:pPr>
        <w:pStyle w:val="NormalWeb"/>
        <w:spacing w:before="0" w:beforeAutospacing="0" w:after="0" w:afterAutospacing="0"/>
        <w:rPr>
          <w:rFonts w:asciiTheme="minorHAnsi" w:hAnsiTheme="minorHAnsi" w:cstheme="minorHAnsi"/>
          <w:bCs/>
        </w:rPr>
      </w:pPr>
    </w:p>
    <w:p w14:paraId="09AFE49C" w14:textId="1F41AD56" w:rsidR="00871CAC" w:rsidRPr="00017AB9" w:rsidRDefault="00D03691" w:rsidP="0052774B">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871CAC" w:rsidRPr="00017AB9">
        <w:rPr>
          <w:rFonts w:asciiTheme="minorHAnsi" w:hAnsiTheme="minorHAnsi" w:cstheme="minorHAnsi"/>
          <w:bCs/>
        </w:rPr>
        <w:t xml:space="preserve">Now after </w:t>
      </w:r>
      <w:r w:rsidR="008D27FE">
        <w:rPr>
          <w:rFonts w:asciiTheme="minorHAnsi" w:hAnsiTheme="minorHAnsi" w:cstheme="minorHAnsi"/>
          <w:bCs/>
        </w:rPr>
        <w:t>5 minutes</w:t>
      </w:r>
      <w:r w:rsidR="00871CAC" w:rsidRPr="0005393F">
        <w:rPr>
          <w:rFonts w:asciiTheme="minorHAnsi" w:hAnsiTheme="minorHAnsi" w:cstheme="minorHAnsi"/>
          <w:bCs/>
        </w:rPr>
        <w:t xml:space="preserve"> of </w:t>
      </w:r>
      <w:r w:rsidR="00453722" w:rsidRPr="00017AB9">
        <w:rPr>
          <w:rFonts w:asciiTheme="minorHAnsi" w:hAnsiTheme="minorHAnsi" w:cstheme="minorHAnsi"/>
          <w:bCs/>
        </w:rPr>
        <w:t xml:space="preserve">the </w:t>
      </w:r>
      <w:r w:rsidR="00871CAC" w:rsidRPr="00017AB9">
        <w:rPr>
          <w:rFonts w:asciiTheme="minorHAnsi" w:hAnsiTheme="minorHAnsi" w:cstheme="minorHAnsi"/>
          <w:bCs/>
        </w:rPr>
        <w:t xml:space="preserve">experiment the light stimulation </w:t>
      </w:r>
      <w:r w:rsidR="00AC635A">
        <w:rPr>
          <w:rFonts w:asciiTheme="minorHAnsi" w:hAnsiTheme="minorHAnsi" w:cstheme="minorHAnsi"/>
          <w:bCs/>
        </w:rPr>
        <w:t xml:space="preserve">should </w:t>
      </w:r>
      <w:r w:rsidR="00871CAC" w:rsidRPr="00017AB9">
        <w:rPr>
          <w:rFonts w:asciiTheme="minorHAnsi" w:hAnsiTheme="minorHAnsi" w:cstheme="minorHAnsi"/>
          <w:bCs/>
        </w:rPr>
        <w:t>start.</w:t>
      </w:r>
    </w:p>
    <w:p w14:paraId="14DFABB1" w14:textId="41C50BCF" w:rsidR="00871CAC" w:rsidRPr="00017AB9" w:rsidRDefault="00871CAC" w:rsidP="0052774B">
      <w:pPr>
        <w:pStyle w:val="NormalWeb"/>
        <w:spacing w:before="0" w:beforeAutospacing="0" w:after="0" w:afterAutospacing="0"/>
        <w:rPr>
          <w:rFonts w:asciiTheme="minorHAnsi" w:hAnsiTheme="minorHAnsi" w:cstheme="minorHAnsi"/>
          <w:bCs/>
        </w:rPr>
      </w:pPr>
    </w:p>
    <w:p w14:paraId="494D7FE8" w14:textId="0348FBE2" w:rsidR="00B333D8" w:rsidRPr="00017AB9" w:rsidRDefault="00871CAC" w:rsidP="0052774B">
      <w:pPr>
        <w:pStyle w:val="NormalWeb"/>
        <w:numPr>
          <w:ilvl w:val="3"/>
          <w:numId w:val="34"/>
        </w:numPr>
        <w:spacing w:before="0" w:beforeAutospacing="0" w:after="0" w:afterAutospacing="0"/>
        <w:ind w:left="0" w:firstLine="0"/>
        <w:rPr>
          <w:rFonts w:asciiTheme="minorHAnsi" w:hAnsiTheme="minorHAnsi" w:cstheme="minorHAnsi"/>
          <w:bCs/>
        </w:rPr>
      </w:pPr>
      <w:r w:rsidRPr="00017AB9">
        <w:rPr>
          <w:rFonts w:asciiTheme="minorHAnsi" w:hAnsiTheme="minorHAnsi" w:cstheme="minorHAnsi"/>
          <w:bCs/>
        </w:rPr>
        <w:t xml:space="preserve">Repeat </w:t>
      </w:r>
      <w:r w:rsidR="00AC635A">
        <w:rPr>
          <w:rFonts w:asciiTheme="minorHAnsi" w:hAnsiTheme="minorHAnsi" w:cstheme="minorHAnsi"/>
          <w:bCs/>
        </w:rPr>
        <w:t xml:space="preserve">the </w:t>
      </w:r>
      <w:r w:rsidRPr="00017AB9">
        <w:rPr>
          <w:rFonts w:asciiTheme="minorHAnsi" w:hAnsiTheme="minorHAnsi" w:cstheme="minorHAnsi"/>
          <w:bCs/>
        </w:rPr>
        <w:t xml:space="preserve">steps to define the time condition </w:t>
      </w:r>
      <w:r w:rsidRPr="00C90FD7">
        <w:rPr>
          <w:rFonts w:asciiTheme="minorHAnsi" w:hAnsiTheme="minorHAnsi" w:cstheme="minorHAnsi"/>
          <w:b/>
        </w:rPr>
        <w:t xml:space="preserve">After </w:t>
      </w:r>
      <w:r w:rsidR="008D27FE" w:rsidRPr="00C90FD7">
        <w:rPr>
          <w:rFonts w:asciiTheme="minorHAnsi" w:hAnsiTheme="minorHAnsi" w:cstheme="minorHAnsi"/>
          <w:b/>
        </w:rPr>
        <w:t>5 minutes</w:t>
      </w:r>
      <w:r w:rsidRPr="00017AB9">
        <w:rPr>
          <w:rFonts w:asciiTheme="minorHAnsi" w:hAnsiTheme="minorHAnsi" w:cstheme="minorHAnsi"/>
          <w:bCs/>
        </w:rPr>
        <w:t xml:space="preserve"> and the action Output 1 Low to stop the light stimulation after </w:t>
      </w:r>
      <w:r w:rsidR="00AC635A">
        <w:rPr>
          <w:rFonts w:asciiTheme="minorHAnsi" w:hAnsiTheme="minorHAnsi" w:cstheme="minorHAnsi"/>
          <w:bCs/>
        </w:rPr>
        <w:t>another</w:t>
      </w:r>
      <w:r w:rsidRPr="00017AB9">
        <w:rPr>
          <w:rFonts w:asciiTheme="minorHAnsi" w:hAnsiTheme="minorHAnsi" w:cstheme="minorHAnsi"/>
          <w:bCs/>
        </w:rPr>
        <w:t xml:space="preserve"> </w:t>
      </w:r>
      <w:r w:rsidR="008D27FE">
        <w:rPr>
          <w:rFonts w:asciiTheme="minorHAnsi" w:hAnsiTheme="minorHAnsi" w:cstheme="minorHAnsi"/>
          <w:bCs/>
        </w:rPr>
        <w:t>5 minutes</w:t>
      </w:r>
      <w:r w:rsidRPr="00017AB9">
        <w:rPr>
          <w:rFonts w:asciiTheme="minorHAnsi" w:hAnsiTheme="minorHAnsi" w:cstheme="minorHAnsi"/>
          <w:bCs/>
        </w:rPr>
        <w:t xml:space="preserve">. </w:t>
      </w:r>
    </w:p>
    <w:p w14:paraId="4C11696C" w14:textId="77777777" w:rsidR="00C90FD7" w:rsidRDefault="00C90FD7" w:rsidP="0052774B">
      <w:pPr>
        <w:pStyle w:val="NormalWeb"/>
        <w:spacing w:before="0" w:beforeAutospacing="0" w:after="0" w:afterAutospacing="0"/>
        <w:rPr>
          <w:rFonts w:asciiTheme="minorHAnsi" w:hAnsiTheme="minorHAnsi" w:cstheme="minorHAnsi"/>
          <w:bCs/>
        </w:rPr>
      </w:pPr>
    </w:p>
    <w:p w14:paraId="27106E0D" w14:textId="1AD081D4" w:rsidR="00B25A3C" w:rsidRPr="00017AB9" w:rsidRDefault="00871CAC" w:rsidP="0052774B">
      <w:pPr>
        <w:pStyle w:val="NormalWeb"/>
        <w:numPr>
          <w:ilvl w:val="3"/>
          <w:numId w:val="34"/>
        </w:numPr>
        <w:spacing w:before="0" w:beforeAutospacing="0" w:after="0" w:afterAutospacing="0"/>
        <w:ind w:left="0" w:firstLine="0"/>
        <w:rPr>
          <w:rFonts w:asciiTheme="minorHAnsi" w:hAnsiTheme="minorHAnsi" w:cstheme="minorHAnsi"/>
          <w:bCs/>
        </w:rPr>
      </w:pPr>
      <w:r w:rsidRPr="00017AB9">
        <w:rPr>
          <w:rFonts w:asciiTheme="minorHAnsi" w:hAnsiTheme="minorHAnsi" w:cstheme="minorHAnsi"/>
          <w:bCs/>
        </w:rPr>
        <w:t xml:space="preserve">Repeat the steps again to program another light </w:t>
      </w:r>
      <w:r w:rsidR="00481E3B" w:rsidRPr="00017AB9">
        <w:rPr>
          <w:rFonts w:asciiTheme="minorHAnsi" w:hAnsiTheme="minorHAnsi" w:cstheme="minorHAnsi"/>
          <w:bCs/>
        </w:rPr>
        <w:t xml:space="preserve">Off and light </w:t>
      </w:r>
      <w:proofErr w:type="gramStart"/>
      <w:r w:rsidR="00481E3B" w:rsidRPr="00017AB9">
        <w:rPr>
          <w:rFonts w:asciiTheme="minorHAnsi" w:hAnsiTheme="minorHAnsi" w:cstheme="minorHAnsi"/>
          <w:bCs/>
        </w:rPr>
        <w:t>On</w:t>
      </w:r>
      <w:proofErr w:type="gramEnd"/>
      <w:r w:rsidR="00481E3B" w:rsidRPr="00017AB9">
        <w:rPr>
          <w:rFonts w:asciiTheme="minorHAnsi" w:hAnsiTheme="minorHAnsi" w:cstheme="minorHAnsi"/>
          <w:bCs/>
        </w:rPr>
        <w:t xml:space="preserve"> </w:t>
      </w:r>
      <w:r w:rsidRPr="00017AB9">
        <w:rPr>
          <w:rFonts w:asciiTheme="minorHAnsi" w:hAnsiTheme="minorHAnsi" w:cstheme="minorHAnsi"/>
          <w:bCs/>
        </w:rPr>
        <w:t>trial</w:t>
      </w:r>
      <w:r w:rsidR="00481E3B" w:rsidRPr="00017AB9">
        <w:rPr>
          <w:rFonts w:asciiTheme="minorHAnsi" w:hAnsiTheme="minorHAnsi" w:cstheme="minorHAnsi"/>
          <w:bCs/>
        </w:rPr>
        <w:t>.</w:t>
      </w:r>
      <w:r w:rsidRPr="00017AB9">
        <w:rPr>
          <w:rFonts w:asciiTheme="minorHAnsi" w:hAnsiTheme="minorHAnsi" w:cstheme="minorHAnsi"/>
          <w:bCs/>
        </w:rPr>
        <w:t xml:space="preserve"> </w:t>
      </w:r>
    </w:p>
    <w:p w14:paraId="40CC42A6" w14:textId="77777777" w:rsidR="00C90FD7" w:rsidRDefault="00C90FD7" w:rsidP="0052774B">
      <w:pPr>
        <w:pStyle w:val="NormalWeb"/>
        <w:spacing w:before="0" w:beforeAutospacing="0" w:after="0" w:afterAutospacing="0"/>
        <w:rPr>
          <w:rFonts w:asciiTheme="minorHAnsi" w:hAnsiTheme="minorHAnsi" w:cstheme="minorHAnsi"/>
          <w:bCs/>
        </w:rPr>
      </w:pPr>
    </w:p>
    <w:p w14:paraId="38F229CC" w14:textId="3D6F4F1B" w:rsidR="00C90FD7" w:rsidRDefault="00B25A3C" w:rsidP="0052774B">
      <w:pPr>
        <w:pStyle w:val="NormalWeb"/>
        <w:numPr>
          <w:ilvl w:val="3"/>
          <w:numId w:val="34"/>
        </w:numPr>
        <w:spacing w:before="0" w:beforeAutospacing="0" w:after="0" w:afterAutospacing="0"/>
        <w:ind w:left="0" w:firstLine="0"/>
        <w:rPr>
          <w:rFonts w:asciiTheme="minorHAnsi" w:hAnsiTheme="minorHAnsi" w:cstheme="minorHAnsi"/>
          <w:bCs/>
        </w:rPr>
      </w:pPr>
      <w:r w:rsidRPr="00017AB9">
        <w:rPr>
          <w:rFonts w:asciiTheme="minorHAnsi" w:hAnsiTheme="minorHAnsi" w:cstheme="minorHAnsi"/>
          <w:bCs/>
        </w:rPr>
        <w:t xml:space="preserve">Go to </w:t>
      </w:r>
      <w:r w:rsidRPr="00C90FD7">
        <w:rPr>
          <w:rFonts w:asciiTheme="minorHAnsi" w:hAnsiTheme="minorHAnsi" w:cstheme="minorHAnsi"/>
          <w:b/>
        </w:rPr>
        <w:t>Structures</w:t>
      </w:r>
      <w:r w:rsidR="00C90FD7">
        <w:rPr>
          <w:rFonts w:asciiTheme="minorHAnsi" w:hAnsiTheme="minorHAnsi" w:cstheme="minorHAnsi"/>
          <w:b/>
        </w:rPr>
        <w:t xml:space="preserve"> | </w:t>
      </w:r>
      <w:r w:rsidRPr="00C90FD7">
        <w:rPr>
          <w:rFonts w:asciiTheme="minorHAnsi" w:hAnsiTheme="minorHAnsi" w:cstheme="minorHAnsi"/>
          <w:b/>
        </w:rPr>
        <w:t>Sub-rule reference</w:t>
      </w:r>
      <w:r w:rsidRPr="00017AB9">
        <w:rPr>
          <w:rFonts w:asciiTheme="minorHAnsi" w:hAnsiTheme="minorHAnsi" w:cstheme="minorHAnsi"/>
          <w:bCs/>
        </w:rPr>
        <w:t xml:space="preserve"> and check</w:t>
      </w:r>
      <w:r w:rsidR="00AC635A">
        <w:rPr>
          <w:rFonts w:asciiTheme="minorHAnsi" w:hAnsiTheme="minorHAnsi" w:cstheme="minorHAnsi"/>
          <w:bCs/>
        </w:rPr>
        <w:t xml:space="preserve"> that</w:t>
      </w:r>
      <w:r w:rsidRPr="00017AB9">
        <w:rPr>
          <w:rFonts w:asciiTheme="minorHAnsi" w:hAnsiTheme="minorHAnsi" w:cstheme="minorHAnsi"/>
          <w:bCs/>
        </w:rPr>
        <w:t xml:space="preserve"> the reference belongs to the correct sub-rule. </w:t>
      </w:r>
    </w:p>
    <w:p w14:paraId="723A9799" w14:textId="77777777" w:rsidR="00C90FD7" w:rsidRPr="00C90FD7" w:rsidRDefault="00C90FD7" w:rsidP="0052774B">
      <w:pPr>
        <w:pStyle w:val="NormalWeb"/>
        <w:spacing w:before="0" w:beforeAutospacing="0" w:after="0" w:afterAutospacing="0"/>
        <w:rPr>
          <w:rFonts w:asciiTheme="minorHAnsi" w:hAnsiTheme="minorHAnsi" w:cstheme="minorHAnsi"/>
          <w:bCs/>
        </w:rPr>
      </w:pPr>
    </w:p>
    <w:p w14:paraId="272E2403" w14:textId="309E145B" w:rsidR="00B333D8" w:rsidRPr="00017AB9" w:rsidRDefault="00B25A3C" w:rsidP="0052774B">
      <w:pPr>
        <w:pStyle w:val="NormalWeb"/>
        <w:numPr>
          <w:ilvl w:val="3"/>
          <w:numId w:val="34"/>
        </w:numPr>
        <w:spacing w:before="0" w:beforeAutospacing="0" w:after="0" w:afterAutospacing="0"/>
        <w:ind w:left="0" w:firstLine="0"/>
        <w:rPr>
          <w:rFonts w:asciiTheme="minorHAnsi" w:hAnsiTheme="minorHAnsi" w:cstheme="minorHAnsi"/>
          <w:bCs/>
        </w:rPr>
      </w:pPr>
      <w:r w:rsidRPr="00017AB9">
        <w:rPr>
          <w:rFonts w:asciiTheme="minorHAnsi" w:hAnsiTheme="minorHAnsi" w:cstheme="minorHAnsi"/>
          <w:bCs/>
        </w:rPr>
        <w:t>Choose</w:t>
      </w:r>
      <w:r w:rsidR="00497970">
        <w:rPr>
          <w:rFonts w:asciiTheme="minorHAnsi" w:hAnsiTheme="minorHAnsi" w:cstheme="minorHAnsi"/>
          <w:bCs/>
        </w:rPr>
        <w:t xml:space="preserve"> </w:t>
      </w:r>
      <w:r w:rsidRPr="00C90FD7">
        <w:rPr>
          <w:rFonts w:asciiTheme="minorHAnsi" w:hAnsiTheme="minorHAnsi" w:cstheme="minorHAnsi"/>
          <w:b/>
        </w:rPr>
        <w:t>Start conditions</w:t>
      </w:r>
      <w:r w:rsidRPr="00017AB9">
        <w:rPr>
          <w:rFonts w:asciiTheme="minorHAnsi" w:hAnsiTheme="minorHAnsi" w:cstheme="minorHAnsi"/>
          <w:bCs/>
        </w:rPr>
        <w:t xml:space="preserve"> </w:t>
      </w:r>
      <w:r w:rsidR="00AC635A">
        <w:rPr>
          <w:rFonts w:asciiTheme="minorHAnsi" w:hAnsiTheme="minorHAnsi" w:cstheme="minorHAnsi"/>
          <w:bCs/>
        </w:rPr>
        <w:t xml:space="preserve">as </w:t>
      </w:r>
      <w:r w:rsidRPr="00C90FD7">
        <w:rPr>
          <w:rFonts w:asciiTheme="minorHAnsi" w:hAnsiTheme="minorHAnsi" w:cstheme="minorHAnsi"/>
          <w:b/>
        </w:rPr>
        <w:t>Without delay</w:t>
      </w:r>
      <w:r w:rsidRPr="00017AB9">
        <w:rPr>
          <w:rFonts w:asciiTheme="minorHAnsi" w:hAnsiTheme="minorHAnsi" w:cstheme="minorHAnsi"/>
          <w:bCs/>
        </w:rPr>
        <w:t xml:space="preserve"> and </w:t>
      </w:r>
      <w:r w:rsidRPr="00C90FD7">
        <w:rPr>
          <w:rFonts w:asciiTheme="minorHAnsi" w:hAnsiTheme="minorHAnsi" w:cstheme="minorHAnsi"/>
          <w:b/>
        </w:rPr>
        <w:t>Stop conditions</w:t>
      </w:r>
      <w:r w:rsidRPr="00017AB9">
        <w:rPr>
          <w:rFonts w:asciiTheme="minorHAnsi" w:hAnsiTheme="minorHAnsi" w:cstheme="minorHAnsi"/>
          <w:bCs/>
        </w:rPr>
        <w:t xml:space="preserve"> </w:t>
      </w:r>
      <w:r w:rsidR="00AC635A">
        <w:rPr>
          <w:rFonts w:asciiTheme="minorHAnsi" w:hAnsiTheme="minorHAnsi" w:cstheme="minorHAnsi"/>
          <w:bCs/>
        </w:rPr>
        <w:t xml:space="preserve">as </w:t>
      </w:r>
      <w:r w:rsidRPr="00C90FD7">
        <w:rPr>
          <w:rFonts w:asciiTheme="minorHAnsi" w:hAnsiTheme="minorHAnsi" w:cstheme="minorHAnsi"/>
          <w:b/>
        </w:rPr>
        <w:t>Execute once per start condition</w:t>
      </w:r>
      <w:r w:rsidRPr="00017AB9">
        <w:rPr>
          <w:rFonts w:asciiTheme="minorHAnsi" w:hAnsiTheme="minorHAnsi" w:cstheme="minorHAnsi"/>
          <w:bCs/>
        </w:rPr>
        <w:t xml:space="preserve">. Confirm with </w:t>
      </w:r>
      <w:r w:rsidR="00C90FD7" w:rsidRPr="00C90FD7">
        <w:rPr>
          <w:rFonts w:asciiTheme="minorHAnsi" w:hAnsiTheme="minorHAnsi" w:cstheme="minorHAnsi"/>
          <w:b/>
        </w:rPr>
        <w:t>Ok</w:t>
      </w:r>
      <w:r w:rsidRPr="00017AB9">
        <w:rPr>
          <w:rFonts w:asciiTheme="minorHAnsi" w:hAnsiTheme="minorHAnsi" w:cstheme="minorHAnsi"/>
          <w:bCs/>
        </w:rPr>
        <w:t xml:space="preserve">. </w:t>
      </w:r>
    </w:p>
    <w:p w14:paraId="7B12CBA1" w14:textId="77777777" w:rsidR="00C90FD7" w:rsidRDefault="00C90FD7" w:rsidP="0052774B">
      <w:pPr>
        <w:pStyle w:val="NormalWeb"/>
        <w:spacing w:before="0" w:beforeAutospacing="0" w:after="0" w:afterAutospacing="0"/>
        <w:rPr>
          <w:rFonts w:asciiTheme="minorHAnsi" w:hAnsiTheme="minorHAnsi" w:cstheme="minorHAnsi"/>
          <w:bCs/>
        </w:rPr>
      </w:pPr>
    </w:p>
    <w:p w14:paraId="7F1D7583" w14:textId="3E310ED5" w:rsidR="00B25A3C" w:rsidRDefault="00B25A3C" w:rsidP="0052774B">
      <w:pPr>
        <w:pStyle w:val="NormalWeb"/>
        <w:numPr>
          <w:ilvl w:val="3"/>
          <w:numId w:val="34"/>
        </w:numPr>
        <w:spacing w:before="0" w:beforeAutospacing="0" w:after="0" w:afterAutospacing="0"/>
        <w:ind w:left="0" w:firstLine="0"/>
        <w:rPr>
          <w:rFonts w:asciiTheme="minorHAnsi" w:hAnsiTheme="minorHAnsi" w:cstheme="minorHAnsi"/>
          <w:bCs/>
        </w:rPr>
      </w:pPr>
      <w:r w:rsidRPr="00017AB9">
        <w:rPr>
          <w:rFonts w:asciiTheme="minorHAnsi" w:hAnsiTheme="minorHAnsi" w:cstheme="minorHAnsi"/>
          <w:bCs/>
        </w:rPr>
        <w:t xml:space="preserve">Place the reference box between action box 1 and condition box 2 of the main rule </w:t>
      </w:r>
      <w:r w:rsidRPr="00017AB9">
        <w:rPr>
          <w:rFonts w:asciiTheme="minorHAnsi" w:hAnsiTheme="minorHAnsi" w:cstheme="minorHAnsi"/>
          <w:bCs/>
        </w:rPr>
        <w:lastRenderedPageBreak/>
        <w:t xml:space="preserve">and draw a line from </w:t>
      </w:r>
      <w:r w:rsidRPr="00C90FD7">
        <w:rPr>
          <w:rFonts w:asciiTheme="minorHAnsi" w:hAnsiTheme="minorHAnsi" w:cstheme="minorHAnsi"/>
          <w:b/>
        </w:rPr>
        <w:t>Action - start track</w:t>
      </w:r>
      <w:r w:rsidRPr="00017AB9">
        <w:rPr>
          <w:rFonts w:asciiTheme="minorHAnsi" w:hAnsiTheme="minorHAnsi" w:cstheme="minorHAnsi"/>
          <w:bCs/>
        </w:rPr>
        <w:t xml:space="preserve"> to the </w:t>
      </w:r>
      <w:r w:rsidRPr="00C90FD7">
        <w:rPr>
          <w:rFonts w:asciiTheme="minorHAnsi" w:hAnsiTheme="minorHAnsi" w:cstheme="minorHAnsi"/>
          <w:b/>
        </w:rPr>
        <w:t>Reference</w:t>
      </w:r>
      <w:r w:rsidRPr="00017AB9">
        <w:rPr>
          <w:rFonts w:asciiTheme="minorHAnsi" w:hAnsiTheme="minorHAnsi" w:cstheme="minorHAnsi"/>
          <w:bCs/>
        </w:rPr>
        <w:t>.</w:t>
      </w:r>
    </w:p>
    <w:p w14:paraId="752FF707" w14:textId="2B3A225E" w:rsidR="00B8628C" w:rsidRDefault="00B8628C" w:rsidP="0052774B">
      <w:pPr>
        <w:pStyle w:val="NormalWeb"/>
        <w:spacing w:before="0" w:beforeAutospacing="0" w:after="0" w:afterAutospacing="0"/>
        <w:rPr>
          <w:rFonts w:asciiTheme="minorHAnsi" w:hAnsiTheme="minorHAnsi" w:cstheme="minorHAnsi"/>
          <w:bCs/>
        </w:rPr>
      </w:pPr>
    </w:p>
    <w:p w14:paraId="704549C3" w14:textId="69898CF4" w:rsidR="00B8628C" w:rsidRPr="00017AB9" w:rsidRDefault="00D03691" w:rsidP="0052774B">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B8628C">
        <w:rPr>
          <w:rFonts w:asciiTheme="minorHAnsi" w:hAnsiTheme="minorHAnsi" w:cstheme="minorHAnsi"/>
          <w:bCs/>
        </w:rPr>
        <w:t>Now the main rule directly starts the sub-rule after starting the track</w:t>
      </w:r>
      <w:r w:rsidR="00C90FD7">
        <w:rPr>
          <w:rFonts w:asciiTheme="minorHAnsi" w:hAnsiTheme="minorHAnsi" w:cstheme="minorHAnsi"/>
          <w:bCs/>
        </w:rPr>
        <w:t>.</w:t>
      </w:r>
    </w:p>
    <w:p w14:paraId="69F15DB2" w14:textId="6FA16A1A" w:rsidR="00B61FFB" w:rsidRPr="00017AB9" w:rsidRDefault="00B61FFB" w:rsidP="0052774B">
      <w:pPr>
        <w:pStyle w:val="NormalWeb"/>
        <w:spacing w:before="0" w:beforeAutospacing="0" w:after="0" w:afterAutospacing="0"/>
        <w:rPr>
          <w:rFonts w:asciiTheme="minorHAnsi" w:hAnsiTheme="minorHAnsi" w:cstheme="minorHAnsi"/>
          <w:bCs/>
        </w:rPr>
      </w:pPr>
    </w:p>
    <w:p w14:paraId="5EC3EE65" w14:textId="7EFD507D" w:rsidR="00B333D8" w:rsidRPr="0076168F" w:rsidRDefault="00B333D8" w:rsidP="0052774B">
      <w:pPr>
        <w:pStyle w:val="NormalWeb"/>
        <w:numPr>
          <w:ilvl w:val="2"/>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Define</w:t>
      </w:r>
      <w:r w:rsidR="00AC635A">
        <w:rPr>
          <w:rFonts w:asciiTheme="minorHAnsi" w:hAnsiTheme="minorHAnsi" w:cstheme="minorHAnsi"/>
          <w:bCs/>
        </w:rPr>
        <w:t xml:space="preserve"> the</w:t>
      </w:r>
      <w:r w:rsidRPr="0076168F">
        <w:rPr>
          <w:rFonts w:asciiTheme="minorHAnsi" w:hAnsiTheme="minorHAnsi" w:cstheme="minorHAnsi"/>
          <w:bCs/>
        </w:rPr>
        <w:t xml:space="preserve"> detection settings</w:t>
      </w:r>
      <w:r w:rsidR="00E62D28">
        <w:rPr>
          <w:rFonts w:asciiTheme="minorHAnsi" w:hAnsiTheme="minorHAnsi" w:cstheme="minorHAnsi"/>
          <w:bCs/>
        </w:rPr>
        <w:t xml:space="preserve"> to show the system what it should track.</w:t>
      </w:r>
    </w:p>
    <w:p w14:paraId="13D0327D" w14:textId="77777777" w:rsidR="00C90FD7" w:rsidRDefault="00C90FD7" w:rsidP="0052774B">
      <w:pPr>
        <w:pStyle w:val="NormalWeb"/>
        <w:spacing w:before="0" w:beforeAutospacing="0" w:after="0" w:afterAutospacing="0"/>
        <w:rPr>
          <w:rFonts w:asciiTheme="minorHAnsi" w:hAnsiTheme="minorHAnsi" w:cstheme="minorHAnsi"/>
          <w:bCs/>
        </w:rPr>
      </w:pPr>
    </w:p>
    <w:p w14:paraId="5CE5C1C2" w14:textId="3162CCD5" w:rsidR="00B333D8" w:rsidRPr="0076168F" w:rsidRDefault="00B61FFB"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Go to </w:t>
      </w:r>
      <w:r w:rsidRPr="00C90FD7">
        <w:rPr>
          <w:rFonts w:asciiTheme="minorHAnsi" w:hAnsiTheme="minorHAnsi" w:cstheme="minorHAnsi"/>
          <w:b/>
        </w:rPr>
        <w:t>Detection settings</w:t>
      </w:r>
      <w:r w:rsidRPr="0076168F">
        <w:rPr>
          <w:rFonts w:asciiTheme="minorHAnsi" w:hAnsiTheme="minorHAnsi" w:cstheme="minorHAnsi"/>
          <w:bCs/>
        </w:rPr>
        <w:t xml:space="preserve"> and select </w:t>
      </w:r>
      <w:r w:rsidRPr="00C90FD7">
        <w:rPr>
          <w:rFonts w:asciiTheme="minorHAnsi" w:hAnsiTheme="minorHAnsi" w:cstheme="minorHAnsi"/>
          <w:b/>
        </w:rPr>
        <w:t>Detection settings 1</w:t>
      </w:r>
      <w:r w:rsidRPr="0076168F">
        <w:rPr>
          <w:rFonts w:asciiTheme="minorHAnsi" w:hAnsiTheme="minorHAnsi" w:cstheme="minorHAnsi"/>
          <w:bCs/>
        </w:rPr>
        <w:t xml:space="preserve">. </w:t>
      </w:r>
    </w:p>
    <w:p w14:paraId="7173F965" w14:textId="77777777" w:rsidR="00C90FD7" w:rsidRDefault="00C90FD7" w:rsidP="0052774B">
      <w:pPr>
        <w:pStyle w:val="NormalWeb"/>
        <w:spacing w:before="0" w:beforeAutospacing="0" w:after="0" w:afterAutospacing="0"/>
        <w:rPr>
          <w:rFonts w:asciiTheme="minorHAnsi" w:hAnsiTheme="minorHAnsi" w:cstheme="minorHAnsi"/>
          <w:bCs/>
        </w:rPr>
      </w:pPr>
    </w:p>
    <w:p w14:paraId="742BDD3D" w14:textId="06D1208B" w:rsidR="00B333D8" w:rsidRPr="0076168F" w:rsidRDefault="00B61FFB"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Place a test mouse into the arena and select </w:t>
      </w:r>
      <w:r w:rsidRPr="00C90FD7">
        <w:rPr>
          <w:rFonts w:asciiTheme="minorHAnsi" w:hAnsiTheme="minorHAnsi" w:cstheme="minorHAnsi"/>
          <w:b/>
        </w:rPr>
        <w:t>Automated Setup</w:t>
      </w:r>
      <w:r w:rsidRPr="0076168F">
        <w:rPr>
          <w:rFonts w:asciiTheme="minorHAnsi" w:hAnsiTheme="minorHAnsi" w:cstheme="minorHAnsi"/>
          <w:bCs/>
        </w:rPr>
        <w:t xml:space="preserve">. </w:t>
      </w:r>
    </w:p>
    <w:p w14:paraId="493CA88B" w14:textId="77777777" w:rsidR="00C90FD7" w:rsidRDefault="00C90FD7" w:rsidP="0052774B">
      <w:pPr>
        <w:pStyle w:val="NormalWeb"/>
        <w:spacing w:before="0" w:beforeAutospacing="0" w:after="0" w:afterAutospacing="0"/>
        <w:rPr>
          <w:rFonts w:asciiTheme="minorHAnsi" w:hAnsiTheme="minorHAnsi" w:cstheme="minorHAnsi"/>
          <w:bCs/>
        </w:rPr>
      </w:pPr>
    </w:p>
    <w:p w14:paraId="1E705F1C" w14:textId="1B2D2A12" w:rsidR="00B61FFB" w:rsidRPr="00017AB9" w:rsidRDefault="00B61FFB"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Choose </w:t>
      </w:r>
      <w:r w:rsidRPr="00C90FD7">
        <w:rPr>
          <w:rFonts w:asciiTheme="minorHAnsi" w:hAnsiTheme="minorHAnsi" w:cstheme="minorHAnsi"/>
          <w:b/>
        </w:rPr>
        <w:t>Rodent</w:t>
      </w:r>
      <w:r w:rsidRPr="0076168F">
        <w:rPr>
          <w:rFonts w:asciiTheme="minorHAnsi" w:hAnsiTheme="minorHAnsi" w:cstheme="minorHAnsi"/>
          <w:bCs/>
        </w:rPr>
        <w:t xml:space="preserve"> as animal type and use the mouse curser to draw a box around the mouse in the arena. Confirm the </w:t>
      </w:r>
      <w:r w:rsidRPr="00C90FD7">
        <w:rPr>
          <w:rFonts w:asciiTheme="minorHAnsi" w:hAnsiTheme="minorHAnsi" w:cstheme="minorHAnsi"/>
          <w:b/>
        </w:rPr>
        <w:t xml:space="preserve">Results </w:t>
      </w:r>
      <w:r w:rsidR="00C90FD7" w:rsidRPr="00C90FD7">
        <w:rPr>
          <w:rFonts w:asciiTheme="minorHAnsi" w:hAnsiTheme="minorHAnsi" w:cstheme="minorHAnsi"/>
          <w:b/>
        </w:rPr>
        <w:t>OK</w:t>
      </w:r>
      <w:r w:rsidRPr="00C90FD7">
        <w:rPr>
          <w:rFonts w:asciiTheme="minorHAnsi" w:hAnsiTheme="minorHAnsi" w:cstheme="minorHAnsi"/>
          <w:b/>
        </w:rPr>
        <w:t>?</w:t>
      </w:r>
      <w:r w:rsidRPr="0076168F">
        <w:rPr>
          <w:rFonts w:asciiTheme="minorHAnsi" w:hAnsiTheme="minorHAnsi" w:cstheme="minorHAnsi"/>
          <w:bCs/>
        </w:rPr>
        <w:t xml:space="preserve"> question with </w:t>
      </w:r>
      <w:r w:rsidRPr="00C90FD7">
        <w:rPr>
          <w:rFonts w:asciiTheme="minorHAnsi" w:hAnsiTheme="minorHAnsi" w:cstheme="minorHAnsi"/>
          <w:b/>
        </w:rPr>
        <w:t>Yes</w:t>
      </w:r>
      <w:r w:rsidR="008F110E" w:rsidRPr="00017AB9">
        <w:rPr>
          <w:rFonts w:asciiTheme="minorHAnsi" w:hAnsiTheme="minorHAnsi" w:cstheme="minorHAnsi"/>
          <w:bCs/>
        </w:rPr>
        <w:t>.</w:t>
      </w:r>
    </w:p>
    <w:p w14:paraId="75569168" w14:textId="4359DE73" w:rsidR="00B61FFB" w:rsidRPr="00017AB9" w:rsidRDefault="00B61FFB" w:rsidP="0052774B">
      <w:pPr>
        <w:pStyle w:val="NormalWeb"/>
        <w:spacing w:before="0" w:beforeAutospacing="0" w:after="0" w:afterAutospacing="0"/>
        <w:rPr>
          <w:rFonts w:asciiTheme="minorHAnsi" w:hAnsiTheme="minorHAnsi" w:cstheme="minorHAnsi"/>
          <w:bCs/>
        </w:rPr>
      </w:pPr>
    </w:p>
    <w:p w14:paraId="60CF7598" w14:textId="1B7550B2" w:rsidR="00303366" w:rsidRPr="00017AB9" w:rsidRDefault="00303366" w:rsidP="0052774B">
      <w:pPr>
        <w:pStyle w:val="NormalWeb"/>
        <w:numPr>
          <w:ilvl w:val="2"/>
          <w:numId w:val="34"/>
        </w:numPr>
        <w:spacing w:before="0" w:beforeAutospacing="0" w:after="0" w:afterAutospacing="0"/>
        <w:ind w:left="0" w:firstLine="0"/>
        <w:rPr>
          <w:rFonts w:asciiTheme="minorHAnsi" w:hAnsiTheme="minorHAnsi" w:cstheme="minorHAnsi"/>
          <w:bCs/>
        </w:rPr>
      </w:pPr>
      <w:r w:rsidRPr="00017AB9">
        <w:rPr>
          <w:rFonts w:asciiTheme="minorHAnsi" w:hAnsiTheme="minorHAnsi" w:cstheme="minorHAnsi"/>
          <w:bCs/>
        </w:rPr>
        <w:t>Define the trial list</w:t>
      </w:r>
      <w:r w:rsidR="00E62D28">
        <w:rPr>
          <w:rFonts w:asciiTheme="minorHAnsi" w:hAnsiTheme="minorHAnsi" w:cstheme="minorHAnsi"/>
          <w:bCs/>
        </w:rPr>
        <w:t xml:space="preserve"> for all experimental animals</w:t>
      </w:r>
      <w:r w:rsidR="006F35F4">
        <w:rPr>
          <w:rFonts w:asciiTheme="minorHAnsi" w:hAnsiTheme="minorHAnsi" w:cstheme="minorHAnsi"/>
          <w:bCs/>
        </w:rPr>
        <w:t xml:space="preserve"> that should be</w:t>
      </w:r>
      <w:r w:rsidR="00E62D28">
        <w:rPr>
          <w:rFonts w:asciiTheme="minorHAnsi" w:hAnsiTheme="minorHAnsi" w:cstheme="minorHAnsi"/>
          <w:bCs/>
        </w:rPr>
        <w:t xml:space="preserve"> track</w:t>
      </w:r>
      <w:r w:rsidR="006F35F4">
        <w:rPr>
          <w:rFonts w:asciiTheme="minorHAnsi" w:hAnsiTheme="minorHAnsi" w:cstheme="minorHAnsi"/>
          <w:bCs/>
        </w:rPr>
        <w:t>ed</w:t>
      </w:r>
      <w:r w:rsidR="00E62D28">
        <w:rPr>
          <w:rFonts w:asciiTheme="minorHAnsi" w:hAnsiTheme="minorHAnsi" w:cstheme="minorHAnsi"/>
          <w:bCs/>
        </w:rPr>
        <w:t>.</w:t>
      </w:r>
    </w:p>
    <w:p w14:paraId="2C1DC6BF" w14:textId="77777777" w:rsidR="00C90FD7" w:rsidRDefault="00C90FD7" w:rsidP="0052774B">
      <w:pPr>
        <w:pStyle w:val="NormalWeb"/>
        <w:spacing w:before="0" w:beforeAutospacing="0" w:after="0" w:afterAutospacing="0"/>
        <w:rPr>
          <w:rFonts w:asciiTheme="minorHAnsi" w:hAnsiTheme="minorHAnsi" w:cstheme="minorHAnsi"/>
          <w:bCs/>
        </w:rPr>
      </w:pPr>
    </w:p>
    <w:p w14:paraId="02F0BF8D" w14:textId="4ECA7A6A" w:rsidR="00303366" w:rsidRPr="00017AB9" w:rsidRDefault="00B61FFB" w:rsidP="0052774B">
      <w:pPr>
        <w:pStyle w:val="NormalWeb"/>
        <w:numPr>
          <w:ilvl w:val="3"/>
          <w:numId w:val="34"/>
        </w:numPr>
        <w:spacing w:before="0" w:beforeAutospacing="0" w:after="0" w:afterAutospacing="0"/>
        <w:ind w:left="0" w:firstLine="0"/>
        <w:rPr>
          <w:rFonts w:asciiTheme="minorHAnsi" w:hAnsiTheme="minorHAnsi" w:cstheme="minorHAnsi"/>
          <w:bCs/>
        </w:rPr>
      </w:pPr>
      <w:r w:rsidRPr="00017AB9">
        <w:rPr>
          <w:rFonts w:asciiTheme="minorHAnsi" w:hAnsiTheme="minorHAnsi" w:cstheme="minorHAnsi"/>
          <w:bCs/>
        </w:rPr>
        <w:t xml:space="preserve">Go to </w:t>
      </w:r>
      <w:r w:rsidRPr="00C90FD7">
        <w:rPr>
          <w:rFonts w:asciiTheme="minorHAnsi" w:hAnsiTheme="minorHAnsi" w:cstheme="minorHAnsi"/>
          <w:b/>
        </w:rPr>
        <w:t>Trial List</w:t>
      </w:r>
      <w:r w:rsidRPr="00017AB9">
        <w:rPr>
          <w:rFonts w:asciiTheme="minorHAnsi" w:hAnsiTheme="minorHAnsi" w:cstheme="minorHAnsi"/>
          <w:bCs/>
        </w:rPr>
        <w:t xml:space="preserve"> and plan all animals to record today</w:t>
      </w:r>
      <w:r w:rsidR="00E62D28">
        <w:rPr>
          <w:rFonts w:asciiTheme="minorHAnsi" w:hAnsiTheme="minorHAnsi" w:cstheme="minorHAnsi"/>
          <w:bCs/>
        </w:rPr>
        <w:t xml:space="preserve">: Select </w:t>
      </w:r>
      <w:r w:rsidR="00E62D28" w:rsidRPr="00C90FD7">
        <w:rPr>
          <w:rFonts w:asciiTheme="minorHAnsi" w:hAnsiTheme="minorHAnsi" w:cstheme="minorHAnsi"/>
          <w:b/>
        </w:rPr>
        <w:t>add trials</w:t>
      </w:r>
      <w:r w:rsidR="00E62D28">
        <w:rPr>
          <w:rFonts w:asciiTheme="minorHAnsi" w:hAnsiTheme="minorHAnsi" w:cstheme="minorHAnsi"/>
          <w:bCs/>
        </w:rPr>
        <w:t xml:space="preserve"> and select a number.</w:t>
      </w:r>
    </w:p>
    <w:p w14:paraId="4929FC76" w14:textId="77777777" w:rsidR="00C90FD7" w:rsidRDefault="00C90FD7" w:rsidP="0052774B">
      <w:pPr>
        <w:pStyle w:val="NormalWeb"/>
        <w:spacing w:before="0" w:beforeAutospacing="0" w:after="0" w:afterAutospacing="0"/>
        <w:rPr>
          <w:rFonts w:asciiTheme="minorHAnsi" w:hAnsiTheme="minorHAnsi" w:cstheme="minorHAnsi"/>
          <w:bCs/>
        </w:rPr>
      </w:pPr>
    </w:p>
    <w:p w14:paraId="46FF5B9C" w14:textId="209B45B8" w:rsidR="00303366" w:rsidRPr="00017AB9" w:rsidRDefault="00B61FFB" w:rsidP="0052774B">
      <w:pPr>
        <w:pStyle w:val="NormalWeb"/>
        <w:numPr>
          <w:ilvl w:val="3"/>
          <w:numId w:val="34"/>
        </w:numPr>
        <w:spacing w:before="0" w:beforeAutospacing="0" w:after="0" w:afterAutospacing="0"/>
        <w:ind w:left="0" w:firstLine="0"/>
        <w:rPr>
          <w:rFonts w:asciiTheme="minorHAnsi" w:hAnsiTheme="minorHAnsi" w:cstheme="minorHAnsi"/>
          <w:bCs/>
        </w:rPr>
      </w:pPr>
      <w:r w:rsidRPr="00017AB9">
        <w:rPr>
          <w:rFonts w:asciiTheme="minorHAnsi" w:hAnsiTheme="minorHAnsi" w:cstheme="minorHAnsi"/>
          <w:bCs/>
        </w:rPr>
        <w:t xml:space="preserve">Select all </w:t>
      </w:r>
      <w:r w:rsidR="00AC635A">
        <w:rPr>
          <w:rFonts w:asciiTheme="minorHAnsi" w:hAnsiTheme="minorHAnsi" w:cstheme="minorHAnsi"/>
          <w:bCs/>
        </w:rPr>
        <w:t xml:space="preserve">the </w:t>
      </w:r>
      <w:r w:rsidRPr="00017AB9">
        <w:rPr>
          <w:rFonts w:asciiTheme="minorHAnsi" w:hAnsiTheme="minorHAnsi" w:cstheme="minorHAnsi"/>
          <w:bCs/>
        </w:rPr>
        <w:t>conditions</w:t>
      </w:r>
      <w:r w:rsidR="00E62D28">
        <w:rPr>
          <w:rFonts w:asciiTheme="minorHAnsi" w:hAnsiTheme="minorHAnsi" w:cstheme="minorHAnsi"/>
          <w:bCs/>
        </w:rPr>
        <w:t xml:space="preserve"> defined before</w:t>
      </w:r>
      <w:r w:rsidR="00870D4F" w:rsidRPr="00017AB9">
        <w:rPr>
          <w:rFonts w:asciiTheme="minorHAnsi" w:hAnsiTheme="minorHAnsi" w:cstheme="minorHAnsi"/>
          <w:bCs/>
        </w:rPr>
        <w:t xml:space="preserve"> for </w:t>
      </w:r>
      <w:r w:rsidR="00303366" w:rsidRPr="00017AB9">
        <w:rPr>
          <w:rFonts w:asciiTheme="minorHAnsi" w:hAnsiTheme="minorHAnsi" w:cstheme="minorHAnsi"/>
          <w:bCs/>
        </w:rPr>
        <w:t>every</w:t>
      </w:r>
      <w:r w:rsidR="00870D4F" w:rsidRPr="00017AB9">
        <w:rPr>
          <w:rFonts w:asciiTheme="minorHAnsi" w:hAnsiTheme="minorHAnsi" w:cstheme="minorHAnsi"/>
          <w:bCs/>
        </w:rPr>
        <w:t xml:space="preserve"> mous</w:t>
      </w:r>
      <w:r w:rsidR="00B8339A" w:rsidRPr="00017AB9">
        <w:rPr>
          <w:rFonts w:asciiTheme="minorHAnsi" w:hAnsiTheme="minorHAnsi" w:cstheme="minorHAnsi"/>
          <w:bCs/>
        </w:rPr>
        <w:t>e</w:t>
      </w:r>
      <w:r w:rsidR="00870D4F" w:rsidRPr="00017AB9">
        <w:rPr>
          <w:rFonts w:asciiTheme="minorHAnsi" w:hAnsiTheme="minorHAnsi" w:cstheme="minorHAnsi"/>
          <w:bCs/>
        </w:rPr>
        <w:t>.</w:t>
      </w:r>
      <w:r w:rsidRPr="00017AB9">
        <w:rPr>
          <w:rFonts w:asciiTheme="minorHAnsi" w:hAnsiTheme="minorHAnsi" w:cstheme="minorHAnsi"/>
          <w:bCs/>
        </w:rPr>
        <w:t xml:space="preserve"> </w:t>
      </w:r>
    </w:p>
    <w:p w14:paraId="2DDE2703" w14:textId="77777777" w:rsidR="00C90FD7" w:rsidRDefault="00C90FD7" w:rsidP="0052774B">
      <w:pPr>
        <w:pStyle w:val="NormalWeb"/>
        <w:spacing w:before="0" w:beforeAutospacing="0" w:after="0" w:afterAutospacing="0"/>
        <w:rPr>
          <w:rFonts w:asciiTheme="minorHAnsi" w:hAnsiTheme="minorHAnsi" w:cstheme="minorHAnsi"/>
          <w:bCs/>
        </w:rPr>
      </w:pPr>
    </w:p>
    <w:p w14:paraId="4AC0AD7B" w14:textId="2F4048FB" w:rsidR="00303366" w:rsidRPr="00017AB9" w:rsidRDefault="00303366" w:rsidP="0052774B">
      <w:pPr>
        <w:pStyle w:val="NormalWeb"/>
        <w:numPr>
          <w:ilvl w:val="3"/>
          <w:numId w:val="34"/>
        </w:numPr>
        <w:spacing w:before="0" w:beforeAutospacing="0" w:after="0" w:afterAutospacing="0"/>
        <w:ind w:left="0" w:firstLine="0"/>
        <w:rPr>
          <w:rFonts w:asciiTheme="minorHAnsi" w:hAnsiTheme="minorHAnsi" w:cstheme="minorHAnsi"/>
          <w:bCs/>
        </w:rPr>
      </w:pPr>
      <w:r w:rsidRPr="00017AB9">
        <w:rPr>
          <w:rFonts w:asciiTheme="minorHAnsi" w:hAnsiTheme="minorHAnsi" w:cstheme="minorHAnsi"/>
          <w:bCs/>
        </w:rPr>
        <w:t xml:space="preserve">Name the </w:t>
      </w:r>
      <w:r w:rsidRPr="00C90FD7">
        <w:rPr>
          <w:rFonts w:asciiTheme="minorHAnsi" w:hAnsiTheme="minorHAnsi" w:cstheme="minorHAnsi"/>
          <w:b/>
        </w:rPr>
        <w:t>Animal-ID</w:t>
      </w:r>
      <w:r w:rsidRPr="00017AB9">
        <w:rPr>
          <w:rFonts w:asciiTheme="minorHAnsi" w:hAnsiTheme="minorHAnsi" w:cstheme="minorHAnsi"/>
          <w:bCs/>
        </w:rPr>
        <w:t xml:space="preserve"> and the </w:t>
      </w:r>
      <w:r w:rsidRPr="00C90FD7">
        <w:rPr>
          <w:rFonts w:asciiTheme="minorHAnsi" w:hAnsiTheme="minorHAnsi" w:cstheme="minorHAnsi"/>
          <w:b/>
        </w:rPr>
        <w:t>Treatment</w:t>
      </w:r>
      <w:r w:rsidRPr="00017AB9">
        <w:rPr>
          <w:rFonts w:asciiTheme="minorHAnsi" w:hAnsiTheme="minorHAnsi" w:cstheme="minorHAnsi"/>
          <w:bCs/>
        </w:rPr>
        <w:t xml:space="preserve"> correctly to later simplify the analysis.</w:t>
      </w:r>
    </w:p>
    <w:p w14:paraId="0F5BE9A3" w14:textId="77777777" w:rsidR="00303366" w:rsidRPr="00017AB9" w:rsidRDefault="00303366" w:rsidP="0052774B">
      <w:pPr>
        <w:pStyle w:val="NormalWeb"/>
        <w:spacing w:before="0" w:beforeAutospacing="0" w:after="0" w:afterAutospacing="0"/>
        <w:rPr>
          <w:rFonts w:asciiTheme="minorHAnsi" w:hAnsiTheme="minorHAnsi" w:cstheme="minorHAnsi"/>
          <w:bCs/>
        </w:rPr>
      </w:pPr>
    </w:p>
    <w:p w14:paraId="69B7C581" w14:textId="4FCF2A54" w:rsidR="00B61FFB" w:rsidRPr="00017AB9" w:rsidRDefault="00D03691" w:rsidP="0052774B">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E62D28">
        <w:rPr>
          <w:rFonts w:asciiTheme="minorHAnsi" w:hAnsiTheme="minorHAnsi" w:cstheme="minorHAnsi"/>
          <w:bCs/>
        </w:rPr>
        <w:t>The Animal-ID</w:t>
      </w:r>
      <w:r w:rsidR="00B61FFB" w:rsidRPr="00017AB9">
        <w:rPr>
          <w:rFonts w:asciiTheme="minorHAnsi" w:hAnsiTheme="minorHAnsi" w:cstheme="minorHAnsi"/>
          <w:bCs/>
        </w:rPr>
        <w:t xml:space="preserve"> </w:t>
      </w:r>
      <w:r w:rsidR="00E62D28">
        <w:rPr>
          <w:rFonts w:asciiTheme="minorHAnsi" w:hAnsiTheme="minorHAnsi" w:cstheme="minorHAnsi"/>
          <w:bCs/>
        </w:rPr>
        <w:t>is irrelevant for the system and only important for later data analyzation by the experiment</w:t>
      </w:r>
      <w:r w:rsidR="00AC635A">
        <w:rPr>
          <w:rFonts w:asciiTheme="minorHAnsi" w:hAnsiTheme="minorHAnsi" w:cstheme="minorHAnsi"/>
          <w:bCs/>
        </w:rPr>
        <w:t>e</w:t>
      </w:r>
      <w:r w:rsidR="00E62D28">
        <w:rPr>
          <w:rFonts w:asciiTheme="minorHAnsi" w:hAnsiTheme="minorHAnsi" w:cstheme="minorHAnsi"/>
          <w:bCs/>
        </w:rPr>
        <w:t>r. The grouping in Treatment and Control group is important for the system to know how to group and how to compare all the tracks in later analyzing steps.</w:t>
      </w:r>
    </w:p>
    <w:p w14:paraId="72ADE65A" w14:textId="48674C51" w:rsidR="00787B7D" w:rsidRPr="00017AB9" w:rsidRDefault="00787B7D" w:rsidP="0052774B">
      <w:pPr>
        <w:pStyle w:val="NormalWeb"/>
        <w:spacing w:before="0" w:beforeAutospacing="0" w:after="0" w:afterAutospacing="0"/>
        <w:rPr>
          <w:rFonts w:asciiTheme="minorHAnsi" w:hAnsiTheme="minorHAnsi" w:cstheme="minorHAnsi"/>
          <w:bCs/>
        </w:rPr>
      </w:pPr>
    </w:p>
    <w:p w14:paraId="3DE79991" w14:textId="2E6AFEA9" w:rsidR="00787B7D" w:rsidRPr="00017AB9" w:rsidRDefault="00787B7D" w:rsidP="0052774B">
      <w:pPr>
        <w:pStyle w:val="NormalWeb"/>
        <w:numPr>
          <w:ilvl w:val="2"/>
          <w:numId w:val="34"/>
        </w:numPr>
        <w:spacing w:before="0" w:beforeAutospacing="0" w:after="0" w:afterAutospacing="0"/>
        <w:ind w:left="0" w:firstLine="0"/>
        <w:rPr>
          <w:rFonts w:asciiTheme="minorHAnsi" w:hAnsiTheme="minorHAnsi" w:cstheme="minorHAnsi"/>
          <w:bCs/>
        </w:rPr>
      </w:pPr>
      <w:r w:rsidRPr="00017AB9">
        <w:rPr>
          <w:rFonts w:asciiTheme="minorHAnsi" w:hAnsiTheme="minorHAnsi" w:cstheme="minorHAnsi"/>
          <w:bCs/>
        </w:rPr>
        <w:t xml:space="preserve">Go to </w:t>
      </w:r>
      <w:r w:rsidRPr="00C90FD7">
        <w:rPr>
          <w:rFonts w:asciiTheme="minorHAnsi" w:hAnsiTheme="minorHAnsi" w:cstheme="minorHAnsi"/>
          <w:b/>
        </w:rPr>
        <w:t>Acquisition</w:t>
      </w:r>
      <w:r w:rsidRPr="00017AB9">
        <w:rPr>
          <w:rFonts w:asciiTheme="minorHAnsi" w:hAnsiTheme="minorHAnsi" w:cstheme="minorHAnsi"/>
          <w:bCs/>
        </w:rPr>
        <w:t xml:space="preserve"> and start with the experiment.</w:t>
      </w:r>
    </w:p>
    <w:p w14:paraId="75775BEA" w14:textId="732FA337" w:rsidR="002501C9" w:rsidRPr="00017AB9" w:rsidRDefault="002501C9" w:rsidP="0052774B">
      <w:pPr>
        <w:pStyle w:val="NormalWeb"/>
        <w:spacing w:before="0" w:beforeAutospacing="0" w:after="0" w:afterAutospacing="0"/>
        <w:rPr>
          <w:rFonts w:asciiTheme="minorHAnsi" w:hAnsiTheme="minorHAnsi" w:cstheme="minorHAnsi"/>
          <w:b/>
        </w:rPr>
      </w:pPr>
    </w:p>
    <w:p w14:paraId="05955724" w14:textId="386995FB" w:rsidR="002501C9" w:rsidRDefault="002501C9" w:rsidP="0052774B">
      <w:pPr>
        <w:pStyle w:val="NormalWeb"/>
        <w:numPr>
          <w:ilvl w:val="0"/>
          <w:numId w:val="34"/>
        </w:numPr>
        <w:spacing w:before="0" w:beforeAutospacing="0" w:after="0" w:afterAutospacing="0"/>
        <w:ind w:left="0" w:firstLine="0"/>
        <w:rPr>
          <w:rFonts w:asciiTheme="minorHAnsi" w:hAnsiTheme="minorHAnsi" w:cstheme="minorHAnsi"/>
          <w:b/>
        </w:rPr>
      </w:pPr>
      <w:r w:rsidRPr="00017AB9">
        <w:rPr>
          <w:rFonts w:asciiTheme="minorHAnsi" w:hAnsiTheme="minorHAnsi" w:cstheme="minorHAnsi"/>
          <w:b/>
        </w:rPr>
        <w:t>Open Field experiment (anxiety</w:t>
      </w:r>
      <w:r w:rsidR="00FA69BC" w:rsidRPr="00017AB9">
        <w:rPr>
          <w:rFonts w:asciiTheme="minorHAnsi" w:hAnsiTheme="minorHAnsi" w:cstheme="minorHAnsi"/>
          <w:b/>
        </w:rPr>
        <w:t>)</w:t>
      </w:r>
    </w:p>
    <w:p w14:paraId="3446F98A" w14:textId="7B430996" w:rsidR="00C62830" w:rsidRPr="00017AB9" w:rsidRDefault="00C62830" w:rsidP="0052774B">
      <w:pPr>
        <w:pStyle w:val="NormalWeb"/>
        <w:spacing w:before="0" w:beforeAutospacing="0" w:after="0" w:afterAutospacing="0"/>
        <w:rPr>
          <w:rFonts w:asciiTheme="minorHAnsi" w:hAnsiTheme="minorHAnsi" w:cstheme="minorHAnsi"/>
          <w:bCs/>
        </w:rPr>
      </w:pPr>
    </w:p>
    <w:p w14:paraId="143B1545" w14:textId="7AB238CD" w:rsidR="00421207" w:rsidRDefault="00C62830" w:rsidP="0052774B">
      <w:pPr>
        <w:pStyle w:val="NormalWeb"/>
        <w:numPr>
          <w:ilvl w:val="1"/>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Bring the experimental mouse to the behavioral room </w:t>
      </w:r>
      <w:r w:rsidR="00453722" w:rsidRPr="0076168F">
        <w:rPr>
          <w:rFonts w:asciiTheme="minorHAnsi" w:hAnsiTheme="minorHAnsi" w:cstheme="minorHAnsi"/>
          <w:bCs/>
        </w:rPr>
        <w:t xml:space="preserve">right </w:t>
      </w:r>
      <w:r w:rsidRPr="0076168F">
        <w:rPr>
          <w:rFonts w:asciiTheme="minorHAnsi" w:hAnsiTheme="minorHAnsi" w:cstheme="minorHAnsi"/>
          <w:bCs/>
        </w:rPr>
        <w:t>before the experiment</w:t>
      </w:r>
      <w:r w:rsidR="00626F81">
        <w:rPr>
          <w:rFonts w:asciiTheme="minorHAnsi" w:hAnsiTheme="minorHAnsi" w:cstheme="minorHAnsi"/>
          <w:bCs/>
        </w:rPr>
        <w:t xml:space="preserve"> to ensure a proper level of anxiety</w:t>
      </w:r>
      <w:r w:rsidRPr="0076168F">
        <w:rPr>
          <w:rFonts w:asciiTheme="minorHAnsi" w:hAnsiTheme="minorHAnsi" w:cstheme="minorHAnsi"/>
          <w:bCs/>
        </w:rPr>
        <w:t>.</w:t>
      </w:r>
      <w:r w:rsidR="00E03E0D" w:rsidRPr="0076168F">
        <w:rPr>
          <w:rFonts w:asciiTheme="minorHAnsi" w:hAnsiTheme="minorHAnsi" w:cstheme="minorHAnsi"/>
          <w:bCs/>
        </w:rPr>
        <w:t xml:space="preserve"> </w:t>
      </w:r>
    </w:p>
    <w:p w14:paraId="4664D86D" w14:textId="45299327" w:rsidR="00626F81" w:rsidRDefault="00626F81" w:rsidP="0052774B">
      <w:pPr>
        <w:pStyle w:val="NormalWeb"/>
        <w:spacing w:before="0" w:beforeAutospacing="0" w:after="0" w:afterAutospacing="0"/>
        <w:rPr>
          <w:rFonts w:asciiTheme="minorHAnsi" w:hAnsiTheme="minorHAnsi" w:cstheme="minorHAnsi"/>
          <w:bCs/>
        </w:rPr>
      </w:pPr>
    </w:p>
    <w:p w14:paraId="66FF1CE7" w14:textId="00EF7590" w:rsidR="00626F81" w:rsidRPr="0076168F" w:rsidRDefault="00D03691" w:rsidP="0052774B">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626F81">
        <w:rPr>
          <w:rFonts w:asciiTheme="minorHAnsi" w:hAnsiTheme="minorHAnsi" w:cstheme="minorHAnsi"/>
          <w:bCs/>
        </w:rPr>
        <w:t>The behavioral experiments should be performed during the dark phase when mice are awake, and always in the same time slot to ensure comparability.</w:t>
      </w:r>
    </w:p>
    <w:p w14:paraId="70B9AA9B" w14:textId="77777777" w:rsidR="00421207" w:rsidRPr="0076168F" w:rsidRDefault="00421207" w:rsidP="0052774B">
      <w:pPr>
        <w:pStyle w:val="NormalWeb"/>
        <w:spacing w:before="0" w:beforeAutospacing="0" w:after="0" w:afterAutospacing="0"/>
        <w:rPr>
          <w:rFonts w:asciiTheme="minorHAnsi" w:hAnsiTheme="minorHAnsi" w:cstheme="minorHAnsi"/>
          <w:bCs/>
        </w:rPr>
      </w:pPr>
    </w:p>
    <w:p w14:paraId="01C5919B" w14:textId="6D94DD57" w:rsidR="00421207" w:rsidRDefault="00C62830" w:rsidP="0052774B">
      <w:pPr>
        <w:pStyle w:val="NormalWeb"/>
        <w:numPr>
          <w:ilvl w:val="1"/>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Couple the mouse </w:t>
      </w:r>
      <w:r w:rsidR="00453722" w:rsidRPr="0076168F">
        <w:rPr>
          <w:rFonts w:asciiTheme="minorHAnsi" w:hAnsiTheme="minorHAnsi" w:cstheme="minorHAnsi"/>
          <w:bCs/>
        </w:rPr>
        <w:t>via</w:t>
      </w:r>
      <w:r w:rsidR="001D11A2" w:rsidRPr="0076168F">
        <w:rPr>
          <w:rFonts w:asciiTheme="minorHAnsi" w:hAnsiTheme="minorHAnsi" w:cstheme="minorHAnsi"/>
          <w:bCs/>
        </w:rPr>
        <w:t xml:space="preserve"> a sleeve</w:t>
      </w:r>
      <w:r w:rsidR="00453722" w:rsidRPr="0076168F">
        <w:rPr>
          <w:rFonts w:asciiTheme="minorHAnsi" w:hAnsiTheme="minorHAnsi" w:cstheme="minorHAnsi"/>
          <w:bCs/>
        </w:rPr>
        <w:t xml:space="preserve"> to the light source</w:t>
      </w:r>
      <w:r w:rsidR="001D11A2" w:rsidRPr="0076168F">
        <w:rPr>
          <w:rFonts w:asciiTheme="minorHAnsi" w:hAnsiTheme="minorHAnsi" w:cstheme="minorHAnsi"/>
          <w:bCs/>
        </w:rPr>
        <w:t xml:space="preserve"> </w:t>
      </w:r>
      <w:r w:rsidRPr="0076168F">
        <w:rPr>
          <w:rFonts w:asciiTheme="minorHAnsi" w:hAnsiTheme="minorHAnsi" w:cstheme="minorHAnsi"/>
          <w:bCs/>
        </w:rPr>
        <w:t>by pressing it gently onto the grid of the cage</w:t>
      </w:r>
      <w:r w:rsidR="00421207" w:rsidRPr="0076168F">
        <w:rPr>
          <w:rFonts w:asciiTheme="minorHAnsi" w:hAnsiTheme="minorHAnsi" w:cstheme="minorHAnsi"/>
          <w:bCs/>
        </w:rPr>
        <w:t xml:space="preserve">. </w:t>
      </w:r>
    </w:p>
    <w:p w14:paraId="3331F2E3" w14:textId="77777777" w:rsidR="00626F81" w:rsidRPr="0076168F" w:rsidRDefault="00626F81" w:rsidP="0052774B">
      <w:pPr>
        <w:pStyle w:val="NormalWeb"/>
        <w:spacing w:before="0" w:beforeAutospacing="0" w:after="0" w:afterAutospacing="0"/>
        <w:rPr>
          <w:rFonts w:asciiTheme="minorHAnsi" w:hAnsiTheme="minorHAnsi" w:cstheme="minorHAnsi"/>
          <w:bCs/>
        </w:rPr>
      </w:pPr>
    </w:p>
    <w:p w14:paraId="605CB3ED" w14:textId="01A24DE9" w:rsidR="00C62830" w:rsidRPr="0076168F" w:rsidRDefault="00421207" w:rsidP="0052774B">
      <w:pPr>
        <w:pStyle w:val="NormalWeb"/>
        <w:numPr>
          <w:ilvl w:val="1"/>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P</w:t>
      </w:r>
      <w:r w:rsidR="00C62830" w:rsidRPr="0076168F">
        <w:rPr>
          <w:rFonts w:asciiTheme="minorHAnsi" w:hAnsiTheme="minorHAnsi" w:cstheme="minorHAnsi"/>
          <w:bCs/>
        </w:rPr>
        <w:t xml:space="preserve">lace it into a waiting cage with fresh litter for 10 min to get </w:t>
      </w:r>
      <w:r w:rsidR="001D11A2" w:rsidRPr="0076168F">
        <w:rPr>
          <w:rFonts w:asciiTheme="minorHAnsi" w:hAnsiTheme="minorHAnsi" w:cstheme="minorHAnsi"/>
          <w:bCs/>
        </w:rPr>
        <w:t>acclimatized</w:t>
      </w:r>
      <w:r w:rsidR="00C62830" w:rsidRPr="0076168F">
        <w:rPr>
          <w:rFonts w:asciiTheme="minorHAnsi" w:hAnsiTheme="minorHAnsi" w:cstheme="minorHAnsi"/>
          <w:bCs/>
        </w:rPr>
        <w:t xml:space="preserve"> to the light cable.</w:t>
      </w:r>
    </w:p>
    <w:p w14:paraId="7E4DC356" w14:textId="78446598" w:rsidR="00C62830" w:rsidRPr="0076168F" w:rsidRDefault="00C62830" w:rsidP="0052774B">
      <w:pPr>
        <w:pStyle w:val="NormalWeb"/>
        <w:spacing w:before="0" w:beforeAutospacing="0" w:after="0" w:afterAutospacing="0"/>
        <w:rPr>
          <w:rFonts w:asciiTheme="minorHAnsi" w:hAnsiTheme="minorHAnsi" w:cstheme="minorHAnsi"/>
          <w:bCs/>
        </w:rPr>
      </w:pPr>
    </w:p>
    <w:p w14:paraId="76FA4326" w14:textId="6830A7E7" w:rsidR="00421207" w:rsidRPr="0076168F" w:rsidRDefault="00C62830" w:rsidP="0052774B">
      <w:pPr>
        <w:pStyle w:val="NormalWeb"/>
        <w:numPr>
          <w:ilvl w:val="1"/>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Start acquisition by pressing the </w:t>
      </w:r>
      <w:r w:rsidR="00C90FD7">
        <w:rPr>
          <w:rFonts w:asciiTheme="minorHAnsi" w:hAnsiTheme="minorHAnsi" w:cstheme="minorHAnsi"/>
          <w:b/>
        </w:rPr>
        <w:t>S</w:t>
      </w:r>
      <w:r w:rsidRPr="00C90FD7">
        <w:rPr>
          <w:rFonts w:asciiTheme="minorHAnsi" w:hAnsiTheme="minorHAnsi" w:cstheme="minorHAnsi"/>
          <w:b/>
        </w:rPr>
        <w:t>tart</w:t>
      </w:r>
      <w:r w:rsidRPr="0076168F">
        <w:rPr>
          <w:rFonts w:asciiTheme="minorHAnsi" w:hAnsiTheme="minorHAnsi" w:cstheme="minorHAnsi"/>
          <w:bCs/>
        </w:rPr>
        <w:t xml:space="preserve"> button in</w:t>
      </w:r>
      <w:r w:rsidR="006F35F4">
        <w:rPr>
          <w:rFonts w:asciiTheme="minorHAnsi" w:hAnsiTheme="minorHAnsi" w:cstheme="minorHAnsi"/>
          <w:bCs/>
        </w:rPr>
        <w:t xml:space="preserve"> the video tracking software</w:t>
      </w:r>
      <w:r w:rsidRPr="0076168F">
        <w:rPr>
          <w:rFonts w:asciiTheme="minorHAnsi" w:hAnsiTheme="minorHAnsi" w:cstheme="minorHAnsi"/>
          <w:bCs/>
        </w:rPr>
        <w:t xml:space="preserve"> </w:t>
      </w:r>
      <w:r w:rsidR="006F35F4">
        <w:rPr>
          <w:rFonts w:asciiTheme="minorHAnsi" w:hAnsiTheme="minorHAnsi" w:cstheme="minorHAnsi"/>
          <w:bCs/>
        </w:rPr>
        <w:t>(</w:t>
      </w:r>
      <w:r w:rsidR="006A5381">
        <w:rPr>
          <w:rFonts w:asciiTheme="minorHAnsi" w:hAnsiTheme="minorHAnsi" w:cstheme="minorHAnsi"/>
          <w:bCs/>
        </w:rPr>
        <w:t xml:space="preserve">e.g., </w:t>
      </w:r>
      <w:proofErr w:type="spellStart"/>
      <w:r w:rsidRPr="0076168F">
        <w:rPr>
          <w:rFonts w:asciiTheme="minorHAnsi" w:hAnsiTheme="minorHAnsi" w:cstheme="minorHAnsi"/>
          <w:bCs/>
        </w:rPr>
        <w:t>Ethovision</w:t>
      </w:r>
      <w:proofErr w:type="spellEnd"/>
      <w:r w:rsidRPr="0076168F">
        <w:rPr>
          <w:rFonts w:asciiTheme="minorHAnsi" w:hAnsiTheme="minorHAnsi" w:cstheme="minorHAnsi"/>
          <w:bCs/>
        </w:rPr>
        <w:t xml:space="preserve"> XT</w:t>
      </w:r>
      <w:r w:rsidR="006F35F4">
        <w:rPr>
          <w:rFonts w:asciiTheme="minorHAnsi" w:hAnsiTheme="minorHAnsi" w:cstheme="minorHAnsi"/>
          <w:bCs/>
        </w:rPr>
        <w:t>)</w:t>
      </w:r>
      <w:r w:rsidRPr="0076168F">
        <w:rPr>
          <w:rFonts w:asciiTheme="minorHAnsi" w:hAnsiTheme="minorHAnsi" w:cstheme="minorHAnsi"/>
          <w:bCs/>
        </w:rPr>
        <w:t xml:space="preserve">. </w:t>
      </w:r>
    </w:p>
    <w:p w14:paraId="1E08CE09" w14:textId="77777777" w:rsidR="00421207" w:rsidRPr="0076168F" w:rsidRDefault="00421207" w:rsidP="0052774B">
      <w:pPr>
        <w:pStyle w:val="NormalWeb"/>
        <w:spacing w:before="0" w:beforeAutospacing="0" w:after="0" w:afterAutospacing="0"/>
        <w:rPr>
          <w:rFonts w:asciiTheme="minorHAnsi" w:hAnsiTheme="minorHAnsi" w:cstheme="minorHAnsi"/>
          <w:bCs/>
        </w:rPr>
      </w:pPr>
    </w:p>
    <w:p w14:paraId="72FA7845" w14:textId="73EEDD35" w:rsidR="00C62830" w:rsidRPr="0076168F" w:rsidRDefault="00C62830" w:rsidP="0052774B">
      <w:pPr>
        <w:pStyle w:val="NormalWeb"/>
        <w:numPr>
          <w:ilvl w:val="1"/>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Transfer the mouse from the waiting cage into the left upper corner of the open field. Remove </w:t>
      </w:r>
      <w:r w:rsidR="00A43956" w:rsidRPr="0076168F">
        <w:rPr>
          <w:rFonts w:asciiTheme="minorHAnsi" w:hAnsiTheme="minorHAnsi" w:cstheme="minorHAnsi"/>
          <w:bCs/>
        </w:rPr>
        <w:t>the</w:t>
      </w:r>
      <w:r w:rsidRPr="0076168F">
        <w:rPr>
          <w:rFonts w:asciiTheme="minorHAnsi" w:hAnsiTheme="minorHAnsi" w:cstheme="minorHAnsi"/>
          <w:bCs/>
        </w:rPr>
        <w:t xml:space="preserve"> arm within 2 seconds to avoid tracking </w:t>
      </w:r>
      <w:r w:rsidR="00A43956" w:rsidRPr="0076168F">
        <w:rPr>
          <w:rFonts w:asciiTheme="minorHAnsi" w:hAnsiTheme="minorHAnsi" w:cstheme="minorHAnsi"/>
          <w:bCs/>
        </w:rPr>
        <w:t>an</w:t>
      </w:r>
      <w:r w:rsidRPr="0076168F">
        <w:rPr>
          <w:rFonts w:asciiTheme="minorHAnsi" w:hAnsiTheme="minorHAnsi" w:cstheme="minorHAnsi"/>
          <w:bCs/>
        </w:rPr>
        <w:t xml:space="preserve"> arm instead of the mouse.</w:t>
      </w:r>
    </w:p>
    <w:p w14:paraId="04A15130" w14:textId="0BEEBA03" w:rsidR="00C62830" w:rsidRPr="0076168F" w:rsidRDefault="00C62830" w:rsidP="0052774B">
      <w:pPr>
        <w:pStyle w:val="NormalWeb"/>
        <w:spacing w:before="0" w:beforeAutospacing="0" w:after="0" w:afterAutospacing="0"/>
        <w:rPr>
          <w:rFonts w:asciiTheme="minorHAnsi" w:hAnsiTheme="minorHAnsi" w:cstheme="minorHAnsi"/>
          <w:bCs/>
        </w:rPr>
      </w:pPr>
    </w:p>
    <w:p w14:paraId="412C7FA8" w14:textId="4947A891" w:rsidR="00421207" w:rsidRPr="0076168F" w:rsidRDefault="00421207" w:rsidP="0052774B">
      <w:pPr>
        <w:pStyle w:val="NormalWeb"/>
        <w:numPr>
          <w:ilvl w:val="1"/>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L</w:t>
      </w:r>
      <w:r w:rsidR="00C62830" w:rsidRPr="0076168F">
        <w:rPr>
          <w:rFonts w:asciiTheme="minorHAnsi" w:hAnsiTheme="minorHAnsi" w:cstheme="minorHAnsi"/>
          <w:bCs/>
        </w:rPr>
        <w:t>eave the vis</w:t>
      </w:r>
      <w:r w:rsidR="001D11A2" w:rsidRPr="0076168F">
        <w:rPr>
          <w:rFonts w:asciiTheme="minorHAnsi" w:hAnsiTheme="minorHAnsi" w:cstheme="minorHAnsi"/>
          <w:bCs/>
        </w:rPr>
        <w:t>ual field</w:t>
      </w:r>
      <w:r w:rsidR="00C62830" w:rsidRPr="0076168F">
        <w:rPr>
          <w:rFonts w:asciiTheme="minorHAnsi" w:hAnsiTheme="minorHAnsi" w:cstheme="minorHAnsi"/>
          <w:bCs/>
        </w:rPr>
        <w:t xml:space="preserve"> of the mouse</w:t>
      </w:r>
      <w:r w:rsidRPr="0076168F">
        <w:rPr>
          <w:rFonts w:asciiTheme="minorHAnsi" w:hAnsiTheme="minorHAnsi" w:cstheme="minorHAnsi"/>
          <w:bCs/>
        </w:rPr>
        <w:t xml:space="preserve"> during the experiment</w:t>
      </w:r>
      <w:r w:rsidR="00C62830" w:rsidRPr="0076168F">
        <w:rPr>
          <w:rFonts w:asciiTheme="minorHAnsi" w:hAnsiTheme="minorHAnsi" w:cstheme="minorHAnsi"/>
          <w:bCs/>
        </w:rPr>
        <w:t xml:space="preserve"> and keep calm.</w:t>
      </w:r>
    </w:p>
    <w:p w14:paraId="0EF89CB8" w14:textId="33420955" w:rsidR="00C62830" w:rsidRPr="00017AB9" w:rsidRDefault="00C62830" w:rsidP="0052774B">
      <w:pPr>
        <w:pStyle w:val="NormalWeb"/>
        <w:spacing w:before="0" w:beforeAutospacing="0" w:after="0" w:afterAutospacing="0"/>
        <w:rPr>
          <w:rFonts w:asciiTheme="minorHAnsi" w:hAnsiTheme="minorHAnsi" w:cstheme="minorHAnsi"/>
          <w:bCs/>
        </w:rPr>
      </w:pPr>
      <w:r w:rsidRPr="0076168F">
        <w:rPr>
          <w:rFonts w:asciiTheme="minorHAnsi" w:hAnsiTheme="minorHAnsi" w:cstheme="minorHAnsi"/>
          <w:bCs/>
        </w:rPr>
        <w:t xml:space="preserve"> </w:t>
      </w:r>
    </w:p>
    <w:p w14:paraId="51E9DA5A" w14:textId="77624E24" w:rsidR="00421207" w:rsidRPr="00017AB9" w:rsidRDefault="00AC635A" w:rsidP="0052774B">
      <w:pPr>
        <w:pStyle w:val="NormalWeb"/>
        <w:numPr>
          <w:ilvl w:val="1"/>
          <w:numId w:val="34"/>
        </w:numPr>
        <w:spacing w:before="0" w:beforeAutospacing="0" w:after="0" w:afterAutospacing="0"/>
        <w:ind w:left="0" w:firstLine="0"/>
        <w:rPr>
          <w:rFonts w:asciiTheme="minorHAnsi" w:hAnsiTheme="minorHAnsi" w:cstheme="minorHAnsi"/>
          <w:bCs/>
        </w:rPr>
      </w:pPr>
      <w:r>
        <w:rPr>
          <w:rFonts w:asciiTheme="minorHAnsi" w:hAnsiTheme="minorHAnsi" w:cstheme="minorHAnsi"/>
          <w:bCs/>
        </w:rPr>
        <w:t>After 20 minutes, w</w:t>
      </w:r>
      <w:r w:rsidR="00C62830" w:rsidRPr="0005393F">
        <w:rPr>
          <w:rFonts w:asciiTheme="minorHAnsi" w:hAnsiTheme="minorHAnsi" w:cstheme="minorHAnsi"/>
          <w:bCs/>
        </w:rPr>
        <w:t>hen the experiment</w:t>
      </w:r>
      <w:r w:rsidR="001D11A2" w:rsidRPr="00017AB9">
        <w:rPr>
          <w:rFonts w:asciiTheme="minorHAnsi" w:hAnsiTheme="minorHAnsi" w:cstheme="minorHAnsi"/>
          <w:bCs/>
        </w:rPr>
        <w:t xml:space="preserve"> is</w:t>
      </w:r>
      <w:r w:rsidR="00C62830" w:rsidRPr="00017AB9">
        <w:rPr>
          <w:rFonts w:asciiTheme="minorHAnsi" w:hAnsiTheme="minorHAnsi" w:cstheme="minorHAnsi"/>
          <w:bCs/>
        </w:rPr>
        <w:t xml:space="preserve"> finished, </w:t>
      </w:r>
      <w:r w:rsidR="00453722" w:rsidRPr="00017AB9">
        <w:rPr>
          <w:rFonts w:asciiTheme="minorHAnsi" w:hAnsiTheme="minorHAnsi" w:cstheme="minorHAnsi"/>
          <w:bCs/>
        </w:rPr>
        <w:t xml:space="preserve">remove the mouse from </w:t>
      </w:r>
      <w:r w:rsidR="00C62830" w:rsidRPr="00017AB9">
        <w:rPr>
          <w:rFonts w:asciiTheme="minorHAnsi" w:hAnsiTheme="minorHAnsi" w:cstheme="minorHAnsi"/>
          <w:bCs/>
        </w:rPr>
        <w:t xml:space="preserve">the maze, </w:t>
      </w:r>
      <w:r w:rsidR="00453722" w:rsidRPr="00017AB9">
        <w:rPr>
          <w:rFonts w:asciiTheme="minorHAnsi" w:hAnsiTheme="minorHAnsi" w:cstheme="minorHAnsi"/>
          <w:bCs/>
        </w:rPr>
        <w:t>disconnec</w:t>
      </w:r>
      <w:r>
        <w:rPr>
          <w:rFonts w:asciiTheme="minorHAnsi" w:hAnsiTheme="minorHAnsi" w:cstheme="minorHAnsi"/>
          <w:bCs/>
        </w:rPr>
        <w:t>t</w:t>
      </w:r>
      <w:r w:rsidR="00C62830" w:rsidRPr="00017AB9">
        <w:rPr>
          <w:rFonts w:asciiTheme="minorHAnsi" w:hAnsiTheme="minorHAnsi" w:cstheme="minorHAnsi"/>
          <w:bCs/>
        </w:rPr>
        <w:t xml:space="preserve"> the light cable and </w:t>
      </w:r>
      <w:r w:rsidR="00453722" w:rsidRPr="00017AB9">
        <w:rPr>
          <w:rFonts w:asciiTheme="minorHAnsi" w:hAnsiTheme="minorHAnsi" w:cstheme="minorHAnsi"/>
          <w:bCs/>
        </w:rPr>
        <w:t>put</w:t>
      </w:r>
      <w:r w:rsidR="00C62830" w:rsidRPr="00017AB9">
        <w:rPr>
          <w:rFonts w:asciiTheme="minorHAnsi" w:hAnsiTheme="minorHAnsi" w:cstheme="minorHAnsi"/>
          <w:bCs/>
        </w:rPr>
        <w:t xml:space="preserve"> it back into its home cage.</w:t>
      </w:r>
    </w:p>
    <w:p w14:paraId="12975594" w14:textId="77777777" w:rsidR="00421207" w:rsidRPr="00017AB9" w:rsidRDefault="00421207" w:rsidP="0052774B">
      <w:pPr>
        <w:pStyle w:val="NormalWeb"/>
        <w:spacing w:before="0" w:beforeAutospacing="0" w:after="0" w:afterAutospacing="0"/>
        <w:rPr>
          <w:rFonts w:asciiTheme="minorHAnsi" w:hAnsiTheme="minorHAnsi" w:cstheme="minorHAnsi"/>
          <w:bCs/>
        </w:rPr>
      </w:pPr>
    </w:p>
    <w:p w14:paraId="38A0F110" w14:textId="739D2A6E" w:rsidR="00C62830" w:rsidRPr="00017AB9" w:rsidRDefault="00E03E0D" w:rsidP="0052774B">
      <w:pPr>
        <w:pStyle w:val="NormalWeb"/>
        <w:numPr>
          <w:ilvl w:val="1"/>
          <w:numId w:val="34"/>
        </w:numPr>
        <w:spacing w:before="0" w:beforeAutospacing="0" w:after="0" w:afterAutospacing="0"/>
        <w:ind w:left="0" w:firstLine="0"/>
        <w:rPr>
          <w:rFonts w:asciiTheme="minorHAnsi" w:hAnsiTheme="minorHAnsi" w:cstheme="minorHAnsi"/>
          <w:bCs/>
        </w:rPr>
      </w:pPr>
      <w:r w:rsidRPr="00017AB9">
        <w:rPr>
          <w:rFonts w:asciiTheme="minorHAnsi" w:hAnsiTheme="minorHAnsi" w:cstheme="minorHAnsi"/>
          <w:bCs/>
        </w:rPr>
        <w:t>Bring the mouse</w:t>
      </w:r>
      <w:r w:rsidR="00C62830" w:rsidRPr="00017AB9">
        <w:rPr>
          <w:rFonts w:asciiTheme="minorHAnsi" w:hAnsiTheme="minorHAnsi" w:cstheme="minorHAnsi"/>
          <w:bCs/>
        </w:rPr>
        <w:t xml:space="preserve"> back into the facility</w:t>
      </w:r>
      <w:r w:rsidRPr="00017AB9">
        <w:rPr>
          <w:rFonts w:asciiTheme="minorHAnsi" w:hAnsiTheme="minorHAnsi" w:cstheme="minorHAnsi"/>
          <w:bCs/>
        </w:rPr>
        <w:t>.</w:t>
      </w:r>
    </w:p>
    <w:p w14:paraId="67871A55" w14:textId="5E3F6EBA" w:rsidR="002501C9" w:rsidRPr="00017AB9" w:rsidRDefault="002501C9" w:rsidP="0052774B">
      <w:pPr>
        <w:pStyle w:val="NormalWeb"/>
        <w:spacing w:before="0" w:beforeAutospacing="0" w:after="0" w:afterAutospacing="0"/>
        <w:rPr>
          <w:rFonts w:asciiTheme="minorHAnsi" w:hAnsiTheme="minorHAnsi" w:cstheme="minorHAnsi"/>
          <w:b/>
        </w:rPr>
      </w:pPr>
    </w:p>
    <w:p w14:paraId="446DBE5A" w14:textId="4481FF70" w:rsidR="00C90FD7" w:rsidRPr="00C90FD7" w:rsidRDefault="002501C9" w:rsidP="0052774B">
      <w:pPr>
        <w:pStyle w:val="NormalWeb"/>
        <w:numPr>
          <w:ilvl w:val="0"/>
          <w:numId w:val="34"/>
        </w:numPr>
        <w:spacing w:before="0" w:beforeAutospacing="0" w:after="0" w:afterAutospacing="0"/>
        <w:ind w:left="0" w:firstLine="0"/>
        <w:rPr>
          <w:rFonts w:asciiTheme="minorHAnsi" w:hAnsiTheme="minorHAnsi" w:cstheme="minorHAnsi"/>
          <w:b/>
        </w:rPr>
      </w:pPr>
      <w:r w:rsidRPr="00017AB9">
        <w:rPr>
          <w:rFonts w:asciiTheme="minorHAnsi" w:hAnsiTheme="minorHAnsi" w:cstheme="minorHAnsi"/>
          <w:b/>
        </w:rPr>
        <w:t>Barnes Maze (learnin</w:t>
      </w:r>
      <w:r w:rsidR="00481E3B" w:rsidRPr="00017AB9">
        <w:rPr>
          <w:rFonts w:asciiTheme="minorHAnsi" w:hAnsiTheme="minorHAnsi" w:cstheme="minorHAnsi"/>
          <w:b/>
        </w:rPr>
        <w:t>g</w:t>
      </w:r>
      <w:r w:rsidR="00FA69BC" w:rsidRPr="00017AB9">
        <w:rPr>
          <w:rFonts w:asciiTheme="minorHAnsi" w:hAnsiTheme="minorHAnsi" w:cstheme="minorHAnsi"/>
          <w:b/>
        </w:rPr>
        <w:t>)</w:t>
      </w:r>
    </w:p>
    <w:p w14:paraId="21734B56" w14:textId="18BC4CDF" w:rsidR="00471A50" w:rsidRPr="00017AB9" w:rsidRDefault="00471A50" w:rsidP="0052774B">
      <w:pPr>
        <w:pStyle w:val="NormalWeb"/>
        <w:spacing w:before="0" w:beforeAutospacing="0" w:after="0" w:afterAutospacing="0"/>
        <w:rPr>
          <w:rFonts w:asciiTheme="minorHAnsi" w:hAnsiTheme="minorHAnsi" w:cstheme="minorHAnsi"/>
          <w:bCs/>
        </w:rPr>
      </w:pPr>
    </w:p>
    <w:p w14:paraId="64884369" w14:textId="08FEE271" w:rsidR="00C16684" w:rsidRDefault="00471A50" w:rsidP="0052774B">
      <w:pPr>
        <w:pStyle w:val="NormalWeb"/>
        <w:numPr>
          <w:ilvl w:val="1"/>
          <w:numId w:val="34"/>
        </w:numPr>
        <w:spacing w:before="0" w:beforeAutospacing="0" w:after="0" w:afterAutospacing="0"/>
        <w:ind w:left="0" w:firstLine="0"/>
        <w:rPr>
          <w:rFonts w:asciiTheme="minorHAnsi" w:hAnsiTheme="minorHAnsi" w:cstheme="minorHAnsi"/>
          <w:bCs/>
        </w:rPr>
      </w:pPr>
      <w:r w:rsidRPr="00017AB9">
        <w:rPr>
          <w:rFonts w:asciiTheme="minorHAnsi" w:hAnsiTheme="minorHAnsi" w:cstheme="minorHAnsi"/>
          <w:bCs/>
        </w:rPr>
        <w:t xml:space="preserve">Bring </w:t>
      </w:r>
      <w:r w:rsidR="00626F81">
        <w:rPr>
          <w:rFonts w:asciiTheme="minorHAnsi" w:hAnsiTheme="minorHAnsi" w:cstheme="minorHAnsi"/>
          <w:bCs/>
        </w:rPr>
        <w:t>all</w:t>
      </w:r>
      <w:r w:rsidRPr="00017AB9">
        <w:rPr>
          <w:rFonts w:asciiTheme="minorHAnsi" w:hAnsiTheme="minorHAnsi" w:cstheme="minorHAnsi"/>
          <w:bCs/>
        </w:rPr>
        <w:t xml:space="preserve"> experimental </w:t>
      </w:r>
      <w:r w:rsidR="00626F81">
        <w:rPr>
          <w:rFonts w:asciiTheme="minorHAnsi" w:hAnsiTheme="minorHAnsi" w:cstheme="minorHAnsi"/>
          <w:bCs/>
        </w:rPr>
        <w:t>mice</w:t>
      </w:r>
      <w:r w:rsidRPr="00017AB9">
        <w:rPr>
          <w:rFonts w:asciiTheme="minorHAnsi" w:hAnsiTheme="minorHAnsi" w:cstheme="minorHAnsi"/>
          <w:bCs/>
        </w:rPr>
        <w:t xml:space="preserve"> into the behavioral room </w:t>
      </w:r>
      <w:r w:rsidR="00626F81">
        <w:rPr>
          <w:rFonts w:asciiTheme="minorHAnsi" w:hAnsiTheme="minorHAnsi" w:cstheme="minorHAnsi"/>
          <w:bCs/>
        </w:rPr>
        <w:t>around 1 hour</w:t>
      </w:r>
      <w:r w:rsidRPr="00017AB9">
        <w:rPr>
          <w:rFonts w:asciiTheme="minorHAnsi" w:hAnsiTheme="minorHAnsi" w:cstheme="minorHAnsi"/>
          <w:bCs/>
        </w:rPr>
        <w:t xml:space="preserve"> before the experiment.</w:t>
      </w:r>
      <w:r w:rsidR="00E03E0D" w:rsidRPr="00017AB9">
        <w:rPr>
          <w:rFonts w:asciiTheme="minorHAnsi" w:hAnsiTheme="minorHAnsi" w:cstheme="minorHAnsi"/>
          <w:bCs/>
        </w:rPr>
        <w:t xml:space="preserve"> </w:t>
      </w:r>
    </w:p>
    <w:p w14:paraId="225085C8" w14:textId="616EBB1C" w:rsidR="00A45C4F" w:rsidRDefault="00A45C4F" w:rsidP="0052774B">
      <w:pPr>
        <w:pStyle w:val="NormalWeb"/>
        <w:spacing w:before="0" w:beforeAutospacing="0" w:after="0" w:afterAutospacing="0"/>
        <w:rPr>
          <w:rFonts w:asciiTheme="minorHAnsi" w:hAnsiTheme="minorHAnsi" w:cstheme="minorHAnsi"/>
          <w:bCs/>
        </w:rPr>
      </w:pPr>
    </w:p>
    <w:p w14:paraId="700D135C" w14:textId="38676516" w:rsidR="00A45C4F" w:rsidRPr="00017AB9" w:rsidRDefault="00A45C4F" w:rsidP="0052774B">
      <w:pPr>
        <w:pStyle w:val="NormalWeb"/>
        <w:numPr>
          <w:ilvl w:val="1"/>
          <w:numId w:val="34"/>
        </w:numPr>
        <w:spacing w:before="0" w:beforeAutospacing="0" w:after="0" w:afterAutospacing="0"/>
        <w:ind w:left="0" w:firstLine="0"/>
        <w:rPr>
          <w:rFonts w:asciiTheme="minorHAnsi" w:hAnsiTheme="minorHAnsi" w:cstheme="minorHAnsi"/>
          <w:bCs/>
        </w:rPr>
      </w:pPr>
      <w:r>
        <w:rPr>
          <w:rFonts w:asciiTheme="minorHAnsi" w:hAnsiTheme="minorHAnsi" w:cstheme="minorHAnsi"/>
          <w:bCs/>
        </w:rPr>
        <w:t>Prepare the Barnes Maze by closing all holes except one, under which an escape box is placed. Place a wall of carton in the middle of the platform, which is the starting area for the mouse.</w:t>
      </w:r>
    </w:p>
    <w:p w14:paraId="5498DF0D" w14:textId="77777777" w:rsidR="00C16684" w:rsidRPr="00017AB9" w:rsidRDefault="00C16684" w:rsidP="0052774B">
      <w:pPr>
        <w:pStyle w:val="NormalWeb"/>
        <w:spacing w:before="0" w:beforeAutospacing="0" w:after="0" w:afterAutospacing="0"/>
        <w:rPr>
          <w:rFonts w:asciiTheme="minorHAnsi" w:hAnsiTheme="minorHAnsi" w:cstheme="minorHAnsi"/>
          <w:bCs/>
        </w:rPr>
      </w:pPr>
    </w:p>
    <w:p w14:paraId="1B77A9FA" w14:textId="68AECF72" w:rsidR="00471A50" w:rsidRPr="00017AB9" w:rsidRDefault="00471A50" w:rsidP="0052774B">
      <w:pPr>
        <w:pStyle w:val="NormalWeb"/>
        <w:numPr>
          <w:ilvl w:val="1"/>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Co</w:t>
      </w:r>
      <w:r w:rsidR="000D1206" w:rsidRPr="0076168F">
        <w:rPr>
          <w:rFonts w:asciiTheme="minorHAnsi" w:hAnsiTheme="minorHAnsi" w:cstheme="minorHAnsi"/>
          <w:bCs/>
        </w:rPr>
        <w:t xml:space="preserve">nnect </w:t>
      </w:r>
      <w:r w:rsidR="00626F81">
        <w:rPr>
          <w:rFonts w:asciiTheme="minorHAnsi" w:hAnsiTheme="minorHAnsi" w:cstheme="minorHAnsi"/>
          <w:bCs/>
        </w:rPr>
        <w:t>one</w:t>
      </w:r>
      <w:r w:rsidRPr="0076168F">
        <w:rPr>
          <w:rFonts w:asciiTheme="minorHAnsi" w:hAnsiTheme="minorHAnsi" w:cstheme="minorHAnsi"/>
          <w:bCs/>
        </w:rPr>
        <w:t xml:space="preserve"> mouse to the light source (</w:t>
      </w:r>
      <w:r w:rsidR="006A5381">
        <w:rPr>
          <w:rFonts w:asciiTheme="minorHAnsi" w:hAnsiTheme="minorHAnsi" w:cstheme="minorHAnsi"/>
          <w:bCs/>
        </w:rPr>
        <w:t>s</w:t>
      </w:r>
      <w:r w:rsidRPr="0076168F">
        <w:rPr>
          <w:rFonts w:asciiTheme="minorHAnsi" w:hAnsiTheme="minorHAnsi" w:cstheme="minorHAnsi"/>
          <w:bCs/>
        </w:rPr>
        <w:t>leeve on a light cable) at both implants</w:t>
      </w:r>
      <w:r w:rsidR="00E03E0D" w:rsidRPr="00017AB9">
        <w:rPr>
          <w:rFonts w:asciiTheme="minorHAnsi" w:hAnsiTheme="minorHAnsi" w:cstheme="minorHAnsi"/>
          <w:bCs/>
        </w:rPr>
        <w:t>.</w:t>
      </w:r>
    </w:p>
    <w:p w14:paraId="14E77C22" w14:textId="4FBDA0E1" w:rsidR="00471A50" w:rsidRPr="0076168F" w:rsidRDefault="00471A50" w:rsidP="0052774B">
      <w:pPr>
        <w:pStyle w:val="NormalWeb"/>
        <w:spacing w:before="0" w:beforeAutospacing="0" w:after="0" w:afterAutospacing="0"/>
        <w:rPr>
          <w:rFonts w:asciiTheme="minorHAnsi" w:hAnsiTheme="minorHAnsi" w:cstheme="minorHAnsi"/>
          <w:bCs/>
        </w:rPr>
      </w:pPr>
    </w:p>
    <w:p w14:paraId="6895028C" w14:textId="7EE8D474" w:rsidR="00C16684" w:rsidRPr="0076168F" w:rsidRDefault="00471A50" w:rsidP="0052774B">
      <w:pPr>
        <w:pStyle w:val="NormalWeb"/>
        <w:numPr>
          <w:ilvl w:val="1"/>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Place the mouse directly into the middle of the Barnes Maze</w:t>
      </w:r>
      <w:r w:rsidR="00A45C4F">
        <w:rPr>
          <w:rFonts w:asciiTheme="minorHAnsi" w:hAnsiTheme="minorHAnsi" w:cstheme="minorHAnsi"/>
          <w:bCs/>
        </w:rPr>
        <w:t xml:space="preserve"> into the </w:t>
      </w:r>
      <w:r w:rsidRPr="0076168F">
        <w:rPr>
          <w:rFonts w:asciiTheme="minorHAnsi" w:hAnsiTheme="minorHAnsi" w:cstheme="minorHAnsi"/>
          <w:bCs/>
        </w:rPr>
        <w:t>wall of carton</w:t>
      </w:r>
      <w:r w:rsidR="00A45C4F">
        <w:rPr>
          <w:rFonts w:asciiTheme="minorHAnsi" w:hAnsiTheme="minorHAnsi" w:cstheme="minorHAnsi"/>
          <w:bCs/>
        </w:rPr>
        <w:t>,</w:t>
      </w:r>
      <w:r w:rsidRPr="0076168F">
        <w:rPr>
          <w:rFonts w:asciiTheme="minorHAnsi" w:hAnsiTheme="minorHAnsi" w:cstheme="minorHAnsi"/>
          <w:bCs/>
        </w:rPr>
        <w:t xml:space="preserve"> </w:t>
      </w:r>
      <w:r w:rsidR="00A45C4F">
        <w:rPr>
          <w:rFonts w:asciiTheme="minorHAnsi" w:hAnsiTheme="minorHAnsi" w:cstheme="minorHAnsi"/>
          <w:bCs/>
        </w:rPr>
        <w:t xml:space="preserve">which </w:t>
      </w:r>
      <w:r w:rsidRPr="0076168F">
        <w:rPr>
          <w:rFonts w:asciiTheme="minorHAnsi" w:hAnsiTheme="minorHAnsi" w:cstheme="minorHAnsi"/>
          <w:bCs/>
        </w:rPr>
        <w:t>prevents the mouse from running around</w:t>
      </w:r>
      <w:r w:rsidR="00A45C4F">
        <w:rPr>
          <w:rFonts w:asciiTheme="minorHAnsi" w:hAnsiTheme="minorHAnsi" w:cstheme="minorHAnsi"/>
          <w:bCs/>
        </w:rPr>
        <w:t xml:space="preserve"> before the experiment starts.</w:t>
      </w:r>
    </w:p>
    <w:p w14:paraId="179FD46E" w14:textId="77777777" w:rsidR="00C16684" w:rsidRPr="0076168F" w:rsidRDefault="00C16684" w:rsidP="0052774B">
      <w:pPr>
        <w:pStyle w:val="NormalWeb"/>
        <w:spacing w:before="0" w:beforeAutospacing="0" w:after="0" w:afterAutospacing="0"/>
        <w:rPr>
          <w:rFonts w:asciiTheme="minorHAnsi" w:hAnsiTheme="minorHAnsi" w:cstheme="minorHAnsi"/>
          <w:bCs/>
        </w:rPr>
      </w:pPr>
    </w:p>
    <w:p w14:paraId="38D1C2AA" w14:textId="02D4EB34" w:rsidR="00471A50" w:rsidRPr="0076168F" w:rsidRDefault="00471A50" w:rsidP="0052774B">
      <w:pPr>
        <w:pStyle w:val="NormalWeb"/>
        <w:numPr>
          <w:ilvl w:val="1"/>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Press </w:t>
      </w:r>
      <w:r w:rsidRPr="00586763">
        <w:rPr>
          <w:rFonts w:asciiTheme="minorHAnsi" w:hAnsiTheme="minorHAnsi" w:cstheme="minorHAnsi"/>
          <w:b/>
        </w:rPr>
        <w:t>Start</w:t>
      </w:r>
      <w:r w:rsidRPr="0076168F">
        <w:rPr>
          <w:rFonts w:asciiTheme="minorHAnsi" w:hAnsiTheme="minorHAnsi" w:cstheme="minorHAnsi"/>
          <w:bCs/>
        </w:rPr>
        <w:t xml:space="preserve"> in </w:t>
      </w:r>
      <w:r w:rsidR="00586763">
        <w:rPr>
          <w:rFonts w:asciiTheme="minorHAnsi" w:hAnsiTheme="minorHAnsi" w:cstheme="minorHAnsi"/>
          <w:bCs/>
        </w:rPr>
        <w:t xml:space="preserve">the video tracking software (e.g., </w:t>
      </w:r>
      <w:proofErr w:type="spellStart"/>
      <w:r w:rsidRPr="0076168F">
        <w:rPr>
          <w:rFonts w:asciiTheme="minorHAnsi" w:hAnsiTheme="minorHAnsi" w:cstheme="minorHAnsi"/>
          <w:bCs/>
        </w:rPr>
        <w:t>Ethovision</w:t>
      </w:r>
      <w:proofErr w:type="spellEnd"/>
      <w:r w:rsidRPr="0076168F">
        <w:rPr>
          <w:rFonts w:asciiTheme="minorHAnsi" w:hAnsiTheme="minorHAnsi" w:cstheme="minorHAnsi"/>
          <w:bCs/>
        </w:rPr>
        <w:t xml:space="preserve"> XT</w:t>
      </w:r>
      <w:r w:rsidR="00586763">
        <w:rPr>
          <w:rFonts w:asciiTheme="minorHAnsi" w:hAnsiTheme="minorHAnsi" w:cstheme="minorHAnsi"/>
          <w:bCs/>
        </w:rPr>
        <w:t>)</w:t>
      </w:r>
      <w:r w:rsidRPr="0076168F">
        <w:rPr>
          <w:rFonts w:asciiTheme="minorHAnsi" w:hAnsiTheme="minorHAnsi" w:cstheme="minorHAnsi"/>
          <w:bCs/>
        </w:rPr>
        <w:t xml:space="preserve"> and remove the carton.</w:t>
      </w:r>
    </w:p>
    <w:p w14:paraId="2CB91166" w14:textId="04F44C81" w:rsidR="00471A50" w:rsidRPr="0076168F" w:rsidRDefault="00471A50" w:rsidP="0052774B">
      <w:pPr>
        <w:pStyle w:val="NormalWeb"/>
        <w:spacing w:before="0" w:beforeAutospacing="0" w:after="0" w:afterAutospacing="0"/>
        <w:rPr>
          <w:rFonts w:asciiTheme="minorHAnsi" w:hAnsiTheme="minorHAnsi" w:cstheme="minorHAnsi"/>
          <w:bCs/>
        </w:rPr>
      </w:pPr>
    </w:p>
    <w:p w14:paraId="2B27AD8F" w14:textId="33A8FD7A" w:rsidR="00471A50" w:rsidRPr="00017AB9" w:rsidRDefault="00D03691" w:rsidP="0052774B">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471A50" w:rsidRPr="00017AB9">
        <w:rPr>
          <w:rFonts w:asciiTheme="minorHAnsi" w:hAnsiTheme="minorHAnsi" w:cstheme="minorHAnsi"/>
          <w:bCs/>
        </w:rPr>
        <w:t xml:space="preserve">The software tracks the mouse until the correct hole is </w:t>
      </w:r>
      <w:r w:rsidR="00586763" w:rsidRPr="00017AB9">
        <w:rPr>
          <w:rFonts w:asciiTheme="minorHAnsi" w:hAnsiTheme="minorHAnsi" w:cstheme="minorHAnsi"/>
          <w:bCs/>
        </w:rPr>
        <w:t>reached</w:t>
      </w:r>
      <w:r w:rsidR="00586763">
        <w:rPr>
          <w:rFonts w:asciiTheme="minorHAnsi" w:hAnsiTheme="minorHAnsi" w:cstheme="minorHAnsi"/>
          <w:bCs/>
        </w:rPr>
        <w:t xml:space="preserve"> but</w:t>
      </w:r>
      <w:r w:rsidR="00471A50" w:rsidRPr="00017AB9">
        <w:rPr>
          <w:rFonts w:asciiTheme="minorHAnsi" w:hAnsiTheme="minorHAnsi" w:cstheme="minorHAnsi"/>
          <w:bCs/>
        </w:rPr>
        <w:t xml:space="preserve"> </w:t>
      </w:r>
      <w:r w:rsidR="00176EFE">
        <w:rPr>
          <w:rFonts w:asciiTheme="minorHAnsi" w:hAnsiTheme="minorHAnsi" w:cstheme="minorHAnsi"/>
          <w:bCs/>
        </w:rPr>
        <w:t>b</w:t>
      </w:r>
      <w:r w:rsidR="000D1206" w:rsidRPr="0005393F">
        <w:rPr>
          <w:rFonts w:asciiTheme="minorHAnsi" w:hAnsiTheme="minorHAnsi" w:cstheme="minorHAnsi"/>
          <w:bCs/>
        </w:rPr>
        <w:t>e prepared to</w:t>
      </w:r>
      <w:r w:rsidR="00471A50" w:rsidRPr="00017AB9">
        <w:rPr>
          <w:rFonts w:asciiTheme="minorHAnsi" w:hAnsiTheme="minorHAnsi" w:cstheme="minorHAnsi"/>
          <w:bCs/>
        </w:rPr>
        <w:t xml:space="preserve"> stop the trial manually</w:t>
      </w:r>
      <w:r w:rsidR="00176EFE">
        <w:rPr>
          <w:rFonts w:asciiTheme="minorHAnsi" w:hAnsiTheme="minorHAnsi" w:cstheme="minorHAnsi"/>
          <w:bCs/>
        </w:rPr>
        <w:t xml:space="preserve"> just in case</w:t>
      </w:r>
      <w:r w:rsidR="00471A50" w:rsidRPr="00017AB9">
        <w:rPr>
          <w:rFonts w:asciiTheme="minorHAnsi" w:hAnsiTheme="minorHAnsi" w:cstheme="minorHAnsi"/>
          <w:bCs/>
        </w:rPr>
        <w:t xml:space="preserve"> the software does not </w:t>
      </w:r>
      <w:r w:rsidR="000D1206" w:rsidRPr="00017AB9">
        <w:rPr>
          <w:rFonts w:asciiTheme="minorHAnsi" w:hAnsiTheme="minorHAnsi" w:cstheme="minorHAnsi"/>
          <w:bCs/>
        </w:rPr>
        <w:t>recognize the</w:t>
      </w:r>
      <w:r w:rsidR="00471A50" w:rsidRPr="00017AB9">
        <w:rPr>
          <w:rFonts w:asciiTheme="minorHAnsi" w:hAnsiTheme="minorHAnsi" w:cstheme="minorHAnsi"/>
          <w:bCs/>
        </w:rPr>
        <w:t xml:space="preserve"> hole transition.</w:t>
      </w:r>
    </w:p>
    <w:p w14:paraId="442727C8" w14:textId="665EA24A" w:rsidR="00EA6259" w:rsidRPr="00017AB9" w:rsidRDefault="00EA6259" w:rsidP="0052774B">
      <w:pPr>
        <w:pStyle w:val="NormalWeb"/>
        <w:spacing w:before="0" w:beforeAutospacing="0" w:after="0" w:afterAutospacing="0"/>
        <w:rPr>
          <w:rFonts w:asciiTheme="minorHAnsi" w:hAnsiTheme="minorHAnsi" w:cstheme="minorHAnsi"/>
          <w:bCs/>
        </w:rPr>
      </w:pPr>
    </w:p>
    <w:p w14:paraId="4E622F34" w14:textId="774E42A2" w:rsidR="00C16684" w:rsidRPr="00017AB9" w:rsidRDefault="00EA6259" w:rsidP="0052774B">
      <w:pPr>
        <w:pStyle w:val="NormalWeb"/>
        <w:numPr>
          <w:ilvl w:val="1"/>
          <w:numId w:val="34"/>
        </w:numPr>
        <w:spacing w:before="0" w:beforeAutospacing="0" w:after="0" w:afterAutospacing="0"/>
        <w:ind w:left="0" w:firstLine="0"/>
        <w:rPr>
          <w:rFonts w:asciiTheme="minorHAnsi" w:hAnsiTheme="minorHAnsi" w:cstheme="minorHAnsi"/>
          <w:bCs/>
        </w:rPr>
      </w:pPr>
      <w:r w:rsidRPr="00017AB9">
        <w:rPr>
          <w:rFonts w:asciiTheme="minorHAnsi" w:hAnsiTheme="minorHAnsi" w:cstheme="minorHAnsi"/>
          <w:bCs/>
        </w:rPr>
        <w:t xml:space="preserve">Take the mouse out of the maze and remove the connection </w:t>
      </w:r>
      <w:r w:rsidR="00176EFE">
        <w:rPr>
          <w:rFonts w:asciiTheme="minorHAnsi" w:hAnsiTheme="minorHAnsi" w:cstheme="minorHAnsi"/>
          <w:bCs/>
        </w:rPr>
        <w:t>to</w:t>
      </w:r>
      <w:r w:rsidRPr="00017AB9">
        <w:rPr>
          <w:rFonts w:asciiTheme="minorHAnsi" w:hAnsiTheme="minorHAnsi" w:cstheme="minorHAnsi"/>
          <w:bCs/>
        </w:rPr>
        <w:t xml:space="preserve"> the light cable. </w:t>
      </w:r>
    </w:p>
    <w:p w14:paraId="6E1CEBDB" w14:textId="77777777" w:rsidR="00C16684" w:rsidRPr="00017AB9" w:rsidRDefault="00C16684" w:rsidP="0052774B">
      <w:pPr>
        <w:pStyle w:val="NormalWeb"/>
        <w:spacing w:before="0" w:beforeAutospacing="0" w:after="0" w:afterAutospacing="0"/>
        <w:rPr>
          <w:rFonts w:asciiTheme="minorHAnsi" w:hAnsiTheme="minorHAnsi" w:cstheme="minorHAnsi"/>
          <w:bCs/>
        </w:rPr>
      </w:pPr>
    </w:p>
    <w:p w14:paraId="5784E159" w14:textId="0C3C0CE3" w:rsidR="00EA6259" w:rsidRPr="00017AB9" w:rsidRDefault="00D03691" w:rsidP="0052774B">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EA6259" w:rsidRPr="00017AB9">
        <w:rPr>
          <w:rFonts w:asciiTheme="minorHAnsi" w:hAnsiTheme="minorHAnsi" w:cstheme="minorHAnsi"/>
          <w:bCs/>
        </w:rPr>
        <w:t xml:space="preserve">If this is a </w:t>
      </w:r>
      <w:r w:rsidR="00A3359E" w:rsidRPr="00017AB9">
        <w:rPr>
          <w:rFonts w:asciiTheme="minorHAnsi" w:hAnsiTheme="minorHAnsi" w:cstheme="minorHAnsi"/>
          <w:bCs/>
        </w:rPr>
        <w:t>training day</w:t>
      </w:r>
      <w:r w:rsidR="00A45C4F">
        <w:rPr>
          <w:rFonts w:asciiTheme="minorHAnsi" w:hAnsiTheme="minorHAnsi" w:cstheme="minorHAnsi"/>
          <w:bCs/>
        </w:rPr>
        <w:t xml:space="preserve"> with several trials per mouse</w:t>
      </w:r>
      <w:r w:rsidR="00A3359E" w:rsidRPr="00017AB9">
        <w:rPr>
          <w:rFonts w:asciiTheme="minorHAnsi" w:hAnsiTheme="minorHAnsi" w:cstheme="minorHAnsi"/>
          <w:bCs/>
        </w:rPr>
        <w:t xml:space="preserve">, leave the mouse in the waiting room </w:t>
      </w:r>
      <w:r w:rsidR="00480E5E" w:rsidRPr="00017AB9">
        <w:rPr>
          <w:rFonts w:asciiTheme="minorHAnsi" w:hAnsiTheme="minorHAnsi" w:cstheme="minorHAnsi"/>
          <w:bCs/>
        </w:rPr>
        <w:t>next</w:t>
      </w:r>
      <w:r w:rsidR="00A3359E" w:rsidRPr="00017AB9">
        <w:rPr>
          <w:rFonts w:asciiTheme="minorHAnsi" w:hAnsiTheme="minorHAnsi" w:cstheme="minorHAnsi"/>
          <w:bCs/>
        </w:rPr>
        <w:t xml:space="preserve"> to the behavioral room until the next training session starts. If this was the testing day</w:t>
      </w:r>
      <w:r w:rsidR="00A45C4F">
        <w:rPr>
          <w:rFonts w:asciiTheme="minorHAnsi" w:hAnsiTheme="minorHAnsi" w:cstheme="minorHAnsi"/>
          <w:bCs/>
        </w:rPr>
        <w:t xml:space="preserve"> with only one testing trial per mouse</w:t>
      </w:r>
      <w:r w:rsidR="00A3359E" w:rsidRPr="00017AB9">
        <w:rPr>
          <w:rFonts w:asciiTheme="minorHAnsi" w:hAnsiTheme="minorHAnsi" w:cstheme="minorHAnsi"/>
          <w:bCs/>
        </w:rPr>
        <w:t>, bring the mouse back to the facility.</w:t>
      </w:r>
    </w:p>
    <w:p w14:paraId="4B56CF61" w14:textId="38162755" w:rsidR="00257F0A" w:rsidRPr="00017AB9" w:rsidRDefault="00257F0A" w:rsidP="0052774B">
      <w:pPr>
        <w:pStyle w:val="NormalWeb"/>
        <w:spacing w:before="0" w:beforeAutospacing="0" w:after="0" w:afterAutospacing="0"/>
        <w:rPr>
          <w:rFonts w:asciiTheme="minorHAnsi" w:hAnsiTheme="minorHAnsi" w:cstheme="minorHAnsi"/>
          <w:b/>
        </w:rPr>
      </w:pPr>
    </w:p>
    <w:p w14:paraId="0137BD45" w14:textId="6AAF1E8B" w:rsidR="00F17071" w:rsidRDefault="00257F0A" w:rsidP="0052774B">
      <w:pPr>
        <w:pStyle w:val="NormalWeb"/>
        <w:numPr>
          <w:ilvl w:val="0"/>
          <w:numId w:val="34"/>
        </w:numPr>
        <w:spacing w:before="0" w:beforeAutospacing="0" w:after="0" w:afterAutospacing="0"/>
        <w:ind w:left="0" w:firstLine="0"/>
        <w:rPr>
          <w:rFonts w:asciiTheme="minorHAnsi" w:hAnsiTheme="minorHAnsi" w:cstheme="minorHAnsi"/>
          <w:b/>
        </w:rPr>
      </w:pPr>
      <w:r w:rsidRPr="00017AB9">
        <w:rPr>
          <w:rFonts w:asciiTheme="minorHAnsi" w:hAnsiTheme="minorHAnsi" w:cstheme="minorHAnsi"/>
          <w:b/>
        </w:rPr>
        <w:t>Data analysis</w:t>
      </w:r>
      <w:r w:rsidR="00AB696A" w:rsidRPr="00017AB9">
        <w:rPr>
          <w:rFonts w:asciiTheme="minorHAnsi" w:hAnsiTheme="minorHAnsi" w:cstheme="minorHAnsi"/>
          <w:b/>
        </w:rPr>
        <w:t xml:space="preserve"> (Example Open Field data</w:t>
      </w:r>
      <w:r w:rsidR="00707DBD">
        <w:rPr>
          <w:rFonts w:asciiTheme="minorHAnsi" w:hAnsiTheme="minorHAnsi" w:cstheme="minorHAnsi"/>
          <w:b/>
        </w:rPr>
        <w:t xml:space="preserve"> with 4 distinguishable trials</w:t>
      </w:r>
      <w:r w:rsidR="00AB696A" w:rsidRPr="00017AB9">
        <w:rPr>
          <w:rFonts w:asciiTheme="minorHAnsi" w:hAnsiTheme="minorHAnsi" w:cstheme="minorHAnsi"/>
          <w:b/>
        </w:rPr>
        <w:t>)</w:t>
      </w:r>
    </w:p>
    <w:p w14:paraId="334372A9" w14:textId="77777777" w:rsidR="00586763" w:rsidRDefault="00586763" w:rsidP="0052774B">
      <w:pPr>
        <w:pStyle w:val="NormalWeb"/>
        <w:spacing w:before="0" w:beforeAutospacing="0" w:after="0" w:afterAutospacing="0"/>
        <w:rPr>
          <w:rFonts w:asciiTheme="minorHAnsi" w:hAnsiTheme="minorHAnsi" w:cstheme="minorHAnsi"/>
          <w:b/>
        </w:rPr>
      </w:pPr>
    </w:p>
    <w:p w14:paraId="5F856B5B" w14:textId="7F0800FC" w:rsidR="00A97BF8" w:rsidRPr="00017AB9" w:rsidRDefault="00586763" w:rsidP="0052774B">
      <w:pPr>
        <w:pStyle w:val="NormalWeb"/>
        <w:numPr>
          <w:ilvl w:val="1"/>
          <w:numId w:val="34"/>
        </w:numPr>
        <w:spacing w:before="0" w:beforeAutospacing="0" w:after="0" w:afterAutospacing="0"/>
        <w:ind w:left="0" w:firstLine="0"/>
        <w:rPr>
          <w:rFonts w:asciiTheme="minorHAnsi" w:hAnsiTheme="minorHAnsi" w:cstheme="minorHAnsi"/>
          <w:b/>
        </w:rPr>
      </w:pPr>
      <w:r>
        <w:rPr>
          <w:rFonts w:asciiTheme="minorHAnsi" w:hAnsiTheme="minorHAnsi" w:cstheme="minorHAnsi"/>
          <w:bCs/>
        </w:rPr>
        <w:t xml:space="preserve">Video tracking software (e.g., </w:t>
      </w:r>
      <w:proofErr w:type="spellStart"/>
      <w:r>
        <w:rPr>
          <w:rFonts w:asciiTheme="minorHAnsi" w:hAnsiTheme="minorHAnsi" w:cstheme="minorHAnsi"/>
          <w:bCs/>
        </w:rPr>
        <w:t>Ethovision</w:t>
      </w:r>
      <w:proofErr w:type="spellEnd"/>
      <w:r>
        <w:rPr>
          <w:rFonts w:asciiTheme="minorHAnsi" w:hAnsiTheme="minorHAnsi" w:cstheme="minorHAnsi"/>
          <w:bCs/>
        </w:rPr>
        <w:t xml:space="preserve"> XT)</w:t>
      </w:r>
    </w:p>
    <w:p w14:paraId="4A3515D5" w14:textId="77777777" w:rsidR="009B39E6" w:rsidRPr="00017AB9" w:rsidRDefault="009B39E6" w:rsidP="0052774B">
      <w:pPr>
        <w:pStyle w:val="NormalWeb"/>
        <w:spacing w:before="0" w:beforeAutospacing="0" w:after="0" w:afterAutospacing="0"/>
        <w:rPr>
          <w:rFonts w:asciiTheme="minorHAnsi" w:hAnsiTheme="minorHAnsi" w:cstheme="minorHAnsi"/>
          <w:b/>
        </w:rPr>
      </w:pPr>
    </w:p>
    <w:p w14:paraId="2D33190F" w14:textId="19817EB8" w:rsidR="007826DD" w:rsidRDefault="007826DD" w:rsidP="0052774B">
      <w:pPr>
        <w:pStyle w:val="NormalWeb"/>
        <w:numPr>
          <w:ilvl w:val="2"/>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Define</w:t>
      </w:r>
      <w:r w:rsidR="00707DBD">
        <w:rPr>
          <w:rFonts w:asciiTheme="minorHAnsi" w:hAnsiTheme="minorHAnsi" w:cstheme="minorHAnsi"/>
          <w:bCs/>
        </w:rPr>
        <w:t xml:space="preserve"> the experimental groups and trials in</w:t>
      </w:r>
      <w:r w:rsidRPr="0076168F">
        <w:rPr>
          <w:rFonts w:asciiTheme="minorHAnsi" w:hAnsiTheme="minorHAnsi" w:cstheme="minorHAnsi"/>
          <w:bCs/>
        </w:rPr>
        <w:t xml:space="preserve"> the data profile.</w:t>
      </w:r>
    </w:p>
    <w:p w14:paraId="276E8494" w14:textId="77777777" w:rsidR="00586763" w:rsidRPr="0076168F" w:rsidRDefault="00586763" w:rsidP="0052774B">
      <w:pPr>
        <w:pStyle w:val="NormalWeb"/>
        <w:spacing w:before="0" w:beforeAutospacing="0" w:after="0" w:afterAutospacing="0"/>
        <w:rPr>
          <w:rFonts w:asciiTheme="minorHAnsi" w:hAnsiTheme="minorHAnsi" w:cstheme="minorHAnsi"/>
          <w:bCs/>
        </w:rPr>
      </w:pPr>
    </w:p>
    <w:p w14:paraId="5C25E7DD" w14:textId="0ED18225" w:rsidR="007826DD" w:rsidRDefault="009B39E6"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Go to </w:t>
      </w:r>
      <w:r w:rsidRPr="00586763">
        <w:rPr>
          <w:rFonts w:asciiTheme="minorHAnsi" w:hAnsiTheme="minorHAnsi" w:cstheme="minorHAnsi"/>
          <w:b/>
        </w:rPr>
        <w:t>Data Profiles</w:t>
      </w:r>
      <w:r w:rsidRPr="0076168F">
        <w:rPr>
          <w:rFonts w:asciiTheme="minorHAnsi" w:hAnsiTheme="minorHAnsi" w:cstheme="minorHAnsi"/>
          <w:bCs/>
        </w:rPr>
        <w:t xml:space="preserve"> </w:t>
      </w:r>
      <w:r w:rsidR="00707DBD">
        <w:rPr>
          <w:rFonts w:asciiTheme="minorHAnsi" w:hAnsiTheme="minorHAnsi" w:cstheme="minorHAnsi"/>
          <w:bCs/>
        </w:rPr>
        <w:t xml:space="preserve">on the left </w:t>
      </w:r>
      <w:r w:rsidRPr="0076168F">
        <w:rPr>
          <w:rFonts w:asciiTheme="minorHAnsi" w:hAnsiTheme="minorHAnsi" w:cstheme="minorHAnsi"/>
          <w:bCs/>
        </w:rPr>
        <w:t xml:space="preserve">and choose </w:t>
      </w:r>
      <w:r w:rsidRPr="00586763">
        <w:rPr>
          <w:rFonts w:asciiTheme="minorHAnsi" w:hAnsiTheme="minorHAnsi" w:cstheme="minorHAnsi"/>
          <w:b/>
        </w:rPr>
        <w:t>Treated vs. Control</w:t>
      </w:r>
      <w:r w:rsidRPr="0076168F">
        <w:rPr>
          <w:rFonts w:asciiTheme="minorHAnsi" w:hAnsiTheme="minorHAnsi" w:cstheme="minorHAnsi"/>
          <w:bCs/>
        </w:rPr>
        <w:t xml:space="preserve">. </w:t>
      </w:r>
    </w:p>
    <w:p w14:paraId="2D78644D" w14:textId="77777777" w:rsidR="00586763" w:rsidRPr="0076168F" w:rsidRDefault="00586763" w:rsidP="0052774B">
      <w:pPr>
        <w:pStyle w:val="NormalWeb"/>
        <w:spacing w:before="0" w:beforeAutospacing="0" w:after="0" w:afterAutospacing="0"/>
        <w:rPr>
          <w:rFonts w:asciiTheme="minorHAnsi" w:hAnsiTheme="minorHAnsi" w:cstheme="minorHAnsi"/>
          <w:bCs/>
        </w:rPr>
      </w:pPr>
    </w:p>
    <w:p w14:paraId="2A598078" w14:textId="763B017C" w:rsidR="007826DD" w:rsidRDefault="007826DD"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lastRenderedPageBreak/>
        <w:t>Go to</w:t>
      </w:r>
      <w:r w:rsidR="009B39E6" w:rsidRPr="0076168F">
        <w:rPr>
          <w:rFonts w:asciiTheme="minorHAnsi" w:hAnsiTheme="minorHAnsi" w:cstheme="minorHAnsi"/>
          <w:bCs/>
        </w:rPr>
        <w:t xml:space="preserve"> </w:t>
      </w:r>
      <w:r w:rsidR="009B39E6" w:rsidRPr="00586763">
        <w:rPr>
          <w:rFonts w:asciiTheme="minorHAnsi" w:hAnsiTheme="minorHAnsi" w:cstheme="minorHAnsi"/>
          <w:b/>
        </w:rPr>
        <w:t>Nesting</w:t>
      </w:r>
      <w:r w:rsidR="00707DBD">
        <w:rPr>
          <w:rFonts w:asciiTheme="minorHAnsi" w:hAnsiTheme="minorHAnsi" w:cstheme="minorHAnsi"/>
          <w:bCs/>
        </w:rPr>
        <w:t xml:space="preserve"> in the new window </w:t>
      </w:r>
      <w:r w:rsidR="00176EFE">
        <w:rPr>
          <w:rFonts w:asciiTheme="minorHAnsi" w:hAnsiTheme="minorHAnsi" w:cstheme="minorHAnsi"/>
          <w:bCs/>
        </w:rPr>
        <w:t>o</w:t>
      </w:r>
      <w:r w:rsidR="00707DBD">
        <w:rPr>
          <w:rFonts w:asciiTheme="minorHAnsi" w:hAnsiTheme="minorHAnsi" w:cstheme="minorHAnsi"/>
          <w:bCs/>
        </w:rPr>
        <w:t>n the middle-left</w:t>
      </w:r>
      <w:r w:rsidRPr="0076168F">
        <w:rPr>
          <w:rFonts w:asciiTheme="minorHAnsi" w:hAnsiTheme="minorHAnsi" w:cstheme="minorHAnsi"/>
          <w:bCs/>
        </w:rPr>
        <w:t xml:space="preserve"> and select</w:t>
      </w:r>
      <w:r w:rsidR="009B39E6" w:rsidRPr="0076168F">
        <w:rPr>
          <w:rFonts w:asciiTheme="minorHAnsi" w:hAnsiTheme="minorHAnsi" w:cstheme="minorHAnsi"/>
          <w:bCs/>
        </w:rPr>
        <w:t xml:space="preserve"> </w:t>
      </w:r>
      <w:r w:rsidR="009B39E6" w:rsidRPr="00586763">
        <w:rPr>
          <w:rFonts w:asciiTheme="minorHAnsi" w:hAnsiTheme="minorHAnsi" w:cstheme="minorHAnsi"/>
          <w:b/>
        </w:rPr>
        <w:t>Trial control state</w:t>
      </w:r>
      <w:r w:rsidR="009B39E6" w:rsidRPr="0076168F">
        <w:rPr>
          <w:rFonts w:asciiTheme="minorHAnsi" w:hAnsiTheme="minorHAnsi" w:cstheme="minorHAnsi"/>
          <w:bCs/>
        </w:rPr>
        <w:t xml:space="preserve">. </w:t>
      </w:r>
    </w:p>
    <w:p w14:paraId="2F6A5C5F" w14:textId="77777777" w:rsidR="00586763" w:rsidRPr="0076168F" w:rsidRDefault="00586763" w:rsidP="0052774B">
      <w:pPr>
        <w:pStyle w:val="NormalWeb"/>
        <w:spacing w:before="0" w:beforeAutospacing="0" w:after="0" w:afterAutospacing="0"/>
        <w:rPr>
          <w:rFonts w:asciiTheme="minorHAnsi" w:hAnsiTheme="minorHAnsi" w:cstheme="minorHAnsi"/>
          <w:bCs/>
        </w:rPr>
      </w:pPr>
    </w:p>
    <w:p w14:paraId="7004F18C" w14:textId="6802A9A0" w:rsidR="007826DD" w:rsidRPr="0076168F" w:rsidRDefault="009B39E6"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Choose the state interval from the Element </w:t>
      </w:r>
      <w:r w:rsidRPr="00586763">
        <w:rPr>
          <w:rFonts w:asciiTheme="minorHAnsi" w:hAnsiTheme="minorHAnsi" w:cstheme="minorHAnsi"/>
          <w:b/>
        </w:rPr>
        <w:t>Action: start Track</w:t>
      </w:r>
      <w:r w:rsidRPr="0076168F">
        <w:rPr>
          <w:rFonts w:asciiTheme="minorHAnsi" w:hAnsiTheme="minorHAnsi" w:cstheme="minorHAnsi"/>
          <w:bCs/>
        </w:rPr>
        <w:t xml:space="preserve"> to the Element </w:t>
      </w:r>
      <w:r w:rsidRPr="00586763">
        <w:rPr>
          <w:rFonts w:asciiTheme="minorHAnsi" w:hAnsiTheme="minorHAnsi" w:cstheme="minorHAnsi"/>
          <w:b/>
        </w:rPr>
        <w:t xml:space="preserve">Action: light goes </w:t>
      </w:r>
      <w:r w:rsidR="001D11A2" w:rsidRPr="00586763">
        <w:rPr>
          <w:rFonts w:asciiTheme="minorHAnsi" w:hAnsiTheme="minorHAnsi" w:cstheme="minorHAnsi"/>
          <w:b/>
        </w:rPr>
        <w:t>ON</w:t>
      </w:r>
      <w:r w:rsidR="00990310" w:rsidRPr="00586763">
        <w:rPr>
          <w:rFonts w:asciiTheme="minorHAnsi" w:hAnsiTheme="minorHAnsi" w:cstheme="minorHAnsi"/>
          <w:b/>
        </w:rPr>
        <w:t xml:space="preserve"> </w:t>
      </w:r>
      <w:r w:rsidRPr="00586763">
        <w:rPr>
          <w:rFonts w:asciiTheme="minorHAnsi" w:hAnsiTheme="minorHAnsi" w:cstheme="minorHAnsi"/>
          <w:b/>
        </w:rPr>
        <w:t>1</w:t>
      </w:r>
      <w:r w:rsidRPr="0076168F">
        <w:rPr>
          <w:rFonts w:asciiTheme="minorHAnsi" w:hAnsiTheme="minorHAnsi" w:cstheme="minorHAnsi"/>
          <w:bCs/>
        </w:rPr>
        <w:t xml:space="preserve">. </w:t>
      </w:r>
    </w:p>
    <w:p w14:paraId="7597D54F" w14:textId="77777777" w:rsidR="00586763" w:rsidRDefault="00586763" w:rsidP="0052774B">
      <w:pPr>
        <w:pStyle w:val="NormalWeb"/>
        <w:spacing w:before="0" w:beforeAutospacing="0" w:after="0" w:afterAutospacing="0"/>
        <w:rPr>
          <w:rFonts w:asciiTheme="minorHAnsi" w:hAnsiTheme="minorHAnsi" w:cstheme="minorHAnsi"/>
          <w:bCs/>
        </w:rPr>
      </w:pPr>
    </w:p>
    <w:p w14:paraId="46FF17F0" w14:textId="275E464B" w:rsidR="007826DD" w:rsidRPr="0076168F" w:rsidRDefault="009B39E6"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Place the Nesting box between the Filter box </w:t>
      </w:r>
      <w:r w:rsidR="005171E7" w:rsidRPr="00586763">
        <w:rPr>
          <w:rFonts w:asciiTheme="minorHAnsi" w:hAnsiTheme="minorHAnsi" w:cstheme="minorHAnsi"/>
          <w:b/>
        </w:rPr>
        <w:t>Treatment</w:t>
      </w:r>
      <w:r w:rsidR="005171E7" w:rsidRPr="0076168F">
        <w:rPr>
          <w:rFonts w:asciiTheme="minorHAnsi" w:hAnsiTheme="minorHAnsi" w:cstheme="minorHAnsi"/>
          <w:bCs/>
        </w:rPr>
        <w:t xml:space="preserve"> </w:t>
      </w:r>
      <w:r w:rsidRPr="0076168F">
        <w:rPr>
          <w:rFonts w:asciiTheme="minorHAnsi" w:hAnsiTheme="minorHAnsi" w:cstheme="minorHAnsi"/>
          <w:bCs/>
        </w:rPr>
        <w:t>and the</w:t>
      </w:r>
      <w:r w:rsidR="005171E7" w:rsidRPr="0076168F">
        <w:rPr>
          <w:rFonts w:asciiTheme="minorHAnsi" w:hAnsiTheme="minorHAnsi" w:cstheme="minorHAnsi"/>
          <w:bCs/>
        </w:rPr>
        <w:t xml:space="preserve"> corresponding</w:t>
      </w:r>
      <w:r w:rsidRPr="0076168F">
        <w:rPr>
          <w:rFonts w:asciiTheme="minorHAnsi" w:hAnsiTheme="minorHAnsi" w:cstheme="minorHAnsi"/>
          <w:bCs/>
        </w:rPr>
        <w:t xml:space="preserve"> result box. </w:t>
      </w:r>
    </w:p>
    <w:p w14:paraId="6A76B94F" w14:textId="77777777" w:rsidR="007826DD" w:rsidRPr="0076168F" w:rsidRDefault="007826DD" w:rsidP="0052774B">
      <w:pPr>
        <w:pStyle w:val="NormalWeb"/>
        <w:spacing w:before="0" w:beforeAutospacing="0" w:after="0" w:afterAutospacing="0"/>
        <w:rPr>
          <w:rFonts w:asciiTheme="minorHAnsi" w:hAnsiTheme="minorHAnsi" w:cstheme="minorHAnsi"/>
          <w:bCs/>
        </w:rPr>
      </w:pPr>
    </w:p>
    <w:p w14:paraId="05834A5E" w14:textId="4D9CDE80" w:rsidR="009B39E6" w:rsidRPr="00017AB9" w:rsidRDefault="00D03691" w:rsidP="0052774B">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9B39E6" w:rsidRPr="00017AB9">
        <w:rPr>
          <w:rFonts w:asciiTheme="minorHAnsi" w:hAnsiTheme="minorHAnsi" w:cstheme="minorHAnsi"/>
          <w:bCs/>
        </w:rPr>
        <w:t xml:space="preserve">This </w:t>
      </w:r>
      <w:r w:rsidR="007826DD" w:rsidRPr="00017AB9">
        <w:rPr>
          <w:rFonts w:asciiTheme="minorHAnsi" w:hAnsiTheme="minorHAnsi" w:cstheme="minorHAnsi"/>
          <w:bCs/>
        </w:rPr>
        <w:t>defined</w:t>
      </w:r>
      <w:r w:rsidR="009B39E6" w:rsidRPr="0005393F">
        <w:rPr>
          <w:rFonts w:asciiTheme="minorHAnsi" w:hAnsiTheme="minorHAnsi" w:cstheme="minorHAnsi"/>
          <w:bCs/>
        </w:rPr>
        <w:t xml:space="preserve"> interval </w:t>
      </w:r>
      <w:r w:rsidR="007826DD" w:rsidRPr="00017AB9">
        <w:rPr>
          <w:rFonts w:asciiTheme="minorHAnsi" w:hAnsiTheme="minorHAnsi" w:cstheme="minorHAnsi"/>
          <w:bCs/>
        </w:rPr>
        <w:t xml:space="preserve">is </w:t>
      </w:r>
      <w:r w:rsidR="009B39E6" w:rsidRPr="00017AB9">
        <w:rPr>
          <w:rFonts w:asciiTheme="minorHAnsi" w:hAnsiTheme="minorHAnsi" w:cstheme="minorHAnsi"/>
          <w:bCs/>
        </w:rPr>
        <w:t>Off1</w:t>
      </w:r>
      <w:r w:rsidR="007826DD" w:rsidRPr="00017AB9">
        <w:rPr>
          <w:rFonts w:asciiTheme="minorHAnsi" w:hAnsiTheme="minorHAnsi" w:cstheme="minorHAnsi"/>
          <w:bCs/>
        </w:rPr>
        <w:t>, which describes the first 2</w:t>
      </w:r>
      <w:r w:rsidR="00772631" w:rsidRPr="00017AB9">
        <w:rPr>
          <w:rFonts w:asciiTheme="minorHAnsi" w:hAnsiTheme="minorHAnsi" w:cstheme="minorHAnsi"/>
          <w:bCs/>
        </w:rPr>
        <w:t>.</w:t>
      </w:r>
      <w:r w:rsidR="007826DD" w:rsidRPr="00017AB9">
        <w:rPr>
          <w:rFonts w:asciiTheme="minorHAnsi" w:hAnsiTheme="minorHAnsi" w:cstheme="minorHAnsi"/>
          <w:bCs/>
        </w:rPr>
        <w:t xml:space="preserve">5 minutes of the experiment where no light stimulation is </w:t>
      </w:r>
      <w:r w:rsidR="00772631" w:rsidRPr="00017AB9">
        <w:rPr>
          <w:rFonts w:asciiTheme="minorHAnsi" w:hAnsiTheme="minorHAnsi" w:cstheme="minorHAnsi"/>
          <w:bCs/>
        </w:rPr>
        <w:t>present</w:t>
      </w:r>
      <w:r w:rsidR="007826DD" w:rsidRPr="00017AB9">
        <w:rPr>
          <w:rFonts w:asciiTheme="minorHAnsi" w:hAnsiTheme="minorHAnsi" w:cstheme="minorHAnsi"/>
          <w:bCs/>
        </w:rPr>
        <w:t>.</w:t>
      </w:r>
    </w:p>
    <w:p w14:paraId="03241A6B" w14:textId="77777777" w:rsidR="00586763" w:rsidRDefault="00586763" w:rsidP="0052774B">
      <w:pPr>
        <w:pStyle w:val="NormalWeb"/>
        <w:spacing w:before="0" w:beforeAutospacing="0" w:after="0" w:afterAutospacing="0"/>
        <w:rPr>
          <w:rFonts w:asciiTheme="minorHAnsi" w:hAnsiTheme="minorHAnsi" w:cstheme="minorHAnsi"/>
          <w:bCs/>
        </w:rPr>
      </w:pPr>
    </w:p>
    <w:p w14:paraId="2A2E95BE" w14:textId="45303801" w:rsidR="002830A2" w:rsidRPr="00017AB9" w:rsidRDefault="009B39E6" w:rsidP="0052774B">
      <w:pPr>
        <w:pStyle w:val="NormalWeb"/>
        <w:numPr>
          <w:ilvl w:val="3"/>
          <w:numId w:val="34"/>
        </w:numPr>
        <w:spacing w:before="0" w:beforeAutospacing="0" w:after="0" w:afterAutospacing="0"/>
        <w:ind w:left="0" w:firstLine="0"/>
        <w:rPr>
          <w:rFonts w:asciiTheme="minorHAnsi" w:hAnsiTheme="minorHAnsi" w:cstheme="minorHAnsi"/>
          <w:bCs/>
        </w:rPr>
      </w:pPr>
      <w:r w:rsidRPr="00017AB9">
        <w:rPr>
          <w:rFonts w:asciiTheme="minorHAnsi" w:hAnsiTheme="minorHAnsi" w:cstheme="minorHAnsi"/>
          <w:bCs/>
        </w:rPr>
        <w:t xml:space="preserve">Repeat the steps for intervals On1 (from element </w:t>
      </w:r>
      <w:r w:rsidRPr="00997754">
        <w:rPr>
          <w:rFonts w:asciiTheme="minorHAnsi" w:hAnsiTheme="minorHAnsi" w:cstheme="minorHAnsi"/>
          <w:b/>
        </w:rPr>
        <w:t>Action: light goes on</w:t>
      </w:r>
      <w:r w:rsidR="00990310" w:rsidRPr="00997754">
        <w:rPr>
          <w:rFonts w:asciiTheme="minorHAnsi" w:hAnsiTheme="minorHAnsi" w:cstheme="minorHAnsi"/>
          <w:b/>
        </w:rPr>
        <w:t xml:space="preserve"> </w:t>
      </w:r>
      <w:r w:rsidRPr="00997754">
        <w:rPr>
          <w:rFonts w:asciiTheme="minorHAnsi" w:hAnsiTheme="minorHAnsi" w:cstheme="minorHAnsi"/>
          <w:b/>
        </w:rPr>
        <w:t>1</w:t>
      </w:r>
      <w:r w:rsidRPr="00017AB9">
        <w:rPr>
          <w:rFonts w:asciiTheme="minorHAnsi" w:hAnsiTheme="minorHAnsi" w:cstheme="minorHAnsi"/>
          <w:bCs/>
        </w:rPr>
        <w:t xml:space="preserve"> to the element </w:t>
      </w:r>
      <w:r w:rsidRPr="00997754">
        <w:rPr>
          <w:rFonts w:asciiTheme="minorHAnsi" w:hAnsiTheme="minorHAnsi" w:cstheme="minorHAnsi"/>
          <w:b/>
        </w:rPr>
        <w:t xml:space="preserve">Action: light </w:t>
      </w:r>
      <w:r w:rsidR="00707DBD" w:rsidRPr="00997754">
        <w:rPr>
          <w:rFonts w:asciiTheme="minorHAnsi" w:hAnsiTheme="minorHAnsi" w:cstheme="minorHAnsi"/>
          <w:b/>
        </w:rPr>
        <w:t>g</w:t>
      </w:r>
      <w:r w:rsidRPr="00997754">
        <w:rPr>
          <w:rFonts w:asciiTheme="minorHAnsi" w:hAnsiTheme="minorHAnsi" w:cstheme="minorHAnsi"/>
          <w:b/>
        </w:rPr>
        <w:t>oes out</w:t>
      </w:r>
      <w:r w:rsidR="00990310" w:rsidRPr="00997754">
        <w:rPr>
          <w:rFonts w:asciiTheme="minorHAnsi" w:hAnsiTheme="minorHAnsi" w:cstheme="minorHAnsi"/>
          <w:b/>
        </w:rPr>
        <w:t xml:space="preserve"> </w:t>
      </w:r>
      <w:r w:rsidRPr="00997754">
        <w:rPr>
          <w:rFonts w:asciiTheme="minorHAnsi" w:hAnsiTheme="minorHAnsi" w:cstheme="minorHAnsi"/>
          <w:b/>
        </w:rPr>
        <w:t>1</w:t>
      </w:r>
      <w:r w:rsidRPr="00017AB9">
        <w:rPr>
          <w:rFonts w:asciiTheme="minorHAnsi" w:hAnsiTheme="minorHAnsi" w:cstheme="minorHAnsi"/>
          <w:bCs/>
        </w:rPr>
        <w:t xml:space="preserve">), Off2 (from the element </w:t>
      </w:r>
      <w:r w:rsidRPr="00997754">
        <w:rPr>
          <w:rFonts w:asciiTheme="minorHAnsi" w:hAnsiTheme="minorHAnsi" w:cstheme="minorHAnsi"/>
          <w:b/>
        </w:rPr>
        <w:t>Action: light goes out</w:t>
      </w:r>
      <w:r w:rsidR="00990310" w:rsidRPr="00997754">
        <w:rPr>
          <w:rFonts w:asciiTheme="minorHAnsi" w:hAnsiTheme="minorHAnsi" w:cstheme="minorHAnsi"/>
          <w:b/>
        </w:rPr>
        <w:t xml:space="preserve"> </w:t>
      </w:r>
      <w:r w:rsidRPr="00997754">
        <w:rPr>
          <w:rFonts w:asciiTheme="minorHAnsi" w:hAnsiTheme="minorHAnsi" w:cstheme="minorHAnsi"/>
          <w:b/>
        </w:rPr>
        <w:t>1</w:t>
      </w:r>
      <w:r w:rsidRPr="00017AB9">
        <w:rPr>
          <w:rFonts w:asciiTheme="minorHAnsi" w:hAnsiTheme="minorHAnsi" w:cstheme="minorHAnsi"/>
          <w:bCs/>
        </w:rPr>
        <w:t xml:space="preserve"> to the element </w:t>
      </w:r>
      <w:r w:rsidRPr="00997754">
        <w:rPr>
          <w:rFonts w:asciiTheme="minorHAnsi" w:hAnsiTheme="minorHAnsi" w:cstheme="minorHAnsi"/>
          <w:b/>
        </w:rPr>
        <w:t>light goes on</w:t>
      </w:r>
      <w:r w:rsidR="00990310" w:rsidRPr="00997754">
        <w:rPr>
          <w:rFonts w:asciiTheme="minorHAnsi" w:hAnsiTheme="minorHAnsi" w:cstheme="minorHAnsi"/>
          <w:b/>
        </w:rPr>
        <w:t xml:space="preserve"> </w:t>
      </w:r>
      <w:r w:rsidRPr="00997754">
        <w:rPr>
          <w:rFonts w:asciiTheme="minorHAnsi" w:hAnsiTheme="minorHAnsi" w:cstheme="minorHAnsi"/>
          <w:b/>
        </w:rPr>
        <w:t>2</w:t>
      </w:r>
      <w:r w:rsidRPr="00017AB9">
        <w:rPr>
          <w:rFonts w:asciiTheme="minorHAnsi" w:hAnsiTheme="minorHAnsi" w:cstheme="minorHAnsi"/>
          <w:bCs/>
        </w:rPr>
        <w:t xml:space="preserve">) and On2 (from the element </w:t>
      </w:r>
      <w:r w:rsidRPr="00997754">
        <w:rPr>
          <w:rFonts w:asciiTheme="minorHAnsi" w:hAnsiTheme="minorHAnsi" w:cstheme="minorHAnsi"/>
          <w:b/>
        </w:rPr>
        <w:t>Action: light goes on</w:t>
      </w:r>
      <w:r w:rsidR="00990310" w:rsidRPr="00997754">
        <w:rPr>
          <w:rFonts w:asciiTheme="minorHAnsi" w:hAnsiTheme="minorHAnsi" w:cstheme="minorHAnsi"/>
          <w:b/>
        </w:rPr>
        <w:t xml:space="preserve"> </w:t>
      </w:r>
      <w:r w:rsidRPr="00997754">
        <w:rPr>
          <w:rFonts w:asciiTheme="minorHAnsi" w:hAnsiTheme="minorHAnsi" w:cstheme="minorHAnsi"/>
          <w:b/>
        </w:rPr>
        <w:t>2</w:t>
      </w:r>
      <w:r w:rsidRPr="00017AB9">
        <w:rPr>
          <w:rFonts w:asciiTheme="minorHAnsi" w:hAnsiTheme="minorHAnsi" w:cstheme="minorHAnsi"/>
          <w:bCs/>
        </w:rPr>
        <w:t xml:space="preserve"> to the element </w:t>
      </w:r>
      <w:r w:rsidRPr="00997754">
        <w:rPr>
          <w:rFonts w:asciiTheme="minorHAnsi" w:hAnsiTheme="minorHAnsi" w:cstheme="minorHAnsi"/>
          <w:b/>
        </w:rPr>
        <w:t>Action: stop track</w:t>
      </w:r>
      <w:r w:rsidRPr="00017AB9">
        <w:rPr>
          <w:rFonts w:asciiTheme="minorHAnsi" w:hAnsiTheme="minorHAnsi" w:cstheme="minorHAnsi"/>
          <w:bCs/>
        </w:rPr>
        <w:t xml:space="preserve">). </w:t>
      </w:r>
    </w:p>
    <w:p w14:paraId="368EA89C" w14:textId="77777777" w:rsidR="00997754" w:rsidRDefault="00997754" w:rsidP="0052774B">
      <w:pPr>
        <w:pStyle w:val="NormalWeb"/>
        <w:spacing w:before="0" w:beforeAutospacing="0" w:after="0" w:afterAutospacing="0"/>
        <w:rPr>
          <w:rFonts w:asciiTheme="minorHAnsi" w:hAnsiTheme="minorHAnsi" w:cstheme="minorHAnsi"/>
          <w:bCs/>
        </w:rPr>
      </w:pPr>
    </w:p>
    <w:p w14:paraId="09F729C1" w14:textId="1043DD1A" w:rsidR="00EC464E" w:rsidRPr="00017AB9" w:rsidRDefault="00EC464E" w:rsidP="0052774B">
      <w:pPr>
        <w:pStyle w:val="NormalWeb"/>
        <w:numPr>
          <w:ilvl w:val="3"/>
          <w:numId w:val="34"/>
        </w:numPr>
        <w:spacing w:before="0" w:beforeAutospacing="0" w:after="0" w:afterAutospacing="0"/>
        <w:ind w:left="0" w:firstLine="0"/>
        <w:rPr>
          <w:rFonts w:asciiTheme="minorHAnsi" w:hAnsiTheme="minorHAnsi" w:cstheme="minorHAnsi"/>
          <w:bCs/>
        </w:rPr>
      </w:pPr>
      <w:r w:rsidRPr="00017AB9">
        <w:rPr>
          <w:rFonts w:asciiTheme="minorHAnsi" w:hAnsiTheme="minorHAnsi" w:cstheme="minorHAnsi"/>
          <w:bCs/>
        </w:rPr>
        <w:t xml:space="preserve">Repeat the 4 intervals for the </w:t>
      </w:r>
      <w:r w:rsidR="005171E7" w:rsidRPr="00017AB9">
        <w:rPr>
          <w:rFonts w:asciiTheme="minorHAnsi" w:hAnsiTheme="minorHAnsi" w:cstheme="minorHAnsi"/>
          <w:bCs/>
        </w:rPr>
        <w:t>control</w:t>
      </w:r>
      <w:r w:rsidRPr="00017AB9">
        <w:rPr>
          <w:rFonts w:asciiTheme="minorHAnsi" w:hAnsiTheme="minorHAnsi" w:cstheme="minorHAnsi"/>
          <w:bCs/>
        </w:rPr>
        <w:t xml:space="preserve"> filter group. </w:t>
      </w:r>
    </w:p>
    <w:p w14:paraId="4115A45E" w14:textId="77777777" w:rsidR="002830A2" w:rsidRPr="00017AB9" w:rsidRDefault="002830A2" w:rsidP="0052774B">
      <w:pPr>
        <w:pStyle w:val="NormalWeb"/>
        <w:spacing w:before="0" w:beforeAutospacing="0" w:after="0" w:afterAutospacing="0"/>
        <w:rPr>
          <w:rFonts w:asciiTheme="minorHAnsi" w:hAnsiTheme="minorHAnsi" w:cstheme="minorHAnsi"/>
          <w:bCs/>
        </w:rPr>
      </w:pPr>
    </w:p>
    <w:p w14:paraId="6BA89102" w14:textId="18399A13" w:rsidR="009B39E6" w:rsidRPr="00017AB9" w:rsidRDefault="00D03691" w:rsidP="0052774B">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9B39E6" w:rsidRPr="00017AB9">
        <w:rPr>
          <w:rFonts w:asciiTheme="minorHAnsi" w:hAnsiTheme="minorHAnsi" w:cstheme="minorHAnsi"/>
          <w:bCs/>
        </w:rPr>
        <w:t xml:space="preserve">Every nesting box needs </w:t>
      </w:r>
      <w:r w:rsidR="00176EFE">
        <w:rPr>
          <w:rFonts w:asciiTheme="minorHAnsi" w:hAnsiTheme="minorHAnsi" w:cstheme="minorHAnsi"/>
          <w:bCs/>
        </w:rPr>
        <w:t>its</w:t>
      </w:r>
      <w:r w:rsidR="009B39E6" w:rsidRPr="00017AB9">
        <w:rPr>
          <w:rFonts w:asciiTheme="minorHAnsi" w:hAnsiTheme="minorHAnsi" w:cstheme="minorHAnsi"/>
          <w:bCs/>
        </w:rPr>
        <w:t xml:space="preserve"> own result box</w:t>
      </w:r>
      <w:r w:rsidR="00707DBD">
        <w:rPr>
          <w:rFonts w:asciiTheme="minorHAnsi" w:hAnsiTheme="minorHAnsi" w:cstheme="minorHAnsi"/>
          <w:bCs/>
        </w:rPr>
        <w:t xml:space="preserve"> with the names Off1, On1, Off2, On2</w:t>
      </w:r>
      <w:r w:rsidR="009B39E6" w:rsidRPr="00017AB9">
        <w:rPr>
          <w:rFonts w:asciiTheme="minorHAnsi" w:hAnsiTheme="minorHAnsi" w:cstheme="minorHAnsi"/>
          <w:bCs/>
        </w:rPr>
        <w:t>.</w:t>
      </w:r>
      <w:r w:rsidR="00EC464E" w:rsidRPr="00017AB9">
        <w:rPr>
          <w:rFonts w:asciiTheme="minorHAnsi" w:hAnsiTheme="minorHAnsi" w:cstheme="minorHAnsi"/>
          <w:bCs/>
        </w:rPr>
        <w:t xml:space="preserve"> </w:t>
      </w:r>
      <w:r w:rsidR="009B39E6" w:rsidRPr="00017AB9">
        <w:rPr>
          <w:rFonts w:asciiTheme="minorHAnsi" w:hAnsiTheme="minorHAnsi" w:cstheme="minorHAnsi"/>
          <w:bCs/>
        </w:rPr>
        <w:t xml:space="preserve">Now both </w:t>
      </w:r>
      <w:r w:rsidR="00176EFE">
        <w:rPr>
          <w:rFonts w:asciiTheme="minorHAnsi" w:hAnsiTheme="minorHAnsi" w:cstheme="minorHAnsi"/>
          <w:bCs/>
        </w:rPr>
        <w:t xml:space="preserve">the </w:t>
      </w:r>
      <w:r w:rsidR="009B39E6" w:rsidRPr="00017AB9">
        <w:rPr>
          <w:rFonts w:asciiTheme="minorHAnsi" w:hAnsiTheme="minorHAnsi" w:cstheme="minorHAnsi"/>
          <w:bCs/>
        </w:rPr>
        <w:t xml:space="preserve">treatment and control group </w:t>
      </w:r>
      <w:r w:rsidR="00A43956" w:rsidRPr="00017AB9">
        <w:rPr>
          <w:rFonts w:asciiTheme="minorHAnsi" w:hAnsiTheme="minorHAnsi" w:cstheme="minorHAnsi"/>
          <w:bCs/>
        </w:rPr>
        <w:t xml:space="preserve">are divided </w:t>
      </w:r>
      <w:r w:rsidR="009B39E6" w:rsidRPr="00017AB9">
        <w:rPr>
          <w:rFonts w:asciiTheme="minorHAnsi" w:hAnsiTheme="minorHAnsi" w:cstheme="minorHAnsi"/>
          <w:bCs/>
        </w:rPr>
        <w:t>in</w:t>
      </w:r>
      <w:r w:rsidR="00176EFE">
        <w:rPr>
          <w:rFonts w:asciiTheme="minorHAnsi" w:hAnsiTheme="minorHAnsi" w:cstheme="minorHAnsi"/>
          <w:bCs/>
        </w:rPr>
        <w:t>to</w:t>
      </w:r>
      <w:r w:rsidR="009B39E6" w:rsidRPr="00017AB9">
        <w:rPr>
          <w:rFonts w:asciiTheme="minorHAnsi" w:hAnsiTheme="minorHAnsi" w:cstheme="minorHAnsi"/>
          <w:bCs/>
        </w:rPr>
        <w:t xml:space="preserve"> 4 different light </w:t>
      </w:r>
      <w:r w:rsidR="00772631" w:rsidRPr="00017AB9">
        <w:rPr>
          <w:rFonts w:asciiTheme="minorHAnsi" w:hAnsiTheme="minorHAnsi" w:cstheme="minorHAnsi"/>
          <w:bCs/>
        </w:rPr>
        <w:t>stimul</w:t>
      </w:r>
      <w:r w:rsidR="005171E7" w:rsidRPr="00017AB9">
        <w:rPr>
          <w:rFonts w:asciiTheme="minorHAnsi" w:hAnsiTheme="minorHAnsi" w:cstheme="minorHAnsi"/>
          <w:bCs/>
        </w:rPr>
        <w:t>a</w:t>
      </w:r>
      <w:r w:rsidR="00772631" w:rsidRPr="00017AB9">
        <w:rPr>
          <w:rFonts w:asciiTheme="minorHAnsi" w:hAnsiTheme="minorHAnsi" w:cstheme="minorHAnsi"/>
          <w:bCs/>
        </w:rPr>
        <w:t>t</w:t>
      </w:r>
      <w:r w:rsidR="005171E7" w:rsidRPr="00017AB9">
        <w:rPr>
          <w:rFonts w:asciiTheme="minorHAnsi" w:hAnsiTheme="minorHAnsi" w:cstheme="minorHAnsi"/>
          <w:bCs/>
        </w:rPr>
        <w:t>i</w:t>
      </w:r>
      <w:r w:rsidR="00772631" w:rsidRPr="00017AB9">
        <w:rPr>
          <w:rFonts w:asciiTheme="minorHAnsi" w:hAnsiTheme="minorHAnsi" w:cstheme="minorHAnsi"/>
          <w:bCs/>
        </w:rPr>
        <w:t xml:space="preserve">on </w:t>
      </w:r>
      <w:r w:rsidR="009B39E6" w:rsidRPr="00017AB9">
        <w:rPr>
          <w:rFonts w:asciiTheme="minorHAnsi" w:hAnsiTheme="minorHAnsi" w:cstheme="minorHAnsi"/>
          <w:bCs/>
        </w:rPr>
        <w:t>trials</w:t>
      </w:r>
      <w:r w:rsidR="00707DBD">
        <w:rPr>
          <w:rFonts w:asciiTheme="minorHAnsi" w:hAnsiTheme="minorHAnsi" w:cstheme="minorHAnsi"/>
          <w:bCs/>
        </w:rPr>
        <w:t xml:space="preserve"> which are analy</w:t>
      </w:r>
      <w:r w:rsidR="00176EFE">
        <w:rPr>
          <w:rFonts w:asciiTheme="minorHAnsi" w:hAnsiTheme="minorHAnsi" w:cstheme="minorHAnsi"/>
          <w:bCs/>
        </w:rPr>
        <w:t>z</w:t>
      </w:r>
      <w:r w:rsidR="00707DBD">
        <w:rPr>
          <w:rFonts w:asciiTheme="minorHAnsi" w:hAnsiTheme="minorHAnsi" w:cstheme="minorHAnsi"/>
          <w:bCs/>
        </w:rPr>
        <w:t>ed separately.</w:t>
      </w:r>
    </w:p>
    <w:p w14:paraId="5B9144FC" w14:textId="2A9513B9" w:rsidR="009B39E6" w:rsidRPr="00017AB9" w:rsidRDefault="009B39E6" w:rsidP="0052774B">
      <w:pPr>
        <w:pStyle w:val="NormalWeb"/>
        <w:spacing w:before="0" w:beforeAutospacing="0" w:after="0" w:afterAutospacing="0"/>
        <w:rPr>
          <w:rFonts w:asciiTheme="minorHAnsi" w:hAnsiTheme="minorHAnsi" w:cstheme="minorHAnsi"/>
          <w:bCs/>
        </w:rPr>
      </w:pPr>
    </w:p>
    <w:p w14:paraId="2BDDA25F" w14:textId="339B115B" w:rsidR="00D475D3" w:rsidRPr="0076168F" w:rsidRDefault="00D475D3" w:rsidP="0052774B">
      <w:pPr>
        <w:pStyle w:val="NormalWeb"/>
        <w:numPr>
          <w:ilvl w:val="2"/>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Define the </w:t>
      </w:r>
      <w:r w:rsidR="00707DBD">
        <w:rPr>
          <w:rFonts w:asciiTheme="minorHAnsi" w:hAnsiTheme="minorHAnsi" w:cstheme="minorHAnsi"/>
          <w:bCs/>
        </w:rPr>
        <w:t xml:space="preserve">parameters to </w:t>
      </w:r>
      <w:r w:rsidR="00E52382">
        <w:rPr>
          <w:rFonts w:asciiTheme="minorHAnsi" w:hAnsiTheme="minorHAnsi" w:cstheme="minorHAnsi"/>
          <w:bCs/>
        </w:rPr>
        <w:t>analyze</w:t>
      </w:r>
      <w:r w:rsidR="00707DBD">
        <w:rPr>
          <w:rFonts w:asciiTheme="minorHAnsi" w:hAnsiTheme="minorHAnsi" w:cstheme="minorHAnsi"/>
          <w:bCs/>
        </w:rPr>
        <w:t xml:space="preserve"> in the </w:t>
      </w:r>
      <w:r w:rsidRPr="0076168F">
        <w:rPr>
          <w:rFonts w:asciiTheme="minorHAnsi" w:hAnsiTheme="minorHAnsi" w:cstheme="minorHAnsi"/>
          <w:bCs/>
        </w:rPr>
        <w:t>analysis profile.</w:t>
      </w:r>
    </w:p>
    <w:p w14:paraId="4EDAE14B" w14:textId="77777777" w:rsidR="00997754" w:rsidRDefault="00997754" w:rsidP="0052774B">
      <w:pPr>
        <w:pStyle w:val="NormalWeb"/>
        <w:spacing w:before="0" w:beforeAutospacing="0" w:after="0" w:afterAutospacing="0"/>
        <w:rPr>
          <w:rFonts w:asciiTheme="minorHAnsi" w:hAnsiTheme="minorHAnsi" w:cstheme="minorHAnsi"/>
          <w:bCs/>
        </w:rPr>
      </w:pPr>
    </w:p>
    <w:p w14:paraId="6D4B805D" w14:textId="28BB8D52" w:rsidR="00D475D3" w:rsidRDefault="009B39E6"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Go to </w:t>
      </w:r>
      <w:r w:rsidRPr="00997754">
        <w:rPr>
          <w:rFonts w:asciiTheme="minorHAnsi" w:hAnsiTheme="minorHAnsi" w:cstheme="minorHAnsi"/>
          <w:b/>
        </w:rPr>
        <w:t>Analysis Profiles</w:t>
      </w:r>
      <w:r w:rsidRPr="0076168F">
        <w:rPr>
          <w:rFonts w:asciiTheme="minorHAnsi" w:hAnsiTheme="minorHAnsi" w:cstheme="minorHAnsi"/>
          <w:bCs/>
        </w:rPr>
        <w:t xml:space="preserve"> </w:t>
      </w:r>
      <w:r w:rsidR="00707DBD">
        <w:rPr>
          <w:rFonts w:asciiTheme="minorHAnsi" w:hAnsiTheme="minorHAnsi" w:cstheme="minorHAnsi"/>
          <w:bCs/>
        </w:rPr>
        <w:t xml:space="preserve">on the left </w:t>
      </w:r>
      <w:r w:rsidRPr="0076168F">
        <w:rPr>
          <w:rFonts w:asciiTheme="minorHAnsi" w:hAnsiTheme="minorHAnsi" w:cstheme="minorHAnsi"/>
          <w:bCs/>
        </w:rPr>
        <w:t xml:space="preserve">and select </w:t>
      </w:r>
      <w:proofErr w:type="gramStart"/>
      <w:r w:rsidRPr="00997754">
        <w:rPr>
          <w:rFonts w:asciiTheme="minorHAnsi" w:hAnsiTheme="minorHAnsi" w:cstheme="minorHAnsi"/>
          <w:b/>
        </w:rPr>
        <w:t>In</w:t>
      </w:r>
      <w:proofErr w:type="gramEnd"/>
      <w:r w:rsidRPr="00997754">
        <w:rPr>
          <w:rFonts w:asciiTheme="minorHAnsi" w:hAnsiTheme="minorHAnsi" w:cstheme="minorHAnsi"/>
          <w:b/>
        </w:rPr>
        <w:t xml:space="preserve"> zones</w:t>
      </w:r>
      <w:r w:rsidRPr="0076168F">
        <w:rPr>
          <w:rFonts w:asciiTheme="minorHAnsi" w:hAnsiTheme="minorHAnsi" w:cstheme="minorHAnsi"/>
          <w:bCs/>
        </w:rPr>
        <w:t xml:space="preserve">. </w:t>
      </w:r>
    </w:p>
    <w:p w14:paraId="4F729569" w14:textId="77777777" w:rsidR="00997754" w:rsidRDefault="00997754" w:rsidP="0052774B">
      <w:pPr>
        <w:pStyle w:val="NormalWeb"/>
        <w:spacing w:before="0" w:beforeAutospacing="0" w:after="0" w:afterAutospacing="0"/>
        <w:rPr>
          <w:rFonts w:asciiTheme="minorHAnsi" w:hAnsiTheme="minorHAnsi" w:cstheme="minorHAnsi"/>
          <w:bCs/>
        </w:rPr>
      </w:pPr>
    </w:p>
    <w:p w14:paraId="42B4FE32" w14:textId="00168EB2" w:rsidR="00BE7518" w:rsidRDefault="00BE7518" w:rsidP="0052774B">
      <w:pPr>
        <w:pStyle w:val="NormalWeb"/>
        <w:numPr>
          <w:ilvl w:val="3"/>
          <w:numId w:val="34"/>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Select the Dependent Variable </w:t>
      </w:r>
      <w:proofErr w:type="gramStart"/>
      <w:r w:rsidRPr="00997754">
        <w:rPr>
          <w:rFonts w:asciiTheme="minorHAnsi" w:hAnsiTheme="minorHAnsi" w:cstheme="minorHAnsi"/>
          <w:b/>
        </w:rPr>
        <w:t>In</w:t>
      </w:r>
      <w:proofErr w:type="gramEnd"/>
      <w:r w:rsidRPr="00997754">
        <w:rPr>
          <w:rFonts w:asciiTheme="minorHAnsi" w:hAnsiTheme="minorHAnsi" w:cstheme="minorHAnsi"/>
          <w:b/>
        </w:rPr>
        <w:t xml:space="preserve"> Zone</w:t>
      </w:r>
      <w:r>
        <w:rPr>
          <w:rFonts w:asciiTheme="minorHAnsi" w:hAnsiTheme="minorHAnsi" w:cstheme="minorHAnsi"/>
          <w:bCs/>
        </w:rPr>
        <w:t xml:space="preserve"> and select </w:t>
      </w:r>
      <w:r w:rsidRPr="00997754">
        <w:rPr>
          <w:rFonts w:asciiTheme="minorHAnsi" w:hAnsiTheme="minorHAnsi" w:cstheme="minorHAnsi"/>
          <w:b/>
        </w:rPr>
        <w:t>Center</w:t>
      </w:r>
      <w:r>
        <w:rPr>
          <w:rFonts w:asciiTheme="minorHAnsi" w:hAnsiTheme="minorHAnsi" w:cstheme="minorHAnsi"/>
          <w:bCs/>
        </w:rPr>
        <w:t xml:space="preserve"> as zone.</w:t>
      </w:r>
    </w:p>
    <w:p w14:paraId="5D7A06C9" w14:textId="77777777" w:rsidR="00997754" w:rsidRDefault="00997754" w:rsidP="0052774B">
      <w:pPr>
        <w:pStyle w:val="NormalWeb"/>
        <w:spacing w:before="0" w:beforeAutospacing="0" w:after="0" w:afterAutospacing="0"/>
        <w:rPr>
          <w:rFonts w:asciiTheme="minorHAnsi" w:hAnsiTheme="minorHAnsi" w:cstheme="minorHAnsi"/>
          <w:bCs/>
        </w:rPr>
      </w:pPr>
    </w:p>
    <w:p w14:paraId="344D3BB9" w14:textId="63EF3CFB" w:rsidR="00BE7518" w:rsidRDefault="00BE7518" w:rsidP="0052774B">
      <w:pPr>
        <w:pStyle w:val="NormalWeb"/>
        <w:numPr>
          <w:ilvl w:val="3"/>
          <w:numId w:val="34"/>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Double click on </w:t>
      </w:r>
      <w:proofErr w:type="gramStart"/>
      <w:r w:rsidRPr="00997754">
        <w:rPr>
          <w:rFonts w:asciiTheme="minorHAnsi" w:hAnsiTheme="minorHAnsi" w:cstheme="minorHAnsi"/>
          <w:b/>
        </w:rPr>
        <w:t>In</w:t>
      </w:r>
      <w:proofErr w:type="gramEnd"/>
      <w:r w:rsidRPr="00997754">
        <w:rPr>
          <w:rFonts w:asciiTheme="minorHAnsi" w:hAnsiTheme="minorHAnsi" w:cstheme="minorHAnsi"/>
          <w:b/>
        </w:rPr>
        <w:t xml:space="preserve"> center</w:t>
      </w:r>
      <w:r>
        <w:rPr>
          <w:rFonts w:asciiTheme="minorHAnsi" w:hAnsiTheme="minorHAnsi" w:cstheme="minorHAnsi"/>
          <w:bCs/>
        </w:rPr>
        <w:t xml:space="preserve"> and choose </w:t>
      </w:r>
      <w:r w:rsidRPr="006A5381">
        <w:rPr>
          <w:rFonts w:asciiTheme="minorHAnsi" w:hAnsiTheme="minorHAnsi" w:cstheme="minorHAnsi"/>
          <w:bCs/>
        </w:rPr>
        <w:t>any of selected points</w:t>
      </w:r>
      <w:r>
        <w:rPr>
          <w:rFonts w:asciiTheme="minorHAnsi" w:hAnsiTheme="minorHAnsi" w:cstheme="minorHAnsi"/>
          <w:bCs/>
        </w:rPr>
        <w:t xml:space="preserve"> and select only </w:t>
      </w:r>
      <w:r w:rsidRPr="00997754">
        <w:rPr>
          <w:rFonts w:asciiTheme="minorHAnsi" w:hAnsiTheme="minorHAnsi" w:cstheme="minorHAnsi"/>
          <w:b/>
        </w:rPr>
        <w:t>in center</w:t>
      </w:r>
      <w:r>
        <w:rPr>
          <w:rFonts w:asciiTheme="minorHAnsi" w:hAnsiTheme="minorHAnsi" w:cstheme="minorHAnsi"/>
          <w:bCs/>
        </w:rPr>
        <w:t>.</w:t>
      </w:r>
    </w:p>
    <w:p w14:paraId="4538885F" w14:textId="77777777" w:rsidR="00997754" w:rsidRDefault="00997754" w:rsidP="0052774B">
      <w:pPr>
        <w:pStyle w:val="NormalWeb"/>
        <w:spacing w:before="0" w:beforeAutospacing="0" w:after="0" w:afterAutospacing="0"/>
        <w:rPr>
          <w:rFonts w:asciiTheme="minorHAnsi" w:hAnsiTheme="minorHAnsi" w:cstheme="minorHAnsi"/>
          <w:bCs/>
        </w:rPr>
      </w:pPr>
    </w:p>
    <w:p w14:paraId="2C11A084" w14:textId="466C27CA" w:rsidR="00BE7518" w:rsidRDefault="00BE7518" w:rsidP="0052774B">
      <w:pPr>
        <w:pStyle w:val="NormalWeb"/>
        <w:numPr>
          <w:ilvl w:val="3"/>
          <w:numId w:val="34"/>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Before leaving the window go to </w:t>
      </w:r>
      <w:r w:rsidRPr="00997754">
        <w:rPr>
          <w:rFonts w:asciiTheme="minorHAnsi" w:hAnsiTheme="minorHAnsi" w:cstheme="minorHAnsi"/>
          <w:b/>
        </w:rPr>
        <w:t>Trial Statistics</w:t>
      </w:r>
      <w:r>
        <w:rPr>
          <w:rFonts w:asciiTheme="minorHAnsi" w:hAnsiTheme="minorHAnsi" w:cstheme="minorHAnsi"/>
          <w:bCs/>
        </w:rPr>
        <w:t xml:space="preserve"> and select </w:t>
      </w:r>
      <w:r w:rsidRPr="00997754">
        <w:rPr>
          <w:rFonts w:asciiTheme="minorHAnsi" w:hAnsiTheme="minorHAnsi" w:cstheme="minorHAnsi"/>
          <w:b/>
        </w:rPr>
        <w:t>Frequency</w:t>
      </w:r>
      <w:r>
        <w:rPr>
          <w:rFonts w:asciiTheme="minorHAnsi" w:hAnsiTheme="minorHAnsi" w:cstheme="minorHAnsi"/>
          <w:bCs/>
        </w:rPr>
        <w:t xml:space="preserve">, </w:t>
      </w:r>
      <w:r w:rsidRPr="00997754">
        <w:rPr>
          <w:rFonts w:asciiTheme="minorHAnsi" w:hAnsiTheme="minorHAnsi" w:cstheme="minorHAnsi"/>
          <w:b/>
        </w:rPr>
        <w:t>Cumulative duration</w:t>
      </w:r>
      <w:r>
        <w:rPr>
          <w:rFonts w:asciiTheme="minorHAnsi" w:hAnsiTheme="minorHAnsi" w:cstheme="minorHAnsi"/>
          <w:bCs/>
        </w:rPr>
        <w:t xml:space="preserve"> and </w:t>
      </w:r>
      <w:r w:rsidRPr="00997754">
        <w:rPr>
          <w:rFonts w:asciiTheme="minorHAnsi" w:hAnsiTheme="minorHAnsi" w:cstheme="minorHAnsi"/>
          <w:b/>
        </w:rPr>
        <w:t>Latency to first</w:t>
      </w:r>
      <w:r>
        <w:rPr>
          <w:rFonts w:asciiTheme="minorHAnsi" w:hAnsiTheme="minorHAnsi" w:cstheme="minorHAnsi"/>
          <w:bCs/>
        </w:rPr>
        <w:t>.</w:t>
      </w:r>
    </w:p>
    <w:p w14:paraId="35C0279F" w14:textId="77777777" w:rsidR="00997754" w:rsidRPr="0076168F" w:rsidRDefault="00997754" w:rsidP="0052774B">
      <w:pPr>
        <w:pStyle w:val="NormalWeb"/>
        <w:spacing w:before="0" w:beforeAutospacing="0" w:after="0" w:afterAutospacing="0"/>
        <w:rPr>
          <w:rFonts w:asciiTheme="minorHAnsi" w:hAnsiTheme="minorHAnsi" w:cstheme="minorHAnsi"/>
          <w:bCs/>
        </w:rPr>
      </w:pPr>
    </w:p>
    <w:p w14:paraId="11612646" w14:textId="1BB08E29" w:rsidR="00D475D3" w:rsidRPr="0076168F" w:rsidRDefault="009B39E6"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Add the Dependent Variable </w:t>
      </w:r>
      <w:r w:rsidRPr="00997754">
        <w:rPr>
          <w:rFonts w:asciiTheme="minorHAnsi" w:hAnsiTheme="minorHAnsi" w:cstheme="minorHAnsi"/>
          <w:b/>
        </w:rPr>
        <w:t>Distance moved</w:t>
      </w:r>
      <w:r w:rsidR="00BE7518">
        <w:rPr>
          <w:rFonts w:asciiTheme="minorHAnsi" w:hAnsiTheme="minorHAnsi" w:cstheme="minorHAnsi"/>
          <w:bCs/>
        </w:rPr>
        <w:t>.</w:t>
      </w:r>
    </w:p>
    <w:p w14:paraId="79DD51FC" w14:textId="21A40291" w:rsidR="00D475D3" w:rsidRDefault="00D475D3" w:rsidP="0052774B">
      <w:pPr>
        <w:pStyle w:val="NormalWeb"/>
        <w:spacing w:before="0" w:beforeAutospacing="0" w:after="0" w:afterAutospacing="0"/>
        <w:rPr>
          <w:rFonts w:asciiTheme="minorHAnsi" w:hAnsiTheme="minorHAnsi" w:cstheme="minorHAnsi"/>
          <w:bCs/>
        </w:rPr>
      </w:pPr>
    </w:p>
    <w:p w14:paraId="342270AE" w14:textId="130406F1" w:rsidR="009B39E6" w:rsidRPr="00017AB9" w:rsidRDefault="00D03691" w:rsidP="0052774B">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707DBD">
        <w:rPr>
          <w:rFonts w:asciiTheme="minorHAnsi" w:hAnsiTheme="minorHAnsi" w:cstheme="minorHAnsi"/>
          <w:bCs/>
        </w:rPr>
        <w:t xml:space="preserve">In </w:t>
      </w:r>
      <w:r w:rsidR="00707DBD" w:rsidRPr="00997754">
        <w:rPr>
          <w:rFonts w:asciiTheme="minorHAnsi" w:hAnsiTheme="minorHAnsi" w:cstheme="minorHAnsi"/>
          <w:b/>
        </w:rPr>
        <w:t>Group Statistics</w:t>
      </w:r>
      <w:r w:rsidR="00997754">
        <w:rPr>
          <w:rFonts w:asciiTheme="minorHAnsi" w:hAnsiTheme="minorHAnsi" w:cstheme="minorHAnsi"/>
          <w:bCs/>
        </w:rPr>
        <w:t>,</w:t>
      </w:r>
      <w:r w:rsidR="00707DBD">
        <w:rPr>
          <w:rFonts w:asciiTheme="minorHAnsi" w:hAnsiTheme="minorHAnsi" w:cstheme="minorHAnsi"/>
          <w:bCs/>
        </w:rPr>
        <w:t xml:space="preserve"> choose whether to use the standard error or standard deviation as error.</w:t>
      </w:r>
      <w:r w:rsidR="00997754">
        <w:rPr>
          <w:rFonts w:asciiTheme="minorHAnsi" w:hAnsiTheme="minorHAnsi" w:cstheme="minorHAnsi"/>
          <w:bCs/>
        </w:rPr>
        <w:t xml:space="preserve"> </w:t>
      </w:r>
      <w:r w:rsidR="00181A30" w:rsidRPr="00017AB9">
        <w:rPr>
          <w:rFonts w:asciiTheme="minorHAnsi" w:hAnsiTheme="minorHAnsi" w:cstheme="minorHAnsi"/>
          <w:bCs/>
        </w:rPr>
        <w:t>With this profile</w:t>
      </w:r>
      <w:r w:rsidR="00176EFE">
        <w:rPr>
          <w:rFonts w:asciiTheme="minorHAnsi" w:hAnsiTheme="minorHAnsi" w:cstheme="minorHAnsi"/>
          <w:bCs/>
        </w:rPr>
        <w:t>,</w:t>
      </w:r>
      <w:r w:rsidR="00A43956" w:rsidRPr="00017AB9">
        <w:rPr>
          <w:rFonts w:asciiTheme="minorHAnsi" w:hAnsiTheme="minorHAnsi" w:cstheme="minorHAnsi"/>
          <w:bCs/>
        </w:rPr>
        <w:t xml:space="preserve"> </w:t>
      </w:r>
      <w:r w:rsidR="00181A30" w:rsidRPr="00017AB9">
        <w:rPr>
          <w:rFonts w:asciiTheme="minorHAnsi" w:hAnsiTheme="minorHAnsi" w:cstheme="minorHAnsi"/>
          <w:bCs/>
        </w:rPr>
        <w:t xml:space="preserve">the data for </w:t>
      </w:r>
      <w:r w:rsidR="00181A30" w:rsidRPr="00997754">
        <w:rPr>
          <w:rFonts w:asciiTheme="minorHAnsi" w:hAnsiTheme="minorHAnsi" w:cstheme="minorHAnsi"/>
          <w:b/>
        </w:rPr>
        <w:t>Time spen</w:t>
      </w:r>
      <w:r w:rsidR="00176EFE" w:rsidRPr="00997754">
        <w:rPr>
          <w:rFonts w:asciiTheme="minorHAnsi" w:hAnsiTheme="minorHAnsi" w:cstheme="minorHAnsi"/>
          <w:b/>
        </w:rPr>
        <w:t>t</w:t>
      </w:r>
      <w:r w:rsidR="00181A30" w:rsidRPr="00997754">
        <w:rPr>
          <w:rFonts w:asciiTheme="minorHAnsi" w:hAnsiTheme="minorHAnsi" w:cstheme="minorHAnsi"/>
          <w:b/>
        </w:rPr>
        <w:t xml:space="preserve"> in the center</w:t>
      </w:r>
      <w:r w:rsidR="00181A30" w:rsidRPr="00017AB9">
        <w:rPr>
          <w:rFonts w:asciiTheme="minorHAnsi" w:hAnsiTheme="minorHAnsi" w:cstheme="minorHAnsi"/>
          <w:bCs/>
        </w:rPr>
        <w:t xml:space="preserve">, </w:t>
      </w:r>
      <w:r w:rsidR="00181A30" w:rsidRPr="00997754">
        <w:rPr>
          <w:rFonts w:asciiTheme="minorHAnsi" w:hAnsiTheme="minorHAnsi" w:cstheme="minorHAnsi"/>
          <w:b/>
        </w:rPr>
        <w:t>Center entries</w:t>
      </w:r>
      <w:r w:rsidR="00181A30" w:rsidRPr="00017AB9">
        <w:rPr>
          <w:rFonts w:asciiTheme="minorHAnsi" w:hAnsiTheme="minorHAnsi" w:cstheme="minorHAnsi"/>
          <w:bCs/>
        </w:rPr>
        <w:t xml:space="preserve"> and </w:t>
      </w:r>
      <w:r w:rsidR="00181A30" w:rsidRPr="00997754">
        <w:rPr>
          <w:rFonts w:asciiTheme="minorHAnsi" w:hAnsiTheme="minorHAnsi" w:cstheme="minorHAnsi"/>
          <w:b/>
        </w:rPr>
        <w:t>Total distance moved</w:t>
      </w:r>
      <w:r w:rsidR="00181A30" w:rsidRPr="00017AB9">
        <w:rPr>
          <w:rFonts w:asciiTheme="minorHAnsi" w:hAnsiTheme="minorHAnsi" w:cstheme="minorHAnsi"/>
          <w:bCs/>
        </w:rPr>
        <w:t xml:space="preserve"> </w:t>
      </w:r>
      <w:r w:rsidR="00A43956" w:rsidRPr="00017AB9">
        <w:rPr>
          <w:rFonts w:asciiTheme="minorHAnsi" w:hAnsiTheme="minorHAnsi" w:cstheme="minorHAnsi"/>
          <w:bCs/>
        </w:rPr>
        <w:t>is available</w:t>
      </w:r>
      <w:r w:rsidR="00181A30" w:rsidRPr="0005393F">
        <w:rPr>
          <w:rFonts w:asciiTheme="minorHAnsi" w:hAnsiTheme="minorHAnsi" w:cstheme="minorHAnsi"/>
          <w:bCs/>
        </w:rPr>
        <w:t xml:space="preserve">. </w:t>
      </w:r>
    </w:p>
    <w:p w14:paraId="6ACD902E" w14:textId="6A038F9B" w:rsidR="00896C5D" w:rsidRPr="0076168F" w:rsidRDefault="00896C5D" w:rsidP="0052774B">
      <w:pPr>
        <w:pStyle w:val="NormalWeb"/>
        <w:spacing w:before="0" w:beforeAutospacing="0" w:after="0" w:afterAutospacing="0"/>
        <w:rPr>
          <w:rFonts w:asciiTheme="minorHAnsi" w:hAnsiTheme="minorHAnsi" w:cstheme="minorHAnsi"/>
          <w:bCs/>
        </w:rPr>
      </w:pPr>
    </w:p>
    <w:p w14:paraId="50DDBF25" w14:textId="3CD6513F" w:rsidR="00853E39" w:rsidRDefault="00D475D3" w:rsidP="0052774B">
      <w:pPr>
        <w:pStyle w:val="NormalWeb"/>
        <w:numPr>
          <w:ilvl w:val="2"/>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Extract </w:t>
      </w:r>
      <w:r w:rsidR="00853E39" w:rsidRPr="0076168F">
        <w:rPr>
          <w:rFonts w:asciiTheme="minorHAnsi" w:hAnsiTheme="minorHAnsi" w:cstheme="minorHAnsi"/>
          <w:bCs/>
        </w:rPr>
        <w:t xml:space="preserve">data </w:t>
      </w:r>
    </w:p>
    <w:p w14:paraId="04F7A200" w14:textId="77777777" w:rsidR="00997754" w:rsidRPr="0076168F" w:rsidRDefault="00997754" w:rsidP="0052774B">
      <w:pPr>
        <w:pStyle w:val="NormalWeb"/>
        <w:spacing w:before="0" w:beforeAutospacing="0" w:after="0" w:afterAutospacing="0"/>
        <w:rPr>
          <w:rFonts w:asciiTheme="minorHAnsi" w:hAnsiTheme="minorHAnsi" w:cstheme="minorHAnsi"/>
          <w:bCs/>
        </w:rPr>
      </w:pPr>
    </w:p>
    <w:p w14:paraId="2ED6A828" w14:textId="3F84C234" w:rsidR="00853E39" w:rsidRPr="0076168F" w:rsidRDefault="00896C5D"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Go to </w:t>
      </w:r>
      <w:r w:rsidRPr="00997754">
        <w:rPr>
          <w:rFonts w:asciiTheme="minorHAnsi" w:hAnsiTheme="minorHAnsi" w:cstheme="minorHAnsi"/>
          <w:b/>
        </w:rPr>
        <w:t>Results</w:t>
      </w:r>
      <w:r w:rsidRPr="0076168F">
        <w:rPr>
          <w:rFonts w:asciiTheme="minorHAnsi" w:hAnsiTheme="minorHAnsi" w:cstheme="minorHAnsi"/>
          <w:bCs/>
        </w:rPr>
        <w:t xml:space="preserve"> and select </w:t>
      </w:r>
      <w:r w:rsidRPr="00997754">
        <w:rPr>
          <w:rFonts w:asciiTheme="minorHAnsi" w:hAnsiTheme="minorHAnsi" w:cstheme="minorHAnsi"/>
          <w:b/>
        </w:rPr>
        <w:t>Statistics and Charts</w:t>
      </w:r>
      <w:r w:rsidRPr="0076168F">
        <w:rPr>
          <w:rFonts w:asciiTheme="minorHAnsi" w:hAnsiTheme="minorHAnsi" w:cstheme="minorHAnsi"/>
          <w:bCs/>
        </w:rPr>
        <w:t xml:space="preserve">. </w:t>
      </w:r>
    </w:p>
    <w:p w14:paraId="26E16095" w14:textId="77777777" w:rsidR="00997754" w:rsidRDefault="00997754" w:rsidP="0052774B">
      <w:pPr>
        <w:pStyle w:val="NormalWeb"/>
        <w:spacing w:before="0" w:beforeAutospacing="0" w:after="0" w:afterAutospacing="0"/>
        <w:rPr>
          <w:rFonts w:asciiTheme="minorHAnsi" w:hAnsiTheme="minorHAnsi" w:cstheme="minorHAnsi"/>
          <w:bCs/>
        </w:rPr>
      </w:pPr>
    </w:p>
    <w:p w14:paraId="72B9BD59" w14:textId="216E4981" w:rsidR="00853E39" w:rsidRDefault="00896C5D"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lastRenderedPageBreak/>
        <w:t xml:space="preserve">Press </w:t>
      </w:r>
      <w:r w:rsidRPr="00997754">
        <w:rPr>
          <w:rFonts w:asciiTheme="minorHAnsi" w:hAnsiTheme="minorHAnsi" w:cstheme="minorHAnsi"/>
          <w:b/>
        </w:rPr>
        <w:t>Calculate</w:t>
      </w:r>
      <w:r w:rsidRPr="0076168F">
        <w:rPr>
          <w:rFonts w:asciiTheme="minorHAnsi" w:hAnsiTheme="minorHAnsi" w:cstheme="minorHAnsi"/>
          <w:bCs/>
        </w:rPr>
        <w:t xml:space="preserve"> to see the analy</w:t>
      </w:r>
      <w:r w:rsidR="00176EFE">
        <w:rPr>
          <w:rFonts w:asciiTheme="minorHAnsi" w:hAnsiTheme="minorHAnsi" w:cstheme="minorHAnsi"/>
          <w:bCs/>
        </w:rPr>
        <w:t>z</w:t>
      </w:r>
      <w:r w:rsidRPr="0076168F">
        <w:rPr>
          <w:rFonts w:asciiTheme="minorHAnsi" w:hAnsiTheme="minorHAnsi" w:cstheme="minorHAnsi"/>
          <w:bCs/>
        </w:rPr>
        <w:t>ed data.</w:t>
      </w:r>
    </w:p>
    <w:p w14:paraId="2990910B" w14:textId="64443B0D" w:rsidR="00E52382" w:rsidRDefault="00E52382" w:rsidP="0052774B">
      <w:pPr>
        <w:pStyle w:val="NormalWeb"/>
        <w:spacing w:before="0" w:beforeAutospacing="0" w:after="0" w:afterAutospacing="0"/>
        <w:rPr>
          <w:rFonts w:asciiTheme="minorHAnsi" w:hAnsiTheme="minorHAnsi" w:cstheme="minorHAnsi"/>
          <w:bCs/>
        </w:rPr>
      </w:pPr>
    </w:p>
    <w:p w14:paraId="289A544A" w14:textId="797164C5" w:rsidR="00E52382" w:rsidRDefault="00D03691" w:rsidP="0052774B">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E52382">
        <w:rPr>
          <w:rFonts w:asciiTheme="minorHAnsi" w:hAnsiTheme="minorHAnsi" w:cstheme="minorHAnsi"/>
          <w:bCs/>
        </w:rPr>
        <w:t xml:space="preserve">The trial statistics gives information about every single mouse and group statistics analyzes </w:t>
      </w:r>
      <w:r w:rsidR="00176EFE">
        <w:rPr>
          <w:rFonts w:asciiTheme="minorHAnsi" w:hAnsiTheme="minorHAnsi" w:cstheme="minorHAnsi"/>
          <w:bCs/>
        </w:rPr>
        <w:t xml:space="preserve">the </w:t>
      </w:r>
      <w:r w:rsidR="00E52382">
        <w:rPr>
          <w:rFonts w:asciiTheme="minorHAnsi" w:hAnsiTheme="minorHAnsi" w:cstheme="minorHAnsi"/>
          <w:bCs/>
        </w:rPr>
        <w:t>mean and error for both groups</w:t>
      </w:r>
      <w:r w:rsidR="00176EFE">
        <w:rPr>
          <w:rFonts w:asciiTheme="minorHAnsi" w:hAnsiTheme="minorHAnsi" w:cstheme="minorHAnsi"/>
          <w:bCs/>
        </w:rPr>
        <w:t>,</w:t>
      </w:r>
      <w:r w:rsidR="00E52382">
        <w:rPr>
          <w:rFonts w:asciiTheme="minorHAnsi" w:hAnsiTheme="minorHAnsi" w:cstheme="minorHAnsi"/>
          <w:bCs/>
        </w:rPr>
        <w:t xml:space="preserve"> divided in</w:t>
      </w:r>
      <w:r w:rsidR="00176EFE">
        <w:rPr>
          <w:rFonts w:asciiTheme="minorHAnsi" w:hAnsiTheme="minorHAnsi" w:cstheme="minorHAnsi"/>
          <w:bCs/>
        </w:rPr>
        <w:t>to</w:t>
      </w:r>
      <w:r w:rsidR="00E52382">
        <w:rPr>
          <w:rFonts w:asciiTheme="minorHAnsi" w:hAnsiTheme="minorHAnsi" w:cstheme="minorHAnsi"/>
          <w:bCs/>
        </w:rPr>
        <w:t xml:space="preserve"> 4 trials with the corresponding bar plot.</w:t>
      </w:r>
    </w:p>
    <w:p w14:paraId="4A2F339F" w14:textId="77777777" w:rsidR="00E52382" w:rsidRPr="0076168F" w:rsidRDefault="00E52382" w:rsidP="0052774B">
      <w:pPr>
        <w:pStyle w:val="NormalWeb"/>
        <w:spacing w:before="0" w:beforeAutospacing="0" w:after="0" w:afterAutospacing="0"/>
        <w:rPr>
          <w:rFonts w:asciiTheme="minorHAnsi" w:hAnsiTheme="minorHAnsi" w:cstheme="minorHAnsi"/>
          <w:bCs/>
        </w:rPr>
      </w:pPr>
    </w:p>
    <w:p w14:paraId="25A91802" w14:textId="5E6B1A99" w:rsidR="00896C5D" w:rsidRPr="0076168F" w:rsidRDefault="00853E39"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Press</w:t>
      </w:r>
      <w:r w:rsidR="00896C5D" w:rsidRPr="0076168F">
        <w:rPr>
          <w:rFonts w:asciiTheme="minorHAnsi" w:hAnsiTheme="minorHAnsi" w:cstheme="minorHAnsi"/>
          <w:bCs/>
        </w:rPr>
        <w:t xml:space="preserve"> </w:t>
      </w:r>
      <w:r w:rsidR="00896C5D" w:rsidRPr="00997754">
        <w:rPr>
          <w:rFonts w:asciiTheme="minorHAnsi" w:hAnsiTheme="minorHAnsi" w:cstheme="minorHAnsi"/>
          <w:b/>
        </w:rPr>
        <w:t>Export data</w:t>
      </w:r>
      <w:r w:rsidR="00896C5D" w:rsidRPr="0076168F">
        <w:rPr>
          <w:rFonts w:asciiTheme="minorHAnsi" w:hAnsiTheme="minorHAnsi" w:cstheme="minorHAnsi"/>
          <w:bCs/>
        </w:rPr>
        <w:t xml:space="preserve"> </w:t>
      </w:r>
      <w:r w:rsidRPr="0076168F">
        <w:rPr>
          <w:rFonts w:asciiTheme="minorHAnsi" w:hAnsiTheme="minorHAnsi" w:cstheme="minorHAnsi"/>
          <w:bCs/>
        </w:rPr>
        <w:t xml:space="preserve">and </w:t>
      </w:r>
      <w:r w:rsidR="00D47A25" w:rsidRPr="0076168F">
        <w:rPr>
          <w:rFonts w:asciiTheme="minorHAnsi" w:hAnsiTheme="minorHAnsi" w:cstheme="minorHAnsi"/>
          <w:bCs/>
        </w:rPr>
        <w:t>select</w:t>
      </w:r>
      <w:r w:rsidR="00176EFE">
        <w:rPr>
          <w:rFonts w:asciiTheme="minorHAnsi" w:hAnsiTheme="minorHAnsi" w:cstheme="minorHAnsi"/>
          <w:bCs/>
        </w:rPr>
        <w:t xml:space="preserve"> the</w:t>
      </w:r>
      <w:r w:rsidRPr="0076168F">
        <w:rPr>
          <w:rFonts w:asciiTheme="minorHAnsi" w:hAnsiTheme="minorHAnsi" w:cstheme="minorHAnsi"/>
          <w:bCs/>
        </w:rPr>
        <w:t xml:space="preserve"> </w:t>
      </w:r>
      <w:r w:rsidR="00896C5D" w:rsidRPr="0076168F">
        <w:rPr>
          <w:rFonts w:asciiTheme="minorHAnsi" w:hAnsiTheme="minorHAnsi" w:cstheme="minorHAnsi"/>
          <w:bCs/>
        </w:rPr>
        <w:t>trial statistics</w:t>
      </w:r>
      <w:r w:rsidR="00E52382">
        <w:rPr>
          <w:rFonts w:asciiTheme="minorHAnsi" w:hAnsiTheme="minorHAnsi" w:cstheme="minorHAnsi"/>
          <w:bCs/>
        </w:rPr>
        <w:t xml:space="preserve"> and the location to save</w:t>
      </w:r>
      <w:r w:rsidRPr="0076168F">
        <w:rPr>
          <w:rFonts w:asciiTheme="minorHAnsi" w:hAnsiTheme="minorHAnsi" w:cstheme="minorHAnsi"/>
          <w:bCs/>
        </w:rPr>
        <w:t>.</w:t>
      </w:r>
    </w:p>
    <w:p w14:paraId="09DD5832" w14:textId="0EDC4490" w:rsidR="00853E39" w:rsidRPr="0076168F" w:rsidRDefault="00853E39" w:rsidP="0052774B">
      <w:pPr>
        <w:pStyle w:val="NormalWeb"/>
        <w:spacing w:before="0" w:beforeAutospacing="0" w:after="0" w:afterAutospacing="0"/>
        <w:rPr>
          <w:rFonts w:asciiTheme="minorHAnsi" w:hAnsiTheme="minorHAnsi" w:cstheme="minorHAnsi"/>
          <w:bCs/>
        </w:rPr>
      </w:pPr>
    </w:p>
    <w:p w14:paraId="333F13D7" w14:textId="7EA56E7D" w:rsidR="00853E39" w:rsidRPr="00017AB9" w:rsidRDefault="00D03691" w:rsidP="0052774B">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853E39" w:rsidRPr="00017AB9">
        <w:rPr>
          <w:rFonts w:asciiTheme="minorHAnsi" w:hAnsiTheme="minorHAnsi" w:cstheme="minorHAnsi"/>
          <w:bCs/>
        </w:rPr>
        <w:t xml:space="preserve">The exported data is saved as </w:t>
      </w:r>
      <w:r w:rsidR="00176EFE">
        <w:rPr>
          <w:rFonts w:asciiTheme="minorHAnsi" w:hAnsiTheme="minorHAnsi" w:cstheme="minorHAnsi"/>
          <w:bCs/>
        </w:rPr>
        <w:t xml:space="preserve">an </w:t>
      </w:r>
      <w:r w:rsidR="00853E39" w:rsidRPr="00017AB9">
        <w:rPr>
          <w:rFonts w:asciiTheme="minorHAnsi" w:hAnsiTheme="minorHAnsi" w:cstheme="minorHAnsi"/>
          <w:bCs/>
        </w:rPr>
        <w:t>Ex</w:t>
      </w:r>
      <w:r w:rsidR="00ED6D8D" w:rsidRPr="00017AB9">
        <w:rPr>
          <w:rFonts w:asciiTheme="minorHAnsi" w:hAnsiTheme="minorHAnsi" w:cstheme="minorHAnsi"/>
          <w:bCs/>
        </w:rPr>
        <w:t>c</w:t>
      </w:r>
      <w:r w:rsidR="00853E39" w:rsidRPr="00017AB9">
        <w:rPr>
          <w:rFonts w:asciiTheme="minorHAnsi" w:hAnsiTheme="minorHAnsi" w:cstheme="minorHAnsi"/>
          <w:bCs/>
        </w:rPr>
        <w:t>el file</w:t>
      </w:r>
      <w:r w:rsidR="00E52382">
        <w:rPr>
          <w:rFonts w:asciiTheme="minorHAnsi" w:hAnsiTheme="minorHAnsi" w:cstheme="minorHAnsi"/>
          <w:bCs/>
        </w:rPr>
        <w:t xml:space="preserve"> and with individual values for every mouse. In this Excel file the Animal-ID helps</w:t>
      </w:r>
      <w:r w:rsidR="006F35F4">
        <w:rPr>
          <w:rFonts w:asciiTheme="minorHAnsi" w:hAnsiTheme="minorHAnsi" w:cstheme="minorHAnsi"/>
          <w:bCs/>
        </w:rPr>
        <w:t xml:space="preserve"> </w:t>
      </w:r>
      <w:r w:rsidR="00E52382">
        <w:rPr>
          <w:rFonts w:asciiTheme="minorHAnsi" w:hAnsiTheme="minorHAnsi" w:cstheme="minorHAnsi"/>
          <w:bCs/>
        </w:rPr>
        <w:t>to identify the mice</w:t>
      </w:r>
      <w:r w:rsidR="00853E39" w:rsidRPr="00017AB9">
        <w:rPr>
          <w:rFonts w:asciiTheme="minorHAnsi" w:hAnsiTheme="minorHAnsi" w:cstheme="minorHAnsi"/>
          <w:bCs/>
        </w:rPr>
        <w:t>.</w:t>
      </w:r>
    </w:p>
    <w:p w14:paraId="5D277D49" w14:textId="6B18DAC9" w:rsidR="00896C5D" w:rsidRPr="0076168F" w:rsidRDefault="00896C5D" w:rsidP="0052774B">
      <w:pPr>
        <w:pStyle w:val="NormalWeb"/>
        <w:spacing w:before="0" w:beforeAutospacing="0" w:after="0" w:afterAutospacing="0"/>
        <w:rPr>
          <w:rFonts w:asciiTheme="minorHAnsi" w:hAnsiTheme="minorHAnsi" w:cstheme="minorHAnsi"/>
          <w:bCs/>
        </w:rPr>
      </w:pPr>
    </w:p>
    <w:p w14:paraId="05956BE3" w14:textId="308342D2" w:rsidR="00E52382" w:rsidRPr="0076168F" w:rsidRDefault="00896C5D"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Go to </w:t>
      </w:r>
      <w:r w:rsidRPr="00997754">
        <w:rPr>
          <w:rFonts w:asciiTheme="minorHAnsi" w:hAnsiTheme="minorHAnsi" w:cstheme="minorHAnsi"/>
          <w:b/>
        </w:rPr>
        <w:t>Heatmap Visualization</w:t>
      </w:r>
      <w:r w:rsidRPr="0076168F">
        <w:rPr>
          <w:rFonts w:asciiTheme="minorHAnsi" w:hAnsiTheme="minorHAnsi" w:cstheme="minorHAnsi"/>
          <w:bCs/>
        </w:rPr>
        <w:t xml:space="preserve"> and press </w:t>
      </w:r>
      <w:r w:rsidRPr="00997754">
        <w:rPr>
          <w:rFonts w:asciiTheme="minorHAnsi" w:hAnsiTheme="minorHAnsi" w:cstheme="minorHAnsi"/>
          <w:b/>
        </w:rPr>
        <w:t>Plot Heatmaps</w:t>
      </w:r>
      <w:r w:rsidRPr="0076168F">
        <w:rPr>
          <w:rFonts w:asciiTheme="minorHAnsi" w:hAnsiTheme="minorHAnsi" w:cstheme="minorHAnsi"/>
          <w:bCs/>
        </w:rPr>
        <w:t xml:space="preserve">. </w:t>
      </w:r>
    </w:p>
    <w:p w14:paraId="0D164530" w14:textId="77777777" w:rsidR="00997754" w:rsidRDefault="00997754" w:rsidP="0052774B">
      <w:pPr>
        <w:pStyle w:val="NormalWeb"/>
        <w:spacing w:before="0" w:beforeAutospacing="0" w:after="0" w:afterAutospacing="0"/>
        <w:rPr>
          <w:rFonts w:asciiTheme="minorHAnsi" w:hAnsiTheme="minorHAnsi" w:cstheme="minorHAnsi"/>
          <w:bCs/>
        </w:rPr>
      </w:pPr>
    </w:p>
    <w:p w14:paraId="54A68D32" w14:textId="4AE6E23F" w:rsidR="00853E39" w:rsidRPr="0076168F" w:rsidRDefault="00896C5D"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Select </w:t>
      </w:r>
      <w:r w:rsidRPr="00997754">
        <w:rPr>
          <w:rFonts w:asciiTheme="minorHAnsi" w:hAnsiTheme="minorHAnsi" w:cstheme="minorHAnsi"/>
          <w:b/>
        </w:rPr>
        <w:t>Trials</w:t>
      </w:r>
      <w:r w:rsidRPr="0076168F">
        <w:rPr>
          <w:rFonts w:asciiTheme="minorHAnsi" w:hAnsiTheme="minorHAnsi" w:cstheme="minorHAnsi"/>
          <w:bCs/>
        </w:rPr>
        <w:t xml:space="preserve"> on the right to see </w:t>
      </w:r>
      <w:r w:rsidR="00E52382">
        <w:rPr>
          <w:rFonts w:asciiTheme="minorHAnsi" w:hAnsiTheme="minorHAnsi" w:cstheme="minorHAnsi"/>
          <w:bCs/>
        </w:rPr>
        <w:t>individual</w:t>
      </w:r>
      <w:r w:rsidR="00E52382" w:rsidRPr="0076168F">
        <w:rPr>
          <w:rFonts w:asciiTheme="minorHAnsi" w:hAnsiTheme="minorHAnsi" w:cstheme="minorHAnsi"/>
          <w:bCs/>
        </w:rPr>
        <w:t xml:space="preserve"> </w:t>
      </w:r>
      <w:r w:rsidRPr="0076168F">
        <w:rPr>
          <w:rFonts w:asciiTheme="minorHAnsi" w:hAnsiTheme="minorHAnsi" w:cstheme="minorHAnsi"/>
          <w:bCs/>
        </w:rPr>
        <w:t>heatmaps</w:t>
      </w:r>
      <w:r w:rsidR="00E52382">
        <w:rPr>
          <w:rFonts w:asciiTheme="minorHAnsi" w:hAnsiTheme="minorHAnsi" w:cstheme="minorHAnsi"/>
          <w:bCs/>
        </w:rPr>
        <w:t xml:space="preserve"> for every mouse and trial</w:t>
      </w:r>
      <w:r w:rsidRPr="0076168F">
        <w:rPr>
          <w:rFonts w:asciiTheme="minorHAnsi" w:hAnsiTheme="minorHAnsi" w:cstheme="minorHAnsi"/>
          <w:bCs/>
        </w:rPr>
        <w:t xml:space="preserve">. </w:t>
      </w:r>
    </w:p>
    <w:p w14:paraId="5B70AD44" w14:textId="77777777" w:rsidR="00997754" w:rsidRDefault="00997754" w:rsidP="0052774B">
      <w:pPr>
        <w:pStyle w:val="NormalWeb"/>
        <w:spacing w:before="0" w:beforeAutospacing="0" w:after="0" w:afterAutospacing="0"/>
        <w:rPr>
          <w:rFonts w:asciiTheme="minorHAnsi" w:hAnsiTheme="minorHAnsi" w:cstheme="minorHAnsi"/>
          <w:bCs/>
        </w:rPr>
      </w:pPr>
    </w:p>
    <w:p w14:paraId="338E39D8" w14:textId="70FAAAA0" w:rsidR="00896C5D" w:rsidRDefault="00853E39"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Do a</w:t>
      </w:r>
      <w:r w:rsidR="00896C5D" w:rsidRPr="0076168F">
        <w:rPr>
          <w:rFonts w:asciiTheme="minorHAnsi" w:hAnsiTheme="minorHAnsi" w:cstheme="minorHAnsi"/>
          <w:bCs/>
        </w:rPr>
        <w:t xml:space="preserve"> right </w:t>
      </w:r>
      <w:r w:rsidR="00176EFE">
        <w:rPr>
          <w:rFonts w:asciiTheme="minorHAnsi" w:hAnsiTheme="minorHAnsi" w:cstheme="minorHAnsi"/>
          <w:bCs/>
        </w:rPr>
        <w:t>c</w:t>
      </w:r>
      <w:r w:rsidR="00896C5D" w:rsidRPr="0076168F">
        <w:rPr>
          <w:rFonts w:asciiTheme="minorHAnsi" w:hAnsiTheme="minorHAnsi" w:cstheme="minorHAnsi"/>
          <w:bCs/>
        </w:rPr>
        <w:t>lick o</w:t>
      </w:r>
      <w:r w:rsidR="001D11A2" w:rsidRPr="0076168F">
        <w:rPr>
          <w:rFonts w:asciiTheme="minorHAnsi" w:hAnsiTheme="minorHAnsi" w:cstheme="minorHAnsi"/>
          <w:bCs/>
        </w:rPr>
        <w:t>n</w:t>
      </w:r>
      <w:r w:rsidR="00896C5D" w:rsidRPr="0076168F">
        <w:rPr>
          <w:rFonts w:asciiTheme="minorHAnsi" w:hAnsiTheme="minorHAnsi" w:cstheme="minorHAnsi"/>
          <w:bCs/>
        </w:rPr>
        <w:t xml:space="preserve"> the mouse</w:t>
      </w:r>
      <w:r w:rsidRPr="0076168F">
        <w:rPr>
          <w:rFonts w:asciiTheme="minorHAnsi" w:hAnsiTheme="minorHAnsi" w:cstheme="minorHAnsi"/>
          <w:bCs/>
        </w:rPr>
        <w:t xml:space="preserve"> and export</w:t>
      </w:r>
      <w:r w:rsidR="00896C5D" w:rsidRPr="0076168F">
        <w:rPr>
          <w:rFonts w:asciiTheme="minorHAnsi" w:hAnsiTheme="minorHAnsi" w:cstheme="minorHAnsi"/>
          <w:bCs/>
        </w:rPr>
        <w:t xml:space="preserve"> heatmaps</w:t>
      </w:r>
      <w:r w:rsidR="00A43956" w:rsidRPr="0076168F">
        <w:rPr>
          <w:rFonts w:asciiTheme="minorHAnsi" w:hAnsiTheme="minorHAnsi" w:cstheme="minorHAnsi"/>
          <w:bCs/>
        </w:rPr>
        <w:t xml:space="preserve"> </w:t>
      </w:r>
      <w:r w:rsidR="00896C5D" w:rsidRPr="0076168F">
        <w:rPr>
          <w:rFonts w:asciiTheme="minorHAnsi" w:hAnsiTheme="minorHAnsi" w:cstheme="minorHAnsi"/>
          <w:bCs/>
        </w:rPr>
        <w:t>as image</w:t>
      </w:r>
      <w:r w:rsidR="001D11A2" w:rsidRPr="0076168F">
        <w:rPr>
          <w:rFonts w:asciiTheme="minorHAnsi" w:hAnsiTheme="minorHAnsi" w:cstheme="minorHAnsi"/>
          <w:bCs/>
        </w:rPr>
        <w:t>s</w:t>
      </w:r>
      <w:r w:rsidR="00896C5D" w:rsidRPr="0076168F">
        <w:rPr>
          <w:rFonts w:asciiTheme="minorHAnsi" w:hAnsiTheme="minorHAnsi" w:cstheme="minorHAnsi"/>
          <w:bCs/>
        </w:rPr>
        <w:t>.</w:t>
      </w:r>
    </w:p>
    <w:p w14:paraId="68561253" w14:textId="4231DAC3" w:rsidR="00A97BF8" w:rsidRPr="00997754" w:rsidRDefault="00A97BF8" w:rsidP="0052774B">
      <w:pPr>
        <w:pStyle w:val="NormalWeb"/>
        <w:spacing w:before="0" w:beforeAutospacing="0" w:after="0" w:afterAutospacing="0"/>
        <w:rPr>
          <w:rFonts w:asciiTheme="minorHAnsi" w:hAnsiTheme="minorHAnsi" w:cstheme="minorHAnsi"/>
          <w:bCs/>
        </w:rPr>
      </w:pPr>
    </w:p>
    <w:p w14:paraId="0DA242CF" w14:textId="69DA8148" w:rsidR="00A97BF8" w:rsidRPr="00997754" w:rsidRDefault="00A97BF8" w:rsidP="0052774B">
      <w:pPr>
        <w:pStyle w:val="NormalWeb"/>
        <w:numPr>
          <w:ilvl w:val="1"/>
          <w:numId w:val="34"/>
        </w:numPr>
        <w:spacing w:before="0" w:beforeAutospacing="0" w:after="0" w:afterAutospacing="0"/>
        <w:ind w:left="0" w:firstLine="0"/>
        <w:rPr>
          <w:rFonts w:asciiTheme="minorHAnsi" w:hAnsiTheme="minorHAnsi" w:cstheme="minorHAnsi"/>
          <w:bCs/>
        </w:rPr>
      </w:pPr>
      <w:r w:rsidRPr="00997754">
        <w:rPr>
          <w:rFonts w:asciiTheme="minorHAnsi" w:hAnsiTheme="minorHAnsi" w:cstheme="minorHAnsi"/>
          <w:bCs/>
        </w:rPr>
        <w:t>Plot</w:t>
      </w:r>
      <w:r w:rsidR="00997754" w:rsidRPr="00997754">
        <w:rPr>
          <w:rFonts w:asciiTheme="minorHAnsi" w:hAnsiTheme="minorHAnsi" w:cstheme="minorHAnsi"/>
          <w:bCs/>
        </w:rPr>
        <w:t>ting</w:t>
      </w:r>
    </w:p>
    <w:p w14:paraId="16EA6B52" w14:textId="3EAC7D7B" w:rsidR="00257F0A" w:rsidRPr="00017AB9" w:rsidRDefault="00257F0A" w:rsidP="0052774B">
      <w:pPr>
        <w:pStyle w:val="NormalWeb"/>
        <w:spacing w:before="0" w:beforeAutospacing="0" w:after="0" w:afterAutospacing="0"/>
        <w:rPr>
          <w:rFonts w:asciiTheme="minorHAnsi" w:hAnsiTheme="minorHAnsi" w:cstheme="minorHAnsi"/>
          <w:b/>
        </w:rPr>
      </w:pPr>
    </w:p>
    <w:p w14:paraId="388803E3" w14:textId="49206636" w:rsidR="00896C5D" w:rsidRPr="0076168F" w:rsidRDefault="00990310" w:rsidP="0052774B">
      <w:pPr>
        <w:pStyle w:val="NormalWeb"/>
        <w:numPr>
          <w:ilvl w:val="2"/>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Open the </w:t>
      </w:r>
      <w:r w:rsidR="00997754">
        <w:rPr>
          <w:rFonts w:asciiTheme="minorHAnsi" w:hAnsiTheme="minorHAnsi" w:cstheme="minorHAnsi"/>
          <w:bCs/>
        </w:rPr>
        <w:t>spreadsheet</w:t>
      </w:r>
      <w:r w:rsidRPr="0076168F">
        <w:rPr>
          <w:rFonts w:asciiTheme="minorHAnsi" w:hAnsiTheme="minorHAnsi" w:cstheme="minorHAnsi"/>
          <w:bCs/>
        </w:rPr>
        <w:t xml:space="preserve"> file at </w:t>
      </w:r>
      <w:r w:rsidR="00A43956" w:rsidRPr="0076168F">
        <w:rPr>
          <w:rFonts w:asciiTheme="minorHAnsi" w:hAnsiTheme="minorHAnsi" w:cstheme="minorHAnsi"/>
          <w:bCs/>
        </w:rPr>
        <w:t>the</w:t>
      </w:r>
      <w:r w:rsidRPr="0076168F">
        <w:rPr>
          <w:rFonts w:asciiTheme="minorHAnsi" w:hAnsiTheme="minorHAnsi" w:cstheme="minorHAnsi"/>
          <w:bCs/>
        </w:rPr>
        <w:t xml:space="preserve"> computer and calculate </w:t>
      </w:r>
      <w:r w:rsidR="00176EFE">
        <w:rPr>
          <w:rFonts w:asciiTheme="minorHAnsi" w:hAnsiTheme="minorHAnsi" w:cstheme="minorHAnsi"/>
          <w:bCs/>
        </w:rPr>
        <w:t xml:space="preserve">the </w:t>
      </w:r>
      <w:r w:rsidRPr="0076168F">
        <w:rPr>
          <w:rFonts w:asciiTheme="minorHAnsi" w:hAnsiTheme="minorHAnsi" w:cstheme="minorHAnsi"/>
          <w:bCs/>
        </w:rPr>
        <w:t xml:space="preserve">means and standard errors </w:t>
      </w:r>
      <w:r w:rsidR="00FF799A" w:rsidRPr="0076168F">
        <w:rPr>
          <w:rFonts w:asciiTheme="minorHAnsi" w:hAnsiTheme="minorHAnsi" w:cstheme="minorHAnsi"/>
          <w:bCs/>
        </w:rPr>
        <w:t xml:space="preserve">(SEM) </w:t>
      </w:r>
      <w:r w:rsidRPr="0076168F">
        <w:rPr>
          <w:rFonts w:asciiTheme="minorHAnsi" w:hAnsiTheme="minorHAnsi" w:cstheme="minorHAnsi"/>
          <w:bCs/>
        </w:rPr>
        <w:t>for all 4 trials in every</w:t>
      </w:r>
      <w:r w:rsidR="00FF799A" w:rsidRPr="0076168F">
        <w:rPr>
          <w:rFonts w:asciiTheme="minorHAnsi" w:hAnsiTheme="minorHAnsi" w:cstheme="minorHAnsi"/>
          <w:bCs/>
        </w:rPr>
        <w:t xml:space="preserve"> measured</w:t>
      </w:r>
      <w:r w:rsidRPr="0076168F">
        <w:rPr>
          <w:rFonts w:asciiTheme="minorHAnsi" w:hAnsiTheme="minorHAnsi" w:cstheme="minorHAnsi"/>
          <w:bCs/>
        </w:rPr>
        <w:t xml:space="preserve"> condition and group.</w:t>
      </w:r>
    </w:p>
    <w:p w14:paraId="677C0BA5" w14:textId="0532F4BF" w:rsidR="00990310" w:rsidRPr="0076168F" w:rsidRDefault="00990310" w:rsidP="0052774B">
      <w:pPr>
        <w:pStyle w:val="NormalWeb"/>
        <w:spacing w:before="0" w:beforeAutospacing="0" w:after="0" w:afterAutospacing="0"/>
        <w:rPr>
          <w:rFonts w:asciiTheme="minorHAnsi" w:hAnsiTheme="minorHAnsi" w:cstheme="minorHAnsi"/>
          <w:bCs/>
        </w:rPr>
      </w:pPr>
    </w:p>
    <w:p w14:paraId="3D1A8E8F" w14:textId="5E8C84BA" w:rsidR="0079450A" w:rsidRDefault="0079450A" w:rsidP="0052774B">
      <w:pPr>
        <w:pStyle w:val="NormalWeb"/>
        <w:numPr>
          <w:ilvl w:val="2"/>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Generate graphs in </w:t>
      </w:r>
      <w:r w:rsidR="006F35F4">
        <w:rPr>
          <w:rFonts w:asciiTheme="minorHAnsi" w:hAnsiTheme="minorHAnsi" w:cstheme="minorHAnsi"/>
          <w:bCs/>
        </w:rPr>
        <w:t>a statistics program (</w:t>
      </w:r>
      <w:r w:rsidR="006A5381">
        <w:rPr>
          <w:rFonts w:asciiTheme="minorHAnsi" w:hAnsiTheme="minorHAnsi" w:cstheme="minorHAnsi"/>
          <w:bCs/>
        </w:rPr>
        <w:t xml:space="preserve">e.g., </w:t>
      </w:r>
      <w:r w:rsidR="006F35F4">
        <w:rPr>
          <w:rFonts w:asciiTheme="minorHAnsi" w:hAnsiTheme="minorHAnsi" w:cstheme="minorHAnsi"/>
          <w:bCs/>
        </w:rPr>
        <w:t>S</w:t>
      </w:r>
      <w:r w:rsidRPr="0076168F">
        <w:rPr>
          <w:rFonts w:asciiTheme="minorHAnsi" w:hAnsiTheme="minorHAnsi" w:cstheme="minorHAnsi"/>
          <w:bCs/>
        </w:rPr>
        <w:t xml:space="preserve">igma </w:t>
      </w:r>
      <w:r w:rsidR="006F35F4">
        <w:rPr>
          <w:rFonts w:asciiTheme="minorHAnsi" w:hAnsiTheme="minorHAnsi" w:cstheme="minorHAnsi"/>
          <w:bCs/>
        </w:rPr>
        <w:t>P</w:t>
      </w:r>
      <w:r w:rsidRPr="0076168F">
        <w:rPr>
          <w:rFonts w:asciiTheme="minorHAnsi" w:hAnsiTheme="minorHAnsi" w:cstheme="minorHAnsi"/>
          <w:bCs/>
        </w:rPr>
        <w:t>lot</w:t>
      </w:r>
      <w:r w:rsidR="006F35F4">
        <w:rPr>
          <w:rFonts w:asciiTheme="minorHAnsi" w:hAnsiTheme="minorHAnsi" w:cstheme="minorHAnsi"/>
          <w:bCs/>
        </w:rPr>
        <w:t>)</w:t>
      </w:r>
      <w:r w:rsidRPr="0076168F">
        <w:rPr>
          <w:rFonts w:asciiTheme="minorHAnsi" w:hAnsiTheme="minorHAnsi" w:cstheme="minorHAnsi"/>
          <w:bCs/>
        </w:rPr>
        <w:t>.</w:t>
      </w:r>
    </w:p>
    <w:p w14:paraId="20075BDF" w14:textId="77777777" w:rsidR="00997754" w:rsidRPr="0076168F" w:rsidRDefault="00997754" w:rsidP="0052774B">
      <w:pPr>
        <w:pStyle w:val="NormalWeb"/>
        <w:spacing w:before="0" w:beforeAutospacing="0" w:after="0" w:afterAutospacing="0"/>
        <w:rPr>
          <w:rFonts w:asciiTheme="minorHAnsi" w:hAnsiTheme="minorHAnsi" w:cstheme="minorHAnsi"/>
          <w:bCs/>
        </w:rPr>
      </w:pPr>
    </w:p>
    <w:p w14:paraId="0EE40241" w14:textId="557FB325" w:rsidR="00990310" w:rsidRPr="00997754" w:rsidRDefault="0079450A"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C</w:t>
      </w:r>
      <w:r w:rsidR="00990310" w:rsidRPr="0076168F">
        <w:rPr>
          <w:rFonts w:asciiTheme="minorHAnsi" w:hAnsiTheme="minorHAnsi" w:cstheme="minorHAnsi"/>
          <w:bCs/>
        </w:rPr>
        <w:t xml:space="preserve">opy the means and </w:t>
      </w:r>
      <w:r w:rsidR="00FF799A" w:rsidRPr="0076168F">
        <w:rPr>
          <w:rFonts w:asciiTheme="minorHAnsi" w:hAnsiTheme="minorHAnsi" w:cstheme="minorHAnsi"/>
          <w:bCs/>
        </w:rPr>
        <w:t>SEM</w:t>
      </w:r>
      <w:r w:rsidR="00990310" w:rsidRPr="0076168F">
        <w:rPr>
          <w:rFonts w:asciiTheme="minorHAnsi" w:hAnsiTheme="minorHAnsi" w:cstheme="minorHAnsi"/>
          <w:bCs/>
        </w:rPr>
        <w:t xml:space="preserve"> into the correct order</w:t>
      </w:r>
      <w:r w:rsidRPr="0076168F">
        <w:rPr>
          <w:rFonts w:asciiTheme="minorHAnsi" w:hAnsiTheme="minorHAnsi" w:cstheme="minorHAnsi"/>
          <w:bCs/>
        </w:rPr>
        <w:t xml:space="preserve"> from the </w:t>
      </w:r>
      <w:r w:rsidR="00997754">
        <w:rPr>
          <w:rFonts w:asciiTheme="minorHAnsi" w:hAnsiTheme="minorHAnsi" w:cstheme="minorHAnsi"/>
          <w:bCs/>
        </w:rPr>
        <w:t>spreadsheet</w:t>
      </w:r>
      <w:r w:rsidRPr="0076168F">
        <w:rPr>
          <w:rFonts w:asciiTheme="minorHAnsi" w:hAnsiTheme="minorHAnsi" w:cstheme="minorHAnsi"/>
          <w:bCs/>
        </w:rPr>
        <w:t xml:space="preserve"> file to </w:t>
      </w:r>
      <w:r w:rsidR="00176EFE">
        <w:rPr>
          <w:rFonts w:asciiTheme="minorHAnsi" w:hAnsiTheme="minorHAnsi" w:cstheme="minorHAnsi"/>
          <w:bCs/>
        </w:rPr>
        <w:t>S</w:t>
      </w:r>
      <w:r w:rsidRPr="0076168F">
        <w:rPr>
          <w:rFonts w:asciiTheme="minorHAnsi" w:hAnsiTheme="minorHAnsi" w:cstheme="minorHAnsi"/>
          <w:bCs/>
        </w:rPr>
        <w:t xml:space="preserve">igma </w:t>
      </w:r>
      <w:r w:rsidR="00176EFE">
        <w:rPr>
          <w:rFonts w:asciiTheme="minorHAnsi" w:hAnsiTheme="minorHAnsi" w:cstheme="minorHAnsi"/>
          <w:bCs/>
        </w:rPr>
        <w:t>P</w:t>
      </w:r>
      <w:r w:rsidRPr="0076168F">
        <w:rPr>
          <w:rFonts w:asciiTheme="minorHAnsi" w:hAnsiTheme="minorHAnsi" w:cstheme="minorHAnsi"/>
          <w:bCs/>
        </w:rPr>
        <w:t>lot</w:t>
      </w:r>
      <w:r w:rsidR="00997754">
        <w:rPr>
          <w:rFonts w:asciiTheme="minorHAnsi" w:hAnsiTheme="minorHAnsi" w:cstheme="minorHAnsi"/>
          <w:bCs/>
        </w:rPr>
        <w:t xml:space="preserve">. </w:t>
      </w:r>
      <w:r w:rsidR="00990310" w:rsidRPr="00997754">
        <w:rPr>
          <w:rFonts w:asciiTheme="minorHAnsi" w:hAnsiTheme="minorHAnsi" w:cstheme="minorHAnsi"/>
          <w:bCs/>
        </w:rPr>
        <w:t xml:space="preserve">The </w:t>
      </w:r>
      <w:r w:rsidR="003E49AE" w:rsidRPr="00997754">
        <w:rPr>
          <w:rFonts w:asciiTheme="minorHAnsi" w:hAnsiTheme="minorHAnsi" w:cstheme="minorHAnsi"/>
          <w:bCs/>
        </w:rPr>
        <w:t>rows</w:t>
      </w:r>
      <w:r w:rsidR="00990310" w:rsidRPr="00997754">
        <w:rPr>
          <w:rFonts w:asciiTheme="minorHAnsi" w:hAnsiTheme="minorHAnsi" w:cstheme="minorHAnsi"/>
          <w:bCs/>
        </w:rPr>
        <w:t xml:space="preserve"> </w:t>
      </w:r>
      <w:r w:rsidRPr="00997754">
        <w:rPr>
          <w:rFonts w:asciiTheme="minorHAnsi" w:hAnsiTheme="minorHAnsi" w:cstheme="minorHAnsi"/>
          <w:bCs/>
        </w:rPr>
        <w:t xml:space="preserve">have to </w:t>
      </w:r>
      <w:r w:rsidR="00990310" w:rsidRPr="00997754">
        <w:rPr>
          <w:rFonts w:asciiTheme="minorHAnsi" w:hAnsiTheme="minorHAnsi" w:cstheme="minorHAnsi"/>
          <w:bCs/>
        </w:rPr>
        <w:t xml:space="preserve">contain the data for Off1, On1 etc. and the </w:t>
      </w:r>
      <w:r w:rsidR="003E49AE" w:rsidRPr="00997754">
        <w:rPr>
          <w:rFonts w:asciiTheme="minorHAnsi" w:hAnsiTheme="minorHAnsi" w:cstheme="minorHAnsi"/>
          <w:bCs/>
        </w:rPr>
        <w:t>columns</w:t>
      </w:r>
      <w:r w:rsidR="00990310" w:rsidRPr="00997754">
        <w:rPr>
          <w:rFonts w:asciiTheme="minorHAnsi" w:hAnsiTheme="minorHAnsi" w:cstheme="minorHAnsi"/>
          <w:bCs/>
        </w:rPr>
        <w:t xml:space="preserve"> contain</w:t>
      </w:r>
      <w:r w:rsidR="00FF799A" w:rsidRPr="00997754">
        <w:rPr>
          <w:rFonts w:asciiTheme="minorHAnsi" w:hAnsiTheme="minorHAnsi" w:cstheme="minorHAnsi"/>
          <w:bCs/>
        </w:rPr>
        <w:t xml:space="preserve"> trial, </w:t>
      </w:r>
      <w:r w:rsidR="00990310" w:rsidRPr="00997754">
        <w:rPr>
          <w:rFonts w:asciiTheme="minorHAnsi" w:hAnsiTheme="minorHAnsi" w:cstheme="minorHAnsi"/>
          <w:bCs/>
        </w:rPr>
        <w:t>mean and SEM as heads.</w:t>
      </w:r>
    </w:p>
    <w:p w14:paraId="7C767D53" w14:textId="05EF40B5" w:rsidR="00990310" w:rsidRPr="0076168F" w:rsidRDefault="00990310" w:rsidP="0052774B">
      <w:pPr>
        <w:pStyle w:val="NormalWeb"/>
        <w:spacing w:before="0" w:beforeAutospacing="0" w:after="0" w:afterAutospacing="0"/>
        <w:rPr>
          <w:rFonts w:asciiTheme="minorHAnsi" w:hAnsiTheme="minorHAnsi" w:cstheme="minorHAnsi"/>
          <w:bCs/>
        </w:rPr>
      </w:pPr>
    </w:p>
    <w:p w14:paraId="50078599" w14:textId="24283C31" w:rsidR="0079450A" w:rsidRPr="0076168F" w:rsidRDefault="00990310"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Select all </w:t>
      </w:r>
      <w:r w:rsidR="003E49AE" w:rsidRPr="0076168F">
        <w:rPr>
          <w:rFonts w:asciiTheme="minorHAnsi" w:hAnsiTheme="minorHAnsi" w:cstheme="minorHAnsi"/>
          <w:bCs/>
        </w:rPr>
        <w:t>three columns</w:t>
      </w:r>
      <w:r w:rsidRPr="0076168F">
        <w:rPr>
          <w:rFonts w:asciiTheme="minorHAnsi" w:hAnsiTheme="minorHAnsi" w:cstheme="minorHAnsi"/>
          <w:bCs/>
        </w:rPr>
        <w:t xml:space="preserve"> and go to </w:t>
      </w:r>
      <w:r w:rsidR="003E49AE" w:rsidRPr="00997754">
        <w:rPr>
          <w:rFonts w:asciiTheme="minorHAnsi" w:hAnsiTheme="minorHAnsi" w:cstheme="minorHAnsi"/>
          <w:b/>
        </w:rPr>
        <w:t xml:space="preserve">Create </w:t>
      </w:r>
      <w:r w:rsidRPr="00997754">
        <w:rPr>
          <w:rFonts w:asciiTheme="minorHAnsi" w:hAnsiTheme="minorHAnsi" w:cstheme="minorHAnsi"/>
          <w:b/>
        </w:rPr>
        <w:t>Graph</w:t>
      </w:r>
      <w:r w:rsidR="003E49AE" w:rsidRPr="0076168F">
        <w:rPr>
          <w:rFonts w:asciiTheme="minorHAnsi" w:hAnsiTheme="minorHAnsi" w:cstheme="minorHAnsi"/>
          <w:bCs/>
        </w:rPr>
        <w:t xml:space="preserve">. </w:t>
      </w:r>
    </w:p>
    <w:p w14:paraId="2EEF17E8" w14:textId="77777777" w:rsidR="00997754" w:rsidRDefault="00997754" w:rsidP="0052774B">
      <w:pPr>
        <w:pStyle w:val="NormalWeb"/>
        <w:spacing w:before="0" w:beforeAutospacing="0" w:after="0" w:afterAutospacing="0"/>
        <w:rPr>
          <w:rFonts w:asciiTheme="minorHAnsi" w:hAnsiTheme="minorHAnsi" w:cstheme="minorHAnsi"/>
          <w:bCs/>
        </w:rPr>
      </w:pPr>
    </w:p>
    <w:p w14:paraId="05489364" w14:textId="4996716D" w:rsidR="0079450A" w:rsidRPr="0076168F" w:rsidRDefault="003E49AE"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Select the </w:t>
      </w:r>
      <w:r w:rsidRPr="00997754">
        <w:rPr>
          <w:rFonts w:asciiTheme="minorHAnsi" w:hAnsiTheme="minorHAnsi" w:cstheme="minorHAnsi"/>
          <w:b/>
        </w:rPr>
        <w:t>Bar</w:t>
      </w:r>
      <w:r w:rsidRPr="0076168F">
        <w:rPr>
          <w:rFonts w:asciiTheme="minorHAnsi" w:hAnsiTheme="minorHAnsi" w:cstheme="minorHAnsi"/>
          <w:bCs/>
        </w:rPr>
        <w:t xml:space="preserve"> box and choose ungrouped bars with error (upper row, third box). </w:t>
      </w:r>
    </w:p>
    <w:p w14:paraId="238087E1" w14:textId="77777777" w:rsidR="00997754" w:rsidRDefault="00997754" w:rsidP="0052774B">
      <w:pPr>
        <w:pStyle w:val="NormalWeb"/>
        <w:spacing w:before="0" w:beforeAutospacing="0" w:after="0" w:afterAutospacing="0"/>
        <w:rPr>
          <w:rFonts w:asciiTheme="minorHAnsi" w:hAnsiTheme="minorHAnsi" w:cstheme="minorHAnsi"/>
          <w:bCs/>
        </w:rPr>
      </w:pPr>
    </w:p>
    <w:p w14:paraId="50CD7AAB" w14:textId="726E18A6" w:rsidR="002501C9" w:rsidRPr="0076168F" w:rsidRDefault="003E49AE"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Confirm with </w:t>
      </w:r>
      <w:r w:rsidRPr="00997754">
        <w:rPr>
          <w:rFonts w:asciiTheme="minorHAnsi" w:hAnsiTheme="minorHAnsi" w:cstheme="minorHAnsi"/>
          <w:b/>
        </w:rPr>
        <w:t>Finish</w:t>
      </w:r>
      <w:r w:rsidRPr="0076168F">
        <w:rPr>
          <w:rFonts w:asciiTheme="minorHAnsi" w:hAnsiTheme="minorHAnsi" w:cstheme="minorHAnsi"/>
          <w:bCs/>
        </w:rPr>
        <w:t xml:space="preserve"> </w:t>
      </w:r>
      <w:r w:rsidR="0079450A" w:rsidRPr="0076168F">
        <w:rPr>
          <w:rFonts w:asciiTheme="minorHAnsi" w:hAnsiTheme="minorHAnsi" w:cstheme="minorHAnsi"/>
          <w:bCs/>
        </w:rPr>
        <w:t>to open a new</w:t>
      </w:r>
      <w:r w:rsidRPr="0076168F">
        <w:rPr>
          <w:rFonts w:asciiTheme="minorHAnsi" w:hAnsiTheme="minorHAnsi" w:cstheme="minorHAnsi"/>
          <w:bCs/>
        </w:rPr>
        <w:t xml:space="preserve"> graph page</w:t>
      </w:r>
      <w:r w:rsidR="0079450A" w:rsidRPr="0076168F">
        <w:rPr>
          <w:rFonts w:asciiTheme="minorHAnsi" w:hAnsiTheme="minorHAnsi" w:cstheme="minorHAnsi"/>
          <w:bCs/>
        </w:rPr>
        <w:t>.</w:t>
      </w:r>
    </w:p>
    <w:p w14:paraId="1BB1EA7D" w14:textId="77777777" w:rsidR="00997754" w:rsidRDefault="00997754" w:rsidP="0052774B">
      <w:pPr>
        <w:pStyle w:val="NormalWeb"/>
        <w:spacing w:before="0" w:beforeAutospacing="0" w:after="0" w:afterAutospacing="0"/>
        <w:rPr>
          <w:rFonts w:asciiTheme="minorHAnsi" w:hAnsiTheme="minorHAnsi" w:cstheme="minorHAnsi"/>
          <w:bCs/>
        </w:rPr>
      </w:pPr>
    </w:p>
    <w:p w14:paraId="749F5692" w14:textId="3567C1EA" w:rsidR="003E49AE" w:rsidRPr="0076168F" w:rsidRDefault="00176EFE" w:rsidP="0052774B">
      <w:pPr>
        <w:pStyle w:val="NormalWeb"/>
        <w:numPr>
          <w:ilvl w:val="3"/>
          <w:numId w:val="34"/>
        </w:numPr>
        <w:spacing w:before="0" w:beforeAutospacing="0" w:after="0" w:afterAutospacing="0"/>
        <w:ind w:left="0" w:firstLine="0"/>
        <w:rPr>
          <w:rFonts w:asciiTheme="minorHAnsi" w:hAnsiTheme="minorHAnsi" w:cstheme="minorHAnsi"/>
          <w:bCs/>
        </w:rPr>
      </w:pPr>
      <w:r>
        <w:rPr>
          <w:rFonts w:asciiTheme="minorHAnsi" w:hAnsiTheme="minorHAnsi" w:cstheme="minorHAnsi"/>
          <w:bCs/>
        </w:rPr>
        <w:t>Lab</w:t>
      </w:r>
      <w:r w:rsidR="002F1A1F">
        <w:rPr>
          <w:rFonts w:asciiTheme="minorHAnsi" w:hAnsiTheme="minorHAnsi" w:cstheme="minorHAnsi"/>
          <w:bCs/>
        </w:rPr>
        <w:t>el</w:t>
      </w:r>
      <w:r w:rsidR="003E49AE" w:rsidRPr="0076168F">
        <w:rPr>
          <w:rFonts w:asciiTheme="minorHAnsi" w:hAnsiTheme="minorHAnsi" w:cstheme="minorHAnsi"/>
          <w:bCs/>
        </w:rPr>
        <w:t xml:space="preserve"> the whole graph</w:t>
      </w:r>
      <w:r>
        <w:rPr>
          <w:rFonts w:asciiTheme="minorHAnsi" w:hAnsiTheme="minorHAnsi" w:cstheme="minorHAnsi"/>
          <w:bCs/>
        </w:rPr>
        <w:t xml:space="preserve">, then </w:t>
      </w:r>
      <w:r w:rsidR="003E49AE" w:rsidRPr="0076168F">
        <w:rPr>
          <w:rFonts w:asciiTheme="minorHAnsi" w:hAnsiTheme="minorHAnsi" w:cstheme="minorHAnsi"/>
          <w:bCs/>
        </w:rPr>
        <w:t xml:space="preserve">go to </w:t>
      </w:r>
      <w:r w:rsidR="003E49AE" w:rsidRPr="00997754">
        <w:rPr>
          <w:rFonts w:asciiTheme="minorHAnsi" w:hAnsiTheme="minorHAnsi" w:cstheme="minorHAnsi"/>
          <w:b/>
        </w:rPr>
        <w:t>Home</w:t>
      </w:r>
      <w:r w:rsidR="003E49AE" w:rsidRPr="0076168F">
        <w:rPr>
          <w:rFonts w:asciiTheme="minorHAnsi" w:hAnsiTheme="minorHAnsi" w:cstheme="minorHAnsi"/>
          <w:bCs/>
        </w:rPr>
        <w:t xml:space="preserve">, select the </w:t>
      </w:r>
      <w:r w:rsidR="003E49AE" w:rsidRPr="00997754">
        <w:rPr>
          <w:rFonts w:asciiTheme="minorHAnsi" w:hAnsiTheme="minorHAnsi" w:cstheme="minorHAnsi"/>
          <w:b/>
        </w:rPr>
        <w:t>Graph</w:t>
      </w:r>
      <w:r w:rsidR="003E49AE" w:rsidRPr="0076168F">
        <w:rPr>
          <w:rFonts w:asciiTheme="minorHAnsi" w:hAnsiTheme="minorHAnsi" w:cstheme="minorHAnsi"/>
          <w:bCs/>
        </w:rPr>
        <w:t xml:space="preserve"> box on the left and press </w:t>
      </w:r>
      <w:r w:rsidR="003E49AE" w:rsidRPr="00997754">
        <w:rPr>
          <w:rFonts w:asciiTheme="minorHAnsi" w:hAnsiTheme="minorHAnsi" w:cstheme="minorHAnsi"/>
          <w:b/>
        </w:rPr>
        <w:t>Export</w:t>
      </w:r>
      <w:r w:rsidR="00000020" w:rsidRPr="0076168F">
        <w:rPr>
          <w:rFonts w:asciiTheme="minorHAnsi" w:hAnsiTheme="minorHAnsi" w:cstheme="minorHAnsi"/>
          <w:bCs/>
        </w:rPr>
        <w:t xml:space="preserve">. Select a destination folder and choose </w:t>
      </w:r>
      <w:proofErr w:type="spellStart"/>
      <w:r w:rsidR="00000020" w:rsidRPr="00997754">
        <w:rPr>
          <w:rFonts w:asciiTheme="minorHAnsi" w:hAnsiTheme="minorHAnsi" w:cstheme="minorHAnsi"/>
          <w:b/>
        </w:rPr>
        <w:t>MetaFile</w:t>
      </w:r>
      <w:proofErr w:type="spellEnd"/>
      <w:r w:rsidR="00000020" w:rsidRPr="00997754">
        <w:rPr>
          <w:rFonts w:asciiTheme="minorHAnsi" w:hAnsiTheme="minorHAnsi" w:cstheme="minorHAnsi"/>
          <w:b/>
        </w:rPr>
        <w:t xml:space="preserve"> (*.</w:t>
      </w:r>
      <w:proofErr w:type="spellStart"/>
      <w:r w:rsidR="00000020" w:rsidRPr="00997754">
        <w:rPr>
          <w:rFonts w:asciiTheme="minorHAnsi" w:hAnsiTheme="minorHAnsi" w:cstheme="minorHAnsi"/>
          <w:b/>
        </w:rPr>
        <w:t>wmf</w:t>
      </w:r>
      <w:proofErr w:type="spellEnd"/>
      <w:r w:rsidR="00000020" w:rsidRPr="00997754">
        <w:rPr>
          <w:rFonts w:asciiTheme="minorHAnsi" w:hAnsiTheme="minorHAnsi" w:cstheme="minorHAnsi"/>
          <w:b/>
        </w:rPr>
        <w:t>)</w:t>
      </w:r>
      <w:r w:rsidR="00000020" w:rsidRPr="0076168F">
        <w:rPr>
          <w:rFonts w:asciiTheme="minorHAnsi" w:hAnsiTheme="minorHAnsi" w:cstheme="minorHAnsi"/>
          <w:bCs/>
        </w:rPr>
        <w:t xml:space="preserve"> as format.</w:t>
      </w:r>
    </w:p>
    <w:p w14:paraId="2ADC3DD1" w14:textId="0F96FD7E" w:rsidR="0079450A" w:rsidRPr="0076168F" w:rsidRDefault="0079450A" w:rsidP="0052774B">
      <w:pPr>
        <w:pStyle w:val="NormalWeb"/>
        <w:spacing w:before="0" w:beforeAutospacing="0" w:after="0" w:afterAutospacing="0"/>
        <w:rPr>
          <w:rFonts w:asciiTheme="minorHAnsi" w:hAnsiTheme="minorHAnsi" w:cstheme="minorHAnsi"/>
          <w:bCs/>
        </w:rPr>
      </w:pPr>
    </w:p>
    <w:p w14:paraId="2E8786CB" w14:textId="3EB30B1C" w:rsidR="0079450A" w:rsidRPr="00017AB9" w:rsidRDefault="00D03691" w:rsidP="0052774B">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79450A" w:rsidRPr="00017AB9">
        <w:rPr>
          <w:rFonts w:asciiTheme="minorHAnsi" w:hAnsiTheme="minorHAnsi" w:cstheme="minorHAnsi"/>
          <w:bCs/>
        </w:rPr>
        <w:t>The .</w:t>
      </w:r>
      <w:proofErr w:type="spellStart"/>
      <w:r w:rsidR="0079450A" w:rsidRPr="00017AB9">
        <w:rPr>
          <w:rFonts w:asciiTheme="minorHAnsi" w:hAnsiTheme="minorHAnsi" w:cstheme="minorHAnsi"/>
          <w:bCs/>
        </w:rPr>
        <w:t>wmf</w:t>
      </w:r>
      <w:proofErr w:type="spellEnd"/>
      <w:r w:rsidR="0079450A" w:rsidRPr="00017AB9">
        <w:rPr>
          <w:rFonts w:asciiTheme="minorHAnsi" w:hAnsiTheme="minorHAnsi" w:cstheme="minorHAnsi"/>
          <w:bCs/>
        </w:rPr>
        <w:t xml:space="preserve"> format can be processed later in a graphical software like CorelDraw.</w:t>
      </w:r>
    </w:p>
    <w:p w14:paraId="1E5F84BC" w14:textId="35B82A37" w:rsidR="00000020" w:rsidRPr="0076168F" w:rsidRDefault="00000020" w:rsidP="0052774B">
      <w:pPr>
        <w:pStyle w:val="NormalWeb"/>
        <w:spacing w:before="0" w:beforeAutospacing="0" w:after="0" w:afterAutospacing="0"/>
        <w:rPr>
          <w:rFonts w:asciiTheme="minorHAnsi" w:hAnsiTheme="minorHAnsi" w:cstheme="minorHAnsi"/>
          <w:bCs/>
        </w:rPr>
      </w:pPr>
    </w:p>
    <w:p w14:paraId="22CF3307" w14:textId="33826748" w:rsidR="0079450A" w:rsidRPr="0076168F" w:rsidRDefault="0079450A" w:rsidP="0052774B">
      <w:pPr>
        <w:pStyle w:val="NormalWeb"/>
        <w:numPr>
          <w:ilvl w:val="2"/>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Calculate statistics for </w:t>
      </w:r>
      <w:r w:rsidR="00ED6D8D" w:rsidRPr="0076168F">
        <w:rPr>
          <w:rFonts w:asciiTheme="minorHAnsi" w:hAnsiTheme="minorHAnsi" w:cstheme="minorHAnsi"/>
          <w:bCs/>
        </w:rPr>
        <w:t>obtained</w:t>
      </w:r>
      <w:r w:rsidRPr="0076168F">
        <w:rPr>
          <w:rFonts w:asciiTheme="minorHAnsi" w:hAnsiTheme="minorHAnsi" w:cstheme="minorHAnsi"/>
          <w:bCs/>
        </w:rPr>
        <w:t xml:space="preserve"> data.</w:t>
      </w:r>
    </w:p>
    <w:p w14:paraId="18DDE824" w14:textId="77777777" w:rsidR="00997754" w:rsidRDefault="00997754" w:rsidP="0052774B">
      <w:pPr>
        <w:pStyle w:val="NormalWeb"/>
        <w:spacing w:before="0" w:beforeAutospacing="0" w:after="0" w:afterAutospacing="0"/>
        <w:rPr>
          <w:rFonts w:asciiTheme="minorHAnsi" w:hAnsiTheme="minorHAnsi" w:cstheme="minorHAnsi"/>
          <w:bCs/>
        </w:rPr>
      </w:pPr>
    </w:p>
    <w:p w14:paraId="051A1217" w14:textId="1FD44449" w:rsidR="0079450A" w:rsidRDefault="0079450A"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C</w:t>
      </w:r>
      <w:r w:rsidR="00000020" w:rsidRPr="0076168F">
        <w:rPr>
          <w:rFonts w:asciiTheme="minorHAnsi" w:hAnsiTheme="minorHAnsi" w:cstheme="minorHAnsi"/>
          <w:bCs/>
        </w:rPr>
        <w:t xml:space="preserve">opy raw data from </w:t>
      </w:r>
      <w:r w:rsidR="00997754">
        <w:rPr>
          <w:rFonts w:asciiTheme="minorHAnsi" w:hAnsiTheme="minorHAnsi" w:cstheme="minorHAnsi"/>
          <w:bCs/>
        </w:rPr>
        <w:t>the spreadsheet</w:t>
      </w:r>
      <w:r w:rsidR="00000020" w:rsidRPr="0076168F">
        <w:rPr>
          <w:rFonts w:asciiTheme="minorHAnsi" w:hAnsiTheme="minorHAnsi" w:cstheme="minorHAnsi"/>
          <w:bCs/>
        </w:rPr>
        <w:t xml:space="preserve"> </w:t>
      </w:r>
      <w:r w:rsidR="005E4EA4" w:rsidRPr="0076168F">
        <w:rPr>
          <w:rFonts w:asciiTheme="minorHAnsi" w:hAnsiTheme="minorHAnsi" w:cstheme="minorHAnsi"/>
          <w:bCs/>
        </w:rPr>
        <w:t>(</w:t>
      </w:r>
      <w:r w:rsidR="00000020" w:rsidRPr="0076168F">
        <w:rPr>
          <w:rFonts w:asciiTheme="minorHAnsi" w:hAnsiTheme="minorHAnsi" w:cstheme="minorHAnsi"/>
          <w:bCs/>
        </w:rPr>
        <w:t>Off1, On1 etc.</w:t>
      </w:r>
      <w:r w:rsidR="005E4EA4" w:rsidRPr="0076168F">
        <w:rPr>
          <w:rFonts w:asciiTheme="minorHAnsi" w:hAnsiTheme="minorHAnsi" w:cstheme="minorHAnsi"/>
          <w:bCs/>
        </w:rPr>
        <w:t>)</w:t>
      </w:r>
      <w:r w:rsidR="00000020" w:rsidRPr="0076168F">
        <w:rPr>
          <w:rFonts w:asciiTheme="minorHAnsi" w:hAnsiTheme="minorHAnsi" w:cstheme="minorHAnsi"/>
          <w:bCs/>
        </w:rPr>
        <w:t xml:space="preserve"> into single columns</w:t>
      </w:r>
      <w:r w:rsidRPr="0076168F">
        <w:rPr>
          <w:rFonts w:asciiTheme="minorHAnsi" w:hAnsiTheme="minorHAnsi" w:cstheme="minorHAnsi"/>
          <w:bCs/>
        </w:rPr>
        <w:t xml:space="preserve"> of </w:t>
      </w:r>
      <w:r w:rsidR="00ED6D8D" w:rsidRPr="0076168F">
        <w:rPr>
          <w:rFonts w:asciiTheme="minorHAnsi" w:hAnsiTheme="minorHAnsi" w:cstheme="minorHAnsi"/>
          <w:bCs/>
        </w:rPr>
        <w:t>S</w:t>
      </w:r>
      <w:r w:rsidRPr="0076168F">
        <w:rPr>
          <w:rFonts w:asciiTheme="minorHAnsi" w:hAnsiTheme="minorHAnsi" w:cstheme="minorHAnsi"/>
          <w:bCs/>
        </w:rPr>
        <w:t xml:space="preserve">igma </w:t>
      </w:r>
      <w:r w:rsidR="00ED6D8D" w:rsidRPr="0076168F">
        <w:rPr>
          <w:rFonts w:asciiTheme="minorHAnsi" w:hAnsiTheme="minorHAnsi" w:cstheme="minorHAnsi"/>
          <w:bCs/>
        </w:rPr>
        <w:t>P</w:t>
      </w:r>
      <w:r w:rsidRPr="0076168F">
        <w:rPr>
          <w:rFonts w:asciiTheme="minorHAnsi" w:hAnsiTheme="minorHAnsi" w:cstheme="minorHAnsi"/>
          <w:bCs/>
        </w:rPr>
        <w:t>lot</w:t>
      </w:r>
      <w:r w:rsidR="00000020" w:rsidRPr="0076168F">
        <w:rPr>
          <w:rFonts w:asciiTheme="minorHAnsi" w:hAnsiTheme="minorHAnsi" w:cstheme="minorHAnsi"/>
          <w:bCs/>
        </w:rPr>
        <w:t xml:space="preserve">. </w:t>
      </w:r>
    </w:p>
    <w:p w14:paraId="2D4C6D6D" w14:textId="77777777" w:rsidR="00997754" w:rsidRPr="0076168F" w:rsidRDefault="00997754" w:rsidP="0052774B">
      <w:pPr>
        <w:pStyle w:val="NormalWeb"/>
        <w:spacing w:before="0" w:beforeAutospacing="0" w:after="0" w:afterAutospacing="0"/>
        <w:rPr>
          <w:rFonts w:asciiTheme="minorHAnsi" w:hAnsiTheme="minorHAnsi" w:cstheme="minorHAnsi"/>
          <w:bCs/>
        </w:rPr>
      </w:pPr>
    </w:p>
    <w:p w14:paraId="7700F047" w14:textId="7005AA3C" w:rsidR="0079450A" w:rsidRDefault="00000020"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Mark the columns to compare and go to </w:t>
      </w:r>
      <w:r w:rsidRPr="00997754">
        <w:rPr>
          <w:rFonts w:asciiTheme="minorHAnsi" w:hAnsiTheme="minorHAnsi" w:cstheme="minorHAnsi"/>
          <w:b/>
        </w:rPr>
        <w:t>Analysis</w:t>
      </w:r>
      <w:r w:rsidRPr="0076168F">
        <w:rPr>
          <w:rFonts w:asciiTheme="minorHAnsi" w:hAnsiTheme="minorHAnsi" w:cstheme="minorHAnsi"/>
          <w:bCs/>
        </w:rPr>
        <w:t xml:space="preserve">, choose </w:t>
      </w:r>
      <w:r w:rsidR="005E4EA4" w:rsidRPr="00997754">
        <w:rPr>
          <w:rFonts w:asciiTheme="minorHAnsi" w:hAnsiTheme="minorHAnsi" w:cstheme="minorHAnsi"/>
          <w:b/>
        </w:rPr>
        <w:t>t-test</w:t>
      </w:r>
      <w:r w:rsidR="005E4EA4" w:rsidRPr="0076168F">
        <w:rPr>
          <w:rFonts w:asciiTheme="minorHAnsi" w:hAnsiTheme="minorHAnsi" w:cstheme="minorHAnsi"/>
          <w:bCs/>
        </w:rPr>
        <w:t xml:space="preserve"> and</w:t>
      </w:r>
      <w:r w:rsidRPr="0076168F">
        <w:rPr>
          <w:rFonts w:asciiTheme="minorHAnsi" w:hAnsiTheme="minorHAnsi" w:cstheme="minorHAnsi"/>
          <w:bCs/>
        </w:rPr>
        <w:t xml:space="preserve"> press </w:t>
      </w:r>
      <w:r w:rsidRPr="00997754">
        <w:rPr>
          <w:rFonts w:asciiTheme="minorHAnsi" w:hAnsiTheme="minorHAnsi" w:cstheme="minorHAnsi"/>
          <w:b/>
        </w:rPr>
        <w:t>Run</w:t>
      </w:r>
      <w:r w:rsidRPr="0076168F">
        <w:rPr>
          <w:rFonts w:asciiTheme="minorHAnsi" w:hAnsiTheme="minorHAnsi" w:cstheme="minorHAnsi"/>
          <w:bCs/>
        </w:rPr>
        <w:t xml:space="preserve">. </w:t>
      </w:r>
    </w:p>
    <w:p w14:paraId="366194C6" w14:textId="77777777" w:rsidR="00997754" w:rsidRPr="0076168F" w:rsidRDefault="00997754" w:rsidP="0052774B">
      <w:pPr>
        <w:pStyle w:val="NormalWeb"/>
        <w:spacing w:before="0" w:beforeAutospacing="0" w:after="0" w:afterAutospacing="0"/>
        <w:rPr>
          <w:rFonts w:asciiTheme="minorHAnsi" w:hAnsiTheme="minorHAnsi" w:cstheme="minorHAnsi"/>
          <w:bCs/>
        </w:rPr>
      </w:pPr>
    </w:p>
    <w:p w14:paraId="131B5C36" w14:textId="36AB6CC8" w:rsidR="0079450A" w:rsidRPr="0076168F" w:rsidRDefault="00000020" w:rsidP="0052774B">
      <w:pPr>
        <w:pStyle w:val="NormalWeb"/>
        <w:numPr>
          <w:ilvl w:val="3"/>
          <w:numId w:val="34"/>
        </w:numPr>
        <w:spacing w:before="0" w:beforeAutospacing="0" w:after="0" w:afterAutospacing="0"/>
        <w:ind w:left="0" w:firstLine="0"/>
        <w:rPr>
          <w:rFonts w:asciiTheme="minorHAnsi" w:hAnsiTheme="minorHAnsi" w:cstheme="minorHAnsi"/>
          <w:bCs/>
        </w:rPr>
      </w:pPr>
      <w:r w:rsidRPr="0076168F">
        <w:rPr>
          <w:rFonts w:asciiTheme="minorHAnsi" w:hAnsiTheme="minorHAnsi" w:cstheme="minorHAnsi"/>
          <w:bCs/>
        </w:rPr>
        <w:t xml:space="preserve">Confirm the data format </w:t>
      </w:r>
      <w:r w:rsidRPr="00997754">
        <w:rPr>
          <w:rFonts w:asciiTheme="minorHAnsi" w:hAnsiTheme="minorHAnsi" w:cstheme="minorHAnsi"/>
          <w:b/>
        </w:rPr>
        <w:t>Raw</w:t>
      </w:r>
      <w:r w:rsidRPr="0076168F">
        <w:rPr>
          <w:rFonts w:asciiTheme="minorHAnsi" w:hAnsiTheme="minorHAnsi" w:cstheme="minorHAnsi"/>
          <w:bCs/>
        </w:rPr>
        <w:t xml:space="preserve"> </w:t>
      </w:r>
      <w:r w:rsidR="005E4EA4" w:rsidRPr="0076168F">
        <w:rPr>
          <w:rFonts w:asciiTheme="minorHAnsi" w:hAnsiTheme="minorHAnsi" w:cstheme="minorHAnsi"/>
          <w:bCs/>
        </w:rPr>
        <w:t>with</w:t>
      </w:r>
      <w:r w:rsidRPr="0076168F">
        <w:rPr>
          <w:rFonts w:asciiTheme="minorHAnsi" w:hAnsiTheme="minorHAnsi" w:cstheme="minorHAnsi"/>
          <w:bCs/>
        </w:rPr>
        <w:t xml:space="preserve"> </w:t>
      </w:r>
      <w:r w:rsidRPr="00997754">
        <w:rPr>
          <w:rFonts w:asciiTheme="minorHAnsi" w:hAnsiTheme="minorHAnsi" w:cstheme="minorHAnsi"/>
          <w:b/>
        </w:rPr>
        <w:t>Next</w:t>
      </w:r>
      <w:r w:rsidRPr="0076168F">
        <w:rPr>
          <w:rFonts w:asciiTheme="minorHAnsi" w:hAnsiTheme="minorHAnsi" w:cstheme="minorHAnsi"/>
          <w:bCs/>
        </w:rPr>
        <w:t xml:space="preserve"> and run the test with </w:t>
      </w:r>
      <w:r w:rsidRPr="00997754">
        <w:rPr>
          <w:rFonts w:asciiTheme="minorHAnsi" w:hAnsiTheme="minorHAnsi" w:cstheme="minorHAnsi"/>
          <w:b/>
        </w:rPr>
        <w:t>Finish</w:t>
      </w:r>
      <w:r w:rsidRPr="0076168F">
        <w:rPr>
          <w:rFonts w:asciiTheme="minorHAnsi" w:hAnsiTheme="minorHAnsi" w:cstheme="minorHAnsi"/>
          <w:bCs/>
        </w:rPr>
        <w:t xml:space="preserve">. </w:t>
      </w:r>
    </w:p>
    <w:p w14:paraId="202DD28B" w14:textId="77777777" w:rsidR="00474499" w:rsidRDefault="00474499" w:rsidP="0052774B">
      <w:pPr>
        <w:pStyle w:val="NormalWeb"/>
        <w:spacing w:before="0" w:beforeAutospacing="0" w:after="0" w:afterAutospacing="0"/>
        <w:rPr>
          <w:rFonts w:asciiTheme="minorHAnsi" w:hAnsiTheme="minorHAnsi" w:cstheme="minorHAnsi"/>
          <w:b/>
        </w:rPr>
      </w:pPr>
    </w:p>
    <w:p w14:paraId="2D3F820A" w14:textId="10BFE3AD" w:rsidR="007A4DD6" w:rsidRDefault="006305D7" w:rsidP="0052774B">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p>
    <w:p w14:paraId="29FC8AF3" w14:textId="25295ED2" w:rsidR="00E24595" w:rsidRDefault="00626F81" w:rsidP="0052774B">
      <w:pPr>
        <w:rPr>
          <w:rFonts w:asciiTheme="minorHAnsi" w:hAnsiTheme="minorHAnsi" w:cstheme="minorHAnsi"/>
          <w:color w:val="000000" w:themeColor="text1"/>
        </w:rPr>
      </w:pPr>
      <w:r>
        <w:rPr>
          <w:rFonts w:asciiTheme="minorHAnsi" w:hAnsiTheme="minorHAnsi" w:cstheme="minorHAnsi"/>
          <w:color w:val="000000" w:themeColor="text1"/>
        </w:rPr>
        <w:t>The a</w:t>
      </w:r>
      <w:r w:rsidR="00E24595">
        <w:rPr>
          <w:rFonts w:asciiTheme="minorHAnsi" w:hAnsiTheme="minorHAnsi" w:cstheme="minorHAnsi"/>
          <w:color w:val="000000" w:themeColor="text1"/>
        </w:rPr>
        <w:t xml:space="preserve">im of this protocol is to measure changes in </w:t>
      </w:r>
      <w:r w:rsidR="005835CF">
        <w:rPr>
          <w:rFonts w:asciiTheme="minorHAnsi" w:hAnsiTheme="minorHAnsi" w:cstheme="minorHAnsi"/>
          <w:color w:val="000000" w:themeColor="text1"/>
        </w:rPr>
        <w:t xml:space="preserve">the </w:t>
      </w:r>
      <w:r w:rsidR="00E24595">
        <w:rPr>
          <w:rFonts w:asciiTheme="minorHAnsi" w:hAnsiTheme="minorHAnsi" w:cstheme="minorHAnsi"/>
          <w:color w:val="000000" w:themeColor="text1"/>
        </w:rPr>
        <w:t xml:space="preserve">behavior </w:t>
      </w:r>
      <w:r w:rsidR="005835CF">
        <w:rPr>
          <w:rFonts w:asciiTheme="minorHAnsi" w:hAnsiTheme="minorHAnsi" w:cstheme="minorHAnsi"/>
          <w:color w:val="000000" w:themeColor="text1"/>
        </w:rPr>
        <w:t xml:space="preserve">of genetically modified mice </w:t>
      </w:r>
      <w:r w:rsidR="00E24595">
        <w:rPr>
          <w:rFonts w:asciiTheme="minorHAnsi" w:hAnsiTheme="minorHAnsi" w:cstheme="minorHAnsi"/>
          <w:color w:val="000000" w:themeColor="text1"/>
        </w:rPr>
        <w:t xml:space="preserve">during an </w:t>
      </w:r>
      <w:r w:rsidR="007E302D">
        <w:rPr>
          <w:rFonts w:asciiTheme="minorHAnsi" w:hAnsiTheme="minorHAnsi" w:cstheme="minorHAnsi"/>
          <w:color w:val="000000" w:themeColor="text1"/>
        </w:rPr>
        <w:t xml:space="preserve">optogenetic </w:t>
      </w:r>
      <w:r w:rsidR="00E24595">
        <w:rPr>
          <w:rFonts w:asciiTheme="minorHAnsi" w:hAnsiTheme="minorHAnsi" w:cstheme="minorHAnsi"/>
          <w:color w:val="000000" w:themeColor="text1"/>
        </w:rPr>
        <w:t xml:space="preserve">experiment. </w:t>
      </w:r>
      <w:r w:rsidR="00DF640C">
        <w:rPr>
          <w:rFonts w:asciiTheme="minorHAnsi" w:hAnsiTheme="minorHAnsi" w:cstheme="minorHAnsi"/>
          <w:color w:val="000000" w:themeColor="text1"/>
        </w:rPr>
        <w:t>Optogenetic manipulation is done by injection of an adeno associated viral vector</w:t>
      </w:r>
      <w:r w:rsidR="00E24595">
        <w:rPr>
          <w:rFonts w:asciiTheme="minorHAnsi" w:hAnsiTheme="minorHAnsi" w:cstheme="minorHAnsi"/>
          <w:color w:val="000000" w:themeColor="text1"/>
        </w:rPr>
        <w:t xml:space="preserve">. </w:t>
      </w:r>
      <w:r w:rsidR="00BA0AF3">
        <w:rPr>
          <w:rFonts w:asciiTheme="minorHAnsi" w:hAnsiTheme="minorHAnsi" w:cstheme="minorHAnsi"/>
          <w:color w:val="000000" w:themeColor="text1"/>
        </w:rPr>
        <w:t>Light stimulation in freely moving mice is possible v</w:t>
      </w:r>
      <w:r w:rsidR="00E24595">
        <w:rPr>
          <w:rFonts w:asciiTheme="minorHAnsi" w:hAnsiTheme="minorHAnsi" w:cstheme="minorHAnsi"/>
          <w:color w:val="000000" w:themeColor="text1"/>
        </w:rPr>
        <w:t xml:space="preserve">ia implantation of a light fiber </w:t>
      </w:r>
      <w:r w:rsidR="00DF640C">
        <w:rPr>
          <w:rFonts w:asciiTheme="minorHAnsi" w:hAnsiTheme="minorHAnsi" w:cstheme="minorHAnsi"/>
          <w:color w:val="000000" w:themeColor="text1"/>
        </w:rPr>
        <w:t xml:space="preserve">directly </w:t>
      </w:r>
      <w:r w:rsidR="00E24595">
        <w:rPr>
          <w:rFonts w:asciiTheme="minorHAnsi" w:hAnsiTheme="minorHAnsi" w:cstheme="minorHAnsi"/>
          <w:color w:val="000000" w:themeColor="text1"/>
        </w:rPr>
        <w:t>above the region</w:t>
      </w:r>
      <w:r w:rsidR="00DF640C">
        <w:rPr>
          <w:rFonts w:asciiTheme="minorHAnsi" w:hAnsiTheme="minorHAnsi" w:cstheme="minorHAnsi"/>
          <w:color w:val="000000" w:themeColor="text1"/>
        </w:rPr>
        <w:t xml:space="preserve"> of interest</w:t>
      </w:r>
      <w:r w:rsidR="00E24595">
        <w:rPr>
          <w:rFonts w:asciiTheme="minorHAnsi" w:hAnsiTheme="minorHAnsi" w:cstheme="minorHAnsi"/>
          <w:color w:val="000000" w:themeColor="text1"/>
        </w:rPr>
        <w:t xml:space="preserve">. </w:t>
      </w:r>
    </w:p>
    <w:p w14:paraId="3F276D1D" w14:textId="77777777" w:rsidR="00997754" w:rsidRDefault="00997754" w:rsidP="0052774B">
      <w:pPr>
        <w:rPr>
          <w:rFonts w:asciiTheme="minorHAnsi" w:hAnsiTheme="minorHAnsi" w:cstheme="minorHAnsi"/>
          <w:color w:val="000000" w:themeColor="text1"/>
        </w:rPr>
      </w:pPr>
    </w:p>
    <w:p w14:paraId="2598FBC0" w14:textId="09ACDC1D" w:rsidR="00997754" w:rsidRDefault="00544212" w:rsidP="0052774B">
      <w:pPr>
        <w:rPr>
          <w:rFonts w:asciiTheme="minorHAnsi" w:hAnsiTheme="minorHAnsi" w:cstheme="minorHAnsi"/>
          <w:color w:val="000000" w:themeColor="text1"/>
        </w:rPr>
      </w:pPr>
      <w:r>
        <w:rPr>
          <w:rFonts w:asciiTheme="minorHAnsi" w:hAnsiTheme="minorHAnsi" w:cstheme="minorHAnsi"/>
          <w:color w:val="000000" w:themeColor="text1"/>
        </w:rPr>
        <w:t xml:space="preserve">In </w:t>
      </w:r>
      <w:r>
        <w:rPr>
          <w:rFonts w:asciiTheme="minorHAnsi" w:hAnsiTheme="minorHAnsi" w:cstheme="minorHAnsi"/>
          <w:b/>
          <w:bCs/>
          <w:color w:val="000000" w:themeColor="text1"/>
        </w:rPr>
        <w:t>F</w:t>
      </w:r>
      <w:r w:rsidRPr="00544212">
        <w:rPr>
          <w:rFonts w:asciiTheme="minorHAnsi" w:hAnsiTheme="minorHAnsi" w:cstheme="minorHAnsi"/>
          <w:b/>
          <w:bCs/>
          <w:color w:val="000000" w:themeColor="text1"/>
        </w:rPr>
        <w:t xml:space="preserve">igure </w:t>
      </w:r>
      <w:r w:rsidR="008774B9">
        <w:rPr>
          <w:rFonts w:asciiTheme="minorHAnsi" w:hAnsiTheme="minorHAnsi" w:cstheme="minorHAnsi"/>
          <w:b/>
          <w:bCs/>
          <w:color w:val="000000" w:themeColor="text1"/>
        </w:rPr>
        <w:t>4</w:t>
      </w:r>
      <w:r>
        <w:rPr>
          <w:rFonts w:asciiTheme="minorHAnsi" w:hAnsiTheme="minorHAnsi" w:cstheme="minorHAnsi"/>
          <w:color w:val="000000" w:themeColor="text1"/>
        </w:rPr>
        <w:t xml:space="preserve">, the results of </w:t>
      </w:r>
      <w:r w:rsidR="00326FA1">
        <w:rPr>
          <w:rFonts w:asciiTheme="minorHAnsi" w:hAnsiTheme="minorHAnsi" w:cstheme="minorHAnsi"/>
          <w:color w:val="000000" w:themeColor="text1"/>
        </w:rPr>
        <w:t xml:space="preserve">an optogenetic experiment </w:t>
      </w:r>
      <w:r w:rsidR="00626F81">
        <w:rPr>
          <w:rFonts w:asciiTheme="minorHAnsi" w:hAnsiTheme="minorHAnsi" w:cstheme="minorHAnsi"/>
          <w:color w:val="000000" w:themeColor="text1"/>
        </w:rPr>
        <w:t>are</w:t>
      </w:r>
      <w:r w:rsidR="00326FA1">
        <w:rPr>
          <w:rFonts w:asciiTheme="minorHAnsi" w:hAnsiTheme="minorHAnsi" w:cstheme="minorHAnsi"/>
          <w:color w:val="000000" w:themeColor="text1"/>
        </w:rPr>
        <w:t xml:space="preserve"> presented</w:t>
      </w:r>
      <w:r>
        <w:rPr>
          <w:rFonts w:asciiTheme="minorHAnsi" w:hAnsiTheme="minorHAnsi" w:cstheme="minorHAnsi"/>
          <w:color w:val="000000" w:themeColor="text1"/>
        </w:rPr>
        <w:t xml:space="preserve">. </w:t>
      </w:r>
      <w:r w:rsidR="00326FA1">
        <w:rPr>
          <w:rFonts w:asciiTheme="minorHAnsi" w:hAnsiTheme="minorHAnsi" w:cstheme="minorHAnsi"/>
          <w:color w:val="000000" w:themeColor="text1"/>
        </w:rPr>
        <w:t>A</w:t>
      </w:r>
      <w:r w:rsidR="00626F81">
        <w:rPr>
          <w:rFonts w:asciiTheme="minorHAnsi" w:hAnsiTheme="minorHAnsi" w:cstheme="minorHAnsi"/>
          <w:color w:val="000000" w:themeColor="text1"/>
        </w:rPr>
        <w:t xml:space="preserve"> strong activation of excitatory </w:t>
      </w:r>
      <w:r w:rsidR="00326FA1">
        <w:rPr>
          <w:rFonts w:asciiTheme="minorHAnsi" w:hAnsiTheme="minorHAnsi" w:cstheme="minorHAnsi"/>
          <w:color w:val="000000" w:themeColor="text1"/>
        </w:rPr>
        <w:t>pyramidal neurons in</w:t>
      </w:r>
      <w:r>
        <w:rPr>
          <w:rFonts w:asciiTheme="minorHAnsi" w:hAnsiTheme="minorHAnsi" w:cstheme="minorHAnsi"/>
          <w:color w:val="000000" w:themeColor="text1"/>
        </w:rPr>
        <w:t xml:space="preserve"> the IL region via ChR2 </w:t>
      </w:r>
      <w:r w:rsidR="00326FA1">
        <w:rPr>
          <w:rFonts w:asciiTheme="minorHAnsi" w:hAnsiTheme="minorHAnsi" w:cstheme="minorHAnsi"/>
          <w:color w:val="000000" w:themeColor="text1"/>
        </w:rPr>
        <w:t xml:space="preserve">increased </w:t>
      </w:r>
      <w:r>
        <w:rPr>
          <w:rFonts w:asciiTheme="minorHAnsi" w:hAnsiTheme="minorHAnsi" w:cstheme="minorHAnsi"/>
          <w:color w:val="000000" w:themeColor="text1"/>
        </w:rPr>
        <w:t>anxiety-related behavior</w:t>
      </w:r>
      <w:r w:rsidR="00BA46BD">
        <w:rPr>
          <w:rFonts w:asciiTheme="minorHAnsi" w:hAnsiTheme="minorHAnsi" w:cstheme="minorHAnsi"/>
          <w:color w:val="000000" w:themeColor="text1"/>
        </w:rPr>
        <w:t xml:space="preserve"> in the Open Field</w:t>
      </w:r>
      <w:r>
        <w:rPr>
          <w:rFonts w:asciiTheme="minorHAnsi" w:hAnsiTheme="minorHAnsi" w:cstheme="minorHAnsi"/>
          <w:color w:val="000000" w:themeColor="text1"/>
        </w:rPr>
        <w:t xml:space="preserve">. ChR2 was injected in the IL region of the </w:t>
      </w:r>
      <w:proofErr w:type="spellStart"/>
      <w:r>
        <w:rPr>
          <w:rFonts w:asciiTheme="minorHAnsi" w:hAnsiTheme="minorHAnsi" w:cstheme="minorHAnsi"/>
          <w:color w:val="000000" w:themeColor="text1"/>
        </w:rPr>
        <w:t>mPFC</w:t>
      </w:r>
      <w:proofErr w:type="spellEnd"/>
      <w:r>
        <w:rPr>
          <w:rFonts w:asciiTheme="minorHAnsi" w:hAnsiTheme="minorHAnsi" w:cstheme="minorHAnsi"/>
          <w:color w:val="000000" w:themeColor="text1"/>
        </w:rPr>
        <w:t xml:space="preserve"> in </w:t>
      </w:r>
      <w:proofErr w:type="spellStart"/>
      <w:r>
        <w:rPr>
          <w:rFonts w:asciiTheme="minorHAnsi" w:hAnsiTheme="minorHAnsi" w:cstheme="minorHAnsi"/>
          <w:color w:val="000000" w:themeColor="text1"/>
        </w:rPr>
        <w:t>Nex-Cre</w:t>
      </w:r>
      <w:proofErr w:type="spellEnd"/>
      <w:r>
        <w:rPr>
          <w:rFonts w:asciiTheme="minorHAnsi" w:hAnsiTheme="minorHAnsi" w:cstheme="minorHAnsi"/>
          <w:color w:val="000000" w:themeColor="text1"/>
        </w:rPr>
        <w:t xml:space="preserve"> mice for expression in pyramidal neurons (</w:t>
      </w:r>
      <w:r w:rsidR="006D54DE">
        <w:rPr>
          <w:rFonts w:asciiTheme="minorHAnsi" w:hAnsiTheme="minorHAnsi" w:cstheme="minorHAnsi"/>
          <w:b/>
          <w:bCs/>
          <w:color w:val="000000" w:themeColor="text1"/>
        </w:rPr>
        <w:t xml:space="preserve">Figure </w:t>
      </w:r>
      <w:r w:rsidR="008774B9">
        <w:rPr>
          <w:rFonts w:asciiTheme="minorHAnsi" w:hAnsiTheme="minorHAnsi" w:cstheme="minorHAnsi"/>
          <w:b/>
          <w:bCs/>
          <w:color w:val="000000" w:themeColor="text1"/>
        </w:rPr>
        <w:t>4</w:t>
      </w:r>
      <w:r w:rsidR="0040599C">
        <w:rPr>
          <w:rFonts w:asciiTheme="minorHAnsi" w:hAnsiTheme="minorHAnsi" w:cstheme="minorHAnsi"/>
          <w:b/>
          <w:bCs/>
          <w:color w:val="000000" w:themeColor="text1"/>
        </w:rPr>
        <w:t>A</w:t>
      </w:r>
      <w:r>
        <w:rPr>
          <w:rFonts w:asciiTheme="minorHAnsi" w:hAnsiTheme="minorHAnsi" w:cstheme="minorHAnsi"/>
          <w:color w:val="000000" w:themeColor="text1"/>
        </w:rPr>
        <w:t>). During two anxiety tests, the Open Field (</w:t>
      </w:r>
      <w:r w:rsidR="006D54DE">
        <w:rPr>
          <w:rFonts w:asciiTheme="minorHAnsi" w:hAnsiTheme="minorHAnsi" w:cstheme="minorHAnsi"/>
          <w:b/>
          <w:bCs/>
          <w:color w:val="000000" w:themeColor="text1"/>
        </w:rPr>
        <w:t xml:space="preserve">Figure </w:t>
      </w:r>
      <w:r w:rsidR="008774B9">
        <w:rPr>
          <w:rFonts w:asciiTheme="minorHAnsi" w:hAnsiTheme="minorHAnsi" w:cstheme="minorHAnsi"/>
          <w:b/>
          <w:bCs/>
          <w:color w:val="000000" w:themeColor="text1"/>
        </w:rPr>
        <w:t>4</w:t>
      </w:r>
      <w:proofErr w:type="gramStart"/>
      <w:r w:rsidR="0040599C">
        <w:rPr>
          <w:rFonts w:asciiTheme="minorHAnsi" w:hAnsiTheme="minorHAnsi" w:cstheme="minorHAnsi"/>
          <w:b/>
          <w:bCs/>
          <w:color w:val="000000" w:themeColor="text1"/>
        </w:rPr>
        <w:t>B</w:t>
      </w:r>
      <w:r>
        <w:rPr>
          <w:rFonts w:asciiTheme="minorHAnsi" w:hAnsiTheme="minorHAnsi" w:cstheme="minorHAnsi"/>
          <w:b/>
          <w:bCs/>
          <w:color w:val="000000" w:themeColor="text1"/>
        </w:rPr>
        <w:t>,</w:t>
      </w:r>
      <w:r w:rsidR="0040599C">
        <w:rPr>
          <w:rFonts w:asciiTheme="minorHAnsi" w:hAnsiTheme="minorHAnsi" w:cstheme="minorHAnsi"/>
          <w:b/>
          <w:bCs/>
          <w:color w:val="000000" w:themeColor="text1"/>
        </w:rPr>
        <w:t>C</w:t>
      </w:r>
      <w:proofErr w:type="gramEnd"/>
      <w:r>
        <w:rPr>
          <w:rFonts w:asciiTheme="minorHAnsi" w:hAnsiTheme="minorHAnsi" w:cstheme="minorHAnsi"/>
          <w:color w:val="000000" w:themeColor="text1"/>
        </w:rPr>
        <w:t>) and the Novelty-Suppressed Feeding test (</w:t>
      </w:r>
      <w:r w:rsidR="006D54DE">
        <w:rPr>
          <w:rFonts w:asciiTheme="minorHAnsi" w:hAnsiTheme="minorHAnsi" w:cstheme="minorHAnsi"/>
          <w:b/>
          <w:bCs/>
          <w:color w:val="000000" w:themeColor="text1"/>
        </w:rPr>
        <w:t xml:space="preserve">Figure </w:t>
      </w:r>
      <w:r w:rsidR="008774B9">
        <w:rPr>
          <w:rFonts w:asciiTheme="minorHAnsi" w:hAnsiTheme="minorHAnsi" w:cstheme="minorHAnsi"/>
          <w:b/>
          <w:bCs/>
          <w:color w:val="000000" w:themeColor="text1"/>
        </w:rPr>
        <w:t>4</w:t>
      </w:r>
      <w:r w:rsidR="0040599C">
        <w:rPr>
          <w:rFonts w:asciiTheme="minorHAnsi" w:hAnsiTheme="minorHAnsi" w:cstheme="minorHAnsi"/>
          <w:b/>
          <w:bCs/>
          <w:color w:val="000000" w:themeColor="text1"/>
        </w:rPr>
        <w:t>F</w:t>
      </w:r>
      <w:r w:rsidRPr="00544212">
        <w:rPr>
          <w:rFonts w:asciiTheme="minorHAnsi" w:hAnsiTheme="minorHAnsi" w:cstheme="minorHAnsi"/>
          <w:b/>
          <w:bCs/>
          <w:color w:val="000000" w:themeColor="text1"/>
        </w:rPr>
        <w:t>,</w:t>
      </w:r>
      <w:r w:rsidR="0040599C">
        <w:rPr>
          <w:rFonts w:asciiTheme="minorHAnsi" w:hAnsiTheme="minorHAnsi" w:cstheme="minorHAnsi"/>
          <w:b/>
          <w:bCs/>
          <w:color w:val="000000" w:themeColor="text1"/>
        </w:rPr>
        <w:t>G</w:t>
      </w:r>
      <w:r>
        <w:rPr>
          <w:rFonts w:asciiTheme="minorHAnsi" w:hAnsiTheme="minorHAnsi" w:cstheme="minorHAnsi"/>
          <w:color w:val="000000" w:themeColor="text1"/>
        </w:rPr>
        <w:t xml:space="preserve">), ChR2 is stimulated with blue light and </w:t>
      </w:r>
      <w:r w:rsidR="005F33D7">
        <w:rPr>
          <w:rFonts w:asciiTheme="minorHAnsi" w:hAnsiTheme="minorHAnsi" w:cstheme="minorHAnsi"/>
          <w:color w:val="000000" w:themeColor="text1"/>
        </w:rPr>
        <w:t>activates pyramidal</w:t>
      </w:r>
      <w:r>
        <w:rPr>
          <w:rFonts w:asciiTheme="minorHAnsi" w:hAnsiTheme="minorHAnsi" w:cstheme="minorHAnsi"/>
          <w:color w:val="000000" w:themeColor="text1"/>
        </w:rPr>
        <w:t xml:space="preserve"> neurons. As control, another group of mice received an injection of </w:t>
      </w:r>
      <w:r w:rsidR="005F33D7">
        <w:rPr>
          <w:rFonts w:asciiTheme="minorHAnsi" w:hAnsiTheme="minorHAnsi" w:cstheme="minorHAnsi"/>
          <w:color w:val="000000" w:themeColor="text1"/>
        </w:rPr>
        <w:t xml:space="preserve">the fluorophore </w:t>
      </w:r>
      <w:proofErr w:type="spellStart"/>
      <w:r>
        <w:rPr>
          <w:rFonts w:asciiTheme="minorHAnsi" w:hAnsiTheme="minorHAnsi" w:cstheme="minorHAnsi"/>
          <w:color w:val="000000" w:themeColor="text1"/>
        </w:rPr>
        <w:t>tdTomato</w:t>
      </w:r>
      <w:proofErr w:type="spellEnd"/>
      <w:r>
        <w:rPr>
          <w:rFonts w:asciiTheme="minorHAnsi" w:hAnsiTheme="minorHAnsi" w:cstheme="minorHAnsi"/>
          <w:color w:val="000000" w:themeColor="text1"/>
        </w:rPr>
        <w:t xml:space="preserve"> instead of ChR2 (</w:t>
      </w:r>
      <w:r w:rsidR="006D54DE">
        <w:rPr>
          <w:rFonts w:asciiTheme="minorHAnsi" w:hAnsiTheme="minorHAnsi" w:cstheme="minorHAnsi"/>
          <w:b/>
          <w:bCs/>
          <w:color w:val="000000" w:themeColor="text1"/>
        </w:rPr>
        <w:t xml:space="preserve">Figure </w:t>
      </w:r>
      <w:r w:rsidR="008774B9">
        <w:rPr>
          <w:rFonts w:asciiTheme="minorHAnsi" w:hAnsiTheme="minorHAnsi" w:cstheme="minorHAnsi"/>
          <w:b/>
          <w:bCs/>
          <w:color w:val="000000" w:themeColor="text1"/>
        </w:rPr>
        <w:t>4</w:t>
      </w:r>
      <w:proofErr w:type="gramStart"/>
      <w:r w:rsidR="0040599C">
        <w:rPr>
          <w:rFonts w:asciiTheme="minorHAnsi" w:hAnsiTheme="minorHAnsi" w:cstheme="minorHAnsi"/>
          <w:b/>
          <w:bCs/>
          <w:color w:val="000000" w:themeColor="text1"/>
        </w:rPr>
        <w:t>D</w:t>
      </w:r>
      <w:r w:rsidRPr="00544212">
        <w:rPr>
          <w:rFonts w:asciiTheme="minorHAnsi" w:hAnsiTheme="minorHAnsi" w:cstheme="minorHAnsi"/>
          <w:b/>
          <w:bCs/>
          <w:color w:val="000000" w:themeColor="text1"/>
        </w:rPr>
        <w:t>,</w:t>
      </w:r>
      <w:r w:rsidR="0040599C">
        <w:rPr>
          <w:rFonts w:asciiTheme="minorHAnsi" w:hAnsiTheme="minorHAnsi" w:cstheme="minorHAnsi"/>
          <w:b/>
          <w:bCs/>
          <w:color w:val="000000" w:themeColor="text1"/>
        </w:rPr>
        <w:t>G</w:t>
      </w:r>
      <w:proofErr w:type="gramEnd"/>
      <w:r>
        <w:rPr>
          <w:rFonts w:asciiTheme="minorHAnsi" w:hAnsiTheme="minorHAnsi" w:cstheme="minorHAnsi"/>
          <w:color w:val="000000" w:themeColor="text1"/>
        </w:rPr>
        <w:t xml:space="preserve">). </w:t>
      </w:r>
      <w:r w:rsidR="00626F81">
        <w:rPr>
          <w:rFonts w:asciiTheme="minorHAnsi" w:hAnsiTheme="minorHAnsi" w:cstheme="minorHAnsi"/>
          <w:color w:val="000000" w:themeColor="text1"/>
        </w:rPr>
        <w:t xml:space="preserve">In such experiment, anxiety is defined as avoidance of the </w:t>
      </w:r>
      <w:r w:rsidR="00BA0AF3">
        <w:rPr>
          <w:rFonts w:asciiTheme="minorHAnsi" w:hAnsiTheme="minorHAnsi" w:cstheme="minorHAnsi"/>
          <w:color w:val="000000" w:themeColor="text1"/>
        </w:rPr>
        <w:t xml:space="preserve">brighter </w:t>
      </w:r>
      <w:r w:rsidR="00626F81">
        <w:rPr>
          <w:rFonts w:asciiTheme="minorHAnsi" w:hAnsiTheme="minorHAnsi" w:cstheme="minorHAnsi"/>
          <w:color w:val="000000" w:themeColor="text1"/>
        </w:rPr>
        <w:t>central</w:t>
      </w:r>
      <w:r w:rsidR="00BA46BD">
        <w:rPr>
          <w:rFonts w:asciiTheme="minorHAnsi" w:hAnsiTheme="minorHAnsi" w:cstheme="minorHAnsi"/>
          <w:color w:val="000000" w:themeColor="text1"/>
        </w:rPr>
        <w:t xml:space="preserve"> </w:t>
      </w:r>
      <w:r w:rsidR="00626F81">
        <w:rPr>
          <w:rFonts w:asciiTheme="minorHAnsi" w:hAnsiTheme="minorHAnsi" w:cstheme="minorHAnsi"/>
          <w:color w:val="000000" w:themeColor="text1"/>
        </w:rPr>
        <w:t xml:space="preserve">area. Mice show an intrinsic avoidance of open areas because they are anxious </w:t>
      </w:r>
      <w:r w:rsidR="00244BFF">
        <w:rPr>
          <w:rFonts w:asciiTheme="minorHAnsi" w:hAnsiTheme="minorHAnsi" w:cstheme="minorHAnsi"/>
          <w:color w:val="000000" w:themeColor="text1"/>
        </w:rPr>
        <w:t>of predators.</w:t>
      </w:r>
    </w:p>
    <w:p w14:paraId="4784EAE6" w14:textId="77777777" w:rsidR="00997754" w:rsidRDefault="00997754" w:rsidP="0052774B">
      <w:pPr>
        <w:rPr>
          <w:rFonts w:asciiTheme="minorHAnsi" w:hAnsiTheme="minorHAnsi" w:cstheme="minorHAnsi"/>
          <w:color w:val="000000" w:themeColor="text1"/>
        </w:rPr>
      </w:pPr>
    </w:p>
    <w:p w14:paraId="04A3450F" w14:textId="318E7F1B" w:rsidR="00710E28" w:rsidRDefault="00544212" w:rsidP="0052774B">
      <w:pPr>
        <w:rPr>
          <w:rFonts w:asciiTheme="minorHAnsi" w:hAnsiTheme="minorHAnsi" w:cstheme="minorHAnsi"/>
          <w:color w:val="000000" w:themeColor="text1"/>
        </w:rPr>
      </w:pPr>
      <w:r>
        <w:rPr>
          <w:rFonts w:asciiTheme="minorHAnsi" w:hAnsiTheme="minorHAnsi" w:cstheme="minorHAnsi"/>
          <w:color w:val="000000" w:themeColor="text1"/>
        </w:rPr>
        <w:t xml:space="preserve">In the Open Field experiment, shown in </w:t>
      </w:r>
      <w:r w:rsidRPr="00544212">
        <w:rPr>
          <w:rFonts w:asciiTheme="minorHAnsi" w:hAnsiTheme="minorHAnsi" w:cstheme="minorHAnsi"/>
          <w:b/>
          <w:bCs/>
          <w:color w:val="000000" w:themeColor="text1"/>
        </w:rPr>
        <w:t xml:space="preserve">Figure </w:t>
      </w:r>
      <w:r w:rsidR="008774B9">
        <w:rPr>
          <w:rFonts w:asciiTheme="minorHAnsi" w:hAnsiTheme="minorHAnsi" w:cstheme="minorHAnsi"/>
          <w:b/>
          <w:bCs/>
          <w:color w:val="000000" w:themeColor="text1"/>
        </w:rPr>
        <w:t>4</w:t>
      </w:r>
      <w:r w:rsidR="0040599C">
        <w:rPr>
          <w:rFonts w:asciiTheme="minorHAnsi" w:hAnsiTheme="minorHAnsi" w:cstheme="minorHAnsi"/>
          <w:b/>
          <w:bCs/>
          <w:color w:val="000000" w:themeColor="text1"/>
        </w:rPr>
        <w:t>B</w:t>
      </w:r>
      <w:r>
        <w:rPr>
          <w:rFonts w:asciiTheme="minorHAnsi" w:hAnsiTheme="minorHAnsi" w:cstheme="minorHAnsi"/>
          <w:color w:val="000000" w:themeColor="text1"/>
        </w:rPr>
        <w:t xml:space="preserve">, mice </w:t>
      </w:r>
      <w:r w:rsidR="007E302D">
        <w:rPr>
          <w:rFonts w:asciiTheme="minorHAnsi" w:hAnsiTheme="minorHAnsi" w:cstheme="minorHAnsi"/>
          <w:color w:val="000000" w:themeColor="text1"/>
        </w:rPr>
        <w:t>executed</w:t>
      </w:r>
      <w:r>
        <w:rPr>
          <w:rFonts w:asciiTheme="minorHAnsi" w:hAnsiTheme="minorHAnsi" w:cstheme="minorHAnsi"/>
          <w:color w:val="000000" w:themeColor="text1"/>
        </w:rPr>
        <w:t xml:space="preserve"> 4 trials of </w:t>
      </w:r>
      <w:r w:rsidR="005835CF">
        <w:rPr>
          <w:rFonts w:asciiTheme="minorHAnsi" w:hAnsiTheme="minorHAnsi" w:cstheme="minorHAnsi"/>
          <w:color w:val="000000" w:themeColor="text1"/>
        </w:rPr>
        <w:t>5</w:t>
      </w:r>
      <w:r>
        <w:rPr>
          <w:rFonts w:asciiTheme="minorHAnsi" w:hAnsiTheme="minorHAnsi" w:cstheme="minorHAnsi"/>
          <w:color w:val="000000" w:themeColor="text1"/>
        </w:rPr>
        <w:t xml:space="preserve"> minutes</w:t>
      </w:r>
      <w:r w:rsidR="00BA0AF3">
        <w:rPr>
          <w:rFonts w:asciiTheme="minorHAnsi" w:hAnsiTheme="minorHAnsi" w:cstheme="minorHAnsi"/>
          <w:color w:val="000000" w:themeColor="text1"/>
        </w:rPr>
        <w:t xml:space="preserve"> each</w:t>
      </w:r>
      <w:r>
        <w:rPr>
          <w:rFonts w:asciiTheme="minorHAnsi" w:hAnsiTheme="minorHAnsi" w:cstheme="minorHAnsi"/>
          <w:color w:val="000000" w:themeColor="text1"/>
        </w:rPr>
        <w:t>. In trial</w:t>
      </w:r>
      <w:r w:rsidR="00BA0AF3">
        <w:rPr>
          <w:rFonts w:asciiTheme="minorHAnsi" w:hAnsiTheme="minorHAnsi" w:cstheme="minorHAnsi"/>
          <w:color w:val="000000" w:themeColor="text1"/>
        </w:rPr>
        <w:t>s</w:t>
      </w:r>
      <w:r>
        <w:rPr>
          <w:rFonts w:asciiTheme="minorHAnsi" w:hAnsiTheme="minorHAnsi" w:cstheme="minorHAnsi"/>
          <w:color w:val="000000" w:themeColor="text1"/>
        </w:rPr>
        <w:t xml:space="preserve"> 1 and 3 no light stimulation occurred (Off1,2)</w:t>
      </w:r>
      <w:r w:rsidR="00BA0AF3">
        <w:rPr>
          <w:rFonts w:asciiTheme="minorHAnsi" w:hAnsiTheme="minorHAnsi" w:cstheme="minorHAnsi"/>
          <w:color w:val="000000" w:themeColor="text1"/>
        </w:rPr>
        <w:t xml:space="preserve"> and</w:t>
      </w:r>
      <w:r>
        <w:rPr>
          <w:rFonts w:asciiTheme="minorHAnsi" w:hAnsiTheme="minorHAnsi" w:cstheme="minorHAnsi"/>
          <w:color w:val="000000" w:themeColor="text1"/>
        </w:rPr>
        <w:t xml:space="preserve"> in trial</w:t>
      </w:r>
      <w:r w:rsidR="00BA0AF3">
        <w:rPr>
          <w:rFonts w:asciiTheme="minorHAnsi" w:hAnsiTheme="minorHAnsi" w:cstheme="minorHAnsi"/>
          <w:color w:val="000000" w:themeColor="text1"/>
        </w:rPr>
        <w:t>s</w:t>
      </w:r>
      <w:r>
        <w:rPr>
          <w:rFonts w:asciiTheme="minorHAnsi" w:hAnsiTheme="minorHAnsi" w:cstheme="minorHAnsi"/>
          <w:color w:val="000000" w:themeColor="text1"/>
        </w:rPr>
        <w:t xml:space="preserve"> 2 and 4, blue light stimulation with 20 Hz (5 </w:t>
      </w:r>
      <w:proofErr w:type="spellStart"/>
      <w:r>
        <w:rPr>
          <w:rFonts w:asciiTheme="minorHAnsi" w:hAnsiTheme="minorHAnsi" w:cstheme="minorHAnsi"/>
          <w:color w:val="000000" w:themeColor="text1"/>
        </w:rPr>
        <w:t>ms</w:t>
      </w:r>
      <w:proofErr w:type="spellEnd"/>
      <w:r>
        <w:rPr>
          <w:rFonts w:asciiTheme="minorHAnsi" w:hAnsiTheme="minorHAnsi" w:cstheme="minorHAnsi"/>
          <w:color w:val="000000" w:themeColor="text1"/>
        </w:rPr>
        <w:t xml:space="preserve"> light pulse) and 1 </w:t>
      </w:r>
      <w:proofErr w:type="spellStart"/>
      <w:r>
        <w:rPr>
          <w:rFonts w:asciiTheme="minorHAnsi" w:hAnsiTheme="minorHAnsi" w:cstheme="minorHAnsi"/>
          <w:color w:val="000000" w:themeColor="text1"/>
        </w:rPr>
        <w:t>mW</w:t>
      </w:r>
      <w:proofErr w:type="spellEnd"/>
      <w:r>
        <w:rPr>
          <w:rFonts w:asciiTheme="minorHAnsi" w:hAnsiTheme="minorHAnsi" w:cstheme="minorHAnsi"/>
          <w:color w:val="000000" w:themeColor="text1"/>
        </w:rPr>
        <w:t xml:space="preserve"> intensity was performed (On1,2). The heatmaps show that</w:t>
      </w:r>
      <w:r w:rsidR="00BA0AF3">
        <w:rPr>
          <w:rFonts w:asciiTheme="minorHAnsi" w:hAnsiTheme="minorHAnsi" w:cstheme="minorHAnsi"/>
          <w:color w:val="000000" w:themeColor="text1"/>
        </w:rPr>
        <w:t>,</w:t>
      </w:r>
      <w:r>
        <w:rPr>
          <w:rFonts w:asciiTheme="minorHAnsi" w:hAnsiTheme="minorHAnsi" w:cstheme="minorHAnsi"/>
          <w:color w:val="000000" w:themeColor="text1"/>
        </w:rPr>
        <w:t xml:space="preserve"> in the experimental group</w:t>
      </w:r>
      <w:r w:rsidR="00BA0AF3">
        <w:rPr>
          <w:rFonts w:asciiTheme="minorHAnsi" w:hAnsiTheme="minorHAnsi" w:cstheme="minorHAnsi"/>
          <w:color w:val="000000" w:themeColor="text1"/>
        </w:rPr>
        <w:t>,</w:t>
      </w:r>
      <w:r>
        <w:rPr>
          <w:rFonts w:asciiTheme="minorHAnsi" w:hAnsiTheme="minorHAnsi" w:cstheme="minorHAnsi"/>
          <w:color w:val="000000" w:themeColor="text1"/>
        </w:rPr>
        <w:t xml:space="preserve"> the center duration differed between Off and </w:t>
      </w:r>
      <w:proofErr w:type="gramStart"/>
      <w:r>
        <w:rPr>
          <w:rFonts w:asciiTheme="minorHAnsi" w:hAnsiTheme="minorHAnsi" w:cstheme="minorHAnsi"/>
          <w:color w:val="000000" w:themeColor="text1"/>
        </w:rPr>
        <w:t>On</w:t>
      </w:r>
      <w:proofErr w:type="gramEnd"/>
      <w:r>
        <w:rPr>
          <w:rFonts w:asciiTheme="minorHAnsi" w:hAnsiTheme="minorHAnsi" w:cstheme="minorHAnsi"/>
          <w:color w:val="000000" w:themeColor="text1"/>
        </w:rPr>
        <w:t xml:space="preserve"> trials. During light stimulation, mice </w:t>
      </w:r>
      <w:r w:rsidR="00B157CD">
        <w:rPr>
          <w:rFonts w:asciiTheme="minorHAnsi" w:hAnsiTheme="minorHAnsi" w:cstheme="minorHAnsi"/>
          <w:color w:val="000000" w:themeColor="text1"/>
        </w:rPr>
        <w:t>preferentially</w:t>
      </w:r>
      <w:r w:rsidR="001F3D5F">
        <w:rPr>
          <w:rFonts w:asciiTheme="minorHAnsi" w:hAnsiTheme="minorHAnsi" w:cstheme="minorHAnsi"/>
          <w:color w:val="000000" w:themeColor="text1"/>
        </w:rPr>
        <w:t xml:space="preserve"> stay</w:t>
      </w:r>
      <w:r w:rsidR="00B157CD">
        <w:rPr>
          <w:rFonts w:asciiTheme="minorHAnsi" w:hAnsiTheme="minorHAnsi" w:cstheme="minorHAnsi"/>
          <w:color w:val="000000" w:themeColor="text1"/>
        </w:rPr>
        <w:t xml:space="preserve"> in the border zone. Control animals also prefer the border, but do not change their </w:t>
      </w:r>
      <w:r w:rsidR="007E302D">
        <w:rPr>
          <w:rFonts w:asciiTheme="minorHAnsi" w:hAnsiTheme="minorHAnsi" w:cstheme="minorHAnsi"/>
          <w:color w:val="000000" w:themeColor="text1"/>
        </w:rPr>
        <w:t>behavior</w:t>
      </w:r>
      <w:r w:rsidR="00B157CD">
        <w:rPr>
          <w:rFonts w:asciiTheme="minorHAnsi" w:hAnsiTheme="minorHAnsi" w:cstheme="minorHAnsi"/>
          <w:color w:val="000000" w:themeColor="text1"/>
        </w:rPr>
        <w:t xml:space="preserve"> </w:t>
      </w:r>
      <w:r w:rsidR="001F3D5F">
        <w:rPr>
          <w:rFonts w:asciiTheme="minorHAnsi" w:hAnsiTheme="minorHAnsi" w:cstheme="minorHAnsi"/>
          <w:color w:val="000000" w:themeColor="text1"/>
        </w:rPr>
        <w:t xml:space="preserve">upon </w:t>
      </w:r>
      <w:r w:rsidR="00B157CD">
        <w:rPr>
          <w:rFonts w:asciiTheme="minorHAnsi" w:hAnsiTheme="minorHAnsi" w:cstheme="minorHAnsi"/>
          <w:color w:val="000000" w:themeColor="text1"/>
        </w:rPr>
        <w:t>light stimulation.</w:t>
      </w:r>
      <w:r w:rsidR="00A4367E">
        <w:rPr>
          <w:rFonts w:asciiTheme="minorHAnsi" w:hAnsiTheme="minorHAnsi" w:cstheme="minorHAnsi"/>
          <w:color w:val="000000" w:themeColor="text1"/>
        </w:rPr>
        <w:t xml:space="preserve"> In </w:t>
      </w:r>
      <w:r w:rsidR="00A4367E" w:rsidRPr="00A4367E">
        <w:rPr>
          <w:rFonts w:asciiTheme="minorHAnsi" w:hAnsiTheme="minorHAnsi" w:cstheme="minorHAnsi"/>
          <w:b/>
          <w:bCs/>
          <w:color w:val="000000" w:themeColor="text1"/>
        </w:rPr>
        <w:t xml:space="preserve">Figure </w:t>
      </w:r>
      <w:r w:rsidR="008774B9">
        <w:rPr>
          <w:rFonts w:asciiTheme="minorHAnsi" w:hAnsiTheme="minorHAnsi" w:cstheme="minorHAnsi"/>
          <w:b/>
          <w:bCs/>
          <w:color w:val="000000" w:themeColor="text1"/>
        </w:rPr>
        <w:t>4</w:t>
      </w:r>
      <w:r w:rsidR="0040599C">
        <w:rPr>
          <w:rFonts w:asciiTheme="minorHAnsi" w:hAnsiTheme="minorHAnsi" w:cstheme="minorHAnsi"/>
          <w:b/>
          <w:bCs/>
          <w:color w:val="000000" w:themeColor="text1"/>
        </w:rPr>
        <w:t>C</w:t>
      </w:r>
      <w:r w:rsidR="00A4367E">
        <w:rPr>
          <w:rFonts w:asciiTheme="minorHAnsi" w:hAnsiTheme="minorHAnsi" w:cstheme="minorHAnsi"/>
          <w:color w:val="000000" w:themeColor="text1"/>
        </w:rPr>
        <w:t xml:space="preserve">, the main </w:t>
      </w:r>
      <w:r w:rsidR="007E302D">
        <w:rPr>
          <w:rFonts w:asciiTheme="minorHAnsi" w:hAnsiTheme="minorHAnsi" w:cstheme="minorHAnsi"/>
          <w:color w:val="000000" w:themeColor="text1"/>
        </w:rPr>
        <w:t xml:space="preserve">behavioral </w:t>
      </w:r>
      <w:r w:rsidR="00A4367E">
        <w:rPr>
          <w:rFonts w:asciiTheme="minorHAnsi" w:hAnsiTheme="minorHAnsi" w:cstheme="minorHAnsi"/>
          <w:color w:val="000000" w:themeColor="text1"/>
        </w:rPr>
        <w:t>measurements during the Open Field experiment are shown for the experimental group</w:t>
      </w:r>
      <w:r w:rsidR="00244BFF">
        <w:rPr>
          <w:rFonts w:asciiTheme="minorHAnsi" w:hAnsiTheme="minorHAnsi" w:cstheme="minorHAnsi"/>
          <w:color w:val="000000" w:themeColor="text1"/>
        </w:rPr>
        <w:t xml:space="preserve">. </w:t>
      </w:r>
      <w:r w:rsidR="00BA0AF3">
        <w:rPr>
          <w:rFonts w:asciiTheme="minorHAnsi" w:hAnsiTheme="minorHAnsi" w:cstheme="minorHAnsi"/>
          <w:color w:val="000000" w:themeColor="text1"/>
        </w:rPr>
        <w:t>If the data passed the Shapiro-Wilk test for normality, s</w:t>
      </w:r>
      <w:r w:rsidR="00244BFF">
        <w:rPr>
          <w:rFonts w:asciiTheme="minorHAnsi" w:hAnsiTheme="minorHAnsi" w:cstheme="minorHAnsi"/>
          <w:color w:val="000000" w:themeColor="text1"/>
        </w:rPr>
        <w:t xml:space="preserve">tatistics </w:t>
      </w:r>
      <w:r w:rsidR="00BA0AF3">
        <w:rPr>
          <w:rFonts w:asciiTheme="minorHAnsi" w:hAnsiTheme="minorHAnsi" w:cstheme="minorHAnsi"/>
          <w:color w:val="000000" w:themeColor="text1"/>
        </w:rPr>
        <w:t>were</w:t>
      </w:r>
      <w:r w:rsidR="00244BFF">
        <w:rPr>
          <w:rFonts w:asciiTheme="minorHAnsi" w:hAnsiTheme="minorHAnsi" w:cstheme="minorHAnsi"/>
          <w:color w:val="000000" w:themeColor="text1"/>
        </w:rPr>
        <w:t xml:space="preserve"> done with an independ</w:t>
      </w:r>
      <w:r w:rsidR="0008729D">
        <w:rPr>
          <w:rFonts w:asciiTheme="minorHAnsi" w:hAnsiTheme="minorHAnsi" w:cstheme="minorHAnsi"/>
          <w:color w:val="000000" w:themeColor="text1"/>
        </w:rPr>
        <w:t>e</w:t>
      </w:r>
      <w:r w:rsidR="00244BFF">
        <w:rPr>
          <w:rFonts w:asciiTheme="minorHAnsi" w:hAnsiTheme="minorHAnsi" w:cstheme="minorHAnsi"/>
          <w:color w:val="000000" w:themeColor="text1"/>
        </w:rPr>
        <w:t>nt two-tailed t-</w:t>
      </w:r>
      <w:r w:rsidR="00BA0AF3">
        <w:rPr>
          <w:rFonts w:asciiTheme="minorHAnsi" w:hAnsiTheme="minorHAnsi" w:cstheme="minorHAnsi"/>
          <w:color w:val="000000" w:themeColor="text1"/>
        </w:rPr>
        <w:t>test</w:t>
      </w:r>
      <w:r w:rsidR="0008729D">
        <w:rPr>
          <w:rFonts w:asciiTheme="minorHAnsi" w:hAnsiTheme="minorHAnsi" w:cstheme="minorHAnsi"/>
          <w:color w:val="000000" w:themeColor="text1"/>
        </w:rPr>
        <w:t xml:space="preserve">. If </w:t>
      </w:r>
      <w:r w:rsidR="00BA0AF3">
        <w:rPr>
          <w:rFonts w:asciiTheme="minorHAnsi" w:hAnsiTheme="minorHAnsi" w:cstheme="minorHAnsi"/>
          <w:color w:val="000000" w:themeColor="text1"/>
        </w:rPr>
        <w:t xml:space="preserve">the </w:t>
      </w:r>
      <w:r w:rsidR="0008729D">
        <w:rPr>
          <w:rFonts w:asciiTheme="minorHAnsi" w:hAnsiTheme="minorHAnsi" w:cstheme="minorHAnsi"/>
          <w:color w:val="000000" w:themeColor="text1"/>
        </w:rPr>
        <w:t>normality test failed, the Mann-Whitney-Rank Sum test was used as non-parametric alternative. For th</w:t>
      </w:r>
      <w:r w:rsidR="00BA0AF3">
        <w:rPr>
          <w:rFonts w:asciiTheme="minorHAnsi" w:hAnsiTheme="minorHAnsi" w:cstheme="minorHAnsi"/>
          <w:color w:val="000000" w:themeColor="text1"/>
        </w:rPr>
        <w:t>ese</w:t>
      </w:r>
      <w:r w:rsidR="0008729D">
        <w:rPr>
          <w:rFonts w:asciiTheme="minorHAnsi" w:hAnsiTheme="minorHAnsi" w:cstheme="minorHAnsi"/>
          <w:color w:val="000000" w:themeColor="text1"/>
        </w:rPr>
        <w:t xml:space="preserve"> kind</w:t>
      </w:r>
      <w:r w:rsidR="00BA0AF3">
        <w:rPr>
          <w:rFonts w:asciiTheme="minorHAnsi" w:hAnsiTheme="minorHAnsi" w:cstheme="minorHAnsi"/>
          <w:color w:val="000000" w:themeColor="text1"/>
        </w:rPr>
        <w:t>s</w:t>
      </w:r>
      <w:r w:rsidR="0008729D">
        <w:rPr>
          <w:rFonts w:asciiTheme="minorHAnsi" w:hAnsiTheme="minorHAnsi" w:cstheme="minorHAnsi"/>
          <w:color w:val="000000" w:themeColor="text1"/>
        </w:rPr>
        <w:t xml:space="preserve"> of experiments, a within group comparison was chosen to investigate if light stimulation can directly change anxiety behavior over time, independent </w:t>
      </w:r>
      <w:r w:rsidR="00BA0AF3">
        <w:rPr>
          <w:rFonts w:asciiTheme="minorHAnsi" w:hAnsiTheme="minorHAnsi" w:cstheme="minorHAnsi"/>
          <w:color w:val="000000" w:themeColor="text1"/>
        </w:rPr>
        <w:t>of</w:t>
      </w:r>
      <w:r w:rsidR="0008729D">
        <w:rPr>
          <w:rFonts w:asciiTheme="minorHAnsi" w:hAnsiTheme="minorHAnsi" w:cstheme="minorHAnsi"/>
          <w:color w:val="000000" w:themeColor="text1"/>
        </w:rPr>
        <w:t xml:space="preserve"> the baseline anxiety of experimental and control animals</w:t>
      </w:r>
      <w:r w:rsidR="00A4367E">
        <w:rPr>
          <w:rFonts w:asciiTheme="minorHAnsi" w:hAnsiTheme="minorHAnsi" w:cstheme="minorHAnsi"/>
          <w:color w:val="000000" w:themeColor="text1"/>
        </w:rPr>
        <w:t xml:space="preserve">. The center duration </w:t>
      </w:r>
      <w:r w:rsidR="007E302D">
        <w:rPr>
          <w:rFonts w:asciiTheme="minorHAnsi" w:hAnsiTheme="minorHAnsi" w:cstheme="minorHAnsi"/>
          <w:color w:val="000000" w:themeColor="text1"/>
        </w:rPr>
        <w:t>decreased</w:t>
      </w:r>
      <w:r w:rsidR="00A4367E">
        <w:rPr>
          <w:rFonts w:asciiTheme="minorHAnsi" w:hAnsiTheme="minorHAnsi" w:cstheme="minorHAnsi"/>
          <w:color w:val="000000" w:themeColor="text1"/>
        </w:rPr>
        <w:t xml:space="preserve"> significantly during both light stimulation trials, indicating increased anxiety levels. The total distance moved </w:t>
      </w:r>
      <w:r w:rsidR="007E302D">
        <w:rPr>
          <w:rFonts w:asciiTheme="minorHAnsi" w:hAnsiTheme="minorHAnsi" w:cstheme="minorHAnsi"/>
          <w:color w:val="000000" w:themeColor="text1"/>
        </w:rPr>
        <w:t>was</w:t>
      </w:r>
      <w:r w:rsidR="00A4367E">
        <w:rPr>
          <w:rFonts w:asciiTheme="minorHAnsi" w:hAnsiTheme="minorHAnsi" w:cstheme="minorHAnsi"/>
          <w:color w:val="000000" w:themeColor="text1"/>
        </w:rPr>
        <w:t xml:space="preserve"> not </w:t>
      </w:r>
      <w:r w:rsidR="001F3D5F">
        <w:rPr>
          <w:rFonts w:asciiTheme="minorHAnsi" w:hAnsiTheme="minorHAnsi" w:cstheme="minorHAnsi"/>
          <w:color w:val="000000" w:themeColor="text1"/>
        </w:rPr>
        <w:t>altered</w:t>
      </w:r>
      <w:r w:rsidR="00A4367E">
        <w:rPr>
          <w:rFonts w:asciiTheme="minorHAnsi" w:hAnsiTheme="minorHAnsi" w:cstheme="minorHAnsi"/>
          <w:color w:val="000000" w:themeColor="text1"/>
        </w:rPr>
        <w:t>, showing that locomot</w:t>
      </w:r>
      <w:r w:rsidR="007E302D">
        <w:rPr>
          <w:rFonts w:asciiTheme="minorHAnsi" w:hAnsiTheme="minorHAnsi" w:cstheme="minorHAnsi"/>
          <w:color w:val="000000" w:themeColor="text1"/>
        </w:rPr>
        <w:t>or behavior</w:t>
      </w:r>
      <w:r w:rsidR="00A4367E">
        <w:rPr>
          <w:rFonts w:asciiTheme="minorHAnsi" w:hAnsiTheme="minorHAnsi" w:cstheme="minorHAnsi"/>
          <w:color w:val="000000" w:themeColor="text1"/>
        </w:rPr>
        <w:t xml:space="preserve"> was not affected. The number of center entries was </w:t>
      </w:r>
      <w:r w:rsidR="001F3D5F">
        <w:rPr>
          <w:rFonts w:asciiTheme="minorHAnsi" w:hAnsiTheme="minorHAnsi" w:cstheme="minorHAnsi"/>
          <w:color w:val="000000" w:themeColor="text1"/>
        </w:rPr>
        <w:t>increased</w:t>
      </w:r>
      <w:r w:rsidR="00A4367E">
        <w:rPr>
          <w:rFonts w:asciiTheme="minorHAnsi" w:hAnsiTheme="minorHAnsi" w:cstheme="minorHAnsi"/>
          <w:color w:val="000000" w:themeColor="text1"/>
        </w:rPr>
        <w:t>,</w:t>
      </w:r>
      <w:r w:rsidR="007E302D">
        <w:rPr>
          <w:rFonts w:asciiTheme="minorHAnsi" w:hAnsiTheme="minorHAnsi" w:cstheme="minorHAnsi"/>
          <w:color w:val="000000" w:themeColor="text1"/>
        </w:rPr>
        <w:t xml:space="preserve"> although</w:t>
      </w:r>
      <w:r w:rsidR="00A4367E">
        <w:rPr>
          <w:rFonts w:asciiTheme="minorHAnsi" w:hAnsiTheme="minorHAnsi" w:cstheme="minorHAnsi"/>
          <w:color w:val="000000" w:themeColor="text1"/>
        </w:rPr>
        <w:t xml:space="preserve"> not significantly. In </w:t>
      </w:r>
      <w:r w:rsidR="00A4367E" w:rsidRPr="00A4367E">
        <w:rPr>
          <w:rFonts w:asciiTheme="minorHAnsi" w:hAnsiTheme="minorHAnsi" w:cstheme="minorHAnsi"/>
          <w:b/>
          <w:bCs/>
          <w:color w:val="000000" w:themeColor="text1"/>
        </w:rPr>
        <w:t xml:space="preserve">Figure </w:t>
      </w:r>
      <w:r w:rsidR="008774B9">
        <w:rPr>
          <w:rFonts w:asciiTheme="minorHAnsi" w:hAnsiTheme="minorHAnsi" w:cstheme="minorHAnsi"/>
          <w:b/>
          <w:bCs/>
          <w:color w:val="000000" w:themeColor="text1"/>
        </w:rPr>
        <w:t>4</w:t>
      </w:r>
      <w:r w:rsidR="0040599C">
        <w:rPr>
          <w:rFonts w:asciiTheme="minorHAnsi" w:hAnsiTheme="minorHAnsi" w:cstheme="minorHAnsi"/>
          <w:b/>
          <w:bCs/>
          <w:color w:val="000000" w:themeColor="text1"/>
        </w:rPr>
        <w:t>D</w:t>
      </w:r>
      <w:r w:rsidR="00A4367E">
        <w:rPr>
          <w:rFonts w:asciiTheme="minorHAnsi" w:hAnsiTheme="minorHAnsi" w:cstheme="minorHAnsi"/>
          <w:color w:val="000000" w:themeColor="text1"/>
        </w:rPr>
        <w:t>,</w:t>
      </w:r>
      <w:r w:rsidR="003B4A4E">
        <w:rPr>
          <w:rFonts w:asciiTheme="minorHAnsi" w:hAnsiTheme="minorHAnsi" w:cstheme="minorHAnsi"/>
          <w:color w:val="000000" w:themeColor="text1"/>
        </w:rPr>
        <w:t xml:space="preserve"> </w:t>
      </w:r>
      <w:r w:rsidR="00BA0AF3">
        <w:rPr>
          <w:rFonts w:asciiTheme="minorHAnsi" w:hAnsiTheme="minorHAnsi" w:cstheme="minorHAnsi"/>
          <w:color w:val="000000" w:themeColor="text1"/>
        </w:rPr>
        <w:t xml:space="preserve">the data of the </w:t>
      </w:r>
      <w:r w:rsidR="00A4367E">
        <w:rPr>
          <w:rFonts w:asciiTheme="minorHAnsi" w:hAnsiTheme="minorHAnsi" w:cstheme="minorHAnsi"/>
          <w:color w:val="000000" w:themeColor="text1"/>
        </w:rPr>
        <w:t>control group</w:t>
      </w:r>
      <w:r w:rsidR="003B4A4E">
        <w:rPr>
          <w:rFonts w:asciiTheme="minorHAnsi" w:hAnsiTheme="minorHAnsi" w:cstheme="minorHAnsi"/>
          <w:color w:val="000000" w:themeColor="text1"/>
        </w:rPr>
        <w:t xml:space="preserve"> </w:t>
      </w:r>
      <w:r w:rsidR="00BA0AF3">
        <w:rPr>
          <w:rFonts w:asciiTheme="minorHAnsi" w:hAnsiTheme="minorHAnsi" w:cstheme="minorHAnsi"/>
          <w:color w:val="000000" w:themeColor="text1"/>
        </w:rPr>
        <w:t>is</w:t>
      </w:r>
      <w:r w:rsidR="00A4367E">
        <w:rPr>
          <w:rFonts w:asciiTheme="minorHAnsi" w:hAnsiTheme="minorHAnsi" w:cstheme="minorHAnsi"/>
          <w:color w:val="000000" w:themeColor="text1"/>
        </w:rPr>
        <w:t xml:space="preserve"> shown. Control animals did not </w:t>
      </w:r>
      <w:r w:rsidR="003B4A4E">
        <w:rPr>
          <w:rFonts w:asciiTheme="minorHAnsi" w:hAnsiTheme="minorHAnsi" w:cstheme="minorHAnsi"/>
          <w:color w:val="000000" w:themeColor="text1"/>
        </w:rPr>
        <w:t>display</w:t>
      </w:r>
      <w:r w:rsidR="00A4367E">
        <w:rPr>
          <w:rFonts w:asciiTheme="minorHAnsi" w:hAnsiTheme="minorHAnsi" w:cstheme="minorHAnsi"/>
          <w:color w:val="000000" w:themeColor="text1"/>
        </w:rPr>
        <w:t xml:space="preserve"> any </w:t>
      </w:r>
      <w:r w:rsidR="003B4A4E">
        <w:rPr>
          <w:rFonts w:asciiTheme="minorHAnsi" w:hAnsiTheme="minorHAnsi" w:cstheme="minorHAnsi"/>
          <w:color w:val="000000" w:themeColor="text1"/>
        </w:rPr>
        <w:t xml:space="preserve">behavioral </w:t>
      </w:r>
      <w:r w:rsidR="00A4367E">
        <w:rPr>
          <w:rFonts w:asciiTheme="minorHAnsi" w:hAnsiTheme="minorHAnsi" w:cstheme="minorHAnsi"/>
          <w:color w:val="000000" w:themeColor="text1"/>
        </w:rPr>
        <w:t xml:space="preserve">changes between Off and </w:t>
      </w:r>
      <w:proofErr w:type="gramStart"/>
      <w:r w:rsidR="00A4367E">
        <w:rPr>
          <w:rFonts w:asciiTheme="minorHAnsi" w:hAnsiTheme="minorHAnsi" w:cstheme="minorHAnsi"/>
          <w:color w:val="000000" w:themeColor="text1"/>
        </w:rPr>
        <w:t>On</w:t>
      </w:r>
      <w:proofErr w:type="gramEnd"/>
      <w:r w:rsidR="00A4367E">
        <w:rPr>
          <w:rFonts w:asciiTheme="minorHAnsi" w:hAnsiTheme="minorHAnsi" w:cstheme="minorHAnsi"/>
          <w:color w:val="000000" w:themeColor="text1"/>
        </w:rPr>
        <w:t xml:space="preserve"> trials in </w:t>
      </w:r>
      <w:r w:rsidR="00623C83">
        <w:rPr>
          <w:rFonts w:asciiTheme="minorHAnsi" w:hAnsiTheme="minorHAnsi" w:cstheme="minorHAnsi"/>
          <w:color w:val="000000" w:themeColor="text1"/>
        </w:rPr>
        <w:t>any</w:t>
      </w:r>
      <w:r w:rsidR="00A4367E">
        <w:rPr>
          <w:rFonts w:asciiTheme="minorHAnsi" w:hAnsiTheme="minorHAnsi" w:cstheme="minorHAnsi"/>
          <w:color w:val="000000" w:themeColor="text1"/>
        </w:rPr>
        <w:t xml:space="preserve"> of the </w:t>
      </w:r>
      <w:r w:rsidR="003B4A4E">
        <w:rPr>
          <w:rFonts w:asciiTheme="minorHAnsi" w:hAnsiTheme="minorHAnsi" w:cstheme="minorHAnsi"/>
          <w:color w:val="000000" w:themeColor="text1"/>
        </w:rPr>
        <w:t>analyzed parameters,</w:t>
      </w:r>
      <w:r w:rsidR="00A4367E">
        <w:rPr>
          <w:rFonts w:asciiTheme="minorHAnsi" w:hAnsiTheme="minorHAnsi" w:cstheme="minorHAnsi"/>
          <w:color w:val="000000" w:themeColor="text1"/>
        </w:rPr>
        <w:t xml:space="preserve"> show</w:t>
      </w:r>
      <w:r w:rsidR="003B4A4E">
        <w:rPr>
          <w:rFonts w:asciiTheme="minorHAnsi" w:hAnsiTheme="minorHAnsi" w:cstheme="minorHAnsi"/>
          <w:color w:val="000000" w:themeColor="text1"/>
        </w:rPr>
        <w:t>ing</w:t>
      </w:r>
      <w:r w:rsidR="00A4367E">
        <w:rPr>
          <w:rFonts w:asciiTheme="minorHAnsi" w:hAnsiTheme="minorHAnsi" w:cstheme="minorHAnsi"/>
          <w:color w:val="000000" w:themeColor="text1"/>
        </w:rPr>
        <w:t xml:space="preserve"> that light stimulation</w:t>
      </w:r>
      <w:r w:rsidR="003B4A4E">
        <w:rPr>
          <w:rFonts w:asciiTheme="minorHAnsi" w:hAnsiTheme="minorHAnsi" w:cstheme="minorHAnsi"/>
          <w:color w:val="000000" w:themeColor="text1"/>
        </w:rPr>
        <w:t xml:space="preserve"> or implantation</w:t>
      </w:r>
      <w:r w:rsidR="00A4367E">
        <w:rPr>
          <w:rFonts w:asciiTheme="minorHAnsi" w:hAnsiTheme="minorHAnsi" w:cstheme="minorHAnsi"/>
          <w:color w:val="000000" w:themeColor="text1"/>
        </w:rPr>
        <w:t xml:space="preserve"> </w:t>
      </w:r>
      <w:r w:rsidR="003B4A4E">
        <w:rPr>
          <w:rFonts w:asciiTheme="minorHAnsi" w:hAnsiTheme="minorHAnsi" w:cstheme="minorHAnsi"/>
          <w:color w:val="000000" w:themeColor="text1"/>
        </w:rPr>
        <w:t xml:space="preserve">did not cause </w:t>
      </w:r>
      <w:r w:rsidR="00623C83">
        <w:rPr>
          <w:rFonts w:asciiTheme="minorHAnsi" w:hAnsiTheme="minorHAnsi" w:cstheme="minorHAnsi"/>
          <w:color w:val="000000" w:themeColor="text1"/>
        </w:rPr>
        <w:t xml:space="preserve">the </w:t>
      </w:r>
      <w:r w:rsidR="003B4A4E">
        <w:rPr>
          <w:rFonts w:asciiTheme="minorHAnsi" w:hAnsiTheme="minorHAnsi" w:cstheme="minorHAnsi"/>
          <w:color w:val="000000" w:themeColor="text1"/>
        </w:rPr>
        <w:t>observed effects</w:t>
      </w:r>
      <w:r w:rsidR="00A4367E">
        <w:rPr>
          <w:rFonts w:asciiTheme="minorHAnsi" w:hAnsiTheme="minorHAnsi" w:cstheme="minorHAnsi"/>
          <w:color w:val="000000" w:themeColor="text1"/>
        </w:rPr>
        <w:t xml:space="preserve">. </w:t>
      </w:r>
      <w:r w:rsidR="00BF3BEC">
        <w:rPr>
          <w:rFonts w:asciiTheme="minorHAnsi" w:hAnsiTheme="minorHAnsi" w:cstheme="minorHAnsi"/>
          <w:color w:val="000000" w:themeColor="text1"/>
        </w:rPr>
        <w:t xml:space="preserve">In sum, </w:t>
      </w:r>
      <w:r w:rsidR="00693DC5">
        <w:rPr>
          <w:rFonts w:asciiTheme="minorHAnsi" w:hAnsiTheme="minorHAnsi" w:cstheme="minorHAnsi"/>
          <w:color w:val="000000" w:themeColor="text1"/>
        </w:rPr>
        <w:t>this test</w:t>
      </w:r>
      <w:r w:rsidR="00710E28">
        <w:rPr>
          <w:rFonts w:asciiTheme="minorHAnsi" w:hAnsiTheme="minorHAnsi" w:cstheme="minorHAnsi"/>
          <w:color w:val="000000" w:themeColor="text1"/>
        </w:rPr>
        <w:t xml:space="preserve"> show</w:t>
      </w:r>
      <w:r w:rsidR="00693DC5">
        <w:rPr>
          <w:rFonts w:asciiTheme="minorHAnsi" w:hAnsiTheme="minorHAnsi" w:cstheme="minorHAnsi"/>
          <w:color w:val="000000" w:themeColor="text1"/>
        </w:rPr>
        <w:t>s</w:t>
      </w:r>
      <w:r w:rsidR="00710E28">
        <w:rPr>
          <w:rFonts w:asciiTheme="minorHAnsi" w:hAnsiTheme="minorHAnsi" w:cstheme="minorHAnsi"/>
          <w:color w:val="000000" w:themeColor="text1"/>
        </w:rPr>
        <w:t xml:space="preserve"> increased anxiety during light stimulation of IL pyramidal neurons via ChR2.</w:t>
      </w:r>
      <w:r w:rsidR="00CB1748">
        <w:rPr>
          <w:rFonts w:asciiTheme="minorHAnsi" w:hAnsiTheme="minorHAnsi" w:cstheme="minorHAnsi"/>
          <w:color w:val="000000" w:themeColor="text1"/>
        </w:rPr>
        <w:t xml:space="preserve"> </w:t>
      </w:r>
    </w:p>
    <w:p w14:paraId="42AF0401" w14:textId="77777777" w:rsidR="00997754" w:rsidRDefault="00997754" w:rsidP="0052774B">
      <w:pPr>
        <w:rPr>
          <w:rFonts w:asciiTheme="minorHAnsi" w:hAnsiTheme="minorHAnsi" w:cstheme="minorHAnsi"/>
          <w:color w:val="000000" w:themeColor="text1"/>
        </w:rPr>
      </w:pPr>
    </w:p>
    <w:p w14:paraId="3BB46816" w14:textId="60554920" w:rsidR="008478C2" w:rsidRDefault="008478C2" w:rsidP="0052774B">
      <w:pPr>
        <w:rPr>
          <w:rFonts w:asciiTheme="minorHAnsi" w:hAnsiTheme="minorHAnsi" w:cstheme="minorHAnsi"/>
          <w:color w:val="000000" w:themeColor="text1"/>
        </w:rPr>
      </w:pPr>
      <w:r>
        <w:rPr>
          <w:rFonts w:asciiTheme="minorHAnsi" w:hAnsiTheme="minorHAnsi" w:cstheme="minorHAnsi"/>
          <w:color w:val="000000" w:themeColor="text1"/>
        </w:rPr>
        <w:t xml:space="preserve">In </w:t>
      </w:r>
      <w:r w:rsidRPr="00CB1748">
        <w:rPr>
          <w:rFonts w:asciiTheme="minorHAnsi" w:hAnsiTheme="minorHAnsi" w:cstheme="minorHAnsi"/>
          <w:b/>
          <w:bCs/>
          <w:color w:val="000000" w:themeColor="text1"/>
        </w:rPr>
        <w:t xml:space="preserve">Figure </w:t>
      </w:r>
      <w:r w:rsidR="008774B9">
        <w:rPr>
          <w:rFonts w:asciiTheme="minorHAnsi" w:hAnsiTheme="minorHAnsi" w:cstheme="minorHAnsi"/>
          <w:b/>
          <w:bCs/>
          <w:color w:val="000000" w:themeColor="text1"/>
        </w:rPr>
        <w:t>5</w:t>
      </w:r>
      <w:r>
        <w:rPr>
          <w:rFonts w:asciiTheme="minorHAnsi" w:hAnsiTheme="minorHAnsi" w:cstheme="minorHAnsi"/>
          <w:color w:val="000000" w:themeColor="text1"/>
        </w:rPr>
        <w:t xml:space="preserve">, </w:t>
      </w:r>
      <w:r w:rsidR="00623C83">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data of an unsuccessful optogenetic experiment </w:t>
      </w:r>
      <w:r w:rsidR="00623C83">
        <w:rPr>
          <w:rFonts w:asciiTheme="minorHAnsi" w:hAnsiTheme="minorHAnsi" w:cstheme="minorHAnsi"/>
          <w:color w:val="000000" w:themeColor="text1"/>
        </w:rPr>
        <w:t>is</w:t>
      </w:r>
      <w:r>
        <w:rPr>
          <w:rFonts w:asciiTheme="minorHAnsi" w:hAnsiTheme="minorHAnsi" w:cstheme="minorHAnsi"/>
          <w:color w:val="000000" w:themeColor="text1"/>
        </w:rPr>
        <w:t xml:space="preserve"> shown for the Elevated-Plus Maze.</w:t>
      </w:r>
      <w:r w:rsidR="00CB1748">
        <w:rPr>
          <w:rFonts w:asciiTheme="minorHAnsi" w:hAnsiTheme="minorHAnsi" w:cstheme="minorHAnsi"/>
          <w:color w:val="000000" w:themeColor="text1"/>
        </w:rPr>
        <w:t xml:space="preserve"> During the Elevated-Plus Maze experiment, which is </w:t>
      </w:r>
      <w:r w:rsidR="00BF3BEC">
        <w:rPr>
          <w:rFonts w:asciiTheme="minorHAnsi" w:hAnsiTheme="minorHAnsi" w:cstheme="minorHAnsi"/>
          <w:color w:val="000000" w:themeColor="text1"/>
        </w:rPr>
        <w:t>presented</w:t>
      </w:r>
      <w:r w:rsidR="00CB1748">
        <w:rPr>
          <w:rFonts w:asciiTheme="minorHAnsi" w:hAnsiTheme="minorHAnsi" w:cstheme="minorHAnsi"/>
          <w:color w:val="000000" w:themeColor="text1"/>
        </w:rPr>
        <w:t xml:space="preserve"> in </w:t>
      </w:r>
      <w:r w:rsidR="00CB1748" w:rsidRPr="00CB1748">
        <w:rPr>
          <w:rFonts w:asciiTheme="minorHAnsi" w:hAnsiTheme="minorHAnsi" w:cstheme="minorHAnsi"/>
          <w:b/>
          <w:bCs/>
          <w:color w:val="000000" w:themeColor="text1"/>
        </w:rPr>
        <w:t xml:space="preserve">Figure </w:t>
      </w:r>
      <w:r w:rsidR="008774B9">
        <w:rPr>
          <w:rFonts w:asciiTheme="minorHAnsi" w:hAnsiTheme="minorHAnsi" w:cstheme="minorHAnsi"/>
          <w:b/>
          <w:bCs/>
          <w:color w:val="000000" w:themeColor="text1"/>
        </w:rPr>
        <w:t>5</w:t>
      </w:r>
      <w:r w:rsidR="0040599C">
        <w:rPr>
          <w:rFonts w:asciiTheme="minorHAnsi" w:hAnsiTheme="minorHAnsi" w:cstheme="minorHAnsi"/>
          <w:b/>
          <w:bCs/>
          <w:color w:val="000000" w:themeColor="text1"/>
        </w:rPr>
        <w:t>A</w:t>
      </w:r>
      <w:r w:rsidR="00623C83">
        <w:rPr>
          <w:rFonts w:asciiTheme="minorHAnsi" w:hAnsiTheme="minorHAnsi" w:cstheme="minorHAnsi"/>
          <w:b/>
          <w:bCs/>
          <w:color w:val="000000" w:themeColor="text1"/>
        </w:rPr>
        <w:t>,</w:t>
      </w:r>
      <w:r w:rsidR="00CB1748">
        <w:rPr>
          <w:rFonts w:asciiTheme="minorHAnsi" w:hAnsiTheme="minorHAnsi" w:cstheme="minorHAnsi"/>
          <w:color w:val="000000" w:themeColor="text1"/>
        </w:rPr>
        <w:t xml:space="preserve"> mice</w:t>
      </w:r>
      <w:r w:rsidR="00BF3BEC">
        <w:rPr>
          <w:rFonts w:asciiTheme="minorHAnsi" w:hAnsiTheme="minorHAnsi" w:cstheme="minorHAnsi"/>
          <w:color w:val="000000" w:themeColor="text1"/>
        </w:rPr>
        <w:t xml:space="preserve"> completed</w:t>
      </w:r>
      <w:r w:rsidR="00CB1748">
        <w:rPr>
          <w:rFonts w:asciiTheme="minorHAnsi" w:hAnsiTheme="minorHAnsi" w:cstheme="minorHAnsi"/>
          <w:color w:val="000000" w:themeColor="text1"/>
        </w:rPr>
        <w:t xml:space="preserve"> 6 trials</w:t>
      </w:r>
      <w:r w:rsidR="00623C83">
        <w:rPr>
          <w:rFonts w:asciiTheme="minorHAnsi" w:hAnsiTheme="minorHAnsi" w:cstheme="minorHAnsi"/>
          <w:color w:val="000000" w:themeColor="text1"/>
        </w:rPr>
        <w:t xml:space="preserve"> of </w:t>
      </w:r>
      <w:r w:rsidR="00CB1748">
        <w:rPr>
          <w:rFonts w:asciiTheme="minorHAnsi" w:hAnsiTheme="minorHAnsi" w:cstheme="minorHAnsi"/>
          <w:color w:val="000000" w:themeColor="text1"/>
        </w:rPr>
        <w:t>3 minutes each. In trial</w:t>
      </w:r>
      <w:r w:rsidR="00623C83">
        <w:rPr>
          <w:rFonts w:asciiTheme="minorHAnsi" w:hAnsiTheme="minorHAnsi" w:cstheme="minorHAnsi"/>
          <w:color w:val="000000" w:themeColor="text1"/>
        </w:rPr>
        <w:t>s</w:t>
      </w:r>
      <w:r w:rsidR="00CB1748">
        <w:rPr>
          <w:rFonts w:asciiTheme="minorHAnsi" w:hAnsiTheme="minorHAnsi" w:cstheme="minorHAnsi"/>
          <w:color w:val="000000" w:themeColor="text1"/>
        </w:rPr>
        <w:t xml:space="preserve"> 1, 3 and 5 no light stimulation was </w:t>
      </w:r>
      <w:r w:rsidR="00BF3BEC">
        <w:rPr>
          <w:rFonts w:asciiTheme="minorHAnsi" w:hAnsiTheme="minorHAnsi" w:cstheme="minorHAnsi"/>
          <w:color w:val="000000" w:themeColor="text1"/>
        </w:rPr>
        <w:t>performed</w:t>
      </w:r>
      <w:r w:rsidR="00CB1748">
        <w:rPr>
          <w:rFonts w:asciiTheme="minorHAnsi" w:hAnsiTheme="minorHAnsi" w:cstheme="minorHAnsi"/>
          <w:color w:val="000000" w:themeColor="text1"/>
        </w:rPr>
        <w:t xml:space="preserve"> (Off1, Off2, Off3)</w:t>
      </w:r>
      <w:r w:rsidR="00623C83">
        <w:rPr>
          <w:rFonts w:asciiTheme="minorHAnsi" w:hAnsiTheme="minorHAnsi" w:cstheme="minorHAnsi"/>
          <w:color w:val="000000" w:themeColor="text1"/>
        </w:rPr>
        <w:t xml:space="preserve"> and</w:t>
      </w:r>
      <w:r w:rsidR="00CB1748">
        <w:rPr>
          <w:rFonts w:asciiTheme="minorHAnsi" w:hAnsiTheme="minorHAnsi" w:cstheme="minorHAnsi"/>
          <w:color w:val="000000" w:themeColor="text1"/>
        </w:rPr>
        <w:t xml:space="preserve"> in trial</w:t>
      </w:r>
      <w:r w:rsidR="00623C83">
        <w:rPr>
          <w:rFonts w:asciiTheme="minorHAnsi" w:hAnsiTheme="minorHAnsi" w:cstheme="minorHAnsi"/>
          <w:color w:val="000000" w:themeColor="text1"/>
        </w:rPr>
        <w:t>s</w:t>
      </w:r>
      <w:r w:rsidR="00CB1748">
        <w:rPr>
          <w:rFonts w:asciiTheme="minorHAnsi" w:hAnsiTheme="minorHAnsi" w:cstheme="minorHAnsi"/>
          <w:color w:val="000000" w:themeColor="text1"/>
        </w:rPr>
        <w:t xml:space="preserve"> 2, 4 and 6</w:t>
      </w:r>
      <w:r w:rsidR="00623C83">
        <w:rPr>
          <w:rFonts w:asciiTheme="minorHAnsi" w:hAnsiTheme="minorHAnsi" w:cstheme="minorHAnsi"/>
          <w:color w:val="000000" w:themeColor="text1"/>
        </w:rPr>
        <w:t>,</w:t>
      </w:r>
      <w:r w:rsidR="00CB1748">
        <w:rPr>
          <w:rFonts w:asciiTheme="minorHAnsi" w:hAnsiTheme="minorHAnsi" w:cstheme="minorHAnsi"/>
          <w:color w:val="000000" w:themeColor="text1"/>
        </w:rPr>
        <w:t xml:space="preserve"> blue light stimulation with 20 Hz (5 </w:t>
      </w:r>
      <w:proofErr w:type="spellStart"/>
      <w:r w:rsidR="00CB1748">
        <w:rPr>
          <w:rFonts w:asciiTheme="minorHAnsi" w:hAnsiTheme="minorHAnsi" w:cstheme="minorHAnsi"/>
          <w:color w:val="000000" w:themeColor="text1"/>
        </w:rPr>
        <w:t>ms</w:t>
      </w:r>
      <w:proofErr w:type="spellEnd"/>
      <w:r w:rsidR="00CB1748">
        <w:rPr>
          <w:rFonts w:asciiTheme="minorHAnsi" w:hAnsiTheme="minorHAnsi" w:cstheme="minorHAnsi"/>
          <w:color w:val="000000" w:themeColor="text1"/>
        </w:rPr>
        <w:t xml:space="preserve"> light pulse) and 1 </w:t>
      </w:r>
      <w:proofErr w:type="spellStart"/>
      <w:r w:rsidR="00CB1748">
        <w:rPr>
          <w:rFonts w:asciiTheme="minorHAnsi" w:hAnsiTheme="minorHAnsi" w:cstheme="minorHAnsi"/>
          <w:color w:val="000000" w:themeColor="text1"/>
        </w:rPr>
        <w:t>mW</w:t>
      </w:r>
      <w:proofErr w:type="spellEnd"/>
      <w:r w:rsidR="00CB1748">
        <w:rPr>
          <w:rFonts w:asciiTheme="minorHAnsi" w:hAnsiTheme="minorHAnsi" w:cstheme="minorHAnsi"/>
          <w:color w:val="000000" w:themeColor="text1"/>
        </w:rPr>
        <w:t xml:space="preserve"> intensity was performed (On1, On2, On3). In these exemplary results, the </w:t>
      </w:r>
      <w:r w:rsidR="0008729D">
        <w:rPr>
          <w:rFonts w:asciiTheme="minorHAnsi" w:hAnsiTheme="minorHAnsi" w:cstheme="minorHAnsi"/>
          <w:color w:val="000000" w:themeColor="text1"/>
        </w:rPr>
        <w:t xml:space="preserve">length of the </w:t>
      </w:r>
      <w:r w:rsidR="00CB1748">
        <w:rPr>
          <w:rFonts w:asciiTheme="minorHAnsi" w:hAnsiTheme="minorHAnsi" w:cstheme="minorHAnsi"/>
          <w:color w:val="000000" w:themeColor="text1"/>
        </w:rPr>
        <w:lastRenderedPageBreak/>
        <w:t xml:space="preserve">optogenetic protocol and the </w:t>
      </w:r>
      <w:r w:rsidR="0008729D">
        <w:rPr>
          <w:rFonts w:asciiTheme="minorHAnsi" w:hAnsiTheme="minorHAnsi" w:cstheme="minorHAnsi"/>
          <w:color w:val="000000" w:themeColor="text1"/>
        </w:rPr>
        <w:t xml:space="preserve">construction of the </w:t>
      </w:r>
      <w:r w:rsidR="00CB1748">
        <w:rPr>
          <w:rFonts w:asciiTheme="minorHAnsi" w:hAnsiTheme="minorHAnsi" w:cstheme="minorHAnsi"/>
          <w:color w:val="000000" w:themeColor="text1"/>
        </w:rPr>
        <w:t>maze itself were</w:t>
      </w:r>
      <w:r w:rsidR="0008729D">
        <w:rPr>
          <w:rFonts w:asciiTheme="minorHAnsi" w:hAnsiTheme="minorHAnsi" w:cstheme="minorHAnsi"/>
          <w:color w:val="000000" w:themeColor="text1"/>
        </w:rPr>
        <w:t xml:space="preserve"> not</w:t>
      </w:r>
      <w:r w:rsidR="00CB1748">
        <w:rPr>
          <w:rFonts w:asciiTheme="minorHAnsi" w:hAnsiTheme="minorHAnsi" w:cstheme="minorHAnsi"/>
          <w:color w:val="000000" w:themeColor="text1"/>
        </w:rPr>
        <w:t xml:space="preserve"> </w:t>
      </w:r>
      <w:r w:rsidR="00BF3BEC">
        <w:rPr>
          <w:rFonts w:asciiTheme="minorHAnsi" w:hAnsiTheme="minorHAnsi" w:cstheme="minorHAnsi"/>
          <w:color w:val="000000" w:themeColor="text1"/>
        </w:rPr>
        <w:t>suitable for the transgenic</w:t>
      </w:r>
      <w:r w:rsidR="00CB1748">
        <w:rPr>
          <w:rFonts w:asciiTheme="minorHAnsi" w:hAnsiTheme="minorHAnsi" w:cstheme="minorHAnsi"/>
          <w:color w:val="000000" w:themeColor="text1"/>
        </w:rPr>
        <w:t xml:space="preserve"> mouse line. In </w:t>
      </w:r>
      <w:r w:rsidR="00CB1748" w:rsidRPr="00CB1748">
        <w:rPr>
          <w:rFonts w:asciiTheme="minorHAnsi" w:hAnsiTheme="minorHAnsi" w:cstheme="minorHAnsi"/>
          <w:b/>
          <w:bCs/>
          <w:color w:val="000000" w:themeColor="text1"/>
        </w:rPr>
        <w:t xml:space="preserve">Figure </w:t>
      </w:r>
      <w:r w:rsidR="008774B9">
        <w:rPr>
          <w:rFonts w:asciiTheme="minorHAnsi" w:hAnsiTheme="minorHAnsi" w:cstheme="minorHAnsi"/>
          <w:b/>
          <w:bCs/>
          <w:color w:val="000000" w:themeColor="text1"/>
        </w:rPr>
        <w:t>5</w:t>
      </w:r>
      <w:r w:rsidR="0040599C">
        <w:rPr>
          <w:rFonts w:asciiTheme="minorHAnsi" w:hAnsiTheme="minorHAnsi" w:cstheme="minorHAnsi"/>
          <w:b/>
          <w:bCs/>
          <w:color w:val="000000" w:themeColor="text1"/>
        </w:rPr>
        <w:t>B</w:t>
      </w:r>
      <w:r w:rsidR="00623C83">
        <w:rPr>
          <w:rFonts w:asciiTheme="minorHAnsi" w:hAnsiTheme="minorHAnsi" w:cstheme="minorHAnsi"/>
          <w:b/>
          <w:bCs/>
          <w:color w:val="000000" w:themeColor="text1"/>
        </w:rPr>
        <w:t>,</w:t>
      </w:r>
      <w:r w:rsidR="00CB1748">
        <w:rPr>
          <w:rFonts w:asciiTheme="minorHAnsi" w:hAnsiTheme="minorHAnsi" w:cstheme="minorHAnsi"/>
          <w:color w:val="000000" w:themeColor="text1"/>
        </w:rPr>
        <w:t xml:space="preserve"> it can be seen, that several mice slipped off the maze with their back paws</w:t>
      </w:r>
      <w:r w:rsidR="0087018C">
        <w:rPr>
          <w:rFonts w:asciiTheme="minorHAnsi" w:hAnsiTheme="minorHAnsi" w:cstheme="minorHAnsi"/>
          <w:color w:val="000000" w:themeColor="text1"/>
        </w:rPr>
        <w:t xml:space="preserve"> or even </w:t>
      </w:r>
      <w:r w:rsidR="00F5596A">
        <w:rPr>
          <w:rFonts w:asciiTheme="minorHAnsi" w:hAnsiTheme="minorHAnsi" w:cstheme="minorHAnsi"/>
          <w:color w:val="000000" w:themeColor="text1"/>
        </w:rPr>
        <w:t>f</w:t>
      </w:r>
      <w:r w:rsidR="00BA46BD">
        <w:rPr>
          <w:rFonts w:asciiTheme="minorHAnsi" w:hAnsiTheme="minorHAnsi" w:cstheme="minorHAnsi"/>
          <w:color w:val="000000" w:themeColor="text1"/>
        </w:rPr>
        <w:t>e</w:t>
      </w:r>
      <w:r w:rsidR="00F5596A">
        <w:rPr>
          <w:rFonts w:asciiTheme="minorHAnsi" w:hAnsiTheme="minorHAnsi" w:cstheme="minorHAnsi"/>
          <w:color w:val="000000" w:themeColor="text1"/>
        </w:rPr>
        <w:t>ll down</w:t>
      </w:r>
      <w:r w:rsidR="0008729D">
        <w:rPr>
          <w:rFonts w:asciiTheme="minorHAnsi" w:hAnsiTheme="minorHAnsi" w:cstheme="minorHAnsi"/>
          <w:color w:val="000000" w:themeColor="text1"/>
        </w:rPr>
        <w:t>. When th</w:t>
      </w:r>
      <w:r w:rsidR="00623C83">
        <w:rPr>
          <w:rFonts w:asciiTheme="minorHAnsi" w:hAnsiTheme="minorHAnsi" w:cstheme="minorHAnsi"/>
          <w:color w:val="000000" w:themeColor="text1"/>
        </w:rPr>
        <w:t>is</w:t>
      </w:r>
      <w:r w:rsidR="0008729D">
        <w:rPr>
          <w:rFonts w:asciiTheme="minorHAnsi" w:hAnsiTheme="minorHAnsi" w:cstheme="minorHAnsi"/>
          <w:color w:val="000000" w:themeColor="text1"/>
        </w:rPr>
        <w:t xml:space="preserve"> happened, mice got a second chance to perform the EPM one day later. If they fell down again, they were excluded from analysis</w:t>
      </w:r>
      <w:r w:rsidR="0087018C">
        <w:rPr>
          <w:rFonts w:asciiTheme="minorHAnsi" w:hAnsiTheme="minorHAnsi" w:cstheme="minorHAnsi"/>
          <w:color w:val="000000" w:themeColor="text1"/>
        </w:rPr>
        <w:t>.</w:t>
      </w:r>
      <w:r w:rsidR="0008729D">
        <w:rPr>
          <w:rFonts w:asciiTheme="minorHAnsi" w:hAnsiTheme="minorHAnsi" w:cstheme="minorHAnsi"/>
          <w:color w:val="000000" w:themeColor="text1"/>
        </w:rPr>
        <w:t xml:space="preserve"> When mice slipped of</w:t>
      </w:r>
      <w:r w:rsidR="00623C83">
        <w:rPr>
          <w:rFonts w:asciiTheme="minorHAnsi" w:hAnsiTheme="minorHAnsi" w:cstheme="minorHAnsi"/>
          <w:color w:val="000000" w:themeColor="text1"/>
        </w:rPr>
        <w:t>f</w:t>
      </w:r>
      <w:r w:rsidR="0087018C">
        <w:rPr>
          <w:rFonts w:asciiTheme="minorHAnsi" w:hAnsiTheme="minorHAnsi" w:cstheme="minorHAnsi"/>
          <w:color w:val="000000" w:themeColor="text1"/>
        </w:rPr>
        <w:t xml:space="preserve"> </w:t>
      </w:r>
      <w:r w:rsidR="0008729D">
        <w:rPr>
          <w:rFonts w:asciiTheme="minorHAnsi" w:hAnsiTheme="minorHAnsi" w:cstheme="minorHAnsi"/>
          <w:color w:val="000000" w:themeColor="text1"/>
        </w:rPr>
        <w:t>several times but managed to stay on the maze, data was analyzed</w:t>
      </w:r>
      <w:r w:rsidR="00BA46BD">
        <w:rPr>
          <w:rFonts w:asciiTheme="minorHAnsi" w:hAnsiTheme="minorHAnsi" w:cstheme="minorHAnsi"/>
          <w:color w:val="000000" w:themeColor="text1"/>
        </w:rPr>
        <w:t xml:space="preserve"> normally</w:t>
      </w:r>
      <w:r w:rsidR="0008729D">
        <w:rPr>
          <w:rFonts w:asciiTheme="minorHAnsi" w:hAnsiTheme="minorHAnsi" w:cstheme="minorHAnsi"/>
          <w:color w:val="000000" w:themeColor="text1"/>
        </w:rPr>
        <w:t xml:space="preserve">. Nevertheless, </w:t>
      </w:r>
      <w:r w:rsidR="00623C83">
        <w:rPr>
          <w:rFonts w:asciiTheme="minorHAnsi" w:hAnsiTheme="minorHAnsi" w:cstheme="minorHAnsi"/>
          <w:color w:val="000000" w:themeColor="text1"/>
        </w:rPr>
        <w:t xml:space="preserve">the </w:t>
      </w:r>
      <w:r w:rsidR="0008729D">
        <w:rPr>
          <w:rFonts w:asciiTheme="minorHAnsi" w:hAnsiTheme="minorHAnsi" w:cstheme="minorHAnsi"/>
          <w:color w:val="000000" w:themeColor="text1"/>
        </w:rPr>
        <w:t xml:space="preserve">data has to be interpreted very carefully and control animals get greater importance. </w:t>
      </w:r>
      <w:proofErr w:type="spellStart"/>
      <w:r w:rsidR="0087018C">
        <w:rPr>
          <w:rFonts w:asciiTheme="minorHAnsi" w:hAnsiTheme="minorHAnsi" w:cstheme="minorHAnsi"/>
          <w:color w:val="000000" w:themeColor="text1"/>
        </w:rPr>
        <w:t>Nex-Cre</w:t>
      </w:r>
      <w:proofErr w:type="spellEnd"/>
      <w:r w:rsidR="0087018C">
        <w:rPr>
          <w:rFonts w:asciiTheme="minorHAnsi" w:hAnsiTheme="minorHAnsi" w:cstheme="minorHAnsi"/>
          <w:color w:val="000000" w:themeColor="text1"/>
        </w:rPr>
        <w:t xml:space="preserve"> mice </w:t>
      </w:r>
      <w:r w:rsidR="00BF3BEC">
        <w:rPr>
          <w:rFonts w:asciiTheme="minorHAnsi" w:hAnsiTheme="minorHAnsi" w:cstheme="minorHAnsi"/>
          <w:color w:val="000000" w:themeColor="text1"/>
        </w:rPr>
        <w:t>ha</w:t>
      </w:r>
      <w:r w:rsidR="00623C83">
        <w:rPr>
          <w:rFonts w:asciiTheme="minorHAnsi" w:hAnsiTheme="minorHAnsi" w:cstheme="minorHAnsi"/>
          <w:color w:val="000000" w:themeColor="text1"/>
        </w:rPr>
        <w:t>d</w:t>
      </w:r>
      <w:r w:rsidR="0087018C">
        <w:rPr>
          <w:rFonts w:asciiTheme="minorHAnsi" w:hAnsiTheme="minorHAnsi" w:cstheme="minorHAnsi"/>
          <w:color w:val="000000" w:themeColor="text1"/>
        </w:rPr>
        <w:t xml:space="preserve"> motor difficulties to stay on the narrow open arms. To avoid this, little walls</w:t>
      </w:r>
      <w:r w:rsidR="00623C83">
        <w:rPr>
          <w:rFonts w:asciiTheme="minorHAnsi" w:hAnsiTheme="minorHAnsi" w:cstheme="minorHAnsi"/>
          <w:color w:val="000000" w:themeColor="text1"/>
        </w:rPr>
        <w:t>,</w:t>
      </w:r>
      <w:r w:rsidR="0087018C">
        <w:rPr>
          <w:rFonts w:asciiTheme="minorHAnsi" w:hAnsiTheme="minorHAnsi" w:cstheme="minorHAnsi"/>
          <w:color w:val="000000" w:themeColor="text1"/>
        </w:rPr>
        <w:t xml:space="preserve"> with </w:t>
      </w:r>
      <w:r w:rsidR="00623C83">
        <w:rPr>
          <w:rFonts w:asciiTheme="minorHAnsi" w:hAnsiTheme="minorHAnsi" w:cstheme="minorHAnsi"/>
          <w:color w:val="000000" w:themeColor="text1"/>
        </w:rPr>
        <w:t>a</w:t>
      </w:r>
      <w:r w:rsidR="0087018C">
        <w:rPr>
          <w:rFonts w:asciiTheme="minorHAnsi" w:hAnsiTheme="minorHAnsi" w:cstheme="minorHAnsi"/>
          <w:color w:val="000000" w:themeColor="text1"/>
        </w:rPr>
        <w:t xml:space="preserve"> height</w:t>
      </w:r>
      <w:r w:rsidR="00623C83">
        <w:rPr>
          <w:rFonts w:asciiTheme="minorHAnsi" w:hAnsiTheme="minorHAnsi" w:cstheme="minorHAnsi"/>
          <w:color w:val="000000" w:themeColor="text1"/>
        </w:rPr>
        <w:t xml:space="preserve"> of 1 cm,</w:t>
      </w:r>
      <w:r w:rsidR="0087018C">
        <w:rPr>
          <w:rFonts w:asciiTheme="minorHAnsi" w:hAnsiTheme="minorHAnsi" w:cstheme="minorHAnsi"/>
          <w:color w:val="000000" w:themeColor="text1"/>
        </w:rPr>
        <w:t xml:space="preserve"> would have helped for a secure hold of the back paws on the arms</w:t>
      </w:r>
      <w:r w:rsidR="00F5596A">
        <w:rPr>
          <w:rFonts w:asciiTheme="minorHAnsi" w:hAnsiTheme="minorHAnsi" w:cstheme="minorHAnsi"/>
          <w:color w:val="000000" w:themeColor="text1"/>
        </w:rPr>
        <w:t xml:space="preserve"> of the maz</w:t>
      </w:r>
      <w:r w:rsidR="00017AB9">
        <w:rPr>
          <w:rFonts w:asciiTheme="minorHAnsi" w:hAnsiTheme="minorHAnsi" w:cstheme="minorHAnsi"/>
          <w:color w:val="000000" w:themeColor="text1"/>
        </w:rPr>
        <w:t>e</w:t>
      </w:r>
      <w:r w:rsidR="0087018C">
        <w:rPr>
          <w:rFonts w:asciiTheme="minorHAnsi" w:hAnsiTheme="minorHAnsi" w:cstheme="minorHAnsi"/>
          <w:color w:val="000000" w:themeColor="text1"/>
        </w:rPr>
        <w:t>. Both the heatmaps and the graphs show that experimental</w:t>
      </w:r>
      <w:r w:rsidR="00623C83">
        <w:rPr>
          <w:rFonts w:asciiTheme="minorHAnsi" w:hAnsiTheme="minorHAnsi" w:cstheme="minorHAnsi"/>
          <w:color w:val="000000" w:themeColor="text1"/>
        </w:rPr>
        <w:t>,</w:t>
      </w:r>
      <w:r w:rsidR="0087018C">
        <w:rPr>
          <w:rFonts w:asciiTheme="minorHAnsi" w:hAnsiTheme="minorHAnsi" w:cstheme="minorHAnsi"/>
          <w:color w:val="000000" w:themeColor="text1"/>
        </w:rPr>
        <w:t xml:space="preserve"> as well as control mice</w:t>
      </w:r>
      <w:r w:rsidR="00623C83">
        <w:rPr>
          <w:rFonts w:asciiTheme="minorHAnsi" w:hAnsiTheme="minorHAnsi" w:cstheme="minorHAnsi"/>
          <w:color w:val="000000" w:themeColor="text1"/>
        </w:rPr>
        <w:t>,</w:t>
      </w:r>
      <w:r w:rsidR="0087018C">
        <w:rPr>
          <w:rFonts w:asciiTheme="minorHAnsi" w:hAnsiTheme="minorHAnsi" w:cstheme="minorHAnsi"/>
          <w:color w:val="000000" w:themeColor="text1"/>
        </w:rPr>
        <w:t xml:space="preserve"> started to avoid the open arms from trial 2 (On1) on (</w:t>
      </w:r>
      <w:r w:rsidR="006D54DE">
        <w:rPr>
          <w:rFonts w:asciiTheme="minorHAnsi" w:hAnsiTheme="minorHAnsi" w:cstheme="minorHAnsi"/>
          <w:b/>
          <w:bCs/>
          <w:color w:val="000000" w:themeColor="text1"/>
        </w:rPr>
        <w:t xml:space="preserve">Figure </w:t>
      </w:r>
      <w:r w:rsidR="008774B9">
        <w:rPr>
          <w:rFonts w:asciiTheme="minorHAnsi" w:hAnsiTheme="minorHAnsi" w:cstheme="minorHAnsi"/>
          <w:b/>
          <w:bCs/>
          <w:color w:val="000000" w:themeColor="text1"/>
        </w:rPr>
        <w:t>5</w:t>
      </w:r>
      <w:r w:rsidR="0040599C">
        <w:rPr>
          <w:rFonts w:asciiTheme="minorHAnsi" w:hAnsiTheme="minorHAnsi" w:cstheme="minorHAnsi"/>
          <w:b/>
          <w:bCs/>
          <w:color w:val="000000" w:themeColor="text1"/>
        </w:rPr>
        <w:t>C</w:t>
      </w:r>
      <w:r w:rsidR="0087018C" w:rsidRPr="0087018C">
        <w:rPr>
          <w:rFonts w:asciiTheme="minorHAnsi" w:hAnsiTheme="minorHAnsi" w:cstheme="minorHAnsi"/>
          <w:b/>
          <w:bCs/>
          <w:color w:val="000000" w:themeColor="text1"/>
        </w:rPr>
        <w:t>-</w:t>
      </w:r>
      <w:r w:rsidR="0040599C">
        <w:rPr>
          <w:rFonts w:asciiTheme="minorHAnsi" w:hAnsiTheme="minorHAnsi" w:cstheme="minorHAnsi"/>
          <w:b/>
          <w:bCs/>
          <w:color w:val="000000" w:themeColor="text1"/>
        </w:rPr>
        <w:t>E</w:t>
      </w:r>
      <w:r w:rsidR="0087018C">
        <w:rPr>
          <w:rFonts w:asciiTheme="minorHAnsi" w:hAnsiTheme="minorHAnsi" w:cstheme="minorHAnsi"/>
          <w:color w:val="000000" w:themeColor="text1"/>
        </w:rPr>
        <w:t>). The time on the open arms is significantly</w:t>
      </w:r>
      <w:r w:rsidR="00BF3BEC">
        <w:rPr>
          <w:rFonts w:asciiTheme="minorHAnsi" w:hAnsiTheme="minorHAnsi" w:cstheme="minorHAnsi"/>
          <w:color w:val="000000" w:themeColor="text1"/>
        </w:rPr>
        <w:t xml:space="preserve"> decreased</w:t>
      </w:r>
      <w:r w:rsidR="0087018C">
        <w:rPr>
          <w:rFonts w:asciiTheme="minorHAnsi" w:hAnsiTheme="minorHAnsi" w:cstheme="minorHAnsi"/>
          <w:color w:val="000000" w:themeColor="text1"/>
        </w:rPr>
        <w:t xml:space="preserve"> for both groups, as </w:t>
      </w:r>
      <w:r w:rsidR="00623C83">
        <w:rPr>
          <w:rFonts w:asciiTheme="minorHAnsi" w:hAnsiTheme="minorHAnsi" w:cstheme="minorHAnsi"/>
          <w:color w:val="000000" w:themeColor="text1"/>
        </w:rPr>
        <w:t>are</w:t>
      </w:r>
      <w:r w:rsidR="0087018C">
        <w:rPr>
          <w:rFonts w:asciiTheme="minorHAnsi" w:hAnsiTheme="minorHAnsi" w:cstheme="minorHAnsi"/>
          <w:color w:val="000000" w:themeColor="text1"/>
        </w:rPr>
        <w:t xml:space="preserve"> the open arm entries. </w:t>
      </w:r>
      <w:r w:rsidR="00BF3BEC">
        <w:rPr>
          <w:rFonts w:asciiTheme="minorHAnsi" w:hAnsiTheme="minorHAnsi" w:cstheme="minorHAnsi"/>
          <w:color w:val="000000" w:themeColor="text1"/>
        </w:rPr>
        <w:t>Analyzing the experimental group only</w:t>
      </w:r>
      <w:r w:rsidR="0087018C">
        <w:rPr>
          <w:rFonts w:asciiTheme="minorHAnsi" w:hAnsiTheme="minorHAnsi" w:cstheme="minorHAnsi"/>
          <w:color w:val="000000" w:themeColor="text1"/>
        </w:rPr>
        <w:t xml:space="preserve"> </w:t>
      </w:r>
      <w:r w:rsidR="00BF3BEC">
        <w:rPr>
          <w:rFonts w:asciiTheme="minorHAnsi" w:hAnsiTheme="minorHAnsi" w:cstheme="minorHAnsi"/>
          <w:color w:val="000000" w:themeColor="text1"/>
        </w:rPr>
        <w:t>obtained</w:t>
      </w:r>
      <w:r w:rsidR="0087018C">
        <w:rPr>
          <w:rFonts w:asciiTheme="minorHAnsi" w:hAnsiTheme="minorHAnsi" w:cstheme="minorHAnsi"/>
          <w:color w:val="000000" w:themeColor="text1"/>
        </w:rPr>
        <w:t xml:space="preserve"> data implicat</w:t>
      </w:r>
      <w:r w:rsidR="00623C83">
        <w:rPr>
          <w:rFonts w:asciiTheme="minorHAnsi" w:hAnsiTheme="minorHAnsi" w:cstheme="minorHAnsi"/>
          <w:color w:val="000000" w:themeColor="text1"/>
        </w:rPr>
        <w:t>ing</w:t>
      </w:r>
      <w:r w:rsidR="0087018C">
        <w:rPr>
          <w:rFonts w:asciiTheme="minorHAnsi" w:hAnsiTheme="minorHAnsi" w:cstheme="minorHAnsi"/>
          <w:color w:val="000000" w:themeColor="text1"/>
        </w:rPr>
        <w:t xml:space="preserve"> a </w:t>
      </w:r>
      <w:r w:rsidR="00BF3BEC">
        <w:rPr>
          <w:rFonts w:asciiTheme="minorHAnsi" w:hAnsiTheme="minorHAnsi" w:cstheme="minorHAnsi"/>
          <w:color w:val="000000" w:themeColor="text1"/>
        </w:rPr>
        <w:t>large</w:t>
      </w:r>
      <w:r w:rsidR="0087018C">
        <w:rPr>
          <w:rFonts w:asciiTheme="minorHAnsi" w:hAnsiTheme="minorHAnsi" w:cstheme="minorHAnsi"/>
          <w:color w:val="000000" w:themeColor="text1"/>
        </w:rPr>
        <w:t xml:space="preserve"> anxiogenic effect of the light stimulation</w:t>
      </w:r>
      <w:r w:rsidR="00152E9C">
        <w:rPr>
          <w:rFonts w:asciiTheme="minorHAnsi" w:hAnsiTheme="minorHAnsi" w:cstheme="minorHAnsi"/>
          <w:color w:val="000000" w:themeColor="text1"/>
        </w:rPr>
        <w:t>, as</w:t>
      </w:r>
      <w:r w:rsidR="0087018C">
        <w:rPr>
          <w:rFonts w:asciiTheme="minorHAnsi" w:hAnsiTheme="minorHAnsi" w:cstheme="minorHAnsi"/>
          <w:color w:val="000000" w:themeColor="text1"/>
        </w:rPr>
        <w:t xml:space="preserve"> time </w:t>
      </w:r>
      <w:r w:rsidR="00E5732B">
        <w:rPr>
          <w:rFonts w:asciiTheme="minorHAnsi" w:hAnsiTheme="minorHAnsi" w:cstheme="minorHAnsi"/>
          <w:color w:val="000000" w:themeColor="text1"/>
        </w:rPr>
        <w:t xml:space="preserve">on the open arm </w:t>
      </w:r>
      <w:r w:rsidR="0087018C">
        <w:rPr>
          <w:rFonts w:asciiTheme="minorHAnsi" w:hAnsiTheme="minorHAnsi" w:cstheme="minorHAnsi"/>
          <w:color w:val="000000" w:themeColor="text1"/>
        </w:rPr>
        <w:t xml:space="preserve">and open arm entries are significantly decreased </w:t>
      </w:r>
      <w:r w:rsidR="00152E9C">
        <w:rPr>
          <w:rFonts w:asciiTheme="minorHAnsi" w:hAnsiTheme="minorHAnsi" w:cstheme="minorHAnsi"/>
          <w:color w:val="000000" w:themeColor="text1"/>
        </w:rPr>
        <w:t>during the</w:t>
      </w:r>
      <w:r w:rsidR="0087018C">
        <w:rPr>
          <w:rFonts w:asciiTheme="minorHAnsi" w:hAnsiTheme="minorHAnsi" w:cstheme="minorHAnsi"/>
          <w:color w:val="000000" w:themeColor="text1"/>
        </w:rPr>
        <w:t xml:space="preserve"> On1 trial. </w:t>
      </w:r>
      <w:r w:rsidR="00152E9C">
        <w:rPr>
          <w:rFonts w:asciiTheme="minorHAnsi" w:hAnsiTheme="minorHAnsi" w:cstheme="minorHAnsi"/>
          <w:color w:val="000000" w:themeColor="text1"/>
        </w:rPr>
        <w:t>However,</w:t>
      </w:r>
      <w:r w:rsidR="0087018C">
        <w:rPr>
          <w:rFonts w:asciiTheme="minorHAnsi" w:hAnsiTheme="minorHAnsi" w:cstheme="minorHAnsi"/>
          <w:color w:val="000000" w:themeColor="text1"/>
        </w:rPr>
        <w:t xml:space="preserve"> when comparing th</w:t>
      </w:r>
      <w:r w:rsidR="00E5732B">
        <w:rPr>
          <w:rFonts w:asciiTheme="minorHAnsi" w:hAnsiTheme="minorHAnsi" w:cstheme="minorHAnsi"/>
          <w:color w:val="000000" w:themeColor="text1"/>
        </w:rPr>
        <w:t>is</w:t>
      </w:r>
      <w:r w:rsidR="0087018C">
        <w:rPr>
          <w:rFonts w:asciiTheme="minorHAnsi" w:hAnsiTheme="minorHAnsi" w:cstheme="minorHAnsi"/>
          <w:color w:val="000000" w:themeColor="text1"/>
        </w:rPr>
        <w:t xml:space="preserve"> data to the control group, wh</w:t>
      </w:r>
      <w:r w:rsidR="00152E9C">
        <w:rPr>
          <w:rFonts w:asciiTheme="minorHAnsi" w:hAnsiTheme="minorHAnsi" w:cstheme="minorHAnsi"/>
          <w:color w:val="000000" w:themeColor="text1"/>
        </w:rPr>
        <w:t>ich</w:t>
      </w:r>
      <w:r w:rsidR="0087018C">
        <w:rPr>
          <w:rFonts w:asciiTheme="minorHAnsi" w:hAnsiTheme="minorHAnsi" w:cstheme="minorHAnsi"/>
          <w:color w:val="000000" w:themeColor="text1"/>
        </w:rPr>
        <w:t xml:space="preserve"> </w:t>
      </w:r>
      <w:r w:rsidR="00F5596A">
        <w:rPr>
          <w:rFonts w:asciiTheme="minorHAnsi" w:hAnsiTheme="minorHAnsi" w:cstheme="minorHAnsi"/>
          <w:color w:val="000000" w:themeColor="text1"/>
        </w:rPr>
        <w:t>show</w:t>
      </w:r>
      <w:r w:rsidR="0087018C">
        <w:rPr>
          <w:rFonts w:asciiTheme="minorHAnsi" w:hAnsiTheme="minorHAnsi" w:cstheme="minorHAnsi"/>
          <w:color w:val="000000" w:themeColor="text1"/>
        </w:rPr>
        <w:t xml:space="preserve"> the same behavio</w:t>
      </w:r>
      <w:r w:rsidR="00152E9C">
        <w:rPr>
          <w:rFonts w:asciiTheme="minorHAnsi" w:hAnsiTheme="minorHAnsi" w:cstheme="minorHAnsi"/>
          <w:color w:val="000000" w:themeColor="text1"/>
        </w:rPr>
        <w:t>r</w:t>
      </w:r>
      <w:r w:rsidR="0087018C">
        <w:rPr>
          <w:rFonts w:asciiTheme="minorHAnsi" w:hAnsiTheme="minorHAnsi" w:cstheme="minorHAnsi"/>
          <w:color w:val="000000" w:themeColor="text1"/>
        </w:rPr>
        <w:t xml:space="preserve">, it </w:t>
      </w:r>
      <w:r w:rsidR="00152E9C">
        <w:rPr>
          <w:rFonts w:asciiTheme="minorHAnsi" w:hAnsiTheme="minorHAnsi" w:cstheme="minorHAnsi"/>
          <w:color w:val="000000" w:themeColor="text1"/>
        </w:rPr>
        <w:t>becomes</w:t>
      </w:r>
      <w:r w:rsidR="0087018C">
        <w:rPr>
          <w:rFonts w:asciiTheme="minorHAnsi" w:hAnsiTheme="minorHAnsi" w:cstheme="minorHAnsi"/>
          <w:color w:val="000000" w:themeColor="text1"/>
        </w:rPr>
        <w:t xml:space="preserve"> clear that the </w:t>
      </w:r>
      <w:r w:rsidR="00152E9C">
        <w:rPr>
          <w:rFonts w:asciiTheme="minorHAnsi" w:hAnsiTheme="minorHAnsi" w:cstheme="minorHAnsi"/>
          <w:color w:val="000000" w:themeColor="text1"/>
        </w:rPr>
        <w:t xml:space="preserve">observed </w:t>
      </w:r>
      <w:r w:rsidR="0087018C">
        <w:rPr>
          <w:rFonts w:asciiTheme="minorHAnsi" w:hAnsiTheme="minorHAnsi" w:cstheme="minorHAnsi"/>
          <w:color w:val="000000" w:themeColor="text1"/>
        </w:rPr>
        <w:t xml:space="preserve">behavior is </w:t>
      </w:r>
      <w:r w:rsidR="00152E9C">
        <w:rPr>
          <w:rFonts w:asciiTheme="minorHAnsi" w:hAnsiTheme="minorHAnsi" w:cstheme="minorHAnsi"/>
          <w:color w:val="000000" w:themeColor="text1"/>
        </w:rPr>
        <w:t>not mediated</w:t>
      </w:r>
      <w:r w:rsidR="0087018C">
        <w:rPr>
          <w:rFonts w:asciiTheme="minorHAnsi" w:hAnsiTheme="minorHAnsi" w:cstheme="minorHAnsi"/>
          <w:color w:val="000000" w:themeColor="text1"/>
        </w:rPr>
        <w:t xml:space="preserve"> by the optogenetic </w:t>
      </w:r>
      <w:r w:rsidR="00F5596A">
        <w:rPr>
          <w:rFonts w:asciiTheme="minorHAnsi" w:hAnsiTheme="minorHAnsi" w:cstheme="minorHAnsi"/>
          <w:color w:val="000000" w:themeColor="text1"/>
        </w:rPr>
        <w:t>stimu</w:t>
      </w:r>
      <w:r w:rsidR="00017AB9">
        <w:rPr>
          <w:rFonts w:asciiTheme="minorHAnsi" w:hAnsiTheme="minorHAnsi" w:cstheme="minorHAnsi"/>
          <w:color w:val="000000" w:themeColor="text1"/>
        </w:rPr>
        <w:t>la</w:t>
      </w:r>
      <w:r w:rsidR="00F5596A">
        <w:rPr>
          <w:rFonts w:asciiTheme="minorHAnsi" w:hAnsiTheme="minorHAnsi" w:cstheme="minorHAnsi"/>
          <w:color w:val="000000" w:themeColor="text1"/>
        </w:rPr>
        <w:t>tion</w:t>
      </w:r>
      <w:r w:rsidR="0008729D">
        <w:rPr>
          <w:rFonts w:asciiTheme="minorHAnsi" w:hAnsiTheme="minorHAnsi" w:cstheme="minorHAnsi"/>
          <w:color w:val="000000" w:themeColor="text1"/>
        </w:rPr>
        <w:t>, but by avoidance of the open arms in general due to habituation to the maze</w:t>
      </w:r>
      <w:r w:rsidR="0087018C">
        <w:rPr>
          <w:rFonts w:asciiTheme="minorHAnsi" w:hAnsiTheme="minorHAnsi" w:cstheme="minorHAnsi"/>
          <w:color w:val="000000" w:themeColor="text1"/>
        </w:rPr>
        <w:t>.</w:t>
      </w:r>
      <w:r w:rsidR="00152E9C">
        <w:rPr>
          <w:rFonts w:asciiTheme="minorHAnsi" w:hAnsiTheme="minorHAnsi" w:cstheme="minorHAnsi"/>
          <w:color w:val="000000" w:themeColor="text1"/>
        </w:rPr>
        <w:t xml:space="preserve"> Th</w:t>
      </w:r>
      <w:r w:rsidR="00E5732B">
        <w:rPr>
          <w:rFonts w:asciiTheme="minorHAnsi" w:hAnsiTheme="minorHAnsi" w:cstheme="minorHAnsi"/>
          <w:color w:val="000000" w:themeColor="text1"/>
        </w:rPr>
        <w:t>is</w:t>
      </w:r>
      <w:r w:rsidR="00152E9C">
        <w:rPr>
          <w:rFonts w:asciiTheme="minorHAnsi" w:hAnsiTheme="minorHAnsi" w:cstheme="minorHAnsi"/>
          <w:color w:val="000000" w:themeColor="text1"/>
        </w:rPr>
        <w:t xml:space="preserve"> </w:t>
      </w:r>
      <w:r w:rsidR="0087018C">
        <w:rPr>
          <w:rFonts w:asciiTheme="minorHAnsi" w:hAnsiTheme="minorHAnsi" w:cstheme="minorHAnsi"/>
          <w:color w:val="000000" w:themeColor="text1"/>
        </w:rPr>
        <w:t xml:space="preserve">data </w:t>
      </w:r>
      <w:r w:rsidR="00BF6310">
        <w:rPr>
          <w:rFonts w:asciiTheme="minorHAnsi" w:hAnsiTheme="minorHAnsi" w:cstheme="minorHAnsi"/>
          <w:color w:val="000000" w:themeColor="text1"/>
        </w:rPr>
        <w:t>underline</w:t>
      </w:r>
      <w:r w:rsidR="00E5732B">
        <w:rPr>
          <w:rFonts w:asciiTheme="minorHAnsi" w:hAnsiTheme="minorHAnsi" w:cstheme="minorHAnsi"/>
          <w:color w:val="000000" w:themeColor="text1"/>
        </w:rPr>
        <w:t>s</w:t>
      </w:r>
      <w:r w:rsidR="0087018C">
        <w:rPr>
          <w:rFonts w:asciiTheme="minorHAnsi" w:hAnsiTheme="minorHAnsi" w:cstheme="minorHAnsi"/>
          <w:color w:val="000000" w:themeColor="text1"/>
        </w:rPr>
        <w:t xml:space="preserve"> the importance of a proper control group to distinguish between behavioral effect</w:t>
      </w:r>
      <w:r w:rsidR="00152E9C">
        <w:rPr>
          <w:rFonts w:asciiTheme="minorHAnsi" w:hAnsiTheme="minorHAnsi" w:cstheme="minorHAnsi"/>
          <w:color w:val="000000" w:themeColor="text1"/>
        </w:rPr>
        <w:t xml:space="preserve">s mediated by optogenetic stimulation and possible </w:t>
      </w:r>
      <w:r w:rsidR="00AD0F21">
        <w:rPr>
          <w:rFonts w:asciiTheme="minorHAnsi" w:hAnsiTheme="minorHAnsi" w:cstheme="minorHAnsi"/>
          <w:color w:val="000000" w:themeColor="text1"/>
        </w:rPr>
        <w:t xml:space="preserve">behavioral </w:t>
      </w:r>
      <w:r w:rsidR="00152E9C">
        <w:rPr>
          <w:rFonts w:asciiTheme="minorHAnsi" w:hAnsiTheme="minorHAnsi" w:cstheme="minorHAnsi"/>
          <w:color w:val="000000" w:themeColor="text1"/>
        </w:rPr>
        <w:t>adaption.</w:t>
      </w:r>
      <w:r w:rsidR="0008729D">
        <w:rPr>
          <w:rFonts w:asciiTheme="minorHAnsi" w:hAnsiTheme="minorHAnsi" w:cstheme="minorHAnsi"/>
          <w:color w:val="000000" w:themeColor="text1"/>
        </w:rPr>
        <w:t xml:space="preserve"> Also</w:t>
      </w:r>
      <w:r w:rsidR="003111F4">
        <w:rPr>
          <w:rFonts w:asciiTheme="minorHAnsi" w:hAnsiTheme="minorHAnsi" w:cstheme="minorHAnsi"/>
          <w:color w:val="000000" w:themeColor="text1"/>
        </w:rPr>
        <w:t>,</w:t>
      </w:r>
      <w:r w:rsidR="0008729D">
        <w:rPr>
          <w:rFonts w:asciiTheme="minorHAnsi" w:hAnsiTheme="minorHAnsi" w:cstheme="minorHAnsi"/>
          <w:color w:val="000000" w:themeColor="text1"/>
        </w:rPr>
        <w:t xml:space="preserve"> th</w:t>
      </w:r>
      <w:r w:rsidR="00E5732B">
        <w:rPr>
          <w:rFonts w:asciiTheme="minorHAnsi" w:hAnsiTheme="minorHAnsi" w:cstheme="minorHAnsi"/>
          <w:color w:val="000000" w:themeColor="text1"/>
        </w:rPr>
        <w:t>is</w:t>
      </w:r>
      <w:r w:rsidR="0008729D">
        <w:rPr>
          <w:rFonts w:asciiTheme="minorHAnsi" w:hAnsiTheme="minorHAnsi" w:cstheme="minorHAnsi"/>
          <w:color w:val="000000" w:themeColor="text1"/>
        </w:rPr>
        <w:t xml:space="preserve"> data </w:t>
      </w:r>
      <w:r w:rsidR="00997754">
        <w:rPr>
          <w:rFonts w:asciiTheme="minorHAnsi" w:hAnsiTheme="minorHAnsi" w:cstheme="minorHAnsi"/>
          <w:color w:val="000000" w:themeColor="text1"/>
        </w:rPr>
        <w:t>sheds</w:t>
      </w:r>
      <w:r w:rsidR="0008729D">
        <w:rPr>
          <w:rFonts w:asciiTheme="minorHAnsi" w:hAnsiTheme="minorHAnsi" w:cstheme="minorHAnsi"/>
          <w:color w:val="000000" w:themeColor="text1"/>
        </w:rPr>
        <w:t xml:space="preserve"> light on the importance of</w:t>
      </w:r>
      <w:r w:rsidR="00A732C5">
        <w:rPr>
          <w:rFonts w:asciiTheme="minorHAnsi" w:hAnsiTheme="minorHAnsi" w:cstheme="minorHAnsi"/>
          <w:color w:val="000000" w:themeColor="text1"/>
        </w:rPr>
        <w:t xml:space="preserve"> proper</w:t>
      </w:r>
      <w:r w:rsidR="00E5732B">
        <w:rPr>
          <w:rFonts w:asciiTheme="minorHAnsi" w:hAnsiTheme="minorHAnsi" w:cstheme="minorHAnsi"/>
          <w:color w:val="000000" w:themeColor="text1"/>
        </w:rPr>
        <w:t>ly adapting an</w:t>
      </w:r>
      <w:r w:rsidR="00A732C5">
        <w:rPr>
          <w:rFonts w:asciiTheme="minorHAnsi" w:hAnsiTheme="minorHAnsi" w:cstheme="minorHAnsi"/>
          <w:color w:val="000000" w:themeColor="text1"/>
        </w:rPr>
        <w:t xml:space="preserve"> experimental setup to </w:t>
      </w:r>
      <w:r w:rsidR="00E5732B">
        <w:rPr>
          <w:rFonts w:asciiTheme="minorHAnsi" w:hAnsiTheme="minorHAnsi" w:cstheme="minorHAnsi"/>
          <w:color w:val="000000" w:themeColor="text1"/>
        </w:rPr>
        <w:t xml:space="preserve">suit </w:t>
      </w:r>
      <w:r w:rsidR="00A732C5">
        <w:rPr>
          <w:rFonts w:asciiTheme="minorHAnsi" w:hAnsiTheme="minorHAnsi" w:cstheme="minorHAnsi"/>
          <w:color w:val="000000" w:themeColor="text1"/>
        </w:rPr>
        <w:t>the specific mousse</w:t>
      </w:r>
      <w:r w:rsidR="00E5732B">
        <w:rPr>
          <w:rFonts w:asciiTheme="minorHAnsi" w:hAnsiTheme="minorHAnsi" w:cstheme="minorHAnsi"/>
          <w:color w:val="000000" w:themeColor="text1"/>
        </w:rPr>
        <w:t xml:space="preserve"> </w:t>
      </w:r>
      <w:r w:rsidR="00A732C5">
        <w:rPr>
          <w:rFonts w:asciiTheme="minorHAnsi" w:hAnsiTheme="minorHAnsi" w:cstheme="minorHAnsi"/>
          <w:color w:val="000000" w:themeColor="text1"/>
        </w:rPr>
        <w:t>line and experimental question.</w:t>
      </w:r>
    </w:p>
    <w:p w14:paraId="3CFE1762" w14:textId="77777777" w:rsidR="00997754" w:rsidRDefault="00997754" w:rsidP="0052774B">
      <w:pPr>
        <w:rPr>
          <w:rFonts w:asciiTheme="minorHAnsi" w:hAnsiTheme="minorHAnsi" w:cstheme="minorHAnsi"/>
          <w:color w:val="000000" w:themeColor="text1"/>
        </w:rPr>
      </w:pPr>
    </w:p>
    <w:p w14:paraId="4FA6A9E4" w14:textId="0B9DA3BE" w:rsidR="00C11390" w:rsidRDefault="0087018C" w:rsidP="0052774B">
      <w:pPr>
        <w:rPr>
          <w:rFonts w:asciiTheme="minorHAnsi" w:hAnsiTheme="minorHAnsi" w:cstheme="minorHAnsi"/>
          <w:color w:val="000000" w:themeColor="text1"/>
        </w:rPr>
      </w:pPr>
      <w:r>
        <w:rPr>
          <w:rFonts w:asciiTheme="minorHAnsi" w:hAnsiTheme="minorHAnsi" w:cstheme="minorHAnsi"/>
          <w:color w:val="000000" w:themeColor="text1"/>
        </w:rPr>
        <w:t>To validate</w:t>
      </w:r>
      <w:r w:rsidR="00BB2851">
        <w:rPr>
          <w:rFonts w:asciiTheme="minorHAnsi" w:hAnsiTheme="minorHAnsi" w:cstheme="minorHAnsi"/>
          <w:color w:val="000000" w:themeColor="text1"/>
        </w:rPr>
        <w:t xml:space="preserve"> and strengthen</w:t>
      </w:r>
      <w:r w:rsidR="00152E9C">
        <w:rPr>
          <w:rFonts w:asciiTheme="minorHAnsi" w:hAnsiTheme="minorHAnsi" w:cstheme="minorHAnsi"/>
          <w:color w:val="000000" w:themeColor="text1"/>
        </w:rPr>
        <w:t xml:space="preserve"> gathered</w:t>
      </w:r>
      <w:r>
        <w:rPr>
          <w:rFonts w:asciiTheme="minorHAnsi" w:hAnsiTheme="minorHAnsi" w:cstheme="minorHAnsi"/>
          <w:color w:val="000000" w:themeColor="text1"/>
        </w:rPr>
        <w:t xml:space="preserve"> </w:t>
      </w:r>
      <w:r w:rsidR="00BB2851">
        <w:rPr>
          <w:rFonts w:asciiTheme="minorHAnsi" w:hAnsiTheme="minorHAnsi" w:cstheme="minorHAnsi"/>
          <w:color w:val="000000" w:themeColor="text1"/>
        </w:rPr>
        <w:t>behavioral data, brains of mice are removed after the last experimen</w:t>
      </w:r>
      <w:r w:rsidR="00C56055">
        <w:rPr>
          <w:rFonts w:asciiTheme="minorHAnsi" w:hAnsiTheme="minorHAnsi" w:cstheme="minorHAnsi"/>
          <w:color w:val="000000" w:themeColor="text1"/>
        </w:rPr>
        <w:t>t</w:t>
      </w:r>
      <w:r w:rsidR="00BB2851">
        <w:rPr>
          <w:rFonts w:asciiTheme="minorHAnsi" w:hAnsiTheme="minorHAnsi" w:cstheme="minorHAnsi"/>
          <w:color w:val="000000" w:themeColor="text1"/>
        </w:rPr>
        <w:t xml:space="preserve"> to </w:t>
      </w:r>
      <w:r w:rsidR="00152E9C">
        <w:rPr>
          <w:rFonts w:asciiTheme="minorHAnsi" w:hAnsiTheme="minorHAnsi" w:cstheme="minorHAnsi"/>
          <w:color w:val="000000" w:themeColor="text1"/>
        </w:rPr>
        <w:t>control</w:t>
      </w:r>
      <w:r w:rsidR="00BB2851">
        <w:rPr>
          <w:rFonts w:asciiTheme="minorHAnsi" w:hAnsiTheme="minorHAnsi" w:cstheme="minorHAnsi"/>
          <w:color w:val="000000" w:themeColor="text1"/>
        </w:rPr>
        <w:t xml:space="preserve"> for the correct injection and implantation (</w:t>
      </w:r>
      <w:r w:rsidR="006D54DE">
        <w:rPr>
          <w:rFonts w:asciiTheme="minorHAnsi" w:hAnsiTheme="minorHAnsi" w:cstheme="minorHAnsi"/>
          <w:b/>
          <w:bCs/>
          <w:color w:val="000000" w:themeColor="text1"/>
        </w:rPr>
        <w:t xml:space="preserve">Figure </w:t>
      </w:r>
      <w:r w:rsidR="008774B9">
        <w:rPr>
          <w:rFonts w:asciiTheme="minorHAnsi" w:hAnsiTheme="minorHAnsi" w:cstheme="minorHAnsi"/>
          <w:b/>
          <w:bCs/>
          <w:color w:val="000000" w:themeColor="text1"/>
        </w:rPr>
        <w:t>6</w:t>
      </w:r>
      <w:r w:rsidR="00BB2851">
        <w:rPr>
          <w:rFonts w:asciiTheme="minorHAnsi" w:hAnsiTheme="minorHAnsi" w:cstheme="minorHAnsi"/>
          <w:color w:val="000000" w:themeColor="text1"/>
        </w:rPr>
        <w:t xml:space="preserve">). </w:t>
      </w:r>
      <w:r w:rsidR="00152E9C">
        <w:rPr>
          <w:rFonts w:asciiTheme="minorHAnsi" w:hAnsiTheme="minorHAnsi" w:cstheme="minorHAnsi"/>
          <w:color w:val="000000" w:themeColor="text1"/>
        </w:rPr>
        <w:t>B</w:t>
      </w:r>
      <w:r w:rsidR="00BB2851">
        <w:rPr>
          <w:rFonts w:asciiTheme="minorHAnsi" w:hAnsiTheme="minorHAnsi" w:cstheme="minorHAnsi"/>
          <w:color w:val="000000" w:themeColor="text1"/>
        </w:rPr>
        <w:t xml:space="preserve">rains are fixed </w:t>
      </w:r>
      <w:r w:rsidR="00152E9C">
        <w:rPr>
          <w:rFonts w:asciiTheme="minorHAnsi" w:hAnsiTheme="minorHAnsi" w:cstheme="minorHAnsi"/>
          <w:color w:val="000000" w:themeColor="text1"/>
        </w:rPr>
        <w:t>in</w:t>
      </w:r>
      <w:r w:rsidR="00BB2851">
        <w:rPr>
          <w:rFonts w:asciiTheme="minorHAnsi" w:hAnsiTheme="minorHAnsi" w:cstheme="minorHAnsi"/>
          <w:color w:val="000000" w:themeColor="text1"/>
        </w:rPr>
        <w:t xml:space="preserve"> 4% </w:t>
      </w:r>
      <w:r w:rsidR="00997754">
        <w:rPr>
          <w:rFonts w:asciiTheme="minorHAnsi" w:hAnsiTheme="minorHAnsi" w:cstheme="minorHAnsi"/>
          <w:color w:val="000000" w:themeColor="text1"/>
        </w:rPr>
        <w:t>p</w:t>
      </w:r>
      <w:r w:rsidR="00BB2851">
        <w:rPr>
          <w:rFonts w:asciiTheme="minorHAnsi" w:hAnsiTheme="minorHAnsi" w:cstheme="minorHAnsi"/>
          <w:color w:val="000000" w:themeColor="text1"/>
        </w:rPr>
        <w:t>araformaldehyde and removed</w:t>
      </w:r>
      <w:r w:rsidR="00152E9C">
        <w:rPr>
          <w:rFonts w:asciiTheme="minorHAnsi" w:hAnsiTheme="minorHAnsi" w:cstheme="minorHAnsi"/>
          <w:color w:val="000000" w:themeColor="text1"/>
        </w:rPr>
        <w:t xml:space="preserve"> from the skull</w:t>
      </w:r>
      <w:r w:rsidR="00BB2851">
        <w:rPr>
          <w:rFonts w:asciiTheme="minorHAnsi" w:hAnsiTheme="minorHAnsi" w:cstheme="minorHAnsi"/>
          <w:color w:val="000000" w:themeColor="text1"/>
        </w:rPr>
        <w:t>.</w:t>
      </w:r>
      <w:r w:rsidR="00017AB9">
        <w:rPr>
          <w:rFonts w:asciiTheme="minorHAnsi" w:hAnsiTheme="minorHAnsi" w:cstheme="minorHAnsi"/>
          <w:color w:val="000000" w:themeColor="text1"/>
        </w:rPr>
        <w:t xml:space="preserve"> </w:t>
      </w:r>
      <w:r w:rsidR="00AD0F21">
        <w:rPr>
          <w:rFonts w:asciiTheme="minorHAnsi" w:hAnsiTheme="minorHAnsi" w:cstheme="minorHAnsi"/>
          <w:color w:val="000000" w:themeColor="text1"/>
        </w:rPr>
        <w:t>B</w:t>
      </w:r>
      <w:r w:rsidR="00BB2851">
        <w:rPr>
          <w:rFonts w:asciiTheme="minorHAnsi" w:hAnsiTheme="minorHAnsi" w:cstheme="minorHAnsi"/>
          <w:color w:val="000000" w:themeColor="text1"/>
        </w:rPr>
        <w:t>rains are dehydrated in 30</w:t>
      </w:r>
      <w:r w:rsidR="00F64086">
        <w:rPr>
          <w:rFonts w:asciiTheme="minorHAnsi" w:hAnsiTheme="minorHAnsi" w:cstheme="minorHAnsi"/>
          <w:color w:val="000000" w:themeColor="text1"/>
        </w:rPr>
        <w:t>%</w:t>
      </w:r>
      <w:r w:rsidR="00BB2851">
        <w:rPr>
          <w:rFonts w:asciiTheme="minorHAnsi" w:hAnsiTheme="minorHAnsi" w:cstheme="minorHAnsi"/>
          <w:color w:val="000000" w:themeColor="text1"/>
        </w:rPr>
        <w:t xml:space="preserve"> sucrose for 1-2 days and </w:t>
      </w:r>
      <w:proofErr w:type="spellStart"/>
      <w:r w:rsidR="00BB2851">
        <w:rPr>
          <w:rFonts w:asciiTheme="minorHAnsi" w:hAnsiTheme="minorHAnsi" w:cstheme="minorHAnsi"/>
          <w:color w:val="000000" w:themeColor="text1"/>
        </w:rPr>
        <w:t>cryosliced</w:t>
      </w:r>
      <w:proofErr w:type="spellEnd"/>
      <w:r w:rsidR="00BB2851">
        <w:rPr>
          <w:rFonts w:asciiTheme="minorHAnsi" w:hAnsiTheme="minorHAnsi" w:cstheme="minorHAnsi"/>
          <w:color w:val="000000" w:themeColor="text1"/>
        </w:rPr>
        <w:t xml:space="preserve"> afterwards. The 40 µm thick coronal brain slices are washed and mounted on </w:t>
      </w:r>
      <w:proofErr w:type="spellStart"/>
      <w:r w:rsidR="00BB2851">
        <w:rPr>
          <w:rFonts w:asciiTheme="minorHAnsi" w:hAnsiTheme="minorHAnsi" w:cstheme="minorHAnsi"/>
          <w:color w:val="000000" w:themeColor="text1"/>
        </w:rPr>
        <w:t>superfrost</w:t>
      </w:r>
      <w:proofErr w:type="spellEnd"/>
      <w:r w:rsidR="00BB2851">
        <w:rPr>
          <w:rFonts w:asciiTheme="minorHAnsi" w:hAnsiTheme="minorHAnsi" w:cstheme="minorHAnsi"/>
          <w:color w:val="000000" w:themeColor="text1"/>
        </w:rPr>
        <w:t xml:space="preserve"> objective slides with a mounting medium containing DAPI</w:t>
      </w:r>
      <w:r w:rsidR="003111F4">
        <w:rPr>
          <w:rFonts w:asciiTheme="minorHAnsi" w:hAnsiTheme="minorHAnsi" w:cstheme="minorHAnsi"/>
          <w:color w:val="000000" w:themeColor="text1"/>
        </w:rPr>
        <w:t xml:space="preserve">, which </w:t>
      </w:r>
      <w:r w:rsidR="00BB2851">
        <w:rPr>
          <w:rFonts w:asciiTheme="minorHAnsi" w:hAnsiTheme="minorHAnsi" w:cstheme="minorHAnsi"/>
          <w:color w:val="000000" w:themeColor="text1"/>
        </w:rPr>
        <w:t>stain</w:t>
      </w:r>
      <w:r w:rsidR="00152E9C">
        <w:rPr>
          <w:rFonts w:asciiTheme="minorHAnsi" w:hAnsiTheme="minorHAnsi" w:cstheme="minorHAnsi"/>
          <w:color w:val="000000" w:themeColor="text1"/>
        </w:rPr>
        <w:t>s</w:t>
      </w:r>
      <w:r w:rsidR="00BB2851">
        <w:rPr>
          <w:rFonts w:asciiTheme="minorHAnsi" w:hAnsiTheme="minorHAnsi" w:cstheme="minorHAnsi"/>
          <w:color w:val="000000" w:themeColor="text1"/>
        </w:rPr>
        <w:t xml:space="preserve"> cell nuclei. This enables</w:t>
      </w:r>
      <w:r w:rsidR="00152E9C">
        <w:rPr>
          <w:rFonts w:asciiTheme="minorHAnsi" w:hAnsiTheme="minorHAnsi" w:cstheme="minorHAnsi"/>
          <w:color w:val="000000" w:themeColor="text1"/>
        </w:rPr>
        <w:t xml:space="preserve"> </w:t>
      </w:r>
      <w:r w:rsidR="00BB2851">
        <w:rPr>
          <w:rFonts w:asciiTheme="minorHAnsi" w:hAnsiTheme="minorHAnsi" w:cstheme="minorHAnsi"/>
          <w:color w:val="000000" w:themeColor="text1"/>
        </w:rPr>
        <w:t>the</w:t>
      </w:r>
      <w:r w:rsidR="00152E9C">
        <w:rPr>
          <w:rFonts w:asciiTheme="minorHAnsi" w:hAnsiTheme="minorHAnsi" w:cstheme="minorHAnsi"/>
          <w:color w:val="000000" w:themeColor="text1"/>
        </w:rPr>
        <w:t xml:space="preserve"> identification of</w:t>
      </w:r>
      <w:r w:rsidR="00BB2851">
        <w:rPr>
          <w:rFonts w:asciiTheme="minorHAnsi" w:hAnsiTheme="minorHAnsi" w:cstheme="minorHAnsi"/>
          <w:color w:val="000000" w:themeColor="text1"/>
        </w:rPr>
        <w:t xml:space="preserve"> target </w:t>
      </w:r>
      <w:r w:rsidR="00152E9C">
        <w:rPr>
          <w:rFonts w:asciiTheme="minorHAnsi" w:hAnsiTheme="minorHAnsi" w:cstheme="minorHAnsi"/>
          <w:color w:val="000000" w:themeColor="text1"/>
        </w:rPr>
        <w:t>areas</w:t>
      </w:r>
      <w:r w:rsidR="00BB2851">
        <w:rPr>
          <w:rFonts w:asciiTheme="minorHAnsi" w:hAnsiTheme="minorHAnsi" w:cstheme="minorHAnsi"/>
          <w:color w:val="000000" w:themeColor="text1"/>
        </w:rPr>
        <w:t xml:space="preserve"> in the coronal slice</w:t>
      </w:r>
      <w:r w:rsidR="00C56055">
        <w:rPr>
          <w:rFonts w:asciiTheme="minorHAnsi" w:hAnsiTheme="minorHAnsi" w:cstheme="minorHAnsi"/>
          <w:color w:val="000000" w:themeColor="text1"/>
        </w:rPr>
        <w:t>s</w:t>
      </w:r>
      <w:r w:rsidR="00152E9C">
        <w:rPr>
          <w:rFonts w:asciiTheme="minorHAnsi" w:hAnsiTheme="minorHAnsi" w:cstheme="minorHAnsi"/>
          <w:color w:val="000000" w:themeColor="text1"/>
        </w:rPr>
        <w:t>. F</w:t>
      </w:r>
      <w:r w:rsidR="00BB2851">
        <w:rPr>
          <w:rFonts w:asciiTheme="minorHAnsi" w:hAnsiTheme="minorHAnsi" w:cstheme="minorHAnsi"/>
          <w:color w:val="000000" w:themeColor="text1"/>
        </w:rPr>
        <w:t xml:space="preserve">luorescence of the YFP-tag or </w:t>
      </w:r>
      <w:proofErr w:type="spellStart"/>
      <w:r w:rsidR="00BB2851">
        <w:rPr>
          <w:rFonts w:asciiTheme="minorHAnsi" w:hAnsiTheme="minorHAnsi" w:cstheme="minorHAnsi"/>
          <w:color w:val="000000" w:themeColor="text1"/>
        </w:rPr>
        <w:t>tdTomato</w:t>
      </w:r>
      <w:proofErr w:type="spellEnd"/>
      <w:r w:rsidR="00BB2851">
        <w:rPr>
          <w:rFonts w:asciiTheme="minorHAnsi" w:hAnsiTheme="minorHAnsi" w:cstheme="minorHAnsi"/>
          <w:color w:val="000000" w:themeColor="text1"/>
        </w:rPr>
        <w:t xml:space="preserve"> itself indicates the location </w:t>
      </w:r>
      <w:r w:rsidR="00152E9C">
        <w:rPr>
          <w:rFonts w:asciiTheme="minorHAnsi" w:hAnsiTheme="minorHAnsi" w:cstheme="minorHAnsi"/>
          <w:color w:val="000000" w:themeColor="text1"/>
        </w:rPr>
        <w:t>of the</w:t>
      </w:r>
      <w:r w:rsidR="00BB2851">
        <w:rPr>
          <w:rFonts w:asciiTheme="minorHAnsi" w:hAnsiTheme="minorHAnsi" w:cstheme="minorHAnsi"/>
          <w:color w:val="000000" w:themeColor="text1"/>
        </w:rPr>
        <w:t xml:space="preserve"> virus injection. In </w:t>
      </w:r>
      <w:r w:rsidR="00BB2851" w:rsidRPr="00BB2851">
        <w:rPr>
          <w:rFonts w:asciiTheme="minorHAnsi" w:hAnsiTheme="minorHAnsi" w:cstheme="minorHAnsi"/>
          <w:b/>
          <w:bCs/>
          <w:color w:val="000000" w:themeColor="text1"/>
        </w:rPr>
        <w:t xml:space="preserve">Figure </w:t>
      </w:r>
      <w:r w:rsidR="008774B9">
        <w:rPr>
          <w:rFonts w:asciiTheme="minorHAnsi" w:hAnsiTheme="minorHAnsi" w:cstheme="minorHAnsi"/>
          <w:b/>
          <w:bCs/>
          <w:color w:val="000000" w:themeColor="text1"/>
        </w:rPr>
        <w:t>6</w:t>
      </w:r>
      <w:r w:rsidR="0040599C">
        <w:rPr>
          <w:rFonts w:asciiTheme="minorHAnsi" w:hAnsiTheme="minorHAnsi" w:cstheme="minorHAnsi"/>
          <w:b/>
          <w:bCs/>
          <w:color w:val="000000" w:themeColor="text1"/>
        </w:rPr>
        <w:t>B</w:t>
      </w:r>
      <w:r w:rsidR="00BB2851">
        <w:rPr>
          <w:rFonts w:asciiTheme="minorHAnsi" w:hAnsiTheme="minorHAnsi" w:cstheme="minorHAnsi"/>
          <w:color w:val="000000" w:themeColor="text1"/>
        </w:rPr>
        <w:t xml:space="preserve"> the exemplary injection si</w:t>
      </w:r>
      <w:r w:rsidR="00C56055">
        <w:rPr>
          <w:rFonts w:asciiTheme="minorHAnsi" w:hAnsiTheme="minorHAnsi" w:cstheme="minorHAnsi"/>
          <w:color w:val="000000" w:themeColor="text1"/>
        </w:rPr>
        <w:t>t</w:t>
      </w:r>
      <w:r w:rsidR="00BB2851">
        <w:rPr>
          <w:rFonts w:asciiTheme="minorHAnsi" w:hAnsiTheme="minorHAnsi" w:cstheme="minorHAnsi"/>
          <w:color w:val="000000" w:themeColor="text1"/>
        </w:rPr>
        <w:t xml:space="preserve">es of ChR2-YFP on the left (yellow), and </w:t>
      </w:r>
      <w:proofErr w:type="spellStart"/>
      <w:r w:rsidR="00BB2851">
        <w:rPr>
          <w:rFonts w:asciiTheme="minorHAnsi" w:hAnsiTheme="minorHAnsi" w:cstheme="minorHAnsi"/>
          <w:color w:val="000000" w:themeColor="text1"/>
        </w:rPr>
        <w:t>tdTomato</w:t>
      </w:r>
      <w:proofErr w:type="spellEnd"/>
      <w:r w:rsidR="00BB2851">
        <w:rPr>
          <w:rFonts w:asciiTheme="minorHAnsi" w:hAnsiTheme="minorHAnsi" w:cstheme="minorHAnsi"/>
          <w:color w:val="000000" w:themeColor="text1"/>
        </w:rPr>
        <w:t xml:space="preserve"> on the right (red) are </w:t>
      </w:r>
      <w:r w:rsidR="00152E9C">
        <w:rPr>
          <w:rFonts w:asciiTheme="minorHAnsi" w:hAnsiTheme="minorHAnsi" w:cstheme="minorHAnsi"/>
          <w:color w:val="000000" w:themeColor="text1"/>
        </w:rPr>
        <w:t>presented</w:t>
      </w:r>
      <w:r w:rsidR="00BB2851">
        <w:rPr>
          <w:rFonts w:asciiTheme="minorHAnsi" w:hAnsiTheme="minorHAnsi" w:cstheme="minorHAnsi"/>
          <w:color w:val="000000" w:themeColor="text1"/>
        </w:rPr>
        <w:t>. With the help of a template</w:t>
      </w:r>
      <w:r w:rsidR="00C56055">
        <w:rPr>
          <w:rFonts w:asciiTheme="minorHAnsi" w:hAnsiTheme="minorHAnsi" w:cstheme="minorHAnsi"/>
          <w:color w:val="000000" w:themeColor="text1"/>
        </w:rPr>
        <w:t>,</w:t>
      </w:r>
      <w:r w:rsidR="00BB2851">
        <w:rPr>
          <w:rFonts w:asciiTheme="minorHAnsi" w:hAnsiTheme="minorHAnsi" w:cstheme="minorHAnsi"/>
          <w:color w:val="000000" w:themeColor="text1"/>
        </w:rPr>
        <w:t xml:space="preserve"> adapted from the </w:t>
      </w:r>
      <w:proofErr w:type="spellStart"/>
      <w:r w:rsidR="00BB2851">
        <w:rPr>
          <w:rFonts w:asciiTheme="minorHAnsi" w:hAnsiTheme="minorHAnsi" w:cstheme="minorHAnsi"/>
          <w:color w:val="000000" w:themeColor="text1"/>
        </w:rPr>
        <w:t>Paxinos</w:t>
      </w:r>
      <w:proofErr w:type="spellEnd"/>
      <w:r w:rsidR="00BB2851">
        <w:rPr>
          <w:rFonts w:asciiTheme="minorHAnsi" w:hAnsiTheme="minorHAnsi" w:cstheme="minorHAnsi"/>
          <w:color w:val="000000" w:themeColor="text1"/>
        </w:rPr>
        <w:t xml:space="preserve"> and Franklin</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{"citationItems":[{"id":"ITEM-1","itemData":{"DOI":"10.1016/S0306-4530(03)00088-X","ISBN":"0125476361","ISSN":"03064530","PMID":"661","abstract":"The Mouse Brain in Stereotaxic Coordinates, Second Edition has been the acknowledged reference in this field since the publication of the first edition, and is now available in a Compact Edition. This will provide a more affordable option for students, as well as researchers needing an additional lab atlas. This version includes the coronal diagrams delineating the entire brain as well as the introductory text from the Deluxe edition. It is an essential reference for anyone studying the mouse brain or related species. Includes 100 detailed diagrams of the coronal set delineating the entire mouse brain Compact edition of the most comprehensive and accurate mouse brain atlas available Contains minor updates and revisions from the full edition","author":[{"dropping-particle":"","family":"Paxinos","given":"George","non-dropping-particle":"","parse-names":false,"suffix":""},{"dropping-particle":"","family":"Franklin","given":"Keith B J","non-dropping-particle":"","parse-names":false,"suffix":""},{"dropping-particle":"","family":"Paxinos, G and Franklin","given":"K.B.J.","non-dropping-particle":"","parse-names":false,"suffix":""},{"dropping-particle":"","family":"Paxinos","given":"George","non-dropping-particle":"","parse-names":false,"suffix":""},{"dropping-particle":"","family":"Franklin","given":"Keith B J","non-dropping-particle":"","parse-names":false,"suffix":""}],"container-title":"Academic Press","id":"ITEM-1","issued":{"date-parts":[["2004"]]},"number-of-pages":"138","title":"Mouse Brain in Stereotaxic Coordinates","type":"book","volume":"2nd"},"uris":["http://www.mendeley.com/documents/?uuid=596e6f0f-1d15-4e66-966c-f5fd10f52d5d"]}],"mendeley":{"formattedCitation":"&lt;sup&gt;45&lt;/sup&gt;","plainTextFormattedCitation":"45","previouslyFormattedCitation":"&lt;sup&gt;45&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45</w:t>
      </w:r>
      <w:r w:rsidR="00206A74">
        <w:rPr>
          <w:rStyle w:val="FootnoteReference"/>
          <w:rFonts w:asciiTheme="minorHAnsi" w:hAnsiTheme="minorHAnsi" w:cstheme="minorHAnsi"/>
          <w:color w:val="000000" w:themeColor="text1"/>
        </w:rPr>
        <w:fldChar w:fldCharType="end"/>
      </w:r>
      <w:r w:rsidR="00BB2851">
        <w:rPr>
          <w:rFonts w:asciiTheme="minorHAnsi" w:hAnsiTheme="minorHAnsi" w:cstheme="minorHAnsi"/>
          <w:color w:val="000000" w:themeColor="text1"/>
        </w:rPr>
        <w:t xml:space="preserve"> </w:t>
      </w:r>
      <w:r w:rsidR="00C56055">
        <w:rPr>
          <w:rFonts w:asciiTheme="minorHAnsi" w:hAnsiTheme="minorHAnsi" w:cstheme="minorHAnsi"/>
          <w:color w:val="000000" w:themeColor="text1"/>
        </w:rPr>
        <w:t xml:space="preserve">mouse brain atlas, </w:t>
      </w:r>
      <w:r w:rsidR="00BB2851">
        <w:rPr>
          <w:rFonts w:asciiTheme="minorHAnsi" w:hAnsiTheme="minorHAnsi" w:cstheme="minorHAnsi"/>
          <w:color w:val="000000" w:themeColor="text1"/>
        </w:rPr>
        <w:t xml:space="preserve">the IL region can </w:t>
      </w:r>
      <w:r w:rsidR="00152E9C">
        <w:rPr>
          <w:rFonts w:asciiTheme="minorHAnsi" w:hAnsiTheme="minorHAnsi" w:cstheme="minorHAnsi"/>
          <w:color w:val="000000" w:themeColor="text1"/>
        </w:rPr>
        <w:t>be identified</w:t>
      </w:r>
      <w:r w:rsidR="00BB2851">
        <w:rPr>
          <w:rFonts w:asciiTheme="minorHAnsi" w:hAnsiTheme="minorHAnsi" w:cstheme="minorHAnsi"/>
          <w:color w:val="000000" w:themeColor="text1"/>
        </w:rPr>
        <w:t>. In both slides</w:t>
      </w:r>
      <w:r w:rsidR="00C56055">
        <w:rPr>
          <w:rFonts w:asciiTheme="minorHAnsi" w:hAnsiTheme="minorHAnsi" w:cstheme="minorHAnsi"/>
          <w:color w:val="000000" w:themeColor="text1"/>
        </w:rPr>
        <w:t>,</w:t>
      </w:r>
      <w:r w:rsidR="00BB2851">
        <w:rPr>
          <w:rFonts w:asciiTheme="minorHAnsi" w:hAnsiTheme="minorHAnsi" w:cstheme="minorHAnsi"/>
          <w:color w:val="000000" w:themeColor="text1"/>
        </w:rPr>
        <w:t xml:space="preserve"> the optogenetic tool is expressed in the IL region, but also in adjacent</w:t>
      </w:r>
      <w:r w:rsidR="00AD0F21">
        <w:rPr>
          <w:rFonts w:asciiTheme="minorHAnsi" w:hAnsiTheme="minorHAnsi" w:cstheme="minorHAnsi"/>
          <w:color w:val="000000" w:themeColor="text1"/>
        </w:rPr>
        <w:t xml:space="preserve"> brain</w:t>
      </w:r>
      <w:r w:rsidR="00BB2851">
        <w:rPr>
          <w:rFonts w:asciiTheme="minorHAnsi" w:hAnsiTheme="minorHAnsi" w:cstheme="minorHAnsi"/>
          <w:color w:val="000000" w:themeColor="text1"/>
        </w:rPr>
        <w:t xml:space="preserve"> regions. For </w:t>
      </w:r>
      <w:r w:rsidR="00152E9C">
        <w:rPr>
          <w:rFonts w:asciiTheme="minorHAnsi" w:hAnsiTheme="minorHAnsi" w:cstheme="minorHAnsi"/>
          <w:color w:val="000000" w:themeColor="text1"/>
        </w:rPr>
        <w:t>a proper</w:t>
      </w:r>
      <w:r w:rsidR="00BB2851">
        <w:rPr>
          <w:rFonts w:asciiTheme="minorHAnsi" w:hAnsiTheme="minorHAnsi" w:cstheme="minorHAnsi"/>
          <w:color w:val="000000" w:themeColor="text1"/>
        </w:rPr>
        <w:t xml:space="preserve"> interpretation, the spreading of blue light in brain tissue </w:t>
      </w:r>
      <w:r w:rsidR="00C11390">
        <w:rPr>
          <w:rFonts w:asciiTheme="minorHAnsi" w:hAnsiTheme="minorHAnsi" w:cstheme="minorHAnsi"/>
          <w:color w:val="000000" w:themeColor="text1"/>
        </w:rPr>
        <w:t>is consulted</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{"citationItems":[{"id":"ITEM-1","itemData":{"DOI":"10.1016/j.neuron.2011.06.004","ISBN":"0896-6273","ISSN":"08966273","PMID":"21745635","abstract":"Both observational and perturbational technologies are essential for advancing the understanding of brain function and dysfunction. But while observational techniques have greatly advanced in the last century, techniques for perturbation that are matched to the speed and heterogeneity of neural systems have lagged behind. The technology of optogenetics represents a step toward addressing this disparity. Reliable and targetable single-component tools (which encompass both light sensation and effector function within a single protein) have enabled versatile new classes of investigation in the study of neural systems. Here we provide a primer on the application of optogenetics in neuroscience, focusing on the single-component tools and highlighting important problems, challenges, and technical considerations. © 2011 Elsevier Inc.","author":[{"dropping-particle":"","family":"Yizhar","given":"O.","non-dropping-particle":"","parse-names":false,"suffix":""},{"dropping-particle":"","family":"Fenno","given":"L. E.","non-dropping-particle":"","parse-names":false,"suffix":""},{"dropping-particle":"","family":"Davidson","given":"T. J.","non-dropping-particle":"","parse-names":false,"suffix":""},{"dropping-particle":"","family":"Mogri","given":"M.","non-dropping-particle":"","parse-names":false,"suffix":""},{"dropping-particle":"","family":"Deisseroth","given":"K.","non-dropping-particle":"","parse-names":false,"suffix":""}],"container-title":"Neuron primer","id":"ITEM-1","issue":"1","issued":{"date-parts":[["2011"]]},"page":"9-34","publisher":"Elsevier Inc.","title":"Optogenetics in Neural Systems","type":"article-journal","volume":"71"},"uris":["http://www.mendeley.com/documents/?uuid=7100566a-c1d0-4047-b530-34de2d86b821"]}],"mendeley":{"formattedCitation":"&lt;sup&gt;8&lt;/sup&gt;","plainTextFormattedCitation":"8","previouslyFormattedCitation":"&lt;sup&gt;8&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noProof/>
          <w:color w:val="000000" w:themeColor="text1"/>
          <w:vertAlign w:val="superscript"/>
        </w:rPr>
        <w:t>8</w:t>
      </w:r>
      <w:r w:rsidR="00206A74">
        <w:rPr>
          <w:rStyle w:val="FootnoteReference"/>
          <w:rFonts w:asciiTheme="minorHAnsi" w:hAnsiTheme="minorHAnsi" w:cstheme="minorHAnsi"/>
          <w:color w:val="000000" w:themeColor="text1"/>
        </w:rPr>
        <w:fldChar w:fldCharType="end"/>
      </w:r>
      <w:r w:rsidR="00517991">
        <w:rPr>
          <w:rFonts w:asciiTheme="minorHAnsi" w:hAnsiTheme="minorHAnsi" w:cstheme="minorHAnsi"/>
          <w:color w:val="000000" w:themeColor="text1"/>
        </w:rPr>
        <w:t xml:space="preserve"> (</w:t>
      </w:r>
      <w:r w:rsidR="006D54DE">
        <w:rPr>
          <w:rFonts w:asciiTheme="minorHAnsi" w:hAnsiTheme="minorHAnsi" w:cstheme="minorHAnsi"/>
          <w:b/>
          <w:bCs/>
          <w:color w:val="000000" w:themeColor="text1"/>
        </w:rPr>
        <w:t xml:space="preserve">Figure </w:t>
      </w:r>
      <w:r w:rsidR="00017AB9">
        <w:rPr>
          <w:rFonts w:asciiTheme="minorHAnsi" w:hAnsiTheme="minorHAnsi" w:cstheme="minorHAnsi"/>
          <w:b/>
          <w:bCs/>
          <w:color w:val="000000" w:themeColor="text1"/>
        </w:rPr>
        <w:t>1</w:t>
      </w:r>
      <w:r w:rsidR="0040599C">
        <w:rPr>
          <w:rFonts w:asciiTheme="minorHAnsi" w:hAnsiTheme="minorHAnsi" w:cstheme="minorHAnsi"/>
          <w:b/>
          <w:bCs/>
          <w:color w:val="000000" w:themeColor="text1"/>
        </w:rPr>
        <w:t>D</w:t>
      </w:r>
      <w:r w:rsidR="00680918">
        <w:rPr>
          <w:rFonts w:asciiTheme="minorHAnsi" w:hAnsiTheme="minorHAnsi" w:cstheme="minorHAnsi"/>
          <w:b/>
          <w:bCs/>
          <w:color w:val="000000" w:themeColor="text1"/>
        </w:rPr>
        <w:t>,</w:t>
      </w:r>
      <w:r w:rsidR="0040599C">
        <w:rPr>
          <w:rFonts w:asciiTheme="minorHAnsi" w:hAnsiTheme="minorHAnsi" w:cstheme="minorHAnsi"/>
          <w:b/>
          <w:bCs/>
          <w:color w:val="000000" w:themeColor="text1"/>
        </w:rPr>
        <w:t>E</w:t>
      </w:r>
      <w:r w:rsidR="00517991">
        <w:rPr>
          <w:rFonts w:asciiTheme="minorHAnsi" w:hAnsiTheme="minorHAnsi" w:cstheme="minorHAnsi"/>
          <w:color w:val="000000" w:themeColor="text1"/>
        </w:rPr>
        <w:t>)</w:t>
      </w:r>
      <w:r w:rsidR="00C11390">
        <w:rPr>
          <w:rFonts w:asciiTheme="minorHAnsi" w:hAnsiTheme="minorHAnsi" w:cstheme="minorHAnsi"/>
          <w:color w:val="000000" w:themeColor="text1"/>
        </w:rPr>
        <w:t>. It can be see</w:t>
      </w:r>
      <w:r w:rsidR="00C56055">
        <w:rPr>
          <w:rFonts w:asciiTheme="minorHAnsi" w:hAnsiTheme="minorHAnsi" w:cstheme="minorHAnsi"/>
          <w:color w:val="000000" w:themeColor="text1"/>
        </w:rPr>
        <w:t>n</w:t>
      </w:r>
      <w:r w:rsidR="00C11390">
        <w:rPr>
          <w:rFonts w:asciiTheme="minorHAnsi" w:hAnsiTheme="minorHAnsi" w:cstheme="minorHAnsi"/>
          <w:color w:val="000000" w:themeColor="text1"/>
        </w:rPr>
        <w:t xml:space="preserve"> that the </w:t>
      </w:r>
      <w:r w:rsidR="00152E9C">
        <w:rPr>
          <w:rFonts w:asciiTheme="minorHAnsi" w:hAnsiTheme="minorHAnsi" w:cstheme="minorHAnsi"/>
          <w:color w:val="000000" w:themeColor="text1"/>
        </w:rPr>
        <w:t xml:space="preserve">blue </w:t>
      </w:r>
      <w:r w:rsidR="00C11390">
        <w:rPr>
          <w:rFonts w:asciiTheme="minorHAnsi" w:hAnsiTheme="minorHAnsi" w:cstheme="minorHAnsi"/>
          <w:color w:val="000000" w:themeColor="text1"/>
        </w:rPr>
        <w:t>light will reach the DP region below the IL</w:t>
      </w:r>
      <w:r w:rsidR="00017AB9">
        <w:rPr>
          <w:rFonts w:asciiTheme="minorHAnsi" w:hAnsiTheme="minorHAnsi" w:cstheme="minorHAnsi"/>
          <w:color w:val="000000" w:themeColor="text1"/>
        </w:rPr>
        <w:t xml:space="preserve"> with</w:t>
      </w:r>
      <w:r w:rsidR="00C56055">
        <w:rPr>
          <w:rFonts w:asciiTheme="minorHAnsi" w:hAnsiTheme="minorHAnsi" w:cstheme="minorHAnsi"/>
          <w:color w:val="000000" w:themeColor="text1"/>
        </w:rPr>
        <w:t xml:space="preserve"> only less than</w:t>
      </w:r>
      <w:r w:rsidR="00017AB9">
        <w:rPr>
          <w:rFonts w:asciiTheme="minorHAnsi" w:hAnsiTheme="minorHAnsi" w:cstheme="minorHAnsi"/>
          <w:color w:val="000000" w:themeColor="text1"/>
        </w:rPr>
        <w:t xml:space="preserve"> </w:t>
      </w:r>
      <w:r w:rsidR="006B138F">
        <w:rPr>
          <w:rFonts w:asciiTheme="minorHAnsi" w:hAnsiTheme="minorHAnsi" w:cstheme="minorHAnsi"/>
          <w:color w:val="000000" w:themeColor="text1"/>
        </w:rPr>
        <w:t>5</w:t>
      </w:r>
      <w:r w:rsidR="00017AB9">
        <w:rPr>
          <w:rFonts w:asciiTheme="minorHAnsi" w:hAnsiTheme="minorHAnsi" w:cstheme="minorHAnsi"/>
          <w:color w:val="000000" w:themeColor="text1"/>
        </w:rPr>
        <w:t xml:space="preserve">% of </w:t>
      </w:r>
      <w:r w:rsidR="00C56055">
        <w:rPr>
          <w:rFonts w:asciiTheme="minorHAnsi" w:hAnsiTheme="minorHAnsi" w:cstheme="minorHAnsi"/>
          <w:color w:val="000000" w:themeColor="text1"/>
        </w:rPr>
        <w:t xml:space="preserve">the </w:t>
      </w:r>
      <w:r w:rsidR="00017AB9">
        <w:rPr>
          <w:rFonts w:asciiTheme="minorHAnsi" w:hAnsiTheme="minorHAnsi" w:cstheme="minorHAnsi"/>
          <w:color w:val="000000" w:themeColor="text1"/>
        </w:rPr>
        <w:t xml:space="preserve">initial 1 </w:t>
      </w:r>
      <w:proofErr w:type="spellStart"/>
      <w:r w:rsidR="00017AB9">
        <w:rPr>
          <w:rFonts w:asciiTheme="minorHAnsi" w:hAnsiTheme="minorHAnsi" w:cstheme="minorHAnsi"/>
          <w:color w:val="000000" w:themeColor="text1"/>
        </w:rPr>
        <w:t>mW</w:t>
      </w:r>
      <w:proofErr w:type="spellEnd"/>
      <w:r w:rsidR="00017AB9">
        <w:rPr>
          <w:rFonts w:asciiTheme="minorHAnsi" w:hAnsiTheme="minorHAnsi" w:cstheme="minorHAnsi"/>
          <w:color w:val="000000" w:themeColor="text1"/>
        </w:rPr>
        <w:t xml:space="preserve"> light intensity at the fiber tip (Blue line in </w:t>
      </w:r>
      <w:r w:rsidR="006D54DE">
        <w:rPr>
          <w:rFonts w:asciiTheme="minorHAnsi" w:hAnsiTheme="minorHAnsi" w:cstheme="minorHAnsi"/>
          <w:color w:val="000000" w:themeColor="text1"/>
        </w:rPr>
        <w:t xml:space="preserve">Figure </w:t>
      </w:r>
      <w:r w:rsidR="00017AB9">
        <w:rPr>
          <w:rFonts w:asciiTheme="minorHAnsi" w:hAnsiTheme="minorHAnsi" w:cstheme="minorHAnsi"/>
          <w:color w:val="000000" w:themeColor="text1"/>
        </w:rPr>
        <w:t>1D)</w:t>
      </w:r>
      <w:r w:rsidR="00E80C24">
        <w:rPr>
          <w:rFonts w:asciiTheme="minorHAnsi" w:hAnsiTheme="minorHAnsi" w:cstheme="minorHAnsi"/>
          <w:color w:val="000000" w:themeColor="text1"/>
          <w:vertAlign w:val="superscript"/>
        </w:rPr>
        <w:t>8</w:t>
      </w:r>
      <w:r w:rsidR="00C11390">
        <w:rPr>
          <w:rFonts w:asciiTheme="minorHAnsi" w:hAnsiTheme="minorHAnsi" w:cstheme="minorHAnsi"/>
          <w:color w:val="000000" w:themeColor="text1"/>
        </w:rPr>
        <w:t>.</w:t>
      </w:r>
      <w:r w:rsidR="00017AB9">
        <w:rPr>
          <w:rFonts w:asciiTheme="minorHAnsi" w:hAnsiTheme="minorHAnsi" w:cstheme="minorHAnsi"/>
          <w:color w:val="000000" w:themeColor="text1"/>
        </w:rPr>
        <w:t xml:space="preserve"> Additionally, small amount of light can go upward</w:t>
      </w:r>
      <w:r w:rsidR="008E01BE">
        <w:rPr>
          <w:rFonts w:asciiTheme="minorHAnsi" w:hAnsiTheme="minorHAnsi" w:cstheme="minorHAnsi"/>
          <w:color w:val="000000" w:themeColor="text1"/>
        </w:rPr>
        <w:t xml:space="preserve"> to the </w:t>
      </w:r>
      <w:proofErr w:type="spellStart"/>
      <w:r w:rsidR="008E01BE">
        <w:rPr>
          <w:rFonts w:asciiTheme="minorHAnsi" w:hAnsiTheme="minorHAnsi" w:cstheme="minorHAnsi"/>
          <w:color w:val="000000" w:themeColor="text1"/>
        </w:rPr>
        <w:t>PrL</w:t>
      </w:r>
      <w:proofErr w:type="spellEnd"/>
      <w:r w:rsidR="008E01BE">
        <w:rPr>
          <w:rFonts w:asciiTheme="minorHAnsi" w:hAnsiTheme="minorHAnsi" w:cstheme="minorHAnsi"/>
          <w:color w:val="000000" w:themeColor="text1"/>
        </w:rPr>
        <w:t xml:space="preserve"> region</w:t>
      </w:r>
      <w:r w:rsidR="00017AB9">
        <w:rPr>
          <w:rFonts w:asciiTheme="minorHAnsi" w:hAnsiTheme="minorHAnsi" w:cstheme="minorHAnsi"/>
          <w:color w:val="000000" w:themeColor="text1"/>
        </w:rPr>
        <w:t xml:space="preserve"> due to back-scattering</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{"citationItems":[{"id":"ITEM-1","itemData":{"DOI":"10.1016/j.celrep.2015.06.036","ISSN":"22111247","abstract":"Despite the increasing use of optogenetics invivo, the effects of direct light exposure to brain tissue are understudied. Of particular concern is the potential for heat induced by prolonged optical stimulation. We demonstrate that high-intensity light, delivered through an optical fiber, is capable of elevating firing rate locally, even in the absence of opsin expression. Predicting the severity and spatial extent of any temperature increase during optogenetic stimulation is therefore of considerable importance. Here, we describe a realistic model that simulates light and heat propagation during optogenetic experiments. We validated the model by comparing predicted and measured temperature changes invivo. We further demonstrate the utility of this model by comparing predictions for various wavelengths of light and fiber sizes, as well as testing methods for reducing heat effects on neural targets invivo.","author":[{"dropping-particle":"","family":"Stujenske","given":"Joseph M.","non-dropping-particle":"","parse-names":false,"suffix":""},{"dropping-particle":"","family":"Spellman","given":"Timothy","non-dropping-particle":"","parse-names":false,"suffix":""},{"dropping-particle":"","family":"Gordon","given":"Joshua A.","non-dropping-particle":"","parse-names":false,"suffix":""}],"container-title":"Cell Reports","id":"ITEM-1","issue":"3","issued":{"date-parts":[["2015"]]},"page":"525-534","publisher":"The Authors","title":"Modeling the Spatiotemporal Dynamics of Light and Heat Propagation for InVivo Optogenetics","type":"article-journal","volume":"12"},"uris":["http://www.mendeley.com/documents/?uuid=4c2d3a9d-b843-4e0e-bf7d-f4b9462dade6"]}],"mendeley":{"formattedCitation":"&lt;sup&gt;47&lt;/sup&gt;","plainTextFormattedCitation":"47","previouslyFormattedCitation":"&lt;sup&gt;47&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47</w:t>
      </w:r>
      <w:r w:rsidR="00206A74">
        <w:rPr>
          <w:rStyle w:val="FootnoteReference"/>
          <w:rFonts w:asciiTheme="minorHAnsi" w:hAnsiTheme="minorHAnsi" w:cstheme="minorHAnsi"/>
          <w:color w:val="000000" w:themeColor="text1"/>
        </w:rPr>
        <w:fldChar w:fldCharType="end"/>
      </w:r>
      <w:r w:rsidR="00017AB9">
        <w:rPr>
          <w:rFonts w:asciiTheme="minorHAnsi" w:hAnsiTheme="minorHAnsi" w:cstheme="minorHAnsi"/>
          <w:color w:val="000000" w:themeColor="text1"/>
        </w:rPr>
        <w:t>.</w:t>
      </w:r>
      <w:r w:rsidR="00C11390">
        <w:rPr>
          <w:rFonts w:asciiTheme="minorHAnsi" w:hAnsiTheme="minorHAnsi" w:cstheme="minorHAnsi"/>
          <w:color w:val="000000" w:themeColor="text1"/>
        </w:rPr>
        <w:t xml:space="preserve"> </w:t>
      </w:r>
      <w:proofErr w:type="gramStart"/>
      <w:r w:rsidR="00C11390">
        <w:rPr>
          <w:rFonts w:asciiTheme="minorHAnsi" w:hAnsiTheme="minorHAnsi" w:cstheme="minorHAnsi"/>
          <w:color w:val="000000" w:themeColor="text1"/>
        </w:rPr>
        <w:t>Consequently</w:t>
      </w:r>
      <w:proofErr w:type="gramEnd"/>
      <w:r w:rsidR="008E01BE">
        <w:rPr>
          <w:rFonts w:asciiTheme="minorHAnsi" w:hAnsiTheme="minorHAnsi" w:cstheme="minorHAnsi"/>
          <w:color w:val="000000" w:themeColor="text1"/>
        </w:rPr>
        <w:t xml:space="preserve"> one can say that </w:t>
      </w:r>
      <w:r w:rsidR="00017AB9">
        <w:rPr>
          <w:rFonts w:asciiTheme="minorHAnsi" w:hAnsiTheme="minorHAnsi" w:cstheme="minorHAnsi"/>
          <w:color w:val="000000" w:themeColor="text1"/>
        </w:rPr>
        <w:t xml:space="preserve">the IL region is illuminated </w:t>
      </w:r>
      <w:r w:rsidR="00C56055">
        <w:rPr>
          <w:rFonts w:asciiTheme="minorHAnsi" w:hAnsiTheme="minorHAnsi" w:cstheme="minorHAnsi"/>
          <w:color w:val="000000" w:themeColor="text1"/>
        </w:rPr>
        <w:t xml:space="preserve">the </w:t>
      </w:r>
      <w:r w:rsidR="00017AB9">
        <w:rPr>
          <w:rFonts w:asciiTheme="minorHAnsi" w:hAnsiTheme="minorHAnsi" w:cstheme="minorHAnsi"/>
          <w:color w:val="000000" w:themeColor="text1"/>
        </w:rPr>
        <w:t xml:space="preserve">most strongly, </w:t>
      </w:r>
      <w:r w:rsidR="00C56055">
        <w:rPr>
          <w:rFonts w:asciiTheme="minorHAnsi" w:hAnsiTheme="minorHAnsi" w:cstheme="minorHAnsi"/>
          <w:color w:val="000000" w:themeColor="text1"/>
        </w:rPr>
        <w:t>however</w:t>
      </w:r>
      <w:r w:rsidR="003111F4">
        <w:rPr>
          <w:rFonts w:asciiTheme="minorHAnsi" w:hAnsiTheme="minorHAnsi" w:cstheme="minorHAnsi"/>
          <w:color w:val="000000" w:themeColor="text1"/>
        </w:rPr>
        <w:t xml:space="preserve"> </w:t>
      </w:r>
      <w:r w:rsidR="008E01BE">
        <w:rPr>
          <w:rFonts w:asciiTheme="minorHAnsi" w:hAnsiTheme="minorHAnsi" w:cstheme="minorHAnsi"/>
          <w:color w:val="000000" w:themeColor="text1"/>
        </w:rPr>
        <w:t xml:space="preserve">adjacent regions like the DP and </w:t>
      </w:r>
      <w:proofErr w:type="spellStart"/>
      <w:r w:rsidR="008E01BE">
        <w:rPr>
          <w:rFonts w:asciiTheme="minorHAnsi" w:hAnsiTheme="minorHAnsi" w:cstheme="minorHAnsi"/>
          <w:color w:val="000000" w:themeColor="text1"/>
        </w:rPr>
        <w:t>PrL</w:t>
      </w:r>
      <w:proofErr w:type="spellEnd"/>
      <w:r w:rsidR="008E01BE">
        <w:rPr>
          <w:rFonts w:asciiTheme="minorHAnsi" w:hAnsiTheme="minorHAnsi" w:cstheme="minorHAnsi"/>
          <w:color w:val="000000" w:themeColor="text1"/>
        </w:rPr>
        <w:t xml:space="preserve"> region </w:t>
      </w:r>
      <w:r w:rsidR="00C56055">
        <w:rPr>
          <w:rFonts w:asciiTheme="minorHAnsi" w:hAnsiTheme="minorHAnsi" w:cstheme="minorHAnsi"/>
          <w:color w:val="000000" w:themeColor="text1"/>
        </w:rPr>
        <w:t>may</w:t>
      </w:r>
      <w:r w:rsidR="008E01BE">
        <w:rPr>
          <w:rFonts w:asciiTheme="minorHAnsi" w:hAnsiTheme="minorHAnsi" w:cstheme="minorHAnsi"/>
          <w:color w:val="000000" w:themeColor="text1"/>
        </w:rPr>
        <w:t xml:space="preserve"> also be slightly stimulated</w:t>
      </w:r>
      <w:r w:rsidR="00C11390">
        <w:rPr>
          <w:rFonts w:asciiTheme="minorHAnsi" w:hAnsiTheme="minorHAnsi" w:cstheme="minorHAnsi"/>
          <w:color w:val="000000" w:themeColor="text1"/>
        </w:rPr>
        <w:t>.</w:t>
      </w:r>
      <w:r w:rsidR="006B138F">
        <w:rPr>
          <w:rFonts w:asciiTheme="minorHAnsi" w:hAnsiTheme="minorHAnsi" w:cstheme="minorHAnsi"/>
          <w:color w:val="000000" w:themeColor="text1"/>
        </w:rPr>
        <w:t xml:space="preserve"> Therefore, IL-cell specific stimulation is not guaranteed and immunohistochemical analysis of the adjacent regions should be performed, to see if the activity of </w:t>
      </w:r>
      <w:proofErr w:type="spellStart"/>
      <w:r w:rsidR="006B138F">
        <w:rPr>
          <w:rFonts w:asciiTheme="minorHAnsi" w:hAnsiTheme="minorHAnsi" w:cstheme="minorHAnsi"/>
          <w:color w:val="000000" w:themeColor="text1"/>
        </w:rPr>
        <w:t>PrL</w:t>
      </w:r>
      <w:proofErr w:type="spellEnd"/>
      <w:r w:rsidR="006B138F">
        <w:rPr>
          <w:rFonts w:asciiTheme="minorHAnsi" w:hAnsiTheme="minorHAnsi" w:cstheme="minorHAnsi"/>
          <w:color w:val="000000" w:themeColor="text1"/>
        </w:rPr>
        <w:t xml:space="preserve"> and DP cells is modulated via light.</w:t>
      </w:r>
      <w:r w:rsidR="00BF6310">
        <w:rPr>
          <w:rFonts w:asciiTheme="minorHAnsi" w:hAnsiTheme="minorHAnsi" w:cstheme="minorHAnsi"/>
          <w:color w:val="000000" w:themeColor="text1"/>
        </w:rPr>
        <w:t xml:space="preserve"> </w:t>
      </w:r>
      <w:r w:rsidR="00C11390">
        <w:rPr>
          <w:rFonts w:asciiTheme="minorHAnsi" w:hAnsiTheme="minorHAnsi" w:cstheme="minorHAnsi"/>
          <w:color w:val="000000" w:themeColor="text1"/>
        </w:rPr>
        <w:t xml:space="preserve">In </w:t>
      </w:r>
      <w:r w:rsidR="00C11390" w:rsidRPr="00C11390">
        <w:rPr>
          <w:rFonts w:asciiTheme="minorHAnsi" w:hAnsiTheme="minorHAnsi" w:cstheme="minorHAnsi"/>
          <w:b/>
          <w:bCs/>
          <w:color w:val="000000" w:themeColor="text1"/>
        </w:rPr>
        <w:t xml:space="preserve">Figure </w:t>
      </w:r>
      <w:r w:rsidR="008774B9">
        <w:rPr>
          <w:rFonts w:asciiTheme="minorHAnsi" w:hAnsiTheme="minorHAnsi" w:cstheme="minorHAnsi"/>
          <w:b/>
          <w:bCs/>
          <w:color w:val="000000" w:themeColor="text1"/>
        </w:rPr>
        <w:t>6</w:t>
      </w:r>
      <w:r w:rsidR="0040599C">
        <w:rPr>
          <w:rFonts w:asciiTheme="minorHAnsi" w:hAnsiTheme="minorHAnsi" w:cstheme="minorHAnsi"/>
          <w:b/>
          <w:bCs/>
          <w:color w:val="000000" w:themeColor="text1"/>
        </w:rPr>
        <w:t>C</w:t>
      </w:r>
      <w:r w:rsidR="00C56055">
        <w:rPr>
          <w:rFonts w:asciiTheme="minorHAnsi" w:hAnsiTheme="minorHAnsi" w:cstheme="minorHAnsi"/>
          <w:b/>
          <w:bCs/>
          <w:color w:val="000000" w:themeColor="text1"/>
        </w:rPr>
        <w:t>,</w:t>
      </w:r>
      <w:r w:rsidR="00C11390">
        <w:rPr>
          <w:rFonts w:asciiTheme="minorHAnsi" w:hAnsiTheme="minorHAnsi" w:cstheme="minorHAnsi"/>
          <w:color w:val="000000" w:themeColor="text1"/>
        </w:rPr>
        <w:t xml:space="preserve"> another important control is shown: </w:t>
      </w:r>
      <w:r w:rsidR="00C56055">
        <w:rPr>
          <w:rFonts w:asciiTheme="minorHAnsi" w:hAnsiTheme="minorHAnsi" w:cstheme="minorHAnsi"/>
          <w:color w:val="000000" w:themeColor="text1"/>
        </w:rPr>
        <w:t>t</w:t>
      </w:r>
      <w:r w:rsidR="00C11390">
        <w:rPr>
          <w:rFonts w:asciiTheme="minorHAnsi" w:hAnsiTheme="minorHAnsi" w:cstheme="minorHAnsi"/>
          <w:color w:val="000000" w:themeColor="text1"/>
        </w:rPr>
        <w:t xml:space="preserve">he specificity of the </w:t>
      </w:r>
      <w:proofErr w:type="spellStart"/>
      <w:r w:rsidR="00C11390">
        <w:rPr>
          <w:rFonts w:asciiTheme="minorHAnsi" w:hAnsiTheme="minorHAnsi" w:cstheme="minorHAnsi"/>
          <w:color w:val="000000" w:themeColor="text1"/>
        </w:rPr>
        <w:t>Nex-Cre</w:t>
      </w:r>
      <w:proofErr w:type="spellEnd"/>
      <w:r w:rsidR="00C11390">
        <w:rPr>
          <w:rFonts w:asciiTheme="minorHAnsi" w:hAnsiTheme="minorHAnsi" w:cstheme="minorHAnsi"/>
          <w:color w:val="000000" w:themeColor="text1"/>
        </w:rPr>
        <w:t xml:space="preserve"> mouse line. Via antibody staining against the two</w:t>
      </w:r>
      <w:r w:rsidR="00BF6310">
        <w:rPr>
          <w:rFonts w:asciiTheme="minorHAnsi" w:hAnsiTheme="minorHAnsi" w:cstheme="minorHAnsi"/>
          <w:color w:val="000000" w:themeColor="text1"/>
        </w:rPr>
        <w:t xml:space="preserve"> </w:t>
      </w:r>
      <w:r w:rsidR="00C11390">
        <w:rPr>
          <w:rFonts w:asciiTheme="minorHAnsi" w:hAnsiTheme="minorHAnsi" w:cstheme="minorHAnsi"/>
          <w:color w:val="000000" w:themeColor="text1"/>
        </w:rPr>
        <w:t>cell types in the IL region, glutamatergic principle neurons and GABAergic interneurons, it can be s</w:t>
      </w:r>
      <w:r w:rsidR="00C56055">
        <w:rPr>
          <w:rFonts w:asciiTheme="minorHAnsi" w:hAnsiTheme="minorHAnsi" w:cstheme="minorHAnsi"/>
          <w:color w:val="000000" w:themeColor="text1"/>
        </w:rPr>
        <w:t>een</w:t>
      </w:r>
      <w:r w:rsidR="00C11390">
        <w:rPr>
          <w:rFonts w:asciiTheme="minorHAnsi" w:hAnsiTheme="minorHAnsi" w:cstheme="minorHAnsi"/>
          <w:color w:val="000000" w:themeColor="text1"/>
        </w:rPr>
        <w:t xml:space="preserve">, that the ChR2-YFP expression only </w:t>
      </w:r>
      <w:r w:rsidR="00BF6310">
        <w:rPr>
          <w:rFonts w:asciiTheme="minorHAnsi" w:hAnsiTheme="minorHAnsi" w:cstheme="minorHAnsi"/>
          <w:color w:val="000000" w:themeColor="text1"/>
        </w:rPr>
        <w:t>occurs in</w:t>
      </w:r>
      <w:r w:rsidR="00C11390">
        <w:rPr>
          <w:rFonts w:asciiTheme="minorHAnsi" w:hAnsiTheme="minorHAnsi" w:cstheme="minorHAnsi"/>
          <w:color w:val="000000" w:themeColor="text1"/>
        </w:rPr>
        <w:t xml:space="preserve"> glutamatergic neurons</w:t>
      </w:r>
      <w:r w:rsidR="00C56055">
        <w:rPr>
          <w:rFonts w:asciiTheme="minorHAnsi" w:hAnsiTheme="minorHAnsi" w:cstheme="minorHAnsi"/>
          <w:color w:val="000000" w:themeColor="text1"/>
        </w:rPr>
        <w:t xml:space="preserve"> and</w:t>
      </w:r>
      <w:r w:rsidR="00C11390">
        <w:rPr>
          <w:rFonts w:asciiTheme="minorHAnsi" w:hAnsiTheme="minorHAnsi" w:cstheme="minorHAnsi"/>
          <w:color w:val="000000" w:themeColor="text1"/>
        </w:rPr>
        <w:t xml:space="preserve"> not with GABAergic ones. </w:t>
      </w:r>
    </w:p>
    <w:p w14:paraId="399F71A9" w14:textId="77777777" w:rsidR="00997754" w:rsidRDefault="00997754" w:rsidP="0052774B">
      <w:pPr>
        <w:rPr>
          <w:rFonts w:asciiTheme="minorHAnsi" w:hAnsiTheme="minorHAnsi" w:cstheme="minorHAnsi"/>
          <w:color w:val="000000" w:themeColor="text1"/>
        </w:rPr>
      </w:pPr>
    </w:p>
    <w:p w14:paraId="67AA1606" w14:textId="39C3F0E4" w:rsidR="00B24D81" w:rsidRPr="00E24595" w:rsidRDefault="006A0511" w:rsidP="0052774B">
      <w:pPr>
        <w:rPr>
          <w:rFonts w:asciiTheme="minorHAnsi" w:hAnsiTheme="minorHAnsi" w:cstheme="minorHAnsi"/>
          <w:color w:val="000000" w:themeColor="text1"/>
        </w:rPr>
      </w:pPr>
      <w:r>
        <w:rPr>
          <w:rFonts w:asciiTheme="minorHAnsi" w:hAnsiTheme="minorHAnsi" w:cstheme="minorHAnsi"/>
          <w:color w:val="000000" w:themeColor="text1"/>
        </w:rPr>
        <w:lastRenderedPageBreak/>
        <w:t>All in all</w:t>
      </w:r>
      <w:r w:rsidR="00BF6310">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BF6310">
        <w:rPr>
          <w:rFonts w:asciiTheme="minorHAnsi" w:hAnsiTheme="minorHAnsi" w:cstheme="minorHAnsi"/>
          <w:color w:val="000000" w:themeColor="text1"/>
        </w:rPr>
        <w:t>our experiments</w:t>
      </w:r>
      <w:r>
        <w:rPr>
          <w:rFonts w:asciiTheme="minorHAnsi" w:hAnsiTheme="minorHAnsi" w:cstheme="minorHAnsi"/>
          <w:color w:val="000000" w:themeColor="text1"/>
        </w:rPr>
        <w:t xml:space="preserve"> show that with optogenetic manipulation during behavioral testing</w:t>
      </w:r>
      <w:r w:rsidR="00C56055">
        <w:rPr>
          <w:rFonts w:asciiTheme="minorHAnsi" w:hAnsiTheme="minorHAnsi" w:cstheme="minorHAnsi"/>
          <w:color w:val="000000" w:themeColor="text1"/>
        </w:rPr>
        <w:t>,</w:t>
      </w:r>
      <w:r>
        <w:rPr>
          <w:rFonts w:asciiTheme="minorHAnsi" w:hAnsiTheme="minorHAnsi" w:cstheme="minorHAnsi"/>
          <w:color w:val="000000" w:themeColor="text1"/>
        </w:rPr>
        <w:t xml:space="preserve"> changes in anxiety-related behavior could be </w:t>
      </w:r>
      <w:r w:rsidR="00BF6310">
        <w:rPr>
          <w:rFonts w:asciiTheme="minorHAnsi" w:hAnsiTheme="minorHAnsi" w:cstheme="minorHAnsi"/>
          <w:color w:val="000000" w:themeColor="text1"/>
        </w:rPr>
        <w:t>observed</w:t>
      </w:r>
      <w:r>
        <w:rPr>
          <w:rFonts w:asciiTheme="minorHAnsi" w:hAnsiTheme="minorHAnsi" w:cstheme="minorHAnsi"/>
          <w:color w:val="000000" w:themeColor="text1"/>
        </w:rPr>
        <w:t xml:space="preserve">. By </w:t>
      </w:r>
      <w:r w:rsidR="00E81855">
        <w:rPr>
          <w:rFonts w:asciiTheme="minorHAnsi" w:hAnsiTheme="minorHAnsi" w:cstheme="minorHAnsi"/>
          <w:color w:val="000000" w:themeColor="text1"/>
        </w:rPr>
        <w:t>u</w:t>
      </w:r>
      <w:r>
        <w:rPr>
          <w:rFonts w:asciiTheme="minorHAnsi" w:hAnsiTheme="minorHAnsi" w:cstheme="minorHAnsi"/>
          <w:color w:val="000000" w:themeColor="text1"/>
        </w:rPr>
        <w:t xml:space="preserve">sing more than one test for the same </w:t>
      </w:r>
      <w:r w:rsidR="00BF6310">
        <w:rPr>
          <w:rFonts w:asciiTheme="minorHAnsi" w:hAnsiTheme="minorHAnsi" w:cstheme="minorHAnsi"/>
          <w:color w:val="000000" w:themeColor="text1"/>
        </w:rPr>
        <w:t>behavior</w:t>
      </w:r>
      <w:r>
        <w:rPr>
          <w:rFonts w:asciiTheme="minorHAnsi" w:hAnsiTheme="minorHAnsi" w:cstheme="minorHAnsi"/>
          <w:color w:val="000000" w:themeColor="text1"/>
        </w:rPr>
        <w:t>, a reliable conclusion can be drawn. In addition,</w:t>
      </w:r>
      <w:r w:rsidR="00BF6310">
        <w:rPr>
          <w:rFonts w:asciiTheme="minorHAnsi" w:hAnsiTheme="minorHAnsi" w:cstheme="minorHAnsi"/>
          <w:color w:val="000000" w:themeColor="text1"/>
        </w:rPr>
        <w:t xml:space="preserve"> </w:t>
      </w:r>
      <w:r>
        <w:rPr>
          <w:rFonts w:asciiTheme="minorHAnsi" w:hAnsiTheme="minorHAnsi" w:cstheme="minorHAnsi"/>
          <w:color w:val="000000" w:themeColor="text1"/>
        </w:rPr>
        <w:t>immunohistochemical analysis confirm</w:t>
      </w:r>
      <w:r w:rsidR="00C56055">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00C56055">
        <w:rPr>
          <w:rFonts w:asciiTheme="minorHAnsi" w:hAnsiTheme="minorHAnsi" w:cstheme="minorHAnsi"/>
          <w:color w:val="000000" w:themeColor="text1"/>
        </w:rPr>
        <w:t xml:space="preserve">the </w:t>
      </w:r>
      <w:r w:rsidR="00E81855">
        <w:rPr>
          <w:rFonts w:asciiTheme="minorHAnsi" w:hAnsiTheme="minorHAnsi" w:cstheme="minorHAnsi"/>
          <w:color w:val="000000" w:themeColor="text1"/>
        </w:rPr>
        <w:t>obtained</w:t>
      </w:r>
      <w:r>
        <w:rPr>
          <w:rFonts w:asciiTheme="minorHAnsi" w:hAnsiTheme="minorHAnsi" w:cstheme="minorHAnsi"/>
          <w:color w:val="000000" w:themeColor="text1"/>
        </w:rPr>
        <w:t xml:space="preserve"> data. </w:t>
      </w:r>
      <w:r w:rsidR="00E81855">
        <w:rPr>
          <w:rFonts w:asciiTheme="minorHAnsi" w:hAnsiTheme="minorHAnsi" w:cstheme="minorHAnsi"/>
          <w:color w:val="000000" w:themeColor="text1"/>
        </w:rPr>
        <w:t>Our</w:t>
      </w:r>
      <w:r>
        <w:rPr>
          <w:rFonts w:asciiTheme="minorHAnsi" w:hAnsiTheme="minorHAnsi" w:cstheme="minorHAnsi"/>
          <w:color w:val="000000" w:themeColor="text1"/>
        </w:rPr>
        <w:t xml:space="preserve"> experiments </w:t>
      </w:r>
      <w:r w:rsidR="00A732C5">
        <w:rPr>
          <w:rFonts w:asciiTheme="minorHAnsi" w:hAnsiTheme="minorHAnsi" w:cstheme="minorHAnsi"/>
          <w:color w:val="000000" w:themeColor="text1"/>
        </w:rPr>
        <w:t>suggest</w:t>
      </w:r>
      <w:r>
        <w:rPr>
          <w:rFonts w:asciiTheme="minorHAnsi" w:hAnsiTheme="minorHAnsi" w:cstheme="minorHAnsi"/>
          <w:color w:val="000000" w:themeColor="text1"/>
        </w:rPr>
        <w:t>, that the specific activation of pyramidal neurons in the infralimbic cortex increased anxiety</w:t>
      </w:r>
      <w:r w:rsidR="00A732C5">
        <w:rPr>
          <w:rFonts w:asciiTheme="minorHAnsi" w:hAnsiTheme="minorHAnsi" w:cstheme="minorHAnsi"/>
          <w:color w:val="000000" w:themeColor="text1"/>
        </w:rPr>
        <w:t>-related behavior in certain assays</w:t>
      </w:r>
      <w:r>
        <w:rPr>
          <w:rFonts w:asciiTheme="minorHAnsi" w:hAnsiTheme="minorHAnsi" w:cstheme="minorHAnsi"/>
          <w:color w:val="000000" w:themeColor="text1"/>
        </w:rPr>
        <w:t xml:space="preserve">. </w:t>
      </w:r>
    </w:p>
    <w:p w14:paraId="0EEF09D0" w14:textId="77777777" w:rsidR="00BF6310" w:rsidRPr="001B1519" w:rsidRDefault="00BF6310" w:rsidP="0052774B">
      <w:pPr>
        <w:rPr>
          <w:rFonts w:asciiTheme="minorHAnsi" w:hAnsiTheme="minorHAnsi" w:cstheme="minorHAnsi"/>
          <w:color w:val="808080" w:themeColor="background1" w:themeShade="80"/>
        </w:rPr>
      </w:pPr>
    </w:p>
    <w:p w14:paraId="040FE8E5" w14:textId="707138CA" w:rsidR="00962192" w:rsidRDefault="00B32616" w:rsidP="0052774B">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72E7F01D" w14:textId="15B1577F" w:rsidR="00962192" w:rsidRPr="00984AEB" w:rsidRDefault="00962192" w:rsidP="0052774B">
      <w:r>
        <w:rPr>
          <w:b/>
          <w:bCs/>
        </w:rPr>
        <w:t>Figure</w:t>
      </w:r>
      <w:r w:rsidRPr="00984AEB">
        <w:rPr>
          <w:b/>
          <w:bCs/>
        </w:rPr>
        <w:t xml:space="preserve"> 1</w:t>
      </w:r>
      <w:r w:rsidR="00997754">
        <w:rPr>
          <w:b/>
          <w:bCs/>
        </w:rPr>
        <w:t>:</w:t>
      </w:r>
      <w:r w:rsidRPr="00984AEB">
        <w:rPr>
          <w:b/>
          <w:bCs/>
        </w:rPr>
        <w:t xml:space="preserve"> Injection and implantation</w:t>
      </w:r>
      <w:r w:rsidR="00997754">
        <w:rPr>
          <w:b/>
          <w:bCs/>
        </w:rPr>
        <w:t xml:space="preserve">. </w:t>
      </w:r>
      <w:r w:rsidRPr="00984AEB">
        <w:rPr>
          <w:b/>
          <w:bCs/>
        </w:rPr>
        <w:t>A</w:t>
      </w:r>
      <w:r w:rsidR="00997754" w:rsidRPr="00997754">
        <w:t>)</w:t>
      </w:r>
      <w:r w:rsidRPr="00984AEB">
        <w:t xml:space="preserve"> </w:t>
      </w:r>
      <w:proofErr w:type="spellStart"/>
      <w:r w:rsidRPr="00984AEB">
        <w:t>Cre-loxP</w:t>
      </w:r>
      <w:proofErr w:type="spellEnd"/>
      <w:r w:rsidRPr="00984AEB">
        <w:t xml:space="preserve"> system for ChR2-YFP. Double </w:t>
      </w:r>
      <w:proofErr w:type="spellStart"/>
      <w:r w:rsidRPr="00984AEB">
        <w:t>floxed</w:t>
      </w:r>
      <w:proofErr w:type="spellEnd"/>
      <w:r w:rsidRPr="00984AEB">
        <w:t xml:space="preserve"> optogenetic tool is packe</w:t>
      </w:r>
      <w:r>
        <w:t>d</w:t>
      </w:r>
      <w:r w:rsidRPr="00984AEB">
        <w:t xml:space="preserve"> in an adeno associated virus (AAV</w:t>
      </w:r>
      <w:r w:rsidR="00997754" w:rsidRPr="00997754">
        <w:t>)</w:t>
      </w:r>
      <w:r w:rsidRPr="00984AEB">
        <w:t xml:space="preserve"> for injection in</w:t>
      </w:r>
      <w:r w:rsidR="00F36512">
        <w:t>to the</w:t>
      </w:r>
      <w:r w:rsidRPr="00984AEB">
        <w:t xml:space="preserve"> brain tissue. </w:t>
      </w:r>
      <w:r w:rsidRPr="00984AEB">
        <w:rPr>
          <w:b/>
          <w:bCs/>
        </w:rPr>
        <w:t>B</w:t>
      </w:r>
      <w:r w:rsidR="00997754" w:rsidRPr="00997754">
        <w:t>)</w:t>
      </w:r>
      <w:r w:rsidRPr="00997754">
        <w:t xml:space="preserve"> </w:t>
      </w:r>
      <w:r w:rsidRPr="00984AEB">
        <w:t xml:space="preserve">Sagittal view of </w:t>
      </w:r>
      <w:r w:rsidR="00F36512">
        <w:t xml:space="preserve">the </w:t>
      </w:r>
      <w:r w:rsidRPr="00984AEB">
        <w:t xml:space="preserve">virus injection and implantation of </w:t>
      </w:r>
      <w:r>
        <w:t xml:space="preserve">an </w:t>
      </w:r>
      <w:r w:rsidRPr="00984AEB">
        <w:t xml:space="preserve">optical neuronal interface into/above the IL region of the </w:t>
      </w:r>
      <w:proofErr w:type="spellStart"/>
      <w:r w:rsidRPr="00984AEB">
        <w:t>mPFC</w:t>
      </w:r>
      <w:proofErr w:type="spellEnd"/>
      <w:r w:rsidRPr="00984AEB">
        <w:t>. Injection and implantation were done from above. All regions of interest, IL, BLA and DRN</w:t>
      </w:r>
      <w:r w:rsidR="00F36512">
        <w:t>,</w:t>
      </w:r>
      <w:r w:rsidRPr="00984AEB">
        <w:t xml:space="preserve"> are shown. </w:t>
      </w:r>
      <w:r w:rsidRPr="00984AEB">
        <w:rPr>
          <w:b/>
          <w:bCs/>
        </w:rPr>
        <w:t>C</w:t>
      </w:r>
      <w:r w:rsidR="00997754" w:rsidRPr="00997754">
        <w:t>)</w:t>
      </w:r>
      <w:r w:rsidRPr="00984AEB">
        <w:t xml:space="preserve"> Detailed view of the implanted optical fiber, sleeve and light source. </w:t>
      </w:r>
      <w:r w:rsidRPr="00984AEB">
        <w:rPr>
          <w:b/>
          <w:bCs/>
        </w:rPr>
        <w:t>D</w:t>
      </w:r>
      <w:r w:rsidR="00997754" w:rsidRPr="00997754">
        <w:t>)</w:t>
      </w:r>
      <w:r w:rsidRPr="00997754">
        <w:t xml:space="preserve"> </w:t>
      </w:r>
      <w:r w:rsidRPr="00984AEB">
        <w:t xml:space="preserve">Spreading of blue and red laser light stimulation in grey matter brain tissue from a 200 µm light fiber </w:t>
      </w:r>
      <w:r w:rsidR="00206A74">
        <w:rPr>
          <w:rStyle w:val="FootnoteReference"/>
        </w:rPr>
        <w:fldChar w:fldCharType="begin" w:fldLock="1"/>
      </w:r>
      <w:r w:rsidR="00206A74">
        <w:instrText>ADDIN CSL_CITATION {"citationItems":[{"id":"ITEM-1","itemData":{"DOI":"10.1016/j.neuron.2011.06.004","ISBN":"0896-6273","ISSN":"08966273","PMID":"21745635","abstract":"Both observational and perturbational technologies are essential for advancing the understanding of brain function and dysfunction. But while observational techniques have greatly advanced in the last century, techniques for perturbation that are matched to the speed and heterogeneity of neural systems have lagged behind. The technology of optogenetics represents a step toward addressing this disparity. Reliable and targetable single-component tools (which encompass both light sensation and effector function within a single protein) have enabled versatile new classes of investigation in the study of neural systems. Here we provide a primer on the application of optogenetics in neuroscience, focusing on the single-component tools and highlighting important problems, challenges, and technical considerations. © 2011 Elsevier Inc.","author":[{"dropping-particle":"","family":"Yizhar","given":"O.","non-dropping-particle":"","parse-names":false,"suffix":""},{"dropping-particle":"","family":"Fenno","given":"L. E.","non-dropping-particle":"","parse-names":false,"suffix":""},{"dropping-particle":"","family":"Davidson","given":"T. J.","non-dropping-particle":"","parse-names":false,"suffix":""},{"dropping-particle":"","family":"Mogri","given":"M.","non-dropping-particle":"","parse-names":false,"suffix":""},{"dropping-particle":"","family":"Deisseroth","given":"K.","non-dropping-particle":"","parse-names":false,"suffix":""}],"container-title":"Neuron primer","id":"ITEM-1","issue":"1","issued":{"date-parts":[["2011"]]},"page":"9-34","publisher":"Elsevier Inc.","title":"Optogenetics in Neural Systems","type":"article-journal","volume":"71"},"uris":["http://www.mendeley.com/documents/?uuid=7100566a-c1d0-4047-b530-34de2d86b821"]}],"mendeley":{"formattedCitation":"&lt;sup&gt;8&lt;/sup&gt;","manualFormatting":"(Yizhar et al. 2011)","plainTextFormattedCitation":"8","previouslyFormattedCitation":"&lt;sup&gt;8&lt;/sup&gt;"},"properties":{"noteIndex":0},"schema":"https://github.com/citation-style-language/schema/raw/master/csl-citation.json"}</w:instrText>
      </w:r>
      <w:r w:rsidR="00206A74">
        <w:rPr>
          <w:rStyle w:val="FootnoteReference"/>
        </w:rPr>
        <w:fldChar w:fldCharType="separate"/>
      </w:r>
      <w:r w:rsidR="00206A74">
        <w:rPr>
          <w:noProof/>
        </w:rPr>
        <w:t xml:space="preserve">(Yizhar </w:t>
      </w:r>
      <w:r w:rsidR="00997754" w:rsidRPr="00997754">
        <w:rPr>
          <w:noProof/>
        </w:rPr>
        <w:t>et al.</w:t>
      </w:r>
      <w:r w:rsidR="00206A74">
        <w:rPr>
          <w:noProof/>
        </w:rPr>
        <w:t xml:space="preserve"> 2011</w:t>
      </w:r>
      <w:r w:rsidR="00997754" w:rsidRPr="00997754">
        <w:rPr>
          <w:noProof/>
        </w:rPr>
        <w:t>)</w:t>
      </w:r>
      <w:r w:rsidR="00206A74">
        <w:rPr>
          <w:rStyle w:val="FootnoteReference"/>
        </w:rPr>
        <w:fldChar w:fldCharType="end"/>
      </w:r>
      <w:r w:rsidRPr="00984AEB">
        <w:t>. Blue light spreads</w:t>
      </w:r>
      <w:r w:rsidR="00F36512">
        <w:t>,</w:t>
      </w:r>
      <w:r w:rsidRPr="00984AEB">
        <w:t xml:space="preserve"> </w:t>
      </w:r>
      <w:r w:rsidR="00F36512">
        <w:t>at maximum,</w:t>
      </w:r>
      <w:r w:rsidRPr="00984AEB">
        <w:t xml:space="preserve"> </w:t>
      </w:r>
      <w:r>
        <w:t>0.</w:t>
      </w:r>
      <w:r w:rsidRPr="00984AEB">
        <w:t>5 mm into the tissue, red light about 1 mm. Color coding: red 50</w:t>
      </w:r>
      <w:r w:rsidR="00F64086">
        <w:t>%</w:t>
      </w:r>
      <w:r w:rsidRPr="00984AEB">
        <w:t>, yellow 10</w:t>
      </w:r>
      <w:r w:rsidR="00F64086">
        <w:t>%</w:t>
      </w:r>
      <w:r w:rsidRPr="00984AEB">
        <w:t>, green 5</w:t>
      </w:r>
      <w:r w:rsidR="00F64086">
        <w:t>%</w:t>
      </w:r>
      <w:r w:rsidRPr="00984AEB">
        <w:t>, blue 1</w:t>
      </w:r>
      <w:r w:rsidR="00F64086">
        <w:t>%</w:t>
      </w:r>
      <w:r w:rsidRPr="00984AEB">
        <w:t xml:space="preserve"> if light reaches this area. </w:t>
      </w:r>
      <w:r w:rsidRPr="00984AEB">
        <w:rPr>
          <w:b/>
          <w:bCs/>
        </w:rPr>
        <w:t>E</w:t>
      </w:r>
      <w:r w:rsidR="00997754" w:rsidRPr="00997754">
        <w:t>)</w:t>
      </w:r>
      <w:r w:rsidRPr="00984AEB">
        <w:t xml:space="preserve"> Coronal view of </w:t>
      </w:r>
      <w:r w:rsidR="00F36512">
        <w:t xml:space="preserve">the unilateral </w:t>
      </w:r>
      <w:r w:rsidRPr="00984AEB">
        <w:t>implantation directly above the</w:t>
      </w:r>
      <w:r w:rsidR="00F36512">
        <w:t xml:space="preserve"> left</w:t>
      </w:r>
      <w:r w:rsidRPr="00984AEB">
        <w:t xml:space="preserve"> IL with a 200 µm </w:t>
      </w:r>
      <w:r>
        <w:t>optical</w:t>
      </w:r>
      <w:r w:rsidRPr="00984AEB">
        <w:t xml:space="preserve"> fiber. </w:t>
      </w:r>
      <w:r w:rsidR="00F36512">
        <w:t xml:space="preserve">The </w:t>
      </w:r>
      <w:r w:rsidRPr="00984AEB">
        <w:t xml:space="preserve">IL region </w:t>
      </w:r>
      <w:r w:rsidR="00F36512">
        <w:t>h</w:t>
      </w:r>
      <w:r w:rsidRPr="00984AEB">
        <w:t>as a width of 0</w:t>
      </w:r>
      <w:r>
        <w:t>.</w:t>
      </w:r>
      <w:r w:rsidRPr="00984AEB">
        <w:t>25 mm in each hemisphere and a depth o</w:t>
      </w:r>
      <w:r>
        <w:t>f</w:t>
      </w:r>
      <w:r w:rsidRPr="00984AEB">
        <w:t xml:space="preserve"> 0</w:t>
      </w:r>
      <w:r>
        <w:t>.</w:t>
      </w:r>
      <w:r w:rsidRPr="00984AEB">
        <w:t xml:space="preserve">2 mm. Blue and </w:t>
      </w:r>
      <w:proofErr w:type="gramStart"/>
      <w:r w:rsidRPr="00984AEB">
        <w:t>red light</w:t>
      </w:r>
      <w:proofErr w:type="gramEnd"/>
      <w:r w:rsidRPr="00984AEB">
        <w:t xml:space="preserve"> bulbs are the boarder of </w:t>
      </w:r>
      <w:r w:rsidR="00F36512">
        <w:t>5</w:t>
      </w:r>
      <w:r w:rsidR="00F64086">
        <w:t>%</w:t>
      </w:r>
      <w:r w:rsidR="00F36512">
        <w:t xml:space="preserve"> </w:t>
      </w:r>
      <w:r w:rsidRPr="00984AEB">
        <w:t xml:space="preserve">light spreading and are transferred from </w:t>
      </w:r>
      <w:proofErr w:type="spellStart"/>
      <w:r w:rsidRPr="00984AEB">
        <w:t>Yizhar</w:t>
      </w:r>
      <w:proofErr w:type="spellEnd"/>
      <w:r w:rsidRPr="00984AEB">
        <w:t xml:space="preserve"> et al </w:t>
      </w:r>
      <w:r w:rsidR="00F36512">
        <w:t>to</w:t>
      </w:r>
      <w:r w:rsidRPr="00984AEB">
        <w:t xml:space="preserve"> the right size. </w:t>
      </w:r>
      <w:proofErr w:type="spellStart"/>
      <w:r w:rsidRPr="00984AEB">
        <w:t>LoxP</w:t>
      </w:r>
      <w:proofErr w:type="spellEnd"/>
      <w:r w:rsidRPr="00984AEB">
        <w:t xml:space="preserve">: locus of X-over P1; ChR2: </w:t>
      </w:r>
      <w:proofErr w:type="spellStart"/>
      <w:r w:rsidRPr="00984AEB">
        <w:t>Channelrhodopsin</w:t>
      </w:r>
      <w:proofErr w:type="spellEnd"/>
      <w:r w:rsidRPr="00984AEB">
        <w:t xml:space="preserve">; YFP: yellow fluorescent protein; </w:t>
      </w:r>
      <w:proofErr w:type="spellStart"/>
      <w:r w:rsidRPr="00984AEB">
        <w:t>dflox</w:t>
      </w:r>
      <w:proofErr w:type="spellEnd"/>
      <w:r w:rsidRPr="00984AEB">
        <w:t xml:space="preserve">: double </w:t>
      </w:r>
      <w:proofErr w:type="spellStart"/>
      <w:r w:rsidRPr="00984AEB">
        <w:t>floxed</w:t>
      </w:r>
      <w:proofErr w:type="spellEnd"/>
      <w:r w:rsidRPr="00984AEB">
        <w:t xml:space="preserve">; IL: infralimbic cortex; BLA: basolateral amygdala; DRN: dorsal raphe nuclei; </w:t>
      </w:r>
      <w:proofErr w:type="spellStart"/>
      <w:r w:rsidRPr="00984AEB">
        <w:t>PrL</w:t>
      </w:r>
      <w:proofErr w:type="spellEnd"/>
      <w:r w:rsidRPr="00984AEB">
        <w:t xml:space="preserve">: prelimbic region. </w:t>
      </w:r>
      <w:r w:rsidR="00017AB9">
        <w:t>This f</w:t>
      </w:r>
      <w:r w:rsidRPr="00984AEB">
        <w:t xml:space="preserve">igure </w:t>
      </w:r>
      <w:r w:rsidR="00017AB9">
        <w:t xml:space="preserve">has been modified </w:t>
      </w:r>
      <w:r>
        <w:t xml:space="preserve">from </w:t>
      </w:r>
      <w:r w:rsidRPr="00984AEB">
        <w:t>Berg 2019</w:t>
      </w:r>
      <w:r w:rsidR="00206A74">
        <w:rPr>
          <w:rStyle w:val="FootnoteReference"/>
        </w:rPr>
        <w:fldChar w:fldCharType="begin" w:fldLock="1"/>
      </w:r>
      <w:r w:rsidR="00206A74">
        <w:instrText>ADDIN CSL_CITATION {"citationItems":[{"id":"ITEM-1","itemData":{"author":[{"dropping-particle":"","family":"Berg","given":"Laura","non-dropping-particle":"","parse-names":false,"suffix":""}],"id":"ITEM-1","issued":{"date-parts":[["2019"]]},"number-of-pages":"1-139","publisher":"Ruhr-University Bochum","title":"Imbalance of excitation and inhibition within the prefrontal cortex supports anxiety behavior","type":"thesis"},"uris":["http://www.mendeley.com/documents/?uuid=d62f3080-58f5-4fab-af77-99977f4416eb"]}],"mendeley":{"formattedCitation":"&lt;sup&gt;48&lt;/sup&gt;","plainTextFormattedCitation":"48","previouslyFormattedCitation":"&lt;sup&gt;48&lt;/sup&gt;"},"properties":{"noteIndex":0},"schema":"https://github.com/citation-style-language/schema/raw/master/csl-citation.json"}</w:instrText>
      </w:r>
      <w:r w:rsidR="00206A74">
        <w:rPr>
          <w:rStyle w:val="FootnoteReference"/>
        </w:rPr>
        <w:fldChar w:fldCharType="separate"/>
      </w:r>
      <w:r w:rsidR="00206A74" w:rsidRPr="00206A74">
        <w:rPr>
          <w:noProof/>
          <w:vertAlign w:val="superscript"/>
        </w:rPr>
        <w:t>48</w:t>
      </w:r>
      <w:r w:rsidR="00206A74">
        <w:rPr>
          <w:rStyle w:val="FootnoteReference"/>
        </w:rPr>
        <w:fldChar w:fldCharType="end"/>
      </w:r>
      <w:r w:rsidRPr="00984AEB">
        <w:t>.</w:t>
      </w:r>
    </w:p>
    <w:p w14:paraId="46F378ED" w14:textId="77777777" w:rsidR="00962192" w:rsidRPr="005C21DB" w:rsidRDefault="00962192" w:rsidP="0052774B">
      <w:pPr>
        <w:rPr>
          <w:lang w:eastAsia="de-DE"/>
        </w:rPr>
      </w:pPr>
    </w:p>
    <w:p w14:paraId="2F1C48E9" w14:textId="1B19FA8B" w:rsidR="00962192" w:rsidRDefault="00962192" w:rsidP="0052774B">
      <w:r>
        <w:rPr>
          <w:b/>
          <w:bCs/>
        </w:rPr>
        <w:t>Figure</w:t>
      </w:r>
      <w:r w:rsidRPr="00984AEB">
        <w:rPr>
          <w:b/>
          <w:bCs/>
        </w:rPr>
        <w:t xml:space="preserve"> 2</w:t>
      </w:r>
      <w:r w:rsidR="00997754">
        <w:rPr>
          <w:b/>
          <w:bCs/>
        </w:rPr>
        <w:t>:</w:t>
      </w:r>
      <w:r w:rsidRPr="00984AEB">
        <w:rPr>
          <w:b/>
          <w:bCs/>
        </w:rPr>
        <w:t xml:space="preserve"> Behavioral experiments with optogenetic protocols</w:t>
      </w:r>
      <w:r w:rsidR="00997754">
        <w:rPr>
          <w:b/>
          <w:bCs/>
        </w:rPr>
        <w:t xml:space="preserve">. </w:t>
      </w:r>
      <w:r w:rsidRPr="00984AEB">
        <w:rPr>
          <w:b/>
          <w:bCs/>
        </w:rPr>
        <w:t>A</w:t>
      </w:r>
      <w:r w:rsidR="00997754" w:rsidRPr="00997754">
        <w:t>)</w:t>
      </w:r>
      <w:r w:rsidRPr="00984AEB">
        <w:t xml:space="preserve"> Schematic drawing of the Open Field experiment with the corresponding light stimulation protocol. </w:t>
      </w:r>
      <w:r w:rsidRPr="00984AEB">
        <w:rPr>
          <w:b/>
          <w:bCs/>
        </w:rPr>
        <w:t>C</w:t>
      </w:r>
      <w:r w:rsidR="00997754" w:rsidRPr="00997754">
        <w:t>)</w:t>
      </w:r>
      <w:r w:rsidRPr="00984AEB">
        <w:t xml:space="preserve"> Schematic drawing of the Elevated-Plus Maze experiment with the corresponding light stimulation protocol. </w:t>
      </w:r>
      <w:r w:rsidRPr="00984AEB">
        <w:rPr>
          <w:b/>
          <w:bCs/>
        </w:rPr>
        <w:t>D</w:t>
      </w:r>
      <w:r w:rsidR="00997754" w:rsidRPr="00997754">
        <w:t>)</w:t>
      </w:r>
      <w:r w:rsidRPr="00984AEB">
        <w:t xml:space="preserve"> Schematic drawing of the Barnes Maze experiment with the corresponding light stimulation protocol. EPM: Elevated-Plus Maze; OF: Open Field; BM: Barnes Maze Test. </w:t>
      </w:r>
      <w:r w:rsidR="00017AB9">
        <w:t>This f</w:t>
      </w:r>
      <w:r w:rsidR="00017AB9" w:rsidRPr="00984AEB">
        <w:t xml:space="preserve">igure </w:t>
      </w:r>
      <w:r w:rsidR="00017AB9">
        <w:t xml:space="preserve">has been modified from </w:t>
      </w:r>
      <w:r w:rsidR="00017AB9" w:rsidRPr="00984AEB">
        <w:t>Berg 2019</w:t>
      </w:r>
      <w:r w:rsidR="00206A74">
        <w:rPr>
          <w:rStyle w:val="FootnoteReference"/>
        </w:rPr>
        <w:fldChar w:fldCharType="begin" w:fldLock="1"/>
      </w:r>
      <w:r w:rsidR="00206A74">
        <w:instrText>ADDIN CSL_CITATION {"citationItems":[{"id":"ITEM-1","itemData":{"author":[{"dropping-particle":"","family":"Berg","given":"Laura","non-dropping-particle":"","parse-names":false,"suffix":""}],"id":"ITEM-1","issued":{"date-parts":[["2019"]]},"number-of-pages":"1-139","publisher":"Ruhr-University Bochum","title":"Imbalance of excitation and inhibition within the prefrontal cortex supports anxiety behavior","type":"thesis"},"uris":["http://www.mendeley.com/documents/?uuid=d62f3080-58f5-4fab-af77-99977f4416eb"]}],"mendeley":{"formattedCitation":"&lt;sup&gt;48&lt;/sup&gt;","plainTextFormattedCitation":"48","previouslyFormattedCitation":"&lt;sup&gt;48&lt;/sup&gt;"},"properties":{"noteIndex":0},"schema":"https://github.com/citation-style-language/schema/raw/master/csl-citation.json"}</w:instrText>
      </w:r>
      <w:r w:rsidR="00206A74">
        <w:rPr>
          <w:rStyle w:val="FootnoteReference"/>
        </w:rPr>
        <w:fldChar w:fldCharType="separate"/>
      </w:r>
      <w:r w:rsidR="00206A74" w:rsidRPr="00206A74">
        <w:rPr>
          <w:noProof/>
          <w:vertAlign w:val="superscript"/>
        </w:rPr>
        <w:t>48</w:t>
      </w:r>
      <w:r w:rsidR="00206A74">
        <w:rPr>
          <w:rStyle w:val="FootnoteReference"/>
        </w:rPr>
        <w:fldChar w:fldCharType="end"/>
      </w:r>
      <w:r w:rsidRPr="00984AEB">
        <w:t>.</w:t>
      </w:r>
    </w:p>
    <w:p w14:paraId="3CD9D914" w14:textId="067D43E2" w:rsidR="008774B9" w:rsidRDefault="008774B9" w:rsidP="0052774B"/>
    <w:p w14:paraId="0EA1E37C" w14:textId="03C68CAA" w:rsidR="008774B9" w:rsidRPr="00DB6CEF" w:rsidRDefault="008774B9" w:rsidP="0052774B">
      <w:pPr>
        <w:rPr>
          <w:b/>
          <w:bCs/>
        </w:rPr>
      </w:pPr>
      <w:r w:rsidRPr="00DB6CEF">
        <w:rPr>
          <w:b/>
          <w:bCs/>
        </w:rPr>
        <w:t>Figure 3</w:t>
      </w:r>
      <w:r w:rsidR="00997754">
        <w:rPr>
          <w:b/>
          <w:bCs/>
        </w:rPr>
        <w:t>:</w:t>
      </w:r>
      <w:r w:rsidRPr="00DB6CEF">
        <w:rPr>
          <w:b/>
          <w:bCs/>
        </w:rPr>
        <w:t xml:space="preserve"> Mouse brain atlas (</w:t>
      </w:r>
      <w:proofErr w:type="spellStart"/>
      <w:r w:rsidRPr="00DB6CEF">
        <w:rPr>
          <w:b/>
          <w:bCs/>
        </w:rPr>
        <w:t>Paxinos</w:t>
      </w:r>
      <w:proofErr w:type="spellEnd"/>
      <w:r w:rsidRPr="00DB6CEF">
        <w:rPr>
          <w:b/>
          <w:bCs/>
        </w:rPr>
        <w:t xml:space="preserve"> and Franklin</w:t>
      </w:r>
      <w:r w:rsidR="00997754" w:rsidRPr="00997754">
        <w:t>)</w:t>
      </w:r>
      <w:r w:rsidRPr="00DB6CEF">
        <w:rPr>
          <w:b/>
          <w:bCs/>
        </w:rPr>
        <w:t xml:space="preserve"> with </w:t>
      </w:r>
      <w:r w:rsidR="005C183C" w:rsidRPr="00DB6CEF">
        <w:rPr>
          <w:b/>
          <w:bCs/>
        </w:rPr>
        <w:t>representative length of the implant to reach the IL region</w:t>
      </w:r>
    </w:p>
    <w:p w14:paraId="069257D4" w14:textId="6703CCBF" w:rsidR="007A4DD6" w:rsidRDefault="007A4DD6" w:rsidP="0052774B">
      <w:pPr>
        <w:rPr>
          <w:rFonts w:asciiTheme="minorHAnsi" w:hAnsiTheme="minorHAnsi" w:cstheme="minorHAnsi"/>
          <w:color w:val="808080"/>
        </w:rPr>
      </w:pPr>
    </w:p>
    <w:p w14:paraId="201F0537" w14:textId="08EE61D5" w:rsidR="00B157CD" w:rsidRPr="00984AEB" w:rsidRDefault="00B157CD" w:rsidP="0052774B">
      <w:r w:rsidRPr="00984AEB">
        <w:rPr>
          <w:b/>
          <w:bCs/>
        </w:rPr>
        <w:t xml:space="preserve">Figure </w:t>
      </w:r>
      <w:r w:rsidR="008774B9">
        <w:rPr>
          <w:b/>
          <w:bCs/>
        </w:rPr>
        <w:t>4</w:t>
      </w:r>
      <w:r w:rsidR="00997754">
        <w:rPr>
          <w:b/>
          <w:bCs/>
        </w:rPr>
        <w:t>:</w:t>
      </w:r>
      <w:r w:rsidR="00997754" w:rsidRPr="00DB6CEF">
        <w:rPr>
          <w:b/>
          <w:bCs/>
        </w:rPr>
        <w:t xml:space="preserve"> </w:t>
      </w:r>
      <w:r w:rsidRPr="00984AEB">
        <w:rPr>
          <w:b/>
          <w:bCs/>
        </w:rPr>
        <w:t>Optogenetic activation of IL pyramidal neurons increases anxiety behavior</w:t>
      </w:r>
      <w:r w:rsidR="00997754">
        <w:rPr>
          <w:b/>
          <w:bCs/>
        </w:rPr>
        <w:t xml:space="preserve">. </w:t>
      </w:r>
      <w:r w:rsidRPr="00984AEB">
        <w:t xml:space="preserve">Light stimulation during experiments: 473 nm, 1 </w:t>
      </w:r>
      <w:proofErr w:type="spellStart"/>
      <w:r w:rsidRPr="00984AEB">
        <w:t>mW</w:t>
      </w:r>
      <w:proofErr w:type="spellEnd"/>
      <w:r w:rsidRPr="00984AEB">
        <w:t xml:space="preserve">, 20 Hz stimulation. </w:t>
      </w:r>
      <w:r w:rsidR="00AC1F7D" w:rsidRPr="00984AEB">
        <w:rPr>
          <w:b/>
          <w:bCs/>
        </w:rPr>
        <w:t>A</w:t>
      </w:r>
      <w:r w:rsidR="00997754" w:rsidRPr="00997754">
        <w:t>)</w:t>
      </w:r>
      <w:r w:rsidRPr="00984AEB">
        <w:t xml:space="preserve"> Schematic drawing of injection and implantation si</w:t>
      </w:r>
      <w:r w:rsidR="00F36512">
        <w:t>t</w:t>
      </w:r>
      <w:r w:rsidRPr="00984AEB">
        <w:t xml:space="preserve">e for ChR2-YFP or </w:t>
      </w:r>
      <w:proofErr w:type="spellStart"/>
      <w:r w:rsidRPr="00984AEB">
        <w:t>tdTomato</w:t>
      </w:r>
      <w:proofErr w:type="spellEnd"/>
      <w:r w:rsidRPr="00984AEB">
        <w:t xml:space="preserve"> into the IL. During the experiment</w:t>
      </w:r>
      <w:r w:rsidR="00F36512">
        <w:t>,</w:t>
      </w:r>
      <w:r w:rsidRPr="00984AEB">
        <w:t xml:space="preserve"> pyramidal neurons in the IL region of the </w:t>
      </w:r>
      <w:proofErr w:type="spellStart"/>
      <w:r w:rsidRPr="00984AEB">
        <w:t>mPFC</w:t>
      </w:r>
      <w:proofErr w:type="spellEnd"/>
      <w:r w:rsidRPr="00984AEB">
        <w:t xml:space="preserve"> </w:t>
      </w:r>
      <w:r w:rsidR="00BC0A20">
        <w:t xml:space="preserve">are </w:t>
      </w:r>
      <w:r w:rsidRPr="00984AEB">
        <w:t xml:space="preserve">activated </w:t>
      </w:r>
      <w:r w:rsidR="00BC0A20">
        <w:t>by</w:t>
      </w:r>
      <w:r w:rsidRPr="00984AEB">
        <w:t xml:space="preserve"> ChR2. </w:t>
      </w:r>
      <w:proofErr w:type="spellStart"/>
      <w:r w:rsidRPr="00984AEB">
        <w:t>Sag</w:t>
      </w:r>
      <w:r w:rsidR="00F36512">
        <w:t>g</w:t>
      </w:r>
      <w:r w:rsidRPr="00984AEB">
        <w:t>ital</w:t>
      </w:r>
      <w:proofErr w:type="spellEnd"/>
      <w:r w:rsidRPr="00984AEB">
        <w:t xml:space="preserve"> brain slice</w:t>
      </w:r>
      <w:r w:rsidR="00F36512">
        <w:t>s</w:t>
      </w:r>
      <w:r w:rsidRPr="00984AEB">
        <w:t xml:space="preserve"> adapted</w:t>
      </w:r>
      <w:r w:rsidR="00F36512">
        <w:t xml:space="preserve"> </w:t>
      </w:r>
      <w:r w:rsidRPr="00984AEB">
        <w:t xml:space="preserve">from </w:t>
      </w:r>
      <w:r w:rsidR="00F36512">
        <w:t xml:space="preserve">the </w:t>
      </w:r>
      <w:proofErr w:type="spellStart"/>
      <w:r w:rsidRPr="00984AEB">
        <w:t>Paxinos</w:t>
      </w:r>
      <w:proofErr w:type="spellEnd"/>
      <w:r w:rsidRPr="00984AEB">
        <w:t xml:space="preserve"> and Franklin</w:t>
      </w:r>
      <w:r w:rsidR="00F36512">
        <w:t xml:space="preserve"> </w:t>
      </w:r>
      <w:r w:rsidR="00F36512" w:rsidRPr="00984AEB">
        <w:t>mouse brain atlas</w:t>
      </w:r>
      <w:r w:rsidRPr="00984AEB">
        <w:t xml:space="preserve">, </w:t>
      </w:r>
      <w:proofErr w:type="spellStart"/>
      <w:r w:rsidRPr="00984AEB">
        <w:t>sa</w:t>
      </w:r>
      <w:r w:rsidR="00F36512">
        <w:t>g</w:t>
      </w:r>
      <w:r w:rsidRPr="00984AEB">
        <w:t>gital</w:t>
      </w:r>
      <w:proofErr w:type="spellEnd"/>
      <w:r w:rsidRPr="00984AEB">
        <w:t xml:space="preserve">: lateral o,6. </w:t>
      </w:r>
      <w:r w:rsidR="00AC1F7D" w:rsidRPr="00365C00">
        <w:rPr>
          <w:b/>
          <w:bCs/>
        </w:rPr>
        <w:t>B</w:t>
      </w:r>
      <w:r w:rsidR="00997754" w:rsidRPr="00997754">
        <w:t>)</w:t>
      </w:r>
      <w:r w:rsidRPr="00984AEB">
        <w:t xml:space="preserve"> Open Field maze with light stimulation protocol (20 min with 4x5 min alternating Off and On trials</w:t>
      </w:r>
      <w:r w:rsidR="00F36512">
        <w:t>;</w:t>
      </w:r>
      <w:r w:rsidRPr="00984AEB">
        <w:t xml:space="preserve"> left</w:t>
      </w:r>
      <w:r w:rsidR="00997754" w:rsidRPr="00997754">
        <w:t>)</w:t>
      </w:r>
      <w:r w:rsidRPr="00984AEB">
        <w:t xml:space="preserve"> and heat maps of exemplary ChR2-injected</w:t>
      </w:r>
      <w:r w:rsidR="00365C00">
        <w:t>(EXP</w:t>
      </w:r>
      <w:r w:rsidR="00997754" w:rsidRPr="00997754">
        <w:t>)</w:t>
      </w:r>
      <w:r w:rsidRPr="00984AEB">
        <w:t xml:space="preserve"> and </w:t>
      </w:r>
      <w:proofErr w:type="spellStart"/>
      <w:r w:rsidRPr="00984AEB">
        <w:t>tdTomato</w:t>
      </w:r>
      <w:proofErr w:type="spellEnd"/>
      <w:r w:rsidRPr="00984AEB">
        <w:t xml:space="preserve">-injected </w:t>
      </w:r>
      <w:r w:rsidR="00365C00">
        <w:t>(CT</w:t>
      </w:r>
      <w:r w:rsidR="00997754" w:rsidRPr="00997754">
        <w:t>)</w:t>
      </w:r>
      <w:r w:rsidR="00365C00">
        <w:t xml:space="preserve"> </w:t>
      </w:r>
      <w:r w:rsidRPr="00984AEB">
        <w:t>mice in all 4 trials of the experiment (right</w:t>
      </w:r>
      <w:r w:rsidR="00997754" w:rsidRPr="00997754">
        <w:t>)</w:t>
      </w:r>
      <w:r w:rsidRPr="00984AEB">
        <w:t xml:space="preserve">. </w:t>
      </w:r>
      <w:r w:rsidR="00365C00">
        <w:t>EXP</w:t>
      </w:r>
      <w:r w:rsidRPr="00984AEB">
        <w:t xml:space="preserve"> animals spend less time in the center of the OF when stimulated with blue laser light. For </w:t>
      </w:r>
      <w:r w:rsidR="00365C00">
        <w:t>CT</w:t>
      </w:r>
      <w:r w:rsidRPr="00984AEB">
        <w:t xml:space="preserve"> animals, time spen</w:t>
      </w:r>
      <w:r w:rsidR="00F36512">
        <w:t>t</w:t>
      </w:r>
      <w:r w:rsidRPr="00984AEB">
        <w:t xml:space="preserve"> in the center does not differ between light Off and </w:t>
      </w:r>
      <w:proofErr w:type="gramStart"/>
      <w:r w:rsidRPr="00984AEB">
        <w:t>On</w:t>
      </w:r>
      <w:proofErr w:type="gramEnd"/>
      <w:r w:rsidRPr="00984AEB">
        <w:t xml:space="preserve"> trials. </w:t>
      </w:r>
      <w:r w:rsidR="00AC1F7D" w:rsidRPr="00365C00">
        <w:rPr>
          <w:b/>
          <w:bCs/>
        </w:rPr>
        <w:t>C</w:t>
      </w:r>
      <w:r w:rsidR="00997754" w:rsidRPr="00997754">
        <w:t>)</w:t>
      </w:r>
      <w:r w:rsidRPr="00984AEB">
        <w:t xml:space="preserve"> Group data for </w:t>
      </w:r>
      <w:r w:rsidR="00365C00">
        <w:t>EXP</w:t>
      </w:r>
      <w:r w:rsidRPr="00984AEB">
        <w:t xml:space="preserve"> animals in the OF, n=11. Mice spend significantly less time in the center of the OF when stimulated with blue light (﻿Off1 39.49±6.9 s, On1 19.87±4.47 s, Off2 28.13±8.55 s, On2 23.42±9.32 s, Off1:On1, t-test, p = 0.033, *; Off1:On2, MWRS, p=0,049, *</w:t>
      </w:r>
      <w:r w:rsidR="00997754" w:rsidRPr="00997754">
        <w:t>)</w:t>
      </w:r>
      <w:r w:rsidRPr="00984AEB">
        <w:t xml:space="preserve">. </w:t>
      </w:r>
      <w:r w:rsidRPr="00984AEB">
        <w:lastRenderedPageBreak/>
        <w:t>Distance moved is not affected (﻿Off1 2703.09±292.65 cm, On1 3113.4±491.15 cm, Off2 3331.86 ±482.62 cm, On2 3082.17±658,61 cm</w:t>
      </w:r>
      <w:r w:rsidR="00997754" w:rsidRPr="00997754">
        <w:t>)</w:t>
      </w:r>
      <w:r w:rsidRPr="00984AEB">
        <w:t xml:space="preserve">. # of center entries decrease with </w:t>
      </w:r>
      <w:proofErr w:type="gramStart"/>
      <w:r w:rsidRPr="00984AEB">
        <w:t>time, but</w:t>
      </w:r>
      <w:proofErr w:type="gramEnd"/>
      <w:r w:rsidRPr="00984AEB">
        <w:t xml:space="preserve"> show no significant differences (Off 1 22</w:t>
      </w:r>
      <w:r w:rsidR="00017AB9">
        <w:t>.</w:t>
      </w:r>
      <w:r w:rsidRPr="00984AEB">
        <w:t>36±3</w:t>
      </w:r>
      <w:r w:rsidR="00017AB9">
        <w:t>.</w:t>
      </w:r>
      <w:r w:rsidRPr="00984AEB">
        <w:t>78, On1 18</w:t>
      </w:r>
      <w:r w:rsidR="00017AB9">
        <w:t>.</w:t>
      </w:r>
      <w:r w:rsidRPr="00984AEB">
        <w:t>45±3</w:t>
      </w:r>
      <w:r w:rsidR="00017AB9">
        <w:t>.</w:t>
      </w:r>
      <w:r w:rsidRPr="00984AEB">
        <w:t>95, Off2 17</w:t>
      </w:r>
      <w:r w:rsidR="00017AB9">
        <w:t>.</w:t>
      </w:r>
      <w:r w:rsidRPr="00984AEB">
        <w:t>36±1</w:t>
      </w:r>
      <w:r w:rsidR="00017AB9">
        <w:t>.</w:t>
      </w:r>
      <w:r w:rsidRPr="00984AEB">
        <w:t>99, On2 13</w:t>
      </w:r>
      <w:r w:rsidR="00017AB9">
        <w:t>.</w:t>
      </w:r>
      <w:r w:rsidRPr="00984AEB">
        <w:t>27±2</w:t>
      </w:r>
      <w:r w:rsidR="00017AB9">
        <w:t>.</w:t>
      </w:r>
      <w:r w:rsidRPr="00984AEB">
        <w:t>64</w:t>
      </w:r>
      <w:r w:rsidR="00997754" w:rsidRPr="00997754">
        <w:t>)</w:t>
      </w:r>
      <w:r w:rsidRPr="00984AEB">
        <w:t xml:space="preserve">. </w:t>
      </w:r>
      <w:r w:rsidR="00AC1F7D" w:rsidRPr="00365C00">
        <w:rPr>
          <w:b/>
          <w:bCs/>
        </w:rPr>
        <w:t>D</w:t>
      </w:r>
      <w:r w:rsidR="00997754" w:rsidRPr="00997754">
        <w:t>)</w:t>
      </w:r>
      <w:r w:rsidRPr="00984AEB">
        <w:t xml:space="preserve"> Group data for CT animals in the OF, n=15. Time mice spend in the center of the OF, the distance moved, # of center entries do</w:t>
      </w:r>
      <w:r w:rsidR="005D0B14">
        <w:t>es</w:t>
      </w:r>
      <w:r w:rsidRPr="00984AEB">
        <w:t xml:space="preserve"> not change between light On and Off trials (Time in center Off116</w:t>
      </w:r>
      <w:r w:rsidR="00017AB9">
        <w:t>.</w:t>
      </w:r>
      <w:r w:rsidRPr="00984AEB">
        <w:t>73±2</w:t>
      </w:r>
      <w:r w:rsidR="00017AB9">
        <w:t>.</w:t>
      </w:r>
      <w:r w:rsidRPr="00984AEB">
        <w:t>65 s, On1 16</w:t>
      </w:r>
      <w:r w:rsidR="00017AB9">
        <w:t>.</w:t>
      </w:r>
      <w:r w:rsidRPr="00984AEB">
        <w:t>02±1</w:t>
      </w:r>
      <w:r w:rsidR="00017AB9">
        <w:t>.</w:t>
      </w:r>
      <w:r w:rsidRPr="00984AEB">
        <w:t>89 s, Off2 12</w:t>
      </w:r>
      <w:r w:rsidR="00017AB9">
        <w:t>.</w:t>
      </w:r>
      <w:r w:rsidRPr="00984AEB">
        <w:t>02±1</w:t>
      </w:r>
      <w:r w:rsidR="00017AB9">
        <w:t>.</w:t>
      </w:r>
      <w:r w:rsidRPr="00984AEB">
        <w:t>76 s, On2 13</w:t>
      </w:r>
      <w:r w:rsidR="00017AB9">
        <w:t>.</w:t>
      </w:r>
      <w:r w:rsidRPr="00984AEB">
        <w:t>04±2</w:t>
      </w:r>
      <w:r w:rsidR="00017AB9">
        <w:t>.</w:t>
      </w:r>
      <w:r w:rsidRPr="00984AEB">
        <w:t>58 s; Distance Off1 3399</w:t>
      </w:r>
      <w:r w:rsidR="00017AB9">
        <w:t>.</w:t>
      </w:r>
      <w:r w:rsidRPr="00984AEB">
        <w:t>69±296</w:t>
      </w:r>
      <w:r w:rsidR="00017AB9">
        <w:t>.</w:t>
      </w:r>
      <w:r w:rsidRPr="00984AEB">
        <w:t>77 cm, On1 3210</w:t>
      </w:r>
      <w:r w:rsidR="00017AB9">
        <w:t>.</w:t>
      </w:r>
      <w:r w:rsidRPr="00984AEB">
        <w:t>6±446</w:t>
      </w:r>
      <w:r w:rsidR="00017AB9">
        <w:t>.</w:t>
      </w:r>
      <w:r w:rsidRPr="00984AEB">
        <w:t>9 cm, Off2 3030</w:t>
      </w:r>
      <w:r w:rsidR="00017AB9">
        <w:t>.</w:t>
      </w:r>
      <w:r w:rsidRPr="00984AEB">
        <w:t>28±513</w:t>
      </w:r>
      <w:r w:rsidR="00017AB9">
        <w:t>.</w:t>
      </w:r>
      <w:r w:rsidRPr="00984AEB">
        <w:t>83 cm, On2 2955±617</w:t>
      </w:r>
      <w:r w:rsidR="00017AB9">
        <w:t>.</w:t>
      </w:r>
      <w:r w:rsidRPr="00984AEB">
        <w:t>7 cm; # of center entries Off1 14</w:t>
      </w:r>
      <w:r w:rsidR="00017AB9">
        <w:t>.</w:t>
      </w:r>
      <w:r w:rsidRPr="00984AEB">
        <w:t>2±1</w:t>
      </w:r>
      <w:r w:rsidR="00017AB9">
        <w:t>.</w:t>
      </w:r>
      <w:r w:rsidRPr="00984AEB">
        <w:t>98, On1 13</w:t>
      </w:r>
      <w:r w:rsidR="00017AB9">
        <w:t>.</w:t>
      </w:r>
      <w:r w:rsidRPr="00984AEB">
        <w:t>6±2</w:t>
      </w:r>
      <w:r w:rsidR="00017AB9">
        <w:t>.</w:t>
      </w:r>
      <w:r w:rsidRPr="00984AEB">
        <w:t>02, Off2 10</w:t>
      </w:r>
      <w:r w:rsidR="00017AB9">
        <w:t>.</w:t>
      </w:r>
      <w:r w:rsidRPr="00984AEB">
        <w:t>8±1</w:t>
      </w:r>
      <w:r w:rsidR="00017AB9">
        <w:t>.</w:t>
      </w:r>
      <w:r w:rsidRPr="00984AEB">
        <w:t>88, On2 11</w:t>
      </w:r>
      <w:r w:rsidR="00017AB9">
        <w:t>.</w:t>
      </w:r>
      <w:r w:rsidRPr="00984AEB">
        <w:t>67±2</w:t>
      </w:r>
      <w:r w:rsidR="00017AB9">
        <w:t>.</w:t>
      </w:r>
      <w:r w:rsidRPr="00984AEB">
        <w:t>5</w:t>
      </w:r>
      <w:r w:rsidR="00997754" w:rsidRPr="00997754">
        <w:t>)</w:t>
      </w:r>
      <w:r w:rsidRPr="00984AEB">
        <w:t xml:space="preserve">. CT mice show significantly higher baseline anxiety (Off1 </w:t>
      </w:r>
      <w:proofErr w:type="gramStart"/>
      <w:r w:rsidRPr="00984AEB">
        <w:t>EXP:CT</w:t>
      </w:r>
      <w:proofErr w:type="gramEnd"/>
      <w:r w:rsidRPr="00984AEB">
        <w:t>, MWRS, p=0</w:t>
      </w:r>
      <w:r w:rsidR="00017AB9">
        <w:t>.</w:t>
      </w:r>
      <w:r w:rsidRPr="00984AEB">
        <w:t>005, **</w:t>
      </w:r>
      <w:r w:rsidR="00997754" w:rsidRPr="00997754">
        <w:t>)</w:t>
      </w:r>
      <w:r w:rsidRPr="00984AEB">
        <w:t xml:space="preserve">. Values are </w:t>
      </w:r>
      <w:proofErr w:type="spellStart"/>
      <w:r w:rsidRPr="00984AEB">
        <w:t>mean±S.E.M</w:t>
      </w:r>
      <w:proofErr w:type="spellEnd"/>
      <w:r w:rsidRPr="00984AEB">
        <w:t>. * indicate significant differences (p≤0</w:t>
      </w:r>
      <w:r w:rsidR="00017AB9">
        <w:t>.</w:t>
      </w:r>
      <w:r w:rsidRPr="00984AEB">
        <w:t>05</w:t>
      </w:r>
      <w:r w:rsidR="00997754" w:rsidRPr="00997754">
        <w:t>)</w:t>
      </w:r>
      <w:r w:rsidRPr="00984AEB">
        <w:t>, ** indicate significant differences (p≤0</w:t>
      </w:r>
      <w:r w:rsidR="00017AB9">
        <w:t>.</w:t>
      </w:r>
      <w:r w:rsidRPr="00984AEB">
        <w:t>01</w:t>
      </w:r>
      <w:r w:rsidR="00997754" w:rsidRPr="00997754">
        <w:t>)</w:t>
      </w:r>
      <w:r w:rsidRPr="00984AEB">
        <w:t xml:space="preserve">. t-test always two-tailed, MWRS: Mann-Whitney Rank Sum test; IL: infralimbic cortex; BLA: basolateral amygdala; DRN: dorsal raphe nuclei; OF: Open Field; CT: control animals; EXP: experimental animal; L: light. </w:t>
      </w:r>
      <w:r w:rsidR="00017AB9">
        <w:t>This f</w:t>
      </w:r>
      <w:r w:rsidRPr="00984AEB">
        <w:t xml:space="preserve">igure </w:t>
      </w:r>
      <w:r w:rsidR="00017AB9">
        <w:t>has been modified</w:t>
      </w:r>
      <w:r w:rsidRPr="00984AEB">
        <w:t xml:space="preserve"> from Berg </w:t>
      </w:r>
      <w:r w:rsidR="00997754" w:rsidRPr="00997754">
        <w:t>et al.</w:t>
      </w:r>
      <w:r w:rsidRPr="00984AEB">
        <w:t xml:space="preserve"> 2019, </w:t>
      </w:r>
      <w:proofErr w:type="spellStart"/>
      <w:r w:rsidRPr="00984AEB">
        <w:t>PLoS</w:t>
      </w:r>
      <w:proofErr w:type="spellEnd"/>
      <w:r w:rsidRPr="00984AEB">
        <w:t xml:space="preserve"> One</w:t>
      </w:r>
      <w:r w:rsidR="00206A74">
        <w:rPr>
          <w:rStyle w:val="FootnoteReference"/>
        </w:rPr>
        <w:fldChar w:fldCharType="begin" w:fldLock="1"/>
      </w:r>
      <w:r w:rsidR="00206A74">
        <w:instrText>ADDIN CSL_CITATION {"citationItems":[{"id":"ITEM-1","itemData":{"ISBN":"1111111111","abstract":"Abstract We show that in an animal model of anxiety the overall excitation, particularly in the infralim- bic region of the medial prefrontal cortex (IL), is increased and that the activity ratio between excitatory pyramidal neurons and inhibitory interneurons (AR PN/IN) is shifted towards exci- tation. The same change in AR PN/IN is evident for wildtype mice, which have been exposed to an anxiety stimulus. We hypothesize, that an elevated activity and the imbalance of excitation (PN) and inhibition (IN) within the neuronal microcircuitry of the prefrontal cortex is responsible for anxiety behaviour and employed optogenetic methods in freely moving mice to verify our findings. Consistent with our hypothesis elevation of pyramidal neuron activity in the infralimbic region of the prefrontal cortex significantly enhanced anxiety levels in several behavioural tasks by shifting the AR PN/IN to excitation, without affecting motor behaviour, thus revealing a novel mechanism by which anxiety is facilitated.","author":[{"dropping-particle":"","family":"Berg","given":"L.","non-dropping-particle":"","parse-names":false,"suffix":""},{"dropping-particle":"","family":"Eckardt","given":"J.","non-dropping-particle":"","parse-names":false,"suffix":""},{"dropping-particle":"","family":"A.","given":"Masseck. O.","non-dropping-particle":"","parse-names":false,"suffix":""}],"container-title":"PLoS ONE","id":"ITEM-1","issue":"January","issued":{"date-parts":[["2019"]]},"page":"1-19","title":"Enhanced activity of pyramidal neurons in the infralimbic cortex drives anxiety behavior","type":"article-journal","volume":"14"},"uris":["http://www.mendeley.com/documents/?uuid=b1a0e871-a45e-4f61-81b8-19f553a60c8d"]}],"mendeley":{"formattedCitation":"&lt;sup&gt;43&lt;/sup&gt;","plainTextFormattedCitation":"43","previouslyFormattedCitation":"&lt;sup&gt;43&lt;/sup&gt;"},"properties":{"noteIndex":0},"schema":"https://github.com/citation-style-language/schema/raw/master/csl-citation.json"}</w:instrText>
      </w:r>
      <w:r w:rsidR="00206A74">
        <w:rPr>
          <w:rStyle w:val="FootnoteReference"/>
        </w:rPr>
        <w:fldChar w:fldCharType="separate"/>
      </w:r>
      <w:r w:rsidR="00206A74" w:rsidRPr="00206A74">
        <w:rPr>
          <w:noProof/>
          <w:vertAlign w:val="superscript"/>
        </w:rPr>
        <w:t>43</w:t>
      </w:r>
      <w:r w:rsidR="00206A74">
        <w:rPr>
          <w:rStyle w:val="FootnoteReference"/>
        </w:rPr>
        <w:fldChar w:fldCharType="end"/>
      </w:r>
      <w:r w:rsidR="005C21DB" w:rsidRPr="00984AEB">
        <w:t xml:space="preserve"> and </w:t>
      </w:r>
      <w:r w:rsidR="008A3B6A">
        <w:t xml:space="preserve">from </w:t>
      </w:r>
      <w:r w:rsidR="005C21DB" w:rsidRPr="00984AEB">
        <w:t>Berg 2019</w:t>
      </w:r>
      <w:r w:rsidR="00206A74">
        <w:rPr>
          <w:rStyle w:val="FootnoteReference"/>
        </w:rPr>
        <w:fldChar w:fldCharType="begin" w:fldLock="1"/>
      </w:r>
      <w:r w:rsidR="00206A74">
        <w:instrText>ADDIN CSL_CITATION {"citationItems":[{"id":"ITEM-1","itemData":{"author":[{"dropping-particle":"","family":"Berg","given":"Laura","non-dropping-particle":"","parse-names":false,"suffix":""}],"id":"ITEM-1","issued":{"date-parts":[["2019"]]},"number-of-pages":"1-139","publisher":"Ruhr-University Bochum","title":"Imbalance of excitation and inhibition within the prefrontal cortex supports anxiety behavior","type":"thesis"},"uris":["http://www.mendeley.com/documents/?uuid=d62f3080-58f5-4fab-af77-99977f4416eb"]}],"mendeley":{"formattedCitation":"&lt;sup&gt;48&lt;/sup&gt;","plainTextFormattedCitation":"48","previouslyFormattedCitation":"&lt;sup&gt;48&lt;/sup&gt;"},"properties":{"noteIndex":0},"schema":"https://github.com/citation-style-language/schema/raw/master/csl-citation.json"}</w:instrText>
      </w:r>
      <w:r w:rsidR="00206A74">
        <w:rPr>
          <w:rStyle w:val="FootnoteReference"/>
        </w:rPr>
        <w:fldChar w:fldCharType="separate"/>
      </w:r>
      <w:r w:rsidR="00206A74" w:rsidRPr="00206A74">
        <w:rPr>
          <w:noProof/>
          <w:vertAlign w:val="superscript"/>
        </w:rPr>
        <w:t>48</w:t>
      </w:r>
      <w:r w:rsidR="00206A74">
        <w:rPr>
          <w:rStyle w:val="FootnoteReference"/>
        </w:rPr>
        <w:fldChar w:fldCharType="end"/>
      </w:r>
      <w:r w:rsidRPr="00984AEB">
        <w:t>.</w:t>
      </w:r>
    </w:p>
    <w:p w14:paraId="2E68E28D" w14:textId="77777777" w:rsidR="00CB1748" w:rsidRPr="00E23E30" w:rsidRDefault="00CB1748" w:rsidP="0052774B">
      <w:bookmarkStart w:id="0" w:name="_Toc21039828"/>
    </w:p>
    <w:p w14:paraId="71770D3B" w14:textId="7AEBA33A" w:rsidR="00017AB9" w:rsidRPr="00984AEB" w:rsidRDefault="00CB1748" w:rsidP="0052774B">
      <w:r w:rsidRPr="00984AEB">
        <w:rPr>
          <w:b/>
          <w:bCs/>
        </w:rPr>
        <w:t xml:space="preserve">Figure </w:t>
      </w:r>
      <w:r w:rsidR="008774B9">
        <w:rPr>
          <w:b/>
          <w:bCs/>
        </w:rPr>
        <w:t>5</w:t>
      </w:r>
      <w:r w:rsidR="00997754">
        <w:rPr>
          <w:b/>
          <w:bCs/>
        </w:rPr>
        <w:t>:</w:t>
      </w:r>
      <w:r w:rsidR="00997754" w:rsidRPr="00DB6CEF">
        <w:rPr>
          <w:b/>
          <w:bCs/>
        </w:rPr>
        <w:t xml:space="preserve"> </w:t>
      </w:r>
      <w:r w:rsidRPr="00984AEB">
        <w:rPr>
          <w:b/>
          <w:bCs/>
        </w:rPr>
        <w:t>EPM</w:t>
      </w:r>
      <w:r w:rsidR="005645C1" w:rsidRPr="00984AEB">
        <w:rPr>
          <w:b/>
          <w:bCs/>
        </w:rPr>
        <w:t xml:space="preserve"> experiment failed to show behavioral effects in</w:t>
      </w:r>
      <w:r w:rsidRPr="00984AEB">
        <w:rPr>
          <w:b/>
          <w:bCs/>
        </w:rPr>
        <w:t xml:space="preserve"> </w:t>
      </w:r>
      <w:proofErr w:type="spellStart"/>
      <w:r w:rsidRPr="00984AEB">
        <w:rPr>
          <w:b/>
          <w:bCs/>
        </w:rPr>
        <w:t>Nex-Cre</w:t>
      </w:r>
      <w:proofErr w:type="spellEnd"/>
      <w:r w:rsidRPr="00984AEB">
        <w:rPr>
          <w:b/>
          <w:bCs/>
        </w:rPr>
        <w:t xml:space="preserve"> mice</w:t>
      </w:r>
      <w:bookmarkEnd w:id="0"/>
      <w:r w:rsidR="00997754">
        <w:rPr>
          <w:b/>
          <w:bCs/>
        </w:rPr>
        <w:t xml:space="preserve">. </w:t>
      </w:r>
      <w:r w:rsidRPr="00984AEB">
        <w:t xml:space="preserve">Light stimulation during experiments: 473 nm, 1 </w:t>
      </w:r>
      <w:proofErr w:type="spellStart"/>
      <w:r w:rsidRPr="00984AEB">
        <w:t>mW</w:t>
      </w:r>
      <w:proofErr w:type="spellEnd"/>
      <w:r w:rsidRPr="00984AEB">
        <w:t xml:space="preserve">, 20 Hz stimulation. </w:t>
      </w:r>
      <w:r w:rsidR="00317510" w:rsidRPr="00984AEB">
        <w:rPr>
          <w:b/>
          <w:bCs/>
        </w:rPr>
        <w:t>A</w:t>
      </w:r>
      <w:r w:rsidR="00997754" w:rsidRPr="00997754">
        <w:t>)</w:t>
      </w:r>
      <w:r w:rsidRPr="00984AEB">
        <w:t xml:space="preserve"> Elevated-Plus Maze with light stimulation protocol (18 min, 6x3 min</w:t>
      </w:r>
      <w:r w:rsidR="00350007">
        <w:t>,</w:t>
      </w:r>
      <w:r w:rsidRPr="00984AEB">
        <w:t xml:space="preserve"> alternating Off and </w:t>
      </w:r>
      <w:proofErr w:type="gramStart"/>
      <w:r w:rsidRPr="00984AEB">
        <w:t>On</w:t>
      </w:r>
      <w:proofErr w:type="gramEnd"/>
      <w:r w:rsidRPr="00984AEB">
        <w:t xml:space="preserve"> trials</w:t>
      </w:r>
      <w:r w:rsidR="00997754" w:rsidRPr="00997754">
        <w:t>)</w:t>
      </w:r>
      <w:r w:rsidRPr="00984AEB">
        <w:t xml:space="preserve">. </w:t>
      </w:r>
      <w:r w:rsidR="00317510" w:rsidRPr="00984AEB">
        <w:rPr>
          <w:b/>
          <w:bCs/>
        </w:rPr>
        <w:t>B</w:t>
      </w:r>
      <w:r w:rsidR="00997754" w:rsidRPr="00997754">
        <w:t>)</w:t>
      </w:r>
      <w:r w:rsidRPr="00984AEB">
        <w:t xml:space="preserve"> Group data for </w:t>
      </w:r>
      <w:r w:rsidR="00350007">
        <w:t xml:space="preserve">the mice that </w:t>
      </w:r>
      <w:r w:rsidRPr="00984AEB">
        <w:t xml:space="preserve">“slip off” </w:t>
      </w:r>
      <w:r w:rsidR="00350007">
        <w:t xml:space="preserve">is </w:t>
      </w:r>
      <w:r w:rsidRPr="00984AEB">
        <w:t xml:space="preserve">included into the data, total n=23. </w:t>
      </w:r>
      <w:proofErr w:type="spellStart"/>
      <w:r w:rsidRPr="00984AEB">
        <w:t>Nex-Cre</w:t>
      </w:r>
      <w:proofErr w:type="spellEnd"/>
      <w:r w:rsidRPr="00984AEB">
        <w:t xml:space="preserve"> mice </w:t>
      </w:r>
      <w:r w:rsidR="006B104F">
        <w:t>had a tendency</w:t>
      </w:r>
      <w:r w:rsidR="00DB6CEF">
        <w:t xml:space="preserve"> </w:t>
      </w:r>
      <w:r w:rsidRPr="00984AEB">
        <w:t xml:space="preserve">to slip off </w:t>
      </w:r>
      <w:r w:rsidR="00350007">
        <w:t>of</w:t>
      </w:r>
      <w:r w:rsidR="006B104F">
        <w:t xml:space="preserve"> </w:t>
      </w:r>
      <w:r w:rsidRPr="00984AEB">
        <w:t xml:space="preserve">the open arm with their back paws, independent of </w:t>
      </w:r>
      <w:r w:rsidR="006B104F">
        <w:t>the</w:t>
      </w:r>
      <w:r w:rsidRPr="00984AEB">
        <w:t xml:space="preserve"> experimental group (left</w:t>
      </w:r>
      <w:r w:rsidR="00997754" w:rsidRPr="00997754">
        <w:t>)</w:t>
      </w:r>
      <w:r w:rsidRPr="00984AEB">
        <w:t>. Only mice</w:t>
      </w:r>
      <w:r w:rsidR="00350007">
        <w:t xml:space="preserve"> that</w:t>
      </w:r>
      <w:r w:rsidRPr="00984AEB">
        <w:t xml:space="preserve"> stayed on the maze </w:t>
      </w:r>
      <w:r w:rsidR="006B104F">
        <w:t xml:space="preserve">for </w:t>
      </w:r>
      <w:r w:rsidRPr="00984AEB">
        <w:t>all 6 trials were considered</w:t>
      </w:r>
      <w:r w:rsidR="006B104F">
        <w:t xml:space="preserve"> in</w:t>
      </w:r>
      <w:r w:rsidRPr="00984AEB">
        <w:t xml:space="preserve"> later analys</w:t>
      </w:r>
      <w:r w:rsidR="006B104F">
        <w:t>e</w:t>
      </w:r>
      <w:r w:rsidRPr="00984AEB">
        <w:t>s. Slip off’s in the first Off1 phase are reason for later avoidance of the open arms (Off1 EXP 1</w:t>
      </w:r>
      <w:r w:rsidR="00017AB9">
        <w:t>.</w:t>
      </w:r>
      <w:r w:rsidRPr="00984AEB">
        <w:t>63±0</w:t>
      </w:r>
      <w:r w:rsidR="00017AB9">
        <w:t>.</w:t>
      </w:r>
      <w:r w:rsidRPr="00984AEB">
        <w:t>6, CT 2</w:t>
      </w:r>
      <w:r w:rsidR="00017AB9">
        <w:t>.</w:t>
      </w:r>
      <w:r w:rsidRPr="00984AEB">
        <w:t>2±0</w:t>
      </w:r>
      <w:r w:rsidR="00017AB9">
        <w:t>.</w:t>
      </w:r>
      <w:r w:rsidRPr="00984AEB">
        <w:t>79, Off2+3 EXP 0</w:t>
      </w:r>
      <w:r w:rsidR="00017AB9">
        <w:t>.</w:t>
      </w:r>
      <w:r w:rsidRPr="00984AEB">
        <w:t>125±0</w:t>
      </w:r>
      <w:r w:rsidR="00017AB9">
        <w:t>.</w:t>
      </w:r>
      <w:r w:rsidRPr="00984AEB">
        <w:t>125, CT 0±0, On1+2+3 EXP 0</w:t>
      </w:r>
      <w:r w:rsidR="00017AB9">
        <w:t>.</w:t>
      </w:r>
      <w:r w:rsidRPr="00984AEB">
        <w:t>625±0</w:t>
      </w:r>
      <w:r w:rsidR="00017AB9">
        <w:t>.</w:t>
      </w:r>
      <w:r w:rsidRPr="00984AEB">
        <w:t>26, CT 0</w:t>
      </w:r>
      <w:r w:rsidR="00017AB9">
        <w:t>.</w:t>
      </w:r>
      <w:r w:rsidRPr="00984AEB">
        <w:t>1±0</w:t>
      </w:r>
      <w:r w:rsidR="00017AB9">
        <w:t>.</w:t>
      </w:r>
      <w:r w:rsidRPr="00984AEB">
        <w:t>1</w:t>
      </w:r>
      <w:r w:rsidR="00997754" w:rsidRPr="00997754">
        <w:t>)</w:t>
      </w:r>
      <w:r w:rsidRPr="00984AEB">
        <w:t>. Pie chart (right</w:t>
      </w:r>
      <w:r w:rsidR="00997754" w:rsidRPr="00997754">
        <w:t>)</w:t>
      </w:r>
      <w:r w:rsidRPr="00984AEB">
        <w:t xml:space="preserve"> shows mice falling from the maze during the 18 min with 42</w:t>
      </w:r>
      <w:r w:rsidR="00017AB9">
        <w:t>.</w:t>
      </w:r>
      <w:r w:rsidRPr="00984AEB">
        <w:t>42</w:t>
      </w:r>
      <w:r w:rsidR="00F64086">
        <w:t>%</w:t>
      </w:r>
      <w:r w:rsidRPr="00984AEB">
        <w:t>. Only 57</w:t>
      </w:r>
      <w:r w:rsidR="00017AB9">
        <w:t>.</w:t>
      </w:r>
      <w:r w:rsidRPr="00984AEB">
        <w:t>57</w:t>
      </w:r>
      <w:r w:rsidR="00F64086">
        <w:t>%</w:t>
      </w:r>
      <w:r w:rsidRPr="00984AEB">
        <w:t xml:space="preserve"> finished the experiment. </w:t>
      </w:r>
      <w:r w:rsidR="00317510" w:rsidRPr="00984AEB">
        <w:rPr>
          <w:b/>
          <w:bCs/>
        </w:rPr>
        <w:t>C</w:t>
      </w:r>
      <w:r w:rsidR="00997754" w:rsidRPr="00997754">
        <w:t>)</w:t>
      </w:r>
      <w:r w:rsidRPr="00984AEB">
        <w:t xml:space="preserve"> Heat maps of exemplary EXP and CT mice in all 6 trials of the experiment. Both groups show </w:t>
      </w:r>
      <w:r w:rsidR="00350007">
        <w:t xml:space="preserve">a </w:t>
      </w:r>
      <w:r w:rsidRPr="00984AEB">
        <w:t>decreas</w:t>
      </w:r>
      <w:r w:rsidR="00350007">
        <w:t>e in</w:t>
      </w:r>
      <w:r w:rsidRPr="00984AEB">
        <w:t xml:space="preserve"> open arm duration after the Off1 trial. </w:t>
      </w:r>
      <w:r w:rsidR="00317510" w:rsidRPr="00984AEB">
        <w:rPr>
          <w:b/>
          <w:bCs/>
        </w:rPr>
        <w:t>D</w:t>
      </w:r>
      <w:r w:rsidR="00997754" w:rsidRPr="00997754">
        <w:t>)</w:t>
      </w:r>
      <w:r w:rsidRPr="00984AEB">
        <w:t xml:space="preserve"> Group data for </w:t>
      </w:r>
      <w:r w:rsidR="00365C00">
        <w:t>EXP</w:t>
      </w:r>
      <w:r w:rsidRPr="00984AEB">
        <w:t xml:space="preserve"> animals in the EPM, n=12. Time spen</w:t>
      </w:r>
      <w:r w:rsidR="00350007">
        <w:t>t</w:t>
      </w:r>
      <w:r w:rsidRPr="00984AEB">
        <w:t xml:space="preserve"> in the open arms decreased significantly during the first two trials and constantly afterwards ﻿(Off1 73.91±12.22 s, On1 36.15±14.65 s, Off2 15.61±6.23 s, On2 19.49±7.51 s, Off3 9.36±4.44 s, On3 7.96±3.47 s. Off1:On1, t-test, p=0,041, *</w:t>
      </w:r>
      <w:r w:rsidR="00997754" w:rsidRPr="00997754">
        <w:t>)</w:t>
      </w:r>
      <w:r w:rsidRPr="00984AEB">
        <w:t>. The distance moved is not affected (﻿Off1 679.96±71.63 cm, On1 712.24±112.82 cm, Off2 717.49±97.39 cm, On2 782.51±81.11 cm, Off3 722.11±68.60 cm, On3 663.90±106.57 cm</w:t>
      </w:r>
      <w:r w:rsidR="00997754" w:rsidRPr="00997754">
        <w:t>)</w:t>
      </w:r>
      <w:r w:rsidRPr="00984AEB">
        <w:t>. The amount of open arm entries decreases significantly from Off1 to On1 and then stays constant (Off1 8</w:t>
      </w:r>
      <w:r w:rsidR="00017AB9">
        <w:t>.</w:t>
      </w:r>
      <w:r w:rsidRPr="00984AEB">
        <w:t>08±1</w:t>
      </w:r>
      <w:r w:rsidR="00017AB9">
        <w:t>.</w:t>
      </w:r>
      <w:r w:rsidRPr="00984AEB">
        <w:t>08, On1 3</w:t>
      </w:r>
      <w:r w:rsidR="00017AB9">
        <w:t>.</w:t>
      </w:r>
      <w:r w:rsidRPr="00984AEB">
        <w:t>33±0</w:t>
      </w:r>
      <w:r w:rsidR="00017AB9">
        <w:t>.</w:t>
      </w:r>
      <w:r w:rsidRPr="00984AEB">
        <w:t>76, Off2 2</w:t>
      </w:r>
      <w:r w:rsidR="00017AB9">
        <w:t>.</w:t>
      </w:r>
      <w:r w:rsidRPr="00984AEB">
        <w:t>16±0</w:t>
      </w:r>
      <w:r w:rsidR="00017AB9">
        <w:t>.</w:t>
      </w:r>
      <w:r w:rsidRPr="00984AEB">
        <w:t>69, On2 2</w:t>
      </w:r>
      <w:r w:rsidR="00017AB9">
        <w:t>.</w:t>
      </w:r>
      <w:r w:rsidRPr="00984AEB">
        <w:t>91±1</w:t>
      </w:r>
      <w:r w:rsidR="00017AB9">
        <w:t>.</w:t>
      </w:r>
      <w:r w:rsidRPr="00984AEB">
        <w:t>09, Off3 1</w:t>
      </w:r>
      <w:r w:rsidR="00017AB9">
        <w:t>.</w:t>
      </w:r>
      <w:r w:rsidRPr="00984AEB">
        <w:t>73±0</w:t>
      </w:r>
      <w:r w:rsidR="00017AB9">
        <w:t>.</w:t>
      </w:r>
      <w:r w:rsidRPr="00984AEB">
        <w:t>75, On3</w:t>
      </w:r>
      <w:r w:rsidR="00017AB9">
        <w:t xml:space="preserve"> </w:t>
      </w:r>
      <w:r w:rsidRPr="00984AEB">
        <w:t>1</w:t>
      </w:r>
      <w:r w:rsidR="00017AB9">
        <w:t>.</w:t>
      </w:r>
      <w:r w:rsidRPr="00984AEB">
        <w:t>73±0</w:t>
      </w:r>
      <w:r w:rsidR="00017AB9">
        <w:t>.</w:t>
      </w:r>
      <w:r w:rsidRPr="00984AEB">
        <w:t>66. Off1:On1, t-test, p=0</w:t>
      </w:r>
      <w:r w:rsidR="00017AB9">
        <w:t>.</w:t>
      </w:r>
      <w:r w:rsidRPr="00984AEB">
        <w:t>002, **</w:t>
      </w:r>
      <w:r w:rsidR="00997754" w:rsidRPr="00997754">
        <w:t>)</w:t>
      </w:r>
      <w:r w:rsidRPr="00984AEB">
        <w:t>. The time spen</w:t>
      </w:r>
      <w:r w:rsidR="00350007">
        <w:t>t</w:t>
      </w:r>
      <w:r w:rsidRPr="00984AEB">
        <w:t xml:space="preserve"> in the center of the EPM decreases along trials but shows no significant difference from Off to On trial (Off1 41</w:t>
      </w:r>
      <w:r w:rsidR="00017AB9">
        <w:t>.</w:t>
      </w:r>
      <w:r w:rsidRPr="00984AEB">
        <w:t>71±5</w:t>
      </w:r>
      <w:r w:rsidR="00017AB9">
        <w:t>.</w:t>
      </w:r>
      <w:r w:rsidRPr="00984AEB">
        <w:t>34 s, On1 31</w:t>
      </w:r>
      <w:r w:rsidR="00017AB9">
        <w:t>.</w:t>
      </w:r>
      <w:r w:rsidRPr="00984AEB">
        <w:t>2±4</w:t>
      </w:r>
      <w:r w:rsidR="00017AB9">
        <w:t>.</w:t>
      </w:r>
      <w:r w:rsidRPr="00984AEB">
        <w:t>59 s, Off2 19</w:t>
      </w:r>
      <w:r w:rsidR="00017AB9">
        <w:t>.</w:t>
      </w:r>
      <w:r w:rsidRPr="00984AEB">
        <w:t>8±3</w:t>
      </w:r>
      <w:r w:rsidR="00017AB9">
        <w:t>.</w:t>
      </w:r>
      <w:r w:rsidRPr="00984AEB">
        <w:t>44 s, On2 24</w:t>
      </w:r>
      <w:r w:rsidR="00017AB9">
        <w:t>.</w:t>
      </w:r>
      <w:r w:rsidRPr="00984AEB">
        <w:t>49±3</w:t>
      </w:r>
      <w:r w:rsidR="00017AB9">
        <w:t>.</w:t>
      </w:r>
      <w:r w:rsidRPr="00984AEB">
        <w:t>38 s, Off3 20</w:t>
      </w:r>
      <w:r w:rsidR="00017AB9">
        <w:t>.</w:t>
      </w:r>
      <w:r w:rsidRPr="00984AEB">
        <w:t>37±4</w:t>
      </w:r>
      <w:r w:rsidR="00017AB9">
        <w:t>.</w:t>
      </w:r>
      <w:r w:rsidRPr="00984AEB">
        <w:t>77 s, On3 18</w:t>
      </w:r>
      <w:r w:rsidR="00017AB9">
        <w:t>.</w:t>
      </w:r>
      <w:r w:rsidRPr="00984AEB">
        <w:t>85±4</w:t>
      </w:r>
      <w:r w:rsidR="00017AB9">
        <w:t>.</w:t>
      </w:r>
      <w:r w:rsidRPr="00984AEB">
        <w:t>07 s</w:t>
      </w:r>
      <w:r w:rsidR="00997754" w:rsidRPr="00997754">
        <w:t>)</w:t>
      </w:r>
      <w:r w:rsidRPr="00984AEB">
        <w:t xml:space="preserve">. </w:t>
      </w:r>
      <w:r w:rsidR="00317510" w:rsidRPr="00984AEB">
        <w:rPr>
          <w:b/>
          <w:bCs/>
        </w:rPr>
        <w:t>E</w:t>
      </w:r>
      <w:r w:rsidR="00997754" w:rsidRPr="00997754">
        <w:t>)</w:t>
      </w:r>
      <w:r w:rsidRPr="00984AEB">
        <w:t xml:space="preserve"> Group data for CT animals in the EPM, n=11. CT data show</w:t>
      </w:r>
      <w:r w:rsidR="00350007">
        <w:t>s</w:t>
      </w:r>
      <w:r w:rsidRPr="00984AEB">
        <w:t xml:space="preserve"> the same significant decreases as EXP data, indicating the experiment has not worked properly (Time in open arms ﻿Off1 86.92±12.74 s, On1 33.78±14.38 s, Off2 18.01±11.61 s, On2 16.41±9.61 s, Off3 11.36±4.01 s, On3 5.43±2.07 s. Off1:On1, MWRS, p=0.009, **; Distance ﻿Off1 705.11±88.36 cm, On1 789.45±77.53 cm, Off2 724.74±80.49 cm, On2 676.57±111.99 cm, Off3 716.99±132.47 cm, On3 663.03±132.46 cm; Open arm entries Off1 7</w:t>
      </w:r>
      <w:r w:rsidR="00017AB9">
        <w:t>.</w:t>
      </w:r>
      <w:r w:rsidRPr="00984AEB">
        <w:t>09±1, On1 3</w:t>
      </w:r>
      <w:r w:rsidR="00017AB9">
        <w:t>.</w:t>
      </w:r>
      <w:r w:rsidRPr="00984AEB">
        <w:t>72±1</w:t>
      </w:r>
      <w:r w:rsidR="00017AB9">
        <w:t>.</w:t>
      </w:r>
      <w:r w:rsidRPr="00984AEB">
        <w:t>17, Off2 1</w:t>
      </w:r>
      <w:r w:rsidR="00017AB9">
        <w:t>.</w:t>
      </w:r>
      <w:r w:rsidRPr="00984AEB">
        <w:t>45±0</w:t>
      </w:r>
      <w:r w:rsidR="00017AB9">
        <w:t>.</w:t>
      </w:r>
      <w:r w:rsidRPr="00984AEB">
        <w:t>47, On2 1</w:t>
      </w:r>
      <w:r w:rsidR="00017AB9">
        <w:t>.</w:t>
      </w:r>
      <w:r w:rsidRPr="00984AEB">
        <w:t>36±0</w:t>
      </w:r>
      <w:r w:rsidR="00017AB9">
        <w:t>.</w:t>
      </w:r>
      <w:r w:rsidRPr="00984AEB">
        <w:t>58, Off3 0</w:t>
      </w:r>
      <w:r w:rsidR="00017AB9">
        <w:t>.</w:t>
      </w:r>
      <w:r w:rsidRPr="00984AEB">
        <w:t>91±0</w:t>
      </w:r>
      <w:r w:rsidR="00017AB9">
        <w:t>.</w:t>
      </w:r>
      <w:r w:rsidRPr="00984AEB">
        <w:t>43, Off3 1</w:t>
      </w:r>
      <w:r w:rsidR="00017AB9">
        <w:t>.</w:t>
      </w:r>
      <w:r w:rsidRPr="00984AEB">
        <w:t>64±0</w:t>
      </w:r>
      <w:r w:rsidR="00017AB9">
        <w:t>.</w:t>
      </w:r>
      <w:r w:rsidRPr="00984AEB">
        <w:t>59. Off1:On1, MWRS, p=0</w:t>
      </w:r>
      <w:r w:rsidR="00017AB9">
        <w:t>.</w:t>
      </w:r>
      <w:r w:rsidRPr="00984AEB">
        <w:t>01, *; Time spend in the center Off1 35</w:t>
      </w:r>
      <w:r w:rsidR="00017AB9">
        <w:t>.</w:t>
      </w:r>
      <w:r w:rsidRPr="00984AEB">
        <w:t>89 s, On1 29</w:t>
      </w:r>
      <w:r w:rsidR="00017AB9">
        <w:t>.</w:t>
      </w:r>
      <w:r w:rsidRPr="00984AEB">
        <w:t>25±3</w:t>
      </w:r>
      <w:r w:rsidR="00017AB9">
        <w:t>.</w:t>
      </w:r>
      <w:r w:rsidRPr="00984AEB">
        <w:t>96 s, Off2 22</w:t>
      </w:r>
      <w:r w:rsidR="00017AB9">
        <w:t>.</w:t>
      </w:r>
      <w:r w:rsidRPr="00984AEB">
        <w:t>17±3</w:t>
      </w:r>
      <w:r w:rsidR="00017AB9">
        <w:t>.</w:t>
      </w:r>
      <w:r w:rsidRPr="00984AEB">
        <w:t>58 s, On2 15</w:t>
      </w:r>
      <w:r w:rsidR="00017AB9">
        <w:t>.</w:t>
      </w:r>
      <w:r w:rsidRPr="00984AEB">
        <w:t>9±2</w:t>
      </w:r>
      <w:r w:rsidR="00017AB9">
        <w:t>.</w:t>
      </w:r>
      <w:r w:rsidRPr="00984AEB">
        <w:t>57 s, Off3 13</w:t>
      </w:r>
      <w:r w:rsidR="00017AB9">
        <w:t>.</w:t>
      </w:r>
      <w:r w:rsidRPr="00984AEB">
        <w:t>86±4</w:t>
      </w:r>
      <w:r w:rsidR="00017AB9">
        <w:t>.</w:t>
      </w:r>
      <w:r w:rsidRPr="00984AEB">
        <w:t>2 s, On3 16</w:t>
      </w:r>
      <w:r w:rsidR="00017AB9">
        <w:t>.</w:t>
      </w:r>
      <w:r w:rsidRPr="00984AEB">
        <w:t>89±5</w:t>
      </w:r>
      <w:r w:rsidR="00017AB9">
        <w:t>.</w:t>
      </w:r>
      <w:r w:rsidRPr="00984AEB">
        <w:t>75 s</w:t>
      </w:r>
      <w:r w:rsidR="00997754" w:rsidRPr="00997754">
        <w:t>)</w:t>
      </w:r>
      <w:r w:rsidRPr="00984AEB">
        <w:t xml:space="preserve">. Values are mean ± S.E.M. * </w:t>
      </w:r>
      <w:r w:rsidRPr="00984AEB">
        <w:lastRenderedPageBreak/>
        <w:t>indicate significant differences (p≤0</w:t>
      </w:r>
      <w:r w:rsidR="00017AB9">
        <w:t>.</w:t>
      </w:r>
      <w:r w:rsidRPr="00984AEB">
        <w:t>05</w:t>
      </w:r>
      <w:r w:rsidR="00997754" w:rsidRPr="00997754">
        <w:t>)</w:t>
      </w:r>
      <w:r w:rsidRPr="00984AEB">
        <w:t>, ** indicate significant differences (p≤0</w:t>
      </w:r>
      <w:r w:rsidR="00017AB9">
        <w:t>.</w:t>
      </w:r>
      <w:r w:rsidRPr="00984AEB">
        <w:t>01</w:t>
      </w:r>
      <w:r w:rsidR="00997754" w:rsidRPr="00997754">
        <w:t>)</w:t>
      </w:r>
      <w:r w:rsidRPr="00984AEB">
        <w:t xml:space="preserve">. t-test </w:t>
      </w:r>
      <w:r w:rsidR="00350007">
        <w:t xml:space="preserve">is </w:t>
      </w:r>
      <w:r w:rsidRPr="00984AEB">
        <w:t xml:space="preserve">always two-tailed, MWRS: Mann-Whitney Rank Sum test; EPM: Elevated-Plus Maze; CT: control animals; EXP: experimental animal; OA: open arms. </w:t>
      </w:r>
      <w:r w:rsidR="00017AB9">
        <w:t>This f</w:t>
      </w:r>
      <w:r w:rsidR="00017AB9" w:rsidRPr="00984AEB">
        <w:t xml:space="preserve">igure </w:t>
      </w:r>
      <w:r w:rsidR="00017AB9">
        <w:t>has been modified</w:t>
      </w:r>
      <w:r w:rsidR="00017AB9" w:rsidRPr="00984AEB">
        <w:t xml:space="preserve"> from Berg </w:t>
      </w:r>
      <w:r w:rsidR="00997754" w:rsidRPr="00997754">
        <w:t>et al.</w:t>
      </w:r>
      <w:r w:rsidR="00017AB9" w:rsidRPr="00984AEB">
        <w:t xml:space="preserve"> 2019, </w:t>
      </w:r>
      <w:proofErr w:type="spellStart"/>
      <w:r w:rsidR="00017AB9" w:rsidRPr="00984AEB">
        <w:t>PLoS</w:t>
      </w:r>
      <w:proofErr w:type="spellEnd"/>
      <w:r w:rsidR="00017AB9" w:rsidRPr="00984AEB">
        <w:t xml:space="preserve"> One</w:t>
      </w:r>
      <w:r w:rsidR="00206A74">
        <w:rPr>
          <w:rStyle w:val="FootnoteReference"/>
        </w:rPr>
        <w:fldChar w:fldCharType="begin" w:fldLock="1"/>
      </w:r>
      <w:r w:rsidR="00206A74">
        <w:instrText>ADDIN CSL_CITATION {"citationItems":[{"id":"ITEM-1","itemData":{"ISBN":"1111111111","abstract":"Abstract We show that in an animal model of anxiety the overall excitation, particularly in the infralim- bic region of the medial prefrontal cortex (IL), is increased and that the activity ratio between excitatory pyramidal neurons and inhibitory interneurons (AR PN/IN) is shifted towards exci- tation. The same change in AR PN/IN is evident for wildtype mice, which have been exposed to an anxiety stimulus. We hypothesize, that an elevated activity and the imbalance of excitation (PN) and inhibition (IN) within the neuronal microcircuitry of the prefrontal cortex is responsible for anxiety behaviour and employed optogenetic methods in freely moving mice to verify our findings. Consistent with our hypothesis elevation of pyramidal neuron activity in the infralimbic region of the prefrontal cortex significantly enhanced anxiety levels in several behavioural tasks by shifting the AR PN/IN to excitation, without affecting motor behaviour, thus revealing a novel mechanism by which anxiety is facilitated.","author":[{"dropping-particle":"","family":"Berg","given":"L.","non-dropping-particle":"","parse-names":false,"suffix":""},{"dropping-particle":"","family":"Eckardt","given":"J.","non-dropping-particle":"","parse-names":false,"suffix":""},{"dropping-particle":"","family":"A.","given":"Masseck. O.","non-dropping-particle":"","parse-names":false,"suffix":""}],"container-title":"PLoS ONE","id":"ITEM-1","issue":"January","issued":{"date-parts":[["2019"]]},"page":"1-19","title":"Enhanced activity of pyramidal neurons in the infralimbic cortex drives anxiety behavior","type":"article-journal","volume":"14"},"uris":["http://www.mendeley.com/documents/?uuid=b1a0e871-a45e-4f61-81b8-19f553a60c8d"]}],"mendeley":{"formattedCitation":"&lt;sup&gt;43&lt;/sup&gt;","plainTextFormattedCitation":"43","previouslyFormattedCitation":"&lt;sup&gt;43&lt;/sup&gt;"},"properties":{"noteIndex":0},"schema":"https://github.com/citation-style-language/schema/raw/master/csl-citation.json"}</w:instrText>
      </w:r>
      <w:r w:rsidR="00206A74">
        <w:rPr>
          <w:rStyle w:val="FootnoteReference"/>
        </w:rPr>
        <w:fldChar w:fldCharType="separate"/>
      </w:r>
      <w:r w:rsidR="00206A74" w:rsidRPr="00206A74">
        <w:rPr>
          <w:noProof/>
          <w:vertAlign w:val="superscript"/>
        </w:rPr>
        <w:t>43</w:t>
      </w:r>
      <w:r w:rsidR="00206A74">
        <w:rPr>
          <w:rStyle w:val="FootnoteReference"/>
        </w:rPr>
        <w:fldChar w:fldCharType="end"/>
      </w:r>
      <w:r w:rsidR="00017AB9" w:rsidRPr="00984AEB">
        <w:t xml:space="preserve"> and </w:t>
      </w:r>
      <w:r w:rsidR="00017AB9">
        <w:t xml:space="preserve">from </w:t>
      </w:r>
      <w:r w:rsidR="00017AB9" w:rsidRPr="00984AEB">
        <w:t>Berg 2019</w:t>
      </w:r>
      <w:r w:rsidR="00206A74">
        <w:rPr>
          <w:rStyle w:val="FootnoteReference"/>
        </w:rPr>
        <w:fldChar w:fldCharType="begin" w:fldLock="1"/>
      </w:r>
      <w:r w:rsidR="00206A74">
        <w:instrText>ADDIN CSL_CITATION {"citationItems":[{"id":"ITEM-1","itemData":{"author":[{"dropping-particle":"","family":"Berg","given":"Laura","non-dropping-particle":"","parse-names":false,"suffix":""}],"id":"ITEM-1","issued":{"date-parts":[["2019"]]},"number-of-pages":"1-139","publisher":"Ruhr-University Bochum","title":"Imbalance of excitation and inhibition within the prefrontal cortex supports anxiety behavior","type":"thesis"},"uris":["http://www.mendeley.com/documents/?uuid=d62f3080-58f5-4fab-af77-99977f4416eb"]}],"mendeley":{"formattedCitation":"&lt;sup&gt;48&lt;/sup&gt;","plainTextFormattedCitation":"48","previouslyFormattedCitation":"&lt;sup&gt;48&lt;/sup&gt;"},"properties":{"noteIndex":0},"schema":"https://github.com/citation-style-language/schema/raw/master/csl-citation.json"}</w:instrText>
      </w:r>
      <w:r w:rsidR="00206A74">
        <w:rPr>
          <w:rStyle w:val="FootnoteReference"/>
        </w:rPr>
        <w:fldChar w:fldCharType="separate"/>
      </w:r>
      <w:r w:rsidR="00206A74" w:rsidRPr="00206A74">
        <w:rPr>
          <w:noProof/>
          <w:vertAlign w:val="superscript"/>
        </w:rPr>
        <w:t>48</w:t>
      </w:r>
      <w:r w:rsidR="00206A74">
        <w:rPr>
          <w:rStyle w:val="FootnoteReference"/>
        </w:rPr>
        <w:fldChar w:fldCharType="end"/>
      </w:r>
      <w:r w:rsidR="00017AB9" w:rsidRPr="00984AEB">
        <w:t>.</w:t>
      </w:r>
    </w:p>
    <w:p w14:paraId="7F438B2A" w14:textId="77777777" w:rsidR="00017AB9" w:rsidRPr="00E23E30" w:rsidRDefault="00017AB9" w:rsidP="0052774B"/>
    <w:p w14:paraId="0759A8F1" w14:textId="7403F5BE" w:rsidR="00017AB9" w:rsidRPr="00984AEB" w:rsidRDefault="00B157CD" w:rsidP="0052774B">
      <w:bookmarkStart w:id="1" w:name="_Toc20162082"/>
      <w:bookmarkStart w:id="2" w:name="_Toc20992857"/>
      <w:r w:rsidRPr="00984AEB">
        <w:rPr>
          <w:b/>
          <w:bCs/>
        </w:rPr>
        <w:t xml:space="preserve">Figure </w:t>
      </w:r>
      <w:r w:rsidR="008774B9">
        <w:rPr>
          <w:b/>
          <w:bCs/>
        </w:rPr>
        <w:t>6</w:t>
      </w:r>
      <w:r w:rsidR="00997754">
        <w:rPr>
          <w:b/>
          <w:bCs/>
        </w:rPr>
        <w:t>:</w:t>
      </w:r>
      <w:r w:rsidR="00997754" w:rsidRPr="00DB6CEF">
        <w:rPr>
          <w:b/>
          <w:bCs/>
        </w:rPr>
        <w:t xml:space="preserve"> </w:t>
      </w:r>
      <w:r w:rsidRPr="00984AEB">
        <w:rPr>
          <w:b/>
          <w:bCs/>
        </w:rPr>
        <w:t xml:space="preserve">Injection side of ChR2 and </w:t>
      </w:r>
      <w:proofErr w:type="spellStart"/>
      <w:r w:rsidRPr="00984AEB">
        <w:rPr>
          <w:b/>
          <w:bCs/>
        </w:rPr>
        <w:t>tdTomato</w:t>
      </w:r>
      <w:proofErr w:type="spellEnd"/>
      <w:r w:rsidR="005645C1" w:rsidRPr="00984AEB">
        <w:rPr>
          <w:b/>
          <w:bCs/>
        </w:rPr>
        <w:t xml:space="preserve"> in the IL</w:t>
      </w:r>
      <w:r w:rsidRPr="00984AEB">
        <w:rPr>
          <w:b/>
          <w:bCs/>
        </w:rPr>
        <w:t xml:space="preserve"> and </w:t>
      </w:r>
      <w:proofErr w:type="spellStart"/>
      <w:r w:rsidRPr="00984AEB">
        <w:rPr>
          <w:b/>
          <w:bCs/>
        </w:rPr>
        <w:t>Nex-Cre</w:t>
      </w:r>
      <w:proofErr w:type="spellEnd"/>
      <w:r w:rsidRPr="00984AEB">
        <w:rPr>
          <w:b/>
          <w:bCs/>
        </w:rPr>
        <w:t xml:space="preserve"> specificity</w:t>
      </w:r>
      <w:bookmarkEnd w:id="1"/>
      <w:bookmarkEnd w:id="2"/>
      <w:r w:rsidR="00997754">
        <w:rPr>
          <w:b/>
          <w:bCs/>
        </w:rPr>
        <w:t xml:space="preserve">. </w:t>
      </w:r>
      <w:r w:rsidR="00317510" w:rsidRPr="00984AEB">
        <w:rPr>
          <w:b/>
          <w:bCs/>
        </w:rPr>
        <w:t>A</w:t>
      </w:r>
      <w:r w:rsidR="00997754" w:rsidRPr="00997754">
        <w:t>)</w:t>
      </w:r>
      <w:r w:rsidRPr="00984AEB">
        <w:t xml:space="preserve"> Schematic drawing </w:t>
      </w:r>
      <w:r w:rsidR="00350007">
        <w:t>of the</w:t>
      </w:r>
      <w:r w:rsidRPr="00984AEB">
        <w:t xml:space="preserve"> implantation si</w:t>
      </w:r>
      <w:r w:rsidR="00350007">
        <w:t>t</w:t>
      </w:r>
      <w:r w:rsidRPr="00984AEB">
        <w:t>e on coronal brain slice</w:t>
      </w:r>
      <w:r w:rsidR="00350007">
        <w:t>s</w:t>
      </w:r>
      <w:r w:rsidRPr="00984AEB">
        <w:t xml:space="preserve"> at </w:t>
      </w:r>
      <w:r w:rsidRPr="00984AEB">
        <w:rPr>
          <w:lang w:val="en-GB"/>
        </w:rPr>
        <w:t>AP + 1</w:t>
      </w:r>
      <w:r w:rsidR="00017AB9">
        <w:rPr>
          <w:lang w:val="en-GB"/>
        </w:rPr>
        <w:t>.</w:t>
      </w:r>
      <w:r w:rsidRPr="00984AEB">
        <w:rPr>
          <w:lang w:val="en-GB"/>
        </w:rPr>
        <w:t>66 mm,</w:t>
      </w:r>
      <w:r w:rsidR="0052774B">
        <w:rPr>
          <w:lang w:val="en-GB"/>
        </w:rPr>
        <w:t xml:space="preserve"> mL</w:t>
      </w:r>
      <w:r w:rsidRPr="00984AEB">
        <w:rPr>
          <w:lang w:val="en-GB"/>
        </w:rPr>
        <w:t xml:space="preserve"> 0</w:t>
      </w:r>
      <w:r w:rsidR="00017AB9">
        <w:rPr>
          <w:lang w:val="en-GB"/>
        </w:rPr>
        <w:t>.</w:t>
      </w:r>
      <w:r w:rsidRPr="00984AEB">
        <w:rPr>
          <w:lang w:val="en-GB"/>
        </w:rPr>
        <w:t>3 mm, DV -1</w:t>
      </w:r>
      <w:r w:rsidR="00017AB9">
        <w:rPr>
          <w:lang w:val="en-GB"/>
        </w:rPr>
        <w:t>.</w:t>
      </w:r>
      <w:r w:rsidRPr="00984AEB">
        <w:rPr>
          <w:lang w:val="en-GB"/>
        </w:rPr>
        <w:t xml:space="preserve">8 mm, with unilateral injection and implantation </w:t>
      </w:r>
      <w:r w:rsidRPr="00984AEB">
        <w:t xml:space="preserve">(adapted from mouse brain atlas, </w:t>
      </w:r>
      <w:proofErr w:type="spellStart"/>
      <w:r w:rsidRPr="00984AEB">
        <w:t>Paxinos</w:t>
      </w:r>
      <w:proofErr w:type="spellEnd"/>
      <w:r w:rsidRPr="00984AEB">
        <w:t xml:space="preserve"> and Franklin, Bregma +1</w:t>
      </w:r>
      <w:r w:rsidR="00017AB9">
        <w:t>.</w:t>
      </w:r>
      <w:r w:rsidRPr="00984AEB">
        <w:t>54 mm</w:t>
      </w:r>
      <w:r w:rsidR="00997754" w:rsidRPr="00997754">
        <w:t>)</w:t>
      </w:r>
      <w:r w:rsidRPr="00984AEB">
        <w:t xml:space="preserve">. </w:t>
      </w:r>
      <w:r w:rsidR="00317510" w:rsidRPr="00984AEB">
        <w:rPr>
          <w:b/>
          <w:bCs/>
        </w:rPr>
        <w:t>B</w:t>
      </w:r>
      <w:r w:rsidR="00997754" w:rsidRPr="00997754">
        <w:t>)</w:t>
      </w:r>
      <w:r w:rsidRPr="00984AEB">
        <w:t xml:space="preserve"> Exemplary injection si</w:t>
      </w:r>
      <w:r w:rsidR="00350007">
        <w:t>t</w:t>
      </w:r>
      <w:r w:rsidRPr="00984AEB">
        <w:t>es of ChR2-YFP (left, yellow</w:t>
      </w:r>
      <w:r w:rsidR="00997754" w:rsidRPr="00997754">
        <w:t>)</w:t>
      </w:r>
      <w:r w:rsidRPr="00984AEB">
        <w:t xml:space="preserve"> and </w:t>
      </w:r>
      <w:proofErr w:type="spellStart"/>
      <w:r w:rsidRPr="00984AEB">
        <w:t>tdTomato</w:t>
      </w:r>
      <w:proofErr w:type="spellEnd"/>
      <w:r w:rsidRPr="00984AEB">
        <w:t xml:space="preserve"> (right, red</w:t>
      </w:r>
      <w:r w:rsidR="00997754" w:rsidRPr="00997754">
        <w:t>)</w:t>
      </w:r>
      <w:r w:rsidRPr="00984AEB">
        <w:t xml:space="preserve"> merged with DAPI stained cell nuclei (blue</w:t>
      </w:r>
      <w:r w:rsidR="00997754" w:rsidRPr="00997754">
        <w:t>)</w:t>
      </w:r>
      <w:r w:rsidRPr="00984AEB">
        <w:t xml:space="preserve"> in </w:t>
      </w:r>
      <w:proofErr w:type="spellStart"/>
      <w:r w:rsidRPr="00984AEB">
        <w:t>Nex-Cre</w:t>
      </w:r>
      <w:proofErr w:type="spellEnd"/>
      <w:r w:rsidRPr="00984AEB">
        <w:t xml:space="preserve"> mice. Scale bar </w:t>
      </w:r>
      <w:r w:rsidR="004E7300">
        <w:t>1 m</w:t>
      </w:r>
      <w:r w:rsidRPr="00984AEB">
        <w:t>m. Insets show high magnification of IL region. Scale bar 150</w:t>
      </w:r>
      <w:r w:rsidR="00365C00">
        <w:t xml:space="preserve"> µ</w:t>
      </w:r>
      <w:r w:rsidRPr="00984AEB">
        <w:t>m. White boxes indicate location of insets</w:t>
      </w:r>
      <w:r w:rsidRPr="00984AEB">
        <w:rPr>
          <w:b/>
          <w:bCs/>
        </w:rPr>
        <w:t xml:space="preserve">. </w:t>
      </w:r>
      <w:r w:rsidR="00317510" w:rsidRPr="00984AEB">
        <w:rPr>
          <w:b/>
          <w:bCs/>
        </w:rPr>
        <w:t>C</w:t>
      </w:r>
      <w:r w:rsidR="00997754" w:rsidRPr="00997754">
        <w:t>)</w:t>
      </w:r>
      <w:r w:rsidRPr="00984AEB">
        <w:t xml:space="preserve"> Top row</w:t>
      </w:r>
      <w:r w:rsidR="00350007">
        <w:t>:</w:t>
      </w:r>
      <w:r w:rsidRPr="00984AEB">
        <w:t xml:space="preserve"> confocal images of the left IL region</w:t>
      </w:r>
      <w:r w:rsidR="00350007">
        <w:t xml:space="preserve"> of a </w:t>
      </w:r>
      <w:proofErr w:type="spellStart"/>
      <w:r w:rsidR="00350007">
        <w:t>Nex-Cre</w:t>
      </w:r>
      <w:proofErr w:type="spellEnd"/>
      <w:r w:rsidR="00350007">
        <w:t xml:space="preserve"> mouse</w:t>
      </w:r>
      <w:r w:rsidRPr="00984AEB">
        <w:t xml:space="preserve"> stained with </w:t>
      </w:r>
      <w:proofErr w:type="spellStart"/>
      <w:r w:rsidRPr="00984AEB">
        <w:t>CamKII</w:t>
      </w:r>
      <w:proofErr w:type="spellEnd"/>
      <w:r w:rsidRPr="00984AEB">
        <w:t xml:space="preserve"> as </w:t>
      </w:r>
      <w:r w:rsidR="00350007">
        <w:t xml:space="preserve">a </w:t>
      </w:r>
      <w:r w:rsidRPr="00984AEB">
        <w:t>marker for glutamatergic neurons (blue</w:t>
      </w:r>
      <w:r w:rsidR="00997754" w:rsidRPr="00997754">
        <w:t>)</w:t>
      </w:r>
      <w:r w:rsidRPr="00984AEB">
        <w:t>,</w:t>
      </w:r>
      <w:r w:rsidR="00350007">
        <w:t xml:space="preserve"> and</w:t>
      </w:r>
      <w:r w:rsidRPr="00984AEB">
        <w:t xml:space="preserve"> ChR2-YFP (yellow</w:t>
      </w:r>
      <w:r w:rsidR="00997754" w:rsidRPr="00997754">
        <w:t>)</w:t>
      </w:r>
      <w:r w:rsidRPr="00984AEB">
        <w:t xml:space="preserve"> or Gad67 as</w:t>
      </w:r>
      <w:r w:rsidR="00350007">
        <w:t xml:space="preserve"> a</w:t>
      </w:r>
      <w:r w:rsidRPr="00984AEB">
        <w:t xml:space="preserve"> marker for GABAergic neurons (green</w:t>
      </w:r>
      <w:r w:rsidR="00997754" w:rsidRPr="00997754">
        <w:t>)</w:t>
      </w:r>
      <w:r w:rsidRPr="00984AEB">
        <w:t xml:space="preserve">, of a </w:t>
      </w:r>
      <w:proofErr w:type="spellStart"/>
      <w:r w:rsidRPr="00984AEB">
        <w:t>Nex-Cre</w:t>
      </w:r>
      <w:proofErr w:type="spellEnd"/>
      <w:r w:rsidRPr="00984AEB">
        <w:t xml:space="preserve"> mouse. Bottom row</w:t>
      </w:r>
      <w:r w:rsidR="00350007">
        <w:t>:</w:t>
      </w:r>
      <w:r w:rsidRPr="00984AEB">
        <w:t xml:space="preserve"> colocalization of ChR2-YFP (yellow</w:t>
      </w:r>
      <w:r w:rsidR="00997754" w:rsidRPr="00997754">
        <w:t>)</w:t>
      </w:r>
      <w:r w:rsidRPr="00984AEB">
        <w:t xml:space="preserve"> with </w:t>
      </w:r>
      <w:proofErr w:type="spellStart"/>
      <w:r w:rsidRPr="00984AEB">
        <w:t>CamKII</w:t>
      </w:r>
      <w:proofErr w:type="spellEnd"/>
      <w:r w:rsidRPr="00984AEB">
        <w:t xml:space="preserve"> (left, blue</w:t>
      </w:r>
      <w:r w:rsidR="00997754" w:rsidRPr="00997754">
        <w:t>)</w:t>
      </w:r>
      <w:r w:rsidRPr="00984AEB">
        <w:t>, but not with Gad67 (right, green</w:t>
      </w:r>
      <w:r w:rsidR="00997754" w:rsidRPr="00997754">
        <w:t>)</w:t>
      </w:r>
      <w:r w:rsidRPr="00984AEB">
        <w:t xml:space="preserve">, showing specificity of </w:t>
      </w:r>
      <w:proofErr w:type="spellStart"/>
      <w:r w:rsidRPr="00984AEB">
        <w:t>Nex-Cre</w:t>
      </w:r>
      <w:proofErr w:type="spellEnd"/>
      <w:r w:rsidRPr="00984AEB">
        <w:t xml:space="preserve"> mice for glutamatergic neurons. Scale bar 50 µm. </w:t>
      </w:r>
      <w:proofErr w:type="spellStart"/>
      <w:r w:rsidRPr="00984AEB">
        <w:t>PrL</w:t>
      </w:r>
      <w:proofErr w:type="spellEnd"/>
      <w:r w:rsidRPr="00984AEB">
        <w:t xml:space="preserve">: prelimbic cortex; IL: infralimbic cortex; DP: </w:t>
      </w:r>
      <w:r w:rsidRPr="00984AEB">
        <w:rPr>
          <w:lang w:val="en-GB"/>
        </w:rPr>
        <w:t>dorsal peduncular cortex</w:t>
      </w:r>
      <w:r w:rsidRPr="00984AEB">
        <w:t xml:space="preserve">. </w:t>
      </w:r>
      <w:r w:rsidR="00017AB9">
        <w:t>This f</w:t>
      </w:r>
      <w:r w:rsidR="00017AB9" w:rsidRPr="00984AEB">
        <w:t xml:space="preserve">igure </w:t>
      </w:r>
      <w:r w:rsidR="00017AB9">
        <w:t>has been modified</w:t>
      </w:r>
      <w:r w:rsidR="00017AB9" w:rsidRPr="00984AEB">
        <w:t xml:space="preserve"> from Berg </w:t>
      </w:r>
      <w:r w:rsidR="00997754" w:rsidRPr="00997754">
        <w:t>et al.</w:t>
      </w:r>
      <w:r w:rsidR="00017AB9" w:rsidRPr="00984AEB">
        <w:t xml:space="preserve"> 2019, </w:t>
      </w:r>
      <w:proofErr w:type="spellStart"/>
      <w:r w:rsidR="00017AB9" w:rsidRPr="00984AEB">
        <w:t>PLoS</w:t>
      </w:r>
      <w:proofErr w:type="spellEnd"/>
      <w:r w:rsidR="00017AB9" w:rsidRPr="00984AEB">
        <w:t xml:space="preserve"> One</w:t>
      </w:r>
      <w:r w:rsidR="00206A74">
        <w:rPr>
          <w:rStyle w:val="FootnoteReference"/>
        </w:rPr>
        <w:fldChar w:fldCharType="begin" w:fldLock="1"/>
      </w:r>
      <w:r w:rsidR="00206A74">
        <w:instrText>ADDIN CSL_CITATION {"citationItems":[{"id":"ITEM-1","itemData":{"ISBN":"1111111111","abstract":"Abstract We show that in an animal model of anxiety the overall excitation, particularly in the infralim- bic region of the medial prefrontal cortex (IL), is increased and that the activity ratio between excitatory pyramidal neurons and inhibitory interneurons (AR PN/IN) is shifted towards exci- tation. The same change in AR PN/IN is evident for wildtype mice, which have been exposed to an anxiety stimulus. We hypothesize, that an elevated activity and the imbalance of excitation (PN) and inhibition (IN) within the neuronal microcircuitry of the prefrontal cortex is responsible for anxiety behaviour and employed optogenetic methods in freely moving mice to verify our findings. Consistent with our hypothesis elevation of pyramidal neuron activity in the infralimbic region of the prefrontal cortex significantly enhanced anxiety levels in several behavioural tasks by shifting the AR PN/IN to excitation, without affecting motor behaviour, thus revealing a novel mechanism by which anxiety is facilitated.","author":[{"dropping-particle":"","family":"Berg","given":"L.","non-dropping-particle":"","parse-names":false,"suffix":""},{"dropping-particle":"","family":"Eckardt","given":"J.","non-dropping-particle":"","parse-names":false,"suffix":""},{"dropping-particle":"","family":"A.","given":"Masseck. O.","non-dropping-particle":"","parse-names":false,"suffix":""}],"container-title":"PLoS ONE","id":"ITEM-1","issue":"January","issued":{"date-parts":[["2019"]]},"page":"1-19","title":"Enhanced activity of pyramidal neurons in the infralimbic cortex drives anxiety behavior","type":"article-journal","volume":"14"},"uris":["http://www.mendeley.com/documents/?uuid=b1a0e871-a45e-4f61-81b8-19f553a60c8d"]}],"mendeley":{"formattedCitation":"&lt;sup&gt;43&lt;/sup&gt;","plainTextFormattedCitation":"43","previouslyFormattedCitation":"&lt;sup&gt;43&lt;/sup&gt;"},"properties":{"noteIndex":0},"schema":"https://github.com/citation-style-language/schema/raw/master/csl-citation.json"}</w:instrText>
      </w:r>
      <w:r w:rsidR="00206A74">
        <w:rPr>
          <w:rStyle w:val="FootnoteReference"/>
        </w:rPr>
        <w:fldChar w:fldCharType="separate"/>
      </w:r>
      <w:r w:rsidR="00206A74" w:rsidRPr="00206A74">
        <w:rPr>
          <w:noProof/>
          <w:vertAlign w:val="superscript"/>
        </w:rPr>
        <w:t>43</w:t>
      </w:r>
      <w:r w:rsidR="00206A74">
        <w:rPr>
          <w:rStyle w:val="FootnoteReference"/>
        </w:rPr>
        <w:fldChar w:fldCharType="end"/>
      </w:r>
      <w:r w:rsidR="00017AB9" w:rsidRPr="00984AEB">
        <w:t xml:space="preserve"> and </w:t>
      </w:r>
      <w:r w:rsidR="00017AB9">
        <w:t xml:space="preserve">from </w:t>
      </w:r>
      <w:r w:rsidR="00017AB9" w:rsidRPr="00984AEB">
        <w:t>Berg 2019</w:t>
      </w:r>
      <w:r w:rsidR="00206A74">
        <w:rPr>
          <w:rStyle w:val="FootnoteReference"/>
        </w:rPr>
        <w:fldChar w:fldCharType="begin" w:fldLock="1"/>
      </w:r>
      <w:r w:rsidR="00206A74">
        <w:instrText>ADDIN CSL_CITATION {"citationItems":[{"id":"ITEM-1","itemData":{"author":[{"dropping-particle":"","family":"Berg","given":"Laura","non-dropping-particle":"","parse-names":false,"suffix":""}],"id":"ITEM-1","issued":{"date-parts":[["2019"]]},"number-of-pages":"1-139","publisher":"Ruhr-University Bochum","title":"Imbalance of excitation and inhibition within the prefrontal cortex supports anxiety behavior","type":"thesis"},"uris":["http://www.mendeley.com/documents/?uuid=d62f3080-58f5-4fab-af77-99977f4416eb"]}],"mendeley":{"formattedCitation":"&lt;sup&gt;48&lt;/sup&gt;","plainTextFormattedCitation":"48","previouslyFormattedCitation":"&lt;sup&gt;48&lt;/sup&gt;"},"properties":{"noteIndex":0},"schema":"https://github.com/citation-style-language/schema/raw/master/csl-citation.json"}</w:instrText>
      </w:r>
      <w:r w:rsidR="00206A74">
        <w:rPr>
          <w:rStyle w:val="FootnoteReference"/>
        </w:rPr>
        <w:fldChar w:fldCharType="separate"/>
      </w:r>
      <w:r w:rsidR="00206A74" w:rsidRPr="00206A74">
        <w:rPr>
          <w:noProof/>
          <w:vertAlign w:val="superscript"/>
        </w:rPr>
        <w:t>48</w:t>
      </w:r>
      <w:r w:rsidR="00206A74">
        <w:rPr>
          <w:rStyle w:val="FootnoteReference"/>
        </w:rPr>
        <w:fldChar w:fldCharType="end"/>
      </w:r>
      <w:r w:rsidR="00017AB9" w:rsidRPr="00984AEB">
        <w:t>.</w:t>
      </w:r>
    </w:p>
    <w:p w14:paraId="75182EC3" w14:textId="77777777" w:rsidR="00B32616" w:rsidRPr="001B1519" w:rsidRDefault="00B32616" w:rsidP="0052774B">
      <w:pPr>
        <w:rPr>
          <w:rFonts w:asciiTheme="minorHAnsi" w:hAnsiTheme="minorHAnsi" w:cstheme="minorHAnsi"/>
          <w:color w:val="808080" w:themeColor="background1" w:themeShade="80"/>
        </w:rPr>
      </w:pPr>
    </w:p>
    <w:p w14:paraId="53E8DE2D" w14:textId="2680E365" w:rsidR="007A4DD6" w:rsidRPr="00997754" w:rsidRDefault="006305D7" w:rsidP="0052774B">
      <w:pPr>
        <w:rPr>
          <w:rFonts w:asciiTheme="minorHAnsi" w:hAnsiTheme="minorHAnsi" w:cstheme="minorHAnsi"/>
          <w:b/>
        </w:rPr>
      </w:pPr>
      <w:r w:rsidRPr="001B1519">
        <w:rPr>
          <w:rFonts w:asciiTheme="minorHAnsi" w:hAnsiTheme="minorHAnsi" w:cstheme="minorHAnsi"/>
          <w:b/>
        </w:rPr>
        <w:t>DISCUSSION</w:t>
      </w:r>
    </w:p>
    <w:p w14:paraId="34D4500A" w14:textId="18AEDFF0" w:rsidR="00984AEB" w:rsidRDefault="008C3A6D" w:rsidP="0052774B">
      <w:pPr>
        <w:rPr>
          <w:rFonts w:asciiTheme="minorHAnsi" w:hAnsiTheme="minorHAnsi" w:cstheme="minorHAnsi"/>
          <w:color w:val="000000" w:themeColor="text1"/>
        </w:rPr>
      </w:pPr>
      <w:r>
        <w:rPr>
          <w:rFonts w:asciiTheme="minorHAnsi" w:hAnsiTheme="minorHAnsi" w:cstheme="minorHAnsi"/>
          <w:color w:val="000000" w:themeColor="text1"/>
        </w:rPr>
        <w:t xml:space="preserve">Using light to manipulate neuronal signaling </w:t>
      </w:r>
      <w:r w:rsidR="001E56A5">
        <w:rPr>
          <w:rFonts w:asciiTheme="minorHAnsi" w:hAnsiTheme="minorHAnsi" w:cstheme="minorHAnsi"/>
          <w:color w:val="000000" w:themeColor="text1"/>
        </w:rPr>
        <w:t>has been</w:t>
      </w:r>
      <w:r w:rsidR="00B92D93">
        <w:rPr>
          <w:rFonts w:asciiTheme="minorHAnsi" w:hAnsiTheme="minorHAnsi" w:cstheme="minorHAnsi"/>
          <w:color w:val="000000" w:themeColor="text1"/>
        </w:rPr>
        <w:t xml:space="preserve"> the</w:t>
      </w:r>
      <w:r>
        <w:rPr>
          <w:rFonts w:asciiTheme="minorHAnsi" w:hAnsiTheme="minorHAnsi" w:cstheme="minorHAnsi"/>
          <w:color w:val="000000" w:themeColor="text1"/>
        </w:rPr>
        <w:t xml:space="preserve"> method of choice </w:t>
      </w:r>
      <w:r w:rsidR="005F2BAB">
        <w:rPr>
          <w:rFonts w:asciiTheme="minorHAnsi" w:hAnsiTheme="minorHAnsi" w:cstheme="minorHAnsi"/>
          <w:color w:val="000000" w:themeColor="text1"/>
        </w:rPr>
        <w:t>for</w:t>
      </w:r>
      <w:r>
        <w:rPr>
          <w:rFonts w:asciiTheme="minorHAnsi" w:hAnsiTheme="minorHAnsi" w:cstheme="minorHAnsi"/>
          <w:color w:val="000000" w:themeColor="text1"/>
        </w:rPr>
        <w:t xml:space="preserve"> </w:t>
      </w:r>
      <w:r w:rsidR="00B92D93">
        <w:rPr>
          <w:rFonts w:asciiTheme="minorHAnsi" w:hAnsiTheme="minorHAnsi" w:cstheme="minorHAnsi"/>
          <w:color w:val="000000" w:themeColor="text1"/>
        </w:rPr>
        <w:t xml:space="preserve">nearly </w:t>
      </w:r>
      <w:r>
        <w:rPr>
          <w:rFonts w:asciiTheme="minorHAnsi" w:hAnsiTheme="minorHAnsi" w:cstheme="minorHAnsi"/>
          <w:color w:val="000000" w:themeColor="text1"/>
        </w:rPr>
        <w:t>one decade</w:t>
      </w:r>
      <w:r w:rsidR="001E56A5">
        <w:rPr>
          <w:rFonts w:asciiTheme="minorHAnsi" w:hAnsiTheme="minorHAnsi" w:cstheme="minorHAnsi"/>
          <w:color w:val="000000" w:themeColor="text1"/>
        </w:rPr>
        <w:t xml:space="preserve"> now</w:t>
      </w:r>
      <w:r>
        <w:rPr>
          <w:rFonts w:asciiTheme="minorHAnsi" w:hAnsiTheme="minorHAnsi" w:cstheme="minorHAnsi"/>
          <w:color w:val="000000" w:themeColor="text1"/>
        </w:rPr>
        <w:t>. Since</w:t>
      </w:r>
      <w:r w:rsidR="00273E9B">
        <w:rPr>
          <w:rFonts w:asciiTheme="minorHAnsi" w:hAnsiTheme="minorHAnsi" w:cstheme="minorHAnsi"/>
          <w:color w:val="000000" w:themeColor="text1"/>
        </w:rPr>
        <w:t xml:space="preserve"> </w:t>
      </w:r>
      <w:r w:rsidR="005F2BAB">
        <w:rPr>
          <w:rFonts w:asciiTheme="minorHAnsi" w:hAnsiTheme="minorHAnsi" w:cstheme="minorHAnsi"/>
          <w:color w:val="000000" w:themeColor="text1"/>
        </w:rPr>
        <w:t>200</w:t>
      </w:r>
      <w:r w:rsidR="00273E9B">
        <w:rPr>
          <w:rFonts w:asciiTheme="minorHAnsi" w:hAnsiTheme="minorHAnsi" w:cstheme="minorHAnsi"/>
          <w:color w:val="000000" w:themeColor="text1"/>
        </w:rPr>
        <w:t xml:space="preserve">5, </w:t>
      </w:r>
      <w:r w:rsidR="005F2BAB">
        <w:rPr>
          <w:rFonts w:asciiTheme="minorHAnsi" w:hAnsiTheme="minorHAnsi" w:cstheme="minorHAnsi"/>
          <w:color w:val="000000" w:themeColor="text1"/>
        </w:rPr>
        <w:t xml:space="preserve">the number of published articles about </w:t>
      </w:r>
      <w:r w:rsidR="00B92D93">
        <w:rPr>
          <w:rFonts w:asciiTheme="minorHAnsi" w:hAnsiTheme="minorHAnsi" w:cstheme="minorHAnsi"/>
          <w:color w:val="000000" w:themeColor="text1"/>
        </w:rPr>
        <w:t>the development of</w:t>
      </w:r>
      <w:r w:rsidR="005F2BAB">
        <w:rPr>
          <w:rFonts w:asciiTheme="minorHAnsi" w:hAnsiTheme="minorHAnsi" w:cstheme="minorHAnsi"/>
          <w:color w:val="000000" w:themeColor="text1"/>
        </w:rPr>
        <w:t xml:space="preserve"> new optogenetic tools</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{"citationItems":[{"id":"ITEM-1","itemData":{"DOI":"10.1016/B978-0-08-097086-8.55060-0","ISBN":"9780080970875","abstract":"Optogenetics is a technology that allows targeted, fast control of precisely defined events in biological systems as complex as freely moving mammals. By delivering optical control at the speed (millisecond- scale) and with the precision (cell type–specific) required for biological processing, optogenetic approaches have opened new landscapes for the study of biology, both in health and disease","author":[{"dropping-particle":"","family":"Deisseroth","given":"K.","non-dropping-particle":"","parse-names":false,"suffix":""}],"container-title":"Nature Methods","id":"ITEM-1","issue":"1","issued":{"date-parts":[["2011"]]},"page":"268-273","title":"Optogenetics","type":"article-journal","volume":"8"},"uris":["http://www.mendeley.com/documents/?uuid=018f59e8-679b-4208-a969-d4a7a3335985"]},{"id":"ITEM-2","itemData":{"DOI":"10.1016/j.neuron.2011.06.004","ISBN":"0896-6273","ISSN":"08966273","PMID":"21745635","abstract":"Both observational and perturbational technologies are essential for advancing the understanding of brain function and dysfunction. But while observational techniques have greatly advanced in the last century, techniques for perturbation that are matched to the speed and heterogeneity of neural systems have lagged behind. The technology of optogenetics represents a step toward addressing this disparity. Reliable and targetable single-component tools (which encompass both light sensation and effector function within a single protein) have enabled versatile new classes of investigation in the study of neural systems. Here we provide a primer on the application of optogenetics in neuroscience, focusing on the single-component tools and highlighting important problems, challenges, and technical considerations. © 2011 Elsevier Inc.","author":[{"dropping-particle":"","family":"Yizhar","given":"O.","non-dropping-particle":"","parse-names":false,"suffix":""},{"dropping-particle":"","family":"Fenno","given":"L. E.","non-dropping-particle":"","parse-names":false,"suffix":""},{"dropping-particle":"","family":"Davidson","given":"T. J.","non-dropping-particle":"","parse-names":false,"suffix":""},{"dropping-particle":"","family":"Mogri","given":"M.","non-dropping-particle":"","parse-names":false,"suffix":""},{"dropping-particle":"","family":"Deisseroth","given":"K.","non-dropping-particle":"","parse-names":false,"suffix":""}],"container-title":"Neuron primer","id":"ITEM-2","issue":"1","issued":{"date-parts":[["2011"]]},"page":"9-34","publisher":"Elsevier Inc.","title":"Optogenetics in Neural Systems","type":"article-journal","volume":"71"},"uris":["http://www.mendeley.com/documents/?uuid=7100566a-c1d0-4047-b530-34de2d86b821"]},{"id":"ITEM-3","itemData":{"author":[{"dropping-particle":"","family":"Kleinlogel","given":"S.","non-dropping-particle":"","parse-names":false,"suffix":""}],"container-title":"Frontiers in Bioscience","id":"ITEM-3","issue":"January","issued":{"date-parts":[["2016"]]},"page":"794-805","title":"Optogenetic user ’ s guide to Opto-GPCRs modified GPCRs","type":"article-journal","volume":"21"},"uris":["http://www.mendeley.com/documents/?uuid=ff4b95b8-9011-4312-9a4d-b9d3e17bf9d5"]},{"id":"ITEM-4","itemData":{"DOI":"10.1016/j.neuron.2014.01.041","ISBN":"doi:10.1016/j.neuron.2014.01.041","ISSN":"10974199","PMID":"24656249","abstract":"G protein-coupled receptors (GPCRs) coupling to Gi/o signaling pathways are involved in the control of important physiological functions, which are difficult to investigate because of the limitation of tools to control the signaling pathway with precise kinetics and specificity. We established two vertebrate cone opsins, short- and long-wavelength opsin, for long-lasting and repetitive activation of Gi/o signaling pathways invitro and invivo. We demonstrate for both opsins the repetitive fast, membrane-delimited, ultra light-sensitive, and wavelength-dependent activation of the Gi/o pathway in HEK cells. We also show repetitive control of Gi/o pathway activation in 5-HT1A receptor domains in the dorsal raphe nucleus (DRN) in brain slices and invivo, which is sufficient to modulate anxiety behavior in mice. Thus, vertebrate cone opsins represent a class of tools for understanding the role of Gi/o-coupled GPCRs in health and disease. © 2014 Elsevier Inc.","author":[{"dropping-particle":"","family":"Masseck","given":"O. A.","non-dropping-particle":"","parse-names":false,"suffix":""},{"dropping-particle":"","family":"Spoida","given":"K.","non-dropping-particle":"","parse-names":false,"suffix":""},{"dropping-particle":"","family":"Dalkara","given":"D.","non-dropping-particle":"","parse-names":false,"suffix":""},{"dropping-particle":"","family":"Maejima","given":"T.","non-dropping-particle":"","parse-names":false,"suffix":""},{"dropping-particle":"","family":"Rubelowski","given":"J. M.","non-dropping-particle":"","parse-names":false,"suffix":""},{"dropping-particle":"","family":"Wallhorn","given":"L.","non-dropping-particle":"","parse-names":false,"suffix":""},{"dropping-particle":"","family":"Deneris","given":"E. S.","non-dropping-particle":"","parse-names":false,"suffix":""},{"dropping-particle":"","family":"Herlitze","given":"S.","non-dropping-particle":"","parse-names":false,"suffix":""}],"container-title":"Neuron","id":"ITEM-4","issued":{"date-parts":[["2014"]]},"note":"Erklärung Optogenetik. Paper ansich nicht verwenden, weil es um DRN, andere Opsine und den 1A Rezeptor geht.\n\n\nEventuell noch Quelle fürverwendung der rezeptoren in psychischen erkrankungen\n\nVor- und nachteile bisheringer chemischer und optogenetsiher methoden um GPCRs zu untersuchen.\n\nOpsin im Vergleich zu rhodopsin schneller und keine abnahme und weniger lichtntensität, dieses Paper hier zittieren.","page":"1263-1273","publisher":"Elsevier Inc.","title":"Vertebrate Cone Opsins Enable Sustained and Highly Sensitive Rapid Control of Gi/o Signaling in Anxiety Circuitry","type":"article-journal","volume":"81"},"uris":["http://www.mendeley.com/documents/?uuid=644bb7e5-e456-4627-9516-06f1a3316615"]},{"id":"ITEM-5","itemData":{"DOI":"10.3410/B3-11","ISSN":"17404118","abstract":"Understanding how different kinds of neuron in the brain work together to implement sensations, feelings, thoughts, and movements, and how deficits in specific kinds of neuron result in brain diseases, has long been a priority in basic and clinical neuroscience. \"Optogenetic\" tools are genetically encoded molecules that, when targeted to specific neurons in the brain, enable their activity to be driven or silenced by light. These molecules are microbial opsins, seven-transmembrane proteins adapted from organisms found throughout the world, which react to light by transporting ions across the lipid membranes of cells in which they are genetically expressed. These tools are enabling the causal assessment of the roles that different sets of neurons play within neural circuits, and are accordingly being used to reveal how different sets of neurons contribute to the emergent computational and behavioral functions of the brain. These tools are also being explored as components of prototype neural control prosthetics capable of correcting neural circuit computations that have gone awry in brain disorders. This review gives an account of the birth of optogenetics and discusses the technology and its applications.","author":[{"dropping-particle":"","family":"Boyden","given":"E. S.","non-dropping-particle":"","parse-names":false,"suffix":""}],"container-title":"F1000 Biology Reports","id":"ITEM-5","issue":"1","issued":{"date-parts":[["2011"]]},"page":"1-12","title":"A history of optogenetics: The development of tools for controlling brain circuits with light","type":"article-journal","volume":"3"},"uris":["http://www.mendeley.com/documents/?uuid=515eb917-76f2-486e-be2e-417fd94e5605"]},{"id":"ITEM-6","itemData":{"DOI":"10.1038/nature07926","ISSN":"00280836","PMID":"19295515","abstract":"In the study of complex mammalian behaviours, technological limitations have prevented spatiotemporally precise control over intracellular signalling processes. Here we report the development of a versatile family of genetically encoded optical tools (optoXRs) that leverage common structure-function relationships among G-protein-coupled receptors (GPCRs) to recruit and control, with high spatiotemporal precision, receptor-initiated biochemical signalling pathways. In particular, we have developed and characterized two optoXRs that selectively recruit distinct, targeted signalling pathways in response to light. The two optoXRs exerted opposing effects on spike firing in nucleus accumbens in vivo, and precisely timed optoXR photostimulation in nucleus accumbens by itself sufficed to drive conditioned place preference in freely moving mice. The optoXR approach allows testing of hypotheses regarding the causal impact of biochemical signalling in behaving mammals, in a targetable and temporally precise manner.","author":[{"dropping-particle":"","family":"Airan","given":"R. D.","non-dropping-particle":"","parse-names":false,"suffix":""},{"dropping-particle":"","family":"Thompson","given":"K. R.","non-dropping-particle":"","parse-names":false,"suffix":""},{"dropping-particle":"","family":"Fenno","given":"L. E.","non-dropping-particle":"","parse-names":false,"suffix":""},{"dropping-particle":"","family":"Bernstein","given":"H.","non-dropping-particle":"","parse-names":false,"suffix":""},{"dropping-particle":"","family":"Deisseroth","given":"K.","non-dropping-particle":"","parse-names":false,"suffix":""}],"container-title":"Nature","id":"ITEM-6","issue":"7241","issued":{"date-parts":[["2009"]]},"page":"1025-1029","publisher":"Nature Publishing Group","title":"Temporally precise in vivo control of intracellular signalling","type":"article-journal","volume":"458"},"uris":["http://www.mendeley.com/documents/?uuid=086db00d-c053-4b0e-9401-77ef8c4523af"]},{"id":"ITEM-7","itemData":{"DOI":"10.1038/nprot.2011.413","ISSN":"17542189","abstract":"In vivo optogenetic strategies have redefined our ability to assay how neural circuits govern behavior. Although acutely implanted optical fibers have previously been used in such studies, long-term control over neuronal activity has been largely unachievable. Here we describe a method to construct implantable optical fibers to readily manipulate neural circuit elements with minimal tissue damage or change in light output over time (weeks to months). Implanted optical fibers readily interface with in vivo electrophysiological arrays or electrochemical detection electrodes. The procedure described here, from implant construction to the start of behavioral experimentation, can be completed in approximately 2-6 weeks. Successful use of implantable optical fibers will allow for long-term control of mammalian neural circuits in vivo, which is integral to the study of the neurobiology of behavior.","author":[{"dropping-particle":"","family":"Sparta","given":"D. R.","non-dropping-particle":"","parse-names":false,"suffix":""},{"dropping-particle":"","family":"Stamatakis","given":"A. M.","non-dropping-particle":"","parse-names":false,"suffix":""},{"dropping-particle":"","family":"Phillips","given":"J. L.","non-dropping-particle":"","parse-names":false,"suffix":""},{"dropping-particle":"","family":"Hovelsø","given":"N.","non-dropping-particle":"","parse-names":false,"suffix":""},{"dropping-particle":"","family":"Zessen","given":"R.","non-dropping-particle":"Van","parse-names":false,"suffix":""},{"dropping-particle":"","family":"Stuber","given":"G.D.","non-dropping-particle":"","parse-names":false,"suffix":""}],"container-title":"Nature Protocols","id":"ITEM-7","issue":"1","issued":{"date-parts":[["2012"]]},"page":"12-23","title":"Construction of implantable optical fibers for long-term optogenetic manipulation of neural circuits","type":"article-journal","volume":"7"},"uris":["http://www.mendeley.com/documents/?uuid=9ad42b47-096f-4e11-94de-14138ad37e86"]}],"mendeley":{"formattedCitation":"&lt;sup&gt;4,6,8,14,49–51&lt;/sup&gt;","plainTextFormattedCitation":"4,6,8,14,49–51","previouslyFormattedCitation":"&lt;sup&gt;4,6,8,14,49–51&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4,6,8,14,49–51</w:t>
      </w:r>
      <w:r w:rsidR="00206A74">
        <w:rPr>
          <w:rStyle w:val="FootnoteReference"/>
          <w:rFonts w:asciiTheme="minorHAnsi" w:hAnsiTheme="minorHAnsi" w:cstheme="minorHAnsi"/>
          <w:color w:val="000000" w:themeColor="text1"/>
        </w:rPr>
        <w:fldChar w:fldCharType="end"/>
      </w:r>
      <w:r w:rsidR="005F2BAB">
        <w:rPr>
          <w:rFonts w:asciiTheme="minorHAnsi" w:hAnsiTheme="minorHAnsi" w:cstheme="minorHAnsi"/>
          <w:color w:val="000000" w:themeColor="text1"/>
        </w:rPr>
        <w:t xml:space="preserve"> and studies where such tools are </w:t>
      </w:r>
      <w:r w:rsidR="00273E9B">
        <w:rPr>
          <w:rFonts w:asciiTheme="minorHAnsi" w:hAnsiTheme="minorHAnsi" w:cstheme="minorHAnsi"/>
          <w:color w:val="000000" w:themeColor="text1"/>
        </w:rPr>
        <w:t>utilized</w:t>
      </w:r>
      <w:r w:rsidR="009A43A7">
        <w:rPr>
          <w:rFonts w:asciiTheme="minorHAnsi" w:hAnsiTheme="minorHAnsi" w:cstheme="minorHAnsi"/>
          <w:color w:val="000000" w:themeColor="text1"/>
        </w:rPr>
        <w:t xml:space="preserve"> </w:t>
      </w:r>
      <w:r w:rsidR="005F2BAB">
        <w:rPr>
          <w:rFonts w:asciiTheme="minorHAnsi" w:hAnsiTheme="minorHAnsi" w:cstheme="minorHAnsi"/>
          <w:color w:val="000000" w:themeColor="text1"/>
        </w:rPr>
        <w:t>to investigate brain circuits</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{"citationItems":[{"id":"ITEM-1","itemData":{"ISBN":"1111111111","abstract":"Abstract We show that in an animal model of anxiety the overall excitation, particularly in the infralim- bic region of the medial prefrontal cortex (IL), is increased and that the activity ratio between excitatory pyramidal neurons and inhibitory interneurons (AR PN/IN) is shifted towards exci- tation. The same change in AR PN/IN is evident for wildtype mice, which have been exposed to an anxiety stimulus. We hypothesize, that an elevated activity and the imbalance of excitation (PN) and inhibition (IN) within the neuronal microcircuitry of the prefrontal cortex is responsible for anxiety behaviour and employed optogenetic methods in freely moving mice to verify our findings. Consistent with our hypothesis elevation of pyramidal neuron activity in the infralimbic region of the prefrontal cortex significantly enhanced anxiety levels in several behavioural tasks by shifting the AR PN/IN to excitation, without affecting motor behaviour, thus revealing a novel mechanism by which anxiety is facilitated.","author":[{"dropping-particle":"","family":"Berg","given":"L.","non-dropping-particle":"","parse-names":false,"suffix":""},{"dropping-particle":"","family":"Eckardt","given":"J.","non-dropping-particle":"","parse-names":false,"suffix":""},{"dropping-particle":"","family":"A.","given":"Masseck. O.","non-dropping-particle":"","parse-names":false,"suffix":""}],"container-title":"PLoS ONE","id":"ITEM-1","issue":"January","issued":{"date-parts":[["2019"]]},"page":"1-19","title":"Enhanced activity of pyramidal neurons in the infralimbic cortex drives anxiety behavior","type":"article-journal","volume":"14"},"uris":["http://www.mendeley.com/documents/?uuid=b1a0e871-a45e-4f61-81b8-19f553a60c8d"]},{"id":"ITEM-2","itemData":{"DOI":"10.1038/s41467-018-08168-9","ISSN":"20411723","abstract":"Impaired function in the medial prefrontal cortex (mPFC) contributes to depression, and the therapeutic response produced by novel rapid-acting antidepressants such as ketamine are mediated by mPFC activity. The mPFC contains multiple types of pyramidal cells, but it is unclear whether a particular subtype mediates the rapid antidepressant actions of ketamine. Here we tested two major subtypes, Drd1 and Drd2 dopamine receptor expressing pyramidal neurons and found that activating Drd1 expressing pyramidal cells in the mPFC produces rapid and long-lasting antidepressant and anxiolytic responses. In contrast, photostimulation of Drd2 expressing pyramidal cells was ineffective across anxiety-like and depression-like measures. Disruption of Drd1 activity also blocked the rapid antidepressant effects of ketamine. Finally, we demonstrate that stimulation of mPFC Drd1 terminals in the BLA recapitulates the antidepressant effects of somatic stimulation. These findings aid in understanding the cellular target neurons in the mPFC and the downstream circuitry involved in rapid antidepressant responses.","author":[{"dropping-particle":"","family":"Hare","given":"B. D.","non-dropping-particle":"","parse-names":false,"suffix":""},{"dropping-particle":"","family":"Shinohara","given":"R.","non-dropping-particle":"","parse-names":false,"suffix":""},{"dropping-particle":"","family":"Liu","given":"R. J.","non-dropping-particle":"","parse-names":false,"suffix":""},{"dropping-particle":"","family":"Pothula","given":"S.","non-dropping-particle":"","parse-names":false,"suffix":""},{"dropping-particle":"","family":"DiLeone","given":"R. J.","non-dropping-particle":"","parse-names":false,"suffix":""},{"dropping-particle":"","family":"Duman","given":"R.S.","non-dropping-particle":"","parse-names":false,"suffix":""}],"container-title":"Nature Communications","id":"ITEM-2","issue":"223","issued":{"date-parts":[["2019"]]},"page":"1-12","publisher":"Springer US","title":"Optogenetic stimulation of medial prefrontal cortex Drd1 neurons produces rapid and long-lasting antidepressant effects","type":"article-journal","volume":"10"},"uris":["http://www.mendeley.com/documents/?uuid=0d02f845-46a0-477f-9930-c33c160cae9c"]},{"id":"ITEM-3","itemData":{"DOI":"10.1073/pnas.1414728112","ISBN":"1091-6490 (Electronic) 0027-8424 (Linking)","ISSN":"0027-8424","PMID":"26056286","abstract":"Ketamine produces rapid and sustained antidepressant actions in depressed patients, but the precise cellular mechanisms underlying these effects have not been identified. Here we determined if modulation of neuronal activity in the infralimbic prefrontal cortex (IL-PFC) underlies the antidepressant and anxiolytic actions of ketamine. We found that neuronal inactivation of the IL-PFC completely blocked the antidepressant and anxiolytic effects of systemic ketamine in rodent models and that ketamine microinfusion into IL-PFC reproduced these behavioral actions of systemic ketamine. We also found that optogenetic stimulation of the IL-PFC produced rapid and long-lasting antidepressant and anxiolytic effects and that these effects are associated with increased number and function of spine synapses of layer V pyramidal neurons. The results demonstrate that ketamine infusions or optogenetic stimulation of IL-PFC are sufficient to produce long-lasting antidepressant behavioral and synaptic responses similar to the effects of systemic ketamine administration.","author":[{"dropping-particle":"","family":"Fuchikami","given":"M.","non-dropping-particle":"","parse-names":false,"suffix":""},{"dropping-particle":"","family":"Thomas","given":"A.","non-dropping-particle":"","parse-names":false,"suffix":""},{"dropping-particle":"","family":"Liu","given":"R.","non-dropping-particle":"","parse-names":false,"suffix":""},{"dropping-particle":"","family":"Wohleb","given":"E. S.","non-dropping-particle":"","parse-names":false,"suffix":""},{"dropping-particle":"","family":"Land","given":"B. B.","non-dropping-particle":"","parse-names":false,"suffix":""},{"dropping-particle":"","family":"DiLeone","given":"R. J.","non-dropping-particle":"","parse-names":false,"suffix":""},{"dropping-particle":"","family":"Aghajanian","given":"G. K.","non-dropping-particle":"","parse-names":false,"suffix":""},{"dropping-particle":"","family":"Duman","given":"R. S.","non-dropping-particle":"","parse-names":false,"suffix":""}],"container-title":"PNAS","id":"ITEM-3","issue":"26","issued":{"date-parts":[["2015"]]},"page":"8106-8111","title":"Optogenetic stimulation of infralimbic PFC reproduces ketamine’s rapid and sustained antidepressant actions","type":"article-journal","volume":"112"},"uris":["http://www.mendeley.com/documents/?uuid=a3033b1f-fd1f-41b7-80ed-f0d68b0f740a"]},{"id":"ITEM-4","itemData":{"DOI":"10.1038/nature10360","ISBN":"2512522532542","ISSN":"00280836","PMID":"21796121","abstract":"Severe behavioural deficits in psychiatric diseases such as autism and schizophrenia have been hypothesized to arise from elevations in the cellular balance of excitation and inhibition (E/I balance) within neural microcircuitry. This hypothesis could unify diverse streams of pathophysiological and genetic evidence, but has not been susceptible to direct testing. Here we design and use several novel optogenetic tools to causally investigate the cellular E/I balance hypothesis in freely moving mammals, and explore the associated circuit physiology. Elevation, but not reduction, of cellular E/I balance within the mouse medial prefrontal cortex was found to elicit a profound impairment in cellular information processing, associated with specific behavioural impairments and increased high-frequency power in the 30-80 Hz range, which have both been observed in clinical conditions in humans. Consistent with the E/I balance hypothesis, compensatory elevation of inhibitory cell excitability partially rescued social deficits caused by E/I balance elevation. These results provide support for the elevated cellular E/I balance hypothesis of severe neuropsychiatric disease-related symptoms.","author":[{"dropping-particle":"","family":"Yizhar","given":"O.","non-dropping-particle":"","parse-names":false,"suffix":""},{"dropping-particle":"","family":"Fenno","given":"L. E.","non-dropping-particle":"","parse-names":false,"suffix":""},{"dropping-particle":"","family":"Prigge","given":"M.","non-dropping-particle":"","parse-names":false,"suffix":""},{"dropping-particle":"","family":"Schneider","given":"F.","non-dropping-particle":"","parse-names":false,"suffix":""},{"dropping-particle":"","family":"Davidson","given":"T. J.","non-dropping-particle":"","parse-names":false,"suffix":""},{"dropping-particle":"","family":"Ogshea","given":"D. J.","non-dropping-particle":"","parse-names":false,"suffix":""},{"dropping-particle":"","family":"Sohal","given":"V. S.","non-dropping-particle":"","parse-names":false,"suffix":""},{"dropping-particle":"","family":"Goshen","given":"I.","non-dropping-particle":"","parse-names":false,"suffix":""},{"dropping-particle":"","family":"Finkelstein","given":"J.","non-dropping-particle":"","parse-names":false,"suffix":""},{"dropping-particle":"","family":"Paz","given":"J. T.","non-dropping-particle":"","parse-names":false,"suffix":""},{"dropping-particle":"","family":"Stehfest","given":"K.","non-dropping-particle":"","parse-names":false,"suffix":""},{"dropping-particle":"","family":"Fudim","given":"R.","non-dropping-particle":"","parse-names":false,"suffix":""},{"dropping-particle":"","family":"Ramakrishnan","given":"C.","non-dropping-particle":"","parse-names":false,"suffix":""},{"dropping-particle":"","family":"Huguenard","given":"J. R.","non-dropping-particle":"","parse-names":false,"suffix":""},{"dropping-particle":"","family":"Hegemann","given":"P.","non-dropping-particle":"","parse-names":false,"suffix":""},{"dropping-particle":"","family":"Deisseroth","given":"K.","non-dropping-particle":"","parse-names":false,"suffix":""}],"container-title":"Nature articles","id":"ITEM-4","issue":"7363","issued":{"date-parts":[["2011"]]},"page":"171-178","publisher":"Nature Publishing Group","title":"Neocortical excitation/inhibition balance in information processing and social dysfunction","type":"article-journal","volume":"477"},"uris":["http://www.mendeley.com/documents/?uuid=f95f2736-731b-44c9-adce-4f9cc670b4a6"]},{"id":"ITEM-5","itemData":{"DOI":"10.1523/JNEUROSCI.1731-10.2010","ISBN":"0270-6474","ISSN":"1529-2401","PMID":"21123555","abstract":"Brain stimulation and imaging studies in humans have highlighted a key role for the prefrontal cortex in clinical depression; however, it remains unknown whether excitation or inhibition of prefrontal cortical neuronal activity is associated with antidepressant responses. Here, we examined cellular indicators of functional activity, including the immediate early genes (IEGs) zif268 (egr1), c-fos, and arc, in the prefrontal cortex of clinically depressed humans obtained postmortem. We also examined these genes in the ventral portion of the medial prefrontal cortex (mPFC) of mice after chronic social defeat stress, a mouse model of depression. In addition, we used viral vectors to overexpress channel rhodopsin 2 (a light-activated cation channel) in mouse mPFC to optogenetically drive \"burst\" patterns of cortical firing in vivo and examine the behavioral consequences. Prefrontal cortical tissue derived from clinically depressed humans displayed significant reductions in IEG expression, consistent with a deficit in neuronal activity within this brain region. Mice subjected to chronic social defeat stress exhibited similar reductions in levels of IEG expression in mPFC. Interestingly, some of these changes were not observed in defeated mice that escape the deleterious consequences of the stress, i.e., resilient animals. In those mice that expressed a strong depressive-like phenotype, i.e., susceptible animals, optogenetic stimulation of mPFC exerted potent antidepressant-like effects, without affecting general locomotor activity, anxiety-like behaviors, or social memory. These results indicate that the activity of the mPFC is a key determinant of depression-like behavior, as well as antidepressant responses.","author":[{"dropping-particle":"","family":"Covington","given":"H. E.","non-dropping-particle":"","parse-names":false,"suffix":""},{"dropping-particle":"","family":"Lobo","given":"M. K.","non-dropping-particle":"","parse-names":false,"suffix":""},{"dropping-particle":"","family":"Maze","given":"I.","non-dropping-particle":"","parse-names":false,"suffix":""},{"dropping-particle":"","family":"Vialou","given":"V.","non-dropping-particle":"","parse-names":false,"suffix":""},{"dropping-particle":"","family":"Hyman","given":"J. M.","non-dropping-particle":"","parse-names":false,"suffix":""},{"dropping-particle":"","family":"Zaman","given":"S.","non-dropping-particle":"","parse-names":false,"suffix":""},{"dropping-particle":"","family":"LaPlant","given":"Q.","non-dropping-particle":"","parse-names":false,"suffix":""},{"dropping-particle":"","family":"Mouzon","given":"E.","non-dropping-particle":"","parse-names":false,"suffix":""},{"dropping-particle":"","family":"Ghose","given":"S.","non-dropping-particle":"","parse-names":false,"suffix":""},{"dropping-particle":"","family":"Tamminga","given":"C. A.","non-dropping-particle":"","parse-names":false,"suffix":""},{"dropping-particle":"","family":"Neve","given":"R. L.","non-dropping-particle":"","parse-names":false,"suffix":""},{"dropping-particle":"","family":"Deisseroth","given":"K.","non-dropping-particle":"","parse-names":false,"suffix":""},{"dropping-particle":"","family":"Nestler","given":"E. J.","non-dropping-particle":"","parse-names":false,"suffix":""}],"container-title":"The Journal of neuroscience","id":"ITEM-5","issue":"48","issued":{"date-parts":[["2010"]]},"page":"16082-16090","title":"Antidepressant Effect of Optogenetic Stimulation of the Medial Prefrontal Cortex.","type":"article-journal","volume":"30"},"uris":["http://www.mendeley.com/documents/?uuid=b4f386d9-16bb-4845-a8d9-0e224cad3d66"]}],"mendeley":{"formattedCitation":"&lt;sup&gt;21,23,40,43,52&lt;/sup&gt;","plainTextFormattedCitation":"21,23,40,43,52","previouslyFormattedCitation":"&lt;sup&gt;21,23,40,43,52&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21,23,40,43,52</w:t>
      </w:r>
      <w:r w:rsidR="00206A74">
        <w:rPr>
          <w:rStyle w:val="FootnoteReference"/>
          <w:rFonts w:asciiTheme="minorHAnsi" w:hAnsiTheme="minorHAnsi" w:cstheme="minorHAnsi"/>
          <w:color w:val="000000" w:themeColor="text1"/>
        </w:rPr>
        <w:fldChar w:fldCharType="end"/>
      </w:r>
      <w:r w:rsidR="005F2BAB">
        <w:rPr>
          <w:rFonts w:asciiTheme="minorHAnsi" w:hAnsiTheme="minorHAnsi" w:cstheme="minorHAnsi"/>
          <w:color w:val="000000" w:themeColor="text1"/>
        </w:rPr>
        <w:t xml:space="preserve">, highly increased. </w:t>
      </w:r>
      <w:r w:rsidR="0055287B">
        <w:rPr>
          <w:rFonts w:asciiTheme="minorHAnsi" w:hAnsiTheme="minorHAnsi" w:cstheme="minorHAnsi"/>
          <w:color w:val="000000" w:themeColor="text1"/>
        </w:rPr>
        <w:t>On one hand, w</w:t>
      </w:r>
      <w:r w:rsidR="005F2BAB">
        <w:rPr>
          <w:rFonts w:asciiTheme="minorHAnsi" w:hAnsiTheme="minorHAnsi" w:cstheme="minorHAnsi"/>
          <w:color w:val="000000" w:themeColor="text1"/>
        </w:rPr>
        <w:t>ith the enormous diversity of injectable optogenetic tools, implantation variants</w:t>
      </w:r>
      <w:r w:rsidR="0055287B">
        <w:rPr>
          <w:rFonts w:asciiTheme="minorHAnsi" w:hAnsiTheme="minorHAnsi" w:cstheme="minorHAnsi"/>
          <w:color w:val="000000" w:themeColor="text1"/>
        </w:rPr>
        <w:t>, transgenic mouse lines and behavioral experiments</w:t>
      </w:r>
      <w:r w:rsidR="001E56A5">
        <w:rPr>
          <w:rFonts w:asciiTheme="minorHAnsi" w:hAnsiTheme="minorHAnsi" w:cstheme="minorHAnsi"/>
          <w:color w:val="000000" w:themeColor="text1"/>
        </w:rPr>
        <w:t>,</w:t>
      </w:r>
      <w:r w:rsidR="0055287B">
        <w:rPr>
          <w:rFonts w:asciiTheme="minorHAnsi" w:hAnsiTheme="minorHAnsi" w:cstheme="minorHAnsi"/>
          <w:color w:val="000000" w:themeColor="text1"/>
        </w:rPr>
        <w:t xml:space="preserve"> </w:t>
      </w:r>
      <w:r w:rsidR="00B92D93">
        <w:rPr>
          <w:rFonts w:asciiTheme="minorHAnsi" w:hAnsiTheme="minorHAnsi" w:cstheme="minorHAnsi"/>
          <w:color w:val="000000" w:themeColor="text1"/>
        </w:rPr>
        <w:t>the possibility for experiments is manifold and unlimited</w:t>
      </w:r>
      <w:r w:rsidR="0055287B">
        <w:rPr>
          <w:rFonts w:asciiTheme="minorHAnsi" w:hAnsiTheme="minorHAnsi" w:cstheme="minorHAnsi"/>
          <w:color w:val="000000" w:themeColor="text1"/>
        </w:rPr>
        <w:t>.</w:t>
      </w:r>
      <w:r w:rsidR="005F2BAB">
        <w:rPr>
          <w:rFonts w:asciiTheme="minorHAnsi" w:hAnsiTheme="minorHAnsi" w:cstheme="minorHAnsi"/>
          <w:color w:val="000000" w:themeColor="text1"/>
        </w:rPr>
        <w:t xml:space="preserve"> </w:t>
      </w:r>
      <w:r w:rsidR="0055287B">
        <w:rPr>
          <w:rFonts w:asciiTheme="minorHAnsi" w:hAnsiTheme="minorHAnsi" w:cstheme="minorHAnsi"/>
          <w:color w:val="000000" w:themeColor="text1"/>
        </w:rPr>
        <w:t xml:space="preserve">On the other hand, the possibility to make faults in choosing experimental </w:t>
      </w:r>
      <w:r w:rsidR="00B92D93">
        <w:rPr>
          <w:rFonts w:asciiTheme="minorHAnsi" w:hAnsiTheme="minorHAnsi" w:cstheme="minorHAnsi"/>
          <w:color w:val="000000" w:themeColor="text1"/>
        </w:rPr>
        <w:t>conditions</w:t>
      </w:r>
      <w:r w:rsidR="0055287B">
        <w:rPr>
          <w:rFonts w:asciiTheme="minorHAnsi" w:hAnsiTheme="minorHAnsi" w:cstheme="minorHAnsi"/>
          <w:color w:val="000000" w:themeColor="text1"/>
        </w:rPr>
        <w:t xml:space="preserve"> is very high and the experiments are </w:t>
      </w:r>
      <w:r w:rsidR="001E56A5">
        <w:rPr>
          <w:rFonts w:asciiTheme="minorHAnsi" w:hAnsiTheme="minorHAnsi" w:cstheme="minorHAnsi"/>
          <w:color w:val="000000" w:themeColor="text1"/>
        </w:rPr>
        <w:t>so</w:t>
      </w:r>
      <w:r w:rsidR="0055287B">
        <w:rPr>
          <w:rFonts w:asciiTheme="minorHAnsi" w:hAnsiTheme="minorHAnsi" w:cstheme="minorHAnsi"/>
          <w:color w:val="000000" w:themeColor="text1"/>
        </w:rPr>
        <w:t xml:space="preserve"> specific, that </w:t>
      </w:r>
      <w:r w:rsidR="00B92D93">
        <w:rPr>
          <w:rFonts w:asciiTheme="minorHAnsi" w:hAnsiTheme="minorHAnsi" w:cstheme="minorHAnsi"/>
          <w:color w:val="000000" w:themeColor="text1"/>
        </w:rPr>
        <w:t xml:space="preserve">often </w:t>
      </w:r>
      <w:r w:rsidR="0055287B">
        <w:rPr>
          <w:rFonts w:asciiTheme="minorHAnsi" w:hAnsiTheme="minorHAnsi" w:cstheme="minorHAnsi"/>
          <w:color w:val="000000" w:themeColor="text1"/>
        </w:rPr>
        <w:t>the comparability to other</w:t>
      </w:r>
      <w:r w:rsidR="00B92D93">
        <w:rPr>
          <w:rFonts w:asciiTheme="minorHAnsi" w:hAnsiTheme="minorHAnsi" w:cstheme="minorHAnsi"/>
          <w:color w:val="000000" w:themeColor="text1"/>
        </w:rPr>
        <w:t xml:space="preserve"> studies</w:t>
      </w:r>
      <w:r w:rsidR="0055287B">
        <w:rPr>
          <w:rFonts w:asciiTheme="minorHAnsi" w:hAnsiTheme="minorHAnsi" w:cstheme="minorHAnsi"/>
          <w:color w:val="000000" w:themeColor="text1"/>
        </w:rPr>
        <w:t xml:space="preserve"> </w:t>
      </w:r>
      <w:r w:rsidR="00B92D93">
        <w:rPr>
          <w:rFonts w:asciiTheme="minorHAnsi" w:hAnsiTheme="minorHAnsi" w:cstheme="minorHAnsi"/>
          <w:color w:val="000000" w:themeColor="text1"/>
        </w:rPr>
        <w:t>i</w:t>
      </w:r>
      <w:r w:rsidR="0055287B">
        <w:rPr>
          <w:rFonts w:asciiTheme="minorHAnsi" w:hAnsiTheme="minorHAnsi" w:cstheme="minorHAnsi"/>
          <w:color w:val="000000" w:themeColor="text1"/>
        </w:rPr>
        <w:t>s difficult.</w:t>
      </w:r>
    </w:p>
    <w:p w14:paraId="7E10ACE5" w14:textId="01B8BD9A" w:rsidR="008505B7" w:rsidRDefault="008505B7" w:rsidP="0052774B">
      <w:pPr>
        <w:rPr>
          <w:rFonts w:asciiTheme="minorHAnsi" w:hAnsiTheme="minorHAnsi" w:cstheme="minorHAnsi"/>
          <w:color w:val="000000" w:themeColor="text1"/>
        </w:rPr>
      </w:pPr>
    </w:p>
    <w:p w14:paraId="274E5B25" w14:textId="20026CAD" w:rsidR="00997754" w:rsidRPr="00997754" w:rsidRDefault="00997754" w:rsidP="0052774B">
      <w:pPr>
        <w:rPr>
          <w:rFonts w:asciiTheme="minorHAnsi" w:hAnsiTheme="minorHAnsi" w:cstheme="minorHAnsi"/>
          <w:b/>
          <w:bCs/>
          <w:color w:val="000000" w:themeColor="text1"/>
        </w:rPr>
      </w:pPr>
      <w:r w:rsidRPr="00997754">
        <w:rPr>
          <w:rFonts w:asciiTheme="minorHAnsi" w:hAnsiTheme="minorHAnsi" w:cstheme="minorHAnsi"/>
          <w:b/>
          <w:bCs/>
          <w:color w:val="000000" w:themeColor="text1"/>
        </w:rPr>
        <w:t>Critical steps</w:t>
      </w:r>
    </w:p>
    <w:p w14:paraId="07813745" w14:textId="0DB1D068" w:rsidR="00783E43" w:rsidRDefault="00B4617D" w:rsidP="0052774B">
      <w:pPr>
        <w:rPr>
          <w:rFonts w:asciiTheme="minorHAnsi" w:hAnsiTheme="minorHAnsi" w:cstheme="minorHAnsi"/>
          <w:color w:val="000000" w:themeColor="text1"/>
        </w:rPr>
      </w:pPr>
      <w:r>
        <w:rPr>
          <w:rFonts w:asciiTheme="minorHAnsi" w:hAnsiTheme="minorHAnsi" w:cstheme="minorHAnsi"/>
          <w:color w:val="000000" w:themeColor="text1"/>
        </w:rPr>
        <w:t xml:space="preserve">One important critical step of this protocol is </w:t>
      </w:r>
      <w:r w:rsidR="00DE4BC3" w:rsidRPr="006A5381">
        <w:rPr>
          <w:rFonts w:asciiTheme="minorHAnsi" w:hAnsiTheme="minorHAnsi" w:cstheme="minorHAnsi"/>
          <w:color w:val="000000" w:themeColor="text1"/>
        </w:rPr>
        <w:t>proper pla</w:t>
      </w:r>
      <w:r w:rsidR="000831EC" w:rsidRPr="006A5381">
        <w:rPr>
          <w:rFonts w:asciiTheme="minorHAnsi" w:hAnsiTheme="minorHAnsi" w:cstheme="minorHAnsi"/>
          <w:color w:val="000000" w:themeColor="text1"/>
        </w:rPr>
        <w:t>n</w:t>
      </w:r>
      <w:r w:rsidR="00DE4BC3" w:rsidRPr="006A5381">
        <w:rPr>
          <w:rFonts w:asciiTheme="minorHAnsi" w:hAnsiTheme="minorHAnsi" w:cstheme="minorHAnsi"/>
          <w:color w:val="000000" w:themeColor="text1"/>
        </w:rPr>
        <w:t>ning</w:t>
      </w:r>
      <w:r>
        <w:rPr>
          <w:rFonts w:asciiTheme="minorHAnsi" w:hAnsiTheme="minorHAnsi" w:cstheme="minorHAnsi"/>
          <w:color w:val="000000" w:themeColor="text1"/>
        </w:rPr>
        <w:t xml:space="preserve">. The choice of the optogenetic tool should match the scientific question. </w:t>
      </w:r>
      <w:r w:rsidR="004C1268">
        <w:rPr>
          <w:rFonts w:asciiTheme="minorHAnsi" w:hAnsiTheme="minorHAnsi" w:cstheme="minorHAnsi"/>
          <w:color w:val="000000" w:themeColor="text1"/>
        </w:rPr>
        <w:t>I</w:t>
      </w:r>
      <w:r w:rsidR="00DE4BC3">
        <w:rPr>
          <w:rFonts w:asciiTheme="minorHAnsi" w:hAnsiTheme="minorHAnsi" w:cstheme="minorHAnsi"/>
          <w:color w:val="000000" w:themeColor="text1"/>
        </w:rPr>
        <w:t>s it only necessary</w:t>
      </w:r>
      <w:r>
        <w:rPr>
          <w:rFonts w:asciiTheme="minorHAnsi" w:hAnsiTheme="minorHAnsi" w:cstheme="minorHAnsi"/>
          <w:color w:val="000000" w:themeColor="text1"/>
        </w:rPr>
        <w:t xml:space="preserve"> to manipulate the overall activity of a neuron or synapse? Then commercially provided tools like ChR2</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{"citationItems":[{"id":"ITEM-1","itemData":{"DOI":"10.1038/npp.2017.56","ISBN":"0893-133X","ISSN":"1740634X","PMID":"28294135","abstract":"Bidirectional Control of Anxiety-Related Behaviors in Mice: Role of Inputs Arising from the Ventral Hippocampus to the Lateral Septum and Medial Prefrontal Cortex","author":[{"dropping-particle":"","family":"Parfitt","given":"Gustavo Morrone","non-dropping-particle":"","parse-names":false,"suffix":""},{"dropping-particle":"","family":"Nguyen","given":"Robin","non-dropping-particle":"","parse-names":false,"suffix":""},{"dropping-particle":"","family":"Bang","given":"Jee Yoon","non-dropping-particle":"","parse-names":false,"suffix":""},{"dropping-particle":"","family":"Aqrabawi","given":"Afif J.","non-dropping-particle":"","parse-names":false,"suffix":""},{"dropping-particle":"","family":"Tran","given":"Matthew M.","non-dropping-particle":"","parse-names":false,"suffix":""},{"dropping-particle":"","family":"Seo","given":"D. Kanghoon","non-dropping-particle":"","parse-names":false,"suffix":""},{"dropping-particle":"","family":"Richards","given":"Blake A.","non-dropping-particle":"","parse-names":false,"suffix":""},{"dropping-particle":"","family":"Kim","given":"Jun Chul","non-dropping-particle":"","parse-names":false,"suffix":""}],"container-title":"Neuropsychopharmacology","id":"ITEM-1","issue":"8","issued":{"date-parts":[["2017"]]},"page":"1715-1728","publisher":"Nature Publishing Group","title":"Bidirectional Control of Anxiety-Related Behaviors in Mice: Role of Inputs Arising from the Ventral Hippocampus to the Lateral Septum and Medial Prefrontal Cortex","type":"article-journal","volume":"42"},"uris":["http://www.mendeley.com/documents/?uuid=f8b66e03-3985-4728-90f0-6ab2717e2fa2"]},{"id":"ITEM-2","itemData":{"DOI":"10.1038/s41467-018-08168-9","ISSN":"20411723","abstract":"Impaired function in the medial prefrontal cortex (mPFC) contributes to depression, and the therapeutic response produced by novel rapid-acting antidepressants such as ketamine are mediated by mPFC activity. The mPFC contains multiple types of pyramidal cells, but it is unclear whether a particular subtype mediates the rapid antidepressant actions of ketamine. Here we tested two major subtypes, Drd1 and Drd2 dopamine receptor expressing pyramidal neurons and found that activating Drd1 expressing pyramidal cells in the mPFC produces rapid and long-lasting antidepressant and anxiolytic responses. In contrast, photostimulation of Drd2 expressing pyramidal cells was ineffective across anxiety-like and depression-like measures. Disruption of Drd1 activity also blocked the rapid antidepressant effects of ketamine. Finally, we demonstrate that stimulation of mPFC Drd1 terminals in the BLA recapitulates the antidepressant effects of somatic stimulation. These findings aid in understanding the cellular target neurons in the mPFC and the downstream circuitry involved in rapid antidepressant responses.","author":[{"dropping-particle":"","family":"Hare","given":"B. D.","non-dropping-particle":"","parse-names":false,"suffix":""},{"dropping-particle":"","family":"Shinohara","given":"R.","non-dropping-particle":"","parse-names":false,"suffix":""},{"dropping-particle":"","family":"Liu","given":"R. J.","non-dropping-particle":"","parse-names":false,"suffix":""},{"dropping-particle":"","family":"Pothula","given":"S.","non-dropping-particle":"","parse-names":false,"suffix":""},{"dropping-particle":"","family":"DiLeone","given":"R. J.","non-dropping-particle":"","parse-names":false,"suffix":""},{"dropping-particle":"","family":"Duman","given":"R.S.","non-dropping-particle":"","parse-names":false,"suffix":""}],"container-title":"Nature Communications","id":"ITEM-2","issue":"223","issued":{"date-parts":[["2019"]]},"page":"1-12","publisher":"Springer US","title":"Optogenetic stimulation of medial prefrontal cortex Drd1 neurons produces rapid and long-lasting antidepressant effects","type":"article-journal","volume":"10"},"uris":["http://www.mendeley.com/documents/?uuid=0d02f845-46a0-477f-9930-c33c160cae9c"]},{"id":"ITEM-3","itemData":{"DOI":"10.1016/j.neuroscience.2015.07.041","ISSN":"18737544","abstract":"The basolateral amygdala (BLA) and the medial prefrontal cortex (mPFC) modulate anxiety and social behaviors. It remains to be elucidated, however, whether direct projections from the BLA to the mPFC play a functional role in these behaviors. We used optogenetic approaches in behaving mice to either activate or inhibit BLA inputs to the mPFC during behavioral assays that assess anxiety-like behavior and social interaction. Channelrhodopsin-2 (ChR2)-mediated activation of BLA inputs to the mPFC produced anxiogenic effects in the elevated plus maze and open field test, whereas halorhodopsin (NpHR)-mediated inhibition produced anxiolytic effects. Furthermore, activation of the BLA-mPFC pathway reduced social interaction in the resident-intruder test, whereas inhibition facilitated social interaction. These results establish a causal relationship between activity in the BLA-mPFC pathway and the bidirectional modulation of anxiety-related and social behaviors.","author":[{"dropping-particle":"","family":"Felix-Ortiz","given":"A. C.","non-dropping-particle":"","parse-names":false,"suffix":""},{"dropping-particle":"","family":"Burgos-Robles","given":"A.","non-dropping-particle":"","parse-names":false,"suffix":""},{"dropping-particle":"","family":"Bhagat","given":"N. D.","non-dropping-particle":"","parse-names":false,"suffix":""},{"dropping-particle":"","family":"Leppla","given":"C. A.","non-dropping-particle":"","parse-names":false,"suffix":""},{"dropping-particle":"","family":"Tye","given":"K. M.","non-dropping-particle":"","parse-names":false,"suffix":""}],"container-title":"Neuroscience","id":"ITEM-3","issued":{"date-parts":[["2016"]]},"page":"197-209","publisher":"IBRO","title":"Bidirectional modulation of anxiety-related and social behaviors by amygdala projections to the medial prefrontal cortex","type":"article-journal","volume":"321"},"uris":["http://www.mendeley.com/documents/?uuid=8f90ecc6-3813-4400-862e-3c42547ea036"]}],"mendeley":{"formattedCitation":"&lt;sup&gt;21,25,27&lt;/sup&gt;","plainTextFormattedCitation":"21,25,27","previouslyFormattedCitation":"&lt;sup&gt;21,25,27&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noProof/>
          <w:color w:val="000000" w:themeColor="text1"/>
          <w:vertAlign w:val="superscript"/>
        </w:rPr>
        <w:t>21,25,27</w:t>
      </w:r>
      <w:r w:rsidR="00206A74">
        <w:rPr>
          <w:rStyle w:val="FootnoteReference"/>
          <w:rFonts w:asciiTheme="minorHAnsi" w:hAnsiTheme="minorHAnsi" w:cstheme="minorHAnsi"/>
          <w:color w:val="000000" w:themeColor="text1"/>
        </w:rPr>
        <w:fldChar w:fldCharType="end"/>
      </w:r>
      <w:r>
        <w:rPr>
          <w:rFonts w:asciiTheme="minorHAnsi" w:hAnsiTheme="minorHAnsi" w:cstheme="minorHAnsi"/>
          <w:color w:val="000000" w:themeColor="text1"/>
        </w:rPr>
        <w:t xml:space="preserve"> and Arch</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{"citationItems":[{"id":"ITEM-1","itemData":{"DOI":"10.1016/j.neuron.2016.01.011","ISSN":"10974199","abstract":"The ventral hippocampus (vHPC), medial prefrontal cortex (mPFC), and basolateral amygdala (BLA) are each required for the expression of anxiety-like behavior. Yet the role of each individual element of the circuit is unclear. The projection from the vHPC to the mPFC has been implicated in anxiety-related neural synchrony and spatial representations of aversion. The role of this projection was examined using multi-site neural recordings combined with optogenetic terminal inhibition. Inhibition of vHPC input to the mPFC disrupted anxiety and mPFC representations of aversion, and reduced theta synchrony in a pathway-frequency- and task-specific manner. Moreover, bilateral, but not unilateral, inhibition altered physiological correlates of anxiety in the BLA, mimicking a safety-like state. These results reveal a specific role for the vHPC-mPFC projection in anxiety-related behavior and the spatial representation of aversive information within the mPFC. Padilla-Coreano et al. use optogenetic inhibition and multi-site neurophysiology to demonstrate pathway- and frequency-specific effects of inhibiting ventral hippocampal input to the medial prefrontal cortex. Terminal inhibition reduced anxiety-like behavior, theta synchrony, and spatial representations of aversion within the cortex.","author":[{"dropping-particle":"","family":"Padilla-Coreano","given":"Nancy","non-dropping-particle":"","parse-names":false,"suffix":""},{"dropping-particle":"","family":"Bolkan","given":"Scott S.","non-dropping-particle":"","parse-names":false,"suffix":""},{"dropping-particle":"","family":"Pierce","given":"Georgia M.","non-dropping-particle":"","parse-names":false,"suffix":""},{"dropping-particle":"","family":"Blackman","given":"Dakota R.","non-dropping-particle":"","parse-names":false,"suffix":""},{"dropping-particle":"","family":"Hardin","given":"William D.","non-dropping-particle":"","parse-names":false,"suffix":""},{"dropping-particle":"","family":"Garcia-Garcia","given":"Alvaro L.","non-dropping-particle":"","parse-names":false,"suffix":""},{"dropping-particle":"","family":"Spellman","given":"Timothy J.","non-dropping-particle":"","parse-names":false,"suffix":""},{"dropping-particle":"","family":"Gordon","given":"Joshua A.","non-dropping-particle":"","parse-names":false,"suffix":""}],"container-title":"Neuron article","id":"ITEM-1","issue":"4","issued":{"date-parts":[["2016"]]},"page":"857-866","publisher":"Elsevier Inc.","title":"Direct Ventral Hippocampal-Prefrontal Input Is Required for Anxiety-Related Neural Activity and Behavior","type":"article-journal","volume":"89"},"uris":["http://www.mendeley.com/documents/?uuid=e5cfb2ee-ff4b-46eb-9d2b-47b3e5666a33"]}],"mendeley":{"formattedCitation":"&lt;sup&gt;37&lt;/sup&gt;","plainTextFormattedCitation":"37","previouslyFormattedCitation":"&lt;sup&gt;37&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noProof/>
          <w:color w:val="000000" w:themeColor="text1"/>
          <w:vertAlign w:val="superscript"/>
        </w:rPr>
        <w:t>37</w:t>
      </w:r>
      <w:r w:rsidR="00206A74">
        <w:rPr>
          <w:rStyle w:val="FootnoteReference"/>
          <w:rFonts w:asciiTheme="minorHAnsi" w:hAnsiTheme="minorHAnsi" w:cstheme="minorHAnsi"/>
          <w:color w:val="000000" w:themeColor="text1"/>
        </w:rPr>
        <w:fldChar w:fldCharType="end"/>
      </w:r>
      <w:r>
        <w:rPr>
          <w:rFonts w:asciiTheme="minorHAnsi" w:hAnsiTheme="minorHAnsi" w:cstheme="minorHAnsi"/>
          <w:color w:val="000000" w:themeColor="text1"/>
        </w:rPr>
        <w:t xml:space="preserve"> are </w:t>
      </w:r>
      <w:r w:rsidR="00DE4BC3">
        <w:rPr>
          <w:rFonts w:asciiTheme="minorHAnsi" w:hAnsiTheme="minorHAnsi" w:cstheme="minorHAnsi"/>
          <w:color w:val="000000" w:themeColor="text1"/>
        </w:rPr>
        <w:t>a good choice</w:t>
      </w:r>
      <w:r>
        <w:rPr>
          <w:rFonts w:asciiTheme="minorHAnsi" w:hAnsiTheme="minorHAnsi" w:cstheme="minorHAnsi"/>
          <w:color w:val="000000" w:themeColor="text1"/>
        </w:rPr>
        <w:t xml:space="preserve">. </w:t>
      </w:r>
      <w:r w:rsidR="00DE4BC3">
        <w:rPr>
          <w:rFonts w:asciiTheme="minorHAnsi" w:hAnsiTheme="minorHAnsi" w:cstheme="minorHAnsi"/>
          <w:color w:val="000000" w:themeColor="text1"/>
        </w:rPr>
        <w:t>But a</w:t>
      </w:r>
      <w:r w:rsidR="009C4032">
        <w:rPr>
          <w:rFonts w:asciiTheme="minorHAnsi" w:hAnsiTheme="minorHAnsi" w:cstheme="minorHAnsi"/>
          <w:color w:val="000000" w:themeColor="text1"/>
        </w:rPr>
        <w:t xml:space="preserve">part from that, if one special neurotransmitter system or even a single receptor should be manipulated, an individual receptor chimera is </w:t>
      </w:r>
      <w:r w:rsidR="00DE4BC3">
        <w:rPr>
          <w:rFonts w:asciiTheme="minorHAnsi" w:hAnsiTheme="minorHAnsi" w:cstheme="minorHAnsi"/>
          <w:color w:val="000000" w:themeColor="text1"/>
        </w:rPr>
        <w:t xml:space="preserve">often </w:t>
      </w:r>
      <w:r w:rsidR="009C4032">
        <w:rPr>
          <w:rFonts w:asciiTheme="minorHAnsi" w:hAnsiTheme="minorHAnsi" w:cstheme="minorHAnsi"/>
          <w:color w:val="000000" w:themeColor="text1"/>
        </w:rPr>
        <w:t>the better choice</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{"citationItems":[{"id":"ITEM-1","itemData":{"DOI":"10.1073/pnas.1321576111","ISBN":"1091-6490 (Electronic)\\r0027-8424 (Linking)","ISSN":"0027-8424","PMID":"24733892","abstract":"Serotonin 2c receptors (5-HT2c-Rs) are drug targets for certain mental disorders, including schizophrenia, depression, and anxiety. 5-HT2c-Rs are expressed throughout the brain, making it difficult to link behavioral changes to circuit specific receptor expression. Various 5-HT-Rs, including 5-HT2c-Rs, are found in the dorsal raphe nucleus (DRN); however, the function of 5-HT2c-Rs and their influence on the serotonergic signals mediating mood disorders remain unclear. To investigate the role of 5-HT2c-Rs in the DRN in mice, we developed a melanopsin-based optogenetic probe for activation of Gq signals in cellular domains, where 5-HT2c-Rs are localized. Our results demonstrate that precise temporal control of Gq signals in 5-HT2c-R domains in GABAergic neurons upstream of 5-HT neurons provides negative feedback regulation of serotonergic firing to modulate anxiety-like behavior in mice.","author":[{"dropping-particle":"","family":"Spoida","given":"K.","non-dropping-particle":"","parse-names":false,"suffix":""},{"dropping-particle":"","family":"Masseck","given":"O. A.","non-dropping-particle":"","parse-names":false,"suffix":""},{"dropping-particle":"","family":"Deneris","given":"E. S.","non-dropping-particle":"","parse-names":false,"suffix":""},{"dropping-particle":"","family":"Herlitze","given":"S.","non-dropping-particle":"","parse-names":false,"suffix":""}],"container-title":"PNAS","id":"ITEM-1","issue":"17","issued":{"date-parts":[["2014"]]},"note":"2C rezeptor auf GABAergen in der DRN führt zu Angstlösendem Effekt","page":"6479-6484","title":"Gq/5-HT2c receptor signals activate a local GABAergic inhibitory feedback circuit to modulate serotonergic firing and anxiety in mice","type":"article-journal","volume":"111"},"uris":["http://www.mendeley.com/documents/?uuid=678bed49-aed9-4350-825a-5c834c503f40"]},{"id":"ITEM-2","itemData":{"DOI":"10.1016/j.neuron.2014.01.041","ISBN":"doi:10.1016/j.neuron.2014.01.041","ISSN":"10974199","PMID":"24656249","abstract":"G protein-coupled receptors (GPCRs) coupling to Gi/o signaling pathways are involved in the control of important physiological functions, which are difficult to investigate because of the limitation of tools to control the signaling pathway with precise kinetics and specificity. We established two vertebrate cone opsins, short- and long-wavelength opsin, for long-lasting and repetitive activation of Gi/o signaling pathways invitro and invivo. We demonstrate for both opsins the repetitive fast, membrane-delimited, ultra light-sensitive, and wavelength-dependent activation of the Gi/o pathway in HEK cells. We also show repetitive control of Gi/o pathway activation in 5-HT1A receptor domains in the dorsal raphe nucleus (DRN) in brain slices and invivo, which is sufficient to modulate anxiety behavior in mice. Thus, vertebrate cone opsins represent a class of tools for understanding the role of Gi/o-coupled GPCRs in health and disease. © 2014 Elsevier Inc.","author":[{"dropping-particle":"","family":"Masseck","given":"O. A.","non-dropping-particle":"","parse-names":false,"suffix":""},{"dropping-particle":"","family":"Spoida","given":"K.","non-dropping-particle":"","parse-names":false,"suffix":""},{"dropping-particle":"","family":"Dalkara","given":"D.","non-dropping-particle":"","parse-names":false,"suffix":""},{"dropping-particle":"","family":"Maejima","given":"T.","non-dropping-particle":"","parse-names":false,"suffix":""},{"dropping-particle":"","family":"Rubelowski","given":"J. M.","non-dropping-particle":"","parse-names":false,"suffix":""},{"dropping-particle":"","family":"Wallhorn","given":"L.","non-dropping-particle":"","parse-names":false,"suffix":""},{"dropping-particle":"","family":"Deneris","given":"E. S.","non-dropping-particle":"","parse-names":false,"suffix":""},{"dropping-particle":"","family":"Herlitze","given":"S.","non-dropping-particle":"","parse-names":false,"suffix":""}],"container-title":"Neuron","id":"ITEM-2","issued":{"date-parts":[["2014"]]},"note":"Erklärung Optogenetik. Paper ansich nicht verwenden, weil es um DRN, andere Opsine und den 1A Rezeptor geht.\n\n\nEventuell noch Quelle fürverwendung der rezeptoren in psychischen erkrankungen\n\nVor- und nachteile bisheringer chemischer und optogenetsiher methoden um GPCRs zu untersuchen.\n\nOpsin im Vergleich zu rhodopsin schneller und keine abnahme und weniger lichtntensität, dieses Paper hier zittieren.","page":"1263-1273","publisher":"Elsevier Inc.","title":"Vertebrate Cone Opsins Enable Sustained and Highly Sensitive Rapid Control of Gi/o Signaling in Anxiety Circuitry","type":"article-journal","volume":"81"},"uris":["http://www.mendeley.com/documents/?uuid=644bb7e5-e456-4627-9516-06f1a3316615"]}],"mendeley":{"formattedCitation":"&lt;sup&gt;3,6&lt;/sup&gt;","plainTextFormattedCitation":"3,6","previouslyFormattedCitation":"&lt;sup&gt;3,6&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noProof/>
          <w:color w:val="000000" w:themeColor="text1"/>
          <w:vertAlign w:val="superscript"/>
        </w:rPr>
        <w:t>3,6</w:t>
      </w:r>
      <w:r w:rsidR="00206A74">
        <w:rPr>
          <w:rStyle w:val="FootnoteReference"/>
          <w:rFonts w:asciiTheme="minorHAnsi" w:hAnsiTheme="minorHAnsi" w:cstheme="minorHAnsi"/>
          <w:color w:val="000000" w:themeColor="text1"/>
        </w:rPr>
        <w:fldChar w:fldCharType="end"/>
      </w:r>
      <w:r w:rsidR="009C4032">
        <w:rPr>
          <w:rFonts w:asciiTheme="minorHAnsi" w:hAnsiTheme="minorHAnsi" w:cstheme="minorHAnsi"/>
          <w:color w:val="000000" w:themeColor="text1"/>
        </w:rPr>
        <w:t xml:space="preserve">. Several receptor chimeras with GPCRs, the so called Opto-XRs, and </w:t>
      </w:r>
      <w:r w:rsidR="000831EC">
        <w:rPr>
          <w:rFonts w:asciiTheme="minorHAnsi" w:hAnsiTheme="minorHAnsi" w:cstheme="minorHAnsi"/>
          <w:color w:val="000000" w:themeColor="text1"/>
        </w:rPr>
        <w:t>guidelines</w:t>
      </w:r>
      <w:r w:rsidR="009C4032">
        <w:rPr>
          <w:rFonts w:asciiTheme="minorHAnsi" w:hAnsiTheme="minorHAnsi" w:cstheme="minorHAnsi"/>
          <w:color w:val="000000" w:themeColor="text1"/>
        </w:rPr>
        <w:t xml:space="preserve"> to produce them are already </w:t>
      </w:r>
      <w:r w:rsidR="00DE4BC3">
        <w:rPr>
          <w:rFonts w:asciiTheme="minorHAnsi" w:hAnsiTheme="minorHAnsi" w:cstheme="minorHAnsi"/>
          <w:color w:val="000000" w:themeColor="text1"/>
        </w:rPr>
        <w:t>available</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{"citationItems":[{"id":"ITEM-1","itemData":{"author":[{"dropping-particle":"","family":"Kleinlogel","given":"S.","non-dropping-particle":"","parse-names":false,"suffix":""}],"container-title":"Frontiers in Bioscience","id":"ITEM-1","issue":"January","issued":{"date-parts":[["2016"]]},"page":"794-805","title":"Optogenetic user ’ s guide to Opto-GPCRs modified GPCRs","type":"article-journal","volume":"21"},"uris":["http://www.mendeley.com/documents/?uuid=ff4b95b8-9011-4312-9a4d-b9d3e17bf9d5"]},{"id":"ITEM-2","itemData":{"DOI":"10.1038/nature07926","ISSN":"00280836","PMID":"19295515","abstract":"In the study of complex mammalian behaviours, technological limitations have prevented spatiotemporally precise control over intracellular signalling processes. Here we report the development of a versatile family of genetically encoded optical tools (optoXRs) that leverage common structure-function relationships among G-protein-coupled receptors (GPCRs) to recruit and control, with high spatiotemporal precision, receptor-initiated biochemical signalling pathways. In particular, we have developed and characterized two optoXRs that selectively recruit distinct, targeted signalling pathways in response to light. The two optoXRs exerted opposing effects on spike firing in nucleus accumbens in vivo, and precisely timed optoXR photostimulation in nucleus accumbens by itself sufficed to drive conditioned place preference in freely moving mice. The optoXR approach allows testing of hypotheses regarding the causal impact of biochemical signalling in behaving mammals, in a targetable and temporally precise manner.","author":[{"dropping-particle":"","family":"Airan","given":"R. D.","non-dropping-particle":"","parse-names":false,"suffix":""},{"dropping-particle":"","family":"Thompson","given":"K. R.","non-dropping-particle":"","parse-names":false,"suffix":""},{"dropping-particle":"","family":"Fenno","given":"L. E.","non-dropping-particle":"","parse-names":false,"suffix":""},{"dropping-particle":"","family":"Bernstein","given":"H.","non-dropping-particle":"","parse-names":false,"suffix":""},{"dropping-particle":"","family":"Deisseroth","given":"K.","non-dropping-particle":"","parse-names":false,"suffix":""}],"container-title":"Nature","id":"ITEM-2","issue":"7241","issued":{"date-parts":[["2009"]]},"page":"1025-1029","publisher":"Nature Publishing Group","title":"Temporally precise in vivo control of intracellular signalling","type":"article-journal","volume":"458"},"uris":["http://www.mendeley.com/documents/?uuid=086db00d-c053-4b0e-9401-77ef8c4523af"]}],"mendeley":{"formattedCitation":"&lt;sup&gt;4,50&lt;/sup&gt;","plainTextFormattedCitation":"4,50","previouslyFormattedCitation":"&lt;sup&gt;4,50&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noProof/>
          <w:color w:val="000000" w:themeColor="text1"/>
          <w:vertAlign w:val="superscript"/>
        </w:rPr>
        <w:t>4,50</w:t>
      </w:r>
      <w:r w:rsidR="00206A74">
        <w:rPr>
          <w:rStyle w:val="FootnoteReference"/>
          <w:rFonts w:asciiTheme="minorHAnsi" w:hAnsiTheme="minorHAnsi" w:cstheme="minorHAnsi"/>
          <w:color w:val="000000" w:themeColor="text1"/>
        </w:rPr>
        <w:fldChar w:fldCharType="end"/>
      </w:r>
      <w:r w:rsidR="009C4032">
        <w:rPr>
          <w:rFonts w:asciiTheme="minorHAnsi" w:hAnsiTheme="minorHAnsi" w:cstheme="minorHAnsi"/>
          <w:color w:val="000000" w:themeColor="text1"/>
        </w:rPr>
        <w:t xml:space="preserve">. </w:t>
      </w:r>
      <w:r w:rsidR="001E56A5">
        <w:rPr>
          <w:rFonts w:asciiTheme="minorHAnsi" w:hAnsiTheme="minorHAnsi" w:cstheme="minorHAnsi"/>
          <w:color w:val="000000" w:themeColor="text1"/>
        </w:rPr>
        <w:t>Other than</w:t>
      </w:r>
      <w:r w:rsidR="009C4032">
        <w:rPr>
          <w:rFonts w:asciiTheme="minorHAnsi" w:hAnsiTheme="minorHAnsi" w:cstheme="minorHAnsi"/>
          <w:color w:val="000000" w:themeColor="text1"/>
        </w:rPr>
        <w:t xml:space="preserve"> the</w:t>
      </w:r>
      <w:r w:rsidR="00783E43">
        <w:rPr>
          <w:rFonts w:asciiTheme="minorHAnsi" w:hAnsiTheme="minorHAnsi" w:cstheme="minorHAnsi"/>
          <w:color w:val="000000" w:themeColor="text1"/>
        </w:rPr>
        <w:t xml:space="preserve"> choice of</w:t>
      </w:r>
      <w:r w:rsidR="009C4032">
        <w:rPr>
          <w:rFonts w:asciiTheme="minorHAnsi" w:hAnsiTheme="minorHAnsi" w:cstheme="minorHAnsi"/>
          <w:color w:val="000000" w:themeColor="text1"/>
        </w:rPr>
        <w:t xml:space="preserve"> optogenetic tool</w:t>
      </w:r>
      <w:r w:rsidR="00783E43">
        <w:rPr>
          <w:rFonts w:asciiTheme="minorHAnsi" w:hAnsiTheme="minorHAnsi" w:cstheme="minorHAnsi"/>
          <w:color w:val="000000" w:themeColor="text1"/>
        </w:rPr>
        <w:t>s</w:t>
      </w:r>
      <w:r w:rsidR="009C4032">
        <w:rPr>
          <w:rFonts w:asciiTheme="minorHAnsi" w:hAnsiTheme="minorHAnsi" w:cstheme="minorHAnsi"/>
          <w:color w:val="000000" w:themeColor="text1"/>
        </w:rPr>
        <w:t xml:space="preserve">, the mouse line in combination with the behavioral experiment is </w:t>
      </w:r>
      <w:r w:rsidR="001E56A5">
        <w:rPr>
          <w:rFonts w:asciiTheme="minorHAnsi" w:hAnsiTheme="minorHAnsi" w:cstheme="minorHAnsi"/>
          <w:color w:val="000000" w:themeColor="text1"/>
        </w:rPr>
        <w:t xml:space="preserve">also </w:t>
      </w:r>
      <w:r w:rsidR="009C4032">
        <w:rPr>
          <w:rFonts w:asciiTheme="minorHAnsi" w:hAnsiTheme="minorHAnsi" w:cstheme="minorHAnsi"/>
          <w:color w:val="000000" w:themeColor="text1"/>
        </w:rPr>
        <w:t xml:space="preserve">critical. </w:t>
      </w:r>
      <w:r w:rsidR="001E56A5">
        <w:rPr>
          <w:rFonts w:asciiTheme="minorHAnsi" w:hAnsiTheme="minorHAnsi" w:cstheme="minorHAnsi"/>
          <w:color w:val="000000" w:themeColor="text1"/>
        </w:rPr>
        <w:t>D</w:t>
      </w:r>
      <w:r w:rsidR="009C4032">
        <w:rPr>
          <w:rFonts w:asciiTheme="minorHAnsi" w:hAnsiTheme="minorHAnsi" w:cstheme="minorHAnsi"/>
          <w:color w:val="000000" w:themeColor="text1"/>
        </w:rPr>
        <w:t>ifferent background strains</w:t>
      </w:r>
      <w:r w:rsidR="001E56A5">
        <w:rPr>
          <w:rFonts w:asciiTheme="minorHAnsi" w:hAnsiTheme="minorHAnsi" w:cstheme="minorHAnsi"/>
          <w:color w:val="000000" w:themeColor="text1"/>
        </w:rPr>
        <w:t>,</w:t>
      </w:r>
      <w:r w:rsidR="009C4032">
        <w:rPr>
          <w:rFonts w:asciiTheme="minorHAnsi" w:hAnsiTheme="minorHAnsi" w:cstheme="minorHAnsi"/>
          <w:color w:val="000000" w:themeColor="text1"/>
        </w:rPr>
        <w:t xml:space="preserve"> like </w:t>
      </w:r>
      <w:r w:rsidR="005171E7">
        <w:rPr>
          <w:rFonts w:asciiTheme="minorHAnsi" w:hAnsiTheme="minorHAnsi" w:cstheme="minorHAnsi"/>
          <w:color w:val="000000" w:themeColor="text1"/>
        </w:rPr>
        <w:t xml:space="preserve">for example </w:t>
      </w:r>
      <w:r w:rsidR="009C4032">
        <w:rPr>
          <w:rFonts w:asciiTheme="minorHAnsi" w:hAnsiTheme="minorHAnsi" w:cstheme="minorHAnsi"/>
          <w:color w:val="000000" w:themeColor="text1"/>
        </w:rPr>
        <w:t xml:space="preserve">C57Bl/6 and </w:t>
      </w:r>
      <w:r w:rsidR="009C4032" w:rsidRPr="005171E7">
        <w:rPr>
          <w:rFonts w:asciiTheme="minorHAnsi" w:hAnsiTheme="minorHAnsi" w:cstheme="minorHAnsi"/>
          <w:color w:val="000000" w:themeColor="text1"/>
        </w:rPr>
        <w:t>BALB/</w:t>
      </w:r>
      <w:proofErr w:type="spellStart"/>
      <w:r w:rsidR="009C4032" w:rsidRPr="005171E7">
        <w:rPr>
          <w:rFonts w:asciiTheme="minorHAnsi" w:hAnsiTheme="minorHAnsi" w:cstheme="minorHAnsi"/>
          <w:color w:val="000000" w:themeColor="text1"/>
        </w:rPr>
        <w:t>cByJ</w:t>
      </w:r>
      <w:proofErr w:type="spellEnd"/>
      <w:r w:rsidR="001E56A5">
        <w:rPr>
          <w:rFonts w:asciiTheme="minorHAnsi" w:hAnsiTheme="minorHAnsi" w:cstheme="minorHAnsi"/>
          <w:color w:val="000000" w:themeColor="text1"/>
        </w:rPr>
        <w:t>,</w:t>
      </w:r>
      <w:r w:rsidR="009C4032" w:rsidRPr="005171E7">
        <w:rPr>
          <w:rFonts w:asciiTheme="minorHAnsi" w:hAnsiTheme="minorHAnsi" w:cstheme="minorHAnsi"/>
          <w:color w:val="000000" w:themeColor="text1"/>
        </w:rPr>
        <w:t xml:space="preserve"> display</w:t>
      </w:r>
      <w:r w:rsidR="009C4032">
        <w:rPr>
          <w:rFonts w:asciiTheme="minorHAnsi" w:hAnsiTheme="minorHAnsi" w:cstheme="minorHAnsi"/>
          <w:color w:val="000000" w:themeColor="text1"/>
        </w:rPr>
        <w:t xml:space="preserve"> different behavioral phenotypes in some respects</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{"citationItems":[{"id":"ITEM-1","itemData":{"DOI":"10.1016/S0091-3057(00)00419-6","ISSN":"00913057","abstract":"The study in an ethological perspective of inbred strains of mice offers a more accurate description of anxiety-related behavior. In this context, behavioral performances of the BALB/cByJ and C57BL/6J strains were systematically compared in the staircase test, the light/dark test and the elevated plus maze test. A rarely used variable, the latency of the first entry in the dark box, was also recorded in the light/dark test. A new statistical approach to this measure meant that specific avoidance strategies could be differentiated in the two strains. A study of the behavioral responses of the two strains given treatment with diazepam, a widely used anxiolytic compound, was also carried out. Results showed substantial differences between BALB/cByJ and C57BL/6J strains. C57BL/6J mice had high baseline activity and exploration of a new environment, suggesting a low level of anxiety. BALB/cByJ mice displayed defensive and protective behavior, with limited exploration of the new environment together with low locomotor activity. The response to diazepam was also different for each strain: C57BL/6J mice showed higher sensitivity to diazepam treatment than did BALB/cByJ mice. © 2001 Elsevier Science Inc.","author":[{"dropping-particle":"","family":"Lepicard","given":"E. M.","non-dropping-particle":"","parse-names":false,"suffix":""},{"dropping-particle":"","family":"Joubert","given":"C.","non-dropping-particle":"","parse-names":false,"suffix":""},{"dropping-particle":"","family":"Hagneau","given":"I.","non-dropping-particle":"","parse-names":false,"suffix":""},{"dropping-particle":"","family":"Perez-Diaz","given":"F.","non-dropping-particle":"","parse-names":false,"suffix":""},{"dropping-particle":"","family":"Chapouthier","given":"G.","non-dropping-particle":"","parse-names":false,"suffix":""}],"container-title":"Pharmacology Biochemistry and Behavior","id":"ITEM-1","issue":"4","issued":{"date-parts":[["2000"]]},"page":"739-748","title":"Differences in anxiety-related behavior and response to diazepam in BALB/cByJ and C57BL/6J strains of mice","type":"article-journal","volume":"67"},"uris":["http://www.mendeley.com/documents/?uuid=8f9530b4-9b12-471c-ad8b-355f49da5488"]},{"id":"ITEM-2","itemData":{"DOI":"10.1016/j.ddmod.2006.11.002","author":[{"dropping-particle":"V.","family":"Schmidt","given":"M.","non-dropping-particle":"","parse-names":false,"suffix":""},{"dropping-particle":"","family":"Müller","given":"M. B.","non-dropping-particle":"","parse-names":false,"suffix":""}],"container-title":"Elsevier","id":"ITEM-2","issue":"4","issued":{"date-parts":[["2006"]]},"page":"369-374","title":"Animal models of anxiety","type":"article-journal","volume":"3"},"uris":["http://www.mendeley.com/documents/?uuid=43e78446-cc84-42ee-a1a5-9e7b16efa3aa"]}],"mendeley":{"formattedCitation":"&lt;sup&gt;53,54&lt;/sup&gt;","plainTextFormattedCitation":"53,54","previouslyFormattedCitation":"&lt;sup&gt;53,54&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53,54</w:t>
      </w:r>
      <w:r w:rsidR="00206A74">
        <w:rPr>
          <w:rStyle w:val="FootnoteReference"/>
          <w:rFonts w:asciiTheme="minorHAnsi" w:hAnsiTheme="minorHAnsi" w:cstheme="minorHAnsi"/>
          <w:color w:val="000000" w:themeColor="text1"/>
        </w:rPr>
        <w:fldChar w:fldCharType="end"/>
      </w:r>
      <w:r w:rsidR="009C4032">
        <w:rPr>
          <w:rFonts w:asciiTheme="minorHAnsi" w:hAnsiTheme="minorHAnsi" w:cstheme="minorHAnsi"/>
          <w:color w:val="000000" w:themeColor="text1"/>
        </w:rPr>
        <w:t>. C57Bl/6 mice have a low baseline anxiety and can be used for anxiogenic manipulation, whereas BALB/</w:t>
      </w:r>
      <w:proofErr w:type="spellStart"/>
      <w:r w:rsidR="009C4032">
        <w:rPr>
          <w:rFonts w:asciiTheme="minorHAnsi" w:hAnsiTheme="minorHAnsi" w:cstheme="minorHAnsi"/>
          <w:color w:val="000000" w:themeColor="text1"/>
        </w:rPr>
        <w:t>cByJ</w:t>
      </w:r>
      <w:proofErr w:type="spellEnd"/>
      <w:r w:rsidR="009C4032">
        <w:rPr>
          <w:rFonts w:asciiTheme="minorHAnsi" w:hAnsiTheme="minorHAnsi" w:cstheme="minorHAnsi"/>
          <w:color w:val="000000" w:themeColor="text1"/>
        </w:rPr>
        <w:t xml:space="preserve"> show higher anxiety levels and are therefore more sensitive to anxiolytic drugs. Additionally, the transgenic variants of th</w:t>
      </w:r>
      <w:r w:rsidR="001E56A5">
        <w:rPr>
          <w:rFonts w:asciiTheme="minorHAnsi" w:hAnsiTheme="minorHAnsi" w:cstheme="minorHAnsi"/>
          <w:color w:val="000000" w:themeColor="text1"/>
        </w:rPr>
        <w:t>ese</w:t>
      </w:r>
      <w:r w:rsidR="009C4032">
        <w:rPr>
          <w:rFonts w:asciiTheme="minorHAnsi" w:hAnsiTheme="minorHAnsi" w:cstheme="minorHAnsi"/>
          <w:color w:val="000000" w:themeColor="text1"/>
        </w:rPr>
        <w:t xml:space="preserve"> background strains may also vary in their </w:t>
      </w:r>
      <w:r w:rsidR="00353B2F">
        <w:rPr>
          <w:rFonts w:asciiTheme="minorHAnsi" w:hAnsiTheme="minorHAnsi" w:cstheme="minorHAnsi"/>
          <w:color w:val="000000" w:themeColor="text1"/>
        </w:rPr>
        <w:t>phenotype</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{"citationItems":[{"id":"ITEM-1","itemData":{"author":[{"dropping-particle":"","family":"Berg","given":"Laura","non-dropping-particle":"","parse-names":false,"suffix":""}],"id":"ITEM-1","issued":{"date-parts":[["2019"]]},"number-of-pages":"1-139","publisher":"Ruhr-University Bochum","title":"Imbalance of excitation and inhibition within the prefrontal cortex supports anxiety behavior","type":"thesis"},"uris":["http://www.mendeley.com/documents/?uuid=d62f3080-58f5-4fab-af77-99977f4416eb"]}],"mendeley":{"formattedCitation":"&lt;sup&gt;48&lt;/sup&gt;","plainTextFormattedCitation":"48","previouslyFormattedCitation":"&lt;sup&gt;48&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noProof/>
          <w:color w:val="000000" w:themeColor="text1"/>
          <w:vertAlign w:val="superscript"/>
        </w:rPr>
        <w:t>48</w:t>
      </w:r>
      <w:r w:rsidR="00206A74">
        <w:rPr>
          <w:rStyle w:val="FootnoteReference"/>
          <w:rFonts w:asciiTheme="minorHAnsi" w:hAnsiTheme="minorHAnsi" w:cstheme="minorHAnsi"/>
          <w:color w:val="000000" w:themeColor="text1"/>
        </w:rPr>
        <w:fldChar w:fldCharType="end"/>
      </w:r>
      <w:r w:rsidR="00353B2F">
        <w:rPr>
          <w:rFonts w:asciiTheme="minorHAnsi" w:hAnsiTheme="minorHAnsi" w:cstheme="minorHAnsi"/>
          <w:color w:val="000000" w:themeColor="text1"/>
        </w:rPr>
        <w:t xml:space="preserve">. With a proper combination of specific promoters </w:t>
      </w:r>
      <w:r w:rsidR="00783E43">
        <w:rPr>
          <w:rFonts w:asciiTheme="minorHAnsi" w:hAnsiTheme="minorHAnsi" w:cstheme="minorHAnsi"/>
          <w:color w:val="000000" w:themeColor="text1"/>
        </w:rPr>
        <w:t>in conjunction with an</w:t>
      </w:r>
      <w:r w:rsidR="00353B2F">
        <w:rPr>
          <w:rFonts w:asciiTheme="minorHAnsi" w:hAnsiTheme="minorHAnsi" w:cstheme="minorHAnsi"/>
          <w:color w:val="000000" w:themeColor="text1"/>
        </w:rPr>
        <w:t xml:space="preserve"> optogenetic tool and transgenic mouse line, nearly every </w:t>
      </w:r>
      <w:r w:rsidR="00783E43">
        <w:rPr>
          <w:rFonts w:asciiTheme="minorHAnsi" w:hAnsiTheme="minorHAnsi" w:cstheme="minorHAnsi"/>
          <w:color w:val="000000" w:themeColor="text1"/>
        </w:rPr>
        <w:t>desired</w:t>
      </w:r>
      <w:r w:rsidR="00353B2F">
        <w:rPr>
          <w:rFonts w:asciiTheme="minorHAnsi" w:hAnsiTheme="minorHAnsi" w:cstheme="minorHAnsi"/>
          <w:color w:val="000000" w:themeColor="text1"/>
        </w:rPr>
        <w:t xml:space="preserve"> cell population can </w:t>
      </w:r>
      <w:r w:rsidR="00783E43">
        <w:rPr>
          <w:rFonts w:asciiTheme="minorHAnsi" w:hAnsiTheme="minorHAnsi" w:cstheme="minorHAnsi"/>
          <w:color w:val="000000" w:themeColor="text1"/>
        </w:rPr>
        <w:t>be targeted</w:t>
      </w:r>
      <w:r w:rsidR="00DD2E23">
        <w:rPr>
          <w:rFonts w:asciiTheme="minorHAnsi" w:hAnsiTheme="minorHAnsi" w:cstheme="minorHAnsi"/>
          <w:color w:val="000000" w:themeColor="text1"/>
        </w:rPr>
        <w:t>.</w:t>
      </w:r>
      <w:r w:rsidR="00107B4D">
        <w:rPr>
          <w:rFonts w:asciiTheme="minorHAnsi" w:hAnsiTheme="minorHAnsi" w:cstheme="minorHAnsi"/>
          <w:color w:val="000000" w:themeColor="text1"/>
        </w:rPr>
        <w:t xml:space="preserve"> </w:t>
      </w:r>
    </w:p>
    <w:p w14:paraId="210E5929" w14:textId="77777777" w:rsidR="000831EC" w:rsidRDefault="000831EC" w:rsidP="0052774B">
      <w:pPr>
        <w:rPr>
          <w:rFonts w:asciiTheme="minorHAnsi" w:hAnsiTheme="minorHAnsi" w:cstheme="minorHAnsi"/>
          <w:color w:val="000000" w:themeColor="text1"/>
        </w:rPr>
      </w:pPr>
    </w:p>
    <w:p w14:paraId="269A5FF8" w14:textId="2510F014" w:rsidR="000831EC" w:rsidRPr="006A5381" w:rsidRDefault="00DD2E23" w:rsidP="0052774B">
      <w:pPr>
        <w:rPr>
          <w:rFonts w:asciiTheme="minorHAnsi" w:hAnsiTheme="minorHAnsi" w:cstheme="minorHAnsi"/>
          <w:color w:val="000000" w:themeColor="text1"/>
        </w:rPr>
      </w:pPr>
      <w:r>
        <w:rPr>
          <w:rFonts w:asciiTheme="minorHAnsi" w:hAnsiTheme="minorHAnsi" w:cstheme="minorHAnsi"/>
          <w:color w:val="000000" w:themeColor="text1"/>
        </w:rPr>
        <w:t xml:space="preserve">A </w:t>
      </w:r>
      <w:r w:rsidR="0060356D">
        <w:rPr>
          <w:rFonts w:asciiTheme="minorHAnsi" w:hAnsiTheme="minorHAnsi" w:cstheme="minorHAnsi"/>
          <w:color w:val="000000" w:themeColor="text1"/>
        </w:rPr>
        <w:t>critical step</w:t>
      </w:r>
      <w:r w:rsidR="00783E43">
        <w:rPr>
          <w:rFonts w:asciiTheme="minorHAnsi" w:hAnsiTheme="minorHAnsi" w:cstheme="minorHAnsi"/>
          <w:color w:val="000000" w:themeColor="text1"/>
        </w:rPr>
        <w:t xml:space="preserve"> during surgery</w:t>
      </w:r>
      <w:r>
        <w:rPr>
          <w:rFonts w:asciiTheme="minorHAnsi" w:hAnsiTheme="minorHAnsi" w:cstheme="minorHAnsi"/>
          <w:color w:val="000000" w:themeColor="text1"/>
        </w:rPr>
        <w:t xml:space="preserve"> is </w:t>
      </w:r>
      <w:r w:rsidR="00783E43" w:rsidRPr="006A5381">
        <w:rPr>
          <w:rFonts w:asciiTheme="minorHAnsi" w:hAnsiTheme="minorHAnsi" w:cstheme="minorHAnsi"/>
          <w:color w:val="000000" w:themeColor="text1"/>
        </w:rPr>
        <w:t>target</w:t>
      </w:r>
      <w:r w:rsidR="001E56A5" w:rsidRPr="006A5381">
        <w:rPr>
          <w:rFonts w:asciiTheme="minorHAnsi" w:hAnsiTheme="minorHAnsi" w:cstheme="minorHAnsi"/>
          <w:color w:val="000000" w:themeColor="text1"/>
        </w:rPr>
        <w:t>ing</w:t>
      </w:r>
      <w:r w:rsidRPr="006A5381">
        <w:rPr>
          <w:rFonts w:asciiTheme="minorHAnsi" w:hAnsiTheme="minorHAnsi" w:cstheme="minorHAnsi"/>
          <w:color w:val="000000" w:themeColor="text1"/>
        </w:rPr>
        <w:t xml:space="preserve"> the correct location. With the </w:t>
      </w:r>
      <w:r w:rsidR="00783E43" w:rsidRPr="006A5381">
        <w:rPr>
          <w:rFonts w:asciiTheme="minorHAnsi" w:hAnsiTheme="minorHAnsi" w:cstheme="minorHAnsi"/>
          <w:color w:val="000000" w:themeColor="text1"/>
        </w:rPr>
        <w:t xml:space="preserve">help of the </w:t>
      </w:r>
      <w:r w:rsidRPr="006A5381">
        <w:rPr>
          <w:rFonts w:asciiTheme="minorHAnsi" w:hAnsiTheme="minorHAnsi" w:cstheme="minorHAnsi"/>
          <w:color w:val="000000" w:themeColor="text1"/>
        </w:rPr>
        <w:t xml:space="preserve">mouse brain atlas, proper coordinates for </w:t>
      </w:r>
      <w:r w:rsidR="001E56A5" w:rsidRPr="006A5381">
        <w:rPr>
          <w:rFonts w:asciiTheme="minorHAnsi" w:hAnsiTheme="minorHAnsi" w:cstheme="minorHAnsi"/>
          <w:color w:val="000000" w:themeColor="text1"/>
        </w:rPr>
        <w:t xml:space="preserve">the </w:t>
      </w:r>
      <w:r w:rsidRPr="006A5381">
        <w:rPr>
          <w:rFonts w:asciiTheme="minorHAnsi" w:hAnsiTheme="minorHAnsi" w:cstheme="minorHAnsi"/>
          <w:color w:val="000000" w:themeColor="text1"/>
        </w:rPr>
        <w:t xml:space="preserve">anterior-posterior </w:t>
      </w:r>
      <w:r w:rsidR="001E56A5" w:rsidRPr="006A5381">
        <w:rPr>
          <w:rFonts w:asciiTheme="minorHAnsi" w:hAnsiTheme="minorHAnsi" w:cstheme="minorHAnsi"/>
          <w:color w:val="000000" w:themeColor="text1"/>
        </w:rPr>
        <w:t xml:space="preserve">axis, </w:t>
      </w:r>
      <w:r w:rsidRPr="006A5381">
        <w:rPr>
          <w:rFonts w:asciiTheme="minorHAnsi" w:hAnsiTheme="minorHAnsi" w:cstheme="minorHAnsi"/>
          <w:color w:val="000000" w:themeColor="text1"/>
        </w:rPr>
        <w:t>and medial-lateral axis</w:t>
      </w:r>
      <w:r w:rsidR="00783E43" w:rsidRPr="006A5381">
        <w:rPr>
          <w:rFonts w:asciiTheme="minorHAnsi" w:hAnsiTheme="minorHAnsi" w:cstheme="minorHAnsi"/>
          <w:color w:val="000000" w:themeColor="text1"/>
        </w:rPr>
        <w:t>,</w:t>
      </w:r>
      <w:r w:rsidRPr="006A5381">
        <w:rPr>
          <w:rFonts w:asciiTheme="minorHAnsi" w:hAnsiTheme="minorHAnsi" w:cstheme="minorHAnsi"/>
          <w:color w:val="000000" w:themeColor="text1"/>
        </w:rPr>
        <w:t xml:space="preserve"> a</w:t>
      </w:r>
      <w:r w:rsidR="001E56A5" w:rsidRPr="006A5381">
        <w:rPr>
          <w:rFonts w:asciiTheme="minorHAnsi" w:hAnsiTheme="minorHAnsi" w:cstheme="minorHAnsi"/>
          <w:color w:val="000000" w:themeColor="text1"/>
        </w:rPr>
        <w:t xml:space="preserve">nd </w:t>
      </w:r>
      <w:r w:rsidRPr="006A5381">
        <w:rPr>
          <w:rFonts w:asciiTheme="minorHAnsi" w:hAnsiTheme="minorHAnsi" w:cstheme="minorHAnsi"/>
          <w:color w:val="000000" w:themeColor="text1"/>
        </w:rPr>
        <w:t>depth of the structure can be establishe</w:t>
      </w:r>
      <w:r w:rsidR="00783E43" w:rsidRPr="006A5381">
        <w:rPr>
          <w:rFonts w:asciiTheme="minorHAnsi" w:hAnsiTheme="minorHAnsi" w:cstheme="minorHAnsi"/>
          <w:color w:val="000000" w:themeColor="text1"/>
        </w:rPr>
        <w:t>d</w:t>
      </w:r>
      <w:r w:rsidR="00206A74" w:rsidRPr="006A5381">
        <w:rPr>
          <w:rStyle w:val="FootnoteReference"/>
          <w:rFonts w:asciiTheme="minorHAnsi" w:hAnsiTheme="minorHAnsi" w:cstheme="minorHAnsi"/>
          <w:color w:val="000000" w:themeColor="text1"/>
        </w:rPr>
        <w:fldChar w:fldCharType="begin" w:fldLock="1"/>
      </w:r>
      <w:r w:rsidR="00206A74" w:rsidRPr="006A5381">
        <w:rPr>
          <w:rFonts w:asciiTheme="minorHAnsi" w:hAnsiTheme="minorHAnsi" w:cstheme="minorHAnsi"/>
          <w:color w:val="000000" w:themeColor="text1"/>
        </w:rPr>
        <w:instrText>ADDIN CSL_CITATION {"citationItems":[{"id":"ITEM-1","itemData":{"DOI":"10.1016/S0306-4530(03)00088-X","ISBN":"0125476361","ISSN":"03064530","PMID":"661","abstract":"The Mouse Brain in Stereotaxic Coordinates, Second Edition has been the acknowledged reference in this field since the publication of the first edition, and is now available in a Compact Edition. This will provide a more affordable option for students, as well as researchers needing an additional lab atlas. This version includes the coronal diagrams delineating the entire brain as well as the introductory text from the Deluxe edition. It is an essential reference for anyone studying the mouse brain or related species. Includes 100 detailed diagrams of the coronal set delineating the entire mouse brain Compact edition of the most comprehensive and accurate mouse brain atlas available Contains minor updates and revisions from the full edition","author":[{"dropping-particle":"","family":"Paxinos","given":"George","non-dropping-particle":"","parse-names":false,"suffix":""},{"dropping-particle":"","family":"Franklin","given":"Keith B J","non-dropping-particle":"","parse-names":false,"suffix":""},{"dropping-particle":"","family":"Paxinos, G and Franklin","given":"K.B.J.","non-dropping-particle":"","parse-names":false,"suffix":""},{"dropping-particle":"","family":"Paxinos","given":"George","non-dropping-particle":"","parse-names":false,"suffix":""},{"dropping-particle":"","family":"Franklin","given":"Keith B J","non-dropping-particle":"","parse-names":false,"suffix":""}],"container-title":"Academic Press","id":"ITEM-1","issued":{"date-parts":[["2004"]]},"number-of-pages":"138","title":"Mouse Brain in Stereotaxic Coordinates","type":"book","volume":"2nd"},"uris":["http://www.mendeley.com/documents/?uuid=596e6f0f-1d15-4e66-966c-f5fd10f52d5d"]}],"mendeley":{"formattedCitation":"&lt;sup&gt;45&lt;/sup&gt;","plainTextFormattedCitation":"45","previouslyFormattedCitation":"&lt;sup&gt;45&lt;/sup&gt;"},"properties":{"noteIndex":0},"schema":"https://github.com/citation-style-language/schema/raw/master/csl-citation.json"}</w:instrText>
      </w:r>
      <w:r w:rsidR="00206A74" w:rsidRPr="006A5381">
        <w:rPr>
          <w:rStyle w:val="FootnoteReference"/>
          <w:rFonts w:asciiTheme="minorHAnsi" w:hAnsiTheme="minorHAnsi" w:cstheme="minorHAnsi"/>
          <w:color w:val="000000" w:themeColor="text1"/>
        </w:rPr>
        <w:fldChar w:fldCharType="separate"/>
      </w:r>
      <w:r w:rsidR="00206A74" w:rsidRPr="006A5381">
        <w:rPr>
          <w:rFonts w:asciiTheme="minorHAnsi" w:hAnsiTheme="minorHAnsi" w:cstheme="minorHAnsi"/>
          <w:noProof/>
          <w:color w:val="000000" w:themeColor="text1"/>
          <w:vertAlign w:val="superscript"/>
          <w:lang w:val="de-DE"/>
        </w:rPr>
        <w:t>45</w:t>
      </w:r>
      <w:r w:rsidR="00206A74" w:rsidRPr="006A5381">
        <w:rPr>
          <w:rStyle w:val="FootnoteReference"/>
          <w:rFonts w:asciiTheme="minorHAnsi" w:hAnsiTheme="minorHAnsi" w:cstheme="minorHAnsi"/>
          <w:color w:val="000000" w:themeColor="text1"/>
        </w:rPr>
        <w:fldChar w:fldCharType="end"/>
      </w:r>
      <w:r w:rsidR="00783E43" w:rsidRPr="006A5381">
        <w:rPr>
          <w:rFonts w:asciiTheme="minorHAnsi" w:hAnsiTheme="minorHAnsi" w:cstheme="minorHAnsi"/>
          <w:color w:val="000000" w:themeColor="text1"/>
        </w:rPr>
        <w:t>.</w:t>
      </w:r>
      <w:r w:rsidRPr="006A5381">
        <w:rPr>
          <w:rFonts w:asciiTheme="minorHAnsi" w:hAnsiTheme="minorHAnsi" w:cstheme="minorHAnsi"/>
          <w:color w:val="000000" w:themeColor="text1"/>
        </w:rPr>
        <w:t xml:space="preserve"> </w:t>
      </w:r>
      <w:proofErr w:type="gramStart"/>
      <w:r w:rsidRPr="006A5381">
        <w:rPr>
          <w:rFonts w:asciiTheme="minorHAnsi" w:hAnsiTheme="minorHAnsi" w:cstheme="minorHAnsi"/>
          <w:color w:val="000000" w:themeColor="text1"/>
        </w:rPr>
        <w:t>In reality</w:t>
      </w:r>
      <w:r w:rsidR="001E56A5" w:rsidRPr="006A5381">
        <w:rPr>
          <w:rFonts w:asciiTheme="minorHAnsi" w:hAnsiTheme="minorHAnsi" w:cstheme="minorHAnsi"/>
          <w:color w:val="000000" w:themeColor="text1"/>
        </w:rPr>
        <w:t>,</w:t>
      </w:r>
      <w:r w:rsidRPr="006A5381">
        <w:rPr>
          <w:rFonts w:asciiTheme="minorHAnsi" w:hAnsiTheme="minorHAnsi" w:cstheme="minorHAnsi"/>
          <w:color w:val="000000" w:themeColor="text1"/>
        </w:rPr>
        <w:t xml:space="preserve"> every</w:t>
      </w:r>
      <w:proofErr w:type="gramEnd"/>
      <w:r w:rsidRPr="006A5381">
        <w:rPr>
          <w:rFonts w:asciiTheme="minorHAnsi" w:hAnsiTheme="minorHAnsi" w:cstheme="minorHAnsi"/>
          <w:color w:val="000000" w:themeColor="text1"/>
        </w:rPr>
        <w:t xml:space="preserve"> skull has a slightly different form and size. Th</w:t>
      </w:r>
      <w:r w:rsidR="00783E43" w:rsidRPr="006A5381">
        <w:rPr>
          <w:rFonts w:asciiTheme="minorHAnsi" w:hAnsiTheme="minorHAnsi" w:cstheme="minorHAnsi"/>
          <w:color w:val="000000" w:themeColor="text1"/>
        </w:rPr>
        <w:t>us</w:t>
      </w:r>
      <w:r w:rsidRPr="006A5381">
        <w:rPr>
          <w:rFonts w:asciiTheme="minorHAnsi" w:hAnsiTheme="minorHAnsi" w:cstheme="minorHAnsi"/>
          <w:color w:val="000000" w:themeColor="text1"/>
        </w:rPr>
        <w:t>, the F-factor</w:t>
      </w:r>
      <w:r w:rsidR="00206A74" w:rsidRPr="006A5381">
        <w:rPr>
          <w:rStyle w:val="FootnoteReference"/>
          <w:rFonts w:asciiTheme="minorHAnsi" w:hAnsiTheme="minorHAnsi" w:cstheme="minorHAnsi"/>
          <w:color w:val="000000" w:themeColor="text1"/>
        </w:rPr>
        <w:fldChar w:fldCharType="begin" w:fldLock="1"/>
      </w:r>
      <w:r w:rsidR="00206A74" w:rsidRPr="006A5381">
        <w:rPr>
          <w:rFonts w:asciiTheme="minorHAnsi" w:hAnsiTheme="minorHAnsi" w:cstheme="minorHAnsi"/>
          <w:color w:val="000000" w:themeColor="text1"/>
        </w:rPr>
        <w:instrText>ADDIN CSL_CITATION {"citationItems":[{"id":"ITEM-1","itemData":{"DOI":"10.1097/MPG.0b013e3181a15ae8.Screening","ISBN":"3143627344","ISSN":"1878-5832","PMID":"21959306","author":[{"dropping-particle":"","family":"Gore","given":"B. B.","non-dropping-particle":"","parse-names":false,"suffix":""},{"dropping-particle":"","family":"Soden","given":"M. E.","non-dropping-particle":"","parse-names":false,"suffix":""},{"dropping-particle":"","family":"Zweifel","given":"L. S.","non-dropping-particle":"","parse-names":false,"suffix":""}],"container-title":"Current Protoc Neuroscience","id":"ITEM-1","issue":"4","issued":{"date-parts":[["2014"]]},"note":"Für die erklärung des Cre-Systems als Quelle!","page":"1-6","title":"Manipulating gene expression in projection-specific neuronal populations using combinatorial viral approaches","type":"article-journal","volume":"435"},"uris":["http://www.mendeley.com/documents/?uuid=4a40454b-e4e8-4f86-bff3-6db72b7c5e6c"]}],"mendeley":{"formattedCitation":"&lt;sup&gt;46&lt;/sup&gt;","plainTextFormattedCitation":"46","previouslyFormattedCitation":"&lt;sup&gt;46&lt;/sup&gt;"},"properties":{"noteIndex":0},"schema":"https://github.com/citation-style-language/schema/raw/master/csl-citation.json"}</w:instrText>
      </w:r>
      <w:r w:rsidR="00206A74" w:rsidRPr="006A5381">
        <w:rPr>
          <w:rStyle w:val="FootnoteReference"/>
          <w:rFonts w:asciiTheme="minorHAnsi" w:hAnsiTheme="minorHAnsi" w:cstheme="minorHAnsi"/>
          <w:color w:val="000000" w:themeColor="text1"/>
        </w:rPr>
        <w:fldChar w:fldCharType="separate"/>
      </w:r>
      <w:r w:rsidR="00206A74" w:rsidRPr="006A5381">
        <w:rPr>
          <w:rFonts w:asciiTheme="minorHAnsi" w:hAnsiTheme="minorHAnsi" w:cstheme="minorHAnsi"/>
          <w:noProof/>
          <w:color w:val="000000" w:themeColor="text1"/>
          <w:vertAlign w:val="superscript"/>
        </w:rPr>
        <w:t>46</w:t>
      </w:r>
      <w:r w:rsidR="00206A74" w:rsidRPr="006A5381">
        <w:rPr>
          <w:rStyle w:val="FootnoteReference"/>
          <w:rFonts w:asciiTheme="minorHAnsi" w:hAnsiTheme="minorHAnsi" w:cstheme="minorHAnsi"/>
          <w:color w:val="000000" w:themeColor="text1"/>
        </w:rPr>
        <w:fldChar w:fldCharType="end"/>
      </w:r>
      <w:r w:rsidRPr="006A5381">
        <w:rPr>
          <w:rFonts w:asciiTheme="minorHAnsi" w:hAnsiTheme="minorHAnsi" w:cstheme="minorHAnsi"/>
          <w:color w:val="000000" w:themeColor="text1"/>
        </w:rPr>
        <w:t xml:space="preserve"> to adjust the stereotactic coordinates is quit</w:t>
      </w:r>
      <w:r w:rsidR="00783E43" w:rsidRPr="006A5381">
        <w:rPr>
          <w:rFonts w:asciiTheme="minorHAnsi" w:hAnsiTheme="minorHAnsi" w:cstheme="minorHAnsi"/>
          <w:color w:val="000000" w:themeColor="text1"/>
        </w:rPr>
        <w:t>e</w:t>
      </w:r>
      <w:r w:rsidRPr="006A5381">
        <w:rPr>
          <w:rFonts w:asciiTheme="minorHAnsi" w:hAnsiTheme="minorHAnsi" w:cstheme="minorHAnsi"/>
          <w:color w:val="000000" w:themeColor="text1"/>
        </w:rPr>
        <w:t xml:space="preserve"> important, as </w:t>
      </w:r>
      <w:r w:rsidR="001E56A5" w:rsidRPr="006A5381">
        <w:rPr>
          <w:rFonts w:asciiTheme="minorHAnsi" w:hAnsiTheme="minorHAnsi" w:cstheme="minorHAnsi"/>
          <w:color w:val="000000" w:themeColor="text1"/>
        </w:rPr>
        <w:t>is</w:t>
      </w:r>
      <w:r w:rsidRPr="006A5381">
        <w:rPr>
          <w:rFonts w:asciiTheme="minorHAnsi" w:hAnsiTheme="minorHAnsi" w:cstheme="minorHAnsi"/>
          <w:color w:val="000000" w:themeColor="text1"/>
        </w:rPr>
        <w:t xml:space="preserve"> the</w:t>
      </w:r>
      <w:r w:rsidR="00876D2E" w:rsidRPr="006A5381">
        <w:rPr>
          <w:rFonts w:asciiTheme="minorHAnsi" w:hAnsiTheme="minorHAnsi" w:cstheme="minorHAnsi"/>
          <w:color w:val="000000" w:themeColor="text1"/>
        </w:rPr>
        <w:t xml:space="preserve"> correct nose and ear fixation</w:t>
      </w:r>
      <w:r w:rsidR="00783E43" w:rsidRPr="006A5381">
        <w:rPr>
          <w:rFonts w:asciiTheme="minorHAnsi" w:hAnsiTheme="minorHAnsi" w:cstheme="minorHAnsi"/>
          <w:color w:val="000000" w:themeColor="text1"/>
        </w:rPr>
        <w:t xml:space="preserve"> during stereotactic surgery</w:t>
      </w:r>
      <w:r w:rsidR="00876D2E" w:rsidRPr="006A5381">
        <w:rPr>
          <w:rFonts w:asciiTheme="minorHAnsi" w:hAnsiTheme="minorHAnsi" w:cstheme="minorHAnsi"/>
          <w:color w:val="000000" w:themeColor="text1"/>
        </w:rPr>
        <w:t xml:space="preserve">. If the head of the mouse is </w:t>
      </w:r>
      <w:r w:rsidR="009A43A7" w:rsidRPr="006A5381">
        <w:rPr>
          <w:rFonts w:asciiTheme="minorHAnsi" w:hAnsiTheme="minorHAnsi" w:cstheme="minorHAnsi"/>
          <w:color w:val="000000" w:themeColor="text1"/>
        </w:rPr>
        <w:t>tilted</w:t>
      </w:r>
      <w:r w:rsidR="00876D2E" w:rsidRPr="006A5381">
        <w:rPr>
          <w:rFonts w:asciiTheme="minorHAnsi" w:hAnsiTheme="minorHAnsi" w:cstheme="minorHAnsi"/>
          <w:color w:val="000000" w:themeColor="text1"/>
        </w:rPr>
        <w:t xml:space="preserve">, the injection canula will </w:t>
      </w:r>
      <w:r w:rsidR="003E70B1" w:rsidRPr="006A5381">
        <w:rPr>
          <w:rFonts w:asciiTheme="minorHAnsi" w:hAnsiTheme="minorHAnsi" w:cstheme="minorHAnsi"/>
          <w:color w:val="000000" w:themeColor="text1"/>
        </w:rPr>
        <w:t>fail to target the</w:t>
      </w:r>
      <w:r w:rsidR="00876D2E" w:rsidRPr="006A5381">
        <w:rPr>
          <w:rFonts w:asciiTheme="minorHAnsi" w:hAnsiTheme="minorHAnsi" w:cstheme="minorHAnsi"/>
          <w:color w:val="000000" w:themeColor="text1"/>
        </w:rPr>
        <w:t xml:space="preserve"> </w:t>
      </w:r>
      <w:r w:rsidR="009A43A7" w:rsidRPr="006A5381">
        <w:rPr>
          <w:rFonts w:asciiTheme="minorHAnsi" w:hAnsiTheme="minorHAnsi" w:cstheme="minorHAnsi"/>
          <w:color w:val="000000" w:themeColor="text1"/>
        </w:rPr>
        <w:t>desired</w:t>
      </w:r>
      <w:r w:rsidR="003E70B1" w:rsidRPr="006A5381">
        <w:rPr>
          <w:rFonts w:asciiTheme="minorHAnsi" w:hAnsiTheme="minorHAnsi" w:cstheme="minorHAnsi"/>
          <w:color w:val="000000" w:themeColor="text1"/>
        </w:rPr>
        <w:t xml:space="preserve"> region</w:t>
      </w:r>
      <w:r w:rsidR="009A43A7" w:rsidRPr="006A5381">
        <w:rPr>
          <w:rFonts w:asciiTheme="minorHAnsi" w:hAnsiTheme="minorHAnsi" w:cstheme="minorHAnsi"/>
          <w:color w:val="000000" w:themeColor="text1"/>
        </w:rPr>
        <w:t xml:space="preserve"> of interest</w:t>
      </w:r>
      <w:r w:rsidR="00B94601" w:rsidRPr="006A5381">
        <w:rPr>
          <w:rFonts w:asciiTheme="minorHAnsi" w:hAnsiTheme="minorHAnsi" w:cstheme="minorHAnsi"/>
          <w:color w:val="000000" w:themeColor="text1"/>
        </w:rPr>
        <w:t xml:space="preserve">. </w:t>
      </w:r>
    </w:p>
    <w:p w14:paraId="15D6F208" w14:textId="77777777" w:rsidR="00997754" w:rsidRPr="006A5381" w:rsidRDefault="00997754" w:rsidP="0052774B">
      <w:pPr>
        <w:rPr>
          <w:rFonts w:asciiTheme="minorHAnsi" w:hAnsiTheme="minorHAnsi" w:cstheme="minorHAnsi"/>
          <w:color w:val="000000" w:themeColor="text1"/>
        </w:rPr>
      </w:pPr>
    </w:p>
    <w:p w14:paraId="63B9BB19" w14:textId="0886FE9B" w:rsidR="00783E43" w:rsidRDefault="00B94601" w:rsidP="0052774B">
      <w:pPr>
        <w:rPr>
          <w:rFonts w:asciiTheme="minorHAnsi" w:hAnsiTheme="minorHAnsi" w:cstheme="minorHAnsi"/>
          <w:color w:val="000000" w:themeColor="text1"/>
        </w:rPr>
      </w:pPr>
      <w:r w:rsidRPr="006A5381">
        <w:rPr>
          <w:rFonts w:asciiTheme="minorHAnsi" w:hAnsiTheme="minorHAnsi" w:cstheme="minorHAnsi"/>
          <w:color w:val="000000" w:themeColor="text1"/>
        </w:rPr>
        <w:t>Additionally, the diameter of the injection canula is</w:t>
      </w:r>
      <w:r>
        <w:rPr>
          <w:rFonts w:asciiTheme="minorHAnsi" w:hAnsiTheme="minorHAnsi" w:cstheme="minorHAnsi"/>
          <w:color w:val="000000" w:themeColor="text1"/>
        </w:rPr>
        <w:t xml:space="preserve"> </w:t>
      </w:r>
      <w:r w:rsidR="001E56A5">
        <w:rPr>
          <w:rFonts w:asciiTheme="minorHAnsi" w:hAnsiTheme="minorHAnsi" w:cstheme="minorHAnsi"/>
          <w:color w:val="000000" w:themeColor="text1"/>
        </w:rPr>
        <w:t xml:space="preserve">also </w:t>
      </w:r>
      <w:r>
        <w:rPr>
          <w:rFonts w:asciiTheme="minorHAnsi" w:hAnsiTheme="minorHAnsi" w:cstheme="minorHAnsi"/>
          <w:color w:val="000000" w:themeColor="text1"/>
        </w:rPr>
        <w:t xml:space="preserve">critical. If it is too small, no virus can be </w:t>
      </w:r>
      <w:r w:rsidR="00783E43">
        <w:rPr>
          <w:rFonts w:asciiTheme="minorHAnsi" w:hAnsiTheme="minorHAnsi" w:cstheme="minorHAnsi"/>
          <w:color w:val="000000" w:themeColor="text1"/>
        </w:rPr>
        <w:t xml:space="preserve">released </w:t>
      </w:r>
      <w:r>
        <w:rPr>
          <w:rFonts w:asciiTheme="minorHAnsi" w:hAnsiTheme="minorHAnsi" w:cstheme="minorHAnsi"/>
          <w:color w:val="000000" w:themeColor="text1"/>
        </w:rPr>
        <w:t>into the tissue, if it is t</w:t>
      </w:r>
      <w:r w:rsidR="00D302F3">
        <w:rPr>
          <w:rFonts w:asciiTheme="minorHAnsi" w:hAnsiTheme="minorHAnsi" w:cstheme="minorHAnsi"/>
          <w:color w:val="000000" w:themeColor="text1"/>
        </w:rPr>
        <w:t>o</w:t>
      </w:r>
      <w:r>
        <w:rPr>
          <w:rFonts w:asciiTheme="minorHAnsi" w:hAnsiTheme="minorHAnsi" w:cstheme="minorHAnsi"/>
          <w:color w:val="000000" w:themeColor="text1"/>
        </w:rPr>
        <w:t>o wide, the canula will l</w:t>
      </w:r>
      <w:r w:rsidR="001E56A5">
        <w:rPr>
          <w:rFonts w:asciiTheme="minorHAnsi" w:hAnsiTheme="minorHAnsi" w:cstheme="minorHAnsi"/>
          <w:color w:val="000000" w:themeColor="text1"/>
        </w:rPr>
        <w:t>eak</w:t>
      </w:r>
      <w:r>
        <w:rPr>
          <w:rFonts w:asciiTheme="minorHAnsi" w:hAnsiTheme="minorHAnsi" w:cstheme="minorHAnsi"/>
          <w:color w:val="000000" w:themeColor="text1"/>
        </w:rPr>
        <w:t xml:space="preserve"> virus solution </w:t>
      </w:r>
      <w:r w:rsidR="001E56A5">
        <w:rPr>
          <w:rFonts w:asciiTheme="minorHAnsi" w:hAnsiTheme="minorHAnsi" w:cstheme="minorHAnsi"/>
          <w:color w:val="000000" w:themeColor="text1"/>
        </w:rPr>
        <w:t>on</w:t>
      </w:r>
      <w:r w:rsidR="00783E43">
        <w:rPr>
          <w:rFonts w:asciiTheme="minorHAnsi" w:hAnsiTheme="minorHAnsi" w:cstheme="minorHAnsi"/>
          <w:color w:val="000000" w:themeColor="text1"/>
        </w:rPr>
        <w:t xml:space="preserve"> its way to the region of interest</w:t>
      </w:r>
      <w:r>
        <w:rPr>
          <w:rFonts w:asciiTheme="minorHAnsi" w:hAnsiTheme="minorHAnsi" w:cstheme="minorHAnsi"/>
          <w:color w:val="000000" w:themeColor="text1"/>
        </w:rPr>
        <w:t xml:space="preserve">. If the implanted </w:t>
      </w:r>
      <w:r w:rsidR="00783E43">
        <w:rPr>
          <w:rFonts w:asciiTheme="minorHAnsi" w:hAnsiTheme="minorHAnsi" w:cstheme="minorHAnsi"/>
          <w:color w:val="000000" w:themeColor="text1"/>
        </w:rPr>
        <w:t>optical</w:t>
      </w:r>
      <w:r>
        <w:rPr>
          <w:rFonts w:asciiTheme="minorHAnsi" w:hAnsiTheme="minorHAnsi" w:cstheme="minorHAnsi"/>
          <w:color w:val="000000" w:themeColor="text1"/>
        </w:rPr>
        <w:t xml:space="preserve"> fiber termina</w:t>
      </w:r>
      <w:r w:rsidR="00783E43">
        <w:rPr>
          <w:rFonts w:asciiTheme="minorHAnsi" w:hAnsiTheme="minorHAnsi" w:cstheme="minorHAnsi"/>
          <w:color w:val="000000" w:themeColor="text1"/>
        </w:rPr>
        <w:t>tes</w:t>
      </w:r>
      <w:r>
        <w:rPr>
          <w:rFonts w:asciiTheme="minorHAnsi" w:hAnsiTheme="minorHAnsi" w:cstheme="minorHAnsi"/>
          <w:color w:val="000000" w:themeColor="text1"/>
        </w:rPr>
        <w:t xml:space="preserve"> directly above the target region, the virus expression in </w:t>
      </w:r>
      <w:r w:rsidR="00783E43">
        <w:rPr>
          <w:rFonts w:asciiTheme="minorHAnsi" w:hAnsiTheme="minorHAnsi" w:cstheme="minorHAnsi"/>
          <w:color w:val="000000" w:themeColor="text1"/>
        </w:rPr>
        <w:t>the</w:t>
      </w:r>
      <w:r>
        <w:rPr>
          <w:rFonts w:asciiTheme="minorHAnsi" w:hAnsiTheme="minorHAnsi" w:cstheme="minorHAnsi"/>
          <w:color w:val="000000" w:themeColor="text1"/>
        </w:rPr>
        <w:t xml:space="preserve"> cortex regions</w:t>
      </w:r>
      <w:r w:rsidR="00783E43">
        <w:rPr>
          <w:rFonts w:asciiTheme="minorHAnsi" w:hAnsiTheme="minorHAnsi" w:cstheme="minorHAnsi"/>
          <w:color w:val="000000" w:themeColor="text1"/>
        </w:rPr>
        <w:t xml:space="preserve"> above</w:t>
      </w:r>
      <w:r>
        <w:rPr>
          <w:rFonts w:asciiTheme="minorHAnsi" w:hAnsiTheme="minorHAnsi" w:cstheme="minorHAnsi"/>
          <w:color w:val="000000" w:themeColor="text1"/>
        </w:rPr>
        <w:t xml:space="preserve"> does not matter. But if the implant is placed above </w:t>
      </w:r>
      <w:r w:rsidR="000831EC">
        <w:rPr>
          <w:rFonts w:asciiTheme="minorHAnsi" w:hAnsiTheme="minorHAnsi" w:cstheme="minorHAnsi"/>
          <w:color w:val="000000" w:themeColor="text1"/>
        </w:rPr>
        <w:t>other</w:t>
      </w:r>
      <w:r>
        <w:rPr>
          <w:rFonts w:asciiTheme="minorHAnsi" w:hAnsiTheme="minorHAnsi" w:cstheme="minorHAnsi"/>
          <w:color w:val="000000" w:themeColor="text1"/>
        </w:rPr>
        <w:t xml:space="preserve"> regions</w:t>
      </w:r>
      <w:r w:rsidR="00783E43">
        <w:rPr>
          <w:rFonts w:asciiTheme="minorHAnsi" w:hAnsiTheme="minorHAnsi" w:cstheme="minorHAnsi"/>
          <w:color w:val="000000" w:themeColor="text1"/>
        </w:rPr>
        <w:t xml:space="preserve"> to stimulate axon terminals</w:t>
      </w:r>
      <w:r>
        <w:rPr>
          <w:rFonts w:asciiTheme="minorHAnsi" w:hAnsiTheme="minorHAnsi" w:cstheme="minorHAnsi"/>
          <w:color w:val="000000" w:themeColor="text1"/>
        </w:rPr>
        <w:t xml:space="preserve">, the axons of upper cortex regions will also be activated by light and </w:t>
      </w:r>
      <w:r w:rsidR="009A43A7">
        <w:rPr>
          <w:rFonts w:asciiTheme="minorHAnsi" w:hAnsiTheme="minorHAnsi" w:cstheme="minorHAnsi"/>
          <w:color w:val="000000" w:themeColor="text1"/>
        </w:rPr>
        <w:t>falsify</w:t>
      </w:r>
      <w:r>
        <w:rPr>
          <w:rFonts w:asciiTheme="minorHAnsi" w:hAnsiTheme="minorHAnsi" w:cstheme="minorHAnsi"/>
          <w:color w:val="000000" w:themeColor="text1"/>
        </w:rPr>
        <w:t xml:space="preserve"> </w:t>
      </w:r>
      <w:r w:rsidR="009A43A7">
        <w:rPr>
          <w:rFonts w:asciiTheme="minorHAnsi" w:hAnsiTheme="minorHAnsi" w:cstheme="minorHAnsi"/>
          <w:color w:val="000000" w:themeColor="text1"/>
        </w:rPr>
        <w:t xml:space="preserve">obtained </w:t>
      </w:r>
      <w:r>
        <w:rPr>
          <w:rFonts w:asciiTheme="minorHAnsi" w:hAnsiTheme="minorHAnsi" w:cstheme="minorHAnsi"/>
          <w:color w:val="000000" w:themeColor="text1"/>
        </w:rPr>
        <w:t>data.</w:t>
      </w:r>
      <w:r w:rsidR="00107B4D">
        <w:rPr>
          <w:rFonts w:asciiTheme="minorHAnsi" w:hAnsiTheme="minorHAnsi" w:cstheme="minorHAnsi"/>
          <w:color w:val="000000" w:themeColor="text1"/>
        </w:rPr>
        <w:t xml:space="preserve"> </w:t>
      </w:r>
      <w:r w:rsidR="009A43A7">
        <w:rPr>
          <w:rFonts w:asciiTheme="minorHAnsi" w:hAnsiTheme="minorHAnsi" w:cstheme="minorHAnsi"/>
          <w:color w:val="000000" w:themeColor="text1"/>
        </w:rPr>
        <w:t xml:space="preserve">As an example: </w:t>
      </w:r>
      <w:r w:rsidR="00222D0D">
        <w:rPr>
          <w:rFonts w:asciiTheme="minorHAnsi" w:hAnsiTheme="minorHAnsi" w:cstheme="minorHAnsi"/>
          <w:color w:val="000000" w:themeColor="text1"/>
        </w:rPr>
        <w:t>T</w:t>
      </w:r>
      <w:r w:rsidR="004C1268">
        <w:rPr>
          <w:rFonts w:asciiTheme="minorHAnsi" w:hAnsiTheme="minorHAnsi" w:cstheme="minorHAnsi"/>
          <w:color w:val="000000" w:themeColor="text1"/>
        </w:rPr>
        <w:t>he IL region and the prelimbic (</w:t>
      </w:r>
      <w:proofErr w:type="spellStart"/>
      <w:r w:rsidR="004C1268">
        <w:rPr>
          <w:rFonts w:asciiTheme="minorHAnsi" w:hAnsiTheme="minorHAnsi" w:cstheme="minorHAnsi"/>
          <w:color w:val="000000" w:themeColor="text1"/>
        </w:rPr>
        <w:t>PrL</w:t>
      </w:r>
      <w:proofErr w:type="spellEnd"/>
      <w:r w:rsidR="004C1268">
        <w:rPr>
          <w:rFonts w:asciiTheme="minorHAnsi" w:hAnsiTheme="minorHAnsi" w:cstheme="minorHAnsi"/>
          <w:color w:val="000000" w:themeColor="text1"/>
        </w:rPr>
        <w:t xml:space="preserve">) region both </w:t>
      </w:r>
      <w:r w:rsidR="009A43A7">
        <w:rPr>
          <w:rFonts w:asciiTheme="minorHAnsi" w:hAnsiTheme="minorHAnsi" w:cstheme="minorHAnsi"/>
          <w:color w:val="000000" w:themeColor="text1"/>
        </w:rPr>
        <w:t xml:space="preserve">project to </w:t>
      </w:r>
      <w:r w:rsidR="004C1268">
        <w:rPr>
          <w:rFonts w:asciiTheme="minorHAnsi" w:hAnsiTheme="minorHAnsi" w:cstheme="minorHAnsi"/>
          <w:color w:val="000000" w:themeColor="text1"/>
        </w:rPr>
        <w:t>the basal amygdala</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{"citationItems":[{"id":"ITEM-1","itemData":{"DOI":"10.1016/j.neuron.2013.09.025","ISSN":"10974199","abstract":"Retrieval of fear extinction memory is associated with increased firing of neurons in the medial prefrontal cortex (mPFC). It is unknown, however, how extinction learning-induced changes in mPFC activity are relayed to target structures in the amygdala, resulting in diminished fear responses. Here, we show that fear extinction decreases the efficacy of excitatory synaptic transmission in projections from the mPFC to the basolateral nucleus of the amygdala (BLA), whereas inhibitory responses are not altered. In contrast, synaptic strength at direct mPFC inputs to intercalated neurons remains unchanged after extinction. Moreover, priming stimulation of mPFC projections induced heterosynaptic inhibition in auditory cortical inputs to the BLA. These synaptic mechanisms could contribute to the encoding of extinction memory by diminishing the ability of projections from the mPFC to drive BLA activity while retaining the ability of intercalated neurons to inhibit the output nuclei of the amygdala. © 2013 Elsevier Inc.","author":[{"dropping-particle":"","family":"Cho","given":"J. H.","non-dropping-particle":"","parse-names":false,"suffix":""},{"dropping-particle":"","family":"Deisseroth","given":"K.","non-dropping-particle":"","parse-names":false,"suffix":""},{"dropping-particle":"","family":"Bolshakov","given":"V. Y.","non-dropping-particle":"","parse-names":false,"suffix":""}],"container-title":"Neuron article","id":"ITEM-1","issue":"6","issued":{"date-parts":[["2013"]]},"page":"1491-1507","publisher":"Elsevier Inc.","title":"Synaptic Encoding of Fear Extinction in mPFC-amygdala Circuits","type":"article-journal","volume":"80"},"uris":["http://www.mendeley.com/documents/?uuid=ddb486bd-fa9b-4548-b348-da17313842fa"]},{"id":"ITEM-2","itemData":{"DOI":"10.1038/nature15698","ISSN":"14764687","abstract":"© 2015 Macmillan Publishers Limited. All rights reserved. Anxiety-related conditions are among the most difficult neuropsychiatric diseases to treat pharmacologically, but respond to cognitive therapies. There has therefore been interest in identifying relevant top-down pathways from cognitive control regions in medial prefrontal cortex (mPFC). Identification of such pathways could contribute to our understanding of the cognitive regulation of affect, and provide pathways for intervention. Previous studies have suggested that dorsal and ventral mPFC subregions exert opposing effects on fear, as do subregions of other structures. However, precise causal targets for top-down connections among these diverse possibilities have not been established. Here we show that the basomedial amygdala (BMA) represents the major target of ventral mPFC in amygdala in mice. Moreover, BMA neurons differentiate safe and aversive environments, and BMA activation decreases fear-related freezing and high-anxiety states. Lastly, we show that the ventral mPFC-BMA projection implements top-down control of anxiety state and learned freezing, both at baseline and in stress-induced anxiety, defining a broadly relevant new top-down behavioural regulation pathway.","author":[{"dropping-particle":"","family":"Adhikari","given":"A.","non-dropping-particle":"","parse-names":false,"suffix":""},{"dropping-particle":"","family":"Lerner","given":"T. N.","non-dropping-particle":"","parse-names":false,"suffix":""},{"dropping-particle":"","family":"Finkelstein","given":"J.","non-dropping-particle":"","parse-names":false,"suffix":""},{"dropping-particle":"","family":"Pak","given":"S.","non-dropping-particle":"","parse-names":false,"suffix":""},{"dropping-particle":"","family":"Jennings","given":"J. H.","non-dropping-particle":"","parse-names":false,"suffix":""},{"dropping-particle":"","family":"Davidson","given":"T. J.","non-dropping-particle":"","parse-names":false,"suffix":""},{"dropping-particle":"","family":"Ferenczi","given":"E.","non-dropping-particle":"","parse-names":false,"suffix":""},{"dropping-particle":"","family":"Gunaydin","given":"L. A.","non-dropping-particle":"","parse-names":false,"suffix":""},{"dropping-particle":"","family":"Mirzabekov","given":"J. J.","non-dropping-particle":"","parse-names":false,"suffix":""},{"dropping-particle":"","family":"Ye","given":"L.","non-dropping-particle":"","parse-names":false,"suffix":""},{"dropping-particle":"","family":"Kim","given":"S.-Y.","non-dropping-particle":"","parse-names":false,"suffix":""},{"dropping-particle":"","family":"Lei","given":"An.","non-dropping-particle":"","parse-names":false,"suffix":""},{"dropping-particle":"","family":"Deisseroth","given":"K.","non-dropping-particle":"","parse-names":false,"suffix":""}],"container-title":"Nature","id":"ITEM-2","issue":"November","issued":{"date-parts":[["2015"]]},"page":"179-185","title":"Basomedial amygdala mediates top-down control of anxiety and fear","type":"article-journal","volume":"527"},"uris":["http://www.mendeley.com/documents/?uuid=ce7419f5-b01b-4211-939a-74afc18e3776"]}],"mendeley":{"formattedCitation":"&lt;sup&gt;55,56&lt;/sup&gt;","plainTextFormattedCitation":"55,56","previouslyFormattedCitation":"&lt;sup&gt;55,56&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55,56</w:t>
      </w:r>
      <w:r w:rsidR="00206A74">
        <w:rPr>
          <w:rStyle w:val="FootnoteReference"/>
          <w:rFonts w:asciiTheme="minorHAnsi" w:hAnsiTheme="minorHAnsi" w:cstheme="minorHAnsi"/>
          <w:color w:val="000000" w:themeColor="text1"/>
        </w:rPr>
        <w:fldChar w:fldCharType="end"/>
      </w:r>
      <w:r w:rsidR="004C1268">
        <w:rPr>
          <w:rFonts w:asciiTheme="minorHAnsi" w:hAnsiTheme="minorHAnsi" w:cstheme="minorHAnsi"/>
          <w:color w:val="000000" w:themeColor="text1"/>
        </w:rPr>
        <w:t xml:space="preserve"> but have completely different functions and roles in the modulation of anxiety</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{"citationItems":[{"id":"ITEM-1","itemData":{"DOI":"10.1016/j.bbr.2016.01.044","ISSN":"18727549","abstract":"The medial prefrontal cortex is a heterogeneous cortical structure composed of several nuclei, including the prelimbic (PL) and infralimbic (IL) cortices. We previously demonstrated in mice that PL activation with the sodium channel activator veratrine induces anxiety-like behaviors. However, the role of IL in the regulation of anxiety-like behaviors remained unclear. Therefore, in the present study, we investigated the role of the IL in the regulation of anxiety-like behaviors using pharmacological activation model with veratrine, and compared it with the role of the PL. Extracellular glutamate levels were measured by in vivo microdialysis-HPLC with an electrochemical detector, and behaviors were assessed using the open field test. In this study, extracellular glutamate levels rose significantly after perfusion of veratrine in the IL and PL. Interestingly, the PL activation produced anxiety-like behaviors, whereas the activation of the IL produced no anxiety-like behavior in mice. Although the IL is adjacent to the PL, these two regions of the brain have differential functions in the expression of anxiety-like behaviors.","author":[{"dropping-particle":"","family":"Suzuki","given":"S.","non-dropping-particle":"","parse-names":false,"suffix":""},{"dropping-particle":"","family":"Saitoh","given":"A.","non-dropping-particle":"","parse-names":false,"suffix":""},{"dropping-particle":"","family":"Ohashi","given":"M.","non-dropping-particle":"","parse-names":false,"suffix":""},{"dropping-particle":"","family":"Yamada","given":"M.","non-dropping-particle":"","parse-names":false,"suffix":""},{"dropping-particle":"","family":"Oka","given":"J.-I.","non-dropping-particle":"","parse-names":false,"suffix":""},{"dropping-particle":"","family":"Yamada","given":"M.","non-dropping-particle":"","parse-names":false,"suffix":""}],"container-title":"Behavioural Brain Research","id":"ITEM-1","issued":{"date-parts":[["2016"]]},"page":"120-124","publisher":"Elsevier B.V.","title":"The infralimbic and prelimbic medial prefrontal cortices have differential functions in the expression of anxiety-like behaviors in mice","type":"article-journal","volume":"304"},"uris":["http://www.mendeley.com/documents/?uuid=9b467339-32a4-45c2-89da-15583fe891c4"]},{"id":"ITEM-2","itemData":{"author":[{"dropping-particle":"","family":"Marek","given":"R.","non-dropping-particle":"","parse-names":false,"suffix":""},{"dropping-particle":"","family":"Xu","given":"L.","non-dropping-particle":"","parse-names":false,"suffix":""},{"dropping-particle":"","family":"Sullivan","given":"R. K. P.","non-dropping-particle":"","parse-names":false,"suffix":""},{"dropping-particle":"","family":"Sah","given":"P.","non-dropping-particle":"","parse-names":false,"suffix":""}],"container-title":"Nature brief communication","id":"ITEM-2","issued":{"date-parts":[["2018"]]},"title":"Excitatory connections between the prelimbic and infralimbic medial prefrontal cortex show a role for the prelimbic cortex in fear extinction","type":"article-journal"},"uris":["http://www.mendeley.com/documents/?uuid=1240f23a-f88e-4042-94c5-7b3d0350b8ce"]}],"mendeley":{"formattedCitation":"&lt;sup&gt;26,57&lt;/sup&gt;","plainTextFormattedCitation":"26,57","previouslyFormattedCitation":"&lt;sup&gt;26,57&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noProof/>
          <w:color w:val="000000" w:themeColor="text1"/>
          <w:vertAlign w:val="superscript"/>
        </w:rPr>
        <w:t>26,57</w:t>
      </w:r>
      <w:r w:rsidR="00206A74">
        <w:rPr>
          <w:rStyle w:val="FootnoteReference"/>
          <w:rFonts w:asciiTheme="minorHAnsi" w:hAnsiTheme="minorHAnsi" w:cstheme="minorHAnsi"/>
          <w:color w:val="000000" w:themeColor="text1"/>
        </w:rPr>
        <w:fldChar w:fldCharType="end"/>
      </w:r>
      <w:r w:rsidR="004C1268">
        <w:rPr>
          <w:rFonts w:asciiTheme="minorHAnsi" w:hAnsiTheme="minorHAnsi" w:cstheme="minorHAnsi"/>
          <w:color w:val="000000" w:themeColor="text1"/>
        </w:rPr>
        <w:t xml:space="preserve">. </w:t>
      </w:r>
      <w:r w:rsidR="009A43A7">
        <w:rPr>
          <w:rFonts w:asciiTheme="minorHAnsi" w:hAnsiTheme="minorHAnsi" w:cstheme="minorHAnsi"/>
          <w:color w:val="000000" w:themeColor="text1"/>
        </w:rPr>
        <w:t>I</w:t>
      </w:r>
      <w:r w:rsidR="00222D0D">
        <w:rPr>
          <w:rFonts w:asciiTheme="minorHAnsi" w:hAnsiTheme="minorHAnsi" w:cstheme="minorHAnsi"/>
          <w:color w:val="000000" w:themeColor="text1"/>
        </w:rPr>
        <w:t>f</w:t>
      </w:r>
      <w:r w:rsidR="009A43A7">
        <w:rPr>
          <w:rFonts w:asciiTheme="minorHAnsi" w:hAnsiTheme="minorHAnsi" w:cstheme="minorHAnsi"/>
          <w:color w:val="000000" w:themeColor="text1"/>
        </w:rPr>
        <w:t xml:space="preserve"> </w:t>
      </w:r>
      <w:r w:rsidR="004C1268">
        <w:rPr>
          <w:rFonts w:asciiTheme="minorHAnsi" w:hAnsiTheme="minorHAnsi" w:cstheme="minorHAnsi"/>
          <w:color w:val="000000" w:themeColor="text1"/>
        </w:rPr>
        <w:t xml:space="preserve">the implant </w:t>
      </w:r>
      <w:r w:rsidR="009A43A7">
        <w:rPr>
          <w:rFonts w:asciiTheme="minorHAnsi" w:hAnsiTheme="minorHAnsi" w:cstheme="minorHAnsi"/>
          <w:color w:val="000000" w:themeColor="text1"/>
        </w:rPr>
        <w:t>is</w:t>
      </w:r>
      <w:r w:rsidR="004C1268">
        <w:rPr>
          <w:rFonts w:asciiTheme="minorHAnsi" w:hAnsiTheme="minorHAnsi" w:cstheme="minorHAnsi"/>
          <w:color w:val="000000" w:themeColor="text1"/>
        </w:rPr>
        <w:t xml:space="preserve"> placed above the amygdala to activate axon terminals from the IL region,</w:t>
      </w:r>
      <w:r w:rsidR="00222D0D">
        <w:rPr>
          <w:rFonts w:asciiTheme="minorHAnsi" w:hAnsiTheme="minorHAnsi" w:cstheme="minorHAnsi"/>
          <w:color w:val="000000" w:themeColor="text1"/>
        </w:rPr>
        <w:t xml:space="preserve"> and during the injection virus solution was also placed into the </w:t>
      </w:r>
      <w:proofErr w:type="spellStart"/>
      <w:r w:rsidR="00222D0D">
        <w:rPr>
          <w:rFonts w:asciiTheme="minorHAnsi" w:hAnsiTheme="minorHAnsi" w:cstheme="minorHAnsi"/>
          <w:color w:val="000000" w:themeColor="text1"/>
        </w:rPr>
        <w:t>PrL</w:t>
      </w:r>
      <w:proofErr w:type="spellEnd"/>
      <w:r w:rsidR="00222D0D">
        <w:rPr>
          <w:rFonts w:asciiTheme="minorHAnsi" w:hAnsiTheme="minorHAnsi" w:cstheme="minorHAnsi"/>
          <w:color w:val="000000" w:themeColor="text1"/>
        </w:rPr>
        <w:t xml:space="preserve"> due to the wrong injection canula,</w:t>
      </w:r>
      <w:r w:rsidR="004C1268">
        <w:rPr>
          <w:rFonts w:asciiTheme="minorHAnsi" w:hAnsiTheme="minorHAnsi" w:cstheme="minorHAnsi"/>
          <w:color w:val="000000" w:themeColor="text1"/>
        </w:rPr>
        <w:t xml:space="preserve"> the risk of a</w:t>
      </w:r>
      <w:r w:rsidR="00062FD1">
        <w:rPr>
          <w:rFonts w:asciiTheme="minorHAnsi" w:hAnsiTheme="minorHAnsi" w:cstheme="minorHAnsi"/>
          <w:color w:val="000000" w:themeColor="text1"/>
        </w:rPr>
        <w:t>lso</w:t>
      </w:r>
      <w:r w:rsidR="004C1268">
        <w:rPr>
          <w:rFonts w:asciiTheme="minorHAnsi" w:hAnsiTheme="minorHAnsi" w:cstheme="minorHAnsi"/>
          <w:color w:val="000000" w:themeColor="text1"/>
        </w:rPr>
        <w:t xml:space="preserve"> </w:t>
      </w:r>
      <w:r w:rsidR="009A43A7">
        <w:rPr>
          <w:rFonts w:asciiTheme="minorHAnsi" w:hAnsiTheme="minorHAnsi" w:cstheme="minorHAnsi"/>
          <w:color w:val="000000" w:themeColor="text1"/>
        </w:rPr>
        <w:t>activat</w:t>
      </w:r>
      <w:r w:rsidR="00062FD1">
        <w:rPr>
          <w:rFonts w:asciiTheme="minorHAnsi" w:hAnsiTheme="minorHAnsi" w:cstheme="minorHAnsi"/>
          <w:color w:val="000000" w:themeColor="text1"/>
        </w:rPr>
        <w:t>ing</w:t>
      </w:r>
      <w:r w:rsidR="009A43A7">
        <w:rPr>
          <w:rFonts w:asciiTheme="minorHAnsi" w:hAnsiTheme="minorHAnsi" w:cstheme="minorHAnsi"/>
          <w:color w:val="000000" w:themeColor="text1"/>
        </w:rPr>
        <w:t xml:space="preserve"> </w:t>
      </w:r>
      <w:r w:rsidR="004C1268">
        <w:rPr>
          <w:rFonts w:asciiTheme="minorHAnsi" w:hAnsiTheme="minorHAnsi" w:cstheme="minorHAnsi"/>
          <w:color w:val="000000" w:themeColor="text1"/>
        </w:rPr>
        <w:t xml:space="preserve">axon terminals from the </w:t>
      </w:r>
      <w:proofErr w:type="spellStart"/>
      <w:r w:rsidR="004C1268">
        <w:rPr>
          <w:rFonts w:asciiTheme="minorHAnsi" w:hAnsiTheme="minorHAnsi" w:cstheme="minorHAnsi"/>
          <w:color w:val="000000" w:themeColor="text1"/>
        </w:rPr>
        <w:t>PrL</w:t>
      </w:r>
      <w:proofErr w:type="spellEnd"/>
      <w:r w:rsidR="004C1268">
        <w:rPr>
          <w:rFonts w:asciiTheme="minorHAnsi" w:hAnsiTheme="minorHAnsi" w:cstheme="minorHAnsi"/>
          <w:color w:val="000000" w:themeColor="text1"/>
        </w:rPr>
        <w:t xml:space="preserve"> </w:t>
      </w:r>
      <w:r w:rsidR="009A43A7">
        <w:rPr>
          <w:rFonts w:asciiTheme="minorHAnsi" w:hAnsiTheme="minorHAnsi" w:cstheme="minorHAnsi"/>
          <w:color w:val="000000" w:themeColor="text1"/>
        </w:rPr>
        <w:t xml:space="preserve">is </w:t>
      </w:r>
      <w:r w:rsidR="004C1268">
        <w:rPr>
          <w:rFonts w:asciiTheme="minorHAnsi" w:hAnsiTheme="minorHAnsi" w:cstheme="minorHAnsi"/>
          <w:color w:val="000000" w:themeColor="text1"/>
        </w:rPr>
        <w:t>very high.</w:t>
      </w:r>
    </w:p>
    <w:p w14:paraId="3DE23BE1" w14:textId="77777777" w:rsidR="00997754" w:rsidRPr="006A5381" w:rsidRDefault="00997754" w:rsidP="0052774B">
      <w:pPr>
        <w:rPr>
          <w:rFonts w:asciiTheme="minorHAnsi" w:hAnsiTheme="minorHAnsi" w:cstheme="minorHAnsi"/>
          <w:color w:val="000000" w:themeColor="text1"/>
        </w:rPr>
      </w:pPr>
    </w:p>
    <w:p w14:paraId="29332D9C" w14:textId="22E9F66B" w:rsidR="000831EC" w:rsidRPr="006A5381" w:rsidRDefault="000831EC" w:rsidP="0052774B">
      <w:pPr>
        <w:rPr>
          <w:rFonts w:asciiTheme="minorHAnsi" w:hAnsiTheme="minorHAnsi" w:cstheme="minorHAnsi"/>
          <w:color w:val="000000" w:themeColor="text1"/>
        </w:rPr>
      </w:pPr>
      <w:r w:rsidRPr="006A5381">
        <w:rPr>
          <w:rFonts w:asciiTheme="minorHAnsi" w:hAnsiTheme="minorHAnsi" w:cstheme="minorHAnsi"/>
          <w:color w:val="000000" w:themeColor="text1"/>
        </w:rPr>
        <w:t>During the preparation of the skull for the fixation of the implant, the sparse usage of primer and bond is crucial for a reliable</w:t>
      </w:r>
      <w:r w:rsidR="00C757B5" w:rsidRPr="006A5381">
        <w:rPr>
          <w:rFonts w:asciiTheme="minorHAnsi" w:hAnsiTheme="minorHAnsi" w:cstheme="minorHAnsi"/>
          <w:color w:val="000000" w:themeColor="text1"/>
        </w:rPr>
        <w:t xml:space="preserve"> and durable </w:t>
      </w:r>
      <w:r w:rsidRPr="006A5381">
        <w:rPr>
          <w:rFonts w:asciiTheme="minorHAnsi" w:hAnsiTheme="minorHAnsi" w:cstheme="minorHAnsi"/>
          <w:color w:val="000000" w:themeColor="text1"/>
        </w:rPr>
        <w:t xml:space="preserve">fixation. If </w:t>
      </w:r>
      <w:r w:rsidR="00C757B5" w:rsidRPr="006A5381">
        <w:rPr>
          <w:rFonts w:asciiTheme="minorHAnsi" w:hAnsiTheme="minorHAnsi" w:cstheme="minorHAnsi"/>
          <w:color w:val="000000" w:themeColor="text1"/>
        </w:rPr>
        <w:t xml:space="preserve">the </w:t>
      </w:r>
      <w:r w:rsidRPr="006A5381">
        <w:rPr>
          <w:rFonts w:asciiTheme="minorHAnsi" w:hAnsiTheme="minorHAnsi" w:cstheme="minorHAnsi"/>
          <w:color w:val="000000" w:themeColor="text1"/>
        </w:rPr>
        <w:t xml:space="preserve">2-component adhesion system is not applied </w:t>
      </w:r>
      <w:r w:rsidR="00062FD1" w:rsidRPr="006A5381">
        <w:rPr>
          <w:rFonts w:asciiTheme="minorHAnsi" w:hAnsiTheme="minorHAnsi" w:cstheme="minorHAnsi"/>
          <w:color w:val="000000" w:themeColor="text1"/>
        </w:rPr>
        <w:t>thinly</w:t>
      </w:r>
      <w:r w:rsidRPr="006A5381">
        <w:rPr>
          <w:rFonts w:asciiTheme="minorHAnsi" w:hAnsiTheme="minorHAnsi" w:cstheme="minorHAnsi"/>
          <w:color w:val="000000" w:themeColor="text1"/>
        </w:rPr>
        <w:t xml:space="preserve">, the dental cement might </w:t>
      </w:r>
      <w:r w:rsidR="00C757B5" w:rsidRPr="006A5381">
        <w:rPr>
          <w:rFonts w:asciiTheme="minorHAnsi" w:hAnsiTheme="minorHAnsi" w:cstheme="minorHAnsi"/>
          <w:color w:val="000000" w:themeColor="text1"/>
        </w:rPr>
        <w:t>detach f</w:t>
      </w:r>
      <w:r w:rsidR="00062FD1" w:rsidRPr="006A5381">
        <w:rPr>
          <w:rFonts w:asciiTheme="minorHAnsi" w:hAnsiTheme="minorHAnsi" w:cstheme="minorHAnsi"/>
          <w:color w:val="000000" w:themeColor="text1"/>
        </w:rPr>
        <w:t>ro</w:t>
      </w:r>
      <w:r w:rsidR="00C757B5" w:rsidRPr="006A5381">
        <w:rPr>
          <w:rFonts w:asciiTheme="minorHAnsi" w:hAnsiTheme="minorHAnsi" w:cstheme="minorHAnsi"/>
          <w:color w:val="000000" w:themeColor="text1"/>
        </w:rPr>
        <w:t xml:space="preserve">m the skull after a couple of </w:t>
      </w:r>
      <w:r w:rsidR="002C7957" w:rsidRPr="006A5381">
        <w:rPr>
          <w:rFonts w:asciiTheme="minorHAnsi" w:hAnsiTheme="minorHAnsi" w:cstheme="minorHAnsi"/>
          <w:color w:val="000000" w:themeColor="text1"/>
        </w:rPr>
        <w:t>days or weeks</w:t>
      </w:r>
      <w:r w:rsidR="00222D0D" w:rsidRPr="006A5381">
        <w:rPr>
          <w:rFonts w:asciiTheme="minorHAnsi" w:hAnsiTheme="minorHAnsi" w:cstheme="minorHAnsi"/>
          <w:color w:val="000000" w:themeColor="text1"/>
        </w:rPr>
        <w:t>.</w:t>
      </w:r>
      <w:r w:rsidR="00C757B5" w:rsidRPr="006A5381">
        <w:rPr>
          <w:rFonts w:asciiTheme="minorHAnsi" w:hAnsiTheme="minorHAnsi" w:cstheme="minorHAnsi"/>
          <w:color w:val="000000" w:themeColor="text1"/>
        </w:rPr>
        <w:t xml:space="preserve"> In addition</w:t>
      </w:r>
      <w:r w:rsidR="00207E27" w:rsidRPr="006A5381">
        <w:rPr>
          <w:rFonts w:asciiTheme="minorHAnsi" w:hAnsiTheme="minorHAnsi" w:cstheme="minorHAnsi"/>
          <w:color w:val="000000" w:themeColor="text1"/>
        </w:rPr>
        <w:t>,</w:t>
      </w:r>
      <w:r w:rsidR="00C757B5" w:rsidRPr="006A5381">
        <w:rPr>
          <w:rFonts w:asciiTheme="minorHAnsi" w:hAnsiTheme="minorHAnsi" w:cstheme="minorHAnsi"/>
          <w:color w:val="000000" w:themeColor="text1"/>
        </w:rPr>
        <w:t xml:space="preserve"> the </w:t>
      </w:r>
      <w:r w:rsidR="002C7957" w:rsidRPr="006A5381">
        <w:rPr>
          <w:rFonts w:asciiTheme="minorHAnsi" w:hAnsiTheme="minorHAnsi" w:cstheme="minorHAnsi"/>
          <w:color w:val="000000" w:themeColor="text1"/>
        </w:rPr>
        <w:t xml:space="preserve">skull </w:t>
      </w:r>
      <w:r w:rsidR="00062FD1" w:rsidRPr="006A5381">
        <w:rPr>
          <w:rFonts w:asciiTheme="minorHAnsi" w:hAnsiTheme="minorHAnsi" w:cstheme="minorHAnsi"/>
          <w:color w:val="000000" w:themeColor="text1"/>
        </w:rPr>
        <w:t xml:space="preserve">also </w:t>
      </w:r>
      <w:proofErr w:type="gramStart"/>
      <w:r w:rsidR="002C7957" w:rsidRPr="006A5381">
        <w:rPr>
          <w:rFonts w:asciiTheme="minorHAnsi" w:hAnsiTheme="minorHAnsi" w:cstheme="minorHAnsi"/>
          <w:color w:val="000000" w:themeColor="text1"/>
        </w:rPr>
        <w:t>has to</w:t>
      </w:r>
      <w:proofErr w:type="gramEnd"/>
      <w:r w:rsidR="002C7957" w:rsidRPr="006A5381">
        <w:rPr>
          <w:rFonts w:asciiTheme="minorHAnsi" w:hAnsiTheme="minorHAnsi" w:cstheme="minorHAnsi"/>
          <w:color w:val="000000" w:themeColor="text1"/>
        </w:rPr>
        <w:t xml:space="preserve"> be completely </w:t>
      </w:r>
      <w:r w:rsidR="00C757B5" w:rsidRPr="006A5381">
        <w:rPr>
          <w:rFonts w:asciiTheme="minorHAnsi" w:hAnsiTheme="minorHAnsi" w:cstheme="minorHAnsi"/>
          <w:color w:val="000000" w:themeColor="text1"/>
        </w:rPr>
        <w:t xml:space="preserve">dried </w:t>
      </w:r>
      <w:r w:rsidR="002C7957" w:rsidRPr="006A5381">
        <w:rPr>
          <w:rFonts w:asciiTheme="minorHAnsi" w:hAnsiTheme="minorHAnsi" w:cstheme="minorHAnsi"/>
          <w:color w:val="000000" w:themeColor="text1"/>
        </w:rPr>
        <w:t xml:space="preserve">before </w:t>
      </w:r>
      <w:r w:rsidR="00C757B5" w:rsidRPr="006A5381">
        <w:rPr>
          <w:rFonts w:asciiTheme="minorHAnsi" w:hAnsiTheme="minorHAnsi" w:cstheme="minorHAnsi"/>
          <w:color w:val="000000" w:themeColor="text1"/>
        </w:rPr>
        <w:t xml:space="preserve">fixing the implant, as </w:t>
      </w:r>
      <w:r w:rsidR="002C7957" w:rsidRPr="006A5381">
        <w:rPr>
          <w:rFonts w:asciiTheme="minorHAnsi" w:hAnsiTheme="minorHAnsi" w:cstheme="minorHAnsi"/>
          <w:color w:val="000000" w:themeColor="text1"/>
        </w:rPr>
        <w:t xml:space="preserve">otherwise the cement </w:t>
      </w:r>
      <w:r w:rsidR="00C757B5" w:rsidRPr="006A5381">
        <w:rPr>
          <w:rFonts w:asciiTheme="minorHAnsi" w:hAnsiTheme="minorHAnsi" w:cstheme="minorHAnsi"/>
          <w:color w:val="000000" w:themeColor="text1"/>
        </w:rPr>
        <w:t>will not attach</w:t>
      </w:r>
      <w:r w:rsidR="00207E27" w:rsidRPr="006A5381">
        <w:rPr>
          <w:rFonts w:asciiTheme="minorHAnsi" w:hAnsiTheme="minorHAnsi" w:cstheme="minorHAnsi"/>
          <w:color w:val="000000" w:themeColor="text1"/>
        </w:rPr>
        <w:t xml:space="preserve"> properly</w:t>
      </w:r>
      <w:r w:rsidR="00C757B5" w:rsidRPr="006A5381">
        <w:rPr>
          <w:rFonts w:asciiTheme="minorHAnsi" w:hAnsiTheme="minorHAnsi" w:cstheme="minorHAnsi"/>
          <w:color w:val="000000" w:themeColor="text1"/>
        </w:rPr>
        <w:t xml:space="preserve"> to the skull</w:t>
      </w:r>
      <w:r w:rsidR="002C7957" w:rsidRPr="006A5381">
        <w:rPr>
          <w:rFonts w:asciiTheme="minorHAnsi" w:hAnsiTheme="minorHAnsi" w:cstheme="minorHAnsi"/>
          <w:color w:val="000000" w:themeColor="text1"/>
        </w:rPr>
        <w:t>.</w:t>
      </w:r>
      <w:r w:rsidRPr="006A5381">
        <w:rPr>
          <w:rFonts w:asciiTheme="minorHAnsi" w:hAnsiTheme="minorHAnsi" w:cstheme="minorHAnsi"/>
          <w:color w:val="000000" w:themeColor="text1"/>
        </w:rPr>
        <w:t xml:space="preserve"> </w:t>
      </w:r>
    </w:p>
    <w:p w14:paraId="56BD30F0" w14:textId="77777777" w:rsidR="000831EC" w:rsidRPr="006A5381" w:rsidRDefault="000831EC" w:rsidP="0052774B">
      <w:pPr>
        <w:rPr>
          <w:rFonts w:asciiTheme="minorHAnsi" w:hAnsiTheme="minorHAnsi" w:cstheme="minorHAnsi"/>
          <w:color w:val="000000" w:themeColor="text1"/>
        </w:rPr>
      </w:pPr>
    </w:p>
    <w:p w14:paraId="525BC864" w14:textId="2D739919" w:rsidR="002C7957" w:rsidRDefault="00062FD1" w:rsidP="0052774B">
      <w:pPr>
        <w:rPr>
          <w:rFonts w:asciiTheme="minorHAnsi" w:hAnsiTheme="minorHAnsi" w:cstheme="minorHAnsi"/>
          <w:color w:val="000000" w:themeColor="text1"/>
        </w:rPr>
      </w:pPr>
      <w:r w:rsidRPr="006A5381">
        <w:rPr>
          <w:rFonts w:asciiTheme="minorHAnsi" w:hAnsiTheme="minorHAnsi" w:cstheme="minorHAnsi"/>
          <w:color w:val="000000" w:themeColor="text1"/>
        </w:rPr>
        <w:t>Critical steps also exist</w:t>
      </w:r>
      <w:r w:rsidR="00783E43" w:rsidRPr="006A5381">
        <w:rPr>
          <w:rFonts w:asciiTheme="minorHAnsi" w:hAnsiTheme="minorHAnsi" w:cstheme="minorHAnsi"/>
          <w:color w:val="000000" w:themeColor="text1"/>
        </w:rPr>
        <w:t xml:space="preserve"> i</w:t>
      </w:r>
      <w:r w:rsidR="00C4546F" w:rsidRPr="006A5381">
        <w:rPr>
          <w:rFonts w:asciiTheme="minorHAnsi" w:hAnsiTheme="minorHAnsi" w:cstheme="minorHAnsi"/>
          <w:color w:val="000000" w:themeColor="text1"/>
        </w:rPr>
        <w:t>n the behavioral part of this protocol.</w:t>
      </w:r>
      <w:r w:rsidRPr="006A5381">
        <w:rPr>
          <w:rFonts w:asciiTheme="minorHAnsi" w:hAnsiTheme="minorHAnsi" w:cstheme="minorHAnsi"/>
          <w:color w:val="000000" w:themeColor="text1"/>
        </w:rPr>
        <w:t xml:space="preserve"> First</w:t>
      </w:r>
      <w:r w:rsidR="00C4546F" w:rsidRPr="006A5381">
        <w:rPr>
          <w:rFonts w:asciiTheme="minorHAnsi" w:hAnsiTheme="minorHAnsi" w:cstheme="minorHAnsi"/>
          <w:color w:val="000000" w:themeColor="text1"/>
        </w:rPr>
        <w:t xml:space="preserve">, the construction of the maze is very important. </w:t>
      </w:r>
      <w:r w:rsidRPr="006A5381">
        <w:rPr>
          <w:rFonts w:asciiTheme="minorHAnsi" w:hAnsiTheme="minorHAnsi" w:cstheme="minorHAnsi"/>
          <w:color w:val="000000" w:themeColor="text1"/>
        </w:rPr>
        <w:t>In</w:t>
      </w:r>
      <w:r w:rsidR="00C4546F" w:rsidRPr="006A5381">
        <w:rPr>
          <w:rFonts w:asciiTheme="minorHAnsi" w:hAnsiTheme="minorHAnsi" w:cstheme="minorHAnsi"/>
          <w:color w:val="000000" w:themeColor="text1"/>
        </w:rPr>
        <w:t xml:space="preserve"> every behavioral setup</w:t>
      </w:r>
      <w:r w:rsidRPr="006A5381">
        <w:rPr>
          <w:rFonts w:asciiTheme="minorHAnsi" w:hAnsiTheme="minorHAnsi" w:cstheme="minorHAnsi"/>
          <w:color w:val="000000" w:themeColor="text1"/>
        </w:rPr>
        <w:t>,</w:t>
      </w:r>
      <w:r w:rsidR="00C4546F" w:rsidRPr="006A5381">
        <w:rPr>
          <w:rFonts w:asciiTheme="minorHAnsi" w:hAnsiTheme="minorHAnsi" w:cstheme="minorHAnsi"/>
          <w:color w:val="000000" w:themeColor="text1"/>
        </w:rPr>
        <w:t xml:space="preserve"> several variants exist in the literature </w:t>
      </w:r>
      <w:r w:rsidR="00783E43" w:rsidRPr="006A5381">
        <w:rPr>
          <w:rFonts w:asciiTheme="minorHAnsi" w:hAnsiTheme="minorHAnsi" w:cstheme="minorHAnsi"/>
          <w:color w:val="000000" w:themeColor="text1"/>
        </w:rPr>
        <w:t>regarding</w:t>
      </w:r>
      <w:r w:rsidR="00C4546F" w:rsidRPr="006A5381">
        <w:rPr>
          <w:rFonts w:asciiTheme="minorHAnsi" w:hAnsiTheme="minorHAnsi" w:cstheme="minorHAnsi"/>
          <w:color w:val="000000" w:themeColor="text1"/>
        </w:rPr>
        <w:t xml:space="preserve"> size and form, </w:t>
      </w:r>
      <w:r w:rsidR="00783E43" w:rsidRPr="006A5381">
        <w:rPr>
          <w:rFonts w:asciiTheme="minorHAnsi" w:hAnsiTheme="minorHAnsi" w:cstheme="minorHAnsi"/>
          <w:color w:val="000000" w:themeColor="text1"/>
        </w:rPr>
        <w:t>a</w:t>
      </w:r>
      <w:r w:rsidRPr="006A5381">
        <w:rPr>
          <w:rFonts w:asciiTheme="minorHAnsi" w:hAnsiTheme="minorHAnsi" w:cstheme="minorHAnsi"/>
          <w:color w:val="000000" w:themeColor="text1"/>
        </w:rPr>
        <w:t>s well as for</w:t>
      </w:r>
      <w:r w:rsidR="00C4546F" w:rsidRPr="006A5381">
        <w:rPr>
          <w:rFonts w:asciiTheme="minorHAnsi" w:hAnsiTheme="minorHAnsi" w:cstheme="minorHAnsi"/>
          <w:color w:val="000000" w:themeColor="text1"/>
        </w:rPr>
        <w:t xml:space="preserve"> the procedure </w:t>
      </w:r>
      <w:r w:rsidR="00CC6576" w:rsidRPr="006A5381">
        <w:rPr>
          <w:rFonts w:asciiTheme="minorHAnsi" w:hAnsiTheme="minorHAnsi" w:cstheme="minorHAnsi"/>
          <w:color w:val="000000" w:themeColor="text1"/>
        </w:rPr>
        <w:t>itself</w:t>
      </w:r>
      <w:r w:rsidR="00206A74" w:rsidRPr="006A5381">
        <w:rPr>
          <w:rStyle w:val="FootnoteReference"/>
          <w:rFonts w:asciiTheme="minorHAnsi" w:hAnsiTheme="minorHAnsi" w:cstheme="minorHAnsi"/>
          <w:color w:val="000000" w:themeColor="text1"/>
        </w:rPr>
        <w:fldChar w:fldCharType="begin" w:fldLock="1"/>
      </w:r>
      <w:r w:rsidR="00206A74" w:rsidRPr="006A5381">
        <w:rPr>
          <w:rFonts w:asciiTheme="minorHAnsi" w:hAnsiTheme="minorHAnsi" w:cstheme="minorHAnsi"/>
          <w:color w:val="000000" w:themeColor="text1"/>
        </w:rPr>
        <w:instrText>ADDIN CSL_CITATION {"citationItems":[{"id":"ITEM-1","itemData":{"DOI":"10.1016/S0166-4328(01)00452-1","ISBN":"0166-4328 (Print)\\r0166-4328 (Linking)","ISSN":"01664328","PMID":"12191791","abstract":"The elevated plus-maze test (PM) and open-field test (OF) are routinely used to study anxiety-related behaviour in mouse. However, the data obtained with these tests have often been contradictory, probably because of differences between laboratories in the selection and analysis of behavioural parameters. We have characterised the pattern of mouse anxiety by analysing a number of behavioural parameters with both PM and OF in BALB/c and C57BL/6 mice, two behaviourally distant mouse strains. Twenty-eight variables (15 analysed with PM and 13 with OF) were selected by correlation analysis from those initially recorded with both tests. The scores of the selected variables were first analysed by MANOVAs, and then by principal component analysis (PCA). PCA extracted five factors for PM and four factors for OF. These factors were subjected to a correlation analysis, which showed significant correlation between four of them. The factorial scores of BALB/c and C57BL/6 mice were analysed by MANOVAs, which showed significant effects of both the strain and test used. Our results confirm the multidimensional structure of mouse anxiety-related behaviour as regards both simple components and functional interactions, and comprehensively represent strain- and test-specific features of mouse anxiety-related behaviour. Copyright © 2002 Elsevier Science B.V.","author":[{"dropping-particle":"","family":"Carola","given":"V.","non-dropping-particle":"","parse-names":false,"suffix":""},{"dropping-particle":"","family":"D'Olimpio","given":"F.","non-dropping-particle":"","parse-names":false,"suffix":""},{"dropping-particle":"","family":"Brunamonti","given":"E.","non-dropping-particle":"","parse-names":false,"suffix":""},{"dropping-particle":"","family":"Mangia","given":"F.","non-dropping-particle":"","parse-names":false,"suffix":""},{"dropping-particle":"","family":"Renzi","given":"P.","non-dropping-particle":"","parse-names":false,"suffix":""}],"container-title":"Behavioural Brain Research","id":"ITEM-1","issue":"1-2","issued":{"date-parts":[["2002"]]},"page":"49-57","title":"Evaluation of the elevated plus-maze and open-field tests for the assessment of anxiety-related behaviour in inbred mice","type":"article-journal","volume":"134"},"uris":["http://www.mendeley.com/documents/?uuid=d87dc727-dcbb-4ae9-98e4-359c7c2c6964"]},{"id":"ITEM-2","itemData":{"DOI":"10.1016/S0014-2999(03)01272-X","ISBN":"0014-2999 (Print)","ISSN":"00142999","PMID":"12600700","abstract":"The open field is a very popular animal model of anxiety-like behavior. An overview of the literature on the action elicited by effective or putative anxiolytics in animal subjected to this procedure indicates that classical treatments such as benzodiazepine receptor full agonists or 5-HT1Areceptor full or partial agonists elicit an anxiolytic-like effect in this procedure in most cases (approximately 2/3). However, compounds (triazolobenzodiazepines such as adinazolam and alprazolam, selective serotonin reuptake inhibitors) that have a different spectrum of therapeutic efficacy in anxiety disorders such as panic attacks, generalized anxiety disorder or obsessive-compulsive disorder were poorly effective as anxiolytics in the open field test, suggesting that this paradigm may not model features of anxiety disorders. The procedure is also relevant for the study of compounds endowed with anxiogenic effects, as such effects were detected after treatments with benzodiazepine receptor inverse agonists or with corticotropin releasing factor (CRF) receptor agonists. © 2003 Elsevier Science B.V. All rights reserved.","author":[{"dropping-particle":"","family":"Prut","given":"Laetitia","non-dropping-particle":"","parse-names":false,"suffix":""},{"dropping-particle":"","family":"Belzung","given":"Catherine","non-dropping-particle":"","parse-names":false,"suffix":""}],"container-title":"European Journal of Pharmacology","id":"ITEM-2","issue":"1-3","issued":{"date-parts":[["2003"]]},"page":"3-33","title":"The open field as a paradigm to measure the effects of drugs on anxiety-like behaviors: A review","type":"article-journal","volume":"463"},"uris":["http://www.mendeley.com/documents/?uuid=e8cc7e12-49e1-4857-a8d2-8c6e30a763bb"]},{"id":"ITEM-3","itemData":{"DOI":"10.1038/nature09820","ISBN":"1476-4687 (Electronic)\\r0028-0836 (Linking)","ISSN":"0028-0836","PMID":"21389985","abstract":"Anxiety--a sustained state of heightened apprehension in the absence of immediate threat--becomes severely debilitating in disease states. Anxiety disorders represent the most common of psychiatric diseases (28% lifetime prevalence) and contribute to the aetiology of major depression and substance abuse. Although it has been proposed that the amygdala, a brain region important for emotional processing, has a role in anxiety, the neural mechanisms that control anxiety remain unclear. Here we explore the neural circuits underlying anxiety-related behaviours by using optogenetics with two-photon microscopy, anxiety assays in freely moving mice, and electrophysiology. With the capability of optogenetics to control not only cell types but also specific connections between cells, we observed that temporally precise optogenetic stimulation of basolateral amygdala (BLA) terminals in the central nucleus of the amygdala (CeA)--achieved by viral transduction of the BLA with a codon-optimized channelrhodopsin followed by restricted illumination in the downstream CeA--exerted an acute, reversible anxiolytic effect. Conversely, selective optogenetic inhibition of the same projection with a third-generation halorhodopsin (eNpHR3.0) increased anxiety-related behaviours. Importantly, these effects were not observed with direct optogenetic control of BLA somata, possibly owing to recruitment of antagonistic downstream structures. Together, these results implicate specific BLA-CeA projections as critical circuit elements for acute anxiety control in the mammalian brain, and demonstrate the importance of optogenetically targeting defined projections, beyond simply targeting cell types, in the study of circuit function relevant to neuropsychiatric disease.","author":[{"dropping-particle":"","family":"Tye","given":"K. M.","non-dropping-particle":"","parse-names":false,"suffix":""},{"dropping-particle":"","family":"Prakash","given":"R.","non-dropping-particle":"","parse-names":false,"suffix":""},{"dropping-particle":"","family":"Kim","given":"S.","non-dropping-particle":"","parse-names":false,"suffix":""},{"dropping-particle":"","family":"Fenno","given":"L. E.","non-dropping-particle":"","parse-names":false,"suffix":""},{"dropping-particle":"","family":"Grosenick","given":"L.","non-dropping-particle":"","parse-names":false,"suffix":""},{"dropping-particle":"","family":"Zarabi","given":"H.","non-dropping-particle":"","parse-names":false,"suffix":""},{"dropping-particle":"","family":"Thompson","given":"K. R.","non-dropping-particle":"","parse-names":false,"suffix":""},{"dropping-particle":"","family":"Gradinaru","given":"V.","non-dropping-particle":"","parse-names":false,"suffix":""},{"dropping-particle":"","family":"Ramakrishnan","given":"C.","non-dropping-particle":"","parse-names":false,"suffix":""},{"dropping-particle":"","family":"Deisseroth","given":"K.","non-dropping-particle":"","parse-names":false,"suffix":""}],"container-title":"Nature letter","id":"ITEM-3","issue":"March","issued":{"date-parts":[["2011"]]},"note":"Eventuell Quelle angst, ohne bezug auf die speziellen rezeptoren","page":"358-362","publisher":"Nature Publishing Group","title":"Amygdala circuitry mediating reversible and bidirectional control of anxiety.","type":"article-journal","volume":"471"},"uris":["http://www.mendeley.com/documents/?uuid=5ecc61f6-6fec-4e3c-834c-4e4c35180419"]}],"mendeley":{"formattedCitation":"&lt;sup&gt;58–60&lt;/sup&gt;","plainTextFormattedCitation":"58–60","previouslyFormattedCitation":"&lt;sup&gt;58–60&lt;/sup&gt;"},"properties":{"noteIndex":0},"schema":"https://github.com/citation-style-language/schema/raw/master/csl-citation.json"}</w:instrText>
      </w:r>
      <w:r w:rsidR="00206A74" w:rsidRPr="006A5381">
        <w:rPr>
          <w:rStyle w:val="FootnoteReference"/>
          <w:rFonts w:asciiTheme="minorHAnsi" w:hAnsiTheme="minorHAnsi" w:cstheme="minorHAnsi"/>
          <w:color w:val="000000" w:themeColor="text1"/>
        </w:rPr>
        <w:fldChar w:fldCharType="separate"/>
      </w:r>
      <w:r w:rsidR="00206A74" w:rsidRPr="006A5381">
        <w:rPr>
          <w:rFonts w:asciiTheme="minorHAnsi" w:hAnsiTheme="minorHAnsi" w:cstheme="minorHAnsi"/>
          <w:noProof/>
          <w:color w:val="000000" w:themeColor="text1"/>
          <w:vertAlign w:val="superscript"/>
          <w:lang w:val="de-DE"/>
        </w:rPr>
        <w:t>58–60</w:t>
      </w:r>
      <w:r w:rsidR="00206A74" w:rsidRPr="006A5381">
        <w:rPr>
          <w:rStyle w:val="FootnoteReference"/>
          <w:rFonts w:asciiTheme="minorHAnsi" w:hAnsiTheme="minorHAnsi" w:cstheme="minorHAnsi"/>
          <w:color w:val="000000" w:themeColor="text1"/>
        </w:rPr>
        <w:fldChar w:fldCharType="end"/>
      </w:r>
      <w:r w:rsidR="00C4546F" w:rsidRPr="006A5381">
        <w:rPr>
          <w:rFonts w:asciiTheme="minorHAnsi" w:hAnsiTheme="minorHAnsi" w:cstheme="minorHAnsi"/>
          <w:color w:val="000000" w:themeColor="text1"/>
        </w:rPr>
        <w:t>. It is important to choose a variant</w:t>
      </w:r>
      <w:r w:rsidRPr="006A5381">
        <w:rPr>
          <w:rFonts w:asciiTheme="minorHAnsi" w:hAnsiTheme="minorHAnsi" w:cstheme="minorHAnsi"/>
          <w:color w:val="000000" w:themeColor="text1"/>
        </w:rPr>
        <w:t xml:space="preserve"> that</w:t>
      </w:r>
      <w:r w:rsidR="00C4546F">
        <w:rPr>
          <w:rFonts w:asciiTheme="minorHAnsi" w:hAnsiTheme="minorHAnsi" w:cstheme="minorHAnsi"/>
          <w:color w:val="000000" w:themeColor="text1"/>
        </w:rPr>
        <w:t xml:space="preserve"> </w:t>
      </w:r>
      <w:r w:rsidR="002B0FEF">
        <w:rPr>
          <w:rFonts w:asciiTheme="minorHAnsi" w:hAnsiTheme="minorHAnsi" w:cstheme="minorHAnsi"/>
          <w:color w:val="000000" w:themeColor="text1"/>
        </w:rPr>
        <w:t xml:space="preserve">makes </w:t>
      </w:r>
      <w:r w:rsidR="006F35F4">
        <w:rPr>
          <w:rFonts w:asciiTheme="minorHAnsi" w:hAnsiTheme="minorHAnsi" w:cstheme="minorHAnsi"/>
          <w:color w:val="000000" w:themeColor="text1"/>
        </w:rPr>
        <w:t>the</w:t>
      </w:r>
      <w:r w:rsidR="002B0FEF">
        <w:rPr>
          <w:rFonts w:asciiTheme="minorHAnsi" w:hAnsiTheme="minorHAnsi" w:cstheme="minorHAnsi"/>
          <w:color w:val="000000" w:themeColor="text1"/>
        </w:rPr>
        <w:t xml:space="preserve"> data comparable and reproducible. Also, </w:t>
      </w:r>
      <w:r w:rsidR="00783E43">
        <w:rPr>
          <w:rFonts w:asciiTheme="minorHAnsi" w:hAnsiTheme="minorHAnsi" w:cstheme="minorHAnsi"/>
          <w:color w:val="000000" w:themeColor="text1"/>
        </w:rPr>
        <w:t xml:space="preserve">special </w:t>
      </w:r>
      <w:r>
        <w:rPr>
          <w:rFonts w:asciiTheme="minorHAnsi" w:hAnsiTheme="minorHAnsi" w:cstheme="minorHAnsi"/>
          <w:color w:val="000000" w:themeColor="text1"/>
        </w:rPr>
        <w:t>requirements</w:t>
      </w:r>
      <w:r w:rsidR="00783E43">
        <w:rPr>
          <w:rFonts w:asciiTheme="minorHAnsi" w:hAnsiTheme="minorHAnsi" w:cstheme="minorHAnsi"/>
          <w:color w:val="000000" w:themeColor="text1"/>
        </w:rPr>
        <w:t xml:space="preserve"> </w:t>
      </w:r>
      <w:r w:rsidR="00164F5E">
        <w:rPr>
          <w:rFonts w:asciiTheme="minorHAnsi" w:hAnsiTheme="minorHAnsi" w:cstheme="minorHAnsi"/>
          <w:color w:val="000000" w:themeColor="text1"/>
        </w:rPr>
        <w:t xml:space="preserve">for </w:t>
      </w:r>
      <w:r w:rsidR="00CC6576">
        <w:rPr>
          <w:rFonts w:asciiTheme="minorHAnsi" w:hAnsiTheme="minorHAnsi" w:cstheme="minorHAnsi"/>
          <w:color w:val="000000" w:themeColor="text1"/>
        </w:rPr>
        <w:t>utilized</w:t>
      </w:r>
      <w:r w:rsidR="00783E43">
        <w:rPr>
          <w:rFonts w:asciiTheme="minorHAnsi" w:hAnsiTheme="minorHAnsi" w:cstheme="minorHAnsi"/>
          <w:color w:val="000000" w:themeColor="text1"/>
        </w:rPr>
        <w:t xml:space="preserve"> mouse lin</w:t>
      </w:r>
      <w:r w:rsidR="00CC6576">
        <w:rPr>
          <w:rFonts w:asciiTheme="minorHAnsi" w:hAnsiTheme="minorHAnsi" w:cstheme="minorHAnsi"/>
          <w:color w:val="000000" w:themeColor="text1"/>
        </w:rPr>
        <w:t>es</w:t>
      </w:r>
      <w:r w:rsidR="00783E43">
        <w:rPr>
          <w:rFonts w:asciiTheme="minorHAnsi" w:hAnsiTheme="minorHAnsi" w:cstheme="minorHAnsi"/>
          <w:color w:val="000000" w:themeColor="text1"/>
        </w:rPr>
        <w:t xml:space="preserve"> should be taken into account</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{"citationItems":[{"id":"ITEM-1","itemData":{"author":[{"dropping-particle":"","family":"Berg","given":"Laura","non-dropping-particle":"","parse-names":false,"suffix":""}],"id":"ITEM-1","issued":{"date-parts":[["2019"]]},"number-of-pages":"1-139","publisher":"Ruhr-University Bochum","title":"Imbalance of excitation and inhibition within the prefrontal cortex supports anxiety behavior","type":"thesis"},"uris":["http://www.mendeley.com/documents/?uuid=d62f3080-58f5-4fab-af77-99977f4416eb"]},{"id":"ITEM-2","itemData":{"ISBN":"1111111111","abstract":"Abstract We show that in an animal model of anxiety the overall excitation, particularly in the infralim- bic region of the medial prefrontal cortex (IL), is increased and that the activity ratio between excitatory pyramidal neurons and inhibitory interneurons (AR PN/IN) is shifted towards exci- tation. The same change in AR PN/IN is evident for wildtype mice, which have been exposed to an anxiety stimulus. We hypothesize, that an elevated activity and the imbalance of excitation (PN) and inhibition (IN) within the neuronal microcircuitry of the prefrontal cortex is responsible for anxiety behaviour and employed optogenetic methods in freely moving mice to verify our findings. Consistent with our hypothesis elevation of pyramidal neuron activity in the infralimbic region of the prefrontal cortex significantly enhanced anxiety levels in several behavioural tasks by shifting the AR PN/IN to excitation, without affecting motor behaviour, thus revealing a novel mechanism by which anxiety is facilitated.","author":[{"dropping-particle":"","family":"Berg","given":"L.","non-dropping-particle":"","parse-names":false,"suffix":""},{"dropping-particle":"","family":"Eckardt","given":"J.","non-dropping-particle":"","parse-names":false,"suffix":""},{"dropping-particle":"","family":"A.","given":"Masseck. O.","non-dropping-particle":"","parse-names":false,"suffix":""}],"container-title":"PLoS ONE","id":"ITEM-2","issue":"January","issued":{"date-parts":[["2019"]]},"page":"1-19","title":"Enhanced activity of pyramidal neurons in the infralimbic cortex drives anxiety behavior","type":"article-journal","volume":"14"},"uris":["http://www.mendeley.com/documents/?uuid=b1a0e871-a45e-4f61-81b8-19f553a60c8d"]}],"mendeley":{"formattedCitation":"&lt;sup&gt;43,48&lt;/sup&gt;","plainTextFormattedCitation":"43,48","previouslyFormattedCitation":"&lt;sup&gt;43,48&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noProof/>
          <w:color w:val="000000" w:themeColor="text1"/>
          <w:vertAlign w:val="superscript"/>
        </w:rPr>
        <w:t>43,48</w:t>
      </w:r>
      <w:r w:rsidR="00206A74">
        <w:rPr>
          <w:rStyle w:val="FootnoteReference"/>
          <w:rFonts w:asciiTheme="minorHAnsi" w:hAnsiTheme="minorHAnsi" w:cstheme="minorHAnsi"/>
          <w:color w:val="000000" w:themeColor="text1"/>
        </w:rPr>
        <w:fldChar w:fldCharType="end"/>
      </w:r>
      <w:r w:rsidR="002B0FEF">
        <w:rPr>
          <w:rFonts w:asciiTheme="minorHAnsi" w:hAnsiTheme="minorHAnsi" w:cstheme="minorHAnsi"/>
          <w:color w:val="000000" w:themeColor="text1"/>
        </w:rPr>
        <w:t xml:space="preserve">. In the representative data </w:t>
      </w:r>
      <w:r w:rsidR="00CC6576">
        <w:rPr>
          <w:rFonts w:asciiTheme="minorHAnsi" w:hAnsiTheme="minorHAnsi" w:cstheme="minorHAnsi"/>
          <w:color w:val="000000" w:themeColor="text1"/>
        </w:rPr>
        <w:t>for</w:t>
      </w:r>
      <w:r w:rsidR="002B0FEF">
        <w:rPr>
          <w:rFonts w:asciiTheme="minorHAnsi" w:hAnsiTheme="minorHAnsi" w:cstheme="minorHAnsi"/>
          <w:color w:val="000000" w:themeColor="text1"/>
        </w:rPr>
        <w:t xml:space="preserve"> the EPM it can be seen that several </w:t>
      </w:r>
      <w:proofErr w:type="spellStart"/>
      <w:r w:rsidR="002B0FEF">
        <w:rPr>
          <w:rFonts w:asciiTheme="minorHAnsi" w:hAnsiTheme="minorHAnsi" w:cstheme="minorHAnsi"/>
          <w:color w:val="000000" w:themeColor="text1"/>
        </w:rPr>
        <w:t>Nex-Cre</w:t>
      </w:r>
      <w:proofErr w:type="spellEnd"/>
      <w:r w:rsidR="002B0FEF">
        <w:rPr>
          <w:rFonts w:asciiTheme="minorHAnsi" w:hAnsiTheme="minorHAnsi" w:cstheme="minorHAnsi"/>
          <w:color w:val="000000" w:themeColor="text1"/>
        </w:rPr>
        <w:t xml:space="preserve"> mice fell </w:t>
      </w:r>
      <w:r>
        <w:rPr>
          <w:rFonts w:asciiTheme="minorHAnsi" w:hAnsiTheme="minorHAnsi" w:cstheme="minorHAnsi"/>
          <w:color w:val="000000" w:themeColor="text1"/>
        </w:rPr>
        <w:t>from</w:t>
      </w:r>
      <w:r w:rsidR="002B0FEF">
        <w:rPr>
          <w:rFonts w:asciiTheme="minorHAnsi" w:hAnsiTheme="minorHAnsi" w:cstheme="minorHAnsi"/>
          <w:color w:val="000000" w:themeColor="text1"/>
        </w:rPr>
        <w:t xml:space="preserve"> the maze or slipped off several times (</w:t>
      </w:r>
      <w:r w:rsidR="006D54DE">
        <w:rPr>
          <w:rFonts w:asciiTheme="minorHAnsi" w:hAnsiTheme="minorHAnsi" w:cstheme="minorHAnsi"/>
          <w:b/>
          <w:bCs/>
          <w:color w:val="000000" w:themeColor="text1"/>
        </w:rPr>
        <w:t xml:space="preserve">Figure </w:t>
      </w:r>
      <w:r w:rsidR="002B0FEF" w:rsidRPr="002B0FEF">
        <w:rPr>
          <w:rFonts w:asciiTheme="minorHAnsi" w:hAnsiTheme="minorHAnsi" w:cstheme="minorHAnsi"/>
          <w:b/>
          <w:bCs/>
          <w:color w:val="000000" w:themeColor="text1"/>
        </w:rPr>
        <w:t>2b</w:t>
      </w:r>
      <w:r w:rsidR="002B0FEF">
        <w:rPr>
          <w:rFonts w:asciiTheme="minorHAnsi" w:hAnsiTheme="minorHAnsi" w:cstheme="minorHAnsi"/>
          <w:color w:val="000000" w:themeColor="text1"/>
        </w:rPr>
        <w:t>). For th</w:t>
      </w:r>
      <w:r w:rsidR="00107B4D">
        <w:rPr>
          <w:rFonts w:asciiTheme="minorHAnsi" w:hAnsiTheme="minorHAnsi" w:cstheme="minorHAnsi"/>
          <w:color w:val="000000" w:themeColor="text1"/>
        </w:rPr>
        <w:t>ese</w:t>
      </w:r>
      <w:r w:rsidR="002B0FEF">
        <w:rPr>
          <w:rFonts w:asciiTheme="minorHAnsi" w:hAnsiTheme="minorHAnsi" w:cstheme="minorHAnsi"/>
          <w:color w:val="000000" w:themeColor="text1"/>
        </w:rPr>
        <w:t xml:space="preserve"> mice</w:t>
      </w:r>
      <w:r>
        <w:rPr>
          <w:rFonts w:asciiTheme="minorHAnsi" w:hAnsiTheme="minorHAnsi" w:cstheme="minorHAnsi"/>
          <w:color w:val="000000" w:themeColor="text1"/>
        </w:rPr>
        <w:t>,</w:t>
      </w:r>
      <w:r w:rsidR="002B0FEF">
        <w:rPr>
          <w:rFonts w:asciiTheme="minorHAnsi" w:hAnsiTheme="minorHAnsi" w:cstheme="minorHAnsi"/>
          <w:color w:val="000000" w:themeColor="text1"/>
        </w:rPr>
        <w:t xml:space="preserve"> a </w:t>
      </w:r>
      <w:r>
        <w:rPr>
          <w:rFonts w:asciiTheme="minorHAnsi" w:hAnsiTheme="minorHAnsi" w:cstheme="minorHAnsi"/>
          <w:color w:val="000000" w:themeColor="text1"/>
        </w:rPr>
        <w:t xml:space="preserve">maze with a </w:t>
      </w:r>
      <w:r w:rsidR="002B0FEF">
        <w:rPr>
          <w:rFonts w:asciiTheme="minorHAnsi" w:hAnsiTheme="minorHAnsi" w:cstheme="minorHAnsi"/>
          <w:color w:val="000000" w:themeColor="text1"/>
        </w:rPr>
        <w:t>small wall a</w:t>
      </w:r>
      <w:r>
        <w:rPr>
          <w:rFonts w:asciiTheme="minorHAnsi" w:hAnsiTheme="minorHAnsi" w:cstheme="minorHAnsi"/>
          <w:color w:val="000000" w:themeColor="text1"/>
        </w:rPr>
        <w:t>round</w:t>
      </w:r>
      <w:r w:rsidR="002B0FEF">
        <w:rPr>
          <w:rFonts w:asciiTheme="minorHAnsi" w:hAnsiTheme="minorHAnsi" w:cstheme="minorHAnsi"/>
          <w:color w:val="000000" w:themeColor="text1"/>
        </w:rPr>
        <w:t xml:space="preserve"> the open arms would have been</w:t>
      </w:r>
      <w:r w:rsidR="00783E43">
        <w:rPr>
          <w:rFonts w:asciiTheme="minorHAnsi" w:hAnsiTheme="minorHAnsi" w:cstheme="minorHAnsi"/>
          <w:color w:val="000000" w:themeColor="text1"/>
        </w:rPr>
        <w:t xml:space="preserve"> a</w:t>
      </w:r>
      <w:r w:rsidR="002B0FEF">
        <w:rPr>
          <w:rFonts w:asciiTheme="minorHAnsi" w:hAnsiTheme="minorHAnsi" w:cstheme="minorHAnsi"/>
          <w:color w:val="000000" w:themeColor="text1"/>
        </w:rPr>
        <w:t xml:space="preserve"> better</w:t>
      </w:r>
      <w:r w:rsidR="00CC6576">
        <w:rPr>
          <w:rFonts w:asciiTheme="minorHAnsi" w:hAnsiTheme="minorHAnsi" w:cstheme="minorHAnsi"/>
          <w:color w:val="000000" w:themeColor="text1"/>
        </w:rPr>
        <w:t xml:space="preserve"> alternative</w:t>
      </w:r>
      <w:r w:rsidR="002B0FEF">
        <w:rPr>
          <w:rFonts w:asciiTheme="minorHAnsi" w:hAnsiTheme="minorHAnsi" w:cstheme="minorHAnsi"/>
          <w:color w:val="000000" w:themeColor="text1"/>
        </w:rPr>
        <w:t>.</w:t>
      </w:r>
      <w:r w:rsidR="00107B4D">
        <w:rPr>
          <w:rFonts w:asciiTheme="minorHAnsi" w:hAnsiTheme="minorHAnsi" w:cstheme="minorHAnsi"/>
          <w:color w:val="000000" w:themeColor="text1"/>
        </w:rPr>
        <w:t xml:space="preserve"> </w:t>
      </w:r>
    </w:p>
    <w:p w14:paraId="6AA01A1E" w14:textId="77777777" w:rsidR="00997754" w:rsidRPr="006A5381" w:rsidRDefault="00997754" w:rsidP="0052774B">
      <w:pPr>
        <w:rPr>
          <w:rFonts w:asciiTheme="minorHAnsi" w:hAnsiTheme="minorHAnsi" w:cstheme="minorHAnsi"/>
          <w:color w:val="000000" w:themeColor="text1"/>
        </w:rPr>
      </w:pPr>
    </w:p>
    <w:p w14:paraId="4C797899" w14:textId="269657AB" w:rsidR="00C4546F" w:rsidRPr="006A5381" w:rsidRDefault="00062FD1" w:rsidP="0052774B">
      <w:pPr>
        <w:rPr>
          <w:rFonts w:asciiTheme="minorHAnsi" w:hAnsiTheme="minorHAnsi" w:cstheme="minorHAnsi"/>
          <w:color w:val="000000" w:themeColor="text1"/>
        </w:rPr>
      </w:pPr>
      <w:r w:rsidRPr="006A5381">
        <w:rPr>
          <w:rFonts w:asciiTheme="minorHAnsi" w:hAnsiTheme="minorHAnsi" w:cstheme="minorHAnsi"/>
          <w:color w:val="000000" w:themeColor="text1"/>
        </w:rPr>
        <w:t>Second</w:t>
      </w:r>
      <w:r w:rsidR="00107B4D" w:rsidRPr="006A5381">
        <w:rPr>
          <w:rFonts w:asciiTheme="minorHAnsi" w:hAnsiTheme="minorHAnsi" w:cstheme="minorHAnsi"/>
          <w:color w:val="000000" w:themeColor="text1"/>
        </w:rPr>
        <w:t xml:space="preserve">, it is critical to keep </w:t>
      </w:r>
      <w:r w:rsidR="00783E43" w:rsidRPr="006A5381">
        <w:rPr>
          <w:rFonts w:asciiTheme="minorHAnsi" w:hAnsiTheme="minorHAnsi" w:cstheme="minorHAnsi"/>
          <w:color w:val="000000" w:themeColor="text1"/>
        </w:rPr>
        <w:t>all</w:t>
      </w:r>
      <w:r w:rsidR="00107B4D" w:rsidRPr="006A5381">
        <w:rPr>
          <w:rFonts w:asciiTheme="minorHAnsi" w:hAnsiTheme="minorHAnsi" w:cstheme="minorHAnsi"/>
          <w:color w:val="000000" w:themeColor="text1"/>
        </w:rPr>
        <w:t xml:space="preserve"> external room conditions constant</w:t>
      </w:r>
      <w:r w:rsidR="00206A74" w:rsidRPr="006A5381">
        <w:rPr>
          <w:rStyle w:val="FootnoteReference"/>
          <w:rFonts w:asciiTheme="minorHAnsi" w:hAnsiTheme="minorHAnsi" w:cstheme="minorHAnsi"/>
          <w:color w:val="000000" w:themeColor="text1"/>
        </w:rPr>
        <w:fldChar w:fldCharType="begin" w:fldLock="1"/>
      </w:r>
      <w:r w:rsidR="00206A74" w:rsidRPr="006A5381">
        <w:rPr>
          <w:rFonts w:asciiTheme="minorHAnsi" w:hAnsiTheme="minorHAnsi" w:cstheme="minorHAnsi"/>
          <w:color w:val="000000" w:themeColor="text1"/>
        </w:rPr>
        <w:instrText>ADDIN CSL_CITATION {"citationItems":[{"id":"ITEM-1","itemData":{"DOI":"10.1016/j.brainresbull.2006.12.009","ISBN":"0361-9230 (Print)\\n0361-9230 (Linking)","ISSN":"03619230","PMID":"17303505","abstract":"Serotonergic systems arising from the mid-rostrocaudal and caudal dorsal raphe nucleus (DR) have been implicated in the facilitation of anxiety-related behavioral responses to anxiogenic drugs or aversive stimuli. In this study we attempted to determine a threshold to engage serotonergic neurons in the DR following exposure to aversive conditions in an anxiety-related behavioral test. We manipulated the intensity of anxiogenic stimuli in studies of male Wistar rats by leaving them undisturbed (CO), briefly handling them (HA), or exposing them to an open-field arena for 15-min under low-light (LL: 8-13 lx) or high-light (HL: 400-500 lx) conditions. Rats exposed to HL conditions responded with reduced locomotor activity, reduced time spent exploring the center of the arena, a lower frequency of rearing and grooming, and an increased frequency of facing the corner of the arena compared to LL rats. Rats exposed to HL conditions had small but significant increases in c-Fos expression within serotonergic neurons in subdivisions of the rostral DR. Exposure to HL conditions did not alter c-Fos responses in serotonergic neurons in any other DR subdivision. In contrast, rats exposed to the open-field arena had increased c-Fos expression in non-serotonergic cells throughout the DR compared to CO rats, and this effect was particularly apparent in the dorsolateral part of the DR. We conclude that exposure to HL conditions, compared to LL conditions, increased anxiety-related behavioral responses in an open-field arena but this stimulus was at or below the threshold required to increase c-Fos expression in serotonergic neurons. ?? 2007 Elsevier Inc. All rights reserved.","author":[{"dropping-particle":"","family":"Bouwknecht","given":"J. A.","non-dropping-particle":"","parse-names":false,"suffix":""},{"dropping-particle":"","family":"Spiga","given":"F.","non-dropping-particle":"","parse-names":false,"suffix":""},{"dropping-particle":"","family":"Staub","given":"D. R.","non-dropping-particle":"","parse-names":false,"suffix":""},{"dropping-particle":"","family":"Hale","given":"M. W.","non-dropping-particle":"","parse-names":false,"suffix":""},{"dropping-particle":"","family":"Shekhar","given":"A.","non-dropping-particle":"","parse-names":false,"suffix":""},{"dropping-particle":"","family":"Lowry","given":"C. A.","non-dropping-particle":"","parse-names":false,"suffix":""}],"container-title":"Brain Research Bulletin","id":"ITEM-1","issued":{"date-parts":[["2007"]]},"note":"Nochmal lesen, eventuell c-fos","page":"32-43","publisher":"Elsevier Inc.","title":"Differential effects of exposure to low-light or high-light open-field on anxiety-related behaviors: Relationship to c-Fos expression in serotonergic and non-serotonergic neurons in the dorsal raphe nucleus","type":"article-journal","volume":"72"},"uris":["http://www.mendeley.com/documents/?uuid=b9c0b1d7-c45c-4f3b-92d1-a3b22e5f97cd"]}],"mendeley":{"formattedCitation":"&lt;sup&gt;61&lt;/sup&gt;","plainTextFormattedCitation":"61","previouslyFormattedCitation":"&lt;sup&gt;61&lt;/sup&gt;"},"properties":{"noteIndex":0},"schema":"https://github.com/citation-style-language/schema/raw/master/csl-citation.json"}</w:instrText>
      </w:r>
      <w:r w:rsidR="00206A74" w:rsidRPr="006A5381">
        <w:rPr>
          <w:rStyle w:val="FootnoteReference"/>
          <w:rFonts w:asciiTheme="minorHAnsi" w:hAnsiTheme="minorHAnsi" w:cstheme="minorHAnsi"/>
          <w:color w:val="000000" w:themeColor="text1"/>
        </w:rPr>
        <w:fldChar w:fldCharType="separate"/>
      </w:r>
      <w:r w:rsidR="00206A74" w:rsidRPr="006A5381">
        <w:rPr>
          <w:rFonts w:asciiTheme="minorHAnsi" w:hAnsiTheme="minorHAnsi" w:cstheme="minorHAnsi"/>
          <w:noProof/>
          <w:color w:val="000000" w:themeColor="text1"/>
          <w:vertAlign w:val="superscript"/>
          <w:lang w:val="de-DE"/>
        </w:rPr>
        <w:t>61</w:t>
      </w:r>
      <w:r w:rsidR="00206A74" w:rsidRPr="006A5381">
        <w:rPr>
          <w:rStyle w:val="FootnoteReference"/>
          <w:rFonts w:asciiTheme="minorHAnsi" w:hAnsiTheme="minorHAnsi" w:cstheme="minorHAnsi"/>
          <w:color w:val="000000" w:themeColor="text1"/>
        </w:rPr>
        <w:fldChar w:fldCharType="end"/>
      </w:r>
      <w:r w:rsidR="00783E43" w:rsidRPr="006A5381">
        <w:rPr>
          <w:rFonts w:asciiTheme="minorHAnsi" w:hAnsiTheme="minorHAnsi" w:cstheme="minorHAnsi"/>
          <w:color w:val="000000" w:themeColor="text1"/>
        </w:rPr>
        <w:t xml:space="preserve">, otherwise </w:t>
      </w:r>
      <w:r w:rsidR="00107B4D" w:rsidRPr="006A5381">
        <w:rPr>
          <w:rFonts w:asciiTheme="minorHAnsi" w:hAnsiTheme="minorHAnsi" w:cstheme="minorHAnsi"/>
          <w:color w:val="000000" w:themeColor="text1"/>
        </w:rPr>
        <w:t xml:space="preserve">different </w:t>
      </w:r>
      <w:r w:rsidR="00783E43" w:rsidRPr="006A5381">
        <w:rPr>
          <w:rFonts w:asciiTheme="minorHAnsi" w:hAnsiTheme="minorHAnsi" w:cstheme="minorHAnsi"/>
          <w:color w:val="000000" w:themeColor="text1"/>
        </w:rPr>
        <w:t xml:space="preserve">groups of </w:t>
      </w:r>
      <w:r w:rsidR="00107B4D" w:rsidRPr="006A5381">
        <w:rPr>
          <w:rFonts w:asciiTheme="minorHAnsi" w:hAnsiTheme="minorHAnsi" w:cstheme="minorHAnsi"/>
          <w:color w:val="000000" w:themeColor="text1"/>
        </w:rPr>
        <w:t xml:space="preserve">mice </w:t>
      </w:r>
      <w:r w:rsidR="00783E43" w:rsidRPr="006A5381">
        <w:rPr>
          <w:rFonts w:asciiTheme="minorHAnsi" w:hAnsiTheme="minorHAnsi" w:cstheme="minorHAnsi"/>
          <w:color w:val="000000" w:themeColor="text1"/>
        </w:rPr>
        <w:t xml:space="preserve">would not </w:t>
      </w:r>
      <w:r w:rsidR="00164F5E" w:rsidRPr="006A5381">
        <w:rPr>
          <w:rFonts w:asciiTheme="minorHAnsi" w:hAnsiTheme="minorHAnsi" w:cstheme="minorHAnsi"/>
          <w:color w:val="000000" w:themeColor="text1"/>
        </w:rPr>
        <w:t xml:space="preserve">be </w:t>
      </w:r>
      <w:r w:rsidR="00783E43" w:rsidRPr="006A5381">
        <w:rPr>
          <w:rFonts w:asciiTheme="minorHAnsi" w:hAnsiTheme="minorHAnsi" w:cstheme="minorHAnsi"/>
          <w:color w:val="000000" w:themeColor="text1"/>
        </w:rPr>
        <w:t>comparable</w:t>
      </w:r>
      <w:r w:rsidR="00164F5E" w:rsidRPr="006A5381">
        <w:rPr>
          <w:rFonts w:asciiTheme="minorHAnsi" w:hAnsiTheme="minorHAnsi" w:cstheme="minorHAnsi"/>
          <w:color w:val="000000" w:themeColor="text1"/>
        </w:rPr>
        <w:t xml:space="preserve"> at all</w:t>
      </w:r>
      <w:r w:rsidR="00783E43" w:rsidRPr="006A5381">
        <w:rPr>
          <w:rFonts w:asciiTheme="minorHAnsi" w:hAnsiTheme="minorHAnsi" w:cstheme="minorHAnsi"/>
          <w:color w:val="000000" w:themeColor="text1"/>
        </w:rPr>
        <w:t>.</w:t>
      </w:r>
      <w:r w:rsidR="002C7957" w:rsidRPr="006A5381">
        <w:rPr>
          <w:rFonts w:asciiTheme="minorHAnsi" w:hAnsiTheme="minorHAnsi" w:cstheme="minorHAnsi"/>
          <w:color w:val="000000" w:themeColor="text1"/>
        </w:rPr>
        <w:t xml:space="preserve"> In this </w:t>
      </w:r>
      <w:r w:rsidR="00164F5E" w:rsidRPr="006A5381">
        <w:rPr>
          <w:rFonts w:asciiTheme="minorHAnsi" w:hAnsiTheme="minorHAnsi" w:cstheme="minorHAnsi"/>
          <w:color w:val="000000" w:themeColor="text1"/>
        </w:rPr>
        <w:t>regard</w:t>
      </w:r>
      <w:r w:rsidR="00222D0D" w:rsidRPr="006A5381">
        <w:rPr>
          <w:rFonts w:asciiTheme="minorHAnsi" w:hAnsiTheme="minorHAnsi" w:cstheme="minorHAnsi"/>
          <w:color w:val="000000" w:themeColor="text1"/>
        </w:rPr>
        <w:t>,</w:t>
      </w:r>
      <w:r w:rsidR="002C7957" w:rsidRPr="006A5381">
        <w:rPr>
          <w:rFonts w:asciiTheme="minorHAnsi" w:hAnsiTheme="minorHAnsi" w:cstheme="minorHAnsi"/>
          <w:color w:val="000000" w:themeColor="text1"/>
        </w:rPr>
        <w:t xml:space="preserve"> it is </w:t>
      </w:r>
      <w:r w:rsidR="00164F5E" w:rsidRPr="006A5381">
        <w:rPr>
          <w:rFonts w:asciiTheme="minorHAnsi" w:hAnsiTheme="minorHAnsi" w:cstheme="minorHAnsi"/>
          <w:color w:val="000000" w:themeColor="text1"/>
        </w:rPr>
        <w:t xml:space="preserve">very </w:t>
      </w:r>
      <w:r w:rsidR="002C7957" w:rsidRPr="006A5381">
        <w:rPr>
          <w:rFonts w:asciiTheme="minorHAnsi" w:hAnsiTheme="minorHAnsi" w:cstheme="minorHAnsi"/>
          <w:color w:val="000000" w:themeColor="text1"/>
        </w:rPr>
        <w:t xml:space="preserve">important to choose the time of the experiment </w:t>
      </w:r>
      <w:r w:rsidRPr="006A5381">
        <w:rPr>
          <w:rFonts w:asciiTheme="minorHAnsi" w:hAnsiTheme="minorHAnsi" w:cstheme="minorHAnsi"/>
          <w:color w:val="000000" w:themeColor="text1"/>
        </w:rPr>
        <w:t>as one</w:t>
      </w:r>
      <w:r w:rsidR="002C7957" w:rsidRPr="006A5381">
        <w:rPr>
          <w:rFonts w:asciiTheme="minorHAnsi" w:hAnsiTheme="minorHAnsi" w:cstheme="minorHAnsi"/>
          <w:color w:val="000000" w:themeColor="text1"/>
        </w:rPr>
        <w:t xml:space="preserve"> where the </w:t>
      </w:r>
      <w:r w:rsidR="00164F5E" w:rsidRPr="006A5381">
        <w:rPr>
          <w:rFonts w:asciiTheme="minorHAnsi" w:hAnsiTheme="minorHAnsi" w:cstheme="minorHAnsi"/>
          <w:color w:val="000000" w:themeColor="text1"/>
        </w:rPr>
        <w:t xml:space="preserve">experimental setup is </w:t>
      </w:r>
      <w:proofErr w:type="gramStart"/>
      <w:r w:rsidR="00273E9B" w:rsidRPr="006A5381">
        <w:rPr>
          <w:rFonts w:asciiTheme="minorHAnsi" w:hAnsiTheme="minorHAnsi" w:cstheme="minorHAnsi"/>
          <w:color w:val="000000" w:themeColor="text1"/>
        </w:rPr>
        <w:t>vacant</w:t>
      </w:r>
      <w:proofErr w:type="gramEnd"/>
      <w:r w:rsidR="00164F5E" w:rsidRPr="006A5381">
        <w:rPr>
          <w:rFonts w:asciiTheme="minorHAnsi" w:hAnsiTheme="minorHAnsi" w:cstheme="minorHAnsi"/>
          <w:color w:val="000000" w:themeColor="text1"/>
        </w:rPr>
        <w:t xml:space="preserve"> and the </w:t>
      </w:r>
      <w:r w:rsidR="002C7957" w:rsidRPr="006A5381">
        <w:rPr>
          <w:rFonts w:asciiTheme="minorHAnsi" w:hAnsiTheme="minorHAnsi" w:cstheme="minorHAnsi"/>
          <w:color w:val="000000" w:themeColor="text1"/>
        </w:rPr>
        <w:t xml:space="preserve">experimenter </w:t>
      </w:r>
      <w:r w:rsidR="00164F5E" w:rsidRPr="006A5381">
        <w:rPr>
          <w:rFonts w:asciiTheme="minorHAnsi" w:hAnsiTheme="minorHAnsi" w:cstheme="minorHAnsi"/>
          <w:color w:val="000000" w:themeColor="text1"/>
        </w:rPr>
        <w:t xml:space="preserve">is </w:t>
      </w:r>
      <w:r w:rsidR="00273E9B" w:rsidRPr="006A5381">
        <w:rPr>
          <w:rFonts w:asciiTheme="minorHAnsi" w:hAnsiTheme="minorHAnsi" w:cstheme="minorHAnsi"/>
          <w:color w:val="000000" w:themeColor="text1"/>
        </w:rPr>
        <w:t>always present</w:t>
      </w:r>
      <w:r w:rsidR="002C7957" w:rsidRPr="006A5381">
        <w:rPr>
          <w:rFonts w:asciiTheme="minorHAnsi" w:hAnsiTheme="minorHAnsi" w:cstheme="minorHAnsi"/>
          <w:color w:val="000000" w:themeColor="text1"/>
        </w:rPr>
        <w:t>. Furthermore, events</w:t>
      </w:r>
      <w:r w:rsidRPr="006A5381">
        <w:rPr>
          <w:rFonts w:asciiTheme="minorHAnsi" w:hAnsiTheme="minorHAnsi" w:cstheme="minorHAnsi"/>
          <w:color w:val="000000" w:themeColor="text1"/>
        </w:rPr>
        <w:t xml:space="preserve"> in the building,</w:t>
      </w:r>
      <w:r w:rsidR="002C7957" w:rsidRPr="006A5381">
        <w:rPr>
          <w:rFonts w:asciiTheme="minorHAnsi" w:hAnsiTheme="minorHAnsi" w:cstheme="minorHAnsi"/>
          <w:color w:val="000000" w:themeColor="text1"/>
        </w:rPr>
        <w:t xml:space="preserve"> </w:t>
      </w:r>
      <w:r w:rsidR="00164F5E" w:rsidRPr="006A5381">
        <w:rPr>
          <w:rFonts w:asciiTheme="minorHAnsi" w:hAnsiTheme="minorHAnsi" w:cstheme="minorHAnsi"/>
          <w:color w:val="000000" w:themeColor="text1"/>
        </w:rPr>
        <w:t xml:space="preserve">such as </w:t>
      </w:r>
      <w:r w:rsidR="002C7957" w:rsidRPr="006A5381">
        <w:rPr>
          <w:rFonts w:asciiTheme="minorHAnsi" w:hAnsiTheme="minorHAnsi" w:cstheme="minorHAnsi"/>
          <w:color w:val="000000" w:themeColor="text1"/>
        </w:rPr>
        <w:t>construction work, test</w:t>
      </w:r>
      <w:r w:rsidR="00164F5E" w:rsidRPr="006A5381">
        <w:rPr>
          <w:rFonts w:asciiTheme="minorHAnsi" w:hAnsiTheme="minorHAnsi" w:cstheme="minorHAnsi"/>
          <w:color w:val="000000" w:themeColor="text1"/>
        </w:rPr>
        <w:t>ing</w:t>
      </w:r>
      <w:r w:rsidR="002C7957" w:rsidRPr="006A5381">
        <w:rPr>
          <w:rFonts w:asciiTheme="minorHAnsi" w:hAnsiTheme="minorHAnsi" w:cstheme="minorHAnsi"/>
          <w:color w:val="000000" w:themeColor="text1"/>
        </w:rPr>
        <w:t xml:space="preserve"> of any system</w:t>
      </w:r>
      <w:r w:rsidRPr="006A5381">
        <w:rPr>
          <w:rFonts w:asciiTheme="minorHAnsi" w:hAnsiTheme="minorHAnsi" w:cstheme="minorHAnsi"/>
          <w:color w:val="000000" w:themeColor="text1"/>
        </w:rPr>
        <w:t>s</w:t>
      </w:r>
      <w:r w:rsidR="00DB6CEF" w:rsidRPr="006A5381">
        <w:rPr>
          <w:rFonts w:asciiTheme="minorHAnsi" w:hAnsiTheme="minorHAnsi" w:cstheme="minorHAnsi"/>
          <w:color w:val="000000" w:themeColor="text1"/>
        </w:rPr>
        <w:t xml:space="preserve"> </w:t>
      </w:r>
      <w:r w:rsidR="00164F5E" w:rsidRPr="006A5381">
        <w:rPr>
          <w:rFonts w:asciiTheme="minorHAnsi" w:hAnsiTheme="minorHAnsi" w:cstheme="minorHAnsi"/>
          <w:color w:val="000000" w:themeColor="text1"/>
        </w:rPr>
        <w:t>(</w:t>
      </w:r>
      <w:r w:rsidR="005171E7" w:rsidRPr="006A5381">
        <w:rPr>
          <w:rFonts w:asciiTheme="minorHAnsi" w:hAnsiTheme="minorHAnsi" w:cstheme="minorHAnsi"/>
          <w:color w:val="000000" w:themeColor="text1"/>
        </w:rPr>
        <w:t>fire alarm</w:t>
      </w:r>
      <w:r w:rsidR="00164F5E" w:rsidRPr="006A5381">
        <w:rPr>
          <w:rFonts w:asciiTheme="minorHAnsi" w:hAnsiTheme="minorHAnsi" w:cstheme="minorHAnsi"/>
          <w:color w:val="000000" w:themeColor="text1"/>
        </w:rPr>
        <w:t>)</w:t>
      </w:r>
      <w:r w:rsidR="002C7957" w:rsidRPr="006A5381">
        <w:rPr>
          <w:rFonts w:asciiTheme="minorHAnsi" w:hAnsiTheme="minorHAnsi" w:cstheme="minorHAnsi"/>
          <w:color w:val="000000" w:themeColor="text1"/>
        </w:rPr>
        <w:t xml:space="preserve"> or the cleaning day of the mouse facility</w:t>
      </w:r>
      <w:r w:rsidRPr="006A5381">
        <w:rPr>
          <w:rFonts w:asciiTheme="minorHAnsi" w:hAnsiTheme="minorHAnsi" w:cstheme="minorHAnsi"/>
          <w:color w:val="000000" w:themeColor="text1"/>
        </w:rPr>
        <w:t>,</w:t>
      </w:r>
      <w:r w:rsidR="002C7957" w:rsidRPr="006A5381">
        <w:rPr>
          <w:rFonts w:asciiTheme="minorHAnsi" w:hAnsiTheme="minorHAnsi" w:cstheme="minorHAnsi"/>
          <w:color w:val="000000" w:themeColor="text1"/>
        </w:rPr>
        <w:t xml:space="preserve"> should be considered</w:t>
      </w:r>
      <w:r w:rsidRPr="006A5381">
        <w:rPr>
          <w:rFonts w:asciiTheme="minorHAnsi" w:hAnsiTheme="minorHAnsi" w:cstheme="minorHAnsi"/>
          <w:color w:val="000000" w:themeColor="text1"/>
        </w:rPr>
        <w:t xml:space="preserve"> </w:t>
      </w:r>
      <w:proofErr w:type="gramStart"/>
      <w:r w:rsidRPr="006A5381">
        <w:rPr>
          <w:rFonts w:asciiTheme="minorHAnsi" w:hAnsiTheme="minorHAnsi" w:cstheme="minorHAnsi"/>
          <w:color w:val="000000" w:themeColor="text1"/>
        </w:rPr>
        <w:t>in order</w:t>
      </w:r>
      <w:r w:rsidR="002C7957" w:rsidRPr="006A5381">
        <w:rPr>
          <w:rFonts w:asciiTheme="minorHAnsi" w:hAnsiTheme="minorHAnsi" w:cstheme="minorHAnsi"/>
          <w:color w:val="000000" w:themeColor="text1"/>
        </w:rPr>
        <w:t xml:space="preserve"> to</w:t>
      </w:r>
      <w:proofErr w:type="gramEnd"/>
      <w:r w:rsidR="002C7957" w:rsidRPr="006A5381">
        <w:rPr>
          <w:rFonts w:asciiTheme="minorHAnsi" w:hAnsiTheme="minorHAnsi" w:cstheme="minorHAnsi"/>
          <w:color w:val="000000" w:themeColor="text1"/>
        </w:rPr>
        <w:t xml:space="preserve"> avoid </w:t>
      </w:r>
      <w:r w:rsidR="00164F5E" w:rsidRPr="006A5381">
        <w:rPr>
          <w:rFonts w:asciiTheme="minorHAnsi" w:hAnsiTheme="minorHAnsi" w:cstheme="minorHAnsi"/>
          <w:color w:val="000000" w:themeColor="text1"/>
        </w:rPr>
        <w:t>interference with the obtained</w:t>
      </w:r>
      <w:r w:rsidR="002C7957" w:rsidRPr="006A5381">
        <w:rPr>
          <w:rFonts w:asciiTheme="minorHAnsi" w:hAnsiTheme="minorHAnsi" w:cstheme="minorHAnsi"/>
          <w:color w:val="000000" w:themeColor="text1"/>
        </w:rPr>
        <w:t xml:space="preserve"> data. </w:t>
      </w:r>
    </w:p>
    <w:p w14:paraId="70AE017A" w14:textId="77777777" w:rsidR="00997754" w:rsidRPr="006A5381" w:rsidRDefault="00997754" w:rsidP="0052774B">
      <w:pPr>
        <w:rPr>
          <w:rFonts w:asciiTheme="minorHAnsi" w:hAnsiTheme="minorHAnsi" w:cstheme="minorHAnsi"/>
          <w:color w:val="000000" w:themeColor="text1"/>
        </w:rPr>
      </w:pPr>
    </w:p>
    <w:p w14:paraId="614CADBC" w14:textId="27A342A3" w:rsidR="008435B3" w:rsidRDefault="00062FD1" w:rsidP="0052774B">
      <w:pPr>
        <w:rPr>
          <w:rFonts w:asciiTheme="minorHAnsi" w:hAnsiTheme="minorHAnsi" w:cstheme="minorHAnsi"/>
          <w:color w:val="000000" w:themeColor="text1"/>
        </w:rPr>
      </w:pPr>
      <w:r w:rsidRPr="006A5381">
        <w:rPr>
          <w:rFonts w:asciiTheme="minorHAnsi" w:hAnsiTheme="minorHAnsi" w:cstheme="minorHAnsi"/>
          <w:color w:val="000000" w:themeColor="text1"/>
        </w:rPr>
        <w:t>Finally</w:t>
      </w:r>
      <w:r w:rsidR="00811D6F" w:rsidRPr="006A5381">
        <w:rPr>
          <w:rFonts w:asciiTheme="minorHAnsi" w:hAnsiTheme="minorHAnsi" w:cstheme="minorHAnsi"/>
          <w:color w:val="000000" w:themeColor="text1"/>
        </w:rPr>
        <w:t>, handling and housing conditions are critical for behavioral experiments. When an implantation is performed, mice need to be single housed because of the risk of injury</w:t>
      </w:r>
      <w:r w:rsidRPr="006A5381">
        <w:rPr>
          <w:rFonts w:asciiTheme="minorHAnsi" w:hAnsiTheme="minorHAnsi" w:cstheme="minorHAnsi"/>
          <w:color w:val="000000" w:themeColor="text1"/>
        </w:rPr>
        <w:t xml:space="preserve"> from other mice</w:t>
      </w:r>
      <w:r w:rsidR="00811D6F" w:rsidRPr="006A5381">
        <w:rPr>
          <w:rFonts w:asciiTheme="minorHAnsi" w:hAnsiTheme="minorHAnsi" w:cstheme="minorHAnsi"/>
          <w:color w:val="000000" w:themeColor="text1"/>
        </w:rPr>
        <w:t xml:space="preserve">. To ensure good comparability between groups and a low error </w:t>
      </w:r>
      <w:r w:rsidRPr="006A5381">
        <w:rPr>
          <w:rFonts w:asciiTheme="minorHAnsi" w:hAnsiTheme="minorHAnsi" w:cstheme="minorHAnsi"/>
          <w:color w:val="000000" w:themeColor="text1"/>
        </w:rPr>
        <w:t>within</w:t>
      </w:r>
      <w:r w:rsidR="00811D6F" w:rsidRPr="006A5381">
        <w:rPr>
          <w:rFonts w:asciiTheme="minorHAnsi" w:hAnsiTheme="minorHAnsi" w:cstheme="minorHAnsi"/>
          <w:color w:val="000000" w:themeColor="text1"/>
        </w:rPr>
        <w:t xml:space="preserve"> one group, every mouse needs to have the same cage size and enrichment. For anxiety-related experiments</w:t>
      </w:r>
      <w:r w:rsidRPr="006A5381">
        <w:rPr>
          <w:rFonts w:asciiTheme="minorHAnsi" w:hAnsiTheme="minorHAnsi" w:cstheme="minorHAnsi"/>
          <w:color w:val="000000" w:themeColor="text1"/>
        </w:rPr>
        <w:t>,</w:t>
      </w:r>
      <w:r w:rsidR="00811D6F" w:rsidRPr="006A5381">
        <w:rPr>
          <w:rFonts w:asciiTheme="minorHAnsi" w:hAnsiTheme="minorHAnsi" w:cstheme="minorHAnsi"/>
          <w:color w:val="000000" w:themeColor="text1"/>
        </w:rPr>
        <w:t xml:space="preserve"> single </w:t>
      </w:r>
      <w:r w:rsidR="00811D6F" w:rsidRPr="006A5381">
        <w:rPr>
          <w:rFonts w:asciiTheme="minorHAnsi" w:hAnsiTheme="minorHAnsi" w:cstheme="minorHAnsi"/>
          <w:color w:val="000000" w:themeColor="text1"/>
        </w:rPr>
        <w:lastRenderedPageBreak/>
        <w:t>housing has some advantages as singe</w:t>
      </w:r>
      <w:r w:rsidR="00811D6F">
        <w:rPr>
          <w:rFonts w:asciiTheme="minorHAnsi" w:hAnsiTheme="minorHAnsi" w:cstheme="minorHAnsi"/>
          <w:color w:val="000000" w:themeColor="text1"/>
        </w:rPr>
        <w:t xml:space="preserve"> housed male mice show a lower baseline anxiety level, less variation in their anxiety level</w:t>
      </w:r>
      <w:r>
        <w:rPr>
          <w:rFonts w:asciiTheme="minorHAnsi" w:hAnsiTheme="minorHAnsi" w:cstheme="minorHAnsi"/>
          <w:color w:val="000000" w:themeColor="text1"/>
        </w:rPr>
        <w:t>,</w:t>
      </w:r>
      <w:r w:rsidR="00811D6F">
        <w:rPr>
          <w:rFonts w:asciiTheme="minorHAnsi" w:hAnsiTheme="minorHAnsi" w:cstheme="minorHAnsi"/>
          <w:color w:val="000000" w:themeColor="text1"/>
        </w:rPr>
        <w:t xml:space="preserve"> and less depressive</w:t>
      </w:r>
      <w:r>
        <w:rPr>
          <w:rFonts w:asciiTheme="minorHAnsi" w:hAnsiTheme="minorHAnsi" w:cstheme="minorHAnsi"/>
          <w:color w:val="000000" w:themeColor="text1"/>
        </w:rPr>
        <w:t>-</w:t>
      </w:r>
      <w:r w:rsidR="00811D6F">
        <w:rPr>
          <w:rFonts w:asciiTheme="minorHAnsi" w:hAnsiTheme="minorHAnsi" w:cstheme="minorHAnsi"/>
          <w:color w:val="000000" w:themeColor="text1"/>
        </w:rPr>
        <w:t xml:space="preserve">like symptoms </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{"citationItems":[{"id":"ITEM-1","itemData":{"DOI":"10.1016/S0031-9384(01)00494-2","ISSN":"00319384","abstract":"A large discrepancy in the possibility of inducing social stress in the two genders exists. Since generalizations of findings from one sex to the other appear not to be valid, reliable models of social stress in females are needed. We examined the effects of social context in the housing environment, as a possible source of stress, on exploration and anxiety in male and female mice, taking into account the estrous phase for females and the social status for males as additional variables. Mice housed individually or with siblings were tested in a free-exploratory paradigm of anxiety (where test animals have a choice to stay in their home cage or to explore an open field, OF). Individually housed females did not leave their home cage for long periods, explored less the unfamiliar area and displayed higher risk assessment, a behavioral profile suggestive of lower propensity for exploration and higher level of anxiety compared with group-housed females. Individually housed males tended to show an opposite profile. Proestrus mice were less sensitive to the decrease of exploratory propensity induced by individually housing compared to estrus and diestrus mice. Social dominants and social subordinates in sibling groups did not differ in their exploratory responses to the OF. Different housing procedures, as means to provide different social environment, may differentially induce mild social stress in male and female mice. © 2001 Elsevier Science Inc.","author":[{"dropping-particle":"","family":"Palanza","given":"P.","non-dropping-particle":"","parse-names":false,"suffix":""},{"dropping-particle":"","family":"Gioiosa","given":"L.","non-dropping-particle":"","parse-names":false,"suffix":""},{"dropping-particle":"","family":"Parmigiani","given":"S.","non-dropping-particle":"","parse-names":false,"suffix":""}],"container-title":"Physiology and Behavior","id":"ITEM-1","issue":"3","issued":{"date-parts":[["2001"]]},"page":"411-420","title":"Social stress in mice: Gender differences and effects of estrous cycle and social dominance","type":"article-journal","volume":"73"},"uris":["http://www.mendeley.com/documents/?uuid=8ac9090a-3696-4f19-97ef-a5c95d37b65c"]},{"id":"ITEM-2","itemData":{"DOI":"10.1016/S0014-2999(01)00830-5","ISSN":"00142999","abstract":"The forced swim test and tail suspension test are often used in laboratory practice to identify compounds that possess antidepressant-like activity. This experiment was conducted to determine whether housing conditions per se influence the response of mice in these antidepressant screening procedures. Male NIH Swiss mice were housed individually or in groups (five per cage) for 8 weeks prior to testing. After 8 weeks, the animals were exposed to the forced swim and tail-suspension tests. Group housed mice displayed high levels of immobility in the forced swim and tail suspension tests. Desipramine injection 60 min prior testing, in doses 7.5 and 15 mg/kg, produced significant reductions in the immobility time in forced swimming and tail suspension tests. Individually housed mice, when exposed to these tests, displayed lower levels of immobility with a magnitude comparable to the effect of desipramine in group housed mice. Desipramine given to individually housed mice did not reduce the duration of immobility either in the forced swim test or in the tail suspension test. These results indicate that both tests are sensitive to housing conditions. This observation suggests that long lasting group housing may be critical to the behavioral response in these preclinical screening procedures in mice. © 2001 Published by Elsevier Science B.V.","author":[{"dropping-particle":"","family":"Karolewicz","given":"B.","non-dropping-particle":"","parse-names":false,"suffix":""},{"dropping-particle":"","family":"Paul","given":"I. A.","non-dropping-particle":"","parse-names":false,"suffix":""}],"container-title":"European Journal of Pharmacology","id":"ITEM-2","issue":"2-3","issued":{"date-parts":[["2001"]]},"page":"197-201","title":"Group housing of mice increases immobility and antidepressant sensitivity in the forced swim and tail suspension tests","type":"article-journal","volume":"415"},"uris":["http://www.mendeley.com/documents/?uuid=60752e2e-24f2-45b4-b464-ffd15f9fdad4"]}],"mendeley":{"formattedCitation":"&lt;sup&gt;15,16&lt;/sup&gt;","plainTextFormattedCitation":"15,16","previouslyFormattedCitation":"&lt;sup&gt;15,16&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noProof/>
          <w:color w:val="000000" w:themeColor="text1"/>
          <w:vertAlign w:val="superscript"/>
        </w:rPr>
        <w:t>15,16</w:t>
      </w:r>
      <w:r w:rsidR="00206A74">
        <w:rPr>
          <w:rStyle w:val="FootnoteReference"/>
          <w:rFonts w:asciiTheme="minorHAnsi" w:hAnsiTheme="minorHAnsi" w:cstheme="minorHAnsi"/>
          <w:color w:val="000000" w:themeColor="text1"/>
        </w:rPr>
        <w:fldChar w:fldCharType="end"/>
      </w:r>
      <w:r w:rsidR="00811D6F">
        <w:rPr>
          <w:rFonts w:asciiTheme="minorHAnsi" w:hAnsiTheme="minorHAnsi" w:cstheme="minorHAnsi"/>
          <w:color w:val="000000" w:themeColor="text1"/>
        </w:rPr>
        <w:t>.</w:t>
      </w:r>
      <w:r w:rsidR="008435B3">
        <w:rPr>
          <w:rFonts w:asciiTheme="minorHAnsi" w:hAnsiTheme="minorHAnsi" w:cstheme="minorHAnsi"/>
          <w:color w:val="000000" w:themeColor="text1"/>
        </w:rPr>
        <w:t xml:space="preserve"> Group housed male mice might strongly differ in their anxiety level because of hierarchy</w:t>
      </w:r>
      <w:r>
        <w:rPr>
          <w:rFonts w:asciiTheme="minorHAnsi" w:hAnsiTheme="minorHAnsi" w:cstheme="minorHAnsi"/>
          <w:color w:val="000000" w:themeColor="text1"/>
        </w:rPr>
        <w:t xml:space="preserve"> among the mice</w:t>
      </w:r>
      <w:r w:rsidR="008435B3">
        <w:rPr>
          <w:rFonts w:asciiTheme="minorHAnsi" w:hAnsiTheme="minorHAnsi" w:cstheme="minorHAnsi"/>
          <w:color w:val="000000" w:themeColor="text1"/>
        </w:rPr>
        <w:t xml:space="preserve">. Besides the housing, a constant and equal handling of all mice and groups is </w:t>
      </w:r>
      <w:r>
        <w:rPr>
          <w:rFonts w:asciiTheme="minorHAnsi" w:hAnsiTheme="minorHAnsi" w:cstheme="minorHAnsi"/>
          <w:color w:val="000000" w:themeColor="text1"/>
        </w:rPr>
        <w:t xml:space="preserve">also </w:t>
      </w:r>
      <w:r w:rsidR="008435B3">
        <w:rPr>
          <w:rFonts w:asciiTheme="minorHAnsi" w:hAnsiTheme="minorHAnsi" w:cstheme="minorHAnsi"/>
          <w:color w:val="000000" w:themeColor="text1"/>
        </w:rPr>
        <w:t xml:space="preserve">important. Grabbing the mouse </w:t>
      </w:r>
      <w:r>
        <w:rPr>
          <w:rFonts w:asciiTheme="minorHAnsi" w:hAnsiTheme="minorHAnsi" w:cstheme="minorHAnsi"/>
          <w:color w:val="000000" w:themeColor="text1"/>
        </w:rPr>
        <w:t xml:space="preserve">in order </w:t>
      </w:r>
      <w:r w:rsidR="008435B3">
        <w:rPr>
          <w:rFonts w:asciiTheme="minorHAnsi" w:hAnsiTheme="minorHAnsi" w:cstheme="minorHAnsi"/>
          <w:color w:val="000000" w:themeColor="text1"/>
        </w:rPr>
        <w:t xml:space="preserve">to connect the light fiber on the implant is very stressful. Therefore, this procedure has to be the same for every mouse, meaning the same technique and the same experimenter. Furthermore, the habituation time in the waiting cage, </w:t>
      </w:r>
      <w:r>
        <w:rPr>
          <w:rFonts w:asciiTheme="minorHAnsi" w:hAnsiTheme="minorHAnsi" w:cstheme="minorHAnsi"/>
          <w:color w:val="000000" w:themeColor="text1"/>
        </w:rPr>
        <w:t xml:space="preserve">which is meant </w:t>
      </w:r>
      <w:r w:rsidR="008435B3">
        <w:rPr>
          <w:rFonts w:asciiTheme="minorHAnsi" w:hAnsiTheme="minorHAnsi" w:cstheme="minorHAnsi"/>
          <w:color w:val="000000" w:themeColor="text1"/>
        </w:rPr>
        <w:t>to calm</w:t>
      </w:r>
      <w:r>
        <w:rPr>
          <w:rFonts w:asciiTheme="minorHAnsi" w:hAnsiTheme="minorHAnsi" w:cstheme="minorHAnsi"/>
          <w:color w:val="000000" w:themeColor="text1"/>
        </w:rPr>
        <w:t xml:space="preserve"> the mouse </w:t>
      </w:r>
      <w:r w:rsidR="008435B3">
        <w:rPr>
          <w:rFonts w:asciiTheme="minorHAnsi" w:hAnsiTheme="minorHAnsi" w:cstheme="minorHAnsi"/>
          <w:color w:val="000000" w:themeColor="text1"/>
        </w:rPr>
        <w:t xml:space="preserve">down from the stressful connecting procedure, </w:t>
      </w:r>
      <w:r>
        <w:rPr>
          <w:rFonts w:asciiTheme="minorHAnsi" w:hAnsiTheme="minorHAnsi" w:cstheme="minorHAnsi"/>
          <w:color w:val="000000" w:themeColor="text1"/>
        </w:rPr>
        <w:t xml:space="preserve">also </w:t>
      </w:r>
      <w:r w:rsidR="008435B3">
        <w:rPr>
          <w:rFonts w:asciiTheme="minorHAnsi" w:hAnsiTheme="minorHAnsi" w:cstheme="minorHAnsi"/>
          <w:color w:val="000000" w:themeColor="text1"/>
        </w:rPr>
        <w:t xml:space="preserve">needs to have equal conditions in duration, litter and position to the maze. </w:t>
      </w:r>
      <w:r>
        <w:rPr>
          <w:rFonts w:asciiTheme="minorHAnsi" w:hAnsiTheme="minorHAnsi" w:cstheme="minorHAnsi"/>
          <w:color w:val="000000" w:themeColor="text1"/>
        </w:rPr>
        <w:t>T</w:t>
      </w:r>
      <w:r w:rsidR="008435B3">
        <w:rPr>
          <w:rFonts w:asciiTheme="minorHAnsi" w:hAnsiTheme="minorHAnsi" w:cstheme="minorHAnsi"/>
          <w:color w:val="000000" w:themeColor="text1"/>
        </w:rPr>
        <w:t xml:space="preserve">he handling within the mouse facility is also critical for later behavioral performance. Experimental and control animals should not be cleaned on different days or </w:t>
      </w:r>
      <w:r>
        <w:rPr>
          <w:rFonts w:asciiTheme="minorHAnsi" w:hAnsiTheme="minorHAnsi" w:cstheme="minorHAnsi"/>
          <w:color w:val="000000" w:themeColor="text1"/>
        </w:rPr>
        <w:t>by</w:t>
      </w:r>
      <w:r w:rsidR="008435B3">
        <w:rPr>
          <w:rFonts w:asciiTheme="minorHAnsi" w:hAnsiTheme="minorHAnsi" w:cstheme="minorHAnsi"/>
          <w:color w:val="000000" w:themeColor="text1"/>
        </w:rPr>
        <w:t xml:space="preserve"> different pe</w:t>
      </w:r>
      <w:r>
        <w:rPr>
          <w:rFonts w:asciiTheme="minorHAnsi" w:hAnsiTheme="minorHAnsi" w:cstheme="minorHAnsi"/>
          <w:color w:val="000000" w:themeColor="text1"/>
        </w:rPr>
        <w:t>ople</w:t>
      </w:r>
      <w:r w:rsidR="008435B3">
        <w:rPr>
          <w:rFonts w:asciiTheme="minorHAnsi" w:hAnsiTheme="minorHAnsi" w:cstheme="minorHAnsi"/>
          <w:color w:val="000000" w:themeColor="text1"/>
        </w:rPr>
        <w:t>, as this is</w:t>
      </w:r>
      <w:r>
        <w:rPr>
          <w:rFonts w:asciiTheme="minorHAnsi" w:hAnsiTheme="minorHAnsi" w:cstheme="minorHAnsi"/>
          <w:color w:val="000000" w:themeColor="text1"/>
        </w:rPr>
        <w:t xml:space="preserve"> also</w:t>
      </w:r>
      <w:r w:rsidR="008435B3">
        <w:rPr>
          <w:rFonts w:asciiTheme="minorHAnsi" w:hAnsiTheme="minorHAnsi" w:cstheme="minorHAnsi"/>
          <w:color w:val="000000" w:themeColor="text1"/>
        </w:rPr>
        <w:t xml:space="preserve"> stressful for mice. </w:t>
      </w:r>
      <w:r>
        <w:rPr>
          <w:rFonts w:asciiTheme="minorHAnsi" w:hAnsiTheme="minorHAnsi" w:cstheme="minorHAnsi"/>
          <w:color w:val="000000" w:themeColor="text1"/>
        </w:rPr>
        <w:t>Additionally, t</w:t>
      </w:r>
      <w:r w:rsidR="008435B3">
        <w:rPr>
          <w:rFonts w:asciiTheme="minorHAnsi" w:hAnsiTheme="minorHAnsi" w:cstheme="minorHAnsi"/>
          <w:color w:val="000000" w:themeColor="text1"/>
        </w:rPr>
        <w:t>he cleaning day should not be the experimental day to avoid differences in behavior.</w:t>
      </w:r>
    </w:p>
    <w:p w14:paraId="27CC1A38" w14:textId="77777777" w:rsidR="008505B7" w:rsidRDefault="008505B7" w:rsidP="0052774B">
      <w:pPr>
        <w:rPr>
          <w:rFonts w:asciiTheme="minorHAnsi" w:hAnsiTheme="minorHAnsi" w:cstheme="minorHAnsi"/>
          <w:color w:val="000000" w:themeColor="text1"/>
        </w:rPr>
      </w:pPr>
    </w:p>
    <w:p w14:paraId="20CDB51F" w14:textId="52FF1DFC" w:rsidR="008505B7" w:rsidRPr="00997754" w:rsidRDefault="008505B7" w:rsidP="0052774B">
      <w:pPr>
        <w:rPr>
          <w:rFonts w:asciiTheme="minorHAnsi" w:hAnsiTheme="minorHAnsi" w:cstheme="minorHAnsi"/>
          <w:b/>
          <w:bCs/>
          <w:color w:val="000000" w:themeColor="text1"/>
        </w:rPr>
      </w:pPr>
      <w:r>
        <w:rPr>
          <w:rFonts w:asciiTheme="minorHAnsi" w:hAnsiTheme="minorHAnsi" w:cstheme="minorHAnsi"/>
          <w:b/>
          <w:bCs/>
          <w:color w:val="000000" w:themeColor="text1"/>
        </w:rPr>
        <w:t>Troubleshooting</w:t>
      </w:r>
      <w:r w:rsidR="00BD4268">
        <w:rPr>
          <w:rFonts w:asciiTheme="minorHAnsi" w:hAnsiTheme="minorHAnsi" w:cstheme="minorHAnsi"/>
          <w:b/>
          <w:bCs/>
          <w:color w:val="000000" w:themeColor="text1"/>
        </w:rPr>
        <w:t xml:space="preserve"> </w:t>
      </w:r>
    </w:p>
    <w:p w14:paraId="07B783F9" w14:textId="7A15750A" w:rsidR="000B7238" w:rsidRPr="006A5381" w:rsidRDefault="005A15B4" w:rsidP="0052774B">
      <w:pPr>
        <w:rPr>
          <w:rFonts w:asciiTheme="minorHAnsi" w:hAnsiTheme="minorHAnsi" w:cstheme="minorHAnsi"/>
          <w:color w:val="000000" w:themeColor="text1"/>
        </w:rPr>
      </w:pPr>
      <w:r>
        <w:rPr>
          <w:rFonts w:asciiTheme="minorHAnsi" w:hAnsiTheme="minorHAnsi" w:cstheme="minorHAnsi"/>
          <w:color w:val="000000" w:themeColor="text1"/>
        </w:rPr>
        <w:t xml:space="preserve">There are </w:t>
      </w:r>
      <w:r w:rsidRPr="006A5381">
        <w:rPr>
          <w:rFonts w:asciiTheme="minorHAnsi" w:hAnsiTheme="minorHAnsi" w:cstheme="minorHAnsi"/>
          <w:color w:val="000000" w:themeColor="text1"/>
        </w:rPr>
        <w:t xml:space="preserve">several problems which might occur </w:t>
      </w:r>
      <w:r w:rsidR="00164F5E" w:rsidRPr="006A5381">
        <w:rPr>
          <w:rFonts w:asciiTheme="minorHAnsi" w:hAnsiTheme="minorHAnsi" w:cstheme="minorHAnsi"/>
          <w:color w:val="000000" w:themeColor="text1"/>
        </w:rPr>
        <w:t>during the</w:t>
      </w:r>
      <w:r w:rsidRPr="006A5381">
        <w:rPr>
          <w:rFonts w:asciiTheme="minorHAnsi" w:hAnsiTheme="minorHAnsi" w:cstheme="minorHAnsi"/>
          <w:color w:val="000000" w:themeColor="text1"/>
        </w:rPr>
        <w:t xml:space="preserve"> protocol. </w:t>
      </w:r>
      <w:r w:rsidR="00164F5E" w:rsidRPr="006A5381">
        <w:rPr>
          <w:rFonts w:asciiTheme="minorHAnsi" w:hAnsiTheme="minorHAnsi" w:cstheme="minorHAnsi"/>
          <w:color w:val="000000" w:themeColor="text1"/>
        </w:rPr>
        <w:t>For example</w:t>
      </w:r>
      <w:r w:rsidR="00273E9B" w:rsidRPr="006A5381">
        <w:rPr>
          <w:rFonts w:asciiTheme="minorHAnsi" w:hAnsiTheme="minorHAnsi" w:cstheme="minorHAnsi"/>
          <w:color w:val="000000" w:themeColor="text1"/>
        </w:rPr>
        <w:t>,</w:t>
      </w:r>
      <w:r w:rsidR="00164F5E" w:rsidRPr="006A5381">
        <w:rPr>
          <w:rFonts w:asciiTheme="minorHAnsi" w:hAnsiTheme="minorHAnsi" w:cstheme="minorHAnsi"/>
          <w:color w:val="000000" w:themeColor="text1"/>
        </w:rPr>
        <w:t xml:space="preserve"> drilling a whole in the skull during the </w:t>
      </w:r>
      <w:r w:rsidR="00222D0D" w:rsidRPr="006A5381">
        <w:rPr>
          <w:rFonts w:asciiTheme="minorHAnsi" w:hAnsiTheme="minorHAnsi" w:cstheme="minorHAnsi"/>
          <w:color w:val="000000" w:themeColor="text1"/>
        </w:rPr>
        <w:t>stereotactic</w:t>
      </w:r>
      <w:r w:rsidR="00164F5E" w:rsidRPr="006A5381">
        <w:rPr>
          <w:rFonts w:asciiTheme="minorHAnsi" w:hAnsiTheme="minorHAnsi" w:cstheme="minorHAnsi"/>
          <w:color w:val="000000" w:themeColor="text1"/>
        </w:rPr>
        <w:t xml:space="preserve"> surgery could</w:t>
      </w:r>
      <w:r w:rsidR="000B7238" w:rsidRPr="006A5381">
        <w:rPr>
          <w:rFonts w:asciiTheme="minorHAnsi" w:hAnsiTheme="minorHAnsi" w:cstheme="minorHAnsi"/>
          <w:color w:val="000000" w:themeColor="text1"/>
        </w:rPr>
        <w:t xml:space="preserve"> </w:t>
      </w:r>
      <w:r w:rsidR="00164F5E" w:rsidRPr="006A5381">
        <w:rPr>
          <w:rFonts w:asciiTheme="minorHAnsi" w:hAnsiTheme="minorHAnsi" w:cstheme="minorHAnsi"/>
          <w:color w:val="000000" w:themeColor="text1"/>
        </w:rPr>
        <w:t>damage blood vessels</w:t>
      </w:r>
      <w:r w:rsidR="000B7238" w:rsidRPr="006A5381">
        <w:rPr>
          <w:rFonts w:asciiTheme="minorHAnsi" w:hAnsiTheme="minorHAnsi" w:cstheme="minorHAnsi"/>
          <w:color w:val="000000" w:themeColor="text1"/>
        </w:rPr>
        <w:t xml:space="preserve">. </w:t>
      </w:r>
      <w:r w:rsidR="002170AD" w:rsidRPr="006A5381">
        <w:rPr>
          <w:rFonts w:asciiTheme="minorHAnsi" w:hAnsiTheme="minorHAnsi" w:cstheme="minorHAnsi"/>
          <w:color w:val="000000" w:themeColor="text1"/>
        </w:rPr>
        <w:t>Usually,</w:t>
      </w:r>
      <w:r w:rsidR="00164F5E" w:rsidRPr="006A5381">
        <w:rPr>
          <w:rFonts w:asciiTheme="minorHAnsi" w:hAnsiTheme="minorHAnsi" w:cstheme="minorHAnsi"/>
          <w:color w:val="000000" w:themeColor="text1"/>
        </w:rPr>
        <w:t xml:space="preserve"> </w:t>
      </w:r>
      <w:r w:rsidR="000B7238" w:rsidRPr="006A5381">
        <w:rPr>
          <w:rFonts w:asciiTheme="minorHAnsi" w:hAnsiTheme="minorHAnsi" w:cstheme="minorHAnsi"/>
          <w:color w:val="000000" w:themeColor="text1"/>
        </w:rPr>
        <w:t>strong bleeding</w:t>
      </w:r>
      <w:r w:rsidR="002170AD" w:rsidRPr="006A5381">
        <w:rPr>
          <w:rFonts w:asciiTheme="minorHAnsi" w:hAnsiTheme="minorHAnsi" w:cstheme="minorHAnsi"/>
          <w:color w:val="000000" w:themeColor="text1"/>
        </w:rPr>
        <w:t xml:space="preserve"> occurs</w:t>
      </w:r>
      <w:r w:rsidR="00FD2EB5" w:rsidRPr="006A5381">
        <w:rPr>
          <w:rFonts w:asciiTheme="minorHAnsi" w:hAnsiTheme="minorHAnsi" w:cstheme="minorHAnsi"/>
          <w:color w:val="000000" w:themeColor="text1"/>
        </w:rPr>
        <w:t>, especially above bregma and lambda</w:t>
      </w:r>
      <w:r w:rsidR="000B7238" w:rsidRPr="006A5381">
        <w:rPr>
          <w:rFonts w:asciiTheme="minorHAnsi" w:hAnsiTheme="minorHAnsi" w:cstheme="minorHAnsi"/>
          <w:color w:val="000000" w:themeColor="text1"/>
        </w:rPr>
        <w:t xml:space="preserve">. </w:t>
      </w:r>
      <w:r w:rsidR="00164F5E" w:rsidRPr="006A5381">
        <w:rPr>
          <w:rFonts w:asciiTheme="minorHAnsi" w:hAnsiTheme="minorHAnsi" w:cstheme="minorHAnsi"/>
          <w:color w:val="000000" w:themeColor="text1"/>
        </w:rPr>
        <w:t>If this happens</w:t>
      </w:r>
      <w:r w:rsidR="00FD2EB5" w:rsidRPr="006A5381">
        <w:rPr>
          <w:rFonts w:asciiTheme="minorHAnsi" w:hAnsiTheme="minorHAnsi" w:cstheme="minorHAnsi"/>
          <w:color w:val="000000" w:themeColor="text1"/>
        </w:rPr>
        <w:t>, do not try to stop the bleeding with cotton sticks as they tend to extend even more bleeding out of the vessel because of their absorbency, instead, directly rinse with NaCl</w:t>
      </w:r>
      <w:r w:rsidR="00222D0D" w:rsidRPr="006A5381">
        <w:rPr>
          <w:rFonts w:asciiTheme="minorHAnsi" w:hAnsiTheme="minorHAnsi" w:cstheme="minorHAnsi"/>
          <w:color w:val="000000" w:themeColor="text1"/>
        </w:rPr>
        <w:t>.</w:t>
      </w:r>
    </w:p>
    <w:p w14:paraId="243803AF" w14:textId="77777777" w:rsidR="00997754" w:rsidRPr="006A5381" w:rsidRDefault="00997754" w:rsidP="0052774B">
      <w:pPr>
        <w:rPr>
          <w:rFonts w:asciiTheme="minorHAnsi" w:hAnsiTheme="minorHAnsi" w:cstheme="minorHAnsi"/>
          <w:color w:val="000000" w:themeColor="text1"/>
        </w:rPr>
      </w:pPr>
    </w:p>
    <w:p w14:paraId="122608D4" w14:textId="3014904C" w:rsidR="0060356D" w:rsidRPr="006A5381" w:rsidRDefault="000B7238" w:rsidP="0052774B">
      <w:pPr>
        <w:rPr>
          <w:rFonts w:asciiTheme="minorHAnsi" w:hAnsiTheme="minorHAnsi" w:cstheme="minorHAnsi"/>
          <w:color w:val="000000" w:themeColor="text1"/>
        </w:rPr>
      </w:pPr>
      <w:r w:rsidRPr="006A5381">
        <w:rPr>
          <w:rFonts w:asciiTheme="minorHAnsi" w:hAnsiTheme="minorHAnsi" w:cstheme="minorHAnsi"/>
          <w:color w:val="000000" w:themeColor="text1"/>
        </w:rPr>
        <w:t xml:space="preserve">It </w:t>
      </w:r>
      <w:r w:rsidR="00FD2EB5" w:rsidRPr="006A5381">
        <w:rPr>
          <w:rFonts w:asciiTheme="minorHAnsi" w:hAnsiTheme="minorHAnsi" w:cstheme="minorHAnsi"/>
          <w:color w:val="000000" w:themeColor="text1"/>
        </w:rPr>
        <w:t xml:space="preserve">can </w:t>
      </w:r>
      <w:r w:rsidRPr="006A5381">
        <w:rPr>
          <w:rFonts w:asciiTheme="minorHAnsi" w:hAnsiTheme="minorHAnsi" w:cstheme="minorHAnsi"/>
          <w:color w:val="000000" w:themeColor="text1"/>
        </w:rPr>
        <w:t xml:space="preserve">also happen </w:t>
      </w:r>
      <w:r w:rsidR="005A15B4" w:rsidRPr="006A5381">
        <w:rPr>
          <w:rFonts w:asciiTheme="minorHAnsi" w:hAnsiTheme="minorHAnsi" w:cstheme="minorHAnsi"/>
          <w:color w:val="000000" w:themeColor="text1"/>
        </w:rPr>
        <w:t xml:space="preserve">that the pressure injection of the virus solution is not </w:t>
      </w:r>
      <w:r w:rsidR="00CC6576" w:rsidRPr="006A5381">
        <w:rPr>
          <w:rFonts w:asciiTheme="minorHAnsi" w:hAnsiTheme="minorHAnsi" w:cstheme="minorHAnsi"/>
          <w:color w:val="000000" w:themeColor="text1"/>
        </w:rPr>
        <w:t>working</w:t>
      </w:r>
      <w:r w:rsidR="005A15B4" w:rsidRPr="006A5381">
        <w:rPr>
          <w:rFonts w:asciiTheme="minorHAnsi" w:hAnsiTheme="minorHAnsi" w:cstheme="minorHAnsi"/>
          <w:color w:val="000000" w:themeColor="text1"/>
        </w:rPr>
        <w:t xml:space="preserve">. In this case, </w:t>
      </w:r>
      <w:r w:rsidR="0010089E" w:rsidRPr="006A5381">
        <w:rPr>
          <w:rFonts w:asciiTheme="minorHAnsi" w:hAnsiTheme="minorHAnsi" w:cstheme="minorHAnsi"/>
          <w:color w:val="000000" w:themeColor="text1"/>
        </w:rPr>
        <w:t>it could be</w:t>
      </w:r>
      <w:r w:rsidR="00CC6576" w:rsidRPr="006A5381">
        <w:rPr>
          <w:rFonts w:asciiTheme="minorHAnsi" w:hAnsiTheme="minorHAnsi" w:cstheme="minorHAnsi"/>
          <w:color w:val="000000" w:themeColor="text1"/>
        </w:rPr>
        <w:t xml:space="preserve"> </w:t>
      </w:r>
      <w:r w:rsidR="0010089E" w:rsidRPr="006A5381">
        <w:rPr>
          <w:rFonts w:asciiTheme="minorHAnsi" w:hAnsiTheme="minorHAnsi" w:cstheme="minorHAnsi"/>
          <w:color w:val="000000" w:themeColor="text1"/>
        </w:rPr>
        <w:t xml:space="preserve">that </w:t>
      </w:r>
      <w:r w:rsidR="005A15B4" w:rsidRPr="006A5381">
        <w:rPr>
          <w:rFonts w:asciiTheme="minorHAnsi" w:hAnsiTheme="minorHAnsi" w:cstheme="minorHAnsi"/>
          <w:color w:val="000000" w:themeColor="text1"/>
        </w:rPr>
        <w:t>parafilm</w:t>
      </w:r>
      <w:r w:rsidR="007A3508" w:rsidRPr="006A5381">
        <w:rPr>
          <w:rFonts w:asciiTheme="minorHAnsi" w:hAnsiTheme="minorHAnsi" w:cstheme="minorHAnsi"/>
          <w:color w:val="000000" w:themeColor="text1"/>
        </w:rPr>
        <w:t>,</w:t>
      </w:r>
      <w:r w:rsidR="00CD3935" w:rsidRPr="006A5381">
        <w:rPr>
          <w:rFonts w:asciiTheme="minorHAnsi" w:hAnsiTheme="minorHAnsi" w:cstheme="minorHAnsi"/>
          <w:color w:val="000000" w:themeColor="text1"/>
        </w:rPr>
        <w:t xml:space="preserve"> </w:t>
      </w:r>
      <w:r w:rsidR="00FD2EB5" w:rsidRPr="006A5381">
        <w:rPr>
          <w:rFonts w:asciiTheme="minorHAnsi" w:hAnsiTheme="minorHAnsi" w:cstheme="minorHAnsi"/>
          <w:color w:val="000000" w:themeColor="text1"/>
        </w:rPr>
        <w:t xml:space="preserve">a </w:t>
      </w:r>
      <w:r w:rsidR="00CD3935" w:rsidRPr="006A5381">
        <w:rPr>
          <w:rFonts w:asciiTheme="minorHAnsi" w:hAnsiTheme="minorHAnsi" w:cstheme="minorHAnsi"/>
          <w:color w:val="000000" w:themeColor="text1"/>
        </w:rPr>
        <w:t xml:space="preserve">scab </w:t>
      </w:r>
      <w:r w:rsidR="0010089E" w:rsidRPr="006A5381">
        <w:rPr>
          <w:rFonts w:asciiTheme="minorHAnsi" w:hAnsiTheme="minorHAnsi" w:cstheme="minorHAnsi"/>
          <w:color w:val="000000" w:themeColor="text1"/>
        </w:rPr>
        <w:t>from the</w:t>
      </w:r>
      <w:r w:rsidR="00CD3935" w:rsidRPr="006A5381">
        <w:rPr>
          <w:rFonts w:asciiTheme="minorHAnsi" w:hAnsiTheme="minorHAnsi" w:cstheme="minorHAnsi"/>
          <w:color w:val="000000" w:themeColor="text1"/>
        </w:rPr>
        <w:t xml:space="preserve"> b</w:t>
      </w:r>
      <w:r w:rsidR="00FD2EB5" w:rsidRPr="006A5381">
        <w:rPr>
          <w:rFonts w:asciiTheme="minorHAnsi" w:hAnsiTheme="minorHAnsi" w:cstheme="minorHAnsi"/>
          <w:color w:val="000000" w:themeColor="text1"/>
        </w:rPr>
        <w:t>urr</w:t>
      </w:r>
      <w:r w:rsidR="00CD3935" w:rsidRPr="006A5381">
        <w:rPr>
          <w:rFonts w:asciiTheme="minorHAnsi" w:hAnsiTheme="minorHAnsi" w:cstheme="minorHAnsi"/>
          <w:color w:val="000000" w:themeColor="text1"/>
        </w:rPr>
        <w:t xml:space="preserve"> hole or brain tissue</w:t>
      </w:r>
      <w:r w:rsidR="00FD2EB5" w:rsidRPr="006A5381">
        <w:rPr>
          <w:rFonts w:asciiTheme="minorHAnsi" w:hAnsiTheme="minorHAnsi" w:cstheme="minorHAnsi"/>
          <w:color w:val="000000" w:themeColor="text1"/>
        </w:rPr>
        <w:t>,</w:t>
      </w:r>
      <w:r w:rsidR="005A15B4" w:rsidRPr="006A5381">
        <w:rPr>
          <w:rFonts w:asciiTheme="minorHAnsi" w:hAnsiTheme="minorHAnsi" w:cstheme="minorHAnsi"/>
          <w:color w:val="000000" w:themeColor="text1"/>
        </w:rPr>
        <w:t xml:space="preserve"> is clogging the tip of the canula</w:t>
      </w:r>
      <w:r w:rsidR="00CD3935" w:rsidRPr="006A5381">
        <w:rPr>
          <w:rFonts w:asciiTheme="minorHAnsi" w:hAnsiTheme="minorHAnsi" w:cstheme="minorHAnsi"/>
          <w:color w:val="000000" w:themeColor="text1"/>
        </w:rPr>
        <w:t xml:space="preserve">. </w:t>
      </w:r>
      <w:r w:rsidR="00FD2EB5" w:rsidRPr="006A5381">
        <w:rPr>
          <w:rFonts w:asciiTheme="minorHAnsi" w:hAnsiTheme="minorHAnsi" w:cstheme="minorHAnsi"/>
          <w:color w:val="000000" w:themeColor="text1"/>
        </w:rPr>
        <w:t>In this case, r</w:t>
      </w:r>
      <w:r w:rsidR="00CD3935" w:rsidRPr="006A5381">
        <w:rPr>
          <w:rFonts w:asciiTheme="minorHAnsi" w:hAnsiTheme="minorHAnsi" w:cstheme="minorHAnsi"/>
          <w:color w:val="000000" w:themeColor="text1"/>
        </w:rPr>
        <w:t>emove the canula</w:t>
      </w:r>
      <w:r w:rsidR="0010089E" w:rsidRPr="006A5381">
        <w:rPr>
          <w:rFonts w:asciiTheme="minorHAnsi" w:hAnsiTheme="minorHAnsi" w:cstheme="minorHAnsi"/>
          <w:color w:val="000000" w:themeColor="text1"/>
        </w:rPr>
        <w:t xml:space="preserve"> slowly </w:t>
      </w:r>
      <w:r w:rsidR="00CD3935" w:rsidRPr="006A5381">
        <w:rPr>
          <w:rFonts w:asciiTheme="minorHAnsi" w:hAnsiTheme="minorHAnsi" w:cstheme="minorHAnsi"/>
          <w:color w:val="000000" w:themeColor="text1"/>
        </w:rPr>
        <w:t xml:space="preserve">out of the brain without changing </w:t>
      </w:r>
      <w:r w:rsidR="0010089E" w:rsidRPr="006A5381">
        <w:rPr>
          <w:rFonts w:asciiTheme="minorHAnsi" w:hAnsiTheme="minorHAnsi" w:cstheme="minorHAnsi"/>
          <w:color w:val="000000" w:themeColor="text1"/>
        </w:rPr>
        <w:t xml:space="preserve">the </w:t>
      </w:r>
      <w:r w:rsidR="00CD3935" w:rsidRPr="006A5381">
        <w:rPr>
          <w:rFonts w:asciiTheme="minorHAnsi" w:hAnsiTheme="minorHAnsi" w:cstheme="minorHAnsi"/>
          <w:color w:val="000000" w:themeColor="text1"/>
        </w:rPr>
        <w:t>x- or y-axis</w:t>
      </w:r>
      <w:r w:rsidR="00FD2EB5" w:rsidRPr="006A5381">
        <w:rPr>
          <w:rFonts w:asciiTheme="minorHAnsi" w:hAnsiTheme="minorHAnsi" w:cstheme="minorHAnsi"/>
          <w:color w:val="000000" w:themeColor="text1"/>
        </w:rPr>
        <w:t xml:space="preserve"> and u</w:t>
      </w:r>
      <w:r w:rsidR="00CD3935" w:rsidRPr="006A5381">
        <w:rPr>
          <w:rFonts w:asciiTheme="minorHAnsi" w:hAnsiTheme="minorHAnsi" w:cstheme="minorHAnsi"/>
          <w:color w:val="000000" w:themeColor="text1"/>
        </w:rPr>
        <w:t xml:space="preserve">se a tweezer to </w:t>
      </w:r>
      <w:r w:rsidR="0010089E" w:rsidRPr="006A5381">
        <w:rPr>
          <w:rFonts w:asciiTheme="minorHAnsi" w:hAnsiTheme="minorHAnsi" w:cstheme="minorHAnsi"/>
          <w:color w:val="000000" w:themeColor="text1"/>
        </w:rPr>
        <w:t>remove</w:t>
      </w:r>
      <w:r w:rsidR="00CD3935" w:rsidRPr="006A5381">
        <w:rPr>
          <w:rFonts w:asciiTheme="minorHAnsi" w:hAnsiTheme="minorHAnsi" w:cstheme="minorHAnsi"/>
          <w:color w:val="000000" w:themeColor="text1"/>
        </w:rPr>
        <w:t xml:space="preserve"> 1-2 mm of the front part of the </w:t>
      </w:r>
      <w:r w:rsidR="0010089E" w:rsidRPr="006A5381">
        <w:rPr>
          <w:rFonts w:asciiTheme="minorHAnsi" w:hAnsiTheme="minorHAnsi" w:cstheme="minorHAnsi"/>
          <w:color w:val="000000" w:themeColor="text1"/>
        </w:rPr>
        <w:t xml:space="preserve">canula </w:t>
      </w:r>
      <w:r w:rsidR="00CD3935" w:rsidRPr="006A5381">
        <w:rPr>
          <w:rFonts w:asciiTheme="minorHAnsi" w:hAnsiTheme="minorHAnsi" w:cstheme="minorHAnsi"/>
          <w:color w:val="000000" w:themeColor="text1"/>
        </w:rPr>
        <w:t>tip</w:t>
      </w:r>
      <w:r w:rsidR="0010089E" w:rsidRPr="006A5381">
        <w:rPr>
          <w:rFonts w:asciiTheme="minorHAnsi" w:hAnsiTheme="minorHAnsi" w:cstheme="minorHAnsi"/>
          <w:color w:val="000000" w:themeColor="text1"/>
        </w:rPr>
        <w:t>.</w:t>
      </w:r>
      <w:r w:rsidR="00CD3935" w:rsidRPr="006A5381">
        <w:rPr>
          <w:rFonts w:asciiTheme="minorHAnsi" w:hAnsiTheme="minorHAnsi" w:cstheme="minorHAnsi"/>
          <w:color w:val="000000" w:themeColor="text1"/>
        </w:rPr>
        <w:t xml:space="preserve"> Before lowering the canula again</w:t>
      </w:r>
      <w:r w:rsidR="00BE067F" w:rsidRPr="006A5381">
        <w:rPr>
          <w:rFonts w:asciiTheme="minorHAnsi" w:hAnsiTheme="minorHAnsi" w:cstheme="minorHAnsi"/>
          <w:color w:val="000000" w:themeColor="text1"/>
        </w:rPr>
        <w:t>,</w:t>
      </w:r>
      <w:r w:rsidR="00CD3935" w:rsidRPr="006A5381">
        <w:rPr>
          <w:rFonts w:asciiTheme="minorHAnsi" w:hAnsiTheme="minorHAnsi" w:cstheme="minorHAnsi"/>
          <w:color w:val="000000" w:themeColor="text1"/>
        </w:rPr>
        <w:t xml:space="preserve"> test for </w:t>
      </w:r>
      <w:r w:rsidR="0010089E" w:rsidRPr="006A5381">
        <w:rPr>
          <w:rFonts w:asciiTheme="minorHAnsi" w:hAnsiTheme="minorHAnsi" w:cstheme="minorHAnsi"/>
          <w:color w:val="000000" w:themeColor="text1"/>
        </w:rPr>
        <w:t>functionality</w:t>
      </w:r>
      <w:r w:rsidR="00BE067F" w:rsidRPr="006A5381">
        <w:rPr>
          <w:rFonts w:asciiTheme="minorHAnsi" w:hAnsiTheme="minorHAnsi" w:cstheme="minorHAnsi"/>
          <w:color w:val="000000" w:themeColor="text1"/>
        </w:rPr>
        <w:t xml:space="preserve"> by applying small amount of pressure to see if virus comes out of the canula tip</w:t>
      </w:r>
      <w:r w:rsidR="00CD3935" w:rsidRPr="006A5381">
        <w:rPr>
          <w:rFonts w:asciiTheme="minorHAnsi" w:hAnsiTheme="minorHAnsi" w:cstheme="minorHAnsi"/>
          <w:color w:val="000000" w:themeColor="text1"/>
        </w:rPr>
        <w:t xml:space="preserve">. To avoid constipation, lower the canula with a constant speed and do not stop the movement </w:t>
      </w:r>
      <w:r w:rsidR="007A3508" w:rsidRPr="006A5381">
        <w:rPr>
          <w:rFonts w:asciiTheme="minorHAnsi" w:hAnsiTheme="minorHAnsi" w:cstheme="minorHAnsi"/>
          <w:color w:val="000000" w:themeColor="text1"/>
        </w:rPr>
        <w:t xml:space="preserve">until the deepest depth </w:t>
      </w:r>
      <w:r w:rsidR="00151EDE" w:rsidRPr="006A5381">
        <w:rPr>
          <w:rFonts w:asciiTheme="minorHAnsi" w:hAnsiTheme="minorHAnsi" w:cstheme="minorHAnsi"/>
          <w:color w:val="000000" w:themeColor="text1"/>
        </w:rPr>
        <w:t xml:space="preserve">of </w:t>
      </w:r>
      <w:r w:rsidR="006F35F4" w:rsidRPr="006A5381">
        <w:rPr>
          <w:rFonts w:asciiTheme="minorHAnsi" w:hAnsiTheme="minorHAnsi" w:cstheme="minorHAnsi"/>
          <w:color w:val="000000" w:themeColor="text1"/>
        </w:rPr>
        <w:t>the</w:t>
      </w:r>
      <w:r w:rsidR="00151EDE" w:rsidRPr="006A5381">
        <w:rPr>
          <w:rFonts w:asciiTheme="minorHAnsi" w:hAnsiTheme="minorHAnsi" w:cstheme="minorHAnsi"/>
          <w:color w:val="000000" w:themeColor="text1"/>
        </w:rPr>
        <w:t xml:space="preserve"> injection side is </w:t>
      </w:r>
      <w:r w:rsidR="007A3508" w:rsidRPr="006A5381">
        <w:rPr>
          <w:rFonts w:asciiTheme="minorHAnsi" w:hAnsiTheme="minorHAnsi" w:cstheme="minorHAnsi"/>
          <w:color w:val="000000" w:themeColor="text1"/>
        </w:rPr>
        <w:t>reached</w:t>
      </w:r>
      <w:r w:rsidR="00CD3935" w:rsidRPr="006A5381">
        <w:rPr>
          <w:rFonts w:asciiTheme="minorHAnsi" w:hAnsiTheme="minorHAnsi" w:cstheme="minorHAnsi"/>
          <w:color w:val="000000" w:themeColor="text1"/>
        </w:rPr>
        <w:t>.</w:t>
      </w:r>
      <w:r w:rsidR="0040658E" w:rsidRPr="006A5381">
        <w:rPr>
          <w:rFonts w:asciiTheme="minorHAnsi" w:hAnsiTheme="minorHAnsi" w:cstheme="minorHAnsi"/>
          <w:color w:val="000000" w:themeColor="text1"/>
        </w:rPr>
        <w:t xml:space="preserve"> </w:t>
      </w:r>
      <w:r w:rsidR="00151EDE" w:rsidRPr="006A5381">
        <w:rPr>
          <w:rFonts w:asciiTheme="minorHAnsi" w:hAnsiTheme="minorHAnsi" w:cstheme="minorHAnsi"/>
          <w:color w:val="000000" w:themeColor="text1"/>
        </w:rPr>
        <w:t>If too much of the</w:t>
      </w:r>
      <w:r w:rsidR="007A3508" w:rsidRPr="006A5381">
        <w:rPr>
          <w:rFonts w:asciiTheme="minorHAnsi" w:hAnsiTheme="minorHAnsi" w:cstheme="minorHAnsi"/>
          <w:color w:val="000000" w:themeColor="text1"/>
        </w:rPr>
        <w:t xml:space="preserve"> canula tip</w:t>
      </w:r>
      <w:r w:rsidR="00151EDE" w:rsidRPr="006A5381">
        <w:rPr>
          <w:rFonts w:asciiTheme="minorHAnsi" w:hAnsiTheme="minorHAnsi" w:cstheme="minorHAnsi"/>
          <w:color w:val="000000" w:themeColor="text1"/>
        </w:rPr>
        <w:t xml:space="preserve"> is removed and the diameter </w:t>
      </w:r>
      <w:r w:rsidR="00CC6576" w:rsidRPr="006A5381">
        <w:rPr>
          <w:rFonts w:asciiTheme="minorHAnsi" w:hAnsiTheme="minorHAnsi" w:cstheme="minorHAnsi"/>
          <w:color w:val="000000" w:themeColor="text1"/>
        </w:rPr>
        <w:t>is too</w:t>
      </w:r>
      <w:r w:rsidR="00151EDE" w:rsidRPr="006A5381">
        <w:rPr>
          <w:rFonts w:asciiTheme="minorHAnsi" w:hAnsiTheme="minorHAnsi" w:cstheme="minorHAnsi"/>
          <w:color w:val="000000" w:themeColor="text1"/>
        </w:rPr>
        <w:t xml:space="preserve"> large</w:t>
      </w:r>
      <w:r w:rsidR="0040658E" w:rsidRPr="006A5381">
        <w:rPr>
          <w:rFonts w:asciiTheme="minorHAnsi" w:hAnsiTheme="minorHAnsi" w:cstheme="minorHAnsi"/>
          <w:color w:val="000000" w:themeColor="text1"/>
        </w:rPr>
        <w:t>,</w:t>
      </w:r>
      <w:r w:rsidR="00151EDE" w:rsidRPr="006A5381">
        <w:rPr>
          <w:rFonts w:asciiTheme="minorHAnsi" w:hAnsiTheme="minorHAnsi" w:cstheme="minorHAnsi"/>
          <w:color w:val="000000" w:themeColor="text1"/>
        </w:rPr>
        <w:t xml:space="preserve"> the canula will damage tissue and the risk of </w:t>
      </w:r>
      <w:r w:rsidR="00222D0D" w:rsidRPr="006A5381">
        <w:rPr>
          <w:rFonts w:asciiTheme="minorHAnsi" w:hAnsiTheme="minorHAnsi" w:cstheme="minorHAnsi"/>
          <w:color w:val="000000" w:themeColor="text1"/>
        </w:rPr>
        <w:t>applying</w:t>
      </w:r>
      <w:r w:rsidR="00151EDE" w:rsidRPr="006A5381">
        <w:rPr>
          <w:rFonts w:asciiTheme="minorHAnsi" w:hAnsiTheme="minorHAnsi" w:cstheme="minorHAnsi"/>
          <w:color w:val="000000" w:themeColor="text1"/>
        </w:rPr>
        <w:t xml:space="preserve"> the virus </w:t>
      </w:r>
      <w:r w:rsidR="00FD2EB5" w:rsidRPr="006A5381">
        <w:rPr>
          <w:rFonts w:asciiTheme="minorHAnsi" w:hAnsiTheme="minorHAnsi" w:cstheme="minorHAnsi"/>
          <w:color w:val="000000" w:themeColor="text1"/>
        </w:rPr>
        <w:t xml:space="preserve">all </w:t>
      </w:r>
      <w:r w:rsidR="00151EDE" w:rsidRPr="006A5381">
        <w:rPr>
          <w:rFonts w:asciiTheme="minorHAnsi" w:hAnsiTheme="minorHAnsi" w:cstheme="minorHAnsi"/>
          <w:color w:val="000000" w:themeColor="text1"/>
        </w:rPr>
        <w:t>at once will be</w:t>
      </w:r>
      <w:r w:rsidR="00222D0D" w:rsidRPr="006A5381">
        <w:rPr>
          <w:rFonts w:asciiTheme="minorHAnsi" w:hAnsiTheme="minorHAnsi" w:cstheme="minorHAnsi"/>
          <w:color w:val="000000" w:themeColor="text1"/>
        </w:rPr>
        <w:t xml:space="preserve"> increased</w:t>
      </w:r>
      <w:r w:rsidR="0040658E" w:rsidRPr="006A5381">
        <w:rPr>
          <w:rFonts w:asciiTheme="minorHAnsi" w:hAnsiTheme="minorHAnsi" w:cstheme="minorHAnsi"/>
          <w:color w:val="000000" w:themeColor="text1"/>
        </w:rPr>
        <w:t>.</w:t>
      </w:r>
      <w:r w:rsidR="007A3508" w:rsidRPr="006A5381">
        <w:rPr>
          <w:rFonts w:asciiTheme="minorHAnsi" w:hAnsiTheme="minorHAnsi" w:cstheme="minorHAnsi"/>
          <w:color w:val="000000" w:themeColor="text1"/>
        </w:rPr>
        <w:t xml:space="preserve"> </w:t>
      </w:r>
      <w:r w:rsidR="00151EDE" w:rsidRPr="006A5381">
        <w:rPr>
          <w:rFonts w:asciiTheme="minorHAnsi" w:hAnsiTheme="minorHAnsi" w:cstheme="minorHAnsi"/>
          <w:color w:val="000000" w:themeColor="text1"/>
        </w:rPr>
        <w:t>Thus</w:t>
      </w:r>
      <w:r w:rsidR="00222D0D" w:rsidRPr="006A5381">
        <w:rPr>
          <w:rFonts w:asciiTheme="minorHAnsi" w:hAnsiTheme="minorHAnsi" w:cstheme="minorHAnsi"/>
          <w:color w:val="000000" w:themeColor="text1"/>
        </w:rPr>
        <w:t>,</w:t>
      </w:r>
      <w:r w:rsidR="00151EDE" w:rsidRPr="006A5381">
        <w:rPr>
          <w:rFonts w:asciiTheme="minorHAnsi" w:hAnsiTheme="minorHAnsi" w:cstheme="minorHAnsi"/>
          <w:color w:val="000000" w:themeColor="text1"/>
        </w:rPr>
        <w:t xml:space="preserve"> m</w:t>
      </w:r>
      <w:r w:rsidR="007A3508" w:rsidRPr="006A5381">
        <w:rPr>
          <w:rFonts w:asciiTheme="minorHAnsi" w:hAnsiTheme="minorHAnsi" w:cstheme="minorHAnsi"/>
          <w:color w:val="000000" w:themeColor="text1"/>
        </w:rPr>
        <w:t>ake sure</w:t>
      </w:r>
      <w:r w:rsidR="00151EDE" w:rsidRPr="006A5381">
        <w:rPr>
          <w:rFonts w:asciiTheme="minorHAnsi" w:hAnsiTheme="minorHAnsi" w:cstheme="minorHAnsi"/>
          <w:color w:val="000000" w:themeColor="text1"/>
        </w:rPr>
        <w:t xml:space="preserve"> that </w:t>
      </w:r>
      <w:r w:rsidR="007A3508" w:rsidRPr="006A5381">
        <w:rPr>
          <w:rFonts w:asciiTheme="minorHAnsi" w:hAnsiTheme="minorHAnsi" w:cstheme="minorHAnsi"/>
          <w:color w:val="000000" w:themeColor="text1"/>
        </w:rPr>
        <w:t xml:space="preserve">only </w:t>
      </w:r>
      <w:r w:rsidR="00151EDE" w:rsidRPr="006A5381">
        <w:rPr>
          <w:rFonts w:asciiTheme="minorHAnsi" w:hAnsiTheme="minorHAnsi" w:cstheme="minorHAnsi"/>
          <w:color w:val="000000" w:themeColor="text1"/>
        </w:rPr>
        <w:t xml:space="preserve">the </w:t>
      </w:r>
      <w:r w:rsidR="007A3508" w:rsidRPr="006A5381">
        <w:rPr>
          <w:rFonts w:asciiTheme="minorHAnsi" w:hAnsiTheme="minorHAnsi" w:cstheme="minorHAnsi"/>
          <w:color w:val="000000" w:themeColor="text1"/>
        </w:rPr>
        <w:t>clogged part of the tip</w:t>
      </w:r>
      <w:r w:rsidR="00151EDE" w:rsidRPr="006A5381">
        <w:rPr>
          <w:rFonts w:asciiTheme="minorHAnsi" w:hAnsiTheme="minorHAnsi" w:cstheme="minorHAnsi"/>
          <w:color w:val="000000" w:themeColor="text1"/>
        </w:rPr>
        <w:t xml:space="preserve"> is carefully removed</w:t>
      </w:r>
      <w:r w:rsidR="007A3508" w:rsidRPr="006A5381">
        <w:rPr>
          <w:rFonts w:asciiTheme="minorHAnsi" w:hAnsiTheme="minorHAnsi" w:cstheme="minorHAnsi"/>
          <w:color w:val="000000" w:themeColor="text1"/>
        </w:rPr>
        <w:t>.</w:t>
      </w:r>
    </w:p>
    <w:p w14:paraId="3BF6C7F1" w14:textId="3F385C4A" w:rsidR="006F532F" w:rsidRPr="006A5381" w:rsidRDefault="006F532F" w:rsidP="0052774B">
      <w:pPr>
        <w:rPr>
          <w:rFonts w:asciiTheme="minorHAnsi" w:hAnsiTheme="minorHAnsi" w:cstheme="minorHAnsi"/>
          <w:color w:val="000000" w:themeColor="text1"/>
        </w:rPr>
      </w:pPr>
    </w:p>
    <w:p w14:paraId="7039530E" w14:textId="14E8A525" w:rsidR="006F532F" w:rsidRPr="006A5381" w:rsidRDefault="006F532F" w:rsidP="0052774B">
      <w:pPr>
        <w:rPr>
          <w:rFonts w:asciiTheme="minorHAnsi" w:hAnsiTheme="minorHAnsi" w:cstheme="minorHAnsi"/>
          <w:color w:val="000000" w:themeColor="text1"/>
        </w:rPr>
      </w:pPr>
      <w:r w:rsidRPr="006A5381">
        <w:rPr>
          <w:rFonts w:asciiTheme="minorHAnsi" w:hAnsiTheme="minorHAnsi" w:cstheme="minorHAnsi"/>
          <w:color w:val="000000" w:themeColor="text1"/>
        </w:rPr>
        <w:t xml:space="preserve">During the behavioral </w:t>
      </w:r>
      <w:r w:rsidR="0024117D" w:rsidRPr="006A5381">
        <w:rPr>
          <w:rFonts w:asciiTheme="minorHAnsi" w:hAnsiTheme="minorHAnsi" w:cstheme="minorHAnsi"/>
          <w:color w:val="000000" w:themeColor="text1"/>
        </w:rPr>
        <w:t>experiment</w:t>
      </w:r>
      <w:r w:rsidR="00FD2EB5" w:rsidRPr="006A5381">
        <w:rPr>
          <w:rFonts w:asciiTheme="minorHAnsi" w:hAnsiTheme="minorHAnsi" w:cstheme="minorHAnsi"/>
          <w:color w:val="000000" w:themeColor="text1"/>
        </w:rPr>
        <w:t>,</w:t>
      </w:r>
      <w:r w:rsidRPr="006A5381">
        <w:rPr>
          <w:rFonts w:asciiTheme="minorHAnsi" w:hAnsiTheme="minorHAnsi" w:cstheme="minorHAnsi"/>
          <w:color w:val="000000" w:themeColor="text1"/>
        </w:rPr>
        <w:t xml:space="preserve"> </w:t>
      </w:r>
      <w:r w:rsidR="0024117D" w:rsidRPr="006A5381">
        <w:rPr>
          <w:rFonts w:asciiTheme="minorHAnsi" w:hAnsiTheme="minorHAnsi" w:cstheme="minorHAnsi"/>
          <w:color w:val="000000" w:themeColor="text1"/>
        </w:rPr>
        <w:t xml:space="preserve">the </w:t>
      </w:r>
      <w:r w:rsidR="00222D0D" w:rsidRPr="006A5381">
        <w:rPr>
          <w:rFonts w:asciiTheme="minorHAnsi" w:hAnsiTheme="minorHAnsi" w:cstheme="minorHAnsi"/>
          <w:color w:val="000000" w:themeColor="text1"/>
        </w:rPr>
        <w:t>setup</w:t>
      </w:r>
      <w:r w:rsidR="0024117D" w:rsidRPr="006A5381">
        <w:rPr>
          <w:rFonts w:asciiTheme="minorHAnsi" w:hAnsiTheme="minorHAnsi" w:cstheme="minorHAnsi"/>
          <w:color w:val="000000" w:themeColor="text1"/>
        </w:rPr>
        <w:t xml:space="preserve"> of the experiment in</w:t>
      </w:r>
      <w:r w:rsidRPr="006A5381">
        <w:rPr>
          <w:rFonts w:asciiTheme="minorHAnsi" w:hAnsiTheme="minorHAnsi" w:cstheme="minorHAnsi"/>
          <w:color w:val="000000" w:themeColor="text1"/>
        </w:rPr>
        <w:t xml:space="preserve"> </w:t>
      </w:r>
      <w:r w:rsidR="00BE067F" w:rsidRPr="006A5381">
        <w:rPr>
          <w:rFonts w:asciiTheme="minorHAnsi" w:hAnsiTheme="minorHAnsi" w:cstheme="minorHAnsi"/>
          <w:color w:val="000000" w:themeColor="text1"/>
        </w:rPr>
        <w:t>the video tracking software (</w:t>
      </w:r>
      <w:r w:rsidR="006A5381" w:rsidRPr="006A5381">
        <w:rPr>
          <w:rFonts w:asciiTheme="minorHAnsi" w:hAnsiTheme="minorHAnsi" w:cstheme="minorHAnsi"/>
          <w:color w:val="000000" w:themeColor="text1"/>
        </w:rPr>
        <w:t xml:space="preserve">e.g., </w:t>
      </w:r>
      <w:proofErr w:type="spellStart"/>
      <w:r w:rsidRPr="006A5381">
        <w:rPr>
          <w:rFonts w:asciiTheme="minorHAnsi" w:hAnsiTheme="minorHAnsi" w:cstheme="minorHAnsi"/>
          <w:color w:val="000000" w:themeColor="text1"/>
        </w:rPr>
        <w:t>Ethovision</w:t>
      </w:r>
      <w:proofErr w:type="spellEnd"/>
      <w:r w:rsidRPr="006A5381">
        <w:rPr>
          <w:rFonts w:asciiTheme="minorHAnsi" w:hAnsiTheme="minorHAnsi" w:cstheme="minorHAnsi"/>
          <w:color w:val="000000" w:themeColor="text1"/>
        </w:rPr>
        <w:t xml:space="preserve"> XT</w:t>
      </w:r>
      <w:r w:rsidR="00BE067F" w:rsidRPr="006A5381">
        <w:rPr>
          <w:rFonts w:asciiTheme="minorHAnsi" w:hAnsiTheme="minorHAnsi" w:cstheme="minorHAnsi"/>
          <w:color w:val="000000" w:themeColor="text1"/>
        </w:rPr>
        <w:t>)</w:t>
      </w:r>
      <w:r w:rsidRPr="006A5381">
        <w:rPr>
          <w:rFonts w:asciiTheme="minorHAnsi" w:hAnsiTheme="minorHAnsi" w:cstheme="minorHAnsi"/>
          <w:color w:val="000000" w:themeColor="text1"/>
        </w:rPr>
        <w:t xml:space="preserve"> </w:t>
      </w:r>
      <w:r w:rsidR="0024117D" w:rsidRPr="006A5381">
        <w:rPr>
          <w:rFonts w:asciiTheme="minorHAnsi" w:hAnsiTheme="minorHAnsi" w:cstheme="minorHAnsi"/>
          <w:color w:val="000000" w:themeColor="text1"/>
        </w:rPr>
        <w:t>might cause problems</w:t>
      </w:r>
      <w:r w:rsidRPr="006A5381">
        <w:rPr>
          <w:rFonts w:asciiTheme="minorHAnsi" w:hAnsiTheme="minorHAnsi" w:cstheme="minorHAnsi"/>
          <w:color w:val="000000" w:themeColor="text1"/>
        </w:rPr>
        <w:t>. If</w:t>
      </w:r>
      <w:r w:rsidR="00FD2EB5" w:rsidRPr="006A5381">
        <w:rPr>
          <w:rFonts w:asciiTheme="minorHAnsi" w:hAnsiTheme="minorHAnsi" w:cstheme="minorHAnsi"/>
          <w:color w:val="000000" w:themeColor="text1"/>
        </w:rPr>
        <w:t>,</w:t>
      </w:r>
      <w:r w:rsidRPr="006A5381">
        <w:rPr>
          <w:rFonts w:asciiTheme="minorHAnsi" w:hAnsiTheme="minorHAnsi" w:cstheme="minorHAnsi"/>
          <w:color w:val="000000" w:themeColor="text1"/>
        </w:rPr>
        <w:t xml:space="preserve"> </w:t>
      </w:r>
      <w:r w:rsidR="0024117D" w:rsidRPr="006A5381">
        <w:rPr>
          <w:rFonts w:asciiTheme="minorHAnsi" w:hAnsiTheme="minorHAnsi" w:cstheme="minorHAnsi"/>
          <w:color w:val="000000" w:themeColor="text1"/>
        </w:rPr>
        <w:t>for example</w:t>
      </w:r>
      <w:r w:rsidR="00FD2EB5" w:rsidRPr="006A5381">
        <w:rPr>
          <w:rFonts w:asciiTheme="minorHAnsi" w:hAnsiTheme="minorHAnsi" w:cstheme="minorHAnsi"/>
          <w:color w:val="000000" w:themeColor="text1"/>
        </w:rPr>
        <w:t>,</w:t>
      </w:r>
      <w:r w:rsidR="0024117D" w:rsidRPr="006A5381">
        <w:rPr>
          <w:rFonts w:asciiTheme="minorHAnsi" w:hAnsiTheme="minorHAnsi" w:cstheme="minorHAnsi"/>
          <w:color w:val="000000" w:themeColor="text1"/>
        </w:rPr>
        <w:t xml:space="preserve"> </w:t>
      </w:r>
      <w:r w:rsidRPr="006A5381">
        <w:rPr>
          <w:rFonts w:asciiTheme="minorHAnsi" w:hAnsiTheme="minorHAnsi" w:cstheme="minorHAnsi"/>
          <w:color w:val="000000" w:themeColor="text1"/>
        </w:rPr>
        <w:t xml:space="preserve">the light output is not working </w:t>
      </w:r>
      <w:r w:rsidR="0024117D" w:rsidRPr="006A5381">
        <w:rPr>
          <w:rFonts w:asciiTheme="minorHAnsi" w:hAnsiTheme="minorHAnsi" w:cstheme="minorHAnsi"/>
          <w:color w:val="000000" w:themeColor="text1"/>
        </w:rPr>
        <w:t>pro</w:t>
      </w:r>
      <w:r w:rsidR="00222D0D" w:rsidRPr="006A5381">
        <w:rPr>
          <w:rFonts w:asciiTheme="minorHAnsi" w:hAnsiTheme="minorHAnsi" w:cstheme="minorHAnsi"/>
          <w:color w:val="000000" w:themeColor="text1"/>
        </w:rPr>
        <w:t>p</w:t>
      </w:r>
      <w:r w:rsidR="0024117D" w:rsidRPr="006A5381">
        <w:rPr>
          <w:rFonts w:asciiTheme="minorHAnsi" w:hAnsiTheme="minorHAnsi" w:cstheme="minorHAnsi"/>
          <w:color w:val="000000" w:themeColor="text1"/>
        </w:rPr>
        <w:t>erly</w:t>
      </w:r>
      <w:r w:rsidRPr="006A5381">
        <w:rPr>
          <w:rFonts w:asciiTheme="minorHAnsi" w:hAnsiTheme="minorHAnsi" w:cstheme="minorHAnsi"/>
          <w:color w:val="000000" w:themeColor="text1"/>
        </w:rPr>
        <w:t xml:space="preserve">, this can </w:t>
      </w:r>
      <w:r w:rsidR="00FD2EB5" w:rsidRPr="006A5381">
        <w:rPr>
          <w:rFonts w:asciiTheme="minorHAnsi" w:hAnsiTheme="minorHAnsi" w:cstheme="minorHAnsi"/>
          <w:color w:val="000000" w:themeColor="text1"/>
        </w:rPr>
        <w:t>be due to</w:t>
      </w:r>
      <w:r w:rsidRPr="006A5381">
        <w:rPr>
          <w:rFonts w:asciiTheme="minorHAnsi" w:hAnsiTheme="minorHAnsi" w:cstheme="minorHAnsi"/>
          <w:color w:val="000000" w:themeColor="text1"/>
        </w:rPr>
        <w:t xml:space="preserve"> several reasons</w:t>
      </w:r>
      <w:r w:rsidR="00FD2EB5" w:rsidRPr="006A5381">
        <w:rPr>
          <w:rFonts w:asciiTheme="minorHAnsi" w:hAnsiTheme="minorHAnsi" w:cstheme="minorHAnsi"/>
          <w:color w:val="000000" w:themeColor="text1"/>
        </w:rPr>
        <w:t>.</w:t>
      </w:r>
      <w:r w:rsidRPr="006A5381">
        <w:rPr>
          <w:rFonts w:asciiTheme="minorHAnsi" w:hAnsiTheme="minorHAnsi" w:cstheme="minorHAnsi"/>
          <w:color w:val="000000" w:themeColor="text1"/>
        </w:rPr>
        <w:t xml:space="preserve"> The </w:t>
      </w:r>
      <w:proofErr w:type="spellStart"/>
      <w:r w:rsidRPr="006A5381">
        <w:rPr>
          <w:rFonts w:asciiTheme="minorHAnsi" w:hAnsiTheme="minorHAnsi" w:cstheme="minorHAnsi"/>
          <w:color w:val="000000" w:themeColor="text1"/>
        </w:rPr>
        <w:t>Pulser</w:t>
      </w:r>
      <w:proofErr w:type="spellEnd"/>
      <w:r w:rsidRPr="006A5381">
        <w:rPr>
          <w:rFonts w:asciiTheme="minorHAnsi" w:hAnsiTheme="minorHAnsi" w:cstheme="minorHAnsi"/>
          <w:color w:val="000000" w:themeColor="text1"/>
        </w:rPr>
        <w:t xml:space="preserve"> </w:t>
      </w:r>
      <w:proofErr w:type="gramStart"/>
      <w:r w:rsidRPr="006A5381">
        <w:rPr>
          <w:rFonts w:asciiTheme="minorHAnsi" w:hAnsiTheme="minorHAnsi" w:cstheme="minorHAnsi"/>
          <w:color w:val="000000" w:themeColor="text1"/>
        </w:rPr>
        <w:t>has to</w:t>
      </w:r>
      <w:proofErr w:type="gramEnd"/>
      <w:r w:rsidRPr="006A5381">
        <w:rPr>
          <w:rFonts w:asciiTheme="minorHAnsi" w:hAnsiTheme="minorHAnsi" w:cstheme="minorHAnsi"/>
          <w:color w:val="000000" w:themeColor="text1"/>
        </w:rPr>
        <w:t xml:space="preserve"> be opened, programmed and started before </w:t>
      </w:r>
      <w:proofErr w:type="spellStart"/>
      <w:r w:rsidRPr="006A5381">
        <w:rPr>
          <w:rFonts w:asciiTheme="minorHAnsi" w:hAnsiTheme="minorHAnsi" w:cstheme="minorHAnsi"/>
          <w:color w:val="000000" w:themeColor="text1"/>
        </w:rPr>
        <w:t>Ethovision</w:t>
      </w:r>
      <w:proofErr w:type="spellEnd"/>
      <w:r w:rsidRPr="006A5381">
        <w:rPr>
          <w:rFonts w:asciiTheme="minorHAnsi" w:hAnsiTheme="minorHAnsi" w:cstheme="minorHAnsi"/>
          <w:color w:val="000000" w:themeColor="text1"/>
        </w:rPr>
        <w:t xml:space="preserve"> XT is opened. The hardware needs to be selected correctly in the “Experimental setup”</w:t>
      </w:r>
      <w:r w:rsidR="005E1317" w:rsidRPr="006A5381">
        <w:rPr>
          <w:rFonts w:asciiTheme="minorHAnsi" w:hAnsiTheme="minorHAnsi" w:cstheme="minorHAnsi"/>
          <w:color w:val="000000" w:themeColor="text1"/>
        </w:rPr>
        <w:t xml:space="preserve"> (step 3.</w:t>
      </w:r>
      <w:r w:rsidR="00AF321A" w:rsidRPr="006A5381">
        <w:rPr>
          <w:rFonts w:asciiTheme="minorHAnsi" w:hAnsiTheme="minorHAnsi" w:cstheme="minorHAnsi"/>
          <w:color w:val="000000" w:themeColor="text1"/>
        </w:rPr>
        <w:t>2.2.4</w:t>
      </w:r>
      <w:r w:rsidR="005E1317" w:rsidRPr="006A5381">
        <w:rPr>
          <w:rFonts w:asciiTheme="minorHAnsi" w:hAnsiTheme="minorHAnsi" w:cstheme="minorHAnsi"/>
          <w:color w:val="000000" w:themeColor="text1"/>
        </w:rPr>
        <w:t xml:space="preserve">). If the wrong IO-Box, or anything </w:t>
      </w:r>
      <w:r w:rsidR="00FD2EB5" w:rsidRPr="006A5381">
        <w:rPr>
          <w:rFonts w:asciiTheme="minorHAnsi" w:hAnsiTheme="minorHAnsi" w:cstheme="minorHAnsi"/>
          <w:color w:val="000000" w:themeColor="text1"/>
        </w:rPr>
        <w:t>other</w:t>
      </w:r>
      <w:r w:rsidR="005E1317" w:rsidRPr="006A5381">
        <w:rPr>
          <w:rFonts w:asciiTheme="minorHAnsi" w:hAnsiTheme="minorHAnsi" w:cstheme="minorHAnsi"/>
          <w:color w:val="000000" w:themeColor="text1"/>
        </w:rPr>
        <w:t xml:space="preserve"> than “Costume Hardware” </w:t>
      </w:r>
      <w:r w:rsidR="00FD2EB5" w:rsidRPr="006A5381">
        <w:rPr>
          <w:rFonts w:asciiTheme="minorHAnsi" w:hAnsiTheme="minorHAnsi" w:cstheme="minorHAnsi"/>
          <w:color w:val="000000" w:themeColor="text1"/>
        </w:rPr>
        <w:t>is</w:t>
      </w:r>
      <w:r w:rsidR="005E1317" w:rsidRPr="006A5381">
        <w:rPr>
          <w:rFonts w:asciiTheme="minorHAnsi" w:hAnsiTheme="minorHAnsi" w:cstheme="minorHAnsi"/>
          <w:color w:val="000000" w:themeColor="text1"/>
        </w:rPr>
        <w:t xml:space="preserve"> selected, the </w:t>
      </w:r>
      <w:proofErr w:type="spellStart"/>
      <w:r w:rsidR="005E1317" w:rsidRPr="006A5381">
        <w:rPr>
          <w:rFonts w:asciiTheme="minorHAnsi" w:hAnsiTheme="minorHAnsi" w:cstheme="minorHAnsi"/>
          <w:color w:val="000000" w:themeColor="text1"/>
        </w:rPr>
        <w:t>Pulser</w:t>
      </w:r>
      <w:proofErr w:type="spellEnd"/>
      <w:r w:rsidR="005E1317" w:rsidRPr="006A5381">
        <w:rPr>
          <w:rFonts w:asciiTheme="minorHAnsi" w:hAnsiTheme="minorHAnsi" w:cstheme="minorHAnsi"/>
          <w:color w:val="000000" w:themeColor="text1"/>
        </w:rPr>
        <w:t xml:space="preserve"> device cannot be controlled by </w:t>
      </w:r>
      <w:proofErr w:type="spellStart"/>
      <w:r w:rsidR="005E1317" w:rsidRPr="006A5381">
        <w:rPr>
          <w:rFonts w:asciiTheme="minorHAnsi" w:hAnsiTheme="minorHAnsi" w:cstheme="minorHAnsi"/>
          <w:color w:val="000000" w:themeColor="text1"/>
        </w:rPr>
        <w:t>Ethovision</w:t>
      </w:r>
      <w:proofErr w:type="spellEnd"/>
      <w:r w:rsidR="005E1317" w:rsidRPr="006A5381">
        <w:rPr>
          <w:rFonts w:asciiTheme="minorHAnsi" w:hAnsiTheme="minorHAnsi" w:cstheme="minorHAnsi"/>
          <w:color w:val="000000" w:themeColor="text1"/>
        </w:rPr>
        <w:t>. If the test of the light output is successful, but the programmed light protocol in “Trial control settings” does not work during acquisition, the sub-rule or sub-rule reference might be located incorrect</w:t>
      </w:r>
      <w:r w:rsidR="00FD2EB5" w:rsidRPr="006A5381">
        <w:rPr>
          <w:rFonts w:asciiTheme="minorHAnsi" w:hAnsiTheme="minorHAnsi" w:cstheme="minorHAnsi"/>
          <w:color w:val="000000" w:themeColor="text1"/>
        </w:rPr>
        <w:t>ly</w:t>
      </w:r>
      <w:r w:rsidR="005E1317" w:rsidRPr="006A5381">
        <w:rPr>
          <w:rFonts w:asciiTheme="minorHAnsi" w:hAnsiTheme="minorHAnsi" w:cstheme="minorHAnsi"/>
          <w:color w:val="000000" w:themeColor="text1"/>
        </w:rPr>
        <w:t xml:space="preserve"> or the conditions and actions are unclear. </w:t>
      </w:r>
      <w:r w:rsidR="0024117D" w:rsidRPr="006A5381">
        <w:rPr>
          <w:rFonts w:asciiTheme="minorHAnsi" w:hAnsiTheme="minorHAnsi" w:cstheme="minorHAnsi"/>
          <w:color w:val="000000" w:themeColor="text1"/>
        </w:rPr>
        <w:t>For example: d</w:t>
      </w:r>
      <w:r w:rsidR="005E1317" w:rsidRPr="006A5381">
        <w:rPr>
          <w:rFonts w:asciiTheme="minorHAnsi" w:hAnsiTheme="minorHAnsi" w:cstheme="minorHAnsi"/>
          <w:color w:val="000000" w:themeColor="text1"/>
        </w:rPr>
        <w:t>oes the reference belong to the correct sub-rule? I</w:t>
      </w:r>
      <w:r w:rsidR="00FD2EB5" w:rsidRPr="006A5381">
        <w:rPr>
          <w:rFonts w:asciiTheme="minorHAnsi" w:hAnsiTheme="minorHAnsi" w:cstheme="minorHAnsi"/>
          <w:color w:val="000000" w:themeColor="text1"/>
        </w:rPr>
        <w:t>s</w:t>
      </w:r>
      <w:r w:rsidR="005E1317" w:rsidRPr="006A5381">
        <w:rPr>
          <w:rFonts w:asciiTheme="minorHAnsi" w:hAnsiTheme="minorHAnsi" w:cstheme="minorHAnsi"/>
          <w:color w:val="000000" w:themeColor="text1"/>
        </w:rPr>
        <w:t xml:space="preserve"> the reference programmed correctly (</w:t>
      </w:r>
      <w:r w:rsidR="006A5381" w:rsidRPr="006A5381">
        <w:rPr>
          <w:rFonts w:asciiTheme="minorHAnsi" w:hAnsiTheme="minorHAnsi" w:cstheme="minorHAnsi"/>
          <w:color w:val="000000" w:themeColor="text1"/>
        </w:rPr>
        <w:t xml:space="preserve">e.g., </w:t>
      </w:r>
      <w:r w:rsidR="005E1317" w:rsidRPr="006A5381">
        <w:rPr>
          <w:rFonts w:asciiTheme="minorHAnsi" w:hAnsiTheme="minorHAnsi" w:cstheme="minorHAnsi"/>
          <w:color w:val="000000" w:themeColor="text1"/>
        </w:rPr>
        <w:t xml:space="preserve">how often </w:t>
      </w:r>
      <w:r w:rsidR="0024117D" w:rsidRPr="006A5381">
        <w:rPr>
          <w:rFonts w:asciiTheme="minorHAnsi" w:hAnsiTheme="minorHAnsi" w:cstheme="minorHAnsi"/>
          <w:color w:val="000000" w:themeColor="text1"/>
        </w:rPr>
        <w:t xml:space="preserve">is </w:t>
      </w:r>
      <w:r w:rsidR="005E1317" w:rsidRPr="006A5381">
        <w:rPr>
          <w:rFonts w:asciiTheme="minorHAnsi" w:hAnsiTheme="minorHAnsi" w:cstheme="minorHAnsi"/>
          <w:color w:val="000000" w:themeColor="text1"/>
        </w:rPr>
        <w:t xml:space="preserve">the sub-rule </w:t>
      </w:r>
      <w:r w:rsidR="0024117D" w:rsidRPr="006A5381">
        <w:rPr>
          <w:rFonts w:asciiTheme="minorHAnsi" w:hAnsiTheme="minorHAnsi" w:cstheme="minorHAnsi"/>
          <w:color w:val="000000" w:themeColor="text1"/>
        </w:rPr>
        <w:t>executed</w:t>
      </w:r>
      <w:r w:rsidR="005E1317" w:rsidRPr="006A5381">
        <w:rPr>
          <w:rFonts w:asciiTheme="minorHAnsi" w:hAnsiTheme="minorHAnsi" w:cstheme="minorHAnsi"/>
          <w:color w:val="000000" w:themeColor="text1"/>
        </w:rPr>
        <w:t>)?</w:t>
      </w:r>
    </w:p>
    <w:p w14:paraId="46C8F2E4" w14:textId="77777777" w:rsidR="00997754" w:rsidRPr="006A5381" w:rsidRDefault="00997754" w:rsidP="0052774B">
      <w:pPr>
        <w:rPr>
          <w:rFonts w:asciiTheme="minorHAnsi" w:hAnsiTheme="minorHAnsi" w:cstheme="minorHAnsi"/>
          <w:color w:val="000000" w:themeColor="text1"/>
        </w:rPr>
      </w:pPr>
    </w:p>
    <w:p w14:paraId="7B3D0310" w14:textId="63E4A40E" w:rsidR="005E1317" w:rsidRPr="006A5381" w:rsidRDefault="005E1317" w:rsidP="0052774B">
      <w:pPr>
        <w:rPr>
          <w:rFonts w:asciiTheme="minorHAnsi" w:hAnsiTheme="minorHAnsi" w:cstheme="minorHAnsi"/>
          <w:color w:val="000000" w:themeColor="text1"/>
        </w:rPr>
      </w:pPr>
      <w:r w:rsidRPr="006A5381">
        <w:rPr>
          <w:rFonts w:asciiTheme="minorHAnsi" w:hAnsiTheme="minorHAnsi" w:cstheme="minorHAnsi"/>
          <w:color w:val="000000" w:themeColor="text1"/>
        </w:rPr>
        <w:t xml:space="preserve">Additionally, it might </w:t>
      </w:r>
      <w:r w:rsidR="0024117D" w:rsidRPr="006A5381">
        <w:rPr>
          <w:rFonts w:asciiTheme="minorHAnsi" w:hAnsiTheme="minorHAnsi" w:cstheme="minorHAnsi"/>
          <w:color w:val="000000" w:themeColor="text1"/>
        </w:rPr>
        <w:t>happen</w:t>
      </w:r>
      <w:r w:rsidRPr="006A5381">
        <w:rPr>
          <w:rFonts w:asciiTheme="minorHAnsi" w:hAnsiTheme="minorHAnsi" w:cstheme="minorHAnsi"/>
          <w:color w:val="000000" w:themeColor="text1"/>
        </w:rPr>
        <w:t xml:space="preserve"> that during “detection settings” the animal is</w:t>
      </w:r>
      <w:r w:rsidR="00FD2EB5" w:rsidRPr="006A5381">
        <w:rPr>
          <w:rFonts w:asciiTheme="minorHAnsi" w:hAnsiTheme="minorHAnsi" w:cstheme="minorHAnsi"/>
          <w:color w:val="000000" w:themeColor="text1"/>
        </w:rPr>
        <w:t xml:space="preserve"> adequately</w:t>
      </w:r>
      <w:r w:rsidRPr="006A5381">
        <w:rPr>
          <w:rFonts w:asciiTheme="minorHAnsi" w:hAnsiTheme="minorHAnsi" w:cstheme="minorHAnsi"/>
          <w:color w:val="000000" w:themeColor="text1"/>
        </w:rPr>
        <w:t xml:space="preserve"> tracked, but during acquisition there are samples where the subject </w:t>
      </w:r>
      <w:r w:rsidR="0024117D" w:rsidRPr="006A5381">
        <w:rPr>
          <w:rFonts w:asciiTheme="minorHAnsi" w:hAnsiTheme="minorHAnsi" w:cstheme="minorHAnsi"/>
          <w:color w:val="000000" w:themeColor="text1"/>
        </w:rPr>
        <w:t xml:space="preserve">is </w:t>
      </w:r>
      <w:r w:rsidRPr="006A5381">
        <w:rPr>
          <w:rFonts w:asciiTheme="minorHAnsi" w:hAnsiTheme="minorHAnsi" w:cstheme="minorHAnsi"/>
          <w:color w:val="000000" w:themeColor="text1"/>
        </w:rPr>
        <w:t>not found. In this case</w:t>
      </w:r>
      <w:r w:rsidR="00FD2EB5" w:rsidRPr="006A5381">
        <w:rPr>
          <w:rFonts w:asciiTheme="minorHAnsi" w:hAnsiTheme="minorHAnsi" w:cstheme="minorHAnsi"/>
          <w:color w:val="000000" w:themeColor="text1"/>
        </w:rPr>
        <w:t>,</w:t>
      </w:r>
      <w:r w:rsidRPr="006A5381">
        <w:rPr>
          <w:rFonts w:asciiTheme="minorHAnsi" w:hAnsiTheme="minorHAnsi" w:cstheme="minorHAnsi"/>
          <w:color w:val="000000" w:themeColor="text1"/>
        </w:rPr>
        <w:t xml:space="preserve"> check if the </w:t>
      </w:r>
      <w:r w:rsidR="0024117D" w:rsidRPr="006A5381">
        <w:rPr>
          <w:rFonts w:asciiTheme="minorHAnsi" w:hAnsiTheme="minorHAnsi" w:cstheme="minorHAnsi"/>
          <w:color w:val="000000" w:themeColor="text1"/>
        </w:rPr>
        <w:lastRenderedPageBreak/>
        <w:t>illumination</w:t>
      </w:r>
      <w:r w:rsidRPr="006A5381">
        <w:rPr>
          <w:rFonts w:asciiTheme="minorHAnsi" w:hAnsiTheme="minorHAnsi" w:cstheme="minorHAnsi"/>
          <w:color w:val="000000" w:themeColor="text1"/>
        </w:rPr>
        <w:t xml:space="preserve"> in the experimental room </w:t>
      </w:r>
      <w:r w:rsidR="0024117D" w:rsidRPr="006A5381">
        <w:rPr>
          <w:rFonts w:asciiTheme="minorHAnsi" w:hAnsiTheme="minorHAnsi" w:cstheme="minorHAnsi"/>
          <w:color w:val="000000" w:themeColor="text1"/>
        </w:rPr>
        <w:t xml:space="preserve">was </w:t>
      </w:r>
      <w:r w:rsidRPr="006A5381">
        <w:rPr>
          <w:rFonts w:asciiTheme="minorHAnsi" w:hAnsiTheme="minorHAnsi" w:cstheme="minorHAnsi"/>
          <w:color w:val="000000" w:themeColor="text1"/>
        </w:rPr>
        <w:t>change</w:t>
      </w:r>
      <w:r w:rsidR="0024117D" w:rsidRPr="006A5381">
        <w:rPr>
          <w:rFonts w:asciiTheme="minorHAnsi" w:hAnsiTheme="minorHAnsi" w:cstheme="minorHAnsi"/>
          <w:color w:val="000000" w:themeColor="text1"/>
        </w:rPr>
        <w:t>d</w:t>
      </w:r>
      <w:r w:rsidRPr="006A5381">
        <w:rPr>
          <w:rFonts w:asciiTheme="minorHAnsi" w:hAnsiTheme="minorHAnsi" w:cstheme="minorHAnsi"/>
          <w:color w:val="000000" w:themeColor="text1"/>
        </w:rPr>
        <w:t>, or if anything</w:t>
      </w:r>
      <w:r w:rsidR="00F316C7" w:rsidRPr="006A5381">
        <w:rPr>
          <w:rFonts w:asciiTheme="minorHAnsi" w:hAnsiTheme="minorHAnsi" w:cstheme="minorHAnsi"/>
          <w:color w:val="000000" w:themeColor="text1"/>
        </w:rPr>
        <w:t xml:space="preserve"> </w:t>
      </w:r>
      <w:r w:rsidR="0024117D" w:rsidRPr="006A5381">
        <w:rPr>
          <w:rFonts w:asciiTheme="minorHAnsi" w:hAnsiTheme="minorHAnsi" w:cstheme="minorHAnsi"/>
          <w:color w:val="000000" w:themeColor="text1"/>
        </w:rPr>
        <w:t>produce</w:t>
      </w:r>
      <w:r w:rsidR="00FD2EB5" w:rsidRPr="006A5381">
        <w:rPr>
          <w:rFonts w:asciiTheme="minorHAnsi" w:hAnsiTheme="minorHAnsi" w:cstheme="minorHAnsi"/>
          <w:color w:val="000000" w:themeColor="text1"/>
        </w:rPr>
        <w:t>d</w:t>
      </w:r>
      <w:r w:rsidR="0024117D" w:rsidRPr="006A5381">
        <w:rPr>
          <w:rFonts w:asciiTheme="minorHAnsi" w:hAnsiTheme="minorHAnsi" w:cstheme="minorHAnsi"/>
          <w:color w:val="000000" w:themeColor="text1"/>
        </w:rPr>
        <w:t xml:space="preserve"> unwanted </w:t>
      </w:r>
      <w:r w:rsidRPr="006A5381">
        <w:rPr>
          <w:rFonts w:asciiTheme="minorHAnsi" w:hAnsiTheme="minorHAnsi" w:cstheme="minorHAnsi"/>
          <w:color w:val="000000" w:themeColor="text1"/>
        </w:rPr>
        <w:t>shadow</w:t>
      </w:r>
      <w:r w:rsidR="0024117D" w:rsidRPr="006A5381">
        <w:rPr>
          <w:rFonts w:asciiTheme="minorHAnsi" w:hAnsiTheme="minorHAnsi" w:cstheme="minorHAnsi"/>
          <w:color w:val="000000" w:themeColor="text1"/>
        </w:rPr>
        <w:t>s</w:t>
      </w:r>
      <w:r w:rsidRPr="006A5381">
        <w:rPr>
          <w:rFonts w:asciiTheme="minorHAnsi" w:hAnsiTheme="minorHAnsi" w:cstheme="minorHAnsi"/>
          <w:color w:val="000000" w:themeColor="text1"/>
        </w:rPr>
        <w:t xml:space="preserve"> </w:t>
      </w:r>
      <w:r w:rsidR="0024117D" w:rsidRPr="006A5381">
        <w:rPr>
          <w:rFonts w:asciiTheme="minorHAnsi" w:hAnsiTheme="minorHAnsi" w:cstheme="minorHAnsi"/>
          <w:color w:val="000000" w:themeColor="text1"/>
        </w:rPr>
        <w:t xml:space="preserve">within </w:t>
      </w:r>
      <w:r w:rsidRPr="006A5381">
        <w:rPr>
          <w:rFonts w:asciiTheme="minorHAnsi" w:hAnsiTheme="minorHAnsi" w:cstheme="minorHAnsi"/>
          <w:color w:val="000000" w:themeColor="text1"/>
        </w:rPr>
        <w:t xml:space="preserve">the maze. </w:t>
      </w:r>
      <w:r w:rsidR="0024117D" w:rsidRPr="006A5381">
        <w:rPr>
          <w:rFonts w:asciiTheme="minorHAnsi" w:hAnsiTheme="minorHAnsi" w:cstheme="minorHAnsi"/>
          <w:color w:val="000000" w:themeColor="text1"/>
        </w:rPr>
        <w:t xml:space="preserve">The </w:t>
      </w:r>
      <w:r w:rsidR="00FD2EB5" w:rsidRPr="006A5381">
        <w:rPr>
          <w:rFonts w:asciiTheme="minorHAnsi" w:hAnsiTheme="minorHAnsi" w:cstheme="minorHAnsi"/>
          <w:color w:val="000000" w:themeColor="text1"/>
        </w:rPr>
        <w:t xml:space="preserve">entire </w:t>
      </w:r>
      <w:r w:rsidR="00BB2B28" w:rsidRPr="006A5381">
        <w:rPr>
          <w:rFonts w:asciiTheme="minorHAnsi" w:hAnsiTheme="minorHAnsi" w:cstheme="minorHAnsi"/>
          <w:color w:val="000000" w:themeColor="text1"/>
        </w:rPr>
        <w:t>bottom</w:t>
      </w:r>
      <w:r w:rsidR="0024117D" w:rsidRPr="006A5381">
        <w:rPr>
          <w:rFonts w:asciiTheme="minorHAnsi" w:hAnsiTheme="minorHAnsi" w:cstheme="minorHAnsi"/>
          <w:color w:val="000000" w:themeColor="text1"/>
        </w:rPr>
        <w:t xml:space="preserve"> of the maze </w:t>
      </w:r>
      <w:proofErr w:type="gramStart"/>
      <w:r w:rsidR="0024117D" w:rsidRPr="006A5381">
        <w:rPr>
          <w:rFonts w:asciiTheme="minorHAnsi" w:hAnsiTheme="minorHAnsi" w:cstheme="minorHAnsi"/>
          <w:color w:val="000000" w:themeColor="text1"/>
        </w:rPr>
        <w:t>has to</w:t>
      </w:r>
      <w:proofErr w:type="gramEnd"/>
      <w:r w:rsidR="0024117D" w:rsidRPr="006A5381">
        <w:rPr>
          <w:rFonts w:asciiTheme="minorHAnsi" w:hAnsiTheme="minorHAnsi" w:cstheme="minorHAnsi"/>
          <w:color w:val="000000" w:themeColor="text1"/>
        </w:rPr>
        <w:t xml:space="preserve"> have the same color, as </w:t>
      </w:r>
      <w:r w:rsidR="00FD2EB5" w:rsidRPr="006A5381">
        <w:rPr>
          <w:rFonts w:asciiTheme="minorHAnsi" w:hAnsiTheme="minorHAnsi" w:cstheme="minorHAnsi"/>
          <w:color w:val="000000" w:themeColor="text1"/>
        </w:rPr>
        <w:t xml:space="preserve">the </w:t>
      </w:r>
      <w:r w:rsidR="0024117D" w:rsidRPr="006A5381">
        <w:rPr>
          <w:rFonts w:asciiTheme="minorHAnsi" w:hAnsiTheme="minorHAnsi" w:cstheme="minorHAnsi"/>
          <w:color w:val="000000" w:themeColor="text1"/>
        </w:rPr>
        <w:t>setting will only work for one specific combination</w:t>
      </w:r>
      <w:r w:rsidRPr="006A5381">
        <w:rPr>
          <w:rFonts w:asciiTheme="minorHAnsi" w:hAnsiTheme="minorHAnsi" w:cstheme="minorHAnsi"/>
          <w:color w:val="000000" w:themeColor="text1"/>
        </w:rPr>
        <w:t>. If</w:t>
      </w:r>
      <w:r w:rsidR="0024117D" w:rsidRPr="006A5381">
        <w:rPr>
          <w:rFonts w:asciiTheme="minorHAnsi" w:hAnsiTheme="minorHAnsi" w:cstheme="minorHAnsi"/>
          <w:color w:val="000000" w:themeColor="text1"/>
        </w:rPr>
        <w:t xml:space="preserve"> for whatever reasons</w:t>
      </w:r>
      <w:r w:rsidRPr="006A5381">
        <w:rPr>
          <w:rFonts w:asciiTheme="minorHAnsi" w:hAnsiTheme="minorHAnsi" w:cstheme="minorHAnsi"/>
          <w:color w:val="000000" w:themeColor="text1"/>
        </w:rPr>
        <w:t xml:space="preserve"> different </w:t>
      </w:r>
      <w:r w:rsidR="0024117D" w:rsidRPr="006A5381">
        <w:rPr>
          <w:rFonts w:asciiTheme="minorHAnsi" w:hAnsiTheme="minorHAnsi" w:cstheme="minorHAnsi"/>
          <w:color w:val="000000" w:themeColor="text1"/>
        </w:rPr>
        <w:t xml:space="preserve">bottom </w:t>
      </w:r>
      <w:r w:rsidRPr="006A5381">
        <w:rPr>
          <w:rFonts w:asciiTheme="minorHAnsi" w:hAnsiTheme="minorHAnsi" w:cstheme="minorHAnsi"/>
          <w:color w:val="000000" w:themeColor="text1"/>
        </w:rPr>
        <w:t>colors or shadows</w:t>
      </w:r>
      <w:r w:rsidR="006F35F4" w:rsidRPr="006A5381">
        <w:rPr>
          <w:rFonts w:asciiTheme="minorHAnsi" w:hAnsiTheme="minorHAnsi" w:cstheme="minorHAnsi"/>
          <w:color w:val="000000" w:themeColor="text1"/>
        </w:rPr>
        <w:t xml:space="preserve"> </w:t>
      </w:r>
      <w:proofErr w:type="spellStart"/>
      <w:r w:rsidR="006F35F4" w:rsidRPr="006A5381">
        <w:rPr>
          <w:rFonts w:asciiTheme="minorHAnsi" w:hAnsiTheme="minorHAnsi" w:cstheme="minorHAnsi"/>
          <w:color w:val="000000" w:themeColor="text1"/>
        </w:rPr>
        <w:t>can not</w:t>
      </w:r>
      <w:proofErr w:type="spellEnd"/>
      <w:r w:rsidR="006F35F4" w:rsidRPr="006A5381">
        <w:rPr>
          <w:rFonts w:asciiTheme="minorHAnsi" w:hAnsiTheme="minorHAnsi" w:cstheme="minorHAnsi"/>
          <w:color w:val="000000" w:themeColor="text1"/>
        </w:rPr>
        <w:t xml:space="preserve"> be avoided</w:t>
      </w:r>
      <w:r w:rsidRPr="006A5381">
        <w:rPr>
          <w:rFonts w:asciiTheme="minorHAnsi" w:hAnsiTheme="minorHAnsi" w:cstheme="minorHAnsi"/>
          <w:color w:val="000000" w:themeColor="text1"/>
        </w:rPr>
        <w:t xml:space="preserve">, define the detection setting in the </w:t>
      </w:r>
      <w:r w:rsidR="0024117D" w:rsidRPr="006A5381">
        <w:rPr>
          <w:rFonts w:asciiTheme="minorHAnsi" w:hAnsiTheme="minorHAnsi" w:cstheme="minorHAnsi"/>
          <w:color w:val="000000" w:themeColor="text1"/>
        </w:rPr>
        <w:t xml:space="preserve">darkest </w:t>
      </w:r>
      <w:r w:rsidRPr="006A5381">
        <w:rPr>
          <w:rFonts w:asciiTheme="minorHAnsi" w:hAnsiTheme="minorHAnsi" w:cstheme="minorHAnsi"/>
          <w:color w:val="000000" w:themeColor="text1"/>
        </w:rPr>
        <w:t>part of the maze.</w:t>
      </w:r>
    </w:p>
    <w:p w14:paraId="709893C1" w14:textId="77777777" w:rsidR="00997754" w:rsidRPr="006A5381" w:rsidRDefault="00997754" w:rsidP="0052774B">
      <w:pPr>
        <w:rPr>
          <w:rFonts w:asciiTheme="minorHAnsi" w:hAnsiTheme="minorHAnsi" w:cstheme="minorHAnsi"/>
          <w:color w:val="000000" w:themeColor="text1"/>
        </w:rPr>
      </w:pPr>
    </w:p>
    <w:p w14:paraId="017F3DFF" w14:textId="435053A9" w:rsidR="00DF13AE" w:rsidRDefault="00997754" w:rsidP="0052774B">
      <w:pPr>
        <w:rPr>
          <w:rFonts w:asciiTheme="minorHAnsi" w:hAnsiTheme="minorHAnsi" w:cstheme="minorHAnsi"/>
          <w:color w:val="000000" w:themeColor="text1"/>
        </w:rPr>
      </w:pPr>
      <w:r w:rsidRPr="006A5381">
        <w:rPr>
          <w:rFonts w:asciiTheme="minorHAnsi" w:hAnsiTheme="minorHAnsi" w:cstheme="minorHAnsi"/>
          <w:color w:val="000000" w:themeColor="text1"/>
        </w:rPr>
        <w:t>T</w:t>
      </w:r>
      <w:r w:rsidR="005E1317" w:rsidRPr="006A5381">
        <w:rPr>
          <w:rFonts w:asciiTheme="minorHAnsi" w:hAnsiTheme="minorHAnsi" w:cstheme="minorHAnsi"/>
          <w:color w:val="000000" w:themeColor="text1"/>
        </w:rPr>
        <w:t xml:space="preserve">o change any settings after </w:t>
      </w:r>
      <w:r w:rsidR="00DF0726" w:rsidRPr="006A5381">
        <w:rPr>
          <w:rFonts w:asciiTheme="minorHAnsi" w:hAnsiTheme="minorHAnsi" w:cstheme="minorHAnsi"/>
          <w:color w:val="000000" w:themeColor="text1"/>
        </w:rPr>
        <w:t xml:space="preserve">the </w:t>
      </w:r>
      <w:r w:rsidR="00BB2B28" w:rsidRPr="006A5381">
        <w:rPr>
          <w:rFonts w:asciiTheme="minorHAnsi" w:hAnsiTheme="minorHAnsi" w:cstheme="minorHAnsi"/>
          <w:color w:val="000000" w:themeColor="text1"/>
        </w:rPr>
        <w:t>acquisition</w:t>
      </w:r>
      <w:r w:rsidR="00DF0726" w:rsidRPr="006A5381">
        <w:rPr>
          <w:rFonts w:asciiTheme="minorHAnsi" w:hAnsiTheme="minorHAnsi" w:cstheme="minorHAnsi"/>
          <w:color w:val="000000" w:themeColor="text1"/>
        </w:rPr>
        <w:t xml:space="preserve"> of </w:t>
      </w:r>
      <w:r w:rsidR="005E1317" w:rsidRPr="006A5381">
        <w:rPr>
          <w:rFonts w:asciiTheme="minorHAnsi" w:hAnsiTheme="minorHAnsi" w:cstheme="minorHAnsi"/>
          <w:color w:val="000000" w:themeColor="text1"/>
        </w:rPr>
        <w:t>the first animals</w:t>
      </w:r>
      <w:r w:rsidR="00DF13AE" w:rsidRPr="006A5381">
        <w:rPr>
          <w:rFonts w:asciiTheme="minorHAnsi" w:hAnsiTheme="minorHAnsi" w:cstheme="minorHAnsi"/>
          <w:color w:val="000000" w:themeColor="text1"/>
        </w:rPr>
        <w:t xml:space="preserve">, </w:t>
      </w:r>
      <w:r w:rsidRPr="006A5381">
        <w:rPr>
          <w:rFonts w:asciiTheme="minorHAnsi" w:hAnsiTheme="minorHAnsi" w:cstheme="minorHAnsi"/>
          <w:color w:val="000000" w:themeColor="text1"/>
        </w:rPr>
        <w:t>do not</w:t>
      </w:r>
      <w:r w:rsidR="00DF13AE" w:rsidRPr="006A5381">
        <w:rPr>
          <w:rFonts w:asciiTheme="minorHAnsi" w:hAnsiTheme="minorHAnsi" w:cstheme="minorHAnsi"/>
          <w:color w:val="000000" w:themeColor="text1"/>
        </w:rPr>
        <w:t xml:space="preserve"> apply the</w:t>
      </w:r>
      <w:r w:rsidR="00DF0726" w:rsidRPr="006A5381">
        <w:rPr>
          <w:rFonts w:asciiTheme="minorHAnsi" w:hAnsiTheme="minorHAnsi" w:cstheme="minorHAnsi"/>
          <w:color w:val="000000" w:themeColor="text1"/>
        </w:rPr>
        <w:t xml:space="preserve">se </w:t>
      </w:r>
      <w:r w:rsidR="00DF13AE" w:rsidRPr="006A5381">
        <w:rPr>
          <w:rFonts w:asciiTheme="minorHAnsi" w:hAnsiTheme="minorHAnsi" w:cstheme="minorHAnsi"/>
          <w:color w:val="000000" w:themeColor="text1"/>
        </w:rPr>
        <w:t xml:space="preserve">changes in the already used settings. </w:t>
      </w:r>
      <w:r w:rsidRPr="006A5381">
        <w:rPr>
          <w:rFonts w:asciiTheme="minorHAnsi" w:hAnsiTheme="minorHAnsi" w:cstheme="minorHAnsi"/>
          <w:color w:val="000000" w:themeColor="text1"/>
        </w:rPr>
        <w:t>D</w:t>
      </w:r>
      <w:r w:rsidR="00DF13AE" w:rsidRPr="006A5381">
        <w:rPr>
          <w:rFonts w:asciiTheme="minorHAnsi" w:hAnsiTheme="minorHAnsi" w:cstheme="minorHAnsi"/>
          <w:color w:val="000000" w:themeColor="text1"/>
        </w:rPr>
        <w:t>uplicate them to adjust</w:t>
      </w:r>
      <w:r w:rsidR="00DF0726" w:rsidRPr="006A5381">
        <w:rPr>
          <w:rFonts w:asciiTheme="minorHAnsi" w:hAnsiTheme="minorHAnsi" w:cstheme="minorHAnsi"/>
          <w:color w:val="000000" w:themeColor="text1"/>
        </w:rPr>
        <w:t xml:space="preserve"> them</w:t>
      </w:r>
      <w:r w:rsidR="00DF13AE" w:rsidRPr="006A5381">
        <w:rPr>
          <w:rFonts w:asciiTheme="minorHAnsi" w:hAnsiTheme="minorHAnsi" w:cstheme="minorHAnsi"/>
          <w:color w:val="000000" w:themeColor="text1"/>
        </w:rPr>
        <w:t>. This also</w:t>
      </w:r>
      <w:r w:rsidR="00DF13AE">
        <w:rPr>
          <w:rFonts w:asciiTheme="minorHAnsi" w:hAnsiTheme="minorHAnsi" w:cstheme="minorHAnsi"/>
          <w:color w:val="000000" w:themeColor="text1"/>
        </w:rPr>
        <w:t xml:space="preserve"> means that the</w:t>
      </w:r>
      <w:r w:rsidR="003B5E1C">
        <w:rPr>
          <w:rFonts w:asciiTheme="minorHAnsi" w:hAnsiTheme="minorHAnsi" w:cstheme="minorHAnsi"/>
          <w:color w:val="000000" w:themeColor="text1"/>
        </w:rPr>
        <w:t xml:space="preserve"> already recorde</w:t>
      </w:r>
      <w:r w:rsidR="00BB2B28">
        <w:rPr>
          <w:rFonts w:asciiTheme="minorHAnsi" w:hAnsiTheme="minorHAnsi" w:cstheme="minorHAnsi"/>
          <w:color w:val="000000" w:themeColor="text1"/>
        </w:rPr>
        <w:t>d</w:t>
      </w:r>
      <w:r w:rsidR="003B5E1C">
        <w:rPr>
          <w:rFonts w:asciiTheme="minorHAnsi" w:hAnsiTheme="minorHAnsi" w:cstheme="minorHAnsi"/>
          <w:color w:val="000000" w:themeColor="text1"/>
        </w:rPr>
        <w:t xml:space="preserve"> trial is not valid anymore for data </w:t>
      </w:r>
      <w:r w:rsidR="00BB2B28">
        <w:rPr>
          <w:rFonts w:asciiTheme="minorHAnsi" w:hAnsiTheme="minorHAnsi" w:cstheme="minorHAnsi"/>
          <w:color w:val="000000" w:themeColor="text1"/>
        </w:rPr>
        <w:t>analysis</w:t>
      </w:r>
      <w:r w:rsidR="003B5E1C">
        <w:rPr>
          <w:rFonts w:asciiTheme="minorHAnsi" w:hAnsiTheme="minorHAnsi" w:cstheme="minorHAnsi"/>
          <w:color w:val="000000" w:themeColor="text1"/>
        </w:rPr>
        <w:t>.</w:t>
      </w:r>
      <w:r w:rsidR="00DF13AE">
        <w:rPr>
          <w:rFonts w:asciiTheme="minorHAnsi" w:hAnsiTheme="minorHAnsi" w:cstheme="minorHAnsi"/>
          <w:color w:val="000000" w:themeColor="text1"/>
        </w:rPr>
        <w:t xml:space="preserve"> In such</w:t>
      </w:r>
      <w:r w:rsidR="00FD2EB5">
        <w:rPr>
          <w:rFonts w:asciiTheme="minorHAnsi" w:hAnsiTheme="minorHAnsi" w:cstheme="minorHAnsi"/>
          <w:color w:val="000000" w:themeColor="text1"/>
        </w:rPr>
        <w:t xml:space="preserve"> a</w:t>
      </w:r>
      <w:r w:rsidR="00DF13AE">
        <w:rPr>
          <w:rFonts w:asciiTheme="minorHAnsi" w:hAnsiTheme="minorHAnsi" w:cstheme="minorHAnsi"/>
          <w:color w:val="000000" w:themeColor="text1"/>
        </w:rPr>
        <w:t xml:space="preserve"> case, record all animals for this experimental group with </w:t>
      </w:r>
      <w:r w:rsidR="006F35F4">
        <w:rPr>
          <w:rFonts w:asciiTheme="minorHAnsi" w:hAnsiTheme="minorHAnsi" w:cstheme="minorHAnsi"/>
          <w:color w:val="000000" w:themeColor="text1"/>
        </w:rPr>
        <w:t>the</w:t>
      </w:r>
      <w:r w:rsidR="00DF13AE">
        <w:rPr>
          <w:rFonts w:asciiTheme="minorHAnsi" w:hAnsiTheme="minorHAnsi" w:cstheme="minorHAnsi"/>
          <w:color w:val="000000" w:themeColor="text1"/>
        </w:rPr>
        <w:t xml:space="preserve"> original settings, and create a new experiment afterwards where the recorded videos </w:t>
      </w:r>
      <w:r w:rsidR="006F35F4">
        <w:rPr>
          <w:rFonts w:asciiTheme="minorHAnsi" w:hAnsiTheme="minorHAnsi" w:cstheme="minorHAnsi"/>
          <w:color w:val="000000" w:themeColor="text1"/>
        </w:rPr>
        <w:t xml:space="preserve">are analyzed </w:t>
      </w:r>
      <w:r w:rsidR="00DF13AE">
        <w:rPr>
          <w:rFonts w:asciiTheme="minorHAnsi" w:hAnsiTheme="minorHAnsi" w:cstheme="minorHAnsi"/>
          <w:color w:val="000000" w:themeColor="text1"/>
        </w:rPr>
        <w:t>instead of live tracking. In this “from video” experiment, several settings can be used for analy</w:t>
      </w:r>
      <w:r w:rsidR="00FD2EB5">
        <w:rPr>
          <w:rFonts w:asciiTheme="minorHAnsi" w:hAnsiTheme="minorHAnsi" w:cstheme="minorHAnsi"/>
          <w:color w:val="000000" w:themeColor="text1"/>
        </w:rPr>
        <w:t>sis</w:t>
      </w:r>
      <w:r w:rsidR="00DF13AE">
        <w:rPr>
          <w:rFonts w:asciiTheme="minorHAnsi" w:hAnsiTheme="minorHAnsi" w:cstheme="minorHAnsi"/>
          <w:color w:val="000000" w:themeColor="text1"/>
        </w:rPr>
        <w:t xml:space="preserve"> without losing comparability </w:t>
      </w:r>
      <w:r w:rsidR="00F87392">
        <w:rPr>
          <w:rFonts w:asciiTheme="minorHAnsi" w:hAnsiTheme="minorHAnsi" w:cstheme="minorHAnsi"/>
          <w:color w:val="000000" w:themeColor="text1"/>
        </w:rPr>
        <w:t xml:space="preserve">between animals </w:t>
      </w:r>
      <w:r w:rsidR="00DF13AE">
        <w:rPr>
          <w:rFonts w:asciiTheme="minorHAnsi" w:hAnsiTheme="minorHAnsi" w:cstheme="minorHAnsi"/>
          <w:color w:val="000000" w:themeColor="text1"/>
        </w:rPr>
        <w:t>or even data.</w:t>
      </w:r>
    </w:p>
    <w:p w14:paraId="1B6005BC" w14:textId="77777777" w:rsidR="00F316C7" w:rsidRDefault="00F316C7" w:rsidP="0052774B">
      <w:pPr>
        <w:rPr>
          <w:rFonts w:asciiTheme="minorHAnsi" w:hAnsiTheme="minorHAnsi" w:cstheme="minorHAnsi"/>
          <w:color w:val="000000" w:themeColor="text1"/>
        </w:rPr>
      </w:pPr>
    </w:p>
    <w:p w14:paraId="4C8F5410" w14:textId="1250C362" w:rsidR="00EB67D7" w:rsidRPr="00997754" w:rsidRDefault="00EB67D7" w:rsidP="0052774B">
      <w:pPr>
        <w:rPr>
          <w:rFonts w:asciiTheme="minorHAnsi" w:hAnsiTheme="minorHAnsi" w:cstheme="minorHAnsi"/>
          <w:b/>
          <w:bCs/>
          <w:color w:val="000000" w:themeColor="text1"/>
        </w:rPr>
      </w:pPr>
      <w:r w:rsidRPr="00EB67D7">
        <w:rPr>
          <w:rFonts w:asciiTheme="minorHAnsi" w:hAnsiTheme="minorHAnsi" w:cstheme="minorHAnsi"/>
          <w:b/>
          <w:bCs/>
          <w:color w:val="000000" w:themeColor="text1"/>
        </w:rPr>
        <w:t>Limitations</w:t>
      </w:r>
      <w:r w:rsidR="002819EA">
        <w:rPr>
          <w:rFonts w:asciiTheme="minorHAnsi" w:hAnsiTheme="minorHAnsi" w:cstheme="minorHAnsi"/>
          <w:b/>
          <w:bCs/>
          <w:color w:val="000000" w:themeColor="text1"/>
        </w:rPr>
        <w:t xml:space="preserve"> and future applications</w:t>
      </w:r>
    </w:p>
    <w:p w14:paraId="563C0DEB" w14:textId="5F864762" w:rsidR="0060356D" w:rsidRPr="006A5381" w:rsidRDefault="00EB67D7" w:rsidP="0052774B">
      <w:pPr>
        <w:rPr>
          <w:rFonts w:asciiTheme="minorHAnsi" w:hAnsiTheme="minorHAnsi" w:cstheme="minorHAnsi"/>
          <w:color w:val="000000" w:themeColor="text1"/>
        </w:rPr>
      </w:pPr>
      <w:r>
        <w:rPr>
          <w:rFonts w:asciiTheme="minorHAnsi" w:hAnsiTheme="minorHAnsi" w:cstheme="minorHAnsi"/>
          <w:color w:val="000000" w:themeColor="text1"/>
        </w:rPr>
        <w:t xml:space="preserve">This method of manipulating behavior with </w:t>
      </w:r>
      <w:r w:rsidR="00E25B6A">
        <w:rPr>
          <w:rFonts w:asciiTheme="minorHAnsi" w:hAnsiTheme="minorHAnsi" w:cstheme="minorHAnsi"/>
          <w:color w:val="000000" w:themeColor="text1"/>
        </w:rPr>
        <w:t>op</w:t>
      </w:r>
      <w:r w:rsidR="00BF3173">
        <w:rPr>
          <w:rFonts w:asciiTheme="minorHAnsi" w:hAnsiTheme="minorHAnsi" w:cstheme="minorHAnsi"/>
          <w:color w:val="000000" w:themeColor="text1"/>
        </w:rPr>
        <w:t>t</w:t>
      </w:r>
      <w:r w:rsidR="00E25B6A">
        <w:rPr>
          <w:rFonts w:asciiTheme="minorHAnsi" w:hAnsiTheme="minorHAnsi" w:cstheme="minorHAnsi"/>
          <w:color w:val="000000" w:themeColor="text1"/>
        </w:rPr>
        <w:t xml:space="preserve">ogenetics </w:t>
      </w:r>
      <w:r>
        <w:rPr>
          <w:rFonts w:asciiTheme="minorHAnsi" w:hAnsiTheme="minorHAnsi" w:cstheme="minorHAnsi"/>
          <w:color w:val="000000" w:themeColor="text1"/>
        </w:rPr>
        <w:t xml:space="preserve">in freely moving animals also </w:t>
      </w:r>
      <w:r w:rsidR="001D7A13">
        <w:rPr>
          <w:rFonts w:asciiTheme="minorHAnsi" w:hAnsiTheme="minorHAnsi" w:cstheme="minorHAnsi"/>
          <w:color w:val="000000" w:themeColor="text1"/>
        </w:rPr>
        <w:t xml:space="preserve">includes </w:t>
      </w:r>
      <w:r w:rsidRPr="006A5381">
        <w:rPr>
          <w:rFonts w:asciiTheme="minorHAnsi" w:hAnsiTheme="minorHAnsi" w:cstheme="minorHAnsi"/>
          <w:color w:val="000000" w:themeColor="text1"/>
        </w:rPr>
        <w:t>limitations. During the surgery</w:t>
      </w:r>
      <w:r w:rsidR="00103EB2" w:rsidRPr="006A5381">
        <w:rPr>
          <w:rFonts w:asciiTheme="minorHAnsi" w:hAnsiTheme="minorHAnsi" w:cstheme="minorHAnsi"/>
          <w:color w:val="000000" w:themeColor="text1"/>
        </w:rPr>
        <w:t xml:space="preserve">, the proximity of the two implants is </w:t>
      </w:r>
      <w:r w:rsidR="00E25B6A" w:rsidRPr="006A5381">
        <w:rPr>
          <w:rFonts w:asciiTheme="minorHAnsi" w:hAnsiTheme="minorHAnsi" w:cstheme="minorHAnsi"/>
          <w:color w:val="000000" w:themeColor="text1"/>
        </w:rPr>
        <w:t>restricted</w:t>
      </w:r>
      <w:r w:rsidR="00103EB2" w:rsidRPr="006A5381">
        <w:rPr>
          <w:rFonts w:asciiTheme="minorHAnsi" w:hAnsiTheme="minorHAnsi" w:cstheme="minorHAnsi"/>
          <w:color w:val="000000" w:themeColor="text1"/>
        </w:rPr>
        <w:t>. For double implantation, the distance between the two implants must minimally</w:t>
      </w:r>
      <w:r w:rsidR="001D7A13" w:rsidRPr="006A5381">
        <w:rPr>
          <w:rFonts w:asciiTheme="minorHAnsi" w:hAnsiTheme="minorHAnsi" w:cstheme="minorHAnsi"/>
          <w:color w:val="000000" w:themeColor="text1"/>
        </w:rPr>
        <w:t xml:space="preserve"> be</w:t>
      </w:r>
      <w:r w:rsidR="00103EB2" w:rsidRPr="006A5381">
        <w:rPr>
          <w:rFonts w:asciiTheme="minorHAnsi" w:hAnsiTheme="minorHAnsi" w:cstheme="minorHAnsi"/>
          <w:color w:val="000000" w:themeColor="text1"/>
        </w:rPr>
        <w:t xml:space="preserve"> the width of the apparatus to hold the implant. The apparatus needs to lower the second implant into the b</w:t>
      </w:r>
      <w:r w:rsidR="001D7A13" w:rsidRPr="006A5381">
        <w:rPr>
          <w:rFonts w:asciiTheme="minorHAnsi" w:hAnsiTheme="minorHAnsi" w:cstheme="minorHAnsi"/>
          <w:color w:val="000000" w:themeColor="text1"/>
        </w:rPr>
        <w:t xml:space="preserve">urr </w:t>
      </w:r>
      <w:r w:rsidR="00103EB2" w:rsidRPr="006A5381">
        <w:rPr>
          <w:rFonts w:asciiTheme="minorHAnsi" w:hAnsiTheme="minorHAnsi" w:cstheme="minorHAnsi"/>
          <w:color w:val="000000" w:themeColor="text1"/>
        </w:rPr>
        <w:t>hole</w:t>
      </w:r>
      <w:r w:rsidR="00E25B6A" w:rsidRPr="006A5381">
        <w:rPr>
          <w:rFonts w:asciiTheme="minorHAnsi" w:hAnsiTheme="minorHAnsi" w:cstheme="minorHAnsi"/>
          <w:color w:val="000000" w:themeColor="text1"/>
        </w:rPr>
        <w:t>,</w:t>
      </w:r>
      <w:r w:rsidR="00103EB2" w:rsidRPr="006A5381">
        <w:rPr>
          <w:rFonts w:asciiTheme="minorHAnsi" w:hAnsiTheme="minorHAnsi" w:cstheme="minorHAnsi"/>
          <w:color w:val="000000" w:themeColor="text1"/>
        </w:rPr>
        <w:t xml:space="preserve"> while the first implants is already fixed. A solution for this might be </w:t>
      </w:r>
      <w:r w:rsidR="00E25B6A" w:rsidRPr="006A5381">
        <w:rPr>
          <w:rFonts w:asciiTheme="minorHAnsi" w:hAnsiTheme="minorHAnsi" w:cstheme="minorHAnsi"/>
          <w:color w:val="000000" w:themeColor="text1"/>
        </w:rPr>
        <w:t xml:space="preserve">an </w:t>
      </w:r>
      <w:r w:rsidR="00103EB2" w:rsidRPr="006A5381">
        <w:rPr>
          <w:rFonts w:asciiTheme="minorHAnsi" w:hAnsiTheme="minorHAnsi" w:cstheme="minorHAnsi"/>
          <w:color w:val="000000" w:themeColor="text1"/>
        </w:rPr>
        <w:t xml:space="preserve">angled implantation, where the tips of the glass fiber can be very close while the ceramic ferules above the skull have </w:t>
      </w:r>
      <w:r w:rsidR="00E25B6A" w:rsidRPr="006A5381">
        <w:rPr>
          <w:rFonts w:asciiTheme="minorHAnsi" w:hAnsiTheme="minorHAnsi" w:cstheme="minorHAnsi"/>
          <w:color w:val="000000" w:themeColor="text1"/>
        </w:rPr>
        <w:t xml:space="preserve">larger </w:t>
      </w:r>
      <w:r w:rsidR="00103EB2" w:rsidRPr="006A5381">
        <w:rPr>
          <w:rFonts w:asciiTheme="minorHAnsi" w:hAnsiTheme="minorHAnsi" w:cstheme="minorHAnsi"/>
          <w:color w:val="000000" w:themeColor="text1"/>
        </w:rPr>
        <w:t>distance</w:t>
      </w:r>
      <w:r w:rsidR="00206A74" w:rsidRPr="006A5381">
        <w:rPr>
          <w:rStyle w:val="FootnoteReference"/>
          <w:rFonts w:asciiTheme="minorHAnsi" w:hAnsiTheme="minorHAnsi" w:cstheme="minorHAnsi"/>
          <w:color w:val="000000" w:themeColor="text1"/>
        </w:rPr>
        <w:fldChar w:fldCharType="begin" w:fldLock="1"/>
      </w:r>
      <w:r w:rsidR="00206A74" w:rsidRPr="006A5381">
        <w:rPr>
          <w:rFonts w:asciiTheme="minorHAnsi" w:hAnsiTheme="minorHAnsi" w:cstheme="minorHAnsi"/>
          <w:color w:val="000000" w:themeColor="text1"/>
        </w:rPr>
        <w:instrText>ADDIN CSL_CITATION {"citationItems":[{"id":"ITEM-1","itemData":{"DOI":"10.1038/nature15698","ISSN":"14764687","abstract":"© 2015 Macmillan Publishers Limited. All rights reserved. Anxiety-related conditions are among the most difficult neuropsychiatric diseases to treat pharmacologically, but respond to cognitive therapies. There has therefore been interest in identifying relevant top-down pathways from cognitive control regions in medial prefrontal cortex (mPFC). Identification of such pathways could contribute to our understanding of the cognitive regulation of affect, and provide pathways for intervention. Previous studies have suggested that dorsal and ventral mPFC subregions exert opposing effects on fear, as do subregions of other structures. However, precise causal targets for top-down connections among these diverse possibilities have not been established. Here we show that the basomedial amygdala (BMA) represents the major target of ventral mPFC in amygdala in mice. Moreover, BMA neurons differentiate safe and aversive environments, and BMA activation decreases fear-related freezing and high-anxiety states. Lastly, we show that the ventral mPFC-BMA projection implements top-down control of anxiety state and learned freezing, both at baseline and in stress-induced anxiety, defining a broadly relevant new top-down behavioural regulation pathway.","author":[{"dropping-particle":"","family":"Adhikari","given":"A.","non-dropping-particle":"","parse-names":false,"suffix":""},{"dropping-particle":"","family":"Lerner","given":"T. N.","non-dropping-particle":"","parse-names":false,"suffix":""},{"dropping-particle":"","family":"Finkelstein","given":"J.","non-dropping-particle":"","parse-names":false,"suffix":""},{"dropping-particle":"","family":"Pak","given":"S.","non-dropping-particle":"","parse-names":false,"suffix":""},{"dropping-particle":"","family":"Jennings","given":"J. H.","non-dropping-particle":"","parse-names":false,"suffix":""},{"dropping-particle":"","family":"Davidson","given":"T. J.","non-dropping-particle":"","parse-names":false,"suffix":""},{"dropping-particle":"","family":"Ferenczi","given":"E.","non-dropping-particle":"","parse-names":false,"suffix":""},{"dropping-particle":"","family":"Gunaydin","given":"L. A.","non-dropping-particle":"","parse-names":false,"suffix":""},{"dropping-particle":"","family":"Mirzabekov","given":"J. J.","non-dropping-particle":"","parse-names":false,"suffix":""},{"dropping-particle":"","family":"Ye","given":"L.","non-dropping-particle":"","parse-names":false,"suffix":""},{"dropping-particle":"","family":"Kim","given":"S.-Y.","non-dropping-particle":"","parse-names":false,"suffix":""},{"dropping-particle":"","family":"Lei","given":"An.","non-dropping-particle":"","parse-names":false,"suffix":""},{"dropping-particle":"","family":"Deisseroth","given":"K.","non-dropping-particle":"","parse-names":false,"suffix":""}],"container-title":"Nature","id":"ITEM-1","issue":"November","issued":{"date-parts":[["2015"]]},"page":"179-185","title":"Basomedial amygdala mediates top-down control of anxiety and fear","type":"article-journal","volume":"527"},"uris":["http://www.mendeley.com/documents/?uuid=ce7419f5-b01b-4211-939a-74afc18e3776"]},{"id":"ITEM-2","itemData":{"DOI":"10.1073/pnas.1414728112","ISBN":"1091-6490 (Electronic) 0027-8424 (Linking)","ISSN":"0027-8424","PMID":"26056286","abstract":"Ketamine produces rapid and sustained antidepressant actions in depressed patients, but the precise cellular mechanisms underlying these effects have not been identified. Here we determined if modulation of neuronal activity in the infralimbic prefrontal cortex (IL-PFC) underlies the antidepressant and anxiolytic actions of ketamine. We found that neuronal inactivation of the IL-PFC completely blocked the antidepressant and anxiolytic effects of systemic ketamine in rodent models and that ketamine microinfusion into IL-PFC reproduced these behavioral actions of systemic ketamine. We also found that optogenetic stimulation of the IL-PFC produced rapid and long-lasting antidepressant and anxiolytic effects and that these effects are associated with increased number and function of spine synapses of layer V pyramidal neurons. The results demonstrate that ketamine infusions or optogenetic stimulation of IL-PFC are sufficient to produce long-lasting antidepressant behavioral and synaptic responses similar to the effects of systemic ketamine administration.","author":[{"dropping-particle":"","family":"Fuchikami","given":"M.","non-dropping-particle":"","parse-names":false,"suffix":""},{"dropping-particle":"","family":"Thomas","given":"A.","non-dropping-particle":"","parse-names":false,"suffix":""},{"dropping-particle":"","family":"Liu","given":"R.","non-dropping-particle":"","parse-names":false,"suffix":""},{"dropping-particle":"","family":"Wohleb","given":"E. S.","non-dropping-particle":"","parse-names":false,"suffix":""},{"dropping-particle":"","family":"Land","given":"B. B.","non-dropping-particle":"","parse-names":false,"suffix":""},{"dropping-particle":"","family":"DiLeone","given":"R. J.","non-dropping-particle":"","parse-names":false,"suffix":""},{"dropping-particle":"","family":"Aghajanian","given":"G. K.","non-dropping-particle":"","parse-names":false,"suffix":""},{"dropping-particle":"","family":"Duman","given":"R. S.","non-dropping-particle":"","parse-names":false,"suffix":""}],"container-title":"PNAS","id":"ITEM-2","issue":"26","issued":{"date-parts":[["2015"]]},"page":"8106-8111","title":"Optogenetic stimulation of infralimbic PFC reproduces ketamine’s rapid and sustained antidepressant actions","type":"article-journal","volume":"112"},"uris":["http://www.mendeley.com/documents/?uuid=a3033b1f-fd1f-41b7-80ed-f0d68b0f740a"]},{"id":"ITEM-3","itemData":{"DOI":"10.1007/s00213-006-0389-0","ISBN":"0021300603890","ISSN":"00333158","PMID":"16767411","abstract":"RATIONALE: Anxiety-like behavior resulting from repeated withdrawals from chronic ethanol diets is counteracted by systemic administration of a 5-HT2C receptor antagonist or a 5-HT1A receptor partial agonist. OBJECTIVES: This study investigated whether prior treatment with these agents into the amygdala, dorsal raphe nucleus, nucleus accumbens, or paraventricular nucleus during early withdrawals would ameliorate the social interaction deficits observed after a subsequent withdrawal. METHODS: Sprague-Dawley rats were exposed to three cycles of 5 days of forced ethanol diet (4.5%, w/v), with 2 days of control diet after the first and second cycles. Drugs were administered into one of four brain sites 4 h after removal of ethanol on the first and 2nd cycles but not the third. The social interaction test was performed 5 h after removal of ethanol on the third cycle. Drugs tested included SB-243213, a 5-HT2C receptor inverse agonist; buspirone, a 5-HT1A receptor partial agonist; and Ro 60 1075, a 5-HT2C receptor agonist. RESULTS: Only SB-243213 (at 3 microg, but not at 1 and 0.3 microg) counteracted the social interaction deficits after injections into the amygdala, while buspirone (at 0.3 and 1 microg but not at 0.1 microg) reduced deficits only when given into the dorsal raphe nucleus. In contrast, the 5-HT2C receptor agonist, Ro 60 1075, accentuated the behavioral deficit after two weekly injections into the amygdala. CONCLUSIONS: These results are consistent with the involvement of 5-HT2C receptors in the amygdala and 5-HT1A autoreceptors in the dorsal raphe nucleus in repeated ethanol withdrawal-induced sensitization of anxiety-like behavior.","author":[{"dropping-particle":"","family":"Overstreet","given":"D. H.","non-dropping-particle":"","parse-names":false,"suffix":""},{"dropping-particle":"","family":"Knapp","given":"D. J.","non-dropping-particle":"","parse-names":false,"suffix":""},{"dropping-particle":"","family":"Angel","given":"R.A.","non-dropping-particle":"","parse-names":false,"suffix":""},{"dropping-particle":"","family":"Navarro","given":"M.","non-dropping-particle":"","parse-names":false,"suffix":""},{"dropping-particle":"","family":"Breese","given":"G.R.","non-dropping-particle":"","parse-names":false,"suffix":""}],"container-title":"Psychopharmacology","id":"ITEM-3","issued":{"date-parts":[["2006"]]},"note":"Agonisten/Antagonisten","page":"1-12","title":"Reduction in repeated ethanol-withdrawal-induced anxiety-like behavior by site-selective injections of 5-HT1A and 5-HT2C ligands","type":"article-journal","volume":"187"},"uris":["http://www.mendeley.com/documents/?uuid=e9fc87be-cf44-46a7-a374-362a9d32b5e8"]},{"id":"ITEM-4","itemData":{"DOI":"10.1016/j.neuron.2013.09.025","ISSN":"10974199","abstract":"Retrieval of fear extinction memory is associated with increased firing of neurons in the medial prefrontal cortex (mPFC). It is unknown, however, how extinction learning-induced changes in mPFC activity are relayed to target structures in the amygdala, resulting in diminished fear responses. Here, we show that fear extinction decreases the efficacy of excitatory synaptic transmission in projections from the mPFC to the basolateral nucleus of the amygdala (BLA), whereas inhibitory responses are not altered. In contrast, synaptic strength at direct mPFC inputs to intercalated neurons remains unchanged after extinction. Moreover, priming stimulation of mPFC projections induced heterosynaptic inhibition in auditory cortical inputs to the BLA. These synaptic mechanisms could contribute to the encoding of extinction memory by diminishing the ability of projections from the mPFC to drive BLA activity while retaining the ability of intercalated neurons to inhibit the output nuclei of the amygdala. © 2013 Elsevier Inc.","author":[{"dropping-particle":"","family":"Cho","given":"J. H.","non-dropping-particle":"","parse-names":false,"suffix":""},{"dropping-particle":"","family":"Deisseroth","given":"K.","non-dropping-particle":"","parse-names":false,"suffix":""},{"dropping-particle":"","family":"Bolshakov","given":"V. Y.","non-dropping-particle":"","parse-names":false,"suffix":""}],"container-title":"Neuron article","id":"ITEM-4","issue":"6","issued":{"date-parts":[["2013"]]},"page":"1491-1507","publisher":"Elsevier Inc.","title":"Synaptic Encoding of Fear Extinction in mPFC-amygdala Circuits","type":"article-journal","volume":"80"},"uris":["http://www.mendeley.com/documents/?uuid=ddb486bd-fa9b-4548-b348-da17313842fa"]},{"id":"ITEM-5","itemData":{"DOI":"10.1016/j.bbr.2016.01.044","ISSN":"18727549","abstract":"The medial prefrontal cortex is a heterogeneous cortical structure composed of several nuclei, including the prelimbic (PL) and infralimbic (IL) cortices. We previously demonstrated in mice that PL activation with the sodium channel activator veratrine induces anxiety-like behaviors. However, the role of IL in the regulation of anxiety-like behaviors remained unclear. Therefore, in the present study, we investigated the role of the IL in the regulation of anxiety-like behaviors using pharmacological activation model with veratrine, and compared it with the role of the PL. Extracellular glutamate levels were measured by in vivo microdialysis-HPLC with an electrochemical detector, and behaviors were assessed using the open field test. In this study, extracellular glutamate levels rose significantly after perfusion of veratrine in the IL and PL. Interestingly, the PL activation produced anxiety-like behaviors, whereas the activation of the IL produced no anxiety-like behavior in mice. Although the IL is adjacent to the PL, these two regions of the brain have differential functions in the expression of anxiety-like behaviors.","author":[{"dropping-particle":"","family":"Suzuki","given":"S.","non-dropping-particle":"","parse-names":false,"suffix":""},{"dropping-particle":"","family":"Saitoh","given":"A.","non-dropping-particle":"","parse-names":false,"suffix":""},{"dropping-particle":"","family":"Ohashi","given":"M.","non-dropping-particle":"","parse-names":false,"suffix":""},{"dropping-particle":"","family":"Yamada","given":"M.","non-dropping-particle":"","parse-names":false,"suffix":""},{"dropping-particle":"","family":"Oka","given":"J.-I.","non-dropping-particle":"","parse-names":false,"suffix":""},{"dropping-particle":"","family":"Yamada","given":"M.","non-dropping-particle":"","parse-names":false,"suffix":""}],"container-title":"Behavioural Brain Research","id":"ITEM-5","issued":{"date-parts":[["2016"]]},"page":"120-124","publisher":"Elsevier B.V.","title":"The infralimbic and prelimbic medial prefrontal cortices have differential functions in the expression of anxiety-like behaviors in mice","type":"article-journal","volume":"304"},"uris":["http://www.mendeley.com/documents/?uuid=9b467339-32a4-45c2-89da-15583fe891c4"]},{"id":"ITEM-6","itemData":{"DOI":"10.1523/JNEUROSCI.2450-14.2015","ISSN":"1529-2401","PMID":"25904796","abstract":"Although the dorsal raphe nucleus (DRN) has long been linked to neural control of aggression, little is known about the regulatory influences of the DRN when an animal engages in either adaptive species-typical aggressive behavior or escalated aggression. Therefore it is important to explore which neurotransmitter inputs into the DRN determine the escalation of aggression in male mice. Previously, we observed that microinjection of the GABAB receptor agonist baclofen into the DRN escalates aggressive behavior in male mice. Here, we used a serotonin (5-HT) neuron-specific GABAB receptor knock-out mouse to demonstrate that baclofen acts on nonserotonergic neurons to escalate aggression. Intra-DRN baclofen administration increased glutamate release, but did not alter GABA release, within the DRN. Microinjection of l-glutamate into the DRN escalated dose-dependently attack bites toward an intruder. In vivo microdialysis showed that glutamate release increased in the DRN during an aggressive encounter, and the level of glutamate was further increased when the animal was engaged in escalated aggressive behavior after social instigation. Finally, 5-HT release was increased within the DRN and also in the medial prefrontal cortex when animals were provoked by social instigation, and during escalated aggression after social instigation, but this increase in 5-HT release was not observed when animals were engaged in species-typical aggression. In summary, glutamate input into the DRN is enhanced during escalated aggression, which causes a phasic increase of 5-HT release from the DRN 5-HT neurons.","author":[{"dropping-particle":"","family":"Takahashi","given":"A.","non-dropping-particle":"","parse-names":false,"suffix":""},{"dropping-particle":"","family":"Lee","given":"R. X.","non-dropping-particle":"","parse-names":false,"suffix":""},{"dropping-particle":"","family":"Iwasato","given":"T.","non-dropping-particle":"","parse-names":false,"suffix":""},{"dropping-particle":"","family":"Itohara","given":"S.","non-dropping-particle":"","parse-names":false,"suffix":""},{"dropping-particle":"","family":"Arima","given":"H.","non-dropping-particle":"","parse-names":false,"suffix":""},{"dropping-particle":"","family":"Bettler","given":"B.","non-dropping-particle":"","parse-names":false,"suffix":""},{"dropping-particle":"","family":"Miczek","given":"K. A.","non-dropping-particle":"","parse-names":false,"suffix":""},{"dropping-particle":"","family":"Koide","given":"T.","non-dropping-particle":"","parse-names":false,"suffix":""}],"container-title":"The Journal of neuroscience","id":"ITEM-6","issue":"16","issued":{"date-parts":[["2015"]]},"note":"wieder sheep anti TPH von milopore chemicon","page":"6452-63","title":"Glutamate Input in the Dorsal Raphe Nucleus As a Determinant of Escalated Aggression in Male Mice","type":"article-journal","volume":"35"},"uris":["http://www.mendeley.com/documents/?uuid=1c2fa09c-1b80-47cd-8128-6c8eebdd21d6"]}],"mendeley":{"formattedCitation":"&lt;sup&gt;23,55–57,62,63&lt;/sup&gt;","plainTextFormattedCitation":"23,55–57,62,63","previouslyFormattedCitation":"&lt;sup&gt;23,55–57,62,63&lt;/sup&gt;"},"properties":{"noteIndex":0},"schema":"https://github.com/citation-style-language/schema/raw/master/csl-citation.json"}</w:instrText>
      </w:r>
      <w:r w:rsidR="00206A74" w:rsidRPr="006A5381">
        <w:rPr>
          <w:rStyle w:val="FootnoteReference"/>
          <w:rFonts w:asciiTheme="minorHAnsi" w:hAnsiTheme="minorHAnsi" w:cstheme="minorHAnsi"/>
          <w:color w:val="000000" w:themeColor="text1"/>
        </w:rPr>
        <w:fldChar w:fldCharType="separate"/>
      </w:r>
      <w:r w:rsidR="00206A74" w:rsidRPr="006A5381">
        <w:rPr>
          <w:rFonts w:asciiTheme="minorHAnsi" w:hAnsiTheme="minorHAnsi" w:cstheme="minorHAnsi"/>
          <w:noProof/>
          <w:color w:val="000000" w:themeColor="text1"/>
          <w:vertAlign w:val="superscript"/>
          <w:lang w:val="de-DE"/>
        </w:rPr>
        <w:t>23,55–57,62,63</w:t>
      </w:r>
      <w:r w:rsidR="00206A74" w:rsidRPr="006A5381">
        <w:rPr>
          <w:rStyle w:val="FootnoteReference"/>
          <w:rFonts w:asciiTheme="minorHAnsi" w:hAnsiTheme="minorHAnsi" w:cstheme="minorHAnsi"/>
          <w:color w:val="000000" w:themeColor="text1"/>
        </w:rPr>
        <w:fldChar w:fldCharType="end"/>
      </w:r>
      <w:r w:rsidR="00103EB2" w:rsidRPr="006A5381">
        <w:rPr>
          <w:rFonts w:asciiTheme="minorHAnsi" w:hAnsiTheme="minorHAnsi" w:cstheme="minorHAnsi"/>
          <w:color w:val="000000" w:themeColor="text1"/>
        </w:rPr>
        <w:t xml:space="preserve">. </w:t>
      </w:r>
      <w:r w:rsidR="00E25B6A" w:rsidRPr="006A5381">
        <w:rPr>
          <w:rFonts w:asciiTheme="minorHAnsi" w:hAnsiTheme="minorHAnsi" w:cstheme="minorHAnsi"/>
          <w:color w:val="000000" w:themeColor="text1"/>
        </w:rPr>
        <w:t xml:space="preserve">A </w:t>
      </w:r>
      <w:r w:rsidR="00103EB2" w:rsidRPr="006A5381">
        <w:rPr>
          <w:rFonts w:asciiTheme="minorHAnsi" w:hAnsiTheme="minorHAnsi" w:cstheme="minorHAnsi"/>
          <w:color w:val="000000" w:themeColor="text1"/>
        </w:rPr>
        <w:t>disadvantage of</w:t>
      </w:r>
      <w:r w:rsidR="00E25B6A" w:rsidRPr="006A5381">
        <w:rPr>
          <w:rFonts w:asciiTheme="minorHAnsi" w:hAnsiTheme="minorHAnsi" w:cstheme="minorHAnsi"/>
          <w:color w:val="000000" w:themeColor="text1"/>
        </w:rPr>
        <w:t xml:space="preserve"> an</w:t>
      </w:r>
      <w:r w:rsidR="00103EB2" w:rsidRPr="006A5381">
        <w:rPr>
          <w:rFonts w:asciiTheme="minorHAnsi" w:hAnsiTheme="minorHAnsi" w:cstheme="minorHAnsi"/>
          <w:color w:val="000000" w:themeColor="text1"/>
        </w:rPr>
        <w:t xml:space="preserve"> angle</w:t>
      </w:r>
      <w:r w:rsidR="00E25B6A" w:rsidRPr="006A5381">
        <w:rPr>
          <w:rFonts w:asciiTheme="minorHAnsi" w:hAnsiTheme="minorHAnsi" w:cstheme="minorHAnsi"/>
          <w:color w:val="000000" w:themeColor="text1"/>
        </w:rPr>
        <w:t>d</w:t>
      </w:r>
      <w:r w:rsidR="00103EB2" w:rsidRPr="006A5381">
        <w:rPr>
          <w:rFonts w:asciiTheme="minorHAnsi" w:hAnsiTheme="minorHAnsi" w:cstheme="minorHAnsi"/>
          <w:color w:val="000000" w:themeColor="text1"/>
        </w:rPr>
        <w:t xml:space="preserve"> implantation is the light spreading. When the fiber tip is </w:t>
      </w:r>
      <w:r w:rsidR="001D7A13" w:rsidRPr="006A5381">
        <w:rPr>
          <w:rFonts w:asciiTheme="minorHAnsi" w:hAnsiTheme="minorHAnsi" w:cstheme="minorHAnsi"/>
          <w:color w:val="000000" w:themeColor="text1"/>
        </w:rPr>
        <w:t>s</w:t>
      </w:r>
      <w:r w:rsidR="00103EB2" w:rsidRPr="006A5381">
        <w:rPr>
          <w:rFonts w:asciiTheme="minorHAnsi" w:hAnsiTheme="minorHAnsi" w:cstheme="minorHAnsi"/>
          <w:color w:val="000000" w:themeColor="text1"/>
        </w:rPr>
        <w:t>lant</w:t>
      </w:r>
      <w:r w:rsidR="001D7A13" w:rsidRPr="006A5381">
        <w:rPr>
          <w:rFonts w:asciiTheme="minorHAnsi" w:hAnsiTheme="minorHAnsi" w:cstheme="minorHAnsi"/>
          <w:color w:val="000000" w:themeColor="text1"/>
        </w:rPr>
        <w:t>ed</w:t>
      </w:r>
      <w:r w:rsidR="00103EB2" w:rsidRPr="006A5381">
        <w:rPr>
          <w:rFonts w:asciiTheme="minorHAnsi" w:hAnsiTheme="minorHAnsi" w:cstheme="minorHAnsi"/>
          <w:color w:val="000000" w:themeColor="text1"/>
        </w:rPr>
        <w:t xml:space="preserve"> instead of </w:t>
      </w:r>
      <w:r w:rsidR="001D7A13" w:rsidRPr="006A5381">
        <w:rPr>
          <w:rFonts w:asciiTheme="minorHAnsi" w:hAnsiTheme="minorHAnsi" w:cstheme="minorHAnsi"/>
          <w:color w:val="000000" w:themeColor="text1"/>
        </w:rPr>
        <w:t xml:space="preserve">from </w:t>
      </w:r>
      <w:r w:rsidR="00103EB2" w:rsidRPr="006A5381">
        <w:rPr>
          <w:rFonts w:asciiTheme="minorHAnsi" w:hAnsiTheme="minorHAnsi" w:cstheme="minorHAnsi"/>
          <w:color w:val="000000" w:themeColor="text1"/>
        </w:rPr>
        <w:t xml:space="preserve">straight above, the stimulated area is different. </w:t>
      </w:r>
      <w:r w:rsidR="002819EA" w:rsidRPr="006A5381">
        <w:rPr>
          <w:rFonts w:asciiTheme="minorHAnsi" w:hAnsiTheme="minorHAnsi" w:cstheme="minorHAnsi"/>
          <w:color w:val="000000" w:themeColor="text1"/>
        </w:rPr>
        <w:t xml:space="preserve">In case of two target regions in </w:t>
      </w:r>
      <w:proofErr w:type="gramStart"/>
      <w:r w:rsidR="002819EA" w:rsidRPr="006A5381">
        <w:rPr>
          <w:rFonts w:asciiTheme="minorHAnsi" w:hAnsiTheme="minorHAnsi" w:cstheme="minorHAnsi"/>
          <w:color w:val="000000" w:themeColor="text1"/>
        </w:rPr>
        <w:t>close proximity</w:t>
      </w:r>
      <w:proofErr w:type="gramEnd"/>
      <w:r w:rsidR="002819EA" w:rsidRPr="006A5381">
        <w:rPr>
          <w:rFonts w:asciiTheme="minorHAnsi" w:hAnsiTheme="minorHAnsi" w:cstheme="minorHAnsi"/>
          <w:color w:val="000000" w:themeColor="text1"/>
        </w:rPr>
        <w:t xml:space="preserve">, the changed position of the light </w:t>
      </w:r>
      <w:r w:rsidR="00E25B6A" w:rsidRPr="006A5381">
        <w:rPr>
          <w:rFonts w:asciiTheme="minorHAnsi" w:hAnsiTheme="minorHAnsi" w:cstheme="minorHAnsi"/>
          <w:color w:val="000000" w:themeColor="text1"/>
        </w:rPr>
        <w:t xml:space="preserve">stimulation </w:t>
      </w:r>
      <w:r w:rsidR="002819EA" w:rsidRPr="006A5381">
        <w:rPr>
          <w:rFonts w:asciiTheme="minorHAnsi" w:hAnsiTheme="minorHAnsi" w:cstheme="minorHAnsi"/>
          <w:color w:val="000000" w:themeColor="text1"/>
        </w:rPr>
        <w:t xml:space="preserve">needs to be </w:t>
      </w:r>
      <w:r w:rsidR="00E25B6A" w:rsidRPr="006A5381">
        <w:rPr>
          <w:rFonts w:asciiTheme="minorHAnsi" w:hAnsiTheme="minorHAnsi" w:cstheme="minorHAnsi"/>
          <w:color w:val="000000" w:themeColor="text1"/>
        </w:rPr>
        <w:t>considered.</w:t>
      </w:r>
    </w:p>
    <w:p w14:paraId="489A2057" w14:textId="04AEED79" w:rsidR="002819EA" w:rsidRPr="006A5381" w:rsidRDefault="002819EA" w:rsidP="0052774B">
      <w:pPr>
        <w:rPr>
          <w:rFonts w:asciiTheme="minorHAnsi" w:hAnsiTheme="minorHAnsi" w:cstheme="minorHAnsi"/>
          <w:color w:val="000000" w:themeColor="text1"/>
        </w:rPr>
      </w:pPr>
    </w:p>
    <w:p w14:paraId="45D8DD93" w14:textId="7233E371" w:rsidR="002819EA" w:rsidRDefault="002819EA" w:rsidP="0052774B">
      <w:pPr>
        <w:rPr>
          <w:rFonts w:asciiTheme="minorHAnsi" w:hAnsiTheme="minorHAnsi" w:cstheme="minorHAnsi"/>
          <w:color w:val="000000" w:themeColor="text1"/>
        </w:rPr>
      </w:pPr>
      <w:r w:rsidRPr="006A5381">
        <w:rPr>
          <w:rFonts w:asciiTheme="minorHAnsi" w:hAnsiTheme="minorHAnsi" w:cstheme="minorHAnsi"/>
          <w:color w:val="000000" w:themeColor="text1"/>
        </w:rPr>
        <w:t xml:space="preserve">During the behavioral experiment, the construction of the maze might interfere with the </w:t>
      </w:r>
      <w:r w:rsidR="003B72AB" w:rsidRPr="006A5381">
        <w:rPr>
          <w:rFonts w:asciiTheme="minorHAnsi" w:hAnsiTheme="minorHAnsi" w:cstheme="minorHAnsi"/>
          <w:color w:val="000000" w:themeColor="text1"/>
        </w:rPr>
        <w:t xml:space="preserve">optical </w:t>
      </w:r>
      <w:r w:rsidRPr="006A5381">
        <w:rPr>
          <w:rFonts w:asciiTheme="minorHAnsi" w:hAnsiTheme="minorHAnsi" w:cstheme="minorHAnsi"/>
          <w:color w:val="000000" w:themeColor="text1"/>
        </w:rPr>
        <w:t>cable connected to the animal. Some</w:t>
      </w:r>
      <w:r w:rsidR="003B72AB" w:rsidRPr="006A5381">
        <w:rPr>
          <w:rFonts w:asciiTheme="minorHAnsi" w:hAnsiTheme="minorHAnsi" w:cstheme="minorHAnsi"/>
          <w:color w:val="000000" w:themeColor="text1"/>
        </w:rPr>
        <w:t xml:space="preserve"> behavioral </w:t>
      </w:r>
      <w:r w:rsidRPr="006A5381">
        <w:rPr>
          <w:rFonts w:asciiTheme="minorHAnsi" w:hAnsiTheme="minorHAnsi" w:cstheme="minorHAnsi"/>
          <w:color w:val="000000" w:themeColor="text1"/>
        </w:rPr>
        <w:t xml:space="preserve">tests, </w:t>
      </w:r>
      <w:r w:rsidR="003B72AB" w:rsidRPr="006A5381">
        <w:rPr>
          <w:rFonts w:asciiTheme="minorHAnsi" w:hAnsiTheme="minorHAnsi" w:cstheme="minorHAnsi"/>
          <w:color w:val="000000" w:themeColor="text1"/>
        </w:rPr>
        <w:t xml:space="preserve">such as </w:t>
      </w:r>
      <w:r w:rsidRPr="006A5381">
        <w:rPr>
          <w:rFonts w:asciiTheme="minorHAnsi" w:hAnsiTheme="minorHAnsi" w:cstheme="minorHAnsi"/>
          <w:color w:val="000000" w:themeColor="text1"/>
        </w:rPr>
        <w:t>the light-dark box, contain an indoor area</w:t>
      </w:r>
      <w:r w:rsidR="00206A74" w:rsidRPr="006A5381">
        <w:rPr>
          <w:rStyle w:val="FootnoteReference"/>
          <w:rFonts w:asciiTheme="minorHAnsi" w:hAnsiTheme="minorHAnsi" w:cstheme="minorHAnsi"/>
          <w:color w:val="000000" w:themeColor="text1"/>
        </w:rPr>
        <w:fldChar w:fldCharType="begin" w:fldLock="1"/>
      </w:r>
      <w:r w:rsidR="00206A74" w:rsidRPr="006A5381">
        <w:rPr>
          <w:rFonts w:asciiTheme="minorHAnsi" w:hAnsiTheme="minorHAnsi" w:cstheme="minorHAnsi"/>
          <w:color w:val="000000" w:themeColor="text1"/>
        </w:rPr>
        <w:instrText>ADDIN CSL_CITATION {"citationItems":[{"id":"ITEM-1","itemData":{"DOI":"10.1038/sj.npp.1300774","ISSN":"0893133X","abstract":"Serotonin 1A receptor knockout (5-HT1AR KO) mice exhibit increased behavioral inhibition in conflict tests. To gain further insight into their anxiety-related phenotype, we subjected these mice to additional behavioral tests. First, we considered whether behavioral inhibition in these knockout mice is a consequence of reduced exploratory motivation. The knockout mice engage in normal exploration during a light-dark test and normal exploration of a novel object in a familiar environment, suggesting that the anxiety-related phenotype is not due to reduced exploratory drive. Second, we tested whether these mice exhibit increased behavioral inhibition in response to any aversive cues, or whether this response depends on cue modality. Knockout mice respond normally to discrete aversive cues in the Vogel lick-suppression test, arguing that their phenotype is restricted to conflict tests based on complex or spatial aversive cues. Third, to probe the processing of spatial aversive cues, we assessed fear conditioning to contextual cues. After contextual fear conditioning, knockout and wild-type (WT) mice express freezing responses when exposed to the training environment. However, when placed in an ambiguous environment containing both conditioned and novel cues, the freezing response of knockout mice does not significantly decrease as it does in WT mice, suggesting that the knockout fear response is biased toward threatening cues. We hypothesize that this inappropriate generalization of fearful behavior to a context containing both fearful and neutral stimuli, a phenomenon that occurs in a subset of human anxiety disorders such as panic disorder and post-traumatic stress disorder, underlies the anxiety phenotype of 5-HT1AR KO mice.","author":[{"dropping-particle":"","family":"Klemenhagen","given":"K. C.","non-dropping-particle":"","parse-names":false,"suffix":""},{"dropping-particle":"","family":"Gordon","given":"J. A.","non-dropping-particle":"","parse-names":false,"suffix":""},{"dropping-particle":"","family":"David","given":"D. J.","non-dropping-particle":"","parse-names":false,"suffix":""},{"dropping-particle":"","family":"Hen","given":"R.","non-dropping-particle":"","parse-names":false,"suffix":""},{"dropping-particle":"","family":"Gross","given":"C. T.","non-dropping-particle":"","parse-names":false,"suffix":""}],"container-title":"Neuropsychopharmacology","id":"ITEM-1","issue":"1","issued":{"date-parts":[["2006"]]},"page":"101-111","title":"Increased Fear Response to Contextual Cues in Mice Lacking the 5-HT1A Receptor","type":"article-journal","volume":"31"},"uris":["http://www.mendeley.com/documents/?uuid=5001f695-c61e-44f3-9a33-3a54a8bbe540"]},{"id":"ITEM-2","itemData":{"DOI":"10.1016/j.tips.2008.07.005","ISSN":"01656147","abstract":"The combination of cutting-edge molecular technology and high-throughput phenotyping tools will not bring the expected contribution to the pre-clinical study of anxiety if not paralleled by an increase in our capacity to interpret behavioral data. Here, previous views about the multidimensional nature of emotional behaviors will be expanded and the psychological meaning and behavioral overlaps of widely used anxiety tests such as the open field, elevated plus maze and light-dark box will be discussed. It is proposed here that short-term, intra-individual variations in emotionality, although normally overlooked, constitute an important factor in the study of anxiety and can lead to unreliable estimates of the similarities between tests. The physical integration of different current tests in one single apparatus, in such a way that the emotional status of an animal becomes assessable through a series of distinct tasks, could contribute to increase reliability, rapidity and comprehensiveness in behavioral testing. © 2008 Elsevier Ltd. All rights reserved.","author":[{"dropping-particle":"","family":"Ramos","given":"A.","non-dropping-particle":"","parse-names":false,"suffix":""}],"container-title":"Trends in Pharmacological Sciences","id":"ITEM-2","issue":"10","issued":{"date-parts":[["2008"]]},"page":"493-498","title":"Animal models of anxiety: do I need multiple tests?","type":"article-journal","volume":"29"},"uris":["http://www.mendeley.com/documents/?uuid=6d45d3ba-06eb-42d9-b6eb-2366ec14f754"]}],"mendeley":{"formattedCitation":"&lt;sup&gt;64,65&lt;/sup&gt;","plainTextFormattedCitation":"64,65","previouslyFormattedCitation":"&lt;sup&gt;64,65&lt;/sup&gt;"},"properties":{"noteIndex":0},"schema":"https://github.com/citation-style-language/schema/raw/master/csl-citation.json"}</w:instrText>
      </w:r>
      <w:r w:rsidR="00206A74" w:rsidRPr="006A5381">
        <w:rPr>
          <w:rStyle w:val="FootnoteReference"/>
          <w:rFonts w:asciiTheme="minorHAnsi" w:hAnsiTheme="minorHAnsi" w:cstheme="minorHAnsi"/>
          <w:color w:val="000000" w:themeColor="text1"/>
        </w:rPr>
        <w:fldChar w:fldCharType="separate"/>
      </w:r>
      <w:r w:rsidR="00206A74" w:rsidRPr="006A5381">
        <w:rPr>
          <w:rFonts w:asciiTheme="minorHAnsi" w:hAnsiTheme="minorHAnsi" w:cstheme="minorHAnsi"/>
          <w:noProof/>
          <w:color w:val="000000" w:themeColor="text1"/>
          <w:vertAlign w:val="superscript"/>
          <w:lang w:val="de-DE"/>
        </w:rPr>
        <w:t>64,65</w:t>
      </w:r>
      <w:r w:rsidR="00206A74" w:rsidRPr="006A5381">
        <w:rPr>
          <w:rStyle w:val="FootnoteReference"/>
          <w:rFonts w:asciiTheme="minorHAnsi" w:hAnsiTheme="minorHAnsi" w:cstheme="minorHAnsi"/>
          <w:color w:val="000000" w:themeColor="text1"/>
        </w:rPr>
        <w:fldChar w:fldCharType="end"/>
      </w:r>
      <w:r w:rsidRPr="006A5381">
        <w:rPr>
          <w:rFonts w:asciiTheme="minorHAnsi" w:hAnsiTheme="minorHAnsi" w:cstheme="minorHAnsi"/>
          <w:color w:val="000000" w:themeColor="text1"/>
        </w:rPr>
        <w:t xml:space="preserve">, </w:t>
      </w:r>
      <w:r w:rsidR="001D7A13" w:rsidRPr="006A5381">
        <w:rPr>
          <w:rFonts w:asciiTheme="minorHAnsi" w:hAnsiTheme="minorHAnsi" w:cstheme="minorHAnsi"/>
          <w:color w:val="000000" w:themeColor="text1"/>
        </w:rPr>
        <w:t xml:space="preserve">and </w:t>
      </w:r>
      <w:r w:rsidRPr="006A5381">
        <w:rPr>
          <w:rFonts w:asciiTheme="minorHAnsi" w:hAnsiTheme="minorHAnsi" w:cstheme="minorHAnsi"/>
          <w:color w:val="000000" w:themeColor="text1"/>
        </w:rPr>
        <w:t xml:space="preserve">other mazes contain </w:t>
      </w:r>
      <w:r w:rsidR="003B72AB" w:rsidRPr="006A5381">
        <w:rPr>
          <w:rFonts w:asciiTheme="minorHAnsi" w:hAnsiTheme="minorHAnsi" w:cstheme="minorHAnsi"/>
          <w:color w:val="000000" w:themeColor="text1"/>
        </w:rPr>
        <w:t>compartments</w:t>
      </w:r>
      <w:r>
        <w:rPr>
          <w:rFonts w:asciiTheme="minorHAnsi" w:hAnsiTheme="minorHAnsi" w:cstheme="minorHAnsi"/>
          <w:color w:val="000000" w:themeColor="text1"/>
        </w:rPr>
        <w:t xml:space="preserve"> which the mouse needs to enter. </w:t>
      </w:r>
      <w:r w:rsidR="003B72AB">
        <w:rPr>
          <w:rFonts w:asciiTheme="minorHAnsi" w:hAnsiTheme="minorHAnsi" w:cstheme="minorHAnsi"/>
          <w:color w:val="000000" w:themeColor="text1"/>
        </w:rPr>
        <w:t>Such</w:t>
      </w:r>
      <w:r>
        <w:rPr>
          <w:rFonts w:asciiTheme="minorHAnsi" w:hAnsiTheme="minorHAnsi" w:cstheme="minorHAnsi"/>
          <w:color w:val="000000" w:themeColor="text1"/>
        </w:rPr>
        <w:t xml:space="preserve"> experiment</w:t>
      </w:r>
      <w:r w:rsidR="003B72AB">
        <w:rPr>
          <w:rFonts w:asciiTheme="minorHAnsi" w:hAnsiTheme="minorHAnsi" w:cstheme="minorHAnsi"/>
          <w:color w:val="000000" w:themeColor="text1"/>
        </w:rPr>
        <w:t>s</w:t>
      </w:r>
      <w:r>
        <w:rPr>
          <w:rFonts w:asciiTheme="minorHAnsi" w:hAnsiTheme="minorHAnsi" w:cstheme="minorHAnsi"/>
          <w:color w:val="000000" w:themeColor="text1"/>
        </w:rPr>
        <w:t xml:space="preserve"> cannot be performed with this </w:t>
      </w:r>
      <w:r w:rsidR="003B72AB">
        <w:rPr>
          <w:rFonts w:asciiTheme="minorHAnsi" w:hAnsiTheme="minorHAnsi" w:cstheme="minorHAnsi"/>
          <w:color w:val="000000" w:themeColor="text1"/>
        </w:rPr>
        <w:t>setup</w:t>
      </w:r>
      <w:r>
        <w:rPr>
          <w:rFonts w:asciiTheme="minorHAnsi" w:hAnsiTheme="minorHAnsi" w:cstheme="minorHAnsi"/>
          <w:color w:val="000000" w:themeColor="text1"/>
        </w:rPr>
        <w:t>.</w:t>
      </w:r>
      <w:r w:rsidR="003B72AB">
        <w:rPr>
          <w:rFonts w:asciiTheme="minorHAnsi" w:hAnsiTheme="minorHAnsi" w:cstheme="minorHAnsi"/>
          <w:color w:val="000000" w:themeColor="text1"/>
        </w:rPr>
        <w:t xml:space="preserve"> Alternatively</w:t>
      </w:r>
      <w:r w:rsidR="001D7A13">
        <w:rPr>
          <w:rFonts w:asciiTheme="minorHAnsi" w:hAnsiTheme="minorHAnsi" w:cstheme="minorHAnsi"/>
          <w:color w:val="000000" w:themeColor="text1"/>
        </w:rPr>
        <w:t>, a</w:t>
      </w:r>
      <w:r w:rsidR="003B72AB">
        <w:rPr>
          <w:rFonts w:asciiTheme="minorHAnsi" w:hAnsiTheme="minorHAnsi" w:cstheme="minorHAnsi"/>
          <w:color w:val="000000" w:themeColor="text1"/>
        </w:rPr>
        <w:t xml:space="preserve"> wireless system might be an option</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10.1016/j.cell.2015.10.047","ISSN":"00928674","author":[{"dropping-particle":"","family":"Isosaka","given":"T.","non-dropping-particle":"","parse-names":false,"suffix":""},{"dropping-particle":"","family":"Matsuo","given":"T.","non-dropping-particle":"","parse-names":false,"suffix":""},{"dropping-particle":"","family":"Yamaguchi","given":"T.","non-dropping-particle":"","parse-names":false,"suffix":""},{"dropping-particle":"","family":"Funabiki","given":"K.","non-dropping-particle":"","parse-names":false,"suffix":""},{"dropping-particle":"","family":"Nakanishi","given":"S.","non-dropping-particle":"","parse-names":false,"suffix":""},{"dropping-particle":"","family":"Kobayakawa","given":"R.","non-dropping-particle":"","parse-names":false,"suffix":""},{"dropping-particle":"","family":"Kobayakawa","given":"K.","non-dropping-particle":"","parse-names":false,"suffix":""}],"container-title":"Cell","id":"ITEM-1","issued":{"date-parts":[["2015"]]},"note":"Beschriebt den 2A-Rezeptor in bezug auf angst in der Amygdala und seinen effekt\n\neventuell für diskussion, Centrale Amygdala, ob es sinnvoll ist da weiterzuarbeiten, weil bei c-fos Färbung soviel bei rumkam","page":"1153-1164","publisher":"Elsevier Inc.","title":"Htr2a-Expressing Cells in the Central Amygdala Control the Hierarchy between Innate and Learned Fear","type":"article-journal","volume":"163"},"uris":["http://www.mendeley.com/documents/?uuid=6b8c4243-520b-4d59-8705-17d6d1470092"]},{"id":"ITEM-2","itemData":{"author":[{"dropping-particle":"","family":"Marek","given":"R.","non-dropping-particle":"","parse-names":false,"suffix":""},{"dropping-particle":"","family":"Xu","given":"L.","non-dropping-particle":"","parse-names":false,"suffix":""},{"dropping-particle":"","family":"Sullivan","given":"R. K. P.","non-dropping-particle":"","parse-names":false,"suffix":""},{"dropping-particle":"","family":"Sah","given":"P.","non-dropping-particle":"","parse-names":false,"suffix":""}],"container-title":"Nature brief communication","id":"ITEM-2","issued":{"date-parts":[["2018"]]},"title":"Excitatory connections between the prelimbic and infralimbic medial prefrontal cortex show a role for the prelimbic cortex in fear extinction","type":"article-journal"},"uris":["http://www.mendeley.com/documents/?uuid=1240f23a-f88e-4042-94c5-7b3d0350b8ce"]},{"id":"ITEM-3","itemData":{"DOI":"10.3389/fnbeh.2014.00241","ISBN":"1662-5153 (Electronic)\\n1662-5153 (Linking)","ISSN":"1662-5153","PMID":"25076878","abstract":"Many psychiatric illnesses are characterized by deficits in the social domain. For example, there is a high rate of co-morbidity between autism spectrum disorders and anxiety disorders. However, the common neural circuit mechanisms by which social deficits and other psychiatric disease states, such as anxiety, are co-expressed remains unclear. Here, we review optogenetic investigations of neural circuits in animal models of anxiety-related behaviors and social behaviors and discuss the important role of the amygdala in mediating aspects of these behaviors. In particular, we focus on recent evidence that projections from the basolateral amygdala (BLA) to the ventral hippocampus (vHPC) modulate anxiety-related behaviors and also alter social interaction. Understanding how this circuit influences both social behavior and anxiety may provide a mechanistic explanation for the pathogenesis of social anxiety disorder, as well as the prevalence of patients co-diagnosed with autism spectrum disorders and anxiety disorders. Furthermore, elucidating how circuits that modulate social behavior also mediate other complex emotional states will lead to a better understanding of the underlying mechanisms by which social deficits are expressed in psychiatric disease.","author":[{"dropping-particle":"","family":"Allsop","given":"S. A.","non-dropping-particle":"","parse-names":false,"suffix":""},{"dropping-particle":"","family":"Weele","given":"C. M.","non-dropping-particle":"Vander","parse-names":false,"suffix":""},{"dropping-particle":"","family":"Wichmann","given":"R.","non-dropping-particle":"","parse-names":false,"suffix":""},{"dropping-particle":"","family":"Tye","given":"K. M.","non-dropping-particle":"","parse-names":false,"suffix":""}],"container-title":"Frontiers in Behavioral Neuroscience","id":"ITEM-3","issue":"241","issued":{"date-parts":[["2014"]]},"page":"1-14","title":"Optogenetic insights on the relationship between anxiety-related behaviors and social deficits","type":"article-journal","volume":"8"},"uris":["http://www.mendeley.com/documents/?uuid=301caf32-0e4b-4e70-bac8-9beb7e0ee72f"]}],"mendeley":{"formattedCitation":"&lt;sup&gt;22,26,66&lt;/sup&gt;","plainTextFormattedCitation":"22,26,66","previouslyFormattedCitation":"&lt;sup&gt;22,26,66&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noProof/>
          <w:color w:val="000000" w:themeColor="text1"/>
          <w:vertAlign w:val="superscript"/>
        </w:rPr>
        <w:t>22,26,66</w:t>
      </w:r>
      <w:r w:rsidR="00206A74">
        <w:rPr>
          <w:rStyle w:val="FootnoteReference"/>
          <w:rFonts w:asciiTheme="minorHAnsi" w:hAnsiTheme="minorHAnsi" w:cstheme="minorHAnsi"/>
          <w:color w:val="000000" w:themeColor="text1"/>
        </w:rPr>
        <w:fldChar w:fldCharType="end"/>
      </w:r>
      <w:r>
        <w:rPr>
          <w:rFonts w:asciiTheme="minorHAnsi" w:hAnsiTheme="minorHAnsi" w:cstheme="minorHAnsi"/>
          <w:color w:val="000000" w:themeColor="text1"/>
        </w:rPr>
        <w:t>.</w:t>
      </w:r>
      <w:r w:rsidR="003B72AB">
        <w:rPr>
          <w:rFonts w:asciiTheme="minorHAnsi" w:hAnsiTheme="minorHAnsi" w:cstheme="minorHAnsi"/>
          <w:color w:val="000000" w:themeColor="text1"/>
        </w:rPr>
        <w:t xml:space="preserve"> But luckily some maze</w:t>
      </w:r>
      <w:r w:rsidR="001D7A13">
        <w:rPr>
          <w:rFonts w:asciiTheme="minorHAnsi" w:hAnsiTheme="minorHAnsi" w:cstheme="minorHAnsi"/>
          <w:color w:val="000000" w:themeColor="text1"/>
        </w:rPr>
        <w:t>s</w:t>
      </w:r>
      <w:r w:rsidR="003B72AB">
        <w:rPr>
          <w:rFonts w:asciiTheme="minorHAnsi" w:hAnsiTheme="minorHAnsi" w:cstheme="minorHAnsi"/>
          <w:color w:val="000000" w:themeColor="text1"/>
        </w:rPr>
        <w:t xml:space="preserve">, such as the Barnes Maze, can be arranged in such a way, that the mice </w:t>
      </w:r>
      <w:r w:rsidR="001D7A13">
        <w:rPr>
          <w:rFonts w:asciiTheme="minorHAnsi" w:hAnsiTheme="minorHAnsi" w:cstheme="minorHAnsi"/>
          <w:color w:val="000000" w:themeColor="text1"/>
        </w:rPr>
        <w:t>are</w:t>
      </w:r>
      <w:r w:rsidR="003B72AB">
        <w:rPr>
          <w:rFonts w:asciiTheme="minorHAnsi" w:hAnsiTheme="minorHAnsi" w:cstheme="minorHAnsi"/>
          <w:color w:val="000000" w:themeColor="text1"/>
        </w:rPr>
        <w:t xml:space="preserve"> able to enter</w:t>
      </w:r>
      <w:r w:rsidR="001D7A13">
        <w:rPr>
          <w:rFonts w:asciiTheme="minorHAnsi" w:hAnsiTheme="minorHAnsi" w:cstheme="minorHAnsi"/>
          <w:color w:val="000000" w:themeColor="text1"/>
        </w:rPr>
        <w:t xml:space="preserve"> the</w:t>
      </w:r>
      <w:r w:rsidR="003B72AB">
        <w:rPr>
          <w:rFonts w:asciiTheme="minorHAnsi" w:hAnsiTheme="minorHAnsi" w:cstheme="minorHAnsi"/>
          <w:color w:val="000000" w:themeColor="text1"/>
        </w:rPr>
        <w:t xml:space="preserve"> relevant compartment</w:t>
      </w:r>
      <w:r w:rsidR="00AA7CB1">
        <w:rPr>
          <w:rFonts w:asciiTheme="minorHAnsi" w:hAnsiTheme="minorHAnsi" w:cstheme="minorHAnsi"/>
          <w:color w:val="000000" w:themeColor="text1"/>
        </w:rPr>
        <w:t>s</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author":[{"dropping-particle":"","family":"Regev","given":"L.","non-dropping-particle":"","parse-names":false,"suffix":""},{"dropping-particle":"","family":"Goshen","given":"I.","non-dropping-particle":"","parse-names":false,"suffix":""}],"container-title":"Optogenetics: A Roadmap","id":"ITEM-1","issued":{"date-parts":[["2017"]]},"page":"219-256","title":"Employing Optogenetics in Memory Research","type":"chapter"},"uris":["http://www.mendeley.com/documents/?uuid=5684f779-88ee-40a6-987d-42013822d594"]}],"mendeley":{"formattedCitation":"&lt;sup&gt;67&lt;/sup&gt;","plainTextFormattedCitation":"67","previouslyFormattedCitation":"&lt;sup&gt;67&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noProof/>
          <w:color w:val="000000" w:themeColor="text1"/>
          <w:vertAlign w:val="superscript"/>
        </w:rPr>
        <w:t>67</w:t>
      </w:r>
      <w:r w:rsidR="00206A74">
        <w:rPr>
          <w:rStyle w:val="FootnoteReference"/>
          <w:rFonts w:asciiTheme="minorHAnsi" w:hAnsiTheme="minorHAnsi" w:cstheme="minorHAnsi"/>
          <w:color w:val="000000" w:themeColor="text1"/>
        </w:rPr>
        <w:fldChar w:fldCharType="end"/>
      </w:r>
      <w:r w:rsidR="00DD05B5">
        <w:rPr>
          <w:rFonts w:asciiTheme="minorHAnsi" w:hAnsiTheme="minorHAnsi" w:cstheme="minorHAnsi"/>
          <w:color w:val="000000" w:themeColor="text1"/>
        </w:rPr>
        <w:t>.</w:t>
      </w:r>
    </w:p>
    <w:p w14:paraId="4BA958EA" w14:textId="77777777" w:rsidR="00997754" w:rsidRDefault="00997754" w:rsidP="0052774B">
      <w:pPr>
        <w:rPr>
          <w:rFonts w:asciiTheme="minorHAnsi" w:hAnsiTheme="minorHAnsi" w:cstheme="minorHAnsi"/>
          <w:color w:val="000000" w:themeColor="text1"/>
        </w:rPr>
      </w:pPr>
    </w:p>
    <w:p w14:paraId="472373AF" w14:textId="521402B8" w:rsidR="00DD05B5" w:rsidRDefault="00DD05B5" w:rsidP="0052774B">
      <w:pPr>
        <w:rPr>
          <w:rFonts w:asciiTheme="minorHAnsi" w:hAnsiTheme="minorHAnsi" w:cstheme="minorHAnsi"/>
          <w:color w:val="000000" w:themeColor="text1"/>
        </w:rPr>
      </w:pPr>
      <w:r>
        <w:rPr>
          <w:rFonts w:asciiTheme="minorHAnsi" w:hAnsiTheme="minorHAnsi" w:cstheme="minorHAnsi"/>
          <w:color w:val="000000" w:themeColor="text1"/>
        </w:rPr>
        <w:t xml:space="preserve">Besides </w:t>
      </w:r>
      <w:r w:rsidR="001D7A13">
        <w:rPr>
          <w:rFonts w:asciiTheme="minorHAnsi" w:hAnsiTheme="minorHAnsi" w:cstheme="minorHAnsi"/>
          <w:color w:val="000000" w:themeColor="text1"/>
        </w:rPr>
        <w:t xml:space="preserve">those with </w:t>
      </w:r>
      <w:r w:rsidR="00502134">
        <w:rPr>
          <w:rFonts w:asciiTheme="minorHAnsi" w:hAnsiTheme="minorHAnsi" w:cstheme="minorHAnsi"/>
          <w:color w:val="000000" w:themeColor="text1"/>
        </w:rPr>
        <w:t xml:space="preserve">closed zones, mazes </w:t>
      </w:r>
      <w:r w:rsidR="001D7A13">
        <w:rPr>
          <w:rFonts w:asciiTheme="minorHAnsi" w:hAnsiTheme="minorHAnsi" w:cstheme="minorHAnsi"/>
          <w:color w:val="000000" w:themeColor="text1"/>
        </w:rPr>
        <w:t xml:space="preserve">that are too wide </w:t>
      </w:r>
      <w:r w:rsidR="003B72AB">
        <w:rPr>
          <w:rFonts w:asciiTheme="minorHAnsi" w:hAnsiTheme="minorHAnsi" w:cstheme="minorHAnsi"/>
          <w:color w:val="000000" w:themeColor="text1"/>
        </w:rPr>
        <w:t>can cause</w:t>
      </w:r>
      <w:r w:rsidR="001D7A13">
        <w:rPr>
          <w:rFonts w:asciiTheme="minorHAnsi" w:hAnsiTheme="minorHAnsi" w:cstheme="minorHAnsi"/>
          <w:color w:val="000000" w:themeColor="text1"/>
        </w:rPr>
        <w:t xml:space="preserve"> also</w:t>
      </w:r>
      <w:r w:rsidR="003B72AB">
        <w:rPr>
          <w:rFonts w:asciiTheme="minorHAnsi" w:hAnsiTheme="minorHAnsi" w:cstheme="minorHAnsi"/>
          <w:color w:val="000000" w:themeColor="text1"/>
        </w:rPr>
        <w:t xml:space="preserve"> p</w:t>
      </w:r>
      <w:r w:rsidR="00502134">
        <w:rPr>
          <w:rFonts w:asciiTheme="minorHAnsi" w:hAnsiTheme="minorHAnsi" w:cstheme="minorHAnsi"/>
          <w:color w:val="000000" w:themeColor="text1"/>
        </w:rPr>
        <w:t>roblem</w:t>
      </w:r>
      <w:r w:rsidR="003B72AB">
        <w:rPr>
          <w:rFonts w:asciiTheme="minorHAnsi" w:hAnsiTheme="minorHAnsi" w:cstheme="minorHAnsi"/>
          <w:color w:val="000000" w:themeColor="text1"/>
        </w:rPr>
        <w:t>s</w:t>
      </w:r>
      <w:r w:rsidR="00502134">
        <w:rPr>
          <w:rFonts w:asciiTheme="minorHAnsi" w:hAnsiTheme="minorHAnsi" w:cstheme="minorHAnsi"/>
          <w:color w:val="000000" w:themeColor="text1"/>
        </w:rPr>
        <w:t xml:space="preserve">. The </w:t>
      </w:r>
      <w:r w:rsidR="003B72AB">
        <w:rPr>
          <w:rFonts w:asciiTheme="minorHAnsi" w:hAnsiTheme="minorHAnsi" w:cstheme="minorHAnsi"/>
          <w:color w:val="000000" w:themeColor="text1"/>
        </w:rPr>
        <w:t>larger the area</w:t>
      </w:r>
      <w:r w:rsidR="00502134">
        <w:rPr>
          <w:rFonts w:asciiTheme="minorHAnsi" w:hAnsiTheme="minorHAnsi" w:cstheme="minorHAnsi"/>
          <w:color w:val="000000" w:themeColor="text1"/>
        </w:rPr>
        <w:t xml:space="preserve"> of the maze, the longer the cable has to be to allow the animal to </w:t>
      </w:r>
      <w:r w:rsidR="00AA7CB1">
        <w:rPr>
          <w:rFonts w:asciiTheme="minorHAnsi" w:hAnsiTheme="minorHAnsi" w:cstheme="minorHAnsi"/>
          <w:color w:val="000000" w:themeColor="text1"/>
        </w:rPr>
        <w:t>go to</w:t>
      </w:r>
      <w:r w:rsidR="00502134">
        <w:rPr>
          <w:rFonts w:asciiTheme="minorHAnsi" w:hAnsiTheme="minorHAnsi" w:cstheme="minorHAnsi"/>
          <w:color w:val="000000" w:themeColor="text1"/>
        </w:rPr>
        <w:t xml:space="preserve"> every position in </w:t>
      </w:r>
      <w:r w:rsidR="003B72AB">
        <w:rPr>
          <w:rFonts w:asciiTheme="minorHAnsi" w:hAnsiTheme="minorHAnsi" w:cstheme="minorHAnsi"/>
          <w:color w:val="000000" w:themeColor="text1"/>
        </w:rPr>
        <w:t xml:space="preserve">the </w:t>
      </w:r>
      <w:r w:rsidR="00502134">
        <w:rPr>
          <w:rFonts w:asciiTheme="minorHAnsi" w:hAnsiTheme="minorHAnsi" w:cstheme="minorHAnsi"/>
          <w:color w:val="000000" w:themeColor="text1"/>
        </w:rPr>
        <w:t xml:space="preserve">maze. </w:t>
      </w:r>
      <w:r w:rsidR="003B72AB">
        <w:rPr>
          <w:rFonts w:asciiTheme="minorHAnsi" w:hAnsiTheme="minorHAnsi" w:cstheme="minorHAnsi"/>
          <w:color w:val="000000" w:themeColor="text1"/>
        </w:rPr>
        <w:t>Care has to be taken that the animal is not able</w:t>
      </w:r>
      <w:r w:rsidR="00502134">
        <w:rPr>
          <w:rFonts w:asciiTheme="minorHAnsi" w:hAnsiTheme="minorHAnsi" w:cstheme="minorHAnsi"/>
          <w:color w:val="000000" w:themeColor="text1"/>
        </w:rPr>
        <w:t xml:space="preserve"> to step on the cable or grab it and bite </w:t>
      </w:r>
      <w:r w:rsidR="00502134" w:rsidRPr="00273E9B">
        <w:rPr>
          <w:rFonts w:asciiTheme="minorHAnsi" w:hAnsiTheme="minorHAnsi" w:cstheme="minorHAnsi"/>
          <w:color w:val="000000" w:themeColor="text1"/>
        </w:rPr>
        <w:t>it. A solution for that might be a construction</w:t>
      </w:r>
      <w:r w:rsidR="001D7A13">
        <w:rPr>
          <w:rFonts w:asciiTheme="minorHAnsi" w:hAnsiTheme="minorHAnsi" w:cstheme="minorHAnsi"/>
          <w:color w:val="000000" w:themeColor="text1"/>
        </w:rPr>
        <w:t xml:space="preserve"> that </w:t>
      </w:r>
      <w:r w:rsidR="00502134" w:rsidRPr="00273E9B">
        <w:rPr>
          <w:rFonts w:asciiTheme="minorHAnsi" w:hAnsiTheme="minorHAnsi" w:cstheme="minorHAnsi"/>
          <w:color w:val="000000" w:themeColor="text1"/>
        </w:rPr>
        <w:t xml:space="preserve">rolls up the redundant cable. </w:t>
      </w:r>
      <w:r w:rsidR="003B72AB" w:rsidRPr="00273E9B">
        <w:rPr>
          <w:rFonts w:asciiTheme="minorHAnsi" w:hAnsiTheme="minorHAnsi" w:cstheme="minorHAnsi"/>
          <w:color w:val="000000" w:themeColor="text1"/>
        </w:rPr>
        <w:t xml:space="preserve">A </w:t>
      </w:r>
      <w:r w:rsidR="00502134" w:rsidRPr="00273E9B">
        <w:rPr>
          <w:rFonts w:asciiTheme="minorHAnsi" w:hAnsiTheme="minorHAnsi" w:cstheme="minorHAnsi"/>
          <w:color w:val="000000" w:themeColor="text1"/>
        </w:rPr>
        <w:t xml:space="preserve">disadvantage is that the drag to unroll the cable is hard for mice. This solution would </w:t>
      </w:r>
      <w:r w:rsidR="001D7A13">
        <w:rPr>
          <w:rFonts w:asciiTheme="minorHAnsi" w:hAnsiTheme="minorHAnsi" w:cstheme="minorHAnsi"/>
          <w:color w:val="000000" w:themeColor="text1"/>
        </w:rPr>
        <w:t xml:space="preserve">better suit </w:t>
      </w:r>
      <w:r w:rsidR="00502134" w:rsidRPr="00273E9B">
        <w:rPr>
          <w:rFonts w:asciiTheme="minorHAnsi" w:hAnsiTheme="minorHAnsi" w:cstheme="minorHAnsi"/>
          <w:color w:val="000000" w:themeColor="text1"/>
        </w:rPr>
        <w:t>suit</w:t>
      </w:r>
      <w:r w:rsidR="001D7A13">
        <w:rPr>
          <w:rFonts w:asciiTheme="minorHAnsi" w:hAnsiTheme="minorHAnsi" w:cstheme="minorHAnsi"/>
          <w:color w:val="000000" w:themeColor="text1"/>
        </w:rPr>
        <w:t>ed</w:t>
      </w:r>
      <w:r w:rsidR="00502134" w:rsidRPr="00273E9B">
        <w:rPr>
          <w:rFonts w:asciiTheme="minorHAnsi" w:hAnsiTheme="minorHAnsi" w:cstheme="minorHAnsi"/>
          <w:color w:val="000000" w:themeColor="text1"/>
        </w:rPr>
        <w:t xml:space="preserve"> for rats.</w:t>
      </w:r>
      <w:r w:rsidR="003B72AB">
        <w:rPr>
          <w:rFonts w:asciiTheme="minorHAnsi" w:hAnsiTheme="minorHAnsi" w:cstheme="minorHAnsi"/>
          <w:color w:val="000000" w:themeColor="text1"/>
        </w:rPr>
        <w:t xml:space="preserve"> </w:t>
      </w:r>
      <w:r w:rsidR="00E56BED">
        <w:rPr>
          <w:rFonts w:asciiTheme="minorHAnsi" w:hAnsiTheme="minorHAnsi" w:cstheme="minorHAnsi"/>
          <w:color w:val="000000" w:themeColor="text1"/>
        </w:rPr>
        <w:t xml:space="preserve">Another </w:t>
      </w:r>
      <w:r w:rsidR="003B72AB">
        <w:rPr>
          <w:rFonts w:asciiTheme="minorHAnsi" w:hAnsiTheme="minorHAnsi" w:cstheme="minorHAnsi"/>
          <w:color w:val="000000" w:themeColor="text1"/>
        </w:rPr>
        <w:t xml:space="preserve">possible </w:t>
      </w:r>
      <w:r w:rsidR="00E56BED">
        <w:rPr>
          <w:rFonts w:asciiTheme="minorHAnsi" w:hAnsiTheme="minorHAnsi" w:cstheme="minorHAnsi"/>
          <w:color w:val="000000" w:themeColor="text1"/>
        </w:rPr>
        <w:t xml:space="preserve">option </w:t>
      </w:r>
      <w:r w:rsidR="003B72AB">
        <w:rPr>
          <w:rFonts w:asciiTheme="minorHAnsi" w:hAnsiTheme="minorHAnsi" w:cstheme="minorHAnsi"/>
          <w:color w:val="000000" w:themeColor="text1"/>
        </w:rPr>
        <w:t xml:space="preserve">could </w:t>
      </w:r>
      <w:r w:rsidR="00E56BED">
        <w:rPr>
          <w:rFonts w:asciiTheme="minorHAnsi" w:hAnsiTheme="minorHAnsi" w:cstheme="minorHAnsi"/>
          <w:color w:val="000000" w:themeColor="text1"/>
        </w:rPr>
        <w:t xml:space="preserve">be </w:t>
      </w:r>
      <w:r w:rsidR="003B72AB">
        <w:rPr>
          <w:rFonts w:asciiTheme="minorHAnsi" w:hAnsiTheme="minorHAnsi" w:cstheme="minorHAnsi"/>
          <w:color w:val="000000" w:themeColor="text1"/>
        </w:rPr>
        <w:t>to do t</w:t>
      </w:r>
      <w:r w:rsidR="00E56BED">
        <w:rPr>
          <w:rFonts w:asciiTheme="minorHAnsi" w:hAnsiTheme="minorHAnsi" w:cstheme="minorHAnsi"/>
          <w:color w:val="000000" w:themeColor="text1"/>
        </w:rPr>
        <w:t xml:space="preserve">he light stimulation </w:t>
      </w:r>
      <w:r w:rsidR="003B72AB">
        <w:rPr>
          <w:rFonts w:asciiTheme="minorHAnsi" w:hAnsiTheme="minorHAnsi" w:cstheme="minorHAnsi"/>
          <w:color w:val="000000" w:themeColor="text1"/>
        </w:rPr>
        <w:t>in advance</w:t>
      </w:r>
      <w:r w:rsidR="00E56BED">
        <w:rPr>
          <w:rFonts w:asciiTheme="minorHAnsi" w:hAnsiTheme="minorHAnsi" w:cstheme="minorHAnsi"/>
          <w:color w:val="000000" w:themeColor="text1"/>
        </w:rPr>
        <w:t>, instead of during</w:t>
      </w:r>
      <w:r w:rsidR="003B72AB">
        <w:rPr>
          <w:rFonts w:asciiTheme="minorHAnsi" w:hAnsiTheme="minorHAnsi" w:cstheme="minorHAnsi"/>
          <w:color w:val="000000" w:themeColor="text1"/>
        </w:rPr>
        <w:t xml:space="preserve"> the experiment</w:t>
      </w:r>
      <w:r w:rsidR="00E56BED">
        <w:rPr>
          <w:rFonts w:asciiTheme="minorHAnsi" w:hAnsiTheme="minorHAnsi" w:cstheme="minorHAnsi"/>
          <w:color w:val="000000" w:themeColor="text1"/>
        </w:rPr>
        <w:t>,</w:t>
      </w:r>
      <w:r w:rsidR="003B72AB">
        <w:rPr>
          <w:rFonts w:asciiTheme="minorHAnsi" w:hAnsiTheme="minorHAnsi" w:cstheme="minorHAnsi"/>
          <w:color w:val="000000" w:themeColor="text1"/>
        </w:rPr>
        <w:t xml:space="preserve"> of course this is only feasible if</w:t>
      </w:r>
      <w:r w:rsidR="00E56BED">
        <w:rPr>
          <w:rFonts w:asciiTheme="minorHAnsi" w:hAnsiTheme="minorHAnsi" w:cstheme="minorHAnsi"/>
          <w:color w:val="000000" w:themeColor="text1"/>
        </w:rPr>
        <w:t xml:space="preserve"> a long-term effect</w:t>
      </w:r>
      <w:r w:rsidR="00AA7CB1">
        <w:rPr>
          <w:rFonts w:asciiTheme="minorHAnsi" w:hAnsiTheme="minorHAnsi" w:cstheme="minorHAnsi"/>
          <w:color w:val="000000" w:themeColor="text1"/>
        </w:rPr>
        <w:t xml:space="preserve"> </w:t>
      </w:r>
      <w:r w:rsidR="00E56BED">
        <w:rPr>
          <w:rFonts w:asciiTheme="minorHAnsi" w:hAnsiTheme="minorHAnsi" w:cstheme="minorHAnsi"/>
          <w:color w:val="000000" w:themeColor="text1"/>
        </w:rPr>
        <w:t>due to the light stimulation</w:t>
      </w:r>
      <w:r w:rsidR="003B72AB">
        <w:rPr>
          <w:rFonts w:asciiTheme="minorHAnsi" w:hAnsiTheme="minorHAnsi" w:cstheme="minorHAnsi"/>
          <w:color w:val="000000" w:themeColor="text1"/>
        </w:rPr>
        <w:t xml:space="preserve"> occurs</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{"citationItems":[{"id":"ITEM-1","itemData":{"DOI":"10.1073/pnas.1414728112","ISBN":"1091-6490 (Electronic) 0027-8424 (Linking)","ISSN":"0027-8424","PMID":"26056286","abstract":"Ketamine produces rapid and sustained antidepressant actions in depressed patients, but the precise cellular mechanisms underlying these effects have not been identified. Here we determined if modulation of neuronal activity in the infralimbic prefrontal cortex (IL-PFC) underlies the antidepressant and anxiolytic actions of ketamine. We found that neuronal inactivation of the IL-PFC completely blocked the antidepressant and anxiolytic effects of systemic ketamine in rodent models and that ketamine microinfusion into IL-PFC reproduced these behavioral actions of systemic ketamine. We also found that optogenetic stimulation of the IL-PFC produced rapid and long-lasting antidepressant and anxiolytic effects and that these effects are associated with increased number and function of spine synapses of layer V pyramidal neurons. The results demonstrate that ketamine infusions or optogenetic stimulation of IL-PFC are sufficient to produce long-lasting antidepressant behavioral and synaptic responses similar to the effects of systemic ketamine administration.","author":[{"dropping-particle":"","family":"Fuchikami","given":"M.","non-dropping-particle":"","parse-names":false,"suffix":""},{"dropping-particle":"","family":"Thomas","given":"A.","non-dropping-particle":"","parse-names":false,"suffix":""},{"dropping-particle":"","family":"Liu","given":"R.","non-dropping-particle":"","parse-names":false,"suffix":""},{"dropping-particle":"","family":"Wohleb","given":"E. S.","non-dropping-particle":"","parse-names":false,"suffix":""},{"dropping-particle":"","family":"Land","given":"B. B.","non-dropping-particle":"","parse-names":false,"suffix":""},{"dropping-particle":"","family":"DiLeone","given":"R. J.","non-dropping-particle":"","parse-names":false,"suffix":""},{"dropping-particle":"","family":"Aghajanian","given":"G. K.","non-dropping-particle":"","parse-names":false,"suffix":""},{"dropping-particle":"","family":"Duman","given":"R. S.","non-dropping-particle":"","parse-names":false,"suffix":""}],"container-title":"PNAS","id":"ITEM-1","issue":"26","issued":{"date-parts":[["2015"]]},"page":"8106-8111","title":"Optogenetic stimulation of infralimbic PFC reproduces ketamine’s rapid and sustained antidepressant actions","type":"article-journal","volume":"112"},"uris":["http://www.mendeley.com/documents/?uuid=a3033b1f-fd1f-41b7-80ed-f0d68b0f740a"]}],"mendeley":{"formattedCitation":"&lt;sup&gt;23&lt;/sup&gt;","plainTextFormattedCitation":"23","previouslyFormattedCitation":"&lt;sup&gt;23&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noProof/>
          <w:color w:val="000000" w:themeColor="text1"/>
          <w:vertAlign w:val="superscript"/>
        </w:rPr>
        <w:t>23</w:t>
      </w:r>
      <w:r w:rsidR="00206A74">
        <w:rPr>
          <w:rStyle w:val="FootnoteReference"/>
          <w:rFonts w:asciiTheme="minorHAnsi" w:hAnsiTheme="minorHAnsi" w:cstheme="minorHAnsi"/>
          <w:color w:val="000000" w:themeColor="text1"/>
        </w:rPr>
        <w:fldChar w:fldCharType="end"/>
      </w:r>
      <w:r w:rsidR="00E56BED">
        <w:rPr>
          <w:rFonts w:asciiTheme="minorHAnsi" w:hAnsiTheme="minorHAnsi" w:cstheme="minorHAnsi"/>
          <w:color w:val="000000" w:themeColor="text1"/>
        </w:rPr>
        <w:t>.</w:t>
      </w:r>
    </w:p>
    <w:p w14:paraId="5D8DA57C" w14:textId="77777777" w:rsidR="0056794A" w:rsidRDefault="0056794A" w:rsidP="0052774B">
      <w:pPr>
        <w:rPr>
          <w:rFonts w:asciiTheme="minorHAnsi" w:hAnsiTheme="minorHAnsi" w:cstheme="minorHAnsi"/>
          <w:color w:val="000000" w:themeColor="text1"/>
        </w:rPr>
      </w:pPr>
    </w:p>
    <w:p w14:paraId="6C819D2D" w14:textId="71599D5D" w:rsidR="0060356D" w:rsidRPr="00997754" w:rsidRDefault="00BD4268" w:rsidP="0052774B">
      <w:pPr>
        <w:rPr>
          <w:rFonts w:asciiTheme="minorHAnsi" w:hAnsiTheme="minorHAnsi" w:cstheme="minorHAnsi"/>
          <w:b/>
          <w:bCs/>
          <w:color w:val="000000" w:themeColor="text1"/>
        </w:rPr>
      </w:pPr>
      <w:r>
        <w:rPr>
          <w:rFonts w:asciiTheme="minorHAnsi" w:hAnsiTheme="minorHAnsi" w:cstheme="minorHAnsi"/>
          <w:b/>
          <w:bCs/>
          <w:color w:val="000000" w:themeColor="text1"/>
        </w:rPr>
        <w:t>Comparison to existing/alternative methods</w:t>
      </w:r>
    </w:p>
    <w:p w14:paraId="4612259D" w14:textId="62B7CA55" w:rsidR="00502134" w:rsidRDefault="00502134" w:rsidP="0052774B">
      <w:pPr>
        <w:rPr>
          <w:rFonts w:asciiTheme="minorHAnsi" w:hAnsiTheme="minorHAnsi" w:cstheme="minorHAnsi"/>
          <w:color w:val="000000" w:themeColor="text1"/>
        </w:rPr>
      </w:pPr>
      <w:r w:rsidRPr="006A5381">
        <w:rPr>
          <w:rFonts w:asciiTheme="minorHAnsi" w:hAnsiTheme="minorHAnsi" w:cstheme="minorHAnsi"/>
          <w:color w:val="000000" w:themeColor="text1"/>
        </w:rPr>
        <w:t>Alternative methods would be chemical or electrical stimulation during behavior</w:t>
      </w:r>
      <w:r w:rsidR="00206A74" w:rsidRPr="006A5381">
        <w:rPr>
          <w:rStyle w:val="FootnoteReference"/>
          <w:rFonts w:asciiTheme="minorHAnsi" w:hAnsiTheme="minorHAnsi" w:cstheme="minorHAnsi"/>
          <w:color w:val="000000" w:themeColor="text1"/>
        </w:rPr>
        <w:fldChar w:fldCharType="begin" w:fldLock="1"/>
      </w:r>
      <w:r w:rsidR="00206A74" w:rsidRPr="006A5381">
        <w:rPr>
          <w:rFonts w:asciiTheme="minorHAnsi" w:hAnsiTheme="minorHAnsi" w:cstheme="minorHAnsi"/>
          <w:color w:val="000000" w:themeColor="text1"/>
        </w:rPr>
        <w:instrText>ADDIN CSL_CITATION {"citationItems":[{"id":"ITEM-1","itemData":{"DOI":"10.1016/j.neuron.2011.06.004","ISBN":"0896-6273","ISSN":"08966273","PMID":"21745635","abstract":"Both observational and perturbational technologies are essential for advancing the understanding of brain function and dysfunction. But while observational techniques have greatly advanced in the last century, techniques for perturbation that are matched to the speed and heterogeneity of neural systems have lagged behind. The technology of optogenetics represents a step toward addressing this disparity. Reliable and targetable single-component tools (which encompass both light sensation and effector function within a single protein) have enabled versatile new classes of investigation in the study of neural systems. Here we provide a primer on the application of optogenetics in neuroscience, focusing on the single-component tools and highlighting important problems, challenges, and technical considerations. © 2011 Elsevier Inc.","author":[{"dropping-particle":"","family":"Yizhar","given":"O.","non-dropping-particle":"","parse-names":false,"suffix":""},{"dropping-particle":"","family":"Fenno","given":"L. E.","non-dropping-particle":"","parse-names":false,"suffix":""},{"dropping-particle":"","family":"Davidson","given":"T. J.","non-dropping-particle":"","parse-names":false,"suffix":""},{"dropping-particle":"","family":"Mogri","given":"M.","non-dropping-particle":"","parse-names":false,"suffix":""},{"dropping-particle":"","family":"Deisseroth","given":"K.","non-dropping-particle":"","parse-names":false,"suffix":""}],"container-title":"Neuron primer","id":"ITEM-1","issue":"1","issued":{"date-parts":[["2011"]]},"page":"9-34","publisher":"Elsevier Inc.","title":"Optogenetics in Neural Systems","type":"article-journal","volume":"71"},"uris":["http://www.mendeley.com/documents/?uuid=7100566a-c1d0-4047-b530-34de2d86b821"]},{"id":"ITEM-2","itemData":{"DOI":"10.1088/1741-2560/4/3/S02","ISSN":"17412560","abstract":"Neural interface technology has made enormous strides in recent years but stimulating electrodes remain incapable of reliably targeting specific cell types (e.g. excitatory or inhibitory neurons) within neural tissue. This obstacle has major scientific and clinical implications. For example, there is intense debate among physicians, neuroengineers and neuroscientists regarding the relevant cell types recruited during deep brain stimulation (DBS); moreover, many debilitating side effects of DBS likely result from lack of cell-type specificity. We describe here a novel optical neural interface technology that will allow neuroengineers to optically address specific cell types in vivo with millisecond temporal precision. Channelrhodopsin-2 (ChR2), an algal light-activated ion channel we developed for use in mammals, can give rise to safe, light-driven stimulation of CNS neurons on a timescale of milliseconds. Because ChR2 is genetically targetable, specific populations of neurons even sparsely embedded within intact circuitry can be stimulated with high temporal precision. Here we report the first in vivo behavioral demonstration of a functional optical neural interface (ONI) in intact animals, involving integrated fiberoptic and optogenetic technology. We developed a solid-state laser diode system that can be pulsed with millisecond precision, outputs 20 mW of power at 473 nm, and is coupled to a lightweight, flexible multimode optical fiber, approximately 200 microm in diameter. To capitalize on the unique advantages of this system, we specifically targeted ChR2 to excitatory cells in vivo with the CaMKIIalpha promoter. Under these conditions, the intensity of light exiting the fiber ( approximately 380 mW mm(-2)) was sufficient to drive excitatory neurons in vivo and control motor cortex function with behavioral output in intact rodents. No exogenous chemical cofactor was needed at any point, a crucial finding for in vivo work in large mammals. Achieving modulation of behavior with optical control of neuronal subtypes may give rise to fundamental network-level insights complementary to what electrode methodologies have taught us, and the emerging optogenetic toolkit may find application across a broad range of neuroscience, neuroengineering and clinical questions.","author":[{"dropping-particle":"","family":"Aravanis","given":"Alexander M.","non-dropping-particle":"","parse-names":false,"suffix":""},{"dropping-particle":"","family":"Wang","given":"Li Ping","non-dropping-particle":"","parse-names":false,"suffix":""},{"dropping-particle":"","family":"Zhang","given":"Feng","non-dropping-particle":"","parse-names":false,"suffix":""},{"dropping-particle":"","family":"Meltzer","given":"Leslie A.","non-dropping-particle":"","parse-names":false,"suffix":""},{"dropping-particle":"","family":"Mogri","given":"Murtaza Z.","non-dropping-particle":"","parse-names":false,"suffix":""},{"dropping-particle":"","family":"Schneider","given":"M. Bret","non-dropping-particle":"","parse-names":false,"suffix":""},{"dropping-particle":"","family":"Deisseroth","given":"Karl","non-dropping-particle":"","parse-names":false,"suffix":""}],"container-title":"Journal of neural engineering","id":"ITEM-2","issue":"3","issued":{"date-parts":[["2007"]]},"title":"An optical neural interface: in vivo control of rodent motor cortex with integrated fiberoptic and optogenetic technology.","type":"article-journal","volume":"4"},"uris":["http://www.mendeley.com/documents/?uuid=231c6026-5a45-49f1-8c77-77bda9253b03"]}],"mendeley":{"formattedCitation":"&lt;sup&gt;8,18&lt;/sup&gt;","plainTextFormattedCitation":"8,18","previouslyFormattedCitation":"&lt;sup&gt;8,18&lt;/sup&gt;"},"properties":{"noteIndex":0},"schema":"https://github.com/citation-style-language/schema/raw/master/csl-citation.json"}</w:instrText>
      </w:r>
      <w:r w:rsidR="00206A74" w:rsidRPr="006A5381">
        <w:rPr>
          <w:rStyle w:val="FootnoteReference"/>
          <w:rFonts w:asciiTheme="minorHAnsi" w:hAnsiTheme="minorHAnsi" w:cstheme="minorHAnsi"/>
          <w:color w:val="000000" w:themeColor="text1"/>
        </w:rPr>
        <w:fldChar w:fldCharType="separate"/>
      </w:r>
      <w:r w:rsidR="00206A74" w:rsidRPr="006A5381">
        <w:rPr>
          <w:rFonts w:asciiTheme="minorHAnsi" w:hAnsiTheme="minorHAnsi" w:cstheme="minorHAnsi"/>
          <w:noProof/>
          <w:color w:val="000000" w:themeColor="text1"/>
          <w:vertAlign w:val="superscript"/>
        </w:rPr>
        <w:t>8,18</w:t>
      </w:r>
      <w:r w:rsidR="00206A74" w:rsidRPr="006A5381">
        <w:rPr>
          <w:rStyle w:val="FootnoteReference"/>
          <w:rFonts w:asciiTheme="minorHAnsi" w:hAnsiTheme="minorHAnsi" w:cstheme="minorHAnsi"/>
          <w:color w:val="000000" w:themeColor="text1"/>
        </w:rPr>
        <w:fldChar w:fldCharType="end"/>
      </w:r>
      <w:r w:rsidRPr="006A5381">
        <w:rPr>
          <w:rFonts w:asciiTheme="minorHAnsi" w:hAnsiTheme="minorHAnsi" w:cstheme="minorHAnsi"/>
          <w:color w:val="000000" w:themeColor="text1"/>
        </w:rPr>
        <w:t>. Chemical agonists or antagonists are able to activate or silence neurons via specific receptors and can also manipulate single neurotransmitter systems</w:t>
      </w:r>
      <w:r w:rsidR="00206A74" w:rsidRPr="006A5381">
        <w:rPr>
          <w:rStyle w:val="FootnoteReference"/>
          <w:rFonts w:asciiTheme="minorHAnsi" w:hAnsiTheme="minorHAnsi" w:cstheme="minorHAnsi"/>
          <w:color w:val="000000" w:themeColor="text1"/>
        </w:rPr>
        <w:fldChar w:fldCharType="begin" w:fldLock="1"/>
      </w:r>
      <w:r w:rsidR="00206A74" w:rsidRPr="006A5381">
        <w:rPr>
          <w:rFonts w:asciiTheme="minorHAnsi" w:hAnsiTheme="minorHAnsi" w:cstheme="minorHAnsi"/>
          <w:color w:val="000000" w:themeColor="text1"/>
        </w:rPr>
        <w:instrText>ADDIN CSL_CITATION {"citationItems":[{"id":"ITEM-1","itemData":{"DOI":"10.1016/j.brainres.2004.08.061","ISSN":"00068993","abstract":"This study examined the effects of infusions of a direct GABA A receptor agonist, muscimol, into the medial prefrontal cortex (MPFC), on fear behavior measured in the elevated plus-maze and shock-probe burying tests. Bilateral infusions of either a 0.175 or 4 nmol/0.5 μl dose of muscimol increased the percentage of entries and time spent in the open arms, and attenuated shock-probe burying. These findings indicate that intra-MPFC infusions of muscimol induce anxiolysis, and suggest that the direct stimulation of MPFC GABA A receptors attenuates fear-related behavior. © 2004 Elsevier B.V. All rights reserved.","author":[{"dropping-particle":"","family":"Shah","given":"A. A.","non-dropping-particle":"","parse-names":false,"suffix":""},{"dropping-particle":"","family":"Sjovold","given":"T.","non-dropping-particle":"","parse-names":false,"suffix":""},{"dropping-particle":"","family":"Treit","given":"D.","non-dropping-particle":"","parse-names":false,"suffix":""}],"container-title":"Brain Research","id":"ITEM-1","issue":"1","issued":{"date-parts":[["2004"]]},"page":"112-115","title":"Inactivation of the medial prefrontal cortex with the GABA A receptor agonist muscimol increases open-arm activity in the elevated plus-maze and attenuates shock-probe burying in rats","type":"article-journal","volume":"1028"},"uris":["http://www.mendeley.com/documents/?uuid=43eb60fd-4715-4e1f-88b8-6ca4639e7def"]},{"id":"ITEM-2","itemData":{"DOI":"10.1016/j.neuroscience.2010.09.048","ISSN":"03064522","abstract":"Reversible inactivation of the ventral portion of medial prefrontal cortex (vMPFC) of the rat brain has been shown to induce anxiolytic-like effects in animal models based on associative learning. The role of this brain region in situations involving innate fear, however, is still poorly understood, with several contradictory results in the literature. The objective of the present work was to verify in male Wistar rats the effects of vMPFC administration of cobalt chloride (CoCl2), a selective inhibitor of synaptic activity, in rats submitted to two models based on innate fear, the elevated plus-maze (EPM) and light-dark box (LDB), comparing the results with those obtained in two models involving associative learning, the contextual fear conditioning (CFC) and Vogel conflict (VCT) tests. The results showed that, whereas CoCl2 induced anxiolytic-like effects in the CFC and VCT tests, it enhanced anxiety in rats submitted to the EPM and LDB. Together these results indicate that the vMPFC plays an important but complex role in the modulation of defensive-related behaviors, which seems to depend on the nature of the anxiety/fear inducing stimuli. © 2010 IBRO.","author":[{"dropping-particle":"","family":"Lisboa","given":"S. F.","non-dropping-particle":"","parse-names":false,"suffix":""},{"dropping-particle":"","family":"Stecchini","given":"M. F.","non-dropping-particle":"","parse-names":false,"suffix":""},{"dropping-particle":"","family":"Corrêa","given":"F. M.A.","non-dropping-particle":"","parse-names":false,"suffix":""},{"dropping-particle":"","family":"Guimarães","given":"F. S.","non-dropping-particle":"","parse-names":false,"suffix":""},{"dropping-particle":"","family":"Resstel","given":"L. B.M.","non-dropping-particle":"","parse-names":false,"suffix":""}],"container-title":"Neuroscience","id":"ITEM-2","issue":"3","issued":{"date-parts":[["2010"]]},"page":"760-768","publisher":"Elsevier Inc.","title":"Different role of the ventral medial prefrontal cortex on modulation of innate and associative learned fear","type":"article-journal","volume":"171"},"uris":["http://www.mendeley.com/documents/?uuid=2e186197-867e-4e06-ad48-3bc49d70a7c7"]}],"mendeley":{"formattedCitation":"&lt;sup&gt;38,68&lt;/sup&gt;","plainTextFormattedCitation":"38,68","previouslyFormattedCitation":"&lt;sup&gt;38,68&lt;/sup&gt;"},"properties":{"noteIndex":0},"schema":"https://github.com/citation-style-language/schema/raw/master/csl-citation.json"}</w:instrText>
      </w:r>
      <w:r w:rsidR="00206A74" w:rsidRPr="006A5381">
        <w:rPr>
          <w:rStyle w:val="FootnoteReference"/>
          <w:rFonts w:asciiTheme="minorHAnsi" w:hAnsiTheme="minorHAnsi" w:cstheme="minorHAnsi"/>
          <w:color w:val="000000" w:themeColor="text1"/>
        </w:rPr>
        <w:fldChar w:fldCharType="separate"/>
      </w:r>
      <w:r w:rsidR="00206A74" w:rsidRPr="006A5381">
        <w:rPr>
          <w:rFonts w:asciiTheme="minorHAnsi" w:hAnsiTheme="minorHAnsi" w:cstheme="minorHAnsi"/>
          <w:noProof/>
          <w:color w:val="000000" w:themeColor="text1"/>
          <w:vertAlign w:val="superscript"/>
        </w:rPr>
        <w:t>38,68</w:t>
      </w:r>
      <w:r w:rsidR="00206A74" w:rsidRPr="006A5381">
        <w:rPr>
          <w:rStyle w:val="FootnoteReference"/>
          <w:rFonts w:asciiTheme="minorHAnsi" w:hAnsiTheme="minorHAnsi" w:cstheme="minorHAnsi"/>
          <w:color w:val="000000" w:themeColor="text1"/>
        </w:rPr>
        <w:fldChar w:fldCharType="end"/>
      </w:r>
      <w:r w:rsidRPr="006A5381">
        <w:rPr>
          <w:rFonts w:asciiTheme="minorHAnsi" w:hAnsiTheme="minorHAnsi" w:cstheme="minorHAnsi"/>
          <w:color w:val="000000" w:themeColor="text1"/>
        </w:rPr>
        <w:t xml:space="preserve">. </w:t>
      </w:r>
      <w:r w:rsidR="00CF1387" w:rsidRPr="006A5381">
        <w:rPr>
          <w:rFonts w:asciiTheme="minorHAnsi" w:hAnsiTheme="minorHAnsi" w:cstheme="minorHAnsi"/>
          <w:color w:val="000000" w:themeColor="text1"/>
        </w:rPr>
        <w:t>On one hand, t</w:t>
      </w:r>
      <w:r w:rsidRPr="006A5381">
        <w:rPr>
          <w:rFonts w:asciiTheme="minorHAnsi" w:hAnsiTheme="minorHAnsi" w:cstheme="minorHAnsi"/>
          <w:color w:val="000000" w:themeColor="text1"/>
        </w:rPr>
        <w:t>he receptor-</w:t>
      </w:r>
      <w:r>
        <w:rPr>
          <w:rFonts w:asciiTheme="minorHAnsi" w:hAnsiTheme="minorHAnsi" w:cstheme="minorHAnsi"/>
          <w:color w:val="000000" w:themeColor="text1"/>
        </w:rPr>
        <w:t xml:space="preserve">specificity is quite </w:t>
      </w:r>
      <w:r>
        <w:rPr>
          <w:rFonts w:asciiTheme="minorHAnsi" w:hAnsiTheme="minorHAnsi" w:cstheme="minorHAnsi"/>
          <w:color w:val="000000" w:themeColor="text1"/>
        </w:rPr>
        <w:lastRenderedPageBreak/>
        <w:t xml:space="preserve">high for chemicals, because </w:t>
      </w:r>
      <w:r w:rsidR="006C48DE">
        <w:rPr>
          <w:rFonts w:asciiTheme="minorHAnsi" w:hAnsiTheme="minorHAnsi" w:cstheme="minorHAnsi"/>
          <w:color w:val="000000" w:themeColor="text1"/>
        </w:rPr>
        <w:t xml:space="preserve">specific </w:t>
      </w:r>
      <w:r>
        <w:rPr>
          <w:rFonts w:asciiTheme="minorHAnsi" w:hAnsiTheme="minorHAnsi" w:cstheme="minorHAnsi"/>
          <w:color w:val="000000" w:themeColor="text1"/>
        </w:rPr>
        <w:t xml:space="preserve">agonist or antagonist only </w:t>
      </w:r>
      <w:r w:rsidR="006C48DE">
        <w:rPr>
          <w:rFonts w:asciiTheme="minorHAnsi" w:hAnsiTheme="minorHAnsi" w:cstheme="minorHAnsi"/>
          <w:color w:val="000000" w:themeColor="text1"/>
        </w:rPr>
        <w:t>activate certain</w:t>
      </w:r>
      <w:r>
        <w:rPr>
          <w:rFonts w:asciiTheme="minorHAnsi" w:hAnsiTheme="minorHAnsi" w:cstheme="minorHAnsi"/>
          <w:color w:val="000000" w:themeColor="text1"/>
        </w:rPr>
        <w:t xml:space="preserve"> receptors </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{"citationItems":[{"id":"ITEM-1","itemData":{"DOI":"10.1016/j.neuropharm.2013.04.048","ISBN":"1873-7064 (Electronic)\\r0028-3908 (Linking)","ISSN":"00283908","PMID":"23643746","abstract":"The medial prefrontal cortex (mPFC) has been implicated in modulating anxiety. However, it is unknown whether excitatory or inhibitory neurotransmission in the infralimbic (IL) subregion of the mPFC underlies the pathology of anxiety-related behavior. To address this issue, we infused the GABAA receptor (GABAAR) antagonist bicuculline to temporarily activate the IL cortex. IL cortex activation decreased the time spent in the center area in the open field test, decreased exploration of the open-arms in the elevated plus maze test, and increased the latency to bite food in the novelty-suppressed feeding test. These findings substantiate the GABAergic system's role in anxiety-related behaviors. IL cortex inactivation with the AMPA receptor (AMPAR) antagonist CNQX produced opposite, anxiolytic effects. However, infusion of the NMDA receptor (NMDAR) antagonist AP5 into the IL cortex had no significant effect. Additionally, we did not observe motor activity deficits or appetite deficits following inhibition of GABAergic or glutamatergic neurotransmission. Interestingly, we found parallel and corresponding electrophysiological changes in anxious mice; compared to mice with relatively low anxiety, the relatively high anxiety mice exhibited smaller evoked inhibitory postsynaptic currents (eIPSCs) and larger AMPA-mediated evoked excitatory postsynaptic currents (eEPSCs) in pyramidal neurons in the IL cortex. The changes of eIPSCs and eEPSCs were due to presynaptic mechanisms. Our results suggest that imbalances of neurotransmission in the IL cortex may cause a net increase in excitatory inputs onto pyramidal neurons, which may underlie the pathogenic mechanism of anxiety disorders. © 2013 Elsevier Ltd. All rights reserved.","author":[{"dropping-particle":"","family":"Bi","given":"L.-L.","non-dropping-particle":"","parse-names":false,"suffix":""},{"dropping-particle":"","family":"Wang","given":"J.","non-dropping-particle":"","parse-names":false,"suffix":""},{"dropping-particle":"","family":"Luo","given":"Z.-Y.","non-dropping-particle":"","parse-names":false,"suffix":""},{"dropping-particle":"","family":"Chen","given":"S.-P.","non-dropping-particle":"","parse-names":false,"suffix":""},{"dropping-particle":"","family":"Geng","given":"F.","non-dropping-particle":"","parse-names":false,"suffix":""},{"dropping-particle":"","family":"Chen","given":"Y.-H.","non-dropping-particle":"","parse-names":false,"suffix":""},{"dropping-particle":"","family":"Li","given":"S.-J.","non-dropping-particle":"","parse-names":false,"suffix":""},{"dropping-particle":"","family":"Yuan","given":"C.-H.","non-dropping-particle":"","parse-names":false,"suffix":""},{"dropping-particle":"","family":"Lin","given":"S.","non-dropping-particle":"","parse-names":false,"suffix":""},{"dropping-particle":"","family":"Gao","given":"T.-M.","non-dropping-particle":"","parse-names":false,"suffix":""}],"container-title":"Neuropharmacology","id":"ITEM-1","issue":"April","issued":{"date-parts":[["2013"]]},"page":"148-156","publisher":"Elsevier Ltd","title":"Enhanced excitability in the infralimbic cortex produces anxiety-like behaviors","type":"article-journal","volume":"72"},"uris":["http://www.mendeley.com/documents/?uuid=5a6ee36b-c14a-420f-a973-57d12e692d62"]}],"mendeley":{"formattedCitation":"&lt;sup&gt;39&lt;/sup&gt;","plainTextFormattedCitation":"39","previouslyFormattedCitation":"&lt;sup&gt;39&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noProof/>
          <w:color w:val="000000" w:themeColor="text1"/>
          <w:vertAlign w:val="superscript"/>
        </w:rPr>
        <w:t>39</w:t>
      </w:r>
      <w:r w:rsidR="00206A74">
        <w:rPr>
          <w:rStyle w:val="FootnoteReference"/>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1C6A60">
        <w:rPr>
          <w:rFonts w:asciiTheme="minorHAnsi" w:hAnsiTheme="minorHAnsi" w:cstheme="minorHAnsi"/>
          <w:color w:val="000000" w:themeColor="text1"/>
        </w:rPr>
        <w:t>On the other hand</w:t>
      </w:r>
      <w:r w:rsidR="00CF1387">
        <w:rPr>
          <w:rFonts w:asciiTheme="minorHAnsi" w:hAnsiTheme="minorHAnsi" w:cstheme="minorHAnsi"/>
          <w:color w:val="000000" w:themeColor="text1"/>
        </w:rPr>
        <w:t xml:space="preserve">, the specificity for receptor subtypes of the same </w:t>
      </w:r>
      <w:r w:rsidR="006C48DE">
        <w:rPr>
          <w:rFonts w:asciiTheme="minorHAnsi" w:hAnsiTheme="minorHAnsi" w:cstheme="minorHAnsi"/>
          <w:color w:val="000000" w:themeColor="text1"/>
        </w:rPr>
        <w:t xml:space="preserve">neurotransmitter </w:t>
      </w:r>
      <w:r w:rsidR="00CF1387">
        <w:rPr>
          <w:rFonts w:asciiTheme="minorHAnsi" w:hAnsiTheme="minorHAnsi" w:cstheme="minorHAnsi"/>
          <w:color w:val="000000" w:themeColor="text1"/>
        </w:rPr>
        <w:t xml:space="preserve">group is </w:t>
      </w:r>
      <w:r w:rsidR="006C48DE">
        <w:rPr>
          <w:rFonts w:asciiTheme="minorHAnsi" w:hAnsiTheme="minorHAnsi" w:cstheme="minorHAnsi"/>
          <w:color w:val="000000" w:themeColor="text1"/>
        </w:rPr>
        <w:t xml:space="preserve">often </w:t>
      </w:r>
      <w:r w:rsidR="00273E9B">
        <w:rPr>
          <w:rFonts w:asciiTheme="minorHAnsi" w:hAnsiTheme="minorHAnsi" w:cstheme="minorHAnsi"/>
          <w:color w:val="000000" w:themeColor="text1"/>
        </w:rPr>
        <w:t>insufficient</w:t>
      </w:r>
      <w:r w:rsidR="00CF1387">
        <w:rPr>
          <w:rFonts w:asciiTheme="minorHAnsi" w:hAnsiTheme="minorHAnsi" w:cstheme="minorHAnsi"/>
          <w:color w:val="000000" w:themeColor="text1"/>
        </w:rPr>
        <w:t>. Most chemicals bind to at least two sub-types with different probabilities</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{"citationItems":[{"id":"ITEM-1","itemData":{"DOI":"10.1007/s00210-004-0951-4","ISBN":"0021000409","ISSN":"00281298","PMID":"15322733","abstract":"In the present study we compared the affinity of various drugs for the high affinity \"agonist-preferring\" binding site of human recombinant 5-HT(2A), 5-HT(2B) and 5-HT(2C) receptors stably expressed in monoclonal mammalian cell lines. To ensure that the \"agonist-preferring\" conformation of the receptor was preferentially labelled in competition binding experiments, saturation analysis was conducted using antagonist and agonist radiolabels at each receptor. Antagonist radiolabels ([3H]-ketanserin for 5-HT(2A) receptor and [3H]-mesulergine for 5-HT(2B) and 5-HT(2C) receptor) bound to a larger population of receptors in each preparation than the corresponding agonist radiolabel ([125I]-DOI for 5-HT(2A) receptor binding and [3H]-5-HT for 5-HT(2B) and 5-HT(2C) receptor binding). Competition experiments were subsequently conducted against appropriate concentrations of the agonist radiolabels bound to the \"agonist-preferring\" subset of receptors in each preparation. These studies confirmed that there are a number of highly selective antagonists available to investigate 5-HT2 receptor subtype function (for example, MDL 100907, RS-127445 and RS-102221 for 5-HT(2A), 5-HT(2B) and 5-HT(2C) receptors respectively). There remains, however, a lack of highly selective agonists. (-)DOI is potent and moderately selective for 5-HT(2A) receptors, BW723C86 has poor selectivity for human 5-HT(2B) receptors, while Org 37684 and VER-3323 display some selectivity for the 5-HT(2C) receptor. We report for the first time in a single study, the selectivity of numerous serotonergic drugs for 5-HT2 receptors from the same species, in mammalian cell lines and using, exclusively, agonist radiolabels. The results indicate the importance of defining the selectivity of pharmacological tools, which may have been over-estimated in the past, and highlights the need to find more selective agonists to investigate 5-HT2 receptor pharmacology.","author":[{"dropping-particle":"","family":"Knight","given":"A.R.","non-dropping-particle":"","parse-names":false,"suffix":""},{"dropping-particle":"","family":"Misra","given":"A.","non-dropping-particle":"","parse-names":false,"suffix":""},{"dropping-particle":"","family":"Quirk","given":"K.","non-dropping-particle":"","parse-names":false,"suffix":""},{"dropping-particle":"","family":"Benwell","given":"K.","non-dropping-particle":"","parse-names":false,"suffix":""},{"dropping-particle":"","family":"Revell","given":"D.","non-dropping-particle":"","parse-names":false,"suffix":""},{"dropping-particle":"","family":"Kennett","given":"G.","non-dropping-particle":"","parse-names":false,"suffix":""},{"dropping-particle":"","family":"Bickerdike","given":"M.","non-dropping-particle":"","parse-names":false,"suffix":""}],"container-title":"Naunyn-Schmiedeberg's Archives of Pharmacology","id":"ITEM-1","issued":{"date-parts":[["2004"]]},"note":"Test verschiedener Agonisten, wie affin sie für die verschiedenen Rezeptoren sind.\nPaper als Beleg für DOI-verwendung, ist bei 2A mit am höchsten, und auch für Selektivität.\nAußerdem notwendig, PAper was sellektivität gegenüber 2C belegt.\nMethylergonovine höchste affinität für 2A\n\n2A ist am meisten für die halocinogene Wirkung von Drogen verantwortich (von den 3 5HT2-R)","page":"114-123","title":"Pharmacological characterisation of the agonist radioligand binding site of 5-HT2A, 5-HT2B and 5-HT2C receptors","type":"article-journal","volume":"370"},"uris":["http://www.mendeley.com/documents/?uuid=6b75971f-e972-42d3-9106-9e06870801bd"]}],"mendeley":{"formattedCitation":"&lt;sup&gt;69&lt;/sup&gt;","plainTextFormattedCitation":"69","previouslyFormattedCitation":"&lt;sup&gt;69&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69</w:t>
      </w:r>
      <w:r w:rsidR="00206A74">
        <w:rPr>
          <w:rStyle w:val="FootnoteReference"/>
          <w:rFonts w:asciiTheme="minorHAnsi" w:hAnsiTheme="minorHAnsi" w:cstheme="minorHAnsi"/>
          <w:color w:val="000000" w:themeColor="text1"/>
        </w:rPr>
        <w:fldChar w:fldCharType="end"/>
      </w:r>
      <w:r w:rsidR="00CF1387">
        <w:rPr>
          <w:rFonts w:asciiTheme="minorHAnsi" w:hAnsiTheme="minorHAnsi" w:cstheme="minorHAnsi"/>
          <w:color w:val="000000" w:themeColor="text1"/>
        </w:rPr>
        <w:t xml:space="preserve">. </w:t>
      </w:r>
      <w:r w:rsidR="001C6A60">
        <w:rPr>
          <w:rFonts w:asciiTheme="minorHAnsi" w:hAnsiTheme="minorHAnsi" w:cstheme="minorHAnsi"/>
          <w:color w:val="000000" w:themeColor="text1"/>
        </w:rPr>
        <w:t>Additionally</w:t>
      </w:r>
      <w:r w:rsidR="00CF1387">
        <w:rPr>
          <w:rFonts w:asciiTheme="minorHAnsi" w:hAnsiTheme="minorHAnsi" w:cstheme="minorHAnsi"/>
          <w:color w:val="000000" w:themeColor="text1"/>
        </w:rPr>
        <w:t>, chemicals cannot distinguish between neuronal</w:t>
      </w:r>
      <w:r w:rsidR="006C48DE">
        <w:rPr>
          <w:rFonts w:asciiTheme="minorHAnsi" w:hAnsiTheme="minorHAnsi" w:cstheme="minorHAnsi"/>
          <w:color w:val="000000" w:themeColor="text1"/>
        </w:rPr>
        <w:t xml:space="preserve"> cell</w:t>
      </w:r>
      <w:r w:rsidR="00CF1387">
        <w:rPr>
          <w:rFonts w:asciiTheme="minorHAnsi" w:hAnsiTheme="minorHAnsi" w:cstheme="minorHAnsi"/>
          <w:color w:val="000000" w:themeColor="text1"/>
        </w:rPr>
        <w:t xml:space="preserve"> types as long as they </w:t>
      </w:r>
      <w:r w:rsidR="00273E9B">
        <w:rPr>
          <w:rFonts w:asciiTheme="minorHAnsi" w:hAnsiTheme="minorHAnsi" w:cstheme="minorHAnsi"/>
          <w:color w:val="000000" w:themeColor="text1"/>
        </w:rPr>
        <w:t>possess</w:t>
      </w:r>
      <w:r w:rsidR="006C48DE">
        <w:rPr>
          <w:rFonts w:asciiTheme="minorHAnsi" w:hAnsiTheme="minorHAnsi" w:cstheme="minorHAnsi"/>
          <w:color w:val="000000" w:themeColor="text1"/>
        </w:rPr>
        <w:t xml:space="preserve"> </w:t>
      </w:r>
      <w:r w:rsidR="00CF1387">
        <w:rPr>
          <w:rFonts w:asciiTheme="minorHAnsi" w:hAnsiTheme="minorHAnsi" w:cstheme="minorHAnsi"/>
          <w:color w:val="000000" w:themeColor="text1"/>
        </w:rPr>
        <w:t xml:space="preserve">the same </w:t>
      </w:r>
      <w:r w:rsidR="00273E9B">
        <w:rPr>
          <w:rFonts w:asciiTheme="minorHAnsi" w:hAnsiTheme="minorHAnsi" w:cstheme="minorHAnsi"/>
          <w:color w:val="000000" w:themeColor="text1"/>
        </w:rPr>
        <w:t>receptor types</w:t>
      </w:r>
      <w:r w:rsidR="00CF1387">
        <w:rPr>
          <w:rFonts w:asciiTheme="minorHAnsi" w:hAnsiTheme="minorHAnsi" w:cstheme="minorHAnsi"/>
          <w:color w:val="000000" w:themeColor="text1"/>
        </w:rPr>
        <w:t xml:space="preserve">. </w:t>
      </w:r>
      <w:r w:rsidR="006C48DE">
        <w:rPr>
          <w:rFonts w:asciiTheme="minorHAnsi" w:hAnsiTheme="minorHAnsi" w:cstheme="minorHAnsi"/>
          <w:color w:val="000000" w:themeColor="text1"/>
        </w:rPr>
        <w:t>Beyond</w:t>
      </w:r>
      <w:r w:rsidR="001C6A60">
        <w:rPr>
          <w:rFonts w:asciiTheme="minorHAnsi" w:hAnsiTheme="minorHAnsi" w:cstheme="minorHAnsi"/>
          <w:color w:val="000000" w:themeColor="text1"/>
        </w:rPr>
        <w:t xml:space="preserve"> this</w:t>
      </w:r>
      <w:r w:rsidR="00273E9B">
        <w:rPr>
          <w:rFonts w:asciiTheme="minorHAnsi" w:hAnsiTheme="minorHAnsi" w:cstheme="minorHAnsi"/>
          <w:color w:val="000000" w:themeColor="text1"/>
        </w:rPr>
        <w:t>,</w:t>
      </w:r>
      <w:r w:rsidR="00CF1387">
        <w:rPr>
          <w:rFonts w:asciiTheme="minorHAnsi" w:hAnsiTheme="minorHAnsi" w:cstheme="minorHAnsi"/>
          <w:color w:val="000000" w:themeColor="text1"/>
        </w:rPr>
        <w:t xml:space="preserve"> temporal and sp</w:t>
      </w:r>
      <w:r w:rsidR="001C6A60">
        <w:rPr>
          <w:rFonts w:asciiTheme="minorHAnsi" w:hAnsiTheme="minorHAnsi" w:cstheme="minorHAnsi"/>
          <w:color w:val="000000" w:themeColor="text1"/>
        </w:rPr>
        <w:t>atial</w:t>
      </w:r>
      <w:r w:rsidR="00CF1387">
        <w:rPr>
          <w:rFonts w:asciiTheme="minorHAnsi" w:hAnsiTheme="minorHAnsi" w:cstheme="minorHAnsi"/>
          <w:color w:val="000000" w:themeColor="text1"/>
        </w:rPr>
        <w:t xml:space="preserve"> resolution is </w:t>
      </w:r>
      <w:r w:rsidR="006C48DE">
        <w:rPr>
          <w:rFonts w:asciiTheme="minorHAnsi" w:hAnsiTheme="minorHAnsi" w:cstheme="minorHAnsi"/>
          <w:color w:val="000000" w:themeColor="text1"/>
        </w:rPr>
        <w:t xml:space="preserve">poor </w:t>
      </w:r>
      <w:r w:rsidR="00CF1387">
        <w:rPr>
          <w:rFonts w:asciiTheme="minorHAnsi" w:hAnsiTheme="minorHAnsi" w:cstheme="minorHAnsi"/>
          <w:color w:val="000000" w:themeColor="text1"/>
        </w:rPr>
        <w:t xml:space="preserve">for chemical </w:t>
      </w:r>
      <w:r w:rsidR="006C48DE">
        <w:rPr>
          <w:rFonts w:asciiTheme="minorHAnsi" w:hAnsiTheme="minorHAnsi" w:cstheme="minorHAnsi"/>
          <w:color w:val="000000" w:themeColor="text1"/>
        </w:rPr>
        <w:t>manipulations</w:t>
      </w:r>
      <w:r w:rsidR="00CF1387">
        <w:rPr>
          <w:rFonts w:asciiTheme="minorHAnsi" w:hAnsiTheme="minorHAnsi" w:cstheme="minorHAnsi"/>
          <w:color w:val="000000" w:themeColor="text1"/>
        </w:rPr>
        <w:t xml:space="preserve"> in comparison to optogenetics. </w:t>
      </w:r>
      <w:r w:rsidR="006C48DE">
        <w:rPr>
          <w:rFonts w:asciiTheme="minorHAnsi" w:hAnsiTheme="minorHAnsi" w:cstheme="minorHAnsi"/>
          <w:color w:val="000000" w:themeColor="text1"/>
        </w:rPr>
        <w:t>Agonists</w:t>
      </w:r>
      <w:r w:rsidR="00CF1387">
        <w:rPr>
          <w:rFonts w:asciiTheme="minorHAnsi" w:hAnsiTheme="minorHAnsi" w:cstheme="minorHAnsi"/>
          <w:color w:val="000000" w:themeColor="text1"/>
        </w:rPr>
        <w:t xml:space="preserve"> or antagonist</w:t>
      </w:r>
      <w:r w:rsidR="006C48DE">
        <w:rPr>
          <w:rFonts w:asciiTheme="minorHAnsi" w:hAnsiTheme="minorHAnsi" w:cstheme="minorHAnsi"/>
          <w:color w:val="000000" w:themeColor="text1"/>
        </w:rPr>
        <w:t>s are</w:t>
      </w:r>
      <w:r w:rsidR="00CF1387">
        <w:rPr>
          <w:rFonts w:asciiTheme="minorHAnsi" w:hAnsiTheme="minorHAnsi" w:cstheme="minorHAnsi"/>
          <w:color w:val="000000" w:themeColor="text1"/>
        </w:rPr>
        <w:t xml:space="preserve"> often administered orally</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{"citationItems":[{"id":"ITEM-1","itemData":{"DOI":"10.1021/cn3001872","ISSN":"19487193","abstract":"Depression is among the most common psychiatric disorders, and in many patients a disorder for which available medications provide suboptimal or no symptom relief. The most commonly prescribed class of antidepressants, the selective serotonin reuptake inhibitors (SSRIs), are thought to act by increasing extracellular serotonin in brain by blocking its uptake via the high-affinity serotonin transporter (SERT). However, the relative lack of therapeutic efficacy of SSRIs has brought into question the utility of increasing extracellular serotonin for the treatment of depression. In this Viewpoint, we discuss why increasing extracellular serotonin should not be written off as a therapeutic strategy. We describe how \"uptake-2\" transporters may explain the relative lack of therapeutic efficacy of SSRIs, as well as why \"uptake-2\" transporters might be useful therapeutic targets. © 2013 American Chemical Society.","author":[{"dropping-particle":"","family":"Daws","given":"L. C.","non-dropping-particle":"","parse-names":false,"suffix":""},{"dropping-particle":"","family":"Koek","given":"W.","non-dropping-particle":"","parse-names":false,"suffix":""},{"dropping-particle":"","family":"Mitchell","given":"N.C.","non-dropping-particle":"","parse-names":false,"suffix":""}],"container-title":"ACS Chemical Neuroscience","id":"ITEM-1","issue":"1","issued":{"date-parts":[["2013"]]},"page":"16-21","title":"Revisiting Serotonin Reuptake Inhibitors and the Therapeutic Potential of \"Uptake-2\" in Psychiatric Disorders","type":"article-journal","volume":"4"},"uris":["http://www.mendeley.com/documents/?uuid=b3710712-370c-47eb-abd6-d434df7493c4"]}],"mendeley":{"formattedCitation":"&lt;sup&gt;35&lt;/sup&gt;","plainTextFormattedCitation":"35","previouslyFormattedCitation":"&lt;sup&gt;35&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noProof/>
          <w:color w:val="000000" w:themeColor="text1"/>
          <w:vertAlign w:val="superscript"/>
        </w:rPr>
        <w:t>35</w:t>
      </w:r>
      <w:r w:rsidR="00206A74">
        <w:rPr>
          <w:rStyle w:val="FootnoteReference"/>
          <w:rFonts w:asciiTheme="minorHAnsi" w:hAnsiTheme="minorHAnsi" w:cstheme="minorHAnsi"/>
          <w:color w:val="000000" w:themeColor="text1"/>
        </w:rPr>
        <w:fldChar w:fldCharType="end"/>
      </w:r>
      <w:r w:rsidR="00CF1387">
        <w:rPr>
          <w:rFonts w:asciiTheme="minorHAnsi" w:hAnsiTheme="minorHAnsi" w:cstheme="minorHAnsi"/>
          <w:color w:val="000000" w:themeColor="text1"/>
        </w:rPr>
        <w:t xml:space="preserve"> or via </w:t>
      </w:r>
      <w:r w:rsidR="006C48DE">
        <w:rPr>
          <w:rFonts w:asciiTheme="minorHAnsi" w:hAnsiTheme="minorHAnsi" w:cstheme="minorHAnsi"/>
          <w:color w:val="000000" w:themeColor="text1"/>
        </w:rPr>
        <w:t>systemic i</w:t>
      </w:r>
      <w:r w:rsidR="00CF1387">
        <w:rPr>
          <w:rFonts w:asciiTheme="minorHAnsi" w:hAnsiTheme="minorHAnsi" w:cstheme="minorHAnsi"/>
          <w:color w:val="000000" w:themeColor="text1"/>
        </w:rPr>
        <w:t>njection</w:t>
      </w:r>
      <w:r w:rsidR="006C48DE">
        <w:rPr>
          <w:rFonts w:asciiTheme="minorHAnsi" w:hAnsiTheme="minorHAnsi" w:cstheme="minorHAnsi"/>
          <w:color w:val="000000" w:themeColor="text1"/>
        </w:rPr>
        <w:t>s</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{"citationItems":[{"id":"ITEM-1","itemData":{"DOI":"10.1016/S0149-7634(96)00059-0","ISBN":"0149-7634 (Print)\\r0149-7634 (Linking)","ISSN":"01497634","PMID":"9415904","abstract":"Pharmacological results obtained in animals tested in approach/avoidance conflict situations have led to the suggestion that 5-HT enhances anxiety by acting on forebrain structures. In contrast, results with intracerebral drug injection associated with aversive electrical brain stimulation indicate that 5-HT inhibits aversion in the dorsal periaqueductal gray (DPAG). To reconcile this evidence, it has been suggested that 5-HT may enhance conditioned fear in the amygdala while inhibiting innate fear in the DPAG. To test this hypothesis, we used three drug treatments known to increase the release of 5- HT from terminals of the dorsal raphe nucleus (DR): (1) intra-DR microinjection of the benzodiazepine inverse agonist FG 7142, (2) intra-DR microinjection of the excitatory amino acid kainic acid and (3) intraperitoneal injection of the 5-HT releaser and uptake blocker D- fenfluramine. All drag treatments enhanced inhibitory avoidance (learned fear) in the elevated T-maze, a new animal model of anxiety. Intra-raphe kainate and D-fenfluramine also decreased one-way escape (innate fear) in the T-maze. In contrast, reduction of 5-HT release by intra-DR injection of 8- OH-DPAT impaired inhibitory avoidance without affecting one-way escape. Overall, these results agree with the above hypothesis. Clinical implications are discussed, especially with regard to panic disorder.","author":[{"dropping-particle":"","family":"Graeff","given":"F. G.","non-dropping-particle":"","parse-names":false,"suffix":""},{"dropping-particle":"","family":"Viana","given":"M. B.","non-dropping-particle":"","parse-names":false,"suffix":""},{"dropping-particle":"","family":"Mora","given":"P. O.","non-dropping-particle":"","parse-names":false,"suffix":""}],"container-title":"Neuroscience and Biobehavioral Reviews","id":"ITEM-1","issue":"6","issued":{"date-parts":[["1997"]]},"page":"791-799","title":"Dual Role of 5-HT in Defense and Anxiety","type":"article-journal","volume":"21"},"uris":["http://www.mendeley.com/documents/?uuid=ca05e464-b339-467e-8be8-2d9665f26728"]},{"id":"ITEM-2","itemData":{"DOI":"10.1016/j.bbr.2016.01.044","ISSN":"18727549","abstract":"The medial prefrontal cortex is a heterogeneous cortical structure composed of several nuclei, including the prelimbic (PL) and infralimbic (IL) cortices. We previously demonstrated in mice that PL activation with the sodium channel activator veratrine induces anxiety-like behaviors. However, the role of IL in the regulation of anxiety-like behaviors remained unclear. Therefore, in the present study, we investigated the role of the IL in the regulation of anxiety-like behaviors using pharmacological activation model with veratrine, and compared it with the role of the PL. Extracellular glutamate levels were measured by in vivo microdialysis-HPLC with an electrochemical detector, and behaviors were assessed using the open field test. In this study, extracellular glutamate levels rose significantly after perfusion of veratrine in the IL and PL. Interestingly, the PL activation produced anxiety-like behaviors, whereas the activation of the IL produced no anxiety-like behavior in mice. Although the IL is adjacent to the PL, these two regions of the brain have differential functions in the expression of anxiety-like behaviors.","author":[{"dropping-particle":"","family":"Suzuki","given":"S.","non-dropping-particle":"","parse-names":false,"suffix":""},{"dropping-particle":"","family":"Saitoh","given":"A.","non-dropping-particle":"","parse-names":false,"suffix":""},{"dropping-particle":"","family":"Ohashi","given":"M.","non-dropping-particle":"","parse-names":false,"suffix":""},{"dropping-particle":"","family":"Yamada","given":"M.","non-dropping-particle":"","parse-names":false,"suffix":""},{"dropping-particle":"","family":"Oka","given":"J.-I.","non-dropping-particle":"","parse-names":false,"suffix":""},{"dropping-particle":"","family":"Yamada","given":"M.","non-dropping-particle":"","parse-names":false,"suffix":""}],"container-title":"Behavioural Brain Research","id":"ITEM-2","issued":{"date-parts":[["2016"]]},"page":"120-124","publisher":"Elsevier B.V.","title":"The infralimbic and prelimbic medial prefrontal cortices have differential functions in the expression of anxiety-like behaviors in mice","type":"article-journal","volume":"304"},"uris":["http://www.mendeley.com/documents/?uuid=9b467339-32a4-45c2-89da-15583fe891c4"]}],"mendeley":{"formattedCitation":"&lt;sup&gt;57,70&lt;/sup&gt;","plainTextFormattedCitation":"57,70","previouslyFormattedCitation":"&lt;sup&gt;57,70&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57,70</w:t>
      </w:r>
      <w:r w:rsidR="00206A74">
        <w:rPr>
          <w:rStyle w:val="FootnoteReference"/>
          <w:rFonts w:asciiTheme="minorHAnsi" w:hAnsiTheme="minorHAnsi" w:cstheme="minorHAnsi"/>
          <w:color w:val="000000" w:themeColor="text1"/>
        </w:rPr>
        <w:fldChar w:fldCharType="end"/>
      </w:r>
      <w:r w:rsidR="00CF1387">
        <w:rPr>
          <w:rFonts w:asciiTheme="minorHAnsi" w:hAnsiTheme="minorHAnsi" w:cstheme="minorHAnsi"/>
          <w:color w:val="000000" w:themeColor="text1"/>
        </w:rPr>
        <w:t xml:space="preserve">. If </w:t>
      </w:r>
      <w:r w:rsidR="006C48DE">
        <w:rPr>
          <w:rFonts w:asciiTheme="minorHAnsi" w:hAnsiTheme="minorHAnsi" w:cstheme="minorHAnsi"/>
          <w:color w:val="000000" w:themeColor="text1"/>
        </w:rPr>
        <w:t xml:space="preserve">the infusion of the chemical is done directly </w:t>
      </w:r>
      <w:r w:rsidR="00DA472C">
        <w:rPr>
          <w:rFonts w:asciiTheme="minorHAnsi" w:hAnsiTheme="minorHAnsi" w:cstheme="minorHAnsi"/>
          <w:color w:val="000000" w:themeColor="text1"/>
        </w:rPr>
        <w:t xml:space="preserve">in the </w:t>
      </w:r>
      <w:r w:rsidR="00CF1387">
        <w:rPr>
          <w:rFonts w:asciiTheme="minorHAnsi" w:hAnsiTheme="minorHAnsi" w:cstheme="minorHAnsi"/>
          <w:color w:val="000000" w:themeColor="text1"/>
        </w:rPr>
        <w:t>brain tissue, effect</w:t>
      </w:r>
      <w:r w:rsidR="00683B66">
        <w:rPr>
          <w:rFonts w:asciiTheme="minorHAnsi" w:hAnsiTheme="minorHAnsi" w:cstheme="minorHAnsi"/>
          <w:color w:val="000000" w:themeColor="text1"/>
        </w:rPr>
        <w:t>s</w:t>
      </w:r>
      <w:r w:rsidR="00CF1387">
        <w:rPr>
          <w:rFonts w:asciiTheme="minorHAnsi" w:hAnsiTheme="minorHAnsi" w:cstheme="minorHAnsi"/>
          <w:color w:val="000000" w:themeColor="text1"/>
        </w:rPr>
        <w:t xml:space="preserve"> appears faster than</w:t>
      </w:r>
      <w:r w:rsidR="00DA472C">
        <w:rPr>
          <w:rFonts w:asciiTheme="minorHAnsi" w:hAnsiTheme="minorHAnsi" w:cstheme="minorHAnsi"/>
          <w:color w:val="000000" w:themeColor="text1"/>
        </w:rPr>
        <w:t xml:space="preserve"> with </w:t>
      </w:r>
      <w:r w:rsidR="00CF1387">
        <w:rPr>
          <w:rFonts w:asciiTheme="minorHAnsi" w:hAnsiTheme="minorHAnsi" w:cstheme="minorHAnsi"/>
          <w:color w:val="000000" w:themeColor="text1"/>
        </w:rPr>
        <w:t>ora</w:t>
      </w:r>
      <w:r w:rsidR="00DA472C">
        <w:rPr>
          <w:rFonts w:asciiTheme="minorHAnsi" w:hAnsiTheme="minorHAnsi" w:cstheme="minorHAnsi"/>
          <w:color w:val="000000" w:themeColor="text1"/>
        </w:rPr>
        <w:t>l applications</w:t>
      </w:r>
      <w:r w:rsidR="00CF1387">
        <w:rPr>
          <w:rFonts w:asciiTheme="minorHAnsi" w:hAnsiTheme="minorHAnsi" w:cstheme="minorHAnsi"/>
          <w:color w:val="000000" w:themeColor="text1"/>
        </w:rPr>
        <w:t xml:space="preserve">, but </w:t>
      </w:r>
      <w:r w:rsidR="00DA472C">
        <w:rPr>
          <w:rFonts w:asciiTheme="minorHAnsi" w:hAnsiTheme="minorHAnsi" w:cstheme="minorHAnsi"/>
          <w:color w:val="000000" w:themeColor="text1"/>
        </w:rPr>
        <w:t xml:space="preserve">still </w:t>
      </w:r>
      <w:r w:rsidR="00683B66">
        <w:rPr>
          <w:rFonts w:asciiTheme="minorHAnsi" w:hAnsiTheme="minorHAnsi" w:cstheme="minorHAnsi"/>
          <w:color w:val="000000" w:themeColor="text1"/>
        </w:rPr>
        <w:t xml:space="preserve">on a </w:t>
      </w:r>
      <w:r w:rsidR="00DA472C">
        <w:rPr>
          <w:rFonts w:asciiTheme="minorHAnsi" w:hAnsiTheme="minorHAnsi" w:cstheme="minorHAnsi"/>
          <w:color w:val="000000" w:themeColor="text1"/>
        </w:rPr>
        <w:t>s</w:t>
      </w:r>
      <w:r w:rsidR="00CF1387">
        <w:rPr>
          <w:rFonts w:asciiTheme="minorHAnsi" w:hAnsiTheme="minorHAnsi" w:cstheme="minorHAnsi"/>
          <w:color w:val="000000" w:themeColor="text1"/>
        </w:rPr>
        <w:t>lower</w:t>
      </w:r>
      <w:r w:rsidR="00683B66">
        <w:rPr>
          <w:rFonts w:asciiTheme="minorHAnsi" w:hAnsiTheme="minorHAnsi" w:cstheme="minorHAnsi"/>
          <w:color w:val="000000" w:themeColor="text1"/>
        </w:rPr>
        <w:t xml:space="preserve"> timescale</w:t>
      </w:r>
      <w:r w:rsidR="00CF1387">
        <w:rPr>
          <w:rFonts w:asciiTheme="minorHAnsi" w:hAnsiTheme="minorHAnsi" w:cstheme="minorHAnsi"/>
          <w:color w:val="000000" w:themeColor="text1"/>
        </w:rPr>
        <w:t xml:space="preserve"> than </w:t>
      </w:r>
      <w:r w:rsidR="00DA472C">
        <w:rPr>
          <w:rFonts w:asciiTheme="minorHAnsi" w:hAnsiTheme="minorHAnsi" w:cstheme="minorHAnsi"/>
          <w:color w:val="000000" w:themeColor="text1"/>
        </w:rPr>
        <w:t>with light stimulation</w:t>
      </w:r>
      <w:r w:rsidR="00CF1387">
        <w:rPr>
          <w:rFonts w:asciiTheme="minorHAnsi" w:hAnsiTheme="minorHAnsi" w:cstheme="minorHAnsi"/>
          <w:color w:val="000000" w:themeColor="text1"/>
        </w:rPr>
        <w:t xml:space="preserve">. As the administered chemicals diffuse in the brain and are not </w:t>
      </w:r>
      <w:r w:rsidR="00DA472C">
        <w:rPr>
          <w:rFonts w:asciiTheme="minorHAnsi" w:hAnsiTheme="minorHAnsi" w:cstheme="minorHAnsi"/>
          <w:color w:val="000000" w:themeColor="text1"/>
        </w:rPr>
        <w:t>specific for</w:t>
      </w:r>
      <w:r w:rsidR="00CF1387">
        <w:rPr>
          <w:rFonts w:asciiTheme="minorHAnsi" w:hAnsiTheme="minorHAnsi" w:cstheme="minorHAnsi"/>
          <w:color w:val="000000" w:themeColor="text1"/>
        </w:rPr>
        <w:t xml:space="preserve"> neuronal types or brain regions, manipulation of specifi</w:t>
      </w:r>
      <w:r w:rsidR="00273E9B">
        <w:rPr>
          <w:rFonts w:asciiTheme="minorHAnsi" w:hAnsiTheme="minorHAnsi" w:cstheme="minorHAnsi"/>
          <w:color w:val="000000" w:themeColor="text1"/>
        </w:rPr>
        <w:t>c</w:t>
      </w:r>
      <w:r w:rsidR="00CF1387">
        <w:rPr>
          <w:rFonts w:asciiTheme="minorHAnsi" w:hAnsiTheme="minorHAnsi" w:cstheme="minorHAnsi"/>
          <w:color w:val="000000" w:themeColor="text1"/>
        </w:rPr>
        <w:t xml:space="preserve"> </w:t>
      </w:r>
      <w:r w:rsidR="00273E9B">
        <w:rPr>
          <w:rFonts w:asciiTheme="minorHAnsi" w:hAnsiTheme="minorHAnsi" w:cstheme="minorHAnsi"/>
          <w:color w:val="000000" w:themeColor="text1"/>
        </w:rPr>
        <w:t>brain circuit</w:t>
      </w:r>
      <w:r w:rsidR="00683B66">
        <w:rPr>
          <w:rFonts w:asciiTheme="minorHAnsi" w:hAnsiTheme="minorHAnsi" w:cstheme="minorHAnsi"/>
          <w:color w:val="000000" w:themeColor="text1"/>
        </w:rPr>
        <w:t>ries</w:t>
      </w:r>
      <w:r w:rsidR="00CF1387">
        <w:rPr>
          <w:rFonts w:asciiTheme="minorHAnsi" w:hAnsiTheme="minorHAnsi" w:cstheme="minorHAnsi"/>
          <w:color w:val="000000" w:themeColor="text1"/>
        </w:rPr>
        <w:t xml:space="preserve"> it not possible.</w:t>
      </w:r>
    </w:p>
    <w:p w14:paraId="09F313F9" w14:textId="7E914211" w:rsidR="00CF1387" w:rsidRDefault="00CF1387" w:rsidP="0052774B">
      <w:pPr>
        <w:rPr>
          <w:rFonts w:asciiTheme="minorHAnsi" w:hAnsiTheme="minorHAnsi" w:cstheme="minorHAnsi"/>
          <w:color w:val="000000" w:themeColor="text1"/>
        </w:rPr>
      </w:pPr>
    </w:p>
    <w:p w14:paraId="25A088B4" w14:textId="7DF3A48E" w:rsidR="00CF1387" w:rsidRDefault="00CF1387" w:rsidP="0052774B">
      <w:pPr>
        <w:rPr>
          <w:rFonts w:asciiTheme="minorHAnsi" w:hAnsiTheme="minorHAnsi" w:cstheme="minorHAnsi"/>
          <w:color w:val="000000" w:themeColor="text1"/>
        </w:rPr>
      </w:pPr>
      <w:r w:rsidRPr="006A5381">
        <w:rPr>
          <w:rFonts w:asciiTheme="minorHAnsi" w:hAnsiTheme="minorHAnsi" w:cstheme="minorHAnsi"/>
          <w:color w:val="000000" w:themeColor="text1"/>
        </w:rPr>
        <w:t>Electrical stimulation</w:t>
      </w:r>
      <w:r>
        <w:rPr>
          <w:rFonts w:asciiTheme="minorHAnsi" w:hAnsiTheme="minorHAnsi" w:cstheme="minorHAnsi"/>
          <w:color w:val="000000" w:themeColor="text1"/>
        </w:rPr>
        <w:t xml:space="preserve"> has a </w:t>
      </w:r>
      <w:r w:rsidR="00DA472C">
        <w:rPr>
          <w:rFonts w:asciiTheme="minorHAnsi" w:hAnsiTheme="minorHAnsi" w:cstheme="minorHAnsi"/>
          <w:color w:val="000000" w:themeColor="text1"/>
        </w:rPr>
        <w:t xml:space="preserve">higher </w:t>
      </w:r>
      <w:r>
        <w:rPr>
          <w:rFonts w:asciiTheme="minorHAnsi" w:hAnsiTheme="minorHAnsi" w:cstheme="minorHAnsi"/>
          <w:color w:val="000000" w:themeColor="text1"/>
        </w:rPr>
        <w:t>temporal resolution than chemical stimulation</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{"citationItems":[{"id":"ITEM-1","itemData":{"ISBN":"978-0-12-812028-6","author":[{"dropping-particle":"","family":"Masseck","given":"O. A.","non-dropping-particle":"","parse-names":false,"suffix":""}],"chapter-number":"15","container-title":"Handbook of In Vivo Neural Plasticity Techniques - A Systems Neuroscheince Approach to the Neural Basis of Memory and Cognition","edition":"28","editor":[{"dropping-particle":"","family":"Manahan-Vaughan","given":"D.","non-dropping-particle":"","parse-names":false,"suffix":""}],"id":"ITEM-1","issued":{"date-parts":[["2019"]]},"page":"557","publisher":"Academic Press","title":"A Guide to Optogenetic Applications, With special Focus on Behavioral and In Vivo Electrophysiological Experiments","type":"chapter"},"uris":["http://www.mendeley.com/documents/?uuid=679613ee-73ad-497f-a868-64b089675cda"]},{"id":"ITEM-2","itemData":{"DOI":"10.1016/B978-0-08-097086-8.55060-0","ISBN":"9780080970875","abstract":"Optogenetics is a technology that allows targeted, fast control of precisely defined events in biological systems as complex as freely moving mammals. By delivering optical control at the speed (millisecond- scale) and with the precision (cell type–specific) required for biological processing, optogenetic approaches have opened new landscapes for the study of biology, both in health and disease","author":[{"dropping-particle":"","family":"Deisseroth","given":"K.","non-dropping-particle":"","parse-names":false,"suffix":""}],"container-title":"Nature Methods","id":"ITEM-2","issue":"1","issued":{"date-parts":[["2011"]]},"page":"268-273","title":"Optogenetics","type":"article-journal","volume":"8"},"uris":["http://www.mendeley.com/documents/?uuid=018f59e8-679b-4208-a969-d4a7a3335985"]}],"mendeley":{"formattedCitation":"&lt;sup&gt;9,14&lt;/sup&gt;","plainTextFormattedCitation":"9,14","previouslyFormattedCitation":"&lt;sup&gt;9,14&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noProof/>
          <w:color w:val="000000" w:themeColor="text1"/>
          <w:vertAlign w:val="superscript"/>
        </w:rPr>
        <w:t>9,14</w:t>
      </w:r>
      <w:r w:rsidR="00206A74">
        <w:rPr>
          <w:rStyle w:val="FootnoteReference"/>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1C6A60">
        <w:rPr>
          <w:rFonts w:asciiTheme="minorHAnsi" w:hAnsiTheme="minorHAnsi" w:cstheme="minorHAnsi"/>
          <w:color w:val="000000" w:themeColor="text1"/>
        </w:rPr>
        <w:t>T</w:t>
      </w:r>
      <w:r w:rsidR="00DA472C">
        <w:rPr>
          <w:rFonts w:asciiTheme="minorHAnsi" w:hAnsiTheme="minorHAnsi" w:cstheme="minorHAnsi"/>
          <w:color w:val="000000" w:themeColor="text1"/>
        </w:rPr>
        <w:t xml:space="preserve">he spread within in neuronal tissue is less than with chemical </w:t>
      </w:r>
      <w:r w:rsidR="00273E9B">
        <w:rPr>
          <w:rFonts w:asciiTheme="minorHAnsi" w:hAnsiTheme="minorHAnsi" w:cstheme="minorHAnsi"/>
          <w:color w:val="000000" w:themeColor="text1"/>
        </w:rPr>
        <w:t>stimulation</w:t>
      </w:r>
      <w:r w:rsidR="00DA472C">
        <w:rPr>
          <w:rFonts w:asciiTheme="minorHAnsi" w:hAnsiTheme="minorHAnsi" w:cstheme="minorHAnsi"/>
          <w:color w:val="000000" w:themeColor="text1"/>
        </w:rPr>
        <w:t xml:space="preserve"> </w:t>
      </w:r>
      <w:r>
        <w:rPr>
          <w:rFonts w:asciiTheme="minorHAnsi" w:hAnsiTheme="minorHAnsi" w:cstheme="minorHAnsi"/>
          <w:color w:val="000000" w:themeColor="text1"/>
        </w:rPr>
        <w:t>a</w:t>
      </w:r>
      <w:r w:rsidR="001C6A60">
        <w:rPr>
          <w:rFonts w:asciiTheme="minorHAnsi" w:hAnsiTheme="minorHAnsi" w:cstheme="minorHAnsi"/>
          <w:color w:val="000000" w:themeColor="text1"/>
        </w:rPr>
        <w:t>nd</w:t>
      </w:r>
      <w:r>
        <w:rPr>
          <w:rFonts w:asciiTheme="minorHAnsi" w:hAnsiTheme="minorHAnsi" w:cstheme="minorHAnsi"/>
          <w:color w:val="000000" w:themeColor="text1"/>
        </w:rPr>
        <w:t xml:space="preserve"> the spatial resolution is better than with chemical stimulation. </w:t>
      </w:r>
      <w:r w:rsidR="00DA472C">
        <w:rPr>
          <w:rFonts w:asciiTheme="minorHAnsi" w:hAnsiTheme="minorHAnsi" w:cstheme="minorHAnsi"/>
          <w:color w:val="000000" w:themeColor="text1"/>
        </w:rPr>
        <w:t>However</w:t>
      </w:r>
      <w:r w:rsidR="00683B66">
        <w:rPr>
          <w:rFonts w:asciiTheme="minorHAnsi" w:hAnsiTheme="minorHAnsi" w:cstheme="minorHAnsi"/>
          <w:color w:val="000000" w:themeColor="text1"/>
        </w:rPr>
        <w:t>,</w:t>
      </w:r>
      <w:r w:rsidR="00DA472C">
        <w:rPr>
          <w:rFonts w:asciiTheme="minorHAnsi" w:hAnsiTheme="minorHAnsi" w:cstheme="minorHAnsi"/>
          <w:color w:val="000000" w:themeColor="text1"/>
        </w:rPr>
        <w:t xml:space="preserve"> </w:t>
      </w:r>
      <w:r>
        <w:rPr>
          <w:rFonts w:asciiTheme="minorHAnsi" w:hAnsiTheme="minorHAnsi" w:cstheme="minorHAnsi"/>
          <w:color w:val="000000" w:themeColor="text1"/>
        </w:rPr>
        <w:t>electrical stimulation lacks the possibility to specifically address</w:t>
      </w:r>
      <w:r w:rsidR="00DA472C">
        <w:rPr>
          <w:rFonts w:asciiTheme="minorHAnsi" w:hAnsiTheme="minorHAnsi" w:cstheme="minorHAnsi"/>
          <w:color w:val="000000" w:themeColor="text1"/>
        </w:rPr>
        <w:t xml:space="preserve"> different </w:t>
      </w:r>
      <w:r>
        <w:rPr>
          <w:rFonts w:asciiTheme="minorHAnsi" w:hAnsiTheme="minorHAnsi" w:cstheme="minorHAnsi"/>
          <w:color w:val="000000" w:themeColor="text1"/>
        </w:rPr>
        <w:t>neuron</w:t>
      </w:r>
      <w:r w:rsidR="00DA472C">
        <w:rPr>
          <w:rFonts w:asciiTheme="minorHAnsi" w:hAnsiTheme="minorHAnsi" w:cstheme="minorHAnsi"/>
          <w:color w:val="000000" w:themeColor="text1"/>
        </w:rPr>
        <w:t>al cell types</w:t>
      </w:r>
      <w:r>
        <w:rPr>
          <w:rFonts w:asciiTheme="minorHAnsi" w:hAnsiTheme="minorHAnsi" w:cstheme="minorHAnsi"/>
          <w:color w:val="000000" w:themeColor="text1"/>
        </w:rPr>
        <w:t xml:space="preserve"> or receptor types</w:t>
      </w:r>
      <w:r w:rsidR="00DA472C">
        <w:rPr>
          <w:rFonts w:asciiTheme="minorHAnsi" w:hAnsiTheme="minorHAnsi" w:cstheme="minorHAnsi"/>
          <w:color w:val="000000" w:themeColor="text1"/>
        </w:rPr>
        <w:t>, as e</w:t>
      </w:r>
      <w:r>
        <w:rPr>
          <w:rFonts w:asciiTheme="minorHAnsi" w:hAnsiTheme="minorHAnsi" w:cstheme="minorHAnsi"/>
          <w:color w:val="000000" w:themeColor="text1"/>
        </w:rPr>
        <w:t xml:space="preserve">very neuron in proximity to the electrode will </w:t>
      </w:r>
      <w:r w:rsidR="00DA472C">
        <w:rPr>
          <w:rFonts w:asciiTheme="minorHAnsi" w:hAnsiTheme="minorHAnsi" w:cstheme="minorHAnsi"/>
          <w:color w:val="000000" w:themeColor="text1"/>
        </w:rPr>
        <w:t>respond</w:t>
      </w:r>
      <w:r>
        <w:rPr>
          <w:rFonts w:asciiTheme="minorHAnsi" w:hAnsiTheme="minorHAnsi" w:cstheme="minorHAnsi"/>
          <w:color w:val="000000" w:themeColor="text1"/>
        </w:rPr>
        <w:t xml:space="preserve"> to the </w:t>
      </w:r>
      <w:r w:rsidR="00DA472C">
        <w:rPr>
          <w:rFonts w:asciiTheme="minorHAnsi" w:hAnsiTheme="minorHAnsi" w:cstheme="minorHAnsi"/>
          <w:color w:val="000000" w:themeColor="text1"/>
        </w:rPr>
        <w:t xml:space="preserve">electrical </w:t>
      </w:r>
      <w:r w:rsidR="00273E9B">
        <w:rPr>
          <w:rFonts w:asciiTheme="minorHAnsi" w:hAnsiTheme="minorHAnsi" w:cstheme="minorHAnsi"/>
          <w:color w:val="000000" w:themeColor="text1"/>
        </w:rPr>
        <w:t>stimulation</w:t>
      </w:r>
      <w:r>
        <w:rPr>
          <w:rFonts w:asciiTheme="minorHAnsi" w:hAnsiTheme="minorHAnsi" w:cstheme="minorHAnsi"/>
          <w:color w:val="000000" w:themeColor="text1"/>
        </w:rPr>
        <w:t>.</w:t>
      </w:r>
    </w:p>
    <w:p w14:paraId="059DC7BC" w14:textId="273A3B14" w:rsidR="00703FF4" w:rsidRDefault="00703FF4" w:rsidP="0052774B">
      <w:pPr>
        <w:rPr>
          <w:rFonts w:asciiTheme="minorHAnsi" w:hAnsiTheme="minorHAnsi" w:cstheme="minorHAnsi"/>
          <w:color w:val="000000" w:themeColor="text1"/>
        </w:rPr>
      </w:pPr>
    </w:p>
    <w:p w14:paraId="03787592" w14:textId="57A95E27" w:rsidR="00703FF4" w:rsidRDefault="00703FF4" w:rsidP="0052774B">
      <w:pPr>
        <w:rPr>
          <w:rFonts w:asciiTheme="minorHAnsi" w:hAnsiTheme="minorHAnsi" w:cstheme="minorHAnsi"/>
          <w:color w:val="000000" w:themeColor="text1"/>
        </w:rPr>
      </w:pPr>
      <w:r>
        <w:rPr>
          <w:rFonts w:asciiTheme="minorHAnsi" w:hAnsiTheme="minorHAnsi" w:cstheme="minorHAnsi"/>
          <w:color w:val="000000" w:themeColor="text1"/>
        </w:rPr>
        <w:t xml:space="preserve">Alternative methods to the behavior in freely moving mice are for example electrophysiological </w:t>
      </w:r>
      <w:r w:rsidRPr="006A5381">
        <w:rPr>
          <w:rFonts w:asciiTheme="minorHAnsi" w:hAnsiTheme="minorHAnsi" w:cstheme="minorHAnsi"/>
          <w:color w:val="000000" w:themeColor="text1"/>
        </w:rPr>
        <w:t>recordings in brain slices</w:t>
      </w:r>
      <w:r>
        <w:rPr>
          <w:rFonts w:asciiTheme="minorHAnsi" w:hAnsiTheme="minorHAnsi" w:cstheme="minorHAnsi"/>
          <w:color w:val="000000" w:themeColor="text1"/>
        </w:rPr>
        <w:t xml:space="preserve">, where single neurons or axons can be modulated with </w:t>
      </w:r>
      <w:r w:rsidR="00273E9B">
        <w:rPr>
          <w:rFonts w:asciiTheme="minorHAnsi" w:hAnsiTheme="minorHAnsi" w:cstheme="minorHAnsi"/>
          <w:color w:val="000000" w:themeColor="text1"/>
        </w:rPr>
        <w:t>optogenetics</w:t>
      </w:r>
      <w:r w:rsidR="00B50181">
        <w:rPr>
          <w:rFonts w:asciiTheme="minorHAnsi" w:hAnsiTheme="minorHAnsi" w:cstheme="minorHAnsi"/>
          <w:color w:val="000000" w:themeColor="text1"/>
        </w:rPr>
        <w:t xml:space="preserve"> and elicited e</w:t>
      </w:r>
      <w:r>
        <w:rPr>
          <w:rFonts w:asciiTheme="minorHAnsi" w:hAnsiTheme="minorHAnsi" w:cstheme="minorHAnsi"/>
          <w:color w:val="000000" w:themeColor="text1"/>
        </w:rPr>
        <w:t>ffects can be measured via recording electrodes</w:t>
      </w:r>
      <w:r w:rsidR="00206A74">
        <w:rPr>
          <w:rStyle w:val="FootnoteReference"/>
          <w:rFonts w:asciiTheme="minorHAnsi" w:hAnsiTheme="minorHAnsi" w:cstheme="minorHAnsi"/>
          <w:color w:val="000000" w:themeColor="text1"/>
        </w:rPr>
        <w:fldChar w:fldCharType="begin" w:fldLock="1"/>
      </w:r>
      <w:r w:rsidR="00206A74">
        <w:rPr>
          <w:rFonts w:asciiTheme="minorHAnsi" w:hAnsiTheme="minorHAnsi" w:cstheme="minorHAnsi"/>
          <w:color w:val="000000" w:themeColor="text1"/>
        </w:rPr>
        <w:instrText>ADDIN CSL_CITATION {"citationItems":[{"id":"ITEM-1","itemData":{"DOI":"10.1016/j.neuron.2014.01.041","ISBN":"doi:10.1016/j.neuron.2014.01.041","ISSN":"10974199","PMID":"24656249","abstract":"G protein-coupled receptors (GPCRs) coupling to Gi/o signaling pathways are involved in the control of important physiological functions, which are difficult to investigate because of the limitation of tools to control the signaling pathway with precise kinetics and specificity. We established two vertebrate cone opsins, short- and long-wavelength opsin, for long-lasting and repetitive activation of Gi/o signaling pathways invitro and invivo. We demonstrate for both opsins the repetitive fast, membrane-delimited, ultra light-sensitive, and wavelength-dependent activation of the Gi/o pathway in HEK cells. We also show repetitive control of Gi/o pathway activation in 5-HT1A receptor domains in the dorsal raphe nucleus (DRN) in brain slices and invivo, which is sufficient to modulate anxiety behavior in mice. Thus, vertebrate cone opsins represent a class of tools for understanding the role of Gi/o-coupled GPCRs in health and disease. © 2014 Elsevier Inc.","author":[{"dropping-particle":"","family":"Masseck","given":"O. A.","non-dropping-particle":"","parse-names":false,"suffix":""},{"dropping-particle":"","family":"Spoida","given":"K.","non-dropping-particle":"","parse-names":false,"suffix":""},{"dropping-particle":"","family":"Dalkara","given":"D.","non-dropping-particle":"","parse-names":false,"suffix":""},{"dropping-particle":"","family":"Maejima","given":"T.","non-dropping-particle":"","parse-names":false,"suffix":""},{"dropping-particle":"","family":"Rubelowski","given":"J. M.","non-dropping-particle":"","parse-names":false,"suffix":""},{"dropping-particle":"","family":"Wallhorn","given":"L.","non-dropping-particle":"","parse-names":false,"suffix":""},{"dropping-particle":"","family":"Deneris","given":"E. S.","non-dropping-particle":"","parse-names":false,"suffix":""},{"dropping-particle":"","family":"Herlitze","given":"S.","non-dropping-particle":"","parse-names":false,"suffix":""}],"container-title":"Neuron","id":"ITEM-1","issued":{"date-parts":[["2014"]]},"note":"Erklärung Optogenetik. Paper ansich nicht verwenden, weil es um DRN, andere Opsine und den 1A Rezeptor geht.\n\n\nEventuell noch Quelle fürverwendung der rezeptoren in psychischen erkrankungen\n\nVor- und nachteile bisheringer chemischer und optogenetsiher methoden um GPCRs zu untersuchen.\n\nOpsin im Vergleich zu rhodopsin schneller und keine abnahme und weniger lichtntensität, dieses Paper hier zittieren.","page":"1263-1273","publisher":"Elsevier Inc.","title":"Vertebrate Cone Opsins Enable Sustained and Highly Sensitive Rapid Control of Gi/o Signaling in Anxiety Circuitry","type":"article-journal","volume":"81"},"uris":["http://www.mendeley.com/documents/?uuid=644bb7e5-e456-4627-9516-06f1a3316615"]},{"id":"ITEM-2","itemData":{"DOI":"10.1523/JNEUROSCI.2731-17.2018","ISSN":"15292401","abstract":"The medial prefrontal cortex (mPFC) plays a major role in both sensory and affective aspects of pain. There is extensive evidence that chronic pain produces functional changes within the mPFC. However, our understanding of local circuit changes to defined subpopulations of mPFC neurons in chronic pain models remains unclear. A major subpopulation of mPFC neurons project to the periaqueductal gray (PAG), which is a key midbrain structure involved in endogenous pain suppression and facilitation. Here, we used laser scanning photostimulation of caged glutamate to map cortical circuits of retrogradely labeled cortico-PAG (CP) neurons in layer 5 (L5) of mPFC in brain slices prepared from male mice having undergone chronic constriction injury (CCI) of the sciatic nerve. Whole-cell recordings revealed a significant reduction in excitability for L5 CP neurons contralateral to CCI in the prelimbic (PL), but not infralimbic (IL), region of mPFC. Circuit mapping showed that excitatory inputs to L5 CP neurons in both PL and IL arose primarily from layer 2/3 (L2/3) and were significantly reduced in CCI mice. Glutamate stimulation of L2/3 and L5 elicited inhibitory inputs to CP neurons in both PL and IL, but only L2/3 input was significantly reduced in CP neurons of CCI mice. We also observed significant reduction in excitability and L2/3 inhibitory input to CP neurons ipsilateral to CCI. These results demonstrating region and laminar specific changes to mPFC-PAG neurons suggest that a unilateral CCI bilaterally alters cortical circuits upstream of the endogenous analgesic network, which may contribute to persistence of chronic pain.SIGNIFICANCE STATEMENT Chronic pain is a significant unresolved medical problem that is refractory to traditional analgesics and can negatively affect emotional health. The role of central circuits in mediating the persistent nature of chronic pain remains unclear. Local circuits within the medial prefrontal cortex (mPFC) process ascending pain inputs and can modulate endogenous analgesia via direct projections to the periaqueductal gray (PAG). However, the mechanisms by which chronic pain alters intracortical circuitry of mPFC-PAG neurons are unknown. Here, we report specific changes to local circuits of mPFC-PAG neurons in mice displaying chronic pain behavior after nerve injury. These findings provide evidence for a neural mechanism by which chronic pain disrupts the descending analgesic system via functional changes to cortical circuits.","author":[{"dropping-particle":"","family":"Cheriyan","given":"J.","non-dropping-particle":"","parse-names":false,"suffix":""},{"dropping-particle":"","family":"Sheets","given":"P. L.","non-dropping-particle":"","parse-names":false,"suffix":""}],"container-title":"Journal of Neuroscience","id":"ITEM-2","issue":"20","issued":{"date-parts":[["2018"]]},"page":"4829-4839","title":"Altered Excitability and Local Connectivity of mPFC-PAG Neurons in a Mouse Model of Neuropathic Pain","type":"article-journal","volume":"38"},"uris":["http://www.mendeley.com/documents/?uuid=b14df298-e681-4409-97fc-b0c23e87a977"]}],"mendeley":{"formattedCitation":"&lt;sup&gt;6,71&lt;/sup&gt;","plainTextFormattedCitation":"6,71","previouslyFormattedCitation":"&lt;sup&gt;6,71&lt;/sup&gt;"},"properties":{"noteIndex":0},"schema":"https://github.com/citation-style-language/schema/raw/master/csl-citation.json"}</w:instrText>
      </w:r>
      <w:r w:rsidR="00206A74">
        <w:rPr>
          <w:rStyle w:val="FootnoteReference"/>
          <w:rFonts w:asciiTheme="minorHAnsi" w:hAnsiTheme="minorHAnsi" w:cstheme="minorHAnsi"/>
          <w:color w:val="000000" w:themeColor="text1"/>
        </w:rPr>
        <w:fldChar w:fldCharType="separate"/>
      </w:r>
      <w:r w:rsidR="00206A74" w:rsidRPr="00206A74">
        <w:rPr>
          <w:rFonts w:asciiTheme="minorHAnsi" w:hAnsiTheme="minorHAnsi" w:cstheme="minorHAnsi"/>
          <w:bCs/>
          <w:noProof/>
          <w:color w:val="000000" w:themeColor="text1"/>
          <w:vertAlign w:val="superscript"/>
          <w:lang w:val="de-DE"/>
        </w:rPr>
        <w:t>6,71</w:t>
      </w:r>
      <w:r w:rsidR="00206A74">
        <w:rPr>
          <w:rStyle w:val="FootnoteReference"/>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106513" w:rsidRPr="00273E9B">
        <w:rPr>
          <w:rFonts w:asciiTheme="minorHAnsi" w:hAnsiTheme="minorHAnsi" w:cstheme="minorHAnsi"/>
          <w:i/>
          <w:iCs/>
          <w:color w:val="000000" w:themeColor="text1"/>
        </w:rPr>
        <w:t>In vitro</w:t>
      </w:r>
      <w:r w:rsidR="00106513">
        <w:rPr>
          <w:rFonts w:asciiTheme="minorHAnsi" w:hAnsiTheme="minorHAnsi" w:cstheme="minorHAnsi"/>
          <w:color w:val="000000" w:themeColor="text1"/>
        </w:rPr>
        <w:t xml:space="preserve"> experiments offer the </w:t>
      </w:r>
      <w:r w:rsidR="00273E9B">
        <w:rPr>
          <w:rFonts w:asciiTheme="minorHAnsi" w:hAnsiTheme="minorHAnsi" w:cstheme="minorHAnsi"/>
          <w:color w:val="000000" w:themeColor="text1"/>
        </w:rPr>
        <w:t>possibility to</w:t>
      </w:r>
      <w:r w:rsidR="00106513">
        <w:rPr>
          <w:rFonts w:asciiTheme="minorHAnsi" w:hAnsiTheme="minorHAnsi" w:cstheme="minorHAnsi"/>
          <w:color w:val="000000" w:themeColor="text1"/>
        </w:rPr>
        <w:t xml:space="preserve"> investigate the molecular</w:t>
      </w:r>
      <w:r w:rsidR="00D302F3">
        <w:rPr>
          <w:rFonts w:asciiTheme="minorHAnsi" w:hAnsiTheme="minorHAnsi" w:cstheme="minorHAnsi"/>
          <w:color w:val="000000" w:themeColor="text1"/>
        </w:rPr>
        <w:t xml:space="preserve"> and cellular</w:t>
      </w:r>
      <w:r w:rsidR="00106513">
        <w:rPr>
          <w:rFonts w:asciiTheme="minorHAnsi" w:hAnsiTheme="minorHAnsi" w:cstheme="minorHAnsi"/>
          <w:color w:val="000000" w:themeColor="text1"/>
        </w:rPr>
        <w:t xml:space="preserve"> basis of optogenetic </w:t>
      </w:r>
      <w:r w:rsidR="00811D6F">
        <w:rPr>
          <w:rFonts w:asciiTheme="minorHAnsi" w:hAnsiTheme="minorHAnsi" w:cstheme="minorHAnsi"/>
          <w:color w:val="000000" w:themeColor="text1"/>
        </w:rPr>
        <w:t>stimulations but</w:t>
      </w:r>
      <w:r w:rsidR="00106513">
        <w:rPr>
          <w:rFonts w:asciiTheme="minorHAnsi" w:hAnsiTheme="minorHAnsi" w:cstheme="minorHAnsi"/>
          <w:color w:val="000000" w:themeColor="text1"/>
        </w:rPr>
        <w:t xml:space="preserve"> have the</w:t>
      </w:r>
      <w:r>
        <w:rPr>
          <w:rFonts w:asciiTheme="minorHAnsi" w:hAnsiTheme="minorHAnsi" w:cstheme="minorHAnsi"/>
          <w:color w:val="000000" w:themeColor="text1"/>
        </w:rPr>
        <w:t xml:space="preserve"> limitation </w:t>
      </w:r>
      <w:r w:rsidR="00106513">
        <w:rPr>
          <w:rFonts w:asciiTheme="minorHAnsi" w:hAnsiTheme="minorHAnsi" w:cstheme="minorHAnsi"/>
          <w:color w:val="000000" w:themeColor="text1"/>
        </w:rPr>
        <w:t xml:space="preserve">that </w:t>
      </w:r>
      <w:r w:rsidR="00273E9B">
        <w:rPr>
          <w:rFonts w:asciiTheme="minorHAnsi" w:hAnsiTheme="minorHAnsi" w:cstheme="minorHAnsi"/>
          <w:color w:val="000000" w:themeColor="text1"/>
        </w:rPr>
        <w:t>intrinsic</w:t>
      </w:r>
      <w:r w:rsidR="00106513">
        <w:rPr>
          <w:rFonts w:asciiTheme="minorHAnsi" w:hAnsiTheme="minorHAnsi" w:cstheme="minorHAnsi"/>
          <w:color w:val="000000" w:themeColor="text1"/>
        </w:rPr>
        <w:t xml:space="preserve"> connectivity and input from other brain regions is </w:t>
      </w:r>
      <w:r w:rsidR="006D4974">
        <w:rPr>
          <w:rFonts w:asciiTheme="minorHAnsi" w:hAnsiTheme="minorHAnsi" w:cstheme="minorHAnsi"/>
          <w:color w:val="000000" w:themeColor="text1"/>
        </w:rPr>
        <w:t>missing.</w:t>
      </w:r>
      <w:r w:rsidR="0099775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Another </w:t>
      </w:r>
      <w:r w:rsidR="00E37F15">
        <w:rPr>
          <w:rFonts w:asciiTheme="minorHAnsi" w:hAnsiTheme="minorHAnsi" w:cstheme="minorHAnsi"/>
          <w:color w:val="000000" w:themeColor="text1"/>
        </w:rPr>
        <w:t>option</w:t>
      </w:r>
      <w:r>
        <w:rPr>
          <w:rFonts w:asciiTheme="minorHAnsi" w:hAnsiTheme="minorHAnsi" w:cstheme="minorHAnsi"/>
          <w:color w:val="000000" w:themeColor="text1"/>
        </w:rPr>
        <w:t xml:space="preserve"> is to </w:t>
      </w:r>
      <w:r w:rsidR="00E37F15">
        <w:rPr>
          <w:rFonts w:asciiTheme="minorHAnsi" w:hAnsiTheme="minorHAnsi" w:cstheme="minorHAnsi"/>
          <w:color w:val="000000" w:themeColor="text1"/>
        </w:rPr>
        <w:t xml:space="preserve">use </w:t>
      </w:r>
      <w:r>
        <w:rPr>
          <w:rFonts w:asciiTheme="minorHAnsi" w:hAnsiTheme="minorHAnsi" w:cstheme="minorHAnsi"/>
          <w:color w:val="000000" w:themeColor="text1"/>
        </w:rPr>
        <w:t>optogenetic</w:t>
      </w:r>
      <w:r w:rsidR="00E37F15">
        <w:rPr>
          <w:rFonts w:asciiTheme="minorHAnsi" w:hAnsiTheme="minorHAnsi" w:cstheme="minorHAnsi"/>
          <w:color w:val="000000" w:themeColor="text1"/>
        </w:rPr>
        <w:t xml:space="preserve"> in conjunction with </w:t>
      </w:r>
      <w:r w:rsidRPr="006A5381">
        <w:rPr>
          <w:rFonts w:asciiTheme="minorHAnsi" w:hAnsiTheme="minorHAnsi" w:cstheme="minorHAnsi"/>
          <w:color w:val="000000" w:themeColor="text1"/>
        </w:rPr>
        <w:t xml:space="preserve">multiphoton </w:t>
      </w:r>
      <w:r w:rsidR="00E37F15" w:rsidRPr="006A5381">
        <w:rPr>
          <w:rFonts w:asciiTheme="minorHAnsi" w:hAnsiTheme="minorHAnsi" w:cstheme="minorHAnsi"/>
          <w:color w:val="000000" w:themeColor="text1"/>
        </w:rPr>
        <w:t>imaging</w:t>
      </w:r>
      <w:r w:rsidR="00206A74" w:rsidRPr="006A5381">
        <w:rPr>
          <w:rStyle w:val="FootnoteReference"/>
          <w:rFonts w:asciiTheme="minorHAnsi" w:hAnsiTheme="minorHAnsi" w:cstheme="minorHAnsi"/>
          <w:color w:val="000000" w:themeColor="text1"/>
        </w:rPr>
        <w:fldChar w:fldCharType="begin" w:fldLock="1"/>
      </w:r>
      <w:r w:rsidR="00206A74" w:rsidRPr="006A5381">
        <w:rPr>
          <w:rFonts w:asciiTheme="minorHAnsi" w:hAnsiTheme="minorHAnsi" w:cstheme="minorHAnsi"/>
          <w:color w:val="000000" w:themeColor="text1"/>
        </w:rPr>
        <w:instrText>ADDIN CSL_CITATION {"citationItems":[{"id":"ITEM-1","itemData":{"DOI":"10.1038/nn1525","ISSN":"10976256","abstract":"Temporally precise, noninvasive control of activity in well-defined neuronal populations is a long-sought goal of systems neuroscience. We adapted for this purpose the naturally occurring algal protein Channelrhodopsin-2, a rapidly gated light-sensitive cation channel, by using lentiviral gene delivery in combination with high-speed optical switching to photostimulate mammalian neurons. We demonstrate reliable, millisecond-timescale control of neuronal spiking, as well as control of excitatory and inhibitory synaptic transmission. This technology allows the use of light to alter neural processing at the level of single spikes and synaptic events, yielding a widely applicable tool for neuroscientists and biomedical engineers.","author":[{"dropping-particle":"","family":"Boyden","given":"E. S.","non-dropping-particle":"","parse-names":false,"suffix":""},{"dropping-particle":"","family":"Zhang","given":"F.","non-dropping-particle":"","parse-names":false,"suffix":""},{"dropping-particle":"","family":"Bamberg","given":"E.","non-dropping-particle":"","parse-names":false,"suffix":""},{"dropping-particle":"","family":"Nagel","given":"G.","non-dropping-particle":"","parse-names":false,"suffix":""},{"dropping-particle":"","family":"Deisseroth","given":"K.","non-dropping-particle":"","parse-names":false,"suffix":""}],"container-title":"Nature Neuroscience","id":"ITEM-1","issue":"9","issued":{"date-parts":[["2005"]]},"page":"1263-1268","title":"Millisecond-timescale, genetically targeted optical control of neural activity","type":"article-journal","volume":"8"},"uris":["http://www.mendeley.com/documents/?uuid=262c0f34-4258-4ec4-956c-35ae7669a698"]},{"id":"ITEM-2","itemData":{"DOI":"10.1038/nature08652","ISSN":"00280836","abstract":"The ability to silence the activity of genetically specified neurons in a temporally precise fashion would provide the opportunity to investigate the causal role of specific cell classes in neural computations, behaviours and pathologies. Here we show that members of the class of light-driven outward proton pumps can mediate powerful, safe, multiple-colour silencing of neural activity. The gene archaerhodopsin-3 (Arch) from Halorubrum sodomense enables near-100% silencing of neurons in the awake brain when virally expressed in the mouse cortex and illuminated with yellow light. Arch mediates currents of several hundred picoamps at low light powers, and supports neural silencing currents approaching 900 pA at light powers easily achievable in vivo. Furthermore, Arch spontaneously recovers from light-dependent inactivation, unlike light-driven chloride pumps that enter long-lasting inactive states in response to light. These properties of Arch are appropriate to mediate the optical silencing of significant brain volumes over behaviourally relevant timescales. Arch function in neurons is well tolerated because pH excursions created by Arch illumination are minimized by self-limiting mechanisms to levels comparable to those mediated by channelrhodopsins or natural spike firing. To highlight how proton pump ecological and genomic diversity may support new innovation, we show that the blue-green light-drivable proton pump from the fungus Leptosphaeria maculans (Mac) can, when expressed in neurons, enable neural silencing by blue light, thus enabling alongside other developed reagents the potential for independent silencing of two neural populations by blue versus red light. Light-driven proton pumps thus represent a high-performance and extremely versatile class of 'optogenetic' voltage and ion modulator, which will broadly enable new neuroscientific, biological, neurological and psychiatric investigations.","author":[{"dropping-particle":"","family":"Chow","given":"B. Y.","non-dropping-particle":"","parse-names":false,"suffix":""},{"dropping-particle":"","family":"Han","given":"X.","non-dropping-particle":"","parse-names":false,"suffix":""},{"dropping-particle":"","family":"Dobry","given":"A. S.","non-dropping-particle":"","parse-names":false,"suffix":""},{"dropping-particle":"","family":"Qian","given":"X.","non-dropping-particle":"","parse-names":false,"suffix":""},{"dropping-particle":"","family":"Chuong","given":"A. S.","non-dropping-particle":"","parse-names":false,"suffix":""},{"dropping-particle":"","family":"Li","given":"M.","non-dropping-particle":"","parse-names":false,"suffix":""},{"dropping-particle":"","family":"Henninger","given":"M. A.","non-dropping-particle":"","parse-names":false,"suffix":""},{"dropping-particle":"","family":"Belfort","given":"G. M.","non-dropping-particle":"","parse-names":false,"suffix":""},{"dropping-particle":"","family":"Lin","given":"Y.","non-dropping-particle":"","parse-names":false,"suffix":""},{"dropping-particle":"","family":"Monahan","given":"P. E.","non-dropping-particle":"","parse-names":false,"suffix":""},{"dropping-particle":"","family":"Boyden","given":"E. S.","non-dropping-particle":"","parse-names":false,"suffix":""}],"container-title":"Nature letter","id":"ITEM-2","issue":"7","issued":{"date-parts":[["2010"]]},"page":"98-102","publisher":"Nature Publishing Group","title":"High-performance genetically targetable optical neural silencing by light-driven proton pumps","type":"article-journal","volume":"463"},"uris":["http://www.mendeley.com/documents/?uuid=936a48c7-20de-47bc-8e6f-9f54a494cf46"]}],"mendeley":{"formattedCitation":"&lt;sup&gt;1,72&lt;/sup&gt;","plainTextFormattedCitation":"1,72","previouslyFormattedCitation":"&lt;sup&gt;1,72&lt;/sup&gt;"},"properties":{"noteIndex":0},"schema":"https://github.com/citation-style-language/schema/raw/master/csl-citation.json"}</w:instrText>
      </w:r>
      <w:r w:rsidR="00206A74" w:rsidRPr="006A5381">
        <w:rPr>
          <w:rStyle w:val="FootnoteReference"/>
          <w:rFonts w:asciiTheme="minorHAnsi" w:hAnsiTheme="minorHAnsi" w:cstheme="minorHAnsi"/>
          <w:color w:val="000000" w:themeColor="text1"/>
        </w:rPr>
        <w:fldChar w:fldCharType="separate"/>
      </w:r>
      <w:r w:rsidR="00206A74" w:rsidRPr="006A5381">
        <w:rPr>
          <w:rFonts w:asciiTheme="minorHAnsi" w:hAnsiTheme="minorHAnsi" w:cstheme="minorHAnsi"/>
          <w:noProof/>
          <w:color w:val="000000" w:themeColor="text1"/>
          <w:vertAlign w:val="superscript"/>
          <w:lang w:val="de-DE"/>
        </w:rPr>
        <w:t>1,72</w:t>
      </w:r>
      <w:r w:rsidR="00206A74" w:rsidRPr="006A5381">
        <w:rPr>
          <w:rStyle w:val="FootnoteReference"/>
          <w:rFonts w:asciiTheme="minorHAnsi" w:hAnsiTheme="minorHAnsi" w:cstheme="minorHAnsi"/>
          <w:color w:val="000000" w:themeColor="text1"/>
        </w:rPr>
        <w:fldChar w:fldCharType="end"/>
      </w:r>
      <w:r>
        <w:rPr>
          <w:rFonts w:asciiTheme="minorHAnsi" w:hAnsiTheme="minorHAnsi" w:cstheme="minorHAnsi"/>
          <w:color w:val="000000" w:themeColor="text1"/>
        </w:rPr>
        <w:t xml:space="preserve">. In this case, mice </w:t>
      </w:r>
      <w:r w:rsidR="001C6A60">
        <w:rPr>
          <w:rFonts w:asciiTheme="minorHAnsi" w:hAnsiTheme="minorHAnsi" w:cstheme="minorHAnsi"/>
          <w:color w:val="000000" w:themeColor="text1"/>
        </w:rPr>
        <w:t>have their</w:t>
      </w:r>
      <w:r>
        <w:rPr>
          <w:rFonts w:asciiTheme="minorHAnsi" w:hAnsiTheme="minorHAnsi" w:cstheme="minorHAnsi"/>
          <w:color w:val="000000" w:themeColor="text1"/>
        </w:rPr>
        <w:t xml:space="preserve"> </w:t>
      </w:r>
      <w:r w:rsidR="00D44AD0">
        <w:rPr>
          <w:rFonts w:asciiTheme="minorHAnsi" w:hAnsiTheme="minorHAnsi" w:cstheme="minorHAnsi"/>
          <w:color w:val="000000" w:themeColor="text1"/>
        </w:rPr>
        <w:t>head fixed</w:t>
      </w:r>
      <w:r>
        <w:rPr>
          <w:rFonts w:asciiTheme="minorHAnsi" w:hAnsiTheme="minorHAnsi" w:cstheme="minorHAnsi"/>
          <w:color w:val="000000" w:themeColor="text1"/>
        </w:rPr>
        <w:t xml:space="preserve"> and can be anesthetized or be awake </w:t>
      </w:r>
      <w:r w:rsidR="001C6A60">
        <w:rPr>
          <w:rFonts w:asciiTheme="minorHAnsi" w:hAnsiTheme="minorHAnsi" w:cstheme="minorHAnsi"/>
          <w:color w:val="000000" w:themeColor="text1"/>
        </w:rPr>
        <w:t>to</w:t>
      </w:r>
      <w:r>
        <w:rPr>
          <w:rFonts w:asciiTheme="minorHAnsi" w:hAnsiTheme="minorHAnsi" w:cstheme="minorHAnsi"/>
          <w:color w:val="000000" w:themeColor="text1"/>
        </w:rPr>
        <w:t xml:space="preserve"> solve simple tasks.</w:t>
      </w:r>
    </w:p>
    <w:p w14:paraId="038DD749" w14:textId="4760F4F7" w:rsidR="0060356D" w:rsidRDefault="0060356D" w:rsidP="0052774B">
      <w:pPr>
        <w:rPr>
          <w:rFonts w:asciiTheme="minorHAnsi" w:hAnsiTheme="minorHAnsi" w:cstheme="minorHAnsi"/>
          <w:color w:val="000000" w:themeColor="text1"/>
        </w:rPr>
      </w:pPr>
    </w:p>
    <w:p w14:paraId="518592A1" w14:textId="372291A9" w:rsidR="00081BC4" w:rsidRPr="00703FF4" w:rsidRDefault="00703FF4" w:rsidP="0052774B">
      <w:pPr>
        <w:rPr>
          <w:rFonts w:asciiTheme="minorHAnsi" w:hAnsiTheme="minorHAnsi" w:cstheme="minorHAnsi"/>
          <w:color w:val="000000" w:themeColor="text1"/>
        </w:rPr>
      </w:pPr>
      <w:r>
        <w:rPr>
          <w:rFonts w:asciiTheme="minorHAnsi" w:hAnsiTheme="minorHAnsi" w:cstheme="minorHAnsi"/>
          <w:color w:val="000000" w:themeColor="text1"/>
        </w:rPr>
        <w:t>To perform a successful optogenetic experiment, a wide range of tools and applications are available</w:t>
      </w:r>
      <w:r w:rsidR="00CC505A">
        <w:rPr>
          <w:rFonts w:asciiTheme="minorHAnsi" w:hAnsiTheme="minorHAnsi" w:cstheme="minorHAnsi"/>
          <w:color w:val="000000" w:themeColor="text1"/>
        </w:rPr>
        <w:t xml:space="preserve"> nowadays</w:t>
      </w:r>
      <w:r>
        <w:rPr>
          <w:rFonts w:asciiTheme="minorHAnsi" w:hAnsiTheme="minorHAnsi" w:cstheme="minorHAnsi"/>
          <w:color w:val="000000" w:themeColor="text1"/>
        </w:rPr>
        <w:t>. The</w:t>
      </w:r>
      <w:r w:rsidR="00743A7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selection </w:t>
      </w:r>
      <w:r w:rsidR="00081BC4">
        <w:rPr>
          <w:rFonts w:asciiTheme="minorHAnsi" w:hAnsiTheme="minorHAnsi" w:cstheme="minorHAnsi"/>
          <w:color w:val="000000" w:themeColor="text1"/>
        </w:rPr>
        <w:t xml:space="preserve">of </w:t>
      </w:r>
      <w:r w:rsidR="00743A7A">
        <w:rPr>
          <w:rFonts w:asciiTheme="minorHAnsi" w:hAnsiTheme="minorHAnsi" w:cstheme="minorHAnsi"/>
          <w:color w:val="000000" w:themeColor="text1"/>
        </w:rPr>
        <w:t xml:space="preserve">optogenetic tools </w:t>
      </w:r>
      <w:r w:rsidR="00081BC4">
        <w:rPr>
          <w:rFonts w:asciiTheme="minorHAnsi" w:hAnsiTheme="minorHAnsi" w:cstheme="minorHAnsi"/>
          <w:color w:val="000000" w:themeColor="text1"/>
        </w:rPr>
        <w:t xml:space="preserve">and the </w:t>
      </w:r>
      <w:r w:rsidR="00743A7A">
        <w:rPr>
          <w:rFonts w:asciiTheme="minorHAnsi" w:hAnsiTheme="minorHAnsi" w:cstheme="minorHAnsi"/>
          <w:color w:val="000000" w:themeColor="text1"/>
        </w:rPr>
        <w:t xml:space="preserve">behavioral </w:t>
      </w:r>
      <w:r w:rsidR="00081BC4">
        <w:rPr>
          <w:rFonts w:asciiTheme="minorHAnsi" w:hAnsiTheme="minorHAnsi" w:cstheme="minorHAnsi"/>
          <w:color w:val="000000" w:themeColor="text1"/>
        </w:rPr>
        <w:t xml:space="preserve">set-up is </w:t>
      </w:r>
      <w:r w:rsidR="004807F0">
        <w:rPr>
          <w:rFonts w:asciiTheme="minorHAnsi" w:hAnsiTheme="minorHAnsi" w:cstheme="minorHAnsi"/>
          <w:color w:val="000000" w:themeColor="text1"/>
        </w:rPr>
        <w:t xml:space="preserve">critical to answer specific research questions. If the right combination of tools and experiments is </w:t>
      </w:r>
      <w:r w:rsidR="00273E9B">
        <w:rPr>
          <w:rFonts w:asciiTheme="minorHAnsi" w:hAnsiTheme="minorHAnsi" w:cstheme="minorHAnsi"/>
          <w:color w:val="000000" w:themeColor="text1"/>
        </w:rPr>
        <w:t>chosen</w:t>
      </w:r>
      <w:r w:rsidR="00CC505A">
        <w:rPr>
          <w:rFonts w:asciiTheme="minorHAnsi" w:hAnsiTheme="minorHAnsi" w:cstheme="minorHAnsi"/>
          <w:color w:val="000000" w:themeColor="text1"/>
        </w:rPr>
        <w:t>,</w:t>
      </w:r>
      <w:r w:rsidR="004807F0">
        <w:rPr>
          <w:rFonts w:asciiTheme="minorHAnsi" w:hAnsiTheme="minorHAnsi" w:cstheme="minorHAnsi"/>
          <w:color w:val="000000" w:themeColor="text1"/>
        </w:rPr>
        <w:t xml:space="preserve"> optogenetic</w:t>
      </w:r>
      <w:r w:rsidR="003E4EC5">
        <w:rPr>
          <w:rFonts w:asciiTheme="minorHAnsi" w:hAnsiTheme="minorHAnsi" w:cstheme="minorHAnsi"/>
          <w:color w:val="000000" w:themeColor="text1"/>
        </w:rPr>
        <w:t>s</w:t>
      </w:r>
      <w:r w:rsidR="004807F0">
        <w:rPr>
          <w:rFonts w:asciiTheme="minorHAnsi" w:hAnsiTheme="minorHAnsi" w:cstheme="minorHAnsi"/>
          <w:color w:val="000000" w:themeColor="text1"/>
        </w:rPr>
        <w:t xml:space="preserve"> allows an unprecedented</w:t>
      </w:r>
      <w:r w:rsidR="001C6A60">
        <w:rPr>
          <w:rFonts w:asciiTheme="minorHAnsi" w:hAnsiTheme="minorHAnsi" w:cstheme="minorHAnsi"/>
          <w:color w:val="000000" w:themeColor="text1"/>
        </w:rPr>
        <w:t>,</w:t>
      </w:r>
      <w:r w:rsidR="00DB6CEF">
        <w:rPr>
          <w:rFonts w:asciiTheme="minorHAnsi" w:hAnsiTheme="minorHAnsi" w:cstheme="minorHAnsi"/>
          <w:color w:val="000000" w:themeColor="text1"/>
        </w:rPr>
        <w:t xml:space="preserve"> </w:t>
      </w:r>
      <w:r w:rsidR="003E4EC5">
        <w:rPr>
          <w:rFonts w:asciiTheme="minorHAnsi" w:hAnsiTheme="minorHAnsi" w:cstheme="minorHAnsi"/>
          <w:color w:val="000000" w:themeColor="text1"/>
        </w:rPr>
        <w:t>in</w:t>
      </w:r>
      <w:r w:rsidR="001C6A60">
        <w:rPr>
          <w:rFonts w:asciiTheme="minorHAnsi" w:hAnsiTheme="minorHAnsi" w:cstheme="minorHAnsi"/>
          <w:color w:val="000000" w:themeColor="text1"/>
        </w:rPr>
        <w:t>-</w:t>
      </w:r>
      <w:r w:rsidR="003E4EC5">
        <w:rPr>
          <w:rFonts w:asciiTheme="minorHAnsi" w:hAnsiTheme="minorHAnsi" w:cstheme="minorHAnsi"/>
          <w:color w:val="000000" w:themeColor="text1"/>
        </w:rPr>
        <w:t xml:space="preserve">depth investigation </w:t>
      </w:r>
      <w:r w:rsidR="004807F0">
        <w:rPr>
          <w:rFonts w:asciiTheme="minorHAnsi" w:hAnsiTheme="minorHAnsi" w:cstheme="minorHAnsi"/>
          <w:color w:val="000000" w:themeColor="text1"/>
        </w:rPr>
        <w:t xml:space="preserve">of neuronal circuitries with high temporal and spatial resolution. This </w:t>
      </w:r>
      <w:r w:rsidR="00081BC4">
        <w:rPr>
          <w:rFonts w:asciiTheme="minorHAnsi" w:hAnsiTheme="minorHAnsi" w:cstheme="minorHAnsi"/>
          <w:color w:val="000000" w:themeColor="text1"/>
        </w:rPr>
        <w:t xml:space="preserve">will help to understand and </w:t>
      </w:r>
      <w:r w:rsidR="003E4EC5">
        <w:rPr>
          <w:rFonts w:asciiTheme="minorHAnsi" w:hAnsiTheme="minorHAnsi" w:cstheme="minorHAnsi"/>
          <w:color w:val="000000" w:themeColor="text1"/>
        </w:rPr>
        <w:t>develop new therapeutic strategies for</w:t>
      </w:r>
      <w:r w:rsidR="00081BC4">
        <w:rPr>
          <w:rFonts w:asciiTheme="minorHAnsi" w:hAnsiTheme="minorHAnsi" w:cstheme="minorHAnsi"/>
          <w:color w:val="000000" w:themeColor="text1"/>
        </w:rPr>
        <w:t xml:space="preserve"> psychiatric diseases and cognition.</w:t>
      </w:r>
    </w:p>
    <w:p w14:paraId="78728D18" w14:textId="706614AE" w:rsidR="00014314" w:rsidRPr="001B1519" w:rsidRDefault="00014314" w:rsidP="0052774B">
      <w:pPr>
        <w:rPr>
          <w:rFonts w:asciiTheme="minorHAnsi" w:hAnsiTheme="minorHAnsi" w:cstheme="minorHAnsi"/>
          <w:color w:val="auto"/>
        </w:rPr>
      </w:pPr>
    </w:p>
    <w:p w14:paraId="246DCD94" w14:textId="7F47AEBB" w:rsidR="007A4DD6" w:rsidRDefault="00AA03DF" w:rsidP="0052774B">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31C51F3A" w14:textId="214EFEDA" w:rsidR="00784EDF" w:rsidRDefault="00FD63D3" w:rsidP="0052774B">
      <w:pPr>
        <w:rPr>
          <w:rFonts w:asciiTheme="minorHAnsi" w:hAnsiTheme="minorHAnsi" w:cstheme="minorHAnsi"/>
          <w:color w:val="000000" w:themeColor="text1"/>
        </w:rPr>
      </w:pPr>
      <w:r>
        <w:rPr>
          <w:rFonts w:asciiTheme="minorHAnsi" w:hAnsiTheme="minorHAnsi" w:cstheme="minorHAnsi"/>
          <w:color w:val="000000" w:themeColor="text1"/>
        </w:rPr>
        <w:t>Great thanks to</w:t>
      </w:r>
      <w:r w:rsidR="00241929">
        <w:rPr>
          <w:rFonts w:asciiTheme="minorHAnsi" w:hAnsiTheme="minorHAnsi" w:cstheme="minorHAnsi"/>
          <w:color w:val="000000" w:themeColor="text1"/>
        </w:rPr>
        <w:t xml:space="preserve"> Prof Klaus-Armin </w:t>
      </w:r>
      <w:proofErr w:type="spellStart"/>
      <w:r w:rsidR="00241929">
        <w:rPr>
          <w:rFonts w:asciiTheme="minorHAnsi" w:hAnsiTheme="minorHAnsi" w:cstheme="minorHAnsi"/>
          <w:color w:val="000000" w:themeColor="text1"/>
        </w:rPr>
        <w:t>Narve</w:t>
      </w:r>
      <w:proofErr w:type="spellEnd"/>
      <w:r w:rsidR="00365C00">
        <w:rPr>
          <w:rFonts w:asciiTheme="minorHAnsi" w:hAnsiTheme="minorHAnsi" w:cstheme="minorHAnsi"/>
          <w:color w:val="000000" w:themeColor="text1"/>
        </w:rPr>
        <w:t xml:space="preserve"> and Dr. Sandra </w:t>
      </w:r>
      <w:r w:rsidR="00BD0378">
        <w:rPr>
          <w:rFonts w:asciiTheme="minorHAnsi" w:hAnsiTheme="minorHAnsi" w:cstheme="minorHAnsi"/>
          <w:color w:val="000000" w:themeColor="text1"/>
        </w:rPr>
        <w:t>Goebbels</w:t>
      </w:r>
      <w:r w:rsidR="00241929">
        <w:rPr>
          <w:rFonts w:asciiTheme="minorHAnsi" w:hAnsiTheme="minorHAnsi" w:cstheme="minorHAnsi"/>
          <w:color w:val="000000" w:themeColor="text1"/>
        </w:rPr>
        <w:t xml:space="preserve"> (Max-Plank-Institute of Experimental Medicine, </w:t>
      </w:r>
      <w:proofErr w:type="spellStart"/>
      <w:r w:rsidR="00241929">
        <w:rPr>
          <w:rFonts w:asciiTheme="minorHAnsi" w:hAnsiTheme="minorHAnsi" w:cstheme="minorHAnsi"/>
          <w:color w:val="000000" w:themeColor="text1"/>
        </w:rPr>
        <w:t>Goettingen</w:t>
      </w:r>
      <w:proofErr w:type="spellEnd"/>
      <w:r w:rsidR="00241929">
        <w:rPr>
          <w:rFonts w:asciiTheme="minorHAnsi" w:hAnsiTheme="minorHAnsi" w:cstheme="minorHAnsi"/>
          <w:color w:val="000000" w:themeColor="text1"/>
        </w:rPr>
        <w:t>, Germany) for</w:t>
      </w:r>
      <w:r w:rsidR="00BD0378">
        <w:rPr>
          <w:rFonts w:asciiTheme="minorHAnsi" w:hAnsiTheme="minorHAnsi" w:cstheme="minorHAnsi"/>
          <w:color w:val="000000" w:themeColor="text1"/>
        </w:rPr>
        <w:t xml:space="preserve"> kindly</w:t>
      </w:r>
      <w:r w:rsidR="00241929">
        <w:rPr>
          <w:rFonts w:asciiTheme="minorHAnsi" w:hAnsiTheme="minorHAnsi" w:cstheme="minorHAnsi"/>
          <w:color w:val="000000" w:themeColor="text1"/>
        </w:rPr>
        <w:t xml:space="preserve"> providing </w:t>
      </w:r>
      <w:proofErr w:type="spellStart"/>
      <w:r w:rsidR="00BD0378">
        <w:rPr>
          <w:rFonts w:asciiTheme="minorHAnsi" w:hAnsiTheme="minorHAnsi" w:cstheme="minorHAnsi"/>
          <w:color w:val="000000" w:themeColor="text1"/>
        </w:rPr>
        <w:t>Nex-Cre</w:t>
      </w:r>
      <w:proofErr w:type="spellEnd"/>
      <w:r w:rsidR="00BD0378">
        <w:rPr>
          <w:rFonts w:asciiTheme="minorHAnsi" w:hAnsiTheme="minorHAnsi" w:cstheme="minorHAnsi"/>
          <w:color w:val="000000" w:themeColor="text1"/>
        </w:rPr>
        <w:t xml:space="preserve"> mice</w:t>
      </w:r>
      <w:r w:rsidR="00241929">
        <w:rPr>
          <w:rFonts w:asciiTheme="minorHAnsi" w:hAnsiTheme="minorHAnsi" w:cstheme="minorHAnsi"/>
          <w:color w:val="000000" w:themeColor="text1"/>
        </w:rPr>
        <w:t>.</w:t>
      </w:r>
      <w:r w:rsidR="00BD0378">
        <w:rPr>
          <w:rFonts w:asciiTheme="minorHAnsi" w:hAnsiTheme="minorHAnsi" w:cstheme="minorHAnsi"/>
          <w:color w:val="000000" w:themeColor="text1"/>
        </w:rPr>
        <w:t xml:space="preserve"> </w:t>
      </w:r>
      <w:r w:rsidR="00E56BED">
        <w:rPr>
          <w:rFonts w:asciiTheme="minorHAnsi" w:hAnsiTheme="minorHAnsi" w:cstheme="minorHAnsi"/>
          <w:color w:val="000000" w:themeColor="text1"/>
        </w:rPr>
        <w:t xml:space="preserve">Also, </w:t>
      </w:r>
      <w:r>
        <w:rPr>
          <w:rFonts w:asciiTheme="minorHAnsi" w:hAnsiTheme="minorHAnsi" w:cstheme="minorHAnsi"/>
          <w:color w:val="000000" w:themeColor="text1"/>
        </w:rPr>
        <w:t xml:space="preserve">we </w:t>
      </w:r>
      <w:r w:rsidR="00E56BED">
        <w:rPr>
          <w:rFonts w:asciiTheme="minorHAnsi" w:hAnsiTheme="minorHAnsi" w:cstheme="minorHAnsi"/>
          <w:color w:val="000000" w:themeColor="text1"/>
        </w:rPr>
        <w:t xml:space="preserve">thank our video-team </w:t>
      </w:r>
      <w:proofErr w:type="spellStart"/>
      <w:r w:rsidR="00E56BED">
        <w:rPr>
          <w:rFonts w:asciiTheme="minorHAnsi" w:hAnsiTheme="minorHAnsi" w:cstheme="minorHAnsi"/>
          <w:color w:val="000000" w:themeColor="text1"/>
        </w:rPr>
        <w:t>Yunus</w:t>
      </w:r>
      <w:proofErr w:type="spellEnd"/>
      <w:r w:rsidR="00E56BED">
        <w:rPr>
          <w:rFonts w:asciiTheme="minorHAnsi" w:hAnsiTheme="minorHAnsi" w:cstheme="minorHAnsi"/>
          <w:color w:val="000000" w:themeColor="text1"/>
        </w:rPr>
        <w:t xml:space="preserve"> </w:t>
      </w:r>
      <w:proofErr w:type="spellStart"/>
      <w:r w:rsidR="00E56BED">
        <w:rPr>
          <w:rFonts w:asciiTheme="minorHAnsi" w:hAnsiTheme="minorHAnsi" w:cstheme="minorHAnsi"/>
          <w:color w:val="000000" w:themeColor="text1"/>
        </w:rPr>
        <w:t>Dikici</w:t>
      </w:r>
      <w:proofErr w:type="spellEnd"/>
      <w:r w:rsidR="00E56BED">
        <w:rPr>
          <w:rFonts w:asciiTheme="minorHAnsi" w:hAnsiTheme="minorHAnsi" w:cstheme="minorHAnsi"/>
          <w:color w:val="000000" w:themeColor="text1"/>
        </w:rPr>
        <w:t xml:space="preserve"> and Ruben </w:t>
      </w:r>
      <w:r w:rsidR="00E15D50">
        <w:rPr>
          <w:rFonts w:asciiTheme="minorHAnsi" w:hAnsiTheme="minorHAnsi" w:cstheme="minorHAnsi"/>
          <w:color w:val="000000" w:themeColor="text1"/>
        </w:rPr>
        <w:t>W</w:t>
      </w:r>
      <w:r w:rsidR="00E56BED">
        <w:rPr>
          <w:rFonts w:asciiTheme="minorHAnsi" w:hAnsiTheme="minorHAnsi" w:cstheme="minorHAnsi"/>
          <w:color w:val="000000" w:themeColor="text1"/>
        </w:rPr>
        <w:t xml:space="preserve">iesner for recording and processing of the </w:t>
      </w:r>
      <w:proofErr w:type="spellStart"/>
      <w:r w:rsidR="00463E5B">
        <w:rPr>
          <w:rFonts w:asciiTheme="minorHAnsi" w:hAnsiTheme="minorHAnsi" w:cstheme="minorHAnsi"/>
          <w:color w:val="000000" w:themeColor="text1"/>
        </w:rPr>
        <w:t>JoVE</w:t>
      </w:r>
      <w:proofErr w:type="spellEnd"/>
      <w:r w:rsidR="00463E5B">
        <w:rPr>
          <w:rFonts w:asciiTheme="minorHAnsi" w:hAnsiTheme="minorHAnsi" w:cstheme="minorHAnsi"/>
          <w:color w:val="000000" w:themeColor="text1"/>
        </w:rPr>
        <w:t xml:space="preserve"> </w:t>
      </w:r>
      <w:r w:rsidR="00E56BED">
        <w:rPr>
          <w:rFonts w:asciiTheme="minorHAnsi" w:hAnsiTheme="minorHAnsi" w:cstheme="minorHAnsi"/>
          <w:color w:val="000000" w:themeColor="text1"/>
        </w:rPr>
        <w:t>video for this article. In addition,</w:t>
      </w:r>
      <w:r>
        <w:rPr>
          <w:rFonts w:asciiTheme="minorHAnsi" w:hAnsiTheme="minorHAnsi" w:cstheme="minorHAnsi"/>
          <w:color w:val="000000" w:themeColor="text1"/>
        </w:rPr>
        <w:t xml:space="preserve"> great</w:t>
      </w:r>
      <w:r w:rsidR="00E56BED">
        <w:rPr>
          <w:rFonts w:asciiTheme="minorHAnsi" w:hAnsiTheme="minorHAnsi" w:cstheme="minorHAnsi"/>
          <w:color w:val="000000" w:themeColor="text1"/>
        </w:rPr>
        <w:t xml:space="preserve"> thank</w:t>
      </w:r>
      <w:r>
        <w:rPr>
          <w:rFonts w:asciiTheme="minorHAnsi" w:hAnsiTheme="minorHAnsi" w:cstheme="minorHAnsi"/>
          <w:color w:val="000000" w:themeColor="text1"/>
        </w:rPr>
        <w:t>s to</w:t>
      </w:r>
      <w:r w:rsidR="00E56BED">
        <w:rPr>
          <w:rFonts w:asciiTheme="minorHAnsi" w:hAnsiTheme="minorHAnsi" w:cstheme="minorHAnsi"/>
          <w:color w:val="000000" w:themeColor="text1"/>
        </w:rPr>
        <w:t xml:space="preserve"> Kristin Claussen for </w:t>
      </w:r>
      <w:r w:rsidR="00463E5B">
        <w:rPr>
          <w:rFonts w:asciiTheme="minorHAnsi" w:hAnsiTheme="minorHAnsi" w:cstheme="minorHAnsi"/>
          <w:color w:val="000000" w:themeColor="text1"/>
        </w:rPr>
        <w:t xml:space="preserve">her </w:t>
      </w:r>
      <w:r w:rsidR="00E56BED">
        <w:rPr>
          <w:rFonts w:asciiTheme="minorHAnsi" w:hAnsiTheme="minorHAnsi" w:cstheme="minorHAnsi"/>
          <w:color w:val="000000" w:themeColor="text1"/>
        </w:rPr>
        <w:t>voice-over</w:t>
      </w:r>
      <w:r w:rsidR="005C1D41">
        <w:rPr>
          <w:rFonts w:asciiTheme="minorHAnsi" w:hAnsiTheme="minorHAnsi" w:cstheme="minorHAnsi"/>
          <w:color w:val="000000" w:themeColor="text1"/>
        </w:rPr>
        <w:t xml:space="preserve"> and </w:t>
      </w:r>
      <w:r w:rsidR="005C1D41" w:rsidRPr="00916E81">
        <w:rPr>
          <w:rFonts w:asciiTheme="minorHAnsi" w:hAnsiTheme="minorHAnsi" w:cstheme="minorHAnsi"/>
          <w:color w:val="000000" w:themeColor="text1"/>
        </w:rPr>
        <w:t>Kim</w:t>
      </w:r>
      <w:r w:rsidR="00145371">
        <w:rPr>
          <w:rFonts w:asciiTheme="minorHAnsi" w:hAnsiTheme="minorHAnsi" w:cstheme="minorHAnsi"/>
          <w:color w:val="000000" w:themeColor="text1"/>
        </w:rPr>
        <w:t>berly Anne Go</w:t>
      </w:r>
      <w:r w:rsidR="005C1D41">
        <w:rPr>
          <w:rFonts w:asciiTheme="minorHAnsi" w:hAnsiTheme="minorHAnsi" w:cstheme="minorHAnsi"/>
          <w:color w:val="000000" w:themeColor="text1"/>
        </w:rPr>
        <w:t xml:space="preserve"> for proofreading of the manuscript.</w:t>
      </w:r>
    </w:p>
    <w:p w14:paraId="565FB9BB" w14:textId="27ABD9B3" w:rsidR="00A97BF8" w:rsidRDefault="00A97BF8" w:rsidP="0052774B">
      <w:pPr>
        <w:rPr>
          <w:rFonts w:asciiTheme="minorHAnsi" w:hAnsiTheme="minorHAnsi" w:cstheme="minorHAnsi"/>
          <w:color w:val="000000" w:themeColor="text1"/>
        </w:rPr>
      </w:pPr>
      <w:r w:rsidRPr="00916E81">
        <w:rPr>
          <w:rFonts w:asciiTheme="minorHAnsi" w:hAnsiTheme="minorHAnsi" w:cstheme="minorHAnsi"/>
          <w:color w:val="000000" w:themeColor="text1"/>
        </w:rPr>
        <w:t xml:space="preserve">The </w:t>
      </w:r>
      <w:r w:rsidR="00145371" w:rsidRPr="00916E81">
        <w:rPr>
          <w:rFonts w:asciiTheme="minorHAnsi" w:hAnsiTheme="minorHAnsi" w:cstheme="minorHAnsi"/>
          <w:color w:val="000000" w:themeColor="text1"/>
        </w:rPr>
        <w:t>presented</w:t>
      </w:r>
      <w:r w:rsidR="005C1D41" w:rsidRPr="00916E81">
        <w:rPr>
          <w:rFonts w:asciiTheme="minorHAnsi" w:hAnsiTheme="minorHAnsi" w:cstheme="minorHAnsi"/>
          <w:color w:val="000000" w:themeColor="text1"/>
        </w:rPr>
        <w:t xml:space="preserve"> results</w:t>
      </w:r>
      <w:r w:rsidRPr="00916E81">
        <w:rPr>
          <w:rFonts w:asciiTheme="minorHAnsi" w:hAnsiTheme="minorHAnsi" w:cstheme="minorHAnsi"/>
          <w:color w:val="000000" w:themeColor="text1"/>
        </w:rPr>
        <w:t xml:space="preserve"> w</w:t>
      </w:r>
      <w:r w:rsidR="005C1D41" w:rsidRPr="00916E81">
        <w:rPr>
          <w:rFonts w:asciiTheme="minorHAnsi" w:hAnsiTheme="minorHAnsi" w:cstheme="minorHAnsi"/>
          <w:color w:val="000000" w:themeColor="text1"/>
        </w:rPr>
        <w:t>ere</w:t>
      </w:r>
      <w:r>
        <w:rPr>
          <w:rFonts w:asciiTheme="minorHAnsi" w:hAnsiTheme="minorHAnsi" w:cstheme="minorHAnsi"/>
          <w:color w:val="000000" w:themeColor="text1"/>
        </w:rPr>
        <w:t xml:space="preserve"> </w:t>
      </w:r>
      <w:r w:rsidR="005C1D41">
        <w:rPr>
          <w:rFonts w:asciiTheme="minorHAnsi" w:hAnsiTheme="minorHAnsi" w:cstheme="minorHAnsi"/>
          <w:color w:val="000000" w:themeColor="text1"/>
        </w:rPr>
        <w:t>obtained</w:t>
      </w:r>
      <w:r>
        <w:rPr>
          <w:rFonts w:asciiTheme="minorHAnsi" w:hAnsiTheme="minorHAnsi" w:cstheme="minorHAnsi"/>
          <w:color w:val="000000" w:themeColor="text1"/>
        </w:rPr>
        <w:t xml:space="preserve"> at the Ruhr-University in Bochum and the video was recorded at the University of Bremen.</w:t>
      </w:r>
    </w:p>
    <w:p w14:paraId="4450F250" w14:textId="3EC90901" w:rsidR="00241929" w:rsidRPr="00034828" w:rsidRDefault="00E56BED" w:rsidP="0052774B">
      <w:pPr>
        <w:rPr>
          <w:rFonts w:asciiTheme="minorHAnsi" w:hAnsiTheme="minorHAnsi" w:cstheme="minorHAnsi"/>
          <w:color w:val="000000" w:themeColor="text1"/>
        </w:rPr>
      </w:pPr>
      <w:r w:rsidRPr="00034828">
        <w:rPr>
          <w:rFonts w:asciiTheme="minorHAnsi" w:hAnsiTheme="minorHAnsi" w:cstheme="minorHAnsi"/>
          <w:color w:val="000000" w:themeColor="text1"/>
        </w:rPr>
        <w:t xml:space="preserve">This work was </w:t>
      </w:r>
      <w:r w:rsidR="00034828" w:rsidRPr="00034828">
        <w:rPr>
          <w:rFonts w:asciiTheme="minorHAnsi" w:hAnsiTheme="minorHAnsi" w:cstheme="minorHAnsi"/>
          <w:color w:val="000000" w:themeColor="text1"/>
        </w:rPr>
        <w:t xml:space="preserve">funded </w:t>
      </w:r>
      <w:r w:rsidRPr="00034828">
        <w:rPr>
          <w:rFonts w:asciiTheme="minorHAnsi" w:hAnsiTheme="minorHAnsi" w:cstheme="minorHAnsi"/>
          <w:color w:val="000000" w:themeColor="text1"/>
        </w:rPr>
        <w:t xml:space="preserve">by the </w:t>
      </w:r>
      <w:r w:rsidR="00034828" w:rsidRPr="00034828">
        <w:rPr>
          <w:rFonts w:asciiTheme="minorHAnsi" w:hAnsiTheme="minorHAnsi" w:cstheme="minorHAnsi"/>
          <w:color w:val="000000" w:themeColor="text1"/>
        </w:rPr>
        <w:t xml:space="preserve">Deutsche </w:t>
      </w:r>
      <w:proofErr w:type="spellStart"/>
      <w:r w:rsidR="00034828" w:rsidRPr="00034828">
        <w:rPr>
          <w:rFonts w:asciiTheme="minorHAnsi" w:hAnsiTheme="minorHAnsi" w:cstheme="minorHAnsi"/>
          <w:color w:val="000000" w:themeColor="text1"/>
        </w:rPr>
        <w:t>Forschungsgemeinschaft</w:t>
      </w:r>
      <w:proofErr w:type="spellEnd"/>
      <w:r w:rsidR="00463E5B" w:rsidRPr="00034828">
        <w:rPr>
          <w:rFonts w:asciiTheme="minorHAnsi" w:hAnsiTheme="minorHAnsi" w:cstheme="minorHAnsi"/>
          <w:color w:val="000000" w:themeColor="text1"/>
        </w:rPr>
        <w:t xml:space="preserve"> (</w:t>
      </w:r>
      <w:r w:rsidR="00034828" w:rsidRPr="00034828">
        <w:rPr>
          <w:rFonts w:asciiTheme="minorHAnsi" w:hAnsiTheme="minorHAnsi" w:cstheme="minorHAnsi"/>
          <w:color w:val="000000" w:themeColor="text1"/>
        </w:rPr>
        <w:t>DFG, German Research Founda</w:t>
      </w:r>
      <w:r w:rsidR="00034828">
        <w:rPr>
          <w:rFonts w:asciiTheme="minorHAnsi" w:hAnsiTheme="minorHAnsi" w:cstheme="minorHAnsi"/>
          <w:color w:val="000000" w:themeColor="text1"/>
        </w:rPr>
        <w:t>tion</w:t>
      </w:r>
      <w:r w:rsidR="00463E5B" w:rsidRPr="00034828">
        <w:rPr>
          <w:rFonts w:asciiTheme="minorHAnsi" w:hAnsiTheme="minorHAnsi" w:cstheme="minorHAnsi"/>
          <w:color w:val="000000" w:themeColor="text1"/>
        </w:rPr>
        <w:t>)</w:t>
      </w:r>
      <w:r w:rsidRPr="00034828">
        <w:rPr>
          <w:rFonts w:asciiTheme="minorHAnsi" w:hAnsiTheme="minorHAnsi" w:cstheme="minorHAnsi"/>
          <w:color w:val="000000" w:themeColor="text1"/>
        </w:rPr>
        <w:t xml:space="preserve"> </w:t>
      </w:r>
      <w:r w:rsidR="00034828">
        <w:rPr>
          <w:rFonts w:asciiTheme="minorHAnsi" w:hAnsiTheme="minorHAnsi" w:cstheme="minorHAnsi"/>
          <w:color w:val="000000" w:themeColor="text1"/>
        </w:rPr>
        <w:t xml:space="preserve">- </w:t>
      </w:r>
      <w:proofErr w:type="spellStart"/>
      <w:r w:rsidR="00034828">
        <w:rPr>
          <w:rFonts w:asciiTheme="minorHAnsi" w:hAnsiTheme="minorHAnsi" w:cstheme="minorHAnsi"/>
          <w:color w:val="000000" w:themeColor="text1"/>
        </w:rPr>
        <w:t>Projektnummer</w:t>
      </w:r>
      <w:proofErr w:type="spellEnd"/>
      <w:r w:rsidR="00034828">
        <w:rPr>
          <w:rFonts w:asciiTheme="minorHAnsi" w:hAnsiTheme="minorHAnsi" w:cstheme="minorHAnsi"/>
          <w:color w:val="000000" w:themeColor="text1"/>
        </w:rPr>
        <w:t xml:space="preserve"> 122679504 - SFB 874 and DFG </w:t>
      </w:r>
      <w:r w:rsidRPr="00034828">
        <w:rPr>
          <w:rFonts w:asciiTheme="minorHAnsi" w:hAnsiTheme="minorHAnsi" w:cstheme="minorHAnsi"/>
          <w:color w:val="000000" w:themeColor="text1"/>
        </w:rPr>
        <w:t>MA</w:t>
      </w:r>
      <w:r w:rsidR="00222D0D" w:rsidRPr="00034828">
        <w:rPr>
          <w:rFonts w:asciiTheme="minorHAnsi" w:hAnsiTheme="minorHAnsi" w:cstheme="minorHAnsi"/>
          <w:color w:val="000000" w:themeColor="text1"/>
        </w:rPr>
        <w:t xml:space="preserve"> </w:t>
      </w:r>
      <w:r w:rsidR="00463E5B" w:rsidRPr="00034828">
        <w:rPr>
          <w:rFonts w:asciiTheme="minorHAnsi" w:hAnsiTheme="minorHAnsi" w:cstheme="minorHAnsi"/>
          <w:color w:val="000000" w:themeColor="text1"/>
        </w:rPr>
        <w:t>4692/3-2</w:t>
      </w:r>
      <w:r w:rsidR="00034828">
        <w:rPr>
          <w:rFonts w:asciiTheme="minorHAnsi" w:hAnsiTheme="minorHAnsi" w:cstheme="minorHAnsi"/>
          <w:color w:val="000000" w:themeColor="text1"/>
        </w:rPr>
        <w:t>.</w:t>
      </w:r>
    </w:p>
    <w:p w14:paraId="2D96E92E" w14:textId="72F287DC" w:rsidR="00AA03DF" w:rsidRPr="00034828" w:rsidRDefault="00AA03DF" w:rsidP="0052774B">
      <w:pPr>
        <w:rPr>
          <w:rFonts w:asciiTheme="minorHAnsi" w:hAnsiTheme="minorHAnsi" w:cstheme="minorHAnsi"/>
          <w:b/>
          <w:bCs/>
        </w:rPr>
      </w:pPr>
    </w:p>
    <w:p w14:paraId="66030076" w14:textId="3077E40D" w:rsidR="00AA03DF" w:rsidRDefault="00AA03DF" w:rsidP="0052774B">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12FD8215" w14:textId="37BFC12E" w:rsidR="00241929" w:rsidRPr="00241929" w:rsidRDefault="00241929" w:rsidP="0052774B">
      <w:pPr>
        <w:rPr>
          <w:rFonts w:asciiTheme="minorHAnsi" w:hAnsiTheme="minorHAnsi" w:cstheme="minorHAnsi"/>
          <w:color w:val="000000" w:themeColor="text1"/>
        </w:rPr>
      </w:pPr>
      <w:r w:rsidRPr="00241929">
        <w:rPr>
          <w:rFonts w:asciiTheme="minorHAnsi" w:hAnsiTheme="minorHAnsi" w:cstheme="minorHAnsi"/>
          <w:color w:val="000000" w:themeColor="text1"/>
        </w:rPr>
        <w:lastRenderedPageBreak/>
        <w:t>The authors have nothing to disclose.</w:t>
      </w:r>
    </w:p>
    <w:p w14:paraId="38A1AB94" w14:textId="77777777" w:rsidR="00241929" w:rsidRPr="001B1519" w:rsidRDefault="00241929" w:rsidP="0052774B">
      <w:pPr>
        <w:rPr>
          <w:rFonts w:asciiTheme="minorHAnsi" w:hAnsiTheme="minorHAnsi" w:cstheme="minorHAnsi"/>
          <w:color w:val="auto"/>
        </w:rPr>
      </w:pPr>
    </w:p>
    <w:p w14:paraId="25C05F1D" w14:textId="4D1FF564" w:rsidR="00D04760" w:rsidRPr="00997754" w:rsidRDefault="009726EE" w:rsidP="0052774B">
      <w:pPr>
        <w:rPr>
          <w:rFonts w:asciiTheme="minorHAnsi" w:hAnsiTheme="minorHAnsi" w:cstheme="minorHAnsi"/>
          <w:b/>
          <w:color w:val="000000" w:themeColor="text1"/>
        </w:rPr>
      </w:pPr>
      <w:r w:rsidRPr="001B1519">
        <w:rPr>
          <w:rFonts w:asciiTheme="minorHAnsi" w:hAnsiTheme="minorHAnsi" w:cstheme="minorHAnsi"/>
          <w:b/>
          <w:bCs/>
        </w:rPr>
        <w:t>REFERENCES</w:t>
      </w:r>
    </w:p>
    <w:p w14:paraId="71B1EB7D" w14:textId="239F74BB" w:rsidR="00206A74" w:rsidRPr="00206A74" w:rsidRDefault="00E02713" w:rsidP="0052774B">
      <w:pPr>
        <w:rPr>
          <w:noProof/>
        </w:rPr>
      </w:pPr>
      <w:r>
        <w:rPr>
          <w:rFonts w:asciiTheme="minorHAnsi" w:hAnsiTheme="minorHAnsi" w:cstheme="minorHAnsi"/>
          <w:b/>
          <w:color w:val="808080"/>
        </w:rPr>
        <w:fldChar w:fldCharType="begin" w:fldLock="1"/>
      </w:r>
      <w:r>
        <w:rPr>
          <w:rFonts w:asciiTheme="minorHAnsi" w:hAnsiTheme="minorHAnsi" w:cstheme="minorHAnsi"/>
          <w:b/>
          <w:color w:val="808080"/>
        </w:rPr>
        <w:instrText xml:space="preserve">ADDIN Mendeley Bibliography CSL_BIBLIOGRAPHY </w:instrText>
      </w:r>
      <w:r>
        <w:rPr>
          <w:rFonts w:asciiTheme="minorHAnsi" w:hAnsiTheme="minorHAnsi" w:cstheme="minorHAnsi"/>
          <w:b/>
          <w:color w:val="808080"/>
        </w:rPr>
        <w:fldChar w:fldCharType="separate"/>
      </w:r>
      <w:r w:rsidR="00206A74" w:rsidRPr="00206A74">
        <w:rPr>
          <w:noProof/>
        </w:rPr>
        <w:t>1.</w:t>
      </w:r>
      <w:r w:rsidR="00206A74" w:rsidRPr="00206A74">
        <w:rPr>
          <w:noProof/>
        </w:rPr>
        <w:tab/>
        <w:t xml:space="preserve">Chow, B. Y. </w:t>
      </w:r>
      <w:r w:rsidR="00997754" w:rsidRPr="00997754">
        <w:rPr>
          <w:noProof/>
        </w:rPr>
        <w:t>et al.</w:t>
      </w:r>
      <w:r w:rsidR="00206A74" w:rsidRPr="00206A74">
        <w:rPr>
          <w:noProof/>
        </w:rPr>
        <w:t xml:space="preserve"> High-performance genetically targetable optical neural silencing by light-driven proton pumps. </w:t>
      </w:r>
      <w:r w:rsidR="00206A74" w:rsidRPr="00206A74">
        <w:rPr>
          <w:i/>
          <w:iCs/>
          <w:noProof/>
        </w:rPr>
        <w:t>Nat</w:t>
      </w:r>
      <w:r w:rsidR="00206A74">
        <w:rPr>
          <w:i/>
          <w:iCs/>
          <w:noProof/>
        </w:rPr>
        <w:t>ure</w:t>
      </w:r>
      <w:r w:rsidR="00206A74" w:rsidRPr="00206A74">
        <w:rPr>
          <w:i/>
          <w:iCs/>
          <w:noProof/>
        </w:rPr>
        <w:t xml:space="preserve"> Lett</w:t>
      </w:r>
      <w:r w:rsidR="00206A74">
        <w:rPr>
          <w:i/>
          <w:iCs/>
          <w:noProof/>
        </w:rPr>
        <w:t>ers</w:t>
      </w:r>
      <w:r w:rsidR="00206A74" w:rsidRPr="00206A74">
        <w:rPr>
          <w:noProof/>
        </w:rPr>
        <w:t xml:space="preserve"> </w:t>
      </w:r>
      <w:r w:rsidR="00206A74" w:rsidRPr="00206A74">
        <w:rPr>
          <w:b/>
          <w:bCs/>
          <w:noProof/>
        </w:rPr>
        <w:t>463</w:t>
      </w:r>
      <w:r w:rsidR="00206A74" w:rsidRPr="00206A74">
        <w:rPr>
          <w:noProof/>
        </w:rPr>
        <w:t>, 98–102 (2010).</w:t>
      </w:r>
    </w:p>
    <w:p w14:paraId="51A41D9C" w14:textId="41A6D1A5" w:rsidR="00206A74" w:rsidRPr="00206A74" w:rsidRDefault="00206A74" w:rsidP="0052774B">
      <w:pPr>
        <w:rPr>
          <w:noProof/>
        </w:rPr>
      </w:pPr>
      <w:r w:rsidRPr="00206A74">
        <w:rPr>
          <w:noProof/>
        </w:rPr>
        <w:t>2.</w:t>
      </w:r>
      <w:r w:rsidRPr="00206A74">
        <w:rPr>
          <w:noProof/>
        </w:rPr>
        <w:tab/>
        <w:t xml:space="preserve">Zhao, S. </w:t>
      </w:r>
      <w:r w:rsidR="00997754" w:rsidRPr="00997754">
        <w:rPr>
          <w:noProof/>
        </w:rPr>
        <w:t>et al.</w:t>
      </w:r>
      <w:r w:rsidRPr="00206A74">
        <w:rPr>
          <w:noProof/>
        </w:rPr>
        <w:t xml:space="preserve"> Cell type–specific channelrhodopsin-2 transgenic mice for optogenetic dissection of neural circuitry function. </w:t>
      </w:r>
      <w:r w:rsidRPr="00206A74">
        <w:rPr>
          <w:i/>
          <w:iCs/>
          <w:noProof/>
        </w:rPr>
        <w:t>Nat</w:t>
      </w:r>
      <w:r>
        <w:rPr>
          <w:i/>
          <w:iCs/>
          <w:noProof/>
        </w:rPr>
        <w:t>ure</w:t>
      </w:r>
      <w:r w:rsidRPr="00206A74">
        <w:rPr>
          <w:i/>
          <w:iCs/>
          <w:noProof/>
        </w:rPr>
        <w:t xml:space="preserve"> Methods</w:t>
      </w:r>
      <w:r w:rsidRPr="00206A74">
        <w:rPr>
          <w:noProof/>
        </w:rPr>
        <w:t xml:space="preserve"> </w:t>
      </w:r>
      <w:r w:rsidRPr="00206A74">
        <w:rPr>
          <w:b/>
          <w:bCs/>
          <w:noProof/>
        </w:rPr>
        <w:t>8</w:t>
      </w:r>
      <w:r w:rsidRPr="00206A74">
        <w:rPr>
          <w:noProof/>
        </w:rPr>
        <w:t>, 745–752 (2011).</w:t>
      </w:r>
    </w:p>
    <w:p w14:paraId="2010C59C" w14:textId="17F9B0D4" w:rsidR="00206A74" w:rsidRPr="00206A74" w:rsidRDefault="00206A74" w:rsidP="0052774B">
      <w:pPr>
        <w:rPr>
          <w:noProof/>
        </w:rPr>
      </w:pPr>
      <w:r w:rsidRPr="00206A74">
        <w:rPr>
          <w:noProof/>
        </w:rPr>
        <w:t>3.</w:t>
      </w:r>
      <w:r w:rsidRPr="00206A74">
        <w:rPr>
          <w:noProof/>
        </w:rPr>
        <w:tab/>
        <w:t xml:space="preserve">Spoida, K., Masseck, O. A., Deneris, E. S. &amp; Herlitze, S. Gq/5-HT2c receptor signals activate a local GABAergic inhibitory feedback circuit to modulate serotonergic firing and anxiety in mice. </w:t>
      </w:r>
      <w:r w:rsidRPr="00206A74">
        <w:rPr>
          <w:i/>
          <w:iCs/>
          <w:noProof/>
        </w:rPr>
        <w:t>P</w:t>
      </w:r>
      <w:r>
        <w:rPr>
          <w:i/>
          <w:iCs/>
          <w:noProof/>
        </w:rPr>
        <w:t>roceedings of the National</w:t>
      </w:r>
      <w:r w:rsidR="00D60B97">
        <w:rPr>
          <w:i/>
          <w:iCs/>
          <w:noProof/>
        </w:rPr>
        <w:t xml:space="preserve"> Academy of Science of the United States of America</w:t>
      </w:r>
      <w:r w:rsidRPr="00206A74">
        <w:rPr>
          <w:noProof/>
        </w:rPr>
        <w:t xml:space="preserve"> </w:t>
      </w:r>
      <w:r w:rsidRPr="00206A74">
        <w:rPr>
          <w:b/>
          <w:bCs/>
          <w:noProof/>
        </w:rPr>
        <w:t>111</w:t>
      </w:r>
      <w:r w:rsidRPr="00206A74">
        <w:rPr>
          <w:noProof/>
        </w:rPr>
        <w:t>, 6479–6484 (2014).</w:t>
      </w:r>
    </w:p>
    <w:p w14:paraId="3E79C6A4" w14:textId="0F5FEC72" w:rsidR="00206A74" w:rsidRPr="00206A74" w:rsidRDefault="00206A74" w:rsidP="0052774B">
      <w:pPr>
        <w:rPr>
          <w:noProof/>
        </w:rPr>
      </w:pPr>
      <w:r w:rsidRPr="00206A74">
        <w:rPr>
          <w:noProof/>
        </w:rPr>
        <w:t>4.</w:t>
      </w:r>
      <w:r w:rsidRPr="00206A74">
        <w:rPr>
          <w:noProof/>
        </w:rPr>
        <w:tab/>
        <w:t xml:space="preserve">Kleinlogel, S. Optogenetic user ’ s guide to Opto-GPCRs modified GPCRs. </w:t>
      </w:r>
      <w:r w:rsidRPr="00206A74">
        <w:rPr>
          <w:i/>
          <w:iCs/>
          <w:noProof/>
        </w:rPr>
        <w:t>Front</w:t>
      </w:r>
      <w:r>
        <w:rPr>
          <w:i/>
          <w:iCs/>
          <w:noProof/>
        </w:rPr>
        <w:t>iers in</w:t>
      </w:r>
      <w:r w:rsidRPr="00206A74">
        <w:rPr>
          <w:i/>
          <w:iCs/>
          <w:noProof/>
        </w:rPr>
        <w:t xml:space="preserve"> Biosci</w:t>
      </w:r>
      <w:r>
        <w:rPr>
          <w:i/>
          <w:iCs/>
          <w:noProof/>
        </w:rPr>
        <w:t>ence</w:t>
      </w:r>
      <w:r w:rsidRPr="00206A74">
        <w:rPr>
          <w:noProof/>
        </w:rPr>
        <w:t xml:space="preserve"> </w:t>
      </w:r>
      <w:r w:rsidRPr="00206A74">
        <w:rPr>
          <w:b/>
          <w:bCs/>
          <w:noProof/>
        </w:rPr>
        <w:t>21</w:t>
      </w:r>
      <w:r w:rsidRPr="00206A74">
        <w:rPr>
          <w:noProof/>
        </w:rPr>
        <w:t>, 794–805 (2016).</w:t>
      </w:r>
    </w:p>
    <w:p w14:paraId="60C65AAB" w14:textId="5B450D95" w:rsidR="00206A74" w:rsidRPr="00206A74" w:rsidRDefault="00206A74" w:rsidP="0052774B">
      <w:pPr>
        <w:rPr>
          <w:noProof/>
        </w:rPr>
      </w:pPr>
      <w:r w:rsidRPr="00206A74">
        <w:rPr>
          <w:noProof/>
        </w:rPr>
        <w:t>5.</w:t>
      </w:r>
      <w:r w:rsidRPr="00206A74">
        <w:rPr>
          <w:noProof/>
        </w:rPr>
        <w:tab/>
        <w:t xml:space="preserve">Mahn, M., Prigge, M., Ron, S., Levy, R. &amp; Yizhar, O. Biophysical constraints of optogenetic inhibition at presynaptic terminals. </w:t>
      </w:r>
      <w:r w:rsidRPr="00206A74">
        <w:rPr>
          <w:i/>
          <w:iCs/>
          <w:noProof/>
        </w:rPr>
        <w:t>Nat</w:t>
      </w:r>
      <w:r>
        <w:rPr>
          <w:i/>
          <w:iCs/>
          <w:noProof/>
        </w:rPr>
        <w:t>ure</w:t>
      </w:r>
      <w:r w:rsidRPr="00206A74">
        <w:rPr>
          <w:i/>
          <w:iCs/>
          <w:noProof/>
        </w:rPr>
        <w:t xml:space="preserve"> Neurosci</w:t>
      </w:r>
      <w:r>
        <w:rPr>
          <w:i/>
          <w:iCs/>
          <w:noProof/>
        </w:rPr>
        <w:t>ence</w:t>
      </w:r>
      <w:r w:rsidRPr="00206A74">
        <w:rPr>
          <w:noProof/>
        </w:rPr>
        <w:t xml:space="preserve"> </w:t>
      </w:r>
      <w:r w:rsidRPr="00206A74">
        <w:rPr>
          <w:b/>
          <w:bCs/>
          <w:noProof/>
        </w:rPr>
        <w:t>19</w:t>
      </w:r>
      <w:r w:rsidRPr="00206A74">
        <w:rPr>
          <w:noProof/>
        </w:rPr>
        <w:t>, 554–556 (2016).</w:t>
      </w:r>
    </w:p>
    <w:p w14:paraId="34912AD6" w14:textId="2D241EC3" w:rsidR="00206A74" w:rsidRPr="00206A74" w:rsidRDefault="00206A74" w:rsidP="0052774B">
      <w:pPr>
        <w:rPr>
          <w:noProof/>
        </w:rPr>
      </w:pPr>
      <w:r w:rsidRPr="00206A74">
        <w:rPr>
          <w:noProof/>
        </w:rPr>
        <w:t>6.</w:t>
      </w:r>
      <w:r w:rsidRPr="00206A74">
        <w:rPr>
          <w:noProof/>
        </w:rPr>
        <w:tab/>
        <w:t xml:space="preserve">Masseck, O. A. </w:t>
      </w:r>
      <w:r w:rsidR="00997754" w:rsidRPr="00997754">
        <w:rPr>
          <w:noProof/>
        </w:rPr>
        <w:t>et al.</w:t>
      </w:r>
      <w:r w:rsidRPr="00206A74">
        <w:rPr>
          <w:noProof/>
        </w:rPr>
        <w:t xml:space="preserve"> Vertebrate Cone Opsins Enable Sustained and Highly Sensitive Rapid Control of Gi/o Signaling in Anxiety Circuitry. </w:t>
      </w:r>
      <w:r w:rsidRPr="00206A74">
        <w:rPr>
          <w:i/>
          <w:iCs/>
          <w:noProof/>
        </w:rPr>
        <w:t>Neuron</w:t>
      </w:r>
      <w:r w:rsidRPr="00206A74">
        <w:rPr>
          <w:noProof/>
        </w:rPr>
        <w:t xml:space="preserve"> </w:t>
      </w:r>
      <w:r w:rsidRPr="00206A74">
        <w:rPr>
          <w:b/>
          <w:bCs/>
          <w:noProof/>
        </w:rPr>
        <w:t>81</w:t>
      </w:r>
      <w:r w:rsidRPr="00206A74">
        <w:rPr>
          <w:noProof/>
        </w:rPr>
        <w:t>, 1263–1273 (2014).</w:t>
      </w:r>
    </w:p>
    <w:p w14:paraId="40252FFB" w14:textId="40B9AE78" w:rsidR="00206A74" w:rsidRPr="00206A74" w:rsidRDefault="00206A74" w:rsidP="0052774B">
      <w:pPr>
        <w:rPr>
          <w:noProof/>
        </w:rPr>
      </w:pPr>
      <w:r w:rsidRPr="00206A74">
        <w:rPr>
          <w:noProof/>
        </w:rPr>
        <w:t>7.</w:t>
      </w:r>
      <w:r w:rsidRPr="00206A74">
        <w:rPr>
          <w:noProof/>
        </w:rPr>
        <w:tab/>
        <w:t xml:space="preserve">Oh, E., Maejima, T., Liu, C., Deneris, E. &amp; Herlitze, S. Substitution of 5-HT 1A Receptor signaling by a light-activated G protein-coupled receptor. </w:t>
      </w:r>
      <w:r w:rsidRPr="00206A74">
        <w:rPr>
          <w:i/>
          <w:iCs/>
          <w:noProof/>
        </w:rPr>
        <w:t>J</w:t>
      </w:r>
      <w:r>
        <w:rPr>
          <w:i/>
          <w:iCs/>
          <w:noProof/>
        </w:rPr>
        <w:t>ournal</w:t>
      </w:r>
      <w:r w:rsidRPr="00206A74">
        <w:rPr>
          <w:i/>
          <w:iCs/>
          <w:noProof/>
        </w:rPr>
        <w:t xml:space="preserve"> </w:t>
      </w:r>
      <w:r>
        <w:rPr>
          <w:i/>
          <w:iCs/>
          <w:noProof/>
        </w:rPr>
        <w:t xml:space="preserve">of </w:t>
      </w:r>
      <w:r w:rsidRPr="00206A74">
        <w:rPr>
          <w:i/>
          <w:iCs/>
          <w:noProof/>
        </w:rPr>
        <w:t>Biol</w:t>
      </w:r>
      <w:r>
        <w:rPr>
          <w:i/>
          <w:iCs/>
          <w:noProof/>
        </w:rPr>
        <w:t>ogical</w:t>
      </w:r>
      <w:r w:rsidRPr="00206A74">
        <w:rPr>
          <w:i/>
          <w:iCs/>
          <w:noProof/>
        </w:rPr>
        <w:t xml:space="preserve"> Chem</w:t>
      </w:r>
      <w:r>
        <w:rPr>
          <w:i/>
          <w:iCs/>
          <w:noProof/>
        </w:rPr>
        <w:t>istry</w:t>
      </w:r>
      <w:r w:rsidRPr="00206A74">
        <w:rPr>
          <w:noProof/>
        </w:rPr>
        <w:t xml:space="preserve"> </w:t>
      </w:r>
      <w:r w:rsidRPr="00206A74">
        <w:rPr>
          <w:b/>
          <w:bCs/>
          <w:noProof/>
        </w:rPr>
        <w:t>285</w:t>
      </w:r>
      <w:r w:rsidRPr="00206A74">
        <w:rPr>
          <w:noProof/>
        </w:rPr>
        <w:t>, 30825–30836 (2010).</w:t>
      </w:r>
    </w:p>
    <w:p w14:paraId="6DAE7AA9" w14:textId="2E6713D1" w:rsidR="00206A74" w:rsidRPr="00206A74" w:rsidRDefault="00206A74" w:rsidP="0052774B">
      <w:pPr>
        <w:rPr>
          <w:noProof/>
        </w:rPr>
      </w:pPr>
      <w:r w:rsidRPr="00206A74">
        <w:rPr>
          <w:noProof/>
        </w:rPr>
        <w:t>8.</w:t>
      </w:r>
      <w:r w:rsidRPr="00206A74">
        <w:rPr>
          <w:noProof/>
        </w:rPr>
        <w:tab/>
        <w:t xml:space="preserve">Yizhar, O., Fenno, L. E., Davidson, T. J., Mogri, M. &amp; Deisseroth, K. Optogenetics in Neural Systems. </w:t>
      </w:r>
      <w:r w:rsidRPr="00206A74">
        <w:rPr>
          <w:i/>
          <w:iCs/>
          <w:noProof/>
        </w:rPr>
        <w:t>Neuron Prim</w:t>
      </w:r>
      <w:r w:rsidR="00D60B97">
        <w:rPr>
          <w:i/>
          <w:iCs/>
          <w:noProof/>
        </w:rPr>
        <w:t>er</w:t>
      </w:r>
      <w:r w:rsidRPr="00206A74">
        <w:rPr>
          <w:noProof/>
        </w:rPr>
        <w:t xml:space="preserve"> </w:t>
      </w:r>
      <w:r w:rsidRPr="00206A74">
        <w:rPr>
          <w:b/>
          <w:bCs/>
          <w:noProof/>
        </w:rPr>
        <w:t>71</w:t>
      </w:r>
      <w:r w:rsidRPr="00206A74">
        <w:rPr>
          <w:noProof/>
        </w:rPr>
        <w:t>, 9–34 (2011).</w:t>
      </w:r>
    </w:p>
    <w:p w14:paraId="59A4945D" w14:textId="2DB9CA32" w:rsidR="00206A74" w:rsidRPr="00206A74" w:rsidRDefault="00206A74" w:rsidP="0052774B">
      <w:pPr>
        <w:rPr>
          <w:noProof/>
        </w:rPr>
      </w:pPr>
      <w:r w:rsidRPr="00206A74">
        <w:rPr>
          <w:noProof/>
        </w:rPr>
        <w:t>9.</w:t>
      </w:r>
      <w:r w:rsidRPr="00206A74">
        <w:rPr>
          <w:noProof/>
        </w:rPr>
        <w:tab/>
        <w:t xml:space="preserve">Masseck, O. A. A Guide to Optogenetic Applications, With special Focus on Behavioral and In Vivo Electrophysiological Experiments. in </w:t>
      </w:r>
      <w:r w:rsidRPr="00206A74">
        <w:rPr>
          <w:i/>
          <w:iCs/>
          <w:noProof/>
        </w:rPr>
        <w:t>Handbo</w:t>
      </w:r>
      <w:r w:rsidR="00C90FD7">
        <w:rPr>
          <w:i/>
          <w:iCs/>
          <w:noProof/>
        </w:rPr>
        <w:t>Ok</w:t>
      </w:r>
      <w:r w:rsidRPr="00206A74">
        <w:rPr>
          <w:i/>
          <w:iCs/>
          <w:noProof/>
        </w:rPr>
        <w:t xml:space="preserve"> of In Vivo Neural Plasticity Techniques - A Systems Neuroscheince Approach to the Neural Basis of Memory and Cognition</w:t>
      </w:r>
      <w:r w:rsidRPr="00206A74">
        <w:rPr>
          <w:noProof/>
        </w:rPr>
        <w:t xml:space="preserve"> (ed. Manahan-Vaughan, D.) 557 (Academic Press, 2019).</w:t>
      </w:r>
    </w:p>
    <w:p w14:paraId="19DC8E14" w14:textId="35637F78" w:rsidR="00206A74" w:rsidRPr="00206A74" w:rsidRDefault="00206A74" w:rsidP="0052774B">
      <w:pPr>
        <w:rPr>
          <w:noProof/>
        </w:rPr>
      </w:pPr>
      <w:r w:rsidRPr="00206A74">
        <w:rPr>
          <w:noProof/>
        </w:rPr>
        <w:t>10.</w:t>
      </w:r>
      <w:r w:rsidRPr="00206A74">
        <w:rPr>
          <w:noProof/>
        </w:rPr>
        <w:tab/>
        <w:t xml:space="preserve">Goebbels, S. </w:t>
      </w:r>
      <w:r w:rsidR="00997754" w:rsidRPr="00997754">
        <w:rPr>
          <w:noProof/>
        </w:rPr>
        <w:t>et al.</w:t>
      </w:r>
      <w:r w:rsidRPr="00206A74">
        <w:rPr>
          <w:noProof/>
        </w:rPr>
        <w:t xml:space="preserve"> Genetic Targeting of Principal Neurons in Neocortex and Hippocampus of NEX-Cre Mice. </w:t>
      </w:r>
      <w:r w:rsidRPr="00206A74">
        <w:rPr>
          <w:i/>
          <w:iCs/>
          <w:noProof/>
        </w:rPr>
        <w:t>Genesis</w:t>
      </w:r>
      <w:r w:rsidRPr="00206A74">
        <w:rPr>
          <w:noProof/>
        </w:rPr>
        <w:t xml:space="preserve"> 611–621 (2006) doi:10.1002/dvg.</w:t>
      </w:r>
    </w:p>
    <w:p w14:paraId="3D434405" w14:textId="77777777" w:rsidR="00206A74" w:rsidRPr="00206A74" w:rsidRDefault="00206A74" w:rsidP="0052774B">
      <w:pPr>
        <w:rPr>
          <w:noProof/>
        </w:rPr>
      </w:pPr>
      <w:r w:rsidRPr="00206A74">
        <w:rPr>
          <w:noProof/>
        </w:rPr>
        <w:t>11.</w:t>
      </w:r>
      <w:r w:rsidRPr="00206A74">
        <w:rPr>
          <w:noProof/>
        </w:rPr>
        <w:tab/>
        <w:t xml:space="preserve">Yang, Y. S. &amp; Hughes, T. E. Cre Stoplight: A red/green fluorescent reporter of Cre recombinase expression in living cells. </w:t>
      </w:r>
      <w:r w:rsidRPr="00206A74">
        <w:rPr>
          <w:i/>
          <w:iCs/>
          <w:noProof/>
        </w:rPr>
        <w:t>Biotechniques</w:t>
      </w:r>
      <w:r w:rsidRPr="00206A74">
        <w:rPr>
          <w:noProof/>
        </w:rPr>
        <w:t xml:space="preserve"> </w:t>
      </w:r>
      <w:r w:rsidRPr="00206A74">
        <w:rPr>
          <w:b/>
          <w:bCs/>
          <w:noProof/>
        </w:rPr>
        <w:t>31</w:t>
      </w:r>
      <w:r w:rsidRPr="00206A74">
        <w:rPr>
          <w:noProof/>
        </w:rPr>
        <w:t>, 1036–1041 (2001).</w:t>
      </w:r>
    </w:p>
    <w:p w14:paraId="58955AD7" w14:textId="2A99C2F2" w:rsidR="00206A74" w:rsidRPr="00206A74" w:rsidRDefault="00206A74" w:rsidP="0052774B">
      <w:pPr>
        <w:rPr>
          <w:noProof/>
        </w:rPr>
      </w:pPr>
      <w:r w:rsidRPr="00206A74">
        <w:rPr>
          <w:noProof/>
        </w:rPr>
        <w:t>12.</w:t>
      </w:r>
      <w:r w:rsidRPr="00206A74">
        <w:rPr>
          <w:noProof/>
        </w:rPr>
        <w:tab/>
        <w:t xml:space="preserve">Schnütgen, F. </w:t>
      </w:r>
      <w:r w:rsidR="00997754" w:rsidRPr="00997754">
        <w:rPr>
          <w:noProof/>
        </w:rPr>
        <w:t>et al.</w:t>
      </w:r>
      <w:r w:rsidRPr="00206A74">
        <w:rPr>
          <w:noProof/>
        </w:rPr>
        <w:t xml:space="preserve"> A directional strategy for monitoring Cre-mediated recombination at the cellular level in the mouse. </w:t>
      </w:r>
      <w:r w:rsidRPr="00206A74">
        <w:rPr>
          <w:i/>
          <w:iCs/>
          <w:noProof/>
        </w:rPr>
        <w:t>Nat</w:t>
      </w:r>
      <w:r w:rsidR="00D60B97">
        <w:rPr>
          <w:i/>
          <w:iCs/>
          <w:noProof/>
        </w:rPr>
        <w:t>ure</w:t>
      </w:r>
      <w:r w:rsidRPr="00206A74">
        <w:rPr>
          <w:i/>
          <w:iCs/>
          <w:noProof/>
        </w:rPr>
        <w:t xml:space="preserve"> Biotechnol</w:t>
      </w:r>
      <w:r w:rsidR="00D60B97">
        <w:rPr>
          <w:i/>
          <w:iCs/>
          <w:noProof/>
        </w:rPr>
        <w:t>ogy</w:t>
      </w:r>
      <w:r w:rsidRPr="00206A74">
        <w:rPr>
          <w:noProof/>
        </w:rPr>
        <w:t xml:space="preserve"> </w:t>
      </w:r>
      <w:r w:rsidRPr="00206A74">
        <w:rPr>
          <w:b/>
          <w:bCs/>
          <w:noProof/>
        </w:rPr>
        <w:t>21</w:t>
      </w:r>
      <w:r w:rsidRPr="00206A74">
        <w:rPr>
          <w:noProof/>
        </w:rPr>
        <w:t>, 562–565 (2003).</w:t>
      </w:r>
    </w:p>
    <w:p w14:paraId="74CAE0F0" w14:textId="7834BBF5" w:rsidR="00206A74" w:rsidRPr="00206A74" w:rsidRDefault="00206A74" w:rsidP="0052774B">
      <w:pPr>
        <w:rPr>
          <w:noProof/>
        </w:rPr>
      </w:pPr>
      <w:r w:rsidRPr="00206A74">
        <w:rPr>
          <w:noProof/>
        </w:rPr>
        <w:t>13.</w:t>
      </w:r>
      <w:r w:rsidRPr="00206A74">
        <w:rPr>
          <w:noProof/>
        </w:rPr>
        <w:tab/>
        <w:t xml:space="preserve">Taniguchi, H. </w:t>
      </w:r>
      <w:r w:rsidR="00997754" w:rsidRPr="00997754">
        <w:rPr>
          <w:noProof/>
        </w:rPr>
        <w:t>et al.</w:t>
      </w:r>
      <w:r w:rsidRPr="00206A74">
        <w:rPr>
          <w:noProof/>
        </w:rPr>
        <w:t xml:space="preserve"> A Resource of Cre Driver Lines for Genetic Targeting of GABAergic Neurons in Cerebral Cortex. </w:t>
      </w:r>
      <w:r w:rsidRPr="00206A74">
        <w:rPr>
          <w:i/>
          <w:iCs/>
          <w:noProof/>
        </w:rPr>
        <w:t>Neuron</w:t>
      </w:r>
      <w:r w:rsidRPr="00206A74">
        <w:rPr>
          <w:noProof/>
        </w:rPr>
        <w:t xml:space="preserve"> </w:t>
      </w:r>
      <w:r w:rsidRPr="00206A74">
        <w:rPr>
          <w:b/>
          <w:bCs/>
          <w:noProof/>
        </w:rPr>
        <w:t>71</w:t>
      </w:r>
      <w:r w:rsidRPr="00206A74">
        <w:rPr>
          <w:noProof/>
        </w:rPr>
        <w:t>, 995–1013 (2011).</w:t>
      </w:r>
    </w:p>
    <w:p w14:paraId="26245A8A" w14:textId="573B51BE" w:rsidR="00206A74" w:rsidRPr="00206A74" w:rsidRDefault="00206A74" w:rsidP="0052774B">
      <w:pPr>
        <w:rPr>
          <w:noProof/>
        </w:rPr>
      </w:pPr>
      <w:r w:rsidRPr="00206A74">
        <w:rPr>
          <w:noProof/>
        </w:rPr>
        <w:t>14.</w:t>
      </w:r>
      <w:r w:rsidRPr="00206A74">
        <w:rPr>
          <w:noProof/>
        </w:rPr>
        <w:tab/>
        <w:t xml:space="preserve">Deisseroth, K. Optogenetics. </w:t>
      </w:r>
      <w:r w:rsidRPr="00206A74">
        <w:rPr>
          <w:i/>
          <w:iCs/>
          <w:noProof/>
        </w:rPr>
        <w:t>Nat</w:t>
      </w:r>
      <w:r w:rsidR="00D60B97">
        <w:rPr>
          <w:i/>
          <w:iCs/>
          <w:noProof/>
        </w:rPr>
        <w:t>ure</w:t>
      </w:r>
      <w:r w:rsidRPr="00206A74">
        <w:rPr>
          <w:i/>
          <w:iCs/>
          <w:noProof/>
        </w:rPr>
        <w:t xml:space="preserve"> Methods</w:t>
      </w:r>
      <w:r w:rsidRPr="00206A74">
        <w:rPr>
          <w:noProof/>
        </w:rPr>
        <w:t xml:space="preserve"> </w:t>
      </w:r>
      <w:r w:rsidRPr="00206A74">
        <w:rPr>
          <w:b/>
          <w:bCs/>
          <w:noProof/>
        </w:rPr>
        <w:t>8</w:t>
      </w:r>
      <w:r w:rsidRPr="00206A74">
        <w:rPr>
          <w:noProof/>
        </w:rPr>
        <w:t>, 268–273 (2011).</w:t>
      </w:r>
    </w:p>
    <w:p w14:paraId="5BB223A4" w14:textId="54CD3B29" w:rsidR="00206A74" w:rsidRPr="00206A74" w:rsidRDefault="00206A74" w:rsidP="0052774B">
      <w:pPr>
        <w:rPr>
          <w:noProof/>
        </w:rPr>
      </w:pPr>
      <w:r w:rsidRPr="00206A74">
        <w:rPr>
          <w:noProof/>
        </w:rPr>
        <w:t>15.</w:t>
      </w:r>
      <w:r w:rsidRPr="00206A74">
        <w:rPr>
          <w:noProof/>
        </w:rPr>
        <w:tab/>
        <w:t xml:space="preserve">Palanza, P., Gioiosa, L. &amp; Parmigiani, S. Social stress in mice: Gender differences and effects of estrous cycle and social dominance. </w:t>
      </w:r>
      <w:r w:rsidRPr="00206A74">
        <w:rPr>
          <w:i/>
          <w:iCs/>
          <w:noProof/>
        </w:rPr>
        <w:t>Physiol</w:t>
      </w:r>
      <w:r w:rsidR="00D60B97">
        <w:rPr>
          <w:i/>
          <w:iCs/>
          <w:noProof/>
        </w:rPr>
        <w:t>ogy and</w:t>
      </w:r>
      <w:r w:rsidRPr="00206A74">
        <w:rPr>
          <w:i/>
          <w:iCs/>
          <w:noProof/>
        </w:rPr>
        <w:t xml:space="preserve"> Behav</w:t>
      </w:r>
      <w:r w:rsidR="00D60B97">
        <w:rPr>
          <w:i/>
          <w:iCs/>
          <w:noProof/>
        </w:rPr>
        <w:t>ior</w:t>
      </w:r>
      <w:r w:rsidRPr="00206A74">
        <w:rPr>
          <w:noProof/>
        </w:rPr>
        <w:t xml:space="preserve"> </w:t>
      </w:r>
      <w:r w:rsidRPr="00206A74">
        <w:rPr>
          <w:b/>
          <w:bCs/>
          <w:noProof/>
        </w:rPr>
        <w:t>73</w:t>
      </w:r>
      <w:r w:rsidRPr="00206A74">
        <w:rPr>
          <w:noProof/>
        </w:rPr>
        <w:t>, 411–420 (2001).</w:t>
      </w:r>
    </w:p>
    <w:p w14:paraId="5C0E3DAB" w14:textId="1288A906" w:rsidR="00206A74" w:rsidRPr="00206A74" w:rsidRDefault="00206A74" w:rsidP="0052774B">
      <w:pPr>
        <w:rPr>
          <w:noProof/>
        </w:rPr>
      </w:pPr>
      <w:r w:rsidRPr="00206A74">
        <w:rPr>
          <w:noProof/>
        </w:rPr>
        <w:t>16.</w:t>
      </w:r>
      <w:r w:rsidRPr="00206A74">
        <w:rPr>
          <w:noProof/>
        </w:rPr>
        <w:tab/>
        <w:t xml:space="preserve">Karolewicz, B. &amp; Paul, I. A. Group housing of mice increases immobility and antidepressant sensitivity in the forced swim and tail suspension tests. </w:t>
      </w:r>
      <w:r w:rsidRPr="00206A74">
        <w:rPr>
          <w:i/>
          <w:iCs/>
          <w:noProof/>
        </w:rPr>
        <w:t>Eur</w:t>
      </w:r>
      <w:r w:rsidR="00D60B97">
        <w:rPr>
          <w:i/>
          <w:iCs/>
          <w:noProof/>
        </w:rPr>
        <w:t>opean</w:t>
      </w:r>
      <w:r w:rsidRPr="00206A74">
        <w:rPr>
          <w:i/>
          <w:iCs/>
          <w:noProof/>
        </w:rPr>
        <w:t xml:space="preserve"> J</w:t>
      </w:r>
      <w:r w:rsidR="00D60B97">
        <w:rPr>
          <w:i/>
          <w:iCs/>
          <w:noProof/>
        </w:rPr>
        <w:t>ournal of</w:t>
      </w:r>
      <w:r w:rsidRPr="00206A74">
        <w:rPr>
          <w:i/>
          <w:iCs/>
          <w:noProof/>
        </w:rPr>
        <w:t xml:space="preserve"> Pharmacol</w:t>
      </w:r>
      <w:r w:rsidR="00D60B97">
        <w:rPr>
          <w:i/>
          <w:iCs/>
          <w:noProof/>
        </w:rPr>
        <w:t>ogy</w:t>
      </w:r>
      <w:r w:rsidRPr="00206A74">
        <w:rPr>
          <w:noProof/>
        </w:rPr>
        <w:t xml:space="preserve"> </w:t>
      </w:r>
      <w:r w:rsidRPr="00206A74">
        <w:rPr>
          <w:b/>
          <w:bCs/>
          <w:noProof/>
        </w:rPr>
        <w:t>415</w:t>
      </w:r>
      <w:r w:rsidRPr="00206A74">
        <w:rPr>
          <w:noProof/>
        </w:rPr>
        <w:t>, 197–201 (2001).</w:t>
      </w:r>
    </w:p>
    <w:p w14:paraId="2960A2F6" w14:textId="7BC7713F" w:rsidR="00206A74" w:rsidRPr="00206A74" w:rsidRDefault="00206A74" w:rsidP="0052774B">
      <w:pPr>
        <w:rPr>
          <w:noProof/>
        </w:rPr>
      </w:pPr>
      <w:r w:rsidRPr="00206A74">
        <w:rPr>
          <w:noProof/>
        </w:rPr>
        <w:t>17.</w:t>
      </w:r>
      <w:r w:rsidRPr="00206A74">
        <w:rPr>
          <w:noProof/>
        </w:rPr>
        <w:tab/>
        <w:t xml:space="preserve">Masseck, O. A., Rubelowski, J. M., Spoida, K. &amp; Herlitze, S. Light- and drug-activated G-protein-coupled receptors to control intracellular signalling. </w:t>
      </w:r>
      <w:r w:rsidRPr="00206A74">
        <w:rPr>
          <w:i/>
          <w:iCs/>
          <w:noProof/>
        </w:rPr>
        <w:t>Exp</w:t>
      </w:r>
      <w:r w:rsidR="00D60B97">
        <w:rPr>
          <w:i/>
          <w:iCs/>
          <w:noProof/>
        </w:rPr>
        <w:t>erimental</w:t>
      </w:r>
      <w:r w:rsidRPr="00206A74">
        <w:rPr>
          <w:i/>
          <w:iCs/>
          <w:noProof/>
        </w:rPr>
        <w:t xml:space="preserve"> Physiol</w:t>
      </w:r>
      <w:r w:rsidR="00D60B97">
        <w:rPr>
          <w:i/>
          <w:iCs/>
          <w:noProof/>
        </w:rPr>
        <w:t>ogy</w:t>
      </w:r>
      <w:r w:rsidRPr="00206A74">
        <w:rPr>
          <w:noProof/>
        </w:rPr>
        <w:t xml:space="preserve"> </w:t>
      </w:r>
      <w:r w:rsidRPr="00206A74">
        <w:rPr>
          <w:b/>
          <w:bCs/>
          <w:noProof/>
        </w:rPr>
        <w:t>96</w:t>
      </w:r>
      <w:r w:rsidRPr="00206A74">
        <w:rPr>
          <w:noProof/>
        </w:rPr>
        <w:t>, 51–56 (2011).</w:t>
      </w:r>
    </w:p>
    <w:p w14:paraId="7B588909" w14:textId="32F4C34B" w:rsidR="00206A74" w:rsidRPr="00206A74" w:rsidRDefault="00206A74" w:rsidP="0052774B">
      <w:pPr>
        <w:rPr>
          <w:noProof/>
        </w:rPr>
      </w:pPr>
      <w:r w:rsidRPr="00206A74">
        <w:rPr>
          <w:noProof/>
        </w:rPr>
        <w:t>18.</w:t>
      </w:r>
      <w:r w:rsidRPr="00206A74">
        <w:rPr>
          <w:noProof/>
        </w:rPr>
        <w:tab/>
        <w:t xml:space="preserve">Aravanis, A. M. </w:t>
      </w:r>
      <w:r w:rsidR="00997754" w:rsidRPr="00997754">
        <w:rPr>
          <w:noProof/>
        </w:rPr>
        <w:t>et al.</w:t>
      </w:r>
      <w:r w:rsidRPr="00206A74">
        <w:rPr>
          <w:noProof/>
        </w:rPr>
        <w:t xml:space="preserve"> An optical neural interface: in vivo control of rodent motor cortex </w:t>
      </w:r>
      <w:r w:rsidRPr="00206A74">
        <w:rPr>
          <w:noProof/>
        </w:rPr>
        <w:lastRenderedPageBreak/>
        <w:t xml:space="preserve">with integrated fiberoptic and optogenetic technology. </w:t>
      </w:r>
      <w:r w:rsidRPr="00206A74">
        <w:rPr>
          <w:i/>
          <w:iCs/>
          <w:noProof/>
        </w:rPr>
        <w:t>J</w:t>
      </w:r>
      <w:r w:rsidR="00D60B97">
        <w:rPr>
          <w:i/>
          <w:iCs/>
          <w:noProof/>
        </w:rPr>
        <w:t>ournal of</w:t>
      </w:r>
      <w:r w:rsidRPr="00206A74">
        <w:rPr>
          <w:i/>
          <w:iCs/>
          <w:noProof/>
        </w:rPr>
        <w:t xml:space="preserve"> Neural Eng</w:t>
      </w:r>
      <w:r w:rsidR="00D60B97">
        <w:rPr>
          <w:i/>
          <w:iCs/>
          <w:noProof/>
        </w:rPr>
        <w:t>ineering</w:t>
      </w:r>
      <w:r w:rsidRPr="00206A74">
        <w:rPr>
          <w:noProof/>
        </w:rPr>
        <w:t xml:space="preserve"> </w:t>
      </w:r>
      <w:r w:rsidRPr="00206A74">
        <w:rPr>
          <w:b/>
          <w:bCs/>
          <w:noProof/>
        </w:rPr>
        <w:t>4</w:t>
      </w:r>
      <w:r w:rsidRPr="00206A74">
        <w:rPr>
          <w:noProof/>
        </w:rPr>
        <w:t>, (2007).</w:t>
      </w:r>
    </w:p>
    <w:p w14:paraId="0E8E1E07" w14:textId="381F8205" w:rsidR="00206A74" w:rsidRPr="00206A74" w:rsidRDefault="00206A74" w:rsidP="0052774B">
      <w:pPr>
        <w:rPr>
          <w:noProof/>
        </w:rPr>
      </w:pPr>
      <w:r w:rsidRPr="00206A74">
        <w:rPr>
          <w:noProof/>
        </w:rPr>
        <w:t>19.</w:t>
      </w:r>
      <w:r w:rsidRPr="00206A74">
        <w:rPr>
          <w:noProof/>
        </w:rPr>
        <w:tab/>
        <w:t xml:space="preserve">Zhang, F. </w:t>
      </w:r>
      <w:r w:rsidR="00997754" w:rsidRPr="00997754">
        <w:rPr>
          <w:noProof/>
        </w:rPr>
        <w:t>et al.</w:t>
      </w:r>
      <w:r w:rsidRPr="00206A74">
        <w:rPr>
          <w:noProof/>
        </w:rPr>
        <w:t xml:space="preserve"> Multimodal fast optical interrogation of neural circuitry. </w:t>
      </w:r>
      <w:r w:rsidRPr="00206A74">
        <w:rPr>
          <w:i/>
          <w:iCs/>
          <w:noProof/>
        </w:rPr>
        <w:t>Nat</w:t>
      </w:r>
      <w:r w:rsidR="00D60B97">
        <w:rPr>
          <w:i/>
          <w:iCs/>
          <w:noProof/>
        </w:rPr>
        <w:t>ure</w:t>
      </w:r>
      <w:r w:rsidRPr="00206A74">
        <w:rPr>
          <w:i/>
          <w:iCs/>
          <w:noProof/>
        </w:rPr>
        <w:t xml:space="preserve"> Artic</w:t>
      </w:r>
      <w:r w:rsidR="00D60B97">
        <w:rPr>
          <w:i/>
          <w:iCs/>
          <w:noProof/>
        </w:rPr>
        <w:t>le</w:t>
      </w:r>
      <w:r w:rsidRPr="00206A74">
        <w:rPr>
          <w:noProof/>
        </w:rPr>
        <w:t xml:space="preserve"> </w:t>
      </w:r>
      <w:r w:rsidRPr="00206A74">
        <w:rPr>
          <w:b/>
          <w:bCs/>
          <w:noProof/>
        </w:rPr>
        <w:t>446</w:t>
      </w:r>
      <w:r w:rsidRPr="00206A74">
        <w:rPr>
          <w:noProof/>
        </w:rPr>
        <w:t>, 633–639 (2007).</w:t>
      </w:r>
    </w:p>
    <w:p w14:paraId="7D229A7A" w14:textId="48CA2FDC" w:rsidR="00206A74" w:rsidRPr="00206A74" w:rsidRDefault="00206A74" w:rsidP="0052774B">
      <w:pPr>
        <w:rPr>
          <w:noProof/>
        </w:rPr>
      </w:pPr>
      <w:r w:rsidRPr="00206A74">
        <w:rPr>
          <w:noProof/>
        </w:rPr>
        <w:t>20.</w:t>
      </w:r>
      <w:r w:rsidRPr="00206A74">
        <w:rPr>
          <w:noProof/>
        </w:rPr>
        <w:tab/>
        <w:t xml:space="preserve">Owen, S. F., Liu, M. H. &amp; Kreitzer, A. C. Thermal constraints on in vivo optogenetic manipulations. </w:t>
      </w:r>
      <w:r w:rsidRPr="00206A74">
        <w:rPr>
          <w:i/>
          <w:iCs/>
          <w:noProof/>
        </w:rPr>
        <w:t>Nat</w:t>
      </w:r>
      <w:r w:rsidR="00D60B97">
        <w:rPr>
          <w:i/>
          <w:iCs/>
          <w:noProof/>
        </w:rPr>
        <w:t>ure</w:t>
      </w:r>
      <w:r w:rsidRPr="00206A74">
        <w:rPr>
          <w:i/>
          <w:iCs/>
          <w:noProof/>
        </w:rPr>
        <w:t xml:space="preserve"> Neurosci</w:t>
      </w:r>
      <w:r w:rsidR="00D60B97">
        <w:rPr>
          <w:i/>
          <w:iCs/>
          <w:noProof/>
        </w:rPr>
        <w:t>ence</w:t>
      </w:r>
      <w:r w:rsidRPr="00206A74">
        <w:rPr>
          <w:noProof/>
        </w:rPr>
        <w:t xml:space="preserve"> </w:t>
      </w:r>
      <w:r w:rsidRPr="00206A74">
        <w:rPr>
          <w:b/>
          <w:bCs/>
          <w:noProof/>
        </w:rPr>
        <w:t>22</w:t>
      </w:r>
      <w:r w:rsidRPr="00206A74">
        <w:rPr>
          <w:noProof/>
        </w:rPr>
        <w:t>, 1061–1065 (2019).</w:t>
      </w:r>
    </w:p>
    <w:p w14:paraId="338D3368" w14:textId="45052B65" w:rsidR="00206A74" w:rsidRPr="00206A74" w:rsidRDefault="00206A74" w:rsidP="0052774B">
      <w:pPr>
        <w:rPr>
          <w:noProof/>
        </w:rPr>
      </w:pPr>
      <w:r w:rsidRPr="00206A74">
        <w:rPr>
          <w:noProof/>
        </w:rPr>
        <w:t>21.</w:t>
      </w:r>
      <w:r w:rsidRPr="00206A74">
        <w:rPr>
          <w:noProof/>
        </w:rPr>
        <w:tab/>
        <w:t xml:space="preserve">Hare, B. D. </w:t>
      </w:r>
      <w:r w:rsidR="00997754" w:rsidRPr="00997754">
        <w:rPr>
          <w:noProof/>
        </w:rPr>
        <w:t>et al.</w:t>
      </w:r>
      <w:r w:rsidRPr="00206A74">
        <w:rPr>
          <w:noProof/>
        </w:rPr>
        <w:t xml:space="preserve"> Optogenetic stimulation of medial prefrontal cortex Drd1 neurons produces rapid and long-lasting antidepressant effects. </w:t>
      </w:r>
      <w:r w:rsidRPr="00206A74">
        <w:rPr>
          <w:i/>
          <w:iCs/>
          <w:noProof/>
        </w:rPr>
        <w:t>Nat</w:t>
      </w:r>
      <w:r w:rsidR="00D60B97">
        <w:rPr>
          <w:i/>
          <w:iCs/>
          <w:noProof/>
        </w:rPr>
        <w:t>ure</w:t>
      </w:r>
      <w:r w:rsidRPr="00206A74">
        <w:rPr>
          <w:i/>
          <w:iCs/>
          <w:noProof/>
        </w:rPr>
        <w:t xml:space="preserve"> Commun</w:t>
      </w:r>
      <w:r w:rsidR="00D60B97">
        <w:rPr>
          <w:i/>
          <w:iCs/>
          <w:noProof/>
        </w:rPr>
        <w:t>ication</w:t>
      </w:r>
      <w:r w:rsidRPr="00206A74">
        <w:rPr>
          <w:noProof/>
        </w:rPr>
        <w:t xml:space="preserve"> </w:t>
      </w:r>
      <w:r w:rsidRPr="00206A74">
        <w:rPr>
          <w:b/>
          <w:bCs/>
          <w:noProof/>
        </w:rPr>
        <w:t>10</w:t>
      </w:r>
      <w:r w:rsidRPr="00206A74">
        <w:rPr>
          <w:noProof/>
        </w:rPr>
        <w:t>, 1–12 (2019).</w:t>
      </w:r>
    </w:p>
    <w:p w14:paraId="4AF9E4A3" w14:textId="5A1D5FA2" w:rsidR="00206A74" w:rsidRPr="00206A74" w:rsidRDefault="00206A74" w:rsidP="0052774B">
      <w:pPr>
        <w:rPr>
          <w:noProof/>
        </w:rPr>
      </w:pPr>
      <w:r w:rsidRPr="00206A74">
        <w:rPr>
          <w:noProof/>
        </w:rPr>
        <w:t>22.</w:t>
      </w:r>
      <w:r w:rsidRPr="00206A74">
        <w:rPr>
          <w:noProof/>
        </w:rPr>
        <w:tab/>
        <w:t xml:space="preserve">Allsop, S. A., Vander Weele, C. M., Wichmann, R. &amp; Tye, K. M. Optogenetic insights on the relationship between anxiety-related behaviors and social deficits. </w:t>
      </w:r>
      <w:r w:rsidRPr="00206A74">
        <w:rPr>
          <w:i/>
          <w:iCs/>
          <w:noProof/>
        </w:rPr>
        <w:t>Front</w:t>
      </w:r>
      <w:r w:rsidR="00D60B97">
        <w:rPr>
          <w:i/>
          <w:iCs/>
          <w:noProof/>
        </w:rPr>
        <w:t>iers in</w:t>
      </w:r>
      <w:r w:rsidR="00DB6CEF">
        <w:rPr>
          <w:i/>
          <w:iCs/>
          <w:noProof/>
        </w:rPr>
        <w:t xml:space="preserve"> </w:t>
      </w:r>
      <w:r w:rsidRPr="00206A74">
        <w:rPr>
          <w:i/>
          <w:iCs/>
          <w:noProof/>
        </w:rPr>
        <w:t>Behav</w:t>
      </w:r>
      <w:r w:rsidR="00D60B97">
        <w:rPr>
          <w:i/>
          <w:iCs/>
          <w:noProof/>
        </w:rPr>
        <w:t>ioral</w:t>
      </w:r>
      <w:r w:rsidRPr="00206A74">
        <w:rPr>
          <w:i/>
          <w:iCs/>
          <w:noProof/>
        </w:rPr>
        <w:t xml:space="preserve"> Neurosci</w:t>
      </w:r>
      <w:r w:rsidR="00D60B97">
        <w:rPr>
          <w:i/>
          <w:iCs/>
          <w:noProof/>
        </w:rPr>
        <w:t>ence</w:t>
      </w:r>
      <w:r w:rsidRPr="00206A74">
        <w:rPr>
          <w:noProof/>
        </w:rPr>
        <w:t xml:space="preserve"> </w:t>
      </w:r>
      <w:r w:rsidRPr="00206A74">
        <w:rPr>
          <w:b/>
          <w:bCs/>
          <w:noProof/>
        </w:rPr>
        <w:t>8</w:t>
      </w:r>
      <w:r w:rsidRPr="00206A74">
        <w:rPr>
          <w:noProof/>
        </w:rPr>
        <w:t>, 1–14 (2014).</w:t>
      </w:r>
    </w:p>
    <w:p w14:paraId="6FC52278" w14:textId="30DDD4F6" w:rsidR="00206A74" w:rsidRPr="00206A74" w:rsidRDefault="00206A74" w:rsidP="0052774B">
      <w:pPr>
        <w:rPr>
          <w:noProof/>
        </w:rPr>
      </w:pPr>
      <w:r w:rsidRPr="00206A74">
        <w:rPr>
          <w:noProof/>
        </w:rPr>
        <w:t>23.</w:t>
      </w:r>
      <w:r w:rsidRPr="00206A74">
        <w:rPr>
          <w:noProof/>
        </w:rPr>
        <w:tab/>
        <w:t xml:space="preserve">Fuchikami, M. </w:t>
      </w:r>
      <w:r w:rsidR="00997754" w:rsidRPr="00997754">
        <w:rPr>
          <w:noProof/>
        </w:rPr>
        <w:t>et al.</w:t>
      </w:r>
      <w:r w:rsidRPr="00206A74">
        <w:rPr>
          <w:noProof/>
        </w:rPr>
        <w:t xml:space="preserve"> Optogenetic stimulation of infralimbic PFC reproduces ketamine’s rapid and sustained antidepressant actions. </w:t>
      </w:r>
      <w:r w:rsidR="00D60B97" w:rsidRPr="00206A74">
        <w:rPr>
          <w:i/>
          <w:iCs/>
          <w:noProof/>
        </w:rPr>
        <w:t>P</w:t>
      </w:r>
      <w:r w:rsidR="00D60B97">
        <w:rPr>
          <w:i/>
          <w:iCs/>
          <w:noProof/>
        </w:rPr>
        <w:t>roceedings of the National Academy of Science of the United States of America</w:t>
      </w:r>
      <w:r w:rsidRPr="00206A74">
        <w:rPr>
          <w:noProof/>
        </w:rPr>
        <w:t xml:space="preserve"> </w:t>
      </w:r>
      <w:r w:rsidRPr="00206A74">
        <w:rPr>
          <w:b/>
          <w:bCs/>
          <w:noProof/>
        </w:rPr>
        <w:t>112</w:t>
      </w:r>
      <w:r w:rsidRPr="00206A74">
        <w:rPr>
          <w:noProof/>
        </w:rPr>
        <w:t>, 8106–8111 (2015).</w:t>
      </w:r>
    </w:p>
    <w:p w14:paraId="78C84CF4" w14:textId="2B1AC7A7" w:rsidR="00206A74" w:rsidRPr="00206A74" w:rsidRDefault="00206A74" w:rsidP="0052774B">
      <w:pPr>
        <w:rPr>
          <w:noProof/>
        </w:rPr>
      </w:pPr>
      <w:r w:rsidRPr="00206A74">
        <w:rPr>
          <w:noProof/>
        </w:rPr>
        <w:t>24.</w:t>
      </w:r>
      <w:r w:rsidRPr="00206A74">
        <w:rPr>
          <w:noProof/>
        </w:rPr>
        <w:tab/>
        <w:t xml:space="preserve">Correia, P. A. </w:t>
      </w:r>
      <w:r w:rsidR="00997754" w:rsidRPr="00997754">
        <w:rPr>
          <w:noProof/>
        </w:rPr>
        <w:t>et al.</w:t>
      </w:r>
      <w:r w:rsidRPr="00206A74">
        <w:rPr>
          <w:noProof/>
        </w:rPr>
        <w:t xml:space="preserve"> Transient inhibition and long-term facilitation of locomotion by phasic optogenetic activation of serotonin neurons. </w:t>
      </w:r>
      <w:r w:rsidRPr="00206A74">
        <w:rPr>
          <w:i/>
          <w:iCs/>
          <w:noProof/>
        </w:rPr>
        <w:t>Elife</w:t>
      </w:r>
      <w:r w:rsidRPr="00206A74">
        <w:rPr>
          <w:noProof/>
        </w:rPr>
        <w:t xml:space="preserve"> </w:t>
      </w:r>
      <w:r w:rsidRPr="00206A74">
        <w:rPr>
          <w:b/>
          <w:bCs/>
          <w:noProof/>
        </w:rPr>
        <w:t>6</w:t>
      </w:r>
      <w:r w:rsidRPr="00206A74">
        <w:rPr>
          <w:noProof/>
        </w:rPr>
        <w:t>, 1–26 (2017).</w:t>
      </w:r>
    </w:p>
    <w:p w14:paraId="373D141E" w14:textId="77777777" w:rsidR="00206A74" w:rsidRPr="00206A74" w:rsidRDefault="00206A74" w:rsidP="0052774B">
      <w:pPr>
        <w:rPr>
          <w:noProof/>
        </w:rPr>
      </w:pPr>
      <w:r w:rsidRPr="00206A74">
        <w:rPr>
          <w:noProof/>
        </w:rPr>
        <w:t>25.</w:t>
      </w:r>
      <w:r w:rsidRPr="00206A74">
        <w:rPr>
          <w:noProof/>
        </w:rPr>
        <w:tab/>
        <w:t xml:space="preserve">Felix-Ortiz, A. C., Burgos-Robles, A., Bhagat, N. D., Leppla, C. A. &amp; Tye, K. M. Bidirectional modulation of anxiety-related and social behaviors by amygdala projections to the medial prefrontal cortex. </w:t>
      </w:r>
      <w:r w:rsidRPr="00206A74">
        <w:rPr>
          <w:i/>
          <w:iCs/>
          <w:noProof/>
        </w:rPr>
        <w:t>Neuroscience</w:t>
      </w:r>
      <w:r w:rsidRPr="00206A74">
        <w:rPr>
          <w:noProof/>
        </w:rPr>
        <w:t xml:space="preserve"> </w:t>
      </w:r>
      <w:r w:rsidRPr="00206A74">
        <w:rPr>
          <w:b/>
          <w:bCs/>
          <w:noProof/>
        </w:rPr>
        <w:t>321</w:t>
      </w:r>
      <w:r w:rsidRPr="00206A74">
        <w:rPr>
          <w:noProof/>
        </w:rPr>
        <w:t>, 197–209 (2016).</w:t>
      </w:r>
    </w:p>
    <w:p w14:paraId="3D3996E5" w14:textId="4B8E9FEA" w:rsidR="00206A74" w:rsidRPr="00206A74" w:rsidRDefault="00206A74" w:rsidP="0052774B">
      <w:pPr>
        <w:rPr>
          <w:noProof/>
        </w:rPr>
      </w:pPr>
      <w:r w:rsidRPr="00206A74">
        <w:rPr>
          <w:noProof/>
        </w:rPr>
        <w:t>26.</w:t>
      </w:r>
      <w:r w:rsidRPr="00206A74">
        <w:rPr>
          <w:noProof/>
        </w:rPr>
        <w:tab/>
        <w:t xml:space="preserve">Marek, R., Xu, L., Sullivan, R. K. P. &amp; Sah, P. Excitatory connections between the prelimbic and infralimbic medial prefrontal cortex show a role for the prelimbic cortex in fear extinction. </w:t>
      </w:r>
      <w:r w:rsidRPr="00206A74">
        <w:rPr>
          <w:i/>
          <w:iCs/>
          <w:noProof/>
        </w:rPr>
        <w:t>Na</w:t>
      </w:r>
      <w:r w:rsidR="00D60B97">
        <w:rPr>
          <w:i/>
          <w:iCs/>
          <w:noProof/>
        </w:rPr>
        <w:t>ture</w:t>
      </w:r>
      <w:r w:rsidRPr="00206A74">
        <w:rPr>
          <w:i/>
          <w:iCs/>
          <w:noProof/>
        </w:rPr>
        <w:t xml:space="preserve"> Br</w:t>
      </w:r>
      <w:r w:rsidR="00D60B97">
        <w:rPr>
          <w:i/>
          <w:iCs/>
          <w:noProof/>
        </w:rPr>
        <w:t>ief</w:t>
      </w:r>
      <w:r w:rsidRPr="00206A74">
        <w:rPr>
          <w:i/>
          <w:iCs/>
          <w:noProof/>
        </w:rPr>
        <w:t xml:space="preserve"> Commun</w:t>
      </w:r>
      <w:r w:rsidR="00D60B97">
        <w:rPr>
          <w:i/>
          <w:iCs/>
          <w:noProof/>
        </w:rPr>
        <w:t>ication</w:t>
      </w:r>
      <w:r w:rsidRPr="00206A74">
        <w:rPr>
          <w:noProof/>
        </w:rPr>
        <w:t xml:space="preserve"> (2018).</w:t>
      </w:r>
    </w:p>
    <w:p w14:paraId="655E9A6B" w14:textId="2D47A992" w:rsidR="00206A74" w:rsidRPr="00206A74" w:rsidRDefault="00206A74" w:rsidP="0052774B">
      <w:pPr>
        <w:rPr>
          <w:noProof/>
        </w:rPr>
      </w:pPr>
      <w:r w:rsidRPr="00206A74">
        <w:rPr>
          <w:noProof/>
        </w:rPr>
        <w:t>27.</w:t>
      </w:r>
      <w:r w:rsidRPr="00206A74">
        <w:rPr>
          <w:noProof/>
        </w:rPr>
        <w:tab/>
        <w:t xml:space="preserve">Parfitt, G. M. </w:t>
      </w:r>
      <w:r w:rsidR="00997754" w:rsidRPr="00997754">
        <w:rPr>
          <w:noProof/>
        </w:rPr>
        <w:t>et al.</w:t>
      </w:r>
      <w:r w:rsidRPr="00206A74">
        <w:rPr>
          <w:noProof/>
        </w:rPr>
        <w:t xml:space="preserve"> Bidirectional Control of Anxiety-Related Behaviors in Mice: Role of Inputs Arising from the Ventral Hippocampus to the Lateral Septum and Medial Prefrontal Cortex. </w:t>
      </w:r>
      <w:r w:rsidRPr="00206A74">
        <w:rPr>
          <w:i/>
          <w:iCs/>
          <w:noProof/>
        </w:rPr>
        <w:t>Neuropsychopharmacology</w:t>
      </w:r>
      <w:r w:rsidRPr="00206A74">
        <w:rPr>
          <w:noProof/>
        </w:rPr>
        <w:t xml:space="preserve"> </w:t>
      </w:r>
      <w:r w:rsidRPr="00206A74">
        <w:rPr>
          <w:b/>
          <w:bCs/>
          <w:noProof/>
        </w:rPr>
        <w:t>42</w:t>
      </w:r>
      <w:r w:rsidRPr="00206A74">
        <w:rPr>
          <w:noProof/>
        </w:rPr>
        <w:t>, 1715–1728 (2017).</w:t>
      </w:r>
    </w:p>
    <w:p w14:paraId="7956E2CB" w14:textId="5647EB22" w:rsidR="00206A74" w:rsidRPr="00206A74" w:rsidRDefault="00206A74" w:rsidP="0052774B">
      <w:pPr>
        <w:rPr>
          <w:noProof/>
        </w:rPr>
      </w:pPr>
      <w:r w:rsidRPr="00206A74">
        <w:rPr>
          <w:noProof/>
        </w:rPr>
        <w:t>28.</w:t>
      </w:r>
      <w:r w:rsidRPr="00206A74">
        <w:rPr>
          <w:noProof/>
        </w:rPr>
        <w:tab/>
        <w:t xml:space="preserve">Bandelow, B. &amp; Michaelis, S. Epidemiology of anxiety disorders in the 21st century. </w:t>
      </w:r>
      <w:r w:rsidRPr="00206A74">
        <w:rPr>
          <w:i/>
          <w:iCs/>
          <w:noProof/>
        </w:rPr>
        <w:t xml:space="preserve">Dialogues </w:t>
      </w:r>
      <w:r w:rsidR="00D60B97">
        <w:rPr>
          <w:i/>
          <w:iCs/>
          <w:noProof/>
        </w:rPr>
        <w:t xml:space="preserve">in </w:t>
      </w:r>
      <w:r w:rsidRPr="00206A74">
        <w:rPr>
          <w:i/>
          <w:iCs/>
          <w:noProof/>
        </w:rPr>
        <w:t>Clin</w:t>
      </w:r>
      <w:r w:rsidR="00D60B97">
        <w:rPr>
          <w:i/>
          <w:iCs/>
          <w:noProof/>
        </w:rPr>
        <w:t>ical</w:t>
      </w:r>
      <w:r w:rsidRPr="00206A74">
        <w:rPr>
          <w:i/>
          <w:iCs/>
          <w:noProof/>
        </w:rPr>
        <w:t xml:space="preserve"> Neurosci</w:t>
      </w:r>
      <w:r w:rsidR="00D60B97">
        <w:rPr>
          <w:i/>
          <w:iCs/>
          <w:noProof/>
        </w:rPr>
        <w:t>ence</w:t>
      </w:r>
      <w:r w:rsidRPr="00206A74">
        <w:rPr>
          <w:noProof/>
        </w:rPr>
        <w:t xml:space="preserve"> </w:t>
      </w:r>
      <w:r w:rsidRPr="00206A74">
        <w:rPr>
          <w:b/>
          <w:bCs/>
          <w:noProof/>
        </w:rPr>
        <w:t>17</w:t>
      </w:r>
      <w:r w:rsidRPr="00206A74">
        <w:rPr>
          <w:noProof/>
        </w:rPr>
        <w:t>, 327–335 (2015).</w:t>
      </w:r>
    </w:p>
    <w:p w14:paraId="1547837B" w14:textId="2AC148CA" w:rsidR="00206A74" w:rsidRPr="00206A74" w:rsidRDefault="00206A74" w:rsidP="0052774B">
      <w:pPr>
        <w:rPr>
          <w:noProof/>
        </w:rPr>
      </w:pPr>
      <w:r w:rsidRPr="00206A74">
        <w:rPr>
          <w:noProof/>
        </w:rPr>
        <w:t>29.</w:t>
      </w:r>
      <w:r w:rsidRPr="00206A74">
        <w:rPr>
          <w:noProof/>
        </w:rPr>
        <w:tab/>
        <w:t xml:space="preserve">Kessler, R. C. </w:t>
      </w:r>
      <w:r w:rsidR="00997754" w:rsidRPr="00997754">
        <w:rPr>
          <w:noProof/>
        </w:rPr>
        <w:t>et al.</w:t>
      </w:r>
      <w:r w:rsidRPr="00206A74">
        <w:rPr>
          <w:noProof/>
        </w:rPr>
        <w:t xml:space="preserve"> Lifetime Prevalence and Age-of-Onset Distributions of DSM-IV Disorders in the National Comorbidity Survey Replication. </w:t>
      </w:r>
      <w:r w:rsidRPr="00206A74">
        <w:rPr>
          <w:i/>
          <w:iCs/>
          <w:noProof/>
        </w:rPr>
        <w:t>Arch</w:t>
      </w:r>
      <w:r w:rsidR="00D60B97">
        <w:rPr>
          <w:i/>
          <w:iCs/>
          <w:noProof/>
        </w:rPr>
        <w:t>ives</w:t>
      </w:r>
      <w:r w:rsidRPr="00206A74">
        <w:rPr>
          <w:i/>
          <w:iCs/>
          <w:noProof/>
        </w:rPr>
        <w:t xml:space="preserve"> </w:t>
      </w:r>
      <w:r w:rsidR="00D60B97">
        <w:rPr>
          <w:i/>
          <w:iCs/>
          <w:noProof/>
        </w:rPr>
        <w:t xml:space="preserve">of </w:t>
      </w:r>
      <w:r w:rsidRPr="00206A74">
        <w:rPr>
          <w:i/>
          <w:iCs/>
          <w:noProof/>
        </w:rPr>
        <w:t>Gen</w:t>
      </w:r>
      <w:r w:rsidR="00D60B97">
        <w:rPr>
          <w:i/>
          <w:iCs/>
          <w:noProof/>
        </w:rPr>
        <w:t>eral</w:t>
      </w:r>
      <w:r w:rsidRPr="00206A74">
        <w:rPr>
          <w:i/>
          <w:iCs/>
          <w:noProof/>
        </w:rPr>
        <w:t xml:space="preserve"> Psychiatry</w:t>
      </w:r>
      <w:r w:rsidRPr="00206A74">
        <w:rPr>
          <w:noProof/>
        </w:rPr>
        <w:t xml:space="preserve"> </w:t>
      </w:r>
      <w:r w:rsidRPr="00206A74">
        <w:rPr>
          <w:b/>
          <w:bCs/>
          <w:noProof/>
        </w:rPr>
        <w:t>62</w:t>
      </w:r>
      <w:r w:rsidRPr="00206A74">
        <w:rPr>
          <w:noProof/>
        </w:rPr>
        <w:t>, 593–602 (2005).</w:t>
      </w:r>
    </w:p>
    <w:p w14:paraId="738BB15D" w14:textId="20145923" w:rsidR="00206A74" w:rsidRPr="00206A74" w:rsidRDefault="00206A74" w:rsidP="0052774B">
      <w:pPr>
        <w:rPr>
          <w:noProof/>
        </w:rPr>
      </w:pPr>
      <w:r w:rsidRPr="00206A74">
        <w:rPr>
          <w:noProof/>
        </w:rPr>
        <w:t>30.</w:t>
      </w:r>
      <w:r w:rsidRPr="00206A74">
        <w:rPr>
          <w:noProof/>
        </w:rPr>
        <w:tab/>
        <w:t xml:space="preserve">Kessler, R. C., Petukhova, M., Sampson, N. A., Zaslavsky, A. M. &amp; Wittchen, H.-U. Twelve-month and lifetime prevalence and lifetime morbid risk of anxiety and mood disorders in the United States. </w:t>
      </w:r>
      <w:r w:rsidRPr="00206A74">
        <w:rPr>
          <w:i/>
          <w:iCs/>
          <w:noProof/>
        </w:rPr>
        <w:t>In</w:t>
      </w:r>
      <w:r w:rsidR="00D60B97">
        <w:rPr>
          <w:i/>
          <w:iCs/>
          <w:noProof/>
        </w:rPr>
        <w:t>ternational</w:t>
      </w:r>
      <w:r w:rsidRPr="00206A74">
        <w:rPr>
          <w:i/>
          <w:iCs/>
          <w:noProof/>
        </w:rPr>
        <w:t xml:space="preserve"> J</w:t>
      </w:r>
      <w:r w:rsidR="00D60B97">
        <w:rPr>
          <w:i/>
          <w:iCs/>
          <w:noProof/>
        </w:rPr>
        <w:t>ournal of</w:t>
      </w:r>
      <w:r w:rsidRPr="00206A74">
        <w:rPr>
          <w:i/>
          <w:iCs/>
          <w:noProof/>
        </w:rPr>
        <w:t xml:space="preserve"> Methods Psychiatr</w:t>
      </w:r>
      <w:r w:rsidR="00D60B97">
        <w:rPr>
          <w:i/>
          <w:iCs/>
          <w:noProof/>
        </w:rPr>
        <w:t>ic</w:t>
      </w:r>
      <w:r w:rsidRPr="00206A74">
        <w:rPr>
          <w:i/>
          <w:iCs/>
          <w:noProof/>
        </w:rPr>
        <w:t xml:space="preserve"> Res</w:t>
      </w:r>
      <w:r w:rsidR="00D60B97">
        <w:rPr>
          <w:i/>
          <w:iCs/>
          <w:noProof/>
        </w:rPr>
        <w:t>earch</w:t>
      </w:r>
      <w:r w:rsidRPr="00206A74">
        <w:rPr>
          <w:noProof/>
        </w:rPr>
        <w:t xml:space="preserve"> </w:t>
      </w:r>
      <w:r w:rsidRPr="00206A74">
        <w:rPr>
          <w:b/>
          <w:bCs/>
          <w:noProof/>
        </w:rPr>
        <w:t>21</w:t>
      </w:r>
      <w:r w:rsidRPr="00206A74">
        <w:rPr>
          <w:noProof/>
        </w:rPr>
        <w:t>, 169–184 (2014).</w:t>
      </w:r>
    </w:p>
    <w:p w14:paraId="51203904" w14:textId="6AFD4F0C" w:rsidR="00206A74" w:rsidRPr="00206A74" w:rsidRDefault="00206A74" w:rsidP="0052774B">
      <w:pPr>
        <w:rPr>
          <w:noProof/>
        </w:rPr>
      </w:pPr>
      <w:r w:rsidRPr="00206A74">
        <w:rPr>
          <w:noProof/>
        </w:rPr>
        <w:t>31.</w:t>
      </w:r>
      <w:r w:rsidRPr="00206A74">
        <w:rPr>
          <w:noProof/>
        </w:rPr>
        <w:tab/>
        <w:t xml:space="preserve">Andlin-Sobocki, P. &amp; Wittchen, H. U. Cost of anxiety disorders in Europe. </w:t>
      </w:r>
      <w:r w:rsidRPr="00206A74">
        <w:rPr>
          <w:i/>
          <w:iCs/>
          <w:noProof/>
        </w:rPr>
        <w:t>Eur</w:t>
      </w:r>
      <w:r w:rsidR="00D60B97">
        <w:rPr>
          <w:i/>
          <w:iCs/>
          <w:noProof/>
        </w:rPr>
        <w:t>opean</w:t>
      </w:r>
      <w:r w:rsidRPr="00206A74">
        <w:rPr>
          <w:i/>
          <w:iCs/>
          <w:noProof/>
        </w:rPr>
        <w:t xml:space="preserve"> J</w:t>
      </w:r>
      <w:r w:rsidR="00D60B97">
        <w:rPr>
          <w:i/>
          <w:iCs/>
          <w:noProof/>
        </w:rPr>
        <w:t>ournal</w:t>
      </w:r>
      <w:r w:rsidRPr="00206A74">
        <w:rPr>
          <w:i/>
          <w:iCs/>
          <w:noProof/>
        </w:rPr>
        <w:t xml:space="preserve"> </w:t>
      </w:r>
      <w:r w:rsidR="00D60B97">
        <w:rPr>
          <w:i/>
          <w:iCs/>
          <w:noProof/>
        </w:rPr>
        <w:t xml:space="preserve">of </w:t>
      </w:r>
      <w:r w:rsidRPr="00206A74">
        <w:rPr>
          <w:i/>
          <w:iCs/>
          <w:noProof/>
        </w:rPr>
        <w:t>Neurol</w:t>
      </w:r>
      <w:r w:rsidR="00D60B97">
        <w:rPr>
          <w:i/>
          <w:iCs/>
          <w:noProof/>
        </w:rPr>
        <w:t>ogy</w:t>
      </w:r>
      <w:r w:rsidRPr="00206A74">
        <w:rPr>
          <w:noProof/>
        </w:rPr>
        <w:t xml:space="preserve"> </w:t>
      </w:r>
      <w:r w:rsidRPr="00206A74">
        <w:rPr>
          <w:b/>
          <w:bCs/>
          <w:noProof/>
        </w:rPr>
        <w:t>12</w:t>
      </w:r>
      <w:r w:rsidRPr="00206A74">
        <w:rPr>
          <w:noProof/>
        </w:rPr>
        <w:t>, 39–44 (2005).</w:t>
      </w:r>
    </w:p>
    <w:p w14:paraId="5C382E96" w14:textId="12CE7BD1" w:rsidR="00206A74" w:rsidRPr="00206A74" w:rsidRDefault="00206A74" w:rsidP="0052774B">
      <w:pPr>
        <w:rPr>
          <w:noProof/>
        </w:rPr>
      </w:pPr>
      <w:r w:rsidRPr="00206A74">
        <w:rPr>
          <w:noProof/>
        </w:rPr>
        <w:t>32.</w:t>
      </w:r>
      <w:r w:rsidRPr="00206A74">
        <w:rPr>
          <w:noProof/>
        </w:rPr>
        <w:tab/>
        <w:t xml:space="preserve">Forster, G. L., Novick, A. M., Scholl, J. L. &amp; Wall, M. J. The Role of the Amygdala in Anxiety Disorders. </w:t>
      </w:r>
      <w:r w:rsidRPr="00206A74">
        <w:rPr>
          <w:i/>
          <w:iCs/>
          <w:noProof/>
        </w:rPr>
        <w:t>Intech</w:t>
      </w:r>
      <w:r w:rsidRPr="00206A74">
        <w:rPr>
          <w:noProof/>
        </w:rPr>
        <w:t xml:space="preserve"> 61–102 (2012).</w:t>
      </w:r>
    </w:p>
    <w:p w14:paraId="72600C0D" w14:textId="34ECF92A" w:rsidR="00206A74" w:rsidRPr="00206A74" w:rsidRDefault="00206A74" w:rsidP="0052774B">
      <w:pPr>
        <w:rPr>
          <w:noProof/>
        </w:rPr>
      </w:pPr>
      <w:r w:rsidRPr="00206A74">
        <w:rPr>
          <w:noProof/>
        </w:rPr>
        <w:t>33.</w:t>
      </w:r>
      <w:r w:rsidRPr="00206A74">
        <w:rPr>
          <w:noProof/>
        </w:rPr>
        <w:tab/>
        <w:t xml:space="preserve">Liberzon, I. Neural circuits in anxiety and stress disorders : a focused review. </w:t>
      </w:r>
      <w:r w:rsidRPr="00206A74">
        <w:rPr>
          <w:i/>
          <w:iCs/>
          <w:noProof/>
        </w:rPr>
        <w:t>Ther</w:t>
      </w:r>
      <w:r w:rsidR="00556CC0">
        <w:rPr>
          <w:i/>
          <w:iCs/>
          <w:noProof/>
        </w:rPr>
        <w:t>apeutics and</w:t>
      </w:r>
      <w:r w:rsidRPr="00206A74">
        <w:rPr>
          <w:i/>
          <w:iCs/>
          <w:noProof/>
        </w:rPr>
        <w:t xml:space="preserve"> Clin</w:t>
      </w:r>
      <w:r w:rsidR="00556CC0">
        <w:rPr>
          <w:i/>
          <w:iCs/>
          <w:noProof/>
        </w:rPr>
        <w:t>ical</w:t>
      </w:r>
      <w:r w:rsidRPr="00206A74">
        <w:rPr>
          <w:i/>
          <w:iCs/>
          <w:noProof/>
        </w:rPr>
        <w:t xml:space="preserve"> Risk Manag</w:t>
      </w:r>
      <w:r w:rsidR="00556CC0">
        <w:rPr>
          <w:i/>
          <w:iCs/>
          <w:noProof/>
        </w:rPr>
        <w:t>ement</w:t>
      </w:r>
      <w:r w:rsidRPr="00206A74">
        <w:rPr>
          <w:noProof/>
        </w:rPr>
        <w:t xml:space="preserve"> </w:t>
      </w:r>
      <w:r w:rsidRPr="00206A74">
        <w:rPr>
          <w:b/>
          <w:bCs/>
          <w:noProof/>
        </w:rPr>
        <w:t>11</w:t>
      </w:r>
      <w:r w:rsidRPr="00206A74">
        <w:rPr>
          <w:noProof/>
        </w:rPr>
        <w:t>, 115–126 (2015).</w:t>
      </w:r>
    </w:p>
    <w:p w14:paraId="69BB4D93" w14:textId="0F8474A5" w:rsidR="00206A74" w:rsidRPr="00206A74" w:rsidRDefault="00206A74" w:rsidP="0052774B">
      <w:pPr>
        <w:rPr>
          <w:noProof/>
        </w:rPr>
      </w:pPr>
      <w:r w:rsidRPr="00206A74">
        <w:rPr>
          <w:noProof/>
        </w:rPr>
        <w:t>34.</w:t>
      </w:r>
      <w:r w:rsidRPr="00206A74">
        <w:rPr>
          <w:noProof/>
        </w:rPr>
        <w:tab/>
        <w:t xml:space="preserve">Sylvers, P., Lilienfeld, S. O. &amp; LaPrairie, J. L. Differences between trait fear and trait anxiety: Implications for psychopathology. </w:t>
      </w:r>
      <w:r w:rsidRPr="00206A74">
        <w:rPr>
          <w:i/>
          <w:iCs/>
          <w:noProof/>
        </w:rPr>
        <w:t>Clin</w:t>
      </w:r>
      <w:r w:rsidR="00556CC0">
        <w:rPr>
          <w:i/>
          <w:iCs/>
          <w:noProof/>
        </w:rPr>
        <w:t>ical</w:t>
      </w:r>
      <w:r w:rsidRPr="00206A74">
        <w:rPr>
          <w:i/>
          <w:iCs/>
          <w:noProof/>
        </w:rPr>
        <w:t xml:space="preserve"> Psychol</w:t>
      </w:r>
      <w:r w:rsidR="00556CC0">
        <w:rPr>
          <w:i/>
          <w:iCs/>
          <w:noProof/>
        </w:rPr>
        <w:t>ogy</w:t>
      </w:r>
      <w:r w:rsidRPr="00206A74">
        <w:rPr>
          <w:i/>
          <w:iCs/>
          <w:noProof/>
        </w:rPr>
        <w:t xml:space="preserve"> Rev</w:t>
      </w:r>
      <w:r w:rsidR="00556CC0">
        <w:rPr>
          <w:i/>
          <w:iCs/>
          <w:noProof/>
        </w:rPr>
        <w:t>iew</w:t>
      </w:r>
      <w:r w:rsidRPr="00206A74">
        <w:rPr>
          <w:noProof/>
        </w:rPr>
        <w:t xml:space="preserve"> </w:t>
      </w:r>
      <w:r w:rsidRPr="00206A74">
        <w:rPr>
          <w:b/>
          <w:bCs/>
          <w:noProof/>
        </w:rPr>
        <w:t>31</w:t>
      </w:r>
      <w:r w:rsidRPr="00206A74">
        <w:rPr>
          <w:noProof/>
        </w:rPr>
        <w:t>, 122–137 (2011).</w:t>
      </w:r>
    </w:p>
    <w:p w14:paraId="519BEE2C" w14:textId="0D39D872" w:rsidR="00206A74" w:rsidRPr="00206A74" w:rsidRDefault="00206A74" w:rsidP="0052774B">
      <w:pPr>
        <w:rPr>
          <w:noProof/>
        </w:rPr>
      </w:pPr>
      <w:r w:rsidRPr="00206A74">
        <w:rPr>
          <w:noProof/>
        </w:rPr>
        <w:t>35.</w:t>
      </w:r>
      <w:r w:rsidRPr="00206A74">
        <w:rPr>
          <w:noProof/>
        </w:rPr>
        <w:tab/>
        <w:t xml:space="preserve">Daws, L. C., Koek, W. &amp; Mitchell, N. C. Revisiting Serotonin Reuptake Inhibitors and the Therapeutic Potential of ‘Uptake-2’ in Psychiatric Disorders. </w:t>
      </w:r>
      <w:r w:rsidRPr="00206A74">
        <w:rPr>
          <w:i/>
          <w:iCs/>
          <w:noProof/>
        </w:rPr>
        <w:t>ACS Chem</w:t>
      </w:r>
      <w:r w:rsidR="00556CC0">
        <w:rPr>
          <w:i/>
          <w:iCs/>
          <w:noProof/>
        </w:rPr>
        <w:t>ical</w:t>
      </w:r>
      <w:r w:rsidRPr="00206A74">
        <w:rPr>
          <w:i/>
          <w:iCs/>
          <w:noProof/>
        </w:rPr>
        <w:t xml:space="preserve"> Neurosci</w:t>
      </w:r>
      <w:r w:rsidR="00556CC0">
        <w:rPr>
          <w:i/>
          <w:iCs/>
          <w:noProof/>
        </w:rPr>
        <w:t>ence</w:t>
      </w:r>
      <w:r w:rsidRPr="00206A74">
        <w:rPr>
          <w:noProof/>
        </w:rPr>
        <w:t xml:space="preserve"> </w:t>
      </w:r>
      <w:r w:rsidRPr="00206A74">
        <w:rPr>
          <w:b/>
          <w:bCs/>
          <w:noProof/>
        </w:rPr>
        <w:t>4</w:t>
      </w:r>
      <w:r w:rsidRPr="00206A74">
        <w:rPr>
          <w:noProof/>
        </w:rPr>
        <w:t>, 16–21 (2013).</w:t>
      </w:r>
    </w:p>
    <w:p w14:paraId="660CEBCB" w14:textId="5C2668AC" w:rsidR="00206A74" w:rsidRPr="00206A74" w:rsidRDefault="00206A74" w:rsidP="0052774B">
      <w:pPr>
        <w:rPr>
          <w:noProof/>
        </w:rPr>
      </w:pPr>
      <w:r w:rsidRPr="00206A74">
        <w:rPr>
          <w:noProof/>
        </w:rPr>
        <w:t>36.</w:t>
      </w:r>
      <w:r w:rsidRPr="00206A74">
        <w:rPr>
          <w:noProof/>
        </w:rPr>
        <w:tab/>
        <w:t xml:space="preserve">Felix-Ortiz, A. C. </w:t>
      </w:r>
      <w:r w:rsidR="00997754" w:rsidRPr="00997754">
        <w:rPr>
          <w:noProof/>
        </w:rPr>
        <w:t>et al.</w:t>
      </w:r>
      <w:r w:rsidRPr="00206A74">
        <w:rPr>
          <w:noProof/>
        </w:rPr>
        <w:t xml:space="preserve"> BLA to vHPC inputs modulate anxiety-related behaviors. </w:t>
      </w:r>
      <w:r w:rsidRPr="00206A74">
        <w:rPr>
          <w:i/>
          <w:iCs/>
          <w:noProof/>
        </w:rPr>
        <w:t xml:space="preserve">Neuron </w:t>
      </w:r>
      <w:r w:rsidRPr="00206A74">
        <w:rPr>
          <w:i/>
          <w:iCs/>
          <w:noProof/>
        </w:rPr>
        <w:lastRenderedPageBreak/>
        <w:t>Rep</w:t>
      </w:r>
      <w:r w:rsidR="00556CC0">
        <w:rPr>
          <w:i/>
          <w:iCs/>
          <w:noProof/>
        </w:rPr>
        <w:t>ort</w:t>
      </w:r>
      <w:r w:rsidRPr="00206A74">
        <w:rPr>
          <w:noProof/>
        </w:rPr>
        <w:t xml:space="preserve"> </w:t>
      </w:r>
      <w:r w:rsidRPr="00206A74">
        <w:rPr>
          <w:b/>
          <w:bCs/>
          <w:noProof/>
        </w:rPr>
        <w:t>79</w:t>
      </w:r>
      <w:r w:rsidRPr="00206A74">
        <w:rPr>
          <w:noProof/>
        </w:rPr>
        <w:t>, 658–664 (2013).</w:t>
      </w:r>
    </w:p>
    <w:p w14:paraId="18BEB479" w14:textId="012D05B1" w:rsidR="00206A74" w:rsidRPr="00206A74" w:rsidRDefault="00206A74" w:rsidP="0052774B">
      <w:pPr>
        <w:rPr>
          <w:noProof/>
        </w:rPr>
      </w:pPr>
      <w:r w:rsidRPr="00206A74">
        <w:rPr>
          <w:noProof/>
        </w:rPr>
        <w:t>37.</w:t>
      </w:r>
      <w:r w:rsidRPr="00206A74">
        <w:rPr>
          <w:noProof/>
        </w:rPr>
        <w:tab/>
        <w:t xml:space="preserve">Padilla-Coreano, N. </w:t>
      </w:r>
      <w:r w:rsidR="00997754" w:rsidRPr="00997754">
        <w:rPr>
          <w:noProof/>
        </w:rPr>
        <w:t>et al.</w:t>
      </w:r>
      <w:r w:rsidRPr="00206A74">
        <w:rPr>
          <w:noProof/>
        </w:rPr>
        <w:t xml:space="preserve"> Direct Ventral Hippocampal-Prefrontal Input Is Required for Anxiety-Related Neural Activity and Behavior. </w:t>
      </w:r>
      <w:r w:rsidRPr="00206A74">
        <w:rPr>
          <w:i/>
          <w:iCs/>
          <w:noProof/>
        </w:rPr>
        <w:t>Neuron Artic</w:t>
      </w:r>
      <w:r w:rsidR="00556CC0">
        <w:rPr>
          <w:i/>
          <w:iCs/>
          <w:noProof/>
        </w:rPr>
        <w:t>le</w:t>
      </w:r>
      <w:r w:rsidRPr="00206A74">
        <w:rPr>
          <w:noProof/>
        </w:rPr>
        <w:t xml:space="preserve"> </w:t>
      </w:r>
      <w:r w:rsidRPr="00206A74">
        <w:rPr>
          <w:b/>
          <w:bCs/>
          <w:noProof/>
        </w:rPr>
        <w:t>89</w:t>
      </w:r>
      <w:r w:rsidRPr="00206A74">
        <w:rPr>
          <w:noProof/>
        </w:rPr>
        <w:t>, 857–866 (2016).</w:t>
      </w:r>
    </w:p>
    <w:p w14:paraId="671E44BF" w14:textId="77777777" w:rsidR="00206A74" w:rsidRPr="00206A74" w:rsidRDefault="00206A74" w:rsidP="0052774B">
      <w:pPr>
        <w:rPr>
          <w:noProof/>
        </w:rPr>
      </w:pPr>
      <w:r w:rsidRPr="00206A74">
        <w:rPr>
          <w:noProof/>
        </w:rPr>
        <w:t>38.</w:t>
      </w:r>
      <w:r w:rsidRPr="00206A74">
        <w:rPr>
          <w:noProof/>
        </w:rPr>
        <w:tab/>
        <w:t xml:space="preserve">Lisboa, S. F., Stecchini, M. F., Corrêa, F. M. A., Guimarães, F. S. &amp; Resstel, L. B. M. Different role of the ventral medial prefrontal cortex on modulation of innate and associative learned fear. </w:t>
      </w:r>
      <w:r w:rsidRPr="00206A74">
        <w:rPr>
          <w:i/>
          <w:iCs/>
          <w:noProof/>
        </w:rPr>
        <w:t>Neuroscience</w:t>
      </w:r>
      <w:r w:rsidRPr="00206A74">
        <w:rPr>
          <w:noProof/>
        </w:rPr>
        <w:t xml:space="preserve"> </w:t>
      </w:r>
      <w:r w:rsidRPr="00206A74">
        <w:rPr>
          <w:b/>
          <w:bCs/>
          <w:noProof/>
        </w:rPr>
        <w:t>171</w:t>
      </w:r>
      <w:r w:rsidRPr="00206A74">
        <w:rPr>
          <w:noProof/>
        </w:rPr>
        <w:t>, 760–768 (2010).</w:t>
      </w:r>
    </w:p>
    <w:p w14:paraId="0F403579" w14:textId="2C5523B6" w:rsidR="00206A74" w:rsidRPr="00206A74" w:rsidRDefault="00206A74" w:rsidP="0052774B">
      <w:pPr>
        <w:rPr>
          <w:noProof/>
        </w:rPr>
      </w:pPr>
      <w:r w:rsidRPr="00206A74">
        <w:rPr>
          <w:noProof/>
        </w:rPr>
        <w:t>39.</w:t>
      </w:r>
      <w:r w:rsidRPr="00206A74">
        <w:rPr>
          <w:noProof/>
        </w:rPr>
        <w:tab/>
        <w:t xml:space="preserve">Bi, L.-L. </w:t>
      </w:r>
      <w:r w:rsidR="00997754" w:rsidRPr="00997754">
        <w:rPr>
          <w:noProof/>
        </w:rPr>
        <w:t>et al.</w:t>
      </w:r>
      <w:r w:rsidRPr="00206A74">
        <w:rPr>
          <w:noProof/>
        </w:rPr>
        <w:t xml:space="preserve"> Enhanced excitability in the infralimbic cortex produces anxiety-like behaviors. </w:t>
      </w:r>
      <w:r w:rsidRPr="00206A74">
        <w:rPr>
          <w:i/>
          <w:iCs/>
          <w:noProof/>
        </w:rPr>
        <w:t>Neuropharmacology</w:t>
      </w:r>
      <w:r w:rsidRPr="00206A74">
        <w:rPr>
          <w:noProof/>
        </w:rPr>
        <w:t xml:space="preserve"> </w:t>
      </w:r>
      <w:r w:rsidRPr="00206A74">
        <w:rPr>
          <w:b/>
          <w:bCs/>
          <w:noProof/>
        </w:rPr>
        <w:t>72</w:t>
      </w:r>
      <w:r w:rsidRPr="00206A74">
        <w:rPr>
          <w:noProof/>
        </w:rPr>
        <w:t>, 148–156 (2013).</w:t>
      </w:r>
    </w:p>
    <w:p w14:paraId="2D500D85" w14:textId="3405A711" w:rsidR="00206A74" w:rsidRPr="00206A74" w:rsidRDefault="00206A74" w:rsidP="0052774B">
      <w:pPr>
        <w:rPr>
          <w:noProof/>
        </w:rPr>
      </w:pPr>
      <w:r w:rsidRPr="00206A74">
        <w:rPr>
          <w:noProof/>
        </w:rPr>
        <w:t>40.</w:t>
      </w:r>
      <w:r w:rsidRPr="00206A74">
        <w:rPr>
          <w:noProof/>
        </w:rPr>
        <w:tab/>
        <w:t xml:space="preserve">Yizhar, O. </w:t>
      </w:r>
      <w:r w:rsidR="00997754" w:rsidRPr="00997754">
        <w:rPr>
          <w:noProof/>
        </w:rPr>
        <w:t>et al.</w:t>
      </w:r>
      <w:r w:rsidRPr="00206A74">
        <w:rPr>
          <w:noProof/>
        </w:rPr>
        <w:t xml:space="preserve"> Neocortical excitation/inhibition balance in information processing and social dysfunction. </w:t>
      </w:r>
      <w:r w:rsidRPr="00206A74">
        <w:rPr>
          <w:i/>
          <w:iCs/>
          <w:noProof/>
        </w:rPr>
        <w:t>Nat</w:t>
      </w:r>
      <w:r w:rsidR="00556CC0">
        <w:rPr>
          <w:i/>
          <w:iCs/>
          <w:noProof/>
        </w:rPr>
        <w:t>ure</w:t>
      </w:r>
      <w:r w:rsidRPr="00206A74">
        <w:rPr>
          <w:i/>
          <w:iCs/>
          <w:noProof/>
        </w:rPr>
        <w:t xml:space="preserve"> Artic</w:t>
      </w:r>
      <w:r w:rsidR="00556CC0">
        <w:rPr>
          <w:i/>
          <w:iCs/>
          <w:noProof/>
        </w:rPr>
        <w:t>le</w:t>
      </w:r>
      <w:r w:rsidRPr="00206A74">
        <w:rPr>
          <w:noProof/>
        </w:rPr>
        <w:t xml:space="preserve"> </w:t>
      </w:r>
      <w:r w:rsidRPr="00206A74">
        <w:rPr>
          <w:b/>
          <w:bCs/>
          <w:noProof/>
        </w:rPr>
        <w:t>477</w:t>
      </w:r>
      <w:r w:rsidRPr="00206A74">
        <w:rPr>
          <w:noProof/>
        </w:rPr>
        <w:t>, 171–178 (2011).</w:t>
      </w:r>
    </w:p>
    <w:p w14:paraId="73236162" w14:textId="528DE5C7" w:rsidR="00206A74" w:rsidRPr="00206A74" w:rsidRDefault="00206A74" w:rsidP="0052774B">
      <w:pPr>
        <w:rPr>
          <w:noProof/>
        </w:rPr>
      </w:pPr>
      <w:r w:rsidRPr="00206A74">
        <w:rPr>
          <w:noProof/>
        </w:rPr>
        <w:t>41.</w:t>
      </w:r>
      <w:r w:rsidRPr="00206A74">
        <w:rPr>
          <w:noProof/>
        </w:rPr>
        <w:tab/>
        <w:t xml:space="preserve">Goebbels, S. </w:t>
      </w:r>
      <w:r w:rsidR="00997754" w:rsidRPr="00997754">
        <w:rPr>
          <w:noProof/>
        </w:rPr>
        <w:t>et al.</w:t>
      </w:r>
      <w:r w:rsidRPr="00206A74">
        <w:rPr>
          <w:noProof/>
        </w:rPr>
        <w:t xml:space="preserve"> Genetic Targeting of Principal Neurons in Neocortex and Hippocampus of NEX-Cre Mice. </w:t>
      </w:r>
      <w:r w:rsidRPr="00206A74">
        <w:rPr>
          <w:i/>
          <w:iCs/>
          <w:noProof/>
        </w:rPr>
        <w:t>Genesis</w:t>
      </w:r>
      <w:r w:rsidRPr="00206A74">
        <w:rPr>
          <w:noProof/>
        </w:rPr>
        <w:t xml:space="preserve"> </w:t>
      </w:r>
      <w:r w:rsidRPr="00206A74">
        <w:rPr>
          <w:b/>
          <w:bCs/>
          <w:noProof/>
        </w:rPr>
        <w:t>44</w:t>
      </w:r>
      <w:r w:rsidRPr="00206A74">
        <w:rPr>
          <w:noProof/>
        </w:rPr>
        <w:t>, 611–621 (2006).</w:t>
      </w:r>
    </w:p>
    <w:p w14:paraId="2F5BE40A" w14:textId="1037866C" w:rsidR="00206A74" w:rsidRPr="00206A74" w:rsidRDefault="00206A74" w:rsidP="0052774B">
      <w:pPr>
        <w:rPr>
          <w:noProof/>
        </w:rPr>
      </w:pPr>
      <w:r w:rsidRPr="00206A74">
        <w:rPr>
          <w:noProof/>
        </w:rPr>
        <w:t>42.</w:t>
      </w:r>
      <w:r w:rsidRPr="00206A74">
        <w:rPr>
          <w:noProof/>
        </w:rPr>
        <w:tab/>
        <w:t xml:space="preserve">Rubenstein, J. L. R. &amp; Merzenich, M. M. Model of autism: increased ratio of excitation/ inhibition in key neural systems. </w:t>
      </w:r>
      <w:r w:rsidRPr="00206A74">
        <w:rPr>
          <w:i/>
          <w:iCs/>
          <w:noProof/>
        </w:rPr>
        <w:t xml:space="preserve">Genes, Brain </w:t>
      </w:r>
      <w:r w:rsidR="00556CC0">
        <w:rPr>
          <w:i/>
          <w:iCs/>
          <w:noProof/>
        </w:rPr>
        <w:t xml:space="preserve">and </w:t>
      </w:r>
      <w:r w:rsidRPr="00206A74">
        <w:rPr>
          <w:i/>
          <w:iCs/>
          <w:noProof/>
        </w:rPr>
        <w:t>Behav</w:t>
      </w:r>
      <w:r w:rsidR="00556CC0">
        <w:rPr>
          <w:i/>
          <w:iCs/>
          <w:noProof/>
        </w:rPr>
        <w:t>ior</w:t>
      </w:r>
      <w:r w:rsidRPr="00206A74">
        <w:rPr>
          <w:noProof/>
        </w:rPr>
        <w:t xml:space="preserve"> </w:t>
      </w:r>
      <w:r w:rsidRPr="00206A74">
        <w:rPr>
          <w:b/>
          <w:bCs/>
          <w:noProof/>
        </w:rPr>
        <w:t>2</w:t>
      </w:r>
      <w:r w:rsidRPr="00206A74">
        <w:rPr>
          <w:noProof/>
        </w:rPr>
        <w:t>, 255–267 (2003).</w:t>
      </w:r>
    </w:p>
    <w:p w14:paraId="73481BC9" w14:textId="77777777" w:rsidR="00206A74" w:rsidRPr="00206A74" w:rsidRDefault="00206A74" w:rsidP="0052774B">
      <w:pPr>
        <w:rPr>
          <w:noProof/>
        </w:rPr>
      </w:pPr>
      <w:r w:rsidRPr="00206A74">
        <w:rPr>
          <w:noProof/>
        </w:rPr>
        <w:t>43.</w:t>
      </w:r>
      <w:r w:rsidRPr="00206A74">
        <w:rPr>
          <w:noProof/>
        </w:rPr>
        <w:tab/>
        <w:t xml:space="preserve">Berg, L., Eckardt, J. &amp; A., M. O. Enhanced activity of pyramidal neurons in the infralimbic cortex drives anxiety behavior. </w:t>
      </w:r>
      <w:r w:rsidRPr="00206A74">
        <w:rPr>
          <w:i/>
          <w:iCs/>
          <w:noProof/>
        </w:rPr>
        <w:t>PLoS One</w:t>
      </w:r>
      <w:r w:rsidRPr="00206A74">
        <w:rPr>
          <w:noProof/>
        </w:rPr>
        <w:t xml:space="preserve"> </w:t>
      </w:r>
      <w:r w:rsidRPr="00206A74">
        <w:rPr>
          <w:b/>
          <w:bCs/>
          <w:noProof/>
        </w:rPr>
        <w:t>14</w:t>
      </w:r>
      <w:r w:rsidRPr="00206A74">
        <w:rPr>
          <w:noProof/>
        </w:rPr>
        <w:t>, 1–19 (2019).</w:t>
      </w:r>
    </w:p>
    <w:p w14:paraId="305EEB27" w14:textId="77777777" w:rsidR="00206A74" w:rsidRPr="00206A74" w:rsidRDefault="00206A74" w:rsidP="0052774B">
      <w:pPr>
        <w:rPr>
          <w:noProof/>
        </w:rPr>
      </w:pPr>
      <w:r w:rsidRPr="00206A74">
        <w:rPr>
          <w:noProof/>
        </w:rPr>
        <w:t>44.</w:t>
      </w:r>
      <w:r w:rsidRPr="00206A74">
        <w:rPr>
          <w:noProof/>
        </w:rPr>
        <w:tab/>
        <w:t xml:space="preserve">Meunier, C. N. J., Amar, M., Lanfumey, L., Hamon, M. &amp; Fossier, P. 5-HT1A receptors direct the orientation of plasticity in layer 5 pyramidal neurons of the mouse prefrontal cortex. </w:t>
      </w:r>
      <w:r w:rsidRPr="00206A74">
        <w:rPr>
          <w:i/>
          <w:iCs/>
          <w:noProof/>
        </w:rPr>
        <w:t>Neuropharmacology</w:t>
      </w:r>
      <w:r w:rsidRPr="00206A74">
        <w:rPr>
          <w:noProof/>
        </w:rPr>
        <w:t xml:space="preserve"> </w:t>
      </w:r>
      <w:r w:rsidRPr="00206A74">
        <w:rPr>
          <w:b/>
          <w:bCs/>
          <w:noProof/>
        </w:rPr>
        <w:t>71</w:t>
      </w:r>
      <w:r w:rsidRPr="00206A74">
        <w:rPr>
          <w:noProof/>
        </w:rPr>
        <w:t>, 37–45 (2013).</w:t>
      </w:r>
    </w:p>
    <w:p w14:paraId="446FF7D5" w14:textId="3D2C85D9" w:rsidR="00206A74" w:rsidRPr="00206A74" w:rsidRDefault="00206A74" w:rsidP="0052774B">
      <w:pPr>
        <w:rPr>
          <w:noProof/>
        </w:rPr>
      </w:pPr>
      <w:r w:rsidRPr="00206A74">
        <w:rPr>
          <w:noProof/>
        </w:rPr>
        <w:t>45.</w:t>
      </w:r>
      <w:r w:rsidRPr="00206A74">
        <w:rPr>
          <w:noProof/>
        </w:rPr>
        <w:tab/>
        <w:t xml:space="preserve">Paxinos, G., Franklin, K. B. J., Paxinos, G and Franklin, K. B. J., Paxinos, G. &amp; Franklin, K. B. J. </w:t>
      </w:r>
      <w:r w:rsidRPr="00206A74">
        <w:rPr>
          <w:i/>
          <w:iCs/>
          <w:noProof/>
        </w:rPr>
        <w:t>Mouse Brain in Stereotaxic Coordinates</w:t>
      </w:r>
      <w:r w:rsidRPr="00206A74">
        <w:rPr>
          <w:noProof/>
        </w:rPr>
        <w:t xml:space="preserve">. </w:t>
      </w:r>
      <w:r w:rsidRPr="00206A74">
        <w:rPr>
          <w:i/>
          <w:iCs/>
          <w:noProof/>
        </w:rPr>
        <w:t>Academic Press</w:t>
      </w:r>
      <w:r w:rsidRPr="00206A74">
        <w:rPr>
          <w:noProof/>
        </w:rPr>
        <w:t xml:space="preserve"> vol</w:t>
      </w:r>
      <w:r w:rsidR="00556CC0">
        <w:rPr>
          <w:noProof/>
        </w:rPr>
        <w:t>ume</w:t>
      </w:r>
      <w:r w:rsidRPr="00206A74">
        <w:rPr>
          <w:noProof/>
        </w:rPr>
        <w:t xml:space="preserve"> 2nd (2004).</w:t>
      </w:r>
    </w:p>
    <w:p w14:paraId="168376DB" w14:textId="54908FA0" w:rsidR="00206A74" w:rsidRPr="00206A74" w:rsidRDefault="00206A74" w:rsidP="0052774B">
      <w:pPr>
        <w:rPr>
          <w:noProof/>
        </w:rPr>
      </w:pPr>
      <w:r w:rsidRPr="00206A74">
        <w:rPr>
          <w:noProof/>
        </w:rPr>
        <w:t>46.</w:t>
      </w:r>
      <w:r w:rsidRPr="00206A74">
        <w:rPr>
          <w:noProof/>
        </w:rPr>
        <w:tab/>
        <w:t xml:space="preserve">Gore, B. B., Soden, M. E. &amp; Zweifel, L. S. Manipulating gene expression in projection-specific neuronal populations using combinatorial viral approaches. </w:t>
      </w:r>
      <w:r w:rsidRPr="00206A74">
        <w:rPr>
          <w:i/>
          <w:iCs/>
          <w:noProof/>
        </w:rPr>
        <w:t>Curr</w:t>
      </w:r>
      <w:r w:rsidR="00556CC0">
        <w:rPr>
          <w:i/>
          <w:iCs/>
          <w:noProof/>
        </w:rPr>
        <w:t>ent</w:t>
      </w:r>
      <w:r w:rsidRPr="00206A74">
        <w:rPr>
          <w:i/>
          <w:iCs/>
          <w:noProof/>
        </w:rPr>
        <w:t xml:space="preserve"> Protoc</w:t>
      </w:r>
      <w:r w:rsidR="00556CC0">
        <w:rPr>
          <w:i/>
          <w:iCs/>
          <w:noProof/>
        </w:rPr>
        <w:t>ols in</w:t>
      </w:r>
      <w:r w:rsidRPr="00206A74">
        <w:rPr>
          <w:i/>
          <w:iCs/>
          <w:noProof/>
        </w:rPr>
        <w:t xml:space="preserve"> Neurosci</w:t>
      </w:r>
      <w:r w:rsidR="00556CC0">
        <w:rPr>
          <w:i/>
          <w:iCs/>
          <w:noProof/>
        </w:rPr>
        <w:t>ence</w:t>
      </w:r>
      <w:r w:rsidRPr="00206A74">
        <w:rPr>
          <w:noProof/>
        </w:rPr>
        <w:t xml:space="preserve"> </w:t>
      </w:r>
      <w:r w:rsidRPr="00206A74">
        <w:rPr>
          <w:b/>
          <w:bCs/>
          <w:noProof/>
        </w:rPr>
        <w:t>435</w:t>
      </w:r>
      <w:r w:rsidRPr="00206A74">
        <w:rPr>
          <w:noProof/>
        </w:rPr>
        <w:t>, 1–6 (2014).</w:t>
      </w:r>
    </w:p>
    <w:p w14:paraId="4C73662E" w14:textId="48E2D1C1" w:rsidR="00206A74" w:rsidRPr="00206A74" w:rsidRDefault="00206A74" w:rsidP="0052774B">
      <w:pPr>
        <w:rPr>
          <w:noProof/>
        </w:rPr>
      </w:pPr>
      <w:r w:rsidRPr="00206A74">
        <w:rPr>
          <w:noProof/>
        </w:rPr>
        <w:t>47.</w:t>
      </w:r>
      <w:r w:rsidRPr="00206A74">
        <w:rPr>
          <w:noProof/>
        </w:rPr>
        <w:tab/>
        <w:t xml:space="preserve">Stujenske, J. M., Spellman, T. &amp; Gordon, J. A. Modeling the Spatiotemporal Dynamics of Light and Heat Propagation for InVivo Optogenetics. </w:t>
      </w:r>
      <w:r w:rsidRPr="00206A74">
        <w:rPr>
          <w:i/>
          <w:iCs/>
          <w:noProof/>
        </w:rPr>
        <w:t>Cell Rep</w:t>
      </w:r>
      <w:r w:rsidR="00556CC0">
        <w:rPr>
          <w:i/>
          <w:iCs/>
          <w:noProof/>
        </w:rPr>
        <w:t>ort</w:t>
      </w:r>
      <w:r w:rsidRPr="00206A74">
        <w:rPr>
          <w:noProof/>
        </w:rPr>
        <w:t xml:space="preserve"> </w:t>
      </w:r>
      <w:r w:rsidRPr="00206A74">
        <w:rPr>
          <w:b/>
          <w:bCs/>
          <w:noProof/>
        </w:rPr>
        <w:t>12</w:t>
      </w:r>
      <w:r w:rsidRPr="00206A74">
        <w:rPr>
          <w:noProof/>
        </w:rPr>
        <w:t>, 525–534 (2015).</w:t>
      </w:r>
    </w:p>
    <w:p w14:paraId="0223DC84" w14:textId="49ABB010" w:rsidR="00206A74" w:rsidRPr="00206A74" w:rsidRDefault="00206A74" w:rsidP="0052774B">
      <w:pPr>
        <w:rPr>
          <w:noProof/>
        </w:rPr>
      </w:pPr>
      <w:r w:rsidRPr="00206A74">
        <w:rPr>
          <w:noProof/>
        </w:rPr>
        <w:t>48.</w:t>
      </w:r>
      <w:r w:rsidRPr="00206A74">
        <w:rPr>
          <w:noProof/>
        </w:rPr>
        <w:tab/>
        <w:t xml:space="preserve">Berg, L. Imbalance of excitation and inhibition within the prefrontal cortex supports anxiety behavior. </w:t>
      </w:r>
      <w:r w:rsidR="00556CC0">
        <w:rPr>
          <w:noProof/>
        </w:rPr>
        <w:t xml:space="preserve">Doctoral dissertation. </w:t>
      </w:r>
      <w:r w:rsidRPr="00206A74">
        <w:rPr>
          <w:noProof/>
        </w:rPr>
        <w:t xml:space="preserve">Ruhr-University Bochum </w:t>
      </w:r>
      <w:r w:rsidR="00556CC0">
        <w:rPr>
          <w:noProof/>
        </w:rPr>
        <w:t>(</w:t>
      </w:r>
      <w:r w:rsidRPr="00206A74">
        <w:rPr>
          <w:noProof/>
        </w:rPr>
        <w:t>2019).</w:t>
      </w:r>
    </w:p>
    <w:p w14:paraId="34CF5359" w14:textId="1C5F447D" w:rsidR="00206A74" w:rsidRPr="00206A74" w:rsidRDefault="00206A74" w:rsidP="0052774B">
      <w:pPr>
        <w:rPr>
          <w:noProof/>
        </w:rPr>
      </w:pPr>
      <w:r w:rsidRPr="00206A74">
        <w:rPr>
          <w:noProof/>
        </w:rPr>
        <w:t>49.</w:t>
      </w:r>
      <w:r w:rsidRPr="00206A74">
        <w:rPr>
          <w:noProof/>
        </w:rPr>
        <w:tab/>
        <w:t xml:space="preserve">Boyden, E. S. A history of optogenetics: The development of tools for controlling brain circuits with light. </w:t>
      </w:r>
      <w:r w:rsidRPr="00206A74">
        <w:rPr>
          <w:i/>
          <w:iCs/>
          <w:noProof/>
        </w:rPr>
        <w:t>F1000 Biol</w:t>
      </w:r>
      <w:r w:rsidR="00556CC0">
        <w:rPr>
          <w:i/>
          <w:iCs/>
          <w:noProof/>
        </w:rPr>
        <w:t>ogy</w:t>
      </w:r>
      <w:r w:rsidRPr="00206A74">
        <w:rPr>
          <w:i/>
          <w:iCs/>
          <w:noProof/>
        </w:rPr>
        <w:t xml:space="preserve"> Rep</w:t>
      </w:r>
      <w:r w:rsidR="00556CC0">
        <w:rPr>
          <w:i/>
          <w:iCs/>
          <w:noProof/>
        </w:rPr>
        <w:t>orts</w:t>
      </w:r>
      <w:r w:rsidRPr="00206A74">
        <w:rPr>
          <w:noProof/>
        </w:rPr>
        <w:t xml:space="preserve"> </w:t>
      </w:r>
      <w:r w:rsidRPr="00206A74">
        <w:rPr>
          <w:b/>
          <w:bCs/>
          <w:noProof/>
        </w:rPr>
        <w:t>3</w:t>
      </w:r>
      <w:r w:rsidRPr="00206A74">
        <w:rPr>
          <w:noProof/>
        </w:rPr>
        <w:t>, 1–12 (2011).</w:t>
      </w:r>
    </w:p>
    <w:p w14:paraId="10BD5B4C" w14:textId="77777777" w:rsidR="00206A74" w:rsidRPr="00206A74" w:rsidRDefault="00206A74" w:rsidP="0052774B">
      <w:pPr>
        <w:rPr>
          <w:noProof/>
        </w:rPr>
      </w:pPr>
      <w:r w:rsidRPr="00206A74">
        <w:rPr>
          <w:noProof/>
        </w:rPr>
        <w:t>50.</w:t>
      </w:r>
      <w:r w:rsidRPr="00206A74">
        <w:rPr>
          <w:noProof/>
        </w:rPr>
        <w:tab/>
        <w:t xml:space="preserve">Airan, R. D., Thompson, K. R., Fenno, L. E., Bernstein, H. &amp; Deisseroth, K. Temporally precise in vivo control of intracellular signalling. </w:t>
      </w:r>
      <w:r w:rsidRPr="00206A74">
        <w:rPr>
          <w:i/>
          <w:iCs/>
          <w:noProof/>
        </w:rPr>
        <w:t>Nature</w:t>
      </w:r>
      <w:r w:rsidRPr="00206A74">
        <w:rPr>
          <w:noProof/>
        </w:rPr>
        <w:t xml:space="preserve"> </w:t>
      </w:r>
      <w:r w:rsidRPr="00206A74">
        <w:rPr>
          <w:b/>
          <w:bCs/>
          <w:noProof/>
        </w:rPr>
        <w:t>458</w:t>
      </w:r>
      <w:r w:rsidRPr="00206A74">
        <w:rPr>
          <w:noProof/>
        </w:rPr>
        <w:t>, 1025–1029 (2009).</w:t>
      </w:r>
    </w:p>
    <w:p w14:paraId="4B64348C" w14:textId="3D0D191A" w:rsidR="00206A74" w:rsidRPr="00206A74" w:rsidRDefault="00206A74" w:rsidP="0052774B">
      <w:pPr>
        <w:rPr>
          <w:noProof/>
        </w:rPr>
      </w:pPr>
      <w:r w:rsidRPr="00206A74">
        <w:rPr>
          <w:noProof/>
        </w:rPr>
        <w:t>51.</w:t>
      </w:r>
      <w:r w:rsidRPr="00206A74">
        <w:rPr>
          <w:noProof/>
        </w:rPr>
        <w:tab/>
        <w:t xml:space="preserve">Sparta, D. R. </w:t>
      </w:r>
      <w:r w:rsidR="00997754" w:rsidRPr="00997754">
        <w:rPr>
          <w:noProof/>
        </w:rPr>
        <w:t>et al.</w:t>
      </w:r>
      <w:r w:rsidRPr="00206A74">
        <w:rPr>
          <w:noProof/>
        </w:rPr>
        <w:t xml:space="preserve"> Construction of implantable optical fibers for long-term optogenetic manipulation of neural circuits. </w:t>
      </w:r>
      <w:r w:rsidRPr="00206A74">
        <w:rPr>
          <w:i/>
          <w:iCs/>
          <w:noProof/>
        </w:rPr>
        <w:t>Nat</w:t>
      </w:r>
      <w:r w:rsidR="00556CC0">
        <w:rPr>
          <w:i/>
          <w:iCs/>
          <w:noProof/>
        </w:rPr>
        <w:t>ure</w:t>
      </w:r>
      <w:r w:rsidRPr="00206A74">
        <w:rPr>
          <w:i/>
          <w:iCs/>
          <w:noProof/>
        </w:rPr>
        <w:t xml:space="preserve"> Protoc</w:t>
      </w:r>
      <w:r w:rsidR="00556CC0">
        <w:rPr>
          <w:i/>
          <w:iCs/>
          <w:noProof/>
        </w:rPr>
        <w:t>ol</w:t>
      </w:r>
      <w:r w:rsidRPr="00206A74">
        <w:rPr>
          <w:noProof/>
        </w:rPr>
        <w:t xml:space="preserve"> </w:t>
      </w:r>
      <w:r w:rsidRPr="00206A74">
        <w:rPr>
          <w:b/>
          <w:bCs/>
          <w:noProof/>
        </w:rPr>
        <w:t>7</w:t>
      </w:r>
      <w:r w:rsidRPr="00206A74">
        <w:rPr>
          <w:noProof/>
        </w:rPr>
        <w:t>, 12–23 (2012).</w:t>
      </w:r>
    </w:p>
    <w:p w14:paraId="5E40B2B4" w14:textId="2E7B63BC" w:rsidR="00206A74" w:rsidRPr="00206A74" w:rsidRDefault="00206A74" w:rsidP="0052774B">
      <w:pPr>
        <w:rPr>
          <w:noProof/>
        </w:rPr>
      </w:pPr>
      <w:r w:rsidRPr="00206A74">
        <w:rPr>
          <w:noProof/>
        </w:rPr>
        <w:t>52.</w:t>
      </w:r>
      <w:r w:rsidRPr="00206A74">
        <w:rPr>
          <w:noProof/>
        </w:rPr>
        <w:tab/>
        <w:t xml:space="preserve">Covington, H. E. </w:t>
      </w:r>
      <w:r w:rsidR="00997754" w:rsidRPr="00997754">
        <w:rPr>
          <w:noProof/>
        </w:rPr>
        <w:t>et al.</w:t>
      </w:r>
      <w:r w:rsidRPr="00206A74">
        <w:rPr>
          <w:noProof/>
        </w:rPr>
        <w:t xml:space="preserve"> Antidepressant Effect of Optogenetic Stimulation of the Medial Prefrontal Cortex. </w:t>
      </w:r>
      <w:r w:rsidRPr="00206A74">
        <w:rPr>
          <w:i/>
          <w:iCs/>
          <w:noProof/>
        </w:rPr>
        <w:t>J</w:t>
      </w:r>
      <w:r w:rsidR="00556CC0">
        <w:rPr>
          <w:i/>
          <w:iCs/>
          <w:noProof/>
        </w:rPr>
        <w:t>ournal of</w:t>
      </w:r>
      <w:r w:rsidRPr="00206A74">
        <w:rPr>
          <w:i/>
          <w:iCs/>
          <w:noProof/>
        </w:rPr>
        <w:t xml:space="preserve"> Neurosci</w:t>
      </w:r>
      <w:r w:rsidR="00556CC0">
        <w:rPr>
          <w:i/>
          <w:iCs/>
          <w:noProof/>
        </w:rPr>
        <w:t>ence</w:t>
      </w:r>
      <w:r w:rsidRPr="00206A74">
        <w:rPr>
          <w:noProof/>
        </w:rPr>
        <w:t xml:space="preserve"> </w:t>
      </w:r>
      <w:r w:rsidRPr="00206A74">
        <w:rPr>
          <w:b/>
          <w:bCs/>
          <w:noProof/>
        </w:rPr>
        <w:t>30</w:t>
      </w:r>
      <w:r w:rsidRPr="00206A74">
        <w:rPr>
          <w:noProof/>
        </w:rPr>
        <w:t>, 16082–16090 (2010).</w:t>
      </w:r>
    </w:p>
    <w:p w14:paraId="7314870B" w14:textId="2EF637BD" w:rsidR="00206A74" w:rsidRPr="00206A74" w:rsidRDefault="00206A74" w:rsidP="0052774B">
      <w:pPr>
        <w:rPr>
          <w:noProof/>
        </w:rPr>
      </w:pPr>
      <w:r w:rsidRPr="00206A74">
        <w:rPr>
          <w:noProof/>
        </w:rPr>
        <w:t>53.</w:t>
      </w:r>
      <w:r w:rsidRPr="00206A74">
        <w:rPr>
          <w:noProof/>
        </w:rPr>
        <w:tab/>
        <w:t xml:space="preserve">Lepicard, E. M., Joubert, C., Hagneau, I., Perez-Diaz, F. &amp; Chapouthier, G. Differences in anxiety-related behavior and response to diazepam in BALB/cByJ and C57BL/6J strains of mice. </w:t>
      </w:r>
      <w:r w:rsidRPr="00206A74">
        <w:rPr>
          <w:i/>
          <w:iCs/>
          <w:noProof/>
        </w:rPr>
        <w:t>Pharmacol</w:t>
      </w:r>
      <w:r w:rsidR="00556CC0">
        <w:rPr>
          <w:i/>
          <w:iCs/>
          <w:noProof/>
        </w:rPr>
        <w:t>ogy,</w:t>
      </w:r>
      <w:r w:rsidRPr="00206A74">
        <w:rPr>
          <w:i/>
          <w:iCs/>
          <w:noProof/>
        </w:rPr>
        <w:t xml:space="preserve"> Biochem</w:t>
      </w:r>
      <w:r w:rsidR="00556CC0">
        <w:rPr>
          <w:i/>
          <w:iCs/>
          <w:noProof/>
        </w:rPr>
        <w:t>istry and</w:t>
      </w:r>
      <w:r w:rsidRPr="00206A74">
        <w:rPr>
          <w:i/>
          <w:iCs/>
          <w:noProof/>
        </w:rPr>
        <w:t xml:space="preserve"> Behav</w:t>
      </w:r>
      <w:r w:rsidR="00556CC0">
        <w:rPr>
          <w:i/>
          <w:iCs/>
          <w:noProof/>
        </w:rPr>
        <w:t>ior</w:t>
      </w:r>
      <w:r w:rsidRPr="00206A74">
        <w:rPr>
          <w:noProof/>
        </w:rPr>
        <w:t xml:space="preserve"> </w:t>
      </w:r>
      <w:r w:rsidRPr="00206A74">
        <w:rPr>
          <w:b/>
          <w:bCs/>
          <w:noProof/>
        </w:rPr>
        <w:t>67</w:t>
      </w:r>
      <w:r w:rsidRPr="00206A74">
        <w:rPr>
          <w:noProof/>
        </w:rPr>
        <w:t>, 739–748 (2000).</w:t>
      </w:r>
    </w:p>
    <w:p w14:paraId="758DA129" w14:textId="77777777" w:rsidR="00206A74" w:rsidRPr="00206A74" w:rsidRDefault="00206A74" w:rsidP="0052774B">
      <w:pPr>
        <w:rPr>
          <w:noProof/>
        </w:rPr>
      </w:pPr>
      <w:r w:rsidRPr="00206A74">
        <w:rPr>
          <w:noProof/>
        </w:rPr>
        <w:t>54.</w:t>
      </w:r>
      <w:r w:rsidRPr="00206A74">
        <w:rPr>
          <w:noProof/>
        </w:rPr>
        <w:tab/>
        <w:t xml:space="preserve">Schmidt, M. V. &amp; Müller, M. B. Animal models of anxiety. </w:t>
      </w:r>
      <w:r w:rsidRPr="00206A74">
        <w:rPr>
          <w:i/>
          <w:iCs/>
          <w:noProof/>
        </w:rPr>
        <w:t>Elsevier</w:t>
      </w:r>
      <w:r w:rsidRPr="00206A74">
        <w:rPr>
          <w:noProof/>
        </w:rPr>
        <w:t xml:space="preserve"> </w:t>
      </w:r>
      <w:r w:rsidRPr="00206A74">
        <w:rPr>
          <w:b/>
          <w:bCs/>
          <w:noProof/>
        </w:rPr>
        <w:t>3</w:t>
      </w:r>
      <w:r w:rsidRPr="00206A74">
        <w:rPr>
          <w:noProof/>
        </w:rPr>
        <w:t>, 369–374 (2006).</w:t>
      </w:r>
    </w:p>
    <w:p w14:paraId="556C9EF3" w14:textId="36C5166B" w:rsidR="00206A74" w:rsidRPr="00206A74" w:rsidRDefault="00206A74" w:rsidP="0052774B">
      <w:pPr>
        <w:rPr>
          <w:noProof/>
        </w:rPr>
      </w:pPr>
      <w:r w:rsidRPr="00206A74">
        <w:rPr>
          <w:noProof/>
        </w:rPr>
        <w:t>55.</w:t>
      </w:r>
      <w:r w:rsidRPr="00206A74">
        <w:rPr>
          <w:noProof/>
        </w:rPr>
        <w:tab/>
        <w:t xml:space="preserve">Cho, J. H., Deisseroth, K. &amp; Bolshakov, V. Y. Synaptic Encoding of Fear Extinction in mPFC-amygdala Circuits. </w:t>
      </w:r>
      <w:r w:rsidRPr="00206A74">
        <w:rPr>
          <w:i/>
          <w:iCs/>
          <w:noProof/>
        </w:rPr>
        <w:t>Neuron Artic</w:t>
      </w:r>
      <w:r w:rsidR="00556CC0">
        <w:rPr>
          <w:i/>
          <w:iCs/>
          <w:noProof/>
        </w:rPr>
        <w:t>le</w:t>
      </w:r>
      <w:r w:rsidRPr="00206A74">
        <w:rPr>
          <w:noProof/>
        </w:rPr>
        <w:t xml:space="preserve"> </w:t>
      </w:r>
      <w:r w:rsidRPr="00206A74">
        <w:rPr>
          <w:b/>
          <w:bCs/>
          <w:noProof/>
        </w:rPr>
        <w:t>80</w:t>
      </w:r>
      <w:r w:rsidRPr="00206A74">
        <w:rPr>
          <w:noProof/>
        </w:rPr>
        <w:t>, 1491–1507 (2013).</w:t>
      </w:r>
    </w:p>
    <w:p w14:paraId="431AB043" w14:textId="03875CE2" w:rsidR="00206A74" w:rsidRPr="00206A74" w:rsidRDefault="00206A74" w:rsidP="0052774B">
      <w:pPr>
        <w:rPr>
          <w:noProof/>
        </w:rPr>
      </w:pPr>
      <w:r w:rsidRPr="00206A74">
        <w:rPr>
          <w:noProof/>
        </w:rPr>
        <w:t>56.</w:t>
      </w:r>
      <w:r w:rsidRPr="00206A74">
        <w:rPr>
          <w:noProof/>
        </w:rPr>
        <w:tab/>
        <w:t xml:space="preserve">Adhikari, A. </w:t>
      </w:r>
      <w:r w:rsidR="00997754" w:rsidRPr="00997754">
        <w:rPr>
          <w:noProof/>
        </w:rPr>
        <w:t>et al.</w:t>
      </w:r>
      <w:r w:rsidRPr="00206A74">
        <w:rPr>
          <w:noProof/>
        </w:rPr>
        <w:t xml:space="preserve"> Basomedial amygdala mediates top-down control of anxiety and fear. </w:t>
      </w:r>
      <w:r w:rsidRPr="00206A74">
        <w:rPr>
          <w:i/>
          <w:iCs/>
          <w:noProof/>
        </w:rPr>
        <w:t>Nature</w:t>
      </w:r>
      <w:r w:rsidRPr="00206A74">
        <w:rPr>
          <w:noProof/>
        </w:rPr>
        <w:t xml:space="preserve"> </w:t>
      </w:r>
      <w:r w:rsidRPr="00206A74">
        <w:rPr>
          <w:b/>
          <w:bCs/>
          <w:noProof/>
        </w:rPr>
        <w:t>527</w:t>
      </w:r>
      <w:r w:rsidRPr="00206A74">
        <w:rPr>
          <w:noProof/>
        </w:rPr>
        <w:t>, 179–185 (2015).</w:t>
      </w:r>
    </w:p>
    <w:p w14:paraId="71E8C7F6" w14:textId="3C230FCF" w:rsidR="00206A74" w:rsidRPr="00206A74" w:rsidRDefault="00206A74" w:rsidP="0052774B">
      <w:pPr>
        <w:rPr>
          <w:noProof/>
        </w:rPr>
      </w:pPr>
      <w:r w:rsidRPr="00206A74">
        <w:rPr>
          <w:noProof/>
        </w:rPr>
        <w:lastRenderedPageBreak/>
        <w:t>57.</w:t>
      </w:r>
      <w:r w:rsidRPr="00206A74">
        <w:rPr>
          <w:noProof/>
        </w:rPr>
        <w:tab/>
        <w:t xml:space="preserve">Suzuki, S. </w:t>
      </w:r>
      <w:r w:rsidR="00997754" w:rsidRPr="00997754">
        <w:rPr>
          <w:noProof/>
        </w:rPr>
        <w:t>et al.</w:t>
      </w:r>
      <w:r w:rsidRPr="00206A74">
        <w:rPr>
          <w:noProof/>
        </w:rPr>
        <w:t xml:space="preserve"> The infralimbic and prelimbic medial prefrontal cortices have differential functions in the expression of anxiety-like behaviors in mice. </w:t>
      </w:r>
      <w:r w:rsidRPr="00206A74">
        <w:rPr>
          <w:i/>
          <w:iCs/>
          <w:noProof/>
        </w:rPr>
        <w:t>Behav</w:t>
      </w:r>
      <w:r w:rsidR="00556CC0">
        <w:rPr>
          <w:i/>
          <w:iCs/>
          <w:noProof/>
        </w:rPr>
        <w:t>ioural</w:t>
      </w:r>
      <w:r w:rsidRPr="00206A74">
        <w:rPr>
          <w:i/>
          <w:iCs/>
          <w:noProof/>
        </w:rPr>
        <w:t xml:space="preserve"> Brain Res</w:t>
      </w:r>
      <w:r w:rsidR="00556CC0">
        <w:rPr>
          <w:i/>
          <w:iCs/>
          <w:noProof/>
        </w:rPr>
        <w:t>earch</w:t>
      </w:r>
      <w:r w:rsidRPr="00206A74">
        <w:rPr>
          <w:noProof/>
        </w:rPr>
        <w:t xml:space="preserve"> </w:t>
      </w:r>
      <w:r w:rsidRPr="00206A74">
        <w:rPr>
          <w:b/>
          <w:bCs/>
          <w:noProof/>
        </w:rPr>
        <w:t>304</w:t>
      </w:r>
      <w:r w:rsidRPr="00206A74">
        <w:rPr>
          <w:noProof/>
        </w:rPr>
        <w:t>, 120–124 (2016).</w:t>
      </w:r>
    </w:p>
    <w:p w14:paraId="0A4C2F77" w14:textId="72EE3E10" w:rsidR="00206A74" w:rsidRPr="00206A74" w:rsidRDefault="00206A74" w:rsidP="0052774B">
      <w:pPr>
        <w:rPr>
          <w:noProof/>
        </w:rPr>
      </w:pPr>
      <w:r w:rsidRPr="00206A74">
        <w:rPr>
          <w:noProof/>
        </w:rPr>
        <w:t>58.</w:t>
      </w:r>
      <w:r w:rsidRPr="00206A74">
        <w:rPr>
          <w:noProof/>
        </w:rPr>
        <w:tab/>
        <w:t xml:space="preserve">Carola, V., D’Olimpio, F., Brunamonti, E., Mangia, F. &amp; Renzi, P. Evaluation of the elevated plus-maze and open-field tests for the assessment of anxiety-related behaviour in inbred mice. </w:t>
      </w:r>
      <w:r w:rsidRPr="00206A74">
        <w:rPr>
          <w:i/>
          <w:iCs/>
          <w:noProof/>
        </w:rPr>
        <w:t>Behav</w:t>
      </w:r>
      <w:r w:rsidR="00556CC0">
        <w:rPr>
          <w:i/>
          <w:iCs/>
          <w:noProof/>
        </w:rPr>
        <w:t>ioural</w:t>
      </w:r>
      <w:r w:rsidRPr="00206A74">
        <w:rPr>
          <w:i/>
          <w:iCs/>
          <w:noProof/>
        </w:rPr>
        <w:t xml:space="preserve"> Brain Res</w:t>
      </w:r>
      <w:r w:rsidR="00556CC0">
        <w:rPr>
          <w:i/>
          <w:iCs/>
          <w:noProof/>
        </w:rPr>
        <w:t>earch</w:t>
      </w:r>
      <w:r w:rsidRPr="00206A74">
        <w:rPr>
          <w:noProof/>
        </w:rPr>
        <w:t xml:space="preserve"> </w:t>
      </w:r>
      <w:r w:rsidRPr="00206A74">
        <w:rPr>
          <w:b/>
          <w:bCs/>
          <w:noProof/>
        </w:rPr>
        <w:t>134</w:t>
      </w:r>
      <w:r w:rsidRPr="00206A74">
        <w:rPr>
          <w:noProof/>
        </w:rPr>
        <w:t>, 49–57 (2002).</w:t>
      </w:r>
    </w:p>
    <w:p w14:paraId="27C5AEE4" w14:textId="155CA82F" w:rsidR="00206A74" w:rsidRPr="00206A74" w:rsidRDefault="00206A74" w:rsidP="0052774B">
      <w:pPr>
        <w:rPr>
          <w:noProof/>
        </w:rPr>
      </w:pPr>
      <w:r w:rsidRPr="00206A74">
        <w:rPr>
          <w:noProof/>
        </w:rPr>
        <w:t>59.</w:t>
      </w:r>
      <w:r w:rsidRPr="00206A74">
        <w:rPr>
          <w:noProof/>
        </w:rPr>
        <w:tab/>
        <w:t xml:space="preserve">Prut, L. &amp; Belzung, C. The open field as a paradigm to measure the effects of drugs on anxiety-like behaviors: A review. </w:t>
      </w:r>
      <w:r w:rsidRPr="00206A74">
        <w:rPr>
          <w:i/>
          <w:iCs/>
          <w:noProof/>
        </w:rPr>
        <w:t>Eur</w:t>
      </w:r>
      <w:r w:rsidR="00556CC0">
        <w:rPr>
          <w:i/>
          <w:iCs/>
          <w:noProof/>
        </w:rPr>
        <w:t>opean</w:t>
      </w:r>
      <w:r w:rsidRPr="00206A74">
        <w:rPr>
          <w:i/>
          <w:iCs/>
          <w:noProof/>
        </w:rPr>
        <w:t xml:space="preserve"> J</w:t>
      </w:r>
      <w:r w:rsidR="00556CC0">
        <w:rPr>
          <w:i/>
          <w:iCs/>
          <w:noProof/>
        </w:rPr>
        <w:t>ournal of</w:t>
      </w:r>
      <w:r w:rsidRPr="00206A74">
        <w:rPr>
          <w:i/>
          <w:iCs/>
          <w:noProof/>
        </w:rPr>
        <w:t xml:space="preserve"> Pharmacol</w:t>
      </w:r>
      <w:r w:rsidR="00556CC0">
        <w:rPr>
          <w:i/>
          <w:iCs/>
          <w:noProof/>
        </w:rPr>
        <w:t>ogy</w:t>
      </w:r>
      <w:r w:rsidRPr="00206A74">
        <w:rPr>
          <w:noProof/>
        </w:rPr>
        <w:t xml:space="preserve"> </w:t>
      </w:r>
      <w:r w:rsidRPr="00206A74">
        <w:rPr>
          <w:b/>
          <w:bCs/>
          <w:noProof/>
        </w:rPr>
        <w:t>463</w:t>
      </w:r>
      <w:r w:rsidRPr="00206A74">
        <w:rPr>
          <w:noProof/>
        </w:rPr>
        <w:t>, 3–33 (2003).</w:t>
      </w:r>
    </w:p>
    <w:p w14:paraId="65D31F51" w14:textId="4858D3CE" w:rsidR="00206A74" w:rsidRPr="00206A74" w:rsidRDefault="00206A74" w:rsidP="0052774B">
      <w:pPr>
        <w:rPr>
          <w:noProof/>
        </w:rPr>
      </w:pPr>
      <w:r w:rsidRPr="00206A74">
        <w:rPr>
          <w:noProof/>
        </w:rPr>
        <w:t>60.</w:t>
      </w:r>
      <w:r w:rsidRPr="00206A74">
        <w:rPr>
          <w:noProof/>
        </w:rPr>
        <w:tab/>
        <w:t xml:space="preserve">Tye, K. M. </w:t>
      </w:r>
      <w:r w:rsidR="00997754" w:rsidRPr="00997754">
        <w:rPr>
          <w:noProof/>
        </w:rPr>
        <w:t>et al.</w:t>
      </w:r>
      <w:r w:rsidRPr="00206A74">
        <w:rPr>
          <w:noProof/>
        </w:rPr>
        <w:t xml:space="preserve"> Amygdala circuitry mediating reversible and bidirectional control of anxiety. </w:t>
      </w:r>
      <w:r w:rsidRPr="00206A74">
        <w:rPr>
          <w:i/>
          <w:iCs/>
          <w:noProof/>
        </w:rPr>
        <w:t>Nat</w:t>
      </w:r>
      <w:r w:rsidR="00556CC0">
        <w:rPr>
          <w:i/>
          <w:iCs/>
          <w:noProof/>
        </w:rPr>
        <w:t>ure</w:t>
      </w:r>
      <w:r w:rsidRPr="00206A74">
        <w:rPr>
          <w:i/>
          <w:iCs/>
          <w:noProof/>
        </w:rPr>
        <w:t xml:space="preserve"> Lett</w:t>
      </w:r>
      <w:r w:rsidR="00556CC0">
        <w:rPr>
          <w:i/>
          <w:iCs/>
          <w:noProof/>
        </w:rPr>
        <w:t>er</w:t>
      </w:r>
      <w:r w:rsidRPr="00206A74">
        <w:rPr>
          <w:noProof/>
        </w:rPr>
        <w:t xml:space="preserve"> </w:t>
      </w:r>
      <w:r w:rsidRPr="00206A74">
        <w:rPr>
          <w:b/>
          <w:bCs/>
          <w:noProof/>
        </w:rPr>
        <w:t>471</w:t>
      </w:r>
      <w:r w:rsidRPr="00206A74">
        <w:rPr>
          <w:noProof/>
        </w:rPr>
        <w:t>, 358–362 (2011).</w:t>
      </w:r>
    </w:p>
    <w:p w14:paraId="6F6552FF" w14:textId="4478D18E" w:rsidR="00206A74" w:rsidRPr="00206A74" w:rsidRDefault="00206A74" w:rsidP="0052774B">
      <w:pPr>
        <w:rPr>
          <w:noProof/>
        </w:rPr>
      </w:pPr>
      <w:r w:rsidRPr="00206A74">
        <w:rPr>
          <w:noProof/>
        </w:rPr>
        <w:t>61.</w:t>
      </w:r>
      <w:r w:rsidRPr="00206A74">
        <w:rPr>
          <w:noProof/>
        </w:rPr>
        <w:tab/>
        <w:t xml:space="preserve">Bouwknecht, J. A. </w:t>
      </w:r>
      <w:r w:rsidR="00997754" w:rsidRPr="00997754">
        <w:rPr>
          <w:noProof/>
        </w:rPr>
        <w:t>et al.</w:t>
      </w:r>
      <w:r w:rsidRPr="00206A74">
        <w:rPr>
          <w:noProof/>
        </w:rPr>
        <w:t xml:space="preserve"> Differential effects of exposure to low-light or high-light open-field on anxiety-related behaviors: Relationship to c-Fos expression in serotonergic and non-serotonergic neurons in the dorsal raphe nucleus. </w:t>
      </w:r>
      <w:r w:rsidRPr="00206A74">
        <w:rPr>
          <w:i/>
          <w:iCs/>
          <w:noProof/>
        </w:rPr>
        <w:t>Brain Re</w:t>
      </w:r>
      <w:r w:rsidR="00556CC0">
        <w:rPr>
          <w:i/>
          <w:iCs/>
          <w:noProof/>
        </w:rPr>
        <w:t>search</w:t>
      </w:r>
      <w:r w:rsidRPr="00206A74">
        <w:rPr>
          <w:i/>
          <w:iCs/>
          <w:noProof/>
        </w:rPr>
        <w:t xml:space="preserve"> Bull</w:t>
      </w:r>
      <w:r w:rsidR="00556CC0">
        <w:rPr>
          <w:i/>
          <w:iCs/>
          <w:noProof/>
        </w:rPr>
        <w:t>etin</w:t>
      </w:r>
      <w:r w:rsidRPr="00206A74">
        <w:rPr>
          <w:noProof/>
        </w:rPr>
        <w:t xml:space="preserve"> </w:t>
      </w:r>
      <w:r w:rsidRPr="00206A74">
        <w:rPr>
          <w:b/>
          <w:bCs/>
          <w:noProof/>
        </w:rPr>
        <w:t>72</w:t>
      </w:r>
      <w:r w:rsidRPr="00206A74">
        <w:rPr>
          <w:noProof/>
        </w:rPr>
        <w:t>, 32–43 (2007).</w:t>
      </w:r>
    </w:p>
    <w:p w14:paraId="1D2DE20C" w14:textId="3D1CB91F" w:rsidR="00206A74" w:rsidRPr="00206A74" w:rsidRDefault="00206A74" w:rsidP="0052774B">
      <w:pPr>
        <w:rPr>
          <w:noProof/>
        </w:rPr>
      </w:pPr>
      <w:r w:rsidRPr="00206A74">
        <w:rPr>
          <w:noProof/>
        </w:rPr>
        <w:t>62.</w:t>
      </w:r>
      <w:r w:rsidRPr="00206A74">
        <w:rPr>
          <w:noProof/>
        </w:rPr>
        <w:tab/>
        <w:t xml:space="preserve">Overstreet, D. H., Knapp, D. J., Angel, R. A., Navarro, M. &amp; Breese, G. R. Reduction in repeated ethanol-withdrawal-induced anxiety-like behavior by site-selective injections of 5-HT1A and 5-HT2C ligands. </w:t>
      </w:r>
      <w:r w:rsidRPr="00206A74">
        <w:rPr>
          <w:i/>
          <w:iCs/>
          <w:noProof/>
        </w:rPr>
        <w:t>Psychopharmacology (Berl</w:t>
      </w:r>
      <w:r w:rsidR="00556CC0">
        <w:rPr>
          <w:i/>
          <w:iCs/>
          <w:noProof/>
        </w:rPr>
        <w:t>in</w:t>
      </w:r>
      <w:r w:rsidRPr="00206A74">
        <w:rPr>
          <w:i/>
          <w:iCs/>
          <w:noProof/>
        </w:rPr>
        <w:t>)</w:t>
      </w:r>
      <w:r w:rsidRPr="00206A74">
        <w:rPr>
          <w:noProof/>
        </w:rPr>
        <w:t xml:space="preserve"> </w:t>
      </w:r>
      <w:r w:rsidRPr="00206A74">
        <w:rPr>
          <w:b/>
          <w:bCs/>
          <w:noProof/>
        </w:rPr>
        <w:t>187</w:t>
      </w:r>
      <w:r w:rsidRPr="00206A74">
        <w:rPr>
          <w:noProof/>
        </w:rPr>
        <w:t>, 1–12 (2006).</w:t>
      </w:r>
    </w:p>
    <w:p w14:paraId="04459EEF" w14:textId="6D5868D5" w:rsidR="00206A74" w:rsidRPr="00206A74" w:rsidRDefault="00206A74" w:rsidP="0052774B">
      <w:pPr>
        <w:rPr>
          <w:noProof/>
        </w:rPr>
      </w:pPr>
      <w:r w:rsidRPr="00206A74">
        <w:rPr>
          <w:noProof/>
        </w:rPr>
        <w:t>63.</w:t>
      </w:r>
      <w:r w:rsidRPr="00206A74">
        <w:rPr>
          <w:noProof/>
        </w:rPr>
        <w:tab/>
        <w:t xml:space="preserve">Takahashi, A. </w:t>
      </w:r>
      <w:r w:rsidR="00997754" w:rsidRPr="00997754">
        <w:rPr>
          <w:noProof/>
        </w:rPr>
        <w:t>et al.</w:t>
      </w:r>
      <w:r w:rsidRPr="00206A74">
        <w:rPr>
          <w:noProof/>
        </w:rPr>
        <w:t xml:space="preserve"> Glutamate Input in the Dorsal Raphe Nucleus As a Determinant of Escalated Aggression in Male Mice. </w:t>
      </w:r>
      <w:r w:rsidRPr="00206A74">
        <w:rPr>
          <w:i/>
          <w:iCs/>
          <w:noProof/>
        </w:rPr>
        <w:t>J</w:t>
      </w:r>
      <w:r w:rsidR="00556CC0">
        <w:rPr>
          <w:i/>
          <w:iCs/>
          <w:noProof/>
        </w:rPr>
        <w:t>ournal of</w:t>
      </w:r>
      <w:r w:rsidRPr="00206A74">
        <w:rPr>
          <w:i/>
          <w:iCs/>
          <w:noProof/>
        </w:rPr>
        <w:t xml:space="preserve"> Neurosci</w:t>
      </w:r>
      <w:r w:rsidR="00556CC0">
        <w:rPr>
          <w:i/>
          <w:iCs/>
          <w:noProof/>
        </w:rPr>
        <w:t>ence</w:t>
      </w:r>
      <w:r w:rsidRPr="00206A74">
        <w:rPr>
          <w:noProof/>
        </w:rPr>
        <w:t xml:space="preserve"> </w:t>
      </w:r>
      <w:r w:rsidRPr="00206A74">
        <w:rPr>
          <w:b/>
          <w:bCs/>
          <w:noProof/>
        </w:rPr>
        <w:t>35</w:t>
      </w:r>
      <w:r w:rsidRPr="00206A74">
        <w:rPr>
          <w:noProof/>
        </w:rPr>
        <w:t>, 6452–63 (2015).</w:t>
      </w:r>
    </w:p>
    <w:p w14:paraId="7DEEEF9E" w14:textId="77777777" w:rsidR="00206A74" w:rsidRPr="00206A74" w:rsidRDefault="00206A74" w:rsidP="0052774B">
      <w:pPr>
        <w:rPr>
          <w:noProof/>
        </w:rPr>
      </w:pPr>
      <w:r w:rsidRPr="00206A74">
        <w:rPr>
          <w:noProof/>
        </w:rPr>
        <w:t>64.</w:t>
      </w:r>
      <w:r w:rsidRPr="00206A74">
        <w:rPr>
          <w:noProof/>
        </w:rPr>
        <w:tab/>
        <w:t xml:space="preserve">Klemenhagen, K. C., Gordon, J. A., David, D. J., Hen, R. &amp; Gross, C. T. Increased Fear Response to Contextual Cues in Mice Lacking the 5-HT1A Receptor. </w:t>
      </w:r>
      <w:r w:rsidRPr="00206A74">
        <w:rPr>
          <w:i/>
          <w:iCs/>
          <w:noProof/>
        </w:rPr>
        <w:t>Neuropsychopharmacology</w:t>
      </w:r>
      <w:r w:rsidRPr="00206A74">
        <w:rPr>
          <w:noProof/>
        </w:rPr>
        <w:t xml:space="preserve"> </w:t>
      </w:r>
      <w:r w:rsidRPr="00206A74">
        <w:rPr>
          <w:b/>
          <w:bCs/>
          <w:noProof/>
        </w:rPr>
        <w:t>31</w:t>
      </w:r>
      <w:r w:rsidRPr="00206A74">
        <w:rPr>
          <w:noProof/>
        </w:rPr>
        <w:t>, 101–111 (2006).</w:t>
      </w:r>
    </w:p>
    <w:p w14:paraId="526B7476" w14:textId="269EA120" w:rsidR="00206A74" w:rsidRPr="00206A74" w:rsidRDefault="00206A74" w:rsidP="0052774B">
      <w:pPr>
        <w:rPr>
          <w:noProof/>
        </w:rPr>
      </w:pPr>
      <w:r w:rsidRPr="00206A74">
        <w:rPr>
          <w:noProof/>
        </w:rPr>
        <w:t>65.</w:t>
      </w:r>
      <w:r w:rsidRPr="00206A74">
        <w:rPr>
          <w:noProof/>
        </w:rPr>
        <w:tab/>
        <w:t xml:space="preserve">Ramos, A. Animal models of anxiety: do I need multiple tests? </w:t>
      </w:r>
      <w:r w:rsidRPr="00206A74">
        <w:rPr>
          <w:i/>
          <w:iCs/>
          <w:noProof/>
        </w:rPr>
        <w:t xml:space="preserve">Trends </w:t>
      </w:r>
      <w:r w:rsidR="00556CC0">
        <w:rPr>
          <w:i/>
          <w:iCs/>
          <w:noProof/>
        </w:rPr>
        <w:t xml:space="preserve">in </w:t>
      </w:r>
      <w:r w:rsidRPr="00206A74">
        <w:rPr>
          <w:i/>
          <w:iCs/>
          <w:noProof/>
        </w:rPr>
        <w:t>Pharmacol</w:t>
      </w:r>
      <w:r w:rsidR="00BF7A5A">
        <w:rPr>
          <w:i/>
          <w:iCs/>
          <w:noProof/>
        </w:rPr>
        <w:t>ogical</w:t>
      </w:r>
      <w:r w:rsidRPr="00206A74">
        <w:rPr>
          <w:i/>
          <w:iCs/>
          <w:noProof/>
        </w:rPr>
        <w:t xml:space="preserve"> Sci</w:t>
      </w:r>
      <w:r w:rsidR="00BF7A5A">
        <w:rPr>
          <w:i/>
          <w:iCs/>
          <w:noProof/>
        </w:rPr>
        <w:t>ence</w:t>
      </w:r>
      <w:r w:rsidRPr="00206A74">
        <w:rPr>
          <w:noProof/>
        </w:rPr>
        <w:t xml:space="preserve"> </w:t>
      </w:r>
      <w:r w:rsidRPr="00206A74">
        <w:rPr>
          <w:b/>
          <w:bCs/>
          <w:noProof/>
        </w:rPr>
        <w:t>29</w:t>
      </w:r>
      <w:r w:rsidRPr="00206A74">
        <w:rPr>
          <w:noProof/>
        </w:rPr>
        <w:t>, 493–498 (2008).</w:t>
      </w:r>
    </w:p>
    <w:p w14:paraId="7F5FBAA4" w14:textId="5C9F2BD7" w:rsidR="00206A74" w:rsidRPr="00206A74" w:rsidRDefault="00206A74" w:rsidP="0052774B">
      <w:pPr>
        <w:rPr>
          <w:noProof/>
        </w:rPr>
      </w:pPr>
      <w:r w:rsidRPr="00206A74">
        <w:rPr>
          <w:noProof/>
        </w:rPr>
        <w:t>66.</w:t>
      </w:r>
      <w:r w:rsidRPr="00206A74">
        <w:rPr>
          <w:noProof/>
        </w:rPr>
        <w:tab/>
        <w:t xml:space="preserve">Isosaka, T. </w:t>
      </w:r>
      <w:r w:rsidR="00997754" w:rsidRPr="00997754">
        <w:rPr>
          <w:noProof/>
        </w:rPr>
        <w:t>et al.</w:t>
      </w:r>
      <w:r w:rsidRPr="00206A74">
        <w:rPr>
          <w:noProof/>
        </w:rPr>
        <w:t xml:space="preserve"> Htr2a-Expressing Cells in the Central Amygdala Control the Hierarchy between Innate and Learned Fear. </w:t>
      </w:r>
      <w:r w:rsidRPr="00206A74">
        <w:rPr>
          <w:i/>
          <w:iCs/>
          <w:noProof/>
        </w:rPr>
        <w:t>Cell</w:t>
      </w:r>
      <w:r w:rsidRPr="00206A74">
        <w:rPr>
          <w:noProof/>
        </w:rPr>
        <w:t xml:space="preserve"> </w:t>
      </w:r>
      <w:r w:rsidRPr="00206A74">
        <w:rPr>
          <w:b/>
          <w:bCs/>
          <w:noProof/>
        </w:rPr>
        <w:t>163</w:t>
      </w:r>
      <w:r w:rsidRPr="00206A74">
        <w:rPr>
          <w:noProof/>
        </w:rPr>
        <w:t>, 1153–1164 (2015).</w:t>
      </w:r>
    </w:p>
    <w:p w14:paraId="16881560" w14:textId="77777777" w:rsidR="00206A74" w:rsidRPr="00206A74" w:rsidRDefault="00206A74" w:rsidP="0052774B">
      <w:pPr>
        <w:rPr>
          <w:noProof/>
        </w:rPr>
      </w:pPr>
      <w:r w:rsidRPr="00206A74">
        <w:rPr>
          <w:noProof/>
        </w:rPr>
        <w:t>67.</w:t>
      </w:r>
      <w:r w:rsidRPr="00206A74">
        <w:rPr>
          <w:noProof/>
        </w:rPr>
        <w:tab/>
        <w:t xml:space="preserve">Regev, L. &amp; Goshen, I. Employing Optogenetics in Memory Research. in </w:t>
      </w:r>
      <w:r w:rsidRPr="00206A74">
        <w:rPr>
          <w:i/>
          <w:iCs/>
          <w:noProof/>
        </w:rPr>
        <w:t>Optogenetics: A Roadmap</w:t>
      </w:r>
      <w:r w:rsidRPr="00206A74">
        <w:rPr>
          <w:noProof/>
        </w:rPr>
        <w:t xml:space="preserve"> 219–256 (2017).</w:t>
      </w:r>
    </w:p>
    <w:p w14:paraId="7DA8B7A6" w14:textId="2E9802C5" w:rsidR="00206A74" w:rsidRPr="00206A74" w:rsidRDefault="00206A74" w:rsidP="0052774B">
      <w:pPr>
        <w:rPr>
          <w:noProof/>
        </w:rPr>
      </w:pPr>
      <w:r w:rsidRPr="00206A74">
        <w:rPr>
          <w:noProof/>
        </w:rPr>
        <w:t>68.</w:t>
      </w:r>
      <w:r w:rsidRPr="00206A74">
        <w:rPr>
          <w:noProof/>
        </w:rPr>
        <w:tab/>
        <w:t xml:space="preserve">Shah, A. A., Sjovold, T. &amp; Treit, D. Inactivation of the medial prefrontal cortex with the GABA A receptor agonist muscimol increases open-arm activity in the elevated plus-maze and attenuates shock-probe burying in rats. </w:t>
      </w:r>
      <w:r w:rsidRPr="00206A74">
        <w:rPr>
          <w:i/>
          <w:iCs/>
          <w:noProof/>
        </w:rPr>
        <w:t>Brain Res</w:t>
      </w:r>
      <w:r w:rsidR="00BF7A5A">
        <w:rPr>
          <w:i/>
          <w:iCs/>
          <w:noProof/>
        </w:rPr>
        <w:t>earch</w:t>
      </w:r>
      <w:r w:rsidRPr="00206A74">
        <w:rPr>
          <w:noProof/>
        </w:rPr>
        <w:t xml:space="preserve"> </w:t>
      </w:r>
      <w:r w:rsidRPr="00206A74">
        <w:rPr>
          <w:b/>
          <w:bCs/>
          <w:noProof/>
        </w:rPr>
        <w:t>1028</w:t>
      </w:r>
      <w:r w:rsidRPr="00206A74">
        <w:rPr>
          <w:noProof/>
        </w:rPr>
        <w:t>, 112–115 (2004).</w:t>
      </w:r>
    </w:p>
    <w:p w14:paraId="4C9A48D9" w14:textId="7D99F0E4" w:rsidR="00206A74" w:rsidRPr="00206A74" w:rsidRDefault="00206A74" w:rsidP="0052774B">
      <w:pPr>
        <w:rPr>
          <w:noProof/>
        </w:rPr>
      </w:pPr>
      <w:r w:rsidRPr="00206A74">
        <w:rPr>
          <w:noProof/>
        </w:rPr>
        <w:t>69.</w:t>
      </w:r>
      <w:r w:rsidRPr="00206A74">
        <w:rPr>
          <w:noProof/>
        </w:rPr>
        <w:tab/>
        <w:t xml:space="preserve">Knight, A. R. </w:t>
      </w:r>
      <w:r w:rsidR="00997754" w:rsidRPr="00997754">
        <w:rPr>
          <w:noProof/>
        </w:rPr>
        <w:t>et al.</w:t>
      </w:r>
      <w:r w:rsidRPr="00206A74">
        <w:rPr>
          <w:noProof/>
        </w:rPr>
        <w:t xml:space="preserve"> Pharmacological characterisation of the agonist radioligand binding site of 5-HT2A, 5-HT2B and 5-HT2C receptors. </w:t>
      </w:r>
      <w:r w:rsidRPr="00206A74">
        <w:rPr>
          <w:i/>
          <w:iCs/>
          <w:noProof/>
        </w:rPr>
        <w:t>Naunyn</w:t>
      </w:r>
      <w:r w:rsidR="00BF7A5A">
        <w:rPr>
          <w:i/>
          <w:iCs/>
          <w:noProof/>
        </w:rPr>
        <w:t>-</w:t>
      </w:r>
      <w:r w:rsidRPr="00206A74">
        <w:rPr>
          <w:i/>
          <w:iCs/>
          <w:noProof/>
        </w:rPr>
        <w:t>Schmiedebergs Arch</w:t>
      </w:r>
      <w:r w:rsidR="00BF7A5A">
        <w:rPr>
          <w:i/>
          <w:iCs/>
          <w:noProof/>
        </w:rPr>
        <w:t>iv</w:t>
      </w:r>
      <w:r w:rsidRPr="00206A74">
        <w:rPr>
          <w:i/>
          <w:iCs/>
          <w:noProof/>
        </w:rPr>
        <w:t xml:space="preserve"> </w:t>
      </w:r>
      <w:r w:rsidR="00BF7A5A">
        <w:rPr>
          <w:i/>
          <w:iCs/>
          <w:noProof/>
        </w:rPr>
        <w:t xml:space="preserve">of </w:t>
      </w:r>
      <w:r w:rsidRPr="00206A74">
        <w:rPr>
          <w:i/>
          <w:iCs/>
          <w:noProof/>
        </w:rPr>
        <w:t>Pharmacol</w:t>
      </w:r>
      <w:r w:rsidR="00BF7A5A">
        <w:rPr>
          <w:i/>
          <w:iCs/>
          <w:noProof/>
        </w:rPr>
        <w:t>ogy</w:t>
      </w:r>
      <w:r w:rsidRPr="00206A74">
        <w:rPr>
          <w:noProof/>
        </w:rPr>
        <w:t xml:space="preserve"> </w:t>
      </w:r>
      <w:r w:rsidRPr="00206A74">
        <w:rPr>
          <w:b/>
          <w:bCs/>
          <w:noProof/>
        </w:rPr>
        <w:t>370</w:t>
      </w:r>
      <w:r w:rsidRPr="00206A74">
        <w:rPr>
          <w:noProof/>
        </w:rPr>
        <w:t>, 114–123 (2004).</w:t>
      </w:r>
    </w:p>
    <w:p w14:paraId="55E99C40" w14:textId="62A6FFB1" w:rsidR="00206A74" w:rsidRPr="00206A74" w:rsidRDefault="00206A74" w:rsidP="0052774B">
      <w:pPr>
        <w:rPr>
          <w:noProof/>
        </w:rPr>
      </w:pPr>
      <w:r w:rsidRPr="00206A74">
        <w:rPr>
          <w:noProof/>
        </w:rPr>
        <w:t>70.</w:t>
      </w:r>
      <w:r w:rsidRPr="00206A74">
        <w:rPr>
          <w:noProof/>
        </w:rPr>
        <w:tab/>
        <w:t xml:space="preserve">Graeff, F. G., Viana, M. B. &amp; Mora, P. O. Dual Role of 5-HT in Defense and Anxiety. </w:t>
      </w:r>
      <w:r w:rsidRPr="00206A74">
        <w:rPr>
          <w:i/>
          <w:iCs/>
          <w:noProof/>
        </w:rPr>
        <w:t>Neurosci</w:t>
      </w:r>
      <w:r w:rsidR="00BF7A5A">
        <w:rPr>
          <w:i/>
          <w:iCs/>
          <w:noProof/>
        </w:rPr>
        <w:t>ence</w:t>
      </w:r>
      <w:r w:rsidRPr="00206A74">
        <w:rPr>
          <w:i/>
          <w:iCs/>
          <w:noProof/>
        </w:rPr>
        <w:t xml:space="preserve"> </w:t>
      </w:r>
      <w:r w:rsidR="00BF7A5A">
        <w:rPr>
          <w:i/>
          <w:iCs/>
          <w:noProof/>
        </w:rPr>
        <w:t xml:space="preserve">and </w:t>
      </w:r>
      <w:r w:rsidRPr="00206A74">
        <w:rPr>
          <w:i/>
          <w:iCs/>
          <w:noProof/>
        </w:rPr>
        <w:t>Biobehav</w:t>
      </w:r>
      <w:r w:rsidR="00BF7A5A">
        <w:rPr>
          <w:i/>
          <w:iCs/>
          <w:noProof/>
        </w:rPr>
        <w:t>ioral</w:t>
      </w:r>
      <w:r w:rsidRPr="00206A74">
        <w:rPr>
          <w:i/>
          <w:iCs/>
          <w:noProof/>
        </w:rPr>
        <w:t xml:space="preserve"> Rev</w:t>
      </w:r>
      <w:r w:rsidR="00BF7A5A">
        <w:rPr>
          <w:i/>
          <w:iCs/>
          <w:noProof/>
        </w:rPr>
        <w:t>iews</w:t>
      </w:r>
      <w:r w:rsidRPr="00206A74">
        <w:rPr>
          <w:noProof/>
        </w:rPr>
        <w:t xml:space="preserve"> </w:t>
      </w:r>
      <w:r w:rsidRPr="00206A74">
        <w:rPr>
          <w:b/>
          <w:bCs/>
          <w:noProof/>
        </w:rPr>
        <w:t>21</w:t>
      </w:r>
      <w:r w:rsidRPr="00206A74">
        <w:rPr>
          <w:noProof/>
        </w:rPr>
        <w:t>, 791–799 (1997).</w:t>
      </w:r>
    </w:p>
    <w:p w14:paraId="7E1C20E8" w14:textId="560BF3AE" w:rsidR="00206A74" w:rsidRPr="00206A74" w:rsidRDefault="00206A74" w:rsidP="0052774B">
      <w:pPr>
        <w:rPr>
          <w:noProof/>
        </w:rPr>
      </w:pPr>
      <w:r w:rsidRPr="00206A74">
        <w:rPr>
          <w:noProof/>
        </w:rPr>
        <w:t>71.</w:t>
      </w:r>
      <w:r w:rsidRPr="00206A74">
        <w:rPr>
          <w:noProof/>
        </w:rPr>
        <w:tab/>
        <w:t xml:space="preserve">Cheriyan, J. &amp; Sheets, P. L. Altered Excitability and Local Connectivity of mPFC-PAG Neurons in a Mouse Model of Neuropathic Pain. </w:t>
      </w:r>
      <w:r w:rsidRPr="00206A74">
        <w:rPr>
          <w:i/>
          <w:iCs/>
          <w:noProof/>
        </w:rPr>
        <w:t>J</w:t>
      </w:r>
      <w:r w:rsidR="00BF7A5A">
        <w:rPr>
          <w:i/>
          <w:iCs/>
          <w:noProof/>
        </w:rPr>
        <w:t>ournal of</w:t>
      </w:r>
      <w:r w:rsidRPr="00206A74">
        <w:rPr>
          <w:i/>
          <w:iCs/>
          <w:noProof/>
        </w:rPr>
        <w:t xml:space="preserve"> Neurosci</w:t>
      </w:r>
      <w:r w:rsidR="00BF7A5A">
        <w:rPr>
          <w:i/>
          <w:iCs/>
          <w:noProof/>
        </w:rPr>
        <w:t>ence</w:t>
      </w:r>
      <w:r w:rsidRPr="00206A74">
        <w:rPr>
          <w:noProof/>
        </w:rPr>
        <w:t xml:space="preserve"> </w:t>
      </w:r>
      <w:r w:rsidRPr="00206A74">
        <w:rPr>
          <w:b/>
          <w:bCs/>
          <w:noProof/>
        </w:rPr>
        <w:t>38</w:t>
      </w:r>
      <w:r w:rsidRPr="00206A74">
        <w:rPr>
          <w:noProof/>
        </w:rPr>
        <w:t>, 4829–4839 (2018).</w:t>
      </w:r>
    </w:p>
    <w:p w14:paraId="1827666F" w14:textId="72821658" w:rsidR="00206A74" w:rsidRPr="00206A74" w:rsidRDefault="00206A74" w:rsidP="0052774B">
      <w:pPr>
        <w:rPr>
          <w:noProof/>
        </w:rPr>
      </w:pPr>
      <w:r w:rsidRPr="00206A74">
        <w:rPr>
          <w:noProof/>
        </w:rPr>
        <w:t>72.</w:t>
      </w:r>
      <w:r w:rsidRPr="00206A74">
        <w:rPr>
          <w:noProof/>
        </w:rPr>
        <w:tab/>
        <w:t xml:space="preserve">Boyden, E. S., Zhang, F., Bamberg, E., Nagel, G. &amp; Deisseroth, K. Millisecond-timescale, genetically targeted optical control of neural activity. </w:t>
      </w:r>
      <w:r w:rsidRPr="00206A74">
        <w:rPr>
          <w:i/>
          <w:iCs/>
          <w:noProof/>
        </w:rPr>
        <w:t>Nat</w:t>
      </w:r>
      <w:r w:rsidR="00BF7A5A">
        <w:rPr>
          <w:i/>
          <w:iCs/>
          <w:noProof/>
        </w:rPr>
        <w:t>ure</w:t>
      </w:r>
      <w:r w:rsidRPr="00206A74">
        <w:rPr>
          <w:i/>
          <w:iCs/>
          <w:noProof/>
        </w:rPr>
        <w:t xml:space="preserve"> Neurosci</w:t>
      </w:r>
      <w:r w:rsidR="00BF7A5A">
        <w:rPr>
          <w:i/>
          <w:iCs/>
          <w:noProof/>
        </w:rPr>
        <w:t>ence</w:t>
      </w:r>
      <w:r w:rsidRPr="00206A74">
        <w:rPr>
          <w:noProof/>
        </w:rPr>
        <w:t xml:space="preserve"> </w:t>
      </w:r>
      <w:r w:rsidRPr="00206A74">
        <w:rPr>
          <w:b/>
          <w:bCs/>
          <w:noProof/>
        </w:rPr>
        <w:t>8</w:t>
      </w:r>
      <w:r w:rsidRPr="00206A74">
        <w:rPr>
          <w:noProof/>
        </w:rPr>
        <w:t>, 1263–1268 (2005).</w:t>
      </w:r>
    </w:p>
    <w:p w14:paraId="626A41AB" w14:textId="3A91776F" w:rsidR="00C17BFF" w:rsidRPr="00984AEB" w:rsidRDefault="00E02713" w:rsidP="0052774B">
      <w:pPr>
        <w:rPr>
          <w:rFonts w:asciiTheme="minorHAnsi" w:hAnsiTheme="minorHAnsi" w:cstheme="minorHAnsi"/>
          <w:b/>
          <w:color w:val="808080"/>
        </w:rPr>
      </w:pPr>
      <w:r>
        <w:rPr>
          <w:rFonts w:asciiTheme="minorHAnsi" w:hAnsiTheme="minorHAnsi" w:cstheme="minorHAnsi"/>
          <w:b/>
          <w:color w:val="808080"/>
        </w:rPr>
        <w:fldChar w:fldCharType="end"/>
      </w:r>
    </w:p>
    <w:sectPr w:rsidR="00C17BFF" w:rsidRPr="00984AEB" w:rsidSect="00CF3B0E">
      <w:pgSz w:w="12240" w:h="15840"/>
      <w:pgMar w:top="1440" w:right="1440" w:bottom="1440" w:left="1440" w:header="720" w:footer="607"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1E9CE" w14:textId="77777777" w:rsidR="00D228A6" w:rsidRDefault="00D228A6" w:rsidP="00621C4E">
      <w:r>
        <w:separator/>
      </w:r>
    </w:p>
  </w:endnote>
  <w:endnote w:type="continuationSeparator" w:id="0">
    <w:p w14:paraId="5030EE3F" w14:textId="77777777" w:rsidR="00D228A6" w:rsidRDefault="00D228A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36FA9" w14:textId="77777777" w:rsidR="00D228A6" w:rsidRDefault="00D228A6" w:rsidP="00621C4E">
      <w:r>
        <w:separator/>
      </w:r>
    </w:p>
  </w:footnote>
  <w:footnote w:type="continuationSeparator" w:id="0">
    <w:p w14:paraId="702FDA46" w14:textId="77777777" w:rsidR="00D228A6" w:rsidRDefault="00D228A6"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05865"/>
    <w:multiLevelType w:val="hybridMultilevel"/>
    <w:tmpl w:val="F0C0A466"/>
    <w:lvl w:ilvl="0" w:tplc="CDA259B6">
      <w:start w:val="1"/>
      <w:numFmt w:val="bullet"/>
      <w:lvlText w:val="•"/>
      <w:lvlJc w:val="left"/>
      <w:pPr>
        <w:ind w:left="720" w:hanging="360"/>
      </w:pPr>
      <w:rPr>
        <w:rFonts w:hint="default"/>
      </w:rPr>
    </w:lvl>
    <w:lvl w:ilvl="1" w:tplc="127EAB76">
      <w:numFmt w:val="bullet"/>
      <w:lvlText w:val="-"/>
      <w:lvlJc w:val="left"/>
      <w:pPr>
        <w:ind w:left="1440" w:hanging="360"/>
      </w:pPr>
      <w:rPr>
        <w:rFonts w:ascii="Calibri" w:eastAsia="Times New Roman"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67735"/>
    <w:multiLevelType w:val="multilevel"/>
    <w:tmpl w:val="E3EC5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E9414D6"/>
    <w:multiLevelType w:val="hybridMultilevel"/>
    <w:tmpl w:val="1F14B544"/>
    <w:lvl w:ilvl="0" w:tplc="CDA259B6">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EC1264"/>
    <w:multiLevelType w:val="hybridMultilevel"/>
    <w:tmpl w:val="198A1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37774"/>
    <w:multiLevelType w:val="hybridMultilevel"/>
    <w:tmpl w:val="FB742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C51C8E"/>
    <w:multiLevelType w:val="hybridMultilevel"/>
    <w:tmpl w:val="473E7112"/>
    <w:lvl w:ilvl="0" w:tplc="CDA259B6">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05961FB"/>
    <w:multiLevelType w:val="hybridMultilevel"/>
    <w:tmpl w:val="68AABA2C"/>
    <w:lvl w:ilvl="0" w:tplc="CDA259B6">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67025C"/>
    <w:multiLevelType w:val="hybridMultilevel"/>
    <w:tmpl w:val="7EC2380E"/>
    <w:lvl w:ilvl="0" w:tplc="CDA259B6">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6"/>
  </w:num>
  <w:num w:numId="4">
    <w:abstractNumId w:val="20"/>
  </w:num>
  <w:num w:numId="5">
    <w:abstractNumId w:val="13"/>
  </w:num>
  <w:num w:numId="6">
    <w:abstractNumId w:val="19"/>
  </w:num>
  <w:num w:numId="7">
    <w:abstractNumId w:val="0"/>
  </w:num>
  <w:num w:numId="8">
    <w:abstractNumId w:val="14"/>
  </w:num>
  <w:num w:numId="9">
    <w:abstractNumId w:val="15"/>
  </w:num>
  <w:num w:numId="10">
    <w:abstractNumId w:val="21"/>
  </w:num>
  <w:num w:numId="11">
    <w:abstractNumId w:val="25"/>
  </w:num>
  <w:num w:numId="12">
    <w:abstractNumId w:val="3"/>
  </w:num>
  <w:num w:numId="13">
    <w:abstractNumId w:val="23"/>
  </w:num>
  <w:num w:numId="14">
    <w:abstractNumId w:val="32"/>
  </w:num>
  <w:num w:numId="15">
    <w:abstractNumId w:val="16"/>
  </w:num>
  <w:num w:numId="16">
    <w:abstractNumId w:val="11"/>
  </w:num>
  <w:num w:numId="17">
    <w:abstractNumId w:val="24"/>
  </w:num>
  <w:num w:numId="18">
    <w:abstractNumId w:val="17"/>
  </w:num>
  <w:num w:numId="19">
    <w:abstractNumId w:val="27"/>
  </w:num>
  <w:num w:numId="20">
    <w:abstractNumId w:val="4"/>
  </w:num>
  <w:num w:numId="21">
    <w:abstractNumId w:val="29"/>
  </w:num>
  <w:num w:numId="22">
    <w:abstractNumId w:val="26"/>
  </w:num>
  <w:num w:numId="23">
    <w:abstractNumId w:val="18"/>
  </w:num>
  <w:num w:numId="24">
    <w:abstractNumId w:val="34"/>
  </w:num>
  <w:num w:numId="25">
    <w:abstractNumId w:val="9"/>
  </w:num>
  <w:num w:numId="26">
    <w:abstractNumId w:val="1"/>
  </w:num>
  <w:num w:numId="27">
    <w:abstractNumId w:val="8"/>
  </w:num>
  <w:num w:numId="28">
    <w:abstractNumId w:val="35"/>
  </w:num>
  <w:num w:numId="29">
    <w:abstractNumId w:val="33"/>
  </w:num>
  <w:num w:numId="30">
    <w:abstractNumId w:val="30"/>
  </w:num>
  <w:num w:numId="31">
    <w:abstractNumId w:val="31"/>
  </w:num>
  <w:num w:numId="32">
    <w:abstractNumId w:val="2"/>
  </w:num>
  <w:num w:numId="33">
    <w:abstractNumId w:val="10"/>
  </w:num>
  <w:num w:numId="34">
    <w:abstractNumId w:val="5"/>
  </w:num>
  <w:num w:numId="35">
    <w:abstractNumId w:val="12"/>
  </w:num>
  <w:num w:numId="36">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020"/>
    <w:rsid w:val="00000EDD"/>
    <w:rsid w:val="00001169"/>
    <w:rsid w:val="00001806"/>
    <w:rsid w:val="00003B4A"/>
    <w:rsid w:val="00005815"/>
    <w:rsid w:val="00006E68"/>
    <w:rsid w:val="00007DBC"/>
    <w:rsid w:val="00007EA1"/>
    <w:rsid w:val="000100F0"/>
    <w:rsid w:val="000129B2"/>
    <w:rsid w:val="00012FF9"/>
    <w:rsid w:val="0001389C"/>
    <w:rsid w:val="00014314"/>
    <w:rsid w:val="00014DE4"/>
    <w:rsid w:val="00017AB9"/>
    <w:rsid w:val="000212AE"/>
    <w:rsid w:val="00021434"/>
    <w:rsid w:val="00021774"/>
    <w:rsid w:val="00021DF3"/>
    <w:rsid w:val="00023869"/>
    <w:rsid w:val="00024598"/>
    <w:rsid w:val="000279B0"/>
    <w:rsid w:val="00030D83"/>
    <w:rsid w:val="00032769"/>
    <w:rsid w:val="0003311E"/>
    <w:rsid w:val="00033C3B"/>
    <w:rsid w:val="00034828"/>
    <w:rsid w:val="00037B58"/>
    <w:rsid w:val="00046164"/>
    <w:rsid w:val="00047147"/>
    <w:rsid w:val="00051B73"/>
    <w:rsid w:val="0005393F"/>
    <w:rsid w:val="000575CF"/>
    <w:rsid w:val="00060ABE"/>
    <w:rsid w:val="00061A50"/>
    <w:rsid w:val="00062FD1"/>
    <w:rsid w:val="0006361B"/>
    <w:rsid w:val="00064104"/>
    <w:rsid w:val="00064F32"/>
    <w:rsid w:val="000652E3"/>
    <w:rsid w:val="00066025"/>
    <w:rsid w:val="00067A8F"/>
    <w:rsid w:val="000701D1"/>
    <w:rsid w:val="00072FD1"/>
    <w:rsid w:val="000742F6"/>
    <w:rsid w:val="000751C8"/>
    <w:rsid w:val="0007643E"/>
    <w:rsid w:val="00080932"/>
    <w:rsid w:val="00080A20"/>
    <w:rsid w:val="00081BC4"/>
    <w:rsid w:val="00082796"/>
    <w:rsid w:val="00082DF4"/>
    <w:rsid w:val="000831EC"/>
    <w:rsid w:val="000856B7"/>
    <w:rsid w:val="00086FF5"/>
    <w:rsid w:val="0008729D"/>
    <w:rsid w:val="00087C0A"/>
    <w:rsid w:val="00091788"/>
    <w:rsid w:val="00093BC4"/>
    <w:rsid w:val="000943E6"/>
    <w:rsid w:val="00097929"/>
    <w:rsid w:val="000A1E80"/>
    <w:rsid w:val="000A3B70"/>
    <w:rsid w:val="000A5153"/>
    <w:rsid w:val="000A767F"/>
    <w:rsid w:val="000B10AE"/>
    <w:rsid w:val="000B30BF"/>
    <w:rsid w:val="000B566B"/>
    <w:rsid w:val="000B595C"/>
    <w:rsid w:val="000B662E"/>
    <w:rsid w:val="000B7238"/>
    <w:rsid w:val="000B7294"/>
    <w:rsid w:val="000B75D0"/>
    <w:rsid w:val="000C146C"/>
    <w:rsid w:val="000C1CF8"/>
    <w:rsid w:val="000C49CF"/>
    <w:rsid w:val="000C4CE7"/>
    <w:rsid w:val="000C52E9"/>
    <w:rsid w:val="000C5B8B"/>
    <w:rsid w:val="000C5CDC"/>
    <w:rsid w:val="000C65DC"/>
    <w:rsid w:val="000C66F3"/>
    <w:rsid w:val="000C6900"/>
    <w:rsid w:val="000D1206"/>
    <w:rsid w:val="000D162E"/>
    <w:rsid w:val="000D28BF"/>
    <w:rsid w:val="000D31E8"/>
    <w:rsid w:val="000D751E"/>
    <w:rsid w:val="000D76E4"/>
    <w:rsid w:val="000E3816"/>
    <w:rsid w:val="000E4C27"/>
    <w:rsid w:val="000E4F77"/>
    <w:rsid w:val="000E53DC"/>
    <w:rsid w:val="000E5EA7"/>
    <w:rsid w:val="000F0BFA"/>
    <w:rsid w:val="000F265C"/>
    <w:rsid w:val="000F3AFA"/>
    <w:rsid w:val="000F5712"/>
    <w:rsid w:val="000F6611"/>
    <w:rsid w:val="000F6F05"/>
    <w:rsid w:val="000F7E22"/>
    <w:rsid w:val="0010089E"/>
    <w:rsid w:val="00103EB2"/>
    <w:rsid w:val="00104216"/>
    <w:rsid w:val="00106513"/>
    <w:rsid w:val="00107554"/>
    <w:rsid w:val="001075E9"/>
    <w:rsid w:val="00107B4D"/>
    <w:rsid w:val="001104F3"/>
    <w:rsid w:val="00112EEB"/>
    <w:rsid w:val="00115FDE"/>
    <w:rsid w:val="0011622C"/>
    <w:rsid w:val="00117079"/>
    <w:rsid w:val="001173FF"/>
    <w:rsid w:val="001203E0"/>
    <w:rsid w:val="001222E7"/>
    <w:rsid w:val="0012563A"/>
    <w:rsid w:val="001264DE"/>
    <w:rsid w:val="001313A7"/>
    <w:rsid w:val="0013276F"/>
    <w:rsid w:val="00132D04"/>
    <w:rsid w:val="001342B5"/>
    <w:rsid w:val="00134D68"/>
    <w:rsid w:val="0013621E"/>
    <w:rsid w:val="0013642E"/>
    <w:rsid w:val="00142EFE"/>
    <w:rsid w:val="00143B32"/>
    <w:rsid w:val="00145371"/>
    <w:rsid w:val="00151EDE"/>
    <w:rsid w:val="00152A23"/>
    <w:rsid w:val="00152E9C"/>
    <w:rsid w:val="00153767"/>
    <w:rsid w:val="00156B11"/>
    <w:rsid w:val="00157494"/>
    <w:rsid w:val="001602F4"/>
    <w:rsid w:val="00162CB7"/>
    <w:rsid w:val="00164F5E"/>
    <w:rsid w:val="001665C9"/>
    <w:rsid w:val="00166F32"/>
    <w:rsid w:val="001674AD"/>
    <w:rsid w:val="001705BE"/>
    <w:rsid w:val="00170890"/>
    <w:rsid w:val="001718C0"/>
    <w:rsid w:val="00171E5B"/>
    <w:rsid w:val="00171F94"/>
    <w:rsid w:val="0017335A"/>
    <w:rsid w:val="001734DA"/>
    <w:rsid w:val="001737B2"/>
    <w:rsid w:val="00175D4E"/>
    <w:rsid w:val="0017668A"/>
    <w:rsid w:val="001766FE"/>
    <w:rsid w:val="00176EFE"/>
    <w:rsid w:val="001771E7"/>
    <w:rsid w:val="00181A30"/>
    <w:rsid w:val="001836A8"/>
    <w:rsid w:val="00186C1C"/>
    <w:rsid w:val="00187CA5"/>
    <w:rsid w:val="001911FF"/>
    <w:rsid w:val="00192006"/>
    <w:rsid w:val="00193180"/>
    <w:rsid w:val="0019530C"/>
    <w:rsid w:val="00196792"/>
    <w:rsid w:val="001B0AC5"/>
    <w:rsid w:val="001B1519"/>
    <w:rsid w:val="001B2E2D"/>
    <w:rsid w:val="001B5CD2"/>
    <w:rsid w:val="001C0BEE"/>
    <w:rsid w:val="001C1E49"/>
    <w:rsid w:val="001C27C1"/>
    <w:rsid w:val="001C2A98"/>
    <w:rsid w:val="001C38F3"/>
    <w:rsid w:val="001C3B86"/>
    <w:rsid w:val="001C4D95"/>
    <w:rsid w:val="001C6A60"/>
    <w:rsid w:val="001D11A2"/>
    <w:rsid w:val="001D3D7D"/>
    <w:rsid w:val="001D3FFF"/>
    <w:rsid w:val="001D4997"/>
    <w:rsid w:val="001D625F"/>
    <w:rsid w:val="001D68A4"/>
    <w:rsid w:val="001D7576"/>
    <w:rsid w:val="001D7A13"/>
    <w:rsid w:val="001E0E3F"/>
    <w:rsid w:val="001E14A0"/>
    <w:rsid w:val="001E56A5"/>
    <w:rsid w:val="001E6B31"/>
    <w:rsid w:val="001E7376"/>
    <w:rsid w:val="001E7A94"/>
    <w:rsid w:val="001F225C"/>
    <w:rsid w:val="001F3D5F"/>
    <w:rsid w:val="00200792"/>
    <w:rsid w:val="00201CFA"/>
    <w:rsid w:val="0020220D"/>
    <w:rsid w:val="00202448"/>
    <w:rsid w:val="002027ED"/>
    <w:rsid w:val="00202D15"/>
    <w:rsid w:val="00205B3F"/>
    <w:rsid w:val="00206A74"/>
    <w:rsid w:val="00207E27"/>
    <w:rsid w:val="00212EAE"/>
    <w:rsid w:val="00213FE4"/>
    <w:rsid w:val="00214BEE"/>
    <w:rsid w:val="002170AD"/>
    <w:rsid w:val="002205B8"/>
    <w:rsid w:val="00221F38"/>
    <w:rsid w:val="00222D0D"/>
    <w:rsid w:val="00225720"/>
    <w:rsid w:val="002259E5"/>
    <w:rsid w:val="00226140"/>
    <w:rsid w:val="00226448"/>
    <w:rsid w:val="002265C4"/>
    <w:rsid w:val="002274F3"/>
    <w:rsid w:val="0023094C"/>
    <w:rsid w:val="00233484"/>
    <w:rsid w:val="00234303"/>
    <w:rsid w:val="00234BE3"/>
    <w:rsid w:val="00235A90"/>
    <w:rsid w:val="0023624F"/>
    <w:rsid w:val="0023694A"/>
    <w:rsid w:val="00237447"/>
    <w:rsid w:val="00237AC5"/>
    <w:rsid w:val="0024117D"/>
    <w:rsid w:val="00241929"/>
    <w:rsid w:val="00241E48"/>
    <w:rsid w:val="0024214E"/>
    <w:rsid w:val="00242623"/>
    <w:rsid w:val="00244BFF"/>
    <w:rsid w:val="00245066"/>
    <w:rsid w:val="002501C9"/>
    <w:rsid w:val="00250558"/>
    <w:rsid w:val="0025357C"/>
    <w:rsid w:val="00257F0A"/>
    <w:rsid w:val="002605D1"/>
    <w:rsid w:val="00260652"/>
    <w:rsid w:val="002607E6"/>
    <w:rsid w:val="0026148A"/>
    <w:rsid w:val="00261F25"/>
    <w:rsid w:val="002648A9"/>
    <w:rsid w:val="0026536F"/>
    <w:rsid w:val="0026553C"/>
    <w:rsid w:val="002661A0"/>
    <w:rsid w:val="0026790A"/>
    <w:rsid w:val="00267DD5"/>
    <w:rsid w:val="00270D5B"/>
    <w:rsid w:val="002717CF"/>
    <w:rsid w:val="00272A78"/>
    <w:rsid w:val="002733B7"/>
    <w:rsid w:val="00273E9B"/>
    <w:rsid w:val="00274A0A"/>
    <w:rsid w:val="00277593"/>
    <w:rsid w:val="00280909"/>
    <w:rsid w:val="00280918"/>
    <w:rsid w:val="002819EA"/>
    <w:rsid w:val="00282AF6"/>
    <w:rsid w:val="002830A2"/>
    <w:rsid w:val="0028596A"/>
    <w:rsid w:val="00285995"/>
    <w:rsid w:val="00287085"/>
    <w:rsid w:val="00287DC0"/>
    <w:rsid w:val="0029082F"/>
    <w:rsid w:val="00290AF9"/>
    <w:rsid w:val="00291131"/>
    <w:rsid w:val="0029368E"/>
    <w:rsid w:val="002967CF"/>
    <w:rsid w:val="00297788"/>
    <w:rsid w:val="002A3285"/>
    <w:rsid w:val="002A34F9"/>
    <w:rsid w:val="002A484B"/>
    <w:rsid w:val="002A64A6"/>
    <w:rsid w:val="002A66F2"/>
    <w:rsid w:val="002A78BA"/>
    <w:rsid w:val="002B0FEF"/>
    <w:rsid w:val="002B1FE3"/>
    <w:rsid w:val="002B3301"/>
    <w:rsid w:val="002B41E2"/>
    <w:rsid w:val="002C0AF2"/>
    <w:rsid w:val="002C1445"/>
    <w:rsid w:val="002C3057"/>
    <w:rsid w:val="002C47D4"/>
    <w:rsid w:val="002C7957"/>
    <w:rsid w:val="002D0F38"/>
    <w:rsid w:val="002D24D3"/>
    <w:rsid w:val="002D77E3"/>
    <w:rsid w:val="002E009E"/>
    <w:rsid w:val="002F0225"/>
    <w:rsid w:val="002F1A1F"/>
    <w:rsid w:val="002F2859"/>
    <w:rsid w:val="002F6E3C"/>
    <w:rsid w:val="002F7C4E"/>
    <w:rsid w:val="00301050"/>
    <w:rsid w:val="0030117D"/>
    <w:rsid w:val="00301340"/>
    <w:rsid w:val="00301F30"/>
    <w:rsid w:val="00303366"/>
    <w:rsid w:val="003038FD"/>
    <w:rsid w:val="00303C87"/>
    <w:rsid w:val="003040A1"/>
    <w:rsid w:val="00306818"/>
    <w:rsid w:val="0030712A"/>
    <w:rsid w:val="003108E5"/>
    <w:rsid w:val="003111F4"/>
    <w:rsid w:val="003115A8"/>
    <w:rsid w:val="003120CB"/>
    <w:rsid w:val="0031391E"/>
    <w:rsid w:val="00317510"/>
    <w:rsid w:val="003176B9"/>
    <w:rsid w:val="00320153"/>
    <w:rsid w:val="00320367"/>
    <w:rsid w:val="00322871"/>
    <w:rsid w:val="00326FA1"/>
    <w:rsid w:val="00326FB3"/>
    <w:rsid w:val="003316D4"/>
    <w:rsid w:val="003321B2"/>
    <w:rsid w:val="00332BBE"/>
    <w:rsid w:val="00333822"/>
    <w:rsid w:val="00336715"/>
    <w:rsid w:val="00336D8D"/>
    <w:rsid w:val="003401EC"/>
    <w:rsid w:val="00340DFD"/>
    <w:rsid w:val="00344108"/>
    <w:rsid w:val="00344954"/>
    <w:rsid w:val="00350007"/>
    <w:rsid w:val="00350CD7"/>
    <w:rsid w:val="00353B2F"/>
    <w:rsid w:val="00360C17"/>
    <w:rsid w:val="003621C6"/>
    <w:rsid w:val="003622B8"/>
    <w:rsid w:val="00362764"/>
    <w:rsid w:val="00365C00"/>
    <w:rsid w:val="00366B76"/>
    <w:rsid w:val="00373051"/>
    <w:rsid w:val="00373B8F"/>
    <w:rsid w:val="00376D95"/>
    <w:rsid w:val="00377FBB"/>
    <w:rsid w:val="00385140"/>
    <w:rsid w:val="003927BD"/>
    <w:rsid w:val="00393CC7"/>
    <w:rsid w:val="00394519"/>
    <w:rsid w:val="00396302"/>
    <w:rsid w:val="003971F7"/>
    <w:rsid w:val="003A0C7F"/>
    <w:rsid w:val="003A16FC"/>
    <w:rsid w:val="003A1704"/>
    <w:rsid w:val="003A2C8A"/>
    <w:rsid w:val="003A4FCD"/>
    <w:rsid w:val="003A5B52"/>
    <w:rsid w:val="003A6496"/>
    <w:rsid w:val="003B0944"/>
    <w:rsid w:val="003B13EE"/>
    <w:rsid w:val="003B1593"/>
    <w:rsid w:val="003B4381"/>
    <w:rsid w:val="003B4A4E"/>
    <w:rsid w:val="003B5E1C"/>
    <w:rsid w:val="003B72AB"/>
    <w:rsid w:val="003C1043"/>
    <w:rsid w:val="003C1343"/>
    <w:rsid w:val="003C1A30"/>
    <w:rsid w:val="003C5801"/>
    <w:rsid w:val="003C6779"/>
    <w:rsid w:val="003C71BE"/>
    <w:rsid w:val="003D033C"/>
    <w:rsid w:val="003D14F6"/>
    <w:rsid w:val="003D2998"/>
    <w:rsid w:val="003D2F0A"/>
    <w:rsid w:val="003D3891"/>
    <w:rsid w:val="003D3FE9"/>
    <w:rsid w:val="003D5D84"/>
    <w:rsid w:val="003E0F4F"/>
    <w:rsid w:val="003E18AC"/>
    <w:rsid w:val="003E210B"/>
    <w:rsid w:val="003E2A12"/>
    <w:rsid w:val="003E3384"/>
    <w:rsid w:val="003E3CA4"/>
    <w:rsid w:val="003E49AE"/>
    <w:rsid w:val="003E4EC5"/>
    <w:rsid w:val="003E548E"/>
    <w:rsid w:val="003E693B"/>
    <w:rsid w:val="003E70B1"/>
    <w:rsid w:val="003F4E9C"/>
    <w:rsid w:val="004009E1"/>
    <w:rsid w:val="00400E04"/>
    <w:rsid w:val="00404153"/>
    <w:rsid w:val="0040599C"/>
    <w:rsid w:val="0040658E"/>
    <w:rsid w:val="00407EC8"/>
    <w:rsid w:val="0041110A"/>
    <w:rsid w:val="00411624"/>
    <w:rsid w:val="004148E1"/>
    <w:rsid w:val="00414CFA"/>
    <w:rsid w:val="00415EC0"/>
    <w:rsid w:val="00420BE9"/>
    <w:rsid w:val="00421207"/>
    <w:rsid w:val="00423AD8"/>
    <w:rsid w:val="00423FDD"/>
    <w:rsid w:val="00424C85"/>
    <w:rsid w:val="004260BD"/>
    <w:rsid w:val="0043012F"/>
    <w:rsid w:val="00430F1F"/>
    <w:rsid w:val="004326EA"/>
    <w:rsid w:val="00433982"/>
    <w:rsid w:val="00435EB7"/>
    <w:rsid w:val="004425F0"/>
    <w:rsid w:val="0044434C"/>
    <w:rsid w:val="0044456B"/>
    <w:rsid w:val="00447BD1"/>
    <w:rsid w:val="004507F3"/>
    <w:rsid w:val="00450AF4"/>
    <w:rsid w:val="0045128E"/>
    <w:rsid w:val="00453722"/>
    <w:rsid w:val="00456A57"/>
    <w:rsid w:val="00460377"/>
    <w:rsid w:val="004607DE"/>
    <w:rsid w:val="00463E5B"/>
    <w:rsid w:val="00465FF9"/>
    <w:rsid w:val="004671C7"/>
    <w:rsid w:val="0047079A"/>
    <w:rsid w:val="00471A50"/>
    <w:rsid w:val="00472F4D"/>
    <w:rsid w:val="004730BF"/>
    <w:rsid w:val="004737D0"/>
    <w:rsid w:val="00473F5A"/>
    <w:rsid w:val="00474499"/>
    <w:rsid w:val="00474DCB"/>
    <w:rsid w:val="0047535C"/>
    <w:rsid w:val="004762F6"/>
    <w:rsid w:val="004807F0"/>
    <w:rsid w:val="00480E5E"/>
    <w:rsid w:val="00481E3B"/>
    <w:rsid w:val="00484A45"/>
    <w:rsid w:val="00485870"/>
    <w:rsid w:val="00485FE8"/>
    <w:rsid w:val="00492473"/>
    <w:rsid w:val="00492EB5"/>
    <w:rsid w:val="004940A5"/>
    <w:rsid w:val="00494F77"/>
    <w:rsid w:val="00495BB3"/>
    <w:rsid w:val="00496304"/>
    <w:rsid w:val="00497721"/>
    <w:rsid w:val="00497970"/>
    <w:rsid w:val="004A0229"/>
    <w:rsid w:val="004A195B"/>
    <w:rsid w:val="004A2DAC"/>
    <w:rsid w:val="004A35D2"/>
    <w:rsid w:val="004A5D8E"/>
    <w:rsid w:val="004A71E4"/>
    <w:rsid w:val="004B2F00"/>
    <w:rsid w:val="004B667A"/>
    <w:rsid w:val="004B6E31"/>
    <w:rsid w:val="004C1268"/>
    <w:rsid w:val="004C1D66"/>
    <w:rsid w:val="004C31D7"/>
    <w:rsid w:val="004C4AD2"/>
    <w:rsid w:val="004C6981"/>
    <w:rsid w:val="004D1F21"/>
    <w:rsid w:val="004D268C"/>
    <w:rsid w:val="004D59D8"/>
    <w:rsid w:val="004D5DA1"/>
    <w:rsid w:val="004D7910"/>
    <w:rsid w:val="004E150F"/>
    <w:rsid w:val="004E1DCA"/>
    <w:rsid w:val="004E1E30"/>
    <w:rsid w:val="004E23A1"/>
    <w:rsid w:val="004E278C"/>
    <w:rsid w:val="004E3489"/>
    <w:rsid w:val="004E358A"/>
    <w:rsid w:val="004E3AFA"/>
    <w:rsid w:val="004E4FB1"/>
    <w:rsid w:val="004E6588"/>
    <w:rsid w:val="004E7300"/>
    <w:rsid w:val="004F20D3"/>
    <w:rsid w:val="004F2146"/>
    <w:rsid w:val="004F2742"/>
    <w:rsid w:val="00502134"/>
    <w:rsid w:val="00502A0A"/>
    <w:rsid w:val="005060CB"/>
    <w:rsid w:val="00507C50"/>
    <w:rsid w:val="005137E6"/>
    <w:rsid w:val="00514D40"/>
    <w:rsid w:val="005171E7"/>
    <w:rsid w:val="00517991"/>
    <w:rsid w:val="00517C3A"/>
    <w:rsid w:val="00522047"/>
    <w:rsid w:val="0052774B"/>
    <w:rsid w:val="00527BF4"/>
    <w:rsid w:val="005324BE"/>
    <w:rsid w:val="00534F6C"/>
    <w:rsid w:val="00535994"/>
    <w:rsid w:val="0053646D"/>
    <w:rsid w:val="00536D67"/>
    <w:rsid w:val="00540AAD"/>
    <w:rsid w:val="00543EC1"/>
    <w:rsid w:val="00544212"/>
    <w:rsid w:val="005451CF"/>
    <w:rsid w:val="00546458"/>
    <w:rsid w:val="0055087C"/>
    <w:rsid w:val="0055287B"/>
    <w:rsid w:val="00553413"/>
    <w:rsid w:val="00555983"/>
    <w:rsid w:val="00556CC0"/>
    <w:rsid w:val="00560E31"/>
    <w:rsid w:val="00561BDA"/>
    <w:rsid w:val="005645C1"/>
    <w:rsid w:val="005658F1"/>
    <w:rsid w:val="00565A3D"/>
    <w:rsid w:val="0056794A"/>
    <w:rsid w:val="00567DBF"/>
    <w:rsid w:val="00580DD5"/>
    <w:rsid w:val="00581B23"/>
    <w:rsid w:val="0058219C"/>
    <w:rsid w:val="005835CF"/>
    <w:rsid w:val="00586763"/>
    <w:rsid w:val="0058707F"/>
    <w:rsid w:val="00591DBD"/>
    <w:rsid w:val="005931FE"/>
    <w:rsid w:val="00596585"/>
    <w:rsid w:val="005A0028"/>
    <w:rsid w:val="005A0ACC"/>
    <w:rsid w:val="005A15B4"/>
    <w:rsid w:val="005A25B2"/>
    <w:rsid w:val="005A2F7A"/>
    <w:rsid w:val="005A78CE"/>
    <w:rsid w:val="005B0072"/>
    <w:rsid w:val="005B0732"/>
    <w:rsid w:val="005B38A0"/>
    <w:rsid w:val="005B48E3"/>
    <w:rsid w:val="005B491C"/>
    <w:rsid w:val="005B4DBF"/>
    <w:rsid w:val="005B5DE2"/>
    <w:rsid w:val="005B674C"/>
    <w:rsid w:val="005C183C"/>
    <w:rsid w:val="005C1D41"/>
    <w:rsid w:val="005C21DB"/>
    <w:rsid w:val="005C24F2"/>
    <w:rsid w:val="005C334A"/>
    <w:rsid w:val="005C7561"/>
    <w:rsid w:val="005D0B14"/>
    <w:rsid w:val="005D1E57"/>
    <w:rsid w:val="005D2F57"/>
    <w:rsid w:val="005D301F"/>
    <w:rsid w:val="005D34F6"/>
    <w:rsid w:val="005D4F1A"/>
    <w:rsid w:val="005D6AEB"/>
    <w:rsid w:val="005E1317"/>
    <w:rsid w:val="005E1884"/>
    <w:rsid w:val="005E4EA4"/>
    <w:rsid w:val="005E655F"/>
    <w:rsid w:val="005F2BAB"/>
    <w:rsid w:val="005F33D7"/>
    <w:rsid w:val="005F373A"/>
    <w:rsid w:val="005F4F87"/>
    <w:rsid w:val="005F6B0E"/>
    <w:rsid w:val="005F760E"/>
    <w:rsid w:val="005F7B1D"/>
    <w:rsid w:val="00601013"/>
    <w:rsid w:val="0060222A"/>
    <w:rsid w:val="00602EE1"/>
    <w:rsid w:val="0060356D"/>
    <w:rsid w:val="006070C4"/>
    <w:rsid w:val="0061081F"/>
    <w:rsid w:val="00610C21"/>
    <w:rsid w:val="00611907"/>
    <w:rsid w:val="00613116"/>
    <w:rsid w:val="00614A3F"/>
    <w:rsid w:val="006202A6"/>
    <w:rsid w:val="0062054B"/>
    <w:rsid w:val="00620926"/>
    <w:rsid w:val="006217BA"/>
    <w:rsid w:val="00621C4E"/>
    <w:rsid w:val="00623C83"/>
    <w:rsid w:val="00624EAE"/>
    <w:rsid w:val="00626F81"/>
    <w:rsid w:val="006305D7"/>
    <w:rsid w:val="00632F63"/>
    <w:rsid w:val="00633A01"/>
    <w:rsid w:val="00633B97"/>
    <w:rsid w:val="006341F7"/>
    <w:rsid w:val="0063429F"/>
    <w:rsid w:val="00634585"/>
    <w:rsid w:val="00635014"/>
    <w:rsid w:val="006369CE"/>
    <w:rsid w:val="006411CA"/>
    <w:rsid w:val="006450C9"/>
    <w:rsid w:val="0064605E"/>
    <w:rsid w:val="00652B73"/>
    <w:rsid w:val="006539E3"/>
    <w:rsid w:val="00657BC4"/>
    <w:rsid w:val="0066159A"/>
    <w:rsid w:val="006619C8"/>
    <w:rsid w:val="00663E3C"/>
    <w:rsid w:val="00671710"/>
    <w:rsid w:val="00673414"/>
    <w:rsid w:val="006735A4"/>
    <w:rsid w:val="00676079"/>
    <w:rsid w:val="00676577"/>
    <w:rsid w:val="00676ECD"/>
    <w:rsid w:val="00677D0A"/>
    <w:rsid w:val="00680918"/>
    <w:rsid w:val="00680E2E"/>
    <w:rsid w:val="0068185F"/>
    <w:rsid w:val="006819B7"/>
    <w:rsid w:val="0068302A"/>
    <w:rsid w:val="00683B66"/>
    <w:rsid w:val="00683DBB"/>
    <w:rsid w:val="00684A5D"/>
    <w:rsid w:val="00684A88"/>
    <w:rsid w:val="0069059C"/>
    <w:rsid w:val="00693DC5"/>
    <w:rsid w:val="00696B67"/>
    <w:rsid w:val="006A01CF"/>
    <w:rsid w:val="006A0511"/>
    <w:rsid w:val="006A2391"/>
    <w:rsid w:val="006A5381"/>
    <w:rsid w:val="006A60DD"/>
    <w:rsid w:val="006A6631"/>
    <w:rsid w:val="006B0679"/>
    <w:rsid w:val="006B074C"/>
    <w:rsid w:val="006B104F"/>
    <w:rsid w:val="006B138F"/>
    <w:rsid w:val="006B233A"/>
    <w:rsid w:val="006B3B84"/>
    <w:rsid w:val="006B4E7C"/>
    <w:rsid w:val="006B5D8C"/>
    <w:rsid w:val="006B72D4"/>
    <w:rsid w:val="006C003A"/>
    <w:rsid w:val="006C11CC"/>
    <w:rsid w:val="006C1AEB"/>
    <w:rsid w:val="006C48DE"/>
    <w:rsid w:val="006C57FE"/>
    <w:rsid w:val="006C668E"/>
    <w:rsid w:val="006D2F03"/>
    <w:rsid w:val="006D4974"/>
    <w:rsid w:val="006D4CA4"/>
    <w:rsid w:val="006D54DE"/>
    <w:rsid w:val="006E1DFB"/>
    <w:rsid w:val="006E4B63"/>
    <w:rsid w:val="006F06E4"/>
    <w:rsid w:val="006F35F4"/>
    <w:rsid w:val="006F532F"/>
    <w:rsid w:val="006F5481"/>
    <w:rsid w:val="006F5B79"/>
    <w:rsid w:val="006F7B41"/>
    <w:rsid w:val="00702B5D"/>
    <w:rsid w:val="00703ED2"/>
    <w:rsid w:val="00703FF4"/>
    <w:rsid w:val="00707B8D"/>
    <w:rsid w:val="00707DBD"/>
    <w:rsid w:val="00707FA9"/>
    <w:rsid w:val="0071015E"/>
    <w:rsid w:val="00710E28"/>
    <w:rsid w:val="00712080"/>
    <w:rsid w:val="00713636"/>
    <w:rsid w:val="00714B8C"/>
    <w:rsid w:val="0071675D"/>
    <w:rsid w:val="00717736"/>
    <w:rsid w:val="00720682"/>
    <w:rsid w:val="00732B47"/>
    <w:rsid w:val="00735CF5"/>
    <w:rsid w:val="0074063A"/>
    <w:rsid w:val="00740907"/>
    <w:rsid w:val="00742AA4"/>
    <w:rsid w:val="00743A7A"/>
    <w:rsid w:val="00743BA1"/>
    <w:rsid w:val="00745F1E"/>
    <w:rsid w:val="007477AA"/>
    <w:rsid w:val="007515FE"/>
    <w:rsid w:val="007601D0"/>
    <w:rsid w:val="007603BB"/>
    <w:rsid w:val="00760FA8"/>
    <w:rsid w:val="0076109D"/>
    <w:rsid w:val="0076168F"/>
    <w:rsid w:val="00767107"/>
    <w:rsid w:val="00772631"/>
    <w:rsid w:val="00773617"/>
    <w:rsid w:val="00773BFD"/>
    <w:rsid w:val="007743B3"/>
    <w:rsid w:val="00774490"/>
    <w:rsid w:val="0077581E"/>
    <w:rsid w:val="0078191D"/>
    <w:rsid w:val="007819FF"/>
    <w:rsid w:val="007826DD"/>
    <w:rsid w:val="0078360C"/>
    <w:rsid w:val="00783E43"/>
    <w:rsid w:val="00784A4C"/>
    <w:rsid w:val="00784BC6"/>
    <w:rsid w:val="00784EDF"/>
    <w:rsid w:val="0078523D"/>
    <w:rsid w:val="00787B7D"/>
    <w:rsid w:val="007931DF"/>
    <w:rsid w:val="0079450A"/>
    <w:rsid w:val="00797B00"/>
    <w:rsid w:val="007A0172"/>
    <w:rsid w:val="007A1804"/>
    <w:rsid w:val="007A215A"/>
    <w:rsid w:val="007A2511"/>
    <w:rsid w:val="007A260E"/>
    <w:rsid w:val="007A3508"/>
    <w:rsid w:val="007A4D4C"/>
    <w:rsid w:val="007A4DD6"/>
    <w:rsid w:val="007A5CB9"/>
    <w:rsid w:val="007A6B43"/>
    <w:rsid w:val="007B1F63"/>
    <w:rsid w:val="007B20AE"/>
    <w:rsid w:val="007B4B1D"/>
    <w:rsid w:val="007B5A69"/>
    <w:rsid w:val="007B677D"/>
    <w:rsid w:val="007B6B07"/>
    <w:rsid w:val="007B6D43"/>
    <w:rsid w:val="007B749A"/>
    <w:rsid w:val="007B7C6E"/>
    <w:rsid w:val="007D20B4"/>
    <w:rsid w:val="007D44D7"/>
    <w:rsid w:val="007D621A"/>
    <w:rsid w:val="007D6F14"/>
    <w:rsid w:val="007E058A"/>
    <w:rsid w:val="007E2887"/>
    <w:rsid w:val="007E302D"/>
    <w:rsid w:val="007E5278"/>
    <w:rsid w:val="007E7266"/>
    <w:rsid w:val="007E749C"/>
    <w:rsid w:val="007F1B5C"/>
    <w:rsid w:val="007F4DA4"/>
    <w:rsid w:val="00801257"/>
    <w:rsid w:val="00803B0A"/>
    <w:rsid w:val="00804DED"/>
    <w:rsid w:val="00805B96"/>
    <w:rsid w:val="00810265"/>
    <w:rsid w:val="008105BE"/>
    <w:rsid w:val="008115A5"/>
    <w:rsid w:val="00811D46"/>
    <w:rsid w:val="00811D6F"/>
    <w:rsid w:val="0081415D"/>
    <w:rsid w:val="00815A17"/>
    <w:rsid w:val="008160A8"/>
    <w:rsid w:val="00820229"/>
    <w:rsid w:val="00822448"/>
    <w:rsid w:val="00822ABE"/>
    <w:rsid w:val="008244D1"/>
    <w:rsid w:val="00825339"/>
    <w:rsid w:val="00827F51"/>
    <w:rsid w:val="0083104E"/>
    <w:rsid w:val="00831333"/>
    <w:rsid w:val="00831881"/>
    <w:rsid w:val="008343BE"/>
    <w:rsid w:val="00836535"/>
    <w:rsid w:val="00840FB4"/>
    <w:rsid w:val="008410B2"/>
    <w:rsid w:val="00841780"/>
    <w:rsid w:val="00842DC8"/>
    <w:rsid w:val="008435B3"/>
    <w:rsid w:val="00843891"/>
    <w:rsid w:val="0084567B"/>
    <w:rsid w:val="008478C2"/>
    <w:rsid w:val="008500A0"/>
    <w:rsid w:val="008505B7"/>
    <w:rsid w:val="008515B4"/>
    <w:rsid w:val="008524E5"/>
    <w:rsid w:val="0085351C"/>
    <w:rsid w:val="00853E39"/>
    <w:rsid w:val="0085435A"/>
    <w:rsid w:val="008549CA"/>
    <w:rsid w:val="008556C3"/>
    <w:rsid w:val="00855F9C"/>
    <w:rsid w:val="0085687C"/>
    <w:rsid w:val="00860467"/>
    <w:rsid w:val="008611C1"/>
    <w:rsid w:val="0087018C"/>
    <w:rsid w:val="008706C5"/>
    <w:rsid w:val="00870D4F"/>
    <w:rsid w:val="00871CAC"/>
    <w:rsid w:val="00872451"/>
    <w:rsid w:val="00873707"/>
    <w:rsid w:val="00874B20"/>
    <w:rsid w:val="008757C6"/>
    <w:rsid w:val="008763E1"/>
    <w:rsid w:val="00876D2E"/>
    <w:rsid w:val="008774B9"/>
    <w:rsid w:val="0087775C"/>
    <w:rsid w:val="00877EC8"/>
    <w:rsid w:val="00880F36"/>
    <w:rsid w:val="00885530"/>
    <w:rsid w:val="00890F0D"/>
    <w:rsid w:val="008910D1"/>
    <w:rsid w:val="0089296C"/>
    <w:rsid w:val="00896ABD"/>
    <w:rsid w:val="00896C5D"/>
    <w:rsid w:val="00897AB6"/>
    <w:rsid w:val="00897DA8"/>
    <w:rsid w:val="008A28C7"/>
    <w:rsid w:val="008A2D35"/>
    <w:rsid w:val="008A3380"/>
    <w:rsid w:val="008A3B6A"/>
    <w:rsid w:val="008A7A9C"/>
    <w:rsid w:val="008B0E3E"/>
    <w:rsid w:val="008B20FF"/>
    <w:rsid w:val="008B2DB6"/>
    <w:rsid w:val="008B5218"/>
    <w:rsid w:val="008B5746"/>
    <w:rsid w:val="008B7102"/>
    <w:rsid w:val="008C3A6D"/>
    <w:rsid w:val="008C3B7D"/>
    <w:rsid w:val="008D0F90"/>
    <w:rsid w:val="008D27FE"/>
    <w:rsid w:val="008D3715"/>
    <w:rsid w:val="008D5465"/>
    <w:rsid w:val="008D5E61"/>
    <w:rsid w:val="008D7EB7"/>
    <w:rsid w:val="008D7EC5"/>
    <w:rsid w:val="008E01BE"/>
    <w:rsid w:val="008E3684"/>
    <w:rsid w:val="008E47DC"/>
    <w:rsid w:val="008E57F5"/>
    <w:rsid w:val="008E7606"/>
    <w:rsid w:val="008F0CB0"/>
    <w:rsid w:val="008F110E"/>
    <w:rsid w:val="008F1408"/>
    <w:rsid w:val="008F1DAA"/>
    <w:rsid w:val="008F3EBD"/>
    <w:rsid w:val="008F60B2"/>
    <w:rsid w:val="008F7C41"/>
    <w:rsid w:val="0090177A"/>
    <w:rsid w:val="009031E2"/>
    <w:rsid w:val="00903DE0"/>
    <w:rsid w:val="00911857"/>
    <w:rsid w:val="0091276C"/>
    <w:rsid w:val="009145BE"/>
    <w:rsid w:val="00915EBA"/>
    <w:rsid w:val="009165AC"/>
    <w:rsid w:val="00916E81"/>
    <w:rsid w:val="00916FFC"/>
    <w:rsid w:val="00917255"/>
    <w:rsid w:val="0092053F"/>
    <w:rsid w:val="00920804"/>
    <w:rsid w:val="00920F1B"/>
    <w:rsid w:val="00922240"/>
    <w:rsid w:val="0092340A"/>
    <w:rsid w:val="00923BAE"/>
    <w:rsid w:val="009257CF"/>
    <w:rsid w:val="009313D9"/>
    <w:rsid w:val="00935B7F"/>
    <w:rsid w:val="00935EB5"/>
    <w:rsid w:val="00941293"/>
    <w:rsid w:val="00945320"/>
    <w:rsid w:val="00946372"/>
    <w:rsid w:val="0095032B"/>
    <w:rsid w:val="00950B13"/>
    <w:rsid w:val="00950C17"/>
    <w:rsid w:val="00951FAF"/>
    <w:rsid w:val="00954740"/>
    <w:rsid w:val="009557BC"/>
    <w:rsid w:val="00955AE5"/>
    <w:rsid w:val="00962192"/>
    <w:rsid w:val="00962E71"/>
    <w:rsid w:val="00963ABC"/>
    <w:rsid w:val="00965D21"/>
    <w:rsid w:val="00967764"/>
    <w:rsid w:val="00970B0E"/>
    <w:rsid w:val="00970BB9"/>
    <w:rsid w:val="009726EE"/>
    <w:rsid w:val="00972CDE"/>
    <w:rsid w:val="009733DD"/>
    <w:rsid w:val="00975573"/>
    <w:rsid w:val="00976D03"/>
    <w:rsid w:val="00977B30"/>
    <w:rsid w:val="00977D90"/>
    <w:rsid w:val="009808F2"/>
    <w:rsid w:val="00982F41"/>
    <w:rsid w:val="00984AEB"/>
    <w:rsid w:val="00985090"/>
    <w:rsid w:val="00985B70"/>
    <w:rsid w:val="00987710"/>
    <w:rsid w:val="00987C45"/>
    <w:rsid w:val="00990310"/>
    <w:rsid w:val="009904AB"/>
    <w:rsid w:val="00994EED"/>
    <w:rsid w:val="00995688"/>
    <w:rsid w:val="009958A6"/>
    <w:rsid w:val="00996456"/>
    <w:rsid w:val="0099714D"/>
    <w:rsid w:val="00997754"/>
    <w:rsid w:val="009A04F5"/>
    <w:rsid w:val="009A15EF"/>
    <w:rsid w:val="009A38A5"/>
    <w:rsid w:val="009A43A7"/>
    <w:rsid w:val="009A5B73"/>
    <w:rsid w:val="009B118B"/>
    <w:rsid w:val="009B1737"/>
    <w:rsid w:val="009B39E6"/>
    <w:rsid w:val="009B3D4B"/>
    <w:rsid w:val="009B4E63"/>
    <w:rsid w:val="009B5B99"/>
    <w:rsid w:val="009B6EFC"/>
    <w:rsid w:val="009C1FD0"/>
    <w:rsid w:val="009C2DF8"/>
    <w:rsid w:val="009C31BF"/>
    <w:rsid w:val="009C4032"/>
    <w:rsid w:val="009C68B7"/>
    <w:rsid w:val="009C7323"/>
    <w:rsid w:val="009D0834"/>
    <w:rsid w:val="009D095A"/>
    <w:rsid w:val="009D0A1E"/>
    <w:rsid w:val="009D1134"/>
    <w:rsid w:val="009D2812"/>
    <w:rsid w:val="009D2AE3"/>
    <w:rsid w:val="009D52BC"/>
    <w:rsid w:val="009D7D0A"/>
    <w:rsid w:val="009E09D9"/>
    <w:rsid w:val="009E6FB2"/>
    <w:rsid w:val="009F01B1"/>
    <w:rsid w:val="009F0DBB"/>
    <w:rsid w:val="009F3887"/>
    <w:rsid w:val="009F40DC"/>
    <w:rsid w:val="009F659A"/>
    <w:rsid w:val="009F732B"/>
    <w:rsid w:val="00A01FE0"/>
    <w:rsid w:val="00A0486F"/>
    <w:rsid w:val="00A06945"/>
    <w:rsid w:val="00A10656"/>
    <w:rsid w:val="00A113C0"/>
    <w:rsid w:val="00A12FA6"/>
    <w:rsid w:val="00A1339B"/>
    <w:rsid w:val="00A14ABA"/>
    <w:rsid w:val="00A2069D"/>
    <w:rsid w:val="00A24CB6"/>
    <w:rsid w:val="00A25865"/>
    <w:rsid w:val="00A26CD2"/>
    <w:rsid w:val="00A27667"/>
    <w:rsid w:val="00A316E9"/>
    <w:rsid w:val="00A32979"/>
    <w:rsid w:val="00A3359E"/>
    <w:rsid w:val="00A34A67"/>
    <w:rsid w:val="00A37462"/>
    <w:rsid w:val="00A4258E"/>
    <w:rsid w:val="00A4367E"/>
    <w:rsid w:val="00A43956"/>
    <w:rsid w:val="00A43FC7"/>
    <w:rsid w:val="00A459E1"/>
    <w:rsid w:val="00A45C4F"/>
    <w:rsid w:val="00A46AC4"/>
    <w:rsid w:val="00A478A5"/>
    <w:rsid w:val="00A52296"/>
    <w:rsid w:val="00A55661"/>
    <w:rsid w:val="00A55717"/>
    <w:rsid w:val="00A56547"/>
    <w:rsid w:val="00A61B70"/>
    <w:rsid w:val="00A61FA8"/>
    <w:rsid w:val="00A637F4"/>
    <w:rsid w:val="00A64623"/>
    <w:rsid w:val="00A64DF2"/>
    <w:rsid w:val="00A65485"/>
    <w:rsid w:val="00A66E05"/>
    <w:rsid w:val="00A675A3"/>
    <w:rsid w:val="00A67655"/>
    <w:rsid w:val="00A70753"/>
    <w:rsid w:val="00A712D2"/>
    <w:rsid w:val="00A71988"/>
    <w:rsid w:val="00A72070"/>
    <w:rsid w:val="00A732C5"/>
    <w:rsid w:val="00A82C8A"/>
    <w:rsid w:val="00A8346B"/>
    <w:rsid w:val="00A852FF"/>
    <w:rsid w:val="00A85DD5"/>
    <w:rsid w:val="00A87337"/>
    <w:rsid w:val="00A90C97"/>
    <w:rsid w:val="00A92DDC"/>
    <w:rsid w:val="00A960C8"/>
    <w:rsid w:val="00A96604"/>
    <w:rsid w:val="00A97BF8"/>
    <w:rsid w:val="00AA03DF"/>
    <w:rsid w:val="00AA1B4F"/>
    <w:rsid w:val="00AA21D8"/>
    <w:rsid w:val="00AA271A"/>
    <w:rsid w:val="00AA3270"/>
    <w:rsid w:val="00AA375A"/>
    <w:rsid w:val="00AA4716"/>
    <w:rsid w:val="00AA54F3"/>
    <w:rsid w:val="00AA6B43"/>
    <w:rsid w:val="00AA720D"/>
    <w:rsid w:val="00AA7B1F"/>
    <w:rsid w:val="00AA7CB1"/>
    <w:rsid w:val="00AB14B8"/>
    <w:rsid w:val="00AB236B"/>
    <w:rsid w:val="00AB3145"/>
    <w:rsid w:val="00AB367A"/>
    <w:rsid w:val="00AB62B5"/>
    <w:rsid w:val="00AB696A"/>
    <w:rsid w:val="00AB7BF8"/>
    <w:rsid w:val="00AC01D1"/>
    <w:rsid w:val="00AC0AB2"/>
    <w:rsid w:val="00AC0E9F"/>
    <w:rsid w:val="00AC1F7D"/>
    <w:rsid w:val="00AC2107"/>
    <w:rsid w:val="00AC2129"/>
    <w:rsid w:val="00AC3283"/>
    <w:rsid w:val="00AC52A5"/>
    <w:rsid w:val="00AC635A"/>
    <w:rsid w:val="00AC6EFD"/>
    <w:rsid w:val="00AC7151"/>
    <w:rsid w:val="00AD0F21"/>
    <w:rsid w:val="00AD3DD4"/>
    <w:rsid w:val="00AD4416"/>
    <w:rsid w:val="00AD460A"/>
    <w:rsid w:val="00AD6A05"/>
    <w:rsid w:val="00AE118B"/>
    <w:rsid w:val="00AE272B"/>
    <w:rsid w:val="00AE3E3A"/>
    <w:rsid w:val="00AE77B4"/>
    <w:rsid w:val="00AE7C1A"/>
    <w:rsid w:val="00AE7DF8"/>
    <w:rsid w:val="00AF0D9C"/>
    <w:rsid w:val="00AF13AB"/>
    <w:rsid w:val="00AF1D36"/>
    <w:rsid w:val="00AF280B"/>
    <w:rsid w:val="00AF321A"/>
    <w:rsid w:val="00AF3A02"/>
    <w:rsid w:val="00AF556A"/>
    <w:rsid w:val="00AF5F75"/>
    <w:rsid w:val="00AF6001"/>
    <w:rsid w:val="00B01A16"/>
    <w:rsid w:val="00B055A1"/>
    <w:rsid w:val="00B06646"/>
    <w:rsid w:val="00B07F45"/>
    <w:rsid w:val="00B1021A"/>
    <w:rsid w:val="00B10271"/>
    <w:rsid w:val="00B140D9"/>
    <w:rsid w:val="00B1481A"/>
    <w:rsid w:val="00B157CD"/>
    <w:rsid w:val="00B15A1F"/>
    <w:rsid w:val="00B15FE9"/>
    <w:rsid w:val="00B176DF"/>
    <w:rsid w:val="00B17C3A"/>
    <w:rsid w:val="00B2148A"/>
    <w:rsid w:val="00B220C2"/>
    <w:rsid w:val="00B2276E"/>
    <w:rsid w:val="00B24D81"/>
    <w:rsid w:val="00B25A3C"/>
    <w:rsid w:val="00B25B32"/>
    <w:rsid w:val="00B32616"/>
    <w:rsid w:val="00B333D8"/>
    <w:rsid w:val="00B36AF0"/>
    <w:rsid w:val="00B36C42"/>
    <w:rsid w:val="00B42EA7"/>
    <w:rsid w:val="00B4617D"/>
    <w:rsid w:val="00B47D4F"/>
    <w:rsid w:val="00B50181"/>
    <w:rsid w:val="00B51845"/>
    <w:rsid w:val="00B51923"/>
    <w:rsid w:val="00B525D1"/>
    <w:rsid w:val="00B5337C"/>
    <w:rsid w:val="00B53FDE"/>
    <w:rsid w:val="00B56397"/>
    <w:rsid w:val="00B56FD7"/>
    <w:rsid w:val="00B571DA"/>
    <w:rsid w:val="00B6027B"/>
    <w:rsid w:val="00B61FCC"/>
    <w:rsid w:val="00B61FFB"/>
    <w:rsid w:val="00B636C8"/>
    <w:rsid w:val="00B64188"/>
    <w:rsid w:val="00B65EDB"/>
    <w:rsid w:val="00B67AFF"/>
    <w:rsid w:val="00B67C41"/>
    <w:rsid w:val="00B70B59"/>
    <w:rsid w:val="00B73657"/>
    <w:rsid w:val="00B739B3"/>
    <w:rsid w:val="00B818F2"/>
    <w:rsid w:val="00B81B15"/>
    <w:rsid w:val="00B8339A"/>
    <w:rsid w:val="00B8628C"/>
    <w:rsid w:val="00B915AE"/>
    <w:rsid w:val="00B92D93"/>
    <w:rsid w:val="00B94601"/>
    <w:rsid w:val="00BA0869"/>
    <w:rsid w:val="00BA0AF3"/>
    <w:rsid w:val="00BA1735"/>
    <w:rsid w:val="00BA19FA"/>
    <w:rsid w:val="00BA3A0B"/>
    <w:rsid w:val="00BA4288"/>
    <w:rsid w:val="00BA46BD"/>
    <w:rsid w:val="00BB0091"/>
    <w:rsid w:val="00BB0902"/>
    <w:rsid w:val="00BB1F9C"/>
    <w:rsid w:val="00BB2851"/>
    <w:rsid w:val="00BB2B28"/>
    <w:rsid w:val="00BB48E5"/>
    <w:rsid w:val="00BB52B8"/>
    <w:rsid w:val="00BB5607"/>
    <w:rsid w:val="00BB5ACA"/>
    <w:rsid w:val="00BB627F"/>
    <w:rsid w:val="00BC02FE"/>
    <w:rsid w:val="00BC0A20"/>
    <w:rsid w:val="00BC0C17"/>
    <w:rsid w:val="00BC262B"/>
    <w:rsid w:val="00BC3823"/>
    <w:rsid w:val="00BC5841"/>
    <w:rsid w:val="00BC5E38"/>
    <w:rsid w:val="00BD0378"/>
    <w:rsid w:val="00BD201A"/>
    <w:rsid w:val="00BD2DC4"/>
    <w:rsid w:val="00BD2EF0"/>
    <w:rsid w:val="00BD33AD"/>
    <w:rsid w:val="00BD4268"/>
    <w:rsid w:val="00BD60B4"/>
    <w:rsid w:val="00BD796B"/>
    <w:rsid w:val="00BE067F"/>
    <w:rsid w:val="00BE2339"/>
    <w:rsid w:val="00BE4023"/>
    <w:rsid w:val="00BE40C0"/>
    <w:rsid w:val="00BE445C"/>
    <w:rsid w:val="00BE5F4A"/>
    <w:rsid w:val="00BE6432"/>
    <w:rsid w:val="00BE7518"/>
    <w:rsid w:val="00BE7AEF"/>
    <w:rsid w:val="00BF09B0"/>
    <w:rsid w:val="00BF1544"/>
    <w:rsid w:val="00BF1B53"/>
    <w:rsid w:val="00BF246D"/>
    <w:rsid w:val="00BF2682"/>
    <w:rsid w:val="00BF3173"/>
    <w:rsid w:val="00BF3BEC"/>
    <w:rsid w:val="00BF6310"/>
    <w:rsid w:val="00BF7A5A"/>
    <w:rsid w:val="00C00C6F"/>
    <w:rsid w:val="00C01751"/>
    <w:rsid w:val="00C06F06"/>
    <w:rsid w:val="00C11390"/>
    <w:rsid w:val="00C11C34"/>
    <w:rsid w:val="00C12124"/>
    <w:rsid w:val="00C14D13"/>
    <w:rsid w:val="00C16684"/>
    <w:rsid w:val="00C17BFF"/>
    <w:rsid w:val="00C20FAD"/>
    <w:rsid w:val="00C2375F"/>
    <w:rsid w:val="00C2467B"/>
    <w:rsid w:val="00C247CB"/>
    <w:rsid w:val="00C32E66"/>
    <w:rsid w:val="00C3355F"/>
    <w:rsid w:val="00C33A04"/>
    <w:rsid w:val="00C3569A"/>
    <w:rsid w:val="00C37A52"/>
    <w:rsid w:val="00C40E87"/>
    <w:rsid w:val="00C43F48"/>
    <w:rsid w:val="00C448FF"/>
    <w:rsid w:val="00C4546F"/>
    <w:rsid w:val="00C45E57"/>
    <w:rsid w:val="00C52F29"/>
    <w:rsid w:val="00C56055"/>
    <w:rsid w:val="00C56C6B"/>
    <w:rsid w:val="00C56CE6"/>
    <w:rsid w:val="00C5745F"/>
    <w:rsid w:val="00C60005"/>
    <w:rsid w:val="00C60BFF"/>
    <w:rsid w:val="00C61A98"/>
    <w:rsid w:val="00C62830"/>
    <w:rsid w:val="00C62DE9"/>
    <w:rsid w:val="00C63201"/>
    <w:rsid w:val="00C6395E"/>
    <w:rsid w:val="00C64E62"/>
    <w:rsid w:val="00C651D5"/>
    <w:rsid w:val="00C65CCC"/>
    <w:rsid w:val="00C65DA9"/>
    <w:rsid w:val="00C7250A"/>
    <w:rsid w:val="00C757B5"/>
    <w:rsid w:val="00C7618F"/>
    <w:rsid w:val="00C765A9"/>
    <w:rsid w:val="00C81157"/>
    <w:rsid w:val="00C8162D"/>
    <w:rsid w:val="00C830BB"/>
    <w:rsid w:val="00C83A0B"/>
    <w:rsid w:val="00C842D0"/>
    <w:rsid w:val="00C84ED1"/>
    <w:rsid w:val="00C863CC"/>
    <w:rsid w:val="00C86BCC"/>
    <w:rsid w:val="00C86D66"/>
    <w:rsid w:val="00C9038F"/>
    <w:rsid w:val="00C90FD7"/>
    <w:rsid w:val="00C92AAB"/>
    <w:rsid w:val="00C95D4C"/>
    <w:rsid w:val="00C9637F"/>
    <w:rsid w:val="00C96E3A"/>
    <w:rsid w:val="00C9708A"/>
    <w:rsid w:val="00CA02E8"/>
    <w:rsid w:val="00CA2435"/>
    <w:rsid w:val="00CA4068"/>
    <w:rsid w:val="00CA5CAC"/>
    <w:rsid w:val="00CA6265"/>
    <w:rsid w:val="00CA67F4"/>
    <w:rsid w:val="00CA7548"/>
    <w:rsid w:val="00CA7E1F"/>
    <w:rsid w:val="00CB060F"/>
    <w:rsid w:val="00CB1748"/>
    <w:rsid w:val="00CB37F8"/>
    <w:rsid w:val="00CB759E"/>
    <w:rsid w:val="00CB7DC3"/>
    <w:rsid w:val="00CC505A"/>
    <w:rsid w:val="00CC5BE1"/>
    <w:rsid w:val="00CC6576"/>
    <w:rsid w:val="00CC75A2"/>
    <w:rsid w:val="00CC7A18"/>
    <w:rsid w:val="00CD0E2F"/>
    <w:rsid w:val="00CD1D49"/>
    <w:rsid w:val="00CD2F20"/>
    <w:rsid w:val="00CD3935"/>
    <w:rsid w:val="00CD4CF1"/>
    <w:rsid w:val="00CD6B20"/>
    <w:rsid w:val="00CE1339"/>
    <w:rsid w:val="00CE61CC"/>
    <w:rsid w:val="00CE6E42"/>
    <w:rsid w:val="00CF1387"/>
    <w:rsid w:val="00CF20B7"/>
    <w:rsid w:val="00CF283B"/>
    <w:rsid w:val="00CF3B0E"/>
    <w:rsid w:val="00CF63F6"/>
    <w:rsid w:val="00CF6692"/>
    <w:rsid w:val="00CF7441"/>
    <w:rsid w:val="00D00D16"/>
    <w:rsid w:val="00D03691"/>
    <w:rsid w:val="00D03C6C"/>
    <w:rsid w:val="00D04760"/>
    <w:rsid w:val="00D04A95"/>
    <w:rsid w:val="00D06288"/>
    <w:rsid w:val="00D068C7"/>
    <w:rsid w:val="00D128A4"/>
    <w:rsid w:val="00D13FC9"/>
    <w:rsid w:val="00D147C8"/>
    <w:rsid w:val="00D15131"/>
    <w:rsid w:val="00D16FA2"/>
    <w:rsid w:val="00D20954"/>
    <w:rsid w:val="00D21C39"/>
    <w:rsid w:val="00D21FC6"/>
    <w:rsid w:val="00D2243A"/>
    <w:rsid w:val="00D228A6"/>
    <w:rsid w:val="00D302F3"/>
    <w:rsid w:val="00D331CE"/>
    <w:rsid w:val="00D33393"/>
    <w:rsid w:val="00D33C0B"/>
    <w:rsid w:val="00D33D36"/>
    <w:rsid w:val="00D34D94"/>
    <w:rsid w:val="00D409E2"/>
    <w:rsid w:val="00D427D7"/>
    <w:rsid w:val="00D42B7B"/>
    <w:rsid w:val="00D44AD0"/>
    <w:rsid w:val="00D44E62"/>
    <w:rsid w:val="00D45344"/>
    <w:rsid w:val="00D475D3"/>
    <w:rsid w:val="00D47A25"/>
    <w:rsid w:val="00D51570"/>
    <w:rsid w:val="00D556AD"/>
    <w:rsid w:val="00D55BA8"/>
    <w:rsid w:val="00D56380"/>
    <w:rsid w:val="00D602B5"/>
    <w:rsid w:val="00D60381"/>
    <w:rsid w:val="00D60B97"/>
    <w:rsid w:val="00D616DE"/>
    <w:rsid w:val="00D62201"/>
    <w:rsid w:val="00D63DD9"/>
    <w:rsid w:val="00D64DEC"/>
    <w:rsid w:val="00D651D1"/>
    <w:rsid w:val="00D661D4"/>
    <w:rsid w:val="00D66B1F"/>
    <w:rsid w:val="00D717BB"/>
    <w:rsid w:val="00D7226B"/>
    <w:rsid w:val="00D72707"/>
    <w:rsid w:val="00D7323D"/>
    <w:rsid w:val="00D73C09"/>
    <w:rsid w:val="00D75A9C"/>
    <w:rsid w:val="00D829C8"/>
    <w:rsid w:val="00D8483A"/>
    <w:rsid w:val="00D87917"/>
    <w:rsid w:val="00D87E91"/>
    <w:rsid w:val="00D90871"/>
    <w:rsid w:val="00D9155F"/>
    <w:rsid w:val="00D9403F"/>
    <w:rsid w:val="00D959B4"/>
    <w:rsid w:val="00D97DDF"/>
    <w:rsid w:val="00DA0704"/>
    <w:rsid w:val="00DA44DE"/>
    <w:rsid w:val="00DA472C"/>
    <w:rsid w:val="00DA6AAC"/>
    <w:rsid w:val="00DA750B"/>
    <w:rsid w:val="00DB036F"/>
    <w:rsid w:val="00DB620A"/>
    <w:rsid w:val="00DB6CEF"/>
    <w:rsid w:val="00DC1A32"/>
    <w:rsid w:val="00DC3832"/>
    <w:rsid w:val="00DC7A51"/>
    <w:rsid w:val="00DD05B5"/>
    <w:rsid w:val="00DD2098"/>
    <w:rsid w:val="00DD2E23"/>
    <w:rsid w:val="00DD3B1E"/>
    <w:rsid w:val="00DD7015"/>
    <w:rsid w:val="00DD7E46"/>
    <w:rsid w:val="00DE06B2"/>
    <w:rsid w:val="00DE48E7"/>
    <w:rsid w:val="00DE4BC3"/>
    <w:rsid w:val="00DE5B5F"/>
    <w:rsid w:val="00DF0726"/>
    <w:rsid w:val="00DF13AE"/>
    <w:rsid w:val="00DF614E"/>
    <w:rsid w:val="00DF640C"/>
    <w:rsid w:val="00E00696"/>
    <w:rsid w:val="00E0265B"/>
    <w:rsid w:val="00E02713"/>
    <w:rsid w:val="00E03651"/>
    <w:rsid w:val="00E03808"/>
    <w:rsid w:val="00E03E0D"/>
    <w:rsid w:val="00E052E6"/>
    <w:rsid w:val="00E060C2"/>
    <w:rsid w:val="00E06324"/>
    <w:rsid w:val="00E07B81"/>
    <w:rsid w:val="00E10AFD"/>
    <w:rsid w:val="00E12B11"/>
    <w:rsid w:val="00E12FB0"/>
    <w:rsid w:val="00E13967"/>
    <w:rsid w:val="00E14814"/>
    <w:rsid w:val="00E1591B"/>
    <w:rsid w:val="00E15D50"/>
    <w:rsid w:val="00E16A50"/>
    <w:rsid w:val="00E23E30"/>
    <w:rsid w:val="00E24595"/>
    <w:rsid w:val="00E249D5"/>
    <w:rsid w:val="00E25017"/>
    <w:rsid w:val="00E25B6A"/>
    <w:rsid w:val="00E26F73"/>
    <w:rsid w:val="00E30A34"/>
    <w:rsid w:val="00E32FAC"/>
    <w:rsid w:val="00E33C68"/>
    <w:rsid w:val="00E34EEB"/>
    <w:rsid w:val="00E3687C"/>
    <w:rsid w:val="00E37F15"/>
    <w:rsid w:val="00E42866"/>
    <w:rsid w:val="00E44EB9"/>
    <w:rsid w:val="00E45BDC"/>
    <w:rsid w:val="00E460B7"/>
    <w:rsid w:val="00E46358"/>
    <w:rsid w:val="00E471DC"/>
    <w:rsid w:val="00E47728"/>
    <w:rsid w:val="00E50EB4"/>
    <w:rsid w:val="00E52382"/>
    <w:rsid w:val="00E5239B"/>
    <w:rsid w:val="00E532FC"/>
    <w:rsid w:val="00E54008"/>
    <w:rsid w:val="00E559B4"/>
    <w:rsid w:val="00E55BB0"/>
    <w:rsid w:val="00E56BED"/>
    <w:rsid w:val="00E5732B"/>
    <w:rsid w:val="00E609E5"/>
    <w:rsid w:val="00E60F27"/>
    <w:rsid w:val="00E62D28"/>
    <w:rsid w:val="00E64D93"/>
    <w:rsid w:val="00E65EDB"/>
    <w:rsid w:val="00E66927"/>
    <w:rsid w:val="00E66ABA"/>
    <w:rsid w:val="00E677B8"/>
    <w:rsid w:val="00E67E9E"/>
    <w:rsid w:val="00E67FA1"/>
    <w:rsid w:val="00E7115E"/>
    <w:rsid w:val="00E7387D"/>
    <w:rsid w:val="00E73D53"/>
    <w:rsid w:val="00E75111"/>
    <w:rsid w:val="00E77296"/>
    <w:rsid w:val="00E80A55"/>
    <w:rsid w:val="00E80C24"/>
    <w:rsid w:val="00E81855"/>
    <w:rsid w:val="00E84075"/>
    <w:rsid w:val="00E869C6"/>
    <w:rsid w:val="00E87527"/>
    <w:rsid w:val="00E87EF7"/>
    <w:rsid w:val="00E93763"/>
    <w:rsid w:val="00E95342"/>
    <w:rsid w:val="00E96C4C"/>
    <w:rsid w:val="00EA2AAE"/>
    <w:rsid w:val="00EA2C4C"/>
    <w:rsid w:val="00EA2EC0"/>
    <w:rsid w:val="00EA427A"/>
    <w:rsid w:val="00EA6259"/>
    <w:rsid w:val="00EA723B"/>
    <w:rsid w:val="00EB6350"/>
    <w:rsid w:val="00EB67D7"/>
    <w:rsid w:val="00EB687A"/>
    <w:rsid w:val="00EC2F62"/>
    <w:rsid w:val="00EC464E"/>
    <w:rsid w:val="00EC6034"/>
    <w:rsid w:val="00EC62EB"/>
    <w:rsid w:val="00EC6E9F"/>
    <w:rsid w:val="00ED44F0"/>
    <w:rsid w:val="00ED4B33"/>
    <w:rsid w:val="00ED5993"/>
    <w:rsid w:val="00ED6D8D"/>
    <w:rsid w:val="00ED7DD6"/>
    <w:rsid w:val="00EE060B"/>
    <w:rsid w:val="00EE15A1"/>
    <w:rsid w:val="00EE2A7C"/>
    <w:rsid w:val="00EE2C42"/>
    <w:rsid w:val="00EE341B"/>
    <w:rsid w:val="00EE4453"/>
    <w:rsid w:val="00EE4455"/>
    <w:rsid w:val="00EE5FCE"/>
    <w:rsid w:val="00EE6BBD"/>
    <w:rsid w:val="00EE6E1E"/>
    <w:rsid w:val="00EE705F"/>
    <w:rsid w:val="00EF1462"/>
    <w:rsid w:val="00EF33D0"/>
    <w:rsid w:val="00EF54FD"/>
    <w:rsid w:val="00F05936"/>
    <w:rsid w:val="00F06174"/>
    <w:rsid w:val="00F07F0D"/>
    <w:rsid w:val="00F11F46"/>
    <w:rsid w:val="00F12262"/>
    <w:rsid w:val="00F13112"/>
    <w:rsid w:val="00F16FE6"/>
    <w:rsid w:val="00F17071"/>
    <w:rsid w:val="00F238BD"/>
    <w:rsid w:val="00F24992"/>
    <w:rsid w:val="00F253FA"/>
    <w:rsid w:val="00F316C7"/>
    <w:rsid w:val="00F32F2F"/>
    <w:rsid w:val="00F33F3F"/>
    <w:rsid w:val="00F35BDD"/>
    <w:rsid w:val="00F35EF0"/>
    <w:rsid w:val="00F36512"/>
    <w:rsid w:val="00F3781F"/>
    <w:rsid w:val="00F403FD"/>
    <w:rsid w:val="00F41E72"/>
    <w:rsid w:val="00F45BDF"/>
    <w:rsid w:val="00F50300"/>
    <w:rsid w:val="00F5414B"/>
    <w:rsid w:val="00F54806"/>
    <w:rsid w:val="00F5596A"/>
    <w:rsid w:val="00F56847"/>
    <w:rsid w:val="00F56E39"/>
    <w:rsid w:val="00F61BC4"/>
    <w:rsid w:val="00F61C91"/>
    <w:rsid w:val="00F623E9"/>
    <w:rsid w:val="00F63951"/>
    <w:rsid w:val="00F63C86"/>
    <w:rsid w:val="00F64086"/>
    <w:rsid w:val="00F766BE"/>
    <w:rsid w:val="00F77EB9"/>
    <w:rsid w:val="00F80635"/>
    <w:rsid w:val="00F8115F"/>
    <w:rsid w:val="00F815D1"/>
    <w:rsid w:val="00F817F0"/>
    <w:rsid w:val="00F81E7E"/>
    <w:rsid w:val="00F81F0F"/>
    <w:rsid w:val="00F825F4"/>
    <w:rsid w:val="00F833FD"/>
    <w:rsid w:val="00F838DF"/>
    <w:rsid w:val="00F87392"/>
    <w:rsid w:val="00F90A97"/>
    <w:rsid w:val="00F92AA1"/>
    <w:rsid w:val="00F932DE"/>
    <w:rsid w:val="00F951B9"/>
    <w:rsid w:val="00F963DD"/>
    <w:rsid w:val="00F9641A"/>
    <w:rsid w:val="00F97004"/>
    <w:rsid w:val="00FA067D"/>
    <w:rsid w:val="00FA0906"/>
    <w:rsid w:val="00FA1319"/>
    <w:rsid w:val="00FA1E4E"/>
    <w:rsid w:val="00FA2045"/>
    <w:rsid w:val="00FA5B19"/>
    <w:rsid w:val="00FA69BC"/>
    <w:rsid w:val="00FA7A66"/>
    <w:rsid w:val="00FB187E"/>
    <w:rsid w:val="00FB1AA9"/>
    <w:rsid w:val="00FB371A"/>
    <w:rsid w:val="00FB386F"/>
    <w:rsid w:val="00FB4B5A"/>
    <w:rsid w:val="00FB4D7D"/>
    <w:rsid w:val="00FB5963"/>
    <w:rsid w:val="00FB5DAA"/>
    <w:rsid w:val="00FB7026"/>
    <w:rsid w:val="00FC04B9"/>
    <w:rsid w:val="00FC161A"/>
    <w:rsid w:val="00FC202C"/>
    <w:rsid w:val="00FC23D5"/>
    <w:rsid w:val="00FC4337"/>
    <w:rsid w:val="00FC4C1A"/>
    <w:rsid w:val="00FC628F"/>
    <w:rsid w:val="00FC6468"/>
    <w:rsid w:val="00FC6D49"/>
    <w:rsid w:val="00FD2EB5"/>
    <w:rsid w:val="00FD4922"/>
    <w:rsid w:val="00FD63D3"/>
    <w:rsid w:val="00FD6461"/>
    <w:rsid w:val="00FE0281"/>
    <w:rsid w:val="00FE7083"/>
    <w:rsid w:val="00FF019F"/>
    <w:rsid w:val="00FF192A"/>
    <w:rsid w:val="00FF1B2A"/>
    <w:rsid w:val="00FF2160"/>
    <w:rsid w:val="00FF2E31"/>
    <w:rsid w:val="00FF30DE"/>
    <w:rsid w:val="00FF644B"/>
    <w:rsid w:val="00FF7561"/>
    <w:rsid w:val="00FF7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styleId="Caption">
    <w:name w:val="caption"/>
    <w:basedOn w:val="Normal"/>
    <w:next w:val="Normal"/>
    <w:uiPriority w:val="35"/>
    <w:unhideWhenUsed/>
    <w:qFormat/>
    <w:rsid w:val="00B157CD"/>
    <w:pPr>
      <w:widowControl/>
      <w:suppressAutoHyphens/>
      <w:autoSpaceDE/>
      <w:autoSpaceDN/>
      <w:adjustRightInd/>
      <w:spacing w:after="200"/>
      <w:contextualSpacing/>
    </w:pPr>
    <w:rPr>
      <w:rFonts w:ascii="Times New Roman" w:eastAsiaTheme="minorEastAsia" w:hAnsi="Times New Roman" w:cstheme="minorBidi"/>
      <w:b/>
      <w:iCs/>
      <w:color w:val="000000" w:themeColor="text1"/>
      <w:sz w:val="20"/>
      <w:szCs w:val="18"/>
      <w:lang w:val="de-DE" w:eastAsia="de-DE"/>
    </w:rPr>
  </w:style>
  <w:style w:type="character" w:styleId="PlaceholderText">
    <w:name w:val="Placeholder Text"/>
    <w:basedOn w:val="DefaultParagraphFont"/>
    <w:uiPriority w:val="99"/>
    <w:semiHidden/>
    <w:rsid w:val="0007643E"/>
    <w:rPr>
      <w:color w:val="808080"/>
    </w:rPr>
  </w:style>
  <w:style w:type="paragraph" w:styleId="FootnoteText">
    <w:name w:val="footnote text"/>
    <w:basedOn w:val="Normal"/>
    <w:link w:val="FootnoteTextChar"/>
    <w:uiPriority w:val="99"/>
    <w:semiHidden/>
    <w:unhideWhenUsed/>
    <w:rsid w:val="00336D8D"/>
    <w:rPr>
      <w:sz w:val="20"/>
      <w:szCs w:val="20"/>
    </w:rPr>
  </w:style>
  <w:style w:type="character" w:customStyle="1" w:styleId="FootnoteTextChar">
    <w:name w:val="Footnote Text Char"/>
    <w:basedOn w:val="DefaultParagraphFont"/>
    <w:link w:val="FootnoteText"/>
    <w:uiPriority w:val="99"/>
    <w:semiHidden/>
    <w:rsid w:val="00336D8D"/>
    <w:rPr>
      <w:rFonts w:ascii="Calibri" w:hAnsi="Calibri" w:cs="Calibri"/>
      <w:color w:val="000000"/>
    </w:rPr>
  </w:style>
  <w:style w:type="character" w:styleId="FootnoteReference">
    <w:name w:val="footnote reference"/>
    <w:basedOn w:val="DefaultParagraphFont"/>
    <w:uiPriority w:val="99"/>
    <w:semiHidden/>
    <w:unhideWhenUsed/>
    <w:rsid w:val="00336D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83E1C-4ACC-BE4F-B940-A15B73B93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56715</Words>
  <Characters>323276</Characters>
  <Application>Microsoft Office Word</Application>
  <DocSecurity>0</DocSecurity>
  <Lines>2693</Lines>
  <Paragraphs>758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379233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2020-07-10T07:20:00Z</dcterms:created>
  <dcterms:modified xsi:type="dcterms:W3CDTF">2020-08-13T15:19:00Z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08585e29-94f4-37a2-b607-060b061de1a0</vt:lpwstr>
  </property>
  <property fmtid="{D5CDD505-2E9C-101B-9397-08002B2CF9AE}" pid="24" name="Mendeley Citation Style_1">
    <vt:lpwstr>http://www.zotero.org/styles/nature</vt:lpwstr>
  </property>
</Properties>
</file>