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245176F2"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4B9CA63D" w:rsidR="00D85731" w:rsidRPr="00006387" w:rsidRDefault="00CC52C4" w:rsidP="00CC52C4">
            <w:pPr>
              <w:spacing w:after="0"/>
              <w:jc w:val="center"/>
              <w:rPr>
                <w:rFonts w:ascii="Helvetica Neue" w:hAnsi="Helvetica Neue"/>
              </w:rPr>
            </w:pPr>
            <w:r w:rsidRPr="00CC52C4">
              <w:rPr>
                <w:rFonts w:ascii="Helvetica Neue" w:hAnsi="Helvetica Neue"/>
              </w:rPr>
              <w:t>00'13"-00'21"</w:t>
            </w:r>
          </w:p>
        </w:tc>
        <w:tc>
          <w:tcPr>
            <w:tcW w:w="2970" w:type="dxa"/>
          </w:tcPr>
          <w:p w14:paraId="272900D8" w14:textId="4888668F" w:rsidR="00D85731" w:rsidRPr="00006387" w:rsidRDefault="00CC52C4" w:rsidP="00CC52C4">
            <w:pPr>
              <w:spacing w:after="0"/>
              <w:jc w:val="center"/>
              <w:rPr>
                <w:rFonts w:ascii="Helvetica Neue" w:hAnsi="Helvetica Neue"/>
              </w:rPr>
            </w:pPr>
            <w:r w:rsidRPr="00CC52C4">
              <w:rPr>
                <w:rFonts w:ascii="Helvetica Neue" w:hAnsi="Helvetica Neue"/>
              </w:rPr>
              <w:t>Only WMH (PVH and DWMH) were demonstrated</w:t>
            </w:r>
            <w:r>
              <w:rPr>
                <w:rFonts w:ascii="Helvetica Neue" w:hAnsi="Helvetica Neue" w:hint="eastAsia"/>
                <w:lang w:eastAsia="zh-CN"/>
              </w:rPr>
              <w:t>.</w:t>
            </w:r>
            <w:r w:rsidRPr="00CC52C4">
              <w:rPr>
                <w:rFonts w:ascii="Helvetica Neue" w:hAnsi="Helvetica Neue"/>
              </w:rPr>
              <w:t xml:space="preserve"> </w:t>
            </w:r>
          </w:p>
        </w:tc>
        <w:tc>
          <w:tcPr>
            <w:tcW w:w="3348" w:type="dxa"/>
          </w:tcPr>
          <w:p w14:paraId="6B121EFB" w14:textId="5C2CB8EA" w:rsidR="00D85731" w:rsidRPr="00006387" w:rsidRDefault="00CC52C4" w:rsidP="00D85731">
            <w:pPr>
              <w:spacing w:after="0"/>
              <w:rPr>
                <w:rFonts w:ascii="Helvetica Neue" w:hAnsi="Helvetica Neue"/>
              </w:rPr>
            </w:pPr>
            <w:r>
              <w:rPr>
                <w:rFonts w:ascii="Helvetica Neue" w:hAnsi="Helvetica Neue" w:hint="eastAsia"/>
                <w:lang w:eastAsia="zh-CN"/>
              </w:rPr>
              <w:t>W</w:t>
            </w:r>
            <w:r w:rsidRPr="00CC52C4">
              <w:rPr>
                <w:rFonts w:ascii="Helvetica Neue" w:hAnsi="Helvetica Neue"/>
              </w:rPr>
              <w:t xml:space="preserve">e suggest </w:t>
            </w:r>
            <w:proofErr w:type="gramStart"/>
            <w:r w:rsidRPr="00CC52C4">
              <w:rPr>
                <w:rFonts w:ascii="Helvetica Neue" w:hAnsi="Helvetica Neue"/>
              </w:rPr>
              <w:t>to add</w:t>
            </w:r>
            <w:proofErr w:type="gramEnd"/>
            <w:r w:rsidRPr="00CC52C4">
              <w:rPr>
                <w:rFonts w:ascii="Helvetica Neue" w:hAnsi="Helvetica Neue"/>
              </w:rPr>
              <w:t xml:space="preserve"> Silent </w:t>
            </w:r>
            <w:proofErr w:type="spellStart"/>
            <w:r w:rsidRPr="00CC52C4">
              <w:rPr>
                <w:rFonts w:ascii="Helvetica Neue" w:hAnsi="Helvetica Neue"/>
              </w:rPr>
              <w:t>Lacunes</w:t>
            </w:r>
            <w:proofErr w:type="spellEnd"/>
            <w:r w:rsidRPr="00CC52C4">
              <w:rPr>
                <w:rFonts w:ascii="Helvetica Neue" w:hAnsi="Helvetica Neue"/>
              </w:rPr>
              <w:t xml:space="preserve"> (around 03'11' in this draft video) and Cerebral Microbleeds (around 07'20' in this draft video).</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44A5E4B2" w:rsidR="00D85731" w:rsidRPr="00006387" w:rsidRDefault="00CC52C4" w:rsidP="00D85731">
            <w:pPr>
              <w:spacing w:after="0"/>
              <w:rPr>
                <w:rFonts w:ascii="Helvetica Neue" w:hAnsi="Helvetica Neue" w:hint="eastAsia"/>
                <w:lang w:eastAsia="zh-CN"/>
              </w:rPr>
            </w:pPr>
            <w:r>
              <w:rPr>
                <w:rFonts w:ascii="Helvetica Neue" w:hAnsi="Helvetica Neue"/>
                <w:lang w:eastAsia="zh-CN"/>
              </w:rPr>
              <w:t>03</w:t>
            </w:r>
            <w:r w:rsidRPr="00CC52C4">
              <w:rPr>
                <w:rFonts w:ascii="Helvetica Neue" w:hAnsi="Helvetica Neue"/>
              </w:rPr>
              <w:t>'</w:t>
            </w:r>
            <w:r>
              <w:rPr>
                <w:rFonts w:ascii="Helvetica Neue" w:hAnsi="Helvetica Neue"/>
              </w:rPr>
              <w:t>29</w:t>
            </w:r>
            <w:r w:rsidRPr="00CC52C4">
              <w:rPr>
                <w:rFonts w:ascii="Helvetica Neue" w:hAnsi="Helvetica Neue"/>
              </w:rPr>
              <w:t>"</w:t>
            </w:r>
            <w:r>
              <w:rPr>
                <w:rFonts w:ascii="Helvetica Neue" w:hAnsi="Helvetica Neue"/>
              </w:rPr>
              <w:t>-04</w:t>
            </w:r>
            <w:r w:rsidRPr="00CC52C4">
              <w:rPr>
                <w:rFonts w:ascii="Helvetica Neue" w:hAnsi="Helvetica Neue"/>
              </w:rPr>
              <w:t>'</w:t>
            </w:r>
            <w:r>
              <w:rPr>
                <w:rFonts w:ascii="Helvetica Neue" w:hAnsi="Helvetica Neue"/>
              </w:rPr>
              <w:t>49</w:t>
            </w:r>
            <w:r w:rsidRPr="00CC52C4">
              <w:rPr>
                <w:rFonts w:ascii="Helvetica Neue" w:hAnsi="Helvetica Neue"/>
              </w:rPr>
              <w:t>"</w:t>
            </w:r>
          </w:p>
        </w:tc>
        <w:tc>
          <w:tcPr>
            <w:tcW w:w="2970" w:type="dxa"/>
          </w:tcPr>
          <w:p w14:paraId="37DFB579" w14:textId="6C328AB1" w:rsidR="00D85731" w:rsidRPr="00006387" w:rsidRDefault="00CC52C4" w:rsidP="00D85731">
            <w:pPr>
              <w:spacing w:after="0"/>
              <w:rPr>
                <w:rFonts w:ascii="Helvetica Neue" w:hAnsi="Helvetica Neue"/>
              </w:rPr>
            </w:pPr>
            <w:r>
              <w:rPr>
                <w:rFonts w:ascii="Helvetica Neue" w:hAnsi="Helvetica Neue"/>
              </w:rPr>
              <w:t xml:space="preserve">Visual SCL lesion rating has three part: silent </w:t>
            </w:r>
            <w:proofErr w:type="spellStart"/>
            <w:r>
              <w:rPr>
                <w:rFonts w:ascii="Helvetica Neue" w:hAnsi="Helvetica Neue"/>
              </w:rPr>
              <w:t>lacunes</w:t>
            </w:r>
            <w:proofErr w:type="spellEnd"/>
            <w:r>
              <w:rPr>
                <w:rFonts w:ascii="Helvetica Neue" w:hAnsi="Helvetica Neue"/>
              </w:rPr>
              <w:t>, white matter hyperintensities (further divided into PVHs and WMHs), and cerebral microbleeds. The latter two were combined in the same subtitle in the film.</w:t>
            </w:r>
          </w:p>
        </w:tc>
        <w:tc>
          <w:tcPr>
            <w:tcW w:w="3348" w:type="dxa"/>
          </w:tcPr>
          <w:p w14:paraId="141A67E9" w14:textId="72EB328C" w:rsidR="00CC52C4" w:rsidRPr="00CC52C4" w:rsidRDefault="00CC52C4" w:rsidP="00CC52C4">
            <w:pPr>
              <w:spacing w:after="0"/>
              <w:rPr>
                <w:rFonts w:ascii="Helvetica Neue" w:hAnsi="Helvetica Neue"/>
              </w:rPr>
            </w:pPr>
            <w:r w:rsidRPr="00CC52C4">
              <w:rPr>
                <w:rFonts w:ascii="Helvetica Neue" w:hAnsi="Helvetica Neue"/>
              </w:rPr>
              <w:t xml:space="preserve">Visual SCL Lesion Rating: Cerebral Microbleeds and White Matter Hyperintensities could be easily divided into two parts (separated at 04'03 in this draft video). If no production reasons involved, we suggest </w:t>
            </w:r>
            <w:r w:rsidRPr="00CC52C4">
              <w:rPr>
                <w:rFonts w:ascii="Helvetica Neue" w:hAnsi="Helvetica Neue"/>
              </w:rPr>
              <w:t>separating</w:t>
            </w:r>
            <w:r w:rsidRPr="00CC52C4">
              <w:rPr>
                <w:rFonts w:ascii="Helvetica Neue" w:hAnsi="Helvetica Neue"/>
              </w:rPr>
              <w:t xml:space="preserve"> them under </w:t>
            </w:r>
            <w:r w:rsidRPr="00CC52C4">
              <w:rPr>
                <w:rFonts w:ascii="Helvetica Neue" w:hAnsi="Helvetica Neue"/>
              </w:rPr>
              <w:t>subtitles</w:t>
            </w:r>
            <w:r w:rsidRPr="00CC52C4">
              <w:rPr>
                <w:rFonts w:ascii="Helvetica Neue" w:hAnsi="Helvetica Neue"/>
              </w:rPr>
              <w:t xml:space="preserve"> </w:t>
            </w:r>
          </w:p>
          <w:p w14:paraId="1C41C3D8" w14:textId="54112212" w:rsidR="00D85731" w:rsidRPr="00006387" w:rsidRDefault="00CC52C4" w:rsidP="00CC52C4">
            <w:pPr>
              <w:spacing w:after="0"/>
              <w:rPr>
                <w:rFonts w:ascii="Helvetica Neue" w:hAnsi="Helvetica Neue"/>
              </w:rPr>
            </w:pPr>
            <w:r w:rsidRPr="00CC52C4">
              <w:rPr>
                <w:rFonts w:ascii="Helvetica Neue" w:hAnsi="Helvetica Neue"/>
              </w:rPr>
              <w:t>"Visual SCL lesion Rating: Cerebral Microbleeds" and "Visual SCL lesion Rating: White matter intensities (Periventricular and Deep white matter hyperintensities)"</w:t>
            </w: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50AE9C7A" w:rsidR="004576F2" w:rsidRPr="00006387" w:rsidRDefault="004576F2" w:rsidP="00D85731">
            <w:pPr>
              <w:spacing w:after="0"/>
              <w:rPr>
                <w:rFonts w:ascii="Helvetica Neue" w:hAnsi="Helvetica Neue" w:hint="eastAsia"/>
              </w:rPr>
            </w:pPr>
            <w:r w:rsidRPr="004576F2">
              <w:rPr>
                <w:rFonts w:ascii="Helvetica Neue" w:hAnsi="Helvetica Neue"/>
              </w:rPr>
              <w:t>0'06"-0'11"</w:t>
            </w:r>
          </w:p>
        </w:tc>
        <w:tc>
          <w:tcPr>
            <w:tcW w:w="2970" w:type="dxa"/>
          </w:tcPr>
          <w:p w14:paraId="338499EE" w14:textId="09F06EF1" w:rsidR="00D85731" w:rsidRPr="00006387" w:rsidRDefault="004576F2" w:rsidP="00D85731">
            <w:pPr>
              <w:spacing w:after="0"/>
              <w:rPr>
                <w:rFonts w:ascii="Helvetica Neue" w:hAnsi="Helvetica Neue"/>
              </w:rPr>
            </w:pPr>
            <w:r>
              <w:rPr>
                <w:rFonts w:ascii="Helvetica Neue" w:hAnsi="Helvetica Neue" w:hint="eastAsia"/>
                <w:lang w:eastAsia="zh-CN"/>
              </w:rPr>
              <w:t>T</w:t>
            </w:r>
            <w:r w:rsidRPr="004576F2">
              <w:rPr>
                <w:rFonts w:ascii="Helvetica Neue" w:hAnsi="Helvetica Neue"/>
              </w:rPr>
              <w:t xml:space="preserve">he tone </w:t>
            </w:r>
            <w:r>
              <w:rPr>
                <w:rFonts w:ascii="Helvetica Neue" w:hAnsi="Helvetica Neue" w:hint="eastAsia"/>
                <w:lang w:eastAsia="zh-CN"/>
              </w:rPr>
              <w:t>is</w:t>
            </w:r>
            <w:r w:rsidRPr="004576F2">
              <w:rPr>
                <w:rFonts w:ascii="Helvetica Neue" w:hAnsi="Helvetica Neue"/>
              </w:rPr>
              <w:t xml:space="preserve"> a bit too green</w:t>
            </w:r>
            <w:r>
              <w:rPr>
                <w:rFonts w:ascii="Helvetica Neue" w:hAnsi="Helvetica Neue"/>
              </w:rPr>
              <w:t>.</w:t>
            </w:r>
          </w:p>
        </w:tc>
        <w:tc>
          <w:tcPr>
            <w:tcW w:w="3348" w:type="dxa"/>
          </w:tcPr>
          <w:p w14:paraId="01121F13" w14:textId="563FB232" w:rsidR="00D85731" w:rsidRPr="00006387" w:rsidRDefault="00BB77A6" w:rsidP="00D85731">
            <w:pPr>
              <w:spacing w:after="0"/>
              <w:rPr>
                <w:rFonts w:ascii="Helvetica Neue" w:hAnsi="Helvetica Neue" w:hint="eastAsia"/>
                <w:lang w:eastAsia="zh-CN"/>
              </w:rPr>
            </w:pPr>
            <w:r>
              <w:rPr>
                <w:rFonts w:ascii="Helvetica Neue" w:hAnsi="Helvetica Neue" w:hint="eastAsia"/>
                <w:lang w:eastAsia="zh-CN"/>
              </w:rPr>
              <w:t>Adjust</w:t>
            </w:r>
            <w:r>
              <w:rPr>
                <w:rFonts w:ascii="Helvetica Neue" w:hAnsi="Helvetica Neue"/>
                <w:lang w:eastAsia="zh-CN"/>
              </w:rPr>
              <w:t xml:space="preserve"> </w:t>
            </w:r>
            <w:r>
              <w:rPr>
                <w:rFonts w:ascii="Helvetica Neue" w:hAnsi="Helvetica Neue" w:hint="eastAsia"/>
                <w:lang w:eastAsia="zh-CN"/>
              </w:rPr>
              <w:t>the</w:t>
            </w:r>
            <w:r>
              <w:rPr>
                <w:rFonts w:ascii="Helvetica Neue" w:hAnsi="Helvetica Neue"/>
                <w:lang w:eastAsia="zh-CN"/>
              </w:rPr>
              <w:t xml:space="preserve"> </w:t>
            </w:r>
            <w:r>
              <w:rPr>
                <w:rFonts w:ascii="Helvetica Neue" w:hAnsi="Helvetica Neue" w:hint="eastAsia"/>
                <w:lang w:eastAsia="zh-CN"/>
              </w:rPr>
              <w:t>tone</w:t>
            </w:r>
            <w:r>
              <w:rPr>
                <w:rFonts w:ascii="Helvetica Neue" w:hAnsi="Helvetica Neue"/>
                <w:lang w:eastAsia="zh-CN"/>
              </w:rPr>
              <w:t>.</w:t>
            </w:r>
          </w:p>
        </w:tc>
      </w:tr>
      <w:tr w:rsidR="00BB77A6" w:rsidRPr="00006387" w14:paraId="3BA863B8" w14:textId="77777777">
        <w:tc>
          <w:tcPr>
            <w:tcW w:w="1067" w:type="dxa"/>
          </w:tcPr>
          <w:p w14:paraId="16591CEA" w14:textId="77777777" w:rsidR="00BB77A6" w:rsidRPr="00006387" w:rsidRDefault="00BB77A6" w:rsidP="00BB77A6">
            <w:pPr>
              <w:spacing w:after="0"/>
              <w:rPr>
                <w:rFonts w:ascii="Helvetica Neue" w:hAnsi="Helvetica Neue"/>
              </w:rPr>
            </w:pPr>
            <w:r w:rsidRPr="00006387">
              <w:rPr>
                <w:rFonts w:ascii="Helvetica Neue" w:hAnsi="Helvetica Neue"/>
              </w:rPr>
              <w:t>4.</w:t>
            </w:r>
          </w:p>
        </w:tc>
        <w:tc>
          <w:tcPr>
            <w:tcW w:w="1471" w:type="dxa"/>
          </w:tcPr>
          <w:p w14:paraId="73B70D37" w14:textId="0FADD543" w:rsidR="00BB77A6" w:rsidRPr="00006387" w:rsidRDefault="00BB77A6" w:rsidP="00BB77A6">
            <w:pPr>
              <w:spacing w:after="0"/>
              <w:jc w:val="center"/>
              <w:rPr>
                <w:rFonts w:ascii="Helvetica Neue" w:hAnsi="Helvetica Neue"/>
              </w:rPr>
            </w:pPr>
            <w:r w:rsidRPr="004576F2">
              <w:rPr>
                <w:rFonts w:ascii="Helvetica Neue" w:hAnsi="Helvetica Neue"/>
              </w:rPr>
              <w:t>6'36"-06'45"</w:t>
            </w:r>
          </w:p>
        </w:tc>
        <w:tc>
          <w:tcPr>
            <w:tcW w:w="2970" w:type="dxa"/>
          </w:tcPr>
          <w:p w14:paraId="5082F51F" w14:textId="3FD45260" w:rsidR="00BB77A6" w:rsidRPr="00006387" w:rsidRDefault="00BB77A6" w:rsidP="00BB77A6">
            <w:pPr>
              <w:spacing w:after="0"/>
              <w:rPr>
                <w:rFonts w:ascii="Helvetica Neue" w:hAnsi="Helvetica Neue"/>
              </w:rPr>
            </w:pPr>
            <w:r>
              <w:rPr>
                <w:rFonts w:ascii="Helvetica Neue" w:hAnsi="Helvetica Neue" w:hint="eastAsia"/>
                <w:lang w:eastAsia="zh-CN"/>
              </w:rPr>
              <w:t>T</w:t>
            </w:r>
            <w:r w:rsidRPr="004576F2">
              <w:rPr>
                <w:rFonts w:ascii="Helvetica Neue" w:hAnsi="Helvetica Neue"/>
              </w:rPr>
              <w:t xml:space="preserve">he tone </w:t>
            </w:r>
            <w:r>
              <w:rPr>
                <w:rFonts w:ascii="Helvetica Neue" w:hAnsi="Helvetica Neue" w:hint="eastAsia"/>
                <w:lang w:eastAsia="zh-CN"/>
              </w:rPr>
              <w:t>is</w:t>
            </w:r>
            <w:r w:rsidRPr="004576F2">
              <w:rPr>
                <w:rFonts w:ascii="Helvetica Neue" w:hAnsi="Helvetica Neue"/>
              </w:rPr>
              <w:t xml:space="preserve"> a bit too green</w:t>
            </w:r>
            <w:r>
              <w:rPr>
                <w:rFonts w:ascii="Helvetica Neue" w:hAnsi="Helvetica Neue"/>
              </w:rPr>
              <w:t>.</w:t>
            </w:r>
          </w:p>
        </w:tc>
        <w:tc>
          <w:tcPr>
            <w:tcW w:w="3348" w:type="dxa"/>
          </w:tcPr>
          <w:p w14:paraId="4B028B57" w14:textId="5FBB998E" w:rsidR="00BB77A6" w:rsidRPr="00006387" w:rsidRDefault="00BB77A6" w:rsidP="00BB77A6">
            <w:pPr>
              <w:spacing w:after="0"/>
              <w:rPr>
                <w:rFonts w:ascii="Helvetica Neue" w:hAnsi="Helvetica Neue"/>
              </w:rPr>
            </w:pPr>
            <w:r>
              <w:rPr>
                <w:rFonts w:ascii="Helvetica Neue" w:hAnsi="Helvetica Neue" w:hint="eastAsia"/>
                <w:lang w:eastAsia="zh-CN"/>
              </w:rPr>
              <w:t>Adjust</w:t>
            </w:r>
            <w:r>
              <w:rPr>
                <w:rFonts w:ascii="Helvetica Neue" w:hAnsi="Helvetica Neue"/>
                <w:lang w:eastAsia="zh-CN"/>
              </w:rPr>
              <w:t xml:space="preserve"> </w:t>
            </w:r>
            <w:r>
              <w:rPr>
                <w:rFonts w:ascii="Helvetica Neue" w:hAnsi="Helvetica Neue" w:hint="eastAsia"/>
                <w:lang w:eastAsia="zh-CN"/>
              </w:rPr>
              <w:t>the</w:t>
            </w:r>
            <w:r>
              <w:rPr>
                <w:rFonts w:ascii="Helvetica Neue" w:hAnsi="Helvetica Neue"/>
                <w:lang w:eastAsia="zh-CN"/>
              </w:rPr>
              <w:t xml:space="preserve"> </w:t>
            </w:r>
            <w:r>
              <w:rPr>
                <w:rFonts w:ascii="Helvetica Neue" w:hAnsi="Helvetica Neue" w:hint="eastAsia"/>
                <w:lang w:eastAsia="zh-CN"/>
              </w:rPr>
              <w:t>tone</w:t>
            </w:r>
            <w:r>
              <w:rPr>
                <w:rFonts w:ascii="Helvetica Neue" w:hAnsi="Helvetica Neue"/>
                <w:lang w:eastAsia="zh-CN"/>
              </w:rPr>
              <w:t>.</w:t>
            </w:r>
          </w:p>
        </w:tc>
      </w:tr>
      <w:tr w:rsidR="00BB77A6" w:rsidRPr="00006387" w14:paraId="6AD421D2" w14:textId="77777777">
        <w:tc>
          <w:tcPr>
            <w:tcW w:w="1067" w:type="dxa"/>
          </w:tcPr>
          <w:p w14:paraId="46065EE3" w14:textId="77777777" w:rsidR="00BB77A6" w:rsidRPr="00006387" w:rsidRDefault="00BB77A6" w:rsidP="00BB77A6">
            <w:pPr>
              <w:spacing w:after="0"/>
              <w:rPr>
                <w:rFonts w:ascii="Helvetica Neue" w:hAnsi="Helvetica Neue"/>
              </w:rPr>
            </w:pPr>
            <w:r w:rsidRPr="00006387">
              <w:rPr>
                <w:rFonts w:ascii="Helvetica Neue" w:hAnsi="Helvetica Neue"/>
              </w:rPr>
              <w:t>5.</w:t>
            </w:r>
          </w:p>
        </w:tc>
        <w:tc>
          <w:tcPr>
            <w:tcW w:w="1471" w:type="dxa"/>
          </w:tcPr>
          <w:p w14:paraId="7D730A85" w14:textId="77777777" w:rsidR="00BB77A6" w:rsidRPr="00006387" w:rsidRDefault="00BB77A6" w:rsidP="00BB77A6">
            <w:pPr>
              <w:spacing w:after="0"/>
              <w:rPr>
                <w:rFonts w:ascii="Helvetica Neue" w:hAnsi="Helvetica Neue"/>
              </w:rPr>
            </w:pPr>
          </w:p>
        </w:tc>
        <w:tc>
          <w:tcPr>
            <w:tcW w:w="2970" w:type="dxa"/>
          </w:tcPr>
          <w:p w14:paraId="41678B46" w14:textId="77777777" w:rsidR="00BB77A6" w:rsidRPr="00006387" w:rsidRDefault="00BB77A6" w:rsidP="00BB77A6">
            <w:pPr>
              <w:spacing w:after="0"/>
              <w:rPr>
                <w:rFonts w:ascii="Helvetica Neue" w:hAnsi="Helvetica Neue"/>
              </w:rPr>
            </w:pPr>
          </w:p>
        </w:tc>
        <w:tc>
          <w:tcPr>
            <w:tcW w:w="3348" w:type="dxa"/>
          </w:tcPr>
          <w:p w14:paraId="3C56D91E" w14:textId="77777777" w:rsidR="00BB77A6" w:rsidRPr="00006387" w:rsidRDefault="00BB77A6" w:rsidP="00BB77A6">
            <w:pPr>
              <w:spacing w:after="0"/>
              <w:rPr>
                <w:rFonts w:ascii="Helvetica Neue" w:hAnsi="Helvetica Neue"/>
              </w:rPr>
            </w:pPr>
          </w:p>
        </w:tc>
      </w:tr>
      <w:tr w:rsidR="00BB77A6" w:rsidRPr="00006387" w14:paraId="349FDB0F" w14:textId="77777777">
        <w:tc>
          <w:tcPr>
            <w:tcW w:w="1067" w:type="dxa"/>
          </w:tcPr>
          <w:p w14:paraId="672271E5" w14:textId="77777777" w:rsidR="00BB77A6" w:rsidRPr="00006387" w:rsidRDefault="00BB77A6" w:rsidP="00BB77A6">
            <w:pPr>
              <w:spacing w:after="0"/>
              <w:rPr>
                <w:rFonts w:ascii="Helvetica Neue" w:hAnsi="Helvetica Neue"/>
              </w:rPr>
            </w:pPr>
            <w:r w:rsidRPr="00006387">
              <w:rPr>
                <w:rFonts w:ascii="Helvetica Neue" w:hAnsi="Helvetica Neue"/>
              </w:rPr>
              <w:t>6.</w:t>
            </w:r>
          </w:p>
        </w:tc>
        <w:tc>
          <w:tcPr>
            <w:tcW w:w="1471" w:type="dxa"/>
          </w:tcPr>
          <w:p w14:paraId="2F783ABB" w14:textId="77777777" w:rsidR="00BB77A6" w:rsidRPr="00006387" w:rsidRDefault="00BB77A6" w:rsidP="00BB77A6">
            <w:pPr>
              <w:spacing w:after="0"/>
              <w:rPr>
                <w:rFonts w:ascii="Helvetica Neue" w:hAnsi="Helvetica Neue"/>
              </w:rPr>
            </w:pPr>
          </w:p>
        </w:tc>
        <w:tc>
          <w:tcPr>
            <w:tcW w:w="2970" w:type="dxa"/>
          </w:tcPr>
          <w:p w14:paraId="3271D7EC" w14:textId="77777777" w:rsidR="00BB77A6" w:rsidRPr="00006387" w:rsidRDefault="00BB77A6" w:rsidP="00BB77A6">
            <w:pPr>
              <w:spacing w:after="0"/>
              <w:rPr>
                <w:rFonts w:ascii="Helvetica Neue" w:hAnsi="Helvetica Neue"/>
              </w:rPr>
            </w:pPr>
          </w:p>
        </w:tc>
        <w:tc>
          <w:tcPr>
            <w:tcW w:w="3348" w:type="dxa"/>
          </w:tcPr>
          <w:p w14:paraId="54755738" w14:textId="77777777" w:rsidR="00BB77A6" w:rsidRPr="00006387" w:rsidRDefault="00BB77A6" w:rsidP="00BB77A6">
            <w:pPr>
              <w:spacing w:after="0"/>
              <w:rPr>
                <w:rFonts w:ascii="Helvetica Neue" w:hAnsi="Helvetica Neue"/>
              </w:rPr>
            </w:pPr>
          </w:p>
        </w:tc>
      </w:tr>
      <w:tr w:rsidR="00BB77A6" w:rsidRPr="00006387" w14:paraId="7451E5F5" w14:textId="77777777">
        <w:tc>
          <w:tcPr>
            <w:tcW w:w="1067" w:type="dxa"/>
          </w:tcPr>
          <w:p w14:paraId="73A38E83" w14:textId="77777777" w:rsidR="00BB77A6" w:rsidRPr="00006387" w:rsidRDefault="00BB77A6" w:rsidP="00BB77A6">
            <w:pPr>
              <w:spacing w:after="0"/>
              <w:rPr>
                <w:rFonts w:ascii="Helvetica Neue" w:hAnsi="Helvetica Neue"/>
              </w:rPr>
            </w:pPr>
            <w:r w:rsidRPr="00006387">
              <w:rPr>
                <w:rFonts w:ascii="Helvetica Neue" w:hAnsi="Helvetica Neue"/>
              </w:rPr>
              <w:t>7.</w:t>
            </w:r>
          </w:p>
        </w:tc>
        <w:tc>
          <w:tcPr>
            <w:tcW w:w="1471" w:type="dxa"/>
          </w:tcPr>
          <w:p w14:paraId="649F1D0A" w14:textId="77777777" w:rsidR="00BB77A6" w:rsidRPr="00006387" w:rsidRDefault="00BB77A6" w:rsidP="00BB77A6">
            <w:pPr>
              <w:spacing w:after="0"/>
              <w:rPr>
                <w:rFonts w:ascii="Helvetica Neue" w:hAnsi="Helvetica Neue"/>
              </w:rPr>
            </w:pPr>
          </w:p>
        </w:tc>
        <w:tc>
          <w:tcPr>
            <w:tcW w:w="2970" w:type="dxa"/>
          </w:tcPr>
          <w:p w14:paraId="472A06BD" w14:textId="77777777" w:rsidR="00BB77A6" w:rsidRPr="00006387" w:rsidRDefault="00BB77A6" w:rsidP="00BB77A6">
            <w:pPr>
              <w:spacing w:after="0"/>
              <w:rPr>
                <w:rFonts w:ascii="Helvetica Neue" w:hAnsi="Helvetica Neue"/>
              </w:rPr>
            </w:pPr>
          </w:p>
        </w:tc>
        <w:tc>
          <w:tcPr>
            <w:tcW w:w="3348" w:type="dxa"/>
          </w:tcPr>
          <w:p w14:paraId="32514F09" w14:textId="77777777" w:rsidR="00BB77A6" w:rsidRPr="00006387" w:rsidRDefault="00BB77A6" w:rsidP="00BB77A6">
            <w:pPr>
              <w:spacing w:after="0"/>
              <w:rPr>
                <w:rFonts w:ascii="Helvetica Neue" w:hAnsi="Helvetica Neue"/>
              </w:rPr>
            </w:pPr>
          </w:p>
        </w:tc>
      </w:tr>
      <w:tr w:rsidR="00BB77A6" w:rsidRPr="00006387" w14:paraId="246BC6DB" w14:textId="77777777">
        <w:tc>
          <w:tcPr>
            <w:tcW w:w="1067" w:type="dxa"/>
          </w:tcPr>
          <w:p w14:paraId="04EFD21B" w14:textId="77777777" w:rsidR="00BB77A6" w:rsidRPr="00006387" w:rsidRDefault="00BB77A6" w:rsidP="00BB77A6">
            <w:pPr>
              <w:spacing w:after="0"/>
              <w:rPr>
                <w:rFonts w:ascii="Helvetica Neue" w:hAnsi="Helvetica Neue"/>
              </w:rPr>
            </w:pPr>
            <w:r w:rsidRPr="00006387">
              <w:rPr>
                <w:rFonts w:ascii="Helvetica Neue" w:hAnsi="Helvetica Neue"/>
              </w:rPr>
              <w:t>8.</w:t>
            </w:r>
          </w:p>
        </w:tc>
        <w:tc>
          <w:tcPr>
            <w:tcW w:w="1471" w:type="dxa"/>
          </w:tcPr>
          <w:p w14:paraId="7F5C1113" w14:textId="77777777" w:rsidR="00BB77A6" w:rsidRPr="00006387" w:rsidRDefault="00BB77A6" w:rsidP="00BB77A6">
            <w:pPr>
              <w:spacing w:after="0"/>
              <w:rPr>
                <w:rFonts w:ascii="Helvetica Neue" w:hAnsi="Helvetica Neue"/>
              </w:rPr>
            </w:pPr>
          </w:p>
        </w:tc>
        <w:tc>
          <w:tcPr>
            <w:tcW w:w="2970" w:type="dxa"/>
          </w:tcPr>
          <w:p w14:paraId="0A07F9BF" w14:textId="77777777" w:rsidR="00BB77A6" w:rsidRPr="00006387" w:rsidRDefault="00BB77A6" w:rsidP="00BB77A6">
            <w:pPr>
              <w:spacing w:after="0"/>
              <w:rPr>
                <w:rFonts w:ascii="Helvetica Neue" w:hAnsi="Helvetica Neue"/>
              </w:rPr>
            </w:pPr>
          </w:p>
        </w:tc>
        <w:tc>
          <w:tcPr>
            <w:tcW w:w="3348" w:type="dxa"/>
          </w:tcPr>
          <w:p w14:paraId="6F04C0F7" w14:textId="77777777" w:rsidR="00BB77A6" w:rsidRPr="00006387" w:rsidRDefault="00BB77A6" w:rsidP="00BB77A6">
            <w:pPr>
              <w:spacing w:after="0"/>
              <w:rPr>
                <w:rFonts w:ascii="Helvetica Neue" w:hAnsi="Helvetica Neue"/>
              </w:rPr>
            </w:pPr>
          </w:p>
        </w:tc>
      </w:tr>
      <w:tr w:rsidR="00BB77A6" w:rsidRPr="00006387" w14:paraId="294BBD5B" w14:textId="77777777">
        <w:tc>
          <w:tcPr>
            <w:tcW w:w="1067" w:type="dxa"/>
          </w:tcPr>
          <w:p w14:paraId="55B8949A" w14:textId="77777777" w:rsidR="00BB77A6" w:rsidRPr="00006387" w:rsidRDefault="00BB77A6" w:rsidP="00BB77A6">
            <w:pPr>
              <w:spacing w:after="0"/>
              <w:rPr>
                <w:rFonts w:ascii="Helvetica Neue" w:hAnsi="Helvetica Neue"/>
              </w:rPr>
            </w:pPr>
            <w:r w:rsidRPr="00006387">
              <w:rPr>
                <w:rFonts w:ascii="Helvetica Neue" w:hAnsi="Helvetica Neue"/>
              </w:rPr>
              <w:t>9.</w:t>
            </w:r>
          </w:p>
        </w:tc>
        <w:tc>
          <w:tcPr>
            <w:tcW w:w="1471" w:type="dxa"/>
          </w:tcPr>
          <w:p w14:paraId="2529B801" w14:textId="77777777" w:rsidR="00BB77A6" w:rsidRPr="00006387" w:rsidRDefault="00BB77A6" w:rsidP="00BB77A6">
            <w:pPr>
              <w:spacing w:after="0"/>
              <w:rPr>
                <w:rFonts w:ascii="Helvetica Neue" w:hAnsi="Helvetica Neue"/>
              </w:rPr>
            </w:pPr>
          </w:p>
        </w:tc>
        <w:tc>
          <w:tcPr>
            <w:tcW w:w="2970" w:type="dxa"/>
          </w:tcPr>
          <w:p w14:paraId="4C84D2F5" w14:textId="77777777" w:rsidR="00BB77A6" w:rsidRPr="00006387" w:rsidRDefault="00BB77A6" w:rsidP="00BB77A6">
            <w:pPr>
              <w:spacing w:after="0"/>
              <w:rPr>
                <w:rFonts w:ascii="Helvetica Neue" w:hAnsi="Helvetica Neue"/>
              </w:rPr>
            </w:pPr>
          </w:p>
        </w:tc>
        <w:tc>
          <w:tcPr>
            <w:tcW w:w="3348" w:type="dxa"/>
          </w:tcPr>
          <w:p w14:paraId="1E9DDD9E" w14:textId="77777777" w:rsidR="00BB77A6" w:rsidRPr="00006387" w:rsidRDefault="00BB77A6" w:rsidP="00BB77A6">
            <w:pPr>
              <w:spacing w:after="0"/>
              <w:rPr>
                <w:rFonts w:ascii="Helvetica Neue" w:hAnsi="Helvetica Neue"/>
              </w:rPr>
            </w:pPr>
          </w:p>
        </w:tc>
      </w:tr>
      <w:tr w:rsidR="00BB77A6" w:rsidRPr="00006387" w14:paraId="0744AD0F" w14:textId="77777777">
        <w:tc>
          <w:tcPr>
            <w:tcW w:w="1067" w:type="dxa"/>
          </w:tcPr>
          <w:p w14:paraId="59AC266C" w14:textId="77777777" w:rsidR="00BB77A6" w:rsidRPr="00006387" w:rsidRDefault="00BB77A6" w:rsidP="00BB77A6">
            <w:pPr>
              <w:spacing w:after="0"/>
              <w:rPr>
                <w:rFonts w:ascii="Helvetica Neue" w:hAnsi="Helvetica Neue"/>
              </w:rPr>
            </w:pPr>
            <w:r w:rsidRPr="00006387">
              <w:rPr>
                <w:rFonts w:ascii="Helvetica Neue" w:hAnsi="Helvetica Neue"/>
              </w:rPr>
              <w:t>10.</w:t>
            </w:r>
          </w:p>
        </w:tc>
        <w:tc>
          <w:tcPr>
            <w:tcW w:w="1471" w:type="dxa"/>
          </w:tcPr>
          <w:p w14:paraId="3C4AD952" w14:textId="77777777" w:rsidR="00BB77A6" w:rsidRPr="00006387" w:rsidRDefault="00BB77A6" w:rsidP="00BB77A6">
            <w:pPr>
              <w:spacing w:after="0"/>
              <w:rPr>
                <w:rFonts w:ascii="Helvetica Neue" w:hAnsi="Helvetica Neue"/>
              </w:rPr>
            </w:pPr>
          </w:p>
        </w:tc>
        <w:tc>
          <w:tcPr>
            <w:tcW w:w="2970" w:type="dxa"/>
          </w:tcPr>
          <w:p w14:paraId="1E8001B2" w14:textId="77777777" w:rsidR="00BB77A6" w:rsidRPr="00006387" w:rsidRDefault="00BB77A6" w:rsidP="00BB77A6">
            <w:pPr>
              <w:spacing w:after="0"/>
              <w:rPr>
                <w:rFonts w:ascii="Helvetica Neue" w:hAnsi="Helvetica Neue"/>
              </w:rPr>
            </w:pPr>
          </w:p>
        </w:tc>
        <w:tc>
          <w:tcPr>
            <w:tcW w:w="3348" w:type="dxa"/>
          </w:tcPr>
          <w:p w14:paraId="2FCDDA83" w14:textId="77777777" w:rsidR="00BB77A6" w:rsidRPr="00006387" w:rsidRDefault="00BB77A6" w:rsidP="00BB77A6">
            <w:pPr>
              <w:spacing w:after="0"/>
              <w:rPr>
                <w:rFonts w:ascii="Helvetica Neue" w:hAnsi="Helvetica Neue"/>
              </w:rPr>
            </w:pPr>
          </w:p>
        </w:tc>
      </w:tr>
      <w:tr w:rsidR="00BB77A6" w:rsidRPr="00006387" w14:paraId="6C11FD4E" w14:textId="77777777">
        <w:tc>
          <w:tcPr>
            <w:tcW w:w="1067" w:type="dxa"/>
          </w:tcPr>
          <w:p w14:paraId="70AFC747" w14:textId="77777777" w:rsidR="00BB77A6" w:rsidRPr="00006387" w:rsidRDefault="00BB77A6" w:rsidP="00BB77A6">
            <w:pPr>
              <w:spacing w:after="0"/>
              <w:rPr>
                <w:rFonts w:ascii="Helvetica Neue" w:hAnsi="Helvetica Neue"/>
              </w:rPr>
            </w:pPr>
            <w:r w:rsidRPr="00006387">
              <w:rPr>
                <w:rFonts w:ascii="Helvetica Neue" w:hAnsi="Helvetica Neue"/>
              </w:rPr>
              <w:t>11.</w:t>
            </w:r>
          </w:p>
        </w:tc>
        <w:tc>
          <w:tcPr>
            <w:tcW w:w="1471" w:type="dxa"/>
          </w:tcPr>
          <w:p w14:paraId="227CDCCA" w14:textId="77777777" w:rsidR="00BB77A6" w:rsidRPr="00006387" w:rsidRDefault="00BB77A6" w:rsidP="00BB77A6">
            <w:pPr>
              <w:spacing w:after="0"/>
              <w:rPr>
                <w:rFonts w:ascii="Helvetica Neue" w:hAnsi="Helvetica Neue"/>
              </w:rPr>
            </w:pPr>
          </w:p>
        </w:tc>
        <w:tc>
          <w:tcPr>
            <w:tcW w:w="2970" w:type="dxa"/>
          </w:tcPr>
          <w:p w14:paraId="2B2EFDBD" w14:textId="77777777" w:rsidR="00BB77A6" w:rsidRPr="00006387" w:rsidRDefault="00BB77A6" w:rsidP="00BB77A6">
            <w:pPr>
              <w:spacing w:after="0"/>
              <w:rPr>
                <w:rFonts w:ascii="Helvetica Neue" w:hAnsi="Helvetica Neue"/>
              </w:rPr>
            </w:pPr>
          </w:p>
        </w:tc>
        <w:tc>
          <w:tcPr>
            <w:tcW w:w="3348" w:type="dxa"/>
          </w:tcPr>
          <w:p w14:paraId="44C8F2A8" w14:textId="77777777" w:rsidR="00BB77A6" w:rsidRPr="00006387" w:rsidRDefault="00BB77A6" w:rsidP="00BB77A6">
            <w:pPr>
              <w:spacing w:after="0"/>
              <w:rPr>
                <w:rFonts w:ascii="Helvetica Neue" w:hAnsi="Helvetica Neue"/>
              </w:rPr>
            </w:pPr>
          </w:p>
        </w:tc>
      </w:tr>
      <w:tr w:rsidR="00BB77A6" w:rsidRPr="00006387" w14:paraId="5FBD30ED" w14:textId="77777777">
        <w:tc>
          <w:tcPr>
            <w:tcW w:w="1067" w:type="dxa"/>
          </w:tcPr>
          <w:p w14:paraId="092F9738" w14:textId="77777777" w:rsidR="00BB77A6" w:rsidRPr="00006387" w:rsidRDefault="00BB77A6" w:rsidP="00BB77A6">
            <w:pPr>
              <w:spacing w:after="0"/>
              <w:rPr>
                <w:rFonts w:ascii="Helvetica Neue" w:hAnsi="Helvetica Neue"/>
              </w:rPr>
            </w:pPr>
            <w:r w:rsidRPr="00006387">
              <w:rPr>
                <w:rFonts w:ascii="Helvetica Neue" w:hAnsi="Helvetica Neue"/>
              </w:rPr>
              <w:lastRenderedPageBreak/>
              <w:t>12.</w:t>
            </w:r>
          </w:p>
        </w:tc>
        <w:tc>
          <w:tcPr>
            <w:tcW w:w="1471" w:type="dxa"/>
          </w:tcPr>
          <w:p w14:paraId="01C8F8D1" w14:textId="77777777" w:rsidR="00BB77A6" w:rsidRPr="00006387" w:rsidRDefault="00BB77A6" w:rsidP="00BB77A6">
            <w:pPr>
              <w:spacing w:after="0"/>
              <w:rPr>
                <w:rFonts w:ascii="Helvetica Neue" w:hAnsi="Helvetica Neue"/>
              </w:rPr>
            </w:pPr>
          </w:p>
        </w:tc>
        <w:tc>
          <w:tcPr>
            <w:tcW w:w="2970" w:type="dxa"/>
          </w:tcPr>
          <w:p w14:paraId="15FE299E" w14:textId="77777777" w:rsidR="00BB77A6" w:rsidRPr="00006387" w:rsidRDefault="00BB77A6" w:rsidP="00BB77A6">
            <w:pPr>
              <w:spacing w:after="0"/>
              <w:rPr>
                <w:rFonts w:ascii="Helvetica Neue" w:hAnsi="Helvetica Neue"/>
              </w:rPr>
            </w:pPr>
          </w:p>
        </w:tc>
        <w:tc>
          <w:tcPr>
            <w:tcW w:w="3348" w:type="dxa"/>
          </w:tcPr>
          <w:p w14:paraId="528F5503" w14:textId="77777777" w:rsidR="00BB77A6" w:rsidRPr="00006387" w:rsidRDefault="00BB77A6" w:rsidP="00BB77A6">
            <w:pPr>
              <w:spacing w:after="0"/>
              <w:rPr>
                <w:rFonts w:ascii="Helvetica Neue" w:hAnsi="Helvetica Neue"/>
              </w:rPr>
            </w:pPr>
          </w:p>
        </w:tc>
      </w:tr>
      <w:tr w:rsidR="00BB77A6" w:rsidRPr="00006387" w14:paraId="513F207D" w14:textId="77777777">
        <w:tc>
          <w:tcPr>
            <w:tcW w:w="1067" w:type="dxa"/>
          </w:tcPr>
          <w:p w14:paraId="780ACFF5" w14:textId="77777777" w:rsidR="00BB77A6" w:rsidRPr="00006387" w:rsidRDefault="00BB77A6" w:rsidP="00BB77A6">
            <w:pPr>
              <w:spacing w:after="0"/>
              <w:rPr>
                <w:rFonts w:ascii="Helvetica Neue" w:hAnsi="Helvetica Neue"/>
              </w:rPr>
            </w:pPr>
            <w:r w:rsidRPr="00006387">
              <w:rPr>
                <w:rFonts w:ascii="Helvetica Neue" w:hAnsi="Helvetica Neue"/>
              </w:rPr>
              <w:t>14.</w:t>
            </w:r>
          </w:p>
        </w:tc>
        <w:tc>
          <w:tcPr>
            <w:tcW w:w="1471" w:type="dxa"/>
          </w:tcPr>
          <w:p w14:paraId="51D8DE5E" w14:textId="77777777" w:rsidR="00BB77A6" w:rsidRPr="00006387" w:rsidRDefault="00BB77A6" w:rsidP="00BB77A6">
            <w:pPr>
              <w:spacing w:after="0"/>
              <w:rPr>
                <w:rFonts w:ascii="Helvetica Neue" w:hAnsi="Helvetica Neue"/>
              </w:rPr>
            </w:pPr>
          </w:p>
        </w:tc>
        <w:tc>
          <w:tcPr>
            <w:tcW w:w="2970" w:type="dxa"/>
          </w:tcPr>
          <w:p w14:paraId="07D79970" w14:textId="77777777" w:rsidR="00BB77A6" w:rsidRPr="00006387" w:rsidRDefault="00BB77A6" w:rsidP="00BB77A6">
            <w:pPr>
              <w:spacing w:after="0"/>
              <w:rPr>
                <w:rFonts w:ascii="Helvetica Neue" w:hAnsi="Helvetica Neue"/>
              </w:rPr>
            </w:pPr>
          </w:p>
        </w:tc>
        <w:tc>
          <w:tcPr>
            <w:tcW w:w="3348" w:type="dxa"/>
          </w:tcPr>
          <w:p w14:paraId="752616A1" w14:textId="77777777" w:rsidR="00BB77A6" w:rsidRPr="00006387" w:rsidRDefault="00BB77A6" w:rsidP="00BB77A6">
            <w:pPr>
              <w:spacing w:after="0"/>
              <w:rPr>
                <w:rFonts w:ascii="Helvetica Neue" w:hAnsi="Helvetica Neue"/>
              </w:rPr>
            </w:pPr>
          </w:p>
        </w:tc>
      </w:tr>
      <w:tr w:rsidR="00BB77A6" w:rsidRPr="00006387" w14:paraId="696A2BA4" w14:textId="77777777">
        <w:tc>
          <w:tcPr>
            <w:tcW w:w="1067" w:type="dxa"/>
          </w:tcPr>
          <w:p w14:paraId="7DCE3AF1" w14:textId="77777777" w:rsidR="00BB77A6" w:rsidRPr="00006387" w:rsidRDefault="00BB77A6" w:rsidP="00BB77A6">
            <w:pPr>
              <w:spacing w:after="0"/>
              <w:rPr>
                <w:rFonts w:ascii="Helvetica Neue" w:hAnsi="Helvetica Neue"/>
              </w:rPr>
            </w:pPr>
            <w:r w:rsidRPr="00006387">
              <w:rPr>
                <w:rFonts w:ascii="Helvetica Neue" w:hAnsi="Helvetica Neue"/>
              </w:rPr>
              <w:t>15.</w:t>
            </w:r>
          </w:p>
        </w:tc>
        <w:tc>
          <w:tcPr>
            <w:tcW w:w="1471" w:type="dxa"/>
          </w:tcPr>
          <w:p w14:paraId="6BB82017" w14:textId="77777777" w:rsidR="00BB77A6" w:rsidRPr="00006387" w:rsidRDefault="00BB77A6" w:rsidP="00BB77A6">
            <w:pPr>
              <w:spacing w:after="0"/>
              <w:rPr>
                <w:rFonts w:ascii="Helvetica Neue" w:hAnsi="Helvetica Neue"/>
              </w:rPr>
            </w:pPr>
          </w:p>
        </w:tc>
        <w:tc>
          <w:tcPr>
            <w:tcW w:w="2970" w:type="dxa"/>
          </w:tcPr>
          <w:p w14:paraId="11B40BF8" w14:textId="77777777" w:rsidR="00BB77A6" w:rsidRPr="00006387" w:rsidRDefault="00BB77A6" w:rsidP="00BB77A6">
            <w:pPr>
              <w:spacing w:after="0"/>
              <w:rPr>
                <w:rFonts w:ascii="Helvetica Neue" w:hAnsi="Helvetica Neue"/>
              </w:rPr>
            </w:pPr>
          </w:p>
        </w:tc>
        <w:tc>
          <w:tcPr>
            <w:tcW w:w="3348" w:type="dxa"/>
          </w:tcPr>
          <w:p w14:paraId="433BD514" w14:textId="77777777" w:rsidR="00BB77A6" w:rsidRPr="00006387" w:rsidRDefault="00BB77A6" w:rsidP="00BB77A6">
            <w:pPr>
              <w:spacing w:after="0"/>
              <w:rPr>
                <w:rFonts w:ascii="Helvetica Neue" w:hAnsi="Helvetica Neue"/>
              </w:rPr>
            </w:pPr>
          </w:p>
        </w:tc>
      </w:tr>
      <w:tr w:rsidR="00BB77A6" w:rsidRPr="00006387" w14:paraId="3BA1230F" w14:textId="77777777">
        <w:tc>
          <w:tcPr>
            <w:tcW w:w="1067" w:type="dxa"/>
          </w:tcPr>
          <w:p w14:paraId="29192871" w14:textId="77777777" w:rsidR="00BB77A6" w:rsidRPr="00006387" w:rsidRDefault="00BB77A6" w:rsidP="00BB77A6">
            <w:pPr>
              <w:spacing w:after="0"/>
              <w:rPr>
                <w:rFonts w:ascii="Helvetica Neue" w:hAnsi="Helvetica Neue"/>
              </w:rPr>
            </w:pPr>
            <w:r w:rsidRPr="00006387">
              <w:rPr>
                <w:rFonts w:ascii="Helvetica Neue" w:hAnsi="Helvetica Neue"/>
              </w:rPr>
              <w:t>16.</w:t>
            </w:r>
          </w:p>
        </w:tc>
        <w:tc>
          <w:tcPr>
            <w:tcW w:w="1471" w:type="dxa"/>
          </w:tcPr>
          <w:p w14:paraId="4531462D" w14:textId="77777777" w:rsidR="00BB77A6" w:rsidRPr="00006387" w:rsidRDefault="00BB77A6" w:rsidP="00BB77A6">
            <w:pPr>
              <w:spacing w:after="0"/>
              <w:rPr>
                <w:rFonts w:ascii="Helvetica Neue" w:hAnsi="Helvetica Neue"/>
              </w:rPr>
            </w:pPr>
          </w:p>
        </w:tc>
        <w:tc>
          <w:tcPr>
            <w:tcW w:w="2970" w:type="dxa"/>
          </w:tcPr>
          <w:p w14:paraId="0E5DFEFF" w14:textId="77777777" w:rsidR="00BB77A6" w:rsidRPr="00006387" w:rsidRDefault="00BB77A6" w:rsidP="00BB77A6">
            <w:pPr>
              <w:spacing w:after="0"/>
              <w:rPr>
                <w:rFonts w:ascii="Helvetica Neue" w:hAnsi="Helvetica Neue"/>
              </w:rPr>
            </w:pPr>
          </w:p>
        </w:tc>
        <w:tc>
          <w:tcPr>
            <w:tcW w:w="3348" w:type="dxa"/>
          </w:tcPr>
          <w:p w14:paraId="470C3D86" w14:textId="77777777" w:rsidR="00BB77A6" w:rsidRPr="00006387" w:rsidRDefault="00BB77A6" w:rsidP="00BB77A6">
            <w:pPr>
              <w:spacing w:after="0"/>
              <w:rPr>
                <w:rFonts w:ascii="Helvetica Neue" w:hAnsi="Helvetica Neue"/>
              </w:rPr>
            </w:pPr>
          </w:p>
        </w:tc>
      </w:tr>
      <w:tr w:rsidR="00BB77A6" w:rsidRPr="00006387" w14:paraId="2DAEA6CD" w14:textId="77777777">
        <w:tc>
          <w:tcPr>
            <w:tcW w:w="1067" w:type="dxa"/>
          </w:tcPr>
          <w:p w14:paraId="2FCAC713" w14:textId="77777777" w:rsidR="00BB77A6" w:rsidRPr="00006387" w:rsidRDefault="00BB77A6" w:rsidP="00BB77A6">
            <w:pPr>
              <w:spacing w:after="0"/>
              <w:rPr>
                <w:rFonts w:ascii="Helvetica Neue" w:hAnsi="Helvetica Neue"/>
              </w:rPr>
            </w:pPr>
            <w:r w:rsidRPr="00006387">
              <w:rPr>
                <w:rFonts w:ascii="Helvetica Neue" w:hAnsi="Helvetica Neue"/>
              </w:rPr>
              <w:t>17.</w:t>
            </w:r>
          </w:p>
        </w:tc>
        <w:tc>
          <w:tcPr>
            <w:tcW w:w="1471" w:type="dxa"/>
          </w:tcPr>
          <w:p w14:paraId="1143E877" w14:textId="77777777" w:rsidR="00BB77A6" w:rsidRPr="00006387" w:rsidRDefault="00BB77A6" w:rsidP="00BB77A6">
            <w:pPr>
              <w:spacing w:after="0"/>
              <w:rPr>
                <w:rFonts w:ascii="Helvetica Neue" w:hAnsi="Helvetica Neue"/>
              </w:rPr>
            </w:pPr>
          </w:p>
        </w:tc>
        <w:tc>
          <w:tcPr>
            <w:tcW w:w="2970" w:type="dxa"/>
          </w:tcPr>
          <w:p w14:paraId="7539D86C" w14:textId="77777777" w:rsidR="00BB77A6" w:rsidRPr="00006387" w:rsidRDefault="00BB77A6" w:rsidP="00BB77A6">
            <w:pPr>
              <w:spacing w:after="0"/>
              <w:rPr>
                <w:rFonts w:ascii="Helvetica Neue" w:hAnsi="Helvetica Neue"/>
              </w:rPr>
            </w:pPr>
          </w:p>
        </w:tc>
        <w:tc>
          <w:tcPr>
            <w:tcW w:w="3348" w:type="dxa"/>
          </w:tcPr>
          <w:p w14:paraId="4730941B" w14:textId="77777777" w:rsidR="00BB77A6" w:rsidRPr="00006387" w:rsidRDefault="00BB77A6" w:rsidP="00BB77A6">
            <w:pPr>
              <w:spacing w:after="0"/>
              <w:rPr>
                <w:rFonts w:ascii="Helvetica Neue" w:hAnsi="Helvetica Neue"/>
              </w:rPr>
            </w:pPr>
          </w:p>
        </w:tc>
      </w:tr>
      <w:tr w:rsidR="00BB77A6" w:rsidRPr="00006387" w14:paraId="224AFD3E" w14:textId="77777777">
        <w:tc>
          <w:tcPr>
            <w:tcW w:w="1067" w:type="dxa"/>
          </w:tcPr>
          <w:p w14:paraId="2041DBE5" w14:textId="77777777" w:rsidR="00BB77A6" w:rsidRPr="00006387" w:rsidRDefault="00BB77A6" w:rsidP="00BB77A6">
            <w:pPr>
              <w:spacing w:after="0"/>
              <w:rPr>
                <w:rFonts w:ascii="Helvetica Neue" w:hAnsi="Helvetica Neue"/>
              </w:rPr>
            </w:pPr>
            <w:r w:rsidRPr="00006387">
              <w:rPr>
                <w:rFonts w:ascii="Helvetica Neue" w:hAnsi="Helvetica Neue"/>
              </w:rPr>
              <w:t>18.</w:t>
            </w:r>
          </w:p>
        </w:tc>
        <w:tc>
          <w:tcPr>
            <w:tcW w:w="1471" w:type="dxa"/>
          </w:tcPr>
          <w:p w14:paraId="199D965E" w14:textId="77777777" w:rsidR="00BB77A6" w:rsidRPr="00006387" w:rsidRDefault="00BB77A6" w:rsidP="00BB77A6">
            <w:pPr>
              <w:spacing w:after="0"/>
              <w:rPr>
                <w:rFonts w:ascii="Helvetica Neue" w:hAnsi="Helvetica Neue"/>
              </w:rPr>
            </w:pPr>
          </w:p>
        </w:tc>
        <w:tc>
          <w:tcPr>
            <w:tcW w:w="2970" w:type="dxa"/>
          </w:tcPr>
          <w:p w14:paraId="4D9E5423" w14:textId="77777777" w:rsidR="00BB77A6" w:rsidRPr="00006387" w:rsidRDefault="00BB77A6" w:rsidP="00BB77A6">
            <w:pPr>
              <w:spacing w:after="0"/>
              <w:rPr>
                <w:rFonts w:ascii="Helvetica Neue" w:hAnsi="Helvetica Neue"/>
              </w:rPr>
            </w:pPr>
          </w:p>
        </w:tc>
        <w:tc>
          <w:tcPr>
            <w:tcW w:w="3348" w:type="dxa"/>
          </w:tcPr>
          <w:p w14:paraId="4E0EA133" w14:textId="77777777" w:rsidR="00BB77A6" w:rsidRPr="00006387" w:rsidRDefault="00BB77A6" w:rsidP="00BB77A6">
            <w:pPr>
              <w:spacing w:after="0"/>
              <w:rPr>
                <w:rFonts w:ascii="Helvetica Neue" w:hAnsi="Helvetica Neue"/>
              </w:rPr>
            </w:pPr>
          </w:p>
        </w:tc>
      </w:tr>
      <w:tr w:rsidR="00BB77A6" w:rsidRPr="00006387" w14:paraId="77403BB0" w14:textId="77777777">
        <w:tc>
          <w:tcPr>
            <w:tcW w:w="1067" w:type="dxa"/>
          </w:tcPr>
          <w:p w14:paraId="31E1F397" w14:textId="77777777" w:rsidR="00BB77A6" w:rsidRPr="00006387" w:rsidRDefault="00BB77A6" w:rsidP="00BB77A6">
            <w:pPr>
              <w:spacing w:after="0"/>
              <w:rPr>
                <w:rFonts w:ascii="Helvetica Neue" w:hAnsi="Helvetica Neue"/>
              </w:rPr>
            </w:pPr>
            <w:r w:rsidRPr="00006387">
              <w:rPr>
                <w:rFonts w:ascii="Helvetica Neue" w:hAnsi="Helvetica Neue"/>
              </w:rPr>
              <w:t>19.</w:t>
            </w:r>
          </w:p>
        </w:tc>
        <w:tc>
          <w:tcPr>
            <w:tcW w:w="1471" w:type="dxa"/>
          </w:tcPr>
          <w:p w14:paraId="444AA6F2" w14:textId="77777777" w:rsidR="00BB77A6" w:rsidRPr="00006387" w:rsidRDefault="00BB77A6" w:rsidP="00BB77A6">
            <w:pPr>
              <w:spacing w:after="0"/>
              <w:rPr>
                <w:rFonts w:ascii="Helvetica Neue" w:hAnsi="Helvetica Neue"/>
              </w:rPr>
            </w:pPr>
          </w:p>
        </w:tc>
        <w:tc>
          <w:tcPr>
            <w:tcW w:w="2970" w:type="dxa"/>
          </w:tcPr>
          <w:p w14:paraId="7EF36980" w14:textId="77777777" w:rsidR="00BB77A6" w:rsidRPr="00006387" w:rsidRDefault="00BB77A6" w:rsidP="00BB77A6">
            <w:pPr>
              <w:spacing w:after="0"/>
              <w:rPr>
                <w:rFonts w:ascii="Helvetica Neue" w:hAnsi="Helvetica Neue"/>
              </w:rPr>
            </w:pPr>
          </w:p>
        </w:tc>
        <w:tc>
          <w:tcPr>
            <w:tcW w:w="3348" w:type="dxa"/>
          </w:tcPr>
          <w:p w14:paraId="5B2360AA" w14:textId="77777777" w:rsidR="00BB77A6" w:rsidRPr="00006387" w:rsidRDefault="00BB77A6" w:rsidP="00BB77A6">
            <w:pPr>
              <w:spacing w:after="0"/>
              <w:rPr>
                <w:rFonts w:ascii="Helvetica Neue" w:hAnsi="Helvetica Neue"/>
              </w:rPr>
            </w:pPr>
          </w:p>
        </w:tc>
      </w:tr>
      <w:tr w:rsidR="00BB77A6" w:rsidRPr="00006387" w14:paraId="54B159D7" w14:textId="77777777">
        <w:tc>
          <w:tcPr>
            <w:tcW w:w="1067" w:type="dxa"/>
          </w:tcPr>
          <w:p w14:paraId="763EB849" w14:textId="77777777" w:rsidR="00BB77A6" w:rsidRPr="00006387" w:rsidRDefault="00BB77A6" w:rsidP="00BB77A6">
            <w:pPr>
              <w:spacing w:after="0"/>
              <w:rPr>
                <w:rFonts w:ascii="Helvetica Neue" w:hAnsi="Helvetica Neue"/>
              </w:rPr>
            </w:pPr>
            <w:r w:rsidRPr="00006387">
              <w:rPr>
                <w:rFonts w:ascii="Helvetica Neue" w:hAnsi="Helvetica Neue"/>
              </w:rPr>
              <w:t>20.</w:t>
            </w:r>
          </w:p>
        </w:tc>
        <w:tc>
          <w:tcPr>
            <w:tcW w:w="1471" w:type="dxa"/>
          </w:tcPr>
          <w:p w14:paraId="5F30B158" w14:textId="77777777" w:rsidR="00BB77A6" w:rsidRPr="00006387" w:rsidRDefault="00BB77A6" w:rsidP="00BB77A6">
            <w:pPr>
              <w:spacing w:after="0"/>
              <w:rPr>
                <w:rFonts w:ascii="Helvetica Neue" w:hAnsi="Helvetica Neue"/>
              </w:rPr>
            </w:pPr>
          </w:p>
        </w:tc>
        <w:tc>
          <w:tcPr>
            <w:tcW w:w="2970" w:type="dxa"/>
          </w:tcPr>
          <w:p w14:paraId="6A105B4D" w14:textId="77777777" w:rsidR="00BB77A6" w:rsidRPr="00006387" w:rsidRDefault="00BB77A6" w:rsidP="00BB77A6">
            <w:pPr>
              <w:spacing w:after="0"/>
              <w:rPr>
                <w:rFonts w:ascii="Helvetica Neue" w:hAnsi="Helvetica Neue"/>
              </w:rPr>
            </w:pPr>
          </w:p>
        </w:tc>
        <w:tc>
          <w:tcPr>
            <w:tcW w:w="3348" w:type="dxa"/>
          </w:tcPr>
          <w:p w14:paraId="108B8D1D" w14:textId="77777777" w:rsidR="00BB77A6" w:rsidRPr="00006387" w:rsidRDefault="00BB77A6" w:rsidP="00BB77A6">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“Then, show the participant their electromyography, or EMG patterns, which </w:t>
            </w:r>
            <w:r w:rsidRPr="00006387">
              <w:rPr>
                <w:rFonts w:ascii="Helvetica Neue" w:hAnsi="Helvetica Neue"/>
                <w:i/>
              </w:rPr>
              <w:lastRenderedPageBreak/>
              <w:t>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xml:space="preserve">, show the participant the unique and specific polar plots, which correspond to their electromyography, or EMG </w:t>
            </w:r>
            <w:r w:rsidRPr="00006387">
              <w:rPr>
                <w:rFonts w:ascii="Helvetica Neue" w:hAnsi="Helvetica Neue"/>
                <w:b/>
                <w:i/>
              </w:rPr>
              <w:lastRenderedPageBreak/>
              <w:t>(pronounced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w:t>
            </w:r>
          </w:p>
        </w:tc>
        <w:tc>
          <w:tcPr>
            <w:tcW w:w="810" w:type="dxa"/>
          </w:tcPr>
          <w:p w14:paraId="4BE5C022" w14:textId="697FE547" w:rsidR="00D85731" w:rsidRPr="00006387" w:rsidRDefault="00CC52C4" w:rsidP="00D85731">
            <w:pPr>
              <w:spacing w:after="0"/>
              <w:rPr>
                <w:rFonts w:ascii="Helvetica Neue" w:hAnsi="Helvetica Neue"/>
              </w:rPr>
            </w:pPr>
            <w:r w:rsidRPr="00CC52C4">
              <w:rPr>
                <w:rFonts w:ascii="Helvetica Neue" w:hAnsi="Helvetica Neue"/>
              </w:rPr>
              <w:t>00‘59" to 01'07"</w:t>
            </w:r>
          </w:p>
        </w:tc>
        <w:tc>
          <w:tcPr>
            <w:tcW w:w="2520" w:type="dxa"/>
          </w:tcPr>
          <w:p w14:paraId="4808A7B3" w14:textId="77777777" w:rsidR="00D85731" w:rsidRPr="00006387" w:rsidRDefault="00D85731" w:rsidP="00D85731">
            <w:pPr>
              <w:spacing w:after="0"/>
              <w:rPr>
                <w:rFonts w:ascii="Helvetica Neue" w:hAnsi="Helvetica Neue"/>
              </w:rPr>
            </w:pP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1190EB26" w14:textId="77777777" w:rsidR="00D85731" w:rsidRDefault="00D85731" w:rsidP="00D85731">
            <w:pPr>
              <w:spacing w:after="0"/>
              <w:rPr>
                <w:rFonts w:ascii="Helvetica Neue" w:hAnsi="Helvetica Neue"/>
              </w:rPr>
            </w:pPr>
          </w:p>
          <w:p w14:paraId="677695A2" w14:textId="77777777" w:rsidR="00CC52C4" w:rsidRPr="00CC52C4" w:rsidRDefault="00CC52C4" w:rsidP="00CC52C4">
            <w:pPr>
              <w:rPr>
                <w:rFonts w:ascii="Helvetica Neue" w:hAnsi="Helvetica Neue"/>
              </w:rPr>
            </w:pPr>
            <w:r w:rsidRPr="00CC52C4">
              <w:rPr>
                <w:rFonts w:ascii="Helvetica Neue" w:hAnsi="Helvetica Neue"/>
              </w:rPr>
              <w:t xml:space="preserve">After the </w:t>
            </w:r>
            <w:proofErr w:type="spellStart"/>
            <w:r w:rsidRPr="00CC52C4">
              <w:rPr>
                <w:rFonts w:ascii="Helvetica Neue" w:hAnsi="Helvetica Neue"/>
              </w:rPr>
              <w:t>subtile</w:t>
            </w:r>
            <w:proofErr w:type="spellEnd"/>
            <w:r w:rsidRPr="00CC52C4">
              <w:rPr>
                <w:rFonts w:ascii="Helvetica Neue" w:hAnsi="Helvetica Neue"/>
              </w:rPr>
              <w:t xml:space="preserve"> "Neuropsychological assessments", we suggest the voice talent to add the following content when our officer were showing materials (00‘59" to 01'07" in this drat video) required (actually, he also showed materials beyond the video but included in the manuscript).</w:t>
            </w:r>
          </w:p>
          <w:p w14:paraId="4B57620F" w14:textId="77777777" w:rsidR="00CC52C4" w:rsidRPr="00CC52C4" w:rsidRDefault="00CC52C4" w:rsidP="00CC52C4">
            <w:pPr>
              <w:rPr>
                <w:rFonts w:ascii="Helvetica Neue" w:hAnsi="Helvetica Neue"/>
              </w:rPr>
            </w:pPr>
            <w:r w:rsidRPr="00CC52C4">
              <w:rPr>
                <w:rFonts w:ascii="Helvetica Neue" w:hAnsi="Helvetica Neue"/>
              </w:rPr>
              <w:t xml:space="preserve">"All participates were required to complete a battery of structured neuropsychological tests, including digit span, symbol digit modalities test, Stroop, verbal fluency, and </w:t>
            </w:r>
            <w:proofErr w:type="spellStart"/>
            <w:r w:rsidRPr="00CC52C4">
              <w:rPr>
                <w:rFonts w:ascii="Helvetica Neue" w:hAnsi="Helvetica Neue"/>
              </w:rPr>
              <w:t>MoCA</w:t>
            </w:r>
            <w:proofErr w:type="spellEnd"/>
            <w:r w:rsidRPr="00CC52C4">
              <w:rPr>
                <w:rFonts w:ascii="Helvetica Neue" w:hAnsi="Helvetica Neue"/>
              </w:rPr>
              <w:t>. These tests were used to assess cognitive domains including attention, executive function, information processing speed, language, memory and visuospatial function. However, we just choose two of them for demonstration."</w:t>
            </w:r>
          </w:p>
          <w:p w14:paraId="7259BD1A" w14:textId="77777777" w:rsidR="00CC52C4" w:rsidRPr="00CC52C4" w:rsidRDefault="00CC52C4" w:rsidP="00CC52C4">
            <w:pPr>
              <w:rPr>
                <w:rFonts w:ascii="Helvetica Neue" w:hAnsi="Helvetica Neue"/>
              </w:rPr>
            </w:pPr>
          </w:p>
          <w:p w14:paraId="77B87E9C" w14:textId="77777777" w:rsidR="00CC52C4" w:rsidRPr="00CC52C4" w:rsidRDefault="00CC52C4" w:rsidP="00CC52C4">
            <w:pPr>
              <w:rPr>
                <w:rFonts w:ascii="Helvetica Neue" w:hAnsi="Helvetica Neue"/>
              </w:rPr>
            </w:pPr>
            <w:r w:rsidRPr="00CC52C4">
              <w:rPr>
                <w:rFonts w:ascii="Helvetica Neue" w:hAnsi="Helvetica Neue"/>
              </w:rPr>
              <w:t xml:space="preserve">If there is time limit, </w:t>
            </w:r>
          </w:p>
          <w:p w14:paraId="6943B9A7" w14:textId="7BDE23B9" w:rsidR="00CC52C4" w:rsidRPr="00CC52C4" w:rsidRDefault="00CC52C4" w:rsidP="00CC52C4">
            <w:pPr>
              <w:rPr>
                <w:rFonts w:ascii="Helvetica Neue" w:hAnsi="Helvetica Neue"/>
              </w:rPr>
            </w:pPr>
            <w:r w:rsidRPr="00CC52C4">
              <w:rPr>
                <w:rFonts w:ascii="Helvetica Neue" w:hAnsi="Helvetica Neue"/>
              </w:rPr>
              <w:t xml:space="preserve">"A battery of structured neuropsychological tests were </w:t>
            </w:r>
            <w:proofErr w:type="gramStart"/>
            <w:r w:rsidRPr="00CC52C4">
              <w:rPr>
                <w:rFonts w:ascii="Helvetica Neue" w:hAnsi="Helvetica Neue"/>
              </w:rPr>
              <w:t>administered</w:t>
            </w:r>
            <w:proofErr w:type="gramEnd"/>
            <w:r w:rsidRPr="00CC52C4">
              <w:rPr>
                <w:rFonts w:ascii="Helvetica Neue" w:hAnsi="Helvetica Neue"/>
              </w:rPr>
              <w:t xml:space="preserve"> and we choose two of them for demonstration."</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7777777" w:rsidR="00D85731" w:rsidRPr="00006387" w:rsidRDefault="00D85731" w:rsidP="00D85731">
            <w:pPr>
              <w:spacing w:after="0"/>
              <w:rPr>
                <w:rFonts w:ascii="Helvetica Neue" w:hAnsi="Helvetica Neue"/>
              </w:rPr>
            </w:pPr>
          </w:p>
        </w:tc>
        <w:tc>
          <w:tcPr>
            <w:tcW w:w="2520" w:type="dxa"/>
          </w:tcPr>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77777777" w:rsidR="00D85731" w:rsidRPr="00006387" w:rsidRDefault="00D85731" w:rsidP="00D85731">
            <w:pPr>
              <w:spacing w:after="0"/>
              <w:rPr>
                <w:rFonts w:ascii="Helvetica Neue" w:hAnsi="Helvetica Neue"/>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77777777" w:rsidR="00D85731" w:rsidRPr="00006387" w:rsidRDefault="00D85731" w:rsidP="00D85731">
            <w:pPr>
              <w:spacing w:after="0"/>
              <w:rPr>
                <w:rFonts w:ascii="Helvetica Neue" w:hAnsi="Helvetica Neue"/>
              </w:rPr>
            </w:pPr>
          </w:p>
        </w:tc>
        <w:tc>
          <w:tcPr>
            <w:tcW w:w="2520" w:type="dxa"/>
          </w:tcPr>
          <w:p w14:paraId="5F7C017F" w14:textId="77777777" w:rsidR="00D85731" w:rsidRPr="00006387" w:rsidRDefault="00D85731" w:rsidP="00D85731">
            <w:pPr>
              <w:spacing w:after="0"/>
              <w:rPr>
                <w:rFonts w:ascii="Helvetica Neue" w:hAnsi="Helvetica Neue"/>
              </w:rPr>
            </w:pP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77777777" w:rsidR="00D85731" w:rsidRPr="00006387" w:rsidRDefault="00D85731" w:rsidP="00D85731">
            <w:pPr>
              <w:spacing w:after="0"/>
              <w:rPr>
                <w:rFonts w:ascii="Helvetica Neue" w:hAnsi="Helvetica Neue"/>
              </w:rPr>
            </w:pP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A8F70" w14:textId="77777777" w:rsidR="00395AE5" w:rsidRDefault="00395AE5" w:rsidP="00D85731">
      <w:pPr>
        <w:spacing w:after="0" w:line="240" w:lineRule="auto"/>
      </w:pPr>
      <w:r>
        <w:separator/>
      </w:r>
    </w:p>
  </w:endnote>
  <w:endnote w:type="continuationSeparator" w:id="0">
    <w:p w14:paraId="097149A7" w14:textId="77777777" w:rsidR="00395AE5" w:rsidRDefault="00395AE5"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F4975" w14:textId="77777777" w:rsidR="00395AE5" w:rsidRDefault="00395AE5" w:rsidP="00D85731">
      <w:pPr>
        <w:spacing w:after="0" w:line="240" w:lineRule="auto"/>
      </w:pPr>
      <w:r>
        <w:separator/>
      </w:r>
    </w:p>
  </w:footnote>
  <w:footnote w:type="continuationSeparator" w:id="0">
    <w:p w14:paraId="1FDB40E4" w14:textId="77777777" w:rsidR="00395AE5" w:rsidRDefault="00395AE5"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CC52C4" w:rsidP="00D85731">
    <w:pPr>
      <w:pStyle w:val="Header"/>
    </w:pPr>
    <w:r>
      <w:rPr>
        <w:noProof/>
      </w:rPr>
      <w:drawing>
        <wp:inline distT="0" distB="0" distL="0" distR="0" wp14:anchorId="4020481F">
          <wp:extent cx="6671945" cy="10852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A4C56"/>
    <w:rsid w:val="00395AE5"/>
    <w:rsid w:val="004576F2"/>
    <w:rsid w:val="006C730C"/>
    <w:rsid w:val="00721712"/>
    <w:rsid w:val="008250AD"/>
    <w:rsid w:val="00956B2A"/>
    <w:rsid w:val="0097248E"/>
    <w:rsid w:val="00A6248C"/>
    <w:rsid w:val="00BB77A6"/>
    <w:rsid w:val="00C07746"/>
    <w:rsid w:val="00C755E8"/>
    <w:rsid w:val="00CC52C4"/>
    <w:rsid w:val="00D85731"/>
    <w:rsid w:val="00D87AE3"/>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ZMM</cp:lastModifiedBy>
  <cp:revision>2</cp:revision>
  <cp:lastPrinted>2014-01-24T16:13:00Z</cp:lastPrinted>
  <dcterms:created xsi:type="dcterms:W3CDTF">2021-03-19T14:25:00Z</dcterms:created>
  <dcterms:modified xsi:type="dcterms:W3CDTF">2021-03-19T14:25:00Z</dcterms:modified>
</cp:coreProperties>
</file>