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69833" w14:textId="77777777" w:rsidR="003A49C2" w:rsidRPr="001D1892" w:rsidRDefault="003A49C2" w:rsidP="009A0E7C">
      <w:pPr>
        <w:pStyle w:val="BodyText"/>
        <w:outlineLvl w:val="0"/>
        <w:rPr>
          <w:rFonts w:cstheme="minorHAnsi"/>
          <w:b/>
          <w:i w:val="0"/>
        </w:rPr>
      </w:pPr>
    </w:p>
    <w:p w14:paraId="0929C548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  <w:bookmarkStart w:id="0" w:name="_Hlk31629991"/>
      <w:r w:rsidRPr="001D1892">
        <w:rPr>
          <w:rFonts w:eastAsia="Times New Roman" w:cstheme="minorHAnsi"/>
          <w:b/>
        </w:rPr>
        <w:t xml:space="preserve">Submission ID #:  </w:t>
      </w:r>
      <w:r w:rsidR="00FD4ADF" w:rsidRPr="001D1892">
        <w:rPr>
          <w:rFonts w:eastAsia="Times New Roman" w:cstheme="minorHAnsi"/>
          <w:b/>
        </w:rPr>
        <w:t>61014</w:t>
      </w:r>
    </w:p>
    <w:p w14:paraId="22820C16" w14:textId="77777777" w:rsidR="004E0C5A" w:rsidRPr="001D1892" w:rsidDel="00A12F8F" w:rsidRDefault="004E0C5A" w:rsidP="004E0C5A">
      <w:pPr>
        <w:outlineLvl w:val="0"/>
        <w:rPr>
          <w:rFonts w:eastAsia="Times New Roman" w:cstheme="minorHAnsi"/>
          <w:b/>
        </w:rPr>
      </w:pPr>
      <w:r w:rsidRPr="001D1892">
        <w:rPr>
          <w:rFonts w:eastAsia="Times New Roman" w:cstheme="minorHAnsi"/>
          <w:b/>
        </w:rPr>
        <w:t xml:space="preserve">Scriptwriter Name: </w:t>
      </w:r>
      <w:r w:rsidR="005D3705" w:rsidRPr="001D1892">
        <w:rPr>
          <w:rFonts w:eastAsia="Times New Roman" w:cstheme="minorHAnsi"/>
          <w:bCs/>
        </w:rPr>
        <w:t>Susan</w:t>
      </w:r>
    </w:p>
    <w:p w14:paraId="721672EB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  <w:r w:rsidRPr="001D1892">
        <w:rPr>
          <w:rFonts w:eastAsia="Times New Roman" w:cstheme="minorHAnsi"/>
          <w:b/>
        </w:rPr>
        <w:t xml:space="preserve">Project Page Link: </w:t>
      </w:r>
      <w:hyperlink r:id="rId8" w:history="1">
        <w:r w:rsidR="00FD4ADF" w:rsidRPr="001D1892">
          <w:rPr>
            <w:rFonts w:cstheme="minorHAnsi"/>
            <w:color w:val="0000FF"/>
            <w:u w:val="single"/>
          </w:rPr>
          <w:t>https://www.jove.com/account/file-uploader?src=18609318</w:t>
        </w:r>
      </w:hyperlink>
    </w:p>
    <w:p w14:paraId="624393C9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</w:p>
    <w:p w14:paraId="55896DF2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  <w:r w:rsidRPr="001D1892">
        <w:rPr>
          <w:rFonts w:eastAsia="Times New Roman" w:cstheme="minorHAnsi"/>
          <w:b/>
          <w:sz w:val="32"/>
          <w:szCs w:val="32"/>
        </w:rPr>
        <w:t>Title:</w:t>
      </w:r>
      <w:r w:rsidR="00DD13C9" w:rsidRPr="001D1892">
        <w:rPr>
          <w:rFonts w:eastAsia="Times New Roman" w:cstheme="minorHAnsi"/>
          <w:b/>
          <w:sz w:val="32"/>
          <w:szCs w:val="32"/>
        </w:rPr>
        <w:t xml:space="preserve"> High Throughput Yeast Strain Phenotyping with Droplet-Based RNA Sequencing </w:t>
      </w:r>
      <w:r w:rsidRPr="001D1892">
        <w:rPr>
          <w:rFonts w:eastAsia="Times New Roman" w:cstheme="minorHAnsi"/>
          <w:b/>
          <w:sz w:val="32"/>
          <w:szCs w:val="32"/>
        </w:rPr>
        <w:t xml:space="preserve"> </w:t>
      </w:r>
      <w:r w:rsidRPr="001D1892">
        <w:rPr>
          <w:rFonts w:eastAsia="Times New Roman" w:cstheme="minorHAnsi"/>
          <w:b/>
        </w:rPr>
        <w:t xml:space="preserve">  </w:t>
      </w:r>
    </w:p>
    <w:p w14:paraId="144BB449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</w:p>
    <w:p w14:paraId="3750000E" w14:textId="77777777" w:rsidR="00EC3C46" w:rsidRPr="001D1892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D1892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1EE105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</w:rPr>
        <w:t>Jesse Q. Zhang</w:t>
      </w:r>
      <w:r w:rsidRPr="001D1892">
        <w:rPr>
          <w:rFonts w:cstheme="minorHAnsi"/>
          <w:vertAlign w:val="superscript"/>
        </w:rPr>
        <w:t>1,2</w:t>
      </w:r>
      <w:r w:rsidRPr="001D1892">
        <w:rPr>
          <w:rFonts w:cstheme="minorHAnsi"/>
        </w:rPr>
        <w:t>, Kai-Chun Chang</w:t>
      </w:r>
      <w:r w:rsidRPr="001D1892">
        <w:rPr>
          <w:rFonts w:cstheme="minorHAnsi"/>
          <w:vertAlign w:val="superscript"/>
        </w:rPr>
        <w:t>1</w:t>
      </w:r>
      <w:r w:rsidRPr="001D1892">
        <w:rPr>
          <w:rFonts w:cstheme="minorHAnsi"/>
        </w:rPr>
        <w:t xml:space="preserve">, </w:t>
      </w:r>
      <w:proofErr w:type="spellStart"/>
      <w:r w:rsidRPr="001D1892">
        <w:rPr>
          <w:rFonts w:cstheme="minorHAnsi"/>
        </w:rPr>
        <w:t>Leqian</w:t>
      </w:r>
      <w:proofErr w:type="spellEnd"/>
      <w:r w:rsidRPr="001D1892">
        <w:rPr>
          <w:rFonts w:cstheme="minorHAnsi"/>
        </w:rPr>
        <w:t xml:space="preserve"> Liu</w:t>
      </w:r>
      <w:r w:rsidRPr="001D1892">
        <w:rPr>
          <w:rFonts w:cstheme="minorHAnsi"/>
          <w:vertAlign w:val="superscript"/>
        </w:rPr>
        <w:t>1</w:t>
      </w:r>
      <w:r w:rsidRPr="001D1892">
        <w:rPr>
          <w:rFonts w:cstheme="minorHAnsi"/>
        </w:rPr>
        <w:t>, Zev J. Gartner</w:t>
      </w:r>
      <w:r w:rsidRPr="001D1892">
        <w:rPr>
          <w:rFonts w:cstheme="minorHAnsi"/>
          <w:vertAlign w:val="superscript"/>
        </w:rPr>
        <w:t>3,5</w:t>
      </w:r>
      <w:r w:rsidRPr="001D1892">
        <w:rPr>
          <w:rFonts w:cstheme="minorHAnsi"/>
        </w:rPr>
        <w:t>, Adam R. Abate</w:t>
      </w:r>
      <w:r w:rsidRPr="001D1892">
        <w:rPr>
          <w:rFonts w:cstheme="minorHAnsi"/>
          <w:vertAlign w:val="superscript"/>
        </w:rPr>
        <w:t>1,4,5</w:t>
      </w:r>
    </w:p>
    <w:p w14:paraId="22AB3EAE" w14:textId="77777777" w:rsidR="00DD13C9" w:rsidRPr="001D1892" w:rsidRDefault="00DD13C9" w:rsidP="00DD13C9">
      <w:pPr>
        <w:rPr>
          <w:rFonts w:cstheme="minorHAnsi"/>
        </w:rPr>
      </w:pPr>
    </w:p>
    <w:p w14:paraId="1E906617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  <w:vertAlign w:val="superscript"/>
        </w:rPr>
        <w:t>1</w:t>
      </w:r>
      <w:r w:rsidRPr="001D1892">
        <w:rPr>
          <w:rFonts w:cstheme="minorHAnsi"/>
        </w:rPr>
        <w:t>Department of Bioengineering and Therapeutic Sciences, University of California San Francisco, San Francisco, CA, USA</w:t>
      </w:r>
    </w:p>
    <w:p w14:paraId="24A941C5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  <w:vertAlign w:val="superscript"/>
        </w:rPr>
        <w:t>2</w:t>
      </w:r>
      <w:r w:rsidRPr="001D1892">
        <w:rPr>
          <w:rFonts w:cstheme="minorHAnsi"/>
        </w:rPr>
        <w:t>University of California Berkeley-UCSF Graduate Program in Bioengineering, University of California San Francisco, San Francisco, CA, USA</w:t>
      </w:r>
    </w:p>
    <w:p w14:paraId="0C4CEC00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  <w:vertAlign w:val="superscript"/>
        </w:rPr>
        <w:t>3</w:t>
      </w:r>
      <w:r w:rsidRPr="001D1892">
        <w:rPr>
          <w:rFonts w:cstheme="minorHAnsi"/>
        </w:rPr>
        <w:t>Department of Pharmaceutical Chemistry, University of California San Francisco, San Francisco, CA, USA.</w:t>
      </w:r>
    </w:p>
    <w:p w14:paraId="7E066FC6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  <w:vertAlign w:val="superscript"/>
        </w:rPr>
        <w:t>4</w:t>
      </w:r>
      <w:r w:rsidRPr="001D1892">
        <w:rPr>
          <w:rFonts w:cstheme="minorHAnsi"/>
        </w:rPr>
        <w:t>California Institute for Quantitative Biosciences, University of California San Francisco, San Francisco, CA, USA</w:t>
      </w:r>
    </w:p>
    <w:p w14:paraId="57FAEC79" w14:textId="77777777" w:rsidR="00DD13C9" w:rsidRPr="001D1892" w:rsidRDefault="00DD13C9" w:rsidP="00DD13C9">
      <w:pPr>
        <w:rPr>
          <w:rFonts w:cstheme="minorHAnsi"/>
        </w:rPr>
      </w:pPr>
      <w:r w:rsidRPr="001D1892">
        <w:rPr>
          <w:rFonts w:cstheme="minorHAnsi"/>
          <w:vertAlign w:val="superscript"/>
        </w:rPr>
        <w:t>5</w:t>
      </w:r>
      <w:r w:rsidRPr="001D1892">
        <w:rPr>
          <w:rFonts w:cstheme="minorHAnsi"/>
        </w:rPr>
        <w:t xml:space="preserve">Chan Zuckerberg </w:t>
      </w:r>
      <w:proofErr w:type="spellStart"/>
      <w:r w:rsidRPr="001D1892">
        <w:rPr>
          <w:rFonts w:cstheme="minorHAnsi"/>
        </w:rPr>
        <w:t>Biohub</w:t>
      </w:r>
      <w:proofErr w:type="spellEnd"/>
      <w:r w:rsidRPr="001D1892">
        <w:rPr>
          <w:rFonts w:cstheme="minorHAnsi"/>
        </w:rPr>
        <w:t>, San Francisco, CA, USA</w:t>
      </w:r>
    </w:p>
    <w:p w14:paraId="2DBF988F" w14:textId="77777777" w:rsidR="004E0C5A" w:rsidRPr="001D1892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A4C6D0F" w14:textId="77777777" w:rsidR="004E0C5A" w:rsidRPr="001D1892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009A63" w14:textId="77777777" w:rsidR="004E0C5A" w:rsidRPr="001D1892" w:rsidRDefault="004E0C5A" w:rsidP="004E0C5A">
      <w:pPr>
        <w:outlineLvl w:val="0"/>
        <w:rPr>
          <w:rFonts w:eastAsia="Times New Roman" w:cstheme="minorHAnsi"/>
        </w:rPr>
      </w:pPr>
    </w:p>
    <w:p w14:paraId="1F2F9BD0" w14:textId="77777777" w:rsidR="004E0C5A" w:rsidRPr="001D1892" w:rsidRDefault="004E0C5A" w:rsidP="004E0C5A">
      <w:pPr>
        <w:outlineLvl w:val="0"/>
        <w:rPr>
          <w:rFonts w:eastAsia="Times New Roman" w:cstheme="minorHAnsi"/>
          <w:b/>
        </w:rPr>
      </w:pPr>
      <w:r w:rsidRPr="001D1892">
        <w:rPr>
          <w:rFonts w:eastAsia="Times New Roman" w:cstheme="minorHAnsi"/>
          <w:b/>
        </w:rPr>
        <w:t xml:space="preserve">Corresponding Author: </w:t>
      </w:r>
    </w:p>
    <w:p w14:paraId="007937DC" w14:textId="77777777" w:rsidR="004E0C5A" w:rsidRPr="001D1892" w:rsidRDefault="00DD13C9" w:rsidP="004E0C5A">
      <w:pPr>
        <w:outlineLvl w:val="0"/>
        <w:rPr>
          <w:rFonts w:eastAsia="Times New Roman" w:cstheme="minorHAnsi"/>
        </w:rPr>
      </w:pPr>
      <w:bookmarkStart w:id="1" w:name="_Hlk25233958"/>
      <w:r w:rsidRPr="001D1892">
        <w:rPr>
          <w:rFonts w:eastAsia="Times New Roman" w:cstheme="minorHAnsi"/>
          <w:bCs/>
        </w:rPr>
        <w:t>Adam R. Abate</w:t>
      </w:r>
      <w:r w:rsidRPr="001D1892">
        <w:rPr>
          <w:rFonts w:eastAsia="Times New Roman" w:cstheme="minorHAnsi"/>
          <w:bCs/>
        </w:rPr>
        <w:tab/>
        <w:t>(adam@abatelab.org)</w:t>
      </w:r>
    </w:p>
    <w:p w14:paraId="4560965D" w14:textId="77777777" w:rsidR="004E0C5A" w:rsidRPr="001D1892" w:rsidRDefault="004E0C5A" w:rsidP="004E0C5A">
      <w:pPr>
        <w:outlineLvl w:val="0"/>
        <w:rPr>
          <w:rFonts w:eastAsia="Times New Roman" w:cstheme="minorHAnsi"/>
        </w:rPr>
      </w:pPr>
    </w:p>
    <w:p w14:paraId="25754468" w14:textId="77777777" w:rsidR="004E0C5A" w:rsidRPr="001D1892" w:rsidRDefault="004E0C5A" w:rsidP="004E0C5A">
      <w:pPr>
        <w:outlineLvl w:val="0"/>
        <w:rPr>
          <w:rFonts w:eastAsia="Times New Roman" w:cstheme="minorHAnsi"/>
        </w:rPr>
      </w:pPr>
      <w:r w:rsidRPr="001D1892">
        <w:rPr>
          <w:rFonts w:eastAsia="Times New Roman" w:cstheme="minorHAnsi"/>
          <w:b/>
        </w:rPr>
        <w:t>Email Addresses for Co-authors:</w:t>
      </w:r>
      <w:r w:rsidRPr="001D1892">
        <w:rPr>
          <w:rFonts w:eastAsia="Times New Roman" w:cstheme="minorHAnsi"/>
        </w:rPr>
        <w:t xml:space="preserve"> </w:t>
      </w:r>
    </w:p>
    <w:bookmarkEnd w:id="1"/>
    <w:p w14:paraId="1ECE07D3" w14:textId="77777777" w:rsidR="00DD13C9" w:rsidRPr="001D1892" w:rsidRDefault="00DD13C9" w:rsidP="00DD13C9">
      <w:pPr>
        <w:outlineLvl w:val="0"/>
        <w:rPr>
          <w:rFonts w:eastAsia="Times New Roman" w:cstheme="minorHAnsi"/>
          <w:bCs/>
        </w:rPr>
      </w:pPr>
      <w:r w:rsidRPr="001D1892">
        <w:rPr>
          <w:rFonts w:eastAsia="Times New Roman" w:cstheme="minorHAnsi"/>
          <w:bCs/>
        </w:rPr>
        <w:t>Jesse Zhang</w:t>
      </w:r>
      <w:r w:rsidRPr="001D1892">
        <w:rPr>
          <w:rFonts w:eastAsia="Times New Roman" w:cstheme="minorHAnsi"/>
          <w:bCs/>
        </w:rPr>
        <w:tab/>
      </w:r>
      <w:r w:rsidRPr="001D1892">
        <w:rPr>
          <w:rFonts w:eastAsia="Times New Roman" w:cstheme="minorHAnsi"/>
          <w:bCs/>
        </w:rPr>
        <w:tab/>
        <w:t>(jesse.zhang@ucsf.edu)</w:t>
      </w:r>
    </w:p>
    <w:p w14:paraId="610EEC69" w14:textId="77777777" w:rsidR="00DD13C9" w:rsidRPr="001D1892" w:rsidRDefault="00DD13C9" w:rsidP="00DD13C9">
      <w:pPr>
        <w:outlineLvl w:val="0"/>
        <w:rPr>
          <w:rFonts w:eastAsia="Times New Roman" w:cstheme="minorHAnsi"/>
          <w:bCs/>
        </w:rPr>
      </w:pPr>
      <w:r w:rsidRPr="001D1892">
        <w:rPr>
          <w:rFonts w:eastAsia="Times New Roman" w:cstheme="minorHAnsi"/>
          <w:bCs/>
        </w:rPr>
        <w:t>Kai-Chun Chang</w:t>
      </w:r>
      <w:r w:rsidRPr="001D1892">
        <w:rPr>
          <w:rFonts w:eastAsia="Times New Roman" w:cstheme="minorHAnsi"/>
          <w:bCs/>
        </w:rPr>
        <w:tab/>
        <w:t>(Kai-Chun.Chang@ucsf.edu)</w:t>
      </w:r>
    </w:p>
    <w:p w14:paraId="14907248" w14:textId="77777777" w:rsidR="00DD13C9" w:rsidRPr="001D1892" w:rsidRDefault="00DD13C9" w:rsidP="00DD13C9">
      <w:pPr>
        <w:outlineLvl w:val="0"/>
        <w:rPr>
          <w:rFonts w:eastAsia="Times New Roman" w:cstheme="minorHAnsi"/>
          <w:bCs/>
        </w:rPr>
      </w:pPr>
      <w:proofErr w:type="spellStart"/>
      <w:r w:rsidRPr="001D1892">
        <w:rPr>
          <w:rFonts w:eastAsia="Times New Roman" w:cstheme="minorHAnsi"/>
          <w:bCs/>
        </w:rPr>
        <w:t>Leqian</w:t>
      </w:r>
      <w:proofErr w:type="spellEnd"/>
      <w:r w:rsidRPr="001D1892">
        <w:rPr>
          <w:rFonts w:eastAsia="Times New Roman" w:cstheme="minorHAnsi"/>
          <w:bCs/>
        </w:rPr>
        <w:t xml:space="preserve"> Liu</w:t>
      </w:r>
      <w:r w:rsidRPr="001D1892">
        <w:rPr>
          <w:rFonts w:eastAsia="Times New Roman" w:cstheme="minorHAnsi"/>
          <w:bCs/>
        </w:rPr>
        <w:tab/>
      </w:r>
      <w:r w:rsidRPr="001D1892">
        <w:rPr>
          <w:rFonts w:eastAsia="Times New Roman" w:cstheme="minorHAnsi"/>
          <w:bCs/>
        </w:rPr>
        <w:tab/>
        <w:t>(Leqian.Liu@ucsf.edu)</w:t>
      </w:r>
    </w:p>
    <w:p w14:paraId="047CEA7C" w14:textId="77777777" w:rsidR="003B5E26" w:rsidRPr="001D1892" w:rsidRDefault="00DD13C9" w:rsidP="00DD13C9">
      <w:pPr>
        <w:outlineLvl w:val="0"/>
        <w:rPr>
          <w:rFonts w:cstheme="minorHAnsi"/>
          <w:b/>
        </w:rPr>
      </w:pPr>
      <w:r w:rsidRPr="001D1892">
        <w:rPr>
          <w:rFonts w:eastAsia="Times New Roman" w:cstheme="minorHAnsi"/>
          <w:bCs/>
        </w:rPr>
        <w:t>Zev J. Gartner</w:t>
      </w:r>
      <w:r w:rsidRPr="001D1892">
        <w:rPr>
          <w:rFonts w:eastAsia="Times New Roman" w:cstheme="minorHAnsi"/>
          <w:bCs/>
        </w:rPr>
        <w:tab/>
      </w:r>
      <w:r w:rsidRPr="001D1892">
        <w:rPr>
          <w:rFonts w:eastAsia="Times New Roman" w:cstheme="minorHAnsi"/>
          <w:bCs/>
        </w:rPr>
        <w:tab/>
        <w:t>(Zev.Gartner@ucsf.edu)</w:t>
      </w:r>
    </w:p>
    <w:p w14:paraId="473C3E9C" w14:textId="77777777" w:rsidR="00C70C90" w:rsidRPr="001D1892" w:rsidRDefault="00C70C90">
      <w:pPr>
        <w:rPr>
          <w:rFonts w:cstheme="minorHAnsi"/>
          <w:b/>
        </w:rPr>
      </w:pPr>
      <w:r w:rsidRPr="001D1892">
        <w:rPr>
          <w:rFonts w:cstheme="minorHAnsi"/>
          <w:b/>
        </w:rPr>
        <w:br w:type="page"/>
      </w:r>
    </w:p>
    <w:bookmarkEnd w:id="0"/>
    <w:p w14:paraId="6D3ABCE9" w14:textId="77777777" w:rsidR="00987081" w:rsidRPr="001D1892" w:rsidRDefault="00987081" w:rsidP="0038502C">
      <w:pPr>
        <w:pStyle w:val="Heading2"/>
        <w:rPr>
          <w:rFonts w:cstheme="minorHAnsi"/>
        </w:rPr>
      </w:pPr>
      <w:r w:rsidRPr="001D1892">
        <w:rPr>
          <w:rFonts w:cstheme="minorHAnsi"/>
        </w:rPr>
        <w:lastRenderedPageBreak/>
        <w:t xml:space="preserve">Author Questionnaire </w:t>
      </w:r>
    </w:p>
    <w:p w14:paraId="016E3979" w14:textId="77777777" w:rsidR="00987081" w:rsidRPr="001D1892" w:rsidRDefault="00987081" w:rsidP="00987081">
      <w:pPr>
        <w:spacing w:before="120"/>
        <w:rPr>
          <w:rFonts w:eastAsia="Times New Roman" w:cstheme="minorHAnsi"/>
          <w:b/>
        </w:rPr>
      </w:pPr>
    </w:p>
    <w:p w14:paraId="7C9F9020" w14:textId="0EF94D72" w:rsidR="00987081" w:rsidRPr="001D1892" w:rsidRDefault="00987081" w:rsidP="00652165">
      <w:pPr>
        <w:spacing w:before="120"/>
        <w:ind w:left="216" w:hanging="216"/>
        <w:rPr>
          <w:rFonts w:eastAsia="Times New Roman" w:cstheme="minorHAnsi"/>
          <w:b/>
        </w:rPr>
      </w:pPr>
      <w:r w:rsidRPr="001D1892">
        <w:rPr>
          <w:rFonts w:eastAsia="Times New Roman" w:cstheme="minorHAnsi"/>
          <w:b/>
        </w:rPr>
        <w:t xml:space="preserve">1. </w:t>
      </w:r>
      <w:r w:rsidRPr="001D1892">
        <w:rPr>
          <w:rFonts w:eastAsia="Times New Roman" w:cstheme="minorHAnsi"/>
          <w:b/>
          <w:bCs/>
        </w:rPr>
        <w:t>Microscopy</w:t>
      </w:r>
      <w:r w:rsidRPr="001D1892">
        <w:rPr>
          <w:rFonts w:eastAsia="Times New Roman" w:cstheme="minorHAnsi"/>
        </w:rPr>
        <w:t>: Does your protocol involve video microscopy, such as filming a complex dissection or microinjection technique?</w:t>
      </w:r>
      <w:r w:rsidRPr="001D1892">
        <w:rPr>
          <w:rFonts w:eastAsia="Times New Roman" w:cstheme="minorHAnsi"/>
          <w:b/>
        </w:rPr>
        <w:t xml:space="preserve">  </w:t>
      </w:r>
      <w:r w:rsidR="009002A4">
        <w:rPr>
          <w:rFonts w:eastAsia="Times New Roman" w:cstheme="minorHAnsi"/>
          <w:b/>
          <w:bCs/>
        </w:rPr>
        <w:t>No.</w:t>
      </w:r>
      <w:r w:rsidRPr="001D1892">
        <w:rPr>
          <w:rFonts w:eastAsia="Times New Roman" w:cstheme="minorHAnsi"/>
        </w:rPr>
        <w:t xml:space="preserve">  </w:t>
      </w:r>
    </w:p>
    <w:p w14:paraId="4AC29F86" w14:textId="24D7A3F3" w:rsidR="00987081" w:rsidRPr="001D1892" w:rsidRDefault="00987081" w:rsidP="00652165">
      <w:pPr>
        <w:spacing w:before="60"/>
        <w:ind w:left="720"/>
        <w:rPr>
          <w:rFonts w:eastAsia="Times New Roman" w:cstheme="minorHAnsi"/>
          <w:b/>
          <w:bCs/>
        </w:rPr>
      </w:pPr>
    </w:p>
    <w:p w14:paraId="276EBDE2" w14:textId="77777777" w:rsidR="00987081" w:rsidRPr="001D1892" w:rsidRDefault="00987081" w:rsidP="00987081">
      <w:pPr>
        <w:spacing w:before="120"/>
        <w:rPr>
          <w:rFonts w:eastAsia="Times New Roman" w:cstheme="minorHAnsi"/>
          <w:b/>
        </w:rPr>
      </w:pPr>
    </w:p>
    <w:p w14:paraId="5E7757A6" w14:textId="3C0EFC70" w:rsidR="00987081" w:rsidRPr="001D1892" w:rsidRDefault="00987081" w:rsidP="00652165">
      <w:pPr>
        <w:spacing w:before="120"/>
        <w:ind w:left="216" w:hanging="216"/>
        <w:rPr>
          <w:rFonts w:eastAsia="Times New Roman" w:cstheme="minorHAnsi"/>
        </w:rPr>
      </w:pPr>
      <w:r w:rsidRPr="001D1892">
        <w:rPr>
          <w:rFonts w:eastAsia="Times New Roman" w:cstheme="minorHAnsi"/>
          <w:b/>
        </w:rPr>
        <w:t xml:space="preserve">2. Software: </w:t>
      </w:r>
      <w:r w:rsidRPr="001D1892">
        <w:rPr>
          <w:rFonts w:eastAsia="Times New Roman" w:cstheme="minorHAnsi"/>
        </w:rPr>
        <w:t xml:space="preserve">Does the part of your protocol being filmed include </w:t>
      </w:r>
      <w:r w:rsidR="00652165" w:rsidRPr="001D1892">
        <w:rPr>
          <w:rFonts w:eastAsia="Times New Roman" w:cstheme="minorHAnsi"/>
        </w:rPr>
        <w:t xml:space="preserve">step-by-step descriptions of </w:t>
      </w:r>
      <w:r w:rsidRPr="001D1892">
        <w:rPr>
          <w:rFonts w:eastAsia="Times New Roman" w:cstheme="minorHAnsi"/>
        </w:rPr>
        <w:t>software usage?</w:t>
      </w:r>
      <w:r w:rsidRPr="001D1892">
        <w:rPr>
          <w:rFonts w:eastAsia="Times New Roman" w:cstheme="minorHAnsi"/>
          <w:b/>
        </w:rPr>
        <w:t xml:space="preserve">  </w:t>
      </w:r>
      <w:r w:rsidR="003D3C17">
        <w:rPr>
          <w:rFonts w:eastAsia="Times New Roman" w:cstheme="minorHAnsi"/>
          <w:b/>
          <w:bCs/>
        </w:rPr>
        <w:t>No.</w:t>
      </w:r>
    </w:p>
    <w:p w14:paraId="42D54CA8" w14:textId="77777777" w:rsidR="00987081" w:rsidRPr="001D1892" w:rsidRDefault="00987081" w:rsidP="00987081">
      <w:pPr>
        <w:spacing w:before="120"/>
        <w:rPr>
          <w:rFonts w:eastAsia="Times New Roman" w:cstheme="minorHAnsi"/>
          <w:b/>
        </w:rPr>
      </w:pPr>
    </w:p>
    <w:p w14:paraId="0BEA8F2B" w14:textId="4513BD09" w:rsidR="00987081" w:rsidRPr="001D1892" w:rsidRDefault="00987081" w:rsidP="00987081">
      <w:pPr>
        <w:spacing w:before="120"/>
        <w:rPr>
          <w:rFonts w:eastAsia="Times New Roman" w:cstheme="minorHAnsi"/>
          <w:b/>
          <w:bCs/>
        </w:rPr>
      </w:pPr>
      <w:r w:rsidRPr="001D1892">
        <w:rPr>
          <w:rFonts w:eastAsia="Times New Roman" w:cstheme="minorHAnsi"/>
          <w:b/>
        </w:rPr>
        <w:t>3. Filming location:</w:t>
      </w:r>
      <w:r w:rsidRPr="001D1892">
        <w:rPr>
          <w:rFonts w:eastAsia="Times New Roman" w:cstheme="minorHAnsi"/>
        </w:rPr>
        <w:t xml:space="preserve"> Will the filming need to take place in multiple locations? </w:t>
      </w:r>
      <w:r w:rsidRPr="001D1892">
        <w:rPr>
          <w:rFonts w:eastAsia="Times New Roman" w:cstheme="minorHAnsi"/>
          <w:b/>
        </w:rPr>
        <w:t xml:space="preserve">  </w:t>
      </w:r>
      <w:r w:rsidR="003D3C17">
        <w:rPr>
          <w:rFonts w:eastAsia="Times New Roman" w:cstheme="minorHAnsi"/>
          <w:b/>
          <w:bCs/>
        </w:rPr>
        <w:t>No.</w:t>
      </w:r>
    </w:p>
    <w:p w14:paraId="005747B9" w14:textId="7FB9592C" w:rsidR="00C70C90" w:rsidRPr="001D1892" w:rsidRDefault="00277C90" w:rsidP="00987081">
      <w:pPr>
        <w:rPr>
          <w:rFonts w:cstheme="minorHAnsi"/>
          <w:b/>
        </w:rPr>
      </w:pPr>
      <w:r w:rsidRPr="001D1892">
        <w:rPr>
          <w:rFonts w:cstheme="minorHAnsi"/>
          <w:b/>
        </w:rPr>
        <w:br w:type="page"/>
      </w:r>
    </w:p>
    <w:p w14:paraId="2F673CA1" w14:textId="77777777" w:rsidR="00143557" w:rsidRPr="001D1892" w:rsidRDefault="00143557" w:rsidP="005A02B6">
      <w:pPr>
        <w:pStyle w:val="Heading1"/>
        <w:rPr>
          <w:rFonts w:cstheme="minorHAnsi"/>
        </w:rPr>
      </w:pPr>
      <w:r w:rsidRPr="001D1892">
        <w:rPr>
          <w:rFonts w:cstheme="minorHAnsi"/>
        </w:rPr>
        <w:lastRenderedPageBreak/>
        <w:t>Introduction</w:t>
      </w:r>
    </w:p>
    <w:p w14:paraId="268DBDB7" w14:textId="77777777" w:rsidR="00FA1A9D" w:rsidRPr="001D1892" w:rsidRDefault="00FA1A9D" w:rsidP="00FA1A9D">
      <w:pPr>
        <w:pStyle w:val="ListParagraph"/>
        <w:ind w:left="270"/>
        <w:rPr>
          <w:rFonts w:cstheme="minorHAnsi"/>
          <w:b/>
        </w:rPr>
      </w:pPr>
    </w:p>
    <w:p w14:paraId="26B3D373" w14:textId="77777777" w:rsidR="00D300CE" w:rsidRPr="001D1892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1D1892">
        <w:rPr>
          <w:rFonts w:cstheme="minorHAnsi"/>
          <w:b/>
        </w:rPr>
        <w:t>Introductory Interview Statements</w:t>
      </w:r>
    </w:p>
    <w:p w14:paraId="5BC39E92" w14:textId="77777777" w:rsidR="007D61A8" w:rsidRDefault="007D61A8" w:rsidP="00731E5D">
      <w:pPr>
        <w:rPr>
          <w:rFonts w:cstheme="minorHAnsi"/>
          <w:b/>
        </w:rPr>
      </w:pPr>
    </w:p>
    <w:p w14:paraId="36BDC102" w14:textId="77777777" w:rsidR="00294B5D" w:rsidRPr="00FE3FC8" w:rsidRDefault="00294B5D" w:rsidP="00294B5D">
      <w:pPr>
        <w:rPr>
          <w:rFonts w:cstheme="minorHAnsi"/>
          <w:i/>
          <w:iCs/>
          <w:color w:val="0070C0"/>
        </w:rPr>
      </w:pPr>
      <w:bookmarkStart w:id="2" w:name="_Hlk28591455"/>
      <w:bookmarkStart w:id="3" w:name="_Hlk28954045"/>
      <w:r w:rsidRPr="00FE3FC8">
        <w:rPr>
          <w:rFonts w:cstheme="minorHAnsi"/>
          <w:i/>
          <w:iCs/>
          <w:color w:val="0070C0"/>
        </w:rPr>
        <w:t xml:space="preserve">Videographer: Interviewee headshots are required. Take a headshot for each interviewee. </w:t>
      </w:r>
    </w:p>
    <w:p w14:paraId="28A237BB" w14:textId="77777777" w:rsidR="00294B5D" w:rsidRPr="00FE3FC8" w:rsidRDefault="00294B5D" w:rsidP="00294B5D">
      <w:pPr>
        <w:rPr>
          <w:rFonts w:cstheme="minorHAnsi"/>
          <w:i/>
          <w:iCs/>
          <w:color w:val="0070C0"/>
        </w:rPr>
      </w:pPr>
    </w:p>
    <w:p w14:paraId="7240B7C7" w14:textId="77777777" w:rsidR="00294B5D" w:rsidRPr="00FE3FC8" w:rsidRDefault="00294B5D" w:rsidP="00294B5D">
      <w:pPr>
        <w:rPr>
          <w:rFonts w:eastAsia="Calibri" w:cstheme="minorHAnsi"/>
          <w:color w:val="222222"/>
          <w:shd w:val="clear" w:color="auto" w:fill="FFFFFF"/>
        </w:rPr>
      </w:pPr>
      <w:bookmarkStart w:id="4" w:name="_Hlk28591522"/>
      <w:bookmarkEnd w:id="2"/>
      <w:r w:rsidRPr="00FE3FC8">
        <w:rPr>
          <w:rFonts w:eastAsia="Calibri" w:cstheme="minorHAnsi"/>
          <w:color w:val="222222"/>
          <w:shd w:val="clear" w:color="auto" w:fill="FFFFFF"/>
        </w:rPr>
        <w:t>Authors: While filming the interview portion, our videographer will also photograph you</w:t>
      </w:r>
      <w:r w:rsidRPr="00FE3FC8">
        <w:rPr>
          <w:rFonts w:eastAsia="Calibri" w:cstheme="minorHAnsi"/>
          <w:color w:val="222222"/>
        </w:rPr>
        <w:t xml:space="preserve"> </w:t>
      </w:r>
      <w:r w:rsidRPr="00FE3FC8">
        <w:rPr>
          <w:rFonts w:eastAsia="Calibri" w:cstheme="minorHAnsi"/>
          <w:color w:val="222222"/>
          <w:shd w:val="clear" w:color="auto" w:fill="FFFFFF"/>
        </w:rPr>
        <w:t xml:space="preserve">for the </w:t>
      </w:r>
      <w:proofErr w:type="spellStart"/>
      <w:r w:rsidRPr="00FE3FC8">
        <w:rPr>
          <w:rFonts w:eastAsia="Calibri" w:cstheme="minorHAnsi"/>
          <w:b/>
          <w:bCs/>
          <w:color w:val="1155CC"/>
          <w:u w:val="single"/>
          <w:shd w:val="clear" w:color="auto" w:fill="FFFFFF"/>
        </w:rPr>
        <w:t>JoVE</w:t>
      </w:r>
      <w:proofErr w:type="spellEnd"/>
      <w:r w:rsidRPr="00FE3FC8">
        <w:rPr>
          <w:rFonts w:eastAsia="Calibri" w:cstheme="minorHAnsi"/>
          <w:b/>
          <w:bCs/>
          <w:color w:val="1155CC"/>
          <w:u w:val="single"/>
          <w:shd w:val="clear" w:color="auto" w:fill="FFFFFF"/>
        </w:rPr>
        <w:t xml:space="preserve"> Dedicated Author Webpage</w:t>
      </w:r>
      <w:r w:rsidRPr="00FE3FC8">
        <w:rPr>
          <w:rFonts w:eastAsia="Calibri" w:cstheme="minorHAnsi"/>
          <w:color w:val="222222"/>
          <w:shd w:val="clear" w:color="auto" w:fill="FFFFFF"/>
        </w:rPr>
        <w:t xml:space="preserve">. Please look at this </w:t>
      </w:r>
      <w:r w:rsidRPr="00FE3FC8">
        <w:rPr>
          <w:rFonts w:eastAsia="Calibri" w:cstheme="minorHAnsi"/>
          <w:b/>
          <w:bCs/>
          <w:color w:val="1155CC"/>
          <w:u w:val="single"/>
          <w:shd w:val="clear" w:color="auto" w:fill="FFFFFF"/>
        </w:rPr>
        <w:t>example</w:t>
      </w:r>
      <w:r w:rsidRPr="00FE3FC8">
        <w:rPr>
          <w:rFonts w:eastAsia="Calibri" w:cstheme="minorHAnsi"/>
          <w:color w:val="222222"/>
          <w:shd w:val="clear" w:color="auto" w:fill="FFFFFF"/>
        </w:rPr>
        <w:t xml:space="preserve">. For questions about the author profile pages and pictures, please contact </w:t>
      </w:r>
      <w:hyperlink r:id="rId9" w:history="1">
        <w:r w:rsidRPr="00FE3FC8">
          <w:rPr>
            <w:rFonts w:eastAsia="Calibri" w:cstheme="minorHAnsi"/>
            <w:b/>
            <w:bCs/>
            <w:color w:val="0000FF"/>
            <w:u w:val="single"/>
            <w:shd w:val="clear" w:color="auto" w:fill="FFFFFF"/>
          </w:rPr>
          <w:t>author.liaison@jove.com</w:t>
        </w:r>
      </w:hyperlink>
      <w:r w:rsidRPr="00FE3FC8">
        <w:rPr>
          <w:rFonts w:eastAsia="Calibri" w:cstheme="minorHAnsi"/>
          <w:color w:val="222222"/>
          <w:shd w:val="clear" w:color="auto" w:fill="FFFFFF"/>
        </w:rPr>
        <w:t>.</w:t>
      </w:r>
      <w:bookmarkEnd w:id="4"/>
    </w:p>
    <w:p w14:paraId="37D74BFF" w14:textId="77777777" w:rsidR="00294B5D" w:rsidRPr="00FE3FC8" w:rsidRDefault="00294B5D" w:rsidP="00294B5D">
      <w:pPr>
        <w:rPr>
          <w:rFonts w:eastAsia="Calibri" w:cstheme="minorHAnsi"/>
          <w:color w:val="222222"/>
          <w:shd w:val="clear" w:color="auto" w:fill="FFFFFF"/>
        </w:rPr>
      </w:pPr>
    </w:p>
    <w:bookmarkEnd w:id="3"/>
    <w:p w14:paraId="340C3FA1" w14:textId="77777777" w:rsidR="00336C61" w:rsidRPr="001D1892" w:rsidRDefault="00336C61" w:rsidP="00294B5D"/>
    <w:p w14:paraId="5D57761A" w14:textId="71EDE06F" w:rsidR="007D61A8" w:rsidRPr="00477897" w:rsidRDefault="003D3C1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Jesse Zhang</w:t>
      </w:r>
      <w:r w:rsidR="007D61A8" w:rsidRPr="001D1892">
        <w:rPr>
          <w:rFonts w:eastAsia="Times New Roman" w:cstheme="minorHAnsi"/>
          <w:b/>
          <w:bCs/>
          <w:u w:val="single"/>
        </w:rPr>
        <w:t>:</w:t>
      </w:r>
      <w:r w:rsidR="007D61A8" w:rsidRPr="001D1892">
        <w:rPr>
          <w:rFonts w:eastAsia="Times New Roman" w:cstheme="minorHAnsi"/>
        </w:rPr>
        <w:t xml:space="preserve"> </w:t>
      </w:r>
      <w:r>
        <w:rPr>
          <w:rFonts w:cstheme="minorHAnsi"/>
        </w:rPr>
        <w:t>ICO-seq is the first adaptation of high throughput RNA-sequencing to microbes</w:t>
      </w:r>
      <w:r w:rsidR="00477897">
        <w:rPr>
          <w:rFonts w:cstheme="minorHAnsi"/>
        </w:rPr>
        <w:t xml:space="preserve"> </w:t>
      </w:r>
      <w:r w:rsidR="00477897"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7F5A9FFA" w14:textId="3D823000" w:rsidR="007D61A8" w:rsidRPr="00804308" w:rsidRDefault="00477897" w:rsidP="007D61A8">
      <w:pPr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7A3130">
        <w:rPr>
          <w:rFonts w:cstheme="minorHAnsi"/>
        </w:rPr>
        <w:t>INTERVIEW: Named author says the statement above in an interview-style statement while looking slightly off-camera.</w:t>
      </w:r>
    </w:p>
    <w:p w14:paraId="0276D468" w14:textId="41A637F0" w:rsidR="007D61A8" w:rsidRPr="00477897" w:rsidRDefault="003D3C17" w:rsidP="00804308">
      <w:pPr>
        <w:pStyle w:val="ListParagraph"/>
        <w:numPr>
          <w:ilvl w:val="1"/>
          <w:numId w:val="3"/>
        </w:numPr>
        <w:spacing w:before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Kai-Chun Chang</w:t>
      </w:r>
      <w:r w:rsidR="007D61A8" w:rsidRPr="001D1892">
        <w:rPr>
          <w:rFonts w:eastAsia="Times New Roman" w:cstheme="minorHAnsi"/>
          <w:b/>
          <w:bCs/>
          <w:u w:val="single"/>
        </w:rPr>
        <w:t>:</w:t>
      </w:r>
      <w:r w:rsidR="007D61A8" w:rsidRPr="001D1892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method assesses microbial function at a genome-wide scale. </w:t>
      </w:r>
      <w:r w:rsidR="009A24FC">
        <w:rPr>
          <w:rFonts w:cstheme="minorHAnsi"/>
        </w:rPr>
        <w:t>For engineered microbes, this method can elucidate how changes to the microbial genome can perturb its function</w:t>
      </w:r>
      <w:r w:rsidR="00477897">
        <w:rPr>
          <w:rFonts w:cstheme="minorHAnsi"/>
        </w:rPr>
        <w:t xml:space="preserve"> </w:t>
      </w:r>
      <w:r w:rsidR="00477897">
        <w:rPr>
          <w:rFonts w:cstheme="minorHAnsi"/>
          <w:b/>
        </w:rPr>
        <w:t>[1]</w:t>
      </w:r>
      <w:r w:rsidR="00477897">
        <w:rPr>
          <w:rFonts w:cstheme="minorHAnsi"/>
        </w:rPr>
        <w:t>.</w:t>
      </w:r>
      <w:r w:rsidR="009A24F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p w14:paraId="23BF5D12" w14:textId="0F7B4230" w:rsidR="007D61A8" w:rsidRPr="00804308" w:rsidRDefault="00477897" w:rsidP="007D61A8">
      <w:pPr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7A3130">
        <w:rPr>
          <w:rFonts w:cstheme="minorHAnsi"/>
        </w:rPr>
        <w:t>INTERVIEW: Named author says the statement above in an interview-style statement while looking slightly off-camera.</w:t>
      </w:r>
    </w:p>
    <w:p w14:paraId="5149B848" w14:textId="77777777" w:rsidR="00477897" w:rsidRPr="001D1892" w:rsidRDefault="00477897" w:rsidP="0047789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A23749B" w14:textId="77777777" w:rsidR="007D61A8" w:rsidRPr="001D1892" w:rsidRDefault="007D61A8" w:rsidP="007D61A8">
      <w:pPr>
        <w:rPr>
          <w:rFonts w:eastAsia="Times New Roman" w:cstheme="minorHAnsi"/>
          <w:b/>
          <w:bCs/>
        </w:rPr>
      </w:pPr>
    </w:p>
    <w:p w14:paraId="1E095592" w14:textId="77777777" w:rsidR="007D61A8" w:rsidRPr="001D1892" w:rsidRDefault="007D61A8" w:rsidP="00802635">
      <w:pPr>
        <w:rPr>
          <w:rFonts w:eastAsia="Times New Roman" w:cstheme="minorHAnsi"/>
        </w:rPr>
      </w:pPr>
    </w:p>
    <w:p w14:paraId="34FAF89B" w14:textId="768D94D1" w:rsidR="007D61A8" w:rsidRPr="001D1892" w:rsidRDefault="007D61A8" w:rsidP="007D61A8">
      <w:pPr>
        <w:rPr>
          <w:rFonts w:eastAsia="Times New Roman" w:cstheme="minorHAnsi"/>
          <w:b/>
        </w:rPr>
      </w:pPr>
    </w:p>
    <w:p w14:paraId="1B2011ED" w14:textId="77777777" w:rsidR="001016BD" w:rsidRPr="001D1892" w:rsidRDefault="001016BD" w:rsidP="001C241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1D1892">
        <w:rPr>
          <w:rFonts w:cstheme="minorHAnsi"/>
        </w:rPr>
        <w:br w:type="page"/>
      </w:r>
    </w:p>
    <w:p w14:paraId="385C6CBE" w14:textId="77777777" w:rsidR="00DC2504" w:rsidRPr="001D1892" w:rsidRDefault="00DC2504" w:rsidP="005A02B6">
      <w:pPr>
        <w:pStyle w:val="Heading1"/>
        <w:rPr>
          <w:rFonts w:cstheme="minorHAnsi"/>
          <w:lang w:eastAsia="zh-TW"/>
        </w:rPr>
      </w:pPr>
      <w:r w:rsidRPr="001D1892">
        <w:rPr>
          <w:rFonts w:cstheme="minorHAnsi"/>
        </w:rPr>
        <w:lastRenderedPageBreak/>
        <w:t>Protocol</w:t>
      </w:r>
    </w:p>
    <w:p w14:paraId="4F19C846" w14:textId="77777777" w:rsidR="00DC2504" w:rsidRPr="001D1892" w:rsidRDefault="00DC2504" w:rsidP="00DC2504">
      <w:pPr>
        <w:rPr>
          <w:rFonts w:cstheme="minorHAnsi"/>
        </w:rPr>
      </w:pPr>
    </w:p>
    <w:p w14:paraId="2B24F9E0" w14:textId="788A0761" w:rsidR="00CE10F2" w:rsidRPr="001D1892" w:rsidRDefault="00091027" w:rsidP="001C241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bookmarkStart w:id="5" w:name="_Hlk31630043"/>
      <w:r w:rsidRPr="001D1892">
        <w:rPr>
          <w:rFonts w:cstheme="minorHAnsi"/>
          <w:b/>
          <w:bCs/>
        </w:rPr>
        <w:t>Yeast Encapsulation in Hydrogels Using Device A</w:t>
      </w:r>
    </w:p>
    <w:p w14:paraId="4492D50D" w14:textId="4D782FD0" w:rsidR="00125924" w:rsidRPr="00804308" w:rsidRDefault="00091027" w:rsidP="00804308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 w:rsidRPr="001D1892">
        <w:rPr>
          <w:rFonts w:cstheme="minorHAnsi"/>
        </w:rPr>
        <w:t>Obtain yeast from a suspension culture and count the</w:t>
      </w:r>
      <w:r w:rsidR="001A662E" w:rsidRPr="001D1892">
        <w:rPr>
          <w:rFonts w:cstheme="minorHAnsi"/>
        </w:rPr>
        <w:t xml:space="preserve"> cells</w:t>
      </w:r>
      <w:r w:rsidRPr="001D1892">
        <w:rPr>
          <w:rFonts w:cstheme="minorHAnsi"/>
        </w:rPr>
        <w:t xml:space="preserve"> using a hemocytometer </w:t>
      </w:r>
      <w:r w:rsidR="009E3FF6" w:rsidRPr="001D1892">
        <w:rPr>
          <w:rFonts w:cstheme="minorHAnsi"/>
          <w:b/>
        </w:rPr>
        <w:t>[1]</w:t>
      </w:r>
      <w:r w:rsidRPr="001D1892">
        <w:rPr>
          <w:rFonts w:cstheme="minorHAnsi"/>
        </w:rPr>
        <w:t>.</w:t>
      </w:r>
      <w:r w:rsidR="00804308">
        <w:rPr>
          <w:rFonts w:cstheme="minorHAnsi"/>
        </w:rPr>
        <w:t xml:space="preserve"> </w:t>
      </w:r>
      <w:r w:rsidR="00804308">
        <w:rPr>
          <w:rFonts w:cstheme="minorHAnsi"/>
          <w:bCs/>
        </w:rPr>
        <w:t>Resuspend the cells in PBS at</w:t>
      </w:r>
      <w:r w:rsidR="00804308" w:rsidRPr="001D1892">
        <w:rPr>
          <w:rFonts w:cstheme="minorHAnsi"/>
          <w:bCs/>
        </w:rPr>
        <w:t xml:space="preserve"> a concentration of about 750 thousand cells per milliliter </w:t>
      </w:r>
      <w:r w:rsidR="00804308" w:rsidRPr="001D1892">
        <w:rPr>
          <w:rFonts w:cstheme="minorHAnsi"/>
          <w:b/>
        </w:rPr>
        <w:t>[</w:t>
      </w:r>
      <w:r w:rsidR="00804308">
        <w:rPr>
          <w:rFonts w:cstheme="minorHAnsi"/>
          <w:b/>
        </w:rPr>
        <w:t>2-TXT</w:t>
      </w:r>
      <w:r w:rsidR="00804308" w:rsidRPr="001D1892">
        <w:rPr>
          <w:rFonts w:cstheme="minorHAnsi"/>
          <w:b/>
        </w:rPr>
        <w:t>]</w:t>
      </w:r>
      <w:r w:rsidR="00804308" w:rsidRPr="001D1892">
        <w:rPr>
          <w:rFonts w:cstheme="minorHAnsi"/>
          <w:bCs/>
        </w:rPr>
        <w:t>.</w:t>
      </w:r>
    </w:p>
    <w:p w14:paraId="500422EC" w14:textId="77777777" w:rsidR="00091027" w:rsidRPr="001D1892" w:rsidRDefault="00091027" w:rsidP="0009102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1892">
        <w:rPr>
          <w:rFonts w:cstheme="minorHAnsi"/>
        </w:rPr>
        <w:t>Talent obtains yeast from suspension culture and counts cells using a hemocytometer.</w:t>
      </w:r>
    </w:p>
    <w:p w14:paraId="6220E676" w14:textId="65690296" w:rsidR="00091027" w:rsidRPr="001D1892" w:rsidRDefault="00091027" w:rsidP="00804308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1D1892">
        <w:rPr>
          <w:rFonts w:cstheme="minorHAnsi"/>
          <w:bCs/>
        </w:rPr>
        <w:t xml:space="preserve">Talent resuspends yeast cells in PBS. </w:t>
      </w:r>
      <w:r w:rsidR="00294B5D" w:rsidRPr="001D1892">
        <w:rPr>
          <w:rFonts w:cstheme="minorHAnsi"/>
          <w:b/>
        </w:rPr>
        <w:t>TEXT: ~15% of hydrogels will contain yeast colonie</w:t>
      </w:r>
      <w:r w:rsidR="00294B5D">
        <w:rPr>
          <w:rFonts w:cstheme="minorHAnsi"/>
          <w:b/>
        </w:rPr>
        <w:t>s</w:t>
      </w:r>
    </w:p>
    <w:p w14:paraId="2336229F" w14:textId="628307D4" w:rsidR="00091027" w:rsidRPr="001D1892" w:rsidRDefault="001A662E" w:rsidP="006A3944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 w:rsidRPr="001D1892">
        <w:rPr>
          <w:rFonts w:cstheme="minorHAnsi"/>
          <w:bCs/>
        </w:rPr>
        <w:t>Next, m</w:t>
      </w:r>
      <w:r w:rsidR="00091027" w:rsidRPr="001D1892">
        <w:rPr>
          <w:rFonts w:cstheme="minorHAnsi"/>
          <w:bCs/>
        </w:rPr>
        <w:t xml:space="preserve">ix ultralow melting point agarose in PBS </w:t>
      </w:r>
      <w:r w:rsidR="009E3FF6" w:rsidRPr="001D1892">
        <w:rPr>
          <w:rFonts w:cstheme="minorHAnsi"/>
          <w:b/>
          <w:bCs/>
        </w:rPr>
        <w:t>[1</w:t>
      </w:r>
      <w:r w:rsidRPr="001D1892">
        <w:rPr>
          <w:rFonts w:cstheme="minorHAnsi"/>
          <w:b/>
          <w:bCs/>
        </w:rPr>
        <w:t>-TXT</w:t>
      </w:r>
      <w:r w:rsidR="009E3FF6" w:rsidRPr="001D1892">
        <w:rPr>
          <w:rFonts w:cstheme="minorHAnsi"/>
          <w:b/>
          <w:bCs/>
        </w:rPr>
        <w:t>]</w:t>
      </w:r>
      <w:r w:rsidR="00091027" w:rsidRPr="001D1892">
        <w:rPr>
          <w:rFonts w:cstheme="minorHAnsi"/>
          <w:bCs/>
        </w:rPr>
        <w:t xml:space="preserve">, and heat </w:t>
      </w:r>
      <w:r w:rsidRPr="001D1892">
        <w:rPr>
          <w:rFonts w:cstheme="minorHAnsi"/>
          <w:bCs/>
        </w:rPr>
        <w:t xml:space="preserve">the mixture </w:t>
      </w:r>
      <w:r w:rsidR="00091027" w:rsidRPr="001D1892">
        <w:rPr>
          <w:rFonts w:cstheme="minorHAnsi"/>
          <w:bCs/>
        </w:rPr>
        <w:t xml:space="preserve">at 90 degrees Celsius </w:t>
      </w:r>
      <w:r w:rsidR="00091027" w:rsidRPr="001D1892">
        <w:rPr>
          <w:rFonts w:cstheme="minorHAnsi"/>
          <w:b/>
        </w:rPr>
        <w:t>[2]</w:t>
      </w:r>
      <w:r w:rsidR="00091027" w:rsidRPr="001D1892">
        <w:rPr>
          <w:rFonts w:cstheme="minorHAnsi"/>
          <w:bCs/>
        </w:rPr>
        <w:t xml:space="preserve"> until </w:t>
      </w:r>
      <w:r w:rsidRPr="001D1892">
        <w:rPr>
          <w:rFonts w:cstheme="minorHAnsi"/>
          <w:bCs/>
        </w:rPr>
        <w:t xml:space="preserve">the agarose </w:t>
      </w:r>
      <w:r w:rsidR="00091027" w:rsidRPr="001D1892">
        <w:rPr>
          <w:rFonts w:cstheme="minorHAnsi"/>
          <w:bCs/>
        </w:rPr>
        <w:t>melt</w:t>
      </w:r>
      <w:r w:rsidRPr="001D1892">
        <w:rPr>
          <w:rFonts w:cstheme="minorHAnsi"/>
          <w:bCs/>
        </w:rPr>
        <w:t>s</w:t>
      </w:r>
      <w:r w:rsidR="00091027" w:rsidRPr="001D1892">
        <w:rPr>
          <w:rFonts w:cstheme="minorHAnsi"/>
          <w:b/>
        </w:rPr>
        <w:t xml:space="preserve"> [3]</w:t>
      </w:r>
      <w:r w:rsidR="00091027" w:rsidRPr="001D1892">
        <w:rPr>
          <w:rFonts w:cstheme="minorHAnsi"/>
          <w:bCs/>
        </w:rPr>
        <w:t>.</w:t>
      </w:r>
    </w:p>
    <w:p w14:paraId="6EDAFADC" w14:textId="120E260B" w:rsidR="00091027" w:rsidRPr="001D1892" w:rsidRDefault="00091027" w:rsidP="00091027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D1892">
        <w:rPr>
          <w:rFonts w:cstheme="minorHAnsi"/>
          <w:bCs/>
        </w:rPr>
        <w:t>Talent mixes agarose with PBS.</w:t>
      </w:r>
      <w:r w:rsidR="001A662E" w:rsidRPr="001D1892">
        <w:rPr>
          <w:rFonts w:cstheme="minorHAnsi"/>
          <w:bCs/>
        </w:rPr>
        <w:t xml:space="preserve"> </w:t>
      </w:r>
      <w:r w:rsidR="001A662E" w:rsidRPr="001D1892">
        <w:rPr>
          <w:rFonts w:cstheme="minorHAnsi"/>
          <w:b/>
        </w:rPr>
        <w:t>TEXT: Mix agarose at 2% w/v in PBS</w:t>
      </w:r>
    </w:p>
    <w:p w14:paraId="61D6C69A" w14:textId="77777777" w:rsidR="00091027" w:rsidRPr="001D1892" w:rsidRDefault="00091027" w:rsidP="006A3944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1D1892">
        <w:rPr>
          <w:rFonts w:cstheme="minorHAnsi"/>
          <w:bCs/>
        </w:rPr>
        <w:t>Talent heats mixture to 90 degrees Celsius.</w:t>
      </w:r>
    </w:p>
    <w:p w14:paraId="078DE561" w14:textId="77777777" w:rsidR="00BB0A4D" w:rsidRPr="001D1892" w:rsidRDefault="00091027" w:rsidP="006A3944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1D1892">
        <w:rPr>
          <w:rFonts w:cstheme="minorHAnsi"/>
          <w:bCs/>
        </w:rPr>
        <w:t>Show melted agarose.</w:t>
      </w:r>
    </w:p>
    <w:p w14:paraId="69A56F23" w14:textId="5E11B14A" w:rsidR="00091027" w:rsidRPr="001D1892" w:rsidRDefault="00BB0A4D" w:rsidP="006A3944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</w:rPr>
      </w:pPr>
      <w:r w:rsidRPr="001D1892">
        <w:rPr>
          <w:rFonts w:cstheme="minorHAnsi"/>
          <w:bCs/>
        </w:rPr>
        <w:t xml:space="preserve"> </w:t>
      </w:r>
      <w:r w:rsidR="009E3FF6" w:rsidRPr="001D1892">
        <w:rPr>
          <w:rFonts w:cstheme="minorHAnsi"/>
          <w:b/>
          <w:bCs/>
        </w:rPr>
        <w:t>[1]</w:t>
      </w:r>
      <w:r w:rsidRPr="001D1892">
        <w:rPr>
          <w:rFonts w:cstheme="minorHAnsi"/>
          <w:bCs/>
        </w:rPr>
        <w:t xml:space="preserve">. </w:t>
      </w:r>
      <w:r w:rsidR="00091027" w:rsidRPr="001D1892">
        <w:rPr>
          <w:rFonts w:cstheme="minorHAnsi"/>
          <w:bCs/>
        </w:rPr>
        <w:t>Load the agarose mix</w:t>
      </w:r>
      <w:r w:rsidRPr="001D1892">
        <w:rPr>
          <w:rFonts w:cstheme="minorHAnsi"/>
          <w:bCs/>
        </w:rPr>
        <w:t>ture</w:t>
      </w:r>
      <w:r w:rsidR="00091027" w:rsidRPr="001D1892">
        <w:rPr>
          <w:rFonts w:cstheme="minorHAnsi"/>
          <w:bCs/>
        </w:rPr>
        <w:t xml:space="preserve"> into a syringe with an attached 0.22</w:t>
      </w:r>
      <w:r w:rsidRPr="001D1892">
        <w:rPr>
          <w:rFonts w:cstheme="minorHAnsi"/>
          <w:bCs/>
        </w:rPr>
        <w:t>-micron</w:t>
      </w:r>
      <w:r w:rsidR="00091027" w:rsidRPr="001D1892">
        <w:rPr>
          <w:rFonts w:cstheme="minorHAnsi"/>
          <w:bCs/>
        </w:rPr>
        <w:t xml:space="preserve"> filter</w:t>
      </w:r>
      <w:r w:rsidR="00EE0737">
        <w:rPr>
          <w:rFonts w:cstheme="minorHAnsi"/>
          <w:bCs/>
        </w:rPr>
        <w:t>.</w:t>
      </w:r>
      <w:r w:rsidR="00EE0737" w:rsidRPr="00EE0737">
        <w:rPr>
          <w:rFonts w:cstheme="minorHAnsi"/>
          <w:bCs/>
        </w:rPr>
        <w:t xml:space="preserve"> </w:t>
      </w:r>
      <w:r w:rsidR="00EE0737" w:rsidRPr="000C21A0">
        <w:rPr>
          <w:rFonts w:cstheme="minorHAnsi"/>
          <w:bCs/>
          <w:color w:val="FF0000"/>
        </w:rPr>
        <w:t xml:space="preserve">Place a syringe pump in front of a space heater set to 80 degrees Celsius </w:t>
      </w:r>
      <w:r w:rsidR="00EE0737" w:rsidRPr="000C21A0">
        <w:rPr>
          <w:rFonts w:cstheme="minorHAnsi"/>
          <w:b/>
          <w:color w:val="FF0000"/>
        </w:rPr>
        <w:t>[2]</w:t>
      </w:r>
      <w:r w:rsidR="000C21A0">
        <w:rPr>
          <w:rFonts w:cstheme="minorHAnsi"/>
          <w:bCs/>
          <w:color w:val="FF0000"/>
        </w:rPr>
        <w:t xml:space="preserve"> and</w:t>
      </w:r>
      <w:r w:rsidRPr="000C21A0">
        <w:rPr>
          <w:rFonts w:cstheme="minorHAnsi"/>
          <w:bCs/>
          <w:color w:val="FF0000"/>
        </w:rPr>
        <w:t xml:space="preserve"> </w:t>
      </w:r>
      <w:r w:rsidR="000C21A0">
        <w:rPr>
          <w:rFonts w:cstheme="minorHAnsi"/>
          <w:bCs/>
        </w:rPr>
        <w:t>p</w:t>
      </w:r>
      <w:r w:rsidR="00804308">
        <w:rPr>
          <w:rFonts w:cstheme="minorHAnsi"/>
          <w:bCs/>
        </w:rPr>
        <w:t xml:space="preserve">lace the syringe in the </w:t>
      </w:r>
      <w:r w:rsidRPr="001D1892">
        <w:rPr>
          <w:rFonts w:cstheme="minorHAnsi"/>
          <w:bCs/>
        </w:rPr>
        <w:t xml:space="preserve">pump </w:t>
      </w:r>
      <w:r w:rsidRPr="001D1892">
        <w:rPr>
          <w:rFonts w:cstheme="minorHAnsi"/>
          <w:b/>
        </w:rPr>
        <w:t>[</w:t>
      </w:r>
      <w:r w:rsidR="00EE0737">
        <w:rPr>
          <w:rFonts w:cstheme="minorHAnsi"/>
          <w:b/>
        </w:rPr>
        <w:t>3</w:t>
      </w:r>
      <w:r w:rsidRPr="001D1892">
        <w:rPr>
          <w:rFonts w:cstheme="minorHAnsi"/>
          <w:b/>
        </w:rPr>
        <w:t>]</w:t>
      </w:r>
      <w:r w:rsidRPr="001D1892">
        <w:rPr>
          <w:rFonts w:cstheme="minorHAnsi"/>
          <w:bCs/>
        </w:rPr>
        <w:t>.</w:t>
      </w:r>
    </w:p>
    <w:p w14:paraId="2E238C75" w14:textId="74D462E8" w:rsidR="00EE0737" w:rsidRPr="00EE0737" w:rsidRDefault="00EE0737" w:rsidP="00BB0A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loads agarose mixture into the syringe.</w:t>
      </w:r>
    </w:p>
    <w:p w14:paraId="0AA574B3" w14:textId="7E5D9E96" w:rsidR="00BB0A4D" w:rsidRPr="001D1892" w:rsidRDefault="00EE0737" w:rsidP="00BB0A4D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  <w:bCs/>
        </w:rPr>
        <w:t>Space heater placed in front of syringe pump</w:t>
      </w:r>
      <w:r w:rsidR="00BB0A4D" w:rsidRPr="001D1892">
        <w:rPr>
          <w:rFonts w:cstheme="minorHAnsi"/>
          <w:bCs/>
        </w:rPr>
        <w:t>, with talent setting space heater to 80 degrees Celsius.</w:t>
      </w:r>
    </w:p>
    <w:p w14:paraId="087AA87C" w14:textId="7302F656" w:rsidR="00BB0A4D" w:rsidRPr="001D1892" w:rsidRDefault="00253B1F" w:rsidP="006A3944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0C21A0">
        <w:rPr>
          <w:rFonts w:cstheme="minorHAnsi"/>
          <w:color w:val="FF0000"/>
        </w:rPr>
        <w:t xml:space="preserve">Added Shot: </w:t>
      </w:r>
      <w:r w:rsidR="00BB0A4D" w:rsidRPr="000C21A0">
        <w:rPr>
          <w:rFonts w:cstheme="minorHAnsi"/>
          <w:color w:val="FF0000"/>
        </w:rPr>
        <w:t>Talent places the syringe in the pump.</w:t>
      </w:r>
    </w:p>
    <w:p w14:paraId="649E4C06" w14:textId="77777777" w:rsidR="00091027" w:rsidRPr="001D1892" w:rsidRDefault="00BB0A4D" w:rsidP="006A3944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  <w:bCs/>
        </w:rPr>
      </w:pPr>
      <w:r w:rsidRPr="001D1892">
        <w:rPr>
          <w:rFonts w:cstheme="minorHAnsi"/>
        </w:rPr>
        <w:t xml:space="preserve">Fill a second syringe with the yeast </w:t>
      </w:r>
      <w:proofErr w:type="gramStart"/>
      <w:r w:rsidRPr="001D1892">
        <w:rPr>
          <w:rFonts w:cstheme="minorHAnsi"/>
        </w:rPr>
        <w:t>suspension, and</w:t>
      </w:r>
      <w:proofErr w:type="gramEnd"/>
      <w:r w:rsidRPr="001D1892">
        <w:rPr>
          <w:rFonts w:cstheme="minorHAnsi"/>
        </w:rPr>
        <w:t xml:space="preserve"> fill a third syringe with </w:t>
      </w:r>
      <w:r w:rsidR="00091027" w:rsidRPr="001D1892">
        <w:rPr>
          <w:rFonts w:cstheme="minorHAnsi"/>
          <w:bCs/>
        </w:rPr>
        <w:t xml:space="preserve">fluorinated oil with </w:t>
      </w:r>
      <w:r w:rsidRPr="001D1892">
        <w:rPr>
          <w:rFonts w:cstheme="minorHAnsi"/>
          <w:bCs/>
        </w:rPr>
        <w:t>2 percent</w:t>
      </w:r>
      <w:r w:rsidR="00091027" w:rsidRPr="001D1892">
        <w:rPr>
          <w:rFonts w:cstheme="minorHAnsi"/>
          <w:bCs/>
        </w:rPr>
        <w:t xml:space="preserve"> ionic </w:t>
      </w:r>
      <w:proofErr w:type="spellStart"/>
      <w:r w:rsidR="00091027" w:rsidRPr="001D1892">
        <w:rPr>
          <w:rFonts w:cstheme="minorHAnsi"/>
          <w:bCs/>
        </w:rPr>
        <w:t>fluorosurfactant</w:t>
      </w:r>
      <w:proofErr w:type="spellEnd"/>
      <w:r w:rsidRPr="001D1892">
        <w:rPr>
          <w:rFonts w:cstheme="minorHAnsi"/>
          <w:bCs/>
          <w:vertAlign w:val="superscript"/>
        </w:rPr>
        <w:t xml:space="preserve"> </w:t>
      </w:r>
      <w:r w:rsidR="009E3FF6" w:rsidRPr="001D1892">
        <w:rPr>
          <w:rFonts w:cstheme="minorHAnsi"/>
          <w:b/>
          <w:bCs/>
        </w:rPr>
        <w:t>[1]</w:t>
      </w:r>
      <w:r w:rsidRPr="001D1892">
        <w:rPr>
          <w:rFonts w:cstheme="minorHAnsi"/>
          <w:bCs/>
        </w:rPr>
        <w:t xml:space="preserve">. Load both syringes </w:t>
      </w:r>
      <w:r w:rsidR="00091027" w:rsidRPr="001D1892">
        <w:rPr>
          <w:rFonts w:cstheme="minorHAnsi"/>
          <w:bCs/>
        </w:rPr>
        <w:t>into syringe pumps</w:t>
      </w:r>
      <w:r w:rsidRPr="001D1892">
        <w:rPr>
          <w:rFonts w:cstheme="minorHAnsi"/>
          <w:bCs/>
        </w:rPr>
        <w:t xml:space="preserve"> </w:t>
      </w:r>
      <w:r w:rsidRPr="001D1892">
        <w:rPr>
          <w:rFonts w:cstheme="minorHAnsi"/>
          <w:b/>
        </w:rPr>
        <w:t>[2]</w:t>
      </w:r>
      <w:r w:rsidR="00091027" w:rsidRPr="001D1892">
        <w:rPr>
          <w:rFonts w:cstheme="minorHAnsi"/>
          <w:bCs/>
        </w:rPr>
        <w:t>.</w:t>
      </w:r>
    </w:p>
    <w:p w14:paraId="27D77E1D" w14:textId="77777777" w:rsidR="00BB0A4D" w:rsidRPr="001D1892" w:rsidRDefault="00BB0A4D" w:rsidP="005E437A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</w:rPr>
      </w:pPr>
      <w:r w:rsidRPr="001D1892">
        <w:rPr>
          <w:rFonts w:cstheme="minorHAnsi"/>
          <w:bCs/>
        </w:rPr>
        <w:t>Talent fills one syringe with yeast suspension and another with fluorinated oil.</w:t>
      </w:r>
    </w:p>
    <w:p w14:paraId="110DE2A6" w14:textId="77777777" w:rsidR="00CF5345" w:rsidRPr="001D1892" w:rsidRDefault="00BB0A4D" w:rsidP="005E437A">
      <w:pPr>
        <w:pStyle w:val="ListParagraph"/>
        <w:numPr>
          <w:ilvl w:val="2"/>
          <w:numId w:val="3"/>
        </w:numPr>
        <w:spacing w:before="120"/>
        <w:rPr>
          <w:rFonts w:cstheme="minorHAnsi"/>
          <w:bCs/>
        </w:rPr>
      </w:pPr>
      <w:r w:rsidRPr="001D1892">
        <w:rPr>
          <w:rFonts w:cstheme="minorHAnsi"/>
          <w:bCs/>
        </w:rPr>
        <w:t>Talent loads both syringes into syringe pumps.</w:t>
      </w:r>
    </w:p>
    <w:p w14:paraId="5CBCB20D" w14:textId="69977492" w:rsidR="00091027" w:rsidRPr="001D1892" w:rsidRDefault="001A662E" w:rsidP="00671A6E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  <w:bCs/>
        </w:rPr>
      </w:pPr>
      <w:r w:rsidRPr="001D1892">
        <w:rPr>
          <w:rFonts w:cstheme="minorHAnsi"/>
          <w:bCs/>
        </w:rPr>
        <w:t>C</w:t>
      </w:r>
      <w:r w:rsidR="00091027" w:rsidRPr="001D1892">
        <w:rPr>
          <w:rFonts w:cstheme="minorHAnsi"/>
          <w:bCs/>
        </w:rPr>
        <w:t>onnect the tubing from the syringes to device</w:t>
      </w:r>
      <w:r w:rsidR="00CF5345" w:rsidRPr="001D1892">
        <w:rPr>
          <w:rFonts w:cstheme="minorHAnsi"/>
          <w:bCs/>
        </w:rPr>
        <w:t xml:space="preserve"> A </w:t>
      </w:r>
      <w:r w:rsidR="009E3FF6" w:rsidRPr="001D1892">
        <w:rPr>
          <w:rFonts w:cstheme="minorHAnsi"/>
          <w:b/>
          <w:bCs/>
        </w:rPr>
        <w:t>[1]</w:t>
      </w:r>
      <w:r w:rsidR="00091027" w:rsidRPr="001D1892">
        <w:rPr>
          <w:rFonts w:cstheme="minorHAnsi"/>
          <w:bCs/>
        </w:rPr>
        <w:t xml:space="preserve">. </w:t>
      </w:r>
      <w:r w:rsidR="00CF5345" w:rsidRPr="001D1892">
        <w:rPr>
          <w:rFonts w:cstheme="minorHAnsi"/>
          <w:bCs/>
        </w:rPr>
        <w:t xml:space="preserve">Place a 15-milliliter conical tube in an ice bucket, and guide the </w:t>
      </w:r>
      <w:r w:rsidR="00B05A14" w:rsidRPr="001D1892">
        <w:rPr>
          <w:rFonts w:cstheme="minorHAnsi"/>
          <w:bCs/>
        </w:rPr>
        <w:t xml:space="preserve">outlet </w:t>
      </w:r>
      <w:r w:rsidR="00CF5345" w:rsidRPr="001D1892">
        <w:rPr>
          <w:rFonts w:cstheme="minorHAnsi"/>
          <w:bCs/>
        </w:rPr>
        <w:t xml:space="preserve">tubing into the </w:t>
      </w:r>
      <w:r w:rsidR="00B05A14" w:rsidRPr="001D1892">
        <w:rPr>
          <w:rFonts w:cstheme="minorHAnsi"/>
          <w:bCs/>
        </w:rPr>
        <w:t xml:space="preserve">conical </w:t>
      </w:r>
      <w:r w:rsidR="00CF5345" w:rsidRPr="001D1892">
        <w:rPr>
          <w:rFonts w:cstheme="minorHAnsi"/>
          <w:bCs/>
        </w:rPr>
        <w:t xml:space="preserve">tube </w:t>
      </w:r>
      <w:r w:rsidR="00CF5345" w:rsidRPr="001D1892">
        <w:rPr>
          <w:rFonts w:cstheme="minorHAnsi"/>
          <w:b/>
        </w:rPr>
        <w:t>[2]</w:t>
      </w:r>
      <w:r w:rsidR="00CF5345" w:rsidRPr="001D1892">
        <w:rPr>
          <w:rFonts w:cstheme="minorHAnsi"/>
          <w:bCs/>
        </w:rPr>
        <w:t>.</w:t>
      </w:r>
    </w:p>
    <w:p w14:paraId="4E077BF5" w14:textId="77777777" w:rsidR="00B05A14" w:rsidRPr="001D1892" w:rsidRDefault="00B05A14" w:rsidP="00671A6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Cs/>
        </w:rPr>
      </w:pPr>
      <w:r w:rsidRPr="001D1892">
        <w:rPr>
          <w:rFonts w:cstheme="minorHAnsi"/>
          <w:bCs/>
        </w:rPr>
        <w:t>Talent connects the tubing from the three syringes to device A.</w:t>
      </w:r>
    </w:p>
    <w:p w14:paraId="102B3AAD" w14:textId="77777777" w:rsidR="00B05A14" w:rsidRPr="001D1892" w:rsidRDefault="00B05A14" w:rsidP="00671A6E">
      <w:pPr>
        <w:pStyle w:val="ListParagraph"/>
        <w:numPr>
          <w:ilvl w:val="2"/>
          <w:numId w:val="3"/>
        </w:numPr>
        <w:spacing w:before="120"/>
        <w:rPr>
          <w:rFonts w:cstheme="minorHAnsi"/>
          <w:bCs/>
        </w:rPr>
      </w:pPr>
      <w:r w:rsidRPr="001D1892">
        <w:rPr>
          <w:rFonts w:cstheme="minorHAnsi"/>
          <w:bCs/>
        </w:rPr>
        <w:t>Talent places a conical tube in an ice bucket, and guides the outlet tubing into the conical tube.</w:t>
      </w:r>
    </w:p>
    <w:p w14:paraId="6576BC10" w14:textId="77777777" w:rsidR="005E437A" w:rsidRPr="001D1892" w:rsidRDefault="005E437A" w:rsidP="00671A6E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Set the flow rate for each syringe </w:t>
      </w:r>
      <w:r w:rsidRPr="001D1892">
        <w:rPr>
          <w:rFonts w:cstheme="minorHAnsi"/>
          <w:b/>
        </w:rPr>
        <w:t>[1-TXT</w:t>
      </w:r>
      <w:proofErr w:type="gramStart"/>
      <w:r w:rsidRPr="001D1892">
        <w:rPr>
          <w:rFonts w:cstheme="minorHAnsi"/>
          <w:b/>
        </w:rPr>
        <w:t>]</w:t>
      </w:r>
      <w:r w:rsidRPr="001D1892">
        <w:rPr>
          <w:rFonts w:cstheme="minorHAnsi"/>
          <w:bCs/>
        </w:rPr>
        <w:t>, and</w:t>
      </w:r>
      <w:proofErr w:type="gramEnd"/>
      <w:r w:rsidRPr="001D1892">
        <w:rPr>
          <w:rFonts w:cstheme="minorHAnsi"/>
          <w:bCs/>
        </w:rPr>
        <w:t xml:space="preserve"> collect approximately 1 milliliter of emulsion in the 15-milliliter conical tube </w:t>
      </w:r>
      <w:r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  <w:r w:rsidR="007A5917" w:rsidRPr="001D1892">
        <w:rPr>
          <w:rFonts w:cstheme="minorHAnsi"/>
          <w:bCs/>
        </w:rPr>
        <w:t xml:space="preserve"> </w:t>
      </w:r>
    </w:p>
    <w:p w14:paraId="17199B04" w14:textId="77777777" w:rsidR="00091027" w:rsidRPr="00294B5D" w:rsidRDefault="005E437A" w:rsidP="00671A6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bCs/>
          <w:i w:val="0"/>
          <w:iCs w:val="0"/>
          <w:color w:val="0000FF"/>
        </w:rPr>
      </w:pPr>
      <w:r w:rsidRPr="001D1892">
        <w:rPr>
          <w:rFonts w:cstheme="minorHAnsi"/>
          <w:bCs/>
        </w:rPr>
        <w:lastRenderedPageBreak/>
        <w:t xml:space="preserve">Talent sets flow rates on syringe pumps. </w:t>
      </w:r>
      <w:r w:rsidRPr="001D1892">
        <w:rPr>
          <w:rFonts w:cstheme="minorHAnsi"/>
          <w:b/>
        </w:rPr>
        <w:t xml:space="preserve">TEXT: yeast suspension: </w:t>
      </w:r>
      <w:r w:rsidR="00091027" w:rsidRPr="001D1892">
        <w:rPr>
          <w:rFonts w:cstheme="minorHAnsi"/>
          <w:b/>
        </w:rPr>
        <w:t>3 mL/h</w:t>
      </w:r>
      <w:r w:rsidRPr="001D1892">
        <w:rPr>
          <w:rFonts w:cstheme="minorHAnsi"/>
          <w:b/>
        </w:rPr>
        <w:t xml:space="preserve">; </w:t>
      </w:r>
      <w:r w:rsidR="00091027" w:rsidRPr="001D1892">
        <w:rPr>
          <w:rFonts w:cstheme="minorHAnsi"/>
          <w:b/>
        </w:rPr>
        <w:t>agarose mixture</w:t>
      </w:r>
      <w:r w:rsidRPr="001D1892">
        <w:rPr>
          <w:rFonts w:cstheme="minorHAnsi"/>
          <w:b/>
        </w:rPr>
        <w:t xml:space="preserve">: </w:t>
      </w:r>
      <w:r w:rsidR="00091027" w:rsidRPr="001D1892">
        <w:rPr>
          <w:rFonts w:cstheme="minorHAnsi"/>
          <w:b/>
        </w:rPr>
        <w:t>3 mL/h</w:t>
      </w:r>
      <w:r w:rsidRPr="001D1892">
        <w:rPr>
          <w:rFonts w:cstheme="minorHAnsi"/>
          <w:b/>
        </w:rPr>
        <w:t>;</w:t>
      </w:r>
      <w:r w:rsidR="00091027" w:rsidRPr="001D1892">
        <w:rPr>
          <w:rFonts w:cstheme="minorHAnsi"/>
          <w:b/>
        </w:rPr>
        <w:t xml:space="preserve"> fluorinated oil</w:t>
      </w:r>
      <w:r w:rsidRPr="001D1892">
        <w:rPr>
          <w:rFonts w:cstheme="minorHAnsi"/>
          <w:b/>
        </w:rPr>
        <w:t xml:space="preserve">: </w:t>
      </w:r>
      <w:r w:rsidR="00091027" w:rsidRPr="001D1892">
        <w:rPr>
          <w:rFonts w:cstheme="minorHAnsi"/>
          <w:b/>
        </w:rPr>
        <w:t>15 mL/h</w:t>
      </w:r>
      <w:r w:rsidRPr="001D1892">
        <w:rPr>
          <w:rFonts w:cstheme="minorHAnsi"/>
          <w:bCs/>
        </w:rPr>
        <w:t xml:space="preserve"> </w:t>
      </w:r>
      <w:r w:rsidRPr="00294B5D">
        <w:rPr>
          <w:rStyle w:val="Vid"/>
          <w:color w:val="0000FF"/>
        </w:rPr>
        <w:t>Video editor: Keep text overlay on screen for next shot.</w:t>
      </w:r>
    </w:p>
    <w:p w14:paraId="4C5C9CD4" w14:textId="77777777" w:rsidR="007A5917" w:rsidRPr="001D1892" w:rsidRDefault="005E437A" w:rsidP="00671A6E">
      <w:pPr>
        <w:pStyle w:val="ListParagraph"/>
        <w:numPr>
          <w:ilvl w:val="2"/>
          <w:numId w:val="3"/>
        </w:numPr>
        <w:spacing w:before="120"/>
        <w:rPr>
          <w:rFonts w:cstheme="minorHAnsi"/>
          <w:bCs/>
        </w:rPr>
      </w:pPr>
      <w:r w:rsidRPr="001D1892">
        <w:rPr>
          <w:rFonts w:cstheme="minorHAnsi"/>
          <w:bCs/>
        </w:rPr>
        <w:t>Emulsion flowing into 15-mL conical tube.</w:t>
      </w:r>
    </w:p>
    <w:p w14:paraId="17F94995" w14:textId="77777777" w:rsidR="007A5917" w:rsidRPr="001D1892" w:rsidRDefault="007A5917" w:rsidP="006A3944">
      <w:pPr>
        <w:pStyle w:val="NormalWeb"/>
        <w:numPr>
          <w:ilvl w:val="0"/>
          <w:numId w:val="3"/>
        </w:numPr>
        <w:spacing w:before="360" w:beforeAutospacing="0" w:after="0" w:afterAutospacing="0"/>
        <w:rPr>
          <w:rFonts w:cstheme="minorHAnsi"/>
          <w:b/>
        </w:rPr>
      </w:pPr>
      <w:r w:rsidRPr="001D1892">
        <w:rPr>
          <w:rFonts w:cstheme="minorHAnsi"/>
          <w:b/>
        </w:rPr>
        <w:t xml:space="preserve">Breaking and Washing </w:t>
      </w:r>
      <w:r w:rsidR="006A3944" w:rsidRPr="001D1892">
        <w:rPr>
          <w:rFonts w:cstheme="minorHAnsi"/>
          <w:b/>
        </w:rPr>
        <w:t>Hydrog</w:t>
      </w:r>
      <w:r w:rsidRPr="001D1892">
        <w:rPr>
          <w:rFonts w:cstheme="minorHAnsi"/>
          <w:b/>
        </w:rPr>
        <w:t>el</w:t>
      </w:r>
      <w:r w:rsidR="006A3944" w:rsidRPr="001D1892">
        <w:rPr>
          <w:rFonts w:cstheme="minorHAnsi"/>
          <w:b/>
        </w:rPr>
        <w:t xml:space="preserve">s </w:t>
      </w:r>
    </w:p>
    <w:p w14:paraId="5188A76E" w14:textId="23ABB047" w:rsidR="007A5917" w:rsidRPr="001D1892" w:rsidRDefault="007A5917" w:rsidP="006A39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After waiting 5 minutes </w:t>
      </w:r>
      <w:r w:rsidR="00690F0F" w:rsidRPr="001D1892">
        <w:rPr>
          <w:rFonts w:cstheme="minorHAnsi"/>
          <w:bCs/>
        </w:rPr>
        <w:t>for</w:t>
      </w:r>
      <w:r w:rsidRPr="001D1892">
        <w:rPr>
          <w:rFonts w:cstheme="minorHAnsi"/>
          <w:bCs/>
        </w:rPr>
        <w:t xml:space="preserve"> the agarose </w:t>
      </w:r>
      <w:r w:rsidR="00804308">
        <w:rPr>
          <w:rFonts w:cstheme="minorHAnsi"/>
          <w:bCs/>
        </w:rPr>
        <w:t xml:space="preserve">in the tube </w:t>
      </w:r>
      <w:r w:rsidRPr="001D1892">
        <w:rPr>
          <w:rFonts w:cstheme="minorHAnsi"/>
          <w:bCs/>
        </w:rPr>
        <w:t xml:space="preserve">to set, add an equal volume of 20 percent </w:t>
      </w:r>
      <w:proofErr w:type="spellStart"/>
      <w:r w:rsidRPr="001D1892">
        <w:rPr>
          <w:rFonts w:cstheme="minorHAnsi"/>
          <w:bCs/>
        </w:rPr>
        <w:t>perfluorooctanol</w:t>
      </w:r>
      <w:proofErr w:type="spellEnd"/>
      <w:r w:rsidRPr="001D1892">
        <w:rPr>
          <w:rFonts w:cstheme="minorHAnsi"/>
          <w:bCs/>
        </w:rPr>
        <w:t xml:space="preserve"> in fluorinated oil to the emulsion </w:t>
      </w:r>
      <w:r w:rsidR="009E3FF6" w:rsidRPr="001D1892">
        <w:rPr>
          <w:rFonts w:cstheme="minorHAnsi"/>
          <w:b/>
        </w:rPr>
        <w:t>[1]</w:t>
      </w:r>
      <w:r w:rsidRPr="001D1892">
        <w:rPr>
          <w:rFonts w:cstheme="minorHAnsi"/>
          <w:bCs/>
        </w:rPr>
        <w:t xml:space="preserve">. Mix </w:t>
      </w:r>
      <w:r w:rsidR="001A662E" w:rsidRPr="001D1892">
        <w:rPr>
          <w:rFonts w:cstheme="minorHAnsi"/>
          <w:bCs/>
        </w:rPr>
        <w:t xml:space="preserve">the emulsion and the </w:t>
      </w:r>
      <w:proofErr w:type="spellStart"/>
      <w:r w:rsidR="001A662E" w:rsidRPr="001D1892">
        <w:rPr>
          <w:rFonts w:cstheme="minorHAnsi"/>
          <w:bCs/>
        </w:rPr>
        <w:t>perfluorooctanol</w:t>
      </w:r>
      <w:proofErr w:type="spellEnd"/>
      <w:r w:rsidR="001A662E" w:rsidRPr="001D1892">
        <w:rPr>
          <w:rFonts w:cstheme="minorHAnsi"/>
          <w:bCs/>
        </w:rPr>
        <w:t xml:space="preserve"> </w:t>
      </w:r>
      <w:r w:rsidRPr="001D1892">
        <w:rPr>
          <w:rFonts w:cstheme="minorHAnsi"/>
          <w:bCs/>
        </w:rPr>
        <w:t>by invert</w:t>
      </w:r>
      <w:r w:rsidR="00317D75" w:rsidRPr="001D1892">
        <w:rPr>
          <w:rFonts w:cstheme="minorHAnsi"/>
          <w:bCs/>
        </w:rPr>
        <w:t>ing</w:t>
      </w:r>
      <w:r w:rsidRPr="001D1892">
        <w:rPr>
          <w:rFonts w:cstheme="minorHAnsi"/>
          <w:bCs/>
        </w:rPr>
        <w:t xml:space="preserve"> the conical tube a few times </w:t>
      </w:r>
      <w:r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</w:p>
    <w:p w14:paraId="028BF9B0" w14:textId="01510383" w:rsidR="007A5917" w:rsidRPr="001D1892" w:rsidRDefault="007A5917" w:rsidP="00690F0F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adds </w:t>
      </w:r>
      <w:r w:rsidR="002C0462">
        <w:rPr>
          <w:rFonts w:cstheme="minorHAnsi"/>
          <w:bCs/>
        </w:rPr>
        <w:t>PFO</w:t>
      </w:r>
      <w:r w:rsidR="002C0462" w:rsidRPr="001D1892">
        <w:rPr>
          <w:rFonts w:cstheme="minorHAnsi"/>
          <w:bCs/>
        </w:rPr>
        <w:t xml:space="preserve"> </w:t>
      </w:r>
      <w:r w:rsidRPr="001D1892">
        <w:rPr>
          <w:rFonts w:cstheme="minorHAnsi"/>
          <w:bCs/>
        </w:rPr>
        <w:t>to the emulsion in the 15-mL conical tube.</w:t>
      </w:r>
    </w:p>
    <w:p w14:paraId="4EF6766E" w14:textId="5060D114" w:rsidR="007A5917" w:rsidRPr="001D1892" w:rsidRDefault="007A5917" w:rsidP="00690F0F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inverts the tube to mix the emulsion and </w:t>
      </w:r>
      <w:r w:rsidR="002C0462">
        <w:rPr>
          <w:rFonts w:cstheme="minorHAnsi"/>
          <w:bCs/>
        </w:rPr>
        <w:t>PFO</w:t>
      </w:r>
      <w:r w:rsidRPr="001D1892">
        <w:rPr>
          <w:rFonts w:cstheme="minorHAnsi"/>
          <w:bCs/>
        </w:rPr>
        <w:t>.</w:t>
      </w:r>
    </w:p>
    <w:p w14:paraId="602A3B38" w14:textId="0C9663E5" w:rsidR="007A5917" w:rsidRPr="001D1892" w:rsidRDefault="007A5917" w:rsidP="006A39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Centrifuge the broken emulsion at 2,000 </w:t>
      </w:r>
      <w:r w:rsidR="001A662E" w:rsidRPr="001D1892">
        <w:rPr>
          <w:rFonts w:cstheme="minorHAnsi"/>
          <w:bCs/>
        </w:rPr>
        <w:t>times</w:t>
      </w:r>
      <w:r w:rsidRPr="001D1892">
        <w:rPr>
          <w:rFonts w:cstheme="minorHAnsi"/>
          <w:bCs/>
        </w:rPr>
        <w:t xml:space="preserve"> g for 2 minutes </w:t>
      </w:r>
      <w:r w:rsidR="009E3FF6" w:rsidRPr="00294B5D">
        <w:rPr>
          <w:rFonts w:cstheme="minorHAnsi"/>
          <w:b/>
        </w:rPr>
        <w:t>[1]</w:t>
      </w:r>
      <w:r w:rsidRPr="00294B5D">
        <w:rPr>
          <w:rFonts w:cstheme="minorHAnsi"/>
          <w:b/>
          <w:bCs/>
        </w:rPr>
        <w:t>.</w:t>
      </w:r>
      <w:r w:rsidRPr="001D1892">
        <w:rPr>
          <w:rFonts w:cstheme="minorHAnsi"/>
          <w:bCs/>
        </w:rPr>
        <w:t xml:space="preserve"> </w:t>
      </w:r>
      <w:r w:rsidR="00294B5D">
        <w:rPr>
          <w:rFonts w:cstheme="minorHAnsi"/>
          <w:bCs/>
        </w:rPr>
        <w:t>Be sure the</w:t>
      </w:r>
      <w:r w:rsidRPr="001D1892">
        <w:rPr>
          <w:rFonts w:cstheme="minorHAnsi"/>
          <w:bCs/>
        </w:rPr>
        <w:t xml:space="preserve"> </w:t>
      </w:r>
      <w:r w:rsidR="00690F0F" w:rsidRPr="001D1892">
        <w:rPr>
          <w:rFonts w:cstheme="minorHAnsi"/>
          <w:bCs/>
        </w:rPr>
        <w:t>hydro</w:t>
      </w:r>
      <w:r w:rsidR="00294B5D">
        <w:rPr>
          <w:rFonts w:cstheme="minorHAnsi"/>
          <w:bCs/>
        </w:rPr>
        <w:t>gels have</w:t>
      </w:r>
      <w:r w:rsidRPr="001D1892">
        <w:rPr>
          <w:rFonts w:cstheme="minorHAnsi"/>
          <w:bCs/>
        </w:rPr>
        <w:t xml:space="preserve"> pellet</w:t>
      </w:r>
      <w:r w:rsidR="00294B5D">
        <w:rPr>
          <w:rFonts w:cstheme="minorHAnsi"/>
          <w:bCs/>
        </w:rPr>
        <w:t>ed</w:t>
      </w:r>
      <w:r w:rsidRPr="001D1892">
        <w:rPr>
          <w:rFonts w:cstheme="minorHAnsi"/>
          <w:bCs/>
        </w:rPr>
        <w:t xml:space="preserve"> above the oil and PFO phases </w:t>
      </w:r>
      <w:r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</w:p>
    <w:p w14:paraId="4F2EBB58" w14:textId="77777777" w:rsidR="007A5917" w:rsidRPr="001D1892" w:rsidRDefault="007A5917" w:rsidP="006A3944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cstheme="minorHAnsi"/>
          <w:bCs/>
        </w:rPr>
      </w:pPr>
      <w:r w:rsidRPr="001D1892">
        <w:rPr>
          <w:rFonts w:cstheme="minorHAnsi"/>
          <w:bCs/>
        </w:rPr>
        <w:t>Talent places tube in centrifuge.</w:t>
      </w:r>
    </w:p>
    <w:p w14:paraId="4ED5FD4E" w14:textId="1AFE3E6A" w:rsidR="007A5917" w:rsidRPr="001D1892" w:rsidRDefault="007A5917" w:rsidP="00317D75">
      <w:pPr>
        <w:pStyle w:val="ListParagraph"/>
        <w:numPr>
          <w:ilvl w:val="2"/>
          <w:numId w:val="3"/>
        </w:numPr>
        <w:contextualSpacing w:val="0"/>
        <w:rPr>
          <w:rFonts w:cstheme="minorHAnsi"/>
        </w:rPr>
      </w:pPr>
      <w:r w:rsidRPr="001D1892">
        <w:rPr>
          <w:rFonts w:cstheme="minorHAnsi"/>
          <w:bCs/>
        </w:rPr>
        <w:t xml:space="preserve">CU: Tube after centrifuging, showing phases and </w:t>
      </w:r>
      <w:r w:rsidR="00690F0F" w:rsidRPr="001D1892">
        <w:rPr>
          <w:rFonts w:cstheme="minorHAnsi"/>
          <w:bCs/>
        </w:rPr>
        <w:t>hydro</w:t>
      </w:r>
      <w:r w:rsidRPr="001D1892">
        <w:rPr>
          <w:rFonts w:cstheme="minorHAnsi"/>
          <w:bCs/>
        </w:rPr>
        <w:t>gel pellet</w:t>
      </w:r>
      <w:r w:rsidR="00294B5D">
        <w:rPr>
          <w:rFonts w:cstheme="minorHAnsi"/>
          <w:bCs/>
        </w:rPr>
        <w:t>s</w:t>
      </w:r>
      <w:r w:rsidRPr="001D1892">
        <w:rPr>
          <w:rFonts w:cstheme="minorHAnsi"/>
          <w:bCs/>
        </w:rPr>
        <w:t>.</w:t>
      </w:r>
      <w:r w:rsidR="00294B5D">
        <w:rPr>
          <w:rFonts w:cstheme="minorHAnsi"/>
          <w:bCs/>
        </w:rPr>
        <w:t xml:space="preserve"> </w:t>
      </w:r>
      <w:r w:rsidR="00294B5D">
        <w:rPr>
          <w:rFonts w:cstheme="minorHAnsi"/>
          <w:bCs/>
          <w:i/>
          <w:color w:val="0000FF"/>
        </w:rPr>
        <w:t>Videogra</w:t>
      </w:r>
      <w:r w:rsidR="00294B5D" w:rsidRPr="00294B5D">
        <w:rPr>
          <w:rFonts w:cstheme="minorHAnsi"/>
          <w:bCs/>
          <w:i/>
          <w:color w:val="0000FF"/>
        </w:rPr>
        <w:t>pher, this is one of the most important shots for viewers to see.</w:t>
      </w:r>
    </w:p>
    <w:p w14:paraId="0263671E" w14:textId="18F3445B" w:rsidR="007A5917" w:rsidRPr="001D1892" w:rsidRDefault="007A5917" w:rsidP="006A39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Remove the oil</w:t>
      </w:r>
      <w:r w:rsidR="00754E55">
        <w:rPr>
          <w:rFonts w:cstheme="minorHAnsi"/>
          <w:bCs/>
        </w:rPr>
        <w:t xml:space="preserve"> and PFO</w:t>
      </w:r>
      <w:r w:rsidRPr="001D1892">
        <w:rPr>
          <w:rFonts w:cstheme="minorHAnsi"/>
          <w:bCs/>
        </w:rPr>
        <w:t xml:space="preserve"> phase</w:t>
      </w:r>
      <w:r w:rsidR="00754E55">
        <w:rPr>
          <w:rFonts w:cstheme="minorHAnsi"/>
          <w:bCs/>
        </w:rPr>
        <w:t>s</w:t>
      </w:r>
      <w:r w:rsidRPr="001D1892">
        <w:rPr>
          <w:rFonts w:cstheme="minorHAnsi"/>
          <w:bCs/>
        </w:rPr>
        <w:t xml:space="preserve"> </w:t>
      </w:r>
      <w:r w:rsidR="009E3FF6" w:rsidRPr="001D1892">
        <w:rPr>
          <w:rFonts w:cstheme="minorHAnsi"/>
          <w:b/>
        </w:rPr>
        <w:t>[1]</w:t>
      </w:r>
      <w:r w:rsidRPr="001D1892">
        <w:rPr>
          <w:rFonts w:cstheme="minorHAnsi"/>
          <w:bCs/>
        </w:rPr>
        <w:t xml:space="preserve">. Add 2 milliliters of TE-TW buffer to resuspend the </w:t>
      </w:r>
      <w:r w:rsidR="00690F0F" w:rsidRPr="001D1892">
        <w:rPr>
          <w:rFonts w:cstheme="minorHAnsi"/>
          <w:bCs/>
        </w:rPr>
        <w:t>hydro</w:t>
      </w:r>
      <w:r w:rsidRPr="001D1892">
        <w:rPr>
          <w:rFonts w:cstheme="minorHAnsi"/>
          <w:bCs/>
        </w:rPr>
        <w:t>gels</w:t>
      </w:r>
      <w:r w:rsidR="00EE0737">
        <w:rPr>
          <w:rFonts w:cstheme="minorHAnsi"/>
          <w:bCs/>
        </w:rPr>
        <w:t xml:space="preserve"> </w:t>
      </w:r>
      <w:r w:rsidR="00EE0737" w:rsidRPr="000C21A0">
        <w:rPr>
          <w:rFonts w:cstheme="minorHAnsi"/>
          <w:b/>
        </w:rPr>
        <w:t>[2]</w:t>
      </w:r>
      <w:r w:rsidR="000C21A0">
        <w:rPr>
          <w:rFonts w:cstheme="minorHAnsi"/>
          <w:bCs/>
        </w:rPr>
        <w:t xml:space="preserve"> and</w:t>
      </w:r>
      <w:r w:rsidRPr="001D1892">
        <w:rPr>
          <w:rFonts w:cstheme="minorHAnsi"/>
          <w:bCs/>
        </w:rPr>
        <w:t xml:space="preserve"> </w:t>
      </w:r>
      <w:r w:rsidR="000C21A0">
        <w:rPr>
          <w:rFonts w:cstheme="minorHAnsi"/>
          <w:bCs/>
        </w:rPr>
        <w:t>t</w:t>
      </w:r>
      <w:r w:rsidRPr="001D1892">
        <w:rPr>
          <w:rFonts w:cstheme="minorHAnsi"/>
          <w:bCs/>
        </w:rPr>
        <w:t xml:space="preserve">ransfer the suspension into a new 15-milliliter conical tube </w:t>
      </w:r>
      <w:r w:rsidRPr="001D1892">
        <w:rPr>
          <w:rFonts w:cstheme="minorHAnsi"/>
          <w:b/>
        </w:rPr>
        <w:t>[</w:t>
      </w:r>
      <w:r w:rsidR="00EE0737">
        <w:rPr>
          <w:rFonts w:cstheme="minorHAnsi"/>
          <w:b/>
        </w:rPr>
        <w:t>3</w:t>
      </w:r>
      <w:r w:rsidRPr="001D1892">
        <w:rPr>
          <w:rFonts w:cstheme="minorHAnsi"/>
          <w:b/>
        </w:rPr>
        <w:t>]</w:t>
      </w:r>
      <w:r w:rsidRPr="001D1892">
        <w:rPr>
          <w:rFonts w:cstheme="minorHAnsi"/>
          <w:bCs/>
        </w:rPr>
        <w:t>.</w:t>
      </w:r>
    </w:p>
    <w:p w14:paraId="3A778BD7" w14:textId="1F5461CB" w:rsidR="007A5917" w:rsidRPr="001D1892" w:rsidRDefault="007A5917" w:rsidP="006A3944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cstheme="minorHAnsi"/>
          <w:bCs/>
        </w:rPr>
      </w:pPr>
      <w:r w:rsidRPr="001D1892">
        <w:rPr>
          <w:rFonts w:cstheme="minorHAnsi"/>
          <w:bCs/>
        </w:rPr>
        <w:t>Talent removes the oil</w:t>
      </w:r>
      <w:r w:rsidR="00754E55">
        <w:rPr>
          <w:rFonts w:cstheme="minorHAnsi"/>
          <w:bCs/>
        </w:rPr>
        <w:t xml:space="preserve"> and PFO</w:t>
      </w:r>
      <w:r w:rsidRPr="001D1892">
        <w:rPr>
          <w:rFonts w:cstheme="minorHAnsi"/>
          <w:bCs/>
        </w:rPr>
        <w:t xml:space="preserve"> phase</w:t>
      </w:r>
      <w:r w:rsidR="00754E55">
        <w:rPr>
          <w:rFonts w:cstheme="minorHAnsi"/>
          <w:bCs/>
        </w:rPr>
        <w:t>s</w:t>
      </w:r>
      <w:r w:rsidRPr="001D1892">
        <w:rPr>
          <w:rFonts w:cstheme="minorHAnsi"/>
          <w:bCs/>
        </w:rPr>
        <w:t>.</w:t>
      </w:r>
    </w:p>
    <w:p w14:paraId="0322367F" w14:textId="77777777" w:rsidR="00EE0737" w:rsidRDefault="007A5917" w:rsidP="00690F0F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adds buffer, resuspends gels</w:t>
      </w:r>
    </w:p>
    <w:p w14:paraId="173C9BD0" w14:textId="23314836" w:rsidR="007A5917" w:rsidRPr="001D1892" w:rsidRDefault="00253B1F" w:rsidP="00690F0F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0C21A0">
        <w:rPr>
          <w:rFonts w:cstheme="minorHAnsi"/>
          <w:bCs/>
          <w:color w:val="FF0000"/>
        </w:rPr>
        <w:t xml:space="preserve">Added shot: </w:t>
      </w:r>
      <w:r w:rsidR="00EE0737" w:rsidRPr="000C21A0">
        <w:rPr>
          <w:rFonts w:cstheme="minorHAnsi"/>
          <w:bCs/>
          <w:color w:val="FF0000"/>
        </w:rPr>
        <w:t xml:space="preserve">Talent </w:t>
      </w:r>
      <w:r w:rsidR="007A5917" w:rsidRPr="000C21A0">
        <w:rPr>
          <w:rFonts w:cstheme="minorHAnsi"/>
          <w:bCs/>
          <w:color w:val="FF0000"/>
        </w:rPr>
        <w:t>transfers suspension to a new tube.</w:t>
      </w:r>
    </w:p>
    <w:p w14:paraId="0B3249D7" w14:textId="3CFD7549" w:rsidR="007A5917" w:rsidRPr="001D1892" w:rsidRDefault="007A5917" w:rsidP="006A39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Centrifuge the tube again at 2000 x g for 2 minutes </w:t>
      </w:r>
      <w:r w:rsidR="009E3FF6" w:rsidRPr="001D1892">
        <w:rPr>
          <w:rFonts w:cstheme="minorHAnsi"/>
          <w:b/>
        </w:rPr>
        <w:t>[1]</w:t>
      </w:r>
      <w:r w:rsidRPr="001D1892">
        <w:rPr>
          <w:rFonts w:cstheme="minorHAnsi"/>
          <w:bCs/>
        </w:rPr>
        <w:t>. Remove</w:t>
      </w:r>
      <w:r w:rsidR="00754E55">
        <w:rPr>
          <w:rFonts w:cstheme="minorHAnsi"/>
          <w:bCs/>
        </w:rPr>
        <w:t xml:space="preserve"> the supernatant</w:t>
      </w:r>
      <w:r w:rsidR="00804308">
        <w:rPr>
          <w:rFonts w:cstheme="minorHAnsi"/>
          <w:bCs/>
        </w:rPr>
        <w:t xml:space="preserve"> </w:t>
      </w:r>
      <w:r w:rsidRPr="001D1892">
        <w:rPr>
          <w:rFonts w:cstheme="minorHAnsi"/>
          <w:bCs/>
        </w:rPr>
        <w:t>and resu</w:t>
      </w:r>
      <w:r w:rsidR="007C3240" w:rsidRPr="001D1892">
        <w:rPr>
          <w:rFonts w:cstheme="minorHAnsi"/>
          <w:bCs/>
        </w:rPr>
        <w:t xml:space="preserve">spend the </w:t>
      </w:r>
      <w:r w:rsidR="00690F0F" w:rsidRPr="001D1892">
        <w:rPr>
          <w:rFonts w:cstheme="minorHAnsi"/>
          <w:bCs/>
        </w:rPr>
        <w:t>hydrogels</w:t>
      </w:r>
      <w:r w:rsidR="007C3240" w:rsidRPr="001D1892">
        <w:rPr>
          <w:rFonts w:cstheme="minorHAnsi"/>
          <w:bCs/>
        </w:rPr>
        <w:t xml:space="preserve"> in TE-TW again </w:t>
      </w:r>
      <w:r w:rsidR="007C3240" w:rsidRPr="001D1892">
        <w:rPr>
          <w:rFonts w:cstheme="minorHAnsi"/>
          <w:b/>
        </w:rPr>
        <w:t>[2]</w:t>
      </w:r>
      <w:r w:rsidR="007C3240" w:rsidRPr="001D1892">
        <w:rPr>
          <w:rFonts w:cstheme="minorHAnsi"/>
          <w:bCs/>
        </w:rPr>
        <w:t>.</w:t>
      </w:r>
    </w:p>
    <w:p w14:paraId="23477754" w14:textId="77777777" w:rsidR="007C3240" w:rsidRPr="001D1892" w:rsidRDefault="007C3240" w:rsidP="006A3944">
      <w:pPr>
        <w:pStyle w:val="NormalWeb"/>
        <w:numPr>
          <w:ilvl w:val="2"/>
          <w:numId w:val="3"/>
        </w:numPr>
        <w:spacing w:before="120" w:beforeAutospacing="0" w:after="0" w:afterAutospacing="0"/>
        <w:rPr>
          <w:rFonts w:cstheme="minorHAnsi"/>
          <w:bCs/>
        </w:rPr>
      </w:pPr>
      <w:r w:rsidRPr="001D1892">
        <w:rPr>
          <w:rFonts w:cstheme="minorHAnsi"/>
          <w:bCs/>
        </w:rPr>
        <w:t>Talent places tube in centrifuge.</w:t>
      </w:r>
    </w:p>
    <w:p w14:paraId="07B98A2A" w14:textId="64B877C7" w:rsidR="007C3240" w:rsidRPr="001D1892" w:rsidRDefault="007C3240" w:rsidP="00690F0F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removes</w:t>
      </w:r>
      <w:r w:rsidR="00754E55">
        <w:rPr>
          <w:rFonts w:cstheme="minorHAnsi"/>
          <w:bCs/>
        </w:rPr>
        <w:t xml:space="preserve"> the </w:t>
      </w:r>
      <w:proofErr w:type="gramStart"/>
      <w:r w:rsidR="00754E55">
        <w:rPr>
          <w:rFonts w:cstheme="minorHAnsi"/>
          <w:bCs/>
        </w:rPr>
        <w:t>supernatant</w:t>
      </w:r>
      <w:r w:rsidRPr="001D1892">
        <w:rPr>
          <w:rFonts w:cstheme="minorHAnsi"/>
          <w:bCs/>
        </w:rPr>
        <w:t>, and</w:t>
      </w:r>
      <w:proofErr w:type="gramEnd"/>
      <w:r w:rsidRPr="001D1892">
        <w:rPr>
          <w:rFonts w:cstheme="minorHAnsi"/>
          <w:bCs/>
        </w:rPr>
        <w:t xml:space="preserve"> resuspends </w:t>
      </w:r>
      <w:r w:rsidR="00B2396B">
        <w:rPr>
          <w:rFonts w:cstheme="minorHAnsi"/>
          <w:bCs/>
        </w:rPr>
        <w:t>gel</w:t>
      </w:r>
      <w:r w:rsidR="00690F0F" w:rsidRPr="001D1892">
        <w:rPr>
          <w:rFonts w:cstheme="minorHAnsi"/>
          <w:bCs/>
        </w:rPr>
        <w:t>s</w:t>
      </w:r>
      <w:r w:rsidRPr="001D1892">
        <w:rPr>
          <w:rFonts w:cstheme="minorHAnsi"/>
          <w:bCs/>
        </w:rPr>
        <w:t xml:space="preserve"> in TE-TW.</w:t>
      </w:r>
    </w:p>
    <w:p w14:paraId="73F62D05" w14:textId="01224165" w:rsidR="007A5917" w:rsidRPr="001D1892" w:rsidRDefault="00804308" w:rsidP="006A39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>
        <w:rPr>
          <w:rFonts w:cstheme="minorHAnsi"/>
          <w:bCs/>
        </w:rPr>
        <w:t>Resuspend</w:t>
      </w:r>
      <w:r w:rsidR="007C3240" w:rsidRPr="001D1892">
        <w:rPr>
          <w:rFonts w:cstheme="minorHAnsi"/>
          <w:bCs/>
        </w:rPr>
        <w:t xml:space="preserve"> the</w:t>
      </w:r>
      <w:r w:rsidR="007A5917" w:rsidRPr="001D1892">
        <w:rPr>
          <w:rFonts w:cstheme="minorHAnsi"/>
          <w:bCs/>
        </w:rPr>
        <w:t xml:space="preserve"> </w:t>
      </w:r>
      <w:r w:rsidR="00690F0F" w:rsidRPr="001D1892">
        <w:rPr>
          <w:rFonts w:cstheme="minorHAnsi"/>
          <w:bCs/>
        </w:rPr>
        <w:t>hydro</w:t>
      </w:r>
      <w:r w:rsidR="007A5917" w:rsidRPr="001D1892">
        <w:rPr>
          <w:rFonts w:cstheme="minorHAnsi"/>
          <w:bCs/>
        </w:rPr>
        <w:t xml:space="preserve">gels in 2 </w:t>
      </w:r>
      <w:r w:rsidR="007C3240" w:rsidRPr="001D1892">
        <w:rPr>
          <w:rFonts w:cstheme="minorHAnsi"/>
          <w:bCs/>
        </w:rPr>
        <w:t>milliliters</w:t>
      </w:r>
      <w:r w:rsidR="007A5917" w:rsidRPr="001D1892">
        <w:rPr>
          <w:rFonts w:cstheme="minorHAnsi"/>
          <w:bCs/>
        </w:rPr>
        <w:t xml:space="preserve"> of </w:t>
      </w:r>
      <w:r w:rsidR="00754E55">
        <w:rPr>
          <w:rFonts w:cstheme="minorHAnsi"/>
          <w:bCs/>
        </w:rPr>
        <w:t xml:space="preserve">yeast culture </w:t>
      </w:r>
      <w:r>
        <w:rPr>
          <w:rFonts w:cstheme="minorHAnsi"/>
          <w:bCs/>
        </w:rPr>
        <w:t>medium</w:t>
      </w:r>
      <w:r w:rsidR="007C3240" w:rsidRPr="001D1892">
        <w:rPr>
          <w:rFonts w:cstheme="minorHAnsi"/>
          <w:bCs/>
        </w:rPr>
        <w:t xml:space="preserve"> </w:t>
      </w:r>
      <w:r w:rsidR="009E3FF6" w:rsidRPr="001D1892">
        <w:rPr>
          <w:rFonts w:cstheme="minorHAnsi"/>
          <w:b/>
          <w:bCs/>
        </w:rPr>
        <w:t>[1]</w:t>
      </w:r>
      <w:r w:rsidR="007A5917" w:rsidRPr="001D1892">
        <w:rPr>
          <w:rFonts w:cstheme="minorHAnsi"/>
          <w:bCs/>
        </w:rPr>
        <w:t xml:space="preserve">. Transfer </w:t>
      </w:r>
      <w:r w:rsidR="007C3240" w:rsidRPr="001D1892">
        <w:rPr>
          <w:rFonts w:cstheme="minorHAnsi"/>
          <w:bCs/>
        </w:rPr>
        <w:t xml:space="preserve">the suspended </w:t>
      </w:r>
      <w:r w:rsidR="00690F0F" w:rsidRPr="001D1892">
        <w:rPr>
          <w:rFonts w:cstheme="minorHAnsi"/>
          <w:bCs/>
        </w:rPr>
        <w:t>hydro</w:t>
      </w:r>
      <w:r w:rsidR="007C3240" w:rsidRPr="001D1892">
        <w:rPr>
          <w:rFonts w:cstheme="minorHAnsi"/>
          <w:bCs/>
        </w:rPr>
        <w:t xml:space="preserve">gels </w:t>
      </w:r>
      <w:r w:rsidR="007A5917" w:rsidRPr="001D1892">
        <w:rPr>
          <w:rFonts w:cstheme="minorHAnsi"/>
          <w:bCs/>
        </w:rPr>
        <w:t>to a 5</w:t>
      </w:r>
      <w:r w:rsidR="007C3240" w:rsidRPr="001D1892">
        <w:rPr>
          <w:rFonts w:cstheme="minorHAnsi"/>
          <w:bCs/>
        </w:rPr>
        <w:t>-milliliter</w:t>
      </w:r>
      <w:r w:rsidR="007A5917" w:rsidRPr="001D1892">
        <w:rPr>
          <w:rFonts w:cstheme="minorHAnsi"/>
          <w:bCs/>
        </w:rPr>
        <w:t xml:space="preserve"> culture tube</w:t>
      </w:r>
      <w:r w:rsidR="00EE0737">
        <w:rPr>
          <w:rFonts w:cstheme="minorHAnsi"/>
          <w:bCs/>
        </w:rPr>
        <w:t xml:space="preserve"> </w:t>
      </w:r>
      <w:r w:rsidR="00EE0737" w:rsidRPr="000C21A0">
        <w:rPr>
          <w:rFonts w:cstheme="minorHAnsi"/>
          <w:b/>
        </w:rPr>
        <w:t>[2]</w:t>
      </w:r>
      <w:r w:rsidR="00EE0737">
        <w:rPr>
          <w:rFonts w:cstheme="minorHAnsi"/>
          <w:bCs/>
        </w:rPr>
        <w:t>. Incubate</w:t>
      </w:r>
      <w:r w:rsidR="000C21A0">
        <w:rPr>
          <w:rFonts w:cstheme="minorHAnsi"/>
          <w:bCs/>
        </w:rPr>
        <w:t xml:space="preserve"> </w:t>
      </w:r>
      <w:r w:rsidR="007C3240" w:rsidRPr="001D1892">
        <w:rPr>
          <w:rFonts w:cstheme="minorHAnsi"/>
          <w:bCs/>
        </w:rPr>
        <w:t xml:space="preserve">the tube overnight, at 30 degrees Celsius </w:t>
      </w:r>
      <w:r w:rsidR="001D1892" w:rsidRPr="001D1892">
        <w:rPr>
          <w:rFonts w:cstheme="minorHAnsi"/>
          <w:bCs/>
        </w:rPr>
        <w:t>with</w:t>
      </w:r>
      <w:r w:rsidR="007C3240" w:rsidRPr="001D1892">
        <w:rPr>
          <w:rFonts w:cstheme="minorHAnsi"/>
          <w:bCs/>
        </w:rPr>
        <w:t xml:space="preserve"> shaking </w:t>
      </w:r>
      <w:r w:rsidR="003D00C8" w:rsidRPr="000C21A0">
        <w:rPr>
          <w:rFonts w:cstheme="minorHAnsi"/>
          <w:b/>
          <w:bCs/>
          <w:color w:val="FF0000"/>
        </w:rPr>
        <w:t>[</w:t>
      </w:r>
      <w:r w:rsidR="000C21A0" w:rsidRPr="000C21A0">
        <w:rPr>
          <w:rFonts w:cstheme="minorHAnsi"/>
          <w:b/>
          <w:bCs/>
          <w:color w:val="FF0000"/>
        </w:rPr>
        <w:t>added</w:t>
      </w:r>
      <w:r w:rsidR="003D00C8" w:rsidRPr="000C21A0">
        <w:rPr>
          <w:rFonts w:cstheme="minorHAnsi"/>
          <w:b/>
          <w:bCs/>
          <w:color w:val="FF0000"/>
        </w:rPr>
        <w:t>]</w:t>
      </w:r>
      <w:r w:rsidR="007A5917" w:rsidRPr="001D1892">
        <w:rPr>
          <w:rFonts w:cstheme="minorHAnsi"/>
          <w:bCs/>
        </w:rPr>
        <w:t xml:space="preserve">. </w:t>
      </w:r>
    </w:p>
    <w:p w14:paraId="462A08C2" w14:textId="176C6D0C" w:rsidR="007C3240" w:rsidRPr="001D1892" w:rsidRDefault="007C3240" w:rsidP="00804308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removes supernatant and resuspends </w:t>
      </w:r>
      <w:r w:rsidR="006A3944" w:rsidRPr="001D1892">
        <w:rPr>
          <w:rFonts w:cstheme="minorHAnsi"/>
          <w:bCs/>
        </w:rPr>
        <w:t>hydro</w:t>
      </w:r>
      <w:r w:rsidRPr="001D1892">
        <w:rPr>
          <w:rFonts w:cstheme="minorHAnsi"/>
          <w:bCs/>
        </w:rPr>
        <w:t>gels</w:t>
      </w:r>
      <w:r w:rsidR="00804308">
        <w:rPr>
          <w:rFonts w:cstheme="minorHAnsi"/>
          <w:bCs/>
        </w:rPr>
        <w:t xml:space="preserve"> in yeast culture medium</w:t>
      </w:r>
      <w:r w:rsidRPr="001D1892">
        <w:rPr>
          <w:rFonts w:cstheme="minorHAnsi"/>
          <w:bCs/>
        </w:rPr>
        <w:t>.</w:t>
      </w:r>
    </w:p>
    <w:p w14:paraId="6F31BDD0" w14:textId="77777777" w:rsidR="00EE0737" w:rsidRDefault="007C3240" w:rsidP="00690F0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cstheme="minorHAnsi"/>
          <w:bCs/>
        </w:rPr>
      </w:pPr>
      <w:r w:rsidRPr="001D1892">
        <w:rPr>
          <w:rFonts w:cstheme="minorHAnsi"/>
          <w:bCs/>
        </w:rPr>
        <w:t>Talent transfers gels to a 5-milliliter tube</w:t>
      </w:r>
    </w:p>
    <w:p w14:paraId="559EE2B3" w14:textId="44B8D077" w:rsidR="00690F0F" w:rsidRDefault="00253B1F" w:rsidP="00690F0F">
      <w:pPr>
        <w:pStyle w:val="NormalWeb"/>
        <w:numPr>
          <w:ilvl w:val="2"/>
          <w:numId w:val="3"/>
        </w:numPr>
        <w:spacing w:before="0" w:beforeAutospacing="0" w:after="0" w:afterAutospacing="0"/>
        <w:rPr>
          <w:rFonts w:cstheme="minorHAnsi"/>
          <w:bCs/>
        </w:rPr>
      </w:pPr>
      <w:r w:rsidRPr="000C21A0">
        <w:rPr>
          <w:rFonts w:cstheme="minorHAnsi"/>
          <w:bCs/>
          <w:color w:val="FF0000"/>
        </w:rPr>
        <w:t xml:space="preserve">Added shot: </w:t>
      </w:r>
      <w:r w:rsidR="00EE0737" w:rsidRPr="000C21A0">
        <w:rPr>
          <w:rFonts w:cstheme="minorHAnsi"/>
          <w:bCs/>
          <w:color w:val="FF0000"/>
        </w:rPr>
        <w:t>Talent</w:t>
      </w:r>
      <w:r w:rsidR="007C3240" w:rsidRPr="000C21A0">
        <w:rPr>
          <w:rFonts w:cstheme="minorHAnsi"/>
          <w:bCs/>
          <w:color w:val="FF0000"/>
        </w:rPr>
        <w:t xml:space="preserve"> places tube in incubator/shaker.</w:t>
      </w:r>
    </w:p>
    <w:p w14:paraId="0D2CDF16" w14:textId="77777777" w:rsidR="003A2DB6" w:rsidRPr="00477897" w:rsidRDefault="003A2DB6" w:rsidP="003A2DB6">
      <w:pPr>
        <w:pStyle w:val="ListParagraph"/>
        <w:keepNext/>
        <w:keepLines/>
        <w:numPr>
          <w:ilvl w:val="1"/>
          <w:numId w:val="3"/>
        </w:numPr>
        <w:spacing w:before="240"/>
        <w:contextualSpacing w:val="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>Jesse Zhang</w:t>
      </w:r>
      <w:r w:rsidRPr="001D1892">
        <w:rPr>
          <w:rFonts w:eastAsia="Times New Roman" w:cstheme="minorHAnsi"/>
          <w:b/>
          <w:bCs/>
          <w:u w:val="single"/>
        </w:rPr>
        <w:t>:</w:t>
      </w:r>
      <w:r w:rsidRPr="001D1892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Yeast strains grow at different rates. Choosing an appropriate media and incubation time is key to ensure that a yeast colony grows within the hydrogel but does not overgrow, leading to cells escaping into the media </w:t>
      </w:r>
      <w:r>
        <w:rPr>
          <w:rFonts w:cstheme="minorHAnsi"/>
          <w:b/>
        </w:rPr>
        <w:t>[1]</w:t>
      </w:r>
      <w:r>
        <w:rPr>
          <w:rFonts w:cstheme="minorHAnsi"/>
        </w:rPr>
        <w:t>.</w:t>
      </w:r>
    </w:p>
    <w:p w14:paraId="68151E00" w14:textId="5CD7EFFA" w:rsidR="003A2DB6" w:rsidRPr="003A2DB6" w:rsidRDefault="003A2DB6" w:rsidP="003A2DB6">
      <w:pPr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7A3130">
        <w:rPr>
          <w:rFonts w:cstheme="minorHAnsi"/>
        </w:rPr>
        <w:t>INTERVIEW: Named author says the statement above in an interview-style statement while looking slightly off-camera.</w:t>
      </w:r>
      <w:r>
        <w:rPr>
          <w:rFonts w:cstheme="minorHAnsi"/>
        </w:rPr>
        <w:t xml:space="preserve"> </w:t>
      </w:r>
    </w:p>
    <w:p w14:paraId="4B6BE044" w14:textId="77777777" w:rsidR="00690F0F" w:rsidRPr="001D1892" w:rsidRDefault="00690F0F" w:rsidP="00804308">
      <w:pPr>
        <w:pStyle w:val="NormalWeb"/>
        <w:keepNext/>
        <w:keepLines/>
        <w:widowControl/>
        <w:numPr>
          <w:ilvl w:val="0"/>
          <w:numId w:val="3"/>
        </w:numPr>
        <w:spacing w:before="360" w:beforeAutospacing="0" w:after="0" w:afterAutospacing="0"/>
        <w:rPr>
          <w:rFonts w:cstheme="minorHAnsi"/>
          <w:bCs/>
        </w:rPr>
      </w:pPr>
      <w:r w:rsidRPr="001D1892">
        <w:rPr>
          <w:rFonts w:cstheme="minorHAnsi"/>
          <w:b/>
        </w:rPr>
        <w:t>Yeast Colony Lysis</w:t>
      </w:r>
    </w:p>
    <w:p w14:paraId="0487787C" w14:textId="573248BD" w:rsidR="00690F0F" w:rsidRPr="001D1892" w:rsidRDefault="001D1892" w:rsidP="00804308">
      <w:pPr>
        <w:pStyle w:val="NormalWeb"/>
        <w:keepNext/>
        <w:keepLines/>
        <w:widowControl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First, t</w:t>
      </w:r>
      <w:r w:rsidR="00690F0F" w:rsidRPr="001D1892">
        <w:rPr>
          <w:rFonts w:cstheme="minorHAnsi"/>
          <w:bCs/>
        </w:rPr>
        <w:t>ransfer the hyd</w:t>
      </w:r>
      <w:r w:rsidR="009E3FF6" w:rsidRPr="001D1892">
        <w:rPr>
          <w:rFonts w:cstheme="minorHAnsi"/>
          <w:bCs/>
        </w:rPr>
        <w:t>r</w:t>
      </w:r>
      <w:r w:rsidR="00690F0F" w:rsidRPr="001D1892">
        <w:rPr>
          <w:rFonts w:cstheme="minorHAnsi"/>
          <w:bCs/>
        </w:rPr>
        <w:t>ogels to a 15-milliliter conical tube</w:t>
      </w:r>
      <w:r w:rsidR="00EE0737">
        <w:rPr>
          <w:rFonts w:cstheme="minorHAnsi"/>
          <w:bCs/>
        </w:rPr>
        <w:t xml:space="preserve"> </w:t>
      </w:r>
      <w:r w:rsidR="00EE0737" w:rsidRPr="000C21A0">
        <w:rPr>
          <w:rFonts w:cstheme="minorHAnsi"/>
          <w:b/>
        </w:rPr>
        <w:t>[1]</w:t>
      </w:r>
      <w:r w:rsidR="00EE0737">
        <w:rPr>
          <w:rFonts w:cstheme="minorHAnsi"/>
          <w:bCs/>
        </w:rPr>
        <w:t>. C</w:t>
      </w:r>
      <w:r w:rsidR="00690F0F" w:rsidRPr="001D1892">
        <w:rPr>
          <w:rFonts w:cstheme="minorHAnsi"/>
          <w:bCs/>
        </w:rPr>
        <w:t xml:space="preserve">entrifuge the tube at 2,000 times </w:t>
      </w:r>
      <w:r w:rsidR="00690F0F" w:rsidRPr="001D1892">
        <w:rPr>
          <w:rFonts w:cstheme="minorHAnsi"/>
          <w:bCs/>
          <w:i/>
          <w:iCs/>
        </w:rPr>
        <w:t>g</w:t>
      </w:r>
      <w:r w:rsidR="00690F0F" w:rsidRPr="001D1892">
        <w:rPr>
          <w:rFonts w:cstheme="minorHAnsi"/>
          <w:bCs/>
        </w:rPr>
        <w:t xml:space="preserve"> for 2 minutes </w:t>
      </w:r>
      <w:r w:rsidR="009E3FF6" w:rsidRPr="001D1892">
        <w:rPr>
          <w:rFonts w:cstheme="minorHAnsi"/>
          <w:b/>
          <w:bCs/>
        </w:rPr>
        <w:t>[</w:t>
      </w:r>
      <w:r w:rsidR="00EE0737">
        <w:rPr>
          <w:rFonts w:cstheme="minorHAnsi"/>
          <w:b/>
          <w:bCs/>
        </w:rPr>
        <w:t>2</w:t>
      </w:r>
      <w:r w:rsidR="009E3FF6" w:rsidRPr="001D1892">
        <w:rPr>
          <w:rFonts w:cstheme="minorHAnsi"/>
          <w:b/>
          <w:bCs/>
        </w:rPr>
        <w:t>]</w:t>
      </w:r>
      <w:r w:rsidR="00690F0F" w:rsidRPr="001D1892">
        <w:rPr>
          <w:rFonts w:cstheme="minorHAnsi"/>
          <w:bCs/>
        </w:rPr>
        <w:t>.</w:t>
      </w:r>
    </w:p>
    <w:p w14:paraId="5DEC02B8" w14:textId="77777777" w:rsidR="00EE0737" w:rsidRDefault="00690F0F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transfers hydrogels to a 15-milliliter tube</w:t>
      </w:r>
    </w:p>
    <w:p w14:paraId="5C25D01D" w14:textId="3F1D5B05" w:rsidR="00690F0F" w:rsidRPr="001D1892" w:rsidRDefault="00253B1F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0C21A0">
        <w:rPr>
          <w:rFonts w:cstheme="minorHAnsi"/>
          <w:bCs/>
          <w:color w:val="FF0000"/>
        </w:rPr>
        <w:t xml:space="preserve">Added shot: </w:t>
      </w:r>
      <w:r w:rsidR="00EE0737" w:rsidRPr="000C21A0">
        <w:rPr>
          <w:rFonts w:cstheme="minorHAnsi"/>
          <w:bCs/>
          <w:color w:val="FF0000"/>
        </w:rPr>
        <w:t>Talent</w:t>
      </w:r>
      <w:r w:rsidR="00690F0F" w:rsidRPr="000C21A0">
        <w:rPr>
          <w:rFonts w:cstheme="minorHAnsi"/>
          <w:bCs/>
          <w:color w:val="FF0000"/>
        </w:rPr>
        <w:t xml:space="preserve"> places tube in centrifuge.</w:t>
      </w:r>
    </w:p>
    <w:p w14:paraId="31ADC2AD" w14:textId="649BE237" w:rsidR="00690F0F" w:rsidRPr="001D1892" w:rsidRDefault="001D1892" w:rsidP="009E3FF6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W</w:t>
      </w:r>
      <w:r w:rsidR="00690F0F" w:rsidRPr="001D1892">
        <w:rPr>
          <w:rFonts w:cstheme="minorHAnsi"/>
          <w:bCs/>
        </w:rPr>
        <w:t>ash the hydrogels twice in PBS and</w:t>
      </w:r>
      <w:r w:rsidRPr="001D1892">
        <w:rPr>
          <w:rFonts w:cstheme="minorHAnsi"/>
          <w:bCs/>
        </w:rPr>
        <w:t xml:space="preserve"> then</w:t>
      </w:r>
      <w:r w:rsidR="00690F0F" w:rsidRPr="001D1892">
        <w:rPr>
          <w:rFonts w:cstheme="minorHAnsi"/>
          <w:bCs/>
        </w:rPr>
        <w:t xml:space="preserve"> once in </w:t>
      </w:r>
      <w:proofErr w:type="spellStart"/>
      <w:r w:rsidR="00690F0F" w:rsidRPr="001D1892">
        <w:rPr>
          <w:rFonts w:cstheme="minorHAnsi"/>
          <w:bCs/>
        </w:rPr>
        <w:t>spheroplasting</w:t>
      </w:r>
      <w:proofErr w:type="spellEnd"/>
      <w:r w:rsidR="00690F0F" w:rsidRPr="001D1892">
        <w:rPr>
          <w:rFonts w:cstheme="minorHAnsi"/>
          <w:bCs/>
        </w:rPr>
        <w:t xml:space="preserve"> buffer </w:t>
      </w:r>
      <w:r w:rsidR="009E3FF6" w:rsidRPr="001D1892">
        <w:rPr>
          <w:rFonts w:cstheme="minorHAnsi"/>
          <w:b/>
          <w:bCs/>
        </w:rPr>
        <w:t>[1]</w:t>
      </w:r>
      <w:r w:rsidR="00690F0F" w:rsidRPr="001D1892">
        <w:rPr>
          <w:rFonts w:cstheme="minorHAnsi"/>
          <w:bCs/>
        </w:rPr>
        <w:t>.</w:t>
      </w:r>
    </w:p>
    <w:p w14:paraId="72122E07" w14:textId="77777777" w:rsidR="00690F0F" w:rsidRPr="001D1892" w:rsidRDefault="00690F0F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begins washing procedure.</w:t>
      </w:r>
    </w:p>
    <w:p w14:paraId="3E7CB1D0" w14:textId="37E6739F" w:rsidR="00690F0F" w:rsidRPr="001D1892" w:rsidRDefault="00690F0F" w:rsidP="009E3FF6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Perform a </w:t>
      </w:r>
      <w:r w:rsidR="002C0462">
        <w:rPr>
          <w:rFonts w:cstheme="minorHAnsi"/>
          <w:bCs/>
        </w:rPr>
        <w:t>40x</w:t>
      </w:r>
      <w:r w:rsidRPr="001D1892">
        <w:rPr>
          <w:rFonts w:cstheme="minorHAnsi"/>
          <w:bCs/>
        </w:rPr>
        <w:t xml:space="preserve"> dilution of </w:t>
      </w:r>
      <w:proofErr w:type="spellStart"/>
      <w:r w:rsidRPr="001D1892">
        <w:rPr>
          <w:rFonts w:cstheme="minorHAnsi"/>
          <w:bCs/>
        </w:rPr>
        <w:t>spheroplasting</w:t>
      </w:r>
      <w:proofErr w:type="spellEnd"/>
      <w:r w:rsidRPr="001D1892">
        <w:rPr>
          <w:rFonts w:cstheme="minorHAnsi"/>
          <w:bCs/>
        </w:rPr>
        <w:t xml:space="preserve"> enzyme in </w:t>
      </w:r>
      <w:proofErr w:type="spellStart"/>
      <w:r w:rsidRPr="001D1892">
        <w:rPr>
          <w:rFonts w:cstheme="minorHAnsi"/>
          <w:bCs/>
        </w:rPr>
        <w:t>spheroplasting</w:t>
      </w:r>
      <w:proofErr w:type="spellEnd"/>
      <w:r w:rsidRPr="001D1892">
        <w:rPr>
          <w:rFonts w:cstheme="minorHAnsi"/>
          <w:bCs/>
        </w:rPr>
        <w:t xml:space="preserve"> buffer </w:t>
      </w:r>
      <w:r w:rsidR="009E3FF6" w:rsidRPr="001D1892">
        <w:rPr>
          <w:rFonts w:cstheme="minorHAnsi"/>
          <w:b/>
          <w:bCs/>
        </w:rPr>
        <w:t>[1]</w:t>
      </w:r>
      <w:r w:rsidRPr="001D1892">
        <w:rPr>
          <w:rFonts w:cstheme="minorHAnsi"/>
          <w:bCs/>
        </w:rPr>
        <w:t xml:space="preserve">. Then, add 1 milliliter of the diluted enzyme to the hydrogels </w:t>
      </w:r>
      <w:r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</w:p>
    <w:p w14:paraId="50BE485C" w14:textId="77777777" w:rsidR="00690F0F" w:rsidRPr="001D1892" w:rsidRDefault="00690F0F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dilutes </w:t>
      </w:r>
      <w:proofErr w:type="spellStart"/>
      <w:r w:rsidRPr="001D1892">
        <w:rPr>
          <w:rFonts w:cstheme="minorHAnsi"/>
          <w:bCs/>
        </w:rPr>
        <w:t>spheroplasting</w:t>
      </w:r>
      <w:proofErr w:type="spellEnd"/>
      <w:r w:rsidRPr="001D1892">
        <w:rPr>
          <w:rFonts w:cstheme="minorHAnsi"/>
          <w:bCs/>
        </w:rPr>
        <w:t xml:space="preserve"> enzyme in </w:t>
      </w:r>
      <w:proofErr w:type="spellStart"/>
      <w:r w:rsidRPr="001D1892">
        <w:rPr>
          <w:rFonts w:cstheme="minorHAnsi"/>
          <w:bCs/>
        </w:rPr>
        <w:t>spheroplasting</w:t>
      </w:r>
      <w:proofErr w:type="spellEnd"/>
      <w:r w:rsidRPr="001D1892">
        <w:rPr>
          <w:rFonts w:cstheme="minorHAnsi"/>
          <w:bCs/>
        </w:rPr>
        <w:t xml:space="preserve"> buffer.</w:t>
      </w:r>
    </w:p>
    <w:p w14:paraId="2EEADC6C" w14:textId="77777777" w:rsidR="006D2BD9" w:rsidRPr="001D1892" w:rsidRDefault="00690F0F" w:rsidP="009E3FF6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adds 1 mL of diluted enzyme to the hydrogels.</w:t>
      </w:r>
    </w:p>
    <w:p w14:paraId="0316DD66" w14:textId="77777777" w:rsidR="00690F0F" w:rsidRPr="001D1892" w:rsidRDefault="00690F0F" w:rsidP="009E3FF6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Incubate </w:t>
      </w:r>
      <w:r w:rsidR="006D2BD9" w:rsidRPr="001D1892">
        <w:rPr>
          <w:rFonts w:cstheme="minorHAnsi"/>
          <w:bCs/>
        </w:rPr>
        <w:t>the</w:t>
      </w:r>
      <w:r w:rsidR="009E3FF6" w:rsidRPr="001D1892">
        <w:rPr>
          <w:rFonts w:cstheme="minorHAnsi"/>
          <w:bCs/>
        </w:rPr>
        <w:t xml:space="preserve"> tube of</w:t>
      </w:r>
      <w:r w:rsidR="006D2BD9" w:rsidRPr="001D1892">
        <w:rPr>
          <w:rFonts w:cstheme="minorHAnsi"/>
          <w:bCs/>
        </w:rPr>
        <w:t xml:space="preserve"> hydrogels </w:t>
      </w:r>
      <w:r w:rsidRPr="001D1892">
        <w:rPr>
          <w:rFonts w:cstheme="minorHAnsi"/>
          <w:bCs/>
        </w:rPr>
        <w:t xml:space="preserve">at 37 </w:t>
      </w:r>
      <w:r w:rsidR="006D2BD9" w:rsidRPr="001D1892">
        <w:rPr>
          <w:rFonts w:cstheme="minorHAnsi"/>
          <w:bCs/>
        </w:rPr>
        <w:t>degrees Celsius</w:t>
      </w:r>
      <w:r w:rsidRPr="001D1892">
        <w:rPr>
          <w:rFonts w:cstheme="minorHAnsi"/>
          <w:bCs/>
        </w:rPr>
        <w:t xml:space="preserve"> for 1 h</w:t>
      </w:r>
      <w:r w:rsidR="006D2BD9" w:rsidRPr="001D1892">
        <w:rPr>
          <w:rFonts w:cstheme="minorHAnsi"/>
          <w:bCs/>
        </w:rPr>
        <w:t xml:space="preserve">our </w:t>
      </w:r>
      <w:r w:rsidR="009E3FF6" w:rsidRPr="001D1892">
        <w:rPr>
          <w:rFonts w:cstheme="minorHAnsi"/>
          <w:b/>
          <w:bCs/>
        </w:rPr>
        <w:t>[1]</w:t>
      </w:r>
      <w:r w:rsidRPr="001D1892">
        <w:rPr>
          <w:rFonts w:cstheme="minorHAnsi"/>
          <w:bCs/>
        </w:rPr>
        <w:t xml:space="preserve">. The treated yeast will look more transparent </w:t>
      </w:r>
      <w:r w:rsidR="006D2BD9"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</w:p>
    <w:p w14:paraId="1F385472" w14:textId="77777777" w:rsidR="009E3FF6" w:rsidRPr="001D1892" w:rsidRDefault="009E3FF6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places tube hydrogels in incubator.</w:t>
      </w:r>
    </w:p>
    <w:p w14:paraId="4F0C4A58" w14:textId="3A782696" w:rsidR="009E3FF6" w:rsidRPr="001D1892" w:rsidRDefault="009E3FF6" w:rsidP="009E3FF6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LAB MEDIA: Figure</w:t>
      </w:r>
      <w:r w:rsidR="002C0462">
        <w:rPr>
          <w:rFonts w:cstheme="minorHAnsi"/>
          <w:bCs/>
        </w:rPr>
        <w:t xml:space="preserve"> 3B</w:t>
      </w:r>
      <w:r w:rsidR="00B2396B">
        <w:rPr>
          <w:rFonts w:cstheme="minorHAnsi"/>
          <w:bCs/>
        </w:rPr>
        <w:t>.</w:t>
      </w:r>
    </w:p>
    <w:p w14:paraId="258CF3E7" w14:textId="77777777" w:rsidR="00690F0F" w:rsidRPr="001D1892" w:rsidRDefault="009E3FF6" w:rsidP="009E3FF6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From the tube containing the hydrogel suspension, withdraw 0.8 milliliters of the suspension from the bottom of the tube </w:t>
      </w:r>
      <w:r w:rsidRPr="001D1892">
        <w:rPr>
          <w:rFonts w:cstheme="minorHAnsi"/>
          <w:b/>
          <w:bCs/>
        </w:rPr>
        <w:t>[1]</w:t>
      </w:r>
      <w:r w:rsidRPr="001D1892">
        <w:rPr>
          <w:rFonts w:cstheme="minorHAnsi"/>
          <w:bCs/>
        </w:rPr>
        <w:t>, and transfer it to a</w:t>
      </w:r>
      <w:r w:rsidR="00690F0F" w:rsidRPr="001D1892">
        <w:rPr>
          <w:rFonts w:cstheme="minorHAnsi"/>
          <w:bCs/>
        </w:rPr>
        <w:t xml:space="preserve"> 1</w:t>
      </w:r>
      <w:r w:rsidRPr="001D1892">
        <w:rPr>
          <w:rFonts w:cstheme="minorHAnsi"/>
          <w:bCs/>
        </w:rPr>
        <w:t>-milliliter</w:t>
      </w:r>
      <w:r w:rsidR="00690F0F" w:rsidRPr="001D1892">
        <w:rPr>
          <w:rFonts w:cstheme="minorHAnsi"/>
          <w:bCs/>
        </w:rPr>
        <w:t xml:space="preserve"> uncapped syringe</w:t>
      </w:r>
      <w:r w:rsidRPr="001D1892">
        <w:rPr>
          <w:rFonts w:cstheme="minorHAnsi"/>
          <w:b/>
        </w:rPr>
        <w:t xml:space="preserve"> [2]</w:t>
      </w:r>
      <w:r w:rsidR="00690F0F" w:rsidRPr="001D1892">
        <w:rPr>
          <w:rFonts w:cstheme="minorHAnsi"/>
          <w:bCs/>
        </w:rPr>
        <w:t>.</w:t>
      </w:r>
    </w:p>
    <w:p w14:paraId="2B75A7E8" w14:textId="77777777" w:rsidR="009E3FF6" w:rsidRPr="001D1892" w:rsidRDefault="009E3FF6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withdraws 0.8 mL of hydrogel suspension from the tube.</w:t>
      </w:r>
    </w:p>
    <w:p w14:paraId="5BB73197" w14:textId="77777777" w:rsidR="009E3FF6" w:rsidRPr="001D1892" w:rsidRDefault="009E3FF6" w:rsidP="009E3FF6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transfers suspension to an uncapped syringe.</w:t>
      </w:r>
    </w:p>
    <w:p w14:paraId="1DF6648B" w14:textId="7475A80C" w:rsidR="00690F0F" w:rsidRPr="001D1892" w:rsidRDefault="00690F0F" w:rsidP="009E3FF6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Place the syringe in the 3D</w:t>
      </w:r>
      <w:r w:rsidR="009E3FF6" w:rsidRPr="001D1892">
        <w:rPr>
          <w:rFonts w:cstheme="minorHAnsi"/>
          <w:bCs/>
        </w:rPr>
        <w:t>-</w:t>
      </w:r>
      <w:r w:rsidRPr="001D1892">
        <w:rPr>
          <w:rFonts w:cstheme="minorHAnsi"/>
          <w:bCs/>
        </w:rPr>
        <w:t>printed syringe holder</w:t>
      </w:r>
      <w:r w:rsidR="009E3FF6" w:rsidRPr="001D1892">
        <w:rPr>
          <w:rFonts w:cstheme="minorHAnsi"/>
          <w:bCs/>
        </w:rPr>
        <w:t xml:space="preserve"> </w:t>
      </w:r>
      <w:r w:rsidR="009E3FF6" w:rsidRPr="001D1892">
        <w:rPr>
          <w:rFonts w:cstheme="minorHAnsi"/>
          <w:b/>
          <w:bCs/>
        </w:rPr>
        <w:t>[1]</w:t>
      </w:r>
      <w:r w:rsidR="009E3FF6" w:rsidRPr="001D1892">
        <w:rPr>
          <w:rFonts w:cstheme="minorHAnsi"/>
          <w:bCs/>
        </w:rPr>
        <w:t>.</w:t>
      </w:r>
      <w:r w:rsidRPr="001D1892">
        <w:rPr>
          <w:rFonts w:cstheme="minorHAnsi"/>
          <w:bCs/>
        </w:rPr>
        <w:t xml:space="preserve"> </w:t>
      </w:r>
      <w:r w:rsidR="009E3FF6" w:rsidRPr="001D1892">
        <w:rPr>
          <w:rFonts w:cstheme="minorHAnsi"/>
          <w:bCs/>
        </w:rPr>
        <w:t xml:space="preserve">Centrifuge the syringe </w:t>
      </w:r>
      <w:r w:rsidR="001D1892" w:rsidRPr="001D1892">
        <w:rPr>
          <w:rFonts w:cstheme="minorHAnsi"/>
          <w:bCs/>
        </w:rPr>
        <w:t>and</w:t>
      </w:r>
      <w:r w:rsidR="009E3FF6" w:rsidRPr="001D1892">
        <w:rPr>
          <w:rFonts w:cstheme="minorHAnsi"/>
          <w:bCs/>
        </w:rPr>
        <w:t xml:space="preserve"> holder</w:t>
      </w:r>
      <w:r w:rsidRPr="001D1892">
        <w:rPr>
          <w:rFonts w:cstheme="minorHAnsi"/>
          <w:bCs/>
        </w:rPr>
        <w:t xml:space="preserve"> at 2,000 </w:t>
      </w:r>
      <w:r w:rsidR="009E3FF6" w:rsidRPr="001D1892">
        <w:rPr>
          <w:rFonts w:cstheme="minorHAnsi"/>
          <w:bCs/>
        </w:rPr>
        <w:t>times</w:t>
      </w:r>
      <w:r w:rsidRPr="001D1892">
        <w:rPr>
          <w:rFonts w:cstheme="minorHAnsi"/>
          <w:bCs/>
        </w:rPr>
        <w:t xml:space="preserve"> </w:t>
      </w:r>
      <w:r w:rsidRPr="001D1892">
        <w:rPr>
          <w:rFonts w:cstheme="minorHAnsi"/>
          <w:bCs/>
          <w:i/>
          <w:iCs/>
        </w:rPr>
        <w:t>g</w:t>
      </w:r>
      <w:r w:rsidRPr="001D1892">
        <w:rPr>
          <w:rFonts w:cstheme="minorHAnsi"/>
          <w:bCs/>
        </w:rPr>
        <w:t xml:space="preserve"> for 2 min</w:t>
      </w:r>
      <w:r w:rsidR="009E3FF6" w:rsidRPr="001D1892">
        <w:rPr>
          <w:rFonts w:cstheme="minorHAnsi"/>
          <w:bCs/>
        </w:rPr>
        <w:t xml:space="preserve">utes </w:t>
      </w:r>
      <w:r w:rsidR="009E3FF6" w:rsidRPr="001D1892">
        <w:rPr>
          <w:rFonts w:cstheme="minorHAnsi"/>
          <w:b/>
        </w:rPr>
        <w:t>[2]</w:t>
      </w:r>
      <w:r w:rsidR="009E3FF6" w:rsidRPr="001D1892">
        <w:rPr>
          <w:rFonts w:cstheme="minorHAnsi"/>
          <w:bCs/>
        </w:rPr>
        <w:t>.</w:t>
      </w:r>
      <w:r w:rsidR="00B2396B">
        <w:rPr>
          <w:rFonts w:cstheme="minorHAnsi"/>
          <w:bCs/>
        </w:rPr>
        <w:t xml:space="preserve"> Before proceeding, confirm that the hydrogels are tightly packed </w:t>
      </w:r>
      <w:r w:rsidR="00B2396B" w:rsidRPr="00B2396B">
        <w:rPr>
          <w:rFonts w:cstheme="minorHAnsi"/>
          <w:b/>
          <w:bCs/>
        </w:rPr>
        <w:t>[3].</w:t>
      </w:r>
    </w:p>
    <w:p w14:paraId="107BF78C" w14:textId="2AB553C3" w:rsidR="009E3FF6" w:rsidRPr="001D1892" w:rsidRDefault="009E3FF6" w:rsidP="009E3FF6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places syringe in syringe holder.</w:t>
      </w:r>
      <w:r w:rsidR="00294B5D">
        <w:rPr>
          <w:rFonts w:cstheme="minorHAnsi"/>
          <w:bCs/>
        </w:rPr>
        <w:t xml:space="preserve"> </w:t>
      </w:r>
      <w:r w:rsidR="00294B5D" w:rsidRPr="00294B5D">
        <w:rPr>
          <w:rFonts w:cstheme="minorHAnsi"/>
          <w:bCs/>
          <w:i/>
          <w:color w:val="0000FF"/>
        </w:rPr>
        <w:t>Videographer, this is one of the most important steps for viewers to see.</w:t>
      </w:r>
    </w:p>
    <w:p w14:paraId="7ED48189" w14:textId="77777777" w:rsidR="00704244" w:rsidRDefault="009E3FF6" w:rsidP="0070424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places syringe holder in centrifuge.</w:t>
      </w:r>
    </w:p>
    <w:p w14:paraId="60BCC0B4" w14:textId="4439AC68" w:rsidR="00B2396B" w:rsidRPr="001D1892" w:rsidRDefault="00B2396B" w:rsidP="0070424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>
        <w:rPr>
          <w:rFonts w:cstheme="minorHAnsi"/>
          <w:bCs/>
        </w:rPr>
        <w:t>ECU: Syringe, showing closely packed hydrogels.</w:t>
      </w:r>
    </w:p>
    <w:p w14:paraId="397A5024" w14:textId="77777777" w:rsidR="009E3FF6" w:rsidRPr="001D1892" w:rsidRDefault="009E3FF6" w:rsidP="00317D75">
      <w:pPr>
        <w:pStyle w:val="NormalWeb"/>
        <w:keepNext/>
        <w:numPr>
          <w:ilvl w:val="0"/>
          <w:numId w:val="3"/>
        </w:numPr>
        <w:spacing w:before="36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/>
        </w:rPr>
        <w:lastRenderedPageBreak/>
        <w:t xml:space="preserve">mRNA </w:t>
      </w:r>
      <w:r w:rsidR="00704244" w:rsidRPr="001D1892">
        <w:rPr>
          <w:rFonts w:cstheme="minorHAnsi"/>
          <w:b/>
        </w:rPr>
        <w:t>C</w:t>
      </w:r>
      <w:r w:rsidRPr="001D1892">
        <w:rPr>
          <w:rFonts w:cstheme="minorHAnsi"/>
          <w:b/>
        </w:rPr>
        <w:t xml:space="preserve">apture </w:t>
      </w:r>
      <w:r w:rsidR="00704244" w:rsidRPr="001D1892">
        <w:rPr>
          <w:rFonts w:cstheme="minorHAnsi"/>
          <w:b/>
        </w:rPr>
        <w:t>U</w:t>
      </w:r>
      <w:r w:rsidRPr="001D1892">
        <w:rPr>
          <w:rFonts w:cstheme="minorHAnsi"/>
          <w:b/>
        </w:rPr>
        <w:t>sing Device B</w:t>
      </w:r>
    </w:p>
    <w:p w14:paraId="24615A29" w14:textId="1DD130D8" w:rsidR="00704244" w:rsidRPr="001D1892" w:rsidRDefault="00704244" w:rsidP="00704244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Place 240,000 Drop-Seq beads in a 15-milliliter conical tube</w:t>
      </w:r>
      <w:r w:rsidRPr="001D1892">
        <w:rPr>
          <w:rFonts w:cstheme="minorHAnsi"/>
          <w:b/>
        </w:rPr>
        <w:t xml:space="preserve"> [1]. </w:t>
      </w:r>
      <w:r w:rsidR="004C0D81">
        <w:rPr>
          <w:rFonts w:cstheme="minorHAnsi"/>
          <w:bCs/>
        </w:rPr>
        <w:t>Centrifuge the tube</w:t>
      </w:r>
      <w:r w:rsidRPr="001D1892">
        <w:rPr>
          <w:rFonts w:cstheme="minorHAnsi"/>
          <w:bCs/>
        </w:rPr>
        <w:t xml:space="preserve"> at 1000 </w:t>
      </w:r>
      <w:r w:rsidR="001D1892" w:rsidRPr="001D1892">
        <w:rPr>
          <w:rFonts w:cstheme="minorHAnsi"/>
          <w:bCs/>
        </w:rPr>
        <w:t xml:space="preserve">times </w:t>
      </w:r>
      <w:r w:rsidRPr="001D1892">
        <w:rPr>
          <w:rFonts w:cstheme="minorHAnsi"/>
          <w:bCs/>
        </w:rPr>
        <w:t xml:space="preserve">g for 1 minute </w:t>
      </w:r>
      <w:r w:rsidRPr="001D1892">
        <w:rPr>
          <w:rFonts w:cstheme="minorHAnsi"/>
          <w:b/>
        </w:rPr>
        <w:t>[2].</w:t>
      </w:r>
    </w:p>
    <w:p w14:paraId="45CC8BA5" w14:textId="77777777" w:rsidR="00704244" w:rsidRPr="001D1892" w:rsidRDefault="00704244" w:rsidP="00704244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places 240,000 beads in a 15-milliliter conical tube.</w:t>
      </w:r>
    </w:p>
    <w:p w14:paraId="53160DFC" w14:textId="77777777" w:rsidR="00704244" w:rsidRPr="001D1892" w:rsidRDefault="00704244" w:rsidP="0070424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places tube of beads in centrifuge.</w:t>
      </w:r>
    </w:p>
    <w:p w14:paraId="10235C9C" w14:textId="64E5962E" w:rsidR="00704244" w:rsidRPr="001D1892" w:rsidRDefault="009E3FF6" w:rsidP="00B2396B">
      <w:pPr>
        <w:pStyle w:val="NormalWeb"/>
        <w:keepNext/>
        <w:keepLines/>
        <w:widowControl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Remove the supernatant</w:t>
      </w:r>
      <w:r w:rsidR="00704244" w:rsidRPr="001D1892">
        <w:rPr>
          <w:rFonts w:cstheme="minorHAnsi"/>
          <w:bCs/>
        </w:rPr>
        <w:t xml:space="preserve"> </w:t>
      </w:r>
      <w:r w:rsidR="00704244" w:rsidRPr="001D1892">
        <w:rPr>
          <w:rFonts w:cstheme="minorHAnsi"/>
          <w:b/>
        </w:rPr>
        <w:t>[1</w:t>
      </w:r>
      <w:proofErr w:type="gramStart"/>
      <w:r w:rsidR="00704244" w:rsidRPr="001D1892">
        <w:rPr>
          <w:rFonts w:cstheme="minorHAnsi"/>
          <w:b/>
        </w:rPr>
        <w:t>]</w:t>
      </w:r>
      <w:r w:rsidR="00704244" w:rsidRPr="001D1892">
        <w:rPr>
          <w:rFonts w:cstheme="minorHAnsi"/>
          <w:bCs/>
        </w:rPr>
        <w:t>,</w:t>
      </w:r>
      <w:r w:rsidRPr="001D1892">
        <w:rPr>
          <w:rFonts w:cstheme="minorHAnsi"/>
          <w:bCs/>
        </w:rPr>
        <w:t xml:space="preserve"> and</w:t>
      </w:r>
      <w:proofErr w:type="gramEnd"/>
      <w:r w:rsidRPr="001D1892">
        <w:rPr>
          <w:rFonts w:cstheme="minorHAnsi"/>
          <w:bCs/>
        </w:rPr>
        <w:t xml:space="preserve"> resuspend </w:t>
      </w:r>
      <w:r w:rsidR="00704244" w:rsidRPr="001D1892">
        <w:rPr>
          <w:rFonts w:cstheme="minorHAnsi"/>
          <w:bCs/>
        </w:rPr>
        <w:t xml:space="preserve">the </w:t>
      </w:r>
      <w:r w:rsidRPr="001D1892">
        <w:rPr>
          <w:rFonts w:cstheme="minorHAnsi"/>
          <w:bCs/>
        </w:rPr>
        <w:t xml:space="preserve">beads in 2 </w:t>
      </w:r>
      <w:r w:rsidR="00704244" w:rsidRPr="001D1892">
        <w:rPr>
          <w:rFonts w:cstheme="minorHAnsi"/>
          <w:bCs/>
        </w:rPr>
        <w:t>milliliters</w:t>
      </w:r>
      <w:r w:rsidRPr="001D1892">
        <w:rPr>
          <w:rFonts w:cstheme="minorHAnsi"/>
          <w:bCs/>
        </w:rPr>
        <w:t xml:space="preserve"> of 0.9x yeast lysis buffer with 500 </w:t>
      </w:r>
      <w:r w:rsidR="00704244" w:rsidRPr="001D1892">
        <w:rPr>
          <w:rFonts w:cstheme="minorHAnsi"/>
          <w:bCs/>
        </w:rPr>
        <w:t>millimolar</w:t>
      </w:r>
      <w:r w:rsidRPr="001D1892">
        <w:rPr>
          <w:rFonts w:cstheme="minorHAnsi"/>
          <w:bCs/>
        </w:rPr>
        <w:t xml:space="preserve"> sodium chloride</w:t>
      </w:r>
      <w:r w:rsidR="00704244" w:rsidRPr="001D1892">
        <w:rPr>
          <w:rFonts w:cstheme="minorHAnsi"/>
          <w:bCs/>
        </w:rPr>
        <w:t xml:space="preserve"> </w:t>
      </w:r>
      <w:r w:rsidR="00704244" w:rsidRPr="001D1892">
        <w:rPr>
          <w:rFonts w:cstheme="minorHAnsi"/>
          <w:b/>
        </w:rPr>
        <w:t>[2-TXT]</w:t>
      </w:r>
      <w:r w:rsidR="00704244" w:rsidRPr="001D1892">
        <w:rPr>
          <w:rFonts w:cstheme="minorHAnsi"/>
          <w:bCs/>
        </w:rPr>
        <w:t xml:space="preserve">. </w:t>
      </w:r>
      <w:r w:rsidR="00EE0737">
        <w:rPr>
          <w:rFonts w:cstheme="minorHAnsi"/>
          <w:bCs/>
        </w:rPr>
        <w:t>Insert a stir bar and t</w:t>
      </w:r>
      <w:r w:rsidR="00704244" w:rsidRPr="001D1892">
        <w:rPr>
          <w:rFonts w:cstheme="minorHAnsi"/>
          <w:bCs/>
        </w:rPr>
        <w:t xml:space="preserve">ransfer the bead suspension to a 3-milliliter syringe </w:t>
      </w:r>
      <w:r w:rsidR="00704244" w:rsidRPr="001D1892">
        <w:rPr>
          <w:rFonts w:cstheme="minorHAnsi"/>
          <w:b/>
        </w:rPr>
        <w:t>[3]</w:t>
      </w:r>
      <w:r w:rsidR="000C21A0">
        <w:rPr>
          <w:rFonts w:cstheme="minorHAnsi"/>
          <w:bCs/>
        </w:rPr>
        <w:t>.</w:t>
      </w:r>
    </w:p>
    <w:p w14:paraId="37A47AE7" w14:textId="77777777" w:rsidR="00704244" w:rsidRPr="001D1892" w:rsidRDefault="00704244" w:rsidP="00704244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removes supernatant.</w:t>
      </w:r>
    </w:p>
    <w:p w14:paraId="3C0BCC88" w14:textId="77777777" w:rsidR="009E3FF6" w:rsidRPr="001D1892" w:rsidRDefault="00704244" w:rsidP="0070424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resuspends beads in lysis buffer. </w:t>
      </w:r>
      <w:r w:rsidRPr="001D1892">
        <w:rPr>
          <w:rFonts w:cstheme="minorHAnsi"/>
          <w:b/>
        </w:rPr>
        <w:t xml:space="preserve">TEXT: </w:t>
      </w:r>
      <w:r w:rsidR="009E3FF6" w:rsidRPr="001D1892">
        <w:rPr>
          <w:rFonts w:cstheme="minorHAnsi"/>
          <w:b/>
        </w:rPr>
        <w:t xml:space="preserve"> </w:t>
      </w:r>
      <w:r w:rsidRPr="001D1892">
        <w:rPr>
          <w:rFonts w:cstheme="minorHAnsi"/>
          <w:b/>
        </w:rPr>
        <w:t xml:space="preserve">Bead </w:t>
      </w:r>
      <w:r w:rsidR="009E3FF6" w:rsidRPr="001D1892">
        <w:rPr>
          <w:rFonts w:cstheme="minorHAnsi"/>
          <w:b/>
        </w:rPr>
        <w:t>concentration</w:t>
      </w:r>
      <w:r w:rsidRPr="001D1892">
        <w:rPr>
          <w:rFonts w:cstheme="minorHAnsi"/>
          <w:b/>
        </w:rPr>
        <w:t>:</w:t>
      </w:r>
      <w:r w:rsidR="009E3FF6" w:rsidRPr="001D1892">
        <w:rPr>
          <w:rFonts w:cstheme="minorHAnsi"/>
          <w:b/>
        </w:rPr>
        <w:t xml:space="preserve"> 120,000 beads/mL</w:t>
      </w:r>
    </w:p>
    <w:p w14:paraId="2BB2445D" w14:textId="75B01711" w:rsidR="00704244" w:rsidRPr="001D1892" w:rsidRDefault="00704244" w:rsidP="00704244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transfers bead suspension to a syringe and adds a stir bar.</w:t>
      </w:r>
      <w:r w:rsidR="00294B5D">
        <w:rPr>
          <w:rFonts w:cstheme="minorHAnsi"/>
          <w:bCs/>
        </w:rPr>
        <w:t xml:space="preserve"> </w:t>
      </w:r>
      <w:r w:rsidR="00294B5D" w:rsidRPr="00294B5D">
        <w:rPr>
          <w:rFonts w:cstheme="minorHAnsi"/>
          <w:bCs/>
          <w:i/>
          <w:color w:val="0000FF"/>
        </w:rPr>
        <w:t>Videographer, this is one of the most important steps for viewers to see.</w:t>
      </w:r>
    </w:p>
    <w:p w14:paraId="22A034CF" w14:textId="767F7143" w:rsidR="00B22E37" w:rsidRPr="004C0D81" w:rsidRDefault="009E3FF6" w:rsidP="004C0D81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Prepare </w:t>
      </w:r>
      <w:r w:rsidR="00317D75" w:rsidRPr="001D1892">
        <w:rPr>
          <w:rFonts w:cstheme="minorHAnsi"/>
          <w:bCs/>
        </w:rPr>
        <w:t>another</w:t>
      </w:r>
      <w:r w:rsidR="00704244" w:rsidRPr="001D1892">
        <w:rPr>
          <w:rFonts w:cstheme="minorHAnsi"/>
          <w:bCs/>
        </w:rPr>
        <w:t xml:space="preserve"> </w:t>
      </w:r>
      <w:r w:rsidRPr="001D1892">
        <w:rPr>
          <w:rFonts w:cstheme="minorHAnsi"/>
          <w:bCs/>
        </w:rPr>
        <w:t>syringe</w:t>
      </w:r>
      <w:r w:rsidR="00704244" w:rsidRPr="001D1892">
        <w:rPr>
          <w:rFonts w:cstheme="minorHAnsi"/>
          <w:bCs/>
        </w:rPr>
        <w:t>,</w:t>
      </w:r>
      <w:r w:rsidRPr="001D1892">
        <w:rPr>
          <w:rFonts w:cstheme="minorHAnsi"/>
          <w:bCs/>
        </w:rPr>
        <w:t xml:space="preserve"> containing several milliliters of PFPE-PEG surfactant in fluorinated oil</w:t>
      </w:r>
      <w:r w:rsidR="00704244" w:rsidRPr="001D1892">
        <w:rPr>
          <w:rFonts w:cstheme="minorHAnsi"/>
          <w:bCs/>
        </w:rPr>
        <w:t xml:space="preserve"> </w:t>
      </w:r>
      <w:r w:rsidR="003D00C8" w:rsidRPr="001D1892">
        <w:rPr>
          <w:rFonts w:cstheme="minorHAnsi"/>
          <w:b/>
          <w:bCs/>
        </w:rPr>
        <w:t>[1]</w:t>
      </w:r>
      <w:r w:rsidR="00704244" w:rsidRPr="001D1892">
        <w:rPr>
          <w:rFonts w:cstheme="minorHAnsi"/>
          <w:bCs/>
        </w:rPr>
        <w:t>.</w:t>
      </w:r>
      <w:r w:rsidR="004C0D81">
        <w:rPr>
          <w:rFonts w:cstheme="minorHAnsi"/>
          <w:bCs/>
        </w:rPr>
        <w:t xml:space="preserve"> </w:t>
      </w:r>
      <w:r w:rsidR="006A3944" w:rsidRPr="004C0D81">
        <w:rPr>
          <w:rFonts w:cstheme="minorHAnsi"/>
          <w:bCs/>
        </w:rPr>
        <w:t xml:space="preserve">Obtain the previously prepared syringe of </w:t>
      </w:r>
      <w:r w:rsidR="00317D75" w:rsidRPr="004C0D81">
        <w:rPr>
          <w:rFonts w:cstheme="minorHAnsi"/>
          <w:bCs/>
        </w:rPr>
        <w:t xml:space="preserve">yeast </w:t>
      </w:r>
      <w:r w:rsidR="00B2396B" w:rsidRPr="004C0D81">
        <w:rPr>
          <w:rFonts w:cstheme="minorHAnsi"/>
          <w:bCs/>
        </w:rPr>
        <w:t xml:space="preserve">close-packed </w:t>
      </w:r>
      <w:r w:rsidR="006A3944" w:rsidRPr="004C0D81">
        <w:rPr>
          <w:rFonts w:cstheme="minorHAnsi"/>
          <w:bCs/>
        </w:rPr>
        <w:t>hydrogel</w:t>
      </w:r>
      <w:r w:rsidR="00317D75" w:rsidRPr="004C0D81">
        <w:rPr>
          <w:rFonts w:cstheme="minorHAnsi"/>
          <w:bCs/>
        </w:rPr>
        <w:t xml:space="preserve">s </w:t>
      </w:r>
      <w:r w:rsidR="004C0D81">
        <w:rPr>
          <w:rFonts w:cstheme="minorHAnsi"/>
          <w:b/>
        </w:rPr>
        <w:t>[2]</w:t>
      </w:r>
      <w:r w:rsidR="006A3944" w:rsidRPr="004C0D81">
        <w:rPr>
          <w:rFonts w:cstheme="minorHAnsi"/>
          <w:bCs/>
        </w:rPr>
        <w:t>.</w:t>
      </w:r>
      <w:r w:rsidR="00B22E37" w:rsidRPr="004C0D81">
        <w:rPr>
          <w:rFonts w:cstheme="minorHAnsi"/>
          <w:bCs/>
        </w:rPr>
        <w:t xml:space="preserve"> </w:t>
      </w:r>
      <w:r w:rsidR="00B2396B" w:rsidRPr="004C0D81">
        <w:rPr>
          <w:rFonts w:cstheme="minorHAnsi"/>
          <w:bCs/>
        </w:rPr>
        <w:t xml:space="preserve">Evacuate </w:t>
      </w:r>
      <w:r w:rsidR="004C0D81">
        <w:rPr>
          <w:rFonts w:cstheme="minorHAnsi"/>
          <w:bCs/>
        </w:rPr>
        <w:t xml:space="preserve">the aqueous </w:t>
      </w:r>
      <w:proofErr w:type="gramStart"/>
      <w:r w:rsidR="004C0D81">
        <w:rPr>
          <w:rFonts w:cstheme="minorHAnsi"/>
          <w:bCs/>
        </w:rPr>
        <w:t xml:space="preserve">head, </w:t>
      </w:r>
      <w:r w:rsidR="00B22E37" w:rsidRPr="004C0D81">
        <w:rPr>
          <w:rFonts w:cstheme="minorHAnsi"/>
          <w:bCs/>
        </w:rPr>
        <w:t>and</w:t>
      </w:r>
      <w:proofErr w:type="gramEnd"/>
      <w:r w:rsidRPr="004C0D81">
        <w:rPr>
          <w:rFonts w:cstheme="minorHAnsi"/>
          <w:bCs/>
        </w:rPr>
        <w:t xml:space="preserve"> cap the syringe</w:t>
      </w:r>
      <w:r w:rsidR="00B22E37" w:rsidRPr="004C0D81">
        <w:rPr>
          <w:rFonts w:cstheme="minorHAnsi"/>
          <w:bCs/>
        </w:rPr>
        <w:t xml:space="preserve"> </w:t>
      </w:r>
      <w:r w:rsidR="004C0D81">
        <w:rPr>
          <w:rFonts w:cstheme="minorHAnsi"/>
          <w:b/>
        </w:rPr>
        <w:t>[3</w:t>
      </w:r>
      <w:r w:rsidR="00B22E37" w:rsidRPr="004C0D81">
        <w:rPr>
          <w:rFonts w:cstheme="minorHAnsi"/>
          <w:b/>
        </w:rPr>
        <w:t>]</w:t>
      </w:r>
      <w:r w:rsidRPr="004C0D81">
        <w:rPr>
          <w:rFonts w:cstheme="minorHAnsi"/>
          <w:bCs/>
        </w:rPr>
        <w:t>.</w:t>
      </w:r>
    </w:p>
    <w:p w14:paraId="5996321B" w14:textId="77777777" w:rsidR="004C0D81" w:rsidRPr="001D1892" w:rsidRDefault="004C0D81" w:rsidP="004C0D81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puts several milliliters of PFPE-PEG in oil in syringe.</w:t>
      </w:r>
    </w:p>
    <w:p w14:paraId="7716C103" w14:textId="4D1D04B6" w:rsidR="00B22E37" w:rsidRPr="001D1892" w:rsidRDefault="00B22E37" w:rsidP="00B22E37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removes syringe from syringe-holder.</w:t>
      </w:r>
      <w:r w:rsidR="00294B5D">
        <w:rPr>
          <w:rFonts w:cstheme="minorHAnsi"/>
          <w:bCs/>
        </w:rPr>
        <w:t xml:space="preserve"> </w:t>
      </w:r>
      <w:r w:rsidR="00294B5D" w:rsidRPr="00294B5D">
        <w:rPr>
          <w:rFonts w:cstheme="minorHAnsi"/>
          <w:bCs/>
          <w:i/>
          <w:color w:val="0000FF"/>
        </w:rPr>
        <w:t>Videographer, this is one of the most important steps for viewers to see.</w:t>
      </w:r>
    </w:p>
    <w:p w14:paraId="3EF78BCC" w14:textId="1B16D404" w:rsidR="00B22E37" w:rsidRPr="001D1892" w:rsidRDefault="00B22E37" w:rsidP="004C0D81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Talent </w:t>
      </w:r>
      <w:r w:rsidR="00B2396B">
        <w:rPr>
          <w:rFonts w:cstheme="minorHAnsi"/>
          <w:bCs/>
        </w:rPr>
        <w:t>pushes liquid out</w:t>
      </w:r>
      <w:r w:rsidRPr="001D1892">
        <w:rPr>
          <w:rFonts w:cstheme="minorHAnsi"/>
          <w:bCs/>
        </w:rPr>
        <w:t xml:space="preserve"> of the syringe and places a cap on the syringe.</w:t>
      </w:r>
      <w:r w:rsidR="009E3FF6" w:rsidRPr="001D1892">
        <w:rPr>
          <w:rFonts w:cstheme="minorHAnsi"/>
          <w:bCs/>
        </w:rPr>
        <w:t xml:space="preserve"> </w:t>
      </w:r>
      <w:r w:rsidR="00294B5D" w:rsidRPr="00294B5D">
        <w:rPr>
          <w:rFonts w:cstheme="minorHAnsi"/>
          <w:bCs/>
          <w:i/>
          <w:color w:val="0000FF"/>
        </w:rPr>
        <w:t>Videographer, this is one of the most important steps for viewers to see.</w:t>
      </w:r>
    </w:p>
    <w:p w14:paraId="39BAE6C1" w14:textId="7A3D3375" w:rsidR="009E3FF6" w:rsidRPr="001D1892" w:rsidRDefault="009E3FF6" w:rsidP="00B22E37">
      <w:pPr>
        <w:pStyle w:val="NormalWeb"/>
        <w:numPr>
          <w:ilvl w:val="1"/>
          <w:numId w:val="3"/>
        </w:numPr>
        <w:spacing w:before="24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Insert the </w:t>
      </w:r>
      <w:r w:rsidR="00B22E37" w:rsidRPr="001D1892">
        <w:rPr>
          <w:rFonts w:cstheme="minorHAnsi"/>
          <w:bCs/>
        </w:rPr>
        <w:t xml:space="preserve">three syringes—the </w:t>
      </w:r>
      <w:r w:rsidRPr="001D1892">
        <w:rPr>
          <w:rFonts w:cstheme="minorHAnsi"/>
          <w:bCs/>
        </w:rPr>
        <w:t>hydrogel</w:t>
      </w:r>
      <w:r w:rsidR="00B22E37" w:rsidRPr="001D1892">
        <w:rPr>
          <w:rFonts w:cstheme="minorHAnsi"/>
          <w:bCs/>
        </w:rPr>
        <w:t>s</w:t>
      </w:r>
      <w:r w:rsidRPr="001D1892">
        <w:rPr>
          <w:rFonts w:cstheme="minorHAnsi"/>
          <w:bCs/>
        </w:rPr>
        <w:t xml:space="preserve">, </w:t>
      </w:r>
      <w:r w:rsidR="00B22E37" w:rsidRPr="001D1892">
        <w:rPr>
          <w:rFonts w:cstheme="minorHAnsi"/>
          <w:bCs/>
        </w:rPr>
        <w:t xml:space="preserve">the </w:t>
      </w:r>
      <w:r w:rsidRPr="001D1892">
        <w:rPr>
          <w:rFonts w:cstheme="minorHAnsi"/>
          <w:bCs/>
        </w:rPr>
        <w:t xml:space="preserve">bead suspension, and </w:t>
      </w:r>
      <w:r w:rsidR="00B22E37" w:rsidRPr="001D1892">
        <w:rPr>
          <w:rFonts w:cstheme="minorHAnsi"/>
          <w:bCs/>
        </w:rPr>
        <w:t xml:space="preserve">the </w:t>
      </w:r>
      <w:r w:rsidRPr="001D1892">
        <w:rPr>
          <w:rFonts w:cstheme="minorHAnsi"/>
          <w:bCs/>
        </w:rPr>
        <w:t>oil</w:t>
      </w:r>
      <w:r w:rsidR="001D1892" w:rsidRPr="001D1892">
        <w:rPr>
          <w:rFonts w:cstheme="minorHAnsi"/>
          <w:bCs/>
        </w:rPr>
        <w:t>—</w:t>
      </w:r>
      <w:r w:rsidRPr="001D1892">
        <w:rPr>
          <w:rFonts w:cstheme="minorHAnsi"/>
          <w:bCs/>
        </w:rPr>
        <w:t>into syringe pumps</w:t>
      </w:r>
      <w:r w:rsidR="00B22E37" w:rsidRPr="001D1892">
        <w:rPr>
          <w:rFonts w:cstheme="minorHAnsi"/>
          <w:bCs/>
        </w:rPr>
        <w:t xml:space="preserve"> </w:t>
      </w:r>
      <w:r w:rsidR="00B22E37" w:rsidRPr="001D1892">
        <w:rPr>
          <w:rFonts w:cstheme="minorHAnsi"/>
          <w:b/>
        </w:rPr>
        <w:t>[1].</w:t>
      </w:r>
      <w:r w:rsidRPr="001D1892">
        <w:rPr>
          <w:rFonts w:cstheme="minorHAnsi"/>
          <w:bCs/>
        </w:rPr>
        <w:t xml:space="preserve"> </w:t>
      </w:r>
      <w:r w:rsidR="00B22E37" w:rsidRPr="001D1892">
        <w:rPr>
          <w:rFonts w:cstheme="minorHAnsi"/>
          <w:bCs/>
        </w:rPr>
        <w:t>C</w:t>
      </w:r>
      <w:r w:rsidRPr="001D1892">
        <w:rPr>
          <w:rFonts w:cstheme="minorHAnsi"/>
          <w:bCs/>
        </w:rPr>
        <w:t>onnect</w:t>
      </w:r>
      <w:r w:rsidR="00B22E37" w:rsidRPr="001D1892">
        <w:rPr>
          <w:rFonts w:cstheme="minorHAnsi"/>
          <w:bCs/>
        </w:rPr>
        <w:t xml:space="preserve"> the syringes</w:t>
      </w:r>
      <w:r w:rsidRPr="001D1892">
        <w:rPr>
          <w:rFonts w:cstheme="minorHAnsi"/>
          <w:bCs/>
        </w:rPr>
        <w:t xml:space="preserve"> via tubing to</w:t>
      </w:r>
      <w:r w:rsidR="00671A6E" w:rsidRPr="001D1892">
        <w:rPr>
          <w:rFonts w:cstheme="minorHAnsi"/>
          <w:bCs/>
        </w:rPr>
        <w:t xml:space="preserve"> </w:t>
      </w:r>
      <w:r w:rsidR="00B22E37" w:rsidRPr="001D1892">
        <w:rPr>
          <w:rFonts w:cstheme="minorHAnsi"/>
          <w:bCs/>
        </w:rPr>
        <w:t xml:space="preserve">Device B, the </w:t>
      </w:r>
      <w:r w:rsidRPr="001D1892">
        <w:rPr>
          <w:rFonts w:cstheme="minorHAnsi"/>
          <w:bCs/>
        </w:rPr>
        <w:t xml:space="preserve">encapsulation device </w:t>
      </w:r>
      <w:r w:rsidR="00B22E37"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>.</w:t>
      </w:r>
      <w:r w:rsidR="00671A6E" w:rsidRPr="001D1892">
        <w:rPr>
          <w:rFonts w:cstheme="minorHAnsi"/>
          <w:bCs/>
        </w:rPr>
        <w:t xml:space="preserve"> Place the end of the outlet tubing into a 50-milliliter conical tube on ice </w:t>
      </w:r>
      <w:r w:rsidR="00671A6E" w:rsidRPr="001D1892">
        <w:rPr>
          <w:rFonts w:cstheme="minorHAnsi"/>
          <w:b/>
        </w:rPr>
        <w:t>[3].</w:t>
      </w:r>
    </w:p>
    <w:p w14:paraId="52334531" w14:textId="77777777" w:rsidR="00B22E37" w:rsidRPr="001D1892" w:rsidRDefault="00B22E37" w:rsidP="00B22E37">
      <w:pPr>
        <w:pStyle w:val="NormalWeb"/>
        <w:numPr>
          <w:ilvl w:val="2"/>
          <w:numId w:val="3"/>
        </w:numPr>
        <w:spacing w:before="12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inserts three syringes into syringe pumps.</w:t>
      </w:r>
    </w:p>
    <w:p w14:paraId="13F242CB" w14:textId="77777777" w:rsidR="00B22E37" w:rsidRPr="001D1892" w:rsidRDefault="00B22E37" w:rsidP="00B22E37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uses tubing to connect three syringes to Device B.</w:t>
      </w:r>
    </w:p>
    <w:p w14:paraId="4FF91EFE" w14:textId="77777777" w:rsidR="00671A6E" w:rsidRPr="001D1892" w:rsidRDefault="00671A6E" w:rsidP="00B22E37">
      <w:pPr>
        <w:pStyle w:val="NormalWeb"/>
        <w:numPr>
          <w:ilvl w:val="2"/>
          <w:numId w:val="3"/>
        </w:numPr>
        <w:spacing w:before="0" w:beforeAutospacing="0" w:after="0" w:afterAutospacing="0"/>
        <w:jc w:val="left"/>
        <w:rPr>
          <w:rFonts w:cstheme="minorHAnsi"/>
          <w:bCs/>
        </w:rPr>
      </w:pPr>
      <w:r w:rsidRPr="001D1892">
        <w:rPr>
          <w:rFonts w:cstheme="minorHAnsi"/>
          <w:bCs/>
        </w:rPr>
        <w:t>Talent runs tube from device outlet into 50-mL tube in ice bucket.</w:t>
      </w:r>
    </w:p>
    <w:p w14:paraId="2326C76C" w14:textId="296D5BDA" w:rsidR="00671A6E" w:rsidRPr="001D1892" w:rsidRDefault="00671A6E" w:rsidP="00671A6E">
      <w:pPr>
        <w:pStyle w:val="ListParagraph"/>
        <w:numPr>
          <w:ilvl w:val="1"/>
          <w:numId w:val="3"/>
        </w:numPr>
        <w:spacing w:before="240"/>
        <w:contextualSpacing w:val="0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Set the flow rate for each syringe </w:t>
      </w:r>
      <w:r w:rsidRPr="001D1892">
        <w:rPr>
          <w:rFonts w:cstheme="minorHAnsi"/>
          <w:b/>
        </w:rPr>
        <w:t>[1-TXT]</w:t>
      </w:r>
      <w:r w:rsidR="001D1892" w:rsidRPr="001D1892">
        <w:rPr>
          <w:rFonts w:cstheme="minorHAnsi"/>
          <w:bCs/>
        </w:rPr>
        <w:t>.</w:t>
      </w:r>
      <w:r w:rsidRPr="001D1892">
        <w:rPr>
          <w:rFonts w:cstheme="minorHAnsi"/>
          <w:bCs/>
        </w:rPr>
        <w:t xml:space="preserve"> </w:t>
      </w:r>
      <w:r w:rsidR="001D1892" w:rsidRPr="001D1892">
        <w:rPr>
          <w:rFonts w:cstheme="minorHAnsi"/>
          <w:bCs/>
        </w:rPr>
        <w:t>C</w:t>
      </w:r>
      <w:r w:rsidRPr="001D1892">
        <w:rPr>
          <w:rFonts w:cstheme="minorHAnsi"/>
          <w:bCs/>
        </w:rPr>
        <w:t>ollect approximately 1000 milliliter</w:t>
      </w:r>
      <w:r w:rsidR="001D1892" w:rsidRPr="001D1892">
        <w:rPr>
          <w:rFonts w:cstheme="minorHAnsi"/>
          <w:bCs/>
        </w:rPr>
        <w:t>s</w:t>
      </w:r>
      <w:r w:rsidRPr="001D1892">
        <w:rPr>
          <w:rFonts w:cstheme="minorHAnsi"/>
          <w:bCs/>
        </w:rPr>
        <w:t xml:space="preserve"> of </w:t>
      </w:r>
      <w:proofErr w:type="gramStart"/>
      <w:r w:rsidRPr="001D1892">
        <w:rPr>
          <w:rFonts w:cstheme="minorHAnsi"/>
          <w:bCs/>
        </w:rPr>
        <w:t>emulsion, or</w:t>
      </w:r>
      <w:proofErr w:type="gramEnd"/>
      <w:r w:rsidRPr="001D1892">
        <w:rPr>
          <w:rFonts w:cstheme="minorHAnsi"/>
          <w:bCs/>
        </w:rPr>
        <w:t xml:space="preserve"> run the device until there are no hydrogels remaining </w:t>
      </w:r>
      <w:r w:rsidRPr="001D1892">
        <w:rPr>
          <w:rFonts w:cstheme="minorHAnsi"/>
          <w:b/>
        </w:rPr>
        <w:t>[2]</w:t>
      </w:r>
      <w:r w:rsidRPr="001D1892">
        <w:rPr>
          <w:rFonts w:cstheme="minorHAnsi"/>
          <w:bCs/>
        </w:rPr>
        <w:t xml:space="preserve">. </w:t>
      </w:r>
      <w:r w:rsidR="006C2C15">
        <w:t xml:space="preserve">Then, follow the Drop-Seq protocol for cDNA synthesis, library prep, and sequencing </w:t>
      </w:r>
      <w:r w:rsidR="006C2C15">
        <w:rPr>
          <w:b/>
        </w:rPr>
        <w:t>[3]</w:t>
      </w:r>
      <w:r w:rsidR="006C2C15">
        <w:t>.</w:t>
      </w:r>
    </w:p>
    <w:p w14:paraId="21BD4936" w14:textId="77777777" w:rsidR="00671A6E" w:rsidRPr="001D1892" w:rsidRDefault="00671A6E" w:rsidP="00671A6E">
      <w:pPr>
        <w:pStyle w:val="ListParagraph"/>
        <w:widowControl w:val="0"/>
        <w:numPr>
          <w:ilvl w:val="2"/>
          <w:numId w:val="3"/>
        </w:numPr>
        <w:autoSpaceDE w:val="0"/>
        <w:autoSpaceDN w:val="0"/>
        <w:adjustRightInd w:val="0"/>
        <w:spacing w:before="120"/>
        <w:contextualSpacing w:val="0"/>
        <w:rPr>
          <w:rStyle w:val="Vid"/>
          <w:bCs/>
          <w:i w:val="0"/>
          <w:iCs w:val="0"/>
          <w:color w:val="auto"/>
        </w:rPr>
      </w:pPr>
      <w:r w:rsidRPr="001D1892">
        <w:rPr>
          <w:rFonts w:cstheme="minorHAnsi"/>
          <w:bCs/>
        </w:rPr>
        <w:t xml:space="preserve">Talent sets flow rates on syringe pumps. </w:t>
      </w:r>
      <w:r w:rsidRPr="001D1892">
        <w:rPr>
          <w:rFonts w:cstheme="minorHAnsi"/>
          <w:b/>
        </w:rPr>
        <w:t>TEXT: yeast hydrogels: 0.4 mL/h; bead suspension: 0.4 mL/h; fluorinated oil: 1.6 mL/h</w:t>
      </w:r>
      <w:r w:rsidRPr="001D1892">
        <w:rPr>
          <w:rFonts w:cstheme="minorHAnsi"/>
          <w:bCs/>
        </w:rPr>
        <w:t xml:space="preserve"> </w:t>
      </w:r>
      <w:r w:rsidRPr="00B2396B">
        <w:rPr>
          <w:rStyle w:val="Vid"/>
          <w:color w:val="0000FF"/>
        </w:rPr>
        <w:t>Video editor: Keep text overlay on screen for next shot.</w:t>
      </w:r>
    </w:p>
    <w:p w14:paraId="75AE6153" w14:textId="7CBDFE57" w:rsidR="00671A6E" w:rsidRDefault="00671A6E" w:rsidP="00671A6E">
      <w:pPr>
        <w:pStyle w:val="ListParagraph"/>
        <w:numPr>
          <w:ilvl w:val="2"/>
          <w:numId w:val="3"/>
        </w:numPr>
        <w:spacing w:before="120"/>
        <w:rPr>
          <w:rFonts w:cstheme="minorHAnsi"/>
          <w:bCs/>
        </w:rPr>
      </w:pPr>
      <w:r w:rsidRPr="001D1892">
        <w:rPr>
          <w:rFonts w:cstheme="minorHAnsi"/>
          <w:bCs/>
        </w:rPr>
        <w:t xml:space="preserve">Emulsion flowing into </w:t>
      </w:r>
      <w:r w:rsidR="002C0462">
        <w:rPr>
          <w:rFonts w:cstheme="minorHAnsi"/>
          <w:bCs/>
        </w:rPr>
        <w:t>5</w:t>
      </w:r>
      <w:r w:rsidR="006C2C15">
        <w:rPr>
          <w:rFonts w:cstheme="minorHAnsi"/>
          <w:bCs/>
        </w:rPr>
        <w:t>0-</w:t>
      </w:r>
      <w:r w:rsidR="002C0462">
        <w:rPr>
          <w:rFonts w:cstheme="minorHAnsi"/>
          <w:bCs/>
        </w:rPr>
        <w:t xml:space="preserve">mL conical </w:t>
      </w:r>
      <w:r w:rsidR="006C2C15">
        <w:rPr>
          <w:rFonts w:cstheme="minorHAnsi"/>
          <w:bCs/>
        </w:rPr>
        <w:t xml:space="preserve">tube </w:t>
      </w:r>
      <w:r w:rsidR="002C0462">
        <w:rPr>
          <w:rFonts w:cstheme="minorHAnsi"/>
          <w:bCs/>
        </w:rPr>
        <w:t>on ice.</w:t>
      </w:r>
    </w:p>
    <w:p w14:paraId="291B7C42" w14:textId="1E7AB1EA" w:rsidR="006C2C15" w:rsidRPr="001D1892" w:rsidRDefault="006C2C15" w:rsidP="00671A6E">
      <w:pPr>
        <w:pStyle w:val="ListParagraph"/>
        <w:numPr>
          <w:ilvl w:val="2"/>
          <w:numId w:val="3"/>
        </w:num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LAB MEDIA: Figure 1. </w:t>
      </w:r>
      <w:r w:rsidRPr="006C2C15">
        <w:rPr>
          <w:rFonts w:cstheme="minorHAnsi"/>
          <w:bCs/>
          <w:i/>
          <w:color w:val="0000FF"/>
        </w:rPr>
        <w:t>Video editor, please show only Figure 1B.</w:t>
      </w:r>
    </w:p>
    <w:bookmarkEnd w:id="5"/>
    <w:p w14:paraId="76A6C71D" w14:textId="12290244" w:rsidR="00A72FC5" w:rsidRPr="001D1892" w:rsidRDefault="00A72FC5" w:rsidP="00415072">
      <w:pPr>
        <w:rPr>
          <w:rFonts w:cstheme="minorHAnsi"/>
        </w:rPr>
      </w:pPr>
    </w:p>
    <w:p w14:paraId="03518CC3" w14:textId="1F8D3EEA" w:rsidR="005E2B7E" w:rsidRPr="001D1892" w:rsidRDefault="00873D1A" w:rsidP="00477897">
      <w:pPr>
        <w:pStyle w:val="Heading1"/>
        <w:rPr>
          <w:rFonts w:cstheme="minorHAnsi"/>
        </w:rPr>
      </w:pPr>
      <w:r w:rsidRPr="001D1892">
        <w:rPr>
          <w:rFonts w:cstheme="minorHAnsi"/>
        </w:rPr>
        <w:lastRenderedPageBreak/>
        <w:t>Results</w:t>
      </w:r>
    </w:p>
    <w:p w14:paraId="304B2A85" w14:textId="4F9FF4AC" w:rsidR="00F71BE8" w:rsidRPr="001D1892" w:rsidRDefault="00CE10F2" w:rsidP="00F71BE8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D1892">
        <w:rPr>
          <w:rFonts w:cstheme="minorHAnsi"/>
          <w:b/>
        </w:rPr>
        <w:t xml:space="preserve">Results: </w:t>
      </w:r>
      <w:r w:rsidR="001A662E" w:rsidRPr="001D1892">
        <w:rPr>
          <w:rFonts w:cstheme="minorHAnsi"/>
          <w:b/>
        </w:rPr>
        <w:t xml:space="preserve">High-Throughput Screening of </w:t>
      </w:r>
      <w:r w:rsidR="001A662E" w:rsidRPr="001D1892">
        <w:rPr>
          <w:rFonts w:cstheme="minorHAnsi"/>
          <w:b/>
          <w:i/>
          <w:iCs/>
        </w:rPr>
        <w:t>C. albicans</w:t>
      </w:r>
      <w:r w:rsidRPr="001D1892">
        <w:rPr>
          <w:rFonts w:cstheme="minorHAnsi"/>
          <w:b/>
        </w:rPr>
        <w:t xml:space="preserve"> </w:t>
      </w:r>
    </w:p>
    <w:p w14:paraId="532C37B7" w14:textId="2F7DDB51" w:rsidR="00F71BE8" w:rsidRPr="001D1892" w:rsidRDefault="00F71BE8" w:rsidP="00F71BE8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cstheme="minorHAnsi"/>
          <w:lang w:eastAsia="zh-TW"/>
        </w:rPr>
      </w:pPr>
      <w:r w:rsidRPr="001D1892">
        <w:rPr>
          <w:rFonts w:cstheme="minorHAnsi"/>
          <w:b/>
        </w:rPr>
        <w:t>U</w:t>
      </w:r>
      <w:r w:rsidRPr="001D1892">
        <w:rPr>
          <w:rFonts w:cstheme="minorHAnsi"/>
        </w:rPr>
        <w:t xml:space="preserve">sing a microfluidic device, yeast cells were encapsulated in 160-micrometer droplets </w:t>
      </w:r>
      <w:r w:rsidRPr="001D1892">
        <w:rPr>
          <w:rFonts w:cstheme="minorHAnsi"/>
          <w:b/>
          <w:bCs/>
        </w:rPr>
        <w:t>[1]</w:t>
      </w:r>
      <w:r w:rsidRPr="001D1892">
        <w:rPr>
          <w:rFonts w:cstheme="minorHAnsi"/>
        </w:rPr>
        <w:t xml:space="preserve">. An eight-fold splitter divided these droplets into eight 60-micrometer droplets </w:t>
      </w:r>
      <w:r w:rsidRPr="001D1892">
        <w:rPr>
          <w:rFonts w:cstheme="minorHAnsi"/>
          <w:b/>
          <w:bCs/>
        </w:rPr>
        <w:t>[2]</w:t>
      </w:r>
      <w:r w:rsidRPr="001D1892">
        <w:rPr>
          <w:rFonts w:cstheme="minorHAnsi"/>
        </w:rPr>
        <w:t>. Overnight incubation resulted in isogenic</w:t>
      </w:r>
      <w:r w:rsidR="00827572" w:rsidRPr="001D1892">
        <w:rPr>
          <w:rFonts w:cstheme="minorHAnsi"/>
        </w:rPr>
        <w:t xml:space="preserve"> yeast</w:t>
      </w:r>
      <w:r w:rsidRPr="001D1892">
        <w:rPr>
          <w:rFonts w:cstheme="minorHAnsi"/>
        </w:rPr>
        <w:t xml:space="preserve"> colonies growing within some of the </w:t>
      </w:r>
      <w:r w:rsidR="00827572" w:rsidRPr="001D1892">
        <w:rPr>
          <w:rFonts w:cstheme="minorHAnsi"/>
        </w:rPr>
        <w:t>hydro</w:t>
      </w:r>
      <w:r w:rsidRPr="001D1892">
        <w:rPr>
          <w:rFonts w:cstheme="minorHAnsi"/>
        </w:rPr>
        <w:t xml:space="preserve">gels </w:t>
      </w:r>
      <w:r w:rsidRPr="001D1892">
        <w:rPr>
          <w:rFonts w:cstheme="minorHAnsi"/>
          <w:b/>
          <w:bCs/>
        </w:rPr>
        <w:t>[3]</w:t>
      </w:r>
      <w:r w:rsidRPr="001D1892">
        <w:rPr>
          <w:rFonts w:cstheme="minorHAnsi"/>
        </w:rPr>
        <w:t>.</w:t>
      </w:r>
    </w:p>
    <w:p w14:paraId="3AED818A" w14:textId="0DCE90C1" w:rsidR="00F71BE8" w:rsidRPr="001D1892" w:rsidRDefault="00F71BE8" w:rsidP="00F71BE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 w:rsidRPr="001D1892">
        <w:rPr>
          <w:rFonts w:cstheme="minorHAnsi"/>
        </w:rPr>
        <w:t xml:space="preserve">LAB MEDIA: Figure 2. </w:t>
      </w:r>
      <w:r w:rsidRPr="00477897">
        <w:rPr>
          <w:rStyle w:val="Vid"/>
          <w:color w:val="0000FF"/>
        </w:rPr>
        <w:t>Video editor: show only Figure 2B.</w:t>
      </w:r>
    </w:p>
    <w:p w14:paraId="10415812" w14:textId="77777777" w:rsidR="00F71BE8" w:rsidRPr="001D1892" w:rsidRDefault="00F71BE8" w:rsidP="00F71BE8">
      <w:pPr>
        <w:pStyle w:val="ListParagraph"/>
        <w:numPr>
          <w:ilvl w:val="2"/>
          <w:numId w:val="3"/>
        </w:numPr>
        <w:contextualSpacing w:val="0"/>
        <w:outlineLvl w:val="0"/>
        <w:rPr>
          <w:rFonts w:cstheme="minorHAnsi"/>
          <w:lang w:eastAsia="zh-TW"/>
        </w:rPr>
      </w:pPr>
      <w:r w:rsidRPr="001D1892">
        <w:rPr>
          <w:rFonts w:cstheme="minorHAnsi"/>
        </w:rPr>
        <w:t xml:space="preserve">LAB MEDIA: Figure 2. </w:t>
      </w:r>
      <w:r w:rsidRPr="00477897">
        <w:rPr>
          <w:rStyle w:val="Vid"/>
          <w:color w:val="0000FF"/>
        </w:rPr>
        <w:t>Video editor: show only Figure 2C.</w:t>
      </w:r>
    </w:p>
    <w:p w14:paraId="0A8A6440" w14:textId="77777777" w:rsidR="00827572" w:rsidRPr="00477897" w:rsidRDefault="00F71BE8" w:rsidP="00827572">
      <w:pPr>
        <w:pStyle w:val="ListParagraph"/>
        <w:numPr>
          <w:ilvl w:val="2"/>
          <w:numId w:val="3"/>
        </w:numPr>
        <w:contextualSpacing w:val="0"/>
        <w:outlineLvl w:val="0"/>
        <w:rPr>
          <w:rStyle w:val="Vid"/>
          <w:i w:val="0"/>
          <w:iCs w:val="0"/>
          <w:color w:val="0000FF"/>
        </w:rPr>
      </w:pPr>
      <w:r w:rsidRPr="001D1892">
        <w:rPr>
          <w:rFonts w:cstheme="minorHAnsi"/>
        </w:rPr>
        <w:t xml:space="preserve">LAB MEDIA: Figure 2. </w:t>
      </w:r>
      <w:r w:rsidRPr="00477897">
        <w:rPr>
          <w:rStyle w:val="Vid"/>
          <w:color w:val="0000FF"/>
        </w:rPr>
        <w:t>Video editor: show only Figure 2D.</w:t>
      </w:r>
      <w:r w:rsidRPr="00477897">
        <w:rPr>
          <w:rStyle w:val="Vid"/>
          <w:i w:val="0"/>
          <w:iCs w:val="0"/>
          <w:color w:val="0000FF"/>
        </w:rPr>
        <w:t xml:space="preserve"> </w:t>
      </w:r>
    </w:p>
    <w:p w14:paraId="5A926544" w14:textId="7737CB9E" w:rsidR="00827572" w:rsidRPr="001D1892" w:rsidRDefault="00827572" w:rsidP="0082757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cstheme="minorHAnsi"/>
        </w:rPr>
      </w:pPr>
      <w:r w:rsidRPr="001D1892">
        <w:rPr>
          <w:rFonts w:cstheme="minorHAnsi"/>
        </w:rPr>
        <w:t xml:space="preserve">Prior to loading the yeast hydrogels into the second microfluidic device, they were washed and immersed in a solution to digest the cell walls. Proper digestion of the was verified by microscopy, with treated yeast having a more reflective morphology </w:t>
      </w:r>
      <w:r w:rsidRPr="001D1892">
        <w:rPr>
          <w:rFonts w:cstheme="minorHAnsi"/>
          <w:b/>
          <w:bCs/>
        </w:rPr>
        <w:t>[1]</w:t>
      </w:r>
      <w:r w:rsidRPr="001D1892">
        <w:rPr>
          <w:rFonts w:cstheme="minorHAnsi"/>
        </w:rPr>
        <w:t>.</w:t>
      </w:r>
    </w:p>
    <w:p w14:paraId="2A7FB49C" w14:textId="77777777" w:rsidR="00827572" w:rsidRPr="001D1892" w:rsidRDefault="00827572" w:rsidP="008275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D1892">
        <w:rPr>
          <w:rFonts w:cstheme="minorHAnsi"/>
        </w:rPr>
        <w:t xml:space="preserve">LAB MEDIA: Figure 3. </w:t>
      </w:r>
      <w:r w:rsidRPr="00477897">
        <w:rPr>
          <w:rStyle w:val="Vid"/>
          <w:color w:val="0000FF"/>
        </w:rPr>
        <w:t>Video editor: show only Figure 3B.</w:t>
      </w:r>
    </w:p>
    <w:p w14:paraId="5D3AD348" w14:textId="545B8375" w:rsidR="00827572" w:rsidRPr="001D1892" w:rsidRDefault="00827572" w:rsidP="00827572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Fonts w:cstheme="minorHAnsi"/>
        </w:rPr>
      </w:pPr>
      <w:r w:rsidRPr="001D1892">
        <w:rPr>
          <w:rFonts w:cstheme="minorHAnsi"/>
        </w:rPr>
        <w:t>A stream of mRNA capture beads in lysis buffer w</w:t>
      </w:r>
      <w:r w:rsidR="00D416BA" w:rsidRPr="001D1892">
        <w:rPr>
          <w:rFonts w:cstheme="minorHAnsi"/>
        </w:rPr>
        <w:t>as</w:t>
      </w:r>
      <w:r w:rsidRPr="001D1892">
        <w:rPr>
          <w:rFonts w:cstheme="minorHAnsi"/>
        </w:rPr>
        <w:t xml:space="preserve"> mixed with a stream of close-packed </w:t>
      </w:r>
      <w:r w:rsidR="00D416BA" w:rsidRPr="001D1892">
        <w:rPr>
          <w:rFonts w:cstheme="minorHAnsi"/>
        </w:rPr>
        <w:t xml:space="preserve">yeast </w:t>
      </w:r>
      <w:r w:rsidRPr="001D1892">
        <w:rPr>
          <w:rFonts w:cstheme="minorHAnsi"/>
        </w:rPr>
        <w:t xml:space="preserve">hydrogels prior to the drop-making junction of the second microfluidic device </w:t>
      </w:r>
      <w:r w:rsidRPr="001D1892">
        <w:rPr>
          <w:rFonts w:cstheme="minorHAnsi"/>
          <w:b/>
          <w:bCs/>
        </w:rPr>
        <w:t>[1]</w:t>
      </w:r>
      <w:r w:rsidRPr="001D1892">
        <w:rPr>
          <w:rFonts w:cstheme="minorHAnsi"/>
        </w:rPr>
        <w:t>. In the resulting emulsion, about 10</w:t>
      </w:r>
      <w:r w:rsidR="00D416BA" w:rsidRPr="001D1892">
        <w:rPr>
          <w:rFonts w:cstheme="minorHAnsi"/>
        </w:rPr>
        <w:t xml:space="preserve"> percent</w:t>
      </w:r>
      <w:r w:rsidRPr="001D1892">
        <w:rPr>
          <w:rFonts w:cstheme="minorHAnsi"/>
        </w:rPr>
        <w:t xml:space="preserve"> of </w:t>
      </w:r>
      <w:r w:rsidR="00D416BA" w:rsidRPr="001D1892">
        <w:rPr>
          <w:rFonts w:cstheme="minorHAnsi"/>
        </w:rPr>
        <w:t xml:space="preserve">the </w:t>
      </w:r>
      <w:r w:rsidRPr="001D1892">
        <w:rPr>
          <w:rFonts w:cstheme="minorHAnsi"/>
        </w:rPr>
        <w:t xml:space="preserve">droplets </w:t>
      </w:r>
      <w:r w:rsidR="00D416BA" w:rsidRPr="001D1892">
        <w:rPr>
          <w:rFonts w:cstheme="minorHAnsi"/>
        </w:rPr>
        <w:t xml:space="preserve">collected </w:t>
      </w:r>
      <w:r w:rsidRPr="001D1892">
        <w:rPr>
          <w:rFonts w:cstheme="minorHAnsi"/>
        </w:rPr>
        <w:t xml:space="preserve">contained one bead with a lysed colony </w:t>
      </w:r>
      <w:r w:rsidRPr="001D1892">
        <w:rPr>
          <w:rFonts w:cstheme="minorHAnsi"/>
          <w:b/>
          <w:bCs/>
        </w:rPr>
        <w:t>[2]</w:t>
      </w:r>
      <w:r w:rsidRPr="001D1892">
        <w:rPr>
          <w:rFonts w:cstheme="minorHAnsi"/>
        </w:rPr>
        <w:t>.</w:t>
      </w:r>
    </w:p>
    <w:p w14:paraId="04509A89" w14:textId="6C2FE77A" w:rsidR="00827572" w:rsidRPr="001D1892" w:rsidRDefault="00827572" w:rsidP="0082757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 w:val="0"/>
          <w:color w:val="auto"/>
        </w:rPr>
      </w:pPr>
      <w:r w:rsidRPr="001D1892">
        <w:rPr>
          <w:rFonts w:cstheme="minorHAnsi"/>
        </w:rPr>
        <w:t xml:space="preserve">LAB MEDIA: Figure 3. </w:t>
      </w:r>
      <w:r w:rsidRPr="00477897">
        <w:rPr>
          <w:rStyle w:val="Vid"/>
          <w:color w:val="0000FF"/>
        </w:rPr>
        <w:t>Video editor: show only Figure 3C.</w:t>
      </w:r>
    </w:p>
    <w:p w14:paraId="04D013C2" w14:textId="664F1D3D" w:rsidR="00827572" w:rsidRPr="00477897" w:rsidRDefault="00827572" w:rsidP="00827572">
      <w:pPr>
        <w:pStyle w:val="ListParagraph"/>
        <w:numPr>
          <w:ilvl w:val="2"/>
          <w:numId w:val="3"/>
        </w:numPr>
        <w:contextualSpacing w:val="0"/>
        <w:outlineLvl w:val="0"/>
        <w:rPr>
          <w:rFonts w:cstheme="minorHAnsi"/>
          <w:color w:val="0000FF"/>
        </w:rPr>
      </w:pPr>
      <w:r w:rsidRPr="001D1892">
        <w:rPr>
          <w:rFonts w:cstheme="minorHAnsi"/>
        </w:rPr>
        <w:t xml:space="preserve">LAB MEDIA: Figure 3. </w:t>
      </w:r>
      <w:r w:rsidRPr="00477897">
        <w:rPr>
          <w:rStyle w:val="Vid"/>
          <w:color w:val="0000FF"/>
        </w:rPr>
        <w:t>Video editor: show only Figure 3D.</w:t>
      </w:r>
    </w:p>
    <w:p w14:paraId="2F786110" w14:textId="107D49FC" w:rsidR="00F71BE8" w:rsidRPr="001D1892" w:rsidRDefault="00D416BA" w:rsidP="00F71BE8">
      <w:pPr>
        <w:pStyle w:val="ListParagraph"/>
        <w:numPr>
          <w:ilvl w:val="1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t xml:space="preserve">This isogenic colony sequencing workflow was used to analyze the white-opaque switching response in </w:t>
      </w:r>
      <w:r w:rsidRPr="001D1892">
        <w:rPr>
          <w:rStyle w:val="Vid"/>
          <w:color w:val="auto"/>
        </w:rPr>
        <w:t>C. albicans</w:t>
      </w:r>
      <w:r w:rsidRPr="001D1892">
        <w:rPr>
          <w:rStyle w:val="Vid"/>
          <w:i w:val="0"/>
          <w:iCs w:val="0"/>
          <w:color w:val="auto"/>
        </w:rPr>
        <w:t xml:space="preserve"> </w:t>
      </w:r>
      <w:r w:rsidRPr="001D1892">
        <w:rPr>
          <w:rStyle w:val="Vid"/>
          <w:b/>
          <w:bCs/>
          <w:i w:val="0"/>
          <w:iCs w:val="0"/>
          <w:color w:val="auto"/>
        </w:rPr>
        <w:t>[1</w:t>
      </w:r>
      <w:r w:rsidR="008F4056" w:rsidRPr="001D1892">
        <w:rPr>
          <w:rStyle w:val="Vid"/>
          <w:b/>
          <w:bCs/>
          <w:i w:val="0"/>
          <w:iCs w:val="0"/>
          <w:color w:val="auto"/>
        </w:rPr>
        <w:t>-TXT</w:t>
      </w:r>
      <w:r w:rsidRPr="001D1892">
        <w:rPr>
          <w:rStyle w:val="Vid"/>
          <w:b/>
          <w:bCs/>
          <w:i w:val="0"/>
          <w:iCs w:val="0"/>
          <w:color w:val="auto"/>
        </w:rPr>
        <w:t>]</w:t>
      </w:r>
      <w:r w:rsidRPr="001D1892">
        <w:rPr>
          <w:rStyle w:val="Vid"/>
          <w:i w:val="0"/>
          <w:iCs w:val="0"/>
          <w:color w:val="auto"/>
        </w:rPr>
        <w:t>. Principal component (PC) analysis and a t-</w:t>
      </w:r>
      <w:r w:rsidR="008F4056" w:rsidRPr="001D1892">
        <w:rPr>
          <w:rStyle w:val="Vid"/>
          <w:i w:val="0"/>
          <w:iCs w:val="0"/>
          <w:color w:val="auto"/>
        </w:rPr>
        <w:t>SNE</w:t>
      </w:r>
      <w:r w:rsidR="00EE0737">
        <w:rPr>
          <w:rStyle w:val="Vid"/>
          <w:i w:val="0"/>
          <w:iCs w:val="0"/>
          <w:color w:val="auto"/>
        </w:rPr>
        <w:t xml:space="preserve"> </w:t>
      </w:r>
      <w:r w:rsidR="00EE0737" w:rsidRPr="000C21A0">
        <w:rPr>
          <w:rStyle w:val="Vid"/>
          <w:color w:val="FF0000"/>
        </w:rPr>
        <w:t>(pronounced tis-knee)</w:t>
      </w:r>
      <w:r w:rsidRPr="001D1892">
        <w:rPr>
          <w:rStyle w:val="Vid"/>
          <w:i w:val="0"/>
          <w:iCs w:val="0"/>
          <w:color w:val="auto"/>
        </w:rPr>
        <w:t xml:space="preserve"> dimensionality reduction indicated general concordance between the sample dataset and a reference dataset </w:t>
      </w:r>
      <w:r w:rsidRPr="001D1892">
        <w:rPr>
          <w:rStyle w:val="Vid"/>
          <w:b/>
          <w:bCs/>
          <w:i w:val="0"/>
          <w:iCs w:val="0"/>
          <w:color w:val="auto"/>
        </w:rPr>
        <w:t>[2]</w:t>
      </w:r>
      <w:r w:rsidRPr="001D1892">
        <w:rPr>
          <w:rStyle w:val="Vid"/>
          <w:i w:val="0"/>
          <w:iCs w:val="0"/>
          <w:color w:val="auto"/>
        </w:rPr>
        <w:t>.</w:t>
      </w:r>
    </w:p>
    <w:p w14:paraId="26B83784" w14:textId="31413268" w:rsidR="00D416BA" w:rsidRPr="001D1892" w:rsidRDefault="00D416BA" w:rsidP="00D416BA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t>LAB MEDIA: Figure 4.</w:t>
      </w:r>
      <w:r w:rsidR="008F4056" w:rsidRPr="001D1892">
        <w:rPr>
          <w:rStyle w:val="Vid"/>
          <w:i w:val="0"/>
          <w:iCs w:val="0"/>
          <w:color w:val="auto"/>
        </w:rPr>
        <w:t xml:space="preserve"> </w:t>
      </w:r>
      <w:r w:rsidR="008F4056" w:rsidRPr="001D1892">
        <w:rPr>
          <w:rStyle w:val="Vid"/>
          <w:b/>
          <w:bCs/>
          <w:i w:val="0"/>
          <w:iCs w:val="0"/>
          <w:color w:val="auto"/>
        </w:rPr>
        <w:t xml:space="preserve">TEXT: </w:t>
      </w:r>
      <w:proofErr w:type="spellStart"/>
      <w:r w:rsidR="008F4056" w:rsidRPr="001D1892">
        <w:rPr>
          <w:rStyle w:val="Vid"/>
          <w:b/>
          <w:bCs/>
          <w:i w:val="0"/>
          <w:iCs w:val="0"/>
          <w:color w:val="auto"/>
        </w:rPr>
        <w:t>tSNE</w:t>
      </w:r>
      <w:proofErr w:type="spellEnd"/>
      <w:r w:rsidR="008F4056" w:rsidRPr="001D1892">
        <w:rPr>
          <w:rStyle w:val="Vid"/>
          <w:b/>
          <w:bCs/>
          <w:i w:val="0"/>
          <w:iCs w:val="0"/>
          <w:color w:val="auto"/>
        </w:rPr>
        <w:t xml:space="preserve">: t-stochastic </w:t>
      </w:r>
      <w:bookmarkStart w:id="6" w:name="_GoBack"/>
      <w:bookmarkEnd w:id="6"/>
      <w:r w:rsidR="008F4056" w:rsidRPr="001D1892">
        <w:rPr>
          <w:rStyle w:val="Vid"/>
          <w:b/>
          <w:bCs/>
          <w:i w:val="0"/>
          <w:iCs w:val="0"/>
          <w:color w:val="auto"/>
        </w:rPr>
        <w:t>neighbor embedding</w:t>
      </w:r>
    </w:p>
    <w:p w14:paraId="443941F8" w14:textId="48B719D9" w:rsidR="00D416BA" w:rsidRPr="001D1892" w:rsidRDefault="00D416BA" w:rsidP="00D416BA">
      <w:pPr>
        <w:pStyle w:val="ListParagraph"/>
        <w:numPr>
          <w:ilvl w:val="2"/>
          <w:numId w:val="3"/>
        </w:numPr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t xml:space="preserve">LAB MEDIA: Figure 4. </w:t>
      </w:r>
      <w:r w:rsidRPr="00477897">
        <w:rPr>
          <w:rStyle w:val="Vid"/>
          <w:i w:val="0"/>
          <w:color w:val="0000FF"/>
        </w:rPr>
        <w:t xml:space="preserve">Video editor: </w:t>
      </w:r>
      <w:r w:rsidR="00F709C0" w:rsidRPr="00477897">
        <w:rPr>
          <w:rStyle w:val="Vid"/>
          <w:i w:val="0"/>
          <w:color w:val="0000FF"/>
        </w:rPr>
        <w:t xml:space="preserve">Show only Figure 4A and Figure </w:t>
      </w:r>
      <w:proofErr w:type="gramStart"/>
      <w:r w:rsidR="00F709C0" w:rsidRPr="00477897">
        <w:rPr>
          <w:rStyle w:val="Vid"/>
          <w:i w:val="0"/>
          <w:color w:val="0000FF"/>
        </w:rPr>
        <w:t>4B, and</w:t>
      </w:r>
      <w:proofErr w:type="gramEnd"/>
      <w:r w:rsidR="00F709C0" w:rsidRPr="00477897">
        <w:rPr>
          <w:rStyle w:val="Vid"/>
          <w:i w:val="0"/>
          <w:color w:val="0000FF"/>
        </w:rPr>
        <w:t xml:space="preserve"> e</w:t>
      </w:r>
      <w:r w:rsidRPr="00477897">
        <w:rPr>
          <w:rStyle w:val="Vid"/>
          <w:i w:val="0"/>
          <w:color w:val="0000FF"/>
        </w:rPr>
        <w:t>mphasize Figure 4A.</w:t>
      </w:r>
    </w:p>
    <w:p w14:paraId="077A9906" w14:textId="60AA2EED" w:rsidR="00D416BA" w:rsidRPr="001D1892" w:rsidRDefault="008F4056" w:rsidP="00477897">
      <w:pPr>
        <w:pStyle w:val="ListParagraph"/>
        <w:numPr>
          <w:ilvl w:val="1"/>
          <w:numId w:val="3"/>
        </w:numPr>
        <w:spacing w:before="240"/>
        <w:contextualSpacing w:val="0"/>
        <w:rPr>
          <w:rStyle w:val="Vid"/>
          <w:i w:val="0"/>
          <w:iCs w:val="0"/>
          <w:color w:val="auto"/>
        </w:rPr>
      </w:pPr>
      <w:proofErr w:type="spellStart"/>
      <w:r w:rsidRPr="001D1892">
        <w:rPr>
          <w:rStyle w:val="Vid"/>
          <w:i w:val="0"/>
          <w:iCs w:val="0"/>
          <w:color w:val="auto"/>
        </w:rPr>
        <w:t>tSNE</w:t>
      </w:r>
      <w:proofErr w:type="spellEnd"/>
      <w:r w:rsidRPr="001D1892">
        <w:rPr>
          <w:rStyle w:val="Vid"/>
          <w:i w:val="0"/>
          <w:iCs w:val="0"/>
          <w:color w:val="auto"/>
        </w:rPr>
        <w:t xml:space="preserve"> analysis revealed three clusters</w:t>
      </w:r>
      <w:r w:rsidR="00F709C0" w:rsidRPr="001D1892">
        <w:rPr>
          <w:rStyle w:val="Vid"/>
          <w:i w:val="0"/>
          <w:iCs w:val="0"/>
          <w:color w:val="auto"/>
        </w:rPr>
        <w:t xml:space="preserve"> of cells</w:t>
      </w:r>
      <w:r w:rsidRPr="001D1892">
        <w:rPr>
          <w:rStyle w:val="Vid"/>
          <w:i w:val="0"/>
          <w:iCs w:val="0"/>
          <w:color w:val="auto"/>
        </w:rPr>
        <w:t>. While cluster 2 was predominantly comprised of cells from the sample dataset, clusters 0 and 1 were comprised of cells from both samples</w:t>
      </w:r>
      <w:r w:rsidR="00F709C0" w:rsidRPr="001D1892">
        <w:rPr>
          <w:rStyle w:val="Vid"/>
          <w:i w:val="0"/>
          <w:iCs w:val="0"/>
          <w:color w:val="auto"/>
        </w:rPr>
        <w:t xml:space="preserve"> </w:t>
      </w:r>
      <w:r w:rsidR="00F709C0" w:rsidRPr="001D1892">
        <w:rPr>
          <w:rStyle w:val="Vid"/>
          <w:b/>
          <w:bCs/>
          <w:i w:val="0"/>
          <w:iCs w:val="0"/>
          <w:color w:val="auto"/>
        </w:rPr>
        <w:t>[1]</w:t>
      </w:r>
      <w:r w:rsidRPr="001D1892">
        <w:rPr>
          <w:rStyle w:val="Vid"/>
          <w:i w:val="0"/>
          <w:iCs w:val="0"/>
          <w:color w:val="auto"/>
        </w:rPr>
        <w:t>.</w:t>
      </w:r>
    </w:p>
    <w:p w14:paraId="56EC8804" w14:textId="7C2D9715" w:rsidR="00F709C0" w:rsidRPr="001D1892" w:rsidRDefault="00F709C0" w:rsidP="00BD7EBE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t xml:space="preserve">LAB MEDIA: Figure 4. </w:t>
      </w:r>
      <w:r w:rsidRPr="00477897">
        <w:rPr>
          <w:rStyle w:val="Vid"/>
          <w:color w:val="0000FF"/>
        </w:rPr>
        <w:t xml:space="preserve">Video editor: Show only Figure 4A and Figure </w:t>
      </w:r>
      <w:proofErr w:type="gramStart"/>
      <w:r w:rsidRPr="00477897">
        <w:rPr>
          <w:rStyle w:val="Vid"/>
          <w:color w:val="0000FF"/>
        </w:rPr>
        <w:t>4B, and</w:t>
      </w:r>
      <w:proofErr w:type="gramEnd"/>
      <w:r w:rsidRPr="00477897">
        <w:rPr>
          <w:rStyle w:val="Vid"/>
          <w:color w:val="0000FF"/>
        </w:rPr>
        <w:t xml:space="preserve"> emphasize Figure 4B.</w:t>
      </w:r>
    </w:p>
    <w:p w14:paraId="7C09EC13" w14:textId="2525A1A9" w:rsidR="00BD7EBE" w:rsidRPr="001D1892" w:rsidRDefault="00BD7EBE" w:rsidP="00BD7EBE">
      <w:pPr>
        <w:pStyle w:val="ListParagraph"/>
        <w:numPr>
          <w:ilvl w:val="1"/>
          <w:numId w:val="3"/>
        </w:numPr>
        <w:spacing w:before="240"/>
        <w:contextualSpacing w:val="0"/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lastRenderedPageBreak/>
        <w:t xml:space="preserve">Overlaying WH11 expression on the </w:t>
      </w:r>
      <w:proofErr w:type="spellStart"/>
      <w:r w:rsidRPr="001D1892">
        <w:rPr>
          <w:rStyle w:val="Vid"/>
          <w:i w:val="0"/>
          <w:iCs w:val="0"/>
          <w:color w:val="auto"/>
        </w:rPr>
        <w:t>tSNE</w:t>
      </w:r>
      <w:proofErr w:type="spellEnd"/>
      <w:r w:rsidRPr="001D1892">
        <w:rPr>
          <w:rStyle w:val="Vid"/>
          <w:i w:val="0"/>
          <w:iCs w:val="0"/>
          <w:color w:val="auto"/>
        </w:rPr>
        <w:t xml:space="preserve"> indicated that cluster 1 likely contained white colonies </w:t>
      </w:r>
      <w:r w:rsidRPr="001D1892">
        <w:rPr>
          <w:rStyle w:val="Vid"/>
          <w:b/>
          <w:bCs/>
          <w:i w:val="0"/>
          <w:iCs w:val="0"/>
          <w:color w:val="auto"/>
        </w:rPr>
        <w:t>[1]</w:t>
      </w:r>
      <w:r w:rsidRPr="001D1892">
        <w:rPr>
          <w:rStyle w:val="Vid"/>
          <w:i w:val="0"/>
          <w:iCs w:val="0"/>
          <w:color w:val="auto"/>
        </w:rPr>
        <w:t xml:space="preserve">. STF2 expression increased in cluster 1, consistent with previously obtained data </w:t>
      </w:r>
      <w:r w:rsidRPr="001D1892">
        <w:rPr>
          <w:rStyle w:val="Vid"/>
          <w:b/>
          <w:bCs/>
          <w:i w:val="0"/>
          <w:iCs w:val="0"/>
          <w:color w:val="auto"/>
        </w:rPr>
        <w:t xml:space="preserve">[2]. </w:t>
      </w:r>
      <w:r w:rsidRPr="001D1892">
        <w:rPr>
          <w:rStyle w:val="Vid"/>
          <w:i w:val="0"/>
          <w:iCs w:val="0"/>
          <w:color w:val="auto"/>
        </w:rPr>
        <w:t>In clusters 0 and 2, WH11 and STF2 were significantly downregulated compared with cluster 1</w:t>
      </w:r>
      <w:r w:rsidRPr="001D1892">
        <w:rPr>
          <w:rStyle w:val="Vid"/>
          <w:b/>
          <w:bCs/>
          <w:i w:val="0"/>
          <w:iCs w:val="0"/>
          <w:color w:val="auto"/>
        </w:rPr>
        <w:t xml:space="preserve"> [3].</w:t>
      </w:r>
    </w:p>
    <w:p w14:paraId="7268CD70" w14:textId="20C7E677" w:rsidR="00BD7EBE" w:rsidRPr="00477897" w:rsidRDefault="00BD7EBE" w:rsidP="00BD7EBE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0000FF"/>
        </w:rPr>
      </w:pPr>
      <w:r w:rsidRPr="001D1892">
        <w:rPr>
          <w:rStyle w:val="Vid"/>
          <w:i w:val="0"/>
          <w:iCs w:val="0"/>
          <w:color w:val="auto"/>
        </w:rPr>
        <w:t xml:space="preserve">LAB MEDIA: Figure 4. </w:t>
      </w:r>
      <w:r w:rsidRPr="00477897">
        <w:rPr>
          <w:rStyle w:val="Vid"/>
          <w:color w:val="0000FF"/>
        </w:rPr>
        <w:t xml:space="preserve">Video editor: Show only Figure </w:t>
      </w:r>
      <w:proofErr w:type="gramStart"/>
      <w:r w:rsidRPr="00477897">
        <w:rPr>
          <w:rStyle w:val="Vid"/>
          <w:color w:val="0000FF"/>
        </w:rPr>
        <w:t>4C, and</w:t>
      </w:r>
      <w:proofErr w:type="gramEnd"/>
      <w:r w:rsidRPr="00477897">
        <w:rPr>
          <w:rStyle w:val="Vid"/>
          <w:color w:val="0000FF"/>
        </w:rPr>
        <w:t xml:space="preserve"> emphasize upper panel.</w:t>
      </w:r>
    </w:p>
    <w:p w14:paraId="6A54B24C" w14:textId="6FFB3D72" w:rsidR="00BD7EBE" w:rsidRPr="00477897" w:rsidRDefault="00BD7EBE" w:rsidP="00BD7EBE">
      <w:pPr>
        <w:pStyle w:val="ListParagraph"/>
        <w:numPr>
          <w:ilvl w:val="2"/>
          <w:numId w:val="3"/>
        </w:numPr>
        <w:contextualSpacing w:val="0"/>
        <w:rPr>
          <w:rStyle w:val="Vid"/>
          <w:i w:val="0"/>
          <w:iCs w:val="0"/>
          <w:color w:val="0000FF"/>
        </w:rPr>
      </w:pPr>
      <w:r w:rsidRPr="001D1892">
        <w:rPr>
          <w:rStyle w:val="Vid"/>
          <w:i w:val="0"/>
          <w:iCs w:val="0"/>
          <w:color w:val="auto"/>
        </w:rPr>
        <w:t xml:space="preserve">LAB MEDIA: Figure 4. </w:t>
      </w:r>
      <w:r w:rsidRPr="00477897">
        <w:rPr>
          <w:rStyle w:val="Vid"/>
          <w:color w:val="0000FF"/>
        </w:rPr>
        <w:t xml:space="preserve">Video editor: Show only Figure </w:t>
      </w:r>
      <w:proofErr w:type="gramStart"/>
      <w:r w:rsidRPr="00477897">
        <w:rPr>
          <w:rStyle w:val="Vid"/>
          <w:color w:val="0000FF"/>
        </w:rPr>
        <w:t>4C, and</w:t>
      </w:r>
      <w:proofErr w:type="gramEnd"/>
      <w:r w:rsidRPr="00477897">
        <w:rPr>
          <w:rStyle w:val="Vid"/>
          <w:color w:val="0000FF"/>
        </w:rPr>
        <w:t xml:space="preserve"> emphasize lower panel.</w:t>
      </w:r>
    </w:p>
    <w:p w14:paraId="14713B9F" w14:textId="4DFB7F66" w:rsidR="00BD7EBE" w:rsidRPr="001D1892" w:rsidRDefault="00BD7EBE" w:rsidP="00BD7EBE">
      <w:pPr>
        <w:pStyle w:val="ListParagraph"/>
        <w:numPr>
          <w:ilvl w:val="2"/>
          <w:numId w:val="3"/>
        </w:numPr>
        <w:contextualSpacing w:val="0"/>
        <w:rPr>
          <w:rStyle w:val="Vid"/>
          <w:i w:val="0"/>
          <w:iCs w:val="0"/>
          <w:color w:val="auto"/>
        </w:rPr>
      </w:pPr>
      <w:r w:rsidRPr="001D1892">
        <w:rPr>
          <w:rStyle w:val="Vid"/>
          <w:i w:val="0"/>
          <w:iCs w:val="0"/>
          <w:color w:val="auto"/>
        </w:rPr>
        <w:t xml:space="preserve">LAB MEDIA: Figure 4. </w:t>
      </w:r>
      <w:r w:rsidRPr="00477897">
        <w:rPr>
          <w:rStyle w:val="Vid"/>
          <w:color w:val="0000FF"/>
        </w:rPr>
        <w:t>Video editor: Show only Figure 4D.</w:t>
      </w:r>
    </w:p>
    <w:p w14:paraId="7B73832D" w14:textId="77777777" w:rsidR="00BD7EBE" w:rsidRPr="001D1892" w:rsidRDefault="00BD7EBE" w:rsidP="00BD7EBE">
      <w:pPr>
        <w:pStyle w:val="ListParagraph"/>
        <w:spacing w:before="120"/>
        <w:ind w:left="1627"/>
        <w:contextualSpacing w:val="0"/>
        <w:rPr>
          <w:rStyle w:val="Vid"/>
          <w:i w:val="0"/>
          <w:iCs w:val="0"/>
          <w:color w:val="auto"/>
        </w:rPr>
      </w:pPr>
    </w:p>
    <w:p w14:paraId="4028111A" w14:textId="77777777" w:rsidR="00D416BA" w:rsidRPr="001D1892" w:rsidRDefault="00D416BA" w:rsidP="00BD7EBE">
      <w:pPr>
        <w:spacing w:before="240"/>
        <w:outlineLvl w:val="0"/>
        <w:rPr>
          <w:rStyle w:val="Vid"/>
          <w:i w:val="0"/>
          <w:iCs w:val="0"/>
          <w:color w:val="auto"/>
        </w:rPr>
      </w:pPr>
    </w:p>
    <w:p w14:paraId="3643D1A8" w14:textId="00D63F0D" w:rsidR="00473E1C" w:rsidRPr="001D1892" w:rsidRDefault="00473E1C" w:rsidP="00294B5D">
      <w:pPr>
        <w:pStyle w:val="ListParagraph"/>
        <w:numPr>
          <w:ilvl w:val="2"/>
          <w:numId w:val="3"/>
        </w:numPr>
        <w:spacing w:before="240"/>
        <w:contextualSpacing w:val="0"/>
        <w:outlineLvl w:val="0"/>
        <w:rPr>
          <w:rFonts w:eastAsia="Times New Roman" w:cstheme="minorHAnsi"/>
          <w:sz w:val="52"/>
        </w:rPr>
      </w:pPr>
      <w:r w:rsidRPr="001D1892">
        <w:rPr>
          <w:rFonts w:cstheme="minorHAnsi"/>
        </w:rPr>
        <w:br w:type="page"/>
      </w:r>
    </w:p>
    <w:p w14:paraId="62CED9CB" w14:textId="77777777" w:rsidR="00473E1C" w:rsidRPr="001D1892" w:rsidRDefault="00473E1C" w:rsidP="00473E1C">
      <w:pPr>
        <w:pStyle w:val="Heading1"/>
        <w:rPr>
          <w:rFonts w:cstheme="minorHAnsi"/>
        </w:rPr>
      </w:pPr>
      <w:r w:rsidRPr="001D1892">
        <w:rPr>
          <w:rFonts w:cstheme="minorHAnsi"/>
        </w:rPr>
        <w:lastRenderedPageBreak/>
        <w:t>Conclusion</w:t>
      </w:r>
    </w:p>
    <w:p w14:paraId="5E813A3A" w14:textId="4AC6FD45" w:rsidR="00473E1C" w:rsidRPr="00477897" w:rsidRDefault="00473E1C" w:rsidP="004034B6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7" w:name="_Hlk27388131"/>
      <w:r w:rsidRPr="001D1892">
        <w:rPr>
          <w:rFonts w:cstheme="minorHAnsi"/>
          <w:b/>
          <w:bCs/>
        </w:rPr>
        <w:t>Conclusion Interview Statements</w:t>
      </w:r>
      <w:bookmarkEnd w:id="7"/>
    </w:p>
    <w:p w14:paraId="517755BA" w14:textId="77777777" w:rsidR="003A2DB6" w:rsidRPr="00477897" w:rsidRDefault="003A2DB6" w:rsidP="003A2DB6">
      <w:pPr>
        <w:pStyle w:val="ListParagraph"/>
        <w:numPr>
          <w:ilvl w:val="1"/>
          <w:numId w:val="3"/>
        </w:numPr>
        <w:spacing w:before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Jesse Zhang</w:t>
      </w:r>
      <w:r w:rsidRPr="001D1892">
        <w:rPr>
          <w:rFonts w:eastAsia="Times New Roman" w:cstheme="minorHAnsi"/>
          <w:b/>
          <w:bCs/>
          <w:u w:val="single"/>
        </w:rPr>
        <w:t>:</w:t>
      </w:r>
      <w:r w:rsidRPr="001D1892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Engineered microbes have ever-increasing potential to mass produce biologics for treating a wide variety of diseases </w:t>
      </w:r>
      <w:r>
        <w:rPr>
          <w:rFonts w:cstheme="minorHAnsi"/>
          <w:b/>
        </w:rPr>
        <w:t>[1]</w:t>
      </w:r>
      <w:r>
        <w:rPr>
          <w:rFonts w:cstheme="minorHAnsi"/>
        </w:rPr>
        <w:t xml:space="preserve">. </w:t>
      </w:r>
    </w:p>
    <w:p w14:paraId="5D459523" w14:textId="3B1534A3" w:rsidR="003A2DB6" w:rsidRPr="003A2DB6" w:rsidRDefault="003A2DB6" w:rsidP="003A2DB6">
      <w:pPr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7A3130">
        <w:rPr>
          <w:rFonts w:cstheme="minorHAnsi"/>
        </w:rPr>
        <w:t>INTERVIEW: Named author says the statement above in an interview-style statement while looking slightly off-camera.</w:t>
      </w:r>
    </w:p>
    <w:p w14:paraId="37DA8E8C" w14:textId="36FDB6DD" w:rsidR="00B07A3B" w:rsidRPr="00477897" w:rsidRDefault="00BE0F4D" w:rsidP="00477897">
      <w:pPr>
        <w:numPr>
          <w:ilvl w:val="1"/>
          <w:numId w:val="3"/>
        </w:numPr>
        <w:spacing w:before="240"/>
        <w:rPr>
          <w:rFonts w:eastAsia="Times New Roman" w:cstheme="minorHAnsi"/>
        </w:rPr>
      </w:pPr>
      <w:r w:rsidRPr="00477897">
        <w:rPr>
          <w:rFonts w:cstheme="minorHAnsi"/>
          <w:b/>
          <w:u w:val="single"/>
          <w:lang w:eastAsia="zh-TW"/>
        </w:rPr>
        <w:t>Jesse Zhang</w:t>
      </w:r>
      <w:r w:rsidR="00473E1C" w:rsidRPr="00477897">
        <w:rPr>
          <w:rFonts w:eastAsia="Times New Roman" w:cstheme="minorHAnsi"/>
          <w:b/>
          <w:bCs/>
          <w:u w:val="single"/>
        </w:rPr>
        <w:t>:</w:t>
      </w:r>
      <w:r w:rsidR="00473E1C" w:rsidRPr="00477897">
        <w:rPr>
          <w:rFonts w:eastAsia="Times New Roman" w:cstheme="minorHAnsi"/>
        </w:rPr>
        <w:t xml:space="preserve"> </w:t>
      </w:r>
      <w:r w:rsidRPr="00477897">
        <w:rPr>
          <w:rFonts w:cstheme="minorHAnsi"/>
        </w:rPr>
        <w:t>Following this procedure, one can apply a variety of bioinformatic tools for further analysis of the sequencing data</w:t>
      </w:r>
      <w:r w:rsidR="00477897">
        <w:rPr>
          <w:rFonts w:cstheme="minorHAnsi"/>
        </w:rPr>
        <w:t xml:space="preserve"> </w:t>
      </w:r>
      <w:r w:rsidR="00477897">
        <w:rPr>
          <w:rFonts w:cstheme="minorHAnsi"/>
          <w:b/>
        </w:rPr>
        <w:t>[1]</w:t>
      </w:r>
      <w:r w:rsidRPr="00477897">
        <w:rPr>
          <w:rFonts w:cstheme="minorHAnsi"/>
        </w:rPr>
        <w:t xml:space="preserve">. </w:t>
      </w:r>
    </w:p>
    <w:p w14:paraId="3F401DB0" w14:textId="19BFC301" w:rsidR="00477897" w:rsidRPr="00477897" w:rsidRDefault="00477897" w:rsidP="00477897">
      <w:pPr>
        <w:numPr>
          <w:ilvl w:val="2"/>
          <w:numId w:val="3"/>
        </w:numPr>
        <w:spacing w:before="120"/>
        <w:rPr>
          <w:rFonts w:eastAsia="Times New Roman" w:cstheme="minorHAnsi"/>
        </w:rPr>
      </w:pPr>
      <w:r w:rsidRPr="007A3130">
        <w:rPr>
          <w:rFonts w:cstheme="minorHAnsi"/>
        </w:rPr>
        <w:t>INTERVIEW: Named author says the statement above in an interview-style statement while looking slightly off-camera.</w:t>
      </w:r>
    </w:p>
    <w:p w14:paraId="11EA7D60" w14:textId="207DA3CB" w:rsidR="00A84BA8" w:rsidRPr="001D1892" w:rsidRDefault="00A84BA8" w:rsidP="00477897"/>
    <w:sectPr w:rsidR="00A84BA8" w:rsidRPr="001D1892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C100F" w14:textId="77777777" w:rsidR="008867F4" w:rsidRDefault="008867F4">
      <w:r>
        <w:separator/>
      </w:r>
    </w:p>
    <w:p w14:paraId="1C70BCC9" w14:textId="77777777" w:rsidR="008867F4" w:rsidRDefault="008867F4"/>
  </w:endnote>
  <w:endnote w:type="continuationSeparator" w:id="0">
    <w:p w14:paraId="278BA6EC" w14:textId="77777777" w:rsidR="008867F4" w:rsidRDefault="008867F4">
      <w:r>
        <w:continuationSeparator/>
      </w:r>
    </w:p>
    <w:p w14:paraId="338F819A" w14:textId="77777777" w:rsidR="008867F4" w:rsidRDefault="008867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1D8FE0" w14:textId="77777777" w:rsidR="00804308" w:rsidRDefault="008867F4" w:rsidP="00184EF9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34254078" w14:textId="77777777" w:rsidR="00804308" w:rsidRDefault="00804308" w:rsidP="001E230F">
    <w:pPr>
      <w:pStyle w:val="Footer"/>
      <w:ind w:right="360"/>
    </w:pPr>
  </w:p>
  <w:p w14:paraId="142708FF" w14:textId="77777777" w:rsidR="00804308" w:rsidRDefault="008043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AA2D" w14:textId="71BE51C8" w:rsidR="00804308" w:rsidRPr="00790E8C" w:rsidRDefault="00804308" w:rsidP="00790E8C">
    <w:pPr>
      <w:pStyle w:val="Footer"/>
      <w:tabs>
        <w:tab w:val="clear" w:pos="8640"/>
        <w:tab w:val="right" w:pos="9360"/>
      </w:tabs>
      <w:rPr>
        <w:rFonts w:cstheme="minorHAnsi"/>
        <w:color w:val="000000" w:themeColor="text1"/>
      </w:rPr>
    </w:pPr>
    <w:r w:rsidRPr="000E236A">
      <w:rPr>
        <w:rFonts w:cstheme="minorHAnsi"/>
      </w:rPr>
      <w:sym w:font="Symbol" w:char="F0D3"/>
    </w:r>
    <w:r w:rsidRPr="000E236A">
      <w:rPr>
        <w:rFonts w:cstheme="minorHAnsi"/>
        <w:lang w:val="en-US"/>
      </w:rPr>
      <w:t xml:space="preserve"> </w:t>
    </w:r>
    <w:r>
      <w:rPr>
        <w:rFonts w:cstheme="minorHAnsi"/>
        <w:noProof/>
        <w:lang w:val="en-US"/>
      </w:rPr>
      <w:t>2020</w:t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Pr="000E236A">
      <w:rPr>
        <w:rFonts w:cstheme="minorHAnsi"/>
      </w:rPr>
      <w:tab/>
    </w:r>
    <w:r w:rsidRPr="000E236A">
      <w:rPr>
        <w:rFonts w:cstheme="minorHAnsi"/>
        <w:color w:val="000000" w:themeColor="text1"/>
      </w:rPr>
      <w:t xml:space="preserve">Page </w:t>
    </w:r>
    <w:r w:rsidR="0038107A">
      <w:rPr>
        <w:rStyle w:val="PageNumber"/>
        <w:noProof/>
      </w:rPr>
      <w:t>1</w:t>
    </w:r>
    <w:r w:rsidRPr="000E236A">
      <w:rPr>
        <w:rFonts w:cstheme="minorHAnsi"/>
        <w:color w:val="000000" w:themeColor="text1"/>
      </w:rPr>
      <w:t xml:space="preserve"> of </w:t>
    </w:r>
    <w:r w:rsidR="00FC16F0">
      <w:rPr>
        <w:rFonts w:cstheme="minorHAnsi"/>
        <w:noProof/>
        <w:color w:val="000000" w:themeColor="text1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718DE" w14:textId="77777777" w:rsidR="008867F4" w:rsidRDefault="008867F4">
      <w:r>
        <w:separator/>
      </w:r>
    </w:p>
    <w:p w14:paraId="2AF1CFD2" w14:textId="77777777" w:rsidR="008867F4" w:rsidRDefault="008867F4"/>
  </w:footnote>
  <w:footnote w:type="continuationSeparator" w:id="0">
    <w:p w14:paraId="3AD86DC0" w14:textId="77777777" w:rsidR="008867F4" w:rsidRDefault="008867F4">
      <w:r>
        <w:continuationSeparator/>
      </w:r>
    </w:p>
    <w:p w14:paraId="1BF731FF" w14:textId="77777777" w:rsidR="008867F4" w:rsidRDefault="008867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63B39" w14:textId="526F8E44" w:rsidR="00804308" w:rsidRPr="00294B5D" w:rsidRDefault="00804308" w:rsidP="007F33F1">
    <w:pPr>
      <w:pStyle w:val="Header"/>
      <w:tabs>
        <w:tab w:val="clear" w:pos="4320"/>
        <w:tab w:val="clear" w:pos="8640"/>
        <w:tab w:val="center" w:pos="4680"/>
      </w:tabs>
      <w:spacing w:before="240"/>
      <w:ind w:firstLine="2430"/>
      <w:rPr>
        <w:rFonts w:cstheme="minorHAnsi"/>
        <w:b/>
        <w:color w:val="008000"/>
        <w:sz w:val="28"/>
        <w:szCs w:val="28"/>
        <w:u w:val="single"/>
      </w:rPr>
    </w:pPr>
    <w:r w:rsidRPr="00960DDE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60CF454" wp14:editId="2A05FE4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008000"/>
        <w:sz w:val="28"/>
        <w:szCs w:val="28"/>
        <w:u w:val="single"/>
      </w:rPr>
      <w:t>FINAL: APPROVED FOR FILMING</w:t>
    </w:r>
  </w:p>
  <w:p w14:paraId="7A2AB13A" w14:textId="77777777" w:rsidR="00804308" w:rsidRDefault="008043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CB093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75008B"/>
    <w:multiLevelType w:val="multilevel"/>
    <w:tmpl w:val="8CBCADD6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C00C0E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3"/>
  </w:num>
  <w:num w:numId="6">
    <w:abstractNumId w:val="29"/>
  </w:num>
  <w:num w:numId="7">
    <w:abstractNumId w:val="36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6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3"/>
  </w:num>
  <w:num w:numId="42">
    <w:abstractNumId w:val="14"/>
  </w:num>
  <w:num w:numId="43">
    <w:abstractNumId w:val="21"/>
    <w:lvlOverride w:ilvl="0">
      <w:startOverride w:val="2"/>
    </w:lvlOverride>
    <w:lvlOverride w:ilvl="1">
      <w:startOverride w:val="7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embedSystemFonts/>
  <w:proofState w:spelling="clean" w:grammar="clean"/>
  <w:linkStyle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C70"/>
    <w:rsid w:val="00003C8B"/>
    <w:rsid w:val="000051DE"/>
    <w:rsid w:val="0000605D"/>
    <w:rsid w:val="00010DD0"/>
    <w:rsid w:val="0001266D"/>
    <w:rsid w:val="00013862"/>
    <w:rsid w:val="00021C75"/>
    <w:rsid w:val="00023E22"/>
    <w:rsid w:val="00025DE9"/>
    <w:rsid w:val="00037828"/>
    <w:rsid w:val="00043807"/>
    <w:rsid w:val="000568EF"/>
    <w:rsid w:val="00074929"/>
    <w:rsid w:val="00083792"/>
    <w:rsid w:val="0008613B"/>
    <w:rsid w:val="00090BAC"/>
    <w:rsid w:val="00091027"/>
    <w:rsid w:val="000B0B1A"/>
    <w:rsid w:val="000B2085"/>
    <w:rsid w:val="000B387A"/>
    <w:rsid w:val="000B4E9A"/>
    <w:rsid w:val="000C21A0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1670A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0945"/>
    <w:rsid w:val="00191A77"/>
    <w:rsid w:val="001A662E"/>
    <w:rsid w:val="001B3024"/>
    <w:rsid w:val="001B5C46"/>
    <w:rsid w:val="001C2412"/>
    <w:rsid w:val="001C3C85"/>
    <w:rsid w:val="001C7BBC"/>
    <w:rsid w:val="001D1892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3B1F"/>
    <w:rsid w:val="002544F1"/>
    <w:rsid w:val="002617AD"/>
    <w:rsid w:val="00264483"/>
    <w:rsid w:val="00265C44"/>
    <w:rsid w:val="00265EAD"/>
    <w:rsid w:val="00265F76"/>
    <w:rsid w:val="00277C90"/>
    <w:rsid w:val="00283E3E"/>
    <w:rsid w:val="00294B5D"/>
    <w:rsid w:val="002B009A"/>
    <w:rsid w:val="002B025E"/>
    <w:rsid w:val="002B0D88"/>
    <w:rsid w:val="002B26D4"/>
    <w:rsid w:val="002B55D9"/>
    <w:rsid w:val="002C046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17D75"/>
    <w:rsid w:val="00320715"/>
    <w:rsid w:val="00322C71"/>
    <w:rsid w:val="0032796E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107A"/>
    <w:rsid w:val="0038502C"/>
    <w:rsid w:val="00386777"/>
    <w:rsid w:val="00390C5C"/>
    <w:rsid w:val="00395684"/>
    <w:rsid w:val="003A1109"/>
    <w:rsid w:val="003A2DB6"/>
    <w:rsid w:val="003A49C2"/>
    <w:rsid w:val="003B5E26"/>
    <w:rsid w:val="003C32EC"/>
    <w:rsid w:val="003D00C8"/>
    <w:rsid w:val="003D0847"/>
    <w:rsid w:val="003D3C17"/>
    <w:rsid w:val="003E2BC9"/>
    <w:rsid w:val="003F4B52"/>
    <w:rsid w:val="004034B6"/>
    <w:rsid w:val="004114EA"/>
    <w:rsid w:val="00414B4F"/>
    <w:rsid w:val="00415072"/>
    <w:rsid w:val="00440FFA"/>
    <w:rsid w:val="00450B27"/>
    <w:rsid w:val="00453116"/>
    <w:rsid w:val="00455510"/>
    <w:rsid w:val="00456A5D"/>
    <w:rsid w:val="00472752"/>
    <w:rsid w:val="0047306D"/>
    <w:rsid w:val="00473E1C"/>
    <w:rsid w:val="004750D2"/>
    <w:rsid w:val="00477897"/>
    <w:rsid w:val="0048283A"/>
    <w:rsid w:val="00482D4C"/>
    <w:rsid w:val="00493A57"/>
    <w:rsid w:val="004C0D81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118F"/>
    <w:rsid w:val="005829FA"/>
    <w:rsid w:val="00585ECC"/>
    <w:rsid w:val="005A02B6"/>
    <w:rsid w:val="005A09D8"/>
    <w:rsid w:val="005A1F5E"/>
    <w:rsid w:val="005A3F8F"/>
    <w:rsid w:val="005B6859"/>
    <w:rsid w:val="005C6D1E"/>
    <w:rsid w:val="005D3705"/>
    <w:rsid w:val="005D783F"/>
    <w:rsid w:val="005E2B7E"/>
    <w:rsid w:val="005E437A"/>
    <w:rsid w:val="005F18A3"/>
    <w:rsid w:val="00604177"/>
    <w:rsid w:val="006137EC"/>
    <w:rsid w:val="00632AA9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1A6E"/>
    <w:rsid w:val="0067274F"/>
    <w:rsid w:val="006801B1"/>
    <w:rsid w:val="00690F0F"/>
    <w:rsid w:val="0069665E"/>
    <w:rsid w:val="006A0250"/>
    <w:rsid w:val="006A14A2"/>
    <w:rsid w:val="006A21CB"/>
    <w:rsid w:val="006A3944"/>
    <w:rsid w:val="006A6324"/>
    <w:rsid w:val="006B2573"/>
    <w:rsid w:val="006C08AE"/>
    <w:rsid w:val="006C0E87"/>
    <w:rsid w:val="006C2C15"/>
    <w:rsid w:val="006D2BD9"/>
    <w:rsid w:val="006D3AC7"/>
    <w:rsid w:val="006D7676"/>
    <w:rsid w:val="00704244"/>
    <w:rsid w:val="0071294C"/>
    <w:rsid w:val="00724E3B"/>
    <w:rsid w:val="00731E5D"/>
    <w:rsid w:val="00745D4B"/>
    <w:rsid w:val="00746865"/>
    <w:rsid w:val="007548F3"/>
    <w:rsid w:val="00754E55"/>
    <w:rsid w:val="00754F57"/>
    <w:rsid w:val="007574EC"/>
    <w:rsid w:val="0077071A"/>
    <w:rsid w:val="00777388"/>
    <w:rsid w:val="00790E8C"/>
    <w:rsid w:val="007A4E1D"/>
    <w:rsid w:val="007A5917"/>
    <w:rsid w:val="007B0FBB"/>
    <w:rsid w:val="007B3E0E"/>
    <w:rsid w:val="007C3240"/>
    <w:rsid w:val="007D4222"/>
    <w:rsid w:val="007D5E08"/>
    <w:rsid w:val="007D61A8"/>
    <w:rsid w:val="007F33F1"/>
    <w:rsid w:val="007F48D4"/>
    <w:rsid w:val="00802635"/>
    <w:rsid w:val="00804308"/>
    <w:rsid w:val="00804C75"/>
    <w:rsid w:val="00806B1B"/>
    <w:rsid w:val="00817D9F"/>
    <w:rsid w:val="00827572"/>
    <w:rsid w:val="00832FA5"/>
    <w:rsid w:val="008373A7"/>
    <w:rsid w:val="00841AD1"/>
    <w:rsid w:val="00851B3E"/>
    <w:rsid w:val="00854994"/>
    <w:rsid w:val="00860BC3"/>
    <w:rsid w:val="00873D1A"/>
    <w:rsid w:val="00875BE8"/>
    <w:rsid w:val="00877B88"/>
    <w:rsid w:val="0088113B"/>
    <w:rsid w:val="008867F4"/>
    <w:rsid w:val="008A0177"/>
    <w:rsid w:val="008C4341"/>
    <w:rsid w:val="008D2A6A"/>
    <w:rsid w:val="008D58EC"/>
    <w:rsid w:val="008E74F7"/>
    <w:rsid w:val="008F4056"/>
    <w:rsid w:val="008F7754"/>
    <w:rsid w:val="009002A4"/>
    <w:rsid w:val="0090117D"/>
    <w:rsid w:val="009055DD"/>
    <w:rsid w:val="009114D8"/>
    <w:rsid w:val="009169E3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0DDE"/>
    <w:rsid w:val="009625B1"/>
    <w:rsid w:val="00984C70"/>
    <w:rsid w:val="00985F44"/>
    <w:rsid w:val="00987081"/>
    <w:rsid w:val="009A0E7C"/>
    <w:rsid w:val="009A24FC"/>
    <w:rsid w:val="009A3CBD"/>
    <w:rsid w:val="009B2183"/>
    <w:rsid w:val="009B4EE3"/>
    <w:rsid w:val="009C041E"/>
    <w:rsid w:val="009C2062"/>
    <w:rsid w:val="009C2EB8"/>
    <w:rsid w:val="009C7B9A"/>
    <w:rsid w:val="009D21B9"/>
    <w:rsid w:val="009E3FF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504A3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7603"/>
    <w:rsid w:val="00B00969"/>
    <w:rsid w:val="00B05A14"/>
    <w:rsid w:val="00B07A3B"/>
    <w:rsid w:val="00B13941"/>
    <w:rsid w:val="00B22E37"/>
    <w:rsid w:val="00B2396B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0A4D"/>
    <w:rsid w:val="00BC6DA7"/>
    <w:rsid w:val="00BD4346"/>
    <w:rsid w:val="00BD7EBE"/>
    <w:rsid w:val="00BE051D"/>
    <w:rsid w:val="00BE0F4D"/>
    <w:rsid w:val="00BE2B39"/>
    <w:rsid w:val="00C035C7"/>
    <w:rsid w:val="00C12062"/>
    <w:rsid w:val="00C34F4C"/>
    <w:rsid w:val="00C602B2"/>
    <w:rsid w:val="00C63D21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4FAE"/>
    <w:rsid w:val="00CD515D"/>
    <w:rsid w:val="00CD63B8"/>
    <w:rsid w:val="00CD7F92"/>
    <w:rsid w:val="00CE04BA"/>
    <w:rsid w:val="00CE10F2"/>
    <w:rsid w:val="00CE4904"/>
    <w:rsid w:val="00CF22F6"/>
    <w:rsid w:val="00CF5345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6BA"/>
    <w:rsid w:val="00D45AF7"/>
    <w:rsid w:val="00D466AF"/>
    <w:rsid w:val="00D47642"/>
    <w:rsid w:val="00D712A3"/>
    <w:rsid w:val="00D87C2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3C9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373FB"/>
    <w:rsid w:val="00E44C46"/>
    <w:rsid w:val="00E662CA"/>
    <w:rsid w:val="00E72972"/>
    <w:rsid w:val="00E77250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0737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7334"/>
    <w:rsid w:val="00F709C0"/>
    <w:rsid w:val="00F71BE8"/>
    <w:rsid w:val="00F95E8D"/>
    <w:rsid w:val="00FA1A9D"/>
    <w:rsid w:val="00FA7A79"/>
    <w:rsid w:val="00FA7D51"/>
    <w:rsid w:val="00FC16F0"/>
    <w:rsid w:val="00FD1497"/>
    <w:rsid w:val="00FD4AD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62B194"/>
  <w14:defaultImageDpi w14:val="330"/>
  <w15:docId w15:val="{0C20792D-879D-461E-ADEA-29936C40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1A0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D00C8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3D00C8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  <w:rsid w:val="000C21A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C21A0"/>
  </w:style>
  <w:style w:type="paragraph" w:styleId="BodyText">
    <w:name w:val="Body Text"/>
    <w:basedOn w:val="Normal"/>
    <w:link w:val="BodyTextChar"/>
    <w:rsid w:val="003D00C8"/>
    <w:rPr>
      <w:i/>
    </w:rPr>
  </w:style>
  <w:style w:type="paragraph" w:styleId="BodyTextIndent">
    <w:name w:val="Body Text Indent"/>
    <w:basedOn w:val="Normal"/>
    <w:link w:val="BodyTextIndentChar"/>
    <w:rsid w:val="003D00C8"/>
    <w:pPr>
      <w:ind w:left="360"/>
      <w:jc w:val="both"/>
    </w:pPr>
  </w:style>
  <w:style w:type="paragraph" w:styleId="BodyTextIndent2">
    <w:name w:val="Body Text Indent 2"/>
    <w:basedOn w:val="Normal"/>
    <w:rsid w:val="003D00C8"/>
    <w:pPr>
      <w:ind w:left="720"/>
      <w:jc w:val="both"/>
    </w:pPr>
  </w:style>
  <w:style w:type="paragraph" w:styleId="Header">
    <w:name w:val="header"/>
    <w:basedOn w:val="Normal"/>
    <w:rsid w:val="003D00C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D00C8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D00C8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3D00C8"/>
    <w:rPr>
      <w:rFonts w:ascii="Calibri" w:hAnsi="Calibri"/>
      <w:sz w:val="16"/>
      <w:szCs w:val="16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3D00C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00C8"/>
    <w:rPr>
      <w:rFonts w:ascii="Calibri" w:hAnsi="Calibri"/>
      <w:sz w:val="24"/>
      <w:lang w:val="x-none" w:eastAsia="x-none"/>
    </w:rPr>
  </w:style>
  <w:style w:type="character" w:styleId="Hyperlink">
    <w:name w:val="Hyperlink"/>
    <w:uiPriority w:val="99"/>
    <w:unhideWhenUsed/>
    <w:rsid w:val="003D00C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D00C8"/>
    <w:rPr>
      <w:color w:val="800080"/>
      <w:u w:val="single"/>
    </w:rPr>
  </w:style>
  <w:style w:type="paragraph" w:styleId="BalloonText">
    <w:name w:val="Balloon Text"/>
    <w:basedOn w:val="Normal"/>
    <w:semiHidden/>
    <w:rsid w:val="003D00C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3D00C8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3D00C8"/>
  </w:style>
  <w:style w:type="character" w:styleId="BookTitle">
    <w:name w:val="Book Title"/>
    <w:basedOn w:val="DefaultParagraphFont"/>
    <w:qFormat/>
    <w:rsid w:val="003D00C8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3D00C8"/>
    <w:rPr>
      <w:i/>
    </w:rPr>
  </w:style>
  <w:style w:type="paragraph" w:customStyle="1" w:styleId="TEXTOVERVIDEO">
    <w:name w:val="TEXT OVER VIDEO"/>
    <w:basedOn w:val="Normal"/>
    <w:rsid w:val="003D00C8"/>
    <w:pPr>
      <w:spacing w:before="40"/>
      <w:ind w:left="1368"/>
      <w:jc w:val="both"/>
      <w:outlineLvl w:val="0"/>
    </w:pPr>
    <w:rPr>
      <w:rFonts w:ascii="Arial" w:hAnsi="Arial" w:cs="Arial"/>
    </w:rPr>
  </w:style>
  <w:style w:type="character" w:styleId="CommentReference">
    <w:name w:val="annotation reference"/>
    <w:uiPriority w:val="99"/>
    <w:semiHidden/>
    <w:unhideWhenUsed/>
    <w:rsid w:val="003D00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D00C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D00C8"/>
    <w:rPr>
      <w:rFonts w:ascii="Calibri" w:hAnsi="Calibri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C8"/>
    <w:rPr>
      <w:rFonts w:ascii="Calibri" w:hAnsi="Calibri"/>
      <w:b/>
      <w:bCs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3D00C8"/>
  </w:style>
  <w:style w:type="paragraph" w:styleId="ListParagraph">
    <w:name w:val="List Paragraph"/>
    <w:basedOn w:val="Normal"/>
    <w:uiPriority w:val="34"/>
    <w:qFormat/>
    <w:rsid w:val="003D00C8"/>
    <w:pPr>
      <w:ind w:left="720"/>
      <w:contextualSpacing/>
    </w:pPr>
  </w:style>
  <w:style w:type="paragraph" w:styleId="Revision">
    <w:name w:val="Revision"/>
    <w:hidden/>
    <w:semiHidden/>
    <w:rsid w:val="003D00C8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00C8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3D00C8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3D00C8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3D00C8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3D00C8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3D00C8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3D00C8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3D00C8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3D00C8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3D00C8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D00C8"/>
    <w:rPr>
      <w:rFonts w:asciiTheme="minorHAnsi" w:hAnsiTheme="minorHAnsi"/>
      <w:sz w:val="24"/>
    </w:rPr>
  </w:style>
  <w:style w:type="paragraph" w:styleId="Title">
    <w:name w:val="Title"/>
    <w:basedOn w:val="Normal"/>
    <w:next w:val="Normal"/>
    <w:link w:val="TitleChar"/>
    <w:qFormat/>
    <w:rsid w:val="003D00C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3D00C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NormalWeb">
    <w:name w:val="Normal (Web)"/>
    <w:basedOn w:val="Normal"/>
    <w:semiHidden/>
    <w:unhideWhenUsed/>
    <w:rsid w:val="00091027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4758-349C-CC4D-A9EB-DCF474B1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13224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Susan</dc:creator>
  <cp:keywords/>
  <dc:description/>
  <cp:lastModifiedBy>Anastasia Gomez</cp:lastModifiedBy>
  <cp:revision>4</cp:revision>
  <dcterms:created xsi:type="dcterms:W3CDTF">2020-03-06T23:19:00Z</dcterms:created>
  <dcterms:modified xsi:type="dcterms:W3CDTF">2020-03-13T15:18:00Z</dcterms:modified>
</cp:coreProperties>
</file>