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D4E16" w14:textId="0934F846" w:rsidR="006305D7" w:rsidRPr="00F24D87" w:rsidRDefault="006305D7" w:rsidP="00393CC7">
      <w:pPr>
        <w:pStyle w:val="NormalWeb"/>
        <w:spacing w:before="0" w:beforeAutospacing="0" w:after="0" w:afterAutospacing="0"/>
        <w:rPr>
          <w:rFonts w:asciiTheme="minorHAnsi" w:hAnsiTheme="minorHAnsi" w:cstheme="minorHAnsi"/>
          <w:color w:val="auto"/>
        </w:rPr>
      </w:pPr>
      <w:bookmarkStart w:id="0" w:name="_Hlk27383500"/>
      <w:r w:rsidRPr="00F24D87">
        <w:rPr>
          <w:rFonts w:asciiTheme="minorHAnsi" w:hAnsiTheme="minorHAnsi" w:cstheme="minorHAnsi"/>
          <w:b/>
          <w:bCs/>
          <w:color w:val="auto"/>
        </w:rPr>
        <w:t>TITLE:</w:t>
      </w:r>
    </w:p>
    <w:p w14:paraId="37A3CA93" w14:textId="23FF3A8F" w:rsidR="00D456E2" w:rsidRPr="00707D03" w:rsidRDefault="00E75B11" w:rsidP="001B1519">
      <w:pPr>
        <w:rPr>
          <w:rFonts w:asciiTheme="minorHAnsi" w:hAnsiTheme="minorHAnsi" w:cstheme="minorHAnsi"/>
          <w:b/>
          <w:bCs/>
          <w:color w:val="auto"/>
        </w:rPr>
      </w:pPr>
      <w:r w:rsidRPr="00707D03">
        <w:rPr>
          <w:rFonts w:asciiTheme="minorHAnsi" w:hAnsiTheme="minorHAnsi" w:cstheme="minorHAnsi"/>
          <w:b/>
          <w:bCs/>
          <w:color w:val="auto"/>
        </w:rPr>
        <w:t>Terahertz Imaging and Characterization Protocol for Freshly Excised Breast Cancer Tumors</w:t>
      </w:r>
    </w:p>
    <w:p w14:paraId="78B7C65C" w14:textId="77777777" w:rsidR="00E75B11" w:rsidRPr="00F24D87" w:rsidRDefault="00E75B11" w:rsidP="001B1519">
      <w:pPr>
        <w:rPr>
          <w:rFonts w:asciiTheme="minorHAnsi" w:hAnsiTheme="minorHAnsi" w:cstheme="minorHAnsi"/>
          <w:b/>
          <w:bCs/>
          <w:color w:val="auto"/>
        </w:rPr>
      </w:pPr>
    </w:p>
    <w:p w14:paraId="3D41B00F" w14:textId="100820A2" w:rsidR="006305D7" w:rsidRPr="00F24D87" w:rsidRDefault="006305D7" w:rsidP="001B1519">
      <w:pPr>
        <w:rPr>
          <w:rFonts w:asciiTheme="minorHAnsi" w:hAnsiTheme="minorHAnsi" w:cstheme="minorHAnsi"/>
          <w:color w:val="auto"/>
        </w:rPr>
      </w:pPr>
      <w:r w:rsidRPr="00F24D87">
        <w:rPr>
          <w:rFonts w:asciiTheme="minorHAnsi" w:hAnsiTheme="minorHAnsi" w:cstheme="minorHAnsi"/>
          <w:b/>
          <w:bCs/>
          <w:color w:val="auto"/>
        </w:rPr>
        <w:t>AUTHORS</w:t>
      </w:r>
      <w:r w:rsidR="000B662E" w:rsidRPr="00F24D87">
        <w:rPr>
          <w:rFonts w:asciiTheme="minorHAnsi" w:hAnsiTheme="minorHAnsi" w:cstheme="minorHAnsi"/>
          <w:b/>
          <w:bCs/>
          <w:color w:val="auto"/>
        </w:rPr>
        <w:t xml:space="preserve"> </w:t>
      </w:r>
      <w:r w:rsidR="00086FF5" w:rsidRPr="00F24D87">
        <w:rPr>
          <w:rFonts w:asciiTheme="minorHAnsi" w:hAnsiTheme="minorHAnsi" w:cstheme="minorHAnsi"/>
          <w:b/>
          <w:bCs/>
          <w:color w:val="auto"/>
        </w:rPr>
        <w:t xml:space="preserve">AND </w:t>
      </w:r>
      <w:r w:rsidR="000B662E" w:rsidRPr="00F24D87">
        <w:rPr>
          <w:rFonts w:asciiTheme="minorHAnsi" w:hAnsiTheme="minorHAnsi" w:cstheme="minorHAnsi"/>
          <w:b/>
          <w:bCs/>
          <w:color w:val="auto"/>
        </w:rPr>
        <w:t>AFFILIATIONS</w:t>
      </w:r>
      <w:r w:rsidRPr="00F24D87">
        <w:rPr>
          <w:rFonts w:asciiTheme="minorHAnsi" w:hAnsiTheme="minorHAnsi" w:cstheme="minorHAnsi"/>
          <w:b/>
          <w:bCs/>
          <w:color w:val="auto"/>
        </w:rPr>
        <w:t>:</w:t>
      </w:r>
    </w:p>
    <w:p w14:paraId="742CAD15" w14:textId="42068CF1" w:rsidR="00276D3A" w:rsidRPr="00F24D87" w:rsidRDefault="00276D3A" w:rsidP="007A4DD6">
      <w:pPr>
        <w:rPr>
          <w:rFonts w:asciiTheme="minorHAnsi" w:hAnsiTheme="minorHAnsi" w:cstheme="minorHAnsi"/>
          <w:color w:val="auto"/>
        </w:rPr>
      </w:pPr>
      <w:proofErr w:type="spellStart"/>
      <w:r w:rsidRPr="00F24D87">
        <w:rPr>
          <w:rFonts w:asciiTheme="minorHAnsi" w:hAnsiTheme="minorHAnsi" w:cstheme="minorHAnsi"/>
          <w:color w:val="auto"/>
        </w:rPr>
        <w:t>Nagma</w:t>
      </w:r>
      <w:proofErr w:type="spellEnd"/>
      <w:r w:rsidRPr="00F24D87">
        <w:rPr>
          <w:rFonts w:asciiTheme="minorHAnsi" w:hAnsiTheme="minorHAnsi" w:cstheme="minorHAnsi"/>
          <w:color w:val="auto"/>
        </w:rPr>
        <w:t xml:space="preserve"> Vohra</w:t>
      </w:r>
      <w:r w:rsidR="002345D5" w:rsidRPr="00F24D87">
        <w:rPr>
          <w:rFonts w:asciiTheme="minorHAnsi" w:hAnsiTheme="minorHAnsi" w:cstheme="minorHAnsi"/>
          <w:color w:val="auto"/>
          <w:vertAlign w:val="superscript"/>
        </w:rPr>
        <w:t>1,</w:t>
      </w:r>
      <w:r w:rsidR="002345D5" w:rsidRPr="00F24D87">
        <w:rPr>
          <w:rFonts w:asciiTheme="minorHAnsi" w:hAnsiTheme="minorHAnsi" w:cstheme="minorHAnsi"/>
          <w:color w:val="auto"/>
        </w:rPr>
        <w:t xml:space="preserve">*, </w:t>
      </w:r>
      <w:r w:rsidRPr="00F24D87">
        <w:rPr>
          <w:rFonts w:asciiTheme="minorHAnsi" w:hAnsiTheme="minorHAnsi" w:cstheme="minorHAnsi"/>
          <w:color w:val="auto"/>
        </w:rPr>
        <w:t>Tyler Bowman</w:t>
      </w:r>
      <w:r w:rsidRPr="00F24D87">
        <w:rPr>
          <w:rFonts w:asciiTheme="minorHAnsi" w:hAnsiTheme="minorHAnsi" w:cstheme="minorHAnsi"/>
          <w:color w:val="auto"/>
          <w:vertAlign w:val="superscript"/>
        </w:rPr>
        <w:t>1</w:t>
      </w:r>
      <w:r w:rsidR="00DC2503" w:rsidRPr="00F24D87">
        <w:rPr>
          <w:rFonts w:asciiTheme="minorHAnsi" w:hAnsiTheme="minorHAnsi" w:cstheme="minorHAnsi"/>
          <w:color w:val="auto"/>
          <w:vertAlign w:val="superscript"/>
        </w:rPr>
        <w:t>,</w:t>
      </w:r>
      <w:r w:rsidR="00DF7622" w:rsidRPr="00F24D87">
        <w:rPr>
          <w:rFonts w:asciiTheme="minorHAnsi" w:hAnsiTheme="minorHAnsi" w:cstheme="minorHAnsi"/>
          <w:color w:val="auto"/>
        </w:rPr>
        <w:t>*</w:t>
      </w:r>
      <w:r w:rsidR="002345D5" w:rsidRPr="00F24D87">
        <w:rPr>
          <w:rFonts w:asciiTheme="minorHAnsi" w:hAnsiTheme="minorHAnsi" w:cstheme="minorHAnsi"/>
          <w:color w:val="auto"/>
        </w:rPr>
        <w:t xml:space="preserve">, </w:t>
      </w:r>
      <w:r w:rsidRPr="00F24D87">
        <w:rPr>
          <w:rFonts w:asciiTheme="minorHAnsi" w:hAnsiTheme="minorHAnsi" w:cstheme="minorHAnsi"/>
          <w:color w:val="auto"/>
        </w:rPr>
        <w:t>Keith Bailey</w:t>
      </w:r>
      <w:r w:rsidR="00A20628" w:rsidRPr="00F24D87">
        <w:rPr>
          <w:rFonts w:asciiTheme="minorHAnsi" w:hAnsiTheme="minorHAnsi" w:cstheme="minorHAnsi"/>
          <w:color w:val="auto"/>
          <w:vertAlign w:val="superscript"/>
        </w:rPr>
        <w:t>2</w:t>
      </w:r>
      <w:r w:rsidR="002345D5" w:rsidRPr="00F24D87">
        <w:rPr>
          <w:rFonts w:asciiTheme="minorHAnsi" w:hAnsiTheme="minorHAnsi" w:cstheme="minorHAnsi"/>
          <w:color w:val="auto"/>
        </w:rPr>
        <w:t xml:space="preserve">, </w:t>
      </w:r>
      <w:r w:rsidRPr="00F24D87">
        <w:rPr>
          <w:rFonts w:asciiTheme="minorHAnsi" w:hAnsiTheme="minorHAnsi" w:cstheme="minorHAnsi"/>
          <w:color w:val="auto"/>
        </w:rPr>
        <w:t>Magda El-Shenawee</w:t>
      </w:r>
      <w:r w:rsidRPr="00F24D87">
        <w:rPr>
          <w:rFonts w:asciiTheme="minorHAnsi" w:hAnsiTheme="minorHAnsi" w:cstheme="minorHAnsi"/>
          <w:color w:val="auto"/>
          <w:vertAlign w:val="superscript"/>
        </w:rPr>
        <w:t>1</w:t>
      </w:r>
    </w:p>
    <w:p w14:paraId="70F8E49B" w14:textId="77777777" w:rsidR="00276D3A" w:rsidRPr="00F24D87" w:rsidRDefault="00276D3A" w:rsidP="007A4DD6">
      <w:pPr>
        <w:rPr>
          <w:rFonts w:asciiTheme="minorHAnsi" w:hAnsiTheme="minorHAnsi" w:cstheme="minorHAnsi"/>
          <w:color w:val="auto"/>
        </w:rPr>
      </w:pPr>
    </w:p>
    <w:p w14:paraId="1766F064" w14:textId="1F8B2A44" w:rsidR="00276D3A" w:rsidRPr="00F24D87" w:rsidRDefault="00276D3A" w:rsidP="007A4DD6">
      <w:pPr>
        <w:rPr>
          <w:rFonts w:asciiTheme="minorHAnsi" w:hAnsiTheme="minorHAnsi" w:cstheme="minorHAnsi"/>
          <w:color w:val="auto"/>
        </w:rPr>
      </w:pPr>
      <w:r w:rsidRPr="00F24D87">
        <w:rPr>
          <w:rFonts w:asciiTheme="minorHAnsi" w:hAnsiTheme="minorHAnsi" w:cstheme="minorHAnsi"/>
          <w:color w:val="auto"/>
          <w:vertAlign w:val="superscript"/>
        </w:rPr>
        <w:t>1</w:t>
      </w:r>
      <w:r w:rsidRPr="00F24D87">
        <w:rPr>
          <w:rFonts w:asciiTheme="minorHAnsi" w:hAnsiTheme="minorHAnsi" w:cstheme="minorHAnsi"/>
          <w:color w:val="auto"/>
        </w:rPr>
        <w:t>Department of Electrical Engineering, University of Arkansas</w:t>
      </w:r>
      <w:r w:rsidR="00DC2503" w:rsidRPr="00F24D87">
        <w:rPr>
          <w:rFonts w:asciiTheme="minorHAnsi" w:hAnsiTheme="minorHAnsi" w:cstheme="minorHAnsi"/>
          <w:color w:val="auto"/>
        </w:rPr>
        <w:t>, Fayetteville, Arkansas, USA</w:t>
      </w:r>
    </w:p>
    <w:p w14:paraId="03A3408F" w14:textId="44A11E68" w:rsidR="00276D3A" w:rsidRPr="00F24D87" w:rsidRDefault="00A20628" w:rsidP="007A4DD6">
      <w:pPr>
        <w:rPr>
          <w:rFonts w:asciiTheme="minorHAnsi" w:hAnsiTheme="minorHAnsi" w:cstheme="minorHAnsi"/>
          <w:color w:val="auto"/>
        </w:rPr>
      </w:pPr>
      <w:r w:rsidRPr="00F24D87">
        <w:rPr>
          <w:rFonts w:asciiTheme="minorHAnsi" w:hAnsiTheme="minorHAnsi" w:cstheme="minorHAnsi"/>
          <w:color w:val="auto"/>
          <w:vertAlign w:val="superscript"/>
        </w:rPr>
        <w:t>2</w:t>
      </w:r>
      <w:r w:rsidR="00DC2503" w:rsidRPr="00F24D87">
        <w:rPr>
          <w:rFonts w:asciiTheme="minorHAnsi" w:hAnsiTheme="minorHAnsi" w:cstheme="minorHAnsi"/>
          <w:color w:val="auto"/>
        </w:rPr>
        <w:t>Oklahoma Animal Disease Diagnostic Laboratory, Oklahoma State University, Stillwater, Oklahoma, USA</w:t>
      </w:r>
    </w:p>
    <w:p w14:paraId="284D6555" w14:textId="50FB88B1" w:rsidR="002612D0" w:rsidRPr="00F24D87" w:rsidRDefault="002612D0" w:rsidP="007A4DD6">
      <w:pPr>
        <w:rPr>
          <w:rFonts w:asciiTheme="minorHAnsi" w:hAnsiTheme="minorHAnsi" w:cstheme="minorHAnsi"/>
          <w:color w:val="auto"/>
        </w:rPr>
      </w:pPr>
    </w:p>
    <w:p w14:paraId="583E3133" w14:textId="77777777" w:rsidR="002345D5" w:rsidRPr="00F24D87" w:rsidRDefault="002345D5" w:rsidP="002345D5">
      <w:pPr>
        <w:pStyle w:val="ListParagraph"/>
        <w:ind w:left="0"/>
        <w:rPr>
          <w:rFonts w:asciiTheme="minorHAnsi" w:hAnsiTheme="minorHAnsi" w:cstheme="minorHAnsi"/>
          <w:color w:val="auto"/>
          <w:vertAlign w:val="superscript"/>
        </w:rPr>
      </w:pPr>
      <w:r w:rsidRPr="00F24D87">
        <w:rPr>
          <w:rFonts w:asciiTheme="minorHAnsi" w:hAnsiTheme="minorHAnsi" w:cstheme="minorHAnsi"/>
          <w:bCs/>
          <w:color w:val="auto"/>
        </w:rPr>
        <w:t>*These authors contributed equally.</w:t>
      </w:r>
    </w:p>
    <w:p w14:paraId="29F611C1" w14:textId="77777777" w:rsidR="002345D5" w:rsidRPr="00F24D87" w:rsidRDefault="002345D5" w:rsidP="00395410">
      <w:pPr>
        <w:rPr>
          <w:rFonts w:asciiTheme="minorHAnsi" w:hAnsiTheme="minorHAnsi" w:cstheme="minorHAnsi"/>
          <w:color w:val="auto"/>
          <w:shd w:val="clear" w:color="auto" w:fill="FFFFFF"/>
        </w:rPr>
      </w:pPr>
    </w:p>
    <w:p w14:paraId="7A5453CD" w14:textId="44A285DC" w:rsidR="002345D5" w:rsidRPr="00707D03" w:rsidRDefault="002345D5" w:rsidP="00395410">
      <w:pPr>
        <w:rPr>
          <w:rFonts w:asciiTheme="minorHAnsi" w:hAnsiTheme="minorHAnsi" w:cstheme="minorHAnsi"/>
          <w:b/>
          <w:bCs/>
          <w:color w:val="auto"/>
          <w:shd w:val="clear" w:color="auto" w:fill="FFFFFF"/>
        </w:rPr>
      </w:pPr>
      <w:r w:rsidRPr="00707D03">
        <w:rPr>
          <w:rFonts w:asciiTheme="minorHAnsi" w:hAnsiTheme="minorHAnsi" w:cstheme="minorHAnsi"/>
          <w:b/>
          <w:bCs/>
          <w:color w:val="auto"/>
          <w:shd w:val="clear" w:color="auto" w:fill="FFFFFF"/>
        </w:rPr>
        <w:t xml:space="preserve">Corresponding Author: </w:t>
      </w:r>
    </w:p>
    <w:p w14:paraId="632EC486" w14:textId="0DF1B56A" w:rsidR="00395410" w:rsidRPr="00F24D87" w:rsidRDefault="00395410" w:rsidP="00395410">
      <w:pPr>
        <w:rPr>
          <w:rFonts w:asciiTheme="minorHAnsi" w:hAnsiTheme="minorHAnsi" w:cstheme="minorHAnsi"/>
          <w:color w:val="auto"/>
          <w:shd w:val="clear" w:color="auto" w:fill="FFFFFF"/>
        </w:rPr>
      </w:pPr>
      <w:proofErr w:type="spellStart"/>
      <w:r w:rsidRPr="00F24D87">
        <w:rPr>
          <w:rFonts w:asciiTheme="minorHAnsi" w:hAnsiTheme="minorHAnsi" w:cstheme="minorHAnsi"/>
          <w:color w:val="auto"/>
          <w:shd w:val="clear" w:color="auto" w:fill="FFFFFF"/>
        </w:rPr>
        <w:t>Nagma</w:t>
      </w:r>
      <w:proofErr w:type="spellEnd"/>
      <w:r w:rsidRPr="00F24D87">
        <w:rPr>
          <w:rFonts w:asciiTheme="minorHAnsi" w:hAnsiTheme="minorHAnsi" w:cstheme="minorHAnsi"/>
          <w:color w:val="auto"/>
          <w:shd w:val="clear" w:color="auto" w:fill="FFFFFF"/>
        </w:rPr>
        <w:t xml:space="preserve"> Vohra </w:t>
      </w:r>
      <w:r w:rsidR="008C1B17">
        <w:rPr>
          <w:rFonts w:asciiTheme="minorHAnsi" w:hAnsiTheme="minorHAnsi" w:cstheme="minorHAnsi"/>
          <w:color w:val="auto"/>
          <w:shd w:val="clear" w:color="auto" w:fill="FFFFFF"/>
        </w:rPr>
        <w:tab/>
      </w:r>
      <w:r w:rsidR="008C1B17">
        <w:rPr>
          <w:rFonts w:asciiTheme="minorHAnsi" w:hAnsiTheme="minorHAnsi" w:cstheme="minorHAnsi"/>
          <w:color w:val="auto"/>
          <w:shd w:val="clear" w:color="auto" w:fill="FFFFFF"/>
        </w:rPr>
        <w:tab/>
      </w:r>
      <w:r w:rsidR="002345D5" w:rsidRPr="00F24D87">
        <w:rPr>
          <w:rFonts w:asciiTheme="minorHAnsi" w:hAnsiTheme="minorHAnsi" w:cstheme="minorHAnsi"/>
          <w:color w:val="auto"/>
          <w:shd w:val="clear" w:color="auto" w:fill="FFFFFF"/>
        </w:rPr>
        <w:t>(</w:t>
      </w:r>
      <w:r w:rsidR="002345D5" w:rsidRPr="00F24D87">
        <w:rPr>
          <w:rFonts w:asciiTheme="minorHAnsi" w:hAnsiTheme="minorHAnsi" w:cstheme="minorHAnsi"/>
          <w:shd w:val="clear" w:color="auto" w:fill="FFFFFF"/>
        </w:rPr>
        <w:t>nvohra@email.uark.edu</w:t>
      </w:r>
      <w:r w:rsidR="002345D5" w:rsidRPr="00F24D87">
        <w:rPr>
          <w:rStyle w:val="Hyperlink"/>
          <w:rFonts w:asciiTheme="minorHAnsi" w:hAnsiTheme="minorHAnsi" w:cstheme="minorHAnsi"/>
          <w:color w:val="auto"/>
          <w:u w:val="none"/>
          <w:shd w:val="clear" w:color="auto" w:fill="FFFFFF"/>
        </w:rPr>
        <w:t>)</w:t>
      </w:r>
    </w:p>
    <w:p w14:paraId="4776EB56" w14:textId="77777777" w:rsidR="002345D5" w:rsidRPr="00F24D87" w:rsidRDefault="002345D5" w:rsidP="00395410">
      <w:pPr>
        <w:rPr>
          <w:rFonts w:asciiTheme="minorHAnsi" w:hAnsiTheme="minorHAnsi" w:cstheme="minorHAnsi"/>
          <w:color w:val="auto"/>
          <w:shd w:val="clear" w:color="auto" w:fill="FFFFFF"/>
        </w:rPr>
      </w:pPr>
    </w:p>
    <w:p w14:paraId="76090DE8" w14:textId="3F4E6DF4" w:rsidR="002345D5" w:rsidRPr="00707D03" w:rsidRDefault="002345D5" w:rsidP="00395410">
      <w:pPr>
        <w:rPr>
          <w:rFonts w:asciiTheme="minorHAnsi" w:hAnsiTheme="minorHAnsi" w:cstheme="minorHAnsi"/>
          <w:b/>
          <w:bCs/>
          <w:color w:val="auto"/>
          <w:shd w:val="clear" w:color="auto" w:fill="FFFFFF"/>
        </w:rPr>
      </w:pPr>
      <w:r w:rsidRPr="00707D03">
        <w:rPr>
          <w:rFonts w:asciiTheme="minorHAnsi" w:hAnsiTheme="minorHAnsi" w:cstheme="minorHAnsi"/>
          <w:b/>
          <w:bCs/>
          <w:color w:val="auto"/>
          <w:shd w:val="clear" w:color="auto" w:fill="FFFFFF"/>
        </w:rPr>
        <w:t>Email Addresses of Co-</w:t>
      </w:r>
      <w:r w:rsidR="008C1B17" w:rsidRPr="00C878EB">
        <w:rPr>
          <w:rFonts w:asciiTheme="minorHAnsi" w:hAnsiTheme="minorHAnsi" w:cstheme="minorHAnsi"/>
          <w:b/>
          <w:bCs/>
          <w:color w:val="auto"/>
          <w:shd w:val="clear" w:color="auto" w:fill="FFFFFF"/>
        </w:rPr>
        <w:t>authors</w:t>
      </w:r>
      <w:r w:rsidRPr="00707D03">
        <w:rPr>
          <w:rFonts w:asciiTheme="minorHAnsi" w:hAnsiTheme="minorHAnsi" w:cstheme="minorHAnsi"/>
          <w:b/>
          <w:bCs/>
          <w:color w:val="auto"/>
          <w:shd w:val="clear" w:color="auto" w:fill="FFFFFF"/>
        </w:rPr>
        <w:t xml:space="preserve">: </w:t>
      </w:r>
    </w:p>
    <w:p w14:paraId="14363507" w14:textId="03B2394E" w:rsidR="00395410" w:rsidRPr="00F24D87" w:rsidRDefault="00395410" w:rsidP="00395410">
      <w:pPr>
        <w:rPr>
          <w:rFonts w:asciiTheme="minorHAnsi" w:hAnsiTheme="minorHAnsi" w:cstheme="minorHAnsi"/>
          <w:color w:val="auto"/>
          <w:shd w:val="clear" w:color="auto" w:fill="FFFFFF"/>
        </w:rPr>
      </w:pPr>
      <w:r w:rsidRPr="00F24D87">
        <w:rPr>
          <w:rFonts w:asciiTheme="minorHAnsi" w:hAnsiTheme="minorHAnsi" w:cstheme="minorHAnsi"/>
          <w:color w:val="auto"/>
          <w:shd w:val="clear" w:color="auto" w:fill="FFFFFF"/>
        </w:rPr>
        <w:t>Tyler Bowman</w:t>
      </w:r>
      <w:r w:rsidR="002345D5" w:rsidRPr="00F24D87">
        <w:rPr>
          <w:rFonts w:asciiTheme="minorHAnsi" w:hAnsiTheme="minorHAnsi" w:cstheme="minorHAnsi"/>
          <w:color w:val="auto"/>
          <w:shd w:val="clear" w:color="auto" w:fill="FFFFFF"/>
        </w:rPr>
        <w:t xml:space="preserve"> </w:t>
      </w:r>
      <w:r w:rsidR="008C1B17">
        <w:rPr>
          <w:rFonts w:asciiTheme="minorHAnsi" w:hAnsiTheme="minorHAnsi" w:cstheme="minorHAnsi"/>
          <w:color w:val="auto"/>
          <w:shd w:val="clear" w:color="auto" w:fill="FFFFFF"/>
        </w:rPr>
        <w:tab/>
      </w:r>
      <w:r w:rsidR="002345D5" w:rsidRPr="00F24D87">
        <w:rPr>
          <w:rFonts w:asciiTheme="minorHAnsi" w:hAnsiTheme="minorHAnsi" w:cstheme="minorHAnsi"/>
          <w:color w:val="auto"/>
          <w:shd w:val="clear" w:color="auto" w:fill="FFFFFF"/>
        </w:rPr>
        <w:t>(</w:t>
      </w:r>
      <w:r w:rsidR="002345D5" w:rsidRPr="00F24D87">
        <w:rPr>
          <w:rFonts w:asciiTheme="minorHAnsi" w:hAnsiTheme="minorHAnsi" w:cstheme="minorHAnsi"/>
          <w:shd w:val="clear" w:color="auto" w:fill="FFFFFF"/>
        </w:rPr>
        <w:t>tcbowman@email.uark.edu</w:t>
      </w:r>
      <w:r w:rsidR="002345D5" w:rsidRPr="00F24D87">
        <w:rPr>
          <w:rStyle w:val="Hyperlink"/>
          <w:rFonts w:asciiTheme="minorHAnsi" w:hAnsiTheme="minorHAnsi" w:cstheme="minorHAnsi"/>
          <w:color w:val="auto"/>
          <w:u w:val="none"/>
          <w:shd w:val="clear" w:color="auto" w:fill="FFFFFF"/>
        </w:rPr>
        <w:t>)</w:t>
      </w:r>
    </w:p>
    <w:p w14:paraId="7E9D1A0B" w14:textId="61C15B56" w:rsidR="00395410" w:rsidRPr="00F24D87" w:rsidRDefault="00395410" w:rsidP="00395410">
      <w:pPr>
        <w:rPr>
          <w:rFonts w:asciiTheme="minorHAnsi" w:hAnsiTheme="minorHAnsi" w:cstheme="minorHAnsi"/>
          <w:color w:val="auto"/>
          <w:shd w:val="clear" w:color="auto" w:fill="FFFFFF"/>
        </w:rPr>
      </w:pPr>
      <w:r w:rsidRPr="00F24D87">
        <w:rPr>
          <w:rFonts w:asciiTheme="minorHAnsi" w:hAnsiTheme="minorHAnsi" w:cstheme="minorHAnsi"/>
          <w:color w:val="auto"/>
          <w:shd w:val="clear" w:color="auto" w:fill="FFFFFF"/>
        </w:rPr>
        <w:t xml:space="preserve">Keith Bailey </w:t>
      </w:r>
      <w:r w:rsidR="008C1B17">
        <w:rPr>
          <w:rFonts w:asciiTheme="minorHAnsi" w:hAnsiTheme="minorHAnsi" w:cstheme="minorHAnsi"/>
          <w:color w:val="auto"/>
          <w:shd w:val="clear" w:color="auto" w:fill="FFFFFF"/>
        </w:rPr>
        <w:tab/>
      </w:r>
      <w:r w:rsidR="008C1B17">
        <w:rPr>
          <w:rFonts w:asciiTheme="minorHAnsi" w:hAnsiTheme="minorHAnsi" w:cstheme="minorHAnsi"/>
          <w:color w:val="auto"/>
          <w:shd w:val="clear" w:color="auto" w:fill="FFFFFF"/>
        </w:rPr>
        <w:tab/>
      </w:r>
      <w:r w:rsidR="002345D5" w:rsidRPr="00F24D87">
        <w:rPr>
          <w:rFonts w:asciiTheme="minorHAnsi" w:hAnsiTheme="minorHAnsi" w:cstheme="minorHAnsi"/>
          <w:color w:val="auto"/>
          <w:shd w:val="clear" w:color="auto" w:fill="FFFFFF"/>
        </w:rPr>
        <w:t>(</w:t>
      </w:r>
      <w:r w:rsidR="002345D5" w:rsidRPr="00F24D87">
        <w:rPr>
          <w:rFonts w:asciiTheme="minorHAnsi" w:hAnsiTheme="minorHAnsi" w:cstheme="minorHAnsi"/>
          <w:shd w:val="clear" w:color="auto" w:fill="FFFFFF"/>
        </w:rPr>
        <w:t>kbailey1@illinois.edu</w:t>
      </w:r>
      <w:r w:rsidR="002345D5" w:rsidRPr="00F24D87">
        <w:rPr>
          <w:rStyle w:val="Hyperlink"/>
          <w:rFonts w:asciiTheme="minorHAnsi" w:hAnsiTheme="minorHAnsi" w:cstheme="minorHAnsi"/>
          <w:color w:val="auto"/>
          <w:u w:val="none"/>
          <w:shd w:val="clear" w:color="auto" w:fill="FFFFFF"/>
        </w:rPr>
        <w:t>)</w:t>
      </w:r>
    </w:p>
    <w:p w14:paraId="6BFD034B" w14:textId="27327DFC" w:rsidR="00395410" w:rsidRPr="00F24D87" w:rsidRDefault="00395410" w:rsidP="00395410">
      <w:pPr>
        <w:rPr>
          <w:rFonts w:asciiTheme="minorHAnsi" w:hAnsiTheme="minorHAnsi" w:cstheme="minorHAnsi"/>
          <w:color w:val="auto"/>
          <w:shd w:val="clear" w:color="auto" w:fill="FFFFFF"/>
        </w:rPr>
      </w:pPr>
      <w:r w:rsidRPr="00F24D87">
        <w:rPr>
          <w:rFonts w:asciiTheme="minorHAnsi" w:hAnsiTheme="minorHAnsi" w:cstheme="minorHAnsi"/>
          <w:color w:val="auto"/>
          <w:shd w:val="clear" w:color="auto" w:fill="FFFFFF"/>
        </w:rPr>
        <w:t>Magda El-</w:t>
      </w:r>
      <w:proofErr w:type="spellStart"/>
      <w:r w:rsidRPr="00F24D87">
        <w:rPr>
          <w:rFonts w:asciiTheme="minorHAnsi" w:hAnsiTheme="minorHAnsi" w:cstheme="minorHAnsi"/>
          <w:color w:val="auto"/>
          <w:shd w:val="clear" w:color="auto" w:fill="FFFFFF"/>
        </w:rPr>
        <w:t>Shenawee</w:t>
      </w:r>
      <w:proofErr w:type="spellEnd"/>
      <w:r w:rsidRPr="00F24D87">
        <w:rPr>
          <w:rFonts w:asciiTheme="minorHAnsi" w:hAnsiTheme="minorHAnsi" w:cstheme="minorHAnsi"/>
          <w:color w:val="auto"/>
          <w:shd w:val="clear" w:color="auto" w:fill="FFFFFF"/>
        </w:rPr>
        <w:t xml:space="preserve"> </w:t>
      </w:r>
      <w:r w:rsidR="008C1B17">
        <w:rPr>
          <w:rFonts w:asciiTheme="minorHAnsi" w:hAnsiTheme="minorHAnsi" w:cstheme="minorHAnsi"/>
          <w:color w:val="auto"/>
          <w:shd w:val="clear" w:color="auto" w:fill="FFFFFF"/>
        </w:rPr>
        <w:tab/>
      </w:r>
      <w:r w:rsidR="002345D5" w:rsidRPr="00F24D87">
        <w:rPr>
          <w:rFonts w:asciiTheme="minorHAnsi" w:hAnsiTheme="minorHAnsi" w:cstheme="minorHAnsi"/>
          <w:color w:val="auto"/>
          <w:shd w:val="clear" w:color="auto" w:fill="FFFFFF"/>
        </w:rPr>
        <w:t>(</w:t>
      </w:r>
      <w:r w:rsidR="002345D5" w:rsidRPr="00F24D87">
        <w:rPr>
          <w:rFonts w:asciiTheme="minorHAnsi" w:hAnsiTheme="minorHAnsi" w:cstheme="minorHAnsi"/>
          <w:shd w:val="clear" w:color="auto" w:fill="FFFFFF"/>
        </w:rPr>
        <w:t>magda@uark.edu</w:t>
      </w:r>
      <w:r w:rsidR="002345D5" w:rsidRPr="00F24D87">
        <w:rPr>
          <w:rStyle w:val="Hyperlink"/>
          <w:rFonts w:asciiTheme="minorHAnsi" w:hAnsiTheme="minorHAnsi" w:cstheme="minorHAnsi"/>
          <w:color w:val="auto"/>
          <w:u w:val="none"/>
          <w:shd w:val="clear" w:color="auto" w:fill="FFFFFF"/>
        </w:rPr>
        <w:t>)</w:t>
      </w:r>
    </w:p>
    <w:p w14:paraId="2C825F43" w14:textId="77777777" w:rsidR="00D04A95" w:rsidRPr="00F24D87" w:rsidRDefault="00D04A95" w:rsidP="001B1519">
      <w:pPr>
        <w:rPr>
          <w:rFonts w:asciiTheme="minorHAnsi" w:hAnsiTheme="minorHAnsi" w:cstheme="minorHAnsi"/>
          <w:bCs/>
          <w:color w:val="auto"/>
        </w:rPr>
      </w:pPr>
    </w:p>
    <w:p w14:paraId="208D67DB" w14:textId="3C0821C9" w:rsidR="006305D7" w:rsidRPr="00F24D87" w:rsidRDefault="006305D7" w:rsidP="001B1519">
      <w:pPr>
        <w:pStyle w:val="NormalWeb"/>
        <w:spacing w:before="0" w:beforeAutospacing="0" w:after="0" w:afterAutospacing="0"/>
        <w:rPr>
          <w:rFonts w:asciiTheme="minorHAnsi" w:hAnsiTheme="minorHAnsi" w:cstheme="minorHAnsi"/>
          <w:color w:val="auto"/>
        </w:rPr>
      </w:pPr>
      <w:r w:rsidRPr="00F24D87">
        <w:rPr>
          <w:rFonts w:asciiTheme="minorHAnsi" w:hAnsiTheme="minorHAnsi" w:cstheme="minorHAnsi"/>
          <w:b/>
          <w:bCs/>
          <w:color w:val="auto"/>
        </w:rPr>
        <w:t>KEYWORDS:</w:t>
      </w:r>
      <w:r w:rsidRPr="00F24D87">
        <w:rPr>
          <w:rFonts w:asciiTheme="minorHAnsi" w:hAnsiTheme="minorHAnsi" w:cstheme="minorHAnsi"/>
          <w:color w:val="auto"/>
        </w:rPr>
        <w:t xml:space="preserve"> </w:t>
      </w:r>
    </w:p>
    <w:p w14:paraId="6BD60037" w14:textId="214F3B10" w:rsidR="007A4DD6" w:rsidRPr="00F24D87" w:rsidRDefault="008C1B17" w:rsidP="007A4DD6">
      <w:pPr>
        <w:rPr>
          <w:rFonts w:asciiTheme="minorHAnsi" w:hAnsiTheme="minorHAnsi" w:cstheme="minorHAnsi"/>
          <w:color w:val="222222"/>
          <w:u w:val="single"/>
          <w:shd w:val="clear" w:color="auto" w:fill="FFFFFF"/>
        </w:rPr>
      </w:pPr>
      <w:r>
        <w:rPr>
          <w:rFonts w:asciiTheme="minorHAnsi" w:hAnsiTheme="minorHAnsi" w:cstheme="minorHAnsi"/>
          <w:shd w:val="clear" w:color="auto" w:fill="FFFFFF"/>
        </w:rPr>
        <w:t>c</w:t>
      </w:r>
      <w:r w:rsidR="002612D0" w:rsidRPr="00F24D87">
        <w:rPr>
          <w:rFonts w:asciiTheme="minorHAnsi" w:hAnsiTheme="minorHAnsi" w:cstheme="minorHAnsi"/>
          <w:shd w:val="clear" w:color="auto" w:fill="FFFFFF"/>
        </w:rPr>
        <w:t>ancer research</w:t>
      </w:r>
      <w:r w:rsidR="002612D0" w:rsidRPr="00F24D87">
        <w:rPr>
          <w:rFonts w:asciiTheme="minorHAnsi" w:hAnsiTheme="minorHAnsi" w:cstheme="minorHAnsi"/>
          <w:color w:val="222222"/>
          <w:shd w:val="clear" w:color="auto" w:fill="FFFFFF"/>
        </w:rPr>
        <w:t xml:space="preserve">, </w:t>
      </w:r>
      <w:r w:rsidR="00F27665" w:rsidRPr="00F24D87">
        <w:rPr>
          <w:rFonts w:asciiTheme="minorHAnsi" w:hAnsiTheme="minorHAnsi" w:cstheme="minorHAnsi"/>
          <w:color w:val="auto"/>
        </w:rPr>
        <w:t>t</w:t>
      </w:r>
      <w:r w:rsidR="00DC2503" w:rsidRPr="00F24D87">
        <w:rPr>
          <w:rFonts w:asciiTheme="minorHAnsi" w:hAnsiTheme="minorHAnsi" w:cstheme="minorHAnsi"/>
          <w:color w:val="auto"/>
        </w:rPr>
        <w:t xml:space="preserve">erahertz reflection imaging, </w:t>
      </w:r>
      <w:r w:rsidR="00F67266" w:rsidRPr="00F24D87">
        <w:rPr>
          <w:rFonts w:asciiTheme="minorHAnsi" w:hAnsiTheme="minorHAnsi" w:cstheme="minorHAnsi"/>
          <w:color w:val="auto"/>
        </w:rPr>
        <w:t xml:space="preserve">terahertz transmission spectroscopy, </w:t>
      </w:r>
      <w:r w:rsidR="00DC2503" w:rsidRPr="00F24D87">
        <w:rPr>
          <w:rFonts w:asciiTheme="minorHAnsi" w:hAnsiTheme="minorHAnsi" w:cstheme="minorHAnsi"/>
          <w:color w:val="auto"/>
        </w:rPr>
        <w:t>human breast cancer tumors, refractive index, absorption coefficient</w:t>
      </w:r>
    </w:p>
    <w:p w14:paraId="0BD33F03" w14:textId="77777777" w:rsidR="006305D7" w:rsidRPr="00F24D87" w:rsidRDefault="006305D7" w:rsidP="001B1519">
      <w:pPr>
        <w:pStyle w:val="NormalWeb"/>
        <w:spacing w:before="0" w:beforeAutospacing="0" w:after="0" w:afterAutospacing="0"/>
        <w:rPr>
          <w:rFonts w:asciiTheme="minorHAnsi" w:hAnsiTheme="minorHAnsi" w:cstheme="minorHAnsi"/>
          <w:color w:val="auto"/>
        </w:rPr>
      </w:pPr>
    </w:p>
    <w:p w14:paraId="42250179" w14:textId="36421584" w:rsidR="006305D7" w:rsidRPr="00F24D87" w:rsidRDefault="00086FF5" w:rsidP="001B1519">
      <w:pPr>
        <w:rPr>
          <w:rFonts w:asciiTheme="minorHAnsi" w:hAnsiTheme="minorHAnsi" w:cstheme="minorHAnsi"/>
          <w:color w:val="auto"/>
        </w:rPr>
      </w:pPr>
      <w:r w:rsidRPr="00F24D87">
        <w:rPr>
          <w:rFonts w:asciiTheme="minorHAnsi" w:hAnsiTheme="minorHAnsi" w:cstheme="minorHAnsi"/>
          <w:b/>
          <w:bCs/>
          <w:color w:val="auto"/>
        </w:rPr>
        <w:t>SUMMARY</w:t>
      </w:r>
      <w:r w:rsidR="006305D7" w:rsidRPr="00F24D87">
        <w:rPr>
          <w:rFonts w:asciiTheme="minorHAnsi" w:hAnsiTheme="minorHAnsi" w:cstheme="minorHAnsi"/>
          <w:b/>
          <w:bCs/>
          <w:color w:val="auto"/>
        </w:rPr>
        <w:t>:</w:t>
      </w:r>
      <w:r w:rsidR="006305D7" w:rsidRPr="00F24D87">
        <w:rPr>
          <w:rFonts w:asciiTheme="minorHAnsi" w:hAnsiTheme="minorHAnsi" w:cstheme="minorHAnsi"/>
          <w:color w:val="auto"/>
        </w:rPr>
        <w:t xml:space="preserve"> </w:t>
      </w:r>
    </w:p>
    <w:p w14:paraId="20B65F51" w14:textId="586A4C6A" w:rsidR="007A4DD6" w:rsidRPr="00F24D87" w:rsidRDefault="00335B43" w:rsidP="007A4DD6">
      <w:pPr>
        <w:rPr>
          <w:rFonts w:asciiTheme="minorHAnsi" w:hAnsiTheme="minorHAnsi" w:cstheme="minorHAnsi"/>
          <w:color w:val="auto"/>
        </w:rPr>
      </w:pPr>
      <w:r w:rsidRPr="00F24D87">
        <w:rPr>
          <w:rFonts w:asciiTheme="minorHAnsi" w:hAnsiTheme="minorHAnsi" w:cstheme="minorHAnsi"/>
          <w:color w:val="auto"/>
        </w:rPr>
        <w:t xml:space="preserve">Freshly excised human breast cancer tumors </w:t>
      </w:r>
      <w:r w:rsidR="007E728E">
        <w:rPr>
          <w:rFonts w:asciiTheme="minorHAnsi" w:hAnsiTheme="minorHAnsi" w:cstheme="minorHAnsi"/>
          <w:color w:val="auto"/>
        </w:rPr>
        <w:t>a</w:t>
      </w:r>
      <w:r w:rsidRPr="00F24D87">
        <w:rPr>
          <w:rFonts w:asciiTheme="minorHAnsi" w:hAnsiTheme="minorHAnsi" w:cstheme="minorHAnsi"/>
          <w:color w:val="auto"/>
        </w:rPr>
        <w:t xml:space="preserve">re characterized with </w:t>
      </w:r>
      <w:r w:rsidR="007E728E" w:rsidRPr="00F24D87">
        <w:rPr>
          <w:rFonts w:asciiTheme="minorHAnsi" w:hAnsiTheme="minorHAnsi" w:cstheme="minorHAnsi"/>
          <w:color w:val="auto"/>
        </w:rPr>
        <w:t>terahertz</w:t>
      </w:r>
      <w:r w:rsidRPr="00F24D87">
        <w:rPr>
          <w:rFonts w:asciiTheme="minorHAnsi" w:hAnsiTheme="minorHAnsi" w:cstheme="minorHAnsi"/>
          <w:color w:val="auto"/>
        </w:rPr>
        <w:t xml:space="preserve"> spectroscopy and imaging</w:t>
      </w:r>
      <w:r w:rsidR="00F20C4B" w:rsidRPr="00F24D87">
        <w:rPr>
          <w:rFonts w:asciiTheme="minorHAnsi" w:hAnsiTheme="minorHAnsi" w:cstheme="minorHAnsi"/>
          <w:color w:val="auto"/>
        </w:rPr>
        <w:t xml:space="preserve"> following fresh tissue handling protocols. </w:t>
      </w:r>
      <w:r w:rsidR="007E728E" w:rsidRPr="00F24D87">
        <w:rPr>
          <w:rFonts w:asciiTheme="minorHAnsi" w:hAnsiTheme="minorHAnsi" w:cstheme="minorHAnsi"/>
          <w:color w:val="auto"/>
        </w:rPr>
        <w:t xml:space="preserve">Tissue </w:t>
      </w:r>
      <w:r w:rsidR="00F20C4B" w:rsidRPr="00F24D87">
        <w:rPr>
          <w:rFonts w:asciiTheme="minorHAnsi" w:hAnsiTheme="minorHAnsi" w:cstheme="minorHAnsi"/>
          <w:color w:val="auto"/>
        </w:rPr>
        <w:t xml:space="preserve">positioning </w:t>
      </w:r>
      <w:r w:rsidR="007E728E">
        <w:rPr>
          <w:rFonts w:asciiTheme="minorHAnsi" w:hAnsiTheme="minorHAnsi" w:cstheme="minorHAnsi"/>
          <w:color w:val="auto"/>
        </w:rPr>
        <w:t xml:space="preserve">is taken into consideration </w:t>
      </w:r>
      <w:r w:rsidR="00F20C4B" w:rsidRPr="00F24D87">
        <w:rPr>
          <w:rFonts w:asciiTheme="minorHAnsi" w:hAnsiTheme="minorHAnsi" w:cstheme="minorHAnsi"/>
          <w:color w:val="auto"/>
        </w:rPr>
        <w:t>to enable effective characterization while providing analysis in a timely manner for future intraoperative applications.</w:t>
      </w:r>
    </w:p>
    <w:p w14:paraId="0F737088" w14:textId="77777777" w:rsidR="006305D7" w:rsidRPr="00F24D87" w:rsidRDefault="006305D7" w:rsidP="001B1519">
      <w:pPr>
        <w:rPr>
          <w:rFonts w:asciiTheme="minorHAnsi" w:hAnsiTheme="minorHAnsi" w:cstheme="minorHAnsi"/>
          <w:color w:val="auto"/>
        </w:rPr>
      </w:pPr>
    </w:p>
    <w:p w14:paraId="5AB0DD88" w14:textId="65A54F0D" w:rsidR="006305D7" w:rsidRPr="00F24D87" w:rsidRDefault="006305D7" w:rsidP="001B1519">
      <w:pPr>
        <w:rPr>
          <w:rFonts w:asciiTheme="minorHAnsi" w:hAnsiTheme="minorHAnsi" w:cstheme="minorHAnsi"/>
          <w:color w:val="auto"/>
        </w:rPr>
      </w:pPr>
      <w:r w:rsidRPr="00F24D87">
        <w:rPr>
          <w:rFonts w:asciiTheme="minorHAnsi" w:hAnsiTheme="minorHAnsi" w:cstheme="minorHAnsi"/>
          <w:b/>
          <w:bCs/>
          <w:color w:val="auto"/>
        </w:rPr>
        <w:t>ABSTRACT:</w:t>
      </w:r>
      <w:r w:rsidRPr="00F24D87">
        <w:rPr>
          <w:rFonts w:asciiTheme="minorHAnsi" w:hAnsiTheme="minorHAnsi" w:cstheme="minorHAnsi"/>
          <w:color w:val="auto"/>
        </w:rPr>
        <w:t xml:space="preserve"> </w:t>
      </w:r>
    </w:p>
    <w:p w14:paraId="1316125A" w14:textId="5D981FE4" w:rsidR="006305D7" w:rsidRPr="00F24D87" w:rsidRDefault="0091433C" w:rsidP="001B1519">
      <w:pPr>
        <w:rPr>
          <w:rFonts w:asciiTheme="minorHAnsi" w:hAnsiTheme="minorHAnsi" w:cstheme="minorHAnsi"/>
          <w:color w:val="222222"/>
          <w:shd w:val="clear" w:color="auto" w:fill="FFFFFF"/>
        </w:rPr>
      </w:pPr>
      <w:r w:rsidRPr="00F24D87">
        <w:rPr>
          <w:rFonts w:asciiTheme="minorHAnsi" w:hAnsiTheme="minorHAnsi" w:cstheme="minorHAnsi"/>
          <w:color w:val="222222"/>
          <w:shd w:val="clear" w:color="auto" w:fill="FFFFFF"/>
        </w:rPr>
        <w:t>Th</w:t>
      </w:r>
      <w:r w:rsidR="007E728E">
        <w:rPr>
          <w:rFonts w:asciiTheme="minorHAnsi" w:hAnsiTheme="minorHAnsi" w:cstheme="minorHAnsi"/>
          <w:color w:val="222222"/>
          <w:shd w:val="clear" w:color="auto" w:fill="FFFFFF"/>
        </w:rPr>
        <w:t>is</w:t>
      </w:r>
      <w:r w:rsidRPr="00F24D87">
        <w:rPr>
          <w:rFonts w:asciiTheme="minorHAnsi" w:hAnsiTheme="minorHAnsi" w:cstheme="minorHAnsi"/>
          <w:color w:val="222222"/>
          <w:shd w:val="clear" w:color="auto" w:fill="FFFFFF"/>
        </w:rPr>
        <w:t xml:space="preserve"> manuscript presents a protocol to handle, characterize, and image freshly excised human breast tumors using pulsed terahertz imaging and spectroscopy techniques.</w:t>
      </w:r>
      <w:r w:rsidR="002345D5" w:rsidRPr="00F24D87">
        <w:rPr>
          <w:rFonts w:asciiTheme="minorHAnsi" w:hAnsiTheme="minorHAnsi" w:cstheme="minorHAnsi"/>
          <w:color w:val="222222"/>
          <w:shd w:val="clear" w:color="auto" w:fill="FFFFFF"/>
        </w:rPr>
        <w:t xml:space="preserve"> </w:t>
      </w:r>
      <w:r w:rsidRPr="00F24D87">
        <w:rPr>
          <w:rFonts w:asciiTheme="minorHAnsi" w:hAnsiTheme="minorHAnsi" w:cstheme="minorHAnsi"/>
          <w:color w:val="222222"/>
          <w:shd w:val="clear" w:color="auto" w:fill="FFFFFF"/>
        </w:rPr>
        <w:t xml:space="preserve">The protocol involves terahertz transmission mode at normal incidence and terahertz reflection mode at </w:t>
      </w:r>
      <w:r w:rsidR="00F91CE2" w:rsidRPr="00F24D87">
        <w:rPr>
          <w:rFonts w:asciiTheme="minorHAnsi" w:hAnsiTheme="minorHAnsi" w:cstheme="minorHAnsi"/>
          <w:color w:val="222222"/>
          <w:shd w:val="clear" w:color="auto" w:fill="FFFFFF"/>
        </w:rPr>
        <w:t xml:space="preserve">an </w:t>
      </w:r>
      <w:r w:rsidRPr="00F24D87">
        <w:rPr>
          <w:rFonts w:asciiTheme="minorHAnsi" w:hAnsiTheme="minorHAnsi" w:cstheme="minorHAnsi"/>
          <w:color w:val="222222"/>
          <w:shd w:val="clear" w:color="auto" w:fill="FFFFFF"/>
        </w:rPr>
        <w:t>oblique angle of 30</w:t>
      </w:r>
      <w:r w:rsidR="00BB79D0" w:rsidRPr="00707D03">
        <w:rPr>
          <w:rFonts w:asciiTheme="minorHAnsi" w:hAnsiTheme="minorHAnsi" w:cstheme="minorHAnsi"/>
          <w:color w:val="222222"/>
        </w:rPr>
        <w:t>°</w:t>
      </w:r>
      <w:r w:rsidRPr="00F24D87">
        <w:rPr>
          <w:rFonts w:asciiTheme="minorHAnsi" w:hAnsiTheme="minorHAnsi" w:cstheme="minorHAnsi"/>
          <w:color w:val="222222"/>
          <w:shd w:val="clear" w:color="auto" w:fill="FFFFFF"/>
        </w:rPr>
        <w:t>.</w:t>
      </w:r>
      <w:r w:rsidR="00685815">
        <w:rPr>
          <w:rFonts w:asciiTheme="minorHAnsi" w:hAnsiTheme="minorHAnsi" w:cstheme="minorHAnsi"/>
          <w:color w:val="222222"/>
          <w:shd w:val="clear" w:color="auto" w:fill="FFFFFF"/>
        </w:rPr>
        <w:t xml:space="preserve"> </w:t>
      </w:r>
      <w:r w:rsidRPr="00F24D87">
        <w:rPr>
          <w:rFonts w:asciiTheme="minorHAnsi" w:hAnsiTheme="minorHAnsi" w:cstheme="minorHAnsi"/>
          <w:color w:val="222222"/>
          <w:shd w:val="clear" w:color="auto" w:fill="FFFFFF"/>
        </w:rPr>
        <w:t xml:space="preserve">The collected experimental data represent time domain pulses of the electric field. The terahertz electric field signal transmitted through a fixed point on the excised tissue is processed, through an analytical model, to extract the refractive index and absorption coefficient of the tissue. Utilizing a stepper motor scanner, the terahertz emitted pulse is reflected from each pixel on the tumor providing a planar image of different tissue regions. The image can be presented in time or frequency domain. Furthermore, the extracted data of the refractive index and absorption coefficient at each pixel are utilized to provide a tomographic terahertz image of the tumor. The </w:t>
      </w:r>
      <w:r w:rsidR="007E728E">
        <w:rPr>
          <w:rFonts w:asciiTheme="minorHAnsi" w:hAnsiTheme="minorHAnsi" w:cstheme="minorHAnsi"/>
          <w:color w:val="222222"/>
          <w:shd w:val="clear" w:color="auto" w:fill="FFFFFF"/>
        </w:rPr>
        <w:t>protocol</w:t>
      </w:r>
      <w:r w:rsidR="007E728E" w:rsidRPr="00F24D87">
        <w:rPr>
          <w:rFonts w:asciiTheme="minorHAnsi" w:hAnsiTheme="minorHAnsi" w:cstheme="minorHAnsi"/>
          <w:color w:val="222222"/>
          <w:shd w:val="clear" w:color="auto" w:fill="FFFFFF"/>
        </w:rPr>
        <w:t xml:space="preserve"> </w:t>
      </w:r>
      <w:r w:rsidR="00707D03" w:rsidRPr="00F24D87">
        <w:rPr>
          <w:rFonts w:asciiTheme="minorHAnsi" w:hAnsiTheme="minorHAnsi" w:cstheme="minorHAnsi"/>
          <w:color w:val="222222"/>
          <w:shd w:val="clear" w:color="auto" w:fill="FFFFFF"/>
        </w:rPr>
        <w:t>demonstrates</w:t>
      </w:r>
      <w:r w:rsidRPr="00F24D87">
        <w:rPr>
          <w:rFonts w:asciiTheme="minorHAnsi" w:hAnsiTheme="minorHAnsi" w:cstheme="minorHAnsi"/>
          <w:color w:val="222222"/>
          <w:shd w:val="clear" w:color="auto" w:fill="FFFFFF"/>
        </w:rPr>
        <w:t xml:space="preserve"> clear differentiation between cancerous and healthy tissues. On the other hand, </w:t>
      </w:r>
      <w:r w:rsidR="007E728E">
        <w:rPr>
          <w:rFonts w:asciiTheme="minorHAnsi" w:hAnsiTheme="minorHAnsi" w:cstheme="minorHAnsi"/>
          <w:color w:val="222222"/>
          <w:shd w:val="clear" w:color="auto" w:fill="FFFFFF"/>
        </w:rPr>
        <w:t>not</w:t>
      </w:r>
      <w:r w:rsidR="007E728E" w:rsidRPr="00F24D87">
        <w:rPr>
          <w:rFonts w:asciiTheme="minorHAnsi" w:hAnsiTheme="minorHAnsi" w:cstheme="minorHAnsi"/>
          <w:color w:val="222222"/>
          <w:shd w:val="clear" w:color="auto" w:fill="FFFFFF"/>
        </w:rPr>
        <w:t xml:space="preserve"> </w:t>
      </w:r>
      <w:r w:rsidR="00F91CE2" w:rsidRPr="00F24D87">
        <w:rPr>
          <w:rFonts w:asciiTheme="minorHAnsi" w:hAnsiTheme="minorHAnsi" w:cstheme="minorHAnsi"/>
          <w:color w:val="222222"/>
          <w:shd w:val="clear" w:color="auto" w:fill="FFFFFF"/>
        </w:rPr>
        <w:t>adher</w:t>
      </w:r>
      <w:r w:rsidR="007E728E">
        <w:rPr>
          <w:rFonts w:asciiTheme="minorHAnsi" w:hAnsiTheme="minorHAnsi" w:cstheme="minorHAnsi"/>
          <w:color w:val="222222"/>
          <w:shd w:val="clear" w:color="auto" w:fill="FFFFFF"/>
        </w:rPr>
        <w:t>ing</w:t>
      </w:r>
      <w:r w:rsidR="00F91CE2" w:rsidRPr="00F24D87">
        <w:rPr>
          <w:rFonts w:asciiTheme="minorHAnsi" w:hAnsiTheme="minorHAnsi" w:cstheme="minorHAnsi"/>
          <w:color w:val="222222"/>
          <w:shd w:val="clear" w:color="auto" w:fill="FFFFFF"/>
        </w:rPr>
        <w:t xml:space="preserve"> to</w:t>
      </w:r>
      <w:r w:rsidRPr="00F24D87">
        <w:rPr>
          <w:rFonts w:asciiTheme="minorHAnsi" w:hAnsiTheme="minorHAnsi" w:cstheme="minorHAnsi"/>
          <w:color w:val="222222"/>
          <w:shd w:val="clear" w:color="auto" w:fill="FFFFFF"/>
        </w:rPr>
        <w:t xml:space="preserve"> the protocol </w:t>
      </w:r>
      <w:r w:rsidR="007E728E">
        <w:rPr>
          <w:rFonts w:asciiTheme="minorHAnsi" w:hAnsiTheme="minorHAnsi" w:cstheme="minorHAnsi"/>
          <w:color w:val="222222"/>
          <w:shd w:val="clear" w:color="auto" w:fill="FFFFFF"/>
        </w:rPr>
        <w:t>can</w:t>
      </w:r>
      <w:r w:rsidR="007E728E" w:rsidRPr="00F24D87">
        <w:rPr>
          <w:rFonts w:asciiTheme="minorHAnsi" w:hAnsiTheme="minorHAnsi" w:cstheme="minorHAnsi"/>
          <w:color w:val="222222"/>
          <w:shd w:val="clear" w:color="auto" w:fill="FFFFFF"/>
        </w:rPr>
        <w:t xml:space="preserve"> </w:t>
      </w:r>
      <w:r w:rsidRPr="00F24D87">
        <w:rPr>
          <w:rFonts w:asciiTheme="minorHAnsi" w:hAnsiTheme="minorHAnsi" w:cstheme="minorHAnsi"/>
          <w:color w:val="222222"/>
          <w:shd w:val="clear" w:color="auto" w:fill="FFFFFF"/>
        </w:rPr>
        <w:t xml:space="preserve">result in noisy or inaccurate images due to the presence of air bubbles and fluid remains on the tumor surface. </w:t>
      </w:r>
      <w:r w:rsidRPr="00F24D87">
        <w:rPr>
          <w:rFonts w:asciiTheme="minorHAnsi" w:hAnsiTheme="minorHAnsi" w:cstheme="minorHAnsi"/>
          <w:color w:val="222222"/>
          <w:shd w:val="clear" w:color="auto" w:fill="FFFFFF"/>
        </w:rPr>
        <w:lastRenderedPageBreak/>
        <w:t>The protocol provide</w:t>
      </w:r>
      <w:r w:rsidR="007E728E">
        <w:rPr>
          <w:rFonts w:asciiTheme="minorHAnsi" w:hAnsiTheme="minorHAnsi" w:cstheme="minorHAnsi"/>
          <w:color w:val="222222"/>
          <w:shd w:val="clear" w:color="auto" w:fill="FFFFFF"/>
        </w:rPr>
        <w:t>s</w:t>
      </w:r>
      <w:r w:rsidRPr="00F24D87">
        <w:rPr>
          <w:rFonts w:asciiTheme="minorHAnsi" w:hAnsiTheme="minorHAnsi" w:cstheme="minorHAnsi"/>
          <w:color w:val="222222"/>
          <w:shd w:val="clear" w:color="auto" w:fill="FFFFFF"/>
        </w:rPr>
        <w:t xml:space="preserve"> a method for surgical margins assessment of breast tumors.</w:t>
      </w:r>
    </w:p>
    <w:p w14:paraId="20032ED4" w14:textId="77777777" w:rsidR="009E2BE4" w:rsidRPr="00F24D87" w:rsidRDefault="009E2BE4" w:rsidP="001B1519">
      <w:pPr>
        <w:rPr>
          <w:rFonts w:asciiTheme="minorHAnsi" w:hAnsiTheme="minorHAnsi" w:cstheme="minorHAnsi"/>
          <w:color w:val="auto"/>
        </w:rPr>
      </w:pPr>
    </w:p>
    <w:p w14:paraId="50CAB6B9" w14:textId="54A48A0E" w:rsidR="006305D7" w:rsidRPr="00F24D87" w:rsidRDefault="006305D7" w:rsidP="001B1519">
      <w:pPr>
        <w:rPr>
          <w:rFonts w:asciiTheme="minorHAnsi" w:hAnsiTheme="minorHAnsi" w:cstheme="minorHAnsi"/>
          <w:color w:val="auto"/>
        </w:rPr>
      </w:pPr>
      <w:r w:rsidRPr="00F24D87">
        <w:rPr>
          <w:rFonts w:asciiTheme="minorHAnsi" w:hAnsiTheme="minorHAnsi" w:cstheme="minorHAnsi"/>
          <w:b/>
          <w:color w:val="auto"/>
        </w:rPr>
        <w:t>INTRODUCTION</w:t>
      </w:r>
      <w:r w:rsidRPr="00F24D87">
        <w:rPr>
          <w:rFonts w:asciiTheme="minorHAnsi" w:hAnsiTheme="minorHAnsi" w:cstheme="minorHAnsi"/>
          <w:b/>
          <w:bCs/>
          <w:color w:val="auto"/>
        </w:rPr>
        <w:t>:</w:t>
      </w:r>
      <w:r w:rsidRPr="00F24D87">
        <w:rPr>
          <w:rFonts w:asciiTheme="minorHAnsi" w:hAnsiTheme="minorHAnsi" w:cstheme="minorHAnsi"/>
          <w:color w:val="auto"/>
        </w:rPr>
        <w:t xml:space="preserve"> </w:t>
      </w:r>
    </w:p>
    <w:p w14:paraId="0BD0C19C" w14:textId="3CE00D46" w:rsidR="007A4DD6" w:rsidRPr="00F24D87" w:rsidRDefault="009F113D" w:rsidP="007A4DD6">
      <w:pPr>
        <w:rPr>
          <w:rFonts w:asciiTheme="minorHAnsi" w:hAnsiTheme="minorHAnsi" w:cstheme="minorHAnsi"/>
          <w:color w:val="auto"/>
        </w:rPr>
      </w:pPr>
      <w:r w:rsidRPr="00F24D87">
        <w:rPr>
          <w:rFonts w:asciiTheme="minorHAnsi" w:hAnsiTheme="minorHAnsi" w:cstheme="minorHAnsi"/>
          <w:color w:val="auto"/>
        </w:rPr>
        <w:t xml:space="preserve">Terahertz (THz) imaging and spectroscopy </w:t>
      </w:r>
      <w:r w:rsidR="009453AB" w:rsidRPr="00F24D87">
        <w:rPr>
          <w:rFonts w:asciiTheme="minorHAnsi" w:hAnsiTheme="minorHAnsi" w:cstheme="minorHAnsi"/>
          <w:color w:val="auto"/>
        </w:rPr>
        <w:t xml:space="preserve">has been a rapidly growing </w:t>
      </w:r>
      <w:r w:rsidR="00401F38" w:rsidRPr="00F24D87">
        <w:rPr>
          <w:rFonts w:asciiTheme="minorHAnsi" w:hAnsiTheme="minorHAnsi" w:cstheme="minorHAnsi"/>
          <w:color w:val="auto"/>
        </w:rPr>
        <w:t>area</w:t>
      </w:r>
      <w:r w:rsidR="009453AB" w:rsidRPr="00F24D87">
        <w:rPr>
          <w:rFonts w:asciiTheme="minorHAnsi" w:hAnsiTheme="minorHAnsi" w:cstheme="minorHAnsi"/>
          <w:color w:val="auto"/>
        </w:rPr>
        <w:t xml:space="preserve"> </w:t>
      </w:r>
      <w:r w:rsidR="00401F38" w:rsidRPr="00F24D87">
        <w:rPr>
          <w:rFonts w:asciiTheme="minorHAnsi" w:hAnsiTheme="minorHAnsi" w:cstheme="minorHAnsi"/>
          <w:color w:val="auto"/>
        </w:rPr>
        <w:t>of research i</w:t>
      </w:r>
      <w:r w:rsidR="009453AB" w:rsidRPr="00F24D87">
        <w:rPr>
          <w:rFonts w:asciiTheme="minorHAnsi" w:hAnsiTheme="minorHAnsi" w:cstheme="minorHAnsi"/>
          <w:color w:val="auto"/>
        </w:rPr>
        <w:t>n the past</w:t>
      </w:r>
      <w:r w:rsidR="0091433C" w:rsidRPr="00F24D87">
        <w:rPr>
          <w:rFonts w:asciiTheme="minorHAnsi" w:hAnsiTheme="minorHAnsi" w:cstheme="minorHAnsi"/>
          <w:color w:val="auto"/>
        </w:rPr>
        <w:t xml:space="preserve"> </w:t>
      </w:r>
      <w:r w:rsidR="009453AB" w:rsidRPr="00F24D87">
        <w:rPr>
          <w:rFonts w:asciiTheme="minorHAnsi" w:hAnsiTheme="minorHAnsi" w:cstheme="minorHAnsi"/>
          <w:color w:val="auto"/>
        </w:rPr>
        <w:t xml:space="preserve">decade. </w:t>
      </w:r>
      <w:r w:rsidR="007E728E" w:rsidRPr="00F24D87">
        <w:rPr>
          <w:rFonts w:asciiTheme="minorHAnsi" w:hAnsiTheme="minorHAnsi" w:cstheme="minorHAnsi"/>
          <w:color w:val="auto"/>
        </w:rPr>
        <w:t xml:space="preserve">The </w:t>
      </w:r>
      <w:r w:rsidR="009453AB" w:rsidRPr="00F24D87">
        <w:rPr>
          <w:rFonts w:asciiTheme="minorHAnsi" w:hAnsiTheme="minorHAnsi" w:cstheme="minorHAnsi"/>
          <w:color w:val="auto"/>
        </w:rPr>
        <w:t xml:space="preserve">continued development of more efficient and consistent THz </w:t>
      </w:r>
      <w:r w:rsidR="004B50B0" w:rsidRPr="00F24D87">
        <w:rPr>
          <w:rFonts w:asciiTheme="minorHAnsi" w:hAnsiTheme="minorHAnsi" w:cstheme="minorHAnsi"/>
          <w:color w:val="auto"/>
        </w:rPr>
        <w:t>emitters</w:t>
      </w:r>
      <w:r w:rsidR="00FD6826" w:rsidRPr="00F24D87">
        <w:rPr>
          <w:rFonts w:asciiTheme="minorHAnsi" w:hAnsiTheme="minorHAnsi" w:cstheme="minorHAnsi"/>
          <w:color w:val="auto"/>
        </w:rPr>
        <w:t xml:space="preserve"> in the range of 0.1</w:t>
      </w:r>
      <w:r w:rsidR="00FB523E" w:rsidRPr="00FB523E">
        <w:rPr>
          <w:rFonts w:asciiTheme="minorHAnsi" w:hAnsiTheme="minorHAnsi" w:cstheme="minorHAnsi"/>
          <w:color w:val="auto"/>
        </w:rPr>
        <w:t xml:space="preserve"> </w:t>
      </w:r>
      <w:r w:rsidR="00FB523E" w:rsidRPr="00F24D87">
        <w:rPr>
          <w:rFonts w:asciiTheme="minorHAnsi" w:hAnsiTheme="minorHAnsi" w:cstheme="minorHAnsi"/>
          <w:color w:val="auto"/>
        </w:rPr>
        <w:t>THz</w:t>
      </w:r>
      <w:r w:rsidR="00BB79D0" w:rsidRPr="00C878EB">
        <w:rPr>
          <w:rFonts w:asciiTheme="minorHAnsi" w:hAnsiTheme="minorHAnsi" w:cstheme="minorHAnsi"/>
          <w:color w:val="auto"/>
        </w:rPr>
        <w:t>–</w:t>
      </w:r>
      <w:r w:rsidR="00FD6826" w:rsidRPr="00F24D87">
        <w:rPr>
          <w:rFonts w:asciiTheme="minorHAnsi" w:hAnsiTheme="minorHAnsi" w:cstheme="minorHAnsi"/>
          <w:color w:val="auto"/>
        </w:rPr>
        <w:t>4 THz</w:t>
      </w:r>
      <w:r w:rsidR="007E728E">
        <w:rPr>
          <w:rFonts w:asciiTheme="minorHAnsi" w:hAnsiTheme="minorHAnsi" w:cstheme="minorHAnsi"/>
          <w:color w:val="auto"/>
        </w:rPr>
        <w:t xml:space="preserve"> </w:t>
      </w:r>
      <w:r w:rsidR="00866E0D">
        <w:rPr>
          <w:rFonts w:asciiTheme="minorHAnsi" w:hAnsiTheme="minorHAnsi" w:cstheme="minorHAnsi"/>
          <w:color w:val="auto"/>
        </w:rPr>
        <w:t xml:space="preserve">has made </w:t>
      </w:r>
      <w:r w:rsidR="007E728E" w:rsidRPr="00F24D87">
        <w:rPr>
          <w:rFonts w:asciiTheme="minorHAnsi" w:hAnsiTheme="minorHAnsi" w:cstheme="minorHAnsi"/>
          <w:color w:val="auto"/>
        </w:rPr>
        <w:t>the</w:t>
      </w:r>
      <w:r w:rsidR="007E728E">
        <w:rPr>
          <w:rFonts w:asciiTheme="minorHAnsi" w:hAnsiTheme="minorHAnsi" w:cstheme="minorHAnsi"/>
          <w:color w:val="auto"/>
        </w:rPr>
        <w:t>ir</w:t>
      </w:r>
      <w:r w:rsidR="007E728E" w:rsidRPr="00F24D87">
        <w:rPr>
          <w:rFonts w:asciiTheme="minorHAnsi" w:hAnsiTheme="minorHAnsi" w:cstheme="minorHAnsi"/>
          <w:color w:val="auto"/>
        </w:rPr>
        <w:t xml:space="preserve"> applications </w:t>
      </w:r>
      <w:r w:rsidR="00ED771C" w:rsidRPr="00F24D87">
        <w:rPr>
          <w:rFonts w:asciiTheme="minorHAnsi" w:hAnsiTheme="minorHAnsi" w:cstheme="minorHAnsi"/>
          <w:color w:val="auto"/>
        </w:rPr>
        <w:t>grow significantly</w:t>
      </w:r>
      <w:r w:rsidR="00ED771C" w:rsidRPr="00F24D87">
        <w:rPr>
          <w:rFonts w:asciiTheme="minorHAnsi" w:hAnsiTheme="minorHAnsi" w:cstheme="minorHAnsi"/>
          <w:noProof/>
          <w:color w:val="auto"/>
          <w:vertAlign w:val="superscript"/>
        </w:rPr>
        <w:t>1</w:t>
      </w:r>
      <w:r w:rsidR="00ED771C" w:rsidRPr="00F24D87">
        <w:rPr>
          <w:rFonts w:asciiTheme="minorHAnsi" w:hAnsiTheme="minorHAnsi" w:cstheme="minorHAnsi"/>
          <w:color w:val="auto"/>
        </w:rPr>
        <w:t>. One area where THz has shown promise and significant growth is the biomedical field</w:t>
      </w:r>
      <w:r w:rsidR="00ED771C" w:rsidRPr="00F24D87">
        <w:rPr>
          <w:rFonts w:asciiTheme="minorHAnsi" w:hAnsiTheme="minorHAnsi" w:cstheme="minorHAnsi"/>
          <w:noProof/>
          <w:color w:val="auto"/>
          <w:vertAlign w:val="superscript"/>
        </w:rPr>
        <w:t>2</w:t>
      </w:r>
      <w:r w:rsidR="00ED771C" w:rsidRPr="00F24D87">
        <w:rPr>
          <w:rFonts w:asciiTheme="minorHAnsi" w:hAnsiTheme="minorHAnsi" w:cstheme="minorHAnsi"/>
          <w:color w:val="auto"/>
        </w:rPr>
        <w:t xml:space="preserve">. THz radiation has been shown to be nonionizing and biologically safe at the power levels generally </w:t>
      </w:r>
      <w:r w:rsidR="00866E0D">
        <w:rPr>
          <w:rFonts w:asciiTheme="minorHAnsi" w:hAnsiTheme="minorHAnsi" w:cstheme="minorHAnsi"/>
          <w:color w:val="auto"/>
        </w:rPr>
        <w:t xml:space="preserve">used to analyze </w:t>
      </w:r>
      <w:r w:rsidR="00602BEC" w:rsidRPr="00F24D87">
        <w:rPr>
          <w:rFonts w:asciiTheme="minorHAnsi" w:hAnsiTheme="minorHAnsi" w:cstheme="minorHAnsi"/>
          <w:color w:val="auto"/>
        </w:rPr>
        <w:t>fixed tissues</w:t>
      </w:r>
      <w:r w:rsidR="00602BEC" w:rsidRPr="00F24D87">
        <w:rPr>
          <w:rFonts w:asciiTheme="minorHAnsi" w:hAnsiTheme="minorHAnsi" w:cstheme="minorHAnsi"/>
          <w:noProof/>
          <w:color w:val="auto"/>
          <w:vertAlign w:val="superscript"/>
        </w:rPr>
        <w:t>3</w:t>
      </w:r>
      <w:r w:rsidR="00602BEC" w:rsidRPr="00F24D87">
        <w:rPr>
          <w:rFonts w:asciiTheme="minorHAnsi" w:hAnsiTheme="minorHAnsi" w:cstheme="minorHAnsi"/>
          <w:color w:val="auto"/>
        </w:rPr>
        <w:t>.</w:t>
      </w:r>
      <w:r w:rsidR="0029535C" w:rsidRPr="00F24D87">
        <w:rPr>
          <w:rFonts w:asciiTheme="minorHAnsi" w:hAnsiTheme="minorHAnsi" w:cstheme="minorHAnsi"/>
          <w:color w:val="auto"/>
        </w:rPr>
        <w:t xml:space="preserve"> </w:t>
      </w:r>
      <w:r w:rsidR="00602BEC" w:rsidRPr="00F24D87">
        <w:rPr>
          <w:rFonts w:asciiTheme="minorHAnsi" w:hAnsiTheme="minorHAnsi" w:cstheme="minorHAnsi"/>
          <w:color w:val="auto"/>
        </w:rPr>
        <w:t xml:space="preserve">As a result, </w:t>
      </w:r>
      <w:r w:rsidR="0029535C" w:rsidRPr="00F24D87">
        <w:rPr>
          <w:rFonts w:asciiTheme="minorHAnsi" w:hAnsiTheme="minorHAnsi" w:cstheme="minorHAnsi"/>
          <w:color w:val="auto"/>
        </w:rPr>
        <w:t xml:space="preserve">THz imaging and spectroscopy </w:t>
      </w:r>
      <w:r w:rsidR="00BB79D0">
        <w:rPr>
          <w:rFonts w:asciiTheme="minorHAnsi" w:hAnsiTheme="minorHAnsi" w:cstheme="minorHAnsi"/>
          <w:color w:val="auto"/>
        </w:rPr>
        <w:t>has</w:t>
      </w:r>
      <w:r w:rsidR="00BB79D0" w:rsidRPr="00F24D87">
        <w:rPr>
          <w:rFonts w:asciiTheme="minorHAnsi" w:hAnsiTheme="minorHAnsi" w:cstheme="minorHAnsi"/>
          <w:color w:val="auto"/>
        </w:rPr>
        <w:t xml:space="preserve"> </w:t>
      </w:r>
      <w:r w:rsidR="0029535C" w:rsidRPr="00F24D87">
        <w:rPr>
          <w:rFonts w:asciiTheme="minorHAnsi" w:hAnsiTheme="minorHAnsi" w:cstheme="minorHAnsi"/>
          <w:color w:val="auto"/>
        </w:rPr>
        <w:t>been</w:t>
      </w:r>
      <w:r w:rsidR="00A3488D" w:rsidRPr="00F24D87">
        <w:rPr>
          <w:rFonts w:asciiTheme="minorHAnsi" w:hAnsiTheme="minorHAnsi" w:cstheme="minorHAnsi"/>
          <w:color w:val="auto"/>
        </w:rPr>
        <w:t xml:space="preserve"> used</w:t>
      </w:r>
      <w:r w:rsidR="0044589D" w:rsidRPr="00F24D87">
        <w:rPr>
          <w:rFonts w:asciiTheme="minorHAnsi" w:hAnsiTheme="minorHAnsi" w:cstheme="minorHAnsi"/>
          <w:color w:val="auto"/>
        </w:rPr>
        <w:t xml:space="preserve"> to classify and differentiate various</w:t>
      </w:r>
      <w:r w:rsidR="00E9330D" w:rsidRPr="00F24D87">
        <w:rPr>
          <w:rFonts w:asciiTheme="minorHAnsi" w:hAnsiTheme="minorHAnsi" w:cstheme="minorHAnsi"/>
          <w:color w:val="auto"/>
        </w:rPr>
        <w:t xml:space="preserve"> tissue</w:t>
      </w:r>
      <w:r w:rsidR="0044589D" w:rsidRPr="00F24D87">
        <w:rPr>
          <w:rFonts w:asciiTheme="minorHAnsi" w:hAnsiTheme="minorHAnsi" w:cstheme="minorHAnsi"/>
          <w:color w:val="auto"/>
        </w:rPr>
        <w:t xml:space="preserve"> </w:t>
      </w:r>
      <w:r w:rsidR="0029535C" w:rsidRPr="00F24D87">
        <w:rPr>
          <w:rFonts w:asciiTheme="minorHAnsi" w:hAnsiTheme="minorHAnsi" w:cstheme="minorHAnsi"/>
          <w:color w:val="auto"/>
        </w:rPr>
        <w:t xml:space="preserve">features such as </w:t>
      </w:r>
      <w:r w:rsidR="0044589D" w:rsidRPr="00F24D87">
        <w:rPr>
          <w:rFonts w:asciiTheme="minorHAnsi" w:hAnsiTheme="minorHAnsi" w:cstheme="minorHAnsi"/>
          <w:color w:val="auto"/>
        </w:rPr>
        <w:t xml:space="preserve">water content </w:t>
      </w:r>
      <w:r w:rsidR="0029535C" w:rsidRPr="00F24D87">
        <w:rPr>
          <w:rFonts w:asciiTheme="minorHAnsi" w:hAnsiTheme="minorHAnsi" w:cstheme="minorHAnsi"/>
          <w:color w:val="auto"/>
        </w:rPr>
        <w:t>to indicate</w:t>
      </w:r>
      <w:r w:rsidR="0044589D" w:rsidRPr="00F24D87">
        <w:rPr>
          <w:rFonts w:asciiTheme="minorHAnsi" w:hAnsiTheme="minorHAnsi" w:cstheme="minorHAnsi"/>
          <w:color w:val="auto"/>
        </w:rPr>
        <w:t xml:space="preserve"> burn damage and healing</w:t>
      </w:r>
      <w:r w:rsidR="00602BEC" w:rsidRPr="00F24D87">
        <w:rPr>
          <w:rFonts w:asciiTheme="minorHAnsi" w:hAnsiTheme="minorHAnsi" w:cstheme="minorHAnsi"/>
          <w:noProof/>
          <w:color w:val="auto"/>
          <w:vertAlign w:val="superscript"/>
        </w:rPr>
        <w:t>4</w:t>
      </w:r>
      <w:r w:rsidR="0044589D" w:rsidRPr="00F24D87">
        <w:rPr>
          <w:rFonts w:asciiTheme="minorHAnsi" w:hAnsiTheme="minorHAnsi" w:cstheme="minorHAnsi"/>
          <w:color w:val="auto"/>
        </w:rPr>
        <w:t>, liver cirrhosis</w:t>
      </w:r>
      <w:r w:rsidR="00602BEC" w:rsidRPr="00F24D87">
        <w:rPr>
          <w:rFonts w:asciiTheme="minorHAnsi" w:hAnsiTheme="minorHAnsi" w:cstheme="minorHAnsi"/>
          <w:noProof/>
          <w:color w:val="auto"/>
          <w:vertAlign w:val="superscript"/>
        </w:rPr>
        <w:t>5</w:t>
      </w:r>
      <w:r w:rsidR="0044589D" w:rsidRPr="00F24D87">
        <w:rPr>
          <w:rFonts w:asciiTheme="minorHAnsi" w:hAnsiTheme="minorHAnsi" w:cstheme="minorHAnsi"/>
          <w:color w:val="auto"/>
        </w:rPr>
        <w:t xml:space="preserve">, and </w:t>
      </w:r>
      <w:r w:rsidR="0029535C" w:rsidRPr="00F24D87">
        <w:rPr>
          <w:rFonts w:asciiTheme="minorHAnsi" w:hAnsiTheme="minorHAnsi" w:cstheme="minorHAnsi"/>
          <w:color w:val="auto"/>
        </w:rPr>
        <w:t>cancer in excised tissues</w:t>
      </w:r>
      <w:r w:rsidR="00602BEC" w:rsidRPr="00F24D87">
        <w:rPr>
          <w:rFonts w:asciiTheme="minorHAnsi" w:hAnsiTheme="minorHAnsi" w:cstheme="minorHAnsi"/>
          <w:noProof/>
          <w:color w:val="auto"/>
          <w:vertAlign w:val="superscript"/>
        </w:rPr>
        <w:t>6,7</w:t>
      </w:r>
      <w:r w:rsidR="00FD03CA" w:rsidRPr="00F24D87">
        <w:rPr>
          <w:rFonts w:asciiTheme="minorHAnsi" w:hAnsiTheme="minorHAnsi" w:cstheme="minorHAnsi"/>
          <w:color w:val="auto"/>
        </w:rPr>
        <w:t xml:space="preserve">. </w:t>
      </w:r>
      <w:r w:rsidR="004B1674" w:rsidRPr="00F24D87">
        <w:rPr>
          <w:rFonts w:asciiTheme="minorHAnsi" w:hAnsiTheme="minorHAnsi" w:cstheme="minorHAnsi"/>
          <w:color w:val="auto"/>
        </w:rPr>
        <w:t xml:space="preserve">Cancer assessment </w:t>
      </w:r>
      <w:r w:rsidR="00602BEC" w:rsidRPr="00F24D87">
        <w:rPr>
          <w:rFonts w:asciiTheme="minorHAnsi" w:hAnsiTheme="minorHAnsi" w:cstheme="minorHAnsi"/>
          <w:color w:val="auto"/>
        </w:rPr>
        <w:t xml:space="preserve">in particular </w:t>
      </w:r>
      <w:r w:rsidR="004B1674" w:rsidRPr="00F24D87">
        <w:rPr>
          <w:rFonts w:asciiTheme="minorHAnsi" w:hAnsiTheme="minorHAnsi" w:cstheme="minorHAnsi"/>
          <w:color w:val="auto"/>
        </w:rPr>
        <w:t>covers a broad range of potential clinical</w:t>
      </w:r>
      <w:r w:rsidR="00A3488D" w:rsidRPr="00F24D87">
        <w:rPr>
          <w:rFonts w:asciiTheme="minorHAnsi" w:hAnsiTheme="minorHAnsi" w:cstheme="minorHAnsi"/>
          <w:color w:val="auto"/>
        </w:rPr>
        <w:t xml:space="preserve"> </w:t>
      </w:r>
      <w:r w:rsidR="004B1674" w:rsidRPr="00F24D87">
        <w:rPr>
          <w:rFonts w:asciiTheme="minorHAnsi" w:hAnsiTheme="minorHAnsi" w:cstheme="minorHAnsi"/>
          <w:color w:val="auto"/>
        </w:rPr>
        <w:t>and surgical applications, and has been investigated for cancers of the brain</w:t>
      </w:r>
      <w:r w:rsidR="00602BEC" w:rsidRPr="00F24D87">
        <w:rPr>
          <w:rFonts w:asciiTheme="minorHAnsi" w:hAnsiTheme="minorHAnsi" w:cstheme="minorHAnsi"/>
          <w:noProof/>
          <w:color w:val="auto"/>
          <w:vertAlign w:val="superscript"/>
        </w:rPr>
        <w:t>8</w:t>
      </w:r>
      <w:r w:rsidR="004B1674" w:rsidRPr="00F24D87">
        <w:rPr>
          <w:rFonts w:asciiTheme="minorHAnsi" w:hAnsiTheme="minorHAnsi" w:cstheme="minorHAnsi"/>
          <w:color w:val="auto"/>
        </w:rPr>
        <w:t xml:space="preserve">, </w:t>
      </w:r>
      <w:r w:rsidR="004549DF" w:rsidRPr="00F24D87">
        <w:rPr>
          <w:rFonts w:asciiTheme="minorHAnsi" w:hAnsiTheme="minorHAnsi" w:cstheme="minorHAnsi"/>
          <w:color w:val="auto"/>
        </w:rPr>
        <w:t>liver</w:t>
      </w:r>
      <w:r w:rsidR="00602BEC" w:rsidRPr="00F24D87">
        <w:rPr>
          <w:rFonts w:asciiTheme="minorHAnsi" w:hAnsiTheme="minorHAnsi" w:cstheme="minorHAnsi"/>
          <w:noProof/>
          <w:color w:val="auto"/>
          <w:vertAlign w:val="superscript"/>
        </w:rPr>
        <w:t>9</w:t>
      </w:r>
      <w:r w:rsidR="004549DF" w:rsidRPr="00F24D87">
        <w:rPr>
          <w:rFonts w:asciiTheme="minorHAnsi" w:hAnsiTheme="minorHAnsi" w:cstheme="minorHAnsi"/>
          <w:color w:val="auto"/>
        </w:rPr>
        <w:t>, ovaries</w:t>
      </w:r>
      <w:r w:rsidR="00602BEC" w:rsidRPr="00F24D87">
        <w:rPr>
          <w:rFonts w:asciiTheme="minorHAnsi" w:hAnsiTheme="minorHAnsi" w:cstheme="minorHAnsi"/>
          <w:noProof/>
          <w:color w:val="auto"/>
          <w:vertAlign w:val="superscript"/>
        </w:rPr>
        <w:t>10</w:t>
      </w:r>
      <w:r w:rsidR="004549DF" w:rsidRPr="00F24D87">
        <w:rPr>
          <w:rFonts w:asciiTheme="minorHAnsi" w:hAnsiTheme="minorHAnsi" w:cstheme="minorHAnsi"/>
          <w:color w:val="auto"/>
        </w:rPr>
        <w:t>, gastrointestinal tract</w:t>
      </w:r>
      <w:r w:rsidR="00602BEC" w:rsidRPr="00F24D87">
        <w:rPr>
          <w:rFonts w:asciiTheme="minorHAnsi" w:hAnsiTheme="minorHAnsi" w:cstheme="minorHAnsi"/>
          <w:noProof/>
          <w:color w:val="auto"/>
          <w:vertAlign w:val="superscript"/>
        </w:rPr>
        <w:t>11</w:t>
      </w:r>
      <w:r w:rsidR="004549DF" w:rsidRPr="00F24D87">
        <w:rPr>
          <w:rFonts w:asciiTheme="minorHAnsi" w:hAnsiTheme="minorHAnsi" w:cstheme="minorHAnsi"/>
          <w:color w:val="auto"/>
        </w:rPr>
        <w:t>, and breast</w:t>
      </w:r>
      <w:r w:rsidR="008575AF" w:rsidRPr="00F24D87">
        <w:rPr>
          <w:rFonts w:asciiTheme="minorHAnsi" w:hAnsiTheme="minorHAnsi" w:cstheme="minorHAnsi"/>
          <w:noProof/>
          <w:color w:val="auto"/>
          <w:vertAlign w:val="superscript"/>
        </w:rPr>
        <w:t>7,12–19</w:t>
      </w:r>
      <w:r w:rsidR="004549DF" w:rsidRPr="00F24D87">
        <w:rPr>
          <w:rFonts w:asciiTheme="minorHAnsi" w:hAnsiTheme="minorHAnsi" w:cstheme="minorHAnsi"/>
          <w:color w:val="auto"/>
        </w:rPr>
        <w:t>.</w:t>
      </w:r>
    </w:p>
    <w:p w14:paraId="62A02E73" w14:textId="77777777" w:rsidR="007D60F4" w:rsidRPr="00F24D87" w:rsidRDefault="007D60F4" w:rsidP="007A4DD6">
      <w:pPr>
        <w:rPr>
          <w:rFonts w:asciiTheme="minorHAnsi" w:hAnsiTheme="minorHAnsi" w:cstheme="minorHAnsi"/>
          <w:color w:val="auto"/>
        </w:rPr>
      </w:pPr>
    </w:p>
    <w:p w14:paraId="3622D522" w14:textId="21597725" w:rsidR="00FD4622" w:rsidRPr="00F24D87" w:rsidRDefault="00602BEC" w:rsidP="00D31372">
      <w:pPr>
        <w:rPr>
          <w:rFonts w:asciiTheme="minorHAnsi" w:hAnsiTheme="minorHAnsi" w:cstheme="minorHAnsi"/>
          <w:color w:val="auto"/>
        </w:rPr>
      </w:pPr>
      <w:r w:rsidRPr="00F24D87">
        <w:rPr>
          <w:rFonts w:asciiTheme="minorHAnsi" w:hAnsiTheme="minorHAnsi" w:cstheme="minorHAnsi"/>
          <w:color w:val="auto"/>
        </w:rPr>
        <w:t xml:space="preserve">THz </w:t>
      </w:r>
      <w:r w:rsidR="001F2AB3" w:rsidRPr="00F24D87">
        <w:rPr>
          <w:rFonts w:asciiTheme="minorHAnsi" w:hAnsiTheme="minorHAnsi" w:cstheme="minorHAnsi"/>
          <w:color w:val="auto"/>
        </w:rPr>
        <w:t>applications for</w:t>
      </w:r>
      <w:r w:rsidRPr="00F24D87">
        <w:rPr>
          <w:rFonts w:asciiTheme="minorHAnsi" w:hAnsiTheme="minorHAnsi" w:cstheme="minorHAnsi"/>
          <w:color w:val="auto"/>
        </w:rPr>
        <w:t xml:space="preserve"> breast cancer </w:t>
      </w:r>
      <w:r w:rsidR="00E12DBD" w:rsidRPr="00F24D87">
        <w:rPr>
          <w:rFonts w:asciiTheme="minorHAnsi" w:hAnsiTheme="minorHAnsi" w:cstheme="minorHAnsi"/>
          <w:color w:val="auto"/>
        </w:rPr>
        <w:t>are</w:t>
      </w:r>
      <w:r w:rsidRPr="00F24D87">
        <w:rPr>
          <w:rFonts w:asciiTheme="minorHAnsi" w:hAnsiTheme="minorHAnsi" w:cstheme="minorHAnsi"/>
          <w:color w:val="auto"/>
        </w:rPr>
        <w:t xml:space="preserve"> primarily focused on supporting breast conserving surgery, or lumpectomy, via margin assessment. The objective of a lumpectomy is to remove the tumor and a small layer of surrounding healthy tissue, in contrast to full mastectomy</w:t>
      </w:r>
      <w:r w:rsidR="00BB79D0">
        <w:rPr>
          <w:rFonts w:asciiTheme="minorHAnsi" w:hAnsiTheme="minorHAnsi" w:cstheme="minorHAnsi"/>
          <w:color w:val="auto"/>
        </w:rPr>
        <w:t>,</w:t>
      </w:r>
      <w:r w:rsidRPr="00F24D87">
        <w:rPr>
          <w:rFonts w:asciiTheme="minorHAnsi" w:hAnsiTheme="minorHAnsi" w:cstheme="minorHAnsi"/>
          <w:color w:val="auto"/>
        </w:rPr>
        <w:t xml:space="preserve"> </w:t>
      </w:r>
      <w:r w:rsidR="00BB79D0" w:rsidRPr="00C878EB">
        <w:rPr>
          <w:rFonts w:asciiTheme="minorHAnsi" w:hAnsiTheme="minorHAnsi" w:cstheme="minorHAnsi"/>
          <w:color w:val="auto"/>
        </w:rPr>
        <w:t>which</w:t>
      </w:r>
      <w:r w:rsidR="00BB79D0" w:rsidRPr="00F24D87">
        <w:rPr>
          <w:rFonts w:asciiTheme="minorHAnsi" w:hAnsiTheme="minorHAnsi" w:cstheme="minorHAnsi"/>
          <w:color w:val="auto"/>
        </w:rPr>
        <w:t xml:space="preserve"> </w:t>
      </w:r>
      <w:r w:rsidRPr="00F24D87">
        <w:rPr>
          <w:rFonts w:asciiTheme="minorHAnsi" w:hAnsiTheme="minorHAnsi" w:cstheme="minorHAnsi"/>
          <w:color w:val="auto"/>
        </w:rPr>
        <w:t xml:space="preserve">removes the entire breast. The surgical margin of the excised tissue is then assessed via pathology once the sample has been fixed in formalin, sectioned, embedded in paraffin, and </w:t>
      </w:r>
      <w:r w:rsidR="0020561A" w:rsidRPr="00F24D87">
        <w:rPr>
          <w:rFonts w:asciiTheme="minorHAnsi" w:hAnsiTheme="minorHAnsi" w:cstheme="minorHAnsi"/>
          <w:color w:val="auto"/>
        </w:rPr>
        <w:t>mounted in 4</w:t>
      </w:r>
      <w:r w:rsidR="00FB523E" w:rsidRPr="00FB523E">
        <w:rPr>
          <w:rFonts w:asciiTheme="minorHAnsi" w:hAnsiTheme="minorHAnsi" w:cstheme="minorHAnsi"/>
          <w:color w:val="auto"/>
        </w:rPr>
        <w:t xml:space="preserve"> </w:t>
      </w:r>
      <w:r w:rsidR="00FB523E" w:rsidRPr="00F24D87">
        <w:rPr>
          <w:rFonts w:asciiTheme="minorHAnsi" w:hAnsiTheme="minorHAnsi" w:cstheme="minorHAnsi"/>
          <w:color w:val="auto"/>
        </w:rPr>
        <w:t>µm</w:t>
      </w:r>
      <w:r w:rsidR="003F4BA5" w:rsidRPr="00DA7220">
        <w:rPr>
          <w:rFonts w:asciiTheme="minorHAnsi" w:hAnsiTheme="minorHAnsi" w:cstheme="minorHAnsi"/>
          <w:color w:val="auto"/>
        </w:rPr>
        <w:t>–</w:t>
      </w:r>
      <w:r w:rsidR="0020561A" w:rsidRPr="00F24D87">
        <w:rPr>
          <w:rFonts w:asciiTheme="minorHAnsi" w:hAnsiTheme="minorHAnsi" w:cstheme="minorHAnsi"/>
          <w:color w:val="auto"/>
        </w:rPr>
        <w:t>5 µm slices on microscope slides. This process can be time-</w:t>
      </w:r>
      <w:r w:rsidR="00866E0D">
        <w:rPr>
          <w:rFonts w:asciiTheme="minorHAnsi" w:hAnsiTheme="minorHAnsi" w:cstheme="minorHAnsi"/>
          <w:color w:val="auto"/>
        </w:rPr>
        <w:t>consuming</w:t>
      </w:r>
      <w:r w:rsidR="00866E0D" w:rsidRPr="00F24D87">
        <w:rPr>
          <w:rFonts w:asciiTheme="minorHAnsi" w:hAnsiTheme="minorHAnsi" w:cstheme="minorHAnsi"/>
          <w:color w:val="auto"/>
        </w:rPr>
        <w:t xml:space="preserve"> </w:t>
      </w:r>
      <w:r w:rsidR="00A36623" w:rsidRPr="00F24D87">
        <w:rPr>
          <w:rFonts w:asciiTheme="minorHAnsi" w:hAnsiTheme="minorHAnsi" w:cstheme="minorHAnsi"/>
          <w:color w:val="auto"/>
        </w:rPr>
        <w:t xml:space="preserve">and requires a secondary surgical procedure at a later time </w:t>
      </w:r>
      <w:r w:rsidR="00E9330D" w:rsidRPr="00F24D87">
        <w:rPr>
          <w:rFonts w:asciiTheme="minorHAnsi" w:hAnsiTheme="minorHAnsi" w:cstheme="minorHAnsi"/>
          <w:color w:val="auto"/>
        </w:rPr>
        <w:t>if</w:t>
      </w:r>
      <w:r w:rsidR="00A36623" w:rsidRPr="00F24D87">
        <w:rPr>
          <w:rFonts w:asciiTheme="minorHAnsi" w:hAnsiTheme="minorHAnsi" w:cstheme="minorHAnsi"/>
          <w:color w:val="auto"/>
        </w:rPr>
        <w:t xml:space="preserve"> a positive margin is observed</w:t>
      </w:r>
      <w:r w:rsidR="008575AF" w:rsidRPr="00F24D87">
        <w:rPr>
          <w:rFonts w:asciiTheme="minorHAnsi" w:hAnsiTheme="minorHAnsi" w:cstheme="minorHAnsi"/>
          <w:noProof/>
          <w:color w:val="auto"/>
          <w:vertAlign w:val="superscript"/>
        </w:rPr>
        <w:t>20</w:t>
      </w:r>
      <w:r w:rsidR="00A36623" w:rsidRPr="00F24D87">
        <w:rPr>
          <w:rFonts w:asciiTheme="minorHAnsi" w:hAnsiTheme="minorHAnsi" w:cstheme="minorHAnsi"/>
          <w:color w:val="auto"/>
        </w:rPr>
        <w:t>. Current guidelines by the American Society of Radiation Oncology define this positive margin as having cancer cells contacting the surface-level margin ink</w:t>
      </w:r>
      <w:r w:rsidR="008575AF" w:rsidRPr="00F24D87">
        <w:rPr>
          <w:rFonts w:asciiTheme="minorHAnsi" w:hAnsiTheme="minorHAnsi" w:cstheme="minorHAnsi"/>
          <w:noProof/>
          <w:color w:val="auto"/>
          <w:vertAlign w:val="superscript"/>
        </w:rPr>
        <w:t>21</w:t>
      </w:r>
      <w:r w:rsidR="00A36623" w:rsidRPr="00F24D87">
        <w:rPr>
          <w:rFonts w:asciiTheme="minorHAnsi" w:hAnsiTheme="minorHAnsi" w:cstheme="minorHAnsi"/>
          <w:color w:val="auto"/>
        </w:rPr>
        <w:t xml:space="preserve">. THz imaging for high-absorption hydrated tissue is primarily limited to surface imaging with some varying penetration based on tissue type, which is </w:t>
      </w:r>
      <w:r w:rsidR="001F2AB3" w:rsidRPr="00F24D87">
        <w:rPr>
          <w:rFonts w:asciiTheme="minorHAnsi" w:hAnsiTheme="minorHAnsi" w:cstheme="minorHAnsi"/>
          <w:color w:val="auto"/>
        </w:rPr>
        <w:t>sufficient</w:t>
      </w:r>
      <w:r w:rsidR="00A36623" w:rsidRPr="00F24D87">
        <w:rPr>
          <w:rFonts w:asciiTheme="minorHAnsi" w:hAnsiTheme="minorHAnsi" w:cstheme="minorHAnsi"/>
          <w:color w:val="auto"/>
        </w:rPr>
        <w:t xml:space="preserve"> for meeting the surgical needs of rapid margin assessment. A quick analysis of margin condition</w:t>
      </w:r>
      <w:r w:rsidR="003F4BA5">
        <w:rPr>
          <w:rFonts w:asciiTheme="minorHAnsi" w:hAnsiTheme="minorHAnsi" w:cstheme="minorHAnsi"/>
          <w:color w:val="auto"/>
        </w:rPr>
        <w:t>s</w:t>
      </w:r>
      <w:r w:rsidR="00A36623" w:rsidRPr="00F24D87">
        <w:rPr>
          <w:rFonts w:asciiTheme="minorHAnsi" w:hAnsiTheme="minorHAnsi" w:cstheme="minorHAnsi"/>
          <w:color w:val="auto"/>
        </w:rPr>
        <w:t xml:space="preserve"> during the surgical setting </w:t>
      </w:r>
      <w:r w:rsidR="00FD4622" w:rsidRPr="00F24D87">
        <w:rPr>
          <w:rFonts w:asciiTheme="minorHAnsi" w:hAnsiTheme="minorHAnsi" w:cstheme="minorHAnsi"/>
          <w:color w:val="auto"/>
        </w:rPr>
        <w:t>would greatly decrease surgical costs and follow-up procedure rate. To date, THz has proven effective in differentiating between cancer and healthy tissue in formalin-fixed, paraffin-embedded (FFPE) tissues, but additional investigation is needed to provide reliable detection of cancer in freshly excised tissues</w:t>
      </w:r>
      <w:r w:rsidR="00DA753F" w:rsidRPr="00F24D87">
        <w:rPr>
          <w:rFonts w:asciiTheme="minorHAnsi" w:hAnsiTheme="minorHAnsi" w:cstheme="minorHAnsi"/>
          <w:noProof/>
          <w:color w:val="auto"/>
          <w:vertAlign w:val="superscript"/>
        </w:rPr>
        <w:t>7</w:t>
      </w:r>
      <w:r w:rsidR="00DA753F" w:rsidRPr="00F24D87">
        <w:rPr>
          <w:rFonts w:asciiTheme="minorHAnsi" w:hAnsiTheme="minorHAnsi" w:cstheme="minorHAnsi"/>
          <w:color w:val="auto"/>
        </w:rPr>
        <w:t>.</w:t>
      </w:r>
    </w:p>
    <w:p w14:paraId="71574DA5" w14:textId="77777777" w:rsidR="00FD4622" w:rsidRPr="00F24D87" w:rsidRDefault="00FD4622" w:rsidP="007A4DD6">
      <w:pPr>
        <w:rPr>
          <w:rFonts w:asciiTheme="minorHAnsi" w:hAnsiTheme="minorHAnsi" w:cstheme="minorHAnsi"/>
          <w:color w:val="auto"/>
        </w:rPr>
      </w:pPr>
    </w:p>
    <w:p w14:paraId="3D4A9A0B" w14:textId="27167BC9" w:rsidR="00276D3A" w:rsidRPr="00F24D87" w:rsidRDefault="00FD4622" w:rsidP="00C878EB">
      <w:pPr>
        <w:rPr>
          <w:rFonts w:asciiTheme="minorHAnsi" w:hAnsiTheme="minorHAnsi" w:cstheme="minorHAnsi"/>
          <w:color w:val="auto"/>
        </w:rPr>
      </w:pPr>
      <w:r w:rsidRPr="00F24D87">
        <w:rPr>
          <w:rFonts w:asciiTheme="minorHAnsi" w:hAnsiTheme="minorHAnsi" w:cstheme="minorHAnsi"/>
          <w:color w:val="auto"/>
        </w:rPr>
        <w:t>This protocol</w:t>
      </w:r>
      <w:r w:rsidR="00A36623" w:rsidRPr="00F24D87">
        <w:rPr>
          <w:rFonts w:asciiTheme="minorHAnsi" w:hAnsiTheme="minorHAnsi" w:cstheme="minorHAnsi"/>
          <w:color w:val="auto"/>
        </w:rPr>
        <w:t xml:space="preserve"> </w:t>
      </w:r>
      <w:r w:rsidR="00DA753F" w:rsidRPr="00F24D87">
        <w:rPr>
          <w:rFonts w:asciiTheme="minorHAnsi" w:hAnsiTheme="minorHAnsi" w:cstheme="minorHAnsi"/>
          <w:color w:val="auto"/>
        </w:rPr>
        <w:t xml:space="preserve">details the steps for performing THz imaging and spectroscopy on freshly excised </w:t>
      </w:r>
      <w:r w:rsidR="00E9330D" w:rsidRPr="00F24D87">
        <w:rPr>
          <w:rFonts w:asciiTheme="minorHAnsi" w:hAnsiTheme="minorHAnsi" w:cstheme="minorHAnsi"/>
          <w:color w:val="auto"/>
        </w:rPr>
        <w:t xml:space="preserve">human </w:t>
      </w:r>
      <w:r w:rsidR="00DA753F" w:rsidRPr="00F24D87">
        <w:rPr>
          <w:rFonts w:asciiTheme="minorHAnsi" w:hAnsiTheme="minorHAnsi" w:cstheme="minorHAnsi"/>
          <w:color w:val="auto"/>
        </w:rPr>
        <w:t xml:space="preserve">tissue samples obtained from a biobank. </w:t>
      </w:r>
      <w:r w:rsidR="008936C8" w:rsidRPr="00F24D87">
        <w:rPr>
          <w:rFonts w:asciiTheme="minorHAnsi" w:hAnsiTheme="minorHAnsi" w:cstheme="minorHAnsi"/>
          <w:color w:val="auto"/>
        </w:rPr>
        <w:t>THz applications built on</w:t>
      </w:r>
      <w:r w:rsidR="00DA753F" w:rsidRPr="00F24D87">
        <w:rPr>
          <w:rFonts w:asciiTheme="minorHAnsi" w:hAnsiTheme="minorHAnsi" w:cstheme="minorHAnsi"/>
          <w:color w:val="auto"/>
        </w:rPr>
        <w:t xml:space="preserve"> fresh</w:t>
      </w:r>
      <w:r w:rsidR="008936C8" w:rsidRPr="00F24D87">
        <w:rPr>
          <w:rFonts w:asciiTheme="minorHAnsi" w:hAnsiTheme="minorHAnsi" w:cstheme="minorHAnsi"/>
          <w:color w:val="auto"/>
        </w:rPr>
        <w:t>ly excised</w:t>
      </w:r>
      <w:r w:rsidR="00DA753F" w:rsidRPr="00F24D87">
        <w:rPr>
          <w:rFonts w:asciiTheme="minorHAnsi" w:hAnsiTheme="minorHAnsi" w:cstheme="minorHAnsi"/>
          <w:color w:val="auto"/>
        </w:rPr>
        <w:t xml:space="preserve"> </w:t>
      </w:r>
      <w:r w:rsidR="008936C8" w:rsidRPr="00F24D87">
        <w:rPr>
          <w:rFonts w:asciiTheme="minorHAnsi" w:hAnsiTheme="minorHAnsi" w:cstheme="minorHAnsi"/>
          <w:color w:val="auto"/>
        </w:rPr>
        <w:t>human</w:t>
      </w:r>
      <w:r w:rsidR="001522E1" w:rsidRPr="00F24D87">
        <w:rPr>
          <w:rFonts w:asciiTheme="minorHAnsi" w:hAnsiTheme="minorHAnsi" w:cstheme="minorHAnsi"/>
          <w:color w:val="auto"/>
        </w:rPr>
        <w:t xml:space="preserve"> breast cancer</w:t>
      </w:r>
      <w:r w:rsidR="00DA753F" w:rsidRPr="00F24D87">
        <w:rPr>
          <w:rFonts w:asciiTheme="minorHAnsi" w:hAnsiTheme="minorHAnsi" w:cstheme="minorHAnsi"/>
          <w:color w:val="auto"/>
        </w:rPr>
        <w:t xml:space="preserve"> tissues have seldom been </w:t>
      </w:r>
      <w:r w:rsidR="003F4BA5">
        <w:rPr>
          <w:rFonts w:asciiTheme="minorHAnsi" w:hAnsiTheme="minorHAnsi" w:cstheme="minorHAnsi"/>
          <w:color w:val="auto"/>
        </w:rPr>
        <w:t>used</w:t>
      </w:r>
      <w:r w:rsidR="003F4BA5" w:rsidRPr="00F24D87">
        <w:rPr>
          <w:rFonts w:asciiTheme="minorHAnsi" w:hAnsiTheme="minorHAnsi" w:cstheme="minorHAnsi"/>
          <w:color w:val="auto"/>
        </w:rPr>
        <w:t xml:space="preserve"> </w:t>
      </w:r>
      <w:r w:rsidR="00DA753F" w:rsidRPr="00F24D87">
        <w:rPr>
          <w:rFonts w:asciiTheme="minorHAnsi" w:hAnsiTheme="minorHAnsi" w:cstheme="minorHAnsi"/>
          <w:color w:val="auto"/>
        </w:rPr>
        <w:t>in published research</w:t>
      </w:r>
      <w:r w:rsidR="008575AF" w:rsidRPr="00F24D87">
        <w:rPr>
          <w:rFonts w:asciiTheme="minorHAnsi" w:hAnsiTheme="minorHAnsi" w:cstheme="minorHAnsi"/>
          <w:noProof/>
          <w:color w:val="auto"/>
          <w:vertAlign w:val="superscript"/>
        </w:rPr>
        <w:t>7,18,22,23</w:t>
      </w:r>
      <w:r w:rsidR="00276D3A" w:rsidRPr="00F24D87">
        <w:rPr>
          <w:rFonts w:asciiTheme="minorHAnsi" w:hAnsiTheme="minorHAnsi" w:cstheme="minorHAnsi"/>
          <w:color w:val="auto"/>
        </w:rPr>
        <w:t xml:space="preserve">, especially </w:t>
      </w:r>
      <w:r w:rsidR="003F4BA5">
        <w:rPr>
          <w:rFonts w:asciiTheme="minorHAnsi" w:hAnsiTheme="minorHAnsi" w:cstheme="minorHAnsi"/>
          <w:color w:val="auto"/>
        </w:rPr>
        <w:t>by</w:t>
      </w:r>
      <w:r w:rsidR="003F4BA5" w:rsidRPr="00F24D87">
        <w:rPr>
          <w:rFonts w:asciiTheme="minorHAnsi" w:hAnsiTheme="minorHAnsi" w:cstheme="minorHAnsi"/>
          <w:color w:val="auto"/>
        </w:rPr>
        <w:t xml:space="preserve"> </w:t>
      </w:r>
      <w:r w:rsidR="00276D3A" w:rsidRPr="00F24D87">
        <w:rPr>
          <w:rFonts w:asciiTheme="minorHAnsi" w:hAnsiTheme="minorHAnsi" w:cstheme="minorHAnsi"/>
          <w:color w:val="auto"/>
        </w:rPr>
        <w:t xml:space="preserve">research groups not integrated </w:t>
      </w:r>
      <w:r w:rsidR="00866E0D">
        <w:rPr>
          <w:rFonts w:asciiTheme="minorHAnsi" w:hAnsiTheme="minorHAnsi" w:cstheme="minorHAnsi"/>
          <w:color w:val="auto"/>
        </w:rPr>
        <w:t>with</w:t>
      </w:r>
      <w:r w:rsidR="00866E0D" w:rsidRPr="00F24D87">
        <w:rPr>
          <w:rFonts w:asciiTheme="minorHAnsi" w:hAnsiTheme="minorHAnsi" w:cstheme="minorHAnsi"/>
          <w:color w:val="auto"/>
        </w:rPr>
        <w:t xml:space="preserve"> </w:t>
      </w:r>
      <w:r w:rsidR="00276D3A" w:rsidRPr="00F24D87">
        <w:rPr>
          <w:rFonts w:asciiTheme="minorHAnsi" w:hAnsiTheme="minorHAnsi" w:cstheme="minorHAnsi"/>
          <w:color w:val="auto"/>
        </w:rPr>
        <w:t>a hospital.</w:t>
      </w:r>
      <w:r w:rsidR="00DA753F" w:rsidRPr="00F24D87">
        <w:rPr>
          <w:rFonts w:asciiTheme="minorHAnsi" w:hAnsiTheme="minorHAnsi" w:cstheme="minorHAnsi"/>
          <w:color w:val="auto"/>
        </w:rPr>
        <w:t xml:space="preserve"> </w:t>
      </w:r>
      <w:r w:rsidR="00276D3A" w:rsidRPr="00F24D87">
        <w:rPr>
          <w:rFonts w:asciiTheme="minorHAnsi" w:hAnsiTheme="minorHAnsi" w:cstheme="minorHAnsi"/>
          <w:color w:val="auto"/>
        </w:rPr>
        <w:t xml:space="preserve">The use of freshly excised tissues is likewise rare for other cancer applications, with most </w:t>
      </w:r>
      <w:r w:rsidR="00E9330D" w:rsidRPr="00F24D87">
        <w:rPr>
          <w:rFonts w:asciiTheme="minorHAnsi" w:hAnsiTheme="minorHAnsi" w:cstheme="minorHAnsi"/>
          <w:color w:val="auto"/>
        </w:rPr>
        <w:t xml:space="preserve">non-breast </w:t>
      </w:r>
      <w:r w:rsidR="00276D3A" w:rsidRPr="00F24D87">
        <w:rPr>
          <w:rFonts w:asciiTheme="minorHAnsi" w:hAnsiTheme="minorHAnsi" w:cstheme="minorHAnsi"/>
          <w:color w:val="auto"/>
        </w:rPr>
        <w:t xml:space="preserve">human </w:t>
      </w:r>
      <w:r w:rsidR="00E9330D" w:rsidRPr="00F24D87">
        <w:rPr>
          <w:rFonts w:asciiTheme="minorHAnsi" w:hAnsiTheme="minorHAnsi" w:cstheme="minorHAnsi"/>
          <w:color w:val="auto"/>
        </w:rPr>
        <w:t>cancer</w:t>
      </w:r>
      <w:r w:rsidR="00276D3A" w:rsidRPr="00F24D87">
        <w:rPr>
          <w:rFonts w:asciiTheme="minorHAnsi" w:hAnsiTheme="minorHAnsi" w:cstheme="minorHAnsi"/>
          <w:color w:val="auto"/>
        </w:rPr>
        <w:t xml:space="preserve"> examples being reported for colonic </w:t>
      </w:r>
      <w:r w:rsidR="00E9330D" w:rsidRPr="00F24D87">
        <w:rPr>
          <w:rFonts w:asciiTheme="minorHAnsi" w:hAnsiTheme="minorHAnsi" w:cstheme="minorHAnsi"/>
          <w:color w:val="auto"/>
        </w:rPr>
        <w:t>cancer</w:t>
      </w:r>
      <w:r w:rsidR="008575AF" w:rsidRPr="00F24D87">
        <w:rPr>
          <w:rFonts w:asciiTheme="minorHAnsi" w:hAnsiTheme="minorHAnsi" w:cstheme="minorHAnsi"/>
          <w:noProof/>
          <w:color w:val="auto"/>
          <w:vertAlign w:val="superscript"/>
        </w:rPr>
        <w:t>24,25</w:t>
      </w:r>
      <w:r w:rsidR="00276D3A" w:rsidRPr="00F24D87">
        <w:rPr>
          <w:rFonts w:asciiTheme="minorHAnsi" w:hAnsiTheme="minorHAnsi" w:cstheme="minorHAnsi"/>
          <w:color w:val="auto"/>
        </w:rPr>
        <w:t xml:space="preserve">. </w:t>
      </w:r>
      <w:r w:rsidR="00DA753F" w:rsidRPr="00F24D87">
        <w:rPr>
          <w:rFonts w:asciiTheme="minorHAnsi" w:hAnsiTheme="minorHAnsi" w:cstheme="minorHAnsi"/>
          <w:color w:val="auto"/>
        </w:rPr>
        <w:t xml:space="preserve">One reason for this is that </w:t>
      </w:r>
      <w:r w:rsidR="00C050BC" w:rsidRPr="00F24D87">
        <w:rPr>
          <w:rFonts w:asciiTheme="minorHAnsi" w:hAnsiTheme="minorHAnsi" w:cstheme="minorHAnsi"/>
          <w:color w:val="auto"/>
        </w:rPr>
        <w:t xml:space="preserve">FFPE tissue blocks are far easier to access and handle than </w:t>
      </w:r>
      <w:r w:rsidR="00DA753F" w:rsidRPr="00F24D87">
        <w:rPr>
          <w:rFonts w:asciiTheme="minorHAnsi" w:hAnsiTheme="minorHAnsi" w:cstheme="minorHAnsi"/>
          <w:color w:val="auto"/>
        </w:rPr>
        <w:t>freshly excised tissue unless the</w:t>
      </w:r>
      <w:r w:rsidR="00C050BC" w:rsidRPr="00F24D87">
        <w:rPr>
          <w:rFonts w:asciiTheme="minorHAnsi" w:hAnsiTheme="minorHAnsi" w:cstheme="minorHAnsi"/>
          <w:color w:val="auto"/>
        </w:rPr>
        <w:t xml:space="preserve"> THz</w:t>
      </w:r>
      <w:r w:rsidR="00DA753F" w:rsidRPr="00F24D87">
        <w:rPr>
          <w:rFonts w:asciiTheme="minorHAnsi" w:hAnsiTheme="minorHAnsi" w:cstheme="minorHAnsi"/>
          <w:color w:val="auto"/>
        </w:rPr>
        <w:t xml:space="preserve"> system being used for </w:t>
      </w:r>
      <w:r w:rsidR="00744574">
        <w:rPr>
          <w:rFonts w:asciiTheme="minorHAnsi" w:hAnsiTheme="minorHAnsi" w:cstheme="minorHAnsi"/>
          <w:color w:val="auto"/>
        </w:rPr>
        <w:t xml:space="preserve">the </w:t>
      </w:r>
      <w:r w:rsidR="00DA753F" w:rsidRPr="00F24D87">
        <w:rPr>
          <w:rFonts w:asciiTheme="minorHAnsi" w:hAnsiTheme="minorHAnsi" w:cstheme="minorHAnsi"/>
          <w:color w:val="auto"/>
        </w:rPr>
        <w:t>study is part of the surgical workflo</w:t>
      </w:r>
      <w:r w:rsidR="00C050BC" w:rsidRPr="00F24D87">
        <w:rPr>
          <w:rFonts w:asciiTheme="minorHAnsi" w:hAnsiTheme="minorHAnsi" w:cstheme="minorHAnsi"/>
          <w:color w:val="auto"/>
        </w:rPr>
        <w:t>w. Similarly,</w:t>
      </w:r>
      <w:r w:rsidR="00DA753F" w:rsidRPr="00F24D87">
        <w:rPr>
          <w:rFonts w:asciiTheme="minorHAnsi" w:hAnsiTheme="minorHAnsi" w:cstheme="minorHAnsi"/>
          <w:color w:val="auto"/>
        </w:rPr>
        <w:t xml:space="preserve"> most </w:t>
      </w:r>
      <w:r w:rsidR="00C050BC" w:rsidRPr="00F24D87">
        <w:rPr>
          <w:rFonts w:asciiTheme="minorHAnsi" w:hAnsiTheme="minorHAnsi" w:cstheme="minorHAnsi"/>
          <w:color w:val="auto"/>
        </w:rPr>
        <w:t>commercial</w:t>
      </w:r>
      <w:r w:rsidR="00DA753F" w:rsidRPr="00F24D87">
        <w:rPr>
          <w:rFonts w:asciiTheme="minorHAnsi" w:hAnsiTheme="minorHAnsi" w:cstheme="minorHAnsi"/>
          <w:color w:val="auto"/>
        </w:rPr>
        <w:t xml:space="preserve"> </w:t>
      </w:r>
      <w:r w:rsidR="00FB523E" w:rsidRPr="00820F7D">
        <w:rPr>
          <w:rFonts w:asciiTheme="minorHAnsi" w:hAnsiTheme="minorHAnsi" w:cstheme="minorHAnsi"/>
          <w:color w:val="auto"/>
        </w:rPr>
        <w:t>laboratory</w:t>
      </w:r>
      <w:r w:rsidR="00FB523E" w:rsidRPr="00F24D87">
        <w:rPr>
          <w:rFonts w:asciiTheme="minorHAnsi" w:hAnsiTheme="minorHAnsi" w:cstheme="minorHAnsi"/>
          <w:color w:val="auto"/>
        </w:rPr>
        <w:t xml:space="preserve"> </w:t>
      </w:r>
      <w:r w:rsidR="00C050BC" w:rsidRPr="00F24D87">
        <w:rPr>
          <w:rFonts w:asciiTheme="minorHAnsi" w:hAnsiTheme="minorHAnsi" w:cstheme="minorHAnsi"/>
          <w:color w:val="auto"/>
        </w:rPr>
        <w:t>THz systems are not prepared to handle fresh tissue</w:t>
      </w:r>
      <w:r w:rsidR="00276D3A" w:rsidRPr="00F24D87">
        <w:rPr>
          <w:rFonts w:asciiTheme="minorHAnsi" w:hAnsiTheme="minorHAnsi" w:cstheme="minorHAnsi"/>
          <w:color w:val="auto"/>
        </w:rPr>
        <w:t>, and those that do are still in the stages of using cell line growth or have only started to look at excised tissue from animal models</w:t>
      </w:r>
      <w:r w:rsidR="00E56AD1" w:rsidRPr="00F24D87">
        <w:rPr>
          <w:rFonts w:asciiTheme="minorHAnsi" w:hAnsiTheme="minorHAnsi" w:cstheme="minorHAnsi"/>
          <w:color w:val="auto"/>
        </w:rPr>
        <w:t xml:space="preserve">. </w:t>
      </w:r>
      <w:r w:rsidR="00276D3A" w:rsidRPr="00F24D87">
        <w:rPr>
          <w:rFonts w:asciiTheme="minorHAnsi" w:hAnsiTheme="minorHAnsi" w:cstheme="minorHAnsi"/>
          <w:color w:val="auto"/>
        </w:rPr>
        <w:t>T</w:t>
      </w:r>
      <w:r w:rsidR="00A45330" w:rsidRPr="00F24D87">
        <w:rPr>
          <w:rFonts w:asciiTheme="minorHAnsi" w:hAnsiTheme="minorHAnsi" w:cstheme="minorHAnsi"/>
          <w:color w:val="auto"/>
        </w:rPr>
        <w:t xml:space="preserve">o apply THz to an intraoperative setting requires that imaging and characterization </w:t>
      </w:r>
      <w:r w:rsidR="00D428E9" w:rsidRPr="00F24D87">
        <w:rPr>
          <w:rFonts w:asciiTheme="minorHAnsi" w:hAnsiTheme="minorHAnsi" w:cstheme="minorHAnsi"/>
          <w:color w:val="auto"/>
        </w:rPr>
        <w:t xml:space="preserve">steps </w:t>
      </w:r>
      <w:r w:rsidR="00A45330" w:rsidRPr="00F24D87">
        <w:rPr>
          <w:rFonts w:asciiTheme="minorHAnsi" w:hAnsiTheme="minorHAnsi" w:cstheme="minorHAnsi"/>
          <w:color w:val="auto"/>
        </w:rPr>
        <w:t>be developed</w:t>
      </w:r>
      <w:r w:rsidR="003A1F97" w:rsidRPr="00F24D87">
        <w:rPr>
          <w:rFonts w:asciiTheme="minorHAnsi" w:hAnsiTheme="minorHAnsi" w:cstheme="minorHAnsi"/>
          <w:color w:val="auto"/>
        </w:rPr>
        <w:t xml:space="preserve"> for fresh tissue </w:t>
      </w:r>
      <w:r w:rsidR="00D428E9" w:rsidRPr="00F24D87">
        <w:rPr>
          <w:rFonts w:asciiTheme="minorHAnsi" w:hAnsiTheme="minorHAnsi" w:cstheme="minorHAnsi"/>
          <w:color w:val="auto"/>
        </w:rPr>
        <w:t xml:space="preserve">in advance </w:t>
      </w:r>
      <w:r w:rsidR="003A1F97" w:rsidRPr="00F24D87">
        <w:rPr>
          <w:rFonts w:asciiTheme="minorHAnsi" w:hAnsiTheme="minorHAnsi" w:cstheme="minorHAnsi"/>
          <w:color w:val="auto"/>
        </w:rPr>
        <w:t xml:space="preserve">so that the </w:t>
      </w:r>
      <w:r w:rsidR="00E86257" w:rsidRPr="00F24D87">
        <w:rPr>
          <w:rFonts w:asciiTheme="minorHAnsi" w:hAnsiTheme="minorHAnsi" w:cstheme="minorHAnsi"/>
          <w:color w:val="auto"/>
        </w:rPr>
        <w:t>analysis does not interfere with the ability to perform standard pathology.</w:t>
      </w:r>
      <w:r w:rsidR="00686A7E" w:rsidRPr="00F24D87">
        <w:rPr>
          <w:rFonts w:asciiTheme="minorHAnsi" w:hAnsiTheme="minorHAnsi" w:cstheme="minorHAnsi"/>
          <w:color w:val="auto"/>
        </w:rPr>
        <w:t xml:space="preserve"> </w:t>
      </w:r>
      <w:r w:rsidR="008936C8" w:rsidRPr="00F24D87">
        <w:rPr>
          <w:rFonts w:asciiTheme="minorHAnsi" w:hAnsiTheme="minorHAnsi" w:cstheme="minorHAnsi"/>
          <w:color w:val="auto"/>
        </w:rPr>
        <w:t>For applications that are not inherently meant to be intraoperative, the characterization of fresh tissue is still a challenging</w:t>
      </w:r>
      <w:r w:rsidR="00276D3A" w:rsidRPr="00F24D87">
        <w:rPr>
          <w:rFonts w:asciiTheme="minorHAnsi" w:hAnsiTheme="minorHAnsi" w:cstheme="minorHAnsi"/>
          <w:color w:val="auto"/>
        </w:rPr>
        <w:t xml:space="preserve"> step that must be addressed to work towards </w:t>
      </w:r>
      <w:r w:rsidR="00B15166" w:rsidRPr="00C878EB">
        <w:rPr>
          <w:rFonts w:asciiTheme="minorHAnsi" w:hAnsiTheme="minorHAnsi" w:cstheme="minorHAnsi"/>
          <w:iCs/>
        </w:rPr>
        <w:t>in vivo</w:t>
      </w:r>
      <w:r w:rsidR="00276D3A" w:rsidRPr="00F24D87">
        <w:rPr>
          <w:rFonts w:asciiTheme="minorHAnsi" w:hAnsiTheme="minorHAnsi" w:cstheme="minorHAnsi"/>
          <w:color w:val="auto"/>
        </w:rPr>
        <w:t xml:space="preserve"> applications and differentiation.</w:t>
      </w:r>
      <w:r w:rsidR="008936C8" w:rsidRPr="00F24D87">
        <w:rPr>
          <w:rFonts w:asciiTheme="minorHAnsi" w:hAnsiTheme="minorHAnsi" w:cstheme="minorHAnsi"/>
          <w:color w:val="auto"/>
        </w:rPr>
        <w:t xml:space="preserve"> </w:t>
      </w:r>
    </w:p>
    <w:p w14:paraId="72046F6F" w14:textId="77777777" w:rsidR="00276D3A" w:rsidRPr="00F24D87" w:rsidRDefault="00276D3A" w:rsidP="007A4DD6">
      <w:pPr>
        <w:rPr>
          <w:rFonts w:asciiTheme="minorHAnsi" w:hAnsiTheme="minorHAnsi" w:cstheme="minorHAnsi"/>
          <w:color w:val="auto"/>
        </w:rPr>
      </w:pPr>
    </w:p>
    <w:p w14:paraId="0CB94846" w14:textId="2497A277" w:rsidR="00D428E9" w:rsidRPr="00F24D87" w:rsidRDefault="00BF501F" w:rsidP="004C20B0">
      <w:pPr>
        <w:rPr>
          <w:rFonts w:asciiTheme="minorHAnsi" w:hAnsiTheme="minorHAnsi" w:cstheme="minorHAnsi"/>
          <w:color w:val="auto"/>
        </w:rPr>
      </w:pPr>
      <w:r w:rsidRPr="00F24D87">
        <w:rPr>
          <w:rFonts w:asciiTheme="minorHAnsi" w:hAnsiTheme="minorHAnsi" w:cstheme="minorHAnsi"/>
          <w:color w:val="auto"/>
        </w:rPr>
        <w:t>The objective of this</w:t>
      </w:r>
      <w:r w:rsidR="00E56AD1" w:rsidRPr="00F24D87">
        <w:rPr>
          <w:rFonts w:asciiTheme="minorHAnsi" w:hAnsiTheme="minorHAnsi" w:cstheme="minorHAnsi"/>
          <w:color w:val="auto"/>
        </w:rPr>
        <w:t xml:space="preserve"> </w:t>
      </w:r>
      <w:r w:rsidRPr="00F24D87">
        <w:rPr>
          <w:rFonts w:asciiTheme="minorHAnsi" w:hAnsiTheme="minorHAnsi" w:cstheme="minorHAnsi"/>
          <w:color w:val="auto"/>
        </w:rPr>
        <w:t>work</w:t>
      </w:r>
      <w:r w:rsidR="00E56AD1" w:rsidRPr="00F24D87">
        <w:rPr>
          <w:rFonts w:asciiTheme="minorHAnsi" w:hAnsiTheme="minorHAnsi" w:cstheme="minorHAnsi"/>
          <w:color w:val="auto"/>
        </w:rPr>
        <w:t xml:space="preserve"> </w:t>
      </w:r>
      <w:r w:rsidRPr="00F24D87">
        <w:rPr>
          <w:rFonts w:asciiTheme="minorHAnsi" w:hAnsiTheme="minorHAnsi" w:cstheme="minorHAnsi"/>
          <w:color w:val="auto"/>
        </w:rPr>
        <w:t xml:space="preserve">is to </w:t>
      </w:r>
      <w:r w:rsidR="00E56AD1" w:rsidRPr="00F24D87">
        <w:rPr>
          <w:rFonts w:asciiTheme="minorHAnsi" w:hAnsiTheme="minorHAnsi" w:cstheme="minorHAnsi"/>
          <w:color w:val="auto"/>
        </w:rPr>
        <w:t>provide a guid</w:t>
      </w:r>
      <w:r w:rsidR="00276D3A" w:rsidRPr="00F24D87">
        <w:rPr>
          <w:rFonts w:asciiTheme="minorHAnsi" w:hAnsiTheme="minorHAnsi" w:cstheme="minorHAnsi"/>
          <w:color w:val="auto"/>
        </w:rPr>
        <w:t>e</w:t>
      </w:r>
      <w:r w:rsidR="00E56AD1" w:rsidRPr="00F24D87">
        <w:rPr>
          <w:rFonts w:asciiTheme="minorHAnsi" w:hAnsiTheme="minorHAnsi" w:cstheme="minorHAnsi"/>
          <w:color w:val="auto"/>
        </w:rPr>
        <w:t xml:space="preserve">line for </w:t>
      </w:r>
      <w:r w:rsidRPr="00F24D87">
        <w:rPr>
          <w:rFonts w:asciiTheme="minorHAnsi" w:hAnsiTheme="minorHAnsi" w:cstheme="minorHAnsi"/>
          <w:color w:val="auto"/>
        </w:rPr>
        <w:t>THz application for freshly excised tissue using a commercial THz system. The protocol was developed on a</w:t>
      </w:r>
      <w:r w:rsidRPr="00F24D87">
        <w:rPr>
          <w:rFonts w:asciiTheme="minorHAnsi" w:hAnsiTheme="minorHAnsi" w:cstheme="minorHAnsi"/>
          <w:color w:val="FF0000"/>
        </w:rPr>
        <w:t xml:space="preserve"> </w:t>
      </w:r>
      <w:r w:rsidRPr="00F24D87">
        <w:rPr>
          <w:rFonts w:asciiTheme="minorHAnsi" w:hAnsiTheme="minorHAnsi" w:cstheme="minorHAnsi"/>
          <w:color w:val="auto"/>
        </w:rPr>
        <w:t>THz imaging and spectroscopy system</w:t>
      </w:r>
      <w:r w:rsidR="008575AF" w:rsidRPr="00F24D87">
        <w:rPr>
          <w:rFonts w:asciiTheme="minorHAnsi" w:hAnsiTheme="minorHAnsi" w:cstheme="minorHAnsi"/>
          <w:noProof/>
          <w:color w:val="auto"/>
          <w:vertAlign w:val="superscript"/>
        </w:rPr>
        <w:t>26</w:t>
      </w:r>
      <w:r w:rsidRPr="00F24D87">
        <w:rPr>
          <w:rFonts w:asciiTheme="minorHAnsi" w:hAnsiTheme="minorHAnsi" w:cstheme="minorHAnsi"/>
          <w:color w:val="auto"/>
        </w:rPr>
        <w:t xml:space="preserve"> for murine breast cancer tumors</w:t>
      </w:r>
      <w:r w:rsidR="008575AF" w:rsidRPr="00F24D87">
        <w:rPr>
          <w:rFonts w:asciiTheme="minorHAnsi" w:hAnsiTheme="minorHAnsi" w:cstheme="minorHAnsi"/>
          <w:noProof/>
          <w:color w:val="auto"/>
          <w:vertAlign w:val="superscript"/>
        </w:rPr>
        <w:t>13,17,19</w:t>
      </w:r>
      <w:r w:rsidRPr="00F24D87">
        <w:rPr>
          <w:rFonts w:asciiTheme="minorHAnsi" w:hAnsiTheme="minorHAnsi" w:cstheme="minorHAnsi"/>
          <w:color w:val="auto"/>
        </w:rPr>
        <w:t xml:space="preserve"> and was extended to human surgical tissue obtained from biobanks</w:t>
      </w:r>
      <w:r w:rsidR="008575AF" w:rsidRPr="00F24D87">
        <w:rPr>
          <w:rFonts w:asciiTheme="minorHAnsi" w:hAnsiTheme="minorHAnsi" w:cstheme="minorHAnsi"/>
          <w:noProof/>
          <w:color w:val="auto"/>
          <w:vertAlign w:val="superscript"/>
        </w:rPr>
        <w:t>7,18</w:t>
      </w:r>
      <w:r w:rsidRPr="00F24D87">
        <w:rPr>
          <w:rFonts w:asciiTheme="minorHAnsi" w:hAnsiTheme="minorHAnsi" w:cstheme="minorHAnsi"/>
          <w:color w:val="auto"/>
        </w:rPr>
        <w:t xml:space="preserve">. While the protocol was generated for breast cancer, the same concepts can be applied to similar THz imaging systems and other types of </w:t>
      </w:r>
      <w:r w:rsidR="001010A3" w:rsidRPr="00F24D87">
        <w:rPr>
          <w:rFonts w:asciiTheme="minorHAnsi" w:hAnsiTheme="minorHAnsi" w:cstheme="minorHAnsi"/>
          <w:color w:val="auto"/>
        </w:rPr>
        <w:t xml:space="preserve">solid-tumor </w:t>
      </w:r>
      <w:r w:rsidRPr="00F24D87">
        <w:rPr>
          <w:rFonts w:asciiTheme="minorHAnsi" w:hAnsiTheme="minorHAnsi" w:cstheme="minorHAnsi"/>
          <w:color w:val="auto"/>
        </w:rPr>
        <w:t>cancer</w:t>
      </w:r>
      <w:r w:rsidR="001010A3" w:rsidRPr="00F24D87">
        <w:rPr>
          <w:rFonts w:asciiTheme="minorHAnsi" w:hAnsiTheme="minorHAnsi" w:cstheme="minorHAnsi"/>
          <w:color w:val="auto"/>
        </w:rPr>
        <w:t>s</w:t>
      </w:r>
      <w:r w:rsidRPr="00F24D87">
        <w:rPr>
          <w:rFonts w:asciiTheme="minorHAnsi" w:hAnsiTheme="minorHAnsi" w:cstheme="minorHAnsi"/>
          <w:color w:val="auto"/>
        </w:rPr>
        <w:t xml:space="preserve"> that are treated with surgery where success depends on margin assessment</w:t>
      </w:r>
      <w:r w:rsidR="008575AF" w:rsidRPr="00F24D87">
        <w:rPr>
          <w:rFonts w:asciiTheme="minorHAnsi" w:hAnsiTheme="minorHAnsi" w:cstheme="minorHAnsi"/>
          <w:noProof/>
          <w:color w:val="auto"/>
          <w:vertAlign w:val="superscript"/>
        </w:rPr>
        <w:t>27</w:t>
      </w:r>
      <w:r w:rsidRPr="00F24D87">
        <w:rPr>
          <w:rFonts w:asciiTheme="minorHAnsi" w:hAnsiTheme="minorHAnsi" w:cstheme="minorHAnsi"/>
          <w:color w:val="auto"/>
        </w:rPr>
        <w:t xml:space="preserve">. </w:t>
      </w:r>
      <w:r w:rsidR="004C20B0" w:rsidRPr="00F24D87">
        <w:rPr>
          <w:rFonts w:asciiTheme="minorHAnsi" w:hAnsiTheme="minorHAnsi" w:cstheme="minorHAnsi"/>
          <w:color w:val="auto"/>
        </w:rPr>
        <w:t>Due to</w:t>
      </w:r>
      <w:r w:rsidR="00B15166">
        <w:rPr>
          <w:rFonts w:asciiTheme="minorHAnsi" w:hAnsiTheme="minorHAnsi" w:cstheme="minorHAnsi"/>
          <w:color w:val="auto"/>
        </w:rPr>
        <w:t xml:space="preserve"> a</w:t>
      </w:r>
      <w:r w:rsidR="004C20B0" w:rsidRPr="00F24D87">
        <w:rPr>
          <w:rFonts w:asciiTheme="minorHAnsi" w:hAnsiTheme="minorHAnsi" w:cstheme="minorHAnsi"/>
          <w:color w:val="auto"/>
        </w:rPr>
        <w:t xml:space="preserve"> fairly small amount of published THz results on freshly excised tissues, this is the first work to the authors’ knowledge to focus on the protocol of fresh tissue handling for THz imaging and characterization.</w:t>
      </w:r>
      <w:r w:rsidR="00D428E9" w:rsidRPr="00F24D87">
        <w:rPr>
          <w:rFonts w:asciiTheme="minorHAnsi" w:hAnsiTheme="minorHAnsi" w:cstheme="minorHAnsi"/>
          <w:color w:val="auto"/>
        </w:rPr>
        <w:t xml:space="preserve"> </w:t>
      </w:r>
    </w:p>
    <w:p w14:paraId="1B31189A" w14:textId="77777777" w:rsidR="00D428E9" w:rsidRPr="00F24D87" w:rsidRDefault="00D428E9" w:rsidP="004C20B0">
      <w:pPr>
        <w:rPr>
          <w:rFonts w:asciiTheme="minorHAnsi" w:hAnsiTheme="minorHAnsi" w:cstheme="minorHAnsi"/>
          <w:color w:val="auto"/>
        </w:rPr>
      </w:pPr>
    </w:p>
    <w:p w14:paraId="21330B8A" w14:textId="220DF9CE" w:rsidR="000F15B0" w:rsidRPr="00F24D87" w:rsidRDefault="006305D7" w:rsidP="000F15B0">
      <w:pPr>
        <w:widowControl/>
        <w:autoSpaceDE/>
        <w:autoSpaceDN/>
        <w:adjustRightInd/>
        <w:jc w:val="left"/>
        <w:rPr>
          <w:rFonts w:asciiTheme="minorHAnsi" w:hAnsiTheme="minorHAnsi" w:cstheme="minorHAnsi"/>
          <w:b/>
          <w:color w:val="auto"/>
        </w:rPr>
      </w:pPr>
      <w:bookmarkStart w:id="1" w:name="_Hlk27379586"/>
      <w:r w:rsidRPr="00F24D87">
        <w:rPr>
          <w:rFonts w:asciiTheme="minorHAnsi" w:hAnsiTheme="minorHAnsi" w:cstheme="minorHAnsi"/>
          <w:b/>
          <w:color w:val="auto"/>
        </w:rPr>
        <w:t>PROTOCOL:</w:t>
      </w:r>
    </w:p>
    <w:p w14:paraId="1933D7F6" w14:textId="77777777" w:rsidR="00B15166" w:rsidRDefault="00B15166" w:rsidP="000F15B0">
      <w:pPr>
        <w:rPr>
          <w:rFonts w:asciiTheme="minorHAnsi" w:hAnsiTheme="minorHAnsi" w:cstheme="minorHAnsi"/>
          <w:color w:val="auto"/>
        </w:rPr>
      </w:pPr>
    </w:p>
    <w:p w14:paraId="3DF44088" w14:textId="2F02CB09" w:rsidR="006305D7" w:rsidRPr="00F24D87" w:rsidRDefault="000F15B0" w:rsidP="000F15B0">
      <w:pPr>
        <w:rPr>
          <w:rFonts w:asciiTheme="minorHAnsi" w:hAnsiTheme="minorHAnsi" w:cstheme="minorHAnsi"/>
          <w:color w:val="auto"/>
        </w:rPr>
      </w:pPr>
      <w:r w:rsidRPr="00F24D87">
        <w:rPr>
          <w:rFonts w:asciiTheme="minorHAnsi" w:hAnsiTheme="minorHAnsi" w:cstheme="minorHAnsi"/>
          <w:color w:val="auto"/>
        </w:rPr>
        <w:t xml:space="preserve">This protocol follows all the requirements set by the Environmental Health and Safety department at the University of Arkansas. </w:t>
      </w:r>
    </w:p>
    <w:p w14:paraId="5E5C8356" w14:textId="77777777" w:rsidR="00972BB0" w:rsidRPr="00F24D87" w:rsidRDefault="00972BB0" w:rsidP="001B1519">
      <w:pPr>
        <w:rPr>
          <w:rFonts w:asciiTheme="minorHAnsi" w:hAnsiTheme="minorHAnsi" w:cstheme="minorHAnsi"/>
          <w:color w:val="FF0000"/>
        </w:rPr>
      </w:pPr>
    </w:p>
    <w:p w14:paraId="1E276398" w14:textId="0D2AFC7C" w:rsidR="00972BB0" w:rsidRPr="00F24D87" w:rsidRDefault="007929F1" w:rsidP="006C1BCE">
      <w:pPr>
        <w:pStyle w:val="NormalWeb"/>
        <w:numPr>
          <w:ilvl w:val="0"/>
          <w:numId w:val="14"/>
        </w:numPr>
        <w:spacing w:before="0" w:beforeAutospacing="0" w:after="0" w:afterAutospacing="0"/>
        <w:rPr>
          <w:rFonts w:asciiTheme="minorHAnsi" w:hAnsiTheme="minorHAnsi" w:cstheme="minorHAnsi"/>
          <w:b/>
          <w:bCs/>
          <w:color w:val="auto"/>
          <w:highlight w:val="yellow"/>
        </w:rPr>
      </w:pPr>
      <w:r w:rsidRPr="00F24D87">
        <w:rPr>
          <w:rFonts w:asciiTheme="minorHAnsi" w:hAnsiTheme="minorHAnsi" w:cstheme="minorHAnsi"/>
          <w:b/>
          <w:color w:val="auto"/>
          <w:highlight w:val="yellow"/>
        </w:rPr>
        <w:t>Set</w:t>
      </w:r>
      <w:r w:rsidR="00B15166">
        <w:rPr>
          <w:rFonts w:asciiTheme="minorHAnsi" w:hAnsiTheme="minorHAnsi" w:cstheme="minorHAnsi"/>
          <w:b/>
          <w:color w:val="auto"/>
          <w:highlight w:val="yellow"/>
        </w:rPr>
        <w:t xml:space="preserve"> </w:t>
      </w:r>
      <w:r w:rsidRPr="00F24D87">
        <w:rPr>
          <w:rFonts w:asciiTheme="minorHAnsi" w:hAnsiTheme="minorHAnsi" w:cstheme="minorHAnsi"/>
          <w:b/>
          <w:color w:val="auto"/>
          <w:highlight w:val="yellow"/>
        </w:rPr>
        <w:t xml:space="preserve">up the </w:t>
      </w:r>
      <w:r w:rsidR="00972BB0" w:rsidRPr="00F24D87">
        <w:rPr>
          <w:rFonts w:asciiTheme="minorHAnsi" w:hAnsiTheme="minorHAnsi" w:cstheme="minorHAnsi"/>
          <w:b/>
          <w:color w:val="auto"/>
          <w:highlight w:val="yellow"/>
        </w:rPr>
        <w:t>tissue handling area</w:t>
      </w:r>
    </w:p>
    <w:p w14:paraId="68248087" w14:textId="77777777" w:rsidR="00972BB0" w:rsidRPr="00F24D87" w:rsidRDefault="00972BB0" w:rsidP="001B1519">
      <w:pPr>
        <w:rPr>
          <w:rFonts w:asciiTheme="minorHAnsi" w:hAnsiTheme="minorHAnsi" w:cstheme="minorHAnsi"/>
          <w:color w:val="auto"/>
          <w:highlight w:val="yellow"/>
        </w:rPr>
      </w:pPr>
    </w:p>
    <w:p w14:paraId="5B63B1BA" w14:textId="4AE21567" w:rsidR="002F5856" w:rsidRPr="00F24D87" w:rsidRDefault="002F5856" w:rsidP="00045D28">
      <w:pPr>
        <w:tabs>
          <w:tab w:val="left" w:pos="1170"/>
        </w:tabs>
        <w:rPr>
          <w:rFonts w:asciiTheme="minorHAnsi" w:hAnsiTheme="minorHAnsi" w:cstheme="minorHAnsi"/>
          <w:color w:val="auto"/>
          <w:highlight w:val="yellow"/>
        </w:rPr>
      </w:pPr>
      <w:r w:rsidRPr="00F24D87">
        <w:rPr>
          <w:rFonts w:asciiTheme="minorHAnsi" w:hAnsiTheme="minorHAnsi" w:cstheme="minorHAnsi"/>
          <w:color w:val="auto"/>
          <w:highlight w:val="yellow"/>
        </w:rPr>
        <w:t xml:space="preserve">1.1. </w:t>
      </w:r>
      <w:r w:rsidR="0065142E" w:rsidRPr="00F24D87">
        <w:rPr>
          <w:rFonts w:asciiTheme="minorHAnsi" w:hAnsiTheme="minorHAnsi" w:cstheme="minorHAnsi"/>
          <w:color w:val="auto"/>
          <w:highlight w:val="yellow"/>
        </w:rPr>
        <w:t xml:space="preserve">Take a </w:t>
      </w:r>
      <w:r w:rsidR="00707D03" w:rsidRPr="00F24D87">
        <w:rPr>
          <w:rFonts w:asciiTheme="minorHAnsi" w:hAnsiTheme="minorHAnsi" w:cstheme="minorHAnsi"/>
          <w:color w:val="auto"/>
          <w:highlight w:val="yellow"/>
        </w:rPr>
        <w:t>stainless</w:t>
      </w:r>
      <w:r w:rsidR="00707D03">
        <w:rPr>
          <w:rFonts w:asciiTheme="minorHAnsi" w:hAnsiTheme="minorHAnsi" w:cstheme="minorHAnsi"/>
          <w:color w:val="auto"/>
          <w:highlight w:val="yellow"/>
        </w:rPr>
        <w:t>-steel</w:t>
      </w:r>
      <w:r w:rsidR="0065142E" w:rsidRPr="00F24D87">
        <w:rPr>
          <w:rFonts w:asciiTheme="minorHAnsi" w:hAnsiTheme="minorHAnsi" w:cstheme="minorHAnsi"/>
          <w:color w:val="auto"/>
          <w:highlight w:val="yellow"/>
        </w:rPr>
        <w:t xml:space="preserve"> </w:t>
      </w:r>
      <w:bookmarkStart w:id="2" w:name="_GoBack"/>
      <w:bookmarkEnd w:id="2"/>
      <w:r w:rsidR="0065142E" w:rsidRPr="00F24D87">
        <w:rPr>
          <w:rFonts w:asciiTheme="minorHAnsi" w:hAnsiTheme="minorHAnsi" w:cstheme="minorHAnsi"/>
          <w:color w:val="auto"/>
          <w:highlight w:val="yellow"/>
        </w:rPr>
        <w:t xml:space="preserve">metal tray and cover it with the biohazard bag as shown in </w:t>
      </w:r>
      <w:r w:rsidR="00D84B2A" w:rsidRPr="00F24D87">
        <w:rPr>
          <w:rFonts w:asciiTheme="minorHAnsi" w:hAnsiTheme="minorHAnsi" w:cstheme="minorHAnsi"/>
          <w:b/>
          <w:bCs/>
          <w:color w:val="auto"/>
          <w:highlight w:val="yellow"/>
        </w:rPr>
        <w:t>Figure</w:t>
      </w:r>
      <w:r w:rsidR="0065142E" w:rsidRPr="00F24D87">
        <w:rPr>
          <w:rFonts w:asciiTheme="minorHAnsi" w:hAnsiTheme="minorHAnsi" w:cstheme="minorHAnsi"/>
          <w:b/>
          <w:bCs/>
          <w:color w:val="auto"/>
          <w:highlight w:val="yellow"/>
        </w:rPr>
        <w:t xml:space="preserve"> 1</w:t>
      </w:r>
      <w:r w:rsidR="0065142E" w:rsidRPr="00F24D87">
        <w:rPr>
          <w:rFonts w:asciiTheme="minorHAnsi" w:hAnsiTheme="minorHAnsi" w:cstheme="minorHAnsi"/>
          <w:color w:val="auto"/>
          <w:highlight w:val="yellow"/>
        </w:rPr>
        <w:t xml:space="preserve">. Any handling of the biological tissues </w:t>
      </w:r>
      <w:r w:rsidR="00EB7025" w:rsidRPr="00F24D87">
        <w:rPr>
          <w:rFonts w:asciiTheme="minorHAnsi" w:hAnsiTheme="minorHAnsi" w:cstheme="minorHAnsi"/>
          <w:color w:val="auto"/>
          <w:highlight w:val="yellow"/>
        </w:rPr>
        <w:t>will be</w:t>
      </w:r>
      <w:r w:rsidR="0065142E" w:rsidRPr="00F24D87">
        <w:rPr>
          <w:rFonts w:asciiTheme="minorHAnsi" w:hAnsiTheme="minorHAnsi" w:cstheme="minorHAnsi"/>
          <w:color w:val="auto"/>
          <w:highlight w:val="yellow"/>
        </w:rPr>
        <w:t xml:space="preserve"> </w:t>
      </w:r>
      <w:r w:rsidR="00EB7025" w:rsidRPr="00F24D87">
        <w:rPr>
          <w:rFonts w:asciiTheme="minorHAnsi" w:hAnsiTheme="minorHAnsi" w:cstheme="minorHAnsi"/>
          <w:color w:val="auto"/>
          <w:highlight w:val="yellow"/>
        </w:rPr>
        <w:t>performed</w:t>
      </w:r>
      <w:r w:rsidR="0065142E" w:rsidRPr="00F24D87">
        <w:rPr>
          <w:rFonts w:asciiTheme="minorHAnsi" w:hAnsiTheme="minorHAnsi" w:cstheme="minorHAnsi"/>
          <w:color w:val="auto"/>
          <w:highlight w:val="yellow"/>
        </w:rPr>
        <w:t xml:space="preserve"> within the tray area</w:t>
      </w:r>
      <w:r w:rsidR="003E4681" w:rsidRPr="00F24D87">
        <w:rPr>
          <w:rFonts w:asciiTheme="minorHAnsi" w:hAnsiTheme="minorHAnsi" w:cstheme="minorHAnsi"/>
          <w:color w:val="auto"/>
          <w:highlight w:val="yellow"/>
        </w:rPr>
        <w:t xml:space="preserve"> </w:t>
      </w:r>
      <w:r w:rsidR="00B15166">
        <w:rPr>
          <w:rFonts w:asciiTheme="minorHAnsi" w:hAnsiTheme="minorHAnsi" w:cstheme="minorHAnsi"/>
          <w:color w:val="auto"/>
          <w:highlight w:val="yellow"/>
        </w:rPr>
        <w:t xml:space="preserve">(i.e., </w:t>
      </w:r>
      <w:r w:rsidR="003E4681" w:rsidRPr="00F24D87">
        <w:rPr>
          <w:rFonts w:asciiTheme="minorHAnsi" w:hAnsiTheme="minorHAnsi" w:cstheme="minorHAnsi"/>
          <w:color w:val="auto"/>
          <w:highlight w:val="yellow"/>
        </w:rPr>
        <w:t>the tissue handling area</w:t>
      </w:r>
      <w:r w:rsidR="00B15166">
        <w:rPr>
          <w:rFonts w:asciiTheme="minorHAnsi" w:hAnsiTheme="minorHAnsi" w:cstheme="minorHAnsi"/>
          <w:color w:val="auto"/>
          <w:highlight w:val="yellow"/>
        </w:rPr>
        <w:t>)</w:t>
      </w:r>
      <w:r w:rsidR="003E4681" w:rsidRPr="00F24D87">
        <w:rPr>
          <w:rFonts w:asciiTheme="minorHAnsi" w:hAnsiTheme="minorHAnsi" w:cstheme="minorHAnsi"/>
          <w:color w:val="auto"/>
          <w:highlight w:val="yellow"/>
        </w:rPr>
        <w:t>.</w:t>
      </w:r>
    </w:p>
    <w:p w14:paraId="1AA621FC" w14:textId="77777777" w:rsidR="002F5856" w:rsidRPr="00F24D87" w:rsidRDefault="002F5856" w:rsidP="002F5856">
      <w:pPr>
        <w:tabs>
          <w:tab w:val="left" w:pos="360"/>
        </w:tabs>
        <w:ind w:left="360"/>
        <w:rPr>
          <w:rFonts w:asciiTheme="minorHAnsi" w:hAnsiTheme="minorHAnsi" w:cstheme="minorHAnsi"/>
          <w:color w:val="auto"/>
          <w:highlight w:val="yellow"/>
        </w:rPr>
      </w:pPr>
    </w:p>
    <w:p w14:paraId="30E3F62A" w14:textId="35AB94BD" w:rsidR="00522CCB" w:rsidRPr="00F24D87" w:rsidRDefault="002F5856" w:rsidP="00045D28">
      <w:pPr>
        <w:tabs>
          <w:tab w:val="left" w:pos="1620"/>
        </w:tabs>
        <w:rPr>
          <w:rFonts w:asciiTheme="minorHAnsi" w:hAnsiTheme="minorHAnsi" w:cstheme="minorHAnsi"/>
          <w:color w:val="auto"/>
        </w:rPr>
      </w:pPr>
      <w:r w:rsidRPr="00F24D87">
        <w:rPr>
          <w:rFonts w:asciiTheme="minorHAnsi" w:hAnsiTheme="minorHAnsi" w:cstheme="minorHAnsi"/>
          <w:color w:val="auto"/>
          <w:highlight w:val="yellow"/>
        </w:rPr>
        <w:t xml:space="preserve">1.2. </w:t>
      </w:r>
      <w:r w:rsidR="00D428E9" w:rsidRPr="00F24D87">
        <w:rPr>
          <w:rFonts w:asciiTheme="minorHAnsi" w:hAnsiTheme="minorHAnsi" w:cstheme="minorHAnsi"/>
          <w:color w:val="auto"/>
          <w:highlight w:val="yellow"/>
        </w:rPr>
        <w:t>Prepare</w:t>
      </w:r>
      <w:r w:rsidR="0065142E" w:rsidRPr="00F24D87">
        <w:rPr>
          <w:rFonts w:asciiTheme="minorHAnsi" w:hAnsiTheme="minorHAnsi" w:cstheme="minorHAnsi"/>
          <w:color w:val="auto"/>
          <w:highlight w:val="yellow"/>
        </w:rPr>
        <w:t xml:space="preserve"> laboratory tweezers, </w:t>
      </w:r>
      <w:r w:rsidR="002612D0" w:rsidRPr="00F24D87">
        <w:rPr>
          <w:rFonts w:asciiTheme="minorHAnsi" w:hAnsiTheme="minorHAnsi" w:cstheme="minorHAnsi"/>
          <w:color w:val="auto"/>
          <w:highlight w:val="yellow"/>
        </w:rPr>
        <w:t xml:space="preserve">tissue </w:t>
      </w:r>
      <w:r w:rsidR="00F129C3" w:rsidRPr="00F24D87">
        <w:rPr>
          <w:rFonts w:asciiTheme="minorHAnsi" w:hAnsiTheme="minorHAnsi" w:cstheme="minorHAnsi"/>
          <w:color w:val="auto"/>
          <w:highlight w:val="yellow"/>
        </w:rPr>
        <w:t>wipes, paper towel</w:t>
      </w:r>
      <w:r w:rsidR="00D428E9" w:rsidRPr="00F24D87">
        <w:rPr>
          <w:rFonts w:asciiTheme="minorHAnsi" w:hAnsiTheme="minorHAnsi" w:cstheme="minorHAnsi"/>
          <w:color w:val="auto"/>
          <w:highlight w:val="yellow"/>
        </w:rPr>
        <w:t>s</w:t>
      </w:r>
      <w:r w:rsidR="00F129C3" w:rsidRPr="00F24D87">
        <w:rPr>
          <w:rFonts w:asciiTheme="minorHAnsi" w:hAnsiTheme="minorHAnsi" w:cstheme="minorHAnsi"/>
          <w:color w:val="auto"/>
          <w:highlight w:val="yellow"/>
        </w:rPr>
        <w:t xml:space="preserve">, filter paper pack, </w:t>
      </w:r>
      <w:r w:rsidR="0065142E" w:rsidRPr="00F24D87">
        <w:rPr>
          <w:rFonts w:asciiTheme="minorHAnsi" w:hAnsiTheme="minorHAnsi" w:cstheme="minorHAnsi"/>
          <w:color w:val="auto"/>
          <w:highlight w:val="yellow"/>
        </w:rPr>
        <w:t>tissue dye</w:t>
      </w:r>
      <w:r w:rsidR="00F129C3" w:rsidRPr="00F24D87">
        <w:rPr>
          <w:rFonts w:asciiTheme="minorHAnsi" w:hAnsiTheme="minorHAnsi" w:cstheme="minorHAnsi"/>
          <w:color w:val="auto"/>
          <w:highlight w:val="yellow"/>
        </w:rPr>
        <w:t xml:space="preserve"> bottles, bleach bottle, and ethanol bottle </w:t>
      </w:r>
      <w:r w:rsidR="0065142E" w:rsidRPr="00F24D87">
        <w:rPr>
          <w:rFonts w:asciiTheme="minorHAnsi" w:hAnsiTheme="minorHAnsi" w:cstheme="minorHAnsi"/>
          <w:color w:val="auto"/>
          <w:highlight w:val="yellow"/>
        </w:rPr>
        <w:t>around the tray for easy access when required.</w:t>
      </w:r>
      <w:r w:rsidR="002A3FC3" w:rsidRPr="00F24D87">
        <w:rPr>
          <w:rFonts w:asciiTheme="minorHAnsi" w:hAnsiTheme="minorHAnsi" w:cstheme="minorHAnsi"/>
          <w:color w:val="auto"/>
          <w:highlight w:val="yellow"/>
        </w:rPr>
        <w:t xml:space="preserve"> </w:t>
      </w:r>
      <w:bookmarkStart w:id="3" w:name="_Hlk26916888"/>
      <w:r w:rsidR="002C56B6" w:rsidRPr="00F24D87">
        <w:rPr>
          <w:rFonts w:asciiTheme="minorHAnsi" w:hAnsiTheme="minorHAnsi" w:cstheme="minorHAnsi"/>
          <w:color w:val="auto"/>
          <w:highlight w:val="yellow"/>
        </w:rPr>
        <w:t>Keep any used tissues, wipes, and gloves on the biohazard material surface to dispose of at the end of the protocol</w:t>
      </w:r>
      <w:r w:rsidR="002A3FC3" w:rsidRPr="00F24D87">
        <w:rPr>
          <w:rFonts w:asciiTheme="minorHAnsi" w:hAnsiTheme="minorHAnsi" w:cstheme="minorHAnsi"/>
          <w:color w:val="auto"/>
          <w:highlight w:val="yellow"/>
        </w:rPr>
        <w:t>.</w:t>
      </w:r>
      <w:bookmarkEnd w:id="3"/>
      <w:r w:rsidR="002A3FC3" w:rsidRPr="00F24D87">
        <w:rPr>
          <w:rFonts w:asciiTheme="minorHAnsi" w:hAnsiTheme="minorHAnsi" w:cstheme="minorHAnsi"/>
          <w:color w:val="auto"/>
        </w:rPr>
        <w:t xml:space="preserve"> </w:t>
      </w:r>
    </w:p>
    <w:p w14:paraId="2F7A5215" w14:textId="77777777" w:rsidR="002F5856" w:rsidRPr="00F24D87" w:rsidRDefault="002F5856" w:rsidP="002F5856">
      <w:pPr>
        <w:pStyle w:val="ListParagraph"/>
        <w:tabs>
          <w:tab w:val="left" w:pos="360"/>
        </w:tabs>
        <w:ind w:left="0"/>
        <w:rPr>
          <w:rFonts w:asciiTheme="minorHAnsi" w:eastAsia="Calibri" w:hAnsiTheme="minorHAnsi" w:cstheme="minorHAnsi"/>
          <w:color w:val="auto"/>
        </w:rPr>
      </w:pPr>
    </w:p>
    <w:p w14:paraId="2CB9A43D" w14:textId="34364C4B" w:rsidR="00D428E9" w:rsidRPr="00F24D87" w:rsidRDefault="00D428E9" w:rsidP="00045D28">
      <w:pPr>
        <w:numPr>
          <w:ilvl w:val="1"/>
          <w:numId w:val="17"/>
        </w:numPr>
        <w:tabs>
          <w:tab w:val="left" w:pos="0"/>
          <w:tab w:val="left" w:pos="450"/>
        </w:tabs>
        <w:ind w:left="0" w:firstLine="0"/>
        <w:rPr>
          <w:rFonts w:asciiTheme="minorHAnsi" w:hAnsiTheme="minorHAnsi" w:cstheme="minorHAnsi"/>
          <w:color w:val="auto"/>
        </w:rPr>
      </w:pPr>
      <w:r w:rsidRPr="00F24D87">
        <w:rPr>
          <w:rFonts w:asciiTheme="minorHAnsi" w:eastAsia="Calibri" w:hAnsiTheme="minorHAnsi" w:cstheme="minorHAnsi"/>
          <w:color w:val="auto"/>
        </w:rPr>
        <w:t>Fill</w:t>
      </w:r>
      <w:r w:rsidR="0065142E" w:rsidRPr="00F24D87">
        <w:rPr>
          <w:rFonts w:asciiTheme="minorHAnsi" w:eastAsia="Calibri" w:hAnsiTheme="minorHAnsi" w:cstheme="minorHAnsi"/>
          <w:color w:val="auto"/>
        </w:rPr>
        <w:t xml:space="preserve"> a 50 m</w:t>
      </w:r>
      <w:r w:rsidR="00F24D87">
        <w:rPr>
          <w:rFonts w:asciiTheme="minorHAnsi" w:eastAsia="Calibri" w:hAnsiTheme="minorHAnsi" w:cstheme="minorHAnsi"/>
          <w:color w:val="auto"/>
        </w:rPr>
        <w:t xml:space="preserve">L </w:t>
      </w:r>
      <w:r w:rsidR="0065142E" w:rsidRPr="00F24D87">
        <w:rPr>
          <w:rFonts w:asciiTheme="minorHAnsi" w:eastAsia="Calibri" w:hAnsiTheme="minorHAnsi" w:cstheme="minorHAnsi"/>
          <w:color w:val="auto"/>
        </w:rPr>
        <w:t>centrifuge tube with</w:t>
      </w:r>
      <w:r w:rsidRPr="00F24D87">
        <w:rPr>
          <w:rFonts w:asciiTheme="minorHAnsi" w:eastAsia="Calibri" w:hAnsiTheme="minorHAnsi" w:cstheme="minorHAnsi"/>
          <w:color w:val="auto"/>
        </w:rPr>
        <w:t xml:space="preserve"> up to 45 mL of</w:t>
      </w:r>
      <w:r w:rsidR="0065142E" w:rsidRPr="00F24D87">
        <w:rPr>
          <w:rFonts w:asciiTheme="minorHAnsi" w:eastAsia="Calibri" w:hAnsiTheme="minorHAnsi" w:cstheme="minorHAnsi"/>
          <w:color w:val="auto"/>
        </w:rPr>
        <w:t xml:space="preserve"> </w:t>
      </w:r>
      <w:r w:rsidR="0065142E" w:rsidRPr="00F24D87">
        <w:rPr>
          <w:rFonts w:asciiTheme="minorHAnsi" w:eastAsia="Calibri" w:hAnsiTheme="minorHAnsi" w:cstheme="minorHAnsi"/>
          <w:color w:val="auto"/>
          <w:shd w:val="clear" w:color="auto" w:fill="FFFFFF"/>
        </w:rPr>
        <w:t xml:space="preserve">10% neutral buffered formalin and place it in the centrifuge storage tray near the tissue handling tray. </w:t>
      </w:r>
    </w:p>
    <w:p w14:paraId="2219B0B1" w14:textId="77777777" w:rsidR="00F24D87" w:rsidRPr="00F24D87" w:rsidRDefault="00F24D87" w:rsidP="00F24D87">
      <w:pPr>
        <w:tabs>
          <w:tab w:val="left" w:pos="0"/>
          <w:tab w:val="left" w:pos="450"/>
        </w:tabs>
        <w:rPr>
          <w:rFonts w:asciiTheme="minorHAnsi" w:hAnsiTheme="minorHAnsi" w:cstheme="minorHAnsi"/>
          <w:color w:val="auto"/>
        </w:rPr>
      </w:pPr>
    </w:p>
    <w:p w14:paraId="6114A6A9" w14:textId="4BC5A51D" w:rsidR="007D23CC" w:rsidRPr="00F24D87" w:rsidRDefault="001E3C26" w:rsidP="007D23CC">
      <w:pPr>
        <w:tabs>
          <w:tab w:val="left" w:pos="360"/>
          <w:tab w:val="left" w:pos="450"/>
        </w:tabs>
        <w:rPr>
          <w:rFonts w:asciiTheme="minorHAnsi" w:hAnsiTheme="minorHAnsi" w:cstheme="minorHAnsi"/>
          <w:color w:val="auto"/>
        </w:rPr>
      </w:pPr>
      <w:r w:rsidRPr="00F24D87">
        <w:rPr>
          <w:rFonts w:asciiTheme="minorHAnsi" w:hAnsiTheme="minorHAnsi" w:cstheme="minorHAnsi"/>
          <w:bCs/>
          <w:color w:val="auto"/>
        </w:rPr>
        <w:t xml:space="preserve">[Place </w:t>
      </w:r>
      <w:r w:rsidRPr="00F24D87">
        <w:rPr>
          <w:rFonts w:asciiTheme="minorHAnsi" w:hAnsiTheme="minorHAnsi" w:cstheme="minorHAnsi"/>
          <w:b/>
          <w:bCs/>
          <w:color w:val="auto"/>
        </w:rPr>
        <w:t>Figure 1</w:t>
      </w:r>
      <w:r w:rsidRPr="00F24D87">
        <w:rPr>
          <w:rFonts w:asciiTheme="minorHAnsi" w:hAnsiTheme="minorHAnsi" w:cstheme="minorHAnsi"/>
          <w:bCs/>
          <w:color w:val="auto"/>
        </w:rPr>
        <w:t xml:space="preserve"> here].</w:t>
      </w:r>
    </w:p>
    <w:p w14:paraId="25161531" w14:textId="7E518300" w:rsidR="006804AB" w:rsidRPr="00F24D87" w:rsidRDefault="006804AB" w:rsidP="000959F5">
      <w:pPr>
        <w:rPr>
          <w:rFonts w:asciiTheme="minorHAnsi" w:hAnsiTheme="minorHAnsi" w:cstheme="minorHAnsi"/>
          <w:b/>
          <w:color w:val="auto"/>
        </w:rPr>
      </w:pPr>
    </w:p>
    <w:p w14:paraId="0C0F1D7E" w14:textId="293D673B" w:rsidR="00B82A0A" w:rsidRPr="00F24D87" w:rsidRDefault="00C76704" w:rsidP="006C1BCE">
      <w:pPr>
        <w:pStyle w:val="NormalWeb"/>
        <w:numPr>
          <w:ilvl w:val="0"/>
          <w:numId w:val="14"/>
        </w:numPr>
        <w:spacing w:before="0" w:beforeAutospacing="0" w:after="0" w:afterAutospacing="0"/>
        <w:rPr>
          <w:rFonts w:asciiTheme="minorHAnsi" w:hAnsiTheme="minorHAnsi" w:cstheme="minorHAnsi"/>
          <w:b/>
          <w:bCs/>
          <w:color w:val="auto"/>
        </w:rPr>
      </w:pPr>
      <w:r w:rsidRPr="00F24D87">
        <w:rPr>
          <w:rFonts w:asciiTheme="minorHAnsi" w:hAnsiTheme="minorHAnsi" w:cstheme="minorHAnsi"/>
          <w:b/>
          <w:color w:val="auto"/>
        </w:rPr>
        <w:t>Handling</w:t>
      </w:r>
      <w:r w:rsidR="00B82A0A" w:rsidRPr="00F24D87">
        <w:rPr>
          <w:rFonts w:asciiTheme="minorHAnsi" w:hAnsiTheme="minorHAnsi" w:cstheme="minorHAnsi"/>
          <w:b/>
          <w:color w:val="auto"/>
        </w:rPr>
        <w:t xml:space="preserve"> fresh breast cancer </w:t>
      </w:r>
      <w:r w:rsidR="00AD11F6" w:rsidRPr="00F24D87">
        <w:rPr>
          <w:rFonts w:asciiTheme="minorHAnsi" w:hAnsiTheme="minorHAnsi" w:cstheme="minorHAnsi"/>
          <w:b/>
          <w:color w:val="auto"/>
        </w:rPr>
        <w:t xml:space="preserve">tumor </w:t>
      </w:r>
      <w:r w:rsidRPr="00F24D87">
        <w:rPr>
          <w:rFonts w:asciiTheme="minorHAnsi" w:hAnsiTheme="minorHAnsi" w:cstheme="minorHAnsi"/>
          <w:b/>
          <w:color w:val="auto"/>
        </w:rPr>
        <w:t xml:space="preserve">for THz transmission spectroscopy </w:t>
      </w:r>
    </w:p>
    <w:p w14:paraId="3AEB1C4D" w14:textId="77777777" w:rsidR="00B82A0A" w:rsidRPr="00F24D87" w:rsidRDefault="00B82A0A" w:rsidP="00B82A0A">
      <w:pPr>
        <w:rPr>
          <w:rFonts w:asciiTheme="minorHAnsi" w:hAnsiTheme="minorHAnsi" w:cstheme="minorHAnsi"/>
          <w:b/>
          <w:color w:val="auto"/>
        </w:rPr>
      </w:pPr>
    </w:p>
    <w:p w14:paraId="68A99248" w14:textId="0C685458" w:rsidR="00B82A0A" w:rsidRPr="00F24D87" w:rsidRDefault="00B82A0A" w:rsidP="00B82A0A">
      <w:pPr>
        <w:pStyle w:val="NormalWeb"/>
        <w:tabs>
          <w:tab w:val="left" w:pos="0"/>
          <w:tab w:val="left" w:pos="90"/>
          <w:tab w:val="left" w:pos="450"/>
        </w:tabs>
        <w:spacing w:before="0" w:beforeAutospacing="0" w:after="0" w:afterAutospacing="0"/>
        <w:rPr>
          <w:rFonts w:asciiTheme="minorHAnsi" w:hAnsiTheme="minorHAnsi" w:cstheme="minorHAnsi"/>
          <w:color w:val="auto"/>
        </w:rPr>
      </w:pPr>
      <w:r w:rsidRPr="00F24D87">
        <w:rPr>
          <w:rFonts w:asciiTheme="minorHAnsi" w:hAnsiTheme="minorHAnsi" w:cstheme="minorHAnsi"/>
          <w:color w:val="auto"/>
        </w:rPr>
        <w:t xml:space="preserve">CAUTION: Before handling any live tissues, </w:t>
      </w:r>
      <w:r w:rsidR="00B15166">
        <w:rPr>
          <w:rFonts w:asciiTheme="minorHAnsi" w:hAnsiTheme="minorHAnsi" w:cstheme="minorHAnsi"/>
          <w:color w:val="auto"/>
        </w:rPr>
        <w:t>put on</w:t>
      </w:r>
      <w:r w:rsidR="00B15166" w:rsidRPr="00F24D87">
        <w:rPr>
          <w:rFonts w:asciiTheme="minorHAnsi" w:hAnsiTheme="minorHAnsi" w:cstheme="minorHAnsi"/>
          <w:color w:val="auto"/>
        </w:rPr>
        <w:t xml:space="preserve"> </w:t>
      </w:r>
      <w:r w:rsidRPr="00F24D87">
        <w:rPr>
          <w:rFonts w:asciiTheme="minorHAnsi" w:hAnsiTheme="minorHAnsi" w:cstheme="minorHAnsi"/>
          <w:color w:val="auto"/>
        </w:rPr>
        <w:t xml:space="preserve">nitrile hand gloves, eye protection goggles, </w:t>
      </w:r>
      <w:r w:rsidR="00B03A3D">
        <w:rPr>
          <w:rFonts w:asciiTheme="minorHAnsi" w:hAnsiTheme="minorHAnsi" w:cstheme="minorHAnsi"/>
          <w:color w:val="auto"/>
        </w:rPr>
        <w:t xml:space="preserve">a </w:t>
      </w:r>
      <w:r w:rsidRPr="00F24D87">
        <w:rPr>
          <w:rFonts w:asciiTheme="minorHAnsi" w:hAnsiTheme="minorHAnsi" w:cstheme="minorHAnsi"/>
          <w:color w:val="auto"/>
        </w:rPr>
        <w:t xml:space="preserve">face mask, and </w:t>
      </w:r>
      <w:r w:rsidR="00B03A3D">
        <w:rPr>
          <w:rFonts w:asciiTheme="minorHAnsi" w:hAnsiTheme="minorHAnsi" w:cstheme="minorHAnsi"/>
          <w:color w:val="auto"/>
        </w:rPr>
        <w:t xml:space="preserve">a </w:t>
      </w:r>
      <w:r w:rsidRPr="00F24D87">
        <w:rPr>
          <w:rFonts w:asciiTheme="minorHAnsi" w:hAnsiTheme="minorHAnsi" w:cstheme="minorHAnsi"/>
          <w:color w:val="auto"/>
        </w:rPr>
        <w:t>lab coat. Always use laboratory tweezers to handle tissue</w:t>
      </w:r>
      <w:r w:rsidR="00B03A3D">
        <w:rPr>
          <w:rFonts w:asciiTheme="minorHAnsi" w:hAnsiTheme="minorHAnsi" w:cstheme="minorHAnsi"/>
          <w:color w:val="auto"/>
        </w:rPr>
        <w:t>s</w:t>
      </w:r>
      <w:r w:rsidRPr="00F24D87">
        <w:rPr>
          <w:rFonts w:asciiTheme="minorHAnsi" w:hAnsiTheme="minorHAnsi" w:cstheme="minorHAnsi"/>
          <w:color w:val="auto"/>
        </w:rPr>
        <w:t xml:space="preserve"> and avoid touching </w:t>
      </w:r>
      <w:r w:rsidR="00B03A3D">
        <w:rPr>
          <w:rFonts w:asciiTheme="minorHAnsi" w:hAnsiTheme="minorHAnsi" w:cstheme="minorHAnsi"/>
          <w:color w:val="auto"/>
        </w:rPr>
        <w:t>them</w:t>
      </w:r>
      <w:r w:rsidR="00B03A3D" w:rsidRPr="00F24D87">
        <w:rPr>
          <w:rFonts w:asciiTheme="minorHAnsi" w:hAnsiTheme="minorHAnsi" w:cstheme="minorHAnsi"/>
          <w:color w:val="auto"/>
        </w:rPr>
        <w:t xml:space="preserve"> </w:t>
      </w:r>
      <w:r w:rsidRPr="00F24D87">
        <w:rPr>
          <w:rFonts w:asciiTheme="minorHAnsi" w:hAnsiTheme="minorHAnsi" w:cstheme="minorHAnsi"/>
          <w:color w:val="auto"/>
        </w:rPr>
        <w:t xml:space="preserve">directly with </w:t>
      </w:r>
      <w:r w:rsidR="00B03A3D">
        <w:rPr>
          <w:rFonts w:asciiTheme="minorHAnsi" w:hAnsiTheme="minorHAnsi" w:cstheme="minorHAnsi"/>
          <w:color w:val="auto"/>
        </w:rPr>
        <w:t xml:space="preserve">the </w:t>
      </w:r>
      <w:r w:rsidRPr="00F24D87">
        <w:rPr>
          <w:rFonts w:asciiTheme="minorHAnsi" w:hAnsiTheme="minorHAnsi" w:cstheme="minorHAnsi"/>
          <w:color w:val="auto"/>
        </w:rPr>
        <w:t xml:space="preserve">hands. All work with fresh tissue outside of a sealed container or the scanning stage should be conducted </w:t>
      </w:r>
      <w:r w:rsidR="00B15166">
        <w:rPr>
          <w:rFonts w:asciiTheme="minorHAnsi" w:hAnsiTheme="minorHAnsi" w:cstheme="minorHAnsi"/>
          <w:color w:val="auto"/>
        </w:rPr>
        <w:t>at</w:t>
      </w:r>
      <w:r w:rsidR="00B15166" w:rsidRPr="00F24D87">
        <w:rPr>
          <w:rFonts w:asciiTheme="minorHAnsi" w:hAnsiTheme="minorHAnsi" w:cstheme="minorHAnsi"/>
          <w:color w:val="auto"/>
        </w:rPr>
        <w:t xml:space="preserve"> </w:t>
      </w:r>
      <w:r w:rsidRPr="00F24D87">
        <w:rPr>
          <w:rFonts w:asciiTheme="minorHAnsi" w:hAnsiTheme="minorHAnsi" w:cstheme="minorHAnsi"/>
          <w:color w:val="auto"/>
        </w:rPr>
        <w:t>the tissue handling area established in step 1.1.</w:t>
      </w:r>
    </w:p>
    <w:p w14:paraId="6152E538" w14:textId="77777777" w:rsidR="00BE0A25" w:rsidRPr="00F24D87" w:rsidRDefault="00BE0A25" w:rsidP="00B82A0A">
      <w:pPr>
        <w:pStyle w:val="NormalWeb"/>
        <w:tabs>
          <w:tab w:val="left" w:pos="0"/>
          <w:tab w:val="left" w:pos="90"/>
          <w:tab w:val="left" w:pos="450"/>
        </w:tabs>
        <w:spacing w:before="0" w:beforeAutospacing="0" w:after="0" w:afterAutospacing="0"/>
        <w:rPr>
          <w:rFonts w:asciiTheme="minorHAnsi" w:hAnsiTheme="minorHAnsi" w:cstheme="minorHAnsi"/>
          <w:color w:val="auto"/>
        </w:rPr>
      </w:pPr>
    </w:p>
    <w:p w14:paraId="4C5DCBF7" w14:textId="3B5BEFA1" w:rsidR="00B82A0A" w:rsidRPr="00F24D87" w:rsidRDefault="007D23CC" w:rsidP="00B82A0A">
      <w:pPr>
        <w:pStyle w:val="NormalWeb"/>
        <w:tabs>
          <w:tab w:val="left" w:pos="0"/>
          <w:tab w:val="left" w:pos="90"/>
          <w:tab w:val="left" w:pos="450"/>
        </w:tabs>
        <w:spacing w:before="0" w:beforeAutospacing="0" w:after="0" w:afterAutospacing="0"/>
        <w:rPr>
          <w:rFonts w:asciiTheme="minorHAnsi" w:eastAsia="Calibri" w:hAnsiTheme="minorHAnsi" w:cstheme="minorHAnsi"/>
          <w:noProof/>
          <w:color w:val="auto"/>
        </w:rPr>
      </w:pPr>
      <w:r w:rsidRPr="00F24D87">
        <w:rPr>
          <w:rFonts w:asciiTheme="minorHAnsi" w:hAnsiTheme="minorHAnsi" w:cstheme="minorHAnsi"/>
          <w:color w:val="auto"/>
        </w:rPr>
        <w:t xml:space="preserve">NOTE: All </w:t>
      </w:r>
      <w:r w:rsidR="00761F1A" w:rsidRPr="00F24D87">
        <w:rPr>
          <w:rFonts w:asciiTheme="minorHAnsi" w:hAnsiTheme="minorHAnsi" w:cstheme="minorHAnsi"/>
          <w:color w:val="auto"/>
        </w:rPr>
        <w:t>tissue</w:t>
      </w:r>
      <w:r w:rsidR="001010A3" w:rsidRPr="00F24D87">
        <w:rPr>
          <w:rFonts w:asciiTheme="minorHAnsi" w:hAnsiTheme="minorHAnsi" w:cstheme="minorHAnsi"/>
          <w:color w:val="auto"/>
        </w:rPr>
        <w:t>s</w:t>
      </w:r>
      <w:r w:rsidR="00761F1A" w:rsidRPr="00F24D87">
        <w:rPr>
          <w:rFonts w:asciiTheme="minorHAnsi" w:hAnsiTheme="minorHAnsi" w:cstheme="minorHAnsi"/>
          <w:color w:val="auto"/>
        </w:rPr>
        <w:t xml:space="preserve"> handled in this work </w:t>
      </w:r>
      <w:r w:rsidR="00BE0A25" w:rsidRPr="00F24D87">
        <w:rPr>
          <w:rFonts w:asciiTheme="minorHAnsi" w:hAnsiTheme="minorHAnsi" w:cstheme="minorHAnsi"/>
          <w:color w:val="auto"/>
        </w:rPr>
        <w:t xml:space="preserve">were </w:t>
      </w:r>
      <w:r w:rsidR="001010A3" w:rsidRPr="00F24D87">
        <w:rPr>
          <w:rFonts w:asciiTheme="minorHAnsi" w:hAnsiTheme="minorHAnsi" w:cstheme="minorHAnsi"/>
          <w:color w:val="auto"/>
        </w:rPr>
        <w:t>shipped</w:t>
      </w:r>
      <w:r w:rsidR="00BE0A25" w:rsidRPr="00F24D87">
        <w:rPr>
          <w:rFonts w:asciiTheme="minorHAnsi" w:hAnsiTheme="minorHAnsi" w:cstheme="minorHAnsi"/>
          <w:color w:val="auto"/>
        </w:rPr>
        <w:t xml:space="preserve"> in </w:t>
      </w:r>
      <w:r w:rsidRPr="00F24D87">
        <w:rPr>
          <w:rFonts w:asciiTheme="minorHAnsi" w:hAnsiTheme="minorHAnsi" w:cstheme="minorHAnsi"/>
          <w:color w:val="auto"/>
          <w:shd w:val="clear" w:color="auto" w:fill="FFFFFF"/>
        </w:rPr>
        <w:t>Dulbecco's Modified Eagle's medium</w:t>
      </w:r>
      <w:r w:rsidRPr="00F24D87">
        <w:rPr>
          <w:rFonts w:asciiTheme="minorHAnsi" w:hAnsiTheme="minorHAnsi" w:cstheme="minorHAnsi"/>
          <w:color w:val="auto"/>
        </w:rPr>
        <w:t xml:space="preserve"> (</w:t>
      </w:r>
      <w:r w:rsidR="00BE0A25" w:rsidRPr="00F24D87">
        <w:rPr>
          <w:rFonts w:asciiTheme="minorHAnsi" w:hAnsiTheme="minorHAnsi" w:cstheme="minorHAnsi"/>
          <w:color w:val="auto"/>
        </w:rPr>
        <w:t>DMEM</w:t>
      </w:r>
      <w:r w:rsidRPr="00F24D87">
        <w:rPr>
          <w:rFonts w:asciiTheme="minorHAnsi" w:hAnsiTheme="minorHAnsi" w:cstheme="minorHAnsi"/>
          <w:color w:val="auto"/>
        </w:rPr>
        <w:t>)</w:t>
      </w:r>
      <w:r w:rsidR="00A0634D" w:rsidRPr="00F24D87">
        <w:rPr>
          <w:rFonts w:asciiTheme="minorHAnsi" w:hAnsiTheme="minorHAnsi" w:cstheme="minorHAnsi"/>
          <w:color w:val="auto"/>
        </w:rPr>
        <w:t xml:space="preserve"> </w:t>
      </w:r>
      <w:r w:rsidR="00B15166">
        <w:rPr>
          <w:rFonts w:asciiTheme="minorHAnsi" w:hAnsiTheme="minorHAnsi" w:cstheme="minorHAnsi"/>
          <w:color w:val="auto"/>
        </w:rPr>
        <w:t>and</w:t>
      </w:r>
      <w:r w:rsidR="00BE0A25" w:rsidRPr="00F24D87">
        <w:rPr>
          <w:rFonts w:asciiTheme="minorHAnsi" w:hAnsiTheme="minorHAnsi" w:cstheme="minorHAnsi"/>
          <w:color w:val="auto"/>
        </w:rPr>
        <w:t xml:space="preserve"> antibiotic solution </w:t>
      </w:r>
      <w:r w:rsidR="001010A3" w:rsidRPr="00F24D87">
        <w:rPr>
          <w:rFonts w:asciiTheme="minorHAnsi" w:hAnsiTheme="minorHAnsi" w:cstheme="minorHAnsi"/>
          <w:color w:val="auto"/>
        </w:rPr>
        <w:t>from</w:t>
      </w:r>
      <w:r w:rsidR="00761F1A" w:rsidRPr="00F24D87">
        <w:rPr>
          <w:rFonts w:asciiTheme="minorHAnsi" w:hAnsiTheme="minorHAnsi" w:cstheme="minorHAnsi"/>
          <w:color w:val="auto"/>
        </w:rPr>
        <w:t xml:space="preserve"> </w:t>
      </w:r>
      <w:r w:rsidR="00BE0A25" w:rsidRPr="00F24D87">
        <w:rPr>
          <w:rFonts w:asciiTheme="minorHAnsi" w:hAnsiTheme="minorHAnsi" w:cstheme="minorHAnsi"/>
          <w:color w:val="auto"/>
        </w:rPr>
        <w:t xml:space="preserve">the </w:t>
      </w:r>
      <w:r w:rsidR="00BE0A25" w:rsidRPr="00F24D87">
        <w:rPr>
          <w:rFonts w:asciiTheme="minorHAnsi" w:eastAsia="Calibri" w:hAnsiTheme="minorHAnsi" w:cstheme="minorHAnsi"/>
          <w:noProof/>
          <w:color w:val="auto"/>
        </w:rPr>
        <w:t>biobank.</w:t>
      </w:r>
    </w:p>
    <w:p w14:paraId="374284B3" w14:textId="77777777" w:rsidR="00BE0A25" w:rsidRPr="00F24D87" w:rsidRDefault="00BE0A25" w:rsidP="00B82A0A">
      <w:pPr>
        <w:pStyle w:val="NormalWeb"/>
        <w:tabs>
          <w:tab w:val="left" w:pos="0"/>
          <w:tab w:val="left" w:pos="90"/>
          <w:tab w:val="left" w:pos="450"/>
        </w:tabs>
        <w:spacing w:before="0" w:beforeAutospacing="0" w:after="0" w:afterAutospacing="0"/>
        <w:rPr>
          <w:rFonts w:asciiTheme="minorHAnsi" w:hAnsiTheme="minorHAnsi" w:cstheme="minorHAnsi"/>
          <w:color w:val="auto"/>
        </w:rPr>
      </w:pPr>
    </w:p>
    <w:p w14:paraId="7A3641C7" w14:textId="5104CB4E" w:rsidR="00292E80" w:rsidRPr="00F24D87" w:rsidRDefault="00B82A0A" w:rsidP="00045D28">
      <w:pPr>
        <w:pStyle w:val="NormalWeb"/>
        <w:numPr>
          <w:ilvl w:val="1"/>
          <w:numId w:val="20"/>
        </w:numPr>
        <w:tabs>
          <w:tab w:val="left" w:pos="450"/>
          <w:tab w:val="left" w:pos="720"/>
          <w:tab w:val="left" w:pos="900"/>
          <w:tab w:val="left" w:pos="135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Remove the bulk </w:t>
      </w:r>
      <w:r w:rsidR="00A156FE" w:rsidRPr="00F24D87">
        <w:rPr>
          <w:rFonts w:asciiTheme="minorHAnsi" w:hAnsiTheme="minorHAnsi" w:cstheme="minorHAnsi"/>
          <w:color w:val="auto"/>
        </w:rPr>
        <w:t xml:space="preserve">tumor </w:t>
      </w:r>
      <w:r w:rsidRPr="00F24D87">
        <w:rPr>
          <w:rFonts w:asciiTheme="minorHAnsi" w:hAnsiTheme="minorHAnsi" w:cstheme="minorHAnsi"/>
          <w:color w:val="auto"/>
        </w:rPr>
        <w:t xml:space="preserve">from the DMEM solution and place it in a </w:t>
      </w:r>
      <w:r w:rsidR="00F24D87">
        <w:rPr>
          <w:rFonts w:asciiTheme="minorHAnsi" w:hAnsiTheme="minorHAnsi" w:cstheme="minorHAnsi"/>
          <w:color w:val="auto"/>
        </w:rPr>
        <w:t>P</w:t>
      </w:r>
      <w:r w:rsidRPr="00F24D87">
        <w:rPr>
          <w:rFonts w:asciiTheme="minorHAnsi" w:hAnsiTheme="minorHAnsi" w:cstheme="minorHAnsi"/>
          <w:color w:val="auto"/>
        </w:rPr>
        <w:t>etri</w:t>
      </w:r>
      <w:r w:rsidR="00F24D87">
        <w:rPr>
          <w:rFonts w:asciiTheme="minorHAnsi" w:hAnsiTheme="minorHAnsi" w:cstheme="minorHAnsi"/>
          <w:color w:val="auto"/>
        </w:rPr>
        <w:t xml:space="preserve"> </w:t>
      </w:r>
      <w:r w:rsidRPr="00F24D87">
        <w:rPr>
          <w:rFonts w:asciiTheme="minorHAnsi" w:hAnsiTheme="minorHAnsi" w:cstheme="minorHAnsi"/>
          <w:color w:val="auto"/>
        </w:rPr>
        <w:t xml:space="preserve">dish on the tissue handling </w:t>
      </w:r>
      <w:r w:rsidR="00335B43" w:rsidRPr="00F24D87">
        <w:rPr>
          <w:rFonts w:asciiTheme="minorHAnsi" w:hAnsiTheme="minorHAnsi" w:cstheme="minorHAnsi"/>
          <w:color w:val="auto"/>
        </w:rPr>
        <w:t>area</w:t>
      </w:r>
      <w:r w:rsidRPr="00F24D87">
        <w:rPr>
          <w:rFonts w:asciiTheme="minorHAnsi" w:hAnsiTheme="minorHAnsi" w:cstheme="minorHAnsi"/>
          <w:color w:val="auto"/>
        </w:rPr>
        <w:t xml:space="preserve"> </w:t>
      </w:r>
      <w:r w:rsidR="00B15166">
        <w:rPr>
          <w:rFonts w:asciiTheme="minorHAnsi" w:hAnsiTheme="minorHAnsi" w:cstheme="minorHAnsi"/>
          <w:color w:val="auto"/>
        </w:rPr>
        <w:t>(</w:t>
      </w:r>
      <w:r w:rsidRPr="00F24D87">
        <w:rPr>
          <w:rFonts w:asciiTheme="minorHAnsi" w:hAnsiTheme="minorHAnsi" w:cstheme="minorHAnsi"/>
          <w:color w:val="auto"/>
        </w:rPr>
        <w:t xml:space="preserve">see </w:t>
      </w:r>
      <w:r w:rsidRPr="00F24D87">
        <w:rPr>
          <w:rFonts w:asciiTheme="minorHAnsi" w:hAnsiTheme="minorHAnsi" w:cstheme="minorHAnsi"/>
          <w:b/>
          <w:bCs/>
          <w:color w:val="auto"/>
        </w:rPr>
        <w:t xml:space="preserve">Figure </w:t>
      </w:r>
      <w:r w:rsidR="00292E80" w:rsidRPr="00F24D87">
        <w:rPr>
          <w:rFonts w:asciiTheme="minorHAnsi" w:hAnsiTheme="minorHAnsi" w:cstheme="minorHAnsi"/>
          <w:b/>
          <w:bCs/>
          <w:color w:val="auto"/>
        </w:rPr>
        <w:t>2</w:t>
      </w:r>
      <w:r w:rsidRPr="00F24D87">
        <w:rPr>
          <w:rFonts w:asciiTheme="minorHAnsi" w:hAnsiTheme="minorHAnsi" w:cstheme="minorHAnsi"/>
          <w:b/>
          <w:bCs/>
          <w:color w:val="auto"/>
        </w:rPr>
        <w:t>A</w:t>
      </w:r>
      <w:r w:rsidR="00B15166">
        <w:rPr>
          <w:rFonts w:asciiTheme="minorHAnsi" w:hAnsiTheme="minorHAnsi" w:cstheme="minorHAnsi"/>
          <w:color w:val="auto"/>
        </w:rPr>
        <w:t>)</w:t>
      </w:r>
      <w:r w:rsidRPr="00F24D87">
        <w:rPr>
          <w:rFonts w:asciiTheme="minorHAnsi" w:hAnsiTheme="minorHAnsi" w:cstheme="minorHAnsi"/>
          <w:color w:val="auto"/>
        </w:rPr>
        <w:t xml:space="preserve">. </w:t>
      </w:r>
    </w:p>
    <w:p w14:paraId="2678F618" w14:textId="77777777" w:rsidR="00BE0A25" w:rsidRPr="00F24D87" w:rsidRDefault="00BE0A25" w:rsidP="00BE0A25">
      <w:pPr>
        <w:pStyle w:val="NormalWeb"/>
        <w:tabs>
          <w:tab w:val="left" w:pos="0"/>
          <w:tab w:val="left" w:pos="90"/>
          <w:tab w:val="left" w:pos="450"/>
        </w:tabs>
        <w:spacing w:before="0" w:beforeAutospacing="0" w:after="0" w:afterAutospacing="0"/>
        <w:rPr>
          <w:rFonts w:asciiTheme="minorHAnsi" w:hAnsiTheme="minorHAnsi" w:cstheme="minorHAnsi"/>
          <w:color w:val="auto"/>
        </w:rPr>
      </w:pPr>
    </w:p>
    <w:p w14:paraId="58012CCD" w14:textId="3FF844AE" w:rsidR="00B82A0A" w:rsidRDefault="00B82A0A" w:rsidP="00045D28">
      <w:pPr>
        <w:pStyle w:val="NormalWeb"/>
        <w:numPr>
          <w:ilvl w:val="1"/>
          <w:numId w:val="20"/>
        </w:numPr>
        <w:tabs>
          <w:tab w:val="left" w:pos="450"/>
          <w:tab w:val="left" w:pos="135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From gross inspection, identify distinct </w:t>
      </w:r>
      <w:r w:rsidR="00A156FE" w:rsidRPr="00F24D87">
        <w:rPr>
          <w:rFonts w:asciiTheme="minorHAnsi" w:hAnsiTheme="minorHAnsi" w:cstheme="minorHAnsi"/>
          <w:color w:val="auto"/>
        </w:rPr>
        <w:t xml:space="preserve">tumor </w:t>
      </w:r>
      <w:r w:rsidRPr="00F24D87">
        <w:rPr>
          <w:rFonts w:asciiTheme="minorHAnsi" w:hAnsiTheme="minorHAnsi" w:cstheme="minorHAnsi"/>
          <w:color w:val="auto"/>
        </w:rPr>
        <w:t xml:space="preserve">regions from which to </w:t>
      </w:r>
      <w:r w:rsidR="00FF2A4F" w:rsidRPr="00F24D87">
        <w:rPr>
          <w:rFonts w:asciiTheme="minorHAnsi" w:hAnsiTheme="minorHAnsi" w:cstheme="minorHAnsi"/>
          <w:color w:val="auto"/>
        </w:rPr>
        <w:t xml:space="preserve">slice </w:t>
      </w:r>
      <w:r w:rsidR="005562EC" w:rsidRPr="00F24D87">
        <w:rPr>
          <w:rFonts w:asciiTheme="minorHAnsi" w:hAnsiTheme="minorHAnsi" w:cstheme="minorHAnsi"/>
          <w:color w:val="auto"/>
        </w:rPr>
        <w:t xml:space="preserve">small </w:t>
      </w:r>
      <w:r w:rsidR="00FF2A4F" w:rsidRPr="00F24D87">
        <w:rPr>
          <w:rFonts w:asciiTheme="minorHAnsi" w:hAnsiTheme="minorHAnsi" w:cstheme="minorHAnsi"/>
          <w:color w:val="auto"/>
        </w:rPr>
        <w:t>piece</w:t>
      </w:r>
      <w:r w:rsidR="005562EC" w:rsidRPr="00F24D87">
        <w:rPr>
          <w:rFonts w:asciiTheme="minorHAnsi" w:hAnsiTheme="minorHAnsi" w:cstheme="minorHAnsi"/>
          <w:color w:val="auto"/>
        </w:rPr>
        <w:t>s</w:t>
      </w:r>
      <w:r w:rsidR="00FF2A4F" w:rsidRPr="00F24D87">
        <w:rPr>
          <w:rFonts w:asciiTheme="minorHAnsi" w:hAnsiTheme="minorHAnsi" w:cstheme="minorHAnsi"/>
          <w:color w:val="auto"/>
        </w:rPr>
        <w:t xml:space="preserve"> for </w:t>
      </w:r>
      <w:r w:rsidR="005562EC" w:rsidRPr="00F24D87">
        <w:rPr>
          <w:rFonts w:asciiTheme="minorHAnsi" w:hAnsiTheme="minorHAnsi" w:cstheme="minorHAnsi"/>
          <w:color w:val="auto"/>
        </w:rPr>
        <w:t xml:space="preserve">transmission </w:t>
      </w:r>
      <w:r w:rsidRPr="00F24D87">
        <w:rPr>
          <w:rFonts w:asciiTheme="minorHAnsi" w:hAnsiTheme="minorHAnsi" w:cstheme="minorHAnsi"/>
          <w:color w:val="auto"/>
        </w:rPr>
        <w:t xml:space="preserve">characterization. Cut a 0.5 mm thick segment of </w:t>
      </w:r>
      <w:r w:rsidR="00A156FE" w:rsidRPr="00F24D87">
        <w:rPr>
          <w:rFonts w:asciiTheme="minorHAnsi" w:hAnsiTheme="minorHAnsi" w:cstheme="minorHAnsi"/>
          <w:color w:val="auto"/>
        </w:rPr>
        <w:t xml:space="preserve">tumor </w:t>
      </w:r>
      <w:r w:rsidRPr="00F24D87">
        <w:rPr>
          <w:rFonts w:asciiTheme="minorHAnsi" w:hAnsiTheme="minorHAnsi" w:cstheme="minorHAnsi"/>
          <w:color w:val="auto"/>
        </w:rPr>
        <w:t>from the identified points using a stainless steel low</w:t>
      </w:r>
      <w:r w:rsidR="00B15166">
        <w:rPr>
          <w:rFonts w:asciiTheme="minorHAnsi" w:hAnsiTheme="minorHAnsi" w:cstheme="minorHAnsi"/>
          <w:color w:val="auto"/>
        </w:rPr>
        <w:t xml:space="preserve"> </w:t>
      </w:r>
      <w:r w:rsidRPr="00F24D87">
        <w:rPr>
          <w:rFonts w:asciiTheme="minorHAnsi" w:hAnsiTheme="minorHAnsi" w:cstheme="minorHAnsi"/>
          <w:color w:val="auto"/>
        </w:rPr>
        <w:t xml:space="preserve">profile blade, as shown in </w:t>
      </w:r>
      <w:r w:rsidRPr="00F24D87">
        <w:rPr>
          <w:rFonts w:asciiTheme="minorHAnsi" w:hAnsiTheme="minorHAnsi" w:cstheme="minorHAnsi"/>
          <w:b/>
          <w:bCs/>
          <w:color w:val="auto"/>
        </w:rPr>
        <w:t xml:space="preserve">Figure </w:t>
      </w:r>
      <w:r w:rsidR="00292E80" w:rsidRPr="00F24D87">
        <w:rPr>
          <w:rFonts w:asciiTheme="minorHAnsi" w:hAnsiTheme="minorHAnsi" w:cstheme="minorHAnsi"/>
          <w:b/>
          <w:bCs/>
          <w:color w:val="auto"/>
        </w:rPr>
        <w:t>2</w:t>
      </w:r>
      <w:r w:rsidRPr="00F24D87">
        <w:rPr>
          <w:rFonts w:asciiTheme="minorHAnsi" w:hAnsiTheme="minorHAnsi" w:cstheme="minorHAnsi"/>
          <w:b/>
          <w:bCs/>
          <w:color w:val="auto"/>
        </w:rPr>
        <w:t>B.</w:t>
      </w:r>
      <w:r w:rsidRPr="00F24D87">
        <w:rPr>
          <w:rFonts w:asciiTheme="minorHAnsi" w:hAnsiTheme="minorHAnsi" w:cstheme="minorHAnsi"/>
          <w:color w:val="auto"/>
        </w:rPr>
        <w:t xml:space="preserve"> Place this sliced section between two quartz windows with a spacer of 0.1 mm thickness in a liquid sample holder, as shown in </w:t>
      </w:r>
      <w:r w:rsidRPr="00F24D87">
        <w:rPr>
          <w:rFonts w:asciiTheme="minorHAnsi" w:hAnsiTheme="minorHAnsi" w:cstheme="minorHAnsi"/>
          <w:b/>
          <w:bCs/>
          <w:color w:val="auto"/>
        </w:rPr>
        <w:t xml:space="preserve">Figure </w:t>
      </w:r>
      <w:r w:rsidR="00292E80" w:rsidRPr="00F24D87">
        <w:rPr>
          <w:rFonts w:asciiTheme="minorHAnsi" w:hAnsiTheme="minorHAnsi" w:cstheme="minorHAnsi"/>
          <w:b/>
          <w:bCs/>
          <w:color w:val="auto"/>
        </w:rPr>
        <w:t>2</w:t>
      </w:r>
      <w:r w:rsidRPr="00F24D87">
        <w:rPr>
          <w:rFonts w:asciiTheme="minorHAnsi" w:hAnsiTheme="minorHAnsi" w:cstheme="minorHAnsi"/>
          <w:b/>
          <w:bCs/>
          <w:color w:val="auto"/>
        </w:rPr>
        <w:t>C.</w:t>
      </w:r>
    </w:p>
    <w:p w14:paraId="348013E6" w14:textId="77777777" w:rsidR="00F24D87" w:rsidRPr="00F24D87" w:rsidRDefault="00F24D87" w:rsidP="00F24D87">
      <w:pPr>
        <w:pStyle w:val="NormalWeb"/>
        <w:tabs>
          <w:tab w:val="left" w:pos="450"/>
          <w:tab w:val="left" w:pos="1350"/>
        </w:tabs>
        <w:spacing w:before="0" w:beforeAutospacing="0" w:after="0" w:afterAutospacing="0"/>
        <w:rPr>
          <w:rFonts w:asciiTheme="minorHAnsi" w:hAnsiTheme="minorHAnsi" w:cstheme="minorHAnsi"/>
          <w:color w:val="auto"/>
        </w:rPr>
      </w:pPr>
    </w:p>
    <w:p w14:paraId="6C9C63D3" w14:textId="454721BD" w:rsidR="0091433C" w:rsidRPr="00F24D87" w:rsidRDefault="001E3C26" w:rsidP="0091433C">
      <w:pPr>
        <w:pStyle w:val="NormalWeb"/>
        <w:tabs>
          <w:tab w:val="left" w:pos="0"/>
          <w:tab w:val="left" w:pos="90"/>
          <w:tab w:val="left" w:pos="450"/>
        </w:tabs>
        <w:spacing w:before="0" w:beforeAutospacing="0" w:after="0" w:afterAutospacing="0"/>
        <w:rPr>
          <w:rFonts w:asciiTheme="minorHAnsi" w:hAnsiTheme="minorHAnsi" w:cstheme="minorHAnsi"/>
          <w:color w:val="auto"/>
        </w:rPr>
      </w:pPr>
      <w:r w:rsidRPr="00F24D87">
        <w:rPr>
          <w:rFonts w:asciiTheme="minorHAnsi" w:hAnsiTheme="minorHAnsi" w:cstheme="minorHAnsi"/>
          <w:bCs/>
          <w:color w:val="auto"/>
        </w:rPr>
        <w:t xml:space="preserve">[Place </w:t>
      </w:r>
      <w:r w:rsidRPr="00F24D87">
        <w:rPr>
          <w:rFonts w:asciiTheme="minorHAnsi" w:hAnsiTheme="minorHAnsi" w:cstheme="minorHAnsi"/>
          <w:b/>
          <w:bCs/>
          <w:color w:val="auto"/>
        </w:rPr>
        <w:t>Figure 2</w:t>
      </w:r>
      <w:r w:rsidRPr="00F24D87">
        <w:rPr>
          <w:rFonts w:asciiTheme="minorHAnsi" w:hAnsiTheme="minorHAnsi" w:cstheme="minorHAnsi"/>
          <w:bCs/>
          <w:color w:val="auto"/>
        </w:rPr>
        <w:t xml:space="preserve"> here].</w:t>
      </w:r>
    </w:p>
    <w:p w14:paraId="21F7B7BA" w14:textId="40892A2A" w:rsidR="00B82A0A" w:rsidRPr="00F24D87" w:rsidRDefault="00B82A0A" w:rsidP="00C147F8">
      <w:pPr>
        <w:rPr>
          <w:rFonts w:asciiTheme="minorHAnsi" w:hAnsiTheme="minorHAnsi" w:cstheme="minorHAnsi"/>
          <w:color w:val="auto"/>
        </w:rPr>
      </w:pPr>
    </w:p>
    <w:p w14:paraId="427F3C67" w14:textId="326F9CC8" w:rsidR="00F75111" w:rsidRPr="00F24D87" w:rsidRDefault="00F75111" w:rsidP="00F75111">
      <w:pPr>
        <w:pStyle w:val="NormalWeb"/>
        <w:numPr>
          <w:ilvl w:val="0"/>
          <w:numId w:val="22"/>
        </w:numPr>
        <w:tabs>
          <w:tab w:val="left" w:pos="0"/>
          <w:tab w:val="left" w:pos="90"/>
          <w:tab w:val="left" w:pos="450"/>
        </w:tabs>
        <w:spacing w:before="0" w:beforeAutospacing="0" w:after="0" w:afterAutospacing="0"/>
        <w:ind w:left="0" w:firstLine="0"/>
        <w:rPr>
          <w:rFonts w:asciiTheme="minorHAnsi" w:hAnsiTheme="minorHAnsi" w:cstheme="minorHAnsi"/>
          <w:b/>
          <w:bCs/>
          <w:color w:val="auto"/>
        </w:rPr>
      </w:pPr>
      <w:r w:rsidRPr="00F24D87">
        <w:rPr>
          <w:rFonts w:asciiTheme="minorHAnsi" w:hAnsiTheme="minorHAnsi" w:cstheme="minorHAnsi"/>
          <w:b/>
          <w:color w:val="auto"/>
        </w:rPr>
        <w:t xml:space="preserve">THz transmission </w:t>
      </w:r>
      <w:r w:rsidR="00E2108B" w:rsidRPr="00F24D87">
        <w:rPr>
          <w:rFonts w:asciiTheme="minorHAnsi" w:hAnsiTheme="minorHAnsi" w:cstheme="minorHAnsi"/>
          <w:b/>
          <w:color w:val="auto"/>
        </w:rPr>
        <w:t xml:space="preserve">spectroscopy </w:t>
      </w:r>
      <w:r w:rsidRPr="00F24D87">
        <w:rPr>
          <w:rFonts w:asciiTheme="minorHAnsi" w:hAnsiTheme="minorHAnsi" w:cstheme="minorHAnsi"/>
          <w:b/>
          <w:color w:val="auto"/>
        </w:rPr>
        <w:t>measurements</w:t>
      </w:r>
    </w:p>
    <w:p w14:paraId="263D140F" w14:textId="77777777" w:rsidR="00F75111" w:rsidRPr="00F24D87" w:rsidRDefault="00F75111" w:rsidP="00F75111">
      <w:pPr>
        <w:rPr>
          <w:rFonts w:asciiTheme="minorHAnsi" w:hAnsiTheme="minorHAnsi" w:cstheme="minorHAnsi"/>
        </w:rPr>
      </w:pPr>
    </w:p>
    <w:p w14:paraId="1803AC7B" w14:textId="77777777" w:rsidR="002A3FC3" w:rsidRPr="00F24D87" w:rsidRDefault="00F75111" w:rsidP="00045D28">
      <w:pPr>
        <w:pStyle w:val="ListParagraph"/>
        <w:numPr>
          <w:ilvl w:val="1"/>
          <w:numId w:val="22"/>
        </w:numPr>
        <w:tabs>
          <w:tab w:val="left" w:pos="450"/>
        </w:tabs>
        <w:ind w:left="0" w:firstLine="0"/>
        <w:rPr>
          <w:rFonts w:asciiTheme="minorHAnsi" w:hAnsiTheme="minorHAnsi" w:cstheme="minorHAnsi"/>
        </w:rPr>
      </w:pPr>
      <w:bookmarkStart w:id="4" w:name="_Hlk26917263"/>
      <w:r w:rsidRPr="00F24D87">
        <w:rPr>
          <w:rFonts w:asciiTheme="minorHAnsi" w:hAnsiTheme="minorHAnsi" w:cstheme="minorHAnsi"/>
        </w:rPr>
        <w:t>Set the transmission spectroscopy module inside the THz core chamber</w:t>
      </w:r>
      <w:r w:rsidR="002A3FC3" w:rsidRPr="00F24D87">
        <w:rPr>
          <w:rFonts w:asciiTheme="minorHAnsi" w:hAnsiTheme="minorHAnsi" w:cstheme="minorHAnsi"/>
        </w:rPr>
        <w:t xml:space="preserve"> by aligning the module handles over the mounting posts in the core system and sliding the stage down into the system. Tighten the two mounting screws in the upper right and lower left corners of the module as shown</w:t>
      </w:r>
      <w:r w:rsidRPr="00F24D87">
        <w:rPr>
          <w:rFonts w:asciiTheme="minorHAnsi" w:hAnsiTheme="minorHAnsi" w:cstheme="minorHAnsi"/>
        </w:rPr>
        <w:t xml:space="preserve"> in </w:t>
      </w:r>
      <w:r w:rsidRPr="00F24D87">
        <w:rPr>
          <w:rFonts w:asciiTheme="minorHAnsi" w:hAnsiTheme="minorHAnsi" w:cstheme="minorHAnsi"/>
          <w:b/>
          <w:bCs/>
        </w:rPr>
        <w:t>Figure 3A</w:t>
      </w:r>
      <w:r w:rsidRPr="00F24D87">
        <w:rPr>
          <w:rFonts w:asciiTheme="minorHAnsi" w:hAnsiTheme="minorHAnsi" w:cstheme="minorHAnsi"/>
        </w:rPr>
        <w:t>.</w:t>
      </w:r>
      <w:bookmarkEnd w:id="4"/>
    </w:p>
    <w:p w14:paraId="3459D491" w14:textId="0E5CC524" w:rsidR="00311603" w:rsidRPr="00F24D87" w:rsidRDefault="002A3FC3" w:rsidP="002A3FC3">
      <w:pPr>
        <w:pStyle w:val="ListParagraph"/>
        <w:ind w:left="450"/>
        <w:rPr>
          <w:rFonts w:asciiTheme="minorHAnsi" w:hAnsiTheme="minorHAnsi" w:cstheme="minorHAnsi"/>
        </w:rPr>
      </w:pPr>
      <w:r w:rsidRPr="00F24D87">
        <w:rPr>
          <w:rFonts w:asciiTheme="minorHAnsi" w:hAnsiTheme="minorHAnsi" w:cstheme="minorHAnsi"/>
        </w:rPr>
        <w:t xml:space="preserve"> </w:t>
      </w:r>
    </w:p>
    <w:p w14:paraId="0425D28B" w14:textId="1D931148" w:rsidR="00045D28" w:rsidRPr="00F24D87" w:rsidRDefault="00F75111" w:rsidP="00045D28">
      <w:pPr>
        <w:pStyle w:val="ListParagraph"/>
        <w:numPr>
          <w:ilvl w:val="1"/>
          <w:numId w:val="22"/>
        </w:numPr>
        <w:tabs>
          <w:tab w:val="left" w:pos="450"/>
        </w:tabs>
        <w:ind w:left="0" w:firstLine="0"/>
        <w:rPr>
          <w:rFonts w:asciiTheme="minorHAnsi" w:hAnsiTheme="minorHAnsi" w:cstheme="minorHAnsi"/>
        </w:rPr>
      </w:pPr>
      <w:r w:rsidRPr="00F24D87">
        <w:rPr>
          <w:rFonts w:asciiTheme="minorHAnsi" w:hAnsiTheme="minorHAnsi" w:cstheme="minorHAnsi"/>
          <w:color w:val="auto"/>
        </w:rPr>
        <w:t xml:space="preserve">Purge the system with dry nitrogen gas at 5 </w:t>
      </w:r>
      <w:r w:rsidR="00C878EB">
        <w:rPr>
          <w:rFonts w:asciiTheme="minorHAnsi" w:hAnsiTheme="minorHAnsi" w:cstheme="minorHAnsi"/>
          <w:color w:val="auto"/>
        </w:rPr>
        <w:t>L/</w:t>
      </w:r>
      <w:r w:rsidRPr="00F24D87">
        <w:rPr>
          <w:rFonts w:asciiTheme="minorHAnsi" w:hAnsiTheme="minorHAnsi" w:cstheme="minorHAnsi"/>
          <w:color w:val="auto"/>
        </w:rPr>
        <w:t>min (LPM) during the entire spectroscopy procedure to remove water vapor from the sample space.</w:t>
      </w:r>
    </w:p>
    <w:p w14:paraId="04DD00D5" w14:textId="77777777" w:rsidR="00045D28" w:rsidRPr="00F24D87" w:rsidRDefault="00045D28" w:rsidP="00045D28">
      <w:pPr>
        <w:pStyle w:val="ListParagraph"/>
        <w:rPr>
          <w:rFonts w:asciiTheme="minorHAnsi" w:hAnsiTheme="minorHAnsi" w:cstheme="minorHAnsi"/>
          <w:color w:val="auto"/>
        </w:rPr>
      </w:pPr>
    </w:p>
    <w:p w14:paraId="6B91DDB7" w14:textId="77777777" w:rsidR="00045D28" w:rsidRPr="00F24D87" w:rsidRDefault="00F75111" w:rsidP="00045D28">
      <w:pPr>
        <w:pStyle w:val="ListParagraph"/>
        <w:numPr>
          <w:ilvl w:val="1"/>
          <w:numId w:val="22"/>
        </w:numPr>
        <w:tabs>
          <w:tab w:val="left" w:pos="450"/>
        </w:tabs>
        <w:ind w:left="0" w:firstLine="0"/>
        <w:rPr>
          <w:rFonts w:asciiTheme="minorHAnsi" w:hAnsiTheme="minorHAnsi" w:cstheme="minorHAnsi"/>
        </w:rPr>
      </w:pPr>
      <w:r w:rsidRPr="00F24D87">
        <w:rPr>
          <w:rFonts w:asciiTheme="minorHAnsi" w:hAnsiTheme="minorHAnsi" w:cstheme="minorHAnsi"/>
          <w:color w:val="auto"/>
        </w:rPr>
        <w:t xml:space="preserve">Open the </w:t>
      </w:r>
      <w:r w:rsidR="002A3FC3" w:rsidRPr="00F24D87">
        <w:rPr>
          <w:rFonts w:asciiTheme="minorHAnsi" w:hAnsiTheme="minorHAnsi" w:cstheme="minorHAnsi"/>
          <w:color w:val="auto"/>
        </w:rPr>
        <w:t>THz transmission spectroscopy measurement</w:t>
      </w:r>
      <w:r w:rsidR="002E2414" w:rsidRPr="00F24D87">
        <w:rPr>
          <w:rFonts w:asciiTheme="minorHAnsi" w:hAnsiTheme="minorHAnsi" w:cstheme="minorHAnsi"/>
          <w:color w:val="FF0000"/>
        </w:rPr>
        <w:t xml:space="preserve"> </w:t>
      </w:r>
      <w:r w:rsidRPr="00F24D87">
        <w:rPr>
          <w:rFonts w:asciiTheme="minorHAnsi" w:hAnsiTheme="minorHAnsi" w:cstheme="minorHAnsi"/>
          <w:color w:val="auto"/>
        </w:rPr>
        <w:t>software</w:t>
      </w:r>
      <w:r w:rsidR="00E55B11" w:rsidRPr="00F24D87">
        <w:rPr>
          <w:rFonts w:asciiTheme="minorHAnsi" w:hAnsiTheme="minorHAnsi" w:cstheme="minorHAnsi"/>
          <w:color w:val="auto"/>
        </w:rPr>
        <w:t xml:space="preserve"> </w:t>
      </w:r>
      <w:r w:rsidRPr="00F24D87">
        <w:rPr>
          <w:rFonts w:asciiTheme="minorHAnsi" w:hAnsiTheme="minorHAnsi" w:cstheme="minorHAnsi"/>
          <w:color w:val="auto"/>
        </w:rPr>
        <w:t>from the desktop connected to the THz system. It will open up the main window.</w:t>
      </w:r>
    </w:p>
    <w:p w14:paraId="747A5860" w14:textId="77777777" w:rsidR="00045D28" w:rsidRPr="00F24D87" w:rsidRDefault="00045D28" w:rsidP="00045D28">
      <w:pPr>
        <w:pStyle w:val="ListParagraph"/>
        <w:rPr>
          <w:rFonts w:asciiTheme="minorHAnsi" w:hAnsiTheme="minorHAnsi" w:cstheme="minorHAnsi"/>
          <w:color w:val="auto"/>
        </w:rPr>
      </w:pPr>
    </w:p>
    <w:p w14:paraId="5838300E" w14:textId="6BB689B5" w:rsidR="00045D28" w:rsidRPr="00F24D87" w:rsidRDefault="00F75111" w:rsidP="00045D28">
      <w:pPr>
        <w:pStyle w:val="ListParagraph"/>
        <w:numPr>
          <w:ilvl w:val="1"/>
          <w:numId w:val="22"/>
        </w:numPr>
        <w:tabs>
          <w:tab w:val="left" w:pos="450"/>
        </w:tabs>
        <w:ind w:left="0" w:firstLine="0"/>
        <w:rPr>
          <w:rFonts w:asciiTheme="minorHAnsi" w:hAnsiTheme="minorHAnsi" w:cstheme="minorHAnsi"/>
        </w:rPr>
      </w:pPr>
      <w:r w:rsidRPr="00F24D87">
        <w:rPr>
          <w:rFonts w:asciiTheme="minorHAnsi" w:hAnsiTheme="minorHAnsi" w:cstheme="minorHAnsi"/>
          <w:color w:val="auto"/>
        </w:rPr>
        <w:t xml:space="preserve">Click on the </w:t>
      </w:r>
      <w:r w:rsidRPr="00F24D87">
        <w:rPr>
          <w:rFonts w:asciiTheme="minorHAnsi" w:hAnsiTheme="minorHAnsi" w:cstheme="minorHAnsi"/>
          <w:b/>
          <w:color w:val="auto"/>
        </w:rPr>
        <w:t>Scan</w:t>
      </w:r>
      <w:r w:rsidRPr="00F24D87">
        <w:rPr>
          <w:rFonts w:asciiTheme="minorHAnsi" w:hAnsiTheme="minorHAnsi" w:cstheme="minorHAnsi"/>
          <w:color w:val="auto"/>
        </w:rPr>
        <w:t xml:space="preserve"> tab on the top of the window. A </w:t>
      </w:r>
      <w:r w:rsidR="00B03A3D" w:rsidRPr="00707D03">
        <w:rPr>
          <w:rFonts w:asciiTheme="minorHAnsi" w:hAnsiTheme="minorHAnsi" w:cstheme="minorHAnsi"/>
          <w:b/>
          <w:bCs/>
          <w:color w:val="auto"/>
        </w:rPr>
        <w:t>Spectra Scan Setup</w:t>
      </w:r>
      <w:r w:rsidR="00B03A3D" w:rsidRPr="00F24D87">
        <w:rPr>
          <w:rFonts w:asciiTheme="minorHAnsi" w:hAnsiTheme="minorHAnsi" w:cstheme="minorHAnsi"/>
          <w:color w:val="auto"/>
        </w:rPr>
        <w:t xml:space="preserve"> </w:t>
      </w:r>
      <w:r w:rsidRPr="00F24D87">
        <w:rPr>
          <w:rFonts w:asciiTheme="minorHAnsi" w:hAnsiTheme="minorHAnsi" w:cstheme="minorHAnsi"/>
          <w:color w:val="auto"/>
        </w:rPr>
        <w:t xml:space="preserve">window will appear. From the drop-down menu of </w:t>
      </w:r>
      <w:r w:rsidR="00925131">
        <w:rPr>
          <w:rFonts w:asciiTheme="minorHAnsi" w:hAnsiTheme="minorHAnsi" w:cstheme="minorHAnsi"/>
          <w:color w:val="auto"/>
        </w:rPr>
        <w:t xml:space="preserve">the </w:t>
      </w:r>
      <w:r w:rsidRPr="00F24D87">
        <w:rPr>
          <w:rFonts w:asciiTheme="minorHAnsi" w:hAnsiTheme="minorHAnsi" w:cstheme="minorHAnsi"/>
          <w:b/>
          <w:color w:val="auto"/>
        </w:rPr>
        <w:t xml:space="preserve">Measurement </w:t>
      </w:r>
      <w:r w:rsidR="00925131" w:rsidRPr="00F24D87">
        <w:rPr>
          <w:rFonts w:asciiTheme="minorHAnsi" w:hAnsiTheme="minorHAnsi" w:cstheme="minorHAnsi"/>
          <w:b/>
          <w:color w:val="auto"/>
        </w:rPr>
        <w:t>Mode</w:t>
      </w:r>
      <w:r w:rsidR="00925131" w:rsidRPr="00F24D87">
        <w:rPr>
          <w:rFonts w:asciiTheme="minorHAnsi" w:hAnsiTheme="minorHAnsi" w:cstheme="minorHAnsi"/>
          <w:color w:val="auto"/>
        </w:rPr>
        <w:t xml:space="preserve"> </w:t>
      </w:r>
      <w:r w:rsidRPr="00F24D87">
        <w:rPr>
          <w:rFonts w:asciiTheme="minorHAnsi" w:hAnsiTheme="minorHAnsi" w:cstheme="minorHAnsi"/>
          <w:color w:val="auto"/>
        </w:rPr>
        <w:t xml:space="preserve">tab on the top right of the window, select </w:t>
      </w:r>
      <w:r w:rsidRPr="00F24D87">
        <w:rPr>
          <w:rFonts w:asciiTheme="minorHAnsi" w:hAnsiTheme="minorHAnsi" w:cstheme="minorHAnsi"/>
          <w:b/>
          <w:color w:val="auto"/>
        </w:rPr>
        <w:t xml:space="preserve">Transmission </w:t>
      </w:r>
      <w:r w:rsidR="00925131">
        <w:rPr>
          <w:rFonts w:asciiTheme="minorHAnsi" w:hAnsiTheme="minorHAnsi" w:cstheme="minorHAnsi"/>
          <w:color w:val="auto"/>
        </w:rPr>
        <w:t>to</w:t>
      </w:r>
      <w:r w:rsidR="00925131" w:rsidRPr="00F24D87">
        <w:rPr>
          <w:rFonts w:asciiTheme="minorHAnsi" w:hAnsiTheme="minorHAnsi" w:cstheme="minorHAnsi"/>
          <w:color w:val="auto"/>
        </w:rPr>
        <w:t xml:space="preserve"> set</w:t>
      </w:r>
      <w:r w:rsidR="00925131">
        <w:rPr>
          <w:rFonts w:asciiTheme="minorHAnsi" w:hAnsiTheme="minorHAnsi" w:cstheme="minorHAnsi"/>
          <w:color w:val="auto"/>
        </w:rPr>
        <w:t xml:space="preserve"> </w:t>
      </w:r>
      <w:r w:rsidR="00925131" w:rsidRPr="00F24D87">
        <w:rPr>
          <w:rFonts w:asciiTheme="minorHAnsi" w:hAnsiTheme="minorHAnsi" w:cstheme="minorHAnsi"/>
          <w:color w:val="auto"/>
        </w:rPr>
        <w:t xml:space="preserve">up </w:t>
      </w:r>
      <w:r w:rsidRPr="00F24D87">
        <w:rPr>
          <w:rFonts w:asciiTheme="minorHAnsi" w:hAnsiTheme="minorHAnsi" w:cstheme="minorHAnsi"/>
          <w:color w:val="auto"/>
        </w:rPr>
        <w:t xml:space="preserve">transmission spectroscopy. If the peak is not automatically visible, check the </w:t>
      </w:r>
      <w:r w:rsidRPr="00F24D87">
        <w:rPr>
          <w:rFonts w:asciiTheme="minorHAnsi" w:hAnsiTheme="minorHAnsi" w:cstheme="minorHAnsi"/>
          <w:b/>
          <w:color w:val="auto"/>
        </w:rPr>
        <w:t>Enable</w:t>
      </w:r>
      <w:r w:rsidRPr="00F24D87">
        <w:rPr>
          <w:rFonts w:asciiTheme="minorHAnsi" w:hAnsiTheme="minorHAnsi" w:cstheme="minorHAnsi"/>
          <w:color w:val="auto"/>
        </w:rPr>
        <w:t xml:space="preserve"> option under the </w:t>
      </w:r>
      <w:r w:rsidRPr="00F24D87">
        <w:rPr>
          <w:rFonts w:asciiTheme="minorHAnsi" w:hAnsiTheme="minorHAnsi" w:cstheme="minorHAnsi"/>
          <w:b/>
          <w:color w:val="auto"/>
        </w:rPr>
        <w:t xml:space="preserve">Manual Peak </w:t>
      </w:r>
      <w:r w:rsidR="00925131" w:rsidRPr="00F24D87">
        <w:rPr>
          <w:rFonts w:asciiTheme="minorHAnsi" w:hAnsiTheme="minorHAnsi" w:cstheme="minorHAnsi"/>
          <w:b/>
          <w:color w:val="auto"/>
        </w:rPr>
        <w:t>Search</w:t>
      </w:r>
      <w:r w:rsidR="00925131" w:rsidRPr="00F24D87">
        <w:rPr>
          <w:rFonts w:asciiTheme="minorHAnsi" w:hAnsiTheme="minorHAnsi" w:cstheme="minorHAnsi"/>
          <w:color w:val="auto"/>
        </w:rPr>
        <w:t xml:space="preserve"> </w:t>
      </w:r>
      <w:r w:rsidRPr="00F24D87">
        <w:rPr>
          <w:rFonts w:asciiTheme="minorHAnsi" w:hAnsiTheme="minorHAnsi" w:cstheme="minorHAnsi"/>
          <w:color w:val="auto"/>
        </w:rPr>
        <w:t xml:space="preserve">tab and manually step the optical delay to bring the peak into view. </w:t>
      </w:r>
    </w:p>
    <w:p w14:paraId="211770EE" w14:textId="77777777" w:rsidR="00045D28" w:rsidRPr="00F24D87" w:rsidRDefault="00045D28" w:rsidP="00045D28">
      <w:pPr>
        <w:pStyle w:val="ListParagraph"/>
        <w:rPr>
          <w:rFonts w:asciiTheme="minorHAnsi" w:hAnsiTheme="minorHAnsi" w:cstheme="minorHAnsi"/>
          <w:color w:val="auto"/>
        </w:rPr>
      </w:pPr>
    </w:p>
    <w:p w14:paraId="74C87E71" w14:textId="48A8F924" w:rsidR="00F75111" w:rsidRPr="00F24D87" w:rsidRDefault="00F75111" w:rsidP="00045D28">
      <w:pPr>
        <w:pStyle w:val="ListParagraph"/>
        <w:numPr>
          <w:ilvl w:val="1"/>
          <w:numId w:val="22"/>
        </w:numPr>
        <w:tabs>
          <w:tab w:val="left" w:pos="450"/>
        </w:tabs>
        <w:ind w:left="0" w:firstLine="0"/>
        <w:rPr>
          <w:rFonts w:asciiTheme="minorHAnsi" w:hAnsiTheme="minorHAnsi" w:cstheme="minorHAnsi"/>
        </w:rPr>
      </w:pPr>
      <w:r w:rsidRPr="00F24D87">
        <w:rPr>
          <w:rFonts w:asciiTheme="minorHAnsi" w:hAnsiTheme="minorHAnsi" w:cstheme="minorHAnsi"/>
          <w:color w:val="auto"/>
        </w:rPr>
        <w:t>After 30 min of purging, record an air reference</w:t>
      </w:r>
      <w:r w:rsidR="004A3628" w:rsidRPr="00F24D87">
        <w:rPr>
          <w:rFonts w:asciiTheme="minorHAnsi" w:hAnsiTheme="minorHAnsi" w:cstheme="minorHAnsi"/>
          <w:color w:val="auto"/>
        </w:rPr>
        <w:t xml:space="preserve"> signal by following the steps below.</w:t>
      </w:r>
    </w:p>
    <w:p w14:paraId="21D7549E" w14:textId="77777777" w:rsidR="00F24D87" w:rsidRDefault="00F24D87" w:rsidP="00F75111">
      <w:pPr>
        <w:pStyle w:val="NormalWeb"/>
        <w:tabs>
          <w:tab w:val="left" w:pos="0"/>
          <w:tab w:val="left" w:pos="90"/>
          <w:tab w:val="left" w:pos="450"/>
        </w:tabs>
        <w:spacing w:before="0" w:beforeAutospacing="0" w:after="0" w:afterAutospacing="0"/>
        <w:rPr>
          <w:rFonts w:asciiTheme="minorHAnsi" w:hAnsiTheme="minorHAnsi" w:cstheme="minorHAnsi"/>
          <w:bCs/>
          <w:color w:val="auto"/>
        </w:rPr>
      </w:pPr>
    </w:p>
    <w:p w14:paraId="4AA79B54" w14:textId="7BC07862" w:rsidR="00F75111" w:rsidRPr="00F24D87" w:rsidRDefault="00F75111" w:rsidP="00F75111">
      <w:pPr>
        <w:pStyle w:val="NormalWeb"/>
        <w:tabs>
          <w:tab w:val="left" w:pos="0"/>
          <w:tab w:val="left" w:pos="90"/>
          <w:tab w:val="left" w:pos="450"/>
        </w:tabs>
        <w:spacing w:before="0" w:beforeAutospacing="0" w:after="0" w:afterAutospacing="0"/>
        <w:rPr>
          <w:rFonts w:asciiTheme="minorHAnsi" w:hAnsiTheme="minorHAnsi" w:cstheme="minorHAnsi"/>
          <w:color w:val="auto"/>
        </w:rPr>
      </w:pPr>
      <w:r w:rsidRPr="00F24D87">
        <w:rPr>
          <w:rFonts w:asciiTheme="minorHAnsi" w:hAnsiTheme="minorHAnsi" w:cstheme="minorHAnsi"/>
          <w:bCs/>
          <w:color w:val="auto"/>
        </w:rPr>
        <w:t xml:space="preserve">[Place </w:t>
      </w:r>
      <w:r w:rsidRPr="00F24D87">
        <w:rPr>
          <w:rFonts w:asciiTheme="minorHAnsi" w:hAnsiTheme="minorHAnsi" w:cstheme="minorHAnsi"/>
          <w:b/>
          <w:bCs/>
          <w:color w:val="auto"/>
        </w:rPr>
        <w:t>Figure 3</w:t>
      </w:r>
      <w:r w:rsidRPr="00F24D87">
        <w:rPr>
          <w:rFonts w:asciiTheme="minorHAnsi" w:hAnsiTheme="minorHAnsi" w:cstheme="minorHAnsi"/>
          <w:bCs/>
          <w:color w:val="auto"/>
        </w:rPr>
        <w:t xml:space="preserve"> here].</w:t>
      </w:r>
    </w:p>
    <w:p w14:paraId="1AFEBD1C" w14:textId="77777777" w:rsidR="00F75111" w:rsidRPr="00F24D87" w:rsidRDefault="00F75111" w:rsidP="00F75111">
      <w:pPr>
        <w:pStyle w:val="NormalWeb"/>
        <w:tabs>
          <w:tab w:val="left" w:pos="0"/>
          <w:tab w:val="left" w:pos="90"/>
          <w:tab w:val="left" w:pos="450"/>
        </w:tabs>
        <w:spacing w:before="0" w:beforeAutospacing="0" w:after="0" w:afterAutospacing="0"/>
        <w:rPr>
          <w:rFonts w:asciiTheme="minorHAnsi" w:hAnsiTheme="minorHAnsi" w:cstheme="minorHAnsi"/>
          <w:color w:val="auto"/>
        </w:rPr>
      </w:pPr>
    </w:p>
    <w:p w14:paraId="7819402B" w14:textId="79F7DB32" w:rsidR="004A3628" w:rsidRPr="00F24D87" w:rsidRDefault="00F75111" w:rsidP="00045D28">
      <w:pPr>
        <w:pStyle w:val="NormalWeb"/>
        <w:numPr>
          <w:ilvl w:val="2"/>
          <w:numId w:val="22"/>
        </w:numPr>
        <w:tabs>
          <w:tab w:val="left" w:pos="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Under the </w:t>
      </w:r>
      <w:r w:rsidRPr="00F24D87">
        <w:rPr>
          <w:rFonts w:asciiTheme="minorHAnsi" w:hAnsiTheme="minorHAnsi" w:cstheme="minorHAnsi"/>
          <w:b/>
          <w:color w:val="auto"/>
        </w:rPr>
        <w:t xml:space="preserve">Scan </w:t>
      </w:r>
      <w:r w:rsidR="00925131" w:rsidRPr="00F24D87">
        <w:rPr>
          <w:rFonts w:asciiTheme="minorHAnsi" w:hAnsiTheme="minorHAnsi" w:cstheme="minorHAnsi"/>
          <w:b/>
          <w:color w:val="auto"/>
        </w:rPr>
        <w:t>Settings</w:t>
      </w:r>
      <w:r w:rsidR="00925131" w:rsidRPr="00F24D87">
        <w:rPr>
          <w:rFonts w:asciiTheme="minorHAnsi" w:hAnsiTheme="minorHAnsi" w:cstheme="minorHAnsi"/>
          <w:color w:val="auto"/>
        </w:rPr>
        <w:t xml:space="preserve"> </w:t>
      </w:r>
      <w:r w:rsidRPr="00F24D87">
        <w:rPr>
          <w:rFonts w:asciiTheme="minorHAnsi" w:hAnsiTheme="minorHAnsi" w:cstheme="minorHAnsi"/>
          <w:color w:val="auto"/>
        </w:rPr>
        <w:t xml:space="preserve">tab in the spectra scan setup window, input an appropriate </w:t>
      </w:r>
      <w:r w:rsidRPr="00F24D87">
        <w:rPr>
          <w:rFonts w:asciiTheme="minorHAnsi" w:hAnsiTheme="minorHAnsi" w:cstheme="minorHAnsi"/>
          <w:b/>
          <w:bCs/>
          <w:color w:val="auto"/>
        </w:rPr>
        <w:t>Name</w:t>
      </w:r>
      <w:r w:rsidRPr="00F24D87">
        <w:rPr>
          <w:rFonts w:asciiTheme="minorHAnsi" w:hAnsiTheme="minorHAnsi" w:cstheme="minorHAnsi"/>
          <w:color w:val="auto"/>
        </w:rPr>
        <w:t xml:space="preserve"> for the reference</w:t>
      </w:r>
      <w:r w:rsidR="00D55CA8" w:rsidRPr="00F24D87">
        <w:rPr>
          <w:rFonts w:asciiTheme="minorHAnsi" w:hAnsiTheme="minorHAnsi" w:cstheme="minorHAnsi"/>
          <w:color w:val="auto"/>
        </w:rPr>
        <w:t xml:space="preserve"> file</w:t>
      </w:r>
      <w:r w:rsidRPr="00F24D87">
        <w:rPr>
          <w:rFonts w:asciiTheme="minorHAnsi" w:hAnsiTheme="minorHAnsi" w:cstheme="minorHAnsi"/>
          <w:color w:val="auto"/>
        </w:rPr>
        <w:t xml:space="preserve">, set </w:t>
      </w:r>
      <w:r w:rsidRPr="00F24D87">
        <w:rPr>
          <w:rFonts w:asciiTheme="minorHAnsi" w:hAnsiTheme="minorHAnsi" w:cstheme="minorHAnsi"/>
          <w:b/>
          <w:bCs/>
          <w:color w:val="auto"/>
        </w:rPr>
        <w:t>Num Scans</w:t>
      </w:r>
      <w:r w:rsidRPr="00F24D87">
        <w:rPr>
          <w:rFonts w:asciiTheme="minorHAnsi" w:hAnsiTheme="minorHAnsi" w:cstheme="minorHAnsi"/>
          <w:color w:val="auto"/>
        </w:rPr>
        <w:t xml:space="preserve"> to 1</w:t>
      </w:r>
      <w:r w:rsidR="00925131">
        <w:rPr>
          <w:rFonts w:asciiTheme="minorHAnsi" w:hAnsiTheme="minorHAnsi" w:cstheme="minorHAnsi"/>
          <w:color w:val="auto"/>
        </w:rPr>
        <w:t>,</w:t>
      </w:r>
      <w:r w:rsidRPr="00F24D87">
        <w:rPr>
          <w:rFonts w:asciiTheme="minorHAnsi" w:hAnsiTheme="minorHAnsi" w:cstheme="minorHAnsi"/>
          <w:color w:val="auto"/>
        </w:rPr>
        <w:t xml:space="preserve">800, and set the </w:t>
      </w:r>
      <w:r w:rsidRPr="00F24D87">
        <w:rPr>
          <w:rFonts w:asciiTheme="minorHAnsi" w:hAnsiTheme="minorHAnsi" w:cstheme="minorHAnsi"/>
          <w:b/>
          <w:bCs/>
          <w:color w:val="auto"/>
        </w:rPr>
        <w:t xml:space="preserve">Start Delay </w:t>
      </w:r>
      <w:r w:rsidR="00F12BB5" w:rsidRPr="00F12BB5">
        <w:rPr>
          <w:rFonts w:asciiTheme="minorHAnsi" w:hAnsiTheme="minorHAnsi" w:cstheme="minorHAnsi"/>
          <w:bCs/>
          <w:color w:val="auto"/>
        </w:rPr>
        <w:t>(</w:t>
      </w:r>
      <w:r w:rsidRPr="00F24D87">
        <w:rPr>
          <w:rFonts w:asciiTheme="minorHAnsi" w:hAnsiTheme="minorHAnsi" w:cstheme="minorHAnsi"/>
          <w:b/>
          <w:bCs/>
          <w:color w:val="auto"/>
        </w:rPr>
        <w:t>s</w:t>
      </w:r>
      <w:r w:rsidR="00F12BB5" w:rsidRPr="00F12BB5">
        <w:rPr>
          <w:rFonts w:asciiTheme="minorHAnsi" w:hAnsiTheme="minorHAnsi" w:cstheme="minorHAnsi"/>
          <w:bCs/>
          <w:color w:val="auto"/>
        </w:rPr>
        <w:t>)</w:t>
      </w:r>
      <w:r w:rsidRPr="00F24D87">
        <w:rPr>
          <w:rFonts w:asciiTheme="minorHAnsi" w:hAnsiTheme="minorHAnsi" w:cstheme="minorHAnsi"/>
          <w:color w:val="auto"/>
        </w:rPr>
        <w:t xml:space="preserve"> to 0. Leave the other settings as their default values.</w:t>
      </w:r>
      <w:r w:rsidRPr="00F24D87">
        <w:rPr>
          <w:rFonts w:asciiTheme="minorHAnsi" w:hAnsiTheme="minorHAnsi" w:cstheme="minorHAnsi"/>
          <w:noProof/>
          <w:color w:val="auto"/>
        </w:rPr>
        <w:t xml:space="preserve"> </w:t>
      </w:r>
    </w:p>
    <w:p w14:paraId="20AC394C" w14:textId="77777777" w:rsidR="004A3628" w:rsidRPr="00F24D87" w:rsidRDefault="004A3628" w:rsidP="004A3628">
      <w:pPr>
        <w:pStyle w:val="NormalWeb"/>
        <w:tabs>
          <w:tab w:val="left" w:pos="0"/>
          <w:tab w:val="left" w:pos="90"/>
        </w:tabs>
        <w:spacing w:before="0" w:beforeAutospacing="0" w:after="0" w:afterAutospacing="0"/>
        <w:ind w:left="1080"/>
        <w:rPr>
          <w:rFonts w:asciiTheme="minorHAnsi" w:hAnsiTheme="minorHAnsi" w:cstheme="minorHAnsi"/>
          <w:color w:val="auto"/>
        </w:rPr>
      </w:pPr>
    </w:p>
    <w:p w14:paraId="7BB5AA4B" w14:textId="06C25660" w:rsidR="00F75111" w:rsidRPr="00F24D87" w:rsidRDefault="00F75111" w:rsidP="00045D28">
      <w:pPr>
        <w:pStyle w:val="NormalWeb"/>
        <w:numPr>
          <w:ilvl w:val="2"/>
          <w:numId w:val="22"/>
        </w:numPr>
        <w:tabs>
          <w:tab w:val="left" w:pos="720"/>
          <w:tab w:val="left" w:pos="81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Click on </w:t>
      </w:r>
      <w:r w:rsidRPr="00F24D87">
        <w:rPr>
          <w:rFonts w:asciiTheme="minorHAnsi" w:hAnsiTheme="minorHAnsi" w:cstheme="minorHAnsi"/>
          <w:b/>
          <w:bCs/>
          <w:color w:val="auto"/>
        </w:rPr>
        <w:t>Measure Reference</w:t>
      </w:r>
      <w:r w:rsidRPr="00F24D87">
        <w:rPr>
          <w:rFonts w:asciiTheme="minorHAnsi" w:hAnsiTheme="minorHAnsi" w:cstheme="minorHAnsi"/>
          <w:color w:val="auto"/>
        </w:rPr>
        <w:t xml:space="preserve"> in the scan setup window to take the </w:t>
      </w:r>
      <w:r w:rsidR="008A1FEF" w:rsidRPr="00F24D87">
        <w:rPr>
          <w:rFonts w:asciiTheme="minorHAnsi" w:hAnsiTheme="minorHAnsi" w:cstheme="minorHAnsi"/>
          <w:color w:val="auto"/>
        </w:rPr>
        <w:t xml:space="preserve">air </w:t>
      </w:r>
      <w:r w:rsidRPr="00F24D87">
        <w:rPr>
          <w:rFonts w:asciiTheme="minorHAnsi" w:hAnsiTheme="minorHAnsi" w:cstheme="minorHAnsi"/>
          <w:color w:val="auto"/>
        </w:rPr>
        <w:t xml:space="preserve">reference measurement. Then click on </w:t>
      </w:r>
      <w:r w:rsidRPr="00F24D87">
        <w:rPr>
          <w:rFonts w:asciiTheme="minorHAnsi" w:hAnsiTheme="minorHAnsi" w:cstheme="minorHAnsi"/>
          <w:b/>
          <w:bCs/>
          <w:color w:val="auto"/>
        </w:rPr>
        <w:t>Measure Sample</w:t>
      </w:r>
      <w:r w:rsidRPr="00F24D87">
        <w:rPr>
          <w:rFonts w:asciiTheme="minorHAnsi" w:hAnsiTheme="minorHAnsi" w:cstheme="minorHAnsi"/>
          <w:color w:val="auto"/>
        </w:rPr>
        <w:t xml:space="preserve"> to measure the transmission signal through air as a sample average of 1</w:t>
      </w:r>
      <w:r w:rsidR="00925131">
        <w:rPr>
          <w:rFonts w:asciiTheme="minorHAnsi" w:hAnsiTheme="minorHAnsi" w:cstheme="minorHAnsi"/>
          <w:color w:val="auto"/>
        </w:rPr>
        <w:t>,</w:t>
      </w:r>
      <w:r w:rsidRPr="00F24D87">
        <w:rPr>
          <w:rFonts w:asciiTheme="minorHAnsi" w:hAnsiTheme="minorHAnsi" w:cstheme="minorHAnsi"/>
          <w:color w:val="auto"/>
        </w:rPr>
        <w:t>800 signals over ~1 min.</w:t>
      </w:r>
    </w:p>
    <w:p w14:paraId="0352E7ED" w14:textId="77777777" w:rsidR="00F75111" w:rsidRPr="00F24D87" w:rsidRDefault="00F75111" w:rsidP="00F75111">
      <w:pPr>
        <w:pStyle w:val="ListParagraph"/>
        <w:rPr>
          <w:rFonts w:asciiTheme="minorHAnsi" w:hAnsiTheme="minorHAnsi" w:cstheme="minorHAnsi"/>
          <w:color w:val="auto"/>
        </w:rPr>
      </w:pPr>
    </w:p>
    <w:p w14:paraId="1E981923" w14:textId="77777777" w:rsidR="00F75111" w:rsidRPr="00F24D87" w:rsidRDefault="00F75111" w:rsidP="00045D28">
      <w:pPr>
        <w:pStyle w:val="NormalWeb"/>
        <w:numPr>
          <w:ilvl w:val="1"/>
          <w:numId w:val="22"/>
        </w:numPr>
        <w:tabs>
          <w:tab w:val="left" w:pos="0"/>
          <w:tab w:val="left" w:pos="90"/>
          <w:tab w:val="left" w:pos="45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Measure the two quartz windows in the liquid sample holder as shown in </w:t>
      </w:r>
      <w:r w:rsidRPr="00F24D87">
        <w:rPr>
          <w:rFonts w:asciiTheme="minorHAnsi" w:hAnsiTheme="minorHAnsi" w:cstheme="minorHAnsi"/>
          <w:b/>
          <w:bCs/>
          <w:color w:val="auto"/>
        </w:rPr>
        <w:t>Figure 3B</w:t>
      </w:r>
      <w:r w:rsidRPr="00F24D87">
        <w:rPr>
          <w:rFonts w:asciiTheme="minorHAnsi" w:hAnsiTheme="minorHAnsi" w:cstheme="minorHAnsi"/>
          <w:color w:val="auto"/>
        </w:rPr>
        <w:t>.</w:t>
      </w:r>
    </w:p>
    <w:p w14:paraId="4C09035F" w14:textId="77777777" w:rsidR="00F75111" w:rsidRPr="00F24D87" w:rsidRDefault="00F75111" w:rsidP="00F75111">
      <w:pPr>
        <w:pStyle w:val="NormalWeb"/>
        <w:tabs>
          <w:tab w:val="left" w:pos="0"/>
          <w:tab w:val="left" w:pos="90"/>
          <w:tab w:val="left" w:pos="450"/>
        </w:tabs>
        <w:spacing w:before="0" w:beforeAutospacing="0" w:after="0" w:afterAutospacing="0"/>
        <w:rPr>
          <w:rFonts w:asciiTheme="minorHAnsi" w:hAnsiTheme="minorHAnsi" w:cstheme="minorHAnsi"/>
          <w:color w:val="auto"/>
        </w:rPr>
      </w:pPr>
    </w:p>
    <w:p w14:paraId="10D33213" w14:textId="77777777" w:rsidR="00F75111" w:rsidRPr="00F24D87" w:rsidRDefault="00F75111" w:rsidP="00045D28">
      <w:pPr>
        <w:pStyle w:val="NormalWeb"/>
        <w:numPr>
          <w:ilvl w:val="2"/>
          <w:numId w:val="22"/>
        </w:numPr>
        <w:tabs>
          <w:tab w:val="left" w:pos="72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Place the two quartz windows in the liquid sample holder without a spacer in between.</w:t>
      </w:r>
    </w:p>
    <w:p w14:paraId="1134BF39" w14:textId="77777777" w:rsidR="00F75111" w:rsidRPr="00F24D87" w:rsidRDefault="00F75111" w:rsidP="00F75111">
      <w:pPr>
        <w:pStyle w:val="NormalWeb"/>
        <w:tabs>
          <w:tab w:val="left" w:pos="900"/>
        </w:tabs>
        <w:spacing w:before="0" w:beforeAutospacing="0" w:after="0" w:afterAutospacing="0"/>
        <w:ind w:left="1080"/>
        <w:rPr>
          <w:rFonts w:asciiTheme="minorHAnsi" w:hAnsiTheme="minorHAnsi" w:cstheme="minorHAnsi"/>
          <w:color w:val="auto"/>
        </w:rPr>
      </w:pPr>
    </w:p>
    <w:p w14:paraId="2F98A9A7" w14:textId="77777777" w:rsidR="00F75111" w:rsidRPr="00F24D87" w:rsidRDefault="00F75111" w:rsidP="00045D28">
      <w:pPr>
        <w:pStyle w:val="NormalWeb"/>
        <w:numPr>
          <w:ilvl w:val="2"/>
          <w:numId w:val="22"/>
        </w:numPr>
        <w:tabs>
          <w:tab w:val="left" w:pos="72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lastRenderedPageBreak/>
        <w:t xml:space="preserve">Open the THz core chamber. Mount the liquid sample holder on the transmission spectroscopy module, as shown in </w:t>
      </w:r>
      <w:r w:rsidRPr="00F24D87">
        <w:rPr>
          <w:rFonts w:asciiTheme="minorHAnsi" w:hAnsiTheme="minorHAnsi" w:cstheme="minorHAnsi"/>
          <w:b/>
          <w:bCs/>
          <w:color w:val="auto"/>
        </w:rPr>
        <w:t>Figure 3C.</w:t>
      </w:r>
      <w:r w:rsidRPr="00F24D87">
        <w:rPr>
          <w:rFonts w:asciiTheme="minorHAnsi" w:hAnsiTheme="minorHAnsi" w:cstheme="minorHAnsi"/>
          <w:color w:val="auto"/>
        </w:rPr>
        <w:t xml:space="preserve"> Close the chamber.</w:t>
      </w:r>
    </w:p>
    <w:p w14:paraId="0EB12B23" w14:textId="77777777" w:rsidR="00F75111" w:rsidRPr="00F24D87" w:rsidRDefault="00F75111" w:rsidP="00F75111">
      <w:pPr>
        <w:pStyle w:val="ListParagraph"/>
        <w:rPr>
          <w:rFonts w:asciiTheme="minorHAnsi" w:hAnsiTheme="minorHAnsi" w:cstheme="minorHAnsi"/>
          <w:color w:val="auto"/>
        </w:rPr>
      </w:pPr>
    </w:p>
    <w:p w14:paraId="3DD08B6C" w14:textId="2F9BA5DA" w:rsidR="00F75111" w:rsidRPr="00F24D87" w:rsidRDefault="00F75111" w:rsidP="00045D28">
      <w:pPr>
        <w:pStyle w:val="NormalWeb"/>
        <w:numPr>
          <w:ilvl w:val="2"/>
          <w:numId w:val="22"/>
        </w:numPr>
        <w:tabs>
          <w:tab w:val="left" w:pos="72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Click on the </w:t>
      </w:r>
      <w:r w:rsidRPr="00F24D87">
        <w:rPr>
          <w:rFonts w:asciiTheme="minorHAnsi" w:hAnsiTheme="minorHAnsi" w:cstheme="minorHAnsi"/>
          <w:b/>
          <w:color w:val="auto"/>
        </w:rPr>
        <w:t>Scan</w:t>
      </w:r>
      <w:r w:rsidRPr="00F24D87">
        <w:rPr>
          <w:rFonts w:asciiTheme="minorHAnsi" w:hAnsiTheme="minorHAnsi" w:cstheme="minorHAnsi"/>
          <w:color w:val="auto"/>
        </w:rPr>
        <w:t xml:space="preserve"> tab on the main window. Repeat steps </w:t>
      </w:r>
      <w:r w:rsidR="008A1FEF" w:rsidRPr="00F24D87">
        <w:rPr>
          <w:rFonts w:asciiTheme="minorHAnsi" w:hAnsiTheme="minorHAnsi" w:cstheme="minorHAnsi"/>
          <w:color w:val="auto"/>
        </w:rPr>
        <w:t>3.5.1</w:t>
      </w:r>
      <w:r w:rsidR="00925131" w:rsidRPr="00C878EB">
        <w:rPr>
          <w:rFonts w:asciiTheme="minorHAnsi" w:hAnsiTheme="minorHAnsi" w:cstheme="minorHAnsi"/>
          <w:color w:val="auto"/>
        </w:rPr>
        <w:t>–</w:t>
      </w:r>
      <w:r w:rsidRPr="00F24D87">
        <w:rPr>
          <w:rFonts w:asciiTheme="minorHAnsi" w:hAnsiTheme="minorHAnsi" w:cstheme="minorHAnsi"/>
          <w:color w:val="auto"/>
        </w:rPr>
        <w:t>3.</w:t>
      </w:r>
      <w:r w:rsidR="008A1FEF" w:rsidRPr="00F24D87">
        <w:rPr>
          <w:rFonts w:asciiTheme="minorHAnsi" w:hAnsiTheme="minorHAnsi" w:cstheme="minorHAnsi"/>
          <w:color w:val="auto"/>
        </w:rPr>
        <w:t>5.2</w:t>
      </w:r>
      <w:r w:rsidRPr="00F24D87">
        <w:rPr>
          <w:rFonts w:asciiTheme="minorHAnsi" w:hAnsiTheme="minorHAnsi" w:cstheme="minorHAnsi"/>
          <w:color w:val="auto"/>
        </w:rPr>
        <w:t xml:space="preserve"> for the quartz sample, but update </w:t>
      </w:r>
      <w:r w:rsidRPr="00F24D87">
        <w:rPr>
          <w:rFonts w:asciiTheme="minorHAnsi" w:hAnsiTheme="minorHAnsi" w:cstheme="minorHAnsi"/>
          <w:b/>
          <w:bCs/>
          <w:color w:val="auto"/>
        </w:rPr>
        <w:t xml:space="preserve">Start Delay </w:t>
      </w:r>
      <w:r w:rsidR="00F12BB5" w:rsidRPr="00F12BB5">
        <w:rPr>
          <w:rFonts w:asciiTheme="minorHAnsi" w:hAnsiTheme="minorHAnsi" w:cstheme="minorHAnsi"/>
          <w:bCs/>
          <w:color w:val="auto"/>
        </w:rPr>
        <w:t>(</w:t>
      </w:r>
      <w:r w:rsidRPr="00F24D87">
        <w:rPr>
          <w:rFonts w:asciiTheme="minorHAnsi" w:hAnsiTheme="minorHAnsi" w:cstheme="minorHAnsi"/>
          <w:b/>
          <w:bCs/>
          <w:color w:val="auto"/>
        </w:rPr>
        <w:t>s</w:t>
      </w:r>
      <w:r w:rsidR="00F12BB5" w:rsidRPr="00F12BB5">
        <w:rPr>
          <w:rFonts w:asciiTheme="minorHAnsi" w:hAnsiTheme="minorHAnsi" w:cstheme="minorHAnsi"/>
          <w:bCs/>
          <w:color w:val="auto"/>
        </w:rPr>
        <w:t>)</w:t>
      </w:r>
      <w:r w:rsidRPr="00F24D87">
        <w:rPr>
          <w:rFonts w:asciiTheme="minorHAnsi" w:hAnsiTheme="minorHAnsi" w:cstheme="minorHAnsi"/>
          <w:color w:val="auto"/>
        </w:rPr>
        <w:t xml:space="preserve"> to 900. This allows time to purge any water vapor before measurement.</w:t>
      </w:r>
    </w:p>
    <w:p w14:paraId="0481806F" w14:textId="77777777" w:rsidR="00F75111" w:rsidRPr="00F24D87" w:rsidRDefault="00F75111" w:rsidP="00F75111">
      <w:pPr>
        <w:pStyle w:val="ListParagraph"/>
        <w:rPr>
          <w:rFonts w:asciiTheme="minorHAnsi" w:hAnsiTheme="minorHAnsi" w:cstheme="minorHAnsi"/>
          <w:color w:val="auto"/>
        </w:rPr>
      </w:pPr>
    </w:p>
    <w:p w14:paraId="7728DFC3" w14:textId="77777777" w:rsidR="00F75111" w:rsidRPr="00F24D87" w:rsidRDefault="00F75111" w:rsidP="00045D28">
      <w:pPr>
        <w:pStyle w:val="NormalWeb"/>
        <w:numPr>
          <w:ilvl w:val="2"/>
          <w:numId w:val="22"/>
        </w:numPr>
        <w:tabs>
          <w:tab w:val="left" w:pos="72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If the quartz is desired as a reference for additional samples, click on the </w:t>
      </w:r>
      <w:r w:rsidRPr="00F24D87">
        <w:rPr>
          <w:rFonts w:asciiTheme="minorHAnsi" w:hAnsiTheme="minorHAnsi" w:cstheme="minorHAnsi"/>
          <w:b/>
          <w:color w:val="auto"/>
        </w:rPr>
        <w:t>Clear Reference</w:t>
      </w:r>
      <w:r w:rsidRPr="00F24D87">
        <w:rPr>
          <w:rFonts w:asciiTheme="minorHAnsi" w:hAnsiTheme="minorHAnsi" w:cstheme="minorHAnsi"/>
          <w:color w:val="auto"/>
        </w:rPr>
        <w:t xml:space="preserve"> tab under the </w:t>
      </w:r>
      <w:r w:rsidRPr="00F24D87">
        <w:rPr>
          <w:rFonts w:asciiTheme="minorHAnsi" w:hAnsiTheme="minorHAnsi" w:cstheme="minorHAnsi"/>
          <w:b/>
          <w:color w:val="auto"/>
        </w:rPr>
        <w:t xml:space="preserve">Scan Settings. </w:t>
      </w:r>
      <w:r w:rsidRPr="00F24D87">
        <w:rPr>
          <w:rFonts w:asciiTheme="minorHAnsi" w:hAnsiTheme="minorHAnsi" w:cstheme="minorHAnsi"/>
          <w:color w:val="auto"/>
        </w:rPr>
        <w:t>This clears the</w:t>
      </w:r>
      <w:r w:rsidRPr="00F24D87">
        <w:rPr>
          <w:rFonts w:asciiTheme="minorHAnsi" w:hAnsiTheme="minorHAnsi" w:cstheme="minorHAnsi"/>
          <w:b/>
          <w:color w:val="auto"/>
        </w:rPr>
        <w:t xml:space="preserve"> </w:t>
      </w:r>
      <w:r w:rsidRPr="00F24D87">
        <w:rPr>
          <w:rFonts w:asciiTheme="minorHAnsi" w:hAnsiTheme="minorHAnsi" w:cstheme="minorHAnsi"/>
          <w:color w:val="auto"/>
        </w:rPr>
        <w:t xml:space="preserve">air reference. Then click on the </w:t>
      </w:r>
      <w:r w:rsidRPr="00F24D87">
        <w:rPr>
          <w:rFonts w:asciiTheme="minorHAnsi" w:hAnsiTheme="minorHAnsi" w:cstheme="minorHAnsi"/>
          <w:b/>
          <w:color w:val="auto"/>
        </w:rPr>
        <w:t>Measure Reference</w:t>
      </w:r>
      <w:r w:rsidRPr="00F24D87">
        <w:rPr>
          <w:rFonts w:asciiTheme="minorHAnsi" w:hAnsiTheme="minorHAnsi" w:cstheme="minorHAnsi"/>
          <w:color w:val="auto"/>
        </w:rPr>
        <w:t xml:space="preserve"> tab to record the quartz measurements as a new reference.</w:t>
      </w:r>
    </w:p>
    <w:p w14:paraId="761D39F1" w14:textId="77777777" w:rsidR="00F75111" w:rsidRPr="00F24D87" w:rsidRDefault="00F75111" w:rsidP="00F75111">
      <w:pPr>
        <w:pStyle w:val="ListParagraph"/>
        <w:rPr>
          <w:rFonts w:asciiTheme="minorHAnsi" w:hAnsiTheme="minorHAnsi" w:cstheme="minorHAnsi"/>
          <w:color w:val="auto"/>
        </w:rPr>
      </w:pPr>
    </w:p>
    <w:p w14:paraId="5CD09243" w14:textId="77777777" w:rsidR="00045D28" w:rsidRPr="00F24D87" w:rsidRDefault="00971375" w:rsidP="00045D28">
      <w:pPr>
        <w:pStyle w:val="NormalWeb"/>
        <w:numPr>
          <w:ilvl w:val="1"/>
          <w:numId w:val="22"/>
        </w:numPr>
        <w:tabs>
          <w:tab w:val="left" w:pos="0"/>
          <w:tab w:val="left" w:pos="450"/>
          <w:tab w:val="left" w:pos="81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P</w:t>
      </w:r>
      <w:r w:rsidR="00F75111" w:rsidRPr="00F24D87">
        <w:rPr>
          <w:rFonts w:asciiTheme="minorHAnsi" w:hAnsiTheme="minorHAnsi" w:cstheme="minorHAnsi"/>
          <w:color w:val="auto"/>
        </w:rPr>
        <w:t xml:space="preserve">lace the </w:t>
      </w:r>
      <w:r w:rsidR="00A156FE" w:rsidRPr="00F24D87">
        <w:rPr>
          <w:rFonts w:asciiTheme="minorHAnsi" w:hAnsiTheme="minorHAnsi" w:cstheme="minorHAnsi"/>
          <w:color w:val="auto"/>
        </w:rPr>
        <w:t xml:space="preserve">sliced tumor section </w:t>
      </w:r>
      <w:r w:rsidR="00F75111" w:rsidRPr="00F24D87">
        <w:rPr>
          <w:rFonts w:asciiTheme="minorHAnsi" w:hAnsiTheme="minorHAnsi" w:cstheme="minorHAnsi"/>
          <w:color w:val="auto"/>
        </w:rPr>
        <w:t xml:space="preserve">between the two quartz windows inside the liquid sample holder and position the holder inside the chamber for a single point transmission measurement of the tissue. To record the measurement, repeat step </w:t>
      </w:r>
      <w:r w:rsidR="00395410" w:rsidRPr="00F24D87">
        <w:rPr>
          <w:rFonts w:asciiTheme="minorHAnsi" w:hAnsiTheme="minorHAnsi" w:cstheme="minorHAnsi"/>
          <w:color w:val="auto"/>
        </w:rPr>
        <w:t>3.6</w:t>
      </w:r>
      <w:r w:rsidR="00F75111" w:rsidRPr="00F24D87">
        <w:rPr>
          <w:rFonts w:asciiTheme="minorHAnsi" w:hAnsiTheme="minorHAnsi" w:cstheme="minorHAnsi"/>
          <w:color w:val="auto"/>
        </w:rPr>
        <w:t>.3.</w:t>
      </w:r>
    </w:p>
    <w:p w14:paraId="16C6A3D5" w14:textId="77777777" w:rsidR="00045D28" w:rsidRPr="00F24D87" w:rsidRDefault="00045D28" w:rsidP="00045D28">
      <w:pPr>
        <w:pStyle w:val="NormalWeb"/>
        <w:tabs>
          <w:tab w:val="left" w:pos="0"/>
          <w:tab w:val="left" w:pos="450"/>
          <w:tab w:val="left" w:pos="810"/>
        </w:tabs>
        <w:spacing w:before="0" w:beforeAutospacing="0" w:after="0" w:afterAutospacing="0"/>
        <w:rPr>
          <w:rFonts w:asciiTheme="minorHAnsi" w:hAnsiTheme="minorHAnsi" w:cstheme="minorHAnsi"/>
          <w:color w:val="auto"/>
        </w:rPr>
      </w:pPr>
    </w:p>
    <w:p w14:paraId="49439CE3" w14:textId="01365957" w:rsidR="00045D28" w:rsidRPr="00F24D87" w:rsidRDefault="00F75111" w:rsidP="00045D28">
      <w:pPr>
        <w:pStyle w:val="NormalWeb"/>
        <w:numPr>
          <w:ilvl w:val="1"/>
          <w:numId w:val="22"/>
        </w:numPr>
        <w:tabs>
          <w:tab w:val="left" w:pos="0"/>
          <w:tab w:val="left" w:pos="450"/>
          <w:tab w:val="left" w:pos="81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Take the liquid sample holder out of the chamber when the measurements are completed and bring it to the area designated for tissue handling. Disassemble the liquid sample holder</w:t>
      </w:r>
      <w:r w:rsidR="00925131">
        <w:rPr>
          <w:rFonts w:asciiTheme="minorHAnsi" w:hAnsiTheme="minorHAnsi" w:cstheme="minorHAnsi"/>
          <w:color w:val="auto"/>
        </w:rPr>
        <w:t>,</w:t>
      </w:r>
      <w:r w:rsidRPr="00F24D87">
        <w:rPr>
          <w:rFonts w:asciiTheme="minorHAnsi" w:hAnsiTheme="minorHAnsi" w:cstheme="minorHAnsi"/>
          <w:color w:val="auto"/>
        </w:rPr>
        <w:t xml:space="preserve"> wipe the </w:t>
      </w:r>
      <w:r w:rsidR="00A156FE" w:rsidRPr="00F24D87">
        <w:rPr>
          <w:rFonts w:asciiTheme="minorHAnsi" w:hAnsiTheme="minorHAnsi" w:cstheme="minorHAnsi"/>
          <w:color w:val="auto"/>
        </w:rPr>
        <w:t xml:space="preserve">tumor </w:t>
      </w:r>
      <w:r w:rsidRPr="00F24D87">
        <w:rPr>
          <w:rFonts w:asciiTheme="minorHAnsi" w:hAnsiTheme="minorHAnsi" w:cstheme="minorHAnsi"/>
          <w:color w:val="auto"/>
        </w:rPr>
        <w:t xml:space="preserve">section from the quartz windows with the </w:t>
      </w:r>
      <w:r w:rsidR="00A156FE" w:rsidRPr="00F24D87">
        <w:rPr>
          <w:rFonts w:asciiTheme="minorHAnsi" w:hAnsiTheme="minorHAnsi" w:cstheme="minorHAnsi"/>
          <w:color w:val="auto"/>
        </w:rPr>
        <w:t xml:space="preserve">tissue </w:t>
      </w:r>
      <w:r w:rsidRPr="00F24D87">
        <w:rPr>
          <w:rFonts w:asciiTheme="minorHAnsi" w:hAnsiTheme="minorHAnsi" w:cstheme="minorHAnsi"/>
          <w:color w:val="auto"/>
        </w:rPr>
        <w:t>wipes</w:t>
      </w:r>
      <w:r w:rsidR="00925131">
        <w:rPr>
          <w:rFonts w:asciiTheme="minorHAnsi" w:hAnsiTheme="minorHAnsi" w:cstheme="minorHAnsi"/>
          <w:color w:val="auto"/>
        </w:rPr>
        <w:t>,</w:t>
      </w:r>
      <w:r w:rsidRPr="00F24D87">
        <w:rPr>
          <w:rFonts w:asciiTheme="minorHAnsi" w:hAnsiTheme="minorHAnsi" w:cstheme="minorHAnsi"/>
          <w:color w:val="auto"/>
        </w:rPr>
        <w:t xml:space="preserve"> and place the used </w:t>
      </w:r>
      <w:r w:rsidR="00211AEC" w:rsidRPr="00F24D87">
        <w:rPr>
          <w:rFonts w:asciiTheme="minorHAnsi" w:hAnsiTheme="minorHAnsi" w:cstheme="minorHAnsi"/>
          <w:color w:val="auto"/>
        </w:rPr>
        <w:t xml:space="preserve">tissue </w:t>
      </w:r>
      <w:r w:rsidRPr="00F24D87">
        <w:rPr>
          <w:rFonts w:asciiTheme="minorHAnsi" w:hAnsiTheme="minorHAnsi" w:cstheme="minorHAnsi"/>
          <w:color w:val="auto"/>
        </w:rPr>
        <w:t>wipes in the same tray to dispose in the biohazard bag along with the other biohazard waste.</w:t>
      </w:r>
    </w:p>
    <w:p w14:paraId="7337984A" w14:textId="77777777" w:rsidR="00045D28" w:rsidRPr="00F24D87" w:rsidRDefault="00045D28" w:rsidP="00045D28">
      <w:pPr>
        <w:pStyle w:val="ListParagraph"/>
        <w:rPr>
          <w:rFonts w:asciiTheme="minorHAnsi" w:hAnsiTheme="minorHAnsi" w:cstheme="minorHAnsi"/>
          <w:color w:val="auto"/>
        </w:rPr>
      </w:pPr>
    </w:p>
    <w:p w14:paraId="67BC7561" w14:textId="3CF3BD75" w:rsidR="00F75111" w:rsidRPr="00F24D87" w:rsidRDefault="00F75111" w:rsidP="00045D28">
      <w:pPr>
        <w:pStyle w:val="NormalWeb"/>
        <w:numPr>
          <w:ilvl w:val="1"/>
          <w:numId w:val="22"/>
        </w:numPr>
        <w:tabs>
          <w:tab w:val="left" w:pos="0"/>
          <w:tab w:val="left" w:pos="450"/>
          <w:tab w:val="left" w:pos="81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Repeat steps 2.2, </w:t>
      </w:r>
      <w:r w:rsidR="00395410" w:rsidRPr="00F24D87">
        <w:rPr>
          <w:rFonts w:asciiTheme="minorHAnsi" w:hAnsiTheme="minorHAnsi" w:cstheme="minorHAnsi"/>
          <w:color w:val="auto"/>
        </w:rPr>
        <w:t>3.7, and 3.8</w:t>
      </w:r>
      <w:r w:rsidRPr="00F24D87">
        <w:rPr>
          <w:rFonts w:asciiTheme="minorHAnsi" w:hAnsiTheme="minorHAnsi" w:cstheme="minorHAnsi"/>
          <w:color w:val="auto"/>
        </w:rPr>
        <w:t xml:space="preserve"> as necessary to characterize additional </w:t>
      </w:r>
      <w:r w:rsidR="00A156FE" w:rsidRPr="00F24D87">
        <w:rPr>
          <w:rFonts w:asciiTheme="minorHAnsi" w:hAnsiTheme="minorHAnsi" w:cstheme="minorHAnsi"/>
          <w:color w:val="auto"/>
        </w:rPr>
        <w:t xml:space="preserve">tumor </w:t>
      </w:r>
      <w:r w:rsidRPr="00F24D87">
        <w:rPr>
          <w:rFonts w:asciiTheme="minorHAnsi" w:hAnsiTheme="minorHAnsi" w:cstheme="minorHAnsi"/>
          <w:color w:val="auto"/>
        </w:rPr>
        <w:t xml:space="preserve">slices. When </w:t>
      </w:r>
      <w:r w:rsidR="00925131">
        <w:rPr>
          <w:rFonts w:asciiTheme="minorHAnsi" w:hAnsiTheme="minorHAnsi" w:cstheme="minorHAnsi"/>
          <w:color w:val="auto"/>
        </w:rPr>
        <w:t xml:space="preserve">the </w:t>
      </w:r>
      <w:r w:rsidRPr="00F24D87">
        <w:rPr>
          <w:rFonts w:asciiTheme="minorHAnsi" w:hAnsiTheme="minorHAnsi" w:cstheme="minorHAnsi"/>
          <w:color w:val="auto"/>
        </w:rPr>
        <w:t xml:space="preserve">measurements are completed, go to the main window and click on the </w:t>
      </w:r>
      <w:r w:rsidR="00971375" w:rsidRPr="00F24D87">
        <w:rPr>
          <w:rFonts w:asciiTheme="minorHAnsi" w:hAnsiTheme="minorHAnsi" w:cstheme="minorHAnsi"/>
          <w:b/>
          <w:bCs/>
          <w:color w:val="auto"/>
        </w:rPr>
        <w:t>F</w:t>
      </w:r>
      <w:r w:rsidRPr="00F24D87">
        <w:rPr>
          <w:rFonts w:asciiTheme="minorHAnsi" w:hAnsiTheme="minorHAnsi" w:cstheme="minorHAnsi"/>
          <w:b/>
          <w:bCs/>
          <w:color w:val="auto"/>
        </w:rPr>
        <w:t>il</w:t>
      </w:r>
      <w:r w:rsidRPr="00F24D87">
        <w:rPr>
          <w:rFonts w:asciiTheme="minorHAnsi" w:hAnsiTheme="minorHAnsi" w:cstheme="minorHAnsi"/>
          <w:b/>
          <w:color w:val="auto"/>
        </w:rPr>
        <w:t>e</w:t>
      </w:r>
      <w:r w:rsidRPr="00F24D87">
        <w:rPr>
          <w:rFonts w:asciiTheme="minorHAnsi" w:hAnsiTheme="minorHAnsi" w:cstheme="minorHAnsi"/>
          <w:color w:val="auto"/>
        </w:rPr>
        <w:t xml:space="preserve"> tab to save the measurement data. Close</w:t>
      </w:r>
      <w:r w:rsidR="00211AEC" w:rsidRPr="00F24D87">
        <w:rPr>
          <w:rFonts w:asciiTheme="minorHAnsi" w:hAnsiTheme="minorHAnsi" w:cstheme="minorHAnsi"/>
          <w:color w:val="auto"/>
        </w:rPr>
        <w:t xml:space="preserve"> the software window</w:t>
      </w:r>
      <w:r w:rsidRPr="00F24D87">
        <w:rPr>
          <w:rFonts w:asciiTheme="minorHAnsi" w:hAnsiTheme="minorHAnsi" w:cstheme="minorHAnsi"/>
          <w:color w:val="auto"/>
        </w:rPr>
        <w:t>.</w:t>
      </w:r>
    </w:p>
    <w:p w14:paraId="1208976F" w14:textId="034C1BDB" w:rsidR="009614C4" w:rsidRPr="00F24D87" w:rsidRDefault="009614C4" w:rsidP="009614C4">
      <w:pPr>
        <w:pStyle w:val="NormalWeb"/>
        <w:tabs>
          <w:tab w:val="left" w:pos="0"/>
          <w:tab w:val="left" w:pos="90"/>
          <w:tab w:val="left" w:pos="450"/>
        </w:tabs>
        <w:spacing w:before="0" w:beforeAutospacing="0" w:after="0" w:afterAutospacing="0"/>
        <w:rPr>
          <w:rFonts w:asciiTheme="minorHAnsi" w:hAnsiTheme="minorHAnsi" w:cstheme="minorHAnsi"/>
          <w:color w:val="auto"/>
        </w:rPr>
      </w:pPr>
    </w:p>
    <w:p w14:paraId="291A8259" w14:textId="661E7F11" w:rsidR="00EC5780" w:rsidRPr="00E32C5C" w:rsidRDefault="00EC5780" w:rsidP="00F75111">
      <w:pPr>
        <w:pStyle w:val="NormalWeb"/>
        <w:numPr>
          <w:ilvl w:val="0"/>
          <w:numId w:val="22"/>
        </w:numPr>
        <w:spacing w:before="0" w:beforeAutospacing="0" w:after="0" w:afterAutospacing="0"/>
        <w:rPr>
          <w:rFonts w:asciiTheme="minorHAnsi" w:hAnsiTheme="minorHAnsi" w:cstheme="minorHAnsi"/>
          <w:b/>
          <w:bCs/>
          <w:color w:val="auto"/>
          <w:highlight w:val="yellow"/>
        </w:rPr>
      </w:pPr>
      <w:r w:rsidRPr="00E32C5C">
        <w:rPr>
          <w:rFonts w:asciiTheme="minorHAnsi" w:hAnsiTheme="minorHAnsi" w:cstheme="minorHAnsi"/>
          <w:b/>
          <w:color w:val="auto"/>
          <w:highlight w:val="yellow"/>
        </w:rPr>
        <w:t xml:space="preserve">Handling fresh breast cancer </w:t>
      </w:r>
      <w:r w:rsidR="00AD11F6" w:rsidRPr="00E32C5C">
        <w:rPr>
          <w:rFonts w:asciiTheme="minorHAnsi" w:hAnsiTheme="minorHAnsi" w:cstheme="minorHAnsi"/>
          <w:b/>
          <w:color w:val="auto"/>
          <w:highlight w:val="yellow"/>
        </w:rPr>
        <w:t xml:space="preserve">tumor </w:t>
      </w:r>
      <w:r w:rsidRPr="00E32C5C">
        <w:rPr>
          <w:rFonts w:asciiTheme="minorHAnsi" w:hAnsiTheme="minorHAnsi" w:cstheme="minorHAnsi"/>
          <w:b/>
          <w:color w:val="auto"/>
          <w:highlight w:val="yellow"/>
        </w:rPr>
        <w:t>for THz reflection mode imaging</w:t>
      </w:r>
    </w:p>
    <w:p w14:paraId="79075364" w14:textId="77777777" w:rsidR="00EC5780" w:rsidRPr="00E32C5C" w:rsidRDefault="00EC5780" w:rsidP="00EC5780">
      <w:pPr>
        <w:pStyle w:val="NormalWeb"/>
        <w:spacing w:before="0" w:beforeAutospacing="0" w:after="0" w:afterAutospacing="0"/>
        <w:rPr>
          <w:rFonts w:asciiTheme="minorHAnsi" w:hAnsiTheme="minorHAnsi" w:cstheme="minorHAnsi"/>
          <w:b/>
          <w:bCs/>
          <w:color w:val="auto"/>
          <w:highlight w:val="yellow"/>
        </w:rPr>
      </w:pPr>
    </w:p>
    <w:p w14:paraId="7C92C532" w14:textId="013BBE28" w:rsidR="00045D28" w:rsidRPr="00E32C5C" w:rsidRDefault="00EC5780" w:rsidP="00045D28">
      <w:pPr>
        <w:pStyle w:val="NormalWeb"/>
        <w:numPr>
          <w:ilvl w:val="1"/>
          <w:numId w:val="22"/>
        </w:numPr>
        <w:tabs>
          <w:tab w:val="left" w:pos="450"/>
          <w:tab w:val="left" w:pos="81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Remove the fresh tumor sample from the DMEM </w:t>
      </w:r>
      <w:r w:rsidR="00925131">
        <w:rPr>
          <w:rFonts w:asciiTheme="minorHAnsi" w:hAnsiTheme="minorHAnsi" w:cstheme="minorHAnsi"/>
          <w:color w:val="auto"/>
          <w:highlight w:val="yellow"/>
        </w:rPr>
        <w:t>and</w:t>
      </w:r>
      <w:r w:rsidRPr="00E32C5C">
        <w:rPr>
          <w:rFonts w:asciiTheme="minorHAnsi" w:hAnsiTheme="minorHAnsi" w:cstheme="minorHAnsi"/>
          <w:color w:val="auto"/>
          <w:highlight w:val="yellow"/>
        </w:rPr>
        <w:t xml:space="preserve"> antibiotics solution and place it on a </w:t>
      </w:r>
      <w:r w:rsidR="00F24D87" w:rsidRPr="00E32C5C">
        <w:rPr>
          <w:rFonts w:asciiTheme="minorHAnsi" w:hAnsiTheme="minorHAnsi" w:cstheme="minorHAnsi"/>
          <w:color w:val="auto"/>
          <w:highlight w:val="yellow"/>
        </w:rPr>
        <w:t>P</w:t>
      </w:r>
      <w:r w:rsidRPr="00E32C5C">
        <w:rPr>
          <w:rFonts w:asciiTheme="minorHAnsi" w:hAnsiTheme="minorHAnsi" w:cstheme="minorHAnsi"/>
          <w:color w:val="auto"/>
          <w:highlight w:val="yellow"/>
        </w:rPr>
        <w:t xml:space="preserve">etri dish. </w:t>
      </w:r>
      <w:r w:rsidR="00925131" w:rsidRPr="00E32C5C">
        <w:rPr>
          <w:rFonts w:asciiTheme="minorHAnsi" w:hAnsiTheme="minorHAnsi" w:cstheme="minorHAnsi"/>
          <w:color w:val="auto"/>
          <w:highlight w:val="yellow"/>
        </w:rPr>
        <w:t xml:space="preserve">Using gross </w:t>
      </w:r>
      <w:r w:rsidR="00925131">
        <w:rPr>
          <w:rFonts w:asciiTheme="minorHAnsi" w:hAnsiTheme="minorHAnsi" w:cstheme="minorHAnsi"/>
          <w:color w:val="auto"/>
          <w:highlight w:val="yellow"/>
        </w:rPr>
        <w:t>inspection,</w:t>
      </w:r>
      <w:r w:rsidR="00925131" w:rsidRPr="00E32C5C">
        <w:rPr>
          <w:rFonts w:asciiTheme="minorHAnsi" w:hAnsiTheme="minorHAnsi" w:cstheme="minorHAnsi"/>
          <w:color w:val="auto"/>
          <w:highlight w:val="yellow"/>
        </w:rPr>
        <w:t xml:space="preserve"> select </w:t>
      </w:r>
      <w:r w:rsidRPr="00E32C5C">
        <w:rPr>
          <w:rFonts w:asciiTheme="minorHAnsi" w:hAnsiTheme="minorHAnsi" w:cstheme="minorHAnsi"/>
          <w:color w:val="auto"/>
          <w:highlight w:val="yellow"/>
        </w:rPr>
        <w:t xml:space="preserve">a side of the tumor to be imaged </w:t>
      </w:r>
      <w:r w:rsidR="00925131" w:rsidRPr="00C878EB">
        <w:rPr>
          <w:rFonts w:asciiTheme="minorHAnsi" w:hAnsiTheme="minorHAnsi" w:cstheme="minorHAnsi"/>
          <w:color w:val="auto"/>
          <w:highlight w:val="yellow"/>
        </w:rPr>
        <w:t>that</w:t>
      </w:r>
      <w:r w:rsidR="00925131" w:rsidRPr="00E32C5C">
        <w:rPr>
          <w:rFonts w:asciiTheme="minorHAnsi" w:hAnsiTheme="minorHAnsi" w:cstheme="minorHAnsi"/>
          <w:color w:val="auto"/>
          <w:highlight w:val="yellow"/>
        </w:rPr>
        <w:t xml:space="preserve"> </w:t>
      </w:r>
      <w:r w:rsidRPr="00E32C5C">
        <w:rPr>
          <w:rFonts w:asciiTheme="minorHAnsi" w:hAnsiTheme="minorHAnsi" w:cstheme="minorHAnsi"/>
          <w:color w:val="auto"/>
          <w:highlight w:val="yellow"/>
        </w:rPr>
        <w:t xml:space="preserve">is sufficiently flat and has little blood </w:t>
      </w:r>
      <w:r w:rsidR="00925131">
        <w:rPr>
          <w:rFonts w:asciiTheme="minorHAnsi" w:hAnsiTheme="minorHAnsi" w:cstheme="minorHAnsi"/>
          <w:color w:val="auto"/>
          <w:highlight w:val="yellow"/>
        </w:rPr>
        <w:t>and few</w:t>
      </w:r>
      <w:r w:rsidR="00925131" w:rsidRPr="00E32C5C">
        <w:rPr>
          <w:rFonts w:asciiTheme="minorHAnsi" w:hAnsiTheme="minorHAnsi" w:cstheme="minorHAnsi"/>
          <w:color w:val="auto"/>
          <w:highlight w:val="yellow"/>
        </w:rPr>
        <w:t xml:space="preserve"> </w:t>
      </w:r>
      <w:r w:rsidRPr="00E32C5C">
        <w:rPr>
          <w:rFonts w:asciiTheme="minorHAnsi" w:hAnsiTheme="minorHAnsi" w:cstheme="minorHAnsi"/>
          <w:color w:val="auto"/>
          <w:highlight w:val="yellow"/>
        </w:rPr>
        <w:t>blood vessels. Avoid imaging tissue with blood or blood vessels if possible.</w:t>
      </w:r>
    </w:p>
    <w:p w14:paraId="287DB60A" w14:textId="77777777" w:rsidR="00045D28" w:rsidRPr="00E32C5C" w:rsidRDefault="00045D28" w:rsidP="00045D28">
      <w:pPr>
        <w:pStyle w:val="NormalWeb"/>
        <w:tabs>
          <w:tab w:val="left" w:pos="450"/>
          <w:tab w:val="left" w:pos="810"/>
        </w:tabs>
        <w:spacing w:before="0" w:beforeAutospacing="0" w:after="0" w:afterAutospacing="0"/>
        <w:rPr>
          <w:rFonts w:asciiTheme="minorHAnsi" w:hAnsiTheme="minorHAnsi" w:cstheme="minorHAnsi"/>
          <w:color w:val="auto"/>
          <w:highlight w:val="yellow"/>
        </w:rPr>
      </w:pPr>
    </w:p>
    <w:p w14:paraId="1746F69B" w14:textId="09BD3592" w:rsidR="00AF5806" w:rsidRPr="00E32C5C" w:rsidRDefault="00EC5780" w:rsidP="00045D28">
      <w:pPr>
        <w:pStyle w:val="NormalWeb"/>
        <w:numPr>
          <w:ilvl w:val="1"/>
          <w:numId w:val="22"/>
        </w:numPr>
        <w:tabs>
          <w:tab w:val="left" w:pos="450"/>
          <w:tab w:val="left" w:pos="81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Place the tumor with the side to be imaged on </w:t>
      </w:r>
      <w:r w:rsidR="00925131" w:rsidRPr="00E32C5C">
        <w:rPr>
          <w:rFonts w:asciiTheme="minorHAnsi" w:hAnsiTheme="minorHAnsi" w:cstheme="minorHAnsi"/>
          <w:color w:val="auto"/>
          <w:highlight w:val="yellow"/>
        </w:rPr>
        <w:t xml:space="preserve">grade </w:t>
      </w:r>
      <w:r w:rsidRPr="00E32C5C">
        <w:rPr>
          <w:rFonts w:asciiTheme="minorHAnsi" w:hAnsiTheme="minorHAnsi" w:cstheme="minorHAnsi"/>
          <w:color w:val="auto"/>
          <w:highlight w:val="yellow"/>
        </w:rPr>
        <w:t xml:space="preserve">1 filter paper to dry </w:t>
      </w:r>
      <w:r w:rsidR="00925131">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excess DMEM and clear the tissue of fluid</w:t>
      </w:r>
      <w:r w:rsidR="00925131">
        <w:rPr>
          <w:rFonts w:asciiTheme="minorHAnsi" w:hAnsiTheme="minorHAnsi" w:cstheme="minorHAnsi"/>
          <w:color w:val="auto"/>
          <w:highlight w:val="yellow"/>
        </w:rPr>
        <w:t xml:space="preserve"> or </w:t>
      </w:r>
      <w:r w:rsidRPr="00E32C5C">
        <w:rPr>
          <w:rFonts w:asciiTheme="minorHAnsi" w:hAnsiTheme="minorHAnsi" w:cstheme="minorHAnsi"/>
          <w:color w:val="auto"/>
          <w:highlight w:val="yellow"/>
        </w:rPr>
        <w:t xml:space="preserve">secretions </w:t>
      </w:r>
      <w:r w:rsidR="0017362C" w:rsidRPr="00E32C5C">
        <w:rPr>
          <w:rFonts w:asciiTheme="minorHAnsi" w:hAnsiTheme="minorHAnsi" w:cstheme="minorHAnsi"/>
          <w:color w:val="auto"/>
          <w:highlight w:val="yellow"/>
        </w:rPr>
        <w:t>from</w:t>
      </w:r>
      <w:r w:rsidRPr="00E32C5C">
        <w:rPr>
          <w:rFonts w:asciiTheme="minorHAnsi" w:hAnsiTheme="minorHAnsi" w:cstheme="minorHAnsi"/>
          <w:color w:val="auto"/>
          <w:highlight w:val="yellow"/>
        </w:rPr>
        <w:t xml:space="preserve"> the tumor, as shown in </w:t>
      </w:r>
      <w:r w:rsidR="00D84B2A" w:rsidRPr="00E32C5C">
        <w:rPr>
          <w:rFonts w:asciiTheme="minorHAnsi" w:hAnsiTheme="minorHAnsi" w:cstheme="minorHAnsi"/>
          <w:b/>
          <w:bCs/>
          <w:color w:val="auto"/>
          <w:highlight w:val="yellow"/>
        </w:rPr>
        <w:t>Figure</w:t>
      </w:r>
      <w:r w:rsidRPr="00E32C5C">
        <w:rPr>
          <w:rFonts w:asciiTheme="minorHAnsi" w:hAnsiTheme="minorHAnsi" w:cstheme="minorHAnsi"/>
          <w:b/>
          <w:bCs/>
          <w:color w:val="auto"/>
          <w:highlight w:val="yellow"/>
        </w:rPr>
        <w:t xml:space="preserve"> 4A</w:t>
      </w:r>
      <w:r w:rsidRPr="00E32C5C">
        <w:rPr>
          <w:rFonts w:asciiTheme="minorHAnsi" w:hAnsiTheme="minorHAnsi" w:cstheme="minorHAnsi"/>
          <w:color w:val="auto"/>
          <w:highlight w:val="yellow"/>
        </w:rPr>
        <w:t xml:space="preserve">. Reposition the tumor on the filter paper to a dry spot as the paper saturates. Dry the </w:t>
      </w:r>
      <w:r w:rsidR="00AF5806" w:rsidRPr="00E32C5C">
        <w:rPr>
          <w:rFonts w:asciiTheme="minorHAnsi" w:hAnsiTheme="minorHAnsi" w:cstheme="minorHAnsi"/>
          <w:color w:val="auto"/>
          <w:highlight w:val="yellow"/>
        </w:rPr>
        <w:t xml:space="preserve">tumor </w:t>
      </w:r>
      <w:r w:rsidRPr="00E32C5C">
        <w:rPr>
          <w:rFonts w:asciiTheme="minorHAnsi" w:hAnsiTheme="minorHAnsi" w:cstheme="minorHAnsi"/>
          <w:color w:val="auto"/>
          <w:highlight w:val="yellow"/>
        </w:rPr>
        <w:t xml:space="preserve">for </w:t>
      </w:r>
      <w:r w:rsidR="00925131">
        <w:rPr>
          <w:rFonts w:asciiTheme="minorHAnsi" w:hAnsiTheme="minorHAnsi" w:cstheme="minorHAnsi"/>
          <w:color w:val="auto"/>
          <w:highlight w:val="yellow"/>
        </w:rPr>
        <w:t>~</w:t>
      </w:r>
      <w:r w:rsidR="00085C56" w:rsidRPr="00E32C5C">
        <w:rPr>
          <w:rFonts w:asciiTheme="minorHAnsi" w:hAnsiTheme="minorHAnsi" w:cstheme="minorHAnsi"/>
          <w:color w:val="auto"/>
          <w:highlight w:val="yellow"/>
        </w:rPr>
        <w:t>5</w:t>
      </w:r>
      <w:r w:rsidRPr="00E32C5C">
        <w:rPr>
          <w:rFonts w:asciiTheme="minorHAnsi" w:hAnsiTheme="minorHAnsi" w:cstheme="minorHAnsi"/>
          <w:color w:val="auto"/>
          <w:highlight w:val="yellow"/>
        </w:rPr>
        <w:t xml:space="preserve"> min.</w:t>
      </w:r>
    </w:p>
    <w:p w14:paraId="6131C36C" w14:textId="77777777" w:rsidR="00F24D87" w:rsidRPr="00F24D87" w:rsidRDefault="00F24D87" w:rsidP="00F24D87">
      <w:pPr>
        <w:pStyle w:val="NormalWeb"/>
        <w:tabs>
          <w:tab w:val="left" w:pos="450"/>
          <w:tab w:val="left" w:pos="810"/>
        </w:tabs>
        <w:spacing w:before="0" w:beforeAutospacing="0" w:after="0" w:afterAutospacing="0"/>
        <w:rPr>
          <w:rFonts w:asciiTheme="minorHAnsi" w:hAnsiTheme="minorHAnsi" w:cstheme="minorHAnsi"/>
          <w:color w:val="FF0000"/>
        </w:rPr>
      </w:pPr>
    </w:p>
    <w:p w14:paraId="75EC911C" w14:textId="77777777" w:rsidR="0059008C" w:rsidRPr="00F24D87" w:rsidRDefault="00AF5806" w:rsidP="0059008C">
      <w:pPr>
        <w:pStyle w:val="NormalWeb"/>
        <w:tabs>
          <w:tab w:val="left" w:pos="90"/>
          <w:tab w:val="left" w:pos="360"/>
          <w:tab w:val="left" w:pos="450"/>
        </w:tabs>
        <w:spacing w:before="0" w:beforeAutospacing="0" w:after="0" w:afterAutospacing="0"/>
        <w:rPr>
          <w:rFonts w:asciiTheme="minorHAnsi" w:hAnsiTheme="minorHAnsi" w:cstheme="minorHAnsi"/>
          <w:color w:val="FF0000"/>
        </w:rPr>
      </w:pPr>
      <w:r w:rsidRPr="00F24D87">
        <w:rPr>
          <w:rFonts w:asciiTheme="minorHAnsi" w:hAnsiTheme="minorHAnsi" w:cstheme="minorHAnsi"/>
          <w:bCs/>
          <w:color w:val="FF0000"/>
        </w:rPr>
        <w:t xml:space="preserve"> </w:t>
      </w:r>
      <w:r w:rsidR="001E3C26" w:rsidRPr="00F24D87">
        <w:rPr>
          <w:rFonts w:asciiTheme="minorHAnsi" w:hAnsiTheme="minorHAnsi" w:cstheme="minorHAnsi"/>
          <w:bCs/>
          <w:color w:val="auto"/>
        </w:rPr>
        <w:t xml:space="preserve">[Place </w:t>
      </w:r>
      <w:r w:rsidR="001E3C26" w:rsidRPr="00F24D87">
        <w:rPr>
          <w:rFonts w:asciiTheme="minorHAnsi" w:hAnsiTheme="minorHAnsi" w:cstheme="minorHAnsi"/>
          <w:b/>
          <w:bCs/>
          <w:color w:val="auto"/>
        </w:rPr>
        <w:t>Figure 4</w:t>
      </w:r>
      <w:r w:rsidR="001E3C26" w:rsidRPr="00F24D87">
        <w:rPr>
          <w:rFonts w:asciiTheme="minorHAnsi" w:hAnsiTheme="minorHAnsi" w:cstheme="minorHAnsi"/>
          <w:bCs/>
          <w:color w:val="auto"/>
        </w:rPr>
        <w:t xml:space="preserve"> here].</w:t>
      </w:r>
    </w:p>
    <w:p w14:paraId="69B5DD6D" w14:textId="77777777" w:rsidR="0059008C" w:rsidRPr="00F24D87" w:rsidRDefault="0059008C" w:rsidP="0059008C">
      <w:pPr>
        <w:pStyle w:val="NormalWeb"/>
        <w:tabs>
          <w:tab w:val="left" w:pos="90"/>
          <w:tab w:val="left" w:pos="360"/>
          <w:tab w:val="left" w:pos="450"/>
        </w:tabs>
        <w:spacing w:before="0" w:beforeAutospacing="0" w:after="0" w:afterAutospacing="0"/>
        <w:rPr>
          <w:rFonts w:asciiTheme="minorHAnsi" w:hAnsiTheme="minorHAnsi" w:cstheme="minorHAnsi"/>
          <w:color w:val="auto"/>
        </w:rPr>
      </w:pPr>
    </w:p>
    <w:p w14:paraId="0E981B34" w14:textId="3ABCDC69" w:rsidR="00045D28" w:rsidRPr="00F24D87" w:rsidRDefault="00D84B2A" w:rsidP="00045D28">
      <w:pPr>
        <w:pStyle w:val="NormalWeb"/>
        <w:numPr>
          <w:ilvl w:val="1"/>
          <w:numId w:val="22"/>
        </w:numPr>
        <w:tabs>
          <w:tab w:val="left" w:pos="360"/>
          <w:tab w:val="left" w:pos="450"/>
          <w:tab w:val="left" w:pos="81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U</w:t>
      </w:r>
      <w:r w:rsidR="009614C4" w:rsidRPr="00F24D87">
        <w:rPr>
          <w:rFonts w:asciiTheme="minorHAnsi" w:hAnsiTheme="minorHAnsi" w:cstheme="minorHAnsi"/>
          <w:color w:val="auto"/>
        </w:rPr>
        <w:t xml:space="preserve">nmount the transmission spectroscopy module and set the reflection imaging module (RIM) mirror base on the THz core system as shown in </w:t>
      </w:r>
      <w:r w:rsidRPr="00F24D87">
        <w:rPr>
          <w:rFonts w:asciiTheme="minorHAnsi" w:hAnsiTheme="minorHAnsi" w:cstheme="minorHAnsi"/>
          <w:b/>
          <w:bCs/>
          <w:color w:val="auto"/>
        </w:rPr>
        <w:t>Figure</w:t>
      </w:r>
      <w:r w:rsidR="009614C4" w:rsidRPr="00F24D87">
        <w:rPr>
          <w:rFonts w:asciiTheme="minorHAnsi" w:hAnsiTheme="minorHAnsi" w:cstheme="minorHAnsi"/>
          <w:b/>
          <w:bCs/>
          <w:color w:val="auto"/>
        </w:rPr>
        <w:t xml:space="preserve"> 5A</w:t>
      </w:r>
      <w:r w:rsidR="009614C4" w:rsidRPr="00F24D87">
        <w:rPr>
          <w:rFonts w:asciiTheme="minorHAnsi" w:hAnsiTheme="minorHAnsi" w:cstheme="minorHAnsi"/>
          <w:color w:val="auto"/>
        </w:rPr>
        <w:t xml:space="preserve">. Upon setting the mirrors, mount the RIM scanning stage above the mirror base and screw it into the core system </w:t>
      </w:r>
      <w:r w:rsidR="00925131">
        <w:rPr>
          <w:rFonts w:asciiTheme="minorHAnsi" w:hAnsiTheme="minorHAnsi" w:cstheme="minorHAnsi"/>
          <w:color w:val="auto"/>
        </w:rPr>
        <w:t>(</w:t>
      </w:r>
      <w:r w:rsidR="009614C4" w:rsidRPr="00F24D87">
        <w:rPr>
          <w:rFonts w:asciiTheme="minorHAnsi" w:hAnsiTheme="minorHAnsi" w:cstheme="minorHAnsi"/>
          <w:color w:val="auto"/>
        </w:rPr>
        <w:t xml:space="preserve">see </w:t>
      </w:r>
      <w:r w:rsidRPr="00F24D87">
        <w:rPr>
          <w:rFonts w:asciiTheme="minorHAnsi" w:hAnsiTheme="minorHAnsi" w:cstheme="minorHAnsi"/>
          <w:b/>
          <w:bCs/>
          <w:color w:val="auto"/>
        </w:rPr>
        <w:t>Figure</w:t>
      </w:r>
      <w:r w:rsidR="009614C4" w:rsidRPr="00F24D87">
        <w:rPr>
          <w:rFonts w:asciiTheme="minorHAnsi" w:hAnsiTheme="minorHAnsi" w:cstheme="minorHAnsi"/>
          <w:b/>
          <w:bCs/>
          <w:color w:val="auto"/>
        </w:rPr>
        <w:t xml:space="preserve"> 5B</w:t>
      </w:r>
      <w:r w:rsidR="00925131">
        <w:rPr>
          <w:rFonts w:asciiTheme="minorHAnsi" w:hAnsiTheme="minorHAnsi" w:cstheme="minorHAnsi"/>
          <w:color w:val="auto"/>
        </w:rPr>
        <w:t>)</w:t>
      </w:r>
      <w:r w:rsidR="009614C4" w:rsidRPr="00F24D87">
        <w:rPr>
          <w:rFonts w:asciiTheme="minorHAnsi" w:hAnsiTheme="minorHAnsi" w:cstheme="minorHAnsi"/>
          <w:color w:val="auto"/>
        </w:rPr>
        <w:t>.</w:t>
      </w:r>
    </w:p>
    <w:p w14:paraId="466DEA34" w14:textId="77777777" w:rsidR="00045D28" w:rsidRPr="00F24D87" w:rsidRDefault="00045D28" w:rsidP="00045D28">
      <w:pPr>
        <w:pStyle w:val="NormalWeb"/>
        <w:tabs>
          <w:tab w:val="left" w:pos="360"/>
          <w:tab w:val="left" w:pos="450"/>
          <w:tab w:val="left" w:pos="810"/>
        </w:tabs>
        <w:spacing w:before="0" w:beforeAutospacing="0" w:after="0" w:afterAutospacing="0"/>
        <w:rPr>
          <w:rFonts w:asciiTheme="minorHAnsi" w:hAnsiTheme="minorHAnsi" w:cstheme="minorHAnsi"/>
          <w:color w:val="auto"/>
        </w:rPr>
      </w:pPr>
    </w:p>
    <w:p w14:paraId="18576F10" w14:textId="6FAD23F9" w:rsidR="00045D28" w:rsidRPr="00F24D87" w:rsidRDefault="00E83A46" w:rsidP="00045D28">
      <w:pPr>
        <w:pStyle w:val="NormalWeb"/>
        <w:numPr>
          <w:ilvl w:val="1"/>
          <w:numId w:val="22"/>
        </w:numPr>
        <w:tabs>
          <w:tab w:val="left" w:pos="360"/>
          <w:tab w:val="left" w:pos="450"/>
          <w:tab w:val="left" w:pos="81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Purge the system with dry nitrogen gas at 5 LPM for 30 min</w:t>
      </w:r>
      <w:r w:rsidR="00F24D87">
        <w:rPr>
          <w:rFonts w:asciiTheme="minorHAnsi" w:hAnsiTheme="minorHAnsi" w:cstheme="minorHAnsi"/>
          <w:color w:val="auto"/>
        </w:rPr>
        <w:t xml:space="preserve"> </w:t>
      </w:r>
      <w:r w:rsidRPr="00F24D87">
        <w:rPr>
          <w:rFonts w:asciiTheme="minorHAnsi" w:hAnsiTheme="minorHAnsi" w:cstheme="minorHAnsi"/>
          <w:color w:val="auto"/>
        </w:rPr>
        <w:t>prior to the imaging procedure to remove water vapor from the sample</w:t>
      </w:r>
      <w:r w:rsidR="00551FDE" w:rsidRPr="00F24D87">
        <w:rPr>
          <w:rFonts w:asciiTheme="minorHAnsi" w:hAnsiTheme="minorHAnsi" w:cstheme="minorHAnsi"/>
          <w:color w:val="auto"/>
        </w:rPr>
        <w:t xml:space="preserve"> compartment</w:t>
      </w:r>
      <w:r w:rsidRPr="00F24D87">
        <w:rPr>
          <w:rFonts w:asciiTheme="minorHAnsi" w:hAnsiTheme="minorHAnsi" w:cstheme="minorHAnsi"/>
          <w:color w:val="auto"/>
        </w:rPr>
        <w:t>. After 30 min, reduce the amount of dry nitrogen gas to 3 LPM for</w:t>
      </w:r>
      <w:r w:rsidR="00551FDE" w:rsidRPr="00F24D87">
        <w:rPr>
          <w:rFonts w:asciiTheme="minorHAnsi" w:hAnsiTheme="minorHAnsi" w:cstheme="minorHAnsi"/>
          <w:color w:val="auto"/>
        </w:rPr>
        <w:t xml:space="preserve"> the</w:t>
      </w:r>
      <w:r w:rsidRPr="00F24D87">
        <w:rPr>
          <w:rFonts w:asciiTheme="minorHAnsi" w:hAnsiTheme="minorHAnsi" w:cstheme="minorHAnsi"/>
          <w:color w:val="auto"/>
        </w:rPr>
        <w:t xml:space="preserve"> rest of time the system is in use.</w:t>
      </w:r>
    </w:p>
    <w:p w14:paraId="163BF0F2" w14:textId="77777777" w:rsidR="00045D28" w:rsidRPr="00E32C5C" w:rsidRDefault="00045D28" w:rsidP="00045D28">
      <w:pPr>
        <w:pStyle w:val="ListParagraph"/>
        <w:rPr>
          <w:rFonts w:asciiTheme="minorHAnsi" w:hAnsiTheme="minorHAnsi" w:cstheme="minorHAnsi"/>
          <w:color w:val="auto"/>
        </w:rPr>
      </w:pPr>
    </w:p>
    <w:p w14:paraId="7530EE12" w14:textId="45F9B9BD" w:rsidR="00E83A46" w:rsidRPr="00E32C5C" w:rsidRDefault="00E83A46" w:rsidP="00045D28">
      <w:pPr>
        <w:pStyle w:val="NormalWeb"/>
        <w:numPr>
          <w:ilvl w:val="1"/>
          <w:numId w:val="22"/>
        </w:numPr>
        <w:tabs>
          <w:tab w:val="left" w:pos="360"/>
          <w:tab w:val="left" w:pos="450"/>
          <w:tab w:val="left" w:pos="81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Place a polystyrene plate of thickness ~1.2 mm on the scanning window of diameter ~37 mm. Center the scanning window along with the polystyrene plate on the sample stage.</w:t>
      </w:r>
    </w:p>
    <w:p w14:paraId="652C532B" w14:textId="77777777" w:rsidR="00F24D87" w:rsidRDefault="00F24D87" w:rsidP="00F66993">
      <w:pPr>
        <w:pStyle w:val="NormalWeb"/>
        <w:tabs>
          <w:tab w:val="left" w:pos="90"/>
          <w:tab w:val="left" w:pos="360"/>
          <w:tab w:val="left" w:pos="450"/>
        </w:tabs>
        <w:spacing w:before="0" w:beforeAutospacing="0" w:after="0" w:afterAutospacing="0"/>
        <w:rPr>
          <w:rFonts w:asciiTheme="minorHAnsi" w:hAnsiTheme="minorHAnsi" w:cstheme="minorHAnsi"/>
          <w:bCs/>
          <w:color w:val="auto"/>
        </w:rPr>
      </w:pPr>
    </w:p>
    <w:p w14:paraId="63F4A19B" w14:textId="19261625" w:rsidR="00F66993" w:rsidRPr="00F24D87" w:rsidRDefault="00F66993" w:rsidP="00F66993">
      <w:pPr>
        <w:pStyle w:val="NormalWeb"/>
        <w:tabs>
          <w:tab w:val="left" w:pos="90"/>
          <w:tab w:val="left" w:pos="360"/>
          <w:tab w:val="left" w:pos="450"/>
        </w:tabs>
        <w:spacing w:before="0" w:beforeAutospacing="0" w:after="0" w:afterAutospacing="0"/>
        <w:rPr>
          <w:rFonts w:asciiTheme="minorHAnsi" w:hAnsiTheme="minorHAnsi" w:cstheme="minorHAnsi"/>
          <w:bCs/>
          <w:color w:val="auto"/>
        </w:rPr>
      </w:pPr>
      <w:r w:rsidRPr="00F24D87">
        <w:rPr>
          <w:rFonts w:asciiTheme="minorHAnsi" w:hAnsiTheme="minorHAnsi" w:cstheme="minorHAnsi"/>
          <w:bCs/>
          <w:color w:val="auto"/>
        </w:rPr>
        <w:t xml:space="preserve">[Place </w:t>
      </w:r>
      <w:r w:rsidRPr="00F24D87">
        <w:rPr>
          <w:rFonts w:asciiTheme="minorHAnsi" w:hAnsiTheme="minorHAnsi" w:cstheme="minorHAnsi"/>
          <w:b/>
          <w:bCs/>
          <w:color w:val="auto"/>
        </w:rPr>
        <w:t>Figure 5</w:t>
      </w:r>
      <w:r w:rsidRPr="00F24D87">
        <w:rPr>
          <w:rFonts w:asciiTheme="minorHAnsi" w:hAnsiTheme="minorHAnsi" w:cstheme="minorHAnsi"/>
          <w:bCs/>
          <w:color w:val="auto"/>
        </w:rPr>
        <w:t xml:space="preserve"> here].</w:t>
      </w:r>
    </w:p>
    <w:p w14:paraId="25E70118" w14:textId="38DB0D9C" w:rsidR="00F66993" w:rsidRPr="00F24D87" w:rsidRDefault="00F66993" w:rsidP="00E83A46">
      <w:pPr>
        <w:pStyle w:val="NormalWeb"/>
        <w:tabs>
          <w:tab w:val="left" w:pos="90"/>
          <w:tab w:val="left" w:pos="360"/>
          <w:tab w:val="left" w:pos="450"/>
        </w:tabs>
        <w:spacing w:before="0" w:beforeAutospacing="0" w:after="0" w:afterAutospacing="0"/>
        <w:rPr>
          <w:rFonts w:asciiTheme="minorHAnsi" w:hAnsiTheme="minorHAnsi" w:cstheme="minorHAnsi"/>
          <w:color w:val="auto"/>
        </w:rPr>
      </w:pPr>
    </w:p>
    <w:p w14:paraId="76E30FF1" w14:textId="42B70148" w:rsidR="00E83A46" w:rsidRPr="00F24D87" w:rsidRDefault="00E83A46" w:rsidP="00E83A46">
      <w:pPr>
        <w:pStyle w:val="NormalWeb"/>
        <w:tabs>
          <w:tab w:val="left" w:pos="90"/>
          <w:tab w:val="left" w:pos="360"/>
          <w:tab w:val="left" w:pos="450"/>
        </w:tabs>
        <w:spacing w:before="0" w:beforeAutospacing="0" w:after="0" w:afterAutospacing="0"/>
        <w:rPr>
          <w:rFonts w:asciiTheme="minorHAnsi" w:hAnsiTheme="minorHAnsi" w:cstheme="minorHAnsi"/>
          <w:color w:val="auto"/>
        </w:rPr>
      </w:pPr>
      <w:r w:rsidRPr="00F24D87">
        <w:rPr>
          <w:rFonts w:asciiTheme="minorHAnsi" w:hAnsiTheme="minorHAnsi" w:cstheme="minorHAnsi"/>
          <w:color w:val="auto"/>
        </w:rPr>
        <w:t xml:space="preserve">NOTE: Other thicknesses and plate </w:t>
      </w:r>
      <w:r w:rsidR="00B03A3D" w:rsidRPr="00F24D87">
        <w:rPr>
          <w:rFonts w:asciiTheme="minorHAnsi" w:hAnsiTheme="minorHAnsi" w:cstheme="minorHAnsi"/>
          <w:color w:val="auto"/>
        </w:rPr>
        <w:t xml:space="preserve">materials </w:t>
      </w:r>
      <w:r w:rsidRPr="00F24D87">
        <w:rPr>
          <w:rFonts w:asciiTheme="minorHAnsi" w:hAnsiTheme="minorHAnsi" w:cstheme="minorHAnsi"/>
          <w:color w:val="auto"/>
        </w:rPr>
        <w:t xml:space="preserve">are suitable for </w:t>
      </w:r>
      <w:r w:rsidR="00925131" w:rsidRPr="00F24D87">
        <w:rPr>
          <w:rFonts w:asciiTheme="minorHAnsi" w:hAnsiTheme="minorHAnsi" w:cstheme="minorHAnsi"/>
          <w:color w:val="auto"/>
        </w:rPr>
        <w:t xml:space="preserve">step </w:t>
      </w:r>
      <w:r w:rsidR="00BD249F" w:rsidRPr="00F24D87">
        <w:rPr>
          <w:rFonts w:asciiTheme="minorHAnsi" w:hAnsiTheme="minorHAnsi" w:cstheme="minorHAnsi"/>
          <w:color w:val="auto"/>
        </w:rPr>
        <w:t>4</w:t>
      </w:r>
      <w:r w:rsidR="00C65D7E" w:rsidRPr="00F24D87">
        <w:rPr>
          <w:rFonts w:asciiTheme="minorHAnsi" w:hAnsiTheme="minorHAnsi" w:cstheme="minorHAnsi"/>
          <w:color w:val="auto"/>
        </w:rPr>
        <w:t>.5</w:t>
      </w:r>
      <w:r w:rsidRPr="00F24D87">
        <w:rPr>
          <w:rFonts w:asciiTheme="minorHAnsi" w:hAnsiTheme="minorHAnsi" w:cstheme="minorHAnsi"/>
          <w:color w:val="auto"/>
        </w:rPr>
        <w:t xml:space="preserve"> but should </w:t>
      </w:r>
      <w:r w:rsidR="00925131" w:rsidRPr="00F24D87">
        <w:rPr>
          <w:rFonts w:asciiTheme="minorHAnsi" w:hAnsiTheme="minorHAnsi" w:cstheme="minorHAnsi"/>
          <w:color w:val="auto"/>
        </w:rPr>
        <w:t xml:space="preserve">have a uniform thickness </w:t>
      </w:r>
      <w:r w:rsidR="00925131">
        <w:rPr>
          <w:rFonts w:asciiTheme="minorHAnsi" w:hAnsiTheme="minorHAnsi" w:cstheme="minorHAnsi"/>
          <w:color w:val="auto"/>
        </w:rPr>
        <w:t xml:space="preserve">and </w:t>
      </w:r>
      <w:r w:rsidRPr="00F24D87">
        <w:rPr>
          <w:rFonts w:asciiTheme="minorHAnsi" w:hAnsiTheme="minorHAnsi" w:cstheme="minorHAnsi"/>
          <w:color w:val="auto"/>
        </w:rPr>
        <w:t>be</w:t>
      </w:r>
      <w:r w:rsidR="00551FDE" w:rsidRPr="00F24D87">
        <w:rPr>
          <w:rFonts w:asciiTheme="minorHAnsi" w:hAnsiTheme="minorHAnsi" w:cstheme="minorHAnsi"/>
          <w:color w:val="auto"/>
        </w:rPr>
        <w:t xml:space="preserve"> of</w:t>
      </w:r>
      <w:r w:rsidRPr="00F24D87">
        <w:rPr>
          <w:rFonts w:asciiTheme="minorHAnsi" w:hAnsiTheme="minorHAnsi" w:cstheme="minorHAnsi"/>
          <w:color w:val="auto"/>
        </w:rPr>
        <w:t xml:space="preserve"> low enough absorption</w:t>
      </w:r>
      <w:r w:rsidR="00D84B2A" w:rsidRPr="00F24D87">
        <w:rPr>
          <w:rFonts w:asciiTheme="minorHAnsi" w:hAnsiTheme="minorHAnsi" w:cstheme="minorHAnsi"/>
          <w:color w:val="auto"/>
        </w:rPr>
        <w:t xml:space="preserve"> </w:t>
      </w:r>
      <w:r w:rsidRPr="00F24D87">
        <w:rPr>
          <w:rFonts w:asciiTheme="minorHAnsi" w:hAnsiTheme="minorHAnsi" w:cstheme="minorHAnsi"/>
          <w:color w:val="auto"/>
        </w:rPr>
        <w:t>to not impede the THz signal.</w:t>
      </w:r>
    </w:p>
    <w:p w14:paraId="7FE77E78" w14:textId="77777777" w:rsidR="00E83A46" w:rsidRPr="00F24D87" w:rsidRDefault="00E83A46" w:rsidP="009614C4">
      <w:pPr>
        <w:rPr>
          <w:rFonts w:asciiTheme="minorHAnsi" w:hAnsiTheme="minorHAnsi" w:cstheme="minorHAnsi"/>
          <w:color w:val="auto"/>
        </w:rPr>
      </w:pPr>
    </w:p>
    <w:p w14:paraId="0A6FFC97" w14:textId="57946988" w:rsidR="00045D28" w:rsidRPr="00F24D87" w:rsidRDefault="00E83A46" w:rsidP="00045D28">
      <w:pPr>
        <w:pStyle w:val="NormalWeb"/>
        <w:numPr>
          <w:ilvl w:val="1"/>
          <w:numId w:val="22"/>
        </w:numPr>
        <w:tabs>
          <w:tab w:val="left" w:pos="0"/>
          <w:tab w:val="left" w:pos="90"/>
          <w:tab w:val="left" w:pos="45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Open the </w:t>
      </w:r>
      <w:r w:rsidR="00971375" w:rsidRPr="00F24D87">
        <w:rPr>
          <w:rFonts w:asciiTheme="minorHAnsi" w:hAnsiTheme="minorHAnsi" w:cstheme="minorHAnsi"/>
          <w:color w:val="auto"/>
        </w:rPr>
        <w:t>THz reflection imaging measurement</w:t>
      </w:r>
      <w:r w:rsidR="000D307F" w:rsidRPr="00F24D87">
        <w:rPr>
          <w:rFonts w:asciiTheme="minorHAnsi" w:hAnsiTheme="minorHAnsi" w:cstheme="minorHAnsi"/>
          <w:color w:val="auto"/>
        </w:rPr>
        <w:t xml:space="preserve"> </w:t>
      </w:r>
      <w:r w:rsidRPr="00F24D87">
        <w:rPr>
          <w:rFonts w:asciiTheme="minorHAnsi" w:hAnsiTheme="minorHAnsi" w:cstheme="minorHAnsi"/>
          <w:color w:val="auto"/>
        </w:rPr>
        <w:t xml:space="preserve">software from the desktop connected to the THz system. A window will pop up showing several dialog icons for specific functions and two </w:t>
      </w:r>
      <w:proofErr w:type="spellStart"/>
      <w:r w:rsidRPr="00F24D87">
        <w:rPr>
          <w:rFonts w:asciiTheme="minorHAnsi" w:hAnsiTheme="minorHAnsi" w:cstheme="minorHAnsi"/>
          <w:color w:val="auto"/>
        </w:rPr>
        <w:t>subwindows</w:t>
      </w:r>
      <w:proofErr w:type="spellEnd"/>
      <w:r w:rsidRPr="00F24D87">
        <w:rPr>
          <w:rFonts w:asciiTheme="minorHAnsi" w:hAnsiTheme="minorHAnsi" w:cstheme="minorHAnsi"/>
          <w:color w:val="auto"/>
        </w:rPr>
        <w:t xml:space="preserve"> for THz field plots, (</w:t>
      </w:r>
      <w:r w:rsidR="00B03A3D" w:rsidRPr="00F24D87">
        <w:rPr>
          <w:rFonts w:asciiTheme="minorHAnsi" w:hAnsiTheme="minorHAnsi" w:cstheme="minorHAnsi"/>
          <w:color w:val="auto"/>
        </w:rPr>
        <w:t>Au</w:t>
      </w:r>
      <w:r w:rsidRPr="00F24D87">
        <w:rPr>
          <w:rFonts w:asciiTheme="minorHAnsi" w:hAnsiTheme="minorHAnsi" w:cstheme="minorHAnsi"/>
          <w:color w:val="auto"/>
        </w:rPr>
        <w:t>) against the time and frequency, respectively.</w:t>
      </w:r>
    </w:p>
    <w:p w14:paraId="5D76CFF6" w14:textId="77777777" w:rsidR="00045D28" w:rsidRPr="00F24D87" w:rsidRDefault="00045D28" w:rsidP="00045D28">
      <w:pPr>
        <w:pStyle w:val="NormalWeb"/>
        <w:tabs>
          <w:tab w:val="left" w:pos="0"/>
          <w:tab w:val="left" w:pos="90"/>
          <w:tab w:val="left" w:pos="450"/>
        </w:tabs>
        <w:spacing w:before="0" w:beforeAutospacing="0" w:after="0" w:afterAutospacing="0"/>
        <w:rPr>
          <w:rFonts w:asciiTheme="minorHAnsi" w:hAnsiTheme="minorHAnsi" w:cstheme="minorHAnsi"/>
          <w:color w:val="auto"/>
        </w:rPr>
      </w:pPr>
    </w:p>
    <w:p w14:paraId="43866A36" w14:textId="1049AA52" w:rsidR="00045D28" w:rsidRPr="00F24D87" w:rsidRDefault="0027529D" w:rsidP="00045D28">
      <w:pPr>
        <w:pStyle w:val="NormalWeb"/>
        <w:numPr>
          <w:ilvl w:val="1"/>
          <w:numId w:val="22"/>
        </w:numPr>
        <w:tabs>
          <w:tab w:val="left" w:pos="0"/>
          <w:tab w:val="left" w:pos="90"/>
          <w:tab w:val="left" w:pos="45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To set the parameters for the RIM set-up, click on the </w:t>
      </w:r>
      <w:r w:rsidRPr="00F24D87">
        <w:rPr>
          <w:rFonts w:asciiTheme="minorHAnsi" w:hAnsiTheme="minorHAnsi" w:cstheme="minorHAnsi"/>
          <w:b/>
          <w:color w:val="auto"/>
        </w:rPr>
        <w:t xml:space="preserve">Image </w:t>
      </w:r>
      <w:r w:rsidR="00925131" w:rsidRPr="00F24D87">
        <w:rPr>
          <w:rFonts w:asciiTheme="minorHAnsi" w:hAnsiTheme="minorHAnsi" w:cstheme="minorHAnsi"/>
          <w:b/>
          <w:color w:val="auto"/>
        </w:rPr>
        <w:t xml:space="preserve">Parameter Dialog </w:t>
      </w:r>
      <w:r w:rsidRPr="00F24D87">
        <w:rPr>
          <w:rFonts w:asciiTheme="minorHAnsi" w:hAnsiTheme="minorHAnsi" w:cstheme="minorHAnsi"/>
          <w:color w:val="auto"/>
        </w:rPr>
        <w:t xml:space="preserve">icon </w:t>
      </w:r>
      <w:r w:rsidR="00827F31" w:rsidRPr="00F24D87">
        <w:rPr>
          <w:rFonts w:asciiTheme="minorHAnsi" w:hAnsiTheme="minorHAnsi" w:cstheme="minorHAnsi"/>
          <w:color w:val="auto"/>
        </w:rPr>
        <w:t>at</w:t>
      </w:r>
      <w:r w:rsidRPr="00F24D87">
        <w:rPr>
          <w:rFonts w:asciiTheme="minorHAnsi" w:hAnsiTheme="minorHAnsi" w:cstheme="minorHAnsi"/>
          <w:color w:val="auto"/>
        </w:rPr>
        <w:t xml:space="preserve"> the top of the window. An </w:t>
      </w:r>
      <w:r w:rsidRPr="00707D03">
        <w:rPr>
          <w:rFonts w:asciiTheme="minorHAnsi" w:hAnsiTheme="minorHAnsi" w:cstheme="minorHAnsi"/>
          <w:b/>
          <w:bCs/>
          <w:color w:val="auto"/>
        </w:rPr>
        <w:t xml:space="preserve">Image </w:t>
      </w:r>
      <w:r w:rsidR="00925131" w:rsidRPr="00707D03">
        <w:rPr>
          <w:rFonts w:asciiTheme="minorHAnsi" w:hAnsiTheme="minorHAnsi" w:cstheme="minorHAnsi"/>
          <w:b/>
          <w:bCs/>
          <w:color w:val="auto"/>
        </w:rPr>
        <w:t>Acquisition Parameters</w:t>
      </w:r>
      <w:r w:rsidR="00925131" w:rsidRPr="00F24D87">
        <w:rPr>
          <w:rFonts w:asciiTheme="minorHAnsi" w:hAnsiTheme="minorHAnsi" w:cstheme="minorHAnsi"/>
          <w:color w:val="auto"/>
        </w:rPr>
        <w:t xml:space="preserve"> </w:t>
      </w:r>
      <w:r w:rsidRPr="00F24D87">
        <w:rPr>
          <w:rFonts w:asciiTheme="minorHAnsi" w:hAnsiTheme="minorHAnsi" w:cstheme="minorHAnsi"/>
          <w:color w:val="auto"/>
        </w:rPr>
        <w:t>window will pop</w:t>
      </w:r>
      <w:r w:rsidR="00925131">
        <w:rPr>
          <w:rFonts w:asciiTheme="minorHAnsi" w:hAnsiTheme="minorHAnsi" w:cstheme="minorHAnsi"/>
          <w:color w:val="auto"/>
        </w:rPr>
        <w:t xml:space="preserve"> </w:t>
      </w:r>
      <w:r w:rsidRPr="00F24D87">
        <w:rPr>
          <w:rFonts w:asciiTheme="minorHAnsi" w:hAnsiTheme="minorHAnsi" w:cstheme="minorHAnsi"/>
          <w:color w:val="auto"/>
        </w:rPr>
        <w:t xml:space="preserve">up. Select </w:t>
      </w:r>
      <w:r w:rsidRPr="00F24D87">
        <w:rPr>
          <w:rFonts w:asciiTheme="minorHAnsi" w:hAnsiTheme="minorHAnsi" w:cstheme="minorHAnsi"/>
          <w:b/>
          <w:color w:val="auto"/>
        </w:rPr>
        <w:t>RIM</w:t>
      </w:r>
      <w:r w:rsidRPr="00F24D87">
        <w:rPr>
          <w:rFonts w:asciiTheme="minorHAnsi" w:hAnsiTheme="minorHAnsi" w:cstheme="minorHAnsi"/>
          <w:color w:val="auto"/>
        </w:rPr>
        <w:t xml:space="preserve"> from the drop-down menu of the </w:t>
      </w:r>
      <w:r w:rsidRPr="00F24D87">
        <w:rPr>
          <w:rFonts w:asciiTheme="minorHAnsi" w:hAnsiTheme="minorHAnsi" w:cstheme="minorHAnsi"/>
          <w:b/>
          <w:color w:val="auto"/>
        </w:rPr>
        <w:t>Template</w:t>
      </w:r>
      <w:r w:rsidRPr="00F24D87">
        <w:rPr>
          <w:rFonts w:asciiTheme="minorHAnsi" w:hAnsiTheme="minorHAnsi" w:cstheme="minorHAnsi"/>
          <w:color w:val="auto"/>
        </w:rPr>
        <w:t xml:space="preserve"> tab for reflection imaging set</w:t>
      </w:r>
      <w:r w:rsidR="00705DAF">
        <w:rPr>
          <w:rFonts w:asciiTheme="minorHAnsi" w:hAnsiTheme="minorHAnsi" w:cstheme="minorHAnsi"/>
          <w:color w:val="auto"/>
        </w:rPr>
        <w:t xml:space="preserve"> </w:t>
      </w:r>
      <w:r w:rsidRPr="00F24D87">
        <w:rPr>
          <w:rFonts w:asciiTheme="minorHAnsi" w:hAnsiTheme="minorHAnsi" w:cstheme="minorHAnsi"/>
          <w:color w:val="auto"/>
        </w:rPr>
        <w:t xml:space="preserve">up. Hit </w:t>
      </w:r>
      <w:r w:rsidRPr="00F24D87">
        <w:rPr>
          <w:rFonts w:asciiTheme="minorHAnsi" w:hAnsiTheme="minorHAnsi" w:cstheme="minorHAnsi"/>
          <w:b/>
          <w:bCs/>
          <w:color w:val="auto"/>
        </w:rPr>
        <w:t xml:space="preserve">OK </w:t>
      </w:r>
      <w:r w:rsidRPr="00F24D87">
        <w:rPr>
          <w:rFonts w:asciiTheme="minorHAnsi" w:hAnsiTheme="minorHAnsi" w:cstheme="minorHAnsi"/>
          <w:color w:val="auto"/>
        </w:rPr>
        <w:t>and go back to the main window</w:t>
      </w:r>
      <w:r w:rsidR="00551FDE" w:rsidRPr="00F24D87">
        <w:rPr>
          <w:rFonts w:asciiTheme="minorHAnsi" w:hAnsiTheme="minorHAnsi" w:cstheme="minorHAnsi"/>
          <w:color w:val="auto"/>
        </w:rPr>
        <w:t xml:space="preserve"> of the</w:t>
      </w:r>
      <w:r w:rsidR="00BD249F" w:rsidRPr="00F24D87">
        <w:rPr>
          <w:rFonts w:asciiTheme="minorHAnsi" w:hAnsiTheme="minorHAnsi" w:cstheme="minorHAnsi"/>
          <w:color w:val="auto"/>
        </w:rPr>
        <w:t xml:space="preserve"> software</w:t>
      </w:r>
      <w:r w:rsidRPr="00F24D87">
        <w:rPr>
          <w:rFonts w:asciiTheme="minorHAnsi" w:hAnsiTheme="minorHAnsi" w:cstheme="minorHAnsi"/>
          <w:color w:val="auto"/>
        </w:rPr>
        <w:t>.</w:t>
      </w:r>
    </w:p>
    <w:p w14:paraId="246B5E81" w14:textId="77777777" w:rsidR="00045D28" w:rsidRPr="00F24D87" w:rsidRDefault="00045D28" w:rsidP="00045D28">
      <w:pPr>
        <w:pStyle w:val="ListParagraph"/>
        <w:rPr>
          <w:rFonts w:asciiTheme="minorHAnsi" w:hAnsiTheme="minorHAnsi" w:cstheme="minorHAnsi"/>
          <w:color w:val="FF0000"/>
        </w:rPr>
      </w:pPr>
    </w:p>
    <w:p w14:paraId="34896CC0" w14:textId="69763512" w:rsidR="00BB3A99" w:rsidRPr="00E32C5C" w:rsidRDefault="00456001" w:rsidP="00BB3A99">
      <w:pPr>
        <w:pStyle w:val="NormalWeb"/>
        <w:numPr>
          <w:ilvl w:val="1"/>
          <w:numId w:val="22"/>
        </w:numPr>
        <w:tabs>
          <w:tab w:val="left" w:pos="0"/>
          <w:tab w:val="left" w:pos="90"/>
          <w:tab w:val="left" w:pos="45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On the main window, click on the </w:t>
      </w:r>
      <w:r w:rsidR="00F24D87" w:rsidRPr="00E32C5C">
        <w:rPr>
          <w:rFonts w:asciiTheme="minorHAnsi" w:hAnsiTheme="minorHAnsi" w:cstheme="minorHAnsi"/>
          <w:b/>
          <w:color w:val="auto"/>
          <w:highlight w:val="yellow"/>
        </w:rPr>
        <w:t>Fixed-point</w:t>
      </w:r>
      <w:r w:rsidRPr="00E32C5C">
        <w:rPr>
          <w:rFonts w:asciiTheme="minorHAnsi" w:hAnsiTheme="minorHAnsi" w:cstheme="minorHAnsi"/>
          <w:b/>
          <w:color w:val="auto"/>
          <w:highlight w:val="yellow"/>
        </w:rPr>
        <w:t xml:space="preserve"> </w:t>
      </w:r>
      <w:r w:rsidR="00705DAF" w:rsidRPr="00E32C5C">
        <w:rPr>
          <w:rFonts w:asciiTheme="minorHAnsi" w:hAnsiTheme="minorHAnsi" w:cstheme="minorHAnsi"/>
          <w:b/>
          <w:color w:val="auto"/>
          <w:highlight w:val="yellow"/>
        </w:rPr>
        <w:t xml:space="preserve">Scan </w:t>
      </w:r>
      <w:r w:rsidRPr="00E32C5C">
        <w:rPr>
          <w:rFonts w:asciiTheme="minorHAnsi" w:hAnsiTheme="minorHAnsi" w:cstheme="minorHAnsi"/>
          <w:color w:val="auto"/>
          <w:highlight w:val="yellow"/>
        </w:rPr>
        <w:t xml:space="preserve">icon. This will activate the THz antennas to start sending the incident THz signal and receiving the reflected THz signal from a single point </w:t>
      </w:r>
      <w:r w:rsidR="001D7ADB" w:rsidRPr="00E32C5C">
        <w:rPr>
          <w:rFonts w:asciiTheme="minorHAnsi" w:hAnsiTheme="minorHAnsi" w:cstheme="minorHAnsi"/>
          <w:color w:val="auto"/>
          <w:highlight w:val="yellow"/>
        </w:rPr>
        <w:t>o</w:t>
      </w:r>
      <w:r w:rsidRPr="00E32C5C">
        <w:rPr>
          <w:rFonts w:asciiTheme="minorHAnsi" w:hAnsiTheme="minorHAnsi" w:cstheme="minorHAnsi"/>
          <w:color w:val="auto"/>
          <w:highlight w:val="yellow"/>
        </w:rPr>
        <w:t>n the polystyrene plate.</w:t>
      </w:r>
    </w:p>
    <w:p w14:paraId="62B47D5B" w14:textId="77777777" w:rsidR="00BB3A99" w:rsidRPr="00F24D87" w:rsidRDefault="00BB3A99" w:rsidP="00BB3A99">
      <w:pPr>
        <w:pStyle w:val="ListParagraph"/>
        <w:rPr>
          <w:rFonts w:asciiTheme="minorHAnsi" w:hAnsiTheme="minorHAnsi" w:cstheme="minorHAnsi"/>
          <w:color w:val="FF0000"/>
          <w:highlight w:val="yellow"/>
        </w:rPr>
      </w:pPr>
    </w:p>
    <w:p w14:paraId="0C4EECC9" w14:textId="2D954868" w:rsidR="00173DBD" w:rsidRPr="00E32C5C" w:rsidRDefault="001D7ADB" w:rsidP="00BB3A99">
      <w:pPr>
        <w:pStyle w:val="NormalWeb"/>
        <w:numPr>
          <w:ilvl w:val="1"/>
          <w:numId w:val="22"/>
        </w:numPr>
        <w:tabs>
          <w:tab w:val="left" w:pos="0"/>
          <w:tab w:val="left" w:pos="90"/>
          <w:tab w:val="left" w:pos="45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Click on the </w:t>
      </w:r>
      <w:r w:rsidRPr="00E32C5C">
        <w:rPr>
          <w:rFonts w:asciiTheme="minorHAnsi" w:hAnsiTheme="minorHAnsi" w:cstheme="minorHAnsi"/>
          <w:b/>
          <w:color w:val="auto"/>
          <w:highlight w:val="yellow"/>
        </w:rPr>
        <w:t xml:space="preserve">Motor </w:t>
      </w:r>
      <w:r w:rsidR="00705DAF" w:rsidRPr="00E32C5C">
        <w:rPr>
          <w:rFonts w:asciiTheme="minorHAnsi" w:hAnsiTheme="minorHAnsi" w:cstheme="minorHAnsi"/>
          <w:b/>
          <w:color w:val="auto"/>
          <w:highlight w:val="yellow"/>
        </w:rPr>
        <w:t>Stage Dialog</w:t>
      </w:r>
      <w:r w:rsidR="00705DAF" w:rsidRPr="00E32C5C">
        <w:rPr>
          <w:rFonts w:asciiTheme="minorHAnsi" w:hAnsiTheme="minorHAnsi" w:cstheme="minorHAnsi"/>
          <w:color w:val="auto"/>
          <w:highlight w:val="yellow"/>
        </w:rPr>
        <w:t xml:space="preserve"> </w:t>
      </w:r>
      <w:r w:rsidRPr="00E32C5C">
        <w:rPr>
          <w:rFonts w:asciiTheme="minorHAnsi" w:hAnsiTheme="minorHAnsi" w:cstheme="minorHAnsi"/>
          <w:color w:val="auto"/>
          <w:highlight w:val="yellow"/>
        </w:rPr>
        <w:t>icon on the top of the main window</w:t>
      </w:r>
      <w:r w:rsidR="00B03A3D">
        <w:rPr>
          <w:rFonts w:asciiTheme="minorHAnsi" w:hAnsiTheme="minorHAnsi" w:cstheme="minorHAnsi"/>
          <w:color w:val="auto"/>
          <w:highlight w:val="yellow"/>
        </w:rPr>
        <w:t>.</w:t>
      </w:r>
      <w:r w:rsidRPr="00E32C5C">
        <w:rPr>
          <w:rFonts w:asciiTheme="minorHAnsi" w:hAnsiTheme="minorHAnsi" w:cstheme="minorHAnsi"/>
          <w:color w:val="auto"/>
          <w:highlight w:val="yellow"/>
        </w:rPr>
        <w:t xml:space="preserve"> </w:t>
      </w:r>
      <w:r w:rsidR="00B03A3D">
        <w:rPr>
          <w:rFonts w:asciiTheme="minorHAnsi" w:hAnsiTheme="minorHAnsi" w:cstheme="minorHAnsi"/>
          <w:color w:val="auto"/>
          <w:highlight w:val="yellow"/>
        </w:rPr>
        <w:t>T</w:t>
      </w:r>
      <w:r w:rsidRPr="00E32C5C">
        <w:rPr>
          <w:rFonts w:asciiTheme="minorHAnsi" w:hAnsiTheme="minorHAnsi" w:cstheme="minorHAnsi"/>
          <w:color w:val="auto"/>
          <w:highlight w:val="yellow"/>
        </w:rPr>
        <w:t xml:space="preserve">he motor control window will open up. Adjust the optical delay axis by clicking on the </w:t>
      </w:r>
      <w:r w:rsidRPr="00707D03">
        <w:rPr>
          <w:rFonts w:asciiTheme="minorHAnsi" w:hAnsiTheme="minorHAnsi" w:cstheme="minorHAnsi"/>
          <w:b/>
          <w:bCs/>
          <w:color w:val="auto"/>
          <w:highlight w:val="yellow"/>
        </w:rPr>
        <w:t>forward/reverse direction arrows</w:t>
      </w:r>
      <w:r w:rsidRPr="00E32C5C">
        <w:rPr>
          <w:rFonts w:asciiTheme="minorHAnsi" w:hAnsiTheme="minorHAnsi" w:cstheme="minorHAnsi"/>
          <w:color w:val="auto"/>
          <w:highlight w:val="yellow"/>
        </w:rPr>
        <w:t xml:space="preserve"> to center the reflected pulse from the polystyrene in the main window.</w:t>
      </w:r>
    </w:p>
    <w:p w14:paraId="3BAF9243" w14:textId="77777777" w:rsidR="004B7022" w:rsidRPr="00F24D87" w:rsidRDefault="004B7022" w:rsidP="004B7022">
      <w:pPr>
        <w:pStyle w:val="ListParagraph"/>
        <w:rPr>
          <w:rFonts w:asciiTheme="minorHAnsi" w:hAnsiTheme="minorHAnsi" w:cstheme="minorHAnsi"/>
          <w:color w:val="FF0000"/>
        </w:rPr>
      </w:pPr>
    </w:p>
    <w:p w14:paraId="3548C78C" w14:textId="530794EC" w:rsidR="004B7022" w:rsidRPr="00F24D87" w:rsidRDefault="002C56B6" w:rsidP="004B7022">
      <w:pPr>
        <w:pStyle w:val="NormalWeb"/>
        <w:tabs>
          <w:tab w:val="left" w:pos="90"/>
          <w:tab w:val="left" w:pos="360"/>
          <w:tab w:val="left" w:pos="450"/>
        </w:tabs>
        <w:spacing w:before="0" w:beforeAutospacing="0" w:after="0" w:afterAutospacing="0"/>
        <w:rPr>
          <w:rFonts w:asciiTheme="minorHAnsi" w:hAnsiTheme="minorHAnsi" w:cstheme="minorHAnsi"/>
          <w:color w:val="auto"/>
        </w:rPr>
      </w:pPr>
      <w:r w:rsidRPr="00F24D87">
        <w:rPr>
          <w:rFonts w:asciiTheme="minorHAnsi" w:hAnsiTheme="minorHAnsi" w:cstheme="minorHAnsi"/>
          <w:color w:val="auto"/>
        </w:rPr>
        <w:t xml:space="preserve">NOTE: After adjusting the optical delay axis, two pulses should appear on the window, as shown in </w:t>
      </w:r>
      <w:r w:rsidRPr="00085C56">
        <w:rPr>
          <w:rFonts w:asciiTheme="minorHAnsi" w:hAnsiTheme="minorHAnsi" w:cstheme="minorHAnsi"/>
          <w:b/>
          <w:bCs/>
          <w:color w:val="auto"/>
        </w:rPr>
        <w:t>Figure 6</w:t>
      </w:r>
      <w:r w:rsidR="00705DAF">
        <w:rPr>
          <w:rFonts w:asciiTheme="minorHAnsi" w:hAnsiTheme="minorHAnsi" w:cstheme="minorHAnsi"/>
          <w:color w:val="auto"/>
        </w:rPr>
        <w:t>:</w:t>
      </w:r>
      <w:r w:rsidRPr="00F24D87">
        <w:rPr>
          <w:rFonts w:asciiTheme="minorHAnsi" w:hAnsiTheme="minorHAnsi" w:cstheme="minorHAnsi"/>
          <w:color w:val="auto"/>
        </w:rPr>
        <w:t xml:space="preserve"> one from the lower interface of the polystyrene plate (primary reflection)</w:t>
      </w:r>
      <w:r w:rsidR="00705DAF">
        <w:rPr>
          <w:rFonts w:asciiTheme="minorHAnsi" w:hAnsiTheme="minorHAnsi" w:cstheme="minorHAnsi"/>
          <w:color w:val="auto"/>
        </w:rPr>
        <w:t>,</w:t>
      </w:r>
      <w:r w:rsidRPr="00F24D87">
        <w:rPr>
          <w:rFonts w:asciiTheme="minorHAnsi" w:hAnsiTheme="minorHAnsi" w:cstheme="minorHAnsi"/>
          <w:color w:val="auto"/>
        </w:rPr>
        <w:t xml:space="preserve"> and one from the upper interface of the polystyrene plate (secondary reflection).</w:t>
      </w:r>
    </w:p>
    <w:p w14:paraId="7B9A2162" w14:textId="56528A80" w:rsidR="00173DBD" w:rsidRPr="00F24D87" w:rsidRDefault="00173DBD" w:rsidP="00173DBD">
      <w:pPr>
        <w:pStyle w:val="NormalWeb"/>
        <w:tabs>
          <w:tab w:val="left" w:pos="90"/>
          <w:tab w:val="left" w:pos="360"/>
          <w:tab w:val="left" w:pos="450"/>
        </w:tabs>
        <w:spacing w:before="0" w:beforeAutospacing="0" w:after="0" w:afterAutospacing="0"/>
        <w:jc w:val="center"/>
        <w:rPr>
          <w:rFonts w:asciiTheme="minorHAnsi" w:hAnsiTheme="minorHAnsi" w:cstheme="minorHAnsi"/>
          <w:color w:val="FF0000"/>
        </w:rPr>
      </w:pPr>
    </w:p>
    <w:p w14:paraId="1F42F6FB" w14:textId="724F25E9" w:rsidR="00540340" w:rsidRPr="00E32C5C" w:rsidRDefault="002C56B6" w:rsidP="00BB3A99">
      <w:pPr>
        <w:pStyle w:val="NormalWeb"/>
        <w:numPr>
          <w:ilvl w:val="1"/>
          <w:numId w:val="22"/>
        </w:numPr>
        <w:tabs>
          <w:tab w:val="left" w:pos="450"/>
          <w:tab w:val="left" w:pos="540"/>
          <w:tab w:val="left" w:pos="1710"/>
          <w:tab w:val="left" w:pos="297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Window out the primary reflection from the polystyrene plate and keep the secondary reflection in the window</w:t>
      </w:r>
      <w:r w:rsidR="00705DAF">
        <w:rPr>
          <w:rFonts w:asciiTheme="minorHAnsi" w:hAnsiTheme="minorHAnsi" w:cstheme="minorHAnsi"/>
          <w:color w:val="auto"/>
          <w:highlight w:val="yellow"/>
        </w:rPr>
        <w:t>,</w:t>
      </w:r>
      <w:r w:rsidRPr="00E32C5C">
        <w:rPr>
          <w:rFonts w:asciiTheme="minorHAnsi" w:hAnsiTheme="minorHAnsi" w:cstheme="minorHAnsi"/>
          <w:color w:val="auto"/>
          <w:highlight w:val="yellow"/>
        </w:rPr>
        <w:t xml:space="preserve"> which will contribute to the reflections from the tissue during the imaging procedure</w:t>
      </w:r>
      <w:r w:rsidR="004B7022" w:rsidRPr="00E32C5C">
        <w:rPr>
          <w:rFonts w:asciiTheme="minorHAnsi" w:hAnsiTheme="minorHAnsi" w:cstheme="minorHAnsi"/>
          <w:color w:val="auto"/>
          <w:highlight w:val="yellow"/>
        </w:rPr>
        <w:t xml:space="preserve">. </w:t>
      </w:r>
      <w:r w:rsidR="00540340" w:rsidRPr="00E32C5C">
        <w:rPr>
          <w:rFonts w:asciiTheme="minorHAnsi" w:hAnsiTheme="minorHAnsi" w:cstheme="minorHAnsi"/>
          <w:color w:val="auto"/>
          <w:highlight w:val="yellow"/>
        </w:rPr>
        <w:t>This is done in two steps.</w:t>
      </w:r>
    </w:p>
    <w:p w14:paraId="33E61153" w14:textId="77777777" w:rsidR="00540340" w:rsidRPr="00E32C5C" w:rsidRDefault="00540340" w:rsidP="00540340">
      <w:pPr>
        <w:pStyle w:val="NormalWeb"/>
        <w:tabs>
          <w:tab w:val="left" w:pos="90"/>
          <w:tab w:val="left" w:pos="360"/>
          <w:tab w:val="left" w:pos="450"/>
        </w:tabs>
        <w:spacing w:before="0" w:beforeAutospacing="0" w:after="0" w:afterAutospacing="0"/>
        <w:rPr>
          <w:rFonts w:asciiTheme="minorHAnsi" w:hAnsiTheme="minorHAnsi" w:cstheme="minorHAnsi"/>
          <w:color w:val="auto"/>
          <w:highlight w:val="yellow"/>
        </w:rPr>
      </w:pPr>
    </w:p>
    <w:p w14:paraId="76FDC744" w14:textId="5A7517A6" w:rsidR="00487E95" w:rsidRPr="00E32C5C" w:rsidRDefault="00540340" w:rsidP="00BB3A99">
      <w:pPr>
        <w:pStyle w:val="NormalWeb"/>
        <w:numPr>
          <w:ilvl w:val="2"/>
          <w:numId w:val="22"/>
        </w:numPr>
        <w:tabs>
          <w:tab w:val="left" w:pos="450"/>
          <w:tab w:val="left" w:pos="81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First, click on the </w:t>
      </w:r>
      <w:r w:rsidRPr="00E32C5C">
        <w:rPr>
          <w:rFonts w:asciiTheme="minorHAnsi" w:hAnsiTheme="minorHAnsi" w:cstheme="minorHAnsi"/>
          <w:b/>
          <w:color w:val="auto"/>
          <w:highlight w:val="yellow"/>
        </w:rPr>
        <w:t>DAQ</w:t>
      </w:r>
      <w:r w:rsidRPr="00E32C5C">
        <w:rPr>
          <w:rFonts w:asciiTheme="minorHAnsi" w:hAnsiTheme="minorHAnsi" w:cstheme="minorHAnsi"/>
          <w:color w:val="auto"/>
          <w:highlight w:val="yellow"/>
        </w:rPr>
        <w:t xml:space="preserve"> </w:t>
      </w:r>
      <w:r w:rsidR="00705DAF" w:rsidRPr="00E32C5C">
        <w:rPr>
          <w:rFonts w:asciiTheme="minorHAnsi" w:hAnsiTheme="minorHAnsi" w:cstheme="minorHAnsi"/>
          <w:b/>
          <w:color w:val="auto"/>
          <w:highlight w:val="yellow"/>
        </w:rPr>
        <w:t>Settings</w:t>
      </w:r>
      <w:r w:rsidR="00705DAF" w:rsidRPr="00E32C5C">
        <w:rPr>
          <w:rFonts w:asciiTheme="minorHAnsi" w:hAnsiTheme="minorHAnsi" w:cstheme="minorHAnsi"/>
          <w:color w:val="auto"/>
          <w:highlight w:val="yellow"/>
        </w:rPr>
        <w:t xml:space="preserve"> </w:t>
      </w:r>
      <w:r w:rsidRPr="00E32C5C">
        <w:rPr>
          <w:rFonts w:asciiTheme="minorHAnsi" w:hAnsiTheme="minorHAnsi" w:cstheme="minorHAnsi"/>
          <w:color w:val="auto"/>
          <w:highlight w:val="yellow"/>
        </w:rPr>
        <w:t xml:space="preserve">button at the top of the main window to open the DAQ settings dialog window. Change the optical delay value from 5 </w:t>
      </w:r>
      <w:r w:rsidR="00705DAF">
        <w:rPr>
          <w:rFonts w:asciiTheme="minorHAnsi" w:hAnsiTheme="minorHAnsi" w:cstheme="minorHAnsi"/>
          <w:color w:val="auto"/>
          <w:highlight w:val="yellow"/>
        </w:rPr>
        <w:t xml:space="preserve">V </w:t>
      </w:r>
      <w:r w:rsidRPr="00E32C5C">
        <w:rPr>
          <w:rFonts w:asciiTheme="minorHAnsi" w:hAnsiTheme="minorHAnsi" w:cstheme="minorHAnsi"/>
          <w:color w:val="auto"/>
          <w:highlight w:val="yellow"/>
        </w:rPr>
        <w:t xml:space="preserve">(default) to 4 </w:t>
      </w:r>
      <w:r w:rsidR="00705DAF">
        <w:rPr>
          <w:rFonts w:asciiTheme="minorHAnsi" w:hAnsiTheme="minorHAnsi" w:cstheme="minorHAnsi"/>
          <w:color w:val="auto"/>
          <w:highlight w:val="yellow"/>
        </w:rPr>
        <w:t>V</w:t>
      </w:r>
      <w:r w:rsidRPr="00E32C5C">
        <w:rPr>
          <w:rFonts w:asciiTheme="minorHAnsi" w:hAnsiTheme="minorHAnsi" w:cstheme="minorHAnsi"/>
          <w:color w:val="auto"/>
          <w:highlight w:val="yellow"/>
        </w:rPr>
        <w:t>.</w:t>
      </w:r>
    </w:p>
    <w:p w14:paraId="5AF35430" w14:textId="77777777" w:rsidR="00487E95" w:rsidRPr="00E32C5C" w:rsidRDefault="00487E95" w:rsidP="00487E95">
      <w:pPr>
        <w:pStyle w:val="NormalWeb"/>
        <w:tabs>
          <w:tab w:val="left" w:pos="450"/>
          <w:tab w:val="left" w:pos="810"/>
        </w:tabs>
        <w:spacing w:before="0" w:beforeAutospacing="0" w:after="0" w:afterAutospacing="0"/>
        <w:ind w:left="720"/>
        <w:rPr>
          <w:rFonts w:asciiTheme="minorHAnsi" w:hAnsiTheme="minorHAnsi" w:cstheme="minorHAnsi"/>
          <w:color w:val="auto"/>
          <w:highlight w:val="yellow"/>
        </w:rPr>
      </w:pPr>
    </w:p>
    <w:p w14:paraId="0964A58E" w14:textId="4BA58D5B" w:rsidR="00540340" w:rsidRPr="00E32C5C" w:rsidRDefault="00540340" w:rsidP="00BB3A99">
      <w:pPr>
        <w:pStyle w:val="NormalWeb"/>
        <w:numPr>
          <w:ilvl w:val="2"/>
          <w:numId w:val="22"/>
        </w:numPr>
        <w:tabs>
          <w:tab w:val="left" w:pos="450"/>
          <w:tab w:val="left" w:pos="81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Second, adjust the scanning stage’s vertical position </w:t>
      </w:r>
      <w:r w:rsidR="00D83FAA" w:rsidRPr="00E32C5C">
        <w:rPr>
          <w:rFonts w:asciiTheme="minorHAnsi" w:hAnsiTheme="minorHAnsi" w:cstheme="minorHAnsi"/>
          <w:color w:val="auto"/>
          <w:highlight w:val="yellow"/>
        </w:rPr>
        <w:t>with</w:t>
      </w:r>
      <w:r w:rsidRPr="00E32C5C">
        <w:rPr>
          <w:rFonts w:asciiTheme="minorHAnsi" w:hAnsiTheme="minorHAnsi" w:cstheme="minorHAnsi"/>
          <w:color w:val="auto"/>
          <w:highlight w:val="yellow"/>
        </w:rPr>
        <w:t xml:space="preserve"> the micrometer scale on the scanning stage </w:t>
      </w:r>
      <w:r w:rsidR="00D83FAA" w:rsidRPr="00E32C5C">
        <w:rPr>
          <w:rFonts w:asciiTheme="minorHAnsi" w:hAnsiTheme="minorHAnsi" w:cstheme="minorHAnsi"/>
          <w:color w:val="auto"/>
          <w:highlight w:val="yellow"/>
        </w:rPr>
        <w:t>until</w:t>
      </w:r>
      <w:r w:rsidRPr="00E32C5C">
        <w:rPr>
          <w:rFonts w:asciiTheme="minorHAnsi" w:hAnsiTheme="minorHAnsi" w:cstheme="minorHAnsi"/>
          <w:color w:val="auto"/>
          <w:highlight w:val="yellow"/>
        </w:rPr>
        <w:t xml:space="preserve"> the minima of the secondary pulse is the strongest. Adjust the optical delay of the axis in the </w:t>
      </w:r>
      <w:r w:rsidRPr="00E32C5C">
        <w:rPr>
          <w:rFonts w:asciiTheme="minorHAnsi" w:hAnsiTheme="minorHAnsi" w:cstheme="minorHAnsi"/>
          <w:b/>
          <w:color w:val="auto"/>
          <w:highlight w:val="yellow"/>
        </w:rPr>
        <w:t xml:space="preserve">Motor </w:t>
      </w:r>
      <w:r w:rsidR="00C878EB" w:rsidRPr="00E32C5C">
        <w:rPr>
          <w:rFonts w:asciiTheme="minorHAnsi" w:hAnsiTheme="minorHAnsi" w:cstheme="minorHAnsi"/>
          <w:b/>
          <w:color w:val="auto"/>
          <w:highlight w:val="yellow"/>
        </w:rPr>
        <w:t>Control Window</w:t>
      </w:r>
      <w:r w:rsidR="00C878EB" w:rsidRPr="00E32C5C">
        <w:rPr>
          <w:rFonts w:asciiTheme="minorHAnsi" w:hAnsiTheme="minorHAnsi" w:cstheme="minorHAnsi"/>
          <w:color w:val="auto"/>
          <w:highlight w:val="yellow"/>
        </w:rPr>
        <w:t xml:space="preserve"> </w:t>
      </w:r>
      <w:r w:rsidRPr="00E32C5C">
        <w:rPr>
          <w:rFonts w:asciiTheme="minorHAnsi" w:hAnsiTheme="minorHAnsi" w:cstheme="minorHAnsi"/>
          <w:color w:val="auto"/>
          <w:highlight w:val="yellow"/>
        </w:rPr>
        <w:t xml:space="preserve">to put the primary reflection outside of the range of the reflected signal being measured. </w:t>
      </w:r>
    </w:p>
    <w:p w14:paraId="7BF35127" w14:textId="77777777" w:rsidR="003644BB" w:rsidRPr="00F24D87" w:rsidRDefault="003644BB" w:rsidP="003644BB">
      <w:pPr>
        <w:pStyle w:val="ListParagraph"/>
        <w:rPr>
          <w:rFonts w:asciiTheme="minorHAnsi" w:hAnsiTheme="minorHAnsi" w:cstheme="minorHAnsi"/>
          <w:color w:val="auto"/>
        </w:rPr>
      </w:pPr>
    </w:p>
    <w:p w14:paraId="0CEBD638" w14:textId="45640BF9" w:rsidR="003644BB" w:rsidRDefault="002C56B6" w:rsidP="00034E98">
      <w:pPr>
        <w:pStyle w:val="NormalWeb"/>
        <w:tabs>
          <w:tab w:val="left" w:pos="90"/>
          <w:tab w:val="left" w:pos="450"/>
          <w:tab w:val="left" w:pos="540"/>
        </w:tabs>
        <w:spacing w:before="0" w:beforeAutospacing="0" w:after="0" w:afterAutospacing="0"/>
        <w:rPr>
          <w:rFonts w:asciiTheme="minorHAnsi" w:eastAsia="Calibri" w:hAnsiTheme="minorHAnsi" w:cstheme="minorHAnsi"/>
          <w:color w:val="auto"/>
        </w:rPr>
      </w:pPr>
      <w:r w:rsidRPr="00F24D87">
        <w:rPr>
          <w:rFonts w:asciiTheme="minorHAnsi" w:hAnsiTheme="minorHAnsi" w:cstheme="minorHAnsi"/>
        </w:rPr>
        <w:t xml:space="preserve">NOTE: </w:t>
      </w:r>
      <w:r w:rsidRPr="00F24D87">
        <w:rPr>
          <w:rFonts w:asciiTheme="minorHAnsi" w:eastAsia="Calibri" w:hAnsiTheme="minorHAnsi" w:cstheme="minorHAnsi"/>
        </w:rPr>
        <w:t xml:space="preserve">For a 1.2 mm thick polystyrene plate, the primary reflection is windowed out when the secondary reflection minimum peak is approximately -0.3 mm on the optical delay axis of the </w:t>
      </w:r>
      <w:r w:rsidRPr="00F24D87">
        <w:rPr>
          <w:rFonts w:asciiTheme="minorHAnsi" w:eastAsia="Calibri" w:hAnsiTheme="minorHAnsi" w:cstheme="minorHAnsi"/>
        </w:rPr>
        <w:lastRenderedPageBreak/>
        <w:t>time domain window</w:t>
      </w:r>
      <w:r w:rsidR="003644BB" w:rsidRPr="00F24D87">
        <w:rPr>
          <w:rFonts w:asciiTheme="minorHAnsi" w:eastAsia="Calibri" w:hAnsiTheme="minorHAnsi" w:cstheme="minorHAnsi"/>
          <w:color w:val="auto"/>
        </w:rPr>
        <w:t>.</w:t>
      </w:r>
    </w:p>
    <w:p w14:paraId="2A2C31C4" w14:textId="77777777" w:rsidR="00F24D87" w:rsidRPr="00F24D87" w:rsidRDefault="00F24D87" w:rsidP="00034E98">
      <w:pPr>
        <w:pStyle w:val="NormalWeb"/>
        <w:tabs>
          <w:tab w:val="left" w:pos="90"/>
          <w:tab w:val="left" w:pos="450"/>
          <w:tab w:val="left" w:pos="540"/>
        </w:tabs>
        <w:spacing w:before="0" w:beforeAutospacing="0" w:after="0" w:afterAutospacing="0"/>
        <w:rPr>
          <w:rFonts w:asciiTheme="minorHAnsi" w:hAnsiTheme="minorHAnsi" w:cstheme="minorHAnsi"/>
          <w:color w:val="auto"/>
        </w:rPr>
      </w:pPr>
    </w:p>
    <w:p w14:paraId="1392A123" w14:textId="6B2EE067" w:rsidR="00173DBD" w:rsidRPr="00F24D87" w:rsidRDefault="001E3C26" w:rsidP="00C147F8">
      <w:pPr>
        <w:pStyle w:val="NormalWeb"/>
        <w:tabs>
          <w:tab w:val="left" w:pos="90"/>
          <w:tab w:val="left" w:pos="450"/>
        </w:tabs>
        <w:spacing w:before="0" w:beforeAutospacing="0" w:after="0" w:afterAutospacing="0"/>
        <w:rPr>
          <w:rFonts w:asciiTheme="minorHAnsi" w:hAnsiTheme="minorHAnsi" w:cstheme="minorHAnsi"/>
          <w:color w:val="auto"/>
        </w:rPr>
      </w:pPr>
      <w:r w:rsidRPr="00F24D87">
        <w:rPr>
          <w:rFonts w:asciiTheme="minorHAnsi" w:hAnsiTheme="minorHAnsi" w:cstheme="minorHAnsi"/>
          <w:bCs/>
          <w:color w:val="auto"/>
        </w:rPr>
        <w:t xml:space="preserve">[Place </w:t>
      </w:r>
      <w:r w:rsidRPr="00F24D87">
        <w:rPr>
          <w:rFonts w:asciiTheme="minorHAnsi" w:hAnsiTheme="minorHAnsi" w:cstheme="minorHAnsi"/>
          <w:b/>
          <w:bCs/>
          <w:color w:val="auto"/>
        </w:rPr>
        <w:t>Figure 6</w:t>
      </w:r>
      <w:r w:rsidRPr="00F24D87">
        <w:rPr>
          <w:rFonts w:asciiTheme="minorHAnsi" w:hAnsiTheme="minorHAnsi" w:cstheme="minorHAnsi"/>
          <w:bCs/>
          <w:color w:val="auto"/>
        </w:rPr>
        <w:t xml:space="preserve"> here].</w:t>
      </w:r>
    </w:p>
    <w:p w14:paraId="564C2187" w14:textId="77777777" w:rsidR="00551FDE" w:rsidRPr="00E32C5C" w:rsidRDefault="00551FDE" w:rsidP="00173DBD">
      <w:pPr>
        <w:rPr>
          <w:rFonts w:asciiTheme="minorHAnsi" w:hAnsiTheme="minorHAnsi" w:cstheme="minorHAnsi"/>
          <w:color w:val="auto"/>
        </w:rPr>
      </w:pPr>
    </w:p>
    <w:p w14:paraId="694D61F5" w14:textId="396EC856" w:rsidR="00540340" w:rsidRPr="00E32C5C" w:rsidRDefault="00C478B2" w:rsidP="00BB3A99">
      <w:pPr>
        <w:pStyle w:val="NormalWeb"/>
        <w:numPr>
          <w:ilvl w:val="1"/>
          <w:numId w:val="22"/>
        </w:numPr>
        <w:tabs>
          <w:tab w:val="left" w:pos="540"/>
          <w:tab w:val="left" w:pos="63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Level the sample stage and record</w:t>
      </w:r>
      <w:r w:rsidR="00540340" w:rsidRPr="00E32C5C">
        <w:rPr>
          <w:rFonts w:asciiTheme="minorHAnsi" w:hAnsiTheme="minorHAnsi" w:cstheme="minorHAnsi"/>
          <w:color w:val="auto"/>
          <w:highlight w:val="yellow"/>
        </w:rPr>
        <w:t xml:space="preserve"> the reference signal</w:t>
      </w:r>
      <w:r w:rsidRPr="00E32C5C">
        <w:rPr>
          <w:rFonts w:asciiTheme="minorHAnsi" w:hAnsiTheme="minorHAnsi" w:cstheme="minorHAnsi"/>
          <w:color w:val="auto"/>
          <w:highlight w:val="yellow"/>
        </w:rPr>
        <w:t>.</w:t>
      </w:r>
    </w:p>
    <w:p w14:paraId="35D9FD5D" w14:textId="77777777" w:rsidR="00540340" w:rsidRPr="00E32C5C" w:rsidRDefault="00540340" w:rsidP="00540340">
      <w:pPr>
        <w:pStyle w:val="NormalWeb"/>
        <w:tabs>
          <w:tab w:val="left" w:pos="0"/>
          <w:tab w:val="left" w:pos="90"/>
          <w:tab w:val="left" w:pos="450"/>
        </w:tabs>
        <w:spacing w:before="0" w:beforeAutospacing="0" w:after="0" w:afterAutospacing="0"/>
        <w:rPr>
          <w:rFonts w:asciiTheme="minorHAnsi" w:hAnsiTheme="minorHAnsi" w:cstheme="minorHAnsi"/>
          <w:color w:val="auto"/>
          <w:highlight w:val="yellow"/>
        </w:rPr>
      </w:pPr>
    </w:p>
    <w:p w14:paraId="5CC63B92" w14:textId="39A55D38" w:rsidR="00BB3A99" w:rsidRPr="00E32C5C" w:rsidRDefault="00540340" w:rsidP="00BB3A99">
      <w:pPr>
        <w:pStyle w:val="NormalWeb"/>
        <w:numPr>
          <w:ilvl w:val="2"/>
          <w:numId w:val="22"/>
        </w:numPr>
        <w:tabs>
          <w:tab w:val="left" w:pos="0"/>
          <w:tab w:val="left" w:pos="810"/>
          <w:tab w:val="left" w:pos="108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Select two points on each axis (A-axis and B-axis) that denote locations on the polystyrene plate near the edge of the sample window. For example, for the A-axis ranging from -15 mm</w:t>
      </w:r>
      <w:r w:rsidR="00B03A3D" w:rsidRPr="001E29A0">
        <w:rPr>
          <w:rFonts w:asciiTheme="minorHAnsi" w:hAnsiTheme="minorHAnsi" w:cstheme="minorHAnsi"/>
          <w:color w:val="auto"/>
          <w:highlight w:val="yellow"/>
        </w:rPr>
        <w:t>–</w:t>
      </w:r>
      <w:r w:rsidRPr="00E32C5C">
        <w:rPr>
          <w:rFonts w:asciiTheme="minorHAnsi" w:hAnsiTheme="minorHAnsi" w:cstheme="minorHAnsi"/>
          <w:color w:val="auto"/>
          <w:highlight w:val="yellow"/>
        </w:rPr>
        <w:t xml:space="preserve">15 mm, </w:t>
      </w:r>
      <w:r w:rsidR="00B03A3D">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 xml:space="preserve">two position points can be -10 mm and 10 mm; and for </w:t>
      </w:r>
      <w:r w:rsidR="00B03A3D">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B-axis ranging from -15 mm</w:t>
      </w:r>
      <w:r w:rsidR="00B03A3D" w:rsidRPr="001E29A0">
        <w:rPr>
          <w:rFonts w:asciiTheme="minorHAnsi" w:hAnsiTheme="minorHAnsi" w:cstheme="minorHAnsi"/>
          <w:color w:val="auto"/>
          <w:highlight w:val="yellow"/>
        </w:rPr>
        <w:t>–</w:t>
      </w:r>
      <w:r w:rsidRPr="00E32C5C">
        <w:rPr>
          <w:rFonts w:asciiTheme="minorHAnsi" w:hAnsiTheme="minorHAnsi" w:cstheme="minorHAnsi"/>
          <w:color w:val="auto"/>
          <w:highlight w:val="yellow"/>
        </w:rPr>
        <w:t xml:space="preserve">15 mm, </w:t>
      </w:r>
      <w:r w:rsidR="00B03A3D">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two position points can be -10 mm and 10</w:t>
      </w:r>
      <w:r w:rsidR="00C878EB">
        <w:rPr>
          <w:rFonts w:asciiTheme="minorHAnsi" w:hAnsiTheme="minorHAnsi" w:cstheme="minorHAnsi"/>
          <w:color w:val="auto"/>
          <w:highlight w:val="yellow"/>
        </w:rPr>
        <w:t xml:space="preserve"> </w:t>
      </w:r>
      <w:r w:rsidRPr="00E32C5C">
        <w:rPr>
          <w:rFonts w:asciiTheme="minorHAnsi" w:hAnsiTheme="minorHAnsi" w:cstheme="minorHAnsi"/>
          <w:color w:val="auto"/>
          <w:highlight w:val="yellow"/>
        </w:rPr>
        <w:t>mm.</w:t>
      </w:r>
      <w:r w:rsidR="00C878EB">
        <w:rPr>
          <w:rFonts w:asciiTheme="minorHAnsi" w:hAnsiTheme="minorHAnsi" w:cstheme="minorHAnsi"/>
          <w:color w:val="auto"/>
          <w:highlight w:val="yellow"/>
        </w:rPr>
        <w:t xml:space="preserve">  </w:t>
      </w:r>
    </w:p>
    <w:p w14:paraId="7871C795" w14:textId="77777777" w:rsidR="00BB3A99" w:rsidRPr="00E32C5C" w:rsidRDefault="00BB3A99" w:rsidP="00BB3A99">
      <w:pPr>
        <w:pStyle w:val="NormalWeb"/>
        <w:tabs>
          <w:tab w:val="left" w:pos="0"/>
          <w:tab w:val="left" w:pos="810"/>
          <w:tab w:val="left" w:pos="1080"/>
        </w:tabs>
        <w:spacing w:before="0" w:beforeAutospacing="0" w:after="0" w:afterAutospacing="0"/>
        <w:rPr>
          <w:rFonts w:asciiTheme="minorHAnsi" w:hAnsiTheme="minorHAnsi" w:cstheme="minorHAnsi"/>
          <w:color w:val="auto"/>
        </w:rPr>
      </w:pPr>
    </w:p>
    <w:p w14:paraId="545645F2" w14:textId="3372ADF2" w:rsidR="00BB3A99" w:rsidRPr="00E32C5C" w:rsidRDefault="00FC0DD2" w:rsidP="00BB3A99">
      <w:pPr>
        <w:pStyle w:val="NormalWeb"/>
        <w:numPr>
          <w:ilvl w:val="2"/>
          <w:numId w:val="22"/>
        </w:numPr>
        <w:tabs>
          <w:tab w:val="left" w:pos="0"/>
          <w:tab w:val="left" w:pos="810"/>
          <w:tab w:val="left" w:pos="108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C</w:t>
      </w:r>
      <w:r w:rsidR="00540340" w:rsidRPr="00E32C5C">
        <w:rPr>
          <w:rFonts w:asciiTheme="minorHAnsi" w:hAnsiTheme="minorHAnsi" w:cstheme="minorHAnsi"/>
          <w:color w:val="auto"/>
          <w:highlight w:val="yellow"/>
        </w:rPr>
        <w:t xml:space="preserve">lick on the </w:t>
      </w:r>
      <w:r w:rsidR="00540340" w:rsidRPr="00E32C5C">
        <w:rPr>
          <w:rFonts w:asciiTheme="minorHAnsi" w:hAnsiTheme="minorHAnsi" w:cstheme="minorHAnsi"/>
          <w:b/>
          <w:color w:val="auto"/>
          <w:highlight w:val="yellow"/>
        </w:rPr>
        <w:t xml:space="preserve">Motor Control </w:t>
      </w:r>
      <w:r w:rsidR="00C878EB" w:rsidRPr="00E32C5C">
        <w:rPr>
          <w:rFonts w:asciiTheme="minorHAnsi" w:hAnsiTheme="minorHAnsi" w:cstheme="minorHAnsi"/>
          <w:b/>
          <w:color w:val="auto"/>
          <w:highlight w:val="yellow"/>
        </w:rPr>
        <w:t>Dialog</w:t>
      </w:r>
      <w:r w:rsidR="00C878EB" w:rsidRPr="00E32C5C">
        <w:rPr>
          <w:rFonts w:asciiTheme="minorHAnsi" w:hAnsiTheme="minorHAnsi" w:cstheme="minorHAnsi"/>
          <w:color w:val="auto"/>
          <w:highlight w:val="yellow"/>
        </w:rPr>
        <w:t xml:space="preserve"> </w:t>
      </w:r>
      <w:r w:rsidR="00540340" w:rsidRPr="00E32C5C">
        <w:rPr>
          <w:rFonts w:asciiTheme="minorHAnsi" w:hAnsiTheme="minorHAnsi" w:cstheme="minorHAnsi"/>
          <w:color w:val="auto"/>
          <w:highlight w:val="yellow"/>
        </w:rPr>
        <w:t>button to open the motor control window. Reposition the motor control window and the main</w:t>
      </w:r>
      <w:r w:rsidR="00D82FF3" w:rsidRPr="00E32C5C">
        <w:rPr>
          <w:rFonts w:asciiTheme="minorHAnsi" w:hAnsiTheme="minorHAnsi" w:cstheme="minorHAnsi"/>
          <w:color w:val="auto"/>
          <w:highlight w:val="yellow"/>
        </w:rPr>
        <w:t xml:space="preserve"> software</w:t>
      </w:r>
      <w:r w:rsidR="00540340" w:rsidRPr="00E32C5C">
        <w:rPr>
          <w:rFonts w:asciiTheme="minorHAnsi" w:hAnsiTheme="minorHAnsi" w:cstheme="minorHAnsi"/>
          <w:color w:val="auto"/>
          <w:highlight w:val="yellow"/>
        </w:rPr>
        <w:t xml:space="preserve"> window so that the time domain signal is visible while adjusting the motor positions. Set both </w:t>
      </w:r>
      <w:r w:rsidR="00C878EB">
        <w:rPr>
          <w:rFonts w:asciiTheme="minorHAnsi" w:hAnsiTheme="minorHAnsi" w:cstheme="minorHAnsi"/>
          <w:color w:val="auto"/>
          <w:highlight w:val="yellow"/>
        </w:rPr>
        <w:t xml:space="preserve">the </w:t>
      </w:r>
      <w:r w:rsidR="00540340" w:rsidRPr="00E32C5C">
        <w:rPr>
          <w:rFonts w:asciiTheme="minorHAnsi" w:hAnsiTheme="minorHAnsi" w:cstheme="minorHAnsi"/>
          <w:color w:val="auto"/>
          <w:highlight w:val="yellow"/>
        </w:rPr>
        <w:t>A-axis and B-axis to 0 mm.</w:t>
      </w:r>
    </w:p>
    <w:p w14:paraId="0862AABC" w14:textId="77777777" w:rsidR="00BB3A99" w:rsidRPr="00E32C5C" w:rsidRDefault="00BB3A99" w:rsidP="00BB3A99">
      <w:pPr>
        <w:pStyle w:val="ListParagraph"/>
        <w:rPr>
          <w:rFonts w:asciiTheme="minorHAnsi" w:hAnsiTheme="minorHAnsi" w:cstheme="minorHAnsi"/>
          <w:color w:val="auto"/>
          <w:highlight w:val="yellow"/>
        </w:rPr>
      </w:pPr>
    </w:p>
    <w:p w14:paraId="3F0AAC3C" w14:textId="52060432" w:rsidR="00BB3A99" w:rsidRPr="00E32C5C" w:rsidRDefault="00540340" w:rsidP="00BB3A99">
      <w:pPr>
        <w:pStyle w:val="NormalWeb"/>
        <w:numPr>
          <w:ilvl w:val="2"/>
          <w:numId w:val="22"/>
        </w:numPr>
        <w:tabs>
          <w:tab w:val="left" w:pos="0"/>
          <w:tab w:val="left" w:pos="810"/>
          <w:tab w:val="left" w:pos="108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Level the A-axis using following steps. A -10 mm</w:t>
      </w:r>
      <w:r w:rsidR="00C878EB" w:rsidRPr="007E6423">
        <w:rPr>
          <w:rFonts w:asciiTheme="minorHAnsi" w:hAnsiTheme="minorHAnsi" w:cstheme="minorHAnsi"/>
          <w:color w:val="auto"/>
          <w:highlight w:val="yellow"/>
        </w:rPr>
        <w:t>–</w:t>
      </w:r>
      <w:r w:rsidRPr="00E32C5C">
        <w:rPr>
          <w:rFonts w:asciiTheme="minorHAnsi" w:hAnsiTheme="minorHAnsi" w:cstheme="minorHAnsi"/>
          <w:color w:val="auto"/>
          <w:highlight w:val="yellow"/>
        </w:rPr>
        <w:t>10 mm range is used as an example</w:t>
      </w:r>
      <w:r w:rsidR="00C65D7E" w:rsidRPr="00E32C5C">
        <w:rPr>
          <w:rFonts w:asciiTheme="minorHAnsi" w:hAnsiTheme="minorHAnsi" w:cstheme="minorHAnsi"/>
          <w:color w:val="auto"/>
          <w:highlight w:val="yellow"/>
        </w:rPr>
        <w:t>.</w:t>
      </w:r>
    </w:p>
    <w:p w14:paraId="3E938B47" w14:textId="77777777" w:rsidR="00BB3A99" w:rsidRPr="00E32C5C" w:rsidRDefault="00BB3A99" w:rsidP="00BB3A99">
      <w:pPr>
        <w:pStyle w:val="ListParagraph"/>
        <w:rPr>
          <w:rFonts w:asciiTheme="minorHAnsi" w:hAnsiTheme="minorHAnsi" w:cstheme="minorHAnsi"/>
          <w:color w:val="auto"/>
          <w:highlight w:val="yellow"/>
        </w:rPr>
      </w:pPr>
    </w:p>
    <w:p w14:paraId="4FFCD08D" w14:textId="1EA41187" w:rsidR="00BB3A99" w:rsidRPr="00E32C5C" w:rsidRDefault="00540340" w:rsidP="00BB3A99">
      <w:pPr>
        <w:pStyle w:val="NormalWeb"/>
        <w:numPr>
          <w:ilvl w:val="2"/>
          <w:numId w:val="22"/>
        </w:numPr>
        <w:tabs>
          <w:tab w:val="left" w:pos="0"/>
          <w:tab w:val="left" w:pos="810"/>
          <w:tab w:val="left" w:pos="108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In the </w:t>
      </w:r>
      <w:r w:rsidR="00C878EB" w:rsidRPr="00707D03">
        <w:rPr>
          <w:rFonts w:asciiTheme="minorHAnsi" w:hAnsiTheme="minorHAnsi" w:cstheme="minorHAnsi"/>
          <w:b/>
          <w:bCs/>
          <w:color w:val="auto"/>
          <w:highlight w:val="yellow"/>
        </w:rPr>
        <w:t>Motor Control Window</w:t>
      </w:r>
      <w:r w:rsidRPr="00E32C5C">
        <w:rPr>
          <w:rFonts w:asciiTheme="minorHAnsi" w:hAnsiTheme="minorHAnsi" w:cstheme="minorHAnsi"/>
          <w:color w:val="auto"/>
          <w:highlight w:val="yellow"/>
        </w:rPr>
        <w:t xml:space="preserve">, change the value of </w:t>
      </w:r>
      <w:r w:rsidR="00B03A3D">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 xml:space="preserve">A-axis from 0 to -10 and hit </w:t>
      </w:r>
      <w:r w:rsidR="00C878EB" w:rsidRPr="00707D03">
        <w:rPr>
          <w:rFonts w:asciiTheme="minorHAnsi" w:hAnsiTheme="minorHAnsi" w:cstheme="minorHAnsi"/>
          <w:b/>
          <w:bCs/>
          <w:color w:val="auto"/>
          <w:highlight w:val="yellow"/>
        </w:rPr>
        <w:t>Enter</w:t>
      </w:r>
      <w:r w:rsidRPr="00E32C5C">
        <w:rPr>
          <w:rFonts w:asciiTheme="minorHAnsi" w:hAnsiTheme="minorHAnsi" w:cstheme="minorHAnsi"/>
          <w:color w:val="auto"/>
          <w:highlight w:val="yellow"/>
        </w:rPr>
        <w:t>. The stage moves to</w:t>
      </w:r>
      <w:r w:rsidR="001E29A0">
        <w:rPr>
          <w:rFonts w:asciiTheme="minorHAnsi" w:hAnsiTheme="minorHAnsi" w:cstheme="minorHAnsi"/>
          <w:color w:val="auto"/>
          <w:highlight w:val="yellow"/>
        </w:rPr>
        <w:t xml:space="preserve"> the</w:t>
      </w:r>
      <w:r w:rsidRPr="00E32C5C">
        <w:rPr>
          <w:rFonts w:asciiTheme="minorHAnsi" w:hAnsiTheme="minorHAnsi" w:cstheme="minorHAnsi"/>
          <w:color w:val="auto"/>
          <w:highlight w:val="yellow"/>
        </w:rPr>
        <w:t xml:space="preserve"> -10 mm position on the A-axis and a shift in the signal position on the main window is observed.</w:t>
      </w:r>
    </w:p>
    <w:p w14:paraId="656E72DE" w14:textId="77777777" w:rsidR="00BB3A99" w:rsidRPr="00E32C5C" w:rsidRDefault="00BB3A99" w:rsidP="00BB3A99">
      <w:pPr>
        <w:pStyle w:val="ListParagraph"/>
        <w:rPr>
          <w:rFonts w:asciiTheme="minorHAnsi" w:hAnsiTheme="minorHAnsi" w:cstheme="minorHAnsi"/>
          <w:color w:val="auto"/>
          <w:highlight w:val="yellow"/>
        </w:rPr>
      </w:pPr>
    </w:p>
    <w:p w14:paraId="5263F0C8" w14:textId="77777777" w:rsidR="00BB3A99" w:rsidRPr="00E32C5C" w:rsidRDefault="00540340" w:rsidP="00BB3A99">
      <w:pPr>
        <w:pStyle w:val="NormalWeb"/>
        <w:numPr>
          <w:ilvl w:val="2"/>
          <w:numId w:val="22"/>
        </w:numPr>
        <w:tabs>
          <w:tab w:val="left" w:pos="0"/>
          <w:tab w:val="left" w:pos="810"/>
          <w:tab w:val="left" w:pos="108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Use the adjustable micrometer scale on the scanning stage shown in </w:t>
      </w:r>
      <w:r w:rsidRPr="00E32C5C">
        <w:rPr>
          <w:rFonts w:asciiTheme="minorHAnsi" w:hAnsiTheme="minorHAnsi" w:cstheme="minorHAnsi"/>
          <w:b/>
          <w:bCs/>
          <w:color w:val="auto"/>
          <w:highlight w:val="yellow"/>
        </w:rPr>
        <w:t xml:space="preserve">Figure </w:t>
      </w:r>
      <w:r w:rsidR="00B33BDC" w:rsidRPr="00E32C5C">
        <w:rPr>
          <w:rFonts w:asciiTheme="minorHAnsi" w:hAnsiTheme="minorHAnsi" w:cstheme="minorHAnsi"/>
          <w:b/>
          <w:bCs/>
          <w:color w:val="auto"/>
          <w:highlight w:val="yellow"/>
        </w:rPr>
        <w:t>5</w:t>
      </w:r>
      <w:r w:rsidRPr="00E32C5C">
        <w:rPr>
          <w:rFonts w:asciiTheme="minorHAnsi" w:hAnsiTheme="minorHAnsi" w:cstheme="minorHAnsi"/>
          <w:b/>
          <w:bCs/>
          <w:color w:val="auto"/>
          <w:highlight w:val="yellow"/>
        </w:rPr>
        <w:t>B</w:t>
      </w:r>
      <w:r w:rsidRPr="00E32C5C">
        <w:rPr>
          <w:rFonts w:asciiTheme="minorHAnsi" w:hAnsiTheme="minorHAnsi" w:cstheme="minorHAnsi"/>
          <w:color w:val="auto"/>
          <w:highlight w:val="yellow"/>
        </w:rPr>
        <w:t xml:space="preserve"> to move the minimum peak of the signal back to the position set in </w:t>
      </w:r>
      <w:r w:rsidR="00B21ADA" w:rsidRPr="00E32C5C">
        <w:rPr>
          <w:rFonts w:asciiTheme="minorHAnsi" w:hAnsiTheme="minorHAnsi" w:cstheme="minorHAnsi"/>
          <w:color w:val="auto"/>
          <w:highlight w:val="yellow"/>
        </w:rPr>
        <w:t>step 4</w:t>
      </w:r>
      <w:r w:rsidR="00B33BDC" w:rsidRPr="00E32C5C">
        <w:rPr>
          <w:rFonts w:asciiTheme="minorHAnsi" w:hAnsiTheme="minorHAnsi" w:cstheme="minorHAnsi"/>
          <w:color w:val="auto"/>
          <w:highlight w:val="yellow"/>
        </w:rPr>
        <w:t>.10.2</w:t>
      </w:r>
      <w:r w:rsidRPr="00E32C5C">
        <w:rPr>
          <w:rFonts w:asciiTheme="minorHAnsi" w:hAnsiTheme="minorHAnsi" w:cstheme="minorHAnsi"/>
          <w:color w:val="auto"/>
          <w:highlight w:val="yellow"/>
        </w:rPr>
        <w:t xml:space="preserve">. </w:t>
      </w:r>
    </w:p>
    <w:p w14:paraId="504038F1" w14:textId="77777777" w:rsidR="00BB3A99" w:rsidRPr="00E32C5C" w:rsidRDefault="00BB3A99" w:rsidP="00BB3A99">
      <w:pPr>
        <w:pStyle w:val="ListParagraph"/>
        <w:rPr>
          <w:rFonts w:asciiTheme="minorHAnsi" w:hAnsiTheme="minorHAnsi" w:cstheme="minorHAnsi"/>
          <w:color w:val="auto"/>
          <w:highlight w:val="yellow"/>
        </w:rPr>
      </w:pPr>
    </w:p>
    <w:p w14:paraId="0A8443D1" w14:textId="7DBE93B9" w:rsidR="00BB3A99" w:rsidRPr="00E32C5C" w:rsidRDefault="00540340" w:rsidP="00BB3A99">
      <w:pPr>
        <w:pStyle w:val="NormalWeb"/>
        <w:numPr>
          <w:ilvl w:val="2"/>
          <w:numId w:val="22"/>
        </w:numPr>
        <w:tabs>
          <w:tab w:val="left" w:pos="0"/>
          <w:tab w:val="left" w:pos="810"/>
          <w:tab w:val="left" w:pos="108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Change the A-axis value to +10 and hit enter. The stage will now move from </w:t>
      </w:r>
      <w:r w:rsidR="00583EB8">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 xml:space="preserve">-10 mm position to </w:t>
      </w:r>
      <w:r w:rsidR="00583EB8">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+10 mm position on the A-axis and a shift in the signal is observed again.</w:t>
      </w:r>
      <w:r w:rsidR="00FC0DD2" w:rsidRPr="00E32C5C">
        <w:rPr>
          <w:rFonts w:asciiTheme="minorHAnsi" w:hAnsiTheme="minorHAnsi" w:cstheme="minorHAnsi"/>
          <w:color w:val="auto"/>
          <w:highlight w:val="yellow"/>
        </w:rPr>
        <w:t xml:space="preserve"> </w:t>
      </w:r>
      <w:r w:rsidRPr="00E32C5C">
        <w:rPr>
          <w:rFonts w:asciiTheme="minorHAnsi" w:hAnsiTheme="minorHAnsi" w:cstheme="minorHAnsi"/>
          <w:color w:val="auto"/>
          <w:highlight w:val="yellow"/>
        </w:rPr>
        <w:t xml:space="preserve">Note the direction and the distance that </w:t>
      </w:r>
      <w:r w:rsidR="006F1881" w:rsidRPr="00E32C5C">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 xml:space="preserve">signal shifted from its previous position and change the A-axis value again to -10. The signal will go back to the position set in </w:t>
      </w:r>
      <w:r w:rsidR="00B24BDC" w:rsidRPr="00E32C5C">
        <w:rPr>
          <w:rFonts w:asciiTheme="minorHAnsi" w:hAnsiTheme="minorHAnsi" w:cstheme="minorHAnsi"/>
          <w:color w:val="auto"/>
          <w:highlight w:val="yellow"/>
        </w:rPr>
        <w:t>s</w:t>
      </w:r>
      <w:r w:rsidRPr="00E32C5C">
        <w:rPr>
          <w:rFonts w:asciiTheme="minorHAnsi" w:hAnsiTheme="minorHAnsi" w:cstheme="minorHAnsi"/>
          <w:color w:val="auto"/>
          <w:highlight w:val="yellow"/>
        </w:rPr>
        <w:t xml:space="preserve">tep </w:t>
      </w:r>
      <w:r w:rsidR="00B21ADA" w:rsidRPr="00E32C5C">
        <w:rPr>
          <w:rFonts w:asciiTheme="minorHAnsi" w:hAnsiTheme="minorHAnsi" w:cstheme="minorHAnsi"/>
          <w:color w:val="auto"/>
          <w:highlight w:val="yellow"/>
        </w:rPr>
        <w:t>4</w:t>
      </w:r>
      <w:r w:rsidR="00243698" w:rsidRPr="00E32C5C">
        <w:rPr>
          <w:rFonts w:asciiTheme="minorHAnsi" w:hAnsiTheme="minorHAnsi" w:cstheme="minorHAnsi"/>
          <w:color w:val="auto"/>
          <w:highlight w:val="yellow"/>
        </w:rPr>
        <w:t>.11.5</w:t>
      </w:r>
      <w:r w:rsidRPr="00E32C5C">
        <w:rPr>
          <w:rFonts w:asciiTheme="minorHAnsi" w:hAnsiTheme="minorHAnsi" w:cstheme="minorHAnsi"/>
          <w:color w:val="auto"/>
          <w:highlight w:val="yellow"/>
        </w:rPr>
        <w:t>.</w:t>
      </w:r>
    </w:p>
    <w:p w14:paraId="1CFD7392" w14:textId="77777777" w:rsidR="00BB3A99" w:rsidRPr="00E32C5C" w:rsidRDefault="00BB3A99" w:rsidP="00BB3A99">
      <w:pPr>
        <w:pStyle w:val="ListParagraph"/>
        <w:rPr>
          <w:rFonts w:asciiTheme="minorHAnsi" w:hAnsiTheme="minorHAnsi" w:cstheme="minorHAnsi"/>
          <w:color w:val="auto"/>
          <w:highlight w:val="yellow"/>
        </w:rPr>
      </w:pPr>
    </w:p>
    <w:p w14:paraId="06E90B58" w14:textId="4BDBE3D4" w:rsidR="00BB3A99" w:rsidRPr="00E32C5C" w:rsidRDefault="00540340" w:rsidP="00BB3A99">
      <w:pPr>
        <w:pStyle w:val="NormalWeb"/>
        <w:numPr>
          <w:ilvl w:val="2"/>
          <w:numId w:val="22"/>
        </w:numPr>
        <w:tabs>
          <w:tab w:val="left" w:pos="0"/>
          <w:tab w:val="left" w:pos="810"/>
          <w:tab w:val="left" w:pos="108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Rotate the leveling screw on the A-axis of the scanning stage, as shown in </w:t>
      </w:r>
      <w:r w:rsidR="00D84B2A" w:rsidRPr="00E32C5C">
        <w:rPr>
          <w:rFonts w:asciiTheme="minorHAnsi" w:hAnsiTheme="minorHAnsi" w:cstheme="minorHAnsi"/>
          <w:b/>
          <w:bCs/>
          <w:color w:val="auto"/>
          <w:highlight w:val="yellow"/>
        </w:rPr>
        <w:t>Figure</w:t>
      </w:r>
      <w:r w:rsidRPr="00E32C5C">
        <w:rPr>
          <w:rFonts w:asciiTheme="minorHAnsi" w:hAnsiTheme="minorHAnsi" w:cstheme="minorHAnsi"/>
          <w:b/>
          <w:bCs/>
          <w:color w:val="auto"/>
          <w:highlight w:val="yellow"/>
        </w:rPr>
        <w:t xml:space="preserve"> </w:t>
      </w:r>
      <w:r w:rsidR="00243698" w:rsidRPr="00E32C5C">
        <w:rPr>
          <w:rFonts w:asciiTheme="minorHAnsi" w:hAnsiTheme="minorHAnsi" w:cstheme="minorHAnsi"/>
          <w:b/>
          <w:bCs/>
          <w:color w:val="auto"/>
          <w:highlight w:val="yellow"/>
        </w:rPr>
        <w:t>5</w:t>
      </w:r>
      <w:r w:rsidRPr="00E32C5C">
        <w:rPr>
          <w:rFonts w:asciiTheme="minorHAnsi" w:hAnsiTheme="minorHAnsi" w:cstheme="minorHAnsi"/>
          <w:b/>
          <w:bCs/>
          <w:color w:val="auto"/>
          <w:highlight w:val="yellow"/>
        </w:rPr>
        <w:t>B</w:t>
      </w:r>
      <w:r w:rsidRPr="00E32C5C">
        <w:rPr>
          <w:rFonts w:asciiTheme="minorHAnsi" w:hAnsiTheme="minorHAnsi" w:cstheme="minorHAnsi"/>
          <w:color w:val="auto"/>
          <w:highlight w:val="yellow"/>
        </w:rPr>
        <w:t xml:space="preserve"> and shift the signal </w:t>
      </w:r>
      <w:r w:rsidR="00C878EB">
        <w:rPr>
          <w:rFonts w:asciiTheme="minorHAnsi" w:hAnsiTheme="minorHAnsi" w:cstheme="minorHAnsi"/>
          <w:color w:val="auto"/>
          <w:highlight w:val="yellow"/>
        </w:rPr>
        <w:t>to</w:t>
      </w:r>
      <w:r w:rsidR="00C878EB" w:rsidRPr="00E32C5C">
        <w:rPr>
          <w:rFonts w:asciiTheme="minorHAnsi" w:hAnsiTheme="minorHAnsi" w:cstheme="minorHAnsi"/>
          <w:color w:val="auto"/>
          <w:highlight w:val="yellow"/>
        </w:rPr>
        <w:t xml:space="preserve"> </w:t>
      </w:r>
      <w:r w:rsidRPr="00E32C5C">
        <w:rPr>
          <w:rFonts w:asciiTheme="minorHAnsi" w:hAnsiTheme="minorHAnsi" w:cstheme="minorHAnsi"/>
          <w:color w:val="auto"/>
          <w:highlight w:val="yellow"/>
        </w:rPr>
        <w:t>double the distance in the same direction it moved from the original position. Use the micrometer on the scanning stage to shift the signal back to the original position (-0.3 mm for 1.2 mm of polystyrene).</w:t>
      </w:r>
    </w:p>
    <w:p w14:paraId="45F366B8" w14:textId="77777777" w:rsidR="00BB3A99" w:rsidRPr="00E32C5C" w:rsidRDefault="00BB3A99" w:rsidP="00BB3A99">
      <w:pPr>
        <w:pStyle w:val="ListParagraph"/>
        <w:rPr>
          <w:rFonts w:asciiTheme="minorHAnsi" w:hAnsiTheme="minorHAnsi" w:cstheme="minorHAnsi"/>
          <w:color w:val="auto"/>
          <w:highlight w:val="yellow"/>
        </w:rPr>
      </w:pPr>
    </w:p>
    <w:p w14:paraId="5593CD7F" w14:textId="603AFFE3" w:rsidR="00540340" w:rsidRPr="00E32C5C" w:rsidRDefault="00540340" w:rsidP="00BB3A99">
      <w:pPr>
        <w:pStyle w:val="NormalWeb"/>
        <w:numPr>
          <w:ilvl w:val="2"/>
          <w:numId w:val="22"/>
        </w:numPr>
        <w:tabs>
          <w:tab w:val="left" w:pos="0"/>
          <w:tab w:val="left" w:pos="810"/>
          <w:tab w:val="left" w:pos="108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Repeat steps </w:t>
      </w:r>
      <w:r w:rsidR="00B21ADA" w:rsidRPr="00E32C5C">
        <w:rPr>
          <w:rFonts w:asciiTheme="minorHAnsi" w:hAnsiTheme="minorHAnsi" w:cstheme="minorHAnsi"/>
          <w:color w:val="auto"/>
          <w:highlight w:val="yellow"/>
        </w:rPr>
        <w:t>4</w:t>
      </w:r>
      <w:r w:rsidR="00243698" w:rsidRPr="00E32C5C">
        <w:rPr>
          <w:rFonts w:asciiTheme="minorHAnsi" w:hAnsiTheme="minorHAnsi" w:cstheme="minorHAnsi"/>
          <w:color w:val="auto"/>
          <w:highlight w:val="yellow"/>
        </w:rPr>
        <w:t>.11.6</w:t>
      </w:r>
      <w:r w:rsidR="00583EB8" w:rsidRPr="007E6423">
        <w:rPr>
          <w:rFonts w:asciiTheme="minorHAnsi" w:hAnsiTheme="minorHAnsi" w:cstheme="minorHAnsi"/>
          <w:color w:val="auto"/>
          <w:highlight w:val="yellow"/>
        </w:rPr>
        <w:t>–</w:t>
      </w:r>
      <w:r w:rsidR="00B21ADA" w:rsidRPr="00E32C5C">
        <w:rPr>
          <w:rFonts w:asciiTheme="minorHAnsi" w:hAnsiTheme="minorHAnsi" w:cstheme="minorHAnsi"/>
          <w:color w:val="auto"/>
          <w:highlight w:val="yellow"/>
        </w:rPr>
        <w:t>4</w:t>
      </w:r>
      <w:r w:rsidR="00243698" w:rsidRPr="00E32C5C">
        <w:rPr>
          <w:rFonts w:asciiTheme="minorHAnsi" w:hAnsiTheme="minorHAnsi" w:cstheme="minorHAnsi"/>
          <w:color w:val="auto"/>
          <w:highlight w:val="yellow"/>
        </w:rPr>
        <w:t>.11.</w:t>
      </w:r>
      <w:r w:rsidR="00FC0DD2" w:rsidRPr="00E32C5C">
        <w:rPr>
          <w:rFonts w:asciiTheme="minorHAnsi" w:hAnsiTheme="minorHAnsi" w:cstheme="minorHAnsi"/>
          <w:color w:val="auto"/>
          <w:highlight w:val="yellow"/>
        </w:rPr>
        <w:t>7</w:t>
      </w:r>
      <w:r w:rsidRPr="00E32C5C">
        <w:rPr>
          <w:rFonts w:asciiTheme="minorHAnsi" w:hAnsiTheme="minorHAnsi" w:cstheme="minorHAnsi"/>
          <w:color w:val="auto"/>
          <w:highlight w:val="yellow"/>
        </w:rPr>
        <w:t xml:space="preserve"> until the signal at +10 and -10 are equal and the peak for both positions is focused at the original position</w:t>
      </w:r>
      <w:r w:rsidR="006F1881" w:rsidRPr="00E32C5C">
        <w:rPr>
          <w:rFonts w:asciiTheme="minorHAnsi" w:hAnsiTheme="minorHAnsi" w:cstheme="minorHAnsi"/>
          <w:color w:val="auto"/>
          <w:highlight w:val="yellow"/>
        </w:rPr>
        <w:t xml:space="preserve"> (-0.3 mm on the optical axis)</w:t>
      </w:r>
      <w:r w:rsidRPr="00E32C5C">
        <w:rPr>
          <w:rFonts w:asciiTheme="minorHAnsi" w:hAnsiTheme="minorHAnsi" w:cstheme="minorHAnsi"/>
          <w:color w:val="auto"/>
          <w:highlight w:val="yellow"/>
        </w:rPr>
        <w:t>.</w:t>
      </w:r>
    </w:p>
    <w:p w14:paraId="223F6518" w14:textId="77777777" w:rsidR="00540340" w:rsidRPr="00E32C5C" w:rsidRDefault="00540340" w:rsidP="00540340">
      <w:pPr>
        <w:pStyle w:val="NormalWeb"/>
        <w:spacing w:before="0" w:beforeAutospacing="0" w:after="0" w:afterAutospacing="0"/>
        <w:rPr>
          <w:rFonts w:asciiTheme="minorHAnsi" w:hAnsiTheme="minorHAnsi" w:cstheme="minorHAnsi"/>
          <w:color w:val="auto"/>
          <w:highlight w:val="yellow"/>
        </w:rPr>
      </w:pPr>
    </w:p>
    <w:p w14:paraId="4A3962C3" w14:textId="308AB18A" w:rsidR="00BB3A99" w:rsidRPr="00E32C5C" w:rsidRDefault="00540340" w:rsidP="00BB3A99">
      <w:pPr>
        <w:pStyle w:val="NormalWeb"/>
        <w:numPr>
          <w:ilvl w:val="1"/>
          <w:numId w:val="22"/>
        </w:numPr>
        <w:tabs>
          <w:tab w:val="left" w:pos="54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Once the leveling of</w:t>
      </w:r>
      <w:r w:rsidR="00583EB8">
        <w:rPr>
          <w:rFonts w:asciiTheme="minorHAnsi" w:hAnsiTheme="minorHAnsi" w:cstheme="minorHAnsi"/>
          <w:color w:val="auto"/>
          <w:highlight w:val="yellow"/>
        </w:rPr>
        <w:t xml:space="preserve"> the</w:t>
      </w:r>
      <w:r w:rsidRPr="00E32C5C">
        <w:rPr>
          <w:rFonts w:asciiTheme="minorHAnsi" w:hAnsiTheme="minorHAnsi" w:cstheme="minorHAnsi"/>
          <w:color w:val="auto"/>
          <w:highlight w:val="yellow"/>
        </w:rPr>
        <w:t xml:space="preserve"> A-axis is achieved, change the A-axis value to 0 and repeat the same procedure for </w:t>
      </w:r>
      <w:r w:rsidR="00583EB8">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 xml:space="preserve">B-axis. Start by changing the value of </w:t>
      </w:r>
      <w:r w:rsidR="00583EB8">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 xml:space="preserve">B-axis on </w:t>
      </w:r>
      <w:r w:rsidR="00583EB8">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 xml:space="preserve">motor control window from 0 to </w:t>
      </w:r>
      <w:r w:rsidR="00583EB8">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 xml:space="preserve">most positive value (for example +10 mm). Also, while leveling, use the leveling screw on the B-axis of the scanning stage, which is shown in </w:t>
      </w:r>
      <w:r w:rsidR="00D84B2A" w:rsidRPr="00707D03">
        <w:rPr>
          <w:rFonts w:asciiTheme="minorHAnsi" w:hAnsiTheme="minorHAnsi" w:cstheme="minorHAnsi"/>
          <w:b/>
          <w:bCs/>
          <w:color w:val="auto"/>
          <w:highlight w:val="yellow"/>
        </w:rPr>
        <w:t>Figure</w:t>
      </w:r>
      <w:r w:rsidRPr="00707D03">
        <w:rPr>
          <w:rFonts w:asciiTheme="minorHAnsi" w:hAnsiTheme="minorHAnsi" w:cstheme="minorHAnsi"/>
          <w:b/>
          <w:bCs/>
          <w:color w:val="auto"/>
          <w:highlight w:val="yellow"/>
        </w:rPr>
        <w:t xml:space="preserve"> </w:t>
      </w:r>
      <w:r w:rsidR="00243698" w:rsidRPr="00707D03">
        <w:rPr>
          <w:rFonts w:asciiTheme="minorHAnsi" w:hAnsiTheme="minorHAnsi" w:cstheme="minorHAnsi"/>
          <w:b/>
          <w:bCs/>
          <w:color w:val="auto"/>
          <w:highlight w:val="yellow"/>
        </w:rPr>
        <w:t>5</w:t>
      </w:r>
      <w:r w:rsidRPr="00707D03">
        <w:rPr>
          <w:rFonts w:asciiTheme="minorHAnsi" w:hAnsiTheme="minorHAnsi" w:cstheme="minorHAnsi"/>
          <w:b/>
          <w:bCs/>
          <w:color w:val="auto"/>
          <w:highlight w:val="yellow"/>
        </w:rPr>
        <w:t>B</w:t>
      </w:r>
      <w:r w:rsidRPr="00E32C5C">
        <w:rPr>
          <w:rFonts w:asciiTheme="minorHAnsi" w:hAnsiTheme="minorHAnsi" w:cstheme="minorHAnsi"/>
          <w:color w:val="auto"/>
          <w:highlight w:val="yellow"/>
        </w:rPr>
        <w:t xml:space="preserve">. </w:t>
      </w:r>
    </w:p>
    <w:p w14:paraId="17E9CA6B" w14:textId="77777777" w:rsidR="00BB3A99" w:rsidRPr="00E32C5C" w:rsidRDefault="00BB3A99" w:rsidP="00BB3A99">
      <w:pPr>
        <w:pStyle w:val="NormalWeb"/>
        <w:tabs>
          <w:tab w:val="left" w:pos="540"/>
        </w:tabs>
        <w:spacing w:before="0" w:beforeAutospacing="0" w:after="0" w:afterAutospacing="0"/>
        <w:rPr>
          <w:rFonts w:asciiTheme="minorHAnsi" w:hAnsiTheme="minorHAnsi" w:cstheme="minorHAnsi"/>
          <w:color w:val="auto"/>
        </w:rPr>
      </w:pPr>
    </w:p>
    <w:p w14:paraId="3569A314" w14:textId="5277A019" w:rsidR="00BB3A99" w:rsidRPr="00E32C5C" w:rsidRDefault="00540340" w:rsidP="00BB3A99">
      <w:pPr>
        <w:pStyle w:val="NormalWeb"/>
        <w:numPr>
          <w:ilvl w:val="1"/>
          <w:numId w:val="22"/>
        </w:numPr>
        <w:tabs>
          <w:tab w:val="left" w:pos="54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Once both axes are leveled, return both</w:t>
      </w:r>
      <w:r w:rsidR="00583EB8">
        <w:rPr>
          <w:rFonts w:asciiTheme="minorHAnsi" w:hAnsiTheme="minorHAnsi" w:cstheme="minorHAnsi"/>
          <w:color w:val="auto"/>
          <w:highlight w:val="yellow"/>
        </w:rPr>
        <w:t xml:space="preserve"> the</w:t>
      </w:r>
      <w:r w:rsidRPr="00E32C5C">
        <w:rPr>
          <w:rFonts w:asciiTheme="minorHAnsi" w:hAnsiTheme="minorHAnsi" w:cstheme="minorHAnsi"/>
          <w:color w:val="auto"/>
          <w:highlight w:val="yellow"/>
        </w:rPr>
        <w:t xml:space="preserve"> A-axis and </w:t>
      </w:r>
      <w:r w:rsidR="00583EB8">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 xml:space="preserve">B-axis to 0 mm. Close the </w:t>
      </w:r>
      <w:r w:rsidR="001E29A0" w:rsidRPr="00707D03">
        <w:rPr>
          <w:rFonts w:asciiTheme="minorHAnsi" w:hAnsiTheme="minorHAnsi" w:cstheme="minorHAnsi"/>
          <w:b/>
          <w:bCs/>
          <w:color w:val="auto"/>
          <w:highlight w:val="yellow"/>
        </w:rPr>
        <w:t xml:space="preserve">Motor Control Window </w:t>
      </w:r>
      <w:r w:rsidRPr="00E32C5C">
        <w:rPr>
          <w:rFonts w:asciiTheme="minorHAnsi" w:hAnsiTheme="minorHAnsi" w:cstheme="minorHAnsi"/>
          <w:color w:val="auto"/>
          <w:highlight w:val="yellow"/>
        </w:rPr>
        <w:t>and verify that the signal is in its original position in case it is shifted a little.</w:t>
      </w:r>
    </w:p>
    <w:p w14:paraId="0ECCB99D" w14:textId="77777777" w:rsidR="00BB3A99" w:rsidRPr="00E32C5C" w:rsidRDefault="00BB3A99" w:rsidP="00BB3A99">
      <w:pPr>
        <w:pStyle w:val="ListParagraph"/>
        <w:rPr>
          <w:rFonts w:asciiTheme="minorHAnsi" w:hAnsiTheme="minorHAnsi" w:cstheme="minorHAnsi"/>
          <w:color w:val="auto"/>
          <w:highlight w:val="yellow"/>
        </w:rPr>
      </w:pPr>
    </w:p>
    <w:p w14:paraId="16AC0EF9" w14:textId="5A5DAA2D" w:rsidR="00540340" w:rsidRPr="00E32C5C" w:rsidRDefault="00583EB8" w:rsidP="00BB3A99">
      <w:pPr>
        <w:pStyle w:val="NormalWeb"/>
        <w:numPr>
          <w:ilvl w:val="1"/>
          <w:numId w:val="22"/>
        </w:numPr>
        <w:tabs>
          <w:tab w:val="left" w:pos="540"/>
        </w:tabs>
        <w:spacing w:before="0" w:beforeAutospacing="0" w:after="0" w:afterAutospacing="0"/>
        <w:ind w:left="0" w:firstLine="0"/>
        <w:rPr>
          <w:rFonts w:asciiTheme="minorHAnsi" w:hAnsiTheme="minorHAnsi" w:cstheme="minorHAnsi"/>
          <w:color w:val="auto"/>
          <w:highlight w:val="yellow"/>
        </w:rPr>
      </w:pPr>
      <w:r>
        <w:rPr>
          <w:rFonts w:asciiTheme="minorHAnsi" w:hAnsiTheme="minorHAnsi" w:cstheme="minorHAnsi"/>
          <w:color w:val="auto"/>
          <w:highlight w:val="yellow"/>
        </w:rPr>
        <w:t>R</w:t>
      </w:r>
      <w:r w:rsidR="00540340" w:rsidRPr="00E32C5C">
        <w:rPr>
          <w:rFonts w:asciiTheme="minorHAnsi" w:hAnsiTheme="minorHAnsi" w:cstheme="minorHAnsi"/>
          <w:color w:val="auto"/>
          <w:highlight w:val="yellow"/>
        </w:rPr>
        <w:t>eco</w:t>
      </w:r>
      <w:r w:rsidR="00243698" w:rsidRPr="00E32C5C">
        <w:rPr>
          <w:rFonts w:asciiTheme="minorHAnsi" w:hAnsiTheme="minorHAnsi" w:cstheme="minorHAnsi"/>
          <w:color w:val="auto"/>
          <w:highlight w:val="yellow"/>
        </w:rPr>
        <w:t>rd this signal as the reference.</w:t>
      </w:r>
    </w:p>
    <w:p w14:paraId="2933218B" w14:textId="77777777" w:rsidR="006F1881" w:rsidRPr="00E32C5C" w:rsidRDefault="006F1881" w:rsidP="006F1881">
      <w:pPr>
        <w:pStyle w:val="NormalWeb"/>
        <w:tabs>
          <w:tab w:val="left" w:pos="90"/>
          <w:tab w:val="left" w:pos="360"/>
          <w:tab w:val="left" w:pos="450"/>
        </w:tabs>
        <w:spacing w:before="0" w:beforeAutospacing="0" w:after="0" w:afterAutospacing="0"/>
        <w:rPr>
          <w:rFonts w:asciiTheme="minorHAnsi" w:hAnsiTheme="minorHAnsi" w:cstheme="minorHAnsi"/>
          <w:color w:val="auto"/>
          <w:highlight w:val="yellow"/>
        </w:rPr>
      </w:pPr>
    </w:p>
    <w:p w14:paraId="17E09F03" w14:textId="2196B948" w:rsidR="00BB3A99" w:rsidRPr="00E32C5C" w:rsidRDefault="00540340" w:rsidP="00BB3A99">
      <w:pPr>
        <w:pStyle w:val="NormalWeb"/>
        <w:numPr>
          <w:ilvl w:val="2"/>
          <w:numId w:val="22"/>
        </w:numPr>
        <w:tabs>
          <w:tab w:val="left" w:pos="81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Go to the set </w:t>
      </w:r>
      <w:r w:rsidRPr="00E32C5C">
        <w:rPr>
          <w:rFonts w:asciiTheme="minorHAnsi" w:hAnsiTheme="minorHAnsi" w:cstheme="minorHAnsi"/>
          <w:b/>
          <w:color w:val="auto"/>
          <w:highlight w:val="yellow"/>
        </w:rPr>
        <w:t xml:space="preserve">DAQ </w:t>
      </w:r>
      <w:r w:rsidR="00583EB8" w:rsidRPr="00E32C5C">
        <w:rPr>
          <w:rFonts w:asciiTheme="minorHAnsi" w:hAnsiTheme="minorHAnsi" w:cstheme="minorHAnsi"/>
          <w:b/>
          <w:color w:val="auto"/>
          <w:highlight w:val="yellow"/>
        </w:rPr>
        <w:t>Properties</w:t>
      </w:r>
      <w:r w:rsidR="00583EB8" w:rsidRPr="00E32C5C">
        <w:rPr>
          <w:rFonts w:asciiTheme="minorHAnsi" w:hAnsiTheme="minorHAnsi" w:cstheme="minorHAnsi"/>
          <w:color w:val="auto"/>
          <w:highlight w:val="yellow"/>
        </w:rPr>
        <w:t xml:space="preserve"> </w:t>
      </w:r>
      <w:r w:rsidRPr="00E32C5C">
        <w:rPr>
          <w:rFonts w:asciiTheme="minorHAnsi" w:hAnsiTheme="minorHAnsi" w:cstheme="minorHAnsi"/>
          <w:color w:val="auto"/>
          <w:highlight w:val="yellow"/>
        </w:rPr>
        <w:t>window. Change the averaging value to 5 and keep all other parameters as default.</w:t>
      </w:r>
    </w:p>
    <w:p w14:paraId="25A8BC43" w14:textId="77777777" w:rsidR="00BB3A99" w:rsidRPr="00E32C5C" w:rsidRDefault="00BB3A99" w:rsidP="00BB3A99">
      <w:pPr>
        <w:pStyle w:val="NormalWeb"/>
        <w:tabs>
          <w:tab w:val="left" w:pos="810"/>
        </w:tabs>
        <w:spacing w:before="0" w:beforeAutospacing="0" w:after="0" w:afterAutospacing="0"/>
        <w:rPr>
          <w:rFonts w:asciiTheme="minorHAnsi" w:hAnsiTheme="minorHAnsi" w:cstheme="minorHAnsi"/>
          <w:color w:val="auto"/>
          <w:highlight w:val="yellow"/>
        </w:rPr>
      </w:pPr>
    </w:p>
    <w:p w14:paraId="56A0A74E" w14:textId="4DE50609" w:rsidR="00540340" w:rsidRPr="00E32C5C" w:rsidRDefault="00540340" w:rsidP="00BB3A99">
      <w:pPr>
        <w:pStyle w:val="NormalWeb"/>
        <w:numPr>
          <w:ilvl w:val="2"/>
          <w:numId w:val="22"/>
        </w:numPr>
        <w:tabs>
          <w:tab w:val="left" w:pos="81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Click on </w:t>
      </w:r>
      <w:r w:rsidRPr="00E32C5C">
        <w:rPr>
          <w:rFonts w:asciiTheme="minorHAnsi" w:hAnsiTheme="minorHAnsi" w:cstheme="minorHAnsi"/>
          <w:b/>
          <w:bCs/>
          <w:color w:val="auto"/>
          <w:highlight w:val="yellow"/>
        </w:rPr>
        <w:t>New Reference</w:t>
      </w:r>
      <w:r w:rsidRPr="00E32C5C">
        <w:rPr>
          <w:rFonts w:asciiTheme="minorHAnsi" w:hAnsiTheme="minorHAnsi" w:cstheme="minorHAnsi"/>
          <w:color w:val="auto"/>
          <w:highlight w:val="yellow"/>
        </w:rPr>
        <w:t>. The averaging counter in the top right of the window will count from 0</w:t>
      </w:r>
      <w:r w:rsidR="00583EB8" w:rsidRPr="007E6423">
        <w:rPr>
          <w:rFonts w:asciiTheme="minorHAnsi" w:hAnsiTheme="minorHAnsi" w:cstheme="minorHAnsi"/>
          <w:color w:val="auto"/>
          <w:highlight w:val="yellow"/>
        </w:rPr>
        <w:t>–</w:t>
      </w:r>
      <w:r w:rsidRPr="00E32C5C">
        <w:rPr>
          <w:rFonts w:asciiTheme="minorHAnsi" w:hAnsiTheme="minorHAnsi" w:cstheme="minorHAnsi"/>
          <w:color w:val="auto"/>
          <w:highlight w:val="yellow"/>
        </w:rPr>
        <w:t>20. Once the counter reache</w:t>
      </w:r>
      <w:r w:rsidR="00583EB8">
        <w:rPr>
          <w:rFonts w:asciiTheme="minorHAnsi" w:hAnsiTheme="minorHAnsi" w:cstheme="minorHAnsi"/>
          <w:color w:val="auto"/>
          <w:highlight w:val="yellow"/>
        </w:rPr>
        <w:t>s</w:t>
      </w:r>
      <w:r w:rsidRPr="00E32C5C">
        <w:rPr>
          <w:rFonts w:asciiTheme="minorHAnsi" w:hAnsiTheme="minorHAnsi" w:cstheme="minorHAnsi"/>
          <w:color w:val="auto"/>
          <w:highlight w:val="yellow"/>
        </w:rPr>
        <w:t xml:space="preserve"> 20, change the averaging value to 1 and click </w:t>
      </w:r>
      <w:r w:rsidRPr="00E32C5C">
        <w:rPr>
          <w:rFonts w:asciiTheme="minorHAnsi" w:hAnsiTheme="minorHAnsi" w:cstheme="minorHAnsi"/>
          <w:b/>
          <w:bCs/>
          <w:color w:val="auto"/>
          <w:highlight w:val="yellow"/>
        </w:rPr>
        <w:t>OK</w:t>
      </w:r>
      <w:r w:rsidRPr="00E32C5C">
        <w:rPr>
          <w:rFonts w:asciiTheme="minorHAnsi" w:hAnsiTheme="minorHAnsi" w:cstheme="minorHAnsi"/>
          <w:color w:val="auto"/>
          <w:highlight w:val="yellow"/>
        </w:rPr>
        <w:t xml:space="preserve">. The reflected signal from the polystyrene will be saved as the reference for </w:t>
      </w:r>
      <w:r w:rsidR="00FC0DD2" w:rsidRPr="00E32C5C">
        <w:rPr>
          <w:rFonts w:asciiTheme="minorHAnsi" w:hAnsiTheme="minorHAnsi" w:cstheme="minorHAnsi"/>
          <w:color w:val="auto"/>
          <w:highlight w:val="yellow"/>
        </w:rPr>
        <w:t>any scans taken later</w:t>
      </w:r>
      <w:r w:rsidRPr="00E32C5C">
        <w:rPr>
          <w:rFonts w:asciiTheme="minorHAnsi" w:hAnsiTheme="minorHAnsi" w:cstheme="minorHAnsi"/>
          <w:color w:val="auto"/>
          <w:highlight w:val="yellow"/>
        </w:rPr>
        <w:t>.</w:t>
      </w:r>
    </w:p>
    <w:p w14:paraId="695E8DB9" w14:textId="5114D275" w:rsidR="004D22F6" w:rsidRPr="00F24D87" w:rsidRDefault="004D22F6" w:rsidP="004D22F6">
      <w:pPr>
        <w:pStyle w:val="NormalWeb"/>
        <w:spacing w:before="0" w:beforeAutospacing="0" w:after="0" w:afterAutospacing="0"/>
        <w:rPr>
          <w:rFonts w:asciiTheme="minorHAnsi" w:hAnsiTheme="minorHAnsi" w:cstheme="minorHAnsi"/>
          <w:color w:val="FF0000"/>
        </w:rPr>
      </w:pPr>
    </w:p>
    <w:p w14:paraId="26DAB749" w14:textId="25CF7A34" w:rsidR="0057047A" w:rsidRPr="00F24D87" w:rsidRDefault="0057047A" w:rsidP="004D22F6">
      <w:pPr>
        <w:pStyle w:val="NormalWeb"/>
        <w:spacing w:before="0" w:beforeAutospacing="0" w:after="0" w:afterAutospacing="0"/>
        <w:rPr>
          <w:rFonts w:asciiTheme="minorHAnsi" w:hAnsiTheme="minorHAnsi" w:cstheme="minorHAnsi"/>
          <w:color w:val="auto"/>
        </w:rPr>
      </w:pPr>
      <w:r w:rsidRPr="00F24D87">
        <w:rPr>
          <w:rFonts w:asciiTheme="minorHAnsi" w:hAnsiTheme="minorHAnsi" w:cstheme="minorHAnsi"/>
          <w:color w:val="auto"/>
        </w:rPr>
        <w:t xml:space="preserve">NOTE: </w:t>
      </w:r>
      <w:r w:rsidR="003302B3" w:rsidRPr="00F24D87">
        <w:rPr>
          <w:rFonts w:asciiTheme="minorHAnsi" w:hAnsiTheme="minorHAnsi" w:cstheme="minorHAnsi"/>
          <w:color w:val="auto"/>
        </w:rPr>
        <w:t>If only the THz imaging procedure has to be performed</w:t>
      </w:r>
      <w:r w:rsidR="001E29A0">
        <w:rPr>
          <w:rFonts w:asciiTheme="minorHAnsi" w:hAnsiTheme="minorHAnsi" w:cstheme="minorHAnsi"/>
          <w:color w:val="auto"/>
        </w:rPr>
        <w:t>,</w:t>
      </w:r>
      <w:r w:rsidR="003302B3" w:rsidRPr="00F24D87">
        <w:rPr>
          <w:rFonts w:asciiTheme="minorHAnsi" w:hAnsiTheme="minorHAnsi" w:cstheme="minorHAnsi"/>
          <w:color w:val="auto"/>
        </w:rPr>
        <w:t xml:space="preserve"> then it is </w:t>
      </w:r>
      <w:r w:rsidR="00583EB8">
        <w:rPr>
          <w:rFonts w:asciiTheme="minorHAnsi" w:hAnsiTheme="minorHAnsi" w:cstheme="minorHAnsi"/>
          <w:color w:val="auto"/>
        </w:rPr>
        <w:t>best</w:t>
      </w:r>
      <w:r w:rsidR="00583EB8" w:rsidRPr="00F24D87">
        <w:rPr>
          <w:rFonts w:asciiTheme="minorHAnsi" w:hAnsiTheme="minorHAnsi" w:cstheme="minorHAnsi"/>
          <w:color w:val="auto"/>
        </w:rPr>
        <w:t xml:space="preserve"> </w:t>
      </w:r>
      <w:r w:rsidR="003302B3" w:rsidRPr="00F24D87">
        <w:rPr>
          <w:rFonts w:asciiTheme="minorHAnsi" w:hAnsiTheme="minorHAnsi" w:cstheme="minorHAnsi"/>
          <w:color w:val="auto"/>
        </w:rPr>
        <w:t>to perform s</w:t>
      </w:r>
      <w:r w:rsidRPr="00F24D87">
        <w:rPr>
          <w:rFonts w:asciiTheme="minorHAnsi" w:hAnsiTheme="minorHAnsi" w:cstheme="minorHAnsi"/>
          <w:color w:val="auto"/>
        </w:rPr>
        <w:t xml:space="preserve">teps </w:t>
      </w:r>
      <w:r w:rsidR="00404E1D" w:rsidRPr="00F24D87">
        <w:rPr>
          <w:rFonts w:asciiTheme="minorHAnsi" w:hAnsiTheme="minorHAnsi" w:cstheme="minorHAnsi"/>
          <w:color w:val="auto"/>
        </w:rPr>
        <w:t>4</w:t>
      </w:r>
      <w:r w:rsidRPr="00F24D87">
        <w:rPr>
          <w:rFonts w:asciiTheme="minorHAnsi" w:hAnsiTheme="minorHAnsi" w:cstheme="minorHAnsi"/>
          <w:color w:val="auto"/>
        </w:rPr>
        <w:t>.3</w:t>
      </w:r>
      <w:r w:rsidR="00583EB8" w:rsidRPr="007E6423">
        <w:rPr>
          <w:rFonts w:asciiTheme="minorHAnsi" w:hAnsiTheme="minorHAnsi" w:cstheme="minorHAnsi"/>
          <w:color w:val="auto"/>
        </w:rPr>
        <w:t>–</w:t>
      </w:r>
      <w:r w:rsidR="00404E1D" w:rsidRPr="00F24D87">
        <w:rPr>
          <w:rFonts w:asciiTheme="minorHAnsi" w:hAnsiTheme="minorHAnsi" w:cstheme="minorHAnsi"/>
          <w:color w:val="auto"/>
        </w:rPr>
        <w:t>4</w:t>
      </w:r>
      <w:r w:rsidRPr="00F24D87">
        <w:rPr>
          <w:rFonts w:asciiTheme="minorHAnsi" w:hAnsiTheme="minorHAnsi" w:cstheme="minorHAnsi"/>
          <w:color w:val="auto"/>
        </w:rPr>
        <w:t xml:space="preserve">.14 </w:t>
      </w:r>
      <w:r w:rsidR="003302B3" w:rsidRPr="00F24D87">
        <w:rPr>
          <w:rFonts w:asciiTheme="minorHAnsi" w:hAnsiTheme="minorHAnsi" w:cstheme="minorHAnsi"/>
          <w:color w:val="auto"/>
        </w:rPr>
        <w:t xml:space="preserve">before taking the tumor tissue out of the DMEM solution. </w:t>
      </w:r>
    </w:p>
    <w:p w14:paraId="3CA3C493" w14:textId="77777777" w:rsidR="003302B3" w:rsidRPr="00E32C5C" w:rsidRDefault="003302B3" w:rsidP="004D22F6">
      <w:pPr>
        <w:pStyle w:val="NormalWeb"/>
        <w:spacing w:before="0" w:beforeAutospacing="0" w:after="0" w:afterAutospacing="0"/>
        <w:rPr>
          <w:rFonts w:asciiTheme="minorHAnsi" w:hAnsiTheme="minorHAnsi" w:cstheme="minorHAnsi"/>
          <w:color w:val="auto"/>
        </w:rPr>
      </w:pPr>
    </w:p>
    <w:p w14:paraId="73682265" w14:textId="04703A5F" w:rsidR="00E83A46" w:rsidRPr="00E32C5C" w:rsidRDefault="0075404E" w:rsidP="00BB3A99">
      <w:pPr>
        <w:pStyle w:val="NormalWeb"/>
        <w:numPr>
          <w:ilvl w:val="1"/>
          <w:numId w:val="22"/>
        </w:numPr>
        <w:tabs>
          <w:tab w:val="left" w:pos="90"/>
          <w:tab w:val="left" w:pos="270"/>
          <w:tab w:val="left" w:pos="360"/>
          <w:tab w:val="left" w:pos="54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M</w:t>
      </w:r>
      <w:r w:rsidR="00E83A46" w:rsidRPr="00E32C5C">
        <w:rPr>
          <w:rFonts w:asciiTheme="minorHAnsi" w:hAnsiTheme="minorHAnsi" w:cstheme="minorHAnsi"/>
          <w:color w:val="auto"/>
          <w:highlight w:val="yellow"/>
        </w:rPr>
        <w:t>ount the tumor on the polystyrene plate covering the scanning stage window.</w:t>
      </w:r>
    </w:p>
    <w:p w14:paraId="7CFC655D" w14:textId="77777777" w:rsidR="00E83A46" w:rsidRPr="00E32C5C" w:rsidRDefault="00E83A46" w:rsidP="00E83A46">
      <w:pPr>
        <w:pStyle w:val="ListParagraph"/>
        <w:ind w:left="0"/>
        <w:rPr>
          <w:rFonts w:asciiTheme="minorHAnsi" w:hAnsiTheme="minorHAnsi" w:cstheme="minorHAnsi"/>
          <w:color w:val="auto"/>
          <w:highlight w:val="yellow"/>
        </w:rPr>
      </w:pPr>
    </w:p>
    <w:p w14:paraId="78BD8601" w14:textId="6178D4A9" w:rsidR="00BB3A99" w:rsidRPr="00E32C5C" w:rsidRDefault="00E83A46" w:rsidP="00BB3A99">
      <w:pPr>
        <w:pStyle w:val="NormalWeb"/>
        <w:numPr>
          <w:ilvl w:val="2"/>
          <w:numId w:val="22"/>
        </w:numPr>
        <w:tabs>
          <w:tab w:val="left" w:pos="90"/>
          <w:tab w:val="left" w:pos="81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Remove the imaging window from the scanning stage and bring it to </w:t>
      </w:r>
      <w:r w:rsidR="00583EB8">
        <w:rPr>
          <w:rFonts w:asciiTheme="minorHAnsi" w:hAnsiTheme="minorHAnsi" w:cstheme="minorHAnsi"/>
          <w:color w:val="auto"/>
          <w:highlight w:val="yellow"/>
        </w:rPr>
        <w:t xml:space="preserve">the </w:t>
      </w:r>
      <w:r w:rsidR="00FC0DD2" w:rsidRPr="00E32C5C">
        <w:rPr>
          <w:rFonts w:asciiTheme="minorHAnsi" w:hAnsiTheme="minorHAnsi" w:cstheme="minorHAnsi"/>
          <w:color w:val="auto"/>
          <w:highlight w:val="yellow"/>
        </w:rPr>
        <w:t>tissue handling area</w:t>
      </w:r>
      <w:r w:rsidRPr="00E32C5C">
        <w:rPr>
          <w:rFonts w:asciiTheme="minorHAnsi" w:hAnsiTheme="minorHAnsi" w:cstheme="minorHAnsi"/>
          <w:color w:val="auto"/>
          <w:highlight w:val="yellow"/>
        </w:rPr>
        <w:t xml:space="preserve">. Place the tumor on a polystyrene plate, as shown in </w:t>
      </w:r>
      <w:r w:rsidRPr="00E32C5C">
        <w:rPr>
          <w:rFonts w:asciiTheme="minorHAnsi" w:hAnsiTheme="minorHAnsi" w:cstheme="minorHAnsi"/>
          <w:b/>
          <w:bCs/>
          <w:color w:val="auto"/>
          <w:highlight w:val="yellow"/>
        </w:rPr>
        <w:t>Figure 4B</w:t>
      </w:r>
      <w:r w:rsidRPr="00E32C5C">
        <w:rPr>
          <w:rFonts w:asciiTheme="minorHAnsi" w:hAnsiTheme="minorHAnsi" w:cstheme="minorHAnsi"/>
          <w:color w:val="auto"/>
          <w:highlight w:val="yellow"/>
        </w:rPr>
        <w:t xml:space="preserve">. </w:t>
      </w:r>
    </w:p>
    <w:p w14:paraId="0A374E64" w14:textId="77777777" w:rsidR="00BB3A99" w:rsidRPr="00E32C5C" w:rsidRDefault="00BB3A99" w:rsidP="00BB3A99">
      <w:pPr>
        <w:pStyle w:val="NormalWeb"/>
        <w:tabs>
          <w:tab w:val="left" w:pos="90"/>
          <w:tab w:val="left" w:pos="810"/>
        </w:tabs>
        <w:spacing w:before="0" w:beforeAutospacing="0" w:after="0" w:afterAutospacing="0"/>
        <w:rPr>
          <w:rFonts w:asciiTheme="minorHAnsi" w:hAnsiTheme="minorHAnsi" w:cstheme="minorHAnsi"/>
          <w:color w:val="auto"/>
          <w:highlight w:val="yellow"/>
        </w:rPr>
      </w:pPr>
    </w:p>
    <w:p w14:paraId="3348F74D" w14:textId="238FD563" w:rsidR="00BB3A99" w:rsidRPr="00E32C5C" w:rsidRDefault="00E83A46" w:rsidP="00BB3A99">
      <w:pPr>
        <w:pStyle w:val="NormalWeb"/>
        <w:numPr>
          <w:ilvl w:val="2"/>
          <w:numId w:val="22"/>
        </w:numPr>
        <w:tabs>
          <w:tab w:val="left" w:pos="90"/>
          <w:tab w:val="left" w:pos="81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Ensure that there are no significant air bubbles between the plate and</w:t>
      </w:r>
      <w:r w:rsidR="00945030" w:rsidRPr="00E32C5C">
        <w:rPr>
          <w:rFonts w:asciiTheme="minorHAnsi" w:hAnsiTheme="minorHAnsi" w:cstheme="minorHAnsi"/>
          <w:color w:val="auto"/>
          <w:highlight w:val="yellow"/>
        </w:rPr>
        <w:t xml:space="preserve"> the</w:t>
      </w:r>
      <w:r w:rsidRPr="00E32C5C">
        <w:rPr>
          <w:rFonts w:asciiTheme="minorHAnsi" w:hAnsiTheme="minorHAnsi" w:cstheme="minorHAnsi"/>
          <w:color w:val="auto"/>
          <w:highlight w:val="yellow"/>
        </w:rPr>
        <w:t xml:space="preserve"> tumor. If air bubbles are observed, press the </w:t>
      </w:r>
      <w:r w:rsidR="005A47B5" w:rsidRPr="00E32C5C">
        <w:rPr>
          <w:rFonts w:asciiTheme="minorHAnsi" w:hAnsiTheme="minorHAnsi" w:cstheme="minorHAnsi"/>
          <w:color w:val="auto"/>
          <w:highlight w:val="yellow"/>
        </w:rPr>
        <w:t xml:space="preserve">tumor </w:t>
      </w:r>
      <w:r w:rsidR="00583EB8" w:rsidRPr="00E32C5C">
        <w:rPr>
          <w:rFonts w:asciiTheme="minorHAnsi" w:hAnsiTheme="minorHAnsi" w:cstheme="minorHAnsi"/>
          <w:color w:val="auto"/>
          <w:highlight w:val="yellow"/>
        </w:rPr>
        <w:t xml:space="preserve">with tweezers </w:t>
      </w:r>
      <w:r w:rsidRPr="00E32C5C">
        <w:rPr>
          <w:rFonts w:asciiTheme="minorHAnsi" w:hAnsiTheme="minorHAnsi" w:cstheme="minorHAnsi"/>
          <w:color w:val="auto"/>
          <w:highlight w:val="yellow"/>
        </w:rPr>
        <w:t xml:space="preserve">or lift the </w:t>
      </w:r>
      <w:r w:rsidR="005A47B5" w:rsidRPr="00E32C5C">
        <w:rPr>
          <w:rFonts w:asciiTheme="minorHAnsi" w:hAnsiTheme="minorHAnsi" w:cstheme="minorHAnsi"/>
          <w:color w:val="auto"/>
          <w:highlight w:val="yellow"/>
        </w:rPr>
        <w:t xml:space="preserve">tumor </w:t>
      </w:r>
      <w:r w:rsidRPr="00E32C5C">
        <w:rPr>
          <w:rFonts w:asciiTheme="minorHAnsi" w:hAnsiTheme="minorHAnsi" w:cstheme="minorHAnsi"/>
          <w:color w:val="auto"/>
          <w:highlight w:val="yellow"/>
        </w:rPr>
        <w:t xml:space="preserve">and gently roll it onto the polystyrene until </w:t>
      </w:r>
      <w:r w:rsidR="00583EB8">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 xml:space="preserve">air gaps are </w:t>
      </w:r>
      <w:r w:rsidR="00945030" w:rsidRPr="00E32C5C">
        <w:rPr>
          <w:rFonts w:asciiTheme="minorHAnsi" w:hAnsiTheme="minorHAnsi" w:cstheme="minorHAnsi"/>
          <w:color w:val="auto"/>
          <w:highlight w:val="yellow"/>
        </w:rPr>
        <w:t>minimized</w:t>
      </w:r>
      <w:r w:rsidRPr="00E32C5C">
        <w:rPr>
          <w:rFonts w:asciiTheme="minorHAnsi" w:hAnsiTheme="minorHAnsi" w:cstheme="minorHAnsi"/>
          <w:color w:val="auto"/>
          <w:highlight w:val="yellow"/>
        </w:rPr>
        <w:t>.</w:t>
      </w:r>
    </w:p>
    <w:p w14:paraId="0664268F" w14:textId="77777777" w:rsidR="00BB3A99" w:rsidRPr="00E32C5C" w:rsidRDefault="00BB3A99" w:rsidP="00BB3A99">
      <w:pPr>
        <w:pStyle w:val="ListParagraph"/>
        <w:rPr>
          <w:rFonts w:asciiTheme="minorHAnsi" w:hAnsiTheme="minorHAnsi" w:cstheme="minorHAnsi"/>
          <w:color w:val="auto"/>
          <w:highlight w:val="yellow"/>
        </w:rPr>
      </w:pPr>
    </w:p>
    <w:p w14:paraId="323F41DA" w14:textId="6538BB05" w:rsidR="00E83A46" w:rsidRPr="00E32C5C" w:rsidRDefault="00E83A46" w:rsidP="00BB3A99">
      <w:pPr>
        <w:pStyle w:val="NormalWeb"/>
        <w:numPr>
          <w:ilvl w:val="2"/>
          <w:numId w:val="22"/>
        </w:numPr>
        <w:tabs>
          <w:tab w:val="left" w:pos="90"/>
          <w:tab w:val="left" w:pos="81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Place absorptive spacers at regular interv</w:t>
      </w:r>
      <w:r w:rsidR="00583EB8">
        <w:rPr>
          <w:rFonts w:asciiTheme="minorHAnsi" w:hAnsiTheme="minorHAnsi" w:cstheme="minorHAnsi"/>
          <w:color w:val="auto"/>
          <w:highlight w:val="yellow"/>
        </w:rPr>
        <w:t>als</w:t>
      </w:r>
      <w:r w:rsidRPr="00E32C5C">
        <w:rPr>
          <w:rFonts w:asciiTheme="minorHAnsi" w:hAnsiTheme="minorHAnsi" w:cstheme="minorHAnsi"/>
          <w:color w:val="auto"/>
          <w:highlight w:val="yellow"/>
        </w:rPr>
        <w:t xml:space="preserve"> around the </w:t>
      </w:r>
      <w:r w:rsidR="00583EB8" w:rsidRPr="00E32C5C">
        <w:rPr>
          <w:rFonts w:asciiTheme="minorHAnsi" w:hAnsiTheme="minorHAnsi" w:cstheme="minorHAnsi"/>
          <w:color w:val="auto"/>
          <w:highlight w:val="yellow"/>
        </w:rPr>
        <w:t xml:space="preserve">test </w:t>
      </w:r>
      <w:r w:rsidRPr="00E32C5C">
        <w:rPr>
          <w:rFonts w:asciiTheme="minorHAnsi" w:hAnsiTheme="minorHAnsi" w:cstheme="minorHAnsi"/>
          <w:color w:val="auto"/>
          <w:highlight w:val="yellow"/>
        </w:rPr>
        <w:t xml:space="preserve">sample </w:t>
      </w:r>
      <w:r w:rsidR="00945030" w:rsidRPr="00E32C5C">
        <w:rPr>
          <w:rFonts w:asciiTheme="minorHAnsi" w:hAnsiTheme="minorHAnsi" w:cstheme="minorHAnsi"/>
          <w:color w:val="auto"/>
          <w:highlight w:val="yellow"/>
        </w:rPr>
        <w:t xml:space="preserve">as shown in </w:t>
      </w:r>
      <w:r w:rsidR="00945030" w:rsidRPr="00E32C5C">
        <w:rPr>
          <w:rFonts w:asciiTheme="minorHAnsi" w:hAnsiTheme="minorHAnsi" w:cstheme="minorHAnsi"/>
          <w:b/>
          <w:bCs/>
          <w:color w:val="auto"/>
          <w:highlight w:val="yellow"/>
        </w:rPr>
        <w:t>Figure 4B</w:t>
      </w:r>
      <w:r w:rsidRPr="00E32C5C">
        <w:rPr>
          <w:rFonts w:asciiTheme="minorHAnsi" w:hAnsiTheme="minorHAnsi" w:cstheme="minorHAnsi"/>
          <w:color w:val="auto"/>
          <w:highlight w:val="yellow"/>
        </w:rPr>
        <w:t xml:space="preserve">. Place another polystyrene plate above the tumor </w:t>
      </w:r>
      <w:r w:rsidR="00945030" w:rsidRPr="00E32C5C">
        <w:rPr>
          <w:rFonts w:asciiTheme="minorHAnsi" w:hAnsiTheme="minorHAnsi" w:cstheme="minorHAnsi"/>
          <w:color w:val="auto"/>
          <w:highlight w:val="yellow"/>
        </w:rPr>
        <w:t>and</w:t>
      </w:r>
      <w:r w:rsidRPr="00E32C5C">
        <w:rPr>
          <w:rFonts w:asciiTheme="minorHAnsi" w:hAnsiTheme="minorHAnsi" w:cstheme="minorHAnsi"/>
          <w:color w:val="auto"/>
          <w:highlight w:val="yellow"/>
        </w:rPr>
        <w:t xml:space="preserve"> press gently in order to make the </w:t>
      </w:r>
      <w:r w:rsidR="005A47B5" w:rsidRPr="00E32C5C">
        <w:rPr>
          <w:rFonts w:asciiTheme="minorHAnsi" w:hAnsiTheme="minorHAnsi" w:cstheme="minorHAnsi"/>
          <w:color w:val="auto"/>
          <w:highlight w:val="yellow"/>
        </w:rPr>
        <w:t xml:space="preserve">tumor </w:t>
      </w:r>
      <w:r w:rsidRPr="00E32C5C">
        <w:rPr>
          <w:rFonts w:asciiTheme="minorHAnsi" w:hAnsiTheme="minorHAnsi" w:cstheme="minorHAnsi"/>
          <w:color w:val="auto"/>
          <w:highlight w:val="yellow"/>
        </w:rPr>
        <w:t>surface as flat as possible. Tape down this polystyrene-</w:t>
      </w:r>
      <w:r w:rsidR="005A47B5" w:rsidRPr="00E32C5C">
        <w:rPr>
          <w:rFonts w:asciiTheme="minorHAnsi" w:hAnsiTheme="minorHAnsi" w:cstheme="minorHAnsi"/>
          <w:color w:val="auto"/>
          <w:highlight w:val="yellow"/>
        </w:rPr>
        <w:t>tumor</w:t>
      </w:r>
      <w:r w:rsidRPr="00E32C5C">
        <w:rPr>
          <w:rFonts w:asciiTheme="minorHAnsi" w:hAnsiTheme="minorHAnsi" w:cstheme="minorHAnsi"/>
          <w:color w:val="auto"/>
          <w:highlight w:val="yellow"/>
        </w:rPr>
        <w:t xml:space="preserve">-polystyrene arrangement on the sample window. </w:t>
      </w:r>
    </w:p>
    <w:p w14:paraId="3FCE0496" w14:textId="77777777" w:rsidR="00E83A46" w:rsidRPr="00E32C5C" w:rsidRDefault="00E83A46" w:rsidP="00E83A46">
      <w:pPr>
        <w:pStyle w:val="ListParagraph"/>
        <w:rPr>
          <w:rFonts w:asciiTheme="minorHAnsi" w:hAnsiTheme="minorHAnsi" w:cstheme="minorHAnsi"/>
          <w:color w:val="auto"/>
          <w:highlight w:val="yellow"/>
        </w:rPr>
      </w:pPr>
    </w:p>
    <w:p w14:paraId="50954C26" w14:textId="5D6F0BC6" w:rsidR="00BB3A99" w:rsidRPr="00E32C5C" w:rsidRDefault="00E83A46" w:rsidP="00BB3A99">
      <w:pPr>
        <w:pStyle w:val="NormalWeb"/>
        <w:numPr>
          <w:ilvl w:val="1"/>
          <w:numId w:val="22"/>
        </w:numPr>
        <w:tabs>
          <w:tab w:val="left" w:pos="90"/>
          <w:tab w:val="left" w:pos="270"/>
          <w:tab w:val="left" w:pos="54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Flip the sample window as shown in </w:t>
      </w:r>
      <w:r w:rsidR="00D84B2A" w:rsidRPr="00E32C5C">
        <w:rPr>
          <w:rFonts w:asciiTheme="minorHAnsi" w:hAnsiTheme="minorHAnsi" w:cstheme="minorHAnsi"/>
          <w:b/>
          <w:bCs/>
          <w:color w:val="auto"/>
          <w:highlight w:val="yellow"/>
        </w:rPr>
        <w:t>Figure</w:t>
      </w:r>
      <w:r w:rsidRPr="00E32C5C">
        <w:rPr>
          <w:rFonts w:asciiTheme="minorHAnsi" w:hAnsiTheme="minorHAnsi" w:cstheme="minorHAnsi"/>
          <w:b/>
          <w:bCs/>
          <w:color w:val="auto"/>
          <w:highlight w:val="yellow"/>
        </w:rPr>
        <w:t xml:space="preserve"> 4C</w:t>
      </w:r>
      <w:r w:rsidRPr="00E32C5C">
        <w:rPr>
          <w:rFonts w:asciiTheme="minorHAnsi" w:hAnsiTheme="minorHAnsi" w:cstheme="minorHAnsi"/>
          <w:color w:val="auto"/>
          <w:highlight w:val="yellow"/>
        </w:rPr>
        <w:t xml:space="preserve">, and take photos of the </w:t>
      </w:r>
      <w:r w:rsidR="0087413D" w:rsidRPr="00E32C5C">
        <w:rPr>
          <w:rFonts w:asciiTheme="minorHAnsi" w:hAnsiTheme="minorHAnsi" w:cstheme="minorHAnsi"/>
          <w:color w:val="auto"/>
          <w:highlight w:val="yellow"/>
        </w:rPr>
        <w:t xml:space="preserve">tumor </w:t>
      </w:r>
      <w:r w:rsidRPr="00E32C5C">
        <w:rPr>
          <w:rFonts w:asciiTheme="minorHAnsi" w:hAnsiTheme="minorHAnsi" w:cstheme="minorHAnsi"/>
          <w:color w:val="auto"/>
          <w:highlight w:val="yellow"/>
        </w:rPr>
        <w:t xml:space="preserve">to keep </w:t>
      </w:r>
      <w:r w:rsidR="00583EB8">
        <w:rPr>
          <w:rFonts w:asciiTheme="minorHAnsi" w:hAnsiTheme="minorHAnsi" w:cstheme="minorHAnsi"/>
          <w:color w:val="auto"/>
          <w:highlight w:val="yellow"/>
        </w:rPr>
        <w:t>a</w:t>
      </w:r>
      <w:r w:rsidR="00583EB8" w:rsidRPr="00E32C5C">
        <w:rPr>
          <w:rFonts w:asciiTheme="minorHAnsi" w:hAnsiTheme="minorHAnsi" w:cstheme="minorHAnsi"/>
          <w:color w:val="auto"/>
          <w:highlight w:val="yellow"/>
        </w:rPr>
        <w:t xml:space="preserve"> </w:t>
      </w:r>
      <w:r w:rsidRPr="00E32C5C">
        <w:rPr>
          <w:rFonts w:asciiTheme="minorHAnsi" w:hAnsiTheme="minorHAnsi" w:cstheme="minorHAnsi"/>
          <w:color w:val="auto"/>
          <w:highlight w:val="yellow"/>
        </w:rPr>
        <w:t xml:space="preserve">record of </w:t>
      </w:r>
      <w:r w:rsidR="0087413D" w:rsidRPr="00E32C5C">
        <w:rPr>
          <w:rFonts w:asciiTheme="minorHAnsi" w:hAnsiTheme="minorHAnsi" w:cstheme="minorHAnsi"/>
          <w:color w:val="auto"/>
          <w:highlight w:val="yellow"/>
        </w:rPr>
        <w:t xml:space="preserve">its </w:t>
      </w:r>
      <w:r w:rsidRPr="00E32C5C">
        <w:rPr>
          <w:rFonts w:asciiTheme="minorHAnsi" w:hAnsiTheme="minorHAnsi" w:cstheme="minorHAnsi"/>
          <w:color w:val="auto"/>
          <w:highlight w:val="yellow"/>
        </w:rPr>
        <w:t xml:space="preserve">orientation. </w:t>
      </w:r>
      <w:r w:rsidR="00FC0DD2" w:rsidRPr="00E32C5C">
        <w:rPr>
          <w:rFonts w:asciiTheme="minorHAnsi" w:hAnsiTheme="minorHAnsi" w:cstheme="minorHAnsi"/>
          <w:color w:val="auto"/>
          <w:highlight w:val="yellow"/>
        </w:rPr>
        <w:t>R</w:t>
      </w:r>
      <w:r w:rsidRPr="00E32C5C">
        <w:rPr>
          <w:rFonts w:asciiTheme="minorHAnsi" w:hAnsiTheme="minorHAnsi" w:cstheme="minorHAnsi"/>
          <w:color w:val="auto"/>
          <w:highlight w:val="yellow"/>
        </w:rPr>
        <w:t xml:space="preserve">eturn the sample window with </w:t>
      </w:r>
      <w:r w:rsidR="00583EB8">
        <w:rPr>
          <w:rFonts w:asciiTheme="minorHAnsi" w:hAnsiTheme="minorHAnsi" w:cstheme="minorHAnsi"/>
          <w:color w:val="auto"/>
          <w:highlight w:val="yellow"/>
        </w:rPr>
        <w:t xml:space="preserve">the </w:t>
      </w:r>
      <w:r w:rsidR="0087413D" w:rsidRPr="00E32C5C">
        <w:rPr>
          <w:rFonts w:asciiTheme="minorHAnsi" w:hAnsiTheme="minorHAnsi" w:cstheme="minorHAnsi"/>
          <w:color w:val="auto"/>
          <w:highlight w:val="yellow"/>
        </w:rPr>
        <w:t xml:space="preserve">tumor </w:t>
      </w:r>
      <w:r w:rsidRPr="00E32C5C">
        <w:rPr>
          <w:rFonts w:asciiTheme="minorHAnsi" w:hAnsiTheme="minorHAnsi" w:cstheme="minorHAnsi"/>
          <w:color w:val="auto"/>
          <w:highlight w:val="yellow"/>
        </w:rPr>
        <w:t>to the scanning stage.</w:t>
      </w:r>
    </w:p>
    <w:p w14:paraId="5A5ED727" w14:textId="77777777" w:rsidR="00BB3A99" w:rsidRPr="00E32C5C" w:rsidRDefault="00BB3A99" w:rsidP="00BB3A99">
      <w:pPr>
        <w:pStyle w:val="NormalWeb"/>
        <w:tabs>
          <w:tab w:val="left" w:pos="90"/>
          <w:tab w:val="left" w:pos="270"/>
          <w:tab w:val="left" w:pos="540"/>
        </w:tabs>
        <w:spacing w:before="0" w:beforeAutospacing="0" w:after="0" w:afterAutospacing="0"/>
        <w:rPr>
          <w:rFonts w:asciiTheme="minorHAnsi" w:hAnsiTheme="minorHAnsi" w:cstheme="minorHAnsi"/>
          <w:color w:val="auto"/>
          <w:highlight w:val="yellow"/>
        </w:rPr>
      </w:pPr>
    </w:p>
    <w:p w14:paraId="1567EFBB" w14:textId="5866E48C" w:rsidR="00487E95" w:rsidRPr="00E32C5C" w:rsidRDefault="00540340" w:rsidP="00BB3A99">
      <w:pPr>
        <w:pStyle w:val="NormalWeb"/>
        <w:numPr>
          <w:ilvl w:val="1"/>
          <w:numId w:val="22"/>
        </w:numPr>
        <w:tabs>
          <w:tab w:val="left" w:pos="90"/>
          <w:tab w:val="left" w:pos="270"/>
          <w:tab w:val="left" w:pos="54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Click on the </w:t>
      </w:r>
      <w:r w:rsidRPr="00E32C5C">
        <w:rPr>
          <w:rFonts w:asciiTheme="minorHAnsi" w:hAnsiTheme="minorHAnsi" w:cstheme="minorHAnsi"/>
          <w:b/>
          <w:color w:val="auto"/>
          <w:highlight w:val="yellow"/>
        </w:rPr>
        <w:t xml:space="preserve">Image Parameter </w:t>
      </w:r>
      <w:r w:rsidR="00583EB8" w:rsidRPr="00E32C5C">
        <w:rPr>
          <w:rFonts w:asciiTheme="minorHAnsi" w:hAnsiTheme="minorHAnsi" w:cstheme="minorHAnsi"/>
          <w:b/>
          <w:color w:val="auto"/>
          <w:highlight w:val="yellow"/>
        </w:rPr>
        <w:t>Dialog</w:t>
      </w:r>
      <w:r w:rsidR="00583EB8" w:rsidRPr="00E32C5C">
        <w:rPr>
          <w:rFonts w:asciiTheme="minorHAnsi" w:hAnsiTheme="minorHAnsi" w:cstheme="minorHAnsi"/>
          <w:color w:val="auto"/>
          <w:highlight w:val="yellow"/>
        </w:rPr>
        <w:t xml:space="preserve"> </w:t>
      </w:r>
      <w:r w:rsidRPr="00E32C5C">
        <w:rPr>
          <w:rFonts w:asciiTheme="minorHAnsi" w:hAnsiTheme="minorHAnsi" w:cstheme="minorHAnsi"/>
          <w:color w:val="auto"/>
          <w:highlight w:val="yellow"/>
        </w:rPr>
        <w:t xml:space="preserve">button to open the </w:t>
      </w:r>
      <w:r w:rsidR="00583EB8" w:rsidRPr="00707D03">
        <w:rPr>
          <w:rFonts w:asciiTheme="minorHAnsi" w:hAnsiTheme="minorHAnsi" w:cstheme="minorHAnsi"/>
          <w:b/>
          <w:bCs/>
          <w:color w:val="auto"/>
          <w:highlight w:val="yellow"/>
        </w:rPr>
        <w:t>Image Acquisition Parameters</w:t>
      </w:r>
      <w:r w:rsidR="00583EB8" w:rsidRPr="00E32C5C">
        <w:rPr>
          <w:rFonts w:asciiTheme="minorHAnsi" w:hAnsiTheme="minorHAnsi" w:cstheme="minorHAnsi"/>
          <w:color w:val="auto"/>
          <w:highlight w:val="yellow"/>
        </w:rPr>
        <w:t xml:space="preserve"> </w:t>
      </w:r>
      <w:r w:rsidRPr="00E32C5C">
        <w:rPr>
          <w:rFonts w:asciiTheme="minorHAnsi" w:hAnsiTheme="minorHAnsi" w:cstheme="minorHAnsi"/>
          <w:color w:val="auto"/>
          <w:highlight w:val="yellow"/>
        </w:rPr>
        <w:t xml:space="preserve">window. Set the values of </w:t>
      </w:r>
      <w:r w:rsidRPr="00E32C5C">
        <w:rPr>
          <w:rFonts w:asciiTheme="minorHAnsi" w:hAnsiTheme="minorHAnsi" w:cstheme="minorHAnsi"/>
          <w:b/>
          <w:bCs/>
          <w:color w:val="auto"/>
          <w:highlight w:val="yellow"/>
        </w:rPr>
        <w:t>Axis1min</w:t>
      </w:r>
      <w:r w:rsidRPr="00E32C5C">
        <w:rPr>
          <w:rFonts w:asciiTheme="minorHAnsi" w:hAnsiTheme="minorHAnsi" w:cstheme="minorHAnsi"/>
          <w:color w:val="auto"/>
          <w:highlight w:val="yellow"/>
        </w:rPr>
        <w:t xml:space="preserve">, </w:t>
      </w:r>
      <w:r w:rsidRPr="00E32C5C">
        <w:rPr>
          <w:rFonts w:asciiTheme="minorHAnsi" w:hAnsiTheme="minorHAnsi" w:cstheme="minorHAnsi"/>
          <w:b/>
          <w:bCs/>
          <w:color w:val="auto"/>
          <w:highlight w:val="yellow"/>
        </w:rPr>
        <w:t>Axis1max</w:t>
      </w:r>
      <w:r w:rsidRPr="00E32C5C">
        <w:rPr>
          <w:rFonts w:asciiTheme="minorHAnsi" w:hAnsiTheme="minorHAnsi" w:cstheme="minorHAnsi"/>
          <w:color w:val="auto"/>
          <w:highlight w:val="yellow"/>
        </w:rPr>
        <w:t xml:space="preserve">, </w:t>
      </w:r>
      <w:r w:rsidRPr="00E32C5C">
        <w:rPr>
          <w:rFonts w:asciiTheme="minorHAnsi" w:hAnsiTheme="minorHAnsi" w:cstheme="minorHAnsi"/>
          <w:b/>
          <w:bCs/>
          <w:color w:val="auto"/>
          <w:highlight w:val="yellow"/>
        </w:rPr>
        <w:t>Axis2min</w:t>
      </w:r>
      <w:r w:rsidRPr="00E32C5C">
        <w:rPr>
          <w:rFonts w:asciiTheme="minorHAnsi" w:hAnsiTheme="minorHAnsi" w:cstheme="minorHAnsi"/>
          <w:color w:val="auto"/>
          <w:highlight w:val="yellow"/>
        </w:rPr>
        <w:t xml:space="preserve">, and </w:t>
      </w:r>
      <w:r w:rsidRPr="00E32C5C">
        <w:rPr>
          <w:rFonts w:asciiTheme="minorHAnsi" w:hAnsiTheme="minorHAnsi" w:cstheme="minorHAnsi"/>
          <w:b/>
          <w:bCs/>
          <w:color w:val="auto"/>
          <w:highlight w:val="yellow"/>
        </w:rPr>
        <w:t>Axis2max</w:t>
      </w:r>
      <w:r w:rsidRPr="00E32C5C">
        <w:rPr>
          <w:rFonts w:asciiTheme="minorHAnsi" w:hAnsiTheme="minorHAnsi" w:cstheme="minorHAnsi"/>
          <w:color w:val="auto"/>
          <w:highlight w:val="yellow"/>
        </w:rPr>
        <w:t xml:space="preserve"> to fully enclose the position of the </w:t>
      </w:r>
      <w:r w:rsidR="0087413D" w:rsidRPr="00E32C5C">
        <w:rPr>
          <w:rFonts w:asciiTheme="minorHAnsi" w:hAnsiTheme="minorHAnsi" w:cstheme="minorHAnsi"/>
          <w:color w:val="auto"/>
          <w:highlight w:val="yellow"/>
        </w:rPr>
        <w:t xml:space="preserve">tumor </w:t>
      </w:r>
      <w:r w:rsidRPr="00E32C5C">
        <w:rPr>
          <w:rFonts w:asciiTheme="minorHAnsi" w:hAnsiTheme="minorHAnsi" w:cstheme="minorHAnsi"/>
          <w:color w:val="auto"/>
          <w:highlight w:val="yellow"/>
        </w:rPr>
        <w:t xml:space="preserve">in the </w:t>
      </w:r>
      <w:r w:rsidR="0087413D" w:rsidRPr="00E32C5C">
        <w:rPr>
          <w:rFonts w:asciiTheme="minorHAnsi" w:hAnsiTheme="minorHAnsi" w:cstheme="minorHAnsi"/>
          <w:color w:val="auto"/>
          <w:highlight w:val="yellow"/>
        </w:rPr>
        <w:t xml:space="preserve">imaging </w:t>
      </w:r>
      <w:r w:rsidRPr="00E32C5C">
        <w:rPr>
          <w:rFonts w:asciiTheme="minorHAnsi" w:hAnsiTheme="minorHAnsi" w:cstheme="minorHAnsi"/>
          <w:color w:val="auto"/>
          <w:highlight w:val="yellow"/>
        </w:rPr>
        <w:t xml:space="preserve">window </w:t>
      </w:r>
    </w:p>
    <w:p w14:paraId="1EE0A216" w14:textId="77777777" w:rsidR="0087413D" w:rsidRPr="00E32C5C" w:rsidRDefault="0087413D" w:rsidP="0087413D">
      <w:pPr>
        <w:pStyle w:val="ListParagraph"/>
        <w:rPr>
          <w:rFonts w:asciiTheme="minorHAnsi" w:hAnsiTheme="minorHAnsi" w:cstheme="minorHAnsi"/>
          <w:color w:val="auto"/>
        </w:rPr>
      </w:pPr>
    </w:p>
    <w:p w14:paraId="31B3632C" w14:textId="5CF0D33F" w:rsidR="0087413D" w:rsidRPr="00F24D87" w:rsidRDefault="002C56B6" w:rsidP="0087413D">
      <w:pPr>
        <w:pStyle w:val="NormalWeb"/>
        <w:tabs>
          <w:tab w:val="left" w:pos="90"/>
          <w:tab w:val="left" w:pos="450"/>
          <w:tab w:val="left" w:pos="810"/>
        </w:tabs>
        <w:spacing w:before="0" w:beforeAutospacing="0" w:after="0" w:afterAutospacing="0"/>
        <w:rPr>
          <w:rFonts w:asciiTheme="minorHAnsi" w:hAnsiTheme="minorHAnsi" w:cstheme="minorHAnsi"/>
          <w:color w:val="auto"/>
        </w:rPr>
      </w:pPr>
      <w:r w:rsidRPr="00F24D87">
        <w:rPr>
          <w:rFonts w:asciiTheme="minorHAnsi" w:hAnsiTheme="minorHAnsi" w:cstheme="minorHAnsi"/>
          <w:color w:val="auto"/>
        </w:rPr>
        <w:t>NOTE: By default, Axis1 is</w:t>
      </w:r>
      <w:r w:rsidR="00583EB8">
        <w:rPr>
          <w:rFonts w:asciiTheme="minorHAnsi" w:hAnsiTheme="minorHAnsi" w:cstheme="minorHAnsi"/>
          <w:color w:val="auto"/>
        </w:rPr>
        <w:t xml:space="preserve"> the</w:t>
      </w:r>
      <w:r w:rsidRPr="00F24D87">
        <w:rPr>
          <w:rFonts w:asciiTheme="minorHAnsi" w:hAnsiTheme="minorHAnsi" w:cstheme="minorHAnsi"/>
          <w:color w:val="auto"/>
        </w:rPr>
        <w:t xml:space="preserve"> A-axis and Axis2 is </w:t>
      </w:r>
      <w:r w:rsidR="00583EB8">
        <w:rPr>
          <w:rFonts w:asciiTheme="minorHAnsi" w:hAnsiTheme="minorHAnsi" w:cstheme="minorHAnsi"/>
          <w:color w:val="auto"/>
        </w:rPr>
        <w:t xml:space="preserve">the </w:t>
      </w:r>
      <w:r w:rsidRPr="00F24D87">
        <w:rPr>
          <w:rFonts w:asciiTheme="minorHAnsi" w:hAnsiTheme="minorHAnsi" w:cstheme="minorHAnsi"/>
          <w:color w:val="auto"/>
        </w:rPr>
        <w:t>B-axis</w:t>
      </w:r>
      <w:r w:rsidR="0087413D" w:rsidRPr="00F24D87">
        <w:rPr>
          <w:rFonts w:asciiTheme="minorHAnsi" w:hAnsiTheme="minorHAnsi" w:cstheme="minorHAnsi"/>
          <w:color w:val="auto"/>
        </w:rPr>
        <w:t>.</w:t>
      </w:r>
    </w:p>
    <w:p w14:paraId="12F7AA6F" w14:textId="77777777" w:rsidR="00487E95" w:rsidRPr="00E32C5C" w:rsidRDefault="00487E95" w:rsidP="00487E95">
      <w:pPr>
        <w:pStyle w:val="ListParagraph"/>
        <w:rPr>
          <w:rFonts w:asciiTheme="minorHAnsi" w:hAnsiTheme="minorHAnsi" w:cstheme="minorHAnsi"/>
          <w:color w:val="auto"/>
        </w:rPr>
      </w:pPr>
    </w:p>
    <w:p w14:paraId="718E43FF" w14:textId="5F1E2AB2" w:rsidR="00487E95" w:rsidRPr="00E32C5C" w:rsidRDefault="00540340" w:rsidP="00BB3A99">
      <w:pPr>
        <w:pStyle w:val="NormalWeb"/>
        <w:numPr>
          <w:ilvl w:val="1"/>
          <w:numId w:val="22"/>
        </w:numPr>
        <w:tabs>
          <w:tab w:val="left" w:pos="90"/>
          <w:tab w:val="left" w:pos="450"/>
          <w:tab w:val="left" w:pos="540"/>
        </w:tabs>
        <w:spacing w:before="0" w:beforeAutospacing="0" w:after="0" w:afterAutospacing="0"/>
        <w:ind w:left="0" w:firstLine="0"/>
        <w:rPr>
          <w:rFonts w:asciiTheme="minorHAnsi" w:hAnsiTheme="minorHAnsi" w:cstheme="minorHAnsi"/>
          <w:color w:val="auto"/>
        </w:rPr>
      </w:pPr>
      <w:r w:rsidRPr="00E32C5C">
        <w:rPr>
          <w:rFonts w:asciiTheme="minorHAnsi" w:hAnsiTheme="minorHAnsi" w:cstheme="minorHAnsi"/>
          <w:color w:val="auto"/>
          <w:highlight w:val="yellow"/>
        </w:rPr>
        <w:t xml:space="preserve">Set </w:t>
      </w:r>
      <w:r w:rsidRPr="00E32C5C">
        <w:rPr>
          <w:rFonts w:asciiTheme="minorHAnsi" w:hAnsiTheme="minorHAnsi" w:cstheme="minorHAnsi"/>
          <w:b/>
          <w:bCs/>
          <w:color w:val="auto"/>
          <w:highlight w:val="yellow"/>
        </w:rPr>
        <w:t>Axis1step</w:t>
      </w:r>
      <w:r w:rsidRPr="00E32C5C">
        <w:rPr>
          <w:rFonts w:asciiTheme="minorHAnsi" w:hAnsiTheme="minorHAnsi" w:cstheme="minorHAnsi"/>
          <w:color w:val="auto"/>
          <w:highlight w:val="yellow"/>
        </w:rPr>
        <w:t xml:space="preserve"> and </w:t>
      </w:r>
      <w:r w:rsidRPr="00E32C5C">
        <w:rPr>
          <w:rFonts w:asciiTheme="minorHAnsi" w:hAnsiTheme="minorHAnsi" w:cstheme="minorHAnsi"/>
          <w:b/>
          <w:bCs/>
          <w:color w:val="auto"/>
          <w:highlight w:val="yellow"/>
        </w:rPr>
        <w:t>Axis2step</w:t>
      </w:r>
      <w:r w:rsidRPr="00E32C5C">
        <w:rPr>
          <w:rFonts w:asciiTheme="minorHAnsi" w:hAnsiTheme="minorHAnsi" w:cstheme="minorHAnsi"/>
          <w:color w:val="auto"/>
          <w:highlight w:val="yellow"/>
        </w:rPr>
        <w:t xml:space="preserve"> to 0.2 mm for the imaging scan.</w:t>
      </w:r>
      <w:r w:rsidRPr="00E32C5C">
        <w:rPr>
          <w:rFonts w:asciiTheme="minorHAnsi" w:hAnsiTheme="minorHAnsi" w:cstheme="minorHAnsi"/>
          <w:color w:val="auto"/>
        </w:rPr>
        <w:t xml:space="preserve"> </w:t>
      </w:r>
    </w:p>
    <w:p w14:paraId="2D38CC7E" w14:textId="77777777" w:rsidR="0087413D" w:rsidRPr="00F24D87" w:rsidRDefault="0087413D" w:rsidP="0087413D">
      <w:pPr>
        <w:pStyle w:val="NormalWeb"/>
        <w:tabs>
          <w:tab w:val="left" w:pos="90"/>
          <w:tab w:val="left" w:pos="450"/>
          <w:tab w:val="left" w:pos="810"/>
        </w:tabs>
        <w:spacing w:before="0" w:beforeAutospacing="0" w:after="0" w:afterAutospacing="0"/>
        <w:rPr>
          <w:rFonts w:asciiTheme="minorHAnsi" w:hAnsiTheme="minorHAnsi" w:cstheme="minorHAnsi"/>
          <w:color w:val="FF0000"/>
        </w:rPr>
      </w:pPr>
    </w:p>
    <w:p w14:paraId="6FA426E6" w14:textId="564A43FF" w:rsidR="0087413D" w:rsidRPr="00F24D87" w:rsidRDefault="002C56B6" w:rsidP="0087413D">
      <w:pPr>
        <w:pStyle w:val="NormalWeb"/>
        <w:tabs>
          <w:tab w:val="left" w:pos="90"/>
          <w:tab w:val="left" w:pos="450"/>
          <w:tab w:val="left" w:pos="810"/>
        </w:tabs>
        <w:spacing w:before="0" w:beforeAutospacing="0" w:after="0" w:afterAutospacing="0"/>
        <w:rPr>
          <w:rFonts w:asciiTheme="minorHAnsi" w:hAnsiTheme="minorHAnsi" w:cstheme="minorHAnsi"/>
          <w:color w:val="auto"/>
        </w:rPr>
      </w:pPr>
      <w:r w:rsidRPr="00F24D87">
        <w:rPr>
          <w:rFonts w:asciiTheme="minorHAnsi" w:hAnsiTheme="minorHAnsi" w:cstheme="minorHAnsi"/>
          <w:color w:val="auto"/>
        </w:rPr>
        <w:t xml:space="preserve">NOTE: Setting the </w:t>
      </w:r>
      <w:r w:rsidRPr="00F24D87">
        <w:rPr>
          <w:rFonts w:asciiTheme="minorHAnsi" w:hAnsiTheme="minorHAnsi" w:cstheme="minorHAnsi"/>
          <w:b/>
          <w:bCs/>
          <w:color w:val="auto"/>
        </w:rPr>
        <w:t>Axis1step</w:t>
      </w:r>
      <w:r w:rsidRPr="00F24D87">
        <w:rPr>
          <w:rFonts w:asciiTheme="minorHAnsi" w:hAnsiTheme="minorHAnsi" w:cstheme="minorHAnsi"/>
          <w:color w:val="auto"/>
        </w:rPr>
        <w:t xml:space="preserve"> and </w:t>
      </w:r>
      <w:r w:rsidRPr="00F24D87">
        <w:rPr>
          <w:rFonts w:asciiTheme="minorHAnsi" w:hAnsiTheme="minorHAnsi" w:cstheme="minorHAnsi"/>
          <w:b/>
          <w:bCs/>
          <w:color w:val="auto"/>
        </w:rPr>
        <w:t>Axis2step</w:t>
      </w:r>
      <w:r w:rsidRPr="00F24D87">
        <w:rPr>
          <w:rFonts w:asciiTheme="minorHAnsi" w:hAnsiTheme="minorHAnsi" w:cstheme="minorHAnsi"/>
          <w:color w:val="auto"/>
        </w:rPr>
        <w:t xml:space="preserve"> will set the stepper motors</w:t>
      </w:r>
      <w:r w:rsidR="002052E7">
        <w:rPr>
          <w:rFonts w:asciiTheme="minorHAnsi" w:hAnsiTheme="minorHAnsi" w:cstheme="minorHAnsi"/>
          <w:color w:val="auto"/>
        </w:rPr>
        <w:t>'</w:t>
      </w:r>
      <w:r w:rsidRPr="00F24D87">
        <w:rPr>
          <w:rFonts w:asciiTheme="minorHAnsi" w:hAnsiTheme="minorHAnsi" w:cstheme="minorHAnsi"/>
          <w:color w:val="auto"/>
        </w:rPr>
        <w:t xml:space="preserve"> </w:t>
      </w:r>
      <w:r w:rsidR="002052E7" w:rsidRPr="00F24D87">
        <w:rPr>
          <w:rFonts w:asciiTheme="minorHAnsi" w:hAnsiTheme="minorHAnsi" w:cstheme="minorHAnsi"/>
          <w:color w:val="auto"/>
        </w:rPr>
        <w:t xml:space="preserve">step size </w:t>
      </w:r>
      <w:r w:rsidRPr="002052E7">
        <w:rPr>
          <w:rFonts w:asciiTheme="minorHAnsi" w:hAnsiTheme="minorHAnsi" w:cstheme="minorHAnsi"/>
          <w:color w:val="auto"/>
        </w:rPr>
        <w:t>to 200</w:t>
      </w:r>
      <w:r w:rsidR="00C04682" w:rsidRPr="00F24D87">
        <w:rPr>
          <w:rFonts w:asciiTheme="minorHAnsi" w:hAnsiTheme="minorHAnsi" w:cstheme="minorHAnsi"/>
          <w:color w:val="auto"/>
        </w:rPr>
        <w:t xml:space="preserve"> </w:t>
      </w:r>
      <w:r w:rsidRPr="00F24D87">
        <w:rPr>
          <w:rFonts w:asciiTheme="minorHAnsi" w:eastAsia="Arial Unicode MS" w:hAnsiTheme="minorHAnsi" w:cstheme="minorHAnsi"/>
          <w:color w:val="auto"/>
        </w:rPr>
        <w:t>µ</w:t>
      </w:r>
      <w:r w:rsidRPr="00F24D87">
        <w:rPr>
          <w:rFonts w:asciiTheme="minorHAnsi" w:hAnsiTheme="minorHAnsi" w:cstheme="minorHAnsi"/>
          <w:color w:val="auto"/>
        </w:rPr>
        <w:t xml:space="preserve">m </w:t>
      </w:r>
      <w:r w:rsidR="002052E7" w:rsidRPr="002052E7">
        <w:rPr>
          <w:rFonts w:asciiTheme="minorHAnsi" w:hAnsiTheme="minorHAnsi" w:cstheme="minorHAnsi"/>
          <w:color w:val="auto"/>
        </w:rPr>
        <w:t>increment</w:t>
      </w:r>
      <w:r w:rsidR="002052E7">
        <w:rPr>
          <w:rFonts w:asciiTheme="minorHAnsi" w:hAnsiTheme="minorHAnsi" w:cstheme="minorHAnsi"/>
          <w:color w:val="auto"/>
        </w:rPr>
        <w:t>s</w:t>
      </w:r>
      <w:r w:rsidR="002052E7" w:rsidRPr="002052E7">
        <w:rPr>
          <w:rFonts w:asciiTheme="minorHAnsi" w:hAnsiTheme="minorHAnsi" w:cstheme="minorHAnsi"/>
          <w:color w:val="auto"/>
        </w:rPr>
        <w:t xml:space="preserve"> </w:t>
      </w:r>
      <w:r w:rsidRPr="00F24D87">
        <w:rPr>
          <w:rFonts w:asciiTheme="minorHAnsi" w:hAnsiTheme="minorHAnsi" w:cstheme="minorHAnsi"/>
          <w:color w:val="auto"/>
        </w:rPr>
        <w:t xml:space="preserve">during </w:t>
      </w:r>
      <w:r w:rsidR="002052E7">
        <w:rPr>
          <w:rFonts w:asciiTheme="minorHAnsi" w:hAnsiTheme="minorHAnsi" w:cstheme="minorHAnsi"/>
          <w:color w:val="auto"/>
        </w:rPr>
        <w:t xml:space="preserve">the </w:t>
      </w:r>
      <w:r w:rsidRPr="00F24D87">
        <w:rPr>
          <w:rFonts w:asciiTheme="minorHAnsi" w:hAnsiTheme="minorHAnsi" w:cstheme="minorHAnsi"/>
          <w:color w:val="auto"/>
        </w:rPr>
        <w:t xml:space="preserve">scanning process. The total scan time can be estimated in the </w:t>
      </w:r>
      <w:r w:rsidR="00583EB8" w:rsidRPr="00707D03">
        <w:rPr>
          <w:rFonts w:asciiTheme="minorHAnsi" w:hAnsiTheme="minorHAnsi" w:cstheme="minorHAnsi"/>
          <w:b/>
          <w:bCs/>
          <w:color w:val="auto"/>
        </w:rPr>
        <w:t>Image Acquisition Parameters</w:t>
      </w:r>
      <w:r w:rsidR="00583EB8" w:rsidRPr="00F24D87">
        <w:rPr>
          <w:rFonts w:asciiTheme="minorHAnsi" w:hAnsiTheme="minorHAnsi" w:cstheme="minorHAnsi"/>
          <w:color w:val="auto"/>
        </w:rPr>
        <w:t xml:space="preserve"> </w:t>
      </w:r>
      <w:r w:rsidRPr="00F24D87">
        <w:rPr>
          <w:rFonts w:asciiTheme="minorHAnsi" w:hAnsiTheme="minorHAnsi" w:cstheme="minorHAnsi"/>
          <w:color w:val="auto"/>
        </w:rPr>
        <w:t>window</w:t>
      </w:r>
      <w:r w:rsidR="0087413D" w:rsidRPr="00F24D87">
        <w:rPr>
          <w:rFonts w:asciiTheme="minorHAnsi" w:hAnsiTheme="minorHAnsi" w:cstheme="minorHAnsi"/>
          <w:color w:val="auto"/>
        </w:rPr>
        <w:t>.</w:t>
      </w:r>
    </w:p>
    <w:p w14:paraId="01A164E9" w14:textId="77777777" w:rsidR="00487E95" w:rsidRPr="00F24D87" w:rsidRDefault="00487E95" w:rsidP="00487E95">
      <w:pPr>
        <w:pStyle w:val="ListParagraph"/>
        <w:rPr>
          <w:rFonts w:asciiTheme="minorHAnsi" w:hAnsiTheme="minorHAnsi" w:cstheme="minorHAnsi"/>
          <w:color w:val="FF0000"/>
        </w:rPr>
      </w:pPr>
    </w:p>
    <w:p w14:paraId="7A247437" w14:textId="677B074E" w:rsidR="00CF4D35" w:rsidRPr="00E32C5C" w:rsidRDefault="00540340" w:rsidP="00BB3A99">
      <w:pPr>
        <w:pStyle w:val="NormalWeb"/>
        <w:numPr>
          <w:ilvl w:val="1"/>
          <w:numId w:val="22"/>
        </w:numPr>
        <w:tabs>
          <w:tab w:val="left" w:pos="90"/>
          <w:tab w:val="left" w:pos="450"/>
          <w:tab w:val="left" w:pos="54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Click on the </w:t>
      </w:r>
      <w:r w:rsidRPr="00E32C5C">
        <w:rPr>
          <w:rFonts w:asciiTheme="minorHAnsi" w:hAnsiTheme="minorHAnsi" w:cstheme="minorHAnsi"/>
          <w:b/>
          <w:bCs/>
          <w:color w:val="auto"/>
          <w:highlight w:val="yellow"/>
        </w:rPr>
        <w:t>Measure</w:t>
      </w:r>
      <w:r w:rsidRPr="00E32C5C">
        <w:rPr>
          <w:rFonts w:asciiTheme="minorHAnsi" w:hAnsiTheme="minorHAnsi" w:cstheme="minorHAnsi"/>
          <w:color w:val="auto"/>
          <w:highlight w:val="yellow"/>
        </w:rPr>
        <w:t xml:space="preserve"> tab on the main window and select </w:t>
      </w:r>
      <w:r w:rsidR="00583EB8">
        <w:rPr>
          <w:rFonts w:asciiTheme="minorHAnsi" w:hAnsiTheme="minorHAnsi" w:cstheme="minorHAnsi"/>
          <w:color w:val="auto"/>
          <w:highlight w:val="yellow"/>
        </w:rPr>
        <w:t xml:space="preserve">the </w:t>
      </w:r>
      <w:proofErr w:type="spellStart"/>
      <w:r w:rsidRPr="00E32C5C">
        <w:rPr>
          <w:rFonts w:asciiTheme="minorHAnsi" w:hAnsiTheme="minorHAnsi" w:cstheme="minorHAnsi"/>
          <w:b/>
          <w:bCs/>
          <w:color w:val="auto"/>
          <w:highlight w:val="yellow"/>
        </w:rPr>
        <w:t>Flyback</w:t>
      </w:r>
      <w:proofErr w:type="spellEnd"/>
      <w:r w:rsidRPr="00E32C5C">
        <w:rPr>
          <w:rFonts w:asciiTheme="minorHAnsi" w:hAnsiTheme="minorHAnsi" w:cstheme="minorHAnsi"/>
          <w:b/>
          <w:bCs/>
          <w:color w:val="auto"/>
          <w:highlight w:val="yellow"/>
        </w:rPr>
        <w:t xml:space="preserve"> 2D Scan</w:t>
      </w:r>
      <w:r w:rsidRPr="00E32C5C">
        <w:rPr>
          <w:rFonts w:asciiTheme="minorHAnsi" w:hAnsiTheme="minorHAnsi" w:cstheme="minorHAnsi"/>
          <w:color w:val="auto"/>
          <w:highlight w:val="yellow"/>
        </w:rPr>
        <w:t xml:space="preserve"> option. In the window that pops up, indicate the directory and file name under which to save the scan data</w:t>
      </w:r>
      <w:r w:rsidR="00560D4F" w:rsidRPr="00E32C5C">
        <w:rPr>
          <w:rFonts w:asciiTheme="minorHAnsi" w:hAnsiTheme="minorHAnsi" w:cstheme="minorHAnsi"/>
          <w:color w:val="auto"/>
          <w:highlight w:val="yellow"/>
        </w:rPr>
        <w:t>.</w:t>
      </w:r>
    </w:p>
    <w:p w14:paraId="18A171C9" w14:textId="2D6E0009" w:rsidR="00560D4F" w:rsidRPr="00F24D87" w:rsidRDefault="00560D4F" w:rsidP="00560D4F">
      <w:pPr>
        <w:pStyle w:val="NormalWeb"/>
        <w:tabs>
          <w:tab w:val="left" w:pos="0"/>
          <w:tab w:val="left" w:pos="90"/>
          <w:tab w:val="left" w:pos="450"/>
        </w:tabs>
        <w:spacing w:before="0" w:beforeAutospacing="0" w:after="0" w:afterAutospacing="0"/>
        <w:rPr>
          <w:rFonts w:asciiTheme="minorHAnsi" w:hAnsiTheme="minorHAnsi" w:cstheme="minorHAnsi"/>
          <w:color w:val="auto"/>
        </w:rPr>
      </w:pPr>
    </w:p>
    <w:p w14:paraId="72BBB3FE" w14:textId="7A1F666C" w:rsidR="00AB44CB" w:rsidRPr="00F24D87" w:rsidRDefault="00CF4D35" w:rsidP="003D1C90">
      <w:pPr>
        <w:pStyle w:val="ListParagraph"/>
        <w:widowControl/>
        <w:numPr>
          <w:ilvl w:val="0"/>
          <w:numId w:val="22"/>
        </w:numPr>
        <w:autoSpaceDE/>
        <w:autoSpaceDN/>
        <w:adjustRightInd/>
        <w:spacing w:after="160" w:line="259" w:lineRule="auto"/>
        <w:rPr>
          <w:rFonts w:asciiTheme="minorHAnsi" w:hAnsiTheme="minorHAnsi" w:cstheme="minorHAnsi"/>
          <w:b/>
          <w:color w:val="auto"/>
        </w:rPr>
      </w:pPr>
      <w:r w:rsidRPr="00F24D87">
        <w:rPr>
          <w:rFonts w:asciiTheme="minorHAnsi" w:hAnsiTheme="minorHAnsi" w:cstheme="minorHAnsi"/>
          <w:b/>
          <w:color w:val="auto"/>
        </w:rPr>
        <w:t xml:space="preserve">Postprocessing the fresh tissue </w:t>
      </w:r>
      <w:r w:rsidR="00B95A64" w:rsidRPr="00F24D87">
        <w:rPr>
          <w:rFonts w:asciiTheme="minorHAnsi" w:hAnsiTheme="minorHAnsi" w:cstheme="minorHAnsi"/>
          <w:b/>
          <w:color w:val="auto"/>
        </w:rPr>
        <w:t>in preparation for histopathology procedure</w:t>
      </w:r>
    </w:p>
    <w:p w14:paraId="25F5051F" w14:textId="77777777" w:rsidR="00AB44CB" w:rsidRPr="00F24D87" w:rsidRDefault="00AB44CB" w:rsidP="00AB44CB">
      <w:pPr>
        <w:pStyle w:val="ListParagraph"/>
        <w:rPr>
          <w:rFonts w:asciiTheme="minorHAnsi" w:hAnsiTheme="minorHAnsi" w:cstheme="minorHAnsi"/>
          <w:color w:val="auto"/>
        </w:rPr>
      </w:pPr>
    </w:p>
    <w:p w14:paraId="58364685" w14:textId="15032E26" w:rsidR="00BB3A99" w:rsidRPr="00F24D87" w:rsidRDefault="00CF4D35" w:rsidP="00BB3A99">
      <w:pPr>
        <w:pStyle w:val="NormalWeb"/>
        <w:numPr>
          <w:ilvl w:val="1"/>
          <w:numId w:val="22"/>
        </w:numPr>
        <w:tabs>
          <w:tab w:val="left" w:pos="9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Upon completion of </w:t>
      </w:r>
      <w:r w:rsidR="00583EB8">
        <w:rPr>
          <w:rFonts w:asciiTheme="minorHAnsi" w:hAnsiTheme="minorHAnsi" w:cstheme="minorHAnsi"/>
          <w:color w:val="auto"/>
        </w:rPr>
        <w:t xml:space="preserve">the </w:t>
      </w:r>
      <w:r w:rsidRPr="00F24D87">
        <w:rPr>
          <w:rFonts w:asciiTheme="minorHAnsi" w:hAnsiTheme="minorHAnsi" w:cstheme="minorHAnsi"/>
          <w:color w:val="auto"/>
        </w:rPr>
        <w:t xml:space="preserve">scanning process, </w:t>
      </w:r>
      <w:r w:rsidR="00E6669D" w:rsidRPr="00F24D87">
        <w:rPr>
          <w:rFonts w:asciiTheme="minorHAnsi" w:hAnsiTheme="minorHAnsi" w:cstheme="minorHAnsi"/>
          <w:color w:val="auto"/>
        </w:rPr>
        <w:t xml:space="preserve">remove the sample window, polystyrene plates, and sample from the core THz system and move them to the area designated for hazardous waste. Remove the tumor from </w:t>
      </w:r>
      <w:r w:rsidRPr="00F24D87">
        <w:rPr>
          <w:rFonts w:asciiTheme="minorHAnsi" w:hAnsiTheme="minorHAnsi" w:cstheme="minorHAnsi"/>
          <w:color w:val="auto"/>
        </w:rPr>
        <w:t xml:space="preserve">the polystyrene plate and place it on a flat </w:t>
      </w:r>
      <w:r w:rsidR="00E6669D" w:rsidRPr="00F24D87">
        <w:rPr>
          <w:rFonts w:asciiTheme="minorHAnsi" w:hAnsiTheme="minorHAnsi" w:cstheme="minorHAnsi"/>
          <w:color w:val="auto"/>
        </w:rPr>
        <w:t xml:space="preserve">piece of </w:t>
      </w:r>
      <w:r w:rsidRPr="00F24D87">
        <w:rPr>
          <w:rFonts w:asciiTheme="minorHAnsi" w:hAnsiTheme="minorHAnsi" w:cstheme="minorHAnsi"/>
          <w:color w:val="auto"/>
        </w:rPr>
        <w:t xml:space="preserve">cardboard of </w:t>
      </w:r>
      <w:r w:rsidR="00F17AC0">
        <w:rPr>
          <w:rFonts w:asciiTheme="minorHAnsi" w:hAnsiTheme="minorHAnsi" w:cstheme="minorHAnsi"/>
          <w:color w:val="auto"/>
        </w:rPr>
        <w:t xml:space="preserve">a </w:t>
      </w:r>
      <w:r w:rsidRPr="00F24D87">
        <w:rPr>
          <w:rFonts w:asciiTheme="minorHAnsi" w:hAnsiTheme="minorHAnsi" w:cstheme="minorHAnsi"/>
          <w:color w:val="auto"/>
        </w:rPr>
        <w:t xml:space="preserve">size </w:t>
      </w:r>
      <w:r w:rsidR="00583EB8" w:rsidRPr="00A6779A">
        <w:rPr>
          <w:rFonts w:asciiTheme="minorHAnsi" w:hAnsiTheme="minorHAnsi" w:cstheme="minorHAnsi"/>
          <w:color w:val="auto"/>
        </w:rPr>
        <w:t>comparable</w:t>
      </w:r>
      <w:r w:rsidR="00583EB8" w:rsidRPr="00F24D87">
        <w:rPr>
          <w:rFonts w:asciiTheme="minorHAnsi" w:hAnsiTheme="minorHAnsi" w:cstheme="minorHAnsi"/>
          <w:color w:val="auto"/>
        </w:rPr>
        <w:t xml:space="preserve"> </w:t>
      </w:r>
      <w:r w:rsidR="00583EB8">
        <w:rPr>
          <w:rFonts w:asciiTheme="minorHAnsi" w:hAnsiTheme="minorHAnsi" w:cstheme="minorHAnsi"/>
          <w:color w:val="auto"/>
        </w:rPr>
        <w:t>to</w:t>
      </w:r>
      <w:r w:rsidR="00583EB8" w:rsidRPr="00F24D87">
        <w:rPr>
          <w:rFonts w:asciiTheme="minorHAnsi" w:hAnsiTheme="minorHAnsi" w:cstheme="minorHAnsi"/>
          <w:color w:val="auto"/>
        </w:rPr>
        <w:t xml:space="preserve"> </w:t>
      </w:r>
      <w:r w:rsidRPr="00F24D87">
        <w:rPr>
          <w:rFonts w:asciiTheme="minorHAnsi" w:hAnsiTheme="minorHAnsi" w:cstheme="minorHAnsi"/>
          <w:color w:val="auto"/>
        </w:rPr>
        <w:t xml:space="preserve">that of </w:t>
      </w:r>
      <w:r w:rsidR="00583EB8">
        <w:rPr>
          <w:rFonts w:asciiTheme="minorHAnsi" w:hAnsiTheme="minorHAnsi" w:cstheme="minorHAnsi"/>
          <w:color w:val="auto"/>
        </w:rPr>
        <w:t xml:space="preserve">the </w:t>
      </w:r>
      <w:r w:rsidRPr="00F24D87">
        <w:rPr>
          <w:rFonts w:asciiTheme="minorHAnsi" w:hAnsiTheme="minorHAnsi" w:cstheme="minorHAnsi"/>
          <w:color w:val="auto"/>
        </w:rPr>
        <w:t xml:space="preserve">tumor. Make sure the orientation of the </w:t>
      </w:r>
      <w:r w:rsidR="0087413D" w:rsidRPr="00F24D87">
        <w:rPr>
          <w:rFonts w:asciiTheme="minorHAnsi" w:hAnsiTheme="minorHAnsi" w:cstheme="minorHAnsi"/>
          <w:color w:val="auto"/>
        </w:rPr>
        <w:t xml:space="preserve">tumor </w:t>
      </w:r>
      <w:r w:rsidRPr="00F24D87">
        <w:rPr>
          <w:rFonts w:asciiTheme="minorHAnsi" w:hAnsiTheme="minorHAnsi" w:cstheme="minorHAnsi"/>
          <w:color w:val="auto"/>
        </w:rPr>
        <w:t>is</w:t>
      </w:r>
      <w:r w:rsidR="00B95A64" w:rsidRPr="00F24D87">
        <w:rPr>
          <w:rFonts w:asciiTheme="minorHAnsi" w:hAnsiTheme="minorHAnsi" w:cstheme="minorHAnsi"/>
          <w:color w:val="auto"/>
        </w:rPr>
        <w:t xml:space="preserve"> </w:t>
      </w:r>
      <w:r w:rsidR="00583EB8">
        <w:rPr>
          <w:rFonts w:asciiTheme="minorHAnsi" w:hAnsiTheme="minorHAnsi" w:cstheme="minorHAnsi"/>
          <w:color w:val="auto"/>
        </w:rPr>
        <w:t xml:space="preserve">the </w:t>
      </w:r>
      <w:r w:rsidRPr="00F24D87">
        <w:rPr>
          <w:rFonts w:asciiTheme="minorHAnsi" w:hAnsiTheme="minorHAnsi" w:cstheme="minorHAnsi"/>
          <w:color w:val="auto"/>
        </w:rPr>
        <w:t xml:space="preserve">same as it was on </w:t>
      </w:r>
      <w:r w:rsidR="00B95A64" w:rsidRPr="00F24D87">
        <w:rPr>
          <w:rFonts w:asciiTheme="minorHAnsi" w:hAnsiTheme="minorHAnsi" w:cstheme="minorHAnsi"/>
          <w:color w:val="auto"/>
        </w:rPr>
        <w:t xml:space="preserve">the </w:t>
      </w:r>
      <w:r w:rsidRPr="00F24D87">
        <w:rPr>
          <w:rFonts w:asciiTheme="minorHAnsi" w:hAnsiTheme="minorHAnsi" w:cstheme="minorHAnsi"/>
          <w:color w:val="auto"/>
        </w:rPr>
        <w:t>polystyrene</w:t>
      </w:r>
      <w:r w:rsidR="00583EB8">
        <w:rPr>
          <w:rFonts w:asciiTheme="minorHAnsi" w:hAnsiTheme="minorHAnsi" w:cstheme="minorHAnsi"/>
          <w:color w:val="auto"/>
        </w:rPr>
        <w:t>,</w:t>
      </w:r>
      <w:r w:rsidRPr="00F24D87">
        <w:rPr>
          <w:rFonts w:asciiTheme="minorHAnsi" w:hAnsiTheme="minorHAnsi" w:cstheme="minorHAnsi"/>
          <w:color w:val="auto"/>
        </w:rPr>
        <w:t xml:space="preserve"> with the imaging face touching the cardboard.</w:t>
      </w:r>
    </w:p>
    <w:p w14:paraId="643335DF" w14:textId="77777777" w:rsidR="00BB3A99" w:rsidRPr="00F24D87" w:rsidRDefault="00BB3A99" w:rsidP="00BB3A99">
      <w:pPr>
        <w:pStyle w:val="NormalWeb"/>
        <w:tabs>
          <w:tab w:val="left" w:pos="90"/>
          <w:tab w:val="left" w:pos="540"/>
        </w:tabs>
        <w:spacing w:before="0" w:beforeAutospacing="0" w:after="0" w:afterAutospacing="0"/>
        <w:rPr>
          <w:rFonts w:asciiTheme="minorHAnsi" w:hAnsiTheme="minorHAnsi" w:cstheme="minorHAnsi"/>
          <w:color w:val="auto"/>
        </w:rPr>
      </w:pPr>
    </w:p>
    <w:p w14:paraId="54601316" w14:textId="68E4E61F" w:rsidR="009B6942" w:rsidRPr="00F24D87" w:rsidRDefault="00E6669D" w:rsidP="00BB3A99">
      <w:pPr>
        <w:pStyle w:val="NormalWeb"/>
        <w:numPr>
          <w:ilvl w:val="1"/>
          <w:numId w:val="22"/>
        </w:numPr>
        <w:tabs>
          <w:tab w:val="left" w:pos="9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Dip a cotton swab</w:t>
      </w:r>
      <w:r w:rsidR="00CF4D35" w:rsidRPr="00F24D87">
        <w:rPr>
          <w:rFonts w:asciiTheme="minorHAnsi" w:hAnsiTheme="minorHAnsi" w:cstheme="minorHAnsi"/>
          <w:color w:val="auto"/>
        </w:rPr>
        <w:t xml:space="preserve"> in red tissue dye and stain the left side of the tumor</w:t>
      </w:r>
      <w:r w:rsidRPr="00F24D87">
        <w:rPr>
          <w:rFonts w:asciiTheme="minorHAnsi" w:hAnsiTheme="minorHAnsi" w:cstheme="minorHAnsi"/>
          <w:color w:val="auto"/>
        </w:rPr>
        <w:t xml:space="preserve"> down to where the edge of the </w:t>
      </w:r>
      <w:r w:rsidR="0011475D" w:rsidRPr="00F24D87">
        <w:rPr>
          <w:rFonts w:asciiTheme="minorHAnsi" w:hAnsiTheme="minorHAnsi" w:cstheme="minorHAnsi"/>
          <w:color w:val="auto"/>
        </w:rPr>
        <w:t xml:space="preserve">tumor </w:t>
      </w:r>
      <w:r w:rsidRPr="00F24D87">
        <w:rPr>
          <w:rFonts w:asciiTheme="minorHAnsi" w:hAnsiTheme="minorHAnsi" w:cstheme="minorHAnsi"/>
          <w:color w:val="auto"/>
        </w:rPr>
        <w:t>contacts the cardboard.</w:t>
      </w:r>
      <w:r w:rsidR="00CF4D35" w:rsidRPr="00F24D87">
        <w:rPr>
          <w:rFonts w:asciiTheme="minorHAnsi" w:hAnsiTheme="minorHAnsi" w:cstheme="minorHAnsi"/>
          <w:color w:val="auto"/>
        </w:rPr>
        <w:t xml:space="preserve"> Similarly, stain the right side of the tumor with blue tissue dye. </w:t>
      </w:r>
      <w:r w:rsidR="009F1763" w:rsidRPr="00F24D87">
        <w:rPr>
          <w:rFonts w:asciiTheme="minorHAnsi" w:hAnsiTheme="minorHAnsi" w:cstheme="minorHAnsi"/>
          <w:color w:val="auto"/>
        </w:rPr>
        <w:t xml:space="preserve">Stain the exposed surface of the tumor with a line of </w:t>
      </w:r>
      <w:r w:rsidR="00CF4D35" w:rsidRPr="00F24D87">
        <w:rPr>
          <w:rFonts w:asciiTheme="minorHAnsi" w:hAnsiTheme="minorHAnsi" w:cstheme="minorHAnsi"/>
          <w:color w:val="auto"/>
        </w:rPr>
        <w:t xml:space="preserve">yellow tissue dye connecting </w:t>
      </w:r>
      <w:r w:rsidR="00583EB8">
        <w:rPr>
          <w:rFonts w:asciiTheme="minorHAnsi" w:hAnsiTheme="minorHAnsi" w:cstheme="minorHAnsi"/>
          <w:color w:val="auto"/>
        </w:rPr>
        <w:t xml:space="preserve">the </w:t>
      </w:r>
      <w:r w:rsidR="00CF4D35" w:rsidRPr="00F24D87">
        <w:rPr>
          <w:rFonts w:asciiTheme="minorHAnsi" w:hAnsiTheme="minorHAnsi" w:cstheme="minorHAnsi"/>
          <w:color w:val="auto"/>
        </w:rPr>
        <w:t>red stain to the blue stain</w:t>
      </w:r>
      <w:r w:rsidR="009F1763" w:rsidRPr="00F24D87">
        <w:rPr>
          <w:rFonts w:asciiTheme="minorHAnsi" w:hAnsiTheme="minorHAnsi" w:cstheme="minorHAnsi"/>
          <w:color w:val="auto"/>
        </w:rPr>
        <w:t xml:space="preserve"> to denote the back of the sample</w:t>
      </w:r>
      <w:r w:rsidR="0011475D" w:rsidRPr="00F24D87">
        <w:rPr>
          <w:rFonts w:asciiTheme="minorHAnsi" w:hAnsiTheme="minorHAnsi" w:cstheme="minorHAnsi"/>
          <w:color w:val="auto"/>
        </w:rPr>
        <w:t>,</w:t>
      </w:r>
      <w:r w:rsidR="00AC46BB" w:rsidRPr="00F24D87">
        <w:rPr>
          <w:rFonts w:asciiTheme="minorHAnsi" w:hAnsiTheme="minorHAnsi" w:cstheme="minorHAnsi"/>
          <w:color w:val="auto"/>
        </w:rPr>
        <w:t xml:space="preserve"> </w:t>
      </w:r>
      <w:r w:rsidR="0011475D" w:rsidRPr="00F24D87">
        <w:rPr>
          <w:rFonts w:asciiTheme="minorHAnsi" w:hAnsiTheme="minorHAnsi" w:cstheme="minorHAnsi"/>
          <w:color w:val="auto"/>
        </w:rPr>
        <w:t xml:space="preserve">as </w:t>
      </w:r>
      <w:r w:rsidR="00CF4D35" w:rsidRPr="00F24D87">
        <w:rPr>
          <w:rFonts w:asciiTheme="minorHAnsi" w:hAnsiTheme="minorHAnsi" w:cstheme="minorHAnsi"/>
          <w:color w:val="auto"/>
        </w:rPr>
        <w:t xml:space="preserve">shown in </w:t>
      </w:r>
      <w:r w:rsidR="00D84B2A" w:rsidRPr="00085C56">
        <w:rPr>
          <w:rFonts w:asciiTheme="minorHAnsi" w:hAnsiTheme="minorHAnsi" w:cstheme="minorHAnsi"/>
          <w:b/>
          <w:bCs/>
          <w:color w:val="auto"/>
        </w:rPr>
        <w:t>Figure</w:t>
      </w:r>
      <w:r w:rsidR="00CF4D35" w:rsidRPr="00085C56">
        <w:rPr>
          <w:rFonts w:asciiTheme="minorHAnsi" w:hAnsiTheme="minorHAnsi" w:cstheme="minorHAnsi"/>
          <w:b/>
          <w:bCs/>
          <w:color w:val="auto"/>
        </w:rPr>
        <w:t xml:space="preserve"> </w:t>
      </w:r>
      <w:r w:rsidR="00AD6916" w:rsidRPr="00085C56">
        <w:rPr>
          <w:rFonts w:asciiTheme="minorHAnsi" w:hAnsiTheme="minorHAnsi" w:cstheme="minorHAnsi"/>
          <w:b/>
          <w:bCs/>
          <w:color w:val="auto"/>
        </w:rPr>
        <w:t>7</w:t>
      </w:r>
      <w:r w:rsidR="00CF4D35" w:rsidRPr="00085C56">
        <w:rPr>
          <w:rFonts w:asciiTheme="minorHAnsi" w:hAnsiTheme="minorHAnsi" w:cstheme="minorHAnsi"/>
          <w:b/>
          <w:bCs/>
          <w:color w:val="auto"/>
        </w:rPr>
        <w:t>A</w:t>
      </w:r>
      <w:r w:rsidR="0011475D" w:rsidRPr="00F24D87">
        <w:rPr>
          <w:rFonts w:asciiTheme="minorHAnsi" w:hAnsiTheme="minorHAnsi" w:cstheme="minorHAnsi"/>
          <w:color w:val="auto"/>
        </w:rPr>
        <w:t>.</w:t>
      </w:r>
      <w:r w:rsidR="00CF4D35" w:rsidRPr="00F24D87">
        <w:rPr>
          <w:rFonts w:asciiTheme="minorHAnsi" w:hAnsiTheme="minorHAnsi" w:cstheme="minorHAnsi"/>
          <w:color w:val="auto"/>
        </w:rPr>
        <w:t xml:space="preserve"> </w:t>
      </w:r>
    </w:p>
    <w:p w14:paraId="6FAF4ADF" w14:textId="77777777" w:rsidR="0011475D" w:rsidRPr="00F24D87" w:rsidRDefault="0011475D" w:rsidP="0011475D">
      <w:pPr>
        <w:pStyle w:val="ListParagraph"/>
        <w:rPr>
          <w:rFonts w:asciiTheme="minorHAnsi" w:hAnsiTheme="minorHAnsi" w:cstheme="minorHAnsi"/>
          <w:color w:val="auto"/>
        </w:rPr>
      </w:pPr>
    </w:p>
    <w:p w14:paraId="30D2CF7B" w14:textId="32B0E5B8" w:rsidR="009B6942" w:rsidRPr="00F24D87" w:rsidRDefault="0011475D" w:rsidP="0011475D">
      <w:pPr>
        <w:pStyle w:val="NormalWeb"/>
        <w:tabs>
          <w:tab w:val="left" w:pos="90"/>
          <w:tab w:val="left" w:pos="810"/>
        </w:tabs>
        <w:spacing w:before="0" w:beforeAutospacing="0" w:after="0" w:afterAutospacing="0"/>
        <w:rPr>
          <w:rFonts w:asciiTheme="minorHAnsi" w:hAnsiTheme="minorHAnsi" w:cstheme="minorHAnsi"/>
          <w:color w:val="auto"/>
        </w:rPr>
      </w:pPr>
      <w:r w:rsidRPr="00F24D87">
        <w:rPr>
          <w:rFonts w:asciiTheme="minorHAnsi" w:hAnsiTheme="minorHAnsi" w:cstheme="minorHAnsi"/>
          <w:color w:val="auto"/>
        </w:rPr>
        <w:t>NOTE: T</w:t>
      </w:r>
      <w:r w:rsidR="00E770B3" w:rsidRPr="00F24D87">
        <w:rPr>
          <w:rFonts w:asciiTheme="minorHAnsi" w:hAnsiTheme="minorHAnsi" w:cstheme="minorHAnsi"/>
          <w:color w:val="auto"/>
        </w:rPr>
        <w:t>o</w:t>
      </w:r>
      <w:r w:rsidR="009F1763" w:rsidRPr="00F24D87">
        <w:rPr>
          <w:rFonts w:asciiTheme="minorHAnsi" w:hAnsiTheme="minorHAnsi" w:cstheme="minorHAnsi"/>
          <w:color w:val="auto"/>
        </w:rPr>
        <w:t xml:space="preserve"> prevent the ink from staining the formalin solution, apply </w:t>
      </w:r>
      <w:r w:rsidR="00F17AC0" w:rsidRPr="00F24D87">
        <w:rPr>
          <w:rFonts w:asciiTheme="minorHAnsi" w:hAnsiTheme="minorHAnsi" w:cstheme="minorHAnsi"/>
          <w:color w:val="auto"/>
        </w:rPr>
        <w:t xml:space="preserve">only </w:t>
      </w:r>
      <w:r w:rsidR="009F1763" w:rsidRPr="00F24D87">
        <w:rPr>
          <w:rFonts w:asciiTheme="minorHAnsi" w:hAnsiTheme="minorHAnsi" w:cstheme="minorHAnsi"/>
          <w:color w:val="auto"/>
        </w:rPr>
        <w:t xml:space="preserve">a thin layer to the tissue. This can be accomplished by dabbing the cotton swab on a </w:t>
      </w:r>
      <w:r w:rsidR="00583EB8">
        <w:rPr>
          <w:rFonts w:asciiTheme="minorHAnsi" w:hAnsiTheme="minorHAnsi" w:cstheme="minorHAnsi"/>
          <w:color w:val="auto"/>
        </w:rPr>
        <w:t xml:space="preserve">different </w:t>
      </w:r>
      <w:r w:rsidR="009F1763" w:rsidRPr="00F24D87">
        <w:rPr>
          <w:rFonts w:asciiTheme="minorHAnsi" w:hAnsiTheme="minorHAnsi" w:cstheme="minorHAnsi"/>
          <w:color w:val="auto"/>
        </w:rPr>
        <w:t xml:space="preserve">surface before staining </w:t>
      </w:r>
      <w:r w:rsidR="00206E97" w:rsidRPr="00F24D87">
        <w:rPr>
          <w:rFonts w:asciiTheme="minorHAnsi" w:hAnsiTheme="minorHAnsi" w:cstheme="minorHAnsi"/>
          <w:color w:val="auto"/>
        </w:rPr>
        <w:t>the</w:t>
      </w:r>
      <w:r w:rsidR="009F1763" w:rsidRPr="00F24D87">
        <w:rPr>
          <w:rFonts w:asciiTheme="minorHAnsi" w:hAnsiTheme="minorHAnsi" w:cstheme="minorHAnsi"/>
          <w:color w:val="auto"/>
        </w:rPr>
        <w:t xml:space="preserve"> tissue or using a clean cotton swab to wipe off </w:t>
      </w:r>
      <w:r w:rsidR="00583EB8">
        <w:rPr>
          <w:rFonts w:asciiTheme="minorHAnsi" w:hAnsiTheme="minorHAnsi" w:cstheme="minorHAnsi"/>
          <w:color w:val="auto"/>
        </w:rPr>
        <w:t xml:space="preserve">any </w:t>
      </w:r>
      <w:r w:rsidR="009F1763" w:rsidRPr="00F24D87">
        <w:rPr>
          <w:rFonts w:asciiTheme="minorHAnsi" w:hAnsiTheme="minorHAnsi" w:cstheme="minorHAnsi"/>
          <w:color w:val="auto"/>
        </w:rPr>
        <w:t xml:space="preserve">excess dye. Avoid letting </w:t>
      </w:r>
      <w:r w:rsidR="00C32B56" w:rsidRPr="00F24D87">
        <w:rPr>
          <w:rFonts w:asciiTheme="minorHAnsi" w:hAnsiTheme="minorHAnsi" w:cstheme="minorHAnsi"/>
          <w:color w:val="auto"/>
        </w:rPr>
        <w:t xml:space="preserve">the </w:t>
      </w:r>
      <w:r w:rsidR="009F1763" w:rsidRPr="00F24D87">
        <w:rPr>
          <w:rFonts w:asciiTheme="minorHAnsi" w:hAnsiTheme="minorHAnsi" w:cstheme="minorHAnsi"/>
          <w:color w:val="auto"/>
        </w:rPr>
        <w:t>dye contact</w:t>
      </w:r>
      <w:r w:rsidR="00B95A64" w:rsidRPr="00F24D87">
        <w:rPr>
          <w:rFonts w:asciiTheme="minorHAnsi" w:hAnsiTheme="minorHAnsi" w:cstheme="minorHAnsi"/>
          <w:color w:val="auto"/>
        </w:rPr>
        <w:t xml:space="preserve"> </w:t>
      </w:r>
      <w:r w:rsidR="00583EB8">
        <w:rPr>
          <w:rFonts w:asciiTheme="minorHAnsi" w:hAnsiTheme="minorHAnsi" w:cstheme="minorHAnsi"/>
          <w:color w:val="auto"/>
        </w:rPr>
        <w:t xml:space="preserve">the </w:t>
      </w:r>
      <w:r w:rsidR="009F1763" w:rsidRPr="00F24D87">
        <w:rPr>
          <w:rFonts w:asciiTheme="minorHAnsi" w:hAnsiTheme="minorHAnsi" w:cstheme="minorHAnsi"/>
          <w:color w:val="auto"/>
        </w:rPr>
        <w:t>skin or clothing.</w:t>
      </w:r>
      <w:r w:rsidR="00E770B3" w:rsidRPr="00F24D87">
        <w:rPr>
          <w:rFonts w:asciiTheme="minorHAnsi" w:hAnsiTheme="minorHAnsi" w:cstheme="minorHAnsi"/>
          <w:color w:val="auto"/>
        </w:rPr>
        <w:t xml:space="preserve"> </w:t>
      </w:r>
      <w:r w:rsidR="002C56B6" w:rsidRPr="00F24D87">
        <w:rPr>
          <w:rFonts w:asciiTheme="minorHAnsi" w:hAnsiTheme="minorHAnsi" w:cstheme="minorHAnsi"/>
          <w:color w:val="auto"/>
        </w:rPr>
        <w:t>This tumor</w:t>
      </w:r>
      <w:r w:rsidR="00583EB8">
        <w:rPr>
          <w:rFonts w:asciiTheme="minorHAnsi" w:hAnsiTheme="minorHAnsi" w:cstheme="minorHAnsi"/>
          <w:color w:val="auto"/>
        </w:rPr>
        <w:t>-</w:t>
      </w:r>
      <w:r w:rsidR="002C56B6" w:rsidRPr="00F24D87">
        <w:rPr>
          <w:rFonts w:asciiTheme="minorHAnsi" w:hAnsiTheme="minorHAnsi" w:cstheme="minorHAnsi"/>
          <w:color w:val="auto"/>
        </w:rPr>
        <w:t xml:space="preserve">staining process is conducted </w:t>
      </w:r>
      <w:r w:rsidR="007E6423">
        <w:rPr>
          <w:rFonts w:asciiTheme="minorHAnsi" w:hAnsiTheme="minorHAnsi" w:cstheme="minorHAnsi"/>
          <w:color w:val="auto"/>
        </w:rPr>
        <w:t>as a</w:t>
      </w:r>
      <w:r w:rsidR="007E6423" w:rsidRPr="00F24D87">
        <w:rPr>
          <w:rFonts w:asciiTheme="minorHAnsi" w:hAnsiTheme="minorHAnsi" w:cstheme="minorHAnsi"/>
          <w:color w:val="auto"/>
        </w:rPr>
        <w:t xml:space="preserve"> </w:t>
      </w:r>
      <w:r w:rsidR="002C56B6" w:rsidRPr="00F24D87">
        <w:rPr>
          <w:rFonts w:asciiTheme="minorHAnsi" w:hAnsiTheme="minorHAnsi" w:cstheme="minorHAnsi"/>
          <w:color w:val="auto"/>
        </w:rPr>
        <w:t>reference to provide information about the tumor’s imaging side and its orientation</w:t>
      </w:r>
      <w:r w:rsidR="007E6423">
        <w:rPr>
          <w:rFonts w:asciiTheme="minorHAnsi" w:hAnsiTheme="minorHAnsi" w:cstheme="minorHAnsi"/>
          <w:color w:val="auto"/>
        </w:rPr>
        <w:t xml:space="preserve"> to </w:t>
      </w:r>
      <w:r w:rsidR="007E6423" w:rsidRPr="00F24D87">
        <w:rPr>
          <w:rFonts w:asciiTheme="minorHAnsi" w:hAnsiTheme="minorHAnsi" w:cstheme="minorHAnsi"/>
          <w:color w:val="auto"/>
        </w:rPr>
        <w:t>the pathologist</w:t>
      </w:r>
      <w:r w:rsidR="002C56B6" w:rsidRPr="00F24D87">
        <w:rPr>
          <w:rFonts w:asciiTheme="minorHAnsi" w:hAnsiTheme="minorHAnsi" w:cstheme="minorHAnsi"/>
          <w:color w:val="auto"/>
        </w:rPr>
        <w:t>.</w:t>
      </w:r>
      <w:r w:rsidR="00E770B3" w:rsidRPr="00F24D87">
        <w:rPr>
          <w:rFonts w:asciiTheme="minorHAnsi" w:hAnsiTheme="minorHAnsi" w:cstheme="minorHAnsi"/>
          <w:color w:val="auto"/>
        </w:rPr>
        <w:t xml:space="preserve"> </w:t>
      </w:r>
    </w:p>
    <w:p w14:paraId="4FF2860F" w14:textId="77777777" w:rsidR="00085C56" w:rsidRDefault="00085C56" w:rsidP="009B6942">
      <w:pPr>
        <w:pStyle w:val="NormalWeb"/>
        <w:tabs>
          <w:tab w:val="left" w:pos="90"/>
          <w:tab w:val="left" w:pos="360"/>
          <w:tab w:val="left" w:pos="450"/>
        </w:tabs>
        <w:spacing w:before="0" w:beforeAutospacing="0" w:after="0" w:afterAutospacing="0"/>
        <w:rPr>
          <w:rFonts w:asciiTheme="minorHAnsi" w:hAnsiTheme="minorHAnsi" w:cstheme="minorHAnsi"/>
          <w:bCs/>
          <w:color w:val="auto"/>
        </w:rPr>
      </w:pPr>
    </w:p>
    <w:p w14:paraId="6FCDE470" w14:textId="5DC454B5" w:rsidR="0011475D" w:rsidRPr="00F24D87" w:rsidRDefault="0011475D" w:rsidP="009B6942">
      <w:pPr>
        <w:pStyle w:val="NormalWeb"/>
        <w:tabs>
          <w:tab w:val="left" w:pos="90"/>
          <w:tab w:val="left" w:pos="360"/>
          <w:tab w:val="left" w:pos="450"/>
        </w:tabs>
        <w:spacing w:before="0" w:beforeAutospacing="0" w:after="0" w:afterAutospacing="0"/>
        <w:rPr>
          <w:rFonts w:asciiTheme="minorHAnsi" w:hAnsiTheme="minorHAnsi" w:cstheme="minorHAnsi"/>
          <w:color w:val="auto"/>
        </w:rPr>
      </w:pPr>
      <w:r w:rsidRPr="00F24D87">
        <w:rPr>
          <w:rFonts w:asciiTheme="minorHAnsi" w:hAnsiTheme="minorHAnsi" w:cstheme="minorHAnsi"/>
          <w:bCs/>
          <w:color w:val="auto"/>
        </w:rPr>
        <w:t xml:space="preserve">[Place </w:t>
      </w:r>
      <w:r w:rsidRPr="00F24D87">
        <w:rPr>
          <w:rFonts w:asciiTheme="minorHAnsi" w:hAnsiTheme="minorHAnsi" w:cstheme="minorHAnsi"/>
          <w:b/>
          <w:bCs/>
          <w:color w:val="auto"/>
        </w:rPr>
        <w:t>Figure 7</w:t>
      </w:r>
      <w:r w:rsidRPr="00F24D87">
        <w:rPr>
          <w:rFonts w:asciiTheme="minorHAnsi" w:hAnsiTheme="minorHAnsi" w:cstheme="minorHAnsi"/>
          <w:bCs/>
          <w:color w:val="auto"/>
        </w:rPr>
        <w:t xml:space="preserve"> here].</w:t>
      </w:r>
    </w:p>
    <w:p w14:paraId="226E7D06" w14:textId="77777777" w:rsidR="009B6942" w:rsidRPr="00F24D87" w:rsidRDefault="009B6942" w:rsidP="009B6942">
      <w:pPr>
        <w:pStyle w:val="ListParagraph"/>
        <w:rPr>
          <w:rFonts w:asciiTheme="minorHAnsi" w:eastAsia="Calibri" w:hAnsiTheme="minorHAnsi" w:cstheme="minorHAnsi"/>
          <w:color w:val="auto"/>
        </w:rPr>
      </w:pPr>
    </w:p>
    <w:p w14:paraId="19E3E2DD" w14:textId="4769A267" w:rsidR="00BB3A99" w:rsidRPr="00F24D87" w:rsidRDefault="00CF4D35"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eastAsia="Calibri" w:hAnsiTheme="minorHAnsi" w:cstheme="minorHAnsi"/>
          <w:color w:val="auto"/>
        </w:rPr>
        <w:t>Let the ink dry for around 3</w:t>
      </w:r>
      <w:r w:rsidR="00FB523E" w:rsidRPr="00FB523E">
        <w:rPr>
          <w:rFonts w:asciiTheme="minorHAnsi" w:eastAsia="Calibri" w:hAnsiTheme="minorHAnsi" w:cstheme="minorHAnsi"/>
          <w:color w:val="auto"/>
        </w:rPr>
        <w:t xml:space="preserve"> </w:t>
      </w:r>
      <w:r w:rsidR="00FB523E" w:rsidRPr="00F24D87">
        <w:rPr>
          <w:rFonts w:asciiTheme="minorHAnsi" w:eastAsia="Calibri" w:hAnsiTheme="minorHAnsi" w:cstheme="minorHAnsi"/>
          <w:color w:val="auto"/>
        </w:rPr>
        <w:t>min</w:t>
      </w:r>
      <w:r w:rsidR="007E6423" w:rsidRPr="007E6423">
        <w:rPr>
          <w:rFonts w:asciiTheme="minorHAnsi" w:eastAsia="Calibri" w:hAnsiTheme="minorHAnsi" w:cstheme="minorHAnsi"/>
          <w:color w:val="auto"/>
        </w:rPr>
        <w:t>–</w:t>
      </w:r>
      <w:r w:rsidRPr="00F24D87">
        <w:rPr>
          <w:rFonts w:asciiTheme="minorHAnsi" w:eastAsia="Calibri" w:hAnsiTheme="minorHAnsi" w:cstheme="minorHAnsi"/>
          <w:color w:val="auto"/>
        </w:rPr>
        <w:t xml:space="preserve">4 min. Cut a piece of filter paper </w:t>
      </w:r>
      <w:r w:rsidR="009F1763" w:rsidRPr="00F24D87">
        <w:rPr>
          <w:rFonts w:asciiTheme="minorHAnsi" w:eastAsia="Calibri" w:hAnsiTheme="minorHAnsi" w:cstheme="minorHAnsi"/>
          <w:color w:val="auto"/>
        </w:rPr>
        <w:t>with the</w:t>
      </w:r>
      <w:r w:rsidRPr="00F24D87">
        <w:rPr>
          <w:rFonts w:asciiTheme="minorHAnsi" w:eastAsia="Calibri" w:hAnsiTheme="minorHAnsi" w:cstheme="minorHAnsi"/>
          <w:color w:val="auto"/>
        </w:rPr>
        <w:t xml:space="preserve"> same </w:t>
      </w:r>
      <w:r w:rsidR="009F1763" w:rsidRPr="007E6423">
        <w:rPr>
          <w:rFonts w:asciiTheme="minorHAnsi" w:eastAsia="Calibri" w:hAnsiTheme="minorHAnsi" w:cstheme="minorHAnsi"/>
          <w:color w:val="auto"/>
        </w:rPr>
        <w:t>approximate</w:t>
      </w:r>
      <w:r w:rsidR="009F1763" w:rsidRPr="00F24D87">
        <w:rPr>
          <w:rFonts w:asciiTheme="minorHAnsi" w:eastAsia="Calibri" w:hAnsiTheme="minorHAnsi" w:cstheme="minorHAnsi"/>
          <w:color w:val="auto"/>
        </w:rPr>
        <w:t xml:space="preserve"> </w:t>
      </w:r>
      <w:r w:rsidRPr="00F24D87">
        <w:rPr>
          <w:rFonts w:asciiTheme="minorHAnsi" w:eastAsia="Calibri" w:hAnsiTheme="minorHAnsi" w:cstheme="minorHAnsi"/>
          <w:color w:val="auto"/>
        </w:rPr>
        <w:t>dimension</w:t>
      </w:r>
      <w:r w:rsidR="009F1763" w:rsidRPr="00F24D87">
        <w:rPr>
          <w:rFonts w:asciiTheme="minorHAnsi" w:eastAsia="Calibri" w:hAnsiTheme="minorHAnsi" w:cstheme="minorHAnsi"/>
          <w:color w:val="auto"/>
        </w:rPr>
        <w:t>s</w:t>
      </w:r>
      <w:r w:rsidRPr="00F24D87">
        <w:rPr>
          <w:rFonts w:asciiTheme="minorHAnsi" w:eastAsia="Calibri" w:hAnsiTheme="minorHAnsi" w:cstheme="minorHAnsi"/>
          <w:color w:val="auto"/>
        </w:rPr>
        <w:t xml:space="preserve"> as </w:t>
      </w:r>
      <w:r w:rsidR="009F1763" w:rsidRPr="00F24D87">
        <w:rPr>
          <w:rFonts w:asciiTheme="minorHAnsi" w:eastAsia="Calibri" w:hAnsiTheme="minorHAnsi" w:cstheme="minorHAnsi"/>
          <w:color w:val="auto"/>
        </w:rPr>
        <w:t>the</w:t>
      </w:r>
      <w:r w:rsidRPr="00F24D87">
        <w:rPr>
          <w:rFonts w:asciiTheme="minorHAnsi" w:eastAsia="Calibri" w:hAnsiTheme="minorHAnsi" w:cstheme="minorHAnsi"/>
          <w:color w:val="auto"/>
        </w:rPr>
        <w:t xml:space="preserve"> cardboard. Place it on the tumor and </w:t>
      </w:r>
      <w:r w:rsidR="009F1763" w:rsidRPr="00F24D87">
        <w:rPr>
          <w:rFonts w:asciiTheme="minorHAnsi" w:eastAsia="Calibri" w:hAnsiTheme="minorHAnsi" w:cstheme="minorHAnsi"/>
          <w:color w:val="auto"/>
        </w:rPr>
        <w:t>wrap a piece of tape completely around the filter paper and cardboard</w:t>
      </w:r>
      <w:r w:rsidR="0052232D" w:rsidRPr="00F24D87">
        <w:rPr>
          <w:rFonts w:asciiTheme="minorHAnsi" w:eastAsia="Calibri" w:hAnsiTheme="minorHAnsi" w:cstheme="minorHAnsi"/>
          <w:color w:val="auto"/>
        </w:rPr>
        <w:t xml:space="preserve"> </w:t>
      </w:r>
      <w:r w:rsidRPr="00F24D87">
        <w:rPr>
          <w:rFonts w:asciiTheme="minorHAnsi" w:eastAsia="Calibri" w:hAnsiTheme="minorHAnsi" w:cstheme="minorHAnsi"/>
          <w:color w:val="auto"/>
        </w:rPr>
        <w:t xml:space="preserve">as shown in </w:t>
      </w:r>
      <w:r w:rsidR="00D84B2A" w:rsidRPr="00E32C5C">
        <w:rPr>
          <w:rFonts w:asciiTheme="minorHAnsi" w:eastAsia="Calibri" w:hAnsiTheme="minorHAnsi" w:cstheme="minorHAnsi"/>
          <w:b/>
          <w:bCs/>
          <w:color w:val="auto"/>
        </w:rPr>
        <w:t>Figure</w:t>
      </w:r>
      <w:r w:rsidRPr="00E32C5C">
        <w:rPr>
          <w:rFonts w:asciiTheme="minorHAnsi" w:eastAsia="Calibri" w:hAnsiTheme="minorHAnsi" w:cstheme="minorHAnsi"/>
          <w:b/>
          <w:bCs/>
          <w:color w:val="auto"/>
        </w:rPr>
        <w:t xml:space="preserve"> </w:t>
      </w:r>
      <w:r w:rsidR="00AD6916" w:rsidRPr="00E32C5C">
        <w:rPr>
          <w:rFonts w:asciiTheme="minorHAnsi" w:eastAsia="Calibri" w:hAnsiTheme="minorHAnsi" w:cstheme="minorHAnsi"/>
          <w:b/>
          <w:bCs/>
          <w:color w:val="auto"/>
        </w:rPr>
        <w:t>7</w:t>
      </w:r>
      <w:r w:rsidRPr="00E32C5C">
        <w:rPr>
          <w:rFonts w:asciiTheme="minorHAnsi" w:eastAsia="Calibri" w:hAnsiTheme="minorHAnsi" w:cstheme="minorHAnsi"/>
          <w:b/>
          <w:bCs/>
          <w:color w:val="auto"/>
        </w:rPr>
        <w:t>B</w:t>
      </w:r>
      <w:r w:rsidRPr="00F24D87">
        <w:rPr>
          <w:rFonts w:asciiTheme="minorHAnsi" w:eastAsia="Calibri" w:hAnsiTheme="minorHAnsi" w:cstheme="minorHAnsi"/>
          <w:color w:val="auto"/>
        </w:rPr>
        <w:t>.</w:t>
      </w:r>
      <w:r w:rsidR="009F1763" w:rsidRPr="00F24D87">
        <w:rPr>
          <w:rFonts w:asciiTheme="minorHAnsi" w:eastAsia="Calibri" w:hAnsiTheme="minorHAnsi" w:cstheme="minorHAnsi"/>
          <w:color w:val="auto"/>
        </w:rPr>
        <w:t xml:space="preserve"> The tape and filter paper should secure the tumor against the cardboard without applying any significant pressure.</w:t>
      </w:r>
    </w:p>
    <w:p w14:paraId="3A20DE92" w14:textId="77777777" w:rsidR="00BB3A99" w:rsidRPr="00F24D87" w:rsidRDefault="00BB3A99" w:rsidP="00BB3A99">
      <w:pPr>
        <w:pStyle w:val="NormalWeb"/>
        <w:tabs>
          <w:tab w:val="left" w:pos="90"/>
          <w:tab w:val="left" w:pos="360"/>
          <w:tab w:val="left" w:pos="540"/>
        </w:tabs>
        <w:spacing w:before="0" w:beforeAutospacing="0" w:after="0" w:afterAutospacing="0"/>
        <w:rPr>
          <w:rFonts w:asciiTheme="minorHAnsi" w:hAnsiTheme="minorHAnsi" w:cstheme="minorHAnsi"/>
          <w:color w:val="auto"/>
        </w:rPr>
      </w:pPr>
    </w:p>
    <w:p w14:paraId="346ECF05" w14:textId="6A9FE32B" w:rsidR="00C11320" w:rsidRPr="00F24D87" w:rsidRDefault="00CF4D35"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eastAsia="Calibri" w:hAnsiTheme="minorHAnsi" w:cstheme="minorHAnsi"/>
          <w:color w:val="auto"/>
          <w:shd w:val="clear" w:color="auto" w:fill="FFFFFF"/>
        </w:rPr>
        <w:t xml:space="preserve">Immerse the stained tissue </w:t>
      </w:r>
      <w:r w:rsidR="003147BE" w:rsidRPr="00F24D87">
        <w:rPr>
          <w:rFonts w:asciiTheme="minorHAnsi" w:eastAsia="Calibri" w:hAnsiTheme="minorHAnsi" w:cstheme="minorHAnsi"/>
          <w:color w:val="auto"/>
          <w:shd w:val="clear" w:color="auto" w:fill="FFFFFF"/>
        </w:rPr>
        <w:t>affixed to</w:t>
      </w:r>
      <w:r w:rsidRPr="00F24D87">
        <w:rPr>
          <w:rFonts w:asciiTheme="minorHAnsi" w:eastAsia="Calibri" w:hAnsiTheme="minorHAnsi" w:cstheme="minorHAnsi"/>
          <w:color w:val="auto"/>
          <w:shd w:val="clear" w:color="auto" w:fill="FFFFFF"/>
        </w:rPr>
        <w:t xml:space="preserve"> </w:t>
      </w:r>
      <w:r w:rsidR="007E6423">
        <w:rPr>
          <w:rFonts w:asciiTheme="minorHAnsi" w:eastAsia="Calibri" w:hAnsiTheme="minorHAnsi" w:cstheme="minorHAnsi"/>
          <w:color w:val="auto"/>
          <w:shd w:val="clear" w:color="auto" w:fill="FFFFFF"/>
        </w:rPr>
        <w:t xml:space="preserve">the </w:t>
      </w:r>
      <w:r w:rsidRPr="00F24D87">
        <w:rPr>
          <w:rFonts w:asciiTheme="minorHAnsi" w:eastAsia="Calibri" w:hAnsiTheme="minorHAnsi" w:cstheme="minorHAnsi"/>
          <w:color w:val="auto"/>
          <w:shd w:val="clear" w:color="auto" w:fill="FFFFFF"/>
        </w:rPr>
        <w:t xml:space="preserve">cardboard in </w:t>
      </w:r>
      <w:r w:rsidR="00B95A64" w:rsidRPr="00F24D87">
        <w:rPr>
          <w:rFonts w:asciiTheme="minorHAnsi" w:eastAsia="Calibri" w:hAnsiTheme="minorHAnsi" w:cstheme="minorHAnsi"/>
          <w:color w:val="auto"/>
          <w:shd w:val="clear" w:color="auto" w:fill="FFFFFF"/>
        </w:rPr>
        <w:t xml:space="preserve">10% neutral buffered formalin </w:t>
      </w:r>
      <w:r w:rsidRPr="00F24D87">
        <w:rPr>
          <w:rFonts w:asciiTheme="minorHAnsi" w:eastAsia="Calibri" w:hAnsiTheme="minorHAnsi" w:cstheme="minorHAnsi"/>
          <w:color w:val="auto"/>
          <w:shd w:val="clear" w:color="auto" w:fill="FFFFFF"/>
        </w:rPr>
        <w:t xml:space="preserve">solution and seal </w:t>
      </w:r>
      <w:r w:rsidR="00BF6A3A" w:rsidRPr="00F24D87">
        <w:rPr>
          <w:rFonts w:asciiTheme="minorHAnsi" w:eastAsia="Calibri" w:hAnsiTheme="minorHAnsi" w:cstheme="minorHAnsi"/>
          <w:color w:val="auto"/>
          <w:shd w:val="clear" w:color="auto" w:fill="FFFFFF"/>
        </w:rPr>
        <w:t>the centrifuge tube using a paraf</w:t>
      </w:r>
      <w:r w:rsidR="00E32C5C">
        <w:rPr>
          <w:rFonts w:asciiTheme="minorHAnsi" w:eastAsia="Calibri" w:hAnsiTheme="minorHAnsi" w:cstheme="minorHAnsi"/>
          <w:color w:val="auto"/>
          <w:shd w:val="clear" w:color="auto" w:fill="FFFFFF"/>
        </w:rPr>
        <w:t>fin film</w:t>
      </w:r>
      <w:r w:rsidR="00BF6A3A" w:rsidRPr="00F24D87">
        <w:rPr>
          <w:rFonts w:asciiTheme="minorHAnsi" w:eastAsia="Calibri" w:hAnsiTheme="minorHAnsi" w:cstheme="minorHAnsi"/>
          <w:color w:val="auto"/>
          <w:shd w:val="clear" w:color="auto" w:fill="FFFFFF"/>
        </w:rPr>
        <w:t xml:space="preserve">, as shown in </w:t>
      </w:r>
      <w:r w:rsidR="00D84B2A" w:rsidRPr="00E32C5C">
        <w:rPr>
          <w:rFonts w:asciiTheme="minorHAnsi" w:eastAsia="Calibri" w:hAnsiTheme="minorHAnsi" w:cstheme="minorHAnsi"/>
          <w:b/>
          <w:bCs/>
          <w:color w:val="auto"/>
          <w:shd w:val="clear" w:color="auto" w:fill="FFFFFF"/>
        </w:rPr>
        <w:t>Figure</w:t>
      </w:r>
      <w:r w:rsidR="00BF6A3A" w:rsidRPr="00E32C5C">
        <w:rPr>
          <w:rFonts w:asciiTheme="minorHAnsi" w:eastAsia="Calibri" w:hAnsiTheme="minorHAnsi" w:cstheme="minorHAnsi"/>
          <w:b/>
          <w:bCs/>
          <w:color w:val="auto"/>
          <w:shd w:val="clear" w:color="auto" w:fill="FFFFFF"/>
        </w:rPr>
        <w:t xml:space="preserve"> </w:t>
      </w:r>
      <w:r w:rsidR="00AD6916" w:rsidRPr="00E32C5C">
        <w:rPr>
          <w:rFonts w:asciiTheme="minorHAnsi" w:eastAsia="Calibri" w:hAnsiTheme="minorHAnsi" w:cstheme="minorHAnsi"/>
          <w:b/>
          <w:bCs/>
          <w:color w:val="auto"/>
          <w:shd w:val="clear" w:color="auto" w:fill="FFFFFF"/>
        </w:rPr>
        <w:t>7</w:t>
      </w:r>
      <w:r w:rsidR="00BF6A3A" w:rsidRPr="00E32C5C">
        <w:rPr>
          <w:rFonts w:asciiTheme="minorHAnsi" w:eastAsia="Calibri" w:hAnsiTheme="minorHAnsi" w:cstheme="minorHAnsi"/>
          <w:b/>
          <w:bCs/>
          <w:color w:val="auto"/>
          <w:shd w:val="clear" w:color="auto" w:fill="FFFFFF"/>
        </w:rPr>
        <w:t>C</w:t>
      </w:r>
      <w:r w:rsidR="00BF6A3A" w:rsidRPr="00F24D87">
        <w:rPr>
          <w:rFonts w:asciiTheme="minorHAnsi" w:eastAsia="Calibri" w:hAnsiTheme="minorHAnsi" w:cstheme="minorHAnsi"/>
          <w:color w:val="auto"/>
          <w:shd w:val="clear" w:color="auto" w:fill="FFFFFF"/>
        </w:rPr>
        <w:t xml:space="preserve">. </w:t>
      </w:r>
      <w:r w:rsidR="003147BE" w:rsidRPr="00F24D87">
        <w:rPr>
          <w:rFonts w:asciiTheme="minorHAnsi" w:eastAsia="Calibri" w:hAnsiTheme="minorHAnsi" w:cstheme="minorHAnsi"/>
          <w:color w:val="auto"/>
          <w:shd w:val="clear" w:color="auto" w:fill="FFFFFF"/>
        </w:rPr>
        <w:t xml:space="preserve">Designate the sample number, date, tissue type, and tumor number for the sample on the tube label. </w:t>
      </w:r>
      <w:r w:rsidR="00B763B4" w:rsidRPr="00F24D87">
        <w:rPr>
          <w:rFonts w:asciiTheme="minorHAnsi" w:eastAsia="Calibri" w:hAnsiTheme="minorHAnsi" w:cstheme="minorHAnsi"/>
          <w:color w:val="auto"/>
          <w:shd w:val="clear" w:color="auto" w:fill="FFFFFF"/>
        </w:rPr>
        <w:t>Send</w:t>
      </w:r>
      <w:r w:rsidR="0011475D" w:rsidRPr="00F24D87">
        <w:rPr>
          <w:rFonts w:asciiTheme="minorHAnsi" w:eastAsia="Calibri" w:hAnsiTheme="minorHAnsi" w:cstheme="minorHAnsi"/>
          <w:color w:val="auto"/>
          <w:shd w:val="clear" w:color="auto" w:fill="FFFFFF"/>
        </w:rPr>
        <w:t xml:space="preserve"> the tumor </w:t>
      </w:r>
      <w:r w:rsidR="00BF6A3A" w:rsidRPr="00F24D87">
        <w:rPr>
          <w:rFonts w:asciiTheme="minorHAnsi" w:eastAsia="Calibri" w:hAnsiTheme="minorHAnsi" w:cstheme="minorHAnsi"/>
          <w:color w:val="auto"/>
          <w:shd w:val="clear" w:color="auto" w:fill="FFFFFF"/>
        </w:rPr>
        <w:t>to the pathologist for further histopathology process</w:t>
      </w:r>
      <w:r w:rsidR="00F17AC0">
        <w:rPr>
          <w:rFonts w:asciiTheme="minorHAnsi" w:eastAsia="Calibri" w:hAnsiTheme="minorHAnsi" w:cstheme="minorHAnsi"/>
          <w:color w:val="auto"/>
          <w:shd w:val="clear" w:color="auto" w:fill="FFFFFF"/>
        </w:rPr>
        <w:t>ing</w:t>
      </w:r>
      <w:r w:rsidR="00BF6A3A" w:rsidRPr="00F24D87">
        <w:rPr>
          <w:rFonts w:asciiTheme="minorHAnsi" w:eastAsia="Calibri" w:hAnsiTheme="minorHAnsi" w:cstheme="minorHAnsi"/>
          <w:color w:val="auto"/>
          <w:shd w:val="clear" w:color="auto" w:fill="FFFFFF"/>
        </w:rPr>
        <w:t>.</w:t>
      </w:r>
    </w:p>
    <w:p w14:paraId="7F7EEEFA" w14:textId="77777777" w:rsidR="00C32B56" w:rsidRPr="00F24D87" w:rsidRDefault="00C32B56" w:rsidP="00C32B56">
      <w:pPr>
        <w:pStyle w:val="NormalWeb"/>
        <w:widowControl/>
        <w:tabs>
          <w:tab w:val="left" w:pos="90"/>
          <w:tab w:val="left" w:pos="360"/>
          <w:tab w:val="left" w:pos="450"/>
        </w:tabs>
        <w:autoSpaceDE/>
        <w:autoSpaceDN/>
        <w:adjustRightInd/>
        <w:spacing w:before="0" w:beforeAutospacing="0" w:after="0" w:afterAutospacing="0"/>
        <w:rPr>
          <w:rFonts w:asciiTheme="minorHAnsi" w:eastAsia="Calibri" w:hAnsiTheme="minorHAnsi" w:cstheme="minorHAnsi"/>
          <w:color w:val="auto"/>
          <w:shd w:val="clear" w:color="auto" w:fill="FFFFFF"/>
        </w:rPr>
      </w:pPr>
    </w:p>
    <w:p w14:paraId="1A08C9A9" w14:textId="6BD77764" w:rsidR="009C56F8" w:rsidRPr="00F24D87" w:rsidRDefault="00C11320" w:rsidP="003D1C90">
      <w:pPr>
        <w:pStyle w:val="ListParagraph"/>
        <w:widowControl/>
        <w:numPr>
          <w:ilvl w:val="0"/>
          <w:numId w:val="22"/>
        </w:numPr>
        <w:autoSpaceDE/>
        <w:autoSpaceDN/>
        <w:adjustRightInd/>
        <w:rPr>
          <w:rFonts w:asciiTheme="minorHAnsi" w:hAnsiTheme="minorHAnsi" w:cstheme="minorHAnsi"/>
          <w:b/>
          <w:color w:val="auto"/>
        </w:rPr>
      </w:pPr>
      <w:r w:rsidRPr="00F24D87">
        <w:rPr>
          <w:rFonts w:asciiTheme="minorHAnsi" w:hAnsiTheme="minorHAnsi" w:cstheme="minorHAnsi"/>
          <w:b/>
          <w:color w:val="auto"/>
          <w:shd w:val="clear" w:color="auto" w:fill="FFFFFF"/>
        </w:rPr>
        <w:t xml:space="preserve">Hazardous waste disposal </w:t>
      </w:r>
    </w:p>
    <w:p w14:paraId="440C1789" w14:textId="77777777" w:rsidR="00C32B56" w:rsidRPr="00F24D87" w:rsidRDefault="00C32B56" w:rsidP="00C32B56">
      <w:pPr>
        <w:pStyle w:val="ListParagraph"/>
        <w:widowControl/>
        <w:autoSpaceDE/>
        <w:autoSpaceDN/>
        <w:adjustRightInd/>
        <w:ind w:left="360"/>
        <w:rPr>
          <w:rFonts w:asciiTheme="minorHAnsi" w:hAnsiTheme="minorHAnsi" w:cstheme="minorHAnsi"/>
          <w:b/>
          <w:color w:val="auto"/>
        </w:rPr>
      </w:pPr>
    </w:p>
    <w:p w14:paraId="0E644B22" w14:textId="684FF335" w:rsidR="00AE1803" w:rsidRDefault="00C11320"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Collect all the waste from the tissue handling tray along with the biohazard </w:t>
      </w:r>
      <w:r w:rsidR="00F706E8" w:rsidRPr="00F24D87">
        <w:rPr>
          <w:rFonts w:asciiTheme="minorHAnsi" w:hAnsiTheme="minorHAnsi" w:cstheme="minorHAnsi"/>
          <w:color w:val="auto"/>
        </w:rPr>
        <w:t>bag used to cover the tray and put it in a new biohazard bag</w:t>
      </w:r>
      <w:r w:rsidR="006A22BA" w:rsidRPr="00F24D87">
        <w:rPr>
          <w:rFonts w:asciiTheme="minorHAnsi" w:hAnsiTheme="minorHAnsi" w:cstheme="minorHAnsi"/>
          <w:color w:val="auto"/>
        </w:rPr>
        <w:t xml:space="preserve">, as shown in </w:t>
      </w:r>
      <w:r w:rsidR="006A22BA" w:rsidRPr="00E32C5C">
        <w:rPr>
          <w:rFonts w:asciiTheme="minorHAnsi" w:hAnsiTheme="minorHAnsi" w:cstheme="minorHAnsi"/>
          <w:b/>
          <w:bCs/>
          <w:color w:val="auto"/>
        </w:rPr>
        <w:t>Figure 8</w:t>
      </w:r>
      <w:r w:rsidR="00AD02DA" w:rsidRPr="00F24D87">
        <w:rPr>
          <w:rFonts w:asciiTheme="minorHAnsi" w:hAnsiTheme="minorHAnsi" w:cstheme="minorHAnsi"/>
          <w:color w:val="auto"/>
        </w:rPr>
        <w:t xml:space="preserve">. </w:t>
      </w:r>
      <w:r w:rsidR="00275BAD" w:rsidRPr="00F24D87">
        <w:rPr>
          <w:rFonts w:asciiTheme="minorHAnsi" w:hAnsiTheme="minorHAnsi" w:cstheme="minorHAnsi"/>
          <w:color w:val="auto"/>
        </w:rPr>
        <w:t xml:space="preserve">Bring the bag to the </w:t>
      </w:r>
      <w:r w:rsidR="00F706E8" w:rsidRPr="00F24D87">
        <w:rPr>
          <w:rFonts w:asciiTheme="minorHAnsi" w:hAnsiTheme="minorHAnsi" w:cstheme="minorHAnsi"/>
          <w:color w:val="auto"/>
        </w:rPr>
        <w:t xml:space="preserve">designated </w:t>
      </w:r>
      <w:r w:rsidR="00275BAD" w:rsidRPr="00F24D87">
        <w:rPr>
          <w:rFonts w:asciiTheme="minorHAnsi" w:hAnsiTheme="minorHAnsi" w:cstheme="minorHAnsi"/>
          <w:color w:val="auto"/>
        </w:rPr>
        <w:t xml:space="preserve">biohazardous waste </w:t>
      </w:r>
      <w:r w:rsidR="00AE1803" w:rsidRPr="00F24D87">
        <w:rPr>
          <w:rFonts w:asciiTheme="minorHAnsi" w:hAnsiTheme="minorHAnsi" w:cstheme="minorHAnsi"/>
          <w:color w:val="auto"/>
        </w:rPr>
        <w:t>area</w:t>
      </w:r>
      <w:r w:rsidR="006A22BA" w:rsidRPr="00F24D87">
        <w:rPr>
          <w:rFonts w:asciiTheme="minorHAnsi" w:hAnsiTheme="minorHAnsi" w:cstheme="minorHAnsi"/>
          <w:color w:val="auto"/>
        </w:rPr>
        <w:t xml:space="preserve"> </w:t>
      </w:r>
      <w:r w:rsidR="00F706E8" w:rsidRPr="00F24D87">
        <w:rPr>
          <w:rFonts w:asciiTheme="minorHAnsi" w:hAnsiTheme="minorHAnsi" w:cstheme="minorHAnsi"/>
          <w:color w:val="auto"/>
        </w:rPr>
        <w:t>in the building and set an appointment with the Environmental Health and Safety (EH&amp;S) department for the waste pickup. Clean the tissue handling tray and the surrounding area on the table with 10% bleach solution and ethanol.</w:t>
      </w:r>
    </w:p>
    <w:p w14:paraId="5E322A5E" w14:textId="77777777" w:rsidR="00E32C5C" w:rsidRPr="00F24D87" w:rsidRDefault="00E32C5C" w:rsidP="00E32C5C">
      <w:pPr>
        <w:pStyle w:val="NormalWeb"/>
        <w:tabs>
          <w:tab w:val="left" w:pos="90"/>
          <w:tab w:val="left" w:pos="360"/>
          <w:tab w:val="left" w:pos="540"/>
        </w:tabs>
        <w:spacing w:before="0" w:beforeAutospacing="0" w:after="0" w:afterAutospacing="0"/>
        <w:rPr>
          <w:rFonts w:asciiTheme="minorHAnsi" w:hAnsiTheme="minorHAnsi" w:cstheme="minorHAnsi"/>
          <w:color w:val="auto"/>
        </w:rPr>
      </w:pPr>
    </w:p>
    <w:p w14:paraId="5DA3DB60" w14:textId="6E2D3D2C" w:rsidR="005A7925" w:rsidRPr="00F24D87" w:rsidRDefault="00AE1803" w:rsidP="00AE1803">
      <w:pPr>
        <w:pStyle w:val="NormalWeb"/>
        <w:tabs>
          <w:tab w:val="left" w:pos="90"/>
          <w:tab w:val="left" w:pos="360"/>
          <w:tab w:val="left" w:pos="810"/>
        </w:tabs>
        <w:spacing w:before="0" w:beforeAutospacing="0" w:after="0" w:afterAutospacing="0"/>
        <w:rPr>
          <w:rFonts w:asciiTheme="minorHAnsi" w:hAnsiTheme="minorHAnsi" w:cstheme="minorHAnsi"/>
          <w:color w:val="auto"/>
        </w:rPr>
      </w:pPr>
      <w:r w:rsidRPr="00F24D87">
        <w:rPr>
          <w:rFonts w:asciiTheme="minorHAnsi" w:hAnsiTheme="minorHAnsi" w:cstheme="minorHAnsi"/>
          <w:bCs/>
          <w:color w:val="auto"/>
        </w:rPr>
        <w:t xml:space="preserve">[Place </w:t>
      </w:r>
      <w:r w:rsidRPr="00F24D87">
        <w:rPr>
          <w:rFonts w:asciiTheme="minorHAnsi" w:hAnsiTheme="minorHAnsi" w:cstheme="minorHAnsi"/>
          <w:b/>
          <w:bCs/>
          <w:color w:val="auto"/>
        </w:rPr>
        <w:t>Figure 8</w:t>
      </w:r>
      <w:r w:rsidRPr="00F24D87">
        <w:rPr>
          <w:rFonts w:asciiTheme="minorHAnsi" w:hAnsiTheme="minorHAnsi" w:cstheme="minorHAnsi"/>
          <w:bCs/>
          <w:color w:val="auto"/>
        </w:rPr>
        <w:t xml:space="preserve"> here].</w:t>
      </w:r>
      <w:r w:rsidR="00F706E8" w:rsidRPr="00F24D87">
        <w:rPr>
          <w:rFonts w:asciiTheme="minorHAnsi" w:hAnsiTheme="minorHAnsi" w:cstheme="minorHAnsi"/>
          <w:color w:val="auto"/>
        </w:rPr>
        <w:t xml:space="preserve"> </w:t>
      </w:r>
    </w:p>
    <w:p w14:paraId="07C7A873" w14:textId="77777777" w:rsidR="005A7925" w:rsidRPr="00F24D87" w:rsidRDefault="005A7925" w:rsidP="005A7925">
      <w:pPr>
        <w:pStyle w:val="NormalWeb"/>
        <w:tabs>
          <w:tab w:val="left" w:pos="90"/>
          <w:tab w:val="left" w:pos="360"/>
          <w:tab w:val="left" w:pos="810"/>
        </w:tabs>
        <w:spacing w:before="0" w:beforeAutospacing="0" w:after="0" w:afterAutospacing="0"/>
        <w:ind w:left="450"/>
        <w:rPr>
          <w:rFonts w:asciiTheme="minorHAnsi" w:hAnsiTheme="minorHAnsi" w:cstheme="minorHAnsi"/>
          <w:color w:val="auto"/>
        </w:rPr>
      </w:pPr>
    </w:p>
    <w:p w14:paraId="34CE0FB1" w14:textId="6D8EA36A" w:rsidR="00F706E8" w:rsidRPr="00F24D87" w:rsidRDefault="00F706E8"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Take the liquid sample holder with the spacers and quartz windows, sampling window on which </w:t>
      </w:r>
      <w:r w:rsidR="00E770B3" w:rsidRPr="00F24D87">
        <w:rPr>
          <w:rFonts w:asciiTheme="minorHAnsi" w:hAnsiTheme="minorHAnsi" w:cstheme="minorHAnsi"/>
          <w:color w:val="auto"/>
        </w:rPr>
        <w:t xml:space="preserve">tumor </w:t>
      </w:r>
      <w:r w:rsidRPr="00F24D87">
        <w:rPr>
          <w:rFonts w:asciiTheme="minorHAnsi" w:hAnsiTheme="minorHAnsi" w:cstheme="minorHAnsi"/>
          <w:color w:val="auto"/>
        </w:rPr>
        <w:t xml:space="preserve">was mounted, polystyrene plates, and laboratory tweezers to the washing area. </w:t>
      </w:r>
      <w:r w:rsidR="00275BAD" w:rsidRPr="00F24D87">
        <w:rPr>
          <w:rFonts w:asciiTheme="minorHAnsi" w:hAnsiTheme="minorHAnsi" w:cstheme="minorHAnsi"/>
          <w:color w:val="auto"/>
        </w:rPr>
        <w:lastRenderedPageBreak/>
        <w:t>Rinse all materials with water</w:t>
      </w:r>
      <w:r w:rsidR="007E6423">
        <w:rPr>
          <w:rFonts w:asciiTheme="minorHAnsi" w:hAnsiTheme="minorHAnsi" w:cstheme="minorHAnsi"/>
          <w:color w:val="auto"/>
        </w:rPr>
        <w:t xml:space="preserve"> and</w:t>
      </w:r>
      <w:r w:rsidR="006E1AF9" w:rsidRPr="00F24D87">
        <w:rPr>
          <w:rFonts w:asciiTheme="minorHAnsi" w:hAnsiTheme="minorHAnsi" w:cstheme="minorHAnsi"/>
          <w:color w:val="auto"/>
        </w:rPr>
        <w:t xml:space="preserve"> then 10% bleach solution</w:t>
      </w:r>
      <w:r w:rsidR="00275BAD" w:rsidRPr="00F24D87">
        <w:rPr>
          <w:rFonts w:asciiTheme="minorHAnsi" w:hAnsiTheme="minorHAnsi" w:cstheme="minorHAnsi"/>
          <w:color w:val="auto"/>
        </w:rPr>
        <w:t xml:space="preserve">, wiping with paper towels as necessary to remove tissue debris. Rinse again with water, scrub with </w:t>
      </w:r>
      <w:proofErr w:type="spellStart"/>
      <w:r w:rsidR="00275BAD" w:rsidRPr="00F17AC0">
        <w:rPr>
          <w:rFonts w:asciiTheme="minorHAnsi" w:hAnsiTheme="minorHAnsi" w:cstheme="minorHAnsi"/>
          <w:color w:val="auto"/>
        </w:rPr>
        <w:t>alconox</w:t>
      </w:r>
      <w:proofErr w:type="spellEnd"/>
      <w:r w:rsidR="00275BAD" w:rsidRPr="00F24D87">
        <w:rPr>
          <w:rFonts w:asciiTheme="minorHAnsi" w:hAnsiTheme="minorHAnsi" w:cstheme="minorHAnsi"/>
          <w:color w:val="auto"/>
        </w:rPr>
        <w:t xml:space="preserve"> solution,</w:t>
      </w:r>
      <w:r w:rsidR="006E1AF9" w:rsidRPr="00F24D87">
        <w:rPr>
          <w:rFonts w:asciiTheme="minorHAnsi" w:hAnsiTheme="minorHAnsi" w:cstheme="minorHAnsi"/>
          <w:color w:val="auto"/>
        </w:rPr>
        <w:t xml:space="preserve"> and </w:t>
      </w:r>
      <w:r w:rsidR="00275BAD" w:rsidRPr="00F24D87">
        <w:rPr>
          <w:rFonts w:asciiTheme="minorHAnsi" w:hAnsiTheme="minorHAnsi" w:cstheme="minorHAnsi"/>
          <w:color w:val="auto"/>
        </w:rPr>
        <w:t>rinse thoroughly. For glass a</w:t>
      </w:r>
      <w:r w:rsidR="00C340FA" w:rsidRPr="00F24D87">
        <w:rPr>
          <w:rFonts w:asciiTheme="minorHAnsi" w:hAnsiTheme="minorHAnsi" w:cstheme="minorHAnsi"/>
          <w:color w:val="auto"/>
        </w:rPr>
        <w:t>nd plasticware, rinse in 70% isopropyl alcohol and set aside to dry.</w:t>
      </w:r>
    </w:p>
    <w:p w14:paraId="538C2C50" w14:textId="77777777" w:rsidR="00D402F8" w:rsidRPr="00F24D87" w:rsidRDefault="00D402F8" w:rsidP="00D402F8">
      <w:pPr>
        <w:pStyle w:val="NormalWeb"/>
        <w:tabs>
          <w:tab w:val="left" w:pos="90"/>
          <w:tab w:val="left" w:pos="360"/>
          <w:tab w:val="left" w:pos="450"/>
        </w:tabs>
        <w:spacing w:before="0" w:beforeAutospacing="0" w:after="0" w:afterAutospacing="0"/>
        <w:rPr>
          <w:rFonts w:asciiTheme="minorHAnsi" w:hAnsiTheme="minorHAnsi" w:cstheme="minorHAnsi"/>
          <w:color w:val="auto"/>
        </w:rPr>
      </w:pPr>
    </w:p>
    <w:p w14:paraId="216DF076" w14:textId="10704650" w:rsidR="00D402F8" w:rsidRPr="00F24D87" w:rsidRDefault="00D402F8" w:rsidP="00C32B56">
      <w:pPr>
        <w:pStyle w:val="NormalWeb"/>
        <w:tabs>
          <w:tab w:val="left" w:pos="90"/>
          <w:tab w:val="left" w:pos="360"/>
          <w:tab w:val="left" w:pos="450"/>
        </w:tabs>
        <w:spacing w:before="0" w:beforeAutospacing="0" w:after="0" w:afterAutospacing="0"/>
        <w:rPr>
          <w:rFonts w:asciiTheme="minorHAnsi" w:hAnsiTheme="minorHAnsi" w:cstheme="minorHAnsi"/>
          <w:color w:val="auto"/>
        </w:rPr>
      </w:pPr>
      <w:r w:rsidRPr="00F24D87">
        <w:rPr>
          <w:rFonts w:asciiTheme="minorHAnsi" w:hAnsiTheme="minorHAnsi" w:cstheme="minorHAnsi"/>
          <w:color w:val="auto"/>
        </w:rPr>
        <w:t xml:space="preserve">NOTE: Once the </w:t>
      </w:r>
      <w:r w:rsidR="00E770B3" w:rsidRPr="00F24D87">
        <w:rPr>
          <w:rFonts w:asciiTheme="minorHAnsi" w:hAnsiTheme="minorHAnsi" w:cstheme="minorHAnsi"/>
          <w:color w:val="auto"/>
        </w:rPr>
        <w:t xml:space="preserve">tumor </w:t>
      </w:r>
      <w:r w:rsidRPr="00F24D87">
        <w:rPr>
          <w:rFonts w:asciiTheme="minorHAnsi" w:hAnsiTheme="minorHAnsi" w:cstheme="minorHAnsi"/>
          <w:color w:val="auto"/>
        </w:rPr>
        <w:t>is in formalin and the sample space is clean, data processing can be handled at the same time as imaging or a later time.</w:t>
      </w:r>
    </w:p>
    <w:p w14:paraId="20DB4CFB" w14:textId="77777777" w:rsidR="00D402F8" w:rsidRPr="00F24D87" w:rsidRDefault="00D402F8" w:rsidP="00C32B56">
      <w:pPr>
        <w:pStyle w:val="ListParagraph"/>
        <w:widowControl/>
        <w:autoSpaceDE/>
        <w:autoSpaceDN/>
        <w:adjustRightInd/>
        <w:spacing w:line="259" w:lineRule="auto"/>
        <w:ind w:left="0"/>
        <w:rPr>
          <w:rFonts w:asciiTheme="minorHAnsi" w:hAnsiTheme="minorHAnsi" w:cstheme="minorHAnsi"/>
          <w:color w:val="auto"/>
        </w:rPr>
      </w:pPr>
    </w:p>
    <w:p w14:paraId="478683C5" w14:textId="65974F12" w:rsidR="00C32B56" w:rsidRPr="00F24D87" w:rsidRDefault="00CF4D35" w:rsidP="00AD11F6">
      <w:pPr>
        <w:pStyle w:val="ListParagraph"/>
        <w:widowControl/>
        <w:numPr>
          <w:ilvl w:val="0"/>
          <w:numId w:val="22"/>
        </w:numPr>
        <w:autoSpaceDE/>
        <w:autoSpaceDN/>
        <w:adjustRightInd/>
        <w:spacing w:line="259" w:lineRule="auto"/>
        <w:rPr>
          <w:rFonts w:asciiTheme="minorHAnsi" w:hAnsiTheme="minorHAnsi" w:cstheme="minorHAnsi"/>
          <w:color w:val="auto"/>
        </w:rPr>
      </w:pPr>
      <w:r w:rsidRPr="00F24D87">
        <w:rPr>
          <w:rFonts w:asciiTheme="minorHAnsi" w:hAnsiTheme="minorHAnsi" w:cstheme="minorHAnsi"/>
          <w:b/>
          <w:bCs/>
          <w:color w:val="auto"/>
        </w:rPr>
        <w:t xml:space="preserve">Data </w:t>
      </w:r>
      <w:r w:rsidR="007E6423" w:rsidRPr="00F24D87">
        <w:rPr>
          <w:rFonts w:asciiTheme="minorHAnsi" w:hAnsiTheme="minorHAnsi" w:cstheme="minorHAnsi"/>
          <w:b/>
          <w:bCs/>
          <w:color w:val="auto"/>
        </w:rPr>
        <w:t xml:space="preserve">processing </w:t>
      </w:r>
      <w:r w:rsidRPr="00F24D87">
        <w:rPr>
          <w:rFonts w:asciiTheme="minorHAnsi" w:hAnsiTheme="minorHAnsi" w:cstheme="minorHAnsi"/>
          <w:b/>
          <w:bCs/>
          <w:color w:val="auto"/>
        </w:rPr>
        <w:t>to construct THz images</w:t>
      </w:r>
      <w:r w:rsidR="00CC690F" w:rsidRPr="00F24D87">
        <w:rPr>
          <w:rFonts w:asciiTheme="minorHAnsi" w:hAnsiTheme="minorHAnsi" w:cstheme="minorHAnsi"/>
          <w:b/>
          <w:bCs/>
          <w:color w:val="auto"/>
        </w:rPr>
        <w:t xml:space="preserve"> </w:t>
      </w:r>
    </w:p>
    <w:p w14:paraId="2F8278B9" w14:textId="77777777" w:rsidR="00F05BCC" w:rsidRPr="00F24D87" w:rsidRDefault="00F05BCC" w:rsidP="00F05BCC">
      <w:pPr>
        <w:pStyle w:val="ListParagraph"/>
        <w:widowControl/>
        <w:autoSpaceDE/>
        <w:autoSpaceDN/>
        <w:adjustRightInd/>
        <w:spacing w:line="259" w:lineRule="auto"/>
        <w:ind w:left="360"/>
        <w:rPr>
          <w:rFonts w:asciiTheme="minorHAnsi" w:hAnsiTheme="minorHAnsi" w:cstheme="minorHAnsi"/>
          <w:color w:val="auto"/>
        </w:rPr>
      </w:pPr>
    </w:p>
    <w:p w14:paraId="1EBAF176" w14:textId="15109D64" w:rsidR="00BB3A99" w:rsidRPr="00F24D87" w:rsidRDefault="003147BE"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Export</w:t>
      </w:r>
      <w:r w:rsidR="00CF4D35" w:rsidRPr="00F24D87">
        <w:rPr>
          <w:rFonts w:asciiTheme="minorHAnsi" w:hAnsiTheme="minorHAnsi" w:cstheme="minorHAnsi"/>
          <w:color w:val="auto"/>
        </w:rPr>
        <w:t xml:space="preserve"> the saved </w:t>
      </w:r>
      <w:r w:rsidRPr="00F24D87">
        <w:rPr>
          <w:rFonts w:asciiTheme="minorHAnsi" w:hAnsiTheme="minorHAnsi" w:cstheme="minorHAnsi"/>
          <w:color w:val="auto"/>
        </w:rPr>
        <w:t>.</w:t>
      </w:r>
      <w:proofErr w:type="spellStart"/>
      <w:r w:rsidRPr="00F24D87">
        <w:rPr>
          <w:rFonts w:asciiTheme="minorHAnsi" w:hAnsiTheme="minorHAnsi" w:cstheme="minorHAnsi"/>
          <w:color w:val="auto"/>
        </w:rPr>
        <w:t>tvl</w:t>
      </w:r>
      <w:proofErr w:type="spellEnd"/>
      <w:r w:rsidRPr="00F24D87">
        <w:rPr>
          <w:rFonts w:asciiTheme="minorHAnsi" w:hAnsiTheme="minorHAnsi" w:cstheme="minorHAnsi"/>
          <w:color w:val="auto"/>
        </w:rPr>
        <w:t xml:space="preserve"> </w:t>
      </w:r>
      <w:r w:rsidR="00CF4D35" w:rsidRPr="00F24D87">
        <w:rPr>
          <w:rFonts w:asciiTheme="minorHAnsi" w:hAnsiTheme="minorHAnsi" w:cstheme="minorHAnsi"/>
          <w:color w:val="auto"/>
        </w:rPr>
        <w:t>data files from the</w:t>
      </w:r>
      <w:r w:rsidRPr="00F24D87">
        <w:rPr>
          <w:rFonts w:asciiTheme="minorHAnsi" w:hAnsiTheme="minorHAnsi" w:cstheme="minorHAnsi"/>
          <w:color w:val="auto"/>
        </w:rPr>
        <w:t xml:space="preserve"> THz</w:t>
      </w:r>
      <w:r w:rsidR="00CF4D35" w:rsidRPr="00F24D87">
        <w:rPr>
          <w:rFonts w:asciiTheme="minorHAnsi" w:hAnsiTheme="minorHAnsi" w:cstheme="minorHAnsi"/>
          <w:color w:val="auto"/>
        </w:rPr>
        <w:t xml:space="preserve"> system. The raw data files obtained from the system are written in Python</w:t>
      </w:r>
      <w:r w:rsidRPr="00F24D87">
        <w:rPr>
          <w:rFonts w:asciiTheme="minorHAnsi" w:hAnsiTheme="minorHAnsi" w:cstheme="minorHAnsi"/>
          <w:color w:val="auto"/>
        </w:rPr>
        <w:t xml:space="preserve"> and are best read in Python before saving </w:t>
      </w:r>
      <w:r w:rsidR="007E6423">
        <w:rPr>
          <w:rFonts w:asciiTheme="minorHAnsi" w:hAnsiTheme="minorHAnsi" w:cstheme="minorHAnsi"/>
          <w:color w:val="auto"/>
        </w:rPr>
        <w:t>as</w:t>
      </w:r>
      <w:r w:rsidR="007E6423" w:rsidRPr="00F24D87">
        <w:rPr>
          <w:rFonts w:asciiTheme="minorHAnsi" w:hAnsiTheme="minorHAnsi" w:cstheme="minorHAnsi"/>
          <w:color w:val="auto"/>
        </w:rPr>
        <w:t xml:space="preserve"> </w:t>
      </w:r>
      <w:r w:rsidR="00CF4D35" w:rsidRPr="00F24D87">
        <w:rPr>
          <w:rFonts w:asciiTheme="minorHAnsi" w:hAnsiTheme="minorHAnsi" w:cstheme="minorHAnsi"/>
          <w:color w:val="auto"/>
        </w:rPr>
        <w:t>MATLAB</w:t>
      </w:r>
      <w:r w:rsidRPr="00F24D87">
        <w:rPr>
          <w:rFonts w:asciiTheme="minorHAnsi" w:hAnsiTheme="minorHAnsi" w:cstheme="minorHAnsi"/>
          <w:color w:val="auto"/>
        </w:rPr>
        <w:t xml:space="preserve"> data</w:t>
      </w:r>
      <w:r w:rsidR="00CF4D35" w:rsidRPr="00F24D87">
        <w:rPr>
          <w:rFonts w:asciiTheme="minorHAnsi" w:hAnsiTheme="minorHAnsi" w:cstheme="minorHAnsi"/>
          <w:color w:val="auto"/>
        </w:rPr>
        <w:t xml:space="preserve"> files.</w:t>
      </w:r>
      <w:r w:rsidRPr="00F24D87">
        <w:rPr>
          <w:rFonts w:asciiTheme="minorHAnsi" w:hAnsiTheme="minorHAnsi" w:cstheme="minorHAnsi"/>
          <w:color w:val="auto"/>
        </w:rPr>
        <w:t xml:space="preserve"> </w:t>
      </w:r>
    </w:p>
    <w:p w14:paraId="35764E74" w14:textId="77777777" w:rsidR="00BB3A99" w:rsidRPr="00F24D87" w:rsidRDefault="00BB3A99" w:rsidP="00BB3A99">
      <w:pPr>
        <w:pStyle w:val="NormalWeb"/>
        <w:tabs>
          <w:tab w:val="left" w:pos="90"/>
          <w:tab w:val="left" w:pos="360"/>
          <w:tab w:val="left" w:pos="540"/>
        </w:tabs>
        <w:spacing w:before="0" w:beforeAutospacing="0" w:after="0" w:afterAutospacing="0"/>
        <w:rPr>
          <w:rFonts w:asciiTheme="minorHAnsi" w:hAnsiTheme="minorHAnsi" w:cstheme="minorHAnsi"/>
          <w:color w:val="auto"/>
        </w:rPr>
      </w:pPr>
    </w:p>
    <w:p w14:paraId="71D6B546" w14:textId="3972C4CB" w:rsidR="009B6942" w:rsidRPr="00F24D87" w:rsidRDefault="00CF4D35"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To construct the THz image of the scanned fresh tissue, convert the raw time domain reflection imaging data into </w:t>
      </w:r>
      <w:r w:rsidR="007E6423">
        <w:rPr>
          <w:rFonts w:asciiTheme="minorHAnsi" w:hAnsiTheme="minorHAnsi" w:cstheme="minorHAnsi"/>
          <w:color w:val="auto"/>
        </w:rPr>
        <w:t xml:space="preserve">the </w:t>
      </w:r>
      <w:r w:rsidRPr="00F24D87">
        <w:rPr>
          <w:rFonts w:asciiTheme="minorHAnsi" w:hAnsiTheme="minorHAnsi" w:cstheme="minorHAnsi"/>
          <w:color w:val="auto"/>
        </w:rPr>
        <w:t xml:space="preserve">frequency domain </w:t>
      </w:r>
      <w:r w:rsidR="00E86251" w:rsidRPr="00F24D87">
        <w:rPr>
          <w:rFonts w:asciiTheme="minorHAnsi" w:hAnsiTheme="minorHAnsi" w:cstheme="minorHAnsi"/>
          <w:color w:val="auto"/>
        </w:rPr>
        <w:t>using</w:t>
      </w:r>
      <w:r w:rsidRPr="00F24D87">
        <w:rPr>
          <w:rFonts w:asciiTheme="minorHAnsi" w:hAnsiTheme="minorHAnsi" w:cstheme="minorHAnsi"/>
          <w:color w:val="auto"/>
        </w:rPr>
        <w:t xml:space="preserve"> Fourier transform on the third dimension of the raw data matrix</w:t>
      </w:r>
      <w:r w:rsidR="00CC690F" w:rsidRPr="00F24D87">
        <w:rPr>
          <w:rFonts w:asciiTheme="minorHAnsi" w:hAnsiTheme="minorHAnsi" w:cstheme="minorHAnsi"/>
          <w:color w:val="auto"/>
        </w:rPr>
        <w:t xml:space="preserve"> (</w:t>
      </w:r>
      <w:r w:rsidR="007E6423">
        <w:rPr>
          <w:rFonts w:asciiTheme="minorHAnsi" w:hAnsiTheme="minorHAnsi" w:cstheme="minorHAnsi"/>
          <w:color w:val="auto"/>
        </w:rPr>
        <w:t xml:space="preserve">i.e., </w:t>
      </w:r>
      <w:r w:rsidR="00CC690F" w:rsidRPr="00F24D87">
        <w:rPr>
          <w:rFonts w:asciiTheme="minorHAnsi" w:hAnsiTheme="minorHAnsi" w:cstheme="minorHAnsi"/>
          <w:color w:val="auto"/>
        </w:rPr>
        <w:t>the time dimension)</w:t>
      </w:r>
      <w:r w:rsidRPr="00F24D87">
        <w:rPr>
          <w:rFonts w:asciiTheme="minorHAnsi" w:hAnsiTheme="minorHAnsi" w:cstheme="minorHAnsi"/>
          <w:color w:val="auto"/>
        </w:rPr>
        <w:t>.</w:t>
      </w:r>
      <w:r w:rsidR="006F4C4E" w:rsidRPr="00F24D87">
        <w:rPr>
          <w:rFonts w:asciiTheme="minorHAnsi" w:hAnsiTheme="minorHAnsi" w:cstheme="minorHAnsi"/>
          <w:color w:val="auto"/>
        </w:rPr>
        <w:t xml:space="preserve"> </w:t>
      </w:r>
      <w:r w:rsidRPr="00F24D87">
        <w:rPr>
          <w:rFonts w:asciiTheme="minorHAnsi" w:hAnsiTheme="minorHAnsi" w:cstheme="minorHAnsi"/>
          <w:color w:val="auto"/>
        </w:rPr>
        <w:t xml:space="preserve">Also take the Fourier transform of the reference data. </w:t>
      </w:r>
    </w:p>
    <w:p w14:paraId="3D03095F" w14:textId="77777777" w:rsidR="000A63F9" w:rsidRPr="00F24D87" w:rsidRDefault="000A63F9" w:rsidP="000A63F9">
      <w:pPr>
        <w:pStyle w:val="ListParagraph"/>
        <w:rPr>
          <w:rFonts w:asciiTheme="minorHAnsi" w:hAnsiTheme="minorHAnsi" w:cstheme="minorHAnsi"/>
          <w:color w:val="auto"/>
        </w:rPr>
      </w:pPr>
    </w:p>
    <w:p w14:paraId="74E77CAA" w14:textId="770BEB1E" w:rsidR="000A63F9" w:rsidRPr="00F24D87" w:rsidRDefault="002C56B6" w:rsidP="000A63F9">
      <w:pPr>
        <w:pStyle w:val="NormalWeb"/>
        <w:tabs>
          <w:tab w:val="left" w:pos="90"/>
          <w:tab w:val="left" w:pos="360"/>
          <w:tab w:val="left" w:pos="450"/>
        </w:tabs>
        <w:spacing w:before="0" w:beforeAutospacing="0" w:after="0" w:afterAutospacing="0"/>
        <w:rPr>
          <w:rFonts w:asciiTheme="minorHAnsi" w:hAnsiTheme="minorHAnsi" w:cstheme="minorHAnsi"/>
          <w:color w:val="auto"/>
        </w:rPr>
      </w:pPr>
      <w:r w:rsidRPr="00F24D87">
        <w:rPr>
          <w:rFonts w:asciiTheme="minorHAnsi" w:hAnsiTheme="minorHAnsi" w:cstheme="minorHAnsi"/>
          <w:color w:val="auto"/>
        </w:rPr>
        <w:t>NOTE: A typical frequency domain spectrum should provide data ranging from 0.1 THz</w:t>
      </w:r>
      <w:r w:rsidR="007E6423" w:rsidRPr="00DA7220">
        <w:rPr>
          <w:rFonts w:asciiTheme="minorHAnsi" w:hAnsiTheme="minorHAnsi" w:cstheme="minorHAnsi"/>
          <w:color w:val="auto"/>
        </w:rPr>
        <w:t>–</w:t>
      </w:r>
      <w:r w:rsidRPr="00F24D87">
        <w:rPr>
          <w:rFonts w:asciiTheme="minorHAnsi" w:hAnsiTheme="minorHAnsi" w:cstheme="minorHAnsi"/>
          <w:color w:val="auto"/>
        </w:rPr>
        <w:t>4 THz</w:t>
      </w:r>
      <w:r w:rsidR="000A63F9" w:rsidRPr="00F24D87">
        <w:rPr>
          <w:rFonts w:asciiTheme="minorHAnsi" w:hAnsiTheme="minorHAnsi" w:cstheme="minorHAnsi"/>
          <w:color w:val="auto"/>
        </w:rPr>
        <w:t>.</w:t>
      </w:r>
    </w:p>
    <w:p w14:paraId="54F53E8E" w14:textId="77777777" w:rsidR="009B6942" w:rsidRPr="00F24D87" w:rsidRDefault="009B6942" w:rsidP="009B6942">
      <w:pPr>
        <w:pStyle w:val="ListParagraph"/>
        <w:rPr>
          <w:rFonts w:asciiTheme="minorHAnsi" w:hAnsiTheme="minorHAnsi" w:cstheme="minorHAnsi"/>
          <w:color w:val="auto"/>
        </w:rPr>
      </w:pPr>
    </w:p>
    <w:p w14:paraId="5F6DBECD" w14:textId="280EA0BD" w:rsidR="00CF4D35" w:rsidRPr="00F24D87" w:rsidRDefault="00CF4D35"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Normalize the sample data with the reference data and </w:t>
      </w:r>
      <w:r w:rsidR="00077098" w:rsidRPr="00F24D87">
        <w:rPr>
          <w:rFonts w:asciiTheme="minorHAnsi" w:hAnsiTheme="minorHAnsi" w:cstheme="minorHAnsi"/>
          <w:color w:val="auto"/>
        </w:rPr>
        <w:t>perform</w:t>
      </w:r>
      <w:r w:rsidRPr="00F24D87">
        <w:rPr>
          <w:rFonts w:asciiTheme="minorHAnsi" w:hAnsiTheme="minorHAnsi" w:cstheme="minorHAnsi"/>
          <w:color w:val="auto"/>
        </w:rPr>
        <w:t xml:space="preserve"> </w:t>
      </w:r>
      <w:r w:rsidR="00CC690F" w:rsidRPr="00F24D87">
        <w:rPr>
          <w:rFonts w:asciiTheme="minorHAnsi" w:hAnsiTheme="minorHAnsi" w:cstheme="minorHAnsi"/>
          <w:color w:val="auto"/>
        </w:rPr>
        <w:t xml:space="preserve">the </w:t>
      </w:r>
      <w:r w:rsidR="000C5742" w:rsidRPr="00F24D87">
        <w:rPr>
          <w:rFonts w:asciiTheme="minorHAnsi" w:hAnsiTheme="minorHAnsi" w:cstheme="minorHAnsi"/>
          <w:color w:val="auto"/>
        </w:rPr>
        <w:t>power spectra</w:t>
      </w:r>
      <w:r w:rsidR="00CC690F" w:rsidRPr="00F24D87">
        <w:rPr>
          <w:rFonts w:asciiTheme="minorHAnsi" w:hAnsiTheme="minorHAnsi" w:cstheme="minorHAnsi"/>
          <w:color w:val="auto"/>
        </w:rPr>
        <w:t xml:space="preserve"> based on the </w:t>
      </w:r>
      <w:r w:rsidRPr="00F24D87">
        <w:rPr>
          <w:rFonts w:asciiTheme="minorHAnsi" w:hAnsiTheme="minorHAnsi" w:cstheme="minorHAnsi"/>
          <w:color w:val="auto"/>
        </w:rPr>
        <w:t>integration of the normalized data over the frequency range from f</w:t>
      </w:r>
      <w:r w:rsidRPr="00F24D87">
        <w:rPr>
          <w:rFonts w:asciiTheme="minorHAnsi" w:hAnsiTheme="minorHAnsi" w:cstheme="minorHAnsi"/>
          <w:color w:val="auto"/>
          <w:vertAlign w:val="subscript"/>
        </w:rPr>
        <w:t>1</w:t>
      </w:r>
      <w:r w:rsidRPr="00F24D87">
        <w:rPr>
          <w:rFonts w:asciiTheme="minorHAnsi" w:hAnsiTheme="minorHAnsi" w:cstheme="minorHAnsi"/>
          <w:color w:val="auto"/>
        </w:rPr>
        <w:t xml:space="preserve"> = 0.5 THz to f</w:t>
      </w:r>
      <w:r w:rsidRPr="00F24D87">
        <w:rPr>
          <w:rFonts w:asciiTheme="minorHAnsi" w:hAnsiTheme="minorHAnsi" w:cstheme="minorHAnsi"/>
          <w:color w:val="auto"/>
          <w:vertAlign w:val="subscript"/>
        </w:rPr>
        <w:t>2</w:t>
      </w:r>
      <w:r w:rsidRPr="00F24D87">
        <w:rPr>
          <w:rFonts w:asciiTheme="minorHAnsi" w:hAnsiTheme="minorHAnsi" w:cstheme="minorHAnsi"/>
          <w:color w:val="auto"/>
        </w:rPr>
        <w:t xml:space="preserve"> = 1.0 THz using the</w:t>
      </w:r>
      <w:r w:rsidR="00195C34" w:rsidRPr="00F24D87">
        <w:rPr>
          <w:rFonts w:asciiTheme="minorHAnsi" w:hAnsiTheme="minorHAnsi" w:cstheme="minorHAnsi"/>
          <w:color w:val="auto"/>
        </w:rPr>
        <w:t xml:space="preserve"> following equation</w:t>
      </w:r>
      <w:r w:rsidR="00195C34" w:rsidRPr="00F24D87">
        <w:rPr>
          <w:rFonts w:asciiTheme="minorHAnsi" w:hAnsiTheme="minorHAnsi" w:cstheme="minorHAnsi"/>
          <w:color w:val="auto"/>
          <w:vertAlign w:val="superscript"/>
        </w:rPr>
        <w:t>19</w:t>
      </w:r>
      <w:r w:rsidRPr="00F24D87">
        <w:rPr>
          <w:rFonts w:asciiTheme="minorHAnsi" w:hAnsiTheme="minorHAnsi" w:cstheme="minorHAnsi"/>
          <w:color w:val="auto"/>
        </w:rPr>
        <w:t>:</w:t>
      </w:r>
    </w:p>
    <w:p w14:paraId="54392EE7" w14:textId="77777777" w:rsidR="00E86251" w:rsidRPr="00F24D87" w:rsidRDefault="00E86251" w:rsidP="00E86251">
      <w:pPr>
        <w:pStyle w:val="NormalWeb"/>
        <w:tabs>
          <w:tab w:val="left" w:pos="90"/>
          <w:tab w:val="left" w:pos="360"/>
          <w:tab w:val="left" w:pos="450"/>
        </w:tabs>
        <w:spacing w:before="0" w:beforeAutospacing="0" w:after="0" w:afterAutospacing="0"/>
        <w:rPr>
          <w:rFonts w:asciiTheme="minorHAnsi" w:hAnsiTheme="minorHAnsi" w:cstheme="minorHAnsi"/>
          <w:color w:val="auto"/>
        </w:rPr>
      </w:pPr>
    </w:p>
    <w:p w14:paraId="103DA9EC" w14:textId="2061B63B" w:rsidR="00CF4D35" w:rsidRPr="00F24D87" w:rsidRDefault="00206E97" w:rsidP="00206E97">
      <w:pPr>
        <w:pStyle w:val="ListParagraph"/>
        <w:tabs>
          <w:tab w:val="center" w:pos="4680"/>
          <w:tab w:val="right" w:pos="9360"/>
        </w:tabs>
        <w:ind w:left="0"/>
        <w:rPr>
          <w:rFonts w:asciiTheme="minorHAnsi" w:hAnsiTheme="minorHAnsi" w:cstheme="minorHAnsi"/>
          <w:color w:val="auto"/>
        </w:rPr>
      </w:pPr>
      <w:r w:rsidRPr="00F24D87">
        <w:rPr>
          <w:rFonts w:asciiTheme="minorHAnsi" w:hAnsiTheme="minorHAnsi" w:cstheme="minorHAnsi"/>
          <w:iCs/>
          <w:color w:val="auto"/>
        </w:rPr>
        <w:tab/>
      </w:r>
      <m:oMath>
        <m:r>
          <w:rPr>
            <w:rFonts w:ascii="Cambria Math" w:hAnsi="Cambria Math" w:cstheme="minorHAnsi"/>
            <w:color w:val="auto"/>
          </w:rPr>
          <m:t xml:space="preserve">Power Spectra = </m:t>
        </m:r>
        <m:nary>
          <m:naryPr>
            <m:limLoc m:val="undOvr"/>
            <m:ctrlPr>
              <w:rPr>
                <w:rFonts w:ascii="Cambria Math" w:hAnsi="Cambria Math" w:cstheme="minorHAnsi"/>
                <w:i/>
                <w:iCs/>
                <w:color w:val="auto"/>
              </w:rPr>
            </m:ctrlPr>
          </m:naryPr>
          <m:sub>
            <m:sSub>
              <m:sSubPr>
                <m:ctrlPr>
                  <w:rPr>
                    <w:rFonts w:ascii="Cambria Math" w:hAnsi="Cambria Math" w:cstheme="minorHAnsi"/>
                    <w:i/>
                    <w:iCs/>
                    <w:color w:val="auto"/>
                  </w:rPr>
                </m:ctrlPr>
              </m:sSubPr>
              <m:e>
                <m:r>
                  <w:rPr>
                    <w:rFonts w:ascii="Cambria Math" w:hAnsi="Cambria Math" w:cstheme="minorHAnsi"/>
                    <w:color w:val="auto"/>
                  </w:rPr>
                  <m:t>f</m:t>
                </m:r>
              </m:e>
              <m:sub>
                <m:r>
                  <w:rPr>
                    <w:rFonts w:ascii="Cambria Math" w:hAnsi="Cambria Math" w:cstheme="minorHAnsi"/>
                    <w:color w:val="auto"/>
                  </w:rPr>
                  <m:t>1</m:t>
                </m:r>
              </m:sub>
            </m:sSub>
          </m:sub>
          <m:sup>
            <m:sSub>
              <m:sSubPr>
                <m:ctrlPr>
                  <w:rPr>
                    <w:rFonts w:ascii="Cambria Math" w:hAnsi="Cambria Math" w:cstheme="minorHAnsi"/>
                    <w:i/>
                    <w:iCs/>
                    <w:color w:val="auto"/>
                  </w:rPr>
                </m:ctrlPr>
              </m:sSubPr>
              <m:e>
                <m:r>
                  <w:rPr>
                    <w:rFonts w:ascii="Cambria Math" w:hAnsi="Cambria Math" w:cstheme="minorHAnsi"/>
                    <w:color w:val="auto"/>
                  </w:rPr>
                  <m:t>f</m:t>
                </m:r>
              </m:e>
              <m:sub>
                <m:r>
                  <w:rPr>
                    <w:rFonts w:ascii="Cambria Math" w:hAnsi="Cambria Math" w:cstheme="minorHAnsi"/>
                    <w:color w:val="auto"/>
                  </w:rPr>
                  <m:t>2</m:t>
                </m:r>
              </m:sub>
            </m:sSub>
          </m:sup>
          <m:e>
            <m:sSup>
              <m:sSupPr>
                <m:ctrlPr>
                  <w:rPr>
                    <w:rFonts w:ascii="Cambria Math" w:hAnsi="Cambria Math" w:cstheme="minorHAnsi"/>
                    <w:i/>
                    <w:iCs/>
                    <w:color w:val="auto"/>
                  </w:rPr>
                </m:ctrlPr>
              </m:sSupPr>
              <m:e>
                <m:d>
                  <m:dPr>
                    <m:begChr m:val="|"/>
                    <m:endChr m:val="|"/>
                    <m:ctrlPr>
                      <w:rPr>
                        <w:rFonts w:ascii="Cambria Math" w:hAnsi="Cambria Math" w:cstheme="minorHAnsi"/>
                        <w:i/>
                        <w:iCs/>
                        <w:color w:val="auto"/>
                      </w:rPr>
                    </m:ctrlPr>
                  </m:dPr>
                  <m:e>
                    <m:sSub>
                      <m:sSubPr>
                        <m:ctrlPr>
                          <w:rPr>
                            <w:rFonts w:ascii="Cambria Math" w:hAnsi="Cambria Math" w:cstheme="minorHAnsi"/>
                            <w:i/>
                            <w:iCs/>
                            <w:color w:val="auto"/>
                          </w:rPr>
                        </m:ctrlPr>
                      </m:sSubPr>
                      <m:e>
                        <m:r>
                          <w:rPr>
                            <w:rFonts w:ascii="Cambria Math" w:hAnsi="Cambria Math" w:cstheme="minorHAnsi"/>
                            <w:color w:val="auto"/>
                          </w:rPr>
                          <m:t>E</m:t>
                        </m:r>
                      </m:e>
                      <m:sub>
                        <m:r>
                          <w:rPr>
                            <w:rFonts w:ascii="Cambria Math" w:hAnsi="Cambria Math" w:cstheme="minorHAnsi"/>
                            <w:color w:val="auto"/>
                          </w:rPr>
                          <m:t>sample</m:t>
                        </m:r>
                      </m:sub>
                    </m:sSub>
                  </m:e>
                </m:d>
              </m:e>
              <m:sup>
                <m:r>
                  <w:rPr>
                    <w:rFonts w:ascii="Cambria Math" w:hAnsi="Cambria Math" w:cstheme="minorHAnsi"/>
                    <w:color w:val="auto"/>
                  </w:rPr>
                  <m:t>2</m:t>
                </m:r>
              </m:sup>
            </m:sSup>
          </m:e>
        </m:nary>
        <m:r>
          <w:rPr>
            <w:rFonts w:ascii="Cambria Math" w:hAnsi="Cambria Math" w:cstheme="minorHAnsi"/>
            <w:color w:val="auto"/>
          </w:rPr>
          <m:t xml:space="preserve">/ </m:t>
        </m:r>
        <m:sSup>
          <m:sSupPr>
            <m:ctrlPr>
              <w:rPr>
                <w:rFonts w:ascii="Cambria Math" w:hAnsi="Cambria Math" w:cstheme="minorHAnsi"/>
                <w:i/>
                <w:iCs/>
                <w:color w:val="auto"/>
              </w:rPr>
            </m:ctrlPr>
          </m:sSupPr>
          <m:e>
            <m:d>
              <m:dPr>
                <m:begChr m:val="|"/>
                <m:endChr m:val="|"/>
                <m:ctrlPr>
                  <w:rPr>
                    <w:rFonts w:ascii="Cambria Math" w:hAnsi="Cambria Math" w:cstheme="minorHAnsi"/>
                    <w:i/>
                    <w:iCs/>
                    <w:color w:val="auto"/>
                  </w:rPr>
                </m:ctrlPr>
              </m:dPr>
              <m:e>
                <m:sSub>
                  <m:sSubPr>
                    <m:ctrlPr>
                      <w:rPr>
                        <w:rFonts w:ascii="Cambria Math" w:hAnsi="Cambria Math" w:cstheme="minorHAnsi"/>
                        <w:i/>
                        <w:iCs/>
                        <w:color w:val="auto"/>
                      </w:rPr>
                    </m:ctrlPr>
                  </m:sSubPr>
                  <m:e>
                    <m:r>
                      <w:rPr>
                        <w:rFonts w:ascii="Cambria Math" w:hAnsi="Cambria Math" w:cstheme="minorHAnsi"/>
                        <w:color w:val="auto"/>
                      </w:rPr>
                      <m:t>E</m:t>
                    </m:r>
                  </m:e>
                  <m:sub>
                    <m:r>
                      <w:rPr>
                        <w:rFonts w:ascii="Cambria Math" w:hAnsi="Cambria Math" w:cstheme="minorHAnsi"/>
                        <w:color w:val="auto"/>
                      </w:rPr>
                      <m:t>reference</m:t>
                    </m:r>
                  </m:sub>
                </m:sSub>
              </m:e>
            </m:d>
          </m:e>
          <m:sup>
            <m:r>
              <w:rPr>
                <w:rFonts w:ascii="Cambria Math" w:hAnsi="Cambria Math" w:cstheme="minorHAnsi"/>
                <w:color w:val="auto"/>
              </w:rPr>
              <m:t>2</m:t>
            </m:r>
          </m:sup>
        </m:sSup>
        <m:sSub>
          <m:sSubPr>
            <m:ctrlPr>
              <w:rPr>
                <w:rFonts w:ascii="Cambria Math" w:hAnsi="Cambria Math" w:cstheme="minorHAnsi"/>
                <w:i/>
                <w:iCs/>
                <w:color w:val="auto"/>
              </w:rPr>
            </m:ctrlPr>
          </m:sSubPr>
          <m:e>
            <m:r>
              <w:rPr>
                <w:rFonts w:ascii="Cambria Math" w:hAnsi="Cambria Math" w:cstheme="minorHAnsi"/>
                <w:color w:val="auto"/>
              </w:rPr>
              <m:t>df</m:t>
            </m:r>
          </m:e>
          <m:sub>
            <m:r>
              <w:rPr>
                <w:rFonts w:ascii="Cambria Math" w:hAnsi="Cambria Math" w:cstheme="minorHAnsi"/>
                <w:color w:val="auto"/>
              </w:rPr>
              <m:t>THz</m:t>
            </m:r>
          </m:sub>
        </m:sSub>
      </m:oMath>
      <w:r w:rsidRPr="00F24D87">
        <w:rPr>
          <w:rFonts w:asciiTheme="minorHAnsi" w:hAnsiTheme="minorHAnsi" w:cstheme="minorHAnsi"/>
          <w:iCs/>
          <w:color w:val="auto"/>
        </w:rPr>
        <w:tab/>
      </w:r>
      <w:r w:rsidR="00CF4D35" w:rsidRPr="00F24D87">
        <w:rPr>
          <w:rFonts w:asciiTheme="minorHAnsi" w:hAnsiTheme="minorHAnsi" w:cstheme="minorHAnsi"/>
          <w:color w:val="auto"/>
        </w:rPr>
        <w:t>(1)</w:t>
      </w:r>
    </w:p>
    <w:p w14:paraId="28AC8858" w14:textId="77777777" w:rsidR="00CF4D35" w:rsidRPr="00F24D87" w:rsidRDefault="00CF4D35" w:rsidP="00CF4D35">
      <w:pPr>
        <w:pStyle w:val="ListParagraph"/>
        <w:ind w:left="0"/>
        <w:rPr>
          <w:rFonts w:asciiTheme="minorHAnsi" w:hAnsiTheme="minorHAnsi" w:cstheme="minorHAnsi"/>
          <w:color w:val="auto"/>
        </w:rPr>
      </w:pPr>
    </w:p>
    <w:p w14:paraId="7DF767FD" w14:textId="4E810106" w:rsidR="009B6942" w:rsidRPr="00F24D87" w:rsidRDefault="003904DD" w:rsidP="009B6942">
      <w:pPr>
        <w:pStyle w:val="ListParagraph"/>
        <w:ind w:left="0"/>
        <w:rPr>
          <w:rFonts w:asciiTheme="minorHAnsi" w:hAnsiTheme="minorHAnsi" w:cstheme="minorHAnsi"/>
          <w:color w:val="auto"/>
        </w:rPr>
      </w:pPr>
      <w:r w:rsidRPr="00F24D87">
        <w:rPr>
          <w:rFonts w:asciiTheme="minorHAnsi" w:hAnsiTheme="minorHAnsi" w:cstheme="minorHAnsi"/>
          <w:color w:val="auto"/>
        </w:rPr>
        <w:t>NOTE: Here</w:t>
      </w:r>
      <w:r w:rsidR="00CF4D35" w:rsidRPr="00F24D87">
        <w:rPr>
          <w:rFonts w:asciiTheme="minorHAnsi" w:hAnsiTheme="minorHAnsi" w:cstheme="minorHAnsi"/>
          <w:color w:val="auto"/>
        </w:rPr>
        <w:t xml:space="preserve"> </w:t>
      </w:r>
      <m:oMath>
        <m:sSub>
          <m:sSubPr>
            <m:ctrlPr>
              <w:rPr>
                <w:rFonts w:ascii="Cambria Math" w:hAnsi="Cambria Math" w:cstheme="minorHAnsi"/>
                <w:i/>
                <w:iCs/>
                <w:color w:val="auto"/>
              </w:rPr>
            </m:ctrlPr>
          </m:sSubPr>
          <m:e>
            <m:r>
              <w:rPr>
                <w:rFonts w:ascii="Cambria Math" w:hAnsi="Cambria Math" w:cstheme="minorHAnsi"/>
                <w:color w:val="auto"/>
              </w:rPr>
              <m:t>E</m:t>
            </m:r>
          </m:e>
          <m:sub>
            <m:r>
              <w:rPr>
                <w:rFonts w:ascii="Cambria Math" w:hAnsi="Cambria Math" w:cstheme="minorHAnsi"/>
                <w:color w:val="auto"/>
              </w:rPr>
              <m:t>sample</m:t>
            </m:r>
          </m:sub>
        </m:sSub>
      </m:oMath>
      <w:r w:rsidR="00CF4D35" w:rsidRPr="00F24D87">
        <w:rPr>
          <w:rFonts w:asciiTheme="minorHAnsi" w:hAnsiTheme="minorHAnsi" w:cstheme="minorHAnsi"/>
          <w:color w:val="auto"/>
        </w:rPr>
        <w:t xml:space="preserve"> is the frequency domain reflection imaging data of the tissue sample</w:t>
      </w:r>
      <w:r w:rsidR="00077098" w:rsidRPr="00F24D87">
        <w:rPr>
          <w:rFonts w:asciiTheme="minorHAnsi" w:hAnsiTheme="minorHAnsi" w:cstheme="minorHAnsi"/>
          <w:color w:val="auto"/>
        </w:rPr>
        <w:t xml:space="preserve"> and</w:t>
      </w:r>
      <w:r w:rsidR="00CF4D35" w:rsidRPr="00F24D87">
        <w:rPr>
          <w:rFonts w:asciiTheme="minorHAnsi" w:hAnsiTheme="minorHAnsi" w:cstheme="minorHAnsi"/>
          <w:color w:val="auto"/>
        </w:rPr>
        <w:t xml:space="preserve"> </w:t>
      </w:r>
      <m:oMath>
        <m:sSub>
          <m:sSubPr>
            <m:ctrlPr>
              <w:rPr>
                <w:rFonts w:ascii="Cambria Math" w:hAnsi="Cambria Math" w:cstheme="minorHAnsi"/>
                <w:i/>
                <w:iCs/>
                <w:color w:val="auto"/>
              </w:rPr>
            </m:ctrlPr>
          </m:sSubPr>
          <m:e>
            <m:r>
              <w:rPr>
                <w:rFonts w:ascii="Cambria Math" w:hAnsi="Cambria Math" w:cstheme="minorHAnsi"/>
                <w:color w:val="auto"/>
              </w:rPr>
              <m:t>E</m:t>
            </m:r>
          </m:e>
          <m:sub>
            <m:r>
              <w:rPr>
                <w:rFonts w:ascii="Cambria Math" w:hAnsi="Cambria Math" w:cstheme="minorHAnsi"/>
                <w:color w:val="auto"/>
              </w:rPr>
              <m:t>reference</m:t>
            </m:r>
          </m:sub>
        </m:sSub>
      </m:oMath>
      <w:r w:rsidR="00CF4D35" w:rsidRPr="00F24D87">
        <w:rPr>
          <w:rFonts w:asciiTheme="minorHAnsi" w:hAnsiTheme="minorHAnsi" w:cstheme="minorHAnsi"/>
          <w:color w:val="auto"/>
        </w:rPr>
        <w:t xml:space="preserve"> is the frequency domain of a single point reflectio</w:t>
      </w:r>
      <w:r w:rsidR="009B6942" w:rsidRPr="00F24D87">
        <w:rPr>
          <w:rFonts w:asciiTheme="minorHAnsi" w:hAnsiTheme="minorHAnsi" w:cstheme="minorHAnsi"/>
          <w:color w:val="auto"/>
        </w:rPr>
        <w:t>n data of the reference signal.</w:t>
      </w:r>
    </w:p>
    <w:p w14:paraId="175D54D1" w14:textId="77777777" w:rsidR="009B6942" w:rsidRPr="00F24D87" w:rsidRDefault="009B6942" w:rsidP="009B6942">
      <w:pPr>
        <w:pStyle w:val="ListParagraph"/>
        <w:ind w:left="0"/>
        <w:rPr>
          <w:rFonts w:asciiTheme="minorHAnsi" w:hAnsiTheme="minorHAnsi" w:cstheme="minorHAnsi"/>
          <w:color w:val="auto"/>
        </w:rPr>
      </w:pPr>
    </w:p>
    <w:p w14:paraId="728B8BCC" w14:textId="1F47E812" w:rsidR="009B6942" w:rsidRPr="00F24D87" w:rsidRDefault="00CF4D35"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Construct the </w:t>
      </w:r>
      <w:r w:rsidR="00F17AC0" w:rsidRPr="00A6779A">
        <w:rPr>
          <w:rFonts w:asciiTheme="minorHAnsi" w:hAnsiTheme="minorHAnsi" w:cstheme="minorHAnsi"/>
          <w:color w:val="auto"/>
        </w:rPr>
        <w:t>two-dimensional</w:t>
      </w:r>
      <w:r w:rsidR="00F17AC0" w:rsidRPr="00F24D87">
        <w:rPr>
          <w:rFonts w:asciiTheme="minorHAnsi" w:hAnsiTheme="minorHAnsi" w:cstheme="minorHAnsi"/>
          <w:color w:val="auto"/>
        </w:rPr>
        <w:t xml:space="preserve"> </w:t>
      </w:r>
      <w:r w:rsidRPr="00F24D87">
        <w:rPr>
          <w:rFonts w:asciiTheme="minorHAnsi" w:hAnsiTheme="minorHAnsi" w:cstheme="minorHAnsi"/>
          <w:color w:val="auto"/>
        </w:rPr>
        <w:t xml:space="preserve">image </w:t>
      </w:r>
      <w:r w:rsidR="0056135B" w:rsidRPr="00F24D87">
        <w:rPr>
          <w:rFonts w:asciiTheme="minorHAnsi" w:hAnsiTheme="minorHAnsi" w:cstheme="minorHAnsi"/>
          <w:color w:val="auto"/>
        </w:rPr>
        <w:t>by plotting</w:t>
      </w:r>
      <w:r w:rsidRPr="00F24D87">
        <w:rPr>
          <w:rFonts w:asciiTheme="minorHAnsi" w:hAnsiTheme="minorHAnsi" w:cstheme="minorHAnsi"/>
          <w:color w:val="auto"/>
        </w:rPr>
        <w:t xml:space="preserve"> the calculated </w:t>
      </w:r>
      <w:r w:rsidR="000C5742" w:rsidRPr="00F24D87">
        <w:rPr>
          <w:rFonts w:asciiTheme="minorHAnsi" w:hAnsiTheme="minorHAnsi" w:cstheme="minorHAnsi"/>
          <w:color w:val="auto"/>
        </w:rPr>
        <w:t>power spectra</w:t>
      </w:r>
      <w:r w:rsidRPr="00F24D87">
        <w:rPr>
          <w:rFonts w:asciiTheme="minorHAnsi" w:hAnsiTheme="minorHAnsi" w:cstheme="minorHAnsi"/>
          <w:color w:val="auto"/>
        </w:rPr>
        <w:t xml:space="preserve"> data </w:t>
      </w:r>
      <w:r w:rsidR="0056135B" w:rsidRPr="00F24D87">
        <w:rPr>
          <w:rFonts w:asciiTheme="minorHAnsi" w:hAnsiTheme="minorHAnsi" w:cstheme="minorHAnsi"/>
          <w:color w:val="auto"/>
        </w:rPr>
        <w:t>at each point in the matrix defined by the A-</w:t>
      </w:r>
      <w:r w:rsidR="007E6423" w:rsidRPr="007E6423">
        <w:rPr>
          <w:rFonts w:asciiTheme="minorHAnsi" w:hAnsiTheme="minorHAnsi" w:cstheme="minorHAnsi"/>
          <w:color w:val="auto"/>
        </w:rPr>
        <w:t>axis</w:t>
      </w:r>
      <w:r w:rsidR="0056135B" w:rsidRPr="00F24D87">
        <w:rPr>
          <w:rFonts w:asciiTheme="minorHAnsi" w:hAnsiTheme="minorHAnsi" w:cstheme="minorHAnsi"/>
          <w:color w:val="auto"/>
        </w:rPr>
        <w:t xml:space="preserve"> and B-axis.</w:t>
      </w:r>
      <w:r w:rsidR="00CC690F" w:rsidRPr="00F24D87">
        <w:rPr>
          <w:rFonts w:asciiTheme="minorHAnsi" w:hAnsiTheme="minorHAnsi" w:cstheme="minorHAnsi"/>
          <w:color w:val="auto"/>
        </w:rPr>
        <w:t xml:space="preserve"> This is known as the power spectra THz image.</w:t>
      </w:r>
    </w:p>
    <w:p w14:paraId="0201B602" w14:textId="77777777" w:rsidR="00CC690F" w:rsidRPr="00F24D87" w:rsidRDefault="00CC690F" w:rsidP="00CC690F">
      <w:pPr>
        <w:pStyle w:val="NormalWeb"/>
        <w:tabs>
          <w:tab w:val="left" w:pos="90"/>
          <w:tab w:val="left" w:pos="360"/>
          <w:tab w:val="left" w:pos="450"/>
        </w:tabs>
        <w:spacing w:before="0" w:beforeAutospacing="0" w:after="0" w:afterAutospacing="0"/>
        <w:rPr>
          <w:rFonts w:asciiTheme="minorHAnsi" w:hAnsiTheme="minorHAnsi" w:cstheme="minorHAnsi"/>
          <w:color w:val="auto"/>
        </w:rPr>
      </w:pPr>
    </w:p>
    <w:p w14:paraId="08E5D749" w14:textId="249EC2FF" w:rsidR="00CC690F" w:rsidRPr="00F24D87" w:rsidRDefault="00CC690F" w:rsidP="00CC690F">
      <w:pPr>
        <w:pStyle w:val="NormalWeb"/>
        <w:tabs>
          <w:tab w:val="left" w:pos="90"/>
          <w:tab w:val="left" w:pos="450"/>
        </w:tabs>
        <w:spacing w:before="0" w:beforeAutospacing="0" w:after="0" w:afterAutospacing="0"/>
        <w:rPr>
          <w:rFonts w:asciiTheme="minorHAnsi" w:hAnsiTheme="minorHAnsi" w:cstheme="minorHAnsi"/>
          <w:color w:val="auto"/>
        </w:rPr>
      </w:pPr>
      <w:r w:rsidRPr="00F24D87">
        <w:rPr>
          <w:rFonts w:asciiTheme="minorHAnsi" w:hAnsiTheme="minorHAnsi" w:cstheme="minorHAnsi"/>
          <w:color w:val="auto"/>
        </w:rPr>
        <w:t>N</w:t>
      </w:r>
      <w:r w:rsidR="007D75AD" w:rsidRPr="00F24D87">
        <w:rPr>
          <w:rFonts w:asciiTheme="minorHAnsi" w:hAnsiTheme="minorHAnsi" w:cstheme="minorHAnsi"/>
          <w:color w:val="auto"/>
        </w:rPr>
        <w:t>OTE</w:t>
      </w:r>
      <w:r w:rsidRPr="00F24D87">
        <w:rPr>
          <w:rFonts w:asciiTheme="minorHAnsi" w:hAnsiTheme="minorHAnsi" w:cstheme="minorHAnsi"/>
          <w:color w:val="auto"/>
        </w:rPr>
        <w:t xml:space="preserve">: </w:t>
      </w:r>
      <w:r w:rsidR="003C173F" w:rsidRPr="00F24D87">
        <w:rPr>
          <w:rFonts w:asciiTheme="minorHAnsi" w:hAnsiTheme="minorHAnsi" w:cstheme="minorHAnsi"/>
          <w:color w:val="auto"/>
        </w:rPr>
        <w:t>The</w:t>
      </w:r>
      <w:r w:rsidRPr="00F24D87">
        <w:rPr>
          <w:rFonts w:asciiTheme="minorHAnsi" w:hAnsiTheme="minorHAnsi" w:cstheme="minorHAnsi"/>
          <w:color w:val="auto"/>
        </w:rPr>
        <w:t xml:space="preserve"> method to obtain a tomographic THz image</w:t>
      </w:r>
      <w:r w:rsidR="007D75AD" w:rsidRPr="00F24D87">
        <w:rPr>
          <w:rFonts w:asciiTheme="minorHAnsi" w:hAnsiTheme="minorHAnsi" w:cstheme="minorHAnsi"/>
          <w:color w:val="auto"/>
        </w:rPr>
        <w:t xml:space="preserve"> </w:t>
      </w:r>
      <w:r w:rsidR="003C173F" w:rsidRPr="00F24D87">
        <w:rPr>
          <w:rFonts w:asciiTheme="minorHAnsi" w:hAnsiTheme="minorHAnsi" w:cstheme="minorHAnsi"/>
          <w:color w:val="auto"/>
        </w:rPr>
        <w:t xml:space="preserve">instead is detailed </w:t>
      </w:r>
      <w:r w:rsidR="000C5742" w:rsidRPr="00F24D87">
        <w:rPr>
          <w:rFonts w:asciiTheme="minorHAnsi" w:hAnsiTheme="minorHAnsi" w:cstheme="minorHAnsi"/>
          <w:color w:val="auto"/>
        </w:rPr>
        <w:t>in</w:t>
      </w:r>
      <w:r w:rsidR="003C173F" w:rsidRPr="00F24D87">
        <w:rPr>
          <w:rFonts w:asciiTheme="minorHAnsi" w:hAnsiTheme="minorHAnsi" w:cstheme="minorHAnsi"/>
          <w:color w:val="auto"/>
        </w:rPr>
        <w:t xml:space="preserve"> steps</w:t>
      </w:r>
      <w:r w:rsidR="000A63F9" w:rsidRPr="00F24D87">
        <w:rPr>
          <w:rFonts w:asciiTheme="minorHAnsi" w:hAnsiTheme="minorHAnsi" w:cstheme="minorHAnsi"/>
          <w:color w:val="auto"/>
        </w:rPr>
        <w:t xml:space="preserve"> 7.5</w:t>
      </w:r>
      <w:r w:rsidR="007E6423" w:rsidRPr="00DA7220">
        <w:rPr>
          <w:rFonts w:asciiTheme="minorHAnsi" w:hAnsiTheme="minorHAnsi" w:cstheme="minorHAnsi"/>
          <w:color w:val="auto"/>
        </w:rPr>
        <w:t>–</w:t>
      </w:r>
      <w:r w:rsidR="000A63F9" w:rsidRPr="00F24D87">
        <w:rPr>
          <w:rFonts w:asciiTheme="minorHAnsi" w:hAnsiTheme="minorHAnsi" w:cstheme="minorHAnsi"/>
          <w:color w:val="auto"/>
        </w:rPr>
        <w:t>7</w:t>
      </w:r>
      <w:r w:rsidR="007D75AD" w:rsidRPr="00F24D87">
        <w:rPr>
          <w:rFonts w:asciiTheme="minorHAnsi" w:hAnsiTheme="minorHAnsi" w:cstheme="minorHAnsi"/>
          <w:color w:val="auto"/>
        </w:rPr>
        <w:t>.7.</w:t>
      </w:r>
      <w:r w:rsidRPr="00F24D87">
        <w:rPr>
          <w:rFonts w:asciiTheme="minorHAnsi" w:hAnsiTheme="minorHAnsi" w:cstheme="minorHAnsi"/>
          <w:color w:val="auto"/>
        </w:rPr>
        <w:t xml:space="preserve"> </w:t>
      </w:r>
    </w:p>
    <w:p w14:paraId="13B428EB" w14:textId="77777777" w:rsidR="009B6942" w:rsidRPr="00F24D87" w:rsidRDefault="009B6942" w:rsidP="00D77F12">
      <w:pPr>
        <w:rPr>
          <w:rFonts w:asciiTheme="minorHAnsi" w:hAnsiTheme="minorHAnsi" w:cstheme="minorHAnsi"/>
          <w:color w:val="auto"/>
        </w:rPr>
      </w:pPr>
    </w:p>
    <w:p w14:paraId="01928C40" w14:textId="608A83B5" w:rsidR="007546AE" w:rsidRPr="00F24D87" w:rsidRDefault="00D77F12"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For characterization, c</w:t>
      </w:r>
      <w:r w:rsidR="007546AE" w:rsidRPr="00F24D87">
        <w:rPr>
          <w:rFonts w:asciiTheme="minorHAnsi" w:hAnsiTheme="minorHAnsi" w:cstheme="minorHAnsi"/>
          <w:color w:val="auto"/>
        </w:rPr>
        <w:t>alculate the theoretical frequency-dependent reflection for a range of potential tissue properties using the following equation</w:t>
      </w:r>
      <w:r w:rsidR="007546AE" w:rsidRPr="00F24D87">
        <w:rPr>
          <w:rFonts w:asciiTheme="minorHAnsi" w:hAnsiTheme="minorHAnsi" w:cstheme="minorHAnsi"/>
          <w:color w:val="auto"/>
          <w:vertAlign w:val="superscript"/>
        </w:rPr>
        <w:t>18</w:t>
      </w:r>
      <w:r w:rsidR="007546AE" w:rsidRPr="00F24D87">
        <w:rPr>
          <w:rFonts w:asciiTheme="minorHAnsi" w:hAnsiTheme="minorHAnsi" w:cstheme="minorHAnsi"/>
          <w:color w:val="auto"/>
        </w:rPr>
        <w:t>:</w:t>
      </w:r>
    </w:p>
    <w:p w14:paraId="6E1B34A9" w14:textId="77777777" w:rsidR="00165CBF" w:rsidRPr="00F24D87" w:rsidRDefault="00165CBF" w:rsidP="00165CBF">
      <w:pPr>
        <w:pStyle w:val="ListParagraph"/>
        <w:ind w:left="0"/>
        <w:jc w:val="right"/>
        <w:rPr>
          <w:rFonts w:asciiTheme="minorHAnsi" w:hAnsiTheme="minorHAnsi" w:cstheme="minorHAnsi"/>
          <w:color w:val="auto"/>
        </w:rPr>
      </w:pPr>
    </w:p>
    <w:p w14:paraId="24C02731" w14:textId="73E31B84" w:rsidR="00165CBF" w:rsidRPr="00F24D87" w:rsidRDefault="00206E97" w:rsidP="00206E97">
      <w:pPr>
        <w:pStyle w:val="ListParagraph"/>
        <w:tabs>
          <w:tab w:val="center" w:pos="4680"/>
          <w:tab w:val="right" w:pos="9360"/>
        </w:tabs>
        <w:ind w:left="0"/>
        <w:rPr>
          <w:rFonts w:asciiTheme="minorHAnsi" w:hAnsiTheme="minorHAnsi" w:cstheme="minorHAnsi"/>
          <w:color w:val="auto"/>
        </w:rPr>
      </w:pPr>
      <w:r w:rsidRPr="00F24D87">
        <w:rPr>
          <w:rFonts w:asciiTheme="minorHAnsi" w:hAnsiTheme="minorHAnsi" w:cstheme="minorHAnsi"/>
          <w:color w:val="auto"/>
        </w:rPr>
        <w:tab/>
      </w:r>
      <m:oMath>
        <m:sSub>
          <m:sSubPr>
            <m:ctrlPr>
              <w:rPr>
                <w:rFonts w:ascii="Cambria Math" w:hAnsi="Cambria Math" w:cstheme="minorHAnsi"/>
                <w:i/>
                <w:color w:val="auto"/>
              </w:rPr>
            </m:ctrlPr>
          </m:sSubPr>
          <m:e>
            <m:d>
              <m:dPr>
                <m:ctrlPr>
                  <w:rPr>
                    <w:rFonts w:ascii="Cambria Math" w:hAnsi="Cambria Math" w:cstheme="minorHAnsi"/>
                    <w:i/>
                    <w:color w:val="auto"/>
                  </w:rPr>
                </m:ctrlPr>
              </m:dPr>
              <m:e>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E</m:t>
                        </m:r>
                      </m:e>
                      <m:sub>
                        <m:r>
                          <w:rPr>
                            <w:rFonts w:ascii="Cambria Math" w:hAnsi="Cambria Math" w:cstheme="minorHAnsi"/>
                            <w:color w:val="auto"/>
                          </w:rPr>
                          <m:t>samp</m:t>
                        </m:r>
                      </m:sub>
                    </m:sSub>
                  </m:num>
                  <m:den>
                    <m:sSub>
                      <m:sSubPr>
                        <m:ctrlPr>
                          <w:rPr>
                            <w:rFonts w:ascii="Cambria Math" w:hAnsi="Cambria Math" w:cstheme="minorHAnsi"/>
                            <w:i/>
                            <w:color w:val="auto"/>
                          </w:rPr>
                        </m:ctrlPr>
                      </m:sSubPr>
                      <m:e>
                        <m:r>
                          <w:rPr>
                            <w:rFonts w:ascii="Cambria Math" w:hAnsi="Cambria Math" w:cstheme="minorHAnsi"/>
                            <w:color w:val="auto"/>
                          </w:rPr>
                          <m:t>E</m:t>
                        </m:r>
                      </m:e>
                      <m:sub>
                        <m:r>
                          <w:rPr>
                            <w:rFonts w:ascii="Cambria Math" w:hAnsi="Cambria Math" w:cstheme="minorHAnsi"/>
                            <w:color w:val="auto"/>
                          </w:rPr>
                          <m:t>ref</m:t>
                        </m:r>
                      </m:sub>
                    </m:sSub>
                  </m:den>
                </m:f>
              </m:e>
            </m:d>
          </m:e>
          <m:sub>
            <m:r>
              <w:rPr>
                <w:rFonts w:ascii="Cambria Math" w:hAnsi="Cambria Math" w:cstheme="minorHAnsi"/>
                <w:color w:val="auto"/>
              </w:rPr>
              <m:t>T</m:t>
            </m:r>
          </m:sub>
        </m:sSub>
        <m:r>
          <w:rPr>
            <w:rFonts w:ascii="Cambria Math" w:hAnsi="Cambria Math" w:cstheme="minorHAnsi"/>
            <w:color w:val="auto"/>
          </w:rPr>
          <m:t>=</m:t>
        </m:r>
        <m:f>
          <m:fPr>
            <m:ctrlPr>
              <w:rPr>
                <w:rFonts w:ascii="Cambria Math" w:hAnsi="Cambria Math" w:cstheme="minorHAnsi"/>
                <w:i/>
                <w:color w:val="auto"/>
              </w:rPr>
            </m:ctrlPr>
          </m:fPr>
          <m:num>
            <m:sSub>
              <m:sSubPr>
                <m:ctrlPr>
                  <w:rPr>
                    <w:rFonts w:ascii="Cambria Math" w:hAnsi="Cambria Math" w:cstheme="minorHAnsi"/>
                    <w:i/>
                    <w:color w:val="auto"/>
                  </w:rPr>
                </m:ctrlPr>
              </m:sSubPr>
              <m:e>
                <m:acc>
                  <m:accPr>
                    <m:chr m:val="̃"/>
                    <m:ctrlPr>
                      <w:rPr>
                        <w:rFonts w:ascii="Cambria Math" w:hAnsi="Cambria Math" w:cstheme="minorHAnsi"/>
                        <w:i/>
                        <w:color w:val="auto"/>
                      </w:rPr>
                    </m:ctrlPr>
                  </m:accPr>
                  <m:e>
                    <m:r>
                      <m:rPr>
                        <m:sty m:val="p"/>
                      </m:rPr>
                      <w:rPr>
                        <w:rFonts w:ascii="Cambria Math" w:hAnsi="Cambria Math" w:cstheme="minorHAnsi"/>
                        <w:color w:val="auto"/>
                      </w:rPr>
                      <m:t>Γ</m:t>
                    </m:r>
                  </m:e>
                </m:acc>
              </m:e>
              <m:sub>
                <m:r>
                  <w:rPr>
                    <w:rFonts w:ascii="Cambria Math" w:hAnsi="Cambria Math" w:cstheme="minorHAnsi"/>
                    <w:color w:val="auto"/>
                  </w:rPr>
                  <m:t>T,2,samp</m:t>
                </m:r>
              </m:sub>
            </m:sSub>
          </m:num>
          <m:den>
            <m:sSub>
              <m:sSubPr>
                <m:ctrlPr>
                  <w:rPr>
                    <w:rFonts w:ascii="Cambria Math" w:hAnsi="Cambria Math" w:cstheme="minorHAnsi"/>
                    <w:i/>
                    <w:color w:val="auto"/>
                  </w:rPr>
                </m:ctrlPr>
              </m:sSubPr>
              <m:e>
                <m:acc>
                  <m:accPr>
                    <m:chr m:val="̃"/>
                    <m:ctrlPr>
                      <w:rPr>
                        <w:rFonts w:ascii="Cambria Math" w:hAnsi="Cambria Math" w:cstheme="minorHAnsi"/>
                        <w:i/>
                        <w:color w:val="auto"/>
                      </w:rPr>
                    </m:ctrlPr>
                  </m:accPr>
                  <m:e>
                    <m:r>
                      <m:rPr>
                        <m:sty m:val="p"/>
                      </m:rPr>
                      <w:rPr>
                        <w:rFonts w:ascii="Cambria Math" w:hAnsi="Cambria Math" w:cstheme="minorHAnsi"/>
                        <w:color w:val="auto"/>
                      </w:rPr>
                      <m:t>Γ</m:t>
                    </m:r>
                  </m:e>
                </m:acc>
              </m:e>
              <m:sub>
                <m:r>
                  <w:rPr>
                    <w:rFonts w:ascii="Cambria Math" w:hAnsi="Cambria Math" w:cstheme="minorHAnsi"/>
                    <w:color w:val="auto"/>
                  </w:rPr>
                  <m:t>T,2,ref</m:t>
                </m:r>
              </m:sub>
            </m:sSub>
          </m:den>
        </m:f>
        <m:r>
          <w:rPr>
            <w:rFonts w:ascii="Cambria Math" w:hAnsi="Cambria Math" w:cstheme="minorHAnsi"/>
            <w:color w:val="auto"/>
          </w:rPr>
          <m:t>=</m:t>
        </m:r>
        <m:d>
          <m:dPr>
            <m:ctrlPr>
              <w:rPr>
                <w:rFonts w:ascii="Cambria Math" w:hAnsi="Cambria Math" w:cstheme="minorHAnsi"/>
                <w:i/>
                <w:color w:val="auto"/>
              </w:rPr>
            </m:ctrlPr>
          </m:dPr>
          <m:e>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ρ</m:t>
                    </m:r>
                  </m:e>
                  <m:sub>
                    <m:r>
                      <w:rPr>
                        <w:rFonts w:ascii="Cambria Math" w:hAnsi="Cambria Math" w:cstheme="minorHAnsi"/>
                        <w:color w:val="auto"/>
                      </w:rPr>
                      <m:t>T,23</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ρ</m:t>
                    </m:r>
                  </m:e>
                  <m:sub>
                    <m:r>
                      <w:rPr>
                        <w:rFonts w:ascii="Cambria Math" w:hAnsi="Cambria Math" w:cstheme="minorHAnsi"/>
                        <w:color w:val="auto"/>
                      </w:rPr>
                      <m:t>T,31</m:t>
                    </m:r>
                  </m:sub>
                </m:sSub>
                <m:sSup>
                  <m:sSupPr>
                    <m:ctrlPr>
                      <w:rPr>
                        <w:rFonts w:ascii="Cambria Math" w:hAnsi="Cambria Math" w:cstheme="minorHAnsi"/>
                        <w:i/>
                        <w:color w:val="auto"/>
                      </w:rPr>
                    </m:ctrlPr>
                  </m:sSupPr>
                  <m:e>
                    <m:r>
                      <w:rPr>
                        <w:rFonts w:ascii="Cambria Math" w:hAnsi="Cambria Math" w:cstheme="minorHAnsi"/>
                        <w:color w:val="auto"/>
                      </w:rPr>
                      <m:t>e</m:t>
                    </m:r>
                  </m:e>
                  <m:sup>
                    <m:r>
                      <w:rPr>
                        <w:rFonts w:ascii="Cambria Math" w:hAnsi="Cambria Math" w:cstheme="minorHAnsi"/>
                        <w:color w:val="auto"/>
                      </w:rPr>
                      <m:t>-j2</m:t>
                    </m:r>
                    <m:sSub>
                      <m:sSubPr>
                        <m:ctrlPr>
                          <w:rPr>
                            <w:rFonts w:ascii="Cambria Math" w:hAnsi="Cambria Math" w:cstheme="minorHAnsi"/>
                            <w:i/>
                            <w:color w:val="auto"/>
                          </w:rPr>
                        </m:ctrlPr>
                      </m:sSubPr>
                      <m:e>
                        <m:acc>
                          <m:accPr>
                            <m:chr m:val="̃"/>
                            <m:ctrlPr>
                              <w:rPr>
                                <w:rFonts w:ascii="Cambria Math" w:hAnsi="Cambria Math" w:cstheme="minorHAnsi"/>
                                <w:i/>
                                <w:color w:val="auto"/>
                              </w:rPr>
                            </m:ctrlPr>
                          </m:accPr>
                          <m:e>
                            <m:r>
                              <w:rPr>
                                <w:rFonts w:ascii="Cambria Math" w:hAnsi="Cambria Math" w:cstheme="minorHAnsi"/>
                                <w:color w:val="auto"/>
                              </w:rPr>
                              <m:t>k</m:t>
                            </m:r>
                          </m:e>
                        </m:acc>
                      </m:e>
                      <m:sub>
                        <m:r>
                          <w:rPr>
                            <w:rFonts w:ascii="Cambria Math" w:hAnsi="Cambria Math" w:cstheme="minorHAnsi"/>
                            <w:color w:val="auto"/>
                          </w:rPr>
                          <m:t>3</m:t>
                        </m:r>
                      </m:sub>
                    </m:sSub>
                    <m:func>
                      <m:funcPr>
                        <m:ctrlPr>
                          <w:rPr>
                            <w:rFonts w:ascii="Cambria Math" w:hAnsi="Cambria Math" w:cstheme="minorHAnsi"/>
                            <w:i/>
                            <w:color w:val="auto"/>
                          </w:rPr>
                        </m:ctrlPr>
                      </m:funcPr>
                      <m:fName>
                        <m:r>
                          <m:rPr>
                            <m:sty m:val="p"/>
                          </m:rPr>
                          <w:rPr>
                            <w:rFonts w:ascii="Cambria Math" w:hAnsi="Cambria Math" w:cstheme="minorHAnsi"/>
                            <w:color w:val="auto"/>
                          </w:rPr>
                          <m:t>cos</m:t>
                        </m:r>
                      </m:fName>
                      <m:e>
                        <m:sSub>
                          <m:sSubPr>
                            <m:ctrlPr>
                              <w:rPr>
                                <w:rFonts w:ascii="Cambria Math" w:hAnsi="Cambria Math" w:cstheme="minorHAnsi"/>
                                <w:i/>
                                <w:color w:val="auto"/>
                              </w:rPr>
                            </m:ctrlPr>
                          </m:sSubPr>
                          <m:e>
                            <m:r>
                              <w:rPr>
                                <w:rFonts w:ascii="Cambria Math" w:hAnsi="Cambria Math" w:cstheme="minorHAnsi"/>
                                <w:color w:val="auto"/>
                              </w:rPr>
                              <m:t>θ</m:t>
                            </m:r>
                          </m:e>
                          <m:sub>
                            <m:r>
                              <w:rPr>
                                <w:rFonts w:ascii="Cambria Math" w:hAnsi="Cambria Math" w:cstheme="minorHAnsi"/>
                                <w:color w:val="auto"/>
                              </w:rPr>
                              <m:t>3</m:t>
                            </m:r>
                          </m:sub>
                        </m:sSub>
                      </m:e>
                    </m:func>
                    <m:sSub>
                      <m:sSubPr>
                        <m:ctrlPr>
                          <w:rPr>
                            <w:rFonts w:ascii="Cambria Math" w:hAnsi="Cambria Math" w:cstheme="minorHAnsi"/>
                            <w:i/>
                            <w:color w:val="auto"/>
                          </w:rPr>
                        </m:ctrlPr>
                      </m:sSubPr>
                      <m:e>
                        <m:r>
                          <w:rPr>
                            <w:rFonts w:ascii="Cambria Math" w:hAnsi="Cambria Math" w:cstheme="minorHAnsi"/>
                            <w:color w:val="auto"/>
                          </w:rPr>
                          <m:t>d</m:t>
                        </m:r>
                      </m:e>
                      <m:sub>
                        <m:r>
                          <w:rPr>
                            <w:rFonts w:ascii="Cambria Math" w:hAnsi="Cambria Math" w:cstheme="minorHAnsi"/>
                            <w:color w:val="auto"/>
                          </w:rPr>
                          <m:t>3</m:t>
                        </m:r>
                      </m:sub>
                    </m:sSub>
                  </m:sup>
                </m:sSup>
              </m:num>
              <m:den>
                <m:r>
                  <w:rPr>
                    <w:rFonts w:ascii="Cambria Math" w:hAnsi="Cambria Math" w:cstheme="minorHAnsi"/>
                    <w:color w:val="auto"/>
                  </w:rPr>
                  <m:t>1+</m:t>
                </m:r>
                <m:sSub>
                  <m:sSubPr>
                    <m:ctrlPr>
                      <w:rPr>
                        <w:rFonts w:ascii="Cambria Math" w:hAnsi="Cambria Math" w:cstheme="minorHAnsi"/>
                        <w:i/>
                        <w:color w:val="auto"/>
                      </w:rPr>
                    </m:ctrlPr>
                  </m:sSubPr>
                  <m:e>
                    <m:r>
                      <w:rPr>
                        <w:rFonts w:ascii="Cambria Math" w:hAnsi="Cambria Math" w:cstheme="minorHAnsi"/>
                        <w:color w:val="auto"/>
                      </w:rPr>
                      <m:t>ρ</m:t>
                    </m:r>
                  </m:e>
                  <m:sub>
                    <m:r>
                      <w:rPr>
                        <w:rFonts w:ascii="Cambria Math" w:hAnsi="Cambria Math" w:cstheme="minorHAnsi"/>
                        <w:color w:val="auto"/>
                      </w:rPr>
                      <m:t>T,23</m:t>
                    </m:r>
                  </m:sub>
                </m:sSub>
                <m:sSub>
                  <m:sSubPr>
                    <m:ctrlPr>
                      <w:rPr>
                        <w:rFonts w:ascii="Cambria Math" w:hAnsi="Cambria Math" w:cstheme="minorHAnsi"/>
                        <w:i/>
                        <w:color w:val="auto"/>
                      </w:rPr>
                    </m:ctrlPr>
                  </m:sSubPr>
                  <m:e>
                    <m:r>
                      <w:rPr>
                        <w:rFonts w:ascii="Cambria Math" w:hAnsi="Cambria Math" w:cstheme="minorHAnsi"/>
                        <w:color w:val="auto"/>
                      </w:rPr>
                      <m:t>ρ</m:t>
                    </m:r>
                  </m:e>
                  <m:sub>
                    <m:r>
                      <w:rPr>
                        <w:rFonts w:ascii="Cambria Math" w:hAnsi="Cambria Math" w:cstheme="minorHAnsi"/>
                        <w:color w:val="auto"/>
                      </w:rPr>
                      <m:t>T,31</m:t>
                    </m:r>
                  </m:sub>
                </m:sSub>
                <m:sSup>
                  <m:sSupPr>
                    <m:ctrlPr>
                      <w:rPr>
                        <w:rFonts w:ascii="Cambria Math" w:hAnsi="Cambria Math" w:cstheme="minorHAnsi"/>
                        <w:i/>
                        <w:color w:val="auto"/>
                      </w:rPr>
                    </m:ctrlPr>
                  </m:sSupPr>
                  <m:e>
                    <m:r>
                      <w:rPr>
                        <w:rFonts w:ascii="Cambria Math" w:hAnsi="Cambria Math" w:cstheme="minorHAnsi"/>
                        <w:color w:val="auto"/>
                      </w:rPr>
                      <m:t>e</m:t>
                    </m:r>
                  </m:e>
                  <m:sup>
                    <m:r>
                      <w:rPr>
                        <w:rFonts w:ascii="Cambria Math" w:hAnsi="Cambria Math" w:cstheme="minorHAnsi"/>
                        <w:color w:val="auto"/>
                      </w:rPr>
                      <m:t>-j2</m:t>
                    </m:r>
                    <m:sSub>
                      <m:sSubPr>
                        <m:ctrlPr>
                          <w:rPr>
                            <w:rFonts w:ascii="Cambria Math" w:hAnsi="Cambria Math" w:cstheme="minorHAnsi"/>
                            <w:i/>
                            <w:color w:val="auto"/>
                          </w:rPr>
                        </m:ctrlPr>
                      </m:sSubPr>
                      <m:e>
                        <m:acc>
                          <m:accPr>
                            <m:chr m:val="̃"/>
                            <m:ctrlPr>
                              <w:rPr>
                                <w:rFonts w:ascii="Cambria Math" w:hAnsi="Cambria Math" w:cstheme="minorHAnsi"/>
                                <w:i/>
                                <w:color w:val="auto"/>
                              </w:rPr>
                            </m:ctrlPr>
                          </m:accPr>
                          <m:e>
                            <m:r>
                              <w:rPr>
                                <w:rFonts w:ascii="Cambria Math" w:hAnsi="Cambria Math" w:cstheme="minorHAnsi"/>
                                <w:color w:val="auto"/>
                              </w:rPr>
                              <m:t>k</m:t>
                            </m:r>
                          </m:e>
                        </m:acc>
                      </m:e>
                      <m:sub>
                        <m:r>
                          <w:rPr>
                            <w:rFonts w:ascii="Cambria Math" w:hAnsi="Cambria Math" w:cstheme="minorHAnsi"/>
                            <w:color w:val="auto"/>
                          </w:rPr>
                          <m:t>3</m:t>
                        </m:r>
                      </m:sub>
                    </m:sSub>
                    <m:func>
                      <m:funcPr>
                        <m:ctrlPr>
                          <w:rPr>
                            <w:rFonts w:ascii="Cambria Math" w:hAnsi="Cambria Math" w:cstheme="minorHAnsi"/>
                            <w:i/>
                            <w:color w:val="auto"/>
                          </w:rPr>
                        </m:ctrlPr>
                      </m:funcPr>
                      <m:fName>
                        <m:r>
                          <m:rPr>
                            <m:sty m:val="p"/>
                          </m:rPr>
                          <w:rPr>
                            <w:rFonts w:ascii="Cambria Math" w:hAnsi="Cambria Math" w:cstheme="minorHAnsi"/>
                            <w:color w:val="auto"/>
                          </w:rPr>
                          <m:t>cos</m:t>
                        </m:r>
                      </m:fName>
                      <m:e>
                        <m:sSub>
                          <m:sSubPr>
                            <m:ctrlPr>
                              <w:rPr>
                                <w:rFonts w:ascii="Cambria Math" w:hAnsi="Cambria Math" w:cstheme="minorHAnsi"/>
                                <w:i/>
                                <w:color w:val="auto"/>
                              </w:rPr>
                            </m:ctrlPr>
                          </m:sSubPr>
                          <m:e>
                            <m:r>
                              <w:rPr>
                                <w:rFonts w:ascii="Cambria Math" w:hAnsi="Cambria Math" w:cstheme="minorHAnsi"/>
                                <w:color w:val="auto"/>
                              </w:rPr>
                              <m:t>θ</m:t>
                            </m:r>
                          </m:e>
                          <m:sub>
                            <m:r>
                              <w:rPr>
                                <w:rFonts w:ascii="Cambria Math" w:hAnsi="Cambria Math" w:cstheme="minorHAnsi"/>
                                <w:color w:val="auto"/>
                              </w:rPr>
                              <m:t>3</m:t>
                            </m:r>
                          </m:sub>
                        </m:sSub>
                      </m:e>
                    </m:func>
                    <m:sSub>
                      <m:sSubPr>
                        <m:ctrlPr>
                          <w:rPr>
                            <w:rFonts w:ascii="Cambria Math" w:hAnsi="Cambria Math" w:cstheme="minorHAnsi"/>
                            <w:i/>
                            <w:color w:val="auto"/>
                          </w:rPr>
                        </m:ctrlPr>
                      </m:sSubPr>
                      <m:e>
                        <m:r>
                          <w:rPr>
                            <w:rFonts w:ascii="Cambria Math" w:hAnsi="Cambria Math" w:cstheme="minorHAnsi"/>
                            <w:color w:val="auto"/>
                          </w:rPr>
                          <m:t>d</m:t>
                        </m:r>
                      </m:e>
                      <m:sub>
                        <m:r>
                          <w:rPr>
                            <w:rFonts w:ascii="Cambria Math" w:hAnsi="Cambria Math" w:cstheme="minorHAnsi"/>
                            <w:color w:val="auto"/>
                          </w:rPr>
                          <m:t>3</m:t>
                        </m:r>
                      </m:sub>
                    </m:sSub>
                  </m:sup>
                </m:sSup>
              </m:den>
            </m:f>
          </m:e>
        </m:d>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ρ</m:t>
            </m:r>
          </m:e>
          <m:sub>
            <m:r>
              <w:rPr>
                <w:rFonts w:ascii="Cambria Math" w:hAnsi="Cambria Math" w:cstheme="minorHAnsi"/>
                <w:color w:val="auto"/>
              </w:rPr>
              <m:t>T,21</m:t>
            </m:r>
          </m:sub>
        </m:sSub>
      </m:oMath>
      <w:r w:rsidRPr="00F24D87">
        <w:rPr>
          <w:rFonts w:asciiTheme="minorHAnsi" w:hAnsiTheme="minorHAnsi" w:cstheme="minorHAnsi"/>
          <w:color w:val="auto"/>
        </w:rPr>
        <w:tab/>
      </w:r>
      <w:r w:rsidR="00A2758E" w:rsidRPr="00F24D87">
        <w:rPr>
          <w:rFonts w:asciiTheme="minorHAnsi" w:hAnsiTheme="minorHAnsi" w:cstheme="minorHAnsi"/>
          <w:color w:val="auto"/>
        </w:rPr>
        <w:t xml:space="preserve"> (</w:t>
      </w:r>
      <w:r w:rsidR="00D80BC6" w:rsidRPr="00F24D87">
        <w:rPr>
          <w:rFonts w:asciiTheme="minorHAnsi" w:hAnsiTheme="minorHAnsi" w:cstheme="minorHAnsi"/>
          <w:color w:val="auto"/>
        </w:rPr>
        <w:t>2</w:t>
      </w:r>
      <w:r w:rsidR="00A2758E" w:rsidRPr="00F24D87">
        <w:rPr>
          <w:rFonts w:asciiTheme="minorHAnsi" w:hAnsiTheme="minorHAnsi" w:cstheme="minorHAnsi"/>
          <w:color w:val="auto"/>
        </w:rPr>
        <w:t>)</w:t>
      </w:r>
    </w:p>
    <w:p w14:paraId="7AAC421D" w14:textId="77777777" w:rsidR="007546AE" w:rsidRPr="00F24D87" w:rsidRDefault="007546AE" w:rsidP="00A267AA">
      <w:pPr>
        <w:pStyle w:val="ListParagraph"/>
        <w:ind w:left="0"/>
        <w:rPr>
          <w:rFonts w:asciiTheme="minorHAnsi" w:hAnsiTheme="minorHAnsi" w:cstheme="minorHAnsi"/>
          <w:color w:val="auto"/>
        </w:rPr>
      </w:pPr>
    </w:p>
    <w:p w14:paraId="3D713F08" w14:textId="3DFD7A87" w:rsidR="009B6942" w:rsidRPr="00F24D87" w:rsidRDefault="003904DD" w:rsidP="003904DD">
      <w:pPr>
        <w:pStyle w:val="ListParagraph"/>
        <w:ind w:left="0"/>
        <w:rPr>
          <w:rFonts w:asciiTheme="minorHAnsi" w:hAnsiTheme="minorHAnsi" w:cstheme="minorHAnsi"/>
          <w:color w:val="auto"/>
        </w:rPr>
      </w:pPr>
      <w:r w:rsidRPr="00F24D87">
        <w:rPr>
          <w:rFonts w:asciiTheme="minorHAnsi" w:hAnsiTheme="minorHAnsi" w:cstheme="minorHAnsi"/>
          <w:color w:val="auto"/>
        </w:rPr>
        <w:t>NOTE: Here</w:t>
      </w:r>
      <w:r w:rsidR="007546AE" w:rsidRPr="00F24D87">
        <w:rPr>
          <w:rFonts w:asciiTheme="minorHAnsi" w:hAnsiTheme="minorHAnsi"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ρ</m:t>
            </m:r>
          </m:e>
          <m:sub>
            <m:r>
              <w:rPr>
                <w:rFonts w:ascii="Cambria Math" w:hAnsi="Cambria Math" w:cstheme="minorHAnsi"/>
                <w:color w:val="auto"/>
              </w:rPr>
              <m:t>T,ij</m:t>
            </m:r>
          </m:sub>
        </m:sSub>
      </m:oMath>
      <w:r w:rsidR="007546AE" w:rsidRPr="00F24D87">
        <w:rPr>
          <w:rFonts w:asciiTheme="minorHAnsi" w:hAnsiTheme="minorHAnsi" w:cstheme="minorHAnsi"/>
          <w:color w:val="auto"/>
        </w:rPr>
        <w:t xml:space="preserve"> is the complex Fresnel reflection coefficient between region </w:t>
      </w:r>
      <w:proofErr w:type="spellStart"/>
      <w:r w:rsidR="007546AE" w:rsidRPr="00F24D87">
        <w:rPr>
          <w:rFonts w:asciiTheme="minorHAnsi" w:hAnsiTheme="minorHAnsi" w:cstheme="minorHAnsi"/>
          <w:i/>
          <w:iCs/>
          <w:color w:val="auto"/>
        </w:rPr>
        <w:t>i</w:t>
      </w:r>
      <w:proofErr w:type="spellEnd"/>
      <w:r w:rsidR="007546AE" w:rsidRPr="00F24D87">
        <w:rPr>
          <w:rFonts w:asciiTheme="minorHAnsi" w:hAnsiTheme="minorHAnsi" w:cstheme="minorHAnsi"/>
          <w:color w:val="auto"/>
        </w:rPr>
        <w:t xml:space="preserve"> and region </w:t>
      </w:r>
      <m:oMath>
        <m:r>
          <w:rPr>
            <w:rFonts w:ascii="Cambria Math" w:hAnsi="Cambria Math" w:cstheme="minorHAnsi"/>
            <w:color w:val="auto"/>
          </w:rPr>
          <m:t>j</m:t>
        </m:r>
      </m:oMath>
      <w:r w:rsidR="007E6423">
        <w:rPr>
          <w:rFonts w:asciiTheme="minorHAnsi" w:hAnsiTheme="minorHAnsi" w:cstheme="minorHAnsi"/>
          <w:color w:val="auto"/>
        </w:rPr>
        <w:t>;</w:t>
      </w:r>
      <w:r w:rsidR="007546AE" w:rsidRPr="00F24D87">
        <w:rPr>
          <w:rFonts w:asciiTheme="minorHAnsi" w:hAnsiTheme="minorHAnsi"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d</m:t>
            </m:r>
          </m:e>
          <m:sub>
            <m:r>
              <w:rPr>
                <w:rFonts w:ascii="Cambria Math" w:hAnsi="Cambria Math" w:cstheme="minorHAnsi"/>
                <w:color w:val="auto"/>
              </w:rPr>
              <m:t>j</m:t>
            </m:r>
          </m:sub>
        </m:sSub>
      </m:oMath>
      <w:r w:rsidR="007546AE" w:rsidRPr="00F24D87">
        <w:rPr>
          <w:rFonts w:asciiTheme="minorHAnsi" w:hAnsiTheme="minorHAnsi" w:cstheme="minorHAnsi"/>
          <w:color w:val="auto"/>
        </w:rPr>
        <w:t xml:space="preserve"> is the thickness of region </w:t>
      </w:r>
      <m:oMath>
        <m:r>
          <w:rPr>
            <w:rFonts w:ascii="Cambria Math" w:hAnsi="Cambria Math" w:cstheme="minorHAnsi"/>
            <w:color w:val="auto"/>
          </w:rPr>
          <m:t>j</m:t>
        </m:r>
      </m:oMath>
      <w:r w:rsidR="007E6423">
        <w:rPr>
          <w:rFonts w:asciiTheme="minorHAnsi" w:hAnsiTheme="minorHAnsi" w:cstheme="minorHAnsi"/>
          <w:color w:val="auto"/>
        </w:rPr>
        <w:t>;</w:t>
      </w:r>
      <w:r w:rsidR="007546AE" w:rsidRPr="00F24D87">
        <w:rPr>
          <w:rFonts w:asciiTheme="minorHAnsi" w:hAnsiTheme="minorHAnsi" w:cstheme="minorHAnsi"/>
          <w:color w:val="auto"/>
        </w:rPr>
        <w:t xml:space="preserve"> and </w:t>
      </w:r>
      <m:oMath>
        <m:sSub>
          <m:sSubPr>
            <m:ctrlPr>
              <w:rPr>
                <w:rFonts w:ascii="Cambria Math" w:hAnsi="Cambria Math" w:cstheme="minorHAnsi"/>
                <w:i/>
                <w:color w:val="auto"/>
              </w:rPr>
            </m:ctrlPr>
          </m:sSubPr>
          <m:e>
            <m:r>
              <w:rPr>
                <w:rFonts w:ascii="Cambria Math" w:hAnsi="Cambria Math" w:cstheme="minorHAnsi"/>
                <w:color w:val="auto"/>
              </w:rPr>
              <m:t>θ</m:t>
            </m:r>
          </m:e>
          <m:sub>
            <m:r>
              <w:rPr>
                <w:rFonts w:ascii="Cambria Math" w:hAnsi="Cambria Math" w:cstheme="minorHAnsi"/>
                <w:color w:val="auto"/>
              </w:rPr>
              <m:t>j</m:t>
            </m:r>
          </m:sub>
        </m:sSub>
      </m:oMath>
      <w:r w:rsidR="007546AE" w:rsidRPr="00F24D87">
        <w:rPr>
          <w:rFonts w:asciiTheme="minorHAnsi" w:hAnsiTheme="minorHAnsi" w:cstheme="minorHAnsi"/>
          <w:color w:val="auto"/>
        </w:rPr>
        <w:t xml:space="preserve"> is the angle of propagation in region </w:t>
      </w:r>
      <m:oMath>
        <m:r>
          <w:rPr>
            <w:rFonts w:ascii="Cambria Math" w:hAnsi="Cambria Math" w:cstheme="minorHAnsi"/>
            <w:color w:val="auto"/>
          </w:rPr>
          <m:t>j</m:t>
        </m:r>
      </m:oMath>
      <w:r w:rsidR="007546AE" w:rsidRPr="00F24D87">
        <w:rPr>
          <w:rFonts w:asciiTheme="minorHAnsi" w:hAnsiTheme="minorHAnsi" w:cstheme="minorHAnsi"/>
          <w:color w:val="auto"/>
        </w:rPr>
        <w:t xml:space="preserve"> related to the angle of </w:t>
      </w:r>
      <w:r w:rsidR="007546AE" w:rsidRPr="00F24D87">
        <w:rPr>
          <w:rFonts w:asciiTheme="minorHAnsi" w:hAnsiTheme="minorHAnsi" w:cstheme="minorHAnsi"/>
          <w:color w:val="auto"/>
        </w:rPr>
        <w:lastRenderedPageBreak/>
        <w:t xml:space="preserve">incidence by Snell’s Law. </w:t>
      </w:r>
      <m:oMath>
        <m:sSub>
          <m:sSubPr>
            <m:ctrlPr>
              <w:rPr>
                <w:rFonts w:ascii="Cambria Math" w:hAnsi="Cambria Math" w:cstheme="minorHAnsi"/>
                <w:i/>
                <w:color w:val="auto"/>
              </w:rPr>
            </m:ctrlPr>
          </m:sSubPr>
          <m:e>
            <m:acc>
              <m:accPr>
                <m:chr m:val="̃"/>
                <m:ctrlPr>
                  <w:rPr>
                    <w:rFonts w:ascii="Cambria Math" w:hAnsi="Cambria Math" w:cstheme="minorHAnsi"/>
                    <w:i/>
                    <w:color w:val="auto"/>
                  </w:rPr>
                </m:ctrlPr>
              </m:accPr>
              <m:e>
                <m:r>
                  <w:rPr>
                    <w:rFonts w:ascii="Cambria Math" w:hAnsi="Cambria Math" w:cstheme="minorHAnsi"/>
                    <w:color w:val="auto"/>
                  </w:rPr>
                  <m:t>k</m:t>
                </m:r>
              </m:e>
            </m:acc>
          </m:e>
          <m:sub>
            <m:r>
              <w:rPr>
                <w:rFonts w:ascii="Cambria Math" w:hAnsi="Cambria Math" w:cstheme="minorHAnsi"/>
                <w:color w:val="auto"/>
              </w:rPr>
              <m:t>j</m:t>
            </m:r>
          </m:sub>
        </m:sSub>
        <m:r>
          <w:rPr>
            <w:rFonts w:ascii="Cambria Math" w:hAnsi="Cambria Math" w:cstheme="minorHAnsi"/>
            <w:color w:val="auto"/>
          </w:rPr>
          <m:t>=</m:t>
        </m:r>
        <m:f>
          <m:fPr>
            <m:ctrlPr>
              <w:rPr>
                <w:rFonts w:ascii="Cambria Math" w:hAnsi="Cambria Math" w:cstheme="minorHAnsi"/>
                <w:i/>
                <w:color w:val="auto"/>
              </w:rPr>
            </m:ctrlPr>
          </m:fPr>
          <m:num>
            <m:r>
              <w:rPr>
                <w:rFonts w:ascii="Cambria Math" w:hAnsi="Cambria Math" w:cstheme="minorHAnsi"/>
                <w:color w:val="auto"/>
              </w:rPr>
              <m:t>ω</m:t>
            </m:r>
          </m:num>
          <m:den>
            <m:r>
              <w:rPr>
                <w:rFonts w:ascii="Cambria Math" w:hAnsi="Cambria Math" w:cstheme="minorHAnsi"/>
                <w:color w:val="auto"/>
              </w:rPr>
              <m:t>c</m:t>
            </m:r>
          </m:den>
        </m:f>
        <m:sSub>
          <m:sSubPr>
            <m:ctrlPr>
              <w:rPr>
                <w:rFonts w:ascii="Cambria Math" w:hAnsi="Cambria Math" w:cstheme="minorHAnsi"/>
                <w:i/>
                <w:color w:val="auto"/>
              </w:rPr>
            </m:ctrlPr>
          </m:sSubPr>
          <m:e>
            <m:r>
              <w:rPr>
                <w:rFonts w:ascii="Cambria Math" w:hAnsi="Cambria Math" w:cstheme="minorHAnsi"/>
                <w:color w:val="auto"/>
              </w:rPr>
              <m:t>n</m:t>
            </m:r>
          </m:e>
          <m:sub>
            <m:r>
              <w:rPr>
                <w:rFonts w:ascii="Cambria Math" w:hAnsi="Cambria Math" w:cstheme="minorHAnsi"/>
                <w:color w:val="auto"/>
              </w:rPr>
              <m:t>i</m:t>
            </m:r>
          </m:sub>
        </m:sSub>
        <m:r>
          <w:rPr>
            <w:rFonts w:ascii="Cambria Math" w:hAnsi="Cambria Math" w:cstheme="minorHAnsi"/>
            <w:color w:val="auto"/>
          </w:rPr>
          <m:t>-j</m:t>
        </m:r>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α</m:t>
                </m:r>
              </m:e>
              <m:sub>
                <m:r>
                  <w:rPr>
                    <w:rFonts w:ascii="Cambria Math" w:hAnsi="Cambria Math" w:cstheme="minorHAnsi"/>
                    <w:color w:val="auto"/>
                  </w:rPr>
                  <m:t>abs,i</m:t>
                </m:r>
              </m:sub>
            </m:sSub>
          </m:num>
          <m:den>
            <m:r>
              <w:rPr>
                <w:rFonts w:ascii="Cambria Math" w:hAnsi="Cambria Math" w:cstheme="minorHAnsi"/>
                <w:color w:val="auto"/>
              </w:rPr>
              <m:t>2</m:t>
            </m:r>
          </m:den>
        </m:f>
      </m:oMath>
      <w:r w:rsidR="007546AE" w:rsidRPr="00F24D87">
        <w:rPr>
          <w:rFonts w:asciiTheme="minorHAnsi" w:hAnsiTheme="minorHAnsi" w:cstheme="minorHAnsi"/>
          <w:color w:val="auto"/>
        </w:rPr>
        <w:t xml:space="preserve"> is the complex propagation coefficient in region </w:t>
      </w:r>
      <m:oMath>
        <m:r>
          <w:rPr>
            <w:rFonts w:ascii="Cambria Math" w:hAnsi="Cambria Math" w:cstheme="minorHAnsi"/>
            <w:color w:val="auto"/>
          </w:rPr>
          <m:t>j</m:t>
        </m:r>
      </m:oMath>
      <w:r w:rsidR="007546AE" w:rsidRPr="00F24D87">
        <w:rPr>
          <w:rFonts w:asciiTheme="minorHAnsi" w:hAnsiTheme="minorHAnsi" w:cstheme="minorHAnsi"/>
          <w:color w:val="auto"/>
        </w:rPr>
        <w:t xml:space="preserve">, where </w:t>
      </w:r>
      <m:oMath>
        <m:r>
          <w:rPr>
            <w:rFonts w:ascii="Cambria Math" w:hAnsi="Cambria Math" w:cstheme="minorHAnsi"/>
            <w:color w:val="auto"/>
          </w:rPr>
          <m:t>ω</m:t>
        </m:r>
      </m:oMath>
      <w:r w:rsidR="007546AE" w:rsidRPr="00F24D87">
        <w:rPr>
          <w:rFonts w:asciiTheme="minorHAnsi" w:hAnsiTheme="minorHAnsi" w:cstheme="minorHAnsi"/>
          <w:color w:val="auto"/>
        </w:rPr>
        <w:t xml:space="preserve"> is the angular frequency, </w:t>
      </w:r>
      <m:oMath>
        <m:r>
          <w:rPr>
            <w:rFonts w:ascii="Cambria Math" w:hAnsi="Cambria Math" w:cstheme="minorHAnsi"/>
            <w:color w:val="auto"/>
          </w:rPr>
          <m:t>c</m:t>
        </m:r>
      </m:oMath>
      <w:r w:rsidR="007546AE" w:rsidRPr="00F24D87">
        <w:rPr>
          <w:rFonts w:asciiTheme="minorHAnsi" w:hAnsiTheme="minorHAnsi" w:cstheme="minorHAnsi"/>
          <w:color w:val="auto"/>
        </w:rPr>
        <w:t xml:space="preserve"> is the speed of light in vacuum, </w:t>
      </w:r>
      <m:oMath>
        <m:sSub>
          <m:sSubPr>
            <m:ctrlPr>
              <w:rPr>
                <w:rFonts w:ascii="Cambria Math" w:hAnsi="Cambria Math" w:cstheme="minorHAnsi"/>
                <w:i/>
                <w:color w:val="auto"/>
              </w:rPr>
            </m:ctrlPr>
          </m:sSubPr>
          <m:e>
            <m:r>
              <w:rPr>
                <w:rFonts w:ascii="Cambria Math" w:hAnsi="Cambria Math" w:cstheme="minorHAnsi"/>
                <w:color w:val="auto"/>
              </w:rPr>
              <m:t>n</m:t>
            </m:r>
          </m:e>
          <m:sub>
            <m:r>
              <w:rPr>
                <w:rFonts w:ascii="Cambria Math" w:hAnsi="Cambria Math" w:cstheme="minorHAnsi"/>
                <w:color w:val="auto"/>
              </w:rPr>
              <m:t>j</m:t>
            </m:r>
          </m:sub>
        </m:sSub>
      </m:oMath>
      <w:r w:rsidR="007546AE" w:rsidRPr="00F24D87">
        <w:rPr>
          <w:rFonts w:asciiTheme="minorHAnsi" w:hAnsiTheme="minorHAnsi" w:cstheme="minorHAnsi"/>
          <w:color w:val="auto"/>
        </w:rPr>
        <w:t xml:space="preserve"> is the real part of the refractive index, and </w:t>
      </w:r>
      <m:oMath>
        <m:sSub>
          <m:sSubPr>
            <m:ctrlPr>
              <w:rPr>
                <w:rFonts w:ascii="Cambria Math" w:hAnsi="Cambria Math" w:cstheme="minorHAnsi"/>
                <w:i/>
                <w:color w:val="auto"/>
              </w:rPr>
            </m:ctrlPr>
          </m:sSubPr>
          <m:e>
            <m:r>
              <w:rPr>
                <w:rFonts w:ascii="Cambria Math" w:hAnsi="Cambria Math" w:cstheme="minorHAnsi"/>
                <w:color w:val="auto"/>
              </w:rPr>
              <m:t>α</m:t>
            </m:r>
          </m:e>
          <m:sub>
            <m:r>
              <w:rPr>
                <w:rFonts w:ascii="Cambria Math" w:hAnsi="Cambria Math" w:cstheme="minorHAnsi"/>
                <w:color w:val="auto"/>
              </w:rPr>
              <m:t>abs,j</m:t>
            </m:r>
          </m:sub>
        </m:sSub>
      </m:oMath>
      <w:r w:rsidR="007546AE" w:rsidRPr="00F24D87">
        <w:rPr>
          <w:rFonts w:asciiTheme="minorHAnsi" w:hAnsiTheme="minorHAnsi" w:cstheme="minorHAnsi"/>
          <w:color w:val="auto"/>
        </w:rPr>
        <w:t xml:space="preserve"> is the absorption coefficient</w:t>
      </w:r>
      <w:r w:rsidR="007546AE" w:rsidRPr="00F24D87">
        <w:rPr>
          <w:rFonts w:asciiTheme="minorHAnsi" w:hAnsiTheme="minorHAnsi" w:cstheme="minorHAnsi"/>
          <w:color w:val="auto"/>
          <w:vertAlign w:val="superscript"/>
        </w:rPr>
        <w:t>18</w:t>
      </w:r>
      <w:r w:rsidR="007546AE" w:rsidRPr="00F24D87">
        <w:rPr>
          <w:rFonts w:asciiTheme="minorHAnsi" w:hAnsiTheme="minorHAnsi" w:cstheme="minorHAnsi"/>
          <w:color w:val="auto"/>
        </w:rPr>
        <w:t xml:space="preserve">. Region 1 is air, </w:t>
      </w:r>
      <w:r w:rsidR="00F17AC0" w:rsidRPr="00F24D87">
        <w:rPr>
          <w:rFonts w:asciiTheme="minorHAnsi" w:hAnsiTheme="minorHAnsi" w:cstheme="minorHAnsi"/>
          <w:color w:val="auto"/>
        </w:rPr>
        <w:t xml:space="preserve">Region </w:t>
      </w:r>
      <w:r w:rsidR="007546AE" w:rsidRPr="00F24D87">
        <w:rPr>
          <w:rFonts w:asciiTheme="minorHAnsi" w:hAnsiTheme="minorHAnsi" w:cstheme="minorHAnsi"/>
          <w:color w:val="auto"/>
        </w:rPr>
        <w:t xml:space="preserve">2 is the polystyrene plate, and </w:t>
      </w:r>
      <w:r w:rsidR="00F17AC0" w:rsidRPr="00F24D87">
        <w:rPr>
          <w:rFonts w:asciiTheme="minorHAnsi" w:hAnsiTheme="minorHAnsi" w:cstheme="minorHAnsi"/>
          <w:color w:val="auto"/>
        </w:rPr>
        <w:t xml:space="preserve">Region </w:t>
      </w:r>
      <w:r w:rsidR="007546AE" w:rsidRPr="00F24D87">
        <w:rPr>
          <w:rFonts w:asciiTheme="minorHAnsi" w:hAnsiTheme="minorHAnsi" w:cstheme="minorHAnsi"/>
          <w:color w:val="auto"/>
        </w:rPr>
        <w:t>3 is the tissue.</w:t>
      </w:r>
    </w:p>
    <w:p w14:paraId="3C8BF058" w14:textId="77777777" w:rsidR="009B6942" w:rsidRPr="00F24D87" w:rsidRDefault="009B6942" w:rsidP="009B6942">
      <w:pPr>
        <w:pStyle w:val="ListParagraph"/>
        <w:ind w:left="0"/>
        <w:rPr>
          <w:rFonts w:asciiTheme="minorHAnsi" w:hAnsiTheme="minorHAnsi" w:cstheme="minorHAnsi"/>
          <w:color w:val="auto"/>
        </w:rPr>
      </w:pPr>
    </w:p>
    <w:p w14:paraId="0C389C8B" w14:textId="40526B27" w:rsidR="005A7925" w:rsidRPr="00F24D87" w:rsidRDefault="00F91CE2"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C</w:t>
      </w:r>
      <w:r w:rsidR="007546AE" w:rsidRPr="00F24D87">
        <w:rPr>
          <w:rFonts w:asciiTheme="minorHAnsi" w:hAnsiTheme="minorHAnsi" w:cstheme="minorHAnsi"/>
          <w:color w:val="auto"/>
        </w:rPr>
        <w:t>alculate</w:t>
      </w:r>
      <w:r w:rsidRPr="00F24D87">
        <w:rPr>
          <w:rFonts w:asciiTheme="minorHAnsi" w:hAnsiTheme="minorHAnsi" w:cstheme="minorHAnsi"/>
          <w:color w:val="auto"/>
        </w:rPr>
        <w:t xml:space="preserve"> the</w:t>
      </w:r>
      <w:r w:rsidR="007546AE" w:rsidRPr="00F24D87">
        <w:rPr>
          <w:rFonts w:asciiTheme="minorHAnsi" w:hAnsiTheme="minorHAnsi" w:cstheme="minorHAnsi"/>
          <w:color w:val="auto"/>
        </w:rPr>
        <w:t xml:space="preserve"> reflection in equation (</w:t>
      </w:r>
      <w:r w:rsidR="00D80BC6" w:rsidRPr="00F24D87">
        <w:rPr>
          <w:rFonts w:asciiTheme="minorHAnsi" w:hAnsiTheme="minorHAnsi" w:cstheme="minorHAnsi"/>
          <w:color w:val="auto"/>
        </w:rPr>
        <w:t>2</w:t>
      </w:r>
      <w:r w:rsidR="007546AE" w:rsidRPr="00F24D87">
        <w:rPr>
          <w:rFonts w:asciiTheme="minorHAnsi" w:hAnsiTheme="minorHAnsi" w:cstheme="minorHAnsi"/>
          <w:color w:val="auto"/>
        </w:rPr>
        <w:t>) for a range of user-defined</w:t>
      </w:r>
      <w:r w:rsidR="000C5742" w:rsidRPr="00F24D87">
        <w:rPr>
          <w:rFonts w:asciiTheme="minorHAnsi" w:hAnsiTheme="minorHAnsi" w:cstheme="minorHAnsi"/>
          <w:color w:val="auto"/>
        </w:rPr>
        <w:t xml:space="preserve"> refractive index</w:t>
      </w:r>
      <w:r w:rsidR="007E6423">
        <w:rPr>
          <w:rFonts w:asciiTheme="minorHAnsi" w:hAnsiTheme="minorHAnsi" w:cstheme="minorHAnsi"/>
          <w:color w:val="auto"/>
        </w:rPr>
        <w:t>es</w:t>
      </w:r>
      <w:r w:rsidR="000C5742" w:rsidRPr="00F24D87">
        <w:rPr>
          <w:rFonts w:asciiTheme="minorHAnsi" w:hAnsiTheme="minorHAnsi" w:cstheme="minorHAnsi"/>
          <w:color w:val="auto"/>
        </w:rPr>
        <w:t xml:space="preserve"> a</w:t>
      </w:r>
      <w:r w:rsidR="00CC690F" w:rsidRPr="00F24D87">
        <w:rPr>
          <w:rFonts w:asciiTheme="minorHAnsi" w:hAnsiTheme="minorHAnsi" w:cstheme="minorHAnsi"/>
          <w:color w:val="auto"/>
        </w:rPr>
        <w:t>nd absorption coefficient</w:t>
      </w:r>
      <w:r w:rsidR="007E6423">
        <w:rPr>
          <w:rFonts w:asciiTheme="minorHAnsi" w:hAnsiTheme="minorHAnsi" w:cstheme="minorHAnsi"/>
          <w:color w:val="auto"/>
        </w:rPr>
        <w:t>s</w:t>
      </w:r>
      <w:r w:rsidR="00CC690F" w:rsidRPr="00F24D87">
        <w:rPr>
          <w:rFonts w:asciiTheme="minorHAnsi" w:hAnsiTheme="minorHAnsi" w:cstheme="minorHAnsi"/>
          <w:color w:val="auto"/>
        </w:rPr>
        <w:t xml:space="preserve"> </w:t>
      </w:r>
      <w:r w:rsidR="007E6423">
        <w:rPr>
          <w:rFonts w:asciiTheme="minorHAnsi" w:hAnsiTheme="minorHAnsi" w:cstheme="minorHAnsi"/>
          <w:color w:val="auto"/>
        </w:rPr>
        <w:t>for</w:t>
      </w:r>
      <w:r w:rsidR="007E6423" w:rsidRPr="00F24D87">
        <w:rPr>
          <w:rFonts w:asciiTheme="minorHAnsi" w:hAnsiTheme="minorHAnsi" w:cstheme="minorHAnsi"/>
          <w:color w:val="auto"/>
        </w:rPr>
        <w:t xml:space="preserve"> </w:t>
      </w:r>
      <w:r w:rsidR="00F17AC0" w:rsidRPr="00F24D87">
        <w:rPr>
          <w:rFonts w:asciiTheme="minorHAnsi" w:hAnsiTheme="minorHAnsi" w:cstheme="minorHAnsi"/>
          <w:color w:val="auto"/>
        </w:rPr>
        <w:t xml:space="preserve">Region </w:t>
      </w:r>
      <w:r w:rsidR="00CC690F" w:rsidRPr="00F24D87">
        <w:rPr>
          <w:rFonts w:asciiTheme="minorHAnsi" w:hAnsiTheme="minorHAnsi" w:cstheme="minorHAnsi"/>
          <w:color w:val="auto"/>
        </w:rPr>
        <w:t>3 (</w:t>
      </w:r>
      <w:r w:rsidR="007546AE" w:rsidRPr="00F24D87">
        <w:rPr>
          <w:rFonts w:asciiTheme="minorHAnsi" w:hAnsiTheme="minorHAnsi" w:cstheme="minorHAnsi"/>
          <w:i/>
          <w:iCs/>
          <w:color w:val="auto"/>
        </w:rPr>
        <w:t>n</w:t>
      </w:r>
      <w:r w:rsidR="007546AE" w:rsidRPr="00F24D87">
        <w:rPr>
          <w:rFonts w:asciiTheme="minorHAnsi" w:hAnsiTheme="minorHAnsi" w:cstheme="minorHAnsi"/>
          <w:i/>
          <w:iCs/>
          <w:color w:val="auto"/>
          <w:vertAlign w:val="subscript"/>
        </w:rPr>
        <w:t>3</w:t>
      </w:r>
      <w:r w:rsidR="007546AE" w:rsidRPr="00F24D87">
        <w:rPr>
          <w:rFonts w:asciiTheme="minorHAnsi" w:hAnsiTheme="minorHAnsi" w:cstheme="minorHAnsi"/>
          <w:color w:val="auto"/>
        </w:rPr>
        <w:t xml:space="preserve"> and </w:t>
      </w:r>
      <w:r w:rsidR="007546AE" w:rsidRPr="00F24D87">
        <w:rPr>
          <w:rFonts w:asciiTheme="minorHAnsi" w:hAnsiTheme="minorHAnsi" w:cstheme="minorHAnsi"/>
          <w:i/>
          <w:iCs/>
          <w:color w:val="auto"/>
        </w:rPr>
        <w:t>α</w:t>
      </w:r>
      <w:r w:rsidR="007546AE" w:rsidRPr="00F24D87">
        <w:rPr>
          <w:rFonts w:asciiTheme="minorHAnsi" w:hAnsiTheme="minorHAnsi" w:cstheme="minorHAnsi"/>
          <w:i/>
          <w:iCs/>
          <w:color w:val="auto"/>
          <w:vertAlign w:val="subscript"/>
        </w:rPr>
        <w:t>abs,3</w:t>
      </w:r>
      <w:r w:rsidR="00CC690F" w:rsidRPr="00F24D87">
        <w:rPr>
          <w:rFonts w:asciiTheme="minorHAnsi" w:hAnsiTheme="minorHAnsi" w:cstheme="minorHAnsi"/>
          <w:color w:val="auto"/>
        </w:rPr>
        <w:t xml:space="preserve">) </w:t>
      </w:r>
      <w:r w:rsidRPr="00F24D87">
        <w:rPr>
          <w:rFonts w:asciiTheme="minorHAnsi" w:hAnsiTheme="minorHAnsi" w:cstheme="minorHAnsi"/>
          <w:color w:val="auto"/>
        </w:rPr>
        <w:t xml:space="preserve">and compare with the measured signal at each point to calculate </w:t>
      </w:r>
      <w:r w:rsidR="007546AE" w:rsidRPr="00F24D87">
        <w:rPr>
          <w:rFonts w:asciiTheme="minorHAnsi" w:hAnsiTheme="minorHAnsi" w:cstheme="minorHAnsi"/>
          <w:color w:val="auto"/>
        </w:rPr>
        <w:t xml:space="preserve">the combined mean squared error for the magnitude and phase. </w:t>
      </w:r>
    </w:p>
    <w:p w14:paraId="197CD48A" w14:textId="77777777" w:rsidR="00167B13" w:rsidRPr="00F24D87" w:rsidRDefault="00167B13" w:rsidP="00167B13">
      <w:pPr>
        <w:pStyle w:val="NormalWeb"/>
        <w:tabs>
          <w:tab w:val="left" w:pos="90"/>
          <w:tab w:val="left" w:pos="360"/>
          <w:tab w:val="left" w:pos="810"/>
        </w:tabs>
        <w:spacing w:before="0" w:beforeAutospacing="0" w:after="0" w:afterAutospacing="0"/>
        <w:ind w:left="450"/>
        <w:rPr>
          <w:rFonts w:asciiTheme="minorHAnsi" w:hAnsiTheme="minorHAnsi" w:cstheme="minorHAnsi"/>
          <w:color w:val="auto"/>
        </w:rPr>
      </w:pPr>
    </w:p>
    <w:p w14:paraId="07FF2C83" w14:textId="34E59667" w:rsidR="003904DD" w:rsidRPr="00F24D87" w:rsidRDefault="002C56B6" w:rsidP="003904DD">
      <w:pPr>
        <w:pStyle w:val="NormalWeb"/>
        <w:tabs>
          <w:tab w:val="left" w:pos="90"/>
          <w:tab w:val="left" w:pos="360"/>
          <w:tab w:val="left" w:pos="810"/>
        </w:tabs>
        <w:spacing w:before="0" w:beforeAutospacing="0" w:after="0" w:afterAutospacing="0"/>
        <w:rPr>
          <w:rFonts w:asciiTheme="minorHAnsi" w:hAnsiTheme="minorHAnsi" w:cstheme="minorHAnsi"/>
          <w:color w:val="auto"/>
        </w:rPr>
      </w:pPr>
      <w:r w:rsidRPr="00F24D87">
        <w:rPr>
          <w:rFonts w:asciiTheme="minorHAnsi" w:hAnsiTheme="minorHAnsi" w:cstheme="minorHAnsi"/>
        </w:rPr>
        <w:t xml:space="preserve">NOTE: The solution for the refractive index and absorption coefficient is the pair of values </w:t>
      </w:r>
      <w:r w:rsidR="00F17AC0">
        <w:rPr>
          <w:rFonts w:asciiTheme="minorHAnsi" w:hAnsiTheme="minorHAnsi" w:cstheme="minorHAnsi"/>
        </w:rPr>
        <w:t>that give</w:t>
      </w:r>
      <w:r w:rsidR="00F17AC0" w:rsidRPr="00F24D87">
        <w:rPr>
          <w:rFonts w:asciiTheme="minorHAnsi" w:hAnsiTheme="minorHAnsi" w:cstheme="minorHAnsi"/>
        </w:rPr>
        <w:t xml:space="preserve"> </w:t>
      </w:r>
      <w:r w:rsidRPr="00F24D87">
        <w:rPr>
          <w:rFonts w:asciiTheme="minorHAnsi" w:hAnsiTheme="minorHAnsi" w:cstheme="minorHAnsi"/>
        </w:rPr>
        <w:t>the lowest error</w:t>
      </w:r>
      <w:r w:rsidR="003904DD" w:rsidRPr="00F24D87">
        <w:rPr>
          <w:rFonts w:asciiTheme="minorHAnsi" w:hAnsiTheme="minorHAnsi" w:cstheme="minorHAnsi"/>
          <w:color w:val="auto"/>
        </w:rPr>
        <w:t>.</w:t>
      </w:r>
    </w:p>
    <w:p w14:paraId="400159F7" w14:textId="77777777" w:rsidR="005A7925" w:rsidRPr="00F24D87" w:rsidRDefault="005A7925" w:rsidP="005A7925">
      <w:pPr>
        <w:pStyle w:val="NormalWeb"/>
        <w:tabs>
          <w:tab w:val="left" w:pos="90"/>
          <w:tab w:val="left" w:pos="360"/>
          <w:tab w:val="left" w:pos="810"/>
        </w:tabs>
        <w:spacing w:before="0" w:beforeAutospacing="0" w:after="0" w:afterAutospacing="0"/>
        <w:ind w:left="450"/>
        <w:rPr>
          <w:rFonts w:asciiTheme="minorHAnsi" w:hAnsiTheme="minorHAnsi" w:cstheme="minorHAnsi"/>
          <w:color w:val="auto"/>
        </w:rPr>
      </w:pPr>
    </w:p>
    <w:p w14:paraId="0105A3F5" w14:textId="66C7C216" w:rsidR="00D80BC6" w:rsidRPr="00F24D87" w:rsidRDefault="00BF6A3A"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Construct</w:t>
      </w:r>
      <w:r w:rsidR="00C04FAF" w:rsidRPr="00F24D87">
        <w:rPr>
          <w:rFonts w:asciiTheme="minorHAnsi" w:hAnsiTheme="minorHAnsi" w:cstheme="minorHAnsi"/>
          <w:color w:val="auto"/>
        </w:rPr>
        <w:t xml:space="preserve"> the tomographic THz image</w:t>
      </w:r>
      <w:r w:rsidRPr="00F24D87">
        <w:rPr>
          <w:rFonts w:asciiTheme="minorHAnsi" w:hAnsiTheme="minorHAnsi" w:cstheme="minorHAnsi"/>
          <w:color w:val="auto"/>
        </w:rPr>
        <w:t xml:space="preserve"> from the extracted refractive index and absorption coefficient data </w:t>
      </w:r>
      <w:r w:rsidR="00C04FAF" w:rsidRPr="00F24D87">
        <w:rPr>
          <w:rFonts w:asciiTheme="minorHAnsi" w:hAnsiTheme="minorHAnsi" w:cstheme="minorHAnsi"/>
          <w:color w:val="auto"/>
        </w:rPr>
        <w:t>(</w:t>
      </w:r>
      <w:r w:rsidR="00C04FAF" w:rsidRPr="00F24D87">
        <w:rPr>
          <w:rFonts w:asciiTheme="minorHAnsi" w:hAnsiTheme="minorHAnsi" w:cstheme="minorHAnsi"/>
          <w:i/>
          <w:iCs/>
          <w:color w:val="auto"/>
        </w:rPr>
        <w:t>n</w:t>
      </w:r>
      <w:r w:rsidR="00C04FAF" w:rsidRPr="00F24D87">
        <w:rPr>
          <w:rFonts w:asciiTheme="minorHAnsi" w:hAnsiTheme="minorHAnsi" w:cstheme="minorHAnsi"/>
          <w:i/>
          <w:iCs/>
          <w:color w:val="auto"/>
          <w:vertAlign w:val="subscript"/>
        </w:rPr>
        <w:t>3</w:t>
      </w:r>
      <w:r w:rsidR="00C04FAF" w:rsidRPr="00F24D87">
        <w:rPr>
          <w:rFonts w:asciiTheme="minorHAnsi" w:hAnsiTheme="minorHAnsi" w:cstheme="minorHAnsi"/>
          <w:color w:val="auto"/>
        </w:rPr>
        <w:t xml:space="preserve"> and </w:t>
      </w:r>
      <w:r w:rsidR="00C04FAF" w:rsidRPr="00F24D87">
        <w:rPr>
          <w:rFonts w:asciiTheme="minorHAnsi" w:hAnsiTheme="minorHAnsi" w:cstheme="minorHAnsi"/>
          <w:i/>
          <w:iCs/>
          <w:color w:val="auto"/>
        </w:rPr>
        <w:t>α</w:t>
      </w:r>
      <w:r w:rsidR="00C04FAF" w:rsidRPr="00F24D87">
        <w:rPr>
          <w:rFonts w:asciiTheme="minorHAnsi" w:hAnsiTheme="minorHAnsi" w:cstheme="minorHAnsi"/>
          <w:i/>
          <w:iCs/>
          <w:color w:val="auto"/>
          <w:vertAlign w:val="subscript"/>
        </w:rPr>
        <w:t>abs,3</w:t>
      </w:r>
      <w:r w:rsidR="00C04FAF" w:rsidRPr="00F24D87">
        <w:rPr>
          <w:rFonts w:asciiTheme="minorHAnsi" w:hAnsiTheme="minorHAnsi" w:cstheme="minorHAnsi"/>
          <w:color w:val="auto"/>
        </w:rPr>
        <w:t>) a</w:t>
      </w:r>
      <w:r w:rsidRPr="00F24D87">
        <w:rPr>
          <w:rFonts w:asciiTheme="minorHAnsi" w:hAnsiTheme="minorHAnsi" w:cstheme="minorHAnsi"/>
          <w:color w:val="auto"/>
        </w:rPr>
        <w:t>t each pixel</w:t>
      </w:r>
      <w:r w:rsidR="00C04FAF" w:rsidRPr="00F24D87">
        <w:rPr>
          <w:rFonts w:asciiTheme="minorHAnsi" w:hAnsiTheme="minorHAnsi" w:cstheme="minorHAnsi"/>
          <w:color w:val="auto"/>
        </w:rPr>
        <w:t>. A</w:t>
      </w:r>
      <w:r w:rsidRPr="00F24D87">
        <w:rPr>
          <w:rFonts w:asciiTheme="minorHAnsi" w:hAnsiTheme="minorHAnsi" w:cstheme="minorHAnsi"/>
          <w:color w:val="auto"/>
        </w:rPr>
        <w:t xml:space="preserve">nalyze the tumor regions by comparing with the pathology slide image obtained from the pathologist. </w:t>
      </w:r>
      <w:r w:rsidR="00480196" w:rsidRPr="00F24D87">
        <w:rPr>
          <w:rFonts w:asciiTheme="minorHAnsi" w:hAnsiTheme="minorHAnsi" w:cstheme="minorHAnsi"/>
          <w:color w:val="auto"/>
        </w:rPr>
        <w:t xml:space="preserve">Representative results are shown in </w:t>
      </w:r>
      <w:r w:rsidR="00480196" w:rsidRPr="00707D03">
        <w:rPr>
          <w:rFonts w:asciiTheme="minorHAnsi" w:hAnsiTheme="minorHAnsi" w:cstheme="minorHAnsi"/>
          <w:b/>
          <w:bCs/>
          <w:color w:val="auto"/>
        </w:rPr>
        <w:t xml:space="preserve">Figure </w:t>
      </w:r>
      <w:r w:rsidR="00AE1803" w:rsidRPr="00707D03">
        <w:rPr>
          <w:rFonts w:asciiTheme="minorHAnsi" w:hAnsiTheme="minorHAnsi" w:cstheme="minorHAnsi"/>
          <w:b/>
          <w:bCs/>
          <w:color w:val="auto"/>
        </w:rPr>
        <w:t>9</w:t>
      </w:r>
      <w:r w:rsidR="0072515B" w:rsidRPr="00F24D87">
        <w:rPr>
          <w:rFonts w:asciiTheme="minorHAnsi" w:hAnsiTheme="minorHAnsi" w:cstheme="minorHAnsi"/>
          <w:color w:val="auto"/>
        </w:rPr>
        <w:t xml:space="preserve">, with examples of insufficient adherence to the protocol in </w:t>
      </w:r>
      <w:r w:rsidR="0072515B" w:rsidRPr="00707D03">
        <w:rPr>
          <w:rFonts w:asciiTheme="minorHAnsi" w:hAnsiTheme="minorHAnsi" w:cstheme="minorHAnsi"/>
          <w:b/>
          <w:bCs/>
          <w:color w:val="auto"/>
        </w:rPr>
        <w:t xml:space="preserve">Figure </w:t>
      </w:r>
      <w:r w:rsidR="00AE1803" w:rsidRPr="00707D03">
        <w:rPr>
          <w:rFonts w:asciiTheme="minorHAnsi" w:hAnsiTheme="minorHAnsi" w:cstheme="minorHAnsi"/>
          <w:b/>
          <w:bCs/>
          <w:color w:val="auto"/>
        </w:rPr>
        <w:t>10</w:t>
      </w:r>
      <w:r w:rsidR="0072515B" w:rsidRPr="00F24D87">
        <w:rPr>
          <w:rFonts w:asciiTheme="minorHAnsi" w:hAnsiTheme="minorHAnsi" w:cstheme="minorHAnsi"/>
          <w:color w:val="auto"/>
        </w:rPr>
        <w:t xml:space="preserve"> and </w:t>
      </w:r>
      <w:r w:rsidR="007E6423" w:rsidRPr="00707D03">
        <w:rPr>
          <w:rFonts w:asciiTheme="minorHAnsi" w:hAnsiTheme="minorHAnsi" w:cstheme="minorHAnsi"/>
          <w:b/>
          <w:bCs/>
          <w:color w:val="auto"/>
        </w:rPr>
        <w:t xml:space="preserve">Figure </w:t>
      </w:r>
      <w:r w:rsidR="0072515B" w:rsidRPr="00707D03">
        <w:rPr>
          <w:rFonts w:asciiTheme="minorHAnsi" w:hAnsiTheme="minorHAnsi" w:cstheme="minorHAnsi"/>
          <w:b/>
          <w:bCs/>
          <w:color w:val="auto"/>
        </w:rPr>
        <w:t>1</w:t>
      </w:r>
      <w:r w:rsidR="00AE1803" w:rsidRPr="00707D03">
        <w:rPr>
          <w:rFonts w:asciiTheme="minorHAnsi" w:hAnsiTheme="minorHAnsi" w:cstheme="minorHAnsi"/>
          <w:b/>
          <w:bCs/>
          <w:color w:val="auto"/>
        </w:rPr>
        <w:t>1</w:t>
      </w:r>
      <w:r w:rsidR="00480196" w:rsidRPr="00F24D87">
        <w:rPr>
          <w:rFonts w:asciiTheme="minorHAnsi" w:hAnsiTheme="minorHAnsi" w:cstheme="minorHAnsi"/>
          <w:color w:val="auto"/>
        </w:rPr>
        <w:t>.</w:t>
      </w:r>
    </w:p>
    <w:p w14:paraId="506F9D95" w14:textId="77777777" w:rsidR="00C8518F" w:rsidRPr="00F24D87" w:rsidRDefault="00C8518F" w:rsidP="00CF4D35">
      <w:pPr>
        <w:pStyle w:val="ListParagraph"/>
        <w:widowControl/>
        <w:autoSpaceDE/>
        <w:autoSpaceDN/>
        <w:adjustRightInd/>
        <w:spacing w:after="160" w:line="259" w:lineRule="auto"/>
        <w:ind w:left="0"/>
        <w:rPr>
          <w:rFonts w:asciiTheme="minorHAnsi" w:hAnsiTheme="minorHAnsi" w:cstheme="minorHAnsi"/>
          <w:b/>
          <w:color w:val="auto"/>
        </w:rPr>
      </w:pPr>
    </w:p>
    <w:p w14:paraId="64FD4414" w14:textId="77777777" w:rsidR="00EF352F" w:rsidRPr="00F24D87" w:rsidRDefault="00747C5D" w:rsidP="003D1C90">
      <w:pPr>
        <w:pStyle w:val="ListParagraph"/>
        <w:widowControl/>
        <w:numPr>
          <w:ilvl w:val="0"/>
          <w:numId w:val="22"/>
        </w:numPr>
        <w:autoSpaceDE/>
        <w:autoSpaceDN/>
        <w:adjustRightInd/>
        <w:spacing w:after="160" w:line="259" w:lineRule="auto"/>
        <w:rPr>
          <w:rFonts w:asciiTheme="minorHAnsi" w:hAnsiTheme="minorHAnsi" w:cstheme="minorHAnsi"/>
          <w:b/>
          <w:color w:val="auto"/>
        </w:rPr>
      </w:pPr>
      <w:r w:rsidRPr="00F24D87">
        <w:rPr>
          <w:rFonts w:asciiTheme="minorHAnsi" w:hAnsiTheme="minorHAnsi" w:cstheme="minorHAnsi"/>
          <w:b/>
          <w:bCs/>
          <w:color w:val="auto"/>
        </w:rPr>
        <w:t>Extraction of electrical properties of the tissue using transmission spectroscopy data</w:t>
      </w:r>
    </w:p>
    <w:p w14:paraId="53F05739" w14:textId="5F53A7FF" w:rsidR="00BB3A99" w:rsidRPr="00F24D87" w:rsidRDefault="00EF352F"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On the main window of the</w:t>
      </w:r>
      <w:r w:rsidR="00167B13" w:rsidRPr="00F24D87">
        <w:rPr>
          <w:rFonts w:asciiTheme="minorHAnsi" w:hAnsiTheme="minorHAnsi" w:cstheme="minorHAnsi"/>
          <w:color w:val="auto"/>
        </w:rPr>
        <w:t xml:space="preserve"> THz transmission spectroscopy measurement </w:t>
      </w:r>
      <w:r w:rsidRPr="00F24D87">
        <w:rPr>
          <w:rFonts w:asciiTheme="minorHAnsi" w:hAnsiTheme="minorHAnsi" w:cstheme="minorHAnsi"/>
          <w:color w:val="auto"/>
        </w:rPr>
        <w:t xml:space="preserve">software, go to </w:t>
      </w:r>
      <w:r w:rsidR="007E6423">
        <w:rPr>
          <w:rFonts w:asciiTheme="minorHAnsi" w:hAnsiTheme="minorHAnsi" w:cstheme="minorHAnsi"/>
          <w:color w:val="auto"/>
        </w:rPr>
        <w:t xml:space="preserve">the </w:t>
      </w:r>
      <w:r w:rsidR="007844E7" w:rsidRPr="00F24D87">
        <w:rPr>
          <w:rFonts w:asciiTheme="minorHAnsi" w:hAnsiTheme="minorHAnsi" w:cstheme="minorHAnsi"/>
          <w:b/>
          <w:color w:val="auto"/>
        </w:rPr>
        <w:t>F</w:t>
      </w:r>
      <w:r w:rsidRPr="00F24D87">
        <w:rPr>
          <w:rFonts w:asciiTheme="minorHAnsi" w:hAnsiTheme="minorHAnsi" w:cstheme="minorHAnsi"/>
          <w:b/>
          <w:color w:val="auto"/>
        </w:rPr>
        <w:t>ile</w:t>
      </w:r>
      <w:r w:rsidRPr="00F24D87">
        <w:rPr>
          <w:rFonts w:asciiTheme="minorHAnsi" w:hAnsiTheme="minorHAnsi" w:cstheme="minorHAnsi"/>
          <w:color w:val="auto"/>
        </w:rPr>
        <w:t xml:space="preserve"> tab and click on </w:t>
      </w:r>
      <w:r w:rsidR="007E6423">
        <w:rPr>
          <w:rFonts w:asciiTheme="minorHAnsi" w:hAnsiTheme="minorHAnsi" w:cstheme="minorHAnsi"/>
          <w:color w:val="auto"/>
        </w:rPr>
        <w:t xml:space="preserve">the </w:t>
      </w:r>
      <w:r w:rsidRPr="00F24D87">
        <w:rPr>
          <w:rFonts w:asciiTheme="minorHAnsi" w:hAnsiTheme="minorHAnsi" w:cstheme="minorHAnsi"/>
          <w:b/>
          <w:color w:val="auto"/>
        </w:rPr>
        <w:t xml:space="preserve">Export </w:t>
      </w:r>
      <w:r w:rsidRPr="00F24D87">
        <w:rPr>
          <w:rFonts w:asciiTheme="minorHAnsi" w:hAnsiTheme="minorHAnsi" w:cstheme="minorHAnsi"/>
          <w:color w:val="auto"/>
        </w:rPr>
        <w:t xml:space="preserve">option. A window will pop up to select the </w:t>
      </w:r>
      <w:r w:rsidR="007E6423" w:rsidRPr="00F24D87">
        <w:rPr>
          <w:rFonts w:asciiTheme="minorHAnsi" w:hAnsiTheme="minorHAnsi" w:cstheme="minorHAnsi"/>
          <w:b/>
          <w:color w:val="auto"/>
        </w:rPr>
        <w:t>Data Type</w:t>
      </w:r>
      <w:r w:rsidR="007E6423" w:rsidRPr="00F24D87">
        <w:rPr>
          <w:rFonts w:asciiTheme="minorHAnsi" w:hAnsiTheme="minorHAnsi" w:cstheme="minorHAnsi"/>
          <w:color w:val="auto"/>
        </w:rPr>
        <w:t xml:space="preserve"> </w:t>
      </w:r>
      <w:r w:rsidR="007844E7" w:rsidRPr="00F24D87">
        <w:rPr>
          <w:rFonts w:asciiTheme="minorHAnsi" w:hAnsiTheme="minorHAnsi" w:cstheme="minorHAnsi"/>
          <w:color w:val="auto"/>
        </w:rPr>
        <w:t xml:space="preserve">and </w:t>
      </w:r>
      <w:r w:rsidR="007E6423" w:rsidRPr="00F24D87">
        <w:rPr>
          <w:rFonts w:asciiTheme="minorHAnsi" w:hAnsiTheme="minorHAnsi" w:cstheme="minorHAnsi"/>
          <w:b/>
          <w:bCs/>
          <w:color w:val="auto"/>
        </w:rPr>
        <w:t>Sample</w:t>
      </w:r>
      <w:r w:rsidR="007E6423" w:rsidRPr="00F24D87">
        <w:rPr>
          <w:rFonts w:asciiTheme="minorHAnsi" w:hAnsiTheme="minorHAnsi" w:cstheme="minorHAnsi"/>
          <w:color w:val="auto"/>
        </w:rPr>
        <w:t xml:space="preserve"> </w:t>
      </w:r>
      <w:r w:rsidRPr="00F24D87">
        <w:rPr>
          <w:rFonts w:asciiTheme="minorHAnsi" w:hAnsiTheme="minorHAnsi" w:cstheme="minorHAnsi"/>
          <w:color w:val="auto"/>
        </w:rPr>
        <w:t>to export.</w:t>
      </w:r>
      <w:r w:rsidR="007844E7" w:rsidRPr="00F24D87">
        <w:rPr>
          <w:rFonts w:asciiTheme="minorHAnsi" w:hAnsiTheme="minorHAnsi" w:cstheme="minorHAnsi"/>
          <w:color w:val="auto"/>
        </w:rPr>
        <w:t xml:space="preserve"> </w:t>
      </w:r>
      <w:r w:rsidR="000F4AF1" w:rsidRPr="00F24D87">
        <w:rPr>
          <w:rFonts w:asciiTheme="minorHAnsi" w:hAnsiTheme="minorHAnsi" w:cstheme="minorHAnsi"/>
          <w:color w:val="auto"/>
        </w:rPr>
        <w:t xml:space="preserve">Choose </w:t>
      </w:r>
      <w:r w:rsidR="007E6423" w:rsidRPr="00F24D87">
        <w:rPr>
          <w:rFonts w:asciiTheme="minorHAnsi" w:hAnsiTheme="minorHAnsi" w:cstheme="minorHAnsi"/>
          <w:b/>
          <w:color w:val="auto"/>
        </w:rPr>
        <w:t>Transmittance</w:t>
      </w:r>
      <w:r w:rsidR="007E6423" w:rsidRPr="00F24D87">
        <w:rPr>
          <w:rFonts w:asciiTheme="minorHAnsi" w:hAnsiTheme="minorHAnsi" w:cstheme="minorHAnsi"/>
          <w:color w:val="auto"/>
        </w:rPr>
        <w:t xml:space="preserve"> </w:t>
      </w:r>
      <w:r w:rsidR="000F4AF1" w:rsidRPr="00F24D87">
        <w:rPr>
          <w:rFonts w:asciiTheme="minorHAnsi" w:hAnsiTheme="minorHAnsi" w:cstheme="minorHAnsi"/>
          <w:color w:val="auto"/>
        </w:rPr>
        <w:t xml:space="preserve">and </w:t>
      </w:r>
      <w:r w:rsidR="007E6423" w:rsidRPr="00F24D87">
        <w:rPr>
          <w:rFonts w:asciiTheme="minorHAnsi" w:hAnsiTheme="minorHAnsi" w:cstheme="minorHAnsi"/>
          <w:b/>
          <w:color w:val="auto"/>
        </w:rPr>
        <w:t>Transmittance Phase</w:t>
      </w:r>
      <w:r w:rsidR="007E6423" w:rsidRPr="00F24D87">
        <w:rPr>
          <w:rFonts w:asciiTheme="minorHAnsi" w:hAnsiTheme="minorHAnsi" w:cstheme="minorHAnsi"/>
          <w:color w:val="auto"/>
        </w:rPr>
        <w:t xml:space="preserve"> </w:t>
      </w:r>
      <w:r w:rsidR="000F4AF1" w:rsidRPr="00F24D87">
        <w:rPr>
          <w:rFonts w:asciiTheme="minorHAnsi" w:hAnsiTheme="minorHAnsi" w:cstheme="minorHAnsi"/>
          <w:color w:val="auto"/>
        </w:rPr>
        <w:t xml:space="preserve">data types for the quartz </w:t>
      </w:r>
      <w:r w:rsidR="007844E7" w:rsidRPr="00F24D87">
        <w:rPr>
          <w:rFonts w:asciiTheme="minorHAnsi" w:hAnsiTheme="minorHAnsi" w:cstheme="minorHAnsi"/>
          <w:color w:val="auto"/>
        </w:rPr>
        <w:t>and</w:t>
      </w:r>
      <w:r w:rsidR="000F4AF1" w:rsidRPr="00F24D87">
        <w:rPr>
          <w:rFonts w:asciiTheme="minorHAnsi" w:hAnsiTheme="minorHAnsi" w:cstheme="minorHAnsi"/>
          <w:color w:val="auto"/>
        </w:rPr>
        <w:t xml:space="preserve"> tissue sample measurements. </w:t>
      </w:r>
    </w:p>
    <w:p w14:paraId="7E5AFDDA" w14:textId="77777777" w:rsidR="00BB3A99" w:rsidRPr="00F24D87" w:rsidRDefault="00BB3A99" w:rsidP="00BB3A99">
      <w:pPr>
        <w:pStyle w:val="NormalWeb"/>
        <w:tabs>
          <w:tab w:val="left" w:pos="90"/>
          <w:tab w:val="left" w:pos="360"/>
          <w:tab w:val="left" w:pos="540"/>
        </w:tabs>
        <w:spacing w:before="0" w:beforeAutospacing="0" w:after="0" w:afterAutospacing="0"/>
        <w:rPr>
          <w:rFonts w:asciiTheme="minorHAnsi" w:hAnsiTheme="minorHAnsi" w:cstheme="minorHAnsi"/>
          <w:color w:val="auto"/>
        </w:rPr>
      </w:pPr>
    </w:p>
    <w:p w14:paraId="59CA44EC" w14:textId="3FDC37F1" w:rsidR="00737002" w:rsidRPr="00F24D87" w:rsidRDefault="00737002"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Calculate the theoretical frequency-dependent transmission for a range of potential tissue properties using the following equation</w:t>
      </w:r>
      <w:r w:rsidRPr="00F24D87">
        <w:rPr>
          <w:rFonts w:asciiTheme="minorHAnsi" w:hAnsiTheme="minorHAnsi" w:cstheme="minorHAnsi"/>
          <w:color w:val="auto"/>
          <w:vertAlign w:val="superscript"/>
        </w:rPr>
        <w:t>15</w:t>
      </w:r>
      <w:r w:rsidRPr="00F24D87">
        <w:rPr>
          <w:rFonts w:asciiTheme="minorHAnsi" w:hAnsiTheme="minorHAnsi" w:cstheme="minorHAnsi"/>
          <w:color w:val="auto"/>
        </w:rPr>
        <w:t>:</w:t>
      </w:r>
    </w:p>
    <w:p w14:paraId="3FC30640" w14:textId="77777777" w:rsidR="00737002" w:rsidRPr="00F24D87" w:rsidRDefault="00737002" w:rsidP="00737002">
      <w:pPr>
        <w:pStyle w:val="ListParagraph"/>
        <w:rPr>
          <w:rFonts w:asciiTheme="minorHAnsi" w:hAnsiTheme="minorHAnsi" w:cstheme="minorHAnsi"/>
          <w:b/>
          <w:color w:val="auto"/>
        </w:rPr>
      </w:pPr>
    </w:p>
    <w:p w14:paraId="37D38A09" w14:textId="0BBD6DE0" w:rsidR="00747C5D" w:rsidRPr="00F24D87" w:rsidRDefault="00685815" w:rsidP="00737002">
      <w:pPr>
        <w:pStyle w:val="NormalWeb"/>
        <w:tabs>
          <w:tab w:val="left" w:pos="90"/>
          <w:tab w:val="left" w:pos="360"/>
          <w:tab w:val="left" w:pos="450"/>
        </w:tabs>
        <w:spacing w:before="0" w:beforeAutospacing="0" w:after="0" w:afterAutospacing="0"/>
        <w:jc w:val="center"/>
        <w:rPr>
          <w:rFonts w:asciiTheme="minorHAnsi" w:hAnsiTheme="minorHAnsi" w:cstheme="minorHAnsi"/>
          <w:color w:val="auto"/>
        </w:rPr>
      </w:pPr>
      <w:r>
        <w:rPr>
          <w:rFonts w:asciiTheme="minorHAnsi" w:hAnsiTheme="minorHAnsi" w:cstheme="minorHAnsi"/>
          <w:b/>
          <w:color w:val="auto"/>
        </w:rPr>
        <w:t xml:space="preserve">                                     </w:t>
      </w:r>
      <m:oMath>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E</m:t>
                </m:r>
              </m:e>
              <m:sub>
                <m:r>
                  <w:rPr>
                    <w:rFonts w:ascii="Cambria Math" w:hAnsi="Cambria Math" w:cstheme="minorHAnsi"/>
                    <w:color w:val="auto"/>
                  </w:rPr>
                  <m:t>samp</m:t>
                </m:r>
              </m:sub>
            </m:sSub>
          </m:num>
          <m:den>
            <m:sSub>
              <m:sSubPr>
                <m:ctrlPr>
                  <w:rPr>
                    <w:rFonts w:ascii="Cambria Math" w:hAnsi="Cambria Math" w:cstheme="minorHAnsi"/>
                    <w:i/>
                    <w:color w:val="auto"/>
                  </w:rPr>
                </m:ctrlPr>
              </m:sSubPr>
              <m:e>
                <m:r>
                  <w:rPr>
                    <w:rFonts w:ascii="Cambria Math" w:hAnsi="Cambria Math" w:cstheme="minorHAnsi"/>
                    <w:color w:val="auto"/>
                  </w:rPr>
                  <m:t>E</m:t>
                </m:r>
              </m:e>
              <m:sub>
                <m:r>
                  <w:rPr>
                    <w:rFonts w:ascii="Cambria Math" w:hAnsi="Cambria Math" w:cstheme="minorHAnsi"/>
                    <w:color w:val="auto"/>
                  </w:rPr>
                  <m:t>ref</m:t>
                </m:r>
              </m:sub>
            </m:sSub>
          </m:den>
        </m:f>
        <m:r>
          <w:rPr>
            <w:rFonts w:ascii="Cambria Math" w:hAnsi="Cambria Math" w:cstheme="minorHAnsi"/>
            <w:color w:val="auto"/>
          </w:rPr>
          <m:t xml:space="preserve">= </m:t>
        </m:r>
        <m:acc>
          <m:accPr>
            <m:chr m:val="̃"/>
            <m:ctrlPr>
              <w:rPr>
                <w:rFonts w:ascii="Cambria Math" w:hAnsi="Cambria Math" w:cstheme="minorHAnsi"/>
                <w:i/>
                <w:color w:val="auto"/>
              </w:rPr>
            </m:ctrlPr>
          </m:accPr>
          <m:e>
            <m:r>
              <w:rPr>
                <w:rFonts w:ascii="Cambria Math" w:hAnsi="Cambria Math" w:cstheme="minorHAnsi"/>
                <w:color w:val="auto"/>
              </w:rPr>
              <m:t xml:space="preserve">τ </m:t>
            </m:r>
          </m:e>
        </m:acc>
        <m:sSup>
          <m:sSupPr>
            <m:ctrlPr>
              <w:rPr>
                <w:rFonts w:ascii="Cambria Math" w:hAnsi="Cambria Math" w:cstheme="minorHAnsi"/>
                <w:i/>
                <w:color w:val="auto"/>
              </w:rPr>
            </m:ctrlPr>
          </m:sSupPr>
          <m:e>
            <m:r>
              <w:rPr>
                <w:rFonts w:ascii="Cambria Math" w:hAnsi="Cambria Math" w:cstheme="minorHAnsi"/>
                <w:color w:val="auto"/>
              </w:rPr>
              <m:t>e</m:t>
            </m:r>
          </m:e>
          <m:sup>
            <m:d>
              <m:dPr>
                <m:ctrlPr>
                  <w:rPr>
                    <w:rFonts w:ascii="Cambria Math" w:hAnsi="Cambria Math" w:cstheme="minorHAnsi"/>
                    <w:i/>
                    <w:color w:val="auto"/>
                  </w:rPr>
                </m:ctrlPr>
              </m:dPr>
              <m:e>
                <m:sSub>
                  <m:sSubPr>
                    <m:ctrlPr>
                      <w:rPr>
                        <w:rFonts w:ascii="Cambria Math" w:hAnsi="Cambria Math" w:cstheme="minorHAnsi"/>
                        <w:i/>
                        <w:color w:val="auto"/>
                      </w:rPr>
                    </m:ctrlPr>
                  </m:sSubPr>
                  <m:e>
                    <m:r>
                      <w:rPr>
                        <w:rFonts w:ascii="Cambria Math" w:hAnsi="Cambria Math" w:cstheme="minorHAnsi"/>
                        <w:color w:val="auto"/>
                      </w:rPr>
                      <m:t>γ</m:t>
                    </m:r>
                  </m:e>
                  <m:sub>
                    <m:r>
                      <w:rPr>
                        <w:rFonts w:ascii="Cambria Math" w:hAnsi="Cambria Math" w:cstheme="minorHAnsi"/>
                        <w:color w:val="auto"/>
                      </w:rPr>
                      <m:t>1</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γ</m:t>
                    </m:r>
                  </m:e>
                  <m:sub>
                    <m:r>
                      <w:rPr>
                        <w:rFonts w:ascii="Cambria Math" w:hAnsi="Cambria Math" w:cstheme="minorHAnsi"/>
                        <w:color w:val="auto"/>
                      </w:rPr>
                      <m:t>3</m:t>
                    </m:r>
                  </m:sub>
                </m:sSub>
              </m:e>
            </m:d>
            <m:r>
              <w:rPr>
                <w:rFonts w:ascii="Cambria Math" w:hAnsi="Cambria Math" w:cstheme="minorHAnsi"/>
                <w:color w:val="auto"/>
              </w:rPr>
              <m:t>d</m:t>
            </m:r>
          </m:sup>
        </m:sSup>
      </m:oMath>
      <w:r>
        <w:rPr>
          <w:rFonts w:asciiTheme="minorHAnsi" w:hAnsiTheme="minorHAnsi" w:cstheme="minorHAnsi"/>
          <w:b/>
          <w:color w:val="auto"/>
        </w:rPr>
        <w:t xml:space="preserve">                             </w:t>
      </w:r>
      <w:r w:rsidR="00737002" w:rsidRPr="00F24D87">
        <w:rPr>
          <w:rFonts w:asciiTheme="minorHAnsi" w:hAnsiTheme="minorHAnsi" w:cstheme="minorHAnsi"/>
          <w:color w:val="auto"/>
        </w:rPr>
        <w:t>(3)</w:t>
      </w:r>
    </w:p>
    <w:p w14:paraId="5C1D8AEC" w14:textId="77777777" w:rsidR="00D83FAA" w:rsidRPr="00F24D87" w:rsidRDefault="00D83FAA" w:rsidP="00737002">
      <w:pPr>
        <w:pStyle w:val="NormalWeb"/>
        <w:tabs>
          <w:tab w:val="left" w:pos="90"/>
          <w:tab w:val="left" w:pos="360"/>
          <w:tab w:val="left" w:pos="450"/>
        </w:tabs>
        <w:spacing w:before="0" w:beforeAutospacing="0" w:after="0" w:afterAutospacing="0"/>
        <w:jc w:val="center"/>
        <w:rPr>
          <w:rFonts w:asciiTheme="minorHAnsi" w:hAnsiTheme="minorHAnsi" w:cstheme="minorHAnsi"/>
          <w:color w:val="auto"/>
        </w:rPr>
      </w:pPr>
    </w:p>
    <w:p w14:paraId="49634B5E" w14:textId="2F89656E" w:rsidR="00747C5D" w:rsidRPr="00F24D87" w:rsidRDefault="00B0406D" w:rsidP="00B0406D">
      <w:pPr>
        <w:pStyle w:val="ListParagraph"/>
        <w:widowControl/>
        <w:autoSpaceDE/>
        <w:autoSpaceDN/>
        <w:adjustRightInd/>
        <w:ind w:left="0"/>
        <w:rPr>
          <w:rFonts w:asciiTheme="minorHAnsi" w:hAnsiTheme="minorHAnsi" w:cstheme="minorHAnsi"/>
          <w:color w:val="auto"/>
        </w:rPr>
      </w:pPr>
      <w:r w:rsidRPr="00F24D87">
        <w:rPr>
          <w:rFonts w:asciiTheme="minorHAnsi" w:hAnsiTheme="minorHAnsi" w:cstheme="minorHAnsi"/>
          <w:color w:val="auto"/>
        </w:rPr>
        <w:t>NOTE: Here</w:t>
      </w:r>
      <w:r w:rsidR="00737002" w:rsidRPr="00F24D87">
        <w:rPr>
          <w:rFonts w:asciiTheme="minorHAnsi" w:hAnsiTheme="minorHAnsi" w:cstheme="minorHAnsi"/>
          <w:color w:val="auto"/>
        </w:rPr>
        <w:t xml:space="preserve"> </w:t>
      </w:r>
      <m:oMath>
        <m:acc>
          <m:accPr>
            <m:chr m:val="̃"/>
            <m:ctrlPr>
              <w:rPr>
                <w:rFonts w:ascii="Cambria Math" w:hAnsi="Cambria Math" w:cstheme="minorHAnsi"/>
                <w:i/>
                <w:color w:val="auto"/>
              </w:rPr>
            </m:ctrlPr>
          </m:accPr>
          <m:e>
            <m:r>
              <w:rPr>
                <w:rFonts w:ascii="Cambria Math" w:hAnsi="Cambria Math" w:cstheme="minorHAnsi"/>
                <w:color w:val="auto"/>
              </w:rPr>
              <m:t xml:space="preserve">τ </m:t>
            </m:r>
          </m:e>
        </m:acc>
      </m:oMath>
      <w:r w:rsidR="00737002" w:rsidRPr="00F24D87">
        <w:rPr>
          <w:rFonts w:asciiTheme="minorHAnsi" w:hAnsiTheme="minorHAnsi" w:cstheme="minorHAnsi"/>
          <w:color w:val="auto"/>
        </w:rPr>
        <w:t xml:space="preserve"> is the ratio between Fresnel transmission coefficients for the sample and reference setups; </w:t>
      </w:r>
      <m:oMath>
        <m:sSub>
          <m:sSubPr>
            <m:ctrlPr>
              <w:rPr>
                <w:rFonts w:ascii="Cambria Math" w:hAnsi="Cambria Math" w:cstheme="minorHAnsi"/>
                <w:i/>
                <w:color w:val="auto"/>
              </w:rPr>
            </m:ctrlPr>
          </m:sSubPr>
          <m:e>
            <m:r>
              <w:rPr>
                <w:rFonts w:ascii="Cambria Math" w:hAnsi="Cambria Math" w:cstheme="minorHAnsi"/>
                <w:color w:val="auto"/>
              </w:rPr>
              <m:t>γ</m:t>
            </m:r>
          </m:e>
          <m:sub>
            <m:r>
              <w:rPr>
                <w:rFonts w:ascii="Cambria Math" w:hAnsi="Cambria Math" w:cstheme="minorHAnsi"/>
                <w:color w:val="auto"/>
              </w:rPr>
              <m:t>1</m:t>
            </m:r>
          </m:sub>
        </m:sSub>
      </m:oMath>
      <w:r w:rsidR="00737002" w:rsidRPr="00F24D87">
        <w:rPr>
          <w:rFonts w:asciiTheme="minorHAnsi" w:hAnsiTheme="minorHAnsi" w:cstheme="minorHAnsi"/>
          <w:color w:val="auto"/>
        </w:rPr>
        <w:t xml:space="preserve"> and </w:t>
      </w:r>
      <m:oMath>
        <m:sSub>
          <m:sSubPr>
            <m:ctrlPr>
              <w:rPr>
                <w:rFonts w:ascii="Cambria Math" w:hAnsi="Cambria Math" w:cstheme="minorHAnsi"/>
                <w:i/>
                <w:color w:val="auto"/>
              </w:rPr>
            </m:ctrlPr>
          </m:sSubPr>
          <m:e>
            <m:r>
              <w:rPr>
                <w:rFonts w:ascii="Cambria Math" w:hAnsi="Cambria Math" w:cstheme="minorHAnsi"/>
                <w:color w:val="auto"/>
              </w:rPr>
              <m:t>γ</m:t>
            </m:r>
          </m:e>
          <m:sub>
            <m:r>
              <w:rPr>
                <w:rFonts w:ascii="Cambria Math" w:hAnsi="Cambria Math" w:cstheme="minorHAnsi"/>
                <w:color w:val="auto"/>
              </w:rPr>
              <m:t>3</m:t>
            </m:r>
          </m:sub>
        </m:sSub>
      </m:oMath>
      <w:r w:rsidR="00737002" w:rsidRPr="00F24D87">
        <w:rPr>
          <w:rFonts w:asciiTheme="minorHAnsi" w:hAnsiTheme="minorHAnsi" w:cstheme="minorHAnsi"/>
          <w:color w:val="auto"/>
        </w:rPr>
        <w:t xml:space="preserve"> are the </w:t>
      </w:r>
      <w:r w:rsidR="007844E7" w:rsidRPr="00F24D87">
        <w:rPr>
          <w:rFonts w:asciiTheme="minorHAnsi" w:hAnsiTheme="minorHAnsi" w:cstheme="minorHAnsi"/>
          <w:color w:val="auto"/>
        </w:rPr>
        <w:t xml:space="preserve">complex </w:t>
      </w:r>
      <w:r w:rsidR="00737002" w:rsidRPr="00F24D87">
        <w:rPr>
          <w:rFonts w:asciiTheme="minorHAnsi" w:hAnsiTheme="minorHAnsi" w:cstheme="minorHAnsi"/>
          <w:color w:val="auto"/>
        </w:rPr>
        <w:t xml:space="preserve">propagation constants of air and tissue, respectively; and </w:t>
      </w:r>
      <m:oMath>
        <m:r>
          <w:rPr>
            <w:rFonts w:ascii="Cambria Math" w:hAnsi="Cambria Math" w:cstheme="minorHAnsi"/>
            <w:color w:val="auto"/>
          </w:rPr>
          <m:t>d</m:t>
        </m:r>
      </m:oMath>
      <w:r w:rsidR="00737002" w:rsidRPr="00F24D87">
        <w:rPr>
          <w:rFonts w:asciiTheme="minorHAnsi" w:hAnsiTheme="minorHAnsi" w:cstheme="minorHAnsi"/>
          <w:color w:val="auto"/>
        </w:rPr>
        <w:t xml:space="preserve"> is the thickness of the tissue. </w:t>
      </w:r>
      <w:r w:rsidR="000A01C7" w:rsidRPr="00F24D87">
        <w:rPr>
          <w:rFonts w:asciiTheme="minorHAnsi" w:hAnsiTheme="minorHAnsi" w:cstheme="minorHAnsi"/>
          <w:color w:val="auto"/>
        </w:rPr>
        <w:t xml:space="preserve">The propagation constant in general is defined as </w:t>
      </w:r>
      <m:oMath>
        <m:r>
          <w:rPr>
            <w:rFonts w:ascii="Cambria Math" w:hAnsi="Cambria Math" w:cstheme="minorHAnsi"/>
            <w:color w:val="auto"/>
          </w:rPr>
          <m:t>γ</m:t>
        </m:r>
      </m:oMath>
      <w:r w:rsidR="000A01C7" w:rsidRPr="00F24D87">
        <w:rPr>
          <w:rFonts w:asciiTheme="minorHAnsi" w:hAnsiTheme="minorHAnsi" w:cstheme="minorHAnsi"/>
          <w:color w:val="auto"/>
        </w:rPr>
        <w:t xml:space="preserve"> = </w:t>
      </w:r>
      <m:oMath>
        <m:r>
          <w:rPr>
            <w:rFonts w:ascii="Cambria Math" w:hAnsi="Cambria Math" w:cstheme="minorHAnsi"/>
            <w:color w:val="auto"/>
          </w:rPr>
          <m:t>j</m:t>
        </m:r>
        <m:f>
          <m:fPr>
            <m:ctrlPr>
              <w:rPr>
                <w:rFonts w:ascii="Cambria Math" w:hAnsi="Cambria Math" w:cstheme="minorHAnsi"/>
                <w:i/>
                <w:color w:val="auto"/>
              </w:rPr>
            </m:ctrlPr>
          </m:fPr>
          <m:num>
            <m:r>
              <w:rPr>
                <w:rFonts w:ascii="Cambria Math" w:hAnsi="Cambria Math" w:cstheme="minorHAnsi"/>
                <w:color w:val="auto"/>
              </w:rPr>
              <m:t>ω</m:t>
            </m:r>
          </m:num>
          <m:den>
            <m:r>
              <w:rPr>
                <w:rFonts w:ascii="Cambria Math" w:hAnsi="Cambria Math" w:cstheme="minorHAnsi"/>
                <w:color w:val="auto"/>
              </w:rPr>
              <m:t>c</m:t>
            </m:r>
          </m:den>
        </m:f>
        <m:acc>
          <m:accPr>
            <m:chr m:val="̃"/>
            <m:ctrlPr>
              <w:rPr>
                <w:rFonts w:ascii="Cambria Math" w:hAnsi="Cambria Math" w:cstheme="minorHAnsi"/>
                <w:i/>
                <w:color w:val="auto"/>
              </w:rPr>
            </m:ctrlPr>
          </m:accPr>
          <m:e>
            <m:r>
              <w:rPr>
                <w:rFonts w:ascii="Cambria Math" w:hAnsi="Cambria Math" w:cstheme="minorHAnsi"/>
                <w:color w:val="auto"/>
              </w:rPr>
              <m:t>n</m:t>
            </m:r>
          </m:e>
        </m:acc>
      </m:oMath>
      <w:r w:rsidR="007E6423">
        <w:rPr>
          <w:rFonts w:asciiTheme="minorHAnsi" w:hAnsiTheme="minorHAnsi" w:cstheme="minorHAnsi"/>
          <w:color w:val="auto"/>
        </w:rPr>
        <w:t>.</w:t>
      </w:r>
      <w:r w:rsidR="000A01C7" w:rsidRPr="00F24D87">
        <w:rPr>
          <w:rFonts w:asciiTheme="minorHAnsi" w:hAnsiTheme="minorHAnsi" w:cstheme="minorHAnsi"/>
          <w:color w:val="auto"/>
        </w:rPr>
        <w:t xml:space="preserve"> </w:t>
      </w:r>
      <m:oMath>
        <m:acc>
          <m:accPr>
            <m:chr m:val="̃"/>
            <m:ctrlPr>
              <w:rPr>
                <w:rFonts w:ascii="Cambria Math" w:hAnsi="Cambria Math" w:cstheme="minorHAnsi"/>
                <w:i/>
                <w:color w:val="auto"/>
              </w:rPr>
            </m:ctrlPr>
          </m:accPr>
          <m:e>
            <m:r>
              <w:rPr>
                <w:rFonts w:ascii="Cambria Math" w:hAnsi="Cambria Math" w:cstheme="minorHAnsi"/>
                <w:color w:val="auto"/>
              </w:rPr>
              <m:t>n</m:t>
            </m:r>
          </m:e>
        </m:acc>
      </m:oMath>
      <w:r w:rsidR="000A01C7" w:rsidRPr="00F24D87">
        <w:rPr>
          <w:rFonts w:asciiTheme="minorHAnsi" w:hAnsiTheme="minorHAnsi" w:cstheme="minorHAnsi"/>
          <w:color w:val="auto"/>
        </w:rPr>
        <w:t xml:space="preserve"> is the complex refractive index defined as </w:t>
      </w:r>
      <m:oMath>
        <m:acc>
          <m:accPr>
            <m:chr m:val="̃"/>
            <m:ctrlPr>
              <w:rPr>
                <w:rFonts w:ascii="Cambria Math" w:hAnsi="Cambria Math" w:cstheme="minorHAnsi"/>
                <w:i/>
                <w:color w:val="auto"/>
              </w:rPr>
            </m:ctrlPr>
          </m:accPr>
          <m:e>
            <m:r>
              <w:rPr>
                <w:rFonts w:ascii="Cambria Math" w:hAnsi="Cambria Math" w:cstheme="minorHAnsi"/>
                <w:color w:val="auto"/>
              </w:rPr>
              <m:t>n</m:t>
            </m:r>
          </m:e>
        </m:acc>
      </m:oMath>
      <w:r w:rsidR="000A01C7" w:rsidRPr="00F24D87">
        <w:rPr>
          <w:rFonts w:asciiTheme="minorHAnsi" w:hAnsiTheme="minorHAnsi" w:cstheme="minorHAnsi"/>
          <w:color w:val="auto"/>
        </w:rPr>
        <w:t xml:space="preserve"> = </w:t>
      </w:r>
      <m:oMath>
        <m:r>
          <w:rPr>
            <w:rFonts w:ascii="Cambria Math" w:hAnsi="Cambria Math" w:cstheme="minorHAnsi"/>
            <w:color w:val="auto"/>
          </w:rPr>
          <m:t>n-j</m:t>
        </m:r>
        <m:f>
          <m:fPr>
            <m:ctrlPr>
              <w:rPr>
                <w:rFonts w:ascii="Cambria Math" w:hAnsi="Cambria Math" w:cstheme="minorHAnsi"/>
                <w:i/>
                <w:color w:val="auto"/>
              </w:rPr>
            </m:ctrlPr>
          </m:fPr>
          <m:num>
            <m:r>
              <w:rPr>
                <w:rFonts w:ascii="Cambria Math" w:hAnsi="Cambria Math" w:cstheme="minorHAnsi"/>
                <w:color w:val="auto"/>
              </w:rPr>
              <m:t>c</m:t>
            </m:r>
          </m:num>
          <m:den>
            <m:r>
              <w:rPr>
                <w:rFonts w:ascii="Cambria Math" w:hAnsi="Cambria Math" w:cstheme="minorHAnsi"/>
                <w:color w:val="auto"/>
              </w:rPr>
              <m:t>ω</m:t>
            </m:r>
          </m:den>
        </m:f>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α</m:t>
                </m:r>
              </m:e>
              <m:sub>
                <m:r>
                  <w:rPr>
                    <w:rFonts w:ascii="Cambria Math" w:hAnsi="Cambria Math" w:cstheme="minorHAnsi"/>
                    <w:color w:val="auto"/>
                  </w:rPr>
                  <m:t>abs</m:t>
                </m:r>
              </m:sub>
            </m:sSub>
          </m:num>
          <m:den>
            <m:r>
              <w:rPr>
                <w:rFonts w:ascii="Cambria Math" w:hAnsi="Cambria Math" w:cstheme="minorHAnsi"/>
                <w:color w:val="auto"/>
              </w:rPr>
              <m:t>2</m:t>
            </m:r>
          </m:den>
        </m:f>
      </m:oMath>
      <w:r w:rsidR="000A01C7" w:rsidRPr="00F24D87">
        <w:rPr>
          <w:rFonts w:asciiTheme="minorHAnsi" w:hAnsiTheme="minorHAnsi" w:cstheme="minorHAnsi"/>
          <w:color w:val="auto"/>
        </w:rPr>
        <w:t xml:space="preserve">, where </w:t>
      </w:r>
      <w:r w:rsidR="000A01C7" w:rsidRPr="00F24D87">
        <w:rPr>
          <w:rFonts w:asciiTheme="minorHAnsi" w:hAnsiTheme="minorHAnsi" w:cstheme="minorHAnsi"/>
          <w:i/>
          <w:color w:val="auto"/>
        </w:rPr>
        <w:t>n</w:t>
      </w:r>
      <w:r w:rsidR="000A01C7" w:rsidRPr="00F24D87">
        <w:rPr>
          <w:rFonts w:asciiTheme="minorHAnsi" w:hAnsiTheme="minorHAnsi" w:cstheme="minorHAnsi"/>
          <w:color w:val="auto"/>
        </w:rPr>
        <w:t xml:space="preserve"> is the real part of the refractive index</w:t>
      </w:r>
      <w:r w:rsidR="007E6423">
        <w:rPr>
          <w:rFonts w:asciiTheme="minorHAnsi" w:hAnsiTheme="minorHAnsi" w:cstheme="minorHAnsi"/>
          <w:color w:val="auto"/>
        </w:rPr>
        <w:t>;</w:t>
      </w:r>
      <w:r w:rsidR="000A01C7" w:rsidRPr="00F24D87">
        <w:rPr>
          <w:rFonts w:asciiTheme="minorHAnsi" w:hAnsiTheme="minorHAnsi" w:cstheme="minorHAnsi"/>
          <w:color w:val="auto"/>
        </w:rPr>
        <w:t xml:space="preserve"> </w:t>
      </w:r>
      <w:r w:rsidR="000A01C7" w:rsidRPr="00F24D87">
        <w:rPr>
          <w:rFonts w:asciiTheme="minorHAnsi" w:hAnsiTheme="minorHAnsi" w:cstheme="minorHAnsi"/>
          <w:i/>
          <w:color w:val="auto"/>
        </w:rPr>
        <w:t>c</w:t>
      </w:r>
      <w:r w:rsidR="000A01C7" w:rsidRPr="00F24D87">
        <w:rPr>
          <w:rFonts w:asciiTheme="minorHAnsi" w:hAnsiTheme="minorHAnsi" w:cstheme="minorHAnsi"/>
          <w:color w:val="auto"/>
        </w:rPr>
        <w:t xml:space="preserve"> is the speed of light</w:t>
      </w:r>
      <w:r w:rsidR="007E6423">
        <w:rPr>
          <w:rFonts w:asciiTheme="minorHAnsi" w:hAnsiTheme="minorHAnsi" w:cstheme="minorHAnsi"/>
          <w:color w:val="auto"/>
        </w:rPr>
        <w:t>;</w:t>
      </w:r>
      <w:r w:rsidR="000A01C7" w:rsidRPr="00F24D87">
        <w:rPr>
          <w:rFonts w:asciiTheme="minorHAnsi" w:hAnsiTheme="minorHAnsi" w:cstheme="minorHAnsi"/>
          <w:color w:val="auto"/>
        </w:rPr>
        <w:t xml:space="preserve"> </w:t>
      </w:r>
      <m:oMath>
        <m:r>
          <w:rPr>
            <w:rFonts w:ascii="Cambria Math" w:hAnsi="Cambria Math" w:cstheme="minorHAnsi"/>
            <w:color w:val="auto"/>
          </w:rPr>
          <m:t>ω</m:t>
        </m:r>
      </m:oMath>
      <w:r w:rsidR="000A01C7" w:rsidRPr="00F24D87">
        <w:rPr>
          <w:rFonts w:asciiTheme="minorHAnsi" w:hAnsiTheme="minorHAnsi" w:cstheme="minorHAnsi"/>
          <w:color w:val="auto"/>
        </w:rPr>
        <w:t xml:space="preserve"> is the angular frequency</w:t>
      </w:r>
      <w:r w:rsidR="007E6423">
        <w:rPr>
          <w:rFonts w:asciiTheme="minorHAnsi" w:hAnsiTheme="minorHAnsi" w:cstheme="minorHAnsi"/>
          <w:color w:val="auto"/>
        </w:rPr>
        <w:t>;</w:t>
      </w:r>
      <w:r w:rsidR="000A01C7" w:rsidRPr="00F24D87">
        <w:rPr>
          <w:rFonts w:asciiTheme="minorHAnsi" w:hAnsiTheme="minorHAnsi" w:cstheme="minorHAnsi"/>
          <w:color w:val="auto"/>
        </w:rPr>
        <w:t xml:space="preserve"> and </w:t>
      </w:r>
      <m:oMath>
        <m:sSub>
          <m:sSubPr>
            <m:ctrlPr>
              <w:rPr>
                <w:rFonts w:ascii="Cambria Math" w:hAnsi="Cambria Math" w:cstheme="minorHAnsi"/>
                <w:i/>
                <w:color w:val="auto"/>
              </w:rPr>
            </m:ctrlPr>
          </m:sSubPr>
          <m:e>
            <m:r>
              <w:rPr>
                <w:rFonts w:ascii="Cambria Math" w:hAnsi="Cambria Math" w:cstheme="minorHAnsi"/>
                <w:color w:val="auto"/>
              </w:rPr>
              <m:t>α</m:t>
            </m:r>
          </m:e>
          <m:sub>
            <m:r>
              <w:rPr>
                <w:rFonts w:ascii="Cambria Math" w:hAnsi="Cambria Math" w:cstheme="minorHAnsi"/>
                <w:color w:val="auto"/>
              </w:rPr>
              <m:t>abs</m:t>
            </m:r>
          </m:sub>
        </m:sSub>
      </m:oMath>
      <w:r w:rsidR="000A01C7" w:rsidRPr="00F24D87">
        <w:rPr>
          <w:rFonts w:asciiTheme="minorHAnsi" w:hAnsiTheme="minorHAnsi" w:cstheme="minorHAnsi"/>
          <w:color w:val="auto"/>
        </w:rPr>
        <w:t xml:space="preserve"> is the absorption coefficient</w:t>
      </w:r>
      <w:r w:rsidR="000A01C7" w:rsidRPr="00F24D87">
        <w:rPr>
          <w:rFonts w:asciiTheme="minorHAnsi" w:hAnsiTheme="minorHAnsi" w:cstheme="minorHAnsi"/>
          <w:color w:val="auto"/>
          <w:vertAlign w:val="superscript"/>
        </w:rPr>
        <w:t>15</w:t>
      </w:r>
      <w:r w:rsidR="000A01C7" w:rsidRPr="00F24D87">
        <w:rPr>
          <w:rFonts w:asciiTheme="minorHAnsi" w:hAnsiTheme="minorHAnsi" w:cstheme="minorHAnsi"/>
          <w:color w:val="auto"/>
        </w:rPr>
        <w:t>.</w:t>
      </w:r>
    </w:p>
    <w:p w14:paraId="014F35A9" w14:textId="77777777" w:rsidR="000A01C7" w:rsidRPr="00F24D87" w:rsidRDefault="000A01C7" w:rsidP="000A01C7">
      <w:pPr>
        <w:pStyle w:val="ListParagraph"/>
        <w:widowControl/>
        <w:autoSpaceDE/>
        <w:autoSpaceDN/>
        <w:adjustRightInd/>
        <w:ind w:left="0"/>
        <w:rPr>
          <w:rFonts w:asciiTheme="minorHAnsi" w:hAnsiTheme="minorHAnsi" w:cstheme="minorHAnsi"/>
          <w:color w:val="auto"/>
        </w:rPr>
      </w:pPr>
    </w:p>
    <w:p w14:paraId="447B9083" w14:textId="4504F125" w:rsidR="005A7925" w:rsidRPr="00F24D87" w:rsidRDefault="000C394F" w:rsidP="00BB3A99">
      <w:pPr>
        <w:pStyle w:val="ListParagraph"/>
        <w:widowControl/>
        <w:numPr>
          <w:ilvl w:val="1"/>
          <w:numId w:val="22"/>
        </w:numPr>
        <w:tabs>
          <w:tab w:val="left" w:pos="540"/>
          <w:tab w:val="left" w:pos="810"/>
        </w:tabs>
        <w:autoSpaceDE/>
        <w:autoSpaceDN/>
        <w:adjustRightInd/>
        <w:ind w:left="0" w:firstLine="0"/>
        <w:rPr>
          <w:rFonts w:asciiTheme="minorHAnsi" w:hAnsiTheme="minorHAnsi" w:cstheme="minorHAnsi"/>
          <w:color w:val="auto"/>
        </w:rPr>
      </w:pPr>
      <w:r w:rsidRPr="00F24D87">
        <w:rPr>
          <w:rFonts w:asciiTheme="minorHAnsi" w:hAnsiTheme="minorHAnsi" w:cstheme="minorHAnsi"/>
          <w:color w:val="auto"/>
        </w:rPr>
        <w:t>Calculate the combined mean</w:t>
      </w:r>
      <w:r w:rsidR="00FB523E">
        <w:rPr>
          <w:rFonts w:asciiTheme="minorHAnsi" w:hAnsiTheme="minorHAnsi" w:cstheme="minorHAnsi"/>
          <w:color w:val="auto"/>
        </w:rPr>
        <w:t xml:space="preserve"> </w:t>
      </w:r>
      <w:r w:rsidRPr="00F24D87">
        <w:rPr>
          <w:rFonts w:asciiTheme="minorHAnsi" w:hAnsiTheme="minorHAnsi" w:cstheme="minorHAnsi"/>
          <w:color w:val="auto"/>
        </w:rPr>
        <w:t>squared error between the magnitude and phase of the</w:t>
      </w:r>
      <w:r w:rsidR="000A01C7" w:rsidRPr="00F24D87">
        <w:rPr>
          <w:rFonts w:asciiTheme="minorHAnsi" w:hAnsiTheme="minorHAnsi" w:cstheme="minorHAnsi"/>
          <w:color w:val="auto"/>
        </w:rPr>
        <w:t xml:space="preserve"> transmission in equation (3) </w:t>
      </w:r>
      <w:r w:rsidRPr="00F24D87">
        <w:rPr>
          <w:rFonts w:asciiTheme="minorHAnsi" w:hAnsiTheme="minorHAnsi" w:cstheme="minorHAnsi"/>
          <w:color w:val="auto"/>
        </w:rPr>
        <w:t xml:space="preserve">and the </w:t>
      </w:r>
      <w:r w:rsidR="00B0406D" w:rsidRPr="00F24D87">
        <w:rPr>
          <w:rFonts w:asciiTheme="minorHAnsi" w:hAnsiTheme="minorHAnsi" w:cstheme="minorHAnsi"/>
          <w:color w:val="auto"/>
        </w:rPr>
        <w:t xml:space="preserve">measurement </w:t>
      </w:r>
      <w:r w:rsidRPr="00F24D87">
        <w:rPr>
          <w:rFonts w:asciiTheme="minorHAnsi" w:hAnsiTheme="minorHAnsi" w:cstheme="minorHAnsi"/>
          <w:color w:val="auto"/>
        </w:rPr>
        <w:t>data from</w:t>
      </w:r>
      <w:r w:rsidR="00B0406D" w:rsidRPr="00F24D87">
        <w:rPr>
          <w:rFonts w:asciiTheme="minorHAnsi" w:hAnsiTheme="minorHAnsi" w:cstheme="minorHAnsi"/>
          <w:color w:val="auto"/>
        </w:rPr>
        <w:t xml:space="preserve"> the system</w:t>
      </w:r>
      <w:r w:rsidRPr="00F24D87">
        <w:rPr>
          <w:rFonts w:asciiTheme="minorHAnsi" w:hAnsiTheme="minorHAnsi" w:cstheme="minorHAnsi"/>
          <w:color w:val="auto"/>
        </w:rPr>
        <w:t xml:space="preserve"> </w:t>
      </w:r>
      <w:r w:rsidR="00B0406D" w:rsidRPr="00F24D87">
        <w:rPr>
          <w:rFonts w:asciiTheme="minorHAnsi" w:hAnsiTheme="minorHAnsi" w:cstheme="minorHAnsi"/>
          <w:color w:val="auto"/>
        </w:rPr>
        <w:t xml:space="preserve">for a range of user-defined </w:t>
      </w:r>
      <w:r w:rsidR="00B0406D" w:rsidRPr="00F24D87">
        <w:rPr>
          <w:rFonts w:asciiTheme="minorHAnsi" w:hAnsiTheme="minorHAnsi" w:cstheme="minorHAnsi"/>
          <w:i/>
          <w:iCs/>
          <w:color w:val="auto"/>
        </w:rPr>
        <w:t>n</w:t>
      </w:r>
      <w:r w:rsidR="00B0406D" w:rsidRPr="00F24D87">
        <w:rPr>
          <w:rFonts w:asciiTheme="minorHAnsi" w:hAnsiTheme="minorHAnsi" w:cstheme="minorHAnsi"/>
          <w:color w:val="auto"/>
        </w:rPr>
        <w:t xml:space="preserve"> and </w:t>
      </w:r>
      <w:r w:rsidR="00B0406D" w:rsidRPr="00F24D87">
        <w:rPr>
          <w:rFonts w:asciiTheme="minorHAnsi" w:hAnsiTheme="minorHAnsi" w:cstheme="minorHAnsi"/>
          <w:i/>
          <w:iCs/>
          <w:color w:val="auto"/>
        </w:rPr>
        <w:t>α</w:t>
      </w:r>
      <w:r w:rsidR="00B0406D" w:rsidRPr="00F24D87">
        <w:rPr>
          <w:rFonts w:asciiTheme="minorHAnsi" w:hAnsiTheme="minorHAnsi" w:cstheme="minorHAnsi"/>
          <w:i/>
          <w:iCs/>
          <w:color w:val="auto"/>
          <w:vertAlign w:val="subscript"/>
        </w:rPr>
        <w:t>abs</w:t>
      </w:r>
      <w:r w:rsidR="00B0406D" w:rsidRPr="00F24D87">
        <w:rPr>
          <w:rFonts w:asciiTheme="minorHAnsi" w:hAnsiTheme="minorHAnsi" w:cstheme="minorHAnsi"/>
          <w:color w:val="auto"/>
        </w:rPr>
        <w:t xml:space="preserve"> values. </w:t>
      </w:r>
    </w:p>
    <w:p w14:paraId="3F803633" w14:textId="77777777" w:rsidR="0075404E" w:rsidRPr="00F24D87" w:rsidRDefault="0075404E" w:rsidP="0075404E">
      <w:pPr>
        <w:pStyle w:val="ListParagraph"/>
        <w:widowControl/>
        <w:tabs>
          <w:tab w:val="left" w:pos="810"/>
        </w:tabs>
        <w:autoSpaceDE/>
        <w:autoSpaceDN/>
        <w:adjustRightInd/>
        <w:ind w:left="450"/>
        <w:rPr>
          <w:rFonts w:asciiTheme="minorHAnsi" w:hAnsiTheme="minorHAnsi" w:cstheme="minorHAnsi"/>
          <w:color w:val="auto"/>
        </w:rPr>
      </w:pPr>
    </w:p>
    <w:p w14:paraId="7DF8A298" w14:textId="69A3FD84" w:rsidR="00B0406D" w:rsidRPr="00F24D87" w:rsidRDefault="00B0406D" w:rsidP="00B0406D">
      <w:pPr>
        <w:widowControl/>
        <w:tabs>
          <w:tab w:val="left" w:pos="810"/>
        </w:tabs>
        <w:autoSpaceDE/>
        <w:autoSpaceDN/>
        <w:adjustRightInd/>
        <w:rPr>
          <w:rFonts w:asciiTheme="minorHAnsi" w:hAnsiTheme="minorHAnsi" w:cstheme="minorHAnsi"/>
          <w:color w:val="auto"/>
        </w:rPr>
      </w:pPr>
      <w:r w:rsidRPr="00F24D87">
        <w:rPr>
          <w:rFonts w:asciiTheme="minorHAnsi" w:hAnsiTheme="minorHAnsi" w:cstheme="minorHAnsi"/>
          <w:color w:val="auto"/>
        </w:rPr>
        <w:t xml:space="preserve">NOTE: </w:t>
      </w:r>
      <w:bookmarkStart w:id="5" w:name="_Hlk26918710"/>
      <w:r w:rsidR="005F586D" w:rsidRPr="00F24D87">
        <w:rPr>
          <w:rFonts w:asciiTheme="minorHAnsi" w:hAnsiTheme="minorHAnsi" w:cstheme="minorHAnsi"/>
        </w:rPr>
        <w:t xml:space="preserve">The solution for the refractive index and absorption coefficient is the pair of values </w:t>
      </w:r>
      <w:r w:rsidR="00F17AC0">
        <w:rPr>
          <w:rFonts w:asciiTheme="minorHAnsi" w:hAnsiTheme="minorHAnsi" w:cstheme="minorHAnsi"/>
        </w:rPr>
        <w:t>that give</w:t>
      </w:r>
      <w:r w:rsidR="00F17AC0" w:rsidRPr="00F24D87">
        <w:rPr>
          <w:rFonts w:asciiTheme="minorHAnsi" w:hAnsiTheme="minorHAnsi" w:cstheme="minorHAnsi"/>
        </w:rPr>
        <w:t xml:space="preserve"> </w:t>
      </w:r>
      <w:r w:rsidR="005F586D" w:rsidRPr="00F24D87">
        <w:rPr>
          <w:rFonts w:asciiTheme="minorHAnsi" w:hAnsiTheme="minorHAnsi" w:cstheme="minorHAnsi"/>
        </w:rPr>
        <w:t>the lowest error</w:t>
      </w:r>
      <w:r w:rsidRPr="00F24D87">
        <w:rPr>
          <w:rFonts w:asciiTheme="minorHAnsi" w:hAnsiTheme="minorHAnsi" w:cstheme="minorHAnsi"/>
          <w:color w:val="auto"/>
        </w:rPr>
        <w:t>.</w:t>
      </w:r>
      <w:bookmarkEnd w:id="5"/>
    </w:p>
    <w:p w14:paraId="13B84CF8" w14:textId="77777777" w:rsidR="005A7925" w:rsidRPr="00F24D87" w:rsidRDefault="005A7925" w:rsidP="005A7925">
      <w:pPr>
        <w:pStyle w:val="ListParagraph"/>
        <w:widowControl/>
        <w:tabs>
          <w:tab w:val="left" w:pos="810"/>
        </w:tabs>
        <w:autoSpaceDE/>
        <w:autoSpaceDN/>
        <w:adjustRightInd/>
        <w:ind w:left="450"/>
        <w:rPr>
          <w:rFonts w:asciiTheme="minorHAnsi" w:hAnsiTheme="minorHAnsi" w:cstheme="minorHAnsi"/>
          <w:color w:val="auto"/>
        </w:rPr>
      </w:pPr>
    </w:p>
    <w:p w14:paraId="3E4819F6" w14:textId="1A66FB02" w:rsidR="001D7ADB" w:rsidRPr="00F24D87" w:rsidRDefault="000A01C7" w:rsidP="00BB3A99">
      <w:pPr>
        <w:pStyle w:val="ListParagraph"/>
        <w:widowControl/>
        <w:numPr>
          <w:ilvl w:val="1"/>
          <w:numId w:val="22"/>
        </w:numPr>
        <w:tabs>
          <w:tab w:val="left" w:pos="540"/>
        </w:tabs>
        <w:autoSpaceDE/>
        <w:autoSpaceDN/>
        <w:adjustRightInd/>
        <w:ind w:left="0" w:firstLine="0"/>
        <w:rPr>
          <w:rFonts w:asciiTheme="minorHAnsi" w:hAnsiTheme="minorHAnsi" w:cstheme="minorHAnsi"/>
          <w:color w:val="auto"/>
        </w:rPr>
      </w:pPr>
      <w:r w:rsidRPr="00F24D87">
        <w:rPr>
          <w:rFonts w:asciiTheme="minorHAnsi" w:hAnsiTheme="minorHAnsi" w:cstheme="minorHAnsi"/>
          <w:color w:val="auto"/>
        </w:rPr>
        <w:lastRenderedPageBreak/>
        <w:t>Plot the extracted refractive index and absorption coefficient data against the frequency range from 0.1</w:t>
      </w:r>
      <w:r w:rsidR="001363CC" w:rsidRPr="00F24D87">
        <w:rPr>
          <w:rFonts w:asciiTheme="minorHAnsi" w:hAnsiTheme="minorHAnsi" w:cstheme="minorHAnsi"/>
          <w:color w:val="auto"/>
        </w:rPr>
        <w:t>5</w:t>
      </w:r>
      <w:r w:rsidR="00257734">
        <w:rPr>
          <w:rFonts w:asciiTheme="minorHAnsi" w:hAnsiTheme="minorHAnsi" w:cstheme="minorHAnsi"/>
          <w:color w:val="auto"/>
        </w:rPr>
        <w:t xml:space="preserve"> </w:t>
      </w:r>
      <w:r w:rsidR="00257734" w:rsidRPr="00F24D87">
        <w:rPr>
          <w:rFonts w:asciiTheme="minorHAnsi" w:hAnsiTheme="minorHAnsi" w:cstheme="minorHAnsi"/>
          <w:color w:val="auto"/>
        </w:rPr>
        <w:t>THz</w:t>
      </w:r>
      <w:r w:rsidRPr="00F24D87">
        <w:rPr>
          <w:rFonts w:asciiTheme="minorHAnsi" w:hAnsiTheme="minorHAnsi" w:cstheme="minorHAnsi"/>
          <w:color w:val="auto"/>
        </w:rPr>
        <w:t xml:space="preserve">–3.5 </w:t>
      </w:r>
      <w:bookmarkStart w:id="6" w:name="_Hlk27392592"/>
      <w:r w:rsidRPr="00F24D87">
        <w:rPr>
          <w:rFonts w:asciiTheme="minorHAnsi" w:hAnsiTheme="minorHAnsi" w:cstheme="minorHAnsi"/>
          <w:color w:val="auto"/>
        </w:rPr>
        <w:t>THz</w:t>
      </w:r>
      <w:bookmarkEnd w:id="6"/>
      <w:r w:rsidRPr="00F24D87">
        <w:rPr>
          <w:rFonts w:asciiTheme="minorHAnsi" w:hAnsiTheme="minorHAnsi" w:cstheme="minorHAnsi"/>
          <w:color w:val="auto"/>
        </w:rPr>
        <w:t xml:space="preserve">. </w:t>
      </w:r>
      <w:r w:rsidR="00480196" w:rsidRPr="00F24D87">
        <w:rPr>
          <w:rFonts w:asciiTheme="minorHAnsi" w:hAnsiTheme="minorHAnsi" w:cstheme="minorHAnsi"/>
          <w:color w:val="auto"/>
        </w:rPr>
        <w:t xml:space="preserve">Representative results are shown in </w:t>
      </w:r>
      <w:r w:rsidR="00480196" w:rsidRPr="00E32C5C">
        <w:rPr>
          <w:rFonts w:asciiTheme="minorHAnsi" w:hAnsiTheme="minorHAnsi" w:cstheme="minorHAnsi"/>
          <w:b/>
          <w:bCs/>
          <w:color w:val="auto"/>
        </w:rPr>
        <w:t xml:space="preserve">Figure </w:t>
      </w:r>
      <w:r w:rsidR="0072515B" w:rsidRPr="00E32C5C">
        <w:rPr>
          <w:rFonts w:asciiTheme="minorHAnsi" w:hAnsiTheme="minorHAnsi" w:cstheme="minorHAnsi"/>
          <w:b/>
          <w:bCs/>
          <w:color w:val="auto"/>
        </w:rPr>
        <w:t>1</w:t>
      </w:r>
      <w:r w:rsidR="00AE1803" w:rsidRPr="00E32C5C">
        <w:rPr>
          <w:rFonts w:asciiTheme="minorHAnsi" w:hAnsiTheme="minorHAnsi" w:cstheme="minorHAnsi"/>
          <w:b/>
          <w:bCs/>
          <w:color w:val="auto"/>
        </w:rPr>
        <w:t>2</w:t>
      </w:r>
      <w:r w:rsidR="0072515B" w:rsidRPr="00F24D87">
        <w:rPr>
          <w:rFonts w:asciiTheme="minorHAnsi" w:hAnsiTheme="minorHAnsi" w:cstheme="minorHAnsi"/>
          <w:color w:val="auto"/>
        </w:rPr>
        <w:t>.</w:t>
      </w:r>
    </w:p>
    <w:bookmarkEnd w:id="1"/>
    <w:p w14:paraId="07E81376" w14:textId="04B7456E" w:rsidR="001D7ADB" w:rsidRPr="00F24D87" w:rsidRDefault="001D7ADB" w:rsidP="001D7ADB">
      <w:pPr>
        <w:pStyle w:val="NormalWeb"/>
        <w:tabs>
          <w:tab w:val="left" w:pos="90"/>
          <w:tab w:val="left" w:pos="360"/>
          <w:tab w:val="left" w:pos="450"/>
        </w:tabs>
        <w:spacing w:before="0" w:beforeAutospacing="0" w:after="0" w:afterAutospacing="0"/>
        <w:rPr>
          <w:rFonts w:asciiTheme="minorHAnsi" w:hAnsiTheme="minorHAnsi" w:cstheme="minorHAnsi"/>
          <w:color w:val="auto"/>
        </w:rPr>
      </w:pPr>
    </w:p>
    <w:p w14:paraId="7AC4CD3E" w14:textId="0F43A852" w:rsidR="006305D7" w:rsidRPr="00F24D87" w:rsidRDefault="006305D7" w:rsidP="00707D03">
      <w:pPr>
        <w:pStyle w:val="ListParagraph"/>
        <w:widowControl/>
        <w:autoSpaceDE/>
        <w:autoSpaceDN/>
        <w:adjustRightInd/>
        <w:spacing w:line="259" w:lineRule="auto"/>
        <w:ind w:left="0"/>
        <w:rPr>
          <w:rFonts w:asciiTheme="minorHAnsi" w:hAnsiTheme="minorHAnsi" w:cstheme="minorHAnsi"/>
          <w:color w:val="auto"/>
        </w:rPr>
      </w:pPr>
      <w:r w:rsidRPr="00F24D87">
        <w:rPr>
          <w:rFonts w:asciiTheme="minorHAnsi" w:hAnsiTheme="minorHAnsi" w:cstheme="minorHAnsi"/>
          <w:b/>
          <w:color w:val="auto"/>
        </w:rPr>
        <w:t>REPRESENTATIVE RESULTS</w:t>
      </w:r>
      <w:r w:rsidR="00EF1462" w:rsidRPr="00F24D87">
        <w:rPr>
          <w:rFonts w:asciiTheme="minorHAnsi" w:hAnsiTheme="minorHAnsi" w:cstheme="minorHAnsi"/>
          <w:b/>
          <w:color w:val="auto"/>
        </w:rPr>
        <w:t>:</w:t>
      </w:r>
      <w:r w:rsidR="00685815">
        <w:rPr>
          <w:rFonts w:asciiTheme="minorHAnsi" w:hAnsiTheme="minorHAnsi" w:cstheme="minorHAnsi"/>
          <w:b/>
          <w:color w:val="auto"/>
        </w:rPr>
        <w:t xml:space="preserve"> </w:t>
      </w:r>
    </w:p>
    <w:p w14:paraId="6B02CBAA" w14:textId="5C923A71" w:rsidR="00E86C7F" w:rsidRPr="00F24D87" w:rsidRDefault="00E86C7F" w:rsidP="00E86C7F">
      <w:pPr>
        <w:rPr>
          <w:rFonts w:asciiTheme="minorHAnsi" w:eastAsia="Calibri" w:hAnsiTheme="minorHAnsi" w:cstheme="minorHAnsi"/>
          <w:noProof/>
          <w:color w:val="auto"/>
        </w:rPr>
      </w:pPr>
      <w:r w:rsidRPr="00F24D87">
        <w:rPr>
          <w:rFonts w:asciiTheme="minorHAnsi" w:eastAsia="Calibri" w:hAnsiTheme="minorHAnsi" w:cstheme="minorHAnsi"/>
          <w:noProof/>
          <w:color w:val="auto"/>
        </w:rPr>
        <w:t>The THz imaging results</w:t>
      </w:r>
      <w:r w:rsidR="00553E53" w:rsidRPr="00F24D87">
        <w:rPr>
          <w:rFonts w:asciiTheme="minorHAnsi" w:eastAsia="Calibri" w:hAnsiTheme="minorHAnsi" w:cstheme="minorHAnsi"/>
          <w:noProof/>
          <w:color w:val="auto"/>
          <w:vertAlign w:val="superscript"/>
        </w:rPr>
        <w:t>18</w:t>
      </w:r>
      <w:r w:rsidRPr="00F24D87">
        <w:rPr>
          <w:rFonts w:asciiTheme="minorHAnsi" w:eastAsia="Calibri" w:hAnsiTheme="minorHAnsi" w:cstheme="minorHAnsi"/>
          <w:noProof/>
          <w:color w:val="auto"/>
        </w:rPr>
        <w:t xml:space="preserve"> obtained following the abovementioned prot</w:t>
      </w:r>
      <w:r w:rsidR="00257734">
        <w:rPr>
          <w:rFonts w:asciiTheme="minorHAnsi" w:eastAsia="Calibri" w:hAnsiTheme="minorHAnsi" w:cstheme="minorHAnsi"/>
          <w:noProof/>
          <w:color w:val="auto"/>
        </w:rPr>
        <w:t>o</w:t>
      </w:r>
      <w:r w:rsidRPr="00F24D87">
        <w:rPr>
          <w:rFonts w:asciiTheme="minorHAnsi" w:eastAsia="Calibri" w:hAnsiTheme="minorHAnsi" w:cstheme="minorHAnsi"/>
          <w:noProof/>
          <w:color w:val="auto"/>
        </w:rPr>
        <w:t xml:space="preserve">col </w:t>
      </w:r>
      <w:r w:rsidR="00A6798A" w:rsidRPr="00F24D87">
        <w:rPr>
          <w:rFonts w:asciiTheme="minorHAnsi" w:eastAsia="Calibri" w:hAnsiTheme="minorHAnsi" w:cstheme="minorHAnsi"/>
          <w:noProof/>
          <w:color w:val="auto"/>
        </w:rPr>
        <w:t>of</w:t>
      </w:r>
      <w:r w:rsidRPr="00F24D87">
        <w:rPr>
          <w:rFonts w:asciiTheme="minorHAnsi" w:eastAsia="Calibri" w:hAnsiTheme="minorHAnsi" w:cstheme="minorHAnsi"/>
          <w:noProof/>
          <w:color w:val="auto"/>
        </w:rPr>
        <w:t xml:space="preserve"> human breast cancer tumor specimen #ND14139 received from the</w:t>
      </w:r>
      <w:r w:rsidR="00B915CF" w:rsidRPr="00F24D87">
        <w:rPr>
          <w:rFonts w:asciiTheme="minorHAnsi" w:eastAsia="Calibri" w:hAnsiTheme="minorHAnsi" w:cstheme="minorHAnsi"/>
          <w:noProof/>
          <w:color w:val="auto"/>
        </w:rPr>
        <w:t xml:space="preserve"> biobank</w:t>
      </w:r>
      <w:r w:rsidRPr="00F24D87">
        <w:rPr>
          <w:rFonts w:asciiTheme="minorHAnsi" w:eastAsia="Calibri" w:hAnsiTheme="minorHAnsi" w:cstheme="minorHAnsi"/>
          <w:noProof/>
          <w:color w:val="auto"/>
        </w:rPr>
        <w:t xml:space="preserve"> are presented in </w:t>
      </w:r>
      <w:r w:rsidR="00D84B2A" w:rsidRPr="00085C56">
        <w:rPr>
          <w:rFonts w:asciiTheme="minorHAnsi" w:eastAsia="Calibri" w:hAnsiTheme="minorHAnsi" w:cstheme="minorHAnsi"/>
          <w:b/>
          <w:bCs/>
          <w:noProof/>
          <w:color w:val="auto"/>
        </w:rPr>
        <w:t>Figure</w:t>
      </w:r>
      <w:r w:rsidRPr="00085C56">
        <w:rPr>
          <w:rFonts w:asciiTheme="minorHAnsi" w:eastAsia="Calibri" w:hAnsiTheme="minorHAnsi" w:cstheme="minorHAnsi"/>
          <w:b/>
          <w:bCs/>
          <w:noProof/>
          <w:color w:val="auto"/>
        </w:rPr>
        <w:t xml:space="preserve"> </w:t>
      </w:r>
      <w:r w:rsidR="00AE1803" w:rsidRPr="00085C56">
        <w:rPr>
          <w:rFonts w:asciiTheme="minorHAnsi" w:eastAsia="Calibri" w:hAnsiTheme="minorHAnsi" w:cstheme="minorHAnsi"/>
          <w:b/>
          <w:bCs/>
          <w:noProof/>
          <w:color w:val="auto"/>
        </w:rPr>
        <w:t>9</w:t>
      </w:r>
      <w:r w:rsidRPr="00085C56">
        <w:rPr>
          <w:rFonts w:asciiTheme="minorHAnsi" w:eastAsia="Calibri" w:hAnsiTheme="minorHAnsi" w:cstheme="minorHAnsi"/>
          <w:b/>
          <w:bCs/>
          <w:noProof/>
          <w:color w:val="auto"/>
        </w:rPr>
        <w:t>.</w:t>
      </w:r>
      <w:r w:rsidRPr="00F24D87">
        <w:rPr>
          <w:rFonts w:asciiTheme="minorHAnsi" w:eastAsia="Calibri" w:hAnsiTheme="minorHAnsi" w:cstheme="minorHAnsi"/>
          <w:noProof/>
          <w:color w:val="auto"/>
        </w:rPr>
        <w:t xml:space="preserve"> According to the pathology report, the </w:t>
      </w:r>
      <w:r w:rsidR="00A469A0" w:rsidRPr="00F24D87">
        <w:rPr>
          <w:rFonts w:asciiTheme="minorHAnsi" w:eastAsia="Calibri" w:hAnsiTheme="minorHAnsi" w:cstheme="minorHAnsi"/>
          <w:noProof/>
          <w:color w:val="auto"/>
        </w:rPr>
        <w:t>#</w:t>
      </w:r>
      <w:r w:rsidRPr="00F24D87">
        <w:rPr>
          <w:rFonts w:asciiTheme="minorHAnsi" w:eastAsia="Calibri" w:hAnsiTheme="minorHAnsi" w:cstheme="minorHAnsi"/>
          <w:noProof/>
          <w:color w:val="auto"/>
        </w:rPr>
        <w:t xml:space="preserve">ND14139 tumor </w:t>
      </w:r>
      <w:r w:rsidR="00F12BB5">
        <w:rPr>
          <w:rFonts w:asciiTheme="minorHAnsi" w:eastAsia="Calibri" w:hAnsiTheme="minorHAnsi" w:cstheme="minorHAnsi"/>
          <w:noProof/>
          <w:color w:val="auto"/>
        </w:rPr>
        <w:t>was a</w:t>
      </w:r>
      <w:r w:rsidR="00F12BB5" w:rsidRPr="00F24D87">
        <w:rPr>
          <w:rFonts w:asciiTheme="minorHAnsi" w:eastAsia="Calibri" w:hAnsiTheme="minorHAnsi" w:cstheme="minorHAnsi"/>
          <w:noProof/>
          <w:color w:val="auto"/>
        </w:rPr>
        <w:t xml:space="preserve"> </w:t>
      </w:r>
      <w:r w:rsidRPr="00F24D87">
        <w:rPr>
          <w:rFonts w:asciiTheme="minorHAnsi" w:hAnsiTheme="minorHAnsi" w:cstheme="minorHAnsi"/>
          <w:color w:val="auto"/>
        </w:rPr>
        <w:t xml:space="preserve">I/II grade infiltrating ductal carcinoma (IDC) obtained from a 49-year-old </w:t>
      </w:r>
      <w:r w:rsidR="00257734">
        <w:rPr>
          <w:rFonts w:asciiTheme="minorHAnsi" w:hAnsiTheme="minorHAnsi" w:cstheme="minorHAnsi"/>
          <w:color w:val="auto"/>
        </w:rPr>
        <w:t xml:space="preserve">woman </w:t>
      </w:r>
      <w:r w:rsidRPr="00F24D87">
        <w:rPr>
          <w:rFonts w:asciiTheme="minorHAnsi" w:hAnsiTheme="minorHAnsi" w:cstheme="minorHAnsi"/>
          <w:color w:val="auto"/>
        </w:rPr>
        <w:t xml:space="preserve">via </w:t>
      </w:r>
      <w:r w:rsidR="00F12BB5">
        <w:rPr>
          <w:rFonts w:asciiTheme="minorHAnsi" w:hAnsiTheme="minorHAnsi" w:cstheme="minorHAnsi"/>
          <w:color w:val="auto"/>
        </w:rPr>
        <w:t xml:space="preserve">a </w:t>
      </w:r>
      <w:r w:rsidRPr="00F24D87">
        <w:rPr>
          <w:rFonts w:asciiTheme="minorHAnsi" w:hAnsiTheme="minorHAnsi" w:cstheme="minorHAnsi"/>
          <w:color w:val="auto"/>
        </w:rPr>
        <w:t xml:space="preserve">left breast lumpectomy surgery procedure. </w:t>
      </w:r>
      <w:r w:rsidRPr="00F24D87">
        <w:rPr>
          <w:rFonts w:asciiTheme="minorHAnsi" w:eastAsia="Calibri" w:hAnsiTheme="minorHAnsi" w:cstheme="minorHAnsi"/>
          <w:noProof/>
          <w:color w:val="auto"/>
        </w:rPr>
        <w:t xml:space="preserve">The photograph of the tumor is shown in </w:t>
      </w:r>
      <w:r w:rsidR="00D84B2A" w:rsidRPr="00085C56">
        <w:rPr>
          <w:rFonts w:asciiTheme="minorHAnsi" w:eastAsia="Calibri" w:hAnsiTheme="minorHAnsi" w:cstheme="minorHAnsi"/>
          <w:b/>
          <w:bCs/>
          <w:noProof/>
          <w:color w:val="auto"/>
        </w:rPr>
        <w:t>Figure</w:t>
      </w:r>
      <w:r w:rsidRPr="00085C56">
        <w:rPr>
          <w:rFonts w:asciiTheme="minorHAnsi" w:eastAsia="Calibri" w:hAnsiTheme="minorHAnsi" w:cstheme="minorHAnsi"/>
          <w:b/>
          <w:bCs/>
          <w:noProof/>
          <w:color w:val="auto"/>
        </w:rPr>
        <w:t xml:space="preserve"> </w:t>
      </w:r>
      <w:r w:rsidR="00AE1803" w:rsidRPr="00085C56">
        <w:rPr>
          <w:rFonts w:asciiTheme="minorHAnsi" w:eastAsia="Calibri" w:hAnsiTheme="minorHAnsi" w:cstheme="minorHAnsi"/>
          <w:b/>
          <w:bCs/>
          <w:noProof/>
          <w:color w:val="auto"/>
        </w:rPr>
        <w:t>9</w:t>
      </w:r>
      <w:r w:rsidRPr="00085C56">
        <w:rPr>
          <w:rFonts w:asciiTheme="minorHAnsi" w:eastAsia="Calibri" w:hAnsiTheme="minorHAnsi" w:cstheme="minorHAnsi"/>
          <w:b/>
          <w:bCs/>
          <w:noProof/>
          <w:color w:val="auto"/>
        </w:rPr>
        <w:t>A</w:t>
      </w:r>
      <w:r w:rsidRPr="00F24D87">
        <w:rPr>
          <w:rFonts w:asciiTheme="minorHAnsi" w:eastAsia="Calibri" w:hAnsiTheme="minorHAnsi" w:cstheme="minorHAnsi"/>
          <w:noProof/>
          <w:color w:val="auto"/>
        </w:rPr>
        <w:t xml:space="preserve">, the pathology image in </w:t>
      </w:r>
      <w:r w:rsidR="00D84B2A" w:rsidRPr="00085C56">
        <w:rPr>
          <w:rFonts w:asciiTheme="minorHAnsi" w:eastAsia="Calibri" w:hAnsiTheme="minorHAnsi" w:cstheme="minorHAnsi"/>
          <w:b/>
          <w:bCs/>
          <w:noProof/>
          <w:color w:val="auto"/>
        </w:rPr>
        <w:t>Figure</w:t>
      </w:r>
      <w:r w:rsidRPr="00085C56">
        <w:rPr>
          <w:rFonts w:asciiTheme="minorHAnsi" w:eastAsia="Calibri" w:hAnsiTheme="minorHAnsi" w:cstheme="minorHAnsi"/>
          <w:b/>
          <w:bCs/>
          <w:noProof/>
          <w:color w:val="auto"/>
        </w:rPr>
        <w:t xml:space="preserve"> </w:t>
      </w:r>
      <w:r w:rsidR="00AE1803" w:rsidRPr="00085C56">
        <w:rPr>
          <w:rFonts w:asciiTheme="minorHAnsi" w:eastAsia="Calibri" w:hAnsiTheme="minorHAnsi" w:cstheme="minorHAnsi"/>
          <w:b/>
          <w:bCs/>
          <w:noProof/>
          <w:color w:val="auto"/>
        </w:rPr>
        <w:t>9</w:t>
      </w:r>
      <w:r w:rsidRPr="00085C56">
        <w:rPr>
          <w:rFonts w:asciiTheme="minorHAnsi" w:eastAsia="Calibri" w:hAnsiTheme="minorHAnsi" w:cstheme="minorHAnsi"/>
          <w:b/>
          <w:bCs/>
          <w:noProof/>
          <w:color w:val="auto"/>
        </w:rPr>
        <w:t>B</w:t>
      </w:r>
      <w:r w:rsidRPr="00F24D87">
        <w:rPr>
          <w:rFonts w:asciiTheme="minorHAnsi" w:eastAsia="Calibri" w:hAnsiTheme="minorHAnsi" w:cstheme="minorHAnsi"/>
          <w:noProof/>
          <w:color w:val="auto"/>
        </w:rPr>
        <w:t>, and the THz power spectra image obtained using equation (1) in the protocol</w:t>
      </w:r>
      <w:r w:rsidR="00AD6916" w:rsidRPr="00F24D87">
        <w:rPr>
          <w:rFonts w:asciiTheme="minorHAnsi" w:eastAsia="Calibri" w:hAnsiTheme="minorHAnsi" w:cstheme="minorHAnsi"/>
          <w:noProof/>
          <w:color w:val="auto"/>
        </w:rPr>
        <w:t xml:space="preserve"> is shown in </w:t>
      </w:r>
      <w:r w:rsidR="00D84B2A" w:rsidRPr="00085C56">
        <w:rPr>
          <w:rFonts w:asciiTheme="minorHAnsi" w:eastAsia="Calibri" w:hAnsiTheme="minorHAnsi" w:cstheme="minorHAnsi"/>
          <w:b/>
          <w:bCs/>
          <w:noProof/>
          <w:color w:val="auto"/>
        </w:rPr>
        <w:t>Figure</w:t>
      </w:r>
      <w:r w:rsidR="00AD6916" w:rsidRPr="00085C56">
        <w:rPr>
          <w:rFonts w:asciiTheme="minorHAnsi" w:eastAsia="Calibri" w:hAnsiTheme="minorHAnsi" w:cstheme="minorHAnsi"/>
          <w:b/>
          <w:bCs/>
          <w:noProof/>
          <w:color w:val="auto"/>
        </w:rPr>
        <w:t xml:space="preserve"> </w:t>
      </w:r>
      <w:r w:rsidR="00AE1803" w:rsidRPr="00085C56">
        <w:rPr>
          <w:rFonts w:asciiTheme="minorHAnsi" w:eastAsia="Calibri" w:hAnsiTheme="minorHAnsi" w:cstheme="minorHAnsi"/>
          <w:b/>
          <w:bCs/>
          <w:noProof/>
          <w:color w:val="auto"/>
        </w:rPr>
        <w:t>9</w:t>
      </w:r>
      <w:r w:rsidR="00AD6916" w:rsidRPr="00085C56">
        <w:rPr>
          <w:rFonts w:asciiTheme="minorHAnsi" w:eastAsia="Calibri" w:hAnsiTheme="minorHAnsi" w:cstheme="minorHAnsi"/>
          <w:b/>
          <w:bCs/>
          <w:noProof/>
          <w:color w:val="auto"/>
        </w:rPr>
        <w:t>C</w:t>
      </w:r>
      <w:r w:rsidRPr="00F24D87">
        <w:rPr>
          <w:rFonts w:asciiTheme="minorHAnsi" w:eastAsia="Calibri" w:hAnsiTheme="minorHAnsi" w:cstheme="minorHAnsi"/>
          <w:noProof/>
          <w:color w:val="auto"/>
        </w:rPr>
        <w:t>.</w:t>
      </w:r>
      <w:r w:rsidRPr="00F24D87">
        <w:rPr>
          <w:rFonts w:asciiTheme="minorHAnsi" w:hAnsiTheme="minorHAnsi" w:cstheme="minorHAnsi"/>
          <w:color w:val="auto"/>
        </w:rPr>
        <w:t xml:space="preserve"> The assessment </w:t>
      </w:r>
      <w:r w:rsidR="00257734">
        <w:rPr>
          <w:rFonts w:asciiTheme="minorHAnsi" w:hAnsiTheme="minorHAnsi" w:cstheme="minorHAnsi"/>
          <w:color w:val="auto"/>
        </w:rPr>
        <w:t>of</w:t>
      </w:r>
      <w:r w:rsidR="00257734" w:rsidRPr="00F24D87">
        <w:rPr>
          <w:rFonts w:asciiTheme="minorHAnsi" w:hAnsiTheme="minorHAnsi" w:cstheme="minorHAnsi"/>
          <w:color w:val="auto"/>
        </w:rPr>
        <w:t xml:space="preserve"> </w:t>
      </w:r>
      <w:r w:rsidRPr="00F24D87">
        <w:rPr>
          <w:rFonts w:asciiTheme="minorHAnsi" w:hAnsiTheme="minorHAnsi" w:cstheme="minorHAnsi"/>
          <w:color w:val="auto"/>
        </w:rPr>
        <w:t xml:space="preserve">the pathology image </w:t>
      </w:r>
      <w:r w:rsidR="00257734" w:rsidRPr="00DA7220">
        <w:rPr>
          <w:rFonts w:asciiTheme="minorHAnsi" w:hAnsiTheme="minorHAnsi" w:cstheme="minorHAnsi"/>
          <w:color w:val="auto"/>
        </w:rPr>
        <w:t>was</w:t>
      </w:r>
      <w:r w:rsidR="00257734" w:rsidRPr="00F24D87">
        <w:rPr>
          <w:rFonts w:asciiTheme="minorHAnsi" w:hAnsiTheme="minorHAnsi" w:cstheme="minorHAnsi"/>
          <w:color w:val="auto"/>
        </w:rPr>
        <w:t xml:space="preserve"> </w:t>
      </w:r>
      <w:r w:rsidRPr="00F24D87">
        <w:rPr>
          <w:rFonts w:asciiTheme="minorHAnsi" w:hAnsiTheme="minorHAnsi" w:cstheme="minorHAnsi"/>
          <w:color w:val="auto"/>
        </w:rPr>
        <w:t xml:space="preserve">done by our consulting pathologist at </w:t>
      </w:r>
      <w:r w:rsidR="000901C8" w:rsidRPr="00F24D87">
        <w:rPr>
          <w:rFonts w:asciiTheme="minorHAnsi" w:hAnsiTheme="minorHAnsi" w:cstheme="minorHAnsi"/>
          <w:color w:val="auto"/>
        </w:rPr>
        <w:t>Oklahoma State University</w:t>
      </w:r>
      <w:r w:rsidRPr="00F24D87">
        <w:rPr>
          <w:rFonts w:asciiTheme="minorHAnsi" w:hAnsiTheme="minorHAnsi" w:cstheme="minorHAnsi"/>
          <w:color w:val="auto"/>
        </w:rPr>
        <w:t xml:space="preserve">. </w:t>
      </w:r>
      <w:r w:rsidRPr="00F24D87">
        <w:rPr>
          <w:rFonts w:asciiTheme="minorHAnsi" w:eastAsia="Calibri" w:hAnsiTheme="minorHAnsi" w:cstheme="minorHAnsi"/>
          <w:noProof/>
          <w:color w:val="auto"/>
        </w:rPr>
        <w:t xml:space="preserve">Upon correlating the THz image with the pathology image, it </w:t>
      </w:r>
      <w:r w:rsidR="00F12BB5" w:rsidRPr="00685815">
        <w:rPr>
          <w:rFonts w:asciiTheme="minorHAnsi" w:eastAsia="Calibri" w:hAnsiTheme="minorHAnsi" w:cstheme="minorHAnsi"/>
          <w:noProof/>
          <w:color w:val="auto"/>
        </w:rPr>
        <w:t>was</w:t>
      </w:r>
      <w:r w:rsidRPr="00F24D87">
        <w:rPr>
          <w:rFonts w:asciiTheme="minorHAnsi" w:eastAsia="Calibri" w:hAnsiTheme="minorHAnsi" w:cstheme="minorHAnsi"/>
          <w:noProof/>
          <w:color w:val="auto"/>
        </w:rPr>
        <w:t xml:space="preserve"> clear that the cancer region (</w:t>
      </w:r>
      <w:r w:rsidR="00257734">
        <w:rPr>
          <w:rFonts w:asciiTheme="minorHAnsi" w:eastAsia="Calibri" w:hAnsiTheme="minorHAnsi" w:cstheme="minorHAnsi"/>
          <w:noProof/>
          <w:color w:val="auto"/>
        </w:rPr>
        <w:t>i.e.,</w:t>
      </w:r>
      <w:r w:rsidR="00685815">
        <w:rPr>
          <w:rFonts w:asciiTheme="minorHAnsi" w:eastAsia="Calibri" w:hAnsiTheme="minorHAnsi" w:cstheme="minorHAnsi"/>
          <w:noProof/>
          <w:color w:val="auto"/>
        </w:rPr>
        <w:t xml:space="preserve"> </w:t>
      </w:r>
      <w:r w:rsidR="00257734">
        <w:rPr>
          <w:rFonts w:asciiTheme="minorHAnsi" w:eastAsia="Calibri" w:hAnsiTheme="minorHAnsi" w:cstheme="minorHAnsi"/>
          <w:noProof/>
          <w:color w:val="auto"/>
        </w:rPr>
        <w:t xml:space="preserve">the </w:t>
      </w:r>
      <w:r w:rsidRPr="00F24D87">
        <w:rPr>
          <w:rFonts w:asciiTheme="minorHAnsi" w:eastAsia="Calibri" w:hAnsiTheme="minorHAnsi" w:cstheme="minorHAnsi"/>
          <w:noProof/>
          <w:color w:val="auto"/>
        </w:rPr>
        <w:t xml:space="preserve">red color region in </w:t>
      </w:r>
      <w:r w:rsidR="00D84B2A" w:rsidRPr="00085C56">
        <w:rPr>
          <w:rFonts w:asciiTheme="minorHAnsi" w:eastAsia="Calibri" w:hAnsiTheme="minorHAnsi" w:cstheme="minorHAnsi"/>
          <w:b/>
          <w:bCs/>
          <w:noProof/>
          <w:color w:val="auto"/>
        </w:rPr>
        <w:t>Figure</w:t>
      </w:r>
      <w:r w:rsidRPr="00085C56">
        <w:rPr>
          <w:rFonts w:asciiTheme="minorHAnsi" w:eastAsia="Calibri" w:hAnsiTheme="minorHAnsi" w:cstheme="minorHAnsi"/>
          <w:b/>
          <w:bCs/>
          <w:noProof/>
          <w:color w:val="auto"/>
        </w:rPr>
        <w:t xml:space="preserve"> </w:t>
      </w:r>
      <w:r w:rsidR="00AE1803" w:rsidRPr="00085C56">
        <w:rPr>
          <w:rFonts w:asciiTheme="minorHAnsi" w:eastAsia="Calibri" w:hAnsiTheme="minorHAnsi" w:cstheme="minorHAnsi"/>
          <w:b/>
          <w:bCs/>
          <w:noProof/>
          <w:color w:val="auto"/>
        </w:rPr>
        <w:t>9</w:t>
      </w:r>
      <w:r w:rsidRPr="00085C56">
        <w:rPr>
          <w:rFonts w:asciiTheme="minorHAnsi" w:eastAsia="Calibri" w:hAnsiTheme="minorHAnsi" w:cstheme="minorHAnsi"/>
          <w:b/>
          <w:bCs/>
          <w:noProof/>
          <w:color w:val="auto"/>
        </w:rPr>
        <w:t>C</w:t>
      </w:r>
      <w:r w:rsidRPr="00F24D87">
        <w:rPr>
          <w:rFonts w:asciiTheme="minorHAnsi" w:eastAsia="Calibri" w:hAnsiTheme="minorHAnsi" w:cstheme="minorHAnsi"/>
          <w:noProof/>
          <w:color w:val="auto"/>
        </w:rPr>
        <w:t>) show</w:t>
      </w:r>
      <w:r w:rsidR="00257734">
        <w:rPr>
          <w:rFonts w:asciiTheme="minorHAnsi" w:eastAsia="Calibri" w:hAnsiTheme="minorHAnsi" w:cstheme="minorHAnsi"/>
          <w:noProof/>
          <w:color w:val="auto"/>
        </w:rPr>
        <w:t>ed</w:t>
      </w:r>
      <w:r w:rsidRPr="00F24D87">
        <w:rPr>
          <w:rFonts w:asciiTheme="minorHAnsi" w:eastAsia="Calibri" w:hAnsiTheme="minorHAnsi" w:cstheme="minorHAnsi"/>
          <w:noProof/>
          <w:color w:val="auto"/>
        </w:rPr>
        <w:t xml:space="preserve"> higher reflection than the fat region (</w:t>
      </w:r>
      <w:r w:rsidR="00257734">
        <w:rPr>
          <w:rFonts w:asciiTheme="minorHAnsi" w:eastAsia="Calibri" w:hAnsiTheme="minorHAnsi" w:cstheme="minorHAnsi"/>
          <w:noProof/>
          <w:color w:val="auto"/>
        </w:rPr>
        <w:t>i.e., the</w:t>
      </w:r>
      <w:r w:rsidR="00257734" w:rsidRPr="00F24D87">
        <w:rPr>
          <w:rFonts w:asciiTheme="minorHAnsi" w:eastAsia="Calibri" w:hAnsiTheme="minorHAnsi" w:cstheme="minorHAnsi"/>
          <w:noProof/>
          <w:color w:val="auto"/>
        </w:rPr>
        <w:t xml:space="preserve"> </w:t>
      </w:r>
      <w:r w:rsidRPr="00F24D87">
        <w:rPr>
          <w:rFonts w:asciiTheme="minorHAnsi" w:eastAsia="Calibri" w:hAnsiTheme="minorHAnsi" w:cstheme="minorHAnsi"/>
          <w:noProof/>
          <w:color w:val="auto"/>
        </w:rPr>
        <w:t xml:space="preserve">blue color region in </w:t>
      </w:r>
      <w:r w:rsidR="00D84B2A" w:rsidRPr="00085C56">
        <w:rPr>
          <w:rFonts w:asciiTheme="minorHAnsi" w:eastAsia="Calibri" w:hAnsiTheme="minorHAnsi" w:cstheme="minorHAnsi"/>
          <w:b/>
          <w:bCs/>
          <w:noProof/>
          <w:color w:val="auto"/>
        </w:rPr>
        <w:t>Figure</w:t>
      </w:r>
      <w:r w:rsidRPr="00085C56">
        <w:rPr>
          <w:rFonts w:asciiTheme="minorHAnsi" w:eastAsia="Calibri" w:hAnsiTheme="minorHAnsi" w:cstheme="minorHAnsi"/>
          <w:b/>
          <w:bCs/>
          <w:noProof/>
          <w:color w:val="auto"/>
        </w:rPr>
        <w:t xml:space="preserve"> </w:t>
      </w:r>
      <w:r w:rsidR="00AE1803" w:rsidRPr="00085C56">
        <w:rPr>
          <w:rFonts w:asciiTheme="minorHAnsi" w:eastAsia="Calibri" w:hAnsiTheme="minorHAnsi" w:cstheme="minorHAnsi"/>
          <w:b/>
          <w:bCs/>
          <w:noProof/>
          <w:color w:val="auto"/>
        </w:rPr>
        <w:t>9</w:t>
      </w:r>
      <w:r w:rsidRPr="00085C56">
        <w:rPr>
          <w:rFonts w:asciiTheme="minorHAnsi" w:eastAsia="Calibri" w:hAnsiTheme="minorHAnsi" w:cstheme="minorHAnsi"/>
          <w:b/>
          <w:bCs/>
          <w:noProof/>
          <w:color w:val="auto"/>
        </w:rPr>
        <w:t>C</w:t>
      </w:r>
      <w:r w:rsidRPr="00F24D87">
        <w:rPr>
          <w:rFonts w:asciiTheme="minorHAnsi" w:eastAsia="Calibri" w:hAnsiTheme="minorHAnsi" w:cstheme="minorHAnsi"/>
          <w:noProof/>
          <w:color w:val="auto"/>
        </w:rPr>
        <w:t xml:space="preserve">). The blue circle </w:t>
      </w:r>
      <w:r w:rsidR="00257734">
        <w:rPr>
          <w:rFonts w:asciiTheme="minorHAnsi" w:eastAsia="Calibri" w:hAnsiTheme="minorHAnsi" w:cstheme="minorHAnsi"/>
          <w:noProof/>
          <w:color w:val="auto"/>
        </w:rPr>
        <w:t>close to</w:t>
      </w:r>
      <w:r w:rsidRPr="00F24D87">
        <w:rPr>
          <w:rFonts w:asciiTheme="minorHAnsi" w:eastAsia="Calibri" w:hAnsiTheme="minorHAnsi" w:cstheme="minorHAnsi"/>
          <w:noProof/>
          <w:color w:val="auto"/>
        </w:rPr>
        <w:t xml:space="preserve"> the center of the cancer region in </w:t>
      </w:r>
      <w:r w:rsidR="00D84B2A" w:rsidRPr="00085C56">
        <w:rPr>
          <w:rFonts w:asciiTheme="minorHAnsi" w:eastAsia="Calibri" w:hAnsiTheme="minorHAnsi" w:cstheme="minorHAnsi"/>
          <w:b/>
          <w:bCs/>
          <w:noProof/>
          <w:color w:val="auto"/>
        </w:rPr>
        <w:t>Figure</w:t>
      </w:r>
      <w:r w:rsidRPr="00085C56">
        <w:rPr>
          <w:rFonts w:asciiTheme="minorHAnsi" w:eastAsia="Calibri" w:hAnsiTheme="minorHAnsi" w:cstheme="minorHAnsi"/>
          <w:b/>
          <w:bCs/>
          <w:noProof/>
          <w:color w:val="auto"/>
        </w:rPr>
        <w:t xml:space="preserve"> </w:t>
      </w:r>
      <w:r w:rsidR="00AE1803" w:rsidRPr="00085C56">
        <w:rPr>
          <w:rFonts w:asciiTheme="minorHAnsi" w:eastAsia="Calibri" w:hAnsiTheme="minorHAnsi" w:cstheme="minorHAnsi"/>
          <w:b/>
          <w:bCs/>
          <w:noProof/>
          <w:color w:val="auto"/>
        </w:rPr>
        <w:t>9</w:t>
      </w:r>
      <w:r w:rsidRPr="00085C56">
        <w:rPr>
          <w:rFonts w:asciiTheme="minorHAnsi" w:eastAsia="Calibri" w:hAnsiTheme="minorHAnsi" w:cstheme="minorHAnsi"/>
          <w:b/>
          <w:bCs/>
          <w:noProof/>
          <w:color w:val="auto"/>
        </w:rPr>
        <w:t>C</w:t>
      </w:r>
      <w:r w:rsidRPr="00F24D87">
        <w:rPr>
          <w:rFonts w:asciiTheme="minorHAnsi" w:eastAsia="Calibri" w:hAnsiTheme="minorHAnsi" w:cstheme="minorHAnsi"/>
          <w:noProof/>
          <w:color w:val="auto"/>
        </w:rPr>
        <w:t xml:space="preserve"> </w:t>
      </w:r>
      <w:r w:rsidR="00F12BB5" w:rsidRPr="00685815">
        <w:rPr>
          <w:rFonts w:asciiTheme="minorHAnsi" w:eastAsia="Calibri" w:hAnsiTheme="minorHAnsi" w:cstheme="minorHAnsi"/>
          <w:noProof/>
          <w:color w:val="auto"/>
        </w:rPr>
        <w:t>was</w:t>
      </w:r>
      <w:r w:rsidR="00F12BB5" w:rsidRPr="00F24D87">
        <w:rPr>
          <w:rFonts w:asciiTheme="minorHAnsi" w:eastAsia="Calibri" w:hAnsiTheme="minorHAnsi" w:cstheme="minorHAnsi"/>
          <w:noProof/>
          <w:color w:val="auto"/>
        </w:rPr>
        <w:t xml:space="preserve"> </w:t>
      </w:r>
      <w:r w:rsidRPr="00F24D87">
        <w:rPr>
          <w:rFonts w:asciiTheme="minorHAnsi" w:eastAsia="Calibri" w:hAnsiTheme="minorHAnsi" w:cstheme="minorHAnsi"/>
          <w:noProof/>
          <w:color w:val="auto"/>
        </w:rPr>
        <w:t xml:space="preserve">due to the presence of </w:t>
      </w:r>
      <w:r w:rsidR="00257734">
        <w:rPr>
          <w:rFonts w:asciiTheme="minorHAnsi" w:eastAsia="Calibri" w:hAnsiTheme="minorHAnsi" w:cstheme="minorHAnsi"/>
          <w:noProof/>
          <w:color w:val="auto"/>
        </w:rPr>
        <w:t xml:space="preserve">an </w:t>
      </w:r>
      <w:r w:rsidRPr="00F24D87">
        <w:rPr>
          <w:rFonts w:asciiTheme="minorHAnsi" w:eastAsia="Calibri" w:hAnsiTheme="minorHAnsi" w:cstheme="minorHAnsi"/>
          <w:noProof/>
          <w:color w:val="auto"/>
        </w:rPr>
        <w:t xml:space="preserve">air bubble beneath the </w:t>
      </w:r>
      <w:r w:rsidR="00B915CF" w:rsidRPr="00F24D87">
        <w:rPr>
          <w:rFonts w:asciiTheme="minorHAnsi" w:eastAsia="Calibri" w:hAnsiTheme="minorHAnsi" w:cstheme="minorHAnsi"/>
          <w:noProof/>
          <w:color w:val="auto"/>
        </w:rPr>
        <w:t xml:space="preserve">tumor </w:t>
      </w:r>
      <w:r w:rsidRPr="00F24D87">
        <w:rPr>
          <w:rFonts w:asciiTheme="minorHAnsi" w:eastAsia="Calibri" w:hAnsiTheme="minorHAnsi" w:cstheme="minorHAnsi"/>
          <w:noProof/>
          <w:color w:val="auto"/>
        </w:rPr>
        <w:t>during the imaging process.</w:t>
      </w:r>
    </w:p>
    <w:p w14:paraId="654C3A9B" w14:textId="77777777" w:rsidR="00E86C7F" w:rsidRPr="00F24D87" w:rsidRDefault="00E86C7F" w:rsidP="00E86C7F">
      <w:pPr>
        <w:rPr>
          <w:rFonts w:asciiTheme="minorHAnsi" w:eastAsia="Calibri" w:hAnsiTheme="minorHAnsi" w:cstheme="minorHAnsi"/>
          <w:noProof/>
          <w:color w:val="auto"/>
        </w:rPr>
      </w:pPr>
      <w:r w:rsidRPr="00F24D87">
        <w:rPr>
          <w:rFonts w:asciiTheme="minorHAnsi" w:eastAsia="Calibri" w:hAnsiTheme="minorHAnsi" w:cstheme="minorHAnsi"/>
          <w:noProof/>
          <w:color w:val="auto"/>
        </w:rPr>
        <w:t xml:space="preserve"> </w:t>
      </w:r>
    </w:p>
    <w:p w14:paraId="0EC1D6C2" w14:textId="5093A800" w:rsidR="00AD6916" w:rsidRDefault="00F77242" w:rsidP="00E86C7F">
      <w:pPr>
        <w:rPr>
          <w:rFonts w:asciiTheme="minorHAnsi" w:eastAsia="Calibri" w:hAnsiTheme="minorHAnsi" w:cstheme="minorHAnsi"/>
          <w:noProof/>
          <w:color w:val="auto"/>
        </w:rPr>
      </w:pPr>
      <w:r w:rsidRPr="00F24D87">
        <w:rPr>
          <w:rFonts w:asciiTheme="minorHAnsi" w:eastAsia="Calibri" w:hAnsiTheme="minorHAnsi" w:cstheme="minorHAnsi"/>
          <w:noProof/>
          <w:color w:val="auto"/>
        </w:rPr>
        <w:t>T</w:t>
      </w:r>
      <w:r w:rsidR="00E86C7F" w:rsidRPr="00F24D87">
        <w:rPr>
          <w:rFonts w:asciiTheme="minorHAnsi" w:eastAsia="Calibri" w:hAnsiTheme="minorHAnsi" w:cstheme="minorHAnsi"/>
          <w:noProof/>
          <w:color w:val="auto"/>
        </w:rPr>
        <w:t>omographic images based on the electrical properties of the tumor obtained using the above discussed model for each pixel (2</w:t>
      </w:r>
      <w:r w:rsidR="00257734">
        <w:rPr>
          <w:rFonts w:asciiTheme="minorHAnsi" w:eastAsia="Calibri" w:hAnsiTheme="minorHAnsi" w:cstheme="minorHAnsi"/>
          <w:noProof/>
          <w:color w:val="auto"/>
        </w:rPr>
        <w:t>,</w:t>
      </w:r>
      <w:r w:rsidR="00E86C7F" w:rsidRPr="00F24D87">
        <w:rPr>
          <w:rFonts w:asciiTheme="minorHAnsi" w:eastAsia="Calibri" w:hAnsiTheme="minorHAnsi" w:cstheme="minorHAnsi"/>
          <w:noProof/>
          <w:color w:val="auto"/>
        </w:rPr>
        <w:t xml:space="preserve">477 pixels in total) are also presented. The </w:t>
      </w:r>
      <w:r w:rsidR="000C5742" w:rsidRPr="00F24D87">
        <w:rPr>
          <w:rFonts w:asciiTheme="minorHAnsi" w:eastAsia="Calibri" w:hAnsiTheme="minorHAnsi" w:cstheme="minorHAnsi"/>
          <w:noProof/>
          <w:color w:val="auto"/>
        </w:rPr>
        <w:t xml:space="preserve">tomographic </w:t>
      </w:r>
      <w:r w:rsidR="00E86C7F" w:rsidRPr="00F24D87">
        <w:rPr>
          <w:rFonts w:asciiTheme="minorHAnsi" w:eastAsia="Calibri" w:hAnsiTheme="minorHAnsi" w:cstheme="minorHAnsi"/>
          <w:noProof/>
          <w:color w:val="auto"/>
        </w:rPr>
        <w:t>images based on the absorption coefficient (cm</w:t>
      </w:r>
      <w:r w:rsidR="00E86C7F" w:rsidRPr="00F24D87">
        <w:rPr>
          <w:rFonts w:asciiTheme="minorHAnsi" w:eastAsia="Calibri" w:hAnsiTheme="minorHAnsi" w:cstheme="minorHAnsi"/>
          <w:noProof/>
          <w:color w:val="auto"/>
          <w:vertAlign w:val="superscript"/>
        </w:rPr>
        <w:t>-1</w:t>
      </w:r>
      <w:r w:rsidR="00E86C7F" w:rsidRPr="00F24D87">
        <w:rPr>
          <w:rFonts w:asciiTheme="minorHAnsi" w:eastAsia="Calibri" w:hAnsiTheme="minorHAnsi" w:cstheme="minorHAnsi"/>
          <w:noProof/>
          <w:color w:val="auto"/>
        </w:rPr>
        <w:t>) data (</w:t>
      </w:r>
      <w:r w:rsidR="00E86C7F" w:rsidRPr="00F24D87">
        <w:rPr>
          <w:rFonts w:asciiTheme="minorHAnsi" w:eastAsia="Calibri" w:hAnsiTheme="minorHAnsi" w:cstheme="minorHAnsi"/>
          <w:noProof/>
          <w:color w:val="auto"/>
        </w:rPr>
        <w:sym w:font="Symbol" w:char="F061"/>
      </w:r>
      <w:r w:rsidR="00E86C7F" w:rsidRPr="00F24D87">
        <w:rPr>
          <w:rFonts w:asciiTheme="minorHAnsi" w:eastAsia="Calibri" w:hAnsiTheme="minorHAnsi" w:cstheme="minorHAnsi"/>
          <w:noProof/>
          <w:color w:val="auto"/>
        </w:rPr>
        <w:t>- images) and refractive index (</w:t>
      </w:r>
      <w:r w:rsidR="00E86C7F" w:rsidRPr="00F24D87">
        <w:rPr>
          <w:rFonts w:asciiTheme="minorHAnsi" w:eastAsia="Calibri" w:hAnsiTheme="minorHAnsi" w:cstheme="minorHAnsi"/>
          <w:i/>
          <w:iCs/>
          <w:noProof/>
          <w:color w:val="auto"/>
        </w:rPr>
        <w:t>n</w:t>
      </w:r>
      <w:r w:rsidR="00E86C7F" w:rsidRPr="00F24D87">
        <w:rPr>
          <w:rFonts w:asciiTheme="minorHAnsi" w:eastAsia="Calibri" w:hAnsiTheme="minorHAnsi" w:cstheme="minorHAnsi"/>
          <w:noProof/>
          <w:color w:val="auto"/>
        </w:rPr>
        <w:t xml:space="preserve">- image) data of the tumor obtained at frequency 0.5 THz and 1.0 THz are shown in </w:t>
      </w:r>
      <w:r w:rsidR="00D84B2A" w:rsidRPr="00085C56">
        <w:rPr>
          <w:rFonts w:asciiTheme="minorHAnsi" w:eastAsia="Calibri" w:hAnsiTheme="minorHAnsi" w:cstheme="minorHAnsi"/>
          <w:b/>
          <w:bCs/>
          <w:noProof/>
          <w:color w:val="auto"/>
        </w:rPr>
        <w:t>Figure</w:t>
      </w:r>
      <w:r w:rsidR="00E86C7F" w:rsidRPr="00085C56">
        <w:rPr>
          <w:rFonts w:asciiTheme="minorHAnsi" w:eastAsia="Calibri" w:hAnsiTheme="minorHAnsi" w:cstheme="minorHAnsi"/>
          <w:b/>
          <w:bCs/>
          <w:noProof/>
          <w:color w:val="auto"/>
        </w:rPr>
        <w:t xml:space="preserve"> </w:t>
      </w:r>
      <w:r w:rsidR="00AE1803" w:rsidRPr="00085C56">
        <w:rPr>
          <w:rFonts w:asciiTheme="minorHAnsi" w:eastAsia="Calibri" w:hAnsiTheme="minorHAnsi" w:cstheme="minorHAnsi"/>
          <w:b/>
          <w:bCs/>
          <w:noProof/>
          <w:color w:val="auto"/>
        </w:rPr>
        <w:t>9</w:t>
      </w:r>
      <w:r w:rsidR="00E86C7F" w:rsidRPr="00085C56">
        <w:rPr>
          <w:rFonts w:asciiTheme="minorHAnsi" w:eastAsia="Calibri" w:hAnsiTheme="minorHAnsi" w:cstheme="minorHAnsi"/>
          <w:b/>
          <w:bCs/>
          <w:noProof/>
          <w:color w:val="auto"/>
        </w:rPr>
        <w:t xml:space="preserve">D, </w:t>
      </w:r>
      <w:r w:rsidR="00AE1803" w:rsidRPr="00085C56">
        <w:rPr>
          <w:rFonts w:asciiTheme="minorHAnsi" w:eastAsia="Calibri" w:hAnsiTheme="minorHAnsi" w:cstheme="minorHAnsi"/>
          <w:b/>
          <w:bCs/>
          <w:noProof/>
          <w:color w:val="auto"/>
        </w:rPr>
        <w:t>9</w:t>
      </w:r>
      <w:r w:rsidR="00E86C7F" w:rsidRPr="00085C56">
        <w:rPr>
          <w:rFonts w:asciiTheme="minorHAnsi" w:eastAsia="Calibri" w:hAnsiTheme="minorHAnsi" w:cstheme="minorHAnsi"/>
          <w:b/>
          <w:bCs/>
          <w:noProof/>
          <w:color w:val="auto"/>
        </w:rPr>
        <w:t xml:space="preserve">E, </w:t>
      </w:r>
      <w:r w:rsidR="00AE1803" w:rsidRPr="00085C56">
        <w:rPr>
          <w:rFonts w:asciiTheme="minorHAnsi" w:eastAsia="Calibri" w:hAnsiTheme="minorHAnsi" w:cstheme="minorHAnsi"/>
          <w:b/>
          <w:bCs/>
          <w:noProof/>
          <w:color w:val="auto"/>
        </w:rPr>
        <w:t>9</w:t>
      </w:r>
      <w:r w:rsidR="00E86C7F" w:rsidRPr="00085C56">
        <w:rPr>
          <w:rFonts w:asciiTheme="minorHAnsi" w:eastAsia="Calibri" w:hAnsiTheme="minorHAnsi" w:cstheme="minorHAnsi"/>
          <w:b/>
          <w:bCs/>
          <w:noProof/>
          <w:color w:val="auto"/>
        </w:rPr>
        <w:t>F</w:t>
      </w:r>
      <w:r w:rsidR="00E86C7F" w:rsidRPr="00F24D87">
        <w:rPr>
          <w:rFonts w:asciiTheme="minorHAnsi" w:eastAsia="Calibri" w:hAnsiTheme="minorHAnsi" w:cstheme="minorHAnsi"/>
          <w:noProof/>
          <w:color w:val="auto"/>
        </w:rPr>
        <w:t xml:space="preserve">, and </w:t>
      </w:r>
      <w:r w:rsidR="00AE1803" w:rsidRPr="00085C56">
        <w:rPr>
          <w:rFonts w:asciiTheme="minorHAnsi" w:eastAsia="Calibri" w:hAnsiTheme="minorHAnsi" w:cstheme="minorHAnsi"/>
          <w:b/>
          <w:bCs/>
          <w:noProof/>
          <w:color w:val="auto"/>
        </w:rPr>
        <w:t>9</w:t>
      </w:r>
      <w:r w:rsidR="00E86C7F" w:rsidRPr="00085C56">
        <w:rPr>
          <w:rFonts w:asciiTheme="minorHAnsi" w:eastAsia="Calibri" w:hAnsiTheme="minorHAnsi" w:cstheme="minorHAnsi"/>
          <w:b/>
          <w:bCs/>
          <w:noProof/>
          <w:color w:val="auto"/>
        </w:rPr>
        <w:t>G</w:t>
      </w:r>
      <w:r w:rsidR="00E86C7F" w:rsidRPr="00F24D87">
        <w:rPr>
          <w:rFonts w:asciiTheme="minorHAnsi" w:eastAsia="Calibri" w:hAnsiTheme="minorHAnsi" w:cstheme="minorHAnsi"/>
          <w:noProof/>
          <w:color w:val="auto"/>
        </w:rPr>
        <w:t xml:space="preserve">, respectively. </w:t>
      </w:r>
      <w:r w:rsidRPr="00F24D87">
        <w:rPr>
          <w:rFonts w:asciiTheme="minorHAnsi" w:eastAsia="Calibri" w:hAnsiTheme="minorHAnsi" w:cstheme="minorHAnsi"/>
          <w:noProof/>
          <w:color w:val="auto"/>
        </w:rPr>
        <w:t>A</w:t>
      </w:r>
      <w:r w:rsidR="00E86C7F" w:rsidRPr="00F24D87">
        <w:rPr>
          <w:rFonts w:asciiTheme="minorHAnsi" w:eastAsia="Calibri" w:hAnsiTheme="minorHAnsi" w:cstheme="minorHAnsi"/>
          <w:noProof/>
          <w:color w:val="auto"/>
        </w:rPr>
        <w:t>s the frequency increase</w:t>
      </w:r>
      <w:r w:rsidR="00257734">
        <w:rPr>
          <w:rFonts w:asciiTheme="minorHAnsi" w:eastAsia="Calibri" w:hAnsiTheme="minorHAnsi" w:cstheme="minorHAnsi"/>
          <w:noProof/>
          <w:color w:val="auto"/>
        </w:rPr>
        <w:t>d</w:t>
      </w:r>
      <w:r w:rsidR="00620F0D" w:rsidRPr="00F24D87">
        <w:rPr>
          <w:rFonts w:asciiTheme="minorHAnsi" w:eastAsia="Calibri" w:hAnsiTheme="minorHAnsi" w:cstheme="minorHAnsi"/>
          <w:noProof/>
          <w:color w:val="auto"/>
        </w:rPr>
        <w:t>,</w:t>
      </w:r>
      <w:r w:rsidR="00E86C7F" w:rsidRPr="00F24D87">
        <w:rPr>
          <w:rFonts w:asciiTheme="minorHAnsi" w:eastAsia="Calibri" w:hAnsiTheme="minorHAnsi" w:cstheme="minorHAnsi"/>
          <w:noProof/>
          <w:color w:val="auto"/>
        </w:rPr>
        <w:t xml:space="preserve"> the</w:t>
      </w:r>
      <w:r w:rsidR="00620F0D" w:rsidRPr="00F24D87">
        <w:rPr>
          <w:rFonts w:asciiTheme="minorHAnsi" w:eastAsia="Calibri" w:hAnsiTheme="minorHAnsi" w:cstheme="minorHAnsi"/>
          <w:noProof/>
          <w:color w:val="auto"/>
        </w:rPr>
        <w:t xml:space="preserve"> calculated</w:t>
      </w:r>
      <w:r w:rsidR="00E86C7F" w:rsidRPr="00F24D87">
        <w:rPr>
          <w:rFonts w:asciiTheme="minorHAnsi" w:eastAsia="Calibri" w:hAnsiTheme="minorHAnsi" w:cstheme="minorHAnsi"/>
          <w:noProof/>
          <w:color w:val="auto"/>
        </w:rPr>
        <w:t xml:space="preserve"> absorption </w:t>
      </w:r>
      <w:r w:rsidR="00003D40" w:rsidRPr="00F24D87">
        <w:rPr>
          <w:rFonts w:asciiTheme="minorHAnsi" w:eastAsia="Calibri" w:hAnsiTheme="minorHAnsi" w:cstheme="minorHAnsi"/>
          <w:noProof/>
          <w:color w:val="auto"/>
        </w:rPr>
        <w:t>coefficient (cm</w:t>
      </w:r>
      <w:r w:rsidR="00003D40" w:rsidRPr="00F24D87">
        <w:rPr>
          <w:rFonts w:asciiTheme="minorHAnsi" w:eastAsia="Calibri" w:hAnsiTheme="minorHAnsi" w:cstheme="minorHAnsi"/>
          <w:noProof/>
          <w:color w:val="auto"/>
          <w:vertAlign w:val="superscript"/>
        </w:rPr>
        <w:t>-1</w:t>
      </w:r>
      <w:r w:rsidR="00003D40" w:rsidRPr="00F24D87">
        <w:rPr>
          <w:rFonts w:asciiTheme="minorHAnsi" w:eastAsia="Calibri" w:hAnsiTheme="minorHAnsi" w:cstheme="minorHAnsi"/>
          <w:noProof/>
          <w:color w:val="auto"/>
        </w:rPr>
        <w:t>) values for the cancer a</w:t>
      </w:r>
      <w:r w:rsidRPr="00F24D87">
        <w:rPr>
          <w:rFonts w:asciiTheme="minorHAnsi" w:eastAsia="Calibri" w:hAnsiTheme="minorHAnsi" w:cstheme="minorHAnsi"/>
          <w:noProof/>
          <w:color w:val="auto"/>
        </w:rPr>
        <w:t>nd</w:t>
      </w:r>
      <w:r w:rsidR="00003D40" w:rsidRPr="00F24D87">
        <w:rPr>
          <w:rFonts w:asciiTheme="minorHAnsi" w:eastAsia="Calibri" w:hAnsiTheme="minorHAnsi" w:cstheme="minorHAnsi"/>
          <w:noProof/>
          <w:color w:val="auto"/>
        </w:rPr>
        <w:t xml:space="preserve"> fat pixels inc</w:t>
      </w:r>
      <w:r w:rsidR="003C173F" w:rsidRPr="00F24D87">
        <w:rPr>
          <w:rFonts w:asciiTheme="minorHAnsi" w:eastAsia="Calibri" w:hAnsiTheme="minorHAnsi" w:cstheme="minorHAnsi"/>
          <w:noProof/>
          <w:color w:val="auto"/>
        </w:rPr>
        <w:t>r</w:t>
      </w:r>
      <w:r w:rsidR="00003D40" w:rsidRPr="00F24D87">
        <w:rPr>
          <w:rFonts w:asciiTheme="minorHAnsi" w:eastAsia="Calibri" w:hAnsiTheme="minorHAnsi" w:cstheme="minorHAnsi"/>
          <w:noProof/>
          <w:color w:val="auto"/>
        </w:rPr>
        <w:t>ease</w:t>
      </w:r>
      <w:r w:rsidR="00257734">
        <w:rPr>
          <w:rFonts w:asciiTheme="minorHAnsi" w:eastAsia="Calibri" w:hAnsiTheme="minorHAnsi" w:cstheme="minorHAnsi"/>
          <w:noProof/>
          <w:color w:val="auto"/>
        </w:rPr>
        <w:t>d</w:t>
      </w:r>
      <w:r w:rsidRPr="00F24D87">
        <w:rPr>
          <w:rFonts w:asciiTheme="minorHAnsi" w:eastAsia="Calibri" w:hAnsiTheme="minorHAnsi" w:cstheme="minorHAnsi"/>
          <w:noProof/>
          <w:color w:val="auto"/>
        </w:rPr>
        <w:t>,</w:t>
      </w:r>
      <w:r w:rsidR="00003D40" w:rsidRPr="00F24D87">
        <w:rPr>
          <w:rFonts w:asciiTheme="minorHAnsi" w:eastAsia="Calibri" w:hAnsiTheme="minorHAnsi" w:cstheme="minorHAnsi"/>
          <w:noProof/>
          <w:color w:val="auto"/>
        </w:rPr>
        <w:t xml:space="preserve"> with cancer pixels showing higher values than fat at both frequencies. In contrast, the refractive index </w:t>
      </w:r>
      <w:r w:rsidR="00680573" w:rsidRPr="00F24D87">
        <w:rPr>
          <w:rFonts w:asciiTheme="minorHAnsi" w:eastAsia="Calibri" w:hAnsiTheme="minorHAnsi" w:cstheme="minorHAnsi"/>
          <w:noProof/>
          <w:color w:val="auto"/>
        </w:rPr>
        <w:t>of both tissues</w:t>
      </w:r>
      <w:r w:rsidR="00003D40" w:rsidRPr="00F24D87">
        <w:rPr>
          <w:rFonts w:asciiTheme="minorHAnsi" w:eastAsia="Calibri" w:hAnsiTheme="minorHAnsi" w:cstheme="minorHAnsi"/>
          <w:noProof/>
          <w:color w:val="auto"/>
        </w:rPr>
        <w:t xml:space="preserve"> decrease</w:t>
      </w:r>
      <w:r w:rsidR="00257734">
        <w:rPr>
          <w:rFonts w:asciiTheme="minorHAnsi" w:eastAsia="Calibri" w:hAnsiTheme="minorHAnsi" w:cstheme="minorHAnsi"/>
          <w:noProof/>
          <w:color w:val="auto"/>
        </w:rPr>
        <w:t>d</w:t>
      </w:r>
      <w:r w:rsidR="00003D40" w:rsidRPr="00F24D87">
        <w:rPr>
          <w:rFonts w:asciiTheme="minorHAnsi" w:eastAsia="Calibri" w:hAnsiTheme="minorHAnsi" w:cstheme="minorHAnsi"/>
          <w:noProof/>
          <w:color w:val="auto"/>
        </w:rPr>
        <w:t xml:space="preserve"> as the frequency increase</w:t>
      </w:r>
      <w:r w:rsidR="00257734">
        <w:rPr>
          <w:rFonts w:asciiTheme="minorHAnsi" w:eastAsia="Calibri" w:hAnsiTheme="minorHAnsi" w:cstheme="minorHAnsi"/>
          <w:noProof/>
          <w:color w:val="auto"/>
        </w:rPr>
        <w:t>d</w:t>
      </w:r>
      <w:r w:rsidR="00003D40" w:rsidRPr="00F24D87">
        <w:rPr>
          <w:rFonts w:asciiTheme="minorHAnsi" w:eastAsia="Calibri" w:hAnsiTheme="minorHAnsi" w:cstheme="minorHAnsi"/>
          <w:noProof/>
          <w:color w:val="auto"/>
        </w:rPr>
        <w:t xml:space="preserve">. It </w:t>
      </w:r>
      <w:r w:rsidR="001A2EF7" w:rsidRPr="00F24D87">
        <w:rPr>
          <w:rFonts w:asciiTheme="minorHAnsi" w:eastAsia="Calibri" w:hAnsiTheme="minorHAnsi" w:cstheme="minorHAnsi"/>
          <w:noProof/>
          <w:color w:val="auto"/>
        </w:rPr>
        <w:t>should be noted that the measured phase bec</w:t>
      </w:r>
      <w:r w:rsidR="00257734">
        <w:rPr>
          <w:rFonts w:asciiTheme="minorHAnsi" w:eastAsia="Calibri" w:hAnsiTheme="minorHAnsi" w:cstheme="minorHAnsi"/>
          <w:noProof/>
          <w:color w:val="auto"/>
        </w:rPr>
        <w:t>a</w:t>
      </w:r>
      <w:r w:rsidR="001A2EF7" w:rsidRPr="00F24D87">
        <w:rPr>
          <w:rFonts w:asciiTheme="minorHAnsi" w:eastAsia="Calibri" w:hAnsiTheme="minorHAnsi" w:cstheme="minorHAnsi"/>
          <w:noProof/>
          <w:color w:val="auto"/>
        </w:rPr>
        <w:t xml:space="preserve">me subject to micrometer-scale variations in the imaging stage leveling, polystyrene plate thickness, and stepper motor jitter as </w:t>
      </w:r>
      <w:r w:rsidR="00257734">
        <w:rPr>
          <w:rFonts w:asciiTheme="minorHAnsi" w:eastAsia="Calibri" w:hAnsiTheme="minorHAnsi" w:cstheme="minorHAnsi"/>
          <w:noProof/>
          <w:color w:val="auto"/>
        </w:rPr>
        <w:t xml:space="preserve">the </w:t>
      </w:r>
      <w:r w:rsidR="001A2EF7" w:rsidRPr="00F24D87">
        <w:rPr>
          <w:rFonts w:asciiTheme="minorHAnsi" w:eastAsia="Calibri" w:hAnsiTheme="minorHAnsi" w:cstheme="minorHAnsi"/>
          <w:noProof/>
          <w:color w:val="auto"/>
        </w:rPr>
        <w:t>frequency increase</w:t>
      </w:r>
      <w:r w:rsidR="00257734">
        <w:rPr>
          <w:rFonts w:asciiTheme="minorHAnsi" w:eastAsia="Calibri" w:hAnsiTheme="minorHAnsi" w:cstheme="minorHAnsi"/>
          <w:noProof/>
          <w:color w:val="auto"/>
        </w:rPr>
        <w:t>d</w:t>
      </w:r>
      <w:r w:rsidR="001A2EF7" w:rsidRPr="00F24D87">
        <w:rPr>
          <w:rFonts w:asciiTheme="minorHAnsi" w:eastAsia="Calibri" w:hAnsiTheme="minorHAnsi" w:cstheme="minorHAnsi"/>
          <w:noProof/>
          <w:color w:val="auto"/>
        </w:rPr>
        <w:t>.</w:t>
      </w:r>
      <w:r w:rsidR="00003D40" w:rsidRPr="00F24D87">
        <w:rPr>
          <w:rFonts w:asciiTheme="minorHAnsi" w:eastAsia="Calibri" w:hAnsiTheme="minorHAnsi" w:cstheme="minorHAnsi"/>
          <w:noProof/>
          <w:color w:val="auto"/>
        </w:rPr>
        <w:t xml:space="preserve"> For example, the horizontal lines observed in </w:t>
      </w:r>
      <w:r w:rsidR="00D84B2A" w:rsidRPr="0038716B">
        <w:rPr>
          <w:rFonts w:asciiTheme="minorHAnsi" w:eastAsia="Calibri" w:hAnsiTheme="minorHAnsi" w:cstheme="minorHAnsi"/>
          <w:b/>
          <w:bCs/>
          <w:noProof/>
          <w:color w:val="auto"/>
        </w:rPr>
        <w:t>Figure</w:t>
      </w:r>
      <w:r w:rsidR="00003D40" w:rsidRPr="0038716B">
        <w:rPr>
          <w:rFonts w:asciiTheme="minorHAnsi" w:eastAsia="Calibri" w:hAnsiTheme="minorHAnsi" w:cstheme="minorHAnsi"/>
          <w:b/>
          <w:bCs/>
          <w:noProof/>
          <w:color w:val="auto"/>
        </w:rPr>
        <w:t xml:space="preserve"> </w:t>
      </w:r>
      <w:r w:rsidR="00AE1803" w:rsidRPr="0038716B">
        <w:rPr>
          <w:rFonts w:asciiTheme="minorHAnsi" w:eastAsia="Calibri" w:hAnsiTheme="minorHAnsi" w:cstheme="minorHAnsi"/>
          <w:b/>
          <w:bCs/>
          <w:noProof/>
          <w:color w:val="auto"/>
        </w:rPr>
        <w:t>9</w:t>
      </w:r>
      <w:r w:rsidR="00003D40" w:rsidRPr="0038716B">
        <w:rPr>
          <w:rFonts w:asciiTheme="minorHAnsi" w:eastAsia="Calibri" w:hAnsiTheme="minorHAnsi" w:cstheme="minorHAnsi"/>
          <w:b/>
          <w:bCs/>
          <w:noProof/>
          <w:color w:val="auto"/>
        </w:rPr>
        <w:t xml:space="preserve">E </w:t>
      </w:r>
      <w:r w:rsidR="00003D40" w:rsidRPr="00707D03">
        <w:rPr>
          <w:rFonts w:asciiTheme="minorHAnsi" w:eastAsia="Calibri" w:hAnsiTheme="minorHAnsi" w:cstheme="minorHAnsi"/>
          <w:noProof/>
          <w:color w:val="auto"/>
        </w:rPr>
        <w:t>and</w:t>
      </w:r>
      <w:r w:rsidR="00003D40" w:rsidRPr="0038716B">
        <w:rPr>
          <w:rFonts w:asciiTheme="minorHAnsi" w:eastAsia="Calibri" w:hAnsiTheme="minorHAnsi" w:cstheme="minorHAnsi"/>
          <w:b/>
          <w:bCs/>
          <w:noProof/>
          <w:color w:val="auto"/>
        </w:rPr>
        <w:t xml:space="preserve"> </w:t>
      </w:r>
      <w:r w:rsidR="00AE1803" w:rsidRPr="0038716B">
        <w:rPr>
          <w:rFonts w:asciiTheme="minorHAnsi" w:eastAsia="Calibri" w:hAnsiTheme="minorHAnsi" w:cstheme="minorHAnsi"/>
          <w:b/>
          <w:bCs/>
          <w:noProof/>
          <w:color w:val="auto"/>
        </w:rPr>
        <w:t>9</w:t>
      </w:r>
      <w:r w:rsidR="00003D40" w:rsidRPr="0038716B">
        <w:rPr>
          <w:rFonts w:asciiTheme="minorHAnsi" w:eastAsia="Calibri" w:hAnsiTheme="minorHAnsi" w:cstheme="minorHAnsi"/>
          <w:b/>
          <w:bCs/>
          <w:noProof/>
          <w:color w:val="auto"/>
        </w:rPr>
        <w:t>G</w:t>
      </w:r>
      <w:r w:rsidR="00003D40" w:rsidRPr="00F24D87">
        <w:rPr>
          <w:rFonts w:asciiTheme="minorHAnsi" w:eastAsia="Calibri" w:hAnsiTheme="minorHAnsi" w:cstheme="minorHAnsi"/>
          <w:noProof/>
          <w:color w:val="auto"/>
        </w:rPr>
        <w:t xml:space="preserve"> </w:t>
      </w:r>
      <w:r w:rsidR="00F12BB5" w:rsidRPr="00685815">
        <w:rPr>
          <w:rFonts w:asciiTheme="minorHAnsi" w:eastAsia="Calibri" w:hAnsiTheme="minorHAnsi" w:cstheme="minorHAnsi"/>
          <w:noProof/>
          <w:color w:val="auto"/>
        </w:rPr>
        <w:t>were</w:t>
      </w:r>
      <w:r w:rsidR="00F12BB5" w:rsidRPr="00F24D87">
        <w:rPr>
          <w:rFonts w:asciiTheme="minorHAnsi" w:eastAsia="Calibri" w:hAnsiTheme="minorHAnsi" w:cstheme="minorHAnsi"/>
          <w:noProof/>
          <w:color w:val="auto"/>
        </w:rPr>
        <w:t xml:space="preserve"> </w:t>
      </w:r>
      <w:r w:rsidR="00003D40" w:rsidRPr="00F24D87">
        <w:rPr>
          <w:rFonts w:asciiTheme="minorHAnsi" w:eastAsia="Calibri" w:hAnsiTheme="minorHAnsi" w:cstheme="minorHAnsi"/>
          <w:noProof/>
          <w:color w:val="auto"/>
        </w:rPr>
        <w:t xml:space="preserve">due to the small phase shift introduced </w:t>
      </w:r>
      <w:r w:rsidR="001A2EF7" w:rsidRPr="00F24D87">
        <w:rPr>
          <w:rFonts w:asciiTheme="minorHAnsi" w:eastAsia="Calibri" w:hAnsiTheme="minorHAnsi" w:cstheme="minorHAnsi"/>
          <w:noProof/>
          <w:color w:val="auto"/>
        </w:rPr>
        <w:t>by the</w:t>
      </w:r>
      <w:r w:rsidR="00003D40" w:rsidRPr="00F24D87">
        <w:rPr>
          <w:rFonts w:asciiTheme="minorHAnsi" w:eastAsia="Calibri" w:hAnsiTheme="minorHAnsi" w:cstheme="minorHAnsi"/>
          <w:noProof/>
          <w:color w:val="auto"/>
        </w:rPr>
        <w:t xml:space="preserve"> stepper motors during the scanning process</w:t>
      </w:r>
      <w:r w:rsidR="001A2EF7" w:rsidRPr="00F24D87">
        <w:rPr>
          <w:rFonts w:asciiTheme="minorHAnsi" w:eastAsia="Calibri" w:hAnsiTheme="minorHAnsi" w:cstheme="minorHAnsi"/>
          <w:noProof/>
          <w:color w:val="auto"/>
        </w:rPr>
        <w:t xml:space="preserve">, which </w:t>
      </w:r>
      <w:r w:rsidR="00257734" w:rsidRPr="007E728E">
        <w:rPr>
          <w:rFonts w:asciiTheme="minorHAnsi" w:eastAsia="Calibri" w:hAnsiTheme="minorHAnsi" w:cstheme="minorHAnsi"/>
          <w:noProof/>
          <w:color w:val="auto"/>
        </w:rPr>
        <w:t>was</w:t>
      </w:r>
      <w:r w:rsidR="00257734" w:rsidRPr="00F24D87">
        <w:rPr>
          <w:rFonts w:asciiTheme="minorHAnsi" w:eastAsia="Calibri" w:hAnsiTheme="minorHAnsi" w:cstheme="minorHAnsi"/>
          <w:noProof/>
          <w:color w:val="auto"/>
        </w:rPr>
        <w:t xml:space="preserve"> </w:t>
      </w:r>
      <w:r w:rsidR="001A2EF7" w:rsidRPr="00F24D87">
        <w:rPr>
          <w:rFonts w:asciiTheme="minorHAnsi" w:eastAsia="Calibri" w:hAnsiTheme="minorHAnsi" w:cstheme="minorHAnsi"/>
          <w:noProof/>
          <w:color w:val="auto"/>
        </w:rPr>
        <w:t>not observed at lower frequencies.</w:t>
      </w:r>
    </w:p>
    <w:p w14:paraId="5EAD54E1" w14:textId="77777777" w:rsidR="0038716B" w:rsidRPr="00F24D87" w:rsidRDefault="0038716B" w:rsidP="00E86C7F">
      <w:pPr>
        <w:rPr>
          <w:rFonts w:asciiTheme="minorHAnsi" w:eastAsia="Calibri" w:hAnsiTheme="minorHAnsi" w:cstheme="minorHAnsi"/>
          <w:noProof/>
          <w:color w:val="auto"/>
        </w:rPr>
      </w:pPr>
    </w:p>
    <w:p w14:paraId="7FFC450D" w14:textId="5F71007A" w:rsidR="00206E97" w:rsidRPr="00F24D87" w:rsidRDefault="006610AD" w:rsidP="00E86C7F">
      <w:pPr>
        <w:rPr>
          <w:rFonts w:asciiTheme="minorHAnsi" w:eastAsia="Calibri" w:hAnsiTheme="minorHAnsi" w:cstheme="minorHAnsi"/>
          <w:noProof/>
          <w:color w:val="auto"/>
        </w:rPr>
      </w:pPr>
      <w:r w:rsidRPr="00F24D87">
        <w:rPr>
          <w:rFonts w:asciiTheme="minorHAnsi" w:hAnsiTheme="minorHAnsi" w:cstheme="minorHAnsi"/>
          <w:bCs/>
          <w:color w:val="auto"/>
        </w:rPr>
        <w:t xml:space="preserve">[Place </w:t>
      </w:r>
      <w:r w:rsidRPr="00F24D87">
        <w:rPr>
          <w:rFonts w:asciiTheme="minorHAnsi" w:hAnsiTheme="minorHAnsi" w:cstheme="minorHAnsi"/>
          <w:b/>
          <w:bCs/>
          <w:color w:val="auto"/>
        </w:rPr>
        <w:t xml:space="preserve">Figure </w:t>
      </w:r>
      <w:r w:rsidR="00AE1803" w:rsidRPr="00F24D87">
        <w:rPr>
          <w:rFonts w:asciiTheme="minorHAnsi" w:hAnsiTheme="minorHAnsi" w:cstheme="minorHAnsi"/>
          <w:b/>
          <w:bCs/>
          <w:color w:val="auto"/>
        </w:rPr>
        <w:t>9</w:t>
      </w:r>
      <w:r w:rsidRPr="00F24D87">
        <w:rPr>
          <w:rFonts w:asciiTheme="minorHAnsi" w:hAnsiTheme="minorHAnsi" w:cstheme="minorHAnsi"/>
          <w:bCs/>
          <w:color w:val="auto"/>
        </w:rPr>
        <w:t xml:space="preserve"> here].</w:t>
      </w:r>
    </w:p>
    <w:p w14:paraId="6BEB3CD2" w14:textId="0798B211" w:rsidR="00D15649" w:rsidRPr="00F24D87" w:rsidRDefault="00D15649" w:rsidP="00D15649">
      <w:pPr>
        <w:rPr>
          <w:rFonts w:asciiTheme="minorHAnsi" w:eastAsia="Calibri" w:hAnsiTheme="minorHAnsi" w:cstheme="minorHAnsi"/>
          <w:noProof/>
          <w:color w:val="auto"/>
        </w:rPr>
      </w:pPr>
    </w:p>
    <w:p w14:paraId="2877EC24" w14:textId="5DB30E59" w:rsidR="001E3C26" w:rsidRDefault="00902EB2" w:rsidP="00902EB2">
      <w:pPr>
        <w:rPr>
          <w:rFonts w:asciiTheme="minorHAnsi" w:eastAsia="Arial Unicode MS" w:hAnsiTheme="minorHAnsi" w:cstheme="minorHAnsi"/>
          <w:noProof/>
          <w:color w:val="auto"/>
        </w:rPr>
      </w:pPr>
      <w:r w:rsidRPr="00F24D87">
        <w:rPr>
          <w:rFonts w:asciiTheme="minorHAnsi" w:eastAsia="Arial Unicode MS" w:hAnsiTheme="minorHAnsi" w:cstheme="minorHAnsi"/>
          <w:noProof/>
          <w:color w:val="auto"/>
        </w:rPr>
        <w:t xml:space="preserve">The THz results discussed in </w:t>
      </w:r>
      <w:r w:rsidRPr="0038716B">
        <w:rPr>
          <w:rFonts w:asciiTheme="minorHAnsi" w:eastAsia="Arial Unicode MS" w:hAnsiTheme="minorHAnsi" w:cstheme="minorHAnsi"/>
          <w:b/>
          <w:bCs/>
          <w:noProof/>
          <w:color w:val="auto"/>
        </w:rPr>
        <w:t xml:space="preserve">Figure </w:t>
      </w:r>
      <w:r w:rsidR="00AE1803" w:rsidRPr="0038716B">
        <w:rPr>
          <w:rFonts w:asciiTheme="minorHAnsi" w:eastAsia="Arial Unicode MS" w:hAnsiTheme="minorHAnsi" w:cstheme="minorHAnsi"/>
          <w:b/>
          <w:bCs/>
          <w:noProof/>
          <w:color w:val="auto"/>
        </w:rPr>
        <w:t>9</w:t>
      </w:r>
      <w:r w:rsidRPr="00F24D87">
        <w:rPr>
          <w:rFonts w:asciiTheme="minorHAnsi" w:eastAsia="Arial Unicode MS" w:hAnsiTheme="minorHAnsi" w:cstheme="minorHAnsi"/>
          <w:noProof/>
          <w:color w:val="auto"/>
        </w:rPr>
        <w:t xml:space="preserve"> </w:t>
      </w:r>
      <w:r w:rsidR="00257734" w:rsidRPr="00DA7220">
        <w:rPr>
          <w:rFonts w:asciiTheme="minorHAnsi" w:eastAsia="Arial Unicode MS" w:hAnsiTheme="minorHAnsi" w:cstheme="minorHAnsi"/>
          <w:noProof/>
          <w:color w:val="auto"/>
        </w:rPr>
        <w:t>were</w:t>
      </w:r>
      <w:r w:rsidR="00257734" w:rsidRPr="00F24D87">
        <w:rPr>
          <w:rFonts w:asciiTheme="minorHAnsi" w:eastAsia="Arial Unicode MS" w:hAnsiTheme="minorHAnsi" w:cstheme="minorHAnsi"/>
          <w:noProof/>
          <w:color w:val="auto"/>
        </w:rPr>
        <w:t xml:space="preserve"> </w:t>
      </w:r>
      <w:r w:rsidRPr="00F24D87">
        <w:rPr>
          <w:rFonts w:asciiTheme="minorHAnsi" w:eastAsia="Arial Unicode MS" w:hAnsiTheme="minorHAnsi" w:cstheme="minorHAnsi"/>
          <w:noProof/>
          <w:color w:val="auto"/>
        </w:rPr>
        <w:t xml:space="preserve">obtained by successfully following the </w:t>
      </w:r>
      <w:r w:rsidR="00257734">
        <w:rPr>
          <w:rFonts w:asciiTheme="minorHAnsi" w:eastAsia="Arial Unicode MS" w:hAnsiTheme="minorHAnsi" w:cstheme="minorHAnsi"/>
          <w:noProof/>
          <w:color w:val="auto"/>
        </w:rPr>
        <w:t>described</w:t>
      </w:r>
      <w:r w:rsidRPr="00F24D87">
        <w:rPr>
          <w:rFonts w:asciiTheme="minorHAnsi" w:eastAsia="Arial Unicode MS" w:hAnsiTheme="minorHAnsi" w:cstheme="minorHAnsi"/>
          <w:noProof/>
          <w:color w:val="auto"/>
        </w:rPr>
        <w:t xml:space="preserve"> protocol. Insufficient handling of the tissue can lead to misleading imaging results. For example, the THz imaging results in </w:t>
      </w:r>
      <w:r w:rsidRPr="0038716B">
        <w:rPr>
          <w:rFonts w:asciiTheme="minorHAnsi" w:eastAsia="Arial Unicode MS" w:hAnsiTheme="minorHAnsi" w:cstheme="minorHAnsi"/>
          <w:b/>
          <w:bCs/>
          <w:noProof/>
          <w:color w:val="auto"/>
        </w:rPr>
        <w:t>Figure</w:t>
      </w:r>
      <w:r w:rsidR="0072515B" w:rsidRPr="0038716B">
        <w:rPr>
          <w:rFonts w:asciiTheme="minorHAnsi" w:eastAsia="Arial Unicode MS" w:hAnsiTheme="minorHAnsi" w:cstheme="minorHAnsi"/>
          <w:b/>
          <w:bCs/>
          <w:noProof/>
          <w:color w:val="auto"/>
        </w:rPr>
        <w:t xml:space="preserve"> </w:t>
      </w:r>
      <w:r w:rsidR="00AE1803" w:rsidRPr="0038716B">
        <w:rPr>
          <w:rFonts w:asciiTheme="minorHAnsi" w:eastAsia="Arial Unicode MS" w:hAnsiTheme="minorHAnsi" w:cstheme="minorHAnsi"/>
          <w:b/>
          <w:bCs/>
          <w:noProof/>
          <w:color w:val="auto"/>
        </w:rPr>
        <w:t>10</w:t>
      </w:r>
      <w:r w:rsidRPr="00F24D87">
        <w:rPr>
          <w:rFonts w:asciiTheme="minorHAnsi" w:eastAsia="Arial Unicode MS" w:hAnsiTheme="minorHAnsi" w:cstheme="minorHAnsi"/>
          <w:noProof/>
          <w:color w:val="auto"/>
        </w:rPr>
        <w:t xml:space="preserve"> for human breast cancer tumor #ND10405 show the </w:t>
      </w:r>
      <w:r w:rsidR="00257734" w:rsidRPr="00F24D87">
        <w:rPr>
          <w:rFonts w:asciiTheme="minorHAnsi" w:eastAsia="Arial Unicode MS" w:hAnsiTheme="minorHAnsi" w:cstheme="minorHAnsi"/>
          <w:noProof/>
          <w:color w:val="auto"/>
        </w:rPr>
        <w:t>effects</w:t>
      </w:r>
      <w:r w:rsidRPr="00F24D87">
        <w:rPr>
          <w:rFonts w:asciiTheme="minorHAnsi" w:eastAsia="Arial Unicode MS" w:hAnsiTheme="minorHAnsi" w:cstheme="minorHAnsi"/>
          <w:noProof/>
          <w:color w:val="auto"/>
        </w:rPr>
        <w:t xml:space="preserve"> of insufficient drying. Excess DMEM solution in the tissue dominated the THz </w:t>
      </w:r>
      <w:r w:rsidR="000C5742" w:rsidRPr="00F24D87">
        <w:rPr>
          <w:rFonts w:asciiTheme="minorHAnsi" w:eastAsia="Arial Unicode MS" w:hAnsiTheme="minorHAnsi" w:cstheme="minorHAnsi"/>
          <w:noProof/>
          <w:color w:val="auto"/>
        </w:rPr>
        <w:t xml:space="preserve">power spectra </w:t>
      </w:r>
      <w:r w:rsidRPr="00F24D87">
        <w:rPr>
          <w:rFonts w:asciiTheme="minorHAnsi" w:eastAsia="Arial Unicode MS" w:hAnsiTheme="minorHAnsi" w:cstheme="minorHAnsi"/>
          <w:noProof/>
          <w:color w:val="auto"/>
        </w:rPr>
        <w:t xml:space="preserve">image of the tumor in </w:t>
      </w:r>
      <w:r w:rsidRPr="0038716B">
        <w:rPr>
          <w:rFonts w:asciiTheme="minorHAnsi" w:eastAsia="Arial Unicode MS" w:hAnsiTheme="minorHAnsi" w:cstheme="minorHAnsi"/>
          <w:b/>
          <w:bCs/>
          <w:noProof/>
          <w:color w:val="auto"/>
        </w:rPr>
        <w:t>Figure</w:t>
      </w:r>
      <w:r w:rsidR="0072515B" w:rsidRPr="0038716B">
        <w:rPr>
          <w:rFonts w:asciiTheme="minorHAnsi" w:eastAsia="Arial Unicode MS" w:hAnsiTheme="minorHAnsi" w:cstheme="minorHAnsi"/>
          <w:b/>
          <w:bCs/>
          <w:noProof/>
          <w:color w:val="auto"/>
        </w:rPr>
        <w:t xml:space="preserve"> </w:t>
      </w:r>
      <w:r w:rsidR="00AE1803" w:rsidRPr="0038716B">
        <w:rPr>
          <w:rFonts w:asciiTheme="minorHAnsi" w:eastAsia="Arial Unicode MS" w:hAnsiTheme="minorHAnsi" w:cstheme="minorHAnsi"/>
          <w:b/>
          <w:bCs/>
          <w:noProof/>
          <w:color w:val="auto"/>
        </w:rPr>
        <w:t>10</w:t>
      </w:r>
      <w:r w:rsidRPr="0038716B">
        <w:rPr>
          <w:rFonts w:asciiTheme="minorHAnsi" w:eastAsia="Arial Unicode MS" w:hAnsiTheme="minorHAnsi" w:cstheme="minorHAnsi"/>
          <w:b/>
          <w:bCs/>
          <w:noProof/>
          <w:color w:val="auto"/>
        </w:rPr>
        <w:t>B</w:t>
      </w:r>
      <w:r w:rsidR="00E90F2F" w:rsidRPr="00F24D87">
        <w:rPr>
          <w:rFonts w:asciiTheme="minorHAnsi" w:eastAsia="Arial Unicode MS" w:hAnsiTheme="minorHAnsi" w:cstheme="minorHAnsi"/>
          <w:noProof/>
          <w:color w:val="auto"/>
          <w:vertAlign w:val="superscript"/>
        </w:rPr>
        <w:t>28</w:t>
      </w:r>
      <w:r w:rsidR="00A61CEA" w:rsidRPr="00F24D87">
        <w:rPr>
          <w:rFonts w:asciiTheme="minorHAnsi" w:eastAsia="Arial Unicode MS" w:hAnsiTheme="minorHAnsi" w:cstheme="minorHAnsi"/>
          <w:noProof/>
          <w:color w:val="auto"/>
        </w:rPr>
        <w:t xml:space="preserve"> with high reflection that did not correlate to</w:t>
      </w:r>
      <w:r w:rsidRPr="00F24D87">
        <w:rPr>
          <w:rFonts w:asciiTheme="minorHAnsi" w:eastAsia="Arial Unicode MS" w:hAnsiTheme="minorHAnsi" w:cstheme="minorHAnsi"/>
          <w:noProof/>
          <w:color w:val="auto"/>
        </w:rPr>
        <w:t xml:space="preserve"> the pathology image shown in </w:t>
      </w:r>
      <w:r w:rsidRPr="0038716B">
        <w:rPr>
          <w:rFonts w:asciiTheme="minorHAnsi" w:eastAsia="Arial Unicode MS" w:hAnsiTheme="minorHAnsi" w:cstheme="minorHAnsi"/>
          <w:b/>
          <w:bCs/>
          <w:noProof/>
          <w:color w:val="auto"/>
        </w:rPr>
        <w:t xml:space="preserve">Figure </w:t>
      </w:r>
      <w:r w:rsidR="00AE1803" w:rsidRPr="0038716B">
        <w:rPr>
          <w:rFonts w:asciiTheme="minorHAnsi" w:eastAsia="Arial Unicode MS" w:hAnsiTheme="minorHAnsi" w:cstheme="minorHAnsi"/>
          <w:b/>
          <w:bCs/>
          <w:noProof/>
          <w:color w:val="auto"/>
        </w:rPr>
        <w:t>10</w:t>
      </w:r>
      <w:r w:rsidRPr="0038716B">
        <w:rPr>
          <w:rFonts w:asciiTheme="minorHAnsi" w:eastAsia="Arial Unicode MS" w:hAnsiTheme="minorHAnsi" w:cstheme="minorHAnsi"/>
          <w:b/>
          <w:bCs/>
          <w:noProof/>
          <w:color w:val="auto"/>
        </w:rPr>
        <w:t>A</w:t>
      </w:r>
      <w:r w:rsidR="00E90F2F" w:rsidRPr="00F24D87">
        <w:rPr>
          <w:rFonts w:asciiTheme="minorHAnsi" w:eastAsia="Arial Unicode MS" w:hAnsiTheme="minorHAnsi" w:cstheme="minorHAnsi"/>
          <w:noProof/>
          <w:color w:val="auto"/>
          <w:vertAlign w:val="superscript"/>
        </w:rPr>
        <w:t>28</w:t>
      </w:r>
      <w:r w:rsidR="00A61CEA" w:rsidRPr="00F24D87">
        <w:rPr>
          <w:rFonts w:asciiTheme="minorHAnsi" w:eastAsia="Arial Unicode MS" w:hAnsiTheme="minorHAnsi" w:cstheme="minorHAnsi"/>
          <w:noProof/>
          <w:color w:val="auto"/>
        </w:rPr>
        <w:t xml:space="preserve">. This led to a </w:t>
      </w:r>
      <w:r w:rsidRPr="00F24D87">
        <w:rPr>
          <w:rFonts w:asciiTheme="minorHAnsi" w:eastAsia="Arial Unicode MS" w:hAnsiTheme="minorHAnsi" w:cstheme="minorHAnsi"/>
          <w:noProof/>
          <w:color w:val="auto"/>
        </w:rPr>
        <w:t>false positive result</w:t>
      </w:r>
      <w:r w:rsidR="00257734">
        <w:rPr>
          <w:rFonts w:asciiTheme="minorHAnsi" w:eastAsia="Arial Unicode MS" w:hAnsiTheme="minorHAnsi" w:cstheme="minorHAnsi"/>
          <w:noProof/>
          <w:color w:val="auto"/>
        </w:rPr>
        <w:t>,</w:t>
      </w:r>
      <w:r w:rsidRPr="00F24D87">
        <w:rPr>
          <w:rFonts w:asciiTheme="minorHAnsi" w:eastAsia="Arial Unicode MS" w:hAnsiTheme="minorHAnsi" w:cstheme="minorHAnsi"/>
          <w:noProof/>
          <w:color w:val="auto"/>
        </w:rPr>
        <w:t xml:space="preserve"> </w:t>
      </w:r>
      <w:r w:rsidR="00A61CEA" w:rsidRPr="00F24D87">
        <w:rPr>
          <w:rFonts w:asciiTheme="minorHAnsi" w:eastAsia="Arial Unicode MS" w:hAnsiTheme="minorHAnsi" w:cstheme="minorHAnsi"/>
          <w:noProof/>
          <w:color w:val="auto"/>
        </w:rPr>
        <w:t>suggesting</w:t>
      </w:r>
      <w:r w:rsidRPr="00F24D87">
        <w:rPr>
          <w:rFonts w:asciiTheme="minorHAnsi" w:eastAsia="Arial Unicode MS" w:hAnsiTheme="minorHAnsi" w:cstheme="minorHAnsi"/>
          <w:noProof/>
          <w:color w:val="auto"/>
        </w:rPr>
        <w:t xml:space="preserve"> </w:t>
      </w:r>
      <w:r w:rsidR="00A61CEA" w:rsidRPr="00F24D87">
        <w:rPr>
          <w:rFonts w:asciiTheme="minorHAnsi" w:eastAsia="Arial Unicode MS" w:hAnsiTheme="minorHAnsi" w:cstheme="minorHAnsi"/>
          <w:noProof/>
          <w:color w:val="auto"/>
        </w:rPr>
        <w:t>a larger</w:t>
      </w:r>
      <w:r w:rsidRPr="00F24D87">
        <w:rPr>
          <w:rFonts w:asciiTheme="minorHAnsi" w:eastAsia="Arial Unicode MS" w:hAnsiTheme="minorHAnsi" w:cstheme="minorHAnsi"/>
          <w:noProof/>
          <w:color w:val="auto"/>
        </w:rPr>
        <w:t xml:space="preserve"> </w:t>
      </w:r>
      <w:r w:rsidR="00A61CEA" w:rsidRPr="00F24D87">
        <w:rPr>
          <w:rFonts w:asciiTheme="minorHAnsi" w:eastAsia="Arial Unicode MS" w:hAnsiTheme="minorHAnsi" w:cstheme="minorHAnsi"/>
          <w:noProof/>
          <w:color w:val="auto"/>
        </w:rPr>
        <w:t>presence</w:t>
      </w:r>
      <w:r w:rsidRPr="00F24D87">
        <w:rPr>
          <w:rFonts w:asciiTheme="minorHAnsi" w:eastAsia="Arial Unicode MS" w:hAnsiTheme="minorHAnsi" w:cstheme="minorHAnsi"/>
          <w:noProof/>
          <w:color w:val="auto"/>
        </w:rPr>
        <w:t xml:space="preserve"> of cancer in the tumor.</w:t>
      </w:r>
      <w:r w:rsidR="00A61CEA" w:rsidRPr="00F24D87">
        <w:rPr>
          <w:rFonts w:asciiTheme="minorHAnsi" w:eastAsia="Arial Unicode MS" w:hAnsiTheme="minorHAnsi" w:cstheme="minorHAnsi"/>
          <w:noProof/>
          <w:color w:val="auto"/>
        </w:rPr>
        <w:t xml:space="preserve"> DMEM show</w:t>
      </w:r>
      <w:r w:rsidR="00257734">
        <w:rPr>
          <w:rFonts w:asciiTheme="minorHAnsi" w:eastAsia="Arial Unicode MS" w:hAnsiTheme="minorHAnsi" w:cstheme="minorHAnsi"/>
          <w:noProof/>
          <w:color w:val="auto"/>
        </w:rPr>
        <w:t>ed</w:t>
      </w:r>
      <w:r w:rsidR="00A61CEA" w:rsidRPr="00F24D87">
        <w:rPr>
          <w:rFonts w:asciiTheme="minorHAnsi" w:eastAsia="Arial Unicode MS" w:hAnsiTheme="minorHAnsi" w:cstheme="minorHAnsi"/>
          <w:noProof/>
          <w:color w:val="auto"/>
        </w:rPr>
        <w:t xml:space="preserve"> </w:t>
      </w:r>
      <w:r w:rsidR="00257734">
        <w:rPr>
          <w:rFonts w:asciiTheme="minorHAnsi" w:eastAsia="Arial Unicode MS" w:hAnsiTheme="minorHAnsi" w:cstheme="minorHAnsi"/>
          <w:noProof/>
          <w:color w:val="auto"/>
        </w:rPr>
        <w:t xml:space="preserve">a </w:t>
      </w:r>
      <w:r w:rsidR="00A61CEA" w:rsidRPr="00F24D87">
        <w:rPr>
          <w:rFonts w:asciiTheme="minorHAnsi" w:eastAsia="Arial Unicode MS" w:hAnsiTheme="minorHAnsi" w:cstheme="minorHAnsi"/>
          <w:noProof/>
          <w:color w:val="auto"/>
        </w:rPr>
        <w:t>similarly high refractive index and absorption coefficient to water</w:t>
      </w:r>
      <w:r w:rsidR="00257734">
        <w:rPr>
          <w:rFonts w:asciiTheme="minorHAnsi" w:eastAsia="Arial Unicode MS" w:hAnsiTheme="minorHAnsi" w:cstheme="minorHAnsi"/>
          <w:noProof/>
          <w:color w:val="auto"/>
        </w:rPr>
        <w:t>,</w:t>
      </w:r>
      <w:r w:rsidR="00A61CEA" w:rsidRPr="00F24D87">
        <w:rPr>
          <w:rFonts w:asciiTheme="minorHAnsi" w:eastAsia="Arial Unicode MS" w:hAnsiTheme="minorHAnsi" w:cstheme="minorHAnsi"/>
          <w:noProof/>
          <w:color w:val="auto"/>
        </w:rPr>
        <w:t xml:space="preserve"> as seen in </w:t>
      </w:r>
      <w:r w:rsidR="00A61CEA" w:rsidRPr="0038716B">
        <w:rPr>
          <w:rFonts w:asciiTheme="minorHAnsi" w:eastAsia="Arial Unicode MS" w:hAnsiTheme="minorHAnsi" w:cstheme="minorHAnsi"/>
          <w:b/>
          <w:bCs/>
          <w:noProof/>
          <w:color w:val="auto"/>
        </w:rPr>
        <w:t xml:space="preserve">Figure </w:t>
      </w:r>
      <w:r w:rsidR="00AE1803" w:rsidRPr="0038716B">
        <w:rPr>
          <w:rFonts w:asciiTheme="minorHAnsi" w:eastAsia="Arial Unicode MS" w:hAnsiTheme="minorHAnsi" w:cstheme="minorHAnsi"/>
          <w:b/>
          <w:bCs/>
          <w:noProof/>
          <w:color w:val="auto"/>
        </w:rPr>
        <w:t>10</w:t>
      </w:r>
      <w:r w:rsidR="00A61CEA" w:rsidRPr="0038716B">
        <w:rPr>
          <w:rFonts w:asciiTheme="minorHAnsi" w:eastAsia="Arial Unicode MS" w:hAnsiTheme="minorHAnsi" w:cstheme="minorHAnsi"/>
          <w:b/>
          <w:bCs/>
          <w:noProof/>
          <w:color w:val="auto"/>
        </w:rPr>
        <w:t>C</w:t>
      </w:r>
      <w:r w:rsidR="00E90F2F" w:rsidRPr="00F24D87">
        <w:rPr>
          <w:rFonts w:asciiTheme="minorHAnsi" w:eastAsia="Arial Unicode MS" w:hAnsiTheme="minorHAnsi" w:cstheme="minorHAnsi"/>
          <w:noProof/>
          <w:color w:val="auto"/>
          <w:vertAlign w:val="superscript"/>
        </w:rPr>
        <w:t>19</w:t>
      </w:r>
      <w:r w:rsidR="00A61CEA" w:rsidRPr="00F24D87">
        <w:rPr>
          <w:rFonts w:asciiTheme="minorHAnsi" w:eastAsia="Arial Unicode MS" w:hAnsiTheme="minorHAnsi" w:cstheme="minorHAnsi"/>
          <w:noProof/>
          <w:color w:val="auto"/>
        </w:rPr>
        <w:t xml:space="preserve"> and </w:t>
      </w:r>
      <w:r w:rsidR="00AE1803" w:rsidRPr="0038716B">
        <w:rPr>
          <w:rFonts w:asciiTheme="minorHAnsi" w:eastAsia="Arial Unicode MS" w:hAnsiTheme="minorHAnsi" w:cstheme="minorHAnsi"/>
          <w:b/>
          <w:bCs/>
          <w:noProof/>
          <w:color w:val="auto"/>
        </w:rPr>
        <w:t>10</w:t>
      </w:r>
      <w:r w:rsidR="00A61CEA" w:rsidRPr="0038716B">
        <w:rPr>
          <w:rFonts w:asciiTheme="minorHAnsi" w:eastAsia="Arial Unicode MS" w:hAnsiTheme="minorHAnsi" w:cstheme="minorHAnsi"/>
          <w:b/>
          <w:bCs/>
          <w:noProof/>
          <w:color w:val="auto"/>
        </w:rPr>
        <w:t>D</w:t>
      </w:r>
      <w:r w:rsidR="00E90F2F" w:rsidRPr="00F24D87">
        <w:rPr>
          <w:rFonts w:asciiTheme="minorHAnsi" w:eastAsia="Arial Unicode MS" w:hAnsiTheme="minorHAnsi" w:cstheme="minorHAnsi"/>
          <w:noProof/>
          <w:color w:val="auto"/>
          <w:vertAlign w:val="superscript"/>
        </w:rPr>
        <w:t>19</w:t>
      </w:r>
      <w:r w:rsidR="00A61CEA" w:rsidRPr="00F24D87">
        <w:rPr>
          <w:rFonts w:asciiTheme="minorHAnsi" w:eastAsia="Arial Unicode MS" w:hAnsiTheme="minorHAnsi" w:cstheme="minorHAnsi"/>
          <w:noProof/>
          <w:color w:val="auto"/>
        </w:rPr>
        <w:t>, so it is highly recommended to dry the tumor properly before imaging.</w:t>
      </w:r>
    </w:p>
    <w:p w14:paraId="57E0909F" w14:textId="77777777" w:rsidR="00E32C5C" w:rsidRPr="00F24D87" w:rsidRDefault="00E32C5C" w:rsidP="00902EB2">
      <w:pPr>
        <w:rPr>
          <w:rFonts w:asciiTheme="minorHAnsi" w:eastAsia="Arial Unicode MS" w:hAnsiTheme="minorHAnsi" w:cstheme="minorHAnsi"/>
          <w:noProof/>
          <w:color w:val="auto"/>
        </w:rPr>
      </w:pPr>
    </w:p>
    <w:p w14:paraId="51FA2053" w14:textId="647E14B4" w:rsidR="001E3C26" w:rsidRPr="00F24D87" w:rsidRDefault="001E3C26" w:rsidP="00902EB2">
      <w:pPr>
        <w:rPr>
          <w:rFonts w:asciiTheme="minorHAnsi" w:eastAsia="Arial Unicode MS" w:hAnsiTheme="minorHAnsi" w:cstheme="minorHAnsi"/>
          <w:noProof/>
          <w:color w:val="auto"/>
        </w:rPr>
      </w:pPr>
      <w:r w:rsidRPr="00F24D87">
        <w:rPr>
          <w:rFonts w:asciiTheme="minorHAnsi" w:hAnsiTheme="minorHAnsi" w:cstheme="minorHAnsi"/>
          <w:bCs/>
          <w:color w:val="auto"/>
        </w:rPr>
        <w:t xml:space="preserve">[Place </w:t>
      </w:r>
      <w:r w:rsidRPr="00F24D87">
        <w:rPr>
          <w:rFonts w:asciiTheme="minorHAnsi" w:hAnsiTheme="minorHAnsi" w:cstheme="minorHAnsi"/>
          <w:b/>
          <w:bCs/>
          <w:color w:val="auto"/>
        </w:rPr>
        <w:t xml:space="preserve">Figure </w:t>
      </w:r>
      <w:r w:rsidR="00AE1803" w:rsidRPr="00F24D87">
        <w:rPr>
          <w:rFonts w:asciiTheme="minorHAnsi" w:eastAsia="Arial Unicode MS" w:hAnsiTheme="minorHAnsi" w:cstheme="minorHAnsi"/>
          <w:b/>
          <w:noProof/>
          <w:color w:val="auto"/>
        </w:rPr>
        <w:t>10</w:t>
      </w:r>
      <w:r w:rsidRPr="00F24D87">
        <w:rPr>
          <w:rFonts w:asciiTheme="minorHAnsi" w:hAnsiTheme="minorHAnsi" w:cstheme="minorHAnsi"/>
          <w:bCs/>
          <w:color w:val="auto"/>
        </w:rPr>
        <w:t xml:space="preserve"> here].</w:t>
      </w:r>
    </w:p>
    <w:p w14:paraId="23FB6154" w14:textId="163597FA" w:rsidR="00902EB2" w:rsidRPr="00F24D87" w:rsidRDefault="00902EB2" w:rsidP="00902EB2">
      <w:pPr>
        <w:rPr>
          <w:rFonts w:asciiTheme="minorHAnsi" w:hAnsiTheme="minorHAnsi" w:cstheme="minorHAnsi"/>
          <w:color w:val="auto"/>
        </w:rPr>
      </w:pPr>
    </w:p>
    <w:p w14:paraId="7DD18916" w14:textId="393A5622" w:rsidR="00902EB2" w:rsidRDefault="00902EB2" w:rsidP="00902EB2">
      <w:pPr>
        <w:rPr>
          <w:rFonts w:asciiTheme="minorHAnsi" w:hAnsiTheme="minorHAnsi" w:cstheme="minorHAnsi"/>
          <w:color w:val="auto"/>
        </w:rPr>
      </w:pPr>
      <w:r w:rsidRPr="00F24D87">
        <w:rPr>
          <w:rFonts w:asciiTheme="minorHAnsi" w:eastAsia="Calibri" w:hAnsiTheme="minorHAnsi" w:cstheme="minorHAnsi"/>
          <w:noProof/>
          <w:color w:val="auto"/>
        </w:rPr>
        <w:lastRenderedPageBreak/>
        <w:t xml:space="preserve">Another example </w:t>
      </w:r>
      <w:r w:rsidR="00A61CEA" w:rsidRPr="00F24D87">
        <w:rPr>
          <w:rFonts w:asciiTheme="minorHAnsi" w:eastAsia="Calibri" w:hAnsiTheme="minorHAnsi" w:cstheme="minorHAnsi"/>
          <w:noProof/>
          <w:color w:val="auto"/>
        </w:rPr>
        <w:t>of insufficient adherence to the protocol is shown for</w:t>
      </w:r>
      <w:r w:rsidRPr="00F24D87">
        <w:rPr>
          <w:rFonts w:asciiTheme="minorHAnsi" w:eastAsia="Calibri" w:hAnsiTheme="minorHAnsi" w:cstheme="minorHAnsi"/>
          <w:noProof/>
          <w:color w:val="auto"/>
        </w:rPr>
        <w:t xml:space="preserve"> tumor #ND11713 in </w:t>
      </w:r>
      <w:r w:rsidRPr="0038716B">
        <w:rPr>
          <w:rFonts w:asciiTheme="minorHAnsi" w:eastAsia="Calibri" w:hAnsiTheme="minorHAnsi" w:cstheme="minorHAnsi"/>
          <w:b/>
          <w:bCs/>
          <w:noProof/>
          <w:color w:val="auto"/>
        </w:rPr>
        <w:t xml:space="preserve">Figure </w:t>
      </w:r>
      <w:r w:rsidR="00AE1803" w:rsidRPr="0038716B">
        <w:rPr>
          <w:rFonts w:asciiTheme="minorHAnsi" w:eastAsia="Calibri" w:hAnsiTheme="minorHAnsi" w:cstheme="minorHAnsi"/>
          <w:b/>
          <w:bCs/>
          <w:noProof/>
          <w:color w:val="auto"/>
        </w:rPr>
        <w:t>11</w:t>
      </w:r>
      <w:r w:rsidRPr="00F24D87">
        <w:rPr>
          <w:rFonts w:asciiTheme="minorHAnsi" w:eastAsia="Calibri" w:hAnsiTheme="minorHAnsi" w:cstheme="minorHAnsi"/>
          <w:noProof/>
          <w:color w:val="auto"/>
        </w:rPr>
        <w:t>. In this case</w:t>
      </w:r>
      <w:r w:rsidR="00257734">
        <w:rPr>
          <w:rFonts w:asciiTheme="minorHAnsi" w:eastAsia="Calibri" w:hAnsiTheme="minorHAnsi" w:cstheme="minorHAnsi"/>
          <w:noProof/>
          <w:color w:val="auto"/>
        </w:rPr>
        <w:t>,</w:t>
      </w:r>
      <w:r w:rsidRPr="00F24D87">
        <w:rPr>
          <w:rFonts w:asciiTheme="minorHAnsi" w:eastAsia="Calibri" w:hAnsiTheme="minorHAnsi" w:cstheme="minorHAnsi"/>
          <w:noProof/>
          <w:color w:val="auto"/>
        </w:rPr>
        <w:t xml:space="preserve"> the air bubbles between the polystyrene plate and the tumor were not removed when the tumor was placed on the plate for the imaging procedure. This resulted in </w:t>
      </w:r>
      <w:r w:rsidR="00A61CEA" w:rsidRPr="00F24D87">
        <w:rPr>
          <w:rFonts w:asciiTheme="minorHAnsi" w:eastAsia="Calibri" w:hAnsiTheme="minorHAnsi" w:cstheme="minorHAnsi"/>
          <w:noProof/>
          <w:color w:val="auto"/>
        </w:rPr>
        <w:t>several spots of low reflection across the THz image in</w:t>
      </w:r>
      <w:r w:rsidRPr="00F24D87">
        <w:rPr>
          <w:rFonts w:asciiTheme="minorHAnsi" w:eastAsia="Calibri" w:hAnsiTheme="minorHAnsi" w:cstheme="minorHAnsi"/>
          <w:noProof/>
          <w:color w:val="auto"/>
        </w:rPr>
        <w:t xml:space="preserve"> </w:t>
      </w:r>
      <w:r w:rsidRPr="0038716B">
        <w:rPr>
          <w:rFonts w:asciiTheme="minorHAnsi" w:eastAsia="Calibri" w:hAnsiTheme="minorHAnsi" w:cstheme="minorHAnsi"/>
          <w:b/>
          <w:bCs/>
          <w:noProof/>
          <w:color w:val="auto"/>
        </w:rPr>
        <w:t xml:space="preserve">Figure </w:t>
      </w:r>
      <w:r w:rsidR="00AE1803" w:rsidRPr="0038716B">
        <w:rPr>
          <w:rFonts w:asciiTheme="minorHAnsi" w:eastAsia="Calibri" w:hAnsiTheme="minorHAnsi" w:cstheme="minorHAnsi"/>
          <w:b/>
          <w:bCs/>
          <w:noProof/>
          <w:color w:val="auto"/>
        </w:rPr>
        <w:t>11</w:t>
      </w:r>
      <w:r w:rsidRPr="0038716B">
        <w:rPr>
          <w:rFonts w:asciiTheme="minorHAnsi" w:eastAsia="Calibri" w:hAnsiTheme="minorHAnsi" w:cstheme="minorHAnsi"/>
          <w:b/>
          <w:bCs/>
          <w:noProof/>
          <w:color w:val="auto"/>
        </w:rPr>
        <w:t>B</w:t>
      </w:r>
      <w:r w:rsidR="00A61CEA" w:rsidRPr="00F24D87">
        <w:rPr>
          <w:rFonts w:asciiTheme="minorHAnsi" w:eastAsia="Calibri" w:hAnsiTheme="minorHAnsi" w:cstheme="minorHAnsi"/>
          <w:noProof/>
          <w:color w:val="auto"/>
        </w:rPr>
        <w:t>, which prevent</w:t>
      </w:r>
      <w:r w:rsidR="00257734">
        <w:rPr>
          <w:rFonts w:asciiTheme="minorHAnsi" w:eastAsia="Calibri" w:hAnsiTheme="minorHAnsi" w:cstheme="minorHAnsi"/>
          <w:noProof/>
          <w:color w:val="auto"/>
        </w:rPr>
        <w:t>ed</w:t>
      </w:r>
      <w:r w:rsidR="00A61CEA" w:rsidRPr="00F24D87">
        <w:rPr>
          <w:rFonts w:asciiTheme="minorHAnsi" w:eastAsia="Calibri" w:hAnsiTheme="minorHAnsi" w:cstheme="minorHAnsi"/>
          <w:noProof/>
          <w:color w:val="auto"/>
        </w:rPr>
        <w:t xml:space="preserve"> accurate comparison to the pathology in </w:t>
      </w:r>
      <w:r w:rsidR="00A61CEA" w:rsidRPr="0038716B">
        <w:rPr>
          <w:rFonts w:asciiTheme="minorHAnsi" w:eastAsia="Calibri" w:hAnsiTheme="minorHAnsi" w:cstheme="minorHAnsi"/>
          <w:b/>
          <w:bCs/>
          <w:noProof/>
          <w:color w:val="auto"/>
        </w:rPr>
        <w:t xml:space="preserve">Figure </w:t>
      </w:r>
      <w:r w:rsidR="00AE1803" w:rsidRPr="0038716B">
        <w:rPr>
          <w:rFonts w:asciiTheme="minorHAnsi" w:eastAsia="Calibri" w:hAnsiTheme="minorHAnsi" w:cstheme="minorHAnsi"/>
          <w:b/>
          <w:bCs/>
          <w:noProof/>
          <w:color w:val="auto"/>
        </w:rPr>
        <w:t>11</w:t>
      </w:r>
      <w:r w:rsidR="00A61CEA" w:rsidRPr="0038716B">
        <w:rPr>
          <w:rFonts w:asciiTheme="minorHAnsi" w:eastAsia="Calibri" w:hAnsiTheme="minorHAnsi" w:cstheme="minorHAnsi"/>
          <w:b/>
          <w:bCs/>
          <w:noProof/>
          <w:color w:val="auto"/>
        </w:rPr>
        <w:t>A</w:t>
      </w:r>
      <w:r w:rsidR="00A61CEA" w:rsidRPr="00F24D87">
        <w:rPr>
          <w:rFonts w:asciiTheme="minorHAnsi" w:eastAsia="Calibri" w:hAnsiTheme="minorHAnsi" w:cstheme="minorHAnsi"/>
          <w:noProof/>
          <w:color w:val="auto"/>
        </w:rPr>
        <w:t>.</w:t>
      </w:r>
      <w:r w:rsidRPr="00F24D87">
        <w:rPr>
          <w:rFonts w:asciiTheme="minorHAnsi" w:eastAsia="Calibri" w:hAnsiTheme="minorHAnsi" w:cstheme="minorHAnsi"/>
          <w:noProof/>
          <w:color w:val="auto"/>
        </w:rPr>
        <w:t xml:space="preserve"> Thus</w:t>
      </w:r>
      <w:r w:rsidR="00257734">
        <w:rPr>
          <w:rFonts w:asciiTheme="minorHAnsi" w:eastAsia="Calibri" w:hAnsiTheme="minorHAnsi" w:cstheme="minorHAnsi"/>
          <w:noProof/>
          <w:color w:val="auto"/>
        </w:rPr>
        <w:t>,</w:t>
      </w:r>
      <w:r w:rsidRPr="00F24D87">
        <w:rPr>
          <w:rFonts w:asciiTheme="minorHAnsi" w:eastAsia="Calibri" w:hAnsiTheme="minorHAnsi" w:cstheme="minorHAnsi"/>
          <w:noProof/>
          <w:color w:val="auto"/>
        </w:rPr>
        <w:t xml:space="preserve"> </w:t>
      </w:r>
      <w:r w:rsidRPr="00F24D87">
        <w:rPr>
          <w:rFonts w:asciiTheme="minorHAnsi" w:hAnsiTheme="minorHAnsi" w:cstheme="minorHAnsi"/>
          <w:color w:val="auto"/>
        </w:rPr>
        <w:t xml:space="preserve">if any air bubbles are observed after placing </w:t>
      </w:r>
      <w:r w:rsidR="00257734">
        <w:rPr>
          <w:rFonts w:asciiTheme="minorHAnsi" w:hAnsiTheme="minorHAnsi" w:cstheme="minorHAnsi"/>
          <w:color w:val="auto"/>
        </w:rPr>
        <w:t xml:space="preserve">the </w:t>
      </w:r>
      <w:r w:rsidRPr="00F24D87">
        <w:rPr>
          <w:rFonts w:asciiTheme="minorHAnsi" w:hAnsiTheme="minorHAnsi" w:cstheme="minorHAnsi"/>
          <w:color w:val="auto"/>
        </w:rPr>
        <w:t>tumor on the plate, press it with the tweezers or lift the tumor and gently roll it onto the polystyrene until air gaps are removed.</w:t>
      </w:r>
    </w:p>
    <w:p w14:paraId="40D2F652" w14:textId="77777777" w:rsidR="0038716B" w:rsidRPr="00F24D87" w:rsidRDefault="0038716B" w:rsidP="00902EB2">
      <w:pPr>
        <w:rPr>
          <w:rFonts w:asciiTheme="minorHAnsi" w:hAnsiTheme="minorHAnsi" w:cstheme="minorHAnsi"/>
          <w:color w:val="auto"/>
        </w:rPr>
      </w:pPr>
    </w:p>
    <w:p w14:paraId="2B5CA918" w14:textId="55A1A0B5" w:rsidR="001E3C26" w:rsidRPr="00F24D87" w:rsidRDefault="001E3C26" w:rsidP="00902EB2">
      <w:pPr>
        <w:rPr>
          <w:rFonts w:asciiTheme="minorHAnsi" w:eastAsia="Calibri" w:hAnsiTheme="minorHAnsi" w:cstheme="minorHAnsi"/>
          <w:noProof/>
          <w:color w:val="auto"/>
        </w:rPr>
      </w:pPr>
      <w:r w:rsidRPr="00F24D87">
        <w:rPr>
          <w:rFonts w:asciiTheme="minorHAnsi" w:hAnsiTheme="minorHAnsi" w:cstheme="minorHAnsi"/>
          <w:bCs/>
          <w:color w:val="auto"/>
        </w:rPr>
        <w:t xml:space="preserve">[Place </w:t>
      </w:r>
      <w:r w:rsidRPr="00F24D87">
        <w:rPr>
          <w:rFonts w:asciiTheme="minorHAnsi" w:hAnsiTheme="minorHAnsi" w:cstheme="minorHAnsi"/>
          <w:b/>
          <w:bCs/>
          <w:color w:val="auto"/>
        </w:rPr>
        <w:t xml:space="preserve">Figure </w:t>
      </w:r>
      <w:r w:rsidR="00AE1803" w:rsidRPr="00F24D87">
        <w:rPr>
          <w:rFonts w:asciiTheme="minorHAnsi" w:eastAsia="Calibri" w:hAnsiTheme="minorHAnsi" w:cstheme="minorHAnsi"/>
          <w:b/>
          <w:noProof/>
          <w:color w:val="auto"/>
        </w:rPr>
        <w:t>11</w:t>
      </w:r>
      <w:r w:rsidRPr="00F24D87">
        <w:rPr>
          <w:rFonts w:asciiTheme="minorHAnsi" w:hAnsiTheme="minorHAnsi" w:cstheme="minorHAnsi"/>
          <w:bCs/>
          <w:color w:val="auto"/>
        </w:rPr>
        <w:t xml:space="preserve"> here].</w:t>
      </w:r>
    </w:p>
    <w:p w14:paraId="1AFD6096" w14:textId="716D2EF9" w:rsidR="00A02032" w:rsidRPr="00F24D87" w:rsidRDefault="00A02032" w:rsidP="00902EB2">
      <w:pPr>
        <w:widowControl/>
        <w:autoSpaceDE/>
        <w:autoSpaceDN/>
        <w:adjustRightInd/>
        <w:jc w:val="left"/>
        <w:rPr>
          <w:rFonts w:asciiTheme="minorHAnsi" w:hAnsiTheme="minorHAnsi" w:cstheme="minorHAnsi"/>
          <w:color w:val="auto"/>
        </w:rPr>
      </w:pPr>
    </w:p>
    <w:p w14:paraId="63549854" w14:textId="08A78372" w:rsidR="00F2404F" w:rsidRDefault="00F2404F" w:rsidP="00F2404F">
      <w:pPr>
        <w:rPr>
          <w:rFonts w:asciiTheme="minorHAnsi" w:eastAsia="Arial Unicode MS" w:hAnsiTheme="minorHAnsi" w:cstheme="minorHAnsi"/>
          <w:noProof/>
          <w:color w:val="auto"/>
        </w:rPr>
      </w:pPr>
      <w:r w:rsidRPr="00F24D87">
        <w:rPr>
          <w:rFonts w:asciiTheme="minorHAnsi" w:eastAsia="Calibri" w:hAnsiTheme="minorHAnsi" w:cstheme="minorHAnsi"/>
          <w:noProof/>
          <w:color w:val="auto"/>
        </w:rPr>
        <w:t>Transmission spectroscopy results</w:t>
      </w:r>
      <w:r w:rsidRPr="00F24D87">
        <w:rPr>
          <w:rFonts w:asciiTheme="minorHAnsi" w:eastAsia="Calibri" w:hAnsiTheme="minorHAnsi" w:cstheme="minorHAnsi"/>
          <w:noProof/>
          <w:color w:val="auto"/>
          <w:vertAlign w:val="superscript"/>
        </w:rPr>
        <w:t>18</w:t>
      </w:r>
      <w:r w:rsidRPr="00F24D87">
        <w:rPr>
          <w:rFonts w:asciiTheme="minorHAnsi" w:eastAsia="Calibri" w:hAnsiTheme="minorHAnsi" w:cstheme="minorHAnsi"/>
          <w:noProof/>
          <w:color w:val="auto"/>
        </w:rPr>
        <w:t xml:space="preserve"> for the same sample</w:t>
      </w:r>
      <w:r w:rsidR="00571B96" w:rsidRPr="00F24D87">
        <w:rPr>
          <w:rFonts w:asciiTheme="minorHAnsi" w:eastAsia="Calibri" w:hAnsiTheme="minorHAnsi" w:cstheme="minorHAnsi"/>
          <w:noProof/>
          <w:color w:val="auto"/>
        </w:rPr>
        <w:t xml:space="preserve"> (# ND14139)</w:t>
      </w:r>
      <w:r w:rsidRPr="00F24D87">
        <w:rPr>
          <w:rFonts w:asciiTheme="minorHAnsi" w:eastAsia="Calibri" w:hAnsiTheme="minorHAnsi" w:cstheme="minorHAnsi"/>
          <w:noProof/>
          <w:color w:val="auto"/>
        </w:rPr>
        <w:t xml:space="preserve"> are presented in </w:t>
      </w:r>
      <w:r w:rsidRPr="0038716B">
        <w:rPr>
          <w:rFonts w:asciiTheme="minorHAnsi" w:eastAsia="Calibri" w:hAnsiTheme="minorHAnsi" w:cstheme="minorHAnsi"/>
          <w:b/>
          <w:bCs/>
          <w:noProof/>
          <w:color w:val="auto"/>
        </w:rPr>
        <w:t xml:space="preserve">Figure </w:t>
      </w:r>
      <w:r w:rsidR="00AE1803" w:rsidRPr="0038716B">
        <w:rPr>
          <w:rFonts w:asciiTheme="minorHAnsi" w:eastAsia="Calibri" w:hAnsiTheme="minorHAnsi" w:cstheme="minorHAnsi"/>
          <w:b/>
          <w:bCs/>
          <w:noProof/>
          <w:color w:val="auto"/>
        </w:rPr>
        <w:t>12</w:t>
      </w:r>
      <w:r w:rsidRPr="00F24D87">
        <w:rPr>
          <w:rFonts w:asciiTheme="minorHAnsi" w:eastAsia="Calibri" w:hAnsiTheme="minorHAnsi" w:cstheme="minorHAnsi"/>
          <w:noProof/>
          <w:color w:val="auto"/>
        </w:rPr>
        <w:t xml:space="preserve">. </w:t>
      </w:r>
      <w:r w:rsidR="00571B96" w:rsidRPr="00F24D87">
        <w:rPr>
          <w:rFonts w:asciiTheme="minorHAnsi" w:eastAsia="Calibri" w:hAnsiTheme="minorHAnsi" w:cstheme="minorHAnsi"/>
          <w:noProof/>
          <w:color w:val="auto"/>
        </w:rPr>
        <w:t xml:space="preserve">Tumor </w:t>
      </w:r>
      <w:r w:rsidRPr="00F24D87">
        <w:rPr>
          <w:rFonts w:asciiTheme="minorHAnsi" w:eastAsia="Calibri" w:hAnsiTheme="minorHAnsi" w:cstheme="minorHAnsi"/>
          <w:noProof/>
          <w:color w:val="auto"/>
        </w:rPr>
        <w:t xml:space="preserve">sections were taken from points </w:t>
      </w:r>
      <w:r w:rsidRPr="00F24D87">
        <w:rPr>
          <w:rFonts w:asciiTheme="minorHAnsi" w:eastAsia="Arial Unicode MS" w:hAnsiTheme="minorHAnsi" w:cstheme="minorHAnsi"/>
          <w:noProof/>
          <w:color w:val="auto"/>
        </w:rPr>
        <w:t>①</w:t>
      </w:r>
      <w:r w:rsidRPr="00F24D87">
        <w:rPr>
          <w:rFonts w:asciiTheme="minorHAnsi" w:eastAsia="Calibri" w:hAnsiTheme="minorHAnsi" w:cstheme="minorHAnsi"/>
          <w:noProof/>
          <w:color w:val="auto"/>
        </w:rPr>
        <w:t xml:space="preserve"> and </w:t>
      </w:r>
      <w:r w:rsidRPr="00F24D87">
        <w:rPr>
          <w:rFonts w:asciiTheme="minorHAnsi" w:eastAsia="Arial Unicode MS" w:hAnsiTheme="minorHAnsi" w:cstheme="minorHAnsi"/>
          <w:noProof/>
          <w:color w:val="auto"/>
        </w:rPr>
        <w:t>②</w:t>
      </w:r>
      <w:r w:rsidRPr="00F24D87">
        <w:rPr>
          <w:rFonts w:asciiTheme="minorHAnsi" w:eastAsia="Calibri" w:hAnsiTheme="minorHAnsi" w:cstheme="minorHAnsi"/>
          <w:noProof/>
          <w:color w:val="auto"/>
        </w:rPr>
        <w:t xml:space="preserve"> in </w:t>
      </w:r>
      <w:r w:rsidRPr="0038716B">
        <w:rPr>
          <w:rFonts w:asciiTheme="minorHAnsi" w:eastAsia="Calibri" w:hAnsiTheme="minorHAnsi" w:cstheme="minorHAnsi"/>
          <w:b/>
          <w:bCs/>
          <w:noProof/>
          <w:color w:val="auto"/>
        </w:rPr>
        <w:t xml:space="preserve">Figure </w:t>
      </w:r>
      <w:r w:rsidR="00AE1803" w:rsidRPr="0038716B">
        <w:rPr>
          <w:rFonts w:asciiTheme="minorHAnsi" w:eastAsia="Calibri" w:hAnsiTheme="minorHAnsi" w:cstheme="minorHAnsi"/>
          <w:b/>
          <w:bCs/>
          <w:noProof/>
          <w:color w:val="auto"/>
        </w:rPr>
        <w:t>12</w:t>
      </w:r>
      <w:r w:rsidRPr="0038716B">
        <w:rPr>
          <w:rFonts w:asciiTheme="minorHAnsi" w:eastAsia="Calibri" w:hAnsiTheme="minorHAnsi" w:cstheme="minorHAnsi"/>
          <w:b/>
          <w:bCs/>
          <w:noProof/>
          <w:color w:val="auto"/>
        </w:rPr>
        <w:t>A</w:t>
      </w:r>
      <w:r w:rsidRPr="00F24D87">
        <w:rPr>
          <w:rFonts w:asciiTheme="minorHAnsi" w:eastAsia="Calibri" w:hAnsiTheme="minorHAnsi" w:cstheme="minorHAnsi"/>
          <w:noProof/>
          <w:color w:val="auto"/>
        </w:rPr>
        <w:t xml:space="preserve"> and characterized following the protocol. Both selected points were taken from the cancer tissue region in the tumor according to the pathology image in </w:t>
      </w:r>
      <w:r w:rsidRPr="0038716B">
        <w:rPr>
          <w:rFonts w:asciiTheme="minorHAnsi" w:eastAsia="Calibri" w:hAnsiTheme="minorHAnsi" w:cstheme="minorHAnsi"/>
          <w:b/>
          <w:bCs/>
          <w:noProof/>
          <w:color w:val="auto"/>
        </w:rPr>
        <w:t xml:space="preserve">Figure </w:t>
      </w:r>
      <w:r w:rsidR="00AE1803" w:rsidRPr="0038716B">
        <w:rPr>
          <w:rFonts w:asciiTheme="minorHAnsi" w:eastAsia="Calibri" w:hAnsiTheme="minorHAnsi" w:cstheme="minorHAnsi"/>
          <w:b/>
          <w:bCs/>
          <w:noProof/>
          <w:color w:val="auto"/>
        </w:rPr>
        <w:t>12</w:t>
      </w:r>
      <w:r w:rsidRPr="0038716B">
        <w:rPr>
          <w:rFonts w:asciiTheme="minorHAnsi" w:eastAsia="Calibri" w:hAnsiTheme="minorHAnsi" w:cstheme="minorHAnsi"/>
          <w:b/>
          <w:bCs/>
          <w:noProof/>
          <w:color w:val="auto"/>
        </w:rPr>
        <w:t>B</w:t>
      </w:r>
      <w:r w:rsidRPr="00F24D87">
        <w:rPr>
          <w:rFonts w:asciiTheme="minorHAnsi" w:eastAsia="Calibri" w:hAnsiTheme="minorHAnsi" w:cstheme="minorHAnsi"/>
          <w:noProof/>
          <w:color w:val="auto"/>
        </w:rPr>
        <w:t xml:space="preserve">. The extracted absorption coefficient and refractive index for both </w:t>
      </w:r>
      <w:r w:rsidR="00571B96" w:rsidRPr="00F24D87">
        <w:rPr>
          <w:rFonts w:asciiTheme="minorHAnsi" w:eastAsia="Calibri" w:hAnsiTheme="minorHAnsi" w:cstheme="minorHAnsi"/>
          <w:noProof/>
          <w:color w:val="auto"/>
        </w:rPr>
        <w:t xml:space="preserve">tumor </w:t>
      </w:r>
      <w:r w:rsidRPr="00F24D87">
        <w:rPr>
          <w:rFonts w:asciiTheme="minorHAnsi" w:eastAsia="Calibri" w:hAnsiTheme="minorHAnsi" w:cstheme="minorHAnsi"/>
          <w:noProof/>
          <w:color w:val="auto"/>
        </w:rPr>
        <w:t xml:space="preserve">sections </w:t>
      </w:r>
      <w:r w:rsidR="00257734">
        <w:rPr>
          <w:rFonts w:asciiTheme="minorHAnsi" w:eastAsia="Calibri" w:hAnsiTheme="minorHAnsi" w:cstheme="minorHAnsi"/>
          <w:noProof/>
          <w:color w:val="auto"/>
        </w:rPr>
        <w:t>are</w:t>
      </w:r>
      <w:r w:rsidR="00257734" w:rsidRPr="00F24D87">
        <w:rPr>
          <w:rFonts w:asciiTheme="minorHAnsi" w:eastAsia="Calibri" w:hAnsiTheme="minorHAnsi" w:cstheme="minorHAnsi"/>
          <w:noProof/>
          <w:color w:val="auto"/>
        </w:rPr>
        <w:t xml:space="preserve"> </w:t>
      </w:r>
      <w:r w:rsidRPr="00F24D87">
        <w:rPr>
          <w:rFonts w:asciiTheme="minorHAnsi" w:eastAsia="Calibri" w:hAnsiTheme="minorHAnsi" w:cstheme="minorHAnsi"/>
          <w:noProof/>
          <w:color w:val="auto"/>
        </w:rPr>
        <w:t xml:space="preserve">presented in </w:t>
      </w:r>
      <w:r w:rsidRPr="0038716B">
        <w:rPr>
          <w:rFonts w:asciiTheme="minorHAnsi" w:eastAsia="Calibri" w:hAnsiTheme="minorHAnsi" w:cstheme="minorHAnsi"/>
          <w:b/>
          <w:bCs/>
          <w:noProof/>
          <w:color w:val="auto"/>
        </w:rPr>
        <w:t xml:space="preserve">Figures </w:t>
      </w:r>
      <w:r w:rsidR="00AE1803" w:rsidRPr="0038716B">
        <w:rPr>
          <w:rFonts w:asciiTheme="minorHAnsi" w:eastAsia="Calibri" w:hAnsiTheme="minorHAnsi" w:cstheme="minorHAnsi"/>
          <w:b/>
          <w:bCs/>
          <w:noProof/>
          <w:color w:val="auto"/>
        </w:rPr>
        <w:t>12</w:t>
      </w:r>
      <w:r w:rsidRPr="0038716B">
        <w:rPr>
          <w:rFonts w:asciiTheme="minorHAnsi" w:eastAsia="Calibri" w:hAnsiTheme="minorHAnsi" w:cstheme="minorHAnsi"/>
          <w:b/>
          <w:bCs/>
          <w:noProof/>
          <w:color w:val="auto"/>
        </w:rPr>
        <w:t xml:space="preserve">C </w:t>
      </w:r>
      <w:r w:rsidRPr="00707D03">
        <w:rPr>
          <w:rFonts w:asciiTheme="minorHAnsi" w:eastAsia="Calibri" w:hAnsiTheme="minorHAnsi" w:cstheme="minorHAnsi"/>
          <w:noProof/>
          <w:color w:val="auto"/>
        </w:rPr>
        <w:t>and</w:t>
      </w:r>
      <w:r w:rsidRPr="0038716B">
        <w:rPr>
          <w:rFonts w:asciiTheme="minorHAnsi" w:eastAsia="Calibri" w:hAnsiTheme="minorHAnsi" w:cstheme="minorHAnsi"/>
          <w:b/>
          <w:bCs/>
          <w:noProof/>
          <w:color w:val="auto"/>
        </w:rPr>
        <w:t xml:space="preserve"> </w:t>
      </w:r>
      <w:r w:rsidR="00AE1803" w:rsidRPr="0038716B">
        <w:rPr>
          <w:rFonts w:asciiTheme="minorHAnsi" w:eastAsia="Calibri" w:hAnsiTheme="minorHAnsi" w:cstheme="minorHAnsi"/>
          <w:b/>
          <w:bCs/>
          <w:noProof/>
          <w:color w:val="auto"/>
        </w:rPr>
        <w:t>12</w:t>
      </w:r>
      <w:r w:rsidRPr="0038716B">
        <w:rPr>
          <w:rFonts w:asciiTheme="minorHAnsi" w:eastAsia="Calibri" w:hAnsiTheme="minorHAnsi" w:cstheme="minorHAnsi"/>
          <w:b/>
          <w:bCs/>
          <w:noProof/>
          <w:color w:val="auto"/>
        </w:rPr>
        <w:t>D</w:t>
      </w:r>
      <w:r w:rsidRPr="00F24D87">
        <w:rPr>
          <w:rFonts w:asciiTheme="minorHAnsi" w:eastAsia="Arial Unicode MS" w:hAnsiTheme="minorHAnsi" w:cstheme="minorHAnsi"/>
          <w:noProof/>
          <w:color w:val="auto"/>
        </w:rPr>
        <w:t>. Both points show</w:t>
      </w:r>
      <w:r w:rsidR="00F12BB5">
        <w:rPr>
          <w:rFonts w:asciiTheme="minorHAnsi" w:eastAsia="Arial Unicode MS" w:hAnsiTheme="minorHAnsi" w:cstheme="minorHAnsi"/>
          <w:noProof/>
          <w:color w:val="auto"/>
        </w:rPr>
        <w:t>ed</w:t>
      </w:r>
      <w:r w:rsidRPr="00F24D87">
        <w:rPr>
          <w:rFonts w:asciiTheme="minorHAnsi" w:eastAsia="Arial Unicode MS" w:hAnsiTheme="minorHAnsi" w:cstheme="minorHAnsi"/>
          <w:noProof/>
          <w:color w:val="auto"/>
        </w:rPr>
        <w:t xml:space="preserve"> good agreement for the whole frequency range. The black curve from 0.1</w:t>
      </w:r>
      <w:r w:rsidR="00BB7C7D" w:rsidRPr="00F24D87">
        <w:rPr>
          <w:rFonts w:asciiTheme="minorHAnsi" w:eastAsia="Arial Unicode MS" w:hAnsiTheme="minorHAnsi" w:cstheme="minorHAnsi"/>
          <w:noProof/>
          <w:color w:val="auto"/>
        </w:rPr>
        <w:t>5</w:t>
      </w:r>
      <w:r w:rsidRPr="00F24D87">
        <w:rPr>
          <w:rFonts w:asciiTheme="minorHAnsi" w:eastAsia="Arial Unicode MS" w:hAnsiTheme="minorHAnsi" w:cstheme="minorHAnsi"/>
          <w:noProof/>
          <w:color w:val="auto"/>
        </w:rPr>
        <w:t xml:space="preserve"> THz</w:t>
      </w:r>
      <w:r w:rsidR="00BA0555" w:rsidRPr="00DA7220">
        <w:rPr>
          <w:rFonts w:asciiTheme="minorHAnsi" w:eastAsia="Arial Unicode MS" w:hAnsiTheme="minorHAnsi" w:cstheme="minorHAnsi"/>
          <w:noProof/>
          <w:color w:val="auto"/>
        </w:rPr>
        <w:t>–</w:t>
      </w:r>
      <w:r w:rsidRPr="00F24D87">
        <w:rPr>
          <w:rFonts w:asciiTheme="minorHAnsi" w:eastAsia="Arial Unicode MS" w:hAnsiTheme="minorHAnsi" w:cstheme="minorHAnsi"/>
          <w:noProof/>
          <w:color w:val="auto"/>
        </w:rPr>
        <w:t xml:space="preserve">2 THz in </w:t>
      </w:r>
      <w:r w:rsidRPr="0038716B">
        <w:rPr>
          <w:rFonts w:asciiTheme="minorHAnsi" w:eastAsia="Arial Unicode MS" w:hAnsiTheme="minorHAnsi" w:cstheme="minorHAnsi"/>
          <w:b/>
          <w:bCs/>
          <w:noProof/>
          <w:color w:val="auto"/>
        </w:rPr>
        <w:t xml:space="preserve">Figures </w:t>
      </w:r>
      <w:r w:rsidR="00AE1803" w:rsidRPr="0038716B">
        <w:rPr>
          <w:rFonts w:asciiTheme="minorHAnsi" w:eastAsia="Calibri" w:hAnsiTheme="minorHAnsi" w:cstheme="minorHAnsi"/>
          <w:b/>
          <w:bCs/>
          <w:noProof/>
          <w:color w:val="auto"/>
        </w:rPr>
        <w:t>12</w:t>
      </w:r>
      <w:r w:rsidRPr="0038716B">
        <w:rPr>
          <w:rFonts w:asciiTheme="minorHAnsi" w:eastAsia="Arial Unicode MS" w:hAnsiTheme="minorHAnsi" w:cstheme="minorHAnsi"/>
          <w:b/>
          <w:bCs/>
          <w:noProof/>
          <w:color w:val="auto"/>
        </w:rPr>
        <w:t xml:space="preserve">C </w:t>
      </w:r>
      <w:r w:rsidRPr="00707D03">
        <w:rPr>
          <w:rFonts w:asciiTheme="minorHAnsi" w:eastAsia="Arial Unicode MS" w:hAnsiTheme="minorHAnsi" w:cstheme="minorHAnsi"/>
          <w:noProof/>
          <w:color w:val="auto"/>
        </w:rPr>
        <w:t>and</w:t>
      </w:r>
      <w:r w:rsidRPr="0038716B">
        <w:rPr>
          <w:rFonts w:asciiTheme="minorHAnsi" w:eastAsia="Arial Unicode MS" w:hAnsiTheme="minorHAnsi" w:cstheme="minorHAnsi"/>
          <w:b/>
          <w:bCs/>
          <w:noProof/>
          <w:color w:val="auto"/>
        </w:rPr>
        <w:t xml:space="preserve"> </w:t>
      </w:r>
      <w:r w:rsidR="00AE1803" w:rsidRPr="0038716B">
        <w:rPr>
          <w:rFonts w:asciiTheme="minorHAnsi" w:eastAsia="Calibri" w:hAnsiTheme="minorHAnsi" w:cstheme="minorHAnsi"/>
          <w:b/>
          <w:bCs/>
          <w:noProof/>
          <w:color w:val="auto"/>
        </w:rPr>
        <w:t>12</w:t>
      </w:r>
      <w:r w:rsidRPr="0038716B">
        <w:rPr>
          <w:rFonts w:asciiTheme="minorHAnsi" w:eastAsia="Arial Unicode MS" w:hAnsiTheme="minorHAnsi" w:cstheme="minorHAnsi"/>
          <w:b/>
          <w:bCs/>
          <w:noProof/>
          <w:color w:val="auto"/>
        </w:rPr>
        <w:t>D</w:t>
      </w:r>
      <w:r w:rsidRPr="00F24D87">
        <w:rPr>
          <w:rFonts w:asciiTheme="minorHAnsi" w:eastAsia="Arial Unicode MS" w:hAnsiTheme="minorHAnsi" w:cstheme="minorHAnsi"/>
          <w:noProof/>
          <w:color w:val="auto"/>
        </w:rPr>
        <w:t xml:space="preserve"> represents data obtained from the literature</w:t>
      </w:r>
      <w:r w:rsidRPr="00F24D87">
        <w:rPr>
          <w:rFonts w:asciiTheme="minorHAnsi" w:eastAsia="Arial Unicode MS" w:hAnsiTheme="minorHAnsi" w:cstheme="minorHAnsi"/>
          <w:noProof/>
          <w:color w:val="auto"/>
          <w:vertAlign w:val="superscript"/>
        </w:rPr>
        <w:t>23</w:t>
      </w:r>
      <w:r w:rsidRPr="00F24D87">
        <w:rPr>
          <w:rFonts w:asciiTheme="minorHAnsi" w:eastAsia="Arial Unicode MS" w:hAnsiTheme="minorHAnsi" w:cstheme="minorHAnsi"/>
          <w:noProof/>
          <w:color w:val="auto"/>
        </w:rPr>
        <w:t xml:space="preserve"> to comp</w:t>
      </w:r>
      <w:r w:rsidR="00BA0555">
        <w:rPr>
          <w:rFonts w:asciiTheme="minorHAnsi" w:eastAsia="Arial Unicode MS" w:hAnsiTheme="minorHAnsi" w:cstheme="minorHAnsi"/>
          <w:noProof/>
          <w:color w:val="auto"/>
        </w:rPr>
        <w:t>a</w:t>
      </w:r>
      <w:r w:rsidRPr="00F24D87">
        <w:rPr>
          <w:rFonts w:asciiTheme="minorHAnsi" w:eastAsia="Arial Unicode MS" w:hAnsiTheme="minorHAnsi" w:cstheme="minorHAnsi"/>
          <w:noProof/>
          <w:color w:val="auto"/>
        </w:rPr>
        <w:t>re the results obtained in our work.</w:t>
      </w:r>
    </w:p>
    <w:p w14:paraId="344145B7" w14:textId="77777777" w:rsidR="0038716B" w:rsidRPr="00F24D87" w:rsidRDefault="0038716B" w:rsidP="00F2404F">
      <w:pPr>
        <w:rPr>
          <w:rFonts w:asciiTheme="minorHAnsi" w:eastAsia="Arial Unicode MS" w:hAnsiTheme="minorHAnsi" w:cstheme="minorHAnsi"/>
          <w:noProof/>
          <w:color w:val="auto"/>
        </w:rPr>
      </w:pPr>
    </w:p>
    <w:p w14:paraId="2318ABA0" w14:textId="27C53B7A" w:rsidR="001E3C26" w:rsidRPr="00F24D87" w:rsidRDefault="001E3C26" w:rsidP="00F2404F">
      <w:pPr>
        <w:rPr>
          <w:rFonts w:asciiTheme="minorHAnsi" w:eastAsia="Calibri" w:hAnsiTheme="minorHAnsi" w:cstheme="minorHAnsi"/>
          <w:noProof/>
          <w:color w:val="auto"/>
        </w:rPr>
      </w:pPr>
      <w:r w:rsidRPr="00F24D87">
        <w:rPr>
          <w:rFonts w:asciiTheme="minorHAnsi" w:hAnsiTheme="minorHAnsi" w:cstheme="minorHAnsi"/>
          <w:bCs/>
          <w:color w:val="auto"/>
        </w:rPr>
        <w:t xml:space="preserve">[Place </w:t>
      </w:r>
      <w:r w:rsidRPr="00F24D87">
        <w:rPr>
          <w:rFonts w:asciiTheme="minorHAnsi" w:hAnsiTheme="minorHAnsi" w:cstheme="minorHAnsi"/>
          <w:b/>
          <w:bCs/>
          <w:color w:val="auto"/>
        </w:rPr>
        <w:t xml:space="preserve">Figure </w:t>
      </w:r>
      <w:r w:rsidR="00AE1803" w:rsidRPr="00F24D87">
        <w:rPr>
          <w:rFonts w:asciiTheme="minorHAnsi" w:eastAsia="Calibri" w:hAnsiTheme="minorHAnsi" w:cstheme="minorHAnsi"/>
          <w:b/>
          <w:noProof/>
          <w:color w:val="auto"/>
        </w:rPr>
        <w:t>12</w:t>
      </w:r>
      <w:r w:rsidRPr="00F24D87">
        <w:rPr>
          <w:rFonts w:asciiTheme="minorHAnsi" w:hAnsiTheme="minorHAnsi" w:cstheme="minorHAnsi"/>
          <w:bCs/>
          <w:color w:val="auto"/>
        </w:rPr>
        <w:t xml:space="preserve"> here].</w:t>
      </w:r>
    </w:p>
    <w:p w14:paraId="14E30394" w14:textId="0DFF94AD" w:rsidR="00206E97" w:rsidRPr="00F24D87" w:rsidRDefault="00206E97" w:rsidP="00365211">
      <w:pPr>
        <w:widowControl/>
        <w:autoSpaceDE/>
        <w:autoSpaceDN/>
        <w:adjustRightInd/>
        <w:rPr>
          <w:rFonts w:asciiTheme="minorHAnsi" w:hAnsiTheme="minorHAnsi" w:cstheme="minorHAnsi"/>
          <w:b/>
          <w:color w:val="auto"/>
        </w:rPr>
      </w:pPr>
    </w:p>
    <w:p w14:paraId="640D0B6C" w14:textId="03D2540F" w:rsidR="00B32616" w:rsidRPr="00F24D87" w:rsidRDefault="00B35640" w:rsidP="001B1519">
      <w:pPr>
        <w:rPr>
          <w:rFonts w:asciiTheme="minorHAnsi" w:hAnsiTheme="minorHAnsi" w:cstheme="minorHAnsi"/>
          <w:color w:val="auto"/>
        </w:rPr>
      </w:pPr>
      <w:r w:rsidRPr="00F24D87">
        <w:rPr>
          <w:rFonts w:asciiTheme="minorHAnsi" w:hAnsiTheme="minorHAnsi" w:cstheme="minorHAnsi"/>
          <w:b/>
          <w:color w:val="auto"/>
        </w:rPr>
        <w:t xml:space="preserve">FIGURE </w:t>
      </w:r>
      <w:r w:rsidR="00B32616" w:rsidRPr="00F24D87">
        <w:rPr>
          <w:rFonts w:asciiTheme="minorHAnsi" w:hAnsiTheme="minorHAnsi" w:cstheme="minorHAnsi"/>
          <w:b/>
          <w:color w:val="auto"/>
        </w:rPr>
        <w:t>LEGENDS:</w:t>
      </w:r>
      <w:r w:rsidR="00B32616" w:rsidRPr="00F24D87">
        <w:rPr>
          <w:rFonts w:asciiTheme="minorHAnsi" w:hAnsiTheme="minorHAnsi" w:cstheme="minorHAnsi"/>
          <w:color w:val="auto"/>
        </w:rPr>
        <w:t xml:space="preserve"> </w:t>
      </w:r>
    </w:p>
    <w:p w14:paraId="1E128D6F" w14:textId="3DC7C6BE" w:rsidR="00B35640" w:rsidRPr="00F24D87" w:rsidRDefault="00B35640" w:rsidP="00B35640">
      <w:pPr>
        <w:rPr>
          <w:rFonts w:asciiTheme="minorHAnsi" w:hAnsiTheme="minorHAnsi" w:cstheme="minorHAnsi"/>
          <w:b/>
          <w:color w:val="auto"/>
        </w:rPr>
      </w:pPr>
      <w:r w:rsidRPr="00F24D87">
        <w:rPr>
          <w:rFonts w:asciiTheme="minorHAnsi" w:hAnsiTheme="minorHAnsi" w:cstheme="minorHAnsi"/>
          <w:b/>
          <w:color w:val="auto"/>
        </w:rPr>
        <w:t>Figure 1: Setup of tissue handling area.</w:t>
      </w:r>
    </w:p>
    <w:p w14:paraId="48C8A8F3" w14:textId="77777777" w:rsidR="00B35640" w:rsidRPr="00F24D87" w:rsidRDefault="00B35640" w:rsidP="00B35640">
      <w:pPr>
        <w:rPr>
          <w:rFonts w:asciiTheme="minorHAnsi" w:hAnsiTheme="minorHAnsi" w:cstheme="minorHAnsi"/>
          <w:b/>
          <w:color w:val="auto"/>
        </w:rPr>
      </w:pPr>
    </w:p>
    <w:p w14:paraId="55065302" w14:textId="06B4F550" w:rsidR="00B35640" w:rsidRPr="00F24D87" w:rsidRDefault="00B35640" w:rsidP="00B35640">
      <w:pPr>
        <w:rPr>
          <w:rFonts w:asciiTheme="minorHAnsi" w:eastAsia="Calibri" w:hAnsiTheme="minorHAnsi" w:cstheme="minorHAnsi"/>
          <w:noProof/>
          <w:color w:val="auto"/>
        </w:rPr>
      </w:pPr>
      <w:r w:rsidRPr="00F24D87">
        <w:rPr>
          <w:rFonts w:asciiTheme="minorHAnsi" w:hAnsiTheme="minorHAnsi" w:cstheme="minorHAnsi"/>
          <w:b/>
          <w:color w:val="auto"/>
        </w:rPr>
        <w:t xml:space="preserve">Figure 2: </w:t>
      </w:r>
      <w:r w:rsidR="00571B96" w:rsidRPr="00F24D87">
        <w:rPr>
          <w:rFonts w:asciiTheme="minorHAnsi" w:hAnsiTheme="minorHAnsi" w:cstheme="minorHAnsi"/>
          <w:b/>
          <w:color w:val="auto"/>
        </w:rPr>
        <w:t xml:space="preserve">Tumor </w:t>
      </w:r>
      <w:r w:rsidRPr="00F24D87">
        <w:rPr>
          <w:rFonts w:asciiTheme="minorHAnsi" w:hAnsiTheme="minorHAnsi" w:cstheme="minorHAnsi"/>
          <w:b/>
          <w:color w:val="auto"/>
        </w:rPr>
        <w:t>sectioning for the THz transmission spectroscopy measurements.</w:t>
      </w:r>
      <w:r w:rsidRPr="00F24D87">
        <w:rPr>
          <w:rFonts w:asciiTheme="minorHAnsi" w:hAnsiTheme="minorHAnsi" w:cstheme="minorHAnsi"/>
          <w:color w:val="auto"/>
        </w:rPr>
        <w:t xml:space="preserve"> </w:t>
      </w:r>
      <w:r w:rsidR="00F12BB5" w:rsidRPr="00F12BB5">
        <w:rPr>
          <w:rFonts w:asciiTheme="minorHAnsi" w:hAnsiTheme="minorHAnsi" w:cstheme="minorHAnsi"/>
          <w:color w:val="auto"/>
        </w:rPr>
        <w:t>(</w:t>
      </w:r>
      <w:r w:rsidRPr="00F24D87">
        <w:rPr>
          <w:rFonts w:asciiTheme="minorHAnsi" w:hAnsiTheme="minorHAnsi" w:cstheme="minorHAnsi"/>
          <w:b/>
          <w:color w:val="auto"/>
        </w:rPr>
        <w:t>A</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Photograph of the bulk</w:t>
      </w:r>
      <w:r w:rsidR="00571B96" w:rsidRPr="00F24D87">
        <w:rPr>
          <w:rFonts w:asciiTheme="minorHAnsi" w:hAnsiTheme="minorHAnsi" w:cstheme="minorHAnsi"/>
          <w:color w:val="auto"/>
        </w:rPr>
        <w:t xml:space="preserve"> tumor</w:t>
      </w:r>
      <w:r w:rsidRPr="00F24D87">
        <w:rPr>
          <w:rFonts w:asciiTheme="minorHAnsi" w:hAnsiTheme="minorHAnsi" w:cstheme="minorHAnsi"/>
          <w:color w:val="auto"/>
        </w:rPr>
        <w:t xml:space="preserve">. </w:t>
      </w:r>
      <w:r w:rsidR="00F12BB5" w:rsidRPr="00F12BB5">
        <w:rPr>
          <w:rFonts w:asciiTheme="minorHAnsi" w:hAnsiTheme="minorHAnsi" w:cstheme="minorHAnsi"/>
          <w:color w:val="auto"/>
        </w:rPr>
        <w:t>(</w:t>
      </w:r>
      <w:r w:rsidRPr="00F24D87">
        <w:rPr>
          <w:rFonts w:asciiTheme="minorHAnsi" w:hAnsiTheme="minorHAnsi" w:cstheme="minorHAnsi"/>
          <w:b/>
          <w:color w:val="auto"/>
        </w:rPr>
        <w:t>B</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Photograph of the small sections (0.5 mm) of the</w:t>
      </w:r>
      <w:r w:rsidR="00571B96" w:rsidRPr="00F24D87">
        <w:rPr>
          <w:rFonts w:asciiTheme="minorHAnsi" w:hAnsiTheme="minorHAnsi" w:cstheme="minorHAnsi"/>
          <w:color w:val="auto"/>
        </w:rPr>
        <w:t xml:space="preserve"> tumor</w:t>
      </w:r>
      <w:r w:rsidRPr="00F24D87">
        <w:rPr>
          <w:rFonts w:asciiTheme="minorHAnsi" w:hAnsiTheme="minorHAnsi" w:cstheme="minorHAnsi"/>
          <w:color w:val="auto"/>
        </w:rPr>
        <w:t xml:space="preserve"> cut from the bulk</w:t>
      </w:r>
      <w:r w:rsidR="00571B96" w:rsidRPr="00F24D87">
        <w:rPr>
          <w:rFonts w:asciiTheme="minorHAnsi" w:hAnsiTheme="minorHAnsi" w:cstheme="minorHAnsi"/>
          <w:color w:val="auto"/>
        </w:rPr>
        <w:t xml:space="preserve"> tumor</w:t>
      </w:r>
      <w:r w:rsidRPr="00F24D87">
        <w:rPr>
          <w:rFonts w:asciiTheme="minorHAnsi" w:hAnsiTheme="minorHAnsi" w:cstheme="minorHAnsi"/>
          <w:color w:val="auto"/>
        </w:rPr>
        <w:t xml:space="preserve">. </w:t>
      </w:r>
      <w:r w:rsidR="00F12BB5" w:rsidRPr="00F12BB5">
        <w:rPr>
          <w:rFonts w:asciiTheme="minorHAnsi" w:hAnsiTheme="minorHAnsi" w:cstheme="minorHAnsi"/>
          <w:color w:val="auto"/>
        </w:rPr>
        <w:t>(</w:t>
      </w:r>
      <w:r w:rsidRPr="00F24D87">
        <w:rPr>
          <w:rFonts w:asciiTheme="minorHAnsi" w:hAnsiTheme="minorHAnsi" w:cstheme="minorHAnsi"/>
          <w:b/>
          <w:color w:val="auto"/>
        </w:rPr>
        <w:t>C</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The </w:t>
      </w:r>
      <w:r w:rsidR="008B0AA9" w:rsidRPr="00F24D87">
        <w:rPr>
          <w:rFonts w:asciiTheme="minorHAnsi" w:hAnsiTheme="minorHAnsi" w:cstheme="minorHAnsi"/>
          <w:color w:val="auto"/>
        </w:rPr>
        <w:t xml:space="preserve">sliced </w:t>
      </w:r>
      <w:r w:rsidR="00571B96" w:rsidRPr="00F24D87">
        <w:rPr>
          <w:rFonts w:asciiTheme="minorHAnsi" w:hAnsiTheme="minorHAnsi" w:cstheme="minorHAnsi"/>
          <w:color w:val="auto"/>
        </w:rPr>
        <w:t>tumor</w:t>
      </w:r>
      <w:r w:rsidR="008B0AA9" w:rsidRPr="00F24D87">
        <w:rPr>
          <w:rFonts w:asciiTheme="minorHAnsi" w:hAnsiTheme="minorHAnsi" w:cstheme="minorHAnsi"/>
          <w:color w:val="auto"/>
        </w:rPr>
        <w:t xml:space="preserve"> section</w:t>
      </w:r>
      <w:r w:rsidRPr="00F24D87">
        <w:rPr>
          <w:rFonts w:asciiTheme="minorHAnsi" w:hAnsiTheme="minorHAnsi" w:cstheme="minorHAnsi"/>
          <w:color w:val="auto"/>
        </w:rPr>
        <w:t xml:space="preserve"> placed in the liquid sample holder between the two quartz windows with a 0.1 mm </w:t>
      </w:r>
      <w:r w:rsidR="00BA0555" w:rsidRPr="00BA0555">
        <w:rPr>
          <w:rFonts w:asciiTheme="minorHAnsi" w:hAnsiTheme="minorHAnsi" w:cstheme="minorHAnsi"/>
          <w:color w:val="auto"/>
        </w:rPr>
        <w:t xml:space="preserve">polytetrafluoroethylene </w:t>
      </w:r>
      <w:r w:rsidRPr="00F24D87">
        <w:rPr>
          <w:rFonts w:asciiTheme="minorHAnsi" w:hAnsiTheme="minorHAnsi" w:cstheme="minorHAnsi"/>
          <w:color w:val="auto"/>
        </w:rPr>
        <w:t xml:space="preserve">spacer for spectroscopy measurement. Figure republished from </w:t>
      </w:r>
      <w:r w:rsidRPr="00F24D87">
        <w:rPr>
          <w:rFonts w:asciiTheme="minorHAnsi" w:hAnsiTheme="minorHAnsi" w:cstheme="minorHAnsi"/>
          <w:noProof/>
          <w:color w:val="auto"/>
        </w:rPr>
        <w:t xml:space="preserve">T. Bowman </w:t>
      </w:r>
      <w:r w:rsidRPr="00707D03">
        <w:rPr>
          <w:rFonts w:asciiTheme="minorHAnsi" w:hAnsiTheme="minorHAnsi" w:cstheme="minorHAnsi"/>
          <w:iCs/>
          <w:noProof/>
          <w:color w:val="auto"/>
        </w:rPr>
        <w:t>et al</w:t>
      </w:r>
      <w:r w:rsidR="00BA0555">
        <w:rPr>
          <w:rFonts w:asciiTheme="minorHAnsi" w:hAnsiTheme="minorHAnsi" w:cstheme="minorHAnsi"/>
          <w:iCs/>
          <w:noProof/>
          <w:color w:val="auto"/>
        </w:rPr>
        <w:t>.</w:t>
      </w:r>
      <w:r w:rsidRPr="00DA7220">
        <w:rPr>
          <w:rFonts w:asciiTheme="minorHAnsi" w:hAnsiTheme="minorHAnsi" w:cstheme="minorHAnsi"/>
          <w:iCs/>
          <w:noProof/>
          <w:color w:val="auto"/>
          <w:vertAlign w:val="superscript"/>
        </w:rPr>
        <w:t>18</w:t>
      </w:r>
      <w:r w:rsidRPr="00F24D87">
        <w:rPr>
          <w:rFonts w:asciiTheme="minorHAnsi" w:eastAsia="Calibri" w:hAnsiTheme="minorHAnsi" w:cstheme="minorHAnsi"/>
          <w:noProof/>
          <w:color w:val="auto"/>
        </w:rPr>
        <w:t xml:space="preserve"> with permission from SPIE.</w:t>
      </w:r>
    </w:p>
    <w:p w14:paraId="6EAB60AB" w14:textId="77777777" w:rsidR="00B35640" w:rsidRPr="00F24D87" w:rsidRDefault="00B35640" w:rsidP="00B35640">
      <w:pPr>
        <w:rPr>
          <w:rFonts w:asciiTheme="minorHAnsi" w:eastAsia="Calibri" w:hAnsiTheme="minorHAnsi" w:cstheme="minorHAnsi"/>
          <w:noProof/>
          <w:color w:val="auto"/>
        </w:rPr>
      </w:pPr>
    </w:p>
    <w:p w14:paraId="3FA8845F" w14:textId="0130D631" w:rsidR="00B35640" w:rsidRPr="00F24D87" w:rsidRDefault="00B35640" w:rsidP="00B35640">
      <w:pPr>
        <w:rPr>
          <w:rFonts w:asciiTheme="minorHAnsi" w:hAnsiTheme="minorHAnsi" w:cstheme="minorHAnsi"/>
          <w:color w:val="auto"/>
        </w:rPr>
      </w:pPr>
      <w:r w:rsidRPr="00F24D87">
        <w:rPr>
          <w:rFonts w:asciiTheme="minorHAnsi" w:hAnsiTheme="minorHAnsi" w:cstheme="minorHAnsi"/>
          <w:b/>
          <w:color w:val="auto"/>
        </w:rPr>
        <w:t>Figure 3: THz transmission spectroscopy module setup.</w:t>
      </w:r>
      <w:r w:rsidRPr="00F24D87">
        <w:rPr>
          <w:rFonts w:asciiTheme="minorHAnsi" w:hAnsiTheme="minorHAnsi" w:cstheme="minorHAnsi"/>
          <w:color w:val="auto"/>
        </w:rPr>
        <w:t xml:space="preserve"> </w:t>
      </w:r>
      <w:r w:rsidR="00F12BB5" w:rsidRPr="00F12BB5">
        <w:rPr>
          <w:rFonts w:asciiTheme="minorHAnsi" w:hAnsiTheme="minorHAnsi" w:cstheme="minorHAnsi"/>
          <w:color w:val="auto"/>
        </w:rPr>
        <w:t>(</w:t>
      </w:r>
      <w:r w:rsidRPr="00F24D87">
        <w:rPr>
          <w:rFonts w:asciiTheme="minorHAnsi" w:hAnsiTheme="minorHAnsi" w:cstheme="minorHAnsi"/>
          <w:b/>
          <w:color w:val="auto"/>
        </w:rPr>
        <w:t>A</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THz core chamber with the transmission module mounted on it. </w:t>
      </w:r>
      <w:r w:rsidR="00F12BB5" w:rsidRPr="00F12BB5">
        <w:rPr>
          <w:rFonts w:asciiTheme="minorHAnsi" w:hAnsiTheme="minorHAnsi" w:cstheme="minorHAnsi"/>
          <w:color w:val="auto"/>
        </w:rPr>
        <w:t>(</w:t>
      </w:r>
      <w:r w:rsidRPr="00F24D87">
        <w:rPr>
          <w:rFonts w:asciiTheme="minorHAnsi" w:hAnsiTheme="minorHAnsi" w:cstheme="minorHAnsi"/>
          <w:b/>
          <w:color w:val="auto"/>
        </w:rPr>
        <w:t>B</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w:t>
      </w:r>
      <w:r w:rsidR="00BA0555">
        <w:rPr>
          <w:rFonts w:asciiTheme="minorHAnsi" w:hAnsiTheme="minorHAnsi" w:cstheme="minorHAnsi"/>
          <w:color w:val="auto"/>
        </w:rPr>
        <w:t>A</w:t>
      </w:r>
      <w:r w:rsidR="00BA0555" w:rsidRPr="00F24D87">
        <w:rPr>
          <w:rFonts w:asciiTheme="minorHAnsi" w:hAnsiTheme="minorHAnsi" w:cstheme="minorHAnsi"/>
          <w:color w:val="auto"/>
        </w:rPr>
        <w:t xml:space="preserve"> </w:t>
      </w:r>
      <w:r w:rsidRPr="00F24D87">
        <w:rPr>
          <w:rFonts w:asciiTheme="minorHAnsi" w:hAnsiTheme="minorHAnsi" w:cstheme="minorHAnsi"/>
          <w:color w:val="auto"/>
        </w:rPr>
        <w:t xml:space="preserve">photograph of the liquid sample holder. </w:t>
      </w:r>
      <w:r w:rsidR="00F12BB5" w:rsidRPr="00F12BB5">
        <w:rPr>
          <w:rFonts w:asciiTheme="minorHAnsi" w:hAnsiTheme="minorHAnsi" w:cstheme="minorHAnsi"/>
          <w:color w:val="auto"/>
        </w:rPr>
        <w:t>(</w:t>
      </w:r>
      <w:r w:rsidRPr="00F24D87">
        <w:rPr>
          <w:rFonts w:asciiTheme="minorHAnsi" w:hAnsiTheme="minorHAnsi" w:cstheme="minorHAnsi"/>
          <w:b/>
          <w:color w:val="auto"/>
        </w:rPr>
        <w:t>C</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The sample holder placed inside the core chamber for the measurements.</w:t>
      </w:r>
    </w:p>
    <w:p w14:paraId="3EEAFAEA" w14:textId="77777777" w:rsidR="00B35640" w:rsidRPr="00F24D87" w:rsidRDefault="00B35640" w:rsidP="00B35640">
      <w:pPr>
        <w:rPr>
          <w:rFonts w:asciiTheme="minorHAnsi" w:hAnsiTheme="minorHAnsi" w:cstheme="minorHAnsi"/>
          <w:color w:val="auto"/>
        </w:rPr>
      </w:pPr>
    </w:p>
    <w:p w14:paraId="57A8CB02" w14:textId="5D96BAD7" w:rsidR="00B35640" w:rsidRPr="00F24D87" w:rsidRDefault="00B35640" w:rsidP="00B35640">
      <w:pPr>
        <w:rPr>
          <w:rFonts w:asciiTheme="minorHAnsi" w:hAnsiTheme="minorHAnsi" w:cstheme="minorHAnsi"/>
          <w:color w:val="auto"/>
        </w:rPr>
      </w:pPr>
      <w:r w:rsidRPr="00F24D87">
        <w:rPr>
          <w:rFonts w:asciiTheme="minorHAnsi" w:hAnsiTheme="minorHAnsi" w:cstheme="minorHAnsi"/>
          <w:b/>
          <w:bCs/>
          <w:color w:val="auto"/>
        </w:rPr>
        <w:t>Figure 4: Fresh</w:t>
      </w:r>
      <w:r w:rsidR="008B0AA9" w:rsidRPr="00F24D87">
        <w:rPr>
          <w:rFonts w:asciiTheme="minorHAnsi" w:hAnsiTheme="minorHAnsi" w:cstheme="minorHAnsi"/>
          <w:b/>
          <w:bCs/>
          <w:color w:val="auto"/>
        </w:rPr>
        <w:t xml:space="preserve"> tumor</w:t>
      </w:r>
      <w:r w:rsidRPr="00F24D87">
        <w:rPr>
          <w:rFonts w:asciiTheme="minorHAnsi" w:hAnsiTheme="minorHAnsi" w:cstheme="minorHAnsi"/>
          <w:b/>
          <w:bCs/>
          <w:color w:val="auto"/>
        </w:rPr>
        <w:t xml:space="preserve"> sample preparation for THz imaging.</w:t>
      </w:r>
      <w:r w:rsidRPr="00F24D87">
        <w:rPr>
          <w:rFonts w:asciiTheme="minorHAnsi" w:hAnsiTheme="minorHAnsi" w:cstheme="minorHAnsi"/>
          <w:color w:val="auto"/>
        </w:rPr>
        <w:t xml:space="preserve"> </w:t>
      </w:r>
      <w:r w:rsidR="00F12BB5" w:rsidRPr="00F12BB5">
        <w:rPr>
          <w:rFonts w:asciiTheme="minorHAnsi" w:hAnsiTheme="minorHAnsi" w:cstheme="minorHAnsi"/>
          <w:bCs/>
          <w:color w:val="auto"/>
        </w:rPr>
        <w:t>(</w:t>
      </w:r>
      <w:r w:rsidRPr="00F24D87">
        <w:rPr>
          <w:rFonts w:asciiTheme="minorHAnsi" w:hAnsiTheme="minorHAnsi" w:cstheme="minorHAnsi"/>
          <w:b/>
          <w:bCs/>
          <w:color w:val="auto"/>
        </w:rPr>
        <w:t>A</w:t>
      </w:r>
      <w:r w:rsidR="00F12BB5" w:rsidRPr="00F12BB5">
        <w:rPr>
          <w:rFonts w:asciiTheme="minorHAnsi" w:hAnsiTheme="minorHAnsi" w:cstheme="minorHAnsi"/>
          <w:bCs/>
          <w:color w:val="auto"/>
        </w:rPr>
        <w:t>)</w:t>
      </w:r>
      <w:r w:rsidRPr="00F24D87">
        <w:rPr>
          <w:rFonts w:asciiTheme="minorHAnsi" w:hAnsiTheme="minorHAnsi" w:cstheme="minorHAnsi"/>
          <w:b/>
          <w:bCs/>
          <w:color w:val="auto"/>
        </w:rPr>
        <w:t xml:space="preserve"> </w:t>
      </w:r>
      <w:r w:rsidR="008B0AA9" w:rsidRPr="00F24D87">
        <w:rPr>
          <w:rFonts w:asciiTheme="minorHAnsi" w:hAnsiTheme="minorHAnsi" w:cstheme="minorHAnsi"/>
          <w:color w:val="auto"/>
        </w:rPr>
        <w:t xml:space="preserve">Tumor </w:t>
      </w:r>
      <w:r w:rsidRPr="00F24D87">
        <w:rPr>
          <w:rFonts w:asciiTheme="minorHAnsi" w:hAnsiTheme="minorHAnsi" w:cstheme="minorHAnsi"/>
          <w:color w:val="auto"/>
        </w:rPr>
        <w:t xml:space="preserve">placed on filter paper to </w:t>
      </w:r>
      <w:r w:rsidR="00BA0555">
        <w:rPr>
          <w:rFonts w:asciiTheme="minorHAnsi" w:hAnsiTheme="minorHAnsi" w:cstheme="minorHAnsi"/>
          <w:color w:val="auto"/>
        </w:rPr>
        <w:t>dry</w:t>
      </w:r>
      <w:r w:rsidRPr="00F24D87">
        <w:rPr>
          <w:rFonts w:asciiTheme="minorHAnsi" w:hAnsiTheme="minorHAnsi" w:cstheme="minorHAnsi"/>
          <w:color w:val="auto"/>
        </w:rPr>
        <w:t xml:space="preserve">. </w:t>
      </w:r>
      <w:r w:rsidR="00F12BB5" w:rsidRPr="00F12BB5">
        <w:rPr>
          <w:rFonts w:asciiTheme="minorHAnsi" w:hAnsiTheme="minorHAnsi" w:cstheme="minorHAnsi"/>
          <w:bCs/>
          <w:color w:val="auto"/>
        </w:rPr>
        <w:t>(</w:t>
      </w:r>
      <w:r w:rsidRPr="00F24D87">
        <w:rPr>
          <w:rFonts w:asciiTheme="minorHAnsi" w:hAnsiTheme="minorHAnsi" w:cstheme="minorHAnsi"/>
          <w:b/>
          <w:bCs/>
          <w:color w:val="auto"/>
        </w:rPr>
        <w:t>B</w:t>
      </w:r>
      <w:r w:rsidR="00F12BB5" w:rsidRPr="00F12BB5">
        <w:rPr>
          <w:rFonts w:asciiTheme="minorHAnsi" w:hAnsiTheme="minorHAnsi" w:cstheme="minorHAnsi"/>
          <w:bCs/>
          <w:color w:val="auto"/>
        </w:rPr>
        <w:t>)</w:t>
      </w:r>
      <w:r w:rsidRPr="00F24D87">
        <w:rPr>
          <w:rFonts w:asciiTheme="minorHAnsi" w:hAnsiTheme="minorHAnsi" w:cstheme="minorHAnsi"/>
          <w:color w:val="auto"/>
        </w:rPr>
        <w:t xml:space="preserve"> </w:t>
      </w:r>
      <w:r w:rsidR="008B0AA9" w:rsidRPr="00F24D87">
        <w:rPr>
          <w:rFonts w:asciiTheme="minorHAnsi" w:hAnsiTheme="minorHAnsi" w:cstheme="minorHAnsi"/>
          <w:color w:val="auto"/>
        </w:rPr>
        <w:t xml:space="preserve">Tumor </w:t>
      </w:r>
      <w:r w:rsidRPr="00F24D87">
        <w:rPr>
          <w:rFonts w:asciiTheme="minorHAnsi" w:hAnsiTheme="minorHAnsi" w:cstheme="minorHAnsi"/>
          <w:color w:val="auto"/>
        </w:rPr>
        <w:t xml:space="preserve">placed on polystyrene plate over </w:t>
      </w:r>
      <w:r w:rsidR="00BA0555">
        <w:rPr>
          <w:rFonts w:asciiTheme="minorHAnsi" w:hAnsiTheme="minorHAnsi" w:cstheme="minorHAnsi"/>
          <w:color w:val="auto"/>
        </w:rPr>
        <w:t xml:space="preserve">the </w:t>
      </w:r>
      <w:r w:rsidRPr="00F24D87">
        <w:rPr>
          <w:rFonts w:asciiTheme="minorHAnsi" w:hAnsiTheme="minorHAnsi" w:cstheme="minorHAnsi"/>
          <w:color w:val="auto"/>
        </w:rPr>
        <w:t xml:space="preserve">imaging window with </w:t>
      </w:r>
      <w:r w:rsidR="008B0AA9" w:rsidRPr="00F24D87">
        <w:rPr>
          <w:rFonts w:asciiTheme="minorHAnsi" w:hAnsiTheme="minorHAnsi" w:cstheme="minorHAnsi"/>
          <w:color w:val="auto"/>
        </w:rPr>
        <w:t xml:space="preserve">tissue </w:t>
      </w:r>
      <w:r w:rsidRPr="00F24D87">
        <w:rPr>
          <w:rFonts w:asciiTheme="minorHAnsi" w:hAnsiTheme="minorHAnsi" w:cstheme="minorHAnsi"/>
          <w:color w:val="auto"/>
        </w:rPr>
        <w:t xml:space="preserve">wipe pads to absorb excess fluids. </w:t>
      </w:r>
      <w:r w:rsidR="00F12BB5" w:rsidRPr="00F12BB5">
        <w:rPr>
          <w:rFonts w:asciiTheme="minorHAnsi" w:hAnsiTheme="minorHAnsi" w:cstheme="minorHAnsi"/>
          <w:bCs/>
          <w:color w:val="auto"/>
        </w:rPr>
        <w:t>(</w:t>
      </w:r>
      <w:r w:rsidRPr="00F24D87">
        <w:rPr>
          <w:rFonts w:asciiTheme="minorHAnsi" w:hAnsiTheme="minorHAnsi" w:cstheme="minorHAnsi"/>
          <w:b/>
          <w:bCs/>
          <w:color w:val="auto"/>
        </w:rPr>
        <w:t>C</w:t>
      </w:r>
      <w:r w:rsidR="00F12BB5" w:rsidRPr="00F12BB5">
        <w:rPr>
          <w:rFonts w:asciiTheme="minorHAnsi" w:hAnsiTheme="minorHAnsi" w:cstheme="minorHAnsi"/>
          <w:bCs/>
          <w:color w:val="auto"/>
        </w:rPr>
        <w:t>)</w:t>
      </w:r>
      <w:r w:rsidRPr="00F24D87">
        <w:rPr>
          <w:rFonts w:asciiTheme="minorHAnsi" w:hAnsiTheme="minorHAnsi" w:cstheme="minorHAnsi"/>
          <w:color w:val="auto"/>
        </w:rPr>
        <w:t xml:space="preserve"> </w:t>
      </w:r>
      <w:r w:rsidR="008B0AA9" w:rsidRPr="00F24D87">
        <w:rPr>
          <w:rFonts w:asciiTheme="minorHAnsi" w:hAnsiTheme="minorHAnsi" w:cstheme="minorHAnsi"/>
          <w:color w:val="auto"/>
        </w:rPr>
        <w:t xml:space="preserve">Tumor </w:t>
      </w:r>
      <w:r w:rsidRPr="00F24D87">
        <w:rPr>
          <w:rFonts w:asciiTheme="minorHAnsi" w:hAnsiTheme="minorHAnsi" w:cstheme="minorHAnsi"/>
          <w:color w:val="auto"/>
        </w:rPr>
        <w:t>viewed from below to track orientation and check for air bubbles.</w:t>
      </w:r>
    </w:p>
    <w:p w14:paraId="0180EA11" w14:textId="77777777" w:rsidR="00B35640" w:rsidRPr="00F24D87" w:rsidRDefault="00B35640" w:rsidP="00B35640">
      <w:pPr>
        <w:rPr>
          <w:rFonts w:asciiTheme="minorHAnsi" w:hAnsiTheme="minorHAnsi" w:cstheme="minorHAnsi"/>
          <w:color w:val="auto"/>
        </w:rPr>
      </w:pPr>
    </w:p>
    <w:p w14:paraId="49A03596" w14:textId="6EDB0D68" w:rsidR="00B35640" w:rsidRPr="00F24D87" w:rsidRDefault="00B35640" w:rsidP="00B35640">
      <w:pPr>
        <w:rPr>
          <w:rFonts w:asciiTheme="minorHAnsi" w:hAnsiTheme="minorHAnsi" w:cstheme="minorHAnsi"/>
          <w:color w:val="auto"/>
        </w:rPr>
      </w:pPr>
      <w:r w:rsidRPr="00F24D87">
        <w:rPr>
          <w:rFonts w:asciiTheme="minorHAnsi" w:hAnsiTheme="minorHAnsi" w:cstheme="minorHAnsi"/>
          <w:b/>
          <w:bCs/>
          <w:color w:val="auto"/>
        </w:rPr>
        <w:t>Figure 5: System setup for reflection imaging</w:t>
      </w:r>
      <w:r w:rsidRPr="00F24D87">
        <w:rPr>
          <w:rFonts w:asciiTheme="minorHAnsi" w:hAnsiTheme="minorHAnsi" w:cstheme="minorHAnsi"/>
          <w:color w:val="auto"/>
        </w:rPr>
        <w:t xml:space="preserve">. </w:t>
      </w:r>
      <w:r w:rsidR="00F12BB5" w:rsidRPr="00F12BB5">
        <w:rPr>
          <w:rFonts w:asciiTheme="minorHAnsi" w:hAnsiTheme="minorHAnsi" w:cstheme="minorHAnsi"/>
          <w:bCs/>
          <w:color w:val="auto"/>
        </w:rPr>
        <w:t>(</w:t>
      </w:r>
      <w:r w:rsidRPr="00F24D87">
        <w:rPr>
          <w:rFonts w:asciiTheme="minorHAnsi" w:hAnsiTheme="minorHAnsi" w:cstheme="minorHAnsi"/>
          <w:b/>
          <w:bCs/>
          <w:color w:val="auto"/>
        </w:rPr>
        <w:t>A</w:t>
      </w:r>
      <w:r w:rsidR="00F12BB5" w:rsidRPr="00F12BB5">
        <w:rPr>
          <w:rFonts w:asciiTheme="minorHAnsi" w:hAnsiTheme="minorHAnsi" w:cstheme="minorHAnsi"/>
          <w:bCs/>
          <w:color w:val="auto"/>
        </w:rPr>
        <w:t>)</w:t>
      </w:r>
      <w:r w:rsidRPr="00F24D87">
        <w:rPr>
          <w:rFonts w:asciiTheme="minorHAnsi" w:hAnsiTheme="minorHAnsi" w:cstheme="minorHAnsi"/>
          <w:color w:val="auto"/>
        </w:rPr>
        <w:t xml:space="preserve"> Reflection imaging module mirror base. </w:t>
      </w:r>
      <w:r w:rsidR="00F12BB5" w:rsidRPr="00F12BB5">
        <w:rPr>
          <w:rFonts w:asciiTheme="minorHAnsi" w:hAnsiTheme="minorHAnsi" w:cstheme="minorHAnsi"/>
          <w:bCs/>
          <w:color w:val="auto"/>
        </w:rPr>
        <w:t>(</w:t>
      </w:r>
      <w:r w:rsidRPr="00F24D87">
        <w:rPr>
          <w:rFonts w:asciiTheme="minorHAnsi" w:hAnsiTheme="minorHAnsi" w:cstheme="minorHAnsi"/>
          <w:b/>
          <w:bCs/>
          <w:color w:val="auto"/>
        </w:rPr>
        <w:t>B</w:t>
      </w:r>
      <w:r w:rsidR="00F12BB5" w:rsidRPr="00F12BB5">
        <w:rPr>
          <w:rFonts w:asciiTheme="minorHAnsi" w:hAnsiTheme="minorHAnsi" w:cstheme="minorHAnsi"/>
          <w:bCs/>
          <w:color w:val="auto"/>
        </w:rPr>
        <w:t>)</w:t>
      </w:r>
      <w:r w:rsidRPr="00F24D87">
        <w:rPr>
          <w:rFonts w:asciiTheme="minorHAnsi" w:hAnsiTheme="minorHAnsi" w:cstheme="minorHAnsi"/>
          <w:color w:val="auto"/>
        </w:rPr>
        <w:t xml:space="preserve"> Scanning stage.</w:t>
      </w:r>
    </w:p>
    <w:p w14:paraId="2234AA2A" w14:textId="77777777" w:rsidR="00B35640" w:rsidRPr="00F24D87" w:rsidRDefault="00B35640" w:rsidP="00B35640">
      <w:pPr>
        <w:rPr>
          <w:rFonts w:asciiTheme="minorHAnsi" w:hAnsiTheme="minorHAnsi" w:cstheme="minorHAnsi"/>
          <w:color w:val="auto"/>
        </w:rPr>
      </w:pPr>
    </w:p>
    <w:p w14:paraId="5970D710" w14:textId="51B3A099" w:rsidR="00B35640" w:rsidRPr="00F24D87" w:rsidRDefault="00B35640" w:rsidP="00B35640">
      <w:pPr>
        <w:rPr>
          <w:rFonts w:asciiTheme="minorHAnsi" w:hAnsiTheme="minorHAnsi" w:cstheme="minorHAnsi"/>
          <w:color w:val="auto"/>
        </w:rPr>
      </w:pPr>
      <w:r w:rsidRPr="00F24D87">
        <w:rPr>
          <w:rFonts w:asciiTheme="minorHAnsi" w:hAnsiTheme="minorHAnsi" w:cstheme="minorHAnsi"/>
          <w:b/>
          <w:bCs/>
          <w:color w:val="auto"/>
        </w:rPr>
        <w:t>Figure 6: THz reflections from the lower and upper</w:t>
      </w:r>
      <w:r w:rsidR="00AC46BB" w:rsidRPr="00F24D87">
        <w:rPr>
          <w:rFonts w:asciiTheme="minorHAnsi" w:hAnsiTheme="minorHAnsi" w:cstheme="minorHAnsi"/>
          <w:b/>
          <w:bCs/>
          <w:color w:val="auto"/>
        </w:rPr>
        <w:t xml:space="preserve"> interface</w:t>
      </w:r>
      <w:r w:rsidR="00613365" w:rsidRPr="00F24D87">
        <w:rPr>
          <w:rFonts w:asciiTheme="minorHAnsi" w:hAnsiTheme="minorHAnsi" w:cstheme="minorHAnsi"/>
          <w:b/>
          <w:bCs/>
          <w:color w:val="auto"/>
        </w:rPr>
        <w:t>s</w:t>
      </w:r>
      <w:r w:rsidRPr="00F24D87">
        <w:rPr>
          <w:rFonts w:asciiTheme="minorHAnsi" w:hAnsiTheme="minorHAnsi" w:cstheme="minorHAnsi"/>
          <w:b/>
          <w:bCs/>
          <w:color w:val="FF0000"/>
        </w:rPr>
        <w:t xml:space="preserve"> </w:t>
      </w:r>
      <w:r w:rsidRPr="00F24D87">
        <w:rPr>
          <w:rFonts w:asciiTheme="minorHAnsi" w:hAnsiTheme="minorHAnsi" w:cstheme="minorHAnsi"/>
          <w:b/>
          <w:bCs/>
          <w:color w:val="auto"/>
        </w:rPr>
        <w:t>of the polystyrene plate</w:t>
      </w:r>
      <w:r w:rsidRPr="00F24D87">
        <w:rPr>
          <w:rFonts w:asciiTheme="minorHAnsi" w:hAnsiTheme="minorHAnsi" w:cstheme="minorHAnsi"/>
          <w:color w:val="auto"/>
        </w:rPr>
        <w:t xml:space="preserve">. </w:t>
      </w:r>
      <w:r w:rsidR="00F12BB5" w:rsidRPr="00F12BB5">
        <w:rPr>
          <w:rFonts w:asciiTheme="minorHAnsi" w:hAnsiTheme="minorHAnsi" w:cstheme="minorHAnsi"/>
          <w:bCs/>
          <w:color w:val="auto"/>
        </w:rPr>
        <w:t>(</w:t>
      </w:r>
      <w:r w:rsidRPr="00F24D87">
        <w:rPr>
          <w:rFonts w:asciiTheme="minorHAnsi" w:hAnsiTheme="minorHAnsi" w:cstheme="minorHAnsi"/>
          <w:b/>
          <w:bCs/>
          <w:color w:val="auto"/>
        </w:rPr>
        <w:t>A</w:t>
      </w:r>
      <w:r w:rsidR="00F12BB5" w:rsidRPr="00F12BB5">
        <w:rPr>
          <w:rFonts w:asciiTheme="minorHAnsi" w:hAnsiTheme="minorHAnsi" w:cstheme="minorHAnsi"/>
          <w:bCs/>
          <w:color w:val="auto"/>
        </w:rPr>
        <w:t>)</w:t>
      </w:r>
      <w:r w:rsidRPr="00F24D87">
        <w:rPr>
          <w:rFonts w:asciiTheme="minorHAnsi" w:hAnsiTheme="minorHAnsi" w:cstheme="minorHAnsi"/>
          <w:color w:val="auto"/>
        </w:rPr>
        <w:t xml:space="preserve"> THz signal incident to and reflected from a 1.2 mm thick polystyrene plate. </w:t>
      </w:r>
      <w:r w:rsidR="00F12BB5" w:rsidRPr="00F12BB5">
        <w:rPr>
          <w:rFonts w:asciiTheme="minorHAnsi" w:hAnsiTheme="minorHAnsi" w:cstheme="minorHAnsi"/>
          <w:bCs/>
          <w:color w:val="auto"/>
        </w:rPr>
        <w:t>(</w:t>
      </w:r>
      <w:r w:rsidRPr="00F24D87">
        <w:rPr>
          <w:rFonts w:asciiTheme="minorHAnsi" w:hAnsiTheme="minorHAnsi" w:cstheme="minorHAnsi"/>
          <w:b/>
          <w:bCs/>
          <w:color w:val="auto"/>
        </w:rPr>
        <w:t>B</w:t>
      </w:r>
      <w:r w:rsidR="00F12BB5" w:rsidRPr="00F12BB5">
        <w:rPr>
          <w:rFonts w:asciiTheme="minorHAnsi" w:hAnsiTheme="minorHAnsi" w:cstheme="minorHAnsi"/>
          <w:bCs/>
          <w:color w:val="auto"/>
        </w:rPr>
        <w:t>)</w:t>
      </w:r>
      <w:r w:rsidRPr="00F24D87">
        <w:rPr>
          <w:rFonts w:asciiTheme="minorHAnsi" w:hAnsiTheme="minorHAnsi" w:cstheme="minorHAnsi"/>
          <w:color w:val="auto"/>
        </w:rPr>
        <w:t xml:space="preserve"> Measured primary and secondary THz time domain signals from the polystyrene.</w:t>
      </w:r>
    </w:p>
    <w:p w14:paraId="58F7576E" w14:textId="77777777" w:rsidR="00B35640" w:rsidRPr="00F24D87" w:rsidRDefault="00B35640" w:rsidP="00B35640">
      <w:pPr>
        <w:rPr>
          <w:rFonts w:asciiTheme="minorHAnsi" w:hAnsiTheme="minorHAnsi" w:cstheme="minorHAnsi"/>
          <w:color w:val="auto"/>
        </w:rPr>
      </w:pPr>
    </w:p>
    <w:p w14:paraId="2861FD5E" w14:textId="068801D4" w:rsidR="00E64D9A" w:rsidRPr="00F24D87" w:rsidRDefault="00E64D9A" w:rsidP="00E64D9A">
      <w:pPr>
        <w:rPr>
          <w:rFonts w:asciiTheme="minorHAnsi" w:hAnsiTheme="minorHAnsi" w:cstheme="minorHAnsi"/>
          <w:color w:val="auto"/>
        </w:rPr>
      </w:pPr>
      <w:r w:rsidRPr="00F24D87">
        <w:rPr>
          <w:rFonts w:asciiTheme="minorHAnsi" w:hAnsiTheme="minorHAnsi" w:cstheme="minorHAnsi"/>
          <w:b/>
          <w:bCs/>
          <w:color w:val="auto"/>
        </w:rPr>
        <w:t xml:space="preserve">Figure </w:t>
      </w:r>
      <w:r w:rsidR="00B35640" w:rsidRPr="00F24D87">
        <w:rPr>
          <w:rFonts w:asciiTheme="minorHAnsi" w:hAnsiTheme="minorHAnsi" w:cstheme="minorHAnsi"/>
          <w:b/>
          <w:bCs/>
          <w:color w:val="auto"/>
        </w:rPr>
        <w:t xml:space="preserve">7: Post processing on the </w:t>
      </w:r>
      <w:r w:rsidR="008B0AA9" w:rsidRPr="00F24D87">
        <w:rPr>
          <w:rFonts w:asciiTheme="minorHAnsi" w:hAnsiTheme="minorHAnsi" w:cstheme="minorHAnsi"/>
          <w:b/>
          <w:bCs/>
          <w:color w:val="auto"/>
        </w:rPr>
        <w:t xml:space="preserve">tumor </w:t>
      </w:r>
      <w:r w:rsidR="00B35640" w:rsidRPr="00F24D87">
        <w:rPr>
          <w:rFonts w:asciiTheme="minorHAnsi" w:hAnsiTheme="minorHAnsi" w:cstheme="minorHAnsi"/>
          <w:b/>
          <w:bCs/>
          <w:color w:val="auto"/>
        </w:rPr>
        <w:t xml:space="preserve">after THz imaging. </w:t>
      </w:r>
      <w:r w:rsidR="00F12BB5" w:rsidRPr="00F12BB5">
        <w:rPr>
          <w:rFonts w:asciiTheme="minorHAnsi" w:hAnsiTheme="minorHAnsi" w:cstheme="minorHAnsi"/>
          <w:bCs/>
          <w:color w:val="auto"/>
        </w:rPr>
        <w:t>(</w:t>
      </w:r>
      <w:r w:rsidR="00B35640" w:rsidRPr="00F24D87">
        <w:rPr>
          <w:rFonts w:asciiTheme="minorHAnsi" w:hAnsiTheme="minorHAnsi" w:cstheme="minorHAnsi"/>
          <w:b/>
          <w:bCs/>
          <w:color w:val="auto"/>
        </w:rPr>
        <w:t>A</w:t>
      </w:r>
      <w:r w:rsidR="00F12BB5" w:rsidRPr="00F12BB5">
        <w:rPr>
          <w:rFonts w:asciiTheme="minorHAnsi" w:hAnsiTheme="minorHAnsi" w:cstheme="minorHAnsi"/>
          <w:bCs/>
          <w:color w:val="auto"/>
        </w:rPr>
        <w:t>)</w:t>
      </w:r>
      <w:r w:rsidR="00B35640" w:rsidRPr="00F24D87">
        <w:rPr>
          <w:rFonts w:asciiTheme="minorHAnsi" w:hAnsiTheme="minorHAnsi" w:cstheme="minorHAnsi"/>
          <w:color w:val="auto"/>
        </w:rPr>
        <w:t xml:space="preserve"> </w:t>
      </w:r>
      <w:r w:rsidR="008B0AA9" w:rsidRPr="00F24D87">
        <w:rPr>
          <w:rFonts w:asciiTheme="minorHAnsi" w:hAnsiTheme="minorHAnsi" w:cstheme="minorHAnsi"/>
          <w:color w:val="auto"/>
        </w:rPr>
        <w:t xml:space="preserve">Tumor </w:t>
      </w:r>
      <w:r w:rsidR="00B35640" w:rsidRPr="00F24D87">
        <w:rPr>
          <w:rFonts w:asciiTheme="minorHAnsi" w:hAnsiTheme="minorHAnsi" w:cstheme="minorHAnsi"/>
          <w:color w:val="auto"/>
        </w:rPr>
        <w:t xml:space="preserve">placed </w:t>
      </w:r>
      <w:r w:rsidR="00E32C5C" w:rsidRPr="00F24D87">
        <w:rPr>
          <w:rFonts w:asciiTheme="minorHAnsi" w:hAnsiTheme="minorHAnsi" w:cstheme="minorHAnsi"/>
          <w:color w:val="auto"/>
        </w:rPr>
        <w:t>face down</w:t>
      </w:r>
      <w:r w:rsidR="00B35640" w:rsidRPr="00F24D87">
        <w:rPr>
          <w:rFonts w:asciiTheme="minorHAnsi" w:hAnsiTheme="minorHAnsi" w:cstheme="minorHAnsi"/>
          <w:color w:val="auto"/>
        </w:rPr>
        <w:t xml:space="preserve"> on cardboard holder and dyed with </w:t>
      </w:r>
      <w:r w:rsidR="008B0AA9" w:rsidRPr="00F24D87">
        <w:rPr>
          <w:rFonts w:asciiTheme="minorHAnsi" w:hAnsiTheme="minorHAnsi" w:cstheme="minorHAnsi"/>
          <w:color w:val="auto"/>
        </w:rPr>
        <w:t xml:space="preserve">tissue </w:t>
      </w:r>
      <w:r w:rsidR="00B35640" w:rsidRPr="00F24D87">
        <w:rPr>
          <w:rFonts w:asciiTheme="minorHAnsi" w:hAnsiTheme="minorHAnsi" w:cstheme="minorHAnsi"/>
          <w:color w:val="auto"/>
        </w:rPr>
        <w:t xml:space="preserve">marking dye. </w:t>
      </w:r>
      <w:r w:rsidR="00F12BB5" w:rsidRPr="00F12BB5">
        <w:rPr>
          <w:rFonts w:asciiTheme="minorHAnsi" w:hAnsiTheme="minorHAnsi" w:cstheme="minorHAnsi"/>
          <w:bCs/>
          <w:color w:val="auto"/>
        </w:rPr>
        <w:t>(</w:t>
      </w:r>
      <w:r w:rsidR="00B35640" w:rsidRPr="00F24D87">
        <w:rPr>
          <w:rFonts w:asciiTheme="minorHAnsi" w:hAnsiTheme="minorHAnsi" w:cstheme="minorHAnsi"/>
          <w:b/>
          <w:bCs/>
          <w:color w:val="auto"/>
        </w:rPr>
        <w:t>B</w:t>
      </w:r>
      <w:r w:rsidR="00F12BB5" w:rsidRPr="00F12BB5">
        <w:rPr>
          <w:rFonts w:asciiTheme="minorHAnsi" w:hAnsiTheme="minorHAnsi" w:cstheme="minorHAnsi"/>
          <w:bCs/>
          <w:color w:val="auto"/>
        </w:rPr>
        <w:t>)</w:t>
      </w:r>
      <w:r w:rsidR="00B35640" w:rsidRPr="00F24D87">
        <w:rPr>
          <w:rFonts w:asciiTheme="minorHAnsi" w:hAnsiTheme="minorHAnsi" w:cstheme="minorHAnsi"/>
          <w:color w:val="auto"/>
        </w:rPr>
        <w:t xml:space="preserve"> Filter paper placed over </w:t>
      </w:r>
      <w:r w:rsidR="008B0AA9" w:rsidRPr="00F24D87">
        <w:rPr>
          <w:rFonts w:asciiTheme="minorHAnsi" w:hAnsiTheme="minorHAnsi" w:cstheme="minorHAnsi"/>
          <w:color w:val="auto"/>
        </w:rPr>
        <w:t xml:space="preserve">tumor </w:t>
      </w:r>
      <w:r w:rsidR="00B35640" w:rsidRPr="00F24D87">
        <w:rPr>
          <w:rFonts w:asciiTheme="minorHAnsi" w:hAnsiTheme="minorHAnsi" w:cstheme="minorHAnsi"/>
          <w:color w:val="auto"/>
        </w:rPr>
        <w:t xml:space="preserve">and taped to maintain contact. </w:t>
      </w:r>
      <w:r w:rsidR="00F12BB5" w:rsidRPr="00F12BB5">
        <w:rPr>
          <w:rFonts w:asciiTheme="minorHAnsi" w:hAnsiTheme="minorHAnsi" w:cstheme="minorHAnsi"/>
          <w:bCs/>
          <w:color w:val="auto"/>
        </w:rPr>
        <w:t>(</w:t>
      </w:r>
      <w:r w:rsidR="00B35640" w:rsidRPr="00F24D87">
        <w:rPr>
          <w:rFonts w:asciiTheme="minorHAnsi" w:hAnsiTheme="minorHAnsi" w:cstheme="minorHAnsi"/>
          <w:b/>
          <w:bCs/>
          <w:color w:val="auto"/>
        </w:rPr>
        <w:t>C</w:t>
      </w:r>
      <w:r w:rsidR="00F12BB5" w:rsidRPr="00F12BB5">
        <w:rPr>
          <w:rFonts w:asciiTheme="minorHAnsi" w:hAnsiTheme="minorHAnsi" w:cstheme="minorHAnsi"/>
          <w:bCs/>
          <w:color w:val="auto"/>
        </w:rPr>
        <w:t>)</w:t>
      </w:r>
      <w:r w:rsidR="00B35640" w:rsidRPr="00F24D87">
        <w:rPr>
          <w:rFonts w:asciiTheme="minorHAnsi" w:hAnsiTheme="minorHAnsi" w:cstheme="minorHAnsi"/>
          <w:color w:val="auto"/>
        </w:rPr>
        <w:t xml:space="preserve"> Stained </w:t>
      </w:r>
      <w:r w:rsidR="008B0AA9" w:rsidRPr="00F24D87">
        <w:rPr>
          <w:rFonts w:asciiTheme="minorHAnsi" w:hAnsiTheme="minorHAnsi" w:cstheme="minorHAnsi"/>
          <w:color w:val="auto"/>
        </w:rPr>
        <w:t>tumor</w:t>
      </w:r>
      <w:r w:rsidR="00B35640" w:rsidRPr="00F24D87">
        <w:rPr>
          <w:rFonts w:asciiTheme="minorHAnsi" w:hAnsiTheme="minorHAnsi" w:cstheme="minorHAnsi"/>
          <w:color w:val="auto"/>
        </w:rPr>
        <w:t xml:space="preserve"> fixed on the cardboard immersed in 10% neutral buffered formalin solution and sealed with parafilm.</w:t>
      </w:r>
    </w:p>
    <w:p w14:paraId="09993804" w14:textId="77777777" w:rsidR="00E64D9A" w:rsidRPr="00F24D87" w:rsidRDefault="00E64D9A" w:rsidP="00E64D9A">
      <w:pPr>
        <w:rPr>
          <w:rFonts w:asciiTheme="minorHAnsi" w:hAnsiTheme="minorHAnsi" w:cstheme="minorHAnsi"/>
          <w:color w:val="auto"/>
        </w:rPr>
      </w:pPr>
    </w:p>
    <w:p w14:paraId="473051CD" w14:textId="151B906E" w:rsidR="00AE1803" w:rsidRPr="00F24D87" w:rsidRDefault="00E64D9A" w:rsidP="00A97F67">
      <w:pPr>
        <w:ind w:left="270" w:hanging="270"/>
        <w:rPr>
          <w:rFonts w:asciiTheme="minorHAnsi" w:hAnsiTheme="minorHAnsi" w:cstheme="minorHAnsi"/>
          <w:strike/>
          <w:color w:val="FF0000"/>
        </w:rPr>
      </w:pPr>
      <w:r w:rsidRPr="00F24D87">
        <w:rPr>
          <w:rFonts w:asciiTheme="minorHAnsi" w:hAnsiTheme="minorHAnsi" w:cstheme="minorHAnsi"/>
          <w:b/>
          <w:bCs/>
          <w:color w:val="auto"/>
        </w:rPr>
        <w:t>Figure 8</w:t>
      </w:r>
      <w:r w:rsidR="00AE1803" w:rsidRPr="00F24D87">
        <w:rPr>
          <w:rFonts w:asciiTheme="minorHAnsi" w:hAnsiTheme="minorHAnsi" w:cstheme="minorHAnsi"/>
          <w:b/>
          <w:bCs/>
          <w:color w:val="auto"/>
        </w:rPr>
        <w:t xml:space="preserve">: </w:t>
      </w:r>
      <w:r w:rsidR="00BB6326" w:rsidRPr="00F24D87">
        <w:rPr>
          <w:rFonts w:asciiTheme="minorHAnsi" w:hAnsiTheme="minorHAnsi" w:cstheme="minorHAnsi"/>
          <w:b/>
          <w:bCs/>
          <w:color w:val="auto"/>
        </w:rPr>
        <w:t xml:space="preserve">Photograph of the </w:t>
      </w:r>
      <w:r w:rsidR="00AE1803" w:rsidRPr="00F24D87">
        <w:rPr>
          <w:rFonts w:asciiTheme="minorHAnsi" w:hAnsiTheme="minorHAnsi" w:cstheme="minorHAnsi"/>
          <w:b/>
          <w:color w:val="auto"/>
        </w:rPr>
        <w:t>biohazardous waste</w:t>
      </w:r>
      <w:r w:rsidR="00AC46BB" w:rsidRPr="00F24D87">
        <w:rPr>
          <w:rFonts w:asciiTheme="minorHAnsi" w:hAnsiTheme="minorHAnsi" w:cstheme="minorHAnsi"/>
          <w:b/>
          <w:color w:val="auto"/>
        </w:rPr>
        <w:t xml:space="preserve"> bag</w:t>
      </w:r>
      <w:r w:rsidR="006A22BA" w:rsidRPr="00F24D87">
        <w:rPr>
          <w:rFonts w:asciiTheme="minorHAnsi" w:hAnsiTheme="minorHAnsi" w:cstheme="minorHAnsi"/>
          <w:b/>
          <w:color w:val="auto"/>
        </w:rPr>
        <w:t>.</w:t>
      </w:r>
    </w:p>
    <w:p w14:paraId="2DBD3BB3" w14:textId="77777777" w:rsidR="00B35640" w:rsidRPr="00F24D87" w:rsidRDefault="00B35640" w:rsidP="00B35640">
      <w:pPr>
        <w:rPr>
          <w:rFonts w:asciiTheme="minorHAnsi" w:hAnsiTheme="minorHAnsi" w:cstheme="minorHAnsi"/>
          <w:color w:val="auto"/>
        </w:rPr>
      </w:pPr>
    </w:p>
    <w:p w14:paraId="4FA80024" w14:textId="21A4B7E6" w:rsidR="00B35640" w:rsidRPr="00F24D87" w:rsidRDefault="00B35640" w:rsidP="00B35640">
      <w:pPr>
        <w:rPr>
          <w:rFonts w:asciiTheme="minorHAnsi" w:eastAsia="Calibri" w:hAnsiTheme="minorHAnsi" w:cstheme="minorHAnsi"/>
          <w:noProof/>
          <w:color w:val="auto"/>
        </w:rPr>
      </w:pPr>
      <w:r w:rsidRPr="00F24D87">
        <w:rPr>
          <w:rFonts w:asciiTheme="minorHAnsi" w:hAnsiTheme="minorHAnsi" w:cstheme="minorHAnsi"/>
          <w:b/>
          <w:color w:val="auto"/>
        </w:rPr>
        <w:t xml:space="preserve">Figure </w:t>
      </w:r>
      <w:r w:rsidR="00AE1803" w:rsidRPr="00F24D87">
        <w:rPr>
          <w:rFonts w:asciiTheme="minorHAnsi" w:hAnsiTheme="minorHAnsi" w:cstheme="minorHAnsi"/>
          <w:b/>
          <w:color w:val="auto"/>
        </w:rPr>
        <w:t>9</w:t>
      </w:r>
      <w:r w:rsidRPr="00F24D87">
        <w:rPr>
          <w:rFonts w:asciiTheme="minorHAnsi" w:hAnsiTheme="minorHAnsi" w:cstheme="minorHAnsi"/>
          <w:b/>
          <w:color w:val="auto"/>
        </w:rPr>
        <w:t>:</w:t>
      </w:r>
      <w:r w:rsidRPr="00F24D87">
        <w:rPr>
          <w:rFonts w:asciiTheme="minorHAnsi" w:hAnsiTheme="minorHAnsi" w:cstheme="minorHAnsi"/>
          <w:color w:val="auto"/>
        </w:rPr>
        <w:t xml:space="preserve"> </w:t>
      </w:r>
      <w:r w:rsidRPr="00F24D87">
        <w:rPr>
          <w:rFonts w:asciiTheme="minorHAnsi" w:hAnsiTheme="minorHAnsi" w:cstheme="minorHAnsi"/>
          <w:b/>
          <w:color w:val="auto"/>
        </w:rPr>
        <w:t xml:space="preserve">Analysis of breast cancer tumor </w:t>
      </w:r>
      <w:r w:rsidR="00A469A0" w:rsidRPr="00F24D87">
        <w:rPr>
          <w:rFonts w:asciiTheme="minorHAnsi" w:hAnsiTheme="minorHAnsi" w:cstheme="minorHAnsi"/>
          <w:b/>
          <w:color w:val="auto"/>
        </w:rPr>
        <w:t>#</w:t>
      </w:r>
      <w:r w:rsidR="008B0AA9" w:rsidRPr="00F24D87">
        <w:rPr>
          <w:rFonts w:asciiTheme="minorHAnsi" w:hAnsiTheme="minorHAnsi" w:cstheme="minorHAnsi"/>
          <w:b/>
          <w:color w:val="auto"/>
        </w:rPr>
        <w:t xml:space="preserve">ND14139 </w:t>
      </w:r>
      <w:r w:rsidRPr="00F24D87">
        <w:rPr>
          <w:rFonts w:asciiTheme="minorHAnsi" w:hAnsiTheme="minorHAnsi" w:cstheme="minorHAnsi"/>
          <w:b/>
          <w:color w:val="auto"/>
        </w:rPr>
        <w:t>using THz imaging technique</w:t>
      </w:r>
      <w:r w:rsidRPr="00F24D87">
        <w:rPr>
          <w:rFonts w:asciiTheme="minorHAnsi" w:hAnsiTheme="minorHAnsi" w:cstheme="minorHAnsi"/>
          <w:color w:val="auto"/>
        </w:rPr>
        <w:t xml:space="preserve">. </w:t>
      </w:r>
      <w:r w:rsidR="00F12BB5" w:rsidRPr="00F12BB5">
        <w:rPr>
          <w:rFonts w:asciiTheme="minorHAnsi" w:hAnsiTheme="minorHAnsi" w:cstheme="minorHAnsi"/>
          <w:color w:val="auto"/>
        </w:rPr>
        <w:t>(</w:t>
      </w:r>
      <w:r w:rsidRPr="00F24D87">
        <w:rPr>
          <w:rFonts w:asciiTheme="minorHAnsi" w:hAnsiTheme="minorHAnsi" w:cstheme="minorHAnsi"/>
          <w:b/>
          <w:color w:val="auto"/>
        </w:rPr>
        <w:t>A</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Photograph of the tumor. </w:t>
      </w:r>
      <w:r w:rsidR="00F12BB5" w:rsidRPr="00F12BB5">
        <w:rPr>
          <w:rFonts w:asciiTheme="minorHAnsi" w:hAnsiTheme="minorHAnsi" w:cstheme="minorHAnsi"/>
          <w:color w:val="auto"/>
        </w:rPr>
        <w:t>(</w:t>
      </w:r>
      <w:r w:rsidRPr="00F24D87">
        <w:rPr>
          <w:rFonts w:asciiTheme="minorHAnsi" w:hAnsiTheme="minorHAnsi" w:cstheme="minorHAnsi"/>
          <w:b/>
          <w:color w:val="auto"/>
        </w:rPr>
        <w:t>B</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Low power pathology image of the tumor. </w:t>
      </w:r>
      <w:r w:rsidR="00F12BB5" w:rsidRPr="00F12BB5">
        <w:rPr>
          <w:rFonts w:asciiTheme="minorHAnsi" w:hAnsiTheme="minorHAnsi" w:cstheme="minorHAnsi"/>
          <w:color w:val="auto"/>
        </w:rPr>
        <w:t>(</w:t>
      </w:r>
      <w:r w:rsidRPr="00F24D87">
        <w:rPr>
          <w:rFonts w:asciiTheme="minorHAnsi" w:hAnsiTheme="minorHAnsi" w:cstheme="minorHAnsi"/>
          <w:b/>
          <w:color w:val="auto"/>
        </w:rPr>
        <w:t>C</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THz power spectra image over the frequency range 0.5 </w:t>
      </w:r>
      <w:r w:rsidR="00BA0555" w:rsidRPr="00BA0555">
        <w:rPr>
          <w:rFonts w:asciiTheme="minorHAnsi" w:hAnsiTheme="minorHAnsi" w:cstheme="minorHAnsi"/>
          <w:color w:val="auto"/>
        </w:rPr>
        <w:t>THz</w:t>
      </w:r>
      <w:r w:rsidR="00BA0555" w:rsidRPr="00DA7220">
        <w:rPr>
          <w:rFonts w:asciiTheme="minorHAnsi" w:hAnsiTheme="minorHAnsi" w:cstheme="minorHAnsi"/>
          <w:color w:val="auto"/>
        </w:rPr>
        <w:t>–</w:t>
      </w:r>
      <w:r w:rsidRPr="00F24D87">
        <w:rPr>
          <w:rFonts w:asciiTheme="minorHAnsi" w:hAnsiTheme="minorHAnsi" w:cstheme="minorHAnsi"/>
          <w:color w:val="auto"/>
        </w:rPr>
        <w:t xml:space="preserve">1.0 </w:t>
      </w:r>
      <w:bookmarkStart w:id="7" w:name="_Hlk27393446"/>
      <w:r w:rsidRPr="00F24D87">
        <w:rPr>
          <w:rFonts w:asciiTheme="minorHAnsi" w:hAnsiTheme="minorHAnsi" w:cstheme="minorHAnsi"/>
          <w:color w:val="auto"/>
        </w:rPr>
        <w:t>THz</w:t>
      </w:r>
      <w:bookmarkEnd w:id="7"/>
      <w:r w:rsidRPr="00F24D87">
        <w:rPr>
          <w:rFonts w:asciiTheme="minorHAnsi" w:hAnsiTheme="minorHAnsi" w:cstheme="minorHAnsi"/>
          <w:color w:val="auto"/>
        </w:rPr>
        <w:t xml:space="preserve">. </w:t>
      </w:r>
      <w:r w:rsidR="00F12BB5" w:rsidRPr="00F12BB5">
        <w:rPr>
          <w:rFonts w:asciiTheme="minorHAnsi" w:hAnsiTheme="minorHAnsi" w:cstheme="minorHAnsi"/>
          <w:color w:val="auto"/>
        </w:rPr>
        <w:t>(</w:t>
      </w:r>
      <w:r w:rsidR="00BA0555" w:rsidRPr="00F24D87">
        <w:rPr>
          <w:rFonts w:asciiTheme="minorHAnsi" w:hAnsiTheme="minorHAnsi" w:cstheme="minorHAnsi"/>
          <w:b/>
          <w:color w:val="auto"/>
        </w:rPr>
        <w:t>D</w:t>
      </w:r>
      <w:r w:rsidR="00F12BB5" w:rsidRPr="00F12BB5">
        <w:rPr>
          <w:rFonts w:asciiTheme="minorHAnsi" w:hAnsiTheme="minorHAnsi" w:cstheme="minorHAnsi"/>
          <w:color w:val="auto"/>
        </w:rPr>
        <w:t>)</w:t>
      </w:r>
      <w:r w:rsidR="00BA0555" w:rsidRPr="00F24D87">
        <w:rPr>
          <w:rFonts w:asciiTheme="minorHAnsi" w:hAnsiTheme="minorHAnsi" w:cstheme="minorHAnsi"/>
          <w:b/>
          <w:color w:val="auto"/>
        </w:rPr>
        <w:t xml:space="preserve"> </w:t>
      </w:r>
      <w:r w:rsidRPr="00F24D87">
        <w:rPr>
          <w:rFonts w:asciiTheme="minorHAnsi" w:hAnsiTheme="minorHAnsi" w:cstheme="minorHAnsi"/>
          <w:color w:val="auto"/>
        </w:rPr>
        <w:t xml:space="preserve">THz tomographic </w:t>
      </w:r>
      <w:r w:rsidRPr="00F24D87">
        <w:rPr>
          <w:rFonts w:asciiTheme="minorHAnsi" w:eastAsia="Calibri" w:hAnsiTheme="minorHAnsi" w:cstheme="minorHAnsi"/>
          <w:noProof/>
          <w:color w:val="auto"/>
        </w:rPr>
        <w:t xml:space="preserve">absorption coefficient image obtained at 0.5 THz. This image </w:t>
      </w:r>
      <w:r w:rsidR="00BA0555" w:rsidRPr="00DA7220">
        <w:rPr>
          <w:rFonts w:asciiTheme="minorHAnsi" w:eastAsia="Calibri" w:hAnsiTheme="minorHAnsi" w:cstheme="minorHAnsi"/>
          <w:noProof/>
          <w:color w:val="auto"/>
        </w:rPr>
        <w:t>was</w:t>
      </w:r>
      <w:r w:rsidR="00BA0555" w:rsidRPr="00F24D87">
        <w:rPr>
          <w:rFonts w:asciiTheme="minorHAnsi" w:eastAsia="Calibri" w:hAnsiTheme="minorHAnsi" w:cstheme="minorHAnsi"/>
          <w:noProof/>
          <w:color w:val="auto"/>
        </w:rPr>
        <w:t xml:space="preserve"> </w:t>
      </w:r>
      <w:r w:rsidRPr="00F24D87">
        <w:rPr>
          <w:rFonts w:asciiTheme="minorHAnsi" w:eastAsia="Calibri" w:hAnsiTheme="minorHAnsi" w:cstheme="minorHAnsi"/>
          <w:noProof/>
          <w:color w:val="auto"/>
        </w:rPr>
        <w:t xml:space="preserve">constructed using the extracted absorption coefficient data at each pixel from the raw reflection imaging data of the tumor. </w:t>
      </w:r>
      <w:r w:rsidR="00F12BB5" w:rsidRPr="00F12BB5">
        <w:rPr>
          <w:rFonts w:asciiTheme="minorHAnsi" w:hAnsiTheme="minorHAnsi" w:cstheme="minorHAnsi"/>
          <w:color w:val="auto"/>
        </w:rPr>
        <w:t>(</w:t>
      </w:r>
      <w:r w:rsidRPr="00F24D87">
        <w:rPr>
          <w:rFonts w:asciiTheme="minorHAnsi" w:hAnsiTheme="minorHAnsi" w:cstheme="minorHAnsi"/>
          <w:b/>
          <w:color w:val="auto"/>
        </w:rPr>
        <w:t>E</w:t>
      </w:r>
      <w:r w:rsidR="00F12BB5" w:rsidRPr="00F12BB5">
        <w:rPr>
          <w:rFonts w:asciiTheme="minorHAnsi" w:hAnsiTheme="minorHAnsi" w:cstheme="minorHAnsi"/>
          <w:color w:val="auto"/>
        </w:rPr>
        <w:t>)</w:t>
      </w:r>
      <w:r w:rsidRPr="00F24D87">
        <w:rPr>
          <w:rFonts w:asciiTheme="minorHAnsi" w:hAnsiTheme="minorHAnsi" w:cstheme="minorHAnsi"/>
          <w:b/>
          <w:color w:val="auto"/>
        </w:rPr>
        <w:t xml:space="preserve"> </w:t>
      </w:r>
      <w:r w:rsidR="00BA0555" w:rsidRPr="00F24D87">
        <w:rPr>
          <w:rFonts w:asciiTheme="minorHAnsi" w:eastAsia="Calibri" w:hAnsiTheme="minorHAnsi" w:cstheme="minorHAnsi"/>
          <w:noProof/>
          <w:color w:val="auto"/>
        </w:rPr>
        <w:t xml:space="preserve">Absorption </w:t>
      </w:r>
      <w:r w:rsidRPr="00F24D87">
        <w:rPr>
          <w:rFonts w:asciiTheme="minorHAnsi" w:eastAsia="Calibri" w:hAnsiTheme="minorHAnsi" w:cstheme="minorHAnsi"/>
          <w:noProof/>
          <w:color w:val="auto"/>
        </w:rPr>
        <w:t>coefficient image obtained at 1.0 THz.</w:t>
      </w:r>
      <w:r w:rsidRPr="00F24D87">
        <w:rPr>
          <w:rFonts w:asciiTheme="minorHAnsi" w:hAnsiTheme="minorHAnsi" w:cstheme="minorHAnsi"/>
          <w:b/>
          <w:color w:val="auto"/>
        </w:rPr>
        <w:t xml:space="preserve"> </w:t>
      </w:r>
      <w:r w:rsidR="00F12BB5" w:rsidRPr="00F12BB5">
        <w:rPr>
          <w:rFonts w:asciiTheme="minorHAnsi" w:hAnsiTheme="minorHAnsi" w:cstheme="minorHAnsi"/>
          <w:color w:val="auto"/>
        </w:rPr>
        <w:t>(</w:t>
      </w:r>
      <w:r w:rsidRPr="00F24D87">
        <w:rPr>
          <w:rFonts w:asciiTheme="minorHAnsi" w:hAnsiTheme="minorHAnsi" w:cstheme="minorHAnsi"/>
          <w:b/>
          <w:color w:val="auto"/>
        </w:rPr>
        <w:t>F</w:t>
      </w:r>
      <w:r w:rsidR="00F12BB5" w:rsidRPr="00F12BB5">
        <w:rPr>
          <w:rFonts w:asciiTheme="minorHAnsi" w:hAnsiTheme="minorHAnsi" w:cstheme="minorHAnsi"/>
          <w:color w:val="auto"/>
        </w:rPr>
        <w:t>)</w:t>
      </w:r>
      <w:r w:rsidRPr="00F24D87">
        <w:rPr>
          <w:rFonts w:asciiTheme="minorHAnsi" w:eastAsia="Calibri" w:hAnsiTheme="minorHAnsi" w:cstheme="minorHAnsi"/>
          <w:noProof/>
          <w:color w:val="auto"/>
        </w:rPr>
        <w:t xml:space="preserve"> </w:t>
      </w:r>
      <w:r w:rsidR="00BA0555" w:rsidRPr="00F24D87">
        <w:rPr>
          <w:rFonts w:asciiTheme="minorHAnsi" w:eastAsia="Calibri" w:hAnsiTheme="minorHAnsi" w:cstheme="minorHAnsi"/>
          <w:noProof/>
          <w:color w:val="auto"/>
        </w:rPr>
        <w:t xml:space="preserve">Refractive </w:t>
      </w:r>
      <w:r w:rsidRPr="00F24D87">
        <w:rPr>
          <w:rFonts w:asciiTheme="minorHAnsi" w:eastAsia="Calibri" w:hAnsiTheme="minorHAnsi" w:cstheme="minorHAnsi"/>
          <w:noProof/>
          <w:color w:val="auto"/>
        </w:rPr>
        <w:t>index image (</w:t>
      </w:r>
      <w:r w:rsidRPr="00F24D87">
        <w:rPr>
          <w:rFonts w:asciiTheme="minorHAnsi" w:eastAsia="Calibri" w:hAnsiTheme="minorHAnsi" w:cstheme="minorHAnsi"/>
          <w:i/>
          <w:iCs/>
          <w:noProof/>
          <w:color w:val="auto"/>
        </w:rPr>
        <w:t>n</w:t>
      </w:r>
      <w:r w:rsidRPr="00F24D87">
        <w:rPr>
          <w:rFonts w:asciiTheme="minorHAnsi" w:eastAsia="Calibri" w:hAnsiTheme="minorHAnsi" w:cstheme="minorHAnsi"/>
          <w:noProof/>
          <w:color w:val="auto"/>
        </w:rPr>
        <w:t xml:space="preserve">- image) obtained at 0.5 THz. This image </w:t>
      </w:r>
      <w:r w:rsidR="00BA0555" w:rsidRPr="00DA7220">
        <w:rPr>
          <w:rFonts w:asciiTheme="minorHAnsi" w:eastAsia="Calibri" w:hAnsiTheme="minorHAnsi" w:cstheme="minorHAnsi"/>
          <w:noProof/>
          <w:color w:val="auto"/>
        </w:rPr>
        <w:t>was</w:t>
      </w:r>
      <w:r w:rsidR="00BA0555" w:rsidRPr="00F24D87">
        <w:rPr>
          <w:rFonts w:asciiTheme="minorHAnsi" w:eastAsia="Calibri" w:hAnsiTheme="minorHAnsi" w:cstheme="minorHAnsi"/>
          <w:noProof/>
          <w:color w:val="auto"/>
        </w:rPr>
        <w:t xml:space="preserve"> </w:t>
      </w:r>
      <w:r w:rsidRPr="00F24D87">
        <w:rPr>
          <w:rFonts w:asciiTheme="minorHAnsi" w:eastAsia="Calibri" w:hAnsiTheme="minorHAnsi" w:cstheme="minorHAnsi"/>
          <w:noProof/>
          <w:color w:val="auto"/>
        </w:rPr>
        <w:t>constructed using the extracted refractive index data at each pixel from the raw reflection imaging data of the tumor.</w:t>
      </w:r>
      <w:r w:rsidRPr="00F24D87">
        <w:rPr>
          <w:rFonts w:asciiTheme="minorHAnsi" w:hAnsiTheme="minorHAnsi" w:cstheme="minorHAnsi"/>
          <w:b/>
          <w:color w:val="auto"/>
        </w:rPr>
        <w:t xml:space="preserve"> </w:t>
      </w:r>
      <w:r w:rsidR="00F12BB5" w:rsidRPr="00F12BB5">
        <w:rPr>
          <w:rFonts w:asciiTheme="minorHAnsi" w:hAnsiTheme="minorHAnsi" w:cstheme="minorHAnsi"/>
          <w:color w:val="auto"/>
        </w:rPr>
        <w:t>(</w:t>
      </w:r>
      <w:r w:rsidRPr="00F24D87">
        <w:rPr>
          <w:rFonts w:asciiTheme="minorHAnsi" w:hAnsiTheme="minorHAnsi" w:cstheme="minorHAnsi"/>
          <w:b/>
          <w:color w:val="auto"/>
        </w:rPr>
        <w:t>G</w:t>
      </w:r>
      <w:r w:rsidR="00F12BB5" w:rsidRPr="00F12BB5">
        <w:rPr>
          <w:rFonts w:asciiTheme="minorHAnsi" w:hAnsiTheme="minorHAnsi" w:cstheme="minorHAnsi"/>
          <w:color w:val="auto"/>
        </w:rPr>
        <w:t>)</w:t>
      </w:r>
      <w:r w:rsidRPr="00F24D87">
        <w:rPr>
          <w:rFonts w:asciiTheme="minorHAnsi" w:hAnsiTheme="minorHAnsi" w:cstheme="minorHAnsi"/>
          <w:b/>
          <w:color w:val="auto"/>
        </w:rPr>
        <w:t xml:space="preserve"> </w:t>
      </w:r>
      <w:r w:rsidR="00BA0555" w:rsidRPr="00F24D87">
        <w:rPr>
          <w:rFonts w:asciiTheme="minorHAnsi" w:eastAsia="Calibri" w:hAnsiTheme="minorHAnsi" w:cstheme="minorHAnsi"/>
          <w:noProof/>
          <w:color w:val="auto"/>
        </w:rPr>
        <w:t xml:space="preserve">Refractive </w:t>
      </w:r>
      <w:r w:rsidRPr="00F24D87">
        <w:rPr>
          <w:rFonts w:asciiTheme="minorHAnsi" w:eastAsia="Calibri" w:hAnsiTheme="minorHAnsi" w:cstheme="minorHAnsi"/>
          <w:noProof/>
          <w:color w:val="auto"/>
        </w:rPr>
        <w:t>index image (</w:t>
      </w:r>
      <w:r w:rsidRPr="00F24D87">
        <w:rPr>
          <w:rFonts w:asciiTheme="minorHAnsi" w:eastAsia="Calibri" w:hAnsiTheme="minorHAnsi" w:cstheme="minorHAnsi"/>
          <w:i/>
          <w:iCs/>
          <w:noProof/>
          <w:color w:val="auto"/>
        </w:rPr>
        <w:t>n</w:t>
      </w:r>
      <w:r w:rsidRPr="00F24D87">
        <w:rPr>
          <w:rFonts w:asciiTheme="minorHAnsi" w:eastAsia="Calibri" w:hAnsiTheme="minorHAnsi" w:cstheme="minorHAnsi"/>
          <w:noProof/>
          <w:color w:val="auto"/>
        </w:rPr>
        <w:t xml:space="preserve">- image) obtained at 1.0 THz. </w:t>
      </w:r>
      <w:r w:rsidRPr="00F24D87">
        <w:rPr>
          <w:rFonts w:asciiTheme="minorHAnsi" w:hAnsiTheme="minorHAnsi" w:cstheme="minorHAnsi"/>
          <w:color w:val="auto"/>
        </w:rPr>
        <w:t xml:space="preserve">Figure republished from </w:t>
      </w:r>
      <w:r w:rsidRPr="00F24D87">
        <w:rPr>
          <w:rFonts w:asciiTheme="minorHAnsi" w:hAnsiTheme="minorHAnsi" w:cstheme="minorHAnsi"/>
          <w:noProof/>
          <w:color w:val="auto"/>
        </w:rPr>
        <w:t xml:space="preserve">T. Bowman </w:t>
      </w:r>
      <w:r w:rsidRPr="00707D03">
        <w:rPr>
          <w:rFonts w:asciiTheme="minorHAnsi" w:hAnsiTheme="minorHAnsi" w:cstheme="minorHAnsi"/>
          <w:iCs/>
          <w:noProof/>
          <w:color w:val="auto"/>
        </w:rPr>
        <w:t>et al</w:t>
      </w:r>
      <w:r w:rsidR="00BA0555">
        <w:rPr>
          <w:rFonts w:asciiTheme="minorHAnsi" w:hAnsiTheme="minorHAnsi" w:cstheme="minorHAnsi"/>
          <w:iCs/>
          <w:noProof/>
          <w:color w:val="auto"/>
        </w:rPr>
        <w:t>.</w:t>
      </w:r>
      <w:r w:rsidRPr="00DA7220">
        <w:rPr>
          <w:rFonts w:asciiTheme="minorHAnsi" w:hAnsiTheme="minorHAnsi" w:cstheme="minorHAnsi"/>
          <w:iCs/>
          <w:noProof/>
          <w:color w:val="auto"/>
          <w:vertAlign w:val="superscript"/>
        </w:rPr>
        <w:t>18</w:t>
      </w:r>
      <w:r w:rsidRPr="00F24D87">
        <w:rPr>
          <w:rFonts w:asciiTheme="minorHAnsi" w:eastAsia="Calibri" w:hAnsiTheme="minorHAnsi" w:cstheme="minorHAnsi"/>
          <w:noProof/>
          <w:color w:val="auto"/>
        </w:rPr>
        <w:t xml:space="preserve"> with permission from SPIE.</w:t>
      </w:r>
    </w:p>
    <w:p w14:paraId="7B1A552B" w14:textId="77777777" w:rsidR="00B35640" w:rsidRPr="00F24D87" w:rsidRDefault="00B35640" w:rsidP="00B35640">
      <w:pPr>
        <w:rPr>
          <w:rFonts w:asciiTheme="minorHAnsi" w:eastAsia="Calibri" w:hAnsiTheme="minorHAnsi" w:cstheme="minorHAnsi"/>
          <w:noProof/>
          <w:color w:val="auto"/>
        </w:rPr>
      </w:pPr>
    </w:p>
    <w:p w14:paraId="3C4248A2" w14:textId="687E18E8" w:rsidR="00B35640" w:rsidRPr="00F24D87" w:rsidRDefault="00B35640" w:rsidP="00B35640">
      <w:pPr>
        <w:rPr>
          <w:rFonts w:asciiTheme="minorHAnsi" w:eastAsia="Calibri" w:hAnsiTheme="minorHAnsi" w:cstheme="minorHAnsi"/>
          <w:noProof/>
          <w:color w:val="auto"/>
        </w:rPr>
      </w:pPr>
      <w:r w:rsidRPr="00F24D87">
        <w:rPr>
          <w:rFonts w:asciiTheme="minorHAnsi" w:hAnsiTheme="minorHAnsi" w:cstheme="minorHAnsi"/>
          <w:b/>
          <w:color w:val="auto"/>
        </w:rPr>
        <w:t xml:space="preserve">Figure </w:t>
      </w:r>
      <w:r w:rsidR="00AE1803" w:rsidRPr="00F24D87">
        <w:rPr>
          <w:rFonts w:asciiTheme="minorHAnsi" w:hAnsiTheme="minorHAnsi" w:cstheme="minorHAnsi"/>
          <w:b/>
          <w:color w:val="auto"/>
        </w:rPr>
        <w:t>10</w:t>
      </w:r>
      <w:r w:rsidRPr="00707D03">
        <w:rPr>
          <w:rFonts w:asciiTheme="minorHAnsi" w:hAnsiTheme="minorHAnsi" w:cstheme="minorHAnsi"/>
          <w:b/>
          <w:bCs/>
          <w:color w:val="auto"/>
        </w:rPr>
        <w:t>:</w:t>
      </w:r>
      <w:r w:rsidRPr="00F24D87">
        <w:rPr>
          <w:rFonts w:asciiTheme="minorHAnsi" w:hAnsiTheme="minorHAnsi" w:cstheme="minorHAnsi"/>
          <w:color w:val="auto"/>
        </w:rPr>
        <w:t xml:space="preserve"> </w:t>
      </w:r>
      <w:r w:rsidRPr="00F24D87">
        <w:rPr>
          <w:rFonts w:asciiTheme="minorHAnsi" w:hAnsiTheme="minorHAnsi" w:cstheme="minorHAnsi"/>
          <w:b/>
          <w:color w:val="auto"/>
        </w:rPr>
        <w:t xml:space="preserve">The effect </w:t>
      </w:r>
      <w:r w:rsidR="00AC46BB" w:rsidRPr="00F24D87">
        <w:rPr>
          <w:rFonts w:asciiTheme="minorHAnsi" w:hAnsiTheme="minorHAnsi" w:cstheme="minorHAnsi"/>
          <w:b/>
          <w:color w:val="auto"/>
        </w:rPr>
        <w:t xml:space="preserve">on </w:t>
      </w:r>
      <w:r w:rsidRPr="00F24D87">
        <w:rPr>
          <w:rFonts w:asciiTheme="minorHAnsi" w:hAnsiTheme="minorHAnsi" w:cstheme="minorHAnsi"/>
          <w:b/>
          <w:color w:val="auto"/>
        </w:rPr>
        <w:t>tumor</w:t>
      </w:r>
      <w:r w:rsidR="00AC46BB" w:rsidRPr="00F24D87">
        <w:rPr>
          <w:rFonts w:asciiTheme="minorHAnsi" w:hAnsiTheme="minorHAnsi" w:cstheme="minorHAnsi"/>
          <w:b/>
          <w:color w:val="auto"/>
        </w:rPr>
        <w:t xml:space="preserve"> imaging</w:t>
      </w:r>
      <w:r w:rsidRPr="00F24D87">
        <w:rPr>
          <w:rFonts w:asciiTheme="minorHAnsi" w:hAnsiTheme="minorHAnsi" w:cstheme="minorHAnsi"/>
          <w:b/>
          <w:color w:val="auto"/>
        </w:rPr>
        <w:t xml:space="preserve"> taken out of the DMEM solution without drying using filter paper</w:t>
      </w:r>
      <w:r w:rsidRPr="00F24D87">
        <w:rPr>
          <w:rFonts w:asciiTheme="minorHAnsi" w:hAnsiTheme="minorHAnsi" w:cstheme="minorHAnsi"/>
          <w:color w:val="auto"/>
        </w:rPr>
        <w:t>.</w:t>
      </w:r>
      <w:r w:rsidRPr="00F24D87">
        <w:rPr>
          <w:rFonts w:asciiTheme="minorHAnsi" w:hAnsiTheme="minorHAnsi" w:cstheme="minorHAnsi"/>
          <w:color w:val="FF0000"/>
        </w:rPr>
        <w:t xml:space="preserve"> </w:t>
      </w:r>
      <w:r w:rsidR="00F12BB5" w:rsidRPr="00F12BB5">
        <w:rPr>
          <w:rFonts w:asciiTheme="minorHAnsi" w:hAnsiTheme="minorHAnsi" w:cstheme="minorHAnsi"/>
          <w:color w:val="auto"/>
        </w:rPr>
        <w:t>(</w:t>
      </w:r>
      <w:r w:rsidRPr="00F24D87">
        <w:rPr>
          <w:rFonts w:asciiTheme="minorHAnsi" w:hAnsiTheme="minorHAnsi" w:cstheme="minorHAnsi"/>
          <w:b/>
          <w:color w:val="auto"/>
        </w:rPr>
        <w:t>A</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Low power pathology image of the tumor </w:t>
      </w:r>
      <w:r w:rsidR="008B0AA9" w:rsidRPr="00F24D87">
        <w:rPr>
          <w:rFonts w:asciiTheme="minorHAnsi" w:hAnsiTheme="minorHAnsi" w:cstheme="minorHAnsi"/>
          <w:color w:val="auto"/>
        </w:rPr>
        <w:t>#</w:t>
      </w:r>
      <w:r w:rsidRPr="00F24D87">
        <w:rPr>
          <w:rFonts w:asciiTheme="minorHAnsi" w:hAnsiTheme="minorHAnsi" w:cstheme="minorHAnsi"/>
          <w:color w:val="auto"/>
        </w:rPr>
        <w:t xml:space="preserve">ND10405. </w:t>
      </w:r>
      <w:r w:rsidR="00F12BB5" w:rsidRPr="00F12BB5">
        <w:rPr>
          <w:rFonts w:asciiTheme="minorHAnsi" w:hAnsiTheme="minorHAnsi" w:cstheme="minorHAnsi"/>
          <w:color w:val="auto"/>
        </w:rPr>
        <w:t>(</w:t>
      </w:r>
      <w:r w:rsidRPr="00F24D87">
        <w:rPr>
          <w:rFonts w:asciiTheme="minorHAnsi" w:hAnsiTheme="minorHAnsi" w:cstheme="minorHAnsi"/>
          <w:b/>
          <w:color w:val="auto"/>
        </w:rPr>
        <w:t>B</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THz power spectra image of</w:t>
      </w:r>
      <w:r w:rsidR="006A22BA" w:rsidRPr="00F24D87">
        <w:rPr>
          <w:rFonts w:asciiTheme="minorHAnsi" w:hAnsiTheme="minorHAnsi" w:cstheme="minorHAnsi"/>
          <w:color w:val="auto"/>
        </w:rPr>
        <w:t xml:space="preserve"> </w:t>
      </w:r>
      <w:r w:rsidR="008B0AA9" w:rsidRPr="00F24D87">
        <w:rPr>
          <w:rFonts w:asciiTheme="minorHAnsi" w:hAnsiTheme="minorHAnsi" w:cstheme="minorHAnsi"/>
          <w:color w:val="auto"/>
        </w:rPr>
        <w:t>tumor</w:t>
      </w:r>
      <w:r w:rsidRPr="00F24D87">
        <w:rPr>
          <w:rFonts w:asciiTheme="minorHAnsi" w:hAnsiTheme="minorHAnsi" w:cstheme="minorHAnsi"/>
          <w:color w:val="auto"/>
        </w:rPr>
        <w:t xml:space="preserve"> </w:t>
      </w:r>
      <w:r w:rsidR="008B0AA9" w:rsidRPr="00F24D87">
        <w:rPr>
          <w:rFonts w:asciiTheme="minorHAnsi" w:hAnsiTheme="minorHAnsi" w:cstheme="minorHAnsi"/>
          <w:color w:val="auto"/>
        </w:rPr>
        <w:t>#</w:t>
      </w:r>
      <w:r w:rsidRPr="00F24D87">
        <w:rPr>
          <w:rFonts w:asciiTheme="minorHAnsi" w:hAnsiTheme="minorHAnsi" w:cstheme="minorHAnsi"/>
          <w:color w:val="auto"/>
        </w:rPr>
        <w:t xml:space="preserve">ND10405 over the frequency range 0.5 </w:t>
      </w:r>
      <w:r w:rsidR="00BA0555" w:rsidRPr="00BA0555">
        <w:rPr>
          <w:rFonts w:asciiTheme="minorHAnsi" w:hAnsiTheme="minorHAnsi" w:cstheme="minorHAnsi"/>
          <w:color w:val="auto"/>
        </w:rPr>
        <w:t>THz</w:t>
      </w:r>
      <w:r w:rsidR="00BA0555" w:rsidRPr="00DA7220">
        <w:rPr>
          <w:rFonts w:asciiTheme="minorHAnsi" w:hAnsiTheme="minorHAnsi" w:cstheme="minorHAnsi"/>
          <w:color w:val="auto"/>
        </w:rPr>
        <w:t>–</w:t>
      </w:r>
      <w:r w:rsidRPr="00F24D87">
        <w:rPr>
          <w:rFonts w:asciiTheme="minorHAnsi" w:hAnsiTheme="minorHAnsi" w:cstheme="minorHAnsi"/>
          <w:color w:val="auto"/>
        </w:rPr>
        <w:t xml:space="preserve">1.0 THz. </w:t>
      </w:r>
      <w:r w:rsidR="00F12BB5" w:rsidRPr="00F12BB5">
        <w:rPr>
          <w:rFonts w:asciiTheme="minorHAnsi" w:hAnsiTheme="minorHAnsi" w:cstheme="minorHAnsi"/>
          <w:color w:val="auto"/>
        </w:rPr>
        <w:t>(</w:t>
      </w:r>
      <w:r w:rsidRPr="00F24D87">
        <w:rPr>
          <w:rFonts w:asciiTheme="minorHAnsi" w:hAnsiTheme="minorHAnsi" w:cstheme="minorHAnsi"/>
          <w:b/>
          <w:color w:val="auto"/>
        </w:rPr>
        <w:t>C</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The transmission refractive index plot for DMEM, PBS, and water ranging from 0.15 THz</w:t>
      </w:r>
      <w:r w:rsidR="00BA0555" w:rsidRPr="00DA7220">
        <w:rPr>
          <w:rFonts w:asciiTheme="minorHAnsi" w:hAnsiTheme="minorHAnsi" w:cstheme="minorHAnsi"/>
          <w:color w:val="auto"/>
        </w:rPr>
        <w:t>–</w:t>
      </w:r>
      <w:r w:rsidRPr="00F24D87">
        <w:rPr>
          <w:rFonts w:asciiTheme="minorHAnsi" w:hAnsiTheme="minorHAnsi" w:cstheme="minorHAnsi"/>
          <w:color w:val="auto"/>
        </w:rPr>
        <w:t xml:space="preserve">3.5 THz. </w:t>
      </w:r>
      <w:r w:rsidR="00F12BB5" w:rsidRPr="00F12BB5">
        <w:rPr>
          <w:rFonts w:asciiTheme="minorHAnsi" w:hAnsiTheme="minorHAnsi" w:cstheme="minorHAnsi"/>
          <w:color w:val="auto"/>
        </w:rPr>
        <w:t>(</w:t>
      </w:r>
      <w:r w:rsidRPr="00F24D87">
        <w:rPr>
          <w:rFonts w:asciiTheme="minorHAnsi" w:hAnsiTheme="minorHAnsi" w:cstheme="minorHAnsi"/>
          <w:b/>
          <w:color w:val="auto"/>
        </w:rPr>
        <w:t>D</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The transmission absorption coefficient </w:t>
      </w:r>
      <w:r w:rsidRPr="00F24D87">
        <w:rPr>
          <w:rFonts w:asciiTheme="minorHAnsi" w:eastAsia="Calibri" w:hAnsiTheme="minorHAnsi" w:cstheme="minorHAnsi"/>
          <w:color w:val="auto"/>
          <w:kern w:val="24"/>
        </w:rPr>
        <w:t>(</w:t>
      </w:r>
      <m:oMath>
        <m:sSup>
          <m:sSupPr>
            <m:ctrlPr>
              <w:rPr>
                <w:rFonts w:ascii="Cambria Math" w:eastAsia="Calibri" w:hAnsi="Cambria Math" w:cstheme="minorHAnsi"/>
                <w:color w:val="auto"/>
                <w:kern w:val="24"/>
              </w:rPr>
            </m:ctrlPr>
          </m:sSupPr>
          <m:e>
            <m:r>
              <m:rPr>
                <m:sty m:val="p"/>
              </m:rPr>
              <w:rPr>
                <w:rFonts w:ascii="Cambria Math" w:eastAsia="Calibri" w:hAnsi="Cambria Math" w:cstheme="minorHAnsi"/>
                <w:color w:val="auto"/>
                <w:kern w:val="24"/>
              </w:rPr>
              <m:t>cm</m:t>
            </m:r>
          </m:e>
          <m:sup>
            <m:r>
              <m:rPr>
                <m:sty m:val="p"/>
              </m:rPr>
              <w:rPr>
                <w:rFonts w:ascii="Cambria Math" w:eastAsia="Calibri" w:hAnsi="Cambria Math" w:cstheme="minorHAnsi"/>
                <w:color w:val="auto"/>
                <w:kern w:val="24"/>
              </w:rPr>
              <m:t>-1</m:t>
            </m:r>
          </m:sup>
        </m:sSup>
      </m:oMath>
      <w:r w:rsidRPr="00F24D87">
        <w:rPr>
          <w:rFonts w:asciiTheme="minorHAnsi" w:eastAsia="Calibri" w:hAnsiTheme="minorHAnsi" w:cstheme="minorHAnsi"/>
          <w:color w:val="auto"/>
          <w:kern w:val="24"/>
        </w:rPr>
        <w:t>)</w:t>
      </w:r>
      <w:r w:rsidRPr="00F24D87">
        <w:rPr>
          <w:rFonts w:asciiTheme="minorHAnsi" w:hAnsiTheme="minorHAnsi" w:cstheme="minorHAnsi"/>
          <w:color w:val="auto"/>
        </w:rPr>
        <w:t xml:space="preserve"> plot for DMEM, PBS, and water ranging from 0.15 THz</w:t>
      </w:r>
      <w:r w:rsidR="00BA0555" w:rsidRPr="00DA7220">
        <w:rPr>
          <w:rFonts w:asciiTheme="minorHAnsi" w:hAnsiTheme="minorHAnsi" w:cstheme="minorHAnsi"/>
          <w:color w:val="auto"/>
        </w:rPr>
        <w:t>–</w:t>
      </w:r>
      <w:r w:rsidRPr="00F24D87">
        <w:rPr>
          <w:rFonts w:asciiTheme="minorHAnsi" w:hAnsiTheme="minorHAnsi" w:cstheme="minorHAnsi"/>
          <w:color w:val="auto"/>
        </w:rPr>
        <w:t xml:space="preserve">3.5 THz. </w:t>
      </w:r>
      <w:r w:rsidRPr="00707D03">
        <w:rPr>
          <w:rFonts w:asciiTheme="minorHAnsi" w:hAnsiTheme="minorHAnsi" w:cstheme="minorHAnsi"/>
          <w:b/>
          <w:bCs/>
          <w:color w:val="auto"/>
        </w:rPr>
        <w:t xml:space="preserve">Figure </w:t>
      </w:r>
      <w:r w:rsidR="00AE1803" w:rsidRPr="00707D03">
        <w:rPr>
          <w:rFonts w:asciiTheme="minorHAnsi" w:hAnsiTheme="minorHAnsi" w:cstheme="minorHAnsi"/>
          <w:b/>
          <w:bCs/>
          <w:color w:val="auto"/>
        </w:rPr>
        <w:t>10</w:t>
      </w:r>
      <w:r w:rsidRPr="00707D03">
        <w:rPr>
          <w:rFonts w:asciiTheme="minorHAnsi" w:hAnsiTheme="minorHAnsi" w:cstheme="minorHAnsi"/>
          <w:b/>
          <w:bCs/>
          <w:color w:val="auto"/>
        </w:rPr>
        <w:t>A</w:t>
      </w:r>
      <w:r w:rsidRPr="00F24D87">
        <w:rPr>
          <w:rFonts w:asciiTheme="minorHAnsi" w:hAnsiTheme="minorHAnsi" w:cstheme="minorHAnsi"/>
          <w:color w:val="auto"/>
        </w:rPr>
        <w:t xml:space="preserve">, </w:t>
      </w:r>
      <w:r w:rsidR="00AE1803" w:rsidRPr="00707D03">
        <w:rPr>
          <w:rFonts w:asciiTheme="minorHAnsi" w:hAnsiTheme="minorHAnsi" w:cstheme="minorHAnsi"/>
          <w:b/>
          <w:bCs/>
          <w:color w:val="auto"/>
        </w:rPr>
        <w:t>10</w:t>
      </w:r>
      <w:r w:rsidRPr="00707D03">
        <w:rPr>
          <w:rFonts w:asciiTheme="minorHAnsi" w:hAnsiTheme="minorHAnsi" w:cstheme="minorHAnsi"/>
          <w:b/>
          <w:bCs/>
          <w:color w:val="auto"/>
        </w:rPr>
        <w:t>B</w:t>
      </w:r>
      <w:r w:rsidRPr="00F24D87">
        <w:rPr>
          <w:rFonts w:asciiTheme="minorHAnsi" w:hAnsiTheme="minorHAnsi" w:cstheme="minorHAnsi"/>
          <w:color w:val="auto"/>
        </w:rPr>
        <w:t xml:space="preserve"> are republished from </w:t>
      </w:r>
      <w:r w:rsidRPr="00F24D87">
        <w:rPr>
          <w:rFonts w:asciiTheme="minorHAnsi" w:hAnsiTheme="minorHAnsi" w:cstheme="minorHAnsi"/>
          <w:noProof/>
          <w:color w:val="auto"/>
        </w:rPr>
        <w:t xml:space="preserve">T. Bowman </w:t>
      </w:r>
      <w:r w:rsidRPr="00707D03">
        <w:rPr>
          <w:rFonts w:asciiTheme="minorHAnsi" w:hAnsiTheme="minorHAnsi" w:cstheme="minorHAnsi"/>
          <w:iCs/>
          <w:noProof/>
          <w:color w:val="auto"/>
        </w:rPr>
        <w:t>et al</w:t>
      </w:r>
      <w:r w:rsidR="00BA0555">
        <w:rPr>
          <w:rFonts w:asciiTheme="minorHAnsi" w:hAnsiTheme="minorHAnsi" w:cstheme="minorHAnsi"/>
          <w:iCs/>
          <w:noProof/>
          <w:color w:val="auto"/>
        </w:rPr>
        <w:t>.</w:t>
      </w:r>
      <w:r w:rsidRPr="00DA7220">
        <w:rPr>
          <w:rFonts w:asciiTheme="minorHAnsi" w:hAnsiTheme="minorHAnsi" w:cstheme="minorHAnsi"/>
          <w:iCs/>
          <w:noProof/>
          <w:color w:val="auto"/>
          <w:vertAlign w:val="superscript"/>
        </w:rPr>
        <w:t>28</w:t>
      </w:r>
      <w:r w:rsidRPr="00F24D87">
        <w:rPr>
          <w:rFonts w:asciiTheme="minorHAnsi" w:eastAsia="Calibri" w:hAnsiTheme="minorHAnsi" w:cstheme="minorHAnsi"/>
          <w:noProof/>
          <w:color w:val="auto"/>
        </w:rPr>
        <w:t xml:space="preserve"> with permission from IEEE and </w:t>
      </w:r>
      <w:r w:rsidRPr="00707D03">
        <w:rPr>
          <w:rFonts w:asciiTheme="minorHAnsi" w:hAnsiTheme="minorHAnsi" w:cstheme="minorHAnsi"/>
          <w:b/>
          <w:bCs/>
          <w:color w:val="auto"/>
        </w:rPr>
        <w:t xml:space="preserve">Figure </w:t>
      </w:r>
      <w:r w:rsidR="00AE1803" w:rsidRPr="00707D03">
        <w:rPr>
          <w:rFonts w:asciiTheme="minorHAnsi" w:hAnsiTheme="minorHAnsi" w:cstheme="minorHAnsi"/>
          <w:b/>
          <w:bCs/>
          <w:color w:val="auto"/>
        </w:rPr>
        <w:t>10</w:t>
      </w:r>
      <w:r w:rsidRPr="00707D03">
        <w:rPr>
          <w:rFonts w:asciiTheme="minorHAnsi" w:hAnsiTheme="minorHAnsi" w:cstheme="minorHAnsi"/>
          <w:b/>
          <w:bCs/>
          <w:color w:val="auto"/>
        </w:rPr>
        <w:t>C</w:t>
      </w:r>
      <w:r w:rsidRPr="00F24D87">
        <w:rPr>
          <w:rFonts w:asciiTheme="minorHAnsi" w:hAnsiTheme="minorHAnsi" w:cstheme="minorHAnsi"/>
          <w:color w:val="auto"/>
        </w:rPr>
        <w:t xml:space="preserve">, </w:t>
      </w:r>
      <w:r w:rsidR="00AE1803" w:rsidRPr="00707D03">
        <w:rPr>
          <w:rFonts w:asciiTheme="minorHAnsi" w:hAnsiTheme="minorHAnsi" w:cstheme="minorHAnsi"/>
          <w:b/>
          <w:bCs/>
          <w:color w:val="auto"/>
        </w:rPr>
        <w:t>10</w:t>
      </w:r>
      <w:r w:rsidRPr="00707D03">
        <w:rPr>
          <w:rFonts w:asciiTheme="minorHAnsi" w:hAnsiTheme="minorHAnsi" w:cstheme="minorHAnsi"/>
          <w:b/>
          <w:bCs/>
          <w:color w:val="auto"/>
        </w:rPr>
        <w:t>D</w:t>
      </w:r>
      <w:r w:rsidRPr="00F24D87">
        <w:rPr>
          <w:rFonts w:asciiTheme="minorHAnsi" w:hAnsiTheme="minorHAnsi" w:cstheme="minorHAnsi"/>
          <w:color w:val="auto"/>
        </w:rPr>
        <w:t xml:space="preserve"> are republished from </w:t>
      </w:r>
      <w:r w:rsidRPr="00F24D87">
        <w:rPr>
          <w:rFonts w:asciiTheme="minorHAnsi" w:hAnsiTheme="minorHAnsi" w:cstheme="minorHAnsi"/>
          <w:noProof/>
          <w:color w:val="auto"/>
        </w:rPr>
        <w:t xml:space="preserve">N. Vohra </w:t>
      </w:r>
      <w:r w:rsidRPr="00707D03">
        <w:rPr>
          <w:rFonts w:asciiTheme="minorHAnsi" w:hAnsiTheme="minorHAnsi" w:cstheme="minorHAnsi"/>
          <w:iCs/>
          <w:noProof/>
          <w:color w:val="auto"/>
        </w:rPr>
        <w:t>et al</w:t>
      </w:r>
      <w:r w:rsidR="00BA0555">
        <w:rPr>
          <w:rFonts w:asciiTheme="minorHAnsi" w:hAnsiTheme="minorHAnsi" w:cstheme="minorHAnsi"/>
          <w:iCs/>
          <w:noProof/>
          <w:color w:val="auto"/>
        </w:rPr>
        <w:t>.</w:t>
      </w:r>
      <w:r w:rsidRPr="00DA7220">
        <w:rPr>
          <w:rFonts w:asciiTheme="minorHAnsi" w:hAnsiTheme="minorHAnsi" w:cstheme="minorHAnsi"/>
          <w:iCs/>
          <w:noProof/>
          <w:color w:val="auto"/>
          <w:vertAlign w:val="superscript"/>
        </w:rPr>
        <w:t>19</w:t>
      </w:r>
      <w:r w:rsidRPr="00F24D87">
        <w:rPr>
          <w:rFonts w:asciiTheme="minorHAnsi" w:eastAsia="Calibri" w:hAnsiTheme="minorHAnsi" w:cstheme="minorHAnsi"/>
          <w:noProof/>
          <w:color w:val="auto"/>
        </w:rPr>
        <w:t xml:space="preserve"> with permission from </w:t>
      </w:r>
      <w:r w:rsidRPr="00F24D87">
        <w:rPr>
          <w:rFonts w:asciiTheme="minorHAnsi" w:hAnsiTheme="minorHAnsi" w:cstheme="minorHAnsi"/>
          <w:color w:val="auto"/>
        </w:rPr>
        <w:t>IOP Publishing, Ltd</w:t>
      </w:r>
      <w:r w:rsidRPr="00F24D87">
        <w:rPr>
          <w:rFonts w:asciiTheme="minorHAnsi" w:eastAsia="Calibri" w:hAnsiTheme="minorHAnsi" w:cstheme="minorHAnsi"/>
          <w:noProof/>
          <w:color w:val="auto"/>
        </w:rPr>
        <w:t>.</w:t>
      </w:r>
    </w:p>
    <w:p w14:paraId="55E94BFD" w14:textId="77777777" w:rsidR="00B35640" w:rsidRPr="00F24D87" w:rsidRDefault="00B35640" w:rsidP="00B35640">
      <w:pPr>
        <w:rPr>
          <w:rFonts w:asciiTheme="minorHAnsi" w:eastAsia="Calibri" w:hAnsiTheme="minorHAnsi" w:cstheme="minorHAnsi"/>
          <w:noProof/>
          <w:color w:val="auto"/>
        </w:rPr>
      </w:pPr>
    </w:p>
    <w:p w14:paraId="7214FA48" w14:textId="353AD632" w:rsidR="00B35640" w:rsidRPr="00F24D87" w:rsidRDefault="00B35640" w:rsidP="00B35640">
      <w:pPr>
        <w:rPr>
          <w:rFonts w:asciiTheme="minorHAnsi" w:hAnsiTheme="minorHAnsi" w:cstheme="minorHAnsi"/>
          <w:color w:val="auto"/>
        </w:rPr>
      </w:pPr>
      <w:r w:rsidRPr="00F24D87">
        <w:rPr>
          <w:rFonts w:asciiTheme="minorHAnsi" w:hAnsiTheme="minorHAnsi" w:cstheme="minorHAnsi"/>
          <w:b/>
          <w:color w:val="auto"/>
        </w:rPr>
        <w:t xml:space="preserve">Figure </w:t>
      </w:r>
      <w:r w:rsidR="00AE1803" w:rsidRPr="00F24D87">
        <w:rPr>
          <w:rFonts w:asciiTheme="minorHAnsi" w:hAnsiTheme="minorHAnsi" w:cstheme="minorHAnsi"/>
          <w:b/>
          <w:color w:val="auto"/>
        </w:rPr>
        <w:t>11</w:t>
      </w:r>
      <w:r w:rsidRPr="00707D03">
        <w:rPr>
          <w:rFonts w:asciiTheme="minorHAnsi" w:hAnsiTheme="minorHAnsi" w:cstheme="minorHAnsi"/>
          <w:b/>
          <w:bCs/>
          <w:color w:val="auto"/>
        </w:rPr>
        <w:t>:</w:t>
      </w:r>
      <w:r w:rsidRPr="00F24D87">
        <w:rPr>
          <w:rFonts w:asciiTheme="minorHAnsi" w:hAnsiTheme="minorHAnsi" w:cstheme="minorHAnsi"/>
          <w:color w:val="auto"/>
        </w:rPr>
        <w:t xml:space="preserve"> </w:t>
      </w:r>
      <w:r w:rsidRPr="00F24D87">
        <w:rPr>
          <w:rFonts w:asciiTheme="minorHAnsi" w:hAnsiTheme="minorHAnsi" w:cstheme="minorHAnsi"/>
          <w:b/>
          <w:color w:val="auto"/>
        </w:rPr>
        <w:t xml:space="preserve">The artifacts in the THz image caused </w:t>
      </w:r>
      <w:r w:rsidR="00AC46BB" w:rsidRPr="00F24D87">
        <w:rPr>
          <w:rFonts w:asciiTheme="minorHAnsi" w:hAnsiTheme="minorHAnsi" w:cstheme="minorHAnsi"/>
          <w:b/>
          <w:color w:val="auto"/>
        </w:rPr>
        <w:t>by</w:t>
      </w:r>
      <w:r w:rsidR="00AC46BB" w:rsidRPr="00F24D87">
        <w:rPr>
          <w:rFonts w:asciiTheme="minorHAnsi" w:hAnsiTheme="minorHAnsi" w:cstheme="minorHAnsi"/>
          <w:b/>
          <w:color w:val="FF0000"/>
        </w:rPr>
        <w:t xml:space="preserve"> </w:t>
      </w:r>
      <w:r w:rsidRPr="00F24D87">
        <w:rPr>
          <w:rFonts w:asciiTheme="minorHAnsi" w:hAnsiTheme="minorHAnsi" w:cstheme="minorHAnsi"/>
          <w:b/>
          <w:color w:val="auto"/>
        </w:rPr>
        <w:t>the presence of air bubbles between the polystyrene plate and tumor</w:t>
      </w:r>
      <w:r w:rsidRPr="00F24D87">
        <w:rPr>
          <w:rFonts w:asciiTheme="minorHAnsi" w:hAnsiTheme="minorHAnsi" w:cstheme="minorHAnsi"/>
          <w:color w:val="auto"/>
        </w:rPr>
        <w:t xml:space="preserve">. </w:t>
      </w:r>
      <w:r w:rsidR="00F12BB5" w:rsidRPr="00F12BB5">
        <w:rPr>
          <w:rFonts w:asciiTheme="minorHAnsi" w:hAnsiTheme="minorHAnsi" w:cstheme="minorHAnsi"/>
          <w:color w:val="auto"/>
        </w:rPr>
        <w:t>(</w:t>
      </w:r>
      <w:r w:rsidRPr="00F24D87">
        <w:rPr>
          <w:rFonts w:asciiTheme="minorHAnsi" w:hAnsiTheme="minorHAnsi" w:cstheme="minorHAnsi"/>
          <w:b/>
          <w:color w:val="auto"/>
        </w:rPr>
        <w:t>A</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Low power pathology image of tumor </w:t>
      </w:r>
      <w:r w:rsidR="008B0AA9" w:rsidRPr="00F24D87">
        <w:rPr>
          <w:rFonts w:asciiTheme="minorHAnsi" w:hAnsiTheme="minorHAnsi" w:cstheme="minorHAnsi"/>
          <w:color w:val="auto"/>
        </w:rPr>
        <w:t>#</w:t>
      </w:r>
      <w:r w:rsidRPr="00F24D87">
        <w:rPr>
          <w:rFonts w:asciiTheme="minorHAnsi" w:hAnsiTheme="minorHAnsi" w:cstheme="minorHAnsi"/>
          <w:color w:val="auto"/>
        </w:rPr>
        <w:t xml:space="preserve">ND11713. </w:t>
      </w:r>
      <w:r w:rsidR="00F12BB5" w:rsidRPr="00F12BB5">
        <w:rPr>
          <w:rFonts w:asciiTheme="minorHAnsi" w:hAnsiTheme="minorHAnsi" w:cstheme="minorHAnsi"/>
          <w:color w:val="auto"/>
        </w:rPr>
        <w:t>(</w:t>
      </w:r>
      <w:r w:rsidRPr="00F24D87">
        <w:rPr>
          <w:rFonts w:asciiTheme="minorHAnsi" w:hAnsiTheme="minorHAnsi" w:cstheme="minorHAnsi"/>
          <w:b/>
          <w:color w:val="auto"/>
        </w:rPr>
        <w:t>B</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THz power spectra image of </w:t>
      </w:r>
      <w:r w:rsidR="008B0AA9" w:rsidRPr="00F24D87">
        <w:rPr>
          <w:rFonts w:asciiTheme="minorHAnsi" w:hAnsiTheme="minorHAnsi" w:cstheme="minorHAnsi"/>
          <w:color w:val="auto"/>
        </w:rPr>
        <w:t>tumor #</w:t>
      </w:r>
      <w:r w:rsidRPr="00F24D87">
        <w:rPr>
          <w:rFonts w:asciiTheme="minorHAnsi" w:hAnsiTheme="minorHAnsi" w:cstheme="minorHAnsi"/>
          <w:color w:val="auto"/>
        </w:rPr>
        <w:t xml:space="preserve">ND11713 over the frequency range from 0.5 </w:t>
      </w:r>
      <w:r w:rsidR="00BA0555" w:rsidRPr="00BA0555">
        <w:rPr>
          <w:rFonts w:asciiTheme="minorHAnsi" w:hAnsiTheme="minorHAnsi" w:cstheme="minorHAnsi"/>
          <w:color w:val="auto"/>
        </w:rPr>
        <w:t>THz</w:t>
      </w:r>
      <w:r w:rsidR="00BA0555" w:rsidRPr="00DA7220">
        <w:rPr>
          <w:rFonts w:asciiTheme="minorHAnsi" w:hAnsiTheme="minorHAnsi" w:cstheme="minorHAnsi"/>
          <w:color w:val="auto"/>
        </w:rPr>
        <w:t>–</w:t>
      </w:r>
      <w:r w:rsidRPr="00F24D87">
        <w:rPr>
          <w:rFonts w:asciiTheme="minorHAnsi" w:hAnsiTheme="minorHAnsi" w:cstheme="minorHAnsi"/>
          <w:color w:val="auto"/>
        </w:rPr>
        <w:t>1.0 THz.</w:t>
      </w:r>
    </w:p>
    <w:p w14:paraId="29D2800A" w14:textId="77777777" w:rsidR="00B35640" w:rsidRPr="00F24D87" w:rsidRDefault="00B35640" w:rsidP="00B35640">
      <w:pPr>
        <w:rPr>
          <w:rFonts w:asciiTheme="minorHAnsi" w:hAnsiTheme="minorHAnsi" w:cstheme="minorHAnsi"/>
          <w:color w:val="auto"/>
        </w:rPr>
      </w:pPr>
    </w:p>
    <w:p w14:paraId="157D4888" w14:textId="024B7D09" w:rsidR="00B35640" w:rsidRPr="00F24D87" w:rsidRDefault="00B35640" w:rsidP="00B35640">
      <w:pPr>
        <w:rPr>
          <w:rFonts w:asciiTheme="minorHAnsi" w:eastAsia="Calibri" w:hAnsiTheme="minorHAnsi" w:cstheme="minorHAnsi"/>
          <w:noProof/>
          <w:color w:val="auto"/>
        </w:rPr>
      </w:pPr>
      <w:r w:rsidRPr="00F24D87">
        <w:rPr>
          <w:rFonts w:asciiTheme="minorHAnsi" w:hAnsiTheme="minorHAnsi" w:cstheme="minorHAnsi"/>
          <w:b/>
          <w:color w:val="auto"/>
        </w:rPr>
        <w:t xml:space="preserve">Figure </w:t>
      </w:r>
      <w:r w:rsidR="00AE1803" w:rsidRPr="00F24D87">
        <w:rPr>
          <w:rFonts w:asciiTheme="minorHAnsi" w:hAnsiTheme="minorHAnsi" w:cstheme="minorHAnsi"/>
          <w:b/>
          <w:color w:val="auto"/>
        </w:rPr>
        <w:t>12</w:t>
      </w:r>
      <w:r w:rsidRPr="00707D03">
        <w:rPr>
          <w:rFonts w:asciiTheme="minorHAnsi" w:hAnsiTheme="minorHAnsi" w:cstheme="minorHAnsi"/>
          <w:b/>
          <w:bCs/>
          <w:color w:val="auto"/>
        </w:rPr>
        <w:t>:</w:t>
      </w:r>
      <w:r w:rsidRPr="00F24D87">
        <w:rPr>
          <w:rFonts w:asciiTheme="minorHAnsi" w:hAnsiTheme="minorHAnsi" w:cstheme="minorHAnsi"/>
          <w:color w:val="auto"/>
        </w:rPr>
        <w:t xml:space="preserve"> </w:t>
      </w:r>
      <w:r w:rsidRPr="00F24D87">
        <w:rPr>
          <w:rFonts w:asciiTheme="minorHAnsi" w:hAnsiTheme="minorHAnsi" w:cstheme="minorHAnsi"/>
          <w:b/>
          <w:color w:val="auto"/>
        </w:rPr>
        <w:t xml:space="preserve">The characterization of breast cancer tumor </w:t>
      </w:r>
      <w:r w:rsidR="00F714F6" w:rsidRPr="00F24D87">
        <w:rPr>
          <w:rFonts w:asciiTheme="minorHAnsi" w:hAnsiTheme="minorHAnsi" w:cstheme="minorHAnsi"/>
          <w:b/>
          <w:color w:val="auto"/>
        </w:rPr>
        <w:t xml:space="preserve">#ND14139 </w:t>
      </w:r>
      <w:r w:rsidRPr="00F24D87">
        <w:rPr>
          <w:rFonts w:asciiTheme="minorHAnsi" w:hAnsiTheme="minorHAnsi" w:cstheme="minorHAnsi"/>
          <w:b/>
          <w:color w:val="auto"/>
        </w:rPr>
        <w:t>using THz transmission spectroscopy</w:t>
      </w:r>
      <w:r w:rsidRPr="00F24D87">
        <w:rPr>
          <w:rFonts w:asciiTheme="minorHAnsi" w:hAnsiTheme="minorHAnsi" w:cstheme="minorHAnsi"/>
          <w:color w:val="auto"/>
        </w:rPr>
        <w:t xml:space="preserve">. </w:t>
      </w:r>
      <w:r w:rsidR="00F12BB5" w:rsidRPr="00F12BB5">
        <w:rPr>
          <w:rFonts w:asciiTheme="minorHAnsi" w:hAnsiTheme="minorHAnsi" w:cstheme="minorHAnsi"/>
          <w:color w:val="auto"/>
        </w:rPr>
        <w:t>(</w:t>
      </w:r>
      <w:r w:rsidRPr="00F24D87">
        <w:rPr>
          <w:rFonts w:asciiTheme="minorHAnsi" w:hAnsiTheme="minorHAnsi" w:cstheme="minorHAnsi"/>
          <w:b/>
          <w:color w:val="auto"/>
        </w:rPr>
        <w:t>A</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The photograph of the tumor with two selected points marked</w:t>
      </w:r>
      <w:r w:rsidR="00BA0555">
        <w:rPr>
          <w:rFonts w:asciiTheme="minorHAnsi" w:hAnsiTheme="minorHAnsi" w:cstheme="minorHAnsi"/>
          <w:color w:val="auto"/>
        </w:rPr>
        <w:t xml:space="preserve"> </w:t>
      </w:r>
      <w:r w:rsidRPr="00F24D87">
        <w:rPr>
          <w:rFonts w:asciiTheme="minorHAnsi" w:eastAsia="Arial Unicode MS" w:hAnsiTheme="minorHAnsi" w:cstheme="minorHAnsi"/>
          <w:color w:val="auto"/>
        </w:rPr>
        <w:t>①</w:t>
      </w:r>
      <w:r w:rsidRPr="00F24D87">
        <w:rPr>
          <w:rFonts w:asciiTheme="minorHAnsi" w:hAnsiTheme="minorHAnsi" w:cstheme="minorHAnsi"/>
          <w:color w:val="auto"/>
        </w:rPr>
        <w:t xml:space="preserve"> and </w:t>
      </w:r>
      <w:r w:rsidRPr="00F24D87">
        <w:rPr>
          <w:rFonts w:asciiTheme="minorHAnsi" w:eastAsia="Arial Unicode MS" w:hAnsiTheme="minorHAnsi" w:cstheme="minorHAnsi"/>
          <w:color w:val="auto"/>
        </w:rPr>
        <w:t xml:space="preserve">② from where the 0.5 mm thick sections of the </w:t>
      </w:r>
      <w:r w:rsidR="00F714F6" w:rsidRPr="00F24D87">
        <w:rPr>
          <w:rFonts w:asciiTheme="minorHAnsi" w:eastAsia="Arial Unicode MS" w:hAnsiTheme="minorHAnsi" w:cstheme="minorHAnsi"/>
          <w:color w:val="auto"/>
        </w:rPr>
        <w:t xml:space="preserve">tumor </w:t>
      </w:r>
      <w:r w:rsidRPr="00F24D87">
        <w:rPr>
          <w:rFonts w:asciiTheme="minorHAnsi" w:eastAsia="Arial Unicode MS" w:hAnsiTheme="minorHAnsi" w:cstheme="minorHAnsi"/>
          <w:color w:val="auto"/>
        </w:rPr>
        <w:t xml:space="preserve">were cut for the transmission spectroscopy measurements. </w:t>
      </w:r>
      <w:r w:rsidR="00F12BB5" w:rsidRPr="00F12BB5">
        <w:rPr>
          <w:rFonts w:asciiTheme="minorHAnsi" w:hAnsiTheme="minorHAnsi" w:cstheme="minorHAnsi"/>
          <w:color w:val="auto"/>
        </w:rPr>
        <w:t>(</w:t>
      </w:r>
      <w:r w:rsidRPr="00F24D87">
        <w:rPr>
          <w:rFonts w:asciiTheme="minorHAnsi" w:hAnsiTheme="minorHAnsi" w:cstheme="minorHAnsi"/>
          <w:b/>
          <w:color w:val="auto"/>
        </w:rPr>
        <w:t>B</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Low power pathology image of the tumor. </w:t>
      </w:r>
      <w:r w:rsidR="00F12BB5" w:rsidRPr="00F12BB5">
        <w:rPr>
          <w:rFonts w:asciiTheme="minorHAnsi" w:hAnsiTheme="minorHAnsi" w:cstheme="minorHAnsi"/>
          <w:color w:val="auto"/>
        </w:rPr>
        <w:t>(</w:t>
      </w:r>
      <w:r w:rsidRPr="00F24D87">
        <w:rPr>
          <w:rFonts w:asciiTheme="minorHAnsi" w:hAnsiTheme="minorHAnsi" w:cstheme="minorHAnsi"/>
          <w:b/>
          <w:color w:val="auto"/>
        </w:rPr>
        <w:t>C</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The transmission absorption coefficient </w:t>
      </w:r>
      <w:r w:rsidRPr="00F24D87">
        <w:rPr>
          <w:rFonts w:asciiTheme="minorHAnsi" w:eastAsia="Calibri" w:hAnsiTheme="minorHAnsi" w:cstheme="minorHAnsi"/>
          <w:color w:val="auto"/>
          <w:kern w:val="24"/>
        </w:rPr>
        <w:t>(</w:t>
      </w:r>
      <m:oMath>
        <m:sSup>
          <m:sSupPr>
            <m:ctrlPr>
              <w:rPr>
                <w:rFonts w:ascii="Cambria Math" w:eastAsia="Calibri" w:hAnsi="Cambria Math" w:cstheme="minorHAnsi"/>
                <w:color w:val="auto"/>
                <w:kern w:val="24"/>
              </w:rPr>
            </m:ctrlPr>
          </m:sSupPr>
          <m:e>
            <m:r>
              <m:rPr>
                <m:sty m:val="p"/>
              </m:rPr>
              <w:rPr>
                <w:rFonts w:ascii="Cambria Math" w:eastAsia="Calibri" w:hAnsi="Cambria Math" w:cstheme="minorHAnsi"/>
                <w:color w:val="auto"/>
                <w:kern w:val="24"/>
              </w:rPr>
              <m:t>cm</m:t>
            </m:r>
          </m:e>
          <m:sup>
            <m:r>
              <m:rPr>
                <m:sty m:val="p"/>
              </m:rPr>
              <w:rPr>
                <w:rFonts w:ascii="Cambria Math" w:eastAsia="Calibri" w:hAnsi="Cambria Math" w:cstheme="minorHAnsi"/>
                <w:color w:val="auto"/>
                <w:kern w:val="24"/>
              </w:rPr>
              <m:t>-1</m:t>
            </m:r>
          </m:sup>
        </m:sSup>
      </m:oMath>
      <w:r w:rsidRPr="00F24D87">
        <w:rPr>
          <w:rFonts w:asciiTheme="minorHAnsi" w:eastAsia="Calibri" w:hAnsiTheme="minorHAnsi" w:cstheme="minorHAnsi"/>
          <w:color w:val="auto"/>
          <w:kern w:val="24"/>
        </w:rPr>
        <w:t>)</w:t>
      </w:r>
      <w:r w:rsidRPr="00F24D87">
        <w:rPr>
          <w:rFonts w:asciiTheme="minorHAnsi" w:hAnsiTheme="minorHAnsi" w:cstheme="minorHAnsi"/>
          <w:color w:val="auto"/>
        </w:rPr>
        <w:t xml:space="preserve"> plot ranging from 0.15 THz</w:t>
      </w:r>
      <w:r w:rsidR="00BA0555" w:rsidRPr="00DA7220">
        <w:rPr>
          <w:rFonts w:asciiTheme="minorHAnsi" w:hAnsiTheme="minorHAnsi" w:cstheme="minorHAnsi"/>
          <w:color w:val="auto"/>
        </w:rPr>
        <w:t>–</w:t>
      </w:r>
      <w:r w:rsidRPr="00F24D87">
        <w:rPr>
          <w:rFonts w:asciiTheme="minorHAnsi" w:hAnsiTheme="minorHAnsi" w:cstheme="minorHAnsi"/>
          <w:color w:val="auto"/>
        </w:rPr>
        <w:t xml:space="preserve">3.5 THz at points </w:t>
      </w:r>
      <w:r w:rsidRPr="00F24D87">
        <w:rPr>
          <w:rFonts w:asciiTheme="minorHAnsi" w:eastAsia="Arial Unicode MS" w:hAnsiTheme="minorHAnsi" w:cstheme="minorHAnsi"/>
          <w:color w:val="auto"/>
        </w:rPr>
        <w:t>①</w:t>
      </w:r>
      <w:r w:rsidRPr="00F24D87">
        <w:rPr>
          <w:rFonts w:asciiTheme="minorHAnsi" w:hAnsiTheme="minorHAnsi" w:cstheme="minorHAnsi"/>
          <w:color w:val="auto"/>
        </w:rPr>
        <w:t xml:space="preserve"> and </w:t>
      </w:r>
      <w:r w:rsidRPr="00F24D87">
        <w:rPr>
          <w:rFonts w:asciiTheme="minorHAnsi" w:eastAsia="Arial Unicode MS" w:hAnsiTheme="minorHAnsi" w:cstheme="minorHAnsi"/>
          <w:color w:val="auto"/>
        </w:rPr>
        <w:t>②</w:t>
      </w:r>
      <w:r w:rsidRPr="00F24D87">
        <w:rPr>
          <w:rFonts w:asciiTheme="minorHAnsi" w:eastAsia="Calibri" w:hAnsiTheme="minorHAnsi" w:cstheme="minorHAnsi"/>
          <w:noProof/>
          <w:color w:val="auto"/>
        </w:rPr>
        <w:t xml:space="preserve">. </w:t>
      </w:r>
      <w:r w:rsidR="00F12BB5" w:rsidRPr="00F12BB5">
        <w:rPr>
          <w:rFonts w:asciiTheme="minorHAnsi" w:hAnsiTheme="minorHAnsi" w:cstheme="minorHAnsi"/>
          <w:color w:val="auto"/>
        </w:rPr>
        <w:t>(</w:t>
      </w:r>
      <w:r w:rsidRPr="00F24D87">
        <w:rPr>
          <w:rFonts w:asciiTheme="minorHAnsi" w:hAnsiTheme="minorHAnsi" w:cstheme="minorHAnsi"/>
          <w:b/>
          <w:color w:val="auto"/>
        </w:rPr>
        <w:t>D</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The transmission refractive index plot ranging from 0.15 THz</w:t>
      </w:r>
      <w:r w:rsidR="00BA0555" w:rsidRPr="00DA7220">
        <w:rPr>
          <w:rFonts w:asciiTheme="minorHAnsi" w:hAnsiTheme="minorHAnsi" w:cstheme="minorHAnsi"/>
          <w:color w:val="auto"/>
        </w:rPr>
        <w:t>–</w:t>
      </w:r>
      <w:r w:rsidRPr="00F24D87">
        <w:rPr>
          <w:rFonts w:asciiTheme="minorHAnsi" w:hAnsiTheme="minorHAnsi" w:cstheme="minorHAnsi"/>
          <w:color w:val="auto"/>
        </w:rPr>
        <w:t xml:space="preserve">3.5 THz at points </w:t>
      </w:r>
      <w:r w:rsidRPr="00F24D87">
        <w:rPr>
          <w:rFonts w:asciiTheme="minorHAnsi" w:eastAsia="Arial Unicode MS" w:hAnsiTheme="minorHAnsi" w:cstheme="minorHAnsi"/>
          <w:color w:val="auto"/>
        </w:rPr>
        <w:t>①</w:t>
      </w:r>
      <w:r w:rsidRPr="00F24D87">
        <w:rPr>
          <w:rFonts w:asciiTheme="minorHAnsi" w:hAnsiTheme="minorHAnsi" w:cstheme="minorHAnsi"/>
          <w:color w:val="auto"/>
        </w:rPr>
        <w:t xml:space="preserve"> and </w:t>
      </w:r>
      <w:r w:rsidRPr="00F24D87">
        <w:rPr>
          <w:rFonts w:asciiTheme="minorHAnsi" w:eastAsia="Arial Unicode MS" w:hAnsiTheme="minorHAnsi" w:cstheme="minorHAnsi"/>
          <w:color w:val="auto"/>
        </w:rPr>
        <w:t xml:space="preserve">②. </w:t>
      </w:r>
      <w:r w:rsidRPr="00F24D87">
        <w:rPr>
          <w:rFonts w:asciiTheme="minorHAnsi" w:hAnsiTheme="minorHAnsi" w:cstheme="minorHAnsi"/>
          <w:color w:val="auto"/>
        </w:rPr>
        <w:t xml:space="preserve">Figure republished from </w:t>
      </w:r>
      <w:r w:rsidRPr="00F24D87">
        <w:rPr>
          <w:rFonts w:asciiTheme="minorHAnsi" w:hAnsiTheme="minorHAnsi" w:cstheme="minorHAnsi"/>
          <w:noProof/>
          <w:color w:val="auto"/>
        </w:rPr>
        <w:t xml:space="preserve">T. Bowman </w:t>
      </w:r>
      <w:r w:rsidRPr="00707D03">
        <w:rPr>
          <w:rFonts w:asciiTheme="minorHAnsi" w:hAnsiTheme="minorHAnsi" w:cstheme="minorHAnsi"/>
          <w:iCs/>
          <w:noProof/>
          <w:color w:val="auto"/>
        </w:rPr>
        <w:t>et al</w:t>
      </w:r>
      <w:r w:rsidR="00BA0555">
        <w:rPr>
          <w:rFonts w:asciiTheme="minorHAnsi" w:hAnsiTheme="minorHAnsi" w:cstheme="minorHAnsi"/>
          <w:iCs/>
          <w:noProof/>
          <w:color w:val="auto"/>
        </w:rPr>
        <w:t>.</w:t>
      </w:r>
      <w:r w:rsidRPr="00DA7220">
        <w:rPr>
          <w:rFonts w:asciiTheme="minorHAnsi" w:hAnsiTheme="minorHAnsi" w:cstheme="minorHAnsi"/>
          <w:iCs/>
          <w:noProof/>
          <w:color w:val="auto"/>
          <w:vertAlign w:val="superscript"/>
        </w:rPr>
        <w:t>18</w:t>
      </w:r>
      <w:r w:rsidRPr="00F24D87">
        <w:rPr>
          <w:rFonts w:asciiTheme="minorHAnsi" w:eastAsia="Calibri" w:hAnsiTheme="minorHAnsi" w:cstheme="minorHAnsi"/>
          <w:noProof/>
          <w:color w:val="auto"/>
        </w:rPr>
        <w:t xml:space="preserve"> with permission from SPIE.</w:t>
      </w:r>
    </w:p>
    <w:p w14:paraId="05E14008" w14:textId="77777777" w:rsidR="00571345" w:rsidRPr="00F24D87" w:rsidRDefault="00571345" w:rsidP="00B35640">
      <w:pPr>
        <w:rPr>
          <w:rFonts w:asciiTheme="minorHAnsi" w:hAnsiTheme="minorHAnsi" w:cstheme="minorHAnsi"/>
          <w:b/>
          <w:color w:val="auto"/>
        </w:rPr>
      </w:pPr>
    </w:p>
    <w:p w14:paraId="3BC8B8B8" w14:textId="0C2B02B6" w:rsidR="006305D7" w:rsidRPr="00F24D87" w:rsidRDefault="006305D7" w:rsidP="001B1519">
      <w:pPr>
        <w:rPr>
          <w:rFonts w:asciiTheme="minorHAnsi" w:hAnsiTheme="minorHAnsi" w:cstheme="minorHAnsi"/>
          <w:b/>
          <w:color w:val="auto"/>
        </w:rPr>
      </w:pPr>
      <w:r w:rsidRPr="00F24D87">
        <w:rPr>
          <w:rFonts w:asciiTheme="minorHAnsi" w:hAnsiTheme="minorHAnsi" w:cstheme="minorHAnsi"/>
          <w:b/>
          <w:color w:val="auto"/>
        </w:rPr>
        <w:t>DISCUSSION</w:t>
      </w:r>
      <w:r w:rsidRPr="00F24D87">
        <w:rPr>
          <w:rFonts w:asciiTheme="minorHAnsi" w:hAnsiTheme="minorHAnsi" w:cstheme="minorHAnsi"/>
          <w:b/>
          <w:bCs/>
          <w:color w:val="auto"/>
        </w:rPr>
        <w:t xml:space="preserve">: </w:t>
      </w:r>
    </w:p>
    <w:p w14:paraId="42B0AEA8" w14:textId="25087DC4" w:rsidR="00286FAE" w:rsidRPr="00F24D87" w:rsidRDefault="002D21AF" w:rsidP="007A4DD6">
      <w:pPr>
        <w:rPr>
          <w:rFonts w:asciiTheme="minorHAnsi" w:hAnsiTheme="minorHAnsi" w:cstheme="minorHAnsi"/>
          <w:color w:val="auto"/>
        </w:rPr>
      </w:pPr>
      <w:r w:rsidRPr="00F24D87">
        <w:rPr>
          <w:rFonts w:asciiTheme="minorHAnsi" w:hAnsiTheme="minorHAnsi" w:cstheme="minorHAnsi"/>
          <w:color w:val="auto"/>
        </w:rPr>
        <w:t xml:space="preserve">Effective THz </w:t>
      </w:r>
      <w:r w:rsidR="00213F36" w:rsidRPr="00F24D87">
        <w:rPr>
          <w:rFonts w:asciiTheme="minorHAnsi" w:hAnsiTheme="minorHAnsi" w:cstheme="minorHAnsi"/>
          <w:color w:val="auto"/>
        </w:rPr>
        <w:t xml:space="preserve">reflection </w:t>
      </w:r>
      <w:r w:rsidRPr="00F24D87">
        <w:rPr>
          <w:rFonts w:asciiTheme="minorHAnsi" w:hAnsiTheme="minorHAnsi" w:cstheme="minorHAnsi"/>
          <w:color w:val="auto"/>
        </w:rPr>
        <w:t xml:space="preserve">imaging </w:t>
      </w:r>
      <w:r w:rsidR="00213F36" w:rsidRPr="00F24D87">
        <w:rPr>
          <w:rFonts w:asciiTheme="minorHAnsi" w:hAnsiTheme="minorHAnsi" w:cstheme="minorHAnsi"/>
          <w:color w:val="auto"/>
        </w:rPr>
        <w:t>of fresh tissue is primarily dependent on</w:t>
      </w:r>
      <w:r w:rsidR="0075404E" w:rsidRPr="00F24D87">
        <w:rPr>
          <w:rFonts w:asciiTheme="minorHAnsi" w:hAnsiTheme="minorHAnsi" w:cstheme="minorHAnsi"/>
          <w:color w:val="auto"/>
        </w:rPr>
        <w:t xml:space="preserve"> two critical </w:t>
      </w:r>
      <w:r w:rsidR="00EF66CC" w:rsidRPr="00F24D87">
        <w:rPr>
          <w:rFonts w:asciiTheme="minorHAnsi" w:hAnsiTheme="minorHAnsi" w:cstheme="minorHAnsi"/>
          <w:color w:val="auto"/>
        </w:rPr>
        <w:t>aspects</w:t>
      </w:r>
      <w:r w:rsidR="0075404E" w:rsidRPr="00F24D87">
        <w:rPr>
          <w:rFonts w:asciiTheme="minorHAnsi" w:hAnsiTheme="minorHAnsi" w:cstheme="minorHAnsi"/>
          <w:color w:val="auto"/>
        </w:rPr>
        <w:t>:</w:t>
      </w:r>
      <w:r w:rsidR="00213F36" w:rsidRPr="00F24D87">
        <w:rPr>
          <w:rFonts w:asciiTheme="minorHAnsi" w:hAnsiTheme="minorHAnsi" w:cstheme="minorHAnsi"/>
          <w:color w:val="auto"/>
        </w:rPr>
        <w:t xml:space="preserve"> </w:t>
      </w:r>
      <w:r w:rsidR="00DA7220">
        <w:rPr>
          <w:rFonts w:asciiTheme="minorHAnsi" w:hAnsiTheme="minorHAnsi" w:cstheme="minorHAnsi"/>
          <w:color w:val="auto"/>
        </w:rPr>
        <w:t xml:space="preserve">1) the </w:t>
      </w:r>
      <w:r w:rsidR="004D35AC" w:rsidRPr="00F24D87">
        <w:rPr>
          <w:rFonts w:asciiTheme="minorHAnsi" w:hAnsiTheme="minorHAnsi" w:cstheme="minorHAnsi"/>
          <w:color w:val="auto"/>
        </w:rPr>
        <w:t>proper consideration of tissue handling</w:t>
      </w:r>
      <w:r w:rsidR="00EF66CC" w:rsidRPr="00F24D87">
        <w:rPr>
          <w:rFonts w:asciiTheme="minorHAnsi" w:hAnsiTheme="minorHAnsi" w:cstheme="minorHAnsi"/>
          <w:color w:val="auto"/>
        </w:rPr>
        <w:t xml:space="preserve"> (sections 2 and 4.15)</w:t>
      </w:r>
      <w:r w:rsidR="00DA7220">
        <w:rPr>
          <w:rFonts w:asciiTheme="minorHAnsi" w:hAnsiTheme="minorHAnsi" w:cstheme="minorHAnsi"/>
          <w:color w:val="auto"/>
        </w:rPr>
        <w:t>;</w:t>
      </w:r>
      <w:r w:rsidR="004D35AC" w:rsidRPr="00F24D87">
        <w:rPr>
          <w:rFonts w:asciiTheme="minorHAnsi" w:hAnsiTheme="minorHAnsi" w:cstheme="minorHAnsi"/>
          <w:color w:val="auto"/>
        </w:rPr>
        <w:t xml:space="preserve"> and</w:t>
      </w:r>
      <w:r w:rsidR="00DA7220">
        <w:rPr>
          <w:rFonts w:asciiTheme="minorHAnsi" w:hAnsiTheme="minorHAnsi" w:cstheme="minorHAnsi"/>
          <w:color w:val="auto"/>
        </w:rPr>
        <w:t xml:space="preserve"> 2)</w:t>
      </w:r>
      <w:r w:rsidR="004D35AC" w:rsidRPr="00F24D87">
        <w:rPr>
          <w:rFonts w:asciiTheme="minorHAnsi" w:hAnsiTheme="minorHAnsi" w:cstheme="minorHAnsi"/>
          <w:color w:val="auto"/>
        </w:rPr>
        <w:t xml:space="preserve"> </w:t>
      </w:r>
      <w:r w:rsidR="00DA7220">
        <w:rPr>
          <w:rFonts w:asciiTheme="minorHAnsi" w:hAnsiTheme="minorHAnsi" w:cstheme="minorHAnsi"/>
          <w:color w:val="auto"/>
        </w:rPr>
        <w:t xml:space="preserve">the </w:t>
      </w:r>
      <w:r w:rsidR="004D35AC" w:rsidRPr="00F24D87">
        <w:rPr>
          <w:rFonts w:asciiTheme="minorHAnsi" w:hAnsiTheme="minorHAnsi" w:cstheme="minorHAnsi"/>
          <w:color w:val="auto"/>
        </w:rPr>
        <w:t>stage setup</w:t>
      </w:r>
      <w:r w:rsidR="00EF66CC" w:rsidRPr="00F24D87">
        <w:rPr>
          <w:rFonts w:asciiTheme="minorHAnsi" w:hAnsiTheme="minorHAnsi" w:cstheme="minorHAnsi"/>
          <w:color w:val="auto"/>
        </w:rPr>
        <w:t xml:space="preserve"> (primarily section 4.11)</w:t>
      </w:r>
      <w:r w:rsidR="004D35AC" w:rsidRPr="00F24D87">
        <w:rPr>
          <w:rFonts w:asciiTheme="minorHAnsi" w:hAnsiTheme="minorHAnsi" w:cstheme="minorHAnsi"/>
          <w:color w:val="auto"/>
        </w:rPr>
        <w:t>. Insufficient drying of the tissue can result in increased reflection and inability to visualize regions due to high reflections of DMEM and other fluids. Meanwhile</w:t>
      </w:r>
      <w:r w:rsidR="00DA7220">
        <w:rPr>
          <w:rFonts w:asciiTheme="minorHAnsi" w:hAnsiTheme="minorHAnsi" w:cstheme="minorHAnsi"/>
          <w:color w:val="auto"/>
        </w:rPr>
        <w:t>,</w:t>
      </w:r>
      <w:r w:rsidR="004D35AC" w:rsidRPr="00F24D87">
        <w:rPr>
          <w:rFonts w:asciiTheme="minorHAnsi" w:hAnsiTheme="minorHAnsi" w:cstheme="minorHAnsi"/>
          <w:color w:val="auto"/>
        </w:rPr>
        <w:t xml:space="preserve"> poor</w:t>
      </w:r>
      <w:r w:rsidR="00213F36" w:rsidRPr="00F24D87">
        <w:rPr>
          <w:rFonts w:asciiTheme="minorHAnsi" w:hAnsiTheme="minorHAnsi" w:cstheme="minorHAnsi"/>
          <w:color w:val="auto"/>
        </w:rPr>
        <w:t xml:space="preserve"> </w:t>
      </w:r>
      <w:r w:rsidR="00213F36" w:rsidRPr="00F24D87">
        <w:rPr>
          <w:rFonts w:asciiTheme="minorHAnsi" w:hAnsiTheme="minorHAnsi" w:cstheme="minorHAnsi"/>
          <w:color w:val="auto"/>
        </w:rPr>
        <w:lastRenderedPageBreak/>
        <w:t>tissue contact with the imaging window</w:t>
      </w:r>
      <w:r w:rsidR="004D35AC" w:rsidRPr="00F24D87">
        <w:rPr>
          <w:rFonts w:asciiTheme="minorHAnsi" w:hAnsiTheme="minorHAnsi" w:cstheme="minorHAnsi"/>
          <w:color w:val="auto"/>
        </w:rPr>
        <w:t xml:space="preserve"> creates</w:t>
      </w:r>
      <w:r w:rsidR="00213F36" w:rsidRPr="00F24D87">
        <w:rPr>
          <w:rFonts w:asciiTheme="minorHAnsi" w:hAnsiTheme="minorHAnsi" w:cstheme="minorHAnsi"/>
          <w:color w:val="auto"/>
        </w:rPr>
        <w:t xml:space="preserve"> rings or spots of low reflection in the THz reflection image</w:t>
      </w:r>
      <w:r w:rsidR="00286FAE" w:rsidRPr="00F24D87">
        <w:rPr>
          <w:rFonts w:asciiTheme="minorHAnsi" w:hAnsiTheme="minorHAnsi" w:cstheme="minorHAnsi"/>
          <w:color w:val="auto"/>
        </w:rPr>
        <w:t xml:space="preserve"> </w:t>
      </w:r>
      <w:r w:rsidR="00286FAE" w:rsidRPr="00DA7220">
        <w:rPr>
          <w:rFonts w:asciiTheme="minorHAnsi" w:hAnsiTheme="minorHAnsi" w:cstheme="minorHAnsi"/>
          <w:color w:val="auto"/>
        </w:rPr>
        <w:t xml:space="preserve">that </w:t>
      </w:r>
      <w:r w:rsidR="00286FAE" w:rsidRPr="00F24D87">
        <w:rPr>
          <w:rFonts w:asciiTheme="minorHAnsi" w:hAnsiTheme="minorHAnsi" w:cstheme="minorHAnsi"/>
          <w:color w:val="auto"/>
        </w:rPr>
        <w:t>obscure the results.</w:t>
      </w:r>
      <w:r w:rsidR="00EF66CC" w:rsidRPr="00F24D87">
        <w:rPr>
          <w:rFonts w:asciiTheme="minorHAnsi" w:hAnsiTheme="minorHAnsi" w:cstheme="minorHAnsi"/>
          <w:color w:val="auto"/>
        </w:rPr>
        <w:t xml:space="preserve"> </w:t>
      </w:r>
      <w:bookmarkStart w:id="8" w:name="_Hlk27007213"/>
      <w:r w:rsidR="002C56B6" w:rsidRPr="00F24D87">
        <w:rPr>
          <w:rFonts w:asciiTheme="minorHAnsi" w:hAnsiTheme="minorHAnsi" w:cstheme="minorHAnsi"/>
        </w:rPr>
        <w:t>Extra effort should be taken to ensure good tissue contact with the imaging window, including repositioning the tissue to obtain a better interface</w:t>
      </w:r>
      <w:r w:rsidR="00EF66CC" w:rsidRPr="00F24D87">
        <w:rPr>
          <w:rFonts w:asciiTheme="minorHAnsi" w:hAnsiTheme="minorHAnsi" w:cstheme="minorHAnsi"/>
          <w:color w:val="auto"/>
        </w:rPr>
        <w:t>.</w:t>
      </w:r>
      <w:bookmarkEnd w:id="8"/>
      <w:r w:rsidR="00957C90" w:rsidRPr="00F24D87">
        <w:rPr>
          <w:rFonts w:asciiTheme="minorHAnsi" w:hAnsiTheme="minorHAnsi" w:cstheme="minorHAnsi"/>
          <w:color w:val="auto"/>
        </w:rPr>
        <w:t xml:space="preserve"> </w:t>
      </w:r>
      <w:r w:rsidR="00286FAE" w:rsidRPr="00F24D87">
        <w:rPr>
          <w:rFonts w:asciiTheme="minorHAnsi" w:hAnsiTheme="minorHAnsi" w:cstheme="minorHAnsi"/>
          <w:color w:val="auto"/>
        </w:rPr>
        <w:t>For tissue characterization</w:t>
      </w:r>
      <w:r w:rsidR="00DA7220">
        <w:rPr>
          <w:rFonts w:asciiTheme="minorHAnsi" w:hAnsiTheme="minorHAnsi" w:cstheme="minorHAnsi"/>
          <w:color w:val="auto"/>
        </w:rPr>
        <w:t>,</w:t>
      </w:r>
      <w:r w:rsidR="00286FAE" w:rsidRPr="00F24D87">
        <w:rPr>
          <w:rFonts w:asciiTheme="minorHAnsi" w:hAnsiTheme="minorHAnsi" w:cstheme="minorHAnsi"/>
          <w:color w:val="auto"/>
        </w:rPr>
        <w:t xml:space="preserve"> additional considerations </w:t>
      </w:r>
      <w:r w:rsidR="00DA7220">
        <w:rPr>
          <w:rFonts w:asciiTheme="minorHAnsi" w:hAnsiTheme="minorHAnsi" w:cstheme="minorHAnsi"/>
          <w:color w:val="auto"/>
        </w:rPr>
        <w:t>for</w:t>
      </w:r>
      <w:r w:rsidR="00DA7220" w:rsidRPr="00F24D87">
        <w:rPr>
          <w:rFonts w:asciiTheme="minorHAnsi" w:hAnsiTheme="minorHAnsi" w:cstheme="minorHAnsi"/>
          <w:color w:val="auto"/>
        </w:rPr>
        <w:t xml:space="preserve"> </w:t>
      </w:r>
      <w:r w:rsidR="00286FAE" w:rsidRPr="00F24D87">
        <w:rPr>
          <w:rFonts w:asciiTheme="minorHAnsi" w:hAnsiTheme="minorHAnsi" w:cstheme="minorHAnsi"/>
          <w:color w:val="auto"/>
        </w:rPr>
        <w:t>the stage setup must be carefully implemented. Improper balancing of the stage by even a few microns can cause significant shifts in the calculated refractive index and absorption coefficient of the tissue. This can also be a result of applying too much pressure to the tissue when mounting it on the imaging window, which can cause bowing of the polystyrene plate. For accurate calculations, the reference signal selected for characterization must also be obtained from the same phase plane of the image to avoid artificial phase shift.</w:t>
      </w:r>
    </w:p>
    <w:p w14:paraId="03E40B85" w14:textId="072464B5" w:rsidR="00957C90" w:rsidRPr="00F24D87" w:rsidRDefault="00957C90" w:rsidP="007A4DD6">
      <w:pPr>
        <w:rPr>
          <w:rFonts w:asciiTheme="minorHAnsi" w:hAnsiTheme="minorHAnsi" w:cstheme="minorHAnsi"/>
          <w:color w:val="auto"/>
        </w:rPr>
      </w:pPr>
    </w:p>
    <w:p w14:paraId="1A38359E" w14:textId="6E1B4EB4" w:rsidR="00957C90" w:rsidRPr="00F24D87" w:rsidRDefault="002C56B6" w:rsidP="007A4DD6">
      <w:pPr>
        <w:rPr>
          <w:rFonts w:asciiTheme="minorHAnsi" w:hAnsiTheme="minorHAnsi" w:cstheme="minorHAnsi"/>
          <w:color w:val="auto"/>
        </w:rPr>
      </w:pPr>
      <w:bookmarkStart w:id="9" w:name="_Hlk27007574"/>
      <w:r w:rsidRPr="00F24D87">
        <w:rPr>
          <w:rFonts w:asciiTheme="minorHAnsi" w:hAnsiTheme="minorHAnsi" w:cstheme="minorHAnsi"/>
        </w:rPr>
        <w:t>The primary area where the protocol can be modified is in the dielectric materials used to mount the tissue</w:t>
      </w:r>
      <w:r w:rsidR="00F12BB5">
        <w:rPr>
          <w:rFonts w:asciiTheme="minorHAnsi" w:hAnsiTheme="minorHAnsi" w:cstheme="minorHAnsi"/>
        </w:rPr>
        <w:t>,</w:t>
      </w:r>
      <w:r w:rsidRPr="00F24D87">
        <w:rPr>
          <w:rFonts w:asciiTheme="minorHAnsi" w:hAnsiTheme="minorHAnsi" w:cstheme="minorHAnsi"/>
        </w:rPr>
        <w:t xml:space="preserve"> such as quartz (sections 3.6</w:t>
      </w:r>
      <w:r w:rsidR="00DA7220" w:rsidRPr="007E728E">
        <w:rPr>
          <w:rFonts w:asciiTheme="minorHAnsi" w:hAnsiTheme="minorHAnsi" w:cstheme="minorHAnsi"/>
        </w:rPr>
        <w:t>–</w:t>
      </w:r>
      <w:r w:rsidRPr="00F24D87">
        <w:rPr>
          <w:rFonts w:asciiTheme="minorHAnsi" w:hAnsiTheme="minorHAnsi" w:cstheme="minorHAnsi"/>
        </w:rPr>
        <w:t>3.7) and polystyrene (</w:t>
      </w:r>
      <w:r w:rsidR="00DA7220">
        <w:rPr>
          <w:rFonts w:asciiTheme="minorHAnsi" w:hAnsiTheme="minorHAnsi" w:cstheme="minorHAnsi"/>
        </w:rPr>
        <w:t xml:space="preserve">starting in </w:t>
      </w:r>
      <w:r w:rsidRPr="00F24D87">
        <w:rPr>
          <w:rFonts w:asciiTheme="minorHAnsi" w:hAnsiTheme="minorHAnsi" w:cstheme="minorHAnsi"/>
        </w:rPr>
        <w:t xml:space="preserve">section 4.5). As long as the selected window materials are uniformly thick and of low enough absorption to have good signal interaction with the tumor, other materials can be substituted. Materials should be evaluated ahead of time to determine </w:t>
      </w:r>
      <w:r w:rsidR="00DA7220">
        <w:rPr>
          <w:rFonts w:asciiTheme="minorHAnsi" w:hAnsiTheme="minorHAnsi" w:cstheme="minorHAnsi"/>
        </w:rPr>
        <w:t>whether they</w:t>
      </w:r>
      <w:r w:rsidRPr="00F24D87">
        <w:rPr>
          <w:rFonts w:asciiTheme="minorHAnsi" w:hAnsiTheme="minorHAnsi" w:cstheme="minorHAnsi"/>
        </w:rPr>
        <w:t xml:space="preserve"> provide an adequate phase plane. Alternatively, for systems where the imaging window will be fixed, a nonuniform window thickness can be addressed by characterizing the phase shift calculated from an empty window scan. There is also some room for modification in how the tissue is mounted for shipment to the pathologist. While tissue marking dyes are used here out of convention, the important aspect is to have a method in place that enables comparison between </w:t>
      </w:r>
      <w:r w:rsidR="00DA7220">
        <w:rPr>
          <w:rFonts w:asciiTheme="minorHAnsi" w:hAnsiTheme="minorHAnsi" w:cstheme="minorHAnsi"/>
        </w:rPr>
        <w:t xml:space="preserve">the </w:t>
      </w:r>
      <w:r w:rsidRPr="00F24D87">
        <w:rPr>
          <w:rFonts w:asciiTheme="minorHAnsi" w:hAnsiTheme="minorHAnsi" w:cstheme="minorHAnsi"/>
        </w:rPr>
        <w:t xml:space="preserve">THz imaging and </w:t>
      </w:r>
      <w:r w:rsidR="00DA7220">
        <w:rPr>
          <w:rFonts w:asciiTheme="minorHAnsi" w:hAnsiTheme="minorHAnsi" w:cstheme="minorHAnsi"/>
        </w:rPr>
        <w:t xml:space="preserve">the </w:t>
      </w:r>
      <w:r w:rsidRPr="00F24D87">
        <w:rPr>
          <w:rFonts w:asciiTheme="minorHAnsi" w:hAnsiTheme="minorHAnsi" w:cstheme="minorHAnsi"/>
        </w:rPr>
        <w:t>pathology. The primary troubleshooting concerns for the protocol will involve obtaining a good THz signal and establishing proper windowing, which will depend on the specific system being used</w:t>
      </w:r>
      <w:r w:rsidR="00BB7BDF" w:rsidRPr="00F24D87">
        <w:rPr>
          <w:rFonts w:asciiTheme="minorHAnsi" w:hAnsiTheme="minorHAnsi" w:cstheme="minorHAnsi"/>
          <w:color w:val="auto"/>
        </w:rPr>
        <w:t>.</w:t>
      </w:r>
      <w:bookmarkEnd w:id="9"/>
    </w:p>
    <w:p w14:paraId="738ED79D" w14:textId="57560055" w:rsidR="00286FAE" w:rsidRPr="00F24D87" w:rsidRDefault="00286FAE" w:rsidP="007A4DD6">
      <w:pPr>
        <w:rPr>
          <w:rFonts w:asciiTheme="minorHAnsi" w:hAnsiTheme="minorHAnsi" w:cstheme="minorHAnsi"/>
          <w:color w:val="auto"/>
        </w:rPr>
      </w:pPr>
    </w:p>
    <w:p w14:paraId="67214EFD" w14:textId="0564EF37" w:rsidR="00814EEC" w:rsidRPr="00F24D87" w:rsidRDefault="002C56B6" w:rsidP="000F15B0">
      <w:pPr>
        <w:rPr>
          <w:rFonts w:asciiTheme="minorHAnsi" w:hAnsiTheme="minorHAnsi" w:cstheme="minorHAnsi"/>
          <w:color w:val="auto"/>
        </w:rPr>
      </w:pPr>
      <w:bookmarkStart w:id="10" w:name="_Hlk27008082"/>
      <w:r w:rsidRPr="00F24D87">
        <w:rPr>
          <w:rFonts w:asciiTheme="minorHAnsi" w:hAnsiTheme="minorHAnsi" w:cstheme="minorHAnsi"/>
        </w:rPr>
        <w:t>A primary limitation of any fresh tissue handling technique is the time that the tissue is exposed to air</w:t>
      </w:r>
      <w:r w:rsidR="00286FAE" w:rsidRPr="00F24D87">
        <w:rPr>
          <w:rFonts w:asciiTheme="minorHAnsi" w:hAnsiTheme="minorHAnsi" w:cstheme="minorHAnsi"/>
          <w:color w:val="auto"/>
        </w:rPr>
        <w:t>.</w:t>
      </w:r>
      <w:bookmarkEnd w:id="10"/>
      <w:r w:rsidR="00286FAE" w:rsidRPr="00F24D87">
        <w:rPr>
          <w:rFonts w:asciiTheme="minorHAnsi" w:hAnsiTheme="minorHAnsi" w:cstheme="minorHAnsi"/>
          <w:color w:val="auto"/>
        </w:rPr>
        <w:t xml:space="preserve"> This protocol was designed such that the tissue could remain exposed for no more than 1 </w:t>
      </w:r>
      <w:r w:rsidR="00DA7220" w:rsidRPr="007E728E">
        <w:rPr>
          <w:rFonts w:asciiTheme="minorHAnsi" w:hAnsiTheme="minorHAnsi" w:cstheme="minorHAnsi"/>
          <w:color w:val="auto"/>
        </w:rPr>
        <w:t>h</w:t>
      </w:r>
      <w:r w:rsidR="00DA7220" w:rsidRPr="00F24D87">
        <w:rPr>
          <w:rFonts w:asciiTheme="minorHAnsi" w:hAnsiTheme="minorHAnsi" w:cstheme="minorHAnsi"/>
          <w:color w:val="auto"/>
        </w:rPr>
        <w:t xml:space="preserve"> </w:t>
      </w:r>
      <w:r w:rsidR="00286FAE" w:rsidRPr="00F24D87">
        <w:rPr>
          <w:rFonts w:asciiTheme="minorHAnsi" w:hAnsiTheme="minorHAnsi" w:cstheme="minorHAnsi"/>
          <w:color w:val="auto"/>
        </w:rPr>
        <w:t xml:space="preserve">to avoid decomposition prior to </w:t>
      </w:r>
      <w:r w:rsidR="00DA7220">
        <w:rPr>
          <w:rFonts w:asciiTheme="minorHAnsi" w:hAnsiTheme="minorHAnsi" w:cstheme="minorHAnsi"/>
          <w:color w:val="auto"/>
        </w:rPr>
        <w:t xml:space="preserve">the </w:t>
      </w:r>
      <w:r w:rsidR="00286FAE" w:rsidRPr="00F24D87">
        <w:rPr>
          <w:rFonts w:asciiTheme="minorHAnsi" w:hAnsiTheme="minorHAnsi" w:cstheme="minorHAnsi"/>
          <w:color w:val="auto"/>
        </w:rPr>
        <w:t xml:space="preserve">pathology assessment. This is also reflected in the selection of the step size of the image. </w:t>
      </w:r>
      <w:r w:rsidR="001B0783" w:rsidRPr="00F24D87">
        <w:rPr>
          <w:rFonts w:asciiTheme="minorHAnsi" w:hAnsiTheme="minorHAnsi" w:cstheme="minorHAnsi"/>
          <w:color w:val="auto"/>
        </w:rPr>
        <w:t>T</w:t>
      </w:r>
      <w:r w:rsidR="00286FAE" w:rsidRPr="00F24D87">
        <w:rPr>
          <w:rFonts w:asciiTheme="minorHAnsi" w:hAnsiTheme="minorHAnsi" w:cstheme="minorHAnsi"/>
          <w:color w:val="auto"/>
        </w:rPr>
        <w:t xml:space="preserve">he </w:t>
      </w:r>
      <w:r w:rsidR="00E41F84" w:rsidRPr="00F24D87">
        <w:rPr>
          <w:rFonts w:asciiTheme="minorHAnsi" w:hAnsiTheme="minorHAnsi" w:cstheme="minorHAnsi"/>
          <w:color w:val="auto"/>
        </w:rPr>
        <w:t>THz</w:t>
      </w:r>
      <w:r w:rsidR="00E41F84" w:rsidRPr="00F24D87">
        <w:rPr>
          <w:rFonts w:asciiTheme="minorHAnsi" w:hAnsiTheme="minorHAnsi" w:cstheme="minorHAnsi"/>
          <w:color w:val="FF0000"/>
        </w:rPr>
        <w:t xml:space="preserve"> </w:t>
      </w:r>
      <w:r w:rsidR="00286FAE" w:rsidRPr="00F24D87">
        <w:rPr>
          <w:rFonts w:asciiTheme="minorHAnsi" w:hAnsiTheme="minorHAnsi" w:cstheme="minorHAnsi"/>
          <w:color w:val="auto"/>
        </w:rPr>
        <w:t xml:space="preserve">system in this </w:t>
      </w:r>
      <w:r w:rsidR="00DA7220">
        <w:rPr>
          <w:rFonts w:asciiTheme="minorHAnsi" w:hAnsiTheme="minorHAnsi" w:cstheme="minorHAnsi"/>
          <w:color w:val="auto"/>
        </w:rPr>
        <w:t>protocol</w:t>
      </w:r>
      <w:r w:rsidR="00DA7220" w:rsidRPr="00F24D87">
        <w:rPr>
          <w:rFonts w:asciiTheme="minorHAnsi" w:hAnsiTheme="minorHAnsi" w:cstheme="minorHAnsi"/>
          <w:color w:val="auto"/>
        </w:rPr>
        <w:t xml:space="preserve"> </w:t>
      </w:r>
      <w:r w:rsidR="00286FAE" w:rsidRPr="00F24D87">
        <w:rPr>
          <w:rFonts w:asciiTheme="minorHAnsi" w:hAnsiTheme="minorHAnsi" w:cstheme="minorHAnsi"/>
          <w:color w:val="auto"/>
        </w:rPr>
        <w:t xml:space="preserve">can reach any step size from </w:t>
      </w:r>
      <w:r w:rsidR="005F586D" w:rsidRPr="00F24D87">
        <w:rPr>
          <w:rFonts w:asciiTheme="minorHAnsi" w:hAnsiTheme="minorHAnsi" w:cstheme="minorHAnsi"/>
        </w:rPr>
        <w:t>50</w:t>
      </w:r>
      <w:r w:rsidR="00DA7220">
        <w:rPr>
          <w:rFonts w:asciiTheme="minorHAnsi" w:hAnsiTheme="minorHAnsi" w:cstheme="minorHAnsi"/>
        </w:rPr>
        <w:t xml:space="preserve"> </w:t>
      </w:r>
      <w:r w:rsidR="00DA7220" w:rsidRPr="00F24D87">
        <w:rPr>
          <w:rFonts w:asciiTheme="minorHAnsi" w:eastAsia="Arial Unicode MS" w:hAnsiTheme="minorHAnsi" w:cstheme="minorHAnsi"/>
        </w:rPr>
        <w:t>µ</w:t>
      </w:r>
      <w:r w:rsidR="00DA7220" w:rsidRPr="00F24D87">
        <w:rPr>
          <w:rFonts w:asciiTheme="minorHAnsi" w:hAnsiTheme="minorHAnsi" w:cstheme="minorHAnsi"/>
        </w:rPr>
        <w:t>m</w:t>
      </w:r>
      <w:r w:rsidR="003F4BA5" w:rsidRPr="00DA7220">
        <w:rPr>
          <w:rFonts w:asciiTheme="minorHAnsi" w:hAnsiTheme="minorHAnsi" w:cstheme="minorHAnsi"/>
        </w:rPr>
        <w:t>–</w:t>
      </w:r>
      <w:r w:rsidR="005F586D" w:rsidRPr="00F24D87">
        <w:rPr>
          <w:rFonts w:asciiTheme="minorHAnsi" w:hAnsiTheme="minorHAnsi" w:cstheme="minorHAnsi"/>
        </w:rPr>
        <w:t xml:space="preserve">500 </w:t>
      </w:r>
      <w:r w:rsidR="005F586D" w:rsidRPr="00F24D87">
        <w:rPr>
          <w:rFonts w:asciiTheme="minorHAnsi" w:eastAsia="Arial Unicode MS" w:hAnsiTheme="minorHAnsi" w:cstheme="minorHAnsi"/>
        </w:rPr>
        <w:t>µ</w:t>
      </w:r>
      <w:r w:rsidR="005F586D" w:rsidRPr="00F24D87">
        <w:rPr>
          <w:rFonts w:asciiTheme="minorHAnsi" w:hAnsiTheme="minorHAnsi" w:cstheme="minorHAnsi"/>
        </w:rPr>
        <w:t xml:space="preserve">m in 50 </w:t>
      </w:r>
      <w:r w:rsidR="005F586D" w:rsidRPr="00F24D87">
        <w:rPr>
          <w:rFonts w:asciiTheme="minorHAnsi" w:eastAsia="Arial Unicode MS" w:hAnsiTheme="minorHAnsi" w:cstheme="minorHAnsi"/>
        </w:rPr>
        <w:t>µ</w:t>
      </w:r>
      <w:r w:rsidR="005F586D" w:rsidRPr="00F24D87">
        <w:rPr>
          <w:rFonts w:asciiTheme="minorHAnsi" w:hAnsiTheme="minorHAnsi" w:cstheme="minorHAnsi"/>
        </w:rPr>
        <w:t>m increments</w:t>
      </w:r>
      <w:r w:rsidR="00286FAE" w:rsidRPr="00F24D87">
        <w:rPr>
          <w:rFonts w:asciiTheme="minorHAnsi" w:hAnsiTheme="minorHAnsi" w:cstheme="minorHAnsi"/>
          <w:color w:val="auto"/>
        </w:rPr>
        <w:t xml:space="preserve">, </w:t>
      </w:r>
      <w:bookmarkStart w:id="11" w:name="_Hlk27001485"/>
      <w:r w:rsidRPr="00F24D87">
        <w:rPr>
          <w:rFonts w:asciiTheme="minorHAnsi" w:hAnsiTheme="minorHAnsi" w:cstheme="minorHAnsi"/>
        </w:rPr>
        <w:t xml:space="preserve">though the maximum spatial resolution of the system is around 80 </w:t>
      </w:r>
      <w:r w:rsidRPr="00F24D87">
        <w:rPr>
          <w:rFonts w:asciiTheme="minorHAnsi" w:eastAsia="Arial Unicode MS" w:hAnsiTheme="minorHAnsi" w:cstheme="minorHAnsi"/>
        </w:rPr>
        <w:t>µ</w:t>
      </w:r>
      <w:r w:rsidRPr="00F24D87">
        <w:rPr>
          <w:rFonts w:asciiTheme="minorHAnsi" w:hAnsiTheme="minorHAnsi" w:cstheme="minorHAnsi"/>
        </w:rPr>
        <w:t>m due to the spectral content of the THz signal</w:t>
      </w:r>
      <w:r w:rsidR="001B0783" w:rsidRPr="00F24D87">
        <w:rPr>
          <w:rFonts w:asciiTheme="minorHAnsi" w:hAnsiTheme="minorHAnsi" w:cstheme="minorHAnsi"/>
          <w:color w:val="auto"/>
        </w:rPr>
        <w:t>.</w:t>
      </w:r>
      <w:bookmarkEnd w:id="11"/>
      <w:r w:rsidR="001B0783" w:rsidRPr="00F24D87">
        <w:rPr>
          <w:rFonts w:asciiTheme="minorHAnsi" w:hAnsiTheme="minorHAnsi" w:cstheme="minorHAnsi"/>
          <w:color w:val="auto"/>
        </w:rPr>
        <w:t xml:space="preserve"> </w:t>
      </w:r>
      <w:r w:rsidR="00B850BB" w:rsidRPr="00F24D87">
        <w:rPr>
          <w:rFonts w:asciiTheme="minorHAnsi" w:hAnsiTheme="minorHAnsi" w:cstheme="minorHAnsi"/>
          <w:color w:val="auto"/>
        </w:rPr>
        <w:t>T</w:t>
      </w:r>
      <w:r w:rsidR="00286FAE" w:rsidRPr="00F24D87">
        <w:rPr>
          <w:rFonts w:asciiTheme="minorHAnsi" w:hAnsiTheme="minorHAnsi" w:cstheme="minorHAnsi"/>
          <w:color w:val="auto"/>
        </w:rPr>
        <w:t xml:space="preserve">he </w:t>
      </w:r>
      <w:r w:rsidR="005F586D" w:rsidRPr="00F24D87">
        <w:rPr>
          <w:rFonts w:asciiTheme="minorHAnsi" w:hAnsiTheme="minorHAnsi" w:cstheme="minorHAnsi"/>
        </w:rPr>
        <w:t xml:space="preserve">200 </w:t>
      </w:r>
      <w:r w:rsidR="005F586D" w:rsidRPr="00F24D87">
        <w:rPr>
          <w:rFonts w:asciiTheme="minorHAnsi" w:eastAsia="Arial Unicode MS" w:hAnsiTheme="minorHAnsi" w:cstheme="minorHAnsi"/>
        </w:rPr>
        <w:t>µ</w:t>
      </w:r>
      <w:r w:rsidR="005F586D" w:rsidRPr="00F24D87">
        <w:rPr>
          <w:rFonts w:asciiTheme="minorHAnsi" w:hAnsiTheme="minorHAnsi" w:cstheme="minorHAnsi"/>
        </w:rPr>
        <w:t>m</w:t>
      </w:r>
      <w:r w:rsidR="005F586D" w:rsidRPr="00F24D87">
        <w:rPr>
          <w:rFonts w:ascii="Times New Roman" w:hAnsi="Times New Roman" w:cs="Times New Roman"/>
          <w:shd w:val="clear" w:color="auto" w:fill="FFFFFF"/>
        </w:rPr>
        <w:t xml:space="preserve"> </w:t>
      </w:r>
      <w:r w:rsidR="00286FAE" w:rsidRPr="00F24D87">
        <w:rPr>
          <w:rFonts w:asciiTheme="minorHAnsi" w:hAnsiTheme="minorHAnsi" w:cstheme="minorHAnsi"/>
          <w:color w:val="auto"/>
        </w:rPr>
        <w:t xml:space="preserve">step </w:t>
      </w:r>
      <w:r w:rsidR="00685815">
        <w:rPr>
          <w:rFonts w:asciiTheme="minorHAnsi" w:hAnsiTheme="minorHAnsi" w:cstheme="minorHAnsi"/>
          <w:color w:val="auto"/>
        </w:rPr>
        <w:t xml:space="preserve">in the protocol </w:t>
      </w:r>
      <w:r w:rsidR="00286FAE" w:rsidRPr="00F24D87">
        <w:rPr>
          <w:rFonts w:asciiTheme="minorHAnsi" w:hAnsiTheme="minorHAnsi" w:cstheme="minorHAnsi"/>
          <w:color w:val="auto"/>
        </w:rPr>
        <w:t>provided sufficient detail while maintaining a reasonable scan time</w:t>
      </w:r>
      <w:r w:rsidR="00B850BB" w:rsidRPr="00F24D87">
        <w:rPr>
          <w:rFonts w:asciiTheme="minorHAnsi" w:hAnsiTheme="minorHAnsi" w:cstheme="minorHAnsi"/>
          <w:color w:val="auto"/>
        </w:rPr>
        <w:t xml:space="preserve"> of</w:t>
      </w:r>
      <w:r w:rsidR="00B64CA3" w:rsidRPr="00F24D87">
        <w:rPr>
          <w:rFonts w:asciiTheme="minorHAnsi" w:hAnsiTheme="minorHAnsi" w:cstheme="minorHAnsi"/>
          <w:color w:val="auto"/>
        </w:rPr>
        <w:t xml:space="preserve"> </w:t>
      </w:r>
      <w:r w:rsidR="005F586D" w:rsidRPr="00F24D87">
        <w:rPr>
          <w:rFonts w:asciiTheme="minorHAnsi" w:hAnsiTheme="minorHAnsi" w:cstheme="minorHAnsi"/>
          <w:color w:val="auto"/>
        </w:rPr>
        <w:t>~30</w:t>
      </w:r>
      <w:r w:rsidR="00B64CA3" w:rsidRPr="00F24D87">
        <w:rPr>
          <w:rFonts w:asciiTheme="minorHAnsi" w:hAnsiTheme="minorHAnsi" w:cstheme="minorHAnsi"/>
          <w:color w:val="auto"/>
        </w:rPr>
        <w:t xml:space="preserve"> </w:t>
      </w:r>
      <w:r w:rsidR="00DA7220" w:rsidRPr="007E728E">
        <w:rPr>
          <w:rFonts w:asciiTheme="minorHAnsi" w:hAnsiTheme="minorHAnsi" w:cstheme="minorHAnsi"/>
          <w:color w:val="auto"/>
        </w:rPr>
        <w:t>min</w:t>
      </w:r>
      <w:r w:rsidR="00286FAE" w:rsidRPr="00F24D87">
        <w:rPr>
          <w:rFonts w:asciiTheme="minorHAnsi" w:hAnsiTheme="minorHAnsi" w:cstheme="minorHAnsi"/>
          <w:color w:val="auto"/>
        </w:rPr>
        <w:t xml:space="preserve">. </w:t>
      </w:r>
      <w:bookmarkStart w:id="12" w:name="_Hlk27001876"/>
      <w:bookmarkStart w:id="13" w:name="_Hlk27009000"/>
      <w:r w:rsidRPr="00F24D87">
        <w:rPr>
          <w:rFonts w:asciiTheme="minorHAnsi" w:hAnsiTheme="minorHAnsi" w:cstheme="minorHAnsi"/>
        </w:rPr>
        <w:t>Assessment of the tumor samples by our consulting pathologist determined that this amount of air exposure does not cause damage to the tissue in an observable way at the cellular level.</w:t>
      </w:r>
      <w:bookmarkEnd w:id="12"/>
      <w:r w:rsidRPr="00F24D87">
        <w:rPr>
          <w:rFonts w:asciiTheme="minorHAnsi" w:hAnsiTheme="minorHAnsi" w:cstheme="minorHAnsi"/>
        </w:rPr>
        <w:t xml:space="preserve"> However, materials such as gelatin can be used to provide clear THz imaging without excessive drying</w:t>
      </w:r>
      <w:r w:rsidR="00685815">
        <w:rPr>
          <w:rFonts w:asciiTheme="minorHAnsi" w:hAnsiTheme="minorHAnsi" w:cstheme="minorHAnsi"/>
        </w:rPr>
        <w:t>, and</w:t>
      </w:r>
      <w:r w:rsidRPr="00F24D87">
        <w:rPr>
          <w:rFonts w:asciiTheme="minorHAnsi" w:hAnsiTheme="minorHAnsi" w:cstheme="minorHAnsi"/>
        </w:rPr>
        <w:t xml:space="preserve"> may be investigated for future updates to the protocol</w:t>
      </w:r>
      <w:r w:rsidRPr="00F24D87">
        <w:rPr>
          <w:rFonts w:asciiTheme="minorHAnsi" w:hAnsiTheme="minorHAnsi" w:cstheme="minorHAnsi"/>
          <w:vertAlign w:val="superscript"/>
        </w:rPr>
        <w:t>29</w:t>
      </w:r>
      <w:r w:rsidR="00BB7BDF" w:rsidRPr="00F24D87">
        <w:rPr>
          <w:rFonts w:asciiTheme="minorHAnsi" w:hAnsiTheme="minorHAnsi" w:cstheme="minorHAnsi"/>
        </w:rPr>
        <w:t>.</w:t>
      </w:r>
      <w:r w:rsidR="00B64CA3" w:rsidRPr="00F24D87">
        <w:rPr>
          <w:rFonts w:asciiTheme="minorHAnsi" w:hAnsiTheme="minorHAnsi" w:cstheme="minorHAnsi"/>
          <w:color w:val="auto"/>
        </w:rPr>
        <w:t xml:space="preserve"> </w:t>
      </w:r>
      <w:bookmarkEnd w:id="13"/>
      <w:r w:rsidR="003C173F" w:rsidRPr="00F24D87">
        <w:rPr>
          <w:rFonts w:asciiTheme="minorHAnsi" w:hAnsiTheme="minorHAnsi" w:cstheme="minorHAnsi"/>
          <w:color w:val="auto"/>
        </w:rPr>
        <w:t>For efficient use of time, steps like purging the system</w:t>
      </w:r>
      <w:r w:rsidR="00F91CE2" w:rsidRPr="00F24D87">
        <w:rPr>
          <w:rFonts w:asciiTheme="minorHAnsi" w:hAnsiTheme="minorHAnsi" w:cstheme="minorHAnsi"/>
          <w:color w:val="auto"/>
        </w:rPr>
        <w:t xml:space="preserve"> with dry nitrogen and</w:t>
      </w:r>
      <w:r w:rsidR="003C173F" w:rsidRPr="00F24D87">
        <w:rPr>
          <w:rFonts w:asciiTheme="minorHAnsi" w:hAnsiTheme="minorHAnsi" w:cstheme="minorHAnsi"/>
          <w:color w:val="auto"/>
        </w:rPr>
        <w:t xml:space="preserve"> setting up the imaging or spectroscopy can be performed before the tissue is removed from </w:t>
      </w:r>
      <w:r w:rsidR="00DA7220">
        <w:rPr>
          <w:rFonts w:asciiTheme="minorHAnsi" w:hAnsiTheme="minorHAnsi" w:cstheme="minorHAnsi"/>
          <w:color w:val="auto"/>
        </w:rPr>
        <w:t xml:space="preserve">the </w:t>
      </w:r>
      <w:r w:rsidR="003C173F" w:rsidRPr="00F24D87">
        <w:rPr>
          <w:rFonts w:asciiTheme="minorHAnsi" w:hAnsiTheme="minorHAnsi" w:cstheme="minorHAnsi"/>
          <w:color w:val="auto"/>
        </w:rPr>
        <w:t xml:space="preserve">DMEM. </w:t>
      </w:r>
      <w:r w:rsidR="00286FAE" w:rsidRPr="00F24D87">
        <w:rPr>
          <w:rFonts w:asciiTheme="minorHAnsi" w:hAnsiTheme="minorHAnsi" w:cstheme="minorHAnsi"/>
          <w:color w:val="auto"/>
        </w:rPr>
        <w:t xml:space="preserve">This is also important for future intraoperative applications where </w:t>
      </w:r>
      <w:r w:rsidR="000F15B0" w:rsidRPr="00F24D87">
        <w:rPr>
          <w:rFonts w:asciiTheme="minorHAnsi" w:hAnsiTheme="minorHAnsi" w:cstheme="minorHAnsi"/>
          <w:color w:val="auto"/>
        </w:rPr>
        <w:t xml:space="preserve">the time taken for imaging is a key factor in </w:t>
      </w:r>
      <w:r w:rsidR="002669A9" w:rsidRPr="00F24D87">
        <w:rPr>
          <w:rFonts w:asciiTheme="minorHAnsi" w:hAnsiTheme="minorHAnsi" w:cstheme="minorHAnsi"/>
          <w:color w:val="auto"/>
        </w:rPr>
        <w:t>implementing</w:t>
      </w:r>
      <w:r w:rsidR="000F15B0" w:rsidRPr="00F24D87">
        <w:rPr>
          <w:rFonts w:asciiTheme="minorHAnsi" w:hAnsiTheme="minorHAnsi" w:cstheme="minorHAnsi"/>
          <w:color w:val="auto"/>
        </w:rPr>
        <w:t xml:space="preserve"> </w:t>
      </w:r>
      <w:r w:rsidR="00DA7220">
        <w:rPr>
          <w:rFonts w:asciiTheme="minorHAnsi" w:hAnsiTheme="minorHAnsi" w:cstheme="minorHAnsi"/>
          <w:color w:val="auto"/>
        </w:rPr>
        <w:t xml:space="preserve">the </w:t>
      </w:r>
      <w:r w:rsidR="000F15B0" w:rsidRPr="00F24D87">
        <w:rPr>
          <w:rFonts w:asciiTheme="minorHAnsi" w:hAnsiTheme="minorHAnsi" w:cstheme="minorHAnsi"/>
          <w:color w:val="auto"/>
        </w:rPr>
        <w:t>THz imaging</w:t>
      </w:r>
      <w:r w:rsidR="002669A9" w:rsidRPr="00F24D87">
        <w:rPr>
          <w:rFonts w:asciiTheme="minorHAnsi" w:hAnsiTheme="minorHAnsi" w:cstheme="minorHAnsi"/>
          <w:color w:val="auto"/>
        </w:rPr>
        <w:t xml:space="preserve"> into the surgical workflow</w:t>
      </w:r>
      <w:r w:rsidR="000F15B0" w:rsidRPr="00F24D87">
        <w:rPr>
          <w:rFonts w:asciiTheme="minorHAnsi" w:hAnsiTheme="minorHAnsi" w:cstheme="minorHAnsi"/>
          <w:color w:val="auto"/>
        </w:rPr>
        <w:t>.</w:t>
      </w:r>
      <w:r w:rsidR="005A2BBB" w:rsidRPr="00F24D87">
        <w:rPr>
          <w:rFonts w:asciiTheme="minorHAnsi" w:hAnsiTheme="minorHAnsi" w:cstheme="minorHAnsi"/>
          <w:color w:val="auto"/>
        </w:rPr>
        <w:t xml:space="preserve"> </w:t>
      </w:r>
    </w:p>
    <w:p w14:paraId="1B3A422E" w14:textId="77777777" w:rsidR="00814EEC" w:rsidRPr="00F24D87" w:rsidRDefault="00814EEC" w:rsidP="000F15B0">
      <w:pPr>
        <w:rPr>
          <w:rFonts w:asciiTheme="minorHAnsi" w:hAnsiTheme="minorHAnsi" w:cstheme="minorHAnsi"/>
          <w:color w:val="auto"/>
        </w:rPr>
      </w:pPr>
    </w:p>
    <w:p w14:paraId="62123673" w14:textId="62D0C9CA" w:rsidR="00014314" w:rsidRPr="00F24D87" w:rsidRDefault="002C56B6" w:rsidP="001B1519">
      <w:pPr>
        <w:rPr>
          <w:rFonts w:asciiTheme="minorHAnsi" w:hAnsiTheme="minorHAnsi" w:cstheme="minorHAnsi"/>
          <w:color w:val="auto"/>
        </w:rPr>
      </w:pPr>
      <w:r w:rsidRPr="00F24D87">
        <w:rPr>
          <w:rFonts w:asciiTheme="minorHAnsi" w:hAnsiTheme="minorHAnsi" w:cstheme="minorHAnsi"/>
        </w:rPr>
        <w:t xml:space="preserve">Using this protocol intraoperatively represents a potential significant decrease in the time to assess the surgical margins of the tumor from several days or weeks to few </w:t>
      </w:r>
      <w:r w:rsidR="00DA7220">
        <w:rPr>
          <w:rFonts w:asciiTheme="minorHAnsi" w:hAnsiTheme="minorHAnsi" w:cstheme="minorHAnsi"/>
        </w:rPr>
        <w:t xml:space="preserve">a </w:t>
      </w:r>
      <w:r w:rsidRPr="00F24D87">
        <w:rPr>
          <w:rFonts w:asciiTheme="minorHAnsi" w:hAnsiTheme="minorHAnsi" w:cstheme="minorHAnsi"/>
        </w:rPr>
        <w:t xml:space="preserve">minutes. This will be accomplished when the hardware of the THz system is </w:t>
      </w:r>
      <w:r w:rsidR="00DA7220" w:rsidRPr="00F24D87">
        <w:rPr>
          <w:rFonts w:asciiTheme="minorHAnsi" w:hAnsiTheme="minorHAnsi" w:cstheme="minorHAnsi"/>
        </w:rPr>
        <w:t>improved</w:t>
      </w:r>
      <w:r w:rsidRPr="00F24D87">
        <w:rPr>
          <w:rFonts w:asciiTheme="minorHAnsi" w:hAnsiTheme="minorHAnsi" w:cstheme="minorHAnsi"/>
        </w:rPr>
        <w:t xml:space="preserve"> to use THz cameras instead of stepper motor scanners in the future. At present the most similar method employed </w:t>
      </w:r>
      <w:r w:rsidRPr="00F24D87">
        <w:rPr>
          <w:rFonts w:asciiTheme="minorHAnsi" w:hAnsiTheme="minorHAnsi" w:cstheme="minorHAnsi"/>
        </w:rPr>
        <w:lastRenderedPageBreak/>
        <w:t xml:space="preserve">intraoperatively is specimen radiography, which takes transmission X-ray images of excised tumors </w:t>
      </w:r>
      <w:r w:rsidR="00DA7220">
        <w:rPr>
          <w:rFonts w:asciiTheme="minorHAnsi" w:hAnsiTheme="minorHAnsi" w:cstheme="minorHAnsi"/>
        </w:rPr>
        <w:t>for</w:t>
      </w:r>
      <w:r w:rsidRPr="00F24D87">
        <w:rPr>
          <w:rFonts w:asciiTheme="minorHAnsi" w:hAnsiTheme="minorHAnsi" w:cstheme="minorHAnsi"/>
        </w:rPr>
        <w:t xml:space="preserve"> interpret</w:t>
      </w:r>
      <w:r w:rsidR="00DA7220">
        <w:rPr>
          <w:rFonts w:asciiTheme="minorHAnsi" w:hAnsiTheme="minorHAnsi" w:cstheme="minorHAnsi"/>
        </w:rPr>
        <w:t>ation</w:t>
      </w:r>
      <w:r w:rsidRPr="00F24D87">
        <w:rPr>
          <w:rFonts w:asciiTheme="minorHAnsi" w:hAnsiTheme="minorHAnsi" w:cstheme="minorHAnsi"/>
        </w:rPr>
        <w:t xml:space="preserve"> by a radiologist to </w:t>
      </w:r>
      <w:r w:rsidR="00DA7220">
        <w:rPr>
          <w:rFonts w:asciiTheme="minorHAnsi" w:hAnsiTheme="minorHAnsi" w:cstheme="minorHAnsi"/>
        </w:rPr>
        <w:t>determine</w:t>
      </w:r>
      <w:r w:rsidR="00DA7220" w:rsidRPr="00F24D87">
        <w:rPr>
          <w:rFonts w:asciiTheme="minorHAnsi" w:hAnsiTheme="minorHAnsi" w:cstheme="minorHAnsi"/>
        </w:rPr>
        <w:t xml:space="preserve"> </w:t>
      </w:r>
      <w:r w:rsidRPr="00F24D87">
        <w:rPr>
          <w:rFonts w:asciiTheme="minorHAnsi" w:hAnsiTheme="minorHAnsi" w:cstheme="minorHAnsi"/>
        </w:rPr>
        <w:t>whether there is cancer on the tissue surface. The described imaging protocol provides a means of direct imaging of the tissue surface.</w:t>
      </w:r>
      <w:bookmarkStart w:id="14" w:name="_Hlk27008655"/>
      <w:r w:rsidRPr="00F24D87">
        <w:rPr>
          <w:rFonts w:asciiTheme="minorHAnsi" w:hAnsiTheme="minorHAnsi" w:cstheme="minorHAnsi"/>
          <w:color w:val="auto"/>
        </w:rPr>
        <w:t xml:space="preserve"> </w:t>
      </w:r>
      <w:r w:rsidR="00C01356" w:rsidRPr="00F24D87">
        <w:rPr>
          <w:rFonts w:asciiTheme="minorHAnsi" w:hAnsiTheme="minorHAnsi" w:cstheme="minorHAnsi"/>
          <w:color w:val="auto"/>
        </w:rPr>
        <w:t xml:space="preserve">The protocol for the freshly excised breast cancer tumors can also be used for the characterization and imaging of any other type of </w:t>
      </w:r>
      <w:r w:rsidR="001F3BCE" w:rsidRPr="00F24D87">
        <w:rPr>
          <w:rFonts w:asciiTheme="minorHAnsi" w:hAnsiTheme="minorHAnsi" w:cstheme="minorHAnsi"/>
          <w:color w:val="auto"/>
        </w:rPr>
        <w:t>freshly excised</w:t>
      </w:r>
      <w:r w:rsidR="00C01356" w:rsidRPr="00F24D87">
        <w:rPr>
          <w:rFonts w:asciiTheme="minorHAnsi" w:hAnsiTheme="minorHAnsi" w:cstheme="minorHAnsi"/>
          <w:color w:val="auto"/>
        </w:rPr>
        <w:t xml:space="preserve"> solid tumor</w:t>
      </w:r>
      <w:r w:rsidR="0096007D" w:rsidRPr="00F24D87">
        <w:rPr>
          <w:rFonts w:asciiTheme="minorHAnsi" w:hAnsiTheme="minorHAnsi" w:cstheme="minorHAnsi"/>
          <w:color w:val="auto"/>
          <w:vertAlign w:val="superscript"/>
        </w:rPr>
        <w:t>8</w:t>
      </w:r>
      <w:r w:rsidR="0008466F" w:rsidRPr="00F24D87">
        <w:rPr>
          <w:rFonts w:asciiTheme="minorHAnsi" w:hAnsiTheme="minorHAnsi" w:cstheme="minorHAnsi"/>
          <w:color w:val="auto"/>
          <w:vertAlign w:val="superscript"/>
        </w:rPr>
        <w:t>-11</w:t>
      </w:r>
      <w:r w:rsidR="001F3BCE" w:rsidRPr="00F24D87">
        <w:rPr>
          <w:rFonts w:asciiTheme="minorHAnsi" w:hAnsiTheme="minorHAnsi" w:cstheme="minorHAnsi"/>
          <w:color w:val="auto"/>
        </w:rPr>
        <w:t>.</w:t>
      </w:r>
      <w:bookmarkEnd w:id="14"/>
      <w:r w:rsidR="00ED12E7" w:rsidRPr="00F24D87">
        <w:rPr>
          <w:rFonts w:asciiTheme="minorHAnsi" w:hAnsiTheme="minorHAnsi" w:cstheme="minorHAnsi"/>
          <w:color w:val="auto"/>
        </w:rPr>
        <w:t xml:space="preserve"> </w:t>
      </w:r>
      <w:r w:rsidR="00126B66" w:rsidRPr="00F24D87">
        <w:rPr>
          <w:rFonts w:asciiTheme="minorHAnsi" w:hAnsiTheme="minorHAnsi" w:cstheme="minorHAnsi"/>
          <w:color w:val="auto"/>
        </w:rPr>
        <w:t>While this manuscript focuse</w:t>
      </w:r>
      <w:r w:rsidR="00DA7220">
        <w:rPr>
          <w:rFonts w:asciiTheme="minorHAnsi" w:hAnsiTheme="minorHAnsi" w:cstheme="minorHAnsi"/>
          <w:color w:val="auto"/>
        </w:rPr>
        <w:t>s</w:t>
      </w:r>
      <w:r w:rsidR="00126B66" w:rsidRPr="00F24D87">
        <w:rPr>
          <w:rFonts w:asciiTheme="minorHAnsi" w:hAnsiTheme="minorHAnsi" w:cstheme="minorHAnsi"/>
          <w:color w:val="auto"/>
        </w:rPr>
        <w:t xml:space="preserve"> on imaging freshly excised breast tumors following the described protocol, THz imaging of the associated formalin</w:t>
      </w:r>
      <w:r w:rsidR="00FB523E">
        <w:rPr>
          <w:rFonts w:asciiTheme="minorHAnsi" w:hAnsiTheme="minorHAnsi" w:cstheme="minorHAnsi"/>
          <w:color w:val="auto"/>
        </w:rPr>
        <w:t>-</w:t>
      </w:r>
      <w:r w:rsidR="00126B66" w:rsidRPr="00F24D87">
        <w:rPr>
          <w:rFonts w:asciiTheme="minorHAnsi" w:hAnsiTheme="minorHAnsi" w:cstheme="minorHAnsi"/>
          <w:color w:val="auto"/>
        </w:rPr>
        <w:t>fixed paraffin</w:t>
      </w:r>
      <w:r w:rsidR="00FB523E">
        <w:rPr>
          <w:rFonts w:asciiTheme="minorHAnsi" w:hAnsiTheme="minorHAnsi" w:cstheme="minorHAnsi"/>
          <w:color w:val="auto"/>
        </w:rPr>
        <w:t>-</w:t>
      </w:r>
      <w:r w:rsidR="00126B66" w:rsidRPr="00F24D87">
        <w:rPr>
          <w:rFonts w:asciiTheme="minorHAnsi" w:hAnsiTheme="minorHAnsi" w:cstheme="minorHAnsi"/>
          <w:color w:val="auto"/>
        </w:rPr>
        <w:t xml:space="preserve">embedded tissue blocks </w:t>
      </w:r>
      <w:r w:rsidR="0092208B" w:rsidRPr="00F24D87">
        <w:rPr>
          <w:rFonts w:asciiTheme="minorHAnsi" w:hAnsiTheme="minorHAnsi" w:cstheme="minorHAnsi"/>
          <w:color w:val="auto"/>
        </w:rPr>
        <w:t>has</w:t>
      </w:r>
      <w:r w:rsidR="00126B66" w:rsidRPr="00F24D87">
        <w:rPr>
          <w:rFonts w:asciiTheme="minorHAnsi" w:hAnsiTheme="minorHAnsi" w:cstheme="minorHAnsi"/>
          <w:color w:val="auto"/>
        </w:rPr>
        <w:t xml:space="preserve"> also </w:t>
      </w:r>
      <w:r w:rsidR="0092208B" w:rsidRPr="00F24D87">
        <w:rPr>
          <w:rFonts w:asciiTheme="minorHAnsi" w:hAnsiTheme="minorHAnsi" w:cstheme="minorHAnsi"/>
          <w:color w:val="auto"/>
        </w:rPr>
        <w:t>been</w:t>
      </w:r>
      <w:r w:rsidR="00126B66" w:rsidRPr="00F24D87">
        <w:rPr>
          <w:rFonts w:asciiTheme="minorHAnsi" w:hAnsiTheme="minorHAnsi" w:cstheme="minorHAnsi"/>
          <w:color w:val="auto"/>
        </w:rPr>
        <w:t xml:space="preserve"> successfully validated with pathology</w:t>
      </w:r>
      <w:r w:rsidR="008E4DDC" w:rsidRPr="00F24D87">
        <w:rPr>
          <w:rFonts w:asciiTheme="minorHAnsi" w:hAnsiTheme="minorHAnsi" w:cstheme="minorHAnsi"/>
          <w:color w:val="auto"/>
          <w:vertAlign w:val="superscript"/>
        </w:rPr>
        <w:t>14-17</w:t>
      </w:r>
      <w:r w:rsidR="0084700C" w:rsidRPr="00F24D87">
        <w:rPr>
          <w:rFonts w:asciiTheme="minorHAnsi" w:hAnsiTheme="minorHAnsi" w:cstheme="minorHAnsi"/>
          <w:color w:val="auto"/>
          <w:vertAlign w:val="superscript"/>
        </w:rPr>
        <w:t>,</w:t>
      </w:r>
      <w:r w:rsidR="0084700C" w:rsidRPr="00685815">
        <w:rPr>
          <w:rFonts w:asciiTheme="minorHAnsi" w:hAnsiTheme="minorHAnsi" w:cstheme="minorHAnsi"/>
          <w:color w:val="auto"/>
          <w:vertAlign w:val="superscript"/>
        </w:rPr>
        <w:t xml:space="preserve"> </w:t>
      </w:r>
      <w:r w:rsidR="0084700C" w:rsidRPr="00F24D87">
        <w:rPr>
          <w:rFonts w:asciiTheme="minorHAnsi" w:hAnsiTheme="minorHAnsi" w:cstheme="minorHAnsi"/>
          <w:color w:val="auto"/>
          <w:vertAlign w:val="superscript"/>
        </w:rPr>
        <w:t>19</w:t>
      </w:r>
      <w:r w:rsidR="00126B66" w:rsidRPr="00F24D87">
        <w:rPr>
          <w:rFonts w:asciiTheme="minorHAnsi" w:hAnsiTheme="minorHAnsi" w:cstheme="minorHAnsi"/>
          <w:color w:val="auto"/>
        </w:rPr>
        <w:t>.</w:t>
      </w:r>
      <w:r w:rsidR="00BB7BDF" w:rsidRPr="00F24D87">
        <w:rPr>
          <w:rFonts w:asciiTheme="minorHAnsi" w:hAnsiTheme="minorHAnsi" w:cstheme="minorHAnsi"/>
          <w:color w:val="auto"/>
        </w:rPr>
        <w:t xml:space="preserve"> </w:t>
      </w:r>
      <w:bookmarkStart w:id="15" w:name="_Hlk27008678"/>
      <w:r w:rsidR="00DA7220" w:rsidRPr="00F24D87">
        <w:rPr>
          <w:rFonts w:asciiTheme="minorHAnsi" w:hAnsiTheme="minorHAnsi" w:cstheme="minorHAnsi"/>
        </w:rPr>
        <w:t xml:space="preserve">Imaging </w:t>
      </w:r>
      <w:r w:rsidRPr="00F24D87">
        <w:rPr>
          <w:rFonts w:asciiTheme="minorHAnsi" w:hAnsiTheme="minorHAnsi" w:cstheme="minorHAnsi"/>
        </w:rPr>
        <w:t xml:space="preserve">protocols </w:t>
      </w:r>
      <w:r w:rsidR="00DA7220" w:rsidRPr="00F24D87">
        <w:rPr>
          <w:rFonts w:asciiTheme="minorHAnsi" w:hAnsiTheme="minorHAnsi" w:cstheme="minorHAnsi"/>
        </w:rPr>
        <w:t xml:space="preserve">similar </w:t>
      </w:r>
      <w:r w:rsidRPr="00F24D87">
        <w:rPr>
          <w:rFonts w:asciiTheme="minorHAnsi" w:hAnsiTheme="minorHAnsi" w:cstheme="minorHAnsi"/>
        </w:rPr>
        <w:t>to the one proposed here could be developed for pathology support in analyzing embedded tissues as well</w:t>
      </w:r>
      <w:r w:rsidR="00BB7BDF" w:rsidRPr="00F24D87">
        <w:rPr>
          <w:rFonts w:asciiTheme="minorHAnsi" w:hAnsiTheme="minorHAnsi" w:cstheme="minorHAnsi"/>
          <w:color w:val="auto"/>
        </w:rPr>
        <w:t>.</w:t>
      </w:r>
      <w:bookmarkEnd w:id="15"/>
    </w:p>
    <w:p w14:paraId="6DEE7E0B" w14:textId="77777777" w:rsidR="00126B66" w:rsidRPr="00F24D87" w:rsidRDefault="00126B66" w:rsidP="001B1519">
      <w:pPr>
        <w:rPr>
          <w:rFonts w:asciiTheme="minorHAnsi" w:hAnsiTheme="minorHAnsi" w:cstheme="minorHAnsi"/>
          <w:color w:val="auto"/>
        </w:rPr>
      </w:pPr>
    </w:p>
    <w:p w14:paraId="47334E46" w14:textId="366D9523" w:rsidR="00D712B5" w:rsidRPr="00F24D87" w:rsidRDefault="00AA03DF" w:rsidP="001B1519">
      <w:pPr>
        <w:pStyle w:val="NormalWeb"/>
        <w:spacing w:before="0" w:beforeAutospacing="0" w:after="0" w:afterAutospacing="0"/>
        <w:rPr>
          <w:rFonts w:asciiTheme="minorHAnsi" w:hAnsiTheme="minorHAnsi" w:cstheme="minorHAnsi"/>
          <w:color w:val="000000" w:themeColor="text1"/>
        </w:rPr>
      </w:pPr>
      <w:r w:rsidRPr="00F24D87">
        <w:rPr>
          <w:rFonts w:asciiTheme="minorHAnsi" w:hAnsiTheme="minorHAnsi" w:cstheme="minorHAnsi"/>
          <w:b/>
          <w:bCs/>
          <w:color w:val="auto"/>
        </w:rPr>
        <w:t>ACKNOWLEDGMENTS:</w:t>
      </w:r>
      <w:r w:rsidR="00685815">
        <w:rPr>
          <w:rFonts w:asciiTheme="minorHAnsi" w:hAnsiTheme="minorHAnsi" w:cstheme="minorHAnsi"/>
          <w:b/>
          <w:bCs/>
          <w:color w:val="auto"/>
        </w:rPr>
        <w:t xml:space="preserve"> </w:t>
      </w:r>
    </w:p>
    <w:p w14:paraId="781AFFA8" w14:textId="40345C68" w:rsidR="00AA03DF" w:rsidRPr="00F24D87" w:rsidRDefault="00D712B5" w:rsidP="001B1519">
      <w:pPr>
        <w:rPr>
          <w:rFonts w:asciiTheme="minorHAnsi" w:hAnsiTheme="minorHAnsi" w:cstheme="minorHAnsi"/>
          <w:color w:val="000000" w:themeColor="text1"/>
        </w:rPr>
      </w:pPr>
      <w:r w:rsidRPr="00F24D87">
        <w:rPr>
          <w:rFonts w:asciiTheme="minorHAnsi" w:hAnsiTheme="minorHAnsi" w:cstheme="minorHAnsi"/>
          <w:color w:val="000000" w:themeColor="text1"/>
        </w:rPr>
        <w:t xml:space="preserve">This work was funded by the National Institutes of Health (NIH) Award # R15CA208798 and in part by the National Science Foundation (NSF) Award # 1408007. Funding for the pulsed THz system was obtained through NSF/MRI Award # 1228958. </w:t>
      </w:r>
      <w:r w:rsidRPr="00F24D87">
        <w:rPr>
          <w:rFonts w:asciiTheme="minorHAnsi" w:hAnsiTheme="minorHAnsi" w:cstheme="minorHAnsi"/>
          <w:color w:val="000000" w:themeColor="text1"/>
          <w:spacing w:val="1"/>
          <w:shd w:val="clear" w:color="auto" w:fill="FFFFFF"/>
        </w:rPr>
        <w:t>W</w:t>
      </w:r>
      <w:r w:rsidRPr="00F24D87">
        <w:rPr>
          <w:rFonts w:asciiTheme="minorHAnsi" w:hAnsiTheme="minorHAnsi" w:cstheme="minorHAnsi"/>
          <w:color w:val="000000" w:themeColor="text1"/>
          <w:shd w:val="clear" w:color="auto" w:fill="FFFFFF"/>
        </w:rPr>
        <w:t>e</w:t>
      </w:r>
      <w:r w:rsidRPr="00F24D87">
        <w:rPr>
          <w:rFonts w:asciiTheme="minorHAnsi" w:hAnsiTheme="minorHAnsi" w:cstheme="minorHAnsi"/>
          <w:color w:val="000000" w:themeColor="text1"/>
          <w:spacing w:val="-19"/>
          <w:shd w:val="clear" w:color="auto" w:fill="FFFFFF"/>
        </w:rPr>
        <w:t> </w:t>
      </w:r>
      <w:r w:rsidRPr="00F24D87">
        <w:rPr>
          <w:rFonts w:asciiTheme="minorHAnsi" w:hAnsiTheme="minorHAnsi" w:cstheme="minorHAnsi"/>
          <w:color w:val="000000" w:themeColor="text1"/>
          <w:shd w:val="clear" w:color="auto" w:fill="FFFFFF"/>
        </w:rPr>
        <w:t>a</w:t>
      </w:r>
      <w:r w:rsidRPr="00F24D87">
        <w:rPr>
          <w:rFonts w:asciiTheme="minorHAnsi" w:hAnsiTheme="minorHAnsi" w:cstheme="minorHAnsi"/>
          <w:color w:val="000000" w:themeColor="text1"/>
          <w:spacing w:val="1"/>
          <w:shd w:val="clear" w:color="auto" w:fill="FFFFFF"/>
        </w:rPr>
        <w:t>c</w:t>
      </w:r>
      <w:r w:rsidRPr="00F24D87">
        <w:rPr>
          <w:rFonts w:asciiTheme="minorHAnsi" w:hAnsiTheme="minorHAnsi" w:cstheme="minorHAnsi"/>
          <w:color w:val="000000" w:themeColor="text1"/>
          <w:shd w:val="clear" w:color="auto" w:fill="FFFFFF"/>
        </w:rPr>
        <w:t>kn</w:t>
      </w:r>
      <w:r w:rsidRPr="00F24D87">
        <w:rPr>
          <w:rFonts w:asciiTheme="minorHAnsi" w:hAnsiTheme="minorHAnsi" w:cstheme="minorHAnsi"/>
          <w:color w:val="000000" w:themeColor="text1"/>
          <w:spacing w:val="3"/>
          <w:shd w:val="clear" w:color="auto" w:fill="FFFFFF"/>
        </w:rPr>
        <w:t>o</w:t>
      </w:r>
      <w:r w:rsidRPr="00F24D87">
        <w:rPr>
          <w:rFonts w:asciiTheme="minorHAnsi" w:hAnsiTheme="minorHAnsi" w:cstheme="minorHAnsi"/>
          <w:color w:val="000000" w:themeColor="text1"/>
          <w:spacing w:val="1"/>
          <w:shd w:val="clear" w:color="auto" w:fill="FFFFFF"/>
        </w:rPr>
        <w:t>w</w:t>
      </w:r>
      <w:r w:rsidRPr="00F24D87">
        <w:rPr>
          <w:rFonts w:asciiTheme="minorHAnsi" w:hAnsiTheme="minorHAnsi" w:cstheme="minorHAnsi"/>
          <w:color w:val="000000" w:themeColor="text1"/>
          <w:shd w:val="clear" w:color="auto" w:fill="FFFFFF"/>
        </w:rPr>
        <w:t>led</w:t>
      </w:r>
      <w:r w:rsidRPr="00F24D87">
        <w:rPr>
          <w:rFonts w:asciiTheme="minorHAnsi" w:hAnsiTheme="minorHAnsi" w:cstheme="minorHAnsi"/>
          <w:color w:val="000000" w:themeColor="text1"/>
          <w:spacing w:val="1"/>
          <w:shd w:val="clear" w:color="auto" w:fill="FFFFFF"/>
        </w:rPr>
        <w:t>g</w:t>
      </w:r>
      <w:r w:rsidRPr="00F24D87">
        <w:rPr>
          <w:rFonts w:asciiTheme="minorHAnsi" w:hAnsiTheme="minorHAnsi" w:cstheme="minorHAnsi"/>
          <w:color w:val="000000" w:themeColor="text1"/>
          <w:shd w:val="clear" w:color="auto" w:fill="FFFFFF"/>
        </w:rPr>
        <w:t xml:space="preserve">e the use of tissues procured by the National Disease Research Interchange (NDRI) with support from the NIH grant U42OD11158. We also acknowledge the collaboration with </w:t>
      </w:r>
      <w:r w:rsidRPr="00F24D87">
        <w:rPr>
          <w:rFonts w:asciiTheme="minorHAnsi" w:hAnsiTheme="minorHAnsi" w:cstheme="minorHAnsi"/>
          <w:color w:val="000000" w:themeColor="text1"/>
        </w:rPr>
        <w:t>Oklahoma Animal Disease Diagnostic Laboratory at the Oklahoma State University for conducting the histopathology procedure on all the tissues handled in this work.</w:t>
      </w:r>
    </w:p>
    <w:p w14:paraId="33C9C990" w14:textId="77777777" w:rsidR="00D712B5" w:rsidRPr="00F24D87" w:rsidRDefault="00D712B5" w:rsidP="001B1519">
      <w:pPr>
        <w:rPr>
          <w:rFonts w:asciiTheme="minorHAnsi" w:hAnsiTheme="minorHAnsi" w:cstheme="minorHAnsi"/>
          <w:b/>
          <w:bCs/>
          <w:color w:val="000000" w:themeColor="text1"/>
        </w:rPr>
      </w:pPr>
    </w:p>
    <w:p w14:paraId="3ECED4A8" w14:textId="6F61C30D" w:rsidR="00AA03DF" w:rsidRPr="00F24D87" w:rsidRDefault="00AA03DF" w:rsidP="001B1519">
      <w:pPr>
        <w:pStyle w:val="NormalWeb"/>
        <w:spacing w:before="0" w:beforeAutospacing="0" w:after="0" w:afterAutospacing="0"/>
        <w:rPr>
          <w:rFonts w:asciiTheme="minorHAnsi" w:hAnsiTheme="minorHAnsi" w:cstheme="minorHAnsi"/>
          <w:color w:val="auto"/>
        </w:rPr>
      </w:pPr>
      <w:r w:rsidRPr="00F24D87">
        <w:rPr>
          <w:rFonts w:asciiTheme="minorHAnsi" w:hAnsiTheme="minorHAnsi" w:cstheme="minorHAnsi"/>
          <w:b/>
          <w:color w:val="auto"/>
        </w:rPr>
        <w:t>DISCLOSURES</w:t>
      </w:r>
      <w:r w:rsidRPr="00F24D87">
        <w:rPr>
          <w:rFonts w:asciiTheme="minorHAnsi" w:hAnsiTheme="minorHAnsi" w:cstheme="minorHAnsi"/>
          <w:b/>
          <w:bCs/>
          <w:color w:val="auto"/>
        </w:rPr>
        <w:t xml:space="preserve">: </w:t>
      </w:r>
    </w:p>
    <w:p w14:paraId="48F67F46" w14:textId="0AF7C596" w:rsidR="00AA03DF" w:rsidRPr="00F24D87" w:rsidRDefault="00D712B5" w:rsidP="001B1519">
      <w:pPr>
        <w:rPr>
          <w:rFonts w:asciiTheme="minorHAnsi" w:hAnsiTheme="minorHAnsi" w:cstheme="minorHAnsi"/>
        </w:rPr>
      </w:pPr>
      <w:r w:rsidRPr="00F24D87">
        <w:rPr>
          <w:rFonts w:asciiTheme="minorHAnsi" w:hAnsiTheme="minorHAnsi" w:cstheme="minorHAnsi"/>
        </w:rPr>
        <w:t xml:space="preserve">The authors </w:t>
      </w:r>
      <w:r w:rsidR="00B33BDC" w:rsidRPr="00F24D87">
        <w:rPr>
          <w:rFonts w:asciiTheme="minorHAnsi" w:hAnsiTheme="minorHAnsi" w:cstheme="minorHAnsi"/>
        </w:rPr>
        <w:t>declare that they have no conflict of interest.</w:t>
      </w:r>
    </w:p>
    <w:p w14:paraId="225BD831" w14:textId="77777777" w:rsidR="00D712B5" w:rsidRPr="00F24D87" w:rsidRDefault="00D712B5" w:rsidP="001B1519">
      <w:pPr>
        <w:rPr>
          <w:rFonts w:asciiTheme="minorHAnsi" w:hAnsiTheme="minorHAnsi" w:cstheme="minorHAnsi"/>
          <w:color w:val="auto"/>
        </w:rPr>
      </w:pPr>
    </w:p>
    <w:p w14:paraId="337D7C85" w14:textId="5AC43036" w:rsidR="00B32616" w:rsidRPr="00F24D87" w:rsidRDefault="009726EE" w:rsidP="001B1519">
      <w:pPr>
        <w:rPr>
          <w:rFonts w:asciiTheme="minorHAnsi" w:hAnsiTheme="minorHAnsi" w:cstheme="minorHAnsi"/>
          <w:b/>
          <w:color w:val="auto"/>
        </w:rPr>
      </w:pPr>
      <w:r w:rsidRPr="00F24D87">
        <w:rPr>
          <w:rFonts w:asciiTheme="minorHAnsi" w:hAnsiTheme="minorHAnsi" w:cstheme="minorHAnsi"/>
          <w:b/>
          <w:bCs/>
          <w:color w:val="auto"/>
        </w:rPr>
        <w:t>REFERENCES</w:t>
      </w:r>
      <w:r w:rsidR="00D04760" w:rsidRPr="00F24D87">
        <w:rPr>
          <w:rFonts w:asciiTheme="minorHAnsi" w:hAnsiTheme="minorHAnsi" w:cstheme="minorHAnsi"/>
          <w:b/>
          <w:bCs/>
          <w:color w:val="auto"/>
        </w:rPr>
        <w:t>:</w:t>
      </w:r>
      <w:r w:rsidRPr="00F24D87">
        <w:rPr>
          <w:rFonts w:asciiTheme="minorHAnsi" w:hAnsiTheme="minorHAnsi" w:cstheme="minorHAnsi"/>
          <w:color w:val="auto"/>
        </w:rPr>
        <w:t xml:space="preserve"> </w:t>
      </w:r>
    </w:p>
    <w:p w14:paraId="701EB6DB" w14:textId="4A470F02" w:rsidR="00B648F8" w:rsidRPr="00F24D87" w:rsidRDefault="008575AF" w:rsidP="00B648F8">
      <w:pPr>
        <w:ind w:left="640" w:hanging="640"/>
        <w:rPr>
          <w:rFonts w:asciiTheme="minorHAnsi" w:hAnsiTheme="minorHAnsi" w:cstheme="minorHAnsi"/>
          <w:noProof/>
          <w:color w:val="auto"/>
        </w:rPr>
      </w:pPr>
      <w:r w:rsidRPr="00F24D87">
        <w:rPr>
          <w:rFonts w:asciiTheme="minorHAnsi" w:hAnsiTheme="minorHAnsi" w:cstheme="minorHAnsi"/>
          <w:noProof/>
          <w:color w:val="auto"/>
        </w:rPr>
        <w:t>1.</w:t>
      </w:r>
      <w:r w:rsidRPr="00F24D87">
        <w:rPr>
          <w:rFonts w:asciiTheme="minorHAnsi" w:hAnsiTheme="minorHAnsi" w:cstheme="minorHAnsi"/>
          <w:noProof/>
          <w:color w:val="auto"/>
        </w:rPr>
        <w:tab/>
      </w:r>
      <w:r w:rsidR="00B648F8" w:rsidRPr="00F24D87">
        <w:rPr>
          <w:rFonts w:asciiTheme="minorHAnsi" w:hAnsiTheme="minorHAnsi" w:cstheme="minorHAnsi"/>
          <w:noProof/>
          <w:color w:val="auto"/>
        </w:rPr>
        <w:t>Burford, N. M.</w:t>
      </w:r>
      <w:r w:rsidR="00586E9C">
        <w:rPr>
          <w:rFonts w:asciiTheme="minorHAnsi" w:hAnsiTheme="minorHAnsi" w:cstheme="minorHAnsi"/>
          <w:noProof/>
          <w:color w:val="auto"/>
        </w:rPr>
        <w:t>,</w:t>
      </w:r>
      <w:r w:rsidR="00B648F8" w:rsidRPr="00F24D87">
        <w:rPr>
          <w:rFonts w:asciiTheme="minorHAnsi" w:hAnsiTheme="minorHAnsi" w:cstheme="minorHAnsi"/>
          <w:noProof/>
          <w:color w:val="auto"/>
        </w:rPr>
        <w:t xml:space="preserve"> El-Shenawee, M. O. Review of terahertz photoconductive antenna technology. </w:t>
      </w:r>
      <w:r w:rsidR="00B648F8" w:rsidRPr="00F24D87">
        <w:rPr>
          <w:rFonts w:asciiTheme="minorHAnsi" w:hAnsiTheme="minorHAnsi" w:cstheme="minorHAnsi"/>
          <w:i/>
          <w:iCs/>
          <w:noProof/>
          <w:color w:val="auto"/>
        </w:rPr>
        <w:t>Optical Engineering</w:t>
      </w:r>
      <w:r w:rsidR="00586E9C">
        <w:rPr>
          <w:rFonts w:asciiTheme="minorHAnsi" w:hAnsiTheme="minorHAnsi" w:cstheme="minorHAnsi"/>
          <w:i/>
          <w:iCs/>
          <w:noProof/>
          <w:color w:val="auto"/>
        </w:rPr>
        <w:t>.</w:t>
      </w:r>
      <w:r w:rsidR="00B648F8" w:rsidRPr="00F24D87">
        <w:rPr>
          <w:rFonts w:asciiTheme="minorHAnsi" w:hAnsiTheme="minorHAnsi" w:cstheme="minorHAnsi"/>
          <w:noProof/>
          <w:color w:val="auto"/>
        </w:rPr>
        <w:t xml:space="preserve"> </w:t>
      </w:r>
      <w:r w:rsidR="00B648F8" w:rsidRPr="00F24D87">
        <w:rPr>
          <w:rFonts w:asciiTheme="minorHAnsi" w:hAnsiTheme="minorHAnsi" w:cstheme="minorHAnsi"/>
          <w:b/>
          <w:bCs/>
          <w:noProof/>
          <w:color w:val="auto"/>
        </w:rPr>
        <w:t>56</w:t>
      </w:r>
      <w:r w:rsidR="00B648F8" w:rsidRPr="00F24D87">
        <w:rPr>
          <w:rFonts w:asciiTheme="minorHAnsi" w:hAnsiTheme="minorHAnsi" w:cstheme="minorHAnsi"/>
          <w:noProof/>
          <w:color w:val="auto"/>
        </w:rPr>
        <w:t xml:space="preserve"> (1), 010901 (2017).</w:t>
      </w:r>
    </w:p>
    <w:p w14:paraId="6559E6C4" w14:textId="1BF3CAB8" w:rsidR="00B648F8" w:rsidRPr="00F24D87" w:rsidRDefault="00B648F8" w:rsidP="00B648F8">
      <w:pPr>
        <w:ind w:left="640" w:hanging="640"/>
        <w:rPr>
          <w:rFonts w:asciiTheme="minorHAnsi" w:hAnsiTheme="minorHAnsi" w:cstheme="minorHAnsi"/>
          <w:noProof/>
          <w:color w:val="auto"/>
        </w:rPr>
      </w:pPr>
      <w:r w:rsidRPr="00F24D87">
        <w:rPr>
          <w:rFonts w:asciiTheme="minorHAnsi" w:hAnsiTheme="minorHAnsi" w:cstheme="minorHAnsi"/>
          <w:noProof/>
          <w:color w:val="auto"/>
        </w:rPr>
        <w:t>2.</w:t>
      </w:r>
      <w:r w:rsidRPr="00F24D87">
        <w:rPr>
          <w:rFonts w:asciiTheme="minorHAnsi" w:hAnsiTheme="minorHAnsi" w:cstheme="minorHAnsi"/>
          <w:noProof/>
          <w:color w:val="auto"/>
        </w:rPr>
        <w:tab/>
      </w:r>
      <w:r w:rsidR="00F82726" w:rsidRPr="00F24D87">
        <w:rPr>
          <w:rFonts w:asciiTheme="minorHAnsi" w:hAnsiTheme="minorHAnsi" w:cstheme="minorHAnsi"/>
          <w:color w:val="auto"/>
          <w:shd w:val="clear" w:color="auto" w:fill="FFFFFF"/>
        </w:rPr>
        <w:t>Sun Q</w:t>
      </w:r>
      <w:r w:rsidR="00586E9C">
        <w:rPr>
          <w:rFonts w:asciiTheme="minorHAnsi" w:hAnsiTheme="minorHAnsi" w:cstheme="minorHAnsi"/>
          <w:color w:val="auto"/>
          <w:shd w:val="clear" w:color="auto" w:fill="FFFFFF"/>
        </w:rPr>
        <w:t>.</w:t>
      </w:r>
      <w:r w:rsidR="00F82726" w:rsidRPr="00F24D87">
        <w:rPr>
          <w:rFonts w:asciiTheme="minorHAnsi" w:hAnsiTheme="minorHAnsi" w:cstheme="minorHAnsi"/>
          <w:color w:val="auto"/>
          <w:shd w:val="clear" w:color="auto" w:fill="FFFFFF"/>
        </w:rPr>
        <w:t xml:space="preserve"> </w:t>
      </w:r>
      <w:r w:rsidR="00DA7220">
        <w:rPr>
          <w:rFonts w:asciiTheme="minorHAnsi" w:hAnsiTheme="minorHAnsi" w:cstheme="minorHAnsi"/>
          <w:color w:val="auto"/>
          <w:shd w:val="clear" w:color="auto" w:fill="FFFFFF"/>
        </w:rPr>
        <w:t>et al.</w:t>
      </w:r>
      <w:r w:rsidR="00F82726" w:rsidRPr="00F24D87">
        <w:rPr>
          <w:rFonts w:asciiTheme="minorHAnsi" w:hAnsiTheme="minorHAnsi" w:cstheme="minorHAnsi"/>
          <w:color w:val="auto"/>
          <w:shd w:val="clear" w:color="auto" w:fill="FFFFFF"/>
        </w:rPr>
        <w:t xml:space="preserve"> Recent advances in terahertz technology for biomedical applications. </w:t>
      </w:r>
      <w:r w:rsidR="00F82726" w:rsidRPr="00F24D87">
        <w:rPr>
          <w:rFonts w:asciiTheme="minorHAnsi" w:hAnsiTheme="minorHAnsi" w:cstheme="minorHAnsi"/>
          <w:i/>
          <w:iCs/>
          <w:color w:val="auto"/>
          <w:shd w:val="clear" w:color="auto" w:fill="FFFFFF"/>
        </w:rPr>
        <w:t>Quant</w:t>
      </w:r>
      <w:r w:rsidR="00586E9C">
        <w:rPr>
          <w:rFonts w:asciiTheme="minorHAnsi" w:hAnsiTheme="minorHAnsi" w:cstheme="minorHAnsi"/>
          <w:i/>
          <w:iCs/>
          <w:color w:val="auto"/>
          <w:shd w:val="clear" w:color="auto" w:fill="FFFFFF"/>
        </w:rPr>
        <w:t>itative</w:t>
      </w:r>
      <w:r w:rsidR="00F82726" w:rsidRPr="00F24D87">
        <w:rPr>
          <w:rFonts w:asciiTheme="minorHAnsi" w:hAnsiTheme="minorHAnsi" w:cstheme="minorHAnsi"/>
          <w:i/>
          <w:iCs/>
          <w:color w:val="auto"/>
          <w:shd w:val="clear" w:color="auto" w:fill="FFFFFF"/>
        </w:rPr>
        <w:t xml:space="preserve"> Imaging </w:t>
      </w:r>
      <w:r w:rsidR="00586E9C">
        <w:rPr>
          <w:rFonts w:asciiTheme="minorHAnsi" w:hAnsiTheme="minorHAnsi" w:cstheme="minorHAnsi"/>
          <w:i/>
          <w:iCs/>
          <w:color w:val="auto"/>
          <w:shd w:val="clear" w:color="auto" w:fill="FFFFFF"/>
        </w:rPr>
        <w:t xml:space="preserve">in </w:t>
      </w:r>
      <w:r w:rsidR="00F82726" w:rsidRPr="00F24D87">
        <w:rPr>
          <w:rFonts w:asciiTheme="minorHAnsi" w:hAnsiTheme="minorHAnsi" w:cstheme="minorHAnsi"/>
          <w:i/>
          <w:iCs/>
          <w:color w:val="auto"/>
          <w:shd w:val="clear" w:color="auto" w:fill="FFFFFF"/>
        </w:rPr>
        <w:t>Med</w:t>
      </w:r>
      <w:r w:rsidR="00586E9C">
        <w:rPr>
          <w:rFonts w:asciiTheme="minorHAnsi" w:hAnsiTheme="minorHAnsi" w:cstheme="minorHAnsi"/>
          <w:i/>
          <w:iCs/>
          <w:color w:val="auto"/>
          <w:shd w:val="clear" w:color="auto" w:fill="FFFFFF"/>
        </w:rPr>
        <w:t>icine and</w:t>
      </w:r>
      <w:r w:rsidR="00F82726" w:rsidRPr="00F24D87">
        <w:rPr>
          <w:rFonts w:asciiTheme="minorHAnsi" w:hAnsiTheme="minorHAnsi" w:cstheme="minorHAnsi"/>
          <w:i/>
          <w:iCs/>
          <w:color w:val="auto"/>
          <w:shd w:val="clear" w:color="auto" w:fill="FFFFFF"/>
        </w:rPr>
        <w:t xml:space="preserve"> Surg</w:t>
      </w:r>
      <w:r w:rsidR="00586E9C">
        <w:rPr>
          <w:rFonts w:asciiTheme="minorHAnsi" w:hAnsiTheme="minorHAnsi" w:cstheme="minorHAnsi"/>
          <w:i/>
          <w:iCs/>
          <w:color w:val="auto"/>
          <w:shd w:val="clear" w:color="auto" w:fill="FFFFFF"/>
        </w:rPr>
        <w:t>ery</w:t>
      </w:r>
      <w:r w:rsidR="00F82726" w:rsidRPr="00F24D87">
        <w:rPr>
          <w:rFonts w:asciiTheme="minorHAnsi" w:hAnsiTheme="minorHAnsi" w:cstheme="minorHAnsi"/>
          <w:color w:val="auto"/>
          <w:shd w:val="clear" w:color="auto" w:fill="FFFFFF"/>
        </w:rPr>
        <w:t xml:space="preserve">. </w:t>
      </w:r>
      <w:r w:rsidR="00F82726" w:rsidRPr="00F24D87">
        <w:rPr>
          <w:rFonts w:asciiTheme="minorHAnsi" w:hAnsiTheme="minorHAnsi" w:cstheme="minorHAnsi"/>
          <w:b/>
          <w:color w:val="auto"/>
          <w:shd w:val="clear" w:color="auto" w:fill="FFFFFF"/>
        </w:rPr>
        <w:t>7</w:t>
      </w:r>
      <w:r w:rsidR="00F82726" w:rsidRPr="00F24D87">
        <w:rPr>
          <w:rFonts w:asciiTheme="minorHAnsi" w:hAnsiTheme="minorHAnsi" w:cstheme="minorHAnsi"/>
          <w:color w:val="auto"/>
          <w:shd w:val="clear" w:color="auto" w:fill="FFFFFF"/>
        </w:rPr>
        <w:t>(3), 345</w:t>
      </w:r>
      <w:r w:rsidR="00E12D87">
        <w:rPr>
          <w:rFonts w:asciiTheme="minorHAnsi" w:hAnsiTheme="minorHAnsi" w:cstheme="minorHAnsi"/>
          <w:color w:val="auto"/>
          <w:shd w:val="clear" w:color="auto" w:fill="FFFFFF"/>
        </w:rPr>
        <w:t>–</w:t>
      </w:r>
      <w:r w:rsidR="00F82726" w:rsidRPr="00F24D87">
        <w:rPr>
          <w:rFonts w:asciiTheme="minorHAnsi" w:hAnsiTheme="minorHAnsi" w:cstheme="minorHAnsi"/>
          <w:color w:val="auto"/>
          <w:shd w:val="clear" w:color="auto" w:fill="FFFFFF"/>
        </w:rPr>
        <w:t>355 (2017).</w:t>
      </w:r>
    </w:p>
    <w:p w14:paraId="44F6ED1B" w14:textId="7B090436" w:rsidR="00B648F8" w:rsidRPr="00F24D87" w:rsidRDefault="00B648F8" w:rsidP="00B648F8">
      <w:pPr>
        <w:ind w:left="640" w:hanging="640"/>
        <w:rPr>
          <w:rFonts w:asciiTheme="minorHAnsi" w:hAnsiTheme="minorHAnsi" w:cstheme="minorHAnsi"/>
          <w:noProof/>
          <w:color w:val="auto"/>
        </w:rPr>
      </w:pPr>
      <w:r w:rsidRPr="00F24D87">
        <w:rPr>
          <w:rFonts w:asciiTheme="minorHAnsi" w:hAnsiTheme="minorHAnsi" w:cstheme="minorHAnsi"/>
          <w:noProof/>
          <w:color w:val="auto"/>
        </w:rPr>
        <w:t>3.</w:t>
      </w:r>
      <w:r w:rsidRPr="00F24D87">
        <w:rPr>
          <w:rFonts w:asciiTheme="minorHAnsi" w:hAnsiTheme="minorHAnsi" w:cstheme="minorHAnsi"/>
          <w:noProof/>
          <w:color w:val="auto"/>
        </w:rPr>
        <w:tab/>
        <w:t>Wilmink, G. J.</w:t>
      </w:r>
      <w:r w:rsidR="00586E9C">
        <w:rPr>
          <w:rFonts w:asciiTheme="minorHAnsi" w:hAnsiTheme="minorHAnsi" w:cstheme="minorHAnsi"/>
          <w:noProof/>
          <w:color w:val="auto"/>
        </w:rPr>
        <w:t xml:space="preserve"> </w:t>
      </w:r>
      <w:r w:rsidRPr="00586E9C">
        <w:rPr>
          <w:rFonts w:asciiTheme="minorHAnsi" w:hAnsiTheme="minorHAnsi" w:cstheme="minorHAnsi"/>
          <w:noProof/>
          <w:color w:val="auto"/>
        </w:rPr>
        <w:t>et al.</w:t>
      </w:r>
      <w:r w:rsidRPr="00F24D87">
        <w:rPr>
          <w:rFonts w:asciiTheme="minorHAnsi" w:hAnsiTheme="minorHAnsi" w:cstheme="minorHAnsi"/>
          <w:noProof/>
          <w:color w:val="auto"/>
        </w:rPr>
        <w:t xml:space="preserve"> In vitro investigation of the biological effects associated with human dermal fibroblasts exposed to 2.52 THz radiation. </w:t>
      </w:r>
      <w:r w:rsidRPr="00F24D87">
        <w:rPr>
          <w:rFonts w:asciiTheme="minorHAnsi" w:hAnsiTheme="minorHAnsi" w:cstheme="minorHAnsi"/>
          <w:i/>
          <w:iCs/>
          <w:noProof/>
          <w:color w:val="auto"/>
        </w:rPr>
        <w:t>Lasers in Surgery and Medicine</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43</w:t>
      </w:r>
      <w:r w:rsidRPr="00F24D87">
        <w:rPr>
          <w:rFonts w:asciiTheme="minorHAnsi" w:hAnsiTheme="minorHAnsi" w:cstheme="minorHAnsi"/>
          <w:noProof/>
          <w:color w:val="auto"/>
        </w:rPr>
        <w:t xml:space="preserve"> (2), 152–163 (2011).</w:t>
      </w:r>
    </w:p>
    <w:p w14:paraId="4FF300F8" w14:textId="07C55BA7" w:rsidR="00B648F8" w:rsidRPr="00F24D87" w:rsidRDefault="00B648F8" w:rsidP="00B648F8">
      <w:pPr>
        <w:ind w:left="640" w:hanging="640"/>
        <w:rPr>
          <w:rFonts w:asciiTheme="minorHAnsi" w:hAnsiTheme="minorHAnsi" w:cstheme="minorHAnsi"/>
          <w:noProof/>
          <w:color w:val="auto"/>
        </w:rPr>
      </w:pPr>
      <w:r w:rsidRPr="00F24D87">
        <w:rPr>
          <w:rFonts w:asciiTheme="minorHAnsi" w:hAnsiTheme="minorHAnsi" w:cstheme="minorHAnsi"/>
          <w:noProof/>
          <w:color w:val="auto"/>
        </w:rPr>
        <w:t>4.</w:t>
      </w:r>
      <w:r w:rsidRPr="00F24D87">
        <w:rPr>
          <w:rFonts w:asciiTheme="minorHAnsi" w:hAnsiTheme="minorHAnsi" w:cstheme="minorHAnsi"/>
          <w:noProof/>
          <w:color w:val="auto"/>
        </w:rPr>
        <w:tab/>
        <w:t>Arbab, M. H.</w:t>
      </w:r>
      <w:r w:rsidR="00DA7220">
        <w:rPr>
          <w:rFonts w:asciiTheme="minorHAnsi" w:hAnsiTheme="minorHAnsi" w:cstheme="minorHAnsi"/>
          <w:noProof/>
          <w:color w:val="auto"/>
        </w:rPr>
        <w:t xml:space="preserve"> et al.</w:t>
      </w:r>
      <w:r w:rsidRPr="00F24D87">
        <w:rPr>
          <w:rFonts w:asciiTheme="minorHAnsi" w:hAnsiTheme="minorHAnsi" w:cstheme="minorHAnsi"/>
          <w:noProof/>
          <w:color w:val="auto"/>
        </w:rPr>
        <w:t xml:space="preserve"> Terahertz spectroscopy for the assessment of burn injuries in vivo. </w:t>
      </w:r>
      <w:r w:rsidRPr="00F24D87">
        <w:rPr>
          <w:rFonts w:asciiTheme="minorHAnsi" w:hAnsiTheme="minorHAnsi" w:cstheme="minorHAnsi"/>
          <w:i/>
          <w:iCs/>
          <w:noProof/>
          <w:color w:val="auto"/>
        </w:rPr>
        <w:t>Journal of Biomedical Optics</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18</w:t>
      </w:r>
      <w:r w:rsidRPr="00F24D87">
        <w:rPr>
          <w:rFonts w:asciiTheme="minorHAnsi" w:hAnsiTheme="minorHAnsi" w:cstheme="minorHAnsi"/>
          <w:noProof/>
          <w:color w:val="auto"/>
        </w:rPr>
        <w:t xml:space="preserve"> (7), 077004 (2013).</w:t>
      </w:r>
    </w:p>
    <w:p w14:paraId="387913F8" w14:textId="17D022E9" w:rsidR="00B648F8" w:rsidRPr="00F24D87" w:rsidRDefault="00B648F8" w:rsidP="00B648F8">
      <w:pPr>
        <w:ind w:left="640" w:hanging="640"/>
        <w:rPr>
          <w:rFonts w:asciiTheme="minorHAnsi" w:hAnsiTheme="minorHAnsi" w:cstheme="minorHAnsi"/>
          <w:noProof/>
          <w:color w:val="auto"/>
        </w:rPr>
      </w:pPr>
      <w:r w:rsidRPr="00F24D87">
        <w:rPr>
          <w:rFonts w:asciiTheme="minorHAnsi" w:hAnsiTheme="minorHAnsi" w:cstheme="minorHAnsi"/>
          <w:noProof/>
          <w:color w:val="auto"/>
        </w:rPr>
        <w:t>5.</w:t>
      </w:r>
      <w:r w:rsidRPr="00F24D87">
        <w:rPr>
          <w:rFonts w:asciiTheme="minorHAnsi" w:hAnsiTheme="minorHAnsi" w:cstheme="minorHAnsi"/>
          <w:noProof/>
          <w:color w:val="auto"/>
        </w:rPr>
        <w:tab/>
        <w:t>Sy, S.</w:t>
      </w:r>
      <w:r w:rsidR="00586E9C">
        <w:rPr>
          <w:rFonts w:asciiTheme="minorHAnsi" w:hAnsiTheme="minorHAnsi" w:cstheme="minorHAnsi"/>
          <w:noProof/>
          <w:color w:val="auto"/>
        </w:rPr>
        <w:t xml:space="preserve"> </w:t>
      </w:r>
      <w:r w:rsidRPr="00586E9C">
        <w:rPr>
          <w:rFonts w:asciiTheme="minorHAnsi" w:hAnsiTheme="minorHAnsi" w:cstheme="minorHAnsi"/>
          <w:noProof/>
          <w:color w:val="auto"/>
        </w:rPr>
        <w:t xml:space="preserve">et al. </w:t>
      </w:r>
      <w:r w:rsidRPr="00F24D87">
        <w:rPr>
          <w:rFonts w:asciiTheme="minorHAnsi" w:hAnsiTheme="minorHAnsi" w:cstheme="minorHAnsi"/>
          <w:noProof/>
          <w:color w:val="auto"/>
        </w:rPr>
        <w:t xml:space="preserve">Terahertz spectroscopy of liver cirrhosis: investigating the origin of contrast. </w:t>
      </w:r>
      <w:r w:rsidRPr="00F24D87">
        <w:rPr>
          <w:rFonts w:asciiTheme="minorHAnsi" w:hAnsiTheme="minorHAnsi" w:cstheme="minorHAnsi"/>
          <w:i/>
          <w:iCs/>
          <w:noProof/>
          <w:color w:val="auto"/>
        </w:rPr>
        <w:t>Physics in Medicine and Biology</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55</w:t>
      </w:r>
      <w:r w:rsidRPr="00F24D87">
        <w:rPr>
          <w:rFonts w:asciiTheme="minorHAnsi" w:hAnsiTheme="minorHAnsi" w:cstheme="minorHAnsi"/>
          <w:noProof/>
          <w:color w:val="auto"/>
        </w:rPr>
        <w:t xml:space="preserve"> (24), 7587–7596 (2010).</w:t>
      </w:r>
    </w:p>
    <w:p w14:paraId="17FFDDD3" w14:textId="7B03CB33" w:rsidR="00B648F8" w:rsidRPr="00F24D87" w:rsidRDefault="00B648F8" w:rsidP="00B648F8">
      <w:pPr>
        <w:ind w:left="640" w:hanging="640"/>
        <w:rPr>
          <w:rFonts w:asciiTheme="minorHAnsi" w:hAnsiTheme="minorHAnsi" w:cstheme="minorHAnsi"/>
          <w:noProof/>
          <w:color w:val="auto"/>
        </w:rPr>
      </w:pPr>
      <w:r w:rsidRPr="00F24D87">
        <w:rPr>
          <w:rFonts w:asciiTheme="minorHAnsi" w:hAnsiTheme="minorHAnsi" w:cstheme="minorHAnsi"/>
          <w:noProof/>
          <w:color w:val="auto"/>
        </w:rPr>
        <w:t>6.</w:t>
      </w:r>
      <w:r w:rsidRPr="00F24D87">
        <w:rPr>
          <w:rFonts w:asciiTheme="minorHAnsi" w:hAnsiTheme="minorHAnsi" w:cstheme="minorHAnsi"/>
          <w:noProof/>
          <w:color w:val="auto"/>
        </w:rPr>
        <w:tab/>
        <w:t>Yu, C., Fan, S., Sun, Y.</w:t>
      </w:r>
      <w:r w:rsidR="00586E9C">
        <w:rPr>
          <w:rFonts w:asciiTheme="minorHAnsi" w:hAnsiTheme="minorHAnsi" w:cstheme="minorHAnsi"/>
          <w:noProof/>
          <w:color w:val="auto"/>
        </w:rPr>
        <w:t xml:space="preserve">, </w:t>
      </w:r>
      <w:r w:rsidRPr="00F24D87">
        <w:rPr>
          <w:rFonts w:asciiTheme="minorHAnsi" w:hAnsiTheme="minorHAnsi" w:cstheme="minorHAnsi"/>
          <w:noProof/>
          <w:color w:val="auto"/>
        </w:rPr>
        <w:t xml:space="preserve">Pickwell-Macpherson, E. The potential of terahertz imaging for cancer diagnosis: A review of investigations to date. </w:t>
      </w:r>
      <w:r w:rsidRPr="00F24D87">
        <w:rPr>
          <w:rFonts w:asciiTheme="minorHAnsi" w:hAnsiTheme="minorHAnsi" w:cstheme="minorHAnsi"/>
          <w:i/>
          <w:iCs/>
          <w:noProof/>
          <w:color w:val="auto"/>
        </w:rPr>
        <w:t>Quantitative Imaging in Medicine and Surgery</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2</w:t>
      </w:r>
      <w:r w:rsidRPr="00F24D87">
        <w:rPr>
          <w:rFonts w:asciiTheme="minorHAnsi" w:hAnsiTheme="minorHAnsi" w:cstheme="minorHAnsi"/>
          <w:noProof/>
          <w:color w:val="auto"/>
        </w:rPr>
        <w:t xml:space="preserve"> (1), 33–45 (2012).</w:t>
      </w:r>
    </w:p>
    <w:p w14:paraId="4DED9B21" w14:textId="7BA4E1D7" w:rsidR="00B648F8" w:rsidRPr="00F24D87" w:rsidRDefault="00B648F8" w:rsidP="00B648F8">
      <w:pPr>
        <w:ind w:left="640" w:hanging="640"/>
        <w:rPr>
          <w:rFonts w:asciiTheme="minorHAnsi" w:hAnsiTheme="minorHAnsi" w:cstheme="minorHAnsi"/>
          <w:noProof/>
          <w:color w:val="auto"/>
        </w:rPr>
      </w:pPr>
      <w:r w:rsidRPr="00F24D87">
        <w:rPr>
          <w:rFonts w:asciiTheme="minorHAnsi" w:hAnsiTheme="minorHAnsi" w:cstheme="minorHAnsi"/>
          <w:noProof/>
          <w:color w:val="auto"/>
        </w:rPr>
        <w:t>7.</w:t>
      </w:r>
      <w:r w:rsidRPr="00F24D87">
        <w:rPr>
          <w:rFonts w:asciiTheme="minorHAnsi" w:hAnsiTheme="minorHAnsi" w:cstheme="minorHAnsi"/>
          <w:noProof/>
          <w:color w:val="auto"/>
        </w:rPr>
        <w:tab/>
        <w:t>El-Shenawee, M., Vohra, N., Bowman, T</w:t>
      </w:r>
      <w:r w:rsidR="00586E9C">
        <w:rPr>
          <w:rFonts w:asciiTheme="minorHAnsi" w:hAnsiTheme="minorHAnsi" w:cstheme="minorHAnsi"/>
          <w:noProof/>
          <w:color w:val="auto"/>
        </w:rPr>
        <w:t xml:space="preserve">., </w:t>
      </w:r>
      <w:r w:rsidRPr="00F24D87">
        <w:rPr>
          <w:rFonts w:asciiTheme="minorHAnsi" w:hAnsiTheme="minorHAnsi" w:cstheme="minorHAnsi"/>
          <w:noProof/>
          <w:color w:val="auto"/>
        </w:rPr>
        <w:t xml:space="preserve">Bailey, K. Cancer detection in excised breast tumors using terahertz imaging and spectroscopy. </w:t>
      </w:r>
      <w:r w:rsidRPr="00F24D87">
        <w:rPr>
          <w:rFonts w:asciiTheme="minorHAnsi" w:hAnsiTheme="minorHAnsi" w:cstheme="minorHAnsi"/>
          <w:i/>
          <w:iCs/>
          <w:noProof/>
          <w:color w:val="auto"/>
        </w:rPr>
        <w:t>Biomedical Spectroscopy and Imaging</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8</w:t>
      </w:r>
      <w:r w:rsidRPr="00F24D87">
        <w:rPr>
          <w:rFonts w:asciiTheme="minorHAnsi" w:hAnsiTheme="minorHAnsi" w:cstheme="minorHAnsi"/>
          <w:noProof/>
          <w:color w:val="auto"/>
        </w:rPr>
        <w:t xml:space="preserve"> (1–2), 1–9 (2019).</w:t>
      </w:r>
    </w:p>
    <w:p w14:paraId="2F6512A9" w14:textId="1267EE99" w:rsidR="00B648F8" w:rsidRPr="00F24D87" w:rsidRDefault="00B648F8" w:rsidP="00B648F8">
      <w:pPr>
        <w:ind w:left="640" w:hanging="640"/>
        <w:rPr>
          <w:rFonts w:asciiTheme="minorHAnsi" w:hAnsiTheme="minorHAnsi" w:cstheme="minorHAnsi"/>
          <w:noProof/>
          <w:color w:val="auto"/>
        </w:rPr>
      </w:pPr>
      <w:r w:rsidRPr="00F24D87">
        <w:rPr>
          <w:rFonts w:asciiTheme="minorHAnsi" w:hAnsiTheme="minorHAnsi" w:cstheme="minorHAnsi"/>
          <w:noProof/>
          <w:color w:val="auto"/>
        </w:rPr>
        <w:t>8.</w:t>
      </w:r>
      <w:r w:rsidRPr="00F24D87">
        <w:rPr>
          <w:rFonts w:asciiTheme="minorHAnsi" w:hAnsiTheme="minorHAnsi" w:cstheme="minorHAnsi"/>
          <w:noProof/>
          <w:color w:val="auto"/>
        </w:rPr>
        <w:tab/>
        <w:t>Yamaguchi, S.</w:t>
      </w:r>
      <w:r w:rsidR="00E12D87">
        <w:rPr>
          <w:rFonts w:asciiTheme="minorHAnsi" w:hAnsiTheme="minorHAnsi" w:cstheme="minorHAnsi"/>
          <w:noProof/>
          <w:color w:val="auto"/>
        </w:rPr>
        <w:t xml:space="preserve"> et al.</w:t>
      </w:r>
      <w:r w:rsidRPr="00F24D87">
        <w:rPr>
          <w:rFonts w:asciiTheme="minorHAnsi" w:hAnsiTheme="minorHAnsi" w:cstheme="minorHAnsi"/>
          <w:noProof/>
          <w:color w:val="auto"/>
        </w:rPr>
        <w:t xml:space="preserve"> Brain tumor imaging of rat fresh tissue using terahertz spectroscopy. </w:t>
      </w:r>
      <w:r w:rsidRPr="00F24D87">
        <w:rPr>
          <w:rFonts w:asciiTheme="minorHAnsi" w:hAnsiTheme="minorHAnsi" w:cstheme="minorHAnsi"/>
          <w:i/>
          <w:iCs/>
          <w:noProof/>
          <w:color w:val="auto"/>
        </w:rPr>
        <w:t>Scientific Reports</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6</w:t>
      </w:r>
      <w:r w:rsidRPr="00F24D87">
        <w:rPr>
          <w:rFonts w:asciiTheme="minorHAnsi" w:hAnsiTheme="minorHAnsi" w:cstheme="minorHAnsi"/>
          <w:noProof/>
          <w:color w:val="auto"/>
        </w:rPr>
        <w:t xml:space="preserve"> (30124), 1–6 (2016).</w:t>
      </w:r>
    </w:p>
    <w:p w14:paraId="5389B6C8" w14:textId="62857EE0" w:rsidR="00B648F8" w:rsidRPr="00F24D87" w:rsidRDefault="00B648F8" w:rsidP="00B648F8">
      <w:pPr>
        <w:ind w:left="640" w:hanging="640"/>
        <w:rPr>
          <w:rFonts w:asciiTheme="minorHAnsi" w:hAnsiTheme="minorHAnsi" w:cstheme="minorHAnsi"/>
          <w:noProof/>
          <w:color w:val="auto"/>
        </w:rPr>
      </w:pPr>
      <w:r w:rsidRPr="00F24D87">
        <w:rPr>
          <w:rFonts w:asciiTheme="minorHAnsi" w:hAnsiTheme="minorHAnsi" w:cstheme="minorHAnsi"/>
          <w:noProof/>
          <w:color w:val="auto"/>
        </w:rPr>
        <w:t>9.</w:t>
      </w:r>
      <w:r w:rsidRPr="00F24D87">
        <w:rPr>
          <w:rFonts w:asciiTheme="minorHAnsi" w:hAnsiTheme="minorHAnsi" w:cstheme="minorHAnsi"/>
          <w:noProof/>
          <w:color w:val="auto"/>
        </w:rPr>
        <w:tab/>
        <w:t>Rong, L.</w:t>
      </w:r>
      <w:r w:rsidR="00586E9C">
        <w:rPr>
          <w:rFonts w:asciiTheme="minorHAnsi" w:hAnsiTheme="minorHAnsi" w:cstheme="minorHAnsi"/>
          <w:noProof/>
          <w:color w:val="auto"/>
        </w:rPr>
        <w:t xml:space="preserve"> </w:t>
      </w:r>
      <w:r w:rsidRPr="00586E9C">
        <w:rPr>
          <w:rFonts w:asciiTheme="minorHAnsi" w:hAnsiTheme="minorHAnsi" w:cstheme="minorHAnsi"/>
          <w:noProof/>
          <w:color w:val="auto"/>
        </w:rPr>
        <w:t>et al.</w:t>
      </w:r>
      <w:r w:rsidRPr="00F24D87">
        <w:rPr>
          <w:rFonts w:asciiTheme="minorHAnsi" w:hAnsiTheme="minorHAnsi" w:cstheme="minorHAnsi"/>
          <w:noProof/>
          <w:color w:val="auto"/>
        </w:rPr>
        <w:t xml:space="preserve"> Terahertz in-line digital holography of human hepatocellular carcinoma tissue. </w:t>
      </w:r>
      <w:r w:rsidRPr="00F24D87">
        <w:rPr>
          <w:rFonts w:asciiTheme="minorHAnsi" w:hAnsiTheme="minorHAnsi" w:cstheme="minorHAnsi"/>
          <w:i/>
          <w:iCs/>
          <w:noProof/>
          <w:color w:val="auto"/>
        </w:rPr>
        <w:t xml:space="preserve">Scientific </w:t>
      </w:r>
      <w:r w:rsidR="00586E9C">
        <w:rPr>
          <w:rFonts w:asciiTheme="minorHAnsi" w:hAnsiTheme="minorHAnsi" w:cstheme="minorHAnsi"/>
          <w:i/>
          <w:iCs/>
          <w:noProof/>
          <w:color w:val="auto"/>
        </w:rPr>
        <w:t>R</w:t>
      </w:r>
      <w:r w:rsidRPr="00F24D87">
        <w:rPr>
          <w:rFonts w:asciiTheme="minorHAnsi" w:hAnsiTheme="minorHAnsi" w:cstheme="minorHAnsi"/>
          <w:i/>
          <w:iCs/>
          <w:noProof/>
          <w:color w:val="auto"/>
        </w:rPr>
        <w:t>eports</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5</w:t>
      </w:r>
      <w:r w:rsidRPr="00F24D87">
        <w:rPr>
          <w:rFonts w:asciiTheme="minorHAnsi" w:hAnsiTheme="minorHAnsi" w:cstheme="minorHAnsi"/>
          <w:noProof/>
          <w:color w:val="auto"/>
        </w:rPr>
        <w:t xml:space="preserve"> (8445), 1–6 (2015).</w:t>
      </w:r>
    </w:p>
    <w:p w14:paraId="65360B3E" w14:textId="76D60123" w:rsidR="00B648F8" w:rsidRPr="00F24D87" w:rsidRDefault="00B648F8" w:rsidP="00B648F8">
      <w:pPr>
        <w:ind w:left="640" w:hanging="640"/>
        <w:rPr>
          <w:rFonts w:asciiTheme="minorHAnsi" w:hAnsiTheme="minorHAnsi" w:cstheme="minorHAnsi"/>
          <w:noProof/>
          <w:color w:val="auto"/>
        </w:rPr>
      </w:pPr>
      <w:r w:rsidRPr="00F24D87">
        <w:rPr>
          <w:rFonts w:asciiTheme="minorHAnsi" w:hAnsiTheme="minorHAnsi" w:cstheme="minorHAnsi"/>
          <w:noProof/>
          <w:color w:val="auto"/>
        </w:rPr>
        <w:lastRenderedPageBreak/>
        <w:t>10.</w:t>
      </w:r>
      <w:r w:rsidRPr="00F24D87">
        <w:rPr>
          <w:rFonts w:asciiTheme="minorHAnsi" w:hAnsiTheme="minorHAnsi" w:cstheme="minorHAnsi"/>
          <w:noProof/>
          <w:color w:val="auto"/>
        </w:rPr>
        <w:tab/>
        <w:t>Park, J. Y., Choi, H. J., Nam, G., Cho, K.</w:t>
      </w:r>
      <w:r w:rsidR="00586E9C">
        <w:rPr>
          <w:rFonts w:asciiTheme="minorHAnsi" w:hAnsiTheme="minorHAnsi" w:cstheme="minorHAnsi"/>
          <w:noProof/>
          <w:color w:val="auto"/>
        </w:rPr>
        <w:t>,</w:t>
      </w:r>
      <w:r w:rsidRPr="00F24D87">
        <w:rPr>
          <w:rFonts w:asciiTheme="minorHAnsi" w:hAnsiTheme="minorHAnsi" w:cstheme="minorHAnsi"/>
          <w:noProof/>
          <w:color w:val="auto"/>
        </w:rPr>
        <w:t xml:space="preserve"> Son, J. In Vivo Dual-Modality Terahertz / Magnetic Resonance Imaging Using Superparamagnetic Iron Oxide Nanoparticles as a Dual Contrast Agent. </w:t>
      </w:r>
      <w:r w:rsidRPr="00F24D87">
        <w:rPr>
          <w:rFonts w:asciiTheme="minorHAnsi" w:hAnsiTheme="minorHAnsi" w:cstheme="minorHAnsi"/>
          <w:i/>
          <w:iCs/>
          <w:noProof/>
          <w:color w:val="auto"/>
        </w:rPr>
        <w:t>IEEE Transactions on Terahertz Science and Technology</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2</w:t>
      </w:r>
      <w:r w:rsidRPr="00F24D87">
        <w:rPr>
          <w:rFonts w:asciiTheme="minorHAnsi" w:hAnsiTheme="minorHAnsi" w:cstheme="minorHAnsi"/>
          <w:noProof/>
          <w:color w:val="auto"/>
        </w:rPr>
        <w:t xml:space="preserve"> (1), 93–98 (2012).</w:t>
      </w:r>
    </w:p>
    <w:p w14:paraId="655A3BA3" w14:textId="29774C17" w:rsidR="00B648F8" w:rsidRPr="00F24D87" w:rsidRDefault="00B648F8" w:rsidP="00B648F8">
      <w:pPr>
        <w:ind w:left="640" w:hanging="640"/>
        <w:rPr>
          <w:rFonts w:asciiTheme="minorHAnsi" w:hAnsiTheme="minorHAnsi" w:cstheme="minorHAnsi"/>
          <w:noProof/>
          <w:color w:val="auto"/>
        </w:rPr>
      </w:pPr>
      <w:r w:rsidRPr="00F24D87">
        <w:rPr>
          <w:rFonts w:asciiTheme="minorHAnsi" w:hAnsiTheme="minorHAnsi" w:cstheme="minorHAnsi"/>
          <w:noProof/>
          <w:color w:val="auto"/>
        </w:rPr>
        <w:t>11.</w:t>
      </w:r>
      <w:r w:rsidRPr="00F24D87">
        <w:rPr>
          <w:rFonts w:asciiTheme="minorHAnsi" w:hAnsiTheme="minorHAnsi" w:cstheme="minorHAnsi"/>
          <w:noProof/>
          <w:color w:val="auto"/>
        </w:rPr>
        <w:tab/>
        <w:t xml:space="preserve">Ji, Y. </w:t>
      </w:r>
      <w:r w:rsidR="00586E9C">
        <w:rPr>
          <w:rFonts w:asciiTheme="minorHAnsi" w:hAnsiTheme="minorHAnsi" w:cstheme="minorHAnsi"/>
          <w:noProof/>
          <w:color w:val="auto"/>
        </w:rPr>
        <w:t>B.</w:t>
      </w:r>
      <w:r w:rsidRPr="00586E9C">
        <w:rPr>
          <w:rFonts w:asciiTheme="minorHAnsi" w:hAnsiTheme="minorHAnsi" w:cstheme="minorHAnsi"/>
          <w:noProof/>
          <w:color w:val="auto"/>
        </w:rPr>
        <w:t xml:space="preserve"> et al. </w:t>
      </w:r>
      <w:r w:rsidRPr="00F24D87">
        <w:rPr>
          <w:rFonts w:asciiTheme="minorHAnsi" w:hAnsiTheme="minorHAnsi" w:cstheme="minorHAnsi"/>
          <w:noProof/>
          <w:color w:val="auto"/>
        </w:rPr>
        <w:t xml:space="preserve">Feasibility of terahertz reflectometry for discrimination of human early gastric cancers. </w:t>
      </w:r>
      <w:r w:rsidRPr="00F24D87">
        <w:rPr>
          <w:rFonts w:asciiTheme="minorHAnsi" w:hAnsiTheme="minorHAnsi" w:cstheme="minorHAnsi"/>
          <w:i/>
          <w:iCs/>
          <w:noProof/>
          <w:color w:val="auto"/>
        </w:rPr>
        <w:t>Biomedical Optics Express</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6</w:t>
      </w:r>
      <w:r w:rsidRPr="00F24D87">
        <w:rPr>
          <w:rFonts w:asciiTheme="minorHAnsi" w:hAnsiTheme="minorHAnsi" w:cstheme="minorHAnsi"/>
          <w:noProof/>
          <w:color w:val="auto"/>
        </w:rPr>
        <w:t xml:space="preserve"> (4), 1413–1421 (2015).</w:t>
      </w:r>
    </w:p>
    <w:p w14:paraId="51AECE8E" w14:textId="7C14EAED" w:rsidR="008575AF" w:rsidRPr="00F24D87" w:rsidRDefault="008575AF" w:rsidP="00B648F8">
      <w:pPr>
        <w:ind w:left="640" w:hanging="640"/>
        <w:rPr>
          <w:rFonts w:asciiTheme="minorHAnsi" w:hAnsiTheme="minorHAnsi" w:cstheme="minorHAnsi"/>
          <w:noProof/>
          <w:color w:val="auto"/>
        </w:rPr>
      </w:pPr>
      <w:r w:rsidRPr="00F24D87">
        <w:rPr>
          <w:rFonts w:asciiTheme="minorHAnsi" w:hAnsiTheme="minorHAnsi" w:cstheme="minorHAnsi"/>
          <w:noProof/>
          <w:color w:val="auto"/>
        </w:rPr>
        <w:t>12.</w:t>
      </w:r>
      <w:r w:rsidRPr="00F24D87">
        <w:rPr>
          <w:rFonts w:asciiTheme="minorHAnsi" w:hAnsiTheme="minorHAnsi" w:cstheme="minorHAnsi"/>
          <w:noProof/>
          <w:color w:val="auto"/>
        </w:rPr>
        <w:tab/>
      </w:r>
      <w:r w:rsidR="00B648F8" w:rsidRPr="00F24D87">
        <w:rPr>
          <w:rFonts w:asciiTheme="minorHAnsi" w:hAnsiTheme="minorHAnsi" w:cstheme="minorHAnsi"/>
          <w:noProof/>
          <w:color w:val="auto"/>
        </w:rPr>
        <w:t>Bowman, T.</w:t>
      </w:r>
      <w:r w:rsidR="00E12D87">
        <w:rPr>
          <w:rFonts w:asciiTheme="minorHAnsi" w:hAnsiTheme="minorHAnsi" w:cstheme="minorHAnsi"/>
          <w:noProof/>
          <w:color w:val="auto"/>
        </w:rPr>
        <w:t xml:space="preserve"> et al.</w:t>
      </w:r>
      <w:r w:rsidR="00B648F8" w:rsidRPr="00F24D87">
        <w:rPr>
          <w:rFonts w:asciiTheme="minorHAnsi" w:hAnsiTheme="minorHAnsi" w:cstheme="minorHAnsi"/>
          <w:noProof/>
          <w:color w:val="auto"/>
        </w:rPr>
        <w:t xml:space="preserve"> A Phantom Study of Terahertz Spectroscopy and Imaging of Micro- and Nano-diamonds and Nano-onions as Contrast Agents for Breast Cancer,” </w:t>
      </w:r>
      <w:r w:rsidR="00B648F8" w:rsidRPr="00F24D87">
        <w:rPr>
          <w:rFonts w:asciiTheme="minorHAnsi" w:hAnsiTheme="minorHAnsi" w:cstheme="minorHAnsi"/>
          <w:i/>
          <w:iCs/>
          <w:noProof/>
          <w:color w:val="auto"/>
        </w:rPr>
        <w:t>Biomedical Physics and Engineering Express</w:t>
      </w:r>
      <w:r w:rsidR="00586E9C">
        <w:rPr>
          <w:rFonts w:asciiTheme="minorHAnsi" w:hAnsiTheme="minorHAnsi" w:cstheme="minorHAnsi"/>
          <w:i/>
          <w:iCs/>
          <w:noProof/>
          <w:color w:val="auto"/>
        </w:rPr>
        <w:t>.</w:t>
      </w:r>
      <w:r w:rsidR="00B648F8" w:rsidRPr="00F24D87">
        <w:rPr>
          <w:rFonts w:asciiTheme="minorHAnsi" w:hAnsiTheme="minorHAnsi" w:cstheme="minorHAnsi"/>
          <w:i/>
          <w:iCs/>
          <w:noProof/>
          <w:color w:val="auto"/>
        </w:rPr>
        <w:t xml:space="preserve"> </w:t>
      </w:r>
      <w:r w:rsidR="00B648F8" w:rsidRPr="00F24D87">
        <w:rPr>
          <w:rFonts w:asciiTheme="minorHAnsi" w:hAnsiTheme="minorHAnsi" w:cstheme="minorHAnsi"/>
          <w:b/>
          <w:bCs/>
          <w:noProof/>
          <w:color w:val="auto"/>
        </w:rPr>
        <w:t>3</w:t>
      </w:r>
      <w:r w:rsidR="00B648F8" w:rsidRPr="00F24D87">
        <w:rPr>
          <w:rFonts w:asciiTheme="minorHAnsi" w:hAnsiTheme="minorHAnsi" w:cstheme="minorHAnsi"/>
          <w:noProof/>
          <w:color w:val="auto"/>
        </w:rPr>
        <w:t xml:space="preserve"> (5), 055001 (2017).</w:t>
      </w:r>
    </w:p>
    <w:p w14:paraId="3A36FE78" w14:textId="498593A3"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13.</w:t>
      </w:r>
      <w:r w:rsidRPr="00F24D87">
        <w:rPr>
          <w:rFonts w:asciiTheme="minorHAnsi" w:hAnsiTheme="minorHAnsi" w:cstheme="minorHAnsi"/>
          <w:noProof/>
          <w:color w:val="auto"/>
        </w:rPr>
        <w:tab/>
        <w:t>Chavez, T., Bowman, T., Wu, J., Bailey, K.</w:t>
      </w:r>
      <w:r w:rsidR="00586E9C">
        <w:rPr>
          <w:rFonts w:asciiTheme="minorHAnsi" w:hAnsiTheme="minorHAnsi" w:cstheme="minorHAnsi"/>
          <w:noProof/>
          <w:color w:val="auto"/>
        </w:rPr>
        <w:t xml:space="preserve">, </w:t>
      </w:r>
      <w:r w:rsidRPr="00F24D87">
        <w:rPr>
          <w:rFonts w:asciiTheme="minorHAnsi" w:hAnsiTheme="minorHAnsi" w:cstheme="minorHAnsi"/>
          <w:noProof/>
          <w:color w:val="auto"/>
        </w:rPr>
        <w:t xml:space="preserve">El-Shenawee, M. Assessment of Terahertz Imaging for Excised Breast Cancer Tumors with Image Morphing. </w:t>
      </w:r>
      <w:r w:rsidRPr="00F24D87">
        <w:rPr>
          <w:rFonts w:asciiTheme="minorHAnsi" w:hAnsiTheme="minorHAnsi" w:cstheme="minorHAnsi"/>
          <w:i/>
          <w:iCs/>
          <w:noProof/>
          <w:color w:val="auto"/>
        </w:rPr>
        <w:t>Journal of Infrared, Millimeter, and Terahertz Waves</w:t>
      </w:r>
      <w:r w:rsidR="00586E9C">
        <w:rPr>
          <w:rFonts w:asciiTheme="minorHAnsi" w:hAnsiTheme="minorHAnsi" w:cstheme="minorHAnsi"/>
          <w:i/>
          <w:iCs/>
          <w:noProof/>
          <w:color w:val="auto"/>
        </w:rPr>
        <w:t>.</w:t>
      </w:r>
      <w:r w:rsidR="00B648F8" w:rsidRPr="00F24D87">
        <w:rPr>
          <w:rFonts w:asciiTheme="minorHAnsi" w:hAnsiTheme="minorHAnsi" w:cstheme="minorHAnsi"/>
          <w:i/>
          <w:iCs/>
          <w:noProof/>
          <w:color w:val="auto"/>
        </w:rPr>
        <w:t xml:space="preserve"> </w:t>
      </w:r>
      <w:r w:rsidR="00B648F8" w:rsidRPr="00F24D87">
        <w:rPr>
          <w:rFonts w:asciiTheme="minorHAnsi" w:hAnsiTheme="minorHAnsi" w:cstheme="minorHAnsi"/>
          <w:b/>
          <w:bCs/>
          <w:noProof/>
          <w:color w:val="auto"/>
        </w:rPr>
        <w:t>39</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(12), 1283</w:t>
      </w:r>
      <w:r w:rsidR="00E12D87">
        <w:rPr>
          <w:rFonts w:asciiTheme="minorHAnsi" w:hAnsiTheme="minorHAnsi" w:cstheme="minorHAnsi"/>
          <w:noProof/>
          <w:color w:val="auto"/>
        </w:rPr>
        <w:t>–</w:t>
      </w:r>
      <w:r w:rsidR="00B648F8" w:rsidRPr="00F24D87">
        <w:rPr>
          <w:rFonts w:asciiTheme="minorHAnsi" w:hAnsiTheme="minorHAnsi" w:cstheme="minorHAnsi"/>
          <w:noProof/>
          <w:color w:val="auto"/>
        </w:rPr>
        <w:t>1302</w:t>
      </w:r>
      <w:r w:rsidRPr="00F24D87">
        <w:rPr>
          <w:rFonts w:asciiTheme="minorHAnsi" w:hAnsiTheme="minorHAnsi" w:cstheme="minorHAnsi"/>
          <w:noProof/>
          <w:color w:val="auto"/>
        </w:rPr>
        <w:t xml:space="preserve"> (2018).</w:t>
      </w:r>
    </w:p>
    <w:p w14:paraId="6ACD161C" w14:textId="564DA8EE"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14.</w:t>
      </w:r>
      <w:r w:rsidRPr="00F24D87">
        <w:rPr>
          <w:rFonts w:asciiTheme="minorHAnsi" w:hAnsiTheme="minorHAnsi" w:cstheme="minorHAnsi"/>
          <w:noProof/>
          <w:color w:val="auto"/>
        </w:rPr>
        <w:tab/>
        <w:t>Bowman, T. C., El-Shenawee, M.</w:t>
      </w:r>
      <w:r w:rsidR="00586E9C">
        <w:rPr>
          <w:rFonts w:asciiTheme="minorHAnsi" w:hAnsiTheme="minorHAnsi" w:cstheme="minorHAnsi"/>
          <w:noProof/>
          <w:color w:val="auto"/>
        </w:rPr>
        <w:t xml:space="preserve">, </w:t>
      </w:r>
      <w:r w:rsidRPr="00F24D87">
        <w:rPr>
          <w:rFonts w:asciiTheme="minorHAnsi" w:hAnsiTheme="minorHAnsi" w:cstheme="minorHAnsi"/>
          <w:noProof/>
          <w:color w:val="auto"/>
        </w:rPr>
        <w:t xml:space="preserve">Campbell, L. K. Terahertz Imaging of Excised Breast Tumor Tissue on Paraffin Sections. </w:t>
      </w:r>
      <w:r w:rsidRPr="00F24D87">
        <w:rPr>
          <w:rFonts w:asciiTheme="minorHAnsi" w:hAnsiTheme="minorHAnsi" w:cstheme="minorHAnsi"/>
          <w:i/>
          <w:iCs/>
          <w:noProof/>
          <w:color w:val="auto"/>
        </w:rPr>
        <w:t>IEEE Transactions on Antennas and Propagation</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63</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w:t>
      </w:r>
      <w:r w:rsidRPr="00F24D87">
        <w:rPr>
          <w:rFonts w:asciiTheme="minorHAnsi" w:hAnsiTheme="minorHAnsi" w:cstheme="minorHAnsi"/>
          <w:noProof/>
          <w:color w:val="auto"/>
        </w:rPr>
        <w:t>5</w:t>
      </w:r>
      <w:r w:rsidR="00B648F8" w:rsidRPr="00F24D87">
        <w:rPr>
          <w:rFonts w:asciiTheme="minorHAnsi" w:hAnsiTheme="minorHAnsi" w:cstheme="minorHAnsi"/>
          <w:noProof/>
          <w:color w:val="auto"/>
        </w:rPr>
        <w:t xml:space="preserve">), </w:t>
      </w:r>
      <w:r w:rsidRPr="00F24D87">
        <w:rPr>
          <w:rFonts w:asciiTheme="minorHAnsi" w:hAnsiTheme="minorHAnsi" w:cstheme="minorHAnsi"/>
          <w:noProof/>
          <w:color w:val="auto"/>
        </w:rPr>
        <w:t>2088–2097 (2015).</w:t>
      </w:r>
    </w:p>
    <w:p w14:paraId="58D62C2D" w14:textId="247DB2B4"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15.</w:t>
      </w:r>
      <w:r w:rsidRPr="00F24D87">
        <w:rPr>
          <w:rFonts w:asciiTheme="minorHAnsi" w:hAnsiTheme="minorHAnsi" w:cstheme="minorHAnsi"/>
          <w:noProof/>
          <w:color w:val="auto"/>
        </w:rPr>
        <w:tab/>
        <w:t>Bowman, T., El-Shenawee, M.</w:t>
      </w:r>
      <w:r w:rsidR="00586E9C">
        <w:rPr>
          <w:rFonts w:asciiTheme="minorHAnsi" w:hAnsiTheme="minorHAnsi" w:cstheme="minorHAnsi"/>
          <w:noProof/>
          <w:color w:val="auto"/>
        </w:rPr>
        <w:t xml:space="preserve">, </w:t>
      </w:r>
      <w:r w:rsidRPr="00F24D87">
        <w:rPr>
          <w:rFonts w:asciiTheme="minorHAnsi" w:hAnsiTheme="minorHAnsi" w:cstheme="minorHAnsi"/>
          <w:noProof/>
          <w:color w:val="auto"/>
        </w:rPr>
        <w:t xml:space="preserve">Campbell, L. K. Terahertz transmission vs reflection imaging and model-based characterization for excised breast carcinomas. </w:t>
      </w:r>
      <w:r w:rsidRPr="00F24D87">
        <w:rPr>
          <w:rFonts w:asciiTheme="minorHAnsi" w:hAnsiTheme="minorHAnsi" w:cstheme="minorHAnsi"/>
          <w:i/>
          <w:iCs/>
          <w:noProof/>
          <w:color w:val="auto"/>
        </w:rPr>
        <w:t>Biomedical Optics Express</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7</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w:t>
      </w:r>
      <w:r w:rsidRPr="00F24D87">
        <w:rPr>
          <w:rFonts w:asciiTheme="minorHAnsi" w:hAnsiTheme="minorHAnsi" w:cstheme="minorHAnsi"/>
          <w:noProof/>
          <w:color w:val="auto"/>
        </w:rPr>
        <w:t>9</w:t>
      </w:r>
      <w:r w:rsidR="00B648F8" w:rsidRPr="00F24D87">
        <w:rPr>
          <w:rFonts w:asciiTheme="minorHAnsi" w:hAnsiTheme="minorHAnsi" w:cstheme="minorHAnsi"/>
          <w:noProof/>
          <w:color w:val="auto"/>
        </w:rPr>
        <w:t>), 3756</w:t>
      </w:r>
      <w:r w:rsidR="00E12D87">
        <w:rPr>
          <w:rFonts w:asciiTheme="minorHAnsi" w:hAnsiTheme="minorHAnsi" w:cstheme="minorHAnsi"/>
          <w:noProof/>
          <w:color w:val="auto"/>
        </w:rPr>
        <w:t>–</w:t>
      </w:r>
      <w:r w:rsidR="00B648F8" w:rsidRPr="00F24D87">
        <w:rPr>
          <w:rFonts w:asciiTheme="minorHAnsi" w:hAnsiTheme="minorHAnsi" w:cstheme="minorHAnsi"/>
          <w:noProof/>
          <w:color w:val="auto"/>
        </w:rPr>
        <w:t>3783</w:t>
      </w:r>
      <w:r w:rsidRPr="00F24D87">
        <w:rPr>
          <w:rFonts w:asciiTheme="minorHAnsi" w:hAnsiTheme="minorHAnsi" w:cstheme="minorHAnsi"/>
          <w:noProof/>
          <w:color w:val="auto"/>
        </w:rPr>
        <w:t xml:space="preserve"> (2016).</w:t>
      </w:r>
    </w:p>
    <w:p w14:paraId="2B69ABDE" w14:textId="053D58BE"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16.</w:t>
      </w:r>
      <w:r w:rsidRPr="00F24D87">
        <w:rPr>
          <w:rFonts w:asciiTheme="minorHAnsi" w:hAnsiTheme="minorHAnsi" w:cstheme="minorHAnsi"/>
          <w:noProof/>
          <w:color w:val="auto"/>
        </w:rPr>
        <w:tab/>
        <w:t>Bowman, T., Wu, Y., Gauch, J., Campbell, L. K.</w:t>
      </w:r>
      <w:r w:rsidR="00586E9C">
        <w:rPr>
          <w:rFonts w:asciiTheme="minorHAnsi" w:hAnsiTheme="minorHAnsi" w:cstheme="minorHAnsi"/>
          <w:noProof/>
          <w:color w:val="auto"/>
        </w:rPr>
        <w:t xml:space="preserve">, </w:t>
      </w:r>
      <w:r w:rsidRPr="00F24D87">
        <w:rPr>
          <w:rFonts w:asciiTheme="minorHAnsi" w:hAnsiTheme="minorHAnsi" w:cstheme="minorHAnsi"/>
          <w:noProof/>
          <w:color w:val="auto"/>
        </w:rPr>
        <w:t xml:space="preserve">El-Shenawee, M. Terahertz Imaging of Three-Dimensional Dehydrated Breast Cancer Tumors. </w:t>
      </w:r>
      <w:r w:rsidRPr="00F24D87">
        <w:rPr>
          <w:rFonts w:asciiTheme="minorHAnsi" w:hAnsiTheme="minorHAnsi" w:cstheme="minorHAnsi"/>
          <w:i/>
          <w:iCs/>
          <w:noProof/>
          <w:color w:val="auto"/>
        </w:rPr>
        <w:t>Journal of Infrared, Millimeter, and Terahertz Waves</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38</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w:t>
      </w:r>
      <w:r w:rsidRPr="00F24D87">
        <w:rPr>
          <w:rFonts w:asciiTheme="minorHAnsi" w:hAnsiTheme="minorHAnsi" w:cstheme="minorHAnsi"/>
          <w:noProof/>
          <w:color w:val="auto"/>
        </w:rPr>
        <w:t>6</w:t>
      </w:r>
      <w:r w:rsidR="00B648F8" w:rsidRPr="00F24D87">
        <w:rPr>
          <w:rFonts w:asciiTheme="minorHAnsi" w:hAnsiTheme="minorHAnsi" w:cstheme="minorHAnsi"/>
          <w:noProof/>
          <w:color w:val="auto"/>
        </w:rPr>
        <w:t>), 766</w:t>
      </w:r>
      <w:r w:rsidR="00E12D87">
        <w:rPr>
          <w:rFonts w:asciiTheme="minorHAnsi" w:hAnsiTheme="minorHAnsi" w:cstheme="minorHAnsi"/>
          <w:noProof/>
          <w:color w:val="auto"/>
        </w:rPr>
        <w:t>–</w:t>
      </w:r>
      <w:r w:rsidR="00B648F8" w:rsidRPr="00F24D87">
        <w:rPr>
          <w:rFonts w:asciiTheme="minorHAnsi" w:hAnsiTheme="minorHAnsi" w:cstheme="minorHAnsi"/>
          <w:noProof/>
          <w:color w:val="auto"/>
        </w:rPr>
        <w:t>786</w:t>
      </w:r>
      <w:r w:rsidRPr="00F24D87">
        <w:rPr>
          <w:rFonts w:asciiTheme="minorHAnsi" w:hAnsiTheme="minorHAnsi" w:cstheme="minorHAnsi"/>
          <w:noProof/>
          <w:color w:val="auto"/>
        </w:rPr>
        <w:t xml:space="preserve"> (2017).</w:t>
      </w:r>
    </w:p>
    <w:p w14:paraId="0FF31E3F" w14:textId="3FBF09CA"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17.</w:t>
      </w:r>
      <w:r w:rsidRPr="00F24D87">
        <w:rPr>
          <w:rFonts w:asciiTheme="minorHAnsi" w:hAnsiTheme="minorHAnsi" w:cstheme="minorHAnsi"/>
          <w:noProof/>
          <w:color w:val="auto"/>
        </w:rPr>
        <w:tab/>
        <w:t xml:space="preserve">Bowman, T. </w:t>
      </w:r>
      <w:r w:rsidRPr="00586E9C">
        <w:rPr>
          <w:rFonts w:asciiTheme="minorHAnsi" w:hAnsiTheme="minorHAnsi" w:cstheme="minorHAnsi"/>
          <w:noProof/>
          <w:color w:val="auto"/>
        </w:rPr>
        <w:t>et al.</w:t>
      </w:r>
      <w:r w:rsidRPr="00F24D87">
        <w:rPr>
          <w:rFonts w:asciiTheme="minorHAnsi" w:hAnsiTheme="minorHAnsi" w:cstheme="minorHAnsi"/>
          <w:noProof/>
          <w:color w:val="auto"/>
        </w:rPr>
        <w:t xml:space="preserve"> Pulsed terahertz imaging of breast cancer in freshly excised murine tumors. </w:t>
      </w:r>
      <w:r w:rsidRPr="00F24D87">
        <w:rPr>
          <w:rFonts w:asciiTheme="minorHAnsi" w:hAnsiTheme="minorHAnsi" w:cstheme="minorHAnsi"/>
          <w:i/>
          <w:iCs/>
          <w:noProof/>
          <w:color w:val="auto"/>
        </w:rPr>
        <w:t>Journal of Biomedical Optics</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23</w:t>
      </w:r>
      <w:r w:rsidR="00B648F8" w:rsidRPr="00F24D87">
        <w:rPr>
          <w:rFonts w:asciiTheme="minorHAnsi" w:hAnsiTheme="minorHAnsi" w:cstheme="minorHAnsi"/>
          <w:noProof/>
          <w:color w:val="auto"/>
        </w:rPr>
        <w:t xml:space="preserve"> (</w:t>
      </w:r>
      <w:r w:rsidRPr="00F24D87">
        <w:rPr>
          <w:rFonts w:asciiTheme="minorHAnsi" w:hAnsiTheme="minorHAnsi" w:cstheme="minorHAnsi"/>
          <w:noProof/>
          <w:color w:val="auto"/>
        </w:rPr>
        <w:t>2</w:t>
      </w:r>
      <w:r w:rsidR="00B648F8" w:rsidRPr="00F24D87">
        <w:rPr>
          <w:rFonts w:asciiTheme="minorHAnsi" w:hAnsiTheme="minorHAnsi" w:cstheme="minorHAnsi"/>
          <w:noProof/>
          <w:color w:val="auto"/>
        </w:rPr>
        <w:t>), 026004</w:t>
      </w:r>
      <w:r w:rsidRPr="00F24D87">
        <w:rPr>
          <w:rFonts w:asciiTheme="minorHAnsi" w:hAnsiTheme="minorHAnsi" w:cstheme="minorHAnsi"/>
          <w:noProof/>
          <w:color w:val="auto"/>
        </w:rPr>
        <w:t xml:space="preserve"> (2018).</w:t>
      </w:r>
    </w:p>
    <w:p w14:paraId="7CDC0C02" w14:textId="0ECB551D"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18.</w:t>
      </w:r>
      <w:r w:rsidRPr="00F24D87">
        <w:rPr>
          <w:rFonts w:asciiTheme="minorHAnsi" w:hAnsiTheme="minorHAnsi" w:cstheme="minorHAnsi"/>
          <w:noProof/>
          <w:color w:val="auto"/>
        </w:rPr>
        <w:tab/>
        <w:t>Bowman, T., Vohra, N., Bailey, K.</w:t>
      </w:r>
      <w:r w:rsidR="00586E9C">
        <w:rPr>
          <w:rFonts w:asciiTheme="minorHAnsi" w:hAnsiTheme="minorHAnsi" w:cstheme="minorHAnsi"/>
          <w:noProof/>
          <w:color w:val="auto"/>
        </w:rPr>
        <w:t xml:space="preserve">, </w:t>
      </w:r>
      <w:r w:rsidRPr="00F24D87">
        <w:rPr>
          <w:rFonts w:asciiTheme="minorHAnsi" w:hAnsiTheme="minorHAnsi" w:cstheme="minorHAnsi"/>
          <w:noProof/>
          <w:color w:val="auto"/>
        </w:rPr>
        <w:t xml:space="preserve">El-Shenawee, M. Terahertz tomographic imaging of freshly excised human breast tissues. </w:t>
      </w:r>
      <w:r w:rsidRPr="00F24D87">
        <w:rPr>
          <w:rFonts w:asciiTheme="minorHAnsi" w:hAnsiTheme="minorHAnsi" w:cstheme="minorHAnsi"/>
          <w:i/>
          <w:iCs/>
          <w:noProof/>
          <w:color w:val="auto"/>
        </w:rPr>
        <w:t>Journal of Medical Imaging</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6</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(2), 023501</w:t>
      </w:r>
      <w:r w:rsidRPr="00F24D87">
        <w:rPr>
          <w:rFonts w:asciiTheme="minorHAnsi" w:hAnsiTheme="minorHAnsi" w:cstheme="minorHAnsi"/>
          <w:noProof/>
          <w:color w:val="auto"/>
        </w:rPr>
        <w:t xml:space="preserve"> (2019).</w:t>
      </w:r>
    </w:p>
    <w:p w14:paraId="20C5A09D" w14:textId="55D0942A"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19.</w:t>
      </w:r>
      <w:r w:rsidRPr="00F24D87">
        <w:rPr>
          <w:rFonts w:asciiTheme="minorHAnsi" w:hAnsiTheme="minorHAnsi" w:cstheme="minorHAnsi"/>
          <w:noProof/>
          <w:color w:val="auto"/>
        </w:rPr>
        <w:tab/>
        <w:t xml:space="preserve">Vohra, N. </w:t>
      </w:r>
      <w:r w:rsidR="00E12D87">
        <w:rPr>
          <w:rFonts w:asciiTheme="minorHAnsi" w:hAnsiTheme="minorHAnsi" w:cstheme="minorHAnsi"/>
          <w:noProof/>
          <w:color w:val="auto"/>
        </w:rPr>
        <w:t>et al</w:t>
      </w:r>
      <w:r w:rsidRPr="00F24D87">
        <w:rPr>
          <w:rFonts w:asciiTheme="minorHAnsi" w:hAnsiTheme="minorHAnsi" w:cstheme="minorHAnsi"/>
          <w:noProof/>
          <w:color w:val="auto"/>
        </w:rPr>
        <w:t xml:space="preserve">. Pulsed Terahertz Reflection Imaging of Tumors in a Spontaneous Model of Breast Cancer. </w:t>
      </w:r>
      <w:r w:rsidRPr="00F24D87">
        <w:rPr>
          <w:rFonts w:asciiTheme="minorHAnsi" w:hAnsiTheme="minorHAnsi" w:cstheme="minorHAnsi"/>
          <w:i/>
          <w:iCs/>
          <w:noProof/>
          <w:color w:val="auto"/>
        </w:rPr>
        <w:t>Biomedical Physics and Engineering Express</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4</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w:t>
      </w:r>
      <w:r w:rsidRPr="00F24D87">
        <w:rPr>
          <w:rFonts w:asciiTheme="minorHAnsi" w:hAnsiTheme="minorHAnsi" w:cstheme="minorHAnsi"/>
          <w:noProof/>
          <w:color w:val="auto"/>
        </w:rPr>
        <w:t>6</w:t>
      </w:r>
      <w:r w:rsidR="00B648F8" w:rsidRPr="00F24D87">
        <w:rPr>
          <w:rFonts w:asciiTheme="minorHAnsi" w:hAnsiTheme="minorHAnsi" w:cstheme="minorHAnsi"/>
          <w:noProof/>
          <w:color w:val="auto"/>
        </w:rPr>
        <w:t xml:space="preserve">), </w:t>
      </w:r>
      <w:r w:rsidRPr="00F24D87">
        <w:rPr>
          <w:rFonts w:asciiTheme="minorHAnsi" w:hAnsiTheme="minorHAnsi" w:cstheme="minorHAnsi"/>
          <w:noProof/>
          <w:color w:val="auto"/>
        </w:rPr>
        <w:t>065025 (2018).</w:t>
      </w:r>
    </w:p>
    <w:p w14:paraId="58AF727D" w14:textId="16E3C83A"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20.</w:t>
      </w:r>
      <w:r w:rsidRPr="00F24D87">
        <w:rPr>
          <w:rFonts w:asciiTheme="minorHAnsi" w:hAnsiTheme="minorHAnsi" w:cstheme="minorHAnsi"/>
          <w:noProof/>
          <w:color w:val="auto"/>
        </w:rPr>
        <w:tab/>
        <w:t xml:space="preserve">Jacobs, L. Positive margins: the challenge continues for breast surgeons. </w:t>
      </w:r>
      <w:r w:rsidRPr="00F24D87">
        <w:rPr>
          <w:rFonts w:asciiTheme="minorHAnsi" w:hAnsiTheme="minorHAnsi" w:cstheme="minorHAnsi"/>
          <w:i/>
          <w:iCs/>
          <w:noProof/>
          <w:color w:val="auto"/>
        </w:rPr>
        <w:t>Annals of Surgical Oncology</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15</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w:t>
      </w:r>
      <w:r w:rsidRPr="00F24D87">
        <w:rPr>
          <w:rFonts w:asciiTheme="minorHAnsi" w:hAnsiTheme="minorHAnsi" w:cstheme="minorHAnsi"/>
          <w:noProof/>
          <w:color w:val="auto"/>
        </w:rPr>
        <w:t>5</w:t>
      </w:r>
      <w:r w:rsidR="00B648F8" w:rsidRPr="00F24D87">
        <w:rPr>
          <w:rFonts w:asciiTheme="minorHAnsi" w:hAnsiTheme="minorHAnsi" w:cstheme="minorHAnsi"/>
          <w:noProof/>
          <w:color w:val="auto"/>
        </w:rPr>
        <w:t xml:space="preserve">), </w:t>
      </w:r>
      <w:r w:rsidRPr="00F24D87">
        <w:rPr>
          <w:rFonts w:asciiTheme="minorHAnsi" w:hAnsiTheme="minorHAnsi" w:cstheme="minorHAnsi"/>
          <w:noProof/>
          <w:color w:val="auto"/>
        </w:rPr>
        <w:t>1271–1272 (2008).</w:t>
      </w:r>
    </w:p>
    <w:p w14:paraId="5DC7FBE0" w14:textId="73B3FC02"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21.</w:t>
      </w:r>
      <w:r w:rsidRPr="00F24D87">
        <w:rPr>
          <w:rFonts w:asciiTheme="minorHAnsi" w:hAnsiTheme="minorHAnsi" w:cstheme="minorHAnsi"/>
          <w:noProof/>
          <w:color w:val="auto"/>
        </w:rPr>
        <w:tab/>
        <w:t>Moran, M. S.</w:t>
      </w:r>
      <w:r w:rsidR="00586E9C">
        <w:rPr>
          <w:rFonts w:asciiTheme="minorHAnsi" w:hAnsiTheme="minorHAnsi" w:cstheme="minorHAnsi"/>
          <w:noProof/>
          <w:color w:val="auto"/>
        </w:rPr>
        <w:t xml:space="preserve"> </w:t>
      </w:r>
      <w:r w:rsidRPr="00586E9C">
        <w:rPr>
          <w:rFonts w:asciiTheme="minorHAnsi" w:hAnsiTheme="minorHAnsi" w:cstheme="minorHAnsi"/>
          <w:noProof/>
          <w:color w:val="auto"/>
        </w:rPr>
        <w:t xml:space="preserve">et al. </w:t>
      </w:r>
      <w:r w:rsidRPr="00F24D87">
        <w:rPr>
          <w:rFonts w:asciiTheme="minorHAnsi" w:hAnsiTheme="minorHAnsi" w:cstheme="minorHAnsi"/>
          <w:noProof/>
          <w:color w:val="auto"/>
        </w:rPr>
        <w:t xml:space="preserve">Society of Surgical Oncology--American Society for Radiation Oncology Consensus Guideline on Margins for Breast-Conserving Surgery With Whole-Breast Irradiation in Stages I and II Invasive Breast Cancer. </w:t>
      </w:r>
      <w:r w:rsidRPr="00F24D87">
        <w:rPr>
          <w:rFonts w:asciiTheme="minorHAnsi" w:hAnsiTheme="minorHAnsi" w:cstheme="minorHAnsi"/>
          <w:i/>
          <w:iCs/>
          <w:noProof/>
          <w:color w:val="auto"/>
        </w:rPr>
        <w:t>International Journal of Radiation Oncology</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88</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w:t>
      </w:r>
      <w:r w:rsidRPr="00F24D87">
        <w:rPr>
          <w:rFonts w:asciiTheme="minorHAnsi" w:hAnsiTheme="minorHAnsi" w:cstheme="minorHAnsi"/>
          <w:noProof/>
          <w:color w:val="auto"/>
        </w:rPr>
        <w:t>3</w:t>
      </w:r>
      <w:r w:rsidR="00B648F8" w:rsidRPr="00F24D87">
        <w:rPr>
          <w:rFonts w:asciiTheme="minorHAnsi" w:hAnsiTheme="minorHAnsi" w:cstheme="minorHAnsi"/>
          <w:noProof/>
          <w:color w:val="auto"/>
        </w:rPr>
        <w:t xml:space="preserve">), </w:t>
      </w:r>
      <w:r w:rsidRPr="00F24D87">
        <w:rPr>
          <w:rFonts w:asciiTheme="minorHAnsi" w:hAnsiTheme="minorHAnsi" w:cstheme="minorHAnsi"/>
          <w:noProof/>
          <w:color w:val="auto"/>
        </w:rPr>
        <w:t>553–564 (2014).</w:t>
      </w:r>
    </w:p>
    <w:p w14:paraId="5C16B1BD" w14:textId="074EB2B3"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22.</w:t>
      </w:r>
      <w:r w:rsidRPr="00F24D87">
        <w:rPr>
          <w:rFonts w:asciiTheme="minorHAnsi" w:hAnsiTheme="minorHAnsi" w:cstheme="minorHAnsi"/>
          <w:noProof/>
          <w:color w:val="auto"/>
        </w:rPr>
        <w:tab/>
        <w:t>Fitzgerald, A. J.</w:t>
      </w:r>
      <w:r w:rsidR="00E12D87">
        <w:rPr>
          <w:rFonts w:asciiTheme="minorHAnsi" w:hAnsiTheme="minorHAnsi" w:cstheme="minorHAnsi"/>
          <w:noProof/>
          <w:color w:val="auto"/>
        </w:rPr>
        <w:t xml:space="preserve"> et al.</w:t>
      </w:r>
      <w:r w:rsidRPr="00F24D87">
        <w:rPr>
          <w:rFonts w:asciiTheme="minorHAnsi" w:hAnsiTheme="minorHAnsi" w:cstheme="minorHAnsi"/>
          <w:noProof/>
          <w:color w:val="auto"/>
        </w:rPr>
        <w:t xml:space="preserve"> Terahertz Pulsed Imaging of human breast tumors. </w:t>
      </w:r>
      <w:r w:rsidRPr="00F24D87">
        <w:rPr>
          <w:rFonts w:asciiTheme="minorHAnsi" w:hAnsiTheme="minorHAnsi" w:cstheme="minorHAnsi"/>
          <w:i/>
          <w:iCs/>
          <w:noProof/>
          <w:color w:val="auto"/>
        </w:rPr>
        <w:t>Radiology</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239</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w:t>
      </w:r>
      <w:r w:rsidRPr="00F24D87">
        <w:rPr>
          <w:rFonts w:asciiTheme="minorHAnsi" w:hAnsiTheme="minorHAnsi" w:cstheme="minorHAnsi"/>
          <w:noProof/>
          <w:color w:val="auto"/>
        </w:rPr>
        <w:t>2</w:t>
      </w:r>
      <w:r w:rsidR="00B648F8" w:rsidRPr="00F24D87">
        <w:rPr>
          <w:rFonts w:asciiTheme="minorHAnsi" w:hAnsiTheme="minorHAnsi" w:cstheme="minorHAnsi"/>
          <w:noProof/>
          <w:color w:val="auto"/>
        </w:rPr>
        <w:t xml:space="preserve">), </w:t>
      </w:r>
      <w:r w:rsidRPr="00F24D87">
        <w:rPr>
          <w:rFonts w:asciiTheme="minorHAnsi" w:hAnsiTheme="minorHAnsi" w:cstheme="minorHAnsi"/>
          <w:noProof/>
          <w:color w:val="auto"/>
        </w:rPr>
        <w:t>533–540 (2006).</w:t>
      </w:r>
    </w:p>
    <w:p w14:paraId="6DAD990B" w14:textId="77098886"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23.</w:t>
      </w:r>
      <w:r w:rsidRPr="00F24D87">
        <w:rPr>
          <w:rFonts w:asciiTheme="minorHAnsi" w:hAnsiTheme="minorHAnsi" w:cstheme="minorHAnsi"/>
          <w:noProof/>
          <w:color w:val="auto"/>
        </w:rPr>
        <w:tab/>
        <w:t>Ashworth, P. C.</w:t>
      </w:r>
      <w:r w:rsidR="00586E9C">
        <w:rPr>
          <w:rFonts w:asciiTheme="minorHAnsi" w:hAnsiTheme="minorHAnsi" w:cstheme="minorHAnsi"/>
          <w:noProof/>
          <w:color w:val="auto"/>
        </w:rPr>
        <w:t xml:space="preserve"> </w:t>
      </w:r>
      <w:r w:rsidRPr="00707D03">
        <w:rPr>
          <w:rFonts w:asciiTheme="minorHAnsi" w:hAnsiTheme="minorHAnsi" w:cstheme="minorHAnsi"/>
          <w:noProof/>
          <w:color w:val="auto"/>
        </w:rPr>
        <w:t>et al.</w:t>
      </w:r>
      <w:r w:rsidRPr="00F24D87">
        <w:rPr>
          <w:rFonts w:asciiTheme="minorHAnsi" w:hAnsiTheme="minorHAnsi" w:cstheme="minorHAnsi"/>
          <w:noProof/>
          <w:color w:val="auto"/>
        </w:rPr>
        <w:t xml:space="preserve"> Terahertz pulsed spectroscopy of freshly excised human breast cancer. </w:t>
      </w:r>
      <w:r w:rsidRPr="00F24D87">
        <w:rPr>
          <w:rFonts w:asciiTheme="minorHAnsi" w:hAnsiTheme="minorHAnsi" w:cstheme="minorHAnsi"/>
          <w:i/>
          <w:iCs/>
          <w:noProof/>
          <w:color w:val="auto"/>
        </w:rPr>
        <w:t>Optics Express</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17</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w:t>
      </w:r>
      <w:r w:rsidRPr="00F24D87">
        <w:rPr>
          <w:rFonts w:asciiTheme="minorHAnsi" w:hAnsiTheme="minorHAnsi" w:cstheme="minorHAnsi"/>
          <w:noProof/>
          <w:color w:val="auto"/>
        </w:rPr>
        <w:t>15</w:t>
      </w:r>
      <w:r w:rsidR="00B648F8" w:rsidRPr="00F24D87">
        <w:rPr>
          <w:rFonts w:asciiTheme="minorHAnsi" w:hAnsiTheme="minorHAnsi" w:cstheme="minorHAnsi"/>
          <w:noProof/>
          <w:color w:val="auto"/>
        </w:rPr>
        <w:t xml:space="preserve">), </w:t>
      </w:r>
      <w:r w:rsidRPr="00F24D87">
        <w:rPr>
          <w:rFonts w:asciiTheme="minorHAnsi" w:hAnsiTheme="minorHAnsi" w:cstheme="minorHAnsi"/>
          <w:noProof/>
          <w:color w:val="auto"/>
        </w:rPr>
        <w:t>12444–12454 (2009).</w:t>
      </w:r>
    </w:p>
    <w:p w14:paraId="37D51EBA" w14:textId="3F7F0728"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24.</w:t>
      </w:r>
      <w:r w:rsidRPr="00F24D87">
        <w:rPr>
          <w:rFonts w:asciiTheme="minorHAnsi" w:hAnsiTheme="minorHAnsi" w:cstheme="minorHAnsi"/>
          <w:noProof/>
          <w:color w:val="auto"/>
        </w:rPr>
        <w:tab/>
        <w:t>Doradla, P., Alavi, K., Joseph, C.</w:t>
      </w:r>
      <w:r w:rsidR="00586E9C">
        <w:rPr>
          <w:rFonts w:asciiTheme="minorHAnsi" w:hAnsiTheme="minorHAnsi" w:cstheme="minorHAnsi"/>
          <w:noProof/>
          <w:color w:val="auto"/>
        </w:rPr>
        <w:t xml:space="preserve">, </w:t>
      </w:r>
      <w:r w:rsidRPr="00F24D87">
        <w:rPr>
          <w:rFonts w:asciiTheme="minorHAnsi" w:hAnsiTheme="minorHAnsi" w:cstheme="minorHAnsi"/>
          <w:noProof/>
          <w:color w:val="auto"/>
        </w:rPr>
        <w:t xml:space="preserve">Giles, R. Detection of colon cancer by continuous-wave terahertz polarization imaging technique. </w:t>
      </w:r>
      <w:r w:rsidRPr="00F24D87">
        <w:rPr>
          <w:rFonts w:asciiTheme="minorHAnsi" w:hAnsiTheme="minorHAnsi" w:cstheme="minorHAnsi"/>
          <w:i/>
          <w:iCs/>
          <w:noProof/>
          <w:color w:val="auto"/>
        </w:rPr>
        <w:t>Journal of Biomedical Optics</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18</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w:t>
      </w:r>
      <w:r w:rsidRPr="00F24D87">
        <w:rPr>
          <w:rFonts w:asciiTheme="minorHAnsi" w:hAnsiTheme="minorHAnsi" w:cstheme="minorHAnsi"/>
          <w:noProof/>
          <w:color w:val="auto"/>
        </w:rPr>
        <w:t>9</w:t>
      </w:r>
      <w:r w:rsidR="00B648F8" w:rsidRPr="00F24D87">
        <w:rPr>
          <w:rFonts w:asciiTheme="minorHAnsi" w:hAnsiTheme="minorHAnsi" w:cstheme="minorHAnsi"/>
          <w:noProof/>
          <w:color w:val="auto"/>
        </w:rPr>
        <w:t xml:space="preserve">), </w:t>
      </w:r>
      <w:r w:rsidRPr="00F24D87">
        <w:rPr>
          <w:rFonts w:asciiTheme="minorHAnsi" w:hAnsiTheme="minorHAnsi" w:cstheme="minorHAnsi"/>
          <w:noProof/>
          <w:color w:val="auto"/>
        </w:rPr>
        <w:t>090504 (2013).</w:t>
      </w:r>
    </w:p>
    <w:p w14:paraId="0608966C" w14:textId="678F4C33"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25.</w:t>
      </w:r>
      <w:r w:rsidRPr="00F24D87">
        <w:rPr>
          <w:rFonts w:asciiTheme="minorHAnsi" w:hAnsiTheme="minorHAnsi" w:cstheme="minorHAnsi"/>
          <w:noProof/>
          <w:color w:val="auto"/>
        </w:rPr>
        <w:tab/>
        <w:t>Reid, C. B.</w:t>
      </w:r>
      <w:r w:rsidR="00586E9C">
        <w:rPr>
          <w:rFonts w:asciiTheme="minorHAnsi" w:hAnsiTheme="minorHAnsi" w:cstheme="minorHAnsi"/>
          <w:noProof/>
          <w:color w:val="auto"/>
        </w:rPr>
        <w:t xml:space="preserve"> </w:t>
      </w:r>
      <w:r w:rsidRPr="00707D03">
        <w:rPr>
          <w:rFonts w:asciiTheme="minorHAnsi" w:hAnsiTheme="minorHAnsi" w:cstheme="minorHAnsi"/>
          <w:noProof/>
          <w:color w:val="auto"/>
        </w:rPr>
        <w:t>et al.</w:t>
      </w:r>
      <w:r w:rsidRPr="00F24D87">
        <w:rPr>
          <w:rFonts w:asciiTheme="minorHAnsi" w:hAnsiTheme="minorHAnsi" w:cstheme="minorHAnsi"/>
          <w:noProof/>
          <w:color w:val="auto"/>
        </w:rPr>
        <w:t xml:space="preserve"> Terahertz pulsed imaging of freshly excised human colonic tissues. </w:t>
      </w:r>
      <w:r w:rsidRPr="00F24D87">
        <w:rPr>
          <w:rFonts w:asciiTheme="minorHAnsi" w:hAnsiTheme="minorHAnsi" w:cstheme="minorHAnsi"/>
          <w:i/>
          <w:iCs/>
          <w:noProof/>
          <w:color w:val="auto"/>
        </w:rPr>
        <w:t>Physics in Medicine and Biology</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56</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w:t>
      </w:r>
      <w:r w:rsidRPr="00F24D87">
        <w:rPr>
          <w:rFonts w:asciiTheme="minorHAnsi" w:hAnsiTheme="minorHAnsi" w:cstheme="minorHAnsi"/>
          <w:noProof/>
          <w:color w:val="auto"/>
        </w:rPr>
        <w:t>1</w:t>
      </w:r>
      <w:r w:rsidR="00B648F8" w:rsidRPr="00F24D87">
        <w:rPr>
          <w:rFonts w:asciiTheme="minorHAnsi" w:hAnsiTheme="minorHAnsi" w:cstheme="minorHAnsi"/>
          <w:noProof/>
          <w:color w:val="auto"/>
        </w:rPr>
        <w:t xml:space="preserve">), </w:t>
      </w:r>
      <w:r w:rsidRPr="00F24D87">
        <w:rPr>
          <w:rFonts w:asciiTheme="minorHAnsi" w:hAnsiTheme="minorHAnsi" w:cstheme="minorHAnsi"/>
          <w:noProof/>
          <w:color w:val="auto"/>
        </w:rPr>
        <w:t>4333–4353 (2011).</w:t>
      </w:r>
    </w:p>
    <w:p w14:paraId="127F6057" w14:textId="3036FD23"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26.</w:t>
      </w:r>
      <w:r w:rsidRPr="00F24D87">
        <w:rPr>
          <w:rFonts w:asciiTheme="minorHAnsi" w:hAnsiTheme="minorHAnsi" w:cstheme="minorHAnsi"/>
          <w:noProof/>
          <w:color w:val="auto"/>
        </w:rPr>
        <w:tab/>
      </w:r>
      <w:r w:rsidR="00B648F8" w:rsidRPr="008C1B17">
        <w:rPr>
          <w:rFonts w:asciiTheme="minorHAnsi" w:hAnsiTheme="minorHAnsi" w:cstheme="minorHAnsi"/>
          <w:noProof/>
        </w:rPr>
        <w:t>https://teraview.com/</w:t>
      </w:r>
      <w:r w:rsidR="00B648F8" w:rsidRPr="00F24D87">
        <w:rPr>
          <w:rFonts w:asciiTheme="minorHAnsi" w:hAnsiTheme="minorHAnsi" w:cstheme="minorHAnsi"/>
          <w:noProof/>
          <w:color w:val="auto"/>
        </w:rPr>
        <w:t xml:space="preserve"> </w:t>
      </w:r>
    </w:p>
    <w:p w14:paraId="3B9F9870" w14:textId="1DA3E0E1" w:rsidR="00E107D9" w:rsidRPr="00F24D87" w:rsidRDefault="008575AF" w:rsidP="00F82726">
      <w:pPr>
        <w:ind w:left="640" w:hanging="640"/>
        <w:rPr>
          <w:rFonts w:asciiTheme="minorHAnsi" w:hAnsiTheme="minorHAnsi" w:cstheme="minorHAnsi"/>
          <w:noProof/>
          <w:color w:val="auto"/>
        </w:rPr>
      </w:pPr>
      <w:r w:rsidRPr="00F24D87">
        <w:rPr>
          <w:rFonts w:asciiTheme="minorHAnsi" w:hAnsiTheme="minorHAnsi" w:cstheme="minorHAnsi"/>
          <w:noProof/>
          <w:color w:val="auto"/>
        </w:rPr>
        <w:t>27.</w:t>
      </w:r>
      <w:r w:rsidRPr="00F24D87">
        <w:rPr>
          <w:rFonts w:asciiTheme="minorHAnsi" w:hAnsiTheme="minorHAnsi" w:cstheme="minorHAnsi"/>
          <w:noProof/>
          <w:color w:val="auto"/>
        </w:rPr>
        <w:tab/>
        <w:t xml:space="preserve">Orosco, R. K. </w:t>
      </w:r>
      <w:r w:rsidRPr="00586E9C">
        <w:rPr>
          <w:rFonts w:asciiTheme="minorHAnsi" w:hAnsiTheme="minorHAnsi" w:cstheme="minorHAnsi"/>
          <w:noProof/>
          <w:color w:val="auto"/>
        </w:rPr>
        <w:t>et al.</w:t>
      </w:r>
      <w:r w:rsidRPr="00F24D87">
        <w:rPr>
          <w:rFonts w:asciiTheme="minorHAnsi" w:hAnsiTheme="minorHAnsi" w:cstheme="minorHAnsi"/>
          <w:noProof/>
          <w:color w:val="auto"/>
        </w:rPr>
        <w:t xml:space="preserve"> Positive Surgical Margins in the 10 Most Common Solid Cancers. </w:t>
      </w:r>
      <w:r w:rsidRPr="00F24D87">
        <w:rPr>
          <w:rFonts w:asciiTheme="minorHAnsi" w:hAnsiTheme="minorHAnsi" w:cstheme="minorHAnsi"/>
          <w:i/>
          <w:iCs/>
          <w:noProof/>
          <w:color w:val="auto"/>
        </w:rPr>
        <w:t>Scientific Reports</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8</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w:t>
      </w:r>
      <w:r w:rsidRPr="00F24D87">
        <w:rPr>
          <w:rFonts w:asciiTheme="minorHAnsi" w:hAnsiTheme="minorHAnsi" w:cstheme="minorHAnsi"/>
          <w:noProof/>
          <w:color w:val="auto"/>
        </w:rPr>
        <w:t>1</w:t>
      </w:r>
      <w:r w:rsidR="00B648F8" w:rsidRPr="00F24D87">
        <w:rPr>
          <w:rFonts w:asciiTheme="minorHAnsi" w:hAnsiTheme="minorHAnsi" w:cstheme="minorHAnsi"/>
          <w:noProof/>
          <w:color w:val="auto"/>
        </w:rPr>
        <w:t xml:space="preserve">), </w:t>
      </w:r>
      <w:r w:rsidRPr="00F24D87">
        <w:rPr>
          <w:rFonts w:asciiTheme="minorHAnsi" w:hAnsiTheme="minorHAnsi" w:cstheme="minorHAnsi"/>
          <w:noProof/>
          <w:color w:val="auto"/>
        </w:rPr>
        <w:t>1–9 (2018).</w:t>
      </w:r>
    </w:p>
    <w:p w14:paraId="49AB98EC" w14:textId="231E4808" w:rsidR="001F3BCE" w:rsidRPr="00F24D87" w:rsidRDefault="00C82229" w:rsidP="001F3BCE">
      <w:pPr>
        <w:ind w:left="640" w:hanging="640"/>
        <w:rPr>
          <w:rFonts w:asciiTheme="minorHAnsi" w:hAnsiTheme="minorHAnsi" w:cstheme="minorHAnsi"/>
        </w:rPr>
      </w:pPr>
      <w:r w:rsidRPr="00F24D87">
        <w:rPr>
          <w:rFonts w:asciiTheme="minorHAnsi" w:hAnsiTheme="minorHAnsi" w:cstheme="minorHAnsi"/>
          <w:noProof/>
          <w:color w:val="auto"/>
        </w:rPr>
        <w:lastRenderedPageBreak/>
        <w:t>28.</w:t>
      </w:r>
      <w:r w:rsidRPr="00F24D87">
        <w:rPr>
          <w:rFonts w:asciiTheme="minorHAnsi" w:hAnsiTheme="minorHAnsi" w:cstheme="minorHAnsi"/>
          <w:noProof/>
          <w:color w:val="auto"/>
        </w:rPr>
        <w:tab/>
      </w:r>
      <w:r w:rsidRPr="00F24D87">
        <w:rPr>
          <w:rFonts w:asciiTheme="minorHAnsi" w:hAnsiTheme="minorHAnsi" w:cstheme="minorHAnsi"/>
        </w:rPr>
        <w:t>Bowman, T.</w:t>
      </w:r>
      <w:r w:rsidR="00E12D87">
        <w:rPr>
          <w:rFonts w:asciiTheme="minorHAnsi" w:hAnsiTheme="minorHAnsi" w:cstheme="minorHAnsi"/>
        </w:rPr>
        <w:t xml:space="preserve"> et al.</w:t>
      </w:r>
      <w:r w:rsidRPr="00F24D87">
        <w:rPr>
          <w:rFonts w:asciiTheme="minorHAnsi" w:hAnsiTheme="minorHAnsi" w:cstheme="minorHAnsi"/>
          <w:noProof/>
          <w:color w:val="auto"/>
        </w:rPr>
        <w:t xml:space="preserve"> </w:t>
      </w:r>
      <w:r w:rsidRPr="00F24D87">
        <w:rPr>
          <w:rFonts w:asciiTheme="minorHAnsi" w:hAnsiTheme="minorHAnsi" w:cstheme="minorHAnsi"/>
        </w:rPr>
        <w:t xml:space="preserve">Statistical signal processing for quantitative assessment of pulsed terahertz </w:t>
      </w:r>
      <w:r w:rsidR="00B17B56" w:rsidRPr="00F24D87">
        <w:rPr>
          <w:rFonts w:asciiTheme="minorHAnsi" w:hAnsiTheme="minorHAnsi" w:cstheme="minorHAnsi"/>
        </w:rPr>
        <w:t xml:space="preserve">imaging of human breast tumors. </w:t>
      </w:r>
      <w:r w:rsidRPr="00F24D87">
        <w:rPr>
          <w:rStyle w:val="Emphasis"/>
          <w:rFonts w:asciiTheme="minorHAnsi" w:hAnsiTheme="minorHAnsi" w:cstheme="minorHAnsi"/>
        </w:rPr>
        <w:t>2017 42nd International Conference on Infrared, Millimeter, and Terahertz Waves (IRMMW-THz)</w:t>
      </w:r>
      <w:r w:rsidR="00B17B56" w:rsidRPr="00F24D87">
        <w:rPr>
          <w:rFonts w:asciiTheme="minorHAnsi" w:hAnsiTheme="minorHAnsi" w:cstheme="minorHAnsi"/>
        </w:rPr>
        <w:t xml:space="preserve">, Cancun, </w:t>
      </w:r>
      <w:r w:rsidRPr="00F24D87">
        <w:rPr>
          <w:rFonts w:asciiTheme="minorHAnsi" w:hAnsiTheme="minorHAnsi" w:cstheme="minorHAnsi"/>
        </w:rPr>
        <w:t>1</w:t>
      </w:r>
      <w:r w:rsidR="00E12D87">
        <w:rPr>
          <w:rFonts w:asciiTheme="minorHAnsi" w:hAnsiTheme="minorHAnsi" w:cstheme="minorHAnsi"/>
        </w:rPr>
        <w:t>–</w:t>
      </w:r>
      <w:r w:rsidRPr="00F24D87">
        <w:rPr>
          <w:rFonts w:asciiTheme="minorHAnsi" w:hAnsiTheme="minorHAnsi" w:cstheme="minorHAnsi"/>
        </w:rPr>
        <w:t>2</w:t>
      </w:r>
      <w:r w:rsidR="00B17B56" w:rsidRPr="00F24D87">
        <w:rPr>
          <w:rFonts w:asciiTheme="minorHAnsi" w:hAnsiTheme="minorHAnsi" w:cstheme="minorHAnsi"/>
        </w:rPr>
        <w:t xml:space="preserve"> (2017)</w:t>
      </w:r>
      <w:r w:rsidRPr="00F24D87">
        <w:rPr>
          <w:rFonts w:asciiTheme="minorHAnsi" w:hAnsiTheme="minorHAnsi" w:cstheme="minorHAnsi"/>
        </w:rPr>
        <w:t>.</w:t>
      </w:r>
    </w:p>
    <w:p w14:paraId="42A7456F" w14:textId="73ABF0C5" w:rsidR="001F3BCE" w:rsidRPr="002C56B6" w:rsidRDefault="001F3BCE" w:rsidP="001F3BCE">
      <w:pPr>
        <w:ind w:left="640" w:hanging="640"/>
        <w:rPr>
          <w:rFonts w:asciiTheme="minorHAnsi" w:hAnsiTheme="minorHAnsi" w:cstheme="minorHAnsi"/>
          <w:color w:val="000000" w:themeColor="text1"/>
        </w:rPr>
      </w:pPr>
      <w:bookmarkStart w:id="16" w:name="_Hlk27009202"/>
      <w:r w:rsidRPr="00F24D87">
        <w:rPr>
          <w:rFonts w:asciiTheme="minorHAnsi" w:hAnsiTheme="minorHAnsi" w:cstheme="minorHAnsi"/>
          <w:color w:val="000000" w:themeColor="text1"/>
        </w:rPr>
        <w:t>29.</w:t>
      </w:r>
      <w:r w:rsidRPr="00F24D87">
        <w:rPr>
          <w:rFonts w:asciiTheme="minorHAnsi" w:hAnsiTheme="minorHAnsi" w:cstheme="minorHAnsi"/>
          <w:color w:val="000000" w:themeColor="text1"/>
        </w:rPr>
        <w:tab/>
      </w:r>
      <w:proofErr w:type="spellStart"/>
      <w:r w:rsidR="000B5672" w:rsidRPr="00F24D87">
        <w:rPr>
          <w:rFonts w:asciiTheme="minorHAnsi" w:hAnsiTheme="minorHAnsi" w:cstheme="minorHAnsi"/>
          <w:color w:val="000000" w:themeColor="text1"/>
        </w:rPr>
        <w:t>Gavdush</w:t>
      </w:r>
      <w:proofErr w:type="spellEnd"/>
      <w:r w:rsidR="000B5672" w:rsidRPr="00F24D87">
        <w:rPr>
          <w:rFonts w:asciiTheme="minorHAnsi" w:hAnsiTheme="minorHAnsi" w:cstheme="minorHAnsi"/>
          <w:color w:val="000000" w:themeColor="text1"/>
        </w:rPr>
        <w:t xml:space="preserve">, </w:t>
      </w:r>
      <w:r w:rsidRPr="00F24D87">
        <w:rPr>
          <w:rFonts w:asciiTheme="minorHAnsi" w:hAnsiTheme="minorHAnsi" w:cstheme="minorHAnsi"/>
          <w:color w:val="000000" w:themeColor="text1"/>
          <w:shd w:val="clear" w:color="auto" w:fill="FFFFFF"/>
        </w:rPr>
        <w:t>A. A.</w:t>
      </w:r>
      <w:r w:rsidR="00586E9C">
        <w:rPr>
          <w:rFonts w:asciiTheme="minorHAnsi" w:hAnsiTheme="minorHAnsi" w:cstheme="minorHAnsi"/>
          <w:color w:val="000000" w:themeColor="text1"/>
          <w:shd w:val="clear" w:color="auto" w:fill="FFFFFF"/>
        </w:rPr>
        <w:t xml:space="preserve"> et al. </w:t>
      </w:r>
      <w:r w:rsidRPr="00F24D87">
        <w:rPr>
          <w:rFonts w:asciiTheme="minorHAnsi" w:hAnsiTheme="minorHAnsi" w:cstheme="minorHAnsi"/>
          <w:color w:val="000000" w:themeColor="text1"/>
          <w:shd w:val="clear" w:color="auto" w:fill="FFFFFF"/>
        </w:rPr>
        <w:t>Terahertz spectroscopy of gelatin-embedded human brain gliomas of different grades: a road toward intraoperative THz diagnosis</w:t>
      </w:r>
      <w:r w:rsidR="000B5672" w:rsidRPr="00F24D87">
        <w:rPr>
          <w:rFonts w:asciiTheme="minorHAnsi" w:hAnsiTheme="minorHAnsi" w:cstheme="minorHAnsi"/>
          <w:color w:val="000000" w:themeColor="text1"/>
          <w:shd w:val="clear" w:color="auto" w:fill="FFFFFF"/>
        </w:rPr>
        <w:t>.</w:t>
      </w:r>
      <w:r w:rsidRPr="00F24D87">
        <w:rPr>
          <w:rFonts w:asciiTheme="minorHAnsi" w:hAnsiTheme="minorHAnsi" w:cstheme="minorHAnsi"/>
          <w:color w:val="000000" w:themeColor="text1"/>
          <w:shd w:val="clear" w:color="auto" w:fill="FFFFFF"/>
        </w:rPr>
        <w:t xml:space="preserve"> </w:t>
      </w:r>
      <w:r w:rsidRPr="00F24D87">
        <w:rPr>
          <w:rFonts w:asciiTheme="minorHAnsi" w:hAnsiTheme="minorHAnsi" w:cstheme="minorHAnsi"/>
          <w:i/>
          <w:color w:val="000000" w:themeColor="text1"/>
          <w:shd w:val="clear" w:color="auto" w:fill="FFFFFF"/>
        </w:rPr>
        <w:t>J</w:t>
      </w:r>
      <w:r w:rsidR="00586E9C">
        <w:rPr>
          <w:rFonts w:asciiTheme="minorHAnsi" w:hAnsiTheme="minorHAnsi" w:cstheme="minorHAnsi"/>
          <w:i/>
          <w:color w:val="000000" w:themeColor="text1"/>
          <w:shd w:val="clear" w:color="auto" w:fill="FFFFFF"/>
        </w:rPr>
        <w:t>ournal of</w:t>
      </w:r>
      <w:r w:rsidRPr="00F24D87">
        <w:rPr>
          <w:rFonts w:asciiTheme="minorHAnsi" w:hAnsiTheme="minorHAnsi" w:cstheme="minorHAnsi"/>
          <w:i/>
          <w:color w:val="000000" w:themeColor="text1"/>
          <w:shd w:val="clear" w:color="auto" w:fill="FFFFFF"/>
        </w:rPr>
        <w:t xml:space="preserve"> Biomed</w:t>
      </w:r>
      <w:r w:rsidR="00586E9C">
        <w:rPr>
          <w:rFonts w:asciiTheme="minorHAnsi" w:hAnsiTheme="minorHAnsi" w:cstheme="minorHAnsi"/>
          <w:i/>
          <w:color w:val="000000" w:themeColor="text1"/>
          <w:shd w:val="clear" w:color="auto" w:fill="FFFFFF"/>
        </w:rPr>
        <w:t>ical</w:t>
      </w:r>
      <w:r w:rsidRPr="00F24D87">
        <w:rPr>
          <w:rFonts w:asciiTheme="minorHAnsi" w:hAnsiTheme="minorHAnsi" w:cstheme="minorHAnsi"/>
          <w:i/>
          <w:color w:val="000000" w:themeColor="text1"/>
          <w:shd w:val="clear" w:color="auto" w:fill="FFFFFF"/>
        </w:rPr>
        <w:t xml:space="preserve"> Opt</w:t>
      </w:r>
      <w:r w:rsidR="00586E9C">
        <w:rPr>
          <w:rFonts w:asciiTheme="minorHAnsi" w:hAnsiTheme="minorHAnsi" w:cstheme="minorHAnsi"/>
          <w:i/>
          <w:color w:val="000000" w:themeColor="text1"/>
          <w:shd w:val="clear" w:color="auto" w:fill="FFFFFF"/>
        </w:rPr>
        <w:t>ics</w:t>
      </w:r>
      <w:r w:rsidRPr="00F24D87">
        <w:rPr>
          <w:rFonts w:asciiTheme="minorHAnsi" w:hAnsiTheme="minorHAnsi" w:cstheme="minorHAnsi"/>
          <w:i/>
          <w:color w:val="000000" w:themeColor="text1"/>
          <w:shd w:val="clear" w:color="auto" w:fill="FFFFFF"/>
        </w:rPr>
        <w:t>.</w:t>
      </w:r>
      <w:r w:rsidRPr="00F24D87">
        <w:rPr>
          <w:rFonts w:asciiTheme="minorHAnsi" w:hAnsiTheme="minorHAnsi" w:cstheme="minorHAnsi"/>
          <w:color w:val="000000" w:themeColor="text1"/>
          <w:shd w:val="clear" w:color="auto" w:fill="FFFFFF"/>
        </w:rPr>
        <w:t xml:space="preserve"> </w:t>
      </w:r>
      <w:r w:rsidRPr="00F24D87">
        <w:rPr>
          <w:rFonts w:asciiTheme="minorHAnsi" w:hAnsiTheme="minorHAnsi" w:cstheme="minorHAnsi"/>
          <w:b/>
          <w:bCs/>
          <w:color w:val="000000" w:themeColor="text1"/>
          <w:shd w:val="clear" w:color="auto" w:fill="FFFFFF"/>
        </w:rPr>
        <w:t>24</w:t>
      </w:r>
      <w:r w:rsidR="000B5672" w:rsidRPr="00F24D87">
        <w:rPr>
          <w:rFonts w:asciiTheme="minorHAnsi" w:hAnsiTheme="minorHAnsi" w:cstheme="minorHAnsi"/>
          <w:color w:val="000000" w:themeColor="text1"/>
          <w:shd w:val="clear" w:color="auto" w:fill="FFFFFF"/>
        </w:rPr>
        <w:t xml:space="preserve"> </w:t>
      </w:r>
      <w:r w:rsidRPr="00F24D87">
        <w:rPr>
          <w:rFonts w:asciiTheme="minorHAnsi" w:hAnsiTheme="minorHAnsi" w:cstheme="minorHAnsi"/>
          <w:color w:val="000000" w:themeColor="text1"/>
          <w:shd w:val="clear" w:color="auto" w:fill="FFFFFF"/>
        </w:rPr>
        <w:t>(2)</w:t>
      </w:r>
      <w:r w:rsidR="000B5672" w:rsidRPr="00F24D87">
        <w:rPr>
          <w:rFonts w:asciiTheme="minorHAnsi" w:hAnsiTheme="minorHAnsi" w:cstheme="minorHAnsi"/>
          <w:color w:val="000000" w:themeColor="text1"/>
          <w:shd w:val="clear" w:color="auto" w:fill="FFFFFF"/>
        </w:rPr>
        <w:t>,</w:t>
      </w:r>
      <w:r w:rsidRPr="00F24D87">
        <w:rPr>
          <w:rFonts w:asciiTheme="minorHAnsi" w:hAnsiTheme="minorHAnsi" w:cstheme="minorHAnsi"/>
          <w:color w:val="000000" w:themeColor="text1"/>
          <w:shd w:val="clear" w:color="auto" w:fill="FFFFFF"/>
        </w:rPr>
        <w:t xml:space="preserve"> 027001 (2019).</w:t>
      </w:r>
      <w:bookmarkEnd w:id="0"/>
      <w:bookmarkEnd w:id="16"/>
    </w:p>
    <w:sectPr w:rsidR="001F3BCE" w:rsidRPr="002C56B6" w:rsidSect="004D35AC">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52322" w14:textId="77777777" w:rsidR="00752495" w:rsidRDefault="00752495" w:rsidP="00621C4E">
      <w:r>
        <w:separator/>
      </w:r>
    </w:p>
  </w:endnote>
  <w:endnote w:type="continuationSeparator" w:id="0">
    <w:p w14:paraId="0B21E044" w14:textId="77777777" w:rsidR="00752495" w:rsidRDefault="0075249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9687302"/>
      <w:docPartObj>
        <w:docPartGallery w:val="Page Numbers (Bottom of Page)"/>
        <w:docPartUnique/>
      </w:docPartObj>
    </w:sdtPr>
    <w:sdtEndPr>
      <w:rPr>
        <w:noProof/>
      </w:rPr>
    </w:sdtEndPr>
    <w:sdtContent>
      <w:p w14:paraId="7065A2B6" w14:textId="3EC1DD22" w:rsidR="00DA7220" w:rsidRDefault="00DA7220">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25230839" w14:textId="77777777" w:rsidR="00DA7220" w:rsidRPr="00494F77" w:rsidRDefault="00DA722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1717" w14:textId="77777777" w:rsidR="00DA7220" w:rsidRDefault="00DA722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77C88" w14:textId="77777777" w:rsidR="00752495" w:rsidRDefault="00752495" w:rsidP="00621C4E">
      <w:r>
        <w:separator/>
      </w:r>
    </w:p>
  </w:footnote>
  <w:footnote w:type="continuationSeparator" w:id="0">
    <w:p w14:paraId="2ECEC4F8" w14:textId="77777777" w:rsidR="00752495" w:rsidRDefault="0075249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BE80" w14:textId="77777777" w:rsidR="00DA7220" w:rsidRPr="006F06E4" w:rsidRDefault="00DA722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A6A9A" w14:textId="1F210593" w:rsidR="00DA7220" w:rsidRPr="006F06E4" w:rsidRDefault="00DA7220" w:rsidP="006F06E4">
    <w:pPr>
      <w:pStyle w:val="Header"/>
      <w:jc w:val="right"/>
      <w:rPr>
        <w:b/>
        <w:color w:val="1F497D"/>
        <w:sz w:val="32"/>
        <w:szCs w:val="32"/>
      </w:rPr>
    </w:pPr>
    <w:r>
      <w:rPr>
        <w:noProof/>
      </w:rPr>
      <w:drawing>
        <wp:anchor distT="0" distB="0" distL="114300" distR="114300" simplePos="0" relativeHeight="251657728" behindDoc="1" locked="0" layoutInCell="1" allowOverlap="1" wp14:anchorId="29633F99" wp14:editId="2604BF06">
          <wp:simplePos x="0" y="0"/>
          <wp:positionH relativeFrom="margin">
            <wp:align>left</wp:align>
          </wp:positionH>
          <wp:positionV relativeFrom="paragraph">
            <wp:posOffset>-428625</wp:posOffset>
          </wp:positionV>
          <wp:extent cx="2843530" cy="93408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934085"/>
                  </a:xfrm>
                  <a:prstGeom prst="rect">
                    <a:avLst/>
                  </a:prstGeom>
                  <a:noFill/>
                  <a:ln>
                    <a:noFill/>
                  </a:ln>
                </pic:spPr>
              </pic:pic>
            </a:graphicData>
          </a:graphic>
          <wp14:sizeRelH relativeFrom="margin">
            <wp14:pctWidth>0</wp14:pctWidth>
          </wp14:sizeRelH>
          <wp14:sizeRelV relativeFrom="page">
            <wp14:pctHeight>0</wp14:pctHeight>
          </wp14:sizeRelV>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06A33"/>
    <w:multiLevelType w:val="multilevel"/>
    <w:tmpl w:val="9C70E89C"/>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7725E"/>
    <w:multiLevelType w:val="multilevel"/>
    <w:tmpl w:val="9E6C299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131CCB"/>
    <w:multiLevelType w:val="multilevel"/>
    <w:tmpl w:val="2D1270BA"/>
    <w:lvl w:ilvl="0">
      <w:start w:val="3"/>
      <w:numFmt w:val="decimal"/>
      <w:lvlText w:val="%1."/>
      <w:lvlJc w:val="left"/>
      <w:pPr>
        <w:ind w:left="360" w:hanging="360"/>
      </w:pPr>
      <w:rPr>
        <w:rFonts w:hint="default"/>
        <w:b/>
        <w:bCs/>
      </w:rPr>
    </w:lvl>
    <w:lvl w:ilvl="1">
      <w:start w:val="1"/>
      <w:numFmt w:val="decimal"/>
      <w:isLgl/>
      <w:lvlText w:val="%1.%2."/>
      <w:lvlJc w:val="left"/>
      <w:pPr>
        <w:ind w:left="50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3C139C"/>
    <w:multiLevelType w:val="multilevel"/>
    <w:tmpl w:val="DF5C6E52"/>
    <w:lvl w:ilvl="0">
      <w:start w:val="1"/>
      <w:numFmt w:val="decimal"/>
      <w:lvlText w:val="%1."/>
      <w:lvlJc w:val="left"/>
      <w:pPr>
        <w:ind w:left="360" w:hanging="360"/>
      </w:pPr>
      <w:rPr>
        <w:rFonts w:eastAsia="Calibri" w:cs="Times New Roman" w:hint="default"/>
      </w:rPr>
    </w:lvl>
    <w:lvl w:ilvl="1">
      <w:start w:val="3"/>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9" w15:restartNumberingAfterBreak="0">
    <w:nsid w:val="37254E70"/>
    <w:multiLevelType w:val="multilevel"/>
    <w:tmpl w:val="DB1089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6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B7379CA"/>
    <w:multiLevelType w:val="multilevel"/>
    <w:tmpl w:val="ECB2F98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7"/>
  </w:num>
  <w:num w:numId="3">
    <w:abstractNumId w:val="4"/>
  </w:num>
  <w:num w:numId="4">
    <w:abstractNumId w:val="11"/>
  </w:num>
  <w:num w:numId="5">
    <w:abstractNumId w:val="15"/>
  </w:num>
  <w:num w:numId="6">
    <w:abstractNumId w:val="0"/>
  </w:num>
  <w:num w:numId="7">
    <w:abstractNumId w:val="12"/>
  </w:num>
  <w:num w:numId="8">
    <w:abstractNumId w:val="13"/>
  </w:num>
  <w:num w:numId="9">
    <w:abstractNumId w:val="16"/>
  </w:num>
  <w:num w:numId="10">
    <w:abstractNumId w:val="19"/>
  </w:num>
  <w:num w:numId="11">
    <w:abstractNumId w:val="2"/>
  </w:num>
  <w:num w:numId="12">
    <w:abstractNumId w:val="14"/>
  </w:num>
  <w:num w:numId="13">
    <w:abstractNumId w:val="10"/>
  </w:num>
  <w:num w:numId="14">
    <w:abstractNumId w:val="18"/>
  </w:num>
  <w:num w:numId="15">
    <w:abstractNumId w:val="6"/>
  </w:num>
  <w:num w:numId="16">
    <w:abstractNumId w:val="21"/>
  </w:num>
  <w:num w:numId="17">
    <w:abstractNumId w:val="8"/>
  </w:num>
  <w:num w:numId="18">
    <w:abstractNumId w:val="3"/>
  </w:num>
  <w:num w:numId="19">
    <w:abstractNumId w:val="1"/>
  </w:num>
  <w:num w:numId="20">
    <w:abstractNumId w:val="9"/>
  </w:num>
  <w:num w:numId="21">
    <w:abstractNumId w:val="20"/>
  </w:num>
  <w:num w:numId="2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D40"/>
    <w:rsid w:val="00005815"/>
    <w:rsid w:val="00006E68"/>
    <w:rsid w:val="00007DBC"/>
    <w:rsid w:val="00007EA1"/>
    <w:rsid w:val="000100F0"/>
    <w:rsid w:val="000129B2"/>
    <w:rsid w:val="00012FF9"/>
    <w:rsid w:val="0001389C"/>
    <w:rsid w:val="00014314"/>
    <w:rsid w:val="00014BD6"/>
    <w:rsid w:val="000212AE"/>
    <w:rsid w:val="00021434"/>
    <w:rsid w:val="00021774"/>
    <w:rsid w:val="000218BD"/>
    <w:rsid w:val="00021DF3"/>
    <w:rsid w:val="00023869"/>
    <w:rsid w:val="00024598"/>
    <w:rsid w:val="000279B0"/>
    <w:rsid w:val="00032769"/>
    <w:rsid w:val="0003311E"/>
    <w:rsid w:val="00034E98"/>
    <w:rsid w:val="00037B58"/>
    <w:rsid w:val="00045D28"/>
    <w:rsid w:val="000512F5"/>
    <w:rsid w:val="00051B73"/>
    <w:rsid w:val="000575CF"/>
    <w:rsid w:val="00060ABE"/>
    <w:rsid w:val="00061A50"/>
    <w:rsid w:val="00062173"/>
    <w:rsid w:val="0006361B"/>
    <w:rsid w:val="00064104"/>
    <w:rsid w:val="00064F32"/>
    <w:rsid w:val="000652E3"/>
    <w:rsid w:val="00065A32"/>
    <w:rsid w:val="00066025"/>
    <w:rsid w:val="00067A8F"/>
    <w:rsid w:val="000701D1"/>
    <w:rsid w:val="00073394"/>
    <w:rsid w:val="000747BE"/>
    <w:rsid w:val="00077098"/>
    <w:rsid w:val="00080A20"/>
    <w:rsid w:val="00082796"/>
    <w:rsid w:val="00082DF4"/>
    <w:rsid w:val="0008466F"/>
    <w:rsid w:val="00085C56"/>
    <w:rsid w:val="00086FF5"/>
    <w:rsid w:val="00087C0A"/>
    <w:rsid w:val="000901C8"/>
    <w:rsid w:val="00091788"/>
    <w:rsid w:val="00093BC4"/>
    <w:rsid w:val="000943E6"/>
    <w:rsid w:val="000959F5"/>
    <w:rsid w:val="0009686E"/>
    <w:rsid w:val="00097929"/>
    <w:rsid w:val="000A01C7"/>
    <w:rsid w:val="000A1E80"/>
    <w:rsid w:val="000A3B70"/>
    <w:rsid w:val="000A5153"/>
    <w:rsid w:val="000A63F9"/>
    <w:rsid w:val="000B10AE"/>
    <w:rsid w:val="000B30BF"/>
    <w:rsid w:val="000B3DF9"/>
    <w:rsid w:val="000B566B"/>
    <w:rsid w:val="000B5672"/>
    <w:rsid w:val="000B595C"/>
    <w:rsid w:val="000B662E"/>
    <w:rsid w:val="000B7294"/>
    <w:rsid w:val="000B75D0"/>
    <w:rsid w:val="000C1CF8"/>
    <w:rsid w:val="000C2083"/>
    <w:rsid w:val="000C394F"/>
    <w:rsid w:val="000C49CF"/>
    <w:rsid w:val="000C52E9"/>
    <w:rsid w:val="000C5742"/>
    <w:rsid w:val="000C5B8B"/>
    <w:rsid w:val="000C5CDC"/>
    <w:rsid w:val="000C65DC"/>
    <w:rsid w:val="000C66F3"/>
    <w:rsid w:val="000C6900"/>
    <w:rsid w:val="000D10B7"/>
    <w:rsid w:val="000D28BF"/>
    <w:rsid w:val="000D307F"/>
    <w:rsid w:val="000D31E8"/>
    <w:rsid w:val="000D76E4"/>
    <w:rsid w:val="000E3816"/>
    <w:rsid w:val="000E4F77"/>
    <w:rsid w:val="000F15B0"/>
    <w:rsid w:val="000F265C"/>
    <w:rsid w:val="000F3AFA"/>
    <w:rsid w:val="000F4AF1"/>
    <w:rsid w:val="000F5712"/>
    <w:rsid w:val="000F6611"/>
    <w:rsid w:val="000F71CB"/>
    <w:rsid w:val="000F7E22"/>
    <w:rsid w:val="001010A3"/>
    <w:rsid w:val="00106CA5"/>
    <w:rsid w:val="00107554"/>
    <w:rsid w:val="001075E9"/>
    <w:rsid w:val="001104F3"/>
    <w:rsid w:val="00112EEB"/>
    <w:rsid w:val="0011475D"/>
    <w:rsid w:val="001173FF"/>
    <w:rsid w:val="0012563A"/>
    <w:rsid w:val="001264DE"/>
    <w:rsid w:val="00126B66"/>
    <w:rsid w:val="001313A7"/>
    <w:rsid w:val="0013276F"/>
    <w:rsid w:val="001342B5"/>
    <w:rsid w:val="0013621E"/>
    <w:rsid w:val="001363CC"/>
    <w:rsid w:val="0013642E"/>
    <w:rsid w:val="0014273A"/>
    <w:rsid w:val="00142EFE"/>
    <w:rsid w:val="001522E1"/>
    <w:rsid w:val="00152A23"/>
    <w:rsid w:val="00156B11"/>
    <w:rsid w:val="00162CB7"/>
    <w:rsid w:val="00165CBF"/>
    <w:rsid w:val="001665C9"/>
    <w:rsid w:val="00166F32"/>
    <w:rsid w:val="00167B13"/>
    <w:rsid w:val="001718C0"/>
    <w:rsid w:val="00171E5B"/>
    <w:rsid w:val="00171F94"/>
    <w:rsid w:val="0017362C"/>
    <w:rsid w:val="00173DBD"/>
    <w:rsid w:val="00174A1A"/>
    <w:rsid w:val="00175BE9"/>
    <w:rsid w:val="00175D4E"/>
    <w:rsid w:val="00176572"/>
    <w:rsid w:val="0017668A"/>
    <w:rsid w:val="001766FE"/>
    <w:rsid w:val="001771E7"/>
    <w:rsid w:val="001911FF"/>
    <w:rsid w:val="00192006"/>
    <w:rsid w:val="00193180"/>
    <w:rsid w:val="0019530C"/>
    <w:rsid w:val="00195C34"/>
    <w:rsid w:val="00196792"/>
    <w:rsid w:val="001A2EF7"/>
    <w:rsid w:val="001B0783"/>
    <w:rsid w:val="001B1519"/>
    <w:rsid w:val="001B22D9"/>
    <w:rsid w:val="001B2E2D"/>
    <w:rsid w:val="001B5187"/>
    <w:rsid w:val="001B5CD2"/>
    <w:rsid w:val="001C0BEE"/>
    <w:rsid w:val="001C14B8"/>
    <w:rsid w:val="001C1E49"/>
    <w:rsid w:val="001C27C1"/>
    <w:rsid w:val="001C2A98"/>
    <w:rsid w:val="001C3B86"/>
    <w:rsid w:val="001C4D95"/>
    <w:rsid w:val="001D0D0C"/>
    <w:rsid w:val="001D115E"/>
    <w:rsid w:val="001D14A5"/>
    <w:rsid w:val="001D183A"/>
    <w:rsid w:val="001D3D7D"/>
    <w:rsid w:val="001D3FFF"/>
    <w:rsid w:val="001D4997"/>
    <w:rsid w:val="001D625F"/>
    <w:rsid w:val="001D68A4"/>
    <w:rsid w:val="001D7576"/>
    <w:rsid w:val="001D7ADB"/>
    <w:rsid w:val="001E0E3F"/>
    <w:rsid w:val="001E14A0"/>
    <w:rsid w:val="001E29A0"/>
    <w:rsid w:val="001E3C26"/>
    <w:rsid w:val="001E7376"/>
    <w:rsid w:val="001E7EFE"/>
    <w:rsid w:val="001F225C"/>
    <w:rsid w:val="001F2AB3"/>
    <w:rsid w:val="001F3BCE"/>
    <w:rsid w:val="00200792"/>
    <w:rsid w:val="00201CFA"/>
    <w:rsid w:val="0020220D"/>
    <w:rsid w:val="00202448"/>
    <w:rsid w:val="00202D15"/>
    <w:rsid w:val="002052E7"/>
    <w:rsid w:val="0020561A"/>
    <w:rsid w:val="00205B3F"/>
    <w:rsid w:val="00206E97"/>
    <w:rsid w:val="00207E8A"/>
    <w:rsid w:val="002110D4"/>
    <w:rsid w:val="00211AEC"/>
    <w:rsid w:val="00212EAE"/>
    <w:rsid w:val="00213F36"/>
    <w:rsid w:val="00214BEE"/>
    <w:rsid w:val="002205B8"/>
    <w:rsid w:val="00225720"/>
    <w:rsid w:val="002259E5"/>
    <w:rsid w:val="00226140"/>
    <w:rsid w:val="002274F3"/>
    <w:rsid w:val="0023094C"/>
    <w:rsid w:val="00233484"/>
    <w:rsid w:val="00234303"/>
    <w:rsid w:val="002345D5"/>
    <w:rsid w:val="00234BE3"/>
    <w:rsid w:val="00235A90"/>
    <w:rsid w:val="0023624F"/>
    <w:rsid w:val="002402F7"/>
    <w:rsid w:val="00241E48"/>
    <w:rsid w:val="0024214E"/>
    <w:rsid w:val="00242623"/>
    <w:rsid w:val="00243698"/>
    <w:rsid w:val="002453D4"/>
    <w:rsid w:val="00250558"/>
    <w:rsid w:val="002511A6"/>
    <w:rsid w:val="0025357C"/>
    <w:rsid w:val="00257734"/>
    <w:rsid w:val="002605D1"/>
    <w:rsid w:val="00260652"/>
    <w:rsid w:val="002612D0"/>
    <w:rsid w:val="00261F25"/>
    <w:rsid w:val="00262290"/>
    <w:rsid w:val="002648A9"/>
    <w:rsid w:val="0026536F"/>
    <w:rsid w:val="0026553C"/>
    <w:rsid w:val="002661A0"/>
    <w:rsid w:val="002669A9"/>
    <w:rsid w:val="0026790A"/>
    <w:rsid w:val="00267DD5"/>
    <w:rsid w:val="00274A0A"/>
    <w:rsid w:val="0027529D"/>
    <w:rsid w:val="00275BAD"/>
    <w:rsid w:val="00276D3A"/>
    <w:rsid w:val="00277593"/>
    <w:rsid w:val="00277A78"/>
    <w:rsid w:val="00280909"/>
    <w:rsid w:val="00280918"/>
    <w:rsid w:val="00282AF6"/>
    <w:rsid w:val="0028596A"/>
    <w:rsid w:val="00286FAE"/>
    <w:rsid w:val="00287085"/>
    <w:rsid w:val="00287DC0"/>
    <w:rsid w:val="00290AF9"/>
    <w:rsid w:val="00291131"/>
    <w:rsid w:val="00292E80"/>
    <w:rsid w:val="0029535C"/>
    <w:rsid w:val="002967CF"/>
    <w:rsid w:val="00297788"/>
    <w:rsid w:val="002A3285"/>
    <w:rsid w:val="002A34F9"/>
    <w:rsid w:val="002A3FC3"/>
    <w:rsid w:val="002A484B"/>
    <w:rsid w:val="002A64A6"/>
    <w:rsid w:val="002B1FE3"/>
    <w:rsid w:val="002B3301"/>
    <w:rsid w:val="002B7F22"/>
    <w:rsid w:val="002C1445"/>
    <w:rsid w:val="002C47D4"/>
    <w:rsid w:val="002C56B6"/>
    <w:rsid w:val="002C7657"/>
    <w:rsid w:val="002D0F38"/>
    <w:rsid w:val="002D21AF"/>
    <w:rsid w:val="002D77E3"/>
    <w:rsid w:val="002E1B0E"/>
    <w:rsid w:val="002E2414"/>
    <w:rsid w:val="002E7231"/>
    <w:rsid w:val="002F0B23"/>
    <w:rsid w:val="002F2859"/>
    <w:rsid w:val="002F5856"/>
    <w:rsid w:val="002F6E3C"/>
    <w:rsid w:val="0030117D"/>
    <w:rsid w:val="00301F30"/>
    <w:rsid w:val="003038FD"/>
    <w:rsid w:val="00303C87"/>
    <w:rsid w:val="003108E5"/>
    <w:rsid w:val="003115A8"/>
    <w:rsid w:val="00311603"/>
    <w:rsid w:val="003120CB"/>
    <w:rsid w:val="0031339A"/>
    <w:rsid w:val="003147BE"/>
    <w:rsid w:val="00315E35"/>
    <w:rsid w:val="003176B9"/>
    <w:rsid w:val="00320153"/>
    <w:rsid w:val="00320367"/>
    <w:rsid w:val="003203AF"/>
    <w:rsid w:val="0032166C"/>
    <w:rsid w:val="00322871"/>
    <w:rsid w:val="00326FB3"/>
    <w:rsid w:val="003302B3"/>
    <w:rsid w:val="003316D4"/>
    <w:rsid w:val="00331D13"/>
    <w:rsid w:val="003321B2"/>
    <w:rsid w:val="00332BBE"/>
    <w:rsid w:val="00333822"/>
    <w:rsid w:val="00335B43"/>
    <w:rsid w:val="00336715"/>
    <w:rsid w:val="003401EC"/>
    <w:rsid w:val="00340DFD"/>
    <w:rsid w:val="00344954"/>
    <w:rsid w:val="00350CD7"/>
    <w:rsid w:val="00360C17"/>
    <w:rsid w:val="003621C6"/>
    <w:rsid w:val="003622B8"/>
    <w:rsid w:val="00362612"/>
    <w:rsid w:val="003644BB"/>
    <w:rsid w:val="00365211"/>
    <w:rsid w:val="00366B76"/>
    <w:rsid w:val="00373051"/>
    <w:rsid w:val="00373B8F"/>
    <w:rsid w:val="00376D95"/>
    <w:rsid w:val="00377FBB"/>
    <w:rsid w:val="003809CF"/>
    <w:rsid w:val="00385140"/>
    <w:rsid w:val="00386662"/>
    <w:rsid w:val="0038716B"/>
    <w:rsid w:val="003904DD"/>
    <w:rsid w:val="00390672"/>
    <w:rsid w:val="00393CC7"/>
    <w:rsid w:val="00395410"/>
    <w:rsid w:val="00396302"/>
    <w:rsid w:val="003971F7"/>
    <w:rsid w:val="003A16FC"/>
    <w:rsid w:val="003A1F97"/>
    <w:rsid w:val="003A2C8A"/>
    <w:rsid w:val="003A4FCD"/>
    <w:rsid w:val="003A6DA1"/>
    <w:rsid w:val="003B0944"/>
    <w:rsid w:val="003B1593"/>
    <w:rsid w:val="003B4381"/>
    <w:rsid w:val="003C00DB"/>
    <w:rsid w:val="003C1043"/>
    <w:rsid w:val="003C173F"/>
    <w:rsid w:val="003C1A30"/>
    <w:rsid w:val="003C442F"/>
    <w:rsid w:val="003C6779"/>
    <w:rsid w:val="003C71BE"/>
    <w:rsid w:val="003C7711"/>
    <w:rsid w:val="003D033C"/>
    <w:rsid w:val="003D1C90"/>
    <w:rsid w:val="003D2998"/>
    <w:rsid w:val="003D2F0A"/>
    <w:rsid w:val="003D3891"/>
    <w:rsid w:val="003D3D49"/>
    <w:rsid w:val="003D3FE9"/>
    <w:rsid w:val="003D5D84"/>
    <w:rsid w:val="003E0F4F"/>
    <w:rsid w:val="003E18AC"/>
    <w:rsid w:val="003E210B"/>
    <w:rsid w:val="003E2A12"/>
    <w:rsid w:val="003E3384"/>
    <w:rsid w:val="003E3CA4"/>
    <w:rsid w:val="003E4681"/>
    <w:rsid w:val="003E548E"/>
    <w:rsid w:val="003F1431"/>
    <w:rsid w:val="003F4BA5"/>
    <w:rsid w:val="004014E0"/>
    <w:rsid w:val="00401F38"/>
    <w:rsid w:val="00404E1D"/>
    <w:rsid w:val="00407EC8"/>
    <w:rsid w:val="0041110A"/>
    <w:rsid w:val="00411624"/>
    <w:rsid w:val="004148E1"/>
    <w:rsid w:val="00414CFA"/>
    <w:rsid w:val="00415EC0"/>
    <w:rsid w:val="00420BE9"/>
    <w:rsid w:val="004224B9"/>
    <w:rsid w:val="00423AD8"/>
    <w:rsid w:val="00423FDD"/>
    <w:rsid w:val="00424BA6"/>
    <w:rsid w:val="00424C85"/>
    <w:rsid w:val="00425BC1"/>
    <w:rsid w:val="004260BD"/>
    <w:rsid w:val="0043012F"/>
    <w:rsid w:val="00430F1F"/>
    <w:rsid w:val="00431587"/>
    <w:rsid w:val="004326EA"/>
    <w:rsid w:val="00432FC5"/>
    <w:rsid w:val="00436D13"/>
    <w:rsid w:val="0044434C"/>
    <w:rsid w:val="0044456B"/>
    <w:rsid w:val="0044589D"/>
    <w:rsid w:val="00447BD1"/>
    <w:rsid w:val="004507F3"/>
    <w:rsid w:val="00450AF4"/>
    <w:rsid w:val="004549DF"/>
    <w:rsid w:val="00456001"/>
    <w:rsid w:val="00456A57"/>
    <w:rsid w:val="00460377"/>
    <w:rsid w:val="004607DE"/>
    <w:rsid w:val="004645F1"/>
    <w:rsid w:val="0046600B"/>
    <w:rsid w:val="004671C7"/>
    <w:rsid w:val="0047184D"/>
    <w:rsid w:val="00472F4D"/>
    <w:rsid w:val="004730BF"/>
    <w:rsid w:val="00474DCB"/>
    <w:rsid w:val="0047535C"/>
    <w:rsid w:val="004762F6"/>
    <w:rsid w:val="00477995"/>
    <w:rsid w:val="00480196"/>
    <w:rsid w:val="004845CD"/>
    <w:rsid w:val="00485870"/>
    <w:rsid w:val="004859FE"/>
    <w:rsid w:val="00485FE8"/>
    <w:rsid w:val="00487E95"/>
    <w:rsid w:val="00492473"/>
    <w:rsid w:val="00492EB5"/>
    <w:rsid w:val="00494F77"/>
    <w:rsid w:val="00495926"/>
    <w:rsid w:val="00497721"/>
    <w:rsid w:val="004A0229"/>
    <w:rsid w:val="004A35D2"/>
    <w:rsid w:val="004A3628"/>
    <w:rsid w:val="004A45BA"/>
    <w:rsid w:val="004A5D8E"/>
    <w:rsid w:val="004A70B4"/>
    <w:rsid w:val="004A71E4"/>
    <w:rsid w:val="004B1674"/>
    <w:rsid w:val="004B2F00"/>
    <w:rsid w:val="004B50B0"/>
    <w:rsid w:val="004B667A"/>
    <w:rsid w:val="004B6E31"/>
    <w:rsid w:val="004B7022"/>
    <w:rsid w:val="004C1D66"/>
    <w:rsid w:val="004C20B0"/>
    <w:rsid w:val="004C31D7"/>
    <w:rsid w:val="004C4AD2"/>
    <w:rsid w:val="004C6981"/>
    <w:rsid w:val="004D1F21"/>
    <w:rsid w:val="004D22F6"/>
    <w:rsid w:val="004D268C"/>
    <w:rsid w:val="004D35AC"/>
    <w:rsid w:val="004D59D8"/>
    <w:rsid w:val="004D5DA1"/>
    <w:rsid w:val="004D7910"/>
    <w:rsid w:val="004E150F"/>
    <w:rsid w:val="004E1DCA"/>
    <w:rsid w:val="004E23A1"/>
    <w:rsid w:val="004E3489"/>
    <w:rsid w:val="004E358A"/>
    <w:rsid w:val="004E3AFA"/>
    <w:rsid w:val="004E6588"/>
    <w:rsid w:val="004E6A80"/>
    <w:rsid w:val="004F2742"/>
    <w:rsid w:val="00500BA4"/>
    <w:rsid w:val="00502A0A"/>
    <w:rsid w:val="0050710E"/>
    <w:rsid w:val="00507C50"/>
    <w:rsid w:val="00507E79"/>
    <w:rsid w:val="00511EA7"/>
    <w:rsid w:val="00513A13"/>
    <w:rsid w:val="00513D83"/>
    <w:rsid w:val="00514D40"/>
    <w:rsid w:val="00516927"/>
    <w:rsid w:val="00517C3A"/>
    <w:rsid w:val="0052043C"/>
    <w:rsid w:val="0052232D"/>
    <w:rsid w:val="00522CCB"/>
    <w:rsid w:val="00527BF4"/>
    <w:rsid w:val="005324BE"/>
    <w:rsid w:val="00534F6C"/>
    <w:rsid w:val="00535994"/>
    <w:rsid w:val="0053646D"/>
    <w:rsid w:val="00536D67"/>
    <w:rsid w:val="00537D57"/>
    <w:rsid w:val="00540340"/>
    <w:rsid w:val="00540AAD"/>
    <w:rsid w:val="00543EC1"/>
    <w:rsid w:val="00546458"/>
    <w:rsid w:val="0055087C"/>
    <w:rsid w:val="00551FDE"/>
    <w:rsid w:val="00553413"/>
    <w:rsid w:val="00553E53"/>
    <w:rsid w:val="00554E0B"/>
    <w:rsid w:val="00555983"/>
    <w:rsid w:val="005562EC"/>
    <w:rsid w:val="00560D4F"/>
    <w:rsid w:val="00560E31"/>
    <w:rsid w:val="0056135B"/>
    <w:rsid w:val="00561BDA"/>
    <w:rsid w:val="00566288"/>
    <w:rsid w:val="00567DBF"/>
    <w:rsid w:val="0057047A"/>
    <w:rsid w:val="00571345"/>
    <w:rsid w:val="00571B96"/>
    <w:rsid w:val="00580153"/>
    <w:rsid w:val="00581B23"/>
    <w:rsid w:val="0058219C"/>
    <w:rsid w:val="00582889"/>
    <w:rsid w:val="00583EB8"/>
    <w:rsid w:val="00585561"/>
    <w:rsid w:val="00586E9C"/>
    <w:rsid w:val="0058707F"/>
    <w:rsid w:val="00587C0F"/>
    <w:rsid w:val="0059008C"/>
    <w:rsid w:val="00591DBD"/>
    <w:rsid w:val="005931FE"/>
    <w:rsid w:val="005938E4"/>
    <w:rsid w:val="005A0028"/>
    <w:rsid w:val="005A0ACC"/>
    <w:rsid w:val="005A2BBB"/>
    <w:rsid w:val="005A2F7A"/>
    <w:rsid w:val="005A47B5"/>
    <w:rsid w:val="005A7925"/>
    <w:rsid w:val="005B0072"/>
    <w:rsid w:val="005B0732"/>
    <w:rsid w:val="005B1245"/>
    <w:rsid w:val="005B38A0"/>
    <w:rsid w:val="005B491C"/>
    <w:rsid w:val="005B4DBF"/>
    <w:rsid w:val="005B5DE2"/>
    <w:rsid w:val="005B674C"/>
    <w:rsid w:val="005C0AB9"/>
    <w:rsid w:val="005C0DDF"/>
    <w:rsid w:val="005C24F2"/>
    <w:rsid w:val="005C45D4"/>
    <w:rsid w:val="005C7561"/>
    <w:rsid w:val="005D1E57"/>
    <w:rsid w:val="005D2F57"/>
    <w:rsid w:val="005D34F6"/>
    <w:rsid w:val="005D4F1A"/>
    <w:rsid w:val="005E1884"/>
    <w:rsid w:val="005E48BE"/>
    <w:rsid w:val="005E7562"/>
    <w:rsid w:val="005F13C0"/>
    <w:rsid w:val="005F373A"/>
    <w:rsid w:val="005F4F87"/>
    <w:rsid w:val="005F586D"/>
    <w:rsid w:val="005F6B0E"/>
    <w:rsid w:val="005F760E"/>
    <w:rsid w:val="005F7B1D"/>
    <w:rsid w:val="0060222A"/>
    <w:rsid w:val="00602BEC"/>
    <w:rsid w:val="006070C4"/>
    <w:rsid w:val="00610C21"/>
    <w:rsid w:val="006113FB"/>
    <w:rsid w:val="00611907"/>
    <w:rsid w:val="00613116"/>
    <w:rsid w:val="00613365"/>
    <w:rsid w:val="006143F2"/>
    <w:rsid w:val="006202A6"/>
    <w:rsid w:val="0062054B"/>
    <w:rsid w:val="00620926"/>
    <w:rsid w:val="00620F0D"/>
    <w:rsid w:val="00621C4E"/>
    <w:rsid w:val="00624EAE"/>
    <w:rsid w:val="006305D7"/>
    <w:rsid w:val="00632F63"/>
    <w:rsid w:val="00633A01"/>
    <w:rsid w:val="00633B97"/>
    <w:rsid w:val="006341F7"/>
    <w:rsid w:val="00634585"/>
    <w:rsid w:val="00635014"/>
    <w:rsid w:val="006369CE"/>
    <w:rsid w:val="006411CA"/>
    <w:rsid w:val="006450C9"/>
    <w:rsid w:val="0064605E"/>
    <w:rsid w:val="0065142E"/>
    <w:rsid w:val="0065364F"/>
    <w:rsid w:val="00657BC4"/>
    <w:rsid w:val="006610AD"/>
    <w:rsid w:val="006619C8"/>
    <w:rsid w:val="00662795"/>
    <w:rsid w:val="00671710"/>
    <w:rsid w:val="00673414"/>
    <w:rsid w:val="00676079"/>
    <w:rsid w:val="00676ECD"/>
    <w:rsid w:val="00677D0A"/>
    <w:rsid w:val="006804AB"/>
    <w:rsid w:val="00680573"/>
    <w:rsid w:val="0068185F"/>
    <w:rsid w:val="00685815"/>
    <w:rsid w:val="00686A7E"/>
    <w:rsid w:val="006A01CF"/>
    <w:rsid w:val="006A22BA"/>
    <w:rsid w:val="006A60DD"/>
    <w:rsid w:val="006B0679"/>
    <w:rsid w:val="006B074C"/>
    <w:rsid w:val="006B3B84"/>
    <w:rsid w:val="006B4E7C"/>
    <w:rsid w:val="006B5D8C"/>
    <w:rsid w:val="006B72D4"/>
    <w:rsid w:val="006C11CC"/>
    <w:rsid w:val="006C1AEB"/>
    <w:rsid w:val="006C1BCE"/>
    <w:rsid w:val="006C57FE"/>
    <w:rsid w:val="006C668E"/>
    <w:rsid w:val="006E1AF9"/>
    <w:rsid w:val="006E4B63"/>
    <w:rsid w:val="006F06E4"/>
    <w:rsid w:val="006F1881"/>
    <w:rsid w:val="006F20D4"/>
    <w:rsid w:val="006F4C4E"/>
    <w:rsid w:val="006F5433"/>
    <w:rsid w:val="006F7916"/>
    <w:rsid w:val="006F7B41"/>
    <w:rsid w:val="00702B5D"/>
    <w:rsid w:val="00703CC5"/>
    <w:rsid w:val="00703ED2"/>
    <w:rsid w:val="00705B33"/>
    <w:rsid w:val="00705DAF"/>
    <w:rsid w:val="00707B8D"/>
    <w:rsid w:val="00707D03"/>
    <w:rsid w:val="00713150"/>
    <w:rsid w:val="00713636"/>
    <w:rsid w:val="00714B8C"/>
    <w:rsid w:val="0071675D"/>
    <w:rsid w:val="00717736"/>
    <w:rsid w:val="0072515B"/>
    <w:rsid w:val="00732B47"/>
    <w:rsid w:val="00735CF5"/>
    <w:rsid w:val="00737002"/>
    <w:rsid w:val="0074063A"/>
    <w:rsid w:val="00742AA4"/>
    <w:rsid w:val="00743BA1"/>
    <w:rsid w:val="00744574"/>
    <w:rsid w:val="00745196"/>
    <w:rsid w:val="0074582C"/>
    <w:rsid w:val="00745F1E"/>
    <w:rsid w:val="007478B4"/>
    <w:rsid w:val="00747C5D"/>
    <w:rsid w:val="007515FE"/>
    <w:rsid w:val="00752495"/>
    <w:rsid w:val="0075404E"/>
    <w:rsid w:val="00754389"/>
    <w:rsid w:val="007546AE"/>
    <w:rsid w:val="007601D0"/>
    <w:rsid w:val="007603BB"/>
    <w:rsid w:val="0076109D"/>
    <w:rsid w:val="00761F1A"/>
    <w:rsid w:val="00762C9C"/>
    <w:rsid w:val="00767107"/>
    <w:rsid w:val="00773617"/>
    <w:rsid w:val="00773BFD"/>
    <w:rsid w:val="007743B3"/>
    <w:rsid w:val="00774490"/>
    <w:rsid w:val="0077581E"/>
    <w:rsid w:val="007819FF"/>
    <w:rsid w:val="0078360C"/>
    <w:rsid w:val="007844E7"/>
    <w:rsid w:val="00784A4C"/>
    <w:rsid w:val="00784BC6"/>
    <w:rsid w:val="0078523D"/>
    <w:rsid w:val="007871F6"/>
    <w:rsid w:val="007912AD"/>
    <w:rsid w:val="007929F1"/>
    <w:rsid w:val="00792E64"/>
    <w:rsid w:val="007931DF"/>
    <w:rsid w:val="00794DAF"/>
    <w:rsid w:val="007A0172"/>
    <w:rsid w:val="007A1804"/>
    <w:rsid w:val="007A215A"/>
    <w:rsid w:val="007A2511"/>
    <w:rsid w:val="007A260E"/>
    <w:rsid w:val="007A4D4C"/>
    <w:rsid w:val="007A4DD6"/>
    <w:rsid w:val="007A5CB9"/>
    <w:rsid w:val="007B20AE"/>
    <w:rsid w:val="007B6B07"/>
    <w:rsid w:val="007B6D43"/>
    <w:rsid w:val="007B749A"/>
    <w:rsid w:val="007B7C6E"/>
    <w:rsid w:val="007C0111"/>
    <w:rsid w:val="007C1983"/>
    <w:rsid w:val="007C2822"/>
    <w:rsid w:val="007C37BF"/>
    <w:rsid w:val="007D18CB"/>
    <w:rsid w:val="007D20B4"/>
    <w:rsid w:val="007D23CC"/>
    <w:rsid w:val="007D44D7"/>
    <w:rsid w:val="007D60F4"/>
    <w:rsid w:val="007D621A"/>
    <w:rsid w:val="007D6DE2"/>
    <w:rsid w:val="007D75AD"/>
    <w:rsid w:val="007D7E47"/>
    <w:rsid w:val="007E058A"/>
    <w:rsid w:val="007E2887"/>
    <w:rsid w:val="007E50D1"/>
    <w:rsid w:val="007E5278"/>
    <w:rsid w:val="007E6423"/>
    <w:rsid w:val="007E728E"/>
    <w:rsid w:val="007E749C"/>
    <w:rsid w:val="007F1B5C"/>
    <w:rsid w:val="00801257"/>
    <w:rsid w:val="00803B0A"/>
    <w:rsid w:val="00804DED"/>
    <w:rsid w:val="00805B96"/>
    <w:rsid w:val="00810265"/>
    <w:rsid w:val="008105BE"/>
    <w:rsid w:val="008115A5"/>
    <w:rsid w:val="00811D46"/>
    <w:rsid w:val="0081415D"/>
    <w:rsid w:val="00814EEC"/>
    <w:rsid w:val="00816469"/>
    <w:rsid w:val="00820229"/>
    <w:rsid w:val="00822448"/>
    <w:rsid w:val="00822ABE"/>
    <w:rsid w:val="008244D1"/>
    <w:rsid w:val="00824D91"/>
    <w:rsid w:val="008259FC"/>
    <w:rsid w:val="00827F31"/>
    <w:rsid w:val="00827F51"/>
    <w:rsid w:val="0083104E"/>
    <w:rsid w:val="008343BE"/>
    <w:rsid w:val="00836535"/>
    <w:rsid w:val="00840FB4"/>
    <w:rsid w:val="008410B2"/>
    <w:rsid w:val="00841780"/>
    <w:rsid w:val="00842445"/>
    <w:rsid w:val="00842D14"/>
    <w:rsid w:val="008463F1"/>
    <w:rsid w:val="0084700C"/>
    <w:rsid w:val="008477F5"/>
    <w:rsid w:val="008500A0"/>
    <w:rsid w:val="008524E5"/>
    <w:rsid w:val="0085351C"/>
    <w:rsid w:val="0085435A"/>
    <w:rsid w:val="008549CA"/>
    <w:rsid w:val="008556C3"/>
    <w:rsid w:val="008567F2"/>
    <w:rsid w:val="0085687C"/>
    <w:rsid w:val="008575AF"/>
    <w:rsid w:val="008611C1"/>
    <w:rsid w:val="00861D4A"/>
    <w:rsid w:val="00863EBF"/>
    <w:rsid w:val="00863EE4"/>
    <w:rsid w:val="00866E0D"/>
    <w:rsid w:val="008706C5"/>
    <w:rsid w:val="00873707"/>
    <w:rsid w:val="00873EEB"/>
    <w:rsid w:val="00874039"/>
    <w:rsid w:val="0087413D"/>
    <w:rsid w:val="00874B20"/>
    <w:rsid w:val="008757C6"/>
    <w:rsid w:val="008763E1"/>
    <w:rsid w:val="0087775C"/>
    <w:rsid w:val="00877EC8"/>
    <w:rsid w:val="00880F36"/>
    <w:rsid w:val="00885530"/>
    <w:rsid w:val="00890C48"/>
    <w:rsid w:val="008910D1"/>
    <w:rsid w:val="0089296C"/>
    <w:rsid w:val="00892A67"/>
    <w:rsid w:val="008936C8"/>
    <w:rsid w:val="00893D85"/>
    <w:rsid w:val="00894655"/>
    <w:rsid w:val="00896A37"/>
    <w:rsid w:val="00896ABD"/>
    <w:rsid w:val="00897AB6"/>
    <w:rsid w:val="00897DA8"/>
    <w:rsid w:val="008A0403"/>
    <w:rsid w:val="008A1FEF"/>
    <w:rsid w:val="008A3380"/>
    <w:rsid w:val="008A560B"/>
    <w:rsid w:val="008A7A9C"/>
    <w:rsid w:val="008B0AA9"/>
    <w:rsid w:val="008B5218"/>
    <w:rsid w:val="008B7102"/>
    <w:rsid w:val="008C1B17"/>
    <w:rsid w:val="008C3B7D"/>
    <w:rsid w:val="008D0F90"/>
    <w:rsid w:val="008D3715"/>
    <w:rsid w:val="008D5465"/>
    <w:rsid w:val="008D5BA3"/>
    <w:rsid w:val="008D5E61"/>
    <w:rsid w:val="008D7EB7"/>
    <w:rsid w:val="008D7EC5"/>
    <w:rsid w:val="008E1047"/>
    <w:rsid w:val="008E3684"/>
    <w:rsid w:val="008E4DDC"/>
    <w:rsid w:val="008E57F5"/>
    <w:rsid w:val="008E7606"/>
    <w:rsid w:val="008F1DAA"/>
    <w:rsid w:val="008F3EBD"/>
    <w:rsid w:val="008F5FC6"/>
    <w:rsid w:val="008F60B2"/>
    <w:rsid w:val="008F7C41"/>
    <w:rsid w:val="00902EB2"/>
    <w:rsid w:val="009031E2"/>
    <w:rsid w:val="0091276C"/>
    <w:rsid w:val="0091433C"/>
    <w:rsid w:val="009145BE"/>
    <w:rsid w:val="009165AC"/>
    <w:rsid w:val="00916FFC"/>
    <w:rsid w:val="0092053F"/>
    <w:rsid w:val="0092208B"/>
    <w:rsid w:val="0092340A"/>
    <w:rsid w:val="009247CB"/>
    <w:rsid w:val="00925131"/>
    <w:rsid w:val="009313D9"/>
    <w:rsid w:val="00935A86"/>
    <w:rsid w:val="00935B7F"/>
    <w:rsid w:val="00941293"/>
    <w:rsid w:val="00945030"/>
    <w:rsid w:val="009453AB"/>
    <w:rsid w:val="00946372"/>
    <w:rsid w:val="0095032B"/>
    <w:rsid w:val="00950B13"/>
    <w:rsid w:val="00950C17"/>
    <w:rsid w:val="00951FAF"/>
    <w:rsid w:val="00952D71"/>
    <w:rsid w:val="00954740"/>
    <w:rsid w:val="009557BC"/>
    <w:rsid w:val="00955AE5"/>
    <w:rsid w:val="00956CF8"/>
    <w:rsid w:val="00957C90"/>
    <w:rsid w:val="0096007D"/>
    <w:rsid w:val="009614C4"/>
    <w:rsid w:val="00962E71"/>
    <w:rsid w:val="00963ABC"/>
    <w:rsid w:val="00965D21"/>
    <w:rsid w:val="00966E52"/>
    <w:rsid w:val="00967764"/>
    <w:rsid w:val="00970B0E"/>
    <w:rsid w:val="00970B67"/>
    <w:rsid w:val="00970BB9"/>
    <w:rsid w:val="00970C89"/>
    <w:rsid w:val="00971375"/>
    <w:rsid w:val="009726EE"/>
    <w:rsid w:val="00972BB0"/>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290F"/>
    <w:rsid w:val="009A38A5"/>
    <w:rsid w:val="009A4147"/>
    <w:rsid w:val="009A5B73"/>
    <w:rsid w:val="009A646B"/>
    <w:rsid w:val="009B0E14"/>
    <w:rsid w:val="009B118B"/>
    <w:rsid w:val="009B1737"/>
    <w:rsid w:val="009B3D4B"/>
    <w:rsid w:val="009B4E63"/>
    <w:rsid w:val="009B5B99"/>
    <w:rsid w:val="009B6942"/>
    <w:rsid w:val="009B6EFC"/>
    <w:rsid w:val="009C13C9"/>
    <w:rsid w:val="009C1FD0"/>
    <w:rsid w:val="009C2DF8"/>
    <w:rsid w:val="009C31BF"/>
    <w:rsid w:val="009C56F8"/>
    <w:rsid w:val="009C68B7"/>
    <w:rsid w:val="009D0834"/>
    <w:rsid w:val="009D095A"/>
    <w:rsid w:val="009D0A1E"/>
    <w:rsid w:val="009D2AE3"/>
    <w:rsid w:val="009D52BC"/>
    <w:rsid w:val="009D7D0A"/>
    <w:rsid w:val="009E09D9"/>
    <w:rsid w:val="009E2BE4"/>
    <w:rsid w:val="009F01B1"/>
    <w:rsid w:val="009F0DBB"/>
    <w:rsid w:val="009F113D"/>
    <w:rsid w:val="009F1763"/>
    <w:rsid w:val="009F1BBE"/>
    <w:rsid w:val="009F3887"/>
    <w:rsid w:val="009F40DC"/>
    <w:rsid w:val="009F659A"/>
    <w:rsid w:val="009F732B"/>
    <w:rsid w:val="00A01FE0"/>
    <w:rsid w:val="00A02032"/>
    <w:rsid w:val="00A0634D"/>
    <w:rsid w:val="00A06419"/>
    <w:rsid w:val="00A06945"/>
    <w:rsid w:val="00A10656"/>
    <w:rsid w:val="00A113C0"/>
    <w:rsid w:val="00A12281"/>
    <w:rsid w:val="00A12FA6"/>
    <w:rsid w:val="00A1339B"/>
    <w:rsid w:val="00A14ABA"/>
    <w:rsid w:val="00A156FE"/>
    <w:rsid w:val="00A20628"/>
    <w:rsid w:val="00A23FB8"/>
    <w:rsid w:val="00A24CB6"/>
    <w:rsid w:val="00A25865"/>
    <w:rsid w:val="00A267AA"/>
    <w:rsid w:val="00A26AE5"/>
    <w:rsid w:val="00A26CD2"/>
    <w:rsid w:val="00A2758E"/>
    <w:rsid w:val="00A27667"/>
    <w:rsid w:val="00A32979"/>
    <w:rsid w:val="00A3488D"/>
    <w:rsid w:val="00A34A67"/>
    <w:rsid w:val="00A36623"/>
    <w:rsid w:val="00A37462"/>
    <w:rsid w:val="00A443F6"/>
    <w:rsid w:val="00A45330"/>
    <w:rsid w:val="00A459E1"/>
    <w:rsid w:val="00A469A0"/>
    <w:rsid w:val="00A46AC4"/>
    <w:rsid w:val="00A478A5"/>
    <w:rsid w:val="00A52296"/>
    <w:rsid w:val="00A55661"/>
    <w:rsid w:val="00A61AEC"/>
    <w:rsid w:val="00A61B70"/>
    <w:rsid w:val="00A61CEA"/>
    <w:rsid w:val="00A61FA8"/>
    <w:rsid w:val="00A637F4"/>
    <w:rsid w:val="00A64DF2"/>
    <w:rsid w:val="00A65485"/>
    <w:rsid w:val="00A66E05"/>
    <w:rsid w:val="00A67655"/>
    <w:rsid w:val="00A6779A"/>
    <w:rsid w:val="00A6798A"/>
    <w:rsid w:val="00A70753"/>
    <w:rsid w:val="00A712D2"/>
    <w:rsid w:val="00A817F5"/>
    <w:rsid w:val="00A82C8A"/>
    <w:rsid w:val="00A8346B"/>
    <w:rsid w:val="00A84894"/>
    <w:rsid w:val="00A852FF"/>
    <w:rsid w:val="00A87337"/>
    <w:rsid w:val="00A90C97"/>
    <w:rsid w:val="00A92DDC"/>
    <w:rsid w:val="00A960C8"/>
    <w:rsid w:val="00A96604"/>
    <w:rsid w:val="00A97C81"/>
    <w:rsid w:val="00A97F67"/>
    <w:rsid w:val="00AA03DF"/>
    <w:rsid w:val="00AA1B4F"/>
    <w:rsid w:val="00AA21D8"/>
    <w:rsid w:val="00AA271A"/>
    <w:rsid w:val="00AA3270"/>
    <w:rsid w:val="00AA375A"/>
    <w:rsid w:val="00AA5214"/>
    <w:rsid w:val="00AA54F3"/>
    <w:rsid w:val="00AA6B43"/>
    <w:rsid w:val="00AA720D"/>
    <w:rsid w:val="00AA769F"/>
    <w:rsid w:val="00AA7B1F"/>
    <w:rsid w:val="00AB3145"/>
    <w:rsid w:val="00AB367A"/>
    <w:rsid w:val="00AB44CB"/>
    <w:rsid w:val="00AB7BF8"/>
    <w:rsid w:val="00AC01D1"/>
    <w:rsid w:val="00AC0AB2"/>
    <w:rsid w:val="00AC0E9F"/>
    <w:rsid w:val="00AC46BB"/>
    <w:rsid w:val="00AC52A5"/>
    <w:rsid w:val="00AC6EFD"/>
    <w:rsid w:val="00AC7151"/>
    <w:rsid w:val="00AD02DA"/>
    <w:rsid w:val="00AD11F6"/>
    <w:rsid w:val="00AD460A"/>
    <w:rsid w:val="00AD6916"/>
    <w:rsid w:val="00AD6A05"/>
    <w:rsid w:val="00AE118B"/>
    <w:rsid w:val="00AE1803"/>
    <w:rsid w:val="00AE272B"/>
    <w:rsid w:val="00AE3E3A"/>
    <w:rsid w:val="00AE77B4"/>
    <w:rsid w:val="00AE7C1A"/>
    <w:rsid w:val="00AE7DF8"/>
    <w:rsid w:val="00AF0D9C"/>
    <w:rsid w:val="00AF13AB"/>
    <w:rsid w:val="00AF1D36"/>
    <w:rsid w:val="00AF280B"/>
    <w:rsid w:val="00AF5806"/>
    <w:rsid w:val="00AF5F75"/>
    <w:rsid w:val="00AF6001"/>
    <w:rsid w:val="00B01A16"/>
    <w:rsid w:val="00B03A1A"/>
    <w:rsid w:val="00B03A3D"/>
    <w:rsid w:val="00B0406D"/>
    <w:rsid w:val="00B07F38"/>
    <w:rsid w:val="00B07F45"/>
    <w:rsid w:val="00B1021A"/>
    <w:rsid w:val="00B10271"/>
    <w:rsid w:val="00B140D9"/>
    <w:rsid w:val="00B1481A"/>
    <w:rsid w:val="00B15166"/>
    <w:rsid w:val="00B15A1F"/>
    <w:rsid w:val="00B15FE9"/>
    <w:rsid w:val="00B16BAA"/>
    <w:rsid w:val="00B17B56"/>
    <w:rsid w:val="00B200AF"/>
    <w:rsid w:val="00B2148A"/>
    <w:rsid w:val="00B21ADA"/>
    <w:rsid w:val="00B220C2"/>
    <w:rsid w:val="00B2276E"/>
    <w:rsid w:val="00B24BDC"/>
    <w:rsid w:val="00B25B32"/>
    <w:rsid w:val="00B27D19"/>
    <w:rsid w:val="00B32616"/>
    <w:rsid w:val="00B334C0"/>
    <w:rsid w:val="00B33BDC"/>
    <w:rsid w:val="00B35640"/>
    <w:rsid w:val="00B35A12"/>
    <w:rsid w:val="00B36AF0"/>
    <w:rsid w:val="00B36C42"/>
    <w:rsid w:val="00B42EA7"/>
    <w:rsid w:val="00B50A5C"/>
    <w:rsid w:val="00B51845"/>
    <w:rsid w:val="00B51923"/>
    <w:rsid w:val="00B5337C"/>
    <w:rsid w:val="00B53FDE"/>
    <w:rsid w:val="00B56397"/>
    <w:rsid w:val="00B571DA"/>
    <w:rsid w:val="00B6027B"/>
    <w:rsid w:val="00B618D1"/>
    <w:rsid w:val="00B636C8"/>
    <w:rsid w:val="00B648F8"/>
    <w:rsid w:val="00B64CA3"/>
    <w:rsid w:val="00B65EDB"/>
    <w:rsid w:val="00B67AFF"/>
    <w:rsid w:val="00B67C41"/>
    <w:rsid w:val="00B70B59"/>
    <w:rsid w:val="00B73657"/>
    <w:rsid w:val="00B739B3"/>
    <w:rsid w:val="00B75C8C"/>
    <w:rsid w:val="00B763B4"/>
    <w:rsid w:val="00B777A7"/>
    <w:rsid w:val="00B81B15"/>
    <w:rsid w:val="00B82A0A"/>
    <w:rsid w:val="00B850BB"/>
    <w:rsid w:val="00B85DBE"/>
    <w:rsid w:val="00B915AE"/>
    <w:rsid w:val="00B915CF"/>
    <w:rsid w:val="00B95A64"/>
    <w:rsid w:val="00BA0555"/>
    <w:rsid w:val="00BA1735"/>
    <w:rsid w:val="00BA19FA"/>
    <w:rsid w:val="00BA4288"/>
    <w:rsid w:val="00BB0364"/>
    <w:rsid w:val="00BB0902"/>
    <w:rsid w:val="00BB1F9C"/>
    <w:rsid w:val="00BB3A99"/>
    <w:rsid w:val="00BB48E5"/>
    <w:rsid w:val="00BB5607"/>
    <w:rsid w:val="00BB5ACA"/>
    <w:rsid w:val="00BB627F"/>
    <w:rsid w:val="00BB6326"/>
    <w:rsid w:val="00BB79D0"/>
    <w:rsid w:val="00BB7BDF"/>
    <w:rsid w:val="00BB7C7D"/>
    <w:rsid w:val="00BC0C17"/>
    <w:rsid w:val="00BC3823"/>
    <w:rsid w:val="00BC5841"/>
    <w:rsid w:val="00BC5E38"/>
    <w:rsid w:val="00BD201A"/>
    <w:rsid w:val="00BD249F"/>
    <w:rsid w:val="00BD2D3C"/>
    <w:rsid w:val="00BD2DC4"/>
    <w:rsid w:val="00BD2EF0"/>
    <w:rsid w:val="00BD362B"/>
    <w:rsid w:val="00BD60B4"/>
    <w:rsid w:val="00BD78D5"/>
    <w:rsid w:val="00BD796B"/>
    <w:rsid w:val="00BE0A25"/>
    <w:rsid w:val="00BE3B36"/>
    <w:rsid w:val="00BE40C0"/>
    <w:rsid w:val="00BE445C"/>
    <w:rsid w:val="00BE4985"/>
    <w:rsid w:val="00BE5F4A"/>
    <w:rsid w:val="00BE7AEF"/>
    <w:rsid w:val="00BF09B0"/>
    <w:rsid w:val="00BF1544"/>
    <w:rsid w:val="00BF1B53"/>
    <w:rsid w:val="00BF246D"/>
    <w:rsid w:val="00BF2682"/>
    <w:rsid w:val="00BF326E"/>
    <w:rsid w:val="00BF501F"/>
    <w:rsid w:val="00BF6A3A"/>
    <w:rsid w:val="00C001CB"/>
    <w:rsid w:val="00C01356"/>
    <w:rsid w:val="00C04682"/>
    <w:rsid w:val="00C04FAF"/>
    <w:rsid w:val="00C050BC"/>
    <w:rsid w:val="00C06F06"/>
    <w:rsid w:val="00C11320"/>
    <w:rsid w:val="00C147F8"/>
    <w:rsid w:val="00C17BFF"/>
    <w:rsid w:val="00C20FAD"/>
    <w:rsid w:val="00C21C8A"/>
    <w:rsid w:val="00C2375F"/>
    <w:rsid w:val="00C247CB"/>
    <w:rsid w:val="00C24F2F"/>
    <w:rsid w:val="00C26008"/>
    <w:rsid w:val="00C27A55"/>
    <w:rsid w:val="00C30566"/>
    <w:rsid w:val="00C32B56"/>
    <w:rsid w:val="00C32E66"/>
    <w:rsid w:val="00C3355F"/>
    <w:rsid w:val="00C33A04"/>
    <w:rsid w:val="00C340FA"/>
    <w:rsid w:val="00C3569A"/>
    <w:rsid w:val="00C43631"/>
    <w:rsid w:val="00C43F48"/>
    <w:rsid w:val="00C448FF"/>
    <w:rsid w:val="00C45E57"/>
    <w:rsid w:val="00C475E3"/>
    <w:rsid w:val="00C478B2"/>
    <w:rsid w:val="00C52F29"/>
    <w:rsid w:val="00C56CE6"/>
    <w:rsid w:val="00C5745F"/>
    <w:rsid w:val="00C60005"/>
    <w:rsid w:val="00C60BFF"/>
    <w:rsid w:val="00C61A98"/>
    <w:rsid w:val="00C63201"/>
    <w:rsid w:val="00C64E62"/>
    <w:rsid w:val="00C651D5"/>
    <w:rsid w:val="00C65CCC"/>
    <w:rsid w:val="00C65D7E"/>
    <w:rsid w:val="00C65DA9"/>
    <w:rsid w:val="00C675A3"/>
    <w:rsid w:val="00C7618F"/>
    <w:rsid w:val="00C765A9"/>
    <w:rsid w:val="00C76704"/>
    <w:rsid w:val="00C81157"/>
    <w:rsid w:val="00C8162D"/>
    <w:rsid w:val="00C82229"/>
    <w:rsid w:val="00C830BB"/>
    <w:rsid w:val="00C83A0B"/>
    <w:rsid w:val="00C842D0"/>
    <w:rsid w:val="00C84ED1"/>
    <w:rsid w:val="00C8518F"/>
    <w:rsid w:val="00C863CC"/>
    <w:rsid w:val="00C86824"/>
    <w:rsid w:val="00C86BCC"/>
    <w:rsid w:val="00C878EB"/>
    <w:rsid w:val="00C9038F"/>
    <w:rsid w:val="00C92AAB"/>
    <w:rsid w:val="00C95D4C"/>
    <w:rsid w:val="00C9637F"/>
    <w:rsid w:val="00C9708A"/>
    <w:rsid w:val="00CA0259"/>
    <w:rsid w:val="00CA2435"/>
    <w:rsid w:val="00CA4068"/>
    <w:rsid w:val="00CA67F4"/>
    <w:rsid w:val="00CB37F8"/>
    <w:rsid w:val="00CB54C2"/>
    <w:rsid w:val="00CB7DC3"/>
    <w:rsid w:val="00CC2C40"/>
    <w:rsid w:val="00CC3735"/>
    <w:rsid w:val="00CC4F2E"/>
    <w:rsid w:val="00CC5BE1"/>
    <w:rsid w:val="00CC690F"/>
    <w:rsid w:val="00CC6FB8"/>
    <w:rsid w:val="00CC75A2"/>
    <w:rsid w:val="00CC7A18"/>
    <w:rsid w:val="00CD0E2F"/>
    <w:rsid w:val="00CD1D49"/>
    <w:rsid w:val="00CD2F20"/>
    <w:rsid w:val="00CD6B20"/>
    <w:rsid w:val="00CE1339"/>
    <w:rsid w:val="00CE27C6"/>
    <w:rsid w:val="00CE61CC"/>
    <w:rsid w:val="00CE664D"/>
    <w:rsid w:val="00CE6E42"/>
    <w:rsid w:val="00CF20B7"/>
    <w:rsid w:val="00CF283B"/>
    <w:rsid w:val="00CF4D35"/>
    <w:rsid w:val="00CF6692"/>
    <w:rsid w:val="00CF7441"/>
    <w:rsid w:val="00D00D16"/>
    <w:rsid w:val="00D03C6C"/>
    <w:rsid w:val="00D04760"/>
    <w:rsid w:val="00D04A95"/>
    <w:rsid w:val="00D06288"/>
    <w:rsid w:val="00D068C7"/>
    <w:rsid w:val="00D128A4"/>
    <w:rsid w:val="00D147C8"/>
    <w:rsid w:val="00D15131"/>
    <w:rsid w:val="00D15649"/>
    <w:rsid w:val="00D16FA2"/>
    <w:rsid w:val="00D20954"/>
    <w:rsid w:val="00D21C39"/>
    <w:rsid w:val="00D21FC6"/>
    <w:rsid w:val="00D2243A"/>
    <w:rsid w:val="00D229D9"/>
    <w:rsid w:val="00D23FCA"/>
    <w:rsid w:val="00D31372"/>
    <w:rsid w:val="00D33393"/>
    <w:rsid w:val="00D33D36"/>
    <w:rsid w:val="00D34D94"/>
    <w:rsid w:val="00D379FF"/>
    <w:rsid w:val="00D402F8"/>
    <w:rsid w:val="00D409E2"/>
    <w:rsid w:val="00D4244B"/>
    <w:rsid w:val="00D427D7"/>
    <w:rsid w:val="00D428E9"/>
    <w:rsid w:val="00D44E62"/>
    <w:rsid w:val="00D456E2"/>
    <w:rsid w:val="00D51570"/>
    <w:rsid w:val="00D556AD"/>
    <w:rsid w:val="00D55CA8"/>
    <w:rsid w:val="00D60381"/>
    <w:rsid w:val="00D606C3"/>
    <w:rsid w:val="00D616DE"/>
    <w:rsid w:val="00D62201"/>
    <w:rsid w:val="00D651D1"/>
    <w:rsid w:val="00D65A90"/>
    <w:rsid w:val="00D712B5"/>
    <w:rsid w:val="00D717BB"/>
    <w:rsid w:val="00D7226B"/>
    <w:rsid w:val="00D72707"/>
    <w:rsid w:val="00D747EB"/>
    <w:rsid w:val="00D749DA"/>
    <w:rsid w:val="00D75A9C"/>
    <w:rsid w:val="00D76DCF"/>
    <w:rsid w:val="00D77F12"/>
    <w:rsid w:val="00D80BC6"/>
    <w:rsid w:val="00D829C8"/>
    <w:rsid w:val="00D82FF3"/>
    <w:rsid w:val="00D83FAA"/>
    <w:rsid w:val="00D84B2A"/>
    <w:rsid w:val="00D87917"/>
    <w:rsid w:val="00D90871"/>
    <w:rsid w:val="00D9155F"/>
    <w:rsid w:val="00D9403F"/>
    <w:rsid w:val="00D959B4"/>
    <w:rsid w:val="00D97DDF"/>
    <w:rsid w:val="00DA44DE"/>
    <w:rsid w:val="00DA5E91"/>
    <w:rsid w:val="00DA7220"/>
    <w:rsid w:val="00DA750B"/>
    <w:rsid w:val="00DA753F"/>
    <w:rsid w:val="00DB5149"/>
    <w:rsid w:val="00DB55BB"/>
    <w:rsid w:val="00DB620A"/>
    <w:rsid w:val="00DC2503"/>
    <w:rsid w:val="00DC3832"/>
    <w:rsid w:val="00DC7A51"/>
    <w:rsid w:val="00DD3B1E"/>
    <w:rsid w:val="00DD6FAF"/>
    <w:rsid w:val="00DE06B2"/>
    <w:rsid w:val="00DE1DEE"/>
    <w:rsid w:val="00DE5B5F"/>
    <w:rsid w:val="00DF614E"/>
    <w:rsid w:val="00DF7622"/>
    <w:rsid w:val="00E00696"/>
    <w:rsid w:val="00E03651"/>
    <w:rsid w:val="00E03808"/>
    <w:rsid w:val="00E03A7F"/>
    <w:rsid w:val="00E060C2"/>
    <w:rsid w:val="00E06324"/>
    <w:rsid w:val="00E06DBF"/>
    <w:rsid w:val="00E07B81"/>
    <w:rsid w:val="00E107D9"/>
    <w:rsid w:val="00E10AFD"/>
    <w:rsid w:val="00E12B11"/>
    <w:rsid w:val="00E12D87"/>
    <w:rsid w:val="00E12DBD"/>
    <w:rsid w:val="00E12FB0"/>
    <w:rsid w:val="00E14814"/>
    <w:rsid w:val="00E1591B"/>
    <w:rsid w:val="00E16A50"/>
    <w:rsid w:val="00E2108B"/>
    <w:rsid w:val="00E249D5"/>
    <w:rsid w:val="00E25017"/>
    <w:rsid w:val="00E26F73"/>
    <w:rsid w:val="00E27C9F"/>
    <w:rsid w:val="00E30A34"/>
    <w:rsid w:val="00E32C5C"/>
    <w:rsid w:val="00E33C68"/>
    <w:rsid w:val="00E340BA"/>
    <w:rsid w:val="00E34EEB"/>
    <w:rsid w:val="00E3687C"/>
    <w:rsid w:val="00E41F84"/>
    <w:rsid w:val="00E44EB9"/>
    <w:rsid w:val="00E45062"/>
    <w:rsid w:val="00E45BDC"/>
    <w:rsid w:val="00E460B7"/>
    <w:rsid w:val="00E46358"/>
    <w:rsid w:val="00E46B79"/>
    <w:rsid w:val="00E471DC"/>
    <w:rsid w:val="00E50EB4"/>
    <w:rsid w:val="00E5239B"/>
    <w:rsid w:val="00E532FC"/>
    <w:rsid w:val="00E53A34"/>
    <w:rsid w:val="00E553AA"/>
    <w:rsid w:val="00E559B4"/>
    <w:rsid w:val="00E55B11"/>
    <w:rsid w:val="00E55BB0"/>
    <w:rsid w:val="00E56AD1"/>
    <w:rsid w:val="00E609E5"/>
    <w:rsid w:val="00E60F27"/>
    <w:rsid w:val="00E6375E"/>
    <w:rsid w:val="00E64D93"/>
    <w:rsid w:val="00E64D9A"/>
    <w:rsid w:val="00E65EDB"/>
    <w:rsid w:val="00E6669D"/>
    <w:rsid w:val="00E66927"/>
    <w:rsid w:val="00E677B8"/>
    <w:rsid w:val="00E67E9E"/>
    <w:rsid w:val="00E67FA1"/>
    <w:rsid w:val="00E7115E"/>
    <w:rsid w:val="00E7387D"/>
    <w:rsid w:val="00E73D53"/>
    <w:rsid w:val="00E75111"/>
    <w:rsid w:val="00E75B11"/>
    <w:rsid w:val="00E770B3"/>
    <w:rsid w:val="00E77296"/>
    <w:rsid w:val="00E83A46"/>
    <w:rsid w:val="00E86251"/>
    <w:rsid w:val="00E86257"/>
    <w:rsid w:val="00E86712"/>
    <w:rsid w:val="00E86C7F"/>
    <w:rsid w:val="00E87527"/>
    <w:rsid w:val="00E87B71"/>
    <w:rsid w:val="00E87EF7"/>
    <w:rsid w:val="00E90F2F"/>
    <w:rsid w:val="00E9330D"/>
    <w:rsid w:val="00E93763"/>
    <w:rsid w:val="00E96C4C"/>
    <w:rsid w:val="00EA0A4E"/>
    <w:rsid w:val="00EA2AAE"/>
    <w:rsid w:val="00EA2EC0"/>
    <w:rsid w:val="00EA427A"/>
    <w:rsid w:val="00EA6DC3"/>
    <w:rsid w:val="00EA723B"/>
    <w:rsid w:val="00EB6350"/>
    <w:rsid w:val="00EB687A"/>
    <w:rsid w:val="00EB7025"/>
    <w:rsid w:val="00EC2CB0"/>
    <w:rsid w:val="00EC2F62"/>
    <w:rsid w:val="00EC5780"/>
    <w:rsid w:val="00EC62EB"/>
    <w:rsid w:val="00EC6E9F"/>
    <w:rsid w:val="00ED12E7"/>
    <w:rsid w:val="00ED44F0"/>
    <w:rsid w:val="00ED4B33"/>
    <w:rsid w:val="00ED5993"/>
    <w:rsid w:val="00ED771C"/>
    <w:rsid w:val="00ED77C2"/>
    <w:rsid w:val="00ED7DD6"/>
    <w:rsid w:val="00EE060B"/>
    <w:rsid w:val="00EE15A1"/>
    <w:rsid w:val="00EE2A7C"/>
    <w:rsid w:val="00EE2C42"/>
    <w:rsid w:val="00EE341B"/>
    <w:rsid w:val="00EE353D"/>
    <w:rsid w:val="00EE4453"/>
    <w:rsid w:val="00EE5FCE"/>
    <w:rsid w:val="00EE6BBD"/>
    <w:rsid w:val="00EE6E1E"/>
    <w:rsid w:val="00EE705F"/>
    <w:rsid w:val="00EF1462"/>
    <w:rsid w:val="00EF33D0"/>
    <w:rsid w:val="00EF352F"/>
    <w:rsid w:val="00EF54FD"/>
    <w:rsid w:val="00EF5855"/>
    <w:rsid w:val="00EF66CC"/>
    <w:rsid w:val="00EF7479"/>
    <w:rsid w:val="00EF778E"/>
    <w:rsid w:val="00F00CA6"/>
    <w:rsid w:val="00F01A08"/>
    <w:rsid w:val="00F05BCC"/>
    <w:rsid w:val="00F07F0D"/>
    <w:rsid w:val="00F129C3"/>
    <w:rsid w:val="00F12BB5"/>
    <w:rsid w:val="00F13112"/>
    <w:rsid w:val="00F16FE6"/>
    <w:rsid w:val="00F17AC0"/>
    <w:rsid w:val="00F20C4B"/>
    <w:rsid w:val="00F238BD"/>
    <w:rsid w:val="00F2404F"/>
    <w:rsid w:val="00F240EA"/>
    <w:rsid w:val="00F24992"/>
    <w:rsid w:val="00F24D87"/>
    <w:rsid w:val="00F27665"/>
    <w:rsid w:val="00F32F2F"/>
    <w:rsid w:val="00F33F3F"/>
    <w:rsid w:val="00F35BDD"/>
    <w:rsid w:val="00F35EF0"/>
    <w:rsid w:val="00F366CA"/>
    <w:rsid w:val="00F3781F"/>
    <w:rsid w:val="00F403FD"/>
    <w:rsid w:val="00F41E72"/>
    <w:rsid w:val="00F4485F"/>
    <w:rsid w:val="00F45BDF"/>
    <w:rsid w:val="00F50300"/>
    <w:rsid w:val="00F5414B"/>
    <w:rsid w:val="00F56E39"/>
    <w:rsid w:val="00F623E9"/>
    <w:rsid w:val="00F63951"/>
    <w:rsid w:val="00F63C86"/>
    <w:rsid w:val="00F66993"/>
    <w:rsid w:val="00F67266"/>
    <w:rsid w:val="00F706E8"/>
    <w:rsid w:val="00F714F6"/>
    <w:rsid w:val="00F75111"/>
    <w:rsid w:val="00F766BE"/>
    <w:rsid w:val="00F77242"/>
    <w:rsid w:val="00F77EB9"/>
    <w:rsid w:val="00F8061A"/>
    <w:rsid w:val="00F80635"/>
    <w:rsid w:val="00F8115F"/>
    <w:rsid w:val="00F815D1"/>
    <w:rsid w:val="00F81E7E"/>
    <w:rsid w:val="00F81F0F"/>
    <w:rsid w:val="00F825F4"/>
    <w:rsid w:val="00F82726"/>
    <w:rsid w:val="00F838DF"/>
    <w:rsid w:val="00F85504"/>
    <w:rsid w:val="00F87124"/>
    <w:rsid w:val="00F91CE2"/>
    <w:rsid w:val="00F92AA1"/>
    <w:rsid w:val="00F932DE"/>
    <w:rsid w:val="00F94114"/>
    <w:rsid w:val="00F963DD"/>
    <w:rsid w:val="00F9641A"/>
    <w:rsid w:val="00F97004"/>
    <w:rsid w:val="00FA067D"/>
    <w:rsid w:val="00FA2045"/>
    <w:rsid w:val="00FA7A66"/>
    <w:rsid w:val="00FB1AA9"/>
    <w:rsid w:val="00FB2A01"/>
    <w:rsid w:val="00FB4B5A"/>
    <w:rsid w:val="00FB523E"/>
    <w:rsid w:val="00FB5963"/>
    <w:rsid w:val="00FB5DAA"/>
    <w:rsid w:val="00FC04B9"/>
    <w:rsid w:val="00FC0DD2"/>
    <w:rsid w:val="00FC161A"/>
    <w:rsid w:val="00FC23D5"/>
    <w:rsid w:val="00FC4337"/>
    <w:rsid w:val="00FC4C1A"/>
    <w:rsid w:val="00FC628F"/>
    <w:rsid w:val="00FC6468"/>
    <w:rsid w:val="00FC6D49"/>
    <w:rsid w:val="00FD03CA"/>
    <w:rsid w:val="00FD19A3"/>
    <w:rsid w:val="00FD4622"/>
    <w:rsid w:val="00FD4922"/>
    <w:rsid w:val="00FD6461"/>
    <w:rsid w:val="00FD6826"/>
    <w:rsid w:val="00FE0281"/>
    <w:rsid w:val="00FE2C4C"/>
    <w:rsid w:val="00FE7083"/>
    <w:rsid w:val="00FF019F"/>
    <w:rsid w:val="00FF1B2A"/>
    <w:rsid w:val="00FF2160"/>
    <w:rsid w:val="00FF2A4F"/>
    <w:rsid w:val="00FF2E31"/>
    <w:rsid w:val="00FF30DE"/>
    <w:rsid w:val="00FF517C"/>
    <w:rsid w:val="00FF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9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uiPriority w:val="99"/>
    <w:semiHidden/>
    <w:unhideWhenUsed/>
    <w:rsid w:val="008D5E61"/>
    <w:rPr>
      <w:color w:val="808080"/>
      <w:shd w:val="clear" w:color="auto" w:fill="E6E6E6"/>
    </w:rPr>
  </w:style>
  <w:style w:type="character" w:styleId="PlaceholderText">
    <w:name w:val="Placeholder Text"/>
    <w:uiPriority w:val="99"/>
    <w:semiHidden/>
    <w:rsid w:val="004B1674"/>
    <w:rPr>
      <w:color w:val="808080"/>
    </w:rPr>
  </w:style>
  <w:style w:type="character" w:styleId="UnresolvedMention">
    <w:name w:val="Unresolved Mention"/>
    <w:basedOn w:val="DefaultParagraphFont"/>
    <w:uiPriority w:val="99"/>
    <w:semiHidden/>
    <w:unhideWhenUsed/>
    <w:rsid w:val="00234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05039478">
      <w:bodyDiv w:val="1"/>
      <w:marLeft w:val="0"/>
      <w:marRight w:val="0"/>
      <w:marTop w:val="0"/>
      <w:marBottom w:val="0"/>
      <w:divBdr>
        <w:top w:val="none" w:sz="0" w:space="0" w:color="auto"/>
        <w:left w:val="none" w:sz="0" w:space="0" w:color="auto"/>
        <w:bottom w:val="none" w:sz="0" w:space="0" w:color="auto"/>
        <w:right w:val="none" w:sz="0" w:space="0" w:color="auto"/>
      </w:divBdr>
      <w:divsChild>
        <w:div w:id="1641881948">
          <w:marLeft w:val="0"/>
          <w:marRight w:val="0"/>
          <w:marTop w:val="0"/>
          <w:marBottom w:val="0"/>
          <w:divBdr>
            <w:top w:val="none" w:sz="0" w:space="0" w:color="auto"/>
            <w:left w:val="none" w:sz="0" w:space="0" w:color="auto"/>
            <w:bottom w:val="none" w:sz="0" w:space="0" w:color="auto"/>
            <w:right w:val="none" w:sz="0" w:space="0" w:color="auto"/>
          </w:divBdr>
          <w:divsChild>
            <w:div w:id="1395352318">
              <w:marLeft w:val="0"/>
              <w:marRight w:val="0"/>
              <w:marTop w:val="0"/>
              <w:marBottom w:val="0"/>
              <w:divBdr>
                <w:top w:val="none" w:sz="0" w:space="0" w:color="auto"/>
                <w:left w:val="none" w:sz="0" w:space="0" w:color="auto"/>
                <w:bottom w:val="none" w:sz="0" w:space="0" w:color="auto"/>
                <w:right w:val="none" w:sz="0" w:space="0" w:color="auto"/>
              </w:divBdr>
              <w:divsChild>
                <w:div w:id="1137145950">
                  <w:marLeft w:val="0"/>
                  <w:marRight w:val="0"/>
                  <w:marTop w:val="0"/>
                  <w:marBottom w:val="0"/>
                  <w:divBdr>
                    <w:top w:val="none" w:sz="0" w:space="0" w:color="auto"/>
                    <w:left w:val="none" w:sz="0" w:space="0" w:color="auto"/>
                    <w:bottom w:val="none" w:sz="0" w:space="0" w:color="auto"/>
                    <w:right w:val="none" w:sz="0" w:space="0" w:color="auto"/>
                  </w:divBdr>
                  <w:divsChild>
                    <w:div w:id="1530947716">
                      <w:marLeft w:val="0"/>
                      <w:marRight w:val="0"/>
                      <w:marTop w:val="0"/>
                      <w:marBottom w:val="0"/>
                      <w:divBdr>
                        <w:top w:val="none" w:sz="0" w:space="0" w:color="auto"/>
                        <w:left w:val="none" w:sz="0" w:space="0" w:color="auto"/>
                        <w:bottom w:val="none" w:sz="0" w:space="0" w:color="auto"/>
                        <w:right w:val="none" w:sz="0" w:space="0" w:color="auto"/>
                      </w:divBdr>
                      <w:divsChild>
                        <w:div w:id="13974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4222">
          <w:marLeft w:val="0"/>
          <w:marRight w:val="0"/>
          <w:marTop w:val="0"/>
          <w:marBottom w:val="0"/>
          <w:divBdr>
            <w:top w:val="none" w:sz="0" w:space="0" w:color="auto"/>
            <w:left w:val="none" w:sz="0" w:space="0" w:color="auto"/>
            <w:bottom w:val="none" w:sz="0" w:space="0" w:color="auto"/>
            <w:right w:val="none" w:sz="0" w:space="0" w:color="auto"/>
          </w:divBdr>
          <w:divsChild>
            <w:div w:id="1010836000">
              <w:marLeft w:val="0"/>
              <w:marRight w:val="0"/>
              <w:marTop w:val="0"/>
              <w:marBottom w:val="0"/>
              <w:divBdr>
                <w:top w:val="none" w:sz="0" w:space="0" w:color="auto"/>
                <w:left w:val="none" w:sz="0" w:space="0" w:color="auto"/>
                <w:bottom w:val="none" w:sz="0" w:space="0" w:color="auto"/>
                <w:right w:val="none" w:sz="0" w:space="0" w:color="auto"/>
              </w:divBdr>
              <w:divsChild>
                <w:div w:id="598946581">
                  <w:marLeft w:val="0"/>
                  <w:marRight w:val="0"/>
                  <w:marTop w:val="0"/>
                  <w:marBottom w:val="0"/>
                  <w:divBdr>
                    <w:top w:val="none" w:sz="0" w:space="0" w:color="auto"/>
                    <w:left w:val="none" w:sz="0" w:space="0" w:color="auto"/>
                    <w:bottom w:val="none" w:sz="0" w:space="0" w:color="auto"/>
                    <w:right w:val="none" w:sz="0" w:space="0" w:color="auto"/>
                  </w:divBdr>
                  <w:divsChild>
                    <w:div w:id="1590046267">
                      <w:marLeft w:val="0"/>
                      <w:marRight w:val="0"/>
                      <w:marTop w:val="0"/>
                      <w:marBottom w:val="0"/>
                      <w:divBdr>
                        <w:top w:val="none" w:sz="0" w:space="0" w:color="auto"/>
                        <w:left w:val="none" w:sz="0" w:space="0" w:color="auto"/>
                        <w:bottom w:val="none" w:sz="0" w:space="0" w:color="auto"/>
                        <w:right w:val="none" w:sz="0" w:space="0" w:color="auto"/>
                      </w:divBdr>
                      <w:divsChild>
                        <w:div w:id="1442604559">
                          <w:marLeft w:val="0"/>
                          <w:marRight w:val="0"/>
                          <w:marTop w:val="0"/>
                          <w:marBottom w:val="0"/>
                          <w:divBdr>
                            <w:top w:val="none" w:sz="0" w:space="0" w:color="auto"/>
                            <w:left w:val="none" w:sz="0" w:space="0" w:color="auto"/>
                            <w:bottom w:val="none" w:sz="0" w:space="0" w:color="auto"/>
                            <w:right w:val="none" w:sz="0" w:space="0" w:color="auto"/>
                          </w:divBdr>
                          <w:divsChild>
                            <w:div w:id="396630694">
                              <w:marLeft w:val="0"/>
                              <w:marRight w:val="0"/>
                              <w:marTop w:val="0"/>
                              <w:marBottom w:val="0"/>
                              <w:divBdr>
                                <w:top w:val="single" w:sz="6" w:space="0" w:color="006600"/>
                                <w:left w:val="single" w:sz="6" w:space="10" w:color="006600"/>
                                <w:bottom w:val="single" w:sz="6" w:space="0" w:color="006600"/>
                                <w:right w:val="single" w:sz="6" w:space="10" w:color="006600"/>
                              </w:divBdr>
                              <w:divsChild>
                                <w:div w:id="1429620125">
                                  <w:marLeft w:val="0"/>
                                  <w:marRight w:val="0"/>
                                  <w:marTop w:val="0"/>
                                  <w:marBottom w:val="0"/>
                                  <w:divBdr>
                                    <w:top w:val="none" w:sz="0" w:space="0" w:color="auto"/>
                                    <w:left w:val="none" w:sz="0" w:space="0" w:color="auto"/>
                                    <w:bottom w:val="none" w:sz="0" w:space="0" w:color="auto"/>
                                    <w:right w:val="none" w:sz="0" w:space="0" w:color="auto"/>
                                  </w:divBdr>
                                </w:div>
                                <w:div w:id="9471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49801">
                          <w:marLeft w:val="0"/>
                          <w:marRight w:val="0"/>
                          <w:marTop w:val="0"/>
                          <w:marBottom w:val="0"/>
                          <w:divBdr>
                            <w:top w:val="none" w:sz="0" w:space="0" w:color="auto"/>
                            <w:left w:val="none" w:sz="0" w:space="0" w:color="auto"/>
                            <w:bottom w:val="none" w:sz="0" w:space="0" w:color="auto"/>
                            <w:right w:val="none" w:sz="0" w:space="0" w:color="auto"/>
                          </w:divBdr>
                          <w:divsChild>
                            <w:div w:id="259535960">
                              <w:marLeft w:val="0"/>
                              <w:marRight w:val="0"/>
                              <w:marTop w:val="0"/>
                              <w:marBottom w:val="0"/>
                              <w:divBdr>
                                <w:top w:val="none" w:sz="0" w:space="0" w:color="auto"/>
                                <w:left w:val="none" w:sz="0" w:space="0" w:color="auto"/>
                                <w:bottom w:val="none" w:sz="0" w:space="0" w:color="auto"/>
                                <w:right w:val="none" w:sz="0" w:space="0" w:color="auto"/>
                              </w:divBdr>
                              <w:divsChild>
                                <w:div w:id="159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34296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AA1FD-4212-49E3-91FB-AE70450D5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7124</Words>
  <Characters>40611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47640</CharactersWithSpaces>
  <SharedDoc>false</SharedDoc>
  <HLinks>
    <vt:vector size="102" baseType="variant">
      <vt:variant>
        <vt:i4>6684785</vt:i4>
      </vt:variant>
      <vt:variant>
        <vt:i4>132</vt:i4>
      </vt:variant>
      <vt:variant>
        <vt:i4>0</vt:i4>
      </vt:variant>
      <vt:variant>
        <vt:i4>5</vt:i4>
      </vt:variant>
      <vt:variant>
        <vt:lpwstr>http://www.jove.com/files/JoVE.ens</vt:lpwstr>
      </vt:variant>
      <vt:variant>
        <vt:lpwstr/>
      </vt:variant>
      <vt:variant>
        <vt:i4>3932255</vt:i4>
      </vt:variant>
      <vt:variant>
        <vt:i4>129</vt:i4>
      </vt:variant>
      <vt:variant>
        <vt:i4>0</vt:i4>
      </vt:variant>
      <vt:variant>
        <vt:i4>5</vt:i4>
      </vt:variant>
      <vt:variant>
        <vt:lpwstr>http://www.jove.com/files/templates/JoVE_Materials.xls</vt:lpwstr>
      </vt:variant>
      <vt:variant>
        <vt:lpwstr/>
      </vt:variant>
      <vt:variant>
        <vt:i4>8126507</vt:i4>
      </vt:variant>
      <vt:variant>
        <vt:i4>126</vt:i4>
      </vt:variant>
      <vt:variant>
        <vt:i4>0</vt:i4>
      </vt:variant>
      <vt:variant>
        <vt:i4>5</vt:i4>
      </vt:variant>
      <vt:variant>
        <vt:lpwstr>http://www.jove.com/video/55733</vt:lpwstr>
      </vt:variant>
      <vt:variant>
        <vt:lpwstr/>
      </vt:variant>
      <vt:variant>
        <vt:i4>7536687</vt:i4>
      </vt:variant>
      <vt:variant>
        <vt:i4>123</vt:i4>
      </vt:variant>
      <vt:variant>
        <vt:i4>0</vt:i4>
      </vt:variant>
      <vt:variant>
        <vt:i4>5</vt:i4>
      </vt:variant>
      <vt:variant>
        <vt:lpwstr>http://www.jove.com/video/58316</vt:lpwstr>
      </vt:variant>
      <vt:variant>
        <vt:lpwstr/>
      </vt:variant>
      <vt:variant>
        <vt:i4>4849728</vt:i4>
      </vt:variant>
      <vt:variant>
        <vt:i4>120</vt:i4>
      </vt:variant>
      <vt:variant>
        <vt:i4>0</vt:i4>
      </vt:variant>
      <vt:variant>
        <vt:i4>5</vt:i4>
      </vt:variant>
      <vt:variant>
        <vt:lpwstr>http://www.jove.com/author/editorial-policies</vt:lpwstr>
      </vt:variant>
      <vt:variant>
        <vt:lpwstr/>
      </vt:variant>
      <vt:variant>
        <vt:i4>327700</vt:i4>
      </vt:variant>
      <vt:variant>
        <vt:i4>117</vt:i4>
      </vt:variant>
      <vt:variant>
        <vt:i4>0</vt:i4>
      </vt:variant>
      <vt:variant>
        <vt:i4>5</vt:i4>
      </vt:variant>
      <vt:variant>
        <vt:lpwstr>https://teraview.com/</vt:lpwstr>
      </vt:variant>
      <vt:variant>
        <vt:lpwstr/>
      </vt:variant>
      <vt:variant>
        <vt:i4>7667821</vt:i4>
      </vt:variant>
      <vt:variant>
        <vt:i4>114</vt:i4>
      </vt:variant>
      <vt:variant>
        <vt:i4>0</vt:i4>
      </vt:variant>
      <vt:variant>
        <vt:i4>5</vt:i4>
      </vt:variant>
      <vt:variant>
        <vt:lpwstr/>
      </vt:variant>
      <vt:variant>
        <vt:lpwstr>References</vt:lpwstr>
      </vt:variant>
      <vt:variant>
        <vt:i4>7667834</vt:i4>
      </vt:variant>
      <vt:variant>
        <vt:i4>111</vt:i4>
      </vt:variant>
      <vt:variant>
        <vt:i4>0</vt:i4>
      </vt:variant>
      <vt:variant>
        <vt:i4>5</vt:i4>
      </vt:variant>
      <vt:variant>
        <vt:lpwstr/>
      </vt:variant>
      <vt:variant>
        <vt:lpwstr>Disclosures</vt:lpwstr>
      </vt:variant>
      <vt:variant>
        <vt:i4>6881390</vt:i4>
      </vt:variant>
      <vt:variant>
        <vt:i4>108</vt:i4>
      </vt:variant>
      <vt:variant>
        <vt:i4>0</vt:i4>
      </vt:variant>
      <vt:variant>
        <vt:i4>5</vt:i4>
      </vt:variant>
      <vt:variant>
        <vt:lpwstr/>
      </vt:variant>
      <vt:variant>
        <vt:lpwstr>Acknowledgments</vt:lpwstr>
      </vt:variant>
      <vt:variant>
        <vt:i4>8257662</vt:i4>
      </vt:variant>
      <vt:variant>
        <vt:i4>105</vt:i4>
      </vt:variant>
      <vt:variant>
        <vt:i4>0</vt:i4>
      </vt:variant>
      <vt:variant>
        <vt:i4>5</vt:i4>
      </vt:variant>
      <vt:variant>
        <vt:lpwstr/>
      </vt:variant>
      <vt:variant>
        <vt:lpwstr>Discussion</vt:lpwstr>
      </vt:variant>
      <vt:variant>
        <vt:i4>7274568</vt:i4>
      </vt:variant>
      <vt:variant>
        <vt:i4>102</vt:i4>
      </vt:variant>
      <vt:variant>
        <vt:i4>0</vt:i4>
      </vt:variant>
      <vt:variant>
        <vt:i4>5</vt:i4>
      </vt:variant>
      <vt:variant>
        <vt:lpwstr/>
      </vt:variant>
      <vt:variant>
        <vt:lpwstr>Figure_Legends</vt:lpwstr>
      </vt:variant>
      <vt:variant>
        <vt:i4>1835036</vt:i4>
      </vt:variant>
      <vt:variant>
        <vt:i4>15</vt:i4>
      </vt:variant>
      <vt:variant>
        <vt:i4>0</vt:i4>
      </vt:variant>
      <vt:variant>
        <vt:i4>5</vt:i4>
      </vt:variant>
      <vt:variant>
        <vt:lpwstr/>
      </vt:variant>
      <vt:variant>
        <vt:lpwstr>Introduction</vt:lpwstr>
      </vt:variant>
      <vt:variant>
        <vt:i4>720938</vt:i4>
      </vt:variant>
      <vt:variant>
        <vt:i4>12</vt:i4>
      </vt:variant>
      <vt:variant>
        <vt:i4>0</vt:i4>
      </vt:variant>
      <vt:variant>
        <vt:i4>5</vt:i4>
      </vt:variant>
      <vt:variant>
        <vt:lpwstr/>
      </vt:variant>
      <vt:variant>
        <vt:lpwstr>Long_Abstract</vt:lpwstr>
      </vt:variant>
      <vt:variant>
        <vt:i4>4587627</vt:i4>
      </vt:variant>
      <vt:variant>
        <vt:i4>9</vt:i4>
      </vt:variant>
      <vt:variant>
        <vt:i4>0</vt:i4>
      </vt:variant>
      <vt:variant>
        <vt:i4>5</vt:i4>
      </vt:variant>
      <vt:variant>
        <vt:lpwstr/>
      </vt:variant>
      <vt:variant>
        <vt:lpwstr>Short_Abstract</vt:lpwstr>
      </vt:variant>
      <vt:variant>
        <vt:i4>1245209</vt:i4>
      </vt:variant>
      <vt:variant>
        <vt:i4>6</vt:i4>
      </vt:variant>
      <vt:variant>
        <vt:i4>0</vt:i4>
      </vt:variant>
      <vt:variant>
        <vt:i4>5</vt:i4>
      </vt:variant>
      <vt:variant>
        <vt:lpwstr/>
      </vt:variant>
      <vt:variant>
        <vt:lpwstr>Keywords</vt:lpwstr>
      </vt:variant>
      <vt:variant>
        <vt:i4>983041</vt:i4>
      </vt:variant>
      <vt:variant>
        <vt:i4>3</vt:i4>
      </vt:variant>
      <vt:variant>
        <vt:i4>0</vt:i4>
      </vt:variant>
      <vt:variant>
        <vt:i4>5</vt:i4>
      </vt:variant>
      <vt:variant>
        <vt:lpwstr/>
      </vt:variant>
      <vt:variant>
        <vt:lpwstr>Authors_and_Affiliations</vt:lpwstr>
      </vt:variant>
      <vt:variant>
        <vt:i4>327680</vt:i4>
      </vt:variant>
      <vt:variant>
        <vt:i4>0</vt:i4>
      </vt:variant>
      <vt:variant>
        <vt:i4>0</vt:i4>
      </vt:variant>
      <vt:variant>
        <vt:i4>5</vt:i4>
      </vt:variant>
      <vt:variant>
        <vt:lpwstr/>
      </vt:variant>
      <vt:variant>
        <vt:lpwstr>Title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2019-12-16T15:10:00Z</dcterms:created>
  <dcterms:modified xsi:type="dcterms:W3CDTF">2019-12-16T19:20:00Z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http://www.zotero.org/styles/spie-bios</vt:lpwstr>
  </property>
  <property fmtid="{D5CDD505-2E9C-101B-9397-08002B2CF9AE}" pid="19" name="Mendeley Recent Style Name 8_1">
    <vt:lpwstr>SPIE BiOS</vt:lpwstr>
  </property>
  <property fmtid="{D5CDD505-2E9C-101B-9397-08002B2CF9AE}" pid="20" name="Mendeley Recent Style Id 9_1">
    <vt:lpwstr>http://www.zotero.org/styles/the-optical-society</vt:lpwstr>
  </property>
  <property fmtid="{D5CDD505-2E9C-101B-9397-08002B2CF9AE}" pid="21" name="Mendeley Recent Style Name 9_1">
    <vt:lpwstr>The Optical Society</vt:lpwstr>
  </property>
</Properties>
</file>