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826DF" w14:textId="0E897E1F" w:rsidR="009D2AEA" w:rsidRPr="009D2AEA" w:rsidRDefault="009D2AEA" w:rsidP="009D2AEA">
      <w:pPr>
        <w:shd w:val="clear" w:color="auto" w:fill="FFFFFF"/>
        <w:spacing w:after="0" w:line="288" w:lineRule="atLeast"/>
        <w:textAlignment w:val="baseline"/>
        <w:outlineLvl w:val="3"/>
        <w:rPr>
          <w:rFonts w:ascii="Arial" w:eastAsia="Times New Roman" w:hAnsi="Arial" w:cs="Arial"/>
          <w:b/>
          <w:bCs/>
          <w:color w:val="1C1D1E"/>
          <w:lang w:val="nl-NL"/>
        </w:rPr>
      </w:pPr>
      <w:proofErr w:type="spellStart"/>
      <w:r w:rsidRPr="009D2AEA">
        <w:rPr>
          <w:rFonts w:ascii="Arial" w:eastAsia="Times New Roman" w:hAnsi="Arial" w:cs="Arial"/>
          <w:b/>
          <w:bCs/>
          <w:color w:val="1C1D1E"/>
          <w:lang w:val="nl-NL"/>
        </w:rPr>
        <w:t>Servier</w:t>
      </w:r>
      <w:proofErr w:type="spellEnd"/>
      <w:r w:rsidRPr="009D2AEA">
        <w:rPr>
          <w:rFonts w:ascii="Arial" w:eastAsia="Times New Roman" w:hAnsi="Arial" w:cs="Arial"/>
          <w:b/>
          <w:bCs/>
          <w:color w:val="1C1D1E"/>
          <w:lang w:val="nl-NL"/>
        </w:rPr>
        <w:t xml:space="preserve"> </w:t>
      </w:r>
      <w:proofErr w:type="spellStart"/>
      <w:r w:rsidRPr="009D2AEA">
        <w:rPr>
          <w:rFonts w:ascii="Arial" w:eastAsia="Times New Roman" w:hAnsi="Arial" w:cs="Arial"/>
          <w:b/>
          <w:bCs/>
          <w:color w:val="1C1D1E"/>
          <w:lang w:val="nl-NL"/>
        </w:rPr>
        <w:t>Medical</w:t>
      </w:r>
      <w:proofErr w:type="spellEnd"/>
      <w:r w:rsidRPr="009D2AEA">
        <w:rPr>
          <w:rFonts w:ascii="Arial" w:eastAsia="Times New Roman" w:hAnsi="Arial" w:cs="Arial"/>
          <w:b/>
          <w:bCs/>
          <w:color w:val="1C1D1E"/>
          <w:lang w:val="nl-NL"/>
        </w:rPr>
        <w:t xml:space="preserve"> Art</w:t>
      </w:r>
    </w:p>
    <w:p w14:paraId="7F85E9D7" w14:textId="7B6F1D05" w:rsidR="009D2AEA" w:rsidRDefault="009D2AEA" w:rsidP="009D2AEA">
      <w:pPr>
        <w:spacing w:after="0"/>
      </w:pPr>
      <w:hyperlink r:id="rId7" w:history="1">
        <w:r w:rsidRPr="009D2AEA">
          <w:rPr>
            <w:rStyle w:val="Hyperlink"/>
            <w:lang w:val="nl-NL"/>
          </w:rPr>
          <w:t>https://smart.servier.com/</w:t>
        </w:r>
      </w:hyperlink>
    </w:p>
    <w:p w14:paraId="70B94498" w14:textId="4BB82B53" w:rsidR="009D2AEA" w:rsidRDefault="009D2AEA" w:rsidP="009D2AEA">
      <w:pPr>
        <w:spacing w:after="0"/>
        <w:rPr>
          <w:lang w:val="nl-NL"/>
        </w:rPr>
      </w:pPr>
    </w:p>
    <w:p w14:paraId="7362F49A" w14:textId="7361DDC8" w:rsidR="009D2AEA" w:rsidRPr="009D2AEA" w:rsidRDefault="009D2AEA" w:rsidP="009D2AEA">
      <w:pPr>
        <w:spacing w:after="0"/>
      </w:pPr>
      <w:r>
        <w:t>Usage: Fi</w:t>
      </w:r>
      <w:bookmarkStart w:id="0" w:name="_GoBack"/>
      <w:bookmarkEnd w:id="0"/>
      <w:r>
        <w:t>gure 1</w:t>
      </w:r>
      <w:r>
        <w:br/>
        <w:t xml:space="preserve">File links: </w:t>
      </w:r>
      <w:hyperlink r:id="rId8" w:history="1">
        <w:r>
          <w:rPr>
            <w:rStyle w:val="Hyperlink"/>
          </w:rPr>
          <w:t>SMART Muscles</w:t>
        </w:r>
      </w:hyperlink>
    </w:p>
    <w:p w14:paraId="04A51F6F" w14:textId="77777777" w:rsidR="009D2AEA" w:rsidRPr="009D2AEA" w:rsidRDefault="009D2AEA" w:rsidP="009D2AEA">
      <w:pPr>
        <w:spacing w:after="0"/>
      </w:pPr>
    </w:p>
    <w:p w14:paraId="669BB98A" w14:textId="10AA27DE" w:rsidR="00906E95" w:rsidRPr="009D2AEA" w:rsidRDefault="009D2AEA" w:rsidP="009D2AEA">
      <w:pPr>
        <w:shd w:val="clear" w:color="auto" w:fill="FFFFFF"/>
        <w:spacing w:after="0" w:line="288" w:lineRule="atLeast"/>
        <w:textAlignment w:val="baseline"/>
        <w:outlineLvl w:val="3"/>
        <w:rPr>
          <w:rFonts w:ascii="Arial" w:eastAsia="Times New Roman" w:hAnsi="Arial" w:cs="Arial"/>
          <w:b/>
          <w:bCs/>
          <w:color w:val="1C1D1E"/>
        </w:rPr>
      </w:pPr>
      <w:r w:rsidRPr="009D2AEA">
        <w:rPr>
          <w:rFonts w:ascii="Arial" w:eastAsia="Times New Roman" w:hAnsi="Arial" w:cs="Arial"/>
          <w:b/>
          <w:bCs/>
          <w:color w:val="1C1D1E"/>
        </w:rPr>
        <w:t xml:space="preserve">Creative Commons </w:t>
      </w:r>
      <w:proofErr w:type="spellStart"/>
      <w:r w:rsidRPr="009D2AEA">
        <w:rPr>
          <w:rFonts w:ascii="Arial" w:eastAsia="Times New Roman" w:hAnsi="Arial" w:cs="Arial"/>
          <w:b/>
          <w:bCs/>
          <w:color w:val="1C1D1E"/>
        </w:rPr>
        <w:t>Licence</w:t>
      </w:r>
      <w:proofErr w:type="spellEnd"/>
    </w:p>
    <w:p w14:paraId="11E509F8" w14:textId="2406A004" w:rsidR="00ED7143" w:rsidRDefault="00906E95" w:rsidP="00906E95">
      <w:proofErr w:type="spellStart"/>
      <w:r>
        <w:t>Servier</w:t>
      </w:r>
      <w:proofErr w:type="spellEnd"/>
      <w:r>
        <w:t xml:space="preserve"> Medical Art by </w:t>
      </w:r>
      <w:proofErr w:type="spellStart"/>
      <w:r>
        <w:t>Servier</w:t>
      </w:r>
      <w:proofErr w:type="spellEnd"/>
      <w:r>
        <w:t xml:space="preserve"> is licensed under a </w:t>
      </w:r>
      <w:hyperlink r:id="rId9" w:history="1">
        <w:r w:rsidR="009D2AEA">
          <w:rPr>
            <w:rStyle w:val="Hyperlink"/>
          </w:rPr>
          <w:t xml:space="preserve">Creative Commons Attribution 3.0 </w:t>
        </w:r>
        <w:proofErr w:type="spellStart"/>
        <w:r w:rsidR="009D2AEA">
          <w:rPr>
            <w:rStyle w:val="Hyperlink"/>
          </w:rPr>
          <w:t>Unported</w:t>
        </w:r>
        <w:proofErr w:type="spellEnd"/>
        <w:r w:rsidR="009D2AEA">
          <w:rPr>
            <w:rStyle w:val="Hyperlink"/>
          </w:rPr>
          <w:t xml:space="preserve"> License</w:t>
        </w:r>
      </w:hyperlink>
    </w:p>
    <w:p w14:paraId="087E779F" w14:textId="77777777" w:rsidR="009D2AEA" w:rsidRDefault="009D2AEA" w:rsidP="009D2AEA">
      <w:r>
        <w:t>You are free to:</w:t>
      </w:r>
    </w:p>
    <w:p w14:paraId="43B4C7B0" w14:textId="77777777" w:rsidR="009D2AEA" w:rsidRDefault="009D2AEA" w:rsidP="009D2AEA">
      <w:pPr>
        <w:pStyle w:val="ListParagraph"/>
        <w:numPr>
          <w:ilvl w:val="0"/>
          <w:numId w:val="6"/>
        </w:numPr>
      </w:pPr>
      <w:r>
        <w:t>Share — copy and redistribute the material in any medium or format</w:t>
      </w:r>
    </w:p>
    <w:p w14:paraId="6AD34792" w14:textId="4DD17A56" w:rsidR="009D2AEA" w:rsidRDefault="009D2AEA" w:rsidP="009D2AEA">
      <w:pPr>
        <w:pStyle w:val="ListParagraph"/>
        <w:numPr>
          <w:ilvl w:val="0"/>
          <w:numId w:val="6"/>
        </w:numPr>
      </w:pPr>
      <w:r>
        <w:t>Adapt — remix, transform, and build upon the material</w:t>
      </w:r>
      <w:r>
        <w:t xml:space="preserve"> </w:t>
      </w:r>
      <w:r>
        <w:t>for any purpose, even commercially.</w:t>
      </w:r>
    </w:p>
    <w:p w14:paraId="466DAC9E" w14:textId="77777777" w:rsidR="009D2AEA" w:rsidRDefault="009D2AEA" w:rsidP="009D2AEA">
      <w:r>
        <w:t>This license is acceptable for Free Cultural Works.</w:t>
      </w:r>
    </w:p>
    <w:p w14:paraId="2D357DB7" w14:textId="7883F78C" w:rsidR="009D2AEA" w:rsidRDefault="009D2AEA" w:rsidP="009D2AEA">
      <w:r>
        <w:t>The licensor cannot revoke these freedoms as long as you follow the license terms.</w:t>
      </w:r>
    </w:p>
    <w:p w14:paraId="303D2D53" w14:textId="77777777" w:rsidR="009D2AEA" w:rsidRPr="009D2AEA" w:rsidRDefault="009D2AEA" w:rsidP="009D2AEA">
      <w:pPr>
        <w:shd w:val="clear" w:color="auto" w:fill="FFFFFF"/>
        <w:spacing w:after="0" w:line="288" w:lineRule="atLeast"/>
        <w:textAlignment w:val="baseline"/>
        <w:outlineLvl w:val="3"/>
        <w:rPr>
          <w:rFonts w:ascii="Arial" w:eastAsia="Times New Roman" w:hAnsi="Arial" w:cs="Arial"/>
          <w:b/>
          <w:bCs/>
          <w:color w:val="1C1D1E"/>
        </w:rPr>
      </w:pPr>
      <w:r w:rsidRPr="009D2AEA">
        <w:rPr>
          <w:rFonts w:ascii="Arial" w:eastAsia="Times New Roman" w:hAnsi="Arial" w:cs="Arial"/>
          <w:b/>
          <w:bCs/>
          <w:color w:val="1C1D1E"/>
        </w:rPr>
        <w:t>License</w:t>
      </w:r>
    </w:p>
    <w:p w14:paraId="36008BEA"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THE WORK (AS DEFINED BELOW) IS PROVIDED UNDER THE TERMS OF THIS CREATIVE COMMONS PUBLIC LICENSE ("CCPL" OR "LICENSE"). THE WORK IS PROTECTED BY COPYRIGHT AND/OR OTHER APPLICABLE LAW. ANY USE OF THE WORK OTHER THAN AS AUTHORIZED UNDER THIS LICENSE OR COPYRIGHT LAW IS PROHIBITED.</w:t>
      </w:r>
    </w:p>
    <w:p w14:paraId="4E0463C7"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BY EXERCISING ANY RIGHTS TO THE WORK PROVIDED HERE, YOU ACCEPT AND AGREE TO BE BOUND BY THE TERMS OF THIS LICENSE. TO THE EXTENT THIS LICENSE MAY BE CONSIDERED TO BE A CONTRACT, THE LICENSOR GRANTS YOU THE RIGHTS CONTAINED HERE IN CONSIDERATION OF YOUR ACCEPTANCE OF SUCH TERMS AND CONDITIONS.</w:t>
      </w:r>
    </w:p>
    <w:p w14:paraId="1974A5FB"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1. Definitions</w:t>
      </w:r>
    </w:p>
    <w:p w14:paraId="2B105C1C"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"Adaptation"</w:t>
      </w:r>
      <w:r w:rsidRPr="009D2AEA">
        <w:rPr>
          <w:rFonts w:ascii="Arial" w:eastAsia="Times New Roman" w:hAnsi="Arial" w:cs="Arial"/>
          <w:color w:val="333333"/>
          <w:sz w:val="20"/>
          <w:szCs w:val="20"/>
        </w:rPr>
        <w:t>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 For the avoidance of doubt, where the Work is a musical work, performance or phonogram, the synchronization of the Work in timed-relation with a moving image ("synching") will be considered an Adaptation for the purpose of this License.</w:t>
      </w:r>
    </w:p>
    <w:p w14:paraId="2DAA746A"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"Collection"</w:t>
      </w:r>
      <w:r w:rsidRPr="009D2AEA">
        <w:rPr>
          <w:rFonts w:ascii="Arial" w:eastAsia="Times New Roman" w:hAnsi="Arial" w:cs="Arial"/>
          <w:color w:val="333333"/>
          <w:sz w:val="20"/>
          <w:szCs w:val="20"/>
        </w:rPr>
        <w:t>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 A work that constitutes a Collection will not be considered an Adaptation (as defined above) for the purposes of this License.</w:t>
      </w:r>
    </w:p>
    <w:p w14:paraId="7F40E2F7"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"Distribute"</w:t>
      </w:r>
      <w:r w:rsidRPr="009D2AEA">
        <w:rPr>
          <w:rFonts w:ascii="Arial" w:eastAsia="Times New Roman" w:hAnsi="Arial" w:cs="Arial"/>
          <w:color w:val="333333"/>
          <w:sz w:val="20"/>
          <w:szCs w:val="20"/>
        </w:rPr>
        <w:t> means to make available to the public the original and copies of the Work or Adaptation, as appropriate, through sale or other transfer of ownership.</w:t>
      </w:r>
    </w:p>
    <w:p w14:paraId="77502379"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lastRenderedPageBreak/>
        <w:t>"Licensor"</w:t>
      </w:r>
      <w:r w:rsidRPr="009D2AEA">
        <w:rPr>
          <w:rFonts w:ascii="Arial" w:eastAsia="Times New Roman" w:hAnsi="Arial" w:cs="Arial"/>
          <w:color w:val="333333"/>
          <w:sz w:val="20"/>
          <w:szCs w:val="20"/>
        </w:rPr>
        <w:t> means the individual, individuals, entity or entities that offer(s) the Work under the terms of this License.</w:t>
      </w:r>
    </w:p>
    <w:p w14:paraId="586DE200"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"Original Author"</w:t>
      </w:r>
      <w:r w:rsidRPr="009D2AEA">
        <w:rPr>
          <w:rFonts w:ascii="Arial" w:eastAsia="Times New Roman" w:hAnsi="Arial" w:cs="Arial"/>
          <w:color w:val="333333"/>
          <w:sz w:val="20"/>
          <w:szCs w:val="20"/>
        </w:rPr>
        <w:t> means, in the case of a literary or artistic work, the individual, individuals, entity or entities who created the Work or if no individual or entity can be identified, the publisher; and in addition (</w:t>
      </w:r>
      <w:proofErr w:type="spellStart"/>
      <w:r w:rsidRPr="009D2AEA">
        <w:rPr>
          <w:rFonts w:ascii="Arial" w:eastAsia="Times New Roman" w:hAnsi="Arial" w:cs="Arial"/>
          <w:color w:val="333333"/>
          <w:sz w:val="20"/>
          <w:szCs w:val="20"/>
        </w:rPr>
        <w:t>i</w:t>
      </w:r>
      <w:proofErr w:type="spellEnd"/>
      <w:r w:rsidRPr="009D2AEA">
        <w:rPr>
          <w:rFonts w:ascii="Arial" w:eastAsia="Times New Roman" w:hAnsi="Arial" w:cs="Arial"/>
          <w:color w:val="333333"/>
          <w:sz w:val="20"/>
          <w:szCs w:val="20"/>
        </w:rPr>
        <w:t>) in the case of a performance the actors, singers, musicians, dancers, and other persons who act, sing, deliver, declaim, play in, interpret or otherwise perform literary or artistic works or expressions of folklore; (ii) in the case of a phonogram the producer being the person or legal entity who first fixes the sounds of a performance or other sounds; and, (iii) in the case of broadcasts, the organization that transmits the broadcast.</w:t>
      </w:r>
    </w:p>
    <w:p w14:paraId="0A83FC62"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"Work"</w:t>
      </w:r>
      <w:r w:rsidRPr="009D2AEA">
        <w:rPr>
          <w:rFonts w:ascii="Arial" w:eastAsia="Times New Roman" w:hAnsi="Arial" w:cs="Arial"/>
          <w:color w:val="333333"/>
          <w:sz w:val="20"/>
          <w:szCs w:val="20"/>
        </w:rPr>
        <w:t xml:space="preserve">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w:t>
      </w:r>
      <w:proofErr w:type="spellStart"/>
      <w:r w:rsidRPr="009D2AEA">
        <w:rPr>
          <w:rFonts w:ascii="Arial" w:eastAsia="Times New Roman" w:hAnsi="Arial" w:cs="Arial"/>
          <w:color w:val="333333"/>
          <w:sz w:val="20"/>
          <w:szCs w:val="20"/>
        </w:rPr>
        <w:t>dramatico</w:t>
      </w:r>
      <w:proofErr w:type="spellEnd"/>
      <w:r w:rsidRPr="009D2AEA">
        <w:rPr>
          <w:rFonts w:ascii="Arial" w:eastAsia="Times New Roman" w:hAnsi="Arial" w:cs="Arial"/>
          <w:color w:val="333333"/>
          <w:sz w:val="20"/>
          <w:szCs w:val="20"/>
        </w:rPr>
        <w:t>-musical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w:t>
      </w:r>
    </w:p>
    <w:p w14:paraId="0476020A"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"You"</w:t>
      </w:r>
      <w:r w:rsidRPr="009D2AEA">
        <w:rPr>
          <w:rFonts w:ascii="Arial" w:eastAsia="Times New Roman" w:hAnsi="Arial" w:cs="Arial"/>
          <w:color w:val="333333"/>
          <w:sz w:val="20"/>
          <w:szCs w:val="20"/>
        </w:rPr>
        <w:t> means an individual or entity exercising rights under this License who has not previously violated the terms of this License with respect to the Work, or who has received express permission from the Licensor to exercise rights under this License despite a previous violation.</w:t>
      </w:r>
    </w:p>
    <w:p w14:paraId="3E38E338"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"Publicly Perform"</w:t>
      </w:r>
      <w:r w:rsidRPr="009D2AEA">
        <w:rPr>
          <w:rFonts w:ascii="Arial" w:eastAsia="Times New Roman" w:hAnsi="Arial" w:cs="Arial"/>
          <w:color w:val="333333"/>
          <w:sz w:val="20"/>
          <w:szCs w:val="20"/>
        </w:rPr>
        <w:t> means to perform public recitations of the Work and to communicate to the public those public recitations, by any means or process, including by wire or wireless means or public digital performances; to make available to the public Works in such a way that members of 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w:t>
      </w:r>
    </w:p>
    <w:p w14:paraId="2771ADEB" w14:textId="77777777" w:rsidR="009D2AEA" w:rsidRPr="009D2AEA" w:rsidRDefault="009D2AEA" w:rsidP="009D2AEA">
      <w:pPr>
        <w:numPr>
          <w:ilvl w:val="0"/>
          <w:numId w:val="1"/>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"Reproduce"</w:t>
      </w:r>
      <w:r w:rsidRPr="009D2AEA">
        <w:rPr>
          <w:rFonts w:ascii="Arial" w:eastAsia="Times New Roman" w:hAnsi="Arial" w:cs="Arial"/>
          <w:color w:val="333333"/>
          <w:sz w:val="20"/>
          <w:szCs w:val="20"/>
        </w:rPr>
        <w:t> means to make copies of the Work by any means including without limitation by sound or visual recordings and the right of fixation and reproducing fixations of the Work, including storage of a protected performance or phonogram in digital form or other electronic medium.</w:t>
      </w:r>
    </w:p>
    <w:p w14:paraId="4F29CA4A"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2. Fair Dealing Rights.</w:t>
      </w:r>
      <w:r w:rsidRPr="009D2AEA">
        <w:rPr>
          <w:rFonts w:ascii="Arial" w:eastAsia="Times New Roman" w:hAnsi="Arial" w:cs="Arial"/>
          <w:color w:val="333333"/>
          <w:sz w:val="20"/>
          <w:szCs w:val="20"/>
        </w:rPr>
        <w:t> Nothing in this License is intended to reduce, limit, or restrict any uses free from copyright or rights arising from limitations or exceptions that are provided for in connection with the copyright protection under copyright law or other applicable laws.</w:t>
      </w:r>
    </w:p>
    <w:p w14:paraId="11426263"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3. License Grant.</w:t>
      </w:r>
      <w:r w:rsidRPr="009D2AEA">
        <w:rPr>
          <w:rFonts w:ascii="Arial" w:eastAsia="Times New Roman" w:hAnsi="Arial" w:cs="Arial"/>
          <w:color w:val="333333"/>
          <w:sz w:val="20"/>
          <w:szCs w:val="20"/>
        </w:rPr>
        <w:t> Subject to the terms and conditions of this License, Licensor hereby grants You a worldwide, royalty-free, non-exclusive, perpetual (for the duration of the applicable copyright) license to exercise the rights in the Work as stated below:</w:t>
      </w:r>
    </w:p>
    <w:p w14:paraId="3AC519DA" w14:textId="77777777" w:rsidR="009D2AEA" w:rsidRPr="009D2AEA" w:rsidRDefault="009D2AEA" w:rsidP="009D2AEA">
      <w:pPr>
        <w:numPr>
          <w:ilvl w:val="0"/>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to Reproduce the Work, to incorporate the Work into one or more Collections, and to Reproduce the Work as incorporated in the Collections;</w:t>
      </w:r>
    </w:p>
    <w:p w14:paraId="367D8847" w14:textId="77777777" w:rsidR="009D2AEA" w:rsidRPr="009D2AEA" w:rsidRDefault="009D2AEA" w:rsidP="009D2AEA">
      <w:pPr>
        <w:numPr>
          <w:ilvl w:val="0"/>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w:t>
      </w:r>
    </w:p>
    <w:p w14:paraId="08E1DB98" w14:textId="77777777" w:rsidR="009D2AEA" w:rsidRPr="009D2AEA" w:rsidRDefault="009D2AEA" w:rsidP="009D2AEA">
      <w:pPr>
        <w:numPr>
          <w:ilvl w:val="0"/>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lastRenderedPageBreak/>
        <w:t>to Distribute and Publicly Perform the Work including as incorporated in Collections; and,</w:t>
      </w:r>
    </w:p>
    <w:p w14:paraId="5BB21ADA" w14:textId="77777777" w:rsidR="009D2AEA" w:rsidRPr="009D2AEA" w:rsidRDefault="009D2AEA" w:rsidP="009D2AEA">
      <w:pPr>
        <w:numPr>
          <w:ilvl w:val="0"/>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to Distribute and Publicly Perform Adaptations.</w:t>
      </w:r>
    </w:p>
    <w:p w14:paraId="5ABD05B8" w14:textId="77777777" w:rsidR="009D2AEA" w:rsidRPr="009D2AEA" w:rsidRDefault="009D2AEA" w:rsidP="009D2AEA">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For the avoidance of doubt:</w:t>
      </w:r>
    </w:p>
    <w:p w14:paraId="20914C99" w14:textId="77777777" w:rsidR="009D2AEA" w:rsidRPr="009D2AEA" w:rsidRDefault="009D2AEA" w:rsidP="009D2AEA">
      <w:pPr>
        <w:numPr>
          <w:ilvl w:val="1"/>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Non-waivable Compulsory License Schemes</w:t>
      </w:r>
      <w:r w:rsidRPr="009D2AEA">
        <w:rPr>
          <w:rFonts w:ascii="Arial" w:eastAsia="Times New Roman" w:hAnsi="Arial" w:cs="Arial"/>
          <w:color w:val="333333"/>
          <w:sz w:val="20"/>
          <w:szCs w:val="20"/>
        </w:rPr>
        <w:t>. In those jurisdictions in which the right to collect royalties through any statutory or compulsory licensing scheme cannot be waived, the Licensor reserves the exclusive right to collect such royalties for any exercise by You of the rights granted under this License;</w:t>
      </w:r>
    </w:p>
    <w:p w14:paraId="01343A84" w14:textId="77777777" w:rsidR="009D2AEA" w:rsidRPr="009D2AEA" w:rsidRDefault="009D2AEA" w:rsidP="009D2AEA">
      <w:pPr>
        <w:numPr>
          <w:ilvl w:val="1"/>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Waivable Compulsory License Schemes</w:t>
      </w:r>
      <w:r w:rsidRPr="009D2AEA">
        <w:rPr>
          <w:rFonts w:ascii="Arial" w:eastAsia="Times New Roman" w:hAnsi="Arial" w:cs="Arial"/>
          <w:color w:val="333333"/>
          <w:sz w:val="20"/>
          <w:szCs w:val="20"/>
        </w:rPr>
        <w:t>. In those jurisdictions in which the right to collect royalties through any statutory or compulsory licensing scheme can be waived, the Licensor waives the exclusive right to collect such royalties for any exercise by You of the rights granted under this License; and,</w:t>
      </w:r>
    </w:p>
    <w:p w14:paraId="4BB57E85" w14:textId="77777777" w:rsidR="009D2AEA" w:rsidRPr="009D2AEA" w:rsidRDefault="009D2AEA" w:rsidP="009D2AEA">
      <w:pPr>
        <w:numPr>
          <w:ilvl w:val="1"/>
          <w:numId w:val="2"/>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b/>
          <w:bCs/>
          <w:color w:val="222222"/>
          <w:sz w:val="20"/>
          <w:szCs w:val="20"/>
        </w:rPr>
        <w:t>Voluntary License Schemes</w:t>
      </w:r>
      <w:r w:rsidRPr="009D2AEA">
        <w:rPr>
          <w:rFonts w:ascii="Arial" w:eastAsia="Times New Roman" w:hAnsi="Arial" w:cs="Arial"/>
          <w:color w:val="333333"/>
          <w:sz w:val="20"/>
          <w:szCs w:val="20"/>
        </w:rPr>
        <w:t>. The Licensor waives the right to collect royalties, whether individually or, in the event that the Licensor is a member of a collecting society that administers voluntary licensing schemes, via that society, from any exercise by You of the rights granted under this License.</w:t>
      </w:r>
    </w:p>
    <w:p w14:paraId="0CC38060"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The above rights may be exercised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w:t>
      </w:r>
    </w:p>
    <w:p w14:paraId="43208977"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4. Restrictions.</w:t>
      </w:r>
      <w:r w:rsidRPr="009D2AEA">
        <w:rPr>
          <w:rFonts w:ascii="Arial" w:eastAsia="Times New Roman" w:hAnsi="Arial" w:cs="Arial"/>
          <w:color w:val="333333"/>
          <w:sz w:val="20"/>
          <w:szCs w:val="20"/>
        </w:rPr>
        <w:t> The license granted in Section 3 above is expressly made subject to and limited by the following restrictions:</w:t>
      </w:r>
    </w:p>
    <w:p w14:paraId="5246629C" w14:textId="77777777" w:rsidR="009D2AEA" w:rsidRPr="009D2AEA" w:rsidRDefault="009D2AEA" w:rsidP="009D2AEA">
      <w:pPr>
        <w:numPr>
          <w:ilvl w:val="0"/>
          <w:numId w:val="3"/>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You may Distribute or Publicly Perform the Work only under the terms of this License. You must include a copy of,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You may not impose any effective technological measures on the Work that restrict the ability of a recipient of the Work from You to exercise the rights granted to that recipient under the terms of the License. This Section 4(a) applies to the Work as incorporated in a Collection, but this does not require the Collection apart from the Work itself to be made subject to the terms of this License. If You create a Collection, upon notice from any Licensor You must, to the extent practicable, remove from the Collection any credit as required by Section 4(b), as requested. If You create an Adaptation, upon notice from any Licensor You must, to the extent practicable, remove from the Adaptation any credit as required by Section 4(b), as requested.</w:t>
      </w:r>
    </w:p>
    <w:p w14:paraId="7141E657" w14:textId="77777777" w:rsidR="009D2AEA" w:rsidRPr="009D2AEA" w:rsidRDefault="009D2AEA" w:rsidP="009D2AEA">
      <w:pPr>
        <w:numPr>
          <w:ilvl w:val="0"/>
          <w:numId w:val="3"/>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If You Distribute, or Publicly Perform the Work or any Adaptations or Collections, You must, unless a request has been made pursuant to Section 4(a), keep intact all copyright notices for the Work and provide, reasonable to the medium or means You are utilizing: (</w:t>
      </w:r>
      <w:proofErr w:type="spellStart"/>
      <w:r w:rsidRPr="009D2AEA">
        <w:rPr>
          <w:rFonts w:ascii="Arial" w:eastAsia="Times New Roman" w:hAnsi="Arial" w:cs="Arial"/>
          <w:color w:val="333333"/>
          <w:sz w:val="20"/>
          <w:szCs w:val="20"/>
        </w:rPr>
        <w:t>i</w:t>
      </w:r>
      <w:proofErr w:type="spellEnd"/>
      <w:r w:rsidRPr="009D2AEA">
        <w:rPr>
          <w:rFonts w:ascii="Arial" w:eastAsia="Times New Roman" w:hAnsi="Arial" w:cs="Arial"/>
          <w:color w:val="333333"/>
          <w:sz w:val="20"/>
          <w:szCs w:val="20"/>
        </w:rPr>
        <w:t xml:space="preserve">)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 The credit required by this Section 4 (b) may be implemented in any reasonable manner; provided, however, that in the case of </w:t>
      </w:r>
      <w:proofErr w:type="spellStart"/>
      <w:r w:rsidRPr="009D2AEA">
        <w:rPr>
          <w:rFonts w:ascii="Arial" w:eastAsia="Times New Roman" w:hAnsi="Arial" w:cs="Arial"/>
          <w:color w:val="333333"/>
          <w:sz w:val="20"/>
          <w:szCs w:val="20"/>
        </w:rPr>
        <w:t>a</w:t>
      </w:r>
      <w:proofErr w:type="spellEnd"/>
      <w:r w:rsidRPr="009D2AEA">
        <w:rPr>
          <w:rFonts w:ascii="Arial" w:eastAsia="Times New Roman" w:hAnsi="Arial" w:cs="Arial"/>
          <w:color w:val="333333"/>
          <w:sz w:val="20"/>
          <w:szCs w:val="20"/>
        </w:rPr>
        <w:t xml:space="preserve"> Adaptation or Collection, at a minimum such credit will appear, if a credit for all contributing </w:t>
      </w:r>
      <w:r w:rsidRPr="009D2AEA">
        <w:rPr>
          <w:rFonts w:ascii="Arial" w:eastAsia="Times New Roman" w:hAnsi="Arial" w:cs="Arial"/>
          <w:color w:val="333333"/>
          <w:sz w:val="20"/>
          <w:szCs w:val="20"/>
        </w:rPr>
        <w:lastRenderedPageBreak/>
        <w:t>authors of the Adaptation or Collection appears, then as part of these credits and in a manner at least as prominent as the credits for the other contributing authors. 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w:t>
      </w:r>
    </w:p>
    <w:p w14:paraId="082E987C" w14:textId="77777777" w:rsidR="009D2AEA" w:rsidRPr="009D2AEA" w:rsidRDefault="009D2AEA" w:rsidP="009D2AEA">
      <w:pPr>
        <w:numPr>
          <w:ilvl w:val="0"/>
          <w:numId w:val="3"/>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 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w:t>
      </w:r>
    </w:p>
    <w:p w14:paraId="7E9C90B4"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5. Representations, Warranties and Disclaimer</w:t>
      </w:r>
    </w:p>
    <w:p w14:paraId="57684A6B"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UNLESS OTHERWISE MUTUALLY AGREED TO BY THE PARTIES IN WRITING, LICENSOR OFFERS THE WORK AS-IS AND MAKES NO REPRESENTATIONS OR WARRANTIES OF ANY KIND CONCERNING THE WORK, EXPRESS, IMPLIED, STATUTORY OR OTHERWISE, INCLUDING, WITHOUT LIMITATION, WARRANTIES OF TITLE, MERCHANTIBILITY, FITNESS FOR A PARTICULAR PURPOSE, NONINFRINGEMENT, OR THE ABSENCE OF LATENT OR OTHER DEFECTS, ACCURACY, OR THE PRESENCE OF ABSENCE OF ERRORS, WHETHER OR NOT DISCOVERABLE. SOME JURISDICTIONS DO NOT ALLOW THE EXCLUSION OF IMPLIED WARRANTIES, SO SUCH EXCLUSION MAY NOT APPLY TO YOU.</w:t>
      </w:r>
    </w:p>
    <w:p w14:paraId="56FBBC9E"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6. Limitation on Liability.</w:t>
      </w:r>
      <w:r w:rsidRPr="009D2AEA">
        <w:rPr>
          <w:rFonts w:ascii="Arial" w:eastAsia="Times New Roman" w:hAnsi="Arial" w:cs="Arial"/>
          <w:color w:val="333333"/>
          <w:sz w:val="20"/>
          <w:szCs w:val="20"/>
        </w:rPr>
        <w:t> EXCEPT TO THE EXTENT REQUIRED BY APPLICABLE LAW, IN NO EVENT WILL LICENSOR BE LIABLE TO YOU ON ANY LEGAL THEORY FOR ANY SPECIAL, INCIDENTAL, CONSEQUENTIAL, PUNITIVE OR EXEMPLARY DAMAGES ARISING OUT OF THIS LICENSE OR THE USE OF THE WORK, EVEN IF LICENSOR HAS BEEN ADVISED OF THE POSSIBILITY OF SUCH DAMAGES.</w:t>
      </w:r>
    </w:p>
    <w:p w14:paraId="127FD9C2"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7. Termination</w:t>
      </w:r>
    </w:p>
    <w:p w14:paraId="4DD1B195" w14:textId="77777777" w:rsidR="009D2AEA" w:rsidRPr="009D2AEA" w:rsidRDefault="009D2AEA" w:rsidP="009D2AEA">
      <w:pPr>
        <w:numPr>
          <w:ilvl w:val="0"/>
          <w:numId w:val="4"/>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This License and the rights granted hereunder will terminate automatically upon any breach by You of the terms of this License. Individuals or entities who have received Adaptations or Collections from You under this License, however, will not have their licenses terminated provided such individuals or entities remain in full compliance with those licenses. Sections 1, 2, 5, 6, 7, and 8 will survive any termination of this License.</w:t>
      </w:r>
    </w:p>
    <w:p w14:paraId="00966D43" w14:textId="77777777" w:rsidR="009D2AEA" w:rsidRPr="009D2AEA" w:rsidRDefault="009D2AEA" w:rsidP="009D2AEA">
      <w:pPr>
        <w:numPr>
          <w:ilvl w:val="0"/>
          <w:numId w:val="4"/>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Subject to the above terms and conditions, the license granted here is perpetual (for the duration of the applicable copyright in the Work). Notwithstanding the above, Licensor reserves the right to release the Work under different license terms or to stop distributing the Work at any time; provided, however that any such election will not serve to withdraw this License (or any other license that has been, or is required to be, granted under the terms of this License), and this License will continue in full force and effect unless terminated as stated above.</w:t>
      </w:r>
    </w:p>
    <w:p w14:paraId="25EA456F" w14:textId="77777777" w:rsidR="009D2AEA" w:rsidRPr="009D2AEA" w:rsidRDefault="009D2AEA" w:rsidP="009D2AEA">
      <w:pPr>
        <w:shd w:val="clear" w:color="auto" w:fill="FFFFFF"/>
        <w:spacing w:before="100" w:beforeAutospacing="1" w:after="100" w:afterAutospacing="1" w:line="240" w:lineRule="auto"/>
        <w:rPr>
          <w:rFonts w:ascii="Arial" w:eastAsia="Times New Roman" w:hAnsi="Arial" w:cs="Arial"/>
          <w:color w:val="333333"/>
          <w:sz w:val="20"/>
          <w:szCs w:val="20"/>
        </w:rPr>
      </w:pPr>
      <w:r w:rsidRPr="009D2AEA">
        <w:rPr>
          <w:rFonts w:ascii="Arial" w:eastAsia="Times New Roman" w:hAnsi="Arial" w:cs="Arial"/>
          <w:b/>
          <w:bCs/>
          <w:color w:val="333333"/>
          <w:sz w:val="20"/>
          <w:szCs w:val="20"/>
        </w:rPr>
        <w:t>8. Miscellaneous</w:t>
      </w:r>
    </w:p>
    <w:p w14:paraId="27767F9B"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lastRenderedPageBreak/>
        <w:t>Each time You Distribute or Publicly Perform the Work or a Collection, the Licensor offers to the recipient a license to the Work on the same terms and conditions as the license granted to You under this License.</w:t>
      </w:r>
    </w:p>
    <w:p w14:paraId="080A18D8"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Each time You Distribute or Publicly Perform an Adaptation, Licensor offers to the recipient a license to the original Work on the same terms and conditions as the license granted to You under this License.</w:t>
      </w:r>
    </w:p>
    <w:p w14:paraId="0667C2CB"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If any provision of this License is invalid or unenforceable under applicable law, it shall not affect the validity or enforceability of the remainder of the terms of this License, and without further action by the parties to this agreement, such provision shall be reformed to the minimum extent necessary to make such provision valid and enforceable.</w:t>
      </w:r>
    </w:p>
    <w:p w14:paraId="55A896EF"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No term or provision of this License shall be deemed waived and no breach consented to unless such waiver or consent shall be in writing and signed by the party to be charged with such waiver or consent.</w:t>
      </w:r>
    </w:p>
    <w:p w14:paraId="3FB34553"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You. This License may not be modified without the mutual written agreement of the Licensor and You.</w:t>
      </w:r>
    </w:p>
    <w:p w14:paraId="5B7751EC" w14:textId="77777777" w:rsidR="009D2AEA" w:rsidRPr="009D2AEA" w:rsidRDefault="009D2AEA" w:rsidP="009D2AEA">
      <w:pPr>
        <w:numPr>
          <w:ilvl w:val="0"/>
          <w:numId w:val="5"/>
        </w:numPr>
        <w:shd w:val="clear" w:color="auto" w:fill="FFFFFF"/>
        <w:spacing w:before="100" w:beforeAutospacing="1" w:after="120" w:line="240" w:lineRule="auto"/>
        <w:rPr>
          <w:rFonts w:ascii="Arial" w:eastAsia="Times New Roman" w:hAnsi="Arial" w:cs="Arial"/>
          <w:color w:val="333333"/>
          <w:sz w:val="20"/>
          <w:szCs w:val="20"/>
        </w:rPr>
      </w:pPr>
      <w:r w:rsidRPr="009D2AEA">
        <w:rPr>
          <w:rFonts w:ascii="Arial" w:eastAsia="Times New Roman" w:hAnsi="Arial" w:cs="Arial"/>
          <w:color w:val="333333"/>
          <w:sz w:val="20"/>
          <w:szCs w:val="20"/>
        </w:rPr>
        <w:t>The rights granted under, and the subject matter referenced, in this License were drafted utilizing the terminology of the Berne Convention for the Protection of Literary and Artistic Works (as amended on September 28, 1979), the Rome Convention of 1961, the WIPO Copyright Treaty of 1996, the WIPO Performances and Phonograms Treaty of 1996 and the Universal Copyright Convention (as revised on July 24, 1971). These rights and subject matter take effect in the relevant jurisdiction in which the License terms are sought to be enforced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to be included in the License; this License is not intended to restrict the license of any rights under applicable law.</w:t>
      </w:r>
    </w:p>
    <w:p w14:paraId="0488D1E4" w14:textId="19BBEA8F" w:rsidR="009D2AEA" w:rsidRDefault="009D2AEA" w:rsidP="00906E95"/>
    <w:sectPr w:rsidR="009D2A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81A64" w14:textId="77777777" w:rsidR="00D53518" w:rsidRDefault="00D53518" w:rsidP="009D2AEA">
      <w:pPr>
        <w:spacing w:after="0" w:line="240" w:lineRule="auto"/>
      </w:pPr>
      <w:r>
        <w:separator/>
      </w:r>
    </w:p>
  </w:endnote>
  <w:endnote w:type="continuationSeparator" w:id="0">
    <w:p w14:paraId="0A3BA23E" w14:textId="77777777" w:rsidR="00D53518" w:rsidRDefault="00D53518" w:rsidP="009D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124D2" w14:textId="77777777" w:rsidR="00D53518" w:rsidRDefault="00D53518" w:rsidP="009D2AEA">
      <w:pPr>
        <w:spacing w:after="0" w:line="240" w:lineRule="auto"/>
      </w:pPr>
      <w:r>
        <w:separator/>
      </w:r>
    </w:p>
  </w:footnote>
  <w:footnote w:type="continuationSeparator" w:id="0">
    <w:p w14:paraId="1CAAE850" w14:textId="77777777" w:rsidR="00D53518" w:rsidRDefault="00D53518" w:rsidP="009D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EFE0" w14:textId="5636A2C8" w:rsidR="009D2AEA" w:rsidRDefault="009D2AEA">
    <w:pPr>
      <w:pStyle w:val="Header"/>
    </w:pPr>
    <w:proofErr w:type="spellStart"/>
    <w:r>
      <w:t>Servier</w:t>
    </w:r>
    <w:proofErr w:type="spellEnd"/>
    <w:r>
      <w:t xml:space="preserve"> Medical Art</w:t>
    </w:r>
  </w:p>
  <w:p w14:paraId="090FB8A3" w14:textId="79BEFCA9" w:rsidR="009D2AEA" w:rsidRDefault="009D2AEA">
    <w:pPr>
      <w:pStyle w:val="Header"/>
    </w:pPr>
    <w:hyperlink r:id="rId1" w:history="1">
      <w:r>
        <w:rPr>
          <w:rStyle w:val="Hyperlink"/>
        </w:rPr>
        <w:t>https://smart.servier.com/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8B5"/>
    <w:multiLevelType w:val="multilevel"/>
    <w:tmpl w:val="12AEE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9533865"/>
    <w:multiLevelType w:val="multilevel"/>
    <w:tmpl w:val="67C459E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DE62ED5"/>
    <w:multiLevelType w:val="multilevel"/>
    <w:tmpl w:val="C7D86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25D0009"/>
    <w:multiLevelType w:val="multilevel"/>
    <w:tmpl w:val="EF785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BF15562"/>
    <w:multiLevelType w:val="multilevel"/>
    <w:tmpl w:val="A6849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9BB5478"/>
    <w:multiLevelType w:val="hybridMultilevel"/>
    <w:tmpl w:val="B028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95"/>
    <w:rsid w:val="002B193D"/>
    <w:rsid w:val="00906E95"/>
    <w:rsid w:val="009D2AEA"/>
    <w:rsid w:val="00D53518"/>
    <w:rsid w:val="00ED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B49A"/>
  <w15:chartTrackingRefBased/>
  <w15:docId w15:val="{71934EC3-1176-4FAC-828C-BDC916AA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2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2AEA"/>
    <w:rPr>
      <w:color w:val="0000FF"/>
      <w:u w:val="single"/>
    </w:rPr>
  </w:style>
  <w:style w:type="paragraph" w:styleId="Header">
    <w:name w:val="header"/>
    <w:basedOn w:val="Normal"/>
    <w:link w:val="HeaderChar"/>
    <w:uiPriority w:val="99"/>
    <w:unhideWhenUsed/>
    <w:rsid w:val="009D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AEA"/>
  </w:style>
  <w:style w:type="paragraph" w:styleId="Footer">
    <w:name w:val="footer"/>
    <w:basedOn w:val="Normal"/>
    <w:link w:val="FooterChar"/>
    <w:uiPriority w:val="99"/>
    <w:unhideWhenUsed/>
    <w:rsid w:val="009D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EA"/>
  </w:style>
  <w:style w:type="character" w:customStyle="1" w:styleId="Heading3Char">
    <w:name w:val="Heading 3 Char"/>
    <w:basedOn w:val="DefaultParagraphFont"/>
    <w:link w:val="Heading3"/>
    <w:uiPriority w:val="9"/>
    <w:rsid w:val="009D2AEA"/>
    <w:rPr>
      <w:rFonts w:ascii="Times New Roman" w:eastAsia="Times New Roman" w:hAnsi="Times New Roman" w:cs="Times New Roman"/>
      <w:b/>
      <w:bCs/>
      <w:sz w:val="27"/>
      <w:szCs w:val="27"/>
    </w:rPr>
  </w:style>
  <w:style w:type="character" w:styleId="Emphasis">
    <w:name w:val="Emphasis"/>
    <w:basedOn w:val="DefaultParagraphFont"/>
    <w:uiPriority w:val="20"/>
    <w:qFormat/>
    <w:rsid w:val="009D2AEA"/>
    <w:rPr>
      <w:i/>
      <w:iCs/>
    </w:rPr>
  </w:style>
  <w:style w:type="paragraph" w:styleId="NormalWeb">
    <w:name w:val="Normal (Web)"/>
    <w:basedOn w:val="Normal"/>
    <w:uiPriority w:val="99"/>
    <w:semiHidden/>
    <w:unhideWhenUsed/>
    <w:rsid w:val="009D2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AEA"/>
    <w:rPr>
      <w:b/>
      <w:bCs/>
    </w:rPr>
  </w:style>
  <w:style w:type="paragraph" w:styleId="ListParagraph">
    <w:name w:val="List Paragraph"/>
    <w:basedOn w:val="Normal"/>
    <w:uiPriority w:val="34"/>
    <w:qFormat/>
    <w:rsid w:val="009D2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1171">
      <w:bodyDiv w:val="1"/>
      <w:marLeft w:val="0"/>
      <w:marRight w:val="0"/>
      <w:marTop w:val="0"/>
      <w:marBottom w:val="0"/>
      <w:divBdr>
        <w:top w:val="none" w:sz="0" w:space="0" w:color="auto"/>
        <w:left w:val="none" w:sz="0" w:space="0" w:color="auto"/>
        <w:bottom w:val="none" w:sz="0" w:space="0" w:color="auto"/>
        <w:right w:val="none" w:sz="0" w:space="0" w:color="auto"/>
      </w:divBdr>
    </w:div>
    <w:div w:id="506552910">
      <w:bodyDiv w:val="1"/>
      <w:marLeft w:val="0"/>
      <w:marRight w:val="0"/>
      <w:marTop w:val="0"/>
      <w:marBottom w:val="0"/>
      <w:divBdr>
        <w:top w:val="none" w:sz="0" w:space="0" w:color="auto"/>
        <w:left w:val="none" w:sz="0" w:space="0" w:color="auto"/>
        <w:bottom w:val="none" w:sz="0" w:space="0" w:color="auto"/>
        <w:right w:val="none" w:sz="0" w:space="0" w:color="auto"/>
      </w:divBdr>
      <w:divsChild>
        <w:div w:id="1556158410">
          <w:marLeft w:val="0"/>
          <w:marRight w:val="0"/>
          <w:marTop w:val="0"/>
          <w:marBottom w:val="0"/>
          <w:divBdr>
            <w:top w:val="none" w:sz="0" w:space="0" w:color="auto"/>
            <w:left w:val="none" w:sz="0" w:space="0" w:color="auto"/>
            <w:bottom w:val="none" w:sz="0" w:space="0" w:color="auto"/>
            <w:right w:val="none" w:sz="0" w:space="0" w:color="auto"/>
          </w:divBdr>
        </w:div>
      </w:divsChild>
    </w:div>
    <w:div w:id="1448162662">
      <w:bodyDiv w:val="1"/>
      <w:marLeft w:val="0"/>
      <w:marRight w:val="0"/>
      <w:marTop w:val="0"/>
      <w:marBottom w:val="0"/>
      <w:divBdr>
        <w:top w:val="none" w:sz="0" w:space="0" w:color="auto"/>
        <w:left w:val="none" w:sz="0" w:space="0" w:color="auto"/>
        <w:bottom w:val="none" w:sz="0" w:space="0" w:color="auto"/>
        <w:right w:val="none" w:sz="0" w:space="0" w:color="auto"/>
      </w:divBdr>
      <w:divsChild>
        <w:div w:id="394163077">
          <w:marLeft w:val="-225"/>
          <w:marRight w:val="-225"/>
          <w:marTop w:val="0"/>
          <w:marBottom w:val="0"/>
          <w:divBdr>
            <w:top w:val="none" w:sz="0" w:space="0" w:color="auto"/>
            <w:left w:val="none" w:sz="0" w:space="0" w:color="auto"/>
            <w:bottom w:val="none" w:sz="0" w:space="0" w:color="auto"/>
            <w:right w:val="none" w:sz="0" w:space="0" w:color="auto"/>
          </w:divBdr>
          <w:divsChild>
            <w:div w:id="1430731514">
              <w:marLeft w:val="1937"/>
              <w:marRight w:val="0"/>
              <w:marTop w:val="0"/>
              <w:marBottom w:val="0"/>
              <w:divBdr>
                <w:top w:val="none" w:sz="0" w:space="0" w:color="auto"/>
                <w:left w:val="none" w:sz="0" w:space="0" w:color="auto"/>
                <w:bottom w:val="none" w:sz="0" w:space="0" w:color="auto"/>
                <w:right w:val="none" w:sz="0" w:space="0" w:color="auto"/>
              </w:divBdr>
            </w:div>
            <w:div w:id="872772486">
              <w:marLeft w:val="0"/>
              <w:marRight w:val="0"/>
              <w:marTop w:val="240"/>
              <w:marBottom w:val="0"/>
              <w:divBdr>
                <w:top w:val="none" w:sz="0" w:space="0" w:color="auto"/>
                <w:left w:val="none" w:sz="0" w:space="0" w:color="auto"/>
                <w:bottom w:val="none" w:sz="0" w:space="0" w:color="auto"/>
                <w:right w:val="none" w:sz="0" w:space="0" w:color="auto"/>
              </w:divBdr>
            </w:div>
          </w:divsChild>
        </w:div>
        <w:div w:id="5335352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servier.com/category/anatomy-and-the-human-body/locomotor-system/muscles/" TargetMode="External"/><Relationship Id="rId3" Type="http://schemas.openxmlformats.org/officeDocument/2006/relationships/settings" Target="settings.xml"/><Relationship Id="rId7" Type="http://schemas.openxmlformats.org/officeDocument/2006/relationships/hyperlink" Target="https://smart.servi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3.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mart.ser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2612</Words>
  <Characters>14889</Characters>
  <Application>Microsoft Office Word</Application>
  <DocSecurity>0</DocSecurity>
  <Lines>124</Lines>
  <Paragraphs>34</Paragraphs>
  <ScaleCrop>false</ScaleCrop>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 Locht</dc:creator>
  <cp:keywords/>
  <dc:description/>
  <cp:lastModifiedBy>Martijn van de Locht</cp:lastModifiedBy>
  <cp:revision>2</cp:revision>
  <dcterms:created xsi:type="dcterms:W3CDTF">2020-01-27T15:26:00Z</dcterms:created>
  <dcterms:modified xsi:type="dcterms:W3CDTF">2020-01-27T15:35:00Z</dcterms:modified>
</cp:coreProperties>
</file>