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1668903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D10657">
        <w:rPr>
          <w:rFonts w:asciiTheme="minorHAnsi" w:eastAsia="Times New Roman" w:hAnsiTheme="minorHAnsi" w:cstheme="minorHAnsi"/>
          <w:b/>
          <w:szCs w:val="24"/>
        </w:rPr>
        <w:t xml:space="preserve"> 60997</w:t>
      </w:r>
    </w:p>
    <w:p w14:paraId="7CE8C6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2E9869F" w14:textId="77777777" w:rsidR="00D10657" w:rsidRDefault="004E0C5A" w:rsidP="00D1065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D10657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http://www.jove.com/files_upload.php?src=18604133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618C4E1" w14:textId="77777777" w:rsidR="00D10657" w:rsidRPr="001C20C6" w:rsidRDefault="004E0C5A" w:rsidP="00D10657">
      <w:pPr>
        <w:rPr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10657" w:rsidRPr="001C20C6">
        <w:rPr>
          <w:b/>
          <w:bCs/>
          <w:szCs w:val="24"/>
        </w:rPr>
        <w:t xml:space="preserve">Impedance-Based Real-Time Measurement of </w:t>
      </w:r>
      <w:r w:rsidR="00D10657" w:rsidRPr="001C20C6">
        <w:rPr>
          <w:rFonts w:cs="Arial"/>
          <w:b/>
          <w:bCs/>
          <w:szCs w:val="24"/>
        </w:rPr>
        <w:t xml:space="preserve">Cancer Cell </w:t>
      </w:r>
      <w:r w:rsidR="00D10657" w:rsidRPr="001C20C6">
        <w:rPr>
          <w:b/>
          <w:bCs/>
          <w:szCs w:val="24"/>
        </w:rPr>
        <w:t>Migration and Invasion</w:t>
      </w:r>
    </w:p>
    <w:p w14:paraId="4C756605" w14:textId="0682113D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6B694E8B" w14:textId="42849037" w:rsidR="00D10657" w:rsidRDefault="00EC3C46" w:rsidP="00D10657">
      <w:pPr>
        <w:rPr>
          <w:szCs w:val="24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D10657" w:rsidRPr="00AD1017">
        <w:rPr>
          <w:szCs w:val="24"/>
        </w:rPr>
        <w:t>Giridhar Mudduluru</w:t>
      </w:r>
      <w:r w:rsidR="00D10657" w:rsidRPr="0023638F">
        <w:rPr>
          <w:szCs w:val="24"/>
          <w:vertAlign w:val="superscript"/>
        </w:rPr>
        <w:t>1</w:t>
      </w:r>
      <w:r w:rsidR="00D10657">
        <w:rPr>
          <w:szCs w:val="24"/>
        </w:rPr>
        <w:t>, Neka Large</w:t>
      </w:r>
      <w:r w:rsidR="00D10657" w:rsidRPr="00297E7B">
        <w:rPr>
          <w:szCs w:val="24"/>
          <w:vertAlign w:val="superscript"/>
        </w:rPr>
        <w:t>1</w:t>
      </w:r>
      <w:r w:rsidR="00D10657">
        <w:rPr>
          <w:szCs w:val="24"/>
        </w:rPr>
        <w:t xml:space="preserve">, and </w:t>
      </w:r>
      <w:r w:rsidR="00D10657" w:rsidRPr="00AD1017">
        <w:rPr>
          <w:szCs w:val="24"/>
        </w:rPr>
        <w:t>Taeju Park</w:t>
      </w:r>
      <w:r w:rsidR="00D10657" w:rsidRPr="009A7DB6">
        <w:rPr>
          <w:szCs w:val="24"/>
          <w:vertAlign w:val="superscript"/>
        </w:rPr>
        <w:t>1</w:t>
      </w:r>
      <w:r w:rsidR="00D10657">
        <w:rPr>
          <w:szCs w:val="24"/>
          <w:vertAlign w:val="superscript"/>
        </w:rPr>
        <w:t>,2</w:t>
      </w:r>
    </w:p>
    <w:p w14:paraId="41F72335" w14:textId="77777777" w:rsidR="00D10657" w:rsidRDefault="00D10657" w:rsidP="00D10657">
      <w:pPr>
        <w:rPr>
          <w:szCs w:val="24"/>
          <w:vertAlign w:val="superscript"/>
        </w:rPr>
      </w:pPr>
    </w:p>
    <w:p w14:paraId="410E73B5" w14:textId="731382E9" w:rsidR="00D10657" w:rsidRDefault="00D10657" w:rsidP="00D10657">
      <w:pPr>
        <w:rPr>
          <w:rFonts w:cs="Arial"/>
          <w:szCs w:val="24"/>
        </w:rPr>
      </w:pPr>
      <w:r w:rsidRPr="0023638F">
        <w:rPr>
          <w:rFonts w:cs="Arial"/>
          <w:szCs w:val="24"/>
          <w:vertAlign w:val="superscript"/>
        </w:rPr>
        <w:t>1</w:t>
      </w:r>
      <w:r w:rsidRPr="00AD1017">
        <w:rPr>
          <w:rFonts w:cs="Arial"/>
          <w:szCs w:val="24"/>
        </w:rPr>
        <w:t xml:space="preserve">Children’s </w:t>
      </w:r>
      <w:r w:rsidR="00AC6899">
        <w:rPr>
          <w:rFonts w:cs="Arial"/>
          <w:szCs w:val="24"/>
        </w:rPr>
        <w:t xml:space="preserve">Mercy </w:t>
      </w:r>
      <w:r w:rsidRPr="00AD1017">
        <w:rPr>
          <w:rFonts w:cs="Arial"/>
          <w:szCs w:val="24"/>
        </w:rPr>
        <w:t xml:space="preserve">Research Institute, Children’s Mercy </w:t>
      </w:r>
      <w:r>
        <w:rPr>
          <w:rFonts w:cs="Arial"/>
          <w:szCs w:val="24"/>
        </w:rPr>
        <w:t>Hospital</w:t>
      </w:r>
    </w:p>
    <w:p w14:paraId="4ED7A901" w14:textId="6279BD38" w:rsidR="00EC3C46" w:rsidRPr="0060669D" w:rsidRDefault="00D10657" w:rsidP="00D10657">
      <w:pPr>
        <w:rPr>
          <w:rFonts w:asciiTheme="minorHAnsi" w:eastAsia="SimSun" w:hAnsiTheme="minorHAnsi" w:cstheme="minorHAnsi"/>
        </w:rPr>
      </w:pPr>
      <w:r w:rsidRPr="0023638F">
        <w:rPr>
          <w:rFonts w:cs="Arial"/>
          <w:szCs w:val="24"/>
          <w:vertAlign w:val="superscript"/>
        </w:rPr>
        <w:t>2</w:t>
      </w:r>
      <w:r w:rsidRPr="00AD1017">
        <w:rPr>
          <w:rFonts w:cs="Arial"/>
          <w:szCs w:val="24"/>
        </w:rPr>
        <w:t>Department of Pediatrics, University of Missouri Kansas City School of Medicine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5D25CD8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393BA2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: </w:t>
      </w:r>
    </w:p>
    <w:p w14:paraId="1539AF84" w14:textId="77777777" w:rsidR="00D10657" w:rsidRDefault="00D10657" w:rsidP="00D10657">
      <w:pPr>
        <w:rPr>
          <w:szCs w:val="24"/>
        </w:rPr>
      </w:pPr>
      <w:r w:rsidRPr="00641003">
        <w:rPr>
          <w:szCs w:val="24"/>
        </w:rPr>
        <w:t xml:space="preserve">Giridhar Mudduluru </w:t>
      </w:r>
      <w:r>
        <w:rPr>
          <w:szCs w:val="24"/>
        </w:rPr>
        <w:tab/>
      </w:r>
    </w:p>
    <w:p w14:paraId="54A01AEB" w14:textId="453AD5FD" w:rsidR="00D10657" w:rsidRDefault="002B48D3" w:rsidP="00D10657">
      <w:pPr>
        <w:rPr>
          <w:szCs w:val="24"/>
        </w:rPr>
      </w:pPr>
      <w:hyperlink r:id="rId8" w:history="1">
        <w:r w:rsidR="00D10657" w:rsidRPr="008D7676">
          <w:rPr>
            <w:rStyle w:val="Hyperlink"/>
            <w:szCs w:val="24"/>
          </w:rPr>
          <w:t>gmudduluru@cmh.edu</w:t>
        </w:r>
      </w:hyperlink>
      <w:r w:rsidR="00D10657">
        <w:rPr>
          <w:szCs w:val="24"/>
        </w:rPr>
        <w:t xml:space="preserve">  </w:t>
      </w:r>
    </w:p>
    <w:p w14:paraId="3726F19C" w14:textId="77777777" w:rsidR="00D10657" w:rsidRDefault="00D10657" w:rsidP="00D10657">
      <w:pPr>
        <w:outlineLvl w:val="0"/>
        <w:rPr>
          <w:szCs w:val="24"/>
        </w:rPr>
      </w:pPr>
    </w:p>
    <w:p w14:paraId="58CAEEA8" w14:textId="4108DF70" w:rsidR="00D10657" w:rsidRDefault="00D10657" w:rsidP="00D10657">
      <w:pPr>
        <w:outlineLvl w:val="0"/>
        <w:rPr>
          <w:szCs w:val="24"/>
        </w:rPr>
      </w:pPr>
      <w:r w:rsidRPr="00641003">
        <w:rPr>
          <w:szCs w:val="24"/>
        </w:rPr>
        <w:t>Taeju Park</w:t>
      </w:r>
      <w:r>
        <w:rPr>
          <w:szCs w:val="24"/>
        </w:rPr>
        <w:tab/>
      </w:r>
      <w:r>
        <w:rPr>
          <w:szCs w:val="24"/>
        </w:rPr>
        <w:tab/>
      </w:r>
    </w:p>
    <w:p w14:paraId="5AAA5C34" w14:textId="513BCE5A" w:rsidR="00D10657" w:rsidRPr="00B07A3B" w:rsidRDefault="002B48D3" w:rsidP="00D10657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D10657" w:rsidRPr="008D7676">
          <w:rPr>
            <w:rStyle w:val="Hyperlink"/>
            <w:szCs w:val="24"/>
          </w:rPr>
          <w:t>tjpark@cmh.edu</w:t>
        </w:r>
      </w:hyperlink>
      <w:r w:rsidR="00D10657">
        <w:rPr>
          <w:szCs w:val="24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541CFDC7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bookmarkStart w:id="1" w:name="_GoBack"/>
    <w:p w14:paraId="7740A324" w14:textId="28168530" w:rsidR="00D10657" w:rsidRPr="000B4B09" w:rsidRDefault="002B48D3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fldChar w:fldCharType="begin"/>
      </w:r>
      <w:r>
        <w:instrText xml:space="preserve"> HYPERLINK "mailto:nlarge@cmh.edu" </w:instrText>
      </w:r>
      <w:r>
        <w:fldChar w:fldCharType="separate"/>
      </w:r>
      <w:r w:rsidR="00D10657" w:rsidRPr="008D7676">
        <w:rPr>
          <w:rStyle w:val="Hyperlink"/>
          <w:szCs w:val="24"/>
        </w:rPr>
        <w:t>nlarge@cmh.edu</w:t>
      </w:r>
      <w:r>
        <w:rPr>
          <w:rStyle w:val="Hyperlink"/>
          <w:szCs w:val="24"/>
        </w:rPr>
        <w:fldChar w:fldCharType="end"/>
      </w:r>
      <w:r w:rsidR="00D10657">
        <w:rPr>
          <w:szCs w:val="24"/>
        </w:rPr>
        <w:t xml:space="preserve"> </w:t>
      </w:r>
    </w:p>
    <w:bookmarkEnd w:id="0"/>
    <w:bookmarkEnd w:id="1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3D73CE9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1586C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1685F09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1586C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574B4F5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1586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629FE02E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4321C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3747F3F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06AFCCA0" w:rsidR="007D61A8" w:rsidRDefault="004321C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Giridhar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1047CF">
        <w:rPr>
          <w:rStyle w:val="AuthorName"/>
          <w:rFonts w:asciiTheme="minorHAnsi" w:eastAsia="Times" w:hAnsiTheme="minorHAnsi" w:cstheme="minorHAnsi"/>
        </w:rPr>
        <w:t>Mudduluru</w:t>
      </w:r>
      <w:proofErr w:type="spellEnd"/>
      <w:r w:rsidR="007D61A8" w:rsidRPr="00F1050D">
        <w:rPr>
          <w:rFonts w:asciiTheme="minorHAnsi" w:eastAsia="Times New Roman" w:hAnsiTheme="minorHAnsi" w:cstheme="minorHAnsi"/>
          <w:szCs w:val="24"/>
        </w:rPr>
        <w:t xml:space="preserve">: </w:t>
      </w:r>
      <w:r w:rsidR="007C7854">
        <w:rPr>
          <w:rFonts w:asciiTheme="minorHAnsi" w:eastAsia="Times New Roman" w:hAnsiTheme="minorHAnsi" w:cstheme="minorHAnsi"/>
          <w:szCs w:val="24"/>
        </w:rPr>
        <w:t>Using this protocol</w:t>
      </w:r>
      <w:r>
        <w:rPr>
          <w:rFonts w:asciiTheme="minorHAnsi" w:eastAsia="Times New Roman" w:hAnsiTheme="minorHAnsi" w:cstheme="minorHAnsi"/>
          <w:szCs w:val="24"/>
        </w:rPr>
        <w:t>,</w:t>
      </w:r>
      <w:r w:rsidR="007C7854">
        <w:rPr>
          <w:rFonts w:asciiTheme="minorHAnsi" w:eastAsia="Times New Roman" w:hAnsiTheme="minorHAnsi" w:cstheme="minorHAnsi"/>
          <w:szCs w:val="24"/>
        </w:rPr>
        <w:t xml:space="preserve"> cell migration and invasion can be </w:t>
      </w:r>
      <w:r>
        <w:rPr>
          <w:rFonts w:asciiTheme="minorHAnsi" w:eastAsia="Times New Roman" w:hAnsiTheme="minorHAnsi" w:cstheme="minorHAnsi"/>
          <w:szCs w:val="24"/>
        </w:rPr>
        <w:t>evaluated</w:t>
      </w:r>
      <w:r w:rsidR="007C7854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under</w:t>
      </w:r>
      <w:r w:rsidR="00EF28F1">
        <w:rPr>
          <w:rFonts w:asciiTheme="minorHAnsi" w:eastAsia="Times New Roman" w:hAnsiTheme="minorHAnsi" w:cstheme="minorHAnsi"/>
          <w:szCs w:val="24"/>
        </w:rPr>
        <w:t xml:space="preserve"> a</w:t>
      </w:r>
      <w:r w:rsidR="007C7854">
        <w:rPr>
          <w:rFonts w:asciiTheme="minorHAnsi" w:eastAsia="Times New Roman" w:hAnsiTheme="minorHAnsi" w:cstheme="minorHAnsi"/>
          <w:szCs w:val="24"/>
        </w:rPr>
        <w:t xml:space="preserve"> real time </w:t>
      </w:r>
      <w:r>
        <w:rPr>
          <w:rFonts w:asciiTheme="minorHAnsi" w:eastAsia="Times New Roman" w:hAnsiTheme="minorHAnsi" w:cstheme="minorHAnsi"/>
          <w:szCs w:val="24"/>
        </w:rPr>
        <w:t xml:space="preserve">conditions, </w:t>
      </w:r>
      <w:r w:rsidR="007C7854">
        <w:rPr>
          <w:rFonts w:asciiTheme="minorHAnsi" w:eastAsia="Times New Roman" w:hAnsiTheme="minorHAnsi" w:cstheme="minorHAnsi"/>
          <w:szCs w:val="24"/>
        </w:rPr>
        <w:t>enabl</w:t>
      </w:r>
      <w:r>
        <w:rPr>
          <w:rFonts w:asciiTheme="minorHAnsi" w:eastAsia="Times New Roman" w:hAnsiTheme="minorHAnsi" w:cstheme="minorHAnsi"/>
          <w:szCs w:val="24"/>
        </w:rPr>
        <w:t>ing</w:t>
      </w:r>
      <w:r w:rsidR="007C7854">
        <w:rPr>
          <w:rFonts w:asciiTheme="minorHAnsi" w:eastAsia="Times New Roman" w:hAnsiTheme="minorHAnsi" w:cstheme="minorHAnsi"/>
          <w:szCs w:val="24"/>
        </w:rPr>
        <w:t xml:space="preserve"> cell kinetics under loss or gain of gene function and drug treatment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to be determined </w:t>
      </w:r>
      <w:r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7C7854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500FC6E" w14:textId="77777777" w:rsidR="004321C0" w:rsidRDefault="004321C0" w:rsidP="004321C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540438B" w14:textId="4E98AE74" w:rsidR="004321C0" w:rsidRPr="004321C0" w:rsidRDefault="004321C0" w:rsidP="004321C0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5DF711F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72B6CF6F" w:rsidR="007D61A8" w:rsidRPr="004321C0" w:rsidRDefault="004321C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Giridhar</w:t>
      </w:r>
      <w:proofErr w:type="spellEnd"/>
      <w:r w:rsidR="007C7854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1047CF">
        <w:rPr>
          <w:rStyle w:val="AuthorName"/>
          <w:rFonts w:asciiTheme="minorHAnsi" w:eastAsia="Times" w:hAnsiTheme="minorHAnsi" w:cstheme="minorHAnsi"/>
        </w:rPr>
        <w:t>Mudduluru</w:t>
      </w:r>
      <w:proofErr w:type="spellEnd"/>
      <w:r w:rsidR="007D61A8" w:rsidRPr="00F1050D">
        <w:rPr>
          <w:rFonts w:asciiTheme="minorHAnsi" w:eastAsia="Times New Roman" w:hAnsiTheme="minorHAnsi" w:cstheme="minorHAnsi"/>
          <w:szCs w:val="24"/>
        </w:rPr>
        <w:t>:</w:t>
      </w:r>
      <w:r w:rsidR="007C7854" w:rsidRPr="00F1050D">
        <w:rPr>
          <w:rFonts w:asciiTheme="minorHAnsi" w:hAnsiTheme="minorHAnsi" w:cstheme="minorHAnsi"/>
        </w:rPr>
        <w:t xml:space="preserve"> </w:t>
      </w:r>
      <w:r w:rsidR="00EF28F1">
        <w:rPr>
          <w:rFonts w:asciiTheme="minorHAnsi" w:hAnsiTheme="minorHAnsi" w:cstheme="minorHAnsi"/>
        </w:rPr>
        <w:t>Unlike</w:t>
      </w:r>
      <w:r w:rsidR="007C7854">
        <w:rPr>
          <w:rFonts w:asciiTheme="minorHAnsi" w:hAnsiTheme="minorHAnsi" w:cstheme="minorHAnsi"/>
        </w:rPr>
        <w:t xml:space="preserve"> other methods, no staining, mechanical </w:t>
      </w:r>
      <w:r>
        <w:rPr>
          <w:rFonts w:asciiTheme="minorHAnsi" w:hAnsiTheme="minorHAnsi" w:cstheme="minorHAnsi"/>
        </w:rPr>
        <w:t xml:space="preserve">cell </w:t>
      </w:r>
      <w:r w:rsidR="007C7854">
        <w:rPr>
          <w:rFonts w:asciiTheme="minorHAnsi" w:hAnsiTheme="minorHAnsi" w:cstheme="minorHAnsi"/>
        </w:rPr>
        <w:t>damage,</w:t>
      </w:r>
      <w:r w:rsidR="00EF28F1">
        <w:rPr>
          <w:rFonts w:asciiTheme="minorHAnsi" w:hAnsiTheme="minorHAnsi" w:cstheme="minorHAnsi"/>
        </w:rPr>
        <w:t xml:space="preserve"> or</w:t>
      </w:r>
      <w:r w:rsidR="007C7854">
        <w:rPr>
          <w:rFonts w:asciiTheme="minorHAnsi" w:hAnsiTheme="minorHAnsi" w:cstheme="minorHAnsi"/>
        </w:rPr>
        <w:t xml:space="preserve"> florescent markers are need</w:t>
      </w:r>
      <w:r w:rsidR="00EF28F1">
        <w:rPr>
          <w:rFonts w:asciiTheme="minorHAnsi" w:hAnsiTheme="minorHAnsi" w:cstheme="minorHAnsi"/>
        </w:rPr>
        <w:t>ed</w:t>
      </w:r>
      <w:r w:rsidR="007C7854">
        <w:rPr>
          <w:rFonts w:asciiTheme="minorHAnsi" w:hAnsiTheme="minorHAnsi" w:cstheme="minorHAnsi"/>
        </w:rPr>
        <w:t xml:space="preserve">. </w:t>
      </w:r>
      <w:r w:rsidR="00EF28F1">
        <w:rPr>
          <w:rFonts w:asciiTheme="minorHAnsi" w:hAnsiTheme="minorHAnsi" w:cstheme="minorHAnsi"/>
        </w:rPr>
        <w:t>Most i</w:t>
      </w:r>
      <w:r w:rsidR="007C7854">
        <w:rPr>
          <w:rFonts w:asciiTheme="minorHAnsi" w:hAnsiTheme="minorHAnsi" w:cstheme="minorHAnsi"/>
        </w:rPr>
        <w:t>mportantly</w:t>
      </w:r>
      <w:r>
        <w:rPr>
          <w:rFonts w:asciiTheme="minorHAnsi" w:hAnsiTheme="minorHAnsi" w:cstheme="minorHAnsi"/>
        </w:rPr>
        <w:t>, the</w:t>
      </w:r>
      <w:r w:rsidR="007C7854">
        <w:rPr>
          <w:rFonts w:asciiTheme="minorHAnsi" w:hAnsiTheme="minorHAnsi" w:cstheme="minorHAnsi"/>
        </w:rPr>
        <w:t xml:space="preserve"> time course cell kinetics can be determined</w:t>
      </w:r>
      <w:r>
        <w:rPr>
          <w:rFonts w:asciiTheme="minorHAnsi" w:hAnsiTheme="minorHAnsi" w:cstheme="minorHAnsi"/>
        </w:rPr>
        <w:t xml:space="preserve"> in an effective manner</w:t>
      </w:r>
      <w:r w:rsidR="007C78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7C7854">
        <w:rPr>
          <w:rFonts w:asciiTheme="minorHAnsi" w:hAnsiTheme="minorHAnsi" w:cstheme="minorHAnsi"/>
        </w:rPr>
        <w:t xml:space="preserve">. </w:t>
      </w:r>
    </w:p>
    <w:p w14:paraId="547C8A8D" w14:textId="77777777" w:rsidR="004321C0" w:rsidRPr="004321C0" w:rsidRDefault="004321C0" w:rsidP="004321C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4D2C848" w14:textId="77777777" w:rsidR="004321C0" w:rsidRPr="00332E13" w:rsidRDefault="004321C0" w:rsidP="004321C0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41A7DFD4" w14:textId="2A684032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41A85699" w:rsidR="00933861" w:rsidRPr="002C78C9" w:rsidRDefault="002C78C9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U-118MG Glioblastoma Cell Line Culture and Electroporation</w:t>
      </w:r>
    </w:p>
    <w:p w14:paraId="720F0F4F" w14:textId="532EEFD3" w:rsidR="002C78C9" w:rsidRDefault="00DD54BD" w:rsidP="002C78C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When the U-118MG 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(U-one-eighteen-M-G)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cell line culture reaches 70-80% confluency, wash the cells with PBS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before treat</w:t>
      </w:r>
      <w:r w:rsidR="0021586C">
        <w:rPr>
          <w:rFonts w:asciiTheme="minorHAnsi" w:hAnsiTheme="minorHAnsi" w:cstheme="minorHAnsi"/>
          <w:bCs/>
          <w:i w:val="0"/>
          <w:iCs/>
          <w:szCs w:val="24"/>
        </w:rPr>
        <w:t>ing the cells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with 2 milliliters of 0.05% trypsin-EDTA 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(E-D-T-A)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2B2B61CB" w14:textId="459AC765" w:rsidR="00DD54BD" w:rsidRDefault="00DD54BD" w:rsidP="00DD54B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washing cells with PBS, with PBS container visible in frame</w:t>
      </w:r>
    </w:p>
    <w:p w14:paraId="5DE04D86" w14:textId="0B1A583A" w:rsidR="00DD54BD" w:rsidRDefault="00DD54BD" w:rsidP="00DD54B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trypsin-EDTA to cells, with trypsin-EDTA container visible in frame</w:t>
      </w:r>
    </w:p>
    <w:p w14:paraId="0CB76E15" w14:textId="34262E7D" w:rsidR="00DD54BD" w:rsidRDefault="00DD54BD" w:rsidP="00DD54B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After 30 seconds at 37 degrees Celsius,</w:t>
      </w:r>
      <w:r w:rsidR="005721B0">
        <w:rPr>
          <w:rFonts w:asciiTheme="minorHAnsi" w:hAnsiTheme="minorHAnsi" w:cstheme="minorHAnsi"/>
          <w:bCs/>
          <w:i w:val="0"/>
          <w:iCs/>
          <w:szCs w:val="24"/>
        </w:rPr>
        <w:t xml:space="preserve"> stop the reaction with an equal volume of fresh culture medium </w:t>
      </w:r>
      <w:r w:rsidR="005721B0"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="005721B0">
        <w:rPr>
          <w:rFonts w:asciiTheme="minorHAnsi" w:hAnsiTheme="minorHAnsi" w:cstheme="minorHAnsi"/>
          <w:bCs/>
          <w:i w:val="0"/>
          <w:iCs/>
          <w:szCs w:val="24"/>
        </w:rPr>
        <w:t xml:space="preserve"> and transfer the detached cells to at 15-milliliter conical tube </w:t>
      </w:r>
      <w:r w:rsidR="005721B0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5721B0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7D22E2E" w14:textId="3820E0C9" w:rsidR="005721B0" w:rsidRPr="005721B0" w:rsidRDefault="005721B0" w:rsidP="005721B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medium to cultured, with medium container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>TEXT: See text for all medium and reagent preparation details</w:t>
      </w:r>
    </w:p>
    <w:p w14:paraId="4240BB2F" w14:textId="47F26A4F" w:rsidR="005721B0" w:rsidRDefault="005721B0" w:rsidP="005721B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cells to tube</w:t>
      </w:r>
    </w:p>
    <w:p w14:paraId="39E53B01" w14:textId="00A77260" w:rsidR="005721B0" w:rsidRDefault="005721B0" w:rsidP="005721B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counting, collect the cells by centrifugation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resuspend the pellet at a 6 x 10</w:t>
      </w:r>
      <w:r w:rsidRPr="005721B0">
        <w:rPr>
          <w:rFonts w:asciiTheme="minorHAnsi" w:hAnsiTheme="minorHAnsi" w:cstheme="minorHAnsi"/>
          <w:bCs/>
          <w:i w:val="0"/>
          <w:iCs/>
          <w:szCs w:val="24"/>
          <w:vertAlign w:val="superscript"/>
        </w:rPr>
        <w:t>5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cells per condition concentration in the appropriate volume</w:t>
      </w:r>
      <w:r w:rsidR="0021586C">
        <w:rPr>
          <w:rFonts w:asciiTheme="minorHAnsi" w:hAnsiTheme="minorHAnsi" w:cstheme="minorHAnsi"/>
          <w:bCs/>
          <w:i w:val="0"/>
          <w:iCs/>
          <w:szCs w:val="24"/>
        </w:rPr>
        <w:t xml:space="preserve"> of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fresh medium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0BD2F448" w14:textId="35A6617C" w:rsidR="005721B0" w:rsidRDefault="005721B0" w:rsidP="005721B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placing tube(s) into centrifuge </w:t>
      </w:r>
      <w:r>
        <w:rPr>
          <w:rFonts w:asciiTheme="minorHAnsi" w:hAnsiTheme="minorHAnsi" w:cstheme="minorHAnsi"/>
          <w:b/>
          <w:i w:val="0"/>
          <w:iCs/>
          <w:szCs w:val="24"/>
        </w:rPr>
        <w:t>TEXT: 5 min, 100 x g, RT</w:t>
      </w:r>
    </w:p>
    <w:p w14:paraId="4AF6922F" w14:textId="73F0188B" w:rsidR="005721B0" w:rsidRDefault="005721B0" w:rsidP="005721B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Shot of pellet if visible, then medium being added to tube, with medium container visible in frame</w:t>
      </w:r>
    </w:p>
    <w:p w14:paraId="5CEA795E" w14:textId="200D0615" w:rsidR="005721B0" w:rsidRPr="005721B0" w:rsidRDefault="005721B0" w:rsidP="005721B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Transfer 6 x 10</w:t>
      </w:r>
      <w:r w:rsidRPr="005721B0">
        <w:rPr>
          <w:rFonts w:asciiTheme="minorHAnsi" w:hAnsiTheme="minorHAnsi" w:cstheme="minorHAnsi"/>
          <w:bCs/>
          <w:i w:val="0"/>
          <w:iCs/>
          <w:szCs w:val="24"/>
          <w:vertAlign w:val="superscript"/>
        </w:rPr>
        <w:t>5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cells into one microcentrifuge tube per condition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add 800 microliters of</w:t>
      </w:r>
      <w:r w:rsidRPr="005721B0">
        <w:rPr>
          <w:szCs w:val="24"/>
        </w:rPr>
        <w:t xml:space="preserve"> </w:t>
      </w:r>
      <w:r w:rsidRPr="005721B0">
        <w:rPr>
          <w:i w:val="0"/>
          <w:iCs/>
          <w:szCs w:val="24"/>
        </w:rPr>
        <w:t>Dulbecco’s</w:t>
      </w:r>
      <w:r>
        <w:rPr>
          <w:i w:val="0"/>
          <w:iCs/>
          <w:szCs w:val="24"/>
        </w:rPr>
        <w:t xml:space="preserve"> PBS to each tube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>.</w:t>
      </w:r>
    </w:p>
    <w:p w14:paraId="2EAF26BA" w14:textId="1AE054A6" w:rsidR="005721B0" w:rsidRPr="005721B0" w:rsidRDefault="005721B0" w:rsidP="005721B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szCs w:val="24"/>
        </w:rPr>
        <w:t>Talent adding cells to tube(s)</w:t>
      </w:r>
    </w:p>
    <w:p w14:paraId="2B1C317C" w14:textId="527B482A" w:rsidR="005721B0" w:rsidRPr="005721B0" w:rsidRDefault="005721B0" w:rsidP="005721B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szCs w:val="24"/>
        </w:rPr>
        <w:t>Talent adding DPBS to tube(s), with DPBS container visible in frame</w:t>
      </w:r>
    </w:p>
    <w:p w14:paraId="5E8C5B08" w14:textId="3D8E1816" w:rsidR="005721B0" w:rsidRPr="005721B0" w:rsidRDefault="005721B0" w:rsidP="005721B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 xml:space="preserve">After centrifugation, resuspend each pellet in 60 microliters of resuspension buffer R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</w:t>
      </w:r>
      <w:r w:rsidR="0021586C">
        <w:rPr>
          <w:i w:val="0"/>
          <w:iCs/>
          <w:szCs w:val="24"/>
        </w:rPr>
        <w:t>and</w:t>
      </w:r>
      <w:r>
        <w:rPr>
          <w:i w:val="0"/>
          <w:iCs/>
          <w:szCs w:val="24"/>
        </w:rPr>
        <w:t xml:space="preserve"> 6-micromolar of the siRNA </w:t>
      </w:r>
      <w:r>
        <w:rPr>
          <w:i w:val="0"/>
          <w:iCs/>
          <w:color w:val="FF0000"/>
          <w:szCs w:val="24"/>
        </w:rPr>
        <w:t>(S-eye-R-N-A)</w:t>
      </w:r>
      <w:r>
        <w:rPr>
          <w:i w:val="0"/>
          <w:iCs/>
          <w:szCs w:val="24"/>
        </w:rPr>
        <w:t xml:space="preserve"> of interest </w:t>
      </w:r>
      <w:r>
        <w:rPr>
          <w:b/>
          <w:bCs/>
          <w:i w:val="0"/>
          <w:iCs/>
          <w:szCs w:val="24"/>
        </w:rPr>
        <w:t>[2-TXT]</w:t>
      </w:r>
      <w:r>
        <w:rPr>
          <w:i w:val="0"/>
          <w:iCs/>
          <w:szCs w:val="24"/>
        </w:rPr>
        <w:t>.</w:t>
      </w:r>
    </w:p>
    <w:p w14:paraId="4824667C" w14:textId="062EBDD1" w:rsidR="005721B0" w:rsidRPr="005721B0" w:rsidRDefault="005721B0" w:rsidP="005721B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szCs w:val="24"/>
        </w:rPr>
        <w:t>Shot of pellet(s) if visible, then buffer being added to tube(s), with buffer container visible in frame</w:t>
      </w:r>
    </w:p>
    <w:p w14:paraId="4A349FCA" w14:textId="7772FBCB" w:rsidR="005721B0" w:rsidRPr="002C78C9" w:rsidRDefault="005721B0" w:rsidP="005721B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siRNA being added to tube(s), with siRNA containers visible in frame </w:t>
      </w:r>
      <w:r>
        <w:rPr>
          <w:b/>
          <w:bCs/>
          <w:i w:val="0"/>
          <w:iCs/>
          <w:szCs w:val="24"/>
        </w:rPr>
        <w:t xml:space="preserve">TEXT: siRNA: </w:t>
      </w:r>
      <w:r w:rsidRPr="005721B0">
        <w:rPr>
          <w:b/>
          <w:bCs/>
          <w:i w:val="0"/>
          <w:iCs/>
          <w:szCs w:val="24"/>
        </w:rPr>
        <w:t>small interfering RNA</w:t>
      </w:r>
    </w:p>
    <w:p w14:paraId="2E2D821C" w14:textId="77777777" w:rsidR="00D10657" w:rsidRPr="00D10657" w:rsidRDefault="00D10657" w:rsidP="005721B0">
      <w:pPr>
        <w:pStyle w:val="ListParagraph"/>
        <w:ind w:left="360"/>
        <w:jc w:val="both"/>
        <w:rPr>
          <w:rFonts w:cs="Arial"/>
          <w:szCs w:val="24"/>
        </w:rPr>
      </w:pPr>
    </w:p>
    <w:p w14:paraId="1B6C637A" w14:textId="11CDA851" w:rsidR="005721B0" w:rsidRDefault="005721B0" w:rsidP="005721B0">
      <w:pPr>
        <w:pStyle w:val="ListParagraph"/>
        <w:numPr>
          <w:ilvl w:val="1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Mix each tube with gentle tapping </w:t>
      </w:r>
      <w:r>
        <w:rPr>
          <w:rFonts w:cs="Arial"/>
          <w:b/>
          <w:bCs/>
          <w:szCs w:val="24"/>
        </w:rPr>
        <w:t>[1]</w:t>
      </w:r>
      <w:r>
        <w:rPr>
          <w:rFonts w:cs="Arial"/>
          <w:szCs w:val="24"/>
        </w:rPr>
        <w:t xml:space="preserve"> before electroporating 10-microliter aliquots of each cell suspension</w:t>
      </w:r>
      <w:r w:rsidR="0021586C">
        <w:rPr>
          <w:rFonts w:cs="Arial"/>
          <w:szCs w:val="24"/>
        </w:rPr>
        <w:t xml:space="preserve"> with three,</w:t>
      </w:r>
      <w:r>
        <w:rPr>
          <w:rFonts w:cs="Arial"/>
          <w:szCs w:val="24"/>
        </w:rPr>
        <w:t xml:space="preserve"> 10-millisecond</w:t>
      </w:r>
      <w:r w:rsidR="0021586C">
        <w:rPr>
          <w:rFonts w:cs="Arial"/>
          <w:szCs w:val="24"/>
        </w:rPr>
        <w:t>, 1350-volt</w:t>
      </w:r>
      <w:r>
        <w:rPr>
          <w:rFonts w:cs="Arial"/>
          <w:szCs w:val="24"/>
        </w:rPr>
        <w:t xml:space="preserve"> pulses </w:t>
      </w:r>
      <w:r>
        <w:rPr>
          <w:rFonts w:cs="Arial"/>
          <w:b/>
          <w:bCs/>
          <w:szCs w:val="24"/>
        </w:rPr>
        <w:t>[2]</w:t>
      </w:r>
      <w:r>
        <w:rPr>
          <w:rFonts w:cs="Arial"/>
          <w:szCs w:val="24"/>
        </w:rPr>
        <w:t>.</w:t>
      </w:r>
    </w:p>
    <w:p w14:paraId="3D417E28" w14:textId="77777777" w:rsidR="005721B0" w:rsidRDefault="005721B0" w:rsidP="005721B0">
      <w:pPr>
        <w:pStyle w:val="ListParagraph"/>
        <w:ind w:left="907"/>
        <w:jc w:val="both"/>
        <w:rPr>
          <w:rFonts w:cs="Arial"/>
          <w:szCs w:val="24"/>
        </w:rPr>
      </w:pPr>
    </w:p>
    <w:p w14:paraId="4682A420" w14:textId="4D4DD5E1" w:rsidR="005721B0" w:rsidRDefault="005721B0" w:rsidP="005721B0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Tube being tapped</w:t>
      </w:r>
      <w:r w:rsidR="00401AD9">
        <w:rPr>
          <w:rFonts w:cs="Arial"/>
          <w:szCs w:val="24"/>
        </w:rPr>
        <w:t xml:space="preserve"> </w:t>
      </w:r>
      <w:r w:rsidR="00401AD9" w:rsidRPr="00401AD9">
        <w:rPr>
          <w:rFonts w:cs="Arial"/>
          <w:i/>
          <w:iCs/>
          <w:color w:val="4F81BD" w:themeColor="accent1"/>
          <w:szCs w:val="24"/>
        </w:rPr>
        <w:t>Videographer: Important</w:t>
      </w:r>
      <w:r w:rsidR="00401AD9">
        <w:rPr>
          <w:rFonts w:cs="Arial"/>
          <w:i/>
          <w:iCs/>
          <w:color w:val="4F81BD" w:themeColor="accent1"/>
          <w:szCs w:val="24"/>
        </w:rPr>
        <w:t>/difficult</w:t>
      </w:r>
      <w:r w:rsidR="00401AD9" w:rsidRPr="00401AD9">
        <w:rPr>
          <w:rFonts w:cs="Arial"/>
          <w:i/>
          <w:iCs/>
          <w:color w:val="4F81BD" w:themeColor="accent1"/>
          <w:szCs w:val="24"/>
        </w:rPr>
        <w:t xml:space="preserve"> step</w:t>
      </w:r>
    </w:p>
    <w:p w14:paraId="3E3DB6FC" w14:textId="3C1778E1" w:rsidR="005721B0" w:rsidRDefault="005721B0" w:rsidP="005721B0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Talent adding aliquot to electroporator vial</w:t>
      </w:r>
      <w:r w:rsidR="00401AD9">
        <w:rPr>
          <w:rFonts w:cs="Arial"/>
          <w:szCs w:val="24"/>
        </w:rPr>
        <w:t xml:space="preserve"> </w:t>
      </w:r>
      <w:r w:rsidR="00401AD9" w:rsidRPr="00401AD9">
        <w:rPr>
          <w:rFonts w:cs="Arial"/>
          <w:i/>
          <w:iCs/>
          <w:color w:val="4F81BD" w:themeColor="accent1"/>
          <w:szCs w:val="24"/>
        </w:rPr>
        <w:t>Videographer: Important</w:t>
      </w:r>
      <w:r w:rsidR="00401AD9">
        <w:rPr>
          <w:rFonts w:cs="Arial"/>
          <w:i/>
          <w:iCs/>
          <w:color w:val="4F81BD" w:themeColor="accent1"/>
          <w:szCs w:val="24"/>
        </w:rPr>
        <w:t>/difficult</w:t>
      </w:r>
      <w:r w:rsidR="00401AD9" w:rsidRPr="00401AD9">
        <w:rPr>
          <w:rFonts w:cs="Arial"/>
          <w:i/>
          <w:iCs/>
          <w:color w:val="4F81BD" w:themeColor="accent1"/>
          <w:szCs w:val="24"/>
        </w:rPr>
        <w:t xml:space="preserve"> step</w:t>
      </w:r>
    </w:p>
    <w:p w14:paraId="22DB8EF6" w14:textId="77777777" w:rsidR="005721B0" w:rsidRDefault="005721B0" w:rsidP="005721B0">
      <w:pPr>
        <w:pStyle w:val="ListParagraph"/>
        <w:ind w:left="1627"/>
        <w:jc w:val="both"/>
        <w:rPr>
          <w:rFonts w:cs="Arial"/>
          <w:szCs w:val="24"/>
        </w:rPr>
      </w:pPr>
    </w:p>
    <w:p w14:paraId="1614B6F0" w14:textId="1AD2D501" w:rsidR="005721B0" w:rsidRDefault="005721B0" w:rsidP="005721B0">
      <w:pPr>
        <w:pStyle w:val="ListParagraph"/>
        <w:numPr>
          <w:ilvl w:val="1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After each treatment, pool the electroporated cells from each condition in individual 5-milliliter aliquots of fresh culture medium </w:t>
      </w:r>
      <w:r>
        <w:rPr>
          <w:rFonts w:cs="Arial"/>
          <w:b/>
          <w:bCs/>
          <w:szCs w:val="24"/>
        </w:rPr>
        <w:t>[1]</w:t>
      </w:r>
      <w:r>
        <w:rPr>
          <w:rFonts w:cs="Arial"/>
          <w:szCs w:val="24"/>
        </w:rPr>
        <w:t>.</w:t>
      </w:r>
    </w:p>
    <w:p w14:paraId="7D7C1944" w14:textId="77777777" w:rsidR="005721B0" w:rsidRDefault="005721B0" w:rsidP="005721B0">
      <w:pPr>
        <w:pStyle w:val="ListParagraph"/>
        <w:ind w:left="907"/>
        <w:jc w:val="both"/>
        <w:rPr>
          <w:rFonts w:cs="Arial"/>
          <w:szCs w:val="24"/>
        </w:rPr>
      </w:pPr>
    </w:p>
    <w:p w14:paraId="6EC33EBE" w14:textId="7F41451E" w:rsidR="005721B0" w:rsidRDefault="005721B0" w:rsidP="005721B0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Talent adding cells to tube, with medium container visible in frame</w:t>
      </w:r>
    </w:p>
    <w:p w14:paraId="06059713" w14:textId="77777777" w:rsidR="00351518" w:rsidRDefault="00351518" w:rsidP="00351518">
      <w:pPr>
        <w:pStyle w:val="ListParagraph"/>
        <w:ind w:left="1627"/>
        <w:jc w:val="both"/>
        <w:rPr>
          <w:rFonts w:cs="Arial"/>
          <w:szCs w:val="24"/>
        </w:rPr>
      </w:pPr>
    </w:p>
    <w:p w14:paraId="0827F07B" w14:textId="6AF9AC0C" w:rsidR="00351518" w:rsidRDefault="0021586C" w:rsidP="00351518">
      <w:pPr>
        <w:pStyle w:val="ListParagraph"/>
        <w:numPr>
          <w:ilvl w:val="1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Then seed</w:t>
      </w:r>
      <w:r w:rsidR="00351518">
        <w:rPr>
          <w:rFonts w:cs="Arial"/>
          <w:szCs w:val="24"/>
        </w:rPr>
        <w:t xml:space="preserve"> the cells into two, 35-millimeter culture dishes per condition </w:t>
      </w:r>
      <w:r w:rsidR="00351518">
        <w:rPr>
          <w:rFonts w:cs="Arial"/>
          <w:b/>
          <w:bCs/>
          <w:szCs w:val="24"/>
        </w:rPr>
        <w:t>[1]</w:t>
      </w:r>
      <w:r w:rsidR="00351518">
        <w:rPr>
          <w:rFonts w:cs="Arial"/>
          <w:szCs w:val="24"/>
        </w:rPr>
        <w:t xml:space="preserve"> and </w:t>
      </w:r>
      <w:r>
        <w:rPr>
          <w:rFonts w:cs="Arial"/>
          <w:szCs w:val="24"/>
        </w:rPr>
        <w:t>place</w:t>
      </w:r>
      <w:r w:rsidR="00351518">
        <w:rPr>
          <w:rFonts w:cs="Arial"/>
          <w:szCs w:val="24"/>
        </w:rPr>
        <w:t xml:space="preserve"> the cells in the cell culture incubator for 3 days </w:t>
      </w:r>
      <w:r w:rsidR="00351518">
        <w:rPr>
          <w:rFonts w:cs="Arial"/>
          <w:b/>
          <w:bCs/>
          <w:szCs w:val="24"/>
        </w:rPr>
        <w:t>[2]</w:t>
      </w:r>
      <w:r w:rsidR="00351518">
        <w:rPr>
          <w:rFonts w:cs="Arial"/>
          <w:szCs w:val="24"/>
        </w:rPr>
        <w:t>.</w:t>
      </w:r>
    </w:p>
    <w:p w14:paraId="122AC3A8" w14:textId="77777777" w:rsidR="00351518" w:rsidRDefault="00351518" w:rsidP="00351518">
      <w:pPr>
        <w:pStyle w:val="ListParagraph"/>
        <w:ind w:left="907"/>
        <w:jc w:val="both"/>
        <w:rPr>
          <w:rFonts w:cs="Arial"/>
          <w:szCs w:val="24"/>
        </w:rPr>
      </w:pPr>
    </w:p>
    <w:p w14:paraId="4882D523" w14:textId="10CDC2FC" w:rsidR="00351518" w:rsidRDefault="00351518" w:rsidP="00351518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Talent adding cells to dish(es)</w:t>
      </w:r>
    </w:p>
    <w:p w14:paraId="40BDFB23" w14:textId="3E42A666" w:rsidR="00351518" w:rsidRDefault="00351518" w:rsidP="00351518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Talent placing plate(s) into incubator</w:t>
      </w:r>
    </w:p>
    <w:p w14:paraId="33C4ABB8" w14:textId="77777777" w:rsidR="00D10657" w:rsidRPr="008C7EAB" w:rsidRDefault="00D10657" w:rsidP="008C7EAB">
      <w:pPr>
        <w:jc w:val="both"/>
        <w:rPr>
          <w:rFonts w:cs="Arial"/>
          <w:b/>
          <w:szCs w:val="24"/>
        </w:rPr>
      </w:pPr>
    </w:p>
    <w:p w14:paraId="61C49592" w14:textId="2C0D5498" w:rsidR="00D10657" w:rsidRDefault="008C7EAB" w:rsidP="008B59E4">
      <w:pPr>
        <w:pStyle w:val="ListParagraph"/>
        <w:numPr>
          <w:ilvl w:val="0"/>
          <w:numId w:val="3"/>
        </w:num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R</w:t>
      </w:r>
      <w:r w:rsidR="00D10657" w:rsidRPr="00D10657">
        <w:rPr>
          <w:rFonts w:cs="Arial"/>
          <w:b/>
          <w:szCs w:val="24"/>
        </w:rPr>
        <w:t>eal-</w:t>
      </w:r>
      <w:r>
        <w:rPr>
          <w:rFonts w:cs="Arial"/>
          <w:b/>
          <w:szCs w:val="24"/>
        </w:rPr>
        <w:t>T</w:t>
      </w:r>
      <w:r w:rsidR="00D10657" w:rsidRPr="00D10657">
        <w:rPr>
          <w:rFonts w:cs="Arial"/>
          <w:b/>
          <w:szCs w:val="24"/>
        </w:rPr>
        <w:t xml:space="preserve">ime </w:t>
      </w:r>
      <w:r>
        <w:rPr>
          <w:rFonts w:cs="Arial"/>
          <w:b/>
          <w:szCs w:val="24"/>
        </w:rPr>
        <w:t>C</w:t>
      </w:r>
      <w:r w:rsidR="00D10657" w:rsidRPr="00D10657">
        <w:rPr>
          <w:rFonts w:cs="Arial"/>
          <w:b/>
          <w:szCs w:val="24"/>
        </w:rPr>
        <w:t xml:space="preserve">ell </w:t>
      </w:r>
      <w:r>
        <w:rPr>
          <w:rFonts w:cs="Arial"/>
          <w:b/>
          <w:szCs w:val="24"/>
        </w:rPr>
        <w:t>A</w:t>
      </w:r>
      <w:r w:rsidR="00D10657" w:rsidRPr="00D10657">
        <w:rPr>
          <w:rFonts w:cs="Arial"/>
          <w:b/>
          <w:szCs w:val="24"/>
        </w:rPr>
        <w:t xml:space="preserve">nalysis </w:t>
      </w:r>
      <w:r>
        <w:rPr>
          <w:rFonts w:cs="Arial"/>
          <w:b/>
          <w:szCs w:val="24"/>
        </w:rPr>
        <w:t>S</w:t>
      </w:r>
      <w:r w:rsidR="00D10657" w:rsidRPr="00D10657">
        <w:rPr>
          <w:rFonts w:cs="Arial"/>
          <w:b/>
          <w:szCs w:val="24"/>
        </w:rPr>
        <w:t xml:space="preserve">ystem, </w:t>
      </w:r>
      <w:r>
        <w:rPr>
          <w:rFonts w:cs="Arial"/>
          <w:b/>
          <w:szCs w:val="24"/>
        </w:rPr>
        <w:t>C</w:t>
      </w:r>
      <w:r w:rsidR="00D10657" w:rsidRPr="00D10657">
        <w:rPr>
          <w:rFonts w:cs="Arial"/>
          <w:b/>
          <w:szCs w:val="24"/>
        </w:rPr>
        <w:t xml:space="preserve">ell </w:t>
      </w:r>
      <w:r>
        <w:rPr>
          <w:rFonts w:cs="Arial"/>
          <w:b/>
          <w:szCs w:val="24"/>
        </w:rPr>
        <w:t>I</w:t>
      </w:r>
      <w:r w:rsidR="00D10657" w:rsidRPr="00D10657">
        <w:rPr>
          <w:rFonts w:cs="Arial"/>
          <w:b/>
          <w:szCs w:val="24"/>
        </w:rPr>
        <w:t xml:space="preserve">nvasion and </w:t>
      </w:r>
      <w:r>
        <w:rPr>
          <w:rFonts w:cs="Arial"/>
          <w:b/>
          <w:szCs w:val="24"/>
        </w:rPr>
        <w:t>M</w:t>
      </w:r>
      <w:r w:rsidR="00D10657" w:rsidRPr="00D10657">
        <w:rPr>
          <w:rFonts w:cs="Arial"/>
          <w:b/>
          <w:szCs w:val="24"/>
        </w:rPr>
        <w:t xml:space="preserve">igration (CIM) </w:t>
      </w:r>
      <w:r>
        <w:rPr>
          <w:rFonts w:cs="Arial"/>
          <w:b/>
          <w:szCs w:val="24"/>
        </w:rPr>
        <w:t>P</w:t>
      </w:r>
      <w:r w:rsidR="00D10657" w:rsidRPr="00D10657">
        <w:rPr>
          <w:rFonts w:cs="Arial"/>
          <w:b/>
          <w:szCs w:val="24"/>
        </w:rPr>
        <w:t xml:space="preserve">late, and </w:t>
      </w:r>
      <w:r>
        <w:rPr>
          <w:rFonts w:cs="Arial"/>
          <w:b/>
          <w:szCs w:val="24"/>
        </w:rPr>
        <w:t>E</w:t>
      </w:r>
      <w:r w:rsidR="00D10657" w:rsidRPr="00D10657">
        <w:rPr>
          <w:rFonts w:cs="Arial"/>
          <w:b/>
          <w:szCs w:val="24"/>
        </w:rPr>
        <w:t xml:space="preserve">lectroporated U-118MG </w:t>
      </w:r>
      <w:r>
        <w:rPr>
          <w:rFonts w:cs="Arial"/>
          <w:b/>
          <w:szCs w:val="24"/>
        </w:rPr>
        <w:t>C</w:t>
      </w:r>
      <w:r w:rsidR="00D10657" w:rsidRPr="00D10657">
        <w:rPr>
          <w:rFonts w:cs="Arial"/>
          <w:b/>
          <w:szCs w:val="24"/>
        </w:rPr>
        <w:t xml:space="preserve">ells </w:t>
      </w:r>
      <w:r>
        <w:rPr>
          <w:rFonts w:cs="Arial"/>
          <w:b/>
          <w:szCs w:val="24"/>
        </w:rPr>
        <w:t>Preparation</w:t>
      </w:r>
    </w:p>
    <w:p w14:paraId="16731999" w14:textId="77777777" w:rsidR="00401AD9" w:rsidRPr="008B59E4" w:rsidRDefault="00401AD9" w:rsidP="00401AD9">
      <w:pPr>
        <w:pStyle w:val="ListParagraph"/>
        <w:ind w:left="360"/>
        <w:jc w:val="both"/>
        <w:rPr>
          <w:rFonts w:cs="Arial"/>
          <w:b/>
          <w:szCs w:val="24"/>
        </w:rPr>
      </w:pPr>
    </w:p>
    <w:p w14:paraId="4DAADAE7" w14:textId="1A691014" w:rsidR="00D10657" w:rsidRDefault="008B59E4" w:rsidP="008B59E4">
      <w:pPr>
        <w:pStyle w:val="ListParagraph"/>
        <w:numPr>
          <w:ilvl w:val="1"/>
          <w:numId w:val="3"/>
        </w:numPr>
        <w:jc w:val="both"/>
        <w:rPr>
          <w:szCs w:val="24"/>
        </w:rPr>
      </w:pPr>
      <w:r>
        <w:rPr>
          <w:rFonts w:cs="Arial"/>
          <w:szCs w:val="24"/>
        </w:rPr>
        <w:t>Five-six hours before the real-time cell analysis,</w:t>
      </w:r>
      <w:r w:rsidR="00D10657" w:rsidRPr="00D106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</w:t>
      </w:r>
      <w:r w:rsidR="00D10657" w:rsidRPr="00D10657">
        <w:rPr>
          <w:rFonts w:cs="Arial"/>
          <w:szCs w:val="24"/>
        </w:rPr>
        <w:t>lace the real-time cell analysis</w:t>
      </w:r>
      <w:r w:rsidR="00D10657" w:rsidRPr="00D10657">
        <w:rPr>
          <w:rFonts w:cs="ArialMT"/>
          <w:szCs w:val="24"/>
        </w:rPr>
        <w:t xml:space="preserve"> </w:t>
      </w:r>
      <w:r w:rsidR="00D10657" w:rsidRPr="00D10657">
        <w:rPr>
          <w:rFonts w:cs="Arial"/>
          <w:szCs w:val="24"/>
        </w:rPr>
        <w:t xml:space="preserve">system </w:t>
      </w:r>
      <w:r>
        <w:rPr>
          <w:rFonts w:cs="Arial"/>
          <w:szCs w:val="24"/>
        </w:rPr>
        <w:t xml:space="preserve">into the cell culture incubator </w:t>
      </w:r>
      <w:r>
        <w:rPr>
          <w:rFonts w:cs="Arial"/>
          <w:b/>
          <w:bCs/>
          <w:szCs w:val="24"/>
        </w:rPr>
        <w:t>[1]</w:t>
      </w:r>
      <w:r w:rsidR="00D10657" w:rsidRPr="00D10657">
        <w:rPr>
          <w:szCs w:val="24"/>
        </w:rPr>
        <w:t>.</w:t>
      </w:r>
    </w:p>
    <w:p w14:paraId="4B9A8EBB" w14:textId="77777777" w:rsidR="008B59E4" w:rsidRDefault="008B59E4" w:rsidP="008B59E4">
      <w:pPr>
        <w:pStyle w:val="ListParagraph"/>
        <w:ind w:left="907"/>
        <w:jc w:val="both"/>
        <w:rPr>
          <w:szCs w:val="24"/>
        </w:rPr>
      </w:pPr>
    </w:p>
    <w:p w14:paraId="0FDFDE8A" w14:textId="1F57E9BA" w:rsidR="008B59E4" w:rsidRPr="00D10657" w:rsidRDefault="008B59E4" w:rsidP="008B59E4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szCs w:val="24"/>
        </w:rPr>
        <w:t>WIDE: Talent placing system into incubator</w:t>
      </w:r>
    </w:p>
    <w:p w14:paraId="2E9CBA18" w14:textId="77777777" w:rsidR="00D10657" w:rsidRPr="00D10657" w:rsidRDefault="00D10657" w:rsidP="008B59E4">
      <w:pPr>
        <w:pStyle w:val="ListParagraph"/>
        <w:ind w:left="360"/>
        <w:jc w:val="both"/>
        <w:rPr>
          <w:szCs w:val="24"/>
        </w:rPr>
      </w:pPr>
    </w:p>
    <w:p w14:paraId="413936A0" w14:textId="01B46F62" w:rsidR="00AA05BD" w:rsidRDefault="008B59E4" w:rsidP="008B59E4">
      <w:pPr>
        <w:pStyle w:val="ListParagraph"/>
        <w:numPr>
          <w:ilvl w:val="1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To </w:t>
      </w:r>
      <w:r>
        <w:rPr>
          <w:szCs w:val="24"/>
        </w:rPr>
        <w:t>set up an</w:t>
      </w:r>
      <w:r w:rsidR="00D10657" w:rsidRPr="00D10657">
        <w:rPr>
          <w:szCs w:val="24"/>
        </w:rPr>
        <w:t xml:space="preserve"> invasion assay, </w:t>
      </w:r>
      <w:r w:rsidR="00AA05BD">
        <w:rPr>
          <w:szCs w:val="24"/>
        </w:rPr>
        <w:t>use reverse pipetting to p</w:t>
      </w:r>
      <w:r w:rsidR="00D10657" w:rsidRPr="00D10657">
        <w:rPr>
          <w:rFonts w:cs="Arial"/>
          <w:szCs w:val="24"/>
        </w:rPr>
        <w:t xml:space="preserve">late 50 </w:t>
      </w:r>
      <w:r>
        <w:rPr>
          <w:rFonts w:cs="Arial"/>
          <w:szCs w:val="24"/>
        </w:rPr>
        <w:t>microliters</w:t>
      </w:r>
      <w:r w:rsidR="00D10657" w:rsidRPr="00D10657">
        <w:rPr>
          <w:rFonts w:cs="Arial"/>
          <w:szCs w:val="24"/>
        </w:rPr>
        <w:t xml:space="preserve"> of </w:t>
      </w:r>
      <w:r w:rsidR="00D10657" w:rsidRPr="00D10657">
        <w:rPr>
          <w:rFonts w:cs="Arial"/>
          <w:szCs w:val="24"/>
        </w:rPr>
        <w:t>DMEM</w:t>
      </w:r>
      <w:r>
        <w:rPr>
          <w:rFonts w:cs="Arial"/>
          <w:szCs w:val="24"/>
        </w:rPr>
        <w:t xml:space="preserve"> </w:t>
      </w:r>
      <w:r>
        <w:rPr>
          <w:rFonts w:cs="Arial"/>
          <w:color w:val="FF0000"/>
          <w:szCs w:val="24"/>
        </w:rPr>
        <w:t>(D-M-E-M)</w:t>
      </w:r>
      <w:r w:rsidR="00D10657" w:rsidRPr="00D106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supplemented with 0.1 microgram/microliter of </w:t>
      </w:r>
      <w:r w:rsidR="00D10657" w:rsidRPr="00D10657">
        <w:rPr>
          <w:rFonts w:cs="Arial"/>
          <w:szCs w:val="24"/>
        </w:rPr>
        <w:t xml:space="preserve">extracellular matrix gel </w:t>
      </w:r>
      <w:r>
        <w:rPr>
          <w:rFonts w:cs="Arial"/>
          <w:szCs w:val="24"/>
        </w:rPr>
        <w:t>into</w:t>
      </w:r>
      <w:r w:rsidR="00D10657" w:rsidRPr="00D10657">
        <w:rPr>
          <w:rFonts w:cs="Arial"/>
          <w:szCs w:val="24"/>
        </w:rPr>
        <w:t xml:space="preserve"> each well of the upper chamber of </w:t>
      </w:r>
      <w:r w:rsidR="00AA05BD">
        <w:rPr>
          <w:rFonts w:cs="Arial"/>
          <w:szCs w:val="24"/>
        </w:rPr>
        <w:t xml:space="preserve">a cell invasion </w:t>
      </w:r>
      <w:r w:rsidR="001047CF">
        <w:rPr>
          <w:rFonts w:cs="Arial"/>
          <w:szCs w:val="24"/>
        </w:rPr>
        <w:t xml:space="preserve">plate </w:t>
      </w:r>
      <w:r w:rsidR="00AA05BD">
        <w:rPr>
          <w:rFonts w:cs="Arial"/>
          <w:b/>
          <w:bCs/>
          <w:szCs w:val="24"/>
        </w:rPr>
        <w:t>[1-TXT]</w:t>
      </w:r>
      <w:r w:rsidR="00D10657" w:rsidRPr="00D10657">
        <w:rPr>
          <w:rFonts w:cs="Arial"/>
          <w:szCs w:val="24"/>
        </w:rPr>
        <w:t>.</w:t>
      </w:r>
    </w:p>
    <w:p w14:paraId="1D6E6073" w14:textId="77777777" w:rsidR="00AA05BD" w:rsidRDefault="00AA05BD" w:rsidP="00AA05BD">
      <w:pPr>
        <w:pStyle w:val="ListParagraph"/>
        <w:ind w:left="907"/>
        <w:jc w:val="both"/>
        <w:rPr>
          <w:rFonts w:cs="Arial"/>
          <w:szCs w:val="24"/>
        </w:rPr>
      </w:pPr>
    </w:p>
    <w:p w14:paraId="2AF5EAAE" w14:textId="6F406234" w:rsidR="00AA05BD" w:rsidRDefault="00401AD9" w:rsidP="00AA05BD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M</w:t>
      </w:r>
      <w:r w:rsidR="00AA05BD">
        <w:rPr>
          <w:rFonts w:cs="Arial"/>
          <w:szCs w:val="24"/>
        </w:rPr>
        <w:t xml:space="preserve">edium + ECM o wells, with medium and ECM </w:t>
      </w:r>
      <w:proofErr w:type="spellStart"/>
      <w:r w:rsidR="00AA05BD">
        <w:rPr>
          <w:rFonts w:cs="Arial"/>
          <w:szCs w:val="24"/>
        </w:rPr>
        <w:t>conatiners</w:t>
      </w:r>
      <w:proofErr w:type="spellEnd"/>
      <w:r w:rsidR="00AA05BD">
        <w:rPr>
          <w:rFonts w:cs="Arial"/>
          <w:szCs w:val="24"/>
        </w:rPr>
        <w:t xml:space="preserve"> visible in frame </w:t>
      </w:r>
      <w:r w:rsidR="00AA05BD">
        <w:rPr>
          <w:rFonts w:cs="Arial"/>
          <w:b/>
          <w:bCs/>
          <w:szCs w:val="24"/>
        </w:rPr>
        <w:t>TEXT: DMEM: Dulbecco’s modified eagle medium</w:t>
      </w:r>
    </w:p>
    <w:p w14:paraId="4966972B" w14:textId="77777777" w:rsidR="00AA05BD" w:rsidRDefault="00D10657" w:rsidP="00AA05BD">
      <w:pPr>
        <w:pStyle w:val="ListParagraph"/>
        <w:ind w:left="907"/>
        <w:jc w:val="both"/>
        <w:rPr>
          <w:rFonts w:cs="Arial"/>
          <w:szCs w:val="24"/>
        </w:rPr>
      </w:pPr>
      <w:r w:rsidRPr="00D10657">
        <w:rPr>
          <w:rFonts w:cs="Arial"/>
          <w:szCs w:val="24"/>
        </w:rPr>
        <w:t xml:space="preserve"> </w:t>
      </w:r>
    </w:p>
    <w:p w14:paraId="4D9BECF4" w14:textId="78D62A24" w:rsidR="00D10657" w:rsidRDefault="00D10657" w:rsidP="008B59E4">
      <w:pPr>
        <w:pStyle w:val="ListParagraph"/>
        <w:numPr>
          <w:ilvl w:val="1"/>
          <w:numId w:val="3"/>
        </w:numPr>
        <w:jc w:val="both"/>
        <w:rPr>
          <w:rFonts w:cs="Arial"/>
          <w:szCs w:val="24"/>
        </w:rPr>
      </w:pPr>
      <w:r w:rsidRPr="00D10657">
        <w:rPr>
          <w:rFonts w:cs="Arial"/>
          <w:szCs w:val="24"/>
        </w:rPr>
        <w:lastRenderedPageBreak/>
        <w:t xml:space="preserve">Immediately </w:t>
      </w:r>
      <w:r w:rsidR="00AA05BD">
        <w:rPr>
          <w:rFonts w:cs="Arial"/>
          <w:szCs w:val="24"/>
        </w:rPr>
        <w:t xml:space="preserve">after plating, </w:t>
      </w:r>
      <w:r w:rsidRPr="00D10657">
        <w:rPr>
          <w:rFonts w:cs="Arial"/>
          <w:szCs w:val="24"/>
        </w:rPr>
        <w:t xml:space="preserve">remove 30 </w:t>
      </w:r>
      <w:r w:rsidR="00AA05BD">
        <w:rPr>
          <w:rFonts w:cs="Arial"/>
          <w:szCs w:val="24"/>
        </w:rPr>
        <w:t>microliters</w:t>
      </w:r>
      <w:r w:rsidRPr="00D10657">
        <w:rPr>
          <w:rFonts w:cs="Arial"/>
          <w:szCs w:val="24"/>
        </w:rPr>
        <w:t xml:space="preserve"> of </w:t>
      </w:r>
      <w:r w:rsidR="00AA05BD">
        <w:rPr>
          <w:rFonts w:cs="Arial"/>
          <w:szCs w:val="24"/>
        </w:rPr>
        <w:t xml:space="preserve">the extracellular matrix solution from each well </w:t>
      </w:r>
      <w:r w:rsidR="00AA05BD">
        <w:rPr>
          <w:rFonts w:cs="Arial"/>
          <w:b/>
          <w:bCs/>
          <w:szCs w:val="24"/>
        </w:rPr>
        <w:t>[1</w:t>
      </w:r>
      <w:r w:rsidR="00401AD9">
        <w:rPr>
          <w:rFonts w:cs="Arial"/>
          <w:b/>
          <w:bCs/>
          <w:szCs w:val="24"/>
        </w:rPr>
        <w:t>-TXT</w:t>
      </w:r>
      <w:r w:rsidR="00AA05BD">
        <w:rPr>
          <w:rFonts w:cs="Arial"/>
          <w:b/>
          <w:bCs/>
          <w:szCs w:val="24"/>
        </w:rPr>
        <w:t>]</w:t>
      </w:r>
      <w:r w:rsidR="00AA05BD">
        <w:rPr>
          <w:rFonts w:cs="Arial"/>
          <w:szCs w:val="24"/>
        </w:rPr>
        <w:t xml:space="preserve"> and place the plate into the cell culture incubator for 4 hours </w:t>
      </w:r>
      <w:r w:rsidR="00AA05BD">
        <w:rPr>
          <w:rFonts w:cs="Arial"/>
          <w:b/>
          <w:bCs/>
          <w:szCs w:val="24"/>
        </w:rPr>
        <w:t>[2]</w:t>
      </w:r>
      <w:r w:rsidR="00AA05BD">
        <w:rPr>
          <w:rFonts w:cs="Arial"/>
          <w:szCs w:val="24"/>
        </w:rPr>
        <w:t>.</w:t>
      </w:r>
    </w:p>
    <w:p w14:paraId="39234675" w14:textId="77777777" w:rsidR="00AA05BD" w:rsidRDefault="00AA05BD" w:rsidP="00AA05BD">
      <w:pPr>
        <w:pStyle w:val="ListParagraph"/>
        <w:ind w:left="907"/>
        <w:jc w:val="both"/>
        <w:rPr>
          <w:rFonts w:cs="Arial"/>
          <w:szCs w:val="24"/>
        </w:rPr>
      </w:pPr>
    </w:p>
    <w:p w14:paraId="7FA81E6B" w14:textId="0E2C88AA" w:rsidR="00401AD9" w:rsidRDefault="00401AD9" w:rsidP="00AA05BD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ECM being removed</w:t>
      </w:r>
      <w:r w:rsidRPr="00401AD9">
        <w:rPr>
          <w:rFonts w:cs="Arial"/>
          <w:i/>
          <w:iCs/>
          <w:color w:val="4F81BD" w:themeColor="accent1"/>
          <w:szCs w:val="24"/>
        </w:rPr>
        <w:t xml:space="preserve"> </w:t>
      </w:r>
      <w:r w:rsidRPr="00401AD9">
        <w:rPr>
          <w:rFonts w:cs="Arial"/>
          <w:i/>
          <w:iCs/>
          <w:color w:val="4F81BD" w:themeColor="accent1"/>
          <w:szCs w:val="24"/>
        </w:rPr>
        <w:t>Videographer: Important step</w:t>
      </w:r>
    </w:p>
    <w:p w14:paraId="49CFE147" w14:textId="4B1BAC27" w:rsidR="00AA05BD" w:rsidRPr="00D10657" w:rsidRDefault="00AA05BD" w:rsidP="00AA05BD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Talent placing plate into incubator </w:t>
      </w:r>
      <w:r>
        <w:rPr>
          <w:rFonts w:cs="Arial"/>
          <w:b/>
          <w:bCs/>
          <w:szCs w:val="24"/>
        </w:rPr>
        <w:t>TEXT: Avoid direct contact with electrodes in CIM plate upper chamber</w:t>
      </w:r>
    </w:p>
    <w:p w14:paraId="24BF5AAC" w14:textId="77777777" w:rsidR="00D10657" w:rsidRPr="00D10657" w:rsidRDefault="00D10657" w:rsidP="00AA05BD">
      <w:pPr>
        <w:pStyle w:val="ListParagraph"/>
        <w:ind w:left="360"/>
        <w:jc w:val="both"/>
        <w:rPr>
          <w:szCs w:val="24"/>
        </w:rPr>
      </w:pPr>
    </w:p>
    <w:p w14:paraId="59010674" w14:textId="7CAC5C60" w:rsidR="00AA05BD" w:rsidRPr="00AA05BD" w:rsidRDefault="00D10657" w:rsidP="00AA05BD">
      <w:pPr>
        <w:pStyle w:val="ListParagraph"/>
        <w:numPr>
          <w:ilvl w:val="1"/>
          <w:numId w:val="3"/>
        </w:numPr>
        <w:jc w:val="both"/>
        <w:rPr>
          <w:szCs w:val="24"/>
        </w:rPr>
      </w:pPr>
      <w:r w:rsidRPr="00D10657">
        <w:rPr>
          <w:szCs w:val="24"/>
        </w:rPr>
        <w:t xml:space="preserve">To set up </w:t>
      </w:r>
      <w:r w:rsidR="0021586C">
        <w:rPr>
          <w:szCs w:val="24"/>
        </w:rPr>
        <w:t>an</w:t>
      </w:r>
      <w:r w:rsidRPr="00D10657">
        <w:rPr>
          <w:szCs w:val="24"/>
        </w:rPr>
        <w:t xml:space="preserve"> impedance measurement program, </w:t>
      </w:r>
      <w:r w:rsidR="00AA05BD">
        <w:rPr>
          <w:rFonts w:cs="Arial"/>
          <w:szCs w:val="24"/>
        </w:rPr>
        <w:t>six hours before the measurement, replace the medium in</w:t>
      </w:r>
      <w:r w:rsidR="00AA05BD" w:rsidRPr="00D10657">
        <w:rPr>
          <w:rFonts w:cs="Arial"/>
          <w:szCs w:val="24"/>
        </w:rPr>
        <w:t xml:space="preserve"> all</w:t>
      </w:r>
      <w:r w:rsidR="00AA05BD">
        <w:rPr>
          <w:rFonts w:cs="Arial"/>
          <w:szCs w:val="24"/>
        </w:rPr>
        <w:t xml:space="preserve"> of</w:t>
      </w:r>
      <w:r w:rsidR="00AA05BD" w:rsidRPr="00D10657">
        <w:rPr>
          <w:rFonts w:cs="Arial"/>
          <w:szCs w:val="24"/>
        </w:rPr>
        <w:t xml:space="preserve"> the electroporated cell</w:t>
      </w:r>
      <w:r w:rsidR="00AA05BD">
        <w:rPr>
          <w:rFonts w:cs="Arial"/>
          <w:szCs w:val="24"/>
        </w:rPr>
        <w:t xml:space="preserve"> cultures with low serum medium </w:t>
      </w:r>
      <w:r w:rsidR="00AA05BD">
        <w:rPr>
          <w:rFonts w:cs="Arial"/>
          <w:b/>
          <w:bCs/>
          <w:szCs w:val="24"/>
        </w:rPr>
        <w:t>[1]</w:t>
      </w:r>
      <w:r w:rsidR="00AA05BD">
        <w:rPr>
          <w:rFonts w:cs="Arial"/>
          <w:szCs w:val="24"/>
        </w:rPr>
        <w:t>.</w:t>
      </w:r>
      <w:r w:rsidR="00AA05BD" w:rsidRPr="00D10657">
        <w:rPr>
          <w:rFonts w:cs="Arial"/>
          <w:szCs w:val="24"/>
        </w:rPr>
        <w:t xml:space="preserve"> </w:t>
      </w:r>
    </w:p>
    <w:p w14:paraId="519B9499" w14:textId="77777777" w:rsidR="00AA05BD" w:rsidRPr="00AA05BD" w:rsidRDefault="00AA05BD" w:rsidP="00AA05BD">
      <w:pPr>
        <w:pStyle w:val="ListParagraph"/>
        <w:ind w:left="907"/>
        <w:jc w:val="both"/>
        <w:rPr>
          <w:szCs w:val="24"/>
        </w:rPr>
      </w:pPr>
    </w:p>
    <w:p w14:paraId="2C895A9A" w14:textId="333036C2" w:rsidR="00AA05BD" w:rsidRDefault="00AA05BD" w:rsidP="00AA05BD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szCs w:val="24"/>
        </w:rPr>
        <w:t>Talent adding medium to plate(s), with medium container visible in frame</w:t>
      </w:r>
    </w:p>
    <w:p w14:paraId="5BB177E2" w14:textId="77777777" w:rsidR="00AA05BD" w:rsidRDefault="00AA05BD" w:rsidP="00AA05BD">
      <w:pPr>
        <w:pStyle w:val="ListParagraph"/>
        <w:ind w:left="1627"/>
        <w:jc w:val="both"/>
        <w:rPr>
          <w:szCs w:val="24"/>
        </w:rPr>
      </w:pPr>
    </w:p>
    <w:p w14:paraId="430E7E1D" w14:textId="43C227F3" w:rsidR="00AA05BD" w:rsidRDefault="00AA05BD" w:rsidP="00B14E92">
      <w:pPr>
        <w:pStyle w:val="ListParagraph"/>
        <w:numPr>
          <w:ilvl w:val="1"/>
          <w:numId w:val="3"/>
        </w:numPr>
        <w:jc w:val="both"/>
        <w:rPr>
          <w:szCs w:val="24"/>
        </w:rPr>
      </w:pPr>
      <w:r w:rsidRPr="00AA05BD">
        <w:rPr>
          <w:szCs w:val="24"/>
        </w:rPr>
        <w:t xml:space="preserve">Under the </w:t>
      </w:r>
      <w:r w:rsidRPr="00AA05BD">
        <w:rPr>
          <w:b/>
          <w:bCs/>
          <w:szCs w:val="24"/>
        </w:rPr>
        <w:t>Layout</w:t>
      </w:r>
      <w:r w:rsidRPr="00AA05BD">
        <w:rPr>
          <w:szCs w:val="24"/>
        </w:rPr>
        <w:t xml:space="preserve"> tab in the associated impedance measurement software </w:t>
      </w:r>
      <w:r w:rsidRPr="00AA05BD">
        <w:rPr>
          <w:b/>
          <w:bCs/>
          <w:szCs w:val="24"/>
        </w:rPr>
        <w:t>[1]</w:t>
      </w:r>
      <w:r w:rsidRPr="00AA05BD">
        <w:rPr>
          <w:szCs w:val="24"/>
        </w:rPr>
        <w:t xml:space="preserve">, </w:t>
      </w:r>
      <w:r w:rsidRPr="00AA05BD">
        <w:rPr>
          <w:rFonts w:cs="Arial"/>
          <w:szCs w:val="24"/>
        </w:rPr>
        <w:t>select</w:t>
      </w:r>
      <w:r w:rsidR="00D10657" w:rsidRPr="00AA05BD">
        <w:rPr>
          <w:szCs w:val="24"/>
        </w:rPr>
        <w:t xml:space="preserve"> quadruplicate wells for each biological condition </w:t>
      </w:r>
      <w:r w:rsidRPr="00AA05BD">
        <w:rPr>
          <w:b/>
          <w:bCs/>
          <w:szCs w:val="24"/>
        </w:rPr>
        <w:t>[2]</w:t>
      </w:r>
      <w:r w:rsidRPr="00AA05BD">
        <w:rPr>
          <w:szCs w:val="24"/>
        </w:rPr>
        <w:t>.</w:t>
      </w:r>
      <w:r w:rsidR="00D10657" w:rsidRPr="00AA05BD">
        <w:rPr>
          <w:szCs w:val="24"/>
        </w:rPr>
        <w:t xml:space="preserve"> </w:t>
      </w:r>
    </w:p>
    <w:p w14:paraId="0A836528" w14:textId="77777777" w:rsidR="00AA05BD" w:rsidRPr="00AA05BD" w:rsidRDefault="00AA05BD" w:rsidP="00AA05BD">
      <w:pPr>
        <w:pStyle w:val="ListParagraph"/>
        <w:ind w:left="907"/>
        <w:jc w:val="both"/>
        <w:rPr>
          <w:szCs w:val="24"/>
        </w:rPr>
      </w:pPr>
    </w:p>
    <w:p w14:paraId="0AF83DCB" w14:textId="15D722D4" w:rsidR="00AA05BD" w:rsidRDefault="00AA05BD" w:rsidP="00AA05BD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szCs w:val="24"/>
        </w:rPr>
        <w:t>Talent opening software, with monitor visible in frame</w:t>
      </w:r>
    </w:p>
    <w:p w14:paraId="795FD88F" w14:textId="1406601D" w:rsidR="00AA05BD" w:rsidRDefault="00AA05BD" w:rsidP="00AA05BD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szCs w:val="24"/>
        </w:rPr>
        <w:t>SCREEN:</w:t>
      </w:r>
      <w:r w:rsidR="0021586C">
        <w:rPr>
          <w:szCs w:val="24"/>
        </w:rPr>
        <w:t xml:space="preserve"> screenshots 1: 01:04-01:15</w:t>
      </w:r>
    </w:p>
    <w:p w14:paraId="153CDB87" w14:textId="77777777" w:rsidR="00AA05BD" w:rsidRDefault="00AA05BD" w:rsidP="00AA05BD">
      <w:pPr>
        <w:pStyle w:val="ListParagraph"/>
        <w:ind w:left="1627"/>
        <w:jc w:val="both"/>
        <w:rPr>
          <w:szCs w:val="24"/>
        </w:rPr>
      </w:pPr>
    </w:p>
    <w:p w14:paraId="6FD74692" w14:textId="48055923" w:rsidR="00AA05BD" w:rsidRDefault="00AA05BD" w:rsidP="00AA05BD">
      <w:pPr>
        <w:pStyle w:val="ListParagraph"/>
        <w:numPr>
          <w:ilvl w:val="1"/>
          <w:numId w:val="3"/>
        </w:numPr>
        <w:jc w:val="both"/>
        <w:rPr>
          <w:szCs w:val="24"/>
        </w:rPr>
      </w:pPr>
      <w:r>
        <w:rPr>
          <w:szCs w:val="24"/>
        </w:rPr>
        <w:t xml:space="preserve">Under the </w:t>
      </w:r>
      <w:r>
        <w:rPr>
          <w:b/>
          <w:bCs/>
          <w:szCs w:val="24"/>
        </w:rPr>
        <w:t>Schedule</w:t>
      </w:r>
      <w:r>
        <w:rPr>
          <w:szCs w:val="24"/>
        </w:rPr>
        <w:t xml:space="preserve"> tab,</w:t>
      </w:r>
      <w:r w:rsidR="00D10657" w:rsidRPr="00D10657">
        <w:rPr>
          <w:szCs w:val="24"/>
        </w:rPr>
        <w:t xml:space="preserve"> </w:t>
      </w:r>
      <w:r>
        <w:rPr>
          <w:szCs w:val="24"/>
        </w:rPr>
        <w:t>set</w:t>
      </w:r>
      <w:r w:rsidR="00D10657" w:rsidRPr="00D10657">
        <w:rPr>
          <w:szCs w:val="24"/>
        </w:rPr>
        <w:t xml:space="preserve"> a one-time baseline measurement sweep</w:t>
      </w:r>
      <w:r>
        <w:rPr>
          <w:szCs w:val="24"/>
        </w:rPr>
        <w:t xml:space="preserve"> step</w:t>
      </w:r>
      <w:r w:rsidR="00D10657" w:rsidRPr="00D10657">
        <w:rPr>
          <w:szCs w:val="24"/>
        </w:rPr>
        <w:t xml:space="preserve"> with a 1</w:t>
      </w:r>
      <w:r>
        <w:rPr>
          <w:szCs w:val="24"/>
        </w:rPr>
        <w:t>-</w:t>
      </w:r>
      <w:r w:rsidR="00D10657" w:rsidRPr="00D10657">
        <w:rPr>
          <w:szCs w:val="24"/>
        </w:rPr>
        <w:t>min</w:t>
      </w:r>
      <w:r>
        <w:rPr>
          <w:szCs w:val="24"/>
        </w:rPr>
        <w:t>ute</w:t>
      </w:r>
      <w:r w:rsidR="00D10657" w:rsidRPr="00D10657">
        <w:rPr>
          <w:szCs w:val="24"/>
        </w:rPr>
        <w:t xml:space="preserve"> interval </w:t>
      </w:r>
      <w:r w:rsidR="0021586C">
        <w:rPr>
          <w:b/>
          <w:bCs/>
          <w:szCs w:val="24"/>
        </w:rPr>
        <w:t xml:space="preserve">[1] </w:t>
      </w:r>
      <w:r w:rsidR="00D10657" w:rsidRPr="00D10657">
        <w:rPr>
          <w:szCs w:val="24"/>
        </w:rPr>
        <w:t xml:space="preserve">and </w:t>
      </w:r>
      <w:r>
        <w:rPr>
          <w:szCs w:val="24"/>
        </w:rPr>
        <w:t>set a</w:t>
      </w:r>
      <w:r w:rsidR="00D10657" w:rsidRPr="00D10657">
        <w:rPr>
          <w:szCs w:val="24"/>
        </w:rPr>
        <w:t xml:space="preserve"> second step to measure the cell impedance in respective individual cradles for </w:t>
      </w:r>
      <w:r>
        <w:rPr>
          <w:szCs w:val="24"/>
        </w:rPr>
        <w:t>the</w:t>
      </w:r>
      <w:r w:rsidR="00D10657" w:rsidRPr="00D10657">
        <w:rPr>
          <w:szCs w:val="24"/>
        </w:rPr>
        <w:t xml:space="preserve"> actual experiment</w:t>
      </w:r>
      <w:r>
        <w:rPr>
          <w:szCs w:val="24"/>
        </w:rPr>
        <w:t xml:space="preserve"> </w:t>
      </w:r>
      <w:r>
        <w:rPr>
          <w:b/>
          <w:bCs/>
          <w:szCs w:val="24"/>
        </w:rPr>
        <w:t>[</w:t>
      </w:r>
      <w:r w:rsidR="0021586C">
        <w:rPr>
          <w:b/>
          <w:bCs/>
          <w:szCs w:val="24"/>
        </w:rPr>
        <w:t>2</w:t>
      </w:r>
      <w:r>
        <w:rPr>
          <w:b/>
          <w:bCs/>
          <w:szCs w:val="24"/>
        </w:rPr>
        <w:t>-TXT]</w:t>
      </w:r>
      <w:r w:rsidR="00D10657" w:rsidRPr="00D10657">
        <w:rPr>
          <w:szCs w:val="24"/>
        </w:rPr>
        <w:t>.</w:t>
      </w:r>
    </w:p>
    <w:p w14:paraId="478EB4E7" w14:textId="77777777" w:rsidR="00AA05BD" w:rsidRDefault="00AA05BD" w:rsidP="00AA05BD">
      <w:pPr>
        <w:pStyle w:val="ListParagraph"/>
        <w:ind w:left="907"/>
        <w:jc w:val="both"/>
        <w:rPr>
          <w:szCs w:val="24"/>
        </w:rPr>
      </w:pPr>
    </w:p>
    <w:p w14:paraId="141B4192" w14:textId="77777777" w:rsidR="0021586C" w:rsidRDefault="00AA05BD" w:rsidP="00AA05BD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21586C">
        <w:rPr>
          <w:szCs w:val="24"/>
        </w:rPr>
        <w:t>screenshots 1: 01:50-02:06</w:t>
      </w:r>
    </w:p>
    <w:p w14:paraId="1C7CF39E" w14:textId="75B018E9" w:rsidR="00AA05BD" w:rsidRDefault="0021586C" w:rsidP="00AA05BD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szCs w:val="24"/>
        </w:rPr>
        <w:t>SCREEN: screenshots 1: 02:06-</w:t>
      </w:r>
      <w:proofErr w:type="gramStart"/>
      <w:r>
        <w:rPr>
          <w:szCs w:val="24"/>
        </w:rPr>
        <w:t xml:space="preserve">02:22  </w:t>
      </w:r>
      <w:r w:rsidR="00AA05BD">
        <w:rPr>
          <w:b/>
          <w:bCs/>
          <w:szCs w:val="24"/>
        </w:rPr>
        <w:t>TEXT</w:t>
      </w:r>
      <w:proofErr w:type="gramEnd"/>
      <w:r w:rsidR="00AA05BD">
        <w:rPr>
          <w:b/>
          <w:bCs/>
          <w:szCs w:val="24"/>
        </w:rPr>
        <w:t>: Migration: 145 sweeps, 10-min interval; Invasion: 577 sweeps, 10-min interval</w:t>
      </w:r>
    </w:p>
    <w:p w14:paraId="3FE8E660" w14:textId="77777777" w:rsidR="00D10657" w:rsidRPr="00D10657" w:rsidRDefault="00D10657" w:rsidP="00AA05BD">
      <w:pPr>
        <w:pStyle w:val="ListParagraph"/>
        <w:ind w:left="360"/>
        <w:jc w:val="both"/>
        <w:rPr>
          <w:szCs w:val="24"/>
        </w:rPr>
      </w:pPr>
    </w:p>
    <w:p w14:paraId="2BC6F1BD" w14:textId="1F5D75EE" w:rsidR="00AA05BD" w:rsidRDefault="00D10657" w:rsidP="00AA05BD">
      <w:pPr>
        <w:pStyle w:val="ListParagraph"/>
        <w:numPr>
          <w:ilvl w:val="1"/>
          <w:numId w:val="3"/>
        </w:numPr>
        <w:jc w:val="both"/>
        <w:rPr>
          <w:rFonts w:cs="Arial"/>
          <w:szCs w:val="24"/>
        </w:rPr>
      </w:pPr>
      <w:r w:rsidRPr="00D10657">
        <w:rPr>
          <w:rFonts w:cs="Arial"/>
          <w:szCs w:val="24"/>
        </w:rPr>
        <w:t xml:space="preserve">One </w:t>
      </w:r>
      <w:r w:rsidR="00AA05BD">
        <w:rPr>
          <w:rFonts w:cs="Arial"/>
          <w:szCs w:val="24"/>
        </w:rPr>
        <w:t>hour before</w:t>
      </w:r>
      <w:r w:rsidRPr="00D10657">
        <w:rPr>
          <w:rFonts w:cs="Arial"/>
          <w:szCs w:val="24"/>
        </w:rPr>
        <w:t xml:space="preserve"> the start of the cell impedance measurement, add 160 </w:t>
      </w:r>
      <w:r w:rsidR="00AA05BD">
        <w:rPr>
          <w:rFonts w:cs="Arial"/>
          <w:szCs w:val="24"/>
        </w:rPr>
        <w:t>microliters</w:t>
      </w:r>
      <w:r w:rsidRPr="00D10657">
        <w:rPr>
          <w:rFonts w:cs="Arial"/>
          <w:szCs w:val="24"/>
        </w:rPr>
        <w:t xml:space="preserve"> of </w:t>
      </w:r>
      <w:r w:rsidR="00AA05BD">
        <w:rPr>
          <w:rFonts w:cs="Arial"/>
          <w:szCs w:val="24"/>
        </w:rPr>
        <w:t>medium supplemented</w:t>
      </w:r>
      <w:r w:rsidRPr="00D10657">
        <w:rPr>
          <w:rFonts w:cs="Arial"/>
          <w:szCs w:val="24"/>
        </w:rPr>
        <w:t xml:space="preserve"> with 10% </w:t>
      </w:r>
      <w:r w:rsidR="00AA05BD">
        <w:rPr>
          <w:rFonts w:cs="Arial"/>
          <w:szCs w:val="24"/>
        </w:rPr>
        <w:t>fetal bovine serum</w:t>
      </w:r>
      <w:r w:rsidRPr="00D10657">
        <w:rPr>
          <w:rFonts w:cs="Arial"/>
          <w:szCs w:val="24"/>
        </w:rPr>
        <w:t xml:space="preserve"> as </w:t>
      </w:r>
      <w:r w:rsidR="00AA05BD">
        <w:rPr>
          <w:rFonts w:cs="Arial"/>
          <w:szCs w:val="24"/>
        </w:rPr>
        <w:t>the</w:t>
      </w:r>
      <w:r w:rsidRPr="00D10657">
        <w:rPr>
          <w:rFonts w:cs="Arial"/>
          <w:szCs w:val="24"/>
        </w:rPr>
        <w:t xml:space="preserve"> chemoattractant </w:t>
      </w:r>
      <w:r w:rsidR="00AA05BD">
        <w:rPr>
          <w:rFonts w:cs="Arial"/>
          <w:szCs w:val="24"/>
        </w:rPr>
        <w:t>into</w:t>
      </w:r>
      <w:r w:rsidRPr="00D10657">
        <w:rPr>
          <w:rFonts w:cs="Arial"/>
          <w:szCs w:val="24"/>
        </w:rPr>
        <w:t xml:space="preserve"> the wells of the lower chamber of the </w:t>
      </w:r>
      <w:r w:rsidR="00AA05BD">
        <w:rPr>
          <w:rFonts w:cs="Arial"/>
          <w:szCs w:val="24"/>
        </w:rPr>
        <w:t xml:space="preserve">cell invasion and migration </w:t>
      </w:r>
      <w:r w:rsidRPr="00D10657">
        <w:rPr>
          <w:rFonts w:cs="Arial"/>
          <w:szCs w:val="24"/>
        </w:rPr>
        <w:t>plate</w:t>
      </w:r>
      <w:r w:rsidR="00AA05BD">
        <w:rPr>
          <w:rFonts w:cs="Arial"/>
          <w:szCs w:val="24"/>
        </w:rPr>
        <w:t xml:space="preserve"> </w:t>
      </w:r>
      <w:r w:rsidR="00AA05BD">
        <w:rPr>
          <w:rFonts w:cs="Arial"/>
          <w:b/>
          <w:bCs/>
          <w:szCs w:val="24"/>
        </w:rPr>
        <w:t>[1]</w:t>
      </w:r>
      <w:r w:rsidRPr="00D10657">
        <w:rPr>
          <w:rFonts w:cs="Arial"/>
          <w:szCs w:val="24"/>
        </w:rPr>
        <w:t>.</w:t>
      </w:r>
    </w:p>
    <w:p w14:paraId="5F81E800" w14:textId="77777777" w:rsidR="00AA05BD" w:rsidRDefault="00AA05BD" w:rsidP="00AA05BD">
      <w:pPr>
        <w:pStyle w:val="ListParagraph"/>
        <w:ind w:left="907"/>
        <w:jc w:val="both"/>
        <w:rPr>
          <w:rFonts w:cs="Arial"/>
          <w:szCs w:val="24"/>
        </w:rPr>
      </w:pPr>
    </w:p>
    <w:p w14:paraId="20E8D5C4" w14:textId="1CB60853" w:rsidR="00AA05BD" w:rsidRDefault="00AA05BD" w:rsidP="00AA05BD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Medium being added to well(s), with medium container visible in frame</w:t>
      </w:r>
      <w:r w:rsidR="00401AD9" w:rsidRPr="00401AD9">
        <w:rPr>
          <w:rFonts w:cs="Arial"/>
          <w:i/>
          <w:iCs/>
          <w:color w:val="4F81BD" w:themeColor="accent1"/>
          <w:szCs w:val="24"/>
        </w:rPr>
        <w:t xml:space="preserve"> </w:t>
      </w:r>
      <w:r w:rsidR="00401AD9" w:rsidRPr="00401AD9">
        <w:rPr>
          <w:rFonts w:cs="Arial"/>
          <w:i/>
          <w:iCs/>
          <w:color w:val="4F81BD" w:themeColor="accent1"/>
          <w:szCs w:val="24"/>
        </w:rPr>
        <w:t>Videographer: Important step</w:t>
      </w:r>
    </w:p>
    <w:p w14:paraId="3DA1E5A6" w14:textId="77777777" w:rsidR="00576B9D" w:rsidRDefault="00576B9D" w:rsidP="00576B9D">
      <w:pPr>
        <w:pStyle w:val="ListParagraph"/>
        <w:ind w:left="907"/>
        <w:jc w:val="both"/>
        <w:rPr>
          <w:rFonts w:cs="Arial"/>
          <w:szCs w:val="24"/>
        </w:rPr>
      </w:pPr>
    </w:p>
    <w:p w14:paraId="64DAC518" w14:textId="59BF3F8F" w:rsidR="00D10657" w:rsidRDefault="00576B9D" w:rsidP="00AA05BD">
      <w:pPr>
        <w:pStyle w:val="ListParagraph"/>
        <w:numPr>
          <w:ilvl w:val="1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To measure invasion,</w:t>
      </w:r>
      <w:r w:rsidR="00D10657" w:rsidRPr="00D106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</w:t>
      </w:r>
      <w:r w:rsidR="00D10657" w:rsidRPr="00D10657">
        <w:rPr>
          <w:rFonts w:cs="Arial"/>
          <w:szCs w:val="24"/>
        </w:rPr>
        <w:t xml:space="preserve">ssemble the upper chamber containing the </w:t>
      </w:r>
      <w:r>
        <w:rPr>
          <w:rFonts w:cs="Arial"/>
          <w:szCs w:val="24"/>
        </w:rPr>
        <w:t>extracellular matrix</w:t>
      </w:r>
      <w:r w:rsidR="00D10657" w:rsidRPr="00D10657">
        <w:rPr>
          <w:rFonts w:cs="Arial"/>
          <w:szCs w:val="24"/>
        </w:rPr>
        <w:t xml:space="preserve"> gel-coated wells </w:t>
      </w:r>
      <w:r>
        <w:rPr>
          <w:rFonts w:cs="Arial"/>
          <w:b/>
          <w:bCs/>
          <w:szCs w:val="24"/>
        </w:rPr>
        <w:t>[1]</w:t>
      </w:r>
      <w:r>
        <w:rPr>
          <w:rFonts w:cs="Arial"/>
          <w:szCs w:val="24"/>
        </w:rPr>
        <w:t xml:space="preserve">. To measure migration, </w:t>
      </w:r>
      <w:r w:rsidR="00401AD9">
        <w:rPr>
          <w:rFonts w:cs="Arial"/>
          <w:szCs w:val="24"/>
        </w:rPr>
        <w:t>use</w:t>
      </w:r>
      <w:r w:rsidR="00D10657" w:rsidRPr="00D10657">
        <w:rPr>
          <w:rFonts w:cs="Arial"/>
          <w:szCs w:val="24"/>
        </w:rPr>
        <w:t xml:space="preserve"> uncoated wells </w:t>
      </w:r>
      <w:r w:rsidR="00401AD9">
        <w:rPr>
          <w:rFonts w:cs="Arial"/>
          <w:szCs w:val="24"/>
        </w:rPr>
        <w:t>in</w:t>
      </w:r>
      <w:r w:rsidR="00D10657" w:rsidRPr="00D10657">
        <w:rPr>
          <w:rFonts w:cs="Arial"/>
          <w:szCs w:val="24"/>
        </w:rPr>
        <w:t xml:space="preserve"> the lower </w:t>
      </w:r>
      <w:r w:rsidR="00401AD9">
        <w:rPr>
          <w:rFonts w:cs="Arial"/>
          <w:szCs w:val="24"/>
        </w:rPr>
        <w:t xml:space="preserve">chamber </w:t>
      </w:r>
      <w:r>
        <w:rPr>
          <w:rFonts w:cs="Arial"/>
          <w:b/>
          <w:bCs/>
          <w:szCs w:val="24"/>
        </w:rPr>
        <w:t>[2]</w:t>
      </w:r>
      <w:r w:rsidR="00D10657" w:rsidRPr="00D10657">
        <w:rPr>
          <w:rFonts w:cs="Arial"/>
          <w:szCs w:val="24"/>
        </w:rPr>
        <w:t>.</w:t>
      </w:r>
    </w:p>
    <w:p w14:paraId="457FC1B1" w14:textId="77777777" w:rsidR="00576B9D" w:rsidRDefault="00576B9D" w:rsidP="00576B9D">
      <w:pPr>
        <w:pStyle w:val="ListParagraph"/>
        <w:ind w:left="907"/>
        <w:jc w:val="both"/>
        <w:rPr>
          <w:rFonts w:cs="Arial"/>
          <w:szCs w:val="24"/>
        </w:rPr>
      </w:pPr>
    </w:p>
    <w:p w14:paraId="22C7F89B" w14:textId="6CE11839" w:rsidR="00576B9D" w:rsidRDefault="00576B9D" w:rsidP="00576B9D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Talent assembling upper chamber</w:t>
      </w:r>
      <w:r w:rsidR="00401AD9" w:rsidRPr="00401AD9">
        <w:rPr>
          <w:rFonts w:cs="Arial"/>
          <w:i/>
          <w:iCs/>
          <w:color w:val="4F81BD" w:themeColor="accent1"/>
          <w:szCs w:val="24"/>
        </w:rPr>
        <w:t xml:space="preserve"> </w:t>
      </w:r>
      <w:r w:rsidR="00401AD9" w:rsidRPr="00401AD9">
        <w:rPr>
          <w:rFonts w:cs="Arial"/>
          <w:i/>
          <w:iCs/>
          <w:color w:val="4F81BD" w:themeColor="accent1"/>
          <w:szCs w:val="24"/>
        </w:rPr>
        <w:t>Videographer: Important</w:t>
      </w:r>
      <w:r w:rsidR="00401AD9">
        <w:rPr>
          <w:rFonts w:cs="Arial"/>
          <w:i/>
          <w:iCs/>
          <w:color w:val="4F81BD" w:themeColor="accent1"/>
          <w:szCs w:val="24"/>
        </w:rPr>
        <w:t>/difficult</w:t>
      </w:r>
      <w:r w:rsidR="00401AD9" w:rsidRPr="00401AD9">
        <w:rPr>
          <w:rFonts w:cs="Arial"/>
          <w:i/>
          <w:iCs/>
          <w:color w:val="4F81BD" w:themeColor="accent1"/>
          <w:szCs w:val="24"/>
        </w:rPr>
        <w:t xml:space="preserve"> step</w:t>
      </w:r>
    </w:p>
    <w:p w14:paraId="0784243A" w14:textId="34A59C6A" w:rsidR="00576B9D" w:rsidRPr="00D10657" w:rsidRDefault="00576B9D" w:rsidP="00576B9D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Talent assembling lower chamber</w:t>
      </w:r>
      <w:r w:rsidR="00401AD9" w:rsidRPr="00401AD9">
        <w:rPr>
          <w:rFonts w:cs="Arial"/>
          <w:i/>
          <w:iCs/>
          <w:color w:val="4F81BD" w:themeColor="accent1"/>
          <w:szCs w:val="24"/>
        </w:rPr>
        <w:t xml:space="preserve"> </w:t>
      </w:r>
      <w:r w:rsidR="00401AD9" w:rsidRPr="00401AD9">
        <w:rPr>
          <w:rFonts w:cs="Arial"/>
          <w:i/>
          <w:iCs/>
          <w:color w:val="4F81BD" w:themeColor="accent1"/>
          <w:szCs w:val="24"/>
        </w:rPr>
        <w:t>Videographer: Important</w:t>
      </w:r>
      <w:r w:rsidR="00401AD9">
        <w:rPr>
          <w:rFonts w:cs="Arial"/>
          <w:i/>
          <w:iCs/>
          <w:color w:val="4F81BD" w:themeColor="accent1"/>
          <w:szCs w:val="24"/>
        </w:rPr>
        <w:t>/difficult</w:t>
      </w:r>
      <w:r w:rsidR="00401AD9" w:rsidRPr="00401AD9">
        <w:rPr>
          <w:rFonts w:cs="Arial"/>
          <w:i/>
          <w:iCs/>
          <w:color w:val="4F81BD" w:themeColor="accent1"/>
          <w:szCs w:val="24"/>
        </w:rPr>
        <w:t xml:space="preserve"> step</w:t>
      </w:r>
    </w:p>
    <w:p w14:paraId="37C809DA" w14:textId="77777777" w:rsidR="00D10657" w:rsidRPr="00D10657" w:rsidRDefault="00D10657" w:rsidP="00576B9D">
      <w:pPr>
        <w:pStyle w:val="ListParagraph"/>
        <w:ind w:left="360"/>
        <w:jc w:val="both"/>
        <w:rPr>
          <w:rFonts w:cs="Arial"/>
          <w:szCs w:val="24"/>
        </w:rPr>
      </w:pPr>
    </w:p>
    <w:p w14:paraId="5F16E1B4" w14:textId="08B4B296" w:rsidR="00576B9D" w:rsidRPr="00576B9D" w:rsidRDefault="00576B9D" w:rsidP="00576B9D">
      <w:pPr>
        <w:pStyle w:val="ListParagraph"/>
        <w:numPr>
          <w:ilvl w:val="1"/>
          <w:numId w:val="3"/>
        </w:numPr>
        <w:jc w:val="both"/>
        <w:rPr>
          <w:szCs w:val="24"/>
        </w:rPr>
      </w:pPr>
      <w:r>
        <w:rPr>
          <w:rFonts w:cs="Arial"/>
          <w:szCs w:val="24"/>
        </w:rPr>
        <w:lastRenderedPageBreak/>
        <w:t>For either type of experiment, f</w:t>
      </w:r>
      <w:r w:rsidR="00D10657" w:rsidRPr="00D10657">
        <w:rPr>
          <w:rFonts w:cs="Arial"/>
          <w:szCs w:val="24"/>
        </w:rPr>
        <w:t xml:space="preserve">ill the wells in the upper chamber with 50 </w:t>
      </w:r>
      <w:r>
        <w:rPr>
          <w:rFonts w:cs="Arial"/>
          <w:szCs w:val="24"/>
        </w:rPr>
        <w:t>microliters</w:t>
      </w:r>
      <w:r w:rsidR="00D10657" w:rsidRPr="00D10657">
        <w:rPr>
          <w:rFonts w:cs="Arial"/>
          <w:szCs w:val="24"/>
        </w:rPr>
        <w:t xml:space="preserve"> of low serum medium </w:t>
      </w:r>
      <w:r>
        <w:rPr>
          <w:rFonts w:cs="Arial"/>
          <w:b/>
          <w:bCs/>
          <w:szCs w:val="24"/>
        </w:rPr>
        <w:t xml:space="preserve">[1] </w:t>
      </w:r>
      <w:r w:rsidR="00D10657" w:rsidRPr="00D10657">
        <w:rPr>
          <w:rFonts w:cs="Arial"/>
          <w:szCs w:val="24"/>
        </w:rPr>
        <w:t xml:space="preserve">and place </w:t>
      </w:r>
      <w:r>
        <w:rPr>
          <w:rFonts w:cs="Arial"/>
          <w:szCs w:val="24"/>
        </w:rPr>
        <w:t>the chambers</w:t>
      </w:r>
      <w:r w:rsidR="00D10657" w:rsidRPr="00D10657">
        <w:rPr>
          <w:rFonts w:cs="Arial"/>
          <w:szCs w:val="24"/>
        </w:rPr>
        <w:t xml:space="preserve"> in</w:t>
      </w:r>
      <w:r>
        <w:rPr>
          <w:rFonts w:cs="Arial"/>
          <w:szCs w:val="24"/>
        </w:rPr>
        <w:t>to</w:t>
      </w:r>
      <w:r w:rsidR="00D10657" w:rsidRPr="00D10657">
        <w:rPr>
          <w:rFonts w:cs="Arial"/>
          <w:szCs w:val="24"/>
        </w:rPr>
        <w:t xml:space="preserve"> the cradle of the system</w:t>
      </w:r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[2]</w:t>
      </w:r>
      <w:r w:rsidR="00D10657" w:rsidRPr="00D10657">
        <w:rPr>
          <w:rFonts w:cs="Arial"/>
          <w:szCs w:val="24"/>
        </w:rPr>
        <w:t>.</w:t>
      </w:r>
    </w:p>
    <w:p w14:paraId="1733D08E" w14:textId="77777777" w:rsidR="00576B9D" w:rsidRPr="00576B9D" w:rsidRDefault="00576B9D" w:rsidP="00576B9D">
      <w:pPr>
        <w:pStyle w:val="ListParagraph"/>
        <w:ind w:left="907"/>
        <w:jc w:val="both"/>
        <w:rPr>
          <w:szCs w:val="24"/>
        </w:rPr>
      </w:pPr>
    </w:p>
    <w:p w14:paraId="505FDD2C" w14:textId="3608304C" w:rsidR="00576B9D" w:rsidRDefault="00576B9D" w:rsidP="00576B9D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szCs w:val="24"/>
        </w:rPr>
        <w:t>Well(s) being filled, with medium container visible in frame</w:t>
      </w:r>
    </w:p>
    <w:p w14:paraId="7331AE45" w14:textId="31B3F27A" w:rsidR="00576B9D" w:rsidRDefault="00576B9D" w:rsidP="00576B9D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szCs w:val="24"/>
        </w:rPr>
        <w:t>Chamber(s) being placed into cradle</w:t>
      </w:r>
    </w:p>
    <w:p w14:paraId="5F69F5AE" w14:textId="77777777" w:rsidR="00576B9D" w:rsidRPr="00576B9D" w:rsidRDefault="00576B9D" w:rsidP="00576B9D">
      <w:pPr>
        <w:pStyle w:val="ListParagraph"/>
        <w:ind w:left="1627"/>
        <w:jc w:val="both"/>
        <w:rPr>
          <w:szCs w:val="24"/>
        </w:rPr>
      </w:pPr>
    </w:p>
    <w:p w14:paraId="051A2541" w14:textId="0F1E3DF7" w:rsidR="00576B9D" w:rsidRPr="00576B9D" w:rsidRDefault="00576B9D" w:rsidP="00576B9D">
      <w:pPr>
        <w:pStyle w:val="ListParagraph"/>
        <w:numPr>
          <w:ilvl w:val="1"/>
          <w:numId w:val="3"/>
        </w:numPr>
        <w:jc w:val="both"/>
        <w:rPr>
          <w:szCs w:val="24"/>
        </w:rPr>
      </w:pPr>
      <w:r>
        <w:rPr>
          <w:rFonts w:cs="Arial"/>
          <w:szCs w:val="24"/>
        </w:rPr>
        <w:t xml:space="preserve">Click the </w:t>
      </w:r>
      <w:r>
        <w:rPr>
          <w:rFonts w:cs="Arial"/>
          <w:b/>
          <w:bCs/>
          <w:szCs w:val="24"/>
        </w:rPr>
        <w:t>Message</w:t>
      </w:r>
      <w:r>
        <w:rPr>
          <w:rFonts w:cs="Arial"/>
          <w:szCs w:val="24"/>
        </w:rPr>
        <w:t xml:space="preserve"> tab in the software to</w:t>
      </w:r>
      <w:r w:rsidR="00D10657" w:rsidRPr="00D106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determine</w:t>
      </w:r>
      <w:r w:rsidR="00D10657" w:rsidRPr="00D10657">
        <w:rPr>
          <w:rFonts w:cs="Arial"/>
          <w:szCs w:val="24"/>
        </w:rPr>
        <w:t xml:space="preserve"> whether all </w:t>
      </w:r>
      <w:r>
        <w:rPr>
          <w:rFonts w:cs="Arial"/>
          <w:szCs w:val="24"/>
        </w:rPr>
        <w:t xml:space="preserve">of </w:t>
      </w:r>
      <w:r w:rsidR="00D10657" w:rsidRPr="00D10657">
        <w:rPr>
          <w:rFonts w:cs="Arial"/>
          <w:szCs w:val="24"/>
        </w:rPr>
        <w:t>the wells are recognized by the control unit</w:t>
      </w:r>
      <w:r w:rsidR="0021586C">
        <w:rPr>
          <w:rFonts w:cs="Arial"/>
          <w:szCs w:val="24"/>
        </w:rPr>
        <w:t xml:space="preserve">. </w:t>
      </w:r>
      <w:r w:rsidR="00D10657" w:rsidRPr="00D10657">
        <w:rPr>
          <w:rFonts w:cs="Arial"/>
          <w:szCs w:val="24"/>
        </w:rPr>
        <w:t xml:space="preserve">If the message displays </w:t>
      </w:r>
      <w:r w:rsidR="0021586C">
        <w:rPr>
          <w:rFonts w:cs="Arial"/>
          <w:szCs w:val="24"/>
        </w:rPr>
        <w:t xml:space="preserve">as expected, </w:t>
      </w:r>
      <w:r w:rsidR="00D10657" w:rsidRPr="00D10657">
        <w:rPr>
          <w:rFonts w:cs="Arial"/>
          <w:szCs w:val="24"/>
        </w:rPr>
        <w:t>the plate in the cradle is ready for the experiment</w:t>
      </w:r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</w:t>
      </w:r>
      <w:r w:rsidR="0021586C">
        <w:rPr>
          <w:rFonts w:cs="Arial"/>
          <w:b/>
          <w:bCs/>
          <w:szCs w:val="24"/>
        </w:rPr>
        <w:t>1</w:t>
      </w:r>
      <w:r>
        <w:rPr>
          <w:rFonts w:cs="Arial"/>
          <w:b/>
          <w:bCs/>
          <w:szCs w:val="24"/>
        </w:rPr>
        <w:t>]</w:t>
      </w:r>
      <w:r w:rsidR="00D10657" w:rsidRPr="00D10657">
        <w:rPr>
          <w:rFonts w:cs="Arial"/>
          <w:szCs w:val="24"/>
        </w:rPr>
        <w:t>.</w:t>
      </w:r>
    </w:p>
    <w:p w14:paraId="333102DF" w14:textId="77777777" w:rsidR="00576B9D" w:rsidRPr="00576B9D" w:rsidRDefault="00576B9D" w:rsidP="00576B9D">
      <w:pPr>
        <w:pStyle w:val="ListParagraph"/>
        <w:ind w:left="907"/>
        <w:jc w:val="both"/>
        <w:rPr>
          <w:szCs w:val="24"/>
        </w:rPr>
      </w:pPr>
    </w:p>
    <w:p w14:paraId="102ECBC3" w14:textId="7F7037EB" w:rsidR="00D10657" w:rsidRPr="00D10657" w:rsidRDefault="00576B9D" w:rsidP="00576B9D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rFonts w:cs="Arial"/>
          <w:szCs w:val="24"/>
        </w:rPr>
        <w:t>SCREEN:</w:t>
      </w:r>
      <w:r w:rsidR="00D10657" w:rsidRPr="00D10657">
        <w:rPr>
          <w:rFonts w:cs="Arial"/>
          <w:szCs w:val="24"/>
        </w:rPr>
        <w:t xml:space="preserve"> </w:t>
      </w:r>
      <w:r w:rsidR="0021586C">
        <w:rPr>
          <w:szCs w:val="24"/>
        </w:rPr>
        <w:t xml:space="preserve">screenshots 1: 02:44-03:19 </w:t>
      </w:r>
      <w:r w:rsidR="0021586C" w:rsidRPr="0021586C">
        <w:rPr>
          <w:i/>
          <w:iCs/>
          <w:color w:val="4F81BD" w:themeColor="accent1"/>
          <w:szCs w:val="24"/>
        </w:rPr>
        <w:t>Video Editor: please speed up/cut blank time</w:t>
      </w:r>
    </w:p>
    <w:p w14:paraId="6E4BA9F7" w14:textId="77777777" w:rsidR="00D10657" w:rsidRPr="00D10657" w:rsidRDefault="00D10657" w:rsidP="00576B9D">
      <w:pPr>
        <w:pStyle w:val="ListParagraph"/>
        <w:ind w:left="360"/>
        <w:jc w:val="both"/>
        <w:rPr>
          <w:rFonts w:cs="Arial"/>
          <w:szCs w:val="24"/>
        </w:rPr>
      </w:pPr>
    </w:p>
    <w:p w14:paraId="2092A2B1" w14:textId="34782BC1" w:rsidR="00576B9D" w:rsidRDefault="00576B9D" w:rsidP="00576B9D">
      <w:pPr>
        <w:pStyle w:val="ListParagraph"/>
        <w:numPr>
          <w:ilvl w:val="1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Then place</w:t>
      </w:r>
      <w:r w:rsidR="00D10657" w:rsidRPr="00D10657">
        <w:rPr>
          <w:rFonts w:cs="Arial"/>
          <w:szCs w:val="24"/>
        </w:rPr>
        <w:t xml:space="preserve"> the completely packed plates </w:t>
      </w:r>
      <w:r>
        <w:rPr>
          <w:rFonts w:cs="Arial"/>
          <w:szCs w:val="24"/>
        </w:rPr>
        <w:t>into</w:t>
      </w:r>
      <w:r w:rsidR="00D10657" w:rsidRPr="00D10657">
        <w:rPr>
          <w:rFonts w:cs="Arial"/>
          <w:szCs w:val="24"/>
        </w:rPr>
        <w:t xml:space="preserve"> the</w:t>
      </w:r>
      <w:r>
        <w:rPr>
          <w:rFonts w:cs="Arial"/>
          <w:szCs w:val="24"/>
        </w:rPr>
        <w:t xml:space="preserve"> cell culture</w:t>
      </w:r>
      <w:r w:rsidR="00D10657" w:rsidRPr="00D10657">
        <w:rPr>
          <w:rFonts w:cs="Arial"/>
          <w:szCs w:val="24"/>
        </w:rPr>
        <w:t xml:space="preserve"> incubator </w:t>
      </w:r>
      <w:r w:rsidRPr="00D10657">
        <w:rPr>
          <w:rFonts w:cs="Arial"/>
          <w:szCs w:val="24"/>
        </w:rPr>
        <w:t>in the real-time cell analysis system cradle</w:t>
      </w:r>
      <w:r>
        <w:rPr>
          <w:rFonts w:cs="Arial"/>
          <w:szCs w:val="24"/>
        </w:rPr>
        <w:t xml:space="preserve"> for 1 hour to acclimate the</w:t>
      </w:r>
      <w:r w:rsidR="00D10657" w:rsidRPr="00D10657">
        <w:rPr>
          <w:rFonts w:cs="Arial"/>
          <w:szCs w:val="24"/>
        </w:rPr>
        <w:t xml:space="preserve"> plate to the cell culture conditions</w:t>
      </w:r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[1]</w:t>
      </w:r>
      <w:r w:rsidR="00D10657" w:rsidRPr="00D10657">
        <w:rPr>
          <w:rFonts w:cs="Arial"/>
          <w:szCs w:val="24"/>
        </w:rPr>
        <w:t>.</w:t>
      </w:r>
    </w:p>
    <w:p w14:paraId="01336196" w14:textId="77777777" w:rsidR="00576B9D" w:rsidRDefault="00576B9D" w:rsidP="00576B9D">
      <w:pPr>
        <w:pStyle w:val="ListParagraph"/>
        <w:ind w:left="907"/>
        <w:jc w:val="both"/>
        <w:rPr>
          <w:rFonts w:cs="Arial"/>
          <w:szCs w:val="24"/>
        </w:rPr>
      </w:pPr>
    </w:p>
    <w:p w14:paraId="67C4566C" w14:textId="12144FFA" w:rsidR="00D10657" w:rsidRDefault="00576B9D" w:rsidP="00576B9D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Talent placing plate(s) into incubator</w:t>
      </w:r>
      <w:r w:rsidR="00D10657" w:rsidRPr="00D10657">
        <w:rPr>
          <w:rFonts w:cs="Arial"/>
          <w:szCs w:val="24"/>
        </w:rPr>
        <w:t xml:space="preserve"> </w:t>
      </w:r>
    </w:p>
    <w:p w14:paraId="304CD49B" w14:textId="77777777" w:rsidR="00576B9D" w:rsidRDefault="00576B9D" w:rsidP="00576B9D">
      <w:pPr>
        <w:pStyle w:val="ListParagraph"/>
        <w:ind w:left="1627"/>
        <w:jc w:val="both"/>
        <w:rPr>
          <w:rFonts w:cs="Arial"/>
          <w:szCs w:val="24"/>
        </w:rPr>
      </w:pPr>
    </w:p>
    <w:p w14:paraId="7887F022" w14:textId="48DC21C8" w:rsidR="00576B9D" w:rsidRDefault="00576B9D" w:rsidP="00576B9D">
      <w:pPr>
        <w:pStyle w:val="ListParagraph"/>
        <w:numPr>
          <w:ilvl w:val="1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While the plates are equilibrating, harvest </w:t>
      </w:r>
      <w:r>
        <w:rPr>
          <w:rFonts w:cs="Arial"/>
          <w:szCs w:val="24"/>
        </w:rPr>
        <w:t>the glio</w:t>
      </w:r>
      <w:r w:rsidR="0031402A">
        <w:rPr>
          <w:rFonts w:cs="Arial"/>
          <w:szCs w:val="24"/>
        </w:rPr>
        <w:t>blastoma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cells as demonstrated </w:t>
      </w:r>
      <w:r>
        <w:rPr>
          <w:rFonts w:cs="Arial"/>
          <w:b/>
          <w:bCs/>
          <w:szCs w:val="24"/>
        </w:rPr>
        <w:t>[1]</w:t>
      </w:r>
      <w:r>
        <w:rPr>
          <w:rFonts w:cs="Arial"/>
          <w:szCs w:val="24"/>
        </w:rPr>
        <w:t xml:space="preserve"> and resuspend the cells from each condition at an 8 x 10</w:t>
      </w:r>
      <w:r w:rsidRPr="00576B9D">
        <w:rPr>
          <w:rFonts w:cs="Arial"/>
          <w:szCs w:val="24"/>
          <w:vertAlign w:val="superscript"/>
        </w:rPr>
        <w:t>5</w:t>
      </w:r>
      <w:r>
        <w:rPr>
          <w:rFonts w:cs="Arial"/>
          <w:szCs w:val="24"/>
        </w:rPr>
        <w:t xml:space="preserve"> cells/800 microliters of low serum medium concentration </w:t>
      </w:r>
      <w:r>
        <w:rPr>
          <w:rFonts w:cs="Arial"/>
          <w:b/>
          <w:bCs/>
          <w:szCs w:val="24"/>
        </w:rPr>
        <w:t>[2]</w:t>
      </w:r>
      <w:r>
        <w:rPr>
          <w:rFonts w:cs="Arial"/>
          <w:szCs w:val="24"/>
        </w:rPr>
        <w:t>.</w:t>
      </w:r>
    </w:p>
    <w:p w14:paraId="204000A0" w14:textId="77777777" w:rsidR="00576B9D" w:rsidRDefault="00576B9D" w:rsidP="00576B9D">
      <w:pPr>
        <w:pStyle w:val="ListParagraph"/>
        <w:ind w:left="907"/>
        <w:jc w:val="both"/>
        <w:rPr>
          <w:rFonts w:cs="Arial"/>
          <w:szCs w:val="24"/>
        </w:rPr>
      </w:pPr>
    </w:p>
    <w:p w14:paraId="2BA3AF6C" w14:textId="0BA8E7F9" w:rsidR="00576B9D" w:rsidRDefault="00576B9D" w:rsidP="00576B9D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Talent adding trypsin-EDTA to plate(s)</w:t>
      </w:r>
    </w:p>
    <w:p w14:paraId="69D805B5" w14:textId="24BD0F91" w:rsidR="00576B9D" w:rsidRDefault="00576B9D" w:rsidP="00576B9D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Talent adding medium to tube(s), with medium container visible in frame</w:t>
      </w:r>
    </w:p>
    <w:p w14:paraId="040AE5CD" w14:textId="77777777" w:rsidR="00576B9D" w:rsidRDefault="00576B9D" w:rsidP="00576B9D">
      <w:pPr>
        <w:pStyle w:val="ListParagraph"/>
        <w:ind w:left="1627"/>
        <w:jc w:val="both"/>
        <w:rPr>
          <w:rFonts w:cs="Arial"/>
          <w:szCs w:val="24"/>
        </w:rPr>
      </w:pPr>
    </w:p>
    <w:p w14:paraId="70771DBF" w14:textId="1070409E" w:rsidR="00576B9D" w:rsidRDefault="00576B9D" w:rsidP="00576B9D">
      <w:pPr>
        <w:pStyle w:val="ListParagraph"/>
        <w:numPr>
          <w:ilvl w:val="1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Additionally, set aside 3 x 10</w:t>
      </w:r>
      <w:r w:rsidRPr="00576B9D">
        <w:rPr>
          <w:rFonts w:cs="Arial"/>
          <w:szCs w:val="24"/>
          <w:vertAlign w:val="superscript"/>
        </w:rPr>
        <w:t>5</w:t>
      </w:r>
      <w:r>
        <w:rPr>
          <w:rFonts w:cs="Arial"/>
          <w:szCs w:val="24"/>
        </w:rPr>
        <w:t xml:space="preserve"> cells in 2 milliliters of culture medium for seeding in a 35-millimeter dish for downstream western blot analysis </w:t>
      </w:r>
      <w:r>
        <w:rPr>
          <w:rFonts w:cs="Arial"/>
          <w:b/>
          <w:bCs/>
          <w:szCs w:val="24"/>
        </w:rPr>
        <w:t>[1]</w:t>
      </w:r>
      <w:r>
        <w:rPr>
          <w:rFonts w:cs="Arial"/>
          <w:szCs w:val="24"/>
        </w:rPr>
        <w:t>.</w:t>
      </w:r>
    </w:p>
    <w:p w14:paraId="3D6BA5F8" w14:textId="77777777" w:rsidR="00576B9D" w:rsidRDefault="00576B9D" w:rsidP="00576B9D">
      <w:pPr>
        <w:pStyle w:val="ListParagraph"/>
        <w:ind w:left="907"/>
        <w:jc w:val="both"/>
        <w:rPr>
          <w:rFonts w:cs="Arial"/>
          <w:szCs w:val="24"/>
        </w:rPr>
      </w:pPr>
    </w:p>
    <w:p w14:paraId="7DDFDEB8" w14:textId="5BEBC2A9" w:rsidR="00576B9D" w:rsidRPr="00D10657" w:rsidRDefault="00576B9D" w:rsidP="00576B9D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Talent adding cells to tube, with medium container visible in frame</w:t>
      </w:r>
    </w:p>
    <w:p w14:paraId="5913409D" w14:textId="77777777" w:rsidR="00D10657" w:rsidRPr="00576B9D" w:rsidRDefault="00D10657" w:rsidP="00576B9D">
      <w:pPr>
        <w:rPr>
          <w:rFonts w:cs="Arial"/>
          <w:b/>
          <w:szCs w:val="24"/>
        </w:rPr>
      </w:pPr>
    </w:p>
    <w:p w14:paraId="52A2A25F" w14:textId="271D6C49" w:rsidR="00D10657" w:rsidRPr="00D10657" w:rsidRDefault="00D10657" w:rsidP="00D10657">
      <w:pPr>
        <w:pStyle w:val="ListParagraph"/>
        <w:numPr>
          <w:ilvl w:val="0"/>
          <w:numId w:val="3"/>
        </w:numPr>
        <w:rPr>
          <w:rFonts w:cs="Arial"/>
          <w:b/>
          <w:szCs w:val="24"/>
        </w:rPr>
      </w:pPr>
      <w:r w:rsidRPr="00D10657">
        <w:rPr>
          <w:rFonts w:cs="Arial"/>
          <w:b/>
          <w:szCs w:val="24"/>
        </w:rPr>
        <w:t xml:space="preserve">Baseline </w:t>
      </w:r>
      <w:r w:rsidR="00576B9D">
        <w:rPr>
          <w:rFonts w:cs="Arial"/>
          <w:b/>
          <w:szCs w:val="24"/>
        </w:rPr>
        <w:t>R</w:t>
      </w:r>
      <w:r w:rsidRPr="00D10657">
        <w:rPr>
          <w:rFonts w:cs="Arial"/>
          <w:b/>
          <w:szCs w:val="24"/>
        </w:rPr>
        <w:t xml:space="preserve">eading, </w:t>
      </w:r>
      <w:r w:rsidR="00576B9D">
        <w:rPr>
          <w:rFonts w:cs="Arial"/>
          <w:b/>
          <w:szCs w:val="24"/>
        </w:rPr>
        <w:t>Cell S</w:t>
      </w:r>
      <w:r w:rsidRPr="00D10657">
        <w:rPr>
          <w:rFonts w:cs="Arial"/>
          <w:b/>
          <w:szCs w:val="24"/>
        </w:rPr>
        <w:t xml:space="preserve">eeding, and </w:t>
      </w:r>
      <w:r w:rsidR="00576B9D">
        <w:rPr>
          <w:rFonts w:cs="Arial"/>
          <w:b/>
          <w:szCs w:val="24"/>
        </w:rPr>
        <w:t>C</w:t>
      </w:r>
      <w:r w:rsidRPr="00D10657">
        <w:rPr>
          <w:rFonts w:cs="Arial"/>
          <w:b/>
          <w:szCs w:val="24"/>
        </w:rPr>
        <w:t xml:space="preserve">ell </w:t>
      </w:r>
      <w:r w:rsidR="00576B9D">
        <w:rPr>
          <w:rFonts w:cs="Arial"/>
          <w:b/>
          <w:szCs w:val="24"/>
        </w:rPr>
        <w:t>I</w:t>
      </w:r>
      <w:r w:rsidRPr="00D10657">
        <w:rPr>
          <w:rFonts w:cs="Arial"/>
          <w:b/>
          <w:szCs w:val="24"/>
        </w:rPr>
        <w:t xml:space="preserve">mpedance </w:t>
      </w:r>
      <w:r w:rsidR="00576B9D">
        <w:rPr>
          <w:rFonts w:cs="Arial"/>
          <w:b/>
          <w:szCs w:val="24"/>
        </w:rPr>
        <w:t>M</w:t>
      </w:r>
      <w:r w:rsidRPr="00D10657">
        <w:rPr>
          <w:rFonts w:cs="Arial"/>
          <w:b/>
          <w:szCs w:val="24"/>
        </w:rPr>
        <w:t xml:space="preserve">easurement and </w:t>
      </w:r>
      <w:r w:rsidR="00576B9D">
        <w:rPr>
          <w:rFonts w:cs="Arial"/>
          <w:b/>
          <w:szCs w:val="24"/>
        </w:rPr>
        <w:t>V</w:t>
      </w:r>
      <w:r w:rsidRPr="00D10657">
        <w:rPr>
          <w:rFonts w:cs="Arial"/>
          <w:b/>
          <w:szCs w:val="24"/>
        </w:rPr>
        <w:t>isualization</w:t>
      </w:r>
    </w:p>
    <w:p w14:paraId="443C0076" w14:textId="77777777" w:rsidR="00D10657" w:rsidRPr="00D10657" w:rsidRDefault="00D10657" w:rsidP="00576B9D">
      <w:pPr>
        <w:pStyle w:val="ListParagraph"/>
        <w:ind w:left="360"/>
        <w:jc w:val="both"/>
        <w:rPr>
          <w:rFonts w:cs="Arial"/>
          <w:szCs w:val="24"/>
        </w:rPr>
      </w:pPr>
    </w:p>
    <w:p w14:paraId="1D0B33A4" w14:textId="2ECA150D" w:rsidR="00576B9D" w:rsidRDefault="00576B9D" w:rsidP="00576B9D">
      <w:pPr>
        <w:pStyle w:val="ListParagraph"/>
        <w:numPr>
          <w:ilvl w:val="1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To measure the baseline, pre-migration reading, at the end of the acclimatization, click the cradle </w:t>
      </w:r>
      <w:r>
        <w:rPr>
          <w:rFonts w:cs="Arial"/>
          <w:b/>
          <w:bCs/>
          <w:szCs w:val="24"/>
        </w:rPr>
        <w:t>Start</w:t>
      </w:r>
      <w:r>
        <w:rPr>
          <w:rFonts w:cs="Arial"/>
          <w:szCs w:val="24"/>
        </w:rPr>
        <w:t xml:space="preserve"> button </w:t>
      </w:r>
      <w:r>
        <w:rPr>
          <w:rFonts w:cs="Arial"/>
          <w:b/>
          <w:bCs/>
          <w:szCs w:val="24"/>
        </w:rPr>
        <w:t>[1]</w:t>
      </w:r>
      <w:r>
        <w:rPr>
          <w:rFonts w:cs="Arial"/>
          <w:szCs w:val="24"/>
        </w:rPr>
        <w:t>.</w:t>
      </w:r>
    </w:p>
    <w:p w14:paraId="0EB3F362" w14:textId="77777777" w:rsidR="00576B9D" w:rsidRDefault="00576B9D" w:rsidP="00576B9D">
      <w:pPr>
        <w:pStyle w:val="ListParagraph"/>
        <w:ind w:left="907"/>
        <w:jc w:val="both"/>
        <w:rPr>
          <w:rFonts w:cs="Arial"/>
          <w:szCs w:val="24"/>
        </w:rPr>
      </w:pPr>
    </w:p>
    <w:p w14:paraId="2C4C9E83" w14:textId="163BEF7F" w:rsidR="00D10657" w:rsidRDefault="00576B9D" w:rsidP="00576B9D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WIDE: Talent pressing Start, with monitor visible in frame</w:t>
      </w:r>
    </w:p>
    <w:p w14:paraId="145F888C" w14:textId="77777777" w:rsidR="0021586C" w:rsidRPr="00576B9D" w:rsidRDefault="0021586C" w:rsidP="0021586C">
      <w:pPr>
        <w:pStyle w:val="ListParagraph"/>
        <w:ind w:left="1627"/>
        <w:jc w:val="both"/>
        <w:rPr>
          <w:rFonts w:cs="Arial"/>
          <w:szCs w:val="24"/>
        </w:rPr>
      </w:pPr>
    </w:p>
    <w:p w14:paraId="1269C136" w14:textId="63D42FE3" w:rsidR="00D10657" w:rsidRDefault="00576B9D" w:rsidP="00576B9D">
      <w:pPr>
        <w:pStyle w:val="ListParagraph"/>
        <w:numPr>
          <w:ilvl w:val="1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After the baseline measurement has been acquired, </w:t>
      </w:r>
      <w:r w:rsidR="008C3F20">
        <w:rPr>
          <w:rFonts w:cs="Arial"/>
          <w:szCs w:val="24"/>
        </w:rPr>
        <w:t>transfer</w:t>
      </w:r>
      <w:r w:rsidR="00D10657" w:rsidRPr="00D10657">
        <w:rPr>
          <w:rFonts w:cs="Arial"/>
          <w:szCs w:val="24"/>
        </w:rPr>
        <w:t xml:space="preserve"> </w:t>
      </w:r>
      <w:r w:rsidR="008C3F20">
        <w:rPr>
          <w:rFonts w:cs="Arial"/>
          <w:szCs w:val="24"/>
        </w:rPr>
        <w:t xml:space="preserve">the </w:t>
      </w:r>
      <w:r w:rsidR="00D10657" w:rsidRPr="00D10657">
        <w:rPr>
          <w:rFonts w:cs="Arial"/>
          <w:szCs w:val="24"/>
        </w:rPr>
        <w:t>migration and</w:t>
      </w:r>
      <w:r w:rsidR="008C3F20">
        <w:rPr>
          <w:rFonts w:cs="Arial"/>
          <w:szCs w:val="24"/>
        </w:rPr>
        <w:t xml:space="preserve"> the</w:t>
      </w:r>
      <w:r w:rsidR="00D10657" w:rsidRPr="00D10657">
        <w:rPr>
          <w:rFonts w:cs="Arial"/>
          <w:szCs w:val="24"/>
        </w:rPr>
        <w:t xml:space="preserve"> invasion</w:t>
      </w:r>
      <w:r w:rsidR="005D625F">
        <w:rPr>
          <w:rFonts w:cs="Arial"/>
          <w:szCs w:val="24"/>
        </w:rPr>
        <w:t xml:space="preserve"> plates</w:t>
      </w:r>
      <w:r w:rsidR="00D10657" w:rsidRPr="00D10657">
        <w:rPr>
          <w:rFonts w:cs="Arial"/>
          <w:szCs w:val="24"/>
        </w:rPr>
        <w:t xml:space="preserve"> from the</w:t>
      </w:r>
      <w:r w:rsidR="005D625F">
        <w:rPr>
          <w:rFonts w:cs="Arial"/>
          <w:szCs w:val="24"/>
        </w:rPr>
        <w:t>ir respective</w:t>
      </w:r>
      <w:r w:rsidR="00D10657" w:rsidRPr="00D10657">
        <w:rPr>
          <w:rFonts w:cs="Arial"/>
          <w:szCs w:val="24"/>
        </w:rPr>
        <w:t xml:space="preserve"> cradles </w:t>
      </w:r>
      <w:r w:rsidR="008C3F20">
        <w:rPr>
          <w:rFonts w:cs="Arial"/>
          <w:szCs w:val="24"/>
        </w:rPr>
        <w:t>into</w:t>
      </w:r>
      <w:r w:rsidR="00D10657" w:rsidRPr="00D10657">
        <w:rPr>
          <w:rFonts w:cs="Arial"/>
          <w:szCs w:val="24"/>
        </w:rPr>
        <w:t xml:space="preserve"> </w:t>
      </w:r>
      <w:r w:rsidR="008C3F20">
        <w:rPr>
          <w:rFonts w:cs="Arial"/>
          <w:szCs w:val="24"/>
        </w:rPr>
        <w:t>a</w:t>
      </w:r>
      <w:r w:rsidR="00D10657" w:rsidRPr="00D10657">
        <w:rPr>
          <w:rFonts w:cs="Arial"/>
          <w:szCs w:val="24"/>
        </w:rPr>
        <w:t xml:space="preserve"> biosafety cabinet</w:t>
      </w:r>
      <w:r w:rsidR="008C3F20">
        <w:rPr>
          <w:rFonts w:cs="Arial"/>
          <w:szCs w:val="24"/>
        </w:rPr>
        <w:t xml:space="preserve"> </w:t>
      </w:r>
      <w:r w:rsidR="008C3F20">
        <w:rPr>
          <w:rFonts w:cs="Arial"/>
          <w:b/>
          <w:bCs/>
          <w:szCs w:val="24"/>
        </w:rPr>
        <w:t>[1]</w:t>
      </w:r>
      <w:r w:rsidR="00D10657" w:rsidRPr="00D10657">
        <w:rPr>
          <w:rFonts w:cs="Arial"/>
          <w:szCs w:val="24"/>
        </w:rPr>
        <w:t>.</w:t>
      </w:r>
    </w:p>
    <w:p w14:paraId="1C945D5A" w14:textId="77777777" w:rsidR="008C3F20" w:rsidRDefault="008C3F20" w:rsidP="008C3F20">
      <w:pPr>
        <w:pStyle w:val="ListParagraph"/>
        <w:ind w:left="907"/>
        <w:jc w:val="both"/>
        <w:rPr>
          <w:rFonts w:cs="Arial"/>
          <w:szCs w:val="24"/>
        </w:rPr>
      </w:pPr>
    </w:p>
    <w:p w14:paraId="403024C7" w14:textId="2748767C" w:rsidR="008C3F20" w:rsidRPr="00D10657" w:rsidRDefault="008C3F20" w:rsidP="008C3F20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Talent placing plate(s) into BSC</w:t>
      </w:r>
    </w:p>
    <w:p w14:paraId="7E26023D" w14:textId="77777777" w:rsidR="00D10657" w:rsidRPr="00D10657" w:rsidRDefault="00D10657" w:rsidP="008C3F20">
      <w:pPr>
        <w:pStyle w:val="ListParagraph"/>
        <w:ind w:left="360"/>
        <w:jc w:val="both"/>
        <w:rPr>
          <w:rFonts w:cs="Arial"/>
          <w:szCs w:val="24"/>
        </w:rPr>
      </w:pPr>
    </w:p>
    <w:p w14:paraId="1330E542" w14:textId="4D842379" w:rsidR="00D10657" w:rsidRDefault="008C3F20" w:rsidP="008C3F20">
      <w:pPr>
        <w:pStyle w:val="ListParagraph"/>
        <w:numPr>
          <w:ilvl w:val="1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Reverse pipette</w:t>
      </w:r>
      <w:r w:rsidR="00D10657" w:rsidRPr="00D10657">
        <w:rPr>
          <w:rFonts w:cs="Arial"/>
          <w:szCs w:val="24"/>
        </w:rPr>
        <w:t xml:space="preserve"> </w:t>
      </w:r>
      <w:r w:rsidR="00D10657" w:rsidRPr="00D10657">
        <w:rPr>
          <w:szCs w:val="24"/>
        </w:rPr>
        <w:t xml:space="preserve">100 </w:t>
      </w:r>
      <w:r>
        <w:rPr>
          <w:rFonts w:cs="Arial"/>
          <w:szCs w:val="24"/>
        </w:rPr>
        <w:t>microliters</w:t>
      </w:r>
      <w:r w:rsidR="00D10657" w:rsidRPr="00D10657">
        <w:rPr>
          <w:rFonts w:cs="Arial"/>
          <w:szCs w:val="24"/>
        </w:rPr>
        <w:t xml:space="preserve"> of cells </w:t>
      </w:r>
      <w:r>
        <w:rPr>
          <w:rFonts w:cs="Arial"/>
          <w:szCs w:val="24"/>
        </w:rPr>
        <w:t>into</w:t>
      </w:r>
      <w:r w:rsidR="00D10657" w:rsidRPr="00D10657">
        <w:rPr>
          <w:rFonts w:cs="Arial"/>
          <w:szCs w:val="24"/>
        </w:rPr>
        <w:t xml:space="preserve"> </w:t>
      </w:r>
      <w:r w:rsidR="00D10657" w:rsidRPr="00D10657">
        <w:rPr>
          <w:szCs w:val="24"/>
        </w:rPr>
        <w:t>quadruplicate</w:t>
      </w:r>
      <w:r>
        <w:rPr>
          <w:szCs w:val="24"/>
        </w:rPr>
        <w:t xml:space="preserve"> </w:t>
      </w:r>
      <w:r w:rsidR="00401AD9" w:rsidRPr="00D10657">
        <w:rPr>
          <w:rFonts w:cs="Arial"/>
          <w:szCs w:val="24"/>
        </w:rPr>
        <w:t xml:space="preserve">upper chamber </w:t>
      </w:r>
      <w:r>
        <w:rPr>
          <w:szCs w:val="24"/>
        </w:rPr>
        <w:t>wells</w:t>
      </w:r>
      <w:r w:rsidR="00D10657" w:rsidRPr="00D10657">
        <w:rPr>
          <w:rFonts w:cs="Arial"/>
          <w:szCs w:val="24"/>
        </w:rPr>
        <w:t xml:space="preserve"> for each biological </w:t>
      </w:r>
      <w:proofErr w:type="spellStart"/>
      <w:r w:rsidR="00D10657" w:rsidRPr="00D10657">
        <w:rPr>
          <w:rFonts w:cs="Arial"/>
          <w:szCs w:val="24"/>
        </w:rPr>
        <w:t>condition</w:t>
      </w:r>
      <w:r w:rsidR="00401AD9" w:rsidRPr="00D10657">
        <w:rPr>
          <w:rFonts w:cs="Arial"/>
          <w:szCs w:val="24"/>
        </w:rPr>
        <w:t>in</w:t>
      </w:r>
      <w:proofErr w:type="spellEnd"/>
      <w:r w:rsidR="00401AD9" w:rsidRPr="00D10657">
        <w:rPr>
          <w:rFonts w:cs="Arial"/>
          <w:szCs w:val="24"/>
        </w:rPr>
        <w:t xml:space="preserve"> the </w:t>
      </w:r>
      <w:r w:rsidR="00401AD9">
        <w:rPr>
          <w:rFonts w:cs="Arial"/>
          <w:szCs w:val="24"/>
        </w:rPr>
        <w:t>appropriate</w:t>
      </w:r>
      <w:r w:rsidR="00401AD9" w:rsidRPr="00D10657">
        <w:rPr>
          <w:rFonts w:cs="Arial"/>
          <w:szCs w:val="24"/>
        </w:rPr>
        <w:t xml:space="preserve"> well</w:t>
      </w:r>
      <w:r w:rsidR="00D10657" w:rsidRPr="00D10657">
        <w:rPr>
          <w:rFonts w:cs="Arial"/>
          <w:szCs w:val="24"/>
        </w:rPr>
        <w:t xml:space="preserve"> </w:t>
      </w:r>
      <w:r w:rsidR="00401AD9">
        <w:rPr>
          <w:rFonts w:cs="Arial"/>
          <w:szCs w:val="24"/>
        </w:rPr>
        <w:t>of</w:t>
      </w:r>
      <w:r w:rsidR="00D10657" w:rsidRPr="00D10657">
        <w:rPr>
          <w:rFonts w:cs="Arial"/>
          <w:szCs w:val="24"/>
        </w:rPr>
        <w:t xml:space="preserve"> the </w:t>
      </w:r>
      <w:r>
        <w:rPr>
          <w:rFonts w:cs="Arial"/>
          <w:szCs w:val="24"/>
        </w:rPr>
        <w:t>cell invasion and migration</w:t>
      </w:r>
      <w:r w:rsidR="00D10657" w:rsidRPr="00D10657">
        <w:rPr>
          <w:rFonts w:cs="Arial"/>
          <w:szCs w:val="24"/>
        </w:rPr>
        <w:t xml:space="preserve"> plate</w:t>
      </w:r>
      <w:r w:rsidR="005D625F">
        <w:rPr>
          <w:rFonts w:cs="Arial"/>
          <w:szCs w:val="24"/>
        </w:rPr>
        <w:t>s</w:t>
      </w:r>
      <w:r w:rsidR="00D10657" w:rsidRPr="00D10657">
        <w:rPr>
          <w:rFonts w:cs="Arial"/>
          <w:szCs w:val="24"/>
        </w:rPr>
        <w:t xml:space="preserve"> as programmed in the control unit of the cradle </w:t>
      </w:r>
      <w:r>
        <w:rPr>
          <w:rFonts w:cs="Arial"/>
          <w:b/>
          <w:bCs/>
          <w:szCs w:val="24"/>
        </w:rPr>
        <w:t>[1]</w:t>
      </w:r>
      <w:r w:rsidR="00D10657" w:rsidRPr="00D10657">
        <w:rPr>
          <w:rFonts w:cs="Arial"/>
          <w:szCs w:val="24"/>
        </w:rPr>
        <w:t>.</w:t>
      </w:r>
    </w:p>
    <w:p w14:paraId="20AF0C7F" w14:textId="77777777" w:rsidR="008C3F20" w:rsidRDefault="008C3F20" w:rsidP="008C3F20">
      <w:pPr>
        <w:pStyle w:val="ListParagraph"/>
        <w:ind w:left="907"/>
        <w:jc w:val="both"/>
        <w:rPr>
          <w:rFonts w:cs="Arial"/>
          <w:szCs w:val="24"/>
        </w:rPr>
      </w:pPr>
    </w:p>
    <w:p w14:paraId="4993BA4B" w14:textId="6C08E4D9" w:rsidR="008C3F20" w:rsidRPr="00D10657" w:rsidRDefault="008C3F20" w:rsidP="008C3F20">
      <w:pPr>
        <w:pStyle w:val="ListParagraph"/>
        <w:numPr>
          <w:ilvl w:val="2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Cells being added to well(s), with cell container visible in frame</w:t>
      </w:r>
      <w:r w:rsidR="00401AD9" w:rsidRPr="00401AD9">
        <w:rPr>
          <w:rFonts w:cs="Arial"/>
          <w:i/>
          <w:iCs/>
          <w:color w:val="4F81BD" w:themeColor="accent1"/>
          <w:szCs w:val="24"/>
        </w:rPr>
        <w:t xml:space="preserve"> </w:t>
      </w:r>
      <w:r w:rsidR="00401AD9" w:rsidRPr="00401AD9">
        <w:rPr>
          <w:rFonts w:cs="Arial"/>
          <w:i/>
          <w:iCs/>
          <w:color w:val="4F81BD" w:themeColor="accent1"/>
          <w:szCs w:val="24"/>
        </w:rPr>
        <w:t>Videographer: Important step</w:t>
      </w:r>
    </w:p>
    <w:p w14:paraId="55D7DBA2" w14:textId="77777777" w:rsidR="00D10657" w:rsidRPr="00D10657" w:rsidRDefault="00D10657" w:rsidP="008C3F20">
      <w:pPr>
        <w:pStyle w:val="ListParagraph"/>
        <w:ind w:left="360"/>
        <w:jc w:val="both"/>
        <w:rPr>
          <w:szCs w:val="24"/>
        </w:rPr>
      </w:pPr>
    </w:p>
    <w:p w14:paraId="27FF2E75" w14:textId="0CF0484B" w:rsidR="008C3F20" w:rsidRDefault="00D10657" w:rsidP="008C3F20">
      <w:pPr>
        <w:pStyle w:val="ListParagraph"/>
        <w:numPr>
          <w:ilvl w:val="1"/>
          <w:numId w:val="3"/>
        </w:numPr>
        <w:jc w:val="both"/>
        <w:rPr>
          <w:szCs w:val="24"/>
        </w:rPr>
      </w:pPr>
      <w:r w:rsidRPr="00D10657">
        <w:rPr>
          <w:szCs w:val="24"/>
        </w:rPr>
        <w:t>After seeding, keep the plate</w:t>
      </w:r>
      <w:r w:rsidR="005D625F">
        <w:rPr>
          <w:szCs w:val="24"/>
        </w:rPr>
        <w:t>s</w:t>
      </w:r>
      <w:r w:rsidRPr="00D10657">
        <w:rPr>
          <w:szCs w:val="24"/>
        </w:rPr>
        <w:t xml:space="preserve"> </w:t>
      </w:r>
      <w:r w:rsidR="008C3F20">
        <w:rPr>
          <w:szCs w:val="24"/>
        </w:rPr>
        <w:t>in</w:t>
      </w:r>
      <w:r w:rsidRPr="00D10657">
        <w:rPr>
          <w:szCs w:val="24"/>
        </w:rPr>
        <w:t xml:space="preserve"> </w:t>
      </w:r>
      <w:r w:rsidR="008C3F20">
        <w:rPr>
          <w:szCs w:val="24"/>
        </w:rPr>
        <w:t>the</w:t>
      </w:r>
      <w:r w:rsidRPr="00D10657">
        <w:rPr>
          <w:szCs w:val="24"/>
        </w:rPr>
        <w:t xml:space="preserve"> biosafety cabinet for 30 min</w:t>
      </w:r>
      <w:r w:rsidR="008C3F20">
        <w:rPr>
          <w:szCs w:val="24"/>
        </w:rPr>
        <w:t>utes</w:t>
      </w:r>
      <w:r w:rsidRPr="00D10657">
        <w:rPr>
          <w:szCs w:val="24"/>
        </w:rPr>
        <w:t xml:space="preserve"> at room temperature to allow </w:t>
      </w:r>
      <w:r w:rsidR="0021586C">
        <w:rPr>
          <w:szCs w:val="24"/>
        </w:rPr>
        <w:t xml:space="preserve">the </w:t>
      </w:r>
      <w:r w:rsidRPr="00D10657">
        <w:rPr>
          <w:szCs w:val="24"/>
        </w:rPr>
        <w:t xml:space="preserve">cells to settle </w:t>
      </w:r>
      <w:r w:rsidR="0021586C" w:rsidRPr="00D10657">
        <w:rPr>
          <w:szCs w:val="24"/>
        </w:rPr>
        <w:t xml:space="preserve">evenly </w:t>
      </w:r>
      <w:r w:rsidR="0021586C">
        <w:rPr>
          <w:szCs w:val="24"/>
        </w:rPr>
        <w:t>on</w:t>
      </w:r>
      <w:r w:rsidRPr="00D10657">
        <w:rPr>
          <w:szCs w:val="24"/>
        </w:rPr>
        <w:t xml:space="preserve"> the </w:t>
      </w:r>
      <w:r w:rsidR="0021586C">
        <w:rPr>
          <w:szCs w:val="24"/>
        </w:rPr>
        <w:t xml:space="preserve">plate </w:t>
      </w:r>
      <w:r w:rsidRPr="00D10657">
        <w:rPr>
          <w:szCs w:val="24"/>
        </w:rPr>
        <w:t>bottom</w:t>
      </w:r>
      <w:r w:rsidR="008C3F20">
        <w:rPr>
          <w:szCs w:val="24"/>
        </w:rPr>
        <w:t xml:space="preserve"> </w:t>
      </w:r>
      <w:r w:rsidR="008C3F20">
        <w:rPr>
          <w:b/>
          <w:bCs/>
          <w:szCs w:val="24"/>
        </w:rPr>
        <w:t>[1]</w:t>
      </w:r>
      <w:r w:rsidR="008C3F20">
        <w:rPr>
          <w:szCs w:val="24"/>
        </w:rPr>
        <w:t xml:space="preserve"> before t</w:t>
      </w:r>
      <w:r w:rsidRPr="00D10657">
        <w:rPr>
          <w:szCs w:val="24"/>
        </w:rPr>
        <w:t>ransfer</w:t>
      </w:r>
      <w:r w:rsidR="008C3F20">
        <w:rPr>
          <w:szCs w:val="24"/>
        </w:rPr>
        <w:t>ring</w:t>
      </w:r>
      <w:r w:rsidRPr="00D10657">
        <w:rPr>
          <w:szCs w:val="24"/>
        </w:rPr>
        <w:t xml:space="preserve"> the plate</w:t>
      </w:r>
      <w:r w:rsidR="005D625F">
        <w:rPr>
          <w:szCs w:val="24"/>
        </w:rPr>
        <w:t>s</w:t>
      </w:r>
      <w:r w:rsidRPr="00D10657">
        <w:rPr>
          <w:szCs w:val="24"/>
        </w:rPr>
        <w:t xml:space="preserve"> </w:t>
      </w:r>
      <w:r w:rsidR="005D625F">
        <w:rPr>
          <w:szCs w:val="24"/>
        </w:rPr>
        <w:t>to their</w:t>
      </w:r>
      <w:r w:rsidRPr="00D10657">
        <w:rPr>
          <w:szCs w:val="24"/>
        </w:rPr>
        <w:t xml:space="preserve"> respective cradle</w:t>
      </w:r>
      <w:r w:rsidR="005D625F">
        <w:rPr>
          <w:szCs w:val="24"/>
        </w:rPr>
        <w:t>s</w:t>
      </w:r>
      <w:r w:rsidRPr="00D10657">
        <w:rPr>
          <w:szCs w:val="24"/>
        </w:rPr>
        <w:t xml:space="preserve"> </w:t>
      </w:r>
      <w:r w:rsidR="008C3F20">
        <w:rPr>
          <w:b/>
          <w:bCs/>
          <w:szCs w:val="24"/>
        </w:rPr>
        <w:t>[2]</w:t>
      </w:r>
      <w:r w:rsidR="008C3F20">
        <w:rPr>
          <w:szCs w:val="24"/>
        </w:rPr>
        <w:t>.</w:t>
      </w:r>
    </w:p>
    <w:p w14:paraId="428C9CEE" w14:textId="77777777" w:rsidR="008C3F20" w:rsidRDefault="008C3F20" w:rsidP="008C3F20">
      <w:pPr>
        <w:pStyle w:val="ListParagraph"/>
        <w:ind w:left="907"/>
        <w:jc w:val="both"/>
        <w:rPr>
          <w:szCs w:val="24"/>
        </w:rPr>
      </w:pPr>
    </w:p>
    <w:p w14:paraId="11FE87D0" w14:textId="4227E036" w:rsidR="008C3F20" w:rsidRDefault="008C3F20" w:rsidP="008C3F20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szCs w:val="24"/>
        </w:rPr>
        <w:t>Talent setting timer, with plate in BSC visible in frame</w:t>
      </w:r>
    </w:p>
    <w:p w14:paraId="02427E7B" w14:textId="27CD66E5" w:rsidR="008C3F20" w:rsidRDefault="008C3F20" w:rsidP="008C3F20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szCs w:val="24"/>
        </w:rPr>
        <w:t>Talent placing plate into cradle</w:t>
      </w:r>
    </w:p>
    <w:p w14:paraId="0DF123E7" w14:textId="1ABC96FE" w:rsidR="008C3F20" w:rsidRPr="008C3F20" w:rsidRDefault="008C3F20" w:rsidP="008C3F20">
      <w:pPr>
        <w:pStyle w:val="ListParagraph"/>
        <w:ind w:left="1627"/>
        <w:jc w:val="both"/>
        <w:rPr>
          <w:szCs w:val="24"/>
        </w:rPr>
      </w:pPr>
    </w:p>
    <w:p w14:paraId="5511BAB4" w14:textId="2E2FCC6C" w:rsidR="00D10657" w:rsidRDefault="008C3F20" w:rsidP="008C3F20">
      <w:pPr>
        <w:pStyle w:val="ListParagraph"/>
        <w:numPr>
          <w:ilvl w:val="1"/>
          <w:numId w:val="3"/>
        </w:numPr>
        <w:jc w:val="both"/>
        <w:rPr>
          <w:szCs w:val="24"/>
        </w:rPr>
      </w:pPr>
      <w:r>
        <w:rPr>
          <w:rFonts w:cs="Arial"/>
          <w:szCs w:val="24"/>
        </w:rPr>
        <w:t>C</w:t>
      </w:r>
      <w:r w:rsidR="00D10657" w:rsidRPr="00D10657">
        <w:rPr>
          <w:rFonts w:cs="Arial"/>
          <w:szCs w:val="24"/>
        </w:rPr>
        <w:t xml:space="preserve">lick the cradle </w:t>
      </w:r>
      <w:r>
        <w:rPr>
          <w:rFonts w:cs="Arial"/>
          <w:b/>
          <w:bCs/>
          <w:szCs w:val="24"/>
        </w:rPr>
        <w:t>Start</w:t>
      </w:r>
      <w:r w:rsidR="00D10657" w:rsidRPr="00D10657">
        <w:rPr>
          <w:rFonts w:cs="Arial"/>
          <w:szCs w:val="24"/>
        </w:rPr>
        <w:t xml:space="preserve"> button</w:t>
      </w:r>
      <w:r w:rsidR="00D10657" w:rsidRPr="00D10657">
        <w:rPr>
          <w:szCs w:val="24"/>
        </w:rPr>
        <w:t xml:space="preserve"> to </w:t>
      </w:r>
      <w:r>
        <w:rPr>
          <w:szCs w:val="24"/>
        </w:rPr>
        <w:t>begin</w:t>
      </w:r>
      <w:r w:rsidR="00D10657" w:rsidRPr="00D10657">
        <w:rPr>
          <w:szCs w:val="24"/>
        </w:rPr>
        <w:t xml:space="preserve"> measuring</w:t>
      </w:r>
      <w:r>
        <w:rPr>
          <w:szCs w:val="24"/>
        </w:rPr>
        <w:t xml:space="preserve"> the</w:t>
      </w:r>
      <w:r w:rsidR="00D10657" w:rsidRPr="00D10657">
        <w:rPr>
          <w:szCs w:val="24"/>
        </w:rPr>
        <w:t xml:space="preserve"> cell impedance</w:t>
      </w:r>
      <w:r w:rsidR="00C54B85">
        <w:rPr>
          <w:szCs w:val="24"/>
        </w:rPr>
        <w:t xml:space="preserve"> </w:t>
      </w:r>
      <w:r w:rsidR="00C54B85">
        <w:rPr>
          <w:b/>
          <w:bCs/>
          <w:szCs w:val="24"/>
        </w:rPr>
        <w:t>[1-TXT]</w:t>
      </w:r>
      <w:r w:rsidR="00C54B85">
        <w:rPr>
          <w:szCs w:val="24"/>
        </w:rPr>
        <w:t xml:space="preserve">. </w:t>
      </w:r>
    </w:p>
    <w:p w14:paraId="6A0201CC" w14:textId="77777777" w:rsidR="008C3F20" w:rsidRDefault="008C3F20" w:rsidP="008C3F20">
      <w:pPr>
        <w:pStyle w:val="ListParagraph"/>
        <w:ind w:left="907"/>
        <w:jc w:val="both"/>
        <w:rPr>
          <w:szCs w:val="24"/>
        </w:rPr>
      </w:pPr>
    </w:p>
    <w:p w14:paraId="6B928014" w14:textId="7C19B046" w:rsidR="008C3F20" w:rsidRDefault="008C3F20" w:rsidP="008C3F20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szCs w:val="24"/>
        </w:rPr>
        <w:t>SCREEN:</w:t>
      </w:r>
      <w:r w:rsidR="00C54B85" w:rsidRPr="00C54B85">
        <w:rPr>
          <w:szCs w:val="24"/>
        </w:rPr>
        <w:t xml:space="preserve"> </w:t>
      </w:r>
      <w:r w:rsidR="00C54B85">
        <w:rPr>
          <w:szCs w:val="24"/>
        </w:rPr>
        <w:t xml:space="preserve">screenshots 1: 06:32-06:45 </w:t>
      </w:r>
      <w:r w:rsidR="00C54B85">
        <w:rPr>
          <w:b/>
          <w:bCs/>
          <w:szCs w:val="24"/>
        </w:rPr>
        <w:t>TEXT: Data will be saved automatically at end of experiment</w:t>
      </w:r>
    </w:p>
    <w:p w14:paraId="507CFFDD" w14:textId="77777777" w:rsidR="00D10657" w:rsidRPr="00C54B85" w:rsidRDefault="00D10657" w:rsidP="00C54B85">
      <w:pPr>
        <w:jc w:val="both"/>
        <w:rPr>
          <w:szCs w:val="24"/>
        </w:rPr>
      </w:pPr>
    </w:p>
    <w:p w14:paraId="69B094DC" w14:textId="20406C8F" w:rsidR="008C3F20" w:rsidRDefault="00C54B85" w:rsidP="008C3F20">
      <w:pPr>
        <w:pStyle w:val="ListParagraph"/>
        <w:numPr>
          <w:ilvl w:val="1"/>
          <w:numId w:val="3"/>
        </w:numPr>
        <w:jc w:val="both"/>
        <w:rPr>
          <w:szCs w:val="24"/>
        </w:rPr>
      </w:pPr>
      <w:r>
        <w:rPr>
          <w:szCs w:val="24"/>
        </w:rPr>
        <w:t>To</w:t>
      </w:r>
      <w:r w:rsidRPr="00D10657">
        <w:rPr>
          <w:szCs w:val="24"/>
        </w:rPr>
        <w:t xml:space="preserve"> visualize the changes in cell impedance as </w:t>
      </w:r>
      <w:r>
        <w:rPr>
          <w:szCs w:val="24"/>
        </w:rPr>
        <w:t xml:space="preserve">the </w:t>
      </w:r>
      <w:r w:rsidRPr="00D10657">
        <w:rPr>
          <w:szCs w:val="24"/>
        </w:rPr>
        <w:t>cell index in a time-dependent manner during or after completion of the experiment</w:t>
      </w:r>
      <w:r>
        <w:rPr>
          <w:szCs w:val="24"/>
        </w:rPr>
        <w:t>, open</w:t>
      </w:r>
      <w:r w:rsidR="00D10657" w:rsidRPr="00D10657">
        <w:rPr>
          <w:szCs w:val="24"/>
        </w:rPr>
        <w:t xml:space="preserve"> the </w:t>
      </w:r>
      <w:r w:rsidR="00D10657" w:rsidRPr="00D10657">
        <w:rPr>
          <w:b/>
          <w:bCs/>
          <w:szCs w:val="24"/>
        </w:rPr>
        <w:t>Data Analysis</w:t>
      </w:r>
      <w:r w:rsidR="00D10657" w:rsidRPr="00D10657">
        <w:rPr>
          <w:szCs w:val="24"/>
        </w:rPr>
        <w:t xml:space="preserve"> tab</w:t>
      </w:r>
      <w:r>
        <w:rPr>
          <w:szCs w:val="24"/>
        </w:rPr>
        <w:t xml:space="preserve"> </w:t>
      </w:r>
      <w:r w:rsidR="008C3F20">
        <w:rPr>
          <w:b/>
          <w:bCs/>
          <w:szCs w:val="24"/>
        </w:rPr>
        <w:t>[1]</w:t>
      </w:r>
      <w:r w:rsidR="00D10657" w:rsidRPr="00D10657">
        <w:rPr>
          <w:szCs w:val="24"/>
        </w:rPr>
        <w:t>.</w:t>
      </w:r>
    </w:p>
    <w:p w14:paraId="628E0D6C" w14:textId="77777777" w:rsidR="008C3F20" w:rsidRDefault="008C3F20" w:rsidP="008C3F20">
      <w:pPr>
        <w:pStyle w:val="ListParagraph"/>
        <w:ind w:left="907"/>
        <w:jc w:val="both"/>
        <w:rPr>
          <w:szCs w:val="24"/>
        </w:rPr>
      </w:pPr>
    </w:p>
    <w:p w14:paraId="0F3B4ECE" w14:textId="408A2267" w:rsidR="008C3F20" w:rsidRDefault="008C3F20" w:rsidP="008C3F20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szCs w:val="24"/>
        </w:rPr>
        <w:t>SCREEN:</w:t>
      </w:r>
      <w:r w:rsidR="00C54B85" w:rsidRPr="00C54B85">
        <w:rPr>
          <w:szCs w:val="24"/>
        </w:rPr>
        <w:t xml:space="preserve"> </w:t>
      </w:r>
      <w:r w:rsidR="00C01222">
        <w:rPr>
          <w:szCs w:val="24"/>
        </w:rPr>
        <w:t>screenshots 2: 00:08-00:16</w:t>
      </w:r>
    </w:p>
    <w:p w14:paraId="3BB7B7DE" w14:textId="77777777" w:rsidR="008C3F20" w:rsidRDefault="008C3F20" w:rsidP="008C3F20">
      <w:pPr>
        <w:pStyle w:val="ListParagraph"/>
        <w:ind w:left="1627"/>
        <w:jc w:val="both"/>
        <w:rPr>
          <w:szCs w:val="24"/>
        </w:rPr>
      </w:pPr>
    </w:p>
    <w:p w14:paraId="2056D198" w14:textId="3DB36B4B" w:rsidR="008C3F20" w:rsidRDefault="008C3F20" w:rsidP="008C3F20">
      <w:pPr>
        <w:pStyle w:val="ListParagraph"/>
        <w:numPr>
          <w:ilvl w:val="1"/>
          <w:numId w:val="3"/>
        </w:numPr>
        <w:jc w:val="both"/>
        <w:rPr>
          <w:szCs w:val="24"/>
        </w:rPr>
      </w:pPr>
      <w:r>
        <w:rPr>
          <w:szCs w:val="24"/>
        </w:rPr>
        <w:t xml:space="preserve">To </w:t>
      </w:r>
      <w:r w:rsidR="00D10657" w:rsidRPr="00D10657">
        <w:rPr>
          <w:szCs w:val="24"/>
        </w:rPr>
        <w:t>visualize</w:t>
      </w:r>
      <w:r>
        <w:rPr>
          <w:szCs w:val="24"/>
        </w:rPr>
        <w:t xml:space="preserve"> the data for e</w:t>
      </w:r>
      <w:r w:rsidRPr="00D10657">
        <w:rPr>
          <w:szCs w:val="24"/>
        </w:rPr>
        <w:t xml:space="preserve">ach of the respective conditions </w:t>
      </w:r>
      <w:r w:rsidR="00D10657" w:rsidRPr="00D10657">
        <w:rPr>
          <w:szCs w:val="24"/>
        </w:rPr>
        <w:t>either individually or as averages and/or standard deviations</w:t>
      </w:r>
      <w:r>
        <w:rPr>
          <w:szCs w:val="24"/>
        </w:rPr>
        <w:t>,</w:t>
      </w:r>
      <w:r w:rsidR="00D10657" w:rsidRPr="00D10657">
        <w:rPr>
          <w:szCs w:val="24"/>
        </w:rPr>
        <w:t xml:space="preserve"> </w:t>
      </w:r>
      <w:r>
        <w:rPr>
          <w:szCs w:val="24"/>
        </w:rPr>
        <w:t>click</w:t>
      </w:r>
      <w:r w:rsidR="00D10657" w:rsidRPr="00D10657">
        <w:rPr>
          <w:szCs w:val="24"/>
        </w:rPr>
        <w:t xml:space="preserve"> the </w:t>
      </w:r>
      <w:r w:rsidR="00D10657" w:rsidRPr="00D10657">
        <w:rPr>
          <w:b/>
          <w:bCs/>
          <w:szCs w:val="24"/>
        </w:rPr>
        <w:t>Option</w:t>
      </w:r>
      <w:r w:rsidR="00D10657" w:rsidRPr="00D10657">
        <w:rPr>
          <w:szCs w:val="24"/>
        </w:rPr>
        <w:t xml:space="preserve"> boxes for average and standard deviation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 w:rsidR="00D10657" w:rsidRPr="00D10657">
        <w:rPr>
          <w:szCs w:val="24"/>
        </w:rPr>
        <w:t>.</w:t>
      </w:r>
    </w:p>
    <w:p w14:paraId="2727E321" w14:textId="77777777" w:rsidR="008C3F20" w:rsidRDefault="008C3F20" w:rsidP="008C3F20">
      <w:pPr>
        <w:pStyle w:val="ListParagraph"/>
        <w:ind w:left="907"/>
        <w:jc w:val="both"/>
        <w:rPr>
          <w:szCs w:val="24"/>
        </w:rPr>
      </w:pPr>
    </w:p>
    <w:p w14:paraId="6670A071" w14:textId="249392C6" w:rsidR="00D10657" w:rsidRPr="00D10657" w:rsidRDefault="008C3F20" w:rsidP="008C3F20">
      <w:pPr>
        <w:pStyle w:val="ListParagraph"/>
        <w:numPr>
          <w:ilvl w:val="2"/>
          <w:numId w:val="3"/>
        </w:numPr>
        <w:jc w:val="both"/>
        <w:rPr>
          <w:szCs w:val="24"/>
        </w:rPr>
      </w:pPr>
      <w:r>
        <w:rPr>
          <w:szCs w:val="24"/>
        </w:rPr>
        <w:t>SCREEN:</w:t>
      </w:r>
      <w:r w:rsidR="00D10657" w:rsidRPr="00D10657">
        <w:rPr>
          <w:szCs w:val="24"/>
        </w:rPr>
        <w:t xml:space="preserve"> </w:t>
      </w:r>
      <w:r w:rsidR="00C54B85">
        <w:rPr>
          <w:szCs w:val="24"/>
        </w:rPr>
        <w:t xml:space="preserve">screenshots </w:t>
      </w:r>
      <w:r w:rsidR="00C01222">
        <w:rPr>
          <w:szCs w:val="24"/>
        </w:rPr>
        <w:t>2</w:t>
      </w:r>
      <w:r w:rsidR="00C54B85">
        <w:rPr>
          <w:szCs w:val="24"/>
        </w:rPr>
        <w:t>: 0</w:t>
      </w:r>
      <w:r w:rsidR="00C01222">
        <w:rPr>
          <w:szCs w:val="24"/>
        </w:rPr>
        <w:t>0:26-00:36</w:t>
      </w:r>
    </w:p>
    <w:p w14:paraId="09C8031E" w14:textId="77777777" w:rsidR="00D10657" w:rsidRPr="00D10657" w:rsidRDefault="00D10657" w:rsidP="008C3F20">
      <w:pPr>
        <w:pStyle w:val="ListParagraph"/>
        <w:ind w:left="360"/>
        <w:rPr>
          <w:szCs w:val="24"/>
        </w:rPr>
      </w:pPr>
    </w:p>
    <w:p w14:paraId="06963269" w14:textId="4C727C96" w:rsidR="008C3F20" w:rsidRDefault="00D10657" w:rsidP="008C3F20">
      <w:pPr>
        <w:pStyle w:val="ListParagraph"/>
        <w:numPr>
          <w:ilvl w:val="1"/>
          <w:numId w:val="3"/>
        </w:numPr>
        <w:rPr>
          <w:szCs w:val="24"/>
        </w:rPr>
      </w:pPr>
      <w:r w:rsidRPr="00D10657">
        <w:rPr>
          <w:szCs w:val="24"/>
        </w:rPr>
        <w:t xml:space="preserve">To export </w:t>
      </w:r>
      <w:r w:rsidR="008C3F20">
        <w:rPr>
          <w:szCs w:val="24"/>
        </w:rPr>
        <w:t xml:space="preserve">the </w:t>
      </w:r>
      <w:r w:rsidRPr="00D10657">
        <w:rPr>
          <w:szCs w:val="24"/>
        </w:rPr>
        <w:t xml:space="preserve">cell index data to a spreadsheet file, place the cursor in the middle of the </w:t>
      </w:r>
      <w:r w:rsidRPr="00D10657">
        <w:rPr>
          <w:b/>
          <w:bCs/>
          <w:szCs w:val="24"/>
        </w:rPr>
        <w:t>Data Analysis</w:t>
      </w:r>
      <w:r w:rsidRPr="00D10657">
        <w:rPr>
          <w:szCs w:val="24"/>
        </w:rPr>
        <w:t xml:space="preserve"> window, and right-click</w:t>
      </w:r>
      <w:r w:rsidR="008C3F20">
        <w:rPr>
          <w:szCs w:val="24"/>
        </w:rPr>
        <w:t xml:space="preserve"> </w:t>
      </w:r>
      <w:r w:rsidR="008C3F20">
        <w:rPr>
          <w:b/>
          <w:bCs/>
          <w:szCs w:val="24"/>
        </w:rPr>
        <w:t>[1]</w:t>
      </w:r>
      <w:r w:rsidRPr="00D10657">
        <w:rPr>
          <w:szCs w:val="24"/>
        </w:rPr>
        <w:t>.</w:t>
      </w:r>
    </w:p>
    <w:p w14:paraId="1A3A5357" w14:textId="77777777" w:rsidR="008C3F20" w:rsidRDefault="008C3F20" w:rsidP="008C3F20">
      <w:pPr>
        <w:pStyle w:val="ListParagraph"/>
        <w:ind w:left="907"/>
        <w:rPr>
          <w:szCs w:val="24"/>
        </w:rPr>
      </w:pPr>
    </w:p>
    <w:p w14:paraId="0B8AA643" w14:textId="73812A62" w:rsidR="008C3F20" w:rsidRDefault="008C3F20" w:rsidP="008C3F20">
      <w:pPr>
        <w:pStyle w:val="ListParagraph"/>
        <w:numPr>
          <w:ilvl w:val="2"/>
          <w:numId w:val="3"/>
        </w:numPr>
        <w:rPr>
          <w:szCs w:val="24"/>
        </w:rPr>
      </w:pPr>
      <w:r>
        <w:rPr>
          <w:szCs w:val="24"/>
        </w:rPr>
        <w:t>SCREEN:</w:t>
      </w:r>
      <w:r w:rsidR="00C01222" w:rsidRPr="00C01222">
        <w:rPr>
          <w:szCs w:val="24"/>
        </w:rPr>
        <w:t xml:space="preserve"> </w:t>
      </w:r>
      <w:r w:rsidR="00C01222">
        <w:rPr>
          <w:szCs w:val="24"/>
        </w:rPr>
        <w:t>screenshots 2: 00:51-00:57</w:t>
      </w:r>
    </w:p>
    <w:p w14:paraId="55AE256C" w14:textId="77777777" w:rsidR="008C3F20" w:rsidRDefault="008C3F20" w:rsidP="008C3F20">
      <w:pPr>
        <w:pStyle w:val="ListParagraph"/>
        <w:ind w:left="1627"/>
        <w:rPr>
          <w:szCs w:val="24"/>
        </w:rPr>
      </w:pPr>
    </w:p>
    <w:p w14:paraId="165198B1" w14:textId="72510514" w:rsidR="008C3F20" w:rsidRDefault="00D10657" w:rsidP="008C3F20">
      <w:pPr>
        <w:pStyle w:val="ListParagraph"/>
        <w:numPr>
          <w:ilvl w:val="1"/>
          <w:numId w:val="3"/>
        </w:numPr>
        <w:rPr>
          <w:szCs w:val="24"/>
        </w:rPr>
      </w:pPr>
      <w:r w:rsidRPr="00D10657">
        <w:rPr>
          <w:szCs w:val="24"/>
        </w:rPr>
        <w:t xml:space="preserve"> In the dialog box that appears, </w:t>
      </w:r>
      <w:r w:rsidR="008C3F20">
        <w:rPr>
          <w:szCs w:val="24"/>
        </w:rPr>
        <w:t>select</w:t>
      </w:r>
      <w:r w:rsidRPr="00D10657">
        <w:rPr>
          <w:szCs w:val="24"/>
        </w:rPr>
        <w:t xml:space="preserve"> th</w:t>
      </w:r>
      <w:r w:rsidR="008C3F20">
        <w:rPr>
          <w:szCs w:val="24"/>
        </w:rPr>
        <w:t xml:space="preserve">e </w:t>
      </w:r>
      <w:r w:rsidRPr="00D10657">
        <w:rPr>
          <w:b/>
          <w:bCs/>
          <w:szCs w:val="24"/>
        </w:rPr>
        <w:t>Copy Data into List Format</w:t>
      </w:r>
      <w:r w:rsidR="008C3F20">
        <w:rPr>
          <w:szCs w:val="24"/>
        </w:rPr>
        <w:t xml:space="preserve"> option</w:t>
      </w:r>
      <w:r w:rsidRPr="00D10657">
        <w:rPr>
          <w:szCs w:val="24"/>
        </w:rPr>
        <w:t xml:space="preserve"> and paste the data into </w:t>
      </w:r>
      <w:r w:rsidR="00C01222">
        <w:rPr>
          <w:szCs w:val="24"/>
        </w:rPr>
        <w:t>an</w:t>
      </w:r>
      <w:r w:rsidRPr="00D10657">
        <w:rPr>
          <w:szCs w:val="24"/>
        </w:rPr>
        <w:t xml:space="preserve"> open spreadsheet</w:t>
      </w:r>
      <w:r w:rsidR="008C3F20">
        <w:rPr>
          <w:szCs w:val="24"/>
        </w:rPr>
        <w:t xml:space="preserve"> </w:t>
      </w:r>
      <w:r w:rsidR="008C3F20">
        <w:rPr>
          <w:b/>
          <w:bCs/>
          <w:szCs w:val="24"/>
        </w:rPr>
        <w:t>[1]</w:t>
      </w:r>
      <w:r w:rsidRPr="00D10657">
        <w:rPr>
          <w:szCs w:val="24"/>
        </w:rPr>
        <w:t>.</w:t>
      </w:r>
    </w:p>
    <w:p w14:paraId="78F750A1" w14:textId="77777777" w:rsidR="008C3F20" w:rsidRDefault="008C3F20" w:rsidP="008C3F20">
      <w:pPr>
        <w:pStyle w:val="ListParagraph"/>
        <w:ind w:left="907"/>
        <w:rPr>
          <w:szCs w:val="24"/>
        </w:rPr>
      </w:pPr>
    </w:p>
    <w:p w14:paraId="592C573C" w14:textId="095EEFE8" w:rsidR="00D10657" w:rsidRPr="00D10657" w:rsidRDefault="008C3F20" w:rsidP="008C3F20">
      <w:pPr>
        <w:pStyle w:val="ListParagraph"/>
        <w:numPr>
          <w:ilvl w:val="2"/>
          <w:numId w:val="3"/>
        </w:numPr>
        <w:rPr>
          <w:szCs w:val="24"/>
        </w:rPr>
      </w:pPr>
      <w:r>
        <w:rPr>
          <w:szCs w:val="24"/>
        </w:rPr>
        <w:t>SCREEN:</w:t>
      </w:r>
      <w:r w:rsidR="00D10657" w:rsidRPr="00D10657">
        <w:rPr>
          <w:szCs w:val="24"/>
        </w:rPr>
        <w:t xml:space="preserve"> </w:t>
      </w:r>
      <w:r w:rsidR="00C01222">
        <w:rPr>
          <w:szCs w:val="24"/>
        </w:rPr>
        <w:t>screenshots 2: 01:33-01:38</w:t>
      </w:r>
    </w:p>
    <w:p w14:paraId="4EDADD75" w14:textId="77777777" w:rsidR="00005A15" w:rsidRPr="00005A15" w:rsidRDefault="00005A15" w:rsidP="00005A15">
      <w:pPr>
        <w:pStyle w:val="ListParagraph"/>
        <w:ind w:left="907"/>
        <w:rPr>
          <w:rFonts w:cs="Arial"/>
          <w:szCs w:val="24"/>
        </w:rPr>
      </w:pPr>
    </w:p>
    <w:p w14:paraId="05D5583F" w14:textId="64A71578" w:rsidR="00005A15" w:rsidRDefault="00005A15" w:rsidP="00005A15">
      <w:pPr>
        <w:pStyle w:val="ListParagraph"/>
        <w:numPr>
          <w:ilvl w:val="1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To</w:t>
      </w:r>
      <w:r w:rsidR="00D10657" w:rsidRPr="00D106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</w:t>
      </w:r>
      <w:r w:rsidR="00D10657" w:rsidRPr="00D10657">
        <w:rPr>
          <w:rFonts w:cs="Arial"/>
          <w:szCs w:val="24"/>
        </w:rPr>
        <w:t>elease the experiment</w:t>
      </w:r>
      <w:r>
        <w:rPr>
          <w:rFonts w:cs="Arial"/>
          <w:szCs w:val="24"/>
        </w:rPr>
        <w:t xml:space="preserve">, click </w:t>
      </w:r>
      <w:r w:rsidR="00D10657" w:rsidRPr="00D10657">
        <w:rPr>
          <w:rFonts w:cs="Arial"/>
          <w:szCs w:val="24"/>
        </w:rPr>
        <w:t xml:space="preserve">the </w:t>
      </w:r>
      <w:r w:rsidR="00D10657" w:rsidRPr="00D10657">
        <w:rPr>
          <w:rFonts w:cs="Arial"/>
          <w:b/>
          <w:bCs/>
          <w:szCs w:val="24"/>
        </w:rPr>
        <w:t>Release</w:t>
      </w:r>
      <w:r w:rsidR="00D10657" w:rsidRPr="00D10657">
        <w:rPr>
          <w:rFonts w:cs="Arial"/>
          <w:szCs w:val="24"/>
        </w:rPr>
        <w:t xml:space="preserve"> button in each cradle</w:t>
      </w:r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[1]</w:t>
      </w:r>
      <w:r w:rsidR="00D10657" w:rsidRPr="00D10657">
        <w:rPr>
          <w:rFonts w:cs="Arial"/>
          <w:szCs w:val="24"/>
        </w:rPr>
        <w:t>.</w:t>
      </w:r>
    </w:p>
    <w:p w14:paraId="78EF795A" w14:textId="77777777" w:rsidR="00005A15" w:rsidRDefault="00005A15" w:rsidP="00005A15">
      <w:pPr>
        <w:pStyle w:val="ListParagraph"/>
        <w:ind w:left="907"/>
        <w:rPr>
          <w:rFonts w:cs="Arial"/>
          <w:szCs w:val="24"/>
        </w:rPr>
      </w:pPr>
    </w:p>
    <w:p w14:paraId="6DA30F31" w14:textId="15B41105" w:rsidR="00D10657" w:rsidRPr="00D10657" w:rsidRDefault="00005A15" w:rsidP="00005A15">
      <w:pPr>
        <w:pStyle w:val="ListParagraph"/>
        <w:numPr>
          <w:ilvl w:val="2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Talent clicking Release button</w:t>
      </w:r>
      <w:r w:rsidR="00D10657" w:rsidRPr="00D10657">
        <w:rPr>
          <w:rFonts w:cs="Arial"/>
          <w:szCs w:val="24"/>
        </w:rPr>
        <w:t xml:space="preserve"> </w:t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1AB3647C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6F229ADF" w14:textId="3682F82F" w:rsidR="001047CF" w:rsidRPr="00401AD9" w:rsidRDefault="004321C0" w:rsidP="009055DD">
      <w:pPr>
        <w:spacing w:before="120"/>
        <w:rPr>
          <w:rFonts w:asciiTheme="minorHAnsi" w:eastAsia="Times New Roman" w:hAnsiTheme="minorHAnsi" w:cstheme="minorHAnsi"/>
          <w:color w:val="4F81BD" w:themeColor="accent1"/>
          <w:szCs w:val="24"/>
        </w:rPr>
      </w:pPr>
      <w:r w:rsidRPr="00401AD9">
        <w:rPr>
          <w:rFonts w:asciiTheme="minorHAnsi" w:eastAsia="Times New Roman" w:hAnsiTheme="minorHAnsi" w:cstheme="minorHAnsi"/>
          <w:color w:val="4F81BD" w:themeColor="accent1"/>
          <w:szCs w:val="24"/>
        </w:rPr>
        <w:t>2.6., 3.3., 3.7., 3.8., 4.3.</w:t>
      </w:r>
    </w:p>
    <w:p w14:paraId="7D3678F8" w14:textId="77777777" w:rsidR="001047CF" w:rsidRPr="00B52F40" w:rsidRDefault="001047CF" w:rsidP="004321C0">
      <w:pPr>
        <w:jc w:val="both"/>
        <w:rPr>
          <w:rFonts w:cs="Arial"/>
          <w:szCs w:val="24"/>
        </w:rPr>
      </w:pPr>
    </w:p>
    <w:p w14:paraId="3D90C271" w14:textId="7E6A5B46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513C7AB9" w14:textId="0A20CB35" w:rsidR="004321C0" w:rsidRPr="004321C0" w:rsidRDefault="004321C0" w:rsidP="009055DD">
      <w:pPr>
        <w:spacing w:before="120"/>
        <w:rPr>
          <w:rFonts w:asciiTheme="minorHAnsi" w:eastAsia="Times New Roman" w:hAnsiTheme="minorHAnsi" w:cstheme="minorHAnsi"/>
          <w:color w:val="4F81BD" w:themeColor="accent1"/>
          <w:szCs w:val="24"/>
        </w:rPr>
      </w:pPr>
      <w:r w:rsidRPr="004321C0">
        <w:rPr>
          <w:rFonts w:asciiTheme="minorHAnsi" w:eastAsia="Times New Roman" w:hAnsiTheme="minorHAnsi" w:cstheme="minorHAnsi"/>
          <w:color w:val="4F81BD" w:themeColor="accent1"/>
          <w:szCs w:val="24"/>
        </w:rPr>
        <w:t>2.6., 3.8.</w:t>
      </w:r>
    </w:p>
    <w:p w14:paraId="54000C60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80FF0AB" w14:textId="77777777" w:rsidR="004321C0" w:rsidRDefault="004321C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D868572" w14:textId="212308A9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4F552739" w:rsidR="00304363" w:rsidRPr="00304363" w:rsidRDefault="00304363" w:rsidP="004321C0">
      <w:pPr>
        <w:numPr>
          <w:ilvl w:val="0"/>
          <w:numId w:val="44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0436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Representative </w:t>
      </w:r>
      <w:r w:rsidR="00B632C5">
        <w:rPr>
          <w:rFonts w:ascii="Helvetica" w:hAnsi="Helvetica" w:cs="Arial"/>
          <w:b/>
          <w:color w:val="000000" w:themeColor="text1"/>
          <w:sz w:val="22"/>
          <w:szCs w:val="22"/>
        </w:rPr>
        <w:t xml:space="preserve">Effects of </w:t>
      </w:r>
      <w:proofErr w:type="spellStart"/>
      <w:r w:rsidR="00B632C5">
        <w:rPr>
          <w:rFonts w:ascii="Helvetica" w:hAnsi="Helvetica" w:cs="Arial"/>
          <w:b/>
          <w:color w:val="000000" w:themeColor="text1"/>
          <w:sz w:val="22"/>
          <w:szCs w:val="22"/>
        </w:rPr>
        <w:t>Crk</w:t>
      </w:r>
      <w:proofErr w:type="spellEnd"/>
      <w:r w:rsidR="00B632C5">
        <w:rPr>
          <w:rFonts w:ascii="Helvetica" w:hAnsi="Helvetica" w:cs="Arial"/>
          <w:b/>
          <w:color w:val="000000" w:themeColor="text1"/>
          <w:sz w:val="22"/>
          <w:szCs w:val="22"/>
        </w:rPr>
        <w:t>/</w:t>
      </w:r>
      <w:proofErr w:type="spellStart"/>
      <w:r w:rsidR="00B632C5">
        <w:rPr>
          <w:rFonts w:ascii="Helvetica" w:hAnsi="Helvetica" w:cs="Arial"/>
          <w:b/>
          <w:color w:val="000000" w:themeColor="text1"/>
          <w:sz w:val="22"/>
          <w:szCs w:val="22"/>
        </w:rPr>
        <w:t>CrkL</w:t>
      </w:r>
      <w:proofErr w:type="spellEnd"/>
      <w:r w:rsidR="00B632C5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Knockdown on U-118MG Cell Migration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178334AD" w14:textId="7AE4D17F" w:rsidR="00BD06E4" w:rsidRDefault="00BD06E4" w:rsidP="004321C0">
      <w:pPr>
        <w:pStyle w:val="ListParagraph"/>
        <w:numPr>
          <w:ilvl w:val="1"/>
          <w:numId w:val="44"/>
        </w:numPr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Crk</w:t>
      </w:r>
      <w:proofErr w:type="spellEnd"/>
      <w:r w:rsidR="00D10657" w:rsidRPr="00D10657">
        <w:rPr>
          <w:rFonts w:cs="Arial"/>
          <w:szCs w:val="24"/>
        </w:rPr>
        <w:t xml:space="preserve"> </w:t>
      </w:r>
      <w:r w:rsidR="00C01222">
        <w:rPr>
          <w:rFonts w:cs="Arial"/>
          <w:color w:val="FF0000"/>
          <w:szCs w:val="24"/>
        </w:rPr>
        <w:t>(C-R-K)</w:t>
      </w:r>
      <w:r w:rsidR="000F13CE">
        <w:rPr>
          <w:rFonts w:cs="Arial"/>
          <w:color w:val="FF0000"/>
          <w:szCs w:val="24"/>
        </w:rPr>
        <w:t xml:space="preserve"> </w:t>
      </w:r>
      <w:r w:rsidR="000F13CE" w:rsidRPr="000F13CE">
        <w:rPr>
          <w:rFonts w:cs="Arial"/>
          <w:color w:val="000000" w:themeColor="text1"/>
          <w:szCs w:val="24"/>
        </w:rPr>
        <w:t>adaptor protein</w:t>
      </w:r>
      <w:r w:rsidR="00C01222" w:rsidRPr="000F13CE">
        <w:rPr>
          <w:rFonts w:cs="Arial"/>
          <w:color w:val="000000" w:themeColor="text1"/>
          <w:szCs w:val="24"/>
        </w:rPr>
        <w:t xml:space="preserve"> </w:t>
      </w:r>
      <w:r w:rsidR="00D10657" w:rsidRPr="00D10657">
        <w:rPr>
          <w:rFonts w:cs="Arial"/>
          <w:szCs w:val="24"/>
        </w:rPr>
        <w:t>knockdown decrease</w:t>
      </w:r>
      <w:r>
        <w:rPr>
          <w:rFonts w:cs="Arial"/>
          <w:szCs w:val="24"/>
        </w:rPr>
        <w:t>s</w:t>
      </w:r>
      <w:r w:rsidR="00D10657" w:rsidRPr="00D10657">
        <w:rPr>
          <w:rFonts w:cs="Arial"/>
          <w:szCs w:val="24"/>
        </w:rPr>
        <w:t xml:space="preserve"> </w:t>
      </w:r>
      <w:proofErr w:type="spellStart"/>
      <w:r w:rsidR="00D10657" w:rsidRPr="00D10657">
        <w:rPr>
          <w:rFonts w:cs="Arial"/>
          <w:szCs w:val="24"/>
        </w:rPr>
        <w:t>Crk</w:t>
      </w:r>
      <w:proofErr w:type="spellEnd"/>
      <w:r>
        <w:rPr>
          <w:rFonts w:cs="Arial"/>
          <w:szCs w:val="24"/>
        </w:rPr>
        <w:t>-one</w:t>
      </w:r>
      <w:r w:rsidR="00D10657" w:rsidRPr="00D10657"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 xml:space="preserve">[1] </w:t>
      </w:r>
      <w:r w:rsidR="00D10657" w:rsidRPr="00D10657">
        <w:rPr>
          <w:rFonts w:cs="Arial"/>
          <w:szCs w:val="24"/>
        </w:rPr>
        <w:t xml:space="preserve">and </w:t>
      </w:r>
      <w:proofErr w:type="spellStart"/>
      <w:r w:rsidR="00D10657" w:rsidRPr="00D10657">
        <w:rPr>
          <w:rFonts w:cs="Arial"/>
          <w:szCs w:val="24"/>
        </w:rPr>
        <w:t>Crk</w:t>
      </w:r>
      <w:proofErr w:type="spellEnd"/>
      <w:r>
        <w:rPr>
          <w:rFonts w:cs="Arial"/>
          <w:szCs w:val="24"/>
        </w:rPr>
        <w:t>-two</w:t>
      </w:r>
      <w:r w:rsidR="00D10657" w:rsidRPr="00D10657">
        <w:rPr>
          <w:rFonts w:cs="Arial"/>
          <w:szCs w:val="24"/>
        </w:rPr>
        <w:t xml:space="preserve"> protein levels by 85% and 86%, respectively</w:t>
      </w:r>
      <w:r>
        <w:rPr>
          <w:rFonts w:cs="Arial"/>
          <w:b/>
          <w:bCs/>
          <w:szCs w:val="24"/>
        </w:rPr>
        <w:t xml:space="preserve"> </w:t>
      </w:r>
      <w:r w:rsidRPr="00BD06E4">
        <w:rPr>
          <w:rFonts w:cs="Arial"/>
          <w:b/>
          <w:bCs/>
          <w:szCs w:val="24"/>
        </w:rPr>
        <w:t>[2]</w:t>
      </w:r>
      <w:r w:rsidR="00D10657" w:rsidRPr="00D10657">
        <w:rPr>
          <w:rFonts w:cs="Arial"/>
          <w:szCs w:val="24"/>
        </w:rPr>
        <w:t xml:space="preserve">, without reducing </w:t>
      </w:r>
      <w:proofErr w:type="spellStart"/>
      <w:r w:rsidR="00D10657" w:rsidRPr="00D10657">
        <w:rPr>
          <w:rFonts w:cs="Arial"/>
          <w:szCs w:val="24"/>
        </w:rPr>
        <w:t>Crk</w:t>
      </w:r>
      <w:proofErr w:type="spellEnd"/>
      <w:r>
        <w:rPr>
          <w:rFonts w:cs="Arial"/>
          <w:szCs w:val="24"/>
        </w:rPr>
        <w:t>-</w:t>
      </w:r>
      <w:r w:rsidR="00F1050D">
        <w:rPr>
          <w:rFonts w:cs="Arial"/>
          <w:szCs w:val="24"/>
        </w:rPr>
        <w:t>like</w:t>
      </w:r>
      <w:r w:rsidR="00D10657" w:rsidRPr="00D10657">
        <w:rPr>
          <w:rFonts w:cs="Arial"/>
          <w:szCs w:val="24"/>
        </w:rPr>
        <w:t xml:space="preserve"> protein level</w:t>
      </w:r>
      <w:r>
        <w:rPr>
          <w:rFonts w:cs="Arial"/>
          <w:szCs w:val="24"/>
        </w:rPr>
        <w:t xml:space="preserve">s </w:t>
      </w:r>
      <w:r>
        <w:rPr>
          <w:rFonts w:cs="Arial"/>
          <w:b/>
          <w:bCs/>
          <w:szCs w:val="24"/>
        </w:rPr>
        <w:t>[3]</w:t>
      </w:r>
      <w:r w:rsidR="00D10657" w:rsidRPr="00D10657">
        <w:rPr>
          <w:rFonts w:cs="Arial"/>
          <w:szCs w:val="24"/>
        </w:rPr>
        <w:t>.</w:t>
      </w:r>
    </w:p>
    <w:p w14:paraId="3875DB79" w14:textId="77777777" w:rsidR="00BD06E4" w:rsidRDefault="00BD06E4" w:rsidP="00BD06E4">
      <w:pPr>
        <w:pStyle w:val="ListParagraph"/>
        <w:ind w:left="907"/>
        <w:jc w:val="both"/>
        <w:rPr>
          <w:rFonts w:cs="Arial"/>
          <w:szCs w:val="24"/>
        </w:rPr>
      </w:pPr>
    </w:p>
    <w:p w14:paraId="544BEA2F" w14:textId="4CEF118F" w:rsidR="00BD06E4" w:rsidRPr="00BD06E4" w:rsidRDefault="00BD06E4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1 </w:t>
      </w:r>
      <w:r w:rsidRPr="00BD06E4">
        <w:rPr>
          <w:rFonts w:cs="Arial"/>
          <w:i/>
          <w:iCs/>
          <w:color w:val="548DD4" w:themeColor="text2" w:themeTint="99"/>
          <w:szCs w:val="24"/>
        </w:rPr>
        <w:t>Video Editor: please emphasize lack of ban</w:t>
      </w:r>
      <w:r>
        <w:rPr>
          <w:rFonts w:cs="Arial"/>
          <w:i/>
          <w:iCs/>
          <w:color w:val="548DD4" w:themeColor="text2" w:themeTint="99"/>
          <w:szCs w:val="24"/>
        </w:rPr>
        <w:t>d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in 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CrkI</w:t>
      </w:r>
      <w:proofErr w:type="spellEnd"/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r>
        <w:rPr>
          <w:rFonts w:cs="Arial"/>
          <w:i/>
          <w:iCs/>
          <w:color w:val="548DD4" w:themeColor="text2" w:themeTint="99"/>
          <w:szCs w:val="24"/>
        </w:rPr>
        <w:t xml:space="preserve">row in </w:t>
      </w:r>
      <w:r w:rsidRPr="00BD06E4">
        <w:rPr>
          <w:rFonts w:cs="Arial"/>
          <w:i/>
          <w:iCs/>
          <w:color w:val="548DD4" w:themeColor="text2" w:themeTint="99"/>
          <w:szCs w:val="24"/>
        </w:rPr>
        <w:t>siRNA-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</w:t>
      </w:r>
      <w:proofErr w:type="spellEnd"/>
      <w:r>
        <w:rPr>
          <w:rFonts w:cs="Arial"/>
          <w:i/>
          <w:iCs/>
          <w:color w:val="548DD4" w:themeColor="text2" w:themeTint="99"/>
          <w:szCs w:val="24"/>
        </w:rPr>
        <w:t xml:space="preserve"> lane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and blue 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CrkI</w:t>
      </w:r>
      <w:proofErr w:type="spellEnd"/>
      <w:r w:rsidRPr="00BD06E4">
        <w:rPr>
          <w:rFonts w:cs="Arial"/>
          <w:i/>
          <w:iCs/>
          <w:color w:val="548DD4" w:themeColor="text2" w:themeTint="99"/>
          <w:szCs w:val="24"/>
        </w:rPr>
        <w:t xml:space="preserve"> data bar</w:t>
      </w:r>
    </w:p>
    <w:p w14:paraId="31CD5CB6" w14:textId="691D6D22" w:rsidR="00BD06E4" w:rsidRPr="00BD06E4" w:rsidRDefault="00BD06E4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1 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Video Editor: please emphasize lack of band in 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CrkI</w:t>
      </w:r>
      <w:r>
        <w:rPr>
          <w:rFonts w:cs="Arial"/>
          <w:i/>
          <w:iCs/>
          <w:color w:val="548DD4" w:themeColor="text2" w:themeTint="99"/>
          <w:szCs w:val="24"/>
        </w:rPr>
        <w:t>I</w:t>
      </w:r>
      <w:proofErr w:type="spellEnd"/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r>
        <w:rPr>
          <w:rFonts w:cs="Arial"/>
          <w:i/>
          <w:iCs/>
          <w:color w:val="548DD4" w:themeColor="text2" w:themeTint="99"/>
          <w:szCs w:val="24"/>
        </w:rPr>
        <w:t>row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r>
        <w:rPr>
          <w:rFonts w:cs="Arial"/>
          <w:i/>
          <w:iCs/>
          <w:color w:val="548DD4" w:themeColor="text2" w:themeTint="99"/>
          <w:szCs w:val="24"/>
        </w:rPr>
        <w:t xml:space="preserve">in </w:t>
      </w:r>
      <w:r w:rsidRPr="00BD06E4">
        <w:rPr>
          <w:rFonts w:cs="Arial"/>
          <w:i/>
          <w:iCs/>
          <w:color w:val="548DD4" w:themeColor="text2" w:themeTint="99"/>
          <w:szCs w:val="24"/>
        </w:rPr>
        <w:t>siRNA-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</w:t>
      </w:r>
      <w:proofErr w:type="spellEnd"/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r>
        <w:rPr>
          <w:rFonts w:cs="Arial"/>
          <w:i/>
          <w:iCs/>
          <w:color w:val="548DD4" w:themeColor="text2" w:themeTint="99"/>
          <w:szCs w:val="24"/>
        </w:rPr>
        <w:t xml:space="preserve">lane 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and blue 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CrkI</w:t>
      </w:r>
      <w:r>
        <w:rPr>
          <w:rFonts w:cs="Arial"/>
          <w:i/>
          <w:iCs/>
          <w:color w:val="548DD4" w:themeColor="text2" w:themeTint="99"/>
          <w:szCs w:val="24"/>
        </w:rPr>
        <w:t>I</w:t>
      </w:r>
      <w:proofErr w:type="spellEnd"/>
      <w:r w:rsidRPr="00BD06E4">
        <w:rPr>
          <w:rFonts w:cs="Arial"/>
          <w:i/>
          <w:iCs/>
          <w:color w:val="548DD4" w:themeColor="text2" w:themeTint="99"/>
          <w:szCs w:val="24"/>
        </w:rPr>
        <w:t xml:space="preserve"> data bar</w:t>
      </w:r>
    </w:p>
    <w:p w14:paraId="19405BD2" w14:textId="73AD28C6" w:rsidR="00BD06E4" w:rsidRDefault="00BD06E4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1 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Video Editor: please emphasize band in 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</w:t>
      </w:r>
      <w:r>
        <w:rPr>
          <w:rFonts w:cs="Arial"/>
          <w:i/>
          <w:iCs/>
          <w:color w:val="548DD4" w:themeColor="text2" w:themeTint="99"/>
          <w:szCs w:val="24"/>
        </w:rPr>
        <w:t>L</w:t>
      </w:r>
      <w:proofErr w:type="spellEnd"/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r>
        <w:rPr>
          <w:rFonts w:cs="Arial"/>
          <w:i/>
          <w:iCs/>
          <w:color w:val="548DD4" w:themeColor="text2" w:themeTint="99"/>
          <w:szCs w:val="24"/>
        </w:rPr>
        <w:t>row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r>
        <w:rPr>
          <w:rFonts w:cs="Arial"/>
          <w:i/>
          <w:iCs/>
          <w:color w:val="548DD4" w:themeColor="text2" w:themeTint="99"/>
          <w:szCs w:val="24"/>
        </w:rPr>
        <w:t xml:space="preserve">in </w:t>
      </w:r>
      <w:r w:rsidRPr="00BD06E4">
        <w:rPr>
          <w:rFonts w:cs="Arial"/>
          <w:i/>
          <w:iCs/>
          <w:color w:val="548DD4" w:themeColor="text2" w:themeTint="99"/>
          <w:szCs w:val="24"/>
        </w:rPr>
        <w:t>siRNA-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</w:t>
      </w:r>
      <w:proofErr w:type="spellEnd"/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r>
        <w:rPr>
          <w:rFonts w:cs="Arial"/>
          <w:i/>
          <w:iCs/>
          <w:color w:val="548DD4" w:themeColor="text2" w:themeTint="99"/>
          <w:szCs w:val="24"/>
        </w:rPr>
        <w:t xml:space="preserve">lane 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and </w:t>
      </w:r>
      <w:r>
        <w:rPr>
          <w:rFonts w:cs="Arial"/>
          <w:i/>
          <w:iCs/>
          <w:color w:val="548DD4" w:themeColor="text2" w:themeTint="99"/>
          <w:szCs w:val="24"/>
        </w:rPr>
        <w:t>blue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</w:t>
      </w:r>
      <w:r>
        <w:rPr>
          <w:rFonts w:cs="Arial"/>
          <w:i/>
          <w:iCs/>
          <w:color w:val="548DD4" w:themeColor="text2" w:themeTint="99"/>
          <w:szCs w:val="24"/>
        </w:rPr>
        <w:t>L</w:t>
      </w:r>
      <w:proofErr w:type="spellEnd"/>
      <w:r w:rsidRPr="00BD06E4">
        <w:rPr>
          <w:rFonts w:cs="Arial"/>
          <w:i/>
          <w:iCs/>
          <w:color w:val="548DD4" w:themeColor="text2" w:themeTint="99"/>
          <w:szCs w:val="24"/>
        </w:rPr>
        <w:t xml:space="preserve"> data bar</w:t>
      </w:r>
    </w:p>
    <w:p w14:paraId="65795B18" w14:textId="77777777" w:rsidR="00BD06E4" w:rsidRDefault="00BD06E4" w:rsidP="00BD06E4">
      <w:pPr>
        <w:pStyle w:val="ListParagraph"/>
        <w:ind w:left="1627"/>
        <w:jc w:val="both"/>
        <w:rPr>
          <w:rFonts w:cs="Arial"/>
          <w:szCs w:val="24"/>
        </w:rPr>
      </w:pPr>
    </w:p>
    <w:p w14:paraId="76CA1816" w14:textId="31FE6684" w:rsidR="00BD06E4" w:rsidRDefault="00D10657" w:rsidP="004321C0">
      <w:pPr>
        <w:pStyle w:val="ListParagraph"/>
        <w:numPr>
          <w:ilvl w:val="1"/>
          <w:numId w:val="44"/>
        </w:numPr>
        <w:jc w:val="both"/>
        <w:rPr>
          <w:rFonts w:cs="Arial"/>
          <w:szCs w:val="24"/>
        </w:rPr>
      </w:pPr>
      <w:r w:rsidRPr="00D10657">
        <w:rPr>
          <w:rFonts w:cs="Arial"/>
          <w:szCs w:val="24"/>
        </w:rPr>
        <w:t xml:space="preserve"> The knockdown of </w:t>
      </w:r>
      <w:proofErr w:type="spellStart"/>
      <w:r w:rsidRPr="00D10657">
        <w:rPr>
          <w:rFonts w:cs="Arial"/>
          <w:szCs w:val="24"/>
        </w:rPr>
        <w:t>Crk</w:t>
      </w:r>
      <w:proofErr w:type="spellEnd"/>
      <w:r w:rsidR="00BD06E4">
        <w:rPr>
          <w:rFonts w:cs="Arial"/>
          <w:szCs w:val="24"/>
        </w:rPr>
        <w:t>-</w:t>
      </w:r>
      <w:r w:rsidR="004321C0">
        <w:rPr>
          <w:rFonts w:cs="Arial"/>
          <w:szCs w:val="24"/>
        </w:rPr>
        <w:t>like</w:t>
      </w:r>
      <w:r w:rsidRPr="00D10657">
        <w:rPr>
          <w:rFonts w:cs="Arial"/>
          <w:szCs w:val="24"/>
        </w:rPr>
        <w:t xml:space="preserve"> reduce</w:t>
      </w:r>
      <w:r w:rsidR="00BD06E4">
        <w:rPr>
          <w:rFonts w:cs="Arial"/>
          <w:szCs w:val="24"/>
        </w:rPr>
        <w:t>s</w:t>
      </w:r>
      <w:r w:rsidRPr="00D10657">
        <w:rPr>
          <w:rFonts w:cs="Arial"/>
          <w:szCs w:val="24"/>
        </w:rPr>
        <w:t xml:space="preserve"> </w:t>
      </w:r>
      <w:proofErr w:type="spellStart"/>
      <w:r w:rsidRPr="00D10657">
        <w:rPr>
          <w:rFonts w:cs="Arial"/>
          <w:szCs w:val="24"/>
        </w:rPr>
        <w:t>Crk</w:t>
      </w:r>
      <w:proofErr w:type="spellEnd"/>
      <w:r w:rsidR="00BD06E4">
        <w:rPr>
          <w:rFonts w:cs="Arial"/>
          <w:szCs w:val="24"/>
        </w:rPr>
        <w:t>-</w:t>
      </w:r>
      <w:r w:rsidR="004321C0">
        <w:rPr>
          <w:rFonts w:cs="Arial"/>
          <w:szCs w:val="24"/>
        </w:rPr>
        <w:t>like</w:t>
      </w:r>
      <w:r w:rsidRPr="00D10657">
        <w:rPr>
          <w:rFonts w:cs="Arial"/>
          <w:szCs w:val="24"/>
        </w:rPr>
        <w:t xml:space="preserve"> protein </w:t>
      </w:r>
      <w:r w:rsidR="00BD06E4">
        <w:rPr>
          <w:rFonts w:cs="Arial"/>
          <w:szCs w:val="24"/>
        </w:rPr>
        <w:t>expression</w:t>
      </w:r>
      <w:r w:rsidRPr="00D10657">
        <w:rPr>
          <w:rFonts w:cs="Arial"/>
          <w:szCs w:val="24"/>
        </w:rPr>
        <w:t xml:space="preserve"> by 85% </w:t>
      </w:r>
      <w:r w:rsidR="00BD06E4" w:rsidRPr="00BD06E4">
        <w:rPr>
          <w:rFonts w:cs="Arial"/>
          <w:b/>
          <w:szCs w:val="24"/>
        </w:rPr>
        <w:t>[1]</w:t>
      </w:r>
      <w:r w:rsidR="00BD06E4">
        <w:rPr>
          <w:rFonts w:cs="Arial"/>
          <w:szCs w:val="24"/>
        </w:rPr>
        <w:t>,</w:t>
      </w:r>
      <w:r w:rsidRPr="00D10657">
        <w:rPr>
          <w:rFonts w:cs="Arial"/>
          <w:szCs w:val="24"/>
        </w:rPr>
        <w:t xml:space="preserve"> </w:t>
      </w:r>
      <w:r w:rsidR="00BD06E4">
        <w:rPr>
          <w:rFonts w:cs="Arial"/>
          <w:szCs w:val="24"/>
        </w:rPr>
        <w:t>with slight reductions in</w:t>
      </w:r>
      <w:r w:rsidRPr="00D10657">
        <w:rPr>
          <w:rFonts w:cs="Arial"/>
          <w:szCs w:val="24"/>
        </w:rPr>
        <w:t xml:space="preserve"> </w:t>
      </w:r>
      <w:proofErr w:type="spellStart"/>
      <w:r w:rsidRPr="00D10657">
        <w:rPr>
          <w:rFonts w:cs="Arial"/>
          <w:szCs w:val="24"/>
        </w:rPr>
        <w:t>Crk</w:t>
      </w:r>
      <w:proofErr w:type="spellEnd"/>
      <w:r w:rsidR="00BD06E4">
        <w:rPr>
          <w:rFonts w:cs="Arial"/>
          <w:szCs w:val="24"/>
        </w:rPr>
        <w:t>-one</w:t>
      </w:r>
      <w:r w:rsidRPr="00D10657">
        <w:rPr>
          <w:rFonts w:cs="Arial"/>
          <w:szCs w:val="24"/>
        </w:rPr>
        <w:t xml:space="preserve"> and </w:t>
      </w:r>
      <w:proofErr w:type="spellStart"/>
      <w:r w:rsidRPr="00D10657">
        <w:rPr>
          <w:rFonts w:cs="Arial"/>
          <w:szCs w:val="24"/>
        </w:rPr>
        <w:t>Crk</w:t>
      </w:r>
      <w:proofErr w:type="spellEnd"/>
      <w:r w:rsidR="00BD06E4">
        <w:rPr>
          <w:rFonts w:cs="Arial"/>
          <w:szCs w:val="24"/>
        </w:rPr>
        <w:t>-two</w:t>
      </w:r>
      <w:r w:rsidRPr="00D10657">
        <w:rPr>
          <w:rFonts w:cs="Arial"/>
          <w:szCs w:val="24"/>
        </w:rPr>
        <w:t xml:space="preserve"> </w:t>
      </w:r>
      <w:r w:rsidR="00BD06E4">
        <w:rPr>
          <w:rFonts w:cs="Arial"/>
          <w:szCs w:val="24"/>
        </w:rPr>
        <w:t xml:space="preserve">protein </w:t>
      </w:r>
      <w:r w:rsidRPr="00D10657">
        <w:rPr>
          <w:rFonts w:cs="Arial"/>
          <w:szCs w:val="24"/>
        </w:rPr>
        <w:t>levels</w:t>
      </w:r>
      <w:r w:rsidR="00BD06E4">
        <w:rPr>
          <w:rFonts w:cs="Arial"/>
          <w:szCs w:val="24"/>
        </w:rPr>
        <w:t xml:space="preserve"> </w:t>
      </w:r>
      <w:r w:rsidR="00BD06E4">
        <w:rPr>
          <w:rFonts w:cs="Arial"/>
          <w:b/>
          <w:bCs/>
          <w:szCs w:val="24"/>
        </w:rPr>
        <w:t>[2]</w:t>
      </w:r>
      <w:r w:rsidRPr="00D10657">
        <w:rPr>
          <w:rFonts w:cs="Arial"/>
          <w:szCs w:val="24"/>
        </w:rPr>
        <w:t>.</w:t>
      </w:r>
    </w:p>
    <w:p w14:paraId="32B0A6C8" w14:textId="77777777" w:rsidR="00BD06E4" w:rsidRDefault="00BD06E4" w:rsidP="00BD06E4">
      <w:pPr>
        <w:pStyle w:val="ListParagraph"/>
        <w:ind w:left="907"/>
        <w:jc w:val="both"/>
        <w:rPr>
          <w:rFonts w:cs="Arial"/>
          <w:szCs w:val="24"/>
        </w:rPr>
      </w:pPr>
    </w:p>
    <w:p w14:paraId="39B2DAAC" w14:textId="1B0A0E87" w:rsidR="00BD06E4" w:rsidRPr="00BD06E4" w:rsidRDefault="00BD06E4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1 </w:t>
      </w:r>
      <w:r>
        <w:rPr>
          <w:rFonts w:cs="Arial"/>
          <w:i/>
          <w:iCs/>
          <w:color w:val="548DD4" w:themeColor="text2" w:themeTint="99"/>
          <w:szCs w:val="24"/>
        </w:rPr>
        <w:t>Video Editor: please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emphasize </w:t>
      </w:r>
      <w:r>
        <w:rPr>
          <w:rFonts w:cs="Arial"/>
          <w:i/>
          <w:iCs/>
          <w:color w:val="548DD4" w:themeColor="text2" w:themeTint="99"/>
          <w:szCs w:val="24"/>
        </w:rPr>
        <w:t>light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band in 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</w:t>
      </w:r>
      <w:r>
        <w:rPr>
          <w:rFonts w:cs="Arial"/>
          <w:i/>
          <w:iCs/>
          <w:color w:val="548DD4" w:themeColor="text2" w:themeTint="99"/>
          <w:szCs w:val="24"/>
        </w:rPr>
        <w:t>L</w:t>
      </w:r>
      <w:proofErr w:type="spellEnd"/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r>
        <w:rPr>
          <w:rFonts w:cs="Arial"/>
          <w:i/>
          <w:iCs/>
          <w:color w:val="548DD4" w:themeColor="text2" w:themeTint="99"/>
          <w:szCs w:val="24"/>
        </w:rPr>
        <w:t>row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r>
        <w:rPr>
          <w:rFonts w:cs="Arial"/>
          <w:i/>
          <w:iCs/>
          <w:color w:val="548DD4" w:themeColor="text2" w:themeTint="99"/>
          <w:szCs w:val="24"/>
        </w:rPr>
        <w:t xml:space="preserve">in </w:t>
      </w:r>
      <w:r w:rsidRPr="00BD06E4">
        <w:rPr>
          <w:rFonts w:cs="Arial"/>
          <w:i/>
          <w:iCs/>
          <w:color w:val="548DD4" w:themeColor="text2" w:themeTint="99"/>
          <w:szCs w:val="24"/>
        </w:rPr>
        <w:t>siRNA-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</w:t>
      </w:r>
      <w:r>
        <w:rPr>
          <w:rFonts w:cs="Arial"/>
          <w:i/>
          <w:iCs/>
          <w:color w:val="548DD4" w:themeColor="text2" w:themeTint="99"/>
          <w:szCs w:val="24"/>
        </w:rPr>
        <w:t>L</w:t>
      </w:r>
      <w:proofErr w:type="spellEnd"/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r>
        <w:rPr>
          <w:rFonts w:cs="Arial"/>
          <w:i/>
          <w:iCs/>
          <w:color w:val="548DD4" w:themeColor="text2" w:themeTint="99"/>
          <w:szCs w:val="24"/>
        </w:rPr>
        <w:t xml:space="preserve">lane 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and </w:t>
      </w:r>
      <w:r>
        <w:rPr>
          <w:rFonts w:cs="Arial"/>
          <w:i/>
          <w:iCs/>
          <w:color w:val="548DD4" w:themeColor="text2" w:themeTint="99"/>
          <w:szCs w:val="24"/>
        </w:rPr>
        <w:t>red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</w:t>
      </w:r>
      <w:r>
        <w:rPr>
          <w:rFonts w:cs="Arial"/>
          <w:i/>
          <w:iCs/>
          <w:color w:val="548DD4" w:themeColor="text2" w:themeTint="99"/>
          <w:szCs w:val="24"/>
        </w:rPr>
        <w:t>L</w:t>
      </w:r>
      <w:proofErr w:type="spellEnd"/>
      <w:r>
        <w:rPr>
          <w:rFonts w:cs="Arial"/>
          <w:i/>
          <w:iCs/>
          <w:color w:val="548DD4" w:themeColor="text2" w:themeTint="99"/>
          <w:szCs w:val="24"/>
        </w:rPr>
        <w:t xml:space="preserve"> </w:t>
      </w:r>
      <w:r w:rsidRPr="00BD06E4">
        <w:rPr>
          <w:rFonts w:cs="Arial"/>
          <w:i/>
          <w:iCs/>
          <w:color w:val="548DD4" w:themeColor="text2" w:themeTint="99"/>
          <w:szCs w:val="24"/>
        </w:rPr>
        <w:t>data bar</w:t>
      </w:r>
    </w:p>
    <w:p w14:paraId="603E661B" w14:textId="2A3253B4" w:rsidR="00BD06E4" w:rsidRDefault="00BD06E4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1 </w:t>
      </w:r>
      <w:r>
        <w:rPr>
          <w:rFonts w:cs="Arial"/>
          <w:i/>
          <w:iCs/>
          <w:color w:val="548DD4" w:themeColor="text2" w:themeTint="99"/>
          <w:szCs w:val="24"/>
        </w:rPr>
        <w:t>Video Editor: please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emphasize </w:t>
      </w:r>
      <w:r>
        <w:rPr>
          <w:rFonts w:cs="Arial"/>
          <w:i/>
          <w:iCs/>
          <w:color w:val="548DD4" w:themeColor="text2" w:themeTint="99"/>
          <w:szCs w:val="24"/>
        </w:rPr>
        <w:t>light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of band in 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</w:t>
      </w:r>
      <w:r>
        <w:rPr>
          <w:rFonts w:cs="Arial"/>
          <w:i/>
          <w:iCs/>
          <w:color w:val="548DD4" w:themeColor="text2" w:themeTint="99"/>
          <w:szCs w:val="24"/>
        </w:rPr>
        <w:t>I</w:t>
      </w:r>
      <w:proofErr w:type="spellEnd"/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r>
        <w:rPr>
          <w:rFonts w:cs="Arial"/>
          <w:i/>
          <w:iCs/>
          <w:color w:val="548DD4" w:themeColor="text2" w:themeTint="99"/>
          <w:szCs w:val="24"/>
        </w:rPr>
        <w:t>row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r>
        <w:rPr>
          <w:rFonts w:cs="Arial"/>
          <w:i/>
          <w:iCs/>
          <w:color w:val="548DD4" w:themeColor="text2" w:themeTint="99"/>
          <w:szCs w:val="24"/>
        </w:rPr>
        <w:t xml:space="preserve">and dark band in </w:t>
      </w:r>
      <w:proofErr w:type="spellStart"/>
      <w:r>
        <w:rPr>
          <w:rFonts w:cs="Arial"/>
          <w:i/>
          <w:iCs/>
          <w:color w:val="548DD4" w:themeColor="text2" w:themeTint="99"/>
          <w:szCs w:val="24"/>
        </w:rPr>
        <w:t>CrkII</w:t>
      </w:r>
      <w:proofErr w:type="spellEnd"/>
      <w:r>
        <w:rPr>
          <w:rFonts w:cs="Arial"/>
          <w:i/>
          <w:iCs/>
          <w:color w:val="548DD4" w:themeColor="text2" w:themeTint="99"/>
          <w:szCs w:val="24"/>
        </w:rPr>
        <w:t xml:space="preserve"> row in </w:t>
      </w:r>
      <w:r w:rsidRPr="00BD06E4">
        <w:rPr>
          <w:rFonts w:cs="Arial"/>
          <w:i/>
          <w:iCs/>
          <w:color w:val="548DD4" w:themeColor="text2" w:themeTint="99"/>
          <w:szCs w:val="24"/>
        </w:rPr>
        <w:t>siRNA-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</w:t>
      </w:r>
      <w:r>
        <w:rPr>
          <w:rFonts w:cs="Arial"/>
          <w:i/>
          <w:iCs/>
          <w:color w:val="548DD4" w:themeColor="text2" w:themeTint="99"/>
          <w:szCs w:val="24"/>
        </w:rPr>
        <w:t>L</w:t>
      </w:r>
      <w:proofErr w:type="spellEnd"/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r>
        <w:rPr>
          <w:rFonts w:cs="Arial"/>
          <w:i/>
          <w:iCs/>
          <w:color w:val="548DD4" w:themeColor="text2" w:themeTint="99"/>
          <w:szCs w:val="24"/>
        </w:rPr>
        <w:t xml:space="preserve">lane 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and </w:t>
      </w:r>
      <w:r>
        <w:rPr>
          <w:rFonts w:cs="Arial"/>
          <w:i/>
          <w:iCs/>
          <w:color w:val="548DD4" w:themeColor="text2" w:themeTint="99"/>
          <w:szCs w:val="24"/>
        </w:rPr>
        <w:t>red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</w:t>
      </w:r>
      <w:proofErr w:type="spellStart"/>
      <w:r w:rsidRPr="00BD06E4">
        <w:rPr>
          <w:rFonts w:cs="Arial"/>
          <w:i/>
          <w:iCs/>
          <w:color w:val="548DD4" w:themeColor="text2" w:themeTint="99"/>
          <w:szCs w:val="24"/>
        </w:rPr>
        <w:t>Crk</w:t>
      </w:r>
      <w:r>
        <w:rPr>
          <w:rFonts w:cs="Arial"/>
          <w:i/>
          <w:iCs/>
          <w:color w:val="548DD4" w:themeColor="text2" w:themeTint="99"/>
          <w:szCs w:val="24"/>
        </w:rPr>
        <w:t>I</w:t>
      </w:r>
      <w:proofErr w:type="spellEnd"/>
      <w:r>
        <w:rPr>
          <w:rFonts w:cs="Arial"/>
          <w:i/>
          <w:iCs/>
          <w:color w:val="548DD4" w:themeColor="text2" w:themeTint="99"/>
          <w:szCs w:val="24"/>
        </w:rPr>
        <w:t xml:space="preserve"> and </w:t>
      </w:r>
      <w:proofErr w:type="spellStart"/>
      <w:r>
        <w:rPr>
          <w:rFonts w:cs="Arial"/>
          <w:i/>
          <w:iCs/>
          <w:color w:val="548DD4" w:themeColor="text2" w:themeTint="99"/>
          <w:szCs w:val="24"/>
        </w:rPr>
        <w:t>CrkII</w:t>
      </w:r>
      <w:proofErr w:type="spellEnd"/>
      <w:r>
        <w:rPr>
          <w:rFonts w:cs="Arial"/>
          <w:i/>
          <w:iCs/>
          <w:color w:val="548DD4" w:themeColor="text2" w:themeTint="99"/>
          <w:szCs w:val="24"/>
        </w:rPr>
        <w:t xml:space="preserve"> </w:t>
      </w:r>
      <w:r w:rsidRPr="00BD06E4">
        <w:rPr>
          <w:rFonts w:cs="Arial"/>
          <w:i/>
          <w:iCs/>
          <w:color w:val="548DD4" w:themeColor="text2" w:themeTint="99"/>
          <w:szCs w:val="24"/>
        </w:rPr>
        <w:t>data bar</w:t>
      </w:r>
      <w:r>
        <w:rPr>
          <w:rFonts w:cs="Arial"/>
          <w:i/>
          <w:iCs/>
          <w:color w:val="548DD4" w:themeColor="text2" w:themeTint="99"/>
          <w:szCs w:val="24"/>
        </w:rPr>
        <w:t>s</w:t>
      </w:r>
    </w:p>
    <w:p w14:paraId="73B77633" w14:textId="77777777" w:rsidR="00BD06E4" w:rsidRDefault="00BD06E4" w:rsidP="00BD06E4">
      <w:pPr>
        <w:pStyle w:val="ListParagraph"/>
        <w:ind w:left="1627"/>
        <w:jc w:val="both"/>
        <w:rPr>
          <w:rFonts w:cs="Arial"/>
          <w:szCs w:val="24"/>
        </w:rPr>
      </w:pPr>
    </w:p>
    <w:p w14:paraId="75C45756" w14:textId="5E527E10" w:rsidR="00BD06E4" w:rsidRDefault="00D10657" w:rsidP="004321C0">
      <w:pPr>
        <w:pStyle w:val="ListParagraph"/>
        <w:numPr>
          <w:ilvl w:val="1"/>
          <w:numId w:val="44"/>
        </w:numPr>
        <w:jc w:val="both"/>
        <w:rPr>
          <w:rFonts w:cs="Arial"/>
          <w:szCs w:val="24"/>
        </w:rPr>
      </w:pPr>
      <w:r w:rsidRPr="00D10657">
        <w:rPr>
          <w:rFonts w:cs="Arial"/>
          <w:szCs w:val="24"/>
        </w:rPr>
        <w:t>Combin</w:t>
      </w:r>
      <w:r w:rsidR="00BD06E4">
        <w:rPr>
          <w:rFonts w:cs="Arial"/>
          <w:szCs w:val="24"/>
        </w:rPr>
        <w:t>ing both</w:t>
      </w:r>
      <w:r w:rsidRPr="00D10657">
        <w:rPr>
          <w:rFonts w:cs="Arial"/>
          <w:szCs w:val="24"/>
        </w:rPr>
        <w:t xml:space="preserve"> siRNAs </w:t>
      </w:r>
      <w:r w:rsidR="00BD06E4">
        <w:rPr>
          <w:rFonts w:cs="Arial"/>
          <w:szCs w:val="24"/>
        </w:rPr>
        <w:t>reduce</w:t>
      </w:r>
      <w:r w:rsidR="000F13CE">
        <w:rPr>
          <w:rFonts w:cs="Arial"/>
          <w:szCs w:val="24"/>
        </w:rPr>
        <w:t>s</w:t>
      </w:r>
      <w:r w:rsidR="00BD06E4">
        <w:rPr>
          <w:rFonts w:cs="Arial"/>
          <w:szCs w:val="24"/>
        </w:rPr>
        <w:t xml:space="preserve"> </w:t>
      </w:r>
      <w:proofErr w:type="spellStart"/>
      <w:r w:rsidR="00BD06E4">
        <w:rPr>
          <w:rFonts w:cs="Arial"/>
          <w:szCs w:val="24"/>
        </w:rPr>
        <w:t>Crk</w:t>
      </w:r>
      <w:proofErr w:type="spellEnd"/>
      <w:r w:rsidR="00BD06E4">
        <w:rPr>
          <w:rFonts w:cs="Arial"/>
          <w:szCs w:val="24"/>
        </w:rPr>
        <w:t xml:space="preserve">-one, </w:t>
      </w:r>
      <w:proofErr w:type="spellStart"/>
      <w:r w:rsidR="00BD06E4">
        <w:rPr>
          <w:rFonts w:cs="Arial"/>
          <w:szCs w:val="24"/>
        </w:rPr>
        <w:t>Crk</w:t>
      </w:r>
      <w:proofErr w:type="spellEnd"/>
      <w:r w:rsidR="00BD06E4">
        <w:rPr>
          <w:rFonts w:cs="Arial"/>
          <w:szCs w:val="24"/>
        </w:rPr>
        <w:t xml:space="preserve">-two, and </w:t>
      </w:r>
      <w:proofErr w:type="spellStart"/>
      <w:r w:rsidR="00BD06E4">
        <w:rPr>
          <w:rFonts w:cs="Arial"/>
          <w:szCs w:val="24"/>
        </w:rPr>
        <w:t>Crk</w:t>
      </w:r>
      <w:proofErr w:type="spellEnd"/>
      <w:r w:rsidR="00BD06E4">
        <w:rPr>
          <w:rFonts w:cs="Arial"/>
          <w:szCs w:val="24"/>
        </w:rPr>
        <w:t>-</w:t>
      </w:r>
      <w:r w:rsidR="004321C0">
        <w:rPr>
          <w:rFonts w:cs="Arial"/>
          <w:szCs w:val="24"/>
        </w:rPr>
        <w:t>like</w:t>
      </w:r>
      <w:r w:rsidR="00BD06E4">
        <w:rPr>
          <w:rFonts w:cs="Arial"/>
          <w:szCs w:val="24"/>
        </w:rPr>
        <w:t xml:space="preserve"> expression by over 80% </w:t>
      </w:r>
      <w:r w:rsidR="00BD06E4">
        <w:rPr>
          <w:rFonts w:cs="Arial"/>
          <w:b/>
          <w:bCs/>
          <w:szCs w:val="24"/>
        </w:rPr>
        <w:t>[1]</w:t>
      </w:r>
      <w:r w:rsidR="00BD06E4">
        <w:rPr>
          <w:rFonts w:cs="Arial"/>
          <w:szCs w:val="24"/>
        </w:rPr>
        <w:t xml:space="preserve">, while </w:t>
      </w:r>
      <w:r w:rsidR="009B13A5">
        <w:rPr>
          <w:rFonts w:cs="Arial"/>
          <w:szCs w:val="24"/>
        </w:rPr>
        <w:t xml:space="preserve">neither </w:t>
      </w:r>
      <w:r w:rsidRPr="00D10657">
        <w:rPr>
          <w:rFonts w:cs="Arial"/>
          <w:szCs w:val="24"/>
        </w:rPr>
        <w:t xml:space="preserve">vinculin </w:t>
      </w:r>
      <w:r w:rsidR="009B13A5">
        <w:rPr>
          <w:rFonts w:cs="Arial"/>
          <w:szCs w:val="24"/>
        </w:rPr>
        <w:t>n</w:t>
      </w:r>
      <w:r w:rsidR="00BD06E4">
        <w:rPr>
          <w:rFonts w:cs="Arial"/>
          <w:szCs w:val="24"/>
        </w:rPr>
        <w:t>or</w:t>
      </w:r>
      <w:r w:rsidRPr="00D10657">
        <w:rPr>
          <w:rFonts w:cs="Arial"/>
          <w:szCs w:val="24"/>
        </w:rPr>
        <w:t xml:space="preserve"> </w:t>
      </w:r>
      <w:r w:rsidR="00BD06E4">
        <w:t>alpha</w:t>
      </w:r>
      <w:r w:rsidRPr="00D10657">
        <w:rPr>
          <w:rFonts w:cs="Arial"/>
          <w:szCs w:val="24"/>
        </w:rPr>
        <w:t xml:space="preserve">-tubulin </w:t>
      </w:r>
      <w:r w:rsidR="00BD06E4">
        <w:rPr>
          <w:rFonts w:cs="Arial"/>
          <w:szCs w:val="24"/>
        </w:rPr>
        <w:t xml:space="preserve">expression </w:t>
      </w:r>
      <w:r w:rsidR="000F13CE">
        <w:rPr>
          <w:rFonts w:cs="Arial"/>
          <w:szCs w:val="24"/>
        </w:rPr>
        <w:t>is</w:t>
      </w:r>
      <w:r w:rsidR="009B13A5">
        <w:rPr>
          <w:rFonts w:cs="Arial"/>
          <w:szCs w:val="24"/>
        </w:rPr>
        <w:t xml:space="preserve"> </w:t>
      </w:r>
      <w:r w:rsidR="00BD06E4">
        <w:rPr>
          <w:rFonts w:cs="Arial"/>
          <w:szCs w:val="24"/>
        </w:rPr>
        <w:t>affected</w:t>
      </w:r>
      <w:r w:rsidR="009B13A5">
        <w:rPr>
          <w:rFonts w:cs="Arial"/>
          <w:szCs w:val="24"/>
        </w:rPr>
        <w:t xml:space="preserve"> by </w:t>
      </w:r>
      <w:r w:rsidR="00115FBC">
        <w:rPr>
          <w:rFonts w:cs="Arial"/>
          <w:szCs w:val="24"/>
        </w:rPr>
        <w:t xml:space="preserve">any combination of </w:t>
      </w:r>
      <w:proofErr w:type="spellStart"/>
      <w:r w:rsidR="009B13A5">
        <w:rPr>
          <w:rFonts w:cs="Arial"/>
          <w:szCs w:val="24"/>
        </w:rPr>
        <w:t>Crk</w:t>
      </w:r>
      <w:proofErr w:type="spellEnd"/>
      <w:r w:rsidR="009B13A5">
        <w:rPr>
          <w:rFonts w:cs="Arial"/>
          <w:szCs w:val="24"/>
        </w:rPr>
        <w:t xml:space="preserve"> or </w:t>
      </w:r>
      <w:proofErr w:type="spellStart"/>
      <w:r w:rsidR="009B13A5">
        <w:rPr>
          <w:rFonts w:cs="Arial"/>
          <w:szCs w:val="24"/>
        </w:rPr>
        <w:t>Crk</w:t>
      </w:r>
      <w:proofErr w:type="spellEnd"/>
      <w:r w:rsidR="009B13A5">
        <w:rPr>
          <w:rFonts w:cs="Arial"/>
          <w:szCs w:val="24"/>
        </w:rPr>
        <w:t>-</w:t>
      </w:r>
      <w:r w:rsidR="004321C0">
        <w:rPr>
          <w:rFonts w:cs="Arial"/>
          <w:szCs w:val="24"/>
        </w:rPr>
        <w:t>like</w:t>
      </w:r>
      <w:r w:rsidR="009B13A5">
        <w:rPr>
          <w:rFonts w:cs="Arial"/>
          <w:szCs w:val="24"/>
        </w:rPr>
        <w:t xml:space="preserve"> knockdown</w:t>
      </w:r>
      <w:r w:rsidR="00BD06E4">
        <w:rPr>
          <w:rFonts w:cs="Arial"/>
          <w:szCs w:val="24"/>
        </w:rPr>
        <w:t xml:space="preserve"> </w:t>
      </w:r>
      <w:r w:rsidR="00BD06E4">
        <w:rPr>
          <w:rFonts w:cs="Arial"/>
          <w:b/>
          <w:bCs/>
          <w:szCs w:val="24"/>
        </w:rPr>
        <w:t>[2]</w:t>
      </w:r>
      <w:r w:rsidR="00BD06E4">
        <w:rPr>
          <w:rFonts w:cs="Arial"/>
          <w:szCs w:val="24"/>
        </w:rPr>
        <w:t>.</w:t>
      </w:r>
    </w:p>
    <w:p w14:paraId="5B55EDF9" w14:textId="77777777" w:rsidR="00BD06E4" w:rsidRDefault="00BD06E4" w:rsidP="00BD06E4">
      <w:pPr>
        <w:pStyle w:val="ListParagraph"/>
        <w:ind w:left="907"/>
        <w:jc w:val="both"/>
        <w:rPr>
          <w:rFonts w:cs="Arial"/>
          <w:szCs w:val="24"/>
        </w:rPr>
      </w:pPr>
    </w:p>
    <w:p w14:paraId="5ECF519F" w14:textId="439BB8A7" w:rsidR="00BD06E4" w:rsidRPr="0079317C" w:rsidRDefault="00BD06E4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1 </w:t>
      </w:r>
      <w:r>
        <w:rPr>
          <w:rFonts w:cs="Arial"/>
          <w:i/>
          <w:iCs/>
          <w:color w:val="548DD4" w:themeColor="text2" w:themeTint="99"/>
          <w:szCs w:val="24"/>
        </w:rPr>
        <w:t>Video Editor: please</w:t>
      </w:r>
      <w:r w:rsidRPr="00BD06E4">
        <w:rPr>
          <w:rFonts w:cs="Arial"/>
          <w:i/>
          <w:iCs/>
          <w:color w:val="548DD4" w:themeColor="text2" w:themeTint="99"/>
          <w:szCs w:val="24"/>
        </w:rPr>
        <w:t xml:space="preserve"> emphasize</w:t>
      </w:r>
      <w:r>
        <w:rPr>
          <w:rFonts w:cs="Arial"/>
          <w:i/>
          <w:iCs/>
          <w:color w:val="548DD4" w:themeColor="text2" w:themeTint="99"/>
          <w:szCs w:val="24"/>
        </w:rPr>
        <w:t xml:space="preserve"> lack of bands in </w:t>
      </w:r>
      <w:proofErr w:type="spellStart"/>
      <w:r>
        <w:rPr>
          <w:rFonts w:cs="Arial"/>
          <w:i/>
          <w:iCs/>
          <w:color w:val="548DD4" w:themeColor="text2" w:themeTint="99"/>
          <w:szCs w:val="24"/>
        </w:rPr>
        <w:t>CrkII</w:t>
      </w:r>
      <w:proofErr w:type="spellEnd"/>
      <w:r>
        <w:rPr>
          <w:rFonts w:cs="Arial"/>
          <w:i/>
          <w:iCs/>
          <w:color w:val="548DD4" w:themeColor="text2" w:themeTint="99"/>
          <w:szCs w:val="24"/>
        </w:rPr>
        <w:t xml:space="preserve">, </w:t>
      </w:r>
      <w:proofErr w:type="spellStart"/>
      <w:r>
        <w:rPr>
          <w:rFonts w:cs="Arial"/>
          <w:i/>
          <w:iCs/>
          <w:color w:val="548DD4" w:themeColor="text2" w:themeTint="99"/>
          <w:szCs w:val="24"/>
        </w:rPr>
        <w:t>CrkI</w:t>
      </w:r>
      <w:proofErr w:type="spellEnd"/>
      <w:r>
        <w:rPr>
          <w:rFonts w:cs="Arial"/>
          <w:i/>
          <w:iCs/>
          <w:color w:val="548DD4" w:themeColor="text2" w:themeTint="99"/>
          <w:szCs w:val="24"/>
        </w:rPr>
        <w:t xml:space="preserve">, and </w:t>
      </w:r>
      <w:proofErr w:type="spellStart"/>
      <w:r>
        <w:rPr>
          <w:rFonts w:cs="Arial"/>
          <w:i/>
          <w:iCs/>
          <w:color w:val="548DD4" w:themeColor="text2" w:themeTint="99"/>
          <w:szCs w:val="24"/>
        </w:rPr>
        <w:t>CrkL</w:t>
      </w:r>
      <w:proofErr w:type="spellEnd"/>
      <w:r>
        <w:rPr>
          <w:rFonts w:cs="Arial"/>
          <w:i/>
          <w:iCs/>
          <w:color w:val="548DD4" w:themeColor="text2" w:themeTint="99"/>
          <w:szCs w:val="24"/>
        </w:rPr>
        <w:t xml:space="preserve"> rows in siRNA-</w:t>
      </w:r>
      <w:proofErr w:type="spellStart"/>
      <w:r>
        <w:rPr>
          <w:rFonts w:cs="Arial"/>
          <w:i/>
          <w:iCs/>
          <w:color w:val="548DD4" w:themeColor="text2" w:themeTint="99"/>
          <w:szCs w:val="24"/>
        </w:rPr>
        <w:t>Crk</w:t>
      </w:r>
      <w:proofErr w:type="spellEnd"/>
      <w:r>
        <w:rPr>
          <w:rFonts w:cs="Arial"/>
          <w:i/>
          <w:iCs/>
          <w:color w:val="548DD4" w:themeColor="text2" w:themeTint="99"/>
          <w:szCs w:val="24"/>
        </w:rPr>
        <w:t xml:space="preserve"> &amp; </w:t>
      </w:r>
      <w:proofErr w:type="spellStart"/>
      <w:r>
        <w:rPr>
          <w:rFonts w:cs="Arial"/>
          <w:i/>
          <w:iCs/>
          <w:color w:val="548DD4" w:themeColor="text2" w:themeTint="99"/>
          <w:szCs w:val="24"/>
        </w:rPr>
        <w:t>CrkL</w:t>
      </w:r>
      <w:proofErr w:type="spellEnd"/>
      <w:r>
        <w:rPr>
          <w:rFonts w:cs="Arial"/>
          <w:i/>
          <w:iCs/>
          <w:color w:val="548DD4" w:themeColor="text2" w:themeTint="99"/>
          <w:szCs w:val="24"/>
        </w:rPr>
        <w:t xml:space="preserve"> lane and</w:t>
      </w:r>
      <w:r w:rsidR="0079317C">
        <w:rPr>
          <w:rFonts w:cs="Arial"/>
          <w:i/>
          <w:iCs/>
          <w:color w:val="548DD4" w:themeColor="text2" w:themeTint="99"/>
          <w:szCs w:val="24"/>
        </w:rPr>
        <w:t xml:space="preserve"> green </w:t>
      </w:r>
      <w:proofErr w:type="spellStart"/>
      <w:r w:rsidR="0079317C">
        <w:rPr>
          <w:rFonts w:cs="Arial"/>
          <w:i/>
          <w:iCs/>
          <w:color w:val="548DD4" w:themeColor="text2" w:themeTint="99"/>
          <w:szCs w:val="24"/>
        </w:rPr>
        <w:t>CrkII</w:t>
      </w:r>
      <w:proofErr w:type="spellEnd"/>
      <w:r w:rsidR="0079317C">
        <w:rPr>
          <w:rFonts w:cs="Arial"/>
          <w:i/>
          <w:iCs/>
          <w:color w:val="548DD4" w:themeColor="text2" w:themeTint="99"/>
          <w:szCs w:val="24"/>
        </w:rPr>
        <w:t xml:space="preserve">, </w:t>
      </w:r>
      <w:proofErr w:type="spellStart"/>
      <w:r w:rsidR="0079317C">
        <w:rPr>
          <w:rFonts w:cs="Arial"/>
          <w:i/>
          <w:iCs/>
          <w:color w:val="548DD4" w:themeColor="text2" w:themeTint="99"/>
          <w:szCs w:val="24"/>
        </w:rPr>
        <w:t>CrkI</w:t>
      </w:r>
      <w:proofErr w:type="spellEnd"/>
      <w:r w:rsidR="0079317C">
        <w:rPr>
          <w:rFonts w:cs="Arial"/>
          <w:i/>
          <w:iCs/>
          <w:color w:val="548DD4" w:themeColor="text2" w:themeTint="99"/>
          <w:szCs w:val="24"/>
        </w:rPr>
        <w:t xml:space="preserve">, and </w:t>
      </w:r>
      <w:proofErr w:type="spellStart"/>
      <w:r w:rsidR="0079317C">
        <w:rPr>
          <w:rFonts w:cs="Arial"/>
          <w:i/>
          <w:iCs/>
          <w:color w:val="548DD4" w:themeColor="text2" w:themeTint="99"/>
          <w:szCs w:val="24"/>
        </w:rPr>
        <w:t>CrkL</w:t>
      </w:r>
      <w:proofErr w:type="spellEnd"/>
      <w:r w:rsidR="0079317C">
        <w:rPr>
          <w:rFonts w:cs="Arial"/>
          <w:i/>
          <w:iCs/>
          <w:color w:val="548DD4" w:themeColor="text2" w:themeTint="99"/>
          <w:szCs w:val="24"/>
        </w:rPr>
        <w:t xml:space="preserve"> data bars</w:t>
      </w:r>
    </w:p>
    <w:p w14:paraId="4807AED7" w14:textId="05EB9AE4" w:rsidR="0079317C" w:rsidRDefault="0079317C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1 </w:t>
      </w:r>
      <w:r>
        <w:rPr>
          <w:rFonts w:cs="Arial"/>
          <w:i/>
          <w:iCs/>
          <w:color w:val="548DD4" w:themeColor="text2" w:themeTint="99"/>
          <w:szCs w:val="24"/>
        </w:rPr>
        <w:t xml:space="preserve">Video Editor: please emphasize blue, red, and green Vinculin and </w:t>
      </w:r>
      <w:proofErr w:type="spellStart"/>
      <w:r>
        <w:rPr>
          <w:rFonts w:cs="Arial"/>
          <w:i/>
          <w:iCs/>
          <w:color w:val="548DD4" w:themeColor="text2" w:themeTint="99"/>
          <w:szCs w:val="24"/>
        </w:rPr>
        <w:t>aTubulin</w:t>
      </w:r>
      <w:proofErr w:type="spellEnd"/>
      <w:r>
        <w:rPr>
          <w:rFonts w:cs="Arial"/>
          <w:i/>
          <w:iCs/>
          <w:color w:val="548DD4" w:themeColor="text2" w:themeTint="99"/>
          <w:szCs w:val="24"/>
        </w:rPr>
        <w:t xml:space="preserve"> data bars</w:t>
      </w:r>
    </w:p>
    <w:p w14:paraId="79F47B4F" w14:textId="77777777" w:rsidR="00D10657" w:rsidRPr="00D10657" w:rsidRDefault="00D10657" w:rsidP="00D10657">
      <w:pPr>
        <w:pStyle w:val="ListParagraph"/>
        <w:ind w:left="360"/>
        <w:jc w:val="both"/>
        <w:rPr>
          <w:rFonts w:cs="Arial"/>
          <w:szCs w:val="24"/>
        </w:rPr>
      </w:pPr>
    </w:p>
    <w:p w14:paraId="218E81C3" w14:textId="1DBB1936" w:rsidR="00267665" w:rsidRDefault="00267665" w:rsidP="004321C0">
      <w:pPr>
        <w:pStyle w:val="ListParagraph"/>
        <w:numPr>
          <w:ilvl w:val="1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Human brain </w:t>
      </w:r>
      <w:r>
        <w:rPr>
          <w:rFonts w:cs="Arial"/>
          <w:szCs w:val="24"/>
        </w:rPr>
        <w:t>glio</w:t>
      </w:r>
      <w:r w:rsidR="0031402A">
        <w:rPr>
          <w:rFonts w:cs="Arial"/>
          <w:szCs w:val="24"/>
        </w:rPr>
        <w:t xml:space="preserve">blastoma </w:t>
      </w:r>
      <w:r w:rsidR="00D10657" w:rsidRPr="00D10657">
        <w:rPr>
          <w:rFonts w:cs="Arial"/>
          <w:szCs w:val="24"/>
        </w:rPr>
        <w:t>cells migrate</w:t>
      </w:r>
      <w:r>
        <w:rPr>
          <w:rFonts w:cs="Arial"/>
          <w:szCs w:val="24"/>
        </w:rPr>
        <w:t xml:space="preserve"> along a gradient in response </w:t>
      </w:r>
      <w:r w:rsidR="00D10657" w:rsidRPr="00D10657">
        <w:rPr>
          <w:rFonts w:cs="Arial"/>
          <w:szCs w:val="24"/>
        </w:rPr>
        <w:t>to</w:t>
      </w:r>
      <w:r>
        <w:rPr>
          <w:rFonts w:cs="Arial"/>
          <w:szCs w:val="24"/>
        </w:rPr>
        <w:t xml:space="preserve"> </w:t>
      </w:r>
      <w:r w:rsidR="00D10657" w:rsidRPr="00D10657">
        <w:rPr>
          <w:rFonts w:cs="Arial"/>
          <w:szCs w:val="24"/>
        </w:rPr>
        <w:t xml:space="preserve">high serum </w:t>
      </w:r>
      <w:r>
        <w:rPr>
          <w:rFonts w:cs="Arial"/>
          <w:szCs w:val="24"/>
        </w:rPr>
        <w:t>concentration</w:t>
      </w:r>
      <w:r w:rsidR="000F13CE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[1]</w:t>
      </w:r>
      <w:r>
        <w:rPr>
          <w:rFonts w:cs="Arial"/>
          <w:szCs w:val="24"/>
        </w:rPr>
        <w:t>,</w:t>
      </w:r>
      <w:r w:rsidR="00D10657" w:rsidRPr="00D10657">
        <w:rPr>
          <w:rFonts w:cs="Arial"/>
          <w:szCs w:val="24"/>
        </w:rPr>
        <w:t xml:space="preserve"> reaching the maximal level of migration at 13 h</w:t>
      </w:r>
      <w:r>
        <w:rPr>
          <w:rFonts w:cs="Arial"/>
          <w:szCs w:val="24"/>
        </w:rPr>
        <w:t xml:space="preserve">ours </w:t>
      </w:r>
      <w:r>
        <w:rPr>
          <w:rFonts w:cs="Arial"/>
          <w:b/>
          <w:bCs/>
          <w:szCs w:val="24"/>
        </w:rPr>
        <w:t>[2]</w:t>
      </w:r>
      <w:r>
        <w:rPr>
          <w:rFonts w:cs="Arial"/>
          <w:szCs w:val="24"/>
        </w:rPr>
        <w:t>.</w:t>
      </w:r>
    </w:p>
    <w:p w14:paraId="2DC2E796" w14:textId="77777777" w:rsidR="004321C0" w:rsidRDefault="004321C0" w:rsidP="004321C0">
      <w:pPr>
        <w:pStyle w:val="ListParagraph"/>
        <w:ind w:left="907"/>
        <w:jc w:val="both"/>
        <w:rPr>
          <w:rFonts w:cs="Arial"/>
          <w:szCs w:val="24"/>
        </w:rPr>
      </w:pPr>
    </w:p>
    <w:p w14:paraId="03672CF8" w14:textId="3F612A48" w:rsidR="00267665" w:rsidRDefault="00267665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2A </w:t>
      </w:r>
      <w:r w:rsidRPr="00267665">
        <w:rPr>
          <w:rFonts w:cs="Arial"/>
          <w:i/>
          <w:iCs/>
          <w:color w:val="548DD4" w:themeColor="text2" w:themeTint="99"/>
          <w:szCs w:val="24"/>
        </w:rPr>
        <w:t>Video Editor: please emphasize black data line</w:t>
      </w:r>
    </w:p>
    <w:p w14:paraId="0D9FD18B" w14:textId="2978B9E2" w:rsidR="00267665" w:rsidRPr="00267665" w:rsidRDefault="00267665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LAB MEDIA: Figure 2A</w:t>
      </w:r>
      <w:r w:rsidRPr="00267665">
        <w:rPr>
          <w:rFonts w:cs="Arial"/>
          <w:i/>
          <w:iCs/>
          <w:color w:val="548DD4" w:themeColor="text2" w:themeTint="99"/>
          <w:szCs w:val="24"/>
        </w:rPr>
        <w:t xml:space="preserve"> Video Editor: please </w:t>
      </w:r>
      <w:r>
        <w:rPr>
          <w:rFonts w:cs="Arial"/>
          <w:i/>
          <w:iCs/>
          <w:color w:val="548DD4" w:themeColor="text2" w:themeTint="99"/>
          <w:szCs w:val="24"/>
        </w:rPr>
        <w:t>add/</w:t>
      </w:r>
      <w:r w:rsidRPr="00267665">
        <w:rPr>
          <w:rFonts w:cs="Arial"/>
          <w:i/>
          <w:iCs/>
          <w:color w:val="548DD4" w:themeColor="text2" w:themeTint="99"/>
          <w:szCs w:val="24"/>
        </w:rPr>
        <w:t>emphasize</w:t>
      </w:r>
      <w:r>
        <w:rPr>
          <w:rFonts w:cs="Arial"/>
          <w:i/>
          <w:iCs/>
          <w:color w:val="548DD4" w:themeColor="text2" w:themeTint="99"/>
          <w:szCs w:val="24"/>
        </w:rPr>
        <w:t xml:space="preserve"> yellow arrow at 13 h</w:t>
      </w:r>
    </w:p>
    <w:p w14:paraId="177FCDFF" w14:textId="77777777" w:rsidR="00267665" w:rsidRDefault="00267665" w:rsidP="00267665">
      <w:pPr>
        <w:pStyle w:val="ListParagraph"/>
        <w:ind w:left="1627"/>
        <w:jc w:val="both"/>
        <w:rPr>
          <w:rFonts w:cs="Arial"/>
          <w:szCs w:val="24"/>
        </w:rPr>
      </w:pPr>
    </w:p>
    <w:p w14:paraId="66E5DC59" w14:textId="33BDACC1" w:rsidR="00267665" w:rsidRDefault="00267665" w:rsidP="004321C0">
      <w:pPr>
        <w:pStyle w:val="ListParagraph"/>
        <w:numPr>
          <w:ilvl w:val="1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 </w:t>
      </w:r>
      <w:proofErr w:type="spellStart"/>
      <w:r>
        <w:rPr>
          <w:rFonts w:cs="Arial"/>
          <w:szCs w:val="24"/>
        </w:rPr>
        <w:t>Crk</w:t>
      </w:r>
      <w:proofErr w:type="spellEnd"/>
      <w:r>
        <w:rPr>
          <w:rFonts w:cs="Arial"/>
          <w:szCs w:val="24"/>
        </w:rPr>
        <w:t>-knocked down cells, although the</w:t>
      </w:r>
      <w:r w:rsidR="00D10657" w:rsidRPr="00D10657">
        <w:rPr>
          <w:rFonts w:cs="Arial"/>
          <w:szCs w:val="24"/>
        </w:rPr>
        <w:t xml:space="preserve"> migration </w:t>
      </w:r>
      <w:r>
        <w:rPr>
          <w:rFonts w:cs="Arial"/>
          <w:szCs w:val="24"/>
        </w:rPr>
        <w:t>is</w:t>
      </w:r>
      <w:r w:rsidR="00D10657" w:rsidRPr="00D106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initially </w:t>
      </w:r>
      <w:r w:rsidR="00D10657" w:rsidRPr="00D10657">
        <w:rPr>
          <w:rFonts w:cs="Arial"/>
          <w:szCs w:val="24"/>
        </w:rPr>
        <w:t>delayed</w:t>
      </w:r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[1]</w:t>
      </w:r>
      <w:r>
        <w:rPr>
          <w:rFonts w:cs="Arial"/>
          <w:szCs w:val="24"/>
        </w:rPr>
        <w:t>,</w:t>
      </w:r>
      <w:r w:rsidR="00D10657" w:rsidRPr="00D10657">
        <w:rPr>
          <w:rFonts w:cs="Arial"/>
          <w:szCs w:val="24"/>
        </w:rPr>
        <w:t xml:space="preserve"> the cells continu</w:t>
      </w:r>
      <w:r>
        <w:rPr>
          <w:rFonts w:cs="Arial"/>
          <w:szCs w:val="24"/>
        </w:rPr>
        <w:t>e</w:t>
      </w:r>
      <w:r w:rsidR="00D10657" w:rsidRPr="00D10657">
        <w:rPr>
          <w:rFonts w:cs="Arial"/>
          <w:szCs w:val="24"/>
        </w:rPr>
        <w:t xml:space="preserve"> to migrate until 23 h</w:t>
      </w:r>
      <w:r>
        <w:rPr>
          <w:rFonts w:cs="Arial"/>
          <w:szCs w:val="24"/>
        </w:rPr>
        <w:t xml:space="preserve">ours </w:t>
      </w:r>
      <w:r>
        <w:rPr>
          <w:rFonts w:cs="Arial"/>
          <w:b/>
          <w:bCs/>
          <w:szCs w:val="24"/>
        </w:rPr>
        <w:t>[2]</w:t>
      </w:r>
      <w:r w:rsidR="00D10657" w:rsidRPr="00D10657">
        <w:rPr>
          <w:rFonts w:cs="Arial"/>
          <w:szCs w:val="24"/>
        </w:rPr>
        <w:t>.</w:t>
      </w:r>
    </w:p>
    <w:p w14:paraId="460D9282" w14:textId="77777777" w:rsidR="00267665" w:rsidRDefault="00267665" w:rsidP="00267665">
      <w:pPr>
        <w:pStyle w:val="ListParagraph"/>
        <w:ind w:left="907"/>
        <w:jc w:val="both"/>
        <w:rPr>
          <w:rFonts w:cs="Arial"/>
          <w:szCs w:val="24"/>
        </w:rPr>
      </w:pPr>
    </w:p>
    <w:p w14:paraId="78C4A5D6" w14:textId="101DED8E" w:rsidR="00267665" w:rsidRPr="00267665" w:rsidRDefault="00267665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LAB MEDIA: Figure 2A </w:t>
      </w:r>
      <w:r w:rsidRPr="00267665">
        <w:rPr>
          <w:rFonts w:cs="Arial"/>
          <w:i/>
          <w:iCs/>
          <w:color w:val="548DD4" w:themeColor="text2" w:themeTint="99"/>
          <w:szCs w:val="24"/>
        </w:rPr>
        <w:t>Video Editor: please emphasize</w:t>
      </w:r>
      <w:r>
        <w:rPr>
          <w:rFonts w:cs="Arial"/>
          <w:i/>
          <w:iCs/>
          <w:color w:val="548DD4" w:themeColor="text2" w:themeTint="99"/>
          <w:szCs w:val="24"/>
        </w:rPr>
        <w:t xml:space="preserve"> blue data line from 0 to about 1 ½ hours</w:t>
      </w:r>
    </w:p>
    <w:p w14:paraId="672F1FD3" w14:textId="40781745" w:rsidR="00267665" w:rsidRPr="00267665" w:rsidRDefault="00267665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2A </w:t>
      </w:r>
      <w:r w:rsidRPr="00267665">
        <w:rPr>
          <w:rFonts w:cs="Arial"/>
          <w:i/>
          <w:iCs/>
          <w:color w:val="548DD4" w:themeColor="text2" w:themeTint="99"/>
          <w:szCs w:val="24"/>
        </w:rPr>
        <w:t>Video Editor: please emphasize</w:t>
      </w:r>
      <w:r>
        <w:rPr>
          <w:rFonts w:cs="Arial"/>
          <w:i/>
          <w:iCs/>
          <w:color w:val="548DD4" w:themeColor="text2" w:themeTint="99"/>
          <w:szCs w:val="24"/>
        </w:rPr>
        <w:t xml:space="preserve"> blue data line from about 1 ½ hours to 23 hours</w:t>
      </w:r>
    </w:p>
    <w:p w14:paraId="5A217D5E" w14:textId="77777777" w:rsidR="00267665" w:rsidRDefault="00267665" w:rsidP="00267665">
      <w:pPr>
        <w:pStyle w:val="ListParagraph"/>
        <w:ind w:left="1627"/>
        <w:jc w:val="both"/>
        <w:rPr>
          <w:rFonts w:cs="Arial"/>
          <w:szCs w:val="24"/>
        </w:rPr>
      </w:pPr>
    </w:p>
    <w:p w14:paraId="5CA5C76E" w14:textId="3745EC59" w:rsidR="00267665" w:rsidRDefault="00D10657" w:rsidP="004321C0">
      <w:pPr>
        <w:pStyle w:val="ListParagraph"/>
        <w:numPr>
          <w:ilvl w:val="1"/>
          <w:numId w:val="44"/>
        </w:numPr>
        <w:jc w:val="both"/>
        <w:rPr>
          <w:rFonts w:cs="Arial"/>
          <w:szCs w:val="24"/>
        </w:rPr>
      </w:pPr>
      <w:proofErr w:type="spellStart"/>
      <w:r w:rsidRPr="00D10657">
        <w:rPr>
          <w:rFonts w:cs="Arial"/>
          <w:szCs w:val="24"/>
        </w:rPr>
        <w:t>Crk</w:t>
      </w:r>
      <w:proofErr w:type="spellEnd"/>
      <w:r w:rsidR="00267665">
        <w:rPr>
          <w:rFonts w:cs="Arial"/>
          <w:szCs w:val="24"/>
        </w:rPr>
        <w:t>-</w:t>
      </w:r>
      <w:r w:rsidR="004321C0">
        <w:rPr>
          <w:rFonts w:cs="Arial"/>
          <w:szCs w:val="24"/>
        </w:rPr>
        <w:t>like</w:t>
      </w:r>
      <w:r w:rsidRPr="00D10657">
        <w:rPr>
          <w:rFonts w:cs="Arial"/>
          <w:szCs w:val="24"/>
        </w:rPr>
        <w:t xml:space="preserve"> knockdown substantially </w:t>
      </w:r>
      <w:r w:rsidR="00267665">
        <w:rPr>
          <w:rFonts w:cs="Arial"/>
          <w:szCs w:val="24"/>
        </w:rPr>
        <w:t>reduces</w:t>
      </w:r>
      <w:r w:rsidRPr="00D10657">
        <w:rPr>
          <w:rFonts w:cs="Arial"/>
          <w:szCs w:val="24"/>
        </w:rPr>
        <w:t xml:space="preserve"> cell migration</w:t>
      </w:r>
      <w:r w:rsidR="00267665">
        <w:rPr>
          <w:rFonts w:cs="Arial"/>
          <w:szCs w:val="24"/>
        </w:rPr>
        <w:t xml:space="preserve"> </w:t>
      </w:r>
      <w:r w:rsidR="00267665">
        <w:rPr>
          <w:rFonts w:cs="Arial"/>
          <w:b/>
          <w:bCs/>
          <w:szCs w:val="24"/>
        </w:rPr>
        <w:t>[1]</w:t>
      </w:r>
      <w:r w:rsidR="00267665">
        <w:rPr>
          <w:rFonts w:cs="Arial"/>
          <w:szCs w:val="24"/>
        </w:rPr>
        <w:t>,</w:t>
      </w:r>
      <w:r w:rsidRPr="00D10657">
        <w:rPr>
          <w:rFonts w:cs="Arial"/>
          <w:szCs w:val="24"/>
        </w:rPr>
        <w:t xml:space="preserve"> </w:t>
      </w:r>
      <w:r w:rsidR="00267665">
        <w:rPr>
          <w:rFonts w:cs="Arial"/>
          <w:szCs w:val="24"/>
        </w:rPr>
        <w:t>with the glio</w:t>
      </w:r>
      <w:r w:rsidR="0031402A">
        <w:rPr>
          <w:rFonts w:cs="Arial"/>
          <w:szCs w:val="24"/>
        </w:rPr>
        <w:t xml:space="preserve">blastoma </w:t>
      </w:r>
      <w:r w:rsidRPr="00D10657">
        <w:rPr>
          <w:rFonts w:cs="Arial"/>
          <w:szCs w:val="24"/>
        </w:rPr>
        <w:t>cell</w:t>
      </w:r>
      <w:r w:rsidR="00267665">
        <w:rPr>
          <w:rFonts w:cs="Arial"/>
          <w:szCs w:val="24"/>
        </w:rPr>
        <w:t xml:space="preserve"> </w:t>
      </w:r>
      <w:proofErr w:type="gramStart"/>
      <w:r w:rsidR="00267665">
        <w:rPr>
          <w:rFonts w:cs="Arial"/>
          <w:szCs w:val="24"/>
        </w:rPr>
        <w:t xml:space="preserve">line </w:t>
      </w:r>
      <w:r w:rsidRPr="00D10657">
        <w:rPr>
          <w:rFonts w:cs="Arial"/>
          <w:szCs w:val="24"/>
        </w:rPr>
        <w:t xml:space="preserve"> </w:t>
      </w:r>
      <w:r w:rsidR="00267665">
        <w:rPr>
          <w:rFonts w:cs="Arial"/>
          <w:szCs w:val="24"/>
        </w:rPr>
        <w:t>completely</w:t>
      </w:r>
      <w:proofErr w:type="gramEnd"/>
      <w:r w:rsidR="00267665">
        <w:rPr>
          <w:rFonts w:cs="Arial"/>
          <w:szCs w:val="24"/>
        </w:rPr>
        <w:t xml:space="preserve"> losing</w:t>
      </w:r>
      <w:r w:rsidRPr="00D10657">
        <w:rPr>
          <w:rFonts w:cs="Arial"/>
          <w:szCs w:val="24"/>
        </w:rPr>
        <w:t xml:space="preserve"> their migratory ability upon knockdown of both </w:t>
      </w:r>
      <w:proofErr w:type="spellStart"/>
      <w:r w:rsidRPr="00D10657">
        <w:rPr>
          <w:rFonts w:cs="Arial"/>
          <w:szCs w:val="24"/>
        </w:rPr>
        <w:t>Crk</w:t>
      </w:r>
      <w:proofErr w:type="spellEnd"/>
      <w:r w:rsidRPr="00D10657">
        <w:rPr>
          <w:rFonts w:cs="Arial"/>
          <w:szCs w:val="24"/>
        </w:rPr>
        <w:t xml:space="preserve"> and </w:t>
      </w:r>
      <w:proofErr w:type="spellStart"/>
      <w:r w:rsidRPr="00D10657">
        <w:rPr>
          <w:rFonts w:cs="Arial"/>
          <w:szCs w:val="24"/>
        </w:rPr>
        <w:t>Crk</w:t>
      </w:r>
      <w:proofErr w:type="spellEnd"/>
      <w:r w:rsidR="00267665">
        <w:rPr>
          <w:rFonts w:cs="Arial"/>
          <w:szCs w:val="24"/>
        </w:rPr>
        <w:t>-</w:t>
      </w:r>
      <w:r w:rsidR="004321C0">
        <w:rPr>
          <w:rFonts w:cs="Arial"/>
          <w:szCs w:val="24"/>
        </w:rPr>
        <w:t>like</w:t>
      </w:r>
      <w:r w:rsidR="00267665">
        <w:rPr>
          <w:rFonts w:cs="Arial"/>
          <w:szCs w:val="24"/>
        </w:rPr>
        <w:t xml:space="preserve"> </w:t>
      </w:r>
      <w:r w:rsidR="00267665">
        <w:rPr>
          <w:rFonts w:cs="Arial"/>
          <w:b/>
          <w:bCs/>
          <w:szCs w:val="24"/>
        </w:rPr>
        <w:t>[2]</w:t>
      </w:r>
      <w:r w:rsidR="00267665">
        <w:rPr>
          <w:rFonts w:cs="Arial"/>
          <w:szCs w:val="24"/>
        </w:rPr>
        <w:t xml:space="preserve">, suggesting that </w:t>
      </w:r>
      <w:proofErr w:type="spellStart"/>
      <w:r w:rsidR="00267665">
        <w:rPr>
          <w:rFonts w:cs="Arial"/>
          <w:szCs w:val="24"/>
        </w:rPr>
        <w:t>Crk</w:t>
      </w:r>
      <w:proofErr w:type="spellEnd"/>
      <w:r w:rsidR="00267665">
        <w:rPr>
          <w:rFonts w:cs="Arial"/>
          <w:szCs w:val="24"/>
        </w:rPr>
        <w:t xml:space="preserve"> and </w:t>
      </w:r>
      <w:proofErr w:type="spellStart"/>
      <w:r w:rsidR="00267665">
        <w:rPr>
          <w:rFonts w:cs="Arial"/>
          <w:szCs w:val="24"/>
        </w:rPr>
        <w:t>Crk</w:t>
      </w:r>
      <w:proofErr w:type="spellEnd"/>
      <w:r w:rsidR="000F13CE">
        <w:rPr>
          <w:rFonts w:cs="Arial"/>
          <w:szCs w:val="24"/>
        </w:rPr>
        <w:t>-</w:t>
      </w:r>
      <w:r w:rsidR="004321C0">
        <w:rPr>
          <w:rFonts w:cs="Arial"/>
          <w:szCs w:val="24"/>
        </w:rPr>
        <w:t>like</w:t>
      </w:r>
      <w:r w:rsidR="0031402A">
        <w:rPr>
          <w:rFonts w:cs="Arial"/>
          <w:szCs w:val="24"/>
        </w:rPr>
        <w:t xml:space="preserve"> </w:t>
      </w:r>
      <w:r w:rsidR="00267665">
        <w:rPr>
          <w:rFonts w:cs="Arial"/>
          <w:szCs w:val="24"/>
        </w:rPr>
        <w:t xml:space="preserve">play essential overlapping roles in cancer cell migration </w:t>
      </w:r>
      <w:r w:rsidR="00267665">
        <w:rPr>
          <w:rFonts w:cs="Arial"/>
          <w:b/>
          <w:bCs/>
          <w:szCs w:val="24"/>
        </w:rPr>
        <w:t>[3]</w:t>
      </w:r>
      <w:r w:rsidR="00267665">
        <w:rPr>
          <w:rFonts w:cs="Arial"/>
          <w:szCs w:val="24"/>
        </w:rPr>
        <w:t>.</w:t>
      </w:r>
    </w:p>
    <w:p w14:paraId="49BCE246" w14:textId="77777777" w:rsidR="00267665" w:rsidRDefault="00267665" w:rsidP="00267665">
      <w:pPr>
        <w:pStyle w:val="ListParagraph"/>
        <w:ind w:left="907"/>
        <w:jc w:val="both"/>
        <w:rPr>
          <w:rFonts w:cs="Arial"/>
          <w:szCs w:val="24"/>
        </w:rPr>
      </w:pPr>
    </w:p>
    <w:p w14:paraId="4C8FD9A6" w14:textId="61CF4BE2" w:rsidR="00267665" w:rsidRPr="00267665" w:rsidRDefault="00267665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2A </w:t>
      </w:r>
      <w:r w:rsidRPr="00267665">
        <w:rPr>
          <w:rFonts w:cs="Arial"/>
          <w:i/>
          <w:iCs/>
          <w:color w:val="548DD4" w:themeColor="text2" w:themeTint="99"/>
          <w:szCs w:val="24"/>
        </w:rPr>
        <w:t>Video Editor: please emphasize</w:t>
      </w:r>
      <w:r>
        <w:rPr>
          <w:rFonts w:cs="Arial"/>
          <w:i/>
          <w:iCs/>
          <w:color w:val="548DD4" w:themeColor="text2" w:themeTint="99"/>
          <w:szCs w:val="24"/>
        </w:rPr>
        <w:t xml:space="preserve"> red data line</w:t>
      </w:r>
    </w:p>
    <w:p w14:paraId="689EFC1C" w14:textId="44C097EB" w:rsidR="00267665" w:rsidRPr="00267665" w:rsidRDefault="00267665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2A </w:t>
      </w:r>
      <w:r w:rsidRPr="00267665">
        <w:rPr>
          <w:rFonts w:cs="Arial"/>
          <w:i/>
          <w:iCs/>
          <w:color w:val="548DD4" w:themeColor="text2" w:themeTint="99"/>
          <w:szCs w:val="24"/>
        </w:rPr>
        <w:t>Video Editor: please emphasize</w:t>
      </w:r>
      <w:r>
        <w:rPr>
          <w:rFonts w:cs="Arial"/>
          <w:i/>
          <w:iCs/>
          <w:color w:val="548DD4" w:themeColor="text2" w:themeTint="99"/>
          <w:szCs w:val="24"/>
        </w:rPr>
        <w:t xml:space="preserve"> green data line</w:t>
      </w:r>
    </w:p>
    <w:p w14:paraId="2B90D9EE" w14:textId="10C1856A" w:rsidR="00267665" w:rsidRDefault="00267665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LAB MEDIA: Figure 2A</w:t>
      </w:r>
    </w:p>
    <w:p w14:paraId="6B27FB5D" w14:textId="77777777" w:rsidR="00267665" w:rsidRDefault="00267665" w:rsidP="00267665">
      <w:pPr>
        <w:pStyle w:val="ListParagraph"/>
        <w:ind w:left="1627"/>
        <w:jc w:val="both"/>
        <w:rPr>
          <w:rFonts w:cs="Arial"/>
          <w:szCs w:val="24"/>
        </w:rPr>
      </w:pPr>
    </w:p>
    <w:p w14:paraId="6CA77482" w14:textId="20755203" w:rsidR="00F97B28" w:rsidRDefault="00267665" w:rsidP="004321C0">
      <w:pPr>
        <w:pStyle w:val="ListParagraph"/>
        <w:numPr>
          <w:ilvl w:val="1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However, </w:t>
      </w:r>
      <w:r w:rsidR="00F97B28">
        <w:rPr>
          <w:rFonts w:cs="Arial"/>
          <w:szCs w:val="24"/>
        </w:rPr>
        <w:t xml:space="preserve">when cell migration is monitored over several days </w:t>
      </w:r>
      <w:r w:rsidR="00F97B28">
        <w:rPr>
          <w:rFonts w:cs="Arial"/>
          <w:b/>
          <w:bCs/>
          <w:szCs w:val="24"/>
        </w:rPr>
        <w:t>[1]</w:t>
      </w:r>
      <w:r w:rsidR="00F97B28">
        <w:rPr>
          <w:rFonts w:cs="Arial"/>
          <w:szCs w:val="24"/>
        </w:rPr>
        <w:t xml:space="preserve">, the </w:t>
      </w:r>
      <w:proofErr w:type="spellStart"/>
      <w:r w:rsidR="00F97B28">
        <w:rPr>
          <w:rFonts w:cs="Arial"/>
          <w:szCs w:val="24"/>
        </w:rPr>
        <w:t>Crk</w:t>
      </w:r>
      <w:proofErr w:type="spellEnd"/>
      <w:r w:rsidR="00F97B28">
        <w:rPr>
          <w:rFonts w:cs="Arial"/>
          <w:szCs w:val="24"/>
        </w:rPr>
        <w:t xml:space="preserve"> knockdown cells reach a similar maximum level of cell migration compared to control glio</w:t>
      </w:r>
      <w:r w:rsidR="0031402A">
        <w:rPr>
          <w:rFonts w:cs="Arial"/>
          <w:szCs w:val="24"/>
        </w:rPr>
        <w:t xml:space="preserve">blastoma </w:t>
      </w:r>
      <w:r w:rsidR="00F97B28">
        <w:rPr>
          <w:rFonts w:cs="Arial"/>
          <w:szCs w:val="24"/>
        </w:rPr>
        <w:t xml:space="preserve">cells at 60 hours </w:t>
      </w:r>
      <w:r w:rsidR="00F97B28">
        <w:rPr>
          <w:rFonts w:cs="Arial"/>
          <w:b/>
          <w:bCs/>
          <w:szCs w:val="24"/>
        </w:rPr>
        <w:t>[2]</w:t>
      </w:r>
      <w:r w:rsidR="00F97B28">
        <w:rPr>
          <w:rFonts w:cs="Arial"/>
          <w:szCs w:val="24"/>
        </w:rPr>
        <w:t xml:space="preserve">, with </w:t>
      </w:r>
      <w:proofErr w:type="spellStart"/>
      <w:r w:rsidR="00F97B28">
        <w:rPr>
          <w:rFonts w:cs="Arial"/>
          <w:szCs w:val="24"/>
        </w:rPr>
        <w:t>Crk</w:t>
      </w:r>
      <w:proofErr w:type="spellEnd"/>
      <w:r w:rsidR="00F97B28">
        <w:rPr>
          <w:rFonts w:cs="Arial"/>
          <w:szCs w:val="24"/>
        </w:rPr>
        <w:t>-</w:t>
      </w:r>
      <w:r w:rsidR="004321C0">
        <w:rPr>
          <w:rFonts w:cs="Arial"/>
          <w:szCs w:val="24"/>
        </w:rPr>
        <w:t>like</w:t>
      </w:r>
      <w:r w:rsidR="00F97B28">
        <w:rPr>
          <w:rFonts w:cs="Arial"/>
          <w:szCs w:val="24"/>
        </w:rPr>
        <w:t xml:space="preserve"> cells fully recovering their migratory ability by 90 hours </w:t>
      </w:r>
      <w:r w:rsidR="00F97B28">
        <w:rPr>
          <w:rFonts w:cs="Arial"/>
          <w:b/>
          <w:bCs/>
          <w:szCs w:val="24"/>
        </w:rPr>
        <w:t>[3]</w:t>
      </w:r>
      <w:r w:rsidR="00F97B28">
        <w:rPr>
          <w:rFonts w:cs="Arial"/>
          <w:szCs w:val="24"/>
        </w:rPr>
        <w:t xml:space="preserve">, and double </w:t>
      </w:r>
      <w:proofErr w:type="spellStart"/>
      <w:r w:rsidR="00F97B28">
        <w:rPr>
          <w:rFonts w:cs="Arial"/>
          <w:szCs w:val="24"/>
        </w:rPr>
        <w:t>Crk</w:t>
      </w:r>
      <w:proofErr w:type="spellEnd"/>
      <w:r w:rsidR="00F97B28">
        <w:rPr>
          <w:rFonts w:cs="Arial"/>
          <w:szCs w:val="24"/>
        </w:rPr>
        <w:t>-</w:t>
      </w:r>
      <w:proofErr w:type="spellStart"/>
      <w:r w:rsidR="00F97B28">
        <w:rPr>
          <w:rFonts w:cs="Arial"/>
          <w:szCs w:val="24"/>
        </w:rPr>
        <w:t>Crk</w:t>
      </w:r>
      <w:proofErr w:type="spellEnd"/>
      <w:r w:rsidR="00F97B28">
        <w:rPr>
          <w:rFonts w:cs="Arial"/>
          <w:szCs w:val="24"/>
        </w:rPr>
        <w:t>-</w:t>
      </w:r>
      <w:r w:rsidR="004321C0">
        <w:rPr>
          <w:rFonts w:cs="Arial"/>
          <w:szCs w:val="24"/>
        </w:rPr>
        <w:t>like</w:t>
      </w:r>
      <w:r w:rsidR="0031402A">
        <w:rPr>
          <w:rFonts w:cs="Arial"/>
          <w:szCs w:val="24"/>
        </w:rPr>
        <w:t xml:space="preserve"> </w:t>
      </w:r>
      <w:r w:rsidR="00F97B28">
        <w:rPr>
          <w:rFonts w:cs="Arial"/>
          <w:szCs w:val="24"/>
        </w:rPr>
        <w:t xml:space="preserve">cells demonstrating an ability to migrate after 40 hours </w:t>
      </w:r>
      <w:r w:rsidR="00F97B28">
        <w:rPr>
          <w:rFonts w:cs="Arial"/>
          <w:b/>
          <w:bCs/>
          <w:szCs w:val="24"/>
        </w:rPr>
        <w:t>[4]</w:t>
      </w:r>
      <w:r w:rsidR="00F97B28">
        <w:rPr>
          <w:rFonts w:cs="Arial"/>
          <w:szCs w:val="24"/>
        </w:rPr>
        <w:t>.</w:t>
      </w:r>
    </w:p>
    <w:p w14:paraId="40256081" w14:textId="77777777" w:rsidR="00F97B28" w:rsidRDefault="00F97B28" w:rsidP="00F97B28">
      <w:pPr>
        <w:pStyle w:val="ListParagraph"/>
        <w:ind w:left="907"/>
        <w:jc w:val="both"/>
        <w:rPr>
          <w:rFonts w:cs="Arial"/>
          <w:szCs w:val="24"/>
        </w:rPr>
      </w:pPr>
    </w:p>
    <w:p w14:paraId="520960BC" w14:textId="77777777" w:rsidR="00F97B28" w:rsidRDefault="00F97B28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LAB MEDIA: Figure 3A</w:t>
      </w:r>
    </w:p>
    <w:p w14:paraId="038AC758" w14:textId="6EBB13AA" w:rsidR="00267665" w:rsidRPr="00F97B28" w:rsidRDefault="00F97B28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3A </w:t>
      </w:r>
      <w:r w:rsidRPr="00267665">
        <w:rPr>
          <w:rFonts w:cs="Arial"/>
          <w:i/>
          <w:iCs/>
          <w:color w:val="548DD4" w:themeColor="text2" w:themeTint="99"/>
          <w:szCs w:val="24"/>
        </w:rPr>
        <w:t>Video Editor: please emphasize</w:t>
      </w:r>
      <w:r>
        <w:rPr>
          <w:rFonts w:cs="Arial"/>
          <w:i/>
          <w:iCs/>
          <w:color w:val="548DD4" w:themeColor="text2" w:themeTint="99"/>
          <w:szCs w:val="24"/>
        </w:rPr>
        <w:t xml:space="preserve"> black and blue data lines at 60 hours and/or add/emphasize yellow arrow at 60 hours</w:t>
      </w:r>
    </w:p>
    <w:p w14:paraId="5E5818FB" w14:textId="1BDC0330" w:rsidR="00F97B28" w:rsidRPr="00F97B28" w:rsidRDefault="00F97B28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3A </w:t>
      </w:r>
      <w:r w:rsidRPr="00267665">
        <w:rPr>
          <w:rFonts w:cs="Arial"/>
          <w:i/>
          <w:iCs/>
          <w:color w:val="548DD4" w:themeColor="text2" w:themeTint="99"/>
          <w:szCs w:val="24"/>
        </w:rPr>
        <w:t>Video Editor: please emphasize</w:t>
      </w:r>
      <w:r>
        <w:rPr>
          <w:rFonts w:cs="Arial"/>
          <w:i/>
          <w:iCs/>
          <w:color w:val="548DD4" w:themeColor="text2" w:themeTint="99"/>
          <w:szCs w:val="24"/>
        </w:rPr>
        <w:t xml:space="preserve"> red data line from 20-90 hours</w:t>
      </w:r>
    </w:p>
    <w:p w14:paraId="62730055" w14:textId="41621A70" w:rsidR="00F97B28" w:rsidRPr="00267665" w:rsidRDefault="00F97B28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3A </w:t>
      </w:r>
      <w:r w:rsidRPr="00267665">
        <w:rPr>
          <w:rFonts w:cs="Arial"/>
          <w:i/>
          <w:iCs/>
          <w:color w:val="548DD4" w:themeColor="text2" w:themeTint="99"/>
          <w:szCs w:val="24"/>
        </w:rPr>
        <w:t>Video Editor: please emphasize</w:t>
      </w:r>
      <w:r>
        <w:rPr>
          <w:rFonts w:cs="Arial"/>
          <w:i/>
          <w:iCs/>
          <w:color w:val="548DD4" w:themeColor="text2" w:themeTint="99"/>
          <w:szCs w:val="24"/>
        </w:rPr>
        <w:t xml:space="preserve"> green data line from 40-90 hours</w:t>
      </w:r>
    </w:p>
    <w:p w14:paraId="288037DF" w14:textId="77777777" w:rsidR="00D10657" w:rsidRPr="00D10657" w:rsidRDefault="00D10657" w:rsidP="00D10657">
      <w:pPr>
        <w:pStyle w:val="ListParagraph"/>
        <w:ind w:left="360"/>
        <w:jc w:val="both"/>
        <w:rPr>
          <w:rFonts w:cs="Arial"/>
          <w:szCs w:val="24"/>
        </w:rPr>
      </w:pPr>
    </w:p>
    <w:p w14:paraId="59EC3AAE" w14:textId="65D3FAD7" w:rsidR="00D10657" w:rsidRDefault="00D10657" w:rsidP="004321C0">
      <w:pPr>
        <w:pStyle w:val="ListParagraph"/>
        <w:numPr>
          <w:ilvl w:val="1"/>
          <w:numId w:val="44"/>
        </w:numPr>
        <w:jc w:val="both"/>
        <w:rPr>
          <w:rFonts w:cs="Arial"/>
          <w:szCs w:val="24"/>
        </w:rPr>
      </w:pPr>
      <w:r w:rsidRPr="00D10657">
        <w:rPr>
          <w:rFonts w:cs="Arial"/>
          <w:szCs w:val="24"/>
        </w:rPr>
        <w:t>These results clearly support the suggestion that cell invasion should be analyzed over the entire period of the experiment</w:t>
      </w:r>
      <w:r w:rsidR="00673915">
        <w:rPr>
          <w:rFonts w:cs="Arial"/>
          <w:szCs w:val="24"/>
        </w:rPr>
        <w:t xml:space="preserve"> </w:t>
      </w:r>
      <w:r w:rsidR="00673915">
        <w:rPr>
          <w:rFonts w:cs="Arial"/>
          <w:b/>
          <w:bCs/>
          <w:szCs w:val="24"/>
        </w:rPr>
        <w:t>[1]</w:t>
      </w:r>
      <w:r w:rsidRPr="00D10657">
        <w:rPr>
          <w:rFonts w:cs="Arial"/>
          <w:szCs w:val="24"/>
        </w:rPr>
        <w:t>.</w:t>
      </w:r>
    </w:p>
    <w:p w14:paraId="104AE778" w14:textId="77777777" w:rsidR="00673915" w:rsidRDefault="00673915" w:rsidP="00673915">
      <w:pPr>
        <w:pStyle w:val="ListParagraph"/>
        <w:ind w:left="907"/>
        <w:jc w:val="both"/>
        <w:rPr>
          <w:rFonts w:cs="Arial"/>
          <w:szCs w:val="24"/>
        </w:rPr>
      </w:pPr>
    </w:p>
    <w:p w14:paraId="669E66A0" w14:textId="0E9FB7AF" w:rsidR="00673915" w:rsidRPr="00D10657" w:rsidRDefault="00673915" w:rsidP="004321C0">
      <w:pPr>
        <w:pStyle w:val="ListParagraph"/>
        <w:numPr>
          <w:ilvl w:val="2"/>
          <w:numId w:val="4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LAB MEDIA: Figure 3B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293B3D76" w:rsidR="00473E1C" w:rsidRDefault="00473E1C" w:rsidP="001047C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0B194C8" w14:textId="77777777" w:rsidR="004321C0" w:rsidRPr="00B07A3B" w:rsidRDefault="004321C0" w:rsidP="004321C0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1EE38256" w14:textId="0C8216B2" w:rsidR="00B07A3B" w:rsidRPr="004321C0" w:rsidRDefault="004321C0" w:rsidP="001047C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Giridhar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FF788F">
        <w:rPr>
          <w:rStyle w:val="AuthorName"/>
          <w:rFonts w:asciiTheme="minorHAnsi" w:eastAsia="Times" w:hAnsiTheme="minorHAnsi" w:cstheme="minorHAnsi"/>
        </w:rPr>
        <w:t>Mudduluru</w:t>
      </w:r>
      <w:proofErr w:type="spellEnd"/>
      <w:r w:rsidR="00473E1C" w:rsidRPr="004321C0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E3FEF">
        <w:rPr>
          <w:rFonts w:asciiTheme="minorHAnsi" w:hAnsiTheme="minorHAnsi" w:cstheme="minorHAnsi"/>
        </w:rPr>
        <w:t xml:space="preserve">Seeding </w:t>
      </w:r>
      <w:r w:rsidR="00157A55">
        <w:rPr>
          <w:rFonts w:asciiTheme="minorHAnsi" w:hAnsiTheme="minorHAnsi" w:cstheme="minorHAnsi"/>
        </w:rPr>
        <w:t xml:space="preserve">the </w:t>
      </w:r>
      <w:r w:rsidR="002E3FEF">
        <w:rPr>
          <w:rFonts w:asciiTheme="minorHAnsi" w:hAnsiTheme="minorHAnsi" w:cstheme="minorHAnsi"/>
        </w:rPr>
        <w:t>right number of cells</w:t>
      </w:r>
      <w:r>
        <w:rPr>
          <w:rFonts w:asciiTheme="minorHAnsi" w:hAnsiTheme="minorHAnsi" w:cstheme="minorHAnsi"/>
        </w:rPr>
        <w:t xml:space="preserve"> and </w:t>
      </w:r>
      <w:r w:rsidR="002E3FEF">
        <w:rPr>
          <w:rFonts w:asciiTheme="minorHAnsi" w:hAnsiTheme="minorHAnsi" w:cstheme="minorHAnsi"/>
        </w:rPr>
        <w:t>avoiding air</w:t>
      </w:r>
      <w:r w:rsidR="00157A55">
        <w:rPr>
          <w:rFonts w:asciiTheme="minorHAnsi" w:hAnsiTheme="minorHAnsi" w:cstheme="minorHAnsi"/>
        </w:rPr>
        <w:t xml:space="preserve"> bub</w:t>
      </w:r>
      <w:r w:rsidR="002E3FEF">
        <w:rPr>
          <w:rFonts w:asciiTheme="minorHAnsi" w:hAnsiTheme="minorHAnsi" w:cstheme="minorHAnsi"/>
        </w:rPr>
        <w:t>bles</w:t>
      </w:r>
      <w:r w:rsidR="00157A55">
        <w:rPr>
          <w:rFonts w:asciiTheme="minorHAnsi" w:hAnsiTheme="minorHAnsi" w:cstheme="minorHAnsi"/>
        </w:rPr>
        <w:t xml:space="preserve"> while coding </w:t>
      </w:r>
      <w:r>
        <w:rPr>
          <w:rFonts w:asciiTheme="minorHAnsi" w:hAnsiTheme="minorHAnsi" w:cstheme="minorHAnsi"/>
        </w:rPr>
        <w:t xml:space="preserve">the </w:t>
      </w:r>
      <w:r w:rsidR="00157A55">
        <w:rPr>
          <w:rFonts w:asciiTheme="minorHAnsi" w:hAnsiTheme="minorHAnsi" w:cstheme="minorHAnsi"/>
        </w:rPr>
        <w:t xml:space="preserve">ECM </w:t>
      </w:r>
      <w:r>
        <w:rPr>
          <w:rFonts w:asciiTheme="minorHAnsi" w:hAnsiTheme="minorHAnsi" w:cstheme="minorHAnsi"/>
        </w:rPr>
        <w:t>and</w:t>
      </w:r>
      <w:r w:rsidR="00157A55">
        <w:rPr>
          <w:rFonts w:asciiTheme="minorHAnsi" w:hAnsiTheme="minorHAnsi" w:cstheme="minorHAnsi"/>
        </w:rPr>
        <w:t xml:space="preserve"> seeding </w:t>
      </w:r>
      <w:r>
        <w:rPr>
          <w:rFonts w:asciiTheme="minorHAnsi" w:hAnsiTheme="minorHAnsi" w:cstheme="minorHAnsi"/>
        </w:rPr>
        <w:t xml:space="preserve">the </w:t>
      </w:r>
      <w:r w:rsidR="00157A55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are key to the success of the experiment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57A55">
        <w:rPr>
          <w:rFonts w:asciiTheme="minorHAnsi" w:hAnsiTheme="minorHAnsi" w:cstheme="minorHAnsi"/>
        </w:rPr>
        <w:t>.</w:t>
      </w:r>
      <w:r w:rsidR="002E3FEF">
        <w:rPr>
          <w:rFonts w:asciiTheme="minorHAnsi" w:hAnsiTheme="minorHAnsi" w:cstheme="minorHAnsi"/>
        </w:rPr>
        <w:t xml:space="preserve"> </w:t>
      </w:r>
    </w:p>
    <w:p w14:paraId="7F929123" w14:textId="77777777" w:rsidR="004321C0" w:rsidRPr="00B07A3B" w:rsidRDefault="004321C0" w:rsidP="004321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9A131EF" w14:textId="7BBA8EAC" w:rsidR="004321C0" w:rsidRPr="004321C0" w:rsidRDefault="004321C0" w:rsidP="004321C0">
      <w:pPr>
        <w:numPr>
          <w:ilvl w:val="2"/>
          <w:numId w:val="44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76F0E1E4" w14:textId="385FB677" w:rsidR="00B07A3B" w:rsidRPr="004321C0" w:rsidRDefault="004321C0" w:rsidP="001047C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Giridhar</w:t>
      </w:r>
      <w:proofErr w:type="spellEnd"/>
      <w:r w:rsidR="00FF788F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FF788F">
        <w:rPr>
          <w:rFonts w:asciiTheme="minorHAnsi" w:hAnsiTheme="minorHAnsi" w:cstheme="minorHAnsi"/>
          <w:b/>
          <w:szCs w:val="22"/>
          <w:u w:val="single"/>
          <w:lang w:eastAsia="zh-TW"/>
        </w:rPr>
        <w:t>Mudduluru</w:t>
      </w:r>
      <w:proofErr w:type="spellEnd"/>
      <w:r w:rsidR="00473E1C" w:rsidRPr="004321C0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Following a similar procedure but using </w:t>
      </w:r>
      <w:r w:rsidR="00FF788F">
        <w:rPr>
          <w:rFonts w:asciiTheme="minorHAnsi" w:hAnsiTheme="minorHAnsi" w:cstheme="minorHAnsi"/>
        </w:rPr>
        <w:t xml:space="preserve">“E-plates”, cell proliferation and cell adhesion kinetics can </w:t>
      </w:r>
      <w:r>
        <w:rPr>
          <w:rFonts w:asciiTheme="minorHAnsi" w:hAnsiTheme="minorHAnsi" w:cstheme="minorHAnsi"/>
        </w:rPr>
        <w:t xml:space="preserve">also </w:t>
      </w:r>
      <w:r w:rsidR="00FF788F">
        <w:rPr>
          <w:rFonts w:asciiTheme="minorHAnsi" w:hAnsiTheme="minorHAnsi" w:cstheme="minorHAnsi"/>
        </w:rPr>
        <w:t>be determined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5862FFA" w14:textId="77777777" w:rsidR="004321C0" w:rsidRPr="004321C0" w:rsidRDefault="004321C0" w:rsidP="004321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C3AFE0F" w14:textId="77777777" w:rsidR="004321C0" w:rsidRPr="00332E13" w:rsidRDefault="004321C0" w:rsidP="004321C0">
      <w:pPr>
        <w:numPr>
          <w:ilvl w:val="2"/>
          <w:numId w:val="44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74BA5AD1" w14:textId="77777777" w:rsidR="004321C0" w:rsidRPr="004321C0" w:rsidRDefault="004321C0" w:rsidP="004321C0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321C0" w:rsidRPr="004321C0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6BE97" w14:textId="77777777" w:rsidR="002B48D3" w:rsidRDefault="002B48D3">
      <w:r>
        <w:separator/>
      </w:r>
    </w:p>
    <w:p w14:paraId="4BAA7A41" w14:textId="77777777" w:rsidR="002B48D3" w:rsidRDefault="002B48D3"/>
  </w:endnote>
  <w:endnote w:type="continuationSeparator" w:id="0">
    <w:p w14:paraId="164FE856" w14:textId="77777777" w:rsidR="002B48D3" w:rsidRDefault="002B48D3">
      <w:r>
        <w:continuationSeparator/>
      </w:r>
    </w:p>
    <w:p w14:paraId="1290DA13" w14:textId="77777777" w:rsidR="002B48D3" w:rsidRDefault="002B4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DD54BD" w:rsidRDefault="00DD54B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DD54BD" w:rsidRDefault="00DD54BD" w:rsidP="001E230F">
    <w:pPr>
      <w:pStyle w:val="Footer"/>
      <w:ind w:right="360"/>
    </w:pPr>
  </w:p>
  <w:p w14:paraId="59DC51EB" w14:textId="77777777" w:rsidR="00DD54BD" w:rsidRDefault="00DD54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61FBA89E" w:rsidR="00DD54BD" w:rsidRPr="00790E8C" w:rsidRDefault="00DD54B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52F4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46055" w14:textId="77777777" w:rsidR="002B48D3" w:rsidRDefault="002B48D3">
      <w:r>
        <w:separator/>
      </w:r>
    </w:p>
    <w:p w14:paraId="43604FFB" w14:textId="77777777" w:rsidR="002B48D3" w:rsidRDefault="002B48D3"/>
  </w:footnote>
  <w:footnote w:type="continuationSeparator" w:id="0">
    <w:p w14:paraId="6B4BC1DE" w14:textId="77777777" w:rsidR="002B48D3" w:rsidRDefault="002B48D3">
      <w:r>
        <w:continuationSeparator/>
      </w:r>
    </w:p>
    <w:p w14:paraId="5459545D" w14:textId="77777777" w:rsidR="002B48D3" w:rsidRDefault="002B4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51B34A20" w:rsidR="00DD54BD" w:rsidRPr="004321C0" w:rsidRDefault="00DD54B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4321C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1C0" w:rsidRPr="004321C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DD54BD" w:rsidRDefault="00DD54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75764F"/>
    <w:multiLevelType w:val="multilevel"/>
    <w:tmpl w:val="06600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09301F7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1101B51"/>
    <w:multiLevelType w:val="multilevel"/>
    <w:tmpl w:val="3EE68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19160D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106C13"/>
    <w:multiLevelType w:val="multilevel"/>
    <w:tmpl w:val="4B9047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4E3265"/>
    <w:multiLevelType w:val="multilevel"/>
    <w:tmpl w:val="F87A0D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4FC4530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685062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3D6FA2"/>
    <w:multiLevelType w:val="multilevel"/>
    <w:tmpl w:val="CEECC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50474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3"/>
  </w:num>
  <w:num w:numId="3">
    <w:abstractNumId w:val="41"/>
  </w:num>
  <w:num w:numId="4">
    <w:abstractNumId w:val="33"/>
  </w:num>
  <w:num w:numId="5">
    <w:abstractNumId w:val="15"/>
  </w:num>
  <w:num w:numId="6">
    <w:abstractNumId w:val="36"/>
  </w:num>
  <w:num w:numId="7">
    <w:abstractNumId w:val="47"/>
  </w:num>
  <w:num w:numId="8">
    <w:abstractNumId w:val="12"/>
  </w:num>
  <w:num w:numId="9">
    <w:abstractNumId w:val="21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34"/>
  </w:num>
  <w:num w:numId="19">
    <w:abstractNumId w:val="32"/>
  </w:num>
  <w:num w:numId="20">
    <w:abstractNumId w:val="23"/>
  </w:num>
  <w:num w:numId="21">
    <w:abstractNumId w:val="22"/>
  </w:num>
  <w:num w:numId="22">
    <w:abstractNumId w:val="10"/>
  </w:num>
  <w:num w:numId="23">
    <w:abstractNumId w:val="20"/>
  </w:num>
  <w:num w:numId="24">
    <w:abstractNumId w:val="37"/>
  </w:num>
  <w:num w:numId="25">
    <w:abstractNumId w:val="14"/>
  </w:num>
  <w:num w:numId="26">
    <w:abstractNumId w:val="30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4"/>
  </w:num>
  <w:num w:numId="40">
    <w:abstractNumId w:val="24"/>
  </w:num>
  <w:num w:numId="41">
    <w:abstractNumId w:val="26"/>
  </w:num>
  <w:num w:numId="42">
    <w:abstractNumId w:val="29"/>
  </w:num>
  <w:num w:numId="43">
    <w:abstractNumId w:val="46"/>
  </w:num>
  <w:num w:numId="44">
    <w:abstractNumId w:val="18"/>
  </w:num>
  <w:num w:numId="45">
    <w:abstractNumId w:val="42"/>
  </w:num>
  <w:num w:numId="46">
    <w:abstractNumId w:val="16"/>
  </w:num>
  <w:num w:numId="47">
    <w:abstractNumId w:val="11"/>
  </w:num>
  <w:num w:numId="48">
    <w:abstractNumId w:val="35"/>
  </w:num>
  <w:num w:numId="49">
    <w:abstractNumId w:val="31"/>
  </w:num>
  <w:num w:numId="50">
    <w:abstractNumId w:val="13"/>
  </w:num>
  <w:num w:numId="51">
    <w:abstractNumId w:val="38"/>
  </w:num>
  <w:num w:numId="52">
    <w:abstractNumId w:val="27"/>
  </w:num>
  <w:num w:numId="53">
    <w:abstractNumId w:val="45"/>
  </w:num>
  <w:num w:numId="54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MTczNDE1NDU1tTBW0lEKTi0uzszPAykwrgUAjwyPxywAAAA="/>
  </w:docVars>
  <w:rsids>
    <w:rsidRoot w:val="001A3CED"/>
    <w:rsid w:val="00003C8B"/>
    <w:rsid w:val="000051DE"/>
    <w:rsid w:val="00005A15"/>
    <w:rsid w:val="0000605D"/>
    <w:rsid w:val="00010DD0"/>
    <w:rsid w:val="0001266D"/>
    <w:rsid w:val="00013862"/>
    <w:rsid w:val="00023E22"/>
    <w:rsid w:val="00025DE9"/>
    <w:rsid w:val="00037828"/>
    <w:rsid w:val="00043807"/>
    <w:rsid w:val="00063BB6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13CE"/>
    <w:rsid w:val="001016BD"/>
    <w:rsid w:val="001047CF"/>
    <w:rsid w:val="00106F46"/>
    <w:rsid w:val="001115D1"/>
    <w:rsid w:val="00115FBC"/>
    <w:rsid w:val="00125924"/>
    <w:rsid w:val="00126973"/>
    <w:rsid w:val="00143557"/>
    <w:rsid w:val="001469E6"/>
    <w:rsid w:val="00151824"/>
    <w:rsid w:val="001528A5"/>
    <w:rsid w:val="00157A55"/>
    <w:rsid w:val="00162D51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3222"/>
    <w:rsid w:val="001E52A3"/>
    <w:rsid w:val="001E6599"/>
    <w:rsid w:val="001F0890"/>
    <w:rsid w:val="00214268"/>
    <w:rsid w:val="0021586C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665"/>
    <w:rsid w:val="00267768"/>
    <w:rsid w:val="00277C90"/>
    <w:rsid w:val="00283E3E"/>
    <w:rsid w:val="002A7649"/>
    <w:rsid w:val="002B009A"/>
    <w:rsid w:val="002B025E"/>
    <w:rsid w:val="002B0D88"/>
    <w:rsid w:val="002B26D4"/>
    <w:rsid w:val="002B48D3"/>
    <w:rsid w:val="002B55D9"/>
    <w:rsid w:val="002C54DB"/>
    <w:rsid w:val="002C78C9"/>
    <w:rsid w:val="002D52A1"/>
    <w:rsid w:val="002E3FEF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402A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1518"/>
    <w:rsid w:val="00355D9B"/>
    <w:rsid w:val="00363153"/>
    <w:rsid w:val="00364249"/>
    <w:rsid w:val="0038502C"/>
    <w:rsid w:val="00386777"/>
    <w:rsid w:val="00393BA2"/>
    <w:rsid w:val="00395684"/>
    <w:rsid w:val="003A1109"/>
    <w:rsid w:val="003A49C2"/>
    <w:rsid w:val="003B5E26"/>
    <w:rsid w:val="003C2511"/>
    <w:rsid w:val="003C32EC"/>
    <w:rsid w:val="003D0847"/>
    <w:rsid w:val="003E2BC9"/>
    <w:rsid w:val="003E4000"/>
    <w:rsid w:val="003F4B52"/>
    <w:rsid w:val="00401AD9"/>
    <w:rsid w:val="004034B6"/>
    <w:rsid w:val="004114EA"/>
    <w:rsid w:val="00414B4F"/>
    <w:rsid w:val="004321C0"/>
    <w:rsid w:val="00440FFA"/>
    <w:rsid w:val="00450B27"/>
    <w:rsid w:val="00453116"/>
    <w:rsid w:val="00455510"/>
    <w:rsid w:val="00456A5D"/>
    <w:rsid w:val="00462EE0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21B0"/>
    <w:rsid w:val="00576B9D"/>
    <w:rsid w:val="005829FA"/>
    <w:rsid w:val="00585ECC"/>
    <w:rsid w:val="005A02B6"/>
    <w:rsid w:val="005A09D8"/>
    <w:rsid w:val="005A1F5E"/>
    <w:rsid w:val="005A3F8F"/>
    <w:rsid w:val="005B6859"/>
    <w:rsid w:val="005C6D1E"/>
    <w:rsid w:val="005D625F"/>
    <w:rsid w:val="005D783F"/>
    <w:rsid w:val="005E2B7E"/>
    <w:rsid w:val="005F18A3"/>
    <w:rsid w:val="00604177"/>
    <w:rsid w:val="0060669D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3915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356A"/>
    <w:rsid w:val="00745D4B"/>
    <w:rsid w:val="00746865"/>
    <w:rsid w:val="007548F3"/>
    <w:rsid w:val="007574EC"/>
    <w:rsid w:val="0077071A"/>
    <w:rsid w:val="00777388"/>
    <w:rsid w:val="00790E8C"/>
    <w:rsid w:val="0079317C"/>
    <w:rsid w:val="007A4E1D"/>
    <w:rsid w:val="007B0FBB"/>
    <w:rsid w:val="007B3E0E"/>
    <w:rsid w:val="007C7854"/>
    <w:rsid w:val="007D4222"/>
    <w:rsid w:val="007D61A8"/>
    <w:rsid w:val="007E6051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A3A46"/>
    <w:rsid w:val="008B59E4"/>
    <w:rsid w:val="008C3F20"/>
    <w:rsid w:val="008C7EAB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85F44"/>
    <w:rsid w:val="00987081"/>
    <w:rsid w:val="009A0E7C"/>
    <w:rsid w:val="009A3CBD"/>
    <w:rsid w:val="009B13A5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05BD"/>
    <w:rsid w:val="00AA132F"/>
    <w:rsid w:val="00AB3338"/>
    <w:rsid w:val="00AC5EF4"/>
    <w:rsid w:val="00AC63FC"/>
    <w:rsid w:val="00AC6899"/>
    <w:rsid w:val="00AD4F04"/>
    <w:rsid w:val="00AE11E8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52F40"/>
    <w:rsid w:val="00B60BD1"/>
    <w:rsid w:val="00B6201D"/>
    <w:rsid w:val="00B632C5"/>
    <w:rsid w:val="00B653B7"/>
    <w:rsid w:val="00B66A14"/>
    <w:rsid w:val="00B7250F"/>
    <w:rsid w:val="00B807E5"/>
    <w:rsid w:val="00B87BC5"/>
    <w:rsid w:val="00BC6DA7"/>
    <w:rsid w:val="00BD06E4"/>
    <w:rsid w:val="00BD4346"/>
    <w:rsid w:val="00BE051D"/>
    <w:rsid w:val="00BF1133"/>
    <w:rsid w:val="00C01222"/>
    <w:rsid w:val="00C035C7"/>
    <w:rsid w:val="00C12062"/>
    <w:rsid w:val="00C247F2"/>
    <w:rsid w:val="00C34F4C"/>
    <w:rsid w:val="00C51536"/>
    <w:rsid w:val="00C54B85"/>
    <w:rsid w:val="00C602B2"/>
    <w:rsid w:val="00C70C90"/>
    <w:rsid w:val="00C7374B"/>
    <w:rsid w:val="00C8109F"/>
    <w:rsid w:val="00C825B2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7DB3"/>
    <w:rsid w:val="00CF22F6"/>
    <w:rsid w:val="00CF6830"/>
    <w:rsid w:val="00CF771C"/>
    <w:rsid w:val="00D00EF4"/>
    <w:rsid w:val="00D103FE"/>
    <w:rsid w:val="00D10657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D54BD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28F1"/>
    <w:rsid w:val="00EF4E2B"/>
    <w:rsid w:val="00F0293A"/>
    <w:rsid w:val="00F04E9E"/>
    <w:rsid w:val="00F1050D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97B28"/>
    <w:rsid w:val="00FA1A9D"/>
    <w:rsid w:val="00FA7A79"/>
    <w:rsid w:val="00FA7D51"/>
    <w:rsid w:val="00FB2464"/>
    <w:rsid w:val="00FC4611"/>
    <w:rsid w:val="00FD1497"/>
    <w:rsid w:val="00FE059A"/>
    <w:rsid w:val="00FF6C56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dduluru@cmh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041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jpark@cmh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4</cp:revision>
  <dcterms:created xsi:type="dcterms:W3CDTF">2020-01-31T20:27:00Z</dcterms:created>
  <dcterms:modified xsi:type="dcterms:W3CDTF">2020-01-31T20:46:00Z</dcterms:modified>
</cp:coreProperties>
</file>