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B13267" w14:textId="77777777" w:rsidR="001E1B0B" w:rsidRDefault="001E1B0B" w:rsidP="001E1B0B">
      <w:pPr>
        <w:jc w:val="both"/>
        <w:rPr>
          <w:rFonts w:ascii="Calibri" w:hAnsi="Calibri" w:cs="Calibri"/>
          <w:b/>
          <w:bCs/>
        </w:rPr>
      </w:pPr>
      <w:bookmarkStart w:id="0" w:name="_Hlk29286923"/>
      <w:r>
        <w:rPr>
          <w:rFonts w:ascii="Calibri" w:hAnsi="Calibri" w:cs="Calibri"/>
          <w:b/>
          <w:bCs/>
        </w:rPr>
        <w:t>TITLE:</w:t>
      </w:r>
    </w:p>
    <w:p w14:paraId="32BACFE9" w14:textId="2B8E5DCC" w:rsidR="00B92304" w:rsidRPr="001E1B0B" w:rsidRDefault="00B92304" w:rsidP="001E1B0B">
      <w:pPr>
        <w:jc w:val="both"/>
        <w:rPr>
          <w:rFonts w:ascii="Calibri" w:hAnsi="Calibri" w:cs="Calibri"/>
          <w:b/>
          <w:bCs/>
        </w:rPr>
      </w:pPr>
      <w:r w:rsidRPr="001E1B0B">
        <w:rPr>
          <w:rFonts w:ascii="Calibri" w:hAnsi="Calibri" w:cs="Calibri"/>
          <w:b/>
          <w:bCs/>
        </w:rPr>
        <w:t xml:space="preserve">Axonal Transport </w:t>
      </w:r>
      <w:r w:rsidR="00777044" w:rsidRPr="001E1B0B">
        <w:rPr>
          <w:rFonts w:ascii="Calibri" w:hAnsi="Calibri" w:cs="Calibri"/>
          <w:b/>
          <w:bCs/>
        </w:rPr>
        <w:t xml:space="preserve">of </w:t>
      </w:r>
      <w:r w:rsidR="00631561" w:rsidRPr="001E1B0B">
        <w:rPr>
          <w:rFonts w:ascii="Calibri" w:hAnsi="Calibri" w:cs="Calibri"/>
          <w:b/>
          <w:bCs/>
        </w:rPr>
        <w:t>O</w:t>
      </w:r>
      <w:r w:rsidR="0055496E" w:rsidRPr="001E1B0B">
        <w:rPr>
          <w:rFonts w:ascii="Calibri" w:hAnsi="Calibri" w:cs="Calibri"/>
          <w:b/>
          <w:bCs/>
        </w:rPr>
        <w:t>rganelles</w:t>
      </w:r>
      <w:r w:rsidR="00777044" w:rsidRPr="001E1B0B">
        <w:rPr>
          <w:rFonts w:ascii="Calibri" w:hAnsi="Calibri" w:cs="Calibri"/>
          <w:b/>
          <w:bCs/>
        </w:rPr>
        <w:t xml:space="preserve"> </w:t>
      </w:r>
      <w:r w:rsidR="00EC5F34" w:rsidRPr="001E1B0B">
        <w:rPr>
          <w:rFonts w:ascii="Calibri" w:hAnsi="Calibri" w:cs="Calibri"/>
          <w:b/>
          <w:bCs/>
        </w:rPr>
        <w:t xml:space="preserve">in </w:t>
      </w:r>
      <w:r w:rsidR="006108AA" w:rsidRPr="001E1B0B">
        <w:rPr>
          <w:rFonts w:ascii="Calibri" w:hAnsi="Calibri" w:cs="Calibri"/>
          <w:b/>
          <w:bCs/>
        </w:rPr>
        <w:t>Motor Neuron</w:t>
      </w:r>
      <w:r w:rsidR="00777044" w:rsidRPr="001E1B0B">
        <w:rPr>
          <w:rFonts w:ascii="Calibri" w:hAnsi="Calibri" w:cs="Calibri"/>
          <w:b/>
          <w:bCs/>
        </w:rPr>
        <w:t xml:space="preserve"> Cultures</w:t>
      </w:r>
      <w:r w:rsidR="0055496E" w:rsidRPr="001E1B0B">
        <w:rPr>
          <w:rFonts w:ascii="Calibri" w:hAnsi="Calibri" w:cs="Calibri"/>
          <w:b/>
          <w:bCs/>
        </w:rPr>
        <w:t xml:space="preserve"> </w:t>
      </w:r>
      <w:r w:rsidR="00EC5F34" w:rsidRPr="001E1B0B">
        <w:rPr>
          <w:rFonts w:ascii="Calibri" w:hAnsi="Calibri" w:cs="Calibri"/>
          <w:b/>
          <w:bCs/>
        </w:rPr>
        <w:t>using</w:t>
      </w:r>
      <w:r w:rsidR="0055496E" w:rsidRPr="001E1B0B">
        <w:rPr>
          <w:rFonts w:ascii="Calibri" w:hAnsi="Calibri" w:cs="Calibri"/>
          <w:b/>
          <w:bCs/>
        </w:rPr>
        <w:t xml:space="preserve"> Microfluidic Chambers System</w:t>
      </w:r>
    </w:p>
    <w:p w14:paraId="40A15DC8" w14:textId="77777777" w:rsidR="00B92304" w:rsidRPr="001E1B0B" w:rsidRDefault="00B92304" w:rsidP="001E1B0B">
      <w:pPr>
        <w:jc w:val="both"/>
        <w:rPr>
          <w:rFonts w:ascii="Calibri" w:hAnsi="Calibri" w:cs="Calibri"/>
        </w:rPr>
      </w:pPr>
    </w:p>
    <w:p w14:paraId="0997A6F7" w14:textId="06C1322C" w:rsidR="00B92304" w:rsidRPr="001E1B0B" w:rsidRDefault="00FD4B26" w:rsidP="001E1B0B">
      <w:pPr>
        <w:jc w:val="both"/>
        <w:rPr>
          <w:rFonts w:ascii="Calibri" w:hAnsi="Calibri" w:cs="Calibri"/>
        </w:rPr>
      </w:pPr>
      <w:r w:rsidRPr="001E1B0B">
        <w:rPr>
          <w:rFonts w:ascii="Calibri" w:hAnsi="Calibri" w:cs="Calibri"/>
        </w:rPr>
        <w:t>Topaz Altman</w:t>
      </w:r>
      <w:r w:rsidRPr="001E1B0B">
        <w:rPr>
          <w:rFonts w:ascii="Calibri" w:hAnsi="Calibri" w:cs="Calibri"/>
          <w:vertAlign w:val="superscript"/>
        </w:rPr>
        <w:t>1*</w:t>
      </w:r>
      <w:r w:rsidRPr="001E1B0B">
        <w:rPr>
          <w:rFonts w:ascii="Calibri" w:hAnsi="Calibri" w:cs="Calibri"/>
        </w:rPr>
        <w:t>, Roy</w:t>
      </w:r>
      <w:r w:rsidR="00B92304" w:rsidRPr="001E1B0B">
        <w:rPr>
          <w:rFonts w:ascii="Calibri" w:hAnsi="Calibri" w:cs="Calibri"/>
        </w:rPr>
        <w:t xml:space="preserve"> Maimon</w:t>
      </w:r>
      <w:r w:rsidR="00B92304" w:rsidRPr="001E1B0B">
        <w:rPr>
          <w:rFonts w:ascii="Calibri" w:hAnsi="Calibri" w:cs="Calibri"/>
          <w:vertAlign w:val="superscript"/>
        </w:rPr>
        <w:t>1</w:t>
      </w:r>
      <w:r w:rsidRPr="001E1B0B">
        <w:rPr>
          <w:rFonts w:ascii="Calibri" w:hAnsi="Calibri" w:cs="Calibri"/>
          <w:vertAlign w:val="superscript"/>
        </w:rPr>
        <w:t>*</w:t>
      </w:r>
      <w:r w:rsidR="00B92304" w:rsidRPr="001E1B0B">
        <w:rPr>
          <w:rFonts w:ascii="Calibri" w:hAnsi="Calibri" w:cs="Calibri"/>
        </w:rPr>
        <w:t>, Ariel Ionescu</w:t>
      </w:r>
      <w:r w:rsidR="00B92304" w:rsidRPr="001E1B0B">
        <w:rPr>
          <w:rFonts w:ascii="Calibri" w:hAnsi="Calibri" w:cs="Calibri"/>
          <w:vertAlign w:val="superscript"/>
        </w:rPr>
        <w:t>1</w:t>
      </w:r>
      <w:r w:rsidRPr="001E1B0B">
        <w:rPr>
          <w:rFonts w:ascii="Calibri" w:hAnsi="Calibri" w:cs="Calibri"/>
          <w:vertAlign w:val="superscript"/>
        </w:rPr>
        <w:t>*</w:t>
      </w:r>
      <w:r w:rsidR="00B92304" w:rsidRPr="001E1B0B">
        <w:rPr>
          <w:rFonts w:ascii="Calibri" w:hAnsi="Calibri" w:cs="Calibri"/>
        </w:rPr>
        <w:t>, Tal Gradus Pery</w:t>
      </w:r>
      <w:r w:rsidR="00B92304" w:rsidRPr="001E1B0B">
        <w:rPr>
          <w:rFonts w:ascii="Calibri" w:hAnsi="Calibri" w:cs="Calibri"/>
          <w:vertAlign w:val="superscript"/>
        </w:rPr>
        <w:t>1</w:t>
      </w:r>
      <w:r w:rsidR="00B92304" w:rsidRPr="001E1B0B">
        <w:rPr>
          <w:rFonts w:ascii="Calibri" w:hAnsi="Calibri" w:cs="Calibri"/>
        </w:rPr>
        <w:t>, Eran Perlson</w:t>
      </w:r>
      <w:r w:rsidR="00B92304" w:rsidRPr="001E1B0B">
        <w:rPr>
          <w:rFonts w:ascii="Calibri" w:hAnsi="Calibri" w:cs="Calibri"/>
          <w:vertAlign w:val="superscript"/>
        </w:rPr>
        <w:t>1</w:t>
      </w:r>
      <w:r w:rsidR="00340789" w:rsidRPr="001E1B0B">
        <w:rPr>
          <w:rFonts w:ascii="Calibri" w:hAnsi="Calibri" w:cs="Calibri"/>
          <w:vertAlign w:val="superscript"/>
        </w:rPr>
        <w:t>,2</w:t>
      </w:r>
    </w:p>
    <w:p w14:paraId="19ECF506" w14:textId="77777777" w:rsidR="00B92304" w:rsidRPr="001E1B0B" w:rsidRDefault="00B92304" w:rsidP="001E1B0B">
      <w:pPr>
        <w:jc w:val="both"/>
        <w:rPr>
          <w:rFonts w:ascii="Calibri" w:hAnsi="Calibri" w:cs="Calibri"/>
        </w:rPr>
      </w:pPr>
    </w:p>
    <w:p w14:paraId="49582A44" w14:textId="44AB0EBC" w:rsidR="00B92304" w:rsidRPr="001E1B0B" w:rsidRDefault="00B92304" w:rsidP="001E1B0B">
      <w:pPr>
        <w:widowControl w:val="0"/>
        <w:tabs>
          <w:tab w:val="left" w:pos="220"/>
          <w:tab w:val="left" w:pos="720"/>
        </w:tabs>
        <w:autoSpaceDE w:val="0"/>
        <w:autoSpaceDN w:val="0"/>
        <w:adjustRightInd w:val="0"/>
        <w:jc w:val="both"/>
        <w:rPr>
          <w:rFonts w:ascii="Calibri" w:hAnsi="Calibri" w:cs="Calibri"/>
        </w:rPr>
      </w:pPr>
      <w:r w:rsidRPr="001E1B0B">
        <w:rPr>
          <w:rFonts w:ascii="Calibri" w:hAnsi="Calibri" w:cs="Calibri"/>
          <w:vertAlign w:val="superscript"/>
        </w:rPr>
        <w:t>1</w:t>
      </w:r>
      <w:r w:rsidRPr="001E1B0B">
        <w:rPr>
          <w:rFonts w:ascii="Calibri" w:hAnsi="Calibri" w:cs="Calibri"/>
        </w:rPr>
        <w:t>Department of Physiology and Pharmacology, Sackler Faculty of Medicine, Tel Aviv University, Tel Aviv, Israel</w:t>
      </w:r>
    </w:p>
    <w:p w14:paraId="0B38DDEA" w14:textId="36E88C39" w:rsidR="00340789" w:rsidRPr="001E1B0B" w:rsidRDefault="00340789" w:rsidP="001E1B0B">
      <w:pPr>
        <w:widowControl w:val="0"/>
        <w:tabs>
          <w:tab w:val="left" w:pos="220"/>
          <w:tab w:val="left" w:pos="720"/>
        </w:tabs>
        <w:autoSpaceDE w:val="0"/>
        <w:autoSpaceDN w:val="0"/>
        <w:adjustRightInd w:val="0"/>
        <w:jc w:val="both"/>
        <w:rPr>
          <w:rFonts w:ascii="Calibri" w:hAnsi="Calibri" w:cs="Calibri"/>
        </w:rPr>
      </w:pPr>
      <w:r w:rsidRPr="001E1B0B">
        <w:rPr>
          <w:rFonts w:ascii="Calibri" w:hAnsi="Calibri" w:cs="Calibri"/>
          <w:vertAlign w:val="superscript"/>
        </w:rPr>
        <w:t>2</w:t>
      </w:r>
      <w:r w:rsidRPr="001E1B0B">
        <w:rPr>
          <w:rFonts w:ascii="Calibri" w:hAnsi="Calibri" w:cs="Calibri"/>
        </w:rPr>
        <w:t>Sagol School of Neuroscience, Tel Aviv University, Tel Aviv, Israel</w:t>
      </w:r>
    </w:p>
    <w:p w14:paraId="6AC7BA09" w14:textId="77777777" w:rsidR="00340789" w:rsidRPr="001E1B0B" w:rsidRDefault="00340789" w:rsidP="001E1B0B">
      <w:pPr>
        <w:widowControl w:val="0"/>
        <w:tabs>
          <w:tab w:val="left" w:pos="220"/>
          <w:tab w:val="left" w:pos="720"/>
        </w:tabs>
        <w:autoSpaceDE w:val="0"/>
        <w:autoSpaceDN w:val="0"/>
        <w:adjustRightInd w:val="0"/>
        <w:jc w:val="both"/>
        <w:rPr>
          <w:rFonts w:ascii="Calibri" w:hAnsi="Calibri" w:cs="Calibri"/>
        </w:rPr>
      </w:pPr>
    </w:p>
    <w:p w14:paraId="7708A069" w14:textId="7D7DA08D" w:rsidR="00FD4B26" w:rsidRPr="001E1B0B" w:rsidRDefault="00FD4B26" w:rsidP="001E1B0B">
      <w:pPr>
        <w:widowControl w:val="0"/>
        <w:tabs>
          <w:tab w:val="left" w:pos="220"/>
          <w:tab w:val="left" w:pos="720"/>
        </w:tabs>
        <w:autoSpaceDE w:val="0"/>
        <w:autoSpaceDN w:val="0"/>
        <w:adjustRightInd w:val="0"/>
        <w:jc w:val="both"/>
        <w:rPr>
          <w:rFonts w:ascii="Calibri" w:hAnsi="Calibri" w:cs="Calibri"/>
        </w:rPr>
      </w:pPr>
      <w:r w:rsidRPr="001E1B0B">
        <w:rPr>
          <w:rFonts w:ascii="Calibri" w:hAnsi="Calibri" w:cs="Calibri"/>
          <w:vertAlign w:val="superscript"/>
        </w:rPr>
        <w:t>*</w:t>
      </w:r>
      <w:r w:rsidRPr="001E1B0B">
        <w:rPr>
          <w:rFonts w:ascii="Calibri" w:hAnsi="Calibri" w:cs="Calibri"/>
        </w:rPr>
        <w:t>These authors have contributed equally to this work</w:t>
      </w:r>
    </w:p>
    <w:p w14:paraId="565A3F48" w14:textId="77777777" w:rsidR="00B92304" w:rsidRPr="001E1B0B" w:rsidRDefault="00B92304" w:rsidP="001E1B0B">
      <w:pPr>
        <w:jc w:val="both"/>
        <w:rPr>
          <w:rFonts w:ascii="Calibri" w:hAnsi="Calibri" w:cs="Calibri"/>
        </w:rPr>
      </w:pPr>
    </w:p>
    <w:p w14:paraId="22FBDADC" w14:textId="5C2D2980" w:rsidR="00B92304" w:rsidRPr="001E1B0B" w:rsidRDefault="00ED21F1" w:rsidP="001E1B0B">
      <w:pPr>
        <w:widowControl w:val="0"/>
        <w:autoSpaceDE w:val="0"/>
        <w:autoSpaceDN w:val="0"/>
        <w:adjustRightInd w:val="0"/>
        <w:jc w:val="both"/>
        <w:rPr>
          <w:rFonts w:ascii="Calibri" w:hAnsi="Calibri" w:cs="Calibri"/>
        </w:rPr>
      </w:pPr>
      <w:r>
        <w:rPr>
          <w:rFonts w:ascii="Calibri" w:hAnsi="Calibri" w:cs="Calibri"/>
          <w:b/>
          <w:bCs/>
        </w:rPr>
        <w:t>C</w:t>
      </w:r>
      <w:r w:rsidRPr="004911C8">
        <w:rPr>
          <w:rFonts w:ascii="Calibri" w:hAnsi="Calibri" w:cs="Calibri"/>
          <w:b/>
          <w:bCs/>
        </w:rPr>
        <w:t>orresponding Author</w:t>
      </w:r>
      <w:r w:rsidR="00B92304" w:rsidRPr="004911C8">
        <w:rPr>
          <w:rFonts w:ascii="Calibri" w:hAnsi="Calibri" w:cs="Calibri"/>
          <w:b/>
          <w:bCs/>
        </w:rPr>
        <w:t>:</w:t>
      </w:r>
      <w:r w:rsidR="00B92304" w:rsidRPr="001E1B0B">
        <w:rPr>
          <w:rFonts w:ascii="Calibri" w:hAnsi="Calibri" w:cs="Calibri"/>
        </w:rPr>
        <w:t xml:space="preserve"> </w:t>
      </w:r>
    </w:p>
    <w:p w14:paraId="3307FF1E" w14:textId="57D07F35" w:rsidR="00B92304" w:rsidRDefault="00B92304" w:rsidP="001E1B0B">
      <w:pPr>
        <w:widowControl w:val="0"/>
        <w:autoSpaceDE w:val="0"/>
        <w:autoSpaceDN w:val="0"/>
        <w:adjustRightInd w:val="0"/>
        <w:jc w:val="both"/>
        <w:rPr>
          <w:rFonts w:ascii="Calibri" w:hAnsi="Calibri" w:cs="Calibri"/>
        </w:rPr>
      </w:pPr>
      <w:r w:rsidRPr="001E1B0B">
        <w:rPr>
          <w:rFonts w:ascii="Calibri" w:hAnsi="Calibri" w:cs="Calibri"/>
        </w:rPr>
        <w:t xml:space="preserve">Eran </w:t>
      </w:r>
      <w:proofErr w:type="spellStart"/>
      <w:r w:rsidRPr="001E1B0B">
        <w:rPr>
          <w:rFonts w:ascii="Calibri" w:hAnsi="Calibri" w:cs="Calibri"/>
        </w:rPr>
        <w:t>Perlson</w:t>
      </w:r>
      <w:proofErr w:type="spellEnd"/>
      <w:r w:rsidR="00AD7739">
        <w:rPr>
          <w:rFonts w:ascii="Calibri" w:hAnsi="Calibri" w:cs="Calibri"/>
        </w:rPr>
        <w:t xml:space="preserve"> </w:t>
      </w:r>
      <w:bookmarkStart w:id="1" w:name="_GoBack"/>
      <w:bookmarkEnd w:id="1"/>
      <w:r w:rsidR="00FF2D0D">
        <w:rPr>
          <w:rFonts w:ascii="Calibri" w:hAnsi="Calibri" w:cs="Calibri"/>
        </w:rPr>
        <w:t>(</w:t>
      </w:r>
      <w:r w:rsidRPr="001E1B0B">
        <w:rPr>
          <w:rFonts w:ascii="Calibri" w:hAnsi="Calibri" w:cs="Calibri"/>
        </w:rPr>
        <w:t>eranpe@tauex.tau.ac.il</w:t>
      </w:r>
      <w:r w:rsidR="00FF2D0D">
        <w:rPr>
          <w:rFonts w:ascii="Calibri" w:hAnsi="Calibri" w:cs="Calibri"/>
        </w:rPr>
        <w:t>)</w:t>
      </w:r>
    </w:p>
    <w:p w14:paraId="3B46748B" w14:textId="6E73AF50" w:rsidR="00953DBB" w:rsidRPr="00953DBB" w:rsidRDefault="00953DBB" w:rsidP="001E1B0B">
      <w:pPr>
        <w:widowControl w:val="0"/>
        <w:autoSpaceDE w:val="0"/>
        <w:autoSpaceDN w:val="0"/>
        <w:adjustRightInd w:val="0"/>
        <w:jc w:val="both"/>
        <w:rPr>
          <w:rFonts w:ascii="Calibri" w:hAnsi="Calibri" w:cs="Calibri"/>
          <w:b/>
          <w:bCs/>
        </w:rPr>
      </w:pPr>
    </w:p>
    <w:p w14:paraId="2C14BAD4" w14:textId="141CDEEC" w:rsidR="00953DBB" w:rsidRDefault="00953DBB" w:rsidP="001E1B0B">
      <w:pPr>
        <w:widowControl w:val="0"/>
        <w:autoSpaceDE w:val="0"/>
        <w:autoSpaceDN w:val="0"/>
        <w:adjustRightInd w:val="0"/>
        <w:jc w:val="both"/>
        <w:rPr>
          <w:rFonts w:ascii="Calibri" w:hAnsi="Calibri" w:cs="Calibri"/>
          <w:b/>
          <w:bCs/>
        </w:rPr>
      </w:pPr>
      <w:r w:rsidRPr="00953DBB">
        <w:rPr>
          <w:rFonts w:ascii="Calibri" w:hAnsi="Calibri" w:cs="Calibri"/>
          <w:b/>
          <w:bCs/>
        </w:rPr>
        <w:t>Email Addresses of Co-Authors:</w:t>
      </w:r>
    </w:p>
    <w:p w14:paraId="32A0BC88" w14:textId="501983DF" w:rsidR="00953DBB" w:rsidRPr="00991FA5" w:rsidRDefault="00991FA5" w:rsidP="001E1B0B">
      <w:pPr>
        <w:widowControl w:val="0"/>
        <w:autoSpaceDE w:val="0"/>
        <w:autoSpaceDN w:val="0"/>
        <w:adjustRightInd w:val="0"/>
        <w:jc w:val="both"/>
        <w:rPr>
          <w:rFonts w:ascii="Calibri" w:hAnsi="Calibri" w:cs="Calibri"/>
        </w:rPr>
      </w:pPr>
      <w:r w:rsidRPr="001E1B0B">
        <w:rPr>
          <w:rFonts w:ascii="Calibri" w:hAnsi="Calibri" w:cs="Calibri"/>
        </w:rPr>
        <w:t>Topaz Altman</w:t>
      </w:r>
      <w:r>
        <w:rPr>
          <w:rFonts w:ascii="Calibri" w:hAnsi="Calibri" w:cs="Calibri"/>
        </w:rPr>
        <w:t xml:space="preserve"> </w:t>
      </w:r>
      <w:r w:rsidRPr="00991FA5">
        <w:rPr>
          <w:rFonts w:ascii="Calibri" w:hAnsi="Calibri" w:cs="Calibri"/>
        </w:rPr>
        <w:t>(</w:t>
      </w:r>
      <w:r w:rsidRPr="00991FA5">
        <w:rPr>
          <w:rFonts w:ascii="Calibri" w:hAnsi="Calibri" w:cs="Calibri"/>
        </w:rPr>
        <w:t>altman04@gmail.com</w:t>
      </w:r>
      <w:r>
        <w:rPr>
          <w:rFonts w:ascii="Calibri" w:hAnsi="Calibri" w:cs="Calibri"/>
        </w:rPr>
        <w:t>)</w:t>
      </w:r>
    </w:p>
    <w:p w14:paraId="0953BC83" w14:textId="6EE395CD" w:rsidR="00991FA5" w:rsidRPr="00991FA5" w:rsidRDefault="00991FA5" w:rsidP="001E1B0B">
      <w:pPr>
        <w:widowControl w:val="0"/>
        <w:autoSpaceDE w:val="0"/>
        <w:autoSpaceDN w:val="0"/>
        <w:adjustRightInd w:val="0"/>
        <w:jc w:val="both"/>
        <w:rPr>
          <w:rFonts w:ascii="Calibri" w:hAnsi="Calibri" w:cs="Calibri"/>
        </w:rPr>
      </w:pPr>
      <w:r w:rsidRPr="001E1B0B">
        <w:rPr>
          <w:rFonts w:ascii="Calibri" w:hAnsi="Calibri" w:cs="Calibri"/>
        </w:rPr>
        <w:t xml:space="preserve">Roy </w:t>
      </w:r>
      <w:proofErr w:type="spellStart"/>
      <w:r w:rsidRPr="001E1B0B">
        <w:rPr>
          <w:rFonts w:ascii="Calibri" w:hAnsi="Calibri" w:cs="Calibri"/>
        </w:rPr>
        <w:t>Maimon</w:t>
      </w:r>
      <w:proofErr w:type="spellEnd"/>
      <w:r>
        <w:rPr>
          <w:rFonts w:ascii="Calibri" w:hAnsi="Calibri" w:cs="Calibri"/>
        </w:rPr>
        <w:t xml:space="preserve"> (</w:t>
      </w:r>
      <w:r w:rsidRPr="00991FA5">
        <w:rPr>
          <w:rFonts w:ascii="Calibri" w:hAnsi="Calibri" w:cs="Calibri"/>
        </w:rPr>
        <w:t>roymaimonel@gmail.com</w:t>
      </w:r>
      <w:r>
        <w:rPr>
          <w:rFonts w:ascii="Calibri" w:hAnsi="Calibri" w:cs="Calibri"/>
        </w:rPr>
        <w:t>)</w:t>
      </w:r>
    </w:p>
    <w:p w14:paraId="49C02076" w14:textId="7A7C001D" w:rsidR="007758F0" w:rsidRPr="00991FA5" w:rsidRDefault="00991FA5" w:rsidP="001E1B0B">
      <w:pPr>
        <w:jc w:val="both"/>
        <w:rPr>
          <w:rFonts w:ascii="Calibri" w:hAnsi="Calibri" w:cs="Calibri"/>
        </w:rPr>
      </w:pPr>
      <w:r w:rsidRPr="00991FA5">
        <w:rPr>
          <w:rFonts w:ascii="Calibri" w:hAnsi="Calibri" w:cs="Calibri"/>
        </w:rPr>
        <w:t>Ariel Ionescu</w:t>
      </w:r>
      <w:r>
        <w:rPr>
          <w:rFonts w:ascii="Calibri" w:hAnsi="Calibri" w:cs="Calibri"/>
        </w:rPr>
        <w:t xml:space="preserve"> (</w:t>
      </w:r>
      <w:r w:rsidRPr="00991FA5">
        <w:rPr>
          <w:rFonts w:ascii="Calibri" w:hAnsi="Calibri" w:cs="Calibri"/>
        </w:rPr>
        <w:t>oldskipper@gmail.com</w:t>
      </w:r>
      <w:r>
        <w:rPr>
          <w:rFonts w:ascii="Calibri" w:hAnsi="Calibri" w:cs="Calibri"/>
        </w:rPr>
        <w:t>)</w:t>
      </w:r>
    </w:p>
    <w:p w14:paraId="4C8D2CA3" w14:textId="76FC8542" w:rsidR="00991FA5" w:rsidRPr="00991FA5" w:rsidRDefault="00991FA5" w:rsidP="001E1B0B">
      <w:pPr>
        <w:jc w:val="both"/>
        <w:rPr>
          <w:rFonts w:ascii="Calibri" w:hAnsi="Calibri" w:cs="Calibri"/>
        </w:rPr>
      </w:pPr>
      <w:r>
        <w:rPr>
          <w:rFonts w:ascii="Calibri" w:hAnsi="Calibri" w:cs="Calibri"/>
        </w:rPr>
        <w:t>T</w:t>
      </w:r>
      <w:r w:rsidRPr="00991FA5">
        <w:rPr>
          <w:rFonts w:ascii="Calibri" w:hAnsi="Calibri" w:cs="Calibri"/>
        </w:rPr>
        <w:t xml:space="preserve">al Gradus </w:t>
      </w:r>
      <w:proofErr w:type="spellStart"/>
      <w:r w:rsidRPr="00991FA5">
        <w:rPr>
          <w:rFonts w:ascii="Calibri" w:hAnsi="Calibri" w:cs="Calibri"/>
        </w:rPr>
        <w:t>Pery</w:t>
      </w:r>
      <w:proofErr w:type="spellEnd"/>
      <w:r>
        <w:rPr>
          <w:rFonts w:ascii="Calibri" w:hAnsi="Calibri" w:cs="Calibri"/>
        </w:rPr>
        <w:t xml:space="preserve"> (</w:t>
      </w:r>
      <w:r w:rsidRPr="00991FA5">
        <w:rPr>
          <w:rFonts w:ascii="Calibri" w:hAnsi="Calibri" w:cs="Calibri"/>
        </w:rPr>
        <w:t>talpery@tauex.tau.ac.il</w:t>
      </w:r>
      <w:r>
        <w:rPr>
          <w:rFonts w:ascii="Calibri" w:hAnsi="Calibri" w:cs="Calibri"/>
        </w:rPr>
        <w:t>)</w:t>
      </w:r>
    </w:p>
    <w:p w14:paraId="7AAA846B" w14:textId="77777777" w:rsidR="00991FA5" w:rsidRPr="001E1B0B" w:rsidRDefault="00991FA5" w:rsidP="001E1B0B">
      <w:pPr>
        <w:jc w:val="both"/>
        <w:rPr>
          <w:rFonts w:ascii="Calibri" w:hAnsi="Calibri" w:cs="Calibri"/>
          <w:b/>
          <w:bCs/>
        </w:rPr>
      </w:pPr>
    </w:p>
    <w:p w14:paraId="2080AF58" w14:textId="754CFFBA" w:rsidR="009D750D" w:rsidRPr="001E1B0B" w:rsidRDefault="00ED21F1" w:rsidP="001E1B0B">
      <w:pPr>
        <w:jc w:val="both"/>
        <w:rPr>
          <w:rFonts w:ascii="Calibri" w:hAnsi="Calibri" w:cs="Calibri"/>
        </w:rPr>
      </w:pPr>
      <w:r w:rsidRPr="001E1B0B">
        <w:rPr>
          <w:rFonts w:ascii="Calibri" w:hAnsi="Calibri" w:cs="Calibri"/>
          <w:b/>
          <w:bCs/>
        </w:rPr>
        <w:t>SUMMARY</w:t>
      </w:r>
      <w:r w:rsidR="009D750D" w:rsidRPr="001E1B0B">
        <w:rPr>
          <w:rFonts w:ascii="Calibri" w:hAnsi="Calibri" w:cs="Calibri"/>
          <w:b/>
          <w:bCs/>
        </w:rPr>
        <w:t>:</w:t>
      </w:r>
      <w:r w:rsidR="009D750D" w:rsidRPr="001E1B0B">
        <w:rPr>
          <w:rFonts w:ascii="Calibri" w:hAnsi="Calibri" w:cs="Calibri"/>
        </w:rPr>
        <w:t xml:space="preserve"> </w:t>
      </w:r>
    </w:p>
    <w:p w14:paraId="6744ED9A" w14:textId="3A23FB92" w:rsidR="009D750D" w:rsidRPr="001E1B0B" w:rsidRDefault="009D750D" w:rsidP="001E1B0B">
      <w:pPr>
        <w:jc w:val="both"/>
        <w:rPr>
          <w:rFonts w:ascii="Calibri" w:hAnsi="Calibri" w:cs="Calibri"/>
        </w:rPr>
      </w:pPr>
      <w:r w:rsidRPr="001E1B0B">
        <w:rPr>
          <w:rFonts w:ascii="Calibri" w:hAnsi="Calibri" w:cs="Calibri"/>
        </w:rPr>
        <w:t xml:space="preserve">Axonal transport is a crucial mechanism for motor neuron health. In this protocol we provide a detailed method for tracking the axonal transport of acidic compartments and mitochondria in </w:t>
      </w:r>
      <w:r w:rsidR="00ED21F1" w:rsidRPr="001E1B0B">
        <w:rPr>
          <w:rFonts w:ascii="Calibri" w:hAnsi="Calibri" w:cs="Calibri"/>
        </w:rPr>
        <w:t xml:space="preserve">motor neuron </w:t>
      </w:r>
      <w:r w:rsidRPr="001E1B0B">
        <w:rPr>
          <w:rFonts w:ascii="Calibri" w:hAnsi="Calibri" w:cs="Calibri"/>
        </w:rPr>
        <w:t>axons using microfluidic chambers.</w:t>
      </w:r>
    </w:p>
    <w:p w14:paraId="42CF29BA" w14:textId="77777777" w:rsidR="009D750D" w:rsidRPr="001E1B0B" w:rsidRDefault="009D750D" w:rsidP="001E1B0B">
      <w:pPr>
        <w:jc w:val="both"/>
        <w:rPr>
          <w:rFonts w:ascii="Calibri" w:hAnsi="Calibri" w:cs="Calibri"/>
          <w:b/>
          <w:bCs/>
        </w:rPr>
      </w:pPr>
    </w:p>
    <w:p w14:paraId="4115E66A" w14:textId="1176F352" w:rsidR="00F616ED" w:rsidRPr="001E1B0B" w:rsidRDefault="00ED21F1" w:rsidP="001E1B0B">
      <w:pPr>
        <w:jc w:val="both"/>
        <w:rPr>
          <w:rFonts w:ascii="Calibri" w:hAnsi="Calibri" w:cs="Calibri"/>
          <w:b/>
          <w:bCs/>
        </w:rPr>
      </w:pPr>
      <w:r w:rsidRPr="001E1B0B">
        <w:rPr>
          <w:rFonts w:ascii="Calibri" w:hAnsi="Calibri" w:cs="Calibri"/>
          <w:b/>
          <w:bCs/>
        </w:rPr>
        <w:t>ABSTRACT</w:t>
      </w:r>
      <w:r w:rsidR="009D750D" w:rsidRPr="001E1B0B">
        <w:rPr>
          <w:rFonts w:ascii="Calibri" w:hAnsi="Calibri" w:cs="Calibri"/>
          <w:b/>
          <w:bCs/>
        </w:rPr>
        <w:t>:</w:t>
      </w:r>
    </w:p>
    <w:p w14:paraId="6253C385" w14:textId="3F9F20A8" w:rsidR="00FD6478" w:rsidRPr="001E1B0B" w:rsidRDefault="00F616ED" w:rsidP="001E1B0B">
      <w:pPr>
        <w:jc w:val="both"/>
        <w:rPr>
          <w:rFonts w:ascii="Calibri" w:hAnsi="Calibri" w:cs="Calibri"/>
        </w:rPr>
      </w:pPr>
      <w:r w:rsidRPr="001E1B0B">
        <w:rPr>
          <w:rFonts w:ascii="Calibri" w:hAnsi="Calibri" w:cs="Calibri"/>
        </w:rPr>
        <w:t xml:space="preserve">Motor </w:t>
      </w:r>
      <w:r w:rsidR="00BB6C13" w:rsidRPr="001E1B0B">
        <w:rPr>
          <w:rFonts w:ascii="Calibri" w:hAnsi="Calibri" w:cs="Calibri"/>
        </w:rPr>
        <w:t>n</w:t>
      </w:r>
      <w:r w:rsidRPr="001E1B0B">
        <w:rPr>
          <w:rFonts w:ascii="Calibri" w:hAnsi="Calibri" w:cs="Calibri"/>
        </w:rPr>
        <w:t>eurons (MNs) are highly polarized cell</w:t>
      </w:r>
      <w:r w:rsidR="00FD4B26" w:rsidRPr="001E1B0B">
        <w:rPr>
          <w:rFonts w:ascii="Calibri" w:hAnsi="Calibri" w:cs="Calibri"/>
        </w:rPr>
        <w:t>s</w:t>
      </w:r>
      <w:r w:rsidRPr="001E1B0B">
        <w:rPr>
          <w:rFonts w:ascii="Calibri" w:hAnsi="Calibri" w:cs="Calibri"/>
        </w:rPr>
        <w:t xml:space="preserve"> with very long axons. Axonal transport is a crucial mechanism for MN health, </w:t>
      </w:r>
      <w:r w:rsidR="00151B9C" w:rsidRPr="001E1B0B">
        <w:rPr>
          <w:rFonts w:ascii="Calibri" w:hAnsi="Calibri" w:cs="Calibri"/>
        </w:rPr>
        <w:t>contributing to</w:t>
      </w:r>
      <w:r w:rsidRPr="001E1B0B">
        <w:rPr>
          <w:rFonts w:ascii="Calibri" w:hAnsi="Calibri" w:cs="Calibri"/>
        </w:rPr>
        <w:t xml:space="preserve"> neuronal growth</w:t>
      </w:r>
      <w:r w:rsidR="00C125E2" w:rsidRPr="001E1B0B">
        <w:rPr>
          <w:rFonts w:ascii="Calibri" w:hAnsi="Calibri" w:cs="Calibri"/>
        </w:rPr>
        <w:t xml:space="preserve">, </w:t>
      </w:r>
      <w:r w:rsidRPr="001E1B0B">
        <w:rPr>
          <w:rFonts w:ascii="Calibri" w:hAnsi="Calibri" w:cs="Calibri"/>
        </w:rPr>
        <w:t>development</w:t>
      </w:r>
      <w:r w:rsidR="00ED21F1">
        <w:rPr>
          <w:rFonts w:ascii="Calibri" w:hAnsi="Calibri" w:cs="Calibri"/>
        </w:rPr>
        <w:t>,</w:t>
      </w:r>
      <w:r w:rsidR="00C125E2" w:rsidRPr="001E1B0B">
        <w:rPr>
          <w:rFonts w:ascii="Calibri" w:hAnsi="Calibri" w:cs="Calibri"/>
        </w:rPr>
        <w:t xml:space="preserve"> and survival. </w:t>
      </w:r>
      <w:r w:rsidR="00ED21F1" w:rsidRPr="001E1B0B">
        <w:rPr>
          <w:rFonts w:ascii="Calibri" w:hAnsi="Calibri" w:cs="Calibri"/>
        </w:rPr>
        <w:t xml:space="preserve">We </w:t>
      </w:r>
      <w:r w:rsidR="00C125E2" w:rsidRPr="001E1B0B">
        <w:rPr>
          <w:rFonts w:ascii="Calibri" w:hAnsi="Calibri" w:cs="Calibri"/>
        </w:rPr>
        <w:t xml:space="preserve">describe </w:t>
      </w:r>
      <w:r w:rsidRPr="001E1B0B">
        <w:rPr>
          <w:rFonts w:ascii="Calibri" w:hAnsi="Calibri" w:cs="Calibri"/>
        </w:rPr>
        <w:t xml:space="preserve">a detailed method for the use of </w:t>
      </w:r>
      <w:r w:rsidR="001E1B0B" w:rsidRPr="001E1B0B">
        <w:rPr>
          <w:rFonts w:ascii="Calibri" w:hAnsi="Calibri" w:cs="Calibri"/>
        </w:rPr>
        <w:t xml:space="preserve">microfluidic chambers </w:t>
      </w:r>
      <w:r w:rsidRPr="001E1B0B">
        <w:rPr>
          <w:rFonts w:ascii="Calibri" w:hAnsi="Calibri" w:cs="Calibri"/>
        </w:rPr>
        <w:t>(MFC</w:t>
      </w:r>
      <w:r w:rsidR="00151B9C" w:rsidRPr="001E1B0B">
        <w:rPr>
          <w:rFonts w:ascii="Calibri" w:hAnsi="Calibri" w:cs="Calibri"/>
        </w:rPr>
        <w:t>s</w:t>
      </w:r>
      <w:r w:rsidRPr="001E1B0B">
        <w:rPr>
          <w:rFonts w:ascii="Calibri" w:hAnsi="Calibri" w:cs="Calibri"/>
        </w:rPr>
        <w:t xml:space="preserve">) for tracking axonal transport of </w:t>
      </w:r>
      <w:r w:rsidR="00151B9C" w:rsidRPr="001E1B0B">
        <w:rPr>
          <w:rFonts w:ascii="Calibri" w:hAnsi="Calibri" w:cs="Calibri"/>
        </w:rPr>
        <w:t>fluorescently labeled organelles</w:t>
      </w:r>
      <w:r w:rsidRPr="001E1B0B">
        <w:rPr>
          <w:rFonts w:ascii="Calibri" w:hAnsi="Calibri" w:cs="Calibri"/>
        </w:rPr>
        <w:t xml:space="preserve"> in MN axons. This method is rapid, relatively inexpensive</w:t>
      </w:r>
      <w:r w:rsidR="00ED21F1">
        <w:rPr>
          <w:rFonts w:ascii="Calibri" w:hAnsi="Calibri" w:cs="Calibri"/>
        </w:rPr>
        <w:t>,</w:t>
      </w:r>
      <w:r w:rsidRPr="001E1B0B">
        <w:rPr>
          <w:rFonts w:ascii="Calibri" w:hAnsi="Calibri" w:cs="Calibri"/>
        </w:rPr>
        <w:t xml:space="preserve"> and allows </w:t>
      </w:r>
      <w:r w:rsidR="00ED21F1">
        <w:rPr>
          <w:rFonts w:ascii="Calibri" w:hAnsi="Calibri" w:cs="Calibri"/>
        </w:rPr>
        <w:t xml:space="preserve">for </w:t>
      </w:r>
      <w:r w:rsidRPr="001E1B0B">
        <w:rPr>
          <w:rFonts w:ascii="Calibri" w:hAnsi="Calibri" w:cs="Calibri"/>
        </w:rPr>
        <w:t xml:space="preserve">the monitoring of </w:t>
      </w:r>
      <w:r w:rsidRPr="001E1B0B">
        <w:rPr>
          <w:rFonts w:ascii="Calibri" w:hAnsi="Calibri" w:cs="Calibri"/>
          <w:noProof/>
          <w:lang w:val="en-GB"/>
        </w:rPr>
        <w:t>intracellular</w:t>
      </w:r>
      <w:r w:rsidRPr="001E1B0B">
        <w:rPr>
          <w:rFonts w:ascii="Calibri" w:hAnsi="Calibri" w:cs="Calibri"/>
          <w:lang w:val="en-GB"/>
        </w:rPr>
        <w:t xml:space="preserve"> cues in </w:t>
      </w:r>
      <w:r w:rsidR="006D083E" w:rsidRPr="001E1B0B">
        <w:rPr>
          <w:rFonts w:ascii="Calibri" w:hAnsi="Calibri" w:cs="Calibri"/>
          <w:lang w:val="en-GB"/>
        </w:rPr>
        <w:t xml:space="preserve">space </w:t>
      </w:r>
      <w:r w:rsidRPr="001E1B0B">
        <w:rPr>
          <w:rFonts w:ascii="Calibri" w:hAnsi="Calibri" w:cs="Calibri"/>
          <w:lang w:val="en-GB"/>
        </w:rPr>
        <w:t xml:space="preserve">and time. </w:t>
      </w:r>
      <w:r w:rsidRPr="001E1B0B">
        <w:rPr>
          <w:rFonts w:ascii="Calibri" w:hAnsi="Calibri" w:cs="Calibri"/>
        </w:rPr>
        <w:t>We describe a step by step protocol for</w:t>
      </w:r>
      <w:r w:rsidRPr="00392A4D">
        <w:rPr>
          <w:rFonts w:ascii="Calibri" w:hAnsi="Calibri" w:cs="Calibri"/>
        </w:rPr>
        <w:t>: 1) Fabrication of polydimethylsiloxane (PDMS) MFCs</w:t>
      </w:r>
      <w:r w:rsidR="00ED21F1">
        <w:rPr>
          <w:rFonts w:ascii="Calibri" w:hAnsi="Calibri" w:cs="Calibri"/>
        </w:rPr>
        <w:t>;</w:t>
      </w:r>
      <w:r w:rsidRPr="00392A4D">
        <w:rPr>
          <w:rFonts w:ascii="Calibri" w:hAnsi="Calibri" w:cs="Calibri"/>
        </w:rPr>
        <w:t xml:space="preserve"> 2) Plating of </w:t>
      </w:r>
      <w:r w:rsidR="00151B9C" w:rsidRPr="00392A4D">
        <w:rPr>
          <w:rFonts w:ascii="Calibri" w:hAnsi="Calibri" w:cs="Calibri"/>
        </w:rPr>
        <w:t>ventral s</w:t>
      </w:r>
      <w:r w:rsidRPr="00392A4D">
        <w:rPr>
          <w:rFonts w:ascii="Calibri" w:hAnsi="Calibri" w:cs="Calibri"/>
        </w:rPr>
        <w:t>pinal cord explants and MN dissociated culture in MFCs</w:t>
      </w:r>
      <w:r w:rsidR="00ED21F1">
        <w:rPr>
          <w:rFonts w:ascii="Calibri" w:hAnsi="Calibri" w:cs="Calibri"/>
        </w:rPr>
        <w:t>;</w:t>
      </w:r>
      <w:r w:rsidRPr="00392A4D">
        <w:rPr>
          <w:rFonts w:ascii="Calibri" w:hAnsi="Calibri" w:cs="Calibri"/>
        </w:rPr>
        <w:t xml:space="preserve"> 3) </w:t>
      </w:r>
      <w:r w:rsidR="00927F86" w:rsidRPr="00392A4D">
        <w:rPr>
          <w:rFonts w:ascii="Calibri" w:hAnsi="Calibri" w:cs="Calibri"/>
        </w:rPr>
        <w:t>Labeling of m</w:t>
      </w:r>
      <w:r w:rsidRPr="00392A4D">
        <w:rPr>
          <w:rFonts w:ascii="Calibri" w:hAnsi="Calibri" w:cs="Calibri"/>
        </w:rPr>
        <w:t xml:space="preserve">itochondria and acidic </w:t>
      </w:r>
      <w:r w:rsidRPr="00ED21F1">
        <w:rPr>
          <w:rFonts w:ascii="Calibri" w:hAnsi="Calibri" w:cs="Calibri"/>
        </w:rPr>
        <w:t>compartment</w:t>
      </w:r>
      <w:r w:rsidR="00ED21F1">
        <w:rPr>
          <w:rFonts w:ascii="Calibri" w:hAnsi="Calibri" w:cs="Calibri"/>
        </w:rPr>
        <w:t>s</w:t>
      </w:r>
      <w:r w:rsidRPr="00392A4D">
        <w:rPr>
          <w:rFonts w:ascii="Calibri" w:hAnsi="Calibri" w:cs="Calibri"/>
        </w:rPr>
        <w:t xml:space="preserve"> followed by live </w:t>
      </w:r>
      <w:r w:rsidR="00151B9C" w:rsidRPr="00392A4D">
        <w:rPr>
          <w:rFonts w:ascii="Calibri" w:hAnsi="Calibri" w:cs="Calibri"/>
        </w:rPr>
        <w:t xml:space="preserve">confocal </w:t>
      </w:r>
      <w:r w:rsidRPr="00392A4D">
        <w:rPr>
          <w:rFonts w:ascii="Calibri" w:hAnsi="Calibri" w:cs="Calibri"/>
        </w:rPr>
        <w:t>imagining</w:t>
      </w:r>
      <w:r w:rsidR="00ED21F1">
        <w:rPr>
          <w:rFonts w:ascii="Calibri" w:hAnsi="Calibri" w:cs="Calibri"/>
        </w:rPr>
        <w:t>;</w:t>
      </w:r>
      <w:r w:rsidRPr="00392A4D">
        <w:rPr>
          <w:rFonts w:ascii="Calibri" w:hAnsi="Calibri" w:cs="Calibri"/>
        </w:rPr>
        <w:t xml:space="preserve"> 4) Manual and </w:t>
      </w:r>
      <w:r w:rsidR="00455F85">
        <w:rPr>
          <w:rFonts w:ascii="Calibri" w:hAnsi="Calibri" w:cs="Calibri"/>
        </w:rPr>
        <w:t>semiautomated</w:t>
      </w:r>
      <w:r w:rsidR="00B20EBD" w:rsidRPr="00392A4D">
        <w:rPr>
          <w:rFonts w:ascii="Calibri" w:hAnsi="Calibri" w:cs="Calibri"/>
        </w:rPr>
        <w:t xml:space="preserve"> axonal</w:t>
      </w:r>
      <w:r w:rsidRPr="00392A4D">
        <w:rPr>
          <w:rFonts w:ascii="Calibri" w:hAnsi="Calibri" w:cs="Calibri"/>
        </w:rPr>
        <w:t xml:space="preserve"> transport analysis. Lastly, we demonstrate a difference in the transport of mitochondria and acidic compartment</w:t>
      </w:r>
      <w:r w:rsidR="00B20EBD" w:rsidRPr="00392A4D">
        <w:rPr>
          <w:rFonts w:ascii="Calibri" w:hAnsi="Calibri" w:cs="Calibri"/>
        </w:rPr>
        <w:t>s</w:t>
      </w:r>
      <w:r w:rsidRPr="00392A4D">
        <w:rPr>
          <w:rFonts w:ascii="Calibri" w:hAnsi="Calibri" w:cs="Calibri"/>
        </w:rPr>
        <w:t xml:space="preserve"> </w:t>
      </w:r>
      <w:r w:rsidR="00B20EBD" w:rsidRPr="00392A4D">
        <w:rPr>
          <w:rFonts w:ascii="Calibri" w:hAnsi="Calibri" w:cs="Calibri"/>
        </w:rPr>
        <w:t>of</w:t>
      </w:r>
      <w:r w:rsidRPr="00392A4D">
        <w:rPr>
          <w:rFonts w:ascii="Calibri" w:hAnsi="Calibri" w:cs="Calibri"/>
        </w:rPr>
        <w:t xml:space="preserve"> HB9::GFP </w:t>
      </w:r>
      <w:r w:rsidR="007D18D3" w:rsidRPr="00392A4D">
        <w:rPr>
          <w:rFonts w:ascii="Calibri" w:hAnsi="Calibri" w:cs="Calibri"/>
        </w:rPr>
        <w:t xml:space="preserve">ventral spinal cord explant </w:t>
      </w:r>
      <w:r w:rsidRPr="00392A4D">
        <w:rPr>
          <w:rFonts w:ascii="Calibri" w:hAnsi="Calibri" w:cs="Calibri"/>
        </w:rPr>
        <w:t>axons</w:t>
      </w:r>
      <w:r w:rsidR="00151B9C" w:rsidRPr="00392A4D">
        <w:rPr>
          <w:rFonts w:ascii="Calibri" w:hAnsi="Calibri" w:cs="Calibri"/>
        </w:rPr>
        <w:t xml:space="preserve"> as a proof of the system validity</w:t>
      </w:r>
      <w:r w:rsidRPr="00392A4D">
        <w:rPr>
          <w:rFonts w:ascii="Calibri" w:hAnsi="Calibri" w:cs="Calibri"/>
        </w:rPr>
        <w:t xml:space="preserve">. Altogether, this protocol provides an efficient tool for studying the axonal transport of various </w:t>
      </w:r>
      <w:r w:rsidR="00F7290B" w:rsidRPr="00392A4D">
        <w:rPr>
          <w:rFonts w:ascii="Calibri" w:hAnsi="Calibri" w:cs="Calibri"/>
        </w:rPr>
        <w:t>axonal components</w:t>
      </w:r>
      <w:r w:rsidR="00151B9C" w:rsidRPr="00392A4D">
        <w:rPr>
          <w:rFonts w:ascii="Calibri" w:hAnsi="Calibri" w:cs="Calibri"/>
        </w:rPr>
        <w:t>, as well as a simplified</w:t>
      </w:r>
      <w:r w:rsidR="00151B9C" w:rsidRPr="001E1B0B">
        <w:rPr>
          <w:rFonts w:ascii="Calibri" w:hAnsi="Calibri" w:cs="Calibri"/>
        </w:rPr>
        <w:t xml:space="preserve"> manual for </w:t>
      </w:r>
      <w:r w:rsidRPr="001E1B0B">
        <w:rPr>
          <w:rFonts w:ascii="Calibri" w:hAnsi="Calibri" w:cs="Calibri"/>
        </w:rPr>
        <w:t xml:space="preserve">MFC </w:t>
      </w:r>
      <w:r w:rsidR="00151B9C" w:rsidRPr="001E1B0B">
        <w:rPr>
          <w:rFonts w:ascii="Calibri" w:hAnsi="Calibri" w:cs="Calibri"/>
        </w:rPr>
        <w:t>usage to help</w:t>
      </w:r>
      <w:r w:rsidR="00F7290B" w:rsidRPr="001E1B0B">
        <w:rPr>
          <w:rFonts w:ascii="Calibri" w:hAnsi="Calibri" w:cs="Calibri"/>
        </w:rPr>
        <w:t xml:space="preserve"> discover</w:t>
      </w:r>
      <w:r w:rsidRPr="001E1B0B">
        <w:rPr>
          <w:rFonts w:ascii="Calibri" w:hAnsi="Calibri" w:cs="Calibri"/>
        </w:rPr>
        <w:t xml:space="preserve"> spatial experimental possibilities.</w:t>
      </w:r>
    </w:p>
    <w:p w14:paraId="17B35AB1" w14:textId="77777777" w:rsidR="007758F0" w:rsidRPr="001E1B0B" w:rsidRDefault="007758F0" w:rsidP="001E1B0B">
      <w:pPr>
        <w:jc w:val="both"/>
        <w:rPr>
          <w:rFonts w:ascii="Calibri" w:hAnsi="Calibri" w:cs="Calibri"/>
          <w:b/>
          <w:bCs/>
        </w:rPr>
      </w:pPr>
    </w:p>
    <w:p w14:paraId="23C4C257" w14:textId="56B4B242" w:rsidR="001E1B0B" w:rsidRDefault="00ED21F1" w:rsidP="001E1B0B">
      <w:pPr>
        <w:jc w:val="both"/>
        <w:rPr>
          <w:rFonts w:ascii="Calibri" w:hAnsi="Calibri" w:cs="Calibri"/>
          <w:b/>
          <w:bCs/>
        </w:rPr>
      </w:pPr>
      <w:r w:rsidRPr="001E1B0B">
        <w:rPr>
          <w:rFonts w:ascii="Calibri" w:hAnsi="Calibri" w:cs="Calibri"/>
          <w:b/>
          <w:bCs/>
        </w:rPr>
        <w:t>KEY</w:t>
      </w:r>
      <w:r>
        <w:rPr>
          <w:rFonts w:ascii="Calibri" w:hAnsi="Calibri" w:cs="Calibri"/>
          <w:b/>
          <w:bCs/>
        </w:rPr>
        <w:t>W</w:t>
      </w:r>
      <w:r w:rsidRPr="001E1B0B">
        <w:rPr>
          <w:rFonts w:ascii="Calibri" w:hAnsi="Calibri" w:cs="Calibri"/>
          <w:b/>
          <w:bCs/>
        </w:rPr>
        <w:t>ORDS</w:t>
      </w:r>
      <w:r w:rsidR="00FD6478" w:rsidRPr="001E1B0B">
        <w:rPr>
          <w:rFonts w:ascii="Calibri" w:hAnsi="Calibri" w:cs="Calibri"/>
          <w:b/>
          <w:bCs/>
        </w:rPr>
        <w:t xml:space="preserve">: </w:t>
      </w:r>
    </w:p>
    <w:p w14:paraId="4D9FD90E" w14:textId="6D277706" w:rsidR="00FD6478" w:rsidRPr="001E1B0B" w:rsidRDefault="00ED21F1" w:rsidP="001E1B0B">
      <w:pPr>
        <w:jc w:val="both"/>
        <w:rPr>
          <w:rFonts w:ascii="Calibri" w:hAnsi="Calibri" w:cs="Calibri"/>
        </w:rPr>
      </w:pPr>
      <w:r>
        <w:rPr>
          <w:rFonts w:ascii="Calibri" w:hAnsi="Calibri" w:cs="Calibri"/>
        </w:rPr>
        <w:t>m</w:t>
      </w:r>
      <w:r w:rsidR="00FD6478" w:rsidRPr="001E1B0B">
        <w:rPr>
          <w:rFonts w:ascii="Calibri" w:hAnsi="Calibri" w:cs="Calibri"/>
        </w:rPr>
        <w:t>icrofluidic chambers, motor neuron</w:t>
      </w:r>
      <w:r w:rsidR="00552E21" w:rsidRPr="001E1B0B">
        <w:rPr>
          <w:rFonts w:ascii="Calibri" w:hAnsi="Calibri" w:cs="Calibri"/>
        </w:rPr>
        <w:t>s</w:t>
      </w:r>
      <w:r w:rsidR="00FD6478" w:rsidRPr="001E1B0B">
        <w:rPr>
          <w:rFonts w:ascii="Calibri" w:hAnsi="Calibri" w:cs="Calibri"/>
        </w:rPr>
        <w:t xml:space="preserve">, </w:t>
      </w:r>
      <w:r w:rsidR="00D9112B" w:rsidRPr="001E1B0B">
        <w:rPr>
          <w:rFonts w:ascii="Calibri" w:hAnsi="Calibri" w:cs="Calibri"/>
        </w:rPr>
        <w:t>spinal cord explants,</w:t>
      </w:r>
      <w:r w:rsidR="00077673" w:rsidRPr="001E1B0B">
        <w:rPr>
          <w:rFonts w:ascii="Calibri" w:hAnsi="Calibri" w:cs="Calibri"/>
        </w:rPr>
        <w:t xml:space="preserve"> </w:t>
      </w:r>
      <w:r w:rsidR="00FD6478" w:rsidRPr="001E1B0B">
        <w:rPr>
          <w:rFonts w:ascii="Calibri" w:hAnsi="Calibri" w:cs="Calibri"/>
        </w:rPr>
        <w:t>axonal trans</w:t>
      </w:r>
      <w:r w:rsidR="00077673" w:rsidRPr="001E1B0B">
        <w:rPr>
          <w:rFonts w:ascii="Calibri" w:hAnsi="Calibri" w:cs="Calibri"/>
        </w:rPr>
        <w:t xml:space="preserve">port, </w:t>
      </w:r>
      <w:r w:rsidR="00D9112B" w:rsidRPr="001E1B0B">
        <w:rPr>
          <w:rFonts w:ascii="Calibri" w:hAnsi="Calibri" w:cs="Calibri"/>
        </w:rPr>
        <w:t>m</w:t>
      </w:r>
      <w:r w:rsidR="00077673" w:rsidRPr="001E1B0B">
        <w:rPr>
          <w:rFonts w:ascii="Calibri" w:hAnsi="Calibri" w:cs="Calibri"/>
        </w:rPr>
        <w:t xml:space="preserve">itochondria, </w:t>
      </w:r>
      <w:r w:rsidR="00D9112B" w:rsidRPr="001E1B0B">
        <w:rPr>
          <w:rFonts w:ascii="Calibri" w:hAnsi="Calibri" w:cs="Calibri"/>
        </w:rPr>
        <w:t>a</w:t>
      </w:r>
      <w:r w:rsidR="00077673" w:rsidRPr="001E1B0B">
        <w:rPr>
          <w:rFonts w:ascii="Calibri" w:hAnsi="Calibri" w:cs="Calibri"/>
        </w:rPr>
        <w:t>cidic compartment</w:t>
      </w:r>
      <w:r w:rsidR="00552E21" w:rsidRPr="001E1B0B">
        <w:rPr>
          <w:rFonts w:ascii="Calibri" w:hAnsi="Calibri" w:cs="Calibri"/>
        </w:rPr>
        <w:t>s</w:t>
      </w:r>
    </w:p>
    <w:p w14:paraId="34C3CB5E" w14:textId="77777777" w:rsidR="001E1B0B" w:rsidRDefault="001E1B0B" w:rsidP="001E1B0B">
      <w:pPr>
        <w:jc w:val="both"/>
        <w:rPr>
          <w:rFonts w:ascii="Calibri" w:hAnsi="Calibri" w:cs="Calibri"/>
          <w:b/>
          <w:bCs/>
        </w:rPr>
      </w:pPr>
    </w:p>
    <w:p w14:paraId="1F04A17C" w14:textId="709DC344" w:rsidR="0016761C" w:rsidRPr="001E1B0B" w:rsidRDefault="00ED21F1" w:rsidP="001E1B0B">
      <w:pPr>
        <w:jc w:val="both"/>
        <w:rPr>
          <w:rFonts w:ascii="Calibri" w:hAnsi="Calibri" w:cs="Calibri"/>
          <w:rtl/>
          <w:lang w:bidi="he-IL"/>
        </w:rPr>
      </w:pPr>
      <w:r w:rsidRPr="001E1B0B">
        <w:rPr>
          <w:rFonts w:ascii="Calibri" w:hAnsi="Calibri" w:cs="Calibri"/>
          <w:b/>
          <w:bCs/>
        </w:rPr>
        <w:lastRenderedPageBreak/>
        <w:t>INTRODUCTION</w:t>
      </w:r>
      <w:r w:rsidR="00FF2D0D">
        <w:rPr>
          <w:rFonts w:ascii="Calibri" w:hAnsi="Calibri" w:cs="Calibri"/>
          <w:b/>
          <w:bCs/>
        </w:rPr>
        <w:t>:</w:t>
      </w:r>
    </w:p>
    <w:p w14:paraId="558B6E1F" w14:textId="06D35FFC" w:rsidR="0016761C" w:rsidRDefault="0016761C" w:rsidP="001E1B0B">
      <w:pPr>
        <w:jc w:val="both"/>
        <w:rPr>
          <w:rFonts w:ascii="Calibri" w:hAnsi="Calibri" w:cs="Calibri"/>
          <w:bCs/>
          <w:lang w:val="en-GB"/>
        </w:rPr>
      </w:pPr>
      <w:r w:rsidRPr="001E1B0B">
        <w:rPr>
          <w:rFonts w:ascii="Calibri" w:eastAsia="Times New Roman" w:hAnsi="Calibri" w:cs="Calibri"/>
          <w:bCs/>
          <w:lang w:val="en-GB"/>
        </w:rPr>
        <w:t>MNs are highly polarized cells with long axons</w:t>
      </w:r>
      <w:r w:rsidR="00D9112B" w:rsidRPr="001E1B0B">
        <w:rPr>
          <w:rFonts w:ascii="Calibri" w:eastAsia="Times New Roman" w:hAnsi="Calibri" w:cs="Calibri"/>
          <w:bCs/>
          <w:lang w:val="en-GB"/>
        </w:rPr>
        <w:t>, reaching up to</w:t>
      </w:r>
      <w:r w:rsidRPr="001E1B0B">
        <w:rPr>
          <w:rFonts w:ascii="Calibri" w:eastAsia="Times New Roman" w:hAnsi="Calibri" w:cs="Calibri"/>
          <w:bCs/>
          <w:lang w:val="en-GB"/>
        </w:rPr>
        <w:t xml:space="preserve"> </w:t>
      </w:r>
      <w:r w:rsidR="00D9112B" w:rsidRPr="001E1B0B">
        <w:rPr>
          <w:rFonts w:ascii="Calibri" w:eastAsia="Times New Roman" w:hAnsi="Calibri" w:cs="Calibri"/>
          <w:bCs/>
          <w:lang w:val="en-GB"/>
        </w:rPr>
        <w:t>one</w:t>
      </w:r>
      <w:r w:rsidRPr="001E1B0B">
        <w:rPr>
          <w:rFonts w:ascii="Calibri" w:eastAsia="Times New Roman" w:hAnsi="Calibri" w:cs="Calibri"/>
          <w:bCs/>
          <w:lang w:val="en-GB"/>
        </w:rPr>
        <w:t xml:space="preserve"> meter long in adult</w:t>
      </w:r>
      <w:r w:rsidR="00C125E2" w:rsidRPr="001E1B0B">
        <w:rPr>
          <w:rFonts w:ascii="Calibri" w:eastAsia="Times New Roman" w:hAnsi="Calibri" w:cs="Calibri"/>
          <w:bCs/>
          <w:lang w:val="en-GB"/>
        </w:rPr>
        <w:t xml:space="preserve"> humans</w:t>
      </w:r>
      <w:r w:rsidRPr="001E1B0B">
        <w:rPr>
          <w:rFonts w:ascii="Calibri" w:eastAsia="Times New Roman" w:hAnsi="Calibri" w:cs="Calibri"/>
          <w:bCs/>
          <w:lang w:val="en-GB"/>
        </w:rPr>
        <w:t xml:space="preserve">. </w:t>
      </w:r>
      <w:r w:rsidR="00B20EBD" w:rsidRPr="001E1B0B">
        <w:rPr>
          <w:rFonts w:ascii="Calibri" w:eastAsia="Times New Roman" w:hAnsi="Calibri" w:cs="Calibri"/>
          <w:bCs/>
          <w:lang w:val="en-GB" w:bidi="he-IL"/>
        </w:rPr>
        <w:t>This phenomenon</w:t>
      </w:r>
      <w:r w:rsidR="00D9112B" w:rsidRPr="001E1B0B">
        <w:rPr>
          <w:rFonts w:ascii="Calibri" w:eastAsia="Times New Roman" w:hAnsi="Calibri" w:cs="Calibri"/>
          <w:bCs/>
          <w:lang w:val="en-GB" w:bidi="he-IL"/>
        </w:rPr>
        <w:t xml:space="preserve"> creates a critical challenge for the maintenance of</w:t>
      </w:r>
      <w:r w:rsidRPr="001E1B0B">
        <w:rPr>
          <w:rFonts w:ascii="Calibri" w:eastAsia="Times New Roman" w:hAnsi="Calibri" w:cs="Calibri"/>
          <w:bCs/>
          <w:lang w:val="en-GB" w:bidi="he-IL"/>
        </w:rPr>
        <w:t xml:space="preserve"> </w:t>
      </w:r>
      <w:r w:rsidR="00D9112B" w:rsidRPr="001E1B0B">
        <w:rPr>
          <w:rFonts w:ascii="Calibri" w:eastAsia="Times New Roman" w:hAnsi="Calibri" w:cs="Calibri"/>
          <w:bCs/>
          <w:lang w:val="en-GB" w:bidi="he-IL"/>
        </w:rPr>
        <w:t>MN</w:t>
      </w:r>
      <w:r w:rsidRPr="001E1B0B">
        <w:rPr>
          <w:rFonts w:ascii="Calibri" w:eastAsia="Times New Roman" w:hAnsi="Calibri" w:cs="Calibri"/>
          <w:bCs/>
          <w:lang w:val="en-GB" w:bidi="he-IL"/>
        </w:rPr>
        <w:t xml:space="preserve"> connectivity and function. </w:t>
      </w:r>
      <w:r w:rsidR="00D9112B" w:rsidRPr="001E1B0B">
        <w:rPr>
          <w:rFonts w:ascii="Calibri" w:eastAsia="Times New Roman" w:hAnsi="Calibri" w:cs="Calibri"/>
          <w:bCs/>
          <w:lang w:val="en-GB" w:bidi="he-IL"/>
        </w:rPr>
        <w:t xml:space="preserve">Consequently, </w:t>
      </w:r>
      <w:r w:rsidRPr="001E1B0B">
        <w:rPr>
          <w:rFonts w:ascii="Calibri" w:eastAsia="Times New Roman" w:hAnsi="Calibri" w:cs="Calibri"/>
          <w:bCs/>
          <w:lang w:val="en-GB"/>
        </w:rPr>
        <w:t>MNs depend on</w:t>
      </w:r>
      <w:r w:rsidR="00D376F6" w:rsidRPr="001E1B0B">
        <w:rPr>
          <w:rFonts w:ascii="Calibri" w:eastAsia="Times New Roman" w:hAnsi="Calibri" w:cs="Calibri"/>
          <w:bCs/>
          <w:lang w:val="en-GB"/>
        </w:rPr>
        <w:t xml:space="preserve"> </w:t>
      </w:r>
      <w:r w:rsidRPr="001E1B0B">
        <w:rPr>
          <w:rFonts w:ascii="Calibri" w:eastAsia="Times New Roman" w:hAnsi="Calibri" w:cs="Calibri"/>
          <w:bCs/>
          <w:lang w:val="en-GB"/>
        </w:rPr>
        <w:t xml:space="preserve">proper </w:t>
      </w:r>
      <w:r w:rsidR="00D376F6" w:rsidRPr="001E1B0B">
        <w:rPr>
          <w:rFonts w:ascii="Calibri" w:eastAsia="Times New Roman" w:hAnsi="Calibri" w:cs="Calibri"/>
          <w:bCs/>
          <w:lang w:val="en-GB"/>
        </w:rPr>
        <w:t>transport</w:t>
      </w:r>
      <w:r w:rsidRPr="001E1B0B">
        <w:rPr>
          <w:rFonts w:ascii="Calibri" w:eastAsia="Times New Roman" w:hAnsi="Calibri" w:cs="Calibri"/>
          <w:bCs/>
          <w:lang w:val="en-GB"/>
        </w:rPr>
        <w:t xml:space="preserve"> of </w:t>
      </w:r>
      <w:r w:rsidR="00B20EBD" w:rsidRPr="001E1B0B">
        <w:rPr>
          <w:rFonts w:ascii="Calibri" w:eastAsia="Times New Roman" w:hAnsi="Calibri" w:cs="Calibri"/>
          <w:bCs/>
          <w:lang w:val="en-GB"/>
        </w:rPr>
        <w:t>information</w:t>
      </w:r>
      <w:r w:rsidR="00C125E2" w:rsidRPr="001E1B0B">
        <w:rPr>
          <w:rFonts w:ascii="Calibri" w:eastAsia="Times New Roman" w:hAnsi="Calibri" w:cs="Calibri"/>
          <w:bCs/>
          <w:lang w:val="en-GB"/>
        </w:rPr>
        <w:t>, organelles</w:t>
      </w:r>
      <w:r w:rsidR="00ED21F1">
        <w:rPr>
          <w:rFonts w:ascii="Calibri" w:eastAsia="Times New Roman" w:hAnsi="Calibri" w:cs="Calibri"/>
          <w:bCs/>
          <w:lang w:val="en-GB"/>
        </w:rPr>
        <w:t>,</w:t>
      </w:r>
      <w:r w:rsidR="00C125E2" w:rsidRPr="001E1B0B">
        <w:rPr>
          <w:rFonts w:ascii="Calibri" w:eastAsia="Times New Roman" w:hAnsi="Calibri" w:cs="Calibri"/>
          <w:bCs/>
          <w:lang w:val="en-GB"/>
        </w:rPr>
        <w:t xml:space="preserve"> and materials </w:t>
      </w:r>
      <w:r w:rsidRPr="001E1B0B">
        <w:rPr>
          <w:rFonts w:ascii="Calibri" w:eastAsia="Times New Roman" w:hAnsi="Calibri" w:cs="Calibri"/>
          <w:bCs/>
          <w:lang w:val="en-GB"/>
        </w:rPr>
        <w:t xml:space="preserve">along the axons from their </w:t>
      </w:r>
      <w:r w:rsidR="00971669" w:rsidRPr="001E1B0B">
        <w:rPr>
          <w:rFonts w:ascii="Calibri" w:eastAsia="Times New Roman" w:hAnsi="Calibri" w:cs="Calibri"/>
          <w:bCs/>
          <w:lang w:val="en-GB"/>
        </w:rPr>
        <w:t xml:space="preserve">cell body to the </w:t>
      </w:r>
      <w:r w:rsidRPr="001E1B0B">
        <w:rPr>
          <w:rFonts w:ascii="Calibri" w:eastAsia="Times New Roman" w:hAnsi="Calibri" w:cs="Calibri"/>
          <w:bCs/>
          <w:lang w:val="en-GB"/>
        </w:rPr>
        <w:t xml:space="preserve">synapse </w:t>
      </w:r>
      <w:r w:rsidR="00971669" w:rsidRPr="001E1B0B">
        <w:rPr>
          <w:rFonts w:ascii="Calibri" w:eastAsia="Times New Roman" w:hAnsi="Calibri" w:cs="Calibri"/>
          <w:bCs/>
          <w:lang w:val="en-GB"/>
        </w:rPr>
        <w:t>and back</w:t>
      </w:r>
      <w:r w:rsidRPr="001E1B0B">
        <w:rPr>
          <w:rFonts w:ascii="Calibri" w:eastAsia="Times New Roman" w:hAnsi="Calibri" w:cs="Calibri"/>
          <w:bCs/>
          <w:lang w:val="en-GB"/>
        </w:rPr>
        <w:t>.</w:t>
      </w:r>
      <w:r w:rsidR="001E1B0B">
        <w:rPr>
          <w:rFonts w:ascii="Calibri" w:eastAsia="Times New Roman" w:hAnsi="Calibri" w:cs="Calibri"/>
          <w:bCs/>
          <w:lang w:val="en-GB"/>
        </w:rPr>
        <w:t xml:space="preserve"> </w:t>
      </w:r>
      <w:r w:rsidR="00D376F6" w:rsidRPr="001E1B0B">
        <w:rPr>
          <w:rFonts w:ascii="Calibri" w:hAnsi="Calibri" w:cs="Calibri"/>
        </w:rPr>
        <w:t>Various cellular components, such as proteins, RNA</w:t>
      </w:r>
      <w:r w:rsidR="00ED21F1">
        <w:rPr>
          <w:rFonts w:ascii="Calibri" w:hAnsi="Calibri" w:cs="Calibri"/>
        </w:rPr>
        <w:t>,</w:t>
      </w:r>
      <w:r w:rsidR="00D376F6" w:rsidRPr="001E1B0B">
        <w:rPr>
          <w:rFonts w:ascii="Calibri" w:hAnsi="Calibri" w:cs="Calibri"/>
        </w:rPr>
        <w:t xml:space="preserve"> and organelles are shuttled regularly </w:t>
      </w:r>
      <w:r w:rsidR="00C85E6C" w:rsidRPr="001E1B0B">
        <w:rPr>
          <w:rFonts w:ascii="Calibri" w:hAnsi="Calibri" w:cs="Calibri"/>
        </w:rPr>
        <w:t>through</w:t>
      </w:r>
      <w:r w:rsidR="00D376F6" w:rsidRPr="001E1B0B">
        <w:rPr>
          <w:rFonts w:ascii="Calibri" w:hAnsi="Calibri" w:cs="Calibri"/>
        </w:rPr>
        <w:t xml:space="preserve"> the axons</w:t>
      </w:r>
      <w:r w:rsidRPr="001E1B0B">
        <w:rPr>
          <w:rFonts w:ascii="Calibri" w:hAnsi="Calibri" w:cs="Calibri"/>
        </w:rPr>
        <w:t>.</w:t>
      </w:r>
      <w:r w:rsidR="00D376F6" w:rsidRPr="001E1B0B">
        <w:rPr>
          <w:rFonts w:ascii="Calibri" w:hAnsi="Calibri" w:cs="Calibri"/>
        </w:rPr>
        <w:t xml:space="preserve"> </w:t>
      </w:r>
      <w:r w:rsidR="00ED21F1" w:rsidRPr="001E1B0B">
        <w:rPr>
          <w:rFonts w:ascii="Calibri" w:hAnsi="Calibri" w:cs="Calibri"/>
        </w:rPr>
        <w:t xml:space="preserve">Mitochondria are important </w:t>
      </w:r>
      <w:r w:rsidR="00D376F6" w:rsidRPr="001E1B0B">
        <w:rPr>
          <w:rFonts w:ascii="Calibri" w:hAnsi="Calibri" w:cs="Calibri"/>
        </w:rPr>
        <w:t>organelle</w:t>
      </w:r>
      <w:r w:rsidR="00F7290B" w:rsidRPr="001E1B0B">
        <w:rPr>
          <w:rFonts w:ascii="Calibri" w:hAnsi="Calibri" w:cs="Calibri"/>
        </w:rPr>
        <w:t xml:space="preserve">s that are </w:t>
      </w:r>
      <w:r w:rsidR="00007225" w:rsidRPr="001E1B0B">
        <w:rPr>
          <w:rFonts w:ascii="Calibri" w:hAnsi="Calibri" w:cs="Calibri"/>
        </w:rPr>
        <w:t xml:space="preserve">routinely </w:t>
      </w:r>
      <w:r w:rsidR="00D376F6" w:rsidRPr="001E1B0B">
        <w:rPr>
          <w:rFonts w:ascii="Calibri" w:hAnsi="Calibri" w:cs="Calibri"/>
        </w:rPr>
        <w:t xml:space="preserve">transported in MNs. Mitochondria </w:t>
      </w:r>
      <w:r w:rsidRPr="001E1B0B">
        <w:rPr>
          <w:rFonts w:ascii="Calibri" w:hAnsi="Calibri" w:cs="Calibri"/>
        </w:rPr>
        <w:t>are essential for proper activity</w:t>
      </w:r>
      <w:r w:rsidR="00D376F6" w:rsidRPr="001E1B0B">
        <w:rPr>
          <w:rFonts w:ascii="Calibri" w:hAnsi="Calibri" w:cs="Calibri"/>
        </w:rPr>
        <w:t xml:space="preserve"> and function</w:t>
      </w:r>
      <w:r w:rsidR="00ED21F1" w:rsidRPr="00ED21F1">
        <w:rPr>
          <w:rFonts w:ascii="Calibri" w:hAnsi="Calibri" w:cs="Calibri"/>
        </w:rPr>
        <w:t xml:space="preserve"> </w:t>
      </w:r>
      <w:r w:rsidR="00ED21F1">
        <w:rPr>
          <w:rFonts w:ascii="Calibri" w:hAnsi="Calibri" w:cs="Calibri"/>
        </w:rPr>
        <w:t xml:space="preserve">of </w:t>
      </w:r>
      <w:r w:rsidR="00ED21F1" w:rsidRPr="001E1B0B">
        <w:rPr>
          <w:rFonts w:ascii="Calibri" w:hAnsi="Calibri" w:cs="Calibri"/>
        </w:rPr>
        <w:t>MNs</w:t>
      </w:r>
      <w:r w:rsidR="006E03DE" w:rsidRPr="001E1B0B">
        <w:rPr>
          <w:rFonts w:ascii="Calibri" w:hAnsi="Calibri" w:cs="Calibri"/>
        </w:rPr>
        <w:t xml:space="preserve">, responsible for </w:t>
      </w:r>
      <w:r w:rsidRPr="001E1B0B">
        <w:rPr>
          <w:rFonts w:ascii="Calibri" w:hAnsi="Calibri" w:cs="Calibri"/>
        </w:rPr>
        <w:t xml:space="preserve">ATP </w:t>
      </w:r>
      <w:r w:rsidR="00D376F6" w:rsidRPr="001E1B0B">
        <w:rPr>
          <w:rFonts w:ascii="Calibri" w:hAnsi="Calibri" w:cs="Calibri"/>
        </w:rPr>
        <w:t>provision</w:t>
      </w:r>
      <w:r w:rsidRPr="001E1B0B">
        <w:rPr>
          <w:rFonts w:ascii="Calibri" w:hAnsi="Calibri" w:cs="Calibri"/>
        </w:rPr>
        <w:t xml:space="preserve">, calcium </w:t>
      </w:r>
      <w:r w:rsidR="006E03DE" w:rsidRPr="001E1B0B">
        <w:rPr>
          <w:rFonts w:ascii="Calibri" w:hAnsi="Calibri" w:cs="Calibri"/>
        </w:rPr>
        <w:t>buffering</w:t>
      </w:r>
      <w:r w:rsidR="00ED21F1">
        <w:rPr>
          <w:rFonts w:ascii="Calibri" w:hAnsi="Calibri" w:cs="Calibri"/>
        </w:rPr>
        <w:t>,</w:t>
      </w:r>
      <w:r w:rsidR="006E03DE" w:rsidRPr="001E1B0B">
        <w:rPr>
          <w:rFonts w:ascii="Calibri" w:hAnsi="Calibri" w:cs="Calibri"/>
        </w:rPr>
        <w:t xml:space="preserve"> </w:t>
      </w:r>
      <w:r w:rsidRPr="001E1B0B">
        <w:rPr>
          <w:rFonts w:ascii="Calibri" w:hAnsi="Calibri" w:cs="Calibri"/>
        </w:rPr>
        <w:t xml:space="preserve">and </w:t>
      </w:r>
      <w:r w:rsidR="006E03DE" w:rsidRPr="001E1B0B">
        <w:rPr>
          <w:rFonts w:ascii="Calibri" w:hAnsi="Calibri" w:cs="Calibri"/>
        </w:rPr>
        <w:t>signaling processes</w:t>
      </w:r>
      <w:r w:rsidR="00C32676" w:rsidRPr="001E1B0B">
        <w:rPr>
          <w:rFonts w:ascii="Calibri" w:hAnsi="Calibri" w:cs="Calibri"/>
        </w:rPr>
        <w:fldChar w:fldCharType="begin" w:fldLock="1"/>
      </w:r>
      <w:r w:rsidR="00C32676" w:rsidRPr="001E1B0B">
        <w:rPr>
          <w:rFonts w:ascii="Calibri" w:hAnsi="Calibri" w:cs="Calibri"/>
        </w:rPr>
        <w:instrText>ADDIN CSL_CITATION {"citationItems":[{"id":"ITEM-1","itemData":{"DOI":"10.1016/J.NEURON.2017.09.055","ISSN":"0896-6273","abstract":"Neurons have more extended and complex shapes than other cells and consequently face a greater challenge in distributing and maintaining mitochondria throughout their arbors. Neurons can last a lifetime, but proteins turn over rapidly. Mitochondria, therefore, need constant rejuvenation no matter how far they are from the soma. Axonal transport of mitochondria and mitochondrial fission and fusion contribute to this rejuvenation, but local protein synthesis is also likely. Maintenance of a healthy mitochondrial population also requires the clearance of damaged proteins and organelles. This involves degradation of individual proteins, sequestration in mitochondria-derived vesicles, organelle degradation by mitophagy and macroautophagy, and in some cases transfer to glial cells. Both long-range transport and local processing are thus at work in achieving neuronal mitostasis—the maintenance of an appropriately distributed pool of healthy mitochondria for the duration of a neuron’s life. Accordingly, defects in the processes that support mitostasis are significant contributors to neurodegenerative disorders.","author":[{"dropping-particle":"","family":"Misgeld","given":"Thomas","non-dropping-particle":"","parse-names":false,"suffix":""},{"dropping-particle":"","family":"Schwarz","given":"Thomas L.","non-dropping-particle":"","parse-names":false,"suffix":""}],"container-title":"Neuron","id":"ITEM-1","issue":"3","issued":{"date-parts":[["2017","11","1"]]},"page":"651-666","publisher":"Cell Press","title":"Mitostasis in Neurons: Maintaining Mitochondria in an Extended Cellular Architecture","type":"article-journal","volume":"96"},"uris":["http://www.mendeley.com/documents/?uuid=68614050-c9be-31a9-be62-4cce5fa63f11"]},{"id":"ITEM-2","itemData":{"DOI":"10.1038/nrn.2017.170","ISSN":"1471-003X","abstract":"Mitochondria may be actively recruited to presynapses to supply energy, buffer calcium and, potentially, fulfil other functions. In this Review, Devine and Kittler examine the importance of this presynaptic population of mitochondria in the maintenance of neuronal homeostasis and how dysfunctional presynaptic mitochondria might contribute to neurodegenerative diseases.","author":[{"dropping-particle":"","family":"Devine","given":"Michael J.","non-dropping-particle":"","parse-names":false,"suffix":""},{"dropping-particle":"","family":"Kittler","given":"Josef T.","non-dropping-particle":"","parse-names":false,"suffix":""}],"container-title":"Nature Reviews Neuroscience","id":"ITEM-2","issue":"2","issued":{"date-parts":[["2018","1","19"]]},"page":"63-80","publisher":"Nature Publishing Group","title":"Mitochondria at the neuronal presynapse in health and disease","type":"article-journal","volume":"19"},"uris":["http://www.mendeley.com/documents/?uuid=13364e69-1edc-314c-bf7f-b411315147bf"]}],"mendeley":{"formattedCitation":"&lt;sup&gt;1,2&lt;/sup&gt;","plainTextFormattedCitation":"1,2","previouslyFormattedCitation":"&lt;sup&gt;1,2&lt;/sup&gt;"},"properties":{"noteIndex":0},"schema":"https://github.com/citation-style-language/schema/raw/master/csl-citation.json"}</w:instrText>
      </w:r>
      <w:r w:rsidR="00C32676" w:rsidRPr="001E1B0B">
        <w:rPr>
          <w:rFonts w:ascii="Calibri" w:hAnsi="Calibri" w:cs="Calibri"/>
        </w:rPr>
        <w:fldChar w:fldCharType="separate"/>
      </w:r>
      <w:r w:rsidR="00C32676" w:rsidRPr="001E1B0B">
        <w:rPr>
          <w:rFonts w:ascii="Calibri" w:hAnsi="Calibri" w:cs="Calibri"/>
          <w:noProof/>
          <w:vertAlign w:val="superscript"/>
        </w:rPr>
        <w:t>1,2</w:t>
      </w:r>
      <w:r w:rsidR="00C32676" w:rsidRPr="001E1B0B">
        <w:rPr>
          <w:rFonts w:ascii="Calibri" w:hAnsi="Calibri" w:cs="Calibri"/>
        </w:rPr>
        <w:fldChar w:fldCharType="end"/>
      </w:r>
      <w:r w:rsidRPr="001E1B0B">
        <w:rPr>
          <w:rFonts w:ascii="Calibri" w:hAnsi="Calibri" w:cs="Calibri"/>
        </w:rPr>
        <w:t xml:space="preserve">. </w:t>
      </w:r>
      <w:r w:rsidR="006E03DE" w:rsidRPr="001E1B0B">
        <w:rPr>
          <w:rFonts w:ascii="Calibri" w:hAnsi="Calibri" w:cs="Calibri"/>
        </w:rPr>
        <w:t>The</w:t>
      </w:r>
      <w:r w:rsidRPr="001E1B0B">
        <w:rPr>
          <w:rFonts w:ascii="Calibri" w:hAnsi="Calibri" w:cs="Calibri"/>
        </w:rPr>
        <w:t xml:space="preserve"> </w:t>
      </w:r>
      <w:r w:rsidR="00ED77CF" w:rsidRPr="001E1B0B">
        <w:rPr>
          <w:rFonts w:ascii="Calibri" w:hAnsi="Calibri" w:cs="Calibri"/>
        </w:rPr>
        <w:t xml:space="preserve">axonal </w:t>
      </w:r>
      <w:r w:rsidRPr="001E1B0B">
        <w:rPr>
          <w:rFonts w:ascii="Calibri" w:hAnsi="Calibri" w:cs="Calibri"/>
        </w:rPr>
        <w:t>transport</w:t>
      </w:r>
      <w:r w:rsidR="006E03DE" w:rsidRPr="001E1B0B">
        <w:rPr>
          <w:rFonts w:ascii="Calibri" w:hAnsi="Calibri" w:cs="Calibri"/>
        </w:rPr>
        <w:t xml:space="preserve"> of mitochondria</w:t>
      </w:r>
      <w:r w:rsidRPr="001E1B0B">
        <w:rPr>
          <w:rFonts w:ascii="Calibri" w:hAnsi="Calibri" w:cs="Calibri"/>
        </w:rPr>
        <w:t xml:space="preserve"> is</w:t>
      </w:r>
      <w:r w:rsidR="006E03DE" w:rsidRPr="001E1B0B">
        <w:rPr>
          <w:rFonts w:ascii="Calibri" w:hAnsi="Calibri" w:cs="Calibri"/>
        </w:rPr>
        <w:t xml:space="preserve"> a</w:t>
      </w:r>
      <w:r w:rsidRPr="001E1B0B">
        <w:rPr>
          <w:rFonts w:ascii="Calibri" w:hAnsi="Calibri" w:cs="Calibri"/>
        </w:rPr>
        <w:t xml:space="preserve"> </w:t>
      </w:r>
      <w:r w:rsidR="006E03DE" w:rsidRPr="001E1B0B">
        <w:rPr>
          <w:rFonts w:ascii="Calibri" w:hAnsi="Calibri" w:cs="Calibri"/>
        </w:rPr>
        <w:t>well-studied process</w:t>
      </w:r>
      <w:r w:rsidR="00C32676" w:rsidRPr="001E1B0B">
        <w:rPr>
          <w:rFonts w:ascii="Calibri" w:hAnsi="Calibri" w:cs="Calibri"/>
        </w:rPr>
        <w:fldChar w:fldCharType="begin" w:fldLock="1"/>
      </w:r>
      <w:r w:rsidR="00C32676" w:rsidRPr="001E1B0B">
        <w:rPr>
          <w:rFonts w:ascii="Calibri" w:hAnsi="Calibri" w:cs="Calibri"/>
        </w:rPr>
        <w:instrText>ADDIN CSL_CITATION {"citationItems":[{"id":"ITEM-1","itemData":{"DOI":"10.1016/j.jneumeth.2015.09.018","ISSN":"1872678X","abstract":"Background: Axonal transport is essential for neuronal function and survival. Defects in axonal transport have been identified as an early pathological feature in several disorders of the nervous system. The visualisation and quantitative analysis of axonal transport in vivo in rodent models of neurological disease is therefore crucial to improve our understanding of disease pathogenesis and for the identification of novel therapeutics. New method: Here, we describe a method for the in vivo imaging of axonal transport of signalling endosomes in the sciatic nerve of live, anaesthetised mice. Results: This method allows the multiparametric, quantitative analysis of in vivo axonal transport in motor and sensory neurons of adult mice in control conditions and during disease progression. Comparison with existing methods: Previous in vivo imaging of the axonal transport of signalling endosomes has been limited to studies in nerve explant preparations or non-invasive approaches using magnetic resonance imaging; techniques that are hampered by major drawbacks such as tissue damage and low temporal and spatial resolution. This new method allows live imaging of the axonal transport of single endosomes in the sciatic nerve in situ and a more sensitive analysis of axonal transport kinetics than previous approaches. Conclusions: The method described in this paper allows an in-depth analysis of the characteristics of axonal transport in both motor and sensory neurons in vivo. It enables the detailed study of alterations in axonal transport in rodent models of neurological diseases and can be used to identify novel pharmacological modifiers of axonal transport.","author":[{"dropping-particle":"","family":"Gibbs","given":"Katherine L.","non-dropping-particle":"","parse-names":false,"suffix":""},{"dropping-particle":"","family":"Kalmar","given":"Bernadett","non-dropping-particle":"","parse-names":false,"suffix":""},{"dropping-particle":"","family":"Sleigh","given":"James N.","non-dropping-particle":"","parse-names":false,"suffix":""},{"dropping-particle":"","family":"Greensmith","given":"Linda","non-dropping-particle":"","parse-names":false,"suffix":""},{"dropping-particle":"","family":"Schiavo","given":"Giampietro","non-dropping-particle":"","parse-names":false,"suffix":""}],"container-title":"Journal of Neuroscience Methods","id":"ITEM-1","issued":{"date-parts":[["2016","1","15"]]},"page":"26-33","publisher":"Elsevier B.V.","title":"In vivo imaging of axonal transport in murine motor and sensory neurons","type":"article-journal","volume":"257"},"uris":["http://www.mendeley.com/documents/?uuid=50bcf439-dc08-370f-a352-c76c327cf08b"]},{"id":"ITEM-2","itemData":{"DOI":"10.3389/fncel.2019.00373","ISSN":"1662-5102","abstract":"The complex and elaborate architecture of a neuron poses a great challenge to the cellular machinery which localizes proteins and organelles, such as mitochondria, to necessary locations. Proper mitochondrial localization in neurons is particularly important as this organelle provides energy and metabolites essential to form and maintain functional neural connections. Consequently, maintenance of a healthy pool of mitochondria and removal of damaged organelles are essential for neuronal homeostasis. Long distance transport of the organelle itself as well as components necessary for maintaining mitochondria in distal compartments are important for a constant supply of healthy mitochondria at the right time and place. Accordingly, many neurodegenerative diseases have been associated with mitochondrial abnormalities. Here, we review our current understanding on transport-dependent mechanisms that regulate mitochondrial replenishment. We focus on axonal transport and import of mRNAs and proteins destined for mitochondria as well as mitochondrial fusion and fission to maintain mitochondrial homeostasis in distal compartments of the neuron.","author":[{"dropping-particle":"","family":"Mandal","given":"Amrita","non-dropping-particle":"","parse-names":false,"suffix":""},{"dropping-particle":"","family":"Drerup","given":"Catherine M.","non-dropping-particle":"","parse-names":false,"suffix":""}],"container-title":"Frontiers in Cellular Neuroscience","id":"ITEM-2","issued":{"date-parts":[["2019","8","9"]]},"publisher":"Frontiers Media SA","title":"Axonal Transport and Mitochondrial Function in Neurons","type":"article-journal","volume":"13"},"uris":["http://www.mendeley.com/documents/?uuid=71e69819-4698-3b1e-9826-d0cd662828d1"]}],"mendeley":{"formattedCitation":"&lt;sup&gt;3,4&lt;/sup&gt;","plainTextFormattedCitation":"3,4","previouslyFormattedCitation":"&lt;sup&gt;3,4&lt;/sup&gt;"},"properties":{"noteIndex":0},"schema":"https://github.com/citation-style-language/schema/raw/master/csl-citation.json"}</w:instrText>
      </w:r>
      <w:r w:rsidR="00C32676" w:rsidRPr="001E1B0B">
        <w:rPr>
          <w:rFonts w:ascii="Calibri" w:hAnsi="Calibri" w:cs="Calibri"/>
        </w:rPr>
        <w:fldChar w:fldCharType="separate"/>
      </w:r>
      <w:r w:rsidR="00C32676" w:rsidRPr="001E1B0B">
        <w:rPr>
          <w:rFonts w:ascii="Calibri" w:hAnsi="Calibri" w:cs="Calibri"/>
          <w:noProof/>
          <w:vertAlign w:val="superscript"/>
        </w:rPr>
        <w:t>3,4</w:t>
      </w:r>
      <w:r w:rsidR="00C32676" w:rsidRPr="001E1B0B">
        <w:rPr>
          <w:rFonts w:ascii="Calibri" w:hAnsi="Calibri" w:cs="Calibri"/>
        </w:rPr>
        <w:fldChar w:fldCharType="end"/>
      </w:r>
      <w:r w:rsidR="00C85E6C" w:rsidRPr="001E1B0B">
        <w:rPr>
          <w:rFonts w:ascii="Calibri" w:hAnsi="Calibri" w:cs="Calibri"/>
        </w:rPr>
        <w:t>.</w:t>
      </w:r>
      <w:r w:rsidRPr="001E1B0B">
        <w:rPr>
          <w:rFonts w:ascii="Calibri" w:hAnsi="Calibri" w:cs="Calibri"/>
        </w:rPr>
        <w:t xml:space="preserve"> Interestingly, defects in mitochondria</w:t>
      </w:r>
      <w:r w:rsidR="00ED21F1">
        <w:rPr>
          <w:rFonts w:ascii="Calibri" w:hAnsi="Calibri" w:cs="Calibri"/>
        </w:rPr>
        <w:t>l</w:t>
      </w:r>
      <w:r w:rsidRPr="001E1B0B">
        <w:rPr>
          <w:rFonts w:ascii="Calibri" w:hAnsi="Calibri" w:cs="Calibri"/>
        </w:rPr>
        <w:t xml:space="preserve"> transport </w:t>
      </w:r>
      <w:r w:rsidR="00F7290B" w:rsidRPr="001E1B0B">
        <w:rPr>
          <w:rFonts w:ascii="Calibri" w:hAnsi="Calibri" w:cs="Calibri"/>
        </w:rPr>
        <w:t xml:space="preserve">were </w:t>
      </w:r>
      <w:r w:rsidRPr="001E1B0B">
        <w:rPr>
          <w:rFonts w:ascii="Calibri" w:hAnsi="Calibri" w:cs="Calibri"/>
        </w:rPr>
        <w:t>reported to be involved in several neurodegenerati</w:t>
      </w:r>
      <w:r w:rsidR="00CA5E59" w:rsidRPr="001E1B0B">
        <w:rPr>
          <w:rFonts w:ascii="Calibri" w:hAnsi="Calibri" w:cs="Calibri"/>
        </w:rPr>
        <w:t>ve</w:t>
      </w:r>
      <w:r w:rsidRPr="001E1B0B">
        <w:rPr>
          <w:rFonts w:ascii="Calibri" w:hAnsi="Calibri" w:cs="Calibri"/>
        </w:rPr>
        <w:t xml:space="preserve"> diseases</w:t>
      </w:r>
      <w:r w:rsidR="00C85E6C" w:rsidRPr="001E1B0B">
        <w:rPr>
          <w:rFonts w:ascii="Calibri" w:hAnsi="Calibri" w:cs="Calibri"/>
        </w:rPr>
        <w:t xml:space="preserve"> and specifically in MN diseases</w:t>
      </w:r>
      <w:r w:rsidR="004B4203" w:rsidRPr="001E1B0B">
        <w:rPr>
          <w:rFonts w:ascii="Calibri" w:hAnsi="Calibri" w:cs="Calibri"/>
        </w:rPr>
        <w:fldChar w:fldCharType="begin" w:fldLock="1"/>
      </w:r>
      <w:r w:rsidR="004B4203" w:rsidRPr="001E1B0B">
        <w:rPr>
          <w:rFonts w:ascii="Calibri" w:hAnsi="Calibri" w:cs="Calibri"/>
        </w:rPr>
        <w:instrText>ADDIN CSL_CITATION {"citationItems":[{"id":"ITEM-1","itemData":{"DOI":"10.1093/hmg/ddt528","ISSN":"1460-2083","author":[{"dropping-particle":"","family":"Magrané","given":"Jordi","non-dropping-particle":"","parse-names":false,"suffix":""},{"dropping-particle":"","family":"Cortez","given":"Czrina","non-dropping-particle":"","parse-names":false,"suffix":""},{"dropping-particle":"","family":"Gan","given":"Wen-Biao","non-dropping-particle":"","parse-names":false,"suffix":""},{"dropping-particle":"","family":"Manfredi","given":"Giovanni","non-dropping-particle":"","parse-names":false,"suffix":""}],"container-title":"Human Molecular Genetics","id":"ITEM-1","issue":"6","issued":{"date-parts":[["2014","3","15"]]},"page":"1413-1424","publisher":"Narnia","title":"Abnormal mitochondrial transport and morphology are common pathological denominators in SOD1 and TDP43 ALS mouse models","type":"article-journal","volume":"23"},"uris":["http://www.mendeley.com/documents/?uuid=c2228395-f8f8-3c5a-a0dc-8fb93cead555"]}],"mendeley":{"formattedCitation":"&lt;sup&gt;5&lt;/sup&gt;","plainTextFormattedCitation":"5","previouslyFormattedCitation":"&lt;sup&gt;5&lt;/sup&gt;"},"properties":{"noteIndex":0},"schema":"https://github.com/citation-style-language/schema/raw/master/csl-citation.json"}</w:instrText>
      </w:r>
      <w:r w:rsidR="004B4203" w:rsidRPr="001E1B0B">
        <w:rPr>
          <w:rFonts w:ascii="Calibri" w:hAnsi="Calibri" w:cs="Calibri"/>
        </w:rPr>
        <w:fldChar w:fldCharType="separate"/>
      </w:r>
      <w:r w:rsidR="004B4203" w:rsidRPr="001E1B0B">
        <w:rPr>
          <w:rFonts w:ascii="Calibri" w:hAnsi="Calibri" w:cs="Calibri"/>
          <w:noProof/>
          <w:vertAlign w:val="superscript"/>
        </w:rPr>
        <w:t>5</w:t>
      </w:r>
      <w:r w:rsidR="004B4203" w:rsidRPr="001E1B0B">
        <w:rPr>
          <w:rFonts w:ascii="Calibri" w:hAnsi="Calibri" w:cs="Calibri"/>
        </w:rPr>
        <w:fldChar w:fldCharType="end"/>
      </w:r>
      <w:r w:rsidRPr="001E1B0B">
        <w:rPr>
          <w:rFonts w:ascii="Calibri" w:hAnsi="Calibri" w:cs="Calibri"/>
        </w:rPr>
        <w:t xml:space="preserve">. Acidic compartments </w:t>
      </w:r>
      <w:r w:rsidR="000F5570" w:rsidRPr="001E1B0B">
        <w:rPr>
          <w:rFonts w:ascii="Calibri" w:hAnsi="Calibri" w:cs="Calibri"/>
        </w:rPr>
        <w:t xml:space="preserve">serve as </w:t>
      </w:r>
      <w:r w:rsidRPr="001E1B0B">
        <w:rPr>
          <w:rFonts w:ascii="Calibri" w:hAnsi="Calibri" w:cs="Calibri"/>
        </w:rPr>
        <w:t xml:space="preserve">another example for intrinsic organelles </w:t>
      </w:r>
      <w:r w:rsidR="00ED21F1" w:rsidRPr="00783A85">
        <w:rPr>
          <w:rFonts w:ascii="Calibri" w:hAnsi="Calibri" w:cs="Calibri"/>
        </w:rPr>
        <w:t>that</w:t>
      </w:r>
      <w:r w:rsidR="00ED21F1" w:rsidRPr="001E1B0B">
        <w:rPr>
          <w:rFonts w:ascii="Calibri" w:hAnsi="Calibri" w:cs="Calibri"/>
        </w:rPr>
        <w:t xml:space="preserve"> </w:t>
      </w:r>
      <w:r w:rsidRPr="001E1B0B">
        <w:rPr>
          <w:rFonts w:ascii="Calibri" w:hAnsi="Calibri" w:cs="Calibri"/>
        </w:rPr>
        <w:t>mov</w:t>
      </w:r>
      <w:r w:rsidR="00ED21F1">
        <w:rPr>
          <w:rFonts w:ascii="Calibri" w:hAnsi="Calibri" w:cs="Calibri"/>
        </w:rPr>
        <w:t>e</w:t>
      </w:r>
      <w:r w:rsidRPr="001E1B0B">
        <w:rPr>
          <w:rFonts w:ascii="Calibri" w:hAnsi="Calibri" w:cs="Calibri"/>
        </w:rPr>
        <w:t xml:space="preserve"> along </w:t>
      </w:r>
      <w:r w:rsidR="000F5570" w:rsidRPr="001E1B0B">
        <w:rPr>
          <w:rFonts w:ascii="Calibri" w:hAnsi="Calibri" w:cs="Calibri"/>
        </w:rPr>
        <w:t>MN</w:t>
      </w:r>
      <w:r w:rsidRPr="001E1B0B">
        <w:rPr>
          <w:rFonts w:ascii="Calibri" w:hAnsi="Calibri" w:cs="Calibri"/>
        </w:rPr>
        <w:t xml:space="preserve"> axons. </w:t>
      </w:r>
      <w:r w:rsidR="009873D0" w:rsidRPr="001E1B0B">
        <w:rPr>
          <w:rFonts w:ascii="Calibri" w:hAnsi="Calibri" w:cs="Calibri"/>
        </w:rPr>
        <w:t>Acidic compartments</w:t>
      </w:r>
      <w:r w:rsidRPr="001E1B0B">
        <w:rPr>
          <w:rFonts w:ascii="Calibri" w:hAnsi="Calibri" w:cs="Calibri"/>
        </w:rPr>
        <w:t xml:space="preserve"> </w:t>
      </w:r>
      <w:r w:rsidR="000F5570" w:rsidRPr="001E1B0B">
        <w:rPr>
          <w:rFonts w:ascii="Calibri" w:hAnsi="Calibri" w:cs="Calibri"/>
        </w:rPr>
        <w:t>include</w:t>
      </w:r>
      <w:r w:rsidRPr="001E1B0B">
        <w:rPr>
          <w:rFonts w:ascii="Calibri" w:hAnsi="Calibri" w:cs="Calibri"/>
        </w:rPr>
        <w:t xml:space="preserve"> </w:t>
      </w:r>
      <w:r w:rsidR="00B83F0E" w:rsidRPr="001E1B0B">
        <w:rPr>
          <w:rFonts w:ascii="Calibri" w:hAnsi="Calibri" w:cs="Calibri"/>
        </w:rPr>
        <w:t xml:space="preserve">lysosomes, </w:t>
      </w:r>
      <w:r w:rsidRPr="001E1B0B">
        <w:rPr>
          <w:rFonts w:ascii="Calibri" w:hAnsi="Calibri" w:cs="Calibri"/>
        </w:rPr>
        <w:t>endosomes, trans-Golgi apparatus, and certain secretory vesicle</w:t>
      </w:r>
      <w:r w:rsidR="00631561" w:rsidRPr="001E1B0B">
        <w:rPr>
          <w:rFonts w:ascii="Calibri" w:hAnsi="Calibri" w:cs="Calibri"/>
        </w:rPr>
        <w:t>s</w:t>
      </w:r>
      <w:r w:rsidR="00A56C65" w:rsidRPr="001E1B0B">
        <w:rPr>
          <w:rFonts w:ascii="Calibri" w:hAnsi="Calibri" w:cs="Calibri"/>
        </w:rPr>
        <w:fldChar w:fldCharType="begin" w:fldLock="1"/>
      </w:r>
      <w:r w:rsidR="001372F8" w:rsidRPr="001E1B0B">
        <w:rPr>
          <w:rFonts w:ascii="Calibri" w:hAnsi="Calibri" w:cs="Calibri"/>
        </w:rPr>
        <w:instrText>ADDIN CSL_CITATION {"citationItems":[{"id":"ITEM-1","itemData":{"DOI":"10.1083/jcb.106.3.539","ISSN":"00219525","abstract":"No tiene abstract, este es el primer párrafo. CONSIDERABLE evidence has accumulated over the past ten years that the interior of both the endocytic and exocytic vacuolar apparatus in cells is maintained at a low pH (30, 47, 60). The interior of endocytic vesicles (4, 17, 29, 57, 59), lysosomes (37, 43), portions of the trans- Golgi apparatus (3, 38, 39), certain secretory vesicles (14, 22, 23, 38, 48), and plant tonoplasts (7) is acidic. The maintenance of the high H § concentration depends upon the properties of the surrounding membrane and the vectorial movement of protons mediated by an ATP dependent H § pump (1, 30, 47).","author":[{"dropping-particle":"","family":"Anderson","given":"R. G.W.","non-dropping-particle":"","parse-names":false,"suffix":""},{"dropping-particle":"","family":"Orci","given":"L.","non-dropping-particle":"","parse-names":false,"suffix":""}],"container-title":"Journal of Cell Biology","id":"ITEM-1","issue":"3","issued":{"date-parts":[["1988"]]},"page":"539-543","title":"A view of acidic intracellular compartments","type":"article","volume":"106"},"uris":["http://www.mendeley.com/documents/?uuid=829b92bc-f44e-3cf1-9d71-551ade0ab65c"]}],"mendeley":{"formattedCitation":"&lt;sup&gt;6&lt;/sup&gt;","plainTextFormattedCitation":"6","previouslyFormattedCitation":"&lt;sup&gt;6&lt;/sup&gt;"},"properties":{"noteIndex":0},"schema":"https://github.com/citation-style-language/schema/raw/master/csl-citation.json"}</w:instrText>
      </w:r>
      <w:r w:rsidR="00A56C65" w:rsidRPr="001E1B0B">
        <w:rPr>
          <w:rFonts w:ascii="Calibri" w:hAnsi="Calibri" w:cs="Calibri"/>
        </w:rPr>
        <w:fldChar w:fldCharType="separate"/>
      </w:r>
      <w:r w:rsidR="00A56C65" w:rsidRPr="001E1B0B">
        <w:rPr>
          <w:rFonts w:ascii="Calibri" w:hAnsi="Calibri" w:cs="Calibri"/>
          <w:noProof/>
          <w:vertAlign w:val="superscript"/>
        </w:rPr>
        <w:t>6</w:t>
      </w:r>
      <w:r w:rsidR="00A56C65" w:rsidRPr="001E1B0B">
        <w:rPr>
          <w:rFonts w:ascii="Calibri" w:hAnsi="Calibri" w:cs="Calibri"/>
        </w:rPr>
        <w:fldChar w:fldCharType="end"/>
      </w:r>
      <w:r w:rsidR="00631561" w:rsidRPr="001E1B0B">
        <w:rPr>
          <w:rFonts w:ascii="Calibri" w:hAnsi="Calibri" w:cs="Calibri"/>
        </w:rPr>
        <w:t xml:space="preserve">. </w:t>
      </w:r>
      <w:r w:rsidR="000F5570" w:rsidRPr="001E1B0B">
        <w:rPr>
          <w:rFonts w:ascii="Calibri" w:hAnsi="Calibri" w:cs="Calibri"/>
          <w:bCs/>
          <w:lang w:val="en-GB"/>
        </w:rPr>
        <w:t>Defects in the a</w:t>
      </w:r>
      <w:r w:rsidRPr="001E1B0B">
        <w:rPr>
          <w:rFonts w:ascii="Calibri" w:hAnsi="Calibri" w:cs="Calibri"/>
          <w:bCs/>
          <w:lang w:val="en-GB"/>
        </w:rPr>
        <w:t xml:space="preserve">xonal transport </w:t>
      </w:r>
      <w:r w:rsidR="000F5570" w:rsidRPr="001E1B0B">
        <w:rPr>
          <w:rFonts w:ascii="Calibri" w:hAnsi="Calibri" w:cs="Calibri"/>
          <w:bCs/>
          <w:lang w:val="en-GB"/>
        </w:rPr>
        <w:t>of acidic compartments were</w:t>
      </w:r>
      <w:r w:rsidRPr="001E1B0B">
        <w:rPr>
          <w:rFonts w:ascii="Calibri" w:hAnsi="Calibri" w:cs="Calibri"/>
          <w:bCs/>
          <w:lang w:val="en-GB"/>
        </w:rPr>
        <w:t xml:space="preserve"> found in several neurodegenerati</w:t>
      </w:r>
      <w:r w:rsidR="000F5570" w:rsidRPr="001E1B0B">
        <w:rPr>
          <w:rFonts w:ascii="Calibri" w:hAnsi="Calibri" w:cs="Calibri"/>
          <w:bCs/>
          <w:lang w:val="en-GB"/>
        </w:rPr>
        <w:t>ve diseases as well</w:t>
      </w:r>
      <w:r w:rsidR="00C32676" w:rsidRPr="001E1B0B">
        <w:rPr>
          <w:rFonts w:ascii="Calibri" w:hAnsi="Calibri" w:cs="Calibri"/>
          <w:bCs/>
          <w:lang w:val="en-GB"/>
        </w:rPr>
        <w:fldChar w:fldCharType="begin" w:fldLock="1"/>
      </w:r>
      <w:r w:rsidR="00C32676" w:rsidRPr="001E1B0B">
        <w:rPr>
          <w:rFonts w:ascii="Calibri" w:hAnsi="Calibri" w:cs="Calibri"/>
          <w:bCs/>
          <w:lang w:val="en-GB"/>
        </w:rPr>
        <w:instrText>ADDIN CSL_CITATION {"citationItems":[{"id":"ITEM-1","itemData":{"DOI":"10.1016/j.cub.2018.02.010","ISSN":"09609822","abstract":"Defects in membrane trafficking are hallmarks of neurodegeneration. Rab GTPases are key regulators of membrane trafficking. Alterations of Rab GTPases, or the membrane compartments they regulate, are associated with virtually all neuronal activities in health and disease. The observation that many Rab GTPases are associated with neurodegeneration has proven a challenge in the quest for cause and effect. Neurodegeneration can be a direct consequence of a defect in membrane trafficking. Alternatively, changes in membrane trafficking may be secondary consequences or cellular responses. The secondary consequences and cellular responses, in turn, may protect, represent inconsequential correlates or function as drivers of pathology. Here, we attempt to disentangle the different roles of membrane trafficking in neurodegeneration by focusing on selected associations with Alzheimer's disease, Parkinson's disease, Huntington's disease and selected neuropathies. We provide an overview of current knowledge on Rab GTPase functions in neurons and review the associations of Rab GTPases with neurodegeneration with respect to the following classifications: primary cause, secondary cause driving pathology or secondary correlate. This analysis is devised to aid the interpretation of frequently observed membrane trafficking defects in neurodegeneration and facilitate the identification of true causes of pathology. Kiral et al. review the known functions of Rab GTPases in neurons and disentangle the causal and correlative relationships between Rab-associated membrane trafficking defects and neurodegeneration.","author":[{"dropping-particle":"","family":"Kiral","given":"Ferdi Ridvan","non-dropping-particle":"","parse-names":false,"suffix":""},{"dropping-particle":"","family":"Kohrs","given":"Friederike Elisabeth","non-dropping-particle":"","parse-names":false,"suffix":""},{"dropping-particle":"","family":"Jin","given":"Eugene Jennifer","non-dropping-particle":"","parse-names":false,"suffix":""},{"dropping-particle":"","family":"Hiesinger","given":"Peter Robin","non-dropping-particle":"","parse-names":false,"suffix":""}],"container-title":"Current Biology","id":"ITEM-1","issue":"8","issued":{"date-parts":[["2018","4","23"]]},"page":"R471-R486","publisher":"Cell Press","title":"Rab GTPases and Membrane Trafficking in Neurodegeneration","type":"article","volume":"28"},"uris":["http://www.mendeley.com/documents/?uuid=32bab321-4ac0-3519-991f-28e28e65d493"]}],"mendeley":{"formattedCitation":"&lt;sup&gt;7&lt;/sup&gt;","plainTextFormattedCitation":"7","previouslyFormattedCitation":"&lt;sup&gt;7&lt;/sup&gt;"},"properties":{"noteIndex":0},"schema":"https://github.com/citation-style-language/schema/raw/master/csl-citation.json"}</w:instrText>
      </w:r>
      <w:r w:rsidR="00C32676" w:rsidRPr="001E1B0B">
        <w:rPr>
          <w:rFonts w:ascii="Calibri" w:hAnsi="Calibri" w:cs="Calibri"/>
          <w:bCs/>
          <w:lang w:val="en-GB"/>
        </w:rPr>
        <w:fldChar w:fldCharType="separate"/>
      </w:r>
      <w:r w:rsidR="00C32676" w:rsidRPr="001E1B0B">
        <w:rPr>
          <w:rFonts w:ascii="Calibri" w:hAnsi="Calibri" w:cs="Calibri"/>
          <w:bCs/>
          <w:noProof/>
          <w:vertAlign w:val="superscript"/>
          <w:lang w:val="en-GB"/>
        </w:rPr>
        <w:t>7</w:t>
      </w:r>
      <w:r w:rsidR="00C32676" w:rsidRPr="001E1B0B">
        <w:rPr>
          <w:rFonts w:ascii="Calibri" w:hAnsi="Calibri" w:cs="Calibri"/>
          <w:bCs/>
          <w:lang w:val="en-GB"/>
        </w:rPr>
        <w:fldChar w:fldCharType="end"/>
      </w:r>
      <w:r w:rsidR="009873D0" w:rsidRPr="001E1B0B">
        <w:rPr>
          <w:rFonts w:ascii="Calibri" w:hAnsi="Calibri" w:cs="Calibri"/>
          <w:bCs/>
          <w:lang w:val="en-GB"/>
        </w:rPr>
        <w:t>, and recent papers highlight their importance in MN disease</w:t>
      </w:r>
      <w:r w:rsidR="00ED21F1">
        <w:rPr>
          <w:rFonts w:ascii="Calibri" w:hAnsi="Calibri" w:cs="Calibri"/>
          <w:bCs/>
          <w:lang w:val="en-GB"/>
        </w:rPr>
        <w:t>s</w:t>
      </w:r>
      <w:r w:rsidR="00C32676" w:rsidRPr="001E1B0B">
        <w:rPr>
          <w:rFonts w:ascii="Calibri" w:hAnsi="Calibri" w:cs="Calibri"/>
          <w:bCs/>
          <w:lang w:val="en-GB"/>
        </w:rPr>
        <w:fldChar w:fldCharType="begin" w:fldLock="1"/>
      </w:r>
      <w:r w:rsidR="00C32676" w:rsidRPr="001E1B0B">
        <w:rPr>
          <w:rFonts w:ascii="Calibri" w:hAnsi="Calibri" w:cs="Calibri"/>
          <w:bCs/>
          <w:lang w:val="en-GB"/>
        </w:rPr>
        <w:instrText>ADDIN CSL_CITATION {"citationItems":[{"id":"ITEM-1","itemData":{"DOI":"10.1016/j.cell.2019.08.050","abstract":"Graphical Abstract Highlights d RNA granules ''hitchhike'' on motile lysosomes during long-distance transport d ANXA11 binds to RNA and lysosomes via phase separating and membrane binding domains d ANXA11 tethers RNA granules to lysosomes and is required for axonal RNA transport d ALS-associated ANXA11 mutations impair its tethering function and RNA transport Annexin A11, a protein with mutations associated with ALS, tethers membraneless RNA granules to actively-transported lysosomes via its intrinsic membrane-binding and phase separating properties, enabling efficient transport of RNA to distal regions of the neuron.","author":[{"dropping-particle":"","family":"Ya-Cheng Liao","given":"Authors","non-dropping-particle":"","parse-names":false,"suffix":""},{"dropping-particle":"","family":"Fernandopulle","given":"Michael S","non-dropping-particle":"","parse-names":false,"suffix":""},{"dropping-particle":"","family":"Wang","given":"Guozhen","non-dropping-particle":"","parse-names":false,"suffix":""},{"dropping-particle":"","family":"St George-Hyslop","given":"Peter","non-dropping-particle":"","parse-names":false,"suffix":""},{"dropping-particle":"","family":"Lippincott-Schwartz","given":"Jennifer","non-dropping-particle":"","parse-names":false,"suffix":""},{"dropping-particle":"","family":"Ward Correspondence","given":"Michael E","non-dropping-particle":"","parse-names":false,"suffix":""},{"dropping-particle":"","family":"Liao","given":"Ya-Cheng","non-dropping-particle":"","parse-names":false,"suffix":""},{"dropping-particle":"","family":"Choi","given":"Heejun","non-dropping-particle":"","parse-names":false,"suffix":""},{"dropping-particle":"","family":"Hao","given":"Ling","non-dropping-particle":"","parse-names":false,"suffix":""},{"dropping-particle":"","family":"Drerup","given":"Catherine M","non-dropping-particle":"","parse-names":false,"suffix":""},{"dropping-particle":"","family":"Patel","given":"Rajan","non-dropping-particle":"","parse-names":false,"suffix":""},{"dropping-particle":"","family":"Qamar","given":"Seema","non-dropping-particle":"","parse-names":false,"suffix":""},{"dropping-particle":"","family":"Nixon-Abell","given":"Jonathon","non-dropping-particle":"","parse-names":false,"suffix":""},{"dropping-particle":"","family":"Shen","given":"Yi","non-dropping-particle":"","parse-names":false,"suffix":""},{"dropping-particle":"","family":"Meadows","given":"William","non-dropping-particle":"","parse-names":false,"suffix":""},{"dropping-particle":"","family":"Vendruscolo","given":"Michele","non-dropping-particle":"","parse-names":false,"suffix":""},{"dropping-particle":"","family":"Knowles","given":"Tuomas PJ","non-dropping-particle":"","parse-names":false,"suffix":""},{"dropping-particle":"","family":"Nelson","given":"Matthew","non-dropping-particle":"","parse-names":false,"suffix":""},{"dropping-particle":"","family":"Czekalska","given":"Magdalena A","non-dropping-particle":"","parse-names":false,"suffix":""},{"dropping-particle":"","family":"Musteikyte","given":"Greta","non-dropping-particle":"","parse-names":false,"suffix":""},{"dropping-particle":"","family":"Gachechiladze","given":"Mariam A","non-dropping-particle":"","parse-names":false,"suffix":""},{"dropping-particle":"","family":"Stephens","given":"Christina A","non-dropping-particle":"","parse-names":false,"suffix":""},{"dropping-particle":"","family":"Amalia Pasolli","given":"H","non-dropping-particle":"","parse-names":false,"suffix":""},{"dropping-particle":"","family":"Forrest","given":"Lucy R","non-dropping-particle":"","parse-names":false,"suffix":""},{"dropping-particle":"","family":"Ward","given":"Michael E","non-dropping-particle":"","parse-names":false,"suffix":""}],"container-title":"Cell","id":"ITEM-1","issued":{"date-parts":[["2019"]]},"page":"147-164","title":"RNA Granules Hitchhike on Lysosomes for Long-Distance Transport, Using Annexin A11 as a Molecular Tether Article RNA Granules Hitchhike on Lysosomes for Long-Distance Transport, Using Annexin A11 as a Molecular Tether Long-distance RNA transport enables local protein synthesis at metabolically-active sites distant from the nucleus","type":"article-journal","volume":"179"},"uris":["http://www.mendeley.com/documents/?uuid=a538128f-3023-3591-99ca-edda4aafa5c8"]}],"mendeley":{"formattedCitation":"&lt;sup&gt;8&lt;/sup&gt;","plainTextFormattedCitation":"8","previouslyFormattedCitation":"&lt;sup&gt;8&lt;/sup&gt;"},"properties":{"noteIndex":0},"schema":"https://github.com/citation-style-language/schema/raw/master/csl-citation.json"}</w:instrText>
      </w:r>
      <w:r w:rsidR="00C32676" w:rsidRPr="001E1B0B">
        <w:rPr>
          <w:rFonts w:ascii="Calibri" w:hAnsi="Calibri" w:cs="Calibri"/>
          <w:bCs/>
          <w:lang w:val="en-GB"/>
        </w:rPr>
        <w:fldChar w:fldCharType="separate"/>
      </w:r>
      <w:r w:rsidR="00C32676" w:rsidRPr="001E1B0B">
        <w:rPr>
          <w:rFonts w:ascii="Calibri" w:hAnsi="Calibri" w:cs="Calibri"/>
          <w:bCs/>
          <w:noProof/>
          <w:vertAlign w:val="superscript"/>
          <w:lang w:val="en-GB"/>
        </w:rPr>
        <w:t>8</w:t>
      </w:r>
      <w:r w:rsidR="00C32676" w:rsidRPr="001E1B0B">
        <w:rPr>
          <w:rFonts w:ascii="Calibri" w:hAnsi="Calibri" w:cs="Calibri"/>
          <w:bCs/>
          <w:lang w:val="en-GB"/>
        </w:rPr>
        <w:fldChar w:fldCharType="end"/>
      </w:r>
      <w:r w:rsidRPr="001E1B0B">
        <w:rPr>
          <w:rFonts w:ascii="Calibri" w:hAnsi="Calibri" w:cs="Calibri"/>
          <w:bCs/>
          <w:lang w:val="en-GB"/>
        </w:rPr>
        <w:t xml:space="preserve">. </w:t>
      </w:r>
    </w:p>
    <w:p w14:paraId="2EC0561B" w14:textId="77777777" w:rsidR="00ED21F1" w:rsidRPr="001E1B0B" w:rsidRDefault="00ED21F1" w:rsidP="001E1B0B">
      <w:pPr>
        <w:jc w:val="both"/>
        <w:rPr>
          <w:rFonts w:ascii="Calibri" w:eastAsia="Times New Roman" w:hAnsi="Calibri" w:cs="Calibri"/>
          <w:bCs/>
        </w:rPr>
      </w:pPr>
    </w:p>
    <w:p w14:paraId="52705071" w14:textId="60CA44FB" w:rsidR="00C56BA7" w:rsidRDefault="00C56BA7" w:rsidP="001E1B0B">
      <w:pPr>
        <w:pStyle w:val="jovecontent"/>
        <w:shd w:val="clear" w:color="auto" w:fill="FFFFFF"/>
        <w:spacing w:before="0" w:beforeAutospacing="0" w:after="0" w:afterAutospacing="0"/>
        <w:jc w:val="both"/>
        <w:rPr>
          <w:rFonts w:ascii="Calibri" w:hAnsi="Calibri" w:cs="Calibri"/>
          <w:lang w:val="en-GB"/>
        </w:rPr>
      </w:pPr>
      <w:r w:rsidRPr="001E1B0B">
        <w:rPr>
          <w:rFonts w:ascii="Calibri" w:hAnsi="Calibri" w:cs="Calibri"/>
          <w:lang w:val="en-GB"/>
        </w:rPr>
        <w:t xml:space="preserve">To </w:t>
      </w:r>
      <w:r w:rsidR="000F5570" w:rsidRPr="001E1B0B">
        <w:rPr>
          <w:rFonts w:ascii="Calibri" w:hAnsi="Calibri" w:cs="Calibri"/>
          <w:lang w:val="en-GB"/>
        </w:rPr>
        <w:t xml:space="preserve">efficiently </w:t>
      </w:r>
      <w:r w:rsidRPr="001E1B0B">
        <w:rPr>
          <w:rFonts w:ascii="Calibri" w:hAnsi="Calibri" w:cs="Calibri"/>
          <w:lang w:val="en-GB"/>
        </w:rPr>
        <w:t xml:space="preserve">study axonal transport, microfluidic </w:t>
      </w:r>
      <w:r w:rsidR="00D43843" w:rsidRPr="001E1B0B">
        <w:rPr>
          <w:rFonts w:ascii="Calibri" w:hAnsi="Calibri" w:cs="Calibri"/>
          <w:lang w:val="en-GB"/>
        </w:rPr>
        <w:t>chambers</w:t>
      </w:r>
      <w:r w:rsidRPr="001E1B0B">
        <w:rPr>
          <w:rFonts w:ascii="Calibri" w:hAnsi="Calibri" w:cs="Calibri"/>
          <w:lang w:val="en-GB"/>
        </w:rPr>
        <w:t xml:space="preserve"> </w:t>
      </w:r>
      <w:r w:rsidR="00ED21F1" w:rsidRPr="00C52650">
        <w:rPr>
          <w:rFonts w:ascii="Calibri" w:hAnsi="Calibri" w:cs="Calibri"/>
          <w:lang w:val="en-GB"/>
        </w:rPr>
        <w:t>that</w:t>
      </w:r>
      <w:r w:rsidR="00ED21F1" w:rsidRPr="001E1B0B">
        <w:rPr>
          <w:rFonts w:ascii="Calibri" w:hAnsi="Calibri" w:cs="Calibri"/>
          <w:lang w:val="en-GB"/>
        </w:rPr>
        <w:t xml:space="preserve"> </w:t>
      </w:r>
      <w:r w:rsidR="00F7290B" w:rsidRPr="001E1B0B">
        <w:rPr>
          <w:rFonts w:ascii="Calibri" w:hAnsi="Calibri" w:cs="Calibri"/>
          <w:lang w:val="en-GB"/>
        </w:rPr>
        <w:t xml:space="preserve">separate somatic and axonal compartments </w:t>
      </w:r>
      <w:r w:rsidRPr="001E1B0B">
        <w:rPr>
          <w:rFonts w:ascii="Calibri" w:hAnsi="Calibri" w:cs="Calibri"/>
          <w:lang w:val="en-GB"/>
        </w:rPr>
        <w:t>are frequently used</w:t>
      </w:r>
      <w:r w:rsidR="00C32676" w:rsidRPr="001E1B0B">
        <w:rPr>
          <w:rFonts w:ascii="Calibri" w:hAnsi="Calibri" w:cs="Calibri"/>
          <w:lang w:val="en-GB"/>
        </w:rPr>
        <w:fldChar w:fldCharType="begin" w:fldLock="1"/>
      </w:r>
      <w:r w:rsidR="00C32676" w:rsidRPr="001E1B0B">
        <w:rPr>
          <w:rFonts w:ascii="Calibri" w:hAnsi="Calibri" w:cs="Calibri"/>
          <w:lang w:val="en-GB"/>
        </w:rPr>
        <w:instrText>ADDIN CSL_CITATION {"citationItems":[{"id":"ITEM-1","itemData":{"DOI":"10.1016/bs.mcb.2015.06.016","ISSN":"0091-679X","PMID":"26794524","abstract":"Neurons are highly polarized cells, with very long axons. Neurotrophic factors like the neuronal growth factor (NGF) are secreted from neuronal targets to promote neuron survival and proper function. These neurotrophic factors must undergo retrograde axonal transport towards the cell body, wherein they initiate signaling pathways important for neurons' various functions and overall health. This process of long-distance axonal signaling is conducted by the dynein motor protein, which transmits signaling endosomes of ligand-receptor complexes retrogradely along microtubule tracks. Here we describe step by step the use of polydimethylsiloxane (PDMS) compartmentalized microfluidic chambers for tracking axonal transport of trophic factors, with a focus on labeled NGF. We describe in detail how to fabricate the molds, assemble the PDMS platform, plate neurons and image, as well as analyze NGF transport along the axon. This method is useful for studying molecular communication mechanisms within the neuron's different compartments as well as between the neuron and its diverse microenvironments, both in health and under pathological conditions.","author":[{"dropping-particle":"","family":"Gluska","given":"Shani","non-dropping-particle":"","parse-names":false,"suffix":""},{"dropping-particle":"","family":"Chein","given":"Michael","non-dropping-particle":"","parse-names":false,"suffix":""},{"dropping-particle":"","family":"Rotem","given":"Nimrod","non-dropping-particle":"","parse-names":false,"suffix":""},{"dropping-particle":"","family":"Ionescu","given":"Ariel","non-dropping-particle":"","parse-names":false,"suffix":""},{"dropping-particle":"","family":"Perlson","given":"Eran","non-dropping-particle":"","parse-names":false,"suffix":""}],"container-title":"Methods in cell biology","id":"ITEM-1","issued":{"date-parts":[["2016"]]},"page":"365-87","title":"Tracking Quantum-Dot labeled neurotropic factors transport along primary neuronal axons in compartmental microfluidic chambers.","type":"article-journal","volume":"131"},"uris":["http://www.mendeley.com/documents/?uuid=86398beb-7aad-3195-af4d-16ec41db8296"]},{"id":"ITEM-2","itemData":{"DOI":"10.3389/fnmol.2018.00311","ISSN":"16625099","abstract":"Local protein synthesis in neuronal axons plays an important role in essential spatiotemporal signaling processes; however, the molecular basis for the post-transcriptional regulation controlling this process in axons is still not fully understood. Here we studied the axonal mechanisms underlying the transport and localization of microRNA (miRNA) and the RNAi machinery along the axon. We first identified miRNAs, Dicer, and Argonaute-2 (Ago2) in motor neuron (MN) axons. We then studied the localization of RNAi machinery and demonstrated that mitochondria associate with miR-124 and RNAi proteins in axons. Importantly, this co-localization occurs primarily at axonal branch points and growth cones. Moreover, using live cell imaging of a functional Cy3-tagged miR-124, we revealed that this miRNA is actively transported with acidic compartments in axons, and associates with stalled mitochondria at growth cones and axonal branch points. Finally, we observed enhanced retrograde transport of miR-124-Cy3, and a reduction in its localization to static mitochondria in MNs expressing the ALS causative gene hSOD1G93A. Taken together, our data suggest that mitochondria participate in the axonal localization and transport of RNAi machinery, and further imply that alterations in this mechanism may be associated with neurodegeneration in ALS.","author":[{"dropping-particle":"","family":"Gershoni-Emek","given":"Noga","non-dropping-particle":"","parse-names":false,"suffix":""},{"dropping-particle":"","family":"Altman","given":"Topaz","non-dropping-particle":"","parse-names":false,"suffix":""},{"dropping-particle":"","family":"Ionescu","given":"Ariel","non-dropping-particle":"","parse-names":false,"suffix":""},{"dropping-particle":"","family":"Costa","given":"Christopher J.","non-dropping-particle":"","parse-names":false,"suffix":""},{"dropping-particle":"","family":"Gradus-Pery","given":"Tal","non-dropping-particle":"","parse-names":false,"suffix":""},{"dropping-particle":"","family":"Willis","given":"Dianna E.","non-dropping-particle":"","parse-names":false,"suffix":""},{"dropping-particle":"","family":"Perlson","given":"Eran","non-dropping-particle":"","parse-names":false,"suffix":""}],"container-title":"Frontiers in Molecular Neuroscience","id":"ITEM-2","issued":{"date-parts":[["2018","9","5"]]},"publisher":"Frontiers Media S.A.","title":"Localization of RNAi Machinery to Axonal Branch Points and Growth Cones Is Facilitated by Mitochondria and Is Disrupted in ALS","type":"article-journal","volume":"11"},"uris":["http://www.mendeley.com/documents/?uuid=32441646-9278-34ee-b5f4-1acf195d42cd"]}],"mendeley":{"formattedCitation":"&lt;sup&gt;9,10&lt;/sup&gt;","plainTextFormattedCitation":"9,10","previouslyFormattedCitation":"&lt;sup&gt;9,10&lt;/sup&gt;"},"properties":{"noteIndex":0},"schema":"https://github.com/citation-style-language/schema/raw/master/csl-citation.json"}</w:instrText>
      </w:r>
      <w:r w:rsidR="00C32676" w:rsidRPr="001E1B0B">
        <w:rPr>
          <w:rFonts w:ascii="Calibri" w:hAnsi="Calibri" w:cs="Calibri"/>
          <w:lang w:val="en-GB"/>
        </w:rPr>
        <w:fldChar w:fldCharType="separate"/>
      </w:r>
      <w:r w:rsidR="00C32676" w:rsidRPr="001E1B0B">
        <w:rPr>
          <w:rFonts w:ascii="Calibri" w:hAnsi="Calibri" w:cs="Calibri"/>
          <w:noProof/>
          <w:vertAlign w:val="superscript"/>
          <w:lang w:val="en-GB"/>
        </w:rPr>
        <w:t>9,10</w:t>
      </w:r>
      <w:r w:rsidR="00C32676" w:rsidRPr="001E1B0B">
        <w:rPr>
          <w:rFonts w:ascii="Calibri" w:hAnsi="Calibri" w:cs="Calibri"/>
          <w:lang w:val="en-GB"/>
        </w:rPr>
        <w:fldChar w:fldCharType="end"/>
      </w:r>
      <w:r w:rsidRPr="001E1B0B">
        <w:rPr>
          <w:rFonts w:ascii="Calibri" w:hAnsi="Calibri" w:cs="Calibri"/>
          <w:lang w:val="en-GB"/>
        </w:rPr>
        <w:t>.</w:t>
      </w:r>
      <w:r w:rsidR="00B85450" w:rsidRPr="001E1B0B">
        <w:rPr>
          <w:rFonts w:ascii="Calibri" w:hAnsi="Calibri" w:cs="Calibri"/>
        </w:rPr>
        <w:t xml:space="preserve"> The two significant advantages of the microfluidic system, </w:t>
      </w:r>
      <w:r w:rsidR="005705AB">
        <w:rPr>
          <w:rFonts w:ascii="Calibri" w:hAnsi="Calibri" w:cs="Calibri"/>
        </w:rPr>
        <w:t xml:space="preserve">and </w:t>
      </w:r>
      <w:r w:rsidR="00B85450" w:rsidRPr="001E1B0B">
        <w:rPr>
          <w:rFonts w:ascii="Calibri" w:hAnsi="Calibri" w:cs="Calibri"/>
        </w:rPr>
        <w:t xml:space="preserve">the </w:t>
      </w:r>
      <w:r w:rsidR="00C32676" w:rsidRPr="001E1B0B">
        <w:rPr>
          <w:rFonts w:ascii="Calibri" w:hAnsi="Calibri" w:cs="Calibri"/>
        </w:rPr>
        <w:t xml:space="preserve">compartmentalization </w:t>
      </w:r>
      <w:r w:rsidR="00B85450" w:rsidRPr="001E1B0B">
        <w:rPr>
          <w:rFonts w:ascii="Calibri" w:hAnsi="Calibri" w:cs="Calibri"/>
        </w:rPr>
        <w:t>and the isolation of axons, render it ideal for the study of subcellular processes</w:t>
      </w:r>
      <w:r w:rsidR="00C32676" w:rsidRPr="001E1B0B">
        <w:rPr>
          <w:rFonts w:ascii="Calibri" w:hAnsi="Calibri" w:cs="Calibri"/>
          <w:lang w:val="en-GB"/>
        </w:rPr>
        <w:fldChar w:fldCharType="begin" w:fldLock="1"/>
      </w:r>
      <w:r w:rsidR="00C32676" w:rsidRPr="001E1B0B">
        <w:rPr>
          <w:rFonts w:ascii="Calibri" w:hAnsi="Calibri" w:cs="Calibri"/>
          <w:lang w:val="en-GB"/>
        </w:rPr>
        <w:instrText>ADDIN CSL_CITATION {"citationItems":[{"id":"ITEM-1","itemData":{"DOI":"10.1523/JNEUROSCI.1748-16.2016","abstract":"Microfluidic technology has become a valuable tool to the scientific community, allowing researchers to study fine cellular mechanisms with higher variable control compared with conventional systems. It has evolved tremendously, and its applicability and flexibility made its usage grow exponentially and transversely to several research fields. This has been particularly noticeable in neuroscience research, where microfluidic platforms made it possible to address specific questions extending from axonal guidance, synapse formation, or axonal transport to the development of 3D models of the CNS to allow pharmacological testing and drug screening. Furthermore, the continuous upgrade of microfluidic platforms has allowed a deeper study of the communication occurring between different neuronal and glial cells or between neurons and other peripheral tissues, both in physiological and pathological conditions. Importantly, the evolution of microfluidic technology has always been accompanied by the development of new computational tools addressing data acquisition, analysis, and modeling.","author":[{"dropping-particle":"","family":"Neto","given":"Estrela","non-dropping-particle":"","parse-names":false,"suffix":""},{"dropping-particle":"","family":"Leitão","given":"Luís","non-dropping-particle":"","parse-names":false,"suffix":""},{"dropping-particle":"","family":"Sousa","given":"Daniela M","non-dropping-particle":"","parse-names":false,"suffix":""},{"dropping-particle":"","family":"Alves","given":"Cecília J","non-dropping-particle":"","parse-names":false,"suffix":""},{"dropping-particle":"","family":"Alencastre","given":"Inês S","non-dropping-particle":"","parse-names":false,"suffix":""},{"dropping-particle":"","family":"Aguiar","given":"Paulo","non-dropping-particle":"","parse-names":false,"suffix":""},{"dropping-particle":"","family":"Lamghari","given":"X Meriem","non-dropping-particle":"","parse-names":false,"suffix":""}],"id":"ITEM-1","issued":{"date-parts":[["2016"]]},"title":"Compartmentalized Microfluidic Platforms: The Unrivaled Breakthrough of In Vitro Tools for Neurobiological Research","type":"article-journal"},"uris":["http://www.mendeley.com/documents/?uuid=eaf7cf6c-b027-346b-be34-6b05ab4e3b33"]}],"mendeley":{"formattedCitation":"&lt;sup&gt;11&lt;/sup&gt;","plainTextFormattedCitation":"11","previouslyFormattedCitation":"&lt;sup&gt;11&lt;/sup&gt;"},"properties":{"noteIndex":0},"schema":"https://github.com/citation-style-language/schema/raw/master/csl-citation.json"}</w:instrText>
      </w:r>
      <w:r w:rsidR="00C32676" w:rsidRPr="001E1B0B">
        <w:rPr>
          <w:rFonts w:ascii="Calibri" w:hAnsi="Calibri" w:cs="Calibri"/>
          <w:lang w:val="en-GB"/>
        </w:rPr>
        <w:fldChar w:fldCharType="separate"/>
      </w:r>
      <w:r w:rsidR="00C32676" w:rsidRPr="001E1B0B">
        <w:rPr>
          <w:rFonts w:ascii="Calibri" w:hAnsi="Calibri" w:cs="Calibri"/>
          <w:noProof/>
          <w:vertAlign w:val="superscript"/>
          <w:lang w:val="en-GB"/>
        </w:rPr>
        <w:t>11</w:t>
      </w:r>
      <w:r w:rsidR="00C32676" w:rsidRPr="001E1B0B">
        <w:rPr>
          <w:rFonts w:ascii="Calibri" w:hAnsi="Calibri" w:cs="Calibri"/>
          <w:lang w:val="en-GB"/>
        </w:rPr>
        <w:fldChar w:fldCharType="end"/>
      </w:r>
      <w:r w:rsidR="00B85450" w:rsidRPr="001E1B0B">
        <w:rPr>
          <w:rFonts w:ascii="Calibri" w:hAnsi="Calibri" w:cs="Calibri"/>
        </w:rPr>
        <w:t xml:space="preserve">. </w:t>
      </w:r>
      <w:r w:rsidR="00B85450" w:rsidRPr="001E1B0B">
        <w:rPr>
          <w:rFonts w:ascii="Calibri" w:hAnsi="Calibri" w:cs="Calibri"/>
          <w:lang w:val="en-GB"/>
        </w:rPr>
        <w:t>The spatial separation between the neuronal cell bodies and axons can be used to manipulate the extracellular environments of different neuronal compartments (</w:t>
      </w:r>
      <w:r w:rsidR="005705AB">
        <w:rPr>
          <w:rFonts w:ascii="Calibri" w:hAnsi="Calibri" w:cs="Calibri"/>
          <w:lang w:val="en-GB"/>
        </w:rPr>
        <w:t xml:space="preserve">e.g., </w:t>
      </w:r>
      <w:r w:rsidR="00B85450" w:rsidRPr="001E1B0B">
        <w:rPr>
          <w:rFonts w:ascii="Calibri" w:hAnsi="Calibri" w:cs="Calibri"/>
          <w:lang w:val="en-GB"/>
        </w:rPr>
        <w:t>axons</w:t>
      </w:r>
      <w:r w:rsidR="00B83F0E" w:rsidRPr="001E1B0B">
        <w:rPr>
          <w:rFonts w:ascii="Calibri" w:hAnsi="Calibri" w:cs="Calibri"/>
          <w:lang w:val="en-GB"/>
        </w:rPr>
        <w:t xml:space="preserve"> vs</w:t>
      </w:r>
      <w:r w:rsidR="005705AB">
        <w:rPr>
          <w:rFonts w:ascii="Calibri" w:hAnsi="Calibri" w:cs="Calibri"/>
          <w:lang w:val="en-GB"/>
        </w:rPr>
        <w:t>.</w:t>
      </w:r>
      <w:r w:rsidR="00B83F0E" w:rsidRPr="001E1B0B">
        <w:rPr>
          <w:rFonts w:ascii="Calibri" w:hAnsi="Calibri" w:cs="Calibri"/>
          <w:lang w:val="en-GB"/>
        </w:rPr>
        <w:t xml:space="preserve"> soma</w:t>
      </w:r>
      <w:r w:rsidR="00B85450" w:rsidRPr="001E1B0B">
        <w:rPr>
          <w:rFonts w:ascii="Calibri" w:hAnsi="Calibri" w:cs="Calibri"/>
          <w:lang w:val="en-GB"/>
        </w:rPr>
        <w:t xml:space="preserve">). </w:t>
      </w:r>
      <w:r w:rsidR="00B85450" w:rsidRPr="001E1B0B">
        <w:rPr>
          <w:rFonts w:ascii="Calibri" w:hAnsi="Calibri" w:cs="Calibri"/>
        </w:rPr>
        <w:t xml:space="preserve">Biochemical, neuronal growth/degeneration, and immunofluorescence assays all benefit from this platform. </w:t>
      </w:r>
      <w:r w:rsidR="009873D0" w:rsidRPr="001E1B0B">
        <w:rPr>
          <w:rFonts w:ascii="Calibri" w:hAnsi="Calibri" w:cs="Calibri"/>
          <w:lang w:val="en-GB"/>
        </w:rPr>
        <w:t>MFC</w:t>
      </w:r>
      <w:r w:rsidR="00B85450" w:rsidRPr="001E1B0B">
        <w:rPr>
          <w:rFonts w:ascii="Calibri" w:hAnsi="Calibri" w:cs="Calibri"/>
          <w:lang w:val="en-GB"/>
        </w:rPr>
        <w:t>s</w:t>
      </w:r>
      <w:r w:rsidR="009873D0" w:rsidRPr="001E1B0B">
        <w:rPr>
          <w:rFonts w:ascii="Calibri" w:hAnsi="Calibri" w:cs="Calibri"/>
          <w:lang w:val="en-GB"/>
        </w:rPr>
        <w:t xml:space="preserve"> can also assist</w:t>
      </w:r>
      <w:r w:rsidRPr="001E1B0B">
        <w:rPr>
          <w:rFonts w:ascii="Calibri" w:hAnsi="Calibri" w:cs="Calibri"/>
          <w:lang w:val="en-GB"/>
        </w:rPr>
        <w:t xml:space="preserve"> </w:t>
      </w:r>
      <w:r w:rsidR="009873D0" w:rsidRPr="001E1B0B">
        <w:rPr>
          <w:rFonts w:ascii="Calibri" w:hAnsi="Calibri" w:cs="Calibri"/>
          <w:lang w:val="en-GB"/>
        </w:rPr>
        <w:t>in</w:t>
      </w:r>
      <w:r w:rsidR="00942E87" w:rsidRPr="001E1B0B">
        <w:rPr>
          <w:rFonts w:ascii="Calibri" w:hAnsi="Calibri" w:cs="Calibri"/>
          <w:lang w:val="en-GB"/>
        </w:rPr>
        <w:t xml:space="preserve"> studying </w:t>
      </w:r>
      <w:r w:rsidR="000F5570" w:rsidRPr="001E1B0B">
        <w:rPr>
          <w:rFonts w:ascii="Calibri" w:hAnsi="Calibri" w:cs="Calibri"/>
          <w:lang w:val="en-GB"/>
        </w:rPr>
        <w:t>cell</w:t>
      </w:r>
      <w:r w:rsidR="005705AB">
        <w:rPr>
          <w:rFonts w:ascii="Calibri" w:hAnsi="Calibri" w:cs="Calibri"/>
          <w:lang w:val="en-GB"/>
        </w:rPr>
        <w:t>-</w:t>
      </w:r>
      <w:r w:rsidR="000F5570" w:rsidRPr="001E1B0B">
        <w:rPr>
          <w:rFonts w:ascii="Calibri" w:hAnsi="Calibri" w:cs="Calibri"/>
          <w:lang w:val="en-GB"/>
        </w:rPr>
        <w:t>to</w:t>
      </w:r>
      <w:r w:rsidR="005705AB">
        <w:rPr>
          <w:rFonts w:ascii="Calibri" w:hAnsi="Calibri" w:cs="Calibri"/>
          <w:lang w:val="en-GB"/>
        </w:rPr>
        <w:t>-</w:t>
      </w:r>
      <w:r w:rsidR="000F5570" w:rsidRPr="001E1B0B">
        <w:rPr>
          <w:rFonts w:ascii="Calibri" w:hAnsi="Calibri" w:cs="Calibri"/>
          <w:lang w:val="en-GB"/>
        </w:rPr>
        <w:t xml:space="preserve">cell communication by </w:t>
      </w:r>
      <w:r w:rsidR="005705AB">
        <w:rPr>
          <w:rFonts w:ascii="Calibri" w:hAnsi="Calibri" w:cs="Calibri"/>
          <w:lang w:val="en-GB"/>
        </w:rPr>
        <w:t>cocultur</w:t>
      </w:r>
      <w:r w:rsidR="000F5570" w:rsidRPr="001E1B0B">
        <w:rPr>
          <w:rFonts w:ascii="Calibri" w:hAnsi="Calibri" w:cs="Calibri"/>
          <w:lang w:val="en-GB"/>
        </w:rPr>
        <w:t>ing neurons with other cell types</w:t>
      </w:r>
      <w:r w:rsidR="005705AB">
        <w:rPr>
          <w:rFonts w:ascii="Calibri" w:hAnsi="Calibri" w:cs="Calibri"/>
          <w:lang w:val="en-GB"/>
        </w:rPr>
        <w:t>,</w:t>
      </w:r>
      <w:r w:rsidR="009873D0" w:rsidRPr="001E1B0B">
        <w:rPr>
          <w:rFonts w:ascii="Calibri" w:hAnsi="Calibri" w:cs="Calibri"/>
          <w:lang w:val="en-GB"/>
        </w:rPr>
        <w:t xml:space="preserve"> such as skeletal muscles</w:t>
      </w:r>
      <w:r w:rsidR="00007225" w:rsidRPr="001E1B0B">
        <w:rPr>
          <w:rFonts w:ascii="Calibri" w:hAnsi="Calibri" w:cs="Calibri"/>
          <w:lang w:val="en-GB"/>
        </w:rPr>
        <w:fldChar w:fldCharType="begin" w:fldLock="1"/>
      </w:r>
      <w:r w:rsidR="00916A32" w:rsidRPr="001E1B0B">
        <w:rPr>
          <w:rFonts w:ascii="Calibri" w:hAnsi="Calibri" w:cs="Calibri"/>
          <w:lang w:val="en-GB"/>
        </w:rPr>
        <w:instrText>ADDIN CSL_CITATION {"citationItems":[{"id":"ITEM-1","itemData":{"DOI":"10.1016/j.ejcb.2015.11.004","ISSN":"1618-1298","PMID":"26689471","abstract":"Molecular communication between the motoneuron and the muscle is vital for neuromuscular junction (NMJ) formation and maintenance. Disruption in the structure and function of NMJs is a hallmark of various neurodegenerative processes during both development and pathological events. Still due to the complexity of this process, it is very difficult to elucidate the cellular mechanisms underlying it, generating a keen interest for developing better tools for investigating it. Here we describe a simplified method to study mechanisms of NMJs formation, maintenance and disruption. A spinal cord explant from mice expressing the Hb9::GFP motoneuron marker is plated on one side of a compartmental chamber, and myotubes derived from muscle satellite progenitor cells are plated on the other. The GFP labeled motoneurons extend their axons via microgrooves in the chamber to innervate the muscle cells and to form functional in-vitro NMJs. Next we provide procedures to measure axon growth and to reliably quantify NMJ activity using imaging of both muscle contractions and fast intracellular calcium changes. This platform allows precise control, monitoring and manipulation of subcellular microenvironments. Specifically, it enables to distinguish local from retrograde signaling mechanisms and allows restricted experimental intervention in local compartments along the muscle-neuron route.","author":[{"dropping-particle":"","family":"Ionescu","given":"Ariel","non-dropping-particle":"","parse-names":false,"suffix":""},{"dropping-particle":"","family":"Zahavi","given":"Eitan Erez","non-dropping-particle":"","parse-names":false,"suffix":""},{"dropping-particle":"","family":"Gradus","given":"Tal","non-dropping-particle":"","parse-names":false,"suffix":""},{"dropping-particle":"","family":"Ben-Yaakov","given":"Keren","non-dropping-particle":"","parse-names":false,"suffix":""},{"dropping-particle":"","family":"Perlson","given":"Eran","non-dropping-particle":"","parse-names":false,"suffix":""}],"container-title":"European journal of cell biology","id":"ITEM-1","issue":"2","issued":{"date-parts":[["2016","2"]]},"page":"69-88","title":"Compartmental microfluidic system for studying muscle-neuron communication and neuromuscular junction maintenance.","type":"article-journal","volume":"95"},"uris":["http://www.mendeley.com/documents/?uuid=7a0538d2-bb18-31b0-a78a-9386791d570a"]},{"id":"ITEM-2","itemData":{"DOI":"10.1242/jcs.167544","ISSN":"14779137","abstract":"Bidirectional molecular communication between the motoneuron and the muscle is vital for neuromuscular junction (NMJ) formation and maintenance. The molecular mechanisms underlying such communication are of keen interest and could provide new targets for intervention in motoneuron disease. Here, we developed a microfluidic platform with motoneuron cell bodies on one side and muscle cells on the other, connected by motor axons extending through microgrooves to form functional NMJs. Using this system, we were able to differentiate between the proximal and distal effects of oxidative stress and glial-derived neurotrophic factor (GDNF), demonstrating a dying-back degeneration and retrograde transmission of pro-survival signaling, respectively. Furthermore, we show that GDNF acts differently on motoneuron axons versus soma, promoting axonal growth and innervation only when applied locally to axons. Finally, we track for the first time the retrograde transport of secreted GDNF from muscle to neuron. Thus, our data suggests spatially distinct effects of GDNF - facilitating growth and muscle innervation at axon terminals and survival pathways in the soma.","author":[{"dropping-particle":"","family":"Zahavi","given":"Eitan Erez","non-dropping-particle":"","parse-names":false,"suffix":""},{"dropping-particle":"","family":"Ionescu","given":"Ariel","non-dropping-particle":"","parse-names":false,"suffix":""},{"dropping-particle":"","family":"Gluska","given":"Shani","non-dropping-particle":"","parse-names":false,"suffix":""},{"dropping-particle":"","family":"Gradus","given":"Tal","non-dropping-particle":"","parse-names":false,"suffix":""},{"dropping-particle":"","family":"Ben-Yaakov","given":"Keren","non-dropping-particle":"","parse-names":false,"suffix":""},{"dropping-particle":"","family":"Perlson","given":"Eran","non-dropping-particle":"","parse-names":false,"suffix":""}],"container-title":"Journal of Cell Science","id":"ITEM-2","issue":"6","issued":{"date-parts":[["2015"]]},"page":"1241-1252","publisher":"Company of Biologists Ltd","title":"A compartmentalized microfluidic neuromuscular co-culture system reveals spatial aspects of GDNF functions","type":"article-journal","volume":"128"},"uris":["http://www.mendeley.com/documents/?uuid=8e31dd6e-41ae-3414-8fb4-68483f842dbd"]},{"id":"ITEM-3","itemData":{"DOI":"10.1242/jcs.234492","ISSN":"14779137","abstract":"The neuromuscular junction (NMJ) is the largest, most-complex synapse in the human body. Motor neuron (MN) diseases, such as amyotrophic lateral sclerosis (ALS), specifically target MNs and the NMJs. However, little is known about the reasons for MN-selective neuronal and synaptic vulnerability in MN diseases. Here, utilizing a compartmental microfluidic in vitro co-culture system, we provide a possible explanation for why the NMJ, other than its unusual dimensions, differs from other synapses. By using live-imaging techniques, we discovered that cultured MNs display higher axonal and synaptic mitochondrial immobility compared with sympathetic neurons (SNs), leading to a profound enrichment of mitochondria only in the MN NMJ. Furthermore, by employing a synaptic ATP sensor, we show that mitochondrial respiration is the key contributor to ATP production in MN NMJs but not in SN synapses. Taken together, our data suggest that mitochondrial localization underlies the unique and specific qualities of MN NMJs. Our findings shed light on the role of mitochondria in MN and NMJ maintenance, and possibly indicate how mitochondria may serve as a source for selective MN vulnerability in neurodegenerative diseases.This article has an associated First Person interview with the first author of the paper.","author":[{"dropping-particle":"","family":"Altman","given":"Topaz","non-dropping-particle":"","parse-names":false,"suffix":""},{"dropping-particle":"","family":"Geller","given":"Danielle","non-dropping-particle":"","parse-names":false,"suffix":""},{"dropping-particle":"","family":"Kleeblatt","given":"Elisabeth","non-dropping-particle":"","parse-names":false,"suffix":""},{"dropping-particle":"","family":"Gradus-Perry","given":"Tal","non-dropping-particle":"","parse-names":false,"suffix":""},{"dropping-particle":"","family":"Perlson","given":"Eran","non-dropping-particle":"","parse-names":false,"suffix":""}],"container-title":"Journal of cell science","id":"ITEM-3","issue":"23","issued":{"date-parts":[["2019","12","2"]]},"publisher":"NLM (Medline)","title":"An in vitro compartmental system underlines the contribution of mitochondrial immobility to the ATP supply in the NMJ","type":"article-journal","volume":"132"},"uris":["http://www.mendeley.com/documents/?uuid=3d4bb568-bedf-3483-afec-5f3918fa9206"]}],"mendeley":{"formattedCitation":"&lt;sup&gt;12–14&lt;/sup&gt;","plainTextFormattedCitation":"12–14","previouslyFormattedCitation":"&lt;sup&gt;12–14&lt;/sup&gt;"},"properties":{"noteIndex":0},"schema":"https://github.com/citation-style-language/schema/raw/master/csl-citation.json"}</w:instrText>
      </w:r>
      <w:r w:rsidR="00007225" w:rsidRPr="001E1B0B">
        <w:rPr>
          <w:rFonts w:ascii="Calibri" w:hAnsi="Calibri" w:cs="Calibri"/>
          <w:lang w:val="en-GB"/>
        </w:rPr>
        <w:fldChar w:fldCharType="separate"/>
      </w:r>
      <w:r w:rsidR="00007225" w:rsidRPr="001E1B0B">
        <w:rPr>
          <w:rFonts w:ascii="Calibri" w:hAnsi="Calibri" w:cs="Calibri"/>
          <w:noProof/>
          <w:vertAlign w:val="superscript"/>
          <w:lang w:val="en-GB"/>
        </w:rPr>
        <w:t>12–14</w:t>
      </w:r>
      <w:r w:rsidR="00007225" w:rsidRPr="001E1B0B">
        <w:rPr>
          <w:rFonts w:ascii="Calibri" w:hAnsi="Calibri" w:cs="Calibri"/>
          <w:lang w:val="en-GB"/>
        </w:rPr>
        <w:fldChar w:fldCharType="end"/>
      </w:r>
      <w:r w:rsidRPr="001E1B0B">
        <w:rPr>
          <w:rFonts w:ascii="Calibri" w:hAnsi="Calibri" w:cs="Calibri"/>
          <w:lang w:val="en-GB"/>
        </w:rPr>
        <w:t>.</w:t>
      </w:r>
    </w:p>
    <w:p w14:paraId="3B490928" w14:textId="77777777" w:rsidR="001E1B0B" w:rsidRPr="001E1B0B" w:rsidRDefault="001E1B0B" w:rsidP="001E1B0B">
      <w:pPr>
        <w:pStyle w:val="jovecontent"/>
        <w:shd w:val="clear" w:color="auto" w:fill="FFFFFF"/>
        <w:spacing w:before="0" w:beforeAutospacing="0" w:after="0" w:afterAutospacing="0"/>
        <w:jc w:val="both"/>
        <w:rPr>
          <w:rFonts w:ascii="Calibri" w:hAnsi="Calibri" w:cs="Calibri"/>
          <w:bCs/>
          <w:lang w:val="en-GB"/>
        </w:rPr>
      </w:pPr>
    </w:p>
    <w:p w14:paraId="0D10CB5C" w14:textId="4AC53F54" w:rsidR="007758F0" w:rsidRDefault="0016761C" w:rsidP="001E1B0B">
      <w:pPr>
        <w:pStyle w:val="jovecontent"/>
        <w:shd w:val="clear" w:color="auto" w:fill="FFFFFF"/>
        <w:spacing w:before="0" w:beforeAutospacing="0" w:after="0" w:afterAutospacing="0"/>
        <w:jc w:val="both"/>
        <w:rPr>
          <w:rFonts w:ascii="Calibri" w:hAnsi="Calibri" w:cs="Calibri"/>
        </w:rPr>
      </w:pPr>
      <w:r w:rsidRPr="001E1B0B">
        <w:rPr>
          <w:rFonts w:ascii="Calibri" w:hAnsi="Calibri" w:cs="Calibri"/>
        </w:rPr>
        <w:t>Here</w:t>
      </w:r>
      <w:r w:rsidR="00660B21" w:rsidRPr="001E1B0B">
        <w:rPr>
          <w:rFonts w:ascii="Calibri" w:hAnsi="Calibri" w:cs="Calibri"/>
        </w:rPr>
        <w:t>,</w:t>
      </w:r>
      <w:r w:rsidRPr="001E1B0B">
        <w:rPr>
          <w:rFonts w:ascii="Calibri" w:hAnsi="Calibri" w:cs="Calibri"/>
        </w:rPr>
        <w:t xml:space="preserve"> we describe a </w:t>
      </w:r>
      <w:r w:rsidR="000F5570" w:rsidRPr="001E1B0B">
        <w:rPr>
          <w:rFonts w:ascii="Calibri" w:hAnsi="Calibri" w:cs="Calibri"/>
        </w:rPr>
        <w:t>simple yet</w:t>
      </w:r>
      <w:r w:rsidRPr="001E1B0B">
        <w:rPr>
          <w:rFonts w:ascii="Calibri" w:hAnsi="Calibri" w:cs="Calibri"/>
        </w:rPr>
        <w:t xml:space="preserve"> precise </w:t>
      </w:r>
      <w:r w:rsidR="000F5570" w:rsidRPr="001E1B0B">
        <w:rPr>
          <w:rFonts w:ascii="Calibri" w:hAnsi="Calibri" w:cs="Calibri"/>
        </w:rPr>
        <w:t xml:space="preserve">protocol for </w:t>
      </w:r>
      <w:r w:rsidRPr="001E1B0B">
        <w:rPr>
          <w:rFonts w:ascii="Calibri" w:hAnsi="Calibri" w:cs="Calibri"/>
        </w:rPr>
        <w:t>monitor</w:t>
      </w:r>
      <w:r w:rsidR="000F5570" w:rsidRPr="001E1B0B">
        <w:rPr>
          <w:rFonts w:ascii="Calibri" w:hAnsi="Calibri" w:cs="Calibri"/>
        </w:rPr>
        <w:t>ing</w:t>
      </w:r>
      <w:r w:rsidRPr="001E1B0B">
        <w:rPr>
          <w:rFonts w:ascii="Calibri" w:hAnsi="Calibri" w:cs="Calibri"/>
        </w:rPr>
        <w:t xml:space="preserve"> mitochondria and </w:t>
      </w:r>
      <w:r w:rsidR="00DD745F" w:rsidRPr="001E1B0B">
        <w:rPr>
          <w:rFonts w:ascii="Calibri" w:hAnsi="Calibri" w:cs="Calibri"/>
        </w:rPr>
        <w:t>acidic compartment</w:t>
      </w:r>
      <w:r w:rsidRPr="001E1B0B">
        <w:rPr>
          <w:rFonts w:ascii="Calibri" w:hAnsi="Calibri" w:cs="Calibri"/>
        </w:rPr>
        <w:t xml:space="preserve"> transport in motor neurons. We further </w:t>
      </w:r>
      <w:r w:rsidR="00DD745F" w:rsidRPr="001E1B0B">
        <w:rPr>
          <w:rFonts w:ascii="Calibri" w:hAnsi="Calibri" w:cs="Calibri"/>
        </w:rPr>
        <w:t xml:space="preserve">show </w:t>
      </w:r>
      <w:r w:rsidR="000F5570" w:rsidRPr="001E1B0B">
        <w:rPr>
          <w:rFonts w:ascii="Calibri" w:hAnsi="Calibri" w:cs="Calibri"/>
        </w:rPr>
        <w:t>the use of this method</w:t>
      </w:r>
      <w:r w:rsidR="00DD745F" w:rsidRPr="001E1B0B">
        <w:rPr>
          <w:rFonts w:ascii="Calibri" w:hAnsi="Calibri" w:cs="Calibri"/>
        </w:rPr>
        <w:t xml:space="preserve"> by comparing</w:t>
      </w:r>
      <w:r w:rsidRPr="001E1B0B">
        <w:rPr>
          <w:rFonts w:ascii="Calibri" w:hAnsi="Calibri" w:cs="Calibri"/>
        </w:rPr>
        <w:t xml:space="preserve"> </w:t>
      </w:r>
      <w:r w:rsidR="00971669" w:rsidRPr="001E1B0B">
        <w:rPr>
          <w:rFonts w:ascii="Calibri" w:hAnsi="Calibri" w:cs="Calibri"/>
        </w:rPr>
        <w:t>the relative percentage of retrograde and anterograde moving organelles, as well as the</w:t>
      </w:r>
      <w:r w:rsidR="009873D0" w:rsidRPr="001E1B0B">
        <w:rPr>
          <w:rFonts w:ascii="Calibri" w:hAnsi="Calibri" w:cs="Calibri"/>
        </w:rPr>
        <w:t xml:space="preserve"> distribution of</w:t>
      </w:r>
      <w:r w:rsidR="00971669" w:rsidRPr="001E1B0B">
        <w:rPr>
          <w:rFonts w:ascii="Calibri" w:hAnsi="Calibri" w:cs="Calibri"/>
        </w:rPr>
        <w:t xml:space="preserve"> transport velocity.</w:t>
      </w:r>
    </w:p>
    <w:p w14:paraId="0B8433D9" w14:textId="77777777" w:rsidR="00941ABB" w:rsidRPr="001E1B0B" w:rsidRDefault="00941ABB" w:rsidP="001E1B0B">
      <w:pPr>
        <w:pStyle w:val="jovecontent"/>
        <w:shd w:val="clear" w:color="auto" w:fill="FFFFFF"/>
        <w:spacing w:before="0" w:beforeAutospacing="0" w:after="0" w:afterAutospacing="0"/>
        <w:jc w:val="both"/>
        <w:rPr>
          <w:rFonts w:ascii="Calibri" w:hAnsi="Calibri" w:cs="Calibri"/>
          <w:b/>
          <w:bCs/>
        </w:rPr>
      </w:pPr>
    </w:p>
    <w:p w14:paraId="6616B7D2" w14:textId="34E18436" w:rsidR="0016761C" w:rsidRDefault="005705AB" w:rsidP="001E1B0B">
      <w:pPr>
        <w:pStyle w:val="jovecontent"/>
        <w:shd w:val="clear" w:color="auto" w:fill="FFFFFF"/>
        <w:spacing w:before="0" w:beforeAutospacing="0" w:after="0" w:afterAutospacing="0"/>
        <w:jc w:val="both"/>
        <w:rPr>
          <w:rFonts w:ascii="Calibri" w:hAnsi="Calibri" w:cs="Calibri"/>
          <w:b/>
          <w:bCs/>
        </w:rPr>
      </w:pPr>
      <w:r w:rsidRPr="001E1B0B">
        <w:rPr>
          <w:rFonts w:ascii="Calibri" w:hAnsi="Calibri" w:cs="Calibri"/>
          <w:b/>
          <w:bCs/>
        </w:rPr>
        <w:t>PROTOCOL</w:t>
      </w:r>
      <w:r w:rsidR="001E1B0B">
        <w:rPr>
          <w:rFonts w:ascii="Calibri" w:hAnsi="Calibri" w:cs="Calibri"/>
          <w:b/>
          <w:bCs/>
        </w:rPr>
        <w:t>:</w:t>
      </w:r>
    </w:p>
    <w:p w14:paraId="0BAAB765" w14:textId="77777777" w:rsidR="00FF2D0D" w:rsidRPr="001E1B0B" w:rsidRDefault="00FF2D0D" w:rsidP="001E1B0B">
      <w:pPr>
        <w:pStyle w:val="jovecontent"/>
        <w:shd w:val="clear" w:color="auto" w:fill="FFFFFF"/>
        <w:spacing w:before="0" w:beforeAutospacing="0" w:after="0" w:afterAutospacing="0"/>
        <w:jc w:val="both"/>
        <w:rPr>
          <w:rFonts w:ascii="Calibri" w:hAnsi="Calibri" w:cs="Calibri"/>
          <w:b/>
          <w:bCs/>
        </w:rPr>
      </w:pPr>
    </w:p>
    <w:p w14:paraId="6593BEB0" w14:textId="0C1B53CF" w:rsidR="005F70E8" w:rsidRDefault="00270EBE" w:rsidP="001E1B0B">
      <w:pPr>
        <w:pStyle w:val="jovecontent"/>
        <w:shd w:val="clear" w:color="auto" w:fill="FFFFFF"/>
        <w:spacing w:before="0" w:beforeAutospacing="0" w:after="0" w:afterAutospacing="0"/>
        <w:jc w:val="both"/>
        <w:rPr>
          <w:rFonts w:ascii="Calibri" w:hAnsi="Calibri" w:cs="Calibri"/>
        </w:rPr>
      </w:pPr>
      <w:r w:rsidRPr="001E1B0B">
        <w:rPr>
          <w:rFonts w:ascii="Calibri" w:hAnsi="Calibri" w:cs="Calibri"/>
        </w:rPr>
        <w:t>The care and treatment of a</w:t>
      </w:r>
      <w:r w:rsidR="005F70E8" w:rsidRPr="001E1B0B">
        <w:rPr>
          <w:rFonts w:ascii="Calibri" w:hAnsi="Calibri" w:cs="Calibri"/>
        </w:rPr>
        <w:t>nimal</w:t>
      </w:r>
      <w:r w:rsidRPr="001E1B0B">
        <w:rPr>
          <w:rFonts w:ascii="Calibri" w:hAnsi="Calibri" w:cs="Calibri"/>
        </w:rPr>
        <w:t>s in this protocol</w:t>
      </w:r>
      <w:r w:rsidR="005F70E8" w:rsidRPr="001E1B0B">
        <w:rPr>
          <w:rFonts w:ascii="Calibri" w:hAnsi="Calibri" w:cs="Calibri"/>
        </w:rPr>
        <w:t xml:space="preserve"> were performed under the supervision and </w:t>
      </w:r>
      <w:bookmarkStart w:id="2" w:name="_Hlk28523230"/>
      <w:r w:rsidR="005F70E8" w:rsidRPr="001E1B0B">
        <w:rPr>
          <w:rFonts w:ascii="Calibri" w:hAnsi="Calibri" w:cs="Calibri"/>
        </w:rPr>
        <w:t>approval of the Tel</w:t>
      </w:r>
      <w:r w:rsidR="005705AB">
        <w:rPr>
          <w:rFonts w:ascii="Calibri" w:hAnsi="Calibri" w:cs="Calibri"/>
        </w:rPr>
        <w:t xml:space="preserve"> </w:t>
      </w:r>
      <w:r w:rsidR="005F70E8" w:rsidRPr="001E1B0B">
        <w:rPr>
          <w:rFonts w:ascii="Calibri" w:hAnsi="Calibri" w:cs="Calibri"/>
        </w:rPr>
        <w:t>Aviv University Committee for Animal Ethics.</w:t>
      </w:r>
    </w:p>
    <w:p w14:paraId="2D236E42" w14:textId="77777777" w:rsidR="001E1B0B" w:rsidRPr="001E1B0B" w:rsidRDefault="001E1B0B" w:rsidP="001E1B0B">
      <w:pPr>
        <w:pStyle w:val="jovecontent"/>
        <w:shd w:val="clear" w:color="auto" w:fill="FFFFFF"/>
        <w:spacing w:before="0" w:beforeAutospacing="0" w:after="0" w:afterAutospacing="0"/>
        <w:jc w:val="both"/>
        <w:rPr>
          <w:rFonts w:ascii="Calibri" w:hAnsi="Calibri" w:cs="Calibri"/>
        </w:rPr>
      </w:pPr>
      <w:bookmarkStart w:id="3" w:name="_Hlk29114037"/>
    </w:p>
    <w:p w14:paraId="1096D5D3" w14:textId="0F6ADAF5" w:rsidR="0016761C" w:rsidRPr="001E1B0B" w:rsidRDefault="00561BF7" w:rsidP="001E1B0B">
      <w:pPr>
        <w:pStyle w:val="ListParagraph"/>
        <w:numPr>
          <w:ilvl w:val="0"/>
          <w:numId w:val="1"/>
        </w:numPr>
        <w:jc w:val="both"/>
        <w:rPr>
          <w:rFonts w:ascii="Calibri" w:hAnsi="Calibri" w:cs="Calibri"/>
          <w:b/>
          <w:highlight w:val="yellow"/>
        </w:rPr>
      </w:pPr>
      <w:bookmarkStart w:id="4" w:name="_Hlk28089995"/>
      <w:r>
        <w:rPr>
          <w:rFonts w:ascii="Calibri" w:hAnsi="Calibri" w:cs="Calibri"/>
          <w:b/>
          <w:highlight w:val="yellow"/>
        </w:rPr>
        <w:t xml:space="preserve"> </w:t>
      </w:r>
      <w:r w:rsidR="009873D0" w:rsidRPr="001E1B0B">
        <w:rPr>
          <w:rFonts w:ascii="Calibri" w:hAnsi="Calibri" w:cs="Calibri"/>
          <w:b/>
          <w:highlight w:val="yellow"/>
        </w:rPr>
        <w:t>MFC</w:t>
      </w:r>
      <w:r w:rsidR="0016761C" w:rsidRPr="001E1B0B">
        <w:rPr>
          <w:rFonts w:ascii="Calibri" w:hAnsi="Calibri" w:cs="Calibri"/>
          <w:b/>
          <w:highlight w:val="yellow"/>
        </w:rPr>
        <w:t xml:space="preserve"> </w:t>
      </w:r>
      <w:r w:rsidR="00392701" w:rsidRPr="001E1B0B">
        <w:rPr>
          <w:rFonts w:ascii="Calibri" w:hAnsi="Calibri" w:cs="Calibri"/>
          <w:b/>
          <w:highlight w:val="yellow"/>
        </w:rPr>
        <w:t>preparation</w:t>
      </w:r>
    </w:p>
    <w:p w14:paraId="0595ADAA" w14:textId="77777777" w:rsidR="0016761C" w:rsidRPr="001E1B0B" w:rsidRDefault="0016761C" w:rsidP="001E1B0B">
      <w:pPr>
        <w:pStyle w:val="ListParagraph"/>
        <w:ind w:left="0"/>
        <w:jc w:val="both"/>
        <w:rPr>
          <w:rFonts w:ascii="Calibri" w:hAnsi="Calibri" w:cs="Calibri"/>
          <w:b/>
        </w:rPr>
      </w:pPr>
    </w:p>
    <w:p w14:paraId="5A33F41A" w14:textId="115EA9AC" w:rsidR="0016761C" w:rsidRPr="004911C8" w:rsidRDefault="0048601B" w:rsidP="00783A85">
      <w:pPr>
        <w:pStyle w:val="ListParagraph"/>
        <w:numPr>
          <w:ilvl w:val="1"/>
          <w:numId w:val="3"/>
        </w:numPr>
        <w:jc w:val="both"/>
        <w:rPr>
          <w:rFonts w:ascii="Calibri" w:hAnsi="Calibri" w:cs="Calibri"/>
          <w:bCs/>
          <w:highlight w:val="yellow"/>
        </w:rPr>
      </w:pPr>
      <w:r w:rsidRPr="004911C8">
        <w:rPr>
          <w:rFonts w:ascii="Calibri" w:hAnsi="Calibri" w:cs="Calibri"/>
          <w:bCs/>
          <w:highlight w:val="yellow"/>
        </w:rPr>
        <w:t xml:space="preserve"> </w:t>
      </w:r>
      <w:r w:rsidR="00975F64" w:rsidRPr="004911C8">
        <w:rPr>
          <w:rFonts w:ascii="Calibri" w:hAnsi="Calibri" w:cs="Calibri"/>
          <w:bCs/>
          <w:highlight w:val="yellow"/>
        </w:rPr>
        <w:t xml:space="preserve">PDMS casting in </w:t>
      </w:r>
      <w:r w:rsidR="00011698" w:rsidRPr="004911C8">
        <w:rPr>
          <w:rFonts w:ascii="Calibri" w:hAnsi="Calibri" w:cs="Calibri"/>
          <w:bCs/>
          <w:highlight w:val="yellow"/>
        </w:rPr>
        <w:t xml:space="preserve">primary </w:t>
      </w:r>
      <w:r w:rsidR="00975F64" w:rsidRPr="004911C8">
        <w:rPr>
          <w:rFonts w:ascii="Calibri" w:hAnsi="Calibri" w:cs="Calibri"/>
          <w:bCs/>
          <w:highlight w:val="yellow"/>
        </w:rPr>
        <w:t xml:space="preserve">molds </w:t>
      </w:r>
      <w:r w:rsidR="0016761C" w:rsidRPr="004911C8">
        <w:rPr>
          <w:rFonts w:ascii="Calibri" w:hAnsi="Calibri" w:cs="Calibri"/>
          <w:bCs/>
          <w:highlight w:val="yellow"/>
        </w:rPr>
        <w:t>(</w:t>
      </w:r>
      <w:r w:rsidR="007B45F2" w:rsidRPr="007B45F2">
        <w:rPr>
          <w:rFonts w:ascii="Calibri" w:hAnsi="Calibri" w:cs="Calibri"/>
          <w:b/>
          <w:bCs/>
          <w:highlight w:val="yellow"/>
        </w:rPr>
        <w:t>Figure</w:t>
      </w:r>
      <w:r w:rsidR="0016761C" w:rsidRPr="004911C8">
        <w:rPr>
          <w:rFonts w:ascii="Calibri" w:hAnsi="Calibri" w:cs="Calibri"/>
          <w:bCs/>
          <w:highlight w:val="yellow"/>
        </w:rPr>
        <w:t xml:space="preserve"> </w:t>
      </w:r>
      <w:r w:rsidR="0016761C" w:rsidRPr="00783A85">
        <w:rPr>
          <w:rFonts w:ascii="Calibri" w:hAnsi="Calibri" w:cs="Calibri"/>
          <w:b/>
          <w:highlight w:val="yellow"/>
        </w:rPr>
        <w:t>1</w:t>
      </w:r>
      <w:r w:rsidR="0016761C" w:rsidRPr="004911C8">
        <w:rPr>
          <w:rFonts w:ascii="Calibri" w:hAnsi="Calibri" w:cs="Calibri"/>
          <w:bCs/>
          <w:highlight w:val="yellow"/>
        </w:rPr>
        <w:t>)</w:t>
      </w:r>
    </w:p>
    <w:bookmarkEnd w:id="4"/>
    <w:p w14:paraId="16285CC5" w14:textId="77777777" w:rsidR="0016761C" w:rsidRPr="001E1B0B" w:rsidRDefault="0016761C" w:rsidP="001E1B0B">
      <w:pPr>
        <w:pStyle w:val="ListParagraph"/>
        <w:ind w:left="0"/>
        <w:jc w:val="both"/>
        <w:rPr>
          <w:rFonts w:ascii="Calibri" w:hAnsi="Calibri" w:cs="Calibri"/>
          <w:b/>
        </w:rPr>
      </w:pPr>
    </w:p>
    <w:p w14:paraId="75AE6D05" w14:textId="779FD597" w:rsidR="001412D2" w:rsidRPr="001E1B0B" w:rsidRDefault="0048601B" w:rsidP="001E1B0B">
      <w:pPr>
        <w:pStyle w:val="ListParagraph"/>
        <w:numPr>
          <w:ilvl w:val="2"/>
          <w:numId w:val="1"/>
        </w:numPr>
        <w:jc w:val="both"/>
        <w:rPr>
          <w:rFonts w:ascii="Calibri" w:hAnsi="Calibri" w:cs="Calibri"/>
        </w:rPr>
      </w:pPr>
      <w:r w:rsidRPr="001E1B0B">
        <w:rPr>
          <w:rFonts w:ascii="Calibri" w:hAnsi="Calibri" w:cs="Calibri"/>
        </w:rPr>
        <w:t xml:space="preserve"> </w:t>
      </w:r>
      <w:r w:rsidR="00941ABB">
        <w:rPr>
          <w:rFonts w:ascii="Calibri" w:hAnsi="Calibri" w:cs="Calibri"/>
        </w:rPr>
        <w:t>Purchase or c</w:t>
      </w:r>
      <w:r w:rsidR="005F70E8" w:rsidRPr="001E1B0B">
        <w:rPr>
          <w:rFonts w:ascii="Calibri" w:hAnsi="Calibri" w:cs="Calibri"/>
        </w:rPr>
        <w:t xml:space="preserve">reate </w:t>
      </w:r>
      <w:r w:rsidR="001E1B0B" w:rsidRPr="001E1B0B">
        <w:rPr>
          <w:rFonts w:ascii="Calibri" w:hAnsi="Calibri" w:cs="Calibri"/>
        </w:rPr>
        <w:t>p</w:t>
      </w:r>
      <w:r w:rsidR="001412D2" w:rsidRPr="001E1B0B">
        <w:rPr>
          <w:rFonts w:ascii="Calibri" w:hAnsi="Calibri" w:cs="Calibri"/>
        </w:rPr>
        <w:t xml:space="preserve">rimary molds (wafers) </w:t>
      </w:r>
      <w:r w:rsidR="005F70E8" w:rsidRPr="001E1B0B">
        <w:rPr>
          <w:rFonts w:ascii="Calibri" w:hAnsi="Calibri" w:cs="Calibri"/>
        </w:rPr>
        <w:t xml:space="preserve">following </w:t>
      </w:r>
      <w:r w:rsidR="00007225" w:rsidRPr="001E1B0B">
        <w:rPr>
          <w:rFonts w:ascii="Calibri" w:hAnsi="Calibri" w:cs="Calibri"/>
        </w:rPr>
        <w:t>a</w:t>
      </w:r>
      <w:r w:rsidR="005F70E8" w:rsidRPr="001E1B0B">
        <w:rPr>
          <w:rFonts w:ascii="Calibri" w:hAnsi="Calibri" w:cs="Calibri"/>
        </w:rPr>
        <w:t xml:space="preserve"> </w:t>
      </w:r>
      <w:r w:rsidR="001412D2" w:rsidRPr="001E1B0B">
        <w:rPr>
          <w:rFonts w:ascii="Calibri" w:hAnsi="Calibri" w:cs="Calibri"/>
        </w:rPr>
        <w:t>detailed protocol</w:t>
      </w:r>
      <w:r w:rsidR="001412D2" w:rsidRPr="001E1B0B">
        <w:rPr>
          <w:rFonts w:ascii="Calibri" w:hAnsi="Calibri" w:cs="Calibri"/>
        </w:rPr>
        <w:fldChar w:fldCharType="begin" w:fldLock="1"/>
      </w:r>
      <w:r w:rsidR="00BD7677" w:rsidRPr="001E1B0B">
        <w:rPr>
          <w:rFonts w:ascii="Calibri" w:hAnsi="Calibri" w:cs="Calibri"/>
        </w:rPr>
        <w:instrText>ADDIN CSL_CITATION {"citationItems":[{"id":"ITEM-1","itemData":{"DOI":"10.1016/bs.mcb.2015.06.016","ISSN":"0091-679X","PMID":"26794524","abstract":"Neurons are highly polarized cells, with very long axons. Neurotrophic factors like the neuronal growth factor (NGF) are secreted from neuronal targets to promote neuron survival and proper function. These neurotrophic factors must undergo retrograde axonal transport towards the cell body, wherein they initiate signaling pathways important for neurons' various functions and overall health. This process of long-distance axonal signaling is conducted by the dynein motor protein, which transmits signaling endosomes of ligand-receptor complexes retrogradely along microtubule tracks. Here we describe step by step the use of polydimethylsiloxane (PDMS) compartmentalized microfluidic chambers for tracking axonal transport of trophic factors, with a focus on labeled NGF. We describe in detail how to fabricate the molds, assemble the PDMS platform, plate neurons and image, as well as analyze NGF transport along the axon. This method is useful for studying molecular communication mechanisms within the neuron's different compartments as well as between the neuron and its diverse microenvironments, both in health and under pathological conditions.","author":[{"dropping-particle":"","family":"Gluska","given":"Shani","non-dropping-particle":"","parse-names":false,"suffix":""},{"dropping-particle":"","family":"Chein","given":"Michael","non-dropping-particle":"","parse-names":false,"suffix":""},{"dropping-particle":"","family":"Rotem","given":"Nimrod","non-dropping-particle":"","parse-names":false,"suffix":""},{"dropping-particle":"","family":"Ionescu","given":"Ariel","non-dropping-particle":"","parse-names":false,"suffix":""},{"dropping-particle":"","family":"Perlson","given":"Eran","non-dropping-particle":"","parse-names":false,"suffix":""}],"container-title":"Methods in cell biology","id":"ITEM-1","issued":{"date-parts":[["2016"]]},"page":"365-87","title":"Tracking Quantum-Dot labeled neurotropic factors transport along primary neuronal axons in compartmental microfluidic chambers.","type":"article-journal","volume":"131"},"uris":["http://www.mendeley.com/documents/?uuid=86398beb-7aad-3195-af4d-16ec41db8296"]}],"mendeley":{"formattedCitation":"&lt;sup&gt;9&lt;/sup&gt;","plainTextFormattedCitation":"9","previouslyFormattedCitation":"&lt;sup&gt;9&lt;/sup&gt;"},"properties":{"noteIndex":0},"schema":"https://github.com/citation-style-language/schema/raw/master/csl-citation.json"}</w:instrText>
      </w:r>
      <w:r w:rsidR="001412D2" w:rsidRPr="001E1B0B">
        <w:rPr>
          <w:rFonts w:ascii="Calibri" w:hAnsi="Calibri" w:cs="Calibri"/>
        </w:rPr>
        <w:fldChar w:fldCharType="separate"/>
      </w:r>
      <w:r w:rsidR="001412D2" w:rsidRPr="001E1B0B">
        <w:rPr>
          <w:rFonts w:ascii="Calibri" w:hAnsi="Calibri" w:cs="Calibri"/>
          <w:noProof/>
          <w:vertAlign w:val="superscript"/>
        </w:rPr>
        <w:t>9</w:t>
      </w:r>
      <w:r w:rsidR="001412D2" w:rsidRPr="001E1B0B">
        <w:rPr>
          <w:rFonts w:ascii="Calibri" w:hAnsi="Calibri" w:cs="Calibri"/>
        </w:rPr>
        <w:fldChar w:fldCharType="end"/>
      </w:r>
      <w:r w:rsidR="005F70E8" w:rsidRPr="001E1B0B">
        <w:rPr>
          <w:rFonts w:ascii="Calibri" w:hAnsi="Calibri" w:cs="Calibri"/>
        </w:rPr>
        <w:t xml:space="preserve">. </w:t>
      </w:r>
    </w:p>
    <w:p w14:paraId="537396D8" w14:textId="77777777" w:rsidR="00B33FBD" w:rsidRPr="001E1B0B" w:rsidRDefault="00B33FBD" w:rsidP="001E1B0B">
      <w:pPr>
        <w:pStyle w:val="ListParagraph"/>
        <w:ind w:left="0"/>
        <w:jc w:val="both"/>
        <w:rPr>
          <w:rFonts w:ascii="Calibri" w:hAnsi="Calibri" w:cs="Calibri"/>
        </w:rPr>
      </w:pPr>
    </w:p>
    <w:p w14:paraId="257BA472" w14:textId="191E85C4" w:rsidR="0016761C" w:rsidRPr="001E1B0B" w:rsidRDefault="0048601B" w:rsidP="001E1B0B">
      <w:pPr>
        <w:pStyle w:val="ListParagraph"/>
        <w:numPr>
          <w:ilvl w:val="2"/>
          <w:numId w:val="1"/>
        </w:numPr>
        <w:jc w:val="both"/>
        <w:rPr>
          <w:rFonts w:ascii="Calibri" w:hAnsi="Calibri" w:cs="Calibri"/>
          <w:highlight w:val="yellow"/>
        </w:rPr>
      </w:pPr>
      <w:r w:rsidRPr="001E1B0B">
        <w:rPr>
          <w:rFonts w:ascii="Calibri" w:hAnsi="Calibri" w:cs="Calibri"/>
          <w:highlight w:val="yellow"/>
        </w:rPr>
        <w:t xml:space="preserve"> </w:t>
      </w:r>
      <w:bookmarkStart w:id="5" w:name="_Hlk28090005"/>
      <w:r w:rsidR="0016761C" w:rsidRPr="001E1B0B">
        <w:rPr>
          <w:rFonts w:ascii="Calibri" w:hAnsi="Calibri" w:cs="Calibri"/>
          <w:highlight w:val="yellow"/>
        </w:rPr>
        <w:t xml:space="preserve">Use pressurized air to remove any type of dirt from the wafer platform before proceeding to the coating step. </w:t>
      </w:r>
      <w:r w:rsidR="005705AB">
        <w:rPr>
          <w:rFonts w:ascii="Calibri" w:hAnsi="Calibri" w:cs="Calibri"/>
          <w:highlight w:val="yellow"/>
        </w:rPr>
        <w:t>The s</w:t>
      </w:r>
      <w:r w:rsidR="00F7290B" w:rsidRPr="001E1B0B">
        <w:rPr>
          <w:rFonts w:ascii="Calibri" w:hAnsi="Calibri" w:cs="Calibri"/>
          <w:highlight w:val="yellow"/>
        </w:rPr>
        <w:t>urface of the w</w:t>
      </w:r>
      <w:r w:rsidR="0016761C" w:rsidRPr="001E1B0B">
        <w:rPr>
          <w:rFonts w:ascii="Calibri" w:hAnsi="Calibri" w:cs="Calibri"/>
          <w:highlight w:val="yellow"/>
        </w:rPr>
        <w:t>afer</w:t>
      </w:r>
      <w:r w:rsidR="00F7290B" w:rsidRPr="001E1B0B">
        <w:rPr>
          <w:rFonts w:ascii="Calibri" w:hAnsi="Calibri" w:cs="Calibri"/>
          <w:highlight w:val="yellow"/>
        </w:rPr>
        <w:t>s</w:t>
      </w:r>
      <w:r w:rsidR="0016761C" w:rsidRPr="001E1B0B">
        <w:rPr>
          <w:rFonts w:ascii="Calibri" w:hAnsi="Calibri" w:cs="Calibri"/>
          <w:highlight w:val="yellow"/>
        </w:rPr>
        <w:t xml:space="preserve"> should look smooth and clear.</w:t>
      </w:r>
    </w:p>
    <w:p w14:paraId="733EA249" w14:textId="77777777" w:rsidR="00B33FBD" w:rsidRPr="001E1B0B" w:rsidRDefault="00B33FBD" w:rsidP="001E1B0B">
      <w:pPr>
        <w:pStyle w:val="ListParagraph"/>
        <w:ind w:left="0"/>
        <w:jc w:val="both"/>
        <w:rPr>
          <w:rFonts w:ascii="Calibri" w:hAnsi="Calibri" w:cs="Calibri"/>
          <w:highlight w:val="yellow"/>
        </w:rPr>
      </w:pPr>
    </w:p>
    <w:p w14:paraId="136069B5" w14:textId="0AE4B256" w:rsidR="0016761C" w:rsidRPr="001E1B0B" w:rsidRDefault="0048601B" w:rsidP="001E1B0B">
      <w:pPr>
        <w:pStyle w:val="ListParagraph"/>
        <w:numPr>
          <w:ilvl w:val="2"/>
          <w:numId w:val="1"/>
        </w:numPr>
        <w:jc w:val="both"/>
        <w:rPr>
          <w:rFonts w:ascii="Calibri" w:hAnsi="Calibri" w:cs="Calibri"/>
          <w:highlight w:val="yellow"/>
          <w:lang w:bidi="he-IL"/>
        </w:rPr>
      </w:pPr>
      <w:r w:rsidRPr="001E1B0B">
        <w:rPr>
          <w:rFonts w:ascii="Calibri" w:hAnsi="Calibri" w:cs="Calibri"/>
          <w:highlight w:val="yellow"/>
        </w:rPr>
        <w:lastRenderedPageBreak/>
        <w:t xml:space="preserve"> </w:t>
      </w:r>
      <w:r w:rsidR="0016761C" w:rsidRPr="001E1B0B">
        <w:rPr>
          <w:rFonts w:ascii="Calibri" w:hAnsi="Calibri" w:cs="Calibri"/>
          <w:highlight w:val="yellow"/>
        </w:rPr>
        <w:t xml:space="preserve">Fill </w:t>
      </w:r>
      <w:r w:rsidR="005705AB" w:rsidRPr="001E1B0B">
        <w:rPr>
          <w:rFonts w:ascii="Calibri" w:hAnsi="Calibri" w:cs="Calibri"/>
          <w:highlight w:val="yellow"/>
        </w:rPr>
        <w:t>a</w:t>
      </w:r>
      <w:r w:rsidR="005705AB">
        <w:rPr>
          <w:rFonts w:ascii="Calibri" w:hAnsi="Calibri" w:cs="Calibri"/>
          <w:highlight w:val="yellow"/>
        </w:rPr>
        <w:t xml:space="preserve"> </w:t>
      </w:r>
      <w:r w:rsidR="005705AB" w:rsidRPr="001E1B0B">
        <w:rPr>
          <w:rFonts w:ascii="Calibri" w:hAnsi="Calibri" w:cs="Calibri"/>
          <w:highlight w:val="yellow"/>
        </w:rPr>
        <w:t xml:space="preserve">container </w:t>
      </w:r>
      <w:r w:rsidR="005705AB">
        <w:rPr>
          <w:rFonts w:ascii="Calibri" w:hAnsi="Calibri" w:cs="Calibri"/>
          <w:highlight w:val="yellow"/>
        </w:rPr>
        <w:t xml:space="preserve">with </w:t>
      </w:r>
      <w:r w:rsidR="0016761C" w:rsidRPr="001E1B0B">
        <w:rPr>
          <w:rFonts w:ascii="Calibri" w:hAnsi="Calibri" w:cs="Calibri"/>
          <w:highlight w:val="yellow"/>
        </w:rPr>
        <w:t xml:space="preserve">50 </w:t>
      </w:r>
      <w:r w:rsidR="00F7290B" w:rsidRPr="001E1B0B">
        <w:rPr>
          <w:rFonts w:ascii="Calibri" w:hAnsi="Calibri" w:cs="Calibri"/>
          <w:highlight w:val="yellow"/>
        </w:rPr>
        <w:t>mL</w:t>
      </w:r>
      <w:r w:rsidR="007E3A69" w:rsidRPr="001E1B0B">
        <w:rPr>
          <w:rFonts w:ascii="Calibri" w:hAnsi="Calibri" w:cs="Calibri"/>
          <w:highlight w:val="yellow"/>
        </w:rPr>
        <w:t xml:space="preserve"> </w:t>
      </w:r>
      <w:r w:rsidR="005705AB">
        <w:rPr>
          <w:rFonts w:ascii="Calibri" w:hAnsi="Calibri" w:cs="Calibri"/>
          <w:highlight w:val="yellow"/>
        </w:rPr>
        <w:t xml:space="preserve">of </w:t>
      </w:r>
      <w:r w:rsidR="0016761C" w:rsidRPr="001E1B0B">
        <w:rPr>
          <w:rFonts w:ascii="Calibri" w:hAnsi="Calibri" w:cs="Calibri"/>
          <w:highlight w:val="yellow"/>
        </w:rPr>
        <w:t>liquid nitrogen.</w:t>
      </w:r>
      <w:r w:rsidR="00D8579B" w:rsidRPr="00D8579B">
        <w:rPr>
          <w:rFonts w:ascii="Calibri" w:hAnsi="Calibri" w:cs="Calibri"/>
          <w:highlight w:val="yellow"/>
        </w:rPr>
        <w:t xml:space="preserve"> </w:t>
      </w:r>
      <w:r w:rsidR="00D8579B" w:rsidRPr="001E1B0B">
        <w:rPr>
          <w:rFonts w:ascii="Calibri" w:hAnsi="Calibri" w:cs="Calibri"/>
          <w:highlight w:val="yellow"/>
        </w:rPr>
        <w:t>Prepare a 10 mL syringe and 23</w:t>
      </w:r>
      <w:r w:rsidR="005705AB">
        <w:rPr>
          <w:rFonts w:ascii="Calibri" w:hAnsi="Calibri" w:cs="Calibri"/>
          <w:highlight w:val="yellow"/>
        </w:rPr>
        <w:t xml:space="preserve"> </w:t>
      </w:r>
      <w:r w:rsidR="00D8579B" w:rsidRPr="001E1B0B">
        <w:rPr>
          <w:rFonts w:ascii="Calibri" w:hAnsi="Calibri" w:cs="Calibri"/>
          <w:highlight w:val="yellow"/>
        </w:rPr>
        <w:t>G needle.</w:t>
      </w:r>
    </w:p>
    <w:bookmarkEnd w:id="5"/>
    <w:p w14:paraId="492B846A" w14:textId="77777777" w:rsidR="00011698" w:rsidRPr="001E1B0B" w:rsidRDefault="00011698" w:rsidP="001E1B0B">
      <w:pPr>
        <w:jc w:val="both"/>
        <w:rPr>
          <w:rFonts w:ascii="Calibri" w:hAnsi="Calibri" w:cs="Calibri"/>
          <w:b/>
          <w:bCs/>
        </w:rPr>
      </w:pPr>
    </w:p>
    <w:p w14:paraId="1C368B32" w14:textId="029A351C" w:rsidR="0016761C" w:rsidRPr="00694D1F" w:rsidRDefault="00694D1F" w:rsidP="001E1B0B">
      <w:pPr>
        <w:jc w:val="both"/>
        <w:rPr>
          <w:rFonts w:ascii="Calibri" w:hAnsi="Calibri" w:cs="Calibri"/>
        </w:rPr>
      </w:pPr>
      <w:r>
        <w:rPr>
          <w:rFonts w:ascii="Calibri" w:hAnsi="Calibri" w:cs="Calibri"/>
        </w:rPr>
        <w:t>NOTE:</w:t>
      </w:r>
      <w:r w:rsidR="0016761C" w:rsidRPr="00694D1F">
        <w:rPr>
          <w:rFonts w:ascii="Calibri" w:hAnsi="Calibri" w:cs="Calibri"/>
        </w:rPr>
        <w:t xml:space="preserve"> All procedures </w:t>
      </w:r>
      <w:r w:rsidR="005705AB">
        <w:rPr>
          <w:rFonts w:ascii="Calibri" w:hAnsi="Calibri" w:cs="Calibri"/>
        </w:rPr>
        <w:t>from this step forward</w:t>
      </w:r>
      <w:r w:rsidR="0016761C" w:rsidRPr="00694D1F">
        <w:rPr>
          <w:rFonts w:ascii="Calibri" w:hAnsi="Calibri" w:cs="Calibri"/>
        </w:rPr>
        <w:t xml:space="preserve"> must be performed in a chemical hood.</w:t>
      </w:r>
    </w:p>
    <w:p w14:paraId="2583BB23" w14:textId="77777777" w:rsidR="00011698" w:rsidRPr="001E1B0B" w:rsidRDefault="00011698" w:rsidP="001E1B0B">
      <w:pPr>
        <w:pStyle w:val="ListParagraph"/>
        <w:ind w:left="0"/>
        <w:jc w:val="both"/>
        <w:rPr>
          <w:rFonts w:ascii="Calibri" w:hAnsi="Calibri" w:cs="Calibri"/>
          <w:b/>
          <w:bCs/>
        </w:rPr>
      </w:pPr>
    </w:p>
    <w:p w14:paraId="134FBCF1" w14:textId="70F4188F" w:rsidR="0016761C" w:rsidRPr="001E1B0B" w:rsidRDefault="0048601B">
      <w:pPr>
        <w:pStyle w:val="ListParagraph"/>
        <w:numPr>
          <w:ilvl w:val="2"/>
          <w:numId w:val="1"/>
        </w:numPr>
        <w:jc w:val="both"/>
        <w:rPr>
          <w:rFonts w:ascii="Calibri" w:hAnsi="Calibri" w:cs="Calibri"/>
          <w:highlight w:val="yellow"/>
        </w:rPr>
      </w:pPr>
      <w:r w:rsidRPr="001E1B0B">
        <w:rPr>
          <w:rFonts w:ascii="Calibri" w:hAnsi="Calibri" w:cs="Calibri"/>
          <w:highlight w:val="yellow"/>
        </w:rPr>
        <w:t xml:space="preserve"> </w:t>
      </w:r>
      <w:bookmarkStart w:id="6" w:name="_Hlk28090024"/>
      <w:r w:rsidR="005705AB" w:rsidRPr="001E1B0B">
        <w:rPr>
          <w:rFonts w:ascii="Calibri" w:hAnsi="Calibri" w:cs="Calibri"/>
          <w:highlight w:val="yellow"/>
        </w:rPr>
        <w:t xml:space="preserve">In </w:t>
      </w:r>
      <w:r w:rsidR="00392701">
        <w:rPr>
          <w:rFonts w:ascii="Calibri" w:hAnsi="Calibri" w:cs="Calibri"/>
          <w:highlight w:val="yellow"/>
        </w:rPr>
        <w:t xml:space="preserve">the </w:t>
      </w:r>
      <w:r w:rsidR="0016761C" w:rsidRPr="001E1B0B">
        <w:rPr>
          <w:rFonts w:ascii="Calibri" w:hAnsi="Calibri" w:cs="Calibri"/>
          <w:highlight w:val="yellow"/>
        </w:rPr>
        <w:t xml:space="preserve">chemical hood, use the syringe and needle to pool </w:t>
      </w:r>
      <w:r w:rsidR="007E3A69" w:rsidRPr="001E1B0B">
        <w:rPr>
          <w:rFonts w:ascii="Calibri" w:hAnsi="Calibri" w:cs="Calibri"/>
          <w:highlight w:val="yellow"/>
        </w:rPr>
        <w:t xml:space="preserve">2 </w:t>
      </w:r>
      <w:r w:rsidR="00F7290B" w:rsidRPr="001E1B0B">
        <w:rPr>
          <w:rFonts w:ascii="Calibri" w:hAnsi="Calibri" w:cs="Calibri"/>
          <w:highlight w:val="yellow"/>
        </w:rPr>
        <w:t>mL</w:t>
      </w:r>
      <w:r w:rsidR="0016761C" w:rsidRPr="001E1B0B">
        <w:rPr>
          <w:rFonts w:ascii="Calibri" w:hAnsi="Calibri" w:cs="Calibri"/>
          <w:highlight w:val="yellow"/>
        </w:rPr>
        <w:t xml:space="preserve"> of liquid nitrogen. Though it may seem </w:t>
      </w:r>
      <w:r w:rsidR="00694D1F">
        <w:rPr>
          <w:rFonts w:ascii="Calibri" w:hAnsi="Calibri" w:cs="Calibri"/>
          <w:highlight w:val="yellow"/>
        </w:rPr>
        <w:t xml:space="preserve">like </w:t>
      </w:r>
      <w:r w:rsidR="0016761C" w:rsidRPr="001E1B0B">
        <w:rPr>
          <w:rFonts w:ascii="Calibri" w:hAnsi="Calibri" w:cs="Calibri"/>
          <w:highlight w:val="yellow"/>
        </w:rPr>
        <w:t>air</w:t>
      </w:r>
      <w:r w:rsidR="00694D1F">
        <w:rPr>
          <w:rFonts w:ascii="Calibri" w:hAnsi="Calibri" w:cs="Calibri"/>
          <w:highlight w:val="yellow"/>
        </w:rPr>
        <w:t xml:space="preserve"> was drawn,</w:t>
      </w:r>
      <w:r w:rsidR="0016761C" w:rsidRPr="001E1B0B">
        <w:rPr>
          <w:rFonts w:ascii="Calibri" w:hAnsi="Calibri" w:cs="Calibri"/>
          <w:highlight w:val="yellow"/>
        </w:rPr>
        <w:t xml:space="preserve"> the syringe is filled wit</w:t>
      </w:r>
      <w:r w:rsidR="007E3A69" w:rsidRPr="001E1B0B">
        <w:rPr>
          <w:rFonts w:ascii="Calibri" w:hAnsi="Calibri" w:cs="Calibri"/>
          <w:highlight w:val="yellow"/>
        </w:rPr>
        <w:t>h</w:t>
      </w:r>
      <w:r w:rsidR="0016761C" w:rsidRPr="001E1B0B">
        <w:rPr>
          <w:rFonts w:ascii="Calibri" w:hAnsi="Calibri" w:cs="Calibri"/>
          <w:highlight w:val="yellow"/>
        </w:rPr>
        <w:t xml:space="preserve"> nitrogen</w:t>
      </w:r>
      <w:r w:rsidR="0016775E" w:rsidRPr="001E1B0B">
        <w:rPr>
          <w:rFonts w:ascii="Calibri" w:hAnsi="Calibri" w:cs="Calibri"/>
          <w:highlight w:val="yellow"/>
        </w:rPr>
        <w:t xml:space="preserve"> (</w:t>
      </w:r>
      <w:r w:rsidR="0016775E" w:rsidRPr="001E1B0B">
        <w:rPr>
          <w:rFonts w:ascii="Calibri" w:hAnsi="Calibri" w:cs="Calibri"/>
          <w:b/>
          <w:bCs/>
          <w:highlight w:val="yellow"/>
        </w:rPr>
        <w:t>Figure 1A</w:t>
      </w:r>
      <w:r w:rsidR="0016775E" w:rsidRPr="001E1B0B">
        <w:rPr>
          <w:rFonts w:ascii="Calibri" w:hAnsi="Calibri" w:cs="Calibri"/>
          <w:highlight w:val="yellow"/>
        </w:rPr>
        <w:t>)</w:t>
      </w:r>
      <w:r w:rsidR="0016761C" w:rsidRPr="001E1B0B">
        <w:rPr>
          <w:rFonts w:ascii="Calibri" w:hAnsi="Calibri" w:cs="Calibri"/>
          <w:highlight w:val="yellow"/>
        </w:rPr>
        <w:t>.</w:t>
      </w:r>
      <w:r w:rsidR="00D8579B" w:rsidRPr="00D8579B">
        <w:rPr>
          <w:rFonts w:ascii="Calibri" w:hAnsi="Calibri" w:cs="Calibri"/>
          <w:highlight w:val="yellow"/>
        </w:rPr>
        <w:t xml:space="preserve"> </w:t>
      </w:r>
      <w:r w:rsidR="00D8579B" w:rsidRPr="001E1B0B">
        <w:rPr>
          <w:rFonts w:ascii="Calibri" w:hAnsi="Calibri" w:cs="Calibri"/>
          <w:highlight w:val="yellow"/>
        </w:rPr>
        <w:t>Place the wafer-containing plate in a sealable container.</w:t>
      </w:r>
    </w:p>
    <w:p w14:paraId="591EE995" w14:textId="77777777" w:rsidR="00B33FBD" w:rsidRPr="001E1B0B" w:rsidRDefault="00B33FBD" w:rsidP="001E1B0B">
      <w:pPr>
        <w:pStyle w:val="ListParagraph"/>
        <w:ind w:left="0"/>
        <w:jc w:val="both"/>
        <w:rPr>
          <w:rFonts w:ascii="Calibri" w:hAnsi="Calibri" w:cs="Calibri"/>
          <w:highlight w:val="yellow"/>
        </w:rPr>
      </w:pPr>
    </w:p>
    <w:p w14:paraId="339959EE" w14:textId="2167069A" w:rsidR="00694D1F" w:rsidRDefault="0048601B" w:rsidP="001E1B0B">
      <w:pPr>
        <w:pStyle w:val="ListParagraph"/>
        <w:numPr>
          <w:ilvl w:val="2"/>
          <w:numId w:val="1"/>
        </w:numPr>
        <w:jc w:val="both"/>
        <w:rPr>
          <w:rFonts w:ascii="Calibri" w:hAnsi="Calibri" w:cs="Calibri"/>
          <w:highlight w:val="yellow"/>
        </w:rPr>
      </w:pPr>
      <w:r w:rsidRPr="001E1B0B">
        <w:rPr>
          <w:rFonts w:ascii="Calibri" w:hAnsi="Calibri" w:cs="Calibri"/>
          <w:highlight w:val="yellow"/>
        </w:rPr>
        <w:t xml:space="preserve"> </w:t>
      </w:r>
      <w:r w:rsidR="0016761C" w:rsidRPr="001E1B0B">
        <w:rPr>
          <w:rFonts w:ascii="Calibri" w:hAnsi="Calibri" w:cs="Calibri"/>
          <w:highlight w:val="yellow"/>
        </w:rPr>
        <w:t xml:space="preserve">Screw open </w:t>
      </w:r>
      <w:r w:rsidR="00694D1F">
        <w:rPr>
          <w:rFonts w:ascii="Calibri" w:hAnsi="Calibri" w:cs="Calibri"/>
          <w:highlight w:val="yellow"/>
        </w:rPr>
        <w:t xml:space="preserve">a </w:t>
      </w:r>
      <w:proofErr w:type="spellStart"/>
      <w:r w:rsidR="00694D1F">
        <w:rPr>
          <w:rFonts w:ascii="Calibri" w:hAnsi="Calibri" w:cs="Calibri"/>
          <w:highlight w:val="yellow"/>
        </w:rPr>
        <w:t>c</w:t>
      </w:r>
      <w:r w:rsidR="0016761C" w:rsidRPr="001E1B0B">
        <w:rPr>
          <w:rFonts w:ascii="Calibri" w:hAnsi="Calibri" w:cs="Calibri"/>
          <w:highlight w:val="yellow"/>
        </w:rPr>
        <w:t>hlorotrimethylsilane</w:t>
      </w:r>
      <w:proofErr w:type="spellEnd"/>
      <w:r w:rsidR="0016761C" w:rsidRPr="001E1B0B">
        <w:rPr>
          <w:rFonts w:ascii="Calibri" w:hAnsi="Calibri" w:cs="Calibri"/>
          <w:highlight w:val="yellow"/>
        </w:rPr>
        <w:t xml:space="preserve"> bottle, </w:t>
      </w:r>
      <w:r w:rsidR="0016761C" w:rsidRPr="001E1B0B">
        <w:rPr>
          <w:rFonts w:ascii="Calibri" w:hAnsi="Calibri" w:cs="Calibri"/>
          <w:highlight w:val="yellow"/>
          <w:lang w:bidi="he-IL"/>
        </w:rPr>
        <w:t>pierce the rubber cap using the nitrogen-filled syringe</w:t>
      </w:r>
      <w:r w:rsidR="005705AB">
        <w:rPr>
          <w:rFonts w:ascii="Calibri" w:hAnsi="Calibri" w:cs="Calibri"/>
          <w:highlight w:val="yellow"/>
          <w:lang w:bidi="he-IL"/>
        </w:rPr>
        <w:t>,</w:t>
      </w:r>
      <w:r w:rsidR="0016761C" w:rsidRPr="001E1B0B">
        <w:rPr>
          <w:rFonts w:ascii="Calibri" w:hAnsi="Calibri" w:cs="Calibri"/>
          <w:highlight w:val="yellow"/>
          <w:lang w:bidi="he-IL"/>
        </w:rPr>
        <w:t xml:space="preserve"> and inject the entire content</w:t>
      </w:r>
      <w:r w:rsidR="00392701">
        <w:rPr>
          <w:rFonts w:ascii="Calibri" w:hAnsi="Calibri" w:cs="Calibri"/>
          <w:highlight w:val="yellow"/>
          <w:lang w:bidi="he-IL"/>
        </w:rPr>
        <w:t>s</w:t>
      </w:r>
      <w:r w:rsidR="0016761C" w:rsidRPr="001E1B0B">
        <w:rPr>
          <w:rFonts w:ascii="Calibri" w:hAnsi="Calibri" w:cs="Calibri"/>
          <w:highlight w:val="yellow"/>
          <w:lang w:bidi="he-IL"/>
        </w:rPr>
        <w:t xml:space="preserve"> of the syringe into the bottle. Without pulling out the needle</w:t>
      </w:r>
      <w:r w:rsidR="00694D1F">
        <w:rPr>
          <w:rFonts w:ascii="Calibri" w:hAnsi="Calibri" w:cs="Calibri"/>
          <w:highlight w:val="yellow"/>
          <w:lang w:bidi="he-IL"/>
        </w:rPr>
        <w:t xml:space="preserve">, </w:t>
      </w:r>
      <w:r w:rsidR="0016761C" w:rsidRPr="001E1B0B">
        <w:rPr>
          <w:rFonts w:ascii="Calibri" w:hAnsi="Calibri" w:cs="Calibri"/>
          <w:highlight w:val="yellow"/>
          <w:lang w:bidi="he-IL"/>
        </w:rPr>
        <w:t xml:space="preserve">turn the bottle </w:t>
      </w:r>
      <w:r w:rsidR="007E3A69" w:rsidRPr="001E1B0B">
        <w:rPr>
          <w:rFonts w:ascii="Calibri" w:hAnsi="Calibri" w:cs="Calibri"/>
          <w:highlight w:val="yellow"/>
          <w:lang w:bidi="he-IL"/>
        </w:rPr>
        <w:t>upside</w:t>
      </w:r>
      <w:r w:rsidR="0016761C" w:rsidRPr="001E1B0B">
        <w:rPr>
          <w:rFonts w:ascii="Calibri" w:hAnsi="Calibri" w:cs="Calibri"/>
          <w:highlight w:val="yellow"/>
          <w:lang w:bidi="he-IL"/>
        </w:rPr>
        <w:t xml:space="preserve"> down and draw back </w:t>
      </w:r>
      <w:r w:rsidR="007E3A69" w:rsidRPr="001E1B0B">
        <w:rPr>
          <w:rFonts w:ascii="Calibri" w:hAnsi="Calibri" w:cs="Calibri"/>
          <w:highlight w:val="yellow"/>
          <w:lang w:bidi="he-IL"/>
        </w:rPr>
        <w:t xml:space="preserve">2 </w:t>
      </w:r>
      <w:r w:rsidR="00F7290B" w:rsidRPr="001E1B0B">
        <w:rPr>
          <w:rFonts w:ascii="Calibri" w:hAnsi="Calibri" w:cs="Calibri"/>
          <w:highlight w:val="yellow"/>
          <w:lang w:bidi="he-IL"/>
        </w:rPr>
        <w:t>mL</w:t>
      </w:r>
      <w:r w:rsidR="0016761C" w:rsidRPr="001E1B0B">
        <w:rPr>
          <w:rFonts w:ascii="Calibri" w:hAnsi="Calibri" w:cs="Calibri"/>
          <w:highlight w:val="yellow"/>
          <w:lang w:bidi="he-IL"/>
        </w:rPr>
        <w:t xml:space="preserve"> of </w:t>
      </w:r>
      <w:proofErr w:type="spellStart"/>
      <w:r w:rsidR="00694D1F">
        <w:rPr>
          <w:rFonts w:ascii="Calibri" w:hAnsi="Calibri" w:cs="Calibri"/>
          <w:highlight w:val="yellow"/>
          <w:lang w:bidi="he-IL"/>
        </w:rPr>
        <w:t>c</w:t>
      </w:r>
      <w:r w:rsidR="0016761C" w:rsidRPr="001E1B0B">
        <w:rPr>
          <w:rFonts w:ascii="Calibri" w:hAnsi="Calibri" w:cs="Calibri"/>
          <w:highlight w:val="yellow"/>
          <w:lang w:bidi="he-IL"/>
        </w:rPr>
        <w:t>hlorotrimethylsilane</w:t>
      </w:r>
      <w:proofErr w:type="spellEnd"/>
      <w:r w:rsidR="0016761C" w:rsidRPr="001E1B0B">
        <w:rPr>
          <w:rFonts w:ascii="Calibri" w:hAnsi="Calibri" w:cs="Calibri"/>
          <w:highlight w:val="yellow"/>
          <w:lang w:bidi="he-IL"/>
        </w:rPr>
        <w:t xml:space="preserve">. </w:t>
      </w:r>
    </w:p>
    <w:p w14:paraId="4CF3F7CE" w14:textId="77777777" w:rsidR="00694D1F" w:rsidRDefault="00694D1F" w:rsidP="00694D1F">
      <w:pPr>
        <w:pStyle w:val="ListParagraph"/>
        <w:ind w:left="0"/>
        <w:jc w:val="both"/>
        <w:rPr>
          <w:rFonts w:ascii="Calibri" w:hAnsi="Calibri" w:cs="Calibri"/>
          <w:highlight w:val="yellow"/>
          <w:lang w:bidi="he-IL"/>
        </w:rPr>
      </w:pPr>
    </w:p>
    <w:p w14:paraId="7510153B" w14:textId="198DE32D" w:rsidR="0016761C" w:rsidRPr="00DF630E" w:rsidRDefault="006247D0" w:rsidP="00694D1F">
      <w:pPr>
        <w:pStyle w:val="ListParagraph"/>
        <w:ind w:left="0"/>
        <w:jc w:val="both"/>
        <w:rPr>
          <w:rFonts w:ascii="Calibri" w:hAnsi="Calibri" w:cs="Calibri"/>
        </w:rPr>
      </w:pPr>
      <w:r w:rsidRPr="00DF630E">
        <w:rPr>
          <w:rFonts w:ascii="Calibri" w:hAnsi="Calibri" w:cs="Calibri"/>
          <w:lang w:bidi="he-IL"/>
        </w:rPr>
        <w:t>N</w:t>
      </w:r>
      <w:r w:rsidR="00941ABB">
        <w:rPr>
          <w:rFonts w:ascii="Calibri" w:hAnsi="Calibri" w:cs="Calibri"/>
          <w:lang w:bidi="he-IL"/>
        </w:rPr>
        <w:t>OTE</w:t>
      </w:r>
      <w:r w:rsidR="00694D1F" w:rsidRPr="00DF630E">
        <w:rPr>
          <w:rFonts w:ascii="Calibri" w:hAnsi="Calibri" w:cs="Calibri"/>
          <w:lang w:bidi="he-IL"/>
        </w:rPr>
        <w:t>: B</w:t>
      </w:r>
      <w:r w:rsidR="0016761C" w:rsidRPr="00DF630E">
        <w:rPr>
          <w:rFonts w:ascii="Calibri" w:hAnsi="Calibri" w:cs="Calibri"/>
          <w:lang w:bidi="he-IL"/>
        </w:rPr>
        <w:t xml:space="preserve">ecause of the </w:t>
      </w:r>
      <w:r w:rsidR="00941ABB" w:rsidRPr="00DF630E">
        <w:rPr>
          <w:rFonts w:ascii="Calibri" w:hAnsi="Calibri" w:cs="Calibri"/>
          <w:lang w:bidi="he-IL"/>
        </w:rPr>
        <w:t xml:space="preserve">syringe </w:t>
      </w:r>
      <w:r w:rsidR="0016761C" w:rsidRPr="00DF630E">
        <w:rPr>
          <w:rFonts w:ascii="Calibri" w:hAnsi="Calibri" w:cs="Calibri"/>
          <w:lang w:bidi="he-IL"/>
        </w:rPr>
        <w:t>pressure</w:t>
      </w:r>
      <w:r w:rsidR="00011698" w:rsidRPr="00DF630E">
        <w:rPr>
          <w:rFonts w:ascii="Calibri" w:hAnsi="Calibri" w:cs="Calibri"/>
          <w:lang w:bidi="he-IL"/>
        </w:rPr>
        <w:t xml:space="preserve">, a small amount of </w:t>
      </w:r>
      <w:proofErr w:type="spellStart"/>
      <w:r w:rsidR="005705AB">
        <w:rPr>
          <w:rFonts w:ascii="Calibri" w:hAnsi="Calibri" w:cs="Calibri"/>
          <w:lang w:bidi="he-IL"/>
        </w:rPr>
        <w:t>c</w:t>
      </w:r>
      <w:r w:rsidR="0016761C" w:rsidRPr="00DF630E">
        <w:rPr>
          <w:rFonts w:ascii="Calibri" w:hAnsi="Calibri" w:cs="Calibri"/>
          <w:lang w:bidi="he-IL"/>
        </w:rPr>
        <w:t>hlorotrimethylsilane</w:t>
      </w:r>
      <w:proofErr w:type="spellEnd"/>
      <w:r w:rsidR="0016761C" w:rsidRPr="00DF630E">
        <w:rPr>
          <w:rFonts w:ascii="Calibri" w:hAnsi="Calibri" w:cs="Calibri"/>
          <w:lang w:bidi="he-IL"/>
        </w:rPr>
        <w:t xml:space="preserve"> is </w:t>
      </w:r>
      <w:r w:rsidR="005705AB" w:rsidRPr="00DF630E">
        <w:rPr>
          <w:rFonts w:ascii="Calibri" w:hAnsi="Calibri" w:cs="Calibri"/>
          <w:lang w:bidi="he-IL"/>
        </w:rPr>
        <w:t>sprayed</w:t>
      </w:r>
      <w:r w:rsidR="0016761C" w:rsidRPr="00DF630E">
        <w:rPr>
          <w:rFonts w:ascii="Calibri" w:hAnsi="Calibri" w:cs="Calibri"/>
          <w:lang w:bidi="he-IL"/>
        </w:rPr>
        <w:t xml:space="preserve"> out of the needle</w:t>
      </w:r>
      <w:r w:rsidR="00D43843" w:rsidRPr="00DF630E">
        <w:rPr>
          <w:rFonts w:ascii="Calibri" w:hAnsi="Calibri" w:cs="Calibri"/>
          <w:lang w:bidi="he-IL"/>
        </w:rPr>
        <w:t>.</w:t>
      </w:r>
      <w:r w:rsidR="0016761C" w:rsidRPr="00DF630E">
        <w:rPr>
          <w:rFonts w:ascii="Calibri" w:hAnsi="Calibri" w:cs="Calibri"/>
          <w:lang w:bidi="he-IL"/>
        </w:rPr>
        <w:t xml:space="preserve"> </w:t>
      </w:r>
      <w:r w:rsidR="00D43843" w:rsidRPr="00DF630E">
        <w:rPr>
          <w:rFonts w:ascii="Calibri" w:hAnsi="Calibri" w:cs="Calibri"/>
          <w:lang w:bidi="he-IL"/>
        </w:rPr>
        <w:t>T</w:t>
      </w:r>
      <w:r w:rsidR="0016761C" w:rsidRPr="00DF630E">
        <w:rPr>
          <w:rFonts w:ascii="Calibri" w:hAnsi="Calibri" w:cs="Calibri"/>
          <w:lang w:bidi="he-IL"/>
        </w:rPr>
        <w:t xml:space="preserve">o avoid </w:t>
      </w:r>
      <w:r w:rsidR="005705AB">
        <w:rPr>
          <w:rFonts w:ascii="Calibri" w:hAnsi="Calibri" w:cs="Calibri"/>
          <w:lang w:bidi="he-IL"/>
        </w:rPr>
        <w:t xml:space="preserve">a </w:t>
      </w:r>
      <w:r w:rsidR="005705AB" w:rsidRPr="00DF630E">
        <w:rPr>
          <w:rFonts w:ascii="Calibri" w:hAnsi="Calibri" w:cs="Calibri"/>
          <w:lang w:bidi="he-IL"/>
        </w:rPr>
        <w:t>hazard</w:t>
      </w:r>
      <w:r w:rsidR="0016761C" w:rsidRPr="00DF630E">
        <w:rPr>
          <w:rFonts w:ascii="Calibri" w:hAnsi="Calibri" w:cs="Calibri"/>
          <w:lang w:bidi="he-IL"/>
        </w:rPr>
        <w:t>, point the needle toward the inner wall of the hood</w:t>
      </w:r>
      <w:r w:rsidR="0016775E" w:rsidRPr="00DF630E">
        <w:rPr>
          <w:rFonts w:ascii="Calibri" w:hAnsi="Calibri" w:cs="Calibri"/>
          <w:lang w:bidi="he-IL"/>
        </w:rPr>
        <w:t xml:space="preserve"> (</w:t>
      </w:r>
      <w:r w:rsidR="007B45F2" w:rsidRPr="007B45F2">
        <w:rPr>
          <w:rFonts w:ascii="Calibri" w:hAnsi="Calibri" w:cs="Calibri"/>
          <w:b/>
          <w:lang w:bidi="he-IL"/>
        </w:rPr>
        <w:t>Figure</w:t>
      </w:r>
      <w:r w:rsidR="0016775E" w:rsidRPr="00DF630E">
        <w:rPr>
          <w:rFonts w:ascii="Calibri" w:hAnsi="Calibri" w:cs="Calibri"/>
          <w:lang w:bidi="he-IL"/>
        </w:rPr>
        <w:t xml:space="preserve"> </w:t>
      </w:r>
      <w:r w:rsidR="0016775E" w:rsidRPr="004911C8">
        <w:rPr>
          <w:rFonts w:ascii="Calibri" w:hAnsi="Calibri" w:cs="Calibri"/>
          <w:b/>
          <w:bCs/>
          <w:lang w:bidi="he-IL"/>
        </w:rPr>
        <w:t>1B</w:t>
      </w:r>
      <w:r w:rsidR="0016775E" w:rsidRPr="00DF630E">
        <w:rPr>
          <w:rFonts w:ascii="Calibri" w:hAnsi="Calibri" w:cs="Calibri"/>
          <w:lang w:bidi="he-IL"/>
        </w:rPr>
        <w:t>)</w:t>
      </w:r>
      <w:r w:rsidR="0016761C" w:rsidRPr="00DF630E">
        <w:rPr>
          <w:rFonts w:ascii="Calibri" w:hAnsi="Calibri" w:cs="Calibri"/>
          <w:lang w:bidi="he-IL"/>
        </w:rPr>
        <w:t xml:space="preserve">. </w:t>
      </w:r>
    </w:p>
    <w:p w14:paraId="4A588A79" w14:textId="77777777" w:rsidR="00B33FBD" w:rsidRPr="001E1B0B" w:rsidRDefault="00B33FBD" w:rsidP="001E1B0B">
      <w:pPr>
        <w:pStyle w:val="ListParagraph"/>
        <w:ind w:left="0"/>
        <w:jc w:val="both"/>
        <w:rPr>
          <w:rFonts w:ascii="Calibri" w:hAnsi="Calibri" w:cs="Calibri"/>
          <w:highlight w:val="yellow"/>
        </w:rPr>
      </w:pPr>
    </w:p>
    <w:p w14:paraId="277732AD" w14:textId="176223B4" w:rsidR="00941ABB" w:rsidRPr="001E1B0B" w:rsidRDefault="0048601B" w:rsidP="00941ABB">
      <w:pPr>
        <w:pStyle w:val="ListParagraph"/>
        <w:numPr>
          <w:ilvl w:val="2"/>
          <w:numId w:val="1"/>
        </w:numPr>
        <w:jc w:val="both"/>
        <w:rPr>
          <w:rFonts w:ascii="Calibri" w:hAnsi="Calibri" w:cs="Calibri"/>
          <w:highlight w:val="yellow"/>
        </w:rPr>
      </w:pPr>
      <w:r w:rsidRPr="001E1B0B">
        <w:rPr>
          <w:rFonts w:ascii="Calibri" w:hAnsi="Calibri" w:cs="Calibri"/>
          <w:highlight w:val="yellow"/>
          <w:lang w:bidi="he-IL"/>
        </w:rPr>
        <w:t xml:space="preserve"> </w:t>
      </w:r>
      <w:r w:rsidR="0016761C" w:rsidRPr="001E1B0B">
        <w:rPr>
          <w:rFonts w:ascii="Calibri" w:hAnsi="Calibri" w:cs="Calibri"/>
          <w:highlight w:val="yellow"/>
          <w:lang w:bidi="he-IL"/>
        </w:rPr>
        <w:t xml:space="preserve">Spread </w:t>
      </w:r>
      <w:proofErr w:type="spellStart"/>
      <w:r w:rsidR="005705AB">
        <w:rPr>
          <w:rFonts w:ascii="Calibri" w:hAnsi="Calibri" w:cs="Calibri"/>
          <w:highlight w:val="yellow"/>
          <w:lang w:bidi="he-IL"/>
        </w:rPr>
        <w:t>c</w:t>
      </w:r>
      <w:r w:rsidR="0016761C" w:rsidRPr="001E1B0B">
        <w:rPr>
          <w:rFonts w:ascii="Calibri" w:hAnsi="Calibri" w:cs="Calibri"/>
          <w:highlight w:val="yellow"/>
          <w:lang w:bidi="he-IL"/>
        </w:rPr>
        <w:t>hlorotrimethylsilane</w:t>
      </w:r>
      <w:proofErr w:type="spellEnd"/>
      <w:r w:rsidR="0016761C" w:rsidRPr="001E1B0B">
        <w:rPr>
          <w:rFonts w:ascii="Calibri" w:hAnsi="Calibri" w:cs="Calibri"/>
          <w:highlight w:val="yellow"/>
          <w:lang w:bidi="he-IL"/>
        </w:rPr>
        <w:t xml:space="preserve"> </w:t>
      </w:r>
      <w:r w:rsidR="00392701" w:rsidRPr="001E1B0B">
        <w:rPr>
          <w:rFonts w:ascii="Calibri" w:hAnsi="Calibri" w:cs="Calibri"/>
          <w:highlight w:val="yellow"/>
          <w:lang w:bidi="he-IL"/>
        </w:rPr>
        <w:t>uniformly</w:t>
      </w:r>
      <w:r w:rsidR="0016761C" w:rsidRPr="001E1B0B">
        <w:rPr>
          <w:rFonts w:ascii="Calibri" w:hAnsi="Calibri" w:cs="Calibri"/>
          <w:highlight w:val="yellow"/>
          <w:lang w:bidi="he-IL"/>
        </w:rPr>
        <w:t xml:space="preserve"> in the container </w:t>
      </w:r>
      <w:r w:rsidR="007E3A69" w:rsidRPr="001E1B0B">
        <w:rPr>
          <w:rFonts w:ascii="Calibri" w:hAnsi="Calibri" w:cs="Calibri"/>
          <w:highlight w:val="yellow"/>
          <w:lang w:bidi="he-IL"/>
        </w:rPr>
        <w:t xml:space="preserve">(from step </w:t>
      </w:r>
      <w:r w:rsidR="00694D1F">
        <w:rPr>
          <w:rFonts w:ascii="Calibri" w:hAnsi="Calibri" w:cs="Calibri"/>
          <w:highlight w:val="yellow"/>
          <w:lang w:bidi="he-IL"/>
        </w:rPr>
        <w:t>1.1.</w:t>
      </w:r>
      <w:r w:rsidR="004911C8">
        <w:rPr>
          <w:rFonts w:ascii="Calibri" w:hAnsi="Calibri" w:cs="Calibri"/>
          <w:highlight w:val="yellow"/>
          <w:lang w:bidi="he-IL"/>
        </w:rPr>
        <w:t>3</w:t>
      </w:r>
      <w:r w:rsidR="007E3A69" w:rsidRPr="001E1B0B">
        <w:rPr>
          <w:rFonts w:ascii="Calibri" w:hAnsi="Calibri" w:cs="Calibri"/>
          <w:highlight w:val="yellow"/>
          <w:lang w:bidi="he-IL"/>
        </w:rPr>
        <w:t>)</w:t>
      </w:r>
      <w:r w:rsidR="005705AB">
        <w:rPr>
          <w:rFonts w:ascii="Calibri" w:hAnsi="Calibri" w:cs="Calibri"/>
          <w:highlight w:val="yellow"/>
          <w:lang w:bidi="he-IL"/>
        </w:rPr>
        <w:t>, but</w:t>
      </w:r>
      <w:r w:rsidR="0016761C" w:rsidRPr="001E1B0B">
        <w:rPr>
          <w:rFonts w:ascii="Calibri" w:hAnsi="Calibri" w:cs="Calibri"/>
          <w:highlight w:val="yellow"/>
          <w:lang w:bidi="he-IL"/>
        </w:rPr>
        <w:t xml:space="preserve"> </w:t>
      </w:r>
      <w:r w:rsidR="0016761C" w:rsidRPr="00694D1F">
        <w:rPr>
          <w:rFonts w:ascii="Calibri" w:hAnsi="Calibri" w:cs="Calibri"/>
          <w:highlight w:val="yellow"/>
          <w:lang w:bidi="he-IL"/>
        </w:rPr>
        <w:t>not directly on the wafer or wafer-containing plate.</w:t>
      </w:r>
      <w:r w:rsidR="0016761C" w:rsidRPr="001E1B0B">
        <w:rPr>
          <w:rFonts w:ascii="Calibri" w:hAnsi="Calibri" w:cs="Calibri"/>
          <w:highlight w:val="yellow"/>
          <w:lang w:bidi="he-IL"/>
        </w:rPr>
        <w:t xml:space="preserve"> </w:t>
      </w:r>
      <w:r w:rsidR="00941ABB" w:rsidRPr="001E1B0B">
        <w:rPr>
          <w:rFonts w:ascii="Calibri" w:hAnsi="Calibri" w:cs="Calibri"/>
          <w:highlight w:val="yellow"/>
          <w:lang w:bidi="he-IL"/>
        </w:rPr>
        <w:t xml:space="preserve">Close the container and incubate for 5 </w:t>
      </w:r>
      <w:r w:rsidR="00FF2D0D">
        <w:rPr>
          <w:rFonts w:ascii="Calibri" w:hAnsi="Calibri" w:cs="Calibri"/>
          <w:highlight w:val="yellow"/>
          <w:lang w:bidi="he-IL"/>
        </w:rPr>
        <w:t>min</w:t>
      </w:r>
      <w:r w:rsidR="00941ABB" w:rsidRPr="001E1B0B">
        <w:rPr>
          <w:rFonts w:ascii="Calibri" w:hAnsi="Calibri" w:cs="Calibri"/>
          <w:highlight w:val="yellow"/>
          <w:lang w:bidi="he-IL"/>
        </w:rPr>
        <w:t xml:space="preserve"> per wafer</w:t>
      </w:r>
      <w:r w:rsidR="00941ABB">
        <w:rPr>
          <w:rFonts w:ascii="Calibri" w:hAnsi="Calibri" w:cs="Calibri"/>
          <w:highlight w:val="yellow"/>
          <w:lang w:bidi="he-IL"/>
        </w:rPr>
        <w:t>.</w:t>
      </w:r>
    </w:p>
    <w:bookmarkEnd w:id="6"/>
    <w:p w14:paraId="1DE507AE" w14:textId="77777777" w:rsidR="007E3A69" w:rsidRPr="00694D1F" w:rsidRDefault="007E3A69" w:rsidP="001E1B0B">
      <w:pPr>
        <w:pStyle w:val="ListParagraph"/>
        <w:ind w:left="0"/>
        <w:jc w:val="both"/>
        <w:rPr>
          <w:rFonts w:ascii="Calibri" w:hAnsi="Calibri" w:cs="Calibri"/>
          <w:lang w:bidi="he-IL"/>
        </w:rPr>
      </w:pPr>
    </w:p>
    <w:p w14:paraId="69FF1280" w14:textId="4CDB2117" w:rsidR="007E3A69" w:rsidRPr="00694D1F" w:rsidRDefault="00941ABB" w:rsidP="001E1B0B">
      <w:pPr>
        <w:jc w:val="both"/>
        <w:rPr>
          <w:rFonts w:ascii="Calibri" w:hAnsi="Calibri" w:cs="Calibri"/>
          <w:lang w:bidi="he-IL"/>
        </w:rPr>
      </w:pPr>
      <w:r w:rsidRPr="00694D1F">
        <w:rPr>
          <w:rFonts w:ascii="Calibri" w:hAnsi="Calibri" w:cs="Calibri"/>
          <w:lang w:bidi="he-IL"/>
        </w:rPr>
        <w:t>N</w:t>
      </w:r>
      <w:r>
        <w:rPr>
          <w:rFonts w:ascii="Calibri" w:hAnsi="Calibri" w:cs="Calibri"/>
          <w:lang w:bidi="he-IL"/>
        </w:rPr>
        <w:t>OTE</w:t>
      </w:r>
      <w:r w:rsidR="007E3A69" w:rsidRPr="00694D1F">
        <w:rPr>
          <w:rFonts w:ascii="Calibri" w:hAnsi="Calibri" w:cs="Calibri"/>
          <w:lang w:bidi="he-IL"/>
        </w:rPr>
        <w:t xml:space="preserve">: If this is the first time </w:t>
      </w:r>
      <w:r w:rsidR="00F37C22">
        <w:rPr>
          <w:rFonts w:ascii="Calibri" w:hAnsi="Calibri" w:cs="Calibri"/>
          <w:lang w:bidi="he-IL"/>
        </w:rPr>
        <w:t>the wafer is coated</w:t>
      </w:r>
      <w:r w:rsidR="007E3A69" w:rsidRPr="00694D1F">
        <w:rPr>
          <w:rFonts w:ascii="Calibri" w:hAnsi="Calibri" w:cs="Calibri"/>
          <w:lang w:bidi="he-IL"/>
        </w:rPr>
        <w:t xml:space="preserve"> with </w:t>
      </w:r>
      <w:proofErr w:type="spellStart"/>
      <w:r w:rsidR="005705AB">
        <w:rPr>
          <w:rFonts w:ascii="Calibri" w:hAnsi="Calibri" w:cs="Calibri"/>
          <w:lang w:bidi="he-IL"/>
        </w:rPr>
        <w:t>c</w:t>
      </w:r>
      <w:r w:rsidR="007E3A69" w:rsidRPr="00694D1F">
        <w:rPr>
          <w:rFonts w:ascii="Calibri" w:hAnsi="Calibri" w:cs="Calibri"/>
          <w:lang w:bidi="he-IL"/>
        </w:rPr>
        <w:t>hlorotrimethylsilane</w:t>
      </w:r>
      <w:proofErr w:type="spellEnd"/>
      <w:r w:rsidR="007E3A69" w:rsidRPr="00694D1F">
        <w:rPr>
          <w:rFonts w:ascii="Calibri" w:hAnsi="Calibri" w:cs="Calibri"/>
          <w:lang w:bidi="he-IL"/>
        </w:rPr>
        <w:t>, a 1</w:t>
      </w:r>
      <w:r w:rsidR="00FF2D0D">
        <w:rPr>
          <w:rFonts w:ascii="Calibri" w:hAnsi="Calibri" w:cs="Calibri"/>
          <w:lang w:bidi="he-IL"/>
        </w:rPr>
        <w:t xml:space="preserve"> h</w:t>
      </w:r>
      <w:r w:rsidR="007E3A69" w:rsidRPr="00694D1F">
        <w:rPr>
          <w:rFonts w:ascii="Calibri" w:hAnsi="Calibri" w:cs="Calibri"/>
          <w:lang w:bidi="he-IL"/>
        </w:rPr>
        <w:t xml:space="preserve"> incubation should be allowed for each wafer.</w:t>
      </w:r>
    </w:p>
    <w:p w14:paraId="23877DE5" w14:textId="04D02BEA" w:rsidR="0016761C" w:rsidRPr="001E1B0B" w:rsidRDefault="0016761C" w:rsidP="001E1B0B">
      <w:pPr>
        <w:pStyle w:val="ListParagraph"/>
        <w:ind w:left="0"/>
        <w:jc w:val="both"/>
        <w:rPr>
          <w:rFonts w:ascii="Calibri" w:hAnsi="Calibri" w:cs="Calibri"/>
        </w:rPr>
      </w:pPr>
    </w:p>
    <w:p w14:paraId="26B682E1" w14:textId="0D9152CA" w:rsidR="00694D1F" w:rsidRDefault="0048601B" w:rsidP="001E1B0B">
      <w:pPr>
        <w:pStyle w:val="ListParagraph"/>
        <w:numPr>
          <w:ilvl w:val="2"/>
          <w:numId w:val="1"/>
        </w:numPr>
        <w:jc w:val="both"/>
        <w:rPr>
          <w:rFonts w:ascii="Calibri" w:hAnsi="Calibri" w:cs="Calibri"/>
        </w:rPr>
      </w:pPr>
      <w:r w:rsidRPr="001E1B0B">
        <w:rPr>
          <w:rFonts w:ascii="Calibri" w:hAnsi="Calibri" w:cs="Calibri"/>
          <w:lang w:bidi="he-IL"/>
        </w:rPr>
        <w:t xml:space="preserve"> </w:t>
      </w:r>
      <w:r w:rsidR="0016761C" w:rsidRPr="001E1B0B">
        <w:rPr>
          <w:rFonts w:ascii="Calibri" w:hAnsi="Calibri" w:cs="Calibri"/>
          <w:lang w:bidi="he-IL"/>
        </w:rPr>
        <w:t xml:space="preserve">Do not take the wafers and container out of the chemical hood for 30 </w:t>
      </w:r>
      <w:r w:rsidR="00FF2D0D">
        <w:rPr>
          <w:rFonts w:ascii="Calibri" w:hAnsi="Calibri" w:cs="Calibri"/>
          <w:lang w:bidi="he-IL"/>
        </w:rPr>
        <w:t>min</w:t>
      </w:r>
      <w:r w:rsidR="0016761C" w:rsidRPr="001E1B0B">
        <w:rPr>
          <w:rFonts w:ascii="Calibri" w:hAnsi="Calibri" w:cs="Calibri"/>
          <w:lang w:bidi="he-IL"/>
        </w:rPr>
        <w:t xml:space="preserve">. </w:t>
      </w:r>
    </w:p>
    <w:p w14:paraId="73371EB2" w14:textId="77777777" w:rsidR="00694D1F" w:rsidRDefault="00694D1F" w:rsidP="00694D1F">
      <w:pPr>
        <w:pStyle w:val="ListParagraph"/>
        <w:ind w:left="0"/>
        <w:jc w:val="both"/>
        <w:rPr>
          <w:rFonts w:ascii="Calibri" w:hAnsi="Calibri" w:cs="Calibri"/>
          <w:lang w:bidi="he-IL"/>
        </w:rPr>
      </w:pPr>
    </w:p>
    <w:p w14:paraId="09AEB125" w14:textId="061F2535" w:rsidR="00941ABB" w:rsidRPr="001E1B0B" w:rsidRDefault="00694D1F" w:rsidP="00694D1F">
      <w:pPr>
        <w:pStyle w:val="ListParagraph"/>
        <w:ind w:left="0"/>
        <w:jc w:val="both"/>
        <w:rPr>
          <w:rFonts w:ascii="Calibri" w:hAnsi="Calibri" w:cs="Calibri"/>
        </w:rPr>
      </w:pPr>
      <w:r>
        <w:rPr>
          <w:rFonts w:ascii="Calibri" w:hAnsi="Calibri" w:cs="Calibri"/>
          <w:lang w:bidi="he-IL"/>
        </w:rPr>
        <w:t xml:space="preserve">CAUTION: </w:t>
      </w:r>
      <w:proofErr w:type="spellStart"/>
      <w:r w:rsidR="0016761C" w:rsidRPr="00694D1F">
        <w:rPr>
          <w:rFonts w:ascii="Calibri" w:hAnsi="Calibri" w:cs="Calibri"/>
          <w:lang w:bidi="he-IL"/>
        </w:rPr>
        <w:t>Chlorotrimethylsilane</w:t>
      </w:r>
      <w:proofErr w:type="spellEnd"/>
      <w:r w:rsidR="0016761C" w:rsidRPr="00694D1F">
        <w:rPr>
          <w:rFonts w:ascii="Calibri" w:hAnsi="Calibri" w:cs="Calibri"/>
          <w:lang w:bidi="he-IL"/>
        </w:rPr>
        <w:t xml:space="preserve"> is highly volatile.</w:t>
      </w:r>
    </w:p>
    <w:p w14:paraId="6344DADF" w14:textId="77777777" w:rsidR="00B33FBD" w:rsidRPr="001E1B0B" w:rsidRDefault="00B33FBD">
      <w:pPr>
        <w:pStyle w:val="ListParagraph"/>
        <w:ind w:left="0"/>
        <w:jc w:val="both"/>
        <w:rPr>
          <w:rFonts w:ascii="Calibri" w:hAnsi="Calibri" w:cs="Calibri"/>
        </w:rPr>
      </w:pPr>
    </w:p>
    <w:p w14:paraId="2225FDCB" w14:textId="2BBEDE78" w:rsidR="0016761C" w:rsidRPr="001E1B0B" w:rsidRDefault="0048601B">
      <w:pPr>
        <w:pStyle w:val="ListParagraph"/>
        <w:numPr>
          <w:ilvl w:val="2"/>
          <w:numId w:val="1"/>
        </w:numPr>
        <w:jc w:val="both"/>
        <w:rPr>
          <w:rFonts w:ascii="Calibri" w:hAnsi="Calibri" w:cs="Calibri"/>
          <w:highlight w:val="yellow"/>
        </w:rPr>
      </w:pPr>
      <w:r w:rsidRPr="001E1B0B">
        <w:rPr>
          <w:rFonts w:ascii="Calibri" w:hAnsi="Calibri" w:cs="Calibri"/>
          <w:highlight w:val="yellow"/>
          <w:lang w:bidi="he-IL"/>
        </w:rPr>
        <w:t xml:space="preserve"> </w:t>
      </w:r>
      <w:bookmarkStart w:id="7" w:name="_Hlk28090057"/>
      <w:r w:rsidR="0016761C" w:rsidRPr="001E1B0B">
        <w:rPr>
          <w:rFonts w:ascii="Calibri" w:hAnsi="Calibri" w:cs="Calibri"/>
          <w:highlight w:val="yellow"/>
          <w:lang w:bidi="he-IL"/>
        </w:rPr>
        <w:t xml:space="preserve">Weigh </w:t>
      </w:r>
      <w:bookmarkStart w:id="8" w:name="_Hlk28091815"/>
      <w:r w:rsidR="005705AB">
        <w:rPr>
          <w:rFonts w:ascii="Calibri" w:hAnsi="Calibri" w:cs="Calibri"/>
          <w:highlight w:val="yellow"/>
          <w:lang w:bidi="he-IL"/>
        </w:rPr>
        <w:t xml:space="preserve">the </w:t>
      </w:r>
      <w:r w:rsidR="001A2DB8" w:rsidRPr="001E1B0B">
        <w:rPr>
          <w:rFonts w:ascii="Calibri" w:hAnsi="Calibri" w:cs="Calibri"/>
          <w:highlight w:val="yellow"/>
          <w:lang w:bidi="he-IL"/>
        </w:rPr>
        <w:t xml:space="preserve">PDMS </w:t>
      </w:r>
      <w:r w:rsidR="0016761C" w:rsidRPr="001E1B0B">
        <w:rPr>
          <w:rFonts w:ascii="Calibri" w:hAnsi="Calibri" w:cs="Calibri"/>
          <w:highlight w:val="yellow"/>
          <w:lang w:bidi="he-IL"/>
        </w:rPr>
        <w:t>base</w:t>
      </w:r>
      <w:bookmarkEnd w:id="8"/>
      <w:r w:rsidR="003E3C34" w:rsidRPr="001E1B0B">
        <w:rPr>
          <w:rFonts w:ascii="Calibri" w:hAnsi="Calibri" w:cs="Calibri"/>
          <w:highlight w:val="yellow"/>
          <w:lang w:bidi="he-IL"/>
        </w:rPr>
        <w:t xml:space="preserve"> (see </w:t>
      </w:r>
      <w:r w:rsidR="00FF2D0D" w:rsidRPr="00FF2D0D">
        <w:rPr>
          <w:rFonts w:ascii="Calibri" w:hAnsi="Calibri" w:cs="Calibri"/>
          <w:b/>
          <w:highlight w:val="yellow"/>
          <w:lang w:bidi="he-IL"/>
        </w:rPr>
        <w:t>Table of Materials</w:t>
      </w:r>
      <w:r w:rsidR="003E3C34" w:rsidRPr="001E1B0B">
        <w:rPr>
          <w:rFonts w:ascii="Calibri" w:hAnsi="Calibri" w:cs="Calibri"/>
          <w:highlight w:val="yellow"/>
          <w:lang w:bidi="he-IL"/>
        </w:rPr>
        <w:t>)</w:t>
      </w:r>
      <w:r w:rsidR="0016761C" w:rsidRPr="001E1B0B">
        <w:rPr>
          <w:rFonts w:ascii="Calibri" w:hAnsi="Calibri" w:cs="Calibri"/>
          <w:highlight w:val="yellow"/>
          <w:lang w:bidi="he-IL"/>
        </w:rPr>
        <w:t xml:space="preserve"> in a 50</w:t>
      </w:r>
      <w:r w:rsidR="007E3A69" w:rsidRPr="001E1B0B">
        <w:rPr>
          <w:rFonts w:ascii="Calibri" w:hAnsi="Calibri" w:cs="Calibri"/>
          <w:highlight w:val="yellow"/>
          <w:lang w:bidi="he-IL"/>
        </w:rPr>
        <w:t xml:space="preserve"> </w:t>
      </w:r>
      <w:r w:rsidR="00F7290B" w:rsidRPr="001E1B0B">
        <w:rPr>
          <w:rFonts w:ascii="Calibri" w:hAnsi="Calibri" w:cs="Calibri"/>
          <w:highlight w:val="yellow"/>
          <w:lang w:bidi="he-IL"/>
        </w:rPr>
        <w:t>mL</w:t>
      </w:r>
      <w:r w:rsidR="0016761C" w:rsidRPr="001E1B0B">
        <w:rPr>
          <w:rFonts w:ascii="Calibri" w:hAnsi="Calibri" w:cs="Calibri"/>
          <w:highlight w:val="yellow"/>
          <w:lang w:bidi="he-IL"/>
        </w:rPr>
        <w:t xml:space="preserve"> tube and add </w:t>
      </w:r>
      <w:r w:rsidR="001A2DB8" w:rsidRPr="001E1B0B">
        <w:rPr>
          <w:rFonts w:ascii="Calibri" w:hAnsi="Calibri" w:cs="Calibri"/>
          <w:highlight w:val="yellow"/>
          <w:lang w:bidi="he-IL"/>
        </w:rPr>
        <w:t xml:space="preserve">PDMS </w:t>
      </w:r>
      <w:r w:rsidR="00975F64" w:rsidRPr="001E1B0B">
        <w:rPr>
          <w:rFonts w:ascii="Calibri" w:hAnsi="Calibri" w:cs="Calibri"/>
          <w:highlight w:val="yellow"/>
          <w:lang w:bidi="he-IL"/>
        </w:rPr>
        <w:t>curing agent at a ratio of 17</w:t>
      </w:r>
      <w:r w:rsidR="0016761C" w:rsidRPr="001E1B0B">
        <w:rPr>
          <w:rFonts w:ascii="Calibri" w:hAnsi="Calibri" w:cs="Calibri"/>
          <w:highlight w:val="yellow"/>
          <w:lang w:bidi="he-IL"/>
        </w:rPr>
        <w:t xml:space="preserve">:1 respectively </w:t>
      </w:r>
      <w:r w:rsidR="005705AB">
        <w:rPr>
          <w:rFonts w:ascii="Calibri" w:hAnsi="Calibri" w:cs="Calibri"/>
          <w:highlight w:val="yellow"/>
          <w:lang w:bidi="he-IL"/>
        </w:rPr>
        <w:t>(</w:t>
      </w:r>
      <w:r w:rsidR="005705AB" w:rsidRPr="00783A85">
        <w:rPr>
          <w:rFonts w:ascii="Calibri" w:hAnsi="Calibri" w:cs="Calibri"/>
          <w:highlight w:val="yellow"/>
          <w:lang w:bidi="he-IL"/>
        </w:rPr>
        <w:t>e.g.,</w:t>
      </w:r>
      <w:r w:rsidR="0016761C" w:rsidRPr="001E1B0B">
        <w:rPr>
          <w:rFonts w:ascii="Calibri" w:hAnsi="Calibri" w:cs="Calibri"/>
          <w:highlight w:val="yellow"/>
          <w:lang w:bidi="he-IL"/>
        </w:rPr>
        <w:t xml:space="preserve"> 47.05</w:t>
      </w:r>
      <w:r w:rsidR="00FF2D0D">
        <w:rPr>
          <w:rFonts w:ascii="Calibri" w:hAnsi="Calibri" w:cs="Calibri"/>
          <w:highlight w:val="yellow"/>
          <w:lang w:bidi="he-IL"/>
        </w:rPr>
        <w:t xml:space="preserve"> </w:t>
      </w:r>
      <w:r w:rsidR="0016761C" w:rsidRPr="001E1B0B">
        <w:rPr>
          <w:rFonts w:ascii="Calibri" w:hAnsi="Calibri" w:cs="Calibri"/>
          <w:highlight w:val="yellow"/>
          <w:lang w:bidi="he-IL"/>
        </w:rPr>
        <w:t xml:space="preserve">g of </w:t>
      </w:r>
      <w:r w:rsidR="005705AB" w:rsidRPr="001E1B0B">
        <w:rPr>
          <w:rFonts w:ascii="Calibri" w:hAnsi="Calibri" w:cs="Calibri"/>
          <w:highlight w:val="yellow"/>
          <w:lang w:bidi="he-IL"/>
        </w:rPr>
        <w:t xml:space="preserve">base </w:t>
      </w:r>
      <w:r w:rsidR="0016761C" w:rsidRPr="001E1B0B">
        <w:rPr>
          <w:rFonts w:ascii="Calibri" w:hAnsi="Calibri" w:cs="Calibri"/>
          <w:highlight w:val="yellow"/>
          <w:lang w:bidi="he-IL"/>
        </w:rPr>
        <w:t>and 2.95</w:t>
      </w:r>
      <w:r w:rsidR="00FF2D0D">
        <w:rPr>
          <w:rFonts w:ascii="Calibri" w:hAnsi="Calibri" w:cs="Calibri"/>
          <w:highlight w:val="yellow"/>
          <w:lang w:bidi="he-IL"/>
        </w:rPr>
        <w:t xml:space="preserve"> g</w:t>
      </w:r>
      <w:r w:rsidR="0016761C" w:rsidRPr="001E1B0B">
        <w:rPr>
          <w:rFonts w:ascii="Calibri" w:hAnsi="Calibri" w:cs="Calibri"/>
          <w:highlight w:val="yellow"/>
          <w:lang w:bidi="he-IL"/>
        </w:rPr>
        <w:t xml:space="preserve"> of </w:t>
      </w:r>
      <w:r w:rsidR="005705AB" w:rsidRPr="001E1B0B">
        <w:rPr>
          <w:rFonts w:ascii="Calibri" w:hAnsi="Calibri" w:cs="Calibri"/>
          <w:highlight w:val="yellow"/>
          <w:lang w:bidi="he-IL"/>
        </w:rPr>
        <w:t xml:space="preserve">curing </w:t>
      </w:r>
      <w:r w:rsidR="0016761C" w:rsidRPr="001E1B0B">
        <w:rPr>
          <w:rFonts w:ascii="Calibri" w:hAnsi="Calibri" w:cs="Calibri"/>
          <w:highlight w:val="yellow"/>
          <w:lang w:bidi="he-IL"/>
        </w:rPr>
        <w:t>agent</w:t>
      </w:r>
      <w:r w:rsidR="005705AB">
        <w:rPr>
          <w:rFonts w:ascii="Calibri" w:hAnsi="Calibri" w:cs="Calibri"/>
          <w:highlight w:val="yellow"/>
          <w:lang w:bidi="he-IL"/>
        </w:rPr>
        <w:t>)</w:t>
      </w:r>
      <w:r w:rsidR="0016761C" w:rsidRPr="001E1B0B">
        <w:rPr>
          <w:rFonts w:ascii="Calibri" w:hAnsi="Calibri" w:cs="Calibri"/>
          <w:highlight w:val="yellow"/>
          <w:lang w:bidi="he-IL"/>
        </w:rPr>
        <w:t>.</w:t>
      </w:r>
      <w:r w:rsidR="00646C70">
        <w:rPr>
          <w:rFonts w:ascii="Calibri" w:hAnsi="Calibri" w:cs="Calibri"/>
          <w:highlight w:val="yellow"/>
          <w:lang w:bidi="he-IL"/>
        </w:rPr>
        <w:t xml:space="preserve"> </w:t>
      </w:r>
      <w:r w:rsidR="005705AB" w:rsidRPr="001E1B0B">
        <w:rPr>
          <w:rFonts w:ascii="Calibri" w:hAnsi="Calibri" w:cs="Calibri"/>
          <w:highlight w:val="yellow"/>
        </w:rPr>
        <w:t xml:space="preserve">Mix </w:t>
      </w:r>
      <w:r w:rsidR="0016761C" w:rsidRPr="001E1B0B">
        <w:rPr>
          <w:rFonts w:ascii="Calibri" w:hAnsi="Calibri" w:cs="Calibri"/>
          <w:highlight w:val="yellow"/>
        </w:rPr>
        <w:t xml:space="preserve">for </w:t>
      </w:r>
      <w:r w:rsidR="00975F64" w:rsidRPr="001E1B0B">
        <w:rPr>
          <w:rFonts w:ascii="Calibri" w:hAnsi="Calibri" w:cs="Calibri"/>
          <w:highlight w:val="yellow"/>
        </w:rPr>
        <w:t>10</w:t>
      </w:r>
      <w:r w:rsidR="0016761C" w:rsidRPr="001E1B0B">
        <w:rPr>
          <w:rFonts w:ascii="Calibri" w:hAnsi="Calibri" w:cs="Calibri"/>
          <w:highlight w:val="yellow"/>
        </w:rPr>
        <w:t xml:space="preserve"> </w:t>
      </w:r>
      <w:r w:rsidR="00FF2D0D">
        <w:rPr>
          <w:rFonts w:ascii="Calibri" w:hAnsi="Calibri" w:cs="Calibri"/>
          <w:highlight w:val="yellow"/>
        </w:rPr>
        <w:t>min</w:t>
      </w:r>
      <w:r w:rsidR="0016761C" w:rsidRPr="001E1B0B">
        <w:rPr>
          <w:rFonts w:ascii="Calibri" w:hAnsi="Calibri" w:cs="Calibri"/>
          <w:highlight w:val="yellow"/>
        </w:rPr>
        <w:t xml:space="preserve"> using a low speed rotator.</w:t>
      </w:r>
    </w:p>
    <w:p w14:paraId="67BB3D93" w14:textId="77777777" w:rsidR="00B33FBD" w:rsidRPr="001E1B0B" w:rsidRDefault="00B33FBD" w:rsidP="001E1B0B">
      <w:pPr>
        <w:pStyle w:val="ListParagraph"/>
        <w:ind w:left="0"/>
        <w:jc w:val="both"/>
        <w:rPr>
          <w:rFonts w:ascii="Calibri" w:hAnsi="Calibri" w:cs="Calibri"/>
          <w:highlight w:val="yellow"/>
        </w:rPr>
      </w:pPr>
    </w:p>
    <w:p w14:paraId="2686132A" w14:textId="2161A7B5" w:rsidR="0016761C" w:rsidRPr="001E1B0B" w:rsidRDefault="0048601B" w:rsidP="001E1B0B">
      <w:pPr>
        <w:pStyle w:val="ListParagraph"/>
        <w:numPr>
          <w:ilvl w:val="2"/>
          <w:numId w:val="1"/>
        </w:numPr>
        <w:jc w:val="both"/>
        <w:rPr>
          <w:rFonts w:ascii="Calibri" w:hAnsi="Calibri" w:cs="Calibri"/>
          <w:highlight w:val="yellow"/>
        </w:rPr>
      </w:pPr>
      <w:r w:rsidRPr="001E1B0B">
        <w:rPr>
          <w:rFonts w:ascii="Calibri" w:hAnsi="Calibri" w:cs="Calibri"/>
          <w:highlight w:val="yellow"/>
        </w:rPr>
        <w:t xml:space="preserve"> </w:t>
      </w:r>
      <w:r w:rsidR="0016761C" w:rsidRPr="001E1B0B">
        <w:rPr>
          <w:rFonts w:ascii="Calibri" w:hAnsi="Calibri" w:cs="Calibri"/>
          <w:highlight w:val="yellow"/>
        </w:rPr>
        <w:t>Po</w:t>
      </w:r>
      <w:r w:rsidR="00993E92" w:rsidRPr="001E1B0B">
        <w:rPr>
          <w:rFonts w:ascii="Calibri" w:hAnsi="Calibri" w:cs="Calibri"/>
          <w:highlight w:val="yellow"/>
        </w:rPr>
        <w:t>u</w:t>
      </w:r>
      <w:r w:rsidR="0016761C" w:rsidRPr="001E1B0B">
        <w:rPr>
          <w:rFonts w:ascii="Calibri" w:hAnsi="Calibri" w:cs="Calibri"/>
          <w:highlight w:val="yellow"/>
        </w:rPr>
        <w:t>r PDMS into each wafer-containing plate to the desired height</w:t>
      </w:r>
      <w:r w:rsidR="0016775E" w:rsidRPr="001E1B0B">
        <w:rPr>
          <w:rFonts w:ascii="Calibri" w:hAnsi="Calibri" w:cs="Calibri"/>
          <w:highlight w:val="yellow"/>
        </w:rPr>
        <w:t xml:space="preserve"> (</w:t>
      </w:r>
      <w:r w:rsidR="0016775E" w:rsidRPr="001E1B0B">
        <w:rPr>
          <w:rFonts w:ascii="Calibri" w:hAnsi="Calibri" w:cs="Calibri"/>
          <w:b/>
          <w:bCs/>
          <w:highlight w:val="yellow"/>
        </w:rPr>
        <w:t>Figure 1C</w:t>
      </w:r>
      <w:r w:rsidR="0016775E" w:rsidRPr="001E1B0B">
        <w:rPr>
          <w:rFonts w:ascii="Calibri" w:hAnsi="Calibri" w:cs="Calibri"/>
          <w:highlight w:val="yellow"/>
        </w:rPr>
        <w:t>)</w:t>
      </w:r>
      <w:r w:rsidR="0016761C" w:rsidRPr="001E1B0B">
        <w:rPr>
          <w:rFonts w:ascii="Calibri" w:hAnsi="Calibri" w:cs="Calibri"/>
          <w:highlight w:val="yellow"/>
        </w:rPr>
        <w:t>.</w:t>
      </w:r>
    </w:p>
    <w:bookmarkEnd w:id="7"/>
    <w:p w14:paraId="7C50E3E9" w14:textId="4AF12D4C" w:rsidR="00521C03" w:rsidRPr="001E1B0B" w:rsidRDefault="00521C03" w:rsidP="001E1B0B">
      <w:pPr>
        <w:jc w:val="both"/>
        <w:rPr>
          <w:rFonts w:ascii="Calibri" w:hAnsi="Calibri" w:cs="Calibri"/>
        </w:rPr>
      </w:pPr>
    </w:p>
    <w:p w14:paraId="21638D3C" w14:textId="6C3893EF" w:rsidR="00521C03" w:rsidRPr="00694D1F" w:rsidRDefault="00BE3260" w:rsidP="001E1B0B">
      <w:pPr>
        <w:jc w:val="both"/>
        <w:rPr>
          <w:rFonts w:ascii="Calibri" w:hAnsi="Calibri" w:cs="Calibri"/>
        </w:rPr>
      </w:pPr>
      <w:r w:rsidRPr="00694D1F">
        <w:rPr>
          <w:rFonts w:ascii="Calibri" w:hAnsi="Calibri" w:cs="Calibri"/>
        </w:rPr>
        <w:t>NOTE</w:t>
      </w:r>
      <w:r w:rsidR="00521C03" w:rsidRPr="00694D1F">
        <w:rPr>
          <w:rFonts w:ascii="Calibri" w:hAnsi="Calibri" w:cs="Calibri"/>
        </w:rPr>
        <w:t>: Using thin microfluidic chambers (up to 3</w:t>
      </w:r>
      <w:r w:rsidR="005705AB" w:rsidRPr="00783A85">
        <w:rPr>
          <w:rFonts w:ascii="Calibri" w:hAnsi="Calibri" w:cs="Calibri"/>
        </w:rPr>
        <w:t>–</w:t>
      </w:r>
      <w:r w:rsidR="00521C03" w:rsidRPr="00694D1F">
        <w:rPr>
          <w:rFonts w:ascii="Calibri" w:hAnsi="Calibri" w:cs="Calibri"/>
        </w:rPr>
        <w:t>4 mm) improves adherence to the culture dish and prevents leakage.</w:t>
      </w:r>
    </w:p>
    <w:p w14:paraId="1610B39E" w14:textId="77777777" w:rsidR="00521C03" w:rsidRPr="001E1B0B" w:rsidRDefault="00521C03" w:rsidP="001E1B0B">
      <w:pPr>
        <w:jc w:val="both"/>
        <w:rPr>
          <w:rFonts w:ascii="Calibri" w:hAnsi="Calibri" w:cs="Calibri"/>
        </w:rPr>
      </w:pPr>
    </w:p>
    <w:p w14:paraId="4455AA19" w14:textId="51903A59" w:rsidR="00975F64" w:rsidRPr="001E1B0B" w:rsidRDefault="0048601B" w:rsidP="001E1B0B">
      <w:pPr>
        <w:pStyle w:val="ListParagraph"/>
        <w:numPr>
          <w:ilvl w:val="2"/>
          <w:numId w:val="1"/>
        </w:numPr>
        <w:jc w:val="both"/>
        <w:rPr>
          <w:rFonts w:ascii="Calibri" w:hAnsi="Calibri" w:cs="Calibri"/>
          <w:b/>
          <w:bCs/>
          <w:highlight w:val="yellow"/>
        </w:rPr>
      </w:pPr>
      <w:r w:rsidRPr="001E1B0B">
        <w:rPr>
          <w:rFonts w:ascii="Calibri" w:hAnsi="Calibri" w:cs="Calibri"/>
          <w:highlight w:val="yellow"/>
        </w:rPr>
        <w:t xml:space="preserve"> </w:t>
      </w:r>
      <w:bookmarkStart w:id="9" w:name="_Hlk28090069"/>
      <w:r w:rsidR="00975F64" w:rsidRPr="001E1B0B">
        <w:rPr>
          <w:rFonts w:ascii="Calibri" w:hAnsi="Calibri" w:cs="Calibri"/>
          <w:highlight w:val="yellow"/>
        </w:rPr>
        <w:t xml:space="preserve">Place all plates together inside a vacuum desiccator for 2 </w:t>
      </w:r>
      <w:r w:rsidR="00FF2D0D">
        <w:rPr>
          <w:rFonts w:ascii="Calibri" w:hAnsi="Calibri" w:cs="Calibri"/>
          <w:highlight w:val="yellow"/>
        </w:rPr>
        <w:t>h</w:t>
      </w:r>
      <w:r w:rsidR="0016775E" w:rsidRPr="001E1B0B">
        <w:rPr>
          <w:rFonts w:ascii="Calibri" w:hAnsi="Calibri" w:cs="Calibri"/>
          <w:highlight w:val="yellow"/>
        </w:rPr>
        <w:t xml:space="preserve"> (</w:t>
      </w:r>
      <w:r w:rsidR="0016775E" w:rsidRPr="001E1B0B">
        <w:rPr>
          <w:rFonts w:ascii="Calibri" w:hAnsi="Calibri" w:cs="Calibri"/>
          <w:b/>
          <w:bCs/>
          <w:highlight w:val="yellow"/>
        </w:rPr>
        <w:t>Figure 1E</w:t>
      </w:r>
      <w:r w:rsidR="0016775E" w:rsidRPr="001E1B0B">
        <w:rPr>
          <w:rFonts w:ascii="Calibri" w:hAnsi="Calibri" w:cs="Calibri"/>
          <w:highlight w:val="yellow"/>
        </w:rPr>
        <w:t>)</w:t>
      </w:r>
      <w:r w:rsidR="00975F64" w:rsidRPr="001E1B0B">
        <w:rPr>
          <w:rFonts w:ascii="Calibri" w:hAnsi="Calibri" w:cs="Calibri"/>
          <w:highlight w:val="yellow"/>
        </w:rPr>
        <w:t>. This process removes the air trapped within the PDMS</w:t>
      </w:r>
      <w:r w:rsidR="005705AB">
        <w:rPr>
          <w:rFonts w:ascii="Calibri" w:hAnsi="Calibri" w:cs="Calibri"/>
          <w:highlight w:val="yellow"/>
        </w:rPr>
        <w:t>,</w:t>
      </w:r>
      <w:r w:rsidR="00975F64" w:rsidRPr="001E1B0B">
        <w:rPr>
          <w:rFonts w:ascii="Calibri" w:hAnsi="Calibri" w:cs="Calibri"/>
          <w:highlight w:val="yellow"/>
        </w:rPr>
        <w:t xml:space="preserve"> thus eliminating air bubbles and forming a clear, uniform mold. </w:t>
      </w:r>
    </w:p>
    <w:p w14:paraId="39406E3F" w14:textId="77777777" w:rsidR="00B33FBD" w:rsidRPr="001E1B0B" w:rsidRDefault="00B33FBD" w:rsidP="001E1B0B">
      <w:pPr>
        <w:pStyle w:val="ListParagraph"/>
        <w:ind w:left="0"/>
        <w:jc w:val="both"/>
        <w:rPr>
          <w:rFonts w:ascii="Calibri" w:hAnsi="Calibri" w:cs="Calibri"/>
          <w:b/>
          <w:bCs/>
          <w:highlight w:val="yellow"/>
        </w:rPr>
      </w:pPr>
    </w:p>
    <w:p w14:paraId="42B2800E" w14:textId="251B525C" w:rsidR="00007225" w:rsidRPr="001E1B0B" w:rsidRDefault="0048601B" w:rsidP="001E1B0B">
      <w:pPr>
        <w:pStyle w:val="ListParagraph"/>
        <w:numPr>
          <w:ilvl w:val="2"/>
          <w:numId w:val="1"/>
        </w:numPr>
        <w:jc w:val="both"/>
        <w:rPr>
          <w:rFonts w:ascii="Calibri" w:hAnsi="Calibri" w:cs="Calibri"/>
          <w:highlight w:val="yellow"/>
        </w:rPr>
      </w:pPr>
      <w:r w:rsidRPr="001E1B0B">
        <w:rPr>
          <w:rFonts w:ascii="Calibri" w:hAnsi="Calibri" w:cs="Calibri"/>
          <w:highlight w:val="yellow"/>
        </w:rPr>
        <w:t xml:space="preserve"> </w:t>
      </w:r>
      <w:r w:rsidR="0016761C" w:rsidRPr="001E1B0B">
        <w:rPr>
          <w:rFonts w:ascii="Calibri" w:hAnsi="Calibri" w:cs="Calibri"/>
          <w:highlight w:val="yellow"/>
        </w:rPr>
        <w:t xml:space="preserve">Place the plates inside an oven </w:t>
      </w:r>
      <w:r w:rsidR="0016761C" w:rsidRPr="001E1B0B">
        <w:rPr>
          <w:rFonts w:ascii="Calibri" w:hAnsi="Calibri" w:cs="Calibri"/>
          <w:highlight w:val="yellow"/>
          <w:lang w:bidi="he-IL"/>
        </w:rPr>
        <w:t>for 3</w:t>
      </w:r>
      <w:r w:rsidR="00BE3260">
        <w:rPr>
          <w:rFonts w:ascii="Calibri" w:hAnsi="Calibri" w:cs="Calibri"/>
          <w:highlight w:val="yellow"/>
          <w:lang w:bidi="he-IL"/>
        </w:rPr>
        <w:t xml:space="preserve"> </w:t>
      </w:r>
      <w:r w:rsidR="0016761C" w:rsidRPr="001E1B0B">
        <w:rPr>
          <w:rFonts w:ascii="Calibri" w:hAnsi="Calibri" w:cs="Calibri"/>
          <w:highlight w:val="yellow"/>
          <w:lang w:bidi="he-IL"/>
        </w:rPr>
        <w:t xml:space="preserve">h </w:t>
      </w:r>
      <w:r w:rsidR="00F735F2" w:rsidRPr="001E1B0B">
        <w:rPr>
          <w:rFonts w:ascii="Calibri" w:hAnsi="Calibri" w:cs="Calibri"/>
          <w:highlight w:val="yellow"/>
          <w:lang w:bidi="he-IL"/>
        </w:rPr>
        <w:t xml:space="preserve">(or </w:t>
      </w:r>
      <w:r w:rsidR="00783AF5">
        <w:rPr>
          <w:rFonts w:ascii="Calibri" w:hAnsi="Calibri" w:cs="Calibri"/>
          <w:highlight w:val="yellow"/>
          <w:lang w:bidi="he-IL"/>
        </w:rPr>
        <w:t>overnight</w:t>
      </w:r>
      <w:r w:rsidR="00F735F2" w:rsidRPr="001E1B0B">
        <w:rPr>
          <w:rFonts w:ascii="Calibri" w:hAnsi="Calibri" w:cs="Calibri"/>
          <w:highlight w:val="yellow"/>
          <w:lang w:bidi="he-IL"/>
        </w:rPr>
        <w:t>)</w:t>
      </w:r>
      <w:r w:rsidR="0016761C" w:rsidRPr="001E1B0B">
        <w:rPr>
          <w:rFonts w:ascii="Calibri" w:hAnsi="Calibri" w:cs="Calibri"/>
          <w:highlight w:val="yellow"/>
          <w:lang w:bidi="he-IL"/>
        </w:rPr>
        <w:t xml:space="preserve"> at </w:t>
      </w:r>
      <w:r w:rsidR="00521C03" w:rsidRPr="001E1B0B">
        <w:rPr>
          <w:rFonts w:ascii="Calibri" w:hAnsi="Calibri" w:cs="Calibri"/>
          <w:highlight w:val="yellow"/>
          <w:lang w:bidi="he-IL"/>
        </w:rPr>
        <w:t>7</w:t>
      </w:r>
      <w:r w:rsidR="0016761C" w:rsidRPr="001E1B0B">
        <w:rPr>
          <w:rFonts w:ascii="Calibri" w:hAnsi="Calibri" w:cs="Calibri"/>
          <w:highlight w:val="yellow"/>
          <w:lang w:bidi="he-IL"/>
        </w:rPr>
        <w:t>0</w:t>
      </w:r>
      <w:r w:rsidR="005705AB">
        <w:rPr>
          <w:rFonts w:ascii="Calibri" w:hAnsi="Calibri" w:cs="Calibri"/>
          <w:highlight w:val="yellow"/>
          <w:lang w:bidi="he-IL"/>
        </w:rPr>
        <w:t xml:space="preserve"> </w:t>
      </w:r>
      <w:r w:rsidR="0016761C" w:rsidRPr="001E1B0B">
        <w:rPr>
          <w:rFonts w:ascii="Calibri" w:hAnsi="Calibri" w:cs="Calibri"/>
          <w:color w:val="000000"/>
          <w:highlight w:val="yellow"/>
        </w:rPr>
        <w:t>°</w:t>
      </w:r>
      <w:r w:rsidR="005705AB">
        <w:rPr>
          <w:rFonts w:ascii="Calibri" w:hAnsi="Calibri" w:cs="Calibri"/>
          <w:color w:val="000000"/>
          <w:highlight w:val="yellow"/>
        </w:rPr>
        <w:t>C</w:t>
      </w:r>
      <w:r w:rsidR="0016775E" w:rsidRPr="001E1B0B">
        <w:rPr>
          <w:rFonts w:ascii="Calibri" w:hAnsi="Calibri" w:cs="Calibri"/>
          <w:color w:val="000000"/>
          <w:highlight w:val="yellow"/>
        </w:rPr>
        <w:t xml:space="preserve"> </w:t>
      </w:r>
      <w:r w:rsidR="0016775E" w:rsidRPr="001E1B0B">
        <w:rPr>
          <w:rFonts w:ascii="Calibri" w:hAnsi="Calibri" w:cs="Calibri"/>
          <w:highlight w:val="yellow"/>
        </w:rPr>
        <w:t>(</w:t>
      </w:r>
      <w:r w:rsidR="0016775E" w:rsidRPr="001E1B0B">
        <w:rPr>
          <w:rFonts w:ascii="Calibri" w:hAnsi="Calibri" w:cs="Calibri"/>
          <w:b/>
          <w:bCs/>
          <w:highlight w:val="yellow"/>
        </w:rPr>
        <w:t>Figure 1E</w:t>
      </w:r>
      <w:r w:rsidR="0016775E" w:rsidRPr="001E1B0B">
        <w:rPr>
          <w:rFonts w:ascii="Calibri" w:hAnsi="Calibri" w:cs="Calibri"/>
          <w:highlight w:val="yellow"/>
        </w:rPr>
        <w:t>)</w:t>
      </w:r>
      <w:r w:rsidR="0016761C" w:rsidRPr="001E1B0B">
        <w:rPr>
          <w:rFonts w:ascii="Calibri" w:hAnsi="Calibri" w:cs="Calibri"/>
          <w:color w:val="000000"/>
          <w:highlight w:val="yellow"/>
        </w:rPr>
        <w:t xml:space="preserve">. </w:t>
      </w:r>
    </w:p>
    <w:bookmarkEnd w:id="9"/>
    <w:p w14:paraId="0D18DEC4" w14:textId="77777777" w:rsidR="00007225" w:rsidRPr="00783AF5" w:rsidRDefault="00007225" w:rsidP="001E1B0B">
      <w:pPr>
        <w:pStyle w:val="ListParagraph"/>
        <w:ind w:left="0"/>
        <w:jc w:val="both"/>
        <w:rPr>
          <w:rFonts w:ascii="Calibri" w:hAnsi="Calibri" w:cs="Calibri"/>
        </w:rPr>
      </w:pPr>
    </w:p>
    <w:p w14:paraId="21B8AA52" w14:textId="766AC052" w:rsidR="0016761C" w:rsidRPr="00783AF5" w:rsidRDefault="00BE3260" w:rsidP="001E1B0B">
      <w:pPr>
        <w:jc w:val="both"/>
        <w:rPr>
          <w:rFonts w:ascii="Calibri" w:hAnsi="Calibri" w:cs="Calibri"/>
        </w:rPr>
      </w:pPr>
      <w:r>
        <w:rPr>
          <w:rFonts w:ascii="Calibri" w:hAnsi="Calibri" w:cs="Calibri"/>
          <w:color w:val="000000"/>
        </w:rPr>
        <w:t>NOTE:</w:t>
      </w:r>
      <w:r w:rsidR="0016761C" w:rsidRPr="00783AF5">
        <w:rPr>
          <w:rFonts w:ascii="Calibri" w:hAnsi="Calibri" w:cs="Calibri"/>
          <w:color w:val="000000"/>
        </w:rPr>
        <w:t xml:space="preserve"> </w:t>
      </w:r>
      <w:r w:rsidR="005705AB">
        <w:rPr>
          <w:rFonts w:ascii="Calibri" w:hAnsi="Calibri" w:cs="Calibri"/>
          <w:color w:val="000000"/>
        </w:rPr>
        <w:t>The p</w:t>
      </w:r>
      <w:r w:rsidR="005705AB" w:rsidRPr="00783AF5">
        <w:rPr>
          <w:rFonts w:ascii="Calibri" w:hAnsi="Calibri" w:cs="Calibri"/>
          <w:color w:val="000000"/>
        </w:rPr>
        <w:t xml:space="preserve">lates </w:t>
      </w:r>
      <w:r w:rsidR="0016761C" w:rsidRPr="00783AF5">
        <w:rPr>
          <w:rFonts w:ascii="Calibri" w:hAnsi="Calibri" w:cs="Calibri"/>
          <w:color w:val="000000"/>
        </w:rPr>
        <w:t>should be level when</w:t>
      </w:r>
      <w:r w:rsidR="00F735F2" w:rsidRPr="00783AF5">
        <w:rPr>
          <w:rFonts w:ascii="Calibri" w:hAnsi="Calibri" w:cs="Calibri"/>
          <w:color w:val="000000"/>
        </w:rPr>
        <w:t xml:space="preserve"> placed</w:t>
      </w:r>
      <w:r w:rsidR="0016761C" w:rsidRPr="00783AF5">
        <w:rPr>
          <w:rFonts w:ascii="Calibri" w:hAnsi="Calibri" w:cs="Calibri"/>
          <w:color w:val="000000"/>
        </w:rPr>
        <w:t xml:space="preserve"> in the oven</w:t>
      </w:r>
      <w:r w:rsidR="005705AB">
        <w:rPr>
          <w:rFonts w:ascii="Calibri" w:hAnsi="Calibri" w:cs="Calibri"/>
          <w:color w:val="000000"/>
        </w:rPr>
        <w:t>.</w:t>
      </w:r>
    </w:p>
    <w:p w14:paraId="3A7BDEFA" w14:textId="77777777" w:rsidR="00BB2AED" w:rsidRPr="001E1B0B" w:rsidRDefault="00BB2AED" w:rsidP="001E1B0B">
      <w:pPr>
        <w:jc w:val="both"/>
        <w:rPr>
          <w:rFonts w:ascii="Calibri" w:hAnsi="Calibri" w:cs="Calibri"/>
          <w:b/>
          <w:bCs/>
        </w:rPr>
      </w:pPr>
    </w:p>
    <w:p w14:paraId="3FE28288" w14:textId="41069406" w:rsidR="006108E7" w:rsidRPr="004911C8" w:rsidRDefault="0048601B" w:rsidP="001E1B0B">
      <w:pPr>
        <w:pStyle w:val="ListParagraph"/>
        <w:numPr>
          <w:ilvl w:val="1"/>
          <w:numId w:val="3"/>
        </w:numPr>
        <w:jc w:val="both"/>
        <w:rPr>
          <w:rFonts w:ascii="Calibri" w:hAnsi="Calibri" w:cs="Calibri"/>
        </w:rPr>
      </w:pPr>
      <w:r w:rsidRPr="004911C8">
        <w:rPr>
          <w:rFonts w:ascii="Calibri" w:hAnsi="Calibri" w:cs="Calibri"/>
        </w:rPr>
        <w:t xml:space="preserve"> </w:t>
      </w:r>
      <w:r w:rsidR="00BB2AED" w:rsidRPr="004911C8">
        <w:rPr>
          <w:rFonts w:ascii="Calibri" w:hAnsi="Calibri" w:cs="Calibri"/>
        </w:rPr>
        <w:t xml:space="preserve">PDMS casting in epoxy molds </w:t>
      </w:r>
    </w:p>
    <w:p w14:paraId="3995C8EE" w14:textId="69B2BBBB" w:rsidR="006108E7" w:rsidRPr="001E1B0B" w:rsidRDefault="006108E7" w:rsidP="001E1B0B">
      <w:pPr>
        <w:pStyle w:val="ListParagraph"/>
        <w:ind w:left="0"/>
        <w:jc w:val="both"/>
        <w:rPr>
          <w:rFonts w:ascii="Calibri" w:hAnsi="Calibri" w:cs="Calibri"/>
        </w:rPr>
      </w:pPr>
    </w:p>
    <w:p w14:paraId="08D8D944" w14:textId="3B9E600E" w:rsidR="006108E7" w:rsidRPr="00783AF5" w:rsidRDefault="005705AB" w:rsidP="00DF630E">
      <w:pPr>
        <w:rPr>
          <w:rFonts w:ascii="Calibri" w:hAnsi="Calibri" w:cs="Calibri"/>
        </w:rPr>
      </w:pPr>
      <w:r w:rsidRPr="00783AF5">
        <w:rPr>
          <w:rFonts w:ascii="Calibri" w:hAnsi="Calibri" w:cs="Calibri"/>
        </w:rPr>
        <w:lastRenderedPageBreak/>
        <w:t>NOTE</w:t>
      </w:r>
      <w:r w:rsidR="006108E7" w:rsidRPr="00783AF5">
        <w:rPr>
          <w:rFonts w:ascii="Calibri" w:hAnsi="Calibri" w:cs="Calibri"/>
        </w:rPr>
        <w:t xml:space="preserve">: </w:t>
      </w:r>
      <w:r w:rsidRPr="00783A85">
        <w:rPr>
          <w:rFonts w:ascii="Calibri" w:hAnsi="Calibri" w:cs="Calibri"/>
        </w:rPr>
        <w:t>Because</w:t>
      </w:r>
      <w:r w:rsidRPr="00783AF5">
        <w:rPr>
          <w:rFonts w:ascii="Calibri" w:hAnsi="Calibri" w:cs="Calibri"/>
        </w:rPr>
        <w:t xml:space="preserve"> </w:t>
      </w:r>
      <w:r w:rsidR="006108E7" w:rsidRPr="00783AF5">
        <w:rPr>
          <w:rFonts w:ascii="Calibri" w:hAnsi="Calibri" w:cs="Calibri"/>
        </w:rPr>
        <w:t>wafer preparation is expensive, requires special equipment</w:t>
      </w:r>
      <w:r>
        <w:rPr>
          <w:rFonts w:ascii="Calibri" w:hAnsi="Calibri" w:cs="Calibri"/>
        </w:rPr>
        <w:t>,</w:t>
      </w:r>
      <w:r w:rsidR="006108E7" w:rsidRPr="00783AF5">
        <w:rPr>
          <w:rFonts w:ascii="Calibri" w:hAnsi="Calibri" w:cs="Calibri"/>
        </w:rPr>
        <w:t xml:space="preserve"> and </w:t>
      </w:r>
      <w:r>
        <w:rPr>
          <w:rFonts w:ascii="Calibri" w:hAnsi="Calibri" w:cs="Calibri"/>
        </w:rPr>
        <w:t>may damage</w:t>
      </w:r>
      <w:r w:rsidR="006108E7" w:rsidRPr="00783AF5">
        <w:rPr>
          <w:rFonts w:ascii="Calibri" w:hAnsi="Calibri" w:cs="Calibri"/>
        </w:rPr>
        <w:t xml:space="preserve"> the fragile wafers, it is possible to generate epoxy replicas of wafers. </w:t>
      </w:r>
      <w:r w:rsidR="007A081E">
        <w:rPr>
          <w:rFonts w:ascii="Calibri" w:hAnsi="Calibri" w:cs="Calibri"/>
        </w:rPr>
        <w:t xml:space="preserve">The replicas </w:t>
      </w:r>
      <w:r w:rsidR="006108E7" w:rsidRPr="00783AF5">
        <w:rPr>
          <w:rFonts w:ascii="Calibri" w:hAnsi="Calibri" w:cs="Calibri"/>
        </w:rPr>
        <w:t>are cheaper, more durable, and can be used for mass production of microfluidic chambers.</w:t>
      </w:r>
    </w:p>
    <w:p w14:paraId="67C3C6BF" w14:textId="77777777" w:rsidR="006108E7" w:rsidRPr="001E1B0B" w:rsidRDefault="006108E7" w:rsidP="001E1B0B">
      <w:pPr>
        <w:pStyle w:val="ListParagraph"/>
        <w:ind w:left="0"/>
        <w:jc w:val="both"/>
        <w:rPr>
          <w:rFonts w:ascii="Calibri" w:hAnsi="Calibri" w:cs="Calibri"/>
        </w:rPr>
      </w:pPr>
    </w:p>
    <w:p w14:paraId="0746ED7F" w14:textId="45D7D639" w:rsidR="006C32E0" w:rsidRPr="001E1B0B" w:rsidRDefault="0048601B" w:rsidP="001E1B0B">
      <w:pPr>
        <w:pStyle w:val="ListParagraph"/>
        <w:numPr>
          <w:ilvl w:val="2"/>
          <w:numId w:val="3"/>
        </w:numPr>
        <w:jc w:val="both"/>
        <w:rPr>
          <w:rFonts w:ascii="Calibri" w:hAnsi="Calibri" w:cs="Calibri"/>
        </w:rPr>
      </w:pPr>
      <w:r w:rsidRPr="001E1B0B">
        <w:rPr>
          <w:rFonts w:ascii="Calibri" w:hAnsi="Calibri" w:cs="Calibri"/>
        </w:rPr>
        <w:t xml:space="preserve"> </w:t>
      </w:r>
      <w:r w:rsidR="006C32E0" w:rsidRPr="001E1B0B">
        <w:rPr>
          <w:rFonts w:ascii="Calibri" w:hAnsi="Calibri" w:cs="Calibri"/>
        </w:rPr>
        <w:t xml:space="preserve">Cast and cure PDMS </w:t>
      </w:r>
      <w:r w:rsidR="00270EBE" w:rsidRPr="001E1B0B">
        <w:rPr>
          <w:rFonts w:ascii="Calibri" w:hAnsi="Calibri" w:cs="Calibri"/>
        </w:rPr>
        <w:t>(as described in 1.1.</w:t>
      </w:r>
      <w:r w:rsidR="007A081E">
        <w:rPr>
          <w:rFonts w:ascii="Calibri" w:hAnsi="Calibri" w:cs="Calibri"/>
        </w:rPr>
        <w:t>8</w:t>
      </w:r>
      <w:r w:rsidR="005705AB" w:rsidRPr="00783A85">
        <w:rPr>
          <w:rFonts w:ascii="Calibri" w:hAnsi="Calibri" w:cs="Calibri"/>
        </w:rPr>
        <w:t>–</w:t>
      </w:r>
      <w:r w:rsidR="00270EBE" w:rsidRPr="001E1B0B">
        <w:rPr>
          <w:rFonts w:ascii="Calibri" w:hAnsi="Calibri" w:cs="Calibri"/>
        </w:rPr>
        <w:t>1.1.</w:t>
      </w:r>
      <w:r w:rsidR="007A081E" w:rsidRPr="001E1B0B">
        <w:rPr>
          <w:rFonts w:ascii="Calibri" w:hAnsi="Calibri" w:cs="Calibri"/>
        </w:rPr>
        <w:t>1</w:t>
      </w:r>
      <w:r w:rsidR="007A081E">
        <w:rPr>
          <w:rFonts w:ascii="Calibri" w:hAnsi="Calibri" w:cs="Calibri"/>
        </w:rPr>
        <w:t>1</w:t>
      </w:r>
      <w:r w:rsidR="00270EBE" w:rsidRPr="001E1B0B">
        <w:rPr>
          <w:rFonts w:ascii="Calibri" w:hAnsi="Calibri" w:cs="Calibri"/>
        </w:rPr>
        <w:t xml:space="preserve">) </w:t>
      </w:r>
      <w:r w:rsidR="006C32E0" w:rsidRPr="001E1B0B">
        <w:rPr>
          <w:rFonts w:ascii="Calibri" w:hAnsi="Calibri" w:cs="Calibri"/>
        </w:rPr>
        <w:t>into the original wafer</w:t>
      </w:r>
      <w:r w:rsidR="00F37C22">
        <w:rPr>
          <w:rFonts w:ascii="Calibri" w:hAnsi="Calibri" w:cs="Calibri"/>
        </w:rPr>
        <w:t>.</w:t>
      </w:r>
      <w:r w:rsidR="006C32E0" w:rsidRPr="001E1B0B">
        <w:rPr>
          <w:rFonts w:ascii="Calibri" w:hAnsi="Calibri" w:cs="Calibri"/>
        </w:rPr>
        <w:t xml:space="preserve"> </w:t>
      </w:r>
    </w:p>
    <w:p w14:paraId="37361E58" w14:textId="77777777" w:rsidR="00B33FBD" w:rsidRPr="001E1B0B" w:rsidRDefault="00B33FBD" w:rsidP="001E1B0B">
      <w:pPr>
        <w:pStyle w:val="ListParagraph"/>
        <w:ind w:left="0"/>
        <w:jc w:val="both"/>
        <w:rPr>
          <w:rFonts w:ascii="Calibri" w:hAnsi="Calibri" w:cs="Calibri"/>
        </w:rPr>
      </w:pPr>
    </w:p>
    <w:p w14:paraId="4711C3AE" w14:textId="345BCF80" w:rsidR="006C32E0" w:rsidRPr="001E1B0B" w:rsidRDefault="0048601B" w:rsidP="001E1B0B">
      <w:pPr>
        <w:pStyle w:val="ListParagraph"/>
        <w:numPr>
          <w:ilvl w:val="2"/>
          <w:numId w:val="3"/>
        </w:numPr>
        <w:jc w:val="both"/>
        <w:rPr>
          <w:rFonts w:ascii="Calibri" w:hAnsi="Calibri" w:cs="Calibri"/>
        </w:rPr>
      </w:pPr>
      <w:r w:rsidRPr="001E1B0B">
        <w:rPr>
          <w:rFonts w:ascii="Calibri" w:hAnsi="Calibri" w:cs="Calibri"/>
        </w:rPr>
        <w:t xml:space="preserve"> </w:t>
      </w:r>
      <w:r w:rsidR="006C32E0" w:rsidRPr="001E1B0B">
        <w:rPr>
          <w:rFonts w:ascii="Calibri" w:hAnsi="Calibri" w:cs="Calibri"/>
        </w:rPr>
        <w:t xml:space="preserve">Remove </w:t>
      </w:r>
      <w:r w:rsidR="007A081E">
        <w:rPr>
          <w:rFonts w:ascii="Calibri" w:hAnsi="Calibri" w:cs="Calibri"/>
        </w:rPr>
        <w:t>and</w:t>
      </w:r>
      <w:r w:rsidR="006C32E0" w:rsidRPr="001E1B0B">
        <w:rPr>
          <w:rFonts w:ascii="Calibri" w:hAnsi="Calibri" w:cs="Calibri"/>
        </w:rPr>
        <w:t xml:space="preserve"> cut off excess parts of PDMS leaving only the microfluidic elements and the functional area required for processing them into microfluidic chambers</w:t>
      </w:r>
      <w:r w:rsidR="00F37C22">
        <w:rPr>
          <w:rFonts w:ascii="Calibri" w:hAnsi="Calibri" w:cs="Calibri"/>
        </w:rPr>
        <w:t>.</w:t>
      </w:r>
    </w:p>
    <w:p w14:paraId="5ACF9155" w14:textId="77777777" w:rsidR="00B33FBD" w:rsidRPr="001E1B0B" w:rsidRDefault="00B33FBD" w:rsidP="001E1B0B">
      <w:pPr>
        <w:pStyle w:val="ListParagraph"/>
        <w:ind w:left="0"/>
        <w:jc w:val="both"/>
        <w:rPr>
          <w:rFonts w:ascii="Calibri" w:hAnsi="Calibri" w:cs="Calibri"/>
        </w:rPr>
      </w:pPr>
    </w:p>
    <w:p w14:paraId="0F8CB9F0" w14:textId="609F8384" w:rsidR="006C32E0" w:rsidRPr="001E1B0B" w:rsidRDefault="0048601B" w:rsidP="001E1B0B">
      <w:pPr>
        <w:pStyle w:val="ListParagraph"/>
        <w:numPr>
          <w:ilvl w:val="2"/>
          <w:numId w:val="3"/>
        </w:numPr>
        <w:jc w:val="both"/>
        <w:rPr>
          <w:rFonts w:ascii="Calibri" w:hAnsi="Calibri" w:cs="Calibri"/>
        </w:rPr>
      </w:pPr>
      <w:r w:rsidRPr="001E1B0B">
        <w:rPr>
          <w:rFonts w:ascii="Calibri" w:hAnsi="Calibri" w:cs="Calibri"/>
        </w:rPr>
        <w:t xml:space="preserve"> </w:t>
      </w:r>
      <w:r w:rsidR="00234009" w:rsidRPr="001E1B0B">
        <w:rPr>
          <w:rFonts w:ascii="Calibri" w:hAnsi="Calibri" w:cs="Calibri"/>
        </w:rPr>
        <w:t>I</w:t>
      </w:r>
      <w:r w:rsidR="006C32E0" w:rsidRPr="001E1B0B">
        <w:rPr>
          <w:rFonts w:ascii="Calibri" w:hAnsi="Calibri" w:cs="Calibri"/>
        </w:rPr>
        <w:t>mmediately wrap the PDMS with thick</w:t>
      </w:r>
      <w:r w:rsidR="005705AB">
        <w:rPr>
          <w:rFonts w:ascii="Calibri" w:hAnsi="Calibri" w:cs="Calibri"/>
        </w:rPr>
        <w:t>,</w:t>
      </w:r>
      <w:r w:rsidR="006C32E0" w:rsidRPr="001E1B0B">
        <w:rPr>
          <w:rFonts w:ascii="Calibri" w:hAnsi="Calibri" w:cs="Calibri"/>
        </w:rPr>
        <w:t xml:space="preserve"> </w:t>
      </w:r>
      <w:r w:rsidR="001A2DB8" w:rsidRPr="001E1B0B">
        <w:rPr>
          <w:rFonts w:ascii="Calibri" w:hAnsi="Calibri" w:cs="Calibri"/>
        </w:rPr>
        <w:t xml:space="preserve">sticky </w:t>
      </w:r>
      <w:r w:rsidR="006C32E0" w:rsidRPr="001E1B0B">
        <w:rPr>
          <w:rFonts w:ascii="Calibri" w:hAnsi="Calibri" w:cs="Calibri"/>
        </w:rPr>
        <w:t>tape to prevent it from accumulating dust</w:t>
      </w:r>
      <w:r w:rsidR="007A081E">
        <w:rPr>
          <w:rFonts w:ascii="Calibri" w:hAnsi="Calibri" w:cs="Calibri"/>
        </w:rPr>
        <w:t>.</w:t>
      </w:r>
    </w:p>
    <w:p w14:paraId="0DB4FFE9" w14:textId="77777777" w:rsidR="00B33FBD" w:rsidRPr="001E1B0B" w:rsidRDefault="00B33FBD" w:rsidP="001E1B0B">
      <w:pPr>
        <w:pStyle w:val="ListParagraph"/>
        <w:ind w:left="0"/>
        <w:jc w:val="both"/>
        <w:rPr>
          <w:rFonts w:ascii="Calibri" w:hAnsi="Calibri" w:cs="Calibri"/>
        </w:rPr>
      </w:pPr>
    </w:p>
    <w:p w14:paraId="24C5E9DB" w14:textId="56A24B26" w:rsidR="006C32E0" w:rsidRPr="001E1B0B" w:rsidRDefault="0048601B" w:rsidP="00DF630E">
      <w:pPr>
        <w:pStyle w:val="ListParagraph"/>
        <w:numPr>
          <w:ilvl w:val="2"/>
          <w:numId w:val="3"/>
        </w:numPr>
        <w:rPr>
          <w:rFonts w:ascii="Calibri" w:hAnsi="Calibri" w:cs="Calibri"/>
        </w:rPr>
      </w:pPr>
      <w:r w:rsidRPr="001E1B0B">
        <w:rPr>
          <w:rFonts w:ascii="Calibri" w:hAnsi="Calibri" w:cs="Calibri"/>
        </w:rPr>
        <w:t xml:space="preserve"> </w:t>
      </w:r>
      <w:r w:rsidR="006C32E0" w:rsidRPr="001E1B0B">
        <w:rPr>
          <w:rFonts w:ascii="Calibri" w:hAnsi="Calibri" w:cs="Calibri"/>
        </w:rPr>
        <w:t>Ch</w:t>
      </w:r>
      <w:r w:rsidR="00D76E06" w:rsidRPr="001E1B0B">
        <w:rPr>
          <w:rFonts w:ascii="Calibri" w:hAnsi="Calibri" w:cs="Calibri"/>
        </w:rPr>
        <w:t>o</w:t>
      </w:r>
      <w:r w:rsidR="006C32E0" w:rsidRPr="001E1B0B">
        <w:rPr>
          <w:rFonts w:ascii="Calibri" w:hAnsi="Calibri" w:cs="Calibri"/>
        </w:rPr>
        <w:t>ose a tissue culture grade plastic dish that fit</w:t>
      </w:r>
      <w:r w:rsidR="007A081E">
        <w:rPr>
          <w:rFonts w:ascii="Calibri" w:hAnsi="Calibri" w:cs="Calibri"/>
        </w:rPr>
        <w:t>s</w:t>
      </w:r>
      <w:r w:rsidR="006C32E0" w:rsidRPr="001E1B0B">
        <w:rPr>
          <w:rFonts w:ascii="Calibri" w:hAnsi="Calibri" w:cs="Calibri"/>
        </w:rPr>
        <w:t xml:space="preserve"> the entire PDMS inside and leave room for epoxy </w:t>
      </w:r>
      <w:r w:rsidR="007A081E">
        <w:rPr>
          <w:rFonts w:ascii="Calibri" w:hAnsi="Calibri" w:cs="Calibri"/>
        </w:rPr>
        <w:t>around</w:t>
      </w:r>
      <w:r w:rsidR="006C32E0" w:rsidRPr="001E1B0B">
        <w:rPr>
          <w:rFonts w:ascii="Calibri" w:hAnsi="Calibri" w:cs="Calibri"/>
        </w:rPr>
        <w:t xml:space="preserve"> it</w:t>
      </w:r>
      <w:r w:rsidR="005705AB">
        <w:rPr>
          <w:rFonts w:ascii="Calibri" w:hAnsi="Calibri" w:cs="Calibri"/>
        </w:rPr>
        <w:t>.</w:t>
      </w:r>
      <w:r w:rsidR="006C32E0" w:rsidRPr="001E1B0B">
        <w:rPr>
          <w:rFonts w:ascii="Calibri" w:hAnsi="Calibri" w:cs="Calibri"/>
        </w:rPr>
        <w:t xml:space="preserve"> </w:t>
      </w:r>
      <w:r w:rsidR="005705AB">
        <w:rPr>
          <w:rFonts w:ascii="Calibri" w:hAnsi="Calibri" w:cs="Calibri"/>
        </w:rPr>
        <w:t xml:space="preserve">The </w:t>
      </w:r>
      <w:r w:rsidR="006C32E0" w:rsidRPr="001E1B0B">
        <w:rPr>
          <w:rFonts w:ascii="Calibri" w:hAnsi="Calibri" w:cs="Calibri"/>
        </w:rPr>
        <w:t xml:space="preserve">distance </w:t>
      </w:r>
      <w:r w:rsidR="007A081E">
        <w:rPr>
          <w:rFonts w:ascii="Calibri" w:hAnsi="Calibri" w:cs="Calibri"/>
        </w:rPr>
        <w:t>from</w:t>
      </w:r>
      <w:r w:rsidR="007A081E" w:rsidRPr="001E1B0B">
        <w:rPr>
          <w:rFonts w:ascii="Calibri" w:hAnsi="Calibri" w:cs="Calibri"/>
        </w:rPr>
        <w:t xml:space="preserve"> </w:t>
      </w:r>
      <w:r w:rsidR="006C32E0" w:rsidRPr="001E1B0B">
        <w:rPr>
          <w:rFonts w:ascii="Calibri" w:hAnsi="Calibri" w:cs="Calibri"/>
        </w:rPr>
        <w:t xml:space="preserve">the PDMS </w:t>
      </w:r>
      <w:r w:rsidR="007A081E">
        <w:rPr>
          <w:rFonts w:ascii="Calibri" w:hAnsi="Calibri" w:cs="Calibri"/>
        </w:rPr>
        <w:t>to the</w:t>
      </w:r>
      <w:r w:rsidR="007A081E" w:rsidRPr="001E1B0B">
        <w:rPr>
          <w:rFonts w:ascii="Calibri" w:hAnsi="Calibri" w:cs="Calibri"/>
        </w:rPr>
        <w:t xml:space="preserve"> </w:t>
      </w:r>
      <w:r w:rsidR="006C32E0" w:rsidRPr="001E1B0B">
        <w:rPr>
          <w:rFonts w:ascii="Calibri" w:hAnsi="Calibri" w:cs="Calibri"/>
        </w:rPr>
        <w:t xml:space="preserve">plastic dish should be </w:t>
      </w:r>
      <w:r w:rsidR="005705AB">
        <w:rPr>
          <w:rFonts w:ascii="Calibri" w:hAnsi="Calibri" w:cs="Calibri"/>
        </w:rPr>
        <w:t>less</w:t>
      </w:r>
      <w:r w:rsidR="007A081E">
        <w:rPr>
          <w:rFonts w:ascii="Calibri" w:hAnsi="Calibri" w:cs="Calibri"/>
        </w:rPr>
        <w:t xml:space="preserve"> than </w:t>
      </w:r>
      <w:r w:rsidR="006C32E0" w:rsidRPr="001E1B0B">
        <w:rPr>
          <w:rFonts w:ascii="Calibri" w:hAnsi="Calibri" w:cs="Calibri"/>
        </w:rPr>
        <w:t>5</w:t>
      </w:r>
      <w:r w:rsidR="005705AB">
        <w:rPr>
          <w:rFonts w:ascii="Calibri" w:hAnsi="Calibri" w:cs="Calibri"/>
        </w:rPr>
        <w:t xml:space="preserve"> </w:t>
      </w:r>
      <w:r w:rsidR="006C32E0" w:rsidRPr="001E1B0B">
        <w:rPr>
          <w:rFonts w:ascii="Calibri" w:hAnsi="Calibri" w:cs="Calibri"/>
        </w:rPr>
        <w:t>mm.</w:t>
      </w:r>
    </w:p>
    <w:p w14:paraId="5A927160" w14:textId="77777777" w:rsidR="00B33FBD" w:rsidRPr="001E1B0B" w:rsidRDefault="00B33FBD" w:rsidP="001E1B0B">
      <w:pPr>
        <w:pStyle w:val="ListParagraph"/>
        <w:ind w:left="0"/>
        <w:jc w:val="both"/>
        <w:rPr>
          <w:rFonts w:ascii="Calibri" w:hAnsi="Calibri" w:cs="Calibri"/>
        </w:rPr>
      </w:pPr>
    </w:p>
    <w:p w14:paraId="57A93CD7" w14:textId="00B9C64D" w:rsidR="006C32E0" w:rsidRPr="001E1B0B" w:rsidRDefault="0048601B" w:rsidP="001E1B0B">
      <w:pPr>
        <w:pStyle w:val="ListParagraph"/>
        <w:numPr>
          <w:ilvl w:val="2"/>
          <w:numId w:val="3"/>
        </w:numPr>
        <w:jc w:val="both"/>
        <w:rPr>
          <w:rFonts w:ascii="Calibri" w:hAnsi="Calibri" w:cs="Calibri"/>
        </w:rPr>
      </w:pPr>
      <w:r w:rsidRPr="001E1B0B">
        <w:rPr>
          <w:rFonts w:ascii="Calibri" w:hAnsi="Calibri" w:cs="Calibri"/>
        </w:rPr>
        <w:t xml:space="preserve"> </w:t>
      </w:r>
      <w:r w:rsidR="006C32E0" w:rsidRPr="001E1B0B">
        <w:rPr>
          <w:rFonts w:ascii="Calibri" w:hAnsi="Calibri" w:cs="Calibri"/>
        </w:rPr>
        <w:t>Prepare a small amount of PDMS mixed in a ratio of 10:1 (</w:t>
      </w:r>
      <w:proofErr w:type="spellStart"/>
      <w:r w:rsidR="005705AB" w:rsidRPr="001E1B0B">
        <w:rPr>
          <w:rFonts w:ascii="Calibri" w:hAnsi="Calibri" w:cs="Calibri"/>
        </w:rPr>
        <w:t>base:curing</w:t>
      </w:r>
      <w:proofErr w:type="spellEnd"/>
      <w:r w:rsidR="005705AB" w:rsidRPr="001E1B0B">
        <w:rPr>
          <w:rFonts w:ascii="Calibri" w:hAnsi="Calibri" w:cs="Calibri"/>
        </w:rPr>
        <w:t xml:space="preserve"> </w:t>
      </w:r>
      <w:r w:rsidR="00D5789C" w:rsidRPr="001E1B0B">
        <w:rPr>
          <w:rFonts w:ascii="Calibri" w:hAnsi="Calibri" w:cs="Calibri"/>
        </w:rPr>
        <w:t>agent</w:t>
      </w:r>
      <w:r w:rsidR="006C32E0" w:rsidRPr="001E1B0B">
        <w:rPr>
          <w:rFonts w:ascii="Calibri" w:hAnsi="Calibri" w:cs="Calibri"/>
        </w:rPr>
        <w:t xml:space="preserve">). </w:t>
      </w:r>
      <w:r w:rsidR="00F37C22">
        <w:rPr>
          <w:rFonts w:ascii="Calibri" w:hAnsi="Calibri" w:cs="Calibri"/>
        </w:rPr>
        <w:t>The</w:t>
      </w:r>
      <w:r w:rsidR="006C32E0" w:rsidRPr="001E1B0B">
        <w:rPr>
          <w:rFonts w:ascii="Calibri" w:hAnsi="Calibri" w:cs="Calibri"/>
        </w:rPr>
        <w:t xml:space="preserve"> </w:t>
      </w:r>
      <w:r w:rsidR="00D5789C" w:rsidRPr="001E1B0B">
        <w:rPr>
          <w:rFonts w:ascii="Calibri" w:hAnsi="Calibri" w:cs="Calibri"/>
        </w:rPr>
        <w:t xml:space="preserve">fresh liquid </w:t>
      </w:r>
      <w:r w:rsidR="006C32E0" w:rsidRPr="001E1B0B">
        <w:rPr>
          <w:rFonts w:ascii="Calibri" w:hAnsi="Calibri" w:cs="Calibri"/>
        </w:rPr>
        <w:t xml:space="preserve">PDMS </w:t>
      </w:r>
      <w:r w:rsidR="00F37C22">
        <w:rPr>
          <w:rFonts w:ascii="Calibri" w:hAnsi="Calibri" w:cs="Calibri"/>
        </w:rPr>
        <w:t xml:space="preserve">will be used </w:t>
      </w:r>
      <w:r w:rsidR="005705AB">
        <w:rPr>
          <w:rFonts w:ascii="Calibri" w:hAnsi="Calibri" w:cs="Calibri"/>
        </w:rPr>
        <w:t>to</w:t>
      </w:r>
      <w:r w:rsidR="005705AB" w:rsidRPr="001E1B0B">
        <w:rPr>
          <w:rFonts w:ascii="Calibri" w:hAnsi="Calibri" w:cs="Calibri"/>
        </w:rPr>
        <w:t xml:space="preserve"> </w:t>
      </w:r>
      <w:r w:rsidR="006C32E0" w:rsidRPr="001E1B0B">
        <w:rPr>
          <w:rFonts w:ascii="Calibri" w:hAnsi="Calibri" w:cs="Calibri"/>
        </w:rPr>
        <w:t>glu</w:t>
      </w:r>
      <w:r w:rsidR="005705AB">
        <w:rPr>
          <w:rFonts w:ascii="Calibri" w:hAnsi="Calibri" w:cs="Calibri"/>
        </w:rPr>
        <w:t>e</w:t>
      </w:r>
      <w:r w:rsidR="006C32E0" w:rsidRPr="001E1B0B">
        <w:rPr>
          <w:rFonts w:ascii="Calibri" w:hAnsi="Calibri" w:cs="Calibri"/>
        </w:rPr>
        <w:t xml:space="preserve"> the </w:t>
      </w:r>
      <w:r w:rsidR="00D5789C" w:rsidRPr="001E1B0B">
        <w:rPr>
          <w:rFonts w:ascii="Calibri" w:hAnsi="Calibri" w:cs="Calibri"/>
        </w:rPr>
        <w:t xml:space="preserve">solid </w:t>
      </w:r>
      <w:r w:rsidR="006C32E0" w:rsidRPr="001E1B0B">
        <w:rPr>
          <w:rFonts w:ascii="Calibri" w:hAnsi="Calibri" w:cs="Calibri"/>
        </w:rPr>
        <w:t>PDMS onto the bottom of the plastic plate.</w:t>
      </w:r>
    </w:p>
    <w:p w14:paraId="69A4A199" w14:textId="77777777" w:rsidR="00B33FBD" w:rsidRPr="001E1B0B" w:rsidRDefault="00B33FBD" w:rsidP="001E1B0B">
      <w:pPr>
        <w:pStyle w:val="ListParagraph"/>
        <w:ind w:left="0"/>
        <w:jc w:val="both"/>
        <w:rPr>
          <w:rFonts w:ascii="Calibri" w:hAnsi="Calibri" w:cs="Calibri"/>
        </w:rPr>
      </w:pPr>
    </w:p>
    <w:p w14:paraId="128FEC7C" w14:textId="00ED5678" w:rsidR="006C32E0" w:rsidRPr="001E1B0B" w:rsidRDefault="0048601B" w:rsidP="001E1B0B">
      <w:pPr>
        <w:pStyle w:val="ListParagraph"/>
        <w:numPr>
          <w:ilvl w:val="2"/>
          <w:numId w:val="3"/>
        </w:numPr>
        <w:jc w:val="both"/>
        <w:rPr>
          <w:rFonts w:ascii="Calibri" w:hAnsi="Calibri" w:cs="Calibri"/>
        </w:rPr>
      </w:pPr>
      <w:r w:rsidRPr="001E1B0B">
        <w:rPr>
          <w:rFonts w:ascii="Calibri" w:hAnsi="Calibri" w:cs="Calibri"/>
        </w:rPr>
        <w:t xml:space="preserve"> </w:t>
      </w:r>
      <w:r w:rsidR="006C32E0" w:rsidRPr="001E1B0B">
        <w:rPr>
          <w:rFonts w:ascii="Calibri" w:hAnsi="Calibri" w:cs="Calibri"/>
        </w:rPr>
        <w:t xml:space="preserve">Apply a </w:t>
      </w:r>
      <w:r w:rsidR="00712AE1" w:rsidRPr="001E1B0B">
        <w:rPr>
          <w:rFonts w:ascii="Calibri" w:hAnsi="Calibri" w:cs="Calibri"/>
        </w:rPr>
        <w:t>minim</w:t>
      </w:r>
      <w:r w:rsidR="00712AE1">
        <w:rPr>
          <w:rFonts w:ascii="Calibri" w:hAnsi="Calibri" w:cs="Calibri"/>
        </w:rPr>
        <w:t>al</w:t>
      </w:r>
      <w:r w:rsidR="00712AE1" w:rsidRPr="001E1B0B">
        <w:rPr>
          <w:rFonts w:ascii="Calibri" w:hAnsi="Calibri" w:cs="Calibri"/>
        </w:rPr>
        <w:t xml:space="preserve"> </w:t>
      </w:r>
      <w:r w:rsidR="006C32E0" w:rsidRPr="001E1B0B">
        <w:rPr>
          <w:rFonts w:ascii="Calibri" w:hAnsi="Calibri" w:cs="Calibri"/>
        </w:rPr>
        <w:t xml:space="preserve">amount of the liquid PDMS to the center bottom of the plastic plate and then remove the </w:t>
      </w:r>
      <w:r w:rsidR="001A2DB8" w:rsidRPr="001E1B0B">
        <w:rPr>
          <w:rFonts w:ascii="Calibri" w:hAnsi="Calibri" w:cs="Calibri"/>
        </w:rPr>
        <w:t xml:space="preserve">sticky </w:t>
      </w:r>
      <w:r w:rsidR="006C32E0" w:rsidRPr="001E1B0B">
        <w:rPr>
          <w:rFonts w:ascii="Calibri" w:hAnsi="Calibri" w:cs="Calibri"/>
        </w:rPr>
        <w:t>tape from the PDMS and adhere it to the plastic dish bottom</w:t>
      </w:r>
      <w:r w:rsidR="005705AB">
        <w:rPr>
          <w:rFonts w:ascii="Calibri" w:hAnsi="Calibri" w:cs="Calibri"/>
        </w:rPr>
        <w:t>.</w:t>
      </w:r>
      <w:r w:rsidR="006C32E0" w:rsidRPr="001E1B0B">
        <w:rPr>
          <w:rFonts w:ascii="Calibri" w:hAnsi="Calibri" w:cs="Calibri"/>
        </w:rPr>
        <w:t xml:space="preserve"> Make sure that the microfluidic elements are facing upwards</w:t>
      </w:r>
      <w:r w:rsidR="005705AB">
        <w:rPr>
          <w:rFonts w:ascii="Calibri" w:hAnsi="Calibri" w:cs="Calibri"/>
        </w:rPr>
        <w:t>.</w:t>
      </w:r>
    </w:p>
    <w:p w14:paraId="77B9A8BA" w14:textId="77777777" w:rsidR="00B33FBD" w:rsidRPr="001E1B0B" w:rsidRDefault="00B33FBD" w:rsidP="001E1B0B">
      <w:pPr>
        <w:pStyle w:val="ListParagraph"/>
        <w:ind w:left="0"/>
        <w:jc w:val="both"/>
        <w:rPr>
          <w:rFonts w:ascii="Calibri" w:hAnsi="Calibri" w:cs="Calibri"/>
        </w:rPr>
      </w:pPr>
    </w:p>
    <w:p w14:paraId="3670057F" w14:textId="1A46CFFB" w:rsidR="006C32E0" w:rsidRPr="001E1B0B" w:rsidRDefault="0048601B" w:rsidP="001E1B0B">
      <w:pPr>
        <w:pStyle w:val="ListParagraph"/>
        <w:numPr>
          <w:ilvl w:val="2"/>
          <w:numId w:val="3"/>
        </w:numPr>
        <w:jc w:val="both"/>
        <w:rPr>
          <w:rFonts w:ascii="Calibri" w:hAnsi="Calibri" w:cs="Calibri"/>
        </w:rPr>
      </w:pPr>
      <w:r w:rsidRPr="001E1B0B">
        <w:rPr>
          <w:rFonts w:ascii="Calibri" w:hAnsi="Calibri" w:cs="Calibri"/>
        </w:rPr>
        <w:t xml:space="preserve"> </w:t>
      </w:r>
      <w:r w:rsidR="006C32E0" w:rsidRPr="001E1B0B">
        <w:rPr>
          <w:rFonts w:ascii="Calibri" w:hAnsi="Calibri" w:cs="Calibri"/>
        </w:rPr>
        <w:t xml:space="preserve">Let the PDMS cure for 30 </w:t>
      </w:r>
      <w:r w:rsidR="00FF2D0D">
        <w:rPr>
          <w:rFonts w:ascii="Calibri" w:hAnsi="Calibri" w:cs="Calibri"/>
        </w:rPr>
        <w:t>min</w:t>
      </w:r>
      <w:r w:rsidR="006C32E0" w:rsidRPr="001E1B0B">
        <w:rPr>
          <w:rFonts w:ascii="Calibri" w:hAnsi="Calibri" w:cs="Calibri"/>
        </w:rPr>
        <w:t xml:space="preserve"> </w:t>
      </w:r>
      <w:r w:rsidR="005705AB">
        <w:rPr>
          <w:rFonts w:ascii="Calibri" w:hAnsi="Calibri" w:cs="Calibri"/>
        </w:rPr>
        <w:t>in a</w:t>
      </w:r>
      <w:r w:rsidR="005705AB" w:rsidRPr="001E1B0B">
        <w:rPr>
          <w:rFonts w:ascii="Calibri" w:hAnsi="Calibri" w:cs="Calibri"/>
        </w:rPr>
        <w:t xml:space="preserve"> </w:t>
      </w:r>
      <w:r w:rsidR="006C32E0" w:rsidRPr="001E1B0B">
        <w:rPr>
          <w:rFonts w:ascii="Calibri" w:hAnsi="Calibri" w:cs="Calibri"/>
        </w:rPr>
        <w:t>70</w:t>
      </w:r>
      <w:r w:rsidR="00FF2D0D">
        <w:rPr>
          <w:rFonts w:ascii="Calibri" w:hAnsi="Calibri" w:cs="Calibri"/>
        </w:rPr>
        <w:t xml:space="preserve"> °C</w:t>
      </w:r>
      <w:r w:rsidR="006C32E0" w:rsidRPr="001E1B0B">
        <w:rPr>
          <w:rFonts w:ascii="Calibri" w:hAnsi="Calibri" w:cs="Calibri"/>
        </w:rPr>
        <w:t xml:space="preserve"> oven.</w:t>
      </w:r>
    </w:p>
    <w:p w14:paraId="7C46B41E" w14:textId="77777777" w:rsidR="00B33FBD" w:rsidRPr="001E1B0B" w:rsidRDefault="00B33FBD" w:rsidP="001E1B0B">
      <w:pPr>
        <w:pStyle w:val="ListParagraph"/>
        <w:ind w:left="0"/>
        <w:jc w:val="both"/>
        <w:rPr>
          <w:rFonts w:ascii="Calibri" w:hAnsi="Calibri" w:cs="Calibri"/>
        </w:rPr>
      </w:pPr>
    </w:p>
    <w:p w14:paraId="582E63EA" w14:textId="7B3FBC1C" w:rsidR="00B33FBD" w:rsidRPr="001E1B0B" w:rsidRDefault="0048601B" w:rsidP="001E1B0B">
      <w:pPr>
        <w:pStyle w:val="ListParagraph"/>
        <w:numPr>
          <w:ilvl w:val="2"/>
          <w:numId w:val="3"/>
        </w:numPr>
        <w:jc w:val="both"/>
        <w:rPr>
          <w:rFonts w:ascii="Calibri" w:hAnsi="Calibri" w:cs="Calibri"/>
        </w:rPr>
      </w:pPr>
      <w:r w:rsidRPr="001E1B0B">
        <w:rPr>
          <w:rFonts w:ascii="Calibri" w:hAnsi="Calibri" w:cs="Calibri"/>
        </w:rPr>
        <w:t xml:space="preserve"> </w:t>
      </w:r>
      <w:r w:rsidR="006C32E0" w:rsidRPr="001E1B0B">
        <w:rPr>
          <w:rFonts w:ascii="Calibri" w:hAnsi="Calibri" w:cs="Calibri"/>
        </w:rPr>
        <w:t xml:space="preserve">Prepare the epoxy resin by mixing the base and curing agent in a ratio of 100:45 </w:t>
      </w:r>
    </w:p>
    <w:p w14:paraId="205D64D8" w14:textId="45589396" w:rsidR="00B33FBD" w:rsidRPr="001E1B0B" w:rsidRDefault="006C32E0">
      <w:pPr>
        <w:pStyle w:val="ListParagraph"/>
        <w:ind w:left="0"/>
        <w:jc w:val="both"/>
        <w:rPr>
          <w:rFonts w:ascii="Calibri" w:hAnsi="Calibri" w:cs="Calibri"/>
        </w:rPr>
      </w:pPr>
      <w:r w:rsidRPr="001E1B0B">
        <w:rPr>
          <w:rFonts w:ascii="Calibri" w:hAnsi="Calibri" w:cs="Calibri"/>
        </w:rPr>
        <w:t xml:space="preserve">respectively in a test tube. </w:t>
      </w:r>
      <w:r w:rsidR="00783AF5">
        <w:rPr>
          <w:rFonts w:ascii="Calibri" w:hAnsi="Calibri" w:cs="Calibri"/>
        </w:rPr>
        <w:t>D</w:t>
      </w:r>
      <w:r w:rsidRPr="001E1B0B">
        <w:rPr>
          <w:rFonts w:ascii="Calibri" w:hAnsi="Calibri" w:cs="Calibri"/>
        </w:rPr>
        <w:t>ifferent epoxy resins may have different mixing ratios. The required volume for a regular 100</w:t>
      </w:r>
      <w:r w:rsidR="005705AB">
        <w:rPr>
          <w:rFonts w:ascii="Calibri" w:hAnsi="Calibri" w:cs="Calibri"/>
        </w:rPr>
        <w:t xml:space="preserve"> </w:t>
      </w:r>
      <w:r w:rsidRPr="001E1B0B">
        <w:rPr>
          <w:rFonts w:ascii="Calibri" w:hAnsi="Calibri" w:cs="Calibri"/>
        </w:rPr>
        <w:t>mm plate is approximately 40</w:t>
      </w:r>
      <w:r w:rsidR="005705AB">
        <w:rPr>
          <w:rFonts w:ascii="Calibri" w:hAnsi="Calibri" w:cs="Calibri"/>
        </w:rPr>
        <w:t xml:space="preserve"> </w:t>
      </w:r>
      <w:proofErr w:type="spellStart"/>
      <w:r w:rsidR="00F7290B" w:rsidRPr="001E1B0B">
        <w:rPr>
          <w:rFonts w:ascii="Calibri" w:hAnsi="Calibri" w:cs="Calibri"/>
        </w:rPr>
        <w:t>mL</w:t>
      </w:r>
      <w:r w:rsidRPr="001E1B0B">
        <w:rPr>
          <w:rFonts w:ascii="Calibri" w:hAnsi="Calibri" w:cs="Calibri"/>
        </w:rPr>
        <w:t>.</w:t>
      </w:r>
      <w:proofErr w:type="spellEnd"/>
    </w:p>
    <w:p w14:paraId="6906BDAD" w14:textId="77777777" w:rsidR="00B33FBD" w:rsidRPr="001E1B0B" w:rsidRDefault="00B33FBD" w:rsidP="001E1B0B">
      <w:pPr>
        <w:pStyle w:val="ListParagraph"/>
        <w:ind w:left="0"/>
        <w:jc w:val="both"/>
        <w:rPr>
          <w:rFonts w:ascii="Calibri" w:hAnsi="Calibri" w:cs="Calibri"/>
        </w:rPr>
      </w:pPr>
    </w:p>
    <w:p w14:paraId="5EAC68A9" w14:textId="5C78667B" w:rsidR="006C32E0" w:rsidRPr="001E1B0B" w:rsidRDefault="0048601B" w:rsidP="001E1B0B">
      <w:pPr>
        <w:pStyle w:val="ListParagraph"/>
        <w:numPr>
          <w:ilvl w:val="2"/>
          <w:numId w:val="3"/>
        </w:numPr>
        <w:jc w:val="both"/>
        <w:rPr>
          <w:rFonts w:ascii="Calibri" w:hAnsi="Calibri" w:cs="Calibri"/>
        </w:rPr>
      </w:pPr>
      <w:r w:rsidRPr="001E1B0B">
        <w:rPr>
          <w:rFonts w:ascii="Calibri" w:hAnsi="Calibri" w:cs="Calibri"/>
        </w:rPr>
        <w:t xml:space="preserve"> </w:t>
      </w:r>
      <w:r w:rsidR="006C32E0" w:rsidRPr="001E1B0B">
        <w:rPr>
          <w:rFonts w:ascii="Calibri" w:hAnsi="Calibri" w:cs="Calibri"/>
        </w:rPr>
        <w:t xml:space="preserve">Let the epoxy mix well for 10 </w:t>
      </w:r>
      <w:r w:rsidR="00FF2D0D">
        <w:rPr>
          <w:rFonts w:ascii="Calibri" w:hAnsi="Calibri" w:cs="Calibri"/>
        </w:rPr>
        <w:t>min</w:t>
      </w:r>
      <w:r w:rsidR="006C32E0" w:rsidRPr="001E1B0B">
        <w:rPr>
          <w:rFonts w:ascii="Calibri" w:hAnsi="Calibri" w:cs="Calibri"/>
        </w:rPr>
        <w:t xml:space="preserve"> in a rotator until the mixture becomes visibly homogenous (</w:t>
      </w:r>
      <w:r w:rsidR="005705AB">
        <w:rPr>
          <w:rFonts w:ascii="Calibri" w:hAnsi="Calibri" w:cs="Calibri"/>
        </w:rPr>
        <w:t xml:space="preserve">i.e., there are </w:t>
      </w:r>
      <w:r w:rsidR="006C32E0" w:rsidRPr="001E1B0B">
        <w:rPr>
          <w:rFonts w:ascii="Calibri" w:hAnsi="Calibri" w:cs="Calibri"/>
        </w:rPr>
        <w:t>no visible fiber-like artifacts in the liquid).</w:t>
      </w:r>
    </w:p>
    <w:p w14:paraId="0ECEA5ED" w14:textId="77777777" w:rsidR="00B33FBD" w:rsidRPr="001E1B0B" w:rsidRDefault="00B33FBD" w:rsidP="001E1B0B">
      <w:pPr>
        <w:pStyle w:val="ListParagraph"/>
        <w:ind w:left="0"/>
        <w:jc w:val="both"/>
        <w:rPr>
          <w:rFonts w:ascii="Calibri" w:hAnsi="Calibri" w:cs="Calibri"/>
        </w:rPr>
      </w:pPr>
    </w:p>
    <w:p w14:paraId="7C43718D" w14:textId="12007446" w:rsidR="00B33FBD" w:rsidRDefault="0048601B" w:rsidP="00DF630E">
      <w:pPr>
        <w:pStyle w:val="ListParagraph"/>
        <w:numPr>
          <w:ilvl w:val="2"/>
          <w:numId w:val="3"/>
        </w:numPr>
        <w:jc w:val="both"/>
        <w:rPr>
          <w:rFonts w:ascii="Calibri" w:hAnsi="Calibri" w:cs="Calibri"/>
        </w:rPr>
      </w:pPr>
      <w:r w:rsidRPr="001E1B0B">
        <w:rPr>
          <w:rFonts w:ascii="Calibri" w:hAnsi="Calibri" w:cs="Calibri"/>
        </w:rPr>
        <w:t xml:space="preserve"> </w:t>
      </w:r>
      <w:r w:rsidR="006C32E0" w:rsidRPr="001E1B0B">
        <w:rPr>
          <w:rFonts w:ascii="Calibri" w:hAnsi="Calibri" w:cs="Calibri"/>
        </w:rPr>
        <w:t>Centrifuge the epoxy mixture at 400 x</w:t>
      </w:r>
      <w:r w:rsidR="00783AF5">
        <w:rPr>
          <w:rFonts w:ascii="Calibri" w:hAnsi="Calibri" w:cs="Calibri"/>
        </w:rPr>
        <w:t xml:space="preserve"> </w:t>
      </w:r>
      <w:r w:rsidR="006C32E0" w:rsidRPr="004911C8">
        <w:rPr>
          <w:rFonts w:ascii="Calibri" w:hAnsi="Calibri" w:cs="Calibri"/>
          <w:i/>
          <w:iCs/>
        </w:rPr>
        <w:t>g</w:t>
      </w:r>
      <w:r w:rsidR="006C32E0" w:rsidRPr="001E1B0B">
        <w:rPr>
          <w:rFonts w:ascii="Calibri" w:hAnsi="Calibri" w:cs="Calibri"/>
        </w:rPr>
        <w:t xml:space="preserve"> for 5 </w:t>
      </w:r>
      <w:r w:rsidR="00FF2D0D">
        <w:rPr>
          <w:rFonts w:ascii="Calibri" w:hAnsi="Calibri" w:cs="Calibri"/>
        </w:rPr>
        <w:t>min</w:t>
      </w:r>
      <w:r w:rsidR="006C32E0" w:rsidRPr="001E1B0B">
        <w:rPr>
          <w:rFonts w:ascii="Calibri" w:hAnsi="Calibri" w:cs="Calibri"/>
        </w:rPr>
        <w:t xml:space="preserve"> </w:t>
      </w:r>
      <w:r w:rsidR="00A667CF">
        <w:rPr>
          <w:rFonts w:ascii="Calibri" w:hAnsi="Calibri" w:cs="Calibri"/>
        </w:rPr>
        <w:t>to</w:t>
      </w:r>
      <w:r w:rsidR="00A667CF" w:rsidRPr="001E1B0B">
        <w:rPr>
          <w:rFonts w:ascii="Calibri" w:hAnsi="Calibri" w:cs="Calibri"/>
        </w:rPr>
        <w:t xml:space="preserve"> </w:t>
      </w:r>
      <w:r w:rsidR="00A667CF">
        <w:rPr>
          <w:rFonts w:ascii="Calibri" w:hAnsi="Calibri" w:cs="Calibri"/>
        </w:rPr>
        <w:t>remove</w:t>
      </w:r>
      <w:r w:rsidR="00A667CF" w:rsidRPr="001E1B0B">
        <w:rPr>
          <w:rFonts w:ascii="Calibri" w:hAnsi="Calibri" w:cs="Calibri"/>
        </w:rPr>
        <w:t xml:space="preserve"> </w:t>
      </w:r>
      <w:r w:rsidR="006C32E0" w:rsidRPr="001E1B0B">
        <w:rPr>
          <w:rFonts w:ascii="Calibri" w:hAnsi="Calibri" w:cs="Calibri"/>
        </w:rPr>
        <w:t>air bubbles caught inside.</w:t>
      </w:r>
    </w:p>
    <w:p w14:paraId="46146493" w14:textId="77777777" w:rsidR="00561BF7" w:rsidRPr="00785A1D" w:rsidRDefault="00561BF7" w:rsidP="004911C8">
      <w:pPr>
        <w:pStyle w:val="ListParagraph"/>
        <w:ind w:left="0"/>
        <w:jc w:val="both"/>
        <w:rPr>
          <w:rFonts w:ascii="Calibri" w:hAnsi="Calibri" w:cs="Calibri"/>
        </w:rPr>
      </w:pPr>
    </w:p>
    <w:p w14:paraId="5D84F0E5" w14:textId="0EF9CAE0" w:rsidR="006C32E0" w:rsidRPr="001E1B0B" w:rsidRDefault="0048601B" w:rsidP="001E1B0B">
      <w:pPr>
        <w:pStyle w:val="ListParagraph"/>
        <w:numPr>
          <w:ilvl w:val="2"/>
          <w:numId w:val="3"/>
        </w:numPr>
        <w:jc w:val="both"/>
        <w:rPr>
          <w:rFonts w:ascii="Calibri" w:hAnsi="Calibri" w:cs="Calibri"/>
        </w:rPr>
      </w:pPr>
      <w:r w:rsidRPr="001E1B0B">
        <w:rPr>
          <w:rFonts w:ascii="Calibri" w:hAnsi="Calibri" w:cs="Calibri"/>
        </w:rPr>
        <w:t xml:space="preserve"> </w:t>
      </w:r>
      <w:r w:rsidR="006C32E0" w:rsidRPr="001E1B0B">
        <w:rPr>
          <w:rFonts w:ascii="Calibri" w:hAnsi="Calibri" w:cs="Calibri"/>
        </w:rPr>
        <w:t>During centrifug</w:t>
      </w:r>
      <w:r w:rsidR="005705AB">
        <w:rPr>
          <w:rFonts w:ascii="Calibri" w:hAnsi="Calibri" w:cs="Calibri"/>
        </w:rPr>
        <w:t>ation,</w:t>
      </w:r>
      <w:r w:rsidR="006C32E0" w:rsidRPr="001E1B0B">
        <w:rPr>
          <w:rFonts w:ascii="Calibri" w:hAnsi="Calibri" w:cs="Calibri"/>
        </w:rPr>
        <w:t xml:space="preserve"> spread a thin layer of silicone grease around the walls and all other exposed plastic parts of the culture dish. This will prevent the epoxy </w:t>
      </w:r>
      <w:r w:rsidR="00D5789C" w:rsidRPr="001E1B0B">
        <w:rPr>
          <w:rFonts w:ascii="Calibri" w:hAnsi="Calibri" w:cs="Calibri"/>
        </w:rPr>
        <w:t xml:space="preserve">from </w:t>
      </w:r>
      <w:r w:rsidR="006C32E0" w:rsidRPr="001E1B0B">
        <w:rPr>
          <w:rFonts w:ascii="Calibri" w:hAnsi="Calibri" w:cs="Calibri"/>
        </w:rPr>
        <w:t>polymeriz</w:t>
      </w:r>
      <w:r w:rsidR="00D5789C" w:rsidRPr="001E1B0B">
        <w:rPr>
          <w:rFonts w:ascii="Calibri" w:hAnsi="Calibri" w:cs="Calibri"/>
        </w:rPr>
        <w:t>ing</w:t>
      </w:r>
      <w:r w:rsidR="006C32E0" w:rsidRPr="001E1B0B">
        <w:rPr>
          <w:rFonts w:ascii="Calibri" w:hAnsi="Calibri" w:cs="Calibri"/>
        </w:rPr>
        <w:t xml:space="preserve"> with the</w:t>
      </w:r>
      <w:r w:rsidR="00D5789C" w:rsidRPr="001E1B0B">
        <w:rPr>
          <w:rFonts w:ascii="Calibri" w:hAnsi="Calibri" w:cs="Calibri"/>
        </w:rPr>
        <w:t xml:space="preserve"> dish</w:t>
      </w:r>
      <w:r w:rsidR="006C32E0" w:rsidRPr="001E1B0B">
        <w:rPr>
          <w:rFonts w:ascii="Calibri" w:hAnsi="Calibri" w:cs="Calibri"/>
        </w:rPr>
        <w:t xml:space="preserve"> </w:t>
      </w:r>
      <w:r w:rsidR="00712AE1" w:rsidRPr="001E1B0B">
        <w:rPr>
          <w:rFonts w:ascii="Calibri" w:hAnsi="Calibri" w:cs="Calibri"/>
        </w:rPr>
        <w:t>plastic and</w:t>
      </w:r>
      <w:r w:rsidR="006C32E0" w:rsidRPr="001E1B0B">
        <w:rPr>
          <w:rFonts w:ascii="Calibri" w:hAnsi="Calibri" w:cs="Calibri"/>
        </w:rPr>
        <w:t xml:space="preserve"> will enable </w:t>
      </w:r>
      <w:r w:rsidR="00F37C22">
        <w:rPr>
          <w:rFonts w:ascii="Calibri" w:hAnsi="Calibri" w:cs="Calibri"/>
        </w:rPr>
        <w:t>removal of</w:t>
      </w:r>
      <w:r w:rsidR="006C32E0" w:rsidRPr="001E1B0B">
        <w:rPr>
          <w:rFonts w:ascii="Calibri" w:hAnsi="Calibri" w:cs="Calibri"/>
        </w:rPr>
        <w:t xml:space="preserve"> the cured epoxy easily at the end of the protocol.</w:t>
      </w:r>
    </w:p>
    <w:p w14:paraId="0DEC3AE8" w14:textId="77777777" w:rsidR="00B33FBD" w:rsidRPr="00785A1D" w:rsidRDefault="00B33FBD">
      <w:pPr>
        <w:pStyle w:val="ListParagraph"/>
        <w:ind w:left="0"/>
        <w:jc w:val="both"/>
        <w:rPr>
          <w:rFonts w:ascii="Calibri" w:hAnsi="Calibri" w:cs="Calibri"/>
        </w:rPr>
      </w:pPr>
    </w:p>
    <w:p w14:paraId="5FD5DCA5" w14:textId="34EC30D5" w:rsidR="006C32E0" w:rsidRPr="001E1B0B" w:rsidRDefault="0048601B">
      <w:pPr>
        <w:pStyle w:val="ListParagraph"/>
        <w:numPr>
          <w:ilvl w:val="2"/>
          <w:numId w:val="3"/>
        </w:numPr>
        <w:jc w:val="both"/>
        <w:rPr>
          <w:rFonts w:ascii="Calibri" w:hAnsi="Calibri" w:cs="Calibri"/>
        </w:rPr>
      </w:pPr>
      <w:r w:rsidRPr="001E1B0B">
        <w:rPr>
          <w:rFonts w:ascii="Calibri" w:hAnsi="Calibri" w:cs="Calibri"/>
        </w:rPr>
        <w:t xml:space="preserve"> </w:t>
      </w:r>
      <w:r w:rsidR="006C32E0" w:rsidRPr="001E1B0B">
        <w:rPr>
          <w:rFonts w:ascii="Calibri" w:hAnsi="Calibri" w:cs="Calibri"/>
        </w:rPr>
        <w:t xml:space="preserve">Pour the epoxy slowly into the dish until it completely covers the PDMS and </w:t>
      </w:r>
      <w:r w:rsidR="00783A85">
        <w:rPr>
          <w:rFonts w:ascii="Calibri" w:hAnsi="Calibri" w:cs="Calibri"/>
        </w:rPr>
        <w:t>goes beyond</w:t>
      </w:r>
      <w:r w:rsidR="00783A85" w:rsidRPr="001E1B0B" w:rsidDel="00783A85">
        <w:rPr>
          <w:rFonts w:ascii="Calibri" w:hAnsi="Calibri" w:cs="Calibri"/>
        </w:rPr>
        <w:t xml:space="preserve"> </w:t>
      </w:r>
      <w:r w:rsidR="006C32E0" w:rsidRPr="001E1B0B">
        <w:rPr>
          <w:rFonts w:ascii="Calibri" w:hAnsi="Calibri" w:cs="Calibri"/>
        </w:rPr>
        <w:t>it by at least 5</w:t>
      </w:r>
      <w:r w:rsidR="00783A85">
        <w:rPr>
          <w:rFonts w:ascii="Calibri" w:hAnsi="Calibri" w:cs="Calibri"/>
        </w:rPr>
        <w:t xml:space="preserve"> </w:t>
      </w:r>
      <w:r w:rsidR="006C32E0" w:rsidRPr="001E1B0B">
        <w:rPr>
          <w:rFonts w:ascii="Calibri" w:hAnsi="Calibri" w:cs="Calibri"/>
        </w:rPr>
        <w:t xml:space="preserve">mm. </w:t>
      </w:r>
      <w:r w:rsidR="00F37C22">
        <w:rPr>
          <w:rFonts w:ascii="Calibri" w:hAnsi="Calibri" w:cs="Calibri"/>
        </w:rPr>
        <w:t>P</w:t>
      </w:r>
      <w:r w:rsidR="006C32E0" w:rsidRPr="001E1B0B">
        <w:rPr>
          <w:rFonts w:ascii="Calibri" w:hAnsi="Calibri" w:cs="Calibri"/>
        </w:rPr>
        <w:t>revent the formation of any bubbles within the epoxy by keeping zero distance between the tube and the plate.</w:t>
      </w:r>
      <w:r w:rsidR="00A667CF">
        <w:rPr>
          <w:rFonts w:ascii="Calibri" w:hAnsi="Calibri" w:cs="Calibri"/>
        </w:rPr>
        <w:t xml:space="preserve"> P</w:t>
      </w:r>
      <w:r w:rsidR="00A667CF" w:rsidRPr="001E1B0B">
        <w:rPr>
          <w:rFonts w:ascii="Calibri" w:hAnsi="Calibri" w:cs="Calibri"/>
        </w:rPr>
        <w:t xml:space="preserve">lace the plate </w:t>
      </w:r>
      <w:r w:rsidR="00783A85">
        <w:rPr>
          <w:rFonts w:ascii="Calibri" w:hAnsi="Calibri" w:cs="Calibri"/>
        </w:rPr>
        <w:t>in</w:t>
      </w:r>
      <w:r w:rsidR="00783A85" w:rsidRPr="001E1B0B">
        <w:rPr>
          <w:rFonts w:ascii="Calibri" w:hAnsi="Calibri" w:cs="Calibri"/>
        </w:rPr>
        <w:t xml:space="preserve"> </w:t>
      </w:r>
      <w:r w:rsidR="00A667CF" w:rsidRPr="001E1B0B">
        <w:rPr>
          <w:rFonts w:ascii="Calibri" w:hAnsi="Calibri" w:cs="Calibri"/>
        </w:rPr>
        <w:t>a secure place</w:t>
      </w:r>
      <w:r w:rsidR="00A667CF">
        <w:rPr>
          <w:rFonts w:ascii="Calibri" w:hAnsi="Calibri" w:cs="Calibri"/>
        </w:rPr>
        <w:t xml:space="preserve"> </w:t>
      </w:r>
      <w:r w:rsidR="00A667CF" w:rsidRPr="001E1B0B">
        <w:rPr>
          <w:rFonts w:ascii="Calibri" w:hAnsi="Calibri" w:cs="Calibri"/>
        </w:rPr>
        <w:t xml:space="preserve">so it </w:t>
      </w:r>
      <w:r w:rsidR="00783A85">
        <w:rPr>
          <w:rFonts w:ascii="Calibri" w:hAnsi="Calibri" w:cs="Calibri"/>
        </w:rPr>
        <w:t>will not</w:t>
      </w:r>
      <w:r w:rsidR="00783A85" w:rsidRPr="001E1B0B">
        <w:rPr>
          <w:rFonts w:ascii="Calibri" w:hAnsi="Calibri" w:cs="Calibri"/>
        </w:rPr>
        <w:t xml:space="preserve"> </w:t>
      </w:r>
      <w:r w:rsidR="00A667CF" w:rsidRPr="001E1B0B">
        <w:rPr>
          <w:rFonts w:ascii="Calibri" w:hAnsi="Calibri" w:cs="Calibri"/>
        </w:rPr>
        <w:t xml:space="preserve">be moved for the next 48 </w:t>
      </w:r>
      <w:r w:rsidR="00FF2D0D">
        <w:rPr>
          <w:rFonts w:ascii="Calibri" w:hAnsi="Calibri" w:cs="Calibri"/>
        </w:rPr>
        <w:t>h</w:t>
      </w:r>
      <w:r w:rsidR="00A667CF" w:rsidRPr="001E1B0B">
        <w:rPr>
          <w:rFonts w:ascii="Calibri" w:hAnsi="Calibri" w:cs="Calibri"/>
        </w:rPr>
        <w:t>.</w:t>
      </w:r>
    </w:p>
    <w:p w14:paraId="339C296B" w14:textId="77777777" w:rsidR="00B33FBD" w:rsidRPr="001E1B0B" w:rsidRDefault="00B33FBD" w:rsidP="001E1B0B">
      <w:pPr>
        <w:pStyle w:val="ListParagraph"/>
        <w:ind w:left="0"/>
        <w:jc w:val="both"/>
        <w:rPr>
          <w:rFonts w:ascii="Calibri" w:hAnsi="Calibri" w:cs="Calibri"/>
        </w:rPr>
      </w:pPr>
    </w:p>
    <w:p w14:paraId="2A7E9E5A" w14:textId="67FF5478" w:rsidR="006C32E0" w:rsidRPr="001E1B0B" w:rsidRDefault="0048601B" w:rsidP="001E1B0B">
      <w:pPr>
        <w:pStyle w:val="ListParagraph"/>
        <w:numPr>
          <w:ilvl w:val="2"/>
          <w:numId w:val="3"/>
        </w:numPr>
        <w:jc w:val="both"/>
        <w:rPr>
          <w:rFonts w:ascii="Calibri" w:hAnsi="Calibri" w:cs="Calibri"/>
        </w:rPr>
      </w:pPr>
      <w:r w:rsidRPr="001E1B0B">
        <w:rPr>
          <w:rFonts w:ascii="Calibri" w:hAnsi="Calibri" w:cs="Calibri"/>
        </w:rPr>
        <w:t xml:space="preserve"> </w:t>
      </w:r>
      <w:r w:rsidR="00783A85">
        <w:rPr>
          <w:rFonts w:ascii="Calibri" w:hAnsi="Calibri" w:cs="Calibri"/>
        </w:rPr>
        <w:t>After</w:t>
      </w:r>
      <w:r w:rsidR="00783A85" w:rsidRPr="001E1B0B">
        <w:rPr>
          <w:rFonts w:ascii="Calibri" w:hAnsi="Calibri" w:cs="Calibri"/>
        </w:rPr>
        <w:t xml:space="preserve"> </w:t>
      </w:r>
      <w:r w:rsidR="006C32E0" w:rsidRPr="001E1B0B">
        <w:rPr>
          <w:rFonts w:ascii="Calibri" w:hAnsi="Calibri" w:cs="Calibri"/>
        </w:rPr>
        <w:t xml:space="preserve">48 </w:t>
      </w:r>
      <w:r w:rsidR="00FF2D0D">
        <w:rPr>
          <w:rFonts w:ascii="Calibri" w:hAnsi="Calibri" w:cs="Calibri"/>
        </w:rPr>
        <w:t>h</w:t>
      </w:r>
      <w:r w:rsidR="006C32E0" w:rsidRPr="001E1B0B">
        <w:rPr>
          <w:rFonts w:ascii="Calibri" w:hAnsi="Calibri" w:cs="Calibri"/>
        </w:rPr>
        <w:t xml:space="preserve"> the epoxy should be completely cured. Insert the plate into a </w:t>
      </w:r>
      <w:r w:rsidR="00783A85" w:rsidRPr="00783A85">
        <w:rPr>
          <w:rFonts w:ascii="Calibri" w:hAnsi="Calibri" w:cs="Calibri"/>
        </w:rPr>
        <w:t>preheated</w:t>
      </w:r>
      <w:r w:rsidR="006C32E0" w:rsidRPr="001E1B0B">
        <w:rPr>
          <w:rFonts w:ascii="Calibri" w:hAnsi="Calibri" w:cs="Calibri"/>
        </w:rPr>
        <w:t xml:space="preserve"> oven at 80</w:t>
      </w:r>
      <w:r w:rsidR="00FF2D0D">
        <w:rPr>
          <w:rFonts w:ascii="Calibri" w:hAnsi="Calibri" w:cs="Calibri"/>
        </w:rPr>
        <w:t xml:space="preserve"> °C</w:t>
      </w:r>
      <w:r w:rsidR="006C32E0" w:rsidRPr="001E1B0B">
        <w:rPr>
          <w:rFonts w:ascii="Calibri" w:hAnsi="Calibri" w:cs="Calibri"/>
        </w:rPr>
        <w:t xml:space="preserve"> for 3 </w:t>
      </w:r>
      <w:r w:rsidR="00FF2D0D">
        <w:rPr>
          <w:rFonts w:ascii="Calibri" w:hAnsi="Calibri" w:cs="Calibri"/>
        </w:rPr>
        <w:t>h</w:t>
      </w:r>
      <w:r w:rsidR="006C32E0" w:rsidRPr="001E1B0B">
        <w:rPr>
          <w:rFonts w:ascii="Calibri" w:hAnsi="Calibri" w:cs="Calibri"/>
        </w:rPr>
        <w:t xml:space="preserve"> for final curing.</w:t>
      </w:r>
    </w:p>
    <w:p w14:paraId="11360497" w14:textId="77777777" w:rsidR="00B33FBD" w:rsidRPr="001E1B0B" w:rsidRDefault="00B33FBD" w:rsidP="001E1B0B">
      <w:pPr>
        <w:pStyle w:val="ListParagraph"/>
        <w:ind w:left="0"/>
        <w:jc w:val="both"/>
        <w:rPr>
          <w:rFonts w:ascii="Calibri" w:hAnsi="Calibri" w:cs="Calibri"/>
        </w:rPr>
      </w:pPr>
    </w:p>
    <w:p w14:paraId="568DB890" w14:textId="6664F47B" w:rsidR="006C32E0" w:rsidRPr="001E1B0B" w:rsidRDefault="0048601B" w:rsidP="001E1B0B">
      <w:pPr>
        <w:pStyle w:val="ListParagraph"/>
        <w:numPr>
          <w:ilvl w:val="2"/>
          <w:numId w:val="3"/>
        </w:numPr>
        <w:jc w:val="both"/>
        <w:rPr>
          <w:rFonts w:ascii="Calibri" w:hAnsi="Calibri" w:cs="Calibri"/>
        </w:rPr>
      </w:pPr>
      <w:r w:rsidRPr="001E1B0B">
        <w:rPr>
          <w:rFonts w:ascii="Calibri" w:hAnsi="Calibri" w:cs="Calibri"/>
        </w:rPr>
        <w:lastRenderedPageBreak/>
        <w:t xml:space="preserve"> </w:t>
      </w:r>
      <w:r w:rsidR="006C32E0" w:rsidRPr="001E1B0B">
        <w:rPr>
          <w:rFonts w:ascii="Calibri" w:hAnsi="Calibri" w:cs="Calibri"/>
        </w:rPr>
        <w:t>Remov</w:t>
      </w:r>
      <w:r w:rsidR="00783AF5">
        <w:rPr>
          <w:rFonts w:ascii="Calibri" w:hAnsi="Calibri" w:cs="Calibri"/>
        </w:rPr>
        <w:t>e</w:t>
      </w:r>
      <w:r w:rsidR="006C32E0" w:rsidRPr="001E1B0B">
        <w:rPr>
          <w:rFonts w:ascii="Calibri" w:hAnsi="Calibri" w:cs="Calibri"/>
        </w:rPr>
        <w:t xml:space="preserve"> the cured epoxy </w:t>
      </w:r>
      <w:r w:rsidR="00783A85">
        <w:rPr>
          <w:rFonts w:ascii="Calibri" w:hAnsi="Calibri" w:cs="Calibri"/>
        </w:rPr>
        <w:t>from</w:t>
      </w:r>
      <w:r w:rsidR="00783A85" w:rsidRPr="001E1B0B">
        <w:rPr>
          <w:rFonts w:ascii="Calibri" w:hAnsi="Calibri" w:cs="Calibri"/>
        </w:rPr>
        <w:t xml:space="preserve"> </w:t>
      </w:r>
      <w:r w:rsidR="006C32E0" w:rsidRPr="001E1B0B">
        <w:rPr>
          <w:rFonts w:ascii="Calibri" w:hAnsi="Calibri" w:cs="Calibri"/>
        </w:rPr>
        <w:t xml:space="preserve">the plate and the original PDMS mold by </w:t>
      </w:r>
      <w:r w:rsidR="00783A85">
        <w:rPr>
          <w:rFonts w:ascii="Calibri" w:hAnsi="Calibri" w:cs="Calibri"/>
        </w:rPr>
        <w:t xml:space="preserve">gently </w:t>
      </w:r>
      <w:r w:rsidR="00783A85" w:rsidRPr="001E1B0B">
        <w:rPr>
          <w:rFonts w:ascii="Calibri" w:hAnsi="Calibri" w:cs="Calibri"/>
        </w:rPr>
        <w:t>yanking</w:t>
      </w:r>
      <w:r w:rsidR="006C32E0" w:rsidRPr="001E1B0B">
        <w:rPr>
          <w:rFonts w:ascii="Calibri" w:hAnsi="Calibri" w:cs="Calibri"/>
        </w:rPr>
        <w:t xml:space="preserve"> the plastic wall of the plate until it breaks</w:t>
      </w:r>
      <w:r w:rsidR="00783A85">
        <w:rPr>
          <w:rFonts w:ascii="Calibri" w:hAnsi="Calibri" w:cs="Calibri"/>
        </w:rPr>
        <w:t>.</w:t>
      </w:r>
      <w:r w:rsidR="006C32E0" w:rsidRPr="001E1B0B">
        <w:rPr>
          <w:rFonts w:ascii="Calibri" w:hAnsi="Calibri" w:cs="Calibri"/>
        </w:rPr>
        <w:t xml:space="preserve"> </w:t>
      </w:r>
      <w:r w:rsidR="00783A85" w:rsidRPr="001E1B0B">
        <w:rPr>
          <w:rFonts w:ascii="Calibri" w:hAnsi="Calibri" w:cs="Calibri"/>
        </w:rPr>
        <w:t xml:space="preserve">It </w:t>
      </w:r>
      <w:r w:rsidR="006C32E0" w:rsidRPr="001E1B0B">
        <w:rPr>
          <w:rFonts w:ascii="Calibri" w:hAnsi="Calibri" w:cs="Calibri"/>
        </w:rPr>
        <w:t xml:space="preserve">should </w:t>
      </w:r>
      <w:r w:rsidR="00783A85" w:rsidRPr="001E1B0B">
        <w:rPr>
          <w:rFonts w:ascii="Calibri" w:hAnsi="Calibri" w:cs="Calibri"/>
        </w:rPr>
        <w:t xml:space="preserve">then </w:t>
      </w:r>
      <w:r w:rsidR="006C32E0" w:rsidRPr="001E1B0B">
        <w:rPr>
          <w:rFonts w:ascii="Calibri" w:hAnsi="Calibri" w:cs="Calibri"/>
        </w:rPr>
        <w:t>easily separate from the epoxy and peel off.</w:t>
      </w:r>
    </w:p>
    <w:p w14:paraId="4F1A3C1E" w14:textId="77777777" w:rsidR="00B33FBD" w:rsidRPr="001E1B0B" w:rsidRDefault="00B33FBD" w:rsidP="001E1B0B">
      <w:pPr>
        <w:pStyle w:val="ListParagraph"/>
        <w:ind w:left="0"/>
        <w:jc w:val="both"/>
        <w:rPr>
          <w:rFonts w:ascii="Calibri" w:hAnsi="Calibri" w:cs="Calibri"/>
        </w:rPr>
      </w:pPr>
    </w:p>
    <w:p w14:paraId="1CEE6BCF" w14:textId="4A040506" w:rsidR="006C32E0" w:rsidRPr="001E1B0B" w:rsidRDefault="0048601B" w:rsidP="004911C8">
      <w:pPr>
        <w:pStyle w:val="ListParagraph"/>
        <w:numPr>
          <w:ilvl w:val="2"/>
          <w:numId w:val="3"/>
        </w:numPr>
        <w:rPr>
          <w:rFonts w:ascii="Calibri" w:hAnsi="Calibri" w:cs="Calibri"/>
        </w:rPr>
      </w:pPr>
      <w:r w:rsidRPr="001E1B0B">
        <w:rPr>
          <w:rFonts w:ascii="Calibri" w:hAnsi="Calibri" w:cs="Calibri"/>
        </w:rPr>
        <w:t xml:space="preserve"> </w:t>
      </w:r>
      <w:r w:rsidR="006C32E0" w:rsidRPr="001E1B0B">
        <w:rPr>
          <w:rFonts w:ascii="Calibri" w:hAnsi="Calibri" w:cs="Calibri"/>
        </w:rPr>
        <w:t>Once extracted, wipe the remaining grease off the new epoxy replica and inset it upside down (</w:t>
      </w:r>
      <w:r w:rsidR="00270915">
        <w:rPr>
          <w:rFonts w:ascii="Calibri" w:hAnsi="Calibri" w:cs="Calibri"/>
        </w:rPr>
        <w:t>i.e.</w:t>
      </w:r>
      <w:r w:rsidR="006C32E0" w:rsidRPr="001E1B0B">
        <w:rPr>
          <w:rFonts w:ascii="Calibri" w:hAnsi="Calibri" w:cs="Calibri"/>
        </w:rPr>
        <w:t xml:space="preserve">, with the replicated microfluidic elements facing up) into a new culture dish. The epoxy replica is now ready for PDMS </w:t>
      </w:r>
      <w:r w:rsidR="006C32E0" w:rsidRPr="001E1B0B">
        <w:rPr>
          <w:rFonts w:ascii="Calibri" w:hAnsi="Calibri" w:cs="Calibri"/>
          <w:lang w:bidi="he-IL"/>
        </w:rPr>
        <w:t>casting.</w:t>
      </w:r>
    </w:p>
    <w:p w14:paraId="56BA58A6" w14:textId="77777777" w:rsidR="00B33FBD" w:rsidRPr="001E1B0B" w:rsidRDefault="00B33FBD" w:rsidP="001E1B0B">
      <w:pPr>
        <w:pStyle w:val="ListParagraph"/>
        <w:ind w:left="0"/>
        <w:jc w:val="both"/>
        <w:rPr>
          <w:rFonts w:ascii="Calibri" w:hAnsi="Calibri" w:cs="Calibri"/>
        </w:rPr>
      </w:pPr>
    </w:p>
    <w:p w14:paraId="5EDB3B74" w14:textId="5BC8E1C4" w:rsidR="00A667CF" w:rsidRPr="001E1B0B" w:rsidRDefault="0048601B" w:rsidP="00A667CF">
      <w:pPr>
        <w:pStyle w:val="ListParagraph"/>
        <w:numPr>
          <w:ilvl w:val="2"/>
          <w:numId w:val="3"/>
        </w:numPr>
        <w:jc w:val="both"/>
        <w:rPr>
          <w:rFonts w:ascii="Calibri" w:hAnsi="Calibri" w:cs="Calibri"/>
        </w:rPr>
      </w:pPr>
      <w:r w:rsidRPr="001E1B0B">
        <w:rPr>
          <w:rFonts w:ascii="Calibri" w:hAnsi="Calibri" w:cs="Calibri"/>
        </w:rPr>
        <w:t xml:space="preserve"> </w:t>
      </w:r>
      <w:r w:rsidR="00BB2AED" w:rsidRPr="001E1B0B">
        <w:rPr>
          <w:rFonts w:ascii="Calibri" w:hAnsi="Calibri" w:cs="Calibri"/>
        </w:rPr>
        <w:t>Use pressurized air</w:t>
      </w:r>
      <w:r w:rsidR="00270915">
        <w:rPr>
          <w:rFonts w:ascii="Calibri" w:hAnsi="Calibri" w:cs="Calibri"/>
        </w:rPr>
        <w:t xml:space="preserve"> or </w:t>
      </w:r>
      <w:r w:rsidR="00BB2AED" w:rsidRPr="001E1B0B">
        <w:rPr>
          <w:rFonts w:ascii="Calibri" w:hAnsi="Calibri" w:cs="Calibri"/>
        </w:rPr>
        <w:t>N</w:t>
      </w:r>
      <w:r w:rsidR="00BB2AED" w:rsidRPr="004911C8">
        <w:rPr>
          <w:rFonts w:ascii="Calibri" w:hAnsi="Calibri" w:cs="Calibri"/>
          <w:vertAlign w:val="subscript"/>
        </w:rPr>
        <w:t>2</w:t>
      </w:r>
      <w:r w:rsidR="00BB2AED" w:rsidRPr="001E1B0B">
        <w:rPr>
          <w:rFonts w:ascii="Calibri" w:hAnsi="Calibri" w:cs="Calibri"/>
        </w:rPr>
        <w:t xml:space="preserve"> to blow any remains of PDMS</w:t>
      </w:r>
      <w:r w:rsidR="00270915">
        <w:rPr>
          <w:rFonts w:ascii="Calibri" w:hAnsi="Calibri" w:cs="Calibri"/>
        </w:rPr>
        <w:t xml:space="preserve"> or </w:t>
      </w:r>
      <w:r w:rsidR="00BB2AED" w:rsidRPr="001E1B0B">
        <w:rPr>
          <w:rFonts w:ascii="Calibri" w:hAnsi="Calibri" w:cs="Calibri"/>
        </w:rPr>
        <w:t>dirt off the epoxy mol</w:t>
      </w:r>
      <w:r w:rsidR="00A667CF">
        <w:rPr>
          <w:rFonts w:ascii="Calibri" w:hAnsi="Calibri" w:cs="Calibri"/>
        </w:rPr>
        <w:t>d and</w:t>
      </w:r>
      <w:r w:rsidRPr="00783AF5">
        <w:rPr>
          <w:rFonts w:ascii="Calibri" w:hAnsi="Calibri" w:cs="Calibri"/>
        </w:rPr>
        <w:t xml:space="preserve"> </w:t>
      </w:r>
      <w:r w:rsidR="00A667CF">
        <w:rPr>
          <w:rFonts w:ascii="Calibri" w:hAnsi="Calibri" w:cs="Calibri"/>
        </w:rPr>
        <w:t>ri</w:t>
      </w:r>
      <w:r w:rsidR="00BB2AED" w:rsidRPr="00783AF5">
        <w:rPr>
          <w:rFonts w:ascii="Calibri" w:hAnsi="Calibri" w:cs="Calibri"/>
        </w:rPr>
        <w:t>nse</w:t>
      </w:r>
      <w:r w:rsidR="00BE3260">
        <w:rPr>
          <w:rFonts w:ascii="Calibri" w:hAnsi="Calibri" w:cs="Calibri"/>
        </w:rPr>
        <w:t xml:space="preserve"> it</w:t>
      </w:r>
      <w:r w:rsidR="00BB2AED" w:rsidRPr="00783AF5">
        <w:rPr>
          <w:rFonts w:ascii="Calibri" w:hAnsi="Calibri" w:cs="Calibri"/>
        </w:rPr>
        <w:t xml:space="preserve"> </w:t>
      </w:r>
      <w:r w:rsidR="00270915" w:rsidRPr="00C52650">
        <w:rPr>
          <w:rFonts w:ascii="Calibri" w:hAnsi="Calibri" w:cs="Calibri"/>
        </w:rPr>
        <w:t>2x</w:t>
      </w:r>
      <w:r w:rsidR="00270915" w:rsidRPr="00783AF5">
        <w:rPr>
          <w:rFonts w:ascii="Calibri" w:hAnsi="Calibri" w:cs="Calibri"/>
        </w:rPr>
        <w:t xml:space="preserve"> </w:t>
      </w:r>
      <w:r w:rsidR="00521C03" w:rsidRPr="00783AF5">
        <w:rPr>
          <w:rFonts w:ascii="Calibri" w:hAnsi="Calibri" w:cs="Calibri"/>
        </w:rPr>
        <w:t>with</w:t>
      </w:r>
      <w:r w:rsidR="00BB2AED" w:rsidRPr="00783AF5">
        <w:rPr>
          <w:rFonts w:ascii="Calibri" w:hAnsi="Calibri" w:cs="Calibri"/>
        </w:rPr>
        <w:t xml:space="preserve"> isopropanol</w:t>
      </w:r>
      <w:r w:rsidR="00A667CF">
        <w:rPr>
          <w:rFonts w:ascii="Calibri" w:hAnsi="Calibri" w:cs="Calibri"/>
        </w:rPr>
        <w:t>.</w:t>
      </w:r>
      <w:r w:rsidR="00521C03" w:rsidRPr="00783AF5">
        <w:rPr>
          <w:rFonts w:ascii="Calibri" w:hAnsi="Calibri" w:cs="Calibri"/>
        </w:rPr>
        <w:t xml:space="preserve"> </w:t>
      </w:r>
      <w:r w:rsidR="00A667CF">
        <w:rPr>
          <w:rFonts w:ascii="Calibri" w:hAnsi="Calibri" w:cs="Calibri"/>
        </w:rPr>
        <w:t>F</w:t>
      </w:r>
      <w:r w:rsidR="00521C03" w:rsidRPr="00783AF5">
        <w:rPr>
          <w:rFonts w:ascii="Calibri" w:hAnsi="Calibri" w:cs="Calibri"/>
        </w:rPr>
        <w:t>ill it a third time</w:t>
      </w:r>
      <w:r w:rsidR="00BB2AED" w:rsidRPr="00783AF5">
        <w:rPr>
          <w:rFonts w:ascii="Calibri" w:hAnsi="Calibri" w:cs="Calibri"/>
        </w:rPr>
        <w:t xml:space="preserve"> and incubate for 10</w:t>
      </w:r>
      <w:r w:rsidR="0098206D" w:rsidRPr="00783AF5">
        <w:rPr>
          <w:rFonts w:ascii="Calibri" w:hAnsi="Calibri" w:cs="Calibri"/>
        </w:rPr>
        <w:t xml:space="preserve"> </w:t>
      </w:r>
      <w:r w:rsidR="00FF2D0D">
        <w:rPr>
          <w:rFonts w:ascii="Calibri" w:hAnsi="Calibri" w:cs="Calibri"/>
        </w:rPr>
        <w:t>min</w:t>
      </w:r>
      <w:r w:rsidR="00BB2AED" w:rsidRPr="00783AF5">
        <w:rPr>
          <w:rFonts w:ascii="Calibri" w:hAnsi="Calibri" w:cs="Calibri"/>
        </w:rPr>
        <w:t xml:space="preserve"> on </w:t>
      </w:r>
      <w:r w:rsidR="00521C03" w:rsidRPr="00783AF5">
        <w:rPr>
          <w:rFonts w:ascii="Calibri" w:hAnsi="Calibri" w:cs="Calibri"/>
        </w:rPr>
        <w:t>an orbital shaker plate</w:t>
      </w:r>
      <w:r w:rsidR="00BB2AED" w:rsidRPr="00783AF5">
        <w:rPr>
          <w:rFonts w:ascii="Calibri" w:hAnsi="Calibri" w:cs="Calibri"/>
        </w:rPr>
        <w:t>.</w:t>
      </w:r>
      <w:r w:rsidR="00A667CF">
        <w:rPr>
          <w:rFonts w:ascii="Calibri" w:hAnsi="Calibri" w:cs="Calibri"/>
        </w:rPr>
        <w:t xml:space="preserve"> </w:t>
      </w:r>
      <w:r w:rsidR="00A667CF" w:rsidRPr="001E1B0B">
        <w:rPr>
          <w:rFonts w:ascii="Calibri" w:hAnsi="Calibri" w:cs="Calibri"/>
        </w:rPr>
        <w:t>Rinse the mold again 3</w:t>
      </w:r>
      <w:r w:rsidR="00270915" w:rsidRPr="00C52650">
        <w:rPr>
          <w:rFonts w:ascii="Calibri" w:hAnsi="Calibri" w:cs="Calibri"/>
        </w:rPr>
        <w:t>x</w:t>
      </w:r>
      <w:r w:rsidR="00270915" w:rsidRPr="001E1B0B">
        <w:rPr>
          <w:rFonts w:ascii="Calibri" w:hAnsi="Calibri" w:cs="Calibri"/>
        </w:rPr>
        <w:t xml:space="preserve"> </w:t>
      </w:r>
      <w:r w:rsidR="00A667CF" w:rsidRPr="001E1B0B">
        <w:rPr>
          <w:rFonts w:ascii="Calibri" w:hAnsi="Calibri" w:cs="Calibri"/>
        </w:rPr>
        <w:t>with isopropanol and discard the remaining liquid.</w:t>
      </w:r>
      <w:r w:rsidR="00A667CF">
        <w:rPr>
          <w:rFonts w:ascii="Calibri" w:hAnsi="Calibri" w:cs="Calibri"/>
        </w:rPr>
        <w:t xml:space="preserve"> </w:t>
      </w:r>
      <w:r w:rsidR="00A667CF" w:rsidRPr="001E1B0B">
        <w:rPr>
          <w:rFonts w:ascii="Calibri" w:hAnsi="Calibri" w:cs="Calibri"/>
        </w:rPr>
        <w:t xml:space="preserve">Blow dry with </w:t>
      </w:r>
      <w:r w:rsidR="00270915" w:rsidRPr="001E1B0B">
        <w:rPr>
          <w:rFonts w:ascii="Calibri" w:hAnsi="Calibri" w:cs="Calibri"/>
        </w:rPr>
        <w:t>air</w:t>
      </w:r>
      <w:r w:rsidR="00270915">
        <w:rPr>
          <w:rFonts w:ascii="Calibri" w:hAnsi="Calibri" w:cs="Calibri"/>
        </w:rPr>
        <w:t xml:space="preserve"> or </w:t>
      </w:r>
      <w:r w:rsidR="00A667CF" w:rsidRPr="001E1B0B">
        <w:rPr>
          <w:rFonts w:ascii="Calibri" w:hAnsi="Calibri" w:cs="Calibri"/>
        </w:rPr>
        <w:t>N</w:t>
      </w:r>
      <w:r w:rsidR="00A667CF" w:rsidRPr="004911C8">
        <w:rPr>
          <w:rFonts w:ascii="Calibri" w:hAnsi="Calibri" w:cs="Calibri"/>
          <w:vertAlign w:val="subscript"/>
        </w:rPr>
        <w:t>2</w:t>
      </w:r>
      <w:r w:rsidR="00A667CF" w:rsidRPr="001E1B0B">
        <w:rPr>
          <w:rFonts w:ascii="Calibri" w:hAnsi="Calibri" w:cs="Calibri"/>
        </w:rPr>
        <w:t xml:space="preserve"> or </w:t>
      </w:r>
      <w:r w:rsidR="00712AE1">
        <w:rPr>
          <w:rFonts w:ascii="Calibri" w:hAnsi="Calibri" w:cs="Calibri"/>
        </w:rPr>
        <w:t>p</w:t>
      </w:r>
      <w:r w:rsidR="00A667CF" w:rsidRPr="001E1B0B">
        <w:rPr>
          <w:rFonts w:ascii="Calibri" w:hAnsi="Calibri" w:cs="Calibri"/>
        </w:rPr>
        <w:t>lace in a 70</w:t>
      </w:r>
      <w:r w:rsidR="00FF2D0D">
        <w:rPr>
          <w:rFonts w:ascii="Calibri" w:hAnsi="Calibri" w:cs="Calibri"/>
        </w:rPr>
        <w:t xml:space="preserve"> °C</w:t>
      </w:r>
      <w:r w:rsidR="00A667CF" w:rsidRPr="001E1B0B">
        <w:rPr>
          <w:rFonts w:ascii="Calibri" w:hAnsi="Calibri" w:cs="Calibri"/>
        </w:rPr>
        <w:t xml:space="preserve"> oven until dry.</w:t>
      </w:r>
    </w:p>
    <w:p w14:paraId="283C05C9" w14:textId="77777777" w:rsidR="00783AF5" w:rsidRPr="00785A1D" w:rsidRDefault="00783AF5">
      <w:pPr>
        <w:pStyle w:val="ListParagraph"/>
        <w:ind w:left="0"/>
        <w:jc w:val="both"/>
        <w:rPr>
          <w:rFonts w:ascii="Calibri" w:hAnsi="Calibri" w:cs="Calibri"/>
          <w:b/>
          <w:bCs/>
        </w:rPr>
      </w:pPr>
    </w:p>
    <w:p w14:paraId="1CCCE456" w14:textId="0891F40E" w:rsidR="00450798" w:rsidRPr="004911C8" w:rsidRDefault="00461025" w:rsidP="00783AF5">
      <w:pPr>
        <w:pStyle w:val="ListParagraph"/>
        <w:ind w:left="0"/>
        <w:jc w:val="both"/>
        <w:rPr>
          <w:rFonts w:ascii="Calibri" w:hAnsi="Calibri" w:cs="Calibri"/>
        </w:rPr>
      </w:pPr>
      <w:r w:rsidRPr="004911C8">
        <w:rPr>
          <w:rFonts w:ascii="Calibri" w:hAnsi="Calibri" w:cs="Calibri"/>
        </w:rPr>
        <w:t>NOTE</w:t>
      </w:r>
      <w:r w:rsidR="00450798" w:rsidRPr="004911C8">
        <w:rPr>
          <w:rFonts w:ascii="Calibri" w:hAnsi="Calibri" w:cs="Calibri"/>
        </w:rPr>
        <w:t xml:space="preserve">: </w:t>
      </w:r>
      <w:r w:rsidR="005A7BC5" w:rsidRPr="00461025">
        <w:rPr>
          <w:rFonts w:ascii="Calibri" w:hAnsi="Calibri" w:cs="Calibri"/>
        </w:rPr>
        <w:t xml:space="preserve">Follow </w:t>
      </w:r>
      <w:r w:rsidR="00450798" w:rsidRPr="004911C8">
        <w:rPr>
          <w:rFonts w:ascii="Calibri" w:hAnsi="Calibri" w:cs="Calibri"/>
        </w:rPr>
        <w:t xml:space="preserve">safety procedures </w:t>
      </w:r>
      <w:r>
        <w:rPr>
          <w:rFonts w:ascii="Calibri" w:hAnsi="Calibri" w:cs="Calibri"/>
        </w:rPr>
        <w:t>when</w:t>
      </w:r>
      <w:r w:rsidRPr="004911C8">
        <w:rPr>
          <w:rFonts w:ascii="Calibri" w:hAnsi="Calibri" w:cs="Calibri"/>
        </w:rPr>
        <w:t xml:space="preserve"> </w:t>
      </w:r>
      <w:r w:rsidR="00450798" w:rsidRPr="004911C8">
        <w:rPr>
          <w:rFonts w:ascii="Calibri" w:hAnsi="Calibri" w:cs="Calibri"/>
        </w:rPr>
        <w:t xml:space="preserve">working </w:t>
      </w:r>
      <w:r>
        <w:rPr>
          <w:rFonts w:ascii="Calibri" w:hAnsi="Calibri" w:cs="Calibri"/>
        </w:rPr>
        <w:t xml:space="preserve">with </w:t>
      </w:r>
      <w:r w:rsidR="00450798" w:rsidRPr="004911C8">
        <w:rPr>
          <w:rFonts w:ascii="Calibri" w:hAnsi="Calibri" w:cs="Calibri"/>
        </w:rPr>
        <w:t>and discarding isopropanol.</w:t>
      </w:r>
    </w:p>
    <w:p w14:paraId="1ADBAB2A" w14:textId="167750CA" w:rsidR="00450798" w:rsidRPr="001E1B0B" w:rsidRDefault="00450798">
      <w:pPr>
        <w:pStyle w:val="ListParagraph"/>
        <w:ind w:left="0"/>
        <w:jc w:val="both"/>
        <w:rPr>
          <w:rFonts w:ascii="Calibri" w:hAnsi="Calibri" w:cs="Calibri"/>
        </w:rPr>
      </w:pPr>
    </w:p>
    <w:p w14:paraId="669569FF" w14:textId="624C72F5" w:rsidR="00975F64" w:rsidRPr="005C14F0" w:rsidRDefault="0048601B" w:rsidP="005C14F0">
      <w:pPr>
        <w:pStyle w:val="ListParagraph"/>
        <w:numPr>
          <w:ilvl w:val="2"/>
          <w:numId w:val="3"/>
        </w:numPr>
        <w:jc w:val="both"/>
        <w:rPr>
          <w:rFonts w:ascii="Calibri" w:hAnsi="Calibri" w:cs="Calibri"/>
        </w:rPr>
      </w:pPr>
      <w:r w:rsidRPr="001E1B0B">
        <w:rPr>
          <w:rFonts w:ascii="Calibri" w:hAnsi="Calibri" w:cs="Calibri"/>
        </w:rPr>
        <w:t xml:space="preserve"> </w:t>
      </w:r>
      <w:r w:rsidR="00BB2AED" w:rsidRPr="001E1B0B">
        <w:rPr>
          <w:rFonts w:ascii="Calibri" w:hAnsi="Calibri" w:cs="Calibri"/>
        </w:rPr>
        <w:t xml:space="preserve">Keep the mold plates closed until casting. </w:t>
      </w:r>
      <w:r w:rsidR="005B6E63" w:rsidRPr="005C14F0">
        <w:rPr>
          <w:rFonts w:ascii="Calibri" w:hAnsi="Calibri" w:cs="Calibri"/>
        </w:rPr>
        <w:t>Follow steps 1.</w:t>
      </w:r>
      <w:r w:rsidR="003F58F4" w:rsidRPr="005C14F0">
        <w:rPr>
          <w:rFonts w:ascii="Calibri" w:hAnsi="Calibri" w:cs="Calibri"/>
        </w:rPr>
        <w:t>1.</w:t>
      </w:r>
      <w:r w:rsidR="00A667CF">
        <w:rPr>
          <w:rFonts w:ascii="Calibri" w:hAnsi="Calibri" w:cs="Calibri"/>
        </w:rPr>
        <w:t>8</w:t>
      </w:r>
      <w:r w:rsidR="00461025">
        <w:rPr>
          <w:rFonts w:ascii="Calibri" w:hAnsi="Calibri" w:cs="Calibri"/>
        </w:rPr>
        <w:t>.</w:t>
      </w:r>
      <w:r w:rsidR="00461025" w:rsidRPr="00C52650">
        <w:rPr>
          <w:rFonts w:ascii="Calibri" w:hAnsi="Calibri" w:cs="Calibri"/>
        </w:rPr>
        <w:t>–</w:t>
      </w:r>
      <w:r w:rsidR="005B6E63" w:rsidRPr="005C14F0">
        <w:rPr>
          <w:rFonts w:ascii="Calibri" w:hAnsi="Calibri" w:cs="Calibri"/>
        </w:rPr>
        <w:t>1.</w:t>
      </w:r>
      <w:r w:rsidR="003F58F4" w:rsidRPr="005C14F0">
        <w:rPr>
          <w:rFonts w:ascii="Calibri" w:hAnsi="Calibri" w:cs="Calibri"/>
        </w:rPr>
        <w:t>1.</w:t>
      </w:r>
      <w:r w:rsidR="00A667CF" w:rsidRPr="005C14F0">
        <w:rPr>
          <w:rFonts w:ascii="Calibri" w:hAnsi="Calibri" w:cs="Calibri"/>
        </w:rPr>
        <w:t>1</w:t>
      </w:r>
      <w:r w:rsidR="00A667CF">
        <w:rPr>
          <w:rFonts w:ascii="Calibri" w:hAnsi="Calibri" w:cs="Calibri"/>
        </w:rPr>
        <w:t>1</w:t>
      </w:r>
      <w:r w:rsidR="005C14F0">
        <w:rPr>
          <w:rFonts w:ascii="Calibri" w:hAnsi="Calibri" w:cs="Calibri"/>
        </w:rPr>
        <w:t>.</w:t>
      </w:r>
    </w:p>
    <w:p w14:paraId="47660807" w14:textId="77777777" w:rsidR="005E6378" w:rsidRPr="001E1B0B" w:rsidRDefault="005E6378" w:rsidP="001E1B0B">
      <w:pPr>
        <w:pStyle w:val="ListParagraph"/>
        <w:ind w:left="0"/>
        <w:jc w:val="both"/>
        <w:rPr>
          <w:rFonts w:ascii="Calibri" w:hAnsi="Calibri" w:cs="Calibri"/>
          <w:b/>
          <w:color w:val="000000"/>
        </w:rPr>
      </w:pPr>
    </w:p>
    <w:p w14:paraId="588D69F1" w14:textId="07307A71" w:rsidR="00450798" w:rsidRPr="004911C8" w:rsidRDefault="0048601B" w:rsidP="001E1B0B">
      <w:pPr>
        <w:pStyle w:val="ListParagraph"/>
        <w:numPr>
          <w:ilvl w:val="1"/>
          <w:numId w:val="3"/>
        </w:numPr>
        <w:jc w:val="both"/>
        <w:rPr>
          <w:rFonts w:ascii="Calibri" w:hAnsi="Calibri" w:cs="Calibri"/>
          <w:bCs/>
          <w:color w:val="000000"/>
          <w:highlight w:val="yellow"/>
        </w:rPr>
      </w:pPr>
      <w:bookmarkStart w:id="10" w:name="_Hlk28090082"/>
      <w:r w:rsidRPr="004911C8">
        <w:rPr>
          <w:rFonts w:ascii="Calibri" w:hAnsi="Calibri" w:cs="Calibri"/>
          <w:bCs/>
          <w:color w:val="000000"/>
          <w:highlight w:val="yellow"/>
        </w:rPr>
        <w:t xml:space="preserve"> </w:t>
      </w:r>
      <w:r w:rsidR="005E6378" w:rsidRPr="004911C8">
        <w:rPr>
          <w:rFonts w:ascii="Calibri" w:hAnsi="Calibri" w:cs="Calibri"/>
          <w:bCs/>
          <w:color w:val="000000"/>
          <w:highlight w:val="yellow"/>
        </w:rPr>
        <w:t xml:space="preserve">Punching and sculpting the PDMS into an MFC </w:t>
      </w:r>
      <w:r w:rsidR="007F6C3B" w:rsidRPr="00C52650">
        <w:rPr>
          <w:rFonts w:ascii="Calibri" w:hAnsi="Calibri" w:cs="Calibri"/>
          <w:bCs/>
          <w:color w:val="000000"/>
          <w:highlight w:val="yellow"/>
        </w:rPr>
        <w:t>(</w:t>
      </w:r>
      <w:r w:rsidR="005E6378" w:rsidRPr="00C52650">
        <w:rPr>
          <w:rFonts w:ascii="Calibri" w:hAnsi="Calibri" w:cs="Calibri"/>
          <w:b/>
          <w:color w:val="000000"/>
          <w:highlight w:val="yellow"/>
        </w:rPr>
        <w:t>Figure 2</w:t>
      </w:r>
      <w:bookmarkEnd w:id="10"/>
      <w:r w:rsidR="007F6C3B" w:rsidRPr="00C52650">
        <w:rPr>
          <w:rFonts w:ascii="Calibri" w:hAnsi="Calibri" w:cs="Calibri"/>
          <w:bCs/>
          <w:color w:val="000000"/>
          <w:highlight w:val="yellow"/>
        </w:rPr>
        <w:t>)</w:t>
      </w:r>
    </w:p>
    <w:p w14:paraId="46F734B4" w14:textId="77777777" w:rsidR="00450798" w:rsidRPr="001E1B0B" w:rsidRDefault="00450798" w:rsidP="001E1B0B">
      <w:pPr>
        <w:pStyle w:val="ListParagraph"/>
        <w:ind w:left="0"/>
        <w:jc w:val="both"/>
        <w:rPr>
          <w:rFonts w:ascii="Calibri" w:hAnsi="Calibri" w:cs="Calibri"/>
          <w:b/>
          <w:color w:val="000000"/>
          <w:highlight w:val="yellow"/>
        </w:rPr>
      </w:pPr>
    </w:p>
    <w:p w14:paraId="06AACF05" w14:textId="1F724753" w:rsidR="00B33FBD" w:rsidRPr="001E1B0B" w:rsidRDefault="0048601B" w:rsidP="001E1B0B">
      <w:pPr>
        <w:pStyle w:val="ListParagraph"/>
        <w:numPr>
          <w:ilvl w:val="2"/>
          <w:numId w:val="3"/>
        </w:numPr>
        <w:jc w:val="both"/>
        <w:rPr>
          <w:rFonts w:ascii="Calibri" w:hAnsi="Calibri" w:cs="Calibri"/>
          <w:color w:val="000000"/>
          <w:highlight w:val="yellow"/>
        </w:rPr>
      </w:pPr>
      <w:r w:rsidRPr="001E1B0B">
        <w:rPr>
          <w:rFonts w:ascii="Calibri" w:hAnsi="Calibri" w:cs="Calibri"/>
          <w:highlight w:val="yellow"/>
        </w:rPr>
        <w:t xml:space="preserve"> </w:t>
      </w:r>
      <w:bookmarkStart w:id="11" w:name="_Hlk28090131"/>
      <w:r w:rsidR="00353D92" w:rsidRPr="001E1B0B">
        <w:rPr>
          <w:rFonts w:ascii="Calibri" w:hAnsi="Calibri" w:cs="Calibri"/>
          <w:color w:val="000000"/>
          <w:highlight w:val="yellow"/>
        </w:rPr>
        <w:t>Cut</w:t>
      </w:r>
      <w:r w:rsidR="00F0442D">
        <w:rPr>
          <w:rFonts w:ascii="Calibri" w:hAnsi="Calibri" w:cs="Calibri"/>
          <w:color w:val="000000"/>
          <w:highlight w:val="yellow"/>
        </w:rPr>
        <w:t xml:space="preserve"> and </w:t>
      </w:r>
      <w:r w:rsidR="008F2D09" w:rsidRPr="001E1B0B">
        <w:rPr>
          <w:rFonts w:ascii="Calibri" w:hAnsi="Calibri" w:cs="Calibri"/>
          <w:color w:val="000000"/>
          <w:highlight w:val="yellow"/>
        </w:rPr>
        <w:t>remove</w:t>
      </w:r>
      <w:r w:rsidR="00353D92" w:rsidRPr="001E1B0B">
        <w:rPr>
          <w:rFonts w:ascii="Calibri" w:hAnsi="Calibri" w:cs="Calibri"/>
          <w:color w:val="000000"/>
          <w:highlight w:val="yellow"/>
        </w:rPr>
        <w:t xml:space="preserve"> the PDMS mold from the plate by following the (+) mar</w:t>
      </w:r>
      <w:r w:rsidR="008F2D09" w:rsidRPr="001E1B0B">
        <w:rPr>
          <w:rFonts w:ascii="Calibri" w:hAnsi="Calibri" w:cs="Calibri"/>
          <w:color w:val="000000"/>
          <w:highlight w:val="yellow"/>
        </w:rPr>
        <w:t>ks on the wafers using a scalpel</w:t>
      </w:r>
      <w:r w:rsidR="00353D92" w:rsidRPr="001E1B0B">
        <w:rPr>
          <w:rFonts w:ascii="Calibri" w:hAnsi="Calibri" w:cs="Calibri"/>
          <w:color w:val="000000"/>
          <w:highlight w:val="yellow"/>
        </w:rPr>
        <w:t xml:space="preserve">. </w:t>
      </w:r>
      <w:r w:rsidR="00353D92" w:rsidRPr="005C14F0">
        <w:rPr>
          <w:rFonts w:ascii="Calibri" w:hAnsi="Calibri" w:cs="Calibri"/>
          <w:color w:val="000000"/>
          <w:highlight w:val="yellow"/>
        </w:rPr>
        <w:t xml:space="preserve">Do not use </w:t>
      </w:r>
      <w:r w:rsidR="00D635FF" w:rsidRPr="005C14F0">
        <w:rPr>
          <w:rFonts w:ascii="Calibri" w:hAnsi="Calibri" w:cs="Calibri"/>
          <w:color w:val="000000"/>
          <w:highlight w:val="yellow"/>
        </w:rPr>
        <w:t>force,</w:t>
      </w:r>
      <w:r w:rsidR="00353D92" w:rsidRPr="005C14F0">
        <w:rPr>
          <w:rFonts w:ascii="Calibri" w:hAnsi="Calibri" w:cs="Calibri"/>
          <w:color w:val="000000"/>
          <w:highlight w:val="yellow"/>
        </w:rPr>
        <w:t xml:space="preserve"> as the </w:t>
      </w:r>
      <w:r w:rsidR="008F2D09" w:rsidRPr="005C14F0">
        <w:rPr>
          <w:rFonts w:ascii="Calibri" w:hAnsi="Calibri" w:cs="Calibri"/>
          <w:color w:val="000000"/>
          <w:highlight w:val="yellow"/>
        </w:rPr>
        <w:t>molds</w:t>
      </w:r>
      <w:r w:rsidR="00353D92" w:rsidRPr="005C14F0">
        <w:rPr>
          <w:rFonts w:ascii="Calibri" w:hAnsi="Calibri" w:cs="Calibri"/>
          <w:color w:val="000000"/>
          <w:highlight w:val="yellow"/>
        </w:rPr>
        <w:t xml:space="preserve"> are fragile</w:t>
      </w:r>
      <w:r w:rsidR="003C49E5" w:rsidRPr="005C14F0">
        <w:rPr>
          <w:rFonts w:ascii="Calibri" w:hAnsi="Calibri" w:cs="Calibri"/>
          <w:color w:val="000000"/>
          <w:highlight w:val="yellow"/>
        </w:rPr>
        <w:t xml:space="preserve"> (</w:t>
      </w:r>
      <w:r w:rsidR="007B45F2" w:rsidRPr="007B45F2">
        <w:rPr>
          <w:rFonts w:ascii="Calibri" w:hAnsi="Calibri" w:cs="Calibri"/>
          <w:b/>
          <w:color w:val="000000"/>
          <w:highlight w:val="yellow"/>
        </w:rPr>
        <w:t>Figure</w:t>
      </w:r>
      <w:r w:rsidR="003C49E5" w:rsidRPr="005C14F0">
        <w:rPr>
          <w:rFonts w:ascii="Calibri" w:hAnsi="Calibri" w:cs="Calibri"/>
          <w:color w:val="000000"/>
          <w:highlight w:val="yellow"/>
        </w:rPr>
        <w:t xml:space="preserve"> </w:t>
      </w:r>
      <w:r w:rsidR="003C49E5" w:rsidRPr="004911C8">
        <w:rPr>
          <w:rFonts w:ascii="Calibri" w:hAnsi="Calibri" w:cs="Calibri"/>
          <w:b/>
          <w:bCs/>
          <w:color w:val="000000"/>
          <w:highlight w:val="yellow"/>
        </w:rPr>
        <w:t>2A</w:t>
      </w:r>
      <w:r w:rsidR="003C49E5" w:rsidRPr="005C14F0">
        <w:rPr>
          <w:rFonts w:ascii="Calibri" w:hAnsi="Calibri" w:cs="Calibri"/>
          <w:color w:val="000000"/>
          <w:highlight w:val="yellow"/>
        </w:rPr>
        <w:t>)</w:t>
      </w:r>
      <w:r w:rsidR="00353D92" w:rsidRPr="005C14F0">
        <w:rPr>
          <w:rFonts w:ascii="Calibri" w:hAnsi="Calibri" w:cs="Calibri"/>
          <w:color w:val="000000"/>
          <w:highlight w:val="yellow"/>
        </w:rPr>
        <w:t>.</w:t>
      </w:r>
    </w:p>
    <w:p w14:paraId="611DD653" w14:textId="77777777" w:rsidR="00450798" w:rsidRPr="001E1B0B" w:rsidRDefault="00450798" w:rsidP="001E1B0B">
      <w:pPr>
        <w:pStyle w:val="ListParagraph"/>
        <w:ind w:left="0"/>
        <w:jc w:val="both"/>
        <w:rPr>
          <w:rFonts w:ascii="Calibri" w:hAnsi="Calibri" w:cs="Calibri"/>
          <w:color w:val="000000"/>
          <w:highlight w:val="yellow"/>
        </w:rPr>
      </w:pPr>
    </w:p>
    <w:p w14:paraId="1A7A61C4" w14:textId="7E270B3F" w:rsidR="0047621E" w:rsidRPr="00DF630E" w:rsidRDefault="0048601B" w:rsidP="001E1B0B">
      <w:pPr>
        <w:pStyle w:val="ListParagraph"/>
        <w:numPr>
          <w:ilvl w:val="2"/>
          <w:numId w:val="3"/>
        </w:numPr>
        <w:jc w:val="both"/>
        <w:rPr>
          <w:rFonts w:ascii="Calibri" w:hAnsi="Calibri" w:cs="Calibri"/>
          <w:highlight w:val="yellow"/>
        </w:rPr>
      </w:pPr>
      <w:r w:rsidRPr="001E1B0B">
        <w:rPr>
          <w:rFonts w:ascii="Calibri" w:hAnsi="Calibri" w:cs="Calibri"/>
          <w:color w:val="000000"/>
          <w:highlight w:val="yellow"/>
        </w:rPr>
        <w:t xml:space="preserve"> </w:t>
      </w:r>
      <w:r w:rsidR="00D635FF" w:rsidRPr="001E1B0B">
        <w:rPr>
          <w:rFonts w:ascii="Calibri" w:hAnsi="Calibri" w:cs="Calibri"/>
          <w:color w:val="000000"/>
          <w:highlight w:val="yellow"/>
        </w:rPr>
        <w:t>Follow the instructions</w:t>
      </w:r>
      <w:r w:rsidR="005E6378" w:rsidRPr="001E1B0B">
        <w:rPr>
          <w:rFonts w:ascii="Calibri" w:hAnsi="Calibri" w:cs="Calibri"/>
          <w:color w:val="000000"/>
          <w:highlight w:val="yellow"/>
        </w:rPr>
        <w:t xml:space="preserve"> drawn</w:t>
      </w:r>
      <w:r w:rsidR="00D635FF" w:rsidRPr="001E1B0B">
        <w:rPr>
          <w:rFonts w:ascii="Calibri" w:hAnsi="Calibri" w:cs="Calibri"/>
          <w:color w:val="000000"/>
          <w:highlight w:val="yellow"/>
        </w:rPr>
        <w:t xml:space="preserve"> on the sketch to punch and cut the chambers</w:t>
      </w:r>
      <w:r w:rsidR="008F2D09" w:rsidRPr="001E1B0B">
        <w:rPr>
          <w:rFonts w:ascii="Calibri" w:hAnsi="Calibri" w:cs="Calibri"/>
          <w:color w:val="000000"/>
          <w:highlight w:val="yellow"/>
        </w:rPr>
        <w:t xml:space="preserve"> depen</w:t>
      </w:r>
      <w:r w:rsidR="00B92304" w:rsidRPr="001E1B0B">
        <w:rPr>
          <w:rFonts w:ascii="Calibri" w:hAnsi="Calibri" w:cs="Calibri"/>
          <w:color w:val="000000"/>
          <w:highlight w:val="yellow"/>
        </w:rPr>
        <w:t xml:space="preserve">ding on </w:t>
      </w:r>
      <w:r w:rsidR="00F37C22">
        <w:rPr>
          <w:rFonts w:ascii="Calibri" w:hAnsi="Calibri" w:cs="Calibri"/>
          <w:color w:val="000000"/>
          <w:highlight w:val="yellow"/>
        </w:rPr>
        <w:t>the</w:t>
      </w:r>
      <w:r w:rsidR="00B92304" w:rsidRPr="001E1B0B">
        <w:rPr>
          <w:rFonts w:ascii="Calibri" w:hAnsi="Calibri" w:cs="Calibri"/>
          <w:color w:val="000000"/>
          <w:highlight w:val="yellow"/>
        </w:rPr>
        <w:t xml:space="preserve"> experimental setup</w:t>
      </w:r>
      <w:r w:rsidR="00C17743" w:rsidRPr="001E1B0B">
        <w:rPr>
          <w:rFonts w:ascii="Calibri" w:hAnsi="Calibri" w:cs="Calibri"/>
          <w:color w:val="000000"/>
          <w:highlight w:val="yellow"/>
        </w:rPr>
        <w:t xml:space="preserve"> (</w:t>
      </w:r>
      <w:r w:rsidR="00C17743" w:rsidRPr="001E1B0B">
        <w:rPr>
          <w:rFonts w:ascii="Calibri" w:hAnsi="Calibri" w:cs="Calibri"/>
          <w:b/>
          <w:bCs/>
          <w:color w:val="000000"/>
          <w:highlight w:val="yellow"/>
        </w:rPr>
        <w:t>Figure 2B</w:t>
      </w:r>
      <w:r w:rsidR="00F0442D" w:rsidRPr="00C52650">
        <w:rPr>
          <w:rFonts w:ascii="Calibri" w:hAnsi="Calibri" w:cs="Calibri"/>
          <w:color w:val="000000"/>
          <w:highlight w:val="yellow"/>
        </w:rPr>
        <w:t>–</w:t>
      </w:r>
      <w:r w:rsidR="00C17743" w:rsidRPr="001E1B0B">
        <w:rPr>
          <w:rFonts w:ascii="Calibri" w:hAnsi="Calibri" w:cs="Calibri"/>
          <w:b/>
          <w:bCs/>
          <w:color w:val="000000"/>
          <w:highlight w:val="yellow"/>
        </w:rPr>
        <w:t>F</w:t>
      </w:r>
      <w:r w:rsidR="00C17743" w:rsidRPr="001E1B0B">
        <w:rPr>
          <w:rFonts w:ascii="Calibri" w:hAnsi="Calibri" w:cs="Calibri"/>
          <w:color w:val="000000"/>
          <w:highlight w:val="yellow"/>
        </w:rPr>
        <w:t>)</w:t>
      </w:r>
      <w:r w:rsidR="00712AE1">
        <w:rPr>
          <w:rFonts w:ascii="Calibri" w:hAnsi="Calibri" w:cs="Calibri"/>
          <w:color w:val="000000"/>
          <w:highlight w:val="yellow"/>
        </w:rPr>
        <w:t>.</w:t>
      </w:r>
    </w:p>
    <w:p w14:paraId="76DCD13E" w14:textId="77777777" w:rsidR="002738BF" w:rsidRPr="00DF630E" w:rsidRDefault="002738BF" w:rsidP="00DF630E">
      <w:pPr>
        <w:pStyle w:val="ListParagraph"/>
        <w:ind w:left="0"/>
        <w:jc w:val="both"/>
        <w:rPr>
          <w:rFonts w:ascii="Calibri" w:hAnsi="Calibri" w:cs="Calibri"/>
          <w:highlight w:val="yellow"/>
        </w:rPr>
      </w:pPr>
    </w:p>
    <w:p w14:paraId="19EDAB7C" w14:textId="0E1EE0F9" w:rsidR="002738BF" w:rsidRDefault="00561BF7" w:rsidP="00D50A13">
      <w:pPr>
        <w:pStyle w:val="ListParagraph"/>
        <w:numPr>
          <w:ilvl w:val="3"/>
          <w:numId w:val="3"/>
        </w:numPr>
        <w:jc w:val="both"/>
        <w:rPr>
          <w:rFonts w:ascii="Calibri" w:hAnsi="Calibri" w:cs="Calibri"/>
          <w:highlight w:val="yellow"/>
        </w:rPr>
      </w:pPr>
      <w:r>
        <w:rPr>
          <w:rFonts w:ascii="Calibri" w:hAnsi="Calibri" w:cs="Calibri"/>
          <w:highlight w:val="yellow"/>
        </w:rPr>
        <w:t xml:space="preserve"> </w:t>
      </w:r>
      <w:r w:rsidR="002738BF">
        <w:rPr>
          <w:rFonts w:ascii="Calibri" w:hAnsi="Calibri" w:cs="Calibri"/>
          <w:highlight w:val="yellow"/>
        </w:rPr>
        <w:t xml:space="preserve">For </w:t>
      </w:r>
      <w:r w:rsidR="00526D62">
        <w:rPr>
          <w:rFonts w:ascii="Calibri" w:hAnsi="Calibri" w:cs="Calibri"/>
          <w:highlight w:val="yellow"/>
        </w:rPr>
        <w:t>spinal cord explant culture (</w:t>
      </w:r>
      <w:r w:rsidR="00526D62" w:rsidRPr="00DF630E">
        <w:rPr>
          <w:rFonts w:ascii="Calibri" w:hAnsi="Calibri" w:cs="Calibri"/>
          <w:b/>
          <w:bCs/>
          <w:highlight w:val="yellow"/>
        </w:rPr>
        <w:t>Figure 2C</w:t>
      </w:r>
      <w:r w:rsidR="00526D62" w:rsidRPr="004911C8">
        <w:rPr>
          <w:rFonts w:ascii="Calibri" w:hAnsi="Calibri" w:cs="Calibri"/>
          <w:highlight w:val="yellow"/>
        </w:rPr>
        <w:t>,</w:t>
      </w:r>
      <w:r w:rsidR="00526D62" w:rsidRPr="00DF630E">
        <w:rPr>
          <w:rFonts w:ascii="Calibri" w:hAnsi="Calibri" w:cs="Calibri"/>
          <w:b/>
          <w:bCs/>
          <w:highlight w:val="yellow"/>
        </w:rPr>
        <w:t xml:space="preserve"> </w:t>
      </w:r>
      <w:r w:rsidR="00D50A13">
        <w:rPr>
          <w:rFonts w:ascii="Calibri" w:hAnsi="Calibri" w:cs="Calibri"/>
          <w:b/>
          <w:bCs/>
          <w:highlight w:val="yellow"/>
        </w:rPr>
        <w:t>F</w:t>
      </w:r>
      <w:r w:rsidR="00526D62" w:rsidRPr="00DF630E">
        <w:rPr>
          <w:rFonts w:ascii="Calibri" w:hAnsi="Calibri" w:cs="Calibri"/>
          <w:b/>
          <w:bCs/>
          <w:highlight w:val="yellow"/>
        </w:rPr>
        <w:t>igure 2E</w:t>
      </w:r>
      <w:r w:rsidR="00526D62">
        <w:rPr>
          <w:rFonts w:ascii="Calibri" w:hAnsi="Calibri" w:cs="Calibri"/>
          <w:highlight w:val="yellow"/>
        </w:rPr>
        <w:t>), punch two 7</w:t>
      </w:r>
      <w:r w:rsidR="007A09BA">
        <w:rPr>
          <w:rFonts w:ascii="Calibri" w:hAnsi="Calibri" w:cs="Calibri"/>
          <w:highlight w:val="yellow"/>
        </w:rPr>
        <w:t xml:space="preserve"> </w:t>
      </w:r>
      <w:r w:rsidR="00526D62">
        <w:rPr>
          <w:rFonts w:ascii="Calibri" w:hAnsi="Calibri" w:cs="Calibri"/>
          <w:highlight w:val="yellow"/>
        </w:rPr>
        <w:t xml:space="preserve">mm </w:t>
      </w:r>
      <w:r w:rsidR="00DA729D">
        <w:rPr>
          <w:rFonts w:ascii="Calibri" w:hAnsi="Calibri" w:cs="Calibri"/>
          <w:highlight w:val="yellow"/>
        </w:rPr>
        <w:t>wells</w:t>
      </w:r>
      <w:r w:rsidR="00526D62">
        <w:rPr>
          <w:rFonts w:ascii="Calibri" w:hAnsi="Calibri" w:cs="Calibri"/>
          <w:highlight w:val="yellow"/>
        </w:rPr>
        <w:t xml:space="preserve"> in </w:t>
      </w:r>
      <w:r w:rsidR="00DA729D">
        <w:rPr>
          <w:rFonts w:ascii="Calibri" w:hAnsi="Calibri" w:cs="Calibri"/>
          <w:highlight w:val="yellow"/>
        </w:rPr>
        <w:t>the distal</w:t>
      </w:r>
      <w:r w:rsidR="00526D62">
        <w:rPr>
          <w:rFonts w:ascii="Calibri" w:hAnsi="Calibri" w:cs="Calibri"/>
          <w:highlight w:val="yellow"/>
        </w:rPr>
        <w:t xml:space="preserve"> side</w:t>
      </w:r>
      <w:r w:rsidR="00A667CF">
        <w:rPr>
          <w:rFonts w:ascii="Calibri" w:hAnsi="Calibri" w:cs="Calibri"/>
          <w:highlight w:val="yellow"/>
        </w:rPr>
        <w:t xml:space="preserve"> of a the large MFC</w:t>
      </w:r>
      <w:r w:rsidR="00526D62">
        <w:rPr>
          <w:rFonts w:ascii="Calibri" w:hAnsi="Calibri" w:cs="Calibri"/>
          <w:highlight w:val="yellow"/>
        </w:rPr>
        <w:t xml:space="preserve">. Locate the </w:t>
      </w:r>
      <w:r w:rsidR="00DA729D">
        <w:rPr>
          <w:rFonts w:ascii="Calibri" w:hAnsi="Calibri" w:cs="Calibri"/>
          <w:highlight w:val="yellow"/>
        </w:rPr>
        <w:t>wells</w:t>
      </w:r>
      <w:r w:rsidR="00526D62">
        <w:rPr>
          <w:rFonts w:ascii="Calibri" w:hAnsi="Calibri" w:cs="Calibri"/>
          <w:highlight w:val="yellow"/>
        </w:rPr>
        <w:t xml:space="preserve"> </w:t>
      </w:r>
      <w:r w:rsidR="00DA729D">
        <w:rPr>
          <w:rFonts w:ascii="Calibri" w:hAnsi="Calibri" w:cs="Calibri"/>
          <w:highlight w:val="yellow"/>
        </w:rPr>
        <w:t>in a way that</w:t>
      </w:r>
      <w:r w:rsidR="00526D62">
        <w:rPr>
          <w:rFonts w:ascii="Calibri" w:hAnsi="Calibri" w:cs="Calibri"/>
          <w:highlight w:val="yellow"/>
        </w:rPr>
        <w:t xml:space="preserve"> they will overlap</w:t>
      </w:r>
      <w:r w:rsidR="00DA729D">
        <w:rPr>
          <w:rFonts w:ascii="Calibri" w:hAnsi="Calibri" w:cs="Calibri"/>
          <w:highlight w:val="yellow"/>
        </w:rPr>
        <w:t xml:space="preserve"> with</w:t>
      </w:r>
      <w:r w:rsidR="00526D62">
        <w:rPr>
          <w:rFonts w:ascii="Calibri" w:hAnsi="Calibri" w:cs="Calibri"/>
          <w:highlight w:val="yellow"/>
        </w:rPr>
        <w:t xml:space="preserve"> the channel edges. On the </w:t>
      </w:r>
      <w:r w:rsidR="00DA729D">
        <w:rPr>
          <w:rFonts w:ascii="Calibri" w:hAnsi="Calibri" w:cs="Calibri"/>
          <w:highlight w:val="yellow"/>
        </w:rPr>
        <w:t>proximal</w:t>
      </w:r>
      <w:r w:rsidR="00526D62">
        <w:rPr>
          <w:rFonts w:ascii="Calibri" w:hAnsi="Calibri" w:cs="Calibri"/>
          <w:highlight w:val="yellow"/>
        </w:rPr>
        <w:t xml:space="preserve"> side, punch one 7</w:t>
      </w:r>
      <w:r w:rsidR="00727DCE">
        <w:rPr>
          <w:rFonts w:ascii="Calibri" w:hAnsi="Calibri" w:cs="Calibri"/>
          <w:highlight w:val="yellow"/>
        </w:rPr>
        <w:t xml:space="preserve"> </w:t>
      </w:r>
      <w:r w:rsidR="00526D62">
        <w:rPr>
          <w:rFonts w:ascii="Calibri" w:hAnsi="Calibri" w:cs="Calibri"/>
          <w:highlight w:val="yellow"/>
        </w:rPr>
        <w:t xml:space="preserve">mm </w:t>
      </w:r>
      <w:r w:rsidR="00DA729D">
        <w:rPr>
          <w:rFonts w:ascii="Calibri" w:hAnsi="Calibri" w:cs="Calibri"/>
          <w:highlight w:val="yellow"/>
        </w:rPr>
        <w:t>well</w:t>
      </w:r>
      <w:r w:rsidR="00526D62">
        <w:rPr>
          <w:rFonts w:ascii="Calibri" w:hAnsi="Calibri" w:cs="Calibri"/>
          <w:highlight w:val="yellow"/>
        </w:rPr>
        <w:t xml:space="preserve"> in the middle of the channel</w:t>
      </w:r>
      <w:r w:rsidR="00727DCE">
        <w:rPr>
          <w:rFonts w:ascii="Calibri" w:hAnsi="Calibri" w:cs="Calibri"/>
          <w:highlight w:val="yellow"/>
        </w:rPr>
        <w:t>,</w:t>
      </w:r>
      <w:r w:rsidR="00526D62">
        <w:rPr>
          <w:rFonts w:ascii="Calibri" w:hAnsi="Calibri" w:cs="Calibri"/>
          <w:highlight w:val="yellow"/>
        </w:rPr>
        <w:t xml:space="preserve"> with minimal overlap</w:t>
      </w:r>
      <w:r w:rsidR="00DA729D">
        <w:rPr>
          <w:rFonts w:ascii="Calibri" w:hAnsi="Calibri" w:cs="Calibri"/>
          <w:highlight w:val="yellow"/>
        </w:rPr>
        <w:t xml:space="preserve"> so that sufficient space will be left for the explants</w:t>
      </w:r>
      <w:r w:rsidR="00526D62">
        <w:rPr>
          <w:rFonts w:ascii="Calibri" w:hAnsi="Calibri" w:cs="Calibri"/>
          <w:highlight w:val="yellow"/>
        </w:rPr>
        <w:t xml:space="preserve">. Punch two </w:t>
      </w:r>
      <w:r w:rsidR="00727DCE">
        <w:rPr>
          <w:rFonts w:ascii="Calibri" w:hAnsi="Calibri" w:cs="Calibri"/>
          <w:highlight w:val="yellow"/>
        </w:rPr>
        <w:t xml:space="preserve">additional </w:t>
      </w:r>
      <w:r w:rsidR="00526D62">
        <w:rPr>
          <w:rFonts w:ascii="Calibri" w:hAnsi="Calibri" w:cs="Calibri"/>
          <w:highlight w:val="yellow"/>
        </w:rPr>
        <w:t>1</w:t>
      </w:r>
      <w:r w:rsidR="00727DCE">
        <w:rPr>
          <w:rFonts w:ascii="Calibri" w:hAnsi="Calibri" w:cs="Calibri"/>
          <w:highlight w:val="yellow"/>
        </w:rPr>
        <w:t xml:space="preserve"> </w:t>
      </w:r>
      <w:r w:rsidR="00526D62">
        <w:rPr>
          <w:rFonts w:ascii="Calibri" w:hAnsi="Calibri" w:cs="Calibri"/>
          <w:highlight w:val="yellow"/>
        </w:rPr>
        <w:t>mm holes in the two edges of th</w:t>
      </w:r>
      <w:r w:rsidR="00DA729D">
        <w:rPr>
          <w:rFonts w:ascii="Calibri" w:hAnsi="Calibri" w:cs="Calibri"/>
          <w:highlight w:val="yellow"/>
        </w:rPr>
        <w:t>e proximal</w:t>
      </w:r>
      <w:r w:rsidR="00526D62">
        <w:rPr>
          <w:rFonts w:ascii="Calibri" w:hAnsi="Calibri" w:cs="Calibri"/>
          <w:highlight w:val="yellow"/>
        </w:rPr>
        <w:t xml:space="preserve"> channel.</w:t>
      </w:r>
      <w:r w:rsidR="00DA729D" w:rsidRPr="00DA729D">
        <w:rPr>
          <w:rFonts w:ascii="Calibri" w:hAnsi="Calibri" w:cs="Calibri"/>
          <w:highlight w:val="yellow"/>
        </w:rPr>
        <w:t xml:space="preserve"> </w:t>
      </w:r>
      <w:r w:rsidR="00C64C18">
        <w:rPr>
          <w:rFonts w:ascii="Calibri" w:hAnsi="Calibri" w:cs="Calibri"/>
          <w:highlight w:val="yellow"/>
        </w:rPr>
        <w:t>Turn</w:t>
      </w:r>
      <w:r w:rsidR="00DA729D">
        <w:rPr>
          <w:rFonts w:ascii="Calibri" w:hAnsi="Calibri" w:cs="Calibri"/>
          <w:highlight w:val="yellow"/>
        </w:rPr>
        <w:t xml:space="preserve"> the MFC with the </w:t>
      </w:r>
      <w:r w:rsidR="00C64C18">
        <w:rPr>
          <w:rFonts w:ascii="Calibri" w:hAnsi="Calibri" w:cs="Calibri"/>
          <w:highlight w:val="yellow"/>
        </w:rPr>
        <w:t>microfluidic elements</w:t>
      </w:r>
      <w:r w:rsidR="00DA729D">
        <w:rPr>
          <w:rFonts w:ascii="Calibri" w:hAnsi="Calibri" w:cs="Calibri"/>
          <w:highlight w:val="yellow"/>
        </w:rPr>
        <w:t xml:space="preserve"> </w:t>
      </w:r>
      <w:r w:rsidR="00C64C18">
        <w:rPr>
          <w:rFonts w:ascii="Calibri" w:hAnsi="Calibri" w:cs="Calibri"/>
          <w:highlight w:val="yellow"/>
        </w:rPr>
        <w:t>facing</w:t>
      </w:r>
      <w:r w:rsidR="00DA729D">
        <w:rPr>
          <w:rFonts w:ascii="Calibri" w:hAnsi="Calibri" w:cs="Calibri"/>
          <w:highlight w:val="yellow"/>
        </w:rPr>
        <w:t xml:space="preserve"> up</w:t>
      </w:r>
      <w:r w:rsidR="00C64C18">
        <w:rPr>
          <w:rFonts w:ascii="Calibri" w:hAnsi="Calibri" w:cs="Calibri"/>
          <w:highlight w:val="yellow"/>
        </w:rPr>
        <w:t>wards</w:t>
      </w:r>
      <w:r w:rsidR="00DA729D">
        <w:rPr>
          <w:rFonts w:ascii="Calibri" w:hAnsi="Calibri" w:cs="Calibri"/>
          <w:highlight w:val="yellow"/>
        </w:rPr>
        <w:t xml:space="preserve">, and using </w:t>
      </w:r>
      <w:r w:rsidR="00727DCE">
        <w:rPr>
          <w:rFonts w:ascii="Calibri" w:hAnsi="Calibri" w:cs="Calibri"/>
          <w:highlight w:val="yellow"/>
        </w:rPr>
        <w:t xml:space="preserve">a </w:t>
      </w:r>
      <w:r w:rsidR="00DA729D">
        <w:rPr>
          <w:rFonts w:ascii="Calibri" w:hAnsi="Calibri" w:cs="Calibri"/>
          <w:highlight w:val="yellow"/>
        </w:rPr>
        <w:t>20</w:t>
      </w:r>
      <w:r w:rsidR="00727DCE">
        <w:rPr>
          <w:rFonts w:ascii="Calibri" w:hAnsi="Calibri" w:cs="Calibri"/>
          <w:highlight w:val="yellow"/>
        </w:rPr>
        <w:t xml:space="preserve"> </w:t>
      </w:r>
      <w:r w:rsidR="00DA729D">
        <w:rPr>
          <w:rFonts w:ascii="Calibri" w:hAnsi="Calibri" w:cs="Calibri"/>
          <w:highlight w:val="yellow"/>
        </w:rPr>
        <w:t xml:space="preserve">G needle, carve </w:t>
      </w:r>
      <w:r w:rsidR="00727DCE" w:rsidRPr="00C52650">
        <w:rPr>
          <w:rFonts w:ascii="Calibri" w:hAnsi="Calibri" w:cs="Calibri"/>
          <w:highlight w:val="yellow"/>
        </w:rPr>
        <w:t>three</w:t>
      </w:r>
      <w:r w:rsidR="00727DCE">
        <w:rPr>
          <w:rFonts w:ascii="Calibri" w:hAnsi="Calibri" w:cs="Calibri"/>
          <w:highlight w:val="yellow"/>
        </w:rPr>
        <w:t xml:space="preserve"> </w:t>
      </w:r>
      <w:r w:rsidR="00DA729D">
        <w:rPr>
          <w:rFonts w:ascii="Calibri" w:hAnsi="Calibri" w:cs="Calibri"/>
          <w:highlight w:val="yellow"/>
        </w:rPr>
        <w:t>small explant caves on the punched 7</w:t>
      </w:r>
      <w:r w:rsidR="00727DCE">
        <w:rPr>
          <w:rFonts w:ascii="Calibri" w:hAnsi="Calibri" w:cs="Calibri"/>
          <w:highlight w:val="yellow"/>
        </w:rPr>
        <w:t xml:space="preserve"> </w:t>
      </w:r>
      <w:r w:rsidR="00DA729D">
        <w:rPr>
          <w:rFonts w:ascii="Calibri" w:hAnsi="Calibri" w:cs="Calibri"/>
          <w:highlight w:val="yellow"/>
        </w:rPr>
        <w:t>mm well.</w:t>
      </w:r>
    </w:p>
    <w:p w14:paraId="407A1737" w14:textId="77777777" w:rsidR="00526D62" w:rsidRDefault="00526D62" w:rsidP="00DF630E">
      <w:pPr>
        <w:pStyle w:val="ListParagraph"/>
        <w:ind w:left="0"/>
        <w:jc w:val="both"/>
        <w:rPr>
          <w:rFonts w:ascii="Calibri" w:hAnsi="Calibri" w:cs="Calibri"/>
          <w:highlight w:val="yellow"/>
        </w:rPr>
      </w:pPr>
    </w:p>
    <w:p w14:paraId="1A6F33D0" w14:textId="74E1B07D" w:rsidR="00526D62" w:rsidRPr="001E1B0B" w:rsidRDefault="00561BF7" w:rsidP="00DF630E">
      <w:pPr>
        <w:pStyle w:val="ListParagraph"/>
        <w:numPr>
          <w:ilvl w:val="3"/>
          <w:numId w:val="3"/>
        </w:numPr>
        <w:jc w:val="both"/>
        <w:rPr>
          <w:rFonts w:ascii="Calibri" w:hAnsi="Calibri" w:cs="Calibri"/>
          <w:highlight w:val="yellow"/>
        </w:rPr>
      </w:pPr>
      <w:r>
        <w:rPr>
          <w:rFonts w:ascii="Calibri" w:hAnsi="Calibri" w:cs="Calibri"/>
          <w:highlight w:val="yellow"/>
        </w:rPr>
        <w:t xml:space="preserve"> </w:t>
      </w:r>
      <w:r w:rsidR="00526D62">
        <w:rPr>
          <w:rFonts w:ascii="Calibri" w:hAnsi="Calibri" w:cs="Calibri"/>
          <w:highlight w:val="yellow"/>
        </w:rPr>
        <w:t>For dissociated MN culture</w:t>
      </w:r>
      <w:r w:rsidR="00D50A13">
        <w:rPr>
          <w:rFonts w:ascii="Calibri" w:hAnsi="Calibri" w:cs="Calibri"/>
          <w:highlight w:val="yellow"/>
        </w:rPr>
        <w:t xml:space="preserve"> (</w:t>
      </w:r>
      <w:r w:rsidR="00D50A13" w:rsidRPr="00677578">
        <w:rPr>
          <w:rFonts w:ascii="Calibri" w:hAnsi="Calibri" w:cs="Calibri"/>
          <w:b/>
          <w:bCs/>
          <w:highlight w:val="yellow"/>
        </w:rPr>
        <w:t>Figure 2</w:t>
      </w:r>
      <w:r w:rsidR="00D50A13">
        <w:rPr>
          <w:rFonts w:ascii="Calibri" w:hAnsi="Calibri" w:cs="Calibri"/>
          <w:b/>
          <w:bCs/>
          <w:highlight w:val="yellow"/>
        </w:rPr>
        <w:t>D</w:t>
      </w:r>
      <w:r w:rsidR="00D50A13" w:rsidRPr="004911C8">
        <w:rPr>
          <w:rFonts w:ascii="Calibri" w:hAnsi="Calibri" w:cs="Calibri"/>
          <w:highlight w:val="yellow"/>
        </w:rPr>
        <w:t>,</w:t>
      </w:r>
      <w:r w:rsidR="00D50A13" w:rsidRPr="00677578">
        <w:rPr>
          <w:rFonts w:ascii="Calibri" w:hAnsi="Calibri" w:cs="Calibri"/>
          <w:b/>
          <w:bCs/>
          <w:highlight w:val="yellow"/>
        </w:rPr>
        <w:t xml:space="preserve"> </w:t>
      </w:r>
      <w:r w:rsidR="00D50A13">
        <w:rPr>
          <w:rFonts w:ascii="Calibri" w:hAnsi="Calibri" w:cs="Calibri"/>
          <w:b/>
          <w:bCs/>
          <w:highlight w:val="yellow"/>
        </w:rPr>
        <w:t>F</w:t>
      </w:r>
      <w:r w:rsidR="00D50A13" w:rsidRPr="00677578">
        <w:rPr>
          <w:rFonts w:ascii="Calibri" w:hAnsi="Calibri" w:cs="Calibri"/>
          <w:b/>
          <w:bCs/>
          <w:highlight w:val="yellow"/>
        </w:rPr>
        <w:t>igure 2</w:t>
      </w:r>
      <w:r w:rsidR="00D50A13">
        <w:rPr>
          <w:rFonts w:ascii="Calibri" w:hAnsi="Calibri" w:cs="Calibri"/>
          <w:b/>
          <w:bCs/>
          <w:highlight w:val="yellow"/>
        </w:rPr>
        <w:t>F</w:t>
      </w:r>
      <w:r w:rsidR="00D50A13">
        <w:rPr>
          <w:rFonts w:ascii="Calibri" w:hAnsi="Calibri" w:cs="Calibri"/>
          <w:highlight w:val="yellow"/>
        </w:rPr>
        <w:t>)</w:t>
      </w:r>
      <w:r w:rsidR="00526D62">
        <w:rPr>
          <w:rFonts w:ascii="Calibri" w:hAnsi="Calibri" w:cs="Calibri"/>
          <w:highlight w:val="yellow"/>
        </w:rPr>
        <w:t xml:space="preserve">, punch </w:t>
      </w:r>
      <w:r w:rsidR="00D50A13">
        <w:rPr>
          <w:rFonts w:ascii="Calibri" w:hAnsi="Calibri" w:cs="Calibri"/>
          <w:highlight w:val="yellow"/>
        </w:rPr>
        <w:t>four 6</w:t>
      </w:r>
      <w:r w:rsidR="00727DCE">
        <w:rPr>
          <w:rFonts w:ascii="Calibri" w:hAnsi="Calibri" w:cs="Calibri"/>
          <w:highlight w:val="yellow"/>
        </w:rPr>
        <w:t xml:space="preserve"> </w:t>
      </w:r>
      <w:r w:rsidR="00D50A13">
        <w:rPr>
          <w:rFonts w:ascii="Calibri" w:hAnsi="Calibri" w:cs="Calibri"/>
          <w:highlight w:val="yellow"/>
        </w:rPr>
        <w:t xml:space="preserve">mm </w:t>
      </w:r>
      <w:r w:rsidR="00C64C18">
        <w:rPr>
          <w:rFonts w:ascii="Calibri" w:hAnsi="Calibri" w:cs="Calibri"/>
          <w:highlight w:val="yellow"/>
        </w:rPr>
        <w:t>wells</w:t>
      </w:r>
      <w:r w:rsidR="00D50A13">
        <w:rPr>
          <w:rFonts w:ascii="Calibri" w:hAnsi="Calibri" w:cs="Calibri"/>
          <w:highlight w:val="yellow"/>
        </w:rPr>
        <w:t xml:space="preserve"> in the edges of the two</w:t>
      </w:r>
      <w:r w:rsidR="00C64C18">
        <w:rPr>
          <w:rFonts w:ascii="Calibri" w:hAnsi="Calibri" w:cs="Calibri"/>
          <w:highlight w:val="yellow"/>
        </w:rPr>
        <w:t xml:space="preserve"> </w:t>
      </w:r>
      <w:r w:rsidR="00D50A13">
        <w:rPr>
          <w:rFonts w:ascii="Calibri" w:hAnsi="Calibri" w:cs="Calibri"/>
          <w:highlight w:val="yellow"/>
        </w:rPr>
        <w:t>channels</w:t>
      </w:r>
      <w:r w:rsidR="00A667CF">
        <w:rPr>
          <w:rFonts w:ascii="Calibri" w:hAnsi="Calibri" w:cs="Calibri"/>
          <w:highlight w:val="yellow"/>
        </w:rPr>
        <w:t xml:space="preserve"> of </w:t>
      </w:r>
      <w:r w:rsidR="00712AE1">
        <w:rPr>
          <w:rFonts w:ascii="Calibri" w:hAnsi="Calibri" w:cs="Calibri"/>
          <w:highlight w:val="yellow"/>
        </w:rPr>
        <w:t>a</w:t>
      </w:r>
      <w:r w:rsidR="00A667CF">
        <w:rPr>
          <w:rFonts w:ascii="Calibri" w:hAnsi="Calibri" w:cs="Calibri"/>
          <w:highlight w:val="yellow"/>
        </w:rPr>
        <w:t xml:space="preserve"> small MFC</w:t>
      </w:r>
      <w:r w:rsidR="00D50A13">
        <w:rPr>
          <w:rFonts w:ascii="Calibri" w:hAnsi="Calibri" w:cs="Calibri"/>
          <w:highlight w:val="yellow"/>
        </w:rPr>
        <w:t>.</w:t>
      </w:r>
    </w:p>
    <w:bookmarkEnd w:id="11"/>
    <w:p w14:paraId="64056A47" w14:textId="77777777" w:rsidR="0047621E" w:rsidRPr="001E1B0B" w:rsidRDefault="0047621E" w:rsidP="001E1B0B">
      <w:pPr>
        <w:jc w:val="both"/>
        <w:rPr>
          <w:rFonts w:ascii="Calibri" w:hAnsi="Calibri" w:cs="Calibri"/>
        </w:rPr>
      </w:pPr>
    </w:p>
    <w:p w14:paraId="5F6C3760" w14:textId="041D1CC0" w:rsidR="00450798" w:rsidRPr="004911C8" w:rsidRDefault="0048601B" w:rsidP="001E1B0B">
      <w:pPr>
        <w:pStyle w:val="ListParagraph"/>
        <w:numPr>
          <w:ilvl w:val="1"/>
          <w:numId w:val="3"/>
        </w:numPr>
        <w:jc w:val="both"/>
        <w:rPr>
          <w:rFonts w:ascii="Calibri" w:hAnsi="Calibri" w:cs="Calibri"/>
          <w:bCs/>
        </w:rPr>
      </w:pPr>
      <w:r w:rsidRPr="004911C8">
        <w:rPr>
          <w:rFonts w:ascii="Calibri" w:hAnsi="Calibri" w:cs="Calibri"/>
          <w:bCs/>
        </w:rPr>
        <w:t xml:space="preserve"> </w:t>
      </w:r>
      <w:r w:rsidR="0094133F" w:rsidRPr="004911C8">
        <w:rPr>
          <w:rFonts w:ascii="Calibri" w:hAnsi="Calibri" w:cs="Calibri"/>
          <w:bCs/>
          <w:highlight w:val="yellow"/>
        </w:rPr>
        <w:t xml:space="preserve">Sterilizing the </w:t>
      </w:r>
      <w:r w:rsidR="005E6378" w:rsidRPr="004911C8">
        <w:rPr>
          <w:rFonts w:ascii="Calibri" w:hAnsi="Calibri" w:cs="Calibri"/>
          <w:bCs/>
          <w:highlight w:val="yellow"/>
        </w:rPr>
        <w:t>MFC</w:t>
      </w:r>
      <w:r w:rsidR="0094133F" w:rsidRPr="004911C8">
        <w:rPr>
          <w:rFonts w:ascii="Calibri" w:hAnsi="Calibri" w:cs="Calibri"/>
          <w:bCs/>
          <w:highlight w:val="yellow"/>
        </w:rPr>
        <w:t xml:space="preserve"> for tissue culture use</w:t>
      </w:r>
    </w:p>
    <w:p w14:paraId="58219C86" w14:textId="77777777" w:rsidR="00450798" w:rsidRPr="001E1B0B" w:rsidRDefault="00450798" w:rsidP="001E1B0B">
      <w:pPr>
        <w:pStyle w:val="ListParagraph"/>
        <w:ind w:left="0"/>
        <w:jc w:val="both"/>
        <w:rPr>
          <w:rFonts w:ascii="Calibri" w:hAnsi="Calibri" w:cs="Calibri"/>
          <w:b/>
        </w:rPr>
      </w:pPr>
    </w:p>
    <w:p w14:paraId="6A7E8247" w14:textId="51A9783D" w:rsidR="00450798" w:rsidRPr="001E1B0B" w:rsidRDefault="0048601B">
      <w:pPr>
        <w:pStyle w:val="ListParagraph"/>
        <w:numPr>
          <w:ilvl w:val="2"/>
          <w:numId w:val="3"/>
        </w:numPr>
        <w:jc w:val="both"/>
        <w:rPr>
          <w:rFonts w:ascii="Calibri" w:hAnsi="Calibri" w:cs="Calibri"/>
          <w:highlight w:val="yellow"/>
        </w:rPr>
      </w:pPr>
      <w:r w:rsidRPr="001E1B0B">
        <w:rPr>
          <w:rFonts w:ascii="Calibri" w:hAnsi="Calibri" w:cs="Calibri"/>
          <w:b/>
        </w:rPr>
        <w:t xml:space="preserve"> </w:t>
      </w:r>
      <w:r w:rsidR="00825D3B" w:rsidRPr="00785A1D">
        <w:rPr>
          <w:rFonts w:ascii="Calibri" w:hAnsi="Calibri" w:cs="Calibri"/>
          <w:highlight w:val="yellow"/>
        </w:rPr>
        <w:t>Spread 50</w:t>
      </w:r>
      <w:r w:rsidR="00FF2D0D">
        <w:rPr>
          <w:rFonts w:ascii="Calibri" w:hAnsi="Calibri" w:cs="Calibri"/>
          <w:highlight w:val="yellow"/>
        </w:rPr>
        <w:t xml:space="preserve"> </w:t>
      </w:r>
      <w:r w:rsidR="00825D3B" w:rsidRPr="00785A1D">
        <w:rPr>
          <w:rFonts w:ascii="Calibri" w:hAnsi="Calibri" w:cs="Calibri"/>
          <w:highlight w:val="yellow"/>
        </w:rPr>
        <w:t xml:space="preserve">cm </w:t>
      </w:r>
      <w:r w:rsidR="00825D3B" w:rsidRPr="001E1B0B">
        <w:rPr>
          <w:rFonts w:ascii="Calibri" w:hAnsi="Calibri" w:cs="Calibri"/>
          <w:highlight w:val="yellow"/>
        </w:rPr>
        <w:t xml:space="preserve">long </w:t>
      </w:r>
      <w:r w:rsidR="001A2DB8" w:rsidRPr="001E1B0B">
        <w:rPr>
          <w:rFonts w:ascii="Calibri" w:hAnsi="Calibri" w:cs="Calibri"/>
          <w:highlight w:val="yellow"/>
        </w:rPr>
        <w:t xml:space="preserve">sticky </w:t>
      </w:r>
      <w:r w:rsidR="00825D3B" w:rsidRPr="001E1B0B">
        <w:rPr>
          <w:rFonts w:ascii="Calibri" w:hAnsi="Calibri" w:cs="Calibri"/>
          <w:highlight w:val="yellow"/>
        </w:rPr>
        <w:t xml:space="preserve">tape bands on the </w:t>
      </w:r>
      <w:r w:rsidR="00825D3B" w:rsidRPr="00785A1D">
        <w:rPr>
          <w:rFonts w:ascii="Calibri" w:hAnsi="Calibri" w:cs="Calibri"/>
          <w:highlight w:val="yellow"/>
        </w:rPr>
        <w:t>bench</w:t>
      </w:r>
      <w:r w:rsidR="00825D3B" w:rsidRPr="00DF630E">
        <w:rPr>
          <w:rFonts w:ascii="Calibri" w:hAnsi="Calibri" w:cs="Calibri"/>
          <w:highlight w:val="yellow"/>
        </w:rPr>
        <w:t>.</w:t>
      </w:r>
      <w:r w:rsidR="00A667CF" w:rsidRPr="00DF630E">
        <w:rPr>
          <w:rFonts w:ascii="Calibri" w:hAnsi="Calibri" w:cs="Calibri"/>
          <w:highlight w:val="yellow"/>
          <w:lang w:bidi="he-IL"/>
        </w:rPr>
        <w:t xml:space="preserve"> </w:t>
      </w:r>
      <w:r w:rsidR="00825D3B" w:rsidRPr="00785A1D">
        <w:rPr>
          <w:rFonts w:ascii="Calibri" w:hAnsi="Calibri" w:cs="Calibri"/>
          <w:highlight w:val="yellow"/>
          <w:lang w:bidi="he-IL"/>
        </w:rPr>
        <w:t xml:space="preserve">Press </w:t>
      </w:r>
      <w:r w:rsidR="00825D3B" w:rsidRPr="001E1B0B">
        <w:rPr>
          <w:rFonts w:ascii="Calibri" w:hAnsi="Calibri" w:cs="Calibri"/>
          <w:highlight w:val="yellow"/>
          <w:lang w:bidi="he-IL"/>
        </w:rPr>
        <w:t xml:space="preserve">and pull back the chamber </w:t>
      </w:r>
      <w:r w:rsidR="00C17743" w:rsidRPr="001E1B0B">
        <w:rPr>
          <w:rFonts w:ascii="Calibri" w:hAnsi="Calibri" w:cs="Calibri"/>
          <w:highlight w:val="yellow"/>
          <w:lang w:bidi="he-IL"/>
        </w:rPr>
        <w:t xml:space="preserve">to </w:t>
      </w:r>
      <w:r w:rsidR="00825D3B" w:rsidRPr="001E1B0B">
        <w:rPr>
          <w:rFonts w:ascii="Calibri" w:hAnsi="Calibri" w:cs="Calibri"/>
          <w:highlight w:val="yellow"/>
          <w:lang w:bidi="he-IL"/>
        </w:rPr>
        <w:t xml:space="preserve">face the </w:t>
      </w:r>
      <w:r w:rsidR="001A2DB8" w:rsidRPr="001E1B0B">
        <w:rPr>
          <w:rFonts w:ascii="Calibri" w:hAnsi="Calibri" w:cs="Calibri"/>
          <w:highlight w:val="yellow"/>
          <w:lang w:bidi="he-IL"/>
        </w:rPr>
        <w:t xml:space="preserve">sticky </w:t>
      </w:r>
      <w:r w:rsidR="00825D3B" w:rsidRPr="001E1B0B">
        <w:rPr>
          <w:rFonts w:ascii="Calibri" w:hAnsi="Calibri" w:cs="Calibri"/>
          <w:highlight w:val="yellow"/>
          <w:lang w:bidi="he-IL"/>
        </w:rPr>
        <w:t>tape (both upper and lower faces)</w:t>
      </w:r>
      <w:r w:rsidR="00F936F5" w:rsidRPr="001E1B0B">
        <w:rPr>
          <w:rFonts w:ascii="Calibri" w:hAnsi="Calibri" w:cs="Calibri"/>
          <w:highlight w:val="yellow"/>
          <w:lang w:bidi="he-IL"/>
        </w:rPr>
        <w:t xml:space="preserve"> </w:t>
      </w:r>
      <w:r w:rsidR="00C17743" w:rsidRPr="001E1B0B">
        <w:rPr>
          <w:rFonts w:ascii="Calibri" w:hAnsi="Calibri" w:cs="Calibri"/>
          <w:highlight w:val="yellow"/>
          <w:lang w:bidi="he-IL"/>
        </w:rPr>
        <w:t>and</w:t>
      </w:r>
      <w:r w:rsidR="00F936F5" w:rsidRPr="001E1B0B">
        <w:rPr>
          <w:rFonts w:ascii="Calibri" w:hAnsi="Calibri" w:cs="Calibri"/>
          <w:highlight w:val="yellow"/>
          <w:lang w:bidi="he-IL"/>
        </w:rPr>
        <w:t xml:space="preserve"> remove crude dirt. Place the clean chambers in a new 15</w:t>
      </w:r>
      <w:r w:rsidR="00FF2D0D">
        <w:rPr>
          <w:rFonts w:ascii="Calibri" w:hAnsi="Calibri" w:cs="Calibri"/>
          <w:highlight w:val="yellow"/>
          <w:lang w:bidi="he-IL"/>
        </w:rPr>
        <w:t xml:space="preserve"> cm</w:t>
      </w:r>
      <w:r w:rsidR="00F936F5" w:rsidRPr="001E1B0B">
        <w:rPr>
          <w:rFonts w:ascii="Calibri" w:hAnsi="Calibri" w:cs="Calibri"/>
          <w:highlight w:val="yellow"/>
          <w:lang w:bidi="he-IL"/>
        </w:rPr>
        <w:t xml:space="preserve"> plate.</w:t>
      </w:r>
    </w:p>
    <w:p w14:paraId="2ABF7F55" w14:textId="1327AC0A" w:rsidR="00450798" w:rsidRPr="001E1B0B" w:rsidRDefault="00450798" w:rsidP="001E1B0B">
      <w:pPr>
        <w:jc w:val="both"/>
        <w:rPr>
          <w:rFonts w:ascii="Calibri" w:hAnsi="Calibri" w:cs="Calibri"/>
          <w:lang w:bidi="he-IL"/>
        </w:rPr>
      </w:pPr>
    </w:p>
    <w:p w14:paraId="73FFAC8F" w14:textId="018761E2" w:rsidR="00450798" w:rsidRPr="004911C8" w:rsidRDefault="00727DCE" w:rsidP="001E1B0B">
      <w:pPr>
        <w:jc w:val="both"/>
        <w:rPr>
          <w:rFonts w:ascii="Calibri" w:hAnsi="Calibri" w:cs="Calibri"/>
          <w:lang w:bidi="he-IL"/>
        </w:rPr>
      </w:pPr>
      <w:r w:rsidRPr="00C52650">
        <w:rPr>
          <w:rFonts w:ascii="Calibri" w:hAnsi="Calibri" w:cs="Calibri"/>
          <w:lang w:bidi="he-IL"/>
        </w:rPr>
        <w:t>NOTE</w:t>
      </w:r>
      <w:r w:rsidR="00450798" w:rsidRPr="004911C8">
        <w:rPr>
          <w:rFonts w:ascii="Calibri" w:hAnsi="Calibri" w:cs="Calibri"/>
          <w:lang w:bidi="he-IL"/>
        </w:rPr>
        <w:t>: Do not press directly on the microfluidic elements when these are facing upwards.</w:t>
      </w:r>
    </w:p>
    <w:p w14:paraId="3C0AA654" w14:textId="77777777" w:rsidR="00450798" w:rsidRPr="001E1B0B" w:rsidRDefault="00450798" w:rsidP="001E1B0B">
      <w:pPr>
        <w:jc w:val="both"/>
        <w:rPr>
          <w:rFonts w:ascii="Calibri" w:hAnsi="Calibri" w:cs="Calibri"/>
        </w:rPr>
      </w:pPr>
    </w:p>
    <w:p w14:paraId="6D2B4701" w14:textId="6D769672" w:rsidR="00450798" w:rsidRPr="001E1B0B" w:rsidRDefault="0048601B" w:rsidP="001E1B0B">
      <w:pPr>
        <w:pStyle w:val="ListParagraph"/>
        <w:numPr>
          <w:ilvl w:val="2"/>
          <w:numId w:val="3"/>
        </w:numPr>
        <w:jc w:val="both"/>
        <w:rPr>
          <w:rFonts w:ascii="Calibri" w:hAnsi="Calibri" w:cs="Calibri"/>
          <w:highlight w:val="yellow"/>
        </w:rPr>
      </w:pPr>
      <w:r w:rsidRPr="001E1B0B">
        <w:rPr>
          <w:rFonts w:ascii="Calibri" w:hAnsi="Calibri" w:cs="Calibri"/>
          <w:lang w:bidi="he-IL"/>
        </w:rPr>
        <w:t xml:space="preserve"> </w:t>
      </w:r>
      <w:r w:rsidR="00450798" w:rsidRPr="001E1B0B">
        <w:rPr>
          <w:rFonts w:ascii="Calibri" w:hAnsi="Calibri" w:cs="Calibri"/>
          <w:highlight w:val="yellow"/>
          <w:lang w:bidi="he-IL"/>
        </w:rPr>
        <w:t xml:space="preserve">Incubate </w:t>
      </w:r>
      <w:r w:rsidR="00A667CF">
        <w:rPr>
          <w:rFonts w:ascii="Calibri" w:hAnsi="Calibri" w:cs="Calibri"/>
          <w:highlight w:val="yellow"/>
          <w:lang w:bidi="he-IL"/>
        </w:rPr>
        <w:t xml:space="preserve">the </w:t>
      </w:r>
      <w:r w:rsidR="00450798" w:rsidRPr="001E1B0B">
        <w:rPr>
          <w:rFonts w:ascii="Calibri" w:hAnsi="Calibri" w:cs="Calibri"/>
          <w:highlight w:val="yellow"/>
          <w:lang w:bidi="he-IL"/>
        </w:rPr>
        <w:t xml:space="preserve">chambers in analytical grade 70% </w:t>
      </w:r>
      <w:r w:rsidR="00727DCE" w:rsidRPr="001E1B0B">
        <w:rPr>
          <w:rFonts w:ascii="Calibri" w:hAnsi="Calibri" w:cs="Calibri"/>
          <w:highlight w:val="yellow"/>
          <w:lang w:bidi="he-IL"/>
        </w:rPr>
        <w:t xml:space="preserve">ethanol </w:t>
      </w:r>
      <w:r w:rsidR="00727DCE">
        <w:rPr>
          <w:rFonts w:ascii="Calibri" w:hAnsi="Calibri" w:cs="Calibri"/>
          <w:highlight w:val="yellow"/>
          <w:lang w:bidi="he-IL"/>
        </w:rPr>
        <w:t xml:space="preserve">for </w:t>
      </w:r>
      <w:r w:rsidR="00450798" w:rsidRPr="001E1B0B">
        <w:rPr>
          <w:rFonts w:ascii="Calibri" w:hAnsi="Calibri" w:cs="Calibri"/>
          <w:highlight w:val="yellow"/>
          <w:lang w:bidi="he-IL"/>
        </w:rPr>
        <w:t xml:space="preserve">10 </w:t>
      </w:r>
      <w:r w:rsidR="00FF2D0D">
        <w:rPr>
          <w:rFonts w:ascii="Calibri" w:hAnsi="Calibri" w:cs="Calibri"/>
          <w:highlight w:val="yellow"/>
          <w:lang w:bidi="he-IL"/>
        </w:rPr>
        <w:t>min</w:t>
      </w:r>
      <w:r w:rsidR="00450798" w:rsidRPr="001E1B0B">
        <w:rPr>
          <w:rFonts w:ascii="Calibri" w:hAnsi="Calibri" w:cs="Calibri"/>
          <w:highlight w:val="yellow"/>
          <w:lang w:bidi="he-IL"/>
        </w:rPr>
        <w:t xml:space="preserve"> on a</w:t>
      </w:r>
      <w:r w:rsidR="00A667CF">
        <w:rPr>
          <w:rFonts w:ascii="Calibri" w:hAnsi="Calibri" w:cs="Calibri"/>
          <w:highlight w:val="yellow"/>
          <w:lang w:bidi="he-IL"/>
        </w:rPr>
        <w:t>n</w:t>
      </w:r>
      <w:r w:rsidR="00450798" w:rsidRPr="001E1B0B">
        <w:rPr>
          <w:rFonts w:ascii="Calibri" w:hAnsi="Calibri" w:cs="Calibri"/>
          <w:highlight w:val="yellow"/>
          <w:lang w:bidi="he-IL"/>
        </w:rPr>
        <w:t xml:space="preserve"> orbital shaker.</w:t>
      </w:r>
    </w:p>
    <w:p w14:paraId="396897B0" w14:textId="77777777" w:rsidR="00B33FBD" w:rsidRPr="001E1B0B" w:rsidRDefault="00B33FBD" w:rsidP="001E1B0B">
      <w:pPr>
        <w:pStyle w:val="ListParagraph"/>
        <w:ind w:left="0"/>
        <w:jc w:val="both"/>
        <w:rPr>
          <w:rFonts w:ascii="Calibri" w:hAnsi="Calibri" w:cs="Calibri"/>
        </w:rPr>
      </w:pPr>
    </w:p>
    <w:p w14:paraId="167FA29B" w14:textId="5454CE38" w:rsidR="00450798" w:rsidRPr="001E1B0B" w:rsidRDefault="0060316B" w:rsidP="001E1B0B">
      <w:pPr>
        <w:pStyle w:val="ListParagraph"/>
        <w:numPr>
          <w:ilvl w:val="2"/>
          <w:numId w:val="3"/>
        </w:numPr>
        <w:jc w:val="both"/>
        <w:rPr>
          <w:rFonts w:ascii="Calibri" w:hAnsi="Calibri" w:cs="Calibri"/>
        </w:rPr>
      </w:pPr>
      <w:r w:rsidRPr="001E1B0B">
        <w:rPr>
          <w:rFonts w:ascii="Calibri" w:hAnsi="Calibri" w:cs="Calibri"/>
          <w:lang w:bidi="he-IL"/>
        </w:rPr>
        <w:t xml:space="preserve"> </w:t>
      </w:r>
      <w:r w:rsidR="00450798" w:rsidRPr="001E1B0B">
        <w:rPr>
          <w:rFonts w:ascii="Calibri" w:hAnsi="Calibri" w:cs="Calibri"/>
          <w:highlight w:val="yellow"/>
          <w:lang w:bidi="he-IL"/>
        </w:rPr>
        <w:t xml:space="preserve">Dispose </w:t>
      </w:r>
      <w:r w:rsidR="00727DCE">
        <w:rPr>
          <w:rFonts w:ascii="Calibri" w:hAnsi="Calibri" w:cs="Calibri"/>
          <w:highlight w:val="yellow"/>
          <w:lang w:bidi="he-IL"/>
        </w:rPr>
        <w:t xml:space="preserve">of </w:t>
      </w:r>
      <w:r w:rsidR="00450798" w:rsidRPr="001E1B0B">
        <w:rPr>
          <w:rFonts w:ascii="Calibri" w:hAnsi="Calibri" w:cs="Calibri"/>
          <w:highlight w:val="yellow"/>
          <w:lang w:bidi="he-IL"/>
        </w:rPr>
        <w:t>the ethanol and dry the chambers in</w:t>
      </w:r>
      <w:r w:rsidR="00A667CF">
        <w:rPr>
          <w:rFonts w:ascii="Calibri" w:hAnsi="Calibri" w:cs="Calibri"/>
          <w:highlight w:val="yellow"/>
          <w:lang w:bidi="he-IL"/>
        </w:rPr>
        <w:t xml:space="preserve"> a</w:t>
      </w:r>
      <w:r w:rsidR="00450798" w:rsidRPr="001E1B0B">
        <w:rPr>
          <w:rFonts w:ascii="Calibri" w:hAnsi="Calibri" w:cs="Calibri"/>
          <w:highlight w:val="yellow"/>
          <w:lang w:bidi="he-IL"/>
        </w:rPr>
        <w:t xml:space="preserve"> tissue culture hood or in </w:t>
      </w:r>
      <w:r w:rsidR="00A667CF">
        <w:rPr>
          <w:rFonts w:ascii="Calibri" w:hAnsi="Calibri" w:cs="Calibri"/>
          <w:highlight w:val="yellow"/>
          <w:lang w:bidi="he-IL"/>
        </w:rPr>
        <w:t xml:space="preserve">an </w:t>
      </w:r>
      <w:r w:rsidR="00450798" w:rsidRPr="001E1B0B">
        <w:rPr>
          <w:rFonts w:ascii="Calibri" w:hAnsi="Calibri" w:cs="Calibri"/>
          <w:highlight w:val="yellow"/>
          <w:lang w:bidi="he-IL"/>
        </w:rPr>
        <w:t>oven at 70</w:t>
      </w:r>
      <w:r w:rsidR="00FF2D0D">
        <w:rPr>
          <w:rFonts w:ascii="Calibri" w:hAnsi="Calibri" w:cs="Calibri"/>
          <w:highlight w:val="yellow"/>
          <w:lang w:bidi="he-IL"/>
        </w:rPr>
        <w:t xml:space="preserve"> °</w:t>
      </w:r>
      <w:r w:rsidR="00FF2D0D">
        <w:rPr>
          <w:rFonts w:ascii="Calibri" w:hAnsi="Calibri" w:cs="Calibri"/>
          <w:color w:val="000000"/>
          <w:highlight w:val="yellow"/>
        </w:rPr>
        <w:t>C</w:t>
      </w:r>
      <w:r w:rsidR="00450798" w:rsidRPr="001E1B0B">
        <w:rPr>
          <w:rFonts w:ascii="Calibri" w:hAnsi="Calibri" w:cs="Calibri"/>
          <w:highlight w:val="yellow"/>
          <w:lang w:bidi="he-IL"/>
        </w:rPr>
        <w:t>.</w:t>
      </w:r>
    </w:p>
    <w:p w14:paraId="7DB33461" w14:textId="77777777" w:rsidR="00552359" w:rsidRPr="001E1B0B" w:rsidRDefault="00552359" w:rsidP="001E1B0B">
      <w:pPr>
        <w:jc w:val="both"/>
        <w:rPr>
          <w:rFonts w:ascii="Calibri" w:hAnsi="Calibri" w:cs="Calibri"/>
          <w:highlight w:val="yellow"/>
        </w:rPr>
      </w:pPr>
    </w:p>
    <w:p w14:paraId="6C62C3E8" w14:textId="073A1C1A" w:rsidR="00973D51" w:rsidRPr="004911C8" w:rsidRDefault="004911C8" w:rsidP="001E1B0B">
      <w:pPr>
        <w:pStyle w:val="ListParagraph"/>
        <w:numPr>
          <w:ilvl w:val="1"/>
          <w:numId w:val="3"/>
        </w:numPr>
        <w:jc w:val="both"/>
        <w:rPr>
          <w:rFonts w:ascii="Calibri" w:hAnsi="Calibri" w:cs="Calibri"/>
          <w:bCs/>
        </w:rPr>
      </w:pPr>
      <w:bookmarkStart w:id="12" w:name="_Hlk28090209"/>
      <w:r>
        <w:rPr>
          <w:rFonts w:ascii="Calibri" w:hAnsi="Calibri" w:cs="Calibri"/>
          <w:bCs/>
          <w:highlight w:val="yellow"/>
        </w:rPr>
        <w:t xml:space="preserve"> </w:t>
      </w:r>
      <w:r w:rsidR="00552359" w:rsidRPr="004911C8">
        <w:rPr>
          <w:rFonts w:ascii="Calibri" w:hAnsi="Calibri" w:cs="Calibri"/>
          <w:bCs/>
          <w:highlight w:val="yellow"/>
        </w:rPr>
        <w:t xml:space="preserve">Placing the </w:t>
      </w:r>
      <w:r w:rsidR="005E6378" w:rsidRPr="004911C8">
        <w:rPr>
          <w:rFonts w:ascii="Calibri" w:hAnsi="Calibri" w:cs="Calibri"/>
          <w:bCs/>
          <w:highlight w:val="yellow"/>
        </w:rPr>
        <w:t>MFC</w:t>
      </w:r>
      <w:r w:rsidR="00943F0D" w:rsidRPr="004911C8">
        <w:rPr>
          <w:rFonts w:ascii="Calibri" w:hAnsi="Calibri" w:cs="Calibri"/>
          <w:bCs/>
          <w:highlight w:val="yellow"/>
        </w:rPr>
        <w:t xml:space="preserve"> </w:t>
      </w:r>
      <w:r w:rsidR="00B92304" w:rsidRPr="004911C8">
        <w:rPr>
          <w:rFonts w:ascii="Calibri" w:hAnsi="Calibri" w:cs="Calibri"/>
          <w:bCs/>
          <w:highlight w:val="yellow"/>
        </w:rPr>
        <w:t>on</w:t>
      </w:r>
      <w:r w:rsidR="005E6378" w:rsidRPr="004911C8">
        <w:rPr>
          <w:rFonts w:ascii="Calibri" w:hAnsi="Calibri" w:cs="Calibri"/>
          <w:bCs/>
          <w:highlight w:val="yellow"/>
        </w:rPr>
        <w:t xml:space="preserve"> a</w:t>
      </w:r>
      <w:r w:rsidR="00B92304" w:rsidRPr="004911C8">
        <w:rPr>
          <w:rFonts w:ascii="Calibri" w:hAnsi="Calibri" w:cs="Calibri"/>
          <w:bCs/>
          <w:highlight w:val="yellow"/>
        </w:rPr>
        <w:t xml:space="preserve"> glass bottom dish</w:t>
      </w:r>
      <w:bookmarkEnd w:id="12"/>
    </w:p>
    <w:p w14:paraId="77EDE317" w14:textId="77777777" w:rsidR="00973D51" w:rsidRPr="001E1B0B" w:rsidRDefault="00973D51" w:rsidP="001E1B0B">
      <w:pPr>
        <w:pStyle w:val="ListParagraph"/>
        <w:ind w:left="0"/>
        <w:jc w:val="both"/>
        <w:rPr>
          <w:rFonts w:ascii="Calibri" w:hAnsi="Calibri" w:cs="Calibri"/>
        </w:rPr>
      </w:pPr>
    </w:p>
    <w:p w14:paraId="3061F4AF" w14:textId="5EF8CE55" w:rsidR="00CF7458" w:rsidRPr="001E1B0B" w:rsidRDefault="0060316B" w:rsidP="001E1B0B">
      <w:pPr>
        <w:pStyle w:val="ListParagraph"/>
        <w:numPr>
          <w:ilvl w:val="2"/>
          <w:numId w:val="3"/>
        </w:numPr>
        <w:jc w:val="both"/>
        <w:rPr>
          <w:rFonts w:ascii="Calibri" w:hAnsi="Calibri" w:cs="Calibri"/>
        </w:rPr>
      </w:pPr>
      <w:bookmarkStart w:id="13" w:name="_Hlk28090217"/>
      <w:r w:rsidRPr="001E1B0B">
        <w:rPr>
          <w:rFonts w:ascii="Calibri" w:hAnsi="Calibri" w:cs="Calibri"/>
          <w:highlight w:val="yellow"/>
        </w:rPr>
        <w:t xml:space="preserve"> </w:t>
      </w:r>
      <w:r w:rsidR="00943F0D" w:rsidRPr="001E1B0B">
        <w:rPr>
          <w:rFonts w:ascii="Calibri" w:hAnsi="Calibri" w:cs="Calibri"/>
          <w:highlight w:val="yellow"/>
        </w:rPr>
        <w:t xml:space="preserve">Place the chamber in the center </w:t>
      </w:r>
      <w:r w:rsidR="00943F0D" w:rsidRPr="00785A1D">
        <w:rPr>
          <w:rFonts w:ascii="Calibri" w:hAnsi="Calibri" w:cs="Calibri"/>
          <w:highlight w:val="yellow"/>
        </w:rPr>
        <w:t>of</w:t>
      </w:r>
      <w:r w:rsidR="00A667CF" w:rsidRPr="00785A1D">
        <w:rPr>
          <w:rFonts w:ascii="Calibri" w:hAnsi="Calibri" w:cs="Calibri"/>
          <w:highlight w:val="yellow"/>
        </w:rPr>
        <w:t xml:space="preserve"> a</w:t>
      </w:r>
      <w:r w:rsidR="00943F0D" w:rsidRPr="00785A1D">
        <w:rPr>
          <w:rFonts w:ascii="Calibri" w:hAnsi="Calibri" w:cs="Calibri"/>
          <w:highlight w:val="yellow"/>
        </w:rPr>
        <w:t xml:space="preserve"> </w:t>
      </w:r>
      <w:r w:rsidR="00A667CF" w:rsidRPr="00DF630E">
        <w:rPr>
          <w:rFonts w:ascii="Calibri" w:hAnsi="Calibri" w:cs="Calibri"/>
          <w:highlight w:val="yellow"/>
        </w:rPr>
        <w:t>tissue culture grade 35</w:t>
      </w:r>
      <w:r w:rsidR="00FF2D0D">
        <w:rPr>
          <w:rFonts w:ascii="Calibri" w:hAnsi="Calibri" w:cs="Calibri"/>
          <w:highlight w:val="yellow"/>
        </w:rPr>
        <w:t xml:space="preserve"> mm</w:t>
      </w:r>
      <w:r w:rsidR="00A667CF" w:rsidRPr="00DF630E">
        <w:rPr>
          <w:rFonts w:ascii="Calibri" w:hAnsi="Calibri" w:cs="Calibri"/>
          <w:highlight w:val="yellow"/>
        </w:rPr>
        <w:t>/50</w:t>
      </w:r>
      <w:r w:rsidR="00FF2D0D">
        <w:rPr>
          <w:rFonts w:ascii="Calibri" w:hAnsi="Calibri" w:cs="Calibri"/>
          <w:highlight w:val="yellow"/>
        </w:rPr>
        <w:t xml:space="preserve"> mm</w:t>
      </w:r>
      <w:r w:rsidR="00A667CF" w:rsidRPr="00DF630E">
        <w:rPr>
          <w:rFonts w:ascii="Calibri" w:hAnsi="Calibri" w:cs="Calibri"/>
          <w:highlight w:val="yellow"/>
        </w:rPr>
        <w:t xml:space="preserve"> glass bottom dish</w:t>
      </w:r>
      <w:r w:rsidR="00A667CF" w:rsidRPr="00785A1D" w:rsidDel="00A667CF">
        <w:rPr>
          <w:rFonts w:ascii="Calibri" w:hAnsi="Calibri" w:cs="Calibri"/>
          <w:highlight w:val="yellow"/>
        </w:rPr>
        <w:t xml:space="preserve"> </w:t>
      </w:r>
      <w:r w:rsidR="00943F0D" w:rsidRPr="00785A1D">
        <w:rPr>
          <w:rFonts w:ascii="Calibri" w:hAnsi="Calibri" w:cs="Calibri"/>
          <w:highlight w:val="yellow"/>
        </w:rPr>
        <w:t>and apply minor force on the edges to make the PDMS and dish bottom bind.</w:t>
      </w:r>
      <w:r w:rsidR="00365FF4" w:rsidRPr="00785A1D">
        <w:rPr>
          <w:rFonts w:ascii="Calibri" w:hAnsi="Calibri" w:cs="Calibri"/>
          <w:highlight w:val="yellow"/>
        </w:rPr>
        <w:t xml:space="preserve"> </w:t>
      </w:r>
      <w:r w:rsidR="00943F0D" w:rsidRPr="00785A1D">
        <w:rPr>
          <w:rFonts w:ascii="Calibri" w:hAnsi="Calibri" w:cs="Calibri"/>
          <w:highlight w:val="yellow"/>
        </w:rPr>
        <w:t xml:space="preserve">To </w:t>
      </w:r>
      <w:r w:rsidR="00943F0D" w:rsidRPr="001E1B0B">
        <w:rPr>
          <w:rFonts w:ascii="Calibri" w:hAnsi="Calibri" w:cs="Calibri"/>
          <w:highlight w:val="yellow"/>
        </w:rPr>
        <w:t>avoid breaking the glass bottom, always apply force on top of a solid surface</w:t>
      </w:r>
      <w:r w:rsidR="00943F0D" w:rsidRPr="001E1B0B">
        <w:rPr>
          <w:rFonts w:ascii="Calibri" w:hAnsi="Calibri" w:cs="Calibri"/>
        </w:rPr>
        <w:t>.</w:t>
      </w:r>
      <w:bookmarkEnd w:id="13"/>
    </w:p>
    <w:p w14:paraId="4B31A8A3" w14:textId="77777777" w:rsidR="00973D51" w:rsidRPr="001E1B0B" w:rsidRDefault="00973D51" w:rsidP="001E1B0B">
      <w:pPr>
        <w:pStyle w:val="ListParagraph"/>
        <w:ind w:left="0"/>
        <w:jc w:val="both"/>
        <w:rPr>
          <w:rFonts w:ascii="Calibri" w:hAnsi="Calibri" w:cs="Calibri"/>
        </w:rPr>
      </w:pPr>
    </w:p>
    <w:p w14:paraId="609613CF" w14:textId="35F36050" w:rsidR="0074075E" w:rsidRPr="001E1B0B" w:rsidRDefault="0060316B" w:rsidP="00DF630E">
      <w:pPr>
        <w:pStyle w:val="ListParagraph"/>
        <w:numPr>
          <w:ilvl w:val="2"/>
          <w:numId w:val="3"/>
        </w:numPr>
        <w:rPr>
          <w:rFonts w:ascii="Calibri" w:hAnsi="Calibri" w:cs="Calibri"/>
        </w:rPr>
      </w:pPr>
      <w:r w:rsidRPr="001E1B0B">
        <w:rPr>
          <w:rFonts w:ascii="Calibri" w:hAnsi="Calibri" w:cs="Calibri"/>
        </w:rPr>
        <w:t xml:space="preserve"> </w:t>
      </w:r>
      <w:r w:rsidR="00A062DC" w:rsidRPr="001E1B0B">
        <w:rPr>
          <w:rFonts w:ascii="Calibri" w:hAnsi="Calibri" w:cs="Calibri"/>
          <w:highlight w:val="yellow"/>
        </w:rPr>
        <w:t xml:space="preserve">Incubate </w:t>
      </w:r>
      <w:r w:rsidR="00F5513F" w:rsidRPr="001E1B0B">
        <w:rPr>
          <w:rFonts w:ascii="Calibri" w:hAnsi="Calibri" w:cs="Calibri"/>
          <w:highlight w:val="yellow"/>
        </w:rPr>
        <w:t>1</w:t>
      </w:r>
      <w:r w:rsidR="00A062DC" w:rsidRPr="001E1B0B">
        <w:rPr>
          <w:rFonts w:ascii="Calibri" w:hAnsi="Calibri" w:cs="Calibri"/>
          <w:highlight w:val="yellow"/>
        </w:rPr>
        <w:t>0</w:t>
      </w:r>
      <w:r w:rsidR="005E6378" w:rsidRPr="001E1B0B">
        <w:rPr>
          <w:rFonts w:ascii="Calibri" w:hAnsi="Calibri" w:cs="Calibri"/>
          <w:highlight w:val="yellow"/>
        </w:rPr>
        <w:t xml:space="preserve"> </w:t>
      </w:r>
      <w:bookmarkStart w:id="14" w:name="_Hlk23200299"/>
      <w:r w:rsidR="00FF2D0D">
        <w:rPr>
          <w:rFonts w:ascii="Calibri" w:hAnsi="Calibri" w:cs="Calibri"/>
          <w:highlight w:val="yellow"/>
          <w:lang w:bidi="he-IL"/>
        </w:rPr>
        <w:t>min</w:t>
      </w:r>
      <w:r w:rsidR="005E6378" w:rsidRPr="001E1B0B">
        <w:rPr>
          <w:rFonts w:ascii="Calibri" w:hAnsi="Calibri" w:cs="Calibri"/>
          <w:highlight w:val="yellow"/>
          <w:lang w:bidi="he-IL"/>
        </w:rPr>
        <w:t xml:space="preserve"> </w:t>
      </w:r>
      <w:bookmarkEnd w:id="14"/>
      <w:r w:rsidR="00785A1D">
        <w:rPr>
          <w:rFonts w:ascii="Calibri" w:hAnsi="Calibri" w:cs="Calibri"/>
          <w:highlight w:val="yellow"/>
        </w:rPr>
        <w:t>in</w:t>
      </w:r>
      <w:r w:rsidR="00785A1D" w:rsidRPr="001E1B0B">
        <w:rPr>
          <w:rFonts w:ascii="Calibri" w:hAnsi="Calibri" w:cs="Calibri"/>
          <w:highlight w:val="yellow"/>
        </w:rPr>
        <w:t xml:space="preserve"> </w:t>
      </w:r>
      <w:r w:rsidR="00F5513F" w:rsidRPr="001E1B0B">
        <w:rPr>
          <w:rFonts w:ascii="Calibri" w:hAnsi="Calibri" w:cs="Calibri"/>
          <w:highlight w:val="yellow"/>
          <w:lang w:bidi="he-IL"/>
        </w:rPr>
        <w:t>7</w:t>
      </w:r>
      <w:r w:rsidR="00F70867" w:rsidRPr="001E1B0B">
        <w:rPr>
          <w:rFonts w:ascii="Calibri" w:hAnsi="Calibri" w:cs="Calibri"/>
          <w:highlight w:val="yellow"/>
          <w:lang w:bidi="he-IL"/>
        </w:rPr>
        <w:t>0</w:t>
      </w:r>
      <w:r w:rsidR="00561BF7">
        <w:rPr>
          <w:rFonts w:ascii="Calibri" w:hAnsi="Calibri" w:cs="Calibri"/>
          <w:color w:val="000000"/>
          <w:highlight w:val="yellow"/>
        </w:rPr>
        <w:t xml:space="preserve"> °C</w:t>
      </w:r>
      <w:r w:rsidR="00785A1D">
        <w:rPr>
          <w:rFonts w:ascii="Calibri" w:hAnsi="Calibri" w:cs="Calibri"/>
          <w:color w:val="000000"/>
          <w:highlight w:val="yellow"/>
        </w:rPr>
        <w:t>.</w:t>
      </w:r>
      <w:r w:rsidR="00785A1D" w:rsidRPr="00DF630E">
        <w:rPr>
          <w:rFonts w:ascii="Calibri" w:hAnsi="Calibri" w:cs="Calibri"/>
          <w:color w:val="000000"/>
          <w:highlight w:val="yellow"/>
        </w:rPr>
        <w:t xml:space="preserve"> </w:t>
      </w:r>
      <w:r w:rsidR="00785A1D">
        <w:rPr>
          <w:rFonts w:ascii="Calibri" w:hAnsi="Calibri" w:cs="Calibri"/>
          <w:color w:val="000000"/>
          <w:highlight w:val="yellow"/>
        </w:rPr>
        <w:t>P</w:t>
      </w:r>
      <w:r w:rsidR="00A062DC" w:rsidRPr="00785A1D">
        <w:rPr>
          <w:rFonts w:ascii="Calibri" w:hAnsi="Calibri" w:cs="Calibri"/>
          <w:color w:val="000000"/>
          <w:highlight w:val="yellow"/>
        </w:rPr>
        <w:t xml:space="preserve">ress </w:t>
      </w:r>
      <w:r w:rsidR="00A062DC" w:rsidRPr="001E1B0B">
        <w:rPr>
          <w:rFonts w:ascii="Calibri" w:hAnsi="Calibri" w:cs="Calibri"/>
          <w:color w:val="000000"/>
          <w:highlight w:val="yellow"/>
        </w:rPr>
        <w:t>the chambers to strengthen adherence to the plate.</w:t>
      </w:r>
    </w:p>
    <w:p w14:paraId="4DA0707E" w14:textId="77777777" w:rsidR="00973D51" w:rsidRPr="001E1B0B" w:rsidRDefault="00973D51" w:rsidP="001E1B0B">
      <w:pPr>
        <w:pStyle w:val="ListParagraph"/>
        <w:ind w:left="0"/>
        <w:jc w:val="both"/>
        <w:rPr>
          <w:rFonts w:ascii="Calibri" w:hAnsi="Calibri" w:cs="Calibri"/>
        </w:rPr>
      </w:pPr>
    </w:p>
    <w:p w14:paraId="63742A03" w14:textId="54C2C01E" w:rsidR="00CF7458" w:rsidRPr="001E1B0B" w:rsidRDefault="00785A1D" w:rsidP="001E1B0B">
      <w:pPr>
        <w:pStyle w:val="ListParagraph"/>
        <w:numPr>
          <w:ilvl w:val="2"/>
          <w:numId w:val="3"/>
        </w:numPr>
        <w:jc w:val="both"/>
        <w:rPr>
          <w:rFonts w:ascii="Calibri" w:hAnsi="Calibri" w:cs="Calibri"/>
        </w:rPr>
      </w:pPr>
      <w:r>
        <w:rPr>
          <w:rFonts w:ascii="Calibri" w:hAnsi="Calibri" w:cs="Calibri"/>
          <w:highlight w:val="yellow"/>
        </w:rPr>
        <w:t xml:space="preserve"> </w:t>
      </w:r>
      <w:r w:rsidR="00F5513F" w:rsidRPr="001E1B0B">
        <w:rPr>
          <w:rFonts w:ascii="Calibri" w:hAnsi="Calibri" w:cs="Calibri"/>
          <w:highlight w:val="yellow"/>
        </w:rPr>
        <w:t xml:space="preserve">Incubate under UV light for 10 </w:t>
      </w:r>
      <w:r w:rsidR="00FF2D0D">
        <w:rPr>
          <w:rFonts w:ascii="Calibri" w:hAnsi="Calibri" w:cs="Calibri"/>
          <w:highlight w:val="yellow"/>
        </w:rPr>
        <w:t>min</w:t>
      </w:r>
      <w:r w:rsidR="00F5513F" w:rsidRPr="001E1B0B">
        <w:rPr>
          <w:rFonts w:ascii="Calibri" w:hAnsi="Calibri" w:cs="Calibri"/>
          <w:highlight w:val="yellow"/>
        </w:rPr>
        <w:t>.</w:t>
      </w:r>
    </w:p>
    <w:p w14:paraId="7E65462E" w14:textId="77777777" w:rsidR="00973D51" w:rsidRPr="001E1B0B" w:rsidRDefault="00973D51" w:rsidP="001E1B0B">
      <w:pPr>
        <w:pStyle w:val="ListParagraph"/>
        <w:ind w:left="0"/>
        <w:jc w:val="both"/>
        <w:rPr>
          <w:rFonts w:ascii="Calibri" w:hAnsi="Calibri" w:cs="Calibri"/>
        </w:rPr>
      </w:pPr>
    </w:p>
    <w:p w14:paraId="1DD40A73" w14:textId="357D2A76" w:rsidR="00973D51" w:rsidRPr="004911C8" w:rsidRDefault="0060316B" w:rsidP="001E1B0B">
      <w:pPr>
        <w:pStyle w:val="ListParagraph"/>
        <w:numPr>
          <w:ilvl w:val="1"/>
          <w:numId w:val="3"/>
        </w:numPr>
        <w:jc w:val="both"/>
        <w:rPr>
          <w:rFonts w:ascii="Calibri" w:hAnsi="Calibri" w:cs="Calibri"/>
          <w:bCs/>
          <w:color w:val="000000"/>
          <w:highlight w:val="yellow"/>
        </w:rPr>
      </w:pPr>
      <w:bookmarkStart w:id="15" w:name="_Hlk28090234"/>
      <w:r w:rsidRPr="004911C8">
        <w:rPr>
          <w:rFonts w:ascii="Calibri" w:hAnsi="Calibri" w:cs="Calibri"/>
          <w:bCs/>
          <w:color w:val="000000"/>
          <w:highlight w:val="yellow"/>
        </w:rPr>
        <w:t xml:space="preserve"> </w:t>
      </w:r>
      <w:r w:rsidR="00A62018" w:rsidRPr="004911C8">
        <w:rPr>
          <w:rFonts w:ascii="Calibri" w:hAnsi="Calibri" w:cs="Calibri"/>
          <w:bCs/>
          <w:color w:val="000000"/>
          <w:highlight w:val="yellow"/>
        </w:rPr>
        <w:t xml:space="preserve">Coating and </w:t>
      </w:r>
      <w:r w:rsidR="00727DCE" w:rsidRPr="004911C8">
        <w:rPr>
          <w:rFonts w:ascii="Calibri" w:hAnsi="Calibri" w:cs="Calibri"/>
          <w:bCs/>
          <w:color w:val="000000"/>
          <w:highlight w:val="yellow"/>
        </w:rPr>
        <w:t>culturing</w:t>
      </w:r>
    </w:p>
    <w:p w14:paraId="738D496D" w14:textId="77777777" w:rsidR="00973D51" w:rsidRPr="001E1B0B" w:rsidRDefault="00973D51" w:rsidP="001E1B0B">
      <w:pPr>
        <w:pStyle w:val="ListParagraph"/>
        <w:ind w:left="0"/>
        <w:jc w:val="both"/>
        <w:rPr>
          <w:rFonts w:ascii="Calibri" w:hAnsi="Calibri" w:cs="Calibri"/>
          <w:b/>
          <w:color w:val="000000"/>
          <w:highlight w:val="yellow"/>
        </w:rPr>
      </w:pPr>
    </w:p>
    <w:p w14:paraId="01E08A59" w14:textId="7B1CEDDE" w:rsidR="00973D51" w:rsidRPr="001E1B0B" w:rsidRDefault="0060316B" w:rsidP="001E1B0B">
      <w:pPr>
        <w:pStyle w:val="ListParagraph"/>
        <w:numPr>
          <w:ilvl w:val="2"/>
          <w:numId w:val="3"/>
        </w:numPr>
        <w:jc w:val="both"/>
        <w:rPr>
          <w:rFonts w:ascii="Calibri" w:hAnsi="Calibri" w:cs="Calibri"/>
          <w:highlight w:val="yellow"/>
        </w:rPr>
      </w:pPr>
      <w:r w:rsidRPr="001E1B0B">
        <w:rPr>
          <w:rFonts w:ascii="Calibri" w:hAnsi="Calibri" w:cs="Calibri"/>
          <w:b/>
          <w:color w:val="000000"/>
          <w:highlight w:val="yellow"/>
        </w:rPr>
        <w:t xml:space="preserve"> </w:t>
      </w:r>
      <w:r w:rsidR="006608A5" w:rsidRPr="001E1B0B">
        <w:rPr>
          <w:rFonts w:ascii="Calibri" w:hAnsi="Calibri" w:cs="Calibri"/>
          <w:highlight w:val="yellow"/>
        </w:rPr>
        <w:t xml:space="preserve">Add </w:t>
      </w:r>
      <w:r w:rsidR="00473941" w:rsidRPr="001E1B0B">
        <w:rPr>
          <w:rFonts w:ascii="Calibri" w:hAnsi="Calibri" w:cs="Calibri"/>
          <w:highlight w:val="yellow"/>
        </w:rPr>
        <w:t>1.5</w:t>
      </w:r>
      <w:r w:rsidR="00727DCE">
        <w:rPr>
          <w:rFonts w:ascii="Calibri" w:hAnsi="Calibri" w:cs="Calibri"/>
          <w:highlight w:val="yellow"/>
        </w:rPr>
        <w:t xml:space="preserve"> </w:t>
      </w:r>
      <w:r w:rsidR="00473941" w:rsidRPr="001E1B0B">
        <w:rPr>
          <w:rFonts w:ascii="Calibri" w:hAnsi="Calibri" w:cs="Calibri"/>
          <w:highlight w:val="yellow"/>
        </w:rPr>
        <w:t xml:space="preserve">ng/mL </w:t>
      </w:r>
      <w:r w:rsidR="00727DCE" w:rsidRPr="001E1B0B">
        <w:rPr>
          <w:rFonts w:ascii="Calibri" w:hAnsi="Calibri" w:cs="Calibri"/>
          <w:highlight w:val="yellow"/>
        </w:rPr>
        <w:t>poly</w:t>
      </w:r>
      <w:r w:rsidR="00473941" w:rsidRPr="001E1B0B">
        <w:rPr>
          <w:rFonts w:ascii="Calibri" w:hAnsi="Calibri" w:cs="Calibri"/>
          <w:highlight w:val="yellow"/>
        </w:rPr>
        <w:t>-L-</w:t>
      </w:r>
      <w:r w:rsidR="00727DCE" w:rsidRPr="001E1B0B">
        <w:rPr>
          <w:rFonts w:ascii="Calibri" w:hAnsi="Calibri" w:cs="Calibri"/>
          <w:highlight w:val="yellow"/>
        </w:rPr>
        <w:t xml:space="preserve">ornithine </w:t>
      </w:r>
      <w:r w:rsidR="00473941" w:rsidRPr="001E1B0B">
        <w:rPr>
          <w:rFonts w:ascii="Calibri" w:hAnsi="Calibri" w:cs="Calibri"/>
          <w:highlight w:val="yellow"/>
        </w:rPr>
        <w:t>(</w:t>
      </w:r>
      <w:r w:rsidR="006608A5" w:rsidRPr="001E1B0B">
        <w:rPr>
          <w:rFonts w:ascii="Calibri" w:hAnsi="Calibri" w:cs="Calibri"/>
          <w:highlight w:val="yellow"/>
        </w:rPr>
        <w:t>PLO</w:t>
      </w:r>
      <w:r w:rsidR="00473941" w:rsidRPr="001E1B0B">
        <w:rPr>
          <w:rFonts w:ascii="Calibri" w:hAnsi="Calibri" w:cs="Calibri"/>
          <w:highlight w:val="yellow"/>
        </w:rPr>
        <w:t xml:space="preserve">) </w:t>
      </w:r>
      <w:r w:rsidR="005E6378" w:rsidRPr="001E1B0B">
        <w:rPr>
          <w:rFonts w:ascii="Calibri" w:hAnsi="Calibri" w:cs="Calibri"/>
          <w:highlight w:val="yellow"/>
        </w:rPr>
        <w:t>to</w:t>
      </w:r>
      <w:r w:rsidR="006608A5" w:rsidRPr="001E1B0B">
        <w:rPr>
          <w:rFonts w:ascii="Calibri" w:hAnsi="Calibri" w:cs="Calibri"/>
          <w:highlight w:val="yellow"/>
        </w:rPr>
        <w:t xml:space="preserve"> </w:t>
      </w:r>
      <w:r w:rsidR="00B92304" w:rsidRPr="001E1B0B">
        <w:rPr>
          <w:rFonts w:ascii="Calibri" w:hAnsi="Calibri" w:cs="Calibri"/>
          <w:highlight w:val="yellow"/>
        </w:rPr>
        <w:t>both compartments</w:t>
      </w:r>
      <w:r w:rsidR="006608A5" w:rsidRPr="001E1B0B">
        <w:rPr>
          <w:rFonts w:ascii="Calibri" w:hAnsi="Calibri" w:cs="Calibri"/>
          <w:highlight w:val="yellow"/>
        </w:rPr>
        <w:t>.</w:t>
      </w:r>
      <w:r w:rsidR="00B92304" w:rsidRPr="001E1B0B">
        <w:rPr>
          <w:rFonts w:ascii="Calibri" w:hAnsi="Calibri" w:cs="Calibri"/>
          <w:highlight w:val="yellow"/>
        </w:rPr>
        <w:t xml:space="preserve"> Make sure the PLO is running through the </w:t>
      </w:r>
      <w:r w:rsidR="00473941" w:rsidRPr="001E1B0B">
        <w:rPr>
          <w:rFonts w:ascii="Calibri" w:hAnsi="Calibri" w:cs="Calibri"/>
          <w:highlight w:val="yellow"/>
        </w:rPr>
        <w:t>channels</w:t>
      </w:r>
      <w:r w:rsidR="00B92304" w:rsidRPr="001E1B0B">
        <w:rPr>
          <w:rFonts w:ascii="Calibri" w:hAnsi="Calibri" w:cs="Calibri"/>
          <w:highlight w:val="yellow"/>
        </w:rPr>
        <w:t xml:space="preserve"> by pipetting the coating media </w:t>
      </w:r>
      <w:r w:rsidR="00727DCE">
        <w:rPr>
          <w:rFonts w:ascii="Calibri" w:hAnsi="Calibri" w:cs="Calibri"/>
          <w:highlight w:val="yellow"/>
        </w:rPr>
        <w:t xml:space="preserve">a </w:t>
      </w:r>
      <w:r w:rsidR="00B92304" w:rsidRPr="001E1B0B">
        <w:rPr>
          <w:rFonts w:ascii="Calibri" w:hAnsi="Calibri" w:cs="Calibri"/>
          <w:highlight w:val="yellow"/>
        </w:rPr>
        <w:t xml:space="preserve">few times directly in the </w:t>
      </w:r>
      <w:r w:rsidR="00473941" w:rsidRPr="001E1B0B">
        <w:rPr>
          <w:rFonts w:ascii="Calibri" w:hAnsi="Calibri" w:cs="Calibri"/>
          <w:highlight w:val="yellow"/>
        </w:rPr>
        <w:t>channel</w:t>
      </w:r>
      <w:r w:rsidR="00B92304" w:rsidRPr="001E1B0B">
        <w:rPr>
          <w:rFonts w:ascii="Calibri" w:hAnsi="Calibri" w:cs="Calibri"/>
          <w:highlight w:val="yellow"/>
        </w:rPr>
        <w:t xml:space="preserve"> entrance. </w:t>
      </w:r>
    </w:p>
    <w:p w14:paraId="2C44BC25" w14:textId="77777777" w:rsidR="00CF7458" w:rsidRPr="001E1B0B" w:rsidRDefault="00CF7458" w:rsidP="001E1B0B">
      <w:pPr>
        <w:pStyle w:val="ListParagraph"/>
        <w:ind w:left="0"/>
        <w:jc w:val="both"/>
        <w:rPr>
          <w:rFonts w:ascii="Calibri" w:hAnsi="Calibri" w:cs="Calibri"/>
          <w:highlight w:val="yellow"/>
        </w:rPr>
      </w:pPr>
    </w:p>
    <w:p w14:paraId="2BBA77D4" w14:textId="1515125B" w:rsidR="00973D51" w:rsidRPr="00DF630E" w:rsidRDefault="0060316B" w:rsidP="00DF630E">
      <w:pPr>
        <w:pStyle w:val="ListParagraph"/>
        <w:numPr>
          <w:ilvl w:val="2"/>
          <w:numId w:val="3"/>
        </w:numPr>
        <w:jc w:val="both"/>
        <w:rPr>
          <w:rFonts w:ascii="Calibri" w:hAnsi="Calibri" w:cs="Calibri"/>
          <w:highlight w:val="yellow"/>
        </w:rPr>
      </w:pPr>
      <w:r w:rsidRPr="001E1B0B">
        <w:rPr>
          <w:rFonts w:ascii="Calibri" w:hAnsi="Calibri" w:cs="Calibri"/>
          <w:color w:val="000000"/>
          <w:highlight w:val="yellow"/>
        </w:rPr>
        <w:t xml:space="preserve"> </w:t>
      </w:r>
      <w:r w:rsidR="00973D51" w:rsidRPr="001E1B0B">
        <w:rPr>
          <w:rFonts w:ascii="Calibri" w:hAnsi="Calibri" w:cs="Calibri"/>
          <w:color w:val="000000"/>
          <w:highlight w:val="yellow"/>
        </w:rPr>
        <w:t xml:space="preserve">Examine the </w:t>
      </w:r>
      <w:r w:rsidR="00973D51" w:rsidRPr="00DF630E">
        <w:rPr>
          <w:rFonts w:ascii="Calibri" w:hAnsi="Calibri" w:cs="Calibri"/>
          <w:highlight w:val="yellow"/>
        </w:rPr>
        <w:t>microfluidic chamber under a light microscope with 10</w:t>
      </w:r>
      <w:r w:rsidR="00727DCE" w:rsidRPr="00DF630E">
        <w:rPr>
          <w:rFonts w:ascii="Calibri" w:hAnsi="Calibri" w:cs="Calibri"/>
          <w:highlight w:val="yellow"/>
        </w:rPr>
        <w:t>x</w:t>
      </w:r>
      <w:r w:rsidR="00973D51" w:rsidRPr="00DF630E">
        <w:rPr>
          <w:rFonts w:ascii="Calibri" w:hAnsi="Calibri" w:cs="Calibri"/>
          <w:highlight w:val="yellow"/>
        </w:rPr>
        <w:t xml:space="preserve"> magnification to </w:t>
      </w:r>
      <w:r w:rsidR="005A7BC5">
        <w:rPr>
          <w:rFonts w:ascii="Calibri" w:hAnsi="Calibri" w:cs="Calibri"/>
          <w:highlight w:val="yellow"/>
        </w:rPr>
        <w:t>check for</w:t>
      </w:r>
      <w:r w:rsidR="005A7BC5" w:rsidRPr="00DF630E">
        <w:rPr>
          <w:rFonts w:ascii="Calibri" w:hAnsi="Calibri" w:cs="Calibri"/>
          <w:highlight w:val="yellow"/>
        </w:rPr>
        <w:t xml:space="preserve"> </w:t>
      </w:r>
      <w:r w:rsidR="00973D51" w:rsidRPr="00DF630E">
        <w:rPr>
          <w:rFonts w:ascii="Calibri" w:hAnsi="Calibri" w:cs="Calibri"/>
          <w:highlight w:val="yellow"/>
        </w:rPr>
        <w:t>the presence of air bubbles</w:t>
      </w:r>
      <w:r w:rsidR="00D5789C" w:rsidRPr="00DF630E">
        <w:rPr>
          <w:rFonts w:ascii="Calibri" w:hAnsi="Calibri" w:cs="Calibri"/>
          <w:highlight w:val="yellow"/>
        </w:rPr>
        <w:t>.</w:t>
      </w:r>
      <w:bookmarkEnd w:id="15"/>
      <w:r w:rsidR="00785A1D" w:rsidRPr="00DF630E">
        <w:rPr>
          <w:rFonts w:ascii="Calibri" w:hAnsi="Calibri" w:cs="Calibri"/>
          <w:highlight w:val="yellow"/>
        </w:rPr>
        <w:t xml:space="preserve"> </w:t>
      </w:r>
      <w:r w:rsidR="00727DCE">
        <w:rPr>
          <w:rFonts w:ascii="Calibri" w:hAnsi="Calibri" w:cs="Calibri"/>
          <w:highlight w:val="yellow"/>
        </w:rPr>
        <w:t>If</w:t>
      </w:r>
      <w:r w:rsidR="00973D51" w:rsidRPr="00DF630E">
        <w:rPr>
          <w:rFonts w:ascii="Calibri" w:hAnsi="Calibri" w:cs="Calibri"/>
          <w:highlight w:val="yellow"/>
        </w:rPr>
        <w:t xml:space="preserve"> </w:t>
      </w:r>
      <w:r w:rsidR="00D5789C" w:rsidRPr="00DF630E">
        <w:rPr>
          <w:rFonts w:ascii="Calibri" w:hAnsi="Calibri" w:cs="Calibri"/>
          <w:highlight w:val="yellow"/>
        </w:rPr>
        <w:t>air bubbles are blocking the microgrooves,</w:t>
      </w:r>
      <w:r w:rsidR="00973D51" w:rsidRPr="00DF630E">
        <w:rPr>
          <w:rFonts w:ascii="Calibri" w:hAnsi="Calibri" w:cs="Calibri"/>
          <w:highlight w:val="yellow"/>
        </w:rPr>
        <w:t xml:space="preserve"> place the </w:t>
      </w:r>
      <w:r w:rsidR="00785A1D" w:rsidRPr="00DF630E">
        <w:rPr>
          <w:rFonts w:ascii="Calibri" w:hAnsi="Calibri" w:cs="Calibri"/>
          <w:highlight w:val="yellow"/>
        </w:rPr>
        <w:t>MFC</w:t>
      </w:r>
      <w:r w:rsidR="00973D51" w:rsidRPr="00DF630E">
        <w:rPr>
          <w:rFonts w:ascii="Calibri" w:hAnsi="Calibri" w:cs="Calibri"/>
          <w:highlight w:val="yellow"/>
        </w:rPr>
        <w:t xml:space="preserve"> in </w:t>
      </w:r>
      <w:r w:rsidR="005A7BC5">
        <w:rPr>
          <w:rFonts w:ascii="Calibri" w:hAnsi="Calibri" w:cs="Calibri"/>
          <w:highlight w:val="yellow"/>
        </w:rPr>
        <w:t xml:space="preserve">a </w:t>
      </w:r>
      <w:r w:rsidR="00973D51" w:rsidRPr="00DF630E">
        <w:rPr>
          <w:rFonts w:ascii="Calibri" w:hAnsi="Calibri" w:cs="Calibri"/>
          <w:highlight w:val="yellow"/>
        </w:rPr>
        <w:t xml:space="preserve">vacuum desiccator for 2 </w:t>
      </w:r>
      <w:r w:rsidR="00FF2D0D">
        <w:rPr>
          <w:rFonts w:ascii="Calibri" w:hAnsi="Calibri" w:cs="Calibri"/>
          <w:highlight w:val="yellow"/>
        </w:rPr>
        <w:t>min</w:t>
      </w:r>
      <w:r w:rsidR="00785A1D" w:rsidRPr="00DF630E">
        <w:rPr>
          <w:rFonts w:ascii="Calibri" w:hAnsi="Calibri" w:cs="Calibri"/>
          <w:highlight w:val="yellow"/>
        </w:rPr>
        <w:t xml:space="preserve">. Later, </w:t>
      </w:r>
      <w:r w:rsidR="00973D51" w:rsidRPr="00DF630E">
        <w:rPr>
          <w:rFonts w:ascii="Calibri" w:hAnsi="Calibri" w:cs="Calibri"/>
          <w:highlight w:val="yellow"/>
        </w:rPr>
        <w:t xml:space="preserve">remove </w:t>
      </w:r>
      <w:r w:rsidR="00727DCE">
        <w:rPr>
          <w:rFonts w:ascii="Calibri" w:hAnsi="Calibri" w:cs="Calibri"/>
          <w:highlight w:val="yellow"/>
        </w:rPr>
        <w:t xml:space="preserve">the </w:t>
      </w:r>
      <w:r w:rsidR="00973D51" w:rsidRPr="00DF630E">
        <w:rPr>
          <w:rFonts w:ascii="Calibri" w:hAnsi="Calibri" w:cs="Calibri"/>
          <w:highlight w:val="yellow"/>
        </w:rPr>
        <w:t>excess air that got caught in the channels by pipetting the coating media through them.</w:t>
      </w:r>
      <w:r w:rsidR="00785A1D" w:rsidRPr="00DF630E">
        <w:rPr>
          <w:rFonts w:ascii="Calibri" w:hAnsi="Calibri" w:cs="Calibri"/>
          <w:highlight w:val="yellow"/>
        </w:rPr>
        <w:t xml:space="preserve"> Incubate overnight.</w:t>
      </w:r>
    </w:p>
    <w:p w14:paraId="18485A32" w14:textId="77777777" w:rsidR="00CF7458" w:rsidRPr="001E1B0B" w:rsidRDefault="00CF7458" w:rsidP="001E1B0B">
      <w:pPr>
        <w:pStyle w:val="ListParagraph"/>
        <w:ind w:left="0"/>
        <w:jc w:val="both"/>
        <w:rPr>
          <w:rFonts w:ascii="Calibri" w:hAnsi="Calibri" w:cs="Calibri"/>
        </w:rPr>
      </w:pPr>
    </w:p>
    <w:p w14:paraId="0329C2CC" w14:textId="490EA18A" w:rsidR="00973D51" w:rsidRPr="001E1B0B" w:rsidRDefault="0060316B" w:rsidP="001E1B0B">
      <w:pPr>
        <w:pStyle w:val="ListParagraph"/>
        <w:numPr>
          <w:ilvl w:val="2"/>
          <w:numId w:val="3"/>
        </w:numPr>
        <w:jc w:val="both"/>
        <w:rPr>
          <w:rFonts w:ascii="Calibri" w:hAnsi="Calibri" w:cs="Calibri"/>
          <w:color w:val="000000"/>
          <w:highlight w:val="yellow"/>
        </w:rPr>
      </w:pPr>
      <w:r w:rsidRPr="001E1B0B">
        <w:rPr>
          <w:rFonts w:ascii="Calibri" w:hAnsi="Calibri" w:cs="Calibri"/>
          <w:color w:val="000000"/>
        </w:rPr>
        <w:t xml:space="preserve"> </w:t>
      </w:r>
      <w:r w:rsidR="00785A1D">
        <w:rPr>
          <w:rFonts w:ascii="Calibri" w:hAnsi="Calibri" w:cs="Calibri"/>
          <w:color w:val="000000"/>
          <w:highlight w:val="yellow"/>
        </w:rPr>
        <w:t>Replace</w:t>
      </w:r>
      <w:r w:rsidR="00973D51" w:rsidRPr="001E1B0B">
        <w:rPr>
          <w:rFonts w:ascii="Calibri" w:hAnsi="Calibri" w:cs="Calibri"/>
          <w:color w:val="000000"/>
          <w:highlight w:val="yellow"/>
        </w:rPr>
        <w:t xml:space="preserve"> PLO </w:t>
      </w:r>
      <w:r w:rsidR="00785A1D">
        <w:rPr>
          <w:rFonts w:ascii="Calibri" w:hAnsi="Calibri" w:cs="Calibri"/>
          <w:color w:val="000000"/>
          <w:highlight w:val="yellow"/>
        </w:rPr>
        <w:t>with</w:t>
      </w:r>
      <w:r w:rsidR="00973D51" w:rsidRPr="001E1B0B">
        <w:rPr>
          <w:rFonts w:ascii="Calibri" w:hAnsi="Calibri" w:cs="Calibri"/>
          <w:color w:val="000000"/>
          <w:highlight w:val="yellow"/>
        </w:rPr>
        <w:t xml:space="preserve"> </w:t>
      </w:r>
      <w:r w:rsidR="00727DCE" w:rsidRPr="001E1B0B">
        <w:rPr>
          <w:rFonts w:ascii="Calibri" w:hAnsi="Calibri" w:cs="Calibri"/>
          <w:color w:val="000000"/>
          <w:highlight w:val="yellow"/>
        </w:rPr>
        <w:t xml:space="preserve">laminin </w:t>
      </w:r>
      <w:r w:rsidR="00973D51" w:rsidRPr="001E1B0B">
        <w:rPr>
          <w:rFonts w:ascii="Calibri" w:hAnsi="Calibri" w:cs="Calibri"/>
          <w:color w:val="000000"/>
          <w:highlight w:val="yellow"/>
        </w:rPr>
        <w:t>(3</w:t>
      </w:r>
      <w:r w:rsidR="00727DCE">
        <w:rPr>
          <w:rFonts w:ascii="Calibri" w:hAnsi="Calibri" w:cs="Calibri"/>
          <w:color w:val="000000"/>
          <w:highlight w:val="yellow"/>
        </w:rPr>
        <w:t xml:space="preserve"> </w:t>
      </w:r>
      <w:r w:rsidR="00973D51" w:rsidRPr="001E1B0B">
        <w:rPr>
          <w:rFonts w:ascii="Calibri" w:hAnsi="Calibri" w:cs="Calibri"/>
          <w:color w:val="000000"/>
          <w:highlight w:val="yellow"/>
        </w:rPr>
        <w:t>µg/mL in DDW) for overnight incubation in the same manner.</w:t>
      </w:r>
    </w:p>
    <w:p w14:paraId="7078879E" w14:textId="77777777" w:rsidR="00CF7458" w:rsidRPr="001E1B0B" w:rsidRDefault="00CF7458" w:rsidP="001E1B0B">
      <w:pPr>
        <w:pStyle w:val="ListParagraph"/>
        <w:ind w:left="0"/>
        <w:jc w:val="both"/>
        <w:rPr>
          <w:rFonts w:ascii="Calibri" w:hAnsi="Calibri" w:cs="Calibri"/>
          <w:color w:val="000000"/>
        </w:rPr>
      </w:pPr>
    </w:p>
    <w:p w14:paraId="7422B34B" w14:textId="7E533E26" w:rsidR="00973D51" w:rsidRPr="001E1B0B" w:rsidRDefault="0060316B" w:rsidP="001E1B0B">
      <w:pPr>
        <w:pStyle w:val="ListParagraph"/>
        <w:numPr>
          <w:ilvl w:val="2"/>
          <w:numId w:val="3"/>
        </w:numPr>
        <w:jc w:val="both"/>
        <w:rPr>
          <w:rFonts w:ascii="Calibri" w:hAnsi="Calibri" w:cs="Calibri"/>
          <w:b/>
          <w:color w:val="000000"/>
        </w:rPr>
      </w:pPr>
      <w:r w:rsidRPr="001E1B0B">
        <w:rPr>
          <w:rFonts w:ascii="Calibri" w:hAnsi="Calibri" w:cs="Calibri"/>
          <w:color w:val="000000"/>
        </w:rPr>
        <w:t xml:space="preserve"> </w:t>
      </w:r>
      <w:r w:rsidR="00973D51" w:rsidRPr="001E1B0B">
        <w:rPr>
          <w:rFonts w:ascii="Calibri" w:hAnsi="Calibri" w:cs="Calibri"/>
          <w:color w:val="000000"/>
        </w:rPr>
        <w:t>Prior to plating, wash the laminin with neuronal culture medium.</w:t>
      </w:r>
    </w:p>
    <w:p w14:paraId="2EC74A14" w14:textId="77777777" w:rsidR="00660B21" w:rsidRPr="001E1B0B" w:rsidRDefault="00660B21" w:rsidP="001E1B0B">
      <w:pPr>
        <w:jc w:val="both"/>
        <w:rPr>
          <w:rFonts w:ascii="Calibri" w:hAnsi="Calibri" w:cs="Calibri"/>
        </w:rPr>
      </w:pPr>
    </w:p>
    <w:p w14:paraId="63A14DFE" w14:textId="0FE0BF8E" w:rsidR="00352936" w:rsidRPr="001E1B0B" w:rsidRDefault="0060316B" w:rsidP="001E1B0B">
      <w:pPr>
        <w:pStyle w:val="ListParagraph"/>
        <w:numPr>
          <w:ilvl w:val="0"/>
          <w:numId w:val="1"/>
        </w:numPr>
        <w:jc w:val="both"/>
        <w:rPr>
          <w:rFonts w:ascii="Calibri" w:hAnsi="Calibri" w:cs="Calibri"/>
          <w:b/>
          <w:highlight w:val="yellow"/>
        </w:rPr>
      </w:pPr>
      <w:bookmarkStart w:id="16" w:name="_Hlk28090265"/>
      <w:r w:rsidRPr="001E1B0B">
        <w:rPr>
          <w:rFonts w:ascii="Calibri" w:hAnsi="Calibri" w:cs="Calibri"/>
          <w:b/>
        </w:rPr>
        <w:t xml:space="preserve"> </w:t>
      </w:r>
      <w:r w:rsidR="00807372" w:rsidRPr="001E1B0B">
        <w:rPr>
          <w:rFonts w:ascii="Calibri" w:hAnsi="Calibri" w:cs="Calibri"/>
          <w:b/>
          <w:highlight w:val="yellow"/>
        </w:rPr>
        <w:t>Neuronal culture plating</w:t>
      </w:r>
      <w:bookmarkEnd w:id="16"/>
    </w:p>
    <w:p w14:paraId="45A0DE93" w14:textId="77777777" w:rsidR="00352936" w:rsidRPr="001E1B0B" w:rsidRDefault="00352936" w:rsidP="001E1B0B">
      <w:pPr>
        <w:pStyle w:val="ListParagraph"/>
        <w:ind w:left="0"/>
        <w:jc w:val="both"/>
        <w:rPr>
          <w:rFonts w:ascii="Calibri" w:hAnsi="Calibri" w:cs="Calibri"/>
          <w:b/>
          <w:highlight w:val="yellow"/>
        </w:rPr>
      </w:pPr>
    </w:p>
    <w:p w14:paraId="04D5D9FF" w14:textId="65DDA36B" w:rsidR="00CF7458" w:rsidRPr="004911C8" w:rsidRDefault="0060316B" w:rsidP="001E1B0B">
      <w:pPr>
        <w:pStyle w:val="ListParagraph"/>
        <w:numPr>
          <w:ilvl w:val="1"/>
          <w:numId w:val="1"/>
        </w:numPr>
        <w:jc w:val="both"/>
        <w:rPr>
          <w:rFonts w:ascii="Calibri" w:hAnsi="Calibri" w:cs="Calibri"/>
        </w:rPr>
      </w:pPr>
      <w:r w:rsidRPr="004911C8">
        <w:rPr>
          <w:rFonts w:ascii="Calibri" w:hAnsi="Calibri" w:cs="Calibri"/>
        </w:rPr>
        <w:t xml:space="preserve"> </w:t>
      </w:r>
      <w:r w:rsidR="0021465F" w:rsidRPr="004911C8">
        <w:rPr>
          <w:rFonts w:ascii="Calibri" w:hAnsi="Calibri" w:cs="Calibri"/>
        </w:rPr>
        <w:t>Dissociated motor neuron culture</w:t>
      </w:r>
    </w:p>
    <w:p w14:paraId="7E1F62FA" w14:textId="77777777" w:rsidR="00352936" w:rsidRPr="001E1B0B" w:rsidRDefault="00352936" w:rsidP="001E1B0B">
      <w:pPr>
        <w:pStyle w:val="ListParagraph"/>
        <w:ind w:left="0"/>
        <w:jc w:val="both"/>
        <w:rPr>
          <w:rFonts w:ascii="Calibri" w:hAnsi="Calibri" w:cs="Calibri"/>
        </w:rPr>
      </w:pPr>
    </w:p>
    <w:p w14:paraId="3BBA39D6" w14:textId="646DE7CD" w:rsidR="00352936" w:rsidRPr="001E1B0B" w:rsidRDefault="0060316B" w:rsidP="001E1B0B">
      <w:pPr>
        <w:pStyle w:val="ListParagraph"/>
        <w:numPr>
          <w:ilvl w:val="2"/>
          <w:numId w:val="1"/>
        </w:numPr>
        <w:jc w:val="both"/>
        <w:rPr>
          <w:rFonts w:ascii="Calibri" w:hAnsi="Calibri" w:cs="Calibri"/>
          <w:color w:val="000000"/>
        </w:rPr>
      </w:pPr>
      <w:r w:rsidRPr="001E1B0B">
        <w:rPr>
          <w:rFonts w:ascii="Calibri" w:hAnsi="Calibri" w:cs="Calibri"/>
          <w:color w:val="000000"/>
        </w:rPr>
        <w:t xml:space="preserve"> </w:t>
      </w:r>
      <w:bookmarkStart w:id="17" w:name="_Hlk27564871"/>
      <w:r w:rsidR="00270EBE" w:rsidRPr="001E1B0B">
        <w:rPr>
          <w:rFonts w:ascii="Calibri" w:hAnsi="Calibri" w:cs="Calibri"/>
          <w:color w:val="000000"/>
        </w:rPr>
        <w:t xml:space="preserve">Using </w:t>
      </w:r>
      <w:r w:rsidR="0002710D" w:rsidRPr="001E1B0B">
        <w:rPr>
          <w:rFonts w:ascii="Calibri" w:hAnsi="Calibri" w:cs="Calibri"/>
          <w:color w:val="000000"/>
        </w:rPr>
        <w:t>straight scissors and fine forceps</w:t>
      </w:r>
      <w:r w:rsidR="00270EBE" w:rsidRPr="001E1B0B">
        <w:rPr>
          <w:rFonts w:ascii="Calibri" w:hAnsi="Calibri" w:cs="Calibri"/>
          <w:color w:val="000000"/>
        </w:rPr>
        <w:t>, d</w:t>
      </w:r>
      <w:r w:rsidR="00126E69" w:rsidRPr="001E1B0B">
        <w:rPr>
          <w:rFonts w:ascii="Calibri" w:hAnsi="Calibri" w:cs="Calibri"/>
          <w:color w:val="000000"/>
        </w:rPr>
        <w:t xml:space="preserve">issect </w:t>
      </w:r>
      <w:r w:rsidR="00785A1D">
        <w:rPr>
          <w:rFonts w:ascii="Calibri" w:hAnsi="Calibri" w:cs="Calibri"/>
          <w:color w:val="000000"/>
        </w:rPr>
        <w:t>a</w:t>
      </w:r>
      <w:r w:rsidR="00785A1D" w:rsidRPr="001E1B0B">
        <w:rPr>
          <w:rFonts w:ascii="Calibri" w:hAnsi="Calibri" w:cs="Calibri"/>
          <w:color w:val="000000"/>
        </w:rPr>
        <w:t xml:space="preserve"> </w:t>
      </w:r>
      <w:r w:rsidR="00126E69" w:rsidRPr="001E1B0B">
        <w:rPr>
          <w:rFonts w:ascii="Calibri" w:hAnsi="Calibri" w:cs="Calibri"/>
          <w:color w:val="000000"/>
        </w:rPr>
        <w:t>spinal cord out of an</w:t>
      </w:r>
      <w:r w:rsidR="00352936" w:rsidRPr="001E1B0B">
        <w:rPr>
          <w:rFonts w:ascii="Calibri" w:hAnsi="Calibri" w:cs="Calibri"/>
          <w:color w:val="000000"/>
        </w:rPr>
        <w:t xml:space="preserve"> </w:t>
      </w:r>
      <w:r w:rsidR="00126E69" w:rsidRPr="001E1B0B">
        <w:rPr>
          <w:rFonts w:ascii="Calibri" w:hAnsi="Calibri" w:cs="Calibri"/>
          <w:color w:val="000000"/>
        </w:rPr>
        <w:t xml:space="preserve">E12.5 </w:t>
      </w:r>
      <w:r w:rsidR="00270EBE" w:rsidRPr="001E1B0B">
        <w:rPr>
          <w:rFonts w:ascii="Calibri" w:hAnsi="Calibri" w:cs="Calibri"/>
          <w:color w:val="000000"/>
        </w:rPr>
        <w:t xml:space="preserve">ICR-HB9::GFP </w:t>
      </w:r>
      <w:r w:rsidR="00126E69" w:rsidRPr="001E1B0B">
        <w:rPr>
          <w:rFonts w:ascii="Calibri" w:hAnsi="Calibri" w:cs="Calibri"/>
          <w:color w:val="000000"/>
        </w:rPr>
        <w:t>mouse embryo</w:t>
      </w:r>
      <w:r w:rsidR="00785A1D">
        <w:rPr>
          <w:rFonts w:ascii="Calibri" w:hAnsi="Calibri" w:cs="Calibri"/>
          <w:color w:val="000000"/>
        </w:rPr>
        <w:t>. Work</w:t>
      </w:r>
      <w:r w:rsidR="00126E69" w:rsidRPr="001E1B0B">
        <w:rPr>
          <w:rFonts w:ascii="Calibri" w:hAnsi="Calibri" w:cs="Calibri"/>
          <w:color w:val="000000"/>
        </w:rPr>
        <w:t xml:space="preserve"> </w:t>
      </w:r>
      <w:r w:rsidR="00785A1D">
        <w:rPr>
          <w:rFonts w:ascii="Calibri" w:hAnsi="Calibri" w:cs="Calibri"/>
          <w:color w:val="000000"/>
        </w:rPr>
        <w:t>in an</w:t>
      </w:r>
      <w:r w:rsidR="00126E69" w:rsidRPr="001E1B0B">
        <w:rPr>
          <w:rFonts w:ascii="Calibri" w:hAnsi="Calibri" w:cs="Calibri"/>
          <w:color w:val="000000"/>
        </w:rPr>
        <w:t xml:space="preserve"> </w:t>
      </w:r>
      <w:r w:rsidR="00A65A2D" w:rsidRPr="001E1B0B">
        <w:rPr>
          <w:rFonts w:ascii="Calibri" w:hAnsi="Calibri" w:cs="Calibri"/>
          <w:color w:val="000000"/>
        </w:rPr>
        <w:t xml:space="preserve">1X </w:t>
      </w:r>
      <w:r w:rsidR="00126E69" w:rsidRPr="001E1B0B">
        <w:rPr>
          <w:rFonts w:ascii="Calibri" w:hAnsi="Calibri" w:cs="Calibri"/>
          <w:color w:val="000000"/>
        </w:rPr>
        <w:t>HBSS</w:t>
      </w:r>
      <w:r w:rsidR="00A65A2D" w:rsidRPr="001E1B0B">
        <w:rPr>
          <w:rFonts w:ascii="Calibri" w:hAnsi="Calibri" w:cs="Calibri"/>
          <w:color w:val="000000"/>
        </w:rPr>
        <w:t xml:space="preserve"> solution</w:t>
      </w:r>
      <w:r w:rsidR="005E6378" w:rsidRPr="001E1B0B">
        <w:rPr>
          <w:rFonts w:ascii="Calibri" w:hAnsi="Calibri" w:cs="Calibri"/>
          <w:color w:val="000000"/>
        </w:rPr>
        <w:t xml:space="preserve"> </w:t>
      </w:r>
      <w:r w:rsidR="00785A1D">
        <w:rPr>
          <w:rFonts w:ascii="Calibri" w:hAnsi="Calibri" w:cs="Calibri"/>
          <w:color w:val="000000"/>
        </w:rPr>
        <w:t>with</w:t>
      </w:r>
      <w:r w:rsidR="00785A1D" w:rsidRPr="001E1B0B">
        <w:rPr>
          <w:rFonts w:ascii="Calibri" w:hAnsi="Calibri" w:cs="Calibri"/>
          <w:color w:val="000000"/>
        </w:rPr>
        <w:t xml:space="preserve"> </w:t>
      </w:r>
      <w:r w:rsidR="005E6378" w:rsidRPr="001E1B0B">
        <w:rPr>
          <w:rFonts w:ascii="Calibri" w:hAnsi="Calibri" w:cs="Calibri"/>
          <w:color w:val="000000"/>
        </w:rPr>
        <w:t>1</w:t>
      </w:r>
      <w:r w:rsidR="00126E69" w:rsidRPr="001E1B0B">
        <w:rPr>
          <w:rFonts w:ascii="Calibri" w:hAnsi="Calibri" w:cs="Calibri"/>
          <w:color w:val="000000"/>
        </w:rPr>
        <w:t xml:space="preserve">% </w:t>
      </w:r>
      <w:r w:rsidR="00727DCE" w:rsidRPr="001E1B0B">
        <w:rPr>
          <w:rFonts w:ascii="Calibri" w:hAnsi="Calibri" w:cs="Calibri"/>
          <w:color w:val="000000"/>
        </w:rPr>
        <w:t xml:space="preserve">penicillin-streptomycin </w:t>
      </w:r>
      <w:r w:rsidR="00A65A2D" w:rsidRPr="001E1B0B">
        <w:rPr>
          <w:rFonts w:ascii="Calibri" w:hAnsi="Calibri" w:cs="Calibri"/>
          <w:color w:val="000000"/>
        </w:rPr>
        <w:t>(</w:t>
      </w:r>
      <w:r w:rsidR="00126E69" w:rsidRPr="001E1B0B">
        <w:rPr>
          <w:rFonts w:ascii="Calibri" w:hAnsi="Calibri" w:cs="Calibri"/>
          <w:color w:val="000000"/>
        </w:rPr>
        <w:t>P/S</w:t>
      </w:r>
      <w:r w:rsidR="00A65A2D" w:rsidRPr="001E1B0B">
        <w:rPr>
          <w:rFonts w:ascii="Calibri" w:hAnsi="Calibri" w:cs="Calibri"/>
          <w:color w:val="000000"/>
        </w:rPr>
        <w:t>)</w:t>
      </w:r>
      <w:r w:rsidR="00126E69" w:rsidRPr="001E1B0B">
        <w:rPr>
          <w:rFonts w:ascii="Calibri" w:hAnsi="Calibri" w:cs="Calibri"/>
          <w:color w:val="000000"/>
        </w:rPr>
        <w:t xml:space="preserve"> (</w:t>
      </w:r>
      <w:r w:rsidR="00126E69" w:rsidRPr="00DF630E">
        <w:rPr>
          <w:rFonts w:ascii="Calibri" w:hAnsi="Calibri" w:cs="Calibri"/>
          <w:b/>
          <w:bCs/>
          <w:color w:val="000000"/>
        </w:rPr>
        <w:t>Figure 3A</w:t>
      </w:r>
      <w:r w:rsidR="00727DCE" w:rsidRPr="00C52650">
        <w:rPr>
          <w:rFonts w:ascii="Calibri" w:hAnsi="Calibri" w:cs="Calibri"/>
          <w:color w:val="000000"/>
        </w:rPr>
        <w:t>–</w:t>
      </w:r>
      <w:r w:rsidR="00126E69" w:rsidRPr="00DF630E">
        <w:rPr>
          <w:rFonts w:ascii="Calibri" w:hAnsi="Calibri" w:cs="Calibri"/>
          <w:b/>
          <w:bCs/>
          <w:color w:val="000000"/>
        </w:rPr>
        <w:t>C</w:t>
      </w:r>
      <w:r w:rsidR="00126E69" w:rsidRPr="001E1B0B">
        <w:rPr>
          <w:rFonts w:ascii="Calibri" w:hAnsi="Calibri" w:cs="Calibri"/>
          <w:color w:val="000000"/>
        </w:rPr>
        <w:t>).</w:t>
      </w:r>
    </w:p>
    <w:p w14:paraId="5BFA4575" w14:textId="77777777" w:rsidR="00CF7458" w:rsidRPr="001E1B0B" w:rsidRDefault="00CF7458" w:rsidP="001E1B0B">
      <w:pPr>
        <w:pStyle w:val="ListParagraph"/>
        <w:ind w:left="0"/>
        <w:jc w:val="both"/>
        <w:rPr>
          <w:rFonts w:ascii="Calibri" w:hAnsi="Calibri" w:cs="Calibri"/>
        </w:rPr>
      </w:pPr>
    </w:p>
    <w:p w14:paraId="6092DD41" w14:textId="79C9D17D" w:rsidR="00352936" w:rsidRPr="001E1B0B" w:rsidRDefault="0060316B" w:rsidP="001E1B0B">
      <w:pPr>
        <w:pStyle w:val="ListParagraph"/>
        <w:numPr>
          <w:ilvl w:val="2"/>
          <w:numId w:val="1"/>
        </w:numPr>
        <w:jc w:val="both"/>
        <w:rPr>
          <w:rFonts w:ascii="Calibri" w:hAnsi="Calibri" w:cs="Calibri"/>
        </w:rPr>
      </w:pPr>
      <w:r w:rsidRPr="001E1B0B">
        <w:rPr>
          <w:rFonts w:ascii="Calibri" w:hAnsi="Calibri" w:cs="Calibri"/>
        </w:rPr>
        <w:t xml:space="preserve"> </w:t>
      </w:r>
      <w:r w:rsidR="0002710D" w:rsidRPr="001E1B0B">
        <w:rPr>
          <w:rFonts w:ascii="Calibri" w:hAnsi="Calibri" w:cs="Calibri"/>
        </w:rPr>
        <w:t xml:space="preserve">Using microdissection scissors, </w:t>
      </w:r>
      <w:r w:rsidR="00126E69" w:rsidRPr="001E1B0B">
        <w:rPr>
          <w:rFonts w:ascii="Calibri" w:hAnsi="Calibri" w:cs="Calibri"/>
        </w:rPr>
        <w:t>remove the meninges and the dorsal horns (</w:t>
      </w:r>
      <w:r w:rsidR="00126E69" w:rsidRPr="001E1B0B">
        <w:rPr>
          <w:rFonts w:ascii="Calibri" w:hAnsi="Calibri" w:cs="Calibri"/>
          <w:b/>
          <w:bCs/>
        </w:rPr>
        <w:t>Figure 3D</w:t>
      </w:r>
      <w:r w:rsidR="00126E69" w:rsidRPr="001E1B0B">
        <w:rPr>
          <w:rFonts w:ascii="Calibri" w:hAnsi="Calibri" w:cs="Calibri"/>
        </w:rPr>
        <w:t>).</w:t>
      </w:r>
      <w:bookmarkEnd w:id="17"/>
    </w:p>
    <w:p w14:paraId="591AD8DA" w14:textId="77777777" w:rsidR="00CF7458" w:rsidRPr="001E1B0B" w:rsidRDefault="00CF7458" w:rsidP="001E1B0B">
      <w:pPr>
        <w:pStyle w:val="ListParagraph"/>
        <w:ind w:left="0"/>
        <w:jc w:val="both"/>
        <w:rPr>
          <w:rFonts w:ascii="Calibri" w:hAnsi="Calibri" w:cs="Calibri"/>
        </w:rPr>
      </w:pPr>
    </w:p>
    <w:p w14:paraId="1D53D4C8" w14:textId="4AC41CD6" w:rsidR="00352936" w:rsidRPr="001E1B0B" w:rsidRDefault="0060316B" w:rsidP="001E1B0B">
      <w:pPr>
        <w:pStyle w:val="ListParagraph"/>
        <w:numPr>
          <w:ilvl w:val="2"/>
          <w:numId w:val="1"/>
        </w:numPr>
        <w:jc w:val="both"/>
        <w:rPr>
          <w:rFonts w:ascii="Calibri" w:hAnsi="Calibri" w:cs="Calibri"/>
        </w:rPr>
      </w:pPr>
      <w:r w:rsidRPr="001E1B0B">
        <w:rPr>
          <w:rFonts w:ascii="Calibri" w:hAnsi="Calibri" w:cs="Calibri"/>
        </w:rPr>
        <w:t xml:space="preserve"> </w:t>
      </w:r>
      <w:r w:rsidR="0021465F" w:rsidRPr="001E1B0B">
        <w:rPr>
          <w:rFonts w:ascii="Calibri" w:hAnsi="Calibri" w:cs="Calibri"/>
        </w:rPr>
        <w:t xml:space="preserve">Collect </w:t>
      </w:r>
      <w:r w:rsidR="00727DCE">
        <w:rPr>
          <w:rFonts w:ascii="Calibri" w:hAnsi="Calibri" w:cs="Calibri"/>
        </w:rPr>
        <w:t xml:space="preserve">the </w:t>
      </w:r>
      <w:r w:rsidR="0021465F" w:rsidRPr="001E1B0B">
        <w:rPr>
          <w:rFonts w:ascii="Calibri" w:hAnsi="Calibri" w:cs="Calibri"/>
        </w:rPr>
        <w:t>spinal cord pieces</w:t>
      </w:r>
      <w:r w:rsidR="004037FD" w:rsidRPr="001E1B0B">
        <w:rPr>
          <w:rFonts w:ascii="Calibri" w:hAnsi="Calibri" w:cs="Calibri"/>
        </w:rPr>
        <w:t xml:space="preserve"> and </w:t>
      </w:r>
      <w:r w:rsidR="0021465F" w:rsidRPr="001E1B0B">
        <w:rPr>
          <w:rFonts w:ascii="Calibri" w:hAnsi="Calibri" w:cs="Calibri"/>
        </w:rPr>
        <w:t xml:space="preserve">transfer to tube </w:t>
      </w:r>
      <w:r w:rsidR="007F6C3B" w:rsidRPr="007F6C3B">
        <w:rPr>
          <w:rFonts w:ascii="Calibri" w:hAnsi="Calibri" w:cs="Calibri"/>
          <w:bCs/>
        </w:rPr>
        <w:t>(</w:t>
      </w:r>
      <w:r w:rsidR="0021465F" w:rsidRPr="00C52650">
        <w:rPr>
          <w:rFonts w:ascii="Calibri" w:hAnsi="Calibri" w:cs="Calibri"/>
          <w:b/>
          <w:bCs/>
        </w:rPr>
        <w:t>#1</w:t>
      </w:r>
      <w:r w:rsidR="007F6C3B" w:rsidRPr="007F6C3B">
        <w:rPr>
          <w:rFonts w:ascii="Calibri" w:hAnsi="Calibri" w:cs="Calibri"/>
          <w:bCs/>
        </w:rPr>
        <w:t>)</w:t>
      </w:r>
      <w:r w:rsidR="0021465F" w:rsidRPr="001E1B0B">
        <w:rPr>
          <w:rFonts w:ascii="Calibri" w:hAnsi="Calibri" w:cs="Calibri"/>
        </w:rPr>
        <w:t xml:space="preserve"> with 1</w:t>
      </w:r>
      <w:r w:rsidR="00727DCE">
        <w:rPr>
          <w:rFonts w:ascii="Calibri" w:hAnsi="Calibri" w:cs="Calibri"/>
        </w:rPr>
        <w:t xml:space="preserve"> </w:t>
      </w:r>
      <w:r w:rsidR="00F7290B" w:rsidRPr="001E1B0B">
        <w:rPr>
          <w:rFonts w:ascii="Calibri" w:hAnsi="Calibri" w:cs="Calibri"/>
        </w:rPr>
        <w:t>mL</w:t>
      </w:r>
      <w:r w:rsidR="0021465F" w:rsidRPr="001E1B0B">
        <w:rPr>
          <w:rFonts w:ascii="Calibri" w:hAnsi="Calibri" w:cs="Calibri"/>
        </w:rPr>
        <w:t xml:space="preserve"> HBSS +</w:t>
      </w:r>
      <w:r w:rsidR="00727DCE">
        <w:rPr>
          <w:rFonts w:ascii="Calibri" w:hAnsi="Calibri" w:cs="Calibri"/>
        </w:rPr>
        <w:t xml:space="preserve"> </w:t>
      </w:r>
      <w:r w:rsidR="0021465F" w:rsidRPr="001E1B0B">
        <w:rPr>
          <w:rFonts w:ascii="Calibri" w:hAnsi="Calibri" w:cs="Calibri"/>
        </w:rPr>
        <w:t xml:space="preserve">1% P/S. </w:t>
      </w:r>
    </w:p>
    <w:p w14:paraId="56381BE8" w14:textId="77777777" w:rsidR="00CF7458" w:rsidRPr="001E1B0B" w:rsidRDefault="00CF7458" w:rsidP="001E1B0B">
      <w:pPr>
        <w:pStyle w:val="ListParagraph"/>
        <w:ind w:left="0"/>
        <w:jc w:val="both"/>
        <w:rPr>
          <w:rFonts w:ascii="Calibri" w:hAnsi="Calibri" w:cs="Calibri"/>
        </w:rPr>
      </w:pPr>
    </w:p>
    <w:p w14:paraId="53DC705F" w14:textId="1D449A77" w:rsidR="00352936" w:rsidRPr="001E1B0B" w:rsidRDefault="0060316B" w:rsidP="001E1B0B">
      <w:pPr>
        <w:pStyle w:val="ListParagraph"/>
        <w:numPr>
          <w:ilvl w:val="2"/>
          <w:numId w:val="1"/>
        </w:numPr>
        <w:jc w:val="both"/>
        <w:rPr>
          <w:rFonts w:ascii="Calibri" w:hAnsi="Calibri" w:cs="Calibri"/>
          <w:highlight w:val="yellow"/>
        </w:rPr>
      </w:pPr>
      <w:r w:rsidRPr="001E1B0B">
        <w:rPr>
          <w:rFonts w:ascii="Calibri" w:hAnsi="Calibri" w:cs="Calibri"/>
        </w:rPr>
        <w:t xml:space="preserve"> </w:t>
      </w:r>
      <w:r w:rsidR="00A65A2D" w:rsidRPr="001E1B0B">
        <w:rPr>
          <w:rFonts w:ascii="Calibri" w:hAnsi="Calibri" w:cs="Calibri"/>
        </w:rPr>
        <w:t xml:space="preserve">Cut the </w:t>
      </w:r>
      <w:r w:rsidR="00727DCE" w:rsidRPr="001E1B0B">
        <w:rPr>
          <w:rFonts w:ascii="Calibri" w:hAnsi="Calibri" w:cs="Calibri"/>
        </w:rPr>
        <w:t xml:space="preserve">spinal </w:t>
      </w:r>
      <w:r w:rsidR="00A65A2D" w:rsidRPr="001E1B0B">
        <w:rPr>
          <w:rFonts w:ascii="Calibri" w:hAnsi="Calibri" w:cs="Calibri"/>
        </w:rPr>
        <w:t xml:space="preserve">cords to small pieces using </w:t>
      </w:r>
      <w:r w:rsidR="0002710D" w:rsidRPr="001E1B0B">
        <w:rPr>
          <w:rFonts w:ascii="Calibri" w:hAnsi="Calibri" w:cs="Calibri"/>
        </w:rPr>
        <w:t xml:space="preserve">curved </w:t>
      </w:r>
      <w:r w:rsidR="00A65A2D" w:rsidRPr="001E1B0B">
        <w:rPr>
          <w:rFonts w:ascii="Calibri" w:hAnsi="Calibri" w:cs="Calibri"/>
        </w:rPr>
        <w:t xml:space="preserve">scissors and wait for </w:t>
      </w:r>
      <w:r w:rsidR="00727DCE">
        <w:rPr>
          <w:rFonts w:ascii="Calibri" w:hAnsi="Calibri" w:cs="Calibri"/>
        </w:rPr>
        <w:t xml:space="preserve">the </w:t>
      </w:r>
      <w:r w:rsidR="00A65A2D" w:rsidRPr="001E1B0B">
        <w:rPr>
          <w:rFonts w:ascii="Calibri" w:hAnsi="Calibri" w:cs="Calibri"/>
        </w:rPr>
        <w:t>pieces to settle</w:t>
      </w:r>
      <w:r w:rsidR="004037FD" w:rsidRPr="001E1B0B">
        <w:rPr>
          <w:rFonts w:ascii="Calibri" w:hAnsi="Calibri" w:cs="Calibri"/>
        </w:rPr>
        <w:t>.</w:t>
      </w:r>
    </w:p>
    <w:p w14:paraId="2176A9F4" w14:textId="77777777" w:rsidR="00CF7458" w:rsidRPr="001E1B0B" w:rsidRDefault="00CF7458" w:rsidP="001E1B0B">
      <w:pPr>
        <w:pStyle w:val="ListParagraph"/>
        <w:ind w:left="0"/>
        <w:jc w:val="both"/>
        <w:rPr>
          <w:rFonts w:ascii="Calibri" w:hAnsi="Calibri" w:cs="Calibri"/>
        </w:rPr>
      </w:pPr>
    </w:p>
    <w:p w14:paraId="634F68C2" w14:textId="25AE6530" w:rsidR="00352936" w:rsidRPr="001E1B0B" w:rsidRDefault="0060316B" w:rsidP="001E1B0B">
      <w:pPr>
        <w:pStyle w:val="ListParagraph"/>
        <w:numPr>
          <w:ilvl w:val="2"/>
          <w:numId w:val="1"/>
        </w:numPr>
        <w:jc w:val="both"/>
        <w:rPr>
          <w:rFonts w:ascii="Calibri" w:hAnsi="Calibri" w:cs="Calibri"/>
        </w:rPr>
      </w:pPr>
      <w:r w:rsidRPr="001E1B0B">
        <w:rPr>
          <w:rFonts w:ascii="Calibri" w:hAnsi="Calibri" w:cs="Calibri"/>
        </w:rPr>
        <w:t xml:space="preserve"> </w:t>
      </w:r>
      <w:r w:rsidR="0021465F" w:rsidRPr="001E1B0B">
        <w:rPr>
          <w:rFonts w:ascii="Calibri" w:hAnsi="Calibri" w:cs="Calibri"/>
        </w:rPr>
        <w:t>Add 10</w:t>
      </w:r>
      <w:r w:rsidR="00FF2D0D">
        <w:rPr>
          <w:rFonts w:ascii="Calibri" w:hAnsi="Calibri" w:cs="Calibri"/>
        </w:rPr>
        <w:t xml:space="preserve"> µL</w:t>
      </w:r>
      <w:r w:rsidR="0021465F" w:rsidRPr="001E1B0B">
        <w:rPr>
          <w:rFonts w:ascii="Calibri" w:hAnsi="Calibri" w:cs="Calibri"/>
        </w:rPr>
        <w:t xml:space="preserve"> </w:t>
      </w:r>
      <w:r w:rsidR="00FF2D0D">
        <w:rPr>
          <w:rFonts w:ascii="Calibri" w:hAnsi="Calibri" w:cs="Calibri"/>
        </w:rPr>
        <w:t xml:space="preserve">of </w:t>
      </w:r>
      <w:r w:rsidR="00727DCE" w:rsidRPr="001E1B0B">
        <w:rPr>
          <w:rFonts w:ascii="Calibri" w:hAnsi="Calibri" w:cs="Calibri"/>
        </w:rPr>
        <w:t xml:space="preserve">trypsin </w:t>
      </w:r>
      <w:r w:rsidR="0021465F" w:rsidRPr="001E1B0B">
        <w:rPr>
          <w:rFonts w:ascii="Calibri" w:hAnsi="Calibri" w:cs="Calibri"/>
        </w:rPr>
        <w:t>2.5%</w:t>
      </w:r>
      <w:r w:rsidR="004037FD" w:rsidRPr="001E1B0B">
        <w:rPr>
          <w:rFonts w:ascii="Calibri" w:hAnsi="Calibri" w:cs="Calibri"/>
        </w:rPr>
        <w:t xml:space="preserve"> and</w:t>
      </w:r>
      <w:r w:rsidR="0021465F" w:rsidRPr="001E1B0B">
        <w:rPr>
          <w:rFonts w:ascii="Calibri" w:hAnsi="Calibri" w:cs="Calibri"/>
        </w:rPr>
        <w:t xml:space="preserve"> place in </w:t>
      </w:r>
      <w:r w:rsidR="00727DCE">
        <w:rPr>
          <w:rFonts w:ascii="Calibri" w:hAnsi="Calibri" w:cs="Calibri"/>
        </w:rPr>
        <w:t xml:space="preserve">a </w:t>
      </w:r>
      <w:r w:rsidR="004037FD" w:rsidRPr="001E1B0B">
        <w:rPr>
          <w:rFonts w:ascii="Calibri" w:hAnsi="Calibri" w:cs="Calibri"/>
        </w:rPr>
        <w:t>37</w:t>
      </w:r>
      <w:r w:rsidR="00561BF7">
        <w:rPr>
          <w:rFonts w:ascii="Calibri" w:hAnsi="Calibri" w:cs="Calibri"/>
          <w:color w:val="000000"/>
        </w:rPr>
        <w:t xml:space="preserve"> °C</w:t>
      </w:r>
      <w:r w:rsidR="004037FD" w:rsidRPr="001E1B0B">
        <w:rPr>
          <w:rFonts w:ascii="Calibri" w:hAnsi="Calibri" w:cs="Calibri"/>
        </w:rPr>
        <w:t xml:space="preserve"> </w:t>
      </w:r>
      <w:r w:rsidR="0021465F" w:rsidRPr="001E1B0B">
        <w:rPr>
          <w:rFonts w:ascii="Calibri" w:hAnsi="Calibri" w:cs="Calibri"/>
        </w:rPr>
        <w:t>water bath for 10</w:t>
      </w:r>
      <w:r w:rsidR="004170FF" w:rsidRPr="001E1B0B">
        <w:rPr>
          <w:rFonts w:ascii="Calibri" w:hAnsi="Calibri" w:cs="Calibri"/>
        </w:rPr>
        <w:t xml:space="preserve"> </w:t>
      </w:r>
      <w:r w:rsidR="00FF2D0D">
        <w:rPr>
          <w:rFonts w:ascii="Calibri" w:hAnsi="Calibri" w:cs="Calibri"/>
        </w:rPr>
        <w:t>min</w:t>
      </w:r>
      <w:r w:rsidR="0021465F" w:rsidRPr="001E1B0B">
        <w:rPr>
          <w:rFonts w:ascii="Calibri" w:hAnsi="Calibri" w:cs="Calibri"/>
        </w:rPr>
        <w:t>. After 5</w:t>
      </w:r>
      <w:r w:rsidR="004170FF" w:rsidRPr="001E1B0B">
        <w:rPr>
          <w:rFonts w:ascii="Calibri" w:hAnsi="Calibri" w:cs="Calibri"/>
        </w:rPr>
        <w:t xml:space="preserve"> </w:t>
      </w:r>
      <w:r w:rsidR="00FF2D0D">
        <w:rPr>
          <w:rFonts w:ascii="Calibri" w:hAnsi="Calibri" w:cs="Calibri"/>
        </w:rPr>
        <w:t>min</w:t>
      </w:r>
      <w:r w:rsidR="00727DCE">
        <w:rPr>
          <w:rFonts w:ascii="Calibri" w:hAnsi="Calibri" w:cs="Calibri"/>
        </w:rPr>
        <w:t>,</w:t>
      </w:r>
      <w:r w:rsidR="004170FF" w:rsidRPr="001E1B0B">
        <w:rPr>
          <w:rFonts w:ascii="Calibri" w:hAnsi="Calibri" w:cs="Calibri"/>
        </w:rPr>
        <w:t xml:space="preserve"> </w:t>
      </w:r>
      <w:r w:rsidR="0021465F" w:rsidRPr="001E1B0B">
        <w:rPr>
          <w:rFonts w:ascii="Calibri" w:hAnsi="Calibri" w:cs="Calibri"/>
        </w:rPr>
        <w:t xml:space="preserve">mix by tapping </w:t>
      </w:r>
      <w:r w:rsidR="00626F9C">
        <w:rPr>
          <w:rFonts w:ascii="Calibri" w:hAnsi="Calibri" w:cs="Calibri"/>
        </w:rPr>
        <w:t xml:space="preserve">the </w:t>
      </w:r>
      <w:r w:rsidR="0021465F" w:rsidRPr="001E1B0B">
        <w:rPr>
          <w:rFonts w:ascii="Calibri" w:hAnsi="Calibri" w:cs="Calibri"/>
        </w:rPr>
        <w:t xml:space="preserve">tube. </w:t>
      </w:r>
      <w:r w:rsidR="00C52650">
        <w:rPr>
          <w:rFonts w:ascii="Calibri" w:hAnsi="Calibri" w:cs="Calibri"/>
        </w:rPr>
        <w:t>The p</w:t>
      </w:r>
      <w:r w:rsidR="0021465F" w:rsidRPr="001E1B0B">
        <w:rPr>
          <w:rFonts w:ascii="Calibri" w:hAnsi="Calibri" w:cs="Calibri"/>
        </w:rPr>
        <w:t>ieces should form a helix-like clump.</w:t>
      </w:r>
    </w:p>
    <w:p w14:paraId="68D46694" w14:textId="77777777" w:rsidR="00CF7458" w:rsidRPr="001E1B0B" w:rsidRDefault="00CF7458" w:rsidP="001E1B0B">
      <w:pPr>
        <w:pStyle w:val="ListParagraph"/>
        <w:ind w:left="0"/>
        <w:jc w:val="both"/>
        <w:rPr>
          <w:rFonts w:ascii="Calibri" w:hAnsi="Calibri" w:cs="Calibri"/>
        </w:rPr>
      </w:pPr>
    </w:p>
    <w:p w14:paraId="7D1455BC" w14:textId="687E6558" w:rsidR="00352936" w:rsidRPr="00626F9C" w:rsidRDefault="0060316B" w:rsidP="001E1B0B">
      <w:pPr>
        <w:pStyle w:val="ListParagraph"/>
        <w:numPr>
          <w:ilvl w:val="2"/>
          <w:numId w:val="1"/>
        </w:numPr>
        <w:jc w:val="both"/>
        <w:rPr>
          <w:rFonts w:ascii="Calibri" w:hAnsi="Calibri" w:cs="Calibri"/>
        </w:rPr>
      </w:pPr>
      <w:r w:rsidRPr="001E1B0B">
        <w:rPr>
          <w:rFonts w:ascii="Calibri" w:hAnsi="Calibri" w:cs="Calibri"/>
        </w:rPr>
        <w:t xml:space="preserve"> </w:t>
      </w:r>
      <w:r w:rsidR="0021465F" w:rsidRPr="001E1B0B">
        <w:rPr>
          <w:rFonts w:ascii="Calibri" w:hAnsi="Calibri" w:cs="Calibri"/>
        </w:rPr>
        <w:t>Transfer</w:t>
      </w:r>
      <w:r w:rsidR="004037FD" w:rsidRPr="001E1B0B">
        <w:rPr>
          <w:rFonts w:ascii="Calibri" w:hAnsi="Calibri" w:cs="Calibri"/>
        </w:rPr>
        <w:t xml:space="preserve"> the</w:t>
      </w:r>
      <w:r w:rsidR="0021465F" w:rsidRPr="001E1B0B">
        <w:rPr>
          <w:rFonts w:ascii="Calibri" w:hAnsi="Calibri" w:cs="Calibri"/>
        </w:rPr>
        <w:t xml:space="preserve"> clump </w:t>
      </w:r>
      <w:r w:rsidR="004037FD" w:rsidRPr="001E1B0B">
        <w:rPr>
          <w:rFonts w:ascii="Calibri" w:hAnsi="Calibri" w:cs="Calibri"/>
        </w:rPr>
        <w:t>in</w:t>
      </w:r>
      <w:r w:rsidR="0021465F" w:rsidRPr="001E1B0B">
        <w:rPr>
          <w:rFonts w:ascii="Calibri" w:hAnsi="Calibri" w:cs="Calibri"/>
        </w:rPr>
        <w:t>to</w:t>
      </w:r>
      <w:r w:rsidR="00C17743" w:rsidRPr="001E1B0B">
        <w:rPr>
          <w:rFonts w:ascii="Calibri" w:hAnsi="Calibri" w:cs="Calibri"/>
        </w:rPr>
        <w:t xml:space="preserve"> a</w:t>
      </w:r>
      <w:r w:rsidR="0021465F" w:rsidRPr="001E1B0B">
        <w:rPr>
          <w:rFonts w:ascii="Calibri" w:hAnsi="Calibri" w:cs="Calibri"/>
        </w:rPr>
        <w:t xml:space="preserve"> new tube </w:t>
      </w:r>
      <w:r w:rsidR="007F6C3B" w:rsidRPr="007F6C3B">
        <w:rPr>
          <w:rFonts w:ascii="Calibri" w:hAnsi="Calibri" w:cs="Calibri"/>
          <w:bCs/>
        </w:rPr>
        <w:t>(</w:t>
      </w:r>
      <w:r w:rsidR="0021465F" w:rsidRPr="001E1B0B">
        <w:rPr>
          <w:rFonts w:ascii="Calibri" w:hAnsi="Calibri" w:cs="Calibri"/>
          <w:b/>
          <w:bCs/>
        </w:rPr>
        <w:t>#2</w:t>
      </w:r>
      <w:r w:rsidR="007F6C3B" w:rsidRPr="007F6C3B">
        <w:rPr>
          <w:rFonts w:ascii="Calibri" w:hAnsi="Calibri" w:cs="Calibri"/>
          <w:bCs/>
        </w:rPr>
        <w:t>)</w:t>
      </w:r>
      <w:r w:rsidR="0021465F" w:rsidRPr="001E1B0B">
        <w:rPr>
          <w:rFonts w:ascii="Calibri" w:hAnsi="Calibri" w:cs="Calibri"/>
        </w:rPr>
        <w:t xml:space="preserve"> </w:t>
      </w:r>
      <w:r w:rsidR="004037FD" w:rsidRPr="001E1B0B">
        <w:rPr>
          <w:rFonts w:ascii="Calibri" w:hAnsi="Calibri" w:cs="Calibri"/>
        </w:rPr>
        <w:t>containing</w:t>
      </w:r>
      <w:r w:rsidR="0021465F" w:rsidRPr="001E1B0B">
        <w:rPr>
          <w:rFonts w:ascii="Calibri" w:hAnsi="Calibri" w:cs="Calibri"/>
        </w:rPr>
        <w:t xml:space="preserve"> 800 </w:t>
      </w:r>
      <w:r w:rsidR="004037FD" w:rsidRPr="001E1B0B">
        <w:rPr>
          <w:rFonts w:ascii="Calibri" w:hAnsi="Calibri" w:cs="Calibri"/>
        </w:rPr>
        <w:t>µL</w:t>
      </w:r>
      <w:r w:rsidR="00FF2D0D">
        <w:rPr>
          <w:rFonts w:ascii="Calibri" w:hAnsi="Calibri" w:cs="Calibri"/>
        </w:rPr>
        <w:t xml:space="preserve"> of</w:t>
      </w:r>
      <w:r w:rsidR="0021465F" w:rsidRPr="001E1B0B">
        <w:rPr>
          <w:rFonts w:ascii="Calibri" w:hAnsi="Calibri" w:cs="Calibri"/>
        </w:rPr>
        <w:t xml:space="preserve"> </w:t>
      </w:r>
      <w:r w:rsidR="00C52650" w:rsidRPr="001E1B0B">
        <w:rPr>
          <w:rFonts w:ascii="Calibri" w:hAnsi="Calibri" w:cs="Calibri"/>
        </w:rPr>
        <w:t xml:space="preserve">prewarmed </w:t>
      </w:r>
      <w:r w:rsidR="0021465F" w:rsidRPr="001E1B0B">
        <w:rPr>
          <w:rFonts w:ascii="Calibri" w:hAnsi="Calibri" w:cs="Calibri"/>
        </w:rPr>
        <w:t>L-15, 100</w:t>
      </w:r>
      <w:r w:rsidR="00FF2D0D">
        <w:rPr>
          <w:rFonts w:ascii="Calibri" w:hAnsi="Calibri" w:cs="Calibri"/>
        </w:rPr>
        <w:t xml:space="preserve"> </w:t>
      </w:r>
      <w:r w:rsidR="004037FD" w:rsidRPr="001E1B0B">
        <w:rPr>
          <w:rFonts w:ascii="Calibri" w:hAnsi="Calibri" w:cs="Calibri"/>
        </w:rPr>
        <w:t>µL</w:t>
      </w:r>
      <w:r w:rsidR="0021465F" w:rsidRPr="001E1B0B">
        <w:rPr>
          <w:rFonts w:ascii="Calibri" w:hAnsi="Calibri" w:cs="Calibri"/>
        </w:rPr>
        <w:t xml:space="preserve"> </w:t>
      </w:r>
      <w:r w:rsidR="00FF2D0D">
        <w:rPr>
          <w:rFonts w:ascii="Calibri" w:hAnsi="Calibri" w:cs="Calibri"/>
        </w:rPr>
        <w:t xml:space="preserve">of </w:t>
      </w:r>
      <w:r w:rsidR="0021465F" w:rsidRPr="001E1B0B">
        <w:rPr>
          <w:rFonts w:ascii="Calibri" w:hAnsi="Calibri" w:cs="Calibri"/>
        </w:rPr>
        <w:t>BSA 4%</w:t>
      </w:r>
      <w:r w:rsidR="00C52650">
        <w:rPr>
          <w:rFonts w:ascii="Calibri" w:hAnsi="Calibri" w:cs="Calibri"/>
        </w:rPr>
        <w:t>,</w:t>
      </w:r>
      <w:r w:rsidR="0021465F" w:rsidRPr="001E1B0B">
        <w:rPr>
          <w:rFonts w:ascii="Calibri" w:hAnsi="Calibri" w:cs="Calibri"/>
        </w:rPr>
        <w:t xml:space="preserve"> and 100</w:t>
      </w:r>
      <w:r w:rsidR="00FF2D0D">
        <w:rPr>
          <w:rFonts w:ascii="Calibri" w:hAnsi="Calibri" w:cs="Calibri"/>
        </w:rPr>
        <w:t xml:space="preserve"> µL</w:t>
      </w:r>
      <w:r w:rsidR="0021465F" w:rsidRPr="001E1B0B">
        <w:rPr>
          <w:rFonts w:ascii="Calibri" w:hAnsi="Calibri" w:cs="Calibri"/>
        </w:rPr>
        <w:t xml:space="preserve"> </w:t>
      </w:r>
      <w:r w:rsidR="0097087C" w:rsidRPr="001E1B0B">
        <w:rPr>
          <w:rFonts w:ascii="Calibri" w:hAnsi="Calibri" w:cs="Calibri"/>
        </w:rPr>
        <w:t>of 10</w:t>
      </w:r>
      <w:r w:rsidR="00561BF7">
        <w:rPr>
          <w:rFonts w:ascii="Calibri" w:hAnsi="Calibri" w:cs="Calibri"/>
        </w:rPr>
        <w:t xml:space="preserve"> mg</w:t>
      </w:r>
      <w:r w:rsidR="0097087C" w:rsidRPr="001E1B0B">
        <w:rPr>
          <w:rFonts w:ascii="Calibri" w:hAnsi="Calibri" w:cs="Calibri"/>
        </w:rPr>
        <w:t xml:space="preserve">/mL </w:t>
      </w:r>
      <w:r w:rsidR="00C52650">
        <w:rPr>
          <w:rFonts w:ascii="Calibri" w:hAnsi="Calibri" w:cs="Calibri"/>
        </w:rPr>
        <w:t>DNase</w:t>
      </w:r>
      <w:r w:rsidR="0021465F" w:rsidRPr="001E1B0B">
        <w:rPr>
          <w:rFonts w:ascii="Calibri" w:hAnsi="Calibri" w:cs="Calibri"/>
        </w:rPr>
        <w:t xml:space="preserve">. </w:t>
      </w:r>
      <w:bookmarkStart w:id="18" w:name="_Hlk29293045"/>
      <w:r w:rsidR="00C52650">
        <w:rPr>
          <w:rFonts w:ascii="Calibri" w:hAnsi="Calibri" w:cs="Calibri"/>
        </w:rPr>
        <w:t>Grind</w:t>
      </w:r>
      <w:r w:rsidR="00C52650" w:rsidRPr="001E1B0B">
        <w:rPr>
          <w:rFonts w:ascii="Calibri" w:hAnsi="Calibri" w:cs="Calibri"/>
        </w:rPr>
        <w:t xml:space="preserve"> </w:t>
      </w:r>
      <w:bookmarkEnd w:id="18"/>
      <w:r w:rsidR="00C52650" w:rsidRPr="00392701">
        <w:rPr>
          <w:rFonts w:ascii="Calibri" w:hAnsi="Calibri" w:cs="Calibri"/>
        </w:rPr>
        <w:t>2x</w:t>
      </w:r>
      <w:r w:rsidR="0021465F" w:rsidRPr="001E1B0B">
        <w:rPr>
          <w:rFonts w:ascii="Calibri" w:hAnsi="Calibri" w:cs="Calibri"/>
        </w:rPr>
        <w:t xml:space="preserve">, </w:t>
      </w:r>
      <w:r w:rsidR="005A7BC5">
        <w:rPr>
          <w:rFonts w:ascii="Calibri" w:hAnsi="Calibri" w:cs="Calibri"/>
        </w:rPr>
        <w:t xml:space="preserve">then </w:t>
      </w:r>
      <w:r w:rsidR="0021465F" w:rsidRPr="001E1B0B">
        <w:rPr>
          <w:rFonts w:ascii="Calibri" w:hAnsi="Calibri" w:cs="Calibri"/>
        </w:rPr>
        <w:t>wait</w:t>
      </w:r>
      <w:r w:rsidR="005A7BC5">
        <w:rPr>
          <w:rFonts w:ascii="Calibri" w:hAnsi="Calibri" w:cs="Calibri"/>
        </w:rPr>
        <w:t xml:space="preserve"> for</w:t>
      </w:r>
      <w:r w:rsidR="0021465F" w:rsidRPr="001E1B0B">
        <w:rPr>
          <w:rFonts w:ascii="Calibri" w:hAnsi="Calibri" w:cs="Calibri"/>
        </w:rPr>
        <w:t xml:space="preserve"> 2</w:t>
      </w:r>
      <w:r w:rsidR="004170FF" w:rsidRPr="001E1B0B">
        <w:rPr>
          <w:rFonts w:ascii="Calibri" w:hAnsi="Calibri" w:cs="Calibri"/>
        </w:rPr>
        <w:t xml:space="preserve"> </w:t>
      </w:r>
      <w:r w:rsidR="00FF2D0D">
        <w:rPr>
          <w:rFonts w:ascii="Calibri" w:hAnsi="Calibri" w:cs="Calibri"/>
        </w:rPr>
        <w:t>min</w:t>
      </w:r>
      <w:r w:rsidR="0097087C" w:rsidRPr="001E1B0B">
        <w:rPr>
          <w:rFonts w:ascii="Calibri" w:hAnsi="Calibri" w:cs="Calibri"/>
        </w:rPr>
        <w:t xml:space="preserve"> to let undissociated pieces settle</w:t>
      </w:r>
      <w:r w:rsidR="0021465F" w:rsidRPr="001E1B0B">
        <w:rPr>
          <w:rFonts w:ascii="Calibri" w:hAnsi="Calibri" w:cs="Calibri"/>
        </w:rPr>
        <w:t xml:space="preserve">. Transfer </w:t>
      </w:r>
      <w:r w:rsidR="00C52650">
        <w:rPr>
          <w:rFonts w:ascii="Calibri" w:hAnsi="Calibri" w:cs="Calibri"/>
        </w:rPr>
        <w:t xml:space="preserve">the </w:t>
      </w:r>
      <w:r w:rsidR="00C17743" w:rsidRPr="001E1B0B">
        <w:rPr>
          <w:rFonts w:ascii="Calibri" w:hAnsi="Calibri" w:cs="Calibri"/>
        </w:rPr>
        <w:t xml:space="preserve">supernatant </w:t>
      </w:r>
      <w:r w:rsidR="0021465F" w:rsidRPr="001E1B0B">
        <w:rPr>
          <w:rFonts w:ascii="Calibri" w:hAnsi="Calibri" w:cs="Calibri"/>
        </w:rPr>
        <w:t xml:space="preserve">to </w:t>
      </w:r>
      <w:r w:rsidR="0097087C" w:rsidRPr="001E1B0B">
        <w:rPr>
          <w:rFonts w:ascii="Calibri" w:hAnsi="Calibri" w:cs="Calibri"/>
        </w:rPr>
        <w:t xml:space="preserve">a </w:t>
      </w:r>
      <w:r w:rsidR="0021465F" w:rsidRPr="001E1B0B">
        <w:rPr>
          <w:rFonts w:ascii="Calibri" w:hAnsi="Calibri" w:cs="Calibri"/>
        </w:rPr>
        <w:t xml:space="preserve">new tube </w:t>
      </w:r>
      <w:r w:rsidR="007F6C3B" w:rsidRPr="007F6C3B">
        <w:rPr>
          <w:rFonts w:ascii="Calibri" w:hAnsi="Calibri" w:cs="Calibri"/>
          <w:bCs/>
        </w:rPr>
        <w:t>(</w:t>
      </w:r>
      <w:r w:rsidR="0021465F" w:rsidRPr="001E1B0B">
        <w:rPr>
          <w:rFonts w:ascii="Calibri" w:hAnsi="Calibri" w:cs="Calibri"/>
          <w:b/>
          <w:bCs/>
        </w:rPr>
        <w:t>#3</w:t>
      </w:r>
      <w:r w:rsidR="007F6C3B" w:rsidRPr="007F6C3B">
        <w:rPr>
          <w:rFonts w:ascii="Calibri" w:hAnsi="Calibri" w:cs="Calibri"/>
          <w:bCs/>
        </w:rPr>
        <w:t>)</w:t>
      </w:r>
      <w:r w:rsidR="0021465F" w:rsidRPr="001E1B0B">
        <w:rPr>
          <w:rFonts w:ascii="Calibri" w:hAnsi="Calibri" w:cs="Calibri"/>
          <w:b/>
          <w:bCs/>
        </w:rPr>
        <w:t>.</w:t>
      </w:r>
    </w:p>
    <w:p w14:paraId="3EE3A3DD" w14:textId="77777777" w:rsidR="00626F9C" w:rsidRPr="001E1B0B" w:rsidRDefault="00626F9C" w:rsidP="00626F9C">
      <w:pPr>
        <w:pStyle w:val="ListParagraph"/>
        <w:ind w:left="0"/>
        <w:jc w:val="both"/>
        <w:rPr>
          <w:rFonts w:ascii="Calibri" w:hAnsi="Calibri" w:cs="Calibri"/>
        </w:rPr>
      </w:pPr>
    </w:p>
    <w:p w14:paraId="2A739FCC" w14:textId="01997933" w:rsidR="00352936" w:rsidRPr="001E1B0B" w:rsidRDefault="0060316B" w:rsidP="001E1B0B">
      <w:pPr>
        <w:pStyle w:val="ListParagraph"/>
        <w:numPr>
          <w:ilvl w:val="2"/>
          <w:numId w:val="1"/>
        </w:numPr>
        <w:jc w:val="both"/>
        <w:rPr>
          <w:rFonts w:ascii="Calibri" w:hAnsi="Calibri" w:cs="Calibri"/>
        </w:rPr>
      </w:pPr>
      <w:r w:rsidRPr="001E1B0B">
        <w:rPr>
          <w:rFonts w:ascii="Calibri" w:hAnsi="Calibri" w:cs="Calibri"/>
        </w:rPr>
        <w:t xml:space="preserve"> </w:t>
      </w:r>
      <w:r w:rsidR="0021465F" w:rsidRPr="001E1B0B">
        <w:rPr>
          <w:rFonts w:ascii="Calibri" w:hAnsi="Calibri" w:cs="Calibri"/>
        </w:rPr>
        <w:t>Add 100</w:t>
      </w:r>
      <w:r w:rsidR="00FF2D0D">
        <w:rPr>
          <w:rFonts w:ascii="Calibri" w:hAnsi="Calibri" w:cs="Calibri"/>
        </w:rPr>
        <w:t xml:space="preserve"> µL</w:t>
      </w:r>
      <w:r w:rsidR="0021465F" w:rsidRPr="001E1B0B">
        <w:rPr>
          <w:rFonts w:ascii="Calibri" w:hAnsi="Calibri" w:cs="Calibri"/>
        </w:rPr>
        <w:t xml:space="preserve"> </w:t>
      </w:r>
      <w:r w:rsidR="00FF2D0D">
        <w:rPr>
          <w:rFonts w:ascii="Calibri" w:hAnsi="Calibri" w:cs="Calibri"/>
        </w:rPr>
        <w:t xml:space="preserve">of </w:t>
      </w:r>
      <w:r w:rsidR="0021465F" w:rsidRPr="001E1B0B">
        <w:rPr>
          <w:rFonts w:ascii="Calibri" w:hAnsi="Calibri" w:cs="Calibri"/>
        </w:rPr>
        <w:t>BSA 4%, 20</w:t>
      </w:r>
      <w:r w:rsidR="00FF2D0D">
        <w:rPr>
          <w:rFonts w:ascii="Calibri" w:hAnsi="Calibri" w:cs="Calibri"/>
        </w:rPr>
        <w:t xml:space="preserve"> µL</w:t>
      </w:r>
      <w:r w:rsidR="0021465F" w:rsidRPr="001E1B0B">
        <w:rPr>
          <w:rFonts w:ascii="Calibri" w:hAnsi="Calibri" w:cs="Calibri"/>
        </w:rPr>
        <w:t xml:space="preserve"> </w:t>
      </w:r>
      <w:r w:rsidR="00FF2D0D">
        <w:rPr>
          <w:rFonts w:ascii="Calibri" w:hAnsi="Calibri" w:cs="Calibri"/>
        </w:rPr>
        <w:t xml:space="preserve">of </w:t>
      </w:r>
      <w:r w:rsidR="00EA3825" w:rsidRPr="001E1B0B">
        <w:rPr>
          <w:rFonts w:ascii="Calibri" w:hAnsi="Calibri" w:cs="Calibri"/>
        </w:rPr>
        <w:t>10</w:t>
      </w:r>
      <w:r w:rsidR="00561BF7">
        <w:rPr>
          <w:rFonts w:ascii="Calibri" w:hAnsi="Calibri" w:cs="Calibri"/>
        </w:rPr>
        <w:t xml:space="preserve"> mg</w:t>
      </w:r>
      <w:r w:rsidR="00EA3825" w:rsidRPr="001E1B0B">
        <w:rPr>
          <w:rFonts w:ascii="Calibri" w:hAnsi="Calibri" w:cs="Calibri"/>
        </w:rPr>
        <w:t xml:space="preserve">/mL </w:t>
      </w:r>
      <w:r w:rsidR="00C52650">
        <w:rPr>
          <w:rFonts w:ascii="Calibri" w:hAnsi="Calibri" w:cs="Calibri"/>
        </w:rPr>
        <w:t>DNase,</w:t>
      </w:r>
      <w:r w:rsidR="0021465F" w:rsidRPr="001E1B0B">
        <w:rPr>
          <w:rFonts w:ascii="Calibri" w:hAnsi="Calibri" w:cs="Calibri"/>
        </w:rPr>
        <w:t xml:space="preserve"> and 900</w:t>
      </w:r>
      <w:r w:rsidR="00FF2D0D">
        <w:rPr>
          <w:rFonts w:ascii="Calibri" w:hAnsi="Calibri" w:cs="Calibri"/>
        </w:rPr>
        <w:t xml:space="preserve"> µL</w:t>
      </w:r>
      <w:r w:rsidR="0021465F" w:rsidRPr="001E1B0B">
        <w:rPr>
          <w:rFonts w:ascii="Calibri" w:hAnsi="Calibri" w:cs="Calibri"/>
        </w:rPr>
        <w:t xml:space="preserve"> </w:t>
      </w:r>
      <w:r w:rsidR="00FF2D0D">
        <w:rPr>
          <w:rFonts w:ascii="Calibri" w:hAnsi="Calibri" w:cs="Calibri"/>
        </w:rPr>
        <w:t xml:space="preserve">of </w:t>
      </w:r>
      <w:r w:rsidR="0021465F" w:rsidRPr="001E1B0B">
        <w:rPr>
          <w:rFonts w:ascii="Calibri" w:hAnsi="Calibri" w:cs="Calibri"/>
        </w:rPr>
        <w:t>complete neurobasal</w:t>
      </w:r>
      <w:r w:rsidR="005A7BC5">
        <w:rPr>
          <w:rFonts w:ascii="Calibri" w:hAnsi="Calibri" w:cs="Calibri"/>
        </w:rPr>
        <w:t xml:space="preserve"> medium</w:t>
      </w:r>
      <w:r w:rsidR="00916A32" w:rsidRPr="001E1B0B">
        <w:rPr>
          <w:rFonts w:ascii="Calibri" w:hAnsi="Calibri" w:cs="Calibri"/>
        </w:rPr>
        <w:t xml:space="preserve"> (</w:t>
      </w:r>
      <w:r w:rsidR="004D7EB3" w:rsidRPr="001E1B0B">
        <w:rPr>
          <w:rFonts w:ascii="Calibri" w:hAnsi="Calibri" w:cs="Calibri"/>
        </w:rPr>
        <w:t>CNB</w:t>
      </w:r>
      <w:r w:rsidR="00C52650">
        <w:rPr>
          <w:rFonts w:ascii="Calibri" w:hAnsi="Calibri" w:cs="Calibri"/>
        </w:rPr>
        <w:t>,</w:t>
      </w:r>
      <w:r w:rsidR="004D7EB3" w:rsidRPr="001E1B0B">
        <w:rPr>
          <w:rFonts w:ascii="Calibri" w:hAnsi="Calibri" w:cs="Calibri"/>
        </w:rPr>
        <w:t xml:space="preserve"> </w:t>
      </w:r>
      <w:r w:rsidR="00916A32" w:rsidRPr="001E1B0B">
        <w:rPr>
          <w:rFonts w:ascii="Calibri" w:hAnsi="Calibri" w:cs="Calibri"/>
        </w:rPr>
        <w:t xml:space="preserve">see </w:t>
      </w:r>
      <w:r w:rsidR="00FF2D0D" w:rsidRPr="00FF2D0D">
        <w:rPr>
          <w:rFonts w:ascii="Calibri" w:hAnsi="Calibri" w:cs="Calibri"/>
          <w:b/>
        </w:rPr>
        <w:t>Table of Materials</w:t>
      </w:r>
      <w:r w:rsidR="00916A32" w:rsidRPr="001E1B0B">
        <w:rPr>
          <w:rFonts w:ascii="Calibri" w:hAnsi="Calibri" w:cs="Calibri"/>
        </w:rPr>
        <w:t xml:space="preserve"> and </w:t>
      </w:r>
      <w:r w:rsidR="00C52650" w:rsidRPr="001E1B0B">
        <w:rPr>
          <w:rFonts w:ascii="Calibri" w:hAnsi="Calibri" w:cs="Calibri"/>
          <w:b/>
          <w:bCs/>
        </w:rPr>
        <w:t xml:space="preserve">Table </w:t>
      </w:r>
      <w:r w:rsidR="00916A32" w:rsidRPr="001E1B0B">
        <w:rPr>
          <w:rFonts w:ascii="Calibri" w:hAnsi="Calibri" w:cs="Calibri"/>
          <w:b/>
          <w:bCs/>
        </w:rPr>
        <w:t>1</w:t>
      </w:r>
      <w:r w:rsidR="00916A32" w:rsidRPr="001E1B0B">
        <w:rPr>
          <w:rFonts w:ascii="Calibri" w:hAnsi="Calibri" w:cs="Calibri"/>
        </w:rPr>
        <w:t>)</w:t>
      </w:r>
      <w:r w:rsidR="0021465F" w:rsidRPr="001E1B0B">
        <w:rPr>
          <w:rFonts w:ascii="Calibri" w:hAnsi="Calibri" w:cs="Calibri"/>
        </w:rPr>
        <w:t xml:space="preserve">. </w:t>
      </w:r>
      <w:r w:rsidR="00C52650" w:rsidRPr="00C52650">
        <w:rPr>
          <w:rFonts w:ascii="Calibri" w:hAnsi="Calibri" w:cs="Calibri"/>
        </w:rPr>
        <w:t xml:space="preserve">Grind </w:t>
      </w:r>
      <w:r w:rsidR="0021465F" w:rsidRPr="001E1B0B">
        <w:rPr>
          <w:rFonts w:ascii="Calibri" w:hAnsi="Calibri" w:cs="Calibri"/>
        </w:rPr>
        <w:t>8</w:t>
      </w:r>
      <w:r w:rsidR="00C52650" w:rsidRPr="00BE3260">
        <w:rPr>
          <w:rFonts w:ascii="Calibri" w:hAnsi="Calibri" w:cs="Calibri"/>
        </w:rPr>
        <w:t>x</w:t>
      </w:r>
      <w:r w:rsidR="00C52650" w:rsidRPr="001E1B0B">
        <w:rPr>
          <w:rFonts w:ascii="Calibri" w:hAnsi="Calibri" w:cs="Calibri"/>
        </w:rPr>
        <w:t xml:space="preserve"> </w:t>
      </w:r>
      <w:r w:rsidR="0097087C" w:rsidRPr="001E1B0B">
        <w:rPr>
          <w:rFonts w:ascii="Calibri" w:hAnsi="Calibri" w:cs="Calibri"/>
        </w:rPr>
        <w:t>and</w:t>
      </w:r>
      <w:r w:rsidR="0021465F" w:rsidRPr="001E1B0B">
        <w:rPr>
          <w:rFonts w:ascii="Calibri" w:hAnsi="Calibri" w:cs="Calibri"/>
        </w:rPr>
        <w:t xml:space="preserve"> wait 2</w:t>
      </w:r>
      <w:r w:rsidR="004170FF" w:rsidRPr="001E1B0B">
        <w:rPr>
          <w:rFonts w:ascii="Calibri" w:hAnsi="Calibri" w:cs="Calibri"/>
        </w:rPr>
        <w:t xml:space="preserve"> </w:t>
      </w:r>
      <w:r w:rsidR="00FF2D0D">
        <w:rPr>
          <w:rFonts w:ascii="Calibri" w:hAnsi="Calibri" w:cs="Calibri"/>
        </w:rPr>
        <w:t>min</w:t>
      </w:r>
      <w:r w:rsidR="0021465F" w:rsidRPr="001E1B0B">
        <w:rPr>
          <w:rFonts w:ascii="Calibri" w:hAnsi="Calibri" w:cs="Calibri"/>
        </w:rPr>
        <w:t xml:space="preserve">. Collect </w:t>
      </w:r>
      <w:r w:rsidR="00C17743" w:rsidRPr="001E1B0B">
        <w:rPr>
          <w:rFonts w:ascii="Calibri" w:hAnsi="Calibri" w:cs="Calibri"/>
        </w:rPr>
        <w:t xml:space="preserve">supernatant </w:t>
      </w:r>
      <w:r w:rsidR="0021465F" w:rsidRPr="001E1B0B">
        <w:rPr>
          <w:rFonts w:ascii="Calibri" w:hAnsi="Calibri" w:cs="Calibri"/>
        </w:rPr>
        <w:t xml:space="preserve">to tube </w:t>
      </w:r>
      <w:r w:rsidR="0021465F" w:rsidRPr="001E1B0B">
        <w:rPr>
          <w:rFonts w:ascii="Calibri" w:hAnsi="Calibri" w:cs="Calibri"/>
          <w:b/>
          <w:bCs/>
        </w:rPr>
        <w:t>#3</w:t>
      </w:r>
      <w:r w:rsidR="0021465F" w:rsidRPr="001E1B0B">
        <w:rPr>
          <w:rFonts w:ascii="Calibri" w:hAnsi="Calibri" w:cs="Calibri"/>
        </w:rPr>
        <w:t xml:space="preserve">. </w:t>
      </w:r>
    </w:p>
    <w:p w14:paraId="4695B204" w14:textId="5A1A109F" w:rsidR="00CF7458" w:rsidRPr="001E1B0B" w:rsidRDefault="00CF7458" w:rsidP="001E1B0B">
      <w:pPr>
        <w:pStyle w:val="ListParagraph"/>
        <w:ind w:left="0"/>
        <w:jc w:val="both"/>
        <w:rPr>
          <w:rFonts w:ascii="Calibri" w:hAnsi="Calibri" w:cs="Calibri"/>
        </w:rPr>
      </w:pPr>
    </w:p>
    <w:p w14:paraId="4031017A" w14:textId="53579D46" w:rsidR="00BA0770" w:rsidRPr="001E1B0B" w:rsidRDefault="0060316B" w:rsidP="001E1B0B">
      <w:pPr>
        <w:pStyle w:val="ListParagraph"/>
        <w:numPr>
          <w:ilvl w:val="2"/>
          <w:numId w:val="1"/>
        </w:numPr>
        <w:jc w:val="both"/>
        <w:rPr>
          <w:rFonts w:ascii="Calibri" w:hAnsi="Calibri" w:cs="Calibri"/>
        </w:rPr>
      </w:pPr>
      <w:r w:rsidRPr="001E1B0B">
        <w:rPr>
          <w:rFonts w:ascii="Calibri" w:hAnsi="Calibri" w:cs="Calibri"/>
        </w:rPr>
        <w:t xml:space="preserve"> </w:t>
      </w:r>
      <w:r w:rsidR="0097087C" w:rsidRPr="001E1B0B">
        <w:rPr>
          <w:rFonts w:ascii="Calibri" w:hAnsi="Calibri" w:cs="Calibri"/>
        </w:rPr>
        <w:t xml:space="preserve">Repeat step </w:t>
      </w:r>
      <w:r w:rsidR="005A7BC5">
        <w:rPr>
          <w:rFonts w:ascii="Calibri" w:hAnsi="Calibri" w:cs="Calibri"/>
        </w:rPr>
        <w:t>2.1.</w:t>
      </w:r>
      <w:r w:rsidR="0097087C" w:rsidRPr="001E1B0B">
        <w:rPr>
          <w:rFonts w:ascii="Calibri" w:hAnsi="Calibri" w:cs="Calibri"/>
        </w:rPr>
        <w:t>7</w:t>
      </w:r>
      <w:r w:rsidR="00C52650">
        <w:rPr>
          <w:rFonts w:ascii="Calibri" w:hAnsi="Calibri" w:cs="Calibri"/>
        </w:rPr>
        <w:t xml:space="preserve"> and g</w:t>
      </w:r>
      <w:r w:rsidR="00C52650" w:rsidRPr="00C52650">
        <w:rPr>
          <w:rFonts w:ascii="Calibri" w:hAnsi="Calibri" w:cs="Calibri"/>
        </w:rPr>
        <w:t xml:space="preserve">rind </w:t>
      </w:r>
      <w:r w:rsidR="0097087C" w:rsidRPr="001E1B0B">
        <w:rPr>
          <w:rFonts w:ascii="Calibri" w:hAnsi="Calibri" w:cs="Calibri"/>
        </w:rPr>
        <w:t>10</w:t>
      </w:r>
      <w:r w:rsidR="00C52650" w:rsidRPr="00392701">
        <w:rPr>
          <w:rFonts w:ascii="Calibri" w:hAnsi="Calibri" w:cs="Calibri"/>
        </w:rPr>
        <w:t>x</w:t>
      </w:r>
      <w:r w:rsidR="0097087C" w:rsidRPr="001E1B0B">
        <w:rPr>
          <w:rFonts w:ascii="Calibri" w:hAnsi="Calibri" w:cs="Calibri"/>
        </w:rPr>
        <w:t>.</w:t>
      </w:r>
      <w:r w:rsidR="0021465F" w:rsidRPr="001E1B0B">
        <w:rPr>
          <w:rFonts w:ascii="Calibri" w:hAnsi="Calibri" w:cs="Calibri"/>
        </w:rPr>
        <w:t xml:space="preserve"> Collect sup</w:t>
      </w:r>
      <w:r w:rsidR="00C17743" w:rsidRPr="001E1B0B">
        <w:rPr>
          <w:rFonts w:ascii="Calibri" w:hAnsi="Calibri" w:cs="Calibri"/>
        </w:rPr>
        <w:t>ernatant</w:t>
      </w:r>
      <w:r w:rsidR="0021465F" w:rsidRPr="001E1B0B">
        <w:rPr>
          <w:rFonts w:ascii="Calibri" w:hAnsi="Calibri" w:cs="Calibri"/>
        </w:rPr>
        <w:t xml:space="preserve"> to tube </w:t>
      </w:r>
      <w:r w:rsidR="0021465F" w:rsidRPr="001E1B0B">
        <w:rPr>
          <w:rFonts w:ascii="Calibri" w:hAnsi="Calibri" w:cs="Calibri"/>
          <w:b/>
          <w:bCs/>
        </w:rPr>
        <w:t>#3</w:t>
      </w:r>
      <w:r w:rsidR="0021465F" w:rsidRPr="001E1B0B">
        <w:rPr>
          <w:rFonts w:ascii="Calibri" w:hAnsi="Calibri" w:cs="Calibri"/>
        </w:rPr>
        <w:t xml:space="preserve">. A small amount </w:t>
      </w:r>
      <w:r w:rsidR="0097087C" w:rsidRPr="001E1B0B">
        <w:rPr>
          <w:rFonts w:ascii="Calibri" w:hAnsi="Calibri" w:cs="Calibri"/>
        </w:rPr>
        <w:t xml:space="preserve">of tissue </w:t>
      </w:r>
      <w:r w:rsidR="0021465F" w:rsidRPr="001E1B0B">
        <w:rPr>
          <w:rFonts w:ascii="Calibri" w:hAnsi="Calibri" w:cs="Calibri"/>
        </w:rPr>
        <w:t>should be left at the bottom of the tube.</w:t>
      </w:r>
    </w:p>
    <w:p w14:paraId="36510E2F" w14:textId="77777777" w:rsidR="00BA0770" w:rsidRPr="001E1B0B" w:rsidRDefault="00BA0770" w:rsidP="001E1B0B">
      <w:pPr>
        <w:pStyle w:val="ListParagraph"/>
        <w:ind w:left="0"/>
        <w:jc w:val="both"/>
        <w:rPr>
          <w:rFonts w:ascii="Calibri" w:hAnsi="Calibri" w:cs="Calibri"/>
        </w:rPr>
      </w:pPr>
    </w:p>
    <w:p w14:paraId="20FD8B12" w14:textId="63396F8D" w:rsidR="00BA0770" w:rsidRPr="00626F9C" w:rsidRDefault="00BE3260" w:rsidP="001E1B0B">
      <w:pPr>
        <w:pStyle w:val="NoSpacing"/>
        <w:jc w:val="both"/>
        <w:rPr>
          <w:rFonts w:ascii="Calibri" w:hAnsi="Calibri" w:cs="Calibri"/>
          <w:sz w:val="24"/>
          <w:szCs w:val="24"/>
        </w:rPr>
      </w:pPr>
      <w:r>
        <w:rPr>
          <w:rFonts w:ascii="Calibri" w:hAnsi="Calibri" w:cs="Calibri"/>
          <w:sz w:val="24"/>
          <w:szCs w:val="24"/>
        </w:rPr>
        <w:t>NOTE:</w:t>
      </w:r>
      <w:r w:rsidR="00BA0770" w:rsidRPr="00626F9C">
        <w:rPr>
          <w:rFonts w:ascii="Calibri" w:hAnsi="Calibri" w:cs="Calibri"/>
          <w:sz w:val="24"/>
          <w:szCs w:val="24"/>
        </w:rPr>
        <w:t xml:space="preserve"> If a large clump still remains at the bottom of tube </w:t>
      </w:r>
      <w:r w:rsidR="00BA0770" w:rsidRPr="004911C8">
        <w:rPr>
          <w:rFonts w:ascii="Calibri" w:hAnsi="Calibri" w:cs="Calibri"/>
          <w:b/>
          <w:bCs/>
          <w:sz w:val="24"/>
          <w:szCs w:val="24"/>
        </w:rPr>
        <w:t>#2</w:t>
      </w:r>
      <w:r w:rsidR="00BA0770" w:rsidRPr="00626F9C">
        <w:rPr>
          <w:rFonts w:ascii="Calibri" w:hAnsi="Calibri" w:cs="Calibri"/>
          <w:sz w:val="24"/>
          <w:szCs w:val="24"/>
        </w:rPr>
        <w:t xml:space="preserve">, repeat step </w:t>
      </w:r>
      <w:r w:rsidR="00C52650">
        <w:rPr>
          <w:rFonts w:ascii="Calibri" w:hAnsi="Calibri" w:cs="Calibri"/>
          <w:sz w:val="24"/>
          <w:szCs w:val="24"/>
        </w:rPr>
        <w:t>2.1.</w:t>
      </w:r>
      <w:r w:rsidR="00BA0770" w:rsidRPr="00626F9C">
        <w:rPr>
          <w:rFonts w:ascii="Calibri" w:hAnsi="Calibri" w:cs="Calibri"/>
          <w:sz w:val="24"/>
          <w:szCs w:val="24"/>
        </w:rPr>
        <w:t>8.</w:t>
      </w:r>
    </w:p>
    <w:p w14:paraId="22D89A7C" w14:textId="3EB3027C" w:rsidR="00BA0770" w:rsidRPr="001E1B0B" w:rsidRDefault="00365FF4" w:rsidP="001E1B0B">
      <w:pPr>
        <w:jc w:val="both"/>
        <w:rPr>
          <w:rFonts w:ascii="Calibri" w:hAnsi="Calibri" w:cs="Calibri"/>
        </w:rPr>
      </w:pPr>
      <w:r w:rsidRPr="001E1B0B">
        <w:rPr>
          <w:rFonts w:ascii="Calibri" w:hAnsi="Calibri" w:cs="Calibri"/>
        </w:rPr>
        <w:t xml:space="preserve"> </w:t>
      </w:r>
    </w:p>
    <w:p w14:paraId="6DD877A1" w14:textId="679FE77C" w:rsidR="00BA0770" w:rsidRPr="001E1B0B" w:rsidRDefault="0060316B" w:rsidP="001E1B0B">
      <w:pPr>
        <w:pStyle w:val="ListParagraph"/>
        <w:numPr>
          <w:ilvl w:val="2"/>
          <w:numId w:val="1"/>
        </w:numPr>
        <w:jc w:val="both"/>
        <w:rPr>
          <w:rFonts w:ascii="Calibri" w:hAnsi="Calibri" w:cs="Calibri"/>
        </w:rPr>
      </w:pPr>
      <w:r w:rsidRPr="001E1B0B">
        <w:rPr>
          <w:rFonts w:ascii="Calibri" w:hAnsi="Calibri" w:cs="Calibri"/>
          <w:b/>
          <w:bCs/>
        </w:rPr>
        <w:t xml:space="preserve"> </w:t>
      </w:r>
      <w:r w:rsidR="0021465F" w:rsidRPr="001E1B0B">
        <w:rPr>
          <w:rFonts w:ascii="Calibri" w:hAnsi="Calibri" w:cs="Calibri"/>
        </w:rPr>
        <w:t>Add 1</w:t>
      </w:r>
      <w:r w:rsidR="00C52650">
        <w:rPr>
          <w:rFonts w:ascii="Calibri" w:hAnsi="Calibri" w:cs="Calibri"/>
        </w:rPr>
        <w:t xml:space="preserve"> </w:t>
      </w:r>
      <w:r w:rsidR="00F7290B" w:rsidRPr="001E1B0B">
        <w:rPr>
          <w:rFonts w:ascii="Calibri" w:hAnsi="Calibri" w:cs="Calibri"/>
        </w:rPr>
        <w:t>mL</w:t>
      </w:r>
      <w:r w:rsidR="0021465F" w:rsidRPr="001E1B0B">
        <w:rPr>
          <w:rFonts w:ascii="Calibri" w:hAnsi="Calibri" w:cs="Calibri"/>
        </w:rPr>
        <w:t xml:space="preserve"> </w:t>
      </w:r>
      <w:r w:rsidR="00C52650">
        <w:rPr>
          <w:rFonts w:ascii="Calibri" w:hAnsi="Calibri" w:cs="Calibri"/>
        </w:rPr>
        <w:t xml:space="preserve">of </w:t>
      </w:r>
      <w:r w:rsidR="0021465F" w:rsidRPr="001E1B0B">
        <w:rPr>
          <w:rFonts w:ascii="Calibri" w:hAnsi="Calibri" w:cs="Calibri"/>
        </w:rPr>
        <w:t xml:space="preserve">BSA </w:t>
      </w:r>
      <w:r w:rsidR="0097087C" w:rsidRPr="001E1B0B">
        <w:rPr>
          <w:rFonts w:ascii="Calibri" w:hAnsi="Calibri" w:cs="Calibri"/>
        </w:rPr>
        <w:t xml:space="preserve">4% </w:t>
      </w:r>
      <w:r w:rsidR="0021465F" w:rsidRPr="001E1B0B">
        <w:rPr>
          <w:rFonts w:ascii="Calibri" w:hAnsi="Calibri" w:cs="Calibri"/>
        </w:rPr>
        <w:t>cushion to</w:t>
      </w:r>
      <w:r w:rsidR="0097087C" w:rsidRPr="001E1B0B">
        <w:rPr>
          <w:rFonts w:ascii="Calibri" w:hAnsi="Calibri" w:cs="Calibri"/>
        </w:rPr>
        <w:t xml:space="preserve"> the bottom of</w:t>
      </w:r>
      <w:r w:rsidR="0021465F" w:rsidRPr="001E1B0B">
        <w:rPr>
          <w:rFonts w:ascii="Calibri" w:hAnsi="Calibri" w:cs="Calibri"/>
        </w:rPr>
        <w:t xml:space="preserve"> tube </w:t>
      </w:r>
      <w:r w:rsidR="0021465F" w:rsidRPr="004911C8">
        <w:rPr>
          <w:rFonts w:ascii="Calibri" w:hAnsi="Calibri" w:cs="Calibri"/>
          <w:b/>
          <w:bCs/>
        </w:rPr>
        <w:t>#3</w:t>
      </w:r>
      <w:r w:rsidR="0021465F" w:rsidRPr="001E1B0B">
        <w:rPr>
          <w:rFonts w:ascii="Calibri" w:hAnsi="Calibri" w:cs="Calibri"/>
        </w:rPr>
        <w:t>.</w:t>
      </w:r>
    </w:p>
    <w:p w14:paraId="4162303F" w14:textId="4E66420A" w:rsidR="00CF7458" w:rsidRPr="001E1B0B" w:rsidRDefault="00CF7458" w:rsidP="001E1B0B">
      <w:pPr>
        <w:pStyle w:val="ListParagraph"/>
        <w:ind w:left="0"/>
        <w:jc w:val="both"/>
        <w:rPr>
          <w:rFonts w:ascii="Calibri" w:hAnsi="Calibri" w:cs="Calibri"/>
        </w:rPr>
      </w:pPr>
    </w:p>
    <w:p w14:paraId="1BBDC1BD" w14:textId="2D796E5B" w:rsidR="00BA0770" w:rsidRPr="001E1B0B" w:rsidRDefault="0060316B" w:rsidP="001E1B0B">
      <w:pPr>
        <w:pStyle w:val="ListParagraph"/>
        <w:numPr>
          <w:ilvl w:val="2"/>
          <w:numId w:val="1"/>
        </w:numPr>
        <w:jc w:val="both"/>
        <w:rPr>
          <w:rFonts w:ascii="Calibri" w:hAnsi="Calibri" w:cs="Calibri"/>
        </w:rPr>
      </w:pPr>
      <w:r w:rsidRPr="001E1B0B">
        <w:rPr>
          <w:rFonts w:ascii="Calibri" w:hAnsi="Calibri" w:cs="Calibri"/>
        </w:rPr>
        <w:t xml:space="preserve"> </w:t>
      </w:r>
      <w:r w:rsidR="0021465F" w:rsidRPr="001E1B0B">
        <w:rPr>
          <w:rFonts w:ascii="Calibri" w:hAnsi="Calibri" w:cs="Calibri"/>
        </w:rPr>
        <w:t xml:space="preserve">Centrifuge </w:t>
      </w:r>
      <w:r w:rsidR="0097087C" w:rsidRPr="001E1B0B">
        <w:rPr>
          <w:rFonts w:ascii="Calibri" w:hAnsi="Calibri" w:cs="Calibri"/>
        </w:rPr>
        <w:t xml:space="preserve">at </w:t>
      </w:r>
      <w:r w:rsidR="0021465F" w:rsidRPr="001E1B0B">
        <w:rPr>
          <w:rFonts w:ascii="Calibri" w:hAnsi="Calibri" w:cs="Calibri"/>
        </w:rPr>
        <w:t>400</w:t>
      </w:r>
      <w:r w:rsidR="0097087C" w:rsidRPr="001E1B0B">
        <w:rPr>
          <w:rFonts w:ascii="Calibri" w:hAnsi="Calibri" w:cs="Calibri"/>
        </w:rPr>
        <w:t xml:space="preserve"> x </w:t>
      </w:r>
      <w:r w:rsidR="0097087C" w:rsidRPr="004911C8">
        <w:rPr>
          <w:rFonts w:ascii="Calibri" w:hAnsi="Calibri" w:cs="Calibri"/>
          <w:i/>
          <w:iCs/>
        </w:rPr>
        <w:t>g</w:t>
      </w:r>
      <w:r w:rsidR="0097087C" w:rsidRPr="001E1B0B">
        <w:rPr>
          <w:rFonts w:ascii="Calibri" w:hAnsi="Calibri" w:cs="Calibri"/>
        </w:rPr>
        <w:t xml:space="preserve"> for</w:t>
      </w:r>
      <w:r w:rsidR="0021465F" w:rsidRPr="001E1B0B">
        <w:rPr>
          <w:rFonts w:ascii="Calibri" w:hAnsi="Calibri" w:cs="Calibri"/>
        </w:rPr>
        <w:t xml:space="preserve"> 5</w:t>
      </w:r>
      <w:r w:rsidR="004170FF" w:rsidRPr="001E1B0B">
        <w:rPr>
          <w:rFonts w:ascii="Calibri" w:hAnsi="Calibri" w:cs="Calibri"/>
        </w:rPr>
        <w:t xml:space="preserve"> </w:t>
      </w:r>
      <w:r w:rsidR="00FF2D0D">
        <w:rPr>
          <w:rFonts w:ascii="Calibri" w:hAnsi="Calibri" w:cs="Calibri"/>
        </w:rPr>
        <w:t>min</w:t>
      </w:r>
      <w:r w:rsidR="0021465F" w:rsidRPr="001E1B0B">
        <w:rPr>
          <w:rFonts w:ascii="Calibri" w:hAnsi="Calibri" w:cs="Calibri"/>
        </w:rPr>
        <w:t xml:space="preserve">. </w:t>
      </w:r>
      <w:r w:rsidR="0097087C" w:rsidRPr="001E1B0B">
        <w:rPr>
          <w:rFonts w:ascii="Calibri" w:hAnsi="Calibri" w:cs="Calibri"/>
        </w:rPr>
        <w:t>Discard the</w:t>
      </w:r>
      <w:r w:rsidR="0021465F" w:rsidRPr="001E1B0B">
        <w:rPr>
          <w:rFonts w:ascii="Calibri" w:hAnsi="Calibri" w:cs="Calibri"/>
        </w:rPr>
        <w:t xml:space="preserve"> </w:t>
      </w:r>
      <w:r w:rsidR="00C17743" w:rsidRPr="001E1B0B">
        <w:rPr>
          <w:rFonts w:ascii="Calibri" w:hAnsi="Calibri" w:cs="Calibri"/>
        </w:rPr>
        <w:t>supernatant</w:t>
      </w:r>
      <w:r w:rsidR="00785A1D">
        <w:rPr>
          <w:rFonts w:ascii="Calibri" w:hAnsi="Calibri" w:cs="Calibri"/>
        </w:rPr>
        <w:t>.</w:t>
      </w:r>
    </w:p>
    <w:p w14:paraId="22FE172F" w14:textId="1F5D120C" w:rsidR="00CF7458" w:rsidRPr="001E1B0B" w:rsidRDefault="00CF7458" w:rsidP="001E1B0B">
      <w:pPr>
        <w:pStyle w:val="ListParagraph"/>
        <w:ind w:left="0"/>
        <w:jc w:val="both"/>
        <w:rPr>
          <w:rFonts w:ascii="Calibri" w:hAnsi="Calibri" w:cs="Calibri"/>
        </w:rPr>
      </w:pPr>
    </w:p>
    <w:p w14:paraId="3DBAD380" w14:textId="32582A62" w:rsidR="00BA0770" w:rsidRPr="001E1B0B" w:rsidRDefault="0060316B" w:rsidP="001E1B0B">
      <w:pPr>
        <w:pStyle w:val="ListParagraph"/>
        <w:numPr>
          <w:ilvl w:val="2"/>
          <w:numId w:val="1"/>
        </w:numPr>
        <w:jc w:val="both"/>
        <w:rPr>
          <w:rFonts w:ascii="Calibri" w:hAnsi="Calibri" w:cs="Calibri"/>
        </w:rPr>
      </w:pPr>
      <w:r w:rsidRPr="001E1B0B">
        <w:rPr>
          <w:rFonts w:ascii="Calibri" w:hAnsi="Calibri" w:cs="Calibri"/>
        </w:rPr>
        <w:t xml:space="preserve"> </w:t>
      </w:r>
      <w:r w:rsidR="0021465F" w:rsidRPr="001E1B0B">
        <w:rPr>
          <w:rFonts w:ascii="Calibri" w:hAnsi="Calibri" w:cs="Calibri"/>
        </w:rPr>
        <w:t xml:space="preserve">Resuspend </w:t>
      </w:r>
      <w:r w:rsidR="0097087C" w:rsidRPr="001E1B0B">
        <w:rPr>
          <w:rFonts w:ascii="Calibri" w:hAnsi="Calibri" w:cs="Calibri"/>
        </w:rPr>
        <w:t xml:space="preserve">the cell pellet </w:t>
      </w:r>
      <w:r w:rsidR="0021465F" w:rsidRPr="001E1B0B">
        <w:rPr>
          <w:rFonts w:ascii="Calibri" w:hAnsi="Calibri" w:cs="Calibri"/>
        </w:rPr>
        <w:t xml:space="preserve">by </w:t>
      </w:r>
      <w:r w:rsidR="0097087C" w:rsidRPr="001E1B0B">
        <w:rPr>
          <w:rFonts w:ascii="Calibri" w:hAnsi="Calibri" w:cs="Calibri"/>
        </w:rPr>
        <w:t xml:space="preserve">gently </w:t>
      </w:r>
      <w:r w:rsidR="0021465F" w:rsidRPr="001E1B0B">
        <w:rPr>
          <w:rFonts w:ascii="Calibri" w:hAnsi="Calibri" w:cs="Calibri"/>
        </w:rPr>
        <w:t xml:space="preserve">tapping </w:t>
      </w:r>
      <w:r w:rsidR="0097087C" w:rsidRPr="001E1B0B">
        <w:rPr>
          <w:rFonts w:ascii="Calibri" w:hAnsi="Calibri" w:cs="Calibri"/>
        </w:rPr>
        <w:t xml:space="preserve">the </w:t>
      </w:r>
      <w:r w:rsidR="0021465F" w:rsidRPr="001E1B0B">
        <w:rPr>
          <w:rFonts w:ascii="Calibri" w:hAnsi="Calibri" w:cs="Calibri"/>
        </w:rPr>
        <w:t>tube, then add 1</w:t>
      </w:r>
      <w:r w:rsidR="00C52650">
        <w:rPr>
          <w:rFonts w:ascii="Calibri" w:hAnsi="Calibri" w:cs="Calibri"/>
        </w:rPr>
        <w:t xml:space="preserve"> </w:t>
      </w:r>
      <w:r w:rsidR="00F7290B" w:rsidRPr="001E1B0B">
        <w:rPr>
          <w:rFonts w:ascii="Calibri" w:hAnsi="Calibri" w:cs="Calibri"/>
        </w:rPr>
        <w:t>mL</w:t>
      </w:r>
      <w:r w:rsidR="0021465F" w:rsidRPr="001E1B0B">
        <w:rPr>
          <w:rFonts w:ascii="Calibri" w:hAnsi="Calibri" w:cs="Calibri"/>
        </w:rPr>
        <w:t xml:space="preserve"> </w:t>
      </w:r>
      <w:r w:rsidR="00C17743" w:rsidRPr="001E1B0B">
        <w:rPr>
          <w:rFonts w:ascii="Calibri" w:hAnsi="Calibri" w:cs="Calibri"/>
        </w:rPr>
        <w:t xml:space="preserve">of </w:t>
      </w:r>
      <w:r w:rsidR="004D7EB3" w:rsidRPr="001E1B0B">
        <w:rPr>
          <w:rFonts w:ascii="Calibri" w:hAnsi="Calibri" w:cs="Calibri"/>
        </w:rPr>
        <w:t>CNB</w:t>
      </w:r>
      <w:r w:rsidR="00C17743" w:rsidRPr="001E1B0B">
        <w:rPr>
          <w:rFonts w:ascii="Calibri" w:hAnsi="Calibri" w:cs="Calibri"/>
        </w:rPr>
        <w:t xml:space="preserve"> medium</w:t>
      </w:r>
      <w:r w:rsidR="0097087C" w:rsidRPr="001E1B0B">
        <w:rPr>
          <w:rFonts w:ascii="Calibri" w:hAnsi="Calibri" w:cs="Calibri"/>
        </w:rPr>
        <w:t>.</w:t>
      </w:r>
      <w:r w:rsidR="0021465F" w:rsidRPr="001E1B0B">
        <w:rPr>
          <w:rFonts w:ascii="Calibri" w:hAnsi="Calibri" w:cs="Calibri"/>
        </w:rPr>
        <w:t xml:space="preserve"> </w:t>
      </w:r>
      <w:r w:rsidR="0097087C" w:rsidRPr="001E1B0B">
        <w:rPr>
          <w:rFonts w:ascii="Calibri" w:hAnsi="Calibri" w:cs="Calibri"/>
        </w:rPr>
        <w:t>P</w:t>
      </w:r>
      <w:r w:rsidR="0021465F" w:rsidRPr="001E1B0B">
        <w:rPr>
          <w:rFonts w:ascii="Calibri" w:hAnsi="Calibri" w:cs="Calibri"/>
        </w:rPr>
        <w:t>ipette 6</w:t>
      </w:r>
      <w:r w:rsidR="00C52650" w:rsidRPr="00392701">
        <w:rPr>
          <w:rFonts w:ascii="Calibri" w:hAnsi="Calibri" w:cs="Calibri"/>
        </w:rPr>
        <w:t>x</w:t>
      </w:r>
      <w:r w:rsidR="00C52650" w:rsidRPr="001E1B0B">
        <w:rPr>
          <w:rFonts w:ascii="Calibri" w:hAnsi="Calibri" w:cs="Calibri"/>
        </w:rPr>
        <w:t xml:space="preserve"> </w:t>
      </w:r>
      <w:r w:rsidR="00EA3825" w:rsidRPr="001E1B0B">
        <w:rPr>
          <w:rFonts w:ascii="Calibri" w:hAnsi="Calibri" w:cs="Calibri"/>
        </w:rPr>
        <w:t>and</w:t>
      </w:r>
      <w:r w:rsidR="0021465F" w:rsidRPr="001E1B0B">
        <w:rPr>
          <w:rFonts w:ascii="Calibri" w:hAnsi="Calibri" w:cs="Calibri"/>
        </w:rPr>
        <w:t xml:space="preserve"> </w:t>
      </w:r>
      <w:r w:rsidR="00EA3825" w:rsidRPr="001E1B0B">
        <w:rPr>
          <w:rFonts w:ascii="Calibri" w:hAnsi="Calibri" w:cs="Calibri"/>
        </w:rPr>
        <w:t>a</w:t>
      </w:r>
      <w:r w:rsidR="0021465F" w:rsidRPr="001E1B0B">
        <w:rPr>
          <w:rFonts w:ascii="Calibri" w:hAnsi="Calibri" w:cs="Calibri"/>
        </w:rPr>
        <w:t>dd 20</w:t>
      </w:r>
      <w:r w:rsidR="00FF2D0D">
        <w:rPr>
          <w:rFonts w:ascii="Calibri" w:hAnsi="Calibri" w:cs="Calibri"/>
        </w:rPr>
        <w:t xml:space="preserve"> µL</w:t>
      </w:r>
      <w:r w:rsidR="00EA3825" w:rsidRPr="001E1B0B">
        <w:rPr>
          <w:rFonts w:ascii="Calibri" w:hAnsi="Calibri" w:cs="Calibri"/>
        </w:rPr>
        <w:t xml:space="preserve"> of 10</w:t>
      </w:r>
      <w:r w:rsidR="00561BF7">
        <w:rPr>
          <w:rFonts w:ascii="Calibri" w:hAnsi="Calibri" w:cs="Calibri"/>
        </w:rPr>
        <w:t xml:space="preserve"> mg</w:t>
      </w:r>
      <w:r w:rsidR="00EA3825" w:rsidRPr="001E1B0B">
        <w:rPr>
          <w:rFonts w:ascii="Calibri" w:hAnsi="Calibri" w:cs="Calibri"/>
        </w:rPr>
        <w:t>/mL</w:t>
      </w:r>
      <w:r w:rsidR="0021465F" w:rsidRPr="001E1B0B">
        <w:rPr>
          <w:rFonts w:ascii="Calibri" w:hAnsi="Calibri" w:cs="Calibri"/>
        </w:rPr>
        <w:t xml:space="preserve"> </w:t>
      </w:r>
      <w:r w:rsidR="00C52650">
        <w:rPr>
          <w:rFonts w:ascii="Calibri" w:hAnsi="Calibri" w:cs="Calibri"/>
        </w:rPr>
        <w:t>DNase</w:t>
      </w:r>
      <w:r w:rsidR="00EA3825" w:rsidRPr="001E1B0B">
        <w:rPr>
          <w:rFonts w:ascii="Calibri" w:hAnsi="Calibri" w:cs="Calibri"/>
        </w:rPr>
        <w:t>.</w:t>
      </w:r>
    </w:p>
    <w:p w14:paraId="588BCF15" w14:textId="77777777" w:rsidR="00CF7458" w:rsidRPr="001E1B0B" w:rsidRDefault="00CF7458" w:rsidP="001E1B0B">
      <w:pPr>
        <w:pStyle w:val="ListParagraph"/>
        <w:ind w:left="0"/>
        <w:jc w:val="both"/>
        <w:rPr>
          <w:rFonts w:ascii="Calibri" w:hAnsi="Calibri" w:cs="Calibri"/>
        </w:rPr>
      </w:pPr>
    </w:p>
    <w:p w14:paraId="438A88A8" w14:textId="5DA8B1A5" w:rsidR="00BA0770" w:rsidRPr="001E1B0B" w:rsidRDefault="0060316B" w:rsidP="001E1B0B">
      <w:pPr>
        <w:pStyle w:val="ListParagraph"/>
        <w:numPr>
          <w:ilvl w:val="2"/>
          <w:numId w:val="1"/>
        </w:numPr>
        <w:jc w:val="both"/>
        <w:rPr>
          <w:rFonts w:ascii="Calibri" w:hAnsi="Calibri" w:cs="Calibri"/>
        </w:rPr>
      </w:pPr>
      <w:r w:rsidRPr="001E1B0B">
        <w:rPr>
          <w:rFonts w:ascii="Calibri" w:hAnsi="Calibri" w:cs="Calibri"/>
        </w:rPr>
        <w:t xml:space="preserve"> </w:t>
      </w:r>
      <w:r w:rsidR="00EA3825" w:rsidRPr="001E1B0B">
        <w:rPr>
          <w:rFonts w:ascii="Calibri" w:hAnsi="Calibri" w:cs="Calibri"/>
        </w:rPr>
        <w:t xml:space="preserve">Supplement </w:t>
      </w:r>
      <w:r w:rsidR="00C52650">
        <w:rPr>
          <w:rFonts w:ascii="Calibri" w:hAnsi="Calibri" w:cs="Calibri"/>
        </w:rPr>
        <w:t xml:space="preserve">with an </w:t>
      </w:r>
      <w:r w:rsidR="00EA3825" w:rsidRPr="001E1B0B">
        <w:rPr>
          <w:rFonts w:ascii="Calibri" w:hAnsi="Calibri" w:cs="Calibri"/>
        </w:rPr>
        <w:t xml:space="preserve">additional </w:t>
      </w:r>
      <w:r w:rsidR="0021465F" w:rsidRPr="001E1B0B">
        <w:rPr>
          <w:rFonts w:ascii="Calibri" w:hAnsi="Calibri" w:cs="Calibri"/>
        </w:rPr>
        <w:t>5</w:t>
      </w:r>
      <w:r w:rsidR="00C52650">
        <w:rPr>
          <w:rFonts w:ascii="Calibri" w:hAnsi="Calibri" w:cs="Calibri"/>
        </w:rPr>
        <w:t xml:space="preserve"> </w:t>
      </w:r>
      <w:r w:rsidR="00F7290B" w:rsidRPr="001E1B0B">
        <w:rPr>
          <w:rFonts w:ascii="Calibri" w:hAnsi="Calibri" w:cs="Calibri"/>
        </w:rPr>
        <w:t>mL</w:t>
      </w:r>
      <w:r w:rsidR="00EA3825" w:rsidRPr="001E1B0B">
        <w:rPr>
          <w:rFonts w:ascii="Calibri" w:hAnsi="Calibri" w:cs="Calibri"/>
        </w:rPr>
        <w:t xml:space="preserve"> of</w:t>
      </w:r>
      <w:r w:rsidR="0021465F" w:rsidRPr="001E1B0B">
        <w:rPr>
          <w:rFonts w:ascii="Calibri" w:hAnsi="Calibri" w:cs="Calibri"/>
        </w:rPr>
        <w:t xml:space="preserve"> </w:t>
      </w:r>
      <w:r w:rsidR="00770506" w:rsidRPr="001E1B0B">
        <w:rPr>
          <w:rFonts w:ascii="Calibri" w:hAnsi="Calibri" w:cs="Calibri"/>
        </w:rPr>
        <w:t>CNB</w:t>
      </w:r>
      <w:r w:rsidR="00EA3825" w:rsidRPr="001E1B0B">
        <w:rPr>
          <w:rFonts w:ascii="Calibri" w:hAnsi="Calibri" w:cs="Calibri"/>
        </w:rPr>
        <w:t xml:space="preserve"> medium</w:t>
      </w:r>
      <w:r w:rsidR="005A7BC5">
        <w:rPr>
          <w:rFonts w:ascii="Calibri" w:hAnsi="Calibri" w:cs="Calibri"/>
        </w:rPr>
        <w:t xml:space="preserve"> </w:t>
      </w:r>
      <w:r w:rsidR="0021465F" w:rsidRPr="001E1B0B">
        <w:rPr>
          <w:rFonts w:ascii="Calibri" w:hAnsi="Calibri" w:cs="Calibri"/>
        </w:rPr>
        <w:t>and transfer 3</w:t>
      </w:r>
      <w:r w:rsidR="00C52650">
        <w:rPr>
          <w:rFonts w:ascii="Calibri" w:hAnsi="Calibri" w:cs="Calibri"/>
        </w:rPr>
        <w:t xml:space="preserve"> </w:t>
      </w:r>
      <w:r w:rsidR="00F7290B" w:rsidRPr="001E1B0B">
        <w:rPr>
          <w:rFonts w:ascii="Calibri" w:hAnsi="Calibri" w:cs="Calibri"/>
        </w:rPr>
        <w:t>mL</w:t>
      </w:r>
      <w:r w:rsidR="0021465F" w:rsidRPr="001E1B0B">
        <w:rPr>
          <w:rFonts w:ascii="Calibri" w:hAnsi="Calibri" w:cs="Calibri"/>
        </w:rPr>
        <w:t xml:space="preserve"> to </w:t>
      </w:r>
      <w:r w:rsidR="00C52650">
        <w:rPr>
          <w:rFonts w:ascii="Calibri" w:hAnsi="Calibri" w:cs="Calibri"/>
        </w:rPr>
        <w:t xml:space="preserve">a </w:t>
      </w:r>
      <w:r w:rsidR="0021465F" w:rsidRPr="001E1B0B">
        <w:rPr>
          <w:rFonts w:ascii="Calibri" w:hAnsi="Calibri" w:cs="Calibri"/>
        </w:rPr>
        <w:t xml:space="preserve">new tube </w:t>
      </w:r>
      <w:r w:rsidR="007F6C3B" w:rsidRPr="007F6C3B">
        <w:rPr>
          <w:rFonts w:ascii="Calibri" w:hAnsi="Calibri" w:cs="Calibri"/>
          <w:bCs/>
        </w:rPr>
        <w:t>(</w:t>
      </w:r>
      <w:r w:rsidR="0021465F" w:rsidRPr="001E1B0B">
        <w:rPr>
          <w:rFonts w:ascii="Calibri" w:hAnsi="Calibri" w:cs="Calibri"/>
          <w:b/>
          <w:bCs/>
        </w:rPr>
        <w:t>#4</w:t>
      </w:r>
      <w:r w:rsidR="007F6C3B" w:rsidRPr="007F6C3B">
        <w:rPr>
          <w:rFonts w:ascii="Calibri" w:hAnsi="Calibri" w:cs="Calibri"/>
          <w:bCs/>
        </w:rPr>
        <w:t>)</w:t>
      </w:r>
      <w:r w:rsidR="0021465F" w:rsidRPr="001E1B0B">
        <w:rPr>
          <w:rFonts w:ascii="Calibri" w:hAnsi="Calibri" w:cs="Calibri"/>
          <w:b/>
          <w:bCs/>
        </w:rPr>
        <w:t>.</w:t>
      </w:r>
    </w:p>
    <w:p w14:paraId="043C711D" w14:textId="77777777" w:rsidR="00CF7458" w:rsidRPr="001E1B0B" w:rsidRDefault="00CF7458" w:rsidP="001E1B0B">
      <w:pPr>
        <w:pStyle w:val="ListParagraph"/>
        <w:ind w:left="0"/>
        <w:jc w:val="both"/>
        <w:rPr>
          <w:rFonts w:ascii="Calibri" w:hAnsi="Calibri" w:cs="Calibri"/>
        </w:rPr>
      </w:pPr>
    </w:p>
    <w:p w14:paraId="59B0B576" w14:textId="2EAC2B5D" w:rsidR="00BA0770" w:rsidRPr="001E1B0B" w:rsidRDefault="0060316B" w:rsidP="001E1B0B">
      <w:pPr>
        <w:pStyle w:val="ListParagraph"/>
        <w:numPr>
          <w:ilvl w:val="2"/>
          <w:numId w:val="1"/>
        </w:numPr>
        <w:jc w:val="both"/>
        <w:rPr>
          <w:rFonts w:ascii="Calibri" w:hAnsi="Calibri" w:cs="Calibri"/>
        </w:rPr>
      </w:pPr>
      <w:r w:rsidRPr="001E1B0B">
        <w:rPr>
          <w:rFonts w:ascii="Calibri" w:hAnsi="Calibri" w:cs="Calibri"/>
        </w:rPr>
        <w:t xml:space="preserve"> </w:t>
      </w:r>
      <w:r w:rsidR="0021465F" w:rsidRPr="001E1B0B">
        <w:rPr>
          <w:rFonts w:ascii="Calibri" w:hAnsi="Calibri" w:cs="Calibri"/>
        </w:rPr>
        <w:t>Add 1</w:t>
      </w:r>
      <w:r w:rsidR="00C52650">
        <w:rPr>
          <w:rFonts w:ascii="Calibri" w:hAnsi="Calibri" w:cs="Calibri"/>
        </w:rPr>
        <w:t xml:space="preserve"> </w:t>
      </w:r>
      <w:r w:rsidR="00F7290B" w:rsidRPr="001E1B0B">
        <w:rPr>
          <w:rFonts w:ascii="Calibri" w:hAnsi="Calibri" w:cs="Calibri"/>
        </w:rPr>
        <w:t>mL</w:t>
      </w:r>
      <w:r w:rsidR="00B51DEC" w:rsidRPr="001E1B0B">
        <w:rPr>
          <w:rFonts w:ascii="Calibri" w:hAnsi="Calibri" w:cs="Calibri"/>
        </w:rPr>
        <w:t xml:space="preserve"> of</w:t>
      </w:r>
      <w:r w:rsidR="0021465F" w:rsidRPr="001E1B0B">
        <w:rPr>
          <w:rFonts w:ascii="Calibri" w:hAnsi="Calibri" w:cs="Calibri"/>
        </w:rPr>
        <w:t xml:space="preserve"> </w:t>
      </w:r>
      <w:r w:rsidR="00B51DEC" w:rsidRPr="001E1B0B">
        <w:rPr>
          <w:rFonts w:ascii="Calibri" w:hAnsi="Calibri" w:cs="Calibri"/>
        </w:rPr>
        <w:t xml:space="preserve">10.4% </w:t>
      </w:r>
      <w:r w:rsidR="00C52650" w:rsidRPr="001E1B0B">
        <w:rPr>
          <w:rFonts w:ascii="Calibri" w:hAnsi="Calibri" w:cs="Calibri"/>
        </w:rPr>
        <w:t xml:space="preserve">density gradient medium </w:t>
      </w:r>
      <w:r w:rsidR="001A2DB8" w:rsidRPr="001E1B0B">
        <w:rPr>
          <w:rFonts w:ascii="Calibri" w:hAnsi="Calibri" w:cs="Calibri"/>
        </w:rPr>
        <w:t xml:space="preserve">(see </w:t>
      </w:r>
      <w:r w:rsidR="00C52650" w:rsidRPr="001E1B0B">
        <w:rPr>
          <w:rFonts w:ascii="Calibri" w:hAnsi="Calibri" w:cs="Calibri"/>
          <w:b/>
          <w:bCs/>
        </w:rPr>
        <w:t xml:space="preserve">Table </w:t>
      </w:r>
      <w:r w:rsidR="00916A32" w:rsidRPr="001E1B0B">
        <w:rPr>
          <w:rFonts w:ascii="Calibri" w:hAnsi="Calibri" w:cs="Calibri"/>
          <w:b/>
          <w:bCs/>
        </w:rPr>
        <w:t>2</w:t>
      </w:r>
      <w:r w:rsidR="007F6C3B" w:rsidRPr="007F6C3B">
        <w:rPr>
          <w:rFonts w:ascii="Calibri" w:hAnsi="Calibri" w:cs="Calibri"/>
          <w:bCs/>
        </w:rPr>
        <w:t>)</w:t>
      </w:r>
      <w:r w:rsidR="001A2DB8" w:rsidRPr="001E1B0B">
        <w:rPr>
          <w:rFonts w:ascii="Calibri" w:hAnsi="Calibri" w:cs="Calibri"/>
        </w:rPr>
        <w:t xml:space="preserve"> </w:t>
      </w:r>
      <w:r w:rsidR="0021465F" w:rsidRPr="001E1B0B">
        <w:rPr>
          <w:rFonts w:ascii="Calibri" w:hAnsi="Calibri" w:cs="Calibri"/>
        </w:rPr>
        <w:t xml:space="preserve">to </w:t>
      </w:r>
      <w:r w:rsidR="00B51DEC" w:rsidRPr="001E1B0B">
        <w:rPr>
          <w:rFonts w:ascii="Calibri" w:hAnsi="Calibri" w:cs="Calibri"/>
        </w:rPr>
        <w:t xml:space="preserve">the </w:t>
      </w:r>
      <w:r w:rsidR="0021465F" w:rsidRPr="001E1B0B">
        <w:rPr>
          <w:rFonts w:ascii="Calibri" w:hAnsi="Calibri" w:cs="Calibri"/>
        </w:rPr>
        <w:t>bottom of each tube (</w:t>
      </w:r>
      <w:r w:rsidR="0021465F" w:rsidRPr="001E1B0B">
        <w:rPr>
          <w:rFonts w:ascii="Calibri" w:hAnsi="Calibri" w:cs="Calibri"/>
          <w:b/>
          <w:bCs/>
        </w:rPr>
        <w:t>#3</w:t>
      </w:r>
      <w:r w:rsidR="0021465F" w:rsidRPr="001E1B0B">
        <w:rPr>
          <w:rFonts w:ascii="Calibri" w:hAnsi="Calibri" w:cs="Calibri"/>
        </w:rPr>
        <w:t xml:space="preserve"> </w:t>
      </w:r>
      <w:r w:rsidR="00C52650">
        <w:rPr>
          <w:rFonts w:ascii="Calibri" w:hAnsi="Calibri" w:cs="Calibri"/>
        </w:rPr>
        <w:t>and</w:t>
      </w:r>
      <w:r w:rsidR="0021465F" w:rsidRPr="001E1B0B">
        <w:rPr>
          <w:rFonts w:ascii="Calibri" w:hAnsi="Calibri" w:cs="Calibri"/>
        </w:rPr>
        <w:t xml:space="preserve"> </w:t>
      </w:r>
      <w:r w:rsidR="0021465F" w:rsidRPr="001E1B0B">
        <w:rPr>
          <w:rFonts w:ascii="Calibri" w:hAnsi="Calibri" w:cs="Calibri"/>
          <w:b/>
          <w:bCs/>
        </w:rPr>
        <w:t>#4</w:t>
      </w:r>
      <w:r w:rsidR="0021465F" w:rsidRPr="001E1B0B">
        <w:rPr>
          <w:rFonts w:ascii="Calibri" w:hAnsi="Calibri" w:cs="Calibri"/>
        </w:rPr>
        <w:t xml:space="preserve">). </w:t>
      </w:r>
      <w:r w:rsidR="00EA3825" w:rsidRPr="001E1B0B">
        <w:rPr>
          <w:rFonts w:ascii="Calibri" w:hAnsi="Calibri" w:cs="Calibri"/>
        </w:rPr>
        <w:t>A sharp phase separation between the two interfaces should appear.</w:t>
      </w:r>
    </w:p>
    <w:p w14:paraId="1FFE5180" w14:textId="77777777" w:rsidR="00CF7458" w:rsidRPr="001E1B0B" w:rsidRDefault="00CF7458" w:rsidP="001E1B0B">
      <w:pPr>
        <w:pStyle w:val="ListParagraph"/>
        <w:ind w:left="0"/>
        <w:jc w:val="both"/>
        <w:rPr>
          <w:rFonts w:ascii="Calibri" w:hAnsi="Calibri" w:cs="Calibri"/>
        </w:rPr>
      </w:pPr>
    </w:p>
    <w:p w14:paraId="63B8BB58" w14:textId="35988F07" w:rsidR="00BA0770" w:rsidRPr="001E1B0B" w:rsidRDefault="0060316B" w:rsidP="001E1B0B">
      <w:pPr>
        <w:pStyle w:val="ListParagraph"/>
        <w:numPr>
          <w:ilvl w:val="2"/>
          <w:numId w:val="1"/>
        </w:numPr>
        <w:jc w:val="both"/>
        <w:rPr>
          <w:rFonts w:ascii="Calibri" w:hAnsi="Calibri" w:cs="Calibri"/>
        </w:rPr>
      </w:pPr>
      <w:r w:rsidRPr="001E1B0B">
        <w:rPr>
          <w:rFonts w:ascii="Calibri" w:hAnsi="Calibri" w:cs="Calibri"/>
        </w:rPr>
        <w:t xml:space="preserve"> </w:t>
      </w:r>
      <w:r w:rsidR="0021465F" w:rsidRPr="001E1B0B">
        <w:rPr>
          <w:rFonts w:ascii="Calibri" w:hAnsi="Calibri" w:cs="Calibri"/>
        </w:rPr>
        <w:t>Centrifuge at 775</w:t>
      </w:r>
      <w:r w:rsidR="00EA3825" w:rsidRPr="001E1B0B">
        <w:rPr>
          <w:rFonts w:ascii="Calibri" w:hAnsi="Calibri" w:cs="Calibri"/>
        </w:rPr>
        <w:t xml:space="preserve"> x </w:t>
      </w:r>
      <w:r w:rsidR="0021465F" w:rsidRPr="004911C8">
        <w:rPr>
          <w:rFonts w:ascii="Calibri" w:hAnsi="Calibri" w:cs="Calibri"/>
          <w:i/>
          <w:iCs/>
        </w:rPr>
        <w:t>g</w:t>
      </w:r>
      <w:r w:rsidR="00EA3825" w:rsidRPr="001E1B0B">
        <w:rPr>
          <w:rFonts w:ascii="Calibri" w:hAnsi="Calibri" w:cs="Calibri"/>
        </w:rPr>
        <w:t xml:space="preserve"> for</w:t>
      </w:r>
      <w:r w:rsidR="0021465F" w:rsidRPr="001E1B0B">
        <w:rPr>
          <w:rFonts w:ascii="Calibri" w:hAnsi="Calibri" w:cs="Calibri"/>
        </w:rPr>
        <w:t xml:space="preserve"> 20</w:t>
      </w:r>
      <w:r w:rsidR="004170FF" w:rsidRPr="001E1B0B">
        <w:rPr>
          <w:rFonts w:ascii="Calibri" w:hAnsi="Calibri" w:cs="Calibri"/>
        </w:rPr>
        <w:t xml:space="preserve"> </w:t>
      </w:r>
      <w:r w:rsidR="00FF2D0D">
        <w:rPr>
          <w:rFonts w:ascii="Calibri" w:hAnsi="Calibri" w:cs="Calibri"/>
        </w:rPr>
        <w:t>min</w:t>
      </w:r>
      <w:r w:rsidR="004170FF" w:rsidRPr="001E1B0B">
        <w:rPr>
          <w:rFonts w:ascii="Calibri" w:hAnsi="Calibri" w:cs="Calibri"/>
        </w:rPr>
        <w:t xml:space="preserve"> </w:t>
      </w:r>
      <w:r w:rsidR="00C52650">
        <w:rPr>
          <w:rFonts w:ascii="Calibri" w:hAnsi="Calibri" w:cs="Calibri"/>
        </w:rPr>
        <w:t>at</w:t>
      </w:r>
      <w:r w:rsidR="00C52650" w:rsidRPr="001E1B0B">
        <w:rPr>
          <w:rFonts w:ascii="Calibri" w:hAnsi="Calibri" w:cs="Calibri"/>
        </w:rPr>
        <w:t xml:space="preserve"> </w:t>
      </w:r>
      <w:r w:rsidR="0096784E">
        <w:rPr>
          <w:rFonts w:ascii="Calibri" w:hAnsi="Calibri" w:cs="Calibri"/>
        </w:rPr>
        <w:t>room temperature (</w:t>
      </w:r>
      <w:r w:rsidR="0021465F" w:rsidRPr="001E1B0B">
        <w:rPr>
          <w:rFonts w:ascii="Calibri" w:hAnsi="Calibri" w:cs="Calibri"/>
        </w:rPr>
        <w:t>RT</w:t>
      </w:r>
      <w:r w:rsidR="0096784E">
        <w:rPr>
          <w:rFonts w:ascii="Calibri" w:hAnsi="Calibri" w:cs="Calibri"/>
        </w:rPr>
        <w:t>)</w:t>
      </w:r>
      <w:r w:rsidR="00EA3825" w:rsidRPr="001E1B0B">
        <w:rPr>
          <w:rFonts w:ascii="Calibri" w:hAnsi="Calibri" w:cs="Calibri"/>
        </w:rPr>
        <w:t xml:space="preserve">. Centrifuge </w:t>
      </w:r>
      <w:r w:rsidR="0021465F" w:rsidRPr="001E1B0B">
        <w:rPr>
          <w:rFonts w:ascii="Calibri" w:hAnsi="Calibri" w:cs="Calibri"/>
        </w:rPr>
        <w:t xml:space="preserve">deceleration should be set to </w:t>
      </w:r>
      <w:r w:rsidR="00EA3825" w:rsidRPr="001E1B0B">
        <w:rPr>
          <w:rFonts w:ascii="Calibri" w:hAnsi="Calibri" w:cs="Calibri"/>
        </w:rPr>
        <w:t xml:space="preserve">a low level to </w:t>
      </w:r>
      <w:r w:rsidR="00E57515">
        <w:rPr>
          <w:rFonts w:ascii="Calibri" w:hAnsi="Calibri" w:cs="Calibri"/>
        </w:rPr>
        <w:t xml:space="preserve">avoid </w:t>
      </w:r>
      <w:r w:rsidR="00EA3825" w:rsidRPr="001E1B0B">
        <w:rPr>
          <w:rFonts w:ascii="Calibri" w:hAnsi="Calibri" w:cs="Calibri"/>
        </w:rPr>
        <w:t>breakdown of the phase separation.</w:t>
      </w:r>
    </w:p>
    <w:p w14:paraId="11C0A355" w14:textId="77777777" w:rsidR="00CF7458" w:rsidRPr="001E1B0B" w:rsidRDefault="00CF7458" w:rsidP="001E1B0B">
      <w:pPr>
        <w:pStyle w:val="ListParagraph"/>
        <w:ind w:left="0"/>
        <w:jc w:val="both"/>
        <w:rPr>
          <w:rFonts w:ascii="Calibri" w:eastAsiaTheme="minorHAnsi" w:hAnsi="Calibri" w:cs="Calibri"/>
          <w:lang w:bidi="he-IL"/>
        </w:rPr>
      </w:pPr>
    </w:p>
    <w:p w14:paraId="6FA0132F" w14:textId="66487A8A" w:rsidR="00BA0770" w:rsidRPr="001E1B0B" w:rsidRDefault="0060316B" w:rsidP="001E1B0B">
      <w:pPr>
        <w:pStyle w:val="ListParagraph"/>
        <w:numPr>
          <w:ilvl w:val="2"/>
          <w:numId w:val="1"/>
        </w:numPr>
        <w:jc w:val="both"/>
        <w:rPr>
          <w:rFonts w:ascii="Calibri" w:eastAsiaTheme="minorHAnsi" w:hAnsi="Calibri" w:cs="Calibri"/>
          <w:lang w:bidi="he-IL"/>
        </w:rPr>
      </w:pPr>
      <w:r w:rsidRPr="001E1B0B">
        <w:rPr>
          <w:rFonts w:ascii="Calibri" w:eastAsiaTheme="minorHAnsi" w:hAnsi="Calibri" w:cs="Calibri"/>
          <w:lang w:bidi="he-IL"/>
        </w:rPr>
        <w:t xml:space="preserve"> </w:t>
      </w:r>
      <w:r w:rsidR="00EA3825" w:rsidRPr="001E1B0B">
        <w:rPr>
          <w:rFonts w:ascii="Calibri" w:eastAsiaTheme="minorHAnsi" w:hAnsi="Calibri" w:cs="Calibri"/>
          <w:lang w:bidi="he-IL"/>
        </w:rPr>
        <w:t>Cells should be floating, appearing as a cloudy interphase</w:t>
      </w:r>
      <w:r w:rsidR="00E57515">
        <w:rPr>
          <w:rFonts w:ascii="Calibri" w:eastAsiaTheme="minorHAnsi" w:hAnsi="Calibri" w:cs="Calibri"/>
          <w:lang w:bidi="he-IL"/>
        </w:rPr>
        <w:t xml:space="preserve"> between the </w:t>
      </w:r>
      <w:r w:rsidR="0096784E">
        <w:rPr>
          <w:rFonts w:ascii="Calibri" w:eastAsiaTheme="minorHAnsi" w:hAnsi="Calibri" w:cs="Calibri"/>
          <w:lang w:bidi="he-IL"/>
        </w:rPr>
        <w:t>media</w:t>
      </w:r>
      <w:r w:rsidR="00EA3825" w:rsidRPr="001E1B0B">
        <w:rPr>
          <w:rFonts w:ascii="Calibri" w:eastAsiaTheme="minorHAnsi" w:hAnsi="Calibri" w:cs="Calibri"/>
          <w:lang w:bidi="he-IL"/>
        </w:rPr>
        <w:t xml:space="preserve">. Collect the cells from both tubes into </w:t>
      </w:r>
      <w:r w:rsidR="00E57515">
        <w:rPr>
          <w:rFonts w:ascii="Calibri" w:eastAsiaTheme="minorHAnsi" w:hAnsi="Calibri" w:cs="Calibri"/>
          <w:lang w:bidi="he-IL"/>
        </w:rPr>
        <w:t xml:space="preserve">a </w:t>
      </w:r>
      <w:r w:rsidR="00EA3825" w:rsidRPr="001E1B0B">
        <w:rPr>
          <w:rFonts w:ascii="Calibri" w:eastAsiaTheme="minorHAnsi" w:hAnsi="Calibri" w:cs="Calibri"/>
          <w:lang w:bidi="he-IL"/>
        </w:rPr>
        <w:t>new tube (</w:t>
      </w:r>
      <w:r w:rsidR="00EA3825" w:rsidRPr="001E1B0B">
        <w:rPr>
          <w:rFonts w:ascii="Calibri" w:eastAsiaTheme="minorHAnsi" w:hAnsi="Calibri" w:cs="Calibri"/>
          <w:b/>
          <w:bCs/>
          <w:lang w:bidi="he-IL"/>
        </w:rPr>
        <w:t>#5</w:t>
      </w:r>
      <w:r w:rsidR="00EA3825" w:rsidRPr="001E1B0B">
        <w:rPr>
          <w:rFonts w:ascii="Calibri" w:eastAsiaTheme="minorHAnsi" w:hAnsi="Calibri" w:cs="Calibri"/>
          <w:lang w:bidi="he-IL"/>
        </w:rPr>
        <w:t>) already containing prewarmed 1</w:t>
      </w:r>
      <w:r w:rsidR="0096784E">
        <w:rPr>
          <w:rFonts w:ascii="Calibri" w:eastAsiaTheme="minorHAnsi" w:hAnsi="Calibri" w:cs="Calibri"/>
          <w:lang w:bidi="he-IL"/>
        </w:rPr>
        <w:t xml:space="preserve"> </w:t>
      </w:r>
      <w:r w:rsidR="00EA3825" w:rsidRPr="001E1B0B">
        <w:rPr>
          <w:rFonts w:ascii="Calibri" w:eastAsiaTheme="minorHAnsi" w:hAnsi="Calibri" w:cs="Calibri"/>
          <w:lang w:bidi="he-IL"/>
        </w:rPr>
        <w:t xml:space="preserve">mL </w:t>
      </w:r>
      <w:r w:rsidR="00770506" w:rsidRPr="001E1B0B">
        <w:rPr>
          <w:rFonts w:ascii="Calibri" w:eastAsiaTheme="minorHAnsi" w:hAnsi="Calibri" w:cs="Calibri"/>
          <w:lang w:bidi="he-IL"/>
        </w:rPr>
        <w:t>CNB medium</w:t>
      </w:r>
      <w:r w:rsidR="00EA3825" w:rsidRPr="001E1B0B">
        <w:rPr>
          <w:rFonts w:ascii="Calibri" w:eastAsiaTheme="minorHAnsi" w:hAnsi="Calibri" w:cs="Calibri"/>
          <w:lang w:bidi="he-IL"/>
        </w:rPr>
        <w:t xml:space="preserve">. </w:t>
      </w:r>
    </w:p>
    <w:p w14:paraId="2CC9614B" w14:textId="77777777" w:rsidR="00CF7458" w:rsidRPr="001E1B0B" w:rsidRDefault="00CF7458" w:rsidP="001E1B0B">
      <w:pPr>
        <w:pStyle w:val="ListParagraph"/>
        <w:ind w:left="0"/>
        <w:jc w:val="both"/>
        <w:rPr>
          <w:rFonts w:ascii="Calibri" w:eastAsiaTheme="minorHAnsi" w:hAnsi="Calibri" w:cs="Calibri"/>
          <w:lang w:bidi="he-IL"/>
        </w:rPr>
      </w:pPr>
    </w:p>
    <w:p w14:paraId="33C9D851" w14:textId="0591EE6E" w:rsidR="00BA0770" w:rsidRPr="001E1B0B" w:rsidRDefault="0060316B" w:rsidP="001E1B0B">
      <w:pPr>
        <w:pStyle w:val="ListParagraph"/>
        <w:numPr>
          <w:ilvl w:val="2"/>
          <w:numId w:val="1"/>
        </w:numPr>
        <w:jc w:val="both"/>
        <w:rPr>
          <w:rFonts w:ascii="Calibri" w:eastAsiaTheme="minorHAnsi" w:hAnsi="Calibri" w:cs="Calibri"/>
          <w:lang w:bidi="he-IL"/>
        </w:rPr>
      </w:pPr>
      <w:r w:rsidRPr="001E1B0B">
        <w:rPr>
          <w:rFonts w:ascii="Calibri" w:eastAsiaTheme="minorHAnsi" w:hAnsi="Calibri" w:cs="Calibri"/>
          <w:lang w:bidi="he-IL"/>
        </w:rPr>
        <w:t xml:space="preserve"> </w:t>
      </w:r>
      <w:r w:rsidR="008C6468" w:rsidRPr="001E1B0B">
        <w:rPr>
          <w:rFonts w:ascii="Calibri" w:eastAsiaTheme="minorHAnsi" w:hAnsi="Calibri" w:cs="Calibri"/>
          <w:lang w:bidi="he-IL"/>
        </w:rPr>
        <w:t xml:space="preserve">Add </w:t>
      </w:r>
      <w:r w:rsidR="0096784E">
        <w:rPr>
          <w:rFonts w:ascii="Calibri" w:eastAsiaTheme="minorHAnsi" w:hAnsi="Calibri" w:cs="Calibri"/>
          <w:lang w:bidi="he-IL"/>
        </w:rPr>
        <w:t xml:space="preserve">an </w:t>
      </w:r>
      <w:r w:rsidR="008C6468" w:rsidRPr="001E1B0B">
        <w:rPr>
          <w:rFonts w:ascii="Calibri" w:eastAsiaTheme="minorHAnsi" w:hAnsi="Calibri" w:cs="Calibri"/>
          <w:lang w:bidi="he-IL"/>
        </w:rPr>
        <w:t>additional 4</w:t>
      </w:r>
      <w:r w:rsidR="0096784E" w:rsidRPr="00392701">
        <w:rPr>
          <w:rFonts w:ascii="Calibri" w:eastAsiaTheme="minorHAnsi" w:hAnsi="Calibri" w:cs="Calibri"/>
          <w:lang w:bidi="he-IL"/>
        </w:rPr>
        <w:t>–</w:t>
      </w:r>
      <w:r w:rsidR="008C6468" w:rsidRPr="001E1B0B">
        <w:rPr>
          <w:rFonts w:ascii="Calibri" w:eastAsiaTheme="minorHAnsi" w:hAnsi="Calibri" w:cs="Calibri"/>
          <w:lang w:bidi="he-IL"/>
        </w:rPr>
        <w:t xml:space="preserve">6 mL </w:t>
      </w:r>
      <w:r w:rsidR="0096784E">
        <w:rPr>
          <w:rFonts w:ascii="Calibri" w:eastAsiaTheme="minorHAnsi" w:hAnsi="Calibri" w:cs="Calibri"/>
          <w:lang w:bidi="he-IL"/>
        </w:rPr>
        <w:t xml:space="preserve">of </w:t>
      </w:r>
      <w:r w:rsidR="00770506" w:rsidRPr="001E1B0B">
        <w:rPr>
          <w:rFonts w:ascii="Calibri" w:eastAsiaTheme="minorHAnsi" w:hAnsi="Calibri" w:cs="Calibri"/>
          <w:lang w:bidi="he-IL"/>
        </w:rPr>
        <w:t>CNB</w:t>
      </w:r>
      <w:r w:rsidR="008C6468" w:rsidRPr="001E1B0B">
        <w:rPr>
          <w:rFonts w:ascii="Calibri" w:eastAsiaTheme="minorHAnsi" w:hAnsi="Calibri" w:cs="Calibri"/>
          <w:lang w:bidi="he-IL"/>
        </w:rPr>
        <w:t xml:space="preserve"> medium.</w:t>
      </w:r>
    </w:p>
    <w:p w14:paraId="473EFC5D" w14:textId="77777777" w:rsidR="00CF7458" w:rsidRPr="001E1B0B" w:rsidRDefault="00CF7458" w:rsidP="001E1B0B">
      <w:pPr>
        <w:pStyle w:val="ListParagraph"/>
        <w:ind w:left="0"/>
        <w:jc w:val="both"/>
        <w:rPr>
          <w:rFonts w:ascii="Calibri" w:hAnsi="Calibri" w:cs="Calibri"/>
        </w:rPr>
      </w:pPr>
    </w:p>
    <w:p w14:paraId="486D5D71" w14:textId="5CF8BDF1" w:rsidR="00BA0770" w:rsidRPr="001E1B0B" w:rsidRDefault="0096784E" w:rsidP="001E1B0B">
      <w:pPr>
        <w:pStyle w:val="ListParagraph"/>
        <w:numPr>
          <w:ilvl w:val="2"/>
          <w:numId w:val="1"/>
        </w:numPr>
        <w:jc w:val="both"/>
        <w:rPr>
          <w:rFonts w:ascii="Calibri" w:hAnsi="Calibri" w:cs="Calibri"/>
        </w:rPr>
      </w:pPr>
      <w:r>
        <w:rPr>
          <w:rFonts w:ascii="Calibri" w:hAnsi="Calibri" w:cs="Calibri"/>
        </w:rPr>
        <w:t xml:space="preserve"> </w:t>
      </w:r>
      <w:r w:rsidR="0021465F" w:rsidRPr="001E1B0B">
        <w:rPr>
          <w:rFonts w:ascii="Calibri" w:hAnsi="Calibri" w:cs="Calibri"/>
        </w:rPr>
        <w:t>Add 1</w:t>
      </w:r>
      <w:r>
        <w:rPr>
          <w:rFonts w:ascii="Calibri" w:hAnsi="Calibri" w:cs="Calibri"/>
        </w:rPr>
        <w:t xml:space="preserve"> </w:t>
      </w:r>
      <w:r w:rsidR="00F7290B" w:rsidRPr="001E1B0B">
        <w:rPr>
          <w:rFonts w:ascii="Calibri" w:hAnsi="Calibri" w:cs="Calibri"/>
        </w:rPr>
        <w:t>mL</w:t>
      </w:r>
      <w:r>
        <w:rPr>
          <w:rFonts w:ascii="Calibri" w:hAnsi="Calibri" w:cs="Calibri"/>
        </w:rPr>
        <w:t xml:space="preserve"> of</w:t>
      </w:r>
      <w:r w:rsidR="0021465F" w:rsidRPr="001E1B0B">
        <w:rPr>
          <w:rFonts w:ascii="Calibri" w:hAnsi="Calibri" w:cs="Calibri"/>
        </w:rPr>
        <w:t xml:space="preserve"> BSA 4% cushion to</w:t>
      </w:r>
      <w:r w:rsidR="00B51DEC" w:rsidRPr="001E1B0B">
        <w:rPr>
          <w:rFonts w:ascii="Calibri" w:hAnsi="Calibri" w:cs="Calibri"/>
        </w:rPr>
        <w:t xml:space="preserve"> the</w:t>
      </w:r>
      <w:r w:rsidR="0021465F" w:rsidRPr="001E1B0B">
        <w:rPr>
          <w:rFonts w:ascii="Calibri" w:hAnsi="Calibri" w:cs="Calibri"/>
        </w:rPr>
        <w:t xml:space="preserve"> bottom of</w:t>
      </w:r>
      <w:r w:rsidR="00B51DEC" w:rsidRPr="001E1B0B">
        <w:rPr>
          <w:rFonts w:ascii="Calibri" w:hAnsi="Calibri" w:cs="Calibri"/>
        </w:rPr>
        <w:t xml:space="preserve"> the</w:t>
      </w:r>
      <w:r w:rsidR="0021465F" w:rsidRPr="001E1B0B">
        <w:rPr>
          <w:rFonts w:ascii="Calibri" w:hAnsi="Calibri" w:cs="Calibri"/>
        </w:rPr>
        <w:t xml:space="preserve"> tube.</w:t>
      </w:r>
    </w:p>
    <w:p w14:paraId="26D0417C" w14:textId="4C51C00E" w:rsidR="00CF7458" w:rsidRPr="001E1B0B" w:rsidRDefault="00CF7458" w:rsidP="001E1B0B">
      <w:pPr>
        <w:pStyle w:val="ListParagraph"/>
        <w:ind w:left="0"/>
        <w:jc w:val="both"/>
        <w:rPr>
          <w:rFonts w:ascii="Calibri" w:hAnsi="Calibri" w:cs="Calibri"/>
        </w:rPr>
      </w:pPr>
    </w:p>
    <w:p w14:paraId="2EAC9DC9" w14:textId="7A237287" w:rsidR="00BA0770" w:rsidRPr="001E1B0B" w:rsidRDefault="0060316B">
      <w:pPr>
        <w:pStyle w:val="ListParagraph"/>
        <w:numPr>
          <w:ilvl w:val="2"/>
          <w:numId w:val="1"/>
        </w:numPr>
        <w:jc w:val="both"/>
        <w:rPr>
          <w:rFonts w:ascii="Calibri" w:hAnsi="Calibri" w:cs="Calibri"/>
        </w:rPr>
      </w:pPr>
      <w:r w:rsidRPr="001E1B0B">
        <w:rPr>
          <w:rFonts w:ascii="Calibri" w:hAnsi="Calibri" w:cs="Calibri"/>
        </w:rPr>
        <w:t xml:space="preserve"> </w:t>
      </w:r>
      <w:r w:rsidR="0021465F" w:rsidRPr="001E1B0B">
        <w:rPr>
          <w:rFonts w:ascii="Calibri" w:hAnsi="Calibri" w:cs="Calibri"/>
        </w:rPr>
        <w:t xml:space="preserve">Centrifuge </w:t>
      </w:r>
      <w:r w:rsidR="008C6468" w:rsidRPr="001E1B0B">
        <w:rPr>
          <w:rFonts w:ascii="Calibri" w:hAnsi="Calibri" w:cs="Calibri"/>
        </w:rPr>
        <w:t xml:space="preserve">at </w:t>
      </w:r>
      <w:r w:rsidR="0021465F" w:rsidRPr="001E1B0B">
        <w:rPr>
          <w:rFonts w:ascii="Calibri" w:hAnsi="Calibri" w:cs="Calibri"/>
        </w:rPr>
        <w:t>400</w:t>
      </w:r>
      <w:r w:rsidR="008C6468" w:rsidRPr="001E1B0B">
        <w:rPr>
          <w:rFonts w:ascii="Calibri" w:hAnsi="Calibri" w:cs="Calibri"/>
        </w:rPr>
        <w:t xml:space="preserve"> x </w:t>
      </w:r>
      <w:r w:rsidR="0021465F" w:rsidRPr="004911C8">
        <w:rPr>
          <w:rFonts w:ascii="Calibri" w:hAnsi="Calibri" w:cs="Calibri"/>
          <w:i/>
          <w:iCs/>
        </w:rPr>
        <w:t>g</w:t>
      </w:r>
      <w:r w:rsidR="008C6468" w:rsidRPr="001E1B0B">
        <w:rPr>
          <w:rFonts w:ascii="Calibri" w:hAnsi="Calibri" w:cs="Calibri"/>
        </w:rPr>
        <w:t xml:space="preserve"> for</w:t>
      </w:r>
      <w:r w:rsidR="0021465F" w:rsidRPr="001E1B0B">
        <w:rPr>
          <w:rFonts w:ascii="Calibri" w:hAnsi="Calibri" w:cs="Calibri"/>
        </w:rPr>
        <w:t xml:space="preserve"> 5</w:t>
      </w:r>
      <w:r w:rsidR="004170FF" w:rsidRPr="001E1B0B">
        <w:rPr>
          <w:rFonts w:ascii="Calibri" w:hAnsi="Calibri" w:cs="Calibri"/>
        </w:rPr>
        <w:t xml:space="preserve"> </w:t>
      </w:r>
      <w:r w:rsidR="00FF2D0D">
        <w:rPr>
          <w:rFonts w:ascii="Calibri" w:hAnsi="Calibri" w:cs="Calibri"/>
        </w:rPr>
        <w:t>min</w:t>
      </w:r>
      <w:r w:rsidR="004170FF" w:rsidRPr="001E1B0B">
        <w:rPr>
          <w:rFonts w:ascii="Calibri" w:hAnsi="Calibri" w:cs="Calibri"/>
        </w:rPr>
        <w:t xml:space="preserve"> </w:t>
      </w:r>
      <w:r w:rsidR="00B51DEC" w:rsidRPr="001E1B0B">
        <w:rPr>
          <w:rFonts w:ascii="Calibri" w:hAnsi="Calibri" w:cs="Calibri"/>
        </w:rPr>
        <w:t xml:space="preserve">at </w:t>
      </w:r>
      <w:r w:rsidR="0021465F" w:rsidRPr="001E1B0B">
        <w:rPr>
          <w:rFonts w:ascii="Calibri" w:hAnsi="Calibri" w:cs="Calibri"/>
        </w:rPr>
        <w:t>RT.</w:t>
      </w:r>
      <w:r w:rsidRPr="001E1B0B">
        <w:rPr>
          <w:rFonts w:ascii="Calibri" w:hAnsi="Calibri" w:cs="Calibri"/>
        </w:rPr>
        <w:t xml:space="preserve"> </w:t>
      </w:r>
      <w:r w:rsidR="008C6468" w:rsidRPr="001E1B0B">
        <w:rPr>
          <w:rFonts w:ascii="Calibri" w:hAnsi="Calibri" w:cs="Calibri"/>
        </w:rPr>
        <w:t>Discard the</w:t>
      </w:r>
      <w:r w:rsidR="0021465F" w:rsidRPr="001E1B0B">
        <w:rPr>
          <w:rFonts w:ascii="Calibri" w:hAnsi="Calibri" w:cs="Calibri"/>
        </w:rPr>
        <w:t xml:space="preserve"> sup</w:t>
      </w:r>
      <w:r w:rsidR="004170FF" w:rsidRPr="001E1B0B">
        <w:rPr>
          <w:rFonts w:ascii="Calibri" w:hAnsi="Calibri" w:cs="Calibri"/>
        </w:rPr>
        <w:t>ernatant</w:t>
      </w:r>
      <w:r w:rsidR="000A43A1">
        <w:rPr>
          <w:rFonts w:ascii="Calibri" w:hAnsi="Calibri" w:cs="Calibri"/>
        </w:rPr>
        <w:t xml:space="preserve"> and r</w:t>
      </w:r>
      <w:r w:rsidR="008C6468" w:rsidRPr="001E1B0B">
        <w:rPr>
          <w:rFonts w:ascii="Calibri" w:hAnsi="Calibri" w:cs="Calibri"/>
        </w:rPr>
        <w:t>esuspend the pellet gently</w:t>
      </w:r>
      <w:r w:rsidR="000A43A1">
        <w:rPr>
          <w:rFonts w:ascii="Calibri" w:hAnsi="Calibri" w:cs="Calibri"/>
        </w:rPr>
        <w:t xml:space="preserve"> with</w:t>
      </w:r>
      <w:r w:rsidR="008C6468" w:rsidRPr="001E1B0B">
        <w:rPr>
          <w:rFonts w:ascii="Calibri" w:hAnsi="Calibri" w:cs="Calibri"/>
        </w:rPr>
        <w:t xml:space="preserve"> 1</w:t>
      </w:r>
      <w:r w:rsidR="0096784E">
        <w:rPr>
          <w:rFonts w:ascii="Calibri" w:hAnsi="Calibri" w:cs="Calibri"/>
        </w:rPr>
        <w:t xml:space="preserve"> </w:t>
      </w:r>
      <w:r w:rsidR="008C6468" w:rsidRPr="001E1B0B">
        <w:rPr>
          <w:rFonts w:ascii="Calibri" w:hAnsi="Calibri" w:cs="Calibri"/>
        </w:rPr>
        <w:t xml:space="preserve">mL </w:t>
      </w:r>
      <w:r w:rsidR="0096784E">
        <w:rPr>
          <w:rFonts w:ascii="Calibri" w:hAnsi="Calibri" w:cs="Calibri"/>
        </w:rPr>
        <w:t xml:space="preserve">of </w:t>
      </w:r>
      <w:r w:rsidR="00770506" w:rsidRPr="001E1B0B">
        <w:rPr>
          <w:rFonts w:ascii="Calibri" w:hAnsi="Calibri" w:cs="Calibri"/>
        </w:rPr>
        <w:t>CNB</w:t>
      </w:r>
      <w:r w:rsidR="008C6468" w:rsidRPr="001E1B0B">
        <w:rPr>
          <w:rFonts w:ascii="Calibri" w:hAnsi="Calibri" w:cs="Calibri"/>
        </w:rPr>
        <w:t xml:space="preserve"> medium</w:t>
      </w:r>
      <w:r w:rsidR="0021465F" w:rsidRPr="001E1B0B">
        <w:rPr>
          <w:rFonts w:ascii="Calibri" w:hAnsi="Calibri" w:cs="Calibri"/>
        </w:rPr>
        <w:t xml:space="preserve">. </w:t>
      </w:r>
    </w:p>
    <w:p w14:paraId="0006ABC0" w14:textId="77777777" w:rsidR="00CF7458" w:rsidRPr="001E1B0B" w:rsidRDefault="00CF7458" w:rsidP="001E1B0B">
      <w:pPr>
        <w:pStyle w:val="ListParagraph"/>
        <w:ind w:left="0"/>
        <w:jc w:val="both"/>
        <w:rPr>
          <w:rFonts w:ascii="Calibri" w:hAnsi="Calibri" w:cs="Calibri"/>
        </w:rPr>
      </w:pPr>
    </w:p>
    <w:p w14:paraId="14A54CC8" w14:textId="36C3D5DB" w:rsidR="00BD56AA" w:rsidRPr="001E1B0B" w:rsidRDefault="0060316B" w:rsidP="001E1B0B">
      <w:pPr>
        <w:pStyle w:val="ListParagraph"/>
        <w:numPr>
          <w:ilvl w:val="2"/>
          <w:numId w:val="1"/>
        </w:numPr>
        <w:jc w:val="both"/>
        <w:rPr>
          <w:rFonts w:ascii="Calibri" w:hAnsi="Calibri" w:cs="Calibri"/>
        </w:rPr>
      </w:pPr>
      <w:r w:rsidRPr="001E1B0B">
        <w:rPr>
          <w:rFonts w:ascii="Calibri" w:hAnsi="Calibri" w:cs="Calibri"/>
        </w:rPr>
        <w:t xml:space="preserve"> </w:t>
      </w:r>
      <w:r w:rsidR="0021465F" w:rsidRPr="001E1B0B">
        <w:rPr>
          <w:rFonts w:ascii="Calibri" w:hAnsi="Calibri" w:cs="Calibri"/>
        </w:rPr>
        <w:t xml:space="preserve">Count </w:t>
      </w:r>
      <w:r w:rsidR="0096784E">
        <w:rPr>
          <w:rFonts w:ascii="Calibri" w:hAnsi="Calibri" w:cs="Calibri"/>
        </w:rPr>
        <w:t xml:space="preserve">the </w:t>
      </w:r>
      <w:r w:rsidR="0021465F" w:rsidRPr="001E1B0B">
        <w:rPr>
          <w:rFonts w:ascii="Calibri" w:hAnsi="Calibri" w:cs="Calibri"/>
        </w:rPr>
        <w:t>cells</w:t>
      </w:r>
      <w:r w:rsidR="00887583" w:rsidRPr="001E1B0B">
        <w:rPr>
          <w:rFonts w:ascii="Calibri" w:hAnsi="Calibri" w:cs="Calibri"/>
        </w:rPr>
        <w:t xml:space="preserve">. </w:t>
      </w:r>
      <w:r w:rsidR="008311EF" w:rsidRPr="001E1B0B">
        <w:rPr>
          <w:rFonts w:ascii="Calibri" w:hAnsi="Calibri" w:cs="Calibri"/>
        </w:rPr>
        <w:t>A yield of</w:t>
      </w:r>
      <w:r w:rsidR="00887583" w:rsidRPr="001E1B0B">
        <w:rPr>
          <w:rFonts w:ascii="Calibri" w:hAnsi="Calibri" w:cs="Calibri"/>
        </w:rPr>
        <w:t xml:space="preserve"> 0.75</w:t>
      </w:r>
      <w:r w:rsidR="0096784E" w:rsidRPr="00392701">
        <w:rPr>
          <w:rFonts w:ascii="Calibri" w:hAnsi="Calibri" w:cs="Calibri"/>
        </w:rPr>
        <w:t>–</w:t>
      </w:r>
      <w:r w:rsidR="0096784E" w:rsidRPr="001E1B0B">
        <w:rPr>
          <w:rFonts w:ascii="Calibri" w:hAnsi="Calibri" w:cs="Calibri"/>
        </w:rPr>
        <w:t>1</w:t>
      </w:r>
      <w:r w:rsidR="0096784E">
        <w:rPr>
          <w:rFonts w:ascii="Calibri" w:hAnsi="Calibri" w:cs="Calibri"/>
        </w:rPr>
        <w:t xml:space="preserve"> x </w:t>
      </w:r>
      <w:r w:rsidR="0096784E" w:rsidRPr="001E1B0B">
        <w:rPr>
          <w:rFonts w:ascii="Calibri" w:hAnsi="Calibri" w:cs="Calibri"/>
        </w:rPr>
        <w:t>10</w:t>
      </w:r>
      <w:r w:rsidR="0096784E" w:rsidRPr="001E1B0B">
        <w:rPr>
          <w:rFonts w:ascii="Calibri" w:hAnsi="Calibri" w:cs="Calibri"/>
          <w:vertAlign w:val="superscript"/>
        </w:rPr>
        <w:t xml:space="preserve">6 </w:t>
      </w:r>
      <w:r w:rsidR="00887583" w:rsidRPr="001E1B0B">
        <w:rPr>
          <w:rFonts w:ascii="Calibri" w:hAnsi="Calibri" w:cs="Calibri"/>
        </w:rPr>
        <w:t>MN</w:t>
      </w:r>
      <w:r w:rsidR="00887583" w:rsidRPr="001E1B0B">
        <w:rPr>
          <w:rFonts w:ascii="Calibri" w:hAnsi="Calibri" w:cs="Calibri"/>
          <w:vertAlign w:val="superscript"/>
        </w:rPr>
        <w:t xml:space="preserve"> </w:t>
      </w:r>
      <w:r w:rsidR="00887583" w:rsidRPr="001E1B0B">
        <w:rPr>
          <w:rFonts w:ascii="Calibri" w:hAnsi="Calibri" w:cs="Calibri"/>
        </w:rPr>
        <w:t>per spinal cord</w:t>
      </w:r>
      <w:r w:rsidR="008311EF" w:rsidRPr="001E1B0B">
        <w:rPr>
          <w:rFonts w:ascii="Calibri" w:hAnsi="Calibri" w:cs="Calibri"/>
        </w:rPr>
        <w:t xml:space="preserve"> is expected</w:t>
      </w:r>
      <w:r w:rsidR="00887583" w:rsidRPr="001E1B0B">
        <w:rPr>
          <w:rFonts w:ascii="Calibri" w:hAnsi="Calibri" w:cs="Calibri"/>
        </w:rPr>
        <w:t>.</w:t>
      </w:r>
      <w:r w:rsidR="00BD56AA" w:rsidRPr="001E1B0B">
        <w:rPr>
          <w:rFonts w:ascii="Calibri" w:hAnsi="Calibri" w:cs="Calibri"/>
        </w:rPr>
        <w:t xml:space="preserve"> </w:t>
      </w:r>
    </w:p>
    <w:p w14:paraId="3B7A9744" w14:textId="258B6CB2" w:rsidR="000F65E6" w:rsidRPr="001E1B0B" w:rsidRDefault="000F65E6" w:rsidP="001E1B0B">
      <w:pPr>
        <w:pStyle w:val="ListParagraph"/>
        <w:ind w:left="0"/>
        <w:jc w:val="both"/>
        <w:rPr>
          <w:rFonts w:ascii="Calibri" w:hAnsi="Calibri" w:cs="Calibri"/>
          <w:b/>
          <w:bCs/>
        </w:rPr>
      </w:pPr>
    </w:p>
    <w:p w14:paraId="1E57BB78" w14:textId="03CF56F6" w:rsidR="00185043" w:rsidRDefault="0096784E" w:rsidP="00DF630E">
      <w:pPr>
        <w:rPr>
          <w:rFonts w:ascii="Calibri" w:hAnsi="Calibri" w:cs="Calibri"/>
        </w:rPr>
      </w:pPr>
      <w:r w:rsidRPr="00626F9C">
        <w:rPr>
          <w:rFonts w:ascii="Calibri" w:hAnsi="Calibri" w:cs="Calibri"/>
        </w:rPr>
        <w:t>NOTE</w:t>
      </w:r>
      <w:r w:rsidR="000F65E6" w:rsidRPr="00626F9C">
        <w:rPr>
          <w:rFonts w:ascii="Calibri" w:hAnsi="Calibri" w:cs="Calibri"/>
        </w:rPr>
        <w:t xml:space="preserve">: Ventral spinal cord </w:t>
      </w:r>
      <w:r w:rsidRPr="00626F9C">
        <w:rPr>
          <w:rFonts w:ascii="Calibri" w:hAnsi="Calibri" w:cs="Calibri"/>
        </w:rPr>
        <w:t xml:space="preserve">also </w:t>
      </w:r>
      <w:r w:rsidR="000F65E6" w:rsidRPr="00626F9C">
        <w:rPr>
          <w:rFonts w:ascii="Calibri" w:hAnsi="Calibri" w:cs="Calibri"/>
        </w:rPr>
        <w:t>contains other neuronal subtypes beside</w:t>
      </w:r>
      <w:r w:rsidR="008507DB" w:rsidRPr="00626F9C">
        <w:rPr>
          <w:rFonts w:ascii="Calibri" w:hAnsi="Calibri" w:cs="Calibri"/>
        </w:rPr>
        <w:t>s</w:t>
      </w:r>
      <w:r w:rsidR="000F65E6" w:rsidRPr="00626F9C">
        <w:rPr>
          <w:rFonts w:ascii="Calibri" w:hAnsi="Calibri" w:cs="Calibri"/>
        </w:rPr>
        <w:t xml:space="preserve"> motor neurons (</w:t>
      </w:r>
      <w:r w:rsidR="00D124D1">
        <w:rPr>
          <w:rFonts w:ascii="Calibri" w:hAnsi="Calibri" w:cs="Calibri"/>
        </w:rPr>
        <w:t>e</w:t>
      </w:r>
      <w:r w:rsidR="000F65E6" w:rsidRPr="00626F9C">
        <w:rPr>
          <w:rFonts w:ascii="Calibri" w:hAnsi="Calibri" w:cs="Calibri"/>
        </w:rPr>
        <w:t>.</w:t>
      </w:r>
      <w:r w:rsidR="00D124D1">
        <w:rPr>
          <w:rFonts w:ascii="Calibri" w:hAnsi="Calibri" w:cs="Calibri"/>
        </w:rPr>
        <w:t>g</w:t>
      </w:r>
      <w:r w:rsidR="000F65E6" w:rsidRPr="00626F9C">
        <w:rPr>
          <w:rFonts w:ascii="Calibri" w:hAnsi="Calibri" w:cs="Calibri"/>
        </w:rPr>
        <w:t>.</w:t>
      </w:r>
      <w:r>
        <w:rPr>
          <w:rFonts w:ascii="Calibri" w:hAnsi="Calibri" w:cs="Calibri"/>
        </w:rPr>
        <w:t>,</w:t>
      </w:r>
      <w:r w:rsidR="000F65E6" w:rsidRPr="00626F9C">
        <w:rPr>
          <w:rFonts w:ascii="Calibri" w:hAnsi="Calibri" w:cs="Calibri"/>
        </w:rPr>
        <w:t xml:space="preserve"> interneurons).</w:t>
      </w:r>
      <w:r w:rsidR="00646C70">
        <w:rPr>
          <w:rFonts w:ascii="Calibri" w:hAnsi="Calibri" w:cs="Calibri"/>
        </w:rPr>
        <w:t xml:space="preserve"> </w:t>
      </w:r>
      <w:r w:rsidR="004D7EB3" w:rsidRPr="00626F9C">
        <w:rPr>
          <w:rFonts w:ascii="Calibri" w:hAnsi="Calibri" w:cs="Calibri"/>
        </w:rPr>
        <w:t>MN</w:t>
      </w:r>
      <w:r w:rsidR="000F65E6" w:rsidRPr="00626F9C">
        <w:rPr>
          <w:rFonts w:ascii="Calibri" w:hAnsi="Calibri" w:cs="Calibri"/>
        </w:rPr>
        <w:t xml:space="preserve"> purity depends mostly on </w:t>
      </w:r>
      <w:r w:rsidR="008507DB" w:rsidRPr="00626F9C">
        <w:rPr>
          <w:rFonts w:ascii="Calibri" w:hAnsi="Calibri" w:cs="Calibri"/>
        </w:rPr>
        <w:t>the removal of dorsal areas</w:t>
      </w:r>
      <w:r w:rsidR="000A43A1">
        <w:rPr>
          <w:rFonts w:ascii="Calibri" w:hAnsi="Calibri" w:cs="Calibri"/>
        </w:rPr>
        <w:t xml:space="preserve"> during dissection</w:t>
      </w:r>
      <w:r w:rsidR="008507DB" w:rsidRPr="00626F9C">
        <w:rPr>
          <w:rFonts w:ascii="Calibri" w:hAnsi="Calibri" w:cs="Calibri"/>
        </w:rPr>
        <w:t xml:space="preserve"> and the ability to </w:t>
      </w:r>
      <w:r w:rsidR="000A43A1">
        <w:rPr>
          <w:rFonts w:ascii="Calibri" w:hAnsi="Calibri" w:cs="Calibri"/>
        </w:rPr>
        <w:t>reach</w:t>
      </w:r>
      <w:r w:rsidR="000A43A1" w:rsidRPr="00626F9C">
        <w:rPr>
          <w:rFonts w:ascii="Calibri" w:hAnsi="Calibri" w:cs="Calibri"/>
        </w:rPr>
        <w:t xml:space="preserve"> </w:t>
      </w:r>
      <w:r w:rsidR="000A43A1">
        <w:rPr>
          <w:rFonts w:ascii="Calibri" w:hAnsi="Calibri" w:cs="Calibri"/>
        </w:rPr>
        <w:t xml:space="preserve">MN enriched </w:t>
      </w:r>
      <w:r w:rsidR="008507DB" w:rsidRPr="00626F9C">
        <w:rPr>
          <w:rFonts w:ascii="Calibri" w:hAnsi="Calibri" w:cs="Calibri"/>
        </w:rPr>
        <w:t xml:space="preserve">rostral areas. </w:t>
      </w:r>
      <w:r w:rsidR="00FA363C" w:rsidRPr="00626F9C">
        <w:rPr>
          <w:rFonts w:ascii="Calibri" w:hAnsi="Calibri" w:cs="Calibri"/>
        </w:rPr>
        <w:t xml:space="preserve">To ensure the </w:t>
      </w:r>
      <w:r w:rsidR="004D7EB3" w:rsidRPr="00626F9C">
        <w:rPr>
          <w:rFonts w:ascii="Calibri" w:hAnsi="Calibri" w:cs="Calibri"/>
        </w:rPr>
        <w:t xml:space="preserve">imaged </w:t>
      </w:r>
      <w:r w:rsidR="00FA363C" w:rsidRPr="00626F9C">
        <w:rPr>
          <w:rFonts w:ascii="Calibri" w:hAnsi="Calibri" w:cs="Calibri"/>
        </w:rPr>
        <w:t xml:space="preserve">neurons are MNs, use of a </w:t>
      </w:r>
      <w:r w:rsidR="00FA363C" w:rsidRPr="00626F9C">
        <w:rPr>
          <w:rFonts w:ascii="Calibri" w:hAnsi="Calibri" w:cs="Calibri"/>
        </w:rPr>
        <w:lastRenderedPageBreak/>
        <w:t xml:space="preserve">mice strain with </w:t>
      </w:r>
      <w:r>
        <w:rPr>
          <w:rFonts w:ascii="Calibri" w:hAnsi="Calibri" w:cs="Calibri"/>
        </w:rPr>
        <w:t xml:space="preserve">an </w:t>
      </w:r>
      <w:r w:rsidR="00FA363C" w:rsidRPr="00626F9C">
        <w:rPr>
          <w:rFonts w:ascii="Calibri" w:hAnsi="Calibri" w:cs="Calibri"/>
        </w:rPr>
        <w:t>endogenous MN marker, such as HB9::GFP mice</w:t>
      </w:r>
      <w:r w:rsidR="00BA62CD">
        <w:rPr>
          <w:rFonts w:ascii="Calibri" w:hAnsi="Calibri" w:cs="Calibri"/>
        </w:rPr>
        <w:t>, is recommended</w:t>
      </w:r>
      <w:r w:rsidR="00FA363C" w:rsidRPr="00626F9C">
        <w:rPr>
          <w:rFonts w:ascii="Calibri" w:hAnsi="Calibri" w:cs="Calibri"/>
        </w:rPr>
        <w:t>.</w:t>
      </w:r>
      <w:r w:rsidR="00916A32" w:rsidRPr="00626F9C">
        <w:rPr>
          <w:rFonts w:ascii="Calibri" w:hAnsi="Calibri" w:cs="Calibri"/>
        </w:rPr>
        <w:t xml:space="preserve"> To achieve pure MN culture (</w:t>
      </w:r>
      <w:r w:rsidR="000A43A1">
        <w:rPr>
          <w:rFonts w:ascii="Calibri" w:hAnsi="Calibri" w:cs="Calibri"/>
        </w:rPr>
        <w:t>but with</w:t>
      </w:r>
      <w:r w:rsidR="004D7EB3" w:rsidRPr="00626F9C">
        <w:rPr>
          <w:rFonts w:ascii="Calibri" w:hAnsi="Calibri" w:cs="Calibri"/>
        </w:rPr>
        <w:t xml:space="preserve"> decreased</w:t>
      </w:r>
      <w:r w:rsidR="00916A32" w:rsidRPr="00626F9C">
        <w:rPr>
          <w:rFonts w:ascii="Calibri" w:hAnsi="Calibri" w:cs="Calibri"/>
        </w:rPr>
        <w:t xml:space="preserve"> cell yield), </w:t>
      </w:r>
      <w:r w:rsidR="000A43A1">
        <w:rPr>
          <w:rFonts w:ascii="Calibri" w:hAnsi="Calibri" w:cs="Calibri"/>
        </w:rPr>
        <w:t>use of</w:t>
      </w:r>
      <w:r w:rsidR="00916A32" w:rsidRPr="00626F9C">
        <w:rPr>
          <w:rFonts w:ascii="Calibri" w:hAnsi="Calibri" w:cs="Calibri"/>
        </w:rPr>
        <w:t xml:space="preserve"> FACS purification</w:t>
      </w:r>
      <w:r w:rsidR="00916A32" w:rsidRPr="00626F9C">
        <w:rPr>
          <w:rFonts w:ascii="Calibri" w:hAnsi="Calibri" w:cs="Calibri"/>
        </w:rPr>
        <w:fldChar w:fldCharType="begin" w:fldLock="1"/>
      </w:r>
      <w:r w:rsidR="00770506" w:rsidRPr="00626F9C">
        <w:rPr>
          <w:rFonts w:ascii="Calibri" w:hAnsi="Calibri" w:cs="Calibri"/>
        </w:rPr>
        <w:instrText>ADDIN CSL_CITATION {"citationItems":[{"id":"ITEM-1","itemData":{"DOI":"10.1073/pnas.1615372114","ISSN":"10916490","abstract":"Numerous neurotrophic factors promote the survival of developing motor neurons but their combinatorial actions remain poorly understood; to address this, we here screened 66 combinations of 12 neurotrophic factors on pure, highly viable, and standardized embryonic mouse motor neurons isolated by a unique FACS technique. We demonstrate potent, strictly additive, survival effects of hepatocyte growth factor (HGF), ciliary neurotrophic factor (CNTF), and Artemin through specific activation of their receptor complexes in distinct subsets of lumbar motor neurons: HGF supports hindlimb motor neurons through c-Met; CNTF supports subsets of axial motor neurons through CNTFRα and Artemin acts as the first survival factor for parasympathetic preganglionic motor neurons through GFRα3/ Syndecan-3 activation. These data show that neurotrophic factors can selectively promote the survival of distinct classes of embryonic motor neurons. Similar studies on postnatal motor neurons may provide a conceptual framework for the combined therapeutic use of neurotrophic factors in degenerative motor neuron diseases such as amyotrophic lateral sclerosis, spinal muscular atrophy, and spinobulbar muscular atrophy.","author":[{"dropping-particle":"","family":"Schaller","given":"Sébastien","non-dropping-particle":"","parse-names":false,"suffix":""},{"dropping-particle":"","family":"Buttigieg","given":"Dorothée","non-dropping-particle":"","parse-names":false,"suffix":""},{"dropping-particle":"","family":"Alory","given":"Alysson","non-dropping-particle":"","parse-names":false,"suffix":""},{"dropping-particle":"","family":"Jacquier","given":"Arnaud","non-dropping-particle":"","parse-names":false,"suffix":""},{"dropping-particle":"","family":"Barad","given":"Marc","non-dropping-particle":"","parse-names":false,"suffix":""},{"dropping-particle":"","family":"Merchant","given":"Mark","non-dropping-particle":"","parse-names":false,"suffix":""},{"dropping-particle":"","family":"Gentien","given":"David","non-dropping-particle":"","parse-names":false,"suffix":""},{"dropping-particle":"","family":"La Grange","given":"Pierre","non-dropping-particle":"De","parse-names":false,"suffix":""},{"dropping-particle":"","family":"Haase","given":"Georg","non-dropping-particle":"","parse-names":false,"suffix":""}],"container-title":"Proceedings of the National Academy of Sciences of the United States of America","id":"ITEM-1","issue":"12","issued":{"date-parts":[["2017","3","21"]]},"page":"E2486-E2493","publisher":"National Academy of Sciences","title":"Novel combinatorial screening identifies neurotrophic factors for selective classes of motor neurons","type":"article-journal","volume":"114"},"uris":["http://www.mendeley.com/documents/?uuid=929aefef-d7fb-3abc-b6d6-f55a28cdfda9"]}],"mendeley":{"formattedCitation":"&lt;sup&gt;15&lt;/sup&gt;","plainTextFormattedCitation":"15","previouslyFormattedCitation":"&lt;sup&gt;15&lt;/sup&gt;"},"properties":{"noteIndex":0},"schema":"https://github.com/citation-style-language/schema/raw/master/csl-citation.json"}</w:instrText>
      </w:r>
      <w:r w:rsidR="00916A32" w:rsidRPr="00626F9C">
        <w:rPr>
          <w:rFonts w:ascii="Calibri" w:hAnsi="Calibri" w:cs="Calibri"/>
        </w:rPr>
        <w:fldChar w:fldCharType="separate"/>
      </w:r>
      <w:r w:rsidR="00916A32" w:rsidRPr="00626F9C">
        <w:rPr>
          <w:rFonts w:ascii="Calibri" w:hAnsi="Calibri" w:cs="Calibri"/>
          <w:noProof/>
          <w:vertAlign w:val="superscript"/>
        </w:rPr>
        <w:t>15</w:t>
      </w:r>
      <w:r w:rsidR="00916A32" w:rsidRPr="00626F9C">
        <w:rPr>
          <w:rFonts w:ascii="Calibri" w:hAnsi="Calibri" w:cs="Calibri"/>
        </w:rPr>
        <w:fldChar w:fldCharType="end"/>
      </w:r>
      <w:r w:rsidR="000A43A1">
        <w:rPr>
          <w:rFonts w:ascii="Calibri" w:hAnsi="Calibri" w:cs="Calibri"/>
        </w:rPr>
        <w:t xml:space="preserve"> is possible</w:t>
      </w:r>
      <w:r w:rsidR="004D7EB3" w:rsidRPr="00626F9C">
        <w:rPr>
          <w:rFonts w:ascii="Calibri" w:hAnsi="Calibri" w:cs="Calibri"/>
        </w:rPr>
        <w:t>.</w:t>
      </w:r>
    </w:p>
    <w:p w14:paraId="298D52AE" w14:textId="77777777" w:rsidR="00626F9C" w:rsidRPr="00626F9C" w:rsidRDefault="00626F9C" w:rsidP="001E1B0B">
      <w:pPr>
        <w:jc w:val="both"/>
        <w:rPr>
          <w:rFonts w:ascii="Calibri" w:hAnsi="Calibri" w:cs="Calibri"/>
        </w:rPr>
      </w:pPr>
    </w:p>
    <w:p w14:paraId="4224C9A7" w14:textId="4447DEBA" w:rsidR="00BD56AA" w:rsidRPr="00626F9C" w:rsidRDefault="0060316B" w:rsidP="001E1B0B">
      <w:pPr>
        <w:pStyle w:val="ListParagraph"/>
        <w:numPr>
          <w:ilvl w:val="2"/>
          <w:numId w:val="1"/>
        </w:numPr>
        <w:jc w:val="both"/>
        <w:rPr>
          <w:rFonts w:ascii="Calibri" w:hAnsi="Calibri" w:cs="Calibri"/>
        </w:rPr>
      </w:pPr>
      <w:r w:rsidRPr="00626F9C">
        <w:rPr>
          <w:rFonts w:ascii="Calibri" w:hAnsi="Calibri" w:cs="Calibri"/>
        </w:rPr>
        <w:t xml:space="preserve"> </w:t>
      </w:r>
      <w:r w:rsidR="00BD56AA" w:rsidRPr="00626F9C">
        <w:rPr>
          <w:rFonts w:ascii="Calibri" w:hAnsi="Calibri" w:cs="Calibri"/>
        </w:rPr>
        <w:t xml:space="preserve">Plating dissociated </w:t>
      </w:r>
      <w:r w:rsidR="00F16682">
        <w:rPr>
          <w:rFonts w:ascii="Calibri" w:hAnsi="Calibri" w:cs="Calibri"/>
        </w:rPr>
        <w:t>MN culture</w:t>
      </w:r>
      <w:r w:rsidR="00BD56AA" w:rsidRPr="00626F9C">
        <w:rPr>
          <w:rFonts w:ascii="Calibri" w:hAnsi="Calibri" w:cs="Calibri"/>
        </w:rPr>
        <w:t xml:space="preserve"> in the MFC</w:t>
      </w:r>
    </w:p>
    <w:p w14:paraId="693A62C8" w14:textId="77777777" w:rsidR="00185043" w:rsidRPr="001E1B0B" w:rsidRDefault="00185043" w:rsidP="001E1B0B">
      <w:pPr>
        <w:pStyle w:val="ListParagraph"/>
        <w:ind w:left="0"/>
        <w:jc w:val="both"/>
        <w:rPr>
          <w:rFonts w:ascii="Calibri" w:hAnsi="Calibri" w:cs="Calibri"/>
        </w:rPr>
      </w:pPr>
    </w:p>
    <w:p w14:paraId="6216B063" w14:textId="14386ABA" w:rsidR="00BD56AA" w:rsidRPr="001E1B0B" w:rsidRDefault="0060316B" w:rsidP="001E1B0B">
      <w:pPr>
        <w:pStyle w:val="ListParagraph"/>
        <w:numPr>
          <w:ilvl w:val="3"/>
          <w:numId w:val="1"/>
        </w:numPr>
        <w:jc w:val="both"/>
        <w:rPr>
          <w:rFonts w:ascii="Calibri" w:hAnsi="Calibri" w:cs="Calibri"/>
        </w:rPr>
      </w:pPr>
      <w:r w:rsidRPr="001E1B0B">
        <w:rPr>
          <w:rFonts w:ascii="Calibri" w:hAnsi="Calibri" w:cs="Calibri"/>
        </w:rPr>
        <w:t xml:space="preserve"> </w:t>
      </w:r>
      <w:r w:rsidR="00BD56AA" w:rsidRPr="001E1B0B">
        <w:rPr>
          <w:rFonts w:ascii="Calibri" w:hAnsi="Calibri" w:cs="Calibri"/>
        </w:rPr>
        <w:t xml:space="preserve">Concentrate 150,000 </w:t>
      </w:r>
      <w:r w:rsidR="00F16682">
        <w:rPr>
          <w:rFonts w:ascii="Calibri" w:hAnsi="Calibri" w:cs="Calibri"/>
        </w:rPr>
        <w:t>MNs</w:t>
      </w:r>
      <w:r w:rsidR="00BD56AA" w:rsidRPr="001E1B0B">
        <w:rPr>
          <w:rFonts w:ascii="Calibri" w:hAnsi="Calibri" w:cs="Calibri"/>
        </w:rPr>
        <w:t xml:space="preserve"> per chamber by centrifuging at 400</w:t>
      </w:r>
      <w:r w:rsidR="00916A32" w:rsidRPr="001E1B0B">
        <w:rPr>
          <w:rFonts w:ascii="Calibri" w:hAnsi="Calibri" w:cs="Calibri"/>
        </w:rPr>
        <w:t xml:space="preserve"> x</w:t>
      </w:r>
      <w:r w:rsidR="00626F9C">
        <w:rPr>
          <w:rFonts w:ascii="Calibri" w:hAnsi="Calibri" w:cs="Calibri"/>
        </w:rPr>
        <w:t xml:space="preserve"> </w:t>
      </w:r>
      <w:r w:rsidR="00BD56AA" w:rsidRPr="004911C8">
        <w:rPr>
          <w:rFonts w:ascii="Calibri" w:hAnsi="Calibri" w:cs="Calibri"/>
          <w:i/>
          <w:iCs/>
        </w:rPr>
        <w:t>g</w:t>
      </w:r>
      <w:r w:rsidR="00916A32" w:rsidRPr="001E1B0B">
        <w:rPr>
          <w:rFonts w:ascii="Calibri" w:hAnsi="Calibri" w:cs="Calibri"/>
        </w:rPr>
        <w:t xml:space="preserve"> for</w:t>
      </w:r>
      <w:r w:rsidR="00BD56AA" w:rsidRPr="001E1B0B">
        <w:rPr>
          <w:rFonts w:ascii="Calibri" w:hAnsi="Calibri" w:cs="Calibri"/>
        </w:rPr>
        <w:t xml:space="preserve"> 5 </w:t>
      </w:r>
      <w:r w:rsidR="00FF2D0D">
        <w:rPr>
          <w:rFonts w:ascii="Calibri" w:hAnsi="Calibri" w:cs="Calibri"/>
        </w:rPr>
        <w:t>min</w:t>
      </w:r>
      <w:r w:rsidR="00BD56AA" w:rsidRPr="001E1B0B">
        <w:rPr>
          <w:rFonts w:ascii="Calibri" w:hAnsi="Calibri" w:cs="Calibri"/>
        </w:rPr>
        <w:t>.</w:t>
      </w:r>
    </w:p>
    <w:p w14:paraId="257A8444" w14:textId="77777777" w:rsidR="0048601B" w:rsidRPr="001E1B0B" w:rsidRDefault="0048601B" w:rsidP="001E1B0B">
      <w:pPr>
        <w:pStyle w:val="ListParagraph"/>
        <w:ind w:left="0"/>
        <w:jc w:val="both"/>
        <w:rPr>
          <w:rFonts w:ascii="Calibri" w:hAnsi="Calibri" w:cs="Calibri"/>
        </w:rPr>
      </w:pPr>
    </w:p>
    <w:p w14:paraId="1B79A3C7" w14:textId="333C7B24" w:rsidR="00BD56AA" w:rsidRPr="001E1B0B" w:rsidRDefault="0060316B" w:rsidP="001E1B0B">
      <w:pPr>
        <w:pStyle w:val="ListParagraph"/>
        <w:numPr>
          <w:ilvl w:val="3"/>
          <w:numId w:val="1"/>
        </w:numPr>
        <w:jc w:val="both"/>
        <w:rPr>
          <w:rFonts w:ascii="Calibri" w:hAnsi="Calibri" w:cs="Calibri"/>
        </w:rPr>
      </w:pPr>
      <w:r w:rsidRPr="001E1B0B">
        <w:rPr>
          <w:rFonts w:ascii="Calibri" w:hAnsi="Calibri" w:cs="Calibri"/>
        </w:rPr>
        <w:t xml:space="preserve"> </w:t>
      </w:r>
      <w:r w:rsidR="00BD56AA" w:rsidRPr="001E1B0B">
        <w:rPr>
          <w:rFonts w:ascii="Calibri" w:hAnsi="Calibri" w:cs="Calibri"/>
        </w:rPr>
        <w:t xml:space="preserve">Aspirate the supernatant and gently resuspend the cells in </w:t>
      </w:r>
      <w:r w:rsidR="0096784E" w:rsidRPr="001E1B0B">
        <w:rPr>
          <w:rFonts w:ascii="Calibri" w:hAnsi="Calibri" w:cs="Calibri"/>
        </w:rPr>
        <w:t xml:space="preserve">rich neurobasal </w:t>
      </w:r>
      <w:r w:rsidR="00BD56AA" w:rsidRPr="001E1B0B">
        <w:rPr>
          <w:rFonts w:ascii="Calibri" w:hAnsi="Calibri" w:cs="Calibri"/>
        </w:rPr>
        <w:t>medium (RNB)</w:t>
      </w:r>
      <w:r w:rsidR="0096784E">
        <w:rPr>
          <w:rFonts w:ascii="Calibri" w:hAnsi="Calibri" w:cs="Calibri"/>
        </w:rPr>
        <w:t xml:space="preserve"> at</w:t>
      </w:r>
      <w:r w:rsidR="00BD56AA" w:rsidRPr="001E1B0B">
        <w:rPr>
          <w:rFonts w:ascii="Calibri" w:hAnsi="Calibri" w:cs="Calibri"/>
        </w:rPr>
        <w:t xml:space="preserve"> 4</w:t>
      </w:r>
      <w:r w:rsidR="00FF2D0D">
        <w:rPr>
          <w:rFonts w:ascii="Calibri" w:hAnsi="Calibri" w:cs="Calibri"/>
        </w:rPr>
        <w:t xml:space="preserve"> µL</w:t>
      </w:r>
      <w:r w:rsidR="00BD56AA" w:rsidRPr="001E1B0B">
        <w:rPr>
          <w:rFonts w:ascii="Calibri" w:hAnsi="Calibri" w:cs="Calibri"/>
        </w:rPr>
        <w:t xml:space="preserve"> per MFC</w:t>
      </w:r>
      <w:r w:rsidR="0096784E">
        <w:rPr>
          <w:rFonts w:ascii="Calibri" w:hAnsi="Calibri" w:cs="Calibri"/>
        </w:rPr>
        <w:t>.</w:t>
      </w:r>
      <w:r w:rsidR="00BD56AA" w:rsidRPr="001E1B0B">
        <w:rPr>
          <w:rFonts w:ascii="Calibri" w:hAnsi="Calibri" w:cs="Calibri"/>
        </w:rPr>
        <w:t xml:space="preserve"> RNB is </w:t>
      </w:r>
      <w:r w:rsidR="00770506" w:rsidRPr="001E1B0B">
        <w:rPr>
          <w:rFonts w:ascii="Calibri" w:hAnsi="Calibri" w:cs="Calibri"/>
        </w:rPr>
        <w:t>CNB</w:t>
      </w:r>
      <w:r w:rsidR="00BD56AA" w:rsidRPr="001E1B0B">
        <w:rPr>
          <w:rFonts w:ascii="Calibri" w:hAnsi="Calibri" w:cs="Calibri"/>
        </w:rPr>
        <w:t xml:space="preserve"> supplemented with additional 2% B27 and 25</w:t>
      </w:r>
      <w:r w:rsidR="0096784E">
        <w:rPr>
          <w:rFonts w:ascii="Calibri" w:hAnsi="Calibri" w:cs="Calibri"/>
        </w:rPr>
        <w:t xml:space="preserve"> </w:t>
      </w:r>
      <w:r w:rsidR="00BD56AA" w:rsidRPr="001E1B0B">
        <w:rPr>
          <w:rFonts w:ascii="Calibri" w:hAnsi="Calibri" w:cs="Calibri"/>
        </w:rPr>
        <w:t>ng/mL BDNF.</w:t>
      </w:r>
    </w:p>
    <w:p w14:paraId="4844D2B2" w14:textId="77777777" w:rsidR="0048601B" w:rsidRPr="001E1B0B" w:rsidRDefault="0048601B" w:rsidP="001E1B0B">
      <w:pPr>
        <w:pStyle w:val="ListParagraph"/>
        <w:ind w:left="0"/>
        <w:jc w:val="both"/>
        <w:rPr>
          <w:rFonts w:ascii="Calibri" w:hAnsi="Calibri" w:cs="Calibri"/>
        </w:rPr>
      </w:pPr>
    </w:p>
    <w:p w14:paraId="248CCCA8" w14:textId="774BE8EE" w:rsidR="00BD56AA" w:rsidRPr="001E1B0B" w:rsidRDefault="0060316B" w:rsidP="001E1B0B">
      <w:pPr>
        <w:pStyle w:val="ListParagraph"/>
        <w:numPr>
          <w:ilvl w:val="3"/>
          <w:numId w:val="1"/>
        </w:numPr>
        <w:jc w:val="both"/>
        <w:rPr>
          <w:rFonts w:ascii="Calibri" w:hAnsi="Calibri" w:cs="Calibri"/>
        </w:rPr>
      </w:pPr>
      <w:r w:rsidRPr="001E1B0B">
        <w:rPr>
          <w:rFonts w:ascii="Calibri" w:hAnsi="Calibri" w:cs="Calibri"/>
        </w:rPr>
        <w:t xml:space="preserve"> </w:t>
      </w:r>
      <w:r w:rsidR="00BD56AA" w:rsidRPr="001E1B0B">
        <w:rPr>
          <w:rFonts w:ascii="Calibri" w:hAnsi="Calibri" w:cs="Calibri"/>
        </w:rPr>
        <w:t xml:space="preserve">Remove </w:t>
      </w:r>
      <w:r w:rsidR="0096784E">
        <w:rPr>
          <w:rFonts w:ascii="Calibri" w:hAnsi="Calibri" w:cs="Calibri"/>
        </w:rPr>
        <w:t xml:space="preserve">the </w:t>
      </w:r>
      <w:r w:rsidR="00BD56AA" w:rsidRPr="001E1B0B">
        <w:rPr>
          <w:rFonts w:ascii="Calibri" w:hAnsi="Calibri" w:cs="Calibri"/>
        </w:rPr>
        <w:t>medium from both compartments</w:t>
      </w:r>
      <w:r w:rsidR="00D124D1">
        <w:rPr>
          <w:rFonts w:ascii="Calibri" w:hAnsi="Calibri" w:cs="Calibri"/>
        </w:rPr>
        <w:t>,</w:t>
      </w:r>
      <w:r w:rsidR="00BD56AA" w:rsidRPr="001E1B0B">
        <w:rPr>
          <w:rFonts w:ascii="Calibri" w:hAnsi="Calibri" w:cs="Calibri"/>
        </w:rPr>
        <w:t xml:space="preserve"> leaving a low volume equivalent to ~10</w:t>
      </w:r>
      <w:r w:rsidR="00FF2D0D">
        <w:rPr>
          <w:rFonts w:ascii="Calibri" w:hAnsi="Calibri" w:cs="Calibri"/>
        </w:rPr>
        <w:t xml:space="preserve"> µL</w:t>
      </w:r>
      <w:r w:rsidR="00BD56AA" w:rsidRPr="001E1B0B">
        <w:rPr>
          <w:rFonts w:ascii="Calibri" w:hAnsi="Calibri" w:cs="Calibri"/>
        </w:rPr>
        <w:t xml:space="preserve"> in the wells of the distal compartment</w:t>
      </w:r>
      <w:r w:rsidR="0096784E">
        <w:rPr>
          <w:rFonts w:ascii="Calibri" w:hAnsi="Calibri" w:cs="Calibri"/>
        </w:rPr>
        <w:t>. It</w:t>
      </w:r>
      <w:r w:rsidR="0096784E" w:rsidRPr="001E1B0B">
        <w:rPr>
          <w:rFonts w:ascii="Calibri" w:hAnsi="Calibri" w:cs="Calibri"/>
        </w:rPr>
        <w:t xml:space="preserve"> </w:t>
      </w:r>
      <w:r w:rsidR="00BD56AA" w:rsidRPr="001E1B0B">
        <w:rPr>
          <w:rFonts w:ascii="Calibri" w:hAnsi="Calibri" w:cs="Calibri"/>
        </w:rPr>
        <w:t>appears as a thin ring of medium in the well perimeter.</w:t>
      </w:r>
    </w:p>
    <w:p w14:paraId="059A9709" w14:textId="77777777" w:rsidR="0048601B" w:rsidRPr="001E1B0B" w:rsidRDefault="0048601B" w:rsidP="001E1B0B">
      <w:pPr>
        <w:pStyle w:val="ListParagraph"/>
        <w:ind w:left="0"/>
        <w:jc w:val="both"/>
        <w:rPr>
          <w:rFonts w:ascii="Calibri" w:hAnsi="Calibri" w:cs="Calibri"/>
        </w:rPr>
      </w:pPr>
    </w:p>
    <w:p w14:paraId="489407D2" w14:textId="7EF497E7" w:rsidR="00BD56AA" w:rsidRPr="001E1B0B" w:rsidRDefault="0048601B" w:rsidP="001E1B0B">
      <w:pPr>
        <w:pStyle w:val="ListParagraph"/>
        <w:numPr>
          <w:ilvl w:val="3"/>
          <w:numId w:val="1"/>
        </w:numPr>
        <w:jc w:val="both"/>
        <w:rPr>
          <w:rFonts w:ascii="Calibri" w:hAnsi="Calibri" w:cs="Calibri"/>
        </w:rPr>
      </w:pPr>
      <w:r w:rsidRPr="001E1B0B">
        <w:rPr>
          <w:rFonts w:ascii="Calibri" w:hAnsi="Calibri" w:cs="Calibri"/>
        </w:rPr>
        <w:t xml:space="preserve"> </w:t>
      </w:r>
      <w:r w:rsidR="00BD56AA" w:rsidRPr="001E1B0B">
        <w:rPr>
          <w:rFonts w:ascii="Calibri" w:hAnsi="Calibri" w:cs="Calibri"/>
        </w:rPr>
        <w:t>Slowly load 4</w:t>
      </w:r>
      <w:r w:rsidR="00FF2D0D">
        <w:rPr>
          <w:rFonts w:ascii="Calibri" w:hAnsi="Calibri" w:cs="Calibri"/>
        </w:rPr>
        <w:t xml:space="preserve"> µL</w:t>
      </w:r>
      <w:r w:rsidR="00BD56AA" w:rsidRPr="001E1B0B">
        <w:rPr>
          <w:rFonts w:ascii="Calibri" w:hAnsi="Calibri" w:cs="Calibri"/>
        </w:rPr>
        <w:t xml:space="preserve"> of cells into the channel. Take out 4</w:t>
      </w:r>
      <w:r w:rsidR="00FF2D0D">
        <w:rPr>
          <w:rFonts w:ascii="Calibri" w:hAnsi="Calibri" w:cs="Calibri"/>
        </w:rPr>
        <w:t xml:space="preserve"> µL</w:t>
      </w:r>
      <w:r w:rsidR="00BD56AA" w:rsidRPr="001E1B0B">
        <w:rPr>
          <w:rFonts w:ascii="Calibri" w:hAnsi="Calibri" w:cs="Calibri"/>
        </w:rPr>
        <w:t xml:space="preserve"> of the well in the other side of the channel, and slowly load them back directly into the channel to reverse the current flow and maximize </w:t>
      </w:r>
      <w:r w:rsidR="0074075E" w:rsidRPr="001E1B0B">
        <w:rPr>
          <w:rFonts w:ascii="Calibri" w:hAnsi="Calibri" w:cs="Calibri"/>
        </w:rPr>
        <w:t>cell density</w:t>
      </w:r>
      <w:r w:rsidR="00BD56AA" w:rsidRPr="001E1B0B">
        <w:rPr>
          <w:rFonts w:ascii="Calibri" w:hAnsi="Calibri" w:cs="Calibri"/>
        </w:rPr>
        <w:t xml:space="preserve"> in the channel.</w:t>
      </w:r>
    </w:p>
    <w:p w14:paraId="55BCDEBD" w14:textId="77777777" w:rsidR="0048601B" w:rsidRPr="001E1B0B" w:rsidRDefault="0048601B" w:rsidP="001E1B0B">
      <w:pPr>
        <w:pStyle w:val="ListParagraph"/>
        <w:ind w:left="0"/>
        <w:jc w:val="both"/>
        <w:rPr>
          <w:rFonts w:ascii="Calibri" w:hAnsi="Calibri" w:cs="Calibri"/>
        </w:rPr>
      </w:pPr>
    </w:p>
    <w:p w14:paraId="79EC93E8" w14:textId="08746F4F" w:rsidR="00E45194" w:rsidRDefault="0048601B" w:rsidP="00514353">
      <w:pPr>
        <w:pStyle w:val="ListParagraph"/>
        <w:numPr>
          <w:ilvl w:val="3"/>
          <w:numId w:val="1"/>
        </w:numPr>
        <w:jc w:val="both"/>
        <w:rPr>
          <w:rFonts w:ascii="Calibri" w:hAnsi="Calibri" w:cs="Calibri"/>
        </w:rPr>
      </w:pPr>
      <w:r w:rsidRPr="001E1B0B">
        <w:rPr>
          <w:rFonts w:ascii="Calibri" w:hAnsi="Calibri" w:cs="Calibri"/>
        </w:rPr>
        <w:t xml:space="preserve"> </w:t>
      </w:r>
      <w:r w:rsidR="00BD56AA" w:rsidRPr="001E1B0B">
        <w:rPr>
          <w:rFonts w:ascii="Calibri" w:hAnsi="Calibri" w:cs="Calibri"/>
        </w:rPr>
        <w:t xml:space="preserve">Verify that the cells have entered the channel </w:t>
      </w:r>
      <w:r w:rsidR="00F16682">
        <w:rPr>
          <w:rFonts w:ascii="Calibri" w:hAnsi="Calibri" w:cs="Calibri"/>
        </w:rPr>
        <w:t>using</w:t>
      </w:r>
      <w:r w:rsidR="00BD56AA" w:rsidRPr="001E1B0B">
        <w:rPr>
          <w:rFonts w:ascii="Calibri" w:hAnsi="Calibri" w:cs="Calibri"/>
        </w:rPr>
        <w:t xml:space="preserve"> a </w:t>
      </w:r>
      <w:r w:rsidR="00916A32" w:rsidRPr="001E1B0B">
        <w:rPr>
          <w:rFonts w:ascii="Calibri" w:hAnsi="Calibri" w:cs="Calibri"/>
        </w:rPr>
        <w:t>10</w:t>
      </w:r>
      <w:r w:rsidR="0096784E" w:rsidRPr="001E1B0B">
        <w:rPr>
          <w:rFonts w:ascii="Calibri" w:hAnsi="Calibri" w:cs="Calibri"/>
        </w:rPr>
        <w:t>x</w:t>
      </w:r>
      <w:r w:rsidR="00BD56AA" w:rsidRPr="001E1B0B">
        <w:rPr>
          <w:rFonts w:ascii="Calibri" w:hAnsi="Calibri" w:cs="Calibri"/>
        </w:rPr>
        <w:t xml:space="preserve"> </w:t>
      </w:r>
      <w:r w:rsidR="00916A32" w:rsidRPr="001E1B0B">
        <w:rPr>
          <w:rFonts w:ascii="Calibri" w:hAnsi="Calibri" w:cs="Calibri"/>
        </w:rPr>
        <w:t>light</w:t>
      </w:r>
      <w:r w:rsidR="00BD56AA" w:rsidRPr="001E1B0B">
        <w:rPr>
          <w:rFonts w:ascii="Calibri" w:hAnsi="Calibri" w:cs="Calibri"/>
        </w:rPr>
        <w:t xml:space="preserve"> microscope</w:t>
      </w:r>
      <w:r w:rsidR="00F16682">
        <w:rPr>
          <w:rFonts w:ascii="Calibri" w:hAnsi="Calibri" w:cs="Calibri"/>
        </w:rPr>
        <w:t xml:space="preserve"> and p</w:t>
      </w:r>
      <w:r w:rsidR="00BD56AA" w:rsidRPr="001E1B0B">
        <w:rPr>
          <w:rFonts w:ascii="Calibri" w:hAnsi="Calibri" w:cs="Calibri"/>
        </w:rPr>
        <w:t xml:space="preserve">lace the chamber in the incubator for 30 </w:t>
      </w:r>
      <w:r w:rsidR="00FF2D0D">
        <w:rPr>
          <w:rFonts w:ascii="Calibri" w:hAnsi="Calibri" w:cs="Calibri"/>
        </w:rPr>
        <w:t>min</w:t>
      </w:r>
      <w:r w:rsidR="00BD56AA" w:rsidRPr="001E1B0B">
        <w:rPr>
          <w:rFonts w:ascii="Calibri" w:hAnsi="Calibri" w:cs="Calibri"/>
        </w:rPr>
        <w:t xml:space="preserve"> without adding more media.</w:t>
      </w:r>
    </w:p>
    <w:p w14:paraId="19C4BF46" w14:textId="77777777" w:rsidR="00E45194" w:rsidRPr="001E1B0B" w:rsidRDefault="00E45194" w:rsidP="00DF630E">
      <w:pPr>
        <w:pStyle w:val="ListParagraph"/>
        <w:ind w:left="0"/>
        <w:jc w:val="both"/>
        <w:rPr>
          <w:rFonts w:ascii="Calibri" w:hAnsi="Calibri" w:cs="Calibri"/>
        </w:rPr>
      </w:pPr>
    </w:p>
    <w:p w14:paraId="55DCCB8C" w14:textId="1793C6CC" w:rsidR="00BD56AA" w:rsidRPr="001E1B0B" w:rsidRDefault="00514353">
      <w:pPr>
        <w:pStyle w:val="ListParagraph"/>
        <w:numPr>
          <w:ilvl w:val="3"/>
          <w:numId w:val="1"/>
        </w:numPr>
        <w:jc w:val="both"/>
        <w:rPr>
          <w:rFonts w:ascii="Calibri" w:hAnsi="Calibri" w:cs="Calibri"/>
        </w:rPr>
      </w:pPr>
      <w:r>
        <w:rPr>
          <w:rFonts w:ascii="Calibri" w:hAnsi="Calibri" w:cs="Calibri"/>
        </w:rPr>
        <w:t xml:space="preserve"> S</w:t>
      </w:r>
      <w:r w:rsidR="00BD56AA" w:rsidRPr="00F16682">
        <w:rPr>
          <w:rFonts w:ascii="Calibri" w:hAnsi="Calibri" w:cs="Calibri"/>
        </w:rPr>
        <w:t>lowly add ~10</w:t>
      </w:r>
      <w:r w:rsidR="0096784E" w:rsidRPr="00392701">
        <w:rPr>
          <w:rFonts w:ascii="Calibri" w:hAnsi="Calibri" w:cs="Calibri"/>
        </w:rPr>
        <w:t>–</w:t>
      </w:r>
      <w:r w:rsidR="00BD56AA" w:rsidRPr="00F16682">
        <w:rPr>
          <w:rFonts w:ascii="Calibri" w:hAnsi="Calibri" w:cs="Calibri"/>
        </w:rPr>
        <w:t>15</w:t>
      </w:r>
      <w:r w:rsidR="00FF2D0D">
        <w:rPr>
          <w:rFonts w:ascii="Calibri" w:hAnsi="Calibri" w:cs="Calibri"/>
        </w:rPr>
        <w:t xml:space="preserve"> µL</w:t>
      </w:r>
      <w:r w:rsidR="00BD56AA" w:rsidRPr="00F16682">
        <w:rPr>
          <w:rFonts w:ascii="Calibri" w:hAnsi="Calibri" w:cs="Calibri"/>
        </w:rPr>
        <w:t xml:space="preserve"> of RNB into the proximal and distal wells</w:t>
      </w:r>
      <w:r w:rsidR="00F16682">
        <w:rPr>
          <w:rFonts w:ascii="Calibri" w:hAnsi="Calibri" w:cs="Calibri"/>
        </w:rPr>
        <w:t xml:space="preserve"> and </w:t>
      </w:r>
      <w:r>
        <w:rPr>
          <w:rFonts w:ascii="Calibri" w:hAnsi="Calibri" w:cs="Calibri"/>
        </w:rPr>
        <w:t>p</w:t>
      </w:r>
      <w:r w:rsidR="00BD56AA" w:rsidRPr="001E1B0B">
        <w:rPr>
          <w:rFonts w:ascii="Calibri" w:hAnsi="Calibri" w:cs="Calibri"/>
        </w:rPr>
        <w:t xml:space="preserve">lace the chambers in the incubator for another 15 </w:t>
      </w:r>
      <w:r w:rsidR="00FF2D0D">
        <w:rPr>
          <w:rFonts w:ascii="Calibri" w:hAnsi="Calibri" w:cs="Calibri"/>
        </w:rPr>
        <w:t>min</w:t>
      </w:r>
      <w:r w:rsidR="00BD56AA" w:rsidRPr="001E1B0B">
        <w:rPr>
          <w:rFonts w:ascii="Calibri" w:hAnsi="Calibri" w:cs="Calibri"/>
        </w:rPr>
        <w:t>.</w:t>
      </w:r>
    </w:p>
    <w:p w14:paraId="7D789422" w14:textId="77777777" w:rsidR="0048601B" w:rsidRPr="001E1B0B" w:rsidRDefault="0048601B" w:rsidP="001E1B0B">
      <w:pPr>
        <w:pStyle w:val="ListParagraph"/>
        <w:ind w:left="0"/>
        <w:jc w:val="both"/>
        <w:rPr>
          <w:rFonts w:ascii="Calibri" w:hAnsi="Calibri" w:cs="Calibri"/>
        </w:rPr>
      </w:pPr>
    </w:p>
    <w:p w14:paraId="6190D3D0" w14:textId="3C6D88BF" w:rsidR="00185043" w:rsidRPr="001E1B0B" w:rsidRDefault="0048601B" w:rsidP="001E1B0B">
      <w:pPr>
        <w:pStyle w:val="ListParagraph"/>
        <w:numPr>
          <w:ilvl w:val="3"/>
          <w:numId w:val="1"/>
        </w:numPr>
        <w:jc w:val="both"/>
        <w:rPr>
          <w:rFonts w:ascii="Calibri" w:hAnsi="Calibri" w:cs="Calibri"/>
        </w:rPr>
      </w:pPr>
      <w:r w:rsidRPr="001E1B0B">
        <w:rPr>
          <w:rFonts w:ascii="Calibri" w:hAnsi="Calibri" w:cs="Calibri"/>
        </w:rPr>
        <w:t xml:space="preserve"> </w:t>
      </w:r>
      <w:r w:rsidR="00BD56AA" w:rsidRPr="001E1B0B">
        <w:rPr>
          <w:rFonts w:ascii="Calibri" w:hAnsi="Calibri" w:cs="Calibri"/>
        </w:rPr>
        <w:t>Following this incubation, slowly add ~75</w:t>
      </w:r>
      <w:r w:rsidR="0096784E" w:rsidRPr="00392701">
        <w:rPr>
          <w:rFonts w:ascii="Calibri" w:hAnsi="Calibri" w:cs="Calibri"/>
        </w:rPr>
        <w:t>–</w:t>
      </w:r>
      <w:r w:rsidR="00BD56AA" w:rsidRPr="001E1B0B">
        <w:rPr>
          <w:rFonts w:ascii="Calibri" w:hAnsi="Calibri" w:cs="Calibri"/>
        </w:rPr>
        <w:t>80</w:t>
      </w:r>
      <w:r w:rsidR="00FF2D0D">
        <w:rPr>
          <w:rFonts w:ascii="Calibri" w:hAnsi="Calibri" w:cs="Calibri"/>
        </w:rPr>
        <w:t xml:space="preserve"> µL</w:t>
      </w:r>
      <w:r w:rsidR="00BD56AA" w:rsidRPr="001E1B0B">
        <w:rPr>
          <w:rFonts w:ascii="Calibri" w:hAnsi="Calibri" w:cs="Calibri"/>
        </w:rPr>
        <w:t xml:space="preserve"> of RNB into each well.</w:t>
      </w:r>
    </w:p>
    <w:p w14:paraId="07953DF4" w14:textId="77777777" w:rsidR="00185043" w:rsidRPr="001E1B0B" w:rsidRDefault="00185043" w:rsidP="001E1B0B">
      <w:pPr>
        <w:pStyle w:val="ListParagraph"/>
        <w:ind w:left="0"/>
        <w:jc w:val="both"/>
        <w:rPr>
          <w:rFonts w:ascii="Calibri" w:hAnsi="Calibri" w:cs="Calibri"/>
        </w:rPr>
      </w:pPr>
    </w:p>
    <w:p w14:paraId="263F8F68" w14:textId="08187D12" w:rsidR="00185043" w:rsidRPr="00392701" w:rsidRDefault="0060316B" w:rsidP="001E1B0B">
      <w:pPr>
        <w:pStyle w:val="ListParagraph"/>
        <w:numPr>
          <w:ilvl w:val="2"/>
          <w:numId w:val="1"/>
        </w:numPr>
        <w:jc w:val="both"/>
        <w:rPr>
          <w:rFonts w:ascii="Calibri" w:hAnsi="Calibri" w:cs="Calibri"/>
        </w:rPr>
      </w:pPr>
      <w:r w:rsidRPr="004911C8">
        <w:rPr>
          <w:rFonts w:ascii="Calibri" w:hAnsi="Calibri" w:cs="Calibri"/>
        </w:rPr>
        <w:t xml:space="preserve"> </w:t>
      </w:r>
      <w:r w:rsidR="00185043" w:rsidRPr="004911C8">
        <w:rPr>
          <w:rFonts w:ascii="Calibri" w:hAnsi="Calibri" w:cs="Calibri"/>
        </w:rPr>
        <w:t>Dissociated MN culture</w:t>
      </w:r>
      <w:r w:rsidR="00185043" w:rsidRPr="00392701">
        <w:rPr>
          <w:rFonts w:ascii="Calibri" w:hAnsi="Calibri" w:cs="Calibri"/>
        </w:rPr>
        <w:t xml:space="preserve"> </w:t>
      </w:r>
      <w:r w:rsidR="00185043" w:rsidRPr="004911C8">
        <w:rPr>
          <w:rFonts w:ascii="Calibri" w:hAnsi="Calibri" w:cs="Calibri"/>
        </w:rPr>
        <w:t>maintenance</w:t>
      </w:r>
    </w:p>
    <w:p w14:paraId="6732C9EF" w14:textId="77777777" w:rsidR="0048601B" w:rsidRPr="001E1B0B" w:rsidRDefault="0048601B" w:rsidP="001E1B0B">
      <w:pPr>
        <w:pStyle w:val="ListParagraph"/>
        <w:ind w:left="0"/>
        <w:jc w:val="both"/>
        <w:rPr>
          <w:rFonts w:ascii="Calibri" w:hAnsi="Calibri" w:cs="Calibri"/>
        </w:rPr>
      </w:pPr>
    </w:p>
    <w:p w14:paraId="16C7CE64" w14:textId="5123D0BE" w:rsidR="00185043" w:rsidRPr="001E1B0B" w:rsidRDefault="0048601B" w:rsidP="001E1B0B">
      <w:pPr>
        <w:pStyle w:val="ListParagraph"/>
        <w:numPr>
          <w:ilvl w:val="3"/>
          <w:numId w:val="1"/>
        </w:numPr>
        <w:jc w:val="both"/>
        <w:rPr>
          <w:rFonts w:ascii="Calibri" w:hAnsi="Calibri" w:cs="Calibri"/>
        </w:rPr>
      </w:pPr>
      <w:r w:rsidRPr="001E1B0B">
        <w:rPr>
          <w:rFonts w:ascii="Calibri" w:hAnsi="Calibri" w:cs="Calibri"/>
        </w:rPr>
        <w:t xml:space="preserve"> </w:t>
      </w:r>
      <w:r w:rsidR="00185043" w:rsidRPr="001E1B0B">
        <w:rPr>
          <w:rFonts w:ascii="Calibri" w:hAnsi="Calibri" w:cs="Calibri"/>
        </w:rPr>
        <w:t xml:space="preserve">One day after plating (DIV1), replace medium </w:t>
      </w:r>
      <w:r w:rsidR="0096784E">
        <w:rPr>
          <w:rFonts w:ascii="Calibri" w:hAnsi="Calibri" w:cs="Calibri"/>
        </w:rPr>
        <w:t>with</w:t>
      </w:r>
      <w:r w:rsidR="0096784E" w:rsidRPr="001E1B0B">
        <w:rPr>
          <w:rFonts w:ascii="Calibri" w:hAnsi="Calibri" w:cs="Calibri"/>
        </w:rPr>
        <w:t xml:space="preserve"> </w:t>
      </w:r>
      <w:r w:rsidR="00185043" w:rsidRPr="001E1B0B">
        <w:rPr>
          <w:rFonts w:ascii="Calibri" w:hAnsi="Calibri" w:cs="Calibri"/>
        </w:rPr>
        <w:t>RNB supplemented with 1</w:t>
      </w:r>
      <w:r w:rsidR="0096784E">
        <w:rPr>
          <w:rFonts w:ascii="Calibri" w:hAnsi="Calibri" w:cs="Calibri"/>
        </w:rPr>
        <w:t xml:space="preserve"> </w:t>
      </w:r>
      <w:r w:rsidR="00185043" w:rsidRPr="001E1B0B">
        <w:rPr>
          <w:rFonts w:ascii="Calibri" w:hAnsi="Calibri" w:cs="Calibri"/>
        </w:rPr>
        <w:t xml:space="preserve">µM </w:t>
      </w:r>
      <w:r w:rsidR="0096784E" w:rsidRPr="001E1B0B">
        <w:rPr>
          <w:rFonts w:ascii="Calibri" w:hAnsi="Calibri" w:cs="Calibri"/>
        </w:rPr>
        <w:t xml:space="preserve">cytosine arabinoside </w:t>
      </w:r>
      <w:r w:rsidR="00185043" w:rsidRPr="001E1B0B">
        <w:rPr>
          <w:rFonts w:ascii="Calibri" w:hAnsi="Calibri" w:cs="Calibri"/>
        </w:rPr>
        <w:t>(Ara-C) to inhibit glial growth.</w:t>
      </w:r>
    </w:p>
    <w:p w14:paraId="3F781154" w14:textId="77777777" w:rsidR="0048601B" w:rsidRPr="001E1B0B" w:rsidRDefault="0048601B" w:rsidP="001E1B0B">
      <w:pPr>
        <w:pStyle w:val="ListParagraph"/>
        <w:ind w:left="0"/>
        <w:jc w:val="both"/>
        <w:rPr>
          <w:rFonts w:ascii="Calibri" w:hAnsi="Calibri" w:cs="Calibri"/>
        </w:rPr>
      </w:pPr>
    </w:p>
    <w:p w14:paraId="0F372CCE" w14:textId="660BDC31" w:rsidR="00626F9C" w:rsidRDefault="0048601B" w:rsidP="00F37C22">
      <w:pPr>
        <w:pStyle w:val="ListParagraph"/>
        <w:numPr>
          <w:ilvl w:val="3"/>
          <w:numId w:val="1"/>
        </w:numPr>
        <w:jc w:val="both"/>
        <w:rPr>
          <w:rFonts w:ascii="Calibri" w:hAnsi="Calibri" w:cs="Calibri"/>
        </w:rPr>
      </w:pPr>
      <w:r w:rsidRPr="00626F9C">
        <w:rPr>
          <w:rFonts w:ascii="Calibri" w:hAnsi="Calibri" w:cs="Calibri"/>
        </w:rPr>
        <w:t xml:space="preserve"> </w:t>
      </w:r>
      <w:r w:rsidR="00185043" w:rsidRPr="00626F9C">
        <w:rPr>
          <w:rFonts w:ascii="Calibri" w:hAnsi="Calibri" w:cs="Calibri"/>
        </w:rPr>
        <w:t xml:space="preserve">Two days after Ara-C application (DIV3) replace medium with fresh </w:t>
      </w:r>
      <w:r w:rsidR="00770506" w:rsidRPr="00626F9C">
        <w:rPr>
          <w:rFonts w:ascii="Calibri" w:hAnsi="Calibri" w:cs="Calibri"/>
        </w:rPr>
        <w:t>CNB</w:t>
      </w:r>
      <w:r w:rsidR="00185043" w:rsidRPr="00626F9C">
        <w:rPr>
          <w:rFonts w:ascii="Calibri" w:hAnsi="Calibri" w:cs="Calibri"/>
        </w:rPr>
        <w:t xml:space="preserve"> medium in the proximal compartment (</w:t>
      </w:r>
      <w:r w:rsidR="0096784E">
        <w:rPr>
          <w:rFonts w:ascii="Calibri" w:hAnsi="Calibri" w:cs="Calibri"/>
        </w:rPr>
        <w:t>without</w:t>
      </w:r>
      <w:r w:rsidR="0096784E" w:rsidRPr="00626F9C">
        <w:rPr>
          <w:rFonts w:ascii="Calibri" w:hAnsi="Calibri" w:cs="Calibri"/>
        </w:rPr>
        <w:t xml:space="preserve"> </w:t>
      </w:r>
      <w:r w:rsidR="00185043" w:rsidRPr="00626F9C">
        <w:rPr>
          <w:rFonts w:ascii="Calibri" w:hAnsi="Calibri" w:cs="Calibri"/>
        </w:rPr>
        <w:t xml:space="preserve">Ara-C). </w:t>
      </w:r>
    </w:p>
    <w:p w14:paraId="09BC417F" w14:textId="77777777" w:rsidR="00626F9C" w:rsidRDefault="00626F9C" w:rsidP="00626F9C">
      <w:pPr>
        <w:pStyle w:val="ListParagraph"/>
        <w:ind w:left="0"/>
        <w:jc w:val="both"/>
        <w:rPr>
          <w:rFonts w:ascii="Calibri" w:hAnsi="Calibri" w:cs="Calibri"/>
        </w:rPr>
      </w:pPr>
    </w:p>
    <w:p w14:paraId="0A459C83" w14:textId="700B3577" w:rsidR="00185043" w:rsidRPr="00626F9C" w:rsidRDefault="00626F9C" w:rsidP="00F37C22">
      <w:pPr>
        <w:pStyle w:val="ListParagraph"/>
        <w:numPr>
          <w:ilvl w:val="3"/>
          <w:numId w:val="1"/>
        </w:numPr>
        <w:jc w:val="both"/>
        <w:rPr>
          <w:rFonts w:ascii="Calibri" w:hAnsi="Calibri" w:cs="Calibri"/>
        </w:rPr>
      </w:pPr>
      <w:r>
        <w:rPr>
          <w:rFonts w:ascii="Calibri" w:hAnsi="Calibri" w:cs="Calibri"/>
        </w:rPr>
        <w:t xml:space="preserve"> </w:t>
      </w:r>
      <w:r w:rsidR="00185043" w:rsidRPr="00626F9C">
        <w:rPr>
          <w:rFonts w:ascii="Calibri" w:hAnsi="Calibri" w:cs="Calibri"/>
        </w:rPr>
        <w:t xml:space="preserve">In order to enhance crossing of axons through the microgrooves, </w:t>
      </w:r>
      <w:r w:rsidR="00514353">
        <w:rPr>
          <w:rFonts w:ascii="Calibri" w:hAnsi="Calibri" w:cs="Calibri"/>
        </w:rPr>
        <w:t xml:space="preserve">apply </w:t>
      </w:r>
      <w:r w:rsidR="00185043" w:rsidRPr="00626F9C">
        <w:rPr>
          <w:rFonts w:ascii="Calibri" w:hAnsi="Calibri" w:cs="Calibri"/>
        </w:rPr>
        <w:t>RNB supplemented with 25</w:t>
      </w:r>
      <w:r w:rsidR="0096784E">
        <w:rPr>
          <w:rFonts w:ascii="Calibri" w:hAnsi="Calibri" w:cs="Calibri"/>
        </w:rPr>
        <w:t xml:space="preserve"> </w:t>
      </w:r>
      <w:r w:rsidR="00185043" w:rsidRPr="00626F9C">
        <w:rPr>
          <w:rFonts w:ascii="Calibri" w:hAnsi="Calibri" w:cs="Calibri"/>
        </w:rPr>
        <w:t xml:space="preserve">ng/mL of </w:t>
      </w:r>
      <w:r w:rsidR="005A7BC5" w:rsidRPr="005A7BC5">
        <w:rPr>
          <w:rFonts w:ascii="Calibri" w:hAnsi="Calibri" w:cs="Calibri"/>
        </w:rPr>
        <w:t>glial cell-derived neurotrophic factor </w:t>
      </w:r>
      <w:r w:rsidR="005A7BC5">
        <w:rPr>
          <w:rFonts w:ascii="Calibri" w:hAnsi="Calibri" w:cs="Calibri"/>
        </w:rPr>
        <w:t>(</w:t>
      </w:r>
      <w:r w:rsidR="00185043" w:rsidRPr="00626F9C">
        <w:rPr>
          <w:rFonts w:ascii="Calibri" w:hAnsi="Calibri" w:cs="Calibri"/>
        </w:rPr>
        <w:t>GDNF</w:t>
      </w:r>
      <w:r w:rsidR="005A7BC5">
        <w:rPr>
          <w:rFonts w:ascii="Calibri" w:hAnsi="Calibri" w:cs="Calibri"/>
        </w:rPr>
        <w:t>)</w:t>
      </w:r>
      <w:r w:rsidR="00185043" w:rsidRPr="00626F9C">
        <w:rPr>
          <w:rFonts w:ascii="Calibri" w:hAnsi="Calibri" w:cs="Calibri"/>
        </w:rPr>
        <w:t xml:space="preserve"> and 25</w:t>
      </w:r>
      <w:r w:rsidR="0096784E">
        <w:rPr>
          <w:rFonts w:ascii="Calibri" w:hAnsi="Calibri" w:cs="Calibri"/>
        </w:rPr>
        <w:t xml:space="preserve"> </w:t>
      </w:r>
      <w:r w:rsidR="00185043" w:rsidRPr="00626F9C">
        <w:rPr>
          <w:rFonts w:ascii="Calibri" w:hAnsi="Calibri" w:cs="Calibri"/>
        </w:rPr>
        <w:t xml:space="preserve">ng/mL of </w:t>
      </w:r>
      <w:r w:rsidR="005A7BC5" w:rsidRPr="005A7BC5">
        <w:rPr>
          <w:rFonts w:ascii="Calibri" w:hAnsi="Calibri" w:cs="Calibri"/>
        </w:rPr>
        <w:t>brain-derived neurotrophic factor</w:t>
      </w:r>
      <w:r w:rsidR="005A7BC5">
        <w:rPr>
          <w:rFonts w:ascii="Calibri" w:hAnsi="Calibri" w:cs="Calibri"/>
        </w:rPr>
        <w:t xml:space="preserve"> (</w:t>
      </w:r>
      <w:r w:rsidR="00185043" w:rsidRPr="00626F9C">
        <w:rPr>
          <w:rFonts w:ascii="Calibri" w:hAnsi="Calibri" w:cs="Calibri"/>
        </w:rPr>
        <w:t>BDNF</w:t>
      </w:r>
      <w:r w:rsidR="005A7BC5">
        <w:rPr>
          <w:rFonts w:ascii="Calibri" w:hAnsi="Calibri" w:cs="Calibri"/>
        </w:rPr>
        <w:t>)</w:t>
      </w:r>
      <w:r w:rsidR="00514353">
        <w:rPr>
          <w:rFonts w:ascii="Calibri" w:hAnsi="Calibri" w:cs="Calibri"/>
        </w:rPr>
        <w:t xml:space="preserve"> only to the distal compartment</w:t>
      </w:r>
      <w:r w:rsidR="00185043" w:rsidRPr="00626F9C">
        <w:rPr>
          <w:rFonts w:ascii="Calibri" w:hAnsi="Calibri" w:cs="Calibri"/>
        </w:rPr>
        <w:t xml:space="preserve">. </w:t>
      </w:r>
      <w:r w:rsidR="00514353">
        <w:rPr>
          <w:rFonts w:ascii="Calibri" w:hAnsi="Calibri" w:cs="Calibri"/>
        </w:rPr>
        <w:t>M</w:t>
      </w:r>
      <w:r w:rsidR="00185043" w:rsidRPr="00626F9C">
        <w:rPr>
          <w:rFonts w:ascii="Calibri" w:hAnsi="Calibri" w:cs="Calibri"/>
        </w:rPr>
        <w:t>aintain a volume gradient of at least 10</w:t>
      </w:r>
      <w:r w:rsidR="00FF2D0D">
        <w:rPr>
          <w:rFonts w:ascii="Calibri" w:hAnsi="Calibri" w:cs="Calibri"/>
        </w:rPr>
        <w:t xml:space="preserve"> µL</w:t>
      </w:r>
      <w:r w:rsidR="00185043" w:rsidRPr="00626F9C">
        <w:rPr>
          <w:rFonts w:ascii="Calibri" w:hAnsi="Calibri" w:cs="Calibri"/>
        </w:rPr>
        <w:t xml:space="preserve"> per well between the </w:t>
      </w:r>
      <w:r w:rsidR="004D7EB3" w:rsidRPr="00626F9C">
        <w:rPr>
          <w:rFonts w:ascii="Calibri" w:hAnsi="Calibri" w:cs="Calibri"/>
        </w:rPr>
        <w:t xml:space="preserve">axonal distal wells </w:t>
      </w:r>
      <w:r w:rsidR="00185043" w:rsidRPr="00626F9C">
        <w:rPr>
          <w:rFonts w:ascii="Calibri" w:hAnsi="Calibri" w:cs="Calibri"/>
        </w:rPr>
        <w:t xml:space="preserve">(higher volume) and </w:t>
      </w:r>
      <w:r w:rsidR="004D7EB3" w:rsidRPr="00626F9C">
        <w:rPr>
          <w:rFonts w:ascii="Calibri" w:hAnsi="Calibri" w:cs="Calibri"/>
        </w:rPr>
        <w:t xml:space="preserve">the </w:t>
      </w:r>
      <w:r w:rsidR="00185043" w:rsidRPr="00626F9C">
        <w:rPr>
          <w:rFonts w:ascii="Calibri" w:hAnsi="Calibri" w:cs="Calibri"/>
        </w:rPr>
        <w:t xml:space="preserve">proximal wells. </w:t>
      </w:r>
    </w:p>
    <w:p w14:paraId="318DDBBE" w14:textId="77777777" w:rsidR="0048601B" w:rsidRPr="001E1B0B" w:rsidRDefault="0048601B" w:rsidP="001E1B0B">
      <w:pPr>
        <w:pStyle w:val="ListParagraph"/>
        <w:ind w:left="0"/>
        <w:jc w:val="both"/>
        <w:rPr>
          <w:rFonts w:ascii="Calibri" w:hAnsi="Calibri" w:cs="Calibri"/>
        </w:rPr>
      </w:pPr>
    </w:p>
    <w:p w14:paraId="1A3D067D" w14:textId="790F051F" w:rsidR="00185043" w:rsidRPr="00626F9C" w:rsidRDefault="0048601B" w:rsidP="00626F9C">
      <w:pPr>
        <w:pStyle w:val="ListParagraph"/>
        <w:numPr>
          <w:ilvl w:val="3"/>
          <w:numId w:val="1"/>
        </w:numPr>
        <w:jc w:val="both"/>
        <w:rPr>
          <w:rFonts w:ascii="Calibri" w:hAnsi="Calibri" w:cs="Calibri"/>
        </w:rPr>
      </w:pPr>
      <w:r w:rsidRPr="001E1B0B">
        <w:rPr>
          <w:rFonts w:ascii="Calibri" w:hAnsi="Calibri" w:cs="Calibri"/>
        </w:rPr>
        <w:t xml:space="preserve"> </w:t>
      </w:r>
      <w:r w:rsidR="00185043" w:rsidRPr="001E1B0B">
        <w:rPr>
          <w:rFonts w:ascii="Calibri" w:hAnsi="Calibri" w:cs="Calibri"/>
        </w:rPr>
        <w:t xml:space="preserve">Refresh </w:t>
      </w:r>
      <w:r w:rsidR="0096784E">
        <w:rPr>
          <w:rFonts w:ascii="Calibri" w:hAnsi="Calibri" w:cs="Calibri"/>
        </w:rPr>
        <w:t xml:space="preserve">the </w:t>
      </w:r>
      <w:r w:rsidR="00185043" w:rsidRPr="001E1B0B">
        <w:rPr>
          <w:rFonts w:ascii="Calibri" w:hAnsi="Calibri" w:cs="Calibri"/>
        </w:rPr>
        <w:t xml:space="preserve">medium every 2 days. </w:t>
      </w:r>
      <w:r w:rsidR="00185043" w:rsidRPr="00626F9C">
        <w:rPr>
          <w:rFonts w:ascii="Calibri" w:hAnsi="Calibri" w:cs="Calibri"/>
        </w:rPr>
        <w:t>It can take the axons</w:t>
      </w:r>
      <w:r w:rsidR="00514353">
        <w:rPr>
          <w:rFonts w:ascii="Calibri" w:hAnsi="Calibri" w:cs="Calibri"/>
        </w:rPr>
        <w:t xml:space="preserve"> up to</w:t>
      </w:r>
      <w:r w:rsidR="00185043" w:rsidRPr="00626F9C">
        <w:rPr>
          <w:rFonts w:ascii="Calibri" w:hAnsi="Calibri" w:cs="Calibri"/>
        </w:rPr>
        <w:t xml:space="preserve"> 4</w:t>
      </w:r>
      <w:r w:rsidR="0096784E" w:rsidRPr="00392701">
        <w:rPr>
          <w:rFonts w:ascii="Calibri" w:hAnsi="Calibri" w:cs="Calibri"/>
        </w:rPr>
        <w:t>–</w:t>
      </w:r>
      <w:r w:rsidR="00185043" w:rsidRPr="00626F9C">
        <w:rPr>
          <w:rFonts w:ascii="Calibri" w:hAnsi="Calibri" w:cs="Calibri"/>
        </w:rPr>
        <w:t>6 days to cross distally</w:t>
      </w:r>
      <w:r w:rsidR="00514353">
        <w:rPr>
          <w:rFonts w:ascii="Calibri" w:hAnsi="Calibri" w:cs="Calibri"/>
        </w:rPr>
        <w:t>.</w:t>
      </w:r>
    </w:p>
    <w:p w14:paraId="27B82813" w14:textId="77777777" w:rsidR="00BD56AA" w:rsidRPr="001E1B0B" w:rsidRDefault="00BD56AA" w:rsidP="001E1B0B">
      <w:pPr>
        <w:jc w:val="both"/>
        <w:rPr>
          <w:rFonts w:ascii="Calibri" w:hAnsi="Calibri" w:cs="Calibri"/>
        </w:rPr>
      </w:pPr>
    </w:p>
    <w:p w14:paraId="09286F26" w14:textId="45C1CEEA" w:rsidR="00BD56AA" w:rsidRPr="004911C8" w:rsidRDefault="0060316B" w:rsidP="001E1B0B">
      <w:pPr>
        <w:pStyle w:val="ListParagraph"/>
        <w:numPr>
          <w:ilvl w:val="1"/>
          <w:numId w:val="1"/>
        </w:numPr>
        <w:jc w:val="both"/>
        <w:rPr>
          <w:rFonts w:ascii="Calibri" w:hAnsi="Calibri" w:cs="Calibri"/>
          <w:highlight w:val="yellow"/>
        </w:rPr>
      </w:pPr>
      <w:bookmarkStart w:id="19" w:name="_Hlk28090285"/>
      <w:r w:rsidRPr="004911C8">
        <w:rPr>
          <w:rFonts w:ascii="Calibri" w:hAnsi="Calibri" w:cs="Calibri"/>
          <w:highlight w:val="yellow"/>
        </w:rPr>
        <w:t xml:space="preserve"> </w:t>
      </w:r>
      <w:r w:rsidR="00BD56AA" w:rsidRPr="004911C8">
        <w:rPr>
          <w:rFonts w:ascii="Calibri" w:hAnsi="Calibri" w:cs="Calibri"/>
          <w:highlight w:val="yellow"/>
        </w:rPr>
        <w:t xml:space="preserve">Spinal cord explant culture </w:t>
      </w:r>
    </w:p>
    <w:p w14:paraId="61F96568" w14:textId="77777777" w:rsidR="0048601B" w:rsidRPr="001E1B0B" w:rsidRDefault="0048601B" w:rsidP="001E1B0B">
      <w:pPr>
        <w:pStyle w:val="ListParagraph"/>
        <w:ind w:left="0"/>
        <w:jc w:val="both"/>
        <w:rPr>
          <w:rFonts w:ascii="Calibri" w:hAnsi="Calibri" w:cs="Calibri"/>
          <w:b/>
          <w:bCs/>
          <w:highlight w:val="yellow"/>
        </w:rPr>
      </w:pPr>
    </w:p>
    <w:p w14:paraId="44DC8B4E" w14:textId="6C84905B" w:rsidR="00185043" w:rsidRPr="001E1B0B" w:rsidRDefault="0048601B" w:rsidP="001E1B0B">
      <w:pPr>
        <w:pStyle w:val="ListParagraph"/>
        <w:numPr>
          <w:ilvl w:val="2"/>
          <w:numId w:val="1"/>
        </w:numPr>
        <w:jc w:val="both"/>
        <w:rPr>
          <w:rFonts w:ascii="Calibri" w:hAnsi="Calibri" w:cs="Calibri"/>
          <w:highlight w:val="yellow"/>
        </w:rPr>
      </w:pPr>
      <w:r w:rsidRPr="00514353">
        <w:rPr>
          <w:rFonts w:ascii="Calibri" w:hAnsi="Calibri" w:cs="Calibri"/>
          <w:highlight w:val="yellow"/>
        </w:rPr>
        <w:lastRenderedPageBreak/>
        <w:t xml:space="preserve"> </w:t>
      </w:r>
      <w:r w:rsidR="00514353" w:rsidRPr="00DF630E">
        <w:rPr>
          <w:rFonts w:ascii="Calibri" w:hAnsi="Calibri" w:cs="Calibri"/>
          <w:highlight w:val="yellow"/>
        </w:rPr>
        <w:t xml:space="preserve">Using straight scissors and fine forceps, dissect a spinal cord out of an E12.5 ICR-HB9::GFP mouse embryo. Work in an 1X HBSS solution with 1% </w:t>
      </w:r>
      <w:r w:rsidR="0096784E" w:rsidRPr="00DF630E">
        <w:rPr>
          <w:rFonts w:ascii="Calibri" w:hAnsi="Calibri" w:cs="Calibri"/>
          <w:highlight w:val="yellow"/>
        </w:rPr>
        <w:t xml:space="preserve">penicillin-streptomycin </w:t>
      </w:r>
      <w:r w:rsidR="00514353" w:rsidRPr="00DF630E">
        <w:rPr>
          <w:rFonts w:ascii="Calibri" w:hAnsi="Calibri" w:cs="Calibri"/>
          <w:highlight w:val="yellow"/>
        </w:rPr>
        <w:t xml:space="preserve">(P/S) </w:t>
      </w:r>
      <w:r w:rsidR="00185043" w:rsidRPr="00514353">
        <w:rPr>
          <w:rFonts w:ascii="Calibri" w:hAnsi="Calibri" w:cs="Calibri"/>
          <w:highlight w:val="yellow"/>
        </w:rPr>
        <w:t>(</w:t>
      </w:r>
      <w:r w:rsidR="007B45F2" w:rsidRPr="007B45F2">
        <w:rPr>
          <w:rFonts w:ascii="Calibri" w:hAnsi="Calibri" w:cs="Calibri"/>
          <w:b/>
          <w:highlight w:val="yellow"/>
        </w:rPr>
        <w:t>Figure</w:t>
      </w:r>
      <w:r w:rsidR="00185043" w:rsidRPr="00514353">
        <w:rPr>
          <w:rFonts w:ascii="Calibri" w:hAnsi="Calibri" w:cs="Calibri"/>
          <w:highlight w:val="yellow"/>
        </w:rPr>
        <w:t xml:space="preserve"> </w:t>
      </w:r>
      <w:r w:rsidR="00185043" w:rsidRPr="004911C8">
        <w:rPr>
          <w:rFonts w:ascii="Calibri" w:hAnsi="Calibri" w:cs="Calibri"/>
          <w:b/>
          <w:bCs/>
          <w:highlight w:val="yellow"/>
        </w:rPr>
        <w:t>3A</w:t>
      </w:r>
      <w:r w:rsidR="0096784E" w:rsidRPr="00392701">
        <w:rPr>
          <w:rFonts w:ascii="Calibri" w:hAnsi="Calibri" w:cs="Calibri"/>
          <w:highlight w:val="yellow"/>
        </w:rPr>
        <w:t>–</w:t>
      </w:r>
      <w:r w:rsidR="0096784E" w:rsidRPr="004911C8">
        <w:rPr>
          <w:rFonts w:ascii="Calibri" w:hAnsi="Calibri" w:cs="Calibri"/>
          <w:b/>
          <w:bCs/>
          <w:highlight w:val="yellow"/>
        </w:rPr>
        <w:t>3</w:t>
      </w:r>
      <w:r w:rsidR="00185043" w:rsidRPr="004911C8">
        <w:rPr>
          <w:rFonts w:ascii="Calibri" w:hAnsi="Calibri" w:cs="Calibri"/>
          <w:b/>
          <w:bCs/>
          <w:highlight w:val="yellow"/>
        </w:rPr>
        <w:t>C</w:t>
      </w:r>
      <w:r w:rsidR="00185043" w:rsidRPr="001E1B0B">
        <w:rPr>
          <w:rFonts w:ascii="Calibri" w:hAnsi="Calibri" w:cs="Calibri"/>
          <w:highlight w:val="yellow"/>
        </w:rPr>
        <w:t>).</w:t>
      </w:r>
    </w:p>
    <w:p w14:paraId="4C6492FD" w14:textId="77777777" w:rsidR="0048601B" w:rsidRPr="001E1B0B" w:rsidRDefault="0048601B" w:rsidP="001E1B0B">
      <w:pPr>
        <w:pStyle w:val="ListParagraph"/>
        <w:ind w:left="0"/>
        <w:jc w:val="both"/>
        <w:rPr>
          <w:rFonts w:ascii="Calibri" w:hAnsi="Calibri" w:cs="Calibri"/>
          <w:highlight w:val="yellow"/>
        </w:rPr>
      </w:pPr>
    </w:p>
    <w:p w14:paraId="67F491B8" w14:textId="34A2E4CD" w:rsidR="00BD56AA" w:rsidRPr="001E1B0B" w:rsidRDefault="0048601B" w:rsidP="001E1B0B">
      <w:pPr>
        <w:pStyle w:val="ListParagraph"/>
        <w:numPr>
          <w:ilvl w:val="2"/>
          <w:numId w:val="1"/>
        </w:numPr>
        <w:jc w:val="both"/>
        <w:rPr>
          <w:rFonts w:ascii="Calibri" w:hAnsi="Calibri" w:cs="Calibri"/>
          <w:highlight w:val="yellow"/>
        </w:rPr>
      </w:pPr>
      <w:r w:rsidRPr="00514353">
        <w:rPr>
          <w:rFonts w:ascii="Calibri" w:hAnsi="Calibri" w:cs="Calibri"/>
          <w:highlight w:val="yellow"/>
        </w:rPr>
        <w:t xml:space="preserve"> </w:t>
      </w:r>
      <w:r w:rsidR="00514353" w:rsidRPr="00DF630E">
        <w:rPr>
          <w:rFonts w:ascii="Calibri" w:hAnsi="Calibri" w:cs="Calibri"/>
          <w:highlight w:val="yellow"/>
        </w:rPr>
        <w:t>Using microdissection scissors, remove the meninges and the dorsal horns (</w:t>
      </w:r>
      <w:r w:rsidR="007B45F2" w:rsidRPr="007B45F2">
        <w:rPr>
          <w:rFonts w:ascii="Calibri" w:hAnsi="Calibri" w:cs="Calibri"/>
          <w:b/>
          <w:highlight w:val="yellow"/>
        </w:rPr>
        <w:t>Figure</w:t>
      </w:r>
      <w:r w:rsidR="00514353" w:rsidRPr="00DF630E">
        <w:rPr>
          <w:rFonts w:ascii="Calibri" w:hAnsi="Calibri" w:cs="Calibri"/>
          <w:highlight w:val="yellow"/>
        </w:rPr>
        <w:t xml:space="preserve"> </w:t>
      </w:r>
      <w:r w:rsidR="00514353" w:rsidRPr="004911C8">
        <w:rPr>
          <w:rFonts w:ascii="Calibri" w:hAnsi="Calibri" w:cs="Calibri"/>
          <w:b/>
          <w:bCs/>
          <w:highlight w:val="yellow"/>
        </w:rPr>
        <w:t>3D</w:t>
      </w:r>
      <w:r w:rsidR="00514353" w:rsidRPr="00514353">
        <w:rPr>
          <w:rFonts w:ascii="Calibri" w:hAnsi="Calibri" w:cs="Calibri"/>
          <w:highlight w:val="yellow"/>
        </w:rPr>
        <w:t>).</w:t>
      </w:r>
    </w:p>
    <w:p w14:paraId="3F522F47" w14:textId="77777777" w:rsidR="0048601B" w:rsidRPr="001E1B0B" w:rsidRDefault="0048601B" w:rsidP="001E1B0B">
      <w:pPr>
        <w:pStyle w:val="ListParagraph"/>
        <w:ind w:left="0"/>
        <w:jc w:val="both"/>
        <w:rPr>
          <w:rFonts w:ascii="Calibri" w:hAnsi="Calibri" w:cs="Calibri"/>
          <w:highlight w:val="yellow"/>
        </w:rPr>
      </w:pPr>
    </w:p>
    <w:p w14:paraId="58722368" w14:textId="224AEE53" w:rsidR="00BD56AA" w:rsidRPr="00BC0E52" w:rsidRDefault="0048601B" w:rsidP="00BC0E52">
      <w:pPr>
        <w:pStyle w:val="ListParagraph"/>
        <w:numPr>
          <w:ilvl w:val="2"/>
          <w:numId w:val="1"/>
        </w:numPr>
        <w:jc w:val="both"/>
        <w:rPr>
          <w:rFonts w:ascii="Calibri" w:hAnsi="Calibri" w:cs="Calibri"/>
          <w:highlight w:val="yellow"/>
        </w:rPr>
      </w:pPr>
      <w:r w:rsidRPr="001E1B0B">
        <w:rPr>
          <w:rFonts w:ascii="Calibri" w:hAnsi="Calibri" w:cs="Calibri"/>
          <w:highlight w:val="yellow"/>
        </w:rPr>
        <w:t xml:space="preserve"> </w:t>
      </w:r>
      <w:r w:rsidR="00BD56AA" w:rsidRPr="001E1B0B">
        <w:rPr>
          <w:rFonts w:ascii="Calibri" w:hAnsi="Calibri" w:cs="Calibri"/>
          <w:highlight w:val="yellow"/>
        </w:rPr>
        <w:t>Cut the spinal cord into 1</w:t>
      </w:r>
      <w:r w:rsidR="00FF2D0D">
        <w:rPr>
          <w:rFonts w:ascii="Calibri" w:hAnsi="Calibri" w:cs="Calibri"/>
          <w:highlight w:val="yellow"/>
        </w:rPr>
        <w:t xml:space="preserve"> mm</w:t>
      </w:r>
      <w:r w:rsidR="00BD56AA" w:rsidRPr="001E1B0B">
        <w:rPr>
          <w:rFonts w:ascii="Calibri" w:hAnsi="Calibri" w:cs="Calibri"/>
          <w:highlight w:val="yellow"/>
        </w:rPr>
        <w:t xml:space="preserve"> thick transverse sections (</w:t>
      </w:r>
      <w:r w:rsidR="007B45F2" w:rsidRPr="007B45F2">
        <w:rPr>
          <w:rFonts w:ascii="Calibri" w:hAnsi="Calibri" w:cs="Calibri"/>
          <w:b/>
          <w:highlight w:val="yellow"/>
        </w:rPr>
        <w:t>Figure</w:t>
      </w:r>
      <w:r w:rsidR="00BD56AA" w:rsidRPr="001E1B0B">
        <w:rPr>
          <w:rFonts w:ascii="Calibri" w:hAnsi="Calibri" w:cs="Calibri"/>
          <w:highlight w:val="yellow"/>
        </w:rPr>
        <w:t xml:space="preserve"> </w:t>
      </w:r>
      <w:r w:rsidR="00BD56AA" w:rsidRPr="004911C8">
        <w:rPr>
          <w:rFonts w:ascii="Calibri" w:hAnsi="Calibri" w:cs="Calibri"/>
          <w:b/>
          <w:bCs/>
          <w:highlight w:val="yellow"/>
        </w:rPr>
        <w:t>3E</w:t>
      </w:r>
      <w:r w:rsidR="00BD56AA" w:rsidRPr="001E1B0B">
        <w:rPr>
          <w:rFonts w:ascii="Calibri" w:hAnsi="Calibri" w:cs="Calibri"/>
          <w:highlight w:val="yellow"/>
        </w:rPr>
        <w:t>).</w:t>
      </w:r>
      <w:r w:rsidR="00BC0E52">
        <w:rPr>
          <w:rFonts w:ascii="Calibri" w:hAnsi="Calibri" w:cs="Calibri"/>
          <w:highlight w:val="yellow"/>
        </w:rPr>
        <w:t xml:space="preserve"> </w:t>
      </w:r>
      <w:r w:rsidR="00BD56AA" w:rsidRPr="00BC0E52">
        <w:rPr>
          <w:rFonts w:ascii="Calibri" w:hAnsi="Calibri" w:cs="Calibri"/>
          <w:highlight w:val="yellow"/>
        </w:rPr>
        <w:t xml:space="preserve">Dispose </w:t>
      </w:r>
      <w:r w:rsidR="0096784E">
        <w:rPr>
          <w:rFonts w:ascii="Calibri" w:hAnsi="Calibri" w:cs="Calibri"/>
          <w:highlight w:val="yellow"/>
        </w:rPr>
        <w:t xml:space="preserve">of </w:t>
      </w:r>
      <w:r w:rsidR="00BD56AA" w:rsidRPr="00BC0E52">
        <w:rPr>
          <w:rFonts w:ascii="Calibri" w:hAnsi="Calibri" w:cs="Calibri"/>
          <w:highlight w:val="yellow"/>
        </w:rPr>
        <w:t>all medium from the proximal compartment of the MFC.</w:t>
      </w:r>
    </w:p>
    <w:p w14:paraId="1DC53B84" w14:textId="77777777" w:rsidR="0048601B" w:rsidRPr="001E1B0B" w:rsidRDefault="0048601B" w:rsidP="001E1B0B">
      <w:pPr>
        <w:pStyle w:val="ListParagraph"/>
        <w:ind w:left="0"/>
        <w:jc w:val="both"/>
        <w:rPr>
          <w:rFonts w:ascii="Calibri" w:hAnsi="Calibri" w:cs="Calibri"/>
          <w:highlight w:val="yellow"/>
        </w:rPr>
      </w:pPr>
    </w:p>
    <w:p w14:paraId="11714ADC" w14:textId="3038080E" w:rsidR="00BD56AA" w:rsidRPr="001E1B0B" w:rsidRDefault="0048601B">
      <w:pPr>
        <w:pStyle w:val="ListParagraph"/>
        <w:numPr>
          <w:ilvl w:val="2"/>
          <w:numId w:val="1"/>
        </w:numPr>
        <w:jc w:val="both"/>
        <w:rPr>
          <w:rFonts w:ascii="Calibri" w:hAnsi="Calibri" w:cs="Calibri"/>
          <w:highlight w:val="yellow"/>
        </w:rPr>
      </w:pPr>
      <w:r w:rsidRPr="001E1B0B">
        <w:rPr>
          <w:rFonts w:ascii="Calibri" w:hAnsi="Calibri" w:cs="Calibri"/>
          <w:highlight w:val="yellow"/>
        </w:rPr>
        <w:t xml:space="preserve"> </w:t>
      </w:r>
      <w:r w:rsidR="00BD56AA" w:rsidRPr="001E1B0B">
        <w:rPr>
          <w:rFonts w:ascii="Calibri" w:hAnsi="Calibri" w:cs="Calibri"/>
          <w:highlight w:val="yellow"/>
        </w:rPr>
        <w:t xml:space="preserve">Pick up a single spinal cord explant with a </w:t>
      </w:r>
      <w:r w:rsidR="005A7BC5" w:rsidRPr="00BB534D">
        <w:rPr>
          <w:rFonts w:ascii="Calibri" w:hAnsi="Calibri" w:cs="Calibri"/>
          <w:highlight w:val="yellow"/>
        </w:rPr>
        <w:t>pipette</w:t>
      </w:r>
      <w:r w:rsidR="005A7BC5" w:rsidRPr="001E1B0B">
        <w:rPr>
          <w:rFonts w:ascii="Calibri" w:hAnsi="Calibri" w:cs="Calibri"/>
          <w:highlight w:val="yellow"/>
        </w:rPr>
        <w:t xml:space="preserve"> </w:t>
      </w:r>
      <w:r w:rsidR="00BD56AA" w:rsidRPr="001E1B0B">
        <w:rPr>
          <w:rFonts w:ascii="Calibri" w:hAnsi="Calibri" w:cs="Calibri"/>
          <w:highlight w:val="yellow"/>
        </w:rPr>
        <w:t>in</w:t>
      </w:r>
      <w:r w:rsidR="0096784E">
        <w:rPr>
          <w:rFonts w:ascii="Calibri" w:hAnsi="Calibri" w:cs="Calibri"/>
          <w:highlight w:val="yellow"/>
        </w:rPr>
        <w:t xml:space="preserve"> a</w:t>
      </w:r>
      <w:r w:rsidR="00BD56AA" w:rsidRPr="001E1B0B">
        <w:rPr>
          <w:rFonts w:ascii="Calibri" w:hAnsi="Calibri" w:cs="Calibri"/>
          <w:highlight w:val="yellow"/>
        </w:rPr>
        <w:t xml:space="preserve"> total volume of 4</w:t>
      </w:r>
      <w:r w:rsidR="00FF2D0D">
        <w:rPr>
          <w:rFonts w:ascii="Calibri" w:hAnsi="Calibri" w:cs="Calibri"/>
          <w:highlight w:val="yellow"/>
        </w:rPr>
        <w:t xml:space="preserve"> µL</w:t>
      </w:r>
      <w:r w:rsidR="00BD56AA" w:rsidRPr="001E1B0B">
        <w:rPr>
          <w:rFonts w:ascii="Calibri" w:hAnsi="Calibri" w:cs="Calibri"/>
          <w:highlight w:val="yellow"/>
        </w:rPr>
        <w:t>.</w:t>
      </w:r>
      <w:r w:rsidR="00BC0E52">
        <w:rPr>
          <w:rFonts w:ascii="Calibri" w:hAnsi="Calibri" w:cs="Calibri"/>
          <w:highlight w:val="yellow"/>
        </w:rPr>
        <w:t xml:space="preserve"> </w:t>
      </w:r>
      <w:r w:rsidR="00BD56AA" w:rsidRPr="00BC0E52">
        <w:rPr>
          <w:rFonts w:ascii="Calibri" w:hAnsi="Calibri" w:cs="Calibri"/>
          <w:highlight w:val="yellow"/>
        </w:rPr>
        <w:t>Inject the explant as close as possible to the cave</w:t>
      </w:r>
      <w:r w:rsidR="00514353">
        <w:rPr>
          <w:rFonts w:ascii="Calibri" w:hAnsi="Calibri" w:cs="Calibri"/>
          <w:highlight w:val="yellow"/>
        </w:rPr>
        <w:t xml:space="preserve"> and d</w:t>
      </w:r>
      <w:r w:rsidR="00BD56AA" w:rsidRPr="001E1B0B">
        <w:rPr>
          <w:rFonts w:ascii="Calibri" w:hAnsi="Calibri" w:cs="Calibri"/>
          <w:highlight w:val="yellow"/>
        </w:rPr>
        <w:t>raw out any excessive liquid from the proximal well via the lateral outlets (1</w:t>
      </w:r>
      <w:r w:rsidR="00FF2D0D">
        <w:rPr>
          <w:rFonts w:ascii="Calibri" w:hAnsi="Calibri" w:cs="Calibri"/>
          <w:highlight w:val="yellow"/>
        </w:rPr>
        <w:t xml:space="preserve"> mm</w:t>
      </w:r>
      <w:r w:rsidR="00BD56AA" w:rsidRPr="001E1B0B">
        <w:rPr>
          <w:rFonts w:ascii="Calibri" w:hAnsi="Calibri" w:cs="Calibri"/>
          <w:highlight w:val="yellow"/>
        </w:rPr>
        <w:t xml:space="preserve"> punches). </w:t>
      </w:r>
      <w:r w:rsidR="00514353">
        <w:rPr>
          <w:rFonts w:ascii="Calibri" w:hAnsi="Calibri" w:cs="Calibri"/>
          <w:highlight w:val="yellow"/>
        </w:rPr>
        <w:t>T</w:t>
      </w:r>
      <w:r w:rsidR="00BD56AA" w:rsidRPr="001E1B0B">
        <w:rPr>
          <w:rFonts w:ascii="Calibri" w:hAnsi="Calibri" w:cs="Calibri"/>
          <w:highlight w:val="yellow"/>
        </w:rPr>
        <w:t xml:space="preserve">he </w:t>
      </w:r>
      <w:r w:rsidR="00D124D1" w:rsidRPr="001E1B0B">
        <w:rPr>
          <w:rFonts w:ascii="Calibri" w:hAnsi="Calibri" w:cs="Calibri"/>
          <w:highlight w:val="yellow"/>
        </w:rPr>
        <w:t>explants</w:t>
      </w:r>
      <w:r w:rsidR="00BD56AA" w:rsidRPr="001E1B0B">
        <w:rPr>
          <w:rFonts w:ascii="Calibri" w:hAnsi="Calibri" w:cs="Calibri"/>
          <w:highlight w:val="yellow"/>
        </w:rPr>
        <w:t xml:space="preserve"> should be sucked into the proximal channel. </w:t>
      </w:r>
    </w:p>
    <w:p w14:paraId="6F590B85" w14:textId="77777777" w:rsidR="0048601B" w:rsidRPr="001E1B0B" w:rsidRDefault="0048601B" w:rsidP="001E1B0B">
      <w:pPr>
        <w:pStyle w:val="ListParagraph"/>
        <w:ind w:left="0"/>
        <w:jc w:val="both"/>
        <w:rPr>
          <w:rFonts w:ascii="Calibri" w:hAnsi="Calibri" w:cs="Calibri"/>
          <w:highlight w:val="yellow"/>
        </w:rPr>
      </w:pPr>
    </w:p>
    <w:p w14:paraId="4251884D" w14:textId="23AF577C" w:rsidR="00BD56AA" w:rsidRPr="001E1B0B" w:rsidRDefault="0048601B" w:rsidP="001E1B0B">
      <w:pPr>
        <w:pStyle w:val="ListParagraph"/>
        <w:numPr>
          <w:ilvl w:val="2"/>
          <w:numId w:val="1"/>
        </w:numPr>
        <w:jc w:val="both"/>
        <w:rPr>
          <w:rFonts w:ascii="Calibri" w:hAnsi="Calibri" w:cs="Calibri"/>
        </w:rPr>
      </w:pPr>
      <w:r w:rsidRPr="001E1B0B">
        <w:rPr>
          <w:rFonts w:ascii="Calibri" w:hAnsi="Calibri" w:cs="Calibri"/>
          <w:highlight w:val="yellow"/>
        </w:rPr>
        <w:t xml:space="preserve"> </w:t>
      </w:r>
      <w:r w:rsidR="00BD56AA" w:rsidRPr="001E1B0B">
        <w:rPr>
          <w:rFonts w:ascii="Calibri" w:hAnsi="Calibri" w:cs="Calibri"/>
          <w:highlight w:val="yellow"/>
        </w:rPr>
        <w:t>Slowly add 150</w:t>
      </w:r>
      <w:r w:rsidR="00FF2D0D">
        <w:rPr>
          <w:rFonts w:ascii="Calibri" w:hAnsi="Calibri" w:cs="Calibri"/>
          <w:highlight w:val="yellow"/>
        </w:rPr>
        <w:t xml:space="preserve"> µL</w:t>
      </w:r>
      <w:r w:rsidR="00BD56AA" w:rsidRPr="001E1B0B">
        <w:rPr>
          <w:rFonts w:ascii="Calibri" w:hAnsi="Calibri" w:cs="Calibri"/>
          <w:highlight w:val="yellow"/>
        </w:rPr>
        <w:t xml:space="preserve"> of spinal cord explant medium (SC</w:t>
      </w:r>
      <w:r w:rsidR="004D7EB3" w:rsidRPr="001E1B0B">
        <w:rPr>
          <w:rFonts w:ascii="Calibri" w:hAnsi="Calibri" w:cs="Calibri"/>
          <w:highlight w:val="yellow"/>
        </w:rPr>
        <w:t>E</w:t>
      </w:r>
      <w:r w:rsidR="00BD56AA" w:rsidRPr="001E1B0B">
        <w:rPr>
          <w:rFonts w:ascii="Calibri" w:hAnsi="Calibri" w:cs="Calibri"/>
          <w:highlight w:val="yellow"/>
        </w:rPr>
        <w:t>X</w:t>
      </w:r>
      <w:r w:rsidR="0096784E">
        <w:rPr>
          <w:rFonts w:ascii="Calibri" w:hAnsi="Calibri" w:cs="Calibri"/>
          <w:highlight w:val="yellow"/>
        </w:rPr>
        <w:t xml:space="preserve">, </w:t>
      </w:r>
      <w:r w:rsidR="004D7EB3" w:rsidRPr="001E1B0B">
        <w:rPr>
          <w:rFonts w:ascii="Calibri" w:hAnsi="Calibri" w:cs="Calibri"/>
          <w:highlight w:val="yellow"/>
        </w:rPr>
        <w:t xml:space="preserve">see </w:t>
      </w:r>
      <w:r w:rsidR="00FF2D0D" w:rsidRPr="00FF2D0D">
        <w:rPr>
          <w:rFonts w:ascii="Calibri" w:hAnsi="Calibri" w:cs="Calibri"/>
          <w:b/>
          <w:highlight w:val="yellow"/>
        </w:rPr>
        <w:t>Table of Materials</w:t>
      </w:r>
      <w:r w:rsidR="004D7EB3" w:rsidRPr="001E1B0B">
        <w:rPr>
          <w:rFonts w:ascii="Calibri" w:hAnsi="Calibri" w:cs="Calibri"/>
          <w:highlight w:val="yellow"/>
        </w:rPr>
        <w:t xml:space="preserve"> and </w:t>
      </w:r>
      <w:r w:rsidR="0096784E" w:rsidRPr="001E1B0B">
        <w:rPr>
          <w:rFonts w:ascii="Calibri" w:hAnsi="Calibri" w:cs="Calibri"/>
          <w:b/>
          <w:bCs/>
          <w:highlight w:val="yellow"/>
        </w:rPr>
        <w:t xml:space="preserve">Table </w:t>
      </w:r>
      <w:r w:rsidR="004D7EB3" w:rsidRPr="001E1B0B">
        <w:rPr>
          <w:rFonts w:ascii="Calibri" w:hAnsi="Calibri" w:cs="Calibri"/>
          <w:b/>
          <w:bCs/>
          <w:highlight w:val="yellow"/>
        </w:rPr>
        <w:t>S3</w:t>
      </w:r>
      <w:r w:rsidR="00BD56AA" w:rsidRPr="001E1B0B">
        <w:rPr>
          <w:rFonts w:ascii="Calibri" w:hAnsi="Calibri" w:cs="Calibri"/>
          <w:highlight w:val="yellow"/>
        </w:rPr>
        <w:t>) to the proximal well.</w:t>
      </w:r>
      <w:bookmarkEnd w:id="19"/>
    </w:p>
    <w:p w14:paraId="43B554EB" w14:textId="77777777" w:rsidR="00185043" w:rsidRPr="001E1B0B" w:rsidRDefault="00185043" w:rsidP="001E1B0B">
      <w:pPr>
        <w:pStyle w:val="ListParagraph"/>
        <w:ind w:left="0"/>
        <w:jc w:val="both"/>
        <w:rPr>
          <w:rFonts w:ascii="Calibri" w:hAnsi="Calibri" w:cs="Calibri"/>
        </w:rPr>
      </w:pPr>
    </w:p>
    <w:p w14:paraId="6D81B9CA" w14:textId="49763549" w:rsidR="00185043" w:rsidRPr="004911C8" w:rsidRDefault="005A7BC5" w:rsidP="001E1B0B">
      <w:pPr>
        <w:pStyle w:val="ListParagraph"/>
        <w:numPr>
          <w:ilvl w:val="2"/>
          <w:numId w:val="1"/>
        </w:numPr>
        <w:jc w:val="both"/>
        <w:rPr>
          <w:rFonts w:ascii="Calibri" w:hAnsi="Calibri" w:cs="Calibri"/>
        </w:rPr>
      </w:pPr>
      <w:r>
        <w:rPr>
          <w:rFonts w:ascii="Calibri" w:hAnsi="Calibri" w:cs="Calibri"/>
        </w:rPr>
        <w:t xml:space="preserve"> </w:t>
      </w:r>
      <w:r w:rsidR="00185043" w:rsidRPr="004911C8">
        <w:rPr>
          <w:rFonts w:ascii="Calibri" w:hAnsi="Calibri" w:cs="Calibri"/>
        </w:rPr>
        <w:t>Spinal cord explant culture maintenance</w:t>
      </w:r>
    </w:p>
    <w:p w14:paraId="1DB59F6C" w14:textId="77777777" w:rsidR="0048601B" w:rsidRPr="001E1B0B" w:rsidRDefault="0048601B" w:rsidP="001E1B0B">
      <w:pPr>
        <w:pStyle w:val="ListParagraph"/>
        <w:ind w:left="0"/>
        <w:jc w:val="both"/>
        <w:rPr>
          <w:rFonts w:ascii="Calibri" w:hAnsi="Calibri" w:cs="Calibri"/>
          <w:b/>
          <w:bCs/>
        </w:rPr>
      </w:pPr>
    </w:p>
    <w:p w14:paraId="6A624A05" w14:textId="18BBEED7" w:rsidR="00185043" w:rsidRPr="00DF630E" w:rsidRDefault="0048601B" w:rsidP="001E1B0B">
      <w:pPr>
        <w:pStyle w:val="ListParagraph"/>
        <w:numPr>
          <w:ilvl w:val="3"/>
          <w:numId w:val="1"/>
        </w:numPr>
        <w:jc w:val="both"/>
        <w:rPr>
          <w:rFonts w:ascii="Calibri" w:hAnsi="Calibri" w:cs="Calibri"/>
          <w:highlight w:val="yellow"/>
        </w:rPr>
      </w:pPr>
      <w:r w:rsidRPr="001E1B0B">
        <w:rPr>
          <w:rFonts w:ascii="Calibri" w:hAnsi="Calibri" w:cs="Calibri"/>
        </w:rPr>
        <w:t xml:space="preserve"> </w:t>
      </w:r>
      <w:r w:rsidR="00185043" w:rsidRPr="00DF630E">
        <w:rPr>
          <w:rFonts w:ascii="Calibri" w:hAnsi="Calibri" w:cs="Calibri"/>
          <w:highlight w:val="yellow"/>
        </w:rPr>
        <w:t>Add SC</w:t>
      </w:r>
      <w:r w:rsidR="004D7EB3" w:rsidRPr="00DF630E">
        <w:rPr>
          <w:rFonts w:ascii="Calibri" w:hAnsi="Calibri" w:cs="Calibri"/>
          <w:highlight w:val="yellow"/>
        </w:rPr>
        <w:t>E</w:t>
      </w:r>
      <w:r w:rsidR="00185043" w:rsidRPr="00DF630E">
        <w:rPr>
          <w:rFonts w:ascii="Calibri" w:hAnsi="Calibri" w:cs="Calibri"/>
          <w:highlight w:val="yellow"/>
        </w:rPr>
        <w:t>X medium in the proximal compartment, and rich SC</w:t>
      </w:r>
      <w:r w:rsidR="004D7EB3" w:rsidRPr="00DF630E">
        <w:rPr>
          <w:rFonts w:ascii="Calibri" w:hAnsi="Calibri" w:cs="Calibri"/>
          <w:highlight w:val="yellow"/>
        </w:rPr>
        <w:t>E</w:t>
      </w:r>
      <w:r w:rsidR="00185043" w:rsidRPr="00DF630E">
        <w:rPr>
          <w:rFonts w:ascii="Calibri" w:hAnsi="Calibri" w:cs="Calibri"/>
          <w:highlight w:val="yellow"/>
        </w:rPr>
        <w:t>X medium (</w:t>
      </w:r>
      <w:r w:rsidR="00054DB5">
        <w:rPr>
          <w:rFonts w:ascii="Calibri" w:hAnsi="Calibri" w:cs="Calibri"/>
          <w:highlight w:val="yellow"/>
        </w:rPr>
        <w:t xml:space="preserve">SCEX </w:t>
      </w:r>
      <w:r w:rsidR="00185043" w:rsidRPr="00DF630E">
        <w:rPr>
          <w:rFonts w:ascii="Calibri" w:hAnsi="Calibri" w:cs="Calibri"/>
          <w:highlight w:val="yellow"/>
        </w:rPr>
        <w:t>with 50 ng/mL of BDNF and GDNF) in the distal compartment. Maintain a volume gradient of at least 15</w:t>
      </w:r>
      <w:r w:rsidR="00FF2D0D">
        <w:rPr>
          <w:rFonts w:ascii="Calibri" w:hAnsi="Calibri" w:cs="Calibri"/>
          <w:highlight w:val="yellow"/>
        </w:rPr>
        <w:t xml:space="preserve"> µL</w:t>
      </w:r>
      <w:r w:rsidR="00185043" w:rsidRPr="00DF630E">
        <w:rPr>
          <w:rFonts w:ascii="Calibri" w:hAnsi="Calibri" w:cs="Calibri"/>
          <w:highlight w:val="yellow"/>
        </w:rPr>
        <w:t xml:space="preserve"> per well between the distal wells (higher volume) and the proximal well.</w:t>
      </w:r>
    </w:p>
    <w:p w14:paraId="7BB41992" w14:textId="77777777" w:rsidR="0048601B" w:rsidRPr="001E1B0B" w:rsidRDefault="0048601B" w:rsidP="001E1B0B">
      <w:pPr>
        <w:pStyle w:val="ListParagraph"/>
        <w:ind w:left="0"/>
        <w:jc w:val="both"/>
        <w:rPr>
          <w:rFonts w:ascii="Calibri" w:hAnsi="Calibri" w:cs="Calibri"/>
        </w:rPr>
      </w:pPr>
    </w:p>
    <w:p w14:paraId="04BA47EA" w14:textId="7CC669D2" w:rsidR="00770A66" w:rsidRPr="00514353" w:rsidRDefault="0048601B" w:rsidP="00DF630E">
      <w:pPr>
        <w:pStyle w:val="ListParagraph"/>
        <w:numPr>
          <w:ilvl w:val="3"/>
          <w:numId w:val="1"/>
        </w:numPr>
        <w:rPr>
          <w:rFonts w:ascii="Calibri" w:hAnsi="Calibri" w:cs="Calibri"/>
        </w:rPr>
      </w:pPr>
      <w:r w:rsidRPr="00514353">
        <w:rPr>
          <w:rFonts w:ascii="Calibri" w:hAnsi="Calibri" w:cs="Calibri"/>
        </w:rPr>
        <w:t xml:space="preserve"> </w:t>
      </w:r>
      <w:r w:rsidR="00185043" w:rsidRPr="00514353">
        <w:rPr>
          <w:rFonts w:ascii="Calibri" w:hAnsi="Calibri" w:cs="Calibri"/>
        </w:rPr>
        <w:t xml:space="preserve">Refresh </w:t>
      </w:r>
      <w:r w:rsidR="00054DB5">
        <w:rPr>
          <w:rFonts w:ascii="Calibri" w:hAnsi="Calibri" w:cs="Calibri"/>
        </w:rPr>
        <w:t xml:space="preserve">the </w:t>
      </w:r>
      <w:r w:rsidR="00185043" w:rsidRPr="00514353">
        <w:rPr>
          <w:rFonts w:ascii="Calibri" w:hAnsi="Calibri" w:cs="Calibri"/>
        </w:rPr>
        <w:t>medium every 2 days.</w:t>
      </w:r>
      <w:r w:rsidR="00BC0E52" w:rsidRPr="00514353">
        <w:rPr>
          <w:rFonts w:ascii="Calibri" w:hAnsi="Calibri" w:cs="Calibri"/>
        </w:rPr>
        <w:t xml:space="preserve"> </w:t>
      </w:r>
      <w:r w:rsidR="00514353" w:rsidRPr="00514353">
        <w:rPr>
          <w:rFonts w:ascii="Calibri" w:hAnsi="Calibri" w:cs="Calibri"/>
        </w:rPr>
        <w:t xml:space="preserve">It can take the axons up to </w:t>
      </w:r>
      <w:r w:rsidR="00514353">
        <w:rPr>
          <w:rFonts w:ascii="Calibri" w:hAnsi="Calibri" w:cs="Calibri"/>
        </w:rPr>
        <w:t>3</w:t>
      </w:r>
      <w:r w:rsidR="0096784E" w:rsidRPr="00392701">
        <w:rPr>
          <w:rFonts w:ascii="Calibri" w:hAnsi="Calibri" w:cs="Calibri"/>
        </w:rPr>
        <w:t>–</w:t>
      </w:r>
      <w:r w:rsidR="00514353">
        <w:rPr>
          <w:rFonts w:ascii="Calibri" w:hAnsi="Calibri" w:cs="Calibri"/>
        </w:rPr>
        <w:t>5</w:t>
      </w:r>
      <w:r w:rsidR="00514353" w:rsidRPr="00514353">
        <w:rPr>
          <w:rFonts w:ascii="Calibri" w:hAnsi="Calibri" w:cs="Calibri"/>
        </w:rPr>
        <w:t xml:space="preserve"> days to cross distally.</w:t>
      </w:r>
    </w:p>
    <w:p w14:paraId="2A17887E" w14:textId="77777777" w:rsidR="00770A66" w:rsidRPr="001E1B0B" w:rsidRDefault="00770A66" w:rsidP="001E1B0B">
      <w:pPr>
        <w:jc w:val="both"/>
        <w:rPr>
          <w:rFonts w:ascii="Calibri" w:hAnsi="Calibri" w:cs="Calibri"/>
        </w:rPr>
      </w:pPr>
    </w:p>
    <w:p w14:paraId="5A7B5B30" w14:textId="5D0EABD5" w:rsidR="00770A66" w:rsidRPr="001E1B0B" w:rsidRDefault="0096784E" w:rsidP="001E1B0B">
      <w:pPr>
        <w:pStyle w:val="ListParagraph"/>
        <w:numPr>
          <w:ilvl w:val="0"/>
          <w:numId w:val="1"/>
        </w:numPr>
        <w:jc w:val="both"/>
        <w:rPr>
          <w:rFonts w:ascii="Calibri" w:hAnsi="Calibri" w:cs="Calibri"/>
          <w:b/>
          <w:bCs/>
          <w:highlight w:val="yellow"/>
        </w:rPr>
      </w:pPr>
      <w:bookmarkStart w:id="20" w:name="_Hlk28090338"/>
      <w:r w:rsidRPr="004911C8">
        <w:rPr>
          <w:rFonts w:ascii="Calibri" w:hAnsi="Calibri" w:cs="Calibri"/>
          <w:highlight w:val="yellow"/>
        </w:rPr>
        <w:t xml:space="preserve"> </w:t>
      </w:r>
      <w:r w:rsidR="00770A66" w:rsidRPr="004911C8">
        <w:rPr>
          <w:rFonts w:ascii="Calibri" w:hAnsi="Calibri" w:cs="Calibri"/>
          <w:highlight w:val="yellow"/>
        </w:rPr>
        <w:t xml:space="preserve">Axonal </w:t>
      </w:r>
      <w:r w:rsidR="00054DB5" w:rsidRPr="00392701">
        <w:rPr>
          <w:rFonts w:ascii="Calibri" w:hAnsi="Calibri" w:cs="Calibri"/>
          <w:highlight w:val="yellow"/>
        </w:rPr>
        <w:t>transport</w:t>
      </w:r>
      <w:r w:rsidR="00054DB5" w:rsidRPr="001E1B0B">
        <w:rPr>
          <w:rFonts w:ascii="Calibri" w:hAnsi="Calibri" w:cs="Calibri"/>
          <w:b/>
          <w:bCs/>
          <w:highlight w:val="yellow"/>
        </w:rPr>
        <w:t xml:space="preserve"> </w:t>
      </w:r>
      <w:r w:rsidR="007F6C3B" w:rsidRPr="007F6C3B">
        <w:rPr>
          <w:rFonts w:ascii="Calibri" w:hAnsi="Calibri" w:cs="Calibri"/>
          <w:bCs/>
          <w:highlight w:val="yellow"/>
        </w:rPr>
        <w:t>(</w:t>
      </w:r>
      <w:r w:rsidR="00770A66" w:rsidRPr="001E1B0B">
        <w:rPr>
          <w:rFonts w:ascii="Calibri" w:hAnsi="Calibri" w:cs="Calibri"/>
          <w:b/>
          <w:bCs/>
          <w:highlight w:val="yellow"/>
        </w:rPr>
        <w:t>Figure 4A</w:t>
      </w:r>
      <w:r w:rsidR="007F6C3B" w:rsidRPr="007F6C3B">
        <w:rPr>
          <w:rFonts w:ascii="Calibri" w:hAnsi="Calibri" w:cs="Calibri"/>
          <w:bCs/>
          <w:highlight w:val="yellow"/>
        </w:rPr>
        <w:t>)</w:t>
      </w:r>
    </w:p>
    <w:p w14:paraId="67634527" w14:textId="77777777" w:rsidR="00770A66" w:rsidRPr="001E1B0B" w:rsidRDefault="00770A66" w:rsidP="001E1B0B">
      <w:pPr>
        <w:pStyle w:val="ListParagraph"/>
        <w:ind w:left="0"/>
        <w:jc w:val="both"/>
        <w:rPr>
          <w:rFonts w:ascii="Calibri" w:hAnsi="Calibri" w:cs="Calibri"/>
          <w:b/>
          <w:bCs/>
        </w:rPr>
      </w:pPr>
    </w:p>
    <w:p w14:paraId="3FB4CA6A" w14:textId="0E5F3BC6" w:rsidR="00770A66" w:rsidRPr="004911C8" w:rsidRDefault="0048601B" w:rsidP="001E1B0B">
      <w:pPr>
        <w:pStyle w:val="ListParagraph"/>
        <w:numPr>
          <w:ilvl w:val="1"/>
          <w:numId w:val="1"/>
        </w:numPr>
        <w:jc w:val="both"/>
        <w:rPr>
          <w:rFonts w:ascii="Calibri" w:hAnsi="Calibri" w:cs="Calibri"/>
          <w:highlight w:val="yellow"/>
        </w:rPr>
      </w:pPr>
      <w:r w:rsidRPr="004911C8">
        <w:rPr>
          <w:rFonts w:ascii="Calibri" w:hAnsi="Calibri" w:cs="Calibri"/>
          <w:highlight w:val="yellow"/>
        </w:rPr>
        <w:t xml:space="preserve"> </w:t>
      </w:r>
      <w:r w:rsidR="00770A66" w:rsidRPr="004911C8">
        <w:rPr>
          <w:rFonts w:ascii="Calibri" w:hAnsi="Calibri" w:cs="Calibri"/>
          <w:highlight w:val="yellow"/>
        </w:rPr>
        <w:t>Labeling of mitochondria and acidic compartments</w:t>
      </w:r>
      <w:r w:rsidR="00770A66" w:rsidRPr="00392701">
        <w:rPr>
          <w:rFonts w:ascii="Calibri" w:hAnsi="Calibri" w:cs="Calibri"/>
          <w:highlight w:val="yellow"/>
        </w:rPr>
        <w:t xml:space="preserve"> </w:t>
      </w:r>
    </w:p>
    <w:p w14:paraId="7684C51C" w14:textId="77777777" w:rsidR="0048601B" w:rsidRPr="001E1B0B" w:rsidRDefault="0048601B" w:rsidP="001E1B0B">
      <w:pPr>
        <w:pStyle w:val="ListParagraph"/>
        <w:ind w:left="0"/>
        <w:jc w:val="both"/>
        <w:rPr>
          <w:rFonts w:ascii="Calibri" w:hAnsi="Calibri" w:cs="Calibri"/>
          <w:b/>
          <w:bCs/>
          <w:highlight w:val="yellow"/>
        </w:rPr>
      </w:pPr>
    </w:p>
    <w:p w14:paraId="45BD7ED6" w14:textId="2429FEA1" w:rsidR="00BC0E52" w:rsidRPr="00BC0E52" w:rsidRDefault="0048601B" w:rsidP="001E1B0B">
      <w:pPr>
        <w:pStyle w:val="ListParagraph"/>
        <w:numPr>
          <w:ilvl w:val="2"/>
          <w:numId w:val="1"/>
        </w:numPr>
        <w:jc w:val="both"/>
        <w:rPr>
          <w:rFonts w:ascii="Calibri" w:hAnsi="Calibri" w:cs="Calibri"/>
        </w:rPr>
      </w:pPr>
      <w:r w:rsidRPr="001E1B0B">
        <w:rPr>
          <w:rFonts w:ascii="Calibri" w:hAnsi="Calibri" w:cs="Calibri"/>
          <w:highlight w:val="yellow"/>
        </w:rPr>
        <w:t xml:space="preserve"> </w:t>
      </w:r>
      <w:r w:rsidR="00770A66" w:rsidRPr="001E1B0B">
        <w:rPr>
          <w:rFonts w:ascii="Calibri" w:hAnsi="Calibri" w:cs="Calibri"/>
          <w:highlight w:val="yellow"/>
        </w:rPr>
        <w:t xml:space="preserve">Prepare fresh </w:t>
      </w:r>
      <w:r w:rsidR="004D7EB3" w:rsidRPr="001E1B0B">
        <w:rPr>
          <w:rFonts w:ascii="Calibri" w:hAnsi="Calibri" w:cs="Calibri"/>
          <w:highlight w:val="yellow"/>
        </w:rPr>
        <w:t>SCEX</w:t>
      </w:r>
      <w:r w:rsidR="00770A66" w:rsidRPr="001E1B0B">
        <w:rPr>
          <w:rFonts w:ascii="Calibri" w:hAnsi="Calibri" w:cs="Calibri"/>
          <w:highlight w:val="yellow"/>
        </w:rPr>
        <w:t xml:space="preserve"> medium</w:t>
      </w:r>
      <w:r w:rsidR="004D7EB3" w:rsidRPr="001E1B0B">
        <w:rPr>
          <w:rFonts w:ascii="Calibri" w:hAnsi="Calibri" w:cs="Calibri"/>
          <w:highlight w:val="yellow"/>
        </w:rPr>
        <w:t xml:space="preserve"> (or CNB for dissociated MN)</w:t>
      </w:r>
      <w:r w:rsidR="00770A66" w:rsidRPr="001E1B0B">
        <w:rPr>
          <w:rFonts w:ascii="Calibri" w:hAnsi="Calibri" w:cs="Calibri"/>
          <w:highlight w:val="yellow"/>
        </w:rPr>
        <w:t xml:space="preserve"> containing 100</w:t>
      </w:r>
      <w:r w:rsidR="00FF2D0D">
        <w:rPr>
          <w:rFonts w:ascii="Calibri" w:hAnsi="Calibri" w:cs="Calibri"/>
          <w:highlight w:val="yellow"/>
        </w:rPr>
        <w:t xml:space="preserve"> </w:t>
      </w:r>
      <w:proofErr w:type="spellStart"/>
      <w:r w:rsidR="00FF2D0D">
        <w:rPr>
          <w:rFonts w:ascii="Calibri" w:hAnsi="Calibri" w:cs="Calibri"/>
          <w:highlight w:val="yellow"/>
        </w:rPr>
        <w:t>nM</w:t>
      </w:r>
      <w:proofErr w:type="spellEnd"/>
      <w:r w:rsidR="00770A66" w:rsidRPr="001E1B0B">
        <w:rPr>
          <w:rFonts w:ascii="Calibri" w:hAnsi="Calibri" w:cs="Calibri"/>
          <w:highlight w:val="yellow"/>
        </w:rPr>
        <w:t xml:space="preserve"> </w:t>
      </w:r>
      <w:proofErr w:type="spellStart"/>
      <w:r w:rsidR="00770A66" w:rsidRPr="001E1B0B">
        <w:rPr>
          <w:rFonts w:ascii="Calibri" w:hAnsi="Calibri" w:cs="Calibri"/>
          <w:highlight w:val="yellow"/>
        </w:rPr>
        <w:t>Mitotracker</w:t>
      </w:r>
      <w:proofErr w:type="spellEnd"/>
      <w:r w:rsidR="00770A66" w:rsidRPr="001E1B0B">
        <w:rPr>
          <w:rFonts w:ascii="Calibri" w:hAnsi="Calibri" w:cs="Calibri"/>
          <w:highlight w:val="yellow"/>
        </w:rPr>
        <w:t xml:space="preserve"> Deep</w:t>
      </w:r>
      <w:r w:rsidR="00483894">
        <w:rPr>
          <w:rFonts w:ascii="Calibri" w:hAnsi="Calibri" w:cs="Calibri"/>
          <w:highlight w:val="yellow"/>
        </w:rPr>
        <w:t xml:space="preserve"> </w:t>
      </w:r>
      <w:r w:rsidR="00770A66" w:rsidRPr="001E1B0B">
        <w:rPr>
          <w:rFonts w:ascii="Calibri" w:hAnsi="Calibri" w:cs="Calibri"/>
          <w:highlight w:val="yellow"/>
        </w:rPr>
        <w:t>Red FM and 100</w:t>
      </w:r>
      <w:r w:rsidR="00FF2D0D">
        <w:rPr>
          <w:rFonts w:ascii="Calibri" w:hAnsi="Calibri" w:cs="Calibri"/>
          <w:highlight w:val="yellow"/>
        </w:rPr>
        <w:t xml:space="preserve"> </w:t>
      </w:r>
      <w:proofErr w:type="spellStart"/>
      <w:r w:rsidR="00FF2D0D">
        <w:rPr>
          <w:rFonts w:ascii="Calibri" w:hAnsi="Calibri" w:cs="Calibri"/>
          <w:highlight w:val="yellow"/>
        </w:rPr>
        <w:t>nM</w:t>
      </w:r>
      <w:proofErr w:type="spellEnd"/>
      <w:r w:rsidR="00770A66" w:rsidRPr="001E1B0B">
        <w:rPr>
          <w:rFonts w:ascii="Calibri" w:hAnsi="Calibri" w:cs="Calibri"/>
          <w:highlight w:val="yellow"/>
        </w:rPr>
        <w:t xml:space="preserve"> </w:t>
      </w:r>
      <w:proofErr w:type="spellStart"/>
      <w:r w:rsidR="00770A66" w:rsidRPr="001E1B0B">
        <w:rPr>
          <w:rFonts w:ascii="Calibri" w:hAnsi="Calibri" w:cs="Calibri"/>
          <w:highlight w:val="yellow"/>
        </w:rPr>
        <w:t>LysoTracker</w:t>
      </w:r>
      <w:proofErr w:type="spellEnd"/>
      <w:r w:rsidR="00770A66" w:rsidRPr="001E1B0B">
        <w:rPr>
          <w:rFonts w:ascii="Calibri" w:hAnsi="Calibri" w:cs="Calibri"/>
          <w:highlight w:val="yellow"/>
        </w:rPr>
        <w:t xml:space="preserve"> Red. </w:t>
      </w:r>
      <w:r w:rsidR="00BC0E52" w:rsidRPr="001E1B0B">
        <w:rPr>
          <w:rFonts w:ascii="Calibri" w:hAnsi="Calibri" w:cs="Calibri"/>
          <w:highlight w:val="yellow"/>
        </w:rPr>
        <w:t>Incubate for 30</w:t>
      </w:r>
      <w:r w:rsidR="00054DB5" w:rsidRPr="00392701">
        <w:rPr>
          <w:rFonts w:ascii="Calibri" w:hAnsi="Calibri" w:cs="Calibri"/>
          <w:highlight w:val="yellow"/>
        </w:rPr>
        <w:t>–</w:t>
      </w:r>
      <w:r w:rsidR="00BC0E52" w:rsidRPr="001E1B0B">
        <w:rPr>
          <w:rFonts w:ascii="Calibri" w:hAnsi="Calibri" w:cs="Calibri"/>
          <w:highlight w:val="yellow"/>
        </w:rPr>
        <w:t xml:space="preserve">60 </w:t>
      </w:r>
      <w:r w:rsidR="00FF2D0D">
        <w:rPr>
          <w:rFonts w:ascii="Calibri" w:hAnsi="Calibri" w:cs="Calibri"/>
          <w:highlight w:val="yellow"/>
        </w:rPr>
        <w:t>min</w:t>
      </w:r>
      <w:r w:rsidR="00BC0E52" w:rsidRPr="00514353">
        <w:rPr>
          <w:rFonts w:ascii="Calibri" w:hAnsi="Calibri" w:cs="Calibri"/>
          <w:highlight w:val="yellow"/>
        </w:rPr>
        <w:t xml:space="preserve"> at 37</w:t>
      </w:r>
      <w:r w:rsidR="00FF2D0D">
        <w:rPr>
          <w:rFonts w:ascii="Calibri" w:hAnsi="Calibri" w:cs="Calibri"/>
          <w:highlight w:val="yellow"/>
        </w:rPr>
        <w:t xml:space="preserve"> °C</w:t>
      </w:r>
      <w:r w:rsidR="00BC0E52" w:rsidRPr="00514353">
        <w:rPr>
          <w:rFonts w:ascii="Calibri" w:hAnsi="Calibri" w:cs="Calibri"/>
          <w:highlight w:val="yellow"/>
        </w:rPr>
        <w:t>.</w:t>
      </w:r>
      <w:r w:rsidR="00514353" w:rsidRPr="00DF630E">
        <w:rPr>
          <w:rFonts w:ascii="Calibri" w:hAnsi="Calibri" w:cs="Calibri"/>
          <w:highlight w:val="yellow"/>
        </w:rPr>
        <w:t xml:space="preserve"> Other colors can be used as long as their fluorophores do not overlap.</w:t>
      </w:r>
    </w:p>
    <w:p w14:paraId="0CDB0A51" w14:textId="77777777" w:rsidR="00BC0E52" w:rsidRPr="001E1B0B" w:rsidRDefault="00BC0E52" w:rsidP="001E1B0B">
      <w:pPr>
        <w:pStyle w:val="ListParagraph"/>
        <w:ind w:left="0"/>
        <w:jc w:val="both"/>
        <w:rPr>
          <w:rFonts w:ascii="Calibri" w:hAnsi="Calibri" w:cs="Calibri"/>
        </w:rPr>
      </w:pPr>
    </w:p>
    <w:p w14:paraId="20E4BF7F" w14:textId="56F583CE" w:rsidR="00770A66" w:rsidRPr="001E1B0B" w:rsidRDefault="0048601B" w:rsidP="001E1B0B">
      <w:pPr>
        <w:pStyle w:val="ListParagraph"/>
        <w:numPr>
          <w:ilvl w:val="2"/>
          <w:numId w:val="1"/>
        </w:numPr>
        <w:jc w:val="both"/>
        <w:rPr>
          <w:rFonts w:ascii="Calibri" w:hAnsi="Calibri" w:cs="Calibri"/>
          <w:highlight w:val="yellow"/>
        </w:rPr>
      </w:pPr>
      <w:r w:rsidRPr="001E1B0B">
        <w:rPr>
          <w:rFonts w:ascii="Calibri" w:hAnsi="Calibri" w:cs="Calibri"/>
          <w:highlight w:val="yellow"/>
        </w:rPr>
        <w:t xml:space="preserve"> </w:t>
      </w:r>
      <w:r w:rsidR="00770A66" w:rsidRPr="001E1B0B">
        <w:rPr>
          <w:rFonts w:ascii="Calibri" w:hAnsi="Calibri" w:cs="Calibri"/>
          <w:highlight w:val="yellow"/>
        </w:rPr>
        <w:t>Wash 3</w:t>
      </w:r>
      <w:r w:rsidR="00054DB5" w:rsidRPr="00392701">
        <w:rPr>
          <w:rFonts w:ascii="Calibri" w:hAnsi="Calibri" w:cs="Calibri"/>
          <w:highlight w:val="yellow"/>
        </w:rPr>
        <w:t>x</w:t>
      </w:r>
      <w:r w:rsidR="00054DB5" w:rsidRPr="001E1B0B">
        <w:rPr>
          <w:rFonts w:ascii="Calibri" w:hAnsi="Calibri" w:cs="Calibri"/>
          <w:highlight w:val="yellow"/>
        </w:rPr>
        <w:t xml:space="preserve"> </w:t>
      </w:r>
      <w:r w:rsidR="00770A66" w:rsidRPr="001E1B0B">
        <w:rPr>
          <w:rFonts w:ascii="Calibri" w:hAnsi="Calibri" w:cs="Calibri"/>
          <w:highlight w:val="yellow"/>
        </w:rPr>
        <w:t xml:space="preserve">with warm </w:t>
      </w:r>
      <w:r w:rsidR="0074075E" w:rsidRPr="001E1B0B">
        <w:rPr>
          <w:rFonts w:ascii="Calibri" w:hAnsi="Calibri" w:cs="Calibri"/>
          <w:highlight w:val="yellow"/>
        </w:rPr>
        <w:t>CNB/</w:t>
      </w:r>
      <w:r w:rsidR="004D7EB3" w:rsidRPr="001E1B0B">
        <w:rPr>
          <w:rFonts w:ascii="Calibri" w:hAnsi="Calibri" w:cs="Calibri"/>
          <w:highlight w:val="yellow"/>
        </w:rPr>
        <w:t xml:space="preserve">SCEX </w:t>
      </w:r>
      <w:r w:rsidR="00770A66" w:rsidRPr="001E1B0B">
        <w:rPr>
          <w:rFonts w:ascii="Calibri" w:hAnsi="Calibri" w:cs="Calibri"/>
          <w:highlight w:val="yellow"/>
        </w:rPr>
        <w:t>medium.</w:t>
      </w:r>
      <w:r w:rsidR="00373214" w:rsidRPr="001E1B0B">
        <w:rPr>
          <w:rFonts w:ascii="Calibri" w:hAnsi="Calibri" w:cs="Calibri"/>
          <w:highlight w:val="yellow"/>
        </w:rPr>
        <w:t xml:space="preserve"> </w:t>
      </w:r>
      <w:r w:rsidR="00770A66" w:rsidRPr="001E1B0B">
        <w:rPr>
          <w:rFonts w:ascii="Calibri" w:hAnsi="Calibri" w:cs="Calibri"/>
          <w:highlight w:val="yellow"/>
        </w:rPr>
        <w:t>The plates are ready for imaging.</w:t>
      </w:r>
    </w:p>
    <w:p w14:paraId="431A45C1" w14:textId="77777777" w:rsidR="00373214" w:rsidRPr="001E1B0B" w:rsidRDefault="00373214" w:rsidP="001E1B0B">
      <w:pPr>
        <w:pStyle w:val="ListParagraph"/>
        <w:ind w:left="0"/>
        <w:jc w:val="both"/>
        <w:rPr>
          <w:rFonts w:ascii="Calibri" w:hAnsi="Calibri" w:cs="Calibri"/>
          <w:highlight w:val="yellow"/>
        </w:rPr>
      </w:pPr>
    </w:p>
    <w:p w14:paraId="0A448313" w14:textId="1423DC3D" w:rsidR="00770A66" w:rsidRPr="004911C8" w:rsidRDefault="0048601B" w:rsidP="001E1B0B">
      <w:pPr>
        <w:pStyle w:val="ListParagraph"/>
        <w:numPr>
          <w:ilvl w:val="1"/>
          <w:numId w:val="1"/>
        </w:numPr>
        <w:jc w:val="both"/>
        <w:rPr>
          <w:rFonts w:ascii="Calibri" w:hAnsi="Calibri" w:cs="Calibri"/>
          <w:highlight w:val="yellow"/>
        </w:rPr>
      </w:pPr>
      <w:r w:rsidRPr="004911C8">
        <w:rPr>
          <w:rFonts w:ascii="Calibri" w:hAnsi="Calibri" w:cs="Calibri"/>
          <w:highlight w:val="yellow"/>
        </w:rPr>
        <w:t xml:space="preserve"> </w:t>
      </w:r>
      <w:r w:rsidR="00770A66" w:rsidRPr="004911C8">
        <w:rPr>
          <w:rFonts w:ascii="Calibri" w:hAnsi="Calibri" w:cs="Calibri"/>
          <w:highlight w:val="yellow"/>
        </w:rPr>
        <w:t>Live imaging</w:t>
      </w:r>
      <w:r w:rsidR="00770A66" w:rsidRPr="00392701">
        <w:rPr>
          <w:rFonts w:ascii="Calibri" w:hAnsi="Calibri" w:cs="Calibri"/>
          <w:highlight w:val="yellow"/>
        </w:rPr>
        <w:t xml:space="preserve"> </w:t>
      </w:r>
    </w:p>
    <w:p w14:paraId="3EC4C117" w14:textId="77777777" w:rsidR="0048601B" w:rsidRPr="001E1B0B" w:rsidRDefault="0048601B" w:rsidP="001E1B0B">
      <w:pPr>
        <w:pStyle w:val="ListParagraph"/>
        <w:ind w:left="0"/>
        <w:jc w:val="both"/>
        <w:rPr>
          <w:rFonts w:ascii="Calibri" w:hAnsi="Calibri" w:cs="Calibri"/>
          <w:b/>
          <w:bCs/>
          <w:highlight w:val="yellow"/>
        </w:rPr>
      </w:pPr>
    </w:p>
    <w:p w14:paraId="1F3E0CED" w14:textId="3322FD65" w:rsidR="00BC0E52" w:rsidRDefault="0048601B" w:rsidP="001E1B0B">
      <w:pPr>
        <w:pStyle w:val="ListParagraph"/>
        <w:numPr>
          <w:ilvl w:val="2"/>
          <w:numId w:val="1"/>
        </w:numPr>
        <w:jc w:val="both"/>
        <w:rPr>
          <w:rFonts w:ascii="Calibri" w:hAnsi="Calibri" w:cs="Calibri"/>
          <w:highlight w:val="yellow"/>
        </w:rPr>
      </w:pPr>
      <w:r w:rsidRPr="001E1B0B">
        <w:rPr>
          <w:rFonts w:ascii="Calibri" w:hAnsi="Calibri" w:cs="Calibri"/>
          <w:highlight w:val="yellow"/>
        </w:rPr>
        <w:t xml:space="preserve"> </w:t>
      </w:r>
      <w:r w:rsidR="00770A66" w:rsidRPr="001E1B0B">
        <w:rPr>
          <w:rFonts w:ascii="Calibri" w:hAnsi="Calibri" w:cs="Calibri"/>
          <w:highlight w:val="yellow"/>
        </w:rPr>
        <w:t>Acquire 100 time</w:t>
      </w:r>
      <w:r w:rsidR="00BB534D">
        <w:rPr>
          <w:rFonts w:ascii="Calibri" w:hAnsi="Calibri" w:cs="Calibri"/>
          <w:highlight w:val="yellow"/>
        </w:rPr>
        <w:t>-</w:t>
      </w:r>
      <w:r w:rsidR="00770A66" w:rsidRPr="001E1B0B">
        <w:rPr>
          <w:rFonts w:ascii="Calibri" w:hAnsi="Calibri" w:cs="Calibri"/>
          <w:highlight w:val="yellow"/>
        </w:rPr>
        <w:t>lapse image series of axonal transport at 3</w:t>
      </w:r>
      <w:r w:rsidR="00FF2D0D">
        <w:rPr>
          <w:rFonts w:ascii="Calibri" w:hAnsi="Calibri" w:cs="Calibri"/>
          <w:highlight w:val="yellow"/>
        </w:rPr>
        <w:t xml:space="preserve"> s</w:t>
      </w:r>
      <w:r w:rsidR="00770A66" w:rsidRPr="001E1B0B">
        <w:rPr>
          <w:rFonts w:ascii="Calibri" w:hAnsi="Calibri" w:cs="Calibri"/>
          <w:highlight w:val="yellow"/>
        </w:rPr>
        <w:t xml:space="preserve"> intervals</w:t>
      </w:r>
      <w:r w:rsidR="00054DB5">
        <w:rPr>
          <w:rFonts w:ascii="Calibri" w:hAnsi="Calibri" w:cs="Calibri"/>
          <w:highlight w:val="yellow"/>
        </w:rPr>
        <w:t>, with a</w:t>
      </w:r>
      <w:r w:rsidR="00770A66" w:rsidRPr="001E1B0B">
        <w:rPr>
          <w:rFonts w:ascii="Calibri" w:hAnsi="Calibri" w:cs="Calibri"/>
          <w:highlight w:val="yellow"/>
        </w:rPr>
        <w:t xml:space="preserve"> total of 5 </w:t>
      </w:r>
      <w:r w:rsidR="00FF2D0D">
        <w:rPr>
          <w:rFonts w:ascii="Calibri" w:hAnsi="Calibri" w:cs="Calibri"/>
          <w:highlight w:val="yellow"/>
        </w:rPr>
        <w:t>min</w:t>
      </w:r>
      <w:r w:rsidR="00770A66" w:rsidRPr="001E1B0B">
        <w:rPr>
          <w:rFonts w:ascii="Calibri" w:hAnsi="Calibri" w:cs="Calibri"/>
          <w:highlight w:val="yellow"/>
        </w:rPr>
        <w:t xml:space="preserve"> per movie. </w:t>
      </w:r>
    </w:p>
    <w:p w14:paraId="0D20DF93" w14:textId="77777777" w:rsidR="00BC0E52" w:rsidRDefault="00BC0E52" w:rsidP="00BC0E52">
      <w:pPr>
        <w:pStyle w:val="ListParagraph"/>
        <w:ind w:left="0"/>
        <w:jc w:val="both"/>
        <w:rPr>
          <w:rFonts w:ascii="Calibri" w:hAnsi="Calibri" w:cs="Calibri"/>
          <w:highlight w:val="yellow"/>
        </w:rPr>
      </w:pPr>
    </w:p>
    <w:p w14:paraId="012633D1" w14:textId="2018BE85" w:rsidR="00770A66" w:rsidRPr="00BC0E52" w:rsidRDefault="00BC0E52" w:rsidP="00BC0E52">
      <w:pPr>
        <w:pStyle w:val="ListParagraph"/>
        <w:ind w:left="0"/>
        <w:jc w:val="both"/>
        <w:rPr>
          <w:rFonts w:ascii="Calibri" w:hAnsi="Calibri" w:cs="Calibri"/>
        </w:rPr>
      </w:pPr>
      <w:r w:rsidRPr="00BC0E52">
        <w:rPr>
          <w:rFonts w:ascii="Calibri" w:hAnsi="Calibri" w:cs="Calibri"/>
        </w:rPr>
        <w:t xml:space="preserve">NOTE: </w:t>
      </w:r>
      <w:r w:rsidR="00213D69">
        <w:rPr>
          <w:rFonts w:ascii="Calibri" w:hAnsi="Calibri" w:cs="Calibri"/>
        </w:rPr>
        <w:t>The</w:t>
      </w:r>
      <w:r w:rsidR="00770A66" w:rsidRPr="00BC0E52">
        <w:rPr>
          <w:rFonts w:ascii="Calibri" w:hAnsi="Calibri" w:cs="Calibri"/>
        </w:rPr>
        <w:t xml:space="preserve"> imaging system </w:t>
      </w:r>
      <w:r w:rsidR="00213D69">
        <w:rPr>
          <w:rFonts w:ascii="Calibri" w:hAnsi="Calibri" w:cs="Calibri"/>
        </w:rPr>
        <w:t xml:space="preserve">used in this </w:t>
      </w:r>
      <w:r w:rsidR="00054DB5">
        <w:rPr>
          <w:rFonts w:ascii="Calibri" w:hAnsi="Calibri" w:cs="Calibri"/>
        </w:rPr>
        <w:t xml:space="preserve">study </w:t>
      </w:r>
      <w:r w:rsidR="00770A66" w:rsidRPr="00BC0E52">
        <w:rPr>
          <w:rFonts w:ascii="Calibri" w:hAnsi="Calibri" w:cs="Calibri"/>
        </w:rPr>
        <w:t>included a</w:t>
      </w:r>
      <w:r w:rsidRPr="00BC0E52">
        <w:rPr>
          <w:rFonts w:ascii="Calibri" w:hAnsi="Calibri" w:cs="Calibri"/>
        </w:rPr>
        <w:t xml:space="preserve">n inverted </w:t>
      </w:r>
      <w:r w:rsidR="00770A66" w:rsidRPr="00BC0E52">
        <w:rPr>
          <w:rFonts w:ascii="Calibri" w:hAnsi="Calibri" w:cs="Calibri"/>
        </w:rPr>
        <w:t xml:space="preserve">microscope equipped with spinning disc confocal, controlled via </w:t>
      </w:r>
      <w:r w:rsidRPr="00BC0E52">
        <w:rPr>
          <w:rFonts w:ascii="Calibri" w:hAnsi="Calibri" w:cs="Calibri"/>
        </w:rPr>
        <w:t xml:space="preserve">propriety cell imaging </w:t>
      </w:r>
      <w:r w:rsidR="00770A66" w:rsidRPr="00BC0E52">
        <w:rPr>
          <w:rFonts w:ascii="Calibri" w:hAnsi="Calibri" w:cs="Calibri"/>
        </w:rPr>
        <w:t>software, 60</w:t>
      </w:r>
      <w:r w:rsidR="00054DB5" w:rsidRPr="00BC0E52">
        <w:rPr>
          <w:rFonts w:ascii="Calibri" w:hAnsi="Calibri" w:cs="Calibri"/>
        </w:rPr>
        <w:t>x</w:t>
      </w:r>
      <w:r w:rsidR="00770A66" w:rsidRPr="00BC0E52">
        <w:rPr>
          <w:rFonts w:ascii="Calibri" w:hAnsi="Calibri" w:cs="Calibri"/>
        </w:rPr>
        <w:t xml:space="preserve"> oil lens, NA = 1.4</w:t>
      </w:r>
      <w:r w:rsidR="00054DB5">
        <w:rPr>
          <w:rFonts w:ascii="Calibri" w:hAnsi="Calibri" w:cs="Calibri"/>
        </w:rPr>
        <w:t>,</w:t>
      </w:r>
      <w:r w:rsidR="00770A66" w:rsidRPr="00BC0E52">
        <w:rPr>
          <w:rFonts w:ascii="Calibri" w:hAnsi="Calibri" w:cs="Calibri"/>
        </w:rPr>
        <w:t xml:space="preserve"> and an EMCCD camera. </w:t>
      </w:r>
      <w:r w:rsidR="00196194">
        <w:rPr>
          <w:rFonts w:ascii="Calibri" w:hAnsi="Calibri" w:cs="Calibri"/>
        </w:rPr>
        <w:t>Movies</w:t>
      </w:r>
      <w:r w:rsidR="00770A66" w:rsidRPr="00BC0E52">
        <w:rPr>
          <w:rFonts w:ascii="Calibri" w:hAnsi="Calibri" w:cs="Calibri"/>
        </w:rPr>
        <w:t xml:space="preserve"> were acquired </w:t>
      </w:r>
      <w:r w:rsidR="00054DB5">
        <w:rPr>
          <w:rFonts w:ascii="Calibri" w:hAnsi="Calibri" w:cs="Calibri"/>
        </w:rPr>
        <w:t xml:space="preserve">in a </w:t>
      </w:r>
      <w:r w:rsidR="00054DB5" w:rsidRPr="00BC0E52">
        <w:rPr>
          <w:rFonts w:ascii="Calibri" w:hAnsi="Calibri" w:cs="Calibri"/>
        </w:rPr>
        <w:t xml:space="preserve">controlled environment </w:t>
      </w:r>
      <w:r w:rsidR="00770A66" w:rsidRPr="00BC0E52">
        <w:rPr>
          <w:rFonts w:ascii="Calibri" w:hAnsi="Calibri" w:cs="Calibri"/>
        </w:rPr>
        <w:t>at 37</w:t>
      </w:r>
      <w:r w:rsidR="00FF2D0D">
        <w:rPr>
          <w:rFonts w:ascii="Calibri" w:hAnsi="Calibri" w:cs="Calibri"/>
        </w:rPr>
        <w:t xml:space="preserve"> °C</w:t>
      </w:r>
      <w:r w:rsidR="00770A66" w:rsidRPr="00BC0E52">
        <w:rPr>
          <w:rFonts w:ascii="Calibri" w:hAnsi="Calibri" w:cs="Calibri"/>
        </w:rPr>
        <w:t xml:space="preserve"> and 5% CO</w:t>
      </w:r>
      <w:r w:rsidR="00770A66" w:rsidRPr="004911C8">
        <w:rPr>
          <w:rFonts w:ascii="Calibri" w:hAnsi="Calibri" w:cs="Calibri"/>
          <w:vertAlign w:val="subscript"/>
        </w:rPr>
        <w:t>2</w:t>
      </w:r>
      <w:r w:rsidR="00770A66" w:rsidRPr="00BC0E52">
        <w:rPr>
          <w:rFonts w:ascii="Calibri" w:hAnsi="Calibri" w:cs="Calibri"/>
        </w:rPr>
        <w:t>.</w:t>
      </w:r>
      <w:bookmarkEnd w:id="20"/>
    </w:p>
    <w:p w14:paraId="0F86B0AD" w14:textId="17F59C26" w:rsidR="00660549" w:rsidRPr="00BC0E52" w:rsidRDefault="00660549" w:rsidP="001E1B0B">
      <w:pPr>
        <w:pStyle w:val="ListParagraph"/>
        <w:ind w:left="0"/>
        <w:jc w:val="both"/>
        <w:rPr>
          <w:rFonts w:ascii="Calibri" w:hAnsi="Calibri" w:cs="Calibri"/>
          <w:highlight w:val="yellow"/>
        </w:rPr>
      </w:pPr>
    </w:p>
    <w:p w14:paraId="44740EF5" w14:textId="77735FAE" w:rsidR="00660549" w:rsidRPr="00BC0E52" w:rsidRDefault="00054DB5" w:rsidP="001E1B0B">
      <w:pPr>
        <w:jc w:val="both"/>
        <w:rPr>
          <w:rFonts w:ascii="Calibri" w:hAnsi="Calibri" w:cs="Calibri"/>
          <w:highlight w:val="yellow"/>
        </w:rPr>
      </w:pPr>
      <w:r w:rsidRPr="00BC0E52">
        <w:rPr>
          <w:rFonts w:ascii="Calibri" w:hAnsi="Calibri" w:cs="Calibri"/>
        </w:rPr>
        <w:lastRenderedPageBreak/>
        <w:t>NOTE</w:t>
      </w:r>
      <w:r w:rsidR="00660549" w:rsidRPr="00BC0E52">
        <w:rPr>
          <w:rFonts w:ascii="Calibri" w:hAnsi="Calibri" w:cs="Calibri"/>
        </w:rPr>
        <w:t xml:space="preserve">: </w:t>
      </w:r>
      <w:bookmarkStart w:id="21" w:name="_Hlk28094350"/>
      <w:r w:rsidR="004116F7" w:rsidRPr="00BC0E52">
        <w:rPr>
          <w:rFonts w:ascii="Calibri" w:hAnsi="Calibri" w:cs="Calibri"/>
        </w:rPr>
        <w:t>Longer or shorter time</w:t>
      </w:r>
      <w:r w:rsidR="00BB534D">
        <w:rPr>
          <w:rFonts w:ascii="Calibri" w:hAnsi="Calibri" w:cs="Calibri"/>
        </w:rPr>
        <w:t>-</w:t>
      </w:r>
      <w:r w:rsidR="004116F7" w:rsidRPr="00BC0E52">
        <w:rPr>
          <w:rFonts w:ascii="Calibri" w:hAnsi="Calibri" w:cs="Calibri"/>
        </w:rPr>
        <w:t xml:space="preserve">lapse movies can be imaged, dependent on the experiment. Even overnight movies can be </w:t>
      </w:r>
      <w:r w:rsidR="0074075E" w:rsidRPr="00BC0E52">
        <w:rPr>
          <w:rFonts w:ascii="Calibri" w:hAnsi="Calibri" w:cs="Calibri"/>
        </w:rPr>
        <w:t>recorded</w:t>
      </w:r>
      <w:r w:rsidR="004116F7" w:rsidRPr="00BC0E52">
        <w:rPr>
          <w:rFonts w:ascii="Calibri" w:hAnsi="Calibri" w:cs="Calibri"/>
        </w:rPr>
        <w:t xml:space="preserve"> if needed. However, it is critical to try and reduce the exposure time and laser power, as well as the number of total images, to </w:t>
      </w:r>
      <w:r w:rsidR="0074075E" w:rsidRPr="00BC0E52">
        <w:rPr>
          <w:rFonts w:ascii="Calibri" w:hAnsi="Calibri" w:cs="Calibri"/>
        </w:rPr>
        <w:t>decrease</w:t>
      </w:r>
      <w:r w:rsidR="004116F7" w:rsidRPr="00BC0E52">
        <w:rPr>
          <w:rFonts w:ascii="Calibri" w:hAnsi="Calibri" w:cs="Calibri"/>
        </w:rPr>
        <w:t xml:space="preserve"> phototoxicity and bleaching during movie acquisition.</w:t>
      </w:r>
    </w:p>
    <w:bookmarkEnd w:id="3"/>
    <w:bookmarkEnd w:id="21"/>
    <w:p w14:paraId="007359A2" w14:textId="77777777" w:rsidR="00770A66" w:rsidRPr="001E1B0B" w:rsidRDefault="00770A66" w:rsidP="001E1B0B">
      <w:pPr>
        <w:pStyle w:val="ListParagraph"/>
        <w:ind w:left="0"/>
        <w:jc w:val="both"/>
        <w:rPr>
          <w:rFonts w:ascii="Calibri" w:hAnsi="Calibri" w:cs="Calibri"/>
        </w:rPr>
      </w:pPr>
    </w:p>
    <w:p w14:paraId="1FB29F95" w14:textId="615875D2" w:rsidR="00770A66" w:rsidRPr="00BC0E52" w:rsidRDefault="0048601B" w:rsidP="001E1B0B">
      <w:pPr>
        <w:pStyle w:val="ListParagraph"/>
        <w:numPr>
          <w:ilvl w:val="0"/>
          <w:numId w:val="1"/>
        </w:numPr>
        <w:jc w:val="both"/>
        <w:rPr>
          <w:rFonts w:ascii="Calibri" w:hAnsi="Calibri" w:cs="Calibri"/>
          <w:b/>
          <w:bCs/>
        </w:rPr>
      </w:pPr>
      <w:bookmarkStart w:id="22" w:name="_Hlk28090373"/>
      <w:bookmarkStart w:id="23" w:name="_Hlk28090980"/>
      <w:r w:rsidRPr="001E1B0B">
        <w:rPr>
          <w:rFonts w:ascii="Calibri" w:hAnsi="Calibri" w:cs="Calibri"/>
          <w:b/>
          <w:bCs/>
        </w:rPr>
        <w:t xml:space="preserve"> </w:t>
      </w:r>
      <w:r w:rsidR="00770A66" w:rsidRPr="004911C8">
        <w:rPr>
          <w:rFonts w:ascii="Calibri" w:hAnsi="Calibri" w:cs="Calibri"/>
        </w:rPr>
        <w:t xml:space="preserve">Image </w:t>
      </w:r>
      <w:r w:rsidR="00BB534D" w:rsidRPr="00BB534D">
        <w:rPr>
          <w:rFonts w:ascii="Calibri" w:hAnsi="Calibri" w:cs="Calibri"/>
        </w:rPr>
        <w:t>analysis</w:t>
      </w:r>
      <w:r w:rsidR="00BB534D" w:rsidRPr="00BC0E52">
        <w:rPr>
          <w:rFonts w:ascii="Calibri" w:hAnsi="Calibri" w:cs="Calibri"/>
          <w:b/>
          <w:bCs/>
        </w:rPr>
        <w:t xml:space="preserve"> </w:t>
      </w:r>
      <w:r w:rsidR="007F6C3B" w:rsidRPr="007F6C3B">
        <w:rPr>
          <w:rFonts w:ascii="Calibri" w:hAnsi="Calibri" w:cs="Calibri"/>
          <w:bCs/>
        </w:rPr>
        <w:t>(</w:t>
      </w:r>
      <w:r w:rsidR="00770A66" w:rsidRPr="00BC0E52">
        <w:rPr>
          <w:rFonts w:ascii="Calibri" w:hAnsi="Calibri" w:cs="Calibri"/>
          <w:b/>
          <w:bCs/>
        </w:rPr>
        <w:t>Figures 4</w:t>
      </w:r>
      <w:r w:rsidR="00054DB5" w:rsidRPr="00392701">
        <w:rPr>
          <w:rFonts w:ascii="Calibri" w:hAnsi="Calibri" w:cs="Calibri"/>
        </w:rPr>
        <w:t>–</w:t>
      </w:r>
      <w:r w:rsidR="00770A66" w:rsidRPr="00BC0E52">
        <w:rPr>
          <w:rFonts w:ascii="Calibri" w:hAnsi="Calibri" w:cs="Calibri"/>
          <w:b/>
          <w:bCs/>
        </w:rPr>
        <w:t>5</w:t>
      </w:r>
      <w:bookmarkEnd w:id="22"/>
      <w:r w:rsidR="007F6C3B" w:rsidRPr="007F6C3B">
        <w:rPr>
          <w:rFonts w:ascii="Calibri" w:hAnsi="Calibri" w:cs="Calibri"/>
          <w:bCs/>
        </w:rPr>
        <w:t>)</w:t>
      </w:r>
      <w:r w:rsidR="00770A66" w:rsidRPr="00BC0E52">
        <w:rPr>
          <w:rFonts w:ascii="Calibri" w:hAnsi="Calibri" w:cs="Calibri"/>
        </w:rPr>
        <w:t xml:space="preserve"> </w:t>
      </w:r>
      <w:bookmarkEnd w:id="23"/>
    </w:p>
    <w:p w14:paraId="1EA1885F" w14:textId="77777777" w:rsidR="00770A66" w:rsidRPr="001E1B0B" w:rsidRDefault="00770A66" w:rsidP="001E1B0B">
      <w:pPr>
        <w:jc w:val="both"/>
        <w:rPr>
          <w:rFonts w:ascii="Calibri" w:hAnsi="Calibri" w:cs="Calibri"/>
          <w:b/>
          <w:bCs/>
        </w:rPr>
      </w:pPr>
    </w:p>
    <w:p w14:paraId="69149605" w14:textId="00A6DFE2" w:rsidR="00770A66" w:rsidRPr="004911C8" w:rsidRDefault="0048601B" w:rsidP="001E1B0B">
      <w:pPr>
        <w:pStyle w:val="ListParagraph"/>
        <w:numPr>
          <w:ilvl w:val="1"/>
          <w:numId w:val="1"/>
        </w:numPr>
        <w:jc w:val="both"/>
        <w:rPr>
          <w:rFonts w:ascii="Calibri" w:hAnsi="Calibri" w:cs="Calibri"/>
        </w:rPr>
      </w:pPr>
      <w:r w:rsidRPr="004911C8">
        <w:rPr>
          <w:rFonts w:ascii="Calibri" w:hAnsi="Calibri" w:cs="Calibri"/>
        </w:rPr>
        <w:t xml:space="preserve"> </w:t>
      </w:r>
      <w:r w:rsidR="000818FF" w:rsidRPr="004911C8">
        <w:rPr>
          <w:rFonts w:ascii="Calibri" w:hAnsi="Calibri" w:cs="Calibri"/>
        </w:rPr>
        <w:t>Analysis of p</w:t>
      </w:r>
      <w:r w:rsidR="00770A66" w:rsidRPr="004911C8">
        <w:rPr>
          <w:rFonts w:ascii="Calibri" w:hAnsi="Calibri" w:cs="Calibri"/>
        </w:rPr>
        <w:t>article transport distribution and density using kymograph analysis</w:t>
      </w:r>
    </w:p>
    <w:p w14:paraId="77A32441" w14:textId="77777777" w:rsidR="00770A66" w:rsidRPr="001E1B0B" w:rsidRDefault="00770A66" w:rsidP="001E1B0B">
      <w:pPr>
        <w:pStyle w:val="ListParagraph"/>
        <w:ind w:left="0"/>
        <w:jc w:val="both"/>
        <w:rPr>
          <w:rFonts w:ascii="Calibri" w:hAnsi="Calibri" w:cs="Calibri"/>
          <w:b/>
          <w:bCs/>
        </w:rPr>
      </w:pPr>
    </w:p>
    <w:p w14:paraId="55CC21C5" w14:textId="5F8A6B2C" w:rsidR="00770A66" w:rsidRPr="001E1B0B" w:rsidRDefault="0048601B" w:rsidP="00DF630E">
      <w:pPr>
        <w:pStyle w:val="ListParagraph"/>
        <w:numPr>
          <w:ilvl w:val="2"/>
          <w:numId w:val="1"/>
        </w:numPr>
        <w:rPr>
          <w:rFonts w:ascii="Calibri" w:hAnsi="Calibri" w:cs="Calibri"/>
        </w:rPr>
      </w:pPr>
      <w:r w:rsidRPr="001E1B0B">
        <w:rPr>
          <w:rFonts w:ascii="Calibri" w:hAnsi="Calibri" w:cs="Calibri"/>
        </w:rPr>
        <w:t xml:space="preserve"> </w:t>
      </w:r>
      <w:r w:rsidR="00770A66" w:rsidRPr="001E1B0B">
        <w:rPr>
          <w:rFonts w:ascii="Calibri" w:hAnsi="Calibri" w:cs="Calibri"/>
        </w:rPr>
        <w:t xml:space="preserve">Open the </w:t>
      </w:r>
      <w:r w:rsidR="00BF4DEF">
        <w:rPr>
          <w:rFonts w:ascii="Calibri" w:hAnsi="Calibri" w:cs="Calibri"/>
        </w:rPr>
        <w:t xml:space="preserve">file </w:t>
      </w:r>
      <w:r w:rsidR="00770A66" w:rsidRPr="001E1B0B">
        <w:rPr>
          <w:rFonts w:ascii="Calibri" w:hAnsi="Calibri" w:cs="Calibri"/>
        </w:rPr>
        <w:t>in FIJI</w:t>
      </w:r>
      <w:r w:rsidR="00BF4DEF">
        <w:rPr>
          <w:rFonts w:ascii="Calibri" w:hAnsi="Calibri" w:cs="Calibri"/>
        </w:rPr>
        <w:t>.</w:t>
      </w:r>
      <w:r w:rsidR="00770A66" w:rsidRPr="001E1B0B">
        <w:rPr>
          <w:rFonts w:ascii="Calibri" w:hAnsi="Calibri" w:cs="Calibri"/>
        </w:rPr>
        <w:t xml:space="preserve"> </w:t>
      </w:r>
      <w:r w:rsidR="00BF4DEF">
        <w:rPr>
          <w:rFonts w:ascii="Calibri" w:hAnsi="Calibri" w:cs="Calibri"/>
        </w:rPr>
        <w:t>S</w:t>
      </w:r>
      <w:r w:rsidR="00770A66" w:rsidRPr="001E1B0B">
        <w:rPr>
          <w:rFonts w:ascii="Calibri" w:hAnsi="Calibri" w:cs="Calibri"/>
        </w:rPr>
        <w:t xml:space="preserve">eparate channels </w:t>
      </w:r>
      <w:r w:rsidR="00B07D90" w:rsidRPr="001E1B0B">
        <w:rPr>
          <w:rFonts w:ascii="Calibri" w:hAnsi="Calibri" w:cs="Calibri"/>
        </w:rPr>
        <w:t xml:space="preserve">pressing </w:t>
      </w:r>
      <w:proofErr w:type="spellStart"/>
      <w:r w:rsidR="00B07D90" w:rsidRPr="004911C8">
        <w:rPr>
          <w:rFonts w:ascii="Calibri" w:hAnsi="Calibri" w:cs="Calibri"/>
          <w:b/>
          <w:bCs/>
        </w:rPr>
        <w:t>Image</w:t>
      </w:r>
      <w:r w:rsidR="00561BF7" w:rsidRPr="00C52650">
        <w:rPr>
          <w:rFonts w:ascii="Calibri" w:hAnsi="Calibri" w:cs="Calibri"/>
        </w:rPr>
        <w:t>|</w:t>
      </w:r>
      <w:r w:rsidR="00561BF7" w:rsidRPr="004911C8">
        <w:rPr>
          <w:rFonts w:ascii="Calibri" w:hAnsi="Calibri" w:cs="Calibri"/>
          <w:b/>
          <w:bCs/>
        </w:rPr>
        <w:t>Stacks</w:t>
      </w:r>
      <w:r w:rsidR="00561BF7" w:rsidRPr="00C52650">
        <w:rPr>
          <w:rFonts w:ascii="Calibri" w:hAnsi="Calibri" w:cs="Calibri"/>
        </w:rPr>
        <w:t>|</w:t>
      </w:r>
      <w:r w:rsidR="00B07D90" w:rsidRPr="004911C8">
        <w:rPr>
          <w:rFonts w:ascii="Calibri" w:hAnsi="Calibri" w:cs="Calibri"/>
          <w:b/>
          <w:bCs/>
        </w:rPr>
        <w:t>Tools</w:t>
      </w:r>
      <w:r w:rsidR="00561BF7" w:rsidRPr="00C52650">
        <w:rPr>
          <w:rFonts w:ascii="Calibri" w:hAnsi="Calibri" w:cs="Calibri"/>
        </w:rPr>
        <w:t>|</w:t>
      </w:r>
      <w:r w:rsidR="00B07D90" w:rsidRPr="004911C8">
        <w:rPr>
          <w:rFonts w:ascii="Calibri" w:hAnsi="Calibri" w:cs="Calibri"/>
          <w:b/>
          <w:bCs/>
        </w:rPr>
        <w:t>Deinterleave</w:t>
      </w:r>
      <w:proofErr w:type="spellEnd"/>
      <w:r w:rsidR="00770A66" w:rsidRPr="001E1B0B">
        <w:rPr>
          <w:rFonts w:ascii="Calibri" w:hAnsi="Calibri" w:cs="Calibri"/>
        </w:rPr>
        <w:t xml:space="preserve">. </w:t>
      </w:r>
    </w:p>
    <w:p w14:paraId="031DC702" w14:textId="77777777" w:rsidR="0048601B" w:rsidRPr="001E1B0B" w:rsidRDefault="0048601B" w:rsidP="001E1B0B">
      <w:pPr>
        <w:pStyle w:val="ListParagraph"/>
        <w:ind w:left="0"/>
        <w:jc w:val="both"/>
        <w:rPr>
          <w:rFonts w:ascii="Calibri" w:hAnsi="Calibri" w:cs="Calibri"/>
        </w:rPr>
      </w:pPr>
    </w:p>
    <w:p w14:paraId="1338683F" w14:textId="1EC3DC1D" w:rsidR="00770A66" w:rsidRPr="001E1B0B" w:rsidRDefault="0048601B" w:rsidP="001E1B0B">
      <w:pPr>
        <w:pStyle w:val="ListParagraph"/>
        <w:numPr>
          <w:ilvl w:val="2"/>
          <w:numId w:val="1"/>
        </w:numPr>
        <w:jc w:val="both"/>
        <w:rPr>
          <w:rFonts w:ascii="Calibri" w:hAnsi="Calibri" w:cs="Calibri"/>
        </w:rPr>
      </w:pPr>
      <w:r w:rsidRPr="001E1B0B">
        <w:rPr>
          <w:rFonts w:ascii="Calibri" w:hAnsi="Calibri" w:cs="Calibri"/>
        </w:rPr>
        <w:t xml:space="preserve"> </w:t>
      </w:r>
      <w:r w:rsidR="00770A66" w:rsidRPr="001E1B0B">
        <w:rPr>
          <w:rFonts w:ascii="Calibri" w:hAnsi="Calibri" w:cs="Calibri"/>
        </w:rPr>
        <w:t>Set image properties</w:t>
      </w:r>
      <w:r w:rsidR="00B07D90" w:rsidRPr="001E1B0B">
        <w:rPr>
          <w:rFonts w:ascii="Calibri" w:hAnsi="Calibri" w:cs="Calibri"/>
        </w:rPr>
        <w:t xml:space="preserve"> by pressing </w:t>
      </w:r>
      <w:proofErr w:type="spellStart"/>
      <w:r w:rsidR="00561BF7" w:rsidRPr="004911C8">
        <w:rPr>
          <w:rFonts w:ascii="Calibri" w:hAnsi="Calibri" w:cs="Calibri"/>
          <w:b/>
          <w:bCs/>
        </w:rPr>
        <w:t>Image</w:t>
      </w:r>
      <w:r w:rsidR="00561BF7" w:rsidRPr="00C52650">
        <w:rPr>
          <w:rFonts w:ascii="Calibri" w:hAnsi="Calibri" w:cs="Calibri"/>
        </w:rPr>
        <w:t>|</w:t>
      </w:r>
      <w:r w:rsidR="00561BF7" w:rsidRPr="004911C8">
        <w:rPr>
          <w:rFonts w:ascii="Calibri" w:hAnsi="Calibri" w:cs="Calibri"/>
          <w:b/>
          <w:bCs/>
        </w:rPr>
        <w:t>Properties</w:t>
      </w:r>
      <w:proofErr w:type="spellEnd"/>
      <w:r w:rsidR="00770A66" w:rsidRPr="001E1B0B">
        <w:rPr>
          <w:rFonts w:ascii="Calibri" w:hAnsi="Calibri" w:cs="Calibri"/>
        </w:rPr>
        <w:t>.</w:t>
      </w:r>
    </w:p>
    <w:p w14:paraId="02FC68D8" w14:textId="77777777" w:rsidR="0048601B" w:rsidRPr="001E1B0B" w:rsidRDefault="0048601B" w:rsidP="001E1B0B">
      <w:pPr>
        <w:pStyle w:val="ListParagraph"/>
        <w:ind w:left="0"/>
        <w:jc w:val="both"/>
        <w:rPr>
          <w:rFonts w:ascii="Calibri" w:hAnsi="Calibri" w:cs="Calibri"/>
        </w:rPr>
      </w:pPr>
    </w:p>
    <w:p w14:paraId="125B3D42" w14:textId="527E50B8" w:rsidR="00770A66" w:rsidRPr="001E1B0B" w:rsidRDefault="0048601B" w:rsidP="001E1B0B">
      <w:pPr>
        <w:pStyle w:val="ListParagraph"/>
        <w:numPr>
          <w:ilvl w:val="2"/>
          <w:numId w:val="1"/>
        </w:numPr>
        <w:jc w:val="both"/>
        <w:rPr>
          <w:rFonts w:ascii="Calibri" w:hAnsi="Calibri" w:cs="Calibri"/>
        </w:rPr>
      </w:pPr>
      <w:r w:rsidRPr="001E1B0B">
        <w:rPr>
          <w:rFonts w:ascii="Calibri" w:hAnsi="Calibri" w:cs="Calibri"/>
        </w:rPr>
        <w:t xml:space="preserve"> </w:t>
      </w:r>
      <w:r w:rsidR="00770A66" w:rsidRPr="001E1B0B">
        <w:rPr>
          <w:rFonts w:ascii="Calibri" w:hAnsi="Calibri" w:cs="Calibri"/>
        </w:rPr>
        <w:t xml:space="preserve">Choose </w:t>
      </w:r>
      <w:r w:rsidR="00054DB5">
        <w:rPr>
          <w:rFonts w:ascii="Calibri" w:hAnsi="Calibri" w:cs="Calibri"/>
        </w:rPr>
        <w:t xml:space="preserve">the </w:t>
      </w:r>
      <w:r w:rsidR="00770A66" w:rsidRPr="004911C8">
        <w:rPr>
          <w:rFonts w:ascii="Calibri" w:hAnsi="Calibri" w:cs="Calibri"/>
          <w:b/>
          <w:bCs/>
        </w:rPr>
        <w:t xml:space="preserve">Segmented Line </w:t>
      </w:r>
      <w:r w:rsidR="00054DB5" w:rsidRPr="00392701">
        <w:rPr>
          <w:rFonts w:ascii="Calibri" w:hAnsi="Calibri" w:cs="Calibri"/>
          <w:b/>
          <w:bCs/>
        </w:rPr>
        <w:t>Tool</w:t>
      </w:r>
      <w:r w:rsidR="00054DB5" w:rsidRPr="001E1B0B">
        <w:rPr>
          <w:rFonts w:ascii="Calibri" w:hAnsi="Calibri" w:cs="Calibri"/>
        </w:rPr>
        <w:t xml:space="preserve"> </w:t>
      </w:r>
      <w:r w:rsidR="00B07D90" w:rsidRPr="001E1B0B">
        <w:rPr>
          <w:rFonts w:ascii="Calibri" w:hAnsi="Calibri" w:cs="Calibri"/>
        </w:rPr>
        <w:t>by right</w:t>
      </w:r>
      <w:r w:rsidR="00054DB5">
        <w:rPr>
          <w:rFonts w:ascii="Calibri" w:hAnsi="Calibri" w:cs="Calibri"/>
        </w:rPr>
        <w:t>-</w:t>
      </w:r>
      <w:r w:rsidR="00B07D90" w:rsidRPr="001E1B0B">
        <w:rPr>
          <w:rFonts w:ascii="Calibri" w:hAnsi="Calibri" w:cs="Calibri"/>
        </w:rPr>
        <w:t xml:space="preserve">clicking the </w:t>
      </w:r>
      <w:r w:rsidR="00054DB5" w:rsidRPr="004911C8">
        <w:rPr>
          <w:rFonts w:ascii="Calibri" w:hAnsi="Calibri" w:cs="Calibri"/>
          <w:b/>
          <w:bCs/>
        </w:rPr>
        <w:t>Line Icon</w:t>
      </w:r>
      <w:r w:rsidR="00770A66" w:rsidRPr="001E1B0B">
        <w:rPr>
          <w:rFonts w:ascii="Calibri" w:hAnsi="Calibri" w:cs="Calibri"/>
        </w:rPr>
        <w:t xml:space="preserve">. Set </w:t>
      </w:r>
      <w:r w:rsidR="00054DB5" w:rsidRPr="004911C8">
        <w:rPr>
          <w:rFonts w:ascii="Calibri" w:hAnsi="Calibri" w:cs="Calibri"/>
          <w:b/>
          <w:bCs/>
        </w:rPr>
        <w:t>Width</w:t>
      </w:r>
      <w:r w:rsidR="00054DB5" w:rsidRPr="001E1B0B">
        <w:rPr>
          <w:rFonts w:ascii="Calibri" w:hAnsi="Calibri" w:cs="Calibri"/>
        </w:rPr>
        <w:t xml:space="preserve"> </w:t>
      </w:r>
      <w:r w:rsidR="00770A66" w:rsidRPr="001E1B0B">
        <w:rPr>
          <w:rFonts w:ascii="Calibri" w:hAnsi="Calibri" w:cs="Calibri"/>
        </w:rPr>
        <w:t>to 8</w:t>
      </w:r>
      <w:r w:rsidR="00054DB5" w:rsidRPr="00392701">
        <w:rPr>
          <w:rFonts w:ascii="Calibri" w:hAnsi="Calibri" w:cs="Calibri"/>
        </w:rPr>
        <w:t>–</w:t>
      </w:r>
      <w:r w:rsidR="00770A66" w:rsidRPr="001E1B0B">
        <w:rPr>
          <w:rFonts w:ascii="Calibri" w:hAnsi="Calibri" w:cs="Calibri"/>
        </w:rPr>
        <w:t>10</w:t>
      </w:r>
      <w:r w:rsidR="000818FF" w:rsidRPr="001E1B0B">
        <w:rPr>
          <w:rFonts w:ascii="Calibri" w:hAnsi="Calibri" w:cs="Calibri"/>
        </w:rPr>
        <w:t xml:space="preserve"> by double</w:t>
      </w:r>
      <w:r w:rsidR="00054DB5">
        <w:rPr>
          <w:rFonts w:ascii="Calibri" w:hAnsi="Calibri" w:cs="Calibri"/>
        </w:rPr>
        <w:t>-</w:t>
      </w:r>
      <w:r w:rsidR="000818FF" w:rsidRPr="001E1B0B">
        <w:rPr>
          <w:rFonts w:ascii="Calibri" w:hAnsi="Calibri" w:cs="Calibri"/>
        </w:rPr>
        <w:t xml:space="preserve">clicking the </w:t>
      </w:r>
      <w:r w:rsidR="00054DB5" w:rsidRPr="004911C8">
        <w:rPr>
          <w:rFonts w:ascii="Calibri" w:hAnsi="Calibri" w:cs="Calibri"/>
          <w:b/>
          <w:bCs/>
        </w:rPr>
        <w:t>Line Icon</w:t>
      </w:r>
      <w:r w:rsidR="00770A66" w:rsidRPr="001E1B0B">
        <w:rPr>
          <w:rFonts w:ascii="Calibri" w:hAnsi="Calibri" w:cs="Calibri"/>
        </w:rPr>
        <w:t>.</w:t>
      </w:r>
      <w:r w:rsidR="00B07D90" w:rsidRPr="001E1B0B">
        <w:rPr>
          <w:rFonts w:ascii="Calibri" w:hAnsi="Calibri" w:cs="Calibri"/>
        </w:rPr>
        <w:t xml:space="preserve"> Be consistent with the same line width throughout the entire analysis.</w:t>
      </w:r>
      <w:r w:rsidR="00770A66" w:rsidRPr="001E1B0B">
        <w:rPr>
          <w:rFonts w:ascii="Calibri" w:hAnsi="Calibri" w:cs="Calibri"/>
        </w:rPr>
        <w:t xml:space="preserve"> </w:t>
      </w:r>
    </w:p>
    <w:p w14:paraId="7F1962A8" w14:textId="77777777" w:rsidR="0048601B" w:rsidRPr="001E1B0B" w:rsidRDefault="0048601B" w:rsidP="001E1B0B">
      <w:pPr>
        <w:pStyle w:val="ListParagraph"/>
        <w:ind w:left="0"/>
        <w:jc w:val="both"/>
        <w:rPr>
          <w:rFonts w:ascii="Calibri" w:hAnsi="Calibri" w:cs="Calibri"/>
        </w:rPr>
      </w:pPr>
    </w:p>
    <w:p w14:paraId="5149C9BE" w14:textId="2D690AC7" w:rsidR="00770A66" w:rsidRPr="001E1B0B" w:rsidRDefault="0048601B" w:rsidP="001E1B0B">
      <w:pPr>
        <w:pStyle w:val="ListParagraph"/>
        <w:numPr>
          <w:ilvl w:val="2"/>
          <w:numId w:val="1"/>
        </w:numPr>
        <w:jc w:val="both"/>
        <w:rPr>
          <w:rFonts w:ascii="Calibri" w:hAnsi="Calibri" w:cs="Calibri"/>
        </w:rPr>
      </w:pPr>
      <w:r w:rsidRPr="001E1B0B">
        <w:rPr>
          <w:rFonts w:ascii="Calibri" w:hAnsi="Calibri" w:cs="Calibri"/>
        </w:rPr>
        <w:t xml:space="preserve"> </w:t>
      </w:r>
      <w:r w:rsidR="00770A66" w:rsidRPr="001E1B0B">
        <w:rPr>
          <w:rFonts w:ascii="Calibri" w:hAnsi="Calibri" w:cs="Calibri"/>
        </w:rPr>
        <w:t>Mark a segmented line following the axon path from distal to proximal.</w:t>
      </w:r>
      <w:r w:rsidR="000818FF" w:rsidRPr="001E1B0B">
        <w:rPr>
          <w:rFonts w:ascii="Calibri" w:hAnsi="Calibri" w:cs="Calibri"/>
        </w:rPr>
        <w:t xml:space="preserve"> </w:t>
      </w:r>
      <w:r w:rsidR="00561BF7" w:rsidRPr="001E1B0B">
        <w:rPr>
          <w:rFonts w:ascii="Calibri" w:hAnsi="Calibri" w:cs="Calibri"/>
        </w:rPr>
        <w:t>Double</w:t>
      </w:r>
      <w:r w:rsidR="00054DB5">
        <w:rPr>
          <w:rFonts w:ascii="Calibri" w:hAnsi="Calibri" w:cs="Calibri"/>
        </w:rPr>
        <w:t>-</w:t>
      </w:r>
      <w:r w:rsidR="000818FF" w:rsidRPr="001E1B0B">
        <w:rPr>
          <w:rFonts w:ascii="Calibri" w:hAnsi="Calibri" w:cs="Calibri"/>
        </w:rPr>
        <w:t>click to stop the line marking.</w:t>
      </w:r>
    </w:p>
    <w:p w14:paraId="1189CC56" w14:textId="77777777" w:rsidR="0048601B" w:rsidRPr="001E1B0B" w:rsidRDefault="0048601B" w:rsidP="001E1B0B">
      <w:pPr>
        <w:pStyle w:val="ListParagraph"/>
        <w:ind w:left="0"/>
        <w:jc w:val="both"/>
        <w:rPr>
          <w:rFonts w:ascii="Calibri" w:hAnsi="Calibri" w:cs="Calibri"/>
        </w:rPr>
      </w:pPr>
    </w:p>
    <w:p w14:paraId="16CD63C7" w14:textId="0A8F7026" w:rsidR="00770A66" w:rsidRPr="001E1B0B" w:rsidRDefault="0048601B" w:rsidP="001E1B0B">
      <w:pPr>
        <w:pStyle w:val="ListParagraph"/>
        <w:numPr>
          <w:ilvl w:val="2"/>
          <w:numId w:val="1"/>
        </w:numPr>
        <w:jc w:val="both"/>
        <w:rPr>
          <w:rFonts w:ascii="Calibri" w:hAnsi="Calibri" w:cs="Calibri"/>
        </w:rPr>
      </w:pPr>
      <w:r w:rsidRPr="001E1B0B">
        <w:rPr>
          <w:rFonts w:ascii="Calibri" w:hAnsi="Calibri" w:cs="Calibri"/>
        </w:rPr>
        <w:t xml:space="preserve"> </w:t>
      </w:r>
      <w:r w:rsidR="00770A66" w:rsidRPr="001E1B0B">
        <w:rPr>
          <w:rFonts w:ascii="Calibri" w:hAnsi="Calibri" w:cs="Calibri"/>
        </w:rPr>
        <w:t xml:space="preserve">Click </w:t>
      </w:r>
      <w:r w:rsidR="00770A66" w:rsidRPr="004911C8">
        <w:rPr>
          <w:rFonts w:ascii="Calibri" w:hAnsi="Calibri" w:cs="Calibri"/>
          <w:b/>
          <w:bCs/>
        </w:rPr>
        <w:t>t</w:t>
      </w:r>
      <w:r w:rsidR="00770A66" w:rsidRPr="001E1B0B">
        <w:rPr>
          <w:rFonts w:ascii="Calibri" w:hAnsi="Calibri" w:cs="Calibri"/>
        </w:rPr>
        <w:t xml:space="preserve"> </w:t>
      </w:r>
      <w:r w:rsidR="00BF4DEF">
        <w:rPr>
          <w:rFonts w:ascii="Calibri" w:hAnsi="Calibri" w:cs="Calibri"/>
        </w:rPr>
        <w:t xml:space="preserve">to </w:t>
      </w:r>
      <w:r w:rsidR="00770A66" w:rsidRPr="001E1B0B">
        <w:rPr>
          <w:rFonts w:ascii="Calibri" w:hAnsi="Calibri" w:cs="Calibri"/>
        </w:rPr>
        <w:t xml:space="preserve">add a new </w:t>
      </w:r>
      <w:r w:rsidR="000818FF" w:rsidRPr="001E1B0B">
        <w:rPr>
          <w:rFonts w:ascii="Calibri" w:hAnsi="Calibri" w:cs="Calibri"/>
        </w:rPr>
        <w:t>line region of interest (</w:t>
      </w:r>
      <w:r w:rsidR="00770A66" w:rsidRPr="001E1B0B">
        <w:rPr>
          <w:rFonts w:ascii="Calibri" w:hAnsi="Calibri" w:cs="Calibri"/>
        </w:rPr>
        <w:t>ROI</w:t>
      </w:r>
      <w:r w:rsidR="000818FF" w:rsidRPr="001E1B0B">
        <w:rPr>
          <w:rFonts w:ascii="Calibri" w:hAnsi="Calibri" w:cs="Calibri"/>
        </w:rPr>
        <w:t>)</w:t>
      </w:r>
      <w:r w:rsidR="00770A66" w:rsidRPr="001E1B0B">
        <w:rPr>
          <w:rFonts w:ascii="Calibri" w:hAnsi="Calibri" w:cs="Calibri"/>
        </w:rPr>
        <w:t xml:space="preserve"> to the </w:t>
      </w:r>
      <w:r w:rsidR="00770A66" w:rsidRPr="004911C8">
        <w:rPr>
          <w:rFonts w:ascii="Calibri" w:hAnsi="Calibri" w:cs="Calibri"/>
          <w:b/>
          <w:bCs/>
        </w:rPr>
        <w:t xml:space="preserve">ROI </w:t>
      </w:r>
      <w:r w:rsidR="004A73E9" w:rsidRPr="00392701">
        <w:rPr>
          <w:rFonts w:ascii="Calibri" w:hAnsi="Calibri" w:cs="Calibri"/>
          <w:b/>
          <w:bCs/>
        </w:rPr>
        <w:t>Manager</w:t>
      </w:r>
      <w:r w:rsidR="000818FF" w:rsidRPr="001E1B0B">
        <w:rPr>
          <w:rFonts w:ascii="Calibri" w:hAnsi="Calibri" w:cs="Calibri"/>
        </w:rPr>
        <w:t>.</w:t>
      </w:r>
      <w:r w:rsidR="00770A66" w:rsidRPr="001E1B0B">
        <w:rPr>
          <w:rFonts w:ascii="Calibri" w:hAnsi="Calibri" w:cs="Calibri"/>
        </w:rPr>
        <w:t xml:space="preserve"> </w:t>
      </w:r>
      <w:r w:rsidR="00BF4DEF" w:rsidRPr="001E1B0B">
        <w:rPr>
          <w:rFonts w:ascii="Calibri" w:hAnsi="Calibri" w:cs="Calibri"/>
        </w:rPr>
        <w:t xml:space="preserve">Add this to </w:t>
      </w:r>
      <w:r w:rsidR="004A73E9">
        <w:rPr>
          <w:rFonts w:ascii="Calibri" w:hAnsi="Calibri" w:cs="Calibri"/>
        </w:rPr>
        <w:t>a</w:t>
      </w:r>
      <w:r w:rsidR="004A73E9" w:rsidRPr="001E1B0B">
        <w:rPr>
          <w:rFonts w:ascii="Calibri" w:hAnsi="Calibri" w:cs="Calibri"/>
        </w:rPr>
        <w:t xml:space="preserve"> </w:t>
      </w:r>
      <w:r w:rsidR="004A73E9">
        <w:rPr>
          <w:rFonts w:ascii="Calibri" w:hAnsi="Calibri" w:cs="Calibri"/>
        </w:rPr>
        <w:t>spreadsheet</w:t>
      </w:r>
      <w:r w:rsidR="004A73E9" w:rsidRPr="001E1B0B">
        <w:rPr>
          <w:rFonts w:ascii="Calibri" w:hAnsi="Calibri" w:cs="Calibri"/>
        </w:rPr>
        <w:t xml:space="preserve"> </w:t>
      </w:r>
      <w:r w:rsidR="00BF4DEF" w:rsidRPr="001E1B0B">
        <w:rPr>
          <w:rFonts w:ascii="Calibri" w:hAnsi="Calibri" w:cs="Calibri"/>
        </w:rPr>
        <w:t>analysis table.</w:t>
      </w:r>
    </w:p>
    <w:p w14:paraId="03E32DBD" w14:textId="77777777" w:rsidR="0048601B" w:rsidRPr="001E1B0B" w:rsidRDefault="0048601B" w:rsidP="001E1B0B">
      <w:pPr>
        <w:pStyle w:val="ListParagraph"/>
        <w:ind w:left="0"/>
        <w:jc w:val="both"/>
        <w:rPr>
          <w:rFonts w:ascii="Calibri" w:hAnsi="Calibri" w:cs="Calibri"/>
        </w:rPr>
      </w:pPr>
    </w:p>
    <w:p w14:paraId="60799664" w14:textId="5EA9B4E6" w:rsidR="00770A66" w:rsidRPr="001E1B0B" w:rsidRDefault="0048601B" w:rsidP="00DF630E">
      <w:pPr>
        <w:pStyle w:val="ListParagraph"/>
        <w:numPr>
          <w:ilvl w:val="2"/>
          <w:numId w:val="1"/>
        </w:numPr>
        <w:rPr>
          <w:rFonts w:ascii="Calibri" w:hAnsi="Calibri" w:cs="Calibri"/>
        </w:rPr>
      </w:pPr>
      <w:r w:rsidRPr="001E1B0B">
        <w:rPr>
          <w:rFonts w:ascii="Calibri" w:hAnsi="Calibri" w:cs="Calibri"/>
        </w:rPr>
        <w:t xml:space="preserve"> </w:t>
      </w:r>
      <w:r w:rsidR="00770A66" w:rsidRPr="001E1B0B">
        <w:rPr>
          <w:rFonts w:ascii="Calibri" w:hAnsi="Calibri" w:cs="Calibri"/>
        </w:rPr>
        <w:t>Click</w:t>
      </w:r>
      <w:r w:rsidR="00BF4DEF">
        <w:rPr>
          <w:rFonts w:ascii="Calibri" w:hAnsi="Calibri" w:cs="Calibri"/>
        </w:rPr>
        <w:t xml:space="preserve"> </w:t>
      </w:r>
      <w:r w:rsidR="00770A66" w:rsidRPr="004911C8">
        <w:rPr>
          <w:rFonts w:ascii="Calibri" w:hAnsi="Calibri" w:cs="Calibri"/>
          <w:b/>
          <w:bCs/>
        </w:rPr>
        <w:t>m</w:t>
      </w:r>
      <w:r w:rsidR="00770A66" w:rsidRPr="001E1B0B">
        <w:rPr>
          <w:rFonts w:ascii="Calibri" w:hAnsi="Calibri" w:cs="Calibri"/>
        </w:rPr>
        <w:t xml:space="preserve"> </w:t>
      </w:r>
      <w:r w:rsidR="00BF4DEF">
        <w:rPr>
          <w:rFonts w:ascii="Calibri" w:hAnsi="Calibri" w:cs="Calibri"/>
        </w:rPr>
        <w:t xml:space="preserve">to </w:t>
      </w:r>
      <w:r w:rsidR="00770A66" w:rsidRPr="001E1B0B">
        <w:rPr>
          <w:rFonts w:ascii="Calibri" w:hAnsi="Calibri" w:cs="Calibri"/>
        </w:rPr>
        <w:t>measur</w:t>
      </w:r>
      <w:r w:rsidR="00BF4DEF">
        <w:rPr>
          <w:rFonts w:ascii="Calibri" w:hAnsi="Calibri" w:cs="Calibri"/>
        </w:rPr>
        <w:t>e</w:t>
      </w:r>
      <w:r w:rsidR="00770A66" w:rsidRPr="001E1B0B">
        <w:rPr>
          <w:rFonts w:ascii="Calibri" w:hAnsi="Calibri" w:cs="Calibri"/>
        </w:rPr>
        <w:t xml:space="preserve"> area and length of the axon</w:t>
      </w:r>
      <w:r w:rsidR="000818FF" w:rsidRPr="001E1B0B">
        <w:rPr>
          <w:rFonts w:ascii="Calibri" w:hAnsi="Calibri" w:cs="Calibri"/>
        </w:rPr>
        <w:t>. Add this to the analysis table.</w:t>
      </w:r>
    </w:p>
    <w:p w14:paraId="55831B89" w14:textId="77777777" w:rsidR="0048601B" w:rsidRPr="001E1B0B" w:rsidRDefault="0048601B" w:rsidP="001E1B0B">
      <w:pPr>
        <w:pStyle w:val="ListParagraph"/>
        <w:ind w:left="0"/>
        <w:jc w:val="both"/>
        <w:rPr>
          <w:rFonts w:ascii="Calibri" w:hAnsi="Calibri" w:cs="Calibri"/>
        </w:rPr>
      </w:pPr>
    </w:p>
    <w:p w14:paraId="338B7703" w14:textId="3E29DDBA" w:rsidR="00770A66" w:rsidRPr="001E1B0B" w:rsidRDefault="0048601B" w:rsidP="001E1B0B">
      <w:pPr>
        <w:pStyle w:val="ListParagraph"/>
        <w:numPr>
          <w:ilvl w:val="2"/>
          <w:numId w:val="1"/>
        </w:numPr>
        <w:jc w:val="both"/>
        <w:rPr>
          <w:rFonts w:ascii="Calibri" w:hAnsi="Calibri" w:cs="Calibri"/>
        </w:rPr>
      </w:pPr>
      <w:r w:rsidRPr="001E1B0B">
        <w:rPr>
          <w:rFonts w:ascii="Calibri" w:hAnsi="Calibri" w:cs="Calibri"/>
        </w:rPr>
        <w:t xml:space="preserve"> </w:t>
      </w:r>
      <w:r w:rsidR="00770A66" w:rsidRPr="001E1B0B">
        <w:rPr>
          <w:rFonts w:ascii="Calibri" w:hAnsi="Calibri" w:cs="Calibri"/>
        </w:rPr>
        <w:t xml:space="preserve">Generate a kymograph </w:t>
      </w:r>
      <w:r w:rsidR="000818FF" w:rsidRPr="001E1B0B">
        <w:rPr>
          <w:rFonts w:ascii="Calibri" w:hAnsi="Calibri" w:cs="Calibri"/>
        </w:rPr>
        <w:t xml:space="preserve">by clicking </w:t>
      </w:r>
      <w:proofErr w:type="spellStart"/>
      <w:r w:rsidR="000818FF" w:rsidRPr="004911C8">
        <w:rPr>
          <w:rFonts w:ascii="Calibri" w:hAnsi="Calibri" w:cs="Calibri"/>
          <w:b/>
          <w:bCs/>
        </w:rPr>
        <w:t>Plugins</w:t>
      </w:r>
      <w:r w:rsidR="00561BF7" w:rsidRPr="00C52650">
        <w:rPr>
          <w:rFonts w:ascii="Calibri" w:hAnsi="Calibri" w:cs="Calibri"/>
        </w:rPr>
        <w:t>|</w:t>
      </w:r>
      <w:r w:rsidR="000818FF" w:rsidRPr="004911C8">
        <w:rPr>
          <w:rFonts w:ascii="Calibri" w:hAnsi="Calibri" w:cs="Calibri"/>
          <w:b/>
          <w:bCs/>
        </w:rPr>
        <w:t>KymoToolBox</w:t>
      </w:r>
      <w:r w:rsidR="00561BF7" w:rsidRPr="00C52650">
        <w:rPr>
          <w:rFonts w:ascii="Calibri" w:hAnsi="Calibri" w:cs="Calibri"/>
        </w:rPr>
        <w:t>|</w:t>
      </w:r>
      <w:r w:rsidR="000818FF" w:rsidRPr="004911C8">
        <w:rPr>
          <w:rFonts w:ascii="Calibri" w:hAnsi="Calibri" w:cs="Calibri"/>
          <w:b/>
          <w:bCs/>
        </w:rPr>
        <w:t>D</w:t>
      </w:r>
      <w:r w:rsidR="00770A66" w:rsidRPr="004911C8">
        <w:rPr>
          <w:rFonts w:ascii="Calibri" w:hAnsi="Calibri" w:cs="Calibri"/>
          <w:b/>
          <w:bCs/>
        </w:rPr>
        <w:t>raw</w:t>
      </w:r>
      <w:proofErr w:type="spellEnd"/>
      <w:r w:rsidR="00770A66" w:rsidRPr="004911C8">
        <w:rPr>
          <w:rFonts w:ascii="Calibri" w:hAnsi="Calibri" w:cs="Calibri"/>
          <w:b/>
          <w:bCs/>
        </w:rPr>
        <w:t xml:space="preserve"> </w:t>
      </w:r>
      <w:proofErr w:type="spellStart"/>
      <w:r w:rsidR="00770A66" w:rsidRPr="004911C8">
        <w:rPr>
          <w:rFonts w:ascii="Calibri" w:hAnsi="Calibri" w:cs="Calibri"/>
          <w:b/>
          <w:bCs/>
        </w:rPr>
        <w:t>Kymo</w:t>
      </w:r>
      <w:proofErr w:type="spellEnd"/>
      <w:r w:rsidR="000818FF" w:rsidRPr="001E1B0B">
        <w:rPr>
          <w:rFonts w:ascii="Calibri" w:hAnsi="Calibri" w:cs="Calibri"/>
        </w:rPr>
        <w:t>. Alternatively,</w:t>
      </w:r>
      <w:r w:rsidR="00770A66" w:rsidRPr="001E1B0B">
        <w:rPr>
          <w:rFonts w:ascii="Calibri" w:hAnsi="Calibri" w:cs="Calibri"/>
        </w:rPr>
        <w:t xml:space="preserve"> other kymograph generation plugin</w:t>
      </w:r>
      <w:r w:rsidR="007B45F2">
        <w:rPr>
          <w:rFonts w:ascii="Calibri" w:hAnsi="Calibri" w:cs="Calibri"/>
        </w:rPr>
        <w:t>s</w:t>
      </w:r>
      <w:r w:rsidR="00770A66" w:rsidRPr="001E1B0B">
        <w:rPr>
          <w:rFonts w:ascii="Calibri" w:hAnsi="Calibri" w:cs="Calibri"/>
        </w:rPr>
        <w:t xml:space="preserve"> available</w:t>
      </w:r>
      <w:r w:rsidR="000818FF" w:rsidRPr="001E1B0B">
        <w:rPr>
          <w:rFonts w:ascii="Calibri" w:hAnsi="Calibri" w:cs="Calibri"/>
        </w:rPr>
        <w:t xml:space="preserve"> can be used</w:t>
      </w:r>
      <w:r w:rsidR="00770A66" w:rsidRPr="001E1B0B">
        <w:rPr>
          <w:rFonts w:ascii="Calibri" w:hAnsi="Calibri" w:cs="Calibri"/>
        </w:rPr>
        <w:t>.</w:t>
      </w:r>
    </w:p>
    <w:p w14:paraId="0B53013E" w14:textId="77777777" w:rsidR="0048601B" w:rsidRPr="001E1B0B" w:rsidRDefault="0048601B" w:rsidP="001E1B0B">
      <w:pPr>
        <w:pStyle w:val="ListParagraph"/>
        <w:ind w:left="0"/>
        <w:jc w:val="both"/>
        <w:rPr>
          <w:rFonts w:ascii="Calibri" w:hAnsi="Calibri" w:cs="Calibri"/>
        </w:rPr>
      </w:pPr>
    </w:p>
    <w:p w14:paraId="0C9DC6A1" w14:textId="1E7966EA" w:rsidR="00BC0E52" w:rsidRDefault="0048601B" w:rsidP="001E1B0B">
      <w:pPr>
        <w:pStyle w:val="ListParagraph"/>
        <w:numPr>
          <w:ilvl w:val="2"/>
          <w:numId w:val="1"/>
        </w:numPr>
        <w:jc w:val="both"/>
        <w:rPr>
          <w:rFonts w:ascii="Calibri" w:hAnsi="Calibri" w:cs="Calibri"/>
        </w:rPr>
      </w:pPr>
      <w:r w:rsidRPr="001E1B0B">
        <w:rPr>
          <w:rFonts w:ascii="Calibri" w:hAnsi="Calibri" w:cs="Calibri"/>
        </w:rPr>
        <w:t xml:space="preserve"> </w:t>
      </w:r>
      <w:r w:rsidR="000818FF" w:rsidRPr="001E1B0B">
        <w:rPr>
          <w:rFonts w:ascii="Calibri" w:hAnsi="Calibri" w:cs="Calibri"/>
        </w:rPr>
        <w:t>Manually c</w:t>
      </w:r>
      <w:r w:rsidR="00770A66" w:rsidRPr="001E1B0B">
        <w:rPr>
          <w:rFonts w:ascii="Calibri" w:hAnsi="Calibri" w:cs="Calibri"/>
        </w:rPr>
        <w:t xml:space="preserve">ount moving </w:t>
      </w:r>
      <w:r w:rsidR="004A73E9">
        <w:rPr>
          <w:rFonts w:ascii="Calibri" w:hAnsi="Calibri" w:cs="Calibri"/>
        </w:rPr>
        <w:t>(</w:t>
      </w:r>
      <w:r w:rsidR="00770A66" w:rsidRPr="001E1B0B">
        <w:rPr>
          <w:rFonts w:ascii="Calibri" w:hAnsi="Calibri" w:cs="Calibri"/>
        </w:rPr>
        <w:t>retrograde</w:t>
      </w:r>
      <w:r w:rsidR="004A73E9">
        <w:rPr>
          <w:rFonts w:ascii="Calibri" w:hAnsi="Calibri" w:cs="Calibri"/>
        </w:rPr>
        <w:t xml:space="preserve"> or</w:t>
      </w:r>
      <w:r w:rsidR="00770A66" w:rsidRPr="001E1B0B">
        <w:rPr>
          <w:rFonts w:ascii="Calibri" w:hAnsi="Calibri" w:cs="Calibri"/>
        </w:rPr>
        <w:t xml:space="preserve"> anterograde</w:t>
      </w:r>
      <w:r w:rsidR="004A73E9">
        <w:rPr>
          <w:rFonts w:ascii="Calibri" w:hAnsi="Calibri" w:cs="Calibri"/>
        </w:rPr>
        <w:t>)</w:t>
      </w:r>
      <w:r w:rsidR="00770A66" w:rsidRPr="001E1B0B">
        <w:rPr>
          <w:rFonts w:ascii="Calibri" w:hAnsi="Calibri" w:cs="Calibri"/>
        </w:rPr>
        <w:t xml:space="preserve"> and </w:t>
      </w:r>
      <w:r w:rsidR="00483894">
        <w:rPr>
          <w:rFonts w:ascii="Calibri" w:hAnsi="Calibri" w:cs="Calibri"/>
        </w:rPr>
        <w:t>nonmoving</w:t>
      </w:r>
      <w:r w:rsidR="00770A66" w:rsidRPr="001E1B0B">
        <w:rPr>
          <w:rFonts w:ascii="Calibri" w:hAnsi="Calibri" w:cs="Calibri"/>
        </w:rPr>
        <w:t xml:space="preserve"> </w:t>
      </w:r>
      <w:r w:rsidR="00BB534D" w:rsidRPr="001E1B0B">
        <w:rPr>
          <w:rFonts w:ascii="Calibri" w:hAnsi="Calibri" w:cs="Calibri"/>
        </w:rPr>
        <w:t xml:space="preserve">particles </w:t>
      </w:r>
      <w:r w:rsidR="00770A66" w:rsidRPr="001E1B0B">
        <w:rPr>
          <w:rFonts w:ascii="Calibri" w:hAnsi="Calibri" w:cs="Calibri"/>
        </w:rPr>
        <w:t xml:space="preserve">and add them to the table in the correct column. </w:t>
      </w:r>
    </w:p>
    <w:p w14:paraId="6843BF5A" w14:textId="77777777" w:rsidR="00BC0E52" w:rsidRDefault="00BC0E52" w:rsidP="00BC0E52">
      <w:pPr>
        <w:pStyle w:val="ListParagraph"/>
        <w:ind w:left="0"/>
        <w:jc w:val="both"/>
        <w:rPr>
          <w:rFonts w:ascii="Calibri" w:hAnsi="Calibri" w:cs="Calibri"/>
        </w:rPr>
      </w:pPr>
    </w:p>
    <w:p w14:paraId="46318EC7" w14:textId="754F716C" w:rsidR="00770A66" w:rsidRPr="001E1B0B" w:rsidRDefault="00BC0E52" w:rsidP="00BC0E52">
      <w:pPr>
        <w:pStyle w:val="ListParagraph"/>
        <w:ind w:left="0"/>
        <w:jc w:val="both"/>
        <w:rPr>
          <w:rFonts w:ascii="Calibri" w:hAnsi="Calibri" w:cs="Calibri"/>
        </w:rPr>
      </w:pPr>
      <w:r>
        <w:rPr>
          <w:rFonts w:ascii="Calibri" w:hAnsi="Calibri" w:cs="Calibri"/>
        </w:rPr>
        <w:t>NOTE:</w:t>
      </w:r>
      <w:r w:rsidR="00BF4DEF">
        <w:rPr>
          <w:rFonts w:ascii="Calibri" w:hAnsi="Calibri" w:cs="Calibri"/>
        </w:rPr>
        <w:t xml:space="preserve"> </w:t>
      </w:r>
      <w:r w:rsidR="00770A66" w:rsidRPr="001E1B0B">
        <w:rPr>
          <w:rFonts w:ascii="Calibri" w:hAnsi="Calibri" w:cs="Calibri"/>
        </w:rPr>
        <w:t>Particles are classified as moving anterograde (</w:t>
      </w:r>
      <w:r w:rsidR="00BB534D">
        <w:rPr>
          <w:rFonts w:ascii="Calibri" w:hAnsi="Calibri" w:cs="Calibri"/>
        </w:rPr>
        <w:t xml:space="preserve">i.e., </w:t>
      </w:r>
      <w:r w:rsidR="00770A66" w:rsidRPr="001E1B0B">
        <w:rPr>
          <w:rFonts w:ascii="Calibri" w:hAnsi="Calibri" w:cs="Calibri"/>
        </w:rPr>
        <w:t>moving left in the kymograph) or retrograde (</w:t>
      </w:r>
      <w:r w:rsidR="00BB534D">
        <w:rPr>
          <w:rFonts w:ascii="Calibri" w:hAnsi="Calibri" w:cs="Calibri"/>
        </w:rPr>
        <w:t xml:space="preserve">i.e., </w:t>
      </w:r>
      <w:r w:rsidR="00770A66" w:rsidRPr="001E1B0B">
        <w:rPr>
          <w:rFonts w:ascii="Calibri" w:hAnsi="Calibri" w:cs="Calibri"/>
        </w:rPr>
        <w:t>moving right) if their displacement is higher than 10</w:t>
      </w:r>
      <w:r w:rsidR="004A73E9">
        <w:rPr>
          <w:rFonts w:ascii="Calibri" w:hAnsi="Calibri" w:cs="Calibri"/>
        </w:rPr>
        <w:t xml:space="preserve"> </w:t>
      </w:r>
      <w:proofErr w:type="spellStart"/>
      <w:r w:rsidR="00770A66" w:rsidRPr="001E1B0B">
        <w:rPr>
          <w:rFonts w:ascii="Calibri" w:hAnsi="Calibri" w:cs="Calibri"/>
        </w:rPr>
        <w:t>μm</w:t>
      </w:r>
      <w:proofErr w:type="spellEnd"/>
      <w:r w:rsidR="00770A66" w:rsidRPr="001E1B0B">
        <w:rPr>
          <w:rFonts w:ascii="Calibri" w:hAnsi="Calibri" w:cs="Calibri"/>
        </w:rPr>
        <w:t xml:space="preserve"> in the specific direction</w:t>
      </w:r>
      <w:r w:rsidR="004A73E9">
        <w:rPr>
          <w:rFonts w:ascii="Calibri" w:hAnsi="Calibri" w:cs="Calibri"/>
        </w:rPr>
        <w:t xml:space="preserve">. </w:t>
      </w:r>
      <w:r w:rsidR="004A73E9" w:rsidRPr="001E1B0B">
        <w:rPr>
          <w:rFonts w:ascii="Calibri" w:hAnsi="Calibri" w:cs="Calibri"/>
        </w:rPr>
        <w:t xml:space="preserve">It </w:t>
      </w:r>
      <w:r w:rsidR="000818FF" w:rsidRPr="001E1B0B">
        <w:rPr>
          <w:rFonts w:ascii="Calibri" w:hAnsi="Calibri" w:cs="Calibri"/>
        </w:rPr>
        <w:t xml:space="preserve">is possible to measure the displacement simply by marking a horizontal line with the </w:t>
      </w:r>
      <w:r w:rsidR="004A73E9" w:rsidRPr="004911C8">
        <w:rPr>
          <w:rFonts w:ascii="Calibri" w:hAnsi="Calibri" w:cs="Calibri"/>
          <w:b/>
          <w:bCs/>
        </w:rPr>
        <w:t>Line Icon</w:t>
      </w:r>
      <w:r w:rsidR="004A73E9" w:rsidRPr="001E1B0B">
        <w:rPr>
          <w:rFonts w:ascii="Calibri" w:hAnsi="Calibri" w:cs="Calibri"/>
        </w:rPr>
        <w:t xml:space="preserve"> </w:t>
      </w:r>
      <w:r w:rsidR="000818FF" w:rsidRPr="001E1B0B">
        <w:rPr>
          <w:rFonts w:ascii="Calibri" w:hAnsi="Calibri" w:cs="Calibri"/>
        </w:rPr>
        <w:t xml:space="preserve">and pressing </w:t>
      </w:r>
      <w:r w:rsidR="000818FF" w:rsidRPr="004911C8">
        <w:rPr>
          <w:rFonts w:ascii="Calibri" w:hAnsi="Calibri" w:cs="Calibri"/>
          <w:b/>
          <w:bCs/>
        </w:rPr>
        <w:t>m</w:t>
      </w:r>
      <w:r w:rsidR="00770A66" w:rsidRPr="001E1B0B">
        <w:rPr>
          <w:rFonts w:ascii="Calibri" w:hAnsi="Calibri" w:cs="Calibri"/>
        </w:rPr>
        <w:t xml:space="preserve">. Immobile particles or those </w:t>
      </w:r>
      <w:r w:rsidR="004A73E9">
        <w:rPr>
          <w:rFonts w:ascii="Calibri" w:hAnsi="Calibri" w:cs="Calibri"/>
        </w:rPr>
        <w:t>that</w:t>
      </w:r>
      <w:r w:rsidR="004A73E9" w:rsidRPr="001E1B0B">
        <w:rPr>
          <w:rFonts w:ascii="Calibri" w:hAnsi="Calibri" w:cs="Calibri"/>
        </w:rPr>
        <w:t xml:space="preserve"> </w:t>
      </w:r>
      <w:r w:rsidR="00770A66" w:rsidRPr="001E1B0B">
        <w:rPr>
          <w:rFonts w:ascii="Calibri" w:hAnsi="Calibri" w:cs="Calibri"/>
        </w:rPr>
        <w:t xml:space="preserve">do not </w:t>
      </w:r>
      <w:r w:rsidR="004A73E9">
        <w:rPr>
          <w:rFonts w:ascii="Calibri" w:hAnsi="Calibri" w:cs="Calibri"/>
        </w:rPr>
        <w:t>meet</w:t>
      </w:r>
      <w:r w:rsidR="004A73E9" w:rsidRPr="001E1B0B">
        <w:rPr>
          <w:rFonts w:ascii="Calibri" w:hAnsi="Calibri" w:cs="Calibri"/>
        </w:rPr>
        <w:t xml:space="preserve"> </w:t>
      </w:r>
      <w:r w:rsidR="00770A66" w:rsidRPr="001E1B0B">
        <w:rPr>
          <w:rFonts w:ascii="Calibri" w:hAnsi="Calibri" w:cs="Calibri"/>
        </w:rPr>
        <w:t xml:space="preserve">the displacement criteria are defined as </w:t>
      </w:r>
      <w:r w:rsidR="00483894">
        <w:rPr>
          <w:rFonts w:ascii="Calibri" w:hAnsi="Calibri" w:cs="Calibri"/>
        </w:rPr>
        <w:t>nonmoving</w:t>
      </w:r>
      <w:r w:rsidR="00770A66" w:rsidRPr="001E1B0B">
        <w:rPr>
          <w:rFonts w:ascii="Calibri" w:hAnsi="Calibri" w:cs="Calibri"/>
        </w:rPr>
        <w:t xml:space="preserve"> (</w:t>
      </w:r>
      <w:r w:rsidR="00770A66" w:rsidRPr="00DF630E">
        <w:rPr>
          <w:rFonts w:ascii="Calibri" w:hAnsi="Calibri" w:cs="Calibri"/>
          <w:b/>
          <w:bCs/>
        </w:rPr>
        <w:t>Figure 4B</w:t>
      </w:r>
      <w:r w:rsidR="00770A66" w:rsidRPr="001E1B0B">
        <w:rPr>
          <w:rFonts w:ascii="Calibri" w:hAnsi="Calibri" w:cs="Calibri"/>
        </w:rPr>
        <w:t>).</w:t>
      </w:r>
    </w:p>
    <w:p w14:paraId="213CECC2" w14:textId="77777777" w:rsidR="00770A66" w:rsidRPr="001E1B0B" w:rsidRDefault="00770A66" w:rsidP="001E1B0B">
      <w:pPr>
        <w:jc w:val="both"/>
        <w:rPr>
          <w:rFonts w:ascii="Calibri" w:hAnsi="Calibri" w:cs="Calibri"/>
        </w:rPr>
      </w:pPr>
    </w:p>
    <w:p w14:paraId="4A1C1534" w14:textId="03BF21B1" w:rsidR="00770A66" w:rsidRDefault="0048601B" w:rsidP="00DF630E">
      <w:pPr>
        <w:pStyle w:val="ListParagraph"/>
        <w:numPr>
          <w:ilvl w:val="1"/>
          <w:numId w:val="1"/>
        </w:numPr>
        <w:jc w:val="both"/>
        <w:rPr>
          <w:rFonts w:ascii="Calibri" w:hAnsi="Calibri" w:cs="Calibri"/>
        </w:rPr>
      </w:pPr>
      <w:r w:rsidRPr="004911C8">
        <w:rPr>
          <w:rFonts w:ascii="Calibri" w:hAnsi="Calibri" w:cs="Calibri"/>
        </w:rPr>
        <w:t xml:space="preserve"> </w:t>
      </w:r>
      <w:r w:rsidR="00953B65" w:rsidRPr="004911C8">
        <w:rPr>
          <w:rFonts w:ascii="Calibri" w:hAnsi="Calibri" w:cs="Calibri"/>
        </w:rPr>
        <w:t>S</w:t>
      </w:r>
      <w:r w:rsidR="000818FF" w:rsidRPr="004911C8">
        <w:rPr>
          <w:rFonts w:ascii="Calibri" w:hAnsi="Calibri" w:cs="Calibri"/>
        </w:rPr>
        <w:t xml:space="preserve">ingle particle </w:t>
      </w:r>
      <w:r w:rsidR="00770A66" w:rsidRPr="004911C8">
        <w:rPr>
          <w:rFonts w:ascii="Calibri" w:hAnsi="Calibri" w:cs="Calibri"/>
        </w:rPr>
        <w:t>tracking</w:t>
      </w:r>
      <w:r w:rsidR="004A73E9" w:rsidRPr="004911C8">
        <w:rPr>
          <w:rFonts w:ascii="Calibri" w:hAnsi="Calibri" w:cs="Calibri"/>
        </w:rPr>
        <w:t>:</w:t>
      </w:r>
      <w:r w:rsidR="00953B65" w:rsidRPr="004911C8">
        <w:rPr>
          <w:rFonts w:ascii="Calibri" w:hAnsi="Calibri" w:cs="Calibri"/>
        </w:rPr>
        <w:t xml:space="preserve"> </w:t>
      </w:r>
      <w:r w:rsidR="004A73E9" w:rsidRPr="00392701">
        <w:rPr>
          <w:rFonts w:ascii="Calibri" w:hAnsi="Calibri" w:cs="Calibri"/>
        </w:rPr>
        <w:t xml:space="preserve">Manual </w:t>
      </w:r>
      <w:r w:rsidR="00953B65" w:rsidRPr="004911C8">
        <w:rPr>
          <w:rFonts w:ascii="Calibri" w:hAnsi="Calibri" w:cs="Calibri"/>
        </w:rPr>
        <w:t>tracking</w:t>
      </w:r>
    </w:p>
    <w:p w14:paraId="706443E7" w14:textId="77777777" w:rsidR="004A73E9" w:rsidRPr="004911C8" w:rsidRDefault="004A73E9" w:rsidP="004911C8">
      <w:pPr>
        <w:pStyle w:val="ListParagraph"/>
        <w:ind w:left="0"/>
        <w:jc w:val="both"/>
        <w:rPr>
          <w:rFonts w:ascii="Calibri" w:hAnsi="Calibri" w:cs="Calibri"/>
        </w:rPr>
      </w:pPr>
    </w:p>
    <w:p w14:paraId="3A83D1F5" w14:textId="2FE73227" w:rsidR="00770A66" w:rsidRPr="001E1B0B" w:rsidRDefault="0048601B" w:rsidP="001E1B0B">
      <w:pPr>
        <w:pStyle w:val="ListParagraph"/>
        <w:numPr>
          <w:ilvl w:val="2"/>
          <w:numId w:val="1"/>
        </w:numPr>
        <w:jc w:val="both"/>
        <w:rPr>
          <w:rFonts w:ascii="Calibri" w:hAnsi="Calibri" w:cs="Calibri"/>
        </w:rPr>
      </w:pPr>
      <w:r w:rsidRPr="001E1B0B">
        <w:rPr>
          <w:rFonts w:ascii="Calibri" w:hAnsi="Calibri" w:cs="Calibri"/>
        </w:rPr>
        <w:t xml:space="preserve"> </w:t>
      </w:r>
      <w:r w:rsidR="00770A66" w:rsidRPr="001E1B0B">
        <w:rPr>
          <w:rFonts w:ascii="Calibri" w:hAnsi="Calibri" w:cs="Calibri"/>
        </w:rPr>
        <w:t xml:space="preserve">Download the manual tracking plugin for </w:t>
      </w:r>
      <w:r w:rsidR="00770A66" w:rsidRPr="00BB534D">
        <w:rPr>
          <w:rFonts w:ascii="Calibri" w:hAnsi="Calibri" w:cs="Calibri"/>
        </w:rPr>
        <w:t>FIJI</w:t>
      </w:r>
      <w:r w:rsidR="00770A66" w:rsidRPr="001E1B0B">
        <w:rPr>
          <w:rFonts w:ascii="Calibri" w:hAnsi="Calibri" w:cs="Calibri"/>
        </w:rPr>
        <w:t xml:space="preserve"> software</w:t>
      </w:r>
      <w:r w:rsidR="004911C8">
        <w:rPr>
          <w:rFonts w:ascii="Calibri" w:hAnsi="Calibri" w:cs="Calibri"/>
        </w:rPr>
        <w:t xml:space="preserve"> (</w:t>
      </w:r>
      <w:r w:rsidR="00770A66" w:rsidRPr="001E1B0B">
        <w:rPr>
          <w:rFonts w:ascii="Calibri" w:hAnsi="Calibri" w:cs="Calibri"/>
        </w:rPr>
        <w:t xml:space="preserve">developed by Fabrice P. </w:t>
      </w:r>
      <w:proofErr w:type="spellStart"/>
      <w:r w:rsidR="00770A66" w:rsidRPr="001E1B0B">
        <w:rPr>
          <w:rFonts w:ascii="Calibri" w:hAnsi="Calibri" w:cs="Calibri"/>
        </w:rPr>
        <w:t>Cordelière</w:t>
      </w:r>
      <w:proofErr w:type="spellEnd"/>
      <w:r w:rsidR="004911C8">
        <w:rPr>
          <w:rFonts w:ascii="Calibri" w:hAnsi="Calibri" w:cs="Calibri"/>
        </w:rPr>
        <w:t xml:space="preserve">) from </w:t>
      </w:r>
      <w:r w:rsidR="00770A66" w:rsidRPr="001E1B0B">
        <w:rPr>
          <w:rFonts w:ascii="Calibri" w:hAnsi="Calibri" w:cs="Calibri"/>
        </w:rPr>
        <w:t xml:space="preserve">http://rsb.info.nih.gov/ij/plugins/track/track.htmL. </w:t>
      </w:r>
    </w:p>
    <w:p w14:paraId="4A37AB0D" w14:textId="77777777" w:rsidR="00373214" w:rsidRPr="001E1B0B" w:rsidRDefault="00373214" w:rsidP="001E1B0B">
      <w:pPr>
        <w:pStyle w:val="ListParagraph"/>
        <w:ind w:left="0"/>
        <w:jc w:val="both"/>
        <w:rPr>
          <w:rFonts w:ascii="Calibri" w:hAnsi="Calibri" w:cs="Calibri"/>
        </w:rPr>
      </w:pPr>
    </w:p>
    <w:p w14:paraId="6E1A6963" w14:textId="75FDC595" w:rsidR="00770A66" w:rsidRPr="001E1B0B" w:rsidRDefault="0048601B" w:rsidP="001E1B0B">
      <w:pPr>
        <w:pStyle w:val="ListParagraph"/>
        <w:numPr>
          <w:ilvl w:val="2"/>
          <w:numId w:val="1"/>
        </w:numPr>
        <w:jc w:val="both"/>
        <w:rPr>
          <w:rFonts w:ascii="Calibri" w:hAnsi="Calibri" w:cs="Calibri"/>
        </w:rPr>
      </w:pPr>
      <w:r w:rsidRPr="001E1B0B">
        <w:rPr>
          <w:rFonts w:ascii="Calibri" w:hAnsi="Calibri" w:cs="Calibri"/>
        </w:rPr>
        <w:t xml:space="preserve"> </w:t>
      </w:r>
      <w:r w:rsidR="00770A66" w:rsidRPr="001E1B0B">
        <w:rPr>
          <w:rFonts w:ascii="Calibri" w:hAnsi="Calibri" w:cs="Calibri"/>
        </w:rPr>
        <w:t xml:space="preserve">Open the file in </w:t>
      </w:r>
      <w:r w:rsidR="00770A66" w:rsidRPr="004911C8">
        <w:rPr>
          <w:rFonts w:ascii="Calibri" w:hAnsi="Calibri" w:cs="Calibri"/>
          <w:b/>
          <w:bCs/>
        </w:rPr>
        <w:t>FIJI/ImageJ</w:t>
      </w:r>
      <w:r w:rsidR="00770A66" w:rsidRPr="001E1B0B">
        <w:rPr>
          <w:rFonts w:ascii="Calibri" w:hAnsi="Calibri" w:cs="Calibri"/>
        </w:rPr>
        <w:t xml:space="preserve">. Use the </w:t>
      </w:r>
      <w:r w:rsidR="004A73E9" w:rsidRPr="00392701">
        <w:rPr>
          <w:rFonts w:ascii="Calibri" w:hAnsi="Calibri" w:cs="Calibri"/>
          <w:b/>
          <w:bCs/>
        </w:rPr>
        <w:t>Rotate</w:t>
      </w:r>
      <w:r w:rsidR="004A73E9" w:rsidRPr="001E1B0B">
        <w:rPr>
          <w:rFonts w:ascii="Calibri" w:hAnsi="Calibri" w:cs="Calibri"/>
        </w:rPr>
        <w:t xml:space="preserve"> </w:t>
      </w:r>
      <w:r w:rsidR="00770A66" w:rsidRPr="001E1B0B">
        <w:rPr>
          <w:rFonts w:ascii="Calibri" w:hAnsi="Calibri" w:cs="Calibri"/>
        </w:rPr>
        <w:t>option to align the MFC grooves horizontally.</w:t>
      </w:r>
    </w:p>
    <w:p w14:paraId="4174A8B7" w14:textId="77777777" w:rsidR="00373214" w:rsidRPr="001E1B0B" w:rsidRDefault="00373214" w:rsidP="001E1B0B">
      <w:pPr>
        <w:pStyle w:val="ListParagraph"/>
        <w:ind w:left="0"/>
        <w:jc w:val="both"/>
        <w:rPr>
          <w:rFonts w:ascii="Calibri" w:hAnsi="Calibri" w:cs="Calibri"/>
        </w:rPr>
      </w:pPr>
    </w:p>
    <w:p w14:paraId="0649DC73" w14:textId="20E05D8F" w:rsidR="00770A66" w:rsidRPr="001E1B0B" w:rsidRDefault="0048601B" w:rsidP="001E1B0B">
      <w:pPr>
        <w:pStyle w:val="ListParagraph"/>
        <w:numPr>
          <w:ilvl w:val="2"/>
          <w:numId w:val="1"/>
        </w:numPr>
        <w:jc w:val="both"/>
        <w:rPr>
          <w:rFonts w:ascii="Calibri" w:hAnsi="Calibri" w:cs="Calibri"/>
        </w:rPr>
      </w:pPr>
      <w:r w:rsidRPr="001E1B0B">
        <w:rPr>
          <w:rFonts w:ascii="Calibri" w:hAnsi="Calibri" w:cs="Calibri"/>
        </w:rPr>
        <w:lastRenderedPageBreak/>
        <w:t xml:space="preserve"> </w:t>
      </w:r>
      <w:r w:rsidR="00770A66" w:rsidRPr="001E1B0B">
        <w:rPr>
          <w:rFonts w:ascii="Calibri" w:hAnsi="Calibri" w:cs="Calibri"/>
        </w:rPr>
        <w:t xml:space="preserve">To improve the signal-to-noise ratio if needed, </w:t>
      </w:r>
      <w:r w:rsidR="000818FF" w:rsidRPr="001E1B0B">
        <w:rPr>
          <w:rFonts w:ascii="Calibri" w:hAnsi="Calibri" w:cs="Calibri"/>
        </w:rPr>
        <w:t xml:space="preserve">click </w:t>
      </w:r>
      <w:proofErr w:type="spellStart"/>
      <w:r w:rsidR="007B45F2" w:rsidRPr="004911C8">
        <w:rPr>
          <w:rFonts w:ascii="Calibri" w:hAnsi="Calibri" w:cs="Calibri"/>
          <w:b/>
          <w:bCs/>
        </w:rPr>
        <w:t>Process</w:t>
      </w:r>
      <w:r w:rsidR="007B45F2" w:rsidRPr="00C52650">
        <w:rPr>
          <w:rFonts w:ascii="Calibri" w:hAnsi="Calibri" w:cs="Calibri"/>
        </w:rPr>
        <w:t>|</w:t>
      </w:r>
      <w:r w:rsidR="007B45F2" w:rsidRPr="004911C8">
        <w:rPr>
          <w:rFonts w:ascii="Calibri" w:hAnsi="Calibri" w:cs="Calibri"/>
          <w:b/>
          <w:bCs/>
        </w:rPr>
        <w:t>Subtract</w:t>
      </w:r>
      <w:proofErr w:type="spellEnd"/>
      <w:r w:rsidR="007B45F2" w:rsidRPr="004911C8">
        <w:rPr>
          <w:rFonts w:ascii="Calibri" w:hAnsi="Calibri" w:cs="Calibri"/>
          <w:b/>
          <w:bCs/>
        </w:rPr>
        <w:t xml:space="preserve"> Background</w:t>
      </w:r>
      <w:r w:rsidR="00770A66" w:rsidRPr="001E1B0B">
        <w:rPr>
          <w:rFonts w:ascii="Calibri" w:hAnsi="Calibri" w:cs="Calibri"/>
        </w:rPr>
        <w:t>.</w:t>
      </w:r>
    </w:p>
    <w:p w14:paraId="379EDD93" w14:textId="77777777" w:rsidR="00373214" w:rsidRPr="001E1B0B" w:rsidRDefault="00373214" w:rsidP="001E1B0B">
      <w:pPr>
        <w:pStyle w:val="ListParagraph"/>
        <w:ind w:left="0"/>
        <w:jc w:val="both"/>
        <w:rPr>
          <w:rFonts w:ascii="Calibri" w:hAnsi="Calibri" w:cs="Calibri"/>
        </w:rPr>
      </w:pPr>
    </w:p>
    <w:p w14:paraId="5A9AE764" w14:textId="62D2FFE2" w:rsidR="00770A66" w:rsidRPr="001E1B0B" w:rsidRDefault="0048601B" w:rsidP="001E1B0B">
      <w:pPr>
        <w:pStyle w:val="ListParagraph"/>
        <w:numPr>
          <w:ilvl w:val="2"/>
          <w:numId w:val="1"/>
        </w:numPr>
        <w:jc w:val="both"/>
        <w:rPr>
          <w:rFonts w:ascii="Calibri" w:hAnsi="Calibri" w:cs="Calibri"/>
        </w:rPr>
      </w:pPr>
      <w:r w:rsidRPr="001E1B0B">
        <w:rPr>
          <w:rFonts w:ascii="Calibri" w:hAnsi="Calibri" w:cs="Calibri"/>
        </w:rPr>
        <w:t xml:space="preserve"> </w:t>
      </w:r>
      <w:r w:rsidR="00770A66" w:rsidRPr="001E1B0B">
        <w:rPr>
          <w:rFonts w:ascii="Calibri" w:hAnsi="Calibri" w:cs="Calibri"/>
        </w:rPr>
        <w:t xml:space="preserve">Open </w:t>
      </w:r>
      <w:r w:rsidR="004A73E9">
        <w:rPr>
          <w:rFonts w:ascii="Calibri" w:hAnsi="Calibri" w:cs="Calibri"/>
        </w:rPr>
        <w:t xml:space="preserve">the </w:t>
      </w:r>
      <w:r w:rsidR="004A73E9" w:rsidRPr="004911C8">
        <w:rPr>
          <w:rFonts w:ascii="Calibri" w:hAnsi="Calibri" w:cs="Calibri"/>
          <w:b/>
          <w:bCs/>
        </w:rPr>
        <w:t>Manual Tracking</w:t>
      </w:r>
      <w:r w:rsidR="004A73E9" w:rsidRPr="001E1B0B">
        <w:rPr>
          <w:rFonts w:ascii="Calibri" w:hAnsi="Calibri" w:cs="Calibri"/>
        </w:rPr>
        <w:t xml:space="preserve"> </w:t>
      </w:r>
      <w:r w:rsidR="00770A66" w:rsidRPr="001E1B0B">
        <w:rPr>
          <w:rFonts w:ascii="Calibri" w:hAnsi="Calibri" w:cs="Calibri"/>
        </w:rPr>
        <w:t>plugin. Set the parameters (</w:t>
      </w:r>
      <w:r w:rsidR="00BB534D">
        <w:rPr>
          <w:rFonts w:ascii="Calibri" w:hAnsi="Calibri" w:cs="Calibri"/>
        </w:rPr>
        <w:t xml:space="preserve">e.g., </w:t>
      </w:r>
      <w:r w:rsidR="00770A66" w:rsidRPr="001E1B0B">
        <w:rPr>
          <w:rFonts w:ascii="Calibri" w:hAnsi="Calibri" w:cs="Calibri"/>
        </w:rPr>
        <w:t xml:space="preserve">pixel size, time interval, etc.) according to the </w:t>
      </w:r>
      <w:r w:rsidR="000818FF" w:rsidRPr="001E1B0B">
        <w:rPr>
          <w:rFonts w:ascii="Calibri" w:hAnsi="Calibri" w:cs="Calibri"/>
        </w:rPr>
        <w:t>specific microscope used for imaging</w:t>
      </w:r>
      <w:r w:rsidR="00770A66" w:rsidRPr="001E1B0B">
        <w:rPr>
          <w:rFonts w:ascii="Calibri" w:hAnsi="Calibri" w:cs="Calibri"/>
        </w:rPr>
        <w:t>.</w:t>
      </w:r>
      <w:r w:rsidR="000818FF" w:rsidRPr="001E1B0B">
        <w:rPr>
          <w:rFonts w:ascii="Calibri" w:hAnsi="Calibri" w:cs="Calibri"/>
        </w:rPr>
        <w:t xml:space="preserve"> </w:t>
      </w:r>
      <w:r w:rsidR="00360E2D" w:rsidRPr="001E1B0B">
        <w:rPr>
          <w:rFonts w:ascii="Calibri" w:hAnsi="Calibri" w:cs="Calibri"/>
        </w:rPr>
        <w:t>For</w:t>
      </w:r>
      <w:r w:rsidR="00213D69">
        <w:rPr>
          <w:rFonts w:ascii="Calibri" w:hAnsi="Calibri" w:cs="Calibri"/>
        </w:rPr>
        <w:t xml:space="preserve"> the results shown here, the</w:t>
      </w:r>
      <w:r w:rsidR="00360E2D" w:rsidRPr="001E1B0B">
        <w:rPr>
          <w:rFonts w:ascii="Calibri" w:hAnsi="Calibri" w:cs="Calibri"/>
        </w:rPr>
        <w:t xml:space="preserve"> microscope and lens the ratio was 0.239 </w:t>
      </w:r>
      <w:r w:rsidR="007F6C3B">
        <w:rPr>
          <w:rFonts w:ascii="Calibri" w:hAnsi="Calibri" w:cs="Calibri"/>
        </w:rPr>
        <w:t>µm</w:t>
      </w:r>
      <w:r w:rsidR="00360E2D" w:rsidRPr="001E1B0B">
        <w:rPr>
          <w:rFonts w:ascii="Calibri" w:hAnsi="Calibri" w:cs="Calibri"/>
        </w:rPr>
        <w:t xml:space="preserve">/pixel </w:t>
      </w:r>
      <w:r w:rsidR="000818FF" w:rsidRPr="001E1B0B">
        <w:rPr>
          <w:rFonts w:ascii="Calibri" w:hAnsi="Calibri" w:cs="Calibri"/>
        </w:rPr>
        <w:t xml:space="preserve">and </w:t>
      </w:r>
      <w:r w:rsidR="00360E2D" w:rsidRPr="001E1B0B">
        <w:rPr>
          <w:rFonts w:ascii="Calibri" w:hAnsi="Calibri" w:cs="Calibri"/>
        </w:rPr>
        <w:t>the</w:t>
      </w:r>
      <w:r w:rsidR="000818FF" w:rsidRPr="001E1B0B">
        <w:rPr>
          <w:rFonts w:ascii="Calibri" w:hAnsi="Calibri" w:cs="Calibri"/>
        </w:rPr>
        <w:t xml:space="preserve"> frame interval </w:t>
      </w:r>
      <w:r w:rsidR="00360E2D" w:rsidRPr="001E1B0B">
        <w:rPr>
          <w:rFonts w:ascii="Calibri" w:hAnsi="Calibri" w:cs="Calibri"/>
        </w:rPr>
        <w:t>was</w:t>
      </w:r>
      <w:r w:rsidR="000818FF" w:rsidRPr="001E1B0B">
        <w:rPr>
          <w:rFonts w:ascii="Calibri" w:hAnsi="Calibri" w:cs="Calibri"/>
        </w:rPr>
        <w:t xml:space="preserve"> 3 </w:t>
      </w:r>
      <w:r w:rsidR="00FF2D0D">
        <w:rPr>
          <w:rFonts w:ascii="Calibri" w:hAnsi="Calibri" w:cs="Calibri"/>
        </w:rPr>
        <w:t>s</w:t>
      </w:r>
      <w:r w:rsidR="000818FF" w:rsidRPr="001E1B0B">
        <w:rPr>
          <w:rFonts w:ascii="Calibri" w:hAnsi="Calibri" w:cs="Calibri"/>
        </w:rPr>
        <w:t>.</w:t>
      </w:r>
    </w:p>
    <w:p w14:paraId="135B6474" w14:textId="77777777" w:rsidR="00373214" w:rsidRPr="001E1B0B" w:rsidRDefault="00373214" w:rsidP="001E1B0B">
      <w:pPr>
        <w:pStyle w:val="ListParagraph"/>
        <w:ind w:left="0"/>
        <w:jc w:val="both"/>
        <w:rPr>
          <w:rFonts w:ascii="Calibri" w:hAnsi="Calibri" w:cs="Calibri"/>
        </w:rPr>
      </w:pPr>
    </w:p>
    <w:p w14:paraId="7057B232" w14:textId="53AF7278" w:rsidR="00770A66" w:rsidRPr="001E1B0B" w:rsidRDefault="0048601B">
      <w:pPr>
        <w:pStyle w:val="ListParagraph"/>
        <w:numPr>
          <w:ilvl w:val="2"/>
          <w:numId w:val="1"/>
        </w:numPr>
        <w:jc w:val="both"/>
        <w:rPr>
          <w:rFonts w:ascii="Calibri" w:hAnsi="Calibri" w:cs="Calibri"/>
        </w:rPr>
      </w:pPr>
      <w:r w:rsidRPr="001E1B0B">
        <w:rPr>
          <w:rFonts w:ascii="Calibri" w:hAnsi="Calibri" w:cs="Calibri"/>
        </w:rPr>
        <w:t xml:space="preserve"> </w:t>
      </w:r>
      <w:r w:rsidR="00770A66" w:rsidRPr="001E1B0B">
        <w:rPr>
          <w:rFonts w:ascii="Calibri" w:hAnsi="Calibri" w:cs="Calibri"/>
        </w:rPr>
        <w:t>Obtain the tracks X and Y coordinates</w:t>
      </w:r>
      <w:r w:rsidR="00BF4DEF">
        <w:rPr>
          <w:rFonts w:ascii="Calibri" w:hAnsi="Calibri" w:cs="Calibri"/>
        </w:rPr>
        <w:t xml:space="preserve"> and </w:t>
      </w:r>
      <w:r w:rsidR="007B45F2" w:rsidRPr="001E1B0B">
        <w:rPr>
          <w:rFonts w:ascii="Calibri" w:hAnsi="Calibri" w:cs="Calibri"/>
        </w:rPr>
        <w:t xml:space="preserve">save </w:t>
      </w:r>
      <w:r w:rsidR="00770A66" w:rsidRPr="001E1B0B">
        <w:rPr>
          <w:rFonts w:ascii="Calibri" w:hAnsi="Calibri" w:cs="Calibri"/>
        </w:rPr>
        <w:t xml:space="preserve">the results </w:t>
      </w:r>
      <w:r w:rsidR="00360E2D" w:rsidRPr="001E1B0B">
        <w:rPr>
          <w:rFonts w:ascii="Calibri" w:hAnsi="Calibri" w:cs="Calibri"/>
        </w:rPr>
        <w:t>by copying the</w:t>
      </w:r>
      <w:r w:rsidR="00770A66" w:rsidRPr="001E1B0B">
        <w:rPr>
          <w:rFonts w:ascii="Calibri" w:hAnsi="Calibri" w:cs="Calibri"/>
        </w:rPr>
        <w:t xml:space="preserve"> text </w:t>
      </w:r>
      <w:r w:rsidR="00360E2D" w:rsidRPr="001E1B0B">
        <w:rPr>
          <w:rFonts w:ascii="Calibri" w:hAnsi="Calibri" w:cs="Calibri"/>
        </w:rPr>
        <w:t xml:space="preserve">to </w:t>
      </w:r>
      <w:r w:rsidR="004A73E9">
        <w:rPr>
          <w:rFonts w:ascii="Calibri" w:hAnsi="Calibri" w:cs="Calibri"/>
        </w:rPr>
        <w:t>spreadsheet</w:t>
      </w:r>
      <w:r w:rsidR="00360E2D" w:rsidRPr="001E1B0B">
        <w:rPr>
          <w:rFonts w:ascii="Calibri" w:hAnsi="Calibri" w:cs="Calibri"/>
        </w:rPr>
        <w:t>.</w:t>
      </w:r>
    </w:p>
    <w:p w14:paraId="413B4A99" w14:textId="77777777" w:rsidR="00373214" w:rsidRPr="001E1B0B" w:rsidRDefault="00373214" w:rsidP="001E1B0B">
      <w:pPr>
        <w:pStyle w:val="ListParagraph"/>
        <w:ind w:left="0"/>
        <w:jc w:val="both"/>
        <w:rPr>
          <w:rFonts w:ascii="Calibri" w:hAnsi="Calibri" w:cs="Calibri"/>
        </w:rPr>
      </w:pPr>
    </w:p>
    <w:p w14:paraId="59662443" w14:textId="0FFCAE52" w:rsidR="00770A66" w:rsidRPr="001E1B0B" w:rsidRDefault="0048601B" w:rsidP="001E1B0B">
      <w:pPr>
        <w:pStyle w:val="ListParagraph"/>
        <w:numPr>
          <w:ilvl w:val="2"/>
          <w:numId w:val="1"/>
        </w:numPr>
        <w:jc w:val="both"/>
        <w:rPr>
          <w:rFonts w:ascii="Calibri" w:hAnsi="Calibri" w:cs="Calibri"/>
        </w:rPr>
      </w:pPr>
      <w:r w:rsidRPr="001E1B0B">
        <w:rPr>
          <w:rFonts w:ascii="Calibri" w:hAnsi="Calibri" w:cs="Calibri"/>
        </w:rPr>
        <w:t xml:space="preserve"> </w:t>
      </w:r>
      <w:r w:rsidR="00BF4DEF">
        <w:rPr>
          <w:rFonts w:ascii="Calibri" w:hAnsi="Calibri" w:cs="Calibri"/>
        </w:rPr>
        <w:t>A</w:t>
      </w:r>
      <w:r w:rsidR="00770A66" w:rsidRPr="001E1B0B">
        <w:rPr>
          <w:rFonts w:ascii="Calibri" w:hAnsi="Calibri" w:cs="Calibri"/>
        </w:rPr>
        <w:t>nalyze multiple-channel movies</w:t>
      </w:r>
      <w:r w:rsidR="00BF4DEF">
        <w:rPr>
          <w:rFonts w:ascii="Calibri" w:hAnsi="Calibri" w:cs="Calibri"/>
        </w:rPr>
        <w:t xml:space="preserve"> by </w:t>
      </w:r>
      <w:r w:rsidR="00360E2D" w:rsidRPr="001E1B0B">
        <w:rPr>
          <w:rFonts w:ascii="Calibri" w:hAnsi="Calibri" w:cs="Calibri"/>
        </w:rPr>
        <w:t xml:space="preserve">clicking </w:t>
      </w:r>
      <w:proofErr w:type="spellStart"/>
      <w:r w:rsidR="00360E2D" w:rsidRPr="004911C8">
        <w:rPr>
          <w:rFonts w:ascii="Calibri" w:hAnsi="Calibri" w:cs="Calibri"/>
          <w:b/>
          <w:bCs/>
        </w:rPr>
        <w:t>Image</w:t>
      </w:r>
      <w:r w:rsidR="007B45F2" w:rsidRPr="00C52650">
        <w:rPr>
          <w:rFonts w:ascii="Calibri" w:hAnsi="Calibri" w:cs="Calibri"/>
        </w:rPr>
        <w:t>|</w:t>
      </w:r>
      <w:r w:rsidR="00360E2D" w:rsidRPr="004911C8">
        <w:rPr>
          <w:rFonts w:ascii="Calibri" w:hAnsi="Calibri" w:cs="Calibri"/>
          <w:b/>
          <w:bCs/>
        </w:rPr>
        <w:t>Color</w:t>
      </w:r>
      <w:r w:rsidR="007B45F2" w:rsidRPr="00C52650">
        <w:rPr>
          <w:rFonts w:ascii="Calibri" w:hAnsi="Calibri" w:cs="Calibri"/>
        </w:rPr>
        <w:t>|</w:t>
      </w:r>
      <w:r w:rsidR="00360E2D" w:rsidRPr="004911C8">
        <w:rPr>
          <w:rFonts w:ascii="Calibri" w:hAnsi="Calibri" w:cs="Calibri"/>
          <w:b/>
          <w:bCs/>
        </w:rPr>
        <w:t>Merge</w:t>
      </w:r>
      <w:proofErr w:type="spellEnd"/>
      <w:r w:rsidR="00360E2D" w:rsidRPr="004911C8">
        <w:rPr>
          <w:rFonts w:ascii="Calibri" w:hAnsi="Calibri" w:cs="Calibri"/>
          <w:b/>
          <w:bCs/>
        </w:rPr>
        <w:t xml:space="preserve"> Channels</w:t>
      </w:r>
      <w:r w:rsidR="00770A66" w:rsidRPr="001E1B0B">
        <w:rPr>
          <w:rFonts w:ascii="Calibri" w:hAnsi="Calibri" w:cs="Calibri"/>
        </w:rPr>
        <w:t xml:space="preserve"> </w:t>
      </w:r>
      <w:r w:rsidR="00BF4DEF">
        <w:rPr>
          <w:rFonts w:ascii="Calibri" w:hAnsi="Calibri" w:cs="Calibri"/>
        </w:rPr>
        <w:t xml:space="preserve">to merge the channels </w:t>
      </w:r>
      <w:r w:rsidR="00770A66" w:rsidRPr="001E1B0B">
        <w:rPr>
          <w:rFonts w:ascii="Calibri" w:hAnsi="Calibri" w:cs="Calibri"/>
        </w:rPr>
        <w:t xml:space="preserve">and then track only colocalized puncta. </w:t>
      </w:r>
    </w:p>
    <w:p w14:paraId="3A5340B0" w14:textId="77777777" w:rsidR="00770A66" w:rsidRPr="001E1B0B" w:rsidRDefault="00770A66" w:rsidP="001E1B0B">
      <w:pPr>
        <w:pStyle w:val="ListParagraph"/>
        <w:ind w:left="0"/>
        <w:jc w:val="both"/>
        <w:rPr>
          <w:rFonts w:ascii="Calibri" w:hAnsi="Calibri" w:cs="Calibri"/>
        </w:rPr>
      </w:pPr>
    </w:p>
    <w:p w14:paraId="394C9E43" w14:textId="32CC0A61" w:rsidR="00FF6CAB" w:rsidRPr="004911C8" w:rsidRDefault="0048601B" w:rsidP="001E1B0B">
      <w:pPr>
        <w:pStyle w:val="ListParagraph"/>
        <w:numPr>
          <w:ilvl w:val="1"/>
          <w:numId w:val="1"/>
        </w:numPr>
        <w:jc w:val="both"/>
        <w:rPr>
          <w:rFonts w:ascii="Calibri" w:hAnsi="Calibri" w:cs="Calibri"/>
        </w:rPr>
      </w:pPr>
      <w:bookmarkStart w:id="24" w:name="_Hlk28090995"/>
      <w:r w:rsidRPr="004911C8">
        <w:rPr>
          <w:rFonts w:ascii="Calibri" w:hAnsi="Calibri" w:cs="Calibri"/>
        </w:rPr>
        <w:t xml:space="preserve"> </w:t>
      </w:r>
      <w:bookmarkStart w:id="25" w:name="_Hlk28090402"/>
      <w:r w:rsidR="00953B65" w:rsidRPr="004911C8">
        <w:rPr>
          <w:rFonts w:ascii="Calibri" w:hAnsi="Calibri" w:cs="Calibri"/>
        </w:rPr>
        <w:t>Single particle tracking</w:t>
      </w:r>
      <w:r w:rsidR="004A73E9">
        <w:rPr>
          <w:rFonts w:ascii="Calibri" w:hAnsi="Calibri" w:cs="Calibri"/>
        </w:rPr>
        <w:t>:</w:t>
      </w:r>
      <w:r w:rsidR="00953B65" w:rsidRPr="004911C8">
        <w:rPr>
          <w:rFonts w:ascii="Calibri" w:hAnsi="Calibri" w:cs="Calibri"/>
        </w:rPr>
        <w:t xml:space="preserve"> </w:t>
      </w:r>
      <w:r w:rsidR="00770A66" w:rsidRPr="004911C8">
        <w:rPr>
          <w:rFonts w:ascii="Calibri" w:hAnsi="Calibri" w:cs="Calibri"/>
        </w:rPr>
        <w:t xml:space="preserve">Semi-automated tracking </w:t>
      </w:r>
      <w:r w:rsidR="007F6C3B" w:rsidRPr="00392701">
        <w:rPr>
          <w:rFonts w:ascii="Calibri" w:hAnsi="Calibri" w:cs="Calibri"/>
        </w:rPr>
        <w:t>(</w:t>
      </w:r>
      <w:r w:rsidR="00770A66" w:rsidRPr="00392701">
        <w:rPr>
          <w:rFonts w:ascii="Calibri" w:hAnsi="Calibri" w:cs="Calibri"/>
          <w:b/>
          <w:bCs/>
        </w:rPr>
        <w:t>Figure 5</w:t>
      </w:r>
      <w:r w:rsidR="007F6C3B" w:rsidRPr="00392701">
        <w:rPr>
          <w:rFonts w:ascii="Calibri" w:hAnsi="Calibri" w:cs="Calibri"/>
        </w:rPr>
        <w:t>)</w:t>
      </w:r>
    </w:p>
    <w:bookmarkEnd w:id="24"/>
    <w:p w14:paraId="68D662E9" w14:textId="77777777" w:rsidR="00FF6CAB" w:rsidRPr="00BC0E52" w:rsidRDefault="00FF6CAB" w:rsidP="001E1B0B">
      <w:pPr>
        <w:pStyle w:val="ListParagraph"/>
        <w:ind w:left="0"/>
        <w:jc w:val="both"/>
        <w:rPr>
          <w:rFonts w:ascii="Calibri" w:hAnsi="Calibri" w:cs="Calibri"/>
          <w:b/>
          <w:bCs/>
        </w:rPr>
      </w:pPr>
    </w:p>
    <w:p w14:paraId="09B849E8" w14:textId="04949401" w:rsidR="00770A66" w:rsidRPr="00BC0E52" w:rsidRDefault="0048601B" w:rsidP="00DF630E">
      <w:pPr>
        <w:pStyle w:val="ListParagraph"/>
        <w:numPr>
          <w:ilvl w:val="2"/>
          <w:numId w:val="1"/>
        </w:numPr>
        <w:rPr>
          <w:rFonts w:ascii="Calibri" w:hAnsi="Calibri" w:cs="Calibri"/>
        </w:rPr>
      </w:pPr>
      <w:bookmarkStart w:id="26" w:name="_Hlk28091151"/>
      <w:r w:rsidRPr="00BC0E52">
        <w:rPr>
          <w:rFonts w:ascii="Calibri" w:hAnsi="Calibri" w:cs="Calibri"/>
        </w:rPr>
        <w:t xml:space="preserve"> </w:t>
      </w:r>
      <w:bookmarkStart w:id="27" w:name="_Hlk28091035"/>
      <w:r w:rsidR="00770A66" w:rsidRPr="00BC0E52">
        <w:rPr>
          <w:rFonts w:ascii="Calibri" w:hAnsi="Calibri" w:cs="Calibri"/>
        </w:rPr>
        <w:t xml:space="preserve">Open the </w:t>
      </w:r>
      <w:r w:rsidR="003E3C34" w:rsidRPr="00BC0E52">
        <w:rPr>
          <w:rFonts w:ascii="Calibri" w:hAnsi="Calibri" w:cs="Calibri"/>
        </w:rPr>
        <w:t>analysis software</w:t>
      </w:r>
      <w:r w:rsidR="004A73E9">
        <w:rPr>
          <w:rFonts w:ascii="Calibri" w:hAnsi="Calibri" w:cs="Calibri"/>
        </w:rPr>
        <w:t>.</w:t>
      </w:r>
      <w:r w:rsidR="003E3C34" w:rsidRPr="00BC0E52">
        <w:rPr>
          <w:rFonts w:ascii="Calibri" w:hAnsi="Calibri" w:cs="Calibri"/>
        </w:rPr>
        <w:t xml:space="preserve"> </w:t>
      </w:r>
      <w:r w:rsidR="007B45F2">
        <w:rPr>
          <w:rFonts w:ascii="Calibri" w:hAnsi="Calibri" w:cs="Calibri"/>
        </w:rPr>
        <w:t xml:space="preserve">This study used </w:t>
      </w:r>
      <w:proofErr w:type="spellStart"/>
      <w:r w:rsidR="00770A66" w:rsidRPr="00BC0E52">
        <w:rPr>
          <w:rFonts w:ascii="Calibri" w:hAnsi="Calibri" w:cs="Calibri"/>
        </w:rPr>
        <w:t>Bitplane</w:t>
      </w:r>
      <w:proofErr w:type="spellEnd"/>
      <w:r w:rsidR="00770A66" w:rsidRPr="00BC0E52">
        <w:rPr>
          <w:rFonts w:ascii="Calibri" w:hAnsi="Calibri" w:cs="Calibri"/>
        </w:rPr>
        <w:t xml:space="preserve"> </w:t>
      </w:r>
      <w:proofErr w:type="spellStart"/>
      <w:r w:rsidR="00770A66" w:rsidRPr="00BC0E52">
        <w:rPr>
          <w:rFonts w:ascii="Calibri" w:hAnsi="Calibri" w:cs="Calibri"/>
        </w:rPr>
        <w:t>Imaris</w:t>
      </w:r>
      <w:proofErr w:type="spellEnd"/>
      <w:r w:rsidR="00770A66" w:rsidRPr="00BC0E52">
        <w:rPr>
          <w:rFonts w:ascii="Calibri" w:hAnsi="Calibri" w:cs="Calibri"/>
        </w:rPr>
        <w:t xml:space="preserve"> software</w:t>
      </w:r>
      <w:r w:rsidR="00BF4DEF">
        <w:rPr>
          <w:rFonts w:ascii="Calibri" w:hAnsi="Calibri" w:cs="Calibri"/>
        </w:rPr>
        <w:t xml:space="preserve"> version</w:t>
      </w:r>
      <w:r w:rsidR="00770A66" w:rsidRPr="00BC0E52">
        <w:rPr>
          <w:rFonts w:ascii="Calibri" w:hAnsi="Calibri" w:cs="Calibri"/>
        </w:rPr>
        <w:t xml:space="preserve"> 8.4.1. </w:t>
      </w:r>
      <w:bookmarkEnd w:id="25"/>
    </w:p>
    <w:bookmarkEnd w:id="26"/>
    <w:bookmarkEnd w:id="27"/>
    <w:p w14:paraId="0940E3D7" w14:textId="77777777" w:rsidR="00373214" w:rsidRPr="001E1B0B" w:rsidRDefault="00373214" w:rsidP="001E1B0B">
      <w:pPr>
        <w:pStyle w:val="ListParagraph"/>
        <w:ind w:left="0"/>
        <w:jc w:val="both"/>
        <w:rPr>
          <w:rFonts w:ascii="Calibri" w:hAnsi="Calibri" w:cs="Calibri"/>
          <w:highlight w:val="yellow"/>
        </w:rPr>
      </w:pPr>
    </w:p>
    <w:p w14:paraId="7DF8122F" w14:textId="0DF76B58" w:rsidR="00770A66" w:rsidRPr="001E1B0B" w:rsidRDefault="0048601B" w:rsidP="001E1B0B">
      <w:pPr>
        <w:pStyle w:val="ListParagraph"/>
        <w:numPr>
          <w:ilvl w:val="2"/>
          <w:numId w:val="1"/>
        </w:numPr>
        <w:jc w:val="both"/>
        <w:rPr>
          <w:rFonts w:ascii="Calibri" w:hAnsi="Calibri" w:cs="Calibri"/>
        </w:rPr>
      </w:pPr>
      <w:r w:rsidRPr="001E1B0B">
        <w:rPr>
          <w:rFonts w:ascii="Calibri" w:hAnsi="Calibri" w:cs="Calibri"/>
        </w:rPr>
        <w:t xml:space="preserve"> </w:t>
      </w:r>
      <w:r w:rsidR="00770A66" w:rsidRPr="004911C8">
        <w:rPr>
          <w:rFonts w:ascii="Calibri" w:hAnsi="Calibri" w:cs="Calibri"/>
          <w:b/>
          <w:bCs/>
        </w:rPr>
        <w:t>Switch</w:t>
      </w:r>
      <w:r w:rsidR="00770A66" w:rsidRPr="001E1B0B">
        <w:rPr>
          <w:rFonts w:ascii="Calibri" w:hAnsi="Calibri" w:cs="Calibri"/>
        </w:rPr>
        <w:t xml:space="preserve"> to </w:t>
      </w:r>
      <w:r w:rsidR="00770A66" w:rsidRPr="004911C8">
        <w:rPr>
          <w:rFonts w:ascii="Calibri" w:hAnsi="Calibri" w:cs="Calibri"/>
          <w:b/>
          <w:bCs/>
        </w:rPr>
        <w:t>Surpass</w:t>
      </w:r>
      <w:r w:rsidR="00770A66" w:rsidRPr="001E1B0B">
        <w:rPr>
          <w:rFonts w:ascii="Calibri" w:hAnsi="Calibri" w:cs="Calibri"/>
        </w:rPr>
        <w:t xml:space="preserve"> in the top menu.</w:t>
      </w:r>
    </w:p>
    <w:p w14:paraId="67DDCE22" w14:textId="77777777" w:rsidR="00373214" w:rsidRPr="001E1B0B" w:rsidRDefault="00373214" w:rsidP="001E1B0B">
      <w:pPr>
        <w:pStyle w:val="ListParagraph"/>
        <w:ind w:left="0"/>
        <w:jc w:val="both"/>
        <w:rPr>
          <w:rFonts w:ascii="Calibri" w:hAnsi="Calibri" w:cs="Calibri"/>
        </w:rPr>
      </w:pPr>
    </w:p>
    <w:p w14:paraId="30DE8B2A" w14:textId="34314DE5" w:rsidR="00770A66" w:rsidRPr="001E1B0B" w:rsidRDefault="0048601B" w:rsidP="001E1B0B">
      <w:pPr>
        <w:pStyle w:val="ListParagraph"/>
        <w:numPr>
          <w:ilvl w:val="2"/>
          <w:numId w:val="1"/>
        </w:numPr>
        <w:jc w:val="both"/>
        <w:rPr>
          <w:rFonts w:ascii="Calibri" w:hAnsi="Calibri" w:cs="Calibri"/>
        </w:rPr>
      </w:pPr>
      <w:r w:rsidRPr="001E1B0B">
        <w:rPr>
          <w:rFonts w:ascii="Calibri" w:hAnsi="Calibri" w:cs="Calibri"/>
        </w:rPr>
        <w:t xml:space="preserve"> </w:t>
      </w:r>
      <w:r w:rsidR="00360E2D" w:rsidRPr="001E1B0B">
        <w:rPr>
          <w:rFonts w:ascii="Calibri" w:hAnsi="Calibri" w:cs="Calibri"/>
        </w:rPr>
        <w:t xml:space="preserve">Click </w:t>
      </w:r>
      <w:r w:rsidR="007B45F2" w:rsidRPr="004911C8">
        <w:rPr>
          <w:rFonts w:ascii="Calibri" w:hAnsi="Calibri" w:cs="Calibri"/>
          <w:b/>
          <w:bCs/>
        </w:rPr>
        <w:t>Image Processing</w:t>
      </w:r>
      <w:r w:rsidR="007B45F2" w:rsidRPr="00C52650">
        <w:rPr>
          <w:rFonts w:ascii="Calibri" w:hAnsi="Calibri" w:cs="Calibri"/>
        </w:rPr>
        <w:t>|</w:t>
      </w:r>
      <w:r w:rsidR="00770A66" w:rsidRPr="001E1B0B">
        <w:rPr>
          <w:rFonts w:ascii="Calibri" w:hAnsi="Calibri" w:cs="Calibri"/>
        </w:rPr>
        <w:t xml:space="preserve"> </w:t>
      </w:r>
      <w:r w:rsidR="00770A66" w:rsidRPr="004911C8">
        <w:rPr>
          <w:rFonts w:ascii="Calibri" w:hAnsi="Calibri" w:cs="Calibri"/>
          <w:b/>
          <w:bCs/>
        </w:rPr>
        <w:t>Swap Time</w:t>
      </w:r>
      <w:r w:rsidR="00770A66" w:rsidRPr="001E1B0B">
        <w:rPr>
          <w:rFonts w:ascii="Calibri" w:hAnsi="Calibri" w:cs="Calibri"/>
        </w:rPr>
        <w:t xml:space="preserve"> and </w:t>
      </w:r>
      <w:proofErr w:type="spellStart"/>
      <w:r w:rsidR="00770A66" w:rsidRPr="004911C8">
        <w:rPr>
          <w:rFonts w:ascii="Calibri" w:hAnsi="Calibri" w:cs="Calibri"/>
          <w:b/>
          <w:bCs/>
        </w:rPr>
        <w:t>Z</w:t>
      </w:r>
      <w:r w:rsidR="007B45F2" w:rsidRPr="00C52650">
        <w:rPr>
          <w:rFonts w:ascii="Calibri" w:hAnsi="Calibri" w:cs="Calibri"/>
        </w:rPr>
        <w:t>|</w:t>
      </w:r>
      <w:r w:rsidR="00770A66" w:rsidRPr="004911C8">
        <w:rPr>
          <w:rFonts w:ascii="Calibri" w:hAnsi="Calibri" w:cs="Calibri"/>
          <w:b/>
          <w:bCs/>
        </w:rPr>
        <w:t>Ok</w:t>
      </w:r>
      <w:proofErr w:type="spellEnd"/>
      <w:r w:rsidR="00BB534D">
        <w:rPr>
          <w:rFonts w:ascii="Calibri" w:hAnsi="Calibri" w:cs="Calibri"/>
        </w:rPr>
        <w:t>.</w:t>
      </w:r>
    </w:p>
    <w:p w14:paraId="61C8385F" w14:textId="77777777" w:rsidR="00373214" w:rsidRPr="001E1B0B" w:rsidRDefault="00373214" w:rsidP="001E1B0B">
      <w:pPr>
        <w:pStyle w:val="ListParagraph"/>
        <w:ind w:left="0"/>
        <w:jc w:val="both"/>
        <w:rPr>
          <w:rFonts w:ascii="Calibri" w:hAnsi="Calibri" w:cs="Calibri"/>
        </w:rPr>
      </w:pPr>
    </w:p>
    <w:p w14:paraId="45957BF9" w14:textId="019B9406" w:rsidR="00BC0E52" w:rsidRDefault="0048601B" w:rsidP="001E1B0B">
      <w:pPr>
        <w:pStyle w:val="ListParagraph"/>
        <w:numPr>
          <w:ilvl w:val="2"/>
          <w:numId w:val="1"/>
        </w:numPr>
        <w:jc w:val="both"/>
        <w:rPr>
          <w:rFonts w:ascii="Calibri" w:hAnsi="Calibri" w:cs="Calibri"/>
        </w:rPr>
      </w:pPr>
      <w:r w:rsidRPr="001E1B0B">
        <w:rPr>
          <w:rFonts w:ascii="Calibri" w:hAnsi="Calibri" w:cs="Calibri"/>
        </w:rPr>
        <w:t xml:space="preserve"> </w:t>
      </w:r>
      <w:r w:rsidR="00360E2D" w:rsidRPr="001E1B0B">
        <w:rPr>
          <w:rFonts w:ascii="Calibri" w:hAnsi="Calibri" w:cs="Calibri"/>
        </w:rPr>
        <w:t xml:space="preserve">Click </w:t>
      </w:r>
      <w:proofErr w:type="spellStart"/>
      <w:r w:rsidR="00770A66" w:rsidRPr="004911C8">
        <w:rPr>
          <w:rFonts w:ascii="Calibri" w:hAnsi="Calibri" w:cs="Calibri"/>
          <w:b/>
          <w:bCs/>
        </w:rPr>
        <w:t>Edit</w:t>
      </w:r>
      <w:r w:rsidR="007B45F2" w:rsidRPr="00C52650">
        <w:rPr>
          <w:rFonts w:ascii="Calibri" w:hAnsi="Calibri" w:cs="Calibri"/>
        </w:rPr>
        <w:t>|</w:t>
      </w:r>
      <w:r w:rsidR="00770A66" w:rsidRPr="004911C8">
        <w:rPr>
          <w:rFonts w:ascii="Calibri" w:hAnsi="Calibri" w:cs="Calibri"/>
          <w:b/>
          <w:bCs/>
        </w:rPr>
        <w:t>Image</w:t>
      </w:r>
      <w:proofErr w:type="spellEnd"/>
      <w:r w:rsidR="00770A66" w:rsidRPr="004911C8">
        <w:rPr>
          <w:rFonts w:ascii="Calibri" w:hAnsi="Calibri" w:cs="Calibri"/>
          <w:b/>
          <w:bCs/>
        </w:rPr>
        <w:t xml:space="preserve"> Properties</w:t>
      </w:r>
      <w:r w:rsidR="00770A66" w:rsidRPr="001E1B0B">
        <w:rPr>
          <w:rFonts w:ascii="Calibri" w:hAnsi="Calibri" w:cs="Calibri"/>
        </w:rPr>
        <w:t xml:space="preserve"> (</w:t>
      </w:r>
      <w:proofErr w:type="spellStart"/>
      <w:r w:rsidR="007B45F2" w:rsidRPr="004911C8">
        <w:rPr>
          <w:rFonts w:ascii="Calibri" w:hAnsi="Calibri" w:cs="Calibri"/>
          <w:b/>
          <w:bCs/>
        </w:rPr>
        <w:t>Ctrl</w:t>
      </w:r>
      <w:r w:rsidR="00770A66" w:rsidRPr="004911C8">
        <w:rPr>
          <w:rFonts w:ascii="Calibri" w:hAnsi="Calibri" w:cs="Calibri"/>
          <w:b/>
          <w:bCs/>
        </w:rPr>
        <w:t>+</w:t>
      </w:r>
      <w:r w:rsidR="007B45F2" w:rsidRPr="004911C8">
        <w:rPr>
          <w:rFonts w:ascii="Calibri" w:hAnsi="Calibri" w:cs="Calibri"/>
          <w:b/>
          <w:bCs/>
        </w:rPr>
        <w:t>I</w:t>
      </w:r>
      <w:proofErr w:type="spellEnd"/>
      <w:r w:rsidR="00770A66" w:rsidRPr="001E1B0B">
        <w:rPr>
          <w:rFonts w:ascii="Calibri" w:hAnsi="Calibri" w:cs="Calibri"/>
        </w:rPr>
        <w:t>)</w:t>
      </w:r>
      <w:r w:rsidR="007B45F2" w:rsidRPr="00C52650">
        <w:rPr>
          <w:rFonts w:ascii="Calibri" w:hAnsi="Calibri" w:cs="Calibri"/>
        </w:rPr>
        <w:t>|</w:t>
      </w:r>
      <w:proofErr w:type="spellStart"/>
      <w:r w:rsidR="00770A66" w:rsidRPr="004911C8">
        <w:rPr>
          <w:rFonts w:ascii="Calibri" w:hAnsi="Calibri" w:cs="Calibri"/>
          <w:b/>
          <w:bCs/>
        </w:rPr>
        <w:t>Geometry</w:t>
      </w:r>
      <w:r w:rsidR="007B45F2" w:rsidRPr="00C52650">
        <w:rPr>
          <w:rFonts w:ascii="Calibri" w:hAnsi="Calibri" w:cs="Calibri"/>
        </w:rPr>
        <w:t>|</w:t>
      </w:r>
      <w:r w:rsidR="007B45F2" w:rsidRPr="004911C8">
        <w:rPr>
          <w:rFonts w:ascii="Calibri" w:hAnsi="Calibri" w:cs="Calibri"/>
          <w:b/>
          <w:bCs/>
        </w:rPr>
        <w:t>Voxel</w:t>
      </w:r>
      <w:proofErr w:type="spellEnd"/>
      <w:r w:rsidR="007B45F2" w:rsidRPr="004911C8">
        <w:rPr>
          <w:rFonts w:ascii="Calibri" w:hAnsi="Calibri" w:cs="Calibri"/>
          <w:b/>
          <w:bCs/>
        </w:rPr>
        <w:t xml:space="preserve"> Size Row</w:t>
      </w:r>
      <w:r w:rsidR="00770A66" w:rsidRPr="001E1B0B">
        <w:rPr>
          <w:rFonts w:ascii="Calibri" w:hAnsi="Calibri" w:cs="Calibri"/>
        </w:rPr>
        <w:t xml:space="preserve">. Set </w:t>
      </w:r>
      <w:r w:rsidR="007B45F2" w:rsidRPr="004911C8">
        <w:rPr>
          <w:rFonts w:ascii="Calibri" w:hAnsi="Calibri" w:cs="Calibri"/>
          <w:b/>
          <w:bCs/>
        </w:rPr>
        <w:t>Image Properties</w:t>
      </w:r>
      <w:r w:rsidR="007B45F2" w:rsidRPr="001E1B0B">
        <w:rPr>
          <w:rFonts w:ascii="Calibri" w:hAnsi="Calibri" w:cs="Calibri"/>
        </w:rPr>
        <w:t xml:space="preserve"> </w:t>
      </w:r>
      <w:r w:rsidR="00770A66" w:rsidRPr="001E1B0B">
        <w:rPr>
          <w:rFonts w:ascii="Calibri" w:hAnsi="Calibri" w:cs="Calibri"/>
        </w:rPr>
        <w:t>according to the microscopy setup used.</w:t>
      </w:r>
      <w:r w:rsidR="00360E2D" w:rsidRPr="001E1B0B">
        <w:rPr>
          <w:rFonts w:ascii="Calibri" w:hAnsi="Calibri" w:cs="Calibri"/>
        </w:rPr>
        <w:t xml:space="preserve"> </w:t>
      </w:r>
      <w:bookmarkStart w:id="28" w:name="_Hlk28030145"/>
    </w:p>
    <w:p w14:paraId="67CCD7F9" w14:textId="77777777" w:rsidR="00BC0E52" w:rsidRDefault="00BC0E52" w:rsidP="00BC0E52">
      <w:pPr>
        <w:pStyle w:val="ListParagraph"/>
        <w:ind w:left="0"/>
        <w:jc w:val="both"/>
        <w:rPr>
          <w:rFonts w:ascii="Calibri" w:hAnsi="Calibri" w:cs="Calibri"/>
        </w:rPr>
      </w:pPr>
    </w:p>
    <w:p w14:paraId="648D87EC" w14:textId="0131B0F2" w:rsidR="00770A66" w:rsidRPr="001E1B0B" w:rsidRDefault="00BC0E52" w:rsidP="00BC0E52">
      <w:pPr>
        <w:pStyle w:val="ListParagraph"/>
        <w:ind w:left="0"/>
        <w:jc w:val="both"/>
        <w:rPr>
          <w:rFonts w:ascii="Calibri" w:hAnsi="Calibri" w:cs="Calibri"/>
        </w:rPr>
      </w:pPr>
      <w:r>
        <w:rPr>
          <w:rFonts w:ascii="Calibri" w:hAnsi="Calibri" w:cs="Calibri"/>
        </w:rPr>
        <w:t xml:space="preserve">NOTE: </w:t>
      </w:r>
      <w:r w:rsidR="00360E2D" w:rsidRPr="001E1B0B">
        <w:rPr>
          <w:rFonts w:ascii="Calibri" w:hAnsi="Calibri" w:cs="Calibri"/>
        </w:rPr>
        <w:t xml:space="preserve">For </w:t>
      </w:r>
      <w:r w:rsidR="00213D69">
        <w:rPr>
          <w:rFonts w:ascii="Calibri" w:hAnsi="Calibri" w:cs="Calibri"/>
        </w:rPr>
        <w:t>the data displayed here, the</w:t>
      </w:r>
      <w:r w:rsidR="00360E2D" w:rsidRPr="001E1B0B">
        <w:rPr>
          <w:rFonts w:ascii="Calibri" w:hAnsi="Calibri" w:cs="Calibri"/>
        </w:rPr>
        <w:t xml:space="preserve"> microscope and lens ratio was 0.239 </w:t>
      </w:r>
      <w:r w:rsidR="007B45F2">
        <w:rPr>
          <w:rFonts w:ascii="Calibri" w:hAnsi="Calibri" w:cs="Calibri"/>
        </w:rPr>
        <w:t>µm</w:t>
      </w:r>
      <w:r w:rsidR="00360E2D" w:rsidRPr="001E1B0B">
        <w:rPr>
          <w:rFonts w:ascii="Calibri" w:hAnsi="Calibri" w:cs="Calibri"/>
        </w:rPr>
        <w:t>/pixel.</w:t>
      </w:r>
      <w:bookmarkEnd w:id="28"/>
    </w:p>
    <w:p w14:paraId="4A3CFDC3" w14:textId="77777777" w:rsidR="00373214" w:rsidRPr="001E1B0B" w:rsidRDefault="00373214" w:rsidP="001E1B0B">
      <w:pPr>
        <w:pStyle w:val="ListParagraph"/>
        <w:ind w:left="0"/>
        <w:jc w:val="both"/>
        <w:rPr>
          <w:rFonts w:ascii="Calibri" w:hAnsi="Calibri" w:cs="Calibri"/>
        </w:rPr>
      </w:pPr>
    </w:p>
    <w:p w14:paraId="4F6C529D" w14:textId="3230C991" w:rsidR="00770A66" w:rsidRPr="00BC0E52" w:rsidRDefault="0048601B" w:rsidP="00BC0E52">
      <w:pPr>
        <w:pStyle w:val="ListParagraph"/>
        <w:numPr>
          <w:ilvl w:val="2"/>
          <w:numId w:val="1"/>
        </w:numPr>
        <w:jc w:val="both"/>
        <w:rPr>
          <w:rFonts w:ascii="Calibri" w:hAnsi="Calibri" w:cs="Calibri"/>
        </w:rPr>
      </w:pPr>
      <w:r w:rsidRPr="001E1B0B">
        <w:rPr>
          <w:rFonts w:ascii="Calibri" w:hAnsi="Calibri" w:cs="Calibri"/>
        </w:rPr>
        <w:t xml:space="preserve"> </w:t>
      </w:r>
      <w:r w:rsidR="00360E2D" w:rsidRPr="001E1B0B">
        <w:rPr>
          <w:rFonts w:ascii="Calibri" w:hAnsi="Calibri" w:cs="Calibri"/>
        </w:rPr>
        <w:t>Click</w:t>
      </w:r>
      <w:r w:rsidR="00770A66" w:rsidRPr="001E1B0B">
        <w:rPr>
          <w:rFonts w:ascii="Calibri" w:hAnsi="Calibri" w:cs="Calibri"/>
        </w:rPr>
        <w:t xml:space="preserve"> </w:t>
      </w:r>
      <w:r w:rsidR="00770A66" w:rsidRPr="004911C8">
        <w:rPr>
          <w:rFonts w:ascii="Calibri" w:hAnsi="Calibri" w:cs="Calibri"/>
          <w:b/>
          <w:bCs/>
        </w:rPr>
        <w:t>All Equidistant</w:t>
      </w:r>
      <w:r w:rsidR="00770A66" w:rsidRPr="001E1B0B">
        <w:rPr>
          <w:rFonts w:ascii="Calibri" w:hAnsi="Calibri" w:cs="Calibri"/>
        </w:rPr>
        <w:t xml:space="preserve"> and change </w:t>
      </w:r>
      <w:r w:rsidR="007B45F2">
        <w:rPr>
          <w:rFonts w:ascii="Calibri" w:hAnsi="Calibri" w:cs="Calibri"/>
        </w:rPr>
        <w:t xml:space="preserve">the </w:t>
      </w:r>
      <w:r w:rsidR="00770A66" w:rsidRPr="004911C8">
        <w:rPr>
          <w:rFonts w:ascii="Calibri" w:hAnsi="Calibri" w:cs="Calibri"/>
          <w:b/>
          <w:bCs/>
        </w:rPr>
        <w:t>Time Interval</w:t>
      </w:r>
      <w:r w:rsidR="00360E2D" w:rsidRPr="001E1B0B">
        <w:rPr>
          <w:rFonts w:ascii="Calibri" w:hAnsi="Calibri" w:cs="Calibri"/>
        </w:rPr>
        <w:t xml:space="preserve">. </w:t>
      </w:r>
      <w:r w:rsidR="00BC0E52">
        <w:rPr>
          <w:rFonts w:ascii="Calibri" w:hAnsi="Calibri" w:cs="Calibri"/>
        </w:rPr>
        <w:t>For example, use</w:t>
      </w:r>
      <w:r w:rsidR="00770A66" w:rsidRPr="00BC0E52">
        <w:rPr>
          <w:rFonts w:ascii="Calibri" w:hAnsi="Calibri" w:cs="Calibri"/>
        </w:rPr>
        <w:t xml:space="preserve"> 3 </w:t>
      </w:r>
      <w:r w:rsidR="00FF2D0D">
        <w:rPr>
          <w:rFonts w:ascii="Calibri" w:hAnsi="Calibri" w:cs="Calibri"/>
        </w:rPr>
        <w:t>s</w:t>
      </w:r>
      <w:r w:rsidR="00360E2D" w:rsidRPr="00BC0E52">
        <w:rPr>
          <w:rFonts w:ascii="Calibri" w:hAnsi="Calibri" w:cs="Calibri"/>
        </w:rPr>
        <w:t xml:space="preserve"> </w:t>
      </w:r>
      <w:r w:rsidR="00646D88">
        <w:rPr>
          <w:rFonts w:ascii="Calibri" w:hAnsi="Calibri" w:cs="Calibri"/>
        </w:rPr>
        <w:t xml:space="preserve">as the </w:t>
      </w:r>
      <w:r w:rsidR="00360E2D" w:rsidRPr="00BC0E52">
        <w:rPr>
          <w:rFonts w:ascii="Calibri" w:hAnsi="Calibri" w:cs="Calibri"/>
        </w:rPr>
        <w:t>interval.</w:t>
      </w:r>
      <w:r w:rsidRPr="00BC0E52">
        <w:rPr>
          <w:rFonts w:ascii="Calibri" w:hAnsi="Calibri" w:cs="Calibri"/>
        </w:rPr>
        <w:t xml:space="preserve"> </w:t>
      </w:r>
      <w:r w:rsidR="00360E2D" w:rsidRPr="00BC0E52">
        <w:rPr>
          <w:rFonts w:ascii="Calibri" w:hAnsi="Calibri" w:cs="Calibri"/>
        </w:rPr>
        <w:t>Click</w:t>
      </w:r>
      <w:r w:rsidR="00770A66" w:rsidRPr="00BC0E52">
        <w:rPr>
          <w:rFonts w:ascii="Calibri" w:hAnsi="Calibri" w:cs="Calibri"/>
        </w:rPr>
        <w:t xml:space="preserve"> the </w:t>
      </w:r>
      <w:r w:rsidR="00770A66" w:rsidRPr="004911C8">
        <w:rPr>
          <w:rFonts w:ascii="Calibri" w:hAnsi="Calibri" w:cs="Calibri"/>
          <w:b/>
          <w:bCs/>
        </w:rPr>
        <w:t>Reset</w:t>
      </w:r>
      <w:r w:rsidR="00770A66" w:rsidRPr="00BC0E52">
        <w:rPr>
          <w:rFonts w:ascii="Calibri" w:hAnsi="Calibri" w:cs="Calibri"/>
        </w:rPr>
        <w:t xml:space="preserve"> button on the right bottom or </w:t>
      </w:r>
      <w:r w:rsidR="00360E2D" w:rsidRPr="00BC0E52">
        <w:rPr>
          <w:rFonts w:ascii="Calibri" w:hAnsi="Calibri" w:cs="Calibri"/>
        </w:rPr>
        <w:t xml:space="preserve">click </w:t>
      </w:r>
      <w:proofErr w:type="spellStart"/>
      <w:r w:rsidR="007B45F2" w:rsidRPr="004911C8">
        <w:rPr>
          <w:rFonts w:ascii="Calibri" w:hAnsi="Calibri" w:cs="Calibri"/>
          <w:b/>
          <w:bCs/>
        </w:rPr>
        <w:t>Ctrl</w:t>
      </w:r>
      <w:r w:rsidR="00770A66" w:rsidRPr="004911C8">
        <w:rPr>
          <w:rFonts w:ascii="Calibri" w:hAnsi="Calibri" w:cs="Calibri"/>
          <w:b/>
          <w:bCs/>
        </w:rPr>
        <w:t>+B</w:t>
      </w:r>
      <w:proofErr w:type="spellEnd"/>
      <w:r w:rsidR="00770A66" w:rsidRPr="00BC0E52">
        <w:rPr>
          <w:rFonts w:ascii="Calibri" w:hAnsi="Calibri" w:cs="Calibri"/>
        </w:rPr>
        <w:t>.</w:t>
      </w:r>
    </w:p>
    <w:p w14:paraId="44BF7DDE" w14:textId="77777777" w:rsidR="00373214" w:rsidRPr="001E1B0B" w:rsidRDefault="00373214" w:rsidP="001E1B0B">
      <w:pPr>
        <w:pStyle w:val="ListParagraph"/>
        <w:ind w:left="0"/>
        <w:jc w:val="both"/>
        <w:rPr>
          <w:rFonts w:ascii="Calibri" w:hAnsi="Calibri" w:cs="Calibri"/>
        </w:rPr>
      </w:pPr>
    </w:p>
    <w:p w14:paraId="6061035D" w14:textId="78E2F695" w:rsidR="00770A66" w:rsidRPr="001E1B0B" w:rsidRDefault="0048601B" w:rsidP="001E1B0B">
      <w:pPr>
        <w:pStyle w:val="ListParagraph"/>
        <w:numPr>
          <w:ilvl w:val="2"/>
          <w:numId w:val="1"/>
        </w:numPr>
        <w:jc w:val="both"/>
        <w:rPr>
          <w:rFonts w:ascii="Calibri" w:hAnsi="Calibri" w:cs="Calibri"/>
        </w:rPr>
      </w:pPr>
      <w:r w:rsidRPr="001E1B0B">
        <w:rPr>
          <w:rFonts w:ascii="Calibri" w:hAnsi="Calibri" w:cs="Calibri"/>
        </w:rPr>
        <w:t xml:space="preserve"> </w:t>
      </w:r>
      <w:r w:rsidR="00770A66" w:rsidRPr="001E1B0B">
        <w:rPr>
          <w:rFonts w:ascii="Calibri" w:hAnsi="Calibri" w:cs="Calibri"/>
        </w:rPr>
        <w:t xml:space="preserve">Add a layer of </w:t>
      </w:r>
      <w:r w:rsidR="00770A66" w:rsidRPr="004911C8">
        <w:rPr>
          <w:rFonts w:ascii="Calibri" w:hAnsi="Calibri" w:cs="Calibri"/>
          <w:b/>
          <w:bCs/>
        </w:rPr>
        <w:t>Spots</w:t>
      </w:r>
      <w:r w:rsidR="00770A66" w:rsidRPr="001E1B0B">
        <w:rPr>
          <w:rFonts w:ascii="Calibri" w:hAnsi="Calibri" w:cs="Calibri"/>
        </w:rPr>
        <w:t xml:space="preserve"> in the top left </w:t>
      </w:r>
      <w:r w:rsidR="00360E2D" w:rsidRPr="001E1B0B">
        <w:rPr>
          <w:rFonts w:ascii="Calibri" w:hAnsi="Calibri" w:cs="Calibri"/>
        </w:rPr>
        <w:t xml:space="preserve">by clicking </w:t>
      </w:r>
      <w:r w:rsidR="00770A66" w:rsidRPr="001E1B0B">
        <w:rPr>
          <w:rFonts w:ascii="Calibri" w:hAnsi="Calibri" w:cs="Calibri"/>
        </w:rPr>
        <w:t xml:space="preserve">an </w:t>
      </w:r>
      <w:r w:rsidR="007B45F2" w:rsidRPr="00783A85">
        <w:rPr>
          <w:rFonts w:ascii="Calibri" w:hAnsi="Calibri" w:cs="Calibri"/>
          <w:b/>
          <w:bCs/>
        </w:rPr>
        <w:t>Icon</w:t>
      </w:r>
      <w:r w:rsidR="00770A66" w:rsidRPr="001E1B0B">
        <w:rPr>
          <w:rFonts w:ascii="Calibri" w:hAnsi="Calibri" w:cs="Calibri"/>
        </w:rPr>
        <w:t xml:space="preserve"> </w:t>
      </w:r>
      <w:r w:rsidR="00770A66" w:rsidRPr="004911C8">
        <w:rPr>
          <w:rFonts w:ascii="Calibri" w:hAnsi="Calibri" w:cs="Calibri"/>
          <w:b/>
          <w:bCs/>
        </w:rPr>
        <w:t>of</w:t>
      </w:r>
      <w:r w:rsidR="00770A66" w:rsidRPr="001E1B0B">
        <w:rPr>
          <w:rFonts w:ascii="Calibri" w:hAnsi="Calibri" w:cs="Calibri"/>
        </w:rPr>
        <w:t xml:space="preserve"> </w:t>
      </w:r>
      <w:r w:rsidR="007B45F2" w:rsidRPr="004911C8">
        <w:rPr>
          <w:rFonts w:ascii="Calibri" w:hAnsi="Calibri" w:cs="Calibri"/>
          <w:b/>
          <w:bCs/>
        </w:rPr>
        <w:t>Small Yellow Spots</w:t>
      </w:r>
      <w:r w:rsidR="00770A66" w:rsidRPr="001E1B0B">
        <w:rPr>
          <w:rFonts w:ascii="Calibri" w:hAnsi="Calibri" w:cs="Calibri"/>
        </w:rPr>
        <w:t>.</w:t>
      </w:r>
      <w:r w:rsidRPr="001E1B0B">
        <w:rPr>
          <w:rFonts w:ascii="Calibri" w:hAnsi="Calibri" w:cs="Calibri"/>
        </w:rPr>
        <w:t xml:space="preserve"> </w:t>
      </w:r>
      <w:r w:rsidR="00770A66" w:rsidRPr="001E1B0B">
        <w:rPr>
          <w:rFonts w:ascii="Calibri" w:hAnsi="Calibri" w:cs="Calibri"/>
        </w:rPr>
        <w:t xml:space="preserve">At the bottom left a </w:t>
      </w:r>
      <w:r w:rsidR="00646D88" w:rsidRPr="00392701">
        <w:rPr>
          <w:rFonts w:ascii="Calibri" w:hAnsi="Calibri" w:cs="Calibri"/>
        </w:rPr>
        <w:t>new</w:t>
      </w:r>
      <w:r w:rsidR="00646D88" w:rsidRPr="00392701">
        <w:rPr>
          <w:rFonts w:ascii="Calibri" w:hAnsi="Calibri" w:cs="Calibri"/>
          <w:b/>
          <w:bCs/>
        </w:rPr>
        <w:t xml:space="preserve"> </w:t>
      </w:r>
      <w:r w:rsidR="007B45F2" w:rsidRPr="004911C8">
        <w:rPr>
          <w:rFonts w:ascii="Calibri" w:hAnsi="Calibri" w:cs="Calibri"/>
          <w:b/>
          <w:bCs/>
        </w:rPr>
        <w:t>Menu</w:t>
      </w:r>
      <w:r w:rsidR="007B45F2" w:rsidRPr="001E1B0B">
        <w:rPr>
          <w:rFonts w:ascii="Calibri" w:hAnsi="Calibri" w:cs="Calibri"/>
        </w:rPr>
        <w:t xml:space="preserve"> </w:t>
      </w:r>
      <w:r w:rsidR="00770A66" w:rsidRPr="004911C8">
        <w:rPr>
          <w:rFonts w:ascii="Calibri" w:hAnsi="Calibri" w:cs="Calibri"/>
          <w:b/>
          <w:bCs/>
        </w:rPr>
        <w:t xml:space="preserve">for </w:t>
      </w:r>
      <w:r w:rsidR="007B45F2" w:rsidRPr="004911C8">
        <w:rPr>
          <w:rFonts w:ascii="Calibri" w:hAnsi="Calibri" w:cs="Calibri"/>
          <w:b/>
          <w:bCs/>
        </w:rPr>
        <w:t xml:space="preserve">Editing </w:t>
      </w:r>
      <w:r w:rsidR="00770A66" w:rsidRPr="004911C8">
        <w:rPr>
          <w:rFonts w:ascii="Calibri" w:hAnsi="Calibri" w:cs="Calibri"/>
          <w:b/>
          <w:bCs/>
        </w:rPr>
        <w:t xml:space="preserve">the </w:t>
      </w:r>
      <w:r w:rsidR="007B45F2" w:rsidRPr="004911C8">
        <w:rPr>
          <w:rFonts w:ascii="Calibri" w:hAnsi="Calibri" w:cs="Calibri"/>
          <w:b/>
          <w:bCs/>
        </w:rPr>
        <w:t>Spots</w:t>
      </w:r>
      <w:r w:rsidR="007B45F2" w:rsidRPr="001E1B0B">
        <w:rPr>
          <w:rFonts w:ascii="Calibri" w:hAnsi="Calibri" w:cs="Calibri"/>
        </w:rPr>
        <w:t xml:space="preserve"> </w:t>
      </w:r>
      <w:r w:rsidR="00770A66" w:rsidRPr="001E1B0B">
        <w:rPr>
          <w:rFonts w:ascii="Calibri" w:hAnsi="Calibri" w:cs="Calibri"/>
        </w:rPr>
        <w:t xml:space="preserve">is opened. </w:t>
      </w:r>
    </w:p>
    <w:p w14:paraId="1F7B322B" w14:textId="77777777" w:rsidR="00373214" w:rsidRPr="001E1B0B" w:rsidRDefault="00373214" w:rsidP="001E1B0B">
      <w:pPr>
        <w:pStyle w:val="ListParagraph"/>
        <w:ind w:left="0"/>
        <w:jc w:val="both"/>
        <w:rPr>
          <w:rFonts w:ascii="Calibri" w:hAnsi="Calibri" w:cs="Calibri"/>
        </w:rPr>
      </w:pPr>
    </w:p>
    <w:p w14:paraId="2627CF92" w14:textId="361AB94D" w:rsidR="00FF6CAB" w:rsidRPr="001E1B0B" w:rsidRDefault="0048601B" w:rsidP="001E1B0B">
      <w:pPr>
        <w:pStyle w:val="ListParagraph"/>
        <w:numPr>
          <w:ilvl w:val="2"/>
          <w:numId w:val="1"/>
        </w:numPr>
        <w:jc w:val="both"/>
        <w:rPr>
          <w:rFonts w:ascii="Calibri" w:hAnsi="Calibri" w:cs="Calibri"/>
        </w:rPr>
      </w:pPr>
      <w:r w:rsidRPr="001E1B0B">
        <w:rPr>
          <w:rFonts w:ascii="Calibri" w:hAnsi="Calibri" w:cs="Calibri"/>
        </w:rPr>
        <w:t xml:space="preserve"> </w:t>
      </w:r>
      <w:r w:rsidR="00770A66" w:rsidRPr="001E1B0B">
        <w:rPr>
          <w:rFonts w:ascii="Calibri" w:hAnsi="Calibri" w:cs="Calibri"/>
        </w:rPr>
        <w:t xml:space="preserve">Press the </w:t>
      </w:r>
      <w:r w:rsidR="007B45F2" w:rsidRPr="004911C8">
        <w:rPr>
          <w:rFonts w:ascii="Calibri" w:hAnsi="Calibri" w:cs="Calibri"/>
          <w:b/>
          <w:bCs/>
        </w:rPr>
        <w:t>Right Blue Arrow</w:t>
      </w:r>
      <w:r w:rsidR="00770A66" w:rsidRPr="001E1B0B">
        <w:rPr>
          <w:rFonts w:ascii="Calibri" w:hAnsi="Calibri" w:cs="Calibri"/>
        </w:rPr>
        <w:t xml:space="preserve"> until the spot detection starts.</w:t>
      </w:r>
      <w:r w:rsidR="00FF6CAB" w:rsidRPr="001E1B0B">
        <w:rPr>
          <w:rFonts w:ascii="Calibri" w:hAnsi="Calibri" w:cs="Calibri"/>
        </w:rPr>
        <w:t xml:space="preserve"> </w:t>
      </w:r>
    </w:p>
    <w:p w14:paraId="16F10B11" w14:textId="68D7A20A" w:rsidR="00FF6CAB" w:rsidRPr="001E1B0B" w:rsidRDefault="00FF6CAB" w:rsidP="001E1B0B">
      <w:pPr>
        <w:pStyle w:val="ListParagraph"/>
        <w:ind w:left="0"/>
        <w:jc w:val="both"/>
        <w:rPr>
          <w:rFonts w:ascii="Calibri" w:hAnsi="Calibri" w:cs="Calibri"/>
        </w:rPr>
      </w:pPr>
    </w:p>
    <w:p w14:paraId="33705B2F" w14:textId="4C72CA71" w:rsidR="00FF6CAB" w:rsidRPr="004911C8" w:rsidRDefault="007B45F2" w:rsidP="001E1B0B">
      <w:pPr>
        <w:jc w:val="both"/>
        <w:rPr>
          <w:rFonts w:ascii="Calibri" w:hAnsi="Calibri" w:cs="Calibri"/>
        </w:rPr>
      </w:pPr>
      <w:r w:rsidRPr="00783A85">
        <w:rPr>
          <w:rFonts w:ascii="Calibri" w:hAnsi="Calibri" w:cs="Calibri"/>
        </w:rPr>
        <w:t>NOTE</w:t>
      </w:r>
      <w:r w:rsidR="00FF6CAB" w:rsidRPr="004911C8">
        <w:rPr>
          <w:rFonts w:ascii="Calibri" w:hAnsi="Calibri" w:cs="Calibri"/>
        </w:rPr>
        <w:t xml:space="preserve">: It is important to filter out some of the dots using the filter on the bottom left of the window. Check the movie a few times to see that a sufficient </w:t>
      </w:r>
      <w:r w:rsidR="00953B65" w:rsidRPr="004911C8">
        <w:rPr>
          <w:rFonts w:ascii="Calibri" w:hAnsi="Calibri" w:cs="Calibri"/>
        </w:rPr>
        <w:t>number</w:t>
      </w:r>
      <w:r w:rsidR="00FF6CAB" w:rsidRPr="004911C8">
        <w:rPr>
          <w:rFonts w:ascii="Calibri" w:hAnsi="Calibri" w:cs="Calibri"/>
        </w:rPr>
        <w:t xml:space="preserve"> of dots is selected.</w:t>
      </w:r>
    </w:p>
    <w:p w14:paraId="2D1A2BC6" w14:textId="77777777" w:rsidR="00FF6CAB" w:rsidRPr="001E1B0B" w:rsidRDefault="00FF6CAB" w:rsidP="001E1B0B">
      <w:pPr>
        <w:pStyle w:val="ListParagraph"/>
        <w:ind w:left="0"/>
        <w:jc w:val="both"/>
        <w:rPr>
          <w:rFonts w:ascii="Calibri" w:hAnsi="Calibri" w:cs="Calibri"/>
        </w:rPr>
      </w:pPr>
    </w:p>
    <w:p w14:paraId="08BA7511" w14:textId="47FC7445" w:rsidR="00FF6CAB" w:rsidRPr="001E1B0B" w:rsidRDefault="0048601B" w:rsidP="001E1B0B">
      <w:pPr>
        <w:pStyle w:val="ListParagraph"/>
        <w:numPr>
          <w:ilvl w:val="2"/>
          <w:numId w:val="1"/>
        </w:numPr>
        <w:jc w:val="both"/>
        <w:rPr>
          <w:rFonts w:ascii="Calibri" w:hAnsi="Calibri" w:cs="Calibri"/>
        </w:rPr>
      </w:pPr>
      <w:r w:rsidRPr="001E1B0B">
        <w:rPr>
          <w:rFonts w:ascii="Calibri" w:hAnsi="Calibri" w:cs="Calibri"/>
        </w:rPr>
        <w:t xml:space="preserve"> </w:t>
      </w:r>
      <w:r w:rsidR="00FF6CAB" w:rsidRPr="001E1B0B">
        <w:rPr>
          <w:rFonts w:ascii="Calibri" w:hAnsi="Calibri" w:cs="Calibri"/>
        </w:rPr>
        <w:t>Verify or configure the parameters to fit</w:t>
      </w:r>
      <w:r w:rsidR="00F37C22">
        <w:rPr>
          <w:rFonts w:ascii="Calibri" w:hAnsi="Calibri" w:cs="Calibri"/>
        </w:rPr>
        <w:t xml:space="preserve"> the</w:t>
      </w:r>
      <w:r w:rsidR="00FF6CAB" w:rsidRPr="001E1B0B">
        <w:rPr>
          <w:rFonts w:ascii="Calibri" w:hAnsi="Calibri" w:cs="Calibri"/>
        </w:rPr>
        <w:t xml:space="preserve"> experimental needs</w:t>
      </w:r>
      <w:r w:rsidR="00646D88">
        <w:rPr>
          <w:rFonts w:ascii="Calibri" w:hAnsi="Calibri" w:cs="Calibri"/>
        </w:rPr>
        <w:t>.</w:t>
      </w:r>
      <w:r w:rsidR="00FF6CAB" w:rsidRPr="001E1B0B">
        <w:rPr>
          <w:rFonts w:ascii="Calibri" w:hAnsi="Calibri" w:cs="Calibri"/>
        </w:rPr>
        <w:t xml:space="preserve"> </w:t>
      </w:r>
      <w:r w:rsidR="00213D69">
        <w:rPr>
          <w:rFonts w:ascii="Calibri" w:hAnsi="Calibri" w:cs="Calibri"/>
        </w:rPr>
        <w:t xml:space="preserve">For example, </w:t>
      </w:r>
      <w:r w:rsidR="00FF6CAB" w:rsidRPr="004911C8">
        <w:rPr>
          <w:rFonts w:ascii="Calibri" w:hAnsi="Calibri" w:cs="Calibri"/>
          <w:b/>
          <w:bCs/>
        </w:rPr>
        <w:t>Max Distance</w:t>
      </w:r>
      <w:r w:rsidR="00FF6CAB" w:rsidRPr="001E1B0B">
        <w:rPr>
          <w:rFonts w:ascii="Calibri" w:hAnsi="Calibri" w:cs="Calibri"/>
        </w:rPr>
        <w:t xml:space="preserve"> = 12</w:t>
      </w:r>
      <w:r w:rsidR="007B45F2">
        <w:rPr>
          <w:rFonts w:ascii="Calibri" w:hAnsi="Calibri" w:cs="Calibri"/>
        </w:rPr>
        <w:t xml:space="preserve"> </w:t>
      </w:r>
      <w:r w:rsidR="00FF6CAB" w:rsidRPr="001E1B0B">
        <w:rPr>
          <w:rFonts w:ascii="Calibri" w:hAnsi="Calibri" w:cs="Calibri"/>
        </w:rPr>
        <w:t xml:space="preserve">µm (The maximal allowed distance between two distinct spots </w:t>
      </w:r>
      <w:r w:rsidR="00646D88">
        <w:rPr>
          <w:rFonts w:ascii="Calibri" w:hAnsi="Calibri" w:cs="Calibri"/>
        </w:rPr>
        <w:t>to</w:t>
      </w:r>
      <w:r w:rsidR="00646D88" w:rsidRPr="001E1B0B">
        <w:rPr>
          <w:rFonts w:ascii="Calibri" w:hAnsi="Calibri" w:cs="Calibri"/>
        </w:rPr>
        <w:t xml:space="preserve"> </w:t>
      </w:r>
      <w:r w:rsidR="00FF6CAB" w:rsidRPr="001E1B0B">
        <w:rPr>
          <w:rFonts w:ascii="Calibri" w:hAnsi="Calibri" w:cs="Calibri"/>
        </w:rPr>
        <w:t>still includ</w:t>
      </w:r>
      <w:r w:rsidR="00646D88">
        <w:rPr>
          <w:rFonts w:ascii="Calibri" w:hAnsi="Calibri" w:cs="Calibri"/>
        </w:rPr>
        <w:t>e</w:t>
      </w:r>
      <w:r w:rsidR="00FF6CAB" w:rsidRPr="001E1B0B">
        <w:rPr>
          <w:rFonts w:ascii="Calibri" w:hAnsi="Calibri" w:cs="Calibri"/>
        </w:rPr>
        <w:t xml:space="preserve"> them in the same single track); </w:t>
      </w:r>
      <w:r w:rsidR="00FF6CAB" w:rsidRPr="004911C8">
        <w:rPr>
          <w:rFonts w:ascii="Calibri" w:hAnsi="Calibri" w:cs="Calibri"/>
          <w:b/>
          <w:bCs/>
        </w:rPr>
        <w:t>Max Gap Size</w:t>
      </w:r>
      <w:r w:rsidR="00FF6CAB" w:rsidRPr="001E1B0B">
        <w:rPr>
          <w:rFonts w:ascii="Calibri" w:hAnsi="Calibri" w:cs="Calibri"/>
        </w:rPr>
        <w:t xml:space="preserve"> = 1 (The number of frames that a track is allowed to miss and still considered one track).</w:t>
      </w:r>
    </w:p>
    <w:p w14:paraId="0AA8BCCE" w14:textId="77777777" w:rsidR="00373214" w:rsidRPr="001E1B0B" w:rsidRDefault="00373214" w:rsidP="001E1B0B">
      <w:pPr>
        <w:pStyle w:val="ListParagraph"/>
        <w:ind w:left="0"/>
        <w:jc w:val="both"/>
        <w:rPr>
          <w:rFonts w:ascii="Calibri" w:hAnsi="Calibri" w:cs="Calibri"/>
        </w:rPr>
      </w:pPr>
    </w:p>
    <w:p w14:paraId="7429C3DF" w14:textId="58B94161" w:rsidR="00FF6CAB" w:rsidRPr="001E1B0B" w:rsidRDefault="0048601B" w:rsidP="001E1B0B">
      <w:pPr>
        <w:pStyle w:val="ListParagraph"/>
        <w:numPr>
          <w:ilvl w:val="2"/>
          <w:numId w:val="1"/>
        </w:numPr>
        <w:jc w:val="both"/>
        <w:rPr>
          <w:rFonts w:ascii="Calibri" w:hAnsi="Calibri" w:cs="Calibri"/>
        </w:rPr>
      </w:pPr>
      <w:r w:rsidRPr="001E1B0B">
        <w:rPr>
          <w:rFonts w:ascii="Calibri" w:hAnsi="Calibri" w:cs="Calibri"/>
        </w:rPr>
        <w:t xml:space="preserve"> </w:t>
      </w:r>
      <w:r w:rsidR="00360E2D" w:rsidRPr="001E1B0B">
        <w:rPr>
          <w:rFonts w:ascii="Calibri" w:hAnsi="Calibri" w:cs="Calibri"/>
        </w:rPr>
        <w:t>Click</w:t>
      </w:r>
      <w:r w:rsidR="00FF6CAB" w:rsidRPr="001E1B0B">
        <w:rPr>
          <w:rFonts w:ascii="Calibri" w:hAnsi="Calibri" w:cs="Calibri"/>
        </w:rPr>
        <w:t xml:space="preserve"> </w:t>
      </w:r>
      <w:r w:rsidR="00646D88" w:rsidRPr="004911C8">
        <w:rPr>
          <w:rFonts w:ascii="Calibri" w:hAnsi="Calibri" w:cs="Calibri"/>
          <w:b/>
          <w:bCs/>
        </w:rPr>
        <w:t>Settings</w:t>
      </w:r>
      <w:r w:rsidR="00646D88" w:rsidRPr="001E1B0B">
        <w:rPr>
          <w:rFonts w:ascii="Calibri" w:hAnsi="Calibri" w:cs="Calibri"/>
        </w:rPr>
        <w:t xml:space="preserve"> </w:t>
      </w:r>
      <w:r w:rsidR="00360E2D" w:rsidRPr="001E1B0B">
        <w:rPr>
          <w:rFonts w:ascii="Calibri" w:hAnsi="Calibri" w:cs="Calibri"/>
        </w:rPr>
        <w:t>and then</w:t>
      </w:r>
      <w:r w:rsidR="00FF6CAB" w:rsidRPr="001E1B0B">
        <w:rPr>
          <w:rFonts w:ascii="Calibri" w:hAnsi="Calibri" w:cs="Calibri"/>
        </w:rPr>
        <w:t xml:space="preserve"> </w:t>
      </w:r>
      <w:r w:rsidR="00FF6CAB" w:rsidRPr="004911C8">
        <w:rPr>
          <w:rFonts w:ascii="Calibri" w:hAnsi="Calibri" w:cs="Calibri"/>
          <w:b/>
          <w:bCs/>
        </w:rPr>
        <w:t>Track Style</w:t>
      </w:r>
      <w:r w:rsidR="007B45F2">
        <w:rPr>
          <w:rFonts w:ascii="Calibri" w:hAnsi="Calibri" w:cs="Calibri"/>
          <w:b/>
          <w:bCs/>
        </w:rPr>
        <w:t xml:space="preserve"> </w:t>
      </w:r>
      <w:r w:rsidR="00FF6CAB" w:rsidRPr="001E1B0B">
        <w:rPr>
          <w:rFonts w:ascii="Calibri" w:hAnsi="Calibri" w:cs="Calibri"/>
        </w:rPr>
        <w:t>=</w:t>
      </w:r>
      <w:r w:rsidR="007B45F2">
        <w:rPr>
          <w:rFonts w:ascii="Calibri" w:hAnsi="Calibri" w:cs="Calibri"/>
        </w:rPr>
        <w:t xml:space="preserve"> </w:t>
      </w:r>
      <w:r w:rsidR="007B45F2" w:rsidRPr="00783A85">
        <w:rPr>
          <w:rFonts w:ascii="Calibri" w:hAnsi="Calibri" w:cs="Calibri"/>
          <w:b/>
          <w:bCs/>
        </w:rPr>
        <w:t>Off</w:t>
      </w:r>
      <w:r w:rsidR="00FF6CAB" w:rsidRPr="001E1B0B">
        <w:rPr>
          <w:rFonts w:ascii="Calibri" w:hAnsi="Calibri" w:cs="Calibri"/>
        </w:rPr>
        <w:t xml:space="preserve">, </w:t>
      </w:r>
      <w:r w:rsidR="00FF6CAB" w:rsidRPr="004911C8">
        <w:rPr>
          <w:rFonts w:ascii="Calibri" w:hAnsi="Calibri" w:cs="Calibri"/>
          <w:b/>
          <w:bCs/>
        </w:rPr>
        <w:t>Points</w:t>
      </w:r>
      <w:r w:rsidR="007B45F2">
        <w:rPr>
          <w:rFonts w:ascii="Calibri" w:hAnsi="Calibri" w:cs="Calibri"/>
          <w:b/>
          <w:bCs/>
        </w:rPr>
        <w:t xml:space="preserve"> </w:t>
      </w:r>
      <w:r w:rsidR="00FF6CAB" w:rsidRPr="001E1B0B">
        <w:rPr>
          <w:rFonts w:ascii="Calibri" w:hAnsi="Calibri" w:cs="Calibri"/>
        </w:rPr>
        <w:t>=</w:t>
      </w:r>
      <w:r w:rsidR="007B45F2">
        <w:rPr>
          <w:rFonts w:ascii="Calibri" w:hAnsi="Calibri" w:cs="Calibri"/>
        </w:rPr>
        <w:t xml:space="preserve"> </w:t>
      </w:r>
      <w:r w:rsidR="007B45F2" w:rsidRPr="00783A85">
        <w:rPr>
          <w:rFonts w:ascii="Calibri" w:hAnsi="Calibri" w:cs="Calibri"/>
          <w:b/>
          <w:bCs/>
        </w:rPr>
        <w:t>Sphere</w:t>
      </w:r>
      <w:r w:rsidR="00FF6CAB" w:rsidRPr="001E1B0B">
        <w:rPr>
          <w:rFonts w:ascii="Calibri" w:hAnsi="Calibri" w:cs="Calibri"/>
        </w:rPr>
        <w:t>.</w:t>
      </w:r>
    </w:p>
    <w:p w14:paraId="367C41BD" w14:textId="77777777" w:rsidR="00373214" w:rsidRPr="001E1B0B" w:rsidRDefault="00373214" w:rsidP="001E1B0B">
      <w:pPr>
        <w:pStyle w:val="ListParagraph"/>
        <w:ind w:left="0"/>
        <w:jc w:val="both"/>
        <w:rPr>
          <w:rFonts w:ascii="Calibri" w:hAnsi="Calibri" w:cs="Calibri"/>
        </w:rPr>
      </w:pPr>
    </w:p>
    <w:p w14:paraId="6344E45E" w14:textId="560E1641" w:rsidR="00FF6CAB" w:rsidRPr="001E1B0B" w:rsidRDefault="0048601B" w:rsidP="001E1B0B">
      <w:pPr>
        <w:pStyle w:val="ListParagraph"/>
        <w:numPr>
          <w:ilvl w:val="2"/>
          <w:numId w:val="1"/>
        </w:numPr>
        <w:jc w:val="both"/>
        <w:rPr>
          <w:rFonts w:ascii="Calibri" w:hAnsi="Calibri" w:cs="Calibri"/>
        </w:rPr>
      </w:pPr>
      <w:r w:rsidRPr="001E1B0B">
        <w:rPr>
          <w:rFonts w:ascii="Calibri" w:hAnsi="Calibri" w:cs="Calibri"/>
        </w:rPr>
        <w:lastRenderedPageBreak/>
        <w:t xml:space="preserve"> </w:t>
      </w:r>
      <w:r w:rsidR="00FF6CAB" w:rsidRPr="001E1B0B">
        <w:rPr>
          <w:rFonts w:ascii="Calibri" w:hAnsi="Calibri" w:cs="Calibri"/>
        </w:rPr>
        <w:t xml:space="preserve">Using the </w:t>
      </w:r>
      <w:r w:rsidR="00646D88" w:rsidRPr="004911C8">
        <w:rPr>
          <w:rFonts w:ascii="Calibri" w:hAnsi="Calibri" w:cs="Calibri"/>
          <w:b/>
          <w:bCs/>
        </w:rPr>
        <w:t>Filter Bar</w:t>
      </w:r>
      <w:r w:rsidR="00FF6CAB" w:rsidRPr="001E1B0B">
        <w:rPr>
          <w:rFonts w:ascii="Calibri" w:hAnsi="Calibri" w:cs="Calibri"/>
        </w:rPr>
        <w:t>, choose different filters</w:t>
      </w:r>
      <w:r w:rsidR="00360E2D" w:rsidRPr="001E1B0B">
        <w:rPr>
          <w:rFonts w:ascii="Calibri" w:hAnsi="Calibri" w:cs="Calibri"/>
        </w:rPr>
        <w:t xml:space="preserve"> for adjustment. For example, </w:t>
      </w:r>
      <w:r w:rsidR="00213D69">
        <w:rPr>
          <w:rFonts w:ascii="Calibri" w:hAnsi="Calibri" w:cs="Calibri"/>
        </w:rPr>
        <w:t xml:space="preserve">in the data supplied here, </w:t>
      </w:r>
      <w:r w:rsidR="00FF6CAB" w:rsidRPr="004911C8">
        <w:rPr>
          <w:rFonts w:ascii="Calibri" w:hAnsi="Calibri" w:cs="Calibri"/>
          <w:b/>
          <w:bCs/>
        </w:rPr>
        <w:t>Track Duration</w:t>
      </w:r>
      <w:r w:rsidR="007B45F2">
        <w:rPr>
          <w:rFonts w:ascii="Calibri" w:hAnsi="Calibri" w:cs="Calibri"/>
          <w:b/>
          <w:bCs/>
        </w:rPr>
        <w:t xml:space="preserve"> </w:t>
      </w:r>
      <w:r w:rsidR="00360E2D" w:rsidRPr="001E1B0B">
        <w:rPr>
          <w:rFonts w:ascii="Calibri" w:hAnsi="Calibri" w:cs="Calibri"/>
        </w:rPr>
        <w:t>=</w:t>
      </w:r>
      <w:r w:rsidR="007B45F2">
        <w:rPr>
          <w:rFonts w:ascii="Calibri" w:hAnsi="Calibri" w:cs="Calibri"/>
        </w:rPr>
        <w:t xml:space="preserve"> </w:t>
      </w:r>
      <w:r w:rsidR="00FF6CAB" w:rsidRPr="001E1B0B">
        <w:rPr>
          <w:rFonts w:ascii="Calibri" w:hAnsi="Calibri" w:cs="Calibri"/>
        </w:rPr>
        <w:t>9 remove</w:t>
      </w:r>
      <w:r w:rsidR="00360E2D" w:rsidRPr="001E1B0B">
        <w:rPr>
          <w:rFonts w:ascii="Calibri" w:hAnsi="Calibri" w:cs="Calibri"/>
        </w:rPr>
        <w:t>d</w:t>
      </w:r>
      <w:r w:rsidR="00FF6CAB" w:rsidRPr="001E1B0B">
        <w:rPr>
          <w:rFonts w:ascii="Calibri" w:hAnsi="Calibri" w:cs="Calibri"/>
        </w:rPr>
        <w:t xml:space="preserve"> all tracks with </w:t>
      </w:r>
      <w:r w:rsidR="007B45F2" w:rsidRPr="00783A85">
        <w:rPr>
          <w:rFonts w:ascii="Calibri" w:hAnsi="Calibri" w:cs="Calibri"/>
        </w:rPr>
        <w:t>fewer</w:t>
      </w:r>
      <w:r w:rsidR="007B45F2" w:rsidRPr="001E1B0B">
        <w:rPr>
          <w:rFonts w:ascii="Calibri" w:hAnsi="Calibri" w:cs="Calibri"/>
        </w:rPr>
        <w:t xml:space="preserve"> </w:t>
      </w:r>
      <w:r w:rsidR="00FF6CAB" w:rsidRPr="001E1B0B">
        <w:rPr>
          <w:rFonts w:ascii="Calibri" w:hAnsi="Calibri" w:cs="Calibri"/>
        </w:rPr>
        <w:t>than 3 frames.</w:t>
      </w:r>
      <w:r w:rsidR="00373214" w:rsidRPr="001E1B0B">
        <w:rPr>
          <w:rFonts w:ascii="Calibri" w:hAnsi="Calibri" w:cs="Calibri"/>
        </w:rPr>
        <w:t xml:space="preserve"> </w:t>
      </w:r>
      <w:r w:rsidR="00FF6CAB" w:rsidRPr="001E1B0B">
        <w:rPr>
          <w:rFonts w:ascii="Calibri" w:hAnsi="Calibri" w:cs="Calibri"/>
        </w:rPr>
        <w:t xml:space="preserve">When all the parameters are set, </w:t>
      </w:r>
      <w:r w:rsidR="005E7925" w:rsidRPr="001E1B0B">
        <w:rPr>
          <w:rFonts w:ascii="Calibri" w:hAnsi="Calibri" w:cs="Calibri"/>
        </w:rPr>
        <w:t>click</w:t>
      </w:r>
      <w:r w:rsidR="00FF6CAB" w:rsidRPr="001E1B0B">
        <w:rPr>
          <w:rFonts w:ascii="Calibri" w:hAnsi="Calibri" w:cs="Calibri"/>
        </w:rPr>
        <w:t xml:space="preserve"> the </w:t>
      </w:r>
      <w:r w:rsidR="007B45F2" w:rsidRPr="004911C8">
        <w:rPr>
          <w:rFonts w:ascii="Calibri" w:hAnsi="Calibri" w:cs="Calibri"/>
          <w:b/>
          <w:bCs/>
        </w:rPr>
        <w:t>Right Green Arrow</w:t>
      </w:r>
      <w:r w:rsidR="00F37C22">
        <w:rPr>
          <w:rFonts w:ascii="Calibri" w:hAnsi="Calibri" w:cs="Calibri"/>
        </w:rPr>
        <w:t>. Further editing</w:t>
      </w:r>
      <w:r w:rsidR="00FF6CAB" w:rsidRPr="001E1B0B">
        <w:rPr>
          <w:rFonts w:ascii="Calibri" w:hAnsi="Calibri" w:cs="Calibri"/>
        </w:rPr>
        <w:t xml:space="preserve"> </w:t>
      </w:r>
      <w:r w:rsidR="00F37C22">
        <w:rPr>
          <w:rFonts w:ascii="Calibri" w:hAnsi="Calibri" w:cs="Calibri"/>
        </w:rPr>
        <w:t>is not possible after this step</w:t>
      </w:r>
      <w:r w:rsidR="00FF6CAB" w:rsidRPr="001E1B0B">
        <w:rPr>
          <w:rFonts w:ascii="Calibri" w:hAnsi="Calibri" w:cs="Calibri"/>
        </w:rPr>
        <w:t xml:space="preserve">. </w:t>
      </w:r>
    </w:p>
    <w:p w14:paraId="481DA63D" w14:textId="77777777" w:rsidR="0048601B" w:rsidRPr="001E1B0B" w:rsidRDefault="0048601B" w:rsidP="001E1B0B">
      <w:pPr>
        <w:pStyle w:val="ListParagraph"/>
        <w:ind w:left="0"/>
        <w:jc w:val="both"/>
        <w:rPr>
          <w:rFonts w:ascii="Calibri" w:hAnsi="Calibri" w:cs="Calibri"/>
        </w:rPr>
      </w:pPr>
    </w:p>
    <w:p w14:paraId="64F9CF73" w14:textId="3137D037" w:rsidR="00FF6CAB" w:rsidRPr="001E1B0B" w:rsidRDefault="0048601B" w:rsidP="001E1B0B">
      <w:pPr>
        <w:pStyle w:val="ListParagraph"/>
        <w:numPr>
          <w:ilvl w:val="2"/>
          <w:numId w:val="1"/>
        </w:numPr>
        <w:jc w:val="both"/>
        <w:rPr>
          <w:rFonts w:ascii="Calibri" w:hAnsi="Calibri" w:cs="Calibri"/>
        </w:rPr>
      </w:pPr>
      <w:r w:rsidRPr="001E1B0B">
        <w:rPr>
          <w:rFonts w:ascii="Calibri" w:hAnsi="Calibri" w:cs="Calibri"/>
        </w:rPr>
        <w:t xml:space="preserve"> </w:t>
      </w:r>
      <w:r w:rsidR="005E7925" w:rsidRPr="001E1B0B">
        <w:rPr>
          <w:rFonts w:ascii="Calibri" w:hAnsi="Calibri" w:cs="Calibri"/>
        </w:rPr>
        <w:t>Click</w:t>
      </w:r>
      <w:r w:rsidR="00FF6CAB" w:rsidRPr="001E1B0B">
        <w:rPr>
          <w:rFonts w:ascii="Calibri" w:hAnsi="Calibri" w:cs="Calibri"/>
        </w:rPr>
        <w:t xml:space="preserve"> the </w:t>
      </w:r>
      <w:r w:rsidR="007B45F2" w:rsidRPr="004911C8">
        <w:rPr>
          <w:rFonts w:ascii="Calibri" w:hAnsi="Calibri" w:cs="Calibri"/>
          <w:b/>
          <w:bCs/>
        </w:rPr>
        <w:t>Small Pencil with Dots</w:t>
      </w:r>
      <w:r w:rsidR="00FF6CAB" w:rsidRPr="001E1B0B">
        <w:rPr>
          <w:rFonts w:ascii="Calibri" w:hAnsi="Calibri" w:cs="Calibri"/>
        </w:rPr>
        <w:t xml:space="preserve"> to </w:t>
      </w:r>
      <w:r w:rsidR="00646D88" w:rsidRPr="001E1B0B">
        <w:rPr>
          <w:rFonts w:ascii="Calibri" w:hAnsi="Calibri" w:cs="Calibri"/>
        </w:rPr>
        <w:t xml:space="preserve">manually </w:t>
      </w:r>
      <w:r w:rsidR="00FF6CAB" w:rsidRPr="001E1B0B">
        <w:rPr>
          <w:rFonts w:ascii="Calibri" w:hAnsi="Calibri" w:cs="Calibri"/>
        </w:rPr>
        <w:t xml:space="preserve">edit all the tracks. </w:t>
      </w:r>
    </w:p>
    <w:p w14:paraId="28AF7B4E" w14:textId="77777777" w:rsidR="0048601B" w:rsidRPr="001E1B0B" w:rsidRDefault="0048601B" w:rsidP="001E1B0B">
      <w:pPr>
        <w:pStyle w:val="ListParagraph"/>
        <w:ind w:left="0"/>
        <w:jc w:val="both"/>
        <w:rPr>
          <w:rFonts w:ascii="Calibri" w:hAnsi="Calibri" w:cs="Calibri"/>
        </w:rPr>
      </w:pPr>
    </w:p>
    <w:p w14:paraId="5E986A42" w14:textId="453B9816" w:rsidR="00FF6CAB" w:rsidRPr="001E1B0B" w:rsidRDefault="0048601B" w:rsidP="001E1B0B">
      <w:pPr>
        <w:pStyle w:val="ListParagraph"/>
        <w:numPr>
          <w:ilvl w:val="2"/>
          <w:numId w:val="1"/>
        </w:numPr>
        <w:jc w:val="both"/>
        <w:rPr>
          <w:rFonts w:ascii="Calibri" w:hAnsi="Calibri" w:cs="Calibri"/>
        </w:rPr>
      </w:pPr>
      <w:bookmarkStart w:id="29" w:name="_Hlk28090423"/>
      <w:r w:rsidRPr="001E1B0B">
        <w:rPr>
          <w:rFonts w:ascii="Calibri" w:hAnsi="Calibri" w:cs="Calibri"/>
        </w:rPr>
        <w:t xml:space="preserve"> </w:t>
      </w:r>
      <w:r w:rsidR="00FF6CAB" w:rsidRPr="001E1B0B">
        <w:rPr>
          <w:rFonts w:ascii="Calibri" w:hAnsi="Calibri" w:cs="Calibri"/>
        </w:rPr>
        <w:t>View the movie (</w:t>
      </w:r>
      <w:r w:rsidR="007B45F2" w:rsidRPr="007B45F2">
        <w:rPr>
          <w:rFonts w:ascii="Calibri" w:hAnsi="Calibri" w:cs="Calibri"/>
          <w:b/>
        </w:rPr>
        <w:t>Figure</w:t>
      </w:r>
      <w:r w:rsidR="00FF6CAB" w:rsidRPr="001E1B0B">
        <w:rPr>
          <w:rFonts w:ascii="Calibri" w:hAnsi="Calibri" w:cs="Calibri"/>
        </w:rPr>
        <w:t xml:space="preserve"> </w:t>
      </w:r>
      <w:r w:rsidR="00FF6CAB" w:rsidRPr="004911C8">
        <w:rPr>
          <w:rFonts w:ascii="Calibri" w:hAnsi="Calibri" w:cs="Calibri"/>
          <w:b/>
          <w:bCs/>
        </w:rPr>
        <w:t>5B</w:t>
      </w:r>
      <w:r w:rsidR="00FF6CAB" w:rsidRPr="001E1B0B">
        <w:rPr>
          <w:rFonts w:ascii="Calibri" w:hAnsi="Calibri" w:cs="Calibri"/>
        </w:rPr>
        <w:t>). If an error</w:t>
      </w:r>
      <w:r w:rsidR="00BA62CD">
        <w:rPr>
          <w:rFonts w:ascii="Calibri" w:hAnsi="Calibri" w:cs="Calibri"/>
        </w:rPr>
        <w:t xml:space="preserve"> occurs</w:t>
      </w:r>
      <w:r w:rsidR="00FF6CAB" w:rsidRPr="001E1B0B">
        <w:rPr>
          <w:rFonts w:ascii="Calibri" w:hAnsi="Calibri" w:cs="Calibri"/>
        </w:rPr>
        <w:t>, there are several possible options:</w:t>
      </w:r>
    </w:p>
    <w:bookmarkEnd w:id="29"/>
    <w:p w14:paraId="52016578" w14:textId="77777777" w:rsidR="0048601B" w:rsidRPr="001E1B0B" w:rsidRDefault="0048601B" w:rsidP="001E1B0B">
      <w:pPr>
        <w:pStyle w:val="ListParagraph"/>
        <w:ind w:left="0"/>
        <w:jc w:val="both"/>
        <w:rPr>
          <w:rFonts w:ascii="Calibri" w:hAnsi="Calibri" w:cs="Calibri"/>
        </w:rPr>
      </w:pPr>
    </w:p>
    <w:p w14:paraId="18314D01" w14:textId="5321FA1F" w:rsidR="00FF6CAB" w:rsidRPr="001E1B0B" w:rsidRDefault="0048601B" w:rsidP="001E1B0B">
      <w:pPr>
        <w:pStyle w:val="ListParagraph"/>
        <w:numPr>
          <w:ilvl w:val="3"/>
          <w:numId w:val="1"/>
        </w:numPr>
        <w:jc w:val="both"/>
        <w:rPr>
          <w:rFonts w:ascii="Calibri" w:hAnsi="Calibri" w:cs="Calibri"/>
        </w:rPr>
      </w:pPr>
      <w:r w:rsidRPr="001E1B0B">
        <w:rPr>
          <w:rFonts w:ascii="Calibri" w:hAnsi="Calibri" w:cs="Calibri"/>
        </w:rPr>
        <w:t xml:space="preserve"> </w:t>
      </w:r>
      <w:r w:rsidR="007B45F2">
        <w:rPr>
          <w:rFonts w:ascii="Calibri" w:hAnsi="Calibri" w:cs="Calibri"/>
        </w:rPr>
        <w:t xml:space="preserve">To </w:t>
      </w:r>
      <w:r w:rsidR="007B45F2" w:rsidRPr="001E1B0B">
        <w:rPr>
          <w:rFonts w:ascii="Calibri" w:hAnsi="Calibri" w:cs="Calibri"/>
        </w:rPr>
        <w:t xml:space="preserve">disconnect </w:t>
      </w:r>
      <w:r w:rsidR="00FF6CAB" w:rsidRPr="001E1B0B">
        <w:rPr>
          <w:rFonts w:ascii="Calibri" w:hAnsi="Calibri" w:cs="Calibri"/>
        </w:rPr>
        <w:t>a track</w:t>
      </w:r>
      <w:r w:rsidR="007B45F2">
        <w:rPr>
          <w:rFonts w:ascii="Calibri" w:hAnsi="Calibri" w:cs="Calibri"/>
        </w:rPr>
        <w:t>,</w:t>
      </w:r>
      <w:r w:rsidR="00FF6CAB" w:rsidRPr="001E1B0B">
        <w:rPr>
          <w:rFonts w:ascii="Calibri" w:hAnsi="Calibri" w:cs="Calibri"/>
        </w:rPr>
        <w:t xml:space="preserve"> </w:t>
      </w:r>
      <w:r w:rsidR="007B45F2" w:rsidRPr="001E1B0B">
        <w:rPr>
          <w:rFonts w:ascii="Calibri" w:hAnsi="Calibri" w:cs="Calibri"/>
        </w:rPr>
        <w:t xml:space="preserve">click </w:t>
      </w:r>
      <w:r w:rsidR="00FF6CAB" w:rsidRPr="001E1B0B">
        <w:rPr>
          <w:rFonts w:ascii="Calibri" w:hAnsi="Calibri" w:cs="Calibri"/>
        </w:rPr>
        <w:t xml:space="preserve">the </w:t>
      </w:r>
      <w:r w:rsidR="00FF6CAB" w:rsidRPr="004911C8">
        <w:rPr>
          <w:rFonts w:ascii="Calibri" w:hAnsi="Calibri" w:cs="Calibri"/>
          <w:b/>
          <w:bCs/>
        </w:rPr>
        <w:t>Object</w:t>
      </w:r>
      <w:r w:rsidR="00FF6CAB" w:rsidRPr="001E1B0B">
        <w:rPr>
          <w:rFonts w:ascii="Calibri" w:hAnsi="Calibri" w:cs="Calibri"/>
        </w:rPr>
        <w:t xml:space="preserve"> option</w:t>
      </w:r>
      <w:r w:rsidR="00646D88">
        <w:rPr>
          <w:rFonts w:ascii="Calibri" w:hAnsi="Calibri" w:cs="Calibri"/>
        </w:rPr>
        <w:t xml:space="preserve"> and</w:t>
      </w:r>
      <w:r w:rsidR="00FF6CAB" w:rsidRPr="001E1B0B">
        <w:rPr>
          <w:rFonts w:ascii="Calibri" w:hAnsi="Calibri" w:cs="Calibri"/>
        </w:rPr>
        <w:t xml:space="preserve"> choose the two spots </w:t>
      </w:r>
      <w:r w:rsidR="00646D88">
        <w:rPr>
          <w:rFonts w:ascii="Calibri" w:hAnsi="Calibri" w:cs="Calibri"/>
        </w:rPr>
        <w:t xml:space="preserve">that </w:t>
      </w:r>
      <w:r w:rsidR="00FF6CAB" w:rsidRPr="001E1B0B">
        <w:rPr>
          <w:rFonts w:ascii="Calibri" w:hAnsi="Calibri" w:cs="Calibri"/>
        </w:rPr>
        <w:t xml:space="preserve">need to be disconnected holding </w:t>
      </w:r>
      <w:r w:rsidR="005E7925" w:rsidRPr="004911C8">
        <w:rPr>
          <w:rFonts w:ascii="Calibri" w:hAnsi="Calibri" w:cs="Calibri"/>
          <w:b/>
          <w:bCs/>
        </w:rPr>
        <w:t>C</w:t>
      </w:r>
      <w:r w:rsidR="00FF6CAB" w:rsidRPr="004911C8">
        <w:rPr>
          <w:rFonts w:ascii="Calibri" w:hAnsi="Calibri" w:cs="Calibri"/>
          <w:b/>
          <w:bCs/>
        </w:rPr>
        <w:t>trl</w:t>
      </w:r>
      <w:r w:rsidR="007B45F2">
        <w:rPr>
          <w:rFonts w:ascii="Calibri" w:hAnsi="Calibri" w:cs="Calibri"/>
        </w:rPr>
        <w:t>,</w:t>
      </w:r>
      <w:r w:rsidR="00FF6CAB" w:rsidRPr="001E1B0B">
        <w:rPr>
          <w:rFonts w:ascii="Calibri" w:hAnsi="Calibri" w:cs="Calibri"/>
        </w:rPr>
        <w:t xml:space="preserve"> and choose </w:t>
      </w:r>
      <w:r w:rsidR="00FF6CAB" w:rsidRPr="004911C8">
        <w:rPr>
          <w:rFonts w:ascii="Calibri" w:hAnsi="Calibri" w:cs="Calibri"/>
          <w:b/>
          <w:bCs/>
        </w:rPr>
        <w:t>Disconnect</w:t>
      </w:r>
      <w:r w:rsidR="00FF6CAB" w:rsidRPr="001E1B0B">
        <w:rPr>
          <w:rFonts w:ascii="Calibri" w:hAnsi="Calibri" w:cs="Calibri"/>
        </w:rPr>
        <w:t>.</w:t>
      </w:r>
    </w:p>
    <w:p w14:paraId="028076A8" w14:textId="77777777" w:rsidR="0048601B" w:rsidRPr="001E1B0B" w:rsidRDefault="0048601B" w:rsidP="001E1B0B">
      <w:pPr>
        <w:pStyle w:val="ListParagraph"/>
        <w:ind w:left="0"/>
        <w:jc w:val="both"/>
        <w:rPr>
          <w:rFonts w:ascii="Calibri" w:hAnsi="Calibri" w:cs="Calibri"/>
        </w:rPr>
      </w:pPr>
    </w:p>
    <w:p w14:paraId="3663EFD6" w14:textId="587B5959" w:rsidR="00FF6CAB" w:rsidRPr="001E1B0B" w:rsidRDefault="0048601B" w:rsidP="001E1B0B">
      <w:pPr>
        <w:pStyle w:val="ListParagraph"/>
        <w:numPr>
          <w:ilvl w:val="3"/>
          <w:numId w:val="1"/>
        </w:numPr>
        <w:jc w:val="both"/>
        <w:rPr>
          <w:rFonts w:ascii="Calibri" w:hAnsi="Calibri" w:cs="Calibri"/>
        </w:rPr>
      </w:pPr>
      <w:r w:rsidRPr="001E1B0B">
        <w:rPr>
          <w:rFonts w:ascii="Calibri" w:hAnsi="Calibri" w:cs="Calibri"/>
        </w:rPr>
        <w:t xml:space="preserve"> </w:t>
      </w:r>
      <w:r w:rsidR="007B45F2">
        <w:rPr>
          <w:rFonts w:ascii="Calibri" w:hAnsi="Calibri" w:cs="Calibri"/>
        </w:rPr>
        <w:t xml:space="preserve">To </w:t>
      </w:r>
      <w:r w:rsidR="007B45F2" w:rsidRPr="001E1B0B">
        <w:rPr>
          <w:rFonts w:ascii="Calibri" w:hAnsi="Calibri" w:cs="Calibri"/>
        </w:rPr>
        <w:t xml:space="preserve">connect </w:t>
      </w:r>
      <w:r w:rsidR="00FF6CAB" w:rsidRPr="001E1B0B">
        <w:rPr>
          <w:rFonts w:ascii="Calibri" w:hAnsi="Calibri" w:cs="Calibri"/>
        </w:rPr>
        <w:t>a track</w:t>
      </w:r>
      <w:r w:rsidR="007B45F2">
        <w:rPr>
          <w:rFonts w:ascii="Calibri" w:hAnsi="Calibri" w:cs="Calibri"/>
        </w:rPr>
        <w:t>,</w:t>
      </w:r>
      <w:r w:rsidR="00FF6CAB" w:rsidRPr="001E1B0B">
        <w:rPr>
          <w:rFonts w:ascii="Calibri" w:hAnsi="Calibri" w:cs="Calibri"/>
        </w:rPr>
        <w:t xml:space="preserve"> </w:t>
      </w:r>
      <w:r w:rsidR="005E7925" w:rsidRPr="001E1B0B">
        <w:rPr>
          <w:rFonts w:ascii="Calibri" w:hAnsi="Calibri" w:cs="Calibri"/>
        </w:rPr>
        <w:t>click</w:t>
      </w:r>
      <w:r w:rsidR="00FF6CAB" w:rsidRPr="001E1B0B">
        <w:rPr>
          <w:rFonts w:ascii="Calibri" w:hAnsi="Calibri" w:cs="Calibri"/>
        </w:rPr>
        <w:t xml:space="preserve"> the </w:t>
      </w:r>
      <w:r w:rsidR="00FF6CAB" w:rsidRPr="004911C8">
        <w:rPr>
          <w:rFonts w:ascii="Calibri" w:hAnsi="Calibri" w:cs="Calibri"/>
          <w:b/>
          <w:bCs/>
        </w:rPr>
        <w:t>Object</w:t>
      </w:r>
      <w:r w:rsidR="00FF6CAB" w:rsidRPr="001E1B0B">
        <w:rPr>
          <w:rFonts w:ascii="Calibri" w:hAnsi="Calibri" w:cs="Calibri"/>
        </w:rPr>
        <w:t xml:space="preserve"> option, choose the two spots </w:t>
      </w:r>
      <w:r w:rsidR="00646D88">
        <w:rPr>
          <w:rFonts w:ascii="Calibri" w:hAnsi="Calibri" w:cs="Calibri"/>
        </w:rPr>
        <w:t xml:space="preserve">that </w:t>
      </w:r>
      <w:r w:rsidR="00FF6CAB" w:rsidRPr="001E1B0B">
        <w:rPr>
          <w:rFonts w:ascii="Calibri" w:hAnsi="Calibri" w:cs="Calibri"/>
        </w:rPr>
        <w:t xml:space="preserve">need to be connected holding </w:t>
      </w:r>
      <w:r w:rsidR="005E7925" w:rsidRPr="004911C8">
        <w:rPr>
          <w:rFonts w:ascii="Calibri" w:hAnsi="Calibri" w:cs="Calibri"/>
          <w:b/>
          <w:bCs/>
        </w:rPr>
        <w:t>C</w:t>
      </w:r>
      <w:r w:rsidR="00FF6CAB" w:rsidRPr="004911C8">
        <w:rPr>
          <w:rFonts w:ascii="Calibri" w:hAnsi="Calibri" w:cs="Calibri"/>
          <w:b/>
          <w:bCs/>
        </w:rPr>
        <w:t>trl</w:t>
      </w:r>
      <w:r w:rsidR="00FF6CAB" w:rsidRPr="001E1B0B">
        <w:rPr>
          <w:rFonts w:ascii="Calibri" w:hAnsi="Calibri" w:cs="Calibri"/>
        </w:rPr>
        <w:t xml:space="preserve"> and choose </w:t>
      </w:r>
      <w:r w:rsidR="00FF6CAB" w:rsidRPr="004911C8">
        <w:rPr>
          <w:rFonts w:ascii="Calibri" w:hAnsi="Calibri" w:cs="Calibri"/>
          <w:b/>
          <w:bCs/>
        </w:rPr>
        <w:t>Connect</w:t>
      </w:r>
      <w:r w:rsidR="00FF6CAB" w:rsidRPr="001E1B0B">
        <w:rPr>
          <w:rFonts w:ascii="Calibri" w:hAnsi="Calibri" w:cs="Calibri"/>
        </w:rPr>
        <w:t>.</w:t>
      </w:r>
    </w:p>
    <w:p w14:paraId="6DFA29DF" w14:textId="77777777" w:rsidR="0048601B" w:rsidRPr="001E1B0B" w:rsidRDefault="0048601B" w:rsidP="001E1B0B">
      <w:pPr>
        <w:pStyle w:val="ListParagraph"/>
        <w:ind w:left="0"/>
        <w:jc w:val="both"/>
        <w:rPr>
          <w:rFonts w:ascii="Calibri" w:hAnsi="Calibri" w:cs="Calibri"/>
        </w:rPr>
      </w:pPr>
    </w:p>
    <w:p w14:paraId="32F4C1BB" w14:textId="30657740" w:rsidR="00FF6CAB" w:rsidRPr="001E1B0B" w:rsidRDefault="0048601B" w:rsidP="001E1B0B">
      <w:pPr>
        <w:pStyle w:val="ListParagraph"/>
        <w:numPr>
          <w:ilvl w:val="3"/>
          <w:numId w:val="1"/>
        </w:numPr>
        <w:jc w:val="both"/>
        <w:rPr>
          <w:rFonts w:ascii="Calibri" w:hAnsi="Calibri" w:cs="Calibri"/>
        </w:rPr>
      </w:pPr>
      <w:r w:rsidRPr="001E1B0B">
        <w:rPr>
          <w:rFonts w:ascii="Calibri" w:hAnsi="Calibri" w:cs="Calibri"/>
        </w:rPr>
        <w:t xml:space="preserve"> </w:t>
      </w:r>
      <w:r w:rsidR="007B45F2">
        <w:rPr>
          <w:rFonts w:ascii="Calibri" w:hAnsi="Calibri" w:cs="Calibri"/>
        </w:rPr>
        <w:t xml:space="preserve">To </w:t>
      </w:r>
      <w:r w:rsidR="007B45F2" w:rsidRPr="001E1B0B">
        <w:rPr>
          <w:rFonts w:ascii="Calibri" w:hAnsi="Calibri" w:cs="Calibri"/>
        </w:rPr>
        <w:t xml:space="preserve">delete </w:t>
      </w:r>
      <w:r w:rsidR="00FF6CAB" w:rsidRPr="001E1B0B">
        <w:rPr>
          <w:rFonts w:ascii="Calibri" w:hAnsi="Calibri" w:cs="Calibri"/>
        </w:rPr>
        <w:t>a track</w:t>
      </w:r>
      <w:r w:rsidR="007B45F2">
        <w:rPr>
          <w:rFonts w:ascii="Calibri" w:hAnsi="Calibri" w:cs="Calibri"/>
        </w:rPr>
        <w:t xml:space="preserve"> or </w:t>
      </w:r>
      <w:r w:rsidR="00FF6CAB" w:rsidRPr="001E1B0B">
        <w:rPr>
          <w:rFonts w:ascii="Calibri" w:hAnsi="Calibri" w:cs="Calibri"/>
        </w:rPr>
        <w:t>spot</w:t>
      </w:r>
      <w:r w:rsidR="007B45F2">
        <w:rPr>
          <w:rFonts w:ascii="Calibri" w:hAnsi="Calibri" w:cs="Calibri"/>
        </w:rPr>
        <w:t xml:space="preserve">, </w:t>
      </w:r>
      <w:r w:rsidR="00FF6CAB" w:rsidRPr="001E1B0B">
        <w:rPr>
          <w:rFonts w:ascii="Calibri" w:hAnsi="Calibri" w:cs="Calibri"/>
        </w:rPr>
        <w:t>with the right option (</w:t>
      </w:r>
      <w:r w:rsidR="00FF6CAB" w:rsidRPr="004911C8">
        <w:rPr>
          <w:rFonts w:ascii="Calibri" w:hAnsi="Calibri" w:cs="Calibri"/>
          <w:b/>
          <w:bCs/>
        </w:rPr>
        <w:t>Track/Object</w:t>
      </w:r>
      <w:r w:rsidR="00FF6CAB" w:rsidRPr="001E1B0B">
        <w:rPr>
          <w:rFonts w:ascii="Calibri" w:hAnsi="Calibri" w:cs="Calibri"/>
        </w:rPr>
        <w:t xml:space="preserve">), switch to the screen with the </w:t>
      </w:r>
      <w:r w:rsidR="007B45F2" w:rsidRPr="004911C8">
        <w:rPr>
          <w:rFonts w:ascii="Calibri" w:hAnsi="Calibri" w:cs="Calibri"/>
          <w:b/>
          <w:bCs/>
        </w:rPr>
        <w:t>Regular Pencil Icon</w:t>
      </w:r>
      <w:r w:rsidR="00FF6CAB" w:rsidRPr="001E1B0B">
        <w:rPr>
          <w:rFonts w:ascii="Calibri" w:hAnsi="Calibri" w:cs="Calibri"/>
        </w:rPr>
        <w:t xml:space="preserve">, and choose </w:t>
      </w:r>
      <w:r w:rsidR="00FF6CAB" w:rsidRPr="004911C8">
        <w:rPr>
          <w:rFonts w:ascii="Calibri" w:hAnsi="Calibri" w:cs="Calibri"/>
          <w:b/>
          <w:bCs/>
        </w:rPr>
        <w:t>Delete</w:t>
      </w:r>
      <w:r w:rsidR="00FF6CAB" w:rsidRPr="001E1B0B">
        <w:rPr>
          <w:rFonts w:ascii="Calibri" w:hAnsi="Calibri" w:cs="Calibri"/>
        </w:rPr>
        <w:t>.</w:t>
      </w:r>
    </w:p>
    <w:p w14:paraId="42ECB1B8" w14:textId="77777777" w:rsidR="0048601B" w:rsidRPr="001E1B0B" w:rsidRDefault="0048601B" w:rsidP="001E1B0B">
      <w:pPr>
        <w:pStyle w:val="ListParagraph"/>
        <w:ind w:left="0"/>
        <w:jc w:val="both"/>
        <w:rPr>
          <w:rFonts w:ascii="Calibri" w:hAnsi="Calibri" w:cs="Calibri"/>
        </w:rPr>
      </w:pPr>
    </w:p>
    <w:p w14:paraId="72B8E65E" w14:textId="00EF2EB7" w:rsidR="00FF6CAB" w:rsidRPr="001E1B0B" w:rsidRDefault="0048601B" w:rsidP="001E1B0B">
      <w:pPr>
        <w:pStyle w:val="ListParagraph"/>
        <w:numPr>
          <w:ilvl w:val="3"/>
          <w:numId w:val="1"/>
        </w:numPr>
        <w:jc w:val="both"/>
        <w:rPr>
          <w:rFonts w:ascii="Calibri" w:hAnsi="Calibri" w:cs="Calibri"/>
        </w:rPr>
      </w:pPr>
      <w:bookmarkStart w:id="30" w:name="_Hlk28090435"/>
      <w:r w:rsidRPr="001E1B0B">
        <w:rPr>
          <w:rFonts w:ascii="Calibri" w:hAnsi="Calibri" w:cs="Calibri"/>
        </w:rPr>
        <w:t xml:space="preserve"> </w:t>
      </w:r>
      <w:r w:rsidR="007B45F2">
        <w:rPr>
          <w:rFonts w:ascii="Calibri" w:hAnsi="Calibri" w:cs="Calibri"/>
        </w:rPr>
        <w:t xml:space="preserve">To </w:t>
      </w:r>
      <w:r w:rsidR="007B45F2" w:rsidRPr="001E1B0B">
        <w:rPr>
          <w:rFonts w:ascii="Calibri" w:hAnsi="Calibri" w:cs="Calibri"/>
        </w:rPr>
        <w:t xml:space="preserve">add </w:t>
      </w:r>
      <w:r w:rsidR="00FF6CAB" w:rsidRPr="001E1B0B">
        <w:rPr>
          <w:rFonts w:ascii="Calibri" w:hAnsi="Calibri" w:cs="Calibri"/>
        </w:rPr>
        <w:t>spots manually</w:t>
      </w:r>
      <w:r w:rsidR="007B45F2">
        <w:rPr>
          <w:rFonts w:ascii="Calibri" w:hAnsi="Calibri" w:cs="Calibri"/>
        </w:rPr>
        <w:t>,</w:t>
      </w:r>
      <w:r w:rsidR="00FF6CAB" w:rsidRPr="001E1B0B">
        <w:rPr>
          <w:rFonts w:ascii="Calibri" w:hAnsi="Calibri" w:cs="Calibri"/>
        </w:rPr>
        <w:t xml:space="preserve"> </w:t>
      </w:r>
      <w:r w:rsidR="007B45F2">
        <w:rPr>
          <w:rFonts w:ascii="Calibri" w:hAnsi="Calibri" w:cs="Calibri"/>
        </w:rPr>
        <w:t>s</w:t>
      </w:r>
      <w:r w:rsidR="007B45F2" w:rsidRPr="001E1B0B">
        <w:rPr>
          <w:rFonts w:ascii="Calibri" w:hAnsi="Calibri" w:cs="Calibri"/>
        </w:rPr>
        <w:t xml:space="preserve">witch </w:t>
      </w:r>
      <w:r w:rsidR="00FF6CAB" w:rsidRPr="001E1B0B">
        <w:rPr>
          <w:rFonts w:ascii="Calibri" w:hAnsi="Calibri" w:cs="Calibri"/>
        </w:rPr>
        <w:t xml:space="preserve">to the </w:t>
      </w:r>
      <w:r w:rsidR="007B45F2" w:rsidRPr="004911C8">
        <w:rPr>
          <w:rFonts w:ascii="Calibri" w:hAnsi="Calibri" w:cs="Calibri"/>
          <w:b/>
          <w:bCs/>
        </w:rPr>
        <w:t>Regular Pencil Icon Screen</w:t>
      </w:r>
      <w:r w:rsidR="00BA62CD">
        <w:rPr>
          <w:rFonts w:ascii="Calibri" w:hAnsi="Calibri" w:cs="Calibri"/>
        </w:rPr>
        <w:t>.</w:t>
      </w:r>
      <w:r w:rsidR="00FF6CAB" w:rsidRPr="001E1B0B">
        <w:rPr>
          <w:rFonts w:ascii="Calibri" w:hAnsi="Calibri" w:cs="Calibri"/>
        </w:rPr>
        <w:t xml:space="preserve"> </w:t>
      </w:r>
      <w:r w:rsidR="00BA62CD">
        <w:rPr>
          <w:rFonts w:ascii="Calibri" w:hAnsi="Calibri" w:cs="Calibri"/>
        </w:rPr>
        <w:t>A</w:t>
      </w:r>
      <w:r w:rsidR="00FF6CAB" w:rsidRPr="001E1B0B">
        <w:rPr>
          <w:rFonts w:ascii="Calibri" w:hAnsi="Calibri" w:cs="Calibri"/>
        </w:rPr>
        <w:t>t the bottom of the screen there</w:t>
      </w:r>
      <w:r w:rsidR="007B45F2">
        <w:rPr>
          <w:rFonts w:ascii="Calibri" w:hAnsi="Calibri" w:cs="Calibri"/>
        </w:rPr>
        <w:t xml:space="preserve"> i</w:t>
      </w:r>
      <w:r w:rsidR="00FF6CAB" w:rsidRPr="001E1B0B">
        <w:rPr>
          <w:rFonts w:ascii="Calibri" w:hAnsi="Calibri" w:cs="Calibri"/>
        </w:rPr>
        <w:t xml:space="preserve">s a </w:t>
      </w:r>
      <w:r w:rsidR="00FF6CAB" w:rsidRPr="004911C8">
        <w:rPr>
          <w:rFonts w:ascii="Calibri" w:hAnsi="Calibri" w:cs="Calibri"/>
          <w:b/>
          <w:bCs/>
        </w:rPr>
        <w:t xml:space="preserve">Manual </w:t>
      </w:r>
      <w:r w:rsidR="007B45F2" w:rsidRPr="004911C8">
        <w:rPr>
          <w:rFonts w:ascii="Calibri" w:hAnsi="Calibri" w:cs="Calibri"/>
          <w:b/>
          <w:bCs/>
        </w:rPr>
        <w:t>Tracking Mark</w:t>
      </w:r>
      <w:r w:rsidR="00BA62CD">
        <w:rPr>
          <w:rFonts w:ascii="Calibri" w:hAnsi="Calibri" w:cs="Calibri"/>
        </w:rPr>
        <w:t>.</w:t>
      </w:r>
      <w:r w:rsidR="00FF6CAB" w:rsidRPr="001E1B0B">
        <w:rPr>
          <w:rFonts w:ascii="Calibri" w:hAnsi="Calibri" w:cs="Calibri"/>
        </w:rPr>
        <w:t xml:space="preserve"> </w:t>
      </w:r>
      <w:r w:rsidR="00BA62CD">
        <w:rPr>
          <w:rFonts w:ascii="Calibri" w:hAnsi="Calibri" w:cs="Calibri"/>
        </w:rPr>
        <w:t>M</w:t>
      </w:r>
      <w:r w:rsidR="00BA62CD" w:rsidRPr="001E1B0B">
        <w:rPr>
          <w:rFonts w:ascii="Calibri" w:hAnsi="Calibri" w:cs="Calibri"/>
        </w:rPr>
        <w:t xml:space="preserve">ake </w:t>
      </w:r>
      <w:r w:rsidR="00FF6CAB" w:rsidRPr="001E1B0B">
        <w:rPr>
          <w:rFonts w:ascii="Calibri" w:hAnsi="Calibri" w:cs="Calibri"/>
        </w:rPr>
        <w:t xml:space="preserve">sure the </w:t>
      </w:r>
      <w:r w:rsidR="00FF6CAB" w:rsidRPr="004911C8">
        <w:rPr>
          <w:rFonts w:ascii="Calibri" w:hAnsi="Calibri" w:cs="Calibri"/>
          <w:b/>
          <w:bCs/>
        </w:rPr>
        <w:t xml:space="preserve">Auto-Connect </w:t>
      </w:r>
      <w:r w:rsidR="007B45F2" w:rsidRPr="00783A85">
        <w:rPr>
          <w:rFonts w:ascii="Calibri" w:hAnsi="Calibri" w:cs="Calibri"/>
          <w:b/>
          <w:bCs/>
        </w:rPr>
        <w:t>Checkbox</w:t>
      </w:r>
      <w:r w:rsidR="007B45F2" w:rsidRPr="001E1B0B">
        <w:rPr>
          <w:rFonts w:ascii="Calibri" w:hAnsi="Calibri" w:cs="Calibri"/>
        </w:rPr>
        <w:t xml:space="preserve"> </w:t>
      </w:r>
      <w:r w:rsidR="00FF6CAB" w:rsidRPr="001E1B0B">
        <w:rPr>
          <w:rFonts w:ascii="Calibri" w:hAnsi="Calibri" w:cs="Calibri"/>
        </w:rPr>
        <w:t xml:space="preserve">is </w:t>
      </w:r>
      <w:r w:rsidR="00FF6CAB" w:rsidRPr="004911C8">
        <w:rPr>
          <w:rFonts w:ascii="Calibri" w:hAnsi="Calibri" w:cs="Calibri"/>
          <w:b/>
          <w:bCs/>
        </w:rPr>
        <w:t>V</w:t>
      </w:r>
      <w:r w:rsidR="00FF6CAB" w:rsidRPr="001E1B0B">
        <w:rPr>
          <w:rFonts w:ascii="Calibri" w:hAnsi="Calibri" w:cs="Calibri"/>
        </w:rPr>
        <w:t xml:space="preserve">. On the movie itself, in order to add a spot, hold the </w:t>
      </w:r>
      <w:r w:rsidR="00FF6CAB" w:rsidRPr="004911C8">
        <w:rPr>
          <w:rFonts w:ascii="Calibri" w:hAnsi="Calibri" w:cs="Calibri"/>
          <w:b/>
          <w:bCs/>
        </w:rPr>
        <w:t>Shift</w:t>
      </w:r>
      <w:r w:rsidR="00FF6CAB" w:rsidRPr="001E1B0B">
        <w:rPr>
          <w:rFonts w:ascii="Calibri" w:hAnsi="Calibri" w:cs="Calibri"/>
        </w:rPr>
        <w:t xml:space="preserve"> button and </w:t>
      </w:r>
      <w:r w:rsidR="007B45F2" w:rsidRPr="004911C8">
        <w:rPr>
          <w:rFonts w:ascii="Calibri" w:hAnsi="Calibri" w:cs="Calibri"/>
        </w:rPr>
        <w:t>Left-Click</w:t>
      </w:r>
      <w:r w:rsidR="00FF6CAB" w:rsidRPr="001E1B0B">
        <w:rPr>
          <w:rFonts w:ascii="Calibri" w:hAnsi="Calibri" w:cs="Calibri"/>
        </w:rPr>
        <w:t xml:space="preserve">. </w:t>
      </w:r>
    </w:p>
    <w:bookmarkEnd w:id="30"/>
    <w:p w14:paraId="5A83DBF7" w14:textId="77777777" w:rsidR="0048601B" w:rsidRPr="001E1B0B" w:rsidRDefault="0048601B" w:rsidP="001E1B0B">
      <w:pPr>
        <w:pStyle w:val="ListParagraph"/>
        <w:ind w:left="0"/>
        <w:jc w:val="both"/>
        <w:rPr>
          <w:rFonts w:ascii="Calibri" w:hAnsi="Calibri" w:cs="Calibri"/>
        </w:rPr>
      </w:pPr>
    </w:p>
    <w:p w14:paraId="3A6A9045" w14:textId="4DD7E635" w:rsidR="00FF6CAB" w:rsidRPr="001E1B0B" w:rsidRDefault="0048601B" w:rsidP="001E1B0B">
      <w:pPr>
        <w:pStyle w:val="ListParagraph"/>
        <w:numPr>
          <w:ilvl w:val="2"/>
          <w:numId w:val="1"/>
        </w:numPr>
        <w:jc w:val="both"/>
        <w:rPr>
          <w:rFonts w:ascii="Calibri" w:hAnsi="Calibri" w:cs="Calibri"/>
        </w:rPr>
      </w:pPr>
      <w:r w:rsidRPr="001E1B0B">
        <w:rPr>
          <w:rFonts w:ascii="Calibri" w:hAnsi="Calibri" w:cs="Calibri"/>
        </w:rPr>
        <w:t xml:space="preserve"> </w:t>
      </w:r>
      <w:r w:rsidR="007F6C3B">
        <w:rPr>
          <w:rFonts w:ascii="Calibri" w:hAnsi="Calibri" w:cs="Calibri"/>
        </w:rPr>
        <w:t xml:space="preserve">To </w:t>
      </w:r>
      <w:r w:rsidR="007F6C3B" w:rsidRPr="001E1B0B">
        <w:rPr>
          <w:rFonts w:ascii="Calibri" w:hAnsi="Calibri" w:cs="Calibri"/>
        </w:rPr>
        <w:t xml:space="preserve">add </w:t>
      </w:r>
      <w:r w:rsidR="00FF6CAB" w:rsidRPr="001E1B0B">
        <w:rPr>
          <w:rFonts w:ascii="Calibri" w:hAnsi="Calibri" w:cs="Calibri"/>
        </w:rPr>
        <w:t>a spot to an existing track</w:t>
      </w:r>
      <w:r w:rsidR="007F6C3B">
        <w:rPr>
          <w:rFonts w:ascii="Calibri" w:hAnsi="Calibri" w:cs="Calibri"/>
        </w:rPr>
        <w:t>,</w:t>
      </w:r>
      <w:r w:rsidR="00BA62CD">
        <w:rPr>
          <w:rFonts w:ascii="Calibri" w:hAnsi="Calibri" w:cs="Calibri"/>
        </w:rPr>
        <w:t xml:space="preserve"> </w:t>
      </w:r>
      <w:r w:rsidR="007F6C3B">
        <w:rPr>
          <w:rFonts w:ascii="Calibri" w:hAnsi="Calibri" w:cs="Calibri"/>
        </w:rPr>
        <w:t xml:space="preserve">choose </w:t>
      </w:r>
      <w:r w:rsidR="00BA62CD">
        <w:rPr>
          <w:rFonts w:ascii="Calibri" w:hAnsi="Calibri" w:cs="Calibri"/>
        </w:rPr>
        <w:t>a desired</w:t>
      </w:r>
      <w:r w:rsidR="00FF6CAB" w:rsidRPr="001E1B0B">
        <w:rPr>
          <w:rFonts w:ascii="Calibri" w:hAnsi="Calibri" w:cs="Calibri"/>
        </w:rPr>
        <w:t xml:space="preserve"> </w:t>
      </w:r>
      <w:r w:rsidR="00BA62CD">
        <w:rPr>
          <w:rFonts w:ascii="Calibri" w:hAnsi="Calibri" w:cs="Calibri"/>
        </w:rPr>
        <w:t>track</w:t>
      </w:r>
      <w:r w:rsidR="00BA62CD" w:rsidRPr="001E1B0B">
        <w:rPr>
          <w:rFonts w:ascii="Calibri" w:hAnsi="Calibri" w:cs="Calibri"/>
        </w:rPr>
        <w:t xml:space="preserve"> </w:t>
      </w:r>
      <w:r w:rsidR="00FF6CAB" w:rsidRPr="001E1B0B">
        <w:rPr>
          <w:rFonts w:ascii="Calibri" w:hAnsi="Calibri" w:cs="Calibri"/>
        </w:rPr>
        <w:t xml:space="preserve">(yellow) </w:t>
      </w:r>
      <w:r w:rsidR="00BA62CD">
        <w:rPr>
          <w:rFonts w:ascii="Calibri" w:hAnsi="Calibri" w:cs="Calibri"/>
        </w:rPr>
        <w:t xml:space="preserve">and </w:t>
      </w:r>
      <w:r w:rsidR="00FF6CAB" w:rsidRPr="001E1B0B">
        <w:rPr>
          <w:rFonts w:ascii="Calibri" w:hAnsi="Calibri" w:cs="Calibri"/>
        </w:rPr>
        <w:t xml:space="preserve">frame, switch to the </w:t>
      </w:r>
      <w:r w:rsidR="007F6C3B" w:rsidRPr="004911C8">
        <w:rPr>
          <w:rFonts w:ascii="Calibri" w:hAnsi="Calibri" w:cs="Calibri"/>
          <w:b/>
          <w:bCs/>
        </w:rPr>
        <w:t>Regular Pencil Icon Screen</w:t>
      </w:r>
      <w:r w:rsidR="007F6C3B" w:rsidRPr="001E1B0B">
        <w:rPr>
          <w:rFonts w:ascii="Calibri" w:hAnsi="Calibri" w:cs="Calibri"/>
        </w:rPr>
        <w:t xml:space="preserve"> </w:t>
      </w:r>
      <w:r w:rsidR="00FF6CAB" w:rsidRPr="001E1B0B">
        <w:rPr>
          <w:rFonts w:ascii="Calibri" w:hAnsi="Calibri" w:cs="Calibri"/>
        </w:rPr>
        <w:t xml:space="preserve">and add a spot manually. When the entire movie is finished, switch to the </w:t>
      </w:r>
      <w:r w:rsidR="007F6C3B" w:rsidRPr="004911C8">
        <w:rPr>
          <w:rFonts w:ascii="Calibri" w:hAnsi="Calibri" w:cs="Calibri"/>
          <w:b/>
          <w:bCs/>
        </w:rPr>
        <w:t xml:space="preserve">Icon </w:t>
      </w:r>
      <w:r w:rsidR="00646D88" w:rsidRPr="00392701">
        <w:rPr>
          <w:rFonts w:ascii="Calibri" w:hAnsi="Calibri" w:cs="Calibri"/>
          <w:b/>
          <w:bCs/>
        </w:rPr>
        <w:t xml:space="preserve">that </w:t>
      </w:r>
      <w:r w:rsidR="007F6C3B" w:rsidRPr="004911C8">
        <w:rPr>
          <w:rFonts w:ascii="Calibri" w:hAnsi="Calibri" w:cs="Calibri"/>
          <w:b/>
          <w:bCs/>
        </w:rPr>
        <w:t>Looks Like a Red Graph</w:t>
      </w:r>
      <w:r w:rsidR="007F6C3B" w:rsidRPr="001E1B0B">
        <w:rPr>
          <w:rFonts w:ascii="Calibri" w:hAnsi="Calibri" w:cs="Calibri"/>
        </w:rPr>
        <w:t xml:space="preserve"> </w:t>
      </w:r>
      <w:r w:rsidR="00FF6CAB" w:rsidRPr="001E1B0B">
        <w:rPr>
          <w:rFonts w:ascii="Calibri" w:hAnsi="Calibri" w:cs="Calibri"/>
        </w:rPr>
        <w:t>(</w:t>
      </w:r>
      <w:r w:rsidR="00FF6CAB" w:rsidRPr="004911C8">
        <w:rPr>
          <w:rFonts w:ascii="Calibri" w:hAnsi="Calibri" w:cs="Calibri"/>
          <w:b/>
          <w:bCs/>
        </w:rPr>
        <w:t>Statistics</w:t>
      </w:r>
      <w:r w:rsidR="00FF6CAB" w:rsidRPr="001E1B0B">
        <w:rPr>
          <w:rFonts w:ascii="Calibri" w:hAnsi="Calibri" w:cs="Calibri"/>
        </w:rPr>
        <w:t>). It is possible to edit the analyzed parameters</w:t>
      </w:r>
      <w:r w:rsidR="00BA62CD">
        <w:rPr>
          <w:rFonts w:ascii="Calibri" w:hAnsi="Calibri" w:cs="Calibri"/>
        </w:rPr>
        <w:t xml:space="preserve"> later</w:t>
      </w:r>
      <w:r w:rsidR="00FF6CAB" w:rsidRPr="001E1B0B">
        <w:rPr>
          <w:rFonts w:ascii="Calibri" w:hAnsi="Calibri" w:cs="Calibri"/>
        </w:rPr>
        <w:t xml:space="preserve">. To edit, on the bottom left of the screen, press the </w:t>
      </w:r>
      <w:r w:rsidR="007F6C3B" w:rsidRPr="004911C8">
        <w:rPr>
          <w:rFonts w:ascii="Calibri" w:hAnsi="Calibri" w:cs="Calibri"/>
          <w:b/>
          <w:bCs/>
        </w:rPr>
        <w:t>Swedish Key Icon</w:t>
      </w:r>
      <w:r w:rsidR="00FF6CAB" w:rsidRPr="001E1B0B">
        <w:rPr>
          <w:rFonts w:ascii="Calibri" w:hAnsi="Calibri" w:cs="Calibri"/>
        </w:rPr>
        <w:t xml:space="preserve">. </w:t>
      </w:r>
      <w:r w:rsidR="00213D69">
        <w:rPr>
          <w:rFonts w:ascii="Calibri" w:hAnsi="Calibri" w:cs="Calibri"/>
        </w:rPr>
        <w:t>For example:</w:t>
      </w:r>
      <w:r w:rsidR="00FF6CAB" w:rsidRPr="001E1B0B">
        <w:rPr>
          <w:rFonts w:ascii="Calibri" w:hAnsi="Calibri" w:cs="Calibri"/>
        </w:rPr>
        <w:t xml:space="preserve"> Position X, Position Y</w:t>
      </w:r>
      <w:r w:rsidR="00646D88">
        <w:rPr>
          <w:rFonts w:ascii="Calibri" w:hAnsi="Calibri" w:cs="Calibri"/>
        </w:rPr>
        <w:t>.</w:t>
      </w:r>
    </w:p>
    <w:p w14:paraId="75979285" w14:textId="77777777" w:rsidR="0048601B" w:rsidRPr="001E1B0B" w:rsidRDefault="0048601B" w:rsidP="001E1B0B">
      <w:pPr>
        <w:pStyle w:val="ListParagraph"/>
        <w:ind w:left="0"/>
        <w:jc w:val="both"/>
        <w:rPr>
          <w:rFonts w:ascii="Calibri" w:hAnsi="Calibri" w:cs="Calibri"/>
        </w:rPr>
      </w:pPr>
    </w:p>
    <w:p w14:paraId="252D851A" w14:textId="5E8C858E" w:rsidR="00FF6CAB" w:rsidRPr="001E1B0B" w:rsidRDefault="0048601B" w:rsidP="001E1B0B">
      <w:pPr>
        <w:pStyle w:val="ListParagraph"/>
        <w:numPr>
          <w:ilvl w:val="2"/>
          <w:numId w:val="1"/>
        </w:numPr>
        <w:jc w:val="both"/>
        <w:rPr>
          <w:rFonts w:ascii="Calibri" w:hAnsi="Calibri" w:cs="Calibri"/>
        </w:rPr>
      </w:pPr>
      <w:r w:rsidRPr="001E1B0B">
        <w:rPr>
          <w:rFonts w:ascii="Calibri" w:hAnsi="Calibri" w:cs="Calibri"/>
        </w:rPr>
        <w:t xml:space="preserve"> </w:t>
      </w:r>
      <w:bookmarkStart w:id="31" w:name="_Hlk28090447"/>
      <w:r w:rsidR="007F6C3B" w:rsidRPr="001E1B0B">
        <w:rPr>
          <w:rFonts w:ascii="Calibri" w:hAnsi="Calibri" w:cs="Calibri"/>
        </w:rPr>
        <w:t xml:space="preserve">Press </w:t>
      </w:r>
      <w:r w:rsidR="00FF6CAB" w:rsidRPr="001E1B0B">
        <w:rPr>
          <w:rFonts w:ascii="Calibri" w:hAnsi="Calibri" w:cs="Calibri"/>
        </w:rPr>
        <w:t xml:space="preserve">on the </w:t>
      </w:r>
      <w:r w:rsidR="00646D88" w:rsidRPr="00392701">
        <w:rPr>
          <w:rFonts w:ascii="Calibri" w:hAnsi="Calibri" w:cs="Calibri"/>
          <w:b/>
          <w:bCs/>
        </w:rPr>
        <w:t>Icon that Looks Like Several Floppy Disks</w:t>
      </w:r>
      <w:r w:rsidR="00FF6CAB" w:rsidRPr="001E1B0B">
        <w:rPr>
          <w:rFonts w:ascii="Calibri" w:hAnsi="Calibri" w:cs="Calibri"/>
        </w:rPr>
        <w:t xml:space="preserve">, </w:t>
      </w:r>
      <w:r w:rsidR="00FF6CAB" w:rsidRPr="004911C8">
        <w:rPr>
          <w:rFonts w:ascii="Calibri" w:hAnsi="Calibri" w:cs="Calibri"/>
          <w:b/>
          <w:bCs/>
        </w:rPr>
        <w:t>Export All Statistics</w:t>
      </w:r>
      <w:r w:rsidR="00FF6CAB" w:rsidRPr="001E1B0B">
        <w:rPr>
          <w:rFonts w:ascii="Calibri" w:hAnsi="Calibri" w:cs="Calibri"/>
        </w:rPr>
        <w:t xml:space="preserve">. </w:t>
      </w:r>
    </w:p>
    <w:p w14:paraId="3E5D3A00" w14:textId="77777777" w:rsidR="0048601B" w:rsidRPr="001E1B0B" w:rsidRDefault="0048601B" w:rsidP="001E1B0B">
      <w:pPr>
        <w:pStyle w:val="ListParagraph"/>
        <w:ind w:left="0"/>
        <w:jc w:val="both"/>
        <w:rPr>
          <w:rFonts w:ascii="Calibri" w:hAnsi="Calibri" w:cs="Calibri"/>
        </w:rPr>
      </w:pPr>
    </w:p>
    <w:p w14:paraId="16329D0E" w14:textId="7E8A142E" w:rsidR="005E7925" w:rsidRPr="00BC0E52" w:rsidRDefault="00BC0E52" w:rsidP="00BC0E52">
      <w:pPr>
        <w:pStyle w:val="ListParagraph"/>
        <w:ind w:left="0"/>
        <w:jc w:val="both"/>
        <w:rPr>
          <w:rFonts w:ascii="Calibri" w:hAnsi="Calibri" w:cs="Calibri"/>
        </w:rPr>
      </w:pPr>
      <w:bookmarkStart w:id="32" w:name="_Hlk28091057"/>
      <w:r>
        <w:rPr>
          <w:rFonts w:ascii="Calibri" w:hAnsi="Calibri" w:cs="Calibri"/>
        </w:rPr>
        <w:t>NOTE:</w:t>
      </w:r>
      <w:r w:rsidR="0048601B" w:rsidRPr="001E1B0B">
        <w:rPr>
          <w:rFonts w:ascii="Calibri" w:hAnsi="Calibri" w:cs="Calibri"/>
        </w:rPr>
        <w:t xml:space="preserve"> </w:t>
      </w:r>
      <w:r w:rsidR="00FF6CAB" w:rsidRPr="00BC0E52">
        <w:rPr>
          <w:rFonts w:ascii="Calibri" w:hAnsi="Calibri" w:cs="Calibri"/>
        </w:rPr>
        <w:t xml:space="preserve">The </w:t>
      </w:r>
      <w:r w:rsidR="00646D88">
        <w:rPr>
          <w:rFonts w:ascii="Calibri" w:hAnsi="Calibri" w:cs="Calibri"/>
        </w:rPr>
        <w:t>spreadsheet</w:t>
      </w:r>
      <w:r w:rsidR="00646D88" w:rsidRPr="00BC0E52">
        <w:rPr>
          <w:rFonts w:ascii="Calibri" w:hAnsi="Calibri" w:cs="Calibri"/>
        </w:rPr>
        <w:t xml:space="preserve"> </w:t>
      </w:r>
      <w:r w:rsidR="00FF6CAB" w:rsidRPr="00BC0E52">
        <w:rPr>
          <w:rFonts w:ascii="Calibri" w:hAnsi="Calibri" w:cs="Calibri"/>
        </w:rPr>
        <w:t xml:space="preserve">output can be either handled directly or further analyzed using </w:t>
      </w:r>
      <w:r w:rsidR="007F6C3B">
        <w:rPr>
          <w:rFonts w:ascii="Calibri" w:hAnsi="Calibri" w:cs="Calibri"/>
        </w:rPr>
        <w:t>the</w:t>
      </w:r>
      <w:r w:rsidR="007F6C3B" w:rsidRPr="00BC0E52">
        <w:rPr>
          <w:rFonts w:ascii="Calibri" w:hAnsi="Calibri" w:cs="Calibri"/>
        </w:rPr>
        <w:t xml:space="preserve"> </w:t>
      </w:r>
      <w:r w:rsidR="003E3C34" w:rsidRPr="00BC0E52">
        <w:rPr>
          <w:rFonts w:ascii="Calibri" w:hAnsi="Calibri" w:cs="Calibri"/>
        </w:rPr>
        <w:t>published</w:t>
      </w:r>
      <w:r w:rsidR="00FF6CAB" w:rsidRPr="00BC0E52">
        <w:rPr>
          <w:rFonts w:ascii="Calibri" w:hAnsi="Calibri" w:cs="Calibri"/>
        </w:rPr>
        <w:t xml:space="preserve"> code</w:t>
      </w:r>
      <w:r w:rsidR="00FF6CAB" w:rsidRPr="00BC0E52">
        <w:rPr>
          <w:rFonts w:ascii="Calibri" w:hAnsi="Calibri" w:cs="Calibri"/>
          <w:vertAlign w:val="superscript"/>
        </w:rPr>
        <w:t>9</w:t>
      </w:r>
      <w:r w:rsidR="00FF6CAB" w:rsidRPr="00BC0E52">
        <w:rPr>
          <w:rFonts w:ascii="Calibri" w:hAnsi="Calibri" w:cs="Calibri"/>
        </w:rPr>
        <w:t xml:space="preserve"> </w:t>
      </w:r>
      <w:r w:rsidR="007F6C3B">
        <w:rPr>
          <w:rFonts w:ascii="Calibri" w:hAnsi="Calibri" w:cs="Calibri"/>
        </w:rPr>
        <w:t>used for this analysis,</w:t>
      </w:r>
      <w:r w:rsidR="00FF6CAB" w:rsidRPr="00BC0E52">
        <w:rPr>
          <w:rFonts w:ascii="Calibri" w:hAnsi="Calibri" w:cs="Calibri"/>
        </w:rPr>
        <w:t xml:space="preserve"> </w:t>
      </w:r>
      <w:r w:rsidR="007F6C3B">
        <w:rPr>
          <w:rFonts w:ascii="Calibri" w:hAnsi="Calibri" w:cs="Calibri"/>
        </w:rPr>
        <w:t xml:space="preserve">which will be </w:t>
      </w:r>
      <w:r w:rsidR="00FF6CAB" w:rsidRPr="00BC0E52">
        <w:rPr>
          <w:rFonts w:ascii="Calibri" w:hAnsi="Calibri" w:cs="Calibri"/>
        </w:rPr>
        <w:t>share</w:t>
      </w:r>
      <w:r w:rsidR="007F6C3B">
        <w:rPr>
          <w:rFonts w:ascii="Calibri" w:hAnsi="Calibri" w:cs="Calibri"/>
        </w:rPr>
        <w:t>d</w:t>
      </w:r>
      <w:r w:rsidR="00FF6CAB" w:rsidRPr="00BC0E52">
        <w:rPr>
          <w:rFonts w:ascii="Calibri" w:hAnsi="Calibri" w:cs="Calibri"/>
        </w:rPr>
        <w:t xml:space="preserve"> upon demand.</w:t>
      </w:r>
      <w:bookmarkStart w:id="33" w:name="_Hlk28091076"/>
      <w:bookmarkEnd w:id="32"/>
      <w:r>
        <w:rPr>
          <w:rFonts w:ascii="Calibri" w:hAnsi="Calibri" w:cs="Calibri"/>
        </w:rPr>
        <w:t xml:space="preserve"> </w:t>
      </w:r>
      <w:r w:rsidR="00FF6CAB" w:rsidRPr="00BC0E52">
        <w:rPr>
          <w:rFonts w:ascii="Calibri" w:hAnsi="Calibri" w:cs="Calibri"/>
        </w:rPr>
        <w:t xml:space="preserve">The following parameters are extracted from the analysis: </w:t>
      </w:r>
      <w:r w:rsidR="007F6C3B" w:rsidRPr="00BC0E52">
        <w:rPr>
          <w:rFonts w:ascii="Calibri" w:hAnsi="Calibri" w:cs="Calibri"/>
        </w:rPr>
        <w:t xml:space="preserve">Speed, Track Displacement, Run Length, Velocity </w:t>
      </w:r>
      <w:r w:rsidR="00FF6CAB" w:rsidRPr="00BC0E52">
        <w:rPr>
          <w:rFonts w:ascii="Calibri" w:hAnsi="Calibri" w:cs="Calibri"/>
        </w:rPr>
        <w:t xml:space="preserve">(including </w:t>
      </w:r>
      <w:r w:rsidR="007F6C3B" w:rsidRPr="00BC0E52">
        <w:rPr>
          <w:rFonts w:ascii="Calibri" w:hAnsi="Calibri" w:cs="Calibri"/>
        </w:rPr>
        <w:t>Directionality</w:t>
      </w:r>
      <w:r w:rsidR="00FF6CAB" w:rsidRPr="00BC0E52">
        <w:rPr>
          <w:rFonts w:ascii="Calibri" w:hAnsi="Calibri" w:cs="Calibri"/>
        </w:rPr>
        <w:t xml:space="preserve">), </w:t>
      </w:r>
      <w:r w:rsidR="007F6C3B" w:rsidRPr="00BC0E52">
        <w:rPr>
          <w:rFonts w:ascii="Calibri" w:hAnsi="Calibri" w:cs="Calibri"/>
        </w:rPr>
        <w:t xml:space="preserve">Stop Count, Average Stop Duration, Alpha, Direction Changes, </w:t>
      </w:r>
      <w:r w:rsidR="007F6C3B">
        <w:rPr>
          <w:rFonts w:ascii="Calibri" w:hAnsi="Calibri" w:cs="Calibri"/>
        </w:rPr>
        <w:t xml:space="preserve">and </w:t>
      </w:r>
      <w:r w:rsidR="007F6C3B" w:rsidRPr="00BC0E52">
        <w:rPr>
          <w:rFonts w:ascii="Calibri" w:hAnsi="Calibri" w:cs="Calibri"/>
        </w:rPr>
        <w:t>Instantaneous Velocity</w:t>
      </w:r>
      <w:r w:rsidR="00FF6CAB" w:rsidRPr="00BC0E52">
        <w:rPr>
          <w:rFonts w:ascii="Calibri" w:hAnsi="Calibri" w:cs="Calibri"/>
        </w:rPr>
        <w:t xml:space="preserve">. </w:t>
      </w:r>
      <w:r w:rsidR="007F6C3B">
        <w:rPr>
          <w:rFonts w:ascii="Calibri" w:hAnsi="Calibri" w:cs="Calibri"/>
        </w:rPr>
        <w:t>A d</w:t>
      </w:r>
      <w:r w:rsidR="00FF6CAB" w:rsidRPr="00BC0E52">
        <w:rPr>
          <w:rFonts w:ascii="Calibri" w:hAnsi="Calibri" w:cs="Calibri"/>
        </w:rPr>
        <w:t xml:space="preserve">etailed explanation of each parameter </w:t>
      </w:r>
      <w:r w:rsidR="007F6C3B">
        <w:rPr>
          <w:rFonts w:ascii="Calibri" w:hAnsi="Calibri" w:cs="Calibri"/>
        </w:rPr>
        <w:t>is</w:t>
      </w:r>
      <w:r w:rsidR="007F6C3B" w:rsidRPr="00BC0E52">
        <w:rPr>
          <w:rFonts w:ascii="Calibri" w:hAnsi="Calibri" w:cs="Calibri"/>
        </w:rPr>
        <w:t xml:space="preserve"> </w:t>
      </w:r>
      <w:r w:rsidR="00FF6CAB" w:rsidRPr="00BC0E52">
        <w:rPr>
          <w:rFonts w:ascii="Calibri" w:hAnsi="Calibri" w:cs="Calibri"/>
        </w:rPr>
        <w:t>described</w:t>
      </w:r>
      <w:r w:rsidR="00953B65" w:rsidRPr="00BC0E52">
        <w:rPr>
          <w:rFonts w:ascii="Calibri" w:hAnsi="Calibri" w:cs="Calibri"/>
        </w:rPr>
        <w:t xml:space="preserve"> in </w:t>
      </w:r>
      <w:proofErr w:type="spellStart"/>
      <w:r w:rsidR="007F6C3B">
        <w:rPr>
          <w:rFonts w:ascii="Calibri" w:hAnsi="Calibri" w:cs="Calibri"/>
        </w:rPr>
        <w:t>Gluska</w:t>
      </w:r>
      <w:proofErr w:type="spellEnd"/>
      <w:r w:rsidR="007F6C3B">
        <w:rPr>
          <w:rFonts w:ascii="Calibri" w:hAnsi="Calibri" w:cs="Calibri"/>
        </w:rPr>
        <w:t xml:space="preserve"> et al.</w:t>
      </w:r>
      <w:r w:rsidR="00FF6CAB" w:rsidRPr="00BC0E52">
        <w:rPr>
          <w:rFonts w:ascii="Calibri" w:hAnsi="Calibri" w:cs="Calibri"/>
          <w:vertAlign w:val="superscript"/>
        </w:rPr>
        <w:t>9</w:t>
      </w:r>
      <w:bookmarkEnd w:id="33"/>
      <w:r w:rsidR="00FF6CAB" w:rsidRPr="00BC0E52">
        <w:rPr>
          <w:rFonts w:ascii="Calibri" w:hAnsi="Calibri" w:cs="Calibri"/>
        </w:rPr>
        <w:t>.</w:t>
      </w:r>
    </w:p>
    <w:bookmarkEnd w:id="31"/>
    <w:p w14:paraId="66DD86E0" w14:textId="6DBD50FB" w:rsidR="00B33FBD" w:rsidRPr="001E1B0B" w:rsidRDefault="00B33FBD" w:rsidP="001E1B0B">
      <w:pPr>
        <w:jc w:val="both"/>
        <w:rPr>
          <w:rFonts w:ascii="Calibri" w:hAnsi="Calibri" w:cs="Calibri"/>
        </w:rPr>
      </w:pPr>
    </w:p>
    <w:bookmarkEnd w:id="2"/>
    <w:p w14:paraId="43C0F24B" w14:textId="282F8737" w:rsidR="005C1E72" w:rsidRPr="001E1B0B" w:rsidRDefault="00646D88" w:rsidP="001E1B0B">
      <w:pPr>
        <w:jc w:val="both"/>
        <w:rPr>
          <w:rFonts w:ascii="Calibri" w:hAnsi="Calibri" w:cs="Calibri"/>
          <w:b/>
          <w:bCs/>
        </w:rPr>
      </w:pPr>
      <w:r w:rsidRPr="001E1B0B">
        <w:rPr>
          <w:rFonts w:ascii="Calibri" w:hAnsi="Calibri" w:cs="Calibri"/>
          <w:b/>
          <w:bCs/>
        </w:rPr>
        <w:t>REPRESENTATIVE RESULTS</w:t>
      </w:r>
      <w:r w:rsidR="005C1E72" w:rsidRPr="001E1B0B">
        <w:rPr>
          <w:rFonts w:ascii="Calibri" w:hAnsi="Calibri" w:cs="Calibri"/>
          <w:b/>
          <w:bCs/>
        </w:rPr>
        <w:t xml:space="preserve">: </w:t>
      </w:r>
    </w:p>
    <w:p w14:paraId="6D9C8595" w14:textId="3D734544" w:rsidR="0023351B" w:rsidRDefault="00194DF2" w:rsidP="001E1B0B">
      <w:pPr>
        <w:jc w:val="both"/>
        <w:rPr>
          <w:rFonts w:ascii="Calibri" w:hAnsi="Calibri" w:cs="Calibri"/>
        </w:rPr>
      </w:pPr>
      <w:r w:rsidRPr="001E1B0B">
        <w:rPr>
          <w:rFonts w:ascii="Calibri" w:hAnsi="Calibri" w:cs="Calibri"/>
        </w:rPr>
        <w:t>Following the described protocol</w:t>
      </w:r>
      <w:r w:rsidR="005C1E72" w:rsidRPr="001E1B0B">
        <w:rPr>
          <w:rFonts w:ascii="Calibri" w:hAnsi="Calibri" w:cs="Calibri"/>
        </w:rPr>
        <w:t xml:space="preserve">, </w:t>
      </w:r>
      <w:r w:rsidR="00B053C3" w:rsidRPr="001E1B0B">
        <w:rPr>
          <w:rFonts w:ascii="Calibri" w:hAnsi="Calibri" w:cs="Calibri"/>
        </w:rPr>
        <w:t>mouse</w:t>
      </w:r>
      <w:r w:rsidR="00121C87" w:rsidRPr="001E1B0B">
        <w:rPr>
          <w:rFonts w:ascii="Calibri" w:hAnsi="Calibri" w:cs="Calibri"/>
        </w:rPr>
        <w:t xml:space="preserve"> </w:t>
      </w:r>
      <w:r w:rsidR="00B053C3" w:rsidRPr="001E1B0B">
        <w:rPr>
          <w:rFonts w:ascii="Calibri" w:hAnsi="Calibri" w:cs="Calibri"/>
        </w:rPr>
        <w:t xml:space="preserve">embryonic </w:t>
      </w:r>
      <w:r w:rsidR="00121C87" w:rsidRPr="001E1B0B">
        <w:rPr>
          <w:rFonts w:ascii="Calibri" w:hAnsi="Calibri" w:cs="Calibri"/>
        </w:rPr>
        <w:t xml:space="preserve">HB9::GFP </w:t>
      </w:r>
      <w:r w:rsidRPr="001E1B0B">
        <w:rPr>
          <w:rFonts w:ascii="Calibri" w:hAnsi="Calibri" w:cs="Calibri"/>
        </w:rPr>
        <w:t>spinal cord</w:t>
      </w:r>
      <w:r w:rsidR="005C1E72" w:rsidRPr="001E1B0B">
        <w:rPr>
          <w:rFonts w:ascii="Calibri" w:hAnsi="Calibri" w:cs="Calibri"/>
        </w:rPr>
        <w:t xml:space="preserve"> explants</w:t>
      </w:r>
      <w:r w:rsidR="00213D69">
        <w:rPr>
          <w:rFonts w:ascii="Calibri" w:hAnsi="Calibri" w:cs="Calibri"/>
        </w:rPr>
        <w:t xml:space="preserve"> were cultured</w:t>
      </w:r>
      <w:r w:rsidR="005C1E72" w:rsidRPr="001E1B0B">
        <w:rPr>
          <w:rFonts w:ascii="Calibri" w:hAnsi="Calibri" w:cs="Calibri"/>
        </w:rPr>
        <w:t xml:space="preserve"> in MFC</w:t>
      </w:r>
      <w:r w:rsidR="0028625C" w:rsidRPr="001E1B0B">
        <w:rPr>
          <w:rFonts w:ascii="Calibri" w:hAnsi="Calibri" w:cs="Calibri"/>
        </w:rPr>
        <w:t xml:space="preserve"> </w:t>
      </w:r>
      <w:r w:rsidR="007F6C3B" w:rsidRPr="007F6C3B">
        <w:rPr>
          <w:rFonts w:ascii="Calibri" w:hAnsi="Calibri" w:cs="Calibri"/>
          <w:bCs/>
        </w:rPr>
        <w:t>(</w:t>
      </w:r>
      <w:r w:rsidR="0028625C" w:rsidRPr="001E1B0B">
        <w:rPr>
          <w:rFonts w:ascii="Calibri" w:hAnsi="Calibri" w:cs="Calibri"/>
          <w:b/>
          <w:bCs/>
        </w:rPr>
        <w:t>Figure 4A</w:t>
      </w:r>
      <w:r w:rsidR="007F6C3B" w:rsidRPr="007F6C3B">
        <w:rPr>
          <w:rFonts w:ascii="Calibri" w:hAnsi="Calibri" w:cs="Calibri"/>
          <w:bCs/>
        </w:rPr>
        <w:t>)</w:t>
      </w:r>
      <w:r w:rsidR="00121C87" w:rsidRPr="001E1B0B">
        <w:rPr>
          <w:rFonts w:ascii="Calibri" w:hAnsi="Calibri" w:cs="Calibri"/>
        </w:rPr>
        <w:t>.</w:t>
      </w:r>
      <w:r w:rsidR="005C1E72" w:rsidRPr="001E1B0B">
        <w:rPr>
          <w:rFonts w:ascii="Calibri" w:hAnsi="Calibri" w:cs="Calibri"/>
        </w:rPr>
        <w:t xml:space="preserve"> </w:t>
      </w:r>
      <w:r w:rsidRPr="001E1B0B">
        <w:rPr>
          <w:rFonts w:ascii="Calibri" w:hAnsi="Calibri" w:cs="Calibri"/>
        </w:rPr>
        <w:t>Explants were grown for 7 days, when</w:t>
      </w:r>
      <w:r w:rsidR="005C1E72" w:rsidRPr="001E1B0B">
        <w:rPr>
          <w:rFonts w:ascii="Calibri" w:hAnsi="Calibri" w:cs="Calibri"/>
        </w:rPr>
        <w:t xml:space="preserve"> axons</w:t>
      </w:r>
      <w:r w:rsidRPr="001E1B0B">
        <w:rPr>
          <w:rFonts w:ascii="Calibri" w:hAnsi="Calibri" w:cs="Calibri"/>
        </w:rPr>
        <w:t xml:space="preserve"> fully</w:t>
      </w:r>
      <w:r w:rsidR="005C1E72" w:rsidRPr="001E1B0B">
        <w:rPr>
          <w:rFonts w:ascii="Calibri" w:hAnsi="Calibri" w:cs="Calibri"/>
        </w:rPr>
        <w:t xml:space="preserve"> </w:t>
      </w:r>
      <w:r w:rsidR="00B053C3" w:rsidRPr="001E1B0B">
        <w:rPr>
          <w:rFonts w:ascii="Calibri" w:hAnsi="Calibri" w:cs="Calibri"/>
        </w:rPr>
        <w:t>crossed</w:t>
      </w:r>
      <w:r w:rsidR="005C1E72" w:rsidRPr="001E1B0B">
        <w:rPr>
          <w:rFonts w:ascii="Calibri" w:hAnsi="Calibri" w:cs="Calibri"/>
        </w:rPr>
        <w:t xml:space="preserve"> into the distal compartment. </w:t>
      </w:r>
      <w:proofErr w:type="spellStart"/>
      <w:r w:rsidRPr="001E1B0B">
        <w:rPr>
          <w:rFonts w:ascii="Calibri" w:hAnsi="Calibri" w:cs="Calibri"/>
        </w:rPr>
        <w:t>M</w:t>
      </w:r>
      <w:r w:rsidR="005C1E72" w:rsidRPr="001E1B0B">
        <w:rPr>
          <w:rFonts w:ascii="Calibri" w:hAnsi="Calibri" w:cs="Calibri"/>
        </w:rPr>
        <w:t>itotracker</w:t>
      </w:r>
      <w:proofErr w:type="spellEnd"/>
      <w:r w:rsidRPr="001E1B0B">
        <w:rPr>
          <w:rFonts w:ascii="Calibri" w:hAnsi="Calibri" w:cs="Calibri"/>
        </w:rPr>
        <w:t xml:space="preserve"> Deep Red</w:t>
      </w:r>
      <w:r w:rsidR="005C1E72" w:rsidRPr="001E1B0B">
        <w:rPr>
          <w:rFonts w:ascii="Calibri" w:hAnsi="Calibri" w:cs="Calibri"/>
        </w:rPr>
        <w:t xml:space="preserve"> and </w:t>
      </w:r>
      <w:r w:rsidRPr="001E1B0B">
        <w:rPr>
          <w:rFonts w:ascii="Calibri" w:hAnsi="Calibri" w:cs="Calibri"/>
        </w:rPr>
        <w:t>L</w:t>
      </w:r>
      <w:r w:rsidR="005C1E72" w:rsidRPr="001E1B0B">
        <w:rPr>
          <w:rFonts w:ascii="Calibri" w:hAnsi="Calibri" w:cs="Calibri"/>
        </w:rPr>
        <w:t>ysotracker</w:t>
      </w:r>
      <w:r w:rsidRPr="001E1B0B">
        <w:rPr>
          <w:rFonts w:ascii="Calibri" w:hAnsi="Calibri" w:cs="Calibri"/>
        </w:rPr>
        <w:t xml:space="preserve"> Red</w:t>
      </w:r>
      <w:r w:rsidR="005C1E72" w:rsidRPr="001E1B0B">
        <w:rPr>
          <w:rFonts w:ascii="Calibri" w:hAnsi="Calibri" w:cs="Calibri"/>
        </w:rPr>
        <w:t xml:space="preserve"> </w:t>
      </w:r>
      <w:r w:rsidRPr="001E1B0B">
        <w:rPr>
          <w:rFonts w:ascii="Calibri" w:hAnsi="Calibri" w:cs="Calibri"/>
        </w:rPr>
        <w:t>dyes were</w:t>
      </w:r>
      <w:r w:rsidR="005C1E72" w:rsidRPr="001E1B0B">
        <w:rPr>
          <w:rFonts w:ascii="Calibri" w:hAnsi="Calibri" w:cs="Calibri"/>
        </w:rPr>
        <w:t xml:space="preserve"> added to the distal </w:t>
      </w:r>
      <w:r w:rsidRPr="001E1B0B">
        <w:rPr>
          <w:rFonts w:ascii="Calibri" w:hAnsi="Calibri" w:cs="Calibri"/>
        </w:rPr>
        <w:t xml:space="preserve">and proximal </w:t>
      </w:r>
      <w:r w:rsidR="005C1E72" w:rsidRPr="001E1B0B">
        <w:rPr>
          <w:rFonts w:ascii="Calibri" w:hAnsi="Calibri" w:cs="Calibri"/>
        </w:rPr>
        <w:t>compartment</w:t>
      </w:r>
      <w:r w:rsidR="00646D88">
        <w:rPr>
          <w:rFonts w:ascii="Calibri" w:hAnsi="Calibri" w:cs="Calibri"/>
        </w:rPr>
        <w:t>s</w:t>
      </w:r>
      <w:r w:rsidR="005C1E72" w:rsidRPr="001E1B0B">
        <w:rPr>
          <w:rFonts w:ascii="Calibri" w:hAnsi="Calibri" w:cs="Calibri"/>
        </w:rPr>
        <w:t xml:space="preserve"> in order to label </w:t>
      </w:r>
      <w:r w:rsidR="00646D88">
        <w:rPr>
          <w:rFonts w:ascii="Calibri" w:hAnsi="Calibri" w:cs="Calibri"/>
        </w:rPr>
        <w:t xml:space="preserve">the </w:t>
      </w:r>
      <w:r w:rsidR="006B1B33" w:rsidRPr="001E1B0B">
        <w:rPr>
          <w:rFonts w:ascii="Calibri" w:hAnsi="Calibri" w:cs="Calibri"/>
        </w:rPr>
        <w:t>mitochondria</w:t>
      </w:r>
      <w:r w:rsidR="005C1E72" w:rsidRPr="001E1B0B">
        <w:rPr>
          <w:rFonts w:ascii="Calibri" w:hAnsi="Calibri" w:cs="Calibri"/>
        </w:rPr>
        <w:t xml:space="preserve"> and acidic compartments</w:t>
      </w:r>
      <w:r w:rsidRPr="001E1B0B">
        <w:rPr>
          <w:rFonts w:ascii="Calibri" w:hAnsi="Calibri" w:cs="Calibri"/>
        </w:rPr>
        <w:t xml:space="preserve"> </w:t>
      </w:r>
      <w:r w:rsidR="007F6C3B" w:rsidRPr="007F6C3B">
        <w:rPr>
          <w:rFonts w:ascii="Calibri" w:hAnsi="Calibri" w:cs="Calibri"/>
          <w:bCs/>
        </w:rPr>
        <w:t>(</w:t>
      </w:r>
      <w:r w:rsidR="00121C87" w:rsidRPr="001E1B0B">
        <w:rPr>
          <w:rFonts w:ascii="Calibri" w:hAnsi="Calibri" w:cs="Calibri"/>
          <w:b/>
          <w:bCs/>
        </w:rPr>
        <w:t>Figure 4</w:t>
      </w:r>
      <w:r w:rsidR="0028625C" w:rsidRPr="001E1B0B">
        <w:rPr>
          <w:rFonts w:ascii="Calibri" w:hAnsi="Calibri" w:cs="Calibri"/>
          <w:b/>
          <w:bCs/>
        </w:rPr>
        <w:t>C</w:t>
      </w:r>
      <w:r w:rsidR="007F6C3B" w:rsidRPr="007F6C3B">
        <w:rPr>
          <w:rFonts w:ascii="Calibri" w:hAnsi="Calibri" w:cs="Calibri"/>
          <w:bCs/>
        </w:rPr>
        <w:t>)</w:t>
      </w:r>
      <w:r w:rsidR="005C1E72" w:rsidRPr="001E1B0B">
        <w:rPr>
          <w:rFonts w:ascii="Calibri" w:hAnsi="Calibri" w:cs="Calibri"/>
        </w:rPr>
        <w:t xml:space="preserve">. </w:t>
      </w:r>
      <w:r w:rsidRPr="001E1B0B">
        <w:rPr>
          <w:rFonts w:ascii="Calibri" w:hAnsi="Calibri" w:cs="Calibri"/>
        </w:rPr>
        <w:t>Axons</w:t>
      </w:r>
      <w:r w:rsidR="006B1B33" w:rsidRPr="001E1B0B">
        <w:rPr>
          <w:rFonts w:ascii="Calibri" w:hAnsi="Calibri" w:cs="Calibri"/>
        </w:rPr>
        <w:t xml:space="preserve"> in the distal grooves</w:t>
      </w:r>
      <w:r w:rsidRPr="001E1B0B">
        <w:rPr>
          <w:rFonts w:ascii="Calibri" w:hAnsi="Calibri" w:cs="Calibri"/>
        </w:rPr>
        <w:t xml:space="preserve"> were imaged, and the movies were analyzed as follows</w:t>
      </w:r>
      <w:r w:rsidR="00646D88">
        <w:rPr>
          <w:rFonts w:ascii="Calibri" w:hAnsi="Calibri" w:cs="Calibri"/>
        </w:rPr>
        <w:t>:</w:t>
      </w:r>
      <w:r w:rsidRPr="001E1B0B">
        <w:rPr>
          <w:rFonts w:ascii="Calibri" w:hAnsi="Calibri" w:cs="Calibri"/>
        </w:rPr>
        <w:t xml:space="preserve"> </w:t>
      </w:r>
      <w:r w:rsidR="0023351B" w:rsidRPr="001E1B0B">
        <w:rPr>
          <w:rFonts w:ascii="Calibri" w:hAnsi="Calibri" w:cs="Calibri"/>
        </w:rPr>
        <w:t>First,</w:t>
      </w:r>
      <w:r w:rsidR="000A54BD" w:rsidRPr="001E1B0B">
        <w:rPr>
          <w:rFonts w:ascii="Calibri" w:hAnsi="Calibri" w:cs="Calibri"/>
        </w:rPr>
        <w:t xml:space="preserve"> we compared</w:t>
      </w:r>
      <w:r w:rsidRPr="001E1B0B">
        <w:rPr>
          <w:rFonts w:ascii="Calibri" w:hAnsi="Calibri" w:cs="Calibri"/>
        </w:rPr>
        <w:t xml:space="preserve"> the general movement distribution using kymograph analysis (</w:t>
      </w:r>
      <w:r w:rsidRPr="001E1B0B">
        <w:rPr>
          <w:rFonts w:ascii="Calibri" w:hAnsi="Calibri" w:cs="Calibri"/>
          <w:b/>
          <w:bCs/>
        </w:rPr>
        <w:t>Figure</w:t>
      </w:r>
      <w:r w:rsidR="0028625C" w:rsidRPr="001E1B0B">
        <w:rPr>
          <w:rFonts w:ascii="Calibri" w:hAnsi="Calibri" w:cs="Calibri"/>
          <w:b/>
          <w:bCs/>
        </w:rPr>
        <w:t>s</w:t>
      </w:r>
      <w:r w:rsidRPr="001E1B0B">
        <w:rPr>
          <w:rFonts w:ascii="Calibri" w:hAnsi="Calibri" w:cs="Calibri"/>
          <w:b/>
          <w:bCs/>
        </w:rPr>
        <w:t xml:space="preserve"> 4B</w:t>
      </w:r>
      <w:r w:rsidR="0028625C" w:rsidRPr="004911C8">
        <w:rPr>
          <w:rFonts w:ascii="Calibri" w:hAnsi="Calibri" w:cs="Calibri"/>
        </w:rPr>
        <w:t>,</w:t>
      </w:r>
      <w:r w:rsidR="0028625C" w:rsidRPr="001E1B0B">
        <w:rPr>
          <w:rFonts w:ascii="Calibri" w:hAnsi="Calibri" w:cs="Calibri"/>
          <w:b/>
          <w:bCs/>
        </w:rPr>
        <w:t xml:space="preserve"> 4D</w:t>
      </w:r>
      <w:r w:rsidRPr="001E1B0B">
        <w:rPr>
          <w:rFonts w:ascii="Calibri" w:hAnsi="Calibri" w:cs="Calibri"/>
        </w:rPr>
        <w:t>). This analysis revealed a bias</w:t>
      </w:r>
      <w:r w:rsidR="00B053C3" w:rsidRPr="001E1B0B">
        <w:rPr>
          <w:rFonts w:ascii="Calibri" w:hAnsi="Calibri" w:cs="Calibri"/>
        </w:rPr>
        <w:t xml:space="preserve"> in the retrograde direction</w:t>
      </w:r>
      <w:r w:rsidRPr="001E1B0B">
        <w:rPr>
          <w:rFonts w:ascii="Calibri" w:hAnsi="Calibri" w:cs="Calibri"/>
        </w:rPr>
        <w:t xml:space="preserve"> only in acidic compartments</w:t>
      </w:r>
      <w:r w:rsidR="0023351B" w:rsidRPr="001E1B0B">
        <w:rPr>
          <w:rFonts w:ascii="Calibri" w:hAnsi="Calibri" w:cs="Calibri"/>
        </w:rPr>
        <w:t xml:space="preserve"> (</w:t>
      </w:r>
      <w:r w:rsidR="00483894">
        <w:rPr>
          <w:rFonts w:ascii="Calibri" w:hAnsi="Calibri" w:cs="Calibri"/>
        </w:rPr>
        <w:t>nonmoving</w:t>
      </w:r>
      <w:r w:rsidR="007F6C3B">
        <w:rPr>
          <w:rFonts w:ascii="Calibri" w:hAnsi="Calibri" w:cs="Calibri"/>
        </w:rPr>
        <w:t xml:space="preserve"> </w:t>
      </w:r>
      <w:r w:rsidR="0023351B" w:rsidRPr="001E1B0B">
        <w:rPr>
          <w:rFonts w:ascii="Calibri" w:hAnsi="Calibri" w:cs="Calibri"/>
        </w:rPr>
        <w:t>=</w:t>
      </w:r>
      <w:r w:rsidR="007F6C3B">
        <w:rPr>
          <w:rFonts w:ascii="Calibri" w:hAnsi="Calibri" w:cs="Calibri"/>
        </w:rPr>
        <w:t xml:space="preserve"> </w:t>
      </w:r>
      <w:r w:rsidR="00B053C3" w:rsidRPr="001E1B0B">
        <w:rPr>
          <w:rFonts w:ascii="Calibri" w:hAnsi="Calibri" w:cs="Calibri"/>
        </w:rPr>
        <w:t>77.1</w:t>
      </w:r>
      <w:r w:rsidR="007F6C3B">
        <w:rPr>
          <w:rFonts w:ascii="Calibri" w:hAnsi="Calibri" w:cs="Calibri"/>
        </w:rPr>
        <w:t xml:space="preserve"> </w:t>
      </w:r>
      <w:r w:rsidR="0023351B" w:rsidRPr="001E1B0B">
        <w:rPr>
          <w:rFonts w:ascii="Calibri" w:hAnsi="Calibri" w:cs="Calibri"/>
        </w:rPr>
        <w:t>±</w:t>
      </w:r>
      <w:r w:rsidR="007F6C3B">
        <w:rPr>
          <w:rFonts w:ascii="Calibri" w:hAnsi="Calibri" w:cs="Calibri"/>
        </w:rPr>
        <w:t xml:space="preserve"> </w:t>
      </w:r>
      <w:r w:rsidR="00B053C3" w:rsidRPr="001E1B0B">
        <w:rPr>
          <w:rFonts w:ascii="Calibri" w:hAnsi="Calibri" w:cs="Calibri"/>
        </w:rPr>
        <w:t>9.5</w:t>
      </w:r>
      <w:r w:rsidR="0023351B" w:rsidRPr="001E1B0B">
        <w:rPr>
          <w:rFonts w:ascii="Calibri" w:hAnsi="Calibri" w:cs="Calibri"/>
        </w:rPr>
        <w:t>%</w:t>
      </w:r>
      <w:r w:rsidR="007F6C3B">
        <w:rPr>
          <w:rFonts w:ascii="Calibri" w:hAnsi="Calibri" w:cs="Calibri"/>
        </w:rPr>
        <w:t>;</w:t>
      </w:r>
      <w:r w:rsidR="0023351B" w:rsidRPr="001E1B0B">
        <w:rPr>
          <w:rFonts w:ascii="Calibri" w:hAnsi="Calibri" w:cs="Calibri"/>
        </w:rPr>
        <w:t xml:space="preserve"> retrograde</w:t>
      </w:r>
      <w:r w:rsidR="007F6C3B">
        <w:rPr>
          <w:rFonts w:ascii="Calibri" w:hAnsi="Calibri" w:cs="Calibri"/>
        </w:rPr>
        <w:t xml:space="preserve"> </w:t>
      </w:r>
      <w:r w:rsidR="0023351B" w:rsidRPr="001E1B0B">
        <w:rPr>
          <w:rFonts w:ascii="Calibri" w:hAnsi="Calibri" w:cs="Calibri"/>
        </w:rPr>
        <w:t>=</w:t>
      </w:r>
      <w:r w:rsidR="007F6C3B">
        <w:rPr>
          <w:rFonts w:ascii="Calibri" w:hAnsi="Calibri" w:cs="Calibri"/>
        </w:rPr>
        <w:t xml:space="preserve"> </w:t>
      </w:r>
      <w:r w:rsidR="0023351B" w:rsidRPr="001E1B0B">
        <w:rPr>
          <w:rFonts w:ascii="Calibri" w:hAnsi="Calibri" w:cs="Calibri"/>
        </w:rPr>
        <w:t>1</w:t>
      </w:r>
      <w:r w:rsidR="00B053C3" w:rsidRPr="001E1B0B">
        <w:rPr>
          <w:rFonts w:ascii="Calibri" w:hAnsi="Calibri" w:cs="Calibri"/>
        </w:rPr>
        <w:t>6.9</w:t>
      </w:r>
      <w:r w:rsidR="007F6C3B">
        <w:rPr>
          <w:rFonts w:ascii="Calibri" w:hAnsi="Calibri" w:cs="Calibri"/>
        </w:rPr>
        <w:t xml:space="preserve"> </w:t>
      </w:r>
      <w:r w:rsidR="0023351B" w:rsidRPr="001E1B0B">
        <w:rPr>
          <w:rFonts w:ascii="Calibri" w:hAnsi="Calibri" w:cs="Calibri"/>
        </w:rPr>
        <w:t>±</w:t>
      </w:r>
      <w:r w:rsidR="007F6C3B">
        <w:rPr>
          <w:rFonts w:ascii="Calibri" w:hAnsi="Calibri" w:cs="Calibri"/>
        </w:rPr>
        <w:t xml:space="preserve"> </w:t>
      </w:r>
      <w:r w:rsidR="00B053C3" w:rsidRPr="001E1B0B">
        <w:rPr>
          <w:rFonts w:ascii="Calibri" w:hAnsi="Calibri" w:cs="Calibri"/>
        </w:rPr>
        <w:t>8.3</w:t>
      </w:r>
      <w:r w:rsidR="0023351B" w:rsidRPr="001E1B0B">
        <w:rPr>
          <w:rFonts w:ascii="Calibri" w:hAnsi="Calibri" w:cs="Calibri"/>
        </w:rPr>
        <w:t>%, anterograde</w:t>
      </w:r>
      <w:r w:rsidR="007F6C3B">
        <w:rPr>
          <w:rFonts w:ascii="Calibri" w:hAnsi="Calibri" w:cs="Calibri"/>
        </w:rPr>
        <w:t xml:space="preserve"> </w:t>
      </w:r>
      <w:r w:rsidR="0023351B" w:rsidRPr="001E1B0B">
        <w:rPr>
          <w:rFonts w:ascii="Calibri" w:hAnsi="Calibri" w:cs="Calibri"/>
        </w:rPr>
        <w:t>=</w:t>
      </w:r>
      <w:r w:rsidR="007F6C3B">
        <w:rPr>
          <w:rFonts w:ascii="Calibri" w:hAnsi="Calibri" w:cs="Calibri"/>
        </w:rPr>
        <w:t xml:space="preserve"> </w:t>
      </w:r>
      <w:r w:rsidR="0023351B" w:rsidRPr="001E1B0B">
        <w:rPr>
          <w:rFonts w:ascii="Calibri" w:hAnsi="Calibri" w:cs="Calibri"/>
        </w:rPr>
        <w:t>6</w:t>
      </w:r>
      <w:r w:rsidR="007F6C3B">
        <w:rPr>
          <w:rFonts w:ascii="Calibri" w:hAnsi="Calibri" w:cs="Calibri"/>
        </w:rPr>
        <w:t xml:space="preserve"> </w:t>
      </w:r>
      <w:r w:rsidR="0023351B" w:rsidRPr="001E1B0B">
        <w:rPr>
          <w:rFonts w:ascii="Calibri" w:hAnsi="Calibri" w:cs="Calibri"/>
        </w:rPr>
        <w:t>±</w:t>
      </w:r>
      <w:r w:rsidR="00646D88">
        <w:rPr>
          <w:rFonts w:ascii="Calibri" w:hAnsi="Calibri" w:cs="Calibri"/>
        </w:rPr>
        <w:t xml:space="preserve"> </w:t>
      </w:r>
      <w:r w:rsidR="0023351B" w:rsidRPr="001E1B0B">
        <w:rPr>
          <w:rFonts w:ascii="Calibri" w:hAnsi="Calibri" w:cs="Calibri"/>
        </w:rPr>
        <w:t>5%</w:t>
      </w:r>
      <w:r w:rsidR="007F6C3B">
        <w:rPr>
          <w:rFonts w:ascii="Calibri" w:hAnsi="Calibri" w:cs="Calibri"/>
        </w:rPr>
        <w:t>;</w:t>
      </w:r>
      <w:r w:rsidR="0023351B" w:rsidRPr="001E1B0B">
        <w:rPr>
          <w:rFonts w:ascii="Calibri" w:hAnsi="Calibri" w:cs="Calibri"/>
        </w:rPr>
        <w:t xml:space="preserve"> </w:t>
      </w:r>
      <w:r w:rsidR="007B45F2" w:rsidRPr="007B45F2">
        <w:rPr>
          <w:rFonts w:ascii="Calibri" w:hAnsi="Calibri" w:cs="Calibri"/>
          <w:b/>
        </w:rPr>
        <w:t>Figure</w:t>
      </w:r>
      <w:r w:rsidR="0023351B" w:rsidRPr="001E1B0B">
        <w:rPr>
          <w:rFonts w:ascii="Calibri" w:hAnsi="Calibri" w:cs="Calibri"/>
        </w:rPr>
        <w:t xml:space="preserve"> </w:t>
      </w:r>
      <w:r w:rsidR="0023351B" w:rsidRPr="004911C8">
        <w:rPr>
          <w:rFonts w:ascii="Calibri" w:hAnsi="Calibri" w:cs="Calibri"/>
          <w:b/>
          <w:bCs/>
        </w:rPr>
        <w:t>4</w:t>
      </w:r>
      <w:r w:rsidR="0028625C" w:rsidRPr="004911C8">
        <w:rPr>
          <w:rFonts w:ascii="Calibri" w:hAnsi="Calibri" w:cs="Calibri"/>
          <w:b/>
          <w:bCs/>
        </w:rPr>
        <w:t>E</w:t>
      </w:r>
      <w:r w:rsidR="0023351B" w:rsidRPr="001E1B0B">
        <w:rPr>
          <w:rFonts w:ascii="Calibri" w:hAnsi="Calibri" w:cs="Calibri"/>
        </w:rPr>
        <w:t>)</w:t>
      </w:r>
      <w:r w:rsidRPr="001E1B0B">
        <w:rPr>
          <w:rFonts w:ascii="Calibri" w:hAnsi="Calibri" w:cs="Calibri"/>
        </w:rPr>
        <w:t xml:space="preserve"> but not in mitochondria</w:t>
      </w:r>
      <w:r w:rsidR="00646D88">
        <w:rPr>
          <w:rFonts w:ascii="Calibri" w:hAnsi="Calibri" w:cs="Calibri"/>
        </w:rPr>
        <w:t>l</w:t>
      </w:r>
      <w:r w:rsidRPr="001E1B0B">
        <w:rPr>
          <w:rFonts w:ascii="Calibri" w:hAnsi="Calibri" w:cs="Calibri"/>
        </w:rPr>
        <w:t xml:space="preserve"> </w:t>
      </w:r>
      <w:r w:rsidRPr="001E1B0B">
        <w:rPr>
          <w:rFonts w:ascii="Calibri" w:hAnsi="Calibri" w:cs="Calibri"/>
        </w:rPr>
        <w:lastRenderedPageBreak/>
        <w:t>transport (</w:t>
      </w:r>
      <w:r w:rsidR="0023351B" w:rsidRPr="001E1B0B">
        <w:rPr>
          <w:rFonts w:ascii="Calibri" w:hAnsi="Calibri" w:cs="Calibri"/>
        </w:rPr>
        <w:t>nonmoving</w:t>
      </w:r>
      <w:r w:rsidR="007F6C3B">
        <w:rPr>
          <w:rFonts w:ascii="Calibri" w:hAnsi="Calibri" w:cs="Calibri"/>
        </w:rPr>
        <w:t xml:space="preserve"> </w:t>
      </w:r>
      <w:r w:rsidR="0023351B" w:rsidRPr="001E1B0B">
        <w:rPr>
          <w:rFonts w:ascii="Calibri" w:hAnsi="Calibri" w:cs="Calibri"/>
        </w:rPr>
        <w:t>=</w:t>
      </w:r>
      <w:r w:rsidR="007F6C3B">
        <w:rPr>
          <w:rFonts w:ascii="Calibri" w:hAnsi="Calibri" w:cs="Calibri"/>
        </w:rPr>
        <w:t xml:space="preserve"> </w:t>
      </w:r>
      <w:r w:rsidR="00B053C3" w:rsidRPr="001E1B0B">
        <w:rPr>
          <w:rFonts w:ascii="Calibri" w:hAnsi="Calibri" w:cs="Calibri"/>
        </w:rPr>
        <w:t>83.4</w:t>
      </w:r>
      <w:r w:rsidR="007F6C3B">
        <w:rPr>
          <w:rFonts w:ascii="Calibri" w:hAnsi="Calibri" w:cs="Calibri"/>
        </w:rPr>
        <w:t xml:space="preserve"> </w:t>
      </w:r>
      <w:r w:rsidR="0023351B" w:rsidRPr="001E1B0B">
        <w:rPr>
          <w:rFonts w:ascii="Calibri" w:hAnsi="Calibri" w:cs="Calibri"/>
        </w:rPr>
        <w:t>±</w:t>
      </w:r>
      <w:r w:rsidR="007F6C3B">
        <w:rPr>
          <w:rFonts w:ascii="Calibri" w:hAnsi="Calibri" w:cs="Calibri"/>
        </w:rPr>
        <w:t xml:space="preserve"> </w:t>
      </w:r>
      <w:r w:rsidR="00B053C3" w:rsidRPr="001E1B0B">
        <w:rPr>
          <w:rFonts w:ascii="Calibri" w:hAnsi="Calibri" w:cs="Calibri"/>
        </w:rPr>
        <w:t>6.8</w:t>
      </w:r>
      <w:r w:rsidR="0023351B" w:rsidRPr="001E1B0B">
        <w:rPr>
          <w:rFonts w:ascii="Calibri" w:hAnsi="Calibri" w:cs="Calibri"/>
        </w:rPr>
        <w:t>%</w:t>
      </w:r>
      <w:r w:rsidR="007F6C3B">
        <w:rPr>
          <w:rFonts w:ascii="Calibri" w:hAnsi="Calibri" w:cs="Calibri"/>
        </w:rPr>
        <w:t>;</w:t>
      </w:r>
      <w:r w:rsidR="0023351B" w:rsidRPr="001E1B0B">
        <w:rPr>
          <w:rFonts w:ascii="Calibri" w:hAnsi="Calibri" w:cs="Calibri"/>
        </w:rPr>
        <w:t xml:space="preserve"> retrograde</w:t>
      </w:r>
      <w:r w:rsidR="007F6C3B">
        <w:rPr>
          <w:rFonts w:ascii="Calibri" w:hAnsi="Calibri" w:cs="Calibri"/>
        </w:rPr>
        <w:t xml:space="preserve"> </w:t>
      </w:r>
      <w:r w:rsidR="0023351B" w:rsidRPr="001E1B0B">
        <w:rPr>
          <w:rFonts w:ascii="Calibri" w:hAnsi="Calibri" w:cs="Calibri"/>
        </w:rPr>
        <w:t>=</w:t>
      </w:r>
      <w:r w:rsidR="007F6C3B">
        <w:rPr>
          <w:rFonts w:ascii="Calibri" w:hAnsi="Calibri" w:cs="Calibri"/>
        </w:rPr>
        <w:t xml:space="preserve"> </w:t>
      </w:r>
      <w:r w:rsidR="0023351B" w:rsidRPr="001E1B0B">
        <w:rPr>
          <w:rFonts w:ascii="Calibri" w:hAnsi="Calibri" w:cs="Calibri"/>
        </w:rPr>
        <w:t>1</w:t>
      </w:r>
      <w:r w:rsidR="00B053C3" w:rsidRPr="001E1B0B">
        <w:rPr>
          <w:rFonts w:ascii="Calibri" w:hAnsi="Calibri" w:cs="Calibri"/>
        </w:rPr>
        <w:t>0.5</w:t>
      </w:r>
      <w:r w:rsidR="007F6C3B">
        <w:rPr>
          <w:rFonts w:ascii="Calibri" w:hAnsi="Calibri" w:cs="Calibri"/>
        </w:rPr>
        <w:t xml:space="preserve"> </w:t>
      </w:r>
      <w:r w:rsidR="0023351B" w:rsidRPr="001E1B0B">
        <w:rPr>
          <w:rFonts w:ascii="Calibri" w:hAnsi="Calibri" w:cs="Calibri"/>
        </w:rPr>
        <w:t>±</w:t>
      </w:r>
      <w:r w:rsidR="007F6C3B">
        <w:rPr>
          <w:rFonts w:ascii="Calibri" w:hAnsi="Calibri" w:cs="Calibri"/>
        </w:rPr>
        <w:t xml:space="preserve"> </w:t>
      </w:r>
      <w:r w:rsidR="00B053C3" w:rsidRPr="001E1B0B">
        <w:rPr>
          <w:rFonts w:ascii="Calibri" w:hAnsi="Calibri" w:cs="Calibri"/>
        </w:rPr>
        <w:t>6.9</w:t>
      </w:r>
      <w:r w:rsidR="0023351B" w:rsidRPr="001E1B0B">
        <w:rPr>
          <w:rFonts w:ascii="Calibri" w:hAnsi="Calibri" w:cs="Calibri"/>
        </w:rPr>
        <w:t>%</w:t>
      </w:r>
      <w:r w:rsidR="007F6C3B">
        <w:rPr>
          <w:rFonts w:ascii="Calibri" w:hAnsi="Calibri" w:cs="Calibri"/>
        </w:rPr>
        <w:t>;</w:t>
      </w:r>
      <w:r w:rsidR="0023351B" w:rsidRPr="001E1B0B">
        <w:rPr>
          <w:rFonts w:ascii="Calibri" w:hAnsi="Calibri" w:cs="Calibri"/>
        </w:rPr>
        <w:t xml:space="preserve"> anterograde</w:t>
      </w:r>
      <w:r w:rsidR="007F6C3B">
        <w:rPr>
          <w:rFonts w:ascii="Calibri" w:hAnsi="Calibri" w:cs="Calibri"/>
        </w:rPr>
        <w:t xml:space="preserve"> </w:t>
      </w:r>
      <w:r w:rsidR="0023351B" w:rsidRPr="001E1B0B">
        <w:rPr>
          <w:rFonts w:ascii="Calibri" w:hAnsi="Calibri" w:cs="Calibri"/>
        </w:rPr>
        <w:t>=</w:t>
      </w:r>
      <w:r w:rsidR="007F6C3B">
        <w:rPr>
          <w:rFonts w:ascii="Calibri" w:hAnsi="Calibri" w:cs="Calibri"/>
        </w:rPr>
        <w:t xml:space="preserve"> </w:t>
      </w:r>
      <w:r w:rsidR="0023351B" w:rsidRPr="001E1B0B">
        <w:rPr>
          <w:rFonts w:ascii="Calibri" w:hAnsi="Calibri" w:cs="Calibri"/>
        </w:rPr>
        <w:t>6</w:t>
      </w:r>
      <w:r w:rsidR="00B053C3" w:rsidRPr="001E1B0B">
        <w:rPr>
          <w:rFonts w:ascii="Calibri" w:hAnsi="Calibri" w:cs="Calibri"/>
        </w:rPr>
        <w:t>.8</w:t>
      </w:r>
      <w:r w:rsidR="007F6C3B">
        <w:rPr>
          <w:rFonts w:ascii="Calibri" w:hAnsi="Calibri" w:cs="Calibri"/>
        </w:rPr>
        <w:t xml:space="preserve"> </w:t>
      </w:r>
      <w:r w:rsidR="0023351B" w:rsidRPr="001E1B0B">
        <w:rPr>
          <w:rFonts w:ascii="Calibri" w:hAnsi="Calibri" w:cs="Calibri"/>
        </w:rPr>
        <w:t>±</w:t>
      </w:r>
      <w:r w:rsidR="007F6C3B">
        <w:rPr>
          <w:rFonts w:ascii="Calibri" w:hAnsi="Calibri" w:cs="Calibri"/>
        </w:rPr>
        <w:t xml:space="preserve"> </w:t>
      </w:r>
      <w:r w:rsidR="0023351B" w:rsidRPr="001E1B0B">
        <w:rPr>
          <w:rFonts w:ascii="Calibri" w:hAnsi="Calibri" w:cs="Calibri"/>
        </w:rPr>
        <w:t>5</w:t>
      </w:r>
      <w:r w:rsidR="00B053C3" w:rsidRPr="001E1B0B">
        <w:rPr>
          <w:rFonts w:ascii="Calibri" w:hAnsi="Calibri" w:cs="Calibri"/>
        </w:rPr>
        <w:t>.1</w:t>
      </w:r>
      <w:r w:rsidR="0023351B" w:rsidRPr="001E1B0B">
        <w:rPr>
          <w:rFonts w:ascii="Calibri" w:hAnsi="Calibri" w:cs="Calibri"/>
        </w:rPr>
        <w:t>%</w:t>
      </w:r>
      <w:r w:rsidR="00646D88">
        <w:rPr>
          <w:rFonts w:ascii="Calibri" w:hAnsi="Calibri" w:cs="Calibri"/>
        </w:rPr>
        <w:t>;</w:t>
      </w:r>
      <w:r w:rsidR="0023351B" w:rsidRPr="001E1B0B">
        <w:rPr>
          <w:rFonts w:ascii="Calibri" w:hAnsi="Calibri" w:cs="Calibri"/>
        </w:rPr>
        <w:t xml:space="preserve"> </w:t>
      </w:r>
      <w:r w:rsidRPr="001E1B0B">
        <w:rPr>
          <w:rFonts w:ascii="Calibri" w:hAnsi="Calibri" w:cs="Calibri"/>
          <w:b/>
          <w:bCs/>
        </w:rPr>
        <w:t>Figure 4</w:t>
      </w:r>
      <w:r w:rsidR="0028625C" w:rsidRPr="001E1B0B">
        <w:rPr>
          <w:rFonts w:ascii="Calibri" w:hAnsi="Calibri" w:cs="Calibri"/>
          <w:b/>
          <w:bCs/>
        </w:rPr>
        <w:t>F</w:t>
      </w:r>
      <w:r w:rsidRPr="001E1B0B">
        <w:rPr>
          <w:rFonts w:ascii="Calibri" w:hAnsi="Calibri" w:cs="Calibri"/>
        </w:rPr>
        <w:t xml:space="preserve">). </w:t>
      </w:r>
      <w:r w:rsidR="00213D69">
        <w:rPr>
          <w:rFonts w:ascii="Calibri" w:hAnsi="Calibri" w:cs="Calibri"/>
        </w:rPr>
        <w:t>K</w:t>
      </w:r>
      <w:r w:rsidR="0023351B" w:rsidRPr="001E1B0B">
        <w:rPr>
          <w:rFonts w:ascii="Calibri" w:hAnsi="Calibri" w:cs="Calibri"/>
        </w:rPr>
        <w:t xml:space="preserve">ymograph analysis </w:t>
      </w:r>
      <w:r w:rsidR="00213D69">
        <w:rPr>
          <w:rFonts w:ascii="Calibri" w:hAnsi="Calibri" w:cs="Calibri"/>
        </w:rPr>
        <w:t xml:space="preserve">was used </w:t>
      </w:r>
      <w:r w:rsidR="0023351B" w:rsidRPr="001E1B0B">
        <w:rPr>
          <w:rFonts w:ascii="Calibri" w:hAnsi="Calibri" w:cs="Calibri"/>
        </w:rPr>
        <w:t xml:space="preserve">to </w:t>
      </w:r>
      <w:r w:rsidR="006B1B33" w:rsidRPr="001E1B0B">
        <w:rPr>
          <w:rFonts w:ascii="Calibri" w:hAnsi="Calibri" w:cs="Calibri"/>
        </w:rPr>
        <w:t>quantify</w:t>
      </w:r>
      <w:r w:rsidR="0023351B" w:rsidRPr="001E1B0B">
        <w:rPr>
          <w:rFonts w:ascii="Calibri" w:hAnsi="Calibri" w:cs="Calibri"/>
        </w:rPr>
        <w:t xml:space="preserve"> the particle density, revealing </w:t>
      </w:r>
      <w:r w:rsidR="00646D88">
        <w:rPr>
          <w:rFonts w:ascii="Calibri" w:hAnsi="Calibri" w:cs="Calibri"/>
        </w:rPr>
        <w:t xml:space="preserve">a </w:t>
      </w:r>
      <w:r w:rsidR="0023351B" w:rsidRPr="001E1B0B">
        <w:rPr>
          <w:rFonts w:ascii="Calibri" w:hAnsi="Calibri" w:cs="Calibri"/>
        </w:rPr>
        <w:t>higher number of mitochondria</w:t>
      </w:r>
      <w:r w:rsidR="00646D88">
        <w:rPr>
          <w:rFonts w:ascii="Calibri" w:hAnsi="Calibri" w:cs="Calibri"/>
        </w:rPr>
        <w:t>l</w:t>
      </w:r>
      <w:r w:rsidR="0023351B" w:rsidRPr="001E1B0B">
        <w:rPr>
          <w:rFonts w:ascii="Calibri" w:hAnsi="Calibri" w:cs="Calibri"/>
        </w:rPr>
        <w:t xml:space="preserve"> particles compared to acidic compartments</w:t>
      </w:r>
      <w:r w:rsidR="006B1B33" w:rsidRPr="001E1B0B">
        <w:rPr>
          <w:rFonts w:ascii="Calibri" w:hAnsi="Calibri" w:cs="Calibri"/>
        </w:rPr>
        <w:t xml:space="preserve"> in </w:t>
      </w:r>
      <w:r w:rsidR="00054EF5" w:rsidRPr="001E1B0B">
        <w:rPr>
          <w:rFonts w:ascii="Calibri" w:hAnsi="Calibri" w:cs="Calibri"/>
        </w:rPr>
        <w:t>HB9::GFP spinal cord explant</w:t>
      </w:r>
      <w:r w:rsidR="006B1B33" w:rsidRPr="001E1B0B">
        <w:rPr>
          <w:rFonts w:ascii="Calibri" w:hAnsi="Calibri" w:cs="Calibri"/>
        </w:rPr>
        <w:t xml:space="preserve"> axons</w:t>
      </w:r>
      <w:r w:rsidR="0023351B" w:rsidRPr="001E1B0B">
        <w:rPr>
          <w:rFonts w:ascii="Calibri" w:hAnsi="Calibri" w:cs="Calibri"/>
        </w:rPr>
        <w:t xml:space="preserve"> (Mitochondria </w:t>
      </w:r>
      <w:r w:rsidR="00646D88">
        <w:rPr>
          <w:rFonts w:ascii="Calibri" w:hAnsi="Calibri" w:cs="Calibri"/>
        </w:rPr>
        <w:t xml:space="preserve">= </w:t>
      </w:r>
      <w:r w:rsidR="0023351B" w:rsidRPr="001E1B0B">
        <w:rPr>
          <w:rFonts w:ascii="Calibri" w:hAnsi="Calibri" w:cs="Calibri"/>
        </w:rPr>
        <w:t>0.46</w:t>
      </w:r>
      <w:r w:rsidR="007F6C3B">
        <w:rPr>
          <w:rFonts w:ascii="Calibri" w:hAnsi="Calibri" w:cs="Calibri"/>
        </w:rPr>
        <w:t xml:space="preserve"> </w:t>
      </w:r>
      <w:r w:rsidR="0023351B" w:rsidRPr="001E1B0B">
        <w:rPr>
          <w:rFonts w:ascii="Calibri" w:hAnsi="Calibri" w:cs="Calibri"/>
        </w:rPr>
        <w:t>±</w:t>
      </w:r>
      <w:r w:rsidR="007F6C3B">
        <w:rPr>
          <w:rFonts w:ascii="Calibri" w:hAnsi="Calibri" w:cs="Calibri"/>
        </w:rPr>
        <w:t xml:space="preserve"> </w:t>
      </w:r>
      <w:r w:rsidR="0023351B" w:rsidRPr="001E1B0B">
        <w:rPr>
          <w:rFonts w:ascii="Calibri" w:hAnsi="Calibri" w:cs="Calibri"/>
        </w:rPr>
        <w:t>0.13</w:t>
      </w:r>
      <w:r w:rsidR="00646D88">
        <w:rPr>
          <w:rFonts w:ascii="Calibri" w:hAnsi="Calibri" w:cs="Calibri"/>
        </w:rPr>
        <w:t>;</w:t>
      </w:r>
      <w:r w:rsidR="0023351B" w:rsidRPr="001E1B0B">
        <w:rPr>
          <w:rFonts w:ascii="Calibri" w:hAnsi="Calibri" w:cs="Calibri"/>
        </w:rPr>
        <w:t xml:space="preserve"> Ac</w:t>
      </w:r>
      <w:r w:rsidR="00646D88">
        <w:rPr>
          <w:rFonts w:ascii="Calibri" w:hAnsi="Calibri" w:cs="Calibri"/>
        </w:rPr>
        <w:t>idic</w:t>
      </w:r>
      <w:r w:rsidR="0023351B" w:rsidRPr="001E1B0B">
        <w:rPr>
          <w:rFonts w:ascii="Calibri" w:hAnsi="Calibri" w:cs="Calibri"/>
        </w:rPr>
        <w:t xml:space="preserve"> compartments </w:t>
      </w:r>
      <w:r w:rsidR="00646D88">
        <w:rPr>
          <w:rFonts w:ascii="Calibri" w:hAnsi="Calibri" w:cs="Calibri"/>
        </w:rPr>
        <w:t xml:space="preserve">= </w:t>
      </w:r>
      <w:r w:rsidR="0023351B" w:rsidRPr="001E1B0B">
        <w:rPr>
          <w:rFonts w:ascii="Calibri" w:hAnsi="Calibri" w:cs="Calibri"/>
        </w:rPr>
        <w:t>0.3</w:t>
      </w:r>
      <w:r w:rsidR="007F6C3B">
        <w:rPr>
          <w:rFonts w:ascii="Calibri" w:hAnsi="Calibri" w:cs="Calibri"/>
        </w:rPr>
        <w:t xml:space="preserve"> </w:t>
      </w:r>
      <w:r w:rsidR="0023351B" w:rsidRPr="001E1B0B">
        <w:rPr>
          <w:rFonts w:ascii="Calibri" w:hAnsi="Calibri" w:cs="Calibri"/>
        </w:rPr>
        <w:t>±</w:t>
      </w:r>
      <w:r w:rsidR="007F6C3B">
        <w:rPr>
          <w:rFonts w:ascii="Calibri" w:hAnsi="Calibri" w:cs="Calibri"/>
        </w:rPr>
        <w:t xml:space="preserve"> </w:t>
      </w:r>
      <w:r w:rsidR="0023351B" w:rsidRPr="001E1B0B">
        <w:rPr>
          <w:rFonts w:ascii="Calibri" w:hAnsi="Calibri" w:cs="Calibri"/>
        </w:rPr>
        <w:t>0.07 particles/µm axon</w:t>
      </w:r>
      <w:r w:rsidR="0028625C" w:rsidRPr="001E1B0B">
        <w:rPr>
          <w:rFonts w:ascii="Calibri" w:hAnsi="Calibri" w:cs="Calibri"/>
        </w:rPr>
        <w:t xml:space="preserve">, </w:t>
      </w:r>
      <w:r w:rsidR="0028625C" w:rsidRPr="001E1B0B">
        <w:rPr>
          <w:rFonts w:ascii="Calibri" w:hAnsi="Calibri" w:cs="Calibri"/>
          <w:b/>
          <w:bCs/>
        </w:rPr>
        <w:t>Figure 4G</w:t>
      </w:r>
      <w:r w:rsidR="0023351B" w:rsidRPr="001E1B0B">
        <w:rPr>
          <w:rFonts w:ascii="Calibri" w:hAnsi="Calibri" w:cs="Calibri"/>
        </w:rPr>
        <w:t>).</w:t>
      </w:r>
    </w:p>
    <w:p w14:paraId="24DEBA78" w14:textId="77777777" w:rsidR="007C4450" w:rsidRPr="001E1B0B" w:rsidRDefault="007C4450" w:rsidP="001E1B0B">
      <w:pPr>
        <w:jc w:val="both"/>
        <w:rPr>
          <w:rFonts w:ascii="Calibri" w:hAnsi="Calibri" w:cs="Calibri"/>
        </w:rPr>
      </w:pPr>
    </w:p>
    <w:p w14:paraId="14990B2A" w14:textId="1420CF94" w:rsidR="0023351B" w:rsidRDefault="0023351B" w:rsidP="001E1B0B">
      <w:pPr>
        <w:jc w:val="both"/>
        <w:rPr>
          <w:rFonts w:ascii="Calibri" w:hAnsi="Calibri" w:cs="Calibri"/>
        </w:rPr>
      </w:pPr>
      <w:r w:rsidRPr="001E1B0B">
        <w:rPr>
          <w:rFonts w:ascii="Calibri" w:hAnsi="Calibri" w:cs="Calibri"/>
        </w:rPr>
        <w:t xml:space="preserve">Next, single particle </w:t>
      </w:r>
      <w:r w:rsidR="006B1B33" w:rsidRPr="001E1B0B">
        <w:rPr>
          <w:rFonts w:ascii="Calibri" w:hAnsi="Calibri" w:cs="Calibri"/>
        </w:rPr>
        <w:t>transport</w:t>
      </w:r>
      <w:r w:rsidRPr="001E1B0B">
        <w:rPr>
          <w:rFonts w:ascii="Calibri" w:hAnsi="Calibri" w:cs="Calibri"/>
        </w:rPr>
        <w:t xml:space="preserve"> analysis</w:t>
      </w:r>
      <w:r w:rsidR="00213D69">
        <w:rPr>
          <w:rFonts w:ascii="Calibri" w:hAnsi="Calibri" w:cs="Calibri"/>
        </w:rPr>
        <w:t xml:space="preserve"> was conducted</w:t>
      </w:r>
      <w:r w:rsidRPr="001E1B0B">
        <w:rPr>
          <w:rFonts w:ascii="Calibri" w:hAnsi="Calibri" w:cs="Calibri"/>
        </w:rPr>
        <w:t xml:space="preserve"> using </w:t>
      </w:r>
      <w:r w:rsidR="00455F85">
        <w:rPr>
          <w:rFonts w:ascii="Calibri" w:hAnsi="Calibri" w:cs="Calibri"/>
        </w:rPr>
        <w:t>semiautomated</w:t>
      </w:r>
      <w:r w:rsidRPr="001E1B0B">
        <w:rPr>
          <w:rFonts w:ascii="Calibri" w:hAnsi="Calibri" w:cs="Calibri"/>
        </w:rPr>
        <w:t xml:space="preserve"> software followed by </w:t>
      </w:r>
      <w:r w:rsidR="00632463" w:rsidRPr="001E1B0B">
        <w:rPr>
          <w:rFonts w:ascii="Calibri" w:hAnsi="Calibri" w:cs="Calibri"/>
        </w:rPr>
        <w:t>in</w:t>
      </w:r>
      <w:r w:rsidR="00BB534D">
        <w:rPr>
          <w:rFonts w:ascii="Calibri" w:hAnsi="Calibri" w:cs="Calibri"/>
        </w:rPr>
        <w:t>-</w:t>
      </w:r>
      <w:r w:rsidR="00632463" w:rsidRPr="001E1B0B">
        <w:rPr>
          <w:rFonts w:ascii="Calibri" w:hAnsi="Calibri" w:cs="Calibri"/>
        </w:rPr>
        <w:t xml:space="preserve">house </w:t>
      </w:r>
      <w:r w:rsidRPr="001E1B0B">
        <w:rPr>
          <w:rFonts w:ascii="Calibri" w:hAnsi="Calibri" w:cs="Calibri"/>
        </w:rPr>
        <w:t>code</w:t>
      </w:r>
      <w:r w:rsidR="00D76E06" w:rsidRPr="001E1B0B">
        <w:rPr>
          <w:rFonts w:ascii="Calibri" w:hAnsi="Calibri" w:cs="Calibri"/>
        </w:rPr>
        <w:t xml:space="preserve"> (</w:t>
      </w:r>
      <w:r w:rsidR="00D76E06" w:rsidRPr="001E1B0B">
        <w:rPr>
          <w:rFonts w:ascii="Calibri" w:hAnsi="Calibri" w:cs="Calibri"/>
          <w:b/>
          <w:bCs/>
        </w:rPr>
        <w:t>Figure 5A</w:t>
      </w:r>
      <w:r w:rsidR="00646D88" w:rsidRPr="00392701">
        <w:rPr>
          <w:rFonts w:ascii="Calibri" w:hAnsi="Calibri" w:cs="Calibri"/>
        </w:rPr>
        <w:t>–</w:t>
      </w:r>
      <w:r w:rsidR="0028625C" w:rsidRPr="001E1B0B">
        <w:rPr>
          <w:rFonts w:ascii="Calibri" w:hAnsi="Calibri" w:cs="Calibri"/>
          <w:b/>
          <w:bCs/>
        </w:rPr>
        <w:t>B</w:t>
      </w:r>
      <w:r w:rsidR="00D76E06" w:rsidRPr="001E1B0B">
        <w:rPr>
          <w:rFonts w:ascii="Calibri" w:hAnsi="Calibri" w:cs="Calibri"/>
        </w:rPr>
        <w:t>)</w:t>
      </w:r>
      <w:r w:rsidRPr="001E1B0B">
        <w:rPr>
          <w:rFonts w:ascii="Calibri" w:hAnsi="Calibri" w:cs="Calibri"/>
        </w:rPr>
        <w:t>. This analysis revealed that despite having similar particle velocity in general (</w:t>
      </w:r>
      <w:r w:rsidRPr="001E1B0B">
        <w:rPr>
          <w:rFonts w:ascii="Calibri" w:hAnsi="Calibri" w:cs="Calibri"/>
          <w:b/>
          <w:bCs/>
        </w:rPr>
        <w:t>Figure 5</w:t>
      </w:r>
      <w:r w:rsidR="0028625C" w:rsidRPr="001E1B0B">
        <w:rPr>
          <w:rFonts w:ascii="Calibri" w:hAnsi="Calibri" w:cs="Calibri"/>
          <w:b/>
          <w:bCs/>
        </w:rPr>
        <w:t>C</w:t>
      </w:r>
      <w:r w:rsidRPr="001E1B0B">
        <w:rPr>
          <w:rFonts w:ascii="Calibri" w:hAnsi="Calibri" w:cs="Calibri"/>
        </w:rPr>
        <w:t>), when observing the distribution of velocities (</w:t>
      </w:r>
      <w:r w:rsidRPr="001E1B0B">
        <w:rPr>
          <w:rFonts w:ascii="Calibri" w:hAnsi="Calibri" w:cs="Calibri"/>
          <w:b/>
          <w:bCs/>
        </w:rPr>
        <w:t>Figure 5</w:t>
      </w:r>
      <w:r w:rsidR="0028625C" w:rsidRPr="001E1B0B">
        <w:rPr>
          <w:rFonts w:ascii="Calibri" w:hAnsi="Calibri" w:cs="Calibri"/>
          <w:b/>
          <w:bCs/>
        </w:rPr>
        <w:t>D</w:t>
      </w:r>
      <w:r w:rsidRPr="001E1B0B">
        <w:rPr>
          <w:rFonts w:ascii="Calibri" w:hAnsi="Calibri" w:cs="Calibri"/>
        </w:rPr>
        <w:t>) only acidic compartments but not mitochondria displayed a bias towards retrograde movement.</w:t>
      </w:r>
      <w:r w:rsidR="00EC693F" w:rsidRPr="001E1B0B">
        <w:rPr>
          <w:rFonts w:ascii="Calibri" w:hAnsi="Calibri" w:cs="Calibri"/>
        </w:rPr>
        <w:t xml:space="preserve"> </w:t>
      </w:r>
    </w:p>
    <w:p w14:paraId="2AFB2A58" w14:textId="7E29B208" w:rsidR="007C4450" w:rsidRDefault="007C4450" w:rsidP="001E1B0B">
      <w:pPr>
        <w:jc w:val="both"/>
        <w:rPr>
          <w:rFonts w:ascii="Calibri" w:hAnsi="Calibri" w:cs="Calibri"/>
        </w:rPr>
      </w:pPr>
    </w:p>
    <w:p w14:paraId="3B10B8E6" w14:textId="49C82F11" w:rsidR="007C4450" w:rsidRPr="001E1B0B" w:rsidRDefault="007F6C3B" w:rsidP="007C4450">
      <w:pPr>
        <w:jc w:val="both"/>
        <w:rPr>
          <w:rFonts w:ascii="Calibri" w:hAnsi="Calibri" w:cs="Calibri"/>
          <w:b/>
          <w:bCs/>
        </w:rPr>
      </w:pPr>
      <w:r w:rsidRPr="001E1B0B">
        <w:rPr>
          <w:rFonts w:ascii="Calibri" w:hAnsi="Calibri" w:cs="Calibri"/>
          <w:b/>
          <w:bCs/>
        </w:rPr>
        <w:t>FIGURE LEGENDS:</w:t>
      </w:r>
    </w:p>
    <w:p w14:paraId="0098A163" w14:textId="702021D9" w:rsidR="007C4450" w:rsidRPr="001E1B0B" w:rsidRDefault="007C4450" w:rsidP="007C4450">
      <w:pPr>
        <w:jc w:val="both"/>
        <w:rPr>
          <w:rFonts w:ascii="Calibri" w:hAnsi="Calibri" w:cs="Calibri"/>
        </w:rPr>
      </w:pPr>
      <w:r w:rsidRPr="001E1B0B">
        <w:rPr>
          <w:rFonts w:ascii="Calibri" w:hAnsi="Calibri" w:cs="Calibri"/>
          <w:b/>
          <w:bCs/>
        </w:rPr>
        <w:t>Figure 1</w:t>
      </w:r>
      <w:r w:rsidR="007F6C3B">
        <w:rPr>
          <w:rFonts w:ascii="Calibri" w:hAnsi="Calibri" w:cs="Calibri"/>
          <w:b/>
          <w:bCs/>
        </w:rPr>
        <w:t>:</w:t>
      </w:r>
      <w:r w:rsidRPr="001E1B0B">
        <w:rPr>
          <w:rFonts w:ascii="Calibri" w:hAnsi="Calibri" w:cs="Calibri"/>
          <w:b/>
          <w:bCs/>
        </w:rPr>
        <w:t xml:space="preserve"> </w:t>
      </w:r>
      <w:r w:rsidRPr="001E1B0B">
        <w:rPr>
          <w:rFonts w:ascii="Calibri" w:hAnsi="Calibri" w:cs="Calibri"/>
          <w:b/>
        </w:rPr>
        <w:t>Silicone mold preparation</w:t>
      </w:r>
      <w:r w:rsidR="007F6C3B">
        <w:rPr>
          <w:rFonts w:ascii="Calibri" w:hAnsi="Calibri" w:cs="Calibri"/>
          <w:b/>
        </w:rPr>
        <w:t>.</w:t>
      </w:r>
      <w:r w:rsidR="007F6C3B">
        <w:rPr>
          <w:rFonts w:ascii="Calibri" w:hAnsi="Calibri" w:cs="Calibri"/>
        </w:rPr>
        <w:t xml:space="preserve"> </w:t>
      </w:r>
      <w:r w:rsidRPr="001E1B0B">
        <w:rPr>
          <w:rFonts w:ascii="Calibri" w:hAnsi="Calibri" w:cs="Calibri"/>
        </w:rPr>
        <w:t xml:space="preserve">Schematic drawing describing the procedure of </w:t>
      </w:r>
      <w:proofErr w:type="spellStart"/>
      <w:r w:rsidR="00646D88" w:rsidRPr="001E1B0B">
        <w:rPr>
          <w:rFonts w:ascii="Calibri" w:hAnsi="Calibri" w:cs="Calibri"/>
          <w:lang w:bidi="he-IL"/>
        </w:rPr>
        <w:t>chlorotrimethylsilane</w:t>
      </w:r>
      <w:proofErr w:type="spellEnd"/>
      <w:r w:rsidR="00646D88" w:rsidRPr="001E1B0B">
        <w:rPr>
          <w:rFonts w:ascii="Calibri" w:hAnsi="Calibri" w:cs="Calibri"/>
          <w:lang w:bidi="he-IL"/>
        </w:rPr>
        <w:t xml:space="preserve"> </w:t>
      </w:r>
      <w:r w:rsidRPr="001E1B0B">
        <w:rPr>
          <w:rFonts w:ascii="Calibri" w:hAnsi="Calibri" w:cs="Calibri"/>
          <w:lang w:bidi="he-IL"/>
        </w:rPr>
        <w:t>wafer cleansing. (</w:t>
      </w:r>
      <w:r w:rsidRPr="001E1B0B">
        <w:rPr>
          <w:rFonts w:ascii="Calibri" w:hAnsi="Calibri" w:cs="Calibri"/>
          <w:b/>
          <w:bCs/>
          <w:lang w:bidi="he-IL"/>
        </w:rPr>
        <w:t>A</w:t>
      </w:r>
      <w:r w:rsidRPr="001E1B0B">
        <w:rPr>
          <w:rFonts w:ascii="Calibri" w:hAnsi="Calibri" w:cs="Calibri"/>
          <w:lang w:bidi="he-IL"/>
        </w:rPr>
        <w:t xml:space="preserve">) First, </w:t>
      </w:r>
      <w:r w:rsidRPr="001E1B0B">
        <w:rPr>
          <w:rFonts w:ascii="Calibri" w:hAnsi="Calibri" w:cs="Calibri"/>
        </w:rPr>
        <w:t>50 mL</w:t>
      </w:r>
      <w:r w:rsidR="00646D88">
        <w:rPr>
          <w:rFonts w:ascii="Calibri" w:hAnsi="Calibri" w:cs="Calibri"/>
        </w:rPr>
        <w:t xml:space="preserve"> of</w:t>
      </w:r>
      <w:r w:rsidRPr="001E1B0B">
        <w:rPr>
          <w:rFonts w:ascii="Calibri" w:hAnsi="Calibri" w:cs="Calibri"/>
        </w:rPr>
        <w:t xml:space="preserve"> liquid nitrogen </w:t>
      </w:r>
      <w:r w:rsidR="00646D88">
        <w:rPr>
          <w:rFonts w:ascii="Calibri" w:hAnsi="Calibri" w:cs="Calibri"/>
        </w:rPr>
        <w:t>were</w:t>
      </w:r>
      <w:r w:rsidR="00646D88" w:rsidRPr="001E1B0B">
        <w:rPr>
          <w:rFonts w:ascii="Calibri" w:hAnsi="Calibri" w:cs="Calibri"/>
        </w:rPr>
        <w:t xml:space="preserve"> </w:t>
      </w:r>
      <w:r w:rsidR="00BB534D">
        <w:rPr>
          <w:rFonts w:ascii="Calibri" w:hAnsi="Calibri" w:cs="Calibri"/>
        </w:rPr>
        <w:t>added</w:t>
      </w:r>
      <w:r w:rsidR="00BB534D" w:rsidRPr="001E1B0B">
        <w:rPr>
          <w:rFonts w:ascii="Calibri" w:hAnsi="Calibri" w:cs="Calibri"/>
        </w:rPr>
        <w:t xml:space="preserve"> </w:t>
      </w:r>
      <w:r w:rsidR="00BB534D">
        <w:rPr>
          <w:rFonts w:ascii="Calibri" w:hAnsi="Calibri" w:cs="Calibri"/>
        </w:rPr>
        <w:t>to</w:t>
      </w:r>
      <w:r w:rsidR="00BB534D" w:rsidRPr="001E1B0B">
        <w:rPr>
          <w:rFonts w:ascii="Calibri" w:hAnsi="Calibri" w:cs="Calibri"/>
        </w:rPr>
        <w:t xml:space="preserve"> </w:t>
      </w:r>
      <w:r w:rsidRPr="001E1B0B">
        <w:rPr>
          <w:rFonts w:ascii="Calibri" w:hAnsi="Calibri" w:cs="Calibri"/>
        </w:rPr>
        <w:t xml:space="preserve">an appropriate container. Working in </w:t>
      </w:r>
      <w:r w:rsidR="00BB534D">
        <w:rPr>
          <w:rFonts w:ascii="Calibri" w:hAnsi="Calibri" w:cs="Calibri"/>
        </w:rPr>
        <w:t>a</w:t>
      </w:r>
      <w:r w:rsidR="00BB534D" w:rsidRPr="001E1B0B">
        <w:rPr>
          <w:rFonts w:ascii="Calibri" w:hAnsi="Calibri" w:cs="Calibri"/>
        </w:rPr>
        <w:t xml:space="preserve"> </w:t>
      </w:r>
      <w:r w:rsidRPr="001E1B0B">
        <w:rPr>
          <w:rFonts w:ascii="Calibri" w:hAnsi="Calibri" w:cs="Calibri"/>
        </w:rPr>
        <w:t xml:space="preserve">chemical hood, </w:t>
      </w:r>
      <w:r w:rsidR="00646D88">
        <w:rPr>
          <w:rFonts w:ascii="Calibri" w:hAnsi="Calibri" w:cs="Calibri"/>
        </w:rPr>
        <w:t xml:space="preserve">a </w:t>
      </w:r>
      <w:r w:rsidRPr="001E1B0B">
        <w:rPr>
          <w:rFonts w:ascii="Calibri" w:hAnsi="Calibri" w:cs="Calibri"/>
        </w:rPr>
        <w:t xml:space="preserve">syringe and needle </w:t>
      </w:r>
      <w:r w:rsidR="00646D88">
        <w:rPr>
          <w:rFonts w:ascii="Calibri" w:hAnsi="Calibri" w:cs="Calibri"/>
        </w:rPr>
        <w:t>were</w:t>
      </w:r>
      <w:r w:rsidR="00646D88" w:rsidRPr="001E1B0B">
        <w:rPr>
          <w:rFonts w:ascii="Calibri" w:hAnsi="Calibri" w:cs="Calibri"/>
        </w:rPr>
        <w:t xml:space="preserve"> </w:t>
      </w:r>
      <w:r w:rsidRPr="001E1B0B">
        <w:rPr>
          <w:rFonts w:ascii="Calibri" w:hAnsi="Calibri" w:cs="Calibri"/>
        </w:rPr>
        <w:t xml:space="preserve">used to </w:t>
      </w:r>
      <w:r w:rsidRPr="001E1B0B">
        <w:rPr>
          <w:rFonts w:ascii="Calibri" w:hAnsi="Calibri" w:cs="Calibri"/>
          <w:lang w:bidi="he-IL"/>
        </w:rPr>
        <w:t>draw</w:t>
      </w:r>
      <w:r w:rsidRPr="001E1B0B">
        <w:rPr>
          <w:rFonts w:ascii="Calibri" w:hAnsi="Calibri" w:cs="Calibri"/>
        </w:rPr>
        <w:t xml:space="preserve"> 8</w:t>
      </w:r>
      <w:r w:rsidR="00646D88">
        <w:rPr>
          <w:rFonts w:ascii="Calibri" w:hAnsi="Calibri" w:cs="Calibri"/>
        </w:rPr>
        <w:t xml:space="preserve"> </w:t>
      </w:r>
      <w:r w:rsidRPr="001E1B0B">
        <w:rPr>
          <w:rFonts w:ascii="Calibri" w:hAnsi="Calibri" w:cs="Calibri"/>
        </w:rPr>
        <w:t xml:space="preserve">mL of liquid nitrogen. </w:t>
      </w:r>
      <w:r w:rsidRPr="001E1B0B">
        <w:rPr>
          <w:rFonts w:ascii="Calibri" w:hAnsi="Calibri" w:cs="Calibri"/>
          <w:lang w:bidi="he-IL"/>
        </w:rPr>
        <w:t xml:space="preserve">The entire content of the syringe </w:t>
      </w:r>
      <w:r w:rsidR="00A61F3D" w:rsidRPr="00392701">
        <w:rPr>
          <w:rFonts w:ascii="Calibri" w:hAnsi="Calibri" w:cs="Calibri"/>
          <w:lang w:bidi="he-IL"/>
        </w:rPr>
        <w:t>was</w:t>
      </w:r>
      <w:r w:rsidR="00A61F3D" w:rsidRPr="001E1B0B">
        <w:rPr>
          <w:rFonts w:ascii="Calibri" w:hAnsi="Calibri" w:cs="Calibri"/>
          <w:lang w:bidi="he-IL"/>
        </w:rPr>
        <w:t xml:space="preserve"> </w:t>
      </w:r>
      <w:r w:rsidRPr="001E1B0B">
        <w:rPr>
          <w:rFonts w:ascii="Calibri" w:hAnsi="Calibri" w:cs="Calibri"/>
          <w:lang w:bidi="he-IL"/>
        </w:rPr>
        <w:t xml:space="preserve">injected into the </w:t>
      </w:r>
      <w:proofErr w:type="spellStart"/>
      <w:r w:rsidR="00A61F3D" w:rsidRPr="001E1B0B">
        <w:rPr>
          <w:rFonts w:ascii="Calibri" w:hAnsi="Calibri" w:cs="Calibri"/>
          <w:lang w:bidi="he-IL"/>
        </w:rPr>
        <w:t>chlorotrimethylsilane</w:t>
      </w:r>
      <w:proofErr w:type="spellEnd"/>
      <w:r w:rsidR="00A61F3D" w:rsidRPr="001E1B0B">
        <w:rPr>
          <w:rFonts w:ascii="Calibri" w:hAnsi="Calibri" w:cs="Calibri"/>
          <w:lang w:bidi="he-IL"/>
        </w:rPr>
        <w:t xml:space="preserve"> </w:t>
      </w:r>
      <w:r w:rsidRPr="001E1B0B">
        <w:rPr>
          <w:rFonts w:ascii="Calibri" w:hAnsi="Calibri" w:cs="Calibri"/>
          <w:lang w:bidi="he-IL"/>
        </w:rPr>
        <w:t xml:space="preserve">bottle. The bottle </w:t>
      </w:r>
      <w:r w:rsidR="00A61F3D" w:rsidRPr="00392701">
        <w:rPr>
          <w:rFonts w:ascii="Calibri" w:hAnsi="Calibri" w:cs="Calibri"/>
          <w:lang w:bidi="he-IL"/>
        </w:rPr>
        <w:t>was</w:t>
      </w:r>
      <w:r w:rsidR="00A61F3D" w:rsidRPr="001E1B0B">
        <w:rPr>
          <w:rFonts w:ascii="Calibri" w:hAnsi="Calibri" w:cs="Calibri"/>
          <w:lang w:bidi="he-IL"/>
        </w:rPr>
        <w:t xml:space="preserve"> </w:t>
      </w:r>
      <w:r w:rsidRPr="001E1B0B">
        <w:rPr>
          <w:rFonts w:ascii="Calibri" w:hAnsi="Calibri" w:cs="Calibri"/>
          <w:lang w:bidi="he-IL"/>
        </w:rPr>
        <w:t>turned with the cap facing down and 8</w:t>
      </w:r>
      <w:r w:rsidR="00A61F3D">
        <w:rPr>
          <w:rFonts w:ascii="Calibri" w:hAnsi="Calibri" w:cs="Calibri"/>
          <w:lang w:bidi="he-IL"/>
        </w:rPr>
        <w:t xml:space="preserve"> </w:t>
      </w:r>
      <w:r w:rsidRPr="001E1B0B">
        <w:rPr>
          <w:rFonts w:ascii="Calibri" w:hAnsi="Calibri" w:cs="Calibri"/>
          <w:lang w:bidi="he-IL"/>
        </w:rPr>
        <w:t xml:space="preserve">mL of </w:t>
      </w:r>
      <w:proofErr w:type="spellStart"/>
      <w:r w:rsidR="00A61F3D" w:rsidRPr="001E1B0B">
        <w:rPr>
          <w:rFonts w:ascii="Calibri" w:hAnsi="Calibri" w:cs="Calibri"/>
          <w:lang w:bidi="he-IL"/>
        </w:rPr>
        <w:t>chlorotrimethylsilane</w:t>
      </w:r>
      <w:proofErr w:type="spellEnd"/>
      <w:r w:rsidR="00A61F3D" w:rsidRPr="001E1B0B">
        <w:rPr>
          <w:rFonts w:ascii="Calibri" w:hAnsi="Calibri" w:cs="Calibri"/>
          <w:lang w:bidi="he-IL"/>
        </w:rPr>
        <w:t xml:space="preserve"> </w:t>
      </w:r>
      <w:r w:rsidR="00A61F3D" w:rsidRPr="00392701">
        <w:rPr>
          <w:rFonts w:ascii="Calibri" w:hAnsi="Calibri" w:cs="Calibri"/>
          <w:lang w:bidi="he-IL"/>
        </w:rPr>
        <w:t>were</w:t>
      </w:r>
      <w:r w:rsidR="00A61F3D" w:rsidRPr="001E1B0B">
        <w:rPr>
          <w:rFonts w:ascii="Calibri" w:hAnsi="Calibri" w:cs="Calibri"/>
          <w:lang w:bidi="he-IL"/>
        </w:rPr>
        <w:t xml:space="preserve"> </w:t>
      </w:r>
      <w:r w:rsidRPr="001E1B0B">
        <w:rPr>
          <w:rFonts w:ascii="Calibri" w:hAnsi="Calibri" w:cs="Calibri"/>
          <w:lang w:bidi="he-IL"/>
        </w:rPr>
        <w:t>drawn back. (</w:t>
      </w:r>
      <w:r w:rsidRPr="001E1B0B">
        <w:rPr>
          <w:rFonts w:ascii="Calibri" w:hAnsi="Calibri" w:cs="Calibri"/>
          <w:b/>
          <w:bCs/>
          <w:lang w:bidi="he-IL"/>
        </w:rPr>
        <w:t>B</w:t>
      </w:r>
      <w:r w:rsidRPr="001E1B0B">
        <w:rPr>
          <w:rFonts w:ascii="Calibri" w:hAnsi="Calibri" w:cs="Calibri"/>
          <w:lang w:bidi="he-IL"/>
        </w:rPr>
        <w:t xml:space="preserve">) </w:t>
      </w:r>
      <w:proofErr w:type="spellStart"/>
      <w:r w:rsidRPr="001E1B0B">
        <w:rPr>
          <w:rFonts w:ascii="Calibri" w:hAnsi="Calibri" w:cs="Calibri"/>
          <w:lang w:bidi="he-IL"/>
        </w:rPr>
        <w:t>Chlorotrimethylsilane</w:t>
      </w:r>
      <w:proofErr w:type="spellEnd"/>
      <w:r w:rsidRPr="001E1B0B">
        <w:rPr>
          <w:rFonts w:ascii="Calibri" w:hAnsi="Calibri" w:cs="Calibri"/>
          <w:lang w:bidi="he-IL"/>
        </w:rPr>
        <w:t xml:space="preserve"> spread in the container (not directly on the wafer). The container needs to be closed, followed by 5 </w:t>
      </w:r>
      <w:r w:rsidR="00FF2D0D">
        <w:rPr>
          <w:rFonts w:ascii="Calibri" w:hAnsi="Calibri" w:cs="Calibri"/>
          <w:lang w:bidi="he-IL"/>
        </w:rPr>
        <w:t>min</w:t>
      </w:r>
      <w:r w:rsidRPr="001E1B0B">
        <w:rPr>
          <w:rFonts w:ascii="Calibri" w:hAnsi="Calibri" w:cs="Calibri"/>
          <w:lang w:bidi="he-IL"/>
        </w:rPr>
        <w:t xml:space="preserve"> incubation </w:t>
      </w:r>
      <w:r w:rsidR="00A61F3D">
        <w:rPr>
          <w:rFonts w:ascii="Calibri" w:hAnsi="Calibri" w:cs="Calibri"/>
          <w:lang w:bidi="he-IL"/>
        </w:rPr>
        <w:t>for</w:t>
      </w:r>
      <w:r w:rsidR="00A61F3D" w:rsidRPr="001E1B0B">
        <w:rPr>
          <w:rFonts w:ascii="Calibri" w:hAnsi="Calibri" w:cs="Calibri"/>
          <w:lang w:bidi="he-IL"/>
        </w:rPr>
        <w:t xml:space="preserve"> </w:t>
      </w:r>
      <w:r w:rsidRPr="001E1B0B">
        <w:rPr>
          <w:rFonts w:ascii="Calibri" w:hAnsi="Calibri" w:cs="Calibri"/>
          <w:lang w:bidi="he-IL"/>
        </w:rPr>
        <w:t>each mold.</w:t>
      </w:r>
      <w:r w:rsidRPr="001E1B0B">
        <w:rPr>
          <w:rFonts w:ascii="Calibri" w:hAnsi="Calibri" w:cs="Calibri"/>
        </w:rPr>
        <w:t xml:space="preserve"> (</w:t>
      </w:r>
      <w:r w:rsidRPr="001E1B0B">
        <w:rPr>
          <w:rFonts w:ascii="Calibri" w:hAnsi="Calibri" w:cs="Calibri"/>
          <w:b/>
          <w:bCs/>
        </w:rPr>
        <w:t>C</w:t>
      </w:r>
      <w:r w:rsidRPr="001E1B0B">
        <w:rPr>
          <w:rFonts w:ascii="Calibri" w:hAnsi="Calibri" w:cs="Calibri"/>
        </w:rPr>
        <w:t xml:space="preserve">) Liquid PDMS </w:t>
      </w:r>
      <w:r w:rsidR="00A61F3D" w:rsidRPr="00392701">
        <w:rPr>
          <w:rFonts w:ascii="Calibri" w:hAnsi="Calibri" w:cs="Calibri"/>
        </w:rPr>
        <w:t>was</w:t>
      </w:r>
      <w:r w:rsidR="00A61F3D" w:rsidRPr="001E1B0B">
        <w:rPr>
          <w:rFonts w:ascii="Calibri" w:hAnsi="Calibri" w:cs="Calibri"/>
        </w:rPr>
        <w:t xml:space="preserve"> </w:t>
      </w:r>
      <w:r w:rsidRPr="001E1B0B">
        <w:rPr>
          <w:rFonts w:ascii="Calibri" w:hAnsi="Calibri" w:cs="Calibri"/>
        </w:rPr>
        <w:t>poured into each wafer up to the desired height. (</w:t>
      </w:r>
      <w:r w:rsidRPr="001E1B0B">
        <w:rPr>
          <w:rFonts w:ascii="Calibri" w:hAnsi="Calibri" w:cs="Calibri"/>
          <w:b/>
          <w:bCs/>
        </w:rPr>
        <w:t>D</w:t>
      </w:r>
      <w:r w:rsidRPr="001E1B0B">
        <w:rPr>
          <w:rFonts w:ascii="Calibri" w:hAnsi="Calibri" w:cs="Calibri"/>
        </w:rPr>
        <w:t xml:space="preserve">) All plates </w:t>
      </w:r>
      <w:r w:rsidR="00A61F3D" w:rsidRPr="00392701">
        <w:rPr>
          <w:rFonts w:ascii="Calibri" w:hAnsi="Calibri" w:cs="Calibri"/>
        </w:rPr>
        <w:t>were</w:t>
      </w:r>
      <w:r w:rsidR="00A61F3D" w:rsidRPr="001E1B0B">
        <w:rPr>
          <w:rFonts w:ascii="Calibri" w:hAnsi="Calibri" w:cs="Calibri"/>
        </w:rPr>
        <w:t xml:space="preserve"> </w:t>
      </w:r>
      <w:r w:rsidRPr="001E1B0B">
        <w:rPr>
          <w:rFonts w:ascii="Calibri" w:hAnsi="Calibri" w:cs="Calibri"/>
        </w:rPr>
        <w:t xml:space="preserve">placed together inside a vacuum desiccator for 2 </w:t>
      </w:r>
      <w:r w:rsidR="00FF2D0D">
        <w:rPr>
          <w:rFonts w:ascii="Calibri" w:hAnsi="Calibri" w:cs="Calibri"/>
        </w:rPr>
        <w:t>h</w:t>
      </w:r>
      <w:r w:rsidRPr="001E1B0B">
        <w:rPr>
          <w:rFonts w:ascii="Calibri" w:hAnsi="Calibri" w:cs="Calibri"/>
        </w:rPr>
        <w:t xml:space="preserve">, followed by </w:t>
      </w:r>
      <w:r w:rsidRPr="001E1B0B">
        <w:rPr>
          <w:rFonts w:ascii="Calibri" w:hAnsi="Calibri" w:cs="Calibri"/>
          <w:lang w:bidi="he-IL"/>
        </w:rPr>
        <w:t>3</w:t>
      </w:r>
      <w:r w:rsidR="00A61F3D">
        <w:rPr>
          <w:rFonts w:ascii="Calibri" w:hAnsi="Calibri" w:cs="Calibri"/>
          <w:lang w:bidi="he-IL"/>
        </w:rPr>
        <w:t xml:space="preserve"> </w:t>
      </w:r>
      <w:r w:rsidRPr="001E1B0B">
        <w:rPr>
          <w:rFonts w:ascii="Calibri" w:hAnsi="Calibri" w:cs="Calibri"/>
          <w:lang w:bidi="he-IL"/>
        </w:rPr>
        <w:t>h–</w:t>
      </w:r>
      <w:r w:rsidR="00A61F3D">
        <w:rPr>
          <w:rFonts w:ascii="Calibri" w:hAnsi="Calibri" w:cs="Calibri"/>
          <w:lang w:bidi="he-IL"/>
        </w:rPr>
        <w:t>overnight</w:t>
      </w:r>
      <w:r w:rsidRPr="001E1B0B">
        <w:rPr>
          <w:rFonts w:ascii="Calibri" w:hAnsi="Calibri" w:cs="Calibri"/>
          <w:lang w:bidi="he-IL"/>
        </w:rPr>
        <w:t xml:space="preserve"> </w:t>
      </w:r>
      <w:r w:rsidR="00A61F3D">
        <w:rPr>
          <w:rFonts w:ascii="Calibri" w:hAnsi="Calibri" w:cs="Calibri"/>
          <w:lang w:bidi="he-IL"/>
        </w:rPr>
        <w:t xml:space="preserve">in a </w:t>
      </w:r>
      <w:r w:rsidR="00937F73">
        <w:rPr>
          <w:rFonts w:ascii="Calibri" w:hAnsi="Calibri" w:cs="Calibri"/>
          <w:lang w:bidi="he-IL"/>
        </w:rPr>
        <w:t>7</w:t>
      </w:r>
      <w:r w:rsidR="00937F73" w:rsidRPr="001E1B0B">
        <w:rPr>
          <w:rFonts w:ascii="Calibri" w:hAnsi="Calibri" w:cs="Calibri"/>
          <w:lang w:bidi="he-IL"/>
        </w:rPr>
        <w:t>0</w:t>
      </w:r>
      <w:r w:rsidRPr="001E1B0B">
        <w:rPr>
          <w:rFonts w:ascii="Calibri" w:hAnsi="Calibri" w:cs="Calibri"/>
          <w:color w:val="000000"/>
        </w:rPr>
        <w:t>°</w:t>
      </w:r>
      <w:r w:rsidR="00A61F3D">
        <w:rPr>
          <w:rFonts w:ascii="Calibri" w:hAnsi="Calibri" w:cs="Calibri"/>
          <w:color w:val="000000"/>
        </w:rPr>
        <w:t>C</w:t>
      </w:r>
      <w:r w:rsidRPr="001E1B0B">
        <w:rPr>
          <w:rFonts w:ascii="Calibri" w:hAnsi="Calibri" w:cs="Calibri"/>
          <w:color w:val="000000"/>
        </w:rPr>
        <w:t xml:space="preserve"> oven. </w:t>
      </w:r>
    </w:p>
    <w:p w14:paraId="7A73F8F3" w14:textId="77777777" w:rsidR="007C4450" w:rsidRPr="001E1B0B" w:rsidRDefault="007C4450" w:rsidP="007C4450">
      <w:pPr>
        <w:jc w:val="both"/>
        <w:rPr>
          <w:rFonts w:ascii="Calibri" w:hAnsi="Calibri" w:cs="Calibri"/>
          <w:b/>
        </w:rPr>
      </w:pPr>
    </w:p>
    <w:p w14:paraId="1D7B9FD2" w14:textId="24F12395" w:rsidR="007C4450" w:rsidRPr="001E1B0B" w:rsidRDefault="007C4450" w:rsidP="007C4450">
      <w:pPr>
        <w:jc w:val="both"/>
        <w:rPr>
          <w:rFonts w:ascii="Calibri" w:hAnsi="Calibri" w:cs="Calibri"/>
        </w:rPr>
      </w:pPr>
      <w:r w:rsidRPr="001E1B0B">
        <w:rPr>
          <w:rFonts w:ascii="Calibri" w:hAnsi="Calibri" w:cs="Calibri"/>
          <w:b/>
          <w:bCs/>
        </w:rPr>
        <w:t>Figure 2</w:t>
      </w:r>
      <w:r w:rsidR="007F6C3B">
        <w:rPr>
          <w:rFonts w:ascii="Calibri" w:hAnsi="Calibri" w:cs="Calibri"/>
          <w:b/>
          <w:bCs/>
        </w:rPr>
        <w:t>:</w:t>
      </w:r>
      <w:r w:rsidRPr="001E1B0B">
        <w:rPr>
          <w:rFonts w:ascii="Calibri" w:hAnsi="Calibri" w:cs="Calibri"/>
          <w:b/>
          <w:bCs/>
        </w:rPr>
        <w:t xml:space="preserve"> </w:t>
      </w:r>
      <w:r w:rsidRPr="001E1B0B">
        <w:rPr>
          <w:rFonts w:ascii="Calibri" w:hAnsi="Calibri" w:cs="Calibri"/>
          <w:b/>
          <w:color w:val="000000"/>
        </w:rPr>
        <w:t>MFC specialized design</w:t>
      </w:r>
      <w:r w:rsidR="007F6C3B">
        <w:rPr>
          <w:rFonts w:ascii="Calibri" w:hAnsi="Calibri" w:cs="Calibri"/>
          <w:b/>
          <w:color w:val="000000"/>
        </w:rPr>
        <w:t>.</w:t>
      </w:r>
      <w:r w:rsidR="007F6C3B">
        <w:rPr>
          <w:rFonts w:ascii="Calibri" w:hAnsi="Calibri" w:cs="Calibri"/>
        </w:rPr>
        <w:t xml:space="preserve"> </w:t>
      </w:r>
      <w:r w:rsidRPr="001E1B0B">
        <w:rPr>
          <w:rFonts w:ascii="Calibri" w:hAnsi="Calibri" w:cs="Calibri"/>
        </w:rPr>
        <w:t>(</w:t>
      </w:r>
      <w:r w:rsidRPr="001E1B0B">
        <w:rPr>
          <w:rFonts w:ascii="Calibri" w:hAnsi="Calibri" w:cs="Calibri"/>
          <w:b/>
          <w:bCs/>
        </w:rPr>
        <w:t>A</w:t>
      </w:r>
      <w:r w:rsidRPr="001E1B0B">
        <w:rPr>
          <w:rFonts w:ascii="Calibri" w:hAnsi="Calibri" w:cs="Calibri"/>
        </w:rPr>
        <w:t>) Polymerized PDMS template taken out of the mold using a metal scalpel. (</w:t>
      </w:r>
      <w:r w:rsidRPr="001E1B0B">
        <w:rPr>
          <w:rFonts w:ascii="Calibri" w:hAnsi="Calibri" w:cs="Calibri"/>
          <w:b/>
          <w:bCs/>
        </w:rPr>
        <w:t>B</w:t>
      </w:r>
      <w:r w:rsidRPr="001E1B0B">
        <w:rPr>
          <w:rFonts w:ascii="Calibri" w:hAnsi="Calibri" w:cs="Calibri"/>
        </w:rPr>
        <w:t xml:space="preserve">) </w:t>
      </w:r>
      <w:r w:rsidR="00A61F3D" w:rsidRPr="001E1B0B">
        <w:rPr>
          <w:rFonts w:ascii="Calibri" w:hAnsi="Calibri" w:cs="Calibri"/>
        </w:rPr>
        <w:t xml:space="preserve">Depending on the experimental setup either </w:t>
      </w:r>
      <w:r w:rsidRPr="001E1B0B">
        <w:rPr>
          <w:rFonts w:ascii="Calibri" w:hAnsi="Calibri" w:cs="Calibri"/>
        </w:rPr>
        <w:t>6 mm</w:t>
      </w:r>
      <w:r w:rsidR="00A61F3D">
        <w:rPr>
          <w:rFonts w:ascii="Calibri" w:hAnsi="Calibri" w:cs="Calibri"/>
        </w:rPr>
        <w:t xml:space="preserve">, </w:t>
      </w:r>
      <w:r w:rsidRPr="001E1B0B">
        <w:rPr>
          <w:rFonts w:ascii="Calibri" w:hAnsi="Calibri" w:cs="Calibri"/>
        </w:rPr>
        <w:t>7</w:t>
      </w:r>
      <w:r w:rsidR="00FF2D0D">
        <w:rPr>
          <w:rFonts w:ascii="Calibri" w:hAnsi="Calibri" w:cs="Calibri"/>
        </w:rPr>
        <w:t xml:space="preserve"> mm</w:t>
      </w:r>
      <w:r w:rsidR="00A61F3D">
        <w:rPr>
          <w:rFonts w:ascii="Calibri" w:hAnsi="Calibri" w:cs="Calibri"/>
        </w:rPr>
        <w:t xml:space="preserve">, or </w:t>
      </w:r>
      <w:r w:rsidRPr="001E1B0B">
        <w:rPr>
          <w:rFonts w:ascii="Calibri" w:hAnsi="Calibri" w:cs="Calibri"/>
        </w:rPr>
        <w:t xml:space="preserve">1 mm punchers </w:t>
      </w:r>
      <w:r w:rsidR="00A61F3D" w:rsidRPr="00392701">
        <w:rPr>
          <w:rFonts w:ascii="Calibri" w:hAnsi="Calibri" w:cs="Calibri"/>
        </w:rPr>
        <w:t>were</w:t>
      </w:r>
      <w:r w:rsidR="00A61F3D" w:rsidRPr="001E1B0B">
        <w:rPr>
          <w:rFonts w:ascii="Calibri" w:hAnsi="Calibri" w:cs="Calibri"/>
        </w:rPr>
        <w:t xml:space="preserve"> </w:t>
      </w:r>
      <w:r w:rsidRPr="001E1B0B">
        <w:rPr>
          <w:rFonts w:ascii="Calibri" w:hAnsi="Calibri" w:cs="Calibri"/>
        </w:rPr>
        <w:t>used for punching the PDMS templates. (</w:t>
      </w:r>
      <w:r w:rsidRPr="001E1B0B">
        <w:rPr>
          <w:rFonts w:ascii="Calibri" w:hAnsi="Calibri" w:cs="Calibri"/>
          <w:b/>
          <w:bCs/>
        </w:rPr>
        <w:t>C</w:t>
      </w:r>
      <w:r w:rsidRPr="001E1B0B">
        <w:rPr>
          <w:rFonts w:ascii="Calibri" w:hAnsi="Calibri" w:cs="Calibri"/>
        </w:rPr>
        <w:t>) For explant culture in the MFC, 7</w:t>
      </w:r>
      <w:r w:rsidR="00FF2D0D">
        <w:rPr>
          <w:rFonts w:ascii="Calibri" w:hAnsi="Calibri" w:cs="Calibri"/>
        </w:rPr>
        <w:t xml:space="preserve"> mm</w:t>
      </w:r>
      <w:r w:rsidRPr="001E1B0B">
        <w:rPr>
          <w:rFonts w:ascii="Calibri" w:hAnsi="Calibri" w:cs="Calibri"/>
        </w:rPr>
        <w:t xml:space="preserve"> and 1</w:t>
      </w:r>
      <w:r w:rsidR="00FF2D0D">
        <w:rPr>
          <w:rFonts w:ascii="Calibri" w:hAnsi="Calibri" w:cs="Calibri"/>
        </w:rPr>
        <w:t xml:space="preserve"> mm</w:t>
      </w:r>
      <w:r w:rsidRPr="001E1B0B">
        <w:rPr>
          <w:rFonts w:ascii="Calibri" w:hAnsi="Calibri" w:cs="Calibri"/>
        </w:rPr>
        <w:t xml:space="preserve"> punchers </w:t>
      </w:r>
      <w:r w:rsidR="00A61F3D" w:rsidRPr="00392701">
        <w:rPr>
          <w:rFonts w:ascii="Calibri" w:hAnsi="Calibri" w:cs="Calibri"/>
        </w:rPr>
        <w:t>were</w:t>
      </w:r>
      <w:r w:rsidR="00A61F3D" w:rsidRPr="001E1B0B">
        <w:rPr>
          <w:rFonts w:ascii="Calibri" w:hAnsi="Calibri" w:cs="Calibri"/>
        </w:rPr>
        <w:t xml:space="preserve"> </w:t>
      </w:r>
      <w:r w:rsidRPr="001E1B0B">
        <w:rPr>
          <w:rFonts w:ascii="Calibri" w:hAnsi="Calibri" w:cs="Calibri"/>
        </w:rPr>
        <w:t>used, and a 20</w:t>
      </w:r>
      <w:r w:rsidR="007F6C3B">
        <w:rPr>
          <w:rFonts w:ascii="Calibri" w:hAnsi="Calibri" w:cs="Calibri"/>
        </w:rPr>
        <w:t xml:space="preserve"> </w:t>
      </w:r>
      <w:r w:rsidRPr="001E1B0B">
        <w:rPr>
          <w:rFonts w:ascii="Calibri" w:hAnsi="Calibri" w:cs="Calibri"/>
        </w:rPr>
        <w:t xml:space="preserve">G syringe </w:t>
      </w:r>
      <w:r w:rsidR="00A61F3D" w:rsidRPr="00392701">
        <w:rPr>
          <w:rFonts w:ascii="Calibri" w:hAnsi="Calibri" w:cs="Calibri"/>
        </w:rPr>
        <w:t>was</w:t>
      </w:r>
      <w:r w:rsidR="00A61F3D" w:rsidRPr="001E1B0B">
        <w:rPr>
          <w:rFonts w:ascii="Calibri" w:hAnsi="Calibri" w:cs="Calibri"/>
        </w:rPr>
        <w:t xml:space="preserve"> </w:t>
      </w:r>
      <w:r w:rsidRPr="001E1B0B">
        <w:rPr>
          <w:rFonts w:ascii="Calibri" w:hAnsi="Calibri" w:cs="Calibri"/>
        </w:rPr>
        <w:t>utilized for making "caves" for easy explant insertion. (</w:t>
      </w:r>
      <w:r w:rsidRPr="001E1B0B">
        <w:rPr>
          <w:rFonts w:ascii="Calibri" w:hAnsi="Calibri" w:cs="Calibri"/>
          <w:b/>
          <w:bCs/>
        </w:rPr>
        <w:t>D</w:t>
      </w:r>
      <w:r w:rsidRPr="001E1B0B">
        <w:rPr>
          <w:rFonts w:ascii="Calibri" w:hAnsi="Calibri" w:cs="Calibri"/>
        </w:rPr>
        <w:t xml:space="preserve">) For dissociated MN culture MFC, </w:t>
      </w:r>
      <w:r w:rsidR="00A61F3D">
        <w:rPr>
          <w:rFonts w:ascii="Calibri" w:hAnsi="Calibri" w:cs="Calibri"/>
        </w:rPr>
        <w:t xml:space="preserve">a </w:t>
      </w:r>
      <w:r w:rsidRPr="001E1B0B">
        <w:rPr>
          <w:rFonts w:ascii="Calibri" w:hAnsi="Calibri" w:cs="Calibri"/>
        </w:rPr>
        <w:t>6</w:t>
      </w:r>
      <w:r w:rsidR="00FF2D0D">
        <w:rPr>
          <w:rFonts w:ascii="Calibri" w:hAnsi="Calibri" w:cs="Calibri"/>
        </w:rPr>
        <w:t xml:space="preserve"> mm</w:t>
      </w:r>
      <w:r w:rsidRPr="001E1B0B">
        <w:rPr>
          <w:rFonts w:ascii="Calibri" w:hAnsi="Calibri" w:cs="Calibri"/>
        </w:rPr>
        <w:t xml:space="preserve"> puncher </w:t>
      </w:r>
      <w:r w:rsidR="00A61F3D" w:rsidRPr="00392701">
        <w:rPr>
          <w:rFonts w:ascii="Calibri" w:hAnsi="Calibri" w:cs="Calibri"/>
        </w:rPr>
        <w:t>was</w:t>
      </w:r>
      <w:r w:rsidR="00A61F3D" w:rsidRPr="001E1B0B">
        <w:rPr>
          <w:rFonts w:ascii="Calibri" w:hAnsi="Calibri" w:cs="Calibri"/>
        </w:rPr>
        <w:t xml:space="preserve"> </w:t>
      </w:r>
      <w:r w:rsidRPr="001E1B0B">
        <w:rPr>
          <w:rFonts w:ascii="Calibri" w:hAnsi="Calibri" w:cs="Calibri"/>
        </w:rPr>
        <w:t xml:space="preserve">used to create </w:t>
      </w:r>
      <w:r w:rsidR="007F6C3B" w:rsidRPr="00783A85">
        <w:rPr>
          <w:rFonts w:ascii="Calibri" w:hAnsi="Calibri" w:cs="Calibri"/>
        </w:rPr>
        <w:t>four</w:t>
      </w:r>
      <w:r w:rsidR="007F6C3B" w:rsidRPr="001E1B0B">
        <w:rPr>
          <w:rFonts w:ascii="Calibri" w:hAnsi="Calibri" w:cs="Calibri"/>
        </w:rPr>
        <w:t xml:space="preserve"> </w:t>
      </w:r>
      <w:r w:rsidRPr="001E1B0B">
        <w:rPr>
          <w:rFonts w:ascii="Calibri" w:hAnsi="Calibri" w:cs="Calibri"/>
        </w:rPr>
        <w:t>wells at the channel edges. (</w:t>
      </w:r>
      <w:r w:rsidRPr="001E1B0B">
        <w:rPr>
          <w:rFonts w:ascii="Calibri" w:hAnsi="Calibri" w:cs="Calibri"/>
          <w:b/>
          <w:bCs/>
        </w:rPr>
        <w:t>E</w:t>
      </w:r>
      <w:r w:rsidR="007F6C3B" w:rsidRPr="00783A85">
        <w:rPr>
          <w:rFonts w:ascii="Calibri" w:hAnsi="Calibri" w:cs="Calibri"/>
        </w:rPr>
        <w:t>–</w:t>
      </w:r>
      <w:r w:rsidRPr="001E1B0B">
        <w:rPr>
          <w:rFonts w:ascii="Calibri" w:hAnsi="Calibri" w:cs="Calibri"/>
          <w:b/>
          <w:bCs/>
        </w:rPr>
        <w:t>F</w:t>
      </w:r>
      <w:r w:rsidRPr="001E1B0B">
        <w:rPr>
          <w:rFonts w:ascii="Calibri" w:hAnsi="Calibri" w:cs="Calibri"/>
        </w:rPr>
        <w:t xml:space="preserve">) Illustrations of the final MFC shapes described in </w:t>
      </w:r>
      <w:r w:rsidRPr="004911C8">
        <w:rPr>
          <w:rFonts w:ascii="Calibri" w:hAnsi="Calibri" w:cs="Calibri"/>
          <w:b/>
          <w:bCs/>
        </w:rPr>
        <w:t>C</w:t>
      </w:r>
      <w:r w:rsidRPr="001E1B0B">
        <w:rPr>
          <w:rFonts w:ascii="Calibri" w:hAnsi="Calibri" w:cs="Calibri"/>
        </w:rPr>
        <w:t xml:space="preserve"> and </w:t>
      </w:r>
      <w:r w:rsidRPr="004911C8">
        <w:rPr>
          <w:rFonts w:ascii="Calibri" w:hAnsi="Calibri" w:cs="Calibri"/>
          <w:b/>
          <w:bCs/>
        </w:rPr>
        <w:t>D</w:t>
      </w:r>
      <w:r w:rsidRPr="001E1B0B">
        <w:rPr>
          <w:rFonts w:ascii="Calibri" w:hAnsi="Calibri" w:cs="Calibri"/>
        </w:rPr>
        <w:t>, respectively.</w:t>
      </w:r>
    </w:p>
    <w:p w14:paraId="2AAEEB65" w14:textId="77777777" w:rsidR="007C4450" w:rsidRPr="001E1B0B" w:rsidRDefault="007C4450" w:rsidP="007C4450">
      <w:pPr>
        <w:jc w:val="both"/>
        <w:rPr>
          <w:rFonts w:ascii="Calibri" w:hAnsi="Calibri" w:cs="Calibri"/>
        </w:rPr>
      </w:pPr>
    </w:p>
    <w:p w14:paraId="15501BB0" w14:textId="7BFC5CD7" w:rsidR="007C4450" w:rsidRPr="001E1B0B" w:rsidRDefault="007C4450" w:rsidP="007C4450">
      <w:pPr>
        <w:jc w:val="both"/>
        <w:rPr>
          <w:rFonts w:ascii="Calibri" w:hAnsi="Calibri" w:cs="Calibri"/>
          <w:b/>
          <w:bCs/>
        </w:rPr>
      </w:pPr>
      <w:r w:rsidRPr="001E1B0B">
        <w:rPr>
          <w:rFonts w:ascii="Calibri" w:hAnsi="Calibri" w:cs="Calibri"/>
          <w:b/>
          <w:bCs/>
        </w:rPr>
        <w:t>Figure 3</w:t>
      </w:r>
      <w:r w:rsidR="007F6C3B">
        <w:rPr>
          <w:rFonts w:ascii="Calibri" w:hAnsi="Calibri" w:cs="Calibri"/>
          <w:b/>
          <w:bCs/>
        </w:rPr>
        <w:t>:</w:t>
      </w:r>
      <w:r w:rsidRPr="001E1B0B">
        <w:rPr>
          <w:rFonts w:ascii="Calibri" w:hAnsi="Calibri" w:cs="Calibri"/>
          <w:b/>
          <w:bCs/>
        </w:rPr>
        <w:t xml:space="preserve"> </w:t>
      </w:r>
      <w:r w:rsidRPr="001E1B0B">
        <w:rPr>
          <w:rFonts w:ascii="Calibri" w:hAnsi="Calibri" w:cs="Calibri"/>
          <w:b/>
        </w:rPr>
        <w:t>Neuronal culture</w:t>
      </w:r>
      <w:r w:rsidR="007F6C3B">
        <w:rPr>
          <w:rFonts w:ascii="Calibri" w:hAnsi="Calibri" w:cs="Calibri"/>
          <w:b/>
        </w:rPr>
        <w:t>.</w:t>
      </w:r>
      <w:r w:rsidR="007F6C3B">
        <w:rPr>
          <w:rFonts w:ascii="Calibri" w:hAnsi="Calibri" w:cs="Calibri"/>
        </w:rPr>
        <w:t xml:space="preserve"> </w:t>
      </w:r>
      <w:r w:rsidRPr="001E1B0B">
        <w:rPr>
          <w:rFonts w:ascii="Calibri" w:hAnsi="Calibri" w:cs="Calibri"/>
        </w:rPr>
        <w:t>(</w:t>
      </w:r>
      <w:r w:rsidRPr="001E1B0B">
        <w:rPr>
          <w:rFonts w:ascii="Calibri" w:hAnsi="Calibri" w:cs="Calibri"/>
          <w:b/>
          <w:bCs/>
        </w:rPr>
        <w:t>A</w:t>
      </w:r>
      <w:r w:rsidRPr="001E1B0B">
        <w:rPr>
          <w:rFonts w:ascii="Calibri" w:hAnsi="Calibri" w:cs="Calibri"/>
        </w:rPr>
        <w:t>)</w:t>
      </w:r>
      <w:r w:rsidR="00A61F3D">
        <w:rPr>
          <w:rFonts w:ascii="Calibri" w:hAnsi="Calibri" w:cs="Calibri"/>
        </w:rPr>
        <w:t xml:space="preserve"> </w:t>
      </w:r>
      <w:r w:rsidRPr="001E1B0B">
        <w:rPr>
          <w:rFonts w:ascii="Calibri" w:hAnsi="Calibri" w:cs="Calibri"/>
        </w:rPr>
        <w:t xml:space="preserve">E12.5 mouse embryo </w:t>
      </w:r>
      <w:r w:rsidR="00A61F3D" w:rsidRPr="00392701">
        <w:rPr>
          <w:rFonts w:ascii="Calibri" w:hAnsi="Calibri" w:cs="Calibri"/>
        </w:rPr>
        <w:t>was</w:t>
      </w:r>
      <w:r w:rsidR="00A61F3D" w:rsidRPr="001E1B0B">
        <w:rPr>
          <w:rFonts w:ascii="Calibri" w:hAnsi="Calibri" w:cs="Calibri"/>
        </w:rPr>
        <w:t xml:space="preserve"> </w:t>
      </w:r>
      <w:r w:rsidRPr="001E1B0B">
        <w:rPr>
          <w:rFonts w:ascii="Calibri" w:hAnsi="Calibri" w:cs="Calibri"/>
        </w:rPr>
        <w:t xml:space="preserve">placed in position after </w:t>
      </w:r>
      <w:r w:rsidR="00A61F3D">
        <w:rPr>
          <w:rFonts w:ascii="Calibri" w:hAnsi="Calibri" w:cs="Calibri"/>
        </w:rPr>
        <w:t xml:space="preserve">the </w:t>
      </w:r>
      <w:r w:rsidRPr="001E1B0B">
        <w:rPr>
          <w:rFonts w:ascii="Calibri" w:hAnsi="Calibri" w:cs="Calibri"/>
        </w:rPr>
        <w:t>head, tail</w:t>
      </w:r>
      <w:r w:rsidR="00A61F3D">
        <w:rPr>
          <w:rFonts w:ascii="Calibri" w:hAnsi="Calibri" w:cs="Calibri"/>
        </w:rPr>
        <w:t>,</w:t>
      </w:r>
      <w:r w:rsidRPr="001E1B0B">
        <w:rPr>
          <w:rFonts w:ascii="Calibri" w:hAnsi="Calibri" w:cs="Calibri"/>
        </w:rPr>
        <w:t xml:space="preserve"> and skin were removed in order to expose the neural tube. (</w:t>
      </w:r>
      <w:r w:rsidRPr="001E1B0B">
        <w:rPr>
          <w:rFonts w:ascii="Calibri" w:hAnsi="Calibri" w:cs="Calibri"/>
          <w:b/>
          <w:bCs/>
        </w:rPr>
        <w:t>B</w:t>
      </w:r>
      <w:r w:rsidRPr="001E1B0B">
        <w:rPr>
          <w:rFonts w:ascii="Calibri" w:hAnsi="Calibri" w:cs="Calibri"/>
        </w:rPr>
        <w:t>) Dissection of the whole spinal cord. (</w:t>
      </w:r>
      <w:r w:rsidRPr="001E1B0B">
        <w:rPr>
          <w:rFonts w:ascii="Calibri" w:hAnsi="Calibri" w:cs="Calibri"/>
          <w:b/>
          <w:bCs/>
        </w:rPr>
        <w:t>C</w:t>
      </w:r>
      <w:r w:rsidRPr="001E1B0B">
        <w:rPr>
          <w:rFonts w:ascii="Calibri" w:hAnsi="Calibri" w:cs="Calibri"/>
        </w:rPr>
        <w:t xml:space="preserve">) Using gentle forceps, the meninges </w:t>
      </w:r>
      <w:r w:rsidR="00A61F3D" w:rsidRPr="00392701">
        <w:rPr>
          <w:rFonts w:ascii="Calibri" w:hAnsi="Calibri" w:cs="Calibri"/>
        </w:rPr>
        <w:t>was</w:t>
      </w:r>
      <w:r w:rsidR="00A61F3D" w:rsidRPr="001E1B0B">
        <w:rPr>
          <w:rFonts w:ascii="Calibri" w:hAnsi="Calibri" w:cs="Calibri"/>
        </w:rPr>
        <w:t xml:space="preserve"> </w:t>
      </w:r>
      <w:r w:rsidRPr="001E1B0B">
        <w:rPr>
          <w:rFonts w:ascii="Calibri" w:hAnsi="Calibri" w:cs="Calibri"/>
        </w:rPr>
        <w:t>peeled away from the spinal cord. (</w:t>
      </w:r>
      <w:r w:rsidRPr="001E1B0B">
        <w:rPr>
          <w:rFonts w:ascii="Calibri" w:hAnsi="Calibri" w:cs="Calibri"/>
          <w:b/>
          <w:bCs/>
        </w:rPr>
        <w:t>D</w:t>
      </w:r>
      <w:r w:rsidRPr="001E1B0B">
        <w:rPr>
          <w:rFonts w:ascii="Calibri" w:hAnsi="Calibri" w:cs="Calibri"/>
        </w:rPr>
        <w:t>) Left panel</w:t>
      </w:r>
      <w:r w:rsidR="00A61F3D">
        <w:rPr>
          <w:rFonts w:ascii="Calibri" w:hAnsi="Calibri" w:cs="Calibri"/>
        </w:rPr>
        <w:t>:</w:t>
      </w:r>
      <w:r w:rsidRPr="001E1B0B">
        <w:rPr>
          <w:rFonts w:ascii="Calibri" w:hAnsi="Calibri" w:cs="Calibri"/>
        </w:rPr>
        <w:t xml:space="preserve"> Removal of the spinal cord lateral segments from the ventral spinal cord to yield better MN purification. Right Panel</w:t>
      </w:r>
      <w:r w:rsidR="00A61F3D">
        <w:rPr>
          <w:rFonts w:ascii="Calibri" w:hAnsi="Calibri" w:cs="Calibri"/>
        </w:rPr>
        <w:t>:</w:t>
      </w:r>
      <w:r w:rsidRPr="001E1B0B">
        <w:rPr>
          <w:rFonts w:ascii="Calibri" w:hAnsi="Calibri" w:cs="Calibri"/>
        </w:rPr>
        <w:t xml:space="preserve"> Representative image of dissociated MN culture in the MFC. HB9::GFP </w:t>
      </w:r>
      <w:r w:rsidR="00A61F3D" w:rsidRPr="001E1B0B">
        <w:rPr>
          <w:rFonts w:ascii="Calibri" w:hAnsi="Calibri" w:cs="Calibri"/>
        </w:rPr>
        <w:t xml:space="preserve">axons </w:t>
      </w:r>
      <w:r w:rsidRPr="001E1B0B">
        <w:rPr>
          <w:rFonts w:ascii="Calibri" w:hAnsi="Calibri" w:cs="Calibri"/>
        </w:rPr>
        <w:t>crossed to the distal compartment (green). Hoechst staining indicates neuronal nuclei (blue). (</w:t>
      </w:r>
      <w:r w:rsidRPr="001E1B0B">
        <w:rPr>
          <w:rFonts w:ascii="Calibri" w:hAnsi="Calibri" w:cs="Calibri"/>
          <w:b/>
          <w:bCs/>
        </w:rPr>
        <w:t>E</w:t>
      </w:r>
      <w:r w:rsidRPr="001E1B0B">
        <w:rPr>
          <w:rFonts w:ascii="Calibri" w:hAnsi="Calibri" w:cs="Calibri"/>
        </w:rPr>
        <w:t xml:space="preserve">) Spinal cord explants generated by dissecting 1 mm thick transverse sections of the ventral spinal cord. Representative image of HB9::GFP (green) spinal cord explant axons in an MFC. </w:t>
      </w:r>
    </w:p>
    <w:p w14:paraId="3D42EC4E" w14:textId="77777777" w:rsidR="007C4450" w:rsidRPr="001E1B0B" w:rsidRDefault="007C4450" w:rsidP="007C4450">
      <w:pPr>
        <w:jc w:val="both"/>
        <w:rPr>
          <w:rFonts w:ascii="Calibri" w:hAnsi="Calibri" w:cs="Calibri"/>
          <w:b/>
          <w:bCs/>
        </w:rPr>
      </w:pPr>
    </w:p>
    <w:p w14:paraId="2BE52DAB" w14:textId="3C0EA851" w:rsidR="007C4450" w:rsidRPr="001E1B0B" w:rsidRDefault="007C4450" w:rsidP="007C4450">
      <w:pPr>
        <w:jc w:val="both"/>
        <w:rPr>
          <w:rFonts w:ascii="Calibri" w:hAnsi="Calibri" w:cs="Calibri"/>
        </w:rPr>
      </w:pPr>
      <w:bookmarkStart w:id="34" w:name="OLE_LINK1"/>
      <w:r w:rsidRPr="001E1B0B">
        <w:rPr>
          <w:rFonts w:ascii="Calibri" w:hAnsi="Calibri" w:cs="Calibri"/>
          <w:b/>
          <w:bCs/>
        </w:rPr>
        <w:t>Figure 4</w:t>
      </w:r>
      <w:r w:rsidR="007F6C3B">
        <w:rPr>
          <w:rFonts w:ascii="Calibri" w:hAnsi="Calibri" w:cs="Calibri"/>
          <w:b/>
          <w:bCs/>
        </w:rPr>
        <w:t>:</w:t>
      </w:r>
      <w:r w:rsidRPr="001E1B0B">
        <w:rPr>
          <w:rFonts w:ascii="Calibri" w:hAnsi="Calibri" w:cs="Calibri"/>
          <w:b/>
          <w:bCs/>
        </w:rPr>
        <w:t xml:space="preserve"> Axonal transport of mitochondria and acidic compartment in MNs</w:t>
      </w:r>
      <w:bookmarkEnd w:id="34"/>
      <w:r w:rsidR="007F6C3B">
        <w:rPr>
          <w:rFonts w:ascii="Calibri" w:hAnsi="Calibri" w:cs="Calibri"/>
          <w:b/>
          <w:bCs/>
        </w:rPr>
        <w:t>.</w:t>
      </w:r>
      <w:r w:rsidR="007F6C3B">
        <w:rPr>
          <w:rFonts w:ascii="Calibri" w:hAnsi="Calibri" w:cs="Calibri"/>
        </w:rPr>
        <w:t xml:space="preserve"> </w:t>
      </w:r>
      <w:r w:rsidRPr="001E1B0B">
        <w:rPr>
          <w:rFonts w:ascii="Calibri" w:hAnsi="Calibri" w:cs="Calibri"/>
        </w:rPr>
        <w:t>(</w:t>
      </w:r>
      <w:r w:rsidRPr="001E1B0B">
        <w:rPr>
          <w:rFonts w:ascii="Calibri" w:hAnsi="Calibri" w:cs="Calibri"/>
          <w:b/>
          <w:bCs/>
        </w:rPr>
        <w:t>A</w:t>
      </w:r>
      <w:r w:rsidRPr="001E1B0B">
        <w:rPr>
          <w:rFonts w:ascii="Calibri" w:hAnsi="Calibri" w:cs="Calibri"/>
        </w:rPr>
        <w:t xml:space="preserve">) Illustration of the axonal transport essay. Lysotracker Red and </w:t>
      </w:r>
      <w:proofErr w:type="spellStart"/>
      <w:r w:rsidRPr="001E1B0B">
        <w:rPr>
          <w:rFonts w:ascii="Calibri" w:hAnsi="Calibri" w:cs="Calibri"/>
        </w:rPr>
        <w:t>Mitotracker</w:t>
      </w:r>
      <w:proofErr w:type="spellEnd"/>
      <w:r w:rsidRPr="001E1B0B">
        <w:rPr>
          <w:rFonts w:ascii="Calibri" w:hAnsi="Calibri" w:cs="Calibri"/>
        </w:rPr>
        <w:t xml:space="preserve"> Deep Red were added to both </w:t>
      </w:r>
      <w:r w:rsidR="00A61F3D">
        <w:rPr>
          <w:rFonts w:ascii="Calibri" w:hAnsi="Calibri" w:cs="Calibri"/>
        </w:rPr>
        <w:t xml:space="preserve">the </w:t>
      </w:r>
      <w:r w:rsidRPr="001E1B0B">
        <w:rPr>
          <w:rFonts w:ascii="Calibri" w:hAnsi="Calibri" w:cs="Calibri"/>
        </w:rPr>
        <w:t>proximal and distal compartment</w:t>
      </w:r>
      <w:r w:rsidR="00A61F3D">
        <w:rPr>
          <w:rFonts w:ascii="Calibri" w:hAnsi="Calibri" w:cs="Calibri"/>
        </w:rPr>
        <w:t>s</w:t>
      </w:r>
      <w:r w:rsidRPr="001E1B0B">
        <w:rPr>
          <w:rFonts w:ascii="Calibri" w:hAnsi="Calibri" w:cs="Calibri"/>
        </w:rPr>
        <w:t xml:space="preserve"> of the MFC, containing HB9::GFP ventral spinal cord explant. (</w:t>
      </w:r>
      <w:r w:rsidRPr="001E1B0B">
        <w:rPr>
          <w:rFonts w:ascii="Calibri" w:hAnsi="Calibri" w:cs="Calibri"/>
          <w:b/>
          <w:bCs/>
        </w:rPr>
        <w:t>B</w:t>
      </w:r>
      <w:r w:rsidRPr="001E1B0B">
        <w:rPr>
          <w:rFonts w:ascii="Calibri" w:hAnsi="Calibri" w:cs="Calibri"/>
        </w:rPr>
        <w:t>) Kymograph analysis. Moving particles were defined as moving anterograde or retrograde following displacement of more than 10</w:t>
      </w:r>
      <w:r w:rsidR="007F6C3B">
        <w:rPr>
          <w:rFonts w:ascii="Calibri" w:hAnsi="Calibri" w:cs="Calibri"/>
        </w:rPr>
        <w:t xml:space="preserve"> µm</w:t>
      </w:r>
      <w:r w:rsidRPr="001E1B0B">
        <w:rPr>
          <w:rFonts w:ascii="Calibri" w:hAnsi="Calibri" w:cs="Calibri"/>
        </w:rPr>
        <w:t xml:space="preserve"> in that direction. Rotating or immobile particles were counted as </w:t>
      </w:r>
      <w:r w:rsidR="00483894">
        <w:rPr>
          <w:rFonts w:ascii="Calibri" w:hAnsi="Calibri" w:cs="Calibri"/>
        </w:rPr>
        <w:t>nonmoving</w:t>
      </w:r>
      <w:r w:rsidRPr="001E1B0B">
        <w:rPr>
          <w:rFonts w:ascii="Calibri" w:hAnsi="Calibri" w:cs="Calibri"/>
        </w:rPr>
        <w:t>. Scale bar = 10</w:t>
      </w:r>
      <w:r w:rsidR="007F6C3B">
        <w:rPr>
          <w:rFonts w:ascii="Calibri" w:hAnsi="Calibri" w:cs="Calibri"/>
        </w:rPr>
        <w:t xml:space="preserve"> µm</w:t>
      </w:r>
      <w:r w:rsidRPr="001E1B0B">
        <w:rPr>
          <w:rFonts w:ascii="Calibri" w:hAnsi="Calibri" w:cs="Calibri"/>
        </w:rPr>
        <w:t>. (</w:t>
      </w:r>
      <w:r w:rsidRPr="001E1B0B">
        <w:rPr>
          <w:rFonts w:ascii="Calibri" w:hAnsi="Calibri" w:cs="Calibri"/>
          <w:b/>
          <w:bCs/>
        </w:rPr>
        <w:t>C</w:t>
      </w:r>
      <w:r w:rsidRPr="001E1B0B">
        <w:rPr>
          <w:rFonts w:ascii="Calibri" w:hAnsi="Calibri" w:cs="Calibri"/>
        </w:rPr>
        <w:t xml:space="preserve">) First frame of </w:t>
      </w:r>
      <w:r w:rsidR="00A61F3D">
        <w:rPr>
          <w:rFonts w:ascii="Calibri" w:hAnsi="Calibri" w:cs="Calibri"/>
        </w:rPr>
        <w:t xml:space="preserve">a </w:t>
      </w:r>
      <w:r w:rsidRPr="001E1B0B">
        <w:rPr>
          <w:rFonts w:ascii="Calibri" w:hAnsi="Calibri" w:cs="Calibri"/>
        </w:rPr>
        <w:t>time</w:t>
      </w:r>
      <w:r w:rsidR="00BB534D">
        <w:rPr>
          <w:rFonts w:ascii="Calibri" w:hAnsi="Calibri" w:cs="Calibri"/>
        </w:rPr>
        <w:t>-</w:t>
      </w:r>
      <w:r w:rsidRPr="001E1B0B">
        <w:rPr>
          <w:rFonts w:ascii="Calibri" w:hAnsi="Calibri" w:cs="Calibri"/>
        </w:rPr>
        <w:t xml:space="preserve">lapse movie displaying </w:t>
      </w:r>
      <w:r w:rsidRPr="001E1B0B">
        <w:rPr>
          <w:rFonts w:ascii="Calibri" w:hAnsi="Calibri" w:cs="Calibri"/>
        </w:rPr>
        <w:lastRenderedPageBreak/>
        <w:t xml:space="preserve">primary HB9::GFP mouse spinal cord explant axons dyed with Lysotracker red to tag acidic compartments and </w:t>
      </w:r>
      <w:proofErr w:type="spellStart"/>
      <w:r w:rsidRPr="001E1B0B">
        <w:rPr>
          <w:rFonts w:ascii="Calibri" w:hAnsi="Calibri" w:cs="Calibri"/>
        </w:rPr>
        <w:t>Mitotracker</w:t>
      </w:r>
      <w:proofErr w:type="spellEnd"/>
      <w:r w:rsidRPr="001E1B0B">
        <w:rPr>
          <w:rFonts w:ascii="Calibri" w:hAnsi="Calibri" w:cs="Calibri"/>
        </w:rPr>
        <w:t xml:space="preserve"> </w:t>
      </w:r>
      <w:r w:rsidR="00483894" w:rsidRPr="001E1B0B">
        <w:rPr>
          <w:rFonts w:ascii="Calibri" w:hAnsi="Calibri" w:cs="Calibri"/>
        </w:rPr>
        <w:t>Deep</w:t>
      </w:r>
      <w:r w:rsidR="00483894">
        <w:rPr>
          <w:rFonts w:ascii="Calibri" w:hAnsi="Calibri" w:cs="Calibri"/>
        </w:rPr>
        <w:t xml:space="preserve"> </w:t>
      </w:r>
      <w:r w:rsidR="00483894" w:rsidRPr="001E1B0B">
        <w:rPr>
          <w:rFonts w:ascii="Calibri" w:hAnsi="Calibri" w:cs="Calibri"/>
        </w:rPr>
        <w:t xml:space="preserve">Red </w:t>
      </w:r>
      <w:r w:rsidRPr="001E1B0B">
        <w:rPr>
          <w:rFonts w:ascii="Calibri" w:hAnsi="Calibri" w:cs="Calibri"/>
        </w:rPr>
        <w:t>to tag mitochondria. Scale bar = 10</w:t>
      </w:r>
      <w:r w:rsidR="007F6C3B">
        <w:rPr>
          <w:rFonts w:ascii="Calibri" w:hAnsi="Calibri" w:cs="Calibri"/>
        </w:rPr>
        <w:t xml:space="preserve"> µm</w:t>
      </w:r>
      <w:r w:rsidRPr="001E1B0B">
        <w:rPr>
          <w:rFonts w:ascii="Calibri" w:hAnsi="Calibri" w:cs="Calibri"/>
        </w:rPr>
        <w:t>. (</w:t>
      </w:r>
      <w:r w:rsidRPr="001E1B0B">
        <w:rPr>
          <w:rFonts w:ascii="Calibri" w:hAnsi="Calibri" w:cs="Calibri"/>
          <w:b/>
          <w:bCs/>
        </w:rPr>
        <w:t>D</w:t>
      </w:r>
      <w:r w:rsidRPr="001E1B0B">
        <w:rPr>
          <w:rFonts w:ascii="Calibri" w:hAnsi="Calibri" w:cs="Calibri"/>
        </w:rPr>
        <w:t>) Representative kymographs displaying a typical axonal movement of acidic compartments and mitochondria. Scale bar = 10</w:t>
      </w:r>
      <w:r w:rsidR="00A61F3D">
        <w:rPr>
          <w:rFonts w:ascii="Calibri" w:hAnsi="Calibri" w:cs="Calibri"/>
        </w:rPr>
        <w:t xml:space="preserve"> µm</w:t>
      </w:r>
      <w:r w:rsidRPr="001E1B0B">
        <w:rPr>
          <w:rFonts w:ascii="Calibri" w:hAnsi="Calibri" w:cs="Calibri"/>
        </w:rPr>
        <w:t>. (</w:t>
      </w:r>
      <w:r w:rsidRPr="001E1B0B">
        <w:rPr>
          <w:rFonts w:ascii="Calibri" w:hAnsi="Calibri" w:cs="Calibri"/>
          <w:b/>
          <w:bCs/>
        </w:rPr>
        <w:t>E</w:t>
      </w:r>
      <w:r w:rsidRPr="001E1B0B">
        <w:rPr>
          <w:rFonts w:ascii="Calibri" w:hAnsi="Calibri" w:cs="Calibri"/>
        </w:rPr>
        <w:t>) Kymograph analysis of mitochondria</w:t>
      </w:r>
      <w:r w:rsidR="00A61F3D">
        <w:rPr>
          <w:rFonts w:ascii="Calibri" w:hAnsi="Calibri" w:cs="Calibri"/>
        </w:rPr>
        <w:t>l</w:t>
      </w:r>
      <w:r w:rsidRPr="001E1B0B">
        <w:rPr>
          <w:rFonts w:ascii="Calibri" w:hAnsi="Calibri" w:cs="Calibri"/>
        </w:rPr>
        <w:t xml:space="preserve"> axonal transport, ****p</w:t>
      </w:r>
      <w:r w:rsidR="00BB534D">
        <w:rPr>
          <w:rFonts w:ascii="Calibri" w:hAnsi="Calibri" w:cs="Calibri"/>
        </w:rPr>
        <w:t xml:space="preserve"> </w:t>
      </w:r>
      <w:r w:rsidRPr="001E1B0B">
        <w:rPr>
          <w:rFonts w:ascii="Calibri" w:hAnsi="Calibri" w:cs="Calibri"/>
        </w:rPr>
        <w:t>&lt;</w:t>
      </w:r>
      <w:r w:rsidR="00BB534D">
        <w:rPr>
          <w:rFonts w:ascii="Calibri" w:hAnsi="Calibri" w:cs="Calibri"/>
        </w:rPr>
        <w:t xml:space="preserve"> </w:t>
      </w:r>
      <w:r w:rsidRPr="001E1B0B">
        <w:rPr>
          <w:rFonts w:ascii="Calibri" w:hAnsi="Calibri" w:cs="Calibri"/>
        </w:rPr>
        <w:t xml:space="preserve">0.0001, </w:t>
      </w:r>
      <w:proofErr w:type="spellStart"/>
      <w:r w:rsidRPr="001E1B0B">
        <w:rPr>
          <w:rFonts w:ascii="Calibri" w:hAnsi="Calibri" w:cs="Calibri"/>
        </w:rPr>
        <w:t>Anova</w:t>
      </w:r>
      <w:proofErr w:type="spellEnd"/>
      <w:r w:rsidRPr="001E1B0B">
        <w:rPr>
          <w:rFonts w:ascii="Calibri" w:hAnsi="Calibri" w:cs="Calibri"/>
        </w:rPr>
        <w:t xml:space="preserve"> with Holm-</w:t>
      </w:r>
      <w:proofErr w:type="spellStart"/>
      <w:r w:rsidRPr="001E1B0B">
        <w:rPr>
          <w:rFonts w:ascii="Calibri" w:hAnsi="Calibri" w:cs="Calibri"/>
        </w:rPr>
        <w:t>Sidak</w:t>
      </w:r>
      <w:proofErr w:type="spellEnd"/>
      <w:r w:rsidRPr="001E1B0B">
        <w:rPr>
          <w:rFonts w:ascii="Calibri" w:hAnsi="Calibri" w:cs="Calibri"/>
        </w:rPr>
        <w:t xml:space="preserve"> correction (n</w:t>
      </w:r>
      <w:r w:rsidR="007F6C3B">
        <w:rPr>
          <w:rFonts w:ascii="Calibri" w:hAnsi="Calibri" w:cs="Calibri"/>
        </w:rPr>
        <w:t xml:space="preserve"> </w:t>
      </w:r>
      <w:r w:rsidRPr="001E1B0B">
        <w:rPr>
          <w:rFonts w:ascii="Calibri" w:hAnsi="Calibri" w:cs="Calibri"/>
        </w:rPr>
        <w:t>=</w:t>
      </w:r>
      <w:r w:rsidR="007F6C3B">
        <w:rPr>
          <w:rFonts w:ascii="Calibri" w:hAnsi="Calibri" w:cs="Calibri"/>
        </w:rPr>
        <w:t xml:space="preserve"> </w:t>
      </w:r>
      <w:r w:rsidRPr="001E1B0B">
        <w:rPr>
          <w:rFonts w:ascii="Calibri" w:hAnsi="Calibri" w:cs="Calibri"/>
        </w:rPr>
        <w:t>77 axons). Scale bar = 10</w:t>
      </w:r>
      <w:r w:rsidR="007F6C3B">
        <w:rPr>
          <w:rFonts w:ascii="Calibri" w:hAnsi="Calibri" w:cs="Calibri"/>
        </w:rPr>
        <w:t xml:space="preserve"> µm</w:t>
      </w:r>
      <w:r w:rsidRPr="001E1B0B">
        <w:rPr>
          <w:rFonts w:ascii="Calibri" w:hAnsi="Calibri" w:cs="Calibri"/>
        </w:rPr>
        <w:t xml:space="preserve"> (</w:t>
      </w:r>
      <w:r w:rsidRPr="001E1B0B">
        <w:rPr>
          <w:rFonts w:ascii="Calibri" w:hAnsi="Calibri" w:cs="Calibri"/>
          <w:b/>
          <w:bCs/>
        </w:rPr>
        <w:t>F</w:t>
      </w:r>
      <w:r w:rsidRPr="001E1B0B">
        <w:rPr>
          <w:rFonts w:ascii="Calibri" w:hAnsi="Calibri" w:cs="Calibri"/>
        </w:rPr>
        <w:t>) Kymograph analysis of acidic compartment axonal transport, **</w:t>
      </w:r>
      <w:r w:rsidR="00BB534D">
        <w:rPr>
          <w:rFonts w:ascii="Calibri" w:hAnsi="Calibri" w:cs="Calibri"/>
        </w:rPr>
        <w:t xml:space="preserve"> </w:t>
      </w:r>
      <w:r w:rsidRPr="001E1B0B">
        <w:rPr>
          <w:rFonts w:ascii="Calibri" w:hAnsi="Calibri" w:cs="Calibri"/>
        </w:rPr>
        <w:t>p</w:t>
      </w:r>
      <w:r w:rsidR="00BB534D">
        <w:rPr>
          <w:rFonts w:ascii="Calibri" w:hAnsi="Calibri" w:cs="Calibri"/>
        </w:rPr>
        <w:t xml:space="preserve"> </w:t>
      </w:r>
      <w:r w:rsidRPr="001E1B0B">
        <w:rPr>
          <w:rFonts w:ascii="Calibri" w:hAnsi="Calibri" w:cs="Calibri"/>
        </w:rPr>
        <w:t>&lt;</w:t>
      </w:r>
      <w:r w:rsidR="00BB534D">
        <w:rPr>
          <w:rFonts w:ascii="Calibri" w:hAnsi="Calibri" w:cs="Calibri"/>
        </w:rPr>
        <w:t xml:space="preserve"> </w:t>
      </w:r>
      <w:r w:rsidRPr="001E1B0B">
        <w:rPr>
          <w:rFonts w:ascii="Calibri" w:hAnsi="Calibri" w:cs="Calibri"/>
        </w:rPr>
        <w:t>0.01, ****p</w:t>
      </w:r>
      <w:r w:rsidR="00BB534D">
        <w:rPr>
          <w:rFonts w:ascii="Calibri" w:hAnsi="Calibri" w:cs="Calibri"/>
        </w:rPr>
        <w:t xml:space="preserve"> </w:t>
      </w:r>
      <w:r w:rsidRPr="001E1B0B">
        <w:rPr>
          <w:rFonts w:ascii="Calibri" w:hAnsi="Calibri" w:cs="Calibri"/>
        </w:rPr>
        <w:t>&lt;</w:t>
      </w:r>
      <w:r w:rsidR="00BB534D">
        <w:rPr>
          <w:rFonts w:ascii="Calibri" w:hAnsi="Calibri" w:cs="Calibri"/>
        </w:rPr>
        <w:t xml:space="preserve"> </w:t>
      </w:r>
      <w:r w:rsidRPr="001E1B0B">
        <w:rPr>
          <w:rFonts w:ascii="Calibri" w:hAnsi="Calibri" w:cs="Calibri"/>
        </w:rPr>
        <w:t xml:space="preserve">0.0001, </w:t>
      </w:r>
      <w:proofErr w:type="spellStart"/>
      <w:r w:rsidRPr="001E1B0B">
        <w:rPr>
          <w:rFonts w:ascii="Calibri" w:hAnsi="Calibri" w:cs="Calibri"/>
        </w:rPr>
        <w:t>Anova</w:t>
      </w:r>
      <w:proofErr w:type="spellEnd"/>
      <w:r w:rsidRPr="001E1B0B">
        <w:rPr>
          <w:rFonts w:ascii="Calibri" w:hAnsi="Calibri" w:cs="Calibri"/>
        </w:rPr>
        <w:t xml:space="preserve"> with Holm-</w:t>
      </w:r>
      <w:proofErr w:type="spellStart"/>
      <w:r w:rsidRPr="001E1B0B">
        <w:rPr>
          <w:rFonts w:ascii="Calibri" w:hAnsi="Calibri" w:cs="Calibri"/>
        </w:rPr>
        <w:t>Sidak</w:t>
      </w:r>
      <w:proofErr w:type="spellEnd"/>
      <w:r w:rsidRPr="001E1B0B">
        <w:rPr>
          <w:rFonts w:ascii="Calibri" w:hAnsi="Calibri" w:cs="Calibri"/>
        </w:rPr>
        <w:t xml:space="preserve"> correction (n</w:t>
      </w:r>
      <w:r w:rsidR="007F6C3B">
        <w:rPr>
          <w:rFonts w:ascii="Calibri" w:hAnsi="Calibri" w:cs="Calibri"/>
        </w:rPr>
        <w:t xml:space="preserve"> </w:t>
      </w:r>
      <w:r w:rsidRPr="001E1B0B">
        <w:rPr>
          <w:rFonts w:ascii="Calibri" w:hAnsi="Calibri" w:cs="Calibri"/>
        </w:rPr>
        <w:t>=</w:t>
      </w:r>
      <w:r w:rsidR="007F6C3B">
        <w:rPr>
          <w:rFonts w:ascii="Calibri" w:hAnsi="Calibri" w:cs="Calibri"/>
        </w:rPr>
        <w:t xml:space="preserve"> </w:t>
      </w:r>
      <w:r w:rsidRPr="001E1B0B">
        <w:rPr>
          <w:rFonts w:ascii="Calibri" w:hAnsi="Calibri" w:cs="Calibri"/>
        </w:rPr>
        <w:t>77 axons). (</w:t>
      </w:r>
      <w:r w:rsidRPr="001E1B0B">
        <w:rPr>
          <w:rFonts w:ascii="Calibri" w:hAnsi="Calibri" w:cs="Calibri"/>
          <w:b/>
          <w:bCs/>
        </w:rPr>
        <w:t>G</w:t>
      </w:r>
      <w:r w:rsidRPr="001E1B0B">
        <w:rPr>
          <w:rFonts w:ascii="Calibri" w:hAnsi="Calibri" w:cs="Calibri"/>
        </w:rPr>
        <w:t>) Axonal particle density analysis of mitochondria and acidic compartments, ****p</w:t>
      </w:r>
      <w:r w:rsidR="00BB534D">
        <w:rPr>
          <w:rFonts w:ascii="Calibri" w:hAnsi="Calibri" w:cs="Calibri"/>
        </w:rPr>
        <w:t xml:space="preserve"> </w:t>
      </w:r>
      <w:r w:rsidRPr="001E1B0B">
        <w:rPr>
          <w:rFonts w:ascii="Calibri" w:hAnsi="Calibri" w:cs="Calibri"/>
        </w:rPr>
        <w:t>&lt;</w:t>
      </w:r>
      <w:r w:rsidR="00BB534D">
        <w:rPr>
          <w:rFonts w:ascii="Calibri" w:hAnsi="Calibri" w:cs="Calibri"/>
        </w:rPr>
        <w:t xml:space="preserve"> </w:t>
      </w:r>
      <w:r w:rsidRPr="001E1B0B">
        <w:rPr>
          <w:rFonts w:ascii="Calibri" w:hAnsi="Calibri" w:cs="Calibri"/>
        </w:rPr>
        <w:t>0.0001, Student’s t-test (n</w:t>
      </w:r>
      <w:r w:rsidR="007F6C3B">
        <w:rPr>
          <w:rFonts w:ascii="Calibri" w:hAnsi="Calibri" w:cs="Calibri"/>
        </w:rPr>
        <w:t xml:space="preserve"> </w:t>
      </w:r>
      <w:r w:rsidRPr="001E1B0B">
        <w:rPr>
          <w:rFonts w:ascii="Calibri" w:hAnsi="Calibri" w:cs="Calibri"/>
        </w:rPr>
        <w:t>=</w:t>
      </w:r>
      <w:r w:rsidR="007F6C3B">
        <w:rPr>
          <w:rFonts w:ascii="Calibri" w:hAnsi="Calibri" w:cs="Calibri"/>
        </w:rPr>
        <w:t xml:space="preserve"> </w:t>
      </w:r>
      <w:r w:rsidRPr="001E1B0B">
        <w:rPr>
          <w:rFonts w:ascii="Calibri" w:hAnsi="Calibri" w:cs="Calibri"/>
        </w:rPr>
        <w:t xml:space="preserve">77 axons). Error bars represent values with </w:t>
      </w:r>
      <w:r w:rsidR="00A61F3D">
        <w:rPr>
          <w:rFonts w:ascii="Calibri" w:hAnsi="Calibri" w:cs="Calibri"/>
        </w:rPr>
        <w:t>SD</w:t>
      </w:r>
      <w:r w:rsidRPr="001E1B0B">
        <w:rPr>
          <w:rFonts w:ascii="Calibri" w:hAnsi="Calibri" w:cs="Calibri"/>
        </w:rPr>
        <w:t>.</w:t>
      </w:r>
    </w:p>
    <w:p w14:paraId="1215D270" w14:textId="77777777" w:rsidR="007C4450" w:rsidRPr="001E1B0B" w:rsidRDefault="007C4450" w:rsidP="007C4450">
      <w:pPr>
        <w:jc w:val="both"/>
        <w:rPr>
          <w:rFonts w:ascii="Calibri" w:hAnsi="Calibri" w:cs="Calibri"/>
        </w:rPr>
      </w:pPr>
    </w:p>
    <w:p w14:paraId="5553E8C9" w14:textId="0F1914A7" w:rsidR="007C4450" w:rsidRPr="001E1B0B" w:rsidRDefault="007C4450" w:rsidP="007C4450">
      <w:pPr>
        <w:jc w:val="both"/>
        <w:rPr>
          <w:rFonts w:ascii="Calibri" w:hAnsi="Calibri" w:cs="Calibri"/>
        </w:rPr>
      </w:pPr>
      <w:r w:rsidRPr="001E1B0B">
        <w:rPr>
          <w:rFonts w:ascii="Calibri" w:hAnsi="Calibri" w:cs="Calibri"/>
          <w:b/>
          <w:bCs/>
        </w:rPr>
        <w:t>Figure 5</w:t>
      </w:r>
      <w:r w:rsidR="00A61F3D">
        <w:rPr>
          <w:rFonts w:ascii="Calibri" w:hAnsi="Calibri" w:cs="Calibri"/>
          <w:b/>
          <w:bCs/>
        </w:rPr>
        <w:t>:</w:t>
      </w:r>
      <w:r w:rsidRPr="001E1B0B">
        <w:rPr>
          <w:rFonts w:ascii="Calibri" w:hAnsi="Calibri" w:cs="Calibri"/>
          <w:b/>
          <w:bCs/>
        </w:rPr>
        <w:t xml:space="preserve"> Semi-automated single particle analysis to measure organelle velocity</w:t>
      </w:r>
      <w:r w:rsidR="00934CB1">
        <w:rPr>
          <w:rFonts w:ascii="Calibri" w:hAnsi="Calibri" w:cs="Calibri"/>
          <w:b/>
          <w:bCs/>
        </w:rPr>
        <w:t>.</w:t>
      </w:r>
      <w:r w:rsidR="00934CB1">
        <w:rPr>
          <w:rFonts w:ascii="Calibri" w:hAnsi="Calibri" w:cs="Calibri"/>
        </w:rPr>
        <w:t xml:space="preserve"> </w:t>
      </w:r>
      <w:r w:rsidRPr="001E1B0B">
        <w:rPr>
          <w:rFonts w:ascii="Calibri" w:hAnsi="Calibri" w:cs="Calibri"/>
        </w:rPr>
        <w:t>(</w:t>
      </w:r>
      <w:r w:rsidRPr="001E1B0B">
        <w:rPr>
          <w:rFonts w:ascii="Calibri" w:hAnsi="Calibri" w:cs="Calibri"/>
          <w:b/>
          <w:bCs/>
        </w:rPr>
        <w:t>A</w:t>
      </w:r>
      <w:r w:rsidRPr="001E1B0B">
        <w:rPr>
          <w:rFonts w:ascii="Calibri" w:hAnsi="Calibri" w:cs="Calibri"/>
        </w:rPr>
        <w:t xml:space="preserve">) Schematic workflow for </w:t>
      </w:r>
      <w:r w:rsidR="00455F85">
        <w:rPr>
          <w:rFonts w:ascii="Calibri" w:hAnsi="Calibri" w:cs="Calibri"/>
        </w:rPr>
        <w:t>semiautomated</w:t>
      </w:r>
      <w:r w:rsidRPr="001E1B0B">
        <w:rPr>
          <w:rFonts w:ascii="Calibri" w:hAnsi="Calibri" w:cs="Calibri"/>
        </w:rPr>
        <w:t xml:space="preserve"> single particle transport analysis. (</w:t>
      </w:r>
      <w:r w:rsidRPr="001E1B0B">
        <w:rPr>
          <w:rFonts w:ascii="Calibri" w:hAnsi="Calibri" w:cs="Calibri"/>
          <w:b/>
          <w:bCs/>
        </w:rPr>
        <w:t>B</w:t>
      </w:r>
      <w:r w:rsidRPr="001E1B0B">
        <w:rPr>
          <w:rFonts w:ascii="Calibri" w:hAnsi="Calibri" w:cs="Calibri"/>
        </w:rPr>
        <w:t xml:space="preserve">) Ventral spinal cord explant axons </w:t>
      </w:r>
      <w:r w:rsidR="00934CB1">
        <w:rPr>
          <w:rFonts w:ascii="Calibri" w:hAnsi="Calibri" w:cs="Calibri"/>
        </w:rPr>
        <w:t xml:space="preserve">were </w:t>
      </w:r>
      <w:r w:rsidRPr="001E1B0B">
        <w:rPr>
          <w:rFonts w:ascii="Calibri" w:hAnsi="Calibri" w:cs="Calibri"/>
        </w:rPr>
        <w:t>analyzed for single particle tracking. The analysis software is capable of tracking single axonal particles in time</w:t>
      </w:r>
      <w:r w:rsidR="00BB534D">
        <w:rPr>
          <w:rFonts w:ascii="Calibri" w:hAnsi="Calibri" w:cs="Calibri"/>
        </w:rPr>
        <w:t>-</w:t>
      </w:r>
      <w:r w:rsidRPr="001E1B0B">
        <w:rPr>
          <w:rFonts w:ascii="Calibri" w:hAnsi="Calibri" w:cs="Calibri"/>
        </w:rPr>
        <w:t>lapse movies, as indicated for mitochondria (yellow dots, upper panel) and acidic compartments (green dots, lower panel). (</w:t>
      </w:r>
      <w:r w:rsidRPr="001E1B0B">
        <w:rPr>
          <w:rFonts w:ascii="Calibri" w:hAnsi="Calibri" w:cs="Calibri"/>
          <w:b/>
          <w:bCs/>
        </w:rPr>
        <w:t>C</w:t>
      </w:r>
      <w:r w:rsidRPr="001E1B0B">
        <w:rPr>
          <w:rFonts w:ascii="Calibri" w:hAnsi="Calibri" w:cs="Calibri"/>
        </w:rPr>
        <w:t xml:space="preserve">) </w:t>
      </w:r>
      <w:r w:rsidR="00934CB1">
        <w:rPr>
          <w:rFonts w:ascii="Calibri" w:hAnsi="Calibri" w:cs="Calibri"/>
        </w:rPr>
        <w:t xml:space="preserve">The </w:t>
      </w:r>
      <w:r w:rsidR="00934CB1" w:rsidRPr="001E1B0B">
        <w:rPr>
          <w:rFonts w:ascii="Calibri" w:hAnsi="Calibri" w:cs="Calibri"/>
        </w:rPr>
        <w:t xml:space="preserve">average </w:t>
      </w:r>
      <w:r w:rsidRPr="001E1B0B">
        <w:rPr>
          <w:rFonts w:ascii="Calibri" w:hAnsi="Calibri" w:cs="Calibri"/>
        </w:rPr>
        <w:t>velocity did not change between mitochondria and acidic compartments, Mann Whitney test (n</w:t>
      </w:r>
      <w:r w:rsidR="007F6C3B">
        <w:rPr>
          <w:rFonts w:ascii="Calibri" w:hAnsi="Calibri" w:cs="Calibri"/>
        </w:rPr>
        <w:t xml:space="preserve"> </w:t>
      </w:r>
      <w:r w:rsidRPr="001E1B0B">
        <w:rPr>
          <w:rFonts w:ascii="Calibri" w:hAnsi="Calibri" w:cs="Calibri"/>
        </w:rPr>
        <w:t>=</w:t>
      </w:r>
      <w:r w:rsidR="007F6C3B">
        <w:rPr>
          <w:rFonts w:ascii="Calibri" w:hAnsi="Calibri" w:cs="Calibri"/>
        </w:rPr>
        <w:t xml:space="preserve"> </w:t>
      </w:r>
      <w:r w:rsidRPr="001E1B0B">
        <w:rPr>
          <w:rFonts w:ascii="Calibri" w:hAnsi="Calibri" w:cs="Calibri"/>
        </w:rPr>
        <w:t>417 mitochondria, n</w:t>
      </w:r>
      <w:r w:rsidR="00934CB1">
        <w:rPr>
          <w:rFonts w:ascii="Calibri" w:hAnsi="Calibri" w:cs="Calibri"/>
        </w:rPr>
        <w:t xml:space="preserve"> </w:t>
      </w:r>
      <w:r w:rsidRPr="001E1B0B">
        <w:rPr>
          <w:rFonts w:ascii="Calibri" w:hAnsi="Calibri" w:cs="Calibri"/>
        </w:rPr>
        <w:t>=</w:t>
      </w:r>
      <w:r w:rsidR="00934CB1">
        <w:rPr>
          <w:rFonts w:ascii="Calibri" w:hAnsi="Calibri" w:cs="Calibri"/>
        </w:rPr>
        <w:t xml:space="preserve"> </w:t>
      </w:r>
      <w:r w:rsidRPr="001E1B0B">
        <w:rPr>
          <w:rFonts w:ascii="Calibri" w:hAnsi="Calibri" w:cs="Calibri"/>
        </w:rPr>
        <w:t xml:space="preserve">371 acidic compartments). Error bars represent values with </w:t>
      </w:r>
      <w:r w:rsidR="00934CB1">
        <w:rPr>
          <w:rFonts w:ascii="Calibri" w:hAnsi="Calibri" w:cs="Calibri"/>
        </w:rPr>
        <w:t>SD</w:t>
      </w:r>
      <w:r w:rsidRPr="001E1B0B">
        <w:rPr>
          <w:rFonts w:ascii="Calibri" w:hAnsi="Calibri" w:cs="Calibri"/>
        </w:rPr>
        <w:t>. (</w:t>
      </w:r>
      <w:r w:rsidRPr="001E1B0B">
        <w:rPr>
          <w:rFonts w:ascii="Calibri" w:hAnsi="Calibri" w:cs="Calibri"/>
          <w:b/>
          <w:bCs/>
        </w:rPr>
        <w:t>D</w:t>
      </w:r>
      <w:r w:rsidRPr="001E1B0B">
        <w:rPr>
          <w:rFonts w:ascii="Calibri" w:hAnsi="Calibri" w:cs="Calibri"/>
        </w:rPr>
        <w:t>) Distribution of mitochondria</w:t>
      </w:r>
      <w:r w:rsidR="00072C2A">
        <w:rPr>
          <w:rFonts w:ascii="Calibri" w:hAnsi="Calibri" w:cs="Calibri"/>
        </w:rPr>
        <w:t>l</w:t>
      </w:r>
      <w:r w:rsidRPr="001E1B0B">
        <w:rPr>
          <w:rFonts w:ascii="Calibri" w:hAnsi="Calibri" w:cs="Calibri"/>
        </w:rPr>
        <w:t xml:space="preserve"> and acidic compartments retrograde and anterograde velocities.</w:t>
      </w:r>
    </w:p>
    <w:p w14:paraId="209FC941" w14:textId="0562F596" w:rsidR="007C4450" w:rsidRDefault="007C4450" w:rsidP="001E1B0B">
      <w:pPr>
        <w:jc w:val="both"/>
        <w:rPr>
          <w:rFonts w:ascii="Calibri" w:hAnsi="Calibri" w:cs="Calibri"/>
        </w:rPr>
      </w:pPr>
    </w:p>
    <w:p w14:paraId="407439C2" w14:textId="2F0A5281" w:rsidR="007C4450" w:rsidRPr="004911C8" w:rsidRDefault="007C4450" w:rsidP="001E1B0B">
      <w:pPr>
        <w:jc w:val="both"/>
        <w:rPr>
          <w:rFonts w:ascii="Calibri" w:hAnsi="Calibri" w:cs="Calibri"/>
          <w:b/>
          <w:bCs/>
        </w:rPr>
      </w:pPr>
      <w:r w:rsidRPr="00783A85">
        <w:rPr>
          <w:rFonts w:ascii="Calibri" w:hAnsi="Calibri" w:cs="Calibri"/>
          <w:b/>
          <w:bCs/>
        </w:rPr>
        <w:t>Table 1:</w:t>
      </w:r>
      <w:r w:rsidR="0032261E" w:rsidRPr="00C52650">
        <w:rPr>
          <w:rFonts w:ascii="Calibri" w:hAnsi="Calibri" w:cs="Calibri"/>
          <w:b/>
          <w:bCs/>
        </w:rPr>
        <w:t xml:space="preserve"> </w:t>
      </w:r>
      <w:r w:rsidR="0032261E" w:rsidRPr="004911C8">
        <w:rPr>
          <w:rFonts w:ascii="Calibri" w:hAnsi="Calibri" w:cs="Calibri"/>
          <w:b/>
          <w:bCs/>
        </w:rPr>
        <w:t>Recipe for preparation of complete neurobasal (CNB) solution.</w:t>
      </w:r>
    </w:p>
    <w:p w14:paraId="7EE1386C" w14:textId="137AC73C" w:rsidR="007C4450" w:rsidRPr="007C4450" w:rsidRDefault="007C4450" w:rsidP="001E1B0B">
      <w:pPr>
        <w:jc w:val="both"/>
        <w:rPr>
          <w:rFonts w:ascii="Calibri" w:hAnsi="Calibri" w:cs="Calibri"/>
          <w:b/>
          <w:bCs/>
        </w:rPr>
      </w:pPr>
    </w:p>
    <w:p w14:paraId="6839F514" w14:textId="0347F328" w:rsidR="007C4450" w:rsidRPr="004911C8" w:rsidRDefault="007C4450" w:rsidP="001E1B0B">
      <w:pPr>
        <w:jc w:val="both"/>
        <w:rPr>
          <w:rFonts w:ascii="Calibri" w:hAnsi="Calibri" w:cs="Calibri"/>
          <w:b/>
          <w:bCs/>
        </w:rPr>
      </w:pPr>
      <w:r w:rsidRPr="00783A85">
        <w:rPr>
          <w:rFonts w:ascii="Calibri" w:hAnsi="Calibri" w:cs="Calibri"/>
          <w:b/>
          <w:bCs/>
        </w:rPr>
        <w:t>Table 2:</w:t>
      </w:r>
      <w:r w:rsidR="0032261E" w:rsidRPr="004911C8">
        <w:rPr>
          <w:rFonts w:ascii="Calibri" w:hAnsi="Calibri" w:cs="Calibri"/>
          <w:b/>
          <w:bCs/>
        </w:rPr>
        <w:t xml:space="preserve"> Recipe for preparation of </w:t>
      </w:r>
      <w:r w:rsidR="00934CB1" w:rsidRPr="00392701">
        <w:rPr>
          <w:rFonts w:ascii="Calibri" w:hAnsi="Calibri" w:cs="Calibri"/>
          <w:b/>
          <w:bCs/>
        </w:rPr>
        <w:t xml:space="preserve">density gradient medium </w:t>
      </w:r>
      <w:r w:rsidR="0032261E" w:rsidRPr="004911C8">
        <w:rPr>
          <w:rFonts w:ascii="Calibri" w:hAnsi="Calibri" w:cs="Calibri"/>
          <w:b/>
          <w:bCs/>
        </w:rPr>
        <w:t>solution.</w:t>
      </w:r>
    </w:p>
    <w:p w14:paraId="2C5F00D8" w14:textId="202BB721" w:rsidR="007C4450" w:rsidRPr="007C4450" w:rsidRDefault="007C4450" w:rsidP="001E1B0B">
      <w:pPr>
        <w:jc w:val="both"/>
        <w:rPr>
          <w:rFonts w:ascii="Calibri" w:hAnsi="Calibri" w:cs="Calibri"/>
          <w:b/>
          <w:bCs/>
        </w:rPr>
      </w:pPr>
    </w:p>
    <w:p w14:paraId="481D4148" w14:textId="103B7139" w:rsidR="007C4450" w:rsidRPr="004911C8" w:rsidRDefault="007C4450" w:rsidP="001E1B0B">
      <w:pPr>
        <w:jc w:val="both"/>
        <w:rPr>
          <w:rFonts w:ascii="Calibri" w:hAnsi="Calibri" w:cs="Calibri"/>
          <w:b/>
          <w:bCs/>
        </w:rPr>
      </w:pPr>
      <w:r w:rsidRPr="00783A85">
        <w:rPr>
          <w:rFonts w:ascii="Calibri" w:hAnsi="Calibri" w:cs="Calibri"/>
          <w:b/>
          <w:bCs/>
        </w:rPr>
        <w:t>Table 3:</w:t>
      </w:r>
      <w:r w:rsidR="0032261E" w:rsidRPr="00C52650">
        <w:rPr>
          <w:rFonts w:ascii="Calibri" w:hAnsi="Calibri" w:cs="Calibri"/>
          <w:b/>
          <w:bCs/>
        </w:rPr>
        <w:t xml:space="preserve"> </w:t>
      </w:r>
      <w:r w:rsidR="0032261E" w:rsidRPr="004911C8">
        <w:rPr>
          <w:rFonts w:ascii="Calibri" w:hAnsi="Calibri" w:cs="Calibri"/>
          <w:b/>
          <w:bCs/>
        </w:rPr>
        <w:t>Recipe for preparation of spinal cord explant (SCEX) solution.</w:t>
      </w:r>
    </w:p>
    <w:p w14:paraId="53734E7B" w14:textId="5837129B" w:rsidR="0032261E" w:rsidRDefault="0032261E" w:rsidP="001E1B0B">
      <w:pPr>
        <w:jc w:val="both"/>
        <w:rPr>
          <w:rFonts w:ascii="Calibri" w:hAnsi="Calibri" w:cs="Calibri"/>
        </w:rPr>
      </w:pPr>
    </w:p>
    <w:p w14:paraId="53D19A2D" w14:textId="2CEBE9A4" w:rsidR="0032261E" w:rsidRPr="004911C8" w:rsidRDefault="0032261E" w:rsidP="006247D0">
      <w:pPr>
        <w:jc w:val="both"/>
        <w:rPr>
          <w:rFonts w:ascii="Calibri" w:hAnsi="Calibri" w:cs="Calibri"/>
          <w:b/>
          <w:bCs/>
        </w:rPr>
      </w:pPr>
      <w:r w:rsidRPr="00783A85">
        <w:rPr>
          <w:rFonts w:ascii="Calibri" w:hAnsi="Calibri" w:cs="Calibri"/>
          <w:b/>
          <w:bCs/>
        </w:rPr>
        <w:t xml:space="preserve">Table </w:t>
      </w:r>
      <w:r w:rsidRPr="00C52650">
        <w:rPr>
          <w:rFonts w:ascii="Calibri" w:hAnsi="Calibri" w:cs="Calibri"/>
          <w:b/>
          <w:bCs/>
        </w:rPr>
        <w:t xml:space="preserve">4: </w:t>
      </w:r>
      <w:r w:rsidRPr="004911C8">
        <w:rPr>
          <w:rFonts w:ascii="Calibri" w:hAnsi="Calibri" w:cs="Calibri"/>
          <w:b/>
          <w:bCs/>
        </w:rPr>
        <w:t>Comparison between spinal cord explants and dissociated MN culture based on perimeters of speed, feasibility, glial presence, manipulation possibilities, immunostaining</w:t>
      </w:r>
      <w:r w:rsidR="00934CB1">
        <w:rPr>
          <w:rFonts w:ascii="Calibri" w:hAnsi="Calibri" w:cs="Calibri"/>
          <w:b/>
          <w:bCs/>
        </w:rPr>
        <w:t>,</w:t>
      </w:r>
      <w:r w:rsidRPr="004911C8">
        <w:rPr>
          <w:rFonts w:ascii="Calibri" w:hAnsi="Calibri" w:cs="Calibri"/>
          <w:b/>
          <w:bCs/>
        </w:rPr>
        <w:t xml:space="preserve"> and viral infection.</w:t>
      </w:r>
    </w:p>
    <w:p w14:paraId="463F6241" w14:textId="77777777" w:rsidR="00941543" w:rsidRPr="001E1B0B" w:rsidRDefault="00941543" w:rsidP="001E1B0B">
      <w:pPr>
        <w:jc w:val="both"/>
        <w:rPr>
          <w:rFonts w:ascii="Calibri" w:hAnsi="Calibri" w:cs="Calibri"/>
        </w:rPr>
      </w:pPr>
    </w:p>
    <w:p w14:paraId="41CEA246" w14:textId="359A5675" w:rsidR="00387666" w:rsidRPr="001E1B0B" w:rsidRDefault="007F6C3B" w:rsidP="001E1B0B">
      <w:pPr>
        <w:jc w:val="both"/>
        <w:rPr>
          <w:rFonts w:ascii="Calibri" w:hAnsi="Calibri" w:cs="Calibri"/>
          <w:b/>
        </w:rPr>
      </w:pPr>
      <w:r w:rsidRPr="001E1B0B">
        <w:rPr>
          <w:rFonts w:ascii="Calibri" w:hAnsi="Calibri" w:cs="Calibri"/>
          <w:b/>
        </w:rPr>
        <w:t>DISCUSSION</w:t>
      </w:r>
      <w:r w:rsidR="007C4450">
        <w:rPr>
          <w:rFonts w:ascii="Calibri" w:hAnsi="Calibri" w:cs="Calibri"/>
          <w:b/>
        </w:rPr>
        <w:t>:</w:t>
      </w:r>
    </w:p>
    <w:p w14:paraId="208F9B2F" w14:textId="16E95462" w:rsidR="00036B4C" w:rsidRDefault="00387666" w:rsidP="001E1B0B">
      <w:pPr>
        <w:pStyle w:val="jovecontent"/>
        <w:shd w:val="clear" w:color="auto" w:fill="FFFFFF"/>
        <w:spacing w:before="0" w:beforeAutospacing="0" w:after="0" w:afterAutospacing="0"/>
        <w:jc w:val="both"/>
        <w:rPr>
          <w:rFonts w:ascii="Calibri" w:hAnsi="Calibri" w:cs="Calibri"/>
        </w:rPr>
      </w:pPr>
      <w:r w:rsidRPr="001E1B0B">
        <w:rPr>
          <w:rFonts w:ascii="Calibri" w:hAnsi="Calibri" w:cs="Calibri"/>
        </w:rPr>
        <w:t xml:space="preserve">In this protocol, we describe a system </w:t>
      </w:r>
      <w:r w:rsidR="0023351B" w:rsidRPr="001E1B0B">
        <w:rPr>
          <w:rFonts w:ascii="Calibri" w:hAnsi="Calibri" w:cs="Calibri"/>
        </w:rPr>
        <w:t>to track axonal transport of</w:t>
      </w:r>
      <w:r w:rsidRPr="001E1B0B">
        <w:rPr>
          <w:rFonts w:ascii="Calibri" w:hAnsi="Calibri" w:cs="Calibri"/>
        </w:rPr>
        <w:t xml:space="preserve"> mitochondria and </w:t>
      </w:r>
      <w:r w:rsidR="005F6A36" w:rsidRPr="001E1B0B">
        <w:rPr>
          <w:rFonts w:ascii="Calibri" w:hAnsi="Calibri" w:cs="Calibri"/>
        </w:rPr>
        <w:t>acidic compartment</w:t>
      </w:r>
      <w:r w:rsidR="0023351B" w:rsidRPr="001E1B0B">
        <w:rPr>
          <w:rFonts w:ascii="Calibri" w:hAnsi="Calibri" w:cs="Calibri"/>
        </w:rPr>
        <w:t>s</w:t>
      </w:r>
      <w:r w:rsidRPr="001E1B0B">
        <w:rPr>
          <w:rFonts w:ascii="Calibri" w:hAnsi="Calibri" w:cs="Calibri"/>
        </w:rPr>
        <w:t xml:space="preserve"> in motor neurons.</w:t>
      </w:r>
      <w:r w:rsidR="0023351B" w:rsidRPr="001E1B0B">
        <w:rPr>
          <w:rFonts w:ascii="Calibri" w:hAnsi="Calibri" w:cs="Calibri"/>
        </w:rPr>
        <w:t xml:space="preserve"> T</w:t>
      </w:r>
      <w:r w:rsidR="00036B4C" w:rsidRPr="001E1B0B">
        <w:rPr>
          <w:rFonts w:ascii="Calibri" w:hAnsi="Calibri" w:cs="Calibri"/>
        </w:rPr>
        <w:t xml:space="preserve">his simplified </w:t>
      </w:r>
      <w:r w:rsidR="00036B4C" w:rsidRPr="004911C8">
        <w:rPr>
          <w:rFonts w:ascii="Calibri" w:hAnsi="Calibri" w:cs="Calibri"/>
          <w:iCs/>
        </w:rPr>
        <w:t>in</w:t>
      </w:r>
      <w:r w:rsidR="007F6C3B">
        <w:rPr>
          <w:rFonts w:ascii="Calibri" w:hAnsi="Calibri" w:cs="Calibri"/>
          <w:iCs/>
        </w:rPr>
        <w:t xml:space="preserve"> </w:t>
      </w:r>
      <w:r w:rsidR="00036B4C" w:rsidRPr="004911C8">
        <w:rPr>
          <w:rFonts w:ascii="Calibri" w:hAnsi="Calibri" w:cs="Calibri"/>
          <w:iCs/>
        </w:rPr>
        <w:t>vitro</w:t>
      </w:r>
      <w:r w:rsidR="00036B4C" w:rsidRPr="001E1B0B">
        <w:rPr>
          <w:rFonts w:ascii="Calibri" w:hAnsi="Calibri" w:cs="Calibri"/>
        </w:rPr>
        <w:t xml:space="preserve"> platform allows precise control, monitoring</w:t>
      </w:r>
      <w:r w:rsidR="00934CB1">
        <w:rPr>
          <w:rFonts w:ascii="Calibri" w:hAnsi="Calibri" w:cs="Calibri"/>
        </w:rPr>
        <w:t>,</w:t>
      </w:r>
      <w:r w:rsidR="00036B4C" w:rsidRPr="001E1B0B">
        <w:rPr>
          <w:rFonts w:ascii="Calibri" w:hAnsi="Calibri" w:cs="Calibri"/>
        </w:rPr>
        <w:t xml:space="preserve"> and manipulation of subcellular neuronal compartments, </w:t>
      </w:r>
      <w:r w:rsidR="0023351B" w:rsidRPr="001E1B0B">
        <w:rPr>
          <w:rFonts w:ascii="Calibri" w:hAnsi="Calibri" w:cs="Calibri"/>
        </w:rPr>
        <w:t xml:space="preserve">enabling </w:t>
      </w:r>
      <w:r w:rsidR="00036B4C" w:rsidRPr="001E1B0B">
        <w:rPr>
          <w:rFonts w:ascii="Calibri" w:hAnsi="Calibri" w:cs="Calibri"/>
        </w:rPr>
        <w:t xml:space="preserve">experimental analysis of </w:t>
      </w:r>
      <w:r w:rsidR="0055376F" w:rsidRPr="001E1B0B">
        <w:rPr>
          <w:rFonts w:ascii="Calibri" w:hAnsi="Calibri" w:cs="Calibri"/>
        </w:rPr>
        <w:t xml:space="preserve">motor </w:t>
      </w:r>
      <w:r w:rsidR="00036B4C" w:rsidRPr="001E1B0B">
        <w:rPr>
          <w:rFonts w:ascii="Calibri" w:hAnsi="Calibri" w:cs="Calibri"/>
        </w:rPr>
        <w:t xml:space="preserve">neuron local functions. </w:t>
      </w:r>
      <w:r w:rsidR="0055376F" w:rsidRPr="001E1B0B">
        <w:rPr>
          <w:rFonts w:ascii="Calibri" w:hAnsi="Calibri" w:cs="Calibri"/>
        </w:rPr>
        <w:t>T</w:t>
      </w:r>
      <w:r w:rsidR="00036B4C" w:rsidRPr="001E1B0B">
        <w:rPr>
          <w:rFonts w:ascii="Calibri" w:hAnsi="Calibri" w:cs="Calibri"/>
        </w:rPr>
        <w:t xml:space="preserve">his </w:t>
      </w:r>
      <w:r w:rsidR="0068345D" w:rsidRPr="001E1B0B">
        <w:rPr>
          <w:rFonts w:ascii="Calibri" w:hAnsi="Calibri" w:cs="Calibri"/>
        </w:rPr>
        <w:t xml:space="preserve">protocol can </w:t>
      </w:r>
      <w:r w:rsidR="005F6A36" w:rsidRPr="001E1B0B">
        <w:rPr>
          <w:rFonts w:ascii="Calibri" w:hAnsi="Calibri" w:cs="Calibri"/>
        </w:rPr>
        <w:t xml:space="preserve">be </w:t>
      </w:r>
      <w:r w:rsidR="0078073C" w:rsidRPr="001E1B0B">
        <w:rPr>
          <w:rFonts w:ascii="Calibri" w:hAnsi="Calibri" w:cs="Calibri"/>
        </w:rPr>
        <w:t>useful</w:t>
      </w:r>
      <w:r w:rsidR="0068345D" w:rsidRPr="001E1B0B">
        <w:rPr>
          <w:rFonts w:ascii="Calibri" w:hAnsi="Calibri" w:cs="Calibri"/>
        </w:rPr>
        <w:t xml:space="preserve"> for</w:t>
      </w:r>
      <w:r w:rsidR="0078073C" w:rsidRPr="001E1B0B">
        <w:rPr>
          <w:rFonts w:ascii="Calibri" w:hAnsi="Calibri" w:cs="Calibri"/>
        </w:rPr>
        <w:t xml:space="preserve"> studying </w:t>
      </w:r>
      <w:r w:rsidR="005F6A36" w:rsidRPr="001E1B0B">
        <w:rPr>
          <w:rFonts w:ascii="Calibri" w:hAnsi="Calibri" w:cs="Calibri"/>
        </w:rPr>
        <w:t>MN</w:t>
      </w:r>
      <w:r w:rsidR="0055376F" w:rsidRPr="001E1B0B">
        <w:rPr>
          <w:rFonts w:ascii="Calibri" w:hAnsi="Calibri" w:cs="Calibri"/>
        </w:rPr>
        <w:t xml:space="preserve"> diseases</w:t>
      </w:r>
      <w:r w:rsidR="005F6A36" w:rsidRPr="001E1B0B">
        <w:rPr>
          <w:rFonts w:ascii="Calibri" w:hAnsi="Calibri" w:cs="Calibri"/>
        </w:rPr>
        <w:t xml:space="preserve"> </w:t>
      </w:r>
      <w:r w:rsidR="00454E04" w:rsidRPr="001E1B0B">
        <w:rPr>
          <w:rFonts w:ascii="Calibri" w:hAnsi="Calibri" w:cs="Calibri"/>
        </w:rPr>
        <w:t>such as</w:t>
      </w:r>
      <w:r w:rsidR="005F6A36" w:rsidRPr="001E1B0B">
        <w:rPr>
          <w:rFonts w:ascii="Calibri" w:hAnsi="Calibri" w:cs="Calibri"/>
        </w:rPr>
        <w:t xml:space="preserve"> </w:t>
      </w:r>
      <w:r w:rsidR="00454E04" w:rsidRPr="001E1B0B">
        <w:rPr>
          <w:rFonts w:ascii="Calibri" w:hAnsi="Calibri" w:cs="Calibri"/>
        </w:rPr>
        <w:t>ALS</w:t>
      </w:r>
      <w:r w:rsidR="0055376F" w:rsidRPr="001E1B0B">
        <w:rPr>
          <w:rFonts w:ascii="Calibri" w:hAnsi="Calibri" w:cs="Calibri"/>
        </w:rPr>
        <w:t>,</w:t>
      </w:r>
      <w:r w:rsidR="00454E04" w:rsidRPr="001E1B0B">
        <w:rPr>
          <w:rFonts w:ascii="Calibri" w:hAnsi="Calibri" w:cs="Calibri"/>
        </w:rPr>
        <w:t xml:space="preserve"> </w:t>
      </w:r>
      <w:r w:rsidR="00934CB1">
        <w:rPr>
          <w:rFonts w:ascii="Calibri" w:hAnsi="Calibri" w:cs="Calibri"/>
        </w:rPr>
        <w:t>to focus</w:t>
      </w:r>
      <w:r w:rsidR="00934CB1" w:rsidRPr="001E1B0B">
        <w:rPr>
          <w:rFonts w:ascii="Calibri" w:hAnsi="Calibri" w:cs="Calibri"/>
        </w:rPr>
        <w:t xml:space="preserve"> </w:t>
      </w:r>
      <w:r w:rsidR="0055376F" w:rsidRPr="001E1B0B">
        <w:rPr>
          <w:rFonts w:ascii="Calibri" w:hAnsi="Calibri" w:cs="Calibri"/>
        </w:rPr>
        <w:t>on understanding the underlying mechanism of axonal transport dysfunction in the disease</w:t>
      </w:r>
      <w:r w:rsidR="00BA71B0" w:rsidRPr="001E1B0B">
        <w:rPr>
          <w:rFonts w:ascii="Calibri" w:hAnsi="Calibri" w:cs="Calibri"/>
        </w:rPr>
        <w:fldChar w:fldCharType="begin" w:fldLock="1"/>
      </w:r>
      <w:r w:rsidR="00770506" w:rsidRPr="001E1B0B">
        <w:rPr>
          <w:rFonts w:ascii="Calibri" w:hAnsi="Calibri" w:cs="Calibri"/>
        </w:rPr>
        <w:instrText>ADDIN CSL_CITATION {"citationItems":[{"id":"ITEM-1","itemData":{"DOI":"10.3389/fnmol.2018.00311","ISSN":"16625099","abstract":"Local protein synthesis in neuronal axons plays an important role in essential spatiotemporal signaling processes; however, the molecular basis for the post-transcriptional regulation controlling this process in axons is still not fully understood. Here we studied the axonal mechanisms underlying the transport and localization of microRNA (miRNA) and the RNAi machinery along the axon. We first identified miRNAs, Dicer, and Argonaute-2 (Ago2) in motor neuron (MN) axons. We then studied the localization of RNAi machinery and demonstrated that mitochondria associate with miR-124 and RNAi proteins in axons. Importantly, this co-localization occurs primarily at axonal branch points and growth cones. Moreover, using live cell imaging of a functional Cy3-tagged miR-124, we revealed that this miRNA is actively transported with acidic compartments in axons, and associates with stalled mitochondria at growth cones and axonal branch points. Finally, we observed enhanced retrograde transport of miR-124-Cy3, and a reduction in its localization to static mitochondria in MNs expressing the ALS causative gene hSOD1G93A. Taken together, our data suggest that mitochondria participate in the axonal localization and transport of RNAi machinery, and further imply that alterations in this mechanism may be associated with neurodegeneration in ALS.","author":[{"dropping-particle":"","family":"Gershoni-Emek","given":"Noga","non-dropping-particle":"","parse-names":false,"suffix":""},{"dropping-particle":"","family":"Altman","given":"Topaz","non-dropping-particle":"","parse-names":false,"suffix":""},{"dropping-particle":"","family":"Ionescu","given":"Ariel","non-dropping-particle":"","parse-names":false,"suffix":""},{"dropping-particle":"","family":"Costa","given":"Christopher J.","non-dropping-particle":"","parse-names":false,"suffix":""},{"dropping-particle":"","family":"Gradus-Pery","given":"Tal","non-dropping-particle":"","parse-names":false,"suffix":""},{"dropping-particle":"","family":"Willis","given":"Dianna E.","non-dropping-particle":"","parse-names":false,"suffix":""},{"dropping-particle":"","family":"Perlson","given":"Eran","non-dropping-particle":"","parse-names":false,"suffix":""}],"container-title":"Frontiers in Molecular Neuroscience","id":"ITEM-1","issued":{"date-parts":[["2018","9","5"]]},"publisher":"Frontiers Media S.A.","title":"Localization of RNAi Machinery to Axonal Branch Points and Growth Cones Is Facilitated by Mitochondria and Is Disrupted in ALS","type":"article-journal","volume":"11"},"uris":["http://www.mendeley.com/documents/?uuid=32441646-9278-34ee-b5f4-1acf195d42cd"]},{"id":"ITEM-2","itemData":{"DOI":"10.1038/s41419-019-1451-2","ISSN":"20414889","abstract":"Amyotrophic Lateral Sclerosis (ALS) is a fatal neurodegenerative disease affecting both the upper and lower motor neurons (MNs), with no effective treatment currently available. Early pathological events in ALS include perturbations in axonal transport (AT), formation of toxic protein aggregates and Neuromuscular Junction (NMJ) disruption, which all lead to axonal degeneration and motor neuron death. Pridopidine is a small molecule that has been clinically developed for Huntington disease. Here we tested the efficacy of pridopidine for ALS using in vitro and in vivo models. Pridopidine beneficially modulates AT deficits and diminishes NMJ disruption, as well as motor neuron death in SOD1 G93A MNs and in neuromuscular co-cultures. Furthermore, we demonstrate that pridopidine activates the ERK pathway and mediates its beneficial effects through the sigma-1 receptor (S1R). Strikingly, in vivo evaluation of pridopidine in SOD1 G93A mice reveals a profound reduction in mutant SOD1 aggregation in the spinal cord, and attenuation of NMJ disruption, as well as subsequent muscle wasting. Taken together, we demonstrate for the first time that pridopidine improves several cellular and histological hallmark pathologies of ALS through the S1R.","author":[{"dropping-particle":"","family":"Ionescu","given":"Ariel","non-dropping-particle":"","parse-names":false,"suffix":""},{"dropping-particle":"","family":"Gradus","given":"Tal","non-dropping-particle":"","parse-names":false,"suffix":""},{"dropping-particle":"","family":"Altman","given":"Topaz","non-dropping-particle":"","parse-names":false,"suffix":""},{"dropping-particle":"","family":"Maimon","given":"Roy","non-dropping-particle":"","parse-names":false,"suffix":""},{"dropping-particle":"","family":"Saraf Avraham","given":"Noi","non-dropping-particle":"","parse-names":false,"suffix":""},{"dropping-particle":"","family":"Geva","given":"Michal","non-dropping-particle":"","parse-names":false,"suffix":""},{"dropping-particle":"","family":"Hayden","given":"Michael","non-dropping-particle":"","parse-names":false,"suffix":""},{"dropping-particle":"","family":"Perlson","given":"Eran","non-dropping-particle":"","parse-names":false,"suffix":""}],"container-title":"Cell Death and Disease","id":"ITEM-2","issue":"3","issued":{"date-parts":[["2019","3","1"]]},"publisher":"Nature Publishing Group","title":"Targeting the Sigma-1 Receptor via Pridopidine Ameliorates Central Features of ALS Pathology in a SOD1 G93A Model","type":"article-journal","volume":"10"},"uris":["http://www.mendeley.com/documents/?uuid=4a4e325e-b4c2-32ff-89bc-dd80080cc62a"]}],"mendeley":{"formattedCitation":"&lt;sup&gt;10,16&lt;/sup&gt;","plainTextFormattedCitation":"10,16","previouslyFormattedCitation":"&lt;sup&gt;10,16&lt;/sup&gt;"},"properties":{"noteIndex":0},"schema":"https://github.com/citation-style-language/schema/raw/master/csl-citation.json"}</w:instrText>
      </w:r>
      <w:r w:rsidR="00BA71B0" w:rsidRPr="001E1B0B">
        <w:rPr>
          <w:rFonts w:ascii="Calibri" w:hAnsi="Calibri" w:cs="Calibri"/>
        </w:rPr>
        <w:fldChar w:fldCharType="separate"/>
      </w:r>
      <w:r w:rsidR="00916A32" w:rsidRPr="001E1B0B">
        <w:rPr>
          <w:rFonts w:ascii="Calibri" w:hAnsi="Calibri" w:cs="Calibri"/>
          <w:noProof/>
          <w:vertAlign w:val="superscript"/>
        </w:rPr>
        <w:t>10,16</w:t>
      </w:r>
      <w:r w:rsidR="00BA71B0" w:rsidRPr="001E1B0B">
        <w:rPr>
          <w:rFonts w:ascii="Calibri" w:hAnsi="Calibri" w:cs="Calibri"/>
        </w:rPr>
        <w:fldChar w:fldCharType="end"/>
      </w:r>
      <w:r w:rsidR="0068345D" w:rsidRPr="001E1B0B">
        <w:rPr>
          <w:rFonts w:ascii="Calibri" w:hAnsi="Calibri" w:cs="Calibri"/>
        </w:rPr>
        <w:t xml:space="preserve">. </w:t>
      </w:r>
      <w:r w:rsidR="008E3424" w:rsidRPr="001E1B0B">
        <w:rPr>
          <w:rFonts w:ascii="Calibri" w:hAnsi="Calibri" w:cs="Calibri"/>
        </w:rPr>
        <w:t>Moreover</w:t>
      </w:r>
      <w:r w:rsidR="00036B4C" w:rsidRPr="001E1B0B">
        <w:rPr>
          <w:rFonts w:ascii="Calibri" w:hAnsi="Calibri" w:cs="Calibri"/>
        </w:rPr>
        <w:t>, t</w:t>
      </w:r>
      <w:r w:rsidR="008E3424" w:rsidRPr="001E1B0B">
        <w:rPr>
          <w:rFonts w:ascii="Calibri" w:hAnsi="Calibri" w:cs="Calibri"/>
        </w:rPr>
        <w:t xml:space="preserve">his system </w:t>
      </w:r>
      <w:r w:rsidR="0055376F" w:rsidRPr="001E1B0B">
        <w:rPr>
          <w:rFonts w:ascii="Calibri" w:hAnsi="Calibri" w:cs="Calibri"/>
        </w:rPr>
        <w:t xml:space="preserve">can </w:t>
      </w:r>
      <w:r w:rsidR="00934CB1" w:rsidRPr="001E1B0B">
        <w:rPr>
          <w:rFonts w:ascii="Calibri" w:hAnsi="Calibri" w:cs="Calibri"/>
        </w:rPr>
        <w:t xml:space="preserve">also </w:t>
      </w:r>
      <w:r w:rsidR="0055376F" w:rsidRPr="001E1B0B">
        <w:rPr>
          <w:rFonts w:ascii="Calibri" w:hAnsi="Calibri" w:cs="Calibri"/>
        </w:rPr>
        <w:t>be applied for</w:t>
      </w:r>
      <w:r w:rsidR="008E3424" w:rsidRPr="001E1B0B">
        <w:rPr>
          <w:rFonts w:ascii="Calibri" w:hAnsi="Calibri" w:cs="Calibri"/>
        </w:rPr>
        <w:t xml:space="preserve"> studying transport of trophic factors</w:t>
      </w:r>
      <w:r w:rsidR="00BA71B0" w:rsidRPr="001E1B0B">
        <w:rPr>
          <w:rFonts w:ascii="Calibri" w:hAnsi="Calibri" w:cs="Calibri"/>
        </w:rPr>
        <w:fldChar w:fldCharType="begin" w:fldLock="1"/>
      </w:r>
      <w:r w:rsidR="00770506" w:rsidRPr="001E1B0B">
        <w:rPr>
          <w:rFonts w:ascii="Calibri" w:hAnsi="Calibri" w:cs="Calibri"/>
        </w:rPr>
        <w:instrText>ADDIN CSL_CITATION {"citationItems":[{"id":"ITEM-1","itemData":{"DOI":"10.1016/bs.mcb.2015.06.016","ISSN":"0091-679X","PMID":"26794524","abstract":"Neurons are highly polarized cells, with very long axons. Neurotrophic factors like the neuronal growth factor (NGF) are secreted from neuronal targets to promote neuron survival and proper function. These neurotrophic factors must undergo retrograde axonal transport towards the cell body, wherein they initiate signaling pathways important for neurons' various functions and overall health. This process of long-distance axonal signaling is conducted by the dynein motor protein, which transmits signaling endosomes of ligand-receptor complexes retrogradely along microtubule tracks. Here we describe step by step the use of polydimethylsiloxane (PDMS) compartmentalized microfluidic chambers for tracking axonal transport of trophic factors, with a focus on labeled NGF. We describe in detail how to fabricate the molds, assemble the PDMS platform, plate neurons and image, as well as analyze NGF transport along the axon. This method is useful for studying molecular communication mechanisms within the neuron's different compartments as well as between the neuron and its diverse microenvironments, both in health and under pathological conditions.","author":[{"dropping-particle":"","family":"Gluska","given":"Shani","non-dropping-particle":"","parse-names":false,"suffix":""},{"dropping-particle":"","family":"Chein","given":"Michael","non-dropping-particle":"","parse-names":false,"suffix":""},{"dropping-particle":"","family":"Rotem","given":"Nimrod","non-dropping-particle":"","parse-names":false,"suffix":""},{"dropping-particle":"","family":"Ionescu","given":"Ariel","non-dropping-particle":"","parse-names":false,"suffix":""},{"dropping-particle":"","family":"Perlson","given":"Eran","non-dropping-particle":"","parse-names":false,"suffix":""}],"container-title":"Methods in cell biology","id":"ITEM-1","issued":{"date-parts":[["2016"]]},"page":"365-87","title":"Tracking Quantum-Dot labeled neurotropic factors transport along primary neuronal axons in compartmental microfluidic chambers.","type":"article-journal","volume":"131"},"uris":["http://www.mendeley.com/documents/?uuid=86398beb-7aad-3195-af4d-16ec41db8296"]},{"id":"ITEM-2","itemData":{"DOI":"10.1038/s41419-019-1451-2","ISSN":"20414889","abstract":"Amyotrophic Lateral Sclerosis (ALS) is a fatal neurodegenerative disease affecting both the upper and lower motor neurons (MNs), with no effective treatment currently available. Early pathological events in ALS include perturbations in axonal transport (AT), formation of toxic protein aggregates and Neuromuscular Junction (NMJ) disruption, which all lead to axonal degeneration and motor neuron death. Pridopidine is a small molecule that has been clinically developed for Huntington disease. Here we tested the efficacy of pridopidine for ALS using in vitro and in vivo models. Pridopidine beneficially modulates AT deficits and diminishes NMJ disruption, as well as motor neuron death in SOD1 G93A MNs and in neuromuscular co-cultures. Furthermore, we demonstrate that pridopidine activates the ERK pathway and mediates its beneficial effects through the sigma-1 receptor (S1R). Strikingly, in vivo evaluation of pridopidine in SOD1 G93A mice reveals a profound reduction in mutant SOD1 aggregation in the spinal cord, and attenuation of NMJ disruption, as well as subsequent muscle wasting. Taken together, we demonstrate for the first time that pridopidine improves several cellular and histological hallmark pathologies of ALS through the S1R.","author":[{"dropping-particle":"","family":"Ionescu","given":"Ariel","non-dropping-particle":"","parse-names":false,"suffix":""},{"dropping-particle":"","family":"Gradus","given":"Tal","non-dropping-particle":"","parse-names":false,"suffix":""},{"dropping-particle":"","family":"Altman","given":"Topaz","non-dropping-particle":"","parse-names":false,"suffix":""},{"dropping-particle":"","family":"Maimon","given":"Roy","non-dropping-particle":"","parse-names":false,"suffix":""},{"dropping-particle":"","family":"Saraf Avraham","given":"Noi","non-dropping-particle":"","parse-names":false,"suffix":""},{"dropping-particle":"","family":"Geva","given":"Michal","non-dropping-particle":"","parse-names":false,"suffix":""},{"dropping-particle":"","family":"Hayden","given":"Michael","non-dropping-particle":"","parse-names":false,"suffix":""},{"dropping-particle":"","family":"Perlson","given":"Eran","non-dropping-particle":"","parse-names":false,"suffix":""}],"container-title":"Cell Death and Disease","id":"ITEM-2","issue":"3","issued":{"date-parts":[["2019","3","1"]]},"publisher":"Nature Publishing Group","title":"Targeting the Sigma-1 Receptor via Pridopidine Ameliorates Central Features of ALS Pathology in a SOD1 G93A Model","type":"article-journal","volume":"10"},"uris":["http://www.mendeley.com/documents/?uuid=4a4e325e-b4c2-32ff-89bc-dd80080cc62a"]}],"mendeley":{"formattedCitation":"&lt;sup&gt;9,16&lt;/sup&gt;","plainTextFormattedCitation":"9,16","previouslyFormattedCitation":"&lt;sup&gt;9,16&lt;/sup&gt;"},"properties":{"noteIndex":0},"schema":"https://github.com/citation-style-language/schema/raw/master/csl-citation.json"}</w:instrText>
      </w:r>
      <w:r w:rsidR="00BA71B0" w:rsidRPr="001E1B0B">
        <w:rPr>
          <w:rFonts w:ascii="Calibri" w:hAnsi="Calibri" w:cs="Calibri"/>
        </w:rPr>
        <w:fldChar w:fldCharType="separate"/>
      </w:r>
      <w:r w:rsidR="00916A32" w:rsidRPr="001E1B0B">
        <w:rPr>
          <w:rFonts w:ascii="Calibri" w:hAnsi="Calibri" w:cs="Calibri"/>
          <w:noProof/>
          <w:vertAlign w:val="superscript"/>
        </w:rPr>
        <w:t>9,16</w:t>
      </w:r>
      <w:r w:rsidR="00BA71B0" w:rsidRPr="001E1B0B">
        <w:rPr>
          <w:rFonts w:ascii="Calibri" w:hAnsi="Calibri" w:cs="Calibri"/>
        </w:rPr>
        <w:fldChar w:fldCharType="end"/>
      </w:r>
      <w:r w:rsidR="00BA71B0" w:rsidRPr="001E1B0B">
        <w:rPr>
          <w:rFonts w:ascii="Calibri" w:hAnsi="Calibri" w:cs="Calibri"/>
        </w:rPr>
        <w:t xml:space="preserve">, </w:t>
      </w:r>
      <w:r w:rsidR="0055376F" w:rsidRPr="001E1B0B">
        <w:rPr>
          <w:rFonts w:ascii="Calibri" w:hAnsi="Calibri" w:cs="Calibri"/>
        </w:rPr>
        <w:t>m</w:t>
      </w:r>
      <w:r w:rsidR="006B1B33" w:rsidRPr="001E1B0B">
        <w:rPr>
          <w:rFonts w:ascii="Calibri" w:hAnsi="Calibri" w:cs="Calibri"/>
        </w:rPr>
        <w:t>icroRNA</w:t>
      </w:r>
      <w:r w:rsidR="00BA71B0" w:rsidRPr="001E1B0B">
        <w:rPr>
          <w:rFonts w:ascii="Calibri" w:hAnsi="Calibri" w:cs="Calibri"/>
        </w:rPr>
        <w:fldChar w:fldCharType="begin" w:fldLock="1"/>
      </w:r>
      <w:r w:rsidR="00BA71B0" w:rsidRPr="001E1B0B">
        <w:rPr>
          <w:rFonts w:ascii="Calibri" w:hAnsi="Calibri" w:cs="Calibri"/>
        </w:rPr>
        <w:instrText>ADDIN CSL_CITATION {"citationItems":[{"id":"ITEM-1","itemData":{"DOI":"10.3389/fnmol.2018.00311","ISSN":"16625099","abstract":"Local protein synthesis in neuronal axons plays an important role in essential spatiotemporal signaling processes; however, the molecular basis for the post-transcriptional regulation controlling this process in axons is still not fully understood. Here we studied the axonal mechanisms underlying the transport and localization of microRNA (miRNA) and the RNAi machinery along the axon. We first identified miRNAs, Dicer, and Argonaute-2 (Ago2) in motor neuron (MN) axons. We then studied the localization of RNAi machinery and demonstrated that mitochondria associate with miR-124 and RNAi proteins in axons. Importantly, this co-localization occurs primarily at axonal branch points and growth cones. Moreover, using live cell imaging of a functional Cy3-tagged miR-124, we revealed that this miRNA is actively transported with acidic compartments in axons, and associates with stalled mitochondria at growth cones and axonal branch points. Finally, we observed enhanced retrograde transport of miR-124-Cy3, and a reduction in its localization to static mitochondria in MNs expressing the ALS causative gene hSOD1G93A. Taken together, our data suggest that mitochondria participate in the axonal localization and transport of RNAi machinery, and further imply that alterations in this mechanism may be associated with neurodegeneration in ALS.","author":[{"dropping-particle":"","family":"Gershoni-Emek","given":"Noga","non-dropping-particle":"","parse-names":false,"suffix":""},{"dropping-particle":"","family":"Altman","given":"Topaz","non-dropping-particle":"","parse-names":false,"suffix":""},{"dropping-particle":"","family":"Ionescu","given":"Ariel","non-dropping-particle":"","parse-names":false,"suffix":""},{"dropping-particle":"","family":"Costa","given":"Christopher J.","non-dropping-particle":"","parse-names":false,"suffix":""},{"dropping-particle":"","family":"Gradus-Pery","given":"Tal","non-dropping-particle":"","parse-names":false,"suffix":""},{"dropping-particle":"","family":"Willis","given":"Dianna E.","non-dropping-particle":"","parse-names":false,"suffix":""},{"dropping-particle":"","family":"Perlson","given":"Eran","non-dropping-particle":"","parse-names":false,"suffix":""}],"container-title":"Frontiers in Molecular Neuroscience","id":"ITEM-1","issued":{"date-parts":[["2018","9","5"]]},"publisher":"Frontiers Media S.A.","title":"Localization of RNAi Machinery to Axonal Branch Points and Growth Cones Is Facilitated by Mitochondria and Is Disrupted in ALS","type":"article-journal","volume":"11"},"uris":["http://www.mendeley.com/documents/?uuid=32441646-9278-34ee-b5f4-1acf195d42cd"]}],"mendeley":{"formattedCitation":"&lt;sup&gt;10&lt;/sup&gt;","plainTextFormattedCitation":"10","previouslyFormattedCitation":"&lt;sup&gt;10&lt;/sup&gt;"},"properties":{"noteIndex":0},"schema":"https://github.com/citation-style-language/schema/raw/master/csl-citation.json"}</w:instrText>
      </w:r>
      <w:r w:rsidR="00BA71B0" w:rsidRPr="001E1B0B">
        <w:rPr>
          <w:rFonts w:ascii="Calibri" w:hAnsi="Calibri" w:cs="Calibri"/>
        </w:rPr>
        <w:fldChar w:fldCharType="separate"/>
      </w:r>
      <w:r w:rsidR="00BA71B0" w:rsidRPr="001E1B0B">
        <w:rPr>
          <w:rFonts w:ascii="Calibri" w:hAnsi="Calibri" w:cs="Calibri"/>
          <w:noProof/>
          <w:vertAlign w:val="superscript"/>
        </w:rPr>
        <w:t>10</w:t>
      </w:r>
      <w:r w:rsidR="00BA71B0" w:rsidRPr="001E1B0B">
        <w:rPr>
          <w:rFonts w:ascii="Calibri" w:hAnsi="Calibri" w:cs="Calibri"/>
        </w:rPr>
        <w:fldChar w:fldCharType="end"/>
      </w:r>
      <w:r w:rsidR="006B1B33" w:rsidRPr="001E1B0B">
        <w:rPr>
          <w:rFonts w:ascii="Calibri" w:hAnsi="Calibri" w:cs="Calibri"/>
        </w:rPr>
        <w:t>, m</w:t>
      </w:r>
      <w:r w:rsidR="0055376F" w:rsidRPr="001E1B0B">
        <w:rPr>
          <w:rFonts w:ascii="Calibri" w:hAnsi="Calibri" w:cs="Calibri"/>
        </w:rPr>
        <w:t>RNA</w:t>
      </w:r>
      <w:r w:rsidR="00611B83" w:rsidRPr="001E1B0B">
        <w:rPr>
          <w:rFonts w:ascii="Calibri" w:hAnsi="Calibri" w:cs="Calibri"/>
        </w:rPr>
        <w:fldChar w:fldCharType="begin" w:fldLock="1"/>
      </w:r>
      <w:r w:rsidR="00611B83" w:rsidRPr="001E1B0B">
        <w:rPr>
          <w:rFonts w:ascii="Calibri" w:hAnsi="Calibri" w:cs="Calibri"/>
        </w:rPr>
        <w:instrText>ADDIN CSL_CITATION {"citationItems":[{"id":"ITEM-1","itemData":{"DOI":"10.1016/j.cell.2019.08.050","abstract":"Graphical Abstract Highlights d RNA granules ''hitchhike'' on motile lysosomes during long-distance transport d ANXA11 binds to RNA and lysosomes via phase separating and membrane binding domains d ANXA11 tethers RNA granules to lysosomes and is required for axonal RNA transport d ALS-associated ANXA11 mutations impair its tethering function and RNA transport Annexin A11, a protein with mutations associated with ALS, tethers membraneless RNA granules to actively-transported lysosomes via its intrinsic membrane-binding and phase separating properties, enabling efficient transport of RNA to distal regions of the neuron.","author":[{"dropping-particle":"","family":"Ya-Cheng Liao","given":"Authors","non-dropping-particle":"","parse-names":false,"suffix":""},{"dropping-particle":"","family":"Fernandopulle","given":"Michael S","non-dropping-particle":"","parse-names":false,"suffix":""},{"dropping-particle":"","family":"Wang","given":"Guozhen","non-dropping-particle":"","parse-names":false,"suffix":""},{"dropping-particle":"","family":"St George-Hyslop","given":"Peter","non-dropping-particle":"","parse-names":false,"suffix":""},{"dropping-particle":"","family":"Lippincott-Schwartz","given":"Jennifer","non-dropping-particle":"","parse-names":false,"suffix":""},{"dropping-particle":"","family":"Ward Correspondence","given":"Michael E","non-dropping-particle":"","parse-names":false,"suffix":""},{"dropping-particle":"","family":"Liao","given":"Ya-Cheng","non-dropping-particle":"","parse-names":false,"suffix":""},{"dropping-particle":"","family":"Choi","given":"Heejun","non-dropping-particle":"","parse-names":false,"suffix":""},{"dropping-particle":"","family":"Hao","given":"Ling","non-dropping-particle":"","parse-names":false,"suffix":""},{"dropping-particle":"","family":"Drerup","given":"Catherine M","non-dropping-particle":"","parse-names":false,"suffix":""},{"dropping-particle":"","family":"Patel","given":"Rajan","non-dropping-particle":"","parse-names":false,"suffix":""},{"dropping-particle":"","family":"Qamar","given":"Seema","non-dropping-particle":"","parse-names":false,"suffix":""},{"dropping-particle":"","family":"Nixon-Abell","given":"Jonathon","non-dropping-particle":"","parse-names":false,"suffix":""},{"dropping-particle":"","family":"Shen","given":"Yi","non-dropping-particle":"","parse-names":false,"suffix":""},{"dropping-particle":"","family":"Meadows","given":"William","non-dropping-particle":"","parse-names":false,"suffix":""},{"dropping-particle":"","family":"Vendruscolo","given":"Michele","non-dropping-particle":"","parse-names":false,"suffix":""},{"dropping-particle":"","family":"Knowles","given":"Tuomas PJ","non-dropping-particle":"","parse-names":false,"suffix":""},{"dropping-particle":"","family":"Nelson","given":"Matthew","non-dropping-particle":"","parse-names":false,"suffix":""},{"dropping-particle":"","family":"Czekalska","given":"Magdalena A","non-dropping-particle":"","parse-names":false,"suffix":""},{"dropping-particle":"","family":"Musteikyte","given":"Greta","non-dropping-particle":"","parse-names":false,"suffix":""},{"dropping-particle":"","family":"Gachechiladze","given":"Mariam A","non-dropping-particle":"","parse-names":false,"suffix":""},{"dropping-particle":"","family":"Stephens","given":"Christina A","non-dropping-particle":"","parse-names":false,"suffix":""},{"dropping-particle":"","family":"Amalia Pasolli","given":"H","non-dropping-particle":"","parse-names":false,"suffix":""},{"dropping-particle":"","family":"Forrest","given":"Lucy R","non-dropping-particle":"","parse-names":false,"suffix":""},{"dropping-particle":"","family":"Ward","given":"Michael E","non-dropping-particle":"","parse-names":false,"suffix":""}],"container-title":"Cell","id":"ITEM-1","issued":{"date-parts":[["2019"]]},"page":"147-164","title":"RNA Granules Hitchhike on Lysosomes for Long-Distance Transport, Using Annexin A11 as a Molecular Tether Article RNA Granules Hitchhike on Lysosomes for Long-Distance Transport, Using Annexin A11 as a Molecular Tether Long-distance RNA transport enables local protein synthesis at metabolically-active sites distant from the nucleus","type":"article-journal","volume":"179"},"uris":["http://www.mendeley.com/documents/?uuid=a538128f-3023-3591-99ca-edda4aafa5c8"]}],"mendeley":{"formattedCitation":"&lt;sup&gt;8&lt;/sup&gt;","plainTextFormattedCitation":"8"},"properties":{"noteIndex":0},"schema":"https://github.com/citation-style-language/schema/raw/master/csl-citation.json"}</w:instrText>
      </w:r>
      <w:r w:rsidR="00611B83" w:rsidRPr="001E1B0B">
        <w:rPr>
          <w:rFonts w:ascii="Calibri" w:hAnsi="Calibri" w:cs="Calibri"/>
        </w:rPr>
        <w:fldChar w:fldCharType="separate"/>
      </w:r>
      <w:r w:rsidR="00611B83" w:rsidRPr="001E1B0B">
        <w:rPr>
          <w:rFonts w:ascii="Calibri" w:hAnsi="Calibri" w:cs="Calibri"/>
          <w:noProof/>
          <w:vertAlign w:val="superscript"/>
        </w:rPr>
        <w:t>8</w:t>
      </w:r>
      <w:r w:rsidR="00611B83" w:rsidRPr="001E1B0B">
        <w:rPr>
          <w:rFonts w:ascii="Calibri" w:hAnsi="Calibri" w:cs="Calibri"/>
        </w:rPr>
        <w:fldChar w:fldCharType="end"/>
      </w:r>
      <w:r w:rsidR="00934CB1">
        <w:rPr>
          <w:rFonts w:ascii="Calibri" w:hAnsi="Calibri" w:cs="Calibri"/>
        </w:rPr>
        <w:t>,</w:t>
      </w:r>
      <w:r w:rsidR="0055376F" w:rsidRPr="001E1B0B">
        <w:rPr>
          <w:rFonts w:ascii="Calibri" w:hAnsi="Calibri" w:cs="Calibri"/>
        </w:rPr>
        <w:t xml:space="preserve"> and labeled proteins in healthy and diseased MNs</w:t>
      </w:r>
      <w:r w:rsidR="001372F8" w:rsidRPr="001E1B0B">
        <w:rPr>
          <w:rFonts w:ascii="Calibri" w:hAnsi="Calibri" w:cs="Calibri"/>
        </w:rPr>
        <w:t xml:space="preserve"> or in other neurons</w:t>
      </w:r>
      <w:r w:rsidR="00934CB1">
        <w:rPr>
          <w:rFonts w:ascii="Calibri" w:hAnsi="Calibri" w:cs="Calibri"/>
        </w:rPr>
        <w:t>,</w:t>
      </w:r>
      <w:r w:rsidR="001372F8" w:rsidRPr="001E1B0B">
        <w:rPr>
          <w:rFonts w:ascii="Calibri" w:hAnsi="Calibri" w:cs="Calibri"/>
        </w:rPr>
        <w:t xml:space="preserve"> such as sensory</w:t>
      </w:r>
      <w:r w:rsidR="001372F8" w:rsidRPr="001E1B0B">
        <w:rPr>
          <w:rFonts w:ascii="Calibri" w:hAnsi="Calibri" w:cs="Calibri"/>
        </w:rPr>
        <w:fldChar w:fldCharType="begin" w:fldLock="1"/>
      </w:r>
      <w:r w:rsidR="00383B40" w:rsidRPr="001E1B0B">
        <w:rPr>
          <w:rFonts w:ascii="Calibri" w:hAnsi="Calibri" w:cs="Calibri"/>
        </w:rPr>
        <w:instrText>ADDIN CSL_CITATION {"citationItems":[{"id":"ITEM-1","itemData":{"DOI":"10.1016/bs.mcb.2015.06.016","ISSN":"0091-679X","PMID":"26794524","abstract":"Neurons are highly polarized cells, with very long axons. Neurotrophic factors like the neuronal growth factor (NGF) are secreted from neuronal targets to promote neuron survival and proper function. These neurotrophic factors must undergo retrograde axonal transport towards the cell body, wherein they initiate signaling pathways important for neurons' various functions and overall health. This process of long-distance axonal signaling is conducted by the dynein motor protein, which transmits signaling endosomes of ligand-receptor complexes retrogradely along microtubule tracks. Here we describe step by step the use of polydimethylsiloxane (PDMS) compartmentalized microfluidic chambers for tracking axonal transport of trophic factors, with a focus on labeled NGF. We describe in detail how to fabricate the molds, assemble the PDMS platform, plate neurons and image, as well as analyze NGF transport along the axon. This method is useful for studying molecular communication mechanisms within the neuron's different compartments as well as between the neuron and its diverse microenvironments, both in health and under pathological conditions.","author":[{"dropping-particle":"","family":"Gluska","given":"Shani","non-dropping-particle":"","parse-names":false,"suffix":""},{"dropping-particle":"","family":"Chein","given":"Michael","non-dropping-particle":"","parse-names":false,"suffix":""},{"dropping-particle":"","family":"Rotem","given":"Nimrod","non-dropping-particle":"","parse-names":false,"suffix":""},{"dropping-particle":"","family":"Ionescu","given":"Ariel","non-dropping-particle":"","parse-names":false,"suffix":""},{"dropping-particle":"","family":"Perlson","given":"Eran","non-dropping-particle":"","parse-names":false,"suffix":""}],"container-title":"Methods in cell biology","id":"ITEM-1","issued":{"date-parts":[["2016"]]},"page":"365-87","title":"Tracking Quantum-Dot labeled neurotropic factors transport along primary neuronal axons in compartmental microfluidic chambers.","type":"article-journal","volume":"131"},"uris":["http://www.mendeley.com/documents/?uuid=86398beb-7aad-3195-af4d-16ec41db8296"]}],"mendeley":{"formattedCitation":"&lt;sup&gt;9&lt;/sup&gt;","plainTextFormattedCitation":"9","previouslyFormattedCitation":"&lt;sup&gt;9&lt;/sup&gt;"},"properties":{"noteIndex":0},"schema":"https://github.com/citation-style-language/schema/raw/master/csl-citation.json"}</w:instrText>
      </w:r>
      <w:r w:rsidR="001372F8" w:rsidRPr="001E1B0B">
        <w:rPr>
          <w:rFonts w:ascii="Calibri" w:hAnsi="Calibri" w:cs="Calibri"/>
        </w:rPr>
        <w:fldChar w:fldCharType="separate"/>
      </w:r>
      <w:r w:rsidR="001372F8" w:rsidRPr="001E1B0B">
        <w:rPr>
          <w:rFonts w:ascii="Calibri" w:hAnsi="Calibri" w:cs="Calibri"/>
          <w:noProof/>
          <w:vertAlign w:val="superscript"/>
        </w:rPr>
        <w:t>9</w:t>
      </w:r>
      <w:r w:rsidR="001372F8" w:rsidRPr="001E1B0B">
        <w:rPr>
          <w:rFonts w:ascii="Calibri" w:hAnsi="Calibri" w:cs="Calibri"/>
        </w:rPr>
        <w:fldChar w:fldCharType="end"/>
      </w:r>
      <w:r w:rsidR="001372F8" w:rsidRPr="001E1B0B">
        <w:rPr>
          <w:rFonts w:ascii="Calibri" w:hAnsi="Calibri" w:cs="Calibri"/>
        </w:rPr>
        <w:t xml:space="preserve"> or sympathetic axons</w:t>
      </w:r>
      <w:r w:rsidR="00383B40" w:rsidRPr="001E1B0B">
        <w:rPr>
          <w:rFonts w:ascii="Calibri" w:hAnsi="Calibri" w:cs="Calibri"/>
        </w:rPr>
        <w:fldChar w:fldCharType="begin" w:fldLock="1"/>
      </w:r>
      <w:r w:rsidR="00916A32" w:rsidRPr="001E1B0B">
        <w:rPr>
          <w:rFonts w:ascii="Calibri" w:hAnsi="Calibri" w:cs="Calibri"/>
        </w:rPr>
        <w:instrText>ADDIN CSL_CITATION {"citationItems":[{"id":"ITEM-1","itemData":{"DOI":"10.1242/jcs.234492","ISSN":"14779137","abstract":"The neuromuscular junction (NMJ) is the largest, most-complex synapse in the human body. Motor neuron (MN) diseases, such as amyotrophic lateral sclerosis (ALS), specifically target MNs and the NMJs. However, little is known about the reasons for MN-selective neuronal and synaptic vulnerability in MN diseases. Here, utilizing a compartmental microfluidic in vitro co-culture system, we provide a possible explanation for why the NMJ, other than its unusual dimensions, differs from other synapses. By using live-imaging techniques, we discovered that cultured MNs display higher axonal and synaptic mitochondrial immobility compared with sympathetic neurons (SNs), leading to a profound enrichment of mitochondria only in the MN NMJ. Furthermore, by employing a synaptic ATP sensor, we show that mitochondrial respiration is the key contributor to ATP production in MN NMJs but not in SN synapses. Taken together, our data suggest that mitochondrial localization underlies the unique and specific qualities of MN NMJs. Our findings shed light on the role of mitochondria in MN and NMJ maintenance, and possibly indicate how mitochondria may serve as a source for selective MN vulnerability in neurodegenerative diseases.This article has an associated First Person interview with the first author of the paper.","author":[{"dropping-particle":"","family":"Altman","given":"Topaz","non-dropping-particle":"","parse-names":false,"suffix":""},{"dropping-particle":"","family":"Geller","given":"Danielle","non-dropping-particle":"","parse-names":false,"suffix":""},{"dropping-particle":"","family":"Kleeblatt","given":"Elisabeth","non-dropping-particle":"","parse-names":false,"suffix":""},{"dropping-particle":"","family":"Gradus-Perry","given":"Tal","non-dropping-particle":"","parse-names":false,"suffix":""},{"dropping-particle":"","family":"Perlson","given":"Eran","non-dropping-particle":"","parse-names":false,"suffix":""}],"container-title":"Journal of cell science","id":"ITEM-1","issue":"23","issued":{"date-parts":[["2019","12","2"]]},"publisher":"NLM (Medline)","title":"An in vitro compartmental system underlines the contribution of mitochondrial immobility to the ATP supply in the NMJ","type":"article-journal","volume":"132"},"uris":["http://www.mendeley.com/documents/?uuid=3d4bb568-bedf-3483-afec-5f3918fa9206"]}],"mendeley":{"formattedCitation":"&lt;sup&gt;14&lt;/sup&gt;","plainTextFormattedCitation":"14","previouslyFormattedCitation":"&lt;sup&gt;14&lt;/sup&gt;"},"properties":{"noteIndex":0},"schema":"https://github.com/citation-style-language/schema/raw/master/csl-citation.json"}</w:instrText>
      </w:r>
      <w:r w:rsidR="00383B40" w:rsidRPr="001E1B0B">
        <w:rPr>
          <w:rFonts w:ascii="Calibri" w:hAnsi="Calibri" w:cs="Calibri"/>
        </w:rPr>
        <w:fldChar w:fldCharType="separate"/>
      </w:r>
      <w:r w:rsidR="00007225" w:rsidRPr="001E1B0B">
        <w:rPr>
          <w:rFonts w:ascii="Calibri" w:hAnsi="Calibri" w:cs="Calibri"/>
          <w:noProof/>
          <w:vertAlign w:val="superscript"/>
        </w:rPr>
        <w:t>14</w:t>
      </w:r>
      <w:r w:rsidR="00383B40" w:rsidRPr="001E1B0B">
        <w:rPr>
          <w:rFonts w:ascii="Calibri" w:hAnsi="Calibri" w:cs="Calibri"/>
        </w:rPr>
        <w:fldChar w:fldCharType="end"/>
      </w:r>
      <w:r w:rsidR="0055376F" w:rsidRPr="001E1B0B">
        <w:rPr>
          <w:rFonts w:ascii="Calibri" w:hAnsi="Calibri" w:cs="Calibri"/>
        </w:rPr>
        <w:t>.</w:t>
      </w:r>
      <w:r w:rsidR="00344BFE" w:rsidRPr="001E1B0B">
        <w:rPr>
          <w:rFonts w:ascii="Calibri" w:hAnsi="Calibri" w:cs="Calibri"/>
        </w:rPr>
        <w:t xml:space="preserve"> </w:t>
      </w:r>
      <w:r w:rsidR="0055376F" w:rsidRPr="001E1B0B">
        <w:rPr>
          <w:rFonts w:ascii="Calibri" w:hAnsi="Calibri" w:cs="Calibri"/>
        </w:rPr>
        <w:t>A similar</w:t>
      </w:r>
      <w:r w:rsidR="00036B4C" w:rsidRPr="001E1B0B">
        <w:rPr>
          <w:rFonts w:ascii="Calibri" w:hAnsi="Calibri" w:cs="Calibri"/>
        </w:rPr>
        <w:t xml:space="preserve"> method </w:t>
      </w:r>
      <w:r w:rsidR="0055376F" w:rsidRPr="001E1B0B">
        <w:rPr>
          <w:rFonts w:ascii="Calibri" w:hAnsi="Calibri" w:cs="Calibri"/>
        </w:rPr>
        <w:t xml:space="preserve">can </w:t>
      </w:r>
      <w:r w:rsidR="00934CB1" w:rsidRPr="001E1B0B">
        <w:rPr>
          <w:rFonts w:ascii="Calibri" w:hAnsi="Calibri" w:cs="Calibri"/>
        </w:rPr>
        <w:t xml:space="preserve">also </w:t>
      </w:r>
      <w:r w:rsidR="0055376F" w:rsidRPr="001E1B0B">
        <w:rPr>
          <w:rFonts w:ascii="Calibri" w:hAnsi="Calibri" w:cs="Calibri"/>
        </w:rPr>
        <w:t>be applied to</w:t>
      </w:r>
      <w:r w:rsidR="00036B4C" w:rsidRPr="001E1B0B">
        <w:rPr>
          <w:rFonts w:ascii="Calibri" w:hAnsi="Calibri" w:cs="Calibri"/>
        </w:rPr>
        <w:t xml:space="preserve"> study </w:t>
      </w:r>
      <w:r w:rsidR="0055376F" w:rsidRPr="001E1B0B">
        <w:rPr>
          <w:rFonts w:ascii="Calibri" w:hAnsi="Calibri" w:cs="Calibri"/>
        </w:rPr>
        <w:t>organelle transport in</w:t>
      </w:r>
      <w:r w:rsidR="006B1B33" w:rsidRPr="001E1B0B">
        <w:rPr>
          <w:rFonts w:ascii="Calibri" w:hAnsi="Calibri" w:cs="Calibri"/>
        </w:rPr>
        <w:t xml:space="preserve"> a</w:t>
      </w:r>
      <w:r w:rsidR="0055376F" w:rsidRPr="001E1B0B">
        <w:rPr>
          <w:rFonts w:ascii="Calibri" w:hAnsi="Calibri" w:cs="Calibri"/>
        </w:rPr>
        <w:t xml:space="preserve"> </w:t>
      </w:r>
      <w:r w:rsidR="005705AB">
        <w:rPr>
          <w:rFonts w:ascii="Calibri" w:hAnsi="Calibri" w:cs="Calibri"/>
        </w:rPr>
        <w:t>cocultur</w:t>
      </w:r>
      <w:r w:rsidR="0055376F" w:rsidRPr="001E1B0B">
        <w:rPr>
          <w:rFonts w:ascii="Calibri" w:hAnsi="Calibri" w:cs="Calibri"/>
        </w:rPr>
        <w:t>e system, such as MNs cultured with skeletal muscle cells</w:t>
      </w:r>
      <w:r w:rsidR="00401129" w:rsidRPr="001E1B0B">
        <w:rPr>
          <w:rFonts w:ascii="Calibri" w:hAnsi="Calibri" w:cs="Calibri"/>
        </w:rPr>
        <w:fldChar w:fldCharType="begin" w:fldLock="1"/>
      </w:r>
      <w:r w:rsidR="00401129" w:rsidRPr="001E1B0B">
        <w:rPr>
          <w:rFonts w:ascii="Calibri" w:hAnsi="Calibri" w:cs="Calibri"/>
        </w:rPr>
        <w:instrText>ADDIN CSL_CITATION {"citationItems":[{"id":"ITEM-1","itemData":{"DOI":"10.1016/j.ejcb.2015.11.004","ISSN":"1618-1298","PMID":"26689471","abstract":"Molecular communication between the motoneuron and the muscle is vital for neuromuscular junction (NMJ) formation and maintenance. Disruption in the structure and function of NMJs is a hallmark of various neurodegenerative processes during both development and pathological events. Still due to the complexity of this process, it is very difficult to elucidate the cellular mechanisms underlying it, generating a keen interest for developing better tools for investigating it. Here we describe a simplified method to study mechanisms of NMJs formation, maintenance and disruption. A spinal cord explant from mice expressing the Hb9::GFP motoneuron marker is plated on one side of a compartmental chamber, and myotubes derived from muscle satellite progenitor cells are plated on the other. The GFP labeled motoneurons extend their axons via microgrooves in the chamber to innervate the muscle cells and to form functional in-vitro NMJs. Next we provide procedures to measure axon growth and to reliably quantify NMJ activity using imaging of both muscle contractions and fast intracellular calcium changes. This platform allows precise control, monitoring and manipulation of subcellular microenvironments. Specifically, it enables to distinguish local from retrograde signaling mechanisms and allows restricted experimental intervention in local compartments along the muscle-neuron route.","author":[{"dropping-particle":"","family":"Ionescu","given":"Ariel","non-dropping-particle":"","parse-names":false,"suffix":""},{"dropping-particle":"","family":"Zahavi","given":"Eitan Erez","non-dropping-particle":"","parse-names":false,"suffix":""},{"dropping-particle":"","family":"Gradus","given":"Tal","non-dropping-particle":"","parse-names":false,"suffix":""},{"dropping-particle":"","family":"Ben-Yaakov","given":"Keren","non-dropping-particle":"","parse-names":false,"suffix":""},{"dropping-particle":"","family":"Perlson","given":"Eran","non-dropping-particle":"","parse-names":false,"suffix":""}],"container-title":"European journal of cell biology","id":"ITEM-1","issue":"2","issued":{"date-parts":[["2016","2"]]},"page":"69-88","title":"Compartmental microfluidic system for studying muscle-neuron communication and neuromuscular junction maintenance.","type":"article-journal","volume":"95"},"uris":["http://www.mendeley.com/documents/?uuid=7a0538d2-bb18-31b0-a78a-9386791d570a"]}],"mendeley":{"formattedCitation":"&lt;sup&gt;12&lt;/sup&gt;","plainTextFormattedCitation":"12","previouslyFormattedCitation":"&lt;sup&gt;12&lt;/sup&gt;"},"properties":{"noteIndex":0},"schema":"https://github.com/citation-style-language/schema/raw/master/csl-citation.json"}</w:instrText>
      </w:r>
      <w:r w:rsidR="00401129" w:rsidRPr="001E1B0B">
        <w:rPr>
          <w:rFonts w:ascii="Calibri" w:hAnsi="Calibri" w:cs="Calibri"/>
        </w:rPr>
        <w:fldChar w:fldCharType="separate"/>
      </w:r>
      <w:r w:rsidR="00401129" w:rsidRPr="001E1B0B">
        <w:rPr>
          <w:rFonts w:ascii="Calibri" w:hAnsi="Calibri" w:cs="Calibri"/>
          <w:noProof/>
          <w:vertAlign w:val="superscript"/>
        </w:rPr>
        <w:t>12</w:t>
      </w:r>
      <w:r w:rsidR="00401129" w:rsidRPr="001E1B0B">
        <w:rPr>
          <w:rFonts w:ascii="Calibri" w:hAnsi="Calibri" w:cs="Calibri"/>
        </w:rPr>
        <w:fldChar w:fldCharType="end"/>
      </w:r>
      <w:r w:rsidR="001372F8" w:rsidRPr="001E1B0B">
        <w:rPr>
          <w:rFonts w:ascii="Calibri" w:hAnsi="Calibri" w:cs="Calibri"/>
        </w:rPr>
        <w:t xml:space="preserve"> or sympathetic neurons </w:t>
      </w:r>
      <w:r w:rsidR="005705AB">
        <w:rPr>
          <w:rFonts w:ascii="Calibri" w:hAnsi="Calibri" w:cs="Calibri"/>
        </w:rPr>
        <w:t>cocultur</w:t>
      </w:r>
      <w:r w:rsidR="001372F8" w:rsidRPr="001E1B0B">
        <w:rPr>
          <w:rFonts w:ascii="Calibri" w:hAnsi="Calibri" w:cs="Calibri"/>
        </w:rPr>
        <w:t>ed with cardiomyocytes</w:t>
      </w:r>
      <w:r w:rsidR="001372F8" w:rsidRPr="001E1B0B">
        <w:rPr>
          <w:rFonts w:ascii="Calibri" w:hAnsi="Calibri" w:cs="Calibri"/>
        </w:rPr>
        <w:fldChar w:fldCharType="begin" w:fldLock="1"/>
      </w:r>
      <w:r w:rsidR="00916A32" w:rsidRPr="001E1B0B">
        <w:rPr>
          <w:rFonts w:ascii="Calibri" w:hAnsi="Calibri" w:cs="Calibri"/>
        </w:rPr>
        <w:instrText>ADDIN CSL_CITATION {"citationItems":[{"id":"ITEM-1","itemData":{"DOI":"10.1242/jcs.234492","ISSN":"14779137","abstract":"The neuromuscular junction (NMJ) is the largest, most-complex synapse in the human body. Motor neuron (MN) diseases, such as amyotrophic lateral sclerosis (ALS), specifically target MNs and the NMJs. However, little is known about the reasons for MN-selective neuronal and synaptic vulnerability in MN diseases. Here, utilizing a compartmental microfluidic in vitro co-culture system, we provide a possible explanation for why the NMJ, other than its unusual dimensions, differs from other synapses. By using live-imaging techniques, we discovered that cultured MNs display higher axonal and synaptic mitochondrial immobility compared with sympathetic neurons (SNs), leading to a profound enrichment of mitochondria only in the MN NMJ. Furthermore, by employing a synaptic ATP sensor, we show that mitochondrial respiration is the key contributor to ATP production in MN NMJs but not in SN synapses. Taken together, our data suggest that mitochondrial localization underlies the unique and specific qualities of MN NMJs. Our findings shed light on the role of mitochondria in MN and NMJ maintenance, and possibly indicate how mitochondria may serve as a source for selective MN vulnerability in neurodegenerative diseases.This article has an associated First Person interview with the first author of the paper.","author":[{"dropping-particle":"","family":"Altman","given":"Topaz","non-dropping-particle":"","parse-names":false,"suffix":""},{"dropping-particle":"","family":"Geller","given":"Danielle","non-dropping-particle":"","parse-names":false,"suffix":""},{"dropping-particle":"","family":"Kleeblatt","given":"Elisabeth","non-dropping-particle":"","parse-names":false,"suffix":""},{"dropping-particle":"","family":"Gradus-Perry","given":"Tal","non-dropping-particle":"","parse-names":false,"suffix":""},{"dropping-particle":"","family":"Perlson","given":"Eran","non-dropping-particle":"","parse-names":false,"suffix":""}],"container-title":"Journal of cell science","id":"ITEM-1","issue":"23","issued":{"date-parts":[["2019","12","2"]]},"publisher":"NLM (Medline)","title":"An in vitro compartmental system underlines the contribution of mitochondrial immobility to the ATP supply in the NMJ","type":"article-journal","volume":"132"},"uris":["http://www.mendeley.com/documents/?uuid=3d4bb568-bedf-3483-afec-5f3918fa9206"]}],"mendeley":{"formattedCitation":"&lt;sup&gt;14&lt;/sup&gt;","plainTextFormattedCitation":"14","previouslyFormattedCitation":"&lt;sup&gt;14&lt;/sup&gt;"},"properties":{"noteIndex":0},"schema":"https://github.com/citation-style-language/schema/raw/master/csl-citation.json"}</w:instrText>
      </w:r>
      <w:r w:rsidR="001372F8" w:rsidRPr="001E1B0B">
        <w:rPr>
          <w:rFonts w:ascii="Calibri" w:hAnsi="Calibri" w:cs="Calibri"/>
        </w:rPr>
        <w:fldChar w:fldCharType="separate"/>
      </w:r>
      <w:r w:rsidR="00007225" w:rsidRPr="001E1B0B">
        <w:rPr>
          <w:rFonts w:ascii="Calibri" w:hAnsi="Calibri" w:cs="Calibri"/>
          <w:noProof/>
          <w:vertAlign w:val="superscript"/>
        </w:rPr>
        <w:t>14</w:t>
      </w:r>
      <w:r w:rsidR="001372F8" w:rsidRPr="001E1B0B">
        <w:rPr>
          <w:rFonts w:ascii="Calibri" w:hAnsi="Calibri" w:cs="Calibri"/>
        </w:rPr>
        <w:fldChar w:fldCharType="end"/>
      </w:r>
      <w:r w:rsidR="0055376F" w:rsidRPr="001E1B0B">
        <w:rPr>
          <w:rFonts w:ascii="Calibri" w:hAnsi="Calibri" w:cs="Calibri"/>
        </w:rPr>
        <w:t xml:space="preserve">. The </w:t>
      </w:r>
      <w:r w:rsidR="00036B4C" w:rsidRPr="001E1B0B">
        <w:rPr>
          <w:rFonts w:ascii="Calibri" w:hAnsi="Calibri" w:cs="Calibri"/>
        </w:rPr>
        <w:t xml:space="preserve">MFC system </w:t>
      </w:r>
      <w:r w:rsidR="0055376F" w:rsidRPr="001E1B0B">
        <w:rPr>
          <w:rFonts w:ascii="Calibri" w:hAnsi="Calibri" w:cs="Calibri"/>
        </w:rPr>
        <w:t>can be utilized to generate</w:t>
      </w:r>
      <w:r w:rsidR="00036B4C" w:rsidRPr="001E1B0B">
        <w:rPr>
          <w:rFonts w:ascii="Calibri" w:hAnsi="Calibri" w:cs="Calibri"/>
        </w:rPr>
        <w:t xml:space="preserve"> active NMJs</w:t>
      </w:r>
      <w:r w:rsidR="00A12450" w:rsidRPr="001E1B0B">
        <w:rPr>
          <w:rStyle w:val="FootnoteReference"/>
          <w:rFonts w:ascii="Calibri" w:hAnsi="Calibri" w:cs="Calibri"/>
        </w:rPr>
        <w:fldChar w:fldCharType="begin" w:fldLock="1"/>
      </w:r>
      <w:r w:rsidR="00611B83" w:rsidRPr="001E1B0B">
        <w:rPr>
          <w:rFonts w:ascii="Calibri" w:hAnsi="Calibri" w:cs="Calibri"/>
        </w:rPr>
        <w:instrText>ADDIN CSL_CITATION {"citationItems":[{"id":"ITEM-1","itemData":{"DOI":"10.1242/jcs.167544","ISSN":"1477-9137","PMID":"25632161","abstract":"Bidirectional molecular communication between the motoneuron and the muscle is vital for neuromuscular junction (NMJ) formation and maintenance. The molecular mechanisms underlying such communication are of keen interest and could provide new targets for intervention in motoneuron disease. Here, we developed a microfluidic platform with motoneuron cell bodies on one side and muscle cells on the other, connected by motor axons extending through microgrooves to form functional NMJs. Using this system, we were able to differentiate between the proximal and distal effects of oxidative stress and glial-derived neurotrophic factor (GDNF), demonstrating a dying-back degeneration and retrograde transmission of pro-survival signaling, respectively. Furthermore, we show that GDNF acts differently on motoneuron axons versus soma, promoting axonal growth and innervation only when applied locally to axons. Finally, we track for the first time the retrograde transport of secreted GDNF from muscle to neuron. Thus, our data suggests spatially distinct effects of GDNF--facilitating growth and muscle innervation at axon terminals and survival pathways in the soma.","author":[{"dropping-particle":"","family":"Zahavi","given":"Eitan Erez","non-dropping-particle":"","parse-names":false,"suffix":""},{"dropping-particle":"","family":"Ionescu","given":"Ariel","non-dropping-particle":"","parse-names":false,"suffix":""},{"dropping-particle":"","family":"Gluska","given":"Shani","non-dropping-particle":"","parse-names":false,"suffix":""},{"dropping-particle":"","family":"Gradus","given":"Tal","non-dropping-particle":"","parse-names":false,"suffix":""},{"dropping-particle":"","family":"Ben-Yaakov","given":"Keren","non-dropping-particle":"","parse-names":false,"suffix":""},{"dropping-particle":"","family":"Perlson","given":"Eran","non-dropping-particle":"","parse-names":false,"suffix":""}],"container-title":"Journal of cell science","id":"ITEM-1","issue":"6","issued":{"date-parts":[["2015","3","15"]]},"page":"1241-52","title":"A compartmentalized microfluidic neuromuscular co-culture system reveals spatial aspects of GDNF functions.","type":"article-journal","volume":"128"},"uris":["http://www.mendeley.com/documents/?uuid=bca581ae-335d-429e-8f4a-e36371ff749d"]},{"id":"ITEM-2","itemData":{"DOI":"10.1523/JNEUROSCI.3037-17.2018","ISSN":"15292401","abstract":"Axon degeneration and disruption of neuromuscular junctions (NMJs) are key events in amyotrophic lateral sclerosis (ALS) pathology. Although the disease’s etiology is not fully understood, it is thought to involve a non–cell-autonomous mechanism and alterations in RNA metabolism. Here, we identified reduced levels of miR126-5p in presymptomatic ALS male mice models, and an increase in its targets: axon destabilizing Type 3 Semaphorins and their coreceptor Neuropilins. Using compartmentalized in vitro cocultures, we demonstrated that myocytes expressing diverse ALS-causing mutations promote axon degeneration and NMJ dysfunction, which were inhibited by applying Neuropilin1 blocking antibody. Finally, overexpressing miR126-5p is sufficient to transiently rescue axon degeneration and NMJ disruption both in vitro and in vivo. Thus, we demonstrate a novel mechanism underlying ALS pathology, in which alterations in miR126-5p facilitate a non–cell-autonomous mechanism of motor neuron degeneration in ALS.","author":[{"dropping-particle":"","family":"Maimon","given":"Roy","non-dropping-particle":"","parse-names":false,"suffix":""},{"dropping-particle":"","family":"Ionescu","given":"Ariel","non-dropping-particle":"","parse-names":false,"suffix":""},{"dropping-particle":"","family":"Bonnie","given":"Avichai","non-dropping-particle":"","parse-names":false,"suffix":""},{"dropping-particle":"","family":"Sweetat","given":"Sahar","non-dropping-particle":"","parse-names":false,"suffix":""},{"dropping-particle":"","family":"Wald-Altman","given":"Shane","non-dropping-particle":"","parse-names":false,"suffix":""},{"dropping-particle":"","family":"Inbar","given":"Shani","non-dropping-particle":"","parse-names":false,"suffix":""},{"dropping-particle":"","family":"Gradus","given":"Tal","non-dropping-particle":"","parse-names":false,"suffix":""},{"dropping-particle":"","family":"Trotti","given":"Davide","non-dropping-particle":"","parse-names":false,"suffix":""},{"dropping-particle":"","family":"Weil","given":"Miguel","non-dropping-particle":"","parse-names":false,"suffix":""},{"dropping-particle":"","family":"Behar","given":"Oded","non-dropping-particle":"","parse-names":false,"suffix":""},{"dropping-particle":"","family":"Perlson","given":"Eran","non-dropping-particle":"","parse-names":false,"suffix":""}],"container-title":"Journal of Neuroscience","id":"ITEM-2","issue":"24","issued":{"date-parts":[["2018"]]},"page":"5478-5494","title":"Mir126-5p downregulation facilitates axon degeneration and nmj disruption via a non–cell-autonomous mechanism in ALS","type":"article-journal","volume":"38"},"uris":["http://www.mendeley.com/documents/?uuid=28ff6993-863a-4a96-b4e6-4abbe6f78f76"]}],"mendeley":{"formattedCitation":"&lt;sup&gt;17,18&lt;/sup&gt;","plainTextFormattedCitation":"17,18","previouslyFormattedCitation":"&lt;sup&gt;17,18&lt;/sup&gt;"},"properties":{"noteIndex":0},"schema":"https://github.com/citation-style-language/schema/raw/master/csl-citation.json"}</w:instrText>
      </w:r>
      <w:r w:rsidR="00A12450" w:rsidRPr="001E1B0B">
        <w:rPr>
          <w:rStyle w:val="FootnoteReference"/>
          <w:rFonts w:ascii="Calibri" w:hAnsi="Calibri" w:cs="Calibri"/>
        </w:rPr>
        <w:fldChar w:fldCharType="separate"/>
      </w:r>
      <w:r w:rsidR="00A12450" w:rsidRPr="001E1B0B">
        <w:rPr>
          <w:rFonts w:ascii="Calibri" w:hAnsi="Calibri" w:cs="Calibri"/>
          <w:noProof/>
          <w:vertAlign w:val="superscript"/>
        </w:rPr>
        <w:t>17,18</w:t>
      </w:r>
      <w:r w:rsidR="00A12450" w:rsidRPr="001E1B0B">
        <w:rPr>
          <w:rStyle w:val="FootnoteReference"/>
          <w:rFonts w:ascii="Calibri" w:hAnsi="Calibri" w:cs="Calibri"/>
        </w:rPr>
        <w:fldChar w:fldCharType="end"/>
      </w:r>
      <w:r w:rsidR="0055376F" w:rsidRPr="001E1B0B">
        <w:rPr>
          <w:rFonts w:ascii="Calibri" w:hAnsi="Calibri" w:cs="Calibri"/>
        </w:rPr>
        <w:t xml:space="preserve"> and study the effect of synapse formation on axonal transport</w:t>
      </w:r>
      <w:r w:rsidR="00401129" w:rsidRPr="001E1B0B">
        <w:rPr>
          <w:rFonts w:ascii="Calibri" w:hAnsi="Calibri" w:cs="Calibri"/>
        </w:rPr>
        <w:fldChar w:fldCharType="begin" w:fldLock="1"/>
      </w:r>
      <w:r w:rsidR="00770506" w:rsidRPr="001E1B0B">
        <w:rPr>
          <w:rFonts w:ascii="Calibri" w:hAnsi="Calibri" w:cs="Calibri"/>
        </w:rPr>
        <w:instrText>ADDIN CSL_CITATION {"citationItems":[{"id":"ITEM-1","itemData":{"DOI":"10.1038/s41419-019-1451-2","ISSN":"20414889","abstract":"Amyotrophic Lateral Sclerosis (ALS) is a fatal neurodegenerative disease affecting both the upper and lower motor neurons (MNs), with no effective treatment currently available. Early pathological events in ALS include perturbations in axonal transport (AT), formation of toxic protein aggregates and Neuromuscular Junction (NMJ) disruption, which all lead to axonal degeneration and motor neuron death. Pridopidine is a small molecule that has been clinically developed for Huntington disease. Here we tested the efficacy of pridopidine for ALS using in vitro and in vivo models. Pridopidine beneficially modulates AT deficits and diminishes NMJ disruption, as well as motor neuron death in SOD1 G93A MNs and in neuromuscular co-cultures. Furthermore, we demonstrate that pridopidine activates the ERK pathway and mediates its beneficial effects through the sigma-1 receptor (S1R). Strikingly, in vivo evaluation of pridopidine in SOD1 G93A mice reveals a profound reduction in mutant SOD1 aggregation in the spinal cord, and attenuation of NMJ disruption, as well as subsequent muscle wasting. Taken together, we demonstrate for the first time that pridopidine improves several cellular and histological hallmark pathologies of ALS through the S1R.","author":[{"dropping-particle":"","family":"Ionescu","given":"Ariel","non-dropping-particle":"","parse-names":false,"suffix":""},{"dropping-particle":"","family":"Gradus","given":"Tal","non-dropping-particle":"","parse-names":false,"suffix":""},{"dropping-particle":"","family":"Altman","given":"Topaz","non-dropping-particle":"","parse-names":false,"suffix":""},{"dropping-particle":"","family":"Maimon","given":"Roy","non-dropping-particle":"","parse-names":false,"suffix":""},{"dropping-particle":"","family":"Saraf Avraham","given":"Noi","non-dropping-particle":"","parse-names":false,"suffix":""},{"dropping-particle":"","family":"Geva","given":"Michal","non-dropping-particle":"","parse-names":false,"suffix":""},{"dropping-particle":"","family":"Hayden","given":"Michael","non-dropping-particle":"","parse-names":false,"suffix":""},{"dropping-particle":"","family":"Perlson","given":"Eran","non-dropping-particle":"","parse-names":false,"suffix":""}],"container-title":"Cell Death and Disease","id":"ITEM-1","issue":"3","issued":{"date-parts":[["2019","3","1"]]},"publisher":"Nature Publishing Group","title":"Targeting the Sigma-1 Receptor via Pridopidine Ameliorates Central Features of ALS Pathology in a SOD1 G93A Model","type":"article-journal","volume":"10"},"uris":["http://www.mendeley.com/documents/?uuid=4a4e325e-b4c2-32ff-89bc-dd80080cc62a"]}],"mendeley":{"formattedCitation":"&lt;sup&gt;16&lt;/sup&gt;","plainTextFormattedCitation":"16","previouslyFormattedCitation":"&lt;sup&gt;16&lt;/sup&gt;"},"properties":{"noteIndex":0},"schema":"https://github.com/citation-style-language/schema/raw/master/csl-citation.json"}</w:instrText>
      </w:r>
      <w:r w:rsidR="00401129" w:rsidRPr="001E1B0B">
        <w:rPr>
          <w:rFonts w:ascii="Calibri" w:hAnsi="Calibri" w:cs="Calibri"/>
        </w:rPr>
        <w:fldChar w:fldCharType="separate"/>
      </w:r>
      <w:r w:rsidR="00916A32" w:rsidRPr="001E1B0B">
        <w:rPr>
          <w:rFonts w:ascii="Calibri" w:hAnsi="Calibri" w:cs="Calibri"/>
          <w:noProof/>
          <w:vertAlign w:val="superscript"/>
        </w:rPr>
        <w:t>16</w:t>
      </w:r>
      <w:r w:rsidR="00401129" w:rsidRPr="001E1B0B">
        <w:rPr>
          <w:rFonts w:ascii="Calibri" w:hAnsi="Calibri" w:cs="Calibri"/>
        </w:rPr>
        <w:fldChar w:fldCharType="end"/>
      </w:r>
      <w:r w:rsidR="00036B4C" w:rsidRPr="001E1B0B">
        <w:rPr>
          <w:rFonts w:ascii="Calibri" w:hAnsi="Calibri" w:cs="Calibri"/>
        </w:rPr>
        <w:t xml:space="preserve">. </w:t>
      </w:r>
    </w:p>
    <w:p w14:paraId="00D36632" w14:textId="77777777" w:rsidR="007C4450" w:rsidRPr="001E1B0B" w:rsidRDefault="007C4450" w:rsidP="001E1B0B">
      <w:pPr>
        <w:pStyle w:val="jovecontent"/>
        <w:shd w:val="clear" w:color="auto" w:fill="FFFFFF"/>
        <w:spacing w:before="0" w:beforeAutospacing="0" w:after="0" w:afterAutospacing="0"/>
        <w:jc w:val="both"/>
        <w:rPr>
          <w:rFonts w:ascii="Calibri" w:hAnsi="Calibri" w:cs="Calibri"/>
        </w:rPr>
      </w:pPr>
    </w:p>
    <w:p w14:paraId="5E9CCC85" w14:textId="48519E60" w:rsidR="00873ED1" w:rsidRDefault="00873ED1" w:rsidP="001E1B0B">
      <w:pPr>
        <w:pStyle w:val="jovecontent"/>
        <w:shd w:val="clear" w:color="auto" w:fill="FFFFFF"/>
        <w:spacing w:before="0" w:beforeAutospacing="0" w:after="0" w:afterAutospacing="0"/>
        <w:jc w:val="both"/>
        <w:rPr>
          <w:rFonts w:ascii="Calibri" w:hAnsi="Calibri" w:cs="Calibri"/>
        </w:rPr>
      </w:pPr>
      <w:r w:rsidRPr="001E1B0B">
        <w:rPr>
          <w:rFonts w:ascii="Calibri" w:hAnsi="Calibri" w:cs="Calibri"/>
        </w:rPr>
        <w:t xml:space="preserve">This protocol has several advantages compared to other protocols for culturing of neurons in MFC and using live imaging to analyze axonal transport: 1) </w:t>
      </w:r>
      <w:r w:rsidR="00B547E2" w:rsidRPr="001E1B0B">
        <w:rPr>
          <w:rFonts w:ascii="Calibri" w:hAnsi="Calibri" w:cs="Calibri"/>
        </w:rPr>
        <w:t>MFCs</w:t>
      </w:r>
      <w:r w:rsidR="00593163" w:rsidRPr="001E1B0B">
        <w:rPr>
          <w:rFonts w:ascii="Calibri" w:hAnsi="Calibri" w:cs="Calibri"/>
        </w:rPr>
        <w:t xml:space="preserve"> are commercially available by </w:t>
      </w:r>
      <w:r w:rsidR="00593163" w:rsidRPr="001E1B0B">
        <w:rPr>
          <w:rFonts w:ascii="Calibri" w:hAnsi="Calibri" w:cs="Calibri"/>
        </w:rPr>
        <w:lastRenderedPageBreak/>
        <w:t>several manufacturers</w:t>
      </w:r>
      <w:r w:rsidR="00B547E2" w:rsidRPr="001E1B0B">
        <w:rPr>
          <w:rFonts w:ascii="Calibri" w:hAnsi="Calibri" w:cs="Calibri"/>
        </w:rPr>
        <w:t>. However, self-manufactur</w:t>
      </w:r>
      <w:r w:rsidR="00593163" w:rsidRPr="001E1B0B">
        <w:rPr>
          <w:rFonts w:ascii="Calibri" w:hAnsi="Calibri" w:cs="Calibri"/>
        </w:rPr>
        <w:t>ing of</w:t>
      </w:r>
      <w:r w:rsidR="00B547E2" w:rsidRPr="001E1B0B">
        <w:rPr>
          <w:rFonts w:ascii="Calibri" w:hAnsi="Calibri" w:cs="Calibri"/>
        </w:rPr>
        <w:t xml:space="preserve"> the MFCs is </w:t>
      </w:r>
      <w:r w:rsidR="00593163" w:rsidRPr="001E1B0B">
        <w:rPr>
          <w:rFonts w:ascii="Calibri" w:hAnsi="Calibri" w:cs="Calibri"/>
        </w:rPr>
        <w:t xml:space="preserve">extremely cost effective </w:t>
      </w:r>
      <w:r w:rsidR="00B547E2" w:rsidRPr="001E1B0B">
        <w:rPr>
          <w:rFonts w:ascii="Calibri" w:hAnsi="Calibri" w:cs="Calibri"/>
        </w:rPr>
        <w:t xml:space="preserve">compared to </w:t>
      </w:r>
      <w:r w:rsidR="00593163" w:rsidRPr="001E1B0B">
        <w:rPr>
          <w:rFonts w:ascii="Calibri" w:hAnsi="Calibri" w:cs="Calibri"/>
        </w:rPr>
        <w:t>the commercial alternative</w:t>
      </w:r>
      <w:r w:rsidR="00B547E2" w:rsidRPr="001E1B0B">
        <w:rPr>
          <w:rFonts w:ascii="Calibri" w:hAnsi="Calibri" w:cs="Calibri"/>
        </w:rPr>
        <w:t xml:space="preserve">. </w:t>
      </w:r>
      <w:r w:rsidR="00593163" w:rsidRPr="001E1B0B">
        <w:rPr>
          <w:rFonts w:ascii="Calibri" w:hAnsi="Calibri" w:cs="Calibri"/>
        </w:rPr>
        <w:t>A single</w:t>
      </w:r>
      <w:r w:rsidR="00B547E2" w:rsidRPr="001E1B0B">
        <w:rPr>
          <w:rFonts w:ascii="Calibri" w:hAnsi="Calibri" w:cs="Calibri"/>
        </w:rPr>
        <w:t xml:space="preserve"> PDMS </w:t>
      </w:r>
      <w:r w:rsidR="00593163" w:rsidRPr="001E1B0B">
        <w:rPr>
          <w:rFonts w:ascii="Calibri" w:hAnsi="Calibri" w:cs="Calibri"/>
        </w:rPr>
        <w:t>wafer</w:t>
      </w:r>
      <w:r w:rsidR="00B547E2" w:rsidRPr="001E1B0B">
        <w:rPr>
          <w:rFonts w:ascii="Calibri" w:hAnsi="Calibri" w:cs="Calibri"/>
        </w:rPr>
        <w:t xml:space="preserve"> yield</w:t>
      </w:r>
      <w:r w:rsidR="00934CB1">
        <w:rPr>
          <w:rFonts w:ascii="Calibri" w:hAnsi="Calibri" w:cs="Calibri"/>
        </w:rPr>
        <w:t>s</w:t>
      </w:r>
      <w:r w:rsidR="00B547E2" w:rsidRPr="001E1B0B">
        <w:rPr>
          <w:rFonts w:ascii="Calibri" w:hAnsi="Calibri" w:cs="Calibri"/>
        </w:rPr>
        <w:t xml:space="preserve"> </w:t>
      </w:r>
      <w:r w:rsidR="00934CB1" w:rsidRPr="00392701">
        <w:rPr>
          <w:rFonts w:ascii="Calibri" w:hAnsi="Calibri" w:cs="Calibri"/>
        </w:rPr>
        <w:t>four</w:t>
      </w:r>
      <w:r w:rsidR="00934CB1" w:rsidRPr="001E1B0B">
        <w:rPr>
          <w:rFonts w:ascii="Calibri" w:hAnsi="Calibri" w:cs="Calibri"/>
        </w:rPr>
        <w:t xml:space="preserve"> </w:t>
      </w:r>
      <w:r w:rsidR="00B547E2" w:rsidRPr="001E1B0B">
        <w:rPr>
          <w:rFonts w:ascii="Calibri" w:hAnsi="Calibri" w:cs="Calibri"/>
        </w:rPr>
        <w:t>large</w:t>
      </w:r>
      <w:r w:rsidR="00593163" w:rsidRPr="001E1B0B">
        <w:rPr>
          <w:rFonts w:ascii="Calibri" w:hAnsi="Calibri" w:cs="Calibri"/>
        </w:rPr>
        <w:t xml:space="preserve"> MFCs</w:t>
      </w:r>
      <w:r w:rsidR="00B547E2" w:rsidRPr="001E1B0B">
        <w:rPr>
          <w:rFonts w:ascii="Calibri" w:hAnsi="Calibri" w:cs="Calibri"/>
        </w:rPr>
        <w:t xml:space="preserve"> or </w:t>
      </w:r>
      <w:r w:rsidR="00934CB1" w:rsidRPr="00BE3260">
        <w:rPr>
          <w:rFonts w:ascii="Calibri" w:hAnsi="Calibri" w:cs="Calibri"/>
        </w:rPr>
        <w:t>nine</w:t>
      </w:r>
      <w:r w:rsidR="00934CB1" w:rsidRPr="001E1B0B">
        <w:rPr>
          <w:rFonts w:ascii="Calibri" w:hAnsi="Calibri" w:cs="Calibri"/>
        </w:rPr>
        <w:t xml:space="preserve"> </w:t>
      </w:r>
      <w:r w:rsidR="00B547E2" w:rsidRPr="001E1B0B">
        <w:rPr>
          <w:rFonts w:ascii="Calibri" w:hAnsi="Calibri" w:cs="Calibri"/>
        </w:rPr>
        <w:t xml:space="preserve">small </w:t>
      </w:r>
      <w:r w:rsidR="00593163" w:rsidRPr="001E1B0B">
        <w:rPr>
          <w:rFonts w:ascii="Calibri" w:hAnsi="Calibri" w:cs="Calibri"/>
        </w:rPr>
        <w:t>ones</w:t>
      </w:r>
      <w:r w:rsidR="00B547E2" w:rsidRPr="001E1B0B">
        <w:rPr>
          <w:rFonts w:ascii="Calibri" w:hAnsi="Calibri" w:cs="Calibri"/>
        </w:rPr>
        <w:t xml:space="preserve"> at the</w:t>
      </w:r>
      <w:r w:rsidR="00593163" w:rsidRPr="001E1B0B">
        <w:rPr>
          <w:rFonts w:ascii="Calibri" w:hAnsi="Calibri" w:cs="Calibri"/>
        </w:rPr>
        <w:t xml:space="preserve"> minimal exp</w:t>
      </w:r>
      <w:r w:rsidR="00ED2587">
        <w:rPr>
          <w:rFonts w:ascii="Calibri" w:hAnsi="Calibri" w:cs="Calibri"/>
        </w:rPr>
        <w:t>e</w:t>
      </w:r>
      <w:r w:rsidR="00593163" w:rsidRPr="001E1B0B">
        <w:rPr>
          <w:rFonts w:ascii="Calibri" w:hAnsi="Calibri" w:cs="Calibri"/>
        </w:rPr>
        <w:t>nse of several US</w:t>
      </w:r>
      <w:r w:rsidR="00ED2587">
        <w:rPr>
          <w:rFonts w:ascii="Calibri" w:hAnsi="Calibri" w:cs="Calibri"/>
        </w:rPr>
        <w:t xml:space="preserve"> dollars</w:t>
      </w:r>
      <w:r w:rsidR="00593163" w:rsidRPr="001E1B0B">
        <w:rPr>
          <w:rFonts w:ascii="Calibri" w:hAnsi="Calibri" w:cs="Calibri"/>
        </w:rPr>
        <w:t xml:space="preserve"> for the PDMS resin itself</w:t>
      </w:r>
      <w:r w:rsidR="00B547E2" w:rsidRPr="001E1B0B">
        <w:rPr>
          <w:rFonts w:ascii="Calibri" w:hAnsi="Calibri" w:cs="Calibri"/>
        </w:rPr>
        <w:t xml:space="preserve">. 2) The </w:t>
      </w:r>
      <w:r w:rsidR="00593163" w:rsidRPr="001E1B0B">
        <w:rPr>
          <w:rFonts w:ascii="Calibri" w:hAnsi="Calibri" w:cs="Calibri"/>
        </w:rPr>
        <w:t xml:space="preserve">self-manufactured </w:t>
      </w:r>
      <w:r w:rsidR="00B547E2" w:rsidRPr="001E1B0B">
        <w:rPr>
          <w:rFonts w:ascii="Calibri" w:hAnsi="Calibri" w:cs="Calibri"/>
        </w:rPr>
        <w:t xml:space="preserve">MFCs can be modified to </w:t>
      </w:r>
      <w:r w:rsidR="00593163" w:rsidRPr="001E1B0B">
        <w:rPr>
          <w:rFonts w:ascii="Calibri" w:hAnsi="Calibri" w:cs="Calibri"/>
        </w:rPr>
        <w:t>answer</w:t>
      </w:r>
      <w:r w:rsidR="00B547E2" w:rsidRPr="001E1B0B">
        <w:rPr>
          <w:rFonts w:ascii="Calibri" w:hAnsi="Calibri" w:cs="Calibri"/>
        </w:rPr>
        <w:t xml:space="preserve"> specific experimental needs</w:t>
      </w:r>
      <w:r w:rsidR="00593163" w:rsidRPr="001E1B0B">
        <w:rPr>
          <w:rFonts w:ascii="Calibri" w:hAnsi="Calibri" w:cs="Calibri"/>
        </w:rPr>
        <w:t xml:space="preserve"> </w:t>
      </w:r>
      <w:r w:rsidR="00B547E2" w:rsidRPr="001E1B0B">
        <w:rPr>
          <w:rFonts w:ascii="Calibri" w:hAnsi="Calibri" w:cs="Calibri"/>
        </w:rPr>
        <w:t>(</w:t>
      </w:r>
      <w:r w:rsidR="00ED2587">
        <w:rPr>
          <w:rFonts w:ascii="Calibri" w:hAnsi="Calibri" w:cs="Calibri"/>
        </w:rPr>
        <w:t>e.g</w:t>
      </w:r>
      <w:r w:rsidR="007F6C3B" w:rsidRPr="00C52650">
        <w:rPr>
          <w:rFonts w:ascii="Calibri" w:hAnsi="Calibri" w:cs="Calibri"/>
        </w:rPr>
        <w:t>.,</w:t>
      </w:r>
      <w:r w:rsidR="00B547E2" w:rsidRPr="001E1B0B">
        <w:rPr>
          <w:rFonts w:ascii="Calibri" w:hAnsi="Calibri" w:cs="Calibri"/>
        </w:rPr>
        <w:t xml:space="preserve"> changing the size and the location of the wells, </w:t>
      </w:r>
      <w:r w:rsidR="00953B65" w:rsidRPr="001E1B0B">
        <w:rPr>
          <w:rFonts w:ascii="Calibri" w:hAnsi="Calibri" w:cs="Calibri"/>
        </w:rPr>
        <w:t>increas</w:t>
      </w:r>
      <w:r w:rsidR="00934CB1">
        <w:rPr>
          <w:rFonts w:ascii="Calibri" w:hAnsi="Calibri" w:cs="Calibri"/>
        </w:rPr>
        <w:t>ing</w:t>
      </w:r>
      <w:r w:rsidR="00953B65" w:rsidRPr="001E1B0B">
        <w:rPr>
          <w:rFonts w:ascii="Calibri" w:hAnsi="Calibri" w:cs="Calibri"/>
        </w:rPr>
        <w:t xml:space="preserve"> </w:t>
      </w:r>
      <w:r w:rsidR="00B547E2" w:rsidRPr="001E1B0B">
        <w:rPr>
          <w:rFonts w:ascii="Calibri" w:hAnsi="Calibri" w:cs="Calibri"/>
        </w:rPr>
        <w:t xml:space="preserve">the thickness of the MFC PDMS). 3) The MFCs can be </w:t>
      </w:r>
      <w:r w:rsidR="00611B83" w:rsidRPr="001E1B0B">
        <w:rPr>
          <w:rFonts w:ascii="Calibri" w:hAnsi="Calibri" w:cs="Calibri"/>
        </w:rPr>
        <w:t xml:space="preserve">irreversibly </w:t>
      </w:r>
      <w:r w:rsidR="00B547E2" w:rsidRPr="001E1B0B">
        <w:rPr>
          <w:rFonts w:ascii="Calibri" w:hAnsi="Calibri" w:cs="Calibri"/>
        </w:rPr>
        <w:t>attached to a plate (</w:t>
      </w:r>
      <w:r w:rsidR="00611B83" w:rsidRPr="001E1B0B">
        <w:rPr>
          <w:rFonts w:ascii="Calibri" w:hAnsi="Calibri" w:cs="Calibri"/>
        </w:rPr>
        <w:t>via</w:t>
      </w:r>
      <w:r w:rsidR="00B547E2" w:rsidRPr="001E1B0B">
        <w:rPr>
          <w:rFonts w:ascii="Calibri" w:hAnsi="Calibri" w:cs="Calibri"/>
        </w:rPr>
        <w:t xml:space="preserve"> plasma bonding) but can also be recycled multiple times to reduce the possibility of contamination. 4) The PDMS MFCs are transparent, making them ideal for live imaging by having reduced background</w:t>
      </w:r>
      <w:r w:rsidR="00920FAE" w:rsidRPr="001E1B0B">
        <w:rPr>
          <w:rFonts w:ascii="Calibri" w:hAnsi="Calibri" w:cs="Calibri"/>
        </w:rPr>
        <w:t>, which is critical for axonal transport</w:t>
      </w:r>
      <w:r w:rsidR="00611B83" w:rsidRPr="001E1B0B">
        <w:rPr>
          <w:rFonts w:ascii="Calibri" w:hAnsi="Calibri" w:cs="Calibri"/>
        </w:rPr>
        <w:t xml:space="preserve"> assays</w:t>
      </w:r>
      <w:r w:rsidR="00920FAE" w:rsidRPr="001E1B0B">
        <w:rPr>
          <w:rFonts w:ascii="Calibri" w:hAnsi="Calibri" w:cs="Calibri"/>
        </w:rPr>
        <w:t xml:space="preserve"> where </w:t>
      </w:r>
      <w:r w:rsidR="00483894" w:rsidRPr="00392701">
        <w:rPr>
          <w:rFonts w:ascii="Calibri" w:hAnsi="Calibri" w:cs="Calibri"/>
        </w:rPr>
        <w:t>signal-to-noise</w:t>
      </w:r>
      <w:r w:rsidR="00920FAE" w:rsidRPr="001E1B0B">
        <w:rPr>
          <w:rFonts w:ascii="Calibri" w:hAnsi="Calibri" w:cs="Calibri"/>
        </w:rPr>
        <w:t xml:space="preserve"> distinction </w:t>
      </w:r>
      <w:r w:rsidR="00611B83" w:rsidRPr="001E1B0B">
        <w:rPr>
          <w:rFonts w:ascii="Calibri" w:hAnsi="Calibri" w:cs="Calibri"/>
        </w:rPr>
        <w:t>could be a limiting factor</w:t>
      </w:r>
      <w:r w:rsidR="00920FAE" w:rsidRPr="001E1B0B">
        <w:rPr>
          <w:rFonts w:ascii="Calibri" w:hAnsi="Calibri" w:cs="Calibri"/>
        </w:rPr>
        <w:t xml:space="preserve">. 5) Spinal cord explant culture is very efficient and fast. One embryonic spinal cord can yield up to 30 explants, enough for 10 MFCs. This can help to save time and materials, </w:t>
      </w:r>
      <w:r w:rsidR="00953B65" w:rsidRPr="001E1B0B">
        <w:rPr>
          <w:rFonts w:ascii="Calibri" w:hAnsi="Calibri" w:cs="Calibri"/>
        </w:rPr>
        <w:t>and</w:t>
      </w:r>
      <w:r w:rsidR="00920FAE" w:rsidRPr="001E1B0B">
        <w:rPr>
          <w:rFonts w:ascii="Calibri" w:hAnsi="Calibri" w:cs="Calibri"/>
        </w:rPr>
        <w:t xml:space="preserve"> ensures that even a pregnant mouse with </w:t>
      </w:r>
      <w:r w:rsidR="00934CB1">
        <w:rPr>
          <w:rFonts w:ascii="Calibri" w:hAnsi="Calibri" w:cs="Calibri"/>
        </w:rPr>
        <w:t>few</w:t>
      </w:r>
      <w:r w:rsidR="00920FAE" w:rsidRPr="001E1B0B">
        <w:rPr>
          <w:rFonts w:ascii="Calibri" w:hAnsi="Calibri" w:cs="Calibri"/>
        </w:rPr>
        <w:t xml:space="preserve"> embryos can produce a successful experiment. </w:t>
      </w:r>
      <w:r w:rsidR="005E7925" w:rsidRPr="001E1B0B">
        <w:rPr>
          <w:rFonts w:ascii="Calibri" w:hAnsi="Calibri" w:cs="Calibri"/>
        </w:rPr>
        <w:t xml:space="preserve">See a detailed comparison of spinal cord explant and </w:t>
      </w:r>
      <w:r w:rsidR="00953B65" w:rsidRPr="001E1B0B">
        <w:rPr>
          <w:rFonts w:ascii="Calibri" w:hAnsi="Calibri" w:cs="Calibri"/>
        </w:rPr>
        <w:t xml:space="preserve">dissociated </w:t>
      </w:r>
      <w:r w:rsidR="005E7925" w:rsidRPr="001E1B0B">
        <w:rPr>
          <w:rFonts w:ascii="Calibri" w:hAnsi="Calibri" w:cs="Calibri"/>
        </w:rPr>
        <w:t xml:space="preserve">MN culture in </w:t>
      </w:r>
      <w:r w:rsidR="005E7925" w:rsidRPr="001E1B0B">
        <w:rPr>
          <w:rFonts w:ascii="Calibri" w:hAnsi="Calibri" w:cs="Calibri"/>
          <w:b/>
          <w:bCs/>
        </w:rPr>
        <w:t>Table 4</w:t>
      </w:r>
      <w:r w:rsidR="005E7925" w:rsidRPr="001E1B0B">
        <w:rPr>
          <w:rFonts w:ascii="Calibri" w:hAnsi="Calibri" w:cs="Calibri"/>
        </w:rPr>
        <w:t>.</w:t>
      </w:r>
    </w:p>
    <w:p w14:paraId="69C71539" w14:textId="77777777" w:rsidR="007C4450" w:rsidRPr="001E1B0B" w:rsidRDefault="007C4450" w:rsidP="001E1B0B">
      <w:pPr>
        <w:pStyle w:val="jovecontent"/>
        <w:shd w:val="clear" w:color="auto" w:fill="FFFFFF"/>
        <w:spacing w:before="0" w:beforeAutospacing="0" w:after="0" w:afterAutospacing="0"/>
        <w:jc w:val="both"/>
        <w:rPr>
          <w:rFonts w:ascii="Calibri" w:hAnsi="Calibri" w:cs="Calibri"/>
        </w:rPr>
      </w:pPr>
    </w:p>
    <w:p w14:paraId="608210C7" w14:textId="06AF632E" w:rsidR="00344BFE" w:rsidRDefault="00BA53DE" w:rsidP="00DF630E">
      <w:pPr>
        <w:pStyle w:val="jovecontent"/>
        <w:shd w:val="clear" w:color="auto" w:fill="FFFFFF"/>
        <w:spacing w:before="0" w:beforeAutospacing="0" w:after="0" w:afterAutospacing="0"/>
        <w:jc w:val="both"/>
        <w:rPr>
          <w:rFonts w:ascii="Calibri" w:hAnsi="Calibri" w:cs="Calibri"/>
        </w:rPr>
      </w:pPr>
      <w:r w:rsidRPr="001E1B0B">
        <w:rPr>
          <w:rFonts w:ascii="Calibri" w:hAnsi="Calibri" w:cs="Calibri"/>
        </w:rPr>
        <w:t xml:space="preserve">This </w:t>
      </w:r>
      <w:r w:rsidR="00383B40" w:rsidRPr="001E1B0B">
        <w:rPr>
          <w:rFonts w:ascii="Calibri" w:hAnsi="Calibri" w:cs="Calibri"/>
        </w:rPr>
        <w:t>protocol is relatively simple and inexpensive</w:t>
      </w:r>
      <w:r w:rsidRPr="001E1B0B">
        <w:rPr>
          <w:rFonts w:ascii="Calibri" w:hAnsi="Calibri" w:cs="Calibri"/>
        </w:rPr>
        <w:t>. However, it</w:t>
      </w:r>
      <w:r w:rsidR="00383B40" w:rsidRPr="001E1B0B">
        <w:rPr>
          <w:rFonts w:ascii="Calibri" w:hAnsi="Calibri" w:cs="Calibri"/>
        </w:rPr>
        <w:t xml:space="preserve"> requires expertise in</w:t>
      </w:r>
      <w:r w:rsidR="00573302" w:rsidRPr="001E1B0B">
        <w:rPr>
          <w:rFonts w:ascii="Calibri" w:hAnsi="Calibri" w:cs="Calibri"/>
        </w:rPr>
        <w:t xml:space="preserve"> several</w:t>
      </w:r>
      <w:r w:rsidRPr="001E1B0B">
        <w:rPr>
          <w:rFonts w:ascii="Calibri" w:hAnsi="Calibri" w:cs="Calibri"/>
        </w:rPr>
        <w:t xml:space="preserve"> technical</w:t>
      </w:r>
      <w:r w:rsidR="00CF3A97">
        <w:rPr>
          <w:rFonts w:ascii="Calibri" w:hAnsi="Calibri" w:cs="Calibri"/>
        </w:rPr>
        <w:t xml:space="preserve"> </w:t>
      </w:r>
      <w:r w:rsidR="00573302" w:rsidRPr="001E1B0B">
        <w:rPr>
          <w:rFonts w:ascii="Calibri" w:hAnsi="Calibri" w:cs="Calibri"/>
        </w:rPr>
        <w:t>ma</w:t>
      </w:r>
      <w:r w:rsidR="00483894">
        <w:rPr>
          <w:rFonts w:ascii="Calibri" w:hAnsi="Calibri" w:cs="Calibri"/>
        </w:rPr>
        <w:t>tt</w:t>
      </w:r>
      <w:r w:rsidR="00573302" w:rsidRPr="001E1B0B">
        <w:rPr>
          <w:rFonts w:ascii="Calibri" w:hAnsi="Calibri" w:cs="Calibri"/>
        </w:rPr>
        <w:t>ers</w:t>
      </w:r>
      <w:r w:rsidR="00DF630E">
        <w:rPr>
          <w:rFonts w:ascii="Calibri" w:hAnsi="Calibri" w:cs="Calibri"/>
        </w:rPr>
        <w:t xml:space="preserve">. </w:t>
      </w:r>
      <w:r w:rsidR="00E27E53" w:rsidRPr="001E1B0B">
        <w:rPr>
          <w:rFonts w:ascii="Calibri" w:hAnsi="Calibri" w:cs="Calibri"/>
        </w:rPr>
        <w:t>T</w:t>
      </w:r>
      <w:r w:rsidR="00383B40" w:rsidRPr="001E1B0B">
        <w:rPr>
          <w:rFonts w:ascii="Calibri" w:hAnsi="Calibri" w:cs="Calibri"/>
        </w:rPr>
        <w:t>he manufacturing and handling of the MFC</w:t>
      </w:r>
      <w:r w:rsidR="00573302" w:rsidRPr="001E1B0B">
        <w:rPr>
          <w:rFonts w:ascii="Calibri" w:hAnsi="Calibri" w:cs="Calibri"/>
        </w:rPr>
        <w:t xml:space="preserve"> needs to be accurate and gentle</w:t>
      </w:r>
      <w:r w:rsidR="00483894">
        <w:rPr>
          <w:rFonts w:ascii="Calibri" w:hAnsi="Calibri" w:cs="Calibri"/>
        </w:rPr>
        <w:t>,</w:t>
      </w:r>
      <w:r w:rsidR="00383B40" w:rsidRPr="001E1B0B">
        <w:rPr>
          <w:rFonts w:ascii="Calibri" w:hAnsi="Calibri" w:cs="Calibri"/>
        </w:rPr>
        <w:t xml:space="preserve"> to avoid structural defects </w:t>
      </w:r>
      <w:r w:rsidR="009870E5" w:rsidRPr="001E1B0B">
        <w:rPr>
          <w:rFonts w:ascii="Calibri" w:hAnsi="Calibri" w:cs="Calibri"/>
        </w:rPr>
        <w:t>and</w:t>
      </w:r>
      <w:r w:rsidR="00383B40" w:rsidRPr="001E1B0B">
        <w:rPr>
          <w:rFonts w:ascii="Calibri" w:hAnsi="Calibri" w:cs="Calibri"/>
        </w:rPr>
        <w:t xml:space="preserve"> creation of air bubbles </w:t>
      </w:r>
      <w:r w:rsidR="00573302" w:rsidRPr="001E1B0B">
        <w:rPr>
          <w:rFonts w:ascii="Calibri" w:hAnsi="Calibri" w:cs="Calibri"/>
        </w:rPr>
        <w:t>in the</w:t>
      </w:r>
      <w:r w:rsidR="00E27E53" w:rsidRPr="001E1B0B">
        <w:rPr>
          <w:rFonts w:ascii="Calibri" w:hAnsi="Calibri" w:cs="Calibri"/>
        </w:rPr>
        <w:t xml:space="preserve"> obligatory</w:t>
      </w:r>
      <w:r w:rsidR="00573302" w:rsidRPr="001E1B0B">
        <w:rPr>
          <w:rFonts w:ascii="Calibri" w:hAnsi="Calibri" w:cs="Calibri"/>
        </w:rPr>
        <w:t xml:space="preserve"> vacuum step</w:t>
      </w:r>
      <w:r w:rsidR="00953B65" w:rsidRPr="001E1B0B">
        <w:rPr>
          <w:rFonts w:ascii="Calibri" w:hAnsi="Calibri" w:cs="Calibri"/>
        </w:rPr>
        <w:t xml:space="preserve"> (1.1.</w:t>
      </w:r>
      <w:r w:rsidR="00712AE1" w:rsidRPr="001E1B0B">
        <w:rPr>
          <w:rFonts w:ascii="Calibri" w:hAnsi="Calibri" w:cs="Calibri"/>
        </w:rPr>
        <w:t>1</w:t>
      </w:r>
      <w:r w:rsidR="00712AE1">
        <w:rPr>
          <w:rFonts w:ascii="Calibri" w:hAnsi="Calibri" w:cs="Calibri"/>
        </w:rPr>
        <w:t>0</w:t>
      </w:r>
      <w:r w:rsidR="00953B65" w:rsidRPr="001E1B0B">
        <w:rPr>
          <w:rFonts w:ascii="Calibri" w:hAnsi="Calibri" w:cs="Calibri"/>
        </w:rPr>
        <w:t>)</w:t>
      </w:r>
      <w:r w:rsidR="00483894">
        <w:rPr>
          <w:rFonts w:ascii="Calibri" w:hAnsi="Calibri" w:cs="Calibri"/>
        </w:rPr>
        <w:t>, f</w:t>
      </w:r>
      <w:r w:rsidR="00483894" w:rsidRPr="001E1B0B">
        <w:rPr>
          <w:rFonts w:ascii="Calibri" w:hAnsi="Calibri" w:cs="Calibri"/>
        </w:rPr>
        <w:t>or example</w:t>
      </w:r>
      <w:r w:rsidR="00383B40" w:rsidRPr="001E1B0B">
        <w:rPr>
          <w:rFonts w:ascii="Calibri" w:hAnsi="Calibri" w:cs="Calibri"/>
        </w:rPr>
        <w:t>.</w:t>
      </w:r>
      <w:r w:rsidR="009870E5" w:rsidRPr="001E1B0B">
        <w:rPr>
          <w:rFonts w:ascii="Calibri" w:hAnsi="Calibri" w:cs="Calibri"/>
        </w:rPr>
        <w:t xml:space="preserve"> </w:t>
      </w:r>
      <w:r w:rsidR="00E27E53" w:rsidRPr="001E1B0B">
        <w:rPr>
          <w:rFonts w:ascii="Calibri" w:hAnsi="Calibri" w:cs="Calibri"/>
        </w:rPr>
        <w:t>During the optional</w:t>
      </w:r>
      <w:r w:rsidR="00953B65" w:rsidRPr="001E1B0B">
        <w:rPr>
          <w:rFonts w:ascii="Calibri" w:hAnsi="Calibri" w:cs="Calibri"/>
        </w:rPr>
        <w:t xml:space="preserve"> vacuum step (1.6.2) i</w:t>
      </w:r>
      <w:r w:rsidR="009870E5" w:rsidRPr="001E1B0B">
        <w:rPr>
          <w:rFonts w:ascii="Calibri" w:hAnsi="Calibri" w:cs="Calibri"/>
        </w:rPr>
        <w:t xml:space="preserve">t is important to clear all the air, or it will </w:t>
      </w:r>
      <w:r w:rsidR="00E27E53" w:rsidRPr="001E1B0B">
        <w:rPr>
          <w:rFonts w:ascii="Calibri" w:hAnsi="Calibri" w:cs="Calibri"/>
        </w:rPr>
        <w:t>block</w:t>
      </w:r>
      <w:r w:rsidR="009870E5" w:rsidRPr="001E1B0B">
        <w:rPr>
          <w:rFonts w:ascii="Calibri" w:hAnsi="Calibri" w:cs="Calibri"/>
        </w:rPr>
        <w:t xml:space="preserve"> axonal crossing, but also keep the vacuum short to avoid detachment of the MFC from the glass.</w:t>
      </w:r>
      <w:r w:rsidR="00DF630E">
        <w:rPr>
          <w:rFonts w:ascii="Calibri" w:hAnsi="Calibri" w:cs="Calibri"/>
        </w:rPr>
        <w:t xml:space="preserve"> </w:t>
      </w:r>
      <w:r w:rsidR="00E27E53" w:rsidRPr="001E1B0B">
        <w:rPr>
          <w:rFonts w:ascii="Calibri" w:hAnsi="Calibri" w:cs="Calibri"/>
        </w:rPr>
        <w:t>P</w:t>
      </w:r>
      <w:r w:rsidR="00BE3674" w:rsidRPr="001E1B0B">
        <w:rPr>
          <w:rFonts w:ascii="Calibri" w:hAnsi="Calibri" w:cs="Calibri"/>
        </w:rPr>
        <w:t xml:space="preserve">ay close attention to </w:t>
      </w:r>
      <w:r w:rsidR="00573302" w:rsidRPr="001E1B0B">
        <w:rPr>
          <w:rFonts w:ascii="Calibri" w:hAnsi="Calibri" w:cs="Calibri"/>
        </w:rPr>
        <w:t>the</w:t>
      </w:r>
      <w:r w:rsidR="00383B40" w:rsidRPr="001E1B0B">
        <w:rPr>
          <w:rFonts w:ascii="Calibri" w:hAnsi="Calibri" w:cs="Calibri"/>
        </w:rPr>
        <w:t xml:space="preserve"> dissection </w:t>
      </w:r>
      <w:r w:rsidR="00BE3674" w:rsidRPr="001E1B0B">
        <w:rPr>
          <w:rFonts w:ascii="Calibri" w:hAnsi="Calibri" w:cs="Calibri"/>
        </w:rPr>
        <w:t>protocol steps</w:t>
      </w:r>
      <w:r w:rsidR="00383B40" w:rsidRPr="001E1B0B">
        <w:rPr>
          <w:rFonts w:ascii="Calibri" w:hAnsi="Calibri" w:cs="Calibri"/>
        </w:rPr>
        <w:t xml:space="preserve">, as it is important to properly remove the meninges and dorsal horns, as well as to try and cut the pieces to the right size in order to insert them to the MFC’s cave without using physical force. </w:t>
      </w:r>
      <w:r w:rsidR="00573302" w:rsidRPr="001E1B0B">
        <w:rPr>
          <w:rFonts w:ascii="Calibri" w:hAnsi="Calibri" w:cs="Calibri"/>
        </w:rPr>
        <w:t xml:space="preserve">Any excessive physical force </w:t>
      </w:r>
      <w:r w:rsidR="00483894">
        <w:rPr>
          <w:rFonts w:ascii="Calibri" w:hAnsi="Calibri" w:cs="Calibri"/>
        </w:rPr>
        <w:t>applied to</w:t>
      </w:r>
      <w:r w:rsidR="00573302" w:rsidRPr="001E1B0B">
        <w:rPr>
          <w:rFonts w:ascii="Calibri" w:hAnsi="Calibri" w:cs="Calibri"/>
        </w:rPr>
        <w:t xml:space="preserve"> the MFC can easily detach the grooves or the entire MFC</w:t>
      </w:r>
      <w:r w:rsidR="00ED2587">
        <w:rPr>
          <w:rFonts w:ascii="Calibri" w:hAnsi="Calibri" w:cs="Calibri"/>
        </w:rPr>
        <w:t>,</w:t>
      </w:r>
      <w:r w:rsidR="00573302" w:rsidRPr="001E1B0B">
        <w:rPr>
          <w:rFonts w:ascii="Calibri" w:hAnsi="Calibri" w:cs="Calibri"/>
        </w:rPr>
        <w:t xml:space="preserve"> thus the procedure should be done</w:t>
      </w:r>
      <w:r w:rsidR="009870E5" w:rsidRPr="001E1B0B">
        <w:rPr>
          <w:rFonts w:ascii="Calibri" w:hAnsi="Calibri" w:cs="Calibri"/>
        </w:rPr>
        <w:t xml:space="preserve"> gently</w:t>
      </w:r>
      <w:r w:rsidR="00573302" w:rsidRPr="001E1B0B">
        <w:rPr>
          <w:rFonts w:ascii="Calibri" w:hAnsi="Calibri" w:cs="Calibri"/>
        </w:rPr>
        <w:t>.</w:t>
      </w:r>
      <w:r w:rsidR="00DF630E">
        <w:rPr>
          <w:rFonts w:ascii="Calibri" w:hAnsi="Calibri" w:cs="Calibri"/>
        </w:rPr>
        <w:t xml:space="preserve"> </w:t>
      </w:r>
      <w:r w:rsidR="00E27E53" w:rsidRPr="001E1B0B">
        <w:rPr>
          <w:rFonts w:ascii="Calibri" w:hAnsi="Calibri" w:cs="Calibri"/>
        </w:rPr>
        <w:t>C</w:t>
      </w:r>
      <w:r w:rsidR="00573302" w:rsidRPr="001E1B0B">
        <w:rPr>
          <w:rFonts w:ascii="Calibri" w:hAnsi="Calibri" w:cs="Calibri"/>
        </w:rPr>
        <w:t>ulturing of MNs and plating them in the MFC need</w:t>
      </w:r>
      <w:r w:rsidR="00483894">
        <w:rPr>
          <w:rFonts w:ascii="Calibri" w:hAnsi="Calibri" w:cs="Calibri"/>
        </w:rPr>
        <w:t>s</w:t>
      </w:r>
      <w:r w:rsidR="00573302" w:rsidRPr="001E1B0B">
        <w:rPr>
          <w:rFonts w:ascii="Calibri" w:hAnsi="Calibri" w:cs="Calibri"/>
        </w:rPr>
        <w:t xml:space="preserve"> to be relatively swift, as </w:t>
      </w:r>
      <w:r w:rsidR="00483894">
        <w:rPr>
          <w:rFonts w:ascii="Calibri" w:hAnsi="Calibri" w:cs="Calibri"/>
        </w:rPr>
        <w:t>MNs</w:t>
      </w:r>
      <w:r w:rsidR="00483894" w:rsidRPr="001E1B0B">
        <w:rPr>
          <w:rFonts w:ascii="Calibri" w:hAnsi="Calibri" w:cs="Calibri"/>
        </w:rPr>
        <w:t xml:space="preserve"> </w:t>
      </w:r>
      <w:r w:rsidR="00573302" w:rsidRPr="001E1B0B">
        <w:rPr>
          <w:rFonts w:ascii="Calibri" w:hAnsi="Calibri" w:cs="Calibri"/>
        </w:rPr>
        <w:t xml:space="preserve">tend to aggregate </w:t>
      </w:r>
      <w:r w:rsidR="00873ED1" w:rsidRPr="001E1B0B">
        <w:rPr>
          <w:rFonts w:ascii="Calibri" w:hAnsi="Calibri" w:cs="Calibri"/>
        </w:rPr>
        <w:t xml:space="preserve">and lose viability quickly </w:t>
      </w:r>
      <w:r w:rsidR="00573302" w:rsidRPr="001E1B0B">
        <w:rPr>
          <w:rFonts w:ascii="Calibri" w:hAnsi="Calibri" w:cs="Calibri"/>
        </w:rPr>
        <w:t xml:space="preserve">under </w:t>
      </w:r>
      <w:r w:rsidR="00873ED1" w:rsidRPr="001E1B0B">
        <w:rPr>
          <w:rFonts w:ascii="Calibri" w:hAnsi="Calibri" w:cs="Calibri"/>
        </w:rPr>
        <w:t>stress</w:t>
      </w:r>
      <w:r w:rsidR="00573302" w:rsidRPr="001E1B0B">
        <w:rPr>
          <w:rFonts w:ascii="Calibri" w:hAnsi="Calibri" w:cs="Calibri"/>
        </w:rPr>
        <w:t xml:space="preserve"> conditions </w:t>
      </w:r>
      <w:r w:rsidR="009870E5" w:rsidRPr="001E1B0B">
        <w:rPr>
          <w:rFonts w:ascii="Calibri" w:hAnsi="Calibri" w:cs="Calibri"/>
        </w:rPr>
        <w:t>such as the low medium volume of the plating step</w:t>
      </w:r>
      <w:r w:rsidR="00573302" w:rsidRPr="001E1B0B">
        <w:rPr>
          <w:rFonts w:ascii="Calibri" w:hAnsi="Calibri" w:cs="Calibri"/>
        </w:rPr>
        <w:t xml:space="preserve">. </w:t>
      </w:r>
      <w:r w:rsidR="00873ED1" w:rsidRPr="001E1B0B">
        <w:rPr>
          <w:rFonts w:ascii="Calibri" w:hAnsi="Calibri" w:cs="Calibri"/>
        </w:rPr>
        <w:t xml:space="preserve">The plating in the MFC should be done in low volume to allow proper attachment of the neurons in the MFC channel, </w:t>
      </w:r>
      <w:r w:rsidRPr="001E1B0B">
        <w:rPr>
          <w:rFonts w:ascii="Calibri" w:hAnsi="Calibri" w:cs="Calibri"/>
        </w:rPr>
        <w:t xml:space="preserve">and after no more than 30 </w:t>
      </w:r>
      <w:r w:rsidR="00FF2D0D">
        <w:rPr>
          <w:rFonts w:ascii="Calibri" w:hAnsi="Calibri" w:cs="Calibri"/>
        </w:rPr>
        <w:t>min</w:t>
      </w:r>
      <w:r w:rsidRPr="001E1B0B">
        <w:rPr>
          <w:rFonts w:ascii="Calibri" w:hAnsi="Calibri" w:cs="Calibri"/>
        </w:rPr>
        <w:t xml:space="preserve"> warmed</w:t>
      </w:r>
      <w:r w:rsidR="00873ED1" w:rsidRPr="001E1B0B">
        <w:rPr>
          <w:rFonts w:ascii="Calibri" w:hAnsi="Calibri" w:cs="Calibri"/>
        </w:rPr>
        <w:t xml:space="preserve"> medium should be added very gently</w:t>
      </w:r>
      <w:r w:rsidRPr="001E1B0B">
        <w:rPr>
          <w:rFonts w:ascii="Calibri" w:hAnsi="Calibri" w:cs="Calibri"/>
        </w:rPr>
        <w:t xml:space="preserve"> </w:t>
      </w:r>
      <w:r w:rsidR="00873ED1" w:rsidRPr="001E1B0B">
        <w:rPr>
          <w:rFonts w:ascii="Calibri" w:hAnsi="Calibri" w:cs="Calibri"/>
        </w:rPr>
        <w:t xml:space="preserve">to prevent </w:t>
      </w:r>
      <w:r w:rsidR="00611B83" w:rsidRPr="001E1B0B">
        <w:rPr>
          <w:rFonts w:ascii="Calibri" w:hAnsi="Calibri" w:cs="Calibri"/>
        </w:rPr>
        <w:t>detachment of the MNs</w:t>
      </w:r>
      <w:r w:rsidR="00873ED1" w:rsidRPr="001E1B0B">
        <w:rPr>
          <w:rFonts w:ascii="Calibri" w:hAnsi="Calibri" w:cs="Calibri"/>
        </w:rPr>
        <w:t>.</w:t>
      </w:r>
    </w:p>
    <w:p w14:paraId="0C508024" w14:textId="77777777" w:rsidR="007C4450" w:rsidRPr="001E1B0B" w:rsidRDefault="007C4450" w:rsidP="001E1B0B">
      <w:pPr>
        <w:pStyle w:val="jovecontent"/>
        <w:shd w:val="clear" w:color="auto" w:fill="FFFFFF"/>
        <w:spacing w:before="0" w:beforeAutospacing="0" w:after="0" w:afterAutospacing="0"/>
        <w:jc w:val="both"/>
        <w:rPr>
          <w:rFonts w:ascii="Calibri" w:hAnsi="Calibri" w:cs="Calibri"/>
        </w:rPr>
      </w:pPr>
    </w:p>
    <w:p w14:paraId="3C8A54E0" w14:textId="0E73D188" w:rsidR="00770506" w:rsidRDefault="00611B83" w:rsidP="001E1B0B">
      <w:pPr>
        <w:pStyle w:val="jovecontent"/>
        <w:shd w:val="clear" w:color="auto" w:fill="FFFFFF"/>
        <w:spacing w:before="0" w:beforeAutospacing="0" w:after="0" w:afterAutospacing="0"/>
        <w:jc w:val="both"/>
        <w:rPr>
          <w:rFonts w:ascii="Calibri" w:hAnsi="Calibri" w:cs="Calibri"/>
        </w:rPr>
      </w:pPr>
      <w:r w:rsidRPr="001E1B0B">
        <w:rPr>
          <w:rFonts w:ascii="Calibri" w:hAnsi="Calibri" w:cs="Calibri"/>
        </w:rPr>
        <w:t xml:space="preserve">After several days in culture, and once axons have extended to the distal compartment, the cultures are ready to undergo organelle staining followed by acquisition of axonal transport movies and finally a specific procedure </w:t>
      </w:r>
      <w:r w:rsidR="00483894">
        <w:rPr>
          <w:rFonts w:ascii="Calibri" w:hAnsi="Calibri" w:cs="Calibri"/>
        </w:rPr>
        <w:t>for</w:t>
      </w:r>
      <w:r w:rsidR="00483894" w:rsidRPr="001E1B0B">
        <w:rPr>
          <w:rFonts w:ascii="Calibri" w:hAnsi="Calibri" w:cs="Calibri"/>
        </w:rPr>
        <w:t xml:space="preserve"> </w:t>
      </w:r>
      <w:r w:rsidRPr="001E1B0B">
        <w:rPr>
          <w:rFonts w:ascii="Calibri" w:hAnsi="Calibri" w:cs="Calibri"/>
        </w:rPr>
        <w:t>image analysis</w:t>
      </w:r>
      <w:r w:rsidR="00BA53DE" w:rsidRPr="001E1B0B">
        <w:rPr>
          <w:rFonts w:ascii="Calibri" w:hAnsi="Calibri" w:cs="Calibri"/>
        </w:rPr>
        <w:t>. The</w:t>
      </w:r>
      <w:r w:rsidR="00770506" w:rsidRPr="001E1B0B">
        <w:rPr>
          <w:rFonts w:ascii="Calibri" w:hAnsi="Calibri" w:cs="Calibri"/>
        </w:rPr>
        <w:t xml:space="preserve"> analysis can be performed either by single particle tracking over time, or by using an automated or </w:t>
      </w:r>
      <w:r w:rsidR="00455F85">
        <w:rPr>
          <w:rFonts w:ascii="Calibri" w:hAnsi="Calibri" w:cs="Calibri"/>
        </w:rPr>
        <w:t>semiautomated</w:t>
      </w:r>
      <w:r w:rsidR="00770506" w:rsidRPr="001E1B0B">
        <w:rPr>
          <w:rFonts w:ascii="Calibri" w:hAnsi="Calibri" w:cs="Calibri"/>
        </w:rPr>
        <w:t xml:space="preserve"> tracking algorithm. In our experience, automated methods are less time-consuming, but have several disadvantages. Mainly, automated tracking reliability is decreased</w:t>
      </w:r>
      <w:r w:rsidR="00483894">
        <w:rPr>
          <w:rFonts w:ascii="Calibri" w:hAnsi="Calibri" w:cs="Calibri"/>
        </w:rPr>
        <w:t>,</w:t>
      </w:r>
      <w:r w:rsidR="00770506" w:rsidRPr="001E1B0B">
        <w:rPr>
          <w:rFonts w:ascii="Calibri" w:hAnsi="Calibri" w:cs="Calibri"/>
        </w:rPr>
        <w:t xml:space="preserve"> with crowded axons that cross paths. Furthermore, automated algorithms have </w:t>
      </w:r>
      <w:r w:rsidR="00483894">
        <w:rPr>
          <w:rFonts w:ascii="Calibri" w:hAnsi="Calibri" w:cs="Calibri"/>
        </w:rPr>
        <w:t xml:space="preserve">a </w:t>
      </w:r>
      <w:r w:rsidR="00770506" w:rsidRPr="001E1B0B">
        <w:rPr>
          <w:rFonts w:ascii="Calibri" w:hAnsi="Calibri" w:cs="Calibri"/>
        </w:rPr>
        <w:t xml:space="preserve">decreased ability to distinguish between overlapping particles. Consequently, performing manual or </w:t>
      </w:r>
      <w:r w:rsidR="00455F85">
        <w:rPr>
          <w:rFonts w:ascii="Calibri" w:hAnsi="Calibri" w:cs="Calibri"/>
        </w:rPr>
        <w:t>semiautomated</w:t>
      </w:r>
      <w:r w:rsidR="00770506" w:rsidRPr="001E1B0B">
        <w:rPr>
          <w:rFonts w:ascii="Calibri" w:hAnsi="Calibri" w:cs="Calibri"/>
        </w:rPr>
        <w:t xml:space="preserve"> tracking</w:t>
      </w:r>
      <w:r w:rsidR="00213D69">
        <w:rPr>
          <w:rFonts w:ascii="Calibri" w:hAnsi="Calibri" w:cs="Calibri"/>
        </w:rPr>
        <w:t xml:space="preserve"> is recommended</w:t>
      </w:r>
      <w:r w:rsidR="00770506" w:rsidRPr="001E1B0B">
        <w:rPr>
          <w:rFonts w:ascii="Calibri" w:hAnsi="Calibri" w:cs="Calibri"/>
        </w:rPr>
        <w:t xml:space="preserve">. In general, </w:t>
      </w:r>
      <w:r w:rsidR="00455F85">
        <w:rPr>
          <w:rFonts w:ascii="Calibri" w:hAnsi="Calibri" w:cs="Calibri"/>
        </w:rPr>
        <w:t>semiautomated</w:t>
      </w:r>
      <w:r w:rsidR="00770506" w:rsidRPr="001E1B0B">
        <w:rPr>
          <w:rFonts w:ascii="Calibri" w:hAnsi="Calibri" w:cs="Calibri"/>
        </w:rPr>
        <w:t xml:space="preserve"> tracking is preferable as it is less time</w:t>
      </w:r>
      <w:r w:rsidR="00483894">
        <w:rPr>
          <w:rFonts w:ascii="Calibri" w:hAnsi="Calibri" w:cs="Calibri"/>
        </w:rPr>
        <w:t>-</w:t>
      </w:r>
      <w:r w:rsidR="00770506" w:rsidRPr="001E1B0B">
        <w:rPr>
          <w:rFonts w:ascii="Calibri" w:hAnsi="Calibri" w:cs="Calibri"/>
        </w:rPr>
        <w:t xml:space="preserve">consuming, but manual tracking can be a good option when there is no available paid software. A thorough comparison between manual and automatic analysis can be found in </w:t>
      </w:r>
      <w:proofErr w:type="spellStart"/>
      <w:r w:rsidR="00483894">
        <w:rPr>
          <w:rFonts w:ascii="Calibri" w:hAnsi="Calibri" w:cs="Calibri"/>
        </w:rPr>
        <w:t>Gluska</w:t>
      </w:r>
      <w:proofErr w:type="spellEnd"/>
      <w:r w:rsidR="00483894">
        <w:rPr>
          <w:rFonts w:ascii="Calibri" w:hAnsi="Calibri" w:cs="Calibri"/>
        </w:rPr>
        <w:t xml:space="preserve"> et al.</w:t>
      </w:r>
      <w:r w:rsidR="00770506" w:rsidRPr="001E1B0B">
        <w:rPr>
          <w:rFonts w:ascii="Calibri" w:hAnsi="Calibri" w:cs="Calibri"/>
        </w:rPr>
        <w:fldChar w:fldCharType="begin" w:fldLock="1"/>
      </w:r>
      <w:r w:rsidR="00A12450" w:rsidRPr="001E1B0B">
        <w:rPr>
          <w:rFonts w:ascii="Calibri" w:hAnsi="Calibri" w:cs="Calibri"/>
        </w:rPr>
        <w:instrText>ADDIN CSL_CITATION {"citationItems":[{"id":"ITEM-1","itemData":{"DOI":"10.1016/bs.mcb.2015.06.016","ISSN":"0091-679X","PMID":"26794524","abstract":"Neurons are highly polarized cells, with very long axons. Neurotrophic factors like the neuronal growth factor (NGF) are secreted from neuronal targets to promote neuron survival and proper function. These neurotrophic factors must undergo retrograde axonal transport towards the cell body, wherein they initiate signaling pathways important for neurons' various functions and overall health. This process of long-distance axonal signaling is conducted by the dynein motor protein, which transmits signaling endosomes of ligand-receptor complexes retrogradely along microtubule tracks. Here we describe step by step the use of polydimethylsiloxane (PDMS) compartmentalized microfluidic chambers for tracking axonal transport of trophic factors, with a focus on labeled NGF. We describe in detail how to fabricate the molds, assemble the PDMS platform, plate neurons and image, as well as analyze NGF transport along the axon. This method is useful for studying molecular communication mechanisms within the neuron's different compartments as well as between the neuron and its diverse microenvironments, both in health and under pathological conditions.","author":[{"dropping-particle":"","family":"Gluska","given":"Shani","non-dropping-particle":"","parse-names":false,"suffix":""},{"dropping-particle":"","family":"Chein","given":"Michael","non-dropping-particle":"","parse-names":false,"suffix":""},{"dropping-particle":"","family":"Rotem","given":"Nimrod","non-dropping-particle":"","parse-names":false,"suffix":""},{"dropping-particle":"","family":"Ionescu","given":"Ariel","non-dropping-particle":"","parse-names":false,"suffix":""},{"dropping-particle":"","family":"Perlson","given":"Eran","non-dropping-particle":"","parse-names":false,"suffix":""}],"container-title":"Methods in cell biology","id":"ITEM-1","issued":{"date-parts":[["2016"]]},"page":"365-87","title":"Tracking Quantum-Dot labeled neurotropic factors transport along primary neuronal axons in compartmental microfluidic chambers.","type":"article-journal","volume":"131"},"uris":["http://www.mendeley.com/documents/?uuid=86398beb-7aad-3195-af4d-16ec41db8296"]}],"mendeley":{"formattedCitation":"&lt;sup&gt;9&lt;/sup&gt;","plainTextFormattedCitation":"9","previouslyFormattedCitation":"&lt;sup&gt;9&lt;/sup&gt;"},"properties":{"noteIndex":0},"schema":"https://github.com/citation-style-language/schema/raw/master/csl-citation.json"}</w:instrText>
      </w:r>
      <w:r w:rsidR="00770506" w:rsidRPr="001E1B0B">
        <w:rPr>
          <w:rFonts w:ascii="Calibri" w:hAnsi="Calibri" w:cs="Calibri"/>
        </w:rPr>
        <w:fldChar w:fldCharType="separate"/>
      </w:r>
      <w:r w:rsidR="00770506" w:rsidRPr="001E1B0B">
        <w:rPr>
          <w:rFonts w:ascii="Calibri" w:hAnsi="Calibri" w:cs="Calibri"/>
          <w:noProof/>
          <w:vertAlign w:val="superscript"/>
        </w:rPr>
        <w:t>9</w:t>
      </w:r>
      <w:r w:rsidR="00770506" w:rsidRPr="001E1B0B">
        <w:rPr>
          <w:rFonts w:ascii="Calibri" w:hAnsi="Calibri" w:cs="Calibri"/>
        </w:rPr>
        <w:fldChar w:fldCharType="end"/>
      </w:r>
      <w:r w:rsidR="00770506" w:rsidRPr="001E1B0B">
        <w:rPr>
          <w:rFonts w:ascii="Calibri" w:hAnsi="Calibri" w:cs="Calibri"/>
        </w:rPr>
        <w:t>.</w:t>
      </w:r>
    </w:p>
    <w:p w14:paraId="698DCB72" w14:textId="77777777" w:rsidR="00483894" w:rsidRPr="001E1B0B" w:rsidRDefault="00483894" w:rsidP="001E1B0B">
      <w:pPr>
        <w:pStyle w:val="jovecontent"/>
        <w:shd w:val="clear" w:color="auto" w:fill="FFFFFF"/>
        <w:spacing w:before="0" w:beforeAutospacing="0" w:after="0" w:afterAutospacing="0"/>
        <w:jc w:val="both"/>
        <w:rPr>
          <w:rFonts w:ascii="Calibri" w:hAnsi="Calibri" w:cs="Calibri"/>
        </w:rPr>
      </w:pPr>
    </w:p>
    <w:p w14:paraId="2DCEE666" w14:textId="28476E33" w:rsidR="007C4450" w:rsidRDefault="00344BFE" w:rsidP="007C4450">
      <w:pPr>
        <w:pStyle w:val="jovecontent"/>
        <w:shd w:val="clear" w:color="auto" w:fill="FFFFFF"/>
        <w:spacing w:before="0" w:beforeAutospacing="0" w:after="0" w:afterAutospacing="0"/>
        <w:jc w:val="both"/>
        <w:rPr>
          <w:rFonts w:ascii="Calibri" w:hAnsi="Calibri" w:cs="Calibri"/>
        </w:rPr>
      </w:pPr>
      <w:r w:rsidRPr="001E1B0B">
        <w:rPr>
          <w:rFonts w:ascii="Calibri" w:hAnsi="Calibri" w:cs="Calibri"/>
        </w:rPr>
        <w:t xml:space="preserve">In conclusion, </w:t>
      </w:r>
      <w:r w:rsidR="00611B83" w:rsidRPr="001E1B0B">
        <w:rPr>
          <w:rFonts w:ascii="Calibri" w:hAnsi="Calibri" w:cs="Calibri"/>
        </w:rPr>
        <w:t xml:space="preserve">adopting </w:t>
      </w:r>
      <w:r w:rsidRPr="001E1B0B">
        <w:rPr>
          <w:rFonts w:ascii="Calibri" w:hAnsi="Calibri" w:cs="Calibri"/>
        </w:rPr>
        <w:t xml:space="preserve">this </w:t>
      </w:r>
      <w:r w:rsidR="004E7FED" w:rsidRPr="001E1B0B">
        <w:rPr>
          <w:rFonts w:ascii="Calibri" w:hAnsi="Calibri" w:cs="Calibri"/>
        </w:rPr>
        <w:t>simple protocol</w:t>
      </w:r>
      <w:r w:rsidRPr="001E1B0B">
        <w:rPr>
          <w:rFonts w:ascii="Calibri" w:hAnsi="Calibri" w:cs="Calibri"/>
        </w:rPr>
        <w:t xml:space="preserve"> </w:t>
      </w:r>
      <w:r w:rsidR="004E7FED" w:rsidRPr="001E1B0B">
        <w:rPr>
          <w:rFonts w:ascii="Calibri" w:hAnsi="Calibri" w:cs="Calibri"/>
        </w:rPr>
        <w:t xml:space="preserve">can yield </w:t>
      </w:r>
      <w:r w:rsidRPr="001E1B0B">
        <w:rPr>
          <w:rFonts w:ascii="Calibri" w:hAnsi="Calibri" w:cs="Calibri"/>
        </w:rPr>
        <w:t xml:space="preserve">important </w:t>
      </w:r>
      <w:r w:rsidR="004E7FED" w:rsidRPr="001E1B0B">
        <w:rPr>
          <w:rFonts w:ascii="Calibri" w:hAnsi="Calibri" w:cs="Calibri"/>
        </w:rPr>
        <w:t xml:space="preserve">data </w:t>
      </w:r>
      <w:r w:rsidRPr="001E1B0B">
        <w:rPr>
          <w:rFonts w:ascii="Calibri" w:hAnsi="Calibri" w:cs="Calibri"/>
        </w:rPr>
        <w:t xml:space="preserve">for the study of axonal transport of various cellular components. It can be adapted to fit a diversity of imaging setups and neuronal subtypes, as well as to </w:t>
      </w:r>
      <w:r w:rsidR="005705AB">
        <w:rPr>
          <w:rFonts w:ascii="Calibri" w:hAnsi="Calibri" w:cs="Calibri"/>
        </w:rPr>
        <w:t>cocultur</w:t>
      </w:r>
      <w:r w:rsidRPr="001E1B0B">
        <w:rPr>
          <w:rFonts w:ascii="Calibri" w:hAnsi="Calibri" w:cs="Calibri"/>
        </w:rPr>
        <w:t xml:space="preserve">es of neurons with other cells. It also allows distinct </w:t>
      </w:r>
      <w:r w:rsidRPr="001E1B0B">
        <w:rPr>
          <w:rFonts w:ascii="Calibri" w:hAnsi="Calibri" w:cs="Calibri"/>
        </w:rPr>
        <w:lastRenderedPageBreak/>
        <w:t>spatial pharmacological manipulation of either cell bodies or axons in order to understand basic mechanisms of neuronal health and</w:t>
      </w:r>
      <w:r w:rsidR="00611B83" w:rsidRPr="001E1B0B">
        <w:rPr>
          <w:rFonts w:ascii="Calibri" w:hAnsi="Calibri" w:cs="Calibri"/>
        </w:rPr>
        <w:t xml:space="preserve"> to improve drug development</w:t>
      </w:r>
      <w:r w:rsidRPr="001E1B0B">
        <w:rPr>
          <w:rFonts w:ascii="Calibri" w:hAnsi="Calibri" w:cs="Calibri"/>
        </w:rPr>
        <w:t xml:space="preserve"> for diseases </w:t>
      </w:r>
      <w:r w:rsidR="00611B83" w:rsidRPr="001E1B0B">
        <w:rPr>
          <w:rFonts w:ascii="Calibri" w:hAnsi="Calibri" w:cs="Calibri"/>
        </w:rPr>
        <w:t xml:space="preserve">with </w:t>
      </w:r>
      <w:r w:rsidRPr="001E1B0B">
        <w:rPr>
          <w:rFonts w:ascii="Calibri" w:hAnsi="Calibri" w:cs="Calibri"/>
        </w:rPr>
        <w:t>alter</w:t>
      </w:r>
      <w:r w:rsidR="00611B83" w:rsidRPr="001E1B0B">
        <w:rPr>
          <w:rFonts w:ascii="Calibri" w:hAnsi="Calibri" w:cs="Calibri"/>
        </w:rPr>
        <w:t>ed</w:t>
      </w:r>
      <w:r w:rsidRPr="001E1B0B">
        <w:rPr>
          <w:rFonts w:ascii="Calibri" w:hAnsi="Calibri" w:cs="Calibri"/>
        </w:rPr>
        <w:t xml:space="preserve"> axonal transport.</w:t>
      </w:r>
    </w:p>
    <w:p w14:paraId="6A71FEF3" w14:textId="52EDAB1B" w:rsidR="005C1E72" w:rsidRPr="007C4450" w:rsidRDefault="005C1E72" w:rsidP="007C4450">
      <w:pPr>
        <w:pStyle w:val="jovecontent"/>
        <w:shd w:val="clear" w:color="auto" w:fill="FFFFFF"/>
        <w:spacing w:before="0" w:beforeAutospacing="0" w:after="0" w:afterAutospacing="0"/>
        <w:jc w:val="both"/>
        <w:rPr>
          <w:rFonts w:ascii="Calibri" w:hAnsi="Calibri" w:cs="Calibri"/>
        </w:rPr>
      </w:pPr>
    </w:p>
    <w:p w14:paraId="184289EB" w14:textId="5D6648B2" w:rsidR="00392A4D" w:rsidRDefault="001146A4" w:rsidP="001E1B0B">
      <w:pPr>
        <w:jc w:val="both"/>
        <w:rPr>
          <w:rFonts w:ascii="Calibri" w:hAnsi="Calibri" w:cs="Calibri"/>
          <w:b/>
        </w:rPr>
      </w:pPr>
      <w:r>
        <w:rPr>
          <w:rFonts w:ascii="Calibri" w:hAnsi="Calibri" w:cs="Calibri"/>
          <w:b/>
        </w:rPr>
        <w:t>ACKNOWLEDGEMENTS</w:t>
      </w:r>
      <w:r w:rsidR="00392A4D">
        <w:rPr>
          <w:rFonts w:ascii="Calibri" w:hAnsi="Calibri" w:cs="Calibri"/>
          <w:b/>
        </w:rPr>
        <w:t>:</w:t>
      </w:r>
    </w:p>
    <w:p w14:paraId="2521449D" w14:textId="7463F04C" w:rsidR="00CF3A97" w:rsidRPr="00DF630E" w:rsidRDefault="00CF3A97" w:rsidP="001E1B0B">
      <w:pPr>
        <w:jc w:val="both"/>
        <w:rPr>
          <w:rFonts w:ascii="Calibri" w:hAnsi="Calibri" w:cs="Calibri"/>
          <w:bCs/>
        </w:rPr>
      </w:pPr>
      <w:r w:rsidRPr="00DF630E">
        <w:rPr>
          <w:rFonts w:ascii="Calibri" w:hAnsi="Calibri" w:cs="Calibri"/>
          <w:bCs/>
        </w:rPr>
        <w:t>This work was supported by grants from the Israel Science foundation (ISF, 561/11) and the European Research Council (ERC, 309377).</w:t>
      </w:r>
    </w:p>
    <w:p w14:paraId="28A394A6" w14:textId="77777777" w:rsidR="00392A4D" w:rsidRDefault="00392A4D" w:rsidP="001E1B0B">
      <w:pPr>
        <w:jc w:val="both"/>
        <w:rPr>
          <w:rFonts w:ascii="Calibri" w:hAnsi="Calibri" w:cs="Calibri"/>
          <w:b/>
        </w:rPr>
      </w:pPr>
    </w:p>
    <w:p w14:paraId="6D183D34" w14:textId="7D33EBBC" w:rsidR="008D4123" w:rsidRPr="001E1B0B" w:rsidRDefault="001146A4" w:rsidP="001E1B0B">
      <w:pPr>
        <w:jc w:val="both"/>
        <w:rPr>
          <w:rFonts w:ascii="Calibri" w:hAnsi="Calibri" w:cs="Calibri"/>
          <w:b/>
        </w:rPr>
      </w:pPr>
      <w:r w:rsidRPr="001E1B0B">
        <w:rPr>
          <w:rFonts w:ascii="Calibri" w:hAnsi="Calibri" w:cs="Calibri"/>
          <w:b/>
        </w:rPr>
        <w:t>DISCLOSURES</w:t>
      </w:r>
      <w:r w:rsidR="00455F85">
        <w:rPr>
          <w:rFonts w:ascii="Calibri" w:hAnsi="Calibri" w:cs="Calibri"/>
          <w:b/>
        </w:rPr>
        <w:t>:</w:t>
      </w:r>
    </w:p>
    <w:p w14:paraId="0F7FDAAF" w14:textId="575B5485" w:rsidR="00392A4D" w:rsidRDefault="008D4123" w:rsidP="001E1B0B">
      <w:pPr>
        <w:jc w:val="both"/>
        <w:rPr>
          <w:rFonts w:ascii="Calibri" w:hAnsi="Calibri" w:cs="Calibri"/>
          <w:b/>
        </w:rPr>
      </w:pPr>
      <w:r w:rsidRPr="001E1B0B">
        <w:rPr>
          <w:rFonts w:ascii="Calibri" w:hAnsi="Calibri" w:cs="Calibri"/>
          <w:bCs/>
        </w:rPr>
        <w:t>The authors declare no conflict of interest</w:t>
      </w:r>
      <w:r w:rsidR="00455F85" w:rsidRPr="004911C8">
        <w:rPr>
          <w:rFonts w:ascii="Calibri" w:hAnsi="Calibri" w:cs="Calibri"/>
          <w:bCs/>
        </w:rPr>
        <w:t>.</w:t>
      </w:r>
    </w:p>
    <w:p w14:paraId="2A3C0383" w14:textId="77777777" w:rsidR="00392A4D" w:rsidRDefault="00392A4D" w:rsidP="001E1B0B">
      <w:pPr>
        <w:jc w:val="both"/>
        <w:rPr>
          <w:rFonts w:ascii="Calibri" w:hAnsi="Calibri" w:cs="Calibri"/>
          <w:b/>
        </w:rPr>
      </w:pPr>
    </w:p>
    <w:bookmarkEnd w:id="0"/>
    <w:p w14:paraId="0BA5A1D6" w14:textId="09B0C3C9" w:rsidR="00055FF0" w:rsidRPr="001E1B0B" w:rsidRDefault="00455F85" w:rsidP="001E1B0B">
      <w:pPr>
        <w:jc w:val="both"/>
        <w:rPr>
          <w:rFonts w:ascii="Calibri" w:hAnsi="Calibri" w:cs="Calibri"/>
          <w:noProof/>
        </w:rPr>
      </w:pPr>
      <w:r w:rsidRPr="001E1B0B">
        <w:rPr>
          <w:rFonts w:ascii="Calibri" w:hAnsi="Calibri" w:cs="Calibri"/>
          <w:b/>
          <w:bCs/>
          <w:noProof/>
        </w:rPr>
        <w:t>REF</w:t>
      </w:r>
      <w:r>
        <w:rPr>
          <w:rFonts w:ascii="Calibri" w:hAnsi="Calibri" w:cs="Calibri"/>
          <w:b/>
          <w:bCs/>
          <w:noProof/>
        </w:rPr>
        <w:t>E</w:t>
      </w:r>
      <w:r w:rsidRPr="001E1B0B">
        <w:rPr>
          <w:rFonts w:ascii="Calibri" w:hAnsi="Calibri" w:cs="Calibri"/>
          <w:b/>
          <w:bCs/>
          <w:noProof/>
        </w:rPr>
        <w:t>RENCES</w:t>
      </w:r>
      <w:r w:rsidR="00055FF0" w:rsidRPr="001E1B0B">
        <w:rPr>
          <w:rFonts w:ascii="Calibri" w:hAnsi="Calibri" w:cs="Calibri"/>
          <w:noProof/>
        </w:rPr>
        <w:t>:</w:t>
      </w:r>
    </w:p>
    <w:p w14:paraId="4F0C6D50" w14:textId="5D53A6CC" w:rsidR="00611B83" w:rsidRPr="001E1B0B" w:rsidRDefault="00055FF0" w:rsidP="001E1B0B">
      <w:pPr>
        <w:widowControl w:val="0"/>
        <w:autoSpaceDE w:val="0"/>
        <w:autoSpaceDN w:val="0"/>
        <w:adjustRightInd w:val="0"/>
        <w:jc w:val="both"/>
        <w:rPr>
          <w:rFonts w:ascii="Calibri" w:hAnsi="Calibri" w:cs="Calibri"/>
          <w:noProof/>
        </w:rPr>
      </w:pPr>
      <w:r w:rsidRPr="001E1B0B">
        <w:rPr>
          <w:rFonts w:ascii="Calibri" w:hAnsi="Calibri" w:cs="Calibri"/>
          <w:noProof/>
        </w:rPr>
        <w:fldChar w:fldCharType="begin" w:fldLock="1"/>
      </w:r>
      <w:r w:rsidRPr="001E1B0B">
        <w:rPr>
          <w:rFonts w:ascii="Calibri" w:hAnsi="Calibri" w:cs="Calibri"/>
          <w:noProof/>
        </w:rPr>
        <w:instrText xml:space="preserve">ADDIN Mendeley Bibliography CSL_BIBLIOGRAPHY </w:instrText>
      </w:r>
      <w:r w:rsidRPr="001E1B0B">
        <w:rPr>
          <w:rFonts w:ascii="Calibri" w:hAnsi="Calibri" w:cs="Calibri"/>
          <w:noProof/>
        </w:rPr>
        <w:fldChar w:fldCharType="separate"/>
      </w:r>
      <w:r w:rsidR="00611B83" w:rsidRPr="001E1B0B">
        <w:rPr>
          <w:rFonts w:ascii="Calibri" w:hAnsi="Calibri" w:cs="Calibri"/>
          <w:noProof/>
        </w:rPr>
        <w:t>1.</w:t>
      </w:r>
      <w:r w:rsidR="00611B83" w:rsidRPr="001E1B0B">
        <w:rPr>
          <w:rFonts w:ascii="Calibri" w:hAnsi="Calibri" w:cs="Calibri"/>
          <w:noProof/>
        </w:rPr>
        <w:tab/>
        <w:t>Misgeld, T.</w:t>
      </w:r>
      <w:r w:rsidR="00455F85">
        <w:rPr>
          <w:rFonts w:ascii="Calibri" w:hAnsi="Calibri" w:cs="Calibri"/>
          <w:noProof/>
        </w:rPr>
        <w:t xml:space="preserve">, </w:t>
      </w:r>
      <w:r w:rsidR="00611B83" w:rsidRPr="001E1B0B">
        <w:rPr>
          <w:rFonts w:ascii="Calibri" w:hAnsi="Calibri" w:cs="Calibri"/>
          <w:noProof/>
        </w:rPr>
        <w:t xml:space="preserve">Schwarz, T. L. Mitostasis in Neurons: Maintaining Mitochondria in an Extended Cellular Architecture. </w:t>
      </w:r>
      <w:r w:rsidR="00611B83" w:rsidRPr="001E1B0B">
        <w:rPr>
          <w:rFonts w:ascii="Calibri" w:hAnsi="Calibri" w:cs="Calibri"/>
          <w:i/>
          <w:iCs/>
          <w:noProof/>
        </w:rPr>
        <w:t>Neuron</w:t>
      </w:r>
      <w:r w:rsidR="00455F85">
        <w:rPr>
          <w:rFonts w:ascii="Calibri" w:hAnsi="Calibri" w:cs="Calibri"/>
          <w:noProof/>
        </w:rPr>
        <w:t>.</w:t>
      </w:r>
      <w:r w:rsidR="00611B83" w:rsidRPr="001E1B0B">
        <w:rPr>
          <w:rFonts w:ascii="Calibri" w:hAnsi="Calibri" w:cs="Calibri"/>
          <w:noProof/>
        </w:rPr>
        <w:t xml:space="preserve"> </w:t>
      </w:r>
      <w:r w:rsidR="00611B83" w:rsidRPr="001E1B0B">
        <w:rPr>
          <w:rFonts w:ascii="Calibri" w:hAnsi="Calibri" w:cs="Calibri"/>
          <w:b/>
          <w:bCs/>
          <w:noProof/>
        </w:rPr>
        <w:t>96</w:t>
      </w:r>
      <w:r w:rsidR="00611B83" w:rsidRPr="001E1B0B">
        <w:rPr>
          <w:rFonts w:ascii="Calibri" w:hAnsi="Calibri" w:cs="Calibri"/>
          <w:noProof/>
        </w:rPr>
        <w:t>, 651–666 (2017).</w:t>
      </w:r>
    </w:p>
    <w:p w14:paraId="2ACA6F4E" w14:textId="4F818086" w:rsidR="00611B83" w:rsidRPr="001E1B0B" w:rsidRDefault="00611B83" w:rsidP="001E1B0B">
      <w:pPr>
        <w:widowControl w:val="0"/>
        <w:autoSpaceDE w:val="0"/>
        <w:autoSpaceDN w:val="0"/>
        <w:adjustRightInd w:val="0"/>
        <w:jc w:val="both"/>
        <w:rPr>
          <w:rFonts w:ascii="Calibri" w:hAnsi="Calibri" w:cs="Calibri"/>
          <w:noProof/>
        </w:rPr>
      </w:pPr>
      <w:r w:rsidRPr="001E1B0B">
        <w:rPr>
          <w:rFonts w:ascii="Calibri" w:hAnsi="Calibri" w:cs="Calibri"/>
          <w:noProof/>
        </w:rPr>
        <w:t>2.</w:t>
      </w:r>
      <w:r w:rsidRPr="001E1B0B">
        <w:rPr>
          <w:rFonts w:ascii="Calibri" w:hAnsi="Calibri" w:cs="Calibri"/>
          <w:noProof/>
        </w:rPr>
        <w:tab/>
        <w:t>Devine, M. J.</w:t>
      </w:r>
      <w:r w:rsidR="00455F85">
        <w:rPr>
          <w:rFonts w:ascii="Calibri" w:hAnsi="Calibri" w:cs="Calibri"/>
          <w:noProof/>
        </w:rPr>
        <w:t xml:space="preserve">, </w:t>
      </w:r>
      <w:r w:rsidRPr="001E1B0B">
        <w:rPr>
          <w:rFonts w:ascii="Calibri" w:hAnsi="Calibri" w:cs="Calibri"/>
          <w:noProof/>
        </w:rPr>
        <w:t xml:space="preserve">Kittler, J. T. Mitochondria at the neuronal presynapse in health and disease. </w:t>
      </w:r>
      <w:r w:rsidR="00455F85" w:rsidRPr="004911C8">
        <w:rPr>
          <w:rFonts w:ascii="Calibri" w:hAnsi="Calibri" w:cs="Calibri"/>
          <w:i/>
          <w:iCs/>
          <w:noProof/>
        </w:rPr>
        <w:t>Nature Reviews Neuroscience</w:t>
      </w:r>
      <w:r w:rsidRPr="001E1B0B">
        <w:rPr>
          <w:rFonts w:ascii="Calibri" w:hAnsi="Calibri" w:cs="Calibri"/>
          <w:i/>
          <w:iCs/>
          <w:noProof/>
        </w:rPr>
        <w:t>.</w:t>
      </w:r>
      <w:r w:rsidRPr="001E1B0B">
        <w:rPr>
          <w:rFonts w:ascii="Calibri" w:hAnsi="Calibri" w:cs="Calibri"/>
          <w:noProof/>
        </w:rPr>
        <w:t xml:space="preserve"> </w:t>
      </w:r>
      <w:r w:rsidRPr="001E1B0B">
        <w:rPr>
          <w:rFonts w:ascii="Calibri" w:hAnsi="Calibri" w:cs="Calibri"/>
          <w:b/>
          <w:bCs/>
          <w:noProof/>
        </w:rPr>
        <w:t>19</w:t>
      </w:r>
      <w:r w:rsidRPr="001E1B0B">
        <w:rPr>
          <w:rFonts w:ascii="Calibri" w:hAnsi="Calibri" w:cs="Calibri"/>
          <w:noProof/>
        </w:rPr>
        <w:t>, 63–80 (2018).</w:t>
      </w:r>
    </w:p>
    <w:p w14:paraId="331CC3A0" w14:textId="63985EF7" w:rsidR="00611B83" w:rsidRPr="001E1B0B" w:rsidRDefault="00611B83" w:rsidP="001E1B0B">
      <w:pPr>
        <w:widowControl w:val="0"/>
        <w:autoSpaceDE w:val="0"/>
        <w:autoSpaceDN w:val="0"/>
        <w:adjustRightInd w:val="0"/>
        <w:jc w:val="both"/>
        <w:rPr>
          <w:rFonts w:ascii="Calibri" w:hAnsi="Calibri" w:cs="Calibri"/>
          <w:noProof/>
        </w:rPr>
      </w:pPr>
      <w:r w:rsidRPr="001E1B0B">
        <w:rPr>
          <w:rFonts w:ascii="Calibri" w:hAnsi="Calibri" w:cs="Calibri"/>
          <w:noProof/>
        </w:rPr>
        <w:t>3.</w:t>
      </w:r>
      <w:r w:rsidRPr="001E1B0B">
        <w:rPr>
          <w:rFonts w:ascii="Calibri" w:hAnsi="Calibri" w:cs="Calibri"/>
          <w:noProof/>
        </w:rPr>
        <w:tab/>
        <w:t>Gibbs, K. L., Kalmar, B., Sleigh, J. N., Greensmith, L.</w:t>
      </w:r>
      <w:r w:rsidR="00455F85">
        <w:rPr>
          <w:rFonts w:ascii="Calibri" w:hAnsi="Calibri" w:cs="Calibri"/>
          <w:noProof/>
        </w:rPr>
        <w:t xml:space="preserve">, </w:t>
      </w:r>
      <w:r w:rsidRPr="001E1B0B">
        <w:rPr>
          <w:rFonts w:ascii="Calibri" w:hAnsi="Calibri" w:cs="Calibri"/>
          <w:noProof/>
        </w:rPr>
        <w:t xml:space="preserve">Schiavo, G. In vivo imaging of axonal transport in murine motor and sensory neurons. </w:t>
      </w:r>
      <w:r w:rsidR="00455F85" w:rsidRPr="004911C8">
        <w:rPr>
          <w:rFonts w:ascii="Calibri" w:hAnsi="Calibri" w:cs="Calibri"/>
          <w:i/>
          <w:iCs/>
          <w:noProof/>
        </w:rPr>
        <w:t>Journal of Neuroscience Methods</w:t>
      </w:r>
      <w:r w:rsidR="00455F85">
        <w:rPr>
          <w:rFonts w:ascii="Calibri" w:hAnsi="Calibri" w:cs="Calibri"/>
          <w:noProof/>
        </w:rPr>
        <w:t>.</w:t>
      </w:r>
      <w:r w:rsidRPr="001E1B0B">
        <w:rPr>
          <w:rFonts w:ascii="Calibri" w:hAnsi="Calibri" w:cs="Calibri"/>
          <w:noProof/>
        </w:rPr>
        <w:t xml:space="preserve"> </w:t>
      </w:r>
      <w:r w:rsidRPr="001E1B0B">
        <w:rPr>
          <w:rFonts w:ascii="Calibri" w:hAnsi="Calibri" w:cs="Calibri"/>
          <w:b/>
          <w:bCs/>
          <w:noProof/>
        </w:rPr>
        <w:t>257</w:t>
      </w:r>
      <w:r w:rsidRPr="001E1B0B">
        <w:rPr>
          <w:rFonts w:ascii="Calibri" w:hAnsi="Calibri" w:cs="Calibri"/>
          <w:noProof/>
        </w:rPr>
        <w:t>, 26–33 (2016).</w:t>
      </w:r>
    </w:p>
    <w:p w14:paraId="7189A51E" w14:textId="3A12104A" w:rsidR="00611B83" w:rsidRPr="001E1B0B" w:rsidRDefault="00611B83" w:rsidP="00455F85">
      <w:pPr>
        <w:widowControl w:val="0"/>
        <w:autoSpaceDE w:val="0"/>
        <w:autoSpaceDN w:val="0"/>
        <w:adjustRightInd w:val="0"/>
        <w:jc w:val="both"/>
        <w:rPr>
          <w:rFonts w:ascii="Calibri" w:hAnsi="Calibri" w:cs="Calibri"/>
          <w:noProof/>
        </w:rPr>
      </w:pPr>
      <w:r w:rsidRPr="001E1B0B">
        <w:rPr>
          <w:rFonts w:ascii="Calibri" w:hAnsi="Calibri" w:cs="Calibri"/>
          <w:noProof/>
        </w:rPr>
        <w:t>4.</w:t>
      </w:r>
      <w:r w:rsidRPr="001E1B0B">
        <w:rPr>
          <w:rFonts w:ascii="Calibri" w:hAnsi="Calibri" w:cs="Calibri"/>
          <w:noProof/>
        </w:rPr>
        <w:tab/>
        <w:t>Mandal, A.</w:t>
      </w:r>
      <w:r w:rsidR="00455F85">
        <w:rPr>
          <w:rFonts w:ascii="Calibri" w:hAnsi="Calibri" w:cs="Calibri"/>
          <w:noProof/>
        </w:rPr>
        <w:t xml:space="preserve">, </w:t>
      </w:r>
      <w:r w:rsidRPr="001E1B0B">
        <w:rPr>
          <w:rFonts w:ascii="Calibri" w:hAnsi="Calibri" w:cs="Calibri"/>
          <w:noProof/>
        </w:rPr>
        <w:t xml:space="preserve">Drerup, C. M. Axonal Transport and Mitochondrial Function in Neurons. </w:t>
      </w:r>
      <w:r w:rsidR="00455F85" w:rsidRPr="004911C8">
        <w:rPr>
          <w:i/>
          <w:iCs/>
        </w:rPr>
        <w:t>Frontiers in Cellular Neuroscience</w:t>
      </w:r>
      <w:r w:rsidRPr="001E1B0B">
        <w:rPr>
          <w:rFonts w:ascii="Calibri" w:hAnsi="Calibri" w:cs="Calibri"/>
          <w:i/>
          <w:iCs/>
          <w:noProof/>
        </w:rPr>
        <w:t>.</w:t>
      </w:r>
      <w:r w:rsidRPr="001E1B0B">
        <w:rPr>
          <w:rFonts w:ascii="Calibri" w:hAnsi="Calibri" w:cs="Calibri"/>
          <w:noProof/>
        </w:rPr>
        <w:t xml:space="preserve"> </w:t>
      </w:r>
      <w:r w:rsidRPr="001E1B0B">
        <w:rPr>
          <w:rFonts w:ascii="Calibri" w:hAnsi="Calibri" w:cs="Calibri"/>
          <w:b/>
          <w:bCs/>
          <w:noProof/>
        </w:rPr>
        <w:t>13</w:t>
      </w:r>
      <w:r w:rsidRPr="001E1B0B">
        <w:rPr>
          <w:rFonts w:ascii="Calibri" w:hAnsi="Calibri" w:cs="Calibri"/>
          <w:noProof/>
        </w:rPr>
        <w:t xml:space="preserve">, </w:t>
      </w:r>
      <w:r w:rsidR="00455F85">
        <w:rPr>
          <w:rFonts w:ascii="Calibri" w:hAnsi="Calibri" w:cs="Calibri"/>
          <w:noProof/>
        </w:rPr>
        <w:t xml:space="preserve">373 </w:t>
      </w:r>
      <w:r w:rsidRPr="001E1B0B">
        <w:rPr>
          <w:rFonts w:ascii="Calibri" w:hAnsi="Calibri" w:cs="Calibri"/>
          <w:noProof/>
        </w:rPr>
        <w:t>(2019).</w:t>
      </w:r>
    </w:p>
    <w:p w14:paraId="4890617D" w14:textId="6028777A" w:rsidR="00611B83" w:rsidRPr="001E1B0B" w:rsidRDefault="00611B83" w:rsidP="001E1B0B">
      <w:pPr>
        <w:widowControl w:val="0"/>
        <w:autoSpaceDE w:val="0"/>
        <w:autoSpaceDN w:val="0"/>
        <w:adjustRightInd w:val="0"/>
        <w:jc w:val="both"/>
        <w:rPr>
          <w:rFonts w:ascii="Calibri" w:hAnsi="Calibri" w:cs="Calibri"/>
          <w:noProof/>
        </w:rPr>
      </w:pPr>
      <w:r w:rsidRPr="001E1B0B">
        <w:rPr>
          <w:rFonts w:ascii="Calibri" w:hAnsi="Calibri" w:cs="Calibri"/>
          <w:noProof/>
        </w:rPr>
        <w:t>5.</w:t>
      </w:r>
      <w:r w:rsidRPr="001E1B0B">
        <w:rPr>
          <w:rFonts w:ascii="Calibri" w:hAnsi="Calibri" w:cs="Calibri"/>
          <w:noProof/>
        </w:rPr>
        <w:tab/>
        <w:t>Magrané, J., Cortez, C., Gan, W.-B.</w:t>
      </w:r>
      <w:r w:rsidR="00455F85">
        <w:rPr>
          <w:rFonts w:ascii="Calibri" w:hAnsi="Calibri" w:cs="Calibri"/>
          <w:noProof/>
        </w:rPr>
        <w:t xml:space="preserve">, </w:t>
      </w:r>
      <w:r w:rsidRPr="001E1B0B">
        <w:rPr>
          <w:rFonts w:ascii="Calibri" w:hAnsi="Calibri" w:cs="Calibri"/>
          <w:noProof/>
        </w:rPr>
        <w:t xml:space="preserve">Manfredi, G. Abnormal mitochondrial transport and morphology are common pathological denominators in SOD1 and TDP43 ALS mouse models. </w:t>
      </w:r>
      <w:r w:rsidR="00455F85" w:rsidRPr="004911C8">
        <w:rPr>
          <w:rFonts w:ascii="Calibri" w:hAnsi="Calibri" w:cs="Calibri"/>
          <w:i/>
          <w:iCs/>
          <w:noProof/>
        </w:rPr>
        <w:t>Human Molecular Genetics</w:t>
      </w:r>
      <w:r w:rsidRPr="001E1B0B">
        <w:rPr>
          <w:rFonts w:ascii="Calibri" w:hAnsi="Calibri" w:cs="Calibri"/>
          <w:i/>
          <w:iCs/>
          <w:noProof/>
        </w:rPr>
        <w:t>.</w:t>
      </w:r>
      <w:r w:rsidRPr="001E1B0B">
        <w:rPr>
          <w:rFonts w:ascii="Calibri" w:hAnsi="Calibri" w:cs="Calibri"/>
          <w:noProof/>
        </w:rPr>
        <w:t xml:space="preserve"> </w:t>
      </w:r>
      <w:r w:rsidRPr="001E1B0B">
        <w:rPr>
          <w:rFonts w:ascii="Calibri" w:hAnsi="Calibri" w:cs="Calibri"/>
          <w:b/>
          <w:bCs/>
          <w:noProof/>
        </w:rPr>
        <w:t>23</w:t>
      </w:r>
      <w:r w:rsidRPr="001E1B0B">
        <w:rPr>
          <w:rFonts w:ascii="Calibri" w:hAnsi="Calibri" w:cs="Calibri"/>
          <w:noProof/>
        </w:rPr>
        <w:t>, 1413–1424 (2014).</w:t>
      </w:r>
    </w:p>
    <w:p w14:paraId="65F8E055" w14:textId="0B7C7EBB" w:rsidR="00611B83" w:rsidRPr="001E1B0B" w:rsidRDefault="00611B83" w:rsidP="001E1B0B">
      <w:pPr>
        <w:widowControl w:val="0"/>
        <w:autoSpaceDE w:val="0"/>
        <w:autoSpaceDN w:val="0"/>
        <w:adjustRightInd w:val="0"/>
        <w:jc w:val="both"/>
        <w:rPr>
          <w:rFonts w:ascii="Calibri" w:hAnsi="Calibri" w:cs="Calibri"/>
          <w:noProof/>
        </w:rPr>
      </w:pPr>
      <w:r w:rsidRPr="001E1B0B">
        <w:rPr>
          <w:rFonts w:ascii="Calibri" w:hAnsi="Calibri" w:cs="Calibri"/>
          <w:noProof/>
        </w:rPr>
        <w:t>6.</w:t>
      </w:r>
      <w:r w:rsidRPr="001E1B0B">
        <w:rPr>
          <w:rFonts w:ascii="Calibri" w:hAnsi="Calibri" w:cs="Calibri"/>
          <w:noProof/>
        </w:rPr>
        <w:tab/>
        <w:t>Anderson, R. G. W.</w:t>
      </w:r>
      <w:r w:rsidR="00455F85">
        <w:rPr>
          <w:rFonts w:ascii="Calibri" w:hAnsi="Calibri" w:cs="Calibri"/>
          <w:noProof/>
        </w:rPr>
        <w:t xml:space="preserve">, </w:t>
      </w:r>
      <w:r w:rsidRPr="001E1B0B">
        <w:rPr>
          <w:rFonts w:ascii="Calibri" w:hAnsi="Calibri" w:cs="Calibri"/>
          <w:noProof/>
        </w:rPr>
        <w:t xml:space="preserve">Orci, L. A view of acidic intracellular compartments. </w:t>
      </w:r>
      <w:r w:rsidRPr="001E1B0B">
        <w:rPr>
          <w:rFonts w:ascii="Calibri" w:hAnsi="Calibri" w:cs="Calibri"/>
          <w:i/>
          <w:iCs/>
          <w:noProof/>
        </w:rPr>
        <w:t>Journal of Cell Biology</w:t>
      </w:r>
      <w:r w:rsidR="00455F85" w:rsidRPr="004911C8">
        <w:rPr>
          <w:rFonts w:ascii="Calibri" w:hAnsi="Calibri" w:cs="Calibri"/>
          <w:noProof/>
        </w:rPr>
        <w:t>.</w:t>
      </w:r>
      <w:r w:rsidRPr="001E1B0B">
        <w:rPr>
          <w:rFonts w:ascii="Calibri" w:hAnsi="Calibri" w:cs="Calibri"/>
          <w:noProof/>
        </w:rPr>
        <w:t xml:space="preserve"> </w:t>
      </w:r>
      <w:r w:rsidRPr="001E1B0B">
        <w:rPr>
          <w:rFonts w:ascii="Calibri" w:hAnsi="Calibri" w:cs="Calibri"/>
          <w:b/>
          <w:bCs/>
          <w:noProof/>
        </w:rPr>
        <w:t>106</w:t>
      </w:r>
      <w:r w:rsidRPr="001E1B0B">
        <w:rPr>
          <w:rFonts w:ascii="Calibri" w:hAnsi="Calibri" w:cs="Calibri"/>
          <w:noProof/>
        </w:rPr>
        <w:t>, 539–543 (1988).</w:t>
      </w:r>
    </w:p>
    <w:p w14:paraId="17C31A9D" w14:textId="421685A1" w:rsidR="00611B83" w:rsidRPr="001E1B0B" w:rsidRDefault="00611B83" w:rsidP="001E1B0B">
      <w:pPr>
        <w:widowControl w:val="0"/>
        <w:autoSpaceDE w:val="0"/>
        <w:autoSpaceDN w:val="0"/>
        <w:adjustRightInd w:val="0"/>
        <w:jc w:val="both"/>
        <w:rPr>
          <w:rFonts w:ascii="Calibri" w:hAnsi="Calibri" w:cs="Calibri"/>
          <w:noProof/>
        </w:rPr>
      </w:pPr>
      <w:r w:rsidRPr="001E1B0B">
        <w:rPr>
          <w:rFonts w:ascii="Calibri" w:hAnsi="Calibri" w:cs="Calibri"/>
          <w:noProof/>
        </w:rPr>
        <w:t>7.</w:t>
      </w:r>
      <w:r w:rsidRPr="001E1B0B">
        <w:rPr>
          <w:rFonts w:ascii="Calibri" w:hAnsi="Calibri" w:cs="Calibri"/>
          <w:noProof/>
        </w:rPr>
        <w:tab/>
        <w:t>Kiral, F. R., Kohrs, F. E., Jin, E. J.</w:t>
      </w:r>
      <w:r w:rsidR="00455F85">
        <w:rPr>
          <w:rFonts w:ascii="Calibri" w:hAnsi="Calibri" w:cs="Calibri"/>
          <w:noProof/>
        </w:rPr>
        <w:t xml:space="preserve">, </w:t>
      </w:r>
      <w:r w:rsidRPr="001E1B0B">
        <w:rPr>
          <w:rFonts w:ascii="Calibri" w:hAnsi="Calibri" w:cs="Calibri"/>
          <w:noProof/>
        </w:rPr>
        <w:t xml:space="preserve">Hiesinger, P. R. Rab GTPases and Membrane Trafficking in Neurodegeneration. </w:t>
      </w:r>
      <w:r w:rsidRPr="001E1B0B">
        <w:rPr>
          <w:rFonts w:ascii="Calibri" w:hAnsi="Calibri" w:cs="Calibri"/>
          <w:i/>
          <w:iCs/>
          <w:noProof/>
        </w:rPr>
        <w:t>Current Biology</w:t>
      </w:r>
      <w:r w:rsidR="00455F85">
        <w:rPr>
          <w:rFonts w:ascii="Calibri" w:hAnsi="Calibri" w:cs="Calibri"/>
          <w:noProof/>
        </w:rPr>
        <w:t>.</w:t>
      </w:r>
      <w:r w:rsidRPr="001E1B0B">
        <w:rPr>
          <w:rFonts w:ascii="Calibri" w:hAnsi="Calibri" w:cs="Calibri"/>
          <w:noProof/>
        </w:rPr>
        <w:t xml:space="preserve"> </w:t>
      </w:r>
      <w:r w:rsidRPr="001E1B0B">
        <w:rPr>
          <w:rFonts w:ascii="Calibri" w:hAnsi="Calibri" w:cs="Calibri"/>
          <w:b/>
          <w:bCs/>
          <w:noProof/>
        </w:rPr>
        <w:t>28</w:t>
      </w:r>
      <w:r w:rsidRPr="001E1B0B">
        <w:rPr>
          <w:rFonts w:ascii="Calibri" w:hAnsi="Calibri" w:cs="Calibri"/>
          <w:noProof/>
        </w:rPr>
        <w:t>, R471–R486 (2018).</w:t>
      </w:r>
    </w:p>
    <w:p w14:paraId="32E0A492" w14:textId="75114614" w:rsidR="00611B83" w:rsidRPr="001E1B0B" w:rsidRDefault="00611B83" w:rsidP="001E1B0B">
      <w:pPr>
        <w:widowControl w:val="0"/>
        <w:autoSpaceDE w:val="0"/>
        <w:autoSpaceDN w:val="0"/>
        <w:adjustRightInd w:val="0"/>
        <w:jc w:val="both"/>
        <w:rPr>
          <w:rFonts w:ascii="Calibri" w:hAnsi="Calibri" w:cs="Calibri"/>
          <w:noProof/>
        </w:rPr>
      </w:pPr>
      <w:r w:rsidRPr="001E1B0B">
        <w:rPr>
          <w:rFonts w:ascii="Calibri" w:hAnsi="Calibri" w:cs="Calibri"/>
          <w:noProof/>
        </w:rPr>
        <w:t>8.</w:t>
      </w:r>
      <w:r w:rsidRPr="001E1B0B">
        <w:rPr>
          <w:rFonts w:ascii="Calibri" w:hAnsi="Calibri" w:cs="Calibri"/>
          <w:noProof/>
        </w:rPr>
        <w:tab/>
        <w:t xml:space="preserve">Ya-Cheng Liao, A. </w:t>
      </w:r>
      <w:r w:rsidR="0061497C" w:rsidRPr="0061497C">
        <w:rPr>
          <w:rFonts w:ascii="Calibri" w:hAnsi="Calibri" w:cs="Calibri"/>
          <w:iCs/>
          <w:noProof/>
        </w:rPr>
        <w:t>et al.</w:t>
      </w:r>
      <w:r w:rsidRPr="001E1B0B">
        <w:rPr>
          <w:rFonts w:ascii="Calibri" w:hAnsi="Calibri" w:cs="Calibri"/>
          <w:noProof/>
        </w:rPr>
        <w:t xml:space="preserve"> RNA Granules Hitchhike on Lysosomes for Long-Distance Transport, Using Annexin A11 as a Molecular Tether Article RNA Granules Hitchhike on Lysosomes for Long-Distance Transport, Using Annexin A11 as a Molecular Tether Long-distance RNA transport enables local protein synthesis at metabolically-active sites distant from the nucleus. </w:t>
      </w:r>
      <w:r w:rsidRPr="001E1B0B">
        <w:rPr>
          <w:rFonts w:ascii="Calibri" w:hAnsi="Calibri" w:cs="Calibri"/>
          <w:i/>
          <w:iCs/>
          <w:noProof/>
        </w:rPr>
        <w:t>Cell</w:t>
      </w:r>
      <w:r w:rsidR="00455F85">
        <w:rPr>
          <w:rFonts w:ascii="Calibri" w:hAnsi="Calibri" w:cs="Calibri"/>
          <w:noProof/>
        </w:rPr>
        <w:t>.</w:t>
      </w:r>
      <w:r w:rsidRPr="001E1B0B">
        <w:rPr>
          <w:rFonts w:ascii="Calibri" w:hAnsi="Calibri" w:cs="Calibri"/>
          <w:noProof/>
        </w:rPr>
        <w:t xml:space="preserve"> </w:t>
      </w:r>
      <w:r w:rsidRPr="001E1B0B">
        <w:rPr>
          <w:rFonts w:ascii="Calibri" w:hAnsi="Calibri" w:cs="Calibri"/>
          <w:b/>
          <w:bCs/>
          <w:noProof/>
        </w:rPr>
        <w:t>179</w:t>
      </w:r>
      <w:r w:rsidRPr="001E1B0B">
        <w:rPr>
          <w:rFonts w:ascii="Calibri" w:hAnsi="Calibri" w:cs="Calibri"/>
          <w:noProof/>
        </w:rPr>
        <w:t>, 147–164 (2019).</w:t>
      </w:r>
    </w:p>
    <w:p w14:paraId="6F163CF8" w14:textId="3570C17B" w:rsidR="00611B83" w:rsidRPr="001E1B0B" w:rsidRDefault="00611B83" w:rsidP="001E1B0B">
      <w:pPr>
        <w:widowControl w:val="0"/>
        <w:autoSpaceDE w:val="0"/>
        <w:autoSpaceDN w:val="0"/>
        <w:adjustRightInd w:val="0"/>
        <w:jc w:val="both"/>
        <w:rPr>
          <w:rFonts w:ascii="Calibri" w:hAnsi="Calibri" w:cs="Calibri"/>
          <w:noProof/>
        </w:rPr>
      </w:pPr>
      <w:r w:rsidRPr="001E1B0B">
        <w:rPr>
          <w:rFonts w:ascii="Calibri" w:hAnsi="Calibri" w:cs="Calibri"/>
          <w:noProof/>
        </w:rPr>
        <w:t>9.</w:t>
      </w:r>
      <w:r w:rsidRPr="001E1B0B">
        <w:rPr>
          <w:rFonts w:ascii="Calibri" w:hAnsi="Calibri" w:cs="Calibri"/>
          <w:noProof/>
        </w:rPr>
        <w:tab/>
        <w:t>Gluska, S., Chein, M., Rotem, N., Ionescu, A.</w:t>
      </w:r>
      <w:r w:rsidR="00455F85">
        <w:rPr>
          <w:rFonts w:ascii="Calibri" w:hAnsi="Calibri" w:cs="Calibri"/>
          <w:noProof/>
        </w:rPr>
        <w:t xml:space="preserve">, </w:t>
      </w:r>
      <w:r w:rsidRPr="001E1B0B">
        <w:rPr>
          <w:rFonts w:ascii="Calibri" w:hAnsi="Calibri" w:cs="Calibri"/>
          <w:noProof/>
        </w:rPr>
        <w:t xml:space="preserve">Perlson, E. Tracking Quantum-Dot labeled neurotropic factors transport along primary neuronal axons in compartmental microfluidic chambers. </w:t>
      </w:r>
      <w:r w:rsidR="00455F85" w:rsidRPr="004911C8">
        <w:rPr>
          <w:rFonts w:ascii="Calibri" w:hAnsi="Calibri" w:cs="Calibri"/>
          <w:i/>
          <w:iCs/>
          <w:noProof/>
        </w:rPr>
        <w:t>Methods in Cell Biology</w:t>
      </w:r>
      <w:r w:rsidRPr="001E1B0B">
        <w:rPr>
          <w:rFonts w:ascii="Calibri" w:hAnsi="Calibri" w:cs="Calibri"/>
          <w:i/>
          <w:iCs/>
          <w:noProof/>
        </w:rPr>
        <w:t>.</w:t>
      </w:r>
      <w:r w:rsidRPr="001E1B0B">
        <w:rPr>
          <w:rFonts w:ascii="Calibri" w:hAnsi="Calibri" w:cs="Calibri"/>
          <w:noProof/>
        </w:rPr>
        <w:t xml:space="preserve"> </w:t>
      </w:r>
      <w:r w:rsidRPr="001E1B0B">
        <w:rPr>
          <w:rFonts w:ascii="Calibri" w:hAnsi="Calibri" w:cs="Calibri"/>
          <w:b/>
          <w:bCs/>
          <w:noProof/>
        </w:rPr>
        <w:t>131</w:t>
      </w:r>
      <w:r w:rsidRPr="001E1B0B">
        <w:rPr>
          <w:rFonts w:ascii="Calibri" w:hAnsi="Calibri" w:cs="Calibri"/>
          <w:noProof/>
        </w:rPr>
        <w:t>, 365–87 (2016).</w:t>
      </w:r>
    </w:p>
    <w:p w14:paraId="432DDE52" w14:textId="4D46B672" w:rsidR="00611B83" w:rsidRPr="001E1B0B" w:rsidRDefault="00611B83" w:rsidP="001E1B0B">
      <w:pPr>
        <w:widowControl w:val="0"/>
        <w:autoSpaceDE w:val="0"/>
        <w:autoSpaceDN w:val="0"/>
        <w:adjustRightInd w:val="0"/>
        <w:jc w:val="both"/>
        <w:rPr>
          <w:rFonts w:ascii="Calibri" w:hAnsi="Calibri" w:cs="Calibri"/>
          <w:noProof/>
        </w:rPr>
      </w:pPr>
      <w:r w:rsidRPr="001E1B0B">
        <w:rPr>
          <w:rFonts w:ascii="Calibri" w:hAnsi="Calibri" w:cs="Calibri"/>
          <w:noProof/>
        </w:rPr>
        <w:t>10.</w:t>
      </w:r>
      <w:r w:rsidRPr="001E1B0B">
        <w:rPr>
          <w:rFonts w:ascii="Calibri" w:hAnsi="Calibri" w:cs="Calibri"/>
          <w:noProof/>
        </w:rPr>
        <w:tab/>
        <w:t xml:space="preserve">Gershoni-Emek, N. </w:t>
      </w:r>
      <w:r w:rsidR="0061497C" w:rsidRPr="0061497C">
        <w:rPr>
          <w:rFonts w:ascii="Calibri" w:hAnsi="Calibri" w:cs="Calibri"/>
          <w:iCs/>
          <w:noProof/>
        </w:rPr>
        <w:t>et al.</w:t>
      </w:r>
      <w:r w:rsidRPr="001E1B0B">
        <w:rPr>
          <w:rFonts w:ascii="Calibri" w:hAnsi="Calibri" w:cs="Calibri"/>
          <w:noProof/>
        </w:rPr>
        <w:t xml:space="preserve"> Localization of RNAi Machinery to Axonal Branch Points and Growth Cones Is Facilitated by Mitochondria and Is Disrupted in ALS. </w:t>
      </w:r>
      <w:r w:rsidR="00455F85" w:rsidRPr="004911C8">
        <w:rPr>
          <w:rFonts w:ascii="Calibri" w:hAnsi="Calibri" w:cs="Calibri"/>
          <w:i/>
          <w:iCs/>
          <w:noProof/>
        </w:rPr>
        <w:t>Frontiers in Molecular Neuroscience</w:t>
      </w:r>
      <w:r w:rsidRPr="001E1B0B">
        <w:rPr>
          <w:rFonts w:ascii="Calibri" w:hAnsi="Calibri" w:cs="Calibri"/>
          <w:i/>
          <w:iCs/>
          <w:noProof/>
        </w:rPr>
        <w:t>.</w:t>
      </w:r>
      <w:r w:rsidRPr="001E1B0B">
        <w:rPr>
          <w:rFonts w:ascii="Calibri" w:hAnsi="Calibri" w:cs="Calibri"/>
          <w:noProof/>
        </w:rPr>
        <w:t xml:space="preserve"> </w:t>
      </w:r>
      <w:r w:rsidRPr="001E1B0B">
        <w:rPr>
          <w:rFonts w:ascii="Calibri" w:hAnsi="Calibri" w:cs="Calibri"/>
          <w:b/>
          <w:bCs/>
          <w:noProof/>
        </w:rPr>
        <w:t>11</w:t>
      </w:r>
      <w:r w:rsidRPr="001E1B0B">
        <w:rPr>
          <w:rFonts w:ascii="Calibri" w:hAnsi="Calibri" w:cs="Calibri"/>
          <w:noProof/>
        </w:rPr>
        <w:t xml:space="preserve">, </w:t>
      </w:r>
      <w:r w:rsidR="00455F85">
        <w:rPr>
          <w:rFonts w:ascii="Calibri" w:hAnsi="Calibri" w:cs="Calibri"/>
          <w:noProof/>
        </w:rPr>
        <w:t xml:space="preserve">311 </w:t>
      </w:r>
      <w:r w:rsidRPr="001E1B0B">
        <w:rPr>
          <w:rFonts w:ascii="Calibri" w:hAnsi="Calibri" w:cs="Calibri"/>
          <w:noProof/>
        </w:rPr>
        <w:t>(2018).</w:t>
      </w:r>
    </w:p>
    <w:p w14:paraId="51B6BCBD" w14:textId="6250FEAD" w:rsidR="00611B83" w:rsidRPr="001E1B0B" w:rsidRDefault="00611B83" w:rsidP="001E1B0B">
      <w:pPr>
        <w:widowControl w:val="0"/>
        <w:autoSpaceDE w:val="0"/>
        <w:autoSpaceDN w:val="0"/>
        <w:adjustRightInd w:val="0"/>
        <w:jc w:val="both"/>
        <w:rPr>
          <w:rFonts w:ascii="Calibri" w:hAnsi="Calibri" w:cs="Calibri"/>
          <w:noProof/>
        </w:rPr>
      </w:pPr>
      <w:r w:rsidRPr="001E1B0B">
        <w:rPr>
          <w:rFonts w:ascii="Calibri" w:hAnsi="Calibri" w:cs="Calibri"/>
          <w:noProof/>
        </w:rPr>
        <w:t>11.</w:t>
      </w:r>
      <w:r w:rsidRPr="001E1B0B">
        <w:rPr>
          <w:rFonts w:ascii="Calibri" w:hAnsi="Calibri" w:cs="Calibri"/>
          <w:noProof/>
        </w:rPr>
        <w:tab/>
        <w:t xml:space="preserve">Neto, E. </w:t>
      </w:r>
      <w:r w:rsidR="0061497C" w:rsidRPr="0061497C">
        <w:rPr>
          <w:rFonts w:ascii="Calibri" w:hAnsi="Calibri" w:cs="Calibri"/>
          <w:iCs/>
          <w:noProof/>
        </w:rPr>
        <w:t>et al.</w:t>
      </w:r>
      <w:r w:rsidRPr="001E1B0B">
        <w:rPr>
          <w:rFonts w:ascii="Calibri" w:hAnsi="Calibri" w:cs="Calibri"/>
          <w:noProof/>
        </w:rPr>
        <w:t xml:space="preserve"> Compartmentalized Microfluidic Platforms: The Unrivaled Breakthrough of In Vitro Tools for Neurobiological Research. </w:t>
      </w:r>
      <w:r w:rsidR="00455F85" w:rsidRPr="004911C8">
        <w:rPr>
          <w:rFonts w:ascii="Calibri" w:hAnsi="Calibri" w:cs="Calibri"/>
          <w:i/>
          <w:iCs/>
          <w:noProof/>
        </w:rPr>
        <w:t>Journal of Neuroscience</w:t>
      </w:r>
      <w:r w:rsidR="00455F85">
        <w:rPr>
          <w:rFonts w:ascii="Calibri" w:hAnsi="Calibri" w:cs="Calibri"/>
          <w:noProof/>
        </w:rPr>
        <w:t>.</w:t>
      </w:r>
      <w:r w:rsidR="00646C70">
        <w:rPr>
          <w:rFonts w:ascii="Calibri" w:hAnsi="Calibri" w:cs="Calibri"/>
          <w:noProof/>
        </w:rPr>
        <w:t xml:space="preserve"> </w:t>
      </w:r>
      <w:r w:rsidR="00455F85" w:rsidRPr="004911C8">
        <w:rPr>
          <w:rFonts w:ascii="Calibri" w:hAnsi="Calibri" w:cs="Calibri"/>
          <w:b/>
          <w:bCs/>
          <w:noProof/>
        </w:rPr>
        <w:t xml:space="preserve">36 </w:t>
      </w:r>
      <w:r w:rsidR="00455F85" w:rsidRPr="00455F85">
        <w:rPr>
          <w:rFonts w:ascii="Calibri" w:hAnsi="Calibri" w:cs="Calibri"/>
          <w:noProof/>
        </w:rPr>
        <w:t>(46)</w:t>
      </w:r>
      <w:r w:rsidR="00455F85">
        <w:rPr>
          <w:rFonts w:ascii="Calibri" w:hAnsi="Calibri" w:cs="Calibri"/>
          <w:noProof/>
        </w:rPr>
        <w:t xml:space="preserve">, </w:t>
      </w:r>
      <w:r w:rsidR="00455F85" w:rsidRPr="00455F85">
        <w:rPr>
          <w:rFonts w:ascii="Calibri" w:hAnsi="Calibri" w:cs="Calibri"/>
          <w:noProof/>
        </w:rPr>
        <w:t>11573</w:t>
      </w:r>
      <w:r w:rsidR="00455F85" w:rsidRPr="00783A85">
        <w:rPr>
          <w:rFonts w:ascii="Calibri" w:hAnsi="Calibri" w:cs="Calibri"/>
          <w:noProof/>
        </w:rPr>
        <w:t>–</w:t>
      </w:r>
      <w:r w:rsidR="00455F85" w:rsidRPr="00455F85">
        <w:rPr>
          <w:rFonts w:ascii="Calibri" w:hAnsi="Calibri" w:cs="Calibri"/>
          <w:noProof/>
        </w:rPr>
        <w:t xml:space="preserve">11584 </w:t>
      </w:r>
      <w:r w:rsidRPr="001E1B0B">
        <w:rPr>
          <w:rFonts w:ascii="Calibri" w:hAnsi="Calibri" w:cs="Calibri"/>
          <w:noProof/>
        </w:rPr>
        <w:t xml:space="preserve">(2016). </w:t>
      </w:r>
    </w:p>
    <w:p w14:paraId="6A738D67" w14:textId="3DCC136A" w:rsidR="00611B83" w:rsidRPr="001E1B0B" w:rsidRDefault="00611B83" w:rsidP="001E1B0B">
      <w:pPr>
        <w:widowControl w:val="0"/>
        <w:autoSpaceDE w:val="0"/>
        <w:autoSpaceDN w:val="0"/>
        <w:adjustRightInd w:val="0"/>
        <w:jc w:val="both"/>
        <w:rPr>
          <w:rFonts w:ascii="Calibri" w:hAnsi="Calibri" w:cs="Calibri"/>
          <w:noProof/>
        </w:rPr>
      </w:pPr>
      <w:r w:rsidRPr="001E1B0B">
        <w:rPr>
          <w:rFonts w:ascii="Calibri" w:hAnsi="Calibri" w:cs="Calibri"/>
          <w:noProof/>
        </w:rPr>
        <w:t>12.</w:t>
      </w:r>
      <w:r w:rsidRPr="001E1B0B">
        <w:rPr>
          <w:rFonts w:ascii="Calibri" w:hAnsi="Calibri" w:cs="Calibri"/>
          <w:noProof/>
        </w:rPr>
        <w:tab/>
        <w:t>Ionescu, A., Zahavi, E. E., Gradus, T., Ben-Yaakov, K.</w:t>
      </w:r>
      <w:r w:rsidR="00455F85">
        <w:rPr>
          <w:rFonts w:ascii="Calibri" w:hAnsi="Calibri" w:cs="Calibri"/>
          <w:noProof/>
        </w:rPr>
        <w:t xml:space="preserve">, </w:t>
      </w:r>
      <w:r w:rsidRPr="001E1B0B">
        <w:rPr>
          <w:rFonts w:ascii="Calibri" w:hAnsi="Calibri" w:cs="Calibri"/>
          <w:noProof/>
        </w:rPr>
        <w:t xml:space="preserve">Perlson, E. Compartmental microfluidic system for studying muscle-neuron communication and neuromuscular junction </w:t>
      </w:r>
      <w:r w:rsidRPr="001E1B0B">
        <w:rPr>
          <w:rFonts w:ascii="Calibri" w:hAnsi="Calibri" w:cs="Calibri"/>
          <w:noProof/>
        </w:rPr>
        <w:lastRenderedPageBreak/>
        <w:t xml:space="preserve">maintenance. </w:t>
      </w:r>
      <w:r w:rsidR="00455F85" w:rsidRPr="004911C8">
        <w:rPr>
          <w:rFonts w:ascii="Calibri" w:hAnsi="Calibri" w:cs="Calibri"/>
          <w:i/>
          <w:iCs/>
          <w:noProof/>
        </w:rPr>
        <w:t>European Journal of Cell Biology</w:t>
      </w:r>
      <w:r w:rsidRPr="001E1B0B">
        <w:rPr>
          <w:rFonts w:ascii="Calibri" w:hAnsi="Calibri" w:cs="Calibri"/>
          <w:i/>
          <w:iCs/>
          <w:noProof/>
        </w:rPr>
        <w:t>.</w:t>
      </w:r>
      <w:r w:rsidRPr="001E1B0B">
        <w:rPr>
          <w:rFonts w:ascii="Calibri" w:hAnsi="Calibri" w:cs="Calibri"/>
          <w:noProof/>
        </w:rPr>
        <w:t xml:space="preserve"> </w:t>
      </w:r>
      <w:r w:rsidRPr="001E1B0B">
        <w:rPr>
          <w:rFonts w:ascii="Calibri" w:hAnsi="Calibri" w:cs="Calibri"/>
          <w:b/>
          <w:bCs/>
          <w:noProof/>
        </w:rPr>
        <w:t>95</w:t>
      </w:r>
      <w:r w:rsidRPr="001E1B0B">
        <w:rPr>
          <w:rFonts w:ascii="Calibri" w:hAnsi="Calibri" w:cs="Calibri"/>
          <w:noProof/>
        </w:rPr>
        <w:t>, 69–88 (2016).</w:t>
      </w:r>
    </w:p>
    <w:p w14:paraId="6E049416" w14:textId="5D2B0E6F" w:rsidR="00611B83" w:rsidRPr="001E1B0B" w:rsidRDefault="00611B83" w:rsidP="001E1B0B">
      <w:pPr>
        <w:widowControl w:val="0"/>
        <w:autoSpaceDE w:val="0"/>
        <w:autoSpaceDN w:val="0"/>
        <w:adjustRightInd w:val="0"/>
        <w:jc w:val="both"/>
        <w:rPr>
          <w:rFonts w:ascii="Calibri" w:hAnsi="Calibri" w:cs="Calibri"/>
          <w:noProof/>
        </w:rPr>
      </w:pPr>
      <w:r w:rsidRPr="001E1B0B">
        <w:rPr>
          <w:rFonts w:ascii="Calibri" w:hAnsi="Calibri" w:cs="Calibri"/>
          <w:noProof/>
        </w:rPr>
        <w:t>13.</w:t>
      </w:r>
      <w:r w:rsidRPr="001E1B0B">
        <w:rPr>
          <w:rFonts w:ascii="Calibri" w:hAnsi="Calibri" w:cs="Calibri"/>
          <w:noProof/>
        </w:rPr>
        <w:tab/>
        <w:t xml:space="preserve">Zahavi, E. E. </w:t>
      </w:r>
      <w:r w:rsidR="0061497C" w:rsidRPr="0061497C">
        <w:rPr>
          <w:rFonts w:ascii="Calibri" w:hAnsi="Calibri" w:cs="Calibri"/>
          <w:iCs/>
          <w:noProof/>
        </w:rPr>
        <w:t>et al.</w:t>
      </w:r>
      <w:r w:rsidRPr="001E1B0B">
        <w:rPr>
          <w:rFonts w:ascii="Calibri" w:hAnsi="Calibri" w:cs="Calibri"/>
          <w:noProof/>
        </w:rPr>
        <w:t xml:space="preserve"> A compartmentalized microfluidic neuromuscular </w:t>
      </w:r>
      <w:r w:rsidR="005705AB">
        <w:rPr>
          <w:rFonts w:ascii="Calibri" w:hAnsi="Calibri" w:cs="Calibri"/>
          <w:noProof/>
        </w:rPr>
        <w:t>cocultur</w:t>
      </w:r>
      <w:r w:rsidRPr="001E1B0B">
        <w:rPr>
          <w:rFonts w:ascii="Calibri" w:hAnsi="Calibri" w:cs="Calibri"/>
          <w:noProof/>
        </w:rPr>
        <w:t xml:space="preserve">e system reveals spatial aspects of GDNF functions. </w:t>
      </w:r>
      <w:r w:rsidR="00455F85" w:rsidRPr="004911C8">
        <w:rPr>
          <w:rFonts w:ascii="Calibri" w:hAnsi="Calibri" w:cs="Calibri"/>
          <w:i/>
          <w:iCs/>
          <w:noProof/>
        </w:rPr>
        <w:t>Journal of Cell Science</w:t>
      </w:r>
      <w:r w:rsidRPr="001E1B0B">
        <w:rPr>
          <w:rFonts w:ascii="Calibri" w:hAnsi="Calibri" w:cs="Calibri"/>
          <w:i/>
          <w:iCs/>
          <w:noProof/>
        </w:rPr>
        <w:t>.</w:t>
      </w:r>
      <w:r w:rsidRPr="001E1B0B">
        <w:rPr>
          <w:rFonts w:ascii="Calibri" w:hAnsi="Calibri" w:cs="Calibri"/>
          <w:noProof/>
        </w:rPr>
        <w:t xml:space="preserve"> </w:t>
      </w:r>
      <w:r w:rsidRPr="001E1B0B">
        <w:rPr>
          <w:rFonts w:ascii="Calibri" w:hAnsi="Calibri" w:cs="Calibri"/>
          <w:b/>
          <w:bCs/>
          <w:noProof/>
        </w:rPr>
        <w:t>128</w:t>
      </w:r>
      <w:r w:rsidRPr="001E1B0B">
        <w:rPr>
          <w:rFonts w:ascii="Calibri" w:hAnsi="Calibri" w:cs="Calibri"/>
          <w:noProof/>
        </w:rPr>
        <w:t>, 1241–1252 (2015).</w:t>
      </w:r>
    </w:p>
    <w:p w14:paraId="40B210DE" w14:textId="7E3C7F3D" w:rsidR="00611B83" w:rsidRPr="001E1B0B" w:rsidRDefault="00611B83" w:rsidP="001E1B0B">
      <w:pPr>
        <w:widowControl w:val="0"/>
        <w:autoSpaceDE w:val="0"/>
        <w:autoSpaceDN w:val="0"/>
        <w:adjustRightInd w:val="0"/>
        <w:jc w:val="both"/>
        <w:rPr>
          <w:rFonts w:ascii="Calibri" w:hAnsi="Calibri" w:cs="Calibri"/>
          <w:noProof/>
        </w:rPr>
      </w:pPr>
      <w:r w:rsidRPr="001E1B0B">
        <w:rPr>
          <w:rFonts w:ascii="Calibri" w:hAnsi="Calibri" w:cs="Calibri"/>
          <w:noProof/>
        </w:rPr>
        <w:t>14.</w:t>
      </w:r>
      <w:r w:rsidRPr="001E1B0B">
        <w:rPr>
          <w:rFonts w:ascii="Calibri" w:hAnsi="Calibri" w:cs="Calibri"/>
          <w:noProof/>
        </w:rPr>
        <w:tab/>
        <w:t>Altman, T., Geller, D., Kleeblatt, E., Gradus-Perry, T.</w:t>
      </w:r>
      <w:r w:rsidR="00455F85">
        <w:rPr>
          <w:rFonts w:ascii="Calibri" w:hAnsi="Calibri" w:cs="Calibri"/>
          <w:noProof/>
        </w:rPr>
        <w:t xml:space="preserve">, </w:t>
      </w:r>
      <w:r w:rsidRPr="001E1B0B">
        <w:rPr>
          <w:rFonts w:ascii="Calibri" w:hAnsi="Calibri" w:cs="Calibri"/>
          <w:noProof/>
        </w:rPr>
        <w:t xml:space="preserve">Perlson, E. An in vitro compartmental system underlines the contribution of mitochondrial immobility to the ATP supply in the NMJ. </w:t>
      </w:r>
      <w:r w:rsidR="00455F85" w:rsidRPr="00AE251B">
        <w:rPr>
          <w:rFonts w:ascii="Calibri" w:hAnsi="Calibri" w:cs="Calibri"/>
          <w:i/>
          <w:iCs/>
          <w:noProof/>
        </w:rPr>
        <w:t>Journal of Cell Science</w:t>
      </w:r>
      <w:r w:rsidRPr="001E1B0B">
        <w:rPr>
          <w:rFonts w:ascii="Calibri" w:hAnsi="Calibri" w:cs="Calibri"/>
          <w:i/>
          <w:iCs/>
          <w:noProof/>
        </w:rPr>
        <w:t>.</w:t>
      </w:r>
      <w:r w:rsidRPr="001E1B0B">
        <w:rPr>
          <w:rFonts w:ascii="Calibri" w:hAnsi="Calibri" w:cs="Calibri"/>
          <w:noProof/>
        </w:rPr>
        <w:t xml:space="preserve"> </w:t>
      </w:r>
      <w:r w:rsidRPr="001E1B0B">
        <w:rPr>
          <w:rFonts w:ascii="Calibri" w:hAnsi="Calibri" w:cs="Calibri"/>
          <w:b/>
          <w:bCs/>
          <w:noProof/>
        </w:rPr>
        <w:t>132</w:t>
      </w:r>
      <w:r w:rsidRPr="001E1B0B">
        <w:rPr>
          <w:rFonts w:ascii="Calibri" w:hAnsi="Calibri" w:cs="Calibri"/>
          <w:noProof/>
        </w:rPr>
        <w:t xml:space="preserve"> </w:t>
      </w:r>
      <w:r w:rsidR="0061497C" w:rsidRPr="0061497C">
        <w:rPr>
          <w:rFonts w:ascii="Calibri" w:hAnsi="Calibri" w:cs="Calibri"/>
          <w:noProof/>
        </w:rPr>
        <w:t>(23)</w:t>
      </w:r>
      <w:r w:rsidR="0061497C">
        <w:rPr>
          <w:rFonts w:ascii="Calibri" w:hAnsi="Calibri" w:cs="Calibri"/>
          <w:noProof/>
        </w:rPr>
        <w:t>,</w:t>
      </w:r>
      <w:r w:rsidR="0061497C" w:rsidRPr="0061497C">
        <w:rPr>
          <w:rFonts w:ascii="Calibri" w:hAnsi="Calibri" w:cs="Calibri"/>
          <w:noProof/>
        </w:rPr>
        <w:t xml:space="preserve"> pii: jcs234492 </w:t>
      </w:r>
      <w:r w:rsidRPr="001E1B0B">
        <w:rPr>
          <w:rFonts w:ascii="Calibri" w:hAnsi="Calibri" w:cs="Calibri"/>
          <w:noProof/>
        </w:rPr>
        <w:t>(2019).</w:t>
      </w:r>
    </w:p>
    <w:p w14:paraId="0A3DFEAD" w14:textId="404574A0" w:rsidR="00611B83" w:rsidRPr="001E1B0B" w:rsidRDefault="00611B83" w:rsidP="001E1B0B">
      <w:pPr>
        <w:widowControl w:val="0"/>
        <w:autoSpaceDE w:val="0"/>
        <w:autoSpaceDN w:val="0"/>
        <w:adjustRightInd w:val="0"/>
        <w:jc w:val="both"/>
        <w:rPr>
          <w:rFonts w:ascii="Calibri" w:hAnsi="Calibri" w:cs="Calibri"/>
          <w:noProof/>
        </w:rPr>
      </w:pPr>
      <w:r w:rsidRPr="001E1B0B">
        <w:rPr>
          <w:rFonts w:ascii="Calibri" w:hAnsi="Calibri" w:cs="Calibri"/>
          <w:noProof/>
        </w:rPr>
        <w:t>15.</w:t>
      </w:r>
      <w:r w:rsidRPr="001E1B0B">
        <w:rPr>
          <w:rFonts w:ascii="Calibri" w:hAnsi="Calibri" w:cs="Calibri"/>
          <w:noProof/>
        </w:rPr>
        <w:tab/>
        <w:t xml:space="preserve">Schaller, S. </w:t>
      </w:r>
      <w:r w:rsidR="0061497C" w:rsidRPr="0061497C">
        <w:rPr>
          <w:rFonts w:ascii="Calibri" w:hAnsi="Calibri" w:cs="Calibri"/>
          <w:iCs/>
          <w:noProof/>
        </w:rPr>
        <w:t>et al.</w:t>
      </w:r>
      <w:r w:rsidRPr="001E1B0B">
        <w:rPr>
          <w:rFonts w:ascii="Calibri" w:hAnsi="Calibri" w:cs="Calibri"/>
          <w:noProof/>
        </w:rPr>
        <w:t xml:space="preserve"> Novel combinatorial screening identifies neurotrophic factors for selective classes of motor neurons. </w:t>
      </w:r>
      <w:r w:rsidR="00455F85" w:rsidRPr="004911C8">
        <w:rPr>
          <w:rFonts w:ascii="Calibri" w:hAnsi="Calibri" w:cs="Calibri"/>
          <w:i/>
          <w:iCs/>
          <w:noProof/>
        </w:rPr>
        <w:t>Proceedings of the National Academy of Sciences USA</w:t>
      </w:r>
      <w:r w:rsidRPr="001E1B0B">
        <w:rPr>
          <w:rFonts w:ascii="Calibri" w:hAnsi="Calibri" w:cs="Calibri"/>
          <w:i/>
          <w:iCs/>
          <w:noProof/>
        </w:rPr>
        <w:t>.</w:t>
      </w:r>
      <w:r w:rsidRPr="001E1B0B">
        <w:rPr>
          <w:rFonts w:ascii="Calibri" w:hAnsi="Calibri" w:cs="Calibri"/>
          <w:noProof/>
        </w:rPr>
        <w:t xml:space="preserve"> </w:t>
      </w:r>
      <w:r w:rsidRPr="001E1B0B">
        <w:rPr>
          <w:rFonts w:ascii="Calibri" w:hAnsi="Calibri" w:cs="Calibri"/>
          <w:b/>
          <w:bCs/>
          <w:noProof/>
        </w:rPr>
        <w:t>114</w:t>
      </w:r>
      <w:r w:rsidRPr="001E1B0B">
        <w:rPr>
          <w:rFonts w:ascii="Calibri" w:hAnsi="Calibri" w:cs="Calibri"/>
          <w:noProof/>
        </w:rPr>
        <w:t>, E2486–E2493 (2017).</w:t>
      </w:r>
    </w:p>
    <w:p w14:paraId="075FE727" w14:textId="5BF674AD" w:rsidR="00611B83" w:rsidRPr="001E1B0B" w:rsidRDefault="00611B83" w:rsidP="001E1B0B">
      <w:pPr>
        <w:widowControl w:val="0"/>
        <w:autoSpaceDE w:val="0"/>
        <w:autoSpaceDN w:val="0"/>
        <w:adjustRightInd w:val="0"/>
        <w:jc w:val="both"/>
        <w:rPr>
          <w:rFonts w:ascii="Calibri" w:hAnsi="Calibri" w:cs="Calibri"/>
          <w:noProof/>
        </w:rPr>
      </w:pPr>
      <w:r w:rsidRPr="001E1B0B">
        <w:rPr>
          <w:rFonts w:ascii="Calibri" w:hAnsi="Calibri" w:cs="Calibri"/>
          <w:noProof/>
        </w:rPr>
        <w:t>16.</w:t>
      </w:r>
      <w:r w:rsidRPr="001E1B0B">
        <w:rPr>
          <w:rFonts w:ascii="Calibri" w:hAnsi="Calibri" w:cs="Calibri"/>
          <w:noProof/>
        </w:rPr>
        <w:tab/>
        <w:t xml:space="preserve">Ionescu, A. </w:t>
      </w:r>
      <w:r w:rsidR="0061497C" w:rsidRPr="0061497C">
        <w:rPr>
          <w:rFonts w:ascii="Calibri" w:hAnsi="Calibri" w:cs="Calibri"/>
          <w:iCs/>
          <w:noProof/>
        </w:rPr>
        <w:t>et al.</w:t>
      </w:r>
      <w:r w:rsidRPr="001E1B0B">
        <w:rPr>
          <w:rFonts w:ascii="Calibri" w:hAnsi="Calibri" w:cs="Calibri"/>
          <w:noProof/>
        </w:rPr>
        <w:t xml:space="preserve"> Targeting the Sigma-1 Receptor via Pridopidine Ameliorates Central Features of ALS Pathology in a SOD1</w:t>
      </w:r>
      <w:r w:rsidRPr="004911C8">
        <w:rPr>
          <w:rFonts w:ascii="Calibri" w:hAnsi="Calibri" w:cs="Calibri"/>
          <w:noProof/>
          <w:vertAlign w:val="superscript"/>
        </w:rPr>
        <w:t>G93A</w:t>
      </w:r>
      <w:r w:rsidRPr="001E1B0B">
        <w:rPr>
          <w:rFonts w:ascii="Calibri" w:hAnsi="Calibri" w:cs="Calibri"/>
          <w:noProof/>
        </w:rPr>
        <w:t xml:space="preserve"> Model. </w:t>
      </w:r>
      <w:r w:rsidR="00455F85" w:rsidRPr="004911C8">
        <w:rPr>
          <w:rFonts w:ascii="Calibri" w:hAnsi="Calibri" w:cs="Calibri"/>
          <w:i/>
          <w:iCs/>
          <w:noProof/>
        </w:rPr>
        <w:t>Cell Death &amp; Disease</w:t>
      </w:r>
      <w:r w:rsidRPr="001E1B0B">
        <w:rPr>
          <w:rFonts w:ascii="Calibri" w:hAnsi="Calibri" w:cs="Calibri"/>
          <w:i/>
          <w:iCs/>
          <w:noProof/>
        </w:rPr>
        <w:t>.</w:t>
      </w:r>
      <w:r w:rsidRPr="001E1B0B">
        <w:rPr>
          <w:rFonts w:ascii="Calibri" w:hAnsi="Calibri" w:cs="Calibri"/>
          <w:noProof/>
        </w:rPr>
        <w:t xml:space="preserve"> </w:t>
      </w:r>
      <w:r w:rsidRPr="001E1B0B">
        <w:rPr>
          <w:rFonts w:ascii="Calibri" w:hAnsi="Calibri" w:cs="Calibri"/>
          <w:b/>
          <w:bCs/>
          <w:noProof/>
        </w:rPr>
        <w:t>10</w:t>
      </w:r>
      <w:r w:rsidR="0061497C">
        <w:rPr>
          <w:rFonts w:ascii="Calibri" w:hAnsi="Calibri" w:cs="Calibri"/>
          <w:noProof/>
        </w:rPr>
        <w:t xml:space="preserve"> </w:t>
      </w:r>
      <w:r w:rsidR="0061497C" w:rsidRPr="0061497C">
        <w:rPr>
          <w:rFonts w:ascii="Calibri" w:hAnsi="Calibri" w:cs="Calibri"/>
          <w:noProof/>
        </w:rPr>
        <w:t>(3)</w:t>
      </w:r>
      <w:r w:rsidR="0061497C">
        <w:rPr>
          <w:rFonts w:ascii="Calibri" w:hAnsi="Calibri" w:cs="Calibri"/>
          <w:noProof/>
        </w:rPr>
        <w:t xml:space="preserve">, </w:t>
      </w:r>
      <w:r w:rsidR="0061497C" w:rsidRPr="0061497C">
        <w:rPr>
          <w:rFonts w:ascii="Calibri" w:hAnsi="Calibri" w:cs="Calibri"/>
          <w:noProof/>
        </w:rPr>
        <w:t>210</w:t>
      </w:r>
      <w:r w:rsidRPr="001E1B0B">
        <w:rPr>
          <w:rFonts w:ascii="Calibri" w:hAnsi="Calibri" w:cs="Calibri"/>
          <w:noProof/>
        </w:rPr>
        <w:t xml:space="preserve"> (2019).</w:t>
      </w:r>
    </w:p>
    <w:p w14:paraId="05336E68" w14:textId="169345AB" w:rsidR="00611B83" w:rsidRPr="001E1B0B" w:rsidRDefault="00611B83" w:rsidP="001E1B0B">
      <w:pPr>
        <w:widowControl w:val="0"/>
        <w:autoSpaceDE w:val="0"/>
        <w:autoSpaceDN w:val="0"/>
        <w:adjustRightInd w:val="0"/>
        <w:jc w:val="both"/>
        <w:rPr>
          <w:rFonts w:ascii="Calibri" w:hAnsi="Calibri" w:cs="Calibri"/>
          <w:noProof/>
        </w:rPr>
      </w:pPr>
      <w:r w:rsidRPr="001E1B0B">
        <w:rPr>
          <w:rFonts w:ascii="Calibri" w:hAnsi="Calibri" w:cs="Calibri"/>
          <w:noProof/>
        </w:rPr>
        <w:t>17.</w:t>
      </w:r>
      <w:r w:rsidRPr="001E1B0B">
        <w:rPr>
          <w:rFonts w:ascii="Calibri" w:hAnsi="Calibri" w:cs="Calibri"/>
          <w:noProof/>
        </w:rPr>
        <w:tab/>
        <w:t xml:space="preserve">Zahavi, E. E. </w:t>
      </w:r>
      <w:r w:rsidR="0061497C" w:rsidRPr="0061497C">
        <w:rPr>
          <w:rFonts w:ascii="Calibri" w:hAnsi="Calibri" w:cs="Calibri"/>
          <w:iCs/>
          <w:noProof/>
        </w:rPr>
        <w:t>et al.</w:t>
      </w:r>
      <w:r w:rsidRPr="001E1B0B">
        <w:rPr>
          <w:rFonts w:ascii="Calibri" w:hAnsi="Calibri" w:cs="Calibri"/>
          <w:noProof/>
        </w:rPr>
        <w:t xml:space="preserve"> A compartmentalized microfluidic neuromuscular </w:t>
      </w:r>
      <w:r w:rsidR="005705AB">
        <w:rPr>
          <w:rFonts w:ascii="Calibri" w:hAnsi="Calibri" w:cs="Calibri"/>
          <w:noProof/>
        </w:rPr>
        <w:t>cocultur</w:t>
      </w:r>
      <w:r w:rsidRPr="001E1B0B">
        <w:rPr>
          <w:rFonts w:ascii="Calibri" w:hAnsi="Calibri" w:cs="Calibri"/>
          <w:noProof/>
        </w:rPr>
        <w:t xml:space="preserve">e system reveals spatial aspects of GDNF functions. </w:t>
      </w:r>
      <w:r w:rsidR="00455F85" w:rsidRPr="00AE251B">
        <w:rPr>
          <w:rFonts w:ascii="Calibri" w:hAnsi="Calibri" w:cs="Calibri"/>
          <w:i/>
          <w:iCs/>
          <w:noProof/>
        </w:rPr>
        <w:t>Journal of Cell Science</w:t>
      </w:r>
      <w:r w:rsidRPr="001E1B0B">
        <w:rPr>
          <w:rFonts w:ascii="Calibri" w:hAnsi="Calibri" w:cs="Calibri"/>
          <w:i/>
          <w:iCs/>
          <w:noProof/>
        </w:rPr>
        <w:t>.</w:t>
      </w:r>
      <w:r w:rsidRPr="001E1B0B">
        <w:rPr>
          <w:rFonts w:ascii="Calibri" w:hAnsi="Calibri" w:cs="Calibri"/>
          <w:noProof/>
        </w:rPr>
        <w:t xml:space="preserve"> </w:t>
      </w:r>
      <w:r w:rsidRPr="001E1B0B">
        <w:rPr>
          <w:rFonts w:ascii="Calibri" w:hAnsi="Calibri" w:cs="Calibri"/>
          <w:b/>
          <w:bCs/>
          <w:noProof/>
        </w:rPr>
        <w:t>128</w:t>
      </w:r>
      <w:r w:rsidRPr="001E1B0B">
        <w:rPr>
          <w:rFonts w:ascii="Calibri" w:hAnsi="Calibri" w:cs="Calibri"/>
          <w:noProof/>
        </w:rPr>
        <w:t>, 1241–</w:t>
      </w:r>
      <w:r w:rsidR="00455F85">
        <w:rPr>
          <w:rFonts w:ascii="Calibri" w:hAnsi="Calibri" w:cs="Calibri"/>
          <w:noProof/>
        </w:rPr>
        <w:t>12</w:t>
      </w:r>
      <w:r w:rsidRPr="001E1B0B">
        <w:rPr>
          <w:rFonts w:ascii="Calibri" w:hAnsi="Calibri" w:cs="Calibri"/>
          <w:noProof/>
        </w:rPr>
        <w:t>52 (2015).</w:t>
      </w:r>
    </w:p>
    <w:p w14:paraId="211F37D7" w14:textId="15BDA139" w:rsidR="00611B83" w:rsidRPr="001E1B0B" w:rsidRDefault="00611B83" w:rsidP="001E1B0B">
      <w:pPr>
        <w:widowControl w:val="0"/>
        <w:autoSpaceDE w:val="0"/>
        <w:autoSpaceDN w:val="0"/>
        <w:adjustRightInd w:val="0"/>
        <w:jc w:val="both"/>
        <w:rPr>
          <w:rFonts w:ascii="Calibri" w:hAnsi="Calibri" w:cs="Calibri"/>
          <w:noProof/>
        </w:rPr>
      </w:pPr>
      <w:r w:rsidRPr="001E1B0B">
        <w:rPr>
          <w:rFonts w:ascii="Calibri" w:hAnsi="Calibri" w:cs="Calibri"/>
          <w:noProof/>
        </w:rPr>
        <w:t>18.</w:t>
      </w:r>
      <w:r w:rsidRPr="001E1B0B">
        <w:rPr>
          <w:rFonts w:ascii="Calibri" w:hAnsi="Calibri" w:cs="Calibri"/>
          <w:noProof/>
        </w:rPr>
        <w:tab/>
        <w:t xml:space="preserve">Maimon, R. </w:t>
      </w:r>
      <w:r w:rsidR="0061497C" w:rsidRPr="0061497C">
        <w:rPr>
          <w:rFonts w:ascii="Calibri" w:hAnsi="Calibri" w:cs="Calibri"/>
          <w:iCs/>
          <w:noProof/>
        </w:rPr>
        <w:t>et al.</w:t>
      </w:r>
      <w:r w:rsidRPr="001E1B0B">
        <w:rPr>
          <w:rFonts w:ascii="Calibri" w:hAnsi="Calibri" w:cs="Calibri"/>
          <w:noProof/>
        </w:rPr>
        <w:t xml:space="preserve"> Mir126-5p downregulation facilitates axon degeneration and nmj disruption via a non–cell-autonomous mechanism in ALS. </w:t>
      </w:r>
      <w:r w:rsidR="00455F85" w:rsidRPr="004911C8">
        <w:rPr>
          <w:rFonts w:ascii="Calibri" w:hAnsi="Calibri" w:cs="Calibri"/>
          <w:i/>
          <w:iCs/>
          <w:noProof/>
        </w:rPr>
        <w:t>Journal of Neuroscience</w:t>
      </w:r>
      <w:r w:rsidRPr="001E1B0B">
        <w:rPr>
          <w:rFonts w:ascii="Calibri" w:hAnsi="Calibri" w:cs="Calibri"/>
          <w:i/>
          <w:iCs/>
          <w:noProof/>
        </w:rPr>
        <w:t>.</w:t>
      </w:r>
      <w:r w:rsidRPr="001E1B0B">
        <w:rPr>
          <w:rFonts w:ascii="Calibri" w:hAnsi="Calibri" w:cs="Calibri"/>
          <w:noProof/>
        </w:rPr>
        <w:t xml:space="preserve"> </w:t>
      </w:r>
      <w:r w:rsidRPr="001E1B0B">
        <w:rPr>
          <w:rFonts w:ascii="Calibri" w:hAnsi="Calibri" w:cs="Calibri"/>
          <w:b/>
          <w:bCs/>
          <w:noProof/>
        </w:rPr>
        <w:t>38</w:t>
      </w:r>
      <w:r w:rsidRPr="001E1B0B">
        <w:rPr>
          <w:rFonts w:ascii="Calibri" w:hAnsi="Calibri" w:cs="Calibri"/>
          <w:noProof/>
        </w:rPr>
        <w:t>, 5478–5494 (2018).</w:t>
      </w:r>
    </w:p>
    <w:p w14:paraId="61C1A604" w14:textId="14A18A6B" w:rsidR="00483E77" w:rsidRPr="001E1B0B" w:rsidRDefault="00055FF0" w:rsidP="001E1B0B">
      <w:pPr>
        <w:widowControl w:val="0"/>
        <w:autoSpaceDE w:val="0"/>
        <w:autoSpaceDN w:val="0"/>
        <w:adjustRightInd w:val="0"/>
        <w:jc w:val="both"/>
        <w:rPr>
          <w:rFonts w:ascii="Calibri" w:hAnsi="Calibri" w:cs="Calibri"/>
          <w:noProof/>
        </w:rPr>
      </w:pPr>
      <w:r w:rsidRPr="001E1B0B">
        <w:rPr>
          <w:rFonts w:ascii="Calibri" w:hAnsi="Calibri" w:cs="Calibri"/>
          <w:noProof/>
        </w:rPr>
        <w:fldChar w:fldCharType="end"/>
      </w:r>
    </w:p>
    <w:sectPr w:rsidR="00483E77" w:rsidRPr="001E1B0B" w:rsidSect="001E1B0B">
      <w:footerReference w:type="default" r:id="rId8"/>
      <w:pgSz w:w="12240" w:h="15840"/>
      <w:pgMar w:top="1440" w:right="1440" w:bottom="1440" w:left="1440" w:header="720" w:footer="605" w:gutter="0"/>
      <w:lnNumType w:countBy="1" w:restart="continuou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E55965" w14:textId="77777777" w:rsidR="008C098B" w:rsidRDefault="008C098B" w:rsidP="0041458C">
      <w:r>
        <w:separator/>
      </w:r>
    </w:p>
  </w:endnote>
  <w:endnote w:type="continuationSeparator" w:id="0">
    <w:p w14:paraId="35AC7DE1" w14:textId="77777777" w:rsidR="008C098B" w:rsidRDefault="008C098B" w:rsidP="00414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39C6FC" w14:textId="43664E73" w:rsidR="00953DBB" w:rsidRDefault="00953DBB">
    <w:pPr>
      <w:pStyle w:val="Footer"/>
      <w:jc w:val="right"/>
    </w:pPr>
  </w:p>
  <w:p w14:paraId="58BF94E8" w14:textId="77777777" w:rsidR="00953DBB" w:rsidRDefault="00953D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A1AD1A" w14:textId="77777777" w:rsidR="008C098B" w:rsidRDefault="008C098B" w:rsidP="0041458C">
      <w:r>
        <w:separator/>
      </w:r>
    </w:p>
  </w:footnote>
  <w:footnote w:type="continuationSeparator" w:id="0">
    <w:p w14:paraId="4EE0524D" w14:textId="77777777" w:rsidR="008C098B" w:rsidRDefault="008C098B" w:rsidP="004145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446C9"/>
    <w:multiLevelType w:val="hybridMultilevel"/>
    <w:tmpl w:val="190E8F3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2C3FD6"/>
    <w:multiLevelType w:val="hybridMultilevel"/>
    <w:tmpl w:val="8E447214"/>
    <w:lvl w:ilvl="0" w:tplc="0409000F">
      <w:start w:val="1"/>
      <w:numFmt w:val="decimal"/>
      <w:lvlText w:val="%1."/>
      <w:lvlJc w:val="left"/>
      <w:pPr>
        <w:ind w:left="1512" w:hanging="360"/>
      </w:p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2" w15:restartNumberingAfterBreak="0">
    <w:nsid w:val="04F54BCD"/>
    <w:multiLevelType w:val="multilevel"/>
    <w:tmpl w:val="6F60344E"/>
    <w:lvl w:ilvl="0">
      <w:start w:val="1"/>
      <w:numFmt w:val="decimal"/>
      <w:lvlText w:val="%1"/>
      <w:lvlJc w:val="left"/>
      <w:pPr>
        <w:ind w:left="400" w:hanging="400"/>
      </w:pPr>
      <w:rPr>
        <w:rFonts w:hint="default"/>
      </w:rPr>
    </w:lvl>
    <w:lvl w:ilvl="1">
      <w:start w:val="1"/>
      <w:numFmt w:val="decimal"/>
      <w:lvlText w:val="%1.%2"/>
      <w:lvlJc w:val="left"/>
      <w:pPr>
        <w:ind w:left="760" w:hanging="4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9BE63B4"/>
    <w:multiLevelType w:val="multilevel"/>
    <w:tmpl w:val="0950B04E"/>
    <w:lvl w:ilvl="0">
      <w:start w:val="1"/>
      <w:numFmt w:val="decimal"/>
      <w:suff w:val="nothing"/>
      <w:lvlText w:val="%1."/>
      <w:lvlJc w:val="left"/>
      <w:pPr>
        <w:ind w:left="0" w:firstLine="0"/>
      </w:pPr>
      <w:rPr>
        <w:rFonts w:hint="default"/>
        <w:b w:val="0"/>
        <w:bCs w:val="0"/>
      </w:rPr>
    </w:lvl>
    <w:lvl w:ilvl="1">
      <w:start w:val="1"/>
      <w:numFmt w:val="decimal"/>
      <w:suff w:val="nothing"/>
      <w:lvlText w:val="%1.%2."/>
      <w:lvlJc w:val="left"/>
      <w:pPr>
        <w:ind w:left="0" w:firstLine="0"/>
      </w:pPr>
      <w:rPr>
        <w:rFonts w:hint="default"/>
      </w:rPr>
    </w:lvl>
    <w:lvl w:ilvl="2">
      <w:start w:val="1"/>
      <w:numFmt w:val="decimal"/>
      <w:suff w:val="nothing"/>
      <w:lvlText w:val="%1.%2.%3."/>
      <w:lvlJc w:val="left"/>
      <w:pPr>
        <w:ind w:left="0" w:firstLine="0"/>
      </w:pPr>
      <w:rPr>
        <w:rFonts w:hint="default"/>
        <w:b w:val="0"/>
        <w:bCs w:val="0"/>
      </w:rPr>
    </w:lvl>
    <w:lvl w:ilvl="3">
      <w:start w:val="1"/>
      <w:numFmt w:val="decimal"/>
      <w:suff w:val="nothing"/>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4" w15:restartNumberingAfterBreak="0">
    <w:nsid w:val="0E4D60D7"/>
    <w:multiLevelType w:val="hybridMultilevel"/>
    <w:tmpl w:val="C1A2D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9C3CE6"/>
    <w:multiLevelType w:val="hybridMultilevel"/>
    <w:tmpl w:val="7C3A560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6C4019C"/>
    <w:multiLevelType w:val="hybridMultilevel"/>
    <w:tmpl w:val="EF0E76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F43608"/>
    <w:multiLevelType w:val="hybridMultilevel"/>
    <w:tmpl w:val="8D1CDDE4"/>
    <w:lvl w:ilvl="0" w:tplc="20942FAE">
      <w:start w:val="1"/>
      <w:numFmt w:val="decimal"/>
      <w:lvlText w:val="%1."/>
      <w:lvlJc w:val="left"/>
      <w:pPr>
        <w:ind w:left="1069"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B72D4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DEC1941"/>
    <w:multiLevelType w:val="hybridMultilevel"/>
    <w:tmpl w:val="4274AAA2"/>
    <w:lvl w:ilvl="0" w:tplc="0638D6DC">
      <w:start w:val="1"/>
      <w:numFmt w:val="decimal"/>
      <w:lvlText w:val="%1."/>
      <w:lvlJc w:val="left"/>
      <w:pPr>
        <w:ind w:left="1170" w:hanging="360"/>
      </w:pPr>
      <w:rPr>
        <w:rFonts w:hint="default"/>
      </w:rPr>
    </w:lvl>
    <w:lvl w:ilvl="1" w:tplc="04090019" w:tentative="1">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10" w15:restartNumberingAfterBreak="0">
    <w:nsid w:val="1EF270CC"/>
    <w:multiLevelType w:val="hybridMultilevel"/>
    <w:tmpl w:val="45BC8CF4"/>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62A428B"/>
    <w:multiLevelType w:val="hybridMultilevel"/>
    <w:tmpl w:val="7C761C18"/>
    <w:lvl w:ilvl="0" w:tplc="0409000F">
      <w:start w:val="1"/>
      <w:numFmt w:val="decimal"/>
      <w:lvlText w:val="%1."/>
      <w:lvlJc w:val="left"/>
      <w:pPr>
        <w:ind w:left="1120" w:hanging="360"/>
      </w:pPr>
      <w:rPr>
        <w:rFonts w:hint="default"/>
      </w:rPr>
    </w:lvl>
    <w:lvl w:ilvl="1" w:tplc="04090019" w:tentative="1">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12" w15:restartNumberingAfterBreak="0">
    <w:nsid w:val="279C543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A4E296A"/>
    <w:multiLevelType w:val="hybridMultilevel"/>
    <w:tmpl w:val="E738088C"/>
    <w:lvl w:ilvl="0" w:tplc="0409000F">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2B16159B"/>
    <w:multiLevelType w:val="hybridMultilevel"/>
    <w:tmpl w:val="C192709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DD8626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55371FF"/>
    <w:multiLevelType w:val="multilevel"/>
    <w:tmpl w:val="0409001F"/>
    <w:lvl w:ilvl="0">
      <w:start w:val="1"/>
      <w:numFmt w:val="decimal"/>
      <w:lvlText w:val="%1."/>
      <w:lvlJc w:val="left"/>
      <w:pPr>
        <w:ind w:left="360" w:hanging="360"/>
      </w:pPr>
      <w:rPr>
        <w:rFonts w:hint="default"/>
        <w:b w:val="0"/>
        <w:bCs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7D5266D"/>
    <w:multiLevelType w:val="hybridMultilevel"/>
    <w:tmpl w:val="D3226AD8"/>
    <w:lvl w:ilvl="0" w:tplc="0409000F">
      <w:start w:val="1"/>
      <w:numFmt w:val="decimal"/>
      <w:lvlText w:val="%1."/>
      <w:lvlJc w:val="left"/>
      <w:pPr>
        <w:ind w:left="1512" w:hanging="360"/>
      </w:p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18" w15:restartNumberingAfterBreak="0">
    <w:nsid w:val="3C387E2C"/>
    <w:multiLevelType w:val="hybridMultilevel"/>
    <w:tmpl w:val="54A4B1F8"/>
    <w:lvl w:ilvl="0" w:tplc="0409000F">
      <w:start w:val="1"/>
      <w:numFmt w:val="decimal"/>
      <w:lvlText w:val="%1."/>
      <w:lvlJc w:val="left"/>
      <w:pPr>
        <w:ind w:left="1080" w:hanging="360"/>
      </w:pPr>
      <w:rPr>
        <w:rFonts w:hint="default"/>
        <w:b w:val="0"/>
        <w:bCs w:val="0"/>
        <w:color w:val="auto"/>
      </w:rPr>
    </w:lvl>
    <w:lvl w:ilvl="1" w:tplc="04090019" w:tentative="1">
      <w:start w:val="1"/>
      <w:numFmt w:val="lowerLetter"/>
      <w:lvlText w:val="%2."/>
      <w:lvlJc w:val="left"/>
      <w:pPr>
        <w:ind w:left="2560" w:hanging="360"/>
      </w:pPr>
    </w:lvl>
    <w:lvl w:ilvl="2" w:tplc="0409001B" w:tentative="1">
      <w:start w:val="1"/>
      <w:numFmt w:val="lowerRoman"/>
      <w:lvlText w:val="%3."/>
      <w:lvlJc w:val="right"/>
      <w:pPr>
        <w:ind w:left="3280" w:hanging="180"/>
      </w:pPr>
    </w:lvl>
    <w:lvl w:ilvl="3" w:tplc="0409000F" w:tentative="1">
      <w:start w:val="1"/>
      <w:numFmt w:val="decimal"/>
      <w:lvlText w:val="%4."/>
      <w:lvlJc w:val="left"/>
      <w:pPr>
        <w:ind w:left="4000" w:hanging="360"/>
      </w:pPr>
    </w:lvl>
    <w:lvl w:ilvl="4" w:tplc="04090019" w:tentative="1">
      <w:start w:val="1"/>
      <w:numFmt w:val="lowerLetter"/>
      <w:lvlText w:val="%5."/>
      <w:lvlJc w:val="left"/>
      <w:pPr>
        <w:ind w:left="4720" w:hanging="360"/>
      </w:pPr>
    </w:lvl>
    <w:lvl w:ilvl="5" w:tplc="0409001B" w:tentative="1">
      <w:start w:val="1"/>
      <w:numFmt w:val="lowerRoman"/>
      <w:lvlText w:val="%6."/>
      <w:lvlJc w:val="right"/>
      <w:pPr>
        <w:ind w:left="5440" w:hanging="180"/>
      </w:pPr>
    </w:lvl>
    <w:lvl w:ilvl="6" w:tplc="0409000F" w:tentative="1">
      <w:start w:val="1"/>
      <w:numFmt w:val="decimal"/>
      <w:lvlText w:val="%7."/>
      <w:lvlJc w:val="left"/>
      <w:pPr>
        <w:ind w:left="6160" w:hanging="360"/>
      </w:pPr>
    </w:lvl>
    <w:lvl w:ilvl="7" w:tplc="04090019" w:tentative="1">
      <w:start w:val="1"/>
      <w:numFmt w:val="lowerLetter"/>
      <w:lvlText w:val="%8."/>
      <w:lvlJc w:val="left"/>
      <w:pPr>
        <w:ind w:left="6880" w:hanging="360"/>
      </w:pPr>
    </w:lvl>
    <w:lvl w:ilvl="8" w:tplc="0409001B" w:tentative="1">
      <w:start w:val="1"/>
      <w:numFmt w:val="lowerRoman"/>
      <w:lvlText w:val="%9."/>
      <w:lvlJc w:val="right"/>
      <w:pPr>
        <w:ind w:left="7600" w:hanging="180"/>
      </w:pPr>
    </w:lvl>
  </w:abstractNum>
  <w:abstractNum w:abstractNumId="19" w15:restartNumberingAfterBreak="0">
    <w:nsid w:val="3DCB660C"/>
    <w:multiLevelType w:val="hybridMultilevel"/>
    <w:tmpl w:val="1508436C"/>
    <w:lvl w:ilvl="0" w:tplc="0638D6DC">
      <w:start w:val="1"/>
      <w:numFmt w:val="decimal"/>
      <w:lvlText w:val="%1."/>
      <w:lvlJc w:val="left"/>
      <w:pPr>
        <w:ind w:left="1120" w:hanging="360"/>
      </w:pPr>
      <w:rPr>
        <w:rFonts w:hint="default"/>
      </w:rPr>
    </w:lvl>
    <w:lvl w:ilvl="1" w:tplc="04090019" w:tentative="1">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20" w15:restartNumberingAfterBreak="0">
    <w:nsid w:val="3E2A1AC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EE81A15"/>
    <w:multiLevelType w:val="hybridMultilevel"/>
    <w:tmpl w:val="48D449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F0C0205"/>
    <w:multiLevelType w:val="hybridMultilevel"/>
    <w:tmpl w:val="46EA1222"/>
    <w:lvl w:ilvl="0" w:tplc="04090017">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3FB0082D"/>
    <w:multiLevelType w:val="multilevel"/>
    <w:tmpl w:val="6F60344E"/>
    <w:lvl w:ilvl="0">
      <w:start w:val="1"/>
      <w:numFmt w:val="decimal"/>
      <w:lvlText w:val="%1"/>
      <w:lvlJc w:val="left"/>
      <w:pPr>
        <w:ind w:left="400" w:hanging="400"/>
      </w:pPr>
      <w:rPr>
        <w:rFonts w:hint="default"/>
      </w:rPr>
    </w:lvl>
    <w:lvl w:ilvl="1">
      <w:start w:val="1"/>
      <w:numFmt w:val="decimal"/>
      <w:lvlText w:val="%1.%2"/>
      <w:lvlJc w:val="left"/>
      <w:pPr>
        <w:ind w:left="760" w:hanging="4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43D03AC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52D09A1"/>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AA855C0"/>
    <w:multiLevelType w:val="hybridMultilevel"/>
    <w:tmpl w:val="8B524D1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AAE35BE"/>
    <w:multiLevelType w:val="multilevel"/>
    <w:tmpl w:val="0409001F"/>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B58401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D1A292A"/>
    <w:multiLevelType w:val="hybridMultilevel"/>
    <w:tmpl w:val="7776572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DC00B4A"/>
    <w:multiLevelType w:val="hybridMultilevel"/>
    <w:tmpl w:val="7C3A56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4E567526"/>
    <w:multiLevelType w:val="hybridMultilevel"/>
    <w:tmpl w:val="B0A400E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18F132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6B411DE"/>
    <w:multiLevelType w:val="multilevel"/>
    <w:tmpl w:val="D7D24EF8"/>
    <w:lvl w:ilvl="0">
      <w:start w:val="1"/>
      <w:numFmt w:val="decimal"/>
      <w:suff w:val="nothing"/>
      <w:lvlText w:val="%1."/>
      <w:lvlJc w:val="left"/>
      <w:pPr>
        <w:ind w:left="0" w:firstLine="0"/>
      </w:pPr>
      <w:rPr>
        <w:rFonts w:hint="default"/>
      </w:rPr>
    </w:lvl>
    <w:lvl w:ilvl="1">
      <w:start w:val="1"/>
      <w:numFmt w:val="decimal"/>
      <w:suff w:val="nothing"/>
      <w:lvlText w:val="%1.%2."/>
      <w:lvlJc w:val="left"/>
      <w:pPr>
        <w:ind w:left="0" w:firstLine="0"/>
      </w:pPr>
      <w:rPr>
        <w:rFonts w:hint="default"/>
      </w:rPr>
    </w:lvl>
    <w:lvl w:ilvl="2">
      <w:start w:val="1"/>
      <w:numFmt w:val="decimal"/>
      <w:suff w:val="nothing"/>
      <w:lvlText w:val="%1.%2.%3."/>
      <w:lvlJc w:val="left"/>
      <w:pPr>
        <w:ind w:left="0" w:firstLine="0"/>
      </w:pPr>
      <w:rPr>
        <w:rFonts w:hint="default"/>
        <w:b w:val="0"/>
        <w:bCs w:val="0"/>
      </w:rPr>
    </w:lvl>
    <w:lvl w:ilvl="3">
      <w:start w:val="1"/>
      <w:numFmt w:val="decimal"/>
      <w:suff w:val="nothing"/>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4" w15:restartNumberingAfterBreak="0">
    <w:nsid w:val="5901513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995621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A787E5A"/>
    <w:multiLevelType w:val="hybridMultilevel"/>
    <w:tmpl w:val="56BE2F60"/>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7" w15:restartNumberingAfterBreak="0">
    <w:nsid w:val="691F107D"/>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8" w15:restartNumberingAfterBreak="0">
    <w:nsid w:val="6C8507F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13A1552"/>
    <w:multiLevelType w:val="hybridMultilevel"/>
    <w:tmpl w:val="18FCEB2E"/>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0" w15:restartNumberingAfterBreak="0">
    <w:nsid w:val="761B4653"/>
    <w:multiLevelType w:val="multilevel"/>
    <w:tmpl w:val="5CE63D2E"/>
    <w:lvl w:ilvl="0">
      <w:start w:val="1"/>
      <w:numFmt w:val="decimal"/>
      <w:lvlText w:val="%1."/>
      <w:lvlJc w:val="left"/>
      <w:pPr>
        <w:ind w:left="360" w:hanging="360"/>
      </w:pPr>
      <w:rPr>
        <w:rFonts w:hint="default"/>
      </w:rPr>
    </w:lvl>
    <w:lvl w:ilvl="1">
      <w:start w:val="1"/>
      <w:numFmt w:val="decimal"/>
      <w:lvlText w:val="%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64A55D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8565F15"/>
    <w:multiLevelType w:val="multilevel"/>
    <w:tmpl w:val="BDCCB07C"/>
    <w:lvl w:ilvl="0">
      <w:start w:val="1"/>
      <w:numFmt w:val="decimal"/>
      <w:lvlText w:val="%1."/>
      <w:lvlJc w:val="left"/>
      <w:pPr>
        <w:ind w:left="360" w:hanging="360"/>
      </w:pPr>
      <w:rPr>
        <w:rFonts w:hint="default"/>
      </w:rPr>
    </w:lvl>
    <w:lvl w:ilvl="1">
      <w:start w:val="1"/>
      <w:numFmt w:val="decimal"/>
      <w:lvlText w:val="%1.%2."/>
      <w:lvlJc w:val="left"/>
      <w:pPr>
        <w:ind w:left="432" w:hanging="432"/>
      </w:pPr>
    </w:lvl>
    <w:lvl w:ilvl="2">
      <w:start w:val="1"/>
      <w:numFmt w:val="decimal"/>
      <w:lvlText w:val="%1.%2.%3."/>
      <w:lvlJc w:val="left"/>
      <w:pPr>
        <w:ind w:left="504" w:hanging="504"/>
      </w:pPr>
      <w:rPr>
        <w:b w:val="0"/>
        <w:bCs w:val="0"/>
      </w:rPr>
    </w:lvl>
    <w:lvl w:ilvl="3">
      <w:start w:val="1"/>
      <w:numFmt w:val="decimal"/>
      <w:lvlText w:val="%1.%2.%3.%4."/>
      <w:lvlJc w:val="left"/>
      <w:pPr>
        <w:ind w:left="64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8663105"/>
    <w:multiLevelType w:val="hybridMultilevel"/>
    <w:tmpl w:val="21CCD0FE"/>
    <w:lvl w:ilvl="0" w:tplc="9AA659FA">
      <w:start w:val="1"/>
      <w:numFmt w:val="bullet"/>
      <w:lvlText w:val="-"/>
      <w:lvlJc w:val="left"/>
      <w:pPr>
        <w:ind w:left="640" w:hanging="360"/>
      </w:pPr>
      <w:rPr>
        <w:rFonts w:ascii="Cambria" w:eastAsiaTheme="minorEastAsia" w:hAnsi="Cambria" w:cstheme="minorBidi" w:hint="default"/>
      </w:rPr>
    </w:lvl>
    <w:lvl w:ilvl="1" w:tplc="04090003" w:tentative="1">
      <w:start w:val="1"/>
      <w:numFmt w:val="bullet"/>
      <w:lvlText w:val="o"/>
      <w:lvlJc w:val="left"/>
      <w:pPr>
        <w:ind w:left="1360" w:hanging="360"/>
      </w:pPr>
      <w:rPr>
        <w:rFonts w:ascii="Courier New" w:hAnsi="Courier New" w:cs="Courier New" w:hint="default"/>
      </w:rPr>
    </w:lvl>
    <w:lvl w:ilvl="2" w:tplc="04090005" w:tentative="1">
      <w:start w:val="1"/>
      <w:numFmt w:val="bullet"/>
      <w:lvlText w:val=""/>
      <w:lvlJc w:val="left"/>
      <w:pPr>
        <w:ind w:left="2080" w:hanging="360"/>
      </w:pPr>
      <w:rPr>
        <w:rFonts w:ascii="Wingdings" w:hAnsi="Wingdings" w:hint="default"/>
      </w:rPr>
    </w:lvl>
    <w:lvl w:ilvl="3" w:tplc="04090001" w:tentative="1">
      <w:start w:val="1"/>
      <w:numFmt w:val="bullet"/>
      <w:lvlText w:val=""/>
      <w:lvlJc w:val="left"/>
      <w:pPr>
        <w:ind w:left="2800" w:hanging="360"/>
      </w:pPr>
      <w:rPr>
        <w:rFonts w:ascii="Symbol" w:hAnsi="Symbol" w:hint="default"/>
      </w:rPr>
    </w:lvl>
    <w:lvl w:ilvl="4" w:tplc="04090003" w:tentative="1">
      <w:start w:val="1"/>
      <w:numFmt w:val="bullet"/>
      <w:lvlText w:val="o"/>
      <w:lvlJc w:val="left"/>
      <w:pPr>
        <w:ind w:left="3520" w:hanging="360"/>
      </w:pPr>
      <w:rPr>
        <w:rFonts w:ascii="Courier New" w:hAnsi="Courier New" w:cs="Courier New" w:hint="default"/>
      </w:rPr>
    </w:lvl>
    <w:lvl w:ilvl="5" w:tplc="04090005" w:tentative="1">
      <w:start w:val="1"/>
      <w:numFmt w:val="bullet"/>
      <w:lvlText w:val=""/>
      <w:lvlJc w:val="left"/>
      <w:pPr>
        <w:ind w:left="4240" w:hanging="360"/>
      </w:pPr>
      <w:rPr>
        <w:rFonts w:ascii="Wingdings" w:hAnsi="Wingdings" w:hint="default"/>
      </w:rPr>
    </w:lvl>
    <w:lvl w:ilvl="6" w:tplc="04090001" w:tentative="1">
      <w:start w:val="1"/>
      <w:numFmt w:val="bullet"/>
      <w:lvlText w:val=""/>
      <w:lvlJc w:val="left"/>
      <w:pPr>
        <w:ind w:left="4960" w:hanging="360"/>
      </w:pPr>
      <w:rPr>
        <w:rFonts w:ascii="Symbol" w:hAnsi="Symbol" w:hint="default"/>
      </w:rPr>
    </w:lvl>
    <w:lvl w:ilvl="7" w:tplc="04090003" w:tentative="1">
      <w:start w:val="1"/>
      <w:numFmt w:val="bullet"/>
      <w:lvlText w:val="o"/>
      <w:lvlJc w:val="left"/>
      <w:pPr>
        <w:ind w:left="5680" w:hanging="360"/>
      </w:pPr>
      <w:rPr>
        <w:rFonts w:ascii="Courier New" w:hAnsi="Courier New" w:cs="Courier New" w:hint="default"/>
      </w:rPr>
    </w:lvl>
    <w:lvl w:ilvl="8" w:tplc="04090005" w:tentative="1">
      <w:start w:val="1"/>
      <w:numFmt w:val="bullet"/>
      <w:lvlText w:val=""/>
      <w:lvlJc w:val="left"/>
      <w:pPr>
        <w:ind w:left="6400" w:hanging="360"/>
      </w:pPr>
      <w:rPr>
        <w:rFonts w:ascii="Wingdings" w:hAnsi="Wingdings" w:hint="default"/>
      </w:rPr>
    </w:lvl>
  </w:abstractNum>
  <w:abstractNum w:abstractNumId="44" w15:restartNumberingAfterBreak="0">
    <w:nsid w:val="7E94448F"/>
    <w:multiLevelType w:val="hybridMultilevel"/>
    <w:tmpl w:val="481CCD78"/>
    <w:lvl w:ilvl="0" w:tplc="9B0824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F9E2635"/>
    <w:multiLevelType w:val="hybridMultilevel"/>
    <w:tmpl w:val="321250E6"/>
    <w:lvl w:ilvl="0" w:tplc="0409000F">
      <w:start w:val="1"/>
      <w:numFmt w:val="decimal"/>
      <w:lvlText w:val="%1."/>
      <w:lvlJc w:val="left"/>
      <w:pPr>
        <w:ind w:left="1120" w:hanging="360"/>
      </w:pPr>
      <w:rPr>
        <w:rFonts w:hint="default"/>
        <w:color w:val="auto"/>
      </w:rPr>
    </w:lvl>
    <w:lvl w:ilvl="1" w:tplc="04090019" w:tentative="1">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num w:numId="1">
    <w:abstractNumId w:val="3"/>
  </w:num>
  <w:num w:numId="2">
    <w:abstractNumId w:val="37"/>
  </w:num>
  <w:num w:numId="3">
    <w:abstractNumId w:val="33"/>
  </w:num>
  <w:num w:numId="4">
    <w:abstractNumId w:val="16"/>
  </w:num>
  <w:num w:numId="5">
    <w:abstractNumId w:val="25"/>
  </w:num>
  <w:num w:numId="6">
    <w:abstractNumId w:val="14"/>
  </w:num>
  <w:num w:numId="7">
    <w:abstractNumId w:val="30"/>
  </w:num>
  <w:num w:numId="8">
    <w:abstractNumId w:val="0"/>
  </w:num>
  <w:num w:numId="9">
    <w:abstractNumId w:val="21"/>
  </w:num>
  <w:num w:numId="10">
    <w:abstractNumId w:val="43"/>
  </w:num>
  <w:num w:numId="11">
    <w:abstractNumId w:val="27"/>
  </w:num>
  <w:num w:numId="12">
    <w:abstractNumId w:val="13"/>
  </w:num>
  <w:num w:numId="13">
    <w:abstractNumId w:val="11"/>
  </w:num>
  <w:num w:numId="14">
    <w:abstractNumId w:val="22"/>
  </w:num>
  <w:num w:numId="15">
    <w:abstractNumId w:val="44"/>
  </w:num>
  <w:num w:numId="16">
    <w:abstractNumId w:val="34"/>
  </w:num>
  <w:num w:numId="17">
    <w:abstractNumId w:val="26"/>
  </w:num>
  <w:num w:numId="18">
    <w:abstractNumId w:val="7"/>
  </w:num>
  <w:num w:numId="19">
    <w:abstractNumId w:val="29"/>
  </w:num>
  <w:num w:numId="20">
    <w:abstractNumId w:val="9"/>
  </w:num>
  <w:num w:numId="21">
    <w:abstractNumId w:val="19"/>
  </w:num>
  <w:num w:numId="22">
    <w:abstractNumId w:val="31"/>
  </w:num>
  <w:num w:numId="23">
    <w:abstractNumId w:val="4"/>
  </w:num>
  <w:num w:numId="24">
    <w:abstractNumId w:val="45"/>
  </w:num>
  <w:num w:numId="25">
    <w:abstractNumId w:val="32"/>
  </w:num>
  <w:num w:numId="26">
    <w:abstractNumId w:val="35"/>
  </w:num>
  <w:num w:numId="27">
    <w:abstractNumId w:val="40"/>
  </w:num>
  <w:num w:numId="28">
    <w:abstractNumId w:val="36"/>
  </w:num>
  <w:num w:numId="29">
    <w:abstractNumId w:val="17"/>
  </w:num>
  <w:num w:numId="30">
    <w:abstractNumId w:val="2"/>
  </w:num>
  <w:num w:numId="31">
    <w:abstractNumId w:val="5"/>
  </w:num>
  <w:num w:numId="32">
    <w:abstractNumId w:val="39"/>
  </w:num>
  <w:num w:numId="33">
    <w:abstractNumId w:val="6"/>
  </w:num>
  <w:num w:numId="34">
    <w:abstractNumId w:val="10"/>
  </w:num>
  <w:num w:numId="35">
    <w:abstractNumId w:val="18"/>
  </w:num>
  <w:num w:numId="36">
    <w:abstractNumId w:val="28"/>
  </w:num>
  <w:num w:numId="37">
    <w:abstractNumId w:val="41"/>
  </w:num>
  <w:num w:numId="38">
    <w:abstractNumId w:val="15"/>
  </w:num>
  <w:num w:numId="39">
    <w:abstractNumId w:val="23"/>
  </w:num>
  <w:num w:numId="40">
    <w:abstractNumId w:val="24"/>
  </w:num>
  <w:num w:numId="41">
    <w:abstractNumId w:val="8"/>
  </w:num>
  <w:num w:numId="42">
    <w:abstractNumId w:val="20"/>
  </w:num>
  <w:num w:numId="43">
    <w:abstractNumId w:val="38"/>
  </w:num>
  <w:num w:numId="44">
    <w:abstractNumId w:val="12"/>
  </w:num>
  <w:num w:numId="45">
    <w:abstractNumId w:val="1"/>
  </w:num>
  <w:num w:numId="46">
    <w:abstractNumId w:val="4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7"/>
  <w:removePersonalInformation/>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4DD"/>
    <w:rsid w:val="00002C32"/>
    <w:rsid w:val="00007225"/>
    <w:rsid w:val="00011698"/>
    <w:rsid w:val="00012756"/>
    <w:rsid w:val="00020290"/>
    <w:rsid w:val="00024C9C"/>
    <w:rsid w:val="0002710D"/>
    <w:rsid w:val="00036B4C"/>
    <w:rsid w:val="00043141"/>
    <w:rsid w:val="00054DB5"/>
    <w:rsid w:val="00054EF5"/>
    <w:rsid w:val="00055FF0"/>
    <w:rsid w:val="00072C2A"/>
    <w:rsid w:val="00077673"/>
    <w:rsid w:val="000818FF"/>
    <w:rsid w:val="000836B6"/>
    <w:rsid w:val="000A0BD0"/>
    <w:rsid w:val="000A43A1"/>
    <w:rsid w:val="000A54BD"/>
    <w:rsid w:val="000A6EE5"/>
    <w:rsid w:val="000A7927"/>
    <w:rsid w:val="000B1C4B"/>
    <w:rsid w:val="000B20F6"/>
    <w:rsid w:val="000C58F1"/>
    <w:rsid w:val="000D2EDD"/>
    <w:rsid w:val="000D6ABD"/>
    <w:rsid w:val="000D7CF8"/>
    <w:rsid w:val="000E5688"/>
    <w:rsid w:val="000F1007"/>
    <w:rsid w:val="000F5570"/>
    <w:rsid w:val="000F65E6"/>
    <w:rsid w:val="00105FF8"/>
    <w:rsid w:val="001146A4"/>
    <w:rsid w:val="00116B69"/>
    <w:rsid w:val="00117362"/>
    <w:rsid w:val="00121C87"/>
    <w:rsid w:val="00126E69"/>
    <w:rsid w:val="00127F06"/>
    <w:rsid w:val="001303F1"/>
    <w:rsid w:val="001309B7"/>
    <w:rsid w:val="00133714"/>
    <w:rsid w:val="001372F8"/>
    <w:rsid w:val="001412D2"/>
    <w:rsid w:val="0014540C"/>
    <w:rsid w:val="00147753"/>
    <w:rsid w:val="00151B9C"/>
    <w:rsid w:val="00156861"/>
    <w:rsid w:val="00156D20"/>
    <w:rsid w:val="0016761C"/>
    <w:rsid w:val="0016775E"/>
    <w:rsid w:val="00170A4E"/>
    <w:rsid w:val="00172091"/>
    <w:rsid w:val="0017355E"/>
    <w:rsid w:val="0017796D"/>
    <w:rsid w:val="001846C0"/>
    <w:rsid w:val="00185043"/>
    <w:rsid w:val="001924AF"/>
    <w:rsid w:val="00194DF2"/>
    <w:rsid w:val="00196194"/>
    <w:rsid w:val="00196595"/>
    <w:rsid w:val="00196C8D"/>
    <w:rsid w:val="001A2DB8"/>
    <w:rsid w:val="001A554A"/>
    <w:rsid w:val="001B52F3"/>
    <w:rsid w:val="001B7020"/>
    <w:rsid w:val="001B788C"/>
    <w:rsid w:val="001C02E9"/>
    <w:rsid w:val="001D5212"/>
    <w:rsid w:val="001D71AF"/>
    <w:rsid w:val="001E1B0B"/>
    <w:rsid w:val="001E4AD6"/>
    <w:rsid w:val="001E7096"/>
    <w:rsid w:val="002012D4"/>
    <w:rsid w:val="00213D69"/>
    <w:rsid w:val="0021465F"/>
    <w:rsid w:val="00214C95"/>
    <w:rsid w:val="002214DD"/>
    <w:rsid w:val="00232B6B"/>
    <w:rsid w:val="0023351B"/>
    <w:rsid w:val="00234009"/>
    <w:rsid w:val="0024226F"/>
    <w:rsid w:val="0025166D"/>
    <w:rsid w:val="00257E71"/>
    <w:rsid w:val="002610BB"/>
    <w:rsid w:val="002653B9"/>
    <w:rsid w:val="00266012"/>
    <w:rsid w:val="00270915"/>
    <w:rsid w:val="00270EBE"/>
    <w:rsid w:val="002738BF"/>
    <w:rsid w:val="00274285"/>
    <w:rsid w:val="00277AAB"/>
    <w:rsid w:val="00282CF4"/>
    <w:rsid w:val="0028625C"/>
    <w:rsid w:val="00286B4E"/>
    <w:rsid w:val="002906C4"/>
    <w:rsid w:val="00294FEE"/>
    <w:rsid w:val="002C4E11"/>
    <w:rsid w:val="002C7900"/>
    <w:rsid w:val="002E08F8"/>
    <w:rsid w:val="002E51AE"/>
    <w:rsid w:val="002F21A7"/>
    <w:rsid w:val="002F30CF"/>
    <w:rsid w:val="00300DB8"/>
    <w:rsid w:val="0032261E"/>
    <w:rsid w:val="0032272A"/>
    <w:rsid w:val="00323DF8"/>
    <w:rsid w:val="00336CC6"/>
    <w:rsid w:val="0034010B"/>
    <w:rsid w:val="00340789"/>
    <w:rsid w:val="00344BFE"/>
    <w:rsid w:val="00347C42"/>
    <w:rsid w:val="00352936"/>
    <w:rsid w:val="00353D92"/>
    <w:rsid w:val="00357E1A"/>
    <w:rsid w:val="00360DBA"/>
    <w:rsid w:val="00360E2D"/>
    <w:rsid w:val="003647DD"/>
    <w:rsid w:val="00365FF4"/>
    <w:rsid w:val="00366EC4"/>
    <w:rsid w:val="00373214"/>
    <w:rsid w:val="0037395E"/>
    <w:rsid w:val="00374A86"/>
    <w:rsid w:val="003758D9"/>
    <w:rsid w:val="003766FF"/>
    <w:rsid w:val="003824CB"/>
    <w:rsid w:val="00383B40"/>
    <w:rsid w:val="00384496"/>
    <w:rsid w:val="00385C24"/>
    <w:rsid w:val="00387666"/>
    <w:rsid w:val="00390163"/>
    <w:rsid w:val="00392701"/>
    <w:rsid w:val="00392A4D"/>
    <w:rsid w:val="00395297"/>
    <w:rsid w:val="003C295D"/>
    <w:rsid w:val="003C49E5"/>
    <w:rsid w:val="003C7AD1"/>
    <w:rsid w:val="003D0852"/>
    <w:rsid w:val="003E3C34"/>
    <w:rsid w:val="003E53DF"/>
    <w:rsid w:val="003E6EDA"/>
    <w:rsid w:val="003F5266"/>
    <w:rsid w:val="003F58F4"/>
    <w:rsid w:val="0040064F"/>
    <w:rsid w:val="00401129"/>
    <w:rsid w:val="004037FD"/>
    <w:rsid w:val="00403C81"/>
    <w:rsid w:val="004116F7"/>
    <w:rsid w:val="00414574"/>
    <w:rsid w:val="0041458C"/>
    <w:rsid w:val="0041500F"/>
    <w:rsid w:val="004170FF"/>
    <w:rsid w:val="00432801"/>
    <w:rsid w:val="00435867"/>
    <w:rsid w:val="00443C7F"/>
    <w:rsid w:val="00445D40"/>
    <w:rsid w:val="00450798"/>
    <w:rsid w:val="00454E04"/>
    <w:rsid w:val="004552B1"/>
    <w:rsid w:val="00455F85"/>
    <w:rsid w:val="00461025"/>
    <w:rsid w:val="00463EB1"/>
    <w:rsid w:val="00467842"/>
    <w:rsid w:val="00473941"/>
    <w:rsid w:val="0047621E"/>
    <w:rsid w:val="00483894"/>
    <w:rsid w:val="00483E77"/>
    <w:rsid w:val="0048601B"/>
    <w:rsid w:val="004877EF"/>
    <w:rsid w:val="004911C8"/>
    <w:rsid w:val="00493258"/>
    <w:rsid w:val="004A1DA1"/>
    <w:rsid w:val="004A219E"/>
    <w:rsid w:val="004A73E9"/>
    <w:rsid w:val="004B1BF7"/>
    <w:rsid w:val="004B4203"/>
    <w:rsid w:val="004B66C4"/>
    <w:rsid w:val="004B68CA"/>
    <w:rsid w:val="004D3726"/>
    <w:rsid w:val="004D4136"/>
    <w:rsid w:val="004D7EB3"/>
    <w:rsid w:val="004E7FED"/>
    <w:rsid w:val="004F0148"/>
    <w:rsid w:val="0050218E"/>
    <w:rsid w:val="00502988"/>
    <w:rsid w:val="00504F7C"/>
    <w:rsid w:val="00512697"/>
    <w:rsid w:val="00514353"/>
    <w:rsid w:val="00521C03"/>
    <w:rsid w:val="0052380B"/>
    <w:rsid w:val="00526D62"/>
    <w:rsid w:val="0053154D"/>
    <w:rsid w:val="005431B5"/>
    <w:rsid w:val="0054443B"/>
    <w:rsid w:val="00547118"/>
    <w:rsid w:val="00552359"/>
    <w:rsid w:val="00552E21"/>
    <w:rsid w:val="0055376F"/>
    <w:rsid w:val="0055496E"/>
    <w:rsid w:val="00560F9B"/>
    <w:rsid w:val="00561BF7"/>
    <w:rsid w:val="005705AB"/>
    <w:rsid w:val="0057316F"/>
    <w:rsid w:val="00573302"/>
    <w:rsid w:val="00584E70"/>
    <w:rsid w:val="00587D01"/>
    <w:rsid w:val="00593163"/>
    <w:rsid w:val="005A5D65"/>
    <w:rsid w:val="005A7BC5"/>
    <w:rsid w:val="005B00C4"/>
    <w:rsid w:val="005B05ED"/>
    <w:rsid w:val="005B25A8"/>
    <w:rsid w:val="005B6E63"/>
    <w:rsid w:val="005C14F0"/>
    <w:rsid w:val="005C1E72"/>
    <w:rsid w:val="005D074F"/>
    <w:rsid w:val="005D7C6C"/>
    <w:rsid w:val="005E3732"/>
    <w:rsid w:val="005E6378"/>
    <w:rsid w:val="005E7925"/>
    <w:rsid w:val="005F6A36"/>
    <w:rsid w:val="005F70E8"/>
    <w:rsid w:val="0060316B"/>
    <w:rsid w:val="006108AA"/>
    <w:rsid w:val="006108E7"/>
    <w:rsid w:val="00611B83"/>
    <w:rsid w:val="006139A8"/>
    <w:rsid w:val="0061497C"/>
    <w:rsid w:val="00615A2C"/>
    <w:rsid w:val="006247D0"/>
    <w:rsid w:val="0062539E"/>
    <w:rsid w:val="00626F9C"/>
    <w:rsid w:val="0063081C"/>
    <w:rsid w:val="00631561"/>
    <w:rsid w:val="00632463"/>
    <w:rsid w:val="00637B03"/>
    <w:rsid w:val="00646C70"/>
    <w:rsid w:val="00646D88"/>
    <w:rsid w:val="00646E89"/>
    <w:rsid w:val="00652356"/>
    <w:rsid w:val="00660549"/>
    <w:rsid w:val="006608A5"/>
    <w:rsid w:val="00660B21"/>
    <w:rsid w:val="00667D9A"/>
    <w:rsid w:val="00672C7F"/>
    <w:rsid w:val="0068345D"/>
    <w:rsid w:val="00690911"/>
    <w:rsid w:val="00693497"/>
    <w:rsid w:val="006947E8"/>
    <w:rsid w:val="00694D1F"/>
    <w:rsid w:val="00697116"/>
    <w:rsid w:val="006A2388"/>
    <w:rsid w:val="006A24F9"/>
    <w:rsid w:val="006A39E2"/>
    <w:rsid w:val="006B1B33"/>
    <w:rsid w:val="006B412B"/>
    <w:rsid w:val="006C32E0"/>
    <w:rsid w:val="006C428F"/>
    <w:rsid w:val="006D083E"/>
    <w:rsid w:val="006D2F3F"/>
    <w:rsid w:val="006E03DE"/>
    <w:rsid w:val="006E54D8"/>
    <w:rsid w:val="006F3FED"/>
    <w:rsid w:val="0070014E"/>
    <w:rsid w:val="0070220D"/>
    <w:rsid w:val="00703664"/>
    <w:rsid w:val="00704338"/>
    <w:rsid w:val="00712AE1"/>
    <w:rsid w:val="00720B2C"/>
    <w:rsid w:val="00727DCE"/>
    <w:rsid w:val="00737815"/>
    <w:rsid w:val="00737C77"/>
    <w:rsid w:val="0074075E"/>
    <w:rsid w:val="00754938"/>
    <w:rsid w:val="00770506"/>
    <w:rsid w:val="00770A66"/>
    <w:rsid w:val="007758F0"/>
    <w:rsid w:val="00777044"/>
    <w:rsid w:val="0078073C"/>
    <w:rsid w:val="00783A85"/>
    <w:rsid w:val="00783AF5"/>
    <w:rsid w:val="00785A1D"/>
    <w:rsid w:val="007928A0"/>
    <w:rsid w:val="007A0797"/>
    <w:rsid w:val="007A081E"/>
    <w:rsid w:val="007A09BA"/>
    <w:rsid w:val="007A1C11"/>
    <w:rsid w:val="007A6003"/>
    <w:rsid w:val="007A7B28"/>
    <w:rsid w:val="007B0619"/>
    <w:rsid w:val="007B348B"/>
    <w:rsid w:val="007B45F2"/>
    <w:rsid w:val="007C1C4A"/>
    <w:rsid w:val="007C4450"/>
    <w:rsid w:val="007D18D3"/>
    <w:rsid w:val="007E2857"/>
    <w:rsid w:val="007E3A69"/>
    <w:rsid w:val="007E49CE"/>
    <w:rsid w:val="007E69E6"/>
    <w:rsid w:val="007F6C3B"/>
    <w:rsid w:val="008071FF"/>
    <w:rsid w:val="00807372"/>
    <w:rsid w:val="00815594"/>
    <w:rsid w:val="0081605E"/>
    <w:rsid w:val="00825D3B"/>
    <w:rsid w:val="00826318"/>
    <w:rsid w:val="008311EF"/>
    <w:rsid w:val="00834FEC"/>
    <w:rsid w:val="00840919"/>
    <w:rsid w:val="008507DB"/>
    <w:rsid w:val="008529DB"/>
    <w:rsid w:val="008554B6"/>
    <w:rsid w:val="00857AF2"/>
    <w:rsid w:val="00861BAB"/>
    <w:rsid w:val="00873ED1"/>
    <w:rsid w:val="00881467"/>
    <w:rsid w:val="00883C97"/>
    <w:rsid w:val="00886FF5"/>
    <w:rsid w:val="00887583"/>
    <w:rsid w:val="00892F2C"/>
    <w:rsid w:val="008B626D"/>
    <w:rsid w:val="008C098B"/>
    <w:rsid w:val="008C6468"/>
    <w:rsid w:val="008D4123"/>
    <w:rsid w:val="008D4F34"/>
    <w:rsid w:val="008E1936"/>
    <w:rsid w:val="008E24A0"/>
    <w:rsid w:val="008E3424"/>
    <w:rsid w:val="008E67E9"/>
    <w:rsid w:val="008F29D5"/>
    <w:rsid w:val="008F2D09"/>
    <w:rsid w:val="008F3583"/>
    <w:rsid w:val="00905D2C"/>
    <w:rsid w:val="00912709"/>
    <w:rsid w:val="00916A32"/>
    <w:rsid w:val="00920FAE"/>
    <w:rsid w:val="00927F86"/>
    <w:rsid w:val="009324AE"/>
    <w:rsid w:val="00934CB1"/>
    <w:rsid w:val="00937F73"/>
    <w:rsid w:val="0094133F"/>
    <w:rsid w:val="00941543"/>
    <w:rsid w:val="00941ABB"/>
    <w:rsid w:val="00942E87"/>
    <w:rsid w:val="00943F0D"/>
    <w:rsid w:val="009524C7"/>
    <w:rsid w:val="00953B65"/>
    <w:rsid w:val="00953DBB"/>
    <w:rsid w:val="009550DC"/>
    <w:rsid w:val="00955849"/>
    <w:rsid w:val="0096784E"/>
    <w:rsid w:val="0097087C"/>
    <w:rsid w:val="00971669"/>
    <w:rsid w:val="00973D51"/>
    <w:rsid w:val="00975F64"/>
    <w:rsid w:val="0098206D"/>
    <w:rsid w:val="009836C5"/>
    <w:rsid w:val="009870E5"/>
    <w:rsid w:val="009873D0"/>
    <w:rsid w:val="00991FA5"/>
    <w:rsid w:val="009939D6"/>
    <w:rsid w:val="00993E10"/>
    <w:rsid w:val="00993E92"/>
    <w:rsid w:val="009A1712"/>
    <w:rsid w:val="009A51F0"/>
    <w:rsid w:val="009B2BD6"/>
    <w:rsid w:val="009C1550"/>
    <w:rsid w:val="009C536F"/>
    <w:rsid w:val="009C7A5B"/>
    <w:rsid w:val="009C7C97"/>
    <w:rsid w:val="009D1D10"/>
    <w:rsid w:val="009D2ADA"/>
    <w:rsid w:val="009D750D"/>
    <w:rsid w:val="009E640D"/>
    <w:rsid w:val="009F29C3"/>
    <w:rsid w:val="009F6FC3"/>
    <w:rsid w:val="00A051F0"/>
    <w:rsid w:val="00A062DC"/>
    <w:rsid w:val="00A102F7"/>
    <w:rsid w:val="00A12450"/>
    <w:rsid w:val="00A136E9"/>
    <w:rsid w:val="00A22E6A"/>
    <w:rsid w:val="00A25C8F"/>
    <w:rsid w:val="00A45CD1"/>
    <w:rsid w:val="00A51797"/>
    <w:rsid w:val="00A56C65"/>
    <w:rsid w:val="00A614B0"/>
    <w:rsid w:val="00A61CCB"/>
    <w:rsid w:val="00A61F3D"/>
    <w:rsid w:val="00A62018"/>
    <w:rsid w:val="00A65A2D"/>
    <w:rsid w:val="00A667CF"/>
    <w:rsid w:val="00A7333B"/>
    <w:rsid w:val="00A73E72"/>
    <w:rsid w:val="00A74540"/>
    <w:rsid w:val="00A76C59"/>
    <w:rsid w:val="00A84917"/>
    <w:rsid w:val="00AA1070"/>
    <w:rsid w:val="00AA171B"/>
    <w:rsid w:val="00AA3ABB"/>
    <w:rsid w:val="00AA437B"/>
    <w:rsid w:val="00AA6DB4"/>
    <w:rsid w:val="00AC5508"/>
    <w:rsid w:val="00AC6B3A"/>
    <w:rsid w:val="00AC71D7"/>
    <w:rsid w:val="00AC76B9"/>
    <w:rsid w:val="00AD7739"/>
    <w:rsid w:val="00AE3D2E"/>
    <w:rsid w:val="00B0157C"/>
    <w:rsid w:val="00B053C3"/>
    <w:rsid w:val="00B07D90"/>
    <w:rsid w:val="00B137C6"/>
    <w:rsid w:val="00B20EBD"/>
    <w:rsid w:val="00B33FBD"/>
    <w:rsid w:val="00B51DEC"/>
    <w:rsid w:val="00B53C5E"/>
    <w:rsid w:val="00B543BD"/>
    <w:rsid w:val="00B547E2"/>
    <w:rsid w:val="00B54E34"/>
    <w:rsid w:val="00B82F71"/>
    <w:rsid w:val="00B83F0E"/>
    <w:rsid w:val="00B85450"/>
    <w:rsid w:val="00B90342"/>
    <w:rsid w:val="00B92304"/>
    <w:rsid w:val="00BA0770"/>
    <w:rsid w:val="00BA53DE"/>
    <w:rsid w:val="00BA62CD"/>
    <w:rsid w:val="00BA71B0"/>
    <w:rsid w:val="00BB0009"/>
    <w:rsid w:val="00BB08E9"/>
    <w:rsid w:val="00BB2202"/>
    <w:rsid w:val="00BB2AED"/>
    <w:rsid w:val="00BB411D"/>
    <w:rsid w:val="00BB534D"/>
    <w:rsid w:val="00BB6C13"/>
    <w:rsid w:val="00BC0E52"/>
    <w:rsid w:val="00BC2D30"/>
    <w:rsid w:val="00BC34D0"/>
    <w:rsid w:val="00BD0DF0"/>
    <w:rsid w:val="00BD56AA"/>
    <w:rsid w:val="00BD57DE"/>
    <w:rsid w:val="00BD7677"/>
    <w:rsid w:val="00BE3260"/>
    <w:rsid w:val="00BE3674"/>
    <w:rsid w:val="00BF4DEF"/>
    <w:rsid w:val="00BF6F97"/>
    <w:rsid w:val="00C0444D"/>
    <w:rsid w:val="00C125E2"/>
    <w:rsid w:val="00C17743"/>
    <w:rsid w:val="00C2207A"/>
    <w:rsid w:val="00C30403"/>
    <w:rsid w:val="00C32676"/>
    <w:rsid w:val="00C362E9"/>
    <w:rsid w:val="00C4162B"/>
    <w:rsid w:val="00C52650"/>
    <w:rsid w:val="00C56BA7"/>
    <w:rsid w:val="00C64C18"/>
    <w:rsid w:val="00C76EA4"/>
    <w:rsid w:val="00C77523"/>
    <w:rsid w:val="00C80D0D"/>
    <w:rsid w:val="00C81CAA"/>
    <w:rsid w:val="00C85E6C"/>
    <w:rsid w:val="00C96A8B"/>
    <w:rsid w:val="00CA4348"/>
    <w:rsid w:val="00CA5E59"/>
    <w:rsid w:val="00CB367B"/>
    <w:rsid w:val="00CC0F49"/>
    <w:rsid w:val="00CC4ADB"/>
    <w:rsid w:val="00CC4F13"/>
    <w:rsid w:val="00CD3228"/>
    <w:rsid w:val="00CF0075"/>
    <w:rsid w:val="00CF36E0"/>
    <w:rsid w:val="00CF3A97"/>
    <w:rsid w:val="00CF7458"/>
    <w:rsid w:val="00D03D1D"/>
    <w:rsid w:val="00D10790"/>
    <w:rsid w:val="00D12299"/>
    <w:rsid w:val="00D124D1"/>
    <w:rsid w:val="00D27C33"/>
    <w:rsid w:val="00D376F6"/>
    <w:rsid w:val="00D42ADA"/>
    <w:rsid w:val="00D43843"/>
    <w:rsid w:val="00D43F12"/>
    <w:rsid w:val="00D50A13"/>
    <w:rsid w:val="00D52C23"/>
    <w:rsid w:val="00D5789C"/>
    <w:rsid w:val="00D635FF"/>
    <w:rsid w:val="00D716A3"/>
    <w:rsid w:val="00D76E06"/>
    <w:rsid w:val="00D8579B"/>
    <w:rsid w:val="00D8723C"/>
    <w:rsid w:val="00D9112B"/>
    <w:rsid w:val="00D923CE"/>
    <w:rsid w:val="00DA05A7"/>
    <w:rsid w:val="00DA729D"/>
    <w:rsid w:val="00DC1953"/>
    <w:rsid w:val="00DC4AFD"/>
    <w:rsid w:val="00DC5729"/>
    <w:rsid w:val="00DD6F1A"/>
    <w:rsid w:val="00DD745F"/>
    <w:rsid w:val="00DE43BE"/>
    <w:rsid w:val="00DF630E"/>
    <w:rsid w:val="00E0731F"/>
    <w:rsid w:val="00E0773A"/>
    <w:rsid w:val="00E27E53"/>
    <w:rsid w:val="00E303E0"/>
    <w:rsid w:val="00E35A3F"/>
    <w:rsid w:val="00E37D9E"/>
    <w:rsid w:val="00E45194"/>
    <w:rsid w:val="00E532B0"/>
    <w:rsid w:val="00E57515"/>
    <w:rsid w:val="00E5790E"/>
    <w:rsid w:val="00E6602D"/>
    <w:rsid w:val="00E81042"/>
    <w:rsid w:val="00E92DBC"/>
    <w:rsid w:val="00EA22DA"/>
    <w:rsid w:val="00EA3825"/>
    <w:rsid w:val="00EB3BED"/>
    <w:rsid w:val="00EB5B58"/>
    <w:rsid w:val="00EB5E34"/>
    <w:rsid w:val="00EC5F34"/>
    <w:rsid w:val="00EC693F"/>
    <w:rsid w:val="00ED21F1"/>
    <w:rsid w:val="00ED2587"/>
    <w:rsid w:val="00ED77CF"/>
    <w:rsid w:val="00EE7CCE"/>
    <w:rsid w:val="00F0442D"/>
    <w:rsid w:val="00F059F9"/>
    <w:rsid w:val="00F10E32"/>
    <w:rsid w:val="00F16682"/>
    <w:rsid w:val="00F22590"/>
    <w:rsid w:val="00F24BAA"/>
    <w:rsid w:val="00F24EF4"/>
    <w:rsid w:val="00F37C22"/>
    <w:rsid w:val="00F5513F"/>
    <w:rsid w:val="00F57265"/>
    <w:rsid w:val="00F60941"/>
    <w:rsid w:val="00F616ED"/>
    <w:rsid w:val="00F6679E"/>
    <w:rsid w:val="00F70867"/>
    <w:rsid w:val="00F725C6"/>
    <w:rsid w:val="00F7290B"/>
    <w:rsid w:val="00F735F2"/>
    <w:rsid w:val="00F744E1"/>
    <w:rsid w:val="00F74D87"/>
    <w:rsid w:val="00F936F5"/>
    <w:rsid w:val="00FA363C"/>
    <w:rsid w:val="00FA452E"/>
    <w:rsid w:val="00FA5A10"/>
    <w:rsid w:val="00FB7EF9"/>
    <w:rsid w:val="00FC15A3"/>
    <w:rsid w:val="00FD206A"/>
    <w:rsid w:val="00FD4B26"/>
    <w:rsid w:val="00FD6478"/>
    <w:rsid w:val="00FE421D"/>
    <w:rsid w:val="00FE68EA"/>
    <w:rsid w:val="00FF0BED"/>
    <w:rsid w:val="00FF2D0D"/>
    <w:rsid w:val="00FF2ED1"/>
    <w:rsid w:val="00FF6CAB"/>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72FBA5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14DD"/>
    <w:pPr>
      <w:keepNext/>
      <w:keepLines/>
      <w:numPr>
        <w:numId w:val="2"/>
      </w:numPr>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2214DD"/>
    <w:pPr>
      <w:keepNext/>
      <w:keepLines/>
      <w:numPr>
        <w:ilvl w:val="1"/>
        <w:numId w:val="2"/>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2214DD"/>
    <w:pPr>
      <w:keepNext/>
      <w:keepLines/>
      <w:numPr>
        <w:ilvl w:val="2"/>
        <w:numId w:val="2"/>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2214DD"/>
    <w:pPr>
      <w:keepNext/>
      <w:keepLines/>
      <w:numPr>
        <w:ilvl w:val="3"/>
        <w:numId w:val="2"/>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2214DD"/>
    <w:pPr>
      <w:keepNext/>
      <w:keepLines/>
      <w:numPr>
        <w:ilvl w:val="4"/>
        <w:numId w:val="2"/>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2214DD"/>
    <w:pPr>
      <w:keepNext/>
      <w:keepLines/>
      <w:numPr>
        <w:ilvl w:val="5"/>
        <w:numId w:val="2"/>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2214DD"/>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214DD"/>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2214DD"/>
    <w:pPr>
      <w:keepNext/>
      <w:keepLines/>
      <w:numPr>
        <w:ilvl w:val="8"/>
        <w:numId w:val="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14DD"/>
    <w:pPr>
      <w:ind w:left="720"/>
      <w:contextualSpacing/>
    </w:pPr>
  </w:style>
  <w:style w:type="character" w:customStyle="1" w:styleId="Heading1Char">
    <w:name w:val="Heading 1 Char"/>
    <w:basedOn w:val="DefaultParagraphFont"/>
    <w:link w:val="Heading1"/>
    <w:uiPriority w:val="9"/>
    <w:rsid w:val="002214DD"/>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2214D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2214D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2214DD"/>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2214DD"/>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2214DD"/>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2214D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214D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2214DD"/>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iPriority w:val="99"/>
    <w:unhideWhenUsed/>
    <w:rsid w:val="0041458C"/>
    <w:pPr>
      <w:tabs>
        <w:tab w:val="center" w:pos="4320"/>
        <w:tab w:val="right" w:pos="8640"/>
      </w:tabs>
    </w:pPr>
  </w:style>
  <w:style w:type="character" w:customStyle="1" w:styleId="HeaderChar">
    <w:name w:val="Header Char"/>
    <w:basedOn w:val="DefaultParagraphFont"/>
    <w:link w:val="Header"/>
    <w:uiPriority w:val="99"/>
    <w:rsid w:val="0041458C"/>
  </w:style>
  <w:style w:type="paragraph" w:styleId="Footer">
    <w:name w:val="footer"/>
    <w:basedOn w:val="Normal"/>
    <w:link w:val="FooterChar"/>
    <w:uiPriority w:val="99"/>
    <w:unhideWhenUsed/>
    <w:rsid w:val="0041458C"/>
    <w:pPr>
      <w:tabs>
        <w:tab w:val="center" w:pos="4320"/>
        <w:tab w:val="right" w:pos="8640"/>
      </w:tabs>
    </w:pPr>
  </w:style>
  <w:style w:type="character" w:customStyle="1" w:styleId="FooterChar">
    <w:name w:val="Footer Char"/>
    <w:basedOn w:val="DefaultParagraphFont"/>
    <w:link w:val="Footer"/>
    <w:uiPriority w:val="99"/>
    <w:rsid w:val="0041458C"/>
  </w:style>
  <w:style w:type="paragraph" w:customStyle="1" w:styleId="jovecontent">
    <w:name w:val="jove_content"/>
    <w:basedOn w:val="Normal"/>
    <w:rsid w:val="00B92304"/>
    <w:pPr>
      <w:spacing w:before="100" w:beforeAutospacing="1" w:after="100" w:afterAutospacing="1"/>
    </w:pPr>
    <w:rPr>
      <w:rFonts w:ascii="Times New Roman" w:eastAsia="Times New Roman" w:hAnsi="Times New Roman" w:cs="Times New Roman"/>
      <w:lang w:bidi="he-IL"/>
    </w:rPr>
  </w:style>
  <w:style w:type="paragraph" w:styleId="NoSpacing">
    <w:name w:val="No Spacing"/>
    <w:uiPriority w:val="1"/>
    <w:qFormat/>
    <w:rsid w:val="009D1D10"/>
    <w:rPr>
      <w:rFonts w:eastAsiaTheme="minorHAnsi"/>
      <w:sz w:val="22"/>
      <w:szCs w:val="22"/>
      <w:lang w:bidi="he-IL"/>
    </w:rPr>
  </w:style>
  <w:style w:type="paragraph" w:styleId="NormalWeb">
    <w:name w:val="Normal (Web)"/>
    <w:basedOn w:val="Normal"/>
    <w:uiPriority w:val="99"/>
    <w:unhideWhenUsed/>
    <w:rsid w:val="0021465F"/>
    <w:pPr>
      <w:spacing w:before="100" w:beforeAutospacing="1" w:after="100" w:afterAutospacing="1"/>
    </w:pPr>
    <w:rPr>
      <w:rFonts w:ascii="Times New Roman" w:eastAsia="Times New Roman" w:hAnsi="Times New Roman" w:cs="Times New Roman"/>
      <w:lang w:bidi="he-IL"/>
    </w:rPr>
  </w:style>
  <w:style w:type="character" w:styleId="Hyperlink">
    <w:name w:val="Hyperlink"/>
    <w:basedOn w:val="DefaultParagraphFont"/>
    <w:uiPriority w:val="99"/>
    <w:unhideWhenUsed/>
    <w:rsid w:val="0021465F"/>
    <w:rPr>
      <w:color w:val="0000FF"/>
      <w:u w:val="single"/>
    </w:rPr>
  </w:style>
  <w:style w:type="table" w:styleId="TableGrid">
    <w:name w:val="Table Grid"/>
    <w:basedOn w:val="TableNormal"/>
    <w:uiPriority w:val="59"/>
    <w:rsid w:val="008160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52356"/>
    <w:rPr>
      <w:sz w:val="16"/>
      <w:szCs w:val="16"/>
    </w:rPr>
  </w:style>
  <w:style w:type="paragraph" w:styleId="CommentText">
    <w:name w:val="annotation text"/>
    <w:basedOn w:val="Normal"/>
    <w:link w:val="CommentTextChar"/>
    <w:uiPriority w:val="99"/>
    <w:semiHidden/>
    <w:unhideWhenUsed/>
    <w:rsid w:val="00652356"/>
    <w:rPr>
      <w:sz w:val="20"/>
      <w:szCs w:val="20"/>
    </w:rPr>
  </w:style>
  <w:style w:type="character" w:customStyle="1" w:styleId="CommentTextChar">
    <w:name w:val="Comment Text Char"/>
    <w:basedOn w:val="DefaultParagraphFont"/>
    <w:link w:val="CommentText"/>
    <w:uiPriority w:val="99"/>
    <w:semiHidden/>
    <w:rsid w:val="00652356"/>
    <w:rPr>
      <w:sz w:val="20"/>
      <w:szCs w:val="20"/>
    </w:rPr>
  </w:style>
  <w:style w:type="paragraph" w:styleId="CommentSubject">
    <w:name w:val="annotation subject"/>
    <w:basedOn w:val="CommentText"/>
    <w:next w:val="CommentText"/>
    <w:link w:val="CommentSubjectChar"/>
    <w:uiPriority w:val="99"/>
    <w:semiHidden/>
    <w:unhideWhenUsed/>
    <w:rsid w:val="00652356"/>
    <w:rPr>
      <w:b/>
      <w:bCs/>
    </w:rPr>
  </w:style>
  <w:style w:type="character" w:customStyle="1" w:styleId="CommentSubjectChar">
    <w:name w:val="Comment Subject Char"/>
    <w:basedOn w:val="CommentTextChar"/>
    <w:link w:val="CommentSubject"/>
    <w:uiPriority w:val="99"/>
    <w:semiHidden/>
    <w:rsid w:val="00652356"/>
    <w:rPr>
      <w:b/>
      <w:bCs/>
      <w:sz w:val="20"/>
      <w:szCs w:val="20"/>
    </w:rPr>
  </w:style>
  <w:style w:type="paragraph" w:styleId="BalloonText">
    <w:name w:val="Balloon Text"/>
    <w:basedOn w:val="Normal"/>
    <w:link w:val="BalloonTextChar"/>
    <w:uiPriority w:val="99"/>
    <w:semiHidden/>
    <w:unhideWhenUsed/>
    <w:rsid w:val="0065235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2356"/>
    <w:rPr>
      <w:rFonts w:ascii="Segoe UI" w:hAnsi="Segoe UI" w:cs="Segoe UI"/>
      <w:sz w:val="18"/>
      <w:szCs w:val="18"/>
    </w:rPr>
  </w:style>
  <w:style w:type="table" w:styleId="GridTable1Light">
    <w:name w:val="Grid Table 1 Light"/>
    <w:basedOn w:val="TableNormal"/>
    <w:uiPriority w:val="46"/>
    <w:rsid w:val="006D083E"/>
    <w:rPr>
      <w:rFonts w:eastAsiaTheme="minorHAnsi"/>
      <w:sz w:val="22"/>
      <w:szCs w:val="22"/>
      <w:lang w:bidi="he-IL"/>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FootnoteText">
    <w:name w:val="footnote text"/>
    <w:basedOn w:val="Normal"/>
    <w:link w:val="FootnoteTextChar"/>
    <w:uiPriority w:val="99"/>
    <w:semiHidden/>
    <w:unhideWhenUsed/>
    <w:rsid w:val="0063081C"/>
    <w:rPr>
      <w:sz w:val="20"/>
      <w:szCs w:val="20"/>
    </w:rPr>
  </w:style>
  <w:style w:type="character" w:customStyle="1" w:styleId="FootnoteTextChar">
    <w:name w:val="Footnote Text Char"/>
    <w:basedOn w:val="DefaultParagraphFont"/>
    <w:link w:val="FootnoteText"/>
    <w:uiPriority w:val="99"/>
    <w:semiHidden/>
    <w:rsid w:val="0063081C"/>
    <w:rPr>
      <w:sz w:val="20"/>
      <w:szCs w:val="20"/>
    </w:rPr>
  </w:style>
  <w:style w:type="character" w:styleId="FootnoteReference">
    <w:name w:val="footnote reference"/>
    <w:basedOn w:val="DefaultParagraphFont"/>
    <w:uiPriority w:val="99"/>
    <w:semiHidden/>
    <w:unhideWhenUsed/>
    <w:rsid w:val="0063081C"/>
    <w:rPr>
      <w:vertAlign w:val="superscript"/>
    </w:rPr>
  </w:style>
  <w:style w:type="character" w:styleId="LineNumber">
    <w:name w:val="line number"/>
    <w:basedOn w:val="DefaultParagraphFont"/>
    <w:uiPriority w:val="99"/>
    <w:semiHidden/>
    <w:unhideWhenUsed/>
    <w:rsid w:val="00BB08E9"/>
  </w:style>
  <w:style w:type="character" w:styleId="UnresolvedMention">
    <w:name w:val="Unresolved Mention"/>
    <w:basedOn w:val="DefaultParagraphFont"/>
    <w:uiPriority w:val="99"/>
    <w:semiHidden/>
    <w:unhideWhenUsed/>
    <w:rsid w:val="007B45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1342790">
      <w:bodyDiv w:val="1"/>
      <w:marLeft w:val="0"/>
      <w:marRight w:val="0"/>
      <w:marTop w:val="0"/>
      <w:marBottom w:val="0"/>
      <w:divBdr>
        <w:top w:val="none" w:sz="0" w:space="0" w:color="auto"/>
        <w:left w:val="none" w:sz="0" w:space="0" w:color="auto"/>
        <w:bottom w:val="none" w:sz="0" w:space="0" w:color="auto"/>
        <w:right w:val="none" w:sz="0" w:space="0" w:color="auto"/>
      </w:divBdr>
      <w:divsChild>
        <w:div w:id="1304431514">
          <w:marLeft w:val="0"/>
          <w:marRight w:val="0"/>
          <w:marTop w:val="0"/>
          <w:marBottom w:val="0"/>
          <w:divBdr>
            <w:top w:val="none" w:sz="0" w:space="0" w:color="auto"/>
            <w:left w:val="none" w:sz="0" w:space="0" w:color="auto"/>
            <w:bottom w:val="none" w:sz="0" w:space="0" w:color="auto"/>
            <w:right w:val="none" w:sz="0" w:space="0" w:color="auto"/>
          </w:divBdr>
        </w:div>
      </w:divsChild>
    </w:div>
    <w:div w:id="402987879">
      <w:bodyDiv w:val="1"/>
      <w:marLeft w:val="0"/>
      <w:marRight w:val="0"/>
      <w:marTop w:val="0"/>
      <w:marBottom w:val="0"/>
      <w:divBdr>
        <w:top w:val="none" w:sz="0" w:space="0" w:color="auto"/>
        <w:left w:val="none" w:sz="0" w:space="0" w:color="auto"/>
        <w:bottom w:val="none" w:sz="0" w:space="0" w:color="auto"/>
        <w:right w:val="none" w:sz="0" w:space="0" w:color="auto"/>
      </w:divBdr>
      <w:divsChild>
        <w:div w:id="1754819829">
          <w:marLeft w:val="0"/>
          <w:marRight w:val="0"/>
          <w:marTop w:val="0"/>
          <w:marBottom w:val="0"/>
          <w:divBdr>
            <w:top w:val="none" w:sz="0" w:space="0" w:color="auto"/>
            <w:left w:val="none" w:sz="0" w:space="0" w:color="auto"/>
            <w:bottom w:val="none" w:sz="0" w:space="0" w:color="auto"/>
            <w:right w:val="none" w:sz="0" w:space="0" w:color="auto"/>
          </w:divBdr>
        </w:div>
      </w:divsChild>
    </w:div>
    <w:div w:id="943195163">
      <w:bodyDiv w:val="1"/>
      <w:marLeft w:val="0"/>
      <w:marRight w:val="0"/>
      <w:marTop w:val="0"/>
      <w:marBottom w:val="0"/>
      <w:divBdr>
        <w:top w:val="none" w:sz="0" w:space="0" w:color="auto"/>
        <w:left w:val="none" w:sz="0" w:space="0" w:color="auto"/>
        <w:bottom w:val="none" w:sz="0" w:space="0" w:color="auto"/>
        <w:right w:val="none" w:sz="0" w:space="0" w:color="auto"/>
      </w:divBdr>
      <w:divsChild>
        <w:div w:id="129908395">
          <w:marLeft w:val="0"/>
          <w:marRight w:val="0"/>
          <w:marTop w:val="0"/>
          <w:marBottom w:val="0"/>
          <w:divBdr>
            <w:top w:val="none" w:sz="0" w:space="0" w:color="auto"/>
            <w:left w:val="none" w:sz="0" w:space="0" w:color="auto"/>
            <w:bottom w:val="none" w:sz="0" w:space="0" w:color="auto"/>
            <w:right w:val="none" w:sz="0" w:space="0" w:color="auto"/>
          </w:divBdr>
        </w:div>
      </w:divsChild>
    </w:div>
    <w:div w:id="1290748342">
      <w:bodyDiv w:val="1"/>
      <w:marLeft w:val="0"/>
      <w:marRight w:val="0"/>
      <w:marTop w:val="0"/>
      <w:marBottom w:val="0"/>
      <w:divBdr>
        <w:top w:val="none" w:sz="0" w:space="0" w:color="auto"/>
        <w:left w:val="none" w:sz="0" w:space="0" w:color="auto"/>
        <w:bottom w:val="none" w:sz="0" w:space="0" w:color="auto"/>
        <w:right w:val="none" w:sz="0" w:space="0" w:color="auto"/>
      </w:divBdr>
    </w:div>
    <w:div w:id="1766000503">
      <w:bodyDiv w:val="1"/>
      <w:marLeft w:val="0"/>
      <w:marRight w:val="0"/>
      <w:marTop w:val="0"/>
      <w:marBottom w:val="0"/>
      <w:divBdr>
        <w:top w:val="none" w:sz="0" w:space="0" w:color="auto"/>
        <w:left w:val="none" w:sz="0" w:space="0" w:color="auto"/>
        <w:bottom w:val="none" w:sz="0" w:space="0" w:color="auto"/>
        <w:right w:val="none" w:sz="0" w:space="0" w:color="auto"/>
      </w:divBdr>
    </w:div>
    <w:div w:id="1865711190">
      <w:bodyDiv w:val="1"/>
      <w:marLeft w:val="0"/>
      <w:marRight w:val="0"/>
      <w:marTop w:val="0"/>
      <w:marBottom w:val="0"/>
      <w:divBdr>
        <w:top w:val="none" w:sz="0" w:space="0" w:color="auto"/>
        <w:left w:val="none" w:sz="0" w:space="0" w:color="auto"/>
        <w:bottom w:val="none" w:sz="0" w:space="0" w:color="auto"/>
        <w:right w:val="none" w:sz="0" w:space="0" w:color="auto"/>
      </w:divBdr>
      <w:divsChild>
        <w:div w:id="1251424616">
          <w:marLeft w:val="0"/>
          <w:marRight w:val="0"/>
          <w:marTop w:val="0"/>
          <w:marBottom w:val="0"/>
          <w:divBdr>
            <w:top w:val="none" w:sz="0" w:space="0" w:color="auto"/>
            <w:left w:val="none" w:sz="0" w:space="0" w:color="auto"/>
            <w:bottom w:val="none" w:sz="0" w:space="0" w:color="auto"/>
            <w:right w:val="none" w:sz="0" w:space="0" w:color="auto"/>
          </w:divBdr>
        </w:div>
      </w:divsChild>
    </w:div>
    <w:div w:id="19552807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1F198A4E-DEB2-460A-B4E1-D475BCC4BF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18037</Words>
  <Characters>102814</Characters>
  <Application>Microsoft Office Word</Application>
  <DocSecurity>0</DocSecurity>
  <Lines>856</Lines>
  <Paragraphs>241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2014-11-09T15:47:00Z</cp:lastPrinted>
  <dcterms:created xsi:type="dcterms:W3CDTF">2020-01-07T15:42:00Z</dcterms:created>
  <dcterms:modified xsi:type="dcterms:W3CDTF">2020-01-08T13:35:00Z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http://www.zotero.org/styles/harvard1</vt:lpwstr>
  </property>
  <property fmtid="{D5CDD505-2E9C-101B-9397-08002B2CF9AE}" pid="11" name="Mendeley Recent Style Name 4_1">
    <vt:lpwstr>Harvard reference format 1 (deprecated)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http://www.zotero.org/styles/the-new-england-journal-of-medicine</vt:lpwstr>
  </property>
  <property fmtid="{D5CDD505-2E9C-101B-9397-08002B2CF9AE}" pid="21" name="Mendeley Recent Style Name 9_1">
    <vt:lpwstr>The New England Journal of Medicine</vt:lpwstr>
  </property>
  <property fmtid="{D5CDD505-2E9C-101B-9397-08002B2CF9AE}" pid="22" name="Mendeley Document_1">
    <vt:lpwstr>True</vt:lpwstr>
  </property>
  <property fmtid="{D5CDD505-2E9C-101B-9397-08002B2CF9AE}" pid="23" name="Mendeley Unique User Id_1">
    <vt:lpwstr>1db91c3d-9e91-38b7-bfda-2a215de7992f</vt:lpwstr>
  </property>
  <property fmtid="{D5CDD505-2E9C-101B-9397-08002B2CF9AE}" pid="24" name="Mendeley Citation Style_1">
    <vt:lpwstr>http://www.zotero.org/styles/nature</vt:lpwstr>
  </property>
</Properties>
</file>