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EF4A50B" w:rsidR="006305D7" w:rsidRPr="008F41DB" w:rsidRDefault="006305D7" w:rsidP="007B7871">
      <w:pPr>
        <w:pStyle w:val="NormalWeb"/>
        <w:spacing w:before="0" w:beforeAutospacing="0" w:after="0" w:afterAutospacing="0"/>
        <w:jc w:val="left"/>
        <w:rPr>
          <w:rFonts w:asciiTheme="minorHAnsi" w:hAnsiTheme="minorHAnsi" w:cstheme="minorHAnsi"/>
          <w:color w:val="auto"/>
        </w:rPr>
      </w:pPr>
      <w:r w:rsidRPr="008F41DB">
        <w:rPr>
          <w:rFonts w:asciiTheme="minorHAnsi" w:hAnsiTheme="minorHAnsi" w:cstheme="minorHAnsi"/>
          <w:b/>
          <w:bCs/>
          <w:color w:val="auto"/>
        </w:rPr>
        <w:t>TITLE:</w:t>
      </w:r>
      <w:r w:rsidRPr="008F41DB">
        <w:rPr>
          <w:rFonts w:asciiTheme="minorHAnsi" w:hAnsiTheme="minorHAnsi" w:cstheme="minorHAnsi"/>
          <w:color w:val="auto"/>
        </w:rPr>
        <w:t xml:space="preserve">  </w:t>
      </w:r>
    </w:p>
    <w:p w14:paraId="0C76090E" w14:textId="2C997622" w:rsidR="007A4DD6" w:rsidRPr="008F41DB" w:rsidRDefault="00572835" w:rsidP="007B7871">
      <w:pPr>
        <w:jc w:val="left"/>
        <w:rPr>
          <w:rFonts w:asciiTheme="minorHAnsi" w:hAnsiTheme="minorHAnsi" w:cstheme="minorHAnsi"/>
          <w:color w:val="auto"/>
        </w:rPr>
      </w:pPr>
      <w:r w:rsidRPr="008F41DB">
        <w:rPr>
          <w:rFonts w:asciiTheme="minorHAnsi" w:hAnsiTheme="minorHAnsi" w:cstheme="minorHAnsi"/>
          <w:color w:val="auto"/>
        </w:rPr>
        <w:t>E</w:t>
      </w:r>
      <w:r w:rsidR="002E72DC" w:rsidRPr="008F41DB">
        <w:rPr>
          <w:rFonts w:asciiTheme="minorHAnsi" w:hAnsiTheme="minorHAnsi" w:cstheme="minorHAnsi"/>
          <w:color w:val="auto"/>
        </w:rPr>
        <w:t xml:space="preserve">limination </w:t>
      </w:r>
      <w:r w:rsidR="008F41DB" w:rsidRPr="008F41DB">
        <w:rPr>
          <w:rFonts w:asciiTheme="minorHAnsi" w:hAnsiTheme="minorHAnsi" w:cstheme="minorHAnsi"/>
          <w:color w:val="auto"/>
        </w:rPr>
        <w:t xml:space="preserve">of Serotonergic Neurons by </w:t>
      </w:r>
      <w:bookmarkStart w:id="0" w:name="_Hlk29916386"/>
      <w:r w:rsidR="008F41DB" w:rsidRPr="008F41DB">
        <w:rPr>
          <w:rFonts w:asciiTheme="minorHAnsi" w:hAnsiTheme="minorHAnsi" w:cstheme="minorHAnsi"/>
          <w:color w:val="auto"/>
        </w:rPr>
        <w:t>Stereotaxic Injection</w:t>
      </w:r>
      <w:bookmarkEnd w:id="0"/>
      <w:r w:rsidR="008F41DB" w:rsidRPr="008F41DB">
        <w:rPr>
          <w:rFonts w:asciiTheme="minorHAnsi" w:hAnsiTheme="minorHAnsi" w:cstheme="minorHAnsi"/>
          <w:color w:val="auto"/>
        </w:rPr>
        <w:t xml:space="preserve"> </w:t>
      </w:r>
      <w:r w:rsidR="008F41DB">
        <w:rPr>
          <w:rFonts w:asciiTheme="minorHAnsi" w:hAnsiTheme="minorHAnsi" w:cstheme="minorHAnsi"/>
          <w:color w:val="auto"/>
        </w:rPr>
        <w:t>o</w:t>
      </w:r>
      <w:r w:rsidR="008F41DB" w:rsidRPr="008F41DB">
        <w:rPr>
          <w:rFonts w:asciiTheme="minorHAnsi" w:hAnsiTheme="minorHAnsi" w:cstheme="minorHAnsi"/>
          <w:color w:val="auto"/>
        </w:rPr>
        <w:t xml:space="preserve">f 5,7-Dihydroxytryptamine </w:t>
      </w:r>
      <w:r w:rsidR="008F41DB">
        <w:rPr>
          <w:rFonts w:asciiTheme="minorHAnsi" w:hAnsiTheme="minorHAnsi" w:cstheme="minorHAnsi"/>
          <w:color w:val="auto"/>
        </w:rPr>
        <w:t>i</w:t>
      </w:r>
      <w:r w:rsidR="008F41DB" w:rsidRPr="008F41DB">
        <w:rPr>
          <w:rFonts w:asciiTheme="minorHAnsi" w:hAnsiTheme="minorHAnsi" w:cstheme="minorHAnsi"/>
          <w:color w:val="auto"/>
        </w:rPr>
        <w:t xml:space="preserve">n </w:t>
      </w:r>
      <w:r w:rsidR="0088047E">
        <w:rPr>
          <w:rFonts w:asciiTheme="minorHAnsi" w:hAnsiTheme="minorHAnsi" w:cstheme="minorHAnsi"/>
          <w:color w:val="auto"/>
        </w:rPr>
        <w:t xml:space="preserve">the </w:t>
      </w:r>
      <w:r w:rsidR="008F41DB" w:rsidRPr="008F41DB">
        <w:rPr>
          <w:rFonts w:asciiTheme="minorHAnsi" w:hAnsiTheme="minorHAnsi" w:cstheme="minorHAnsi"/>
          <w:color w:val="auto"/>
        </w:rPr>
        <w:t>Dorsal Raphe Nucle</w:t>
      </w:r>
      <w:r w:rsidR="00576D45">
        <w:rPr>
          <w:rFonts w:asciiTheme="minorHAnsi" w:hAnsiTheme="minorHAnsi" w:cstheme="minorHAnsi"/>
          <w:color w:val="auto"/>
        </w:rPr>
        <w:t>i</w:t>
      </w:r>
      <w:r w:rsidR="0088047E">
        <w:rPr>
          <w:rFonts w:asciiTheme="minorHAnsi" w:hAnsiTheme="minorHAnsi" w:cstheme="minorHAnsi"/>
          <w:color w:val="auto"/>
        </w:rPr>
        <w:t xml:space="preserve"> of Mice</w:t>
      </w:r>
    </w:p>
    <w:p w14:paraId="2E300B21" w14:textId="77777777" w:rsidR="007A4DD6" w:rsidRPr="008F41DB" w:rsidRDefault="007A4DD6" w:rsidP="007B7871">
      <w:pPr>
        <w:jc w:val="left"/>
        <w:rPr>
          <w:rFonts w:asciiTheme="minorHAnsi" w:hAnsiTheme="minorHAnsi" w:cstheme="minorHAnsi"/>
          <w:b/>
          <w:bCs/>
          <w:color w:val="auto"/>
        </w:rPr>
      </w:pPr>
    </w:p>
    <w:p w14:paraId="3D080DA3" w14:textId="2033EFC2" w:rsidR="006305D7" w:rsidRPr="008F41DB" w:rsidRDefault="006305D7" w:rsidP="007B7871">
      <w:pPr>
        <w:jc w:val="left"/>
        <w:rPr>
          <w:rFonts w:asciiTheme="minorHAnsi" w:hAnsiTheme="minorHAnsi" w:cstheme="minorHAnsi"/>
          <w:color w:val="auto"/>
        </w:rPr>
      </w:pPr>
      <w:r w:rsidRPr="008F41DB">
        <w:rPr>
          <w:rFonts w:asciiTheme="minorHAnsi" w:hAnsiTheme="minorHAnsi" w:cstheme="minorHAnsi"/>
          <w:b/>
          <w:bCs/>
          <w:color w:val="auto"/>
        </w:rPr>
        <w:t>AUTHORS</w:t>
      </w:r>
      <w:r w:rsidR="000B662E" w:rsidRPr="008F41DB">
        <w:rPr>
          <w:rFonts w:asciiTheme="minorHAnsi" w:hAnsiTheme="minorHAnsi" w:cstheme="minorHAnsi"/>
          <w:b/>
          <w:bCs/>
          <w:color w:val="auto"/>
        </w:rPr>
        <w:t xml:space="preserve"> </w:t>
      </w:r>
      <w:r w:rsidR="00086FF5" w:rsidRPr="008F41DB">
        <w:rPr>
          <w:rFonts w:asciiTheme="minorHAnsi" w:hAnsiTheme="minorHAnsi" w:cstheme="minorHAnsi"/>
          <w:b/>
          <w:bCs/>
          <w:color w:val="auto"/>
        </w:rPr>
        <w:t xml:space="preserve">AND </w:t>
      </w:r>
      <w:r w:rsidR="000B662E" w:rsidRPr="008F41DB">
        <w:rPr>
          <w:rFonts w:asciiTheme="minorHAnsi" w:hAnsiTheme="minorHAnsi" w:cstheme="minorHAnsi"/>
          <w:b/>
          <w:bCs/>
          <w:color w:val="auto"/>
        </w:rPr>
        <w:t>AFFILIATIONS</w:t>
      </w:r>
      <w:r w:rsidRPr="008F41DB">
        <w:rPr>
          <w:rFonts w:asciiTheme="minorHAnsi" w:hAnsiTheme="minorHAnsi" w:cstheme="minorHAnsi"/>
          <w:b/>
          <w:bCs/>
          <w:color w:val="auto"/>
        </w:rPr>
        <w:t xml:space="preserve">: </w:t>
      </w:r>
    </w:p>
    <w:p w14:paraId="04421361" w14:textId="1655C614" w:rsidR="00210A44" w:rsidRPr="008F41DB" w:rsidRDefault="00210A44" w:rsidP="007B7871">
      <w:pPr>
        <w:jc w:val="left"/>
        <w:rPr>
          <w:rFonts w:asciiTheme="minorHAnsi" w:hAnsiTheme="minorHAnsi" w:cstheme="minorHAnsi"/>
          <w:color w:val="auto"/>
          <w:vertAlign w:val="superscript"/>
        </w:rPr>
      </w:pPr>
      <w:r w:rsidRPr="008F41DB">
        <w:rPr>
          <w:rFonts w:asciiTheme="minorHAnsi" w:hAnsiTheme="minorHAnsi" w:cstheme="minorHAnsi"/>
          <w:color w:val="auto"/>
        </w:rPr>
        <w:t>Lining Cao</w:t>
      </w:r>
      <w:r w:rsidRPr="008F41DB">
        <w:rPr>
          <w:rFonts w:asciiTheme="minorHAnsi" w:hAnsiTheme="minorHAnsi" w:cstheme="minorHAnsi"/>
          <w:color w:val="auto"/>
          <w:vertAlign w:val="superscript"/>
        </w:rPr>
        <w:t>1</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Zhiqiang</w:t>
      </w:r>
      <w:proofErr w:type="spellEnd"/>
      <w:r w:rsidRPr="008F41DB">
        <w:rPr>
          <w:rFonts w:asciiTheme="minorHAnsi" w:hAnsiTheme="minorHAnsi" w:cstheme="minorHAnsi"/>
          <w:color w:val="auto"/>
        </w:rPr>
        <w:t xml:space="preserve"> Zhang</w:t>
      </w:r>
      <w:r w:rsidRPr="008F41DB">
        <w:rPr>
          <w:rFonts w:asciiTheme="minorHAnsi" w:hAnsiTheme="minorHAnsi" w:cstheme="minorHAnsi"/>
          <w:color w:val="auto"/>
          <w:vertAlign w:val="superscript"/>
        </w:rPr>
        <w:t>1</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Xinyu</w:t>
      </w:r>
      <w:proofErr w:type="spellEnd"/>
      <w:r w:rsidRPr="008F41DB">
        <w:rPr>
          <w:rFonts w:asciiTheme="minorHAnsi" w:hAnsiTheme="minorHAnsi" w:cstheme="minorHAnsi"/>
          <w:color w:val="auto"/>
        </w:rPr>
        <w:t xml:space="preserve"> Lu</w:t>
      </w:r>
      <w:r w:rsidRPr="008F41DB">
        <w:rPr>
          <w:rFonts w:asciiTheme="minorHAnsi" w:hAnsiTheme="minorHAnsi" w:cstheme="minorHAnsi"/>
          <w:color w:val="auto"/>
          <w:vertAlign w:val="superscript"/>
        </w:rPr>
        <w:t>1</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Guanhao</w:t>
      </w:r>
      <w:proofErr w:type="spellEnd"/>
      <w:r w:rsidRPr="008F41DB">
        <w:rPr>
          <w:rFonts w:asciiTheme="minorHAnsi" w:hAnsiTheme="minorHAnsi" w:cstheme="minorHAnsi"/>
          <w:color w:val="auto"/>
        </w:rPr>
        <w:t xml:space="preserve"> Wang</w:t>
      </w:r>
      <w:r w:rsidRPr="008F41DB">
        <w:rPr>
          <w:rFonts w:asciiTheme="minorHAnsi" w:hAnsiTheme="minorHAnsi" w:cstheme="minorHAnsi"/>
          <w:color w:val="auto"/>
          <w:vertAlign w:val="superscript"/>
        </w:rPr>
        <w:t>1</w:t>
      </w:r>
      <w:r w:rsidRPr="008F41DB">
        <w:rPr>
          <w:rFonts w:asciiTheme="minorHAnsi" w:hAnsiTheme="minorHAnsi" w:cstheme="minorHAnsi"/>
          <w:color w:val="auto"/>
        </w:rPr>
        <w:t>, Du Meng</w:t>
      </w:r>
      <w:r w:rsidRPr="008F41DB">
        <w:rPr>
          <w:rFonts w:asciiTheme="minorHAnsi" w:hAnsiTheme="minorHAnsi" w:cstheme="minorHAnsi"/>
          <w:color w:val="auto"/>
          <w:vertAlign w:val="superscript"/>
        </w:rPr>
        <w:t>1</w:t>
      </w:r>
      <w:r w:rsidRPr="008F41DB">
        <w:rPr>
          <w:rFonts w:asciiTheme="minorHAnsi" w:hAnsiTheme="minorHAnsi" w:cstheme="minorHAnsi"/>
          <w:color w:val="auto"/>
        </w:rPr>
        <w:t>, Chang Liu</w:t>
      </w:r>
      <w:r w:rsidRPr="008F41DB">
        <w:rPr>
          <w:rFonts w:asciiTheme="minorHAnsi" w:hAnsiTheme="minorHAnsi" w:cstheme="minorHAnsi"/>
          <w:color w:val="auto"/>
          <w:vertAlign w:val="superscript"/>
        </w:rPr>
        <w:t>1</w:t>
      </w:r>
      <w:r w:rsidRPr="008F41DB">
        <w:rPr>
          <w:rFonts w:asciiTheme="minorHAnsi" w:hAnsiTheme="minorHAnsi" w:cstheme="minorHAnsi"/>
          <w:color w:val="auto"/>
        </w:rPr>
        <w:t>, Ji Yun</w:t>
      </w:r>
      <w:r w:rsidRPr="008F41DB">
        <w:rPr>
          <w:rFonts w:asciiTheme="minorHAnsi" w:hAnsiTheme="minorHAnsi" w:cstheme="minorHAnsi"/>
          <w:color w:val="auto"/>
          <w:vertAlign w:val="superscript"/>
        </w:rPr>
        <w:t>1</w:t>
      </w:r>
      <w:r w:rsidRPr="008F41DB">
        <w:rPr>
          <w:rFonts w:asciiTheme="minorHAnsi" w:hAnsiTheme="minorHAnsi" w:cstheme="minorHAnsi"/>
          <w:color w:val="auto"/>
        </w:rPr>
        <w:t>, Ting Xu</w:t>
      </w:r>
      <w:r w:rsidRPr="008F41DB">
        <w:rPr>
          <w:rFonts w:asciiTheme="minorHAnsi" w:hAnsiTheme="minorHAnsi" w:cstheme="minorHAnsi"/>
          <w:color w:val="auto"/>
          <w:vertAlign w:val="superscript"/>
        </w:rPr>
        <w:t>1</w:t>
      </w:r>
      <w:r w:rsidRPr="008F41DB">
        <w:rPr>
          <w:rFonts w:asciiTheme="minorHAnsi" w:hAnsiTheme="minorHAnsi" w:cstheme="minorHAnsi"/>
          <w:color w:val="auto"/>
        </w:rPr>
        <w:t>, Chun Zhao</w:t>
      </w:r>
      <w:r w:rsidRPr="008F41DB">
        <w:rPr>
          <w:rFonts w:asciiTheme="minorHAnsi" w:hAnsiTheme="minorHAnsi" w:cstheme="minorHAnsi"/>
          <w:color w:val="auto"/>
          <w:vertAlign w:val="superscript"/>
        </w:rPr>
        <w:t>2</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Jianfeng</w:t>
      </w:r>
      <w:proofErr w:type="spellEnd"/>
      <w:r w:rsidRPr="008F41DB">
        <w:rPr>
          <w:rFonts w:asciiTheme="minorHAnsi" w:hAnsiTheme="minorHAnsi" w:cstheme="minorHAnsi"/>
          <w:color w:val="auto"/>
        </w:rPr>
        <w:t xml:space="preserve"> Lu</w:t>
      </w:r>
      <w:r w:rsidRPr="008F41DB">
        <w:rPr>
          <w:rFonts w:asciiTheme="minorHAnsi" w:hAnsiTheme="minorHAnsi" w:cstheme="minorHAnsi"/>
          <w:color w:val="auto"/>
          <w:vertAlign w:val="superscript"/>
        </w:rPr>
        <w:t>1</w:t>
      </w:r>
    </w:p>
    <w:p w14:paraId="21B1C124" w14:textId="77777777" w:rsidR="008311C0" w:rsidRPr="008F41DB" w:rsidRDefault="008311C0" w:rsidP="007B7871">
      <w:pPr>
        <w:jc w:val="left"/>
        <w:rPr>
          <w:rFonts w:asciiTheme="minorHAnsi" w:hAnsiTheme="minorHAnsi" w:cstheme="minorHAnsi"/>
          <w:color w:val="auto"/>
          <w:vertAlign w:val="superscript"/>
        </w:rPr>
      </w:pPr>
    </w:p>
    <w:p w14:paraId="61245C75" w14:textId="739CAAEE" w:rsidR="002B3F7D" w:rsidRPr="008F41DB" w:rsidRDefault="00210A44" w:rsidP="007B7871">
      <w:pPr>
        <w:jc w:val="left"/>
        <w:rPr>
          <w:rFonts w:asciiTheme="minorHAnsi" w:hAnsiTheme="minorHAnsi" w:cstheme="minorHAnsi"/>
          <w:color w:val="auto"/>
        </w:rPr>
      </w:pPr>
      <w:r w:rsidRPr="008F41DB">
        <w:rPr>
          <w:rFonts w:asciiTheme="minorHAnsi" w:hAnsiTheme="minorHAnsi" w:cstheme="minorHAnsi"/>
          <w:color w:val="auto"/>
          <w:vertAlign w:val="superscript"/>
        </w:rPr>
        <w:t>1</w:t>
      </w:r>
      <w:r w:rsidRPr="008F41DB">
        <w:rPr>
          <w:rFonts w:asciiTheme="minorHAnsi" w:hAnsiTheme="minorHAnsi" w:cstheme="minorHAnsi"/>
          <w:color w:val="auto"/>
        </w:rPr>
        <w:t>Institute for Regenerative Medicine, Shanghai East Hospital, Frontier Science Center for Stem Cell Research, School of Life Sciences and Technology, Tongji University, Shanghai, China</w:t>
      </w:r>
    </w:p>
    <w:p w14:paraId="32B171D0" w14:textId="5C56591B" w:rsidR="007A4DD6" w:rsidRDefault="00210A44" w:rsidP="007B7871">
      <w:pPr>
        <w:jc w:val="left"/>
        <w:rPr>
          <w:rFonts w:asciiTheme="minorHAnsi" w:hAnsiTheme="minorHAnsi" w:cstheme="minorHAnsi"/>
          <w:color w:val="auto"/>
        </w:rPr>
      </w:pPr>
      <w:r w:rsidRPr="008F41DB">
        <w:rPr>
          <w:rFonts w:asciiTheme="minorHAnsi" w:hAnsiTheme="minorHAnsi" w:cstheme="minorHAnsi"/>
          <w:color w:val="auto"/>
          <w:vertAlign w:val="superscript"/>
        </w:rPr>
        <w:t>2</w:t>
      </w:r>
      <w:r w:rsidRPr="008F41DB">
        <w:rPr>
          <w:rFonts w:asciiTheme="minorHAnsi" w:hAnsiTheme="minorHAnsi" w:cstheme="minorHAnsi"/>
          <w:color w:val="auto"/>
        </w:rPr>
        <w:t>Department of Ophthalmology, Shanghai Tenth People's Hospital Affiliated to Tongji University School of Medicine, Shanghai</w:t>
      </w:r>
      <w:r w:rsidR="003A1457">
        <w:rPr>
          <w:rFonts w:asciiTheme="minorHAnsi" w:hAnsiTheme="minorHAnsi" w:cstheme="minorHAnsi"/>
          <w:color w:val="auto"/>
        </w:rPr>
        <w:t xml:space="preserve">, </w:t>
      </w:r>
      <w:r w:rsidRPr="008F41DB">
        <w:rPr>
          <w:rFonts w:asciiTheme="minorHAnsi" w:hAnsiTheme="minorHAnsi" w:cstheme="minorHAnsi"/>
          <w:color w:val="auto"/>
        </w:rPr>
        <w:t>China</w:t>
      </w:r>
    </w:p>
    <w:p w14:paraId="5D62AACA" w14:textId="4D10B911" w:rsidR="00FC13A8" w:rsidRDefault="00FC13A8" w:rsidP="007B7871">
      <w:pPr>
        <w:jc w:val="left"/>
        <w:rPr>
          <w:rFonts w:asciiTheme="minorHAnsi" w:hAnsiTheme="minorHAnsi" w:cstheme="minorHAnsi"/>
          <w:color w:val="auto"/>
        </w:rPr>
      </w:pPr>
    </w:p>
    <w:p w14:paraId="15989D6A" w14:textId="77A54955" w:rsidR="00FC13A8" w:rsidRPr="007B7871" w:rsidRDefault="00FC13A8" w:rsidP="007B7871">
      <w:pPr>
        <w:jc w:val="left"/>
        <w:rPr>
          <w:rFonts w:asciiTheme="minorHAnsi" w:hAnsiTheme="minorHAnsi" w:cstheme="minorHAnsi"/>
          <w:b/>
          <w:bCs/>
          <w:color w:val="auto"/>
        </w:rPr>
      </w:pPr>
      <w:r w:rsidRPr="007B7871">
        <w:rPr>
          <w:rFonts w:asciiTheme="minorHAnsi" w:hAnsiTheme="minorHAnsi" w:cstheme="minorHAnsi"/>
          <w:b/>
          <w:bCs/>
          <w:color w:val="auto"/>
        </w:rPr>
        <w:t>Corresponding Author:</w:t>
      </w:r>
    </w:p>
    <w:p w14:paraId="3F01696C" w14:textId="5798567B" w:rsidR="00FC13A8" w:rsidRDefault="00EE4EA7" w:rsidP="007B7871">
      <w:pPr>
        <w:jc w:val="left"/>
        <w:rPr>
          <w:rFonts w:asciiTheme="minorHAnsi" w:hAnsiTheme="minorHAnsi" w:cstheme="minorHAnsi"/>
          <w:color w:val="auto"/>
        </w:rPr>
      </w:pPr>
      <w:proofErr w:type="spellStart"/>
      <w:r>
        <w:t>Jianfeng</w:t>
      </w:r>
      <w:proofErr w:type="spellEnd"/>
      <w:r>
        <w:t xml:space="preserve"> Lu </w:t>
      </w:r>
      <w:r>
        <w:tab/>
      </w:r>
      <w:r w:rsidR="000B38A3">
        <w:tab/>
      </w:r>
      <w:r>
        <w:t>(lu.jianfeng@tongji.edu.cn)</w:t>
      </w:r>
    </w:p>
    <w:p w14:paraId="1E1EF6E3" w14:textId="6DFBA6D7" w:rsidR="00FC13A8" w:rsidRDefault="00FC13A8" w:rsidP="007B7871">
      <w:pPr>
        <w:jc w:val="left"/>
        <w:rPr>
          <w:rFonts w:asciiTheme="minorHAnsi" w:hAnsiTheme="minorHAnsi" w:cstheme="minorHAnsi"/>
          <w:color w:val="auto"/>
        </w:rPr>
      </w:pPr>
    </w:p>
    <w:p w14:paraId="6A3C7512" w14:textId="2512E90F" w:rsidR="00FC13A8" w:rsidRPr="007B7871" w:rsidRDefault="00FC13A8" w:rsidP="007B7871">
      <w:pPr>
        <w:jc w:val="left"/>
        <w:rPr>
          <w:rFonts w:asciiTheme="minorHAnsi" w:hAnsiTheme="minorHAnsi" w:cstheme="minorHAnsi"/>
          <w:b/>
          <w:bCs/>
          <w:color w:val="auto"/>
        </w:rPr>
      </w:pPr>
      <w:r w:rsidRPr="007B7871">
        <w:rPr>
          <w:rFonts w:asciiTheme="minorHAnsi" w:hAnsiTheme="minorHAnsi" w:cstheme="minorHAnsi"/>
          <w:b/>
          <w:bCs/>
          <w:color w:val="auto"/>
        </w:rPr>
        <w:t>Email Addresses of Co-Authors:</w:t>
      </w:r>
    </w:p>
    <w:p w14:paraId="153E0371" w14:textId="774BE717" w:rsidR="00EE4EA7" w:rsidRDefault="00EE4EA7" w:rsidP="007B7871">
      <w:pPr>
        <w:jc w:val="left"/>
      </w:pPr>
      <w:r>
        <w:t xml:space="preserve">Lining Cao </w:t>
      </w:r>
      <w:r w:rsidR="000B38A3">
        <w:tab/>
      </w:r>
      <w:r w:rsidR="000B38A3">
        <w:tab/>
      </w:r>
      <w:r>
        <w:t>(crystalvivining@aliyun.com</w:t>
      </w:r>
      <w:r w:rsidR="000B38A3">
        <w:t>;</w:t>
      </w:r>
      <w:r>
        <w:t xml:space="preserve"> 19619@tongji.edu.cn</w:t>
      </w:r>
      <w:r w:rsidR="000B38A3">
        <w:t>)</w:t>
      </w:r>
      <w:r>
        <w:t xml:space="preserve"> </w:t>
      </w:r>
    </w:p>
    <w:p w14:paraId="4BA9CF85" w14:textId="173E9CC2" w:rsidR="00EE4EA7" w:rsidRDefault="00EE4EA7" w:rsidP="007B7871">
      <w:pPr>
        <w:jc w:val="left"/>
      </w:pPr>
      <w:proofErr w:type="spellStart"/>
      <w:r>
        <w:t>Zhiqiang</w:t>
      </w:r>
      <w:proofErr w:type="spellEnd"/>
      <w:r>
        <w:t xml:space="preserve"> Zhang </w:t>
      </w:r>
      <w:r w:rsidR="000B38A3">
        <w:tab/>
        <w:t>(</w:t>
      </w:r>
      <w:r w:rsidRPr="000B38A3">
        <w:t>zzq695265428@163.com</w:t>
      </w:r>
      <w:r w:rsidR="000B38A3">
        <w:t>)</w:t>
      </w:r>
      <w:r>
        <w:t xml:space="preserve"> </w:t>
      </w:r>
    </w:p>
    <w:p w14:paraId="5B50BB8F" w14:textId="144FBBEF" w:rsidR="00EE4EA7" w:rsidRDefault="00EE4EA7" w:rsidP="007B7871">
      <w:pPr>
        <w:jc w:val="left"/>
      </w:pPr>
      <w:proofErr w:type="spellStart"/>
      <w:r>
        <w:t>Xinyu</w:t>
      </w:r>
      <w:proofErr w:type="spellEnd"/>
      <w:r>
        <w:t xml:space="preserve"> Lu </w:t>
      </w:r>
      <w:r w:rsidR="000B38A3">
        <w:tab/>
      </w:r>
      <w:r w:rsidR="000B38A3">
        <w:tab/>
        <w:t>(</w:t>
      </w:r>
      <w:r w:rsidRPr="000B38A3">
        <w:t>leilaluxinyu@163.com</w:t>
      </w:r>
      <w:r w:rsidR="000B38A3">
        <w:t>)</w:t>
      </w:r>
      <w:r>
        <w:t xml:space="preserve"> </w:t>
      </w:r>
    </w:p>
    <w:p w14:paraId="2DE4034B" w14:textId="36E66EA0" w:rsidR="00EE4EA7" w:rsidRDefault="00EE4EA7" w:rsidP="007B7871">
      <w:pPr>
        <w:jc w:val="left"/>
      </w:pPr>
      <w:proofErr w:type="spellStart"/>
      <w:r>
        <w:t>Guanhao</w:t>
      </w:r>
      <w:proofErr w:type="spellEnd"/>
      <w:r>
        <w:t xml:space="preserve"> Wang</w:t>
      </w:r>
      <w:r w:rsidR="000B38A3">
        <w:t xml:space="preserve"> </w:t>
      </w:r>
      <w:r w:rsidR="000B38A3">
        <w:tab/>
        <w:t>(</w:t>
      </w:r>
      <w:r w:rsidRPr="000B38A3">
        <w:t>wangguanhao@tongji.edu.cn</w:t>
      </w:r>
      <w:r w:rsidR="000B38A3">
        <w:t>)</w:t>
      </w:r>
      <w:r>
        <w:t xml:space="preserve"> </w:t>
      </w:r>
    </w:p>
    <w:p w14:paraId="2B4D384F" w14:textId="5B03FE98" w:rsidR="00EE4EA7" w:rsidRDefault="00EE4EA7" w:rsidP="007B7871">
      <w:pPr>
        <w:jc w:val="left"/>
      </w:pPr>
      <w:r>
        <w:t>Du Meng</w:t>
      </w:r>
      <w:r w:rsidR="000B38A3">
        <w:t xml:space="preserve"> </w:t>
      </w:r>
      <w:r w:rsidR="000B38A3">
        <w:tab/>
      </w:r>
      <w:r w:rsidR="000B38A3">
        <w:tab/>
        <w:t>(</w:t>
      </w:r>
      <w:r w:rsidRPr="000B38A3">
        <w:t>nagemengdu@163.com</w:t>
      </w:r>
      <w:r w:rsidR="000B38A3">
        <w:t>)</w:t>
      </w:r>
      <w:r>
        <w:t xml:space="preserve"> </w:t>
      </w:r>
    </w:p>
    <w:p w14:paraId="6998AD9F" w14:textId="4BFD71E3" w:rsidR="00EE4EA7" w:rsidRDefault="00EE4EA7" w:rsidP="007B7871">
      <w:pPr>
        <w:jc w:val="left"/>
      </w:pPr>
      <w:r>
        <w:t xml:space="preserve">Chang Liu </w:t>
      </w:r>
      <w:r w:rsidR="000B38A3">
        <w:tab/>
      </w:r>
      <w:r w:rsidR="000B38A3">
        <w:tab/>
        <w:t>(</w:t>
      </w:r>
      <w:r w:rsidRPr="000B38A3">
        <w:t>lclchaha@163.com</w:t>
      </w:r>
      <w:r w:rsidR="000B38A3">
        <w:t>)</w:t>
      </w:r>
      <w:r>
        <w:t xml:space="preserve"> </w:t>
      </w:r>
    </w:p>
    <w:p w14:paraId="3B2831FC" w14:textId="35BA1E36" w:rsidR="00EE4EA7" w:rsidRDefault="00EE4EA7" w:rsidP="007B7871">
      <w:pPr>
        <w:jc w:val="left"/>
      </w:pPr>
      <w:r>
        <w:t xml:space="preserve">Ji Yun </w:t>
      </w:r>
      <w:r w:rsidR="000B38A3">
        <w:tab/>
      </w:r>
      <w:r w:rsidR="000B38A3">
        <w:tab/>
      </w:r>
      <w:r w:rsidR="000B38A3">
        <w:tab/>
        <w:t>(</w:t>
      </w:r>
      <w:r w:rsidRPr="000B38A3">
        <w:t>2162828059@qq.com</w:t>
      </w:r>
      <w:r w:rsidR="000B38A3">
        <w:t>)</w:t>
      </w:r>
      <w:r>
        <w:t xml:space="preserve"> </w:t>
      </w:r>
    </w:p>
    <w:p w14:paraId="5E59672B" w14:textId="07D9B31D" w:rsidR="00EE4EA7" w:rsidRDefault="00EE4EA7" w:rsidP="007B7871">
      <w:pPr>
        <w:jc w:val="left"/>
      </w:pPr>
      <w:r>
        <w:t xml:space="preserve">Ting Xu </w:t>
      </w:r>
      <w:r w:rsidR="000B38A3">
        <w:tab/>
      </w:r>
      <w:r w:rsidR="000B38A3">
        <w:tab/>
        <w:t>(</w:t>
      </w:r>
      <w:r w:rsidRPr="000B38A3">
        <w:t>1632745@tongji.edu.cn</w:t>
      </w:r>
      <w:r w:rsidR="000B38A3">
        <w:t>)</w:t>
      </w:r>
      <w:r>
        <w:t xml:space="preserve"> </w:t>
      </w:r>
    </w:p>
    <w:p w14:paraId="61839F6B" w14:textId="14B9026B" w:rsidR="00FC13A8" w:rsidRPr="00EE4EA7" w:rsidRDefault="00EE4EA7" w:rsidP="007B7871">
      <w:pPr>
        <w:jc w:val="left"/>
      </w:pPr>
      <w:r>
        <w:t>Chun Zhao</w:t>
      </w:r>
      <w:r w:rsidR="000B38A3">
        <w:t xml:space="preserve"> </w:t>
      </w:r>
      <w:r w:rsidR="000B38A3">
        <w:tab/>
      </w:r>
      <w:r w:rsidR="000B38A3">
        <w:tab/>
        <w:t>(</w:t>
      </w:r>
      <w:r>
        <w:t>chunour@163.com</w:t>
      </w:r>
      <w:r w:rsidR="000B38A3">
        <w:t>)</w:t>
      </w:r>
      <w:r>
        <w:t xml:space="preserve"> </w:t>
      </w:r>
    </w:p>
    <w:p w14:paraId="60FCB589" w14:textId="42D11221" w:rsidR="00D04A95" w:rsidRPr="008F41DB" w:rsidRDefault="00D04A95" w:rsidP="007B7871">
      <w:pPr>
        <w:jc w:val="left"/>
        <w:rPr>
          <w:rFonts w:asciiTheme="minorHAnsi" w:hAnsiTheme="minorHAnsi" w:cstheme="minorHAnsi"/>
          <w:bCs/>
          <w:color w:val="auto"/>
        </w:rPr>
      </w:pPr>
    </w:p>
    <w:p w14:paraId="71B79AC9" w14:textId="184D2F79" w:rsidR="006305D7" w:rsidRPr="008F41DB" w:rsidRDefault="006305D7" w:rsidP="007B7871">
      <w:pPr>
        <w:pStyle w:val="NormalWeb"/>
        <w:spacing w:before="0" w:beforeAutospacing="0" w:after="0" w:afterAutospacing="0"/>
        <w:jc w:val="left"/>
        <w:rPr>
          <w:rFonts w:asciiTheme="minorHAnsi" w:hAnsiTheme="minorHAnsi" w:cstheme="minorHAnsi"/>
          <w:color w:val="auto"/>
        </w:rPr>
      </w:pPr>
      <w:r w:rsidRPr="008F41DB">
        <w:rPr>
          <w:rFonts w:asciiTheme="minorHAnsi" w:hAnsiTheme="minorHAnsi" w:cstheme="minorHAnsi"/>
          <w:b/>
          <w:bCs/>
          <w:color w:val="auto"/>
        </w:rPr>
        <w:t>KEYWORDS:</w:t>
      </w:r>
      <w:r w:rsidRPr="008F41DB">
        <w:rPr>
          <w:rFonts w:asciiTheme="minorHAnsi" w:hAnsiTheme="minorHAnsi" w:cstheme="minorHAnsi"/>
          <w:color w:val="auto"/>
        </w:rPr>
        <w:t xml:space="preserve"> </w:t>
      </w:r>
    </w:p>
    <w:p w14:paraId="6C0B0781" w14:textId="236C6867" w:rsidR="007A4DD6" w:rsidRPr="008F41DB" w:rsidRDefault="008275AC" w:rsidP="007B7871">
      <w:pPr>
        <w:jc w:val="left"/>
        <w:rPr>
          <w:rFonts w:asciiTheme="minorHAnsi" w:hAnsiTheme="minorHAnsi" w:cstheme="minorHAnsi"/>
          <w:color w:val="auto"/>
        </w:rPr>
      </w:pPr>
      <w:r w:rsidRPr="008F41DB">
        <w:rPr>
          <w:rFonts w:asciiTheme="minorHAnsi" w:hAnsiTheme="minorHAnsi" w:cstheme="minorHAnsi"/>
          <w:color w:val="auto"/>
        </w:rPr>
        <w:t>serotonergic neurons, stereotaxic injection, 5,7-dihydroxytryptamine, dorsal raphe nucleus,</w:t>
      </w:r>
      <w:r w:rsidRPr="008F41DB">
        <w:rPr>
          <w:color w:val="auto"/>
        </w:rPr>
        <w:t xml:space="preserve"> </w:t>
      </w:r>
      <w:r w:rsidRPr="008F41DB">
        <w:rPr>
          <w:rFonts w:asciiTheme="minorHAnsi" w:hAnsiTheme="minorHAnsi" w:cstheme="minorHAnsi"/>
          <w:color w:val="auto"/>
        </w:rPr>
        <w:t>neurotoxin, anxiety, 5-hydroxytryptamine</w:t>
      </w:r>
    </w:p>
    <w:p w14:paraId="1CB4E390" w14:textId="77777777" w:rsidR="006305D7" w:rsidRPr="008F41DB" w:rsidRDefault="006305D7" w:rsidP="007B7871">
      <w:pPr>
        <w:pStyle w:val="NormalWeb"/>
        <w:spacing w:before="0" w:beforeAutospacing="0" w:after="0" w:afterAutospacing="0"/>
        <w:jc w:val="left"/>
        <w:rPr>
          <w:rFonts w:asciiTheme="minorHAnsi" w:hAnsiTheme="minorHAnsi" w:cstheme="minorHAnsi"/>
          <w:color w:val="auto"/>
        </w:rPr>
      </w:pPr>
    </w:p>
    <w:p w14:paraId="628AC4B5" w14:textId="63A19F24" w:rsidR="006305D7" w:rsidRPr="008F41DB" w:rsidRDefault="00086FF5" w:rsidP="007B7871">
      <w:pPr>
        <w:jc w:val="left"/>
        <w:rPr>
          <w:rFonts w:asciiTheme="minorHAnsi" w:hAnsiTheme="minorHAnsi" w:cstheme="minorHAnsi"/>
          <w:color w:val="auto"/>
        </w:rPr>
      </w:pPr>
      <w:r w:rsidRPr="008F41DB">
        <w:rPr>
          <w:rFonts w:asciiTheme="minorHAnsi" w:hAnsiTheme="minorHAnsi" w:cstheme="minorHAnsi"/>
          <w:b/>
          <w:bCs/>
          <w:color w:val="auto"/>
        </w:rPr>
        <w:t>SUMMARY</w:t>
      </w:r>
      <w:r w:rsidR="006305D7" w:rsidRPr="008F41DB">
        <w:rPr>
          <w:rFonts w:asciiTheme="minorHAnsi" w:hAnsiTheme="minorHAnsi" w:cstheme="minorHAnsi"/>
          <w:b/>
          <w:bCs/>
          <w:color w:val="auto"/>
        </w:rPr>
        <w:t>:</w:t>
      </w:r>
      <w:r w:rsidR="006305D7" w:rsidRPr="008F41DB">
        <w:rPr>
          <w:rFonts w:asciiTheme="minorHAnsi" w:hAnsiTheme="minorHAnsi" w:cstheme="minorHAnsi"/>
          <w:color w:val="auto"/>
        </w:rPr>
        <w:t xml:space="preserve"> </w:t>
      </w:r>
    </w:p>
    <w:p w14:paraId="32798D51" w14:textId="196421D7" w:rsidR="007A4DD6" w:rsidRPr="008F41DB" w:rsidRDefault="00DF1F3E" w:rsidP="007B7871">
      <w:pPr>
        <w:jc w:val="left"/>
        <w:rPr>
          <w:rFonts w:asciiTheme="minorHAnsi" w:hAnsiTheme="minorHAnsi" w:cstheme="minorHAnsi"/>
          <w:color w:val="auto"/>
        </w:rPr>
      </w:pPr>
      <w:r>
        <w:rPr>
          <w:rFonts w:asciiTheme="minorHAnsi" w:hAnsiTheme="minorHAnsi" w:cstheme="minorHAnsi"/>
          <w:color w:val="auto"/>
        </w:rPr>
        <w:t>This protocol describes</w:t>
      </w:r>
      <w:r w:rsidR="00BD677B" w:rsidRPr="008F41DB">
        <w:rPr>
          <w:rFonts w:asciiTheme="minorHAnsi" w:hAnsiTheme="minorHAnsi" w:cstheme="minorHAnsi"/>
          <w:color w:val="auto"/>
        </w:rPr>
        <w:t xml:space="preserve"> a </w:t>
      </w:r>
      <w:r w:rsidR="00835DDC" w:rsidRPr="008F41DB">
        <w:rPr>
          <w:rFonts w:asciiTheme="minorHAnsi" w:hAnsiTheme="minorHAnsi" w:cstheme="minorHAnsi"/>
          <w:color w:val="auto"/>
        </w:rPr>
        <w:t>dorsal raphe nucleus</w:t>
      </w:r>
      <w:r>
        <w:rPr>
          <w:rFonts w:asciiTheme="minorHAnsi" w:hAnsiTheme="minorHAnsi" w:cstheme="minorHAnsi"/>
          <w:color w:val="auto"/>
        </w:rPr>
        <w:t xml:space="preserve"> (DRN)</w:t>
      </w:r>
      <w:r w:rsidR="00BD677B" w:rsidRPr="008F41DB">
        <w:rPr>
          <w:rFonts w:asciiTheme="minorHAnsi" w:hAnsiTheme="minorHAnsi" w:cstheme="minorHAnsi"/>
          <w:color w:val="auto"/>
        </w:rPr>
        <w:t xml:space="preserve">-lesioned mouse model (&gt;90% survival rate </w:t>
      </w:r>
      <w:r>
        <w:rPr>
          <w:rFonts w:asciiTheme="minorHAnsi" w:hAnsiTheme="minorHAnsi" w:cstheme="minorHAnsi"/>
          <w:color w:val="auto"/>
        </w:rPr>
        <w:t>in</w:t>
      </w:r>
      <w:r w:rsidR="00BD677B" w:rsidRPr="008F41DB">
        <w:rPr>
          <w:rFonts w:asciiTheme="minorHAnsi" w:hAnsiTheme="minorHAnsi" w:cstheme="minorHAnsi"/>
          <w:color w:val="auto"/>
        </w:rPr>
        <w:t xml:space="preserve"> experimental mice) with stable loss of dorsal raphe serotonergic neurons by stereotaxic injection of 5,7-dihydroxytryptamine into </w:t>
      </w:r>
      <w:r>
        <w:rPr>
          <w:rFonts w:asciiTheme="minorHAnsi" w:hAnsiTheme="minorHAnsi" w:cstheme="minorHAnsi"/>
          <w:color w:val="auto"/>
        </w:rPr>
        <w:t>the DRN</w:t>
      </w:r>
      <w:r w:rsidR="00BD677B" w:rsidRPr="008F41DB">
        <w:rPr>
          <w:rFonts w:asciiTheme="minorHAnsi" w:hAnsiTheme="minorHAnsi" w:cstheme="minorHAnsi"/>
          <w:color w:val="auto"/>
        </w:rPr>
        <w:t xml:space="preserve"> </w:t>
      </w:r>
      <w:r>
        <w:rPr>
          <w:rFonts w:asciiTheme="minorHAnsi" w:hAnsiTheme="minorHAnsi" w:cstheme="minorHAnsi"/>
          <w:color w:val="auto"/>
        </w:rPr>
        <w:t>using</w:t>
      </w:r>
      <w:r w:rsidR="00BD677B" w:rsidRPr="008F41DB">
        <w:rPr>
          <w:rFonts w:asciiTheme="minorHAnsi" w:hAnsiTheme="minorHAnsi" w:cstheme="minorHAnsi"/>
          <w:color w:val="auto"/>
        </w:rPr>
        <w:t xml:space="preserve"> an angled approach to prevent injury </w:t>
      </w:r>
      <w:r>
        <w:rPr>
          <w:rFonts w:asciiTheme="minorHAnsi" w:hAnsiTheme="minorHAnsi" w:cstheme="minorHAnsi"/>
          <w:color w:val="auto"/>
        </w:rPr>
        <w:t>to the</w:t>
      </w:r>
      <w:r w:rsidR="00BD677B" w:rsidRPr="008F41DB">
        <w:rPr>
          <w:rFonts w:asciiTheme="minorHAnsi" w:hAnsiTheme="minorHAnsi" w:cstheme="minorHAnsi"/>
          <w:color w:val="auto"/>
        </w:rPr>
        <w:t xml:space="preserve"> superior sagittal sinus.</w:t>
      </w:r>
    </w:p>
    <w:p w14:paraId="761028D6" w14:textId="77777777" w:rsidR="006305D7" w:rsidRPr="008F41DB" w:rsidRDefault="006305D7" w:rsidP="007B7871">
      <w:pPr>
        <w:jc w:val="left"/>
        <w:rPr>
          <w:rFonts w:asciiTheme="minorHAnsi" w:hAnsiTheme="minorHAnsi" w:cstheme="minorHAnsi"/>
          <w:color w:val="auto"/>
        </w:rPr>
      </w:pPr>
    </w:p>
    <w:p w14:paraId="64FB8590" w14:textId="3EB00D53" w:rsidR="006305D7" w:rsidRPr="008F41DB" w:rsidRDefault="006305D7" w:rsidP="007B7871">
      <w:pPr>
        <w:jc w:val="left"/>
        <w:rPr>
          <w:rFonts w:asciiTheme="minorHAnsi" w:hAnsiTheme="minorHAnsi" w:cstheme="minorHAnsi"/>
          <w:color w:val="auto"/>
        </w:rPr>
      </w:pPr>
      <w:r w:rsidRPr="008F41DB">
        <w:rPr>
          <w:rFonts w:asciiTheme="minorHAnsi" w:hAnsiTheme="minorHAnsi" w:cstheme="minorHAnsi"/>
          <w:b/>
          <w:bCs/>
          <w:color w:val="auto"/>
        </w:rPr>
        <w:t>ABSTRACT:</w:t>
      </w:r>
      <w:r w:rsidRPr="008F41DB">
        <w:rPr>
          <w:rFonts w:asciiTheme="minorHAnsi" w:hAnsiTheme="minorHAnsi" w:cstheme="minorHAnsi"/>
          <w:color w:val="auto"/>
        </w:rPr>
        <w:t xml:space="preserve"> </w:t>
      </w:r>
    </w:p>
    <w:p w14:paraId="69D456B9" w14:textId="06D7244D" w:rsidR="007A4DD6" w:rsidRPr="008F41DB" w:rsidRDefault="006571A8" w:rsidP="007B7871">
      <w:pPr>
        <w:jc w:val="left"/>
        <w:rPr>
          <w:rFonts w:asciiTheme="minorHAnsi" w:hAnsiTheme="minorHAnsi" w:cstheme="minorHAnsi"/>
          <w:color w:val="auto"/>
        </w:rPr>
      </w:pPr>
      <w:r w:rsidRPr="008F41DB">
        <w:rPr>
          <w:rFonts w:asciiTheme="minorHAnsi" w:hAnsiTheme="minorHAnsi" w:cstheme="minorHAnsi"/>
          <w:color w:val="auto"/>
        </w:rPr>
        <w:t xml:space="preserve">Stereotaxic injection has been widely used for direct delivery of compounds or viruses to targeted brain areas in rodents. Direct targeting </w:t>
      </w:r>
      <w:r w:rsidR="00FC13A8">
        <w:rPr>
          <w:rFonts w:asciiTheme="minorHAnsi" w:hAnsiTheme="minorHAnsi" w:cstheme="minorHAnsi"/>
          <w:color w:val="auto"/>
        </w:rPr>
        <w:t xml:space="preserve">of </w:t>
      </w:r>
      <w:r w:rsidRPr="008F41DB">
        <w:rPr>
          <w:rFonts w:asciiTheme="minorHAnsi" w:hAnsiTheme="minorHAnsi" w:cstheme="minorHAnsi"/>
          <w:color w:val="auto"/>
        </w:rPr>
        <w:t>serotonergic neurons</w:t>
      </w:r>
      <w:r w:rsidR="00F00F24" w:rsidRPr="008F41DB">
        <w:rPr>
          <w:rFonts w:asciiTheme="minorHAnsi" w:hAnsiTheme="minorHAnsi" w:cstheme="minorHAnsi"/>
          <w:color w:val="auto"/>
        </w:rPr>
        <w:t xml:space="preserve"> </w:t>
      </w:r>
      <w:r w:rsidRPr="008F41DB">
        <w:rPr>
          <w:rFonts w:asciiTheme="minorHAnsi" w:hAnsiTheme="minorHAnsi" w:cstheme="minorHAnsi"/>
          <w:color w:val="auto"/>
        </w:rPr>
        <w:t xml:space="preserve">in the dorsal raphe nucleus (DRN) </w:t>
      </w:r>
      <w:r w:rsidR="00DF1F3E">
        <w:rPr>
          <w:rFonts w:asciiTheme="minorHAnsi" w:hAnsiTheme="minorHAnsi" w:cstheme="minorHAnsi"/>
          <w:color w:val="auto"/>
        </w:rPr>
        <w:t>can</w:t>
      </w:r>
      <w:r w:rsidRPr="008F41DB">
        <w:rPr>
          <w:rFonts w:asciiTheme="minorHAnsi" w:hAnsiTheme="minorHAnsi" w:cstheme="minorHAnsi"/>
          <w:color w:val="auto"/>
        </w:rPr>
        <w:t xml:space="preserve"> cause excessive bleeding and animal death</w:t>
      </w:r>
      <w:r w:rsidR="00DF1F3E">
        <w:rPr>
          <w:rFonts w:asciiTheme="minorHAnsi" w:hAnsiTheme="minorHAnsi" w:cstheme="minorHAnsi"/>
          <w:color w:val="auto"/>
        </w:rPr>
        <w:t>, due to</w:t>
      </w:r>
      <w:r w:rsidRPr="008F41DB">
        <w:rPr>
          <w:rFonts w:asciiTheme="minorHAnsi" w:hAnsiTheme="minorHAnsi" w:cstheme="minorHAnsi"/>
          <w:color w:val="auto"/>
        </w:rPr>
        <w:t xml:space="preserve"> its location below the superior sagittal sinus (SSS). </w:t>
      </w:r>
      <w:r w:rsidR="00DF1F3E">
        <w:rPr>
          <w:rFonts w:asciiTheme="minorHAnsi" w:hAnsiTheme="minorHAnsi" w:cstheme="minorHAnsi"/>
          <w:color w:val="auto"/>
        </w:rPr>
        <w:t xml:space="preserve">This </w:t>
      </w:r>
      <w:r w:rsidRPr="008F41DB">
        <w:rPr>
          <w:rFonts w:asciiTheme="minorHAnsi" w:hAnsiTheme="minorHAnsi" w:cstheme="minorHAnsi"/>
          <w:color w:val="auto"/>
        </w:rPr>
        <w:t xml:space="preserve">protocol </w:t>
      </w:r>
      <w:r w:rsidR="00DF1F3E">
        <w:rPr>
          <w:rFonts w:asciiTheme="minorHAnsi" w:hAnsiTheme="minorHAnsi" w:cstheme="minorHAnsi"/>
          <w:color w:val="auto"/>
        </w:rPr>
        <w:t>describes the</w:t>
      </w:r>
      <w:r w:rsidRPr="008F41DB">
        <w:rPr>
          <w:rFonts w:asciiTheme="minorHAnsi" w:hAnsiTheme="minorHAnsi" w:cstheme="minorHAnsi"/>
          <w:color w:val="auto"/>
        </w:rPr>
        <w:t xml:space="preserve"> generat</w:t>
      </w:r>
      <w:r w:rsidR="00DF1F3E">
        <w:rPr>
          <w:rFonts w:asciiTheme="minorHAnsi" w:hAnsiTheme="minorHAnsi" w:cstheme="minorHAnsi"/>
          <w:color w:val="auto"/>
        </w:rPr>
        <w:t>ion of</w:t>
      </w:r>
      <w:r w:rsidRPr="008F41DB">
        <w:rPr>
          <w:rFonts w:asciiTheme="minorHAnsi" w:hAnsiTheme="minorHAnsi" w:cstheme="minorHAnsi"/>
          <w:color w:val="auto"/>
        </w:rPr>
        <w:t xml:space="preserve"> a DRN</w:t>
      </w:r>
      <w:r w:rsidR="00DF1F3E">
        <w:rPr>
          <w:rFonts w:asciiTheme="minorHAnsi" w:hAnsiTheme="minorHAnsi" w:cstheme="minorHAnsi"/>
          <w:color w:val="auto"/>
        </w:rPr>
        <w:t xml:space="preserve"> </w:t>
      </w:r>
      <w:r w:rsidR="00F00F24" w:rsidRPr="008F41DB">
        <w:rPr>
          <w:rFonts w:asciiTheme="minorHAnsi" w:hAnsiTheme="minorHAnsi" w:cstheme="minorHAnsi"/>
          <w:color w:val="auto"/>
        </w:rPr>
        <w:t>serotonergic neuron</w:t>
      </w:r>
      <w:r w:rsidRPr="008F41DB">
        <w:rPr>
          <w:rFonts w:asciiTheme="minorHAnsi" w:hAnsiTheme="minorHAnsi" w:cstheme="minorHAnsi"/>
          <w:color w:val="auto"/>
        </w:rPr>
        <w:t xml:space="preserve">-lesioned mouse model (&gt;90% survival rate) with stable loss of &gt;70% 5-HT-positive cells </w:t>
      </w:r>
      <w:r w:rsidRPr="008F41DB">
        <w:rPr>
          <w:rFonts w:asciiTheme="minorHAnsi" w:hAnsiTheme="minorHAnsi" w:cstheme="minorHAnsi"/>
          <w:color w:val="auto"/>
        </w:rPr>
        <w:lastRenderedPageBreak/>
        <w:t xml:space="preserve">in </w:t>
      </w:r>
      <w:r w:rsidR="00DF1F3E">
        <w:rPr>
          <w:rFonts w:asciiTheme="minorHAnsi" w:hAnsiTheme="minorHAnsi" w:cstheme="minorHAnsi"/>
          <w:color w:val="auto"/>
        </w:rPr>
        <w:t xml:space="preserve">the </w:t>
      </w:r>
      <w:r w:rsidRPr="008F41DB">
        <w:rPr>
          <w:rFonts w:asciiTheme="minorHAnsi" w:hAnsiTheme="minorHAnsi" w:cstheme="minorHAnsi"/>
          <w:color w:val="auto"/>
        </w:rPr>
        <w:t>DRN</w:t>
      </w:r>
      <w:r w:rsidR="00DF1F3E">
        <w:rPr>
          <w:rFonts w:asciiTheme="minorHAnsi" w:hAnsiTheme="minorHAnsi" w:cstheme="minorHAnsi"/>
          <w:color w:val="auto"/>
        </w:rPr>
        <w:t>. The lesion is induced</w:t>
      </w:r>
      <w:r w:rsidRPr="008F41DB">
        <w:rPr>
          <w:rFonts w:asciiTheme="minorHAnsi" w:hAnsiTheme="minorHAnsi" w:cstheme="minorHAnsi"/>
          <w:color w:val="auto"/>
        </w:rPr>
        <w:t xml:space="preserve"> by </w:t>
      </w:r>
      <w:r w:rsidR="00FC13A8">
        <w:rPr>
          <w:rFonts w:asciiTheme="minorHAnsi" w:hAnsiTheme="minorHAnsi" w:cstheme="minorHAnsi"/>
          <w:color w:val="auto"/>
        </w:rPr>
        <w:t>s</w:t>
      </w:r>
      <w:r w:rsidR="00163D3B" w:rsidRPr="008F41DB">
        <w:rPr>
          <w:rFonts w:asciiTheme="minorHAnsi" w:hAnsiTheme="minorHAnsi" w:cstheme="minorHAnsi"/>
          <w:color w:val="auto"/>
        </w:rPr>
        <w:t>tereotaxic</w:t>
      </w:r>
      <w:r w:rsidRPr="008F41DB">
        <w:rPr>
          <w:rFonts w:asciiTheme="minorHAnsi" w:hAnsiTheme="minorHAnsi" w:cstheme="minorHAnsi"/>
          <w:color w:val="auto"/>
        </w:rPr>
        <w:t xml:space="preserve"> injection of a selective serotonergic neurotoxin </w:t>
      </w:r>
      <w:r w:rsidR="00EF44A9" w:rsidRPr="008F41DB">
        <w:rPr>
          <w:rFonts w:asciiTheme="minorHAnsi" w:hAnsiTheme="minorHAnsi" w:cstheme="minorHAnsi"/>
          <w:color w:val="auto"/>
        </w:rPr>
        <w:t>5,7-dihydroxytryptamine (</w:t>
      </w:r>
      <w:r w:rsidRPr="008F41DB">
        <w:rPr>
          <w:rFonts w:asciiTheme="minorHAnsi" w:hAnsiTheme="minorHAnsi" w:cstheme="minorHAnsi"/>
          <w:color w:val="auto"/>
        </w:rPr>
        <w:t>5,7-DHT</w:t>
      </w:r>
      <w:r w:rsidR="00EF44A9" w:rsidRPr="008F41DB">
        <w:rPr>
          <w:rFonts w:asciiTheme="minorHAnsi" w:hAnsiTheme="minorHAnsi" w:cstheme="minorHAnsi"/>
          <w:color w:val="auto"/>
        </w:rPr>
        <w:t>)</w:t>
      </w:r>
      <w:r w:rsidRPr="008F41DB">
        <w:rPr>
          <w:rFonts w:asciiTheme="minorHAnsi" w:hAnsiTheme="minorHAnsi" w:cstheme="minorHAnsi"/>
          <w:color w:val="auto"/>
        </w:rPr>
        <w:t xml:space="preserve"> into </w:t>
      </w:r>
      <w:r w:rsidR="00DF1F3E">
        <w:rPr>
          <w:rFonts w:asciiTheme="minorHAnsi" w:hAnsiTheme="minorHAnsi" w:cstheme="minorHAnsi"/>
          <w:color w:val="auto"/>
        </w:rPr>
        <w:t xml:space="preserve">the </w:t>
      </w:r>
      <w:r w:rsidRPr="008F41DB">
        <w:rPr>
          <w:rFonts w:asciiTheme="minorHAnsi" w:hAnsiTheme="minorHAnsi" w:cstheme="minorHAnsi"/>
          <w:color w:val="auto"/>
        </w:rPr>
        <w:t xml:space="preserve">DRN </w:t>
      </w:r>
      <w:r w:rsidR="00DF1F3E">
        <w:rPr>
          <w:rFonts w:asciiTheme="minorHAnsi" w:hAnsiTheme="minorHAnsi" w:cstheme="minorHAnsi"/>
          <w:color w:val="auto"/>
        </w:rPr>
        <w:t>using</w:t>
      </w:r>
      <w:r w:rsidRPr="008F41DB">
        <w:rPr>
          <w:rFonts w:asciiTheme="minorHAnsi" w:hAnsiTheme="minorHAnsi" w:cstheme="minorHAnsi"/>
          <w:color w:val="auto"/>
        </w:rPr>
        <w:t xml:space="preserve"> an angled approach (30</w:t>
      </w:r>
      <w:r w:rsidR="00DF1F3E">
        <w:rPr>
          <w:rFonts w:asciiTheme="minorHAnsi" w:hAnsiTheme="minorHAnsi" w:cstheme="minorHAnsi"/>
          <w:color w:val="auto"/>
        </w:rPr>
        <w:t>°</w:t>
      </w:r>
      <w:r w:rsidRPr="008F41DB">
        <w:rPr>
          <w:rFonts w:asciiTheme="minorHAnsi" w:hAnsiTheme="minorHAnsi" w:cstheme="minorHAnsi"/>
          <w:color w:val="auto"/>
        </w:rPr>
        <w:t xml:space="preserve"> </w:t>
      </w:r>
      <w:r w:rsidR="00DF1F3E">
        <w:rPr>
          <w:rFonts w:asciiTheme="minorHAnsi" w:hAnsiTheme="minorHAnsi" w:cstheme="minorHAnsi"/>
          <w:color w:val="auto"/>
        </w:rPr>
        <w:t>in the</w:t>
      </w:r>
      <w:r w:rsidRPr="008F41DB">
        <w:rPr>
          <w:rFonts w:asciiTheme="minorHAnsi" w:hAnsiTheme="minorHAnsi" w:cstheme="minorHAnsi"/>
          <w:color w:val="auto"/>
        </w:rPr>
        <w:t xml:space="preserve"> anterior/posterior direction) to avoid</w:t>
      </w:r>
      <w:r w:rsidR="00DF1F3E">
        <w:rPr>
          <w:rFonts w:asciiTheme="minorHAnsi" w:hAnsiTheme="minorHAnsi" w:cstheme="minorHAnsi"/>
          <w:color w:val="auto"/>
        </w:rPr>
        <w:t xml:space="preserve"> injury to the</w:t>
      </w:r>
      <w:r w:rsidRPr="008F41DB">
        <w:rPr>
          <w:rFonts w:asciiTheme="minorHAnsi" w:hAnsiTheme="minorHAnsi" w:cstheme="minorHAnsi"/>
          <w:color w:val="auto"/>
        </w:rPr>
        <w:t xml:space="preserve"> SSS. DRN</w:t>
      </w:r>
      <w:r w:rsidR="00DF1F3E">
        <w:rPr>
          <w:rFonts w:asciiTheme="minorHAnsi" w:hAnsiTheme="minorHAnsi" w:cstheme="minorHAnsi"/>
          <w:color w:val="auto"/>
        </w:rPr>
        <w:t xml:space="preserve"> </w:t>
      </w:r>
      <w:r w:rsidR="00F00F24" w:rsidRPr="008F41DB">
        <w:rPr>
          <w:rFonts w:asciiTheme="minorHAnsi" w:hAnsiTheme="minorHAnsi" w:cstheme="minorHAnsi"/>
          <w:color w:val="auto"/>
        </w:rPr>
        <w:t>serotonergic neuron</w:t>
      </w:r>
      <w:r w:rsidRPr="008F41DB">
        <w:rPr>
          <w:rFonts w:asciiTheme="minorHAnsi" w:hAnsiTheme="minorHAnsi" w:cstheme="minorHAnsi"/>
          <w:color w:val="auto"/>
        </w:rPr>
        <w:t xml:space="preserve">-lesioned mice display anxiety-associated behavior alterations, which helps to confirm success of </w:t>
      </w:r>
      <w:r w:rsidR="00DF1F3E">
        <w:rPr>
          <w:rFonts w:asciiTheme="minorHAnsi" w:hAnsiTheme="minorHAnsi" w:cstheme="minorHAnsi"/>
          <w:color w:val="auto"/>
        </w:rPr>
        <w:t xml:space="preserve">the </w:t>
      </w:r>
      <w:r w:rsidRPr="008F41DB">
        <w:rPr>
          <w:rFonts w:asciiTheme="minorHAnsi" w:hAnsiTheme="minorHAnsi" w:cstheme="minorHAnsi"/>
          <w:color w:val="auto"/>
        </w:rPr>
        <w:t>DRN</w:t>
      </w:r>
      <w:r w:rsidR="00DF1F3E">
        <w:rPr>
          <w:rFonts w:asciiTheme="minorHAnsi" w:hAnsiTheme="minorHAnsi" w:cstheme="minorHAnsi"/>
          <w:color w:val="auto"/>
        </w:rPr>
        <w:t xml:space="preserve"> </w:t>
      </w:r>
      <w:r w:rsidRPr="008F41DB">
        <w:rPr>
          <w:rFonts w:asciiTheme="minorHAnsi" w:hAnsiTheme="minorHAnsi" w:cstheme="minorHAnsi"/>
          <w:color w:val="auto"/>
        </w:rPr>
        <w:t xml:space="preserve">lesion surgery. </w:t>
      </w:r>
      <w:r w:rsidR="00C33DC6" w:rsidRPr="008F41DB">
        <w:rPr>
          <w:rFonts w:asciiTheme="minorHAnsi" w:hAnsiTheme="minorHAnsi" w:cstheme="minorHAnsi"/>
          <w:color w:val="auto"/>
        </w:rPr>
        <w:t>T</w:t>
      </w:r>
      <w:r w:rsidR="00C33DC6" w:rsidRPr="008F41DB">
        <w:rPr>
          <w:rFonts w:asciiTheme="minorHAnsi" w:hAnsiTheme="minorHAnsi" w:cstheme="minorHAnsi" w:hint="eastAsia"/>
          <w:color w:val="auto"/>
        </w:rPr>
        <w:t xml:space="preserve">his method is </w:t>
      </w:r>
      <w:r w:rsidR="00DF1F3E">
        <w:rPr>
          <w:rFonts w:asciiTheme="minorHAnsi" w:hAnsiTheme="minorHAnsi" w:cstheme="minorHAnsi"/>
          <w:color w:val="auto"/>
        </w:rPr>
        <w:t>used here for</w:t>
      </w:r>
      <w:r w:rsidR="00C33DC6" w:rsidRPr="008F41DB">
        <w:rPr>
          <w:rFonts w:asciiTheme="minorHAnsi" w:hAnsiTheme="minorHAnsi" w:cstheme="minorHAnsi" w:hint="eastAsia"/>
          <w:color w:val="auto"/>
        </w:rPr>
        <w:t xml:space="preserve"> DRN lesion</w:t>
      </w:r>
      <w:r w:rsidR="00DF1F3E">
        <w:rPr>
          <w:rFonts w:asciiTheme="minorHAnsi" w:hAnsiTheme="minorHAnsi" w:cstheme="minorHAnsi"/>
          <w:color w:val="auto"/>
        </w:rPr>
        <w:t>s</w:t>
      </w:r>
      <w:r w:rsidR="00C33DC6" w:rsidRPr="008F41DB">
        <w:rPr>
          <w:rFonts w:asciiTheme="minorHAnsi" w:hAnsiTheme="minorHAnsi" w:cstheme="minorHAnsi" w:hint="eastAsia"/>
          <w:color w:val="auto"/>
        </w:rPr>
        <w:t xml:space="preserve">, </w:t>
      </w:r>
      <w:r w:rsidR="00DF1F3E">
        <w:rPr>
          <w:rFonts w:asciiTheme="minorHAnsi" w:hAnsiTheme="minorHAnsi" w:cstheme="minorHAnsi"/>
          <w:color w:val="auto"/>
        </w:rPr>
        <w:t xml:space="preserve">but </w:t>
      </w:r>
      <w:r w:rsidR="00C33DC6" w:rsidRPr="008F41DB">
        <w:rPr>
          <w:rFonts w:asciiTheme="minorHAnsi" w:hAnsiTheme="minorHAnsi" w:cstheme="minorHAnsi" w:hint="eastAsia"/>
          <w:color w:val="auto"/>
        </w:rPr>
        <w:t xml:space="preserve">it </w:t>
      </w:r>
      <w:r w:rsidR="00DF1F3E">
        <w:rPr>
          <w:rFonts w:asciiTheme="minorHAnsi" w:hAnsiTheme="minorHAnsi" w:cstheme="minorHAnsi"/>
          <w:color w:val="auto"/>
        </w:rPr>
        <w:t>can</w:t>
      </w:r>
      <w:r w:rsidR="00C33DC6" w:rsidRPr="008F41DB">
        <w:rPr>
          <w:rFonts w:asciiTheme="minorHAnsi" w:hAnsiTheme="minorHAnsi" w:cstheme="minorHAnsi" w:hint="eastAsia"/>
          <w:color w:val="auto"/>
        </w:rPr>
        <w:t xml:space="preserve"> also </w:t>
      </w:r>
      <w:r w:rsidR="00C33DC6" w:rsidRPr="008F41DB">
        <w:rPr>
          <w:rFonts w:asciiTheme="minorHAnsi" w:hAnsiTheme="minorHAnsi" w:cstheme="minorHAnsi"/>
          <w:color w:val="auto"/>
        </w:rPr>
        <w:t xml:space="preserve">be </w:t>
      </w:r>
      <w:r w:rsidR="00C33DC6" w:rsidRPr="008F41DB">
        <w:rPr>
          <w:rFonts w:asciiTheme="minorHAnsi" w:hAnsiTheme="minorHAnsi" w:cstheme="minorHAnsi" w:hint="eastAsia"/>
          <w:color w:val="auto"/>
        </w:rPr>
        <w:t>use</w:t>
      </w:r>
      <w:r w:rsidR="00DF1F3E">
        <w:rPr>
          <w:rFonts w:asciiTheme="minorHAnsi" w:hAnsiTheme="minorHAnsi" w:cstheme="minorHAnsi"/>
          <w:color w:val="auto"/>
        </w:rPr>
        <w:t>d</w:t>
      </w:r>
      <w:r w:rsidR="00C33DC6" w:rsidRPr="008F41DB">
        <w:rPr>
          <w:rFonts w:asciiTheme="minorHAnsi" w:hAnsiTheme="minorHAnsi" w:cstheme="minorHAnsi" w:hint="eastAsia"/>
          <w:color w:val="auto"/>
        </w:rPr>
        <w:t xml:space="preserve"> </w:t>
      </w:r>
      <w:r w:rsidR="00C33DC6" w:rsidRPr="008F41DB">
        <w:rPr>
          <w:rFonts w:asciiTheme="minorHAnsi" w:hAnsiTheme="minorHAnsi" w:cstheme="minorHAnsi"/>
          <w:color w:val="auto"/>
        </w:rPr>
        <w:t>for</w:t>
      </w:r>
      <w:r w:rsidR="00DF1F3E">
        <w:rPr>
          <w:rFonts w:asciiTheme="minorHAnsi" w:hAnsiTheme="minorHAnsi" w:cstheme="minorHAnsi"/>
          <w:color w:val="auto"/>
        </w:rPr>
        <w:t xml:space="preserve"> other</w:t>
      </w:r>
      <w:r w:rsidR="00185694" w:rsidRPr="008F41DB">
        <w:rPr>
          <w:rFonts w:asciiTheme="minorHAnsi" w:hAnsiTheme="minorHAnsi" w:cstheme="minorHAnsi"/>
          <w:color w:val="auto"/>
        </w:rPr>
        <w:t xml:space="preserve"> </w:t>
      </w:r>
      <w:r w:rsidR="00C33DC6" w:rsidRPr="008F41DB">
        <w:rPr>
          <w:rFonts w:asciiTheme="minorHAnsi" w:hAnsiTheme="minorHAnsi" w:cstheme="minorHAnsi" w:hint="eastAsia"/>
          <w:color w:val="auto"/>
        </w:rPr>
        <w:t>stereotaxic injections</w:t>
      </w:r>
      <w:r w:rsidR="00C33DC6" w:rsidRPr="008F41DB">
        <w:rPr>
          <w:rFonts w:asciiTheme="minorHAnsi" w:hAnsiTheme="minorHAnsi" w:cstheme="minorHAnsi"/>
          <w:color w:val="auto"/>
        </w:rPr>
        <w:t xml:space="preserve"> </w:t>
      </w:r>
      <w:r w:rsidR="00DF1F3E">
        <w:rPr>
          <w:rFonts w:asciiTheme="minorHAnsi" w:hAnsiTheme="minorHAnsi" w:cstheme="minorHAnsi"/>
          <w:color w:val="auto"/>
        </w:rPr>
        <w:t>that</w:t>
      </w:r>
      <w:r w:rsidR="00C33DC6" w:rsidRPr="008F41DB">
        <w:rPr>
          <w:rFonts w:asciiTheme="minorHAnsi" w:hAnsiTheme="minorHAnsi" w:cstheme="minorHAnsi"/>
          <w:color w:val="auto"/>
        </w:rPr>
        <w:t xml:space="preserve"> require</w:t>
      </w:r>
      <w:r w:rsidR="00185694" w:rsidRPr="008F41DB">
        <w:rPr>
          <w:rFonts w:asciiTheme="minorHAnsi" w:hAnsiTheme="minorHAnsi" w:cstheme="minorHAnsi"/>
          <w:color w:val="auto"/>
        </w:rPr>
        <w:t xml:space="preserve"> ang</w:t>
      </w:r>
      <w:r w:rsidR="00DF1F3E">
        <w:rPr>
          <w:rFonts w:asciiTheme="minorHAnsi" w:hAnsiTheme="minorHAnsi" w:cstheme="minorHAnsi"/>
          <w:color w:val="auto"/>
        </w:rPr>
        <w:t>ular injections</w:t>
      </w:r>
      <w:r w:rsidR="00C33DC6" w:rsidRPr="008F41DB">
        <w:rPr>
          <w:rFonts w:asciiTheme="minorHAnsi" w:hAnsiTheme="minorHAnsi" w:cstheme="minorHAnsi"/>
          <w:color w:val="auto"/>
        </w:rPr>
        <w:t xml:space="preserve"> to avoid</w:t>
      </w:r>
      <w:r w:rsidR="00C33DC6" w:rsidRPr="008F41DB">
        <w:rPr>
          <w:rFonts w:asciiTheme="minorHAnsi" w:hAnsiTheme="minorHAnsi" w:cstheme="minorHAnsi" w:hint="eastAsia"/>
          <w:color w:val="auto"/>
        </w:rPr>
        <w:t xml:space="preserve"> midline structures</w:t>
      </w:r>
      <w:r w:rsidR="00C33DC6" w:rsidRPr="008F41DB">
        <w:rPr>
          <w:rFonts w:asciiTheme="minorHAnsi" w:hAnsiTheme="minorHAnsi" w:cstheme="minorHAnsi"/>
          <w:color w:val="auto"/>
        </w:rPr>
        <w:t xml:space="preserve">. </w:t>
      </w:r>
      <w:r w:rsidRPr="008F41DB">
        <w:rPr>
          <w:rFonts w:asciiTheme="minorHAnsi" w:hAnsiTheme="minorHAnsi" w:cstheme="minorHAnsi"/>
          <w:color w:val="auto"/>
        </w:rPr>
        <w:t>This</w:t>
      </w:r>
      <w:r w:rsidR="00836E8F" w:rsidRPr="008F41DB">
        <w:rPr>
          <w:rFonts w:asciiTheme="minorHAnsi" w:hAnsiTheme="minorHAnsi" w:cstheme="minorHAnsi"/>
          <w:color w:val="auto"/>
        </w:rPr>
        <w:t xml:space="preserve"> </w:t>
      </w:r>
      <w:r w:rsidRPr="008F41DB">
        <w:rPr>
          <w:rFonts w:asciiTheme="minorHAnsi" w:hAnsiTheme="minorHAnsi" w:cstheme="minorHAnsi"/>
          <w:color w:val="auto"/>
        </w:rPr>
        <w:t>DRN</w:t>
      </w:r>
      <w:r w:rsidR="00DF1F3E">
        <w:rPr>
          <w:rFonts w:asciiTheme="minorHAnsi" w:hAnsiTheme="minorHAnsi" w:cstheme="minorHAnsi"/>
          <w:color w:val="auto"/>
        </w:rPr>
        <w:t xml:space="preserve"> </w:t>
      </w:r>
      <w:r w:rsidR="00F00F24" w:rsidRPr="008F41DB">
        <w:rPr>
          <w:rFonts w:asciiTheme="minorHAnsi" w:hAnsiTheme="minorHAnsi" w:cstheme="minorHAnsi"/>
          <w:color w:val="auto"/>
        </w:rPr>
        <w:t>serotonergic neuron</w:t>
      </w:r>
      <w:r w:rsidRPr="008F41DB">
        <w:rPr>
          <w:rFonts w:asciiTheme="minorHAnsi" w:hAnsiTheme="minorHAnsi" w:cstheme="minorHAnsi"/>
          <w:color w:val="auto"/>
        </w:rPr>
        <w:t>-lesioned mouse model provide</w:t>
      </w:r>
      <w:r w:rsidR="00DF1F3E">
        <w:rPr>
          <w:rFonts w:asciiTheme="minorHAnsi" w:hAnsiTheme="minorHAnsi" w:cstheme="minorHAnsi"/>
          <w:color w:val="auto"/>
        </w:rPr>
        <w:t>s</w:t>
      </w:r>
      <w:r w:rsidRPr="008F41DB">
        <w:rPr>
          <w:rFonts w:asciiTheme="minorHAnsi" w:hAnsiTheme="minorHAnsi" w:cstheme="minorHAnsi"/>
          <w:color w:val="auto"/>
        </w:rPr>
        <w:t xml:space="preserve"> a valuable tool </w:t>
      </w:r>
      <w:r w:rsidR="00EF44A9" w:rsidRPr="008F41DB">
        <w:rPr>
          <w:rFonts w:asciiTheme="minorHAnsi" w:hAnsiTheme="minorHAnsi" w:cstheme="minorHAnsi"/>
          <w:color w:val="auto"/>
        </w:rPr>
        <w:t>for</w:t>
      </w:r>
      <w:r w:rsidRPr="008F41DB">
        <w:rPr>
          <w:rFonts w:asciiTheme="minorHAnsi" w:hAnsiTheme="minorHAnsi" w:cstheme="minorHAnsi"/>
          <w:color w:val="auto"/>
        </w:rPr>
        <w:t xml:space="preserve"> understanding the role of </w:t>
      </w:r>
      <w:r w:rsidR="00F00F24" w:rsidRPr="008F41DB">
        <w:rPr>
          <w:rFonts w:asciiTheme="minorHAnsi" w:hAnsiTheme="minorHAnsi" w:cstheme="minorHAnsi"/>
          <w:color w:val="auto"/>
        </w:rPr>
        <w:t>serotonergic neuron</w:t>
      </w:r>
      <w:r w:rsidR="00163D3B" w:rsidRPr="008F41DB">
        <w:rPr>
          <w:rFonts w:asciiTheme="minorHAnsi" w:hAnsiTheme="minorHAnsi" w:cstheme="minorHAnsi"/>
          <w:color w:val="auto"/>
        </w:rPr>
        <w:t>s</w:t>
      </w:r>
      <w:r w:rsidRPr="008F41DB">
        <w:rPr>
          <w:rFonts w:asciiTheme="minorHAnsi" w:hAnsiTheme="minorHAnsi" w:cstheme="minorHAnsi"/>
          <w:color w:val="auto"/>
        </w:rPr>
        <w:t xml:space="preserve"> in the pathogenesis of psychiatric disorders</w:t>
      </w:r>
      <w:r w:rsidR="00DF1F3E">
        <w:rPr>
          <w:rFonts w:asciiTheme="minorHAnsi" w:hAnsiTheme="minorHAnsi" w:cstheme="minorHAnsi"/>
          <w:color w:val="auto"/>
        </w:rPr>
        <w:t>,</w:t>
      </w:r>
      <w:r w:rsidRPr="008F41DB">
        <w:rPr>
          <w:rFonts w:asciiTheme="minorHAnsi" w:hAnsiTheme="minorHAnsi" w:cstheme="minorHAnsi"/>
          <w:color w:val="auto"/>
        </w:rPr>
        <w:t xml:space="preserve"> such as </w:t>
      </w:r>
      <w:r w:rsidR="00FC13A8">
        <w:rPr>
          <w:rFonts w:asciiTheme="minorHAnsi" w:hAnsiTheme="minorHAnsi" w:cstheme="minorHAnsi"/>
          <w:color w:val="auto"/>
        </w:rPr>
        <w:t>g</w:t>
      </w:r>
      <w:r w:rsidRPr="008F41DB">
        <w:rPr>
          <w:rFonts w:asciiTheme="minorHAnsi" w:hAnsiTheme="minorHAnsi" w:cstheme="minorHAnsi"/>
          <w:color w:val="auto"/>
        </w:rPr>
        <w:t xml:space="preserve">eneralized </w:t>
      </w:r>
      <w:r w:rsidR="00FC13A8">
        <w:rPr>
          <w:rFonts w:asciiTheme="minorHAnsi" w:hAnsiTheme="minorHAnsi" w:cstheme="minorHAnsi"/>
          <w:color w:val="auto"/>
        </w:rPr>
        <w:t>a</w:t>
      </w:r>
      <w:r w:rsidRPr="008F41DB">
        <w:rPr>
          <w:rFonts w:asciiTheme="minorHAnsi" w:hAnsiTheme="minorHAnsi" w:cstheme="minorHAnsi"/>
          <w:color w:val="auto"/>
        </w:rPr>
        <w:t xml:space="preserve">nxiety </w:t>
      </w:r>
      <w:r w:rsidR="00FC13A8">
        <w:rPr>
          <w:rFonts w:asciiTheme="minorHAnsi" w:hAnsiTheme="minorHAnsi" w:cstheme="minorHAnsi"/>
          <w:color w:val="auto"/>
        </w:rPr>
        <w:t>d</w:t>
      </w:r>
      <w:r w:rsidRPr="008F41DB">
        <w:rPr>
          <w:rFonts w:asciiTheme="minorHAnsi" w:hAnsiTheme="minorHAnsi" w:cstheme="minorHAnsi"/>
          <w:color w:val="auto"/>
        </w:rPr>
        <w:t xml:space="preserve">isorder and </w:t>
      </w:r>
      <w:r w:rsidR="00FC13A8">
        <w:rPr>
          <w:rFonts w:asciiTheme="minorHAnsi" w:hAnsiTheme="minorHAnsi" w:cstheme="minorHAnsi"/>
          <w:color w:val="auto"/>
        </w:rPr>
        <w:t>m</w:t>
      </w:r>
      <w:r w:rsidRPr="008F41DB">
        <w:rPr>
          <w:rFonts w:asciiTheme="minorHAnsi" w:hAnsiTheme="minorHAnsi" w:cstheme="minorHAnsi"/>
          <w:color w:val="auto"/>
        </w:rPr>
        <w:t xml:space="preserve">ajor </w:t>
      </w:r>
      <w:r w:rsidR="00FC13A8">
        <w:rPr>
          <w:rFonts w:asciiTheme="minorHAnsi" w:hAnsiTheme="minorHAnsi" w:cstheme="minorHAnsi"/>
          <w:color w:val="auto"/>
        </w:rPr>
        <w:t>d</w:t>
      </w:r>
      <w:r w:rsidRPr="008F41DB">
        <w:rPr>
          <w:rFonts w:asciiTheme="minorHAnsi" w:hAnsiTheme="minorHAnsi" w:cstheme="minorHAnsi"/>
          <w:color w:val="auto"/>
        </w:rPr>
        <w:t xml:space="preserve">epressive </w:t>
      </w:r>
      <w:r w:rsidR="00FC13A8">
        <w:rPr>
          <w:rFonts w:asciiTheme="minorHAnsi" w:hAnsiTheme="minorHAnsi" w:cstheme="minorHAnsi"/>
          <w:color w:val="auto"/>
        </w:rPr>
        <w:t>d</w:t>
      </w:r>
      <w:r w:rsidRPr="008F41DB">
        <w:rPr>
          <w:rFonts w:asciiTheme="minorHAnsi" w:hAnsiTheme="minorHAnsi" w:cstheme="minorHAnsi"/>
          <w:color w:val="auto"/>
        </w:rPr>
        <w:t>isorder</w:t>
      </w:r>
      <w:r w:rsidR="00034205" w:rsidRPr="008F41DB">
        <w:rPr>
          <w:rFonts w:asciiTheme="minorHAnsi" w:hAnsiTheme="minorHAnsi" w:cstheme="minorHAnsi"/>
          <w:color w:val="auto"/>
        </w:rPr>
        <w:t>.</w:t>
      </w:r>
    </w:p>
    <w:p w14:paraId="4C7D5FD5" w14:textId="77777777" w:rsidR="006305D7" w:rsidRPr="008F41DB" w:rsidRDefault="006305D7" w:rsidP="007B7871">
      <w:pPr>
        <w:jc w:val="left"/>
        <w:rPr>
          <w:rFonts w:asciiTheme="minorHAnsi" w:hAnsiTheme="minorHAnsi" w:cstheme="minorHAnsi"/>
          <w:color w:val="auto"/>
        </w:rPr>
      </w:pPr>
    </w:p>
    <w:p w14:paraId="00D25F73" w14:textId="74642999" w:rsidR="006305D7" w:rsidRDefault="006305D7" w:rsidP="003A1457">
      <w:pPr>
        <w:jc w:val="left"/>
        <w:rPr>
          <w:rFonts w:asciiTheme="minorHAnsi" w:hAnsiTheme="minorHAnsi" w:cstheme="minorHAnsi"/>
          <w:color w:val="auto"/>
        </w:rPr>
      </w:pPr>
      <w:r w:rsidRPr="008F41DB">
        <w:rPr>
          <w:rFonts w:asciiTheme="minorHAnsi" w:hAnsiTheme="minorHAnsi" w:cstheme="minorHAnsi"/>
          <w:b/>
          <w:color w:val="auto"/>
        </w:rPr>
        <w:t>INTRODUCTION</w:t>
      </w:r>
      <w:r w:rsidRPr="008F41DB">
        <w:rPr>
          <w:rFonts w:asciiTheme="minorHAnsi" w:hAnsiTheme="minorHAnsi" w:cstheme="minorHAnsi"/>
          <w:b/>
          <w:bCs/>
          <w:color w:val="auto"/>
        </w:rPr>
        <w:t>:</w:t>
      </w:r>
      <w:r w:rsidRPr="008F41DB">
        <w:rPr>
          <w:rFonts w:asciiTheme="minorHAnsi" w:hAnsiTheme="minorHAnsi" w:cstheme="minorHAnsi"/>
          <w:color w:val="auto"/>
        </w:rPr>
        <w:t xml:space="preserve">  </w:t>
      </w:r>
    </w:p>
    <w:p w14:paraId="115A9FD3" w14:textId="69188EC7" w:rsidR="00241F7E" w:rsidRPr="008F41DB" w:rsidRDefault="00241F7E" w:rsidP="007B7871">
      <w:pPr>
        <w:jc w:val="left"/>
        <w:rPr>
          <w:rFonts w:asciiTheme="minorHAnsi" w:hAnsiTheme="minorHAnsi" w:cstheme="minorHAnsi"/>
          <w:color w:val="auto"/>
        </w:rPr>
      </w:pPr>
      <w:r w:rsidRPr="008F41DB">
        <w:rPr>
          <w:rFonts w:asciiTheme="minorHAnsi" w:hAnsiTheme="minorHAnsi" w:cstheme="minorHAnsi"/>
          <w:color w:val="auto"/>
        </w:rPr>
        <w:t>Serotonin</w:t>
      </w:r>
      <w:r w:rsidR="003A1457">
        <w:rPr>
          <w:rFonts w:asciiTheme="minorHAnsi" w:hAnsiTheme="minorHAnsi" w:cstheme="minorHAnsi"/>
          <w:color w:val="auto"/>
        </w:rPr>
        <w:t>,</w:t>
      </w:r>
      <w:r w:rsidRPr="008F41DB">
        <w:rPr>
          <w:rFonts w:asciiTheme="minorHAnsi" w:hAnsiTheme="minorHAnsi" w:cstheme="minorHAnsi"/>
          <w:color w:val="auto"/>
        </w:rPr>
        <w:t xml:space="preserve"> or 5-hydroxytryptamine (5-HT), </w:t>
      </w:r>
      <w:r w:rsidR="003A1457">
        <w:rPr>
          <w:rFonts w:asciiTheme="minorHAnsi" w:hAnsiTheme="minorHAnsi" w:cstheme="minorHAnsi"/>
          <w:color w:val="auto"/>
        </w:rPr>
        <w:t xml:space="preserve">is </w:t>
      </w:r>
      <w:r w:rsidRPr="008F41DB">
        <w:rPr>
          <w:rFonts w:asciiTheme="minorHAnsi" w:hAnsiTheme="minorHAnsi" w:cstheme="minorHAnsi"/>
          <w:color w:val="auto"/>
        </w:rPr>
        <w:t>an important neurotransmitter mainly produced in the intestines and brain</w:t>
      </w:r>
      <w:r w:rsidR="003A1457">
        <w:rPr>
          <w:rFonts w:asciiTheme="minorHAnsi" w:hAnsiTheme="minorHAnsi" w:cstheme="minorHAnsi"/>
          <w:color w:val="auto"/>
        </w:rPr>
        <w:t xml:space="preserve"> and</w:t>
      </w:r>
      <w:r w:rsidRPr="008F41DB">
        <w:rPr>
          <w:rFonts w:asciiTheme="minorHAnsi" w:hAnsiTheme="minorHAnsi" w:cstheme="minorHAnsi"/>
          <w:color w:val="auto"/>
        </w:rPr>
        <w:t xml:space="preserve"> impacts a variety of psychological functions. In the central nervous system (CNS), the serotonergic system plays a central role in the regulation of mood and social behavior, sleep and waking, appetite, memory, and sexual desire. In the CNS, serotonin is synthesized by serotonergic neurons, which can be separated into the following two groups: the rostral group</w:t>
      </w:r>
      <w:r w:rsidR="00DF1F3E">
        <w:rPr>
          <w:rFonts w:asciiTheme="minorHAnsi" w:hAnsiTheme="minorHAnsi" w:cstheme="minorHAnsi"/>
          <w:color w:val="auto"/>
        </w:rPr>
        <w:t>,</w:t>
      </w:r>
      <w:r w:rsidRPr="008F41DB">
        <w:rPr>
          <w:rFonts w:asciiTheme="minorHAnsi" w:hAnsiTheme="minorHAnsi" w:cstheme="minorHAnsi"/>
          <w:color w:val="auto"/>
        </w:rPr>
        <w:t xml:space="preserve"> which </w:t>
      </w:r>
      <w:r w:rsidR="00DF1F3E">
        <w:rPr>
          <w:rFonts w:asciiTheme="minorHAnsi" w:hAnsiTheme="minorHAnsi" w:cstheme="minorHAnsi"/>
          <w:color w:val="auto"/>
        </w:rPr>
        <w:t>has</w:t>
      </w:r>
      <w:r w:rsidRPr="008F41DB">
        <w:rPr>
          <w:rFonts w:asciiTheme="minorHAnsi" w:hAnsiTheme="minorHAnsi" w:cstheme="minorHAnsi"/>
          <w:color w:val="auto"/>
        </w:rPr>
        <w:t xml:space="preserve"> ascending projections innervating virtually the whole brain</w:t>
      </w:r>
      <w:r w:rsidR="00DF1F3E">
        <w:rPr>
          <w:rFonts w:asciiTheme="minorHAnsi" w:hAnsiTheme="minorHAnsi" w:cstheme="minorHAnsi"/>
          <w:color w:val="auto"/>
        </w:rPr>
        <w:t>;</w:t>
      </w:r>
      <w:r w:rsidRPr="008F41DB">
        <w:rPr>
          <w:rFonts w:asciiTheme="minorHAnsi" w:hAnsiTheme="minorHAnsi" w:cstheme="minorHAnsi"/>
          <w:color w:val="auto"/>
        </w:rPr>
        <w:t xml:space="preserve"> and the caudal group</w:t>
      </w:r>
      <w:r w:rsidR="00DF1F3E">
        <w:rPr>
          <w:rFonts w:asciiTheme="minorHAnsi" w:hAnsiTheme="minorHAnsi" w:cstheme="minorHAnsi"/>
          <w:color w:val="auto"/>
        </w:rPr>
        <w:t>,</w:t>
      </w:r>
      <w:r w:rsidRPr="008F41DB">
        <w:rPr>
          <w:rFonts w:asciiTheme="minorHAnsi" w:hAnsiTheme="minorHAnsi" w:cstheme="minorHAnsi"/>
          <w:color w:val="auto"/>
        </w:rPr>
        <w:t xml:space="preserve"> which mainly projects to the spinal cord</w:t>
      </w:r>
      <w:r w:rsidRPr="008F41DB">
        <w:rPr>
          <w:rFonts w:asciiTheme="minorHAnsi" w:hAnsiTheme="minorHAnsi" w:cstheme="minorHAnsi"/>
          <w:color w:val="auto"/>
          <w:vertAlign w:val="superscript"/>
        </w:rPr>
        <w:t>1</w:t>
      </w:r>
      <w:r w:rsidRPr="008F41DB">
        <w:rPr>
          <w:rFonts w:asciiTheme="minorHAnsi" w:hAnsiTheme="minorHAnsi" w:cstheme="minorHAnsi"/>
          <w:color w:val="auto"/>
        </w:rPr>
        <w:t xml:space="preserve">. The rostral group, which contains about 85% of </w:t>
      </w:r>
      <w:r w:rsidR="005A5893" w:rsidRPr="008F41DB">
        <w:rPr>
          <w:rFonts w:asciiTheme="minorHAnsi" w:hAnsiTheme="minorHAnsi" w:cstheme="minorHAnsi"/>
          <w:color w:val="auto"/>
        </w:rPr>
        <w:t>serotonergic neurons</w:t>
      </w:r>
      <w:r w:rsidRPr="008F41DB">
        <w:rPr>
          <w:rFonts w:asciiTheme="minorHAnsi" w:hAnsiTheme="minorHAnsi" w:cstheme="minorHAnsi"/>
          <w:color w:val="auto"/>
        </w:rPr>
        <w:t xml:space="preserve"> in the brain, is composed of the caudal linear nucleus, median raphe nucleus, and DRN</w:t>
      </w:r>
      <w:r w:rsidR="00DF1F3E">
        <w:rPr>
          <w:rFonts w:asciiTheme="minorHAnsi" w:hAnsiTheme="minorHAnsi" w:cstheme="minorHAnsi"/>
          <w:color w:val="auto"/>
        </w:rPr>
        <w:t>,</w:t>
      </w:r>
      <w:r w:rsidRPr="008F41DB">
        <w:rPr>
          <w:rFonts w:asciiTheme="minorHAnsi" w:hAnsiTheme="minorHAnsi" w:cstheme="minorHAnsi"/>
          <w:color w:val="auto"/>
        </w:rPr>
        <w:t xml:space="preserve"> in which the largest population of </w:t>
      </w:r>
      <w:r w:rsidR="005A5893" w:rsidRPr="008F41DB">
        <w:rPr>
          <w:rFonts w:asciiTheme="minorHAnsi" w:hAnsiTheme="minorHAnsi" w:cstheme="minorHAnsi"/>
          <w:color w:val="auto"/>
        </w:rPr>
        <w:t>serotonergic neurons</w:t>
      </w:r>
      <w:r w:rsidRPr="008F41DB">
        <w:rPr>
          <w:rFonts w:asciiTheme="minorHAnsi" w:hAnsiTheme="minorHAnsi" w:cstheme="minorHAnsi"/>
          <w:color w:val="auto"/>
        </w:rPr>
        <w:t xml:space="preserve"> in the brain is located. </w:t>
      </w:r>
    </w:p>
    <w:p w14:paraId="19A91703" w14:textId="77777777" w:rsidR="00241F7E" w:rsidRPr="008F41DB" w:rsidRDefault="00241F7E" w:rsidP="007B7871">
      <w:pPr>
        <w:jc w:val="left"/>
        <w:rPr>
          <w:rFonts w:asciiTheme="minorHAnsi" w:hAnsiTheme="minorHAnsi" w:cstheme="minorHAnsi"/>
          <w:color w:val="auto"/>
        </w:rPr>
      </w:pPr>
    </w:p>
    <w:p w14:paraId="5CB22AC8" w14:textId="677567E1" w:rsidR="00241F7E" w:rsidRPr="008F41DB" w:rsidRDefault="00241F7E" w:rsidP="007B7871">
      <w:pPr>
        <w:jc w:val="left"/>
        <w:rPr>
          <w:rFonts w:asciiTheme="minorHAnsi" w:hAnsiTheme="minorHAnsi" w:cstheme="minorHAnsi"/>
          <w:color w:val="auto"/>
        </w:rPr>
      </w:pPr>
      <w:r w:rsidRPr="008F41DB">
        <w:rPr>
          <w:rFonts w:asciiTheme="minorHAnsi" w:hAnsiTheme="minorHAnsi" w:cstheme="minorHAnsi"/>
          <w:color w:val="auto"/>
        </w:rPr>
        <w:t xml:space="preserve">Dysregulation of </w:t>
      </w:r>
      <w:r w:rsidR="00DF1F3E">
        <w:rPr>
          <w:rFonts w:asciiTheme="minorHAnsi" w:hAnsiTheme="minorHAnsi" w:cstheme="minorHAnsi"/>
          <w:color w:val="auto"/>
        </w:rPr>
        <w:t xml:space="preserve">the </w:t>
      </w:r>
      <w:r w:rsidRPr="008F41DB">
        <w:rPr>
          <w:rFonts w:asciiTheme="minorHAnsi" w:hAnsiTheme="minorHAnsi" w:cstheme="minorHAnsi"/>
          <w:color w:val="auto"/>
        </w:rPr>
        <w:t>serotonergic system is generally believed to be linked with the pathogenesis of major depressive disorder (MDD) and generalized anxiety disorders (GAD)</w:t>
      </w:r>
      <w:r w:rsidRPr="008F41DB">
        <w:rPr>
          <w:rFonts w:asciiTheme="minorHAnsi" w:hAnsiTheme="minorHAnsi" w:cstheme="minorHAnsi"/>
          <w:color w:val="auto"/>
          <w:vertAlign w:val="superscript"/>
        </w:rPr>
        <w:t>2</w:t>
      </w:r>
      <w:r w:rsidR="00DF1F3E">
        <w:rPr>
          <w:rFonts w:asciiTheme="minorHAnsi" w:hAnsiTheme="minorHAnsi" w:cstheme="minorHAnsi"/>
          <w:color w:val="auto"/>
        </w:rPr>
        <w:t xml:space="preserve">. This is </w:t>
      </w:r>
      <w:proofErr w:type="gramStart"/>
      <w:r w:rsidR="00DF1F3E">
        <w:rPr>
          <w:rFonts w:asciiTheme="minorHAnsi" w:hAnsiTheme="minorHAnsi" w:cstheme="minorHAnsi"/>
          <w:color w:val="auto"/>
        </w:rPr>
        <w:t>due to</w:t>
      </w:r>
      <w:r w:rsidRPr="008F41DB">
        <w:rPr>
          <w:rFonts w:asciiTheme="minorHAnsi" w:hAnsiTheme="minorHAnsi" w:cstheme="minorHAnsi"/>
          <w:color w:val="auto"/>
        </w:rPr>
        <w:t xml:space="preserve"> the fact that</w:t>
      </w:r>
      <w:proofErr w:type="gramEnd"/>
      <w:r w:rsidRPr="008F41DB">
        <w:rPr>
          <w:rFonts w:asciiTheme="minorHAnsi" w:hAnsiTheme="minorHAnsi" w:cstheme="minorHAnsi"/>
          <w:color w:val="auto"/>
        </w:rPr>
        <w:t xml:space="preserve"> selective serotonin reuptake inhibitors (SSRIs) are effective pharmacological treatment for these psychiatric disorders</w:t>
      </w:r>
      <w:r w:rsidRPr="008F41DB">
        <w:rPr>
          <w:rFonts w:asciiTheme="minorHAnsi" w:hAnsiTheme="minorHAnsi" w:cstheme="minorHAnsi"/>
          <w:color w:val="auto"/>
          <w:vertAlign w:val="superscript"/>
        </w:rPr>
        <w:t>3,4</w:t>
      </w:r>
      <w:r w:rsidRPr="008F41DB">
        <w:rPr>
          <w:rFonts w:asciiTheme="minorHAnsi" w:hAnsiTheme="minorHAnsi" w:cstheme="minorHAnsi"/>
          <w:color w:val="auto"/>
        </w:rPr>
        <w:t>. In addition, accumulative evidences suggest that mania</w:t>
      </w:r>
      <w:r w:rsidRPr="008F41DB">
        <w:rPr>
          <w:rFonts w:asciiTheme="minorHAnsi" w:hAnsiTheme="minorHAnsi" w:cstheme="minorHAnsi"/>
          <w:color w:val="auto"/>
          <w:vertAlign w:val="superscript"/>
        </w:rPr>
        <w:t>5</w:t>
      </w:r>
      <w:r w:rsidRPr="008F41DB">
        <w:rPr>
          <w:rFonts w:asciiTheme="minorHAnsi" w:hAnsiTheme="minorHAnsi" w:cstheme="minorHAnsi"/>
          <w:color w:val="auto"/>
        </w:rPr>
        <w:t xml:space="preserve"> and suicidal behavior</w:t>
      </w:r>
      <w:r w:rsidRPr="008F41DB">
        <w:rPr>
          <w:rFonts w:asciiTheme="minorHAnsi" w:hAnsiTheme="minorHAnsi" w:cstheme="minorHAnsi"/>
          <w:color w:val="auto"/>
          <w:vertAlign w:val="superscript"/>
        </w:rPr>
        <w:t>6</w:t>
      </w:r>
      <w:r w:rsidRPr="008F41DB">
        <w:rPr>
          <w:rFonts w:asciiTheme="minorHAnsi" w:hAnsiTheme="minorHAnsi" w:cstheme="minorHAnsi"/>
          <w:color w:val="auto"/>
        </w:rPr>
        <w:t xml:space="preserve"> may be associated with lower level</w:t>
      </w:r>
      <w:r w:rsidR="00DF1F3E">
        <w:rPr>
          <w:rFonts w:asciiTheme="minorHAnsi" w:hAnsiTheme="minorHAnsi" w:cstheme="minorHAnsi"/>
          <w:color w:val="auto"/>
        </w:rPr>
        <w:t>s</w:t>
      </w:r>
      <w:r w:rsidRPr="008F41DB">
        <w:rPr>
          <w:rFonts w:asciiTheme="minorHAnsi" w:hAnsiTheme="minorHAnsi" w:cstheme="minorHAnsi"/>
          <w:color w:val="auto"/>
        </w:rPr>
        <w:t xml:space="preserve"> of serotonin function</w:t>
      </w:r>
      <w:r w:rsidR="00DF1F3E">
        <w:rPr>
          <w:rFonts w:asciiTheme="minorHAnsi" w:hAnsiTheme="minorHAnsi" w:cstheme="minorHAnsi"/>
          <w:color w:val="auto"/>
        </w:rPr>
        <w:t>ing</w:t>
      </w:r>
      <w:r w:rsidRPr="008F41DB">
        <w:rPr>
          <w:rFonts w:asciiTheme="minorHAnsi" w:hAnsiTheme="minorHAnsi" w:cstheme="minorHAnsi"/>
          <w:color w:val="auto"/>
        </w:rPr>
        <w:t xml:space="preserve"> in the DRN. It has also been reported that Pet1-</w:t>
      </w:r>
      <w:proofErr w:type="gramStart"/>
      <w:r w:rsidRPr="008F41DB">
        <w:rPr>
          <w:rFonts w:asciiTheme="minorHAnsi" w:hAnsiTheme="minorHAnsi" w:cstheme="minorHAnsi"/>
          <w:color w:val="auto"/>
        </w:rPr>
        <w:t>Cre;Lmx</w:t>
      </w:r>
      <w:proofErr w:type="gramEnd"/>
      <w:r w:rsidRPr="008F41DB">
        <w:rPr>
          <w:rFonts w:asciiTheme="minorHAnsi" w:hAnsiTheme="minorHAnsi" w:cstheme="minorHAnsi"/>
          <w:color w:val="auto"/>
        </w:rPr>
        <w:t>1b</w:t>
      </w:r>
      <w:r w:rsidRPr="008F41DB">
        <w:rPr>
          <w:rFonts w:asciiTheme="minorHAnsi" w:hAnsiTheme="minorHAnsi" w:cstheme="minorHAnsi"/>
          <w:color w:val="auto"/>
          <w:vertAlign w:val="superscript"/>
        </w:rPr>
        <w:t>ﬂox/</w:t>
      </w:r>
      <w:proofErr w:type="spellStart"/>
      <w:r w:rsidRPr="008F41DB">
        <w:rPr>
          <w:rFonts w:asciiTheme="minorHAnsi" w:hAnsiTheme="minorHAnsi" w:cstheme="minorHAnsi"/>
          <w:color w:val="auto"/>
          <w:vertAlign w:val="superscript"/>
        </w:rPr>
        <w:t>ﬂox</w:t>
      </w:r>
      <w:proofErr w:type="spellEnd"/>
      <w:r w:rsidRPr="008F41DB">
        <w:rPr>
          <w:rFonts w:asciiTheme="minorHAnsi" w:hAnsiTheme="minorHAnsi" w:cstheme="minorHAnsi"/>
          <w:color w:val="auto"/>
        </w:rPr>
        <w:t xml:space="preserve"> mice and hTM-DTA</w:t>
      </w:r>
      <w:r w:rsidRPr="008F41DB">
        <w:rPr>
          <w:rFonts w:asciiTheme="minorHAnsi" w:hAnsiTheme="minorHAnsi" w:cstheme="minorHAnsi"/>
          <w:color w:val="auto"/>
          <w:vertAlign w:val="superscript"/>
        </w:rPr>
        <w:t>iPet1</w:t>
      </w:r>
      <w:r w:rsidRPr="008F41DB">
        <w:rPr>
          <w:rFonts w:asciiTheme="minorHAnsi" w:hAnsiTheme="minorHAnsi" w:cstheme="minorHAnsi"/>
          <w:color w:val="auto"/>
        </w:rPr>
        <w:t xml:space="preserve"> mice</w:t>
      </w:r>
      <w:r w:rsidR="00DF1F3E">
        <w:rPr>
          <w:rFonts w:asciiTheme="minorHAnsi" w:hAnsiTheme="minorHAnsi" w:cstheme="minorHAnsi"/>
          <w:color w:val="auto"/>
        </w:rPr>
        <w:t xml:space="preserve"> (</w:t>
      </w:r>
      <w:r w:rsidRPr="008F41DB">
        <w:rPr>
          <w:rFonts w:asciiTheme="minorHAnsi" w:hAnsiTheme="minorHAnsi" w:cstheme="minorHAnsi"/>
          <w:color w:val="auto"/>
        </w:rPr>
        <w:t xml:space="preserve">genetic mouse models lacking </w:t>
      </w:r>
      <w:r w:rsidR="00DF1F3E">
        <w:rPr>
          <w:rFonts w:asciiTheme="minorHAnsi" w:hAnsiTheme="minorHAnsi" w:cstheme="minorHAnsi"/>
          <w:color w:val="auto"/>
        </w:rPr>
        <w:t>most</w:t>
      </w:r>
      <w:r w:rsidRPr="008F41DB">
        <w:rPr>
          <w:rFonts w:asciiTheme="minorHAnsi" w:hAnsiTheme="minorHAnsi" w:cstheme="minorHAnsi"/>
          <w:color w:val="auto"/>
        </w:rPr>
        <w:t xml:space="preserve"> central </w:t>
      </w:r>
      <w:r w:rsidR="005A5893" w:rsidRPr="008F41DB">
        <w:rPr>
          <w:rFonts w:asciiTheme="minorHAnsi" w:hAnsiTheme="minorHAnsi" w:cstheme="minorHAnsi"/>
          <w:color w:val="auto"/>
        </w:rPr>
        <w:t>serotonergic neurons</w:t>
      </w:r>
      <w:r w:rsidRPr="008F41DB">
        <w:rPr>
          <w:rFonts w:asciiTheme="minorHAnsi" w:hAnsiTheme="minorHAnsi" w:cstheme="minorHAnsi"/>
          <w:color w:val="auto"/>
        </w:rPr>
        <w:t xml:space="preserve"> from late embryonic stage</w:t>
      </w:r>
      <w:r w:rsidRPr="008F41DB">
        <w:rPr>
          <w:rFonts w:asciiTheme="minorHAnsi" w:hAnsiTheme="minorHAnsi" w:cstheme="minorHAnsi"/>
          <w:color w:val="auto"/>
          <w:vertAlign w:val="superscript"/>
        </w:rPr>
        <w:t>7</w:t>
      </w:r>
      <w:r w:rsidRPr="008F41DB">
        <w:rPr>
          <w:rFonts w:asciiTheme="minorHAnsi" w:hAnsiTheme="minorHAnsi" w:cstheme="minorHAnsi"/>
          <w:color w:val="auto"/>
        </w:rPr>
        <w:t xml:space="preserve"> and adulthood</w:t>
      </w:r>
      <w:r w:rsidRPr="008F41DB">
        <w:rPr>
          <w:rFonts w:asciiTheme="minorHAnsi" w:hAnsiTheme="minorHAnsi" w:cstheme="minorHAnsi"/>
          <w:color w:val="auto"/>
          <w:vertAlign w:val="superscript"/>
        </w:rPr>
        <w:t>8</w:t>
      </w:r>
      <w:r w:rsidR="00DF1F3E">
        <w:rPr>
          <w:rFonts w:asciiTheme="minorHAnsi" w:hAnsiTheme="minorHAnsi" w:cstheme="minorHAnsi"/>
          <w:color w:val="auto"/>
        </w:rPr>
        <w:t>,</w:t>
      </w:r>
      <w:r w:rsidRPr="008F41DB">
        <w:rPr>
          <w:rFonts w:asciiTheme="minorHAnsi" w:hAnsiTheme="minorHAnsi" w:cstheme="minorHAnsi"/>
          <w:color w:val="auto"/>
        </w:rPr>
        <w:t xml:space="preserve"> respectively</w:t>
      </w:r>
      <w:r w:rsidR="00DF1F3E">
        <w:rPr>
          <w:rFonts w:asciiTheme="minorHAnsi" w:hAnsiTheme="minorHAnsi" w:cstheme="minorHAnsi"/>
          <w:color w:val="auto"/>
        </w:rPr>
        <w:t>)</w:t>
      </w:r>
      <w:r w:rsidRPr="008F41DB">
        <w:rPr>
          <w:rFonts w:asciiTheme="minorHAnsi" w:hAnsiTheme="minorHAnsi" w:cstheme="minorHAnsi"/>
          <w:color w:val="auto"/>
        </w:rPr>
        <w:t xml:space="preserve"> display enhanced contextual fear memory. However, despite extensive research, the exact involvement of </w:t>
      </w:r>
      <w:r w:rsidR="00163D3B" w:rsidRPr="008F41DB">
        <w:rPr>
          <w:rFonts w:asciiTheme="minorHAnsi" w:hAnsiTheme="minorHAnsi" w:cstheme="minorHAnsi"/>
          <w:color w:val="auto"/>
        </w:rPr>
        <w:t>DRN</w:t>
      </w:r>
      <w:r w:rsidRPr="008F41DB">
        <w:rPr>
          <w:rFonts w:asciiTheme="minorHAnsi" w:hAnsiTheme="minorHAnsi" w:cstheme="minorHAnsi"/>
          <w:color w:val="auto"/>
        </w:rPr>
        <w:t xml:space="preserve"> </w:t>
      </w:r>
      <w:r w:rsidR="005A5893" w:rsidRPr="008F41DB">
        <w:rPr>
          <w:rFonts w:asciiTheme="minorHAnsi" w:hAnsiTheme="minorHAnsi" w:cstheme="minorHAnsi"/>
          <w:color w:val="auto"/>
        </w:rPr>
        <w:t>serotonergic neurons</w:t>
      </w:r>
      <w:r w:rsidRPr="008F41DB">
        <w:rPr>
          <w:rFonts w:asciiTheme="minorHAnsi" w:hAnsiTheme="minorHAnsi" w:cstheme="minorHAnsi"/>
          <w:color w:val="auto"/>
        </w:rPr>
        <w:t xml:space="preserve"> in these psychiatric disorders remains to be elucidated. </w:t>
      </w:r>
    </w:p>
    <w:p w14:paraId="7497670F" w14:textId="77777777" w:rsidR="00241F7E" w:rsidRPr="008F41DB" w:rsidRDefault="00241F7E" w:rsidP="007B7871">
      <w:pPr>
        <w:jc w:val="left"/>
        <w:rPr>
          <w:rFonts w:asciiTheme="minorHAnsi" w:hAnsiTheme="minorHAnsi" w:cstheme="minorHAnsi"/>
          <w:color w:val="auto"/>
        </w:rPr>
      </w:pPr>
    </w:p>
    <w:p w14:paraId="246A653A" w14:textId="46E22FC7" w:rsidR="00FA71AA" w:rsidRDefault="00241F7E" w:rsidP="003A1457">
      <w:pPr>
        <w:jc w:val="left"/>
        <w:rPr>
          <w:rFonts w:asciiTheme="minorHAnsi" w:hAnsiTheme="minorHAnsi" w:cstheme="minorHAnsi"/>
          <w:color w:val="auto"/>
        </w:rPr>
      </w:pPr>
      <w:r w:rsidRPr="008F41DB">
        <w:rPr>
          <w:rFonts w:asciiTheme="minorHAnsi" w:hAnsiTheme="minorHAnsi" w:cstheme="minorHAnsi"/>
          <w:color w:val="auto"/>
        </w:rPr>
        <w:t>In order to explore the mechanism</w:t>
      </w:r>
      <w:r w:rsidR="00DF1F3E">
        <w:rPr>
          <w:rFonts w:asciiTheme="minorHAnsi" w:hAnsiTheme="minorHAnsi" w:cstheme="minorHAnsi"/>
          <w:color w:val="auto"/>
        </w:rPr>
        <w:t>s</w:t>
      </w:r>
      <w:r w:rsidRPr="008F41DB">
        <w:rPr>
          <w:rFonts w:asciiTheme="minorHAnsi" w:hAnsiTheme="minorHAnsi" w:cstheme="minorHAnsi"/>
          <w:color w:val="auto"/>
        </w:rPr>
        <w:t xml:space="preserve"> by which </w:t>
      </w:r>
      <w:r w:rsidR="00163D3B" w:rsidRPr="008F41DB">
        <w:rPr>
          <w:rFonts w:asciiTheme="minorHAnsi" w:hAnsiTheme="minorHAnsi" w:cstheme="minorHAnsi"/>
          <w:color w:val="auto"/>
        </w:rPr>
        <w:t>DRN</w:t>
      </w:r>
      <w:r w:rsidR="005A5893" w:rsidRPr="008F41DB">
        <w:rPr>
          <w:rFonts w:asciiTheme="minorHAnsi" w:hAnsiTheme="minorHAnsi" w:cstheme="minorHAnsi"/>
          <w:color w:val="auto"/>
        </w:rPr>
        <w:t xml:space="preserve"> serotonergic neurons</w:t>
      </w:r>
      <w:r w:rsidRPr="008F41DB">
        <w:rPr>
          <w:rFonts w:asciiTheme="minorHAnsi" w:hAnsiTheme="minorHAnsi" w:cstheme="minorHAnsi"/>
          <w:color w:val="auto"/>
        </w:rPr>
        <w:t xml:space="preserve"> regulate the pathogenesis of the serotonin-associated psychiatric disorders, animal models </w:t>
      </w:r>
      <w:r w:rsidR="00DF1F3E">
        <w:rPr>
          <w:rFonts w:asciiTheme="minorHAnsi" w:hAnsiTheme="minorHAnsi" w:cstheme="minorHAnsi"/>
          <w:color w:val="auto"/>
        </w:rPr>
        <w:t>have been</w:t>
      </w:r>
      <w:r w:rsidRPr="008F41DB">
        <w:rPr>
          <w:rFonts w:asciiTheme="minorHAnsi" w:hAnsiTheme="minorHAnsi" w:cstheme="minorHAnsi"/>
          <w:color w:val="auto"/>
        </w:rPr>
        <w:t xml:space="preserve"> generated</w:t>
      </w:r>
      <w:r w:rsidR="00DF1F3E">
        <w:rPr>
          <w:rFonts w:asciiTheme="minorHAnsi" w:hAnsiTheme="minorHAnsi" w:cstheme="minorHAnsi"/>
          <w:color w:val="auto"/>
        </w:rPr>
        <w:t>.</w:t>
      </w:r>
      <w:r w:rsidRPr="008F41DB">
        <w:rPr>
          <w:rFonts w:asciiTheme="minorHAnsi" w:hAnsiTheme="minorHAnsi" w:cstheme="minorHAnsi"/>
          <w:color w:val="auto"/>
        </w:rPr>
        <w:t xml:space="preserve"> Optogenetic tool</w:t>
      </w:r>
      <w:r w:rsidR="00DF1F3E">
        <w:rPr>
          <w:rFonts w:asciiTheme="minorHAnsi" w:hAnsiTheme="minorHAnsi" w:cstheme="minorHAnsi"/>
          <w:color w:val="auto"/>
        </w:rPr>
        <w:t>s</w:t>
      </w:r>
      <w:r w:rsidRPr="008F41DB">
        <w:rPr>
          <w:rFonts w:asciiTheme="minorHAnsi" w:hAnsiTheme="minorHAnsi" w:cstheme="minorHAnsi"/>
          <w:color w:val="auto"/>
        </w:rPr>
        <w:t xml:space="preserve"> </w:t>
      </w:r>
      <w:r w:rsidR="00DF1F3E">
        <w:rPr>
          <w:rFonts w:asciiTheme="minorHAnsi" w:hAnsiTheme="minorHAnsi" w:cstheme="minorHAnsi"/>
          <w:color w:val="auto"/>
        </w:rPr>
        <w:t>have been</w:t>
      </w:r>
      <w:r w:rsidRPr="008F41DB">
        <w:rPr>
          <w:rFonts w:asciiTheme="minorHAnsi" w:hAnsiTheme="minorHAnsi" w:cstheme="minorHAnsi"/>
          <w:color w:val="auto"/>
        </w:rPr>
        <w:t xml:space="preserve"> applied to inhibit </w:t>
      </w:r>
      <w:r w:rsidR="005A5893" w:rsidRPr="008F41DB">
        <w:rPr>
          <w:rFonts w:asciiTheme="minorHAnsi" w:hAnsiTheme="minorHAnsi" w:cstheme="minorHAnsi"/>
          <w:color w:val="auto"/>
        </w:rPr>
        <w:t>serotonergic neurons</w:t>
      </w:r>
      <w:r w:rsidRPr="008F41DB">
        <w:rPr>
          <w:rFonts w:asciiTheme="minorHAnsi" w:hAnsiTheme="minorHAnsi" w:cstheme="minorHAnsi"/>
          <w:color w:val="auto"/>
        </w:rPr>
        <w:t xml:space="preserve"> in rat DRN</w:t>
      </w:r>
      <w:r w:rsidR="00DF1F3E">
        <w:rPr>
          <w:rFonts w:asciiTheme="minorHAnsi" w:hAnsiTheme="minorHAnsi" w:cstheme="minorHAnsi"/>
          <w:color w:val="auto"/>
        </w:rPr>
        <w:t>,</w:t>
      </w:r>
      <w:r w:rsidRPr="008F41DB">
        <w:rPr>
          <w:rFonts w:asciiTheme="minorHAnsi" w:hAnsiTheme="minorHAnsi" w:cstheme="minorHAnsi"/>
          <w:color w:val="auto"/>
        </w:rPr>
        <w:t xml:space="preserve"> and these animals display increased anxiety-like behaviors</w:t>
      </w:r>
      <w:r w:rsidRPr="008F41DB">
        <w:rPr>
          <w:rFonts w:asciiTheme="minorHAnsi" w:hAnsiTheme="minorHAnsi" w:cstheme="minorHAnsi"/>
          <w:color w:val="auto"/>
          <w:vertAlign w:val="superscript"/>
        </w:rPr>
        <w:t>9</w:t>
      </w:r>
      <w:r w:rsidRPr="008F41DB">
        <w:rPr>
          <w:rFonts w:asciiTheme="minorHAnsi" w:hAnsiTheme="minorHAnsi" w:cstheme="minorHAnsi"/>
          <w:color w:val="auto"/>
        </w:rPr>
        <w:t>. However, optogenetics has limitations</w:t>
      </w:r>
      <w:r w:rsidR="00DF1F3E">
        <w:rPr>
          <w:rFonts w:asciiTheme="minorHAnsi" w:hAnsiTheme="minorHAnsi" w:cstheme="minorHAnsi"/>
          <w:color w:val="auto"/>
        </w:rPr>
        <w:t>.</w:t>
      </w:r>
      <w:r w:rsidRPr="008F41DB">
        <w:rPr>
          <w:rFonts w:asciiTheme="minorHAnsi" w:hAnsiTheme="minorHAnsi" w:cstheme="minorHAnsi"/>
          <w:color w:val="auto"/>
        </w:rPr>
        <w:t xml:space="preserve"> </w:t>
      </w:r>
      <w:r w:rsidR="00DF1F3E">
        <w:rPr>
          <w:rFonts w:asciiTheme="minorHAnsi" w:hAnsiTheme="minorHAnsi" w:cstheme="minorHAnsi"/>
          <w:color w:val="auto"/>
        </w:rPr>
        <w:t>F</w:t>
      </w:r>
      <w:r w:rsidRPr="008F41DB">
        <w:rPr>
          <w:rFonts w:asciiTheme="minorHAnsi" w:hAnsiTheme="minorHAnsi" w:cstheme="minorHAnsi"/>
          <w:color w:val="auto"/>
        </w:rPr>
        <w:t>or example</w:t>
      </w:r>
      <w:r w:rsidR="00DF1F3E">
        <w:rPr>
          <w:rFonts w:asciiTheme="minorHAnsi" w:hAnsiTheme="minorHAnsi" w:cstheme="minorHAnsi"/>
          <w:color w:val="auto"/>
        </w:rPr>
        <w:t>,</w:t>
      </w:r>
      <w:r w:rsidRPr="008F41DB">
        <w:rPr>
          <w:rFonts w:asciiTheme="minorHAnsi" w:hAnsiTheme="minorHAnsi" w:cstheme="minorHAnsi"/>
          <w:color w:val="auto"/>
        </w:rPr>
        <w:t xml:space="preserve"> a light-delivery device must be implanted into the targeted region </w:t>
      </w:r>
      <w:r w:rsidR="00DF1F3E">
        <w:rPr>
          <w:rFonts w:asciiTheme="minorHAnsi" w:hAnsiTheme="minorHAnsi" w:cstheme="minorHAnsi"/>
          <w:color w:val="auto"/>
        </w:rPr>
        <w:t xml:space="preserve">deep </w:t>
      </w:r>
      <w:r w:rsidRPr="008F41DB">
        <w:rPr>
          <w:rFonts w:asciiTheme="minorHAnsi" w:hAnsiTheme="minorHAnsi" w:cstheme="minorHAnsi"/>
          <w:color w:val="auto"/>
        </w:rPr>
        <w:t xml:space="preserve">within the brain, and the surrounding tissue </w:t>
      </w:r>
      <w:r w:rsidR="00DF1F3E">
        <w:rPr>
          <w:rFonts w:asciiTheme="minorHAnsi" w:hAnsiTheme="minorHAnsi" w:cstheme="minorHAnsi"/>
          <w:color w:val="auto"/>
        </w:rPr>
        <w:t>may</w:t>
      </w:r>
      <w:r w:rsidRPr="008F41DB">
        <w:rPr>
          <w:rFonts w:asciiTheme="minorHAnsi" w:hAnsiTheme="minorHAnsi" w:cstheme="minorHAnsi"/>
          <w:color w:val="auto"/>
        </w:rPr>
        <w:t xml:space="preserve"> be injured during implantation surgery or </w:t>
      </w:r>
      <w:r w:rsidR="00FA71AA">
        <w:rPr>
          <w:rFonts w:asciiTheme="minorHAnsi" w:hAnsiTheme="minorHAnsi" w:cstheme="minorHAnsi"/>
          <w:color w:val="auto"/>
        </w:rPr>
        <w:t>by</w:t>
      </w:r>
      <w:r w:rsidRPr="008F41DB">
        <w:rPr>
          <w:rFonts w:asciiTheme="minorHAnsi" w:hAnsiTheme="minorHAnsi" w:cstheme="minorHAnsi"/>
          <w:color w:val="auto"/>
        </w:rPr>
        <w:t xml:space="preserve"> heat emitted from the light device</w:t>
      </w:r>
      <w:r w:rsidR="00FA71AA">
        <w:rPr>
          <w:rFonts w:asciiTheme="minorHAnsi" w:hAnsiTheme="minorHAnsi" w:cstheme="minorHAnsi"/>
          <w:color w:val="auto"/>
        </w:rPr>
        <w:t>.</w:t>
      </w:r>
      <w:r w:rsidRPr="008F41DB">
        <w:rPr>
          <w:rFonts w:asciiTheme="minorHAnsi" w:hAnsiTheme="minorHAnsi" w:cstheme="minorHAnsi"/>
          <w:color w:val="auto"/>
        </w:rPr>
        <w:t xml:space="preserve"> </w:t>
      </w:r>
      <w:bookmarkStart w:id="1" w:name="_Hlk29920703"/>
      <w:r w:rsidR="00FA71AA">
        <w:rPr>
          <w:rFonts w:asciiTheme="minorHAnsi" w:hAnsiTheme="minorHAnsi" w:cstheme="minorHAnsi"/>
          <w:color w:val="auto"/>
        </w:rPr>
        <w:t>E</w:t>
      </w:r>
      <w:r w:rsidRPr="008F41DB">
        <w:rPr>
          <w:rFonts w:asciiTheme="minorHAnsi" w:hAnsiTheme="minorHAnsi" w:cstheme="minorHAnsi"/>
          <w:color w:val="auto"/>
        </w:rPr>
        <w:t xml:space="preserve">ven if temperature alteration </w:t>
      </w:r>
      <w:r w:rsidR="00E905F1" w:rsidRPr="008F41DB">
        <w:rPr>
          <w:rFonts w:asciiTheme="minorHAnsi" w:hAnsiTheme="minorHAnsi" w:cstheme="minorHAnsi"/>
          <w:color w:val="auto"/>
        </w:rPr>
        <w:t xml:space="preserve">may not </w:t>
      </w:r>
      <w:r w:rsidRPr="008F41DB">
        <w:rPr>
          <w:rFonts w:asciiTheme="minorHAnsi" w:hAnsiTheme="minorHAnsi" w:cstheme="minorHAnsi"/>
          <w:color w:val="auto"/>
        </w:rPr>
        <w:t>cause detectable</w:t>
      </w:r>
      <w:r w:rsidR="00E905F1" w:rsidRPr="008F41DB">
        <w:rPr>
          <w:rFonts w:asciiTheme="minorHAnsi" w:hAnsiTheme="minorHAnsi" w:cstheme="minorHAnsi"/>
          <w:color w:val="auto"/>
        </w:rPr>
        <w:t xml:space="preserve"> brain</w:t>
      </w:r>
      <w:r w:rsidRPr="008F41DB">
        <w:rPr>
          <w:rFonts w:asciiTheme="minorHAnsi" w:hAnsiTheme="minorHAnsi" w:cstheme="minorHAnsi"/>
          <w:color w:val="auto"/>
        </w:rPr>
        <w:t xml:space="preserve"> tissue damage, it can still induce remarkable physiological and behavioral effects</w:t>
      </w:r>
      <w:bookmarkEnd w:id="1"/>
      <w:r w:rsidRPr="008F41DB">
        <w:rPr>
          <w:rFonts w:asciiTheme="minorHAnsi" w:hAnsiTheme="minorHAnsi" w:cstheme="minorHAnsi"/>
          <w:color w:val="auto"/>
          <w:vertAlign w:val="superscript"/>
        </w:rPr>
        <w:t>10</w:t>
      </w:r>
      <w:r w:rsidRPr="008F41DB">
        <w:rPr>
          <w:rFonts w:asciiTheme="minorHAnsi" w:hAnsiTheme="minorHAnsi" w:cstheme="minorHAnsi"/>
          <w:color w:val="auto"/>
        </w:rPr>
        <w:t xml:space="preserve">. </w:t>
      </w:r>
    </w:p>
    <w:p w14:paraId="36509BF0" w14:textId="77777777" w:rsidR="00FA71AA" w:rsidRDefault="00FA71AA" w:rsidP="003A1457">
      <w:pPr>
        <w:jc w:val="left"/>
        <w:rPr>
          <w:rFonts w:asciiTheme="minorHAnsi" w:hAnsiTheme="minorHAnsi" w:cstheme="minorHAnsi"/>
          <w:color w:val="auto"/>
        </w:rPr>
      </w:pPr>
    </w:p>
    <w:p w14:paraId="3A201F49" w14:textId="03B912B4" w:rsidR="00241F7E" w:rsidRPr="008F41DB" w:rsidRDefault="00241F7E" w:rsidP="007B7871">
      <w:pPr>
        <w:jc w:val="left"/>
        <w:rPr>
          <w:rFonts w:asciiTheme="minorHAnsi" w:hAnsiTheme="minorHAnsi" w:cstheme="minorHAnsi"/>
          <w:color w:val="auto"/>
        </w:rPr>
      </w:pPr>
      <w:r w:rsidRPr="008F41DB">
        <w:rPr>
          <w:rFonts w:asciiTheme="minorHAnsi" w:hAnsiTheme="minorHAnsi" w:cstheme="minorHAnsi"/>
          <w:color w:val="auto"/>
        </w:rPr>
        <w:t xml:space="preserve">Pharmacological manipulation </w:t>
      </w:r>
      <w:r w:rsidR="00FA71AA">
        <w:rPr>
          <w:rFonts w:asciiTheme="minorHAnsi" w:hAnsiTheme="minorHAnsi" w:cstheme="minorHAnsi"/>
          <w:color w:val="auto"/>
        </w:rPr>
        <w:t>may</w:t>
      </w:r>
      <w:r w:rsidRPr="008F41DB">
        <w:rPr>
          <w:rFonts w:asciiTheme="minorHAnsi" w:hAnsiTheme="minorHAnsi" w:cstheme="minorHAnsi"/>
          <w:color w:val="auto"/>
        </w:rPr>
        <w:t xml:space="preserve"> be an eas</w:t>
      </w:r>
      <w:r w:rsidR="009E2552" w:rsidRPr="008F41DB">
        <w:rPr>
          <w:rFonts w:asciiTheme="minorHAnsi" w:hAnsiTheme="minorHAnsi" w:cstheme="minorHAnsi"/>
          <w:color w:val="auto"/>
        </w:rPr>
        <w:t>ier</w:t>
      </w:r>
      <w:r w:rsidRPr="008F41DB">
        <w:rPr>
          <w:rFonts w:asciiTheme="minorHAnsi" w:hAnsiTheme="minorHAnsi" w:cstheme="minorHAnsi"/>
          <w:color w:val="auto"/>
        </w:rPr>
        <w:t xml:space="preserve"> approach to create DRN</w:t>
      </w:r>
      <w:r w:rsidR="005A5893" w:rsidRPr="008F41DB">
        <w:rPr>
          <w:rFonts w:asciiTheme="minorHAnsi" w:hAnsiTheme="minorHAnsi" w:cstheme="minorHAnsi"/>
          <w:color w:val="auto"/>
        </w:rPr>
        <w:t xml:space="preserve"> serotonergic neuron</w:t>
      </w:r>
      <w:r w:rsidRPr="008F41DB">
        <w:rPr>
          <w:rFonts w:asciiTheme="minorHAnsi" w:hAnsiTheme="minorHAnsi" w:cstheme="minorHAnsi"/>
          <w:color w:val="auto"/>
        </w:rPr>
        <w:t>-</w:t>
      </w:r>
      <w:r w:rsidRPr="008F41DB">
        <w:rPr>
          <w:rFonts w:asciiTheme="minorHAnsi" w:hAnsiTheme="minorHAnsi" w:cstheme="minorHAnsi"/>
          <w:color w:val="auto"/>
        </w:rPr>
        <w:lastRenderedPageBreak/>
        <w:t>lesioned animal models. Some groups have generated DRN</w:t>
      </w:r>
      <w:r w:rsidR="00FA71AA">
        <w:rPr>
          <w:rFonts w:asciiTheme="minorHAnsi" w:hAnsiTheme="minorHAnsi" w:cstheme="minorHAnsi"/>
          <w:color w:val="auto"/>
        </w:rPr>
        <w:t xml:space="preserve"> </w:t>
      </w:r>
      <w:r w:rsidR="005A5893" w:rsidRPr="008F41DB">
        <w:rPr>
          <w:rFonts w:asciiTheme="minorHAnsi" w:hAnsiTheme="minorHAnsi" w:cstheme="minorHAnsi"/>
          <w:color w:val="auto"/>
        </w:rPr>
        <w:t>serotonergic neuron</w:t>
      </w:r>
      <w:r w:rsidRPr="008F41DB">
        <w:rPr>
          <w:rFonts w:asciiTheme="minorHAnsi" w:hAnsiTheme="minorHAnsi" w:cstheme="minorHAnsi"/>
          <w:color w:val="auto"/>
        </w:rPr>
        <w:t xml:space="preserve">-lesioned rats by stereotaxic microinjection of serotonin neurotoxin 5,7-DHT </w:t>
      </w:r>
      <w:r w:rsidR="00FA71AA">
        <w:rPr>
          <w:rFonts w:asciiTheme="minorHAnsi" w:hAnsiTheme="minorHAnsi" w:cstheme="minorHAnsi"/>
          <w:color w:val="auto"/>
        </w:rPr>
        <w:t>in the</w:t>
      </w:r>
      <w:r w:rsidRPr="008F41DB">
        <w:rPr>
          <w:rFonts w:asciiTheme="minorHAnsi" w:hAnsiTheme="minorHAnsi" w:cstheme="minorHAnsi"/>
          <w:color w:val="auto"/>
        </w:rPr>
        <w:t xml:space="preserve"> DRN</w:t>
      </w:r>
      <w:r w:rsidR="00FA71AA">
        <w:rPr>
          <w:rFonts w:asciiTheme="minorHAnsi" w:hAnsiTheme="minorHAnsi" w:cstheme="minorHAnsi"/>
          <w:color w:val="auto"/>
        </w:rPr>
        <w:t>. However,</w:t>
      </w:r>
      <w:r w:rsidRPr="008F41DB">
        <w:rPr>
          <w:rFonts w:asciiTheme="minorHAnsi" w:hAnsiTheme="minorHAnsi" w:cstheme="minorHAnsi"/>
          <w:color w:val="auto"/>
        </w:rPr>
        <w:t xml:space="preserve"> these rat models display different behavioral alterations, such as anxiolytic behavior</w:t>
      </w:r>
      <w:r w:rsidRPr="008F41DB">
        <w:rPr>
          <w:rFonts w:asciiTheme="minorHAnsi" w:hAnsiTheme="minorHAnsi" w:cstheme="minorHAnsi"/>
          <w:color w:val="auto"/>
          <w:vertAlign w:val="superscript"/>
        </w:rPr>
        <w:t>11</w:t>
      </w:r>
      <w:r w:rsidRPr="008F41DB">
        <w:rPr>
          <w:rFonts w:asciiTheme="minorHAnsi" w:hAnsiTheme="minorHAnsi" w:cstheme="minorHAnsi"/>
          <w:color w:val="auto"/>
        </w:rPr>
        <w:t>, increased anxiety-like behavior</w:t>
      </w:r>
      <w:r w:rsidRPr="008F41DB">
        <w:rPr>
          <w:rFonts w:asciiTheme="minorHAnsi" w:hAnsiTheme="minorHAnsi" w:cstheme="minorHAnsi"/>
          <w:color w:val="auto"/>
          <w:vertAlign w:val="superscript"/>
        </w:rPr>
        <w:t>12</w:t>
      </w:r>
      <w:r w:rsidR="00FA71AA">
        <w:rPr>
          <w:rFonts w:asciiTheme="minorHAnsi" w:hAnsiTheme="minorHAnsi" w:cstheme="minorHAnsi"/>
          <w:color w:val="auto"/>
        </w:rPr>
        <w:t>,</w:t>
      </w:r>
      <w:r w:rsidRPr="008F41DB">
        <w:rPr>
          <w:rFonts w:asciiTheme="minorHAnsi" w:hAnsiTheme="minorHAnsi" w:cstheme="minorHAnsi"/>
          <w:color w:val="auto"/>
        </w:rPr>
        <w:t xml:space="preserve"> and impaired object memory</w:t>
      </w:r>
      <w:r w:rsidRPr="008F41DB">
        <w:rPr>
          <w:rFonts w:asciiTheme="minorHAnsi" w:hAnsiTheme="minorHAnsi" w:cstheme="minorHAnsi"/>
          <w:color w:val="auto"/>
          <w:vertAlign w:val="superscript"/>
        </w:rPr>
        <w:t>13</w:t>
      </w:r>
      <w:r w:rsidRPr="008F41DB">
        <w:rPr>
          <w:rFonts w:asciiTheme="minorHAnsi" w:hAnsiTheme="minorHAnsi" w:cstheme="minorHAnsi"/>
          <w:color w:val="auto"/>
        </w:rPr>
        <w:t xml:space="preserve">. </w:t>
      </w:r>
      <w:r w:rsidR="00FC13A8" w:rsidRPr="008F41DB">
        <w:rPr>
          <w:rFonts w:asciiTheme="minorHAnsi" w:hAnsiTheme="minorHAnsi" w:cstheme="minorHAnsi"/>
          <w:color w:val="auto"/>
        </w:rPr>
        <w:t>Despite</w:t>
      </w:r>
      <w:r w:rsidRPr="008F41DB">
        <w:rPr>
          <w:rFonts w:asciiTheme="minorHAnsi" w:hAnsiTheme="minorHAnsi" w:cstheme="minorHAnsi"/>
          <w:color w:val="auto"/>
        </w:rPr>
        <w:t xml:space="preserve"> many studies </w:t>
      </w:r>
      <w:r w:rsidR="00FC13A8">
        <w:rPr>
          <w:rFonts w:asciiTheme="minorHAnsi" w:hAnsiTheme="minorHAnsi" w:cstheme="minorHAnsi"/>
          <w:color w:val="auto"/>
        </w:rPr>
        <w:t>in</w:t>
      </w:r>
      <w:r w:rsidRPr="008F41DB">
        <w:rPr>
          <w:rFonts w:asciiTheme="minorHAnsi" w:hAnsiTheme="minorHAnsi" w:cstheme="minorHAnsi"/>
          <w:color w:val="auto"/>
        </w:rPr>
        <w:t xml:space="preserve"> rats, </w:t>
      </w:r>
      <w:r w:rsidR="00FA71AA">
        <w:rPr>
          <w:rFonts w:asciiTheme="minorHAnsi" w:hAnsiTheme="minorHAnsi" w:cstheme="minorHAnsi"/>
          <w:color w:val="auto"/>
        </w:rPr>
        <w:t>fewer</w:t>
      </w:r>
      <w:r w:rsidR="00860AFB">
        <w:rPr>
          <w:rFonts w:asciiTheme="minorHAnsi" w:hAnsiTheme="minorHAnsi" w:cstheme="minorHAnsi"/>
          <w:color w:val="auto"/>
        </w:rPr>
        <w:t xml:space="preserve"> studies</w:t>
      </w:r>
      <w:r w:rsidRPr="008F41DB">
        <w:rPr>
          <w:rFonts w:asciiTheme="minorHAnsi" w:hAnsiTheme="minorHAnsi" w:cstheme="minorHAnsi"/>
          <w:color w:val="auto"/>
        </w:rPr>
        <w:t xml:space="preserve"> have been </w:t>
      </w:r>
      <w:r w:rsidR="00FC13A8">
        <w:rPr>
          <w:rFonts w:asciiTheme="minorHAnsi" w:hAnsiTheme="minorHAnsi" w:cstheme="minorHAnsi"/>
          <w:color w:val="auto"/>
        </w:rPr>
        <w:t>performed</w:t>
      </w:r>
      <w:r w:rsidRPr="008F41DB">
        <w:rPr>
          <w:rFonts w:asciiTheme="minorHAnsi" w:hAnsiTheme="minorHAnsi" w:cstheme="minorHAnsi"/>
          <w:color w:val="auto"/>
        </w:rPr>
        <w:t xml:space="preserve"> </w:t>
      </w:r>
      <w:r w:rsidR="00FC13A8">
        <w:rPr>
          <w:rFonts w:asciiTheme="minorHAnsi" w:hAnsiTheme="minorHAnsi" w:cstheme="minorHAnsi"/>
          <w:color w:val="auto"/>
        </w:rPr>
        <w:t>on</w:t>
      </w:r>
      <w:r w:rsidRPr="008F41DB">
        <w:rPr>
          <w:rFonts w:asciiTheme="minorHAnsi" w:hAnsiTheme="minorHAnsi" w:cstheme="minorHAnsi"/>
          <w:color w:val="auto"/>
        </w:rPr>
        <w:t xml:space="preserve"> the influences of 5,7-DHT on mice. One group reported excessive mortality (&gt;50%) and limited serotonin depletion </w:t>
      </w:r>
      <w:r w:rsidR="00FA71AA">
        <w:rPr>
          <w:rFonts w:asciiTheme="minorHAnsi" w:hAnsiTheme="minorHAnsi" w:cstheme="minorHAnsi"/>
          <w:color w:val="auto"/>
        </w:rPr>
        <w:t>in</w:t>
      </w:r>
      <w:r w:rsidRPr="008F41DB">
        <w:rPr>
          <w:rFonts w:asciiTheme="minorHAnsi" w:hAnsiTheme="minorHAnsi" w:cstheme="minorHAnsi"/>
          <w:color w:val="auto"/>
        </w:rPr>
        <w:t xml:space="preserve"> experimental mice </w:t>
      </w:r>
      <w:r w:rsidR="00FA71AA">
        <w:rPr>
          <w:rFonts w:asciiTheme="minorHAnsi" w:hAnsiTheme="minorHAnsi" w:cstheme="minorHAnsi"/>
          <w:color w:val="auto"/>
        </w:rPr>
        <w:t>that</w:t>
      </w:r>
      <w:r w:rsidRPr="008F41DB">
        <w:rPr>
          <w:rFonts w:asciiTheme="minorHAnsi" w:hAnsiTheme="minorHAnsi" w:cstheme="minorHAnsi"/>
          <w:color w:val="auto"/>
        </w:rPr>
        <w:t xml:space="preserve"> received stereotaxic microinjections of 5,7-DHT in the DRN</w:t>
      </w:r>
      <w:r w:rsidRPr="008F41DB">
        <w:rPr>
          <w:rFonts w:asciiTheme="minorHAnsi" w:hAnsiTheme="minorHAnsi" w:cstheme="minorHAnsi"/>
          <w:color w:val="auto"/>
          <w:vertAlign w:val="superscript"/>
        </w:rPr>
        <w:t>14</w:t>
      </w:r>
      <w:r w:rsidRPr="008F41DB">
        <w:rPr>
          <w:rFonts w:asciiTheme="minorHAnsi" w:hAnsiTheme="minorHAnsi" w:cstheme="minorHAnsi"/>
          <w:color w:val="auto"/>
        </w:rPr>
        <w:t xml:space="preserve">. Another group reported that unpredictable chronic mild stress (UCMS) </w:t>
      </w:r>
      <w:r w:rsidR="00FA71AA">
        <w:rPr>
          <w:rFonts w:asciiTheme="minorHAnsi" w:hAnsiTheme="minorHAnsi" w:cstheme="minorHAnsi"/>
          <w:color w:val="auto"/>
        </w:rPr>
        <w:t xml:space="preserve">can </w:t>
      </w:r>
      <w:r w:rsidRPr="008F41DB">
        <w:rPr>
          <w:rFonts w:asciiTheme="minorHAnsi" w:hAnsiTheme="minorHAnsi" w:cstheme="minorHAnsi"/>
          <w:color w:val="auto"/>
        </w:rPr>
        <w:t>induce significant attack latency alteration in 5,7-DHT-induced DRN-lesioned mice</w:t>
      </w:r>
      <w:r w:rsidR="00FA71AA">
        <w:rPr>
          <w:rFonts w:asciiTheme="minorHAnsi" w:hAnsiTheme="minorHAnsi" w:cstheme="minorHAnsi"/>
          <w:color w:val="auto"/>
        </w:rPr>
        <w:t>.</w:t>
      </w:r>
      <w:r w:rsidRPr="008F41DB">
        <w:rPr>
          <w:rFonts w:asciiTheme="minorHAnsi" w:hAnsiTheme="minorHAnsi" w:cstheme="minorHAnsi"/>
          <w:color w:val="auto"/>
        </w:rPr>
        <w:t xml:space="preserve"> </w:t>
      </w:r>
      <w:r w:rsidR="00FA71AA">
        <w:rPr>
          <w:rFonts w:asciiTheme="minorHAnsi" w:hAnsiTheme="minorHAnsi" w:cstheme="minorHAnsi"/>
          <w:color w:val="auto"/>
        </w:rPr>
        <w:t>H</w:t>
      </w:r>
      <w:r w:rsidRPr="008F41DB">
        <w:rPr>
          <w:rFonts w:asciiTheme="minorHAnsi" w:hAnsiTheme="minorHAnsi" w:cstheme="minorHAnsi"/>
          <w:color w:val="auto"/>
        </w:rPr>
        <w:t>owever, no histological result</w:t>
      </w:r>
      <w:r w:rsidR="00FA71AA">
        <w:rPr>
          <w:rFonts w:asciiTheme="minorHAnsi" w:hAnsiTheme="minorHAnsi" w:cstheme="minorHAnsi"/>
          <w:color w:val="auto"/>
        </w:rPr>
        <w:t>s</w:t>
      </w:r>
      <w:r w:rsidRPr="008F41DB">
        <w:rPr>
          <w:rFonts w:asciiTheme="minorHAnsi" w:hAnsiTheme="minorHAnsi" w:cstheme="minorHAnsi"/>
          <w:color w:val="auto"/>
        </w:rPr>
        <w:t xml:space="preserve"> </w:t>
      </w:r>
      <w:r w:rsidR="00FA71AA">
        <w:rPr>
          <w:rFonts w:asciiTheme="minorHAnsi" w:hAnsiTheme="minorHAnsi" w:cstheme="minorHAnsi"/>
          <w:color w:val="auto"/>
        </w:rPr>
        <w:t>were provided</w:t>
      </w:r>
      <w:r w:rsidRPr="008F41DB">
        <w:rPr>
          <w:rFonts w:asciiTheme="minorHAnsi" w:hAnsiTheme="minorHAnsi" w:cstheme="minorHAnsi"/>
          <w:color w:val="auto"/>
        </w:rPr>
        <w:t xml:space="preserve"> to confirm the exact </w:t>
      </w:r>
      <w:r w:rsidR="004460F2" w:rsidRPr="008F41DB">
        <w:rPr>
          <w:rFonts w:asciiTheme="minorHAnsi" w:hAnsiTheme="minorHAnsi" w:cstheme="minorHAnsi"/>
          <w:color w:val="auto"/>
        </w:rPr>
        <w:t>serotonergic neuron</w:t>
      </w:r>
      <w:r w:rsidRPr="008F41DB">
        <w:rPr>
          <w:rFonts w:asciiTheme="minorHAnsi" w:hAnsiTheme="minorHAnsi" w:cstheme="minorHAnsi"/>
          <w:color w:val="auto"/>
        </w:rPr>
        <w:t xml:space="preserve"> loss in the DRN</w:t>
      </w:r>
      <w:r w:rsidRPr="008F41DB">
        <w:rPr>
          <w:rFonts w:asciiTheme="minorHAnsi" w:hAnsiTheme="minorHAnsi" w:cstheme="minorHAnsi"/>
          <w:color w:val="auto"/>
          <w:vertAlign w:val="superscript"/>
        </w:rPr>
        <w:t>15</w:t>
      </w:r>
      <w:r w:rsidRPr="008F41DB">
        <w:rPr>
          <w:rFonts w:asciiTheme="minorHAnsi" w:hAnsiTheme="minorHAnsi" w:cstheme="minorHAnsi"/>
          <w:color w:val="auto"/>
        </w:rPr>
        <w:t xml:space="preserve">. </w:t>
      </w:r>
      <w:r w:rsidR="00FC13A8" w:rsidRPr="008F41DB">
        <w:rPr>
          <w:rFonts w:asciiTheme="minorHAnsi" w:hAnsiTheme="minorHAnsi" w:cstheme="minorHAnsi"/>
          <w:color w:val="auto"/>
        </w:rPr>
        <w:t>Stereotaxic</w:t>
      </w:r>
      <w:r w:rsidRPr="008F41DB">
        <w:rPr>
          <w:rFonts w:asciiTheme="minorHAnsi" w:hAnsiTheme="minorHAnsi" w:cstheme="minorHAnsi"/>
          <w:color w:val="auto"/>
        </w:rPr>
        <w:t xml:space="preserve"> injection </w:t>
      </w:r>
      <w:r w:rsidR="00FA71AA">
        <w:rPr>
          <w:rFonts w:asciiTheme="minorHAnsi" w:hAnsiTheme="minorHAnsi" w:cstheme="minorHAnsi"/>
          <w:color w:val="auto"/>
        </w:rPr>
        <w:t>in the</w:t>
      </w:r>
      <w:r w:rsidRPr="008F41DB">
        <w:rPr>
          <w:rFonts w:asciiTheme="minorHAnsi" w:hAnsiTheme="minorHAnsi" w:cstheme="minorHAnsi"/>
          <w:color w:val="auto"/>
        </w:rPr>
        <w:t xml:space="preserve"> DRN using standard procedures </w:t>
      </w:r>
      <w:r w:rsidR="00FA71AA">
        <w:rPr>
          <w:rFonts w:asciiTheme="minorHAnsi" w:hAnsiTheme="minorHAnsi" w:cstheme="minorHAnsi"/>
          <w:color w:val="auto"/>
        </w:rPr>
        <w:t xml:space="preserve">may </w:t>
      </w:r>
      <w:r w:rsidRPr="008F41DB">
        <w:rPr>
          <w:rFonts w:asciiTheme="minorHAnsi" w:hAnsiTheme="minorHAnsi" w:cstheme="minorHAnsi"/>
          <w:color w:val="auto"/>
        </w:rPr>
        <w:t>lead to massive bleeding and high mortality to mice, given the fact that the anatomical location of DRN is below the</w:t>
      </w:r>
      <w:r w:rsidR="00FA71AA">
        <w:rPr>
          <w:rFonts w:asciiTheme="minorHAnsi" w:hAnsiTheme="minorHAnsi" w:cstheme="minorHAnsi"/>
          <w:color w:val="auto"/>
        </w:rPr>
        <w:t xml:space="preserve"> </w:t>
      </w:r>
      <w:r w:rsidRPr="008F41DB">
        <w:rPr>
          <w:rFonts w:asciiTheme="minorHAnsi" w:hAnsiTheme="minorHAnsi" w:cstheme="minorHAnsi"/>
          <w:color w:val="auto"/>
        </w:rPr>
        <w:t>SSS</w:t>
      </w:r>
      <w:r w:rsidRPr="008F41DB">
        <w:rPr>
          <w:rFonts w:asciiTheme="minorHAnsi" w:hAnsiTheme="minorHAnsi" w:cstheme="minorHAnsi"/>
          <w:color w:val="auto"/>
          <w:vertAlign w:val="superscript"/>
        </w:rPr>
        <w:t>16</w:t>
      </w:r>
      <w:r w:rsidRPr="008F41DB">
        <w:rPr>
          <w:rFonts w:asciiTheme="minorHAnsi" w:hAnsiTheme="minorHAnsi" w:cstheme="minorHAnsi"/>
          <w:color w:val="auto"/>
        </w:rPr>
        <w:t>.</w:t>
      </w:r>
    </w:p>
    <w:p w14:paraId="31944F35" w14:textId="77777777" w:rsidR="00241F7E" w:rsidRPr="008F41DB" w:rsidRDefault="00241F7E" w:rsidP="007B7871">
      <w:pPr>
        <w:jc w:val="left"/>
        <w:rPr>
          <w:rFonts w:asciiTheme="minorHAnsi" w:hAnsiTheme="minorHAnsi" w:cstheme="minorHAnsi"/>
          <w:color w:val="auto"/>
        </w:rPr>
      </w:pPr>
    </w:p>
    <w:p w14:paraId="45FFBA19" w14:textId="1E16FF18" w:rsidR="007A4DD6" w:rsidRPr="008F41DB" w:rsidRDefault="00FA71AA" w:rsidP="007B7871">
      <w:pPr>
        <w:jc w:val="left"/>
        <w:rPr>
          <w:rFonts w:asciiTheme="minorHAnsi" w:hAnsiTheme="minorHAnsi" w:cstheme="minorHAnsi"/>
          <w:color w:val="auto"/>
        </w:rPr>
      </w:pPr>
      <w:r>
        <w:rPr>
          <w:rFonts w:asciiTheme="minorHAnsi" w:hAnsiTheme="minorHAnsi" w:cstheme="minorHAnsi"/>
          <w:color w:val="auto"/>
        </w:rPr>
        <w:t xml:space="preserve">This protocol describes </w:t>
      </w:r>
      <w:r w:rsidR="00860AFB">
        <w:rPr>
          <w:rFonts w:asciiTheme="minorHAnsi" w:hAnsiTheme="minorHAnsi" w:cstheme="minorHAnsi"/>
          <w:color w:val="auto"/>
        </w:rPr>
        <w:t xml:space="preserve">the protocol to </w:t>
      </w:r>
      <w:r>
        <w:rPr>
          <w:rFonts w:asciiTheme="minorHAnsi" w:hAnsiTheme="minorHAnsi" w:cstheme="minorHAnsi"/>
          <w:color w:val="auto"/>
        </w:rPr>
        <w:t>genera</w:t>
      </w:r>
      <w:r w:rsidR="00860AFB">
        <w:rPr>
          <w:rFonts w:asciiTheme="minorHAnsi" w:hAnsiTheme="minorHAnsi" w:cstheme="minorHAnsi"/>
          <w:color w:val="auto"/>
        </w:rPr>
        <w:t>te</w:t>
      </w:r>
      <w:r w:rsidR="00241F7E" w:rsidRPr="008F41DB">
        <w:rPr>
          <w:rFonts w:asciiTheme="minorHAnsi" w:hAnsiTheme="minorHAnsi" w:cstheme="minorHAnsi"/>
          <w:color w:val="auto"/>
        </w:rPr>
        <w:t xml:space="preserve"> a DRN</w:t>
      </w:r>
      <w:r>
        <w:rPr>
          <w:rFonts w:asciiTheme="minorHAnsi" w:hAnsiTheme="minorHAnsi" w:cstheme="minorHAnsi"/>
          <w:color w:val="auto"/>
        </w:rPr>
        <w:t xml:space="preserve"> </w:t>
      </w:r>
      <w:r w:rsidR="004460F2" w:rsidRPr="008F41DB">
        <w:rPr>
          <w:rFonts w:asciiTheme="minorHAnsi" w:hAnsiTheme="minorHAnsi" w:cstheme="minorHAnsi"/>
          <w:color w:val="auto"/>
        </w:rPr>
        <w:t>serotonergic neuron</w:t>
      </w:r>
      <w:r w:rsidR="00241F7E" w:rsidRPr="008F41DB">
        <w:rPr>
          <w:rFonts w:asciiTheme="minorHAnsi" w:hAnsiTheme="minorHAnsi" w:cstheme="minorHAnsi"/>
          <w:color w:val="auto"/>
        </w:rPr>
        <w:t>-</w:t>
      </w:r>
      <w:r w:rsidR="00241F7E" w:rsidRPr="00A43BE1">
        <w:rPr>
          <w:rFonts w:asciiTheme="minorHAnsi" w:hAnsiTheme="minorHAnsi" w:cstheme="minorHAnsi"/>
          <w:color w:val="auto"/>
        </w:rPr>
        <w:t xml:space="preserve">lesioned mouse </w:t>
      </w:r>
      <w:r w:rsidR="007B7871" w:rsidRPr="00A43BE1">
        <w:rPr>
          <w:rFonts w:asciiTheme="minorHAnsi" w:hAnsiTheme="minorHAnsi" w:cstheme="minorHAnsi"/>
          <w:color w:val="auto"/>
        </w:rPr>
        <w:t>model</w:t>
      </w:r>
      <w:r w:rsidR="007B7871">
        <w:rPr>
          <w:rFonts w:asciiTheme="minorHAnsi" w:hAnsiTheme="minorHAnsi" w:cstheme="minorHAnsi"/>
          <w:color w:val="auto"/>
        </w:rPr>
        <w:t xml:space="preserve"> </w:t>
      </w:r>
      <w:r w:rsidR="007B7871" w:rsidRPr="00A43BE1">
        <w:rPr>
          <w:rFonts w:asciiTheme="minorHAnsi" w:hAnsiTheme="minorHAnsi" w:cstheme="minorHAnsi"/>
          <w:color w:val="auto"/>
        </w:rPr>
        <w:t>(</w:t>
      </w:r>
      <w:r w:rsidR="00241F7E" w:rsidRPr="00A43BE1">
        <w:rPr>
          <w:rFonts w:asciiTheme="minorHAnsi" w:hAnsiTheme="minorHAnsi" w:cstheme="minorHAnsi"/>
          <w:color w:val="auto"/>
        </w:rPr>
        <w:t xml:space="preserve">&gt;90% survival rate of the experimental mice) with stable loss of </w:t>
      </w:r>
      <w:r w:rsidR="00163D3B" w:rsidRPr="00A43BE1">
        <w:rPr>
          <w:rFonts w:asciiTheme="minorHAnsi" w:hAnsiTheme="minorHAnsi" w:cstheme="minorHAnsi"/>
          <w:color w:val="auto"/>
        </w:rPr>
        <w:t>DRN</w:t>
      </w:r>
      <w:r w:rsidR="00241F7E" w:rsidRPr="00A43BE1">
        <w:rPr>
          <w:rFonts w:asciiTheme="minorHAnsi" w:hAnsiTheme="minorHAnsi" w:cstheme="minorHAnsi"/>
          <w:color w:val="auto"/>
        </w:rPr>
        <w:t xml:space="preserve"> </w:t>
      </w:r>
      <w:r w:rsidR="004460F2" w:rsidRPr="00A43BE1">
        <w:rPr>
          <w:rFonts w:asciiTheme="minorHAnsi" w:hAnsiTheme="minorHAnsi" w:cstheme="minorHAnsi"/>
          <w:color w:val="auto"/>
        </w:rPr>
        <w:t>serotonergic neurons</w:t>
      </w:r>
      <w:r w:rsidR="00241F7E" w:rsidRPr="00A43BE1">
        <w:rPr>
          <w:rFonts w:asciiTheme="minorHAnsi" w:hAnsiTheme="minorHAnsi" w:cstheme="minorHAnsi"/>
          <w:color w:val="auto"/>
        </w:rPr>
        <w:t xml:space="preserve"> by stereotaxic injection of 5,7-DHT</w:t>
      </w:r>
      <w:r>
        <w:rPr>
          <w:rFonts w:asciiTheme="minorHAnsi" w:hAnsiTheme="minorHAnsi" w:cstheme="minorHAnsi"/>
          <w:color w:val="auto"/>
        </w:rPr>
        <w:t>. The injection</w:t>
      </w:r>
      <w:r w:rsidR="00241F7E" w:rsidRPr="00A43BE1">
        <w:rPr>
          <w:rFonts w:asciiTheme="minorHAnsi" w:hAnsiTheme="minorHAnsi" w:cstheme="minorHAnsi"/>
          <w:color w:val="auto"/>
        </w:rPr>
        <w:t xml:space="preserve"> in DRN </w:t>
      </w:r>
      <w:r>
        <w:rPr>
          <w:rFonts w:asciiTheme="minorHAnsi" w:hAnsiTheme="minorHAnsi" w:cstheme="minorHAnsi"/>
          <w:color w:val="auto"/>
        </w:rPr>
        <w:t xml:space="preserve">uses </w:t>
      </w:r>
      <w:r w:rsidR="00241F7E" w:rsidRPr="00A43BE1">
        <w:rPr>
          <w:rFonts w:asciiTheme="minorHAnsi" w:hAnsiTheme="minorHAnsi" w:cstheme="minorHAnsi"/>
          <w:color w:val="auto"/>
        </w:rPr>
        <w:t xml:space="preserve">an angled approach to prevent the injury </w:t>
      </w:r>
      <w:r>
        <w:rPr>
          <w:rFonts w:asciiTheme="minorHAnsi" w:hAnsiTheme="minorHAnsi" w:cstheme="minorHAnsi"/>
          <w:color w:val="auto"/>
        </w:rPr>
        <w:t>to the</w:t>
      </w:r>
      <w:r w:rsidR="00241F7E" w:rsidRPr="00A43BE1">
        <w:rPr>
          <w:rFonts w:asciiTheme="minorHAnsi" w:hAnsiTheme="minorHAnsi" w:cstheme="minorHAnsi"/>
          <w:color w:val="auto"/>
        </w:rPr>
        <w:t xml:space="preserve"> SSS. This surgery</w:t>
      </w:r>
      <w:r w:rsidR="00241F7E" w:rsidRPr="008F41DB">
        <w:rPr>
          <w:rFonts w:asciiTheme="minorHAnsi" w:hAnsiTheme="minorHAnsi" w:cstheme="minorHAnsi"/>
          <w:color w:val="auto"/>
        </w:rPr>
        <w:t xml:space="preserve"> consistently causes &gt;70% loss of </w:t>
      </w:r>
      <w:r w:rsidR="004460F2" w:rsidRPr="008F41DB">
        <w:rPr>
          <w:rFonts w:asciiTheme="minorHAnsi" w:hAnsiTheme="minorHAnsi" w:cstheme="minorHAnsi"/>
          <w:color w:val="auto"/>
        </w:rPr>
        <w:t>serotonergic neuron</w:t>
      </w:r>
      <w:r w:rsidR="00241F7E" w:rsidRPr="008F41DB">
        <w:rPr>
          <w:rFonts w:asciiTheme="minorHAnsi" w:hAnsiTheme="minorHAnsi" w:cstheme="minorHAnsi"/>
          <w:color w:val="auto"/>
        </w:rPr>
        <w:t xml:space="preserve"> in the DRN</w:t>
      </w:r>
      <w:r>
        <w:rPr>
          <w:rFonts w:asciiTheme="minorHAnsi" w:hAnsiTheme="minorHAnsi" w:cstheme="minorHAnsi"/>
          <w:color w:val="auto"/>
        </w:rPr>
        <w:t xml:space="preserve"> of mice</w:t>
      </w:r>
      <w:r w:rsidR="00241F7E" w:rsidRPr="008F41DB">
        <w:rPr>
          <w:rFonts w:asciiTheme="minorHAnsi" w:hAnsiTheme="minorHAnsi" w:cstheme="minorHAnsi"/>
          <w:color w:val="auto"/>
        </w:rPr>
        <w:t xml:space="preserve">, </w:t>
      </w:r>
      <w:r>
        <w:rPr>
          <w:rFonts w:asciiTheme="minorHAnsi" w:hAnsiTheme="minorHAnsi" w:cstheme="minorHAnsi"/>
          <w:color w:val="auto"/>
        </w:rPr>
        <w:t>and it</w:t>
      </w:r>
      <w:r w:rsidR="00241F7E" w:rsidRPr="008F41DB">
        <w:rPr>
          <w:rFonts w:asciiTheme="minorHAnsi" w:hAnsiTheme="minorHAnsi" w:cstheme="minorHAnsi"/>
          <w:color w:val="auto"/>
        </w:rPr>
        <w:t xml:space="preserve"> produc</w:t>
      </w:r>
      <w:r>
        <w:rPr>
          <w:rFonts w:asciiTheme="minorHAnsi" w:hAnsiTheme="minorHAnsi" w:cstheme="minorHAnsi"/>
          <w:color w:val="auto"/>
        </w:rPr>
        <w:t>es</w:t>
      </w:r>
      <w:r w:rsidR="00241F7E" w:rsidRPr="008F41DB">
        <w:rPr>
          <w:rFonts w:asciiTheme="minorHAnsi" w:hAnsiTheme="minorHAnsi" w:cstheme="minorHAnsi"/>
          <w:color w:val="auto"/>
        </w:rPr>
        <w:t xml:space="preserve"> anxiety-associated behavior alterations.</w:t>
      </w:r>
      <w:bookmarkStart w:id="2" w:name="_Hlk30063122"/>
      <w:r w:rsidR="00FC46AA" w:rsidRPr="008F41DB">
        <w:rPr>
          <w:rFonts w:asciiTheme="minorHAnsi" w:hAnsiTheme="minorHAnsi" w:cstheme="minorHAnsi"/>
          <w:color w:val="auto"/>
        </w:rPr>
        <w:t xml:space="preserve"> Th</w:t>
      </w:r>
      <w:r w:rsidR="00860AFB">
        <w:rPr>
          <w:rFonts w:asciiTheme="minorHAnsi" w:hAnsiTheme="minorHAnsi" w:cstheme="minorHAnsi"/>
          <w:color w:val="auto"/>
        </w:rPr>
        <w:t xml:space="preserve">e </w:t>
      </w:r>
      <w:r w:rsidR="00FC46AA" w:rsidRPr="008F41DB">
        <w:rPr>
          <w:rFonts w:asciiTheme="minorHAnsi" w:hAnsiTheme="minorHAnsi" w:cstheme="minorHAnsi"/>
          <w:color w:val="auto"/>
        </w:rPr>
        <w:t xml:space="preserve">protocol </w:t>
      </w:r>
      <w:r>
        <w:rPr>
          <w:rFonts w:asciiTheme="minorHAnsi" w:hAnsiTheme="minorHAnsi" w:cstheme="minorHAnsi"/>
          <w:color w:val="auto"/>
        </w:rPr>
        <w:t>used here</w:t>
      </w:r>
      <w:r w:rsidR="00860AFB">
        <w:rPr>
          <w:rFonts w:asciiTheme="minorHAnsi" w:hAnsiTheme="minorHAnsi" w:cstheme="minorHAnsi"/>
          <w:color w:val="auto"/>
        </w:rPr>
        <w:t xml:space="preserve"> is</w:t>
      </w:r>
      <w:r>
        <w:rPr>
          <w:rFonts w:asciiTheme="minorHAnsi" w:hAnsiTheme="minorHAnsi" w:cstheme="minorHAnsi"/>
          <w:color w:val="auto"/>
        </w:rPr>
        <w:t xml:space="preserve"> for inducing</w:t>
      </w:r>
      <w:r w:rsidR="00FC46AA" w:rsidRPr="008F41DB">
        <w:rPr>
          <w:rFonts w:asciiTheme="minorHAnsi" w:hAnsiTheme="minorHAnsi" w:cstheme="minorHAnsi"/>
          <w:color w:val="auto"/>
        </w:rPr>
        <w:t xml:space="preserve"> DRN</w:t>
      </w:r>
      <w:r>
        <w:rPr>
          <w:rFonts w:asciiTheme="minorHAnsi" w:hAnsiTheme="minorHAnsi" w:cstheme="minorHAnsi"/>
          <w:color w:val="auto"/>
        </w:rPr>
        <w:t xml:space="preserve"> </w:t>
      </w:r>
      <w:r w:rsidR="00FC46AA" w:rsidRPr="008F41DB">
        <w:rPr>
          <w:rFonts w:asciiTheme="minorHAnsi" w:hAnsiTheme="minorHAnsi" w:cstheme="minorHAnsi"/>
          <w:color w:val="auto"/>
        </w:rPr>
        <w:t>lesion</w:t>
      </w:r>
      <w:bookmarkEnd w:id="2"/>
      <w:r>
        <w:rPr>
          <w:rFonts w:asciiTheme="minorHAnsi" w:hAnsiTheme="minorHAnsi" w:cstheme="minorHAnsi"/>
          <w:color w:val="auto"/>
        </w:rPr>
        <w:t>s</w:t>
      </w:r>
      <w:r w:rsidR="00FC46AA" w:rsidRPr="008F41DB">
        <w:rPr>
          <w:rFonts w:asciiTheme="minorHAnsi" w:hAnsiTheme="minorHAnsi" w:cstheme="minorHAnsi"/>
          <w:color w:val="auto"/>
        </w:rPr>
        <w:t xml:space="preserve">, but </w:t>
      </w:r>
      <w:r>
        <w:rPr>
          <w:rFonts w:asciiTheme="minorHAnsi" w:hAnsiTheme="minorHAnsi" w:cstheme="minorHAnsi"/>
          <w:color w:val="auto"/>
        </w:rPr>
        <w:t>it can also be</w:t>
      </w:r>
      <w:r w:rsidR="00FC46AA" w:rsidRPr="008F41DB">
        <w:rPr>
          <w:rFonts w:asciiTheme="minorHAnsi" w:hAnsiTheme="minorHAnsi" w:cstheme="minorHAnsi"/>
          <w:color w:val="auto"/>
        </w:rPr>
        <w:t xml:space="preserve"> </w:t>
      </w:r>
      <w:r w:rsidR="00242CDD" w:rsidRPr="008F41DB">
        <w:rPr>
          <w:rFonts w:asciiTheme="minorHAnsi" w:hAnsiTheme="minorHAnsi" w:cstheme="minorHAnsi"/>
          <w:color w:val="auto"/>
        </w:rPr>
        <w:t>useful</w:t>
      </w:r>
      <w:r w:rsidR="00FC46AA" w:rsidRPr="008F41DB">
        <w:rPr>
          <w:rFonts w:asciiTheme="minorHAnsi" w:hAnsiTheme="minorHAnsi" w:cstheme="minorHAnsi"/>
          <w:color w:val="auto"/>
        </w:rPr>
        <w:t xml:space="preserve"> </w:t>
      </w:r>
      <w:r w:rsidR="000E2380" w:rsidRPr="008F41DB">
        <w:rPr>
          <w:rFonts w:asciiTheme="minorHAnsi" w:hAnsiTheme="minorHAnsi" w:cstheme="minorHAnsi"/>
          <w:color w:val="auto"/>
        </w:rPr>
        <w:t>to researchers who want to perform</w:t>
      </w:r>
      <w:r w:rsidR="00FC46AA" w:rsidRPr="008F41DB">
        <w:rPr>
          <w:rFonts w:asciiTheme="minorHAnsi" w:hAnsiTheme="minorHAnsi" w:cstheme="minorHAnsi"/>
          <w:color w:val="auto"/>
        </w:rPr>
        <w:t xml:space="preserve"> stereotaxic injections</w:t>
      </w:r>
      <w:r w:rsidR="000E2380" w:rsidRPr="008F41DB">
        <w:rPr>
          <w:rFonts w:asciiTheme="minorHAnsi" w:hAnsiTheme="minorHAnsi" w:cstheme="minorHAnsi"/>
          <w:color w:val="auto"/>
        </w:rPr>
        <w:t xml:space="preserve"> </w:t>
      </w:r>
      <w:r>
        <w:rPr>
          <w:rFonts w:asciiTheme="minorHAnsi" w:hAnsiTheme="minorHAnsi" w:cstheme="minorHAnsi"/>
          <w:color w:val="auto"/>
        </w:rPr>
        <w:t>in</w:t>
      </w:r>
      <w:r w:rsidR="000E2380" w:rsidRPr="008F41DB">
        <w:rPr>
          <w:rFonts w:asciiTheme="minorHAnsi" w:hAnsiTheme="minorHAnsi" w:cstheme="minorHAnsi"/>
          <w:color w:val="auto"/>
        </w:rPr>
        <w:t xml:space="preserve"> other </w:t>
      </w:r>
      <w:r w:rsidR="00FC46AA" w:rsidRPr="008F41DB">
        <w:rPr>
          <w:rFonts w:asciiTheme="minorHAnsi" w:hAnsiTheme="minorHAnsi" w:cstheme="minorHAnsi"/>
          <w:color w:val="auto"/>
        </w:rPr>
        <w:t>midline structures. In addition, t</w:t>
      </w:r>
      <w:r w:rsidR="00241F7E" w:rsidRPr="008F41DB">
        <w:rPr>
          <w:rFonts w:asciiTheme="minorHAnsi" w:hAnsiTheme="minorHAnsi" w:cstheme="minorHAnsi"/>
          <w:color w:val="auto"/>
        </w:rPr>
        <w:t>his</w:t>
      </w:r>
      <w:r w:rsidR="00836E8F" w:rsidRPr="008F41DB">
        <w:rPr>
          <w:rFonts w:asciiTheme="minorHAnsi" w:hAnsiTheme="minorHAnsi" w:cstheme="minorHAnsi"/>
          <w:color w:val="auto"/>
        </w:rPr>
        <w:t xml:space="preserve"> </w:t>
      </w:r>
      <w:r w:rsidR="00241F7E" w:rsidRPr="008F41DB">
        <w:rPr>
          <w:rFonts w:asciiTheme="minorHAnsi" w:hAnsiTheme="minorHAnsi" w:cstheme="minorHAnsi"/>
          <w:color w:val="auto"/>
        </w:rPr>
        <w:t>DRN</w:t>
      </w:r>
      <w:r>
        <w:rPr>
          <w:rFonts w:asciiTheme="minorHAnsi" w:hAnsiTheme="minorHAnsi" w:cstheme="minorHAnsi"/>
          <w:color w:val="auto"/>
        </w:rPr>
        <w:t xml:space="preserve"> </w:t>
      </w:r>
      <w:r w:rsidR="004460F2" w:rsidRPr="008F41DB">
        <w:rPr>
          <w:rFonts w:asciiTheme="minorHAnsi" w:hAnsiTheme="minorHAnsi" w:cstheme="minorHAnsi"/>
          <w:color w:val="auto"/>
        </w:rPr>
        <w:t>serotonergic neuron</w:t>
      </w:r>
      <w:r w:rsidR="00241F7E" w:rsidRPr="008F41DB">
        <w:rPr>
          <w:rFonts w:asciiTheme="minorHAnsi" w:hAnsiTheme="minorHAnsi" w:cstheme="minorHAnsi"/>
          <w:color w:val="auto"/>
        </w:rPr>
        <w:t>-lesioned mouse model provide</w:t>
      </w:r>
      <w:r>
        <w:rPr>
          <w:rFonts w:asciiTheme="minorHAnsi" w:hAnsiTheme="minorHAnsi" w:cstheme="minorHAnsi"/>
          <w:color w:val="auto"/>
        </w:rPr>
        <w:t>s</w:t>
      </w:r>
      <w:r w:rsidR="00241F7E" w:rsidRPr="008F41DB">
        <w:rPr>
          <w:rFonts w:asciiTheme="minorHAnsi" w:hAnsiTheme="minorHAnsi" w:cstheme="minorHAnsi"/>
          <w:color w:val="auto"/>
        </w:rPr>
        <w:t xml:space="preserve"> a valuable tool for understanding the role of </w:t>
      </w:r>
      <w:r w:rsidR="004460F2" w:rsidRPr="008F41DB">
        <w:rPr>
          <w:rFonts w:asciiTheme="minorHAnsi" w:hAnsiTheme="minorHAnsi" w:cstheme="minorHAnsi"/>
          <w:color w:val="auto"/>
        </w:rPr>
        <w:t>serotonergic neuron</w:t>
      </w:r>
      <w:r w:rsidR="00242CDD" w:rsidRPr="008F41DB">
        <w:rPr>
          <w:rFonts w:asciiTheme="minorHAnsi" w:hAnsiTheme="minorHAnsi" w:cstheme="minorHAnsi"/>
          <w:color w:val="auto"/>
        </w:rPr>
        <w:t>s</w:t>
      </w:r>
      <w:r w:rsidR="00241F7E" w:rsidRPr="008F41DB">
        <w:rPr>
          <w:rFonts w:asciiTheme="minorHAnsi" w:hAnsiTheme="minorHAnsi" w:cstheme="minorHAnsi"/>
          <w:color w:val="auto"/>
        </w:rPr>
        <w:t xml:space="preserve"> in psychiatric disorders</w:t>
      </w:r>
      <w:r>
        <w:rPr>
          <w:rFonts w:asciiTheme="minorHAnsi" w:hAnsiTheme="minorHAnsi" w:cstheme="minorHAnsi"/>
          <w:color w:val="auto"/>
        </w:rPr>
        <w:t xml:space="preserve"> (i.e., </w:t>
      </w:r>
      <w:r w:rsidR="00241F7E" w:rsidRPr="008F41DB">
        <w:rPr>
          <w:rFonts w:asciiTheme="minorHAnsi" w:hAnsiTheme="minorHAnsi" w:cstheme="minorHAnsi"/>
          <w:color w:val="auto"/>
        </w:rPr>
        <w:t xml:space="preserve">MDD and </w:t>
      </w:r>
      <w:r w:rsidR="008F41DB" w:rsidRPr="008F41DB">
        <w:rPr>
          <w:rFonts w:asciiTheme="minorHAnsi" w:hAnsiTheme="minorHAnsi" w:cstheme="minorHAnsi"/>
          <w:color w:val="auto"/>
        </w:rPr>
        <w:t>GAD</w:t>
      </w:r>
      <w:r>
        <w:rPr>
          <w:rFonts w:asciiTheme="minorHAnsi" w:hAnsiTheme="minorHAnsi" w:cstheme="minorHAnsi"/>
          <w:color w:val="auto"/>
        </w:rPr>
        <w:t>)</w:t>
      </w:r>
      <w:r w:rsidR="008F41DB" w:rsidRPr="008F41DB">
        <w:rPr>
          <w:rFonts w:asciiTheme="minorHAnsi" w:hAnsiTheme="minorHAnsi" w:cstheme="minorHAnsi"/>
          <w:color w:val="auto"/>
        </w:rPr>
        <w:t xml:space="preserve"> and</w:t>
      </w:r>
      <w:r w:rsidR="00241F7E" w:rsidRPr="008F41DB">
        <w:rPr>
          <w:rFonts w:asciiTheme="minorHAnsi" w:hAnsiTheme="minorHAnsi" w:cstheme="minorHAnsi"/>
          <w:color w:val="auto"/>
        </w:rPr>
        <w:t xml:space="preserve"> assessing potential neuroprotective agents or therapeutic strategies</w:t>
      </w:r>
      <w:r>
        <w:rPr>
          <w:rFonts w:asciiTheme="minorHAnsi" w:hAnsiTheme="minorHAnsi" w:cstheme="minorHAnsi"/>
          <w:color w:val="auto"/>
        </w:rPr>
        <w:t xml:space="preserve"> for these conditions.</w:t>
      </w:r>
    </w:p>
    <w:p w14:paraId="237AD7DD" w14:textId="77777777" w:rsidR="00D15131" w:rsidRPr="008F41DB" w:rsidRDefault="00D15131" w:rsidP="007B7871">
      <w:pPr>
        <w:jc w:val="left"/>
        <w:rPr>
          <w:rFonts w:asciiTheme="minorHAnsi" w:hAnsiTheme="minorHAnsi" w:cstheme="minorHAnsi"/>
          <w:b/>
          <w:color w:val="auto"/>
        </w:rPr>
      </w:pPr>
    </w:p>
    <w:p w14:paraId="3D4CD2F3" w14:textId="066D6E09" w:rsidR="006305D7" w:rsidRDefault="006305D7" w:rsidP="003A1457">
      <w:pPr>
        <w:jc w:val="left"/>
        <w:rPr>
          <w:rFonts w:asciiTheme="minorHAnsi" w:hAnsiTheme="minorHAnsi" w:cstheme="minorHAnsi"/>
          <w:color w:val="auto"/>
        </w:rPr>
      </w:pPr>
      <w:bookmarkStart w:id="3" w:name="_Hlk30065942"/>
      <w:r w:rsidRPr="008F41DB">
        <w:rPr>
          <w:rFonts w:asciiTheme="minorHAnsi" w:hAnsiTheme="minorHAnsi" w:cstheme="minorHAnsi"/>
          <w:b/>
          <w:color w:val="auto"/>
        </w:rPr>
        <w:t>PROTOCOL:</w:t>
      </w:r>
      <w:r w:rsidRPr="008F41DB">
        <w:rPr>
          <w:rFonts w:asciiTheme="minorHAnsi" w:hAnsiTheme="minorHAnsi" w:cstheme="minorHAnsi"/>
          <w:color w:val="auto"/>
        </w:rPr>
        <w:t xml:space="preserve"> </w:t>
      </w:r>
    </w:p>
    <w:p w14:paraId="2F22F58F" w14:textId="77777777" w:rsidR="003A1457" w:rsidRPr="008F41DB" w:rsidRDefault="003A1457" w:rsidP="007B7871">
      <w:pPr>
        <w:jc w:val="left"/>
        <w:rPr>
          <w:rFonts w:asciiTheme="minorHAnsi" w:hAnsiTheme="minorHAnsi" w:cstheme="minorHAnsi"/>
          <w:color w:val="auto"/>
        </w:rPr>
      </w:pPr>
    </w:p>
    <w:p w14:paraId="7BC0C80F" w14:textId="7CB16F52" w:rsidR="003D409A" w:rsidRPr="008F41DB" w:rsidRDefault="003D409A" w:rsidP="007B7871">
      <w:pPr>
        <w:jc w:val="left"/>
        <w:rPr>
          <w:rFonts w:asciiTheme="minorHAnsi" w:hAnsiTheme="minorHAnsi" w:cstheme="minorHAnsi"/>
          <w:color w:val="auto"/>
        </w:rPr>
      </w:pPr>
      <w:r w:rsidRPr="008F41DB">
        <w:rPr>
          <w:rFonts w:asciiTheme="minorHAnsi" w:hAnsiTheme="minorHAnsi" w:cstheme="minorHAnsi"/>
          <w:color w:val="auto"/>
        </w:rPr>
        <w:t>All surgical interventions and animal care procedures have been approved by the Animal Committee of School of Life Science</w:t>
      </w:r>
      <w:r w:rsidR="009F425A" w:rsidRPr="008F41DB">
        <w:rPr>
          <w:rFonts w:asciiTheme="minorHAnsi" w:hAnsiTheme="minorHAnsi" w:cstheme="minorHAnsi"/>
          <w:color w:val="auto"/>
        </w:rPr>
        <w:t>s</w:t>
      </w:r>
      <w:r w:rsidRPr="008F41DB">
        <w:rPr>
          <w:rFonts w:asciiTheme="minorHAnsi" w:hAnsiTheme="minorHAnsi" w:cstheme="minorHAnsi"/>
          <w:color w:val="auto"/>
        </w:rPr>
        <w:t xml:space="preserve"> and Technology, Tongji University, Shanghai, China. </w:t>
      </w:r>
    </w:p>
    <w:p w14:paraId="32B1CB20" w14:textId="77777777" w:rsidR="003D409A" w:rsidRPr="008F41DB" w:rsidRDefault="003D409A" w:rsidP="007B7871">
      <w:pPr>
        <w:jc w:val="left"/>
        <w:rPr>
          <w:rFonts w:asciiTheme="minorHAnsi" w:hAnsiTheme="minorHAnsi" w:cstheme="minorHAnsi"/>
          <w:color w:val="auto"/>
        </w:rPr>
      </w:pPr>
    </w:p>
    <w:p w14:paraId="3A9A9674" w14:textId="33A5F29F" w:rsidR="003D409A" w:rsidRPr="008F41DB" w:rsidRDefault="003D409A" w:rsidP="007B7871">
      <w:pPr>
        <w:jc w:val="left"/>
        <w:rPr>
          <w:rFonts w:asciiTheme="minorHAnsi" w:hAnsiTheme="minorHAnsi" w:cstheme="minorHAnsi"/>
          <w:b/>
          <w:bCs/>
          <w:color w:val="auto"/>
        </w:rPr>
      </w:pPr>
      <w:r w:rsidRPr="008F41DB">
        <w:rPr>
          <w:rFonts w:asciiTheme="minorHAnsi" w:hAnsiTheme="minorHAnsi" w:cstheme="minorHAnsi"/>
          <w:b/>
          <w:bCs/>
          <w:color w:val="auto"/>
        </w:rPr>
        <w:t xml:space="preserve">1. Housing of animals </w:t>
      </w:r>
    </w:p>
    <w:p w14:paraId="005983AD" w14:textId="77777777" w:rsidR="00E51BC9" w:rsidRPr="008F41DB" w:rsidRDefault="00E51BC9" w:rsidP="007B7871">
      <w:pPr>
        <w:jc w:val="left"/>
        <w:rPr>
          <w:rFonts w:asciiTheme="minorHAnsi" w:hAnsiTheme="minorHAnsi" w:cstheme="minorHAnsi"/>
          <w:b/>
          <w:bCs/>
          <w:color w:val="auto"/>
        </w:rPr>
      </w:pPr>
    </w:p>
    <w:p w14:paraId="75C8E58E" w14:textId="76D7285E" w:rsidR="00FC13A8" w:rsidRDefault="00CA155A" w:rsidP="007B7871">
      <w:pPr>
        <w:pStyle w:val="ListParagraph"/>
        <w:numPr>
          <w:ilvl w:val="1"/>
          <w:numId w:val="32"/>
        </w:numPr>
        <w:contextualSpacing w:val="0"/>
        <w:jc w:val="left"/>
        <w:rPr>
          <w:rFonts w:asciiTheme="minorHAnsi" w:hAnsiTheme="minorHAnsi" w:cstheme="minorHAnsi"/>
          <w:color w:val="auto"/>
        </w:rPr>
      </w:pPr>
      <w:r w:rsidRPr="00FC13A8">
        <w:rPr>
          <w:rFonts w:asciiTheme="minorHAnsi" w:hAnsiTheme="minorHAnsi" w:cstheme="minorHAnsi"/>
          <w:color w:val="auto"/>
        </w:rPr>
        <w:t xml:space="preserve">Maintain </w:t>
      </w:r>
      <w:r w:rsidR="00FC13A8">
        <w:rPr>
          <w:rFonts w:asciiTheme="minorHAnsi" w:hAnsiTheme="minorHAnsi" w:cstheme="minorHAnsi"/>
          <w:color w:val="auto"/>
        </w:rPr>
        <w:t>m</w:t>
      </w:r>
      <w:r w:rsidR="003D409A" w:rsidRPr="00FC13A8">
        <w:rPr>
          <w:rFonts w:asciiTheme="minorHAnsi" w:hAnsiTheme="minorHAnsi" w:cstheme="minorHAnsi"/>
          <w:color w:val="auto"/>
        </w:rPr>
        <w:t>ale C57BL/</w:t>
      </w:r>
      <w:r w:rsidR="00242CDD" w:rsidRPr="00FC13A8">
        <w:rPr>
          <w:rFonts w:asciiTheme="minorHAnsi" w:hAnsiTheme="minorHAnsi" w:cstheme="minorHAnsi"/>
          <w:color w:val="auto"/>
        </w:rPr>
        <w:t>6NCrl</w:t>
      </w:r>
      <w:r w:rsidR="003D409A" w:rsidRPr="00FC13A8">
        <w:rPr>
          <w:rFonts w:asciiTheme="minorHAnsi" w:hAnsiTheme="minorHAnsi" w:cstheme="minorHAnsi"/>
          <w:color w:val="auto"/>
        </w:rPr>
        <w:t xml:space="preserve"> </w:t>
      </w:r>
      <w:r w:rsidR="00270DDF">
        <w:rPr>
          <w:rFonts w:asciiTheme="minorHAnsi" w:hAnsiTheme="minorHAnsi" w:cstheme="minorHAnsi"/>
          <w:color w:val="auto"/>
        </w:rPr>
        <w:t>m</w:t>
      </w:r>
      <w:r w:rsidR="003D409A" w:rsidRPr="00FC13A8">
        <w:rPr>
          <w:rFonts w:asciiTheme="minorHAnsi" w:hAnsiTheme="minorHAnsi" w:cstheme="minorHAnsi"/>
          <w:color w:val="auto"/>
        </w:rPr>
        <w:t>ice (</w:t>
      </w:r>
      <w:r w:rsidR="00153EAE" w:rsidRPr="00FC13A8">
        <w:rPr>
          <w:rFonts w:asciiTheme="minorHAnsi" w:hAnsiTheme="minorHAnsi" w:cstheme="minorHAnsi"/>
          <w:color w:val="auto"/>
        </w:rPr>
        <w:t>10 weeks</w:t>
      </w:r>
      <w:r w:rsidR="00FA71AA">
        <w:rPr>
          <w:rFonts w:asciiTheme="minorHAnsi" w:hAnsiTheme="minorHAnsi" w:cstheme="minorHAnsi"/>
          <w:color w:val="auto"/>
        </w:rPr>
        <w:t xml:space="preserve"> old</w:t>
      </w:r>
      <w:r w:rsidR="00153EAE" w:rsidRPr="00FC13A8">
        <w:rPr>
          <w:rFonts w:asciiTheme="minorHAnsi" w:hAnsiTheme="minorHAnsi" w:cstheme="minorHAnsi"/>
          <w:color w:val="auto"/>
        </w:rPr>
        <w:t>,</w:t>
      </w:r>
      <w:r w:rsidR="0082160A" w:rsidRPr="00FC13A8">
        <w:rPr>
          <w:rFonts w:asciiTheme="minorHAnsi" w:hAnsiTheme="minorHAnsi" w:cstheme="minorHAnsi"/>
          <w:color w:val="auto"/>
        </w:rPr>
        <w:t xml:space="preserve"> 25</w:t>
      </w:r>
      <w:r w:rsidR="00FC13A8">
        <w:rPr>
          <w:rFonts w:asciiTheme="minorHAnsi" w:hAnsiTheme="minorHAnsi" w:cstheme="minorHAnsi"/>
          <w:color w:val="auto"/>
        </w:rPr>
        <w:t xml:space="preserve"> </w:t>
      </w:r>
      <w:r w:rsidR="0082160A" w:rsidRPr="00FC13A8">
        <w:rPr>
          <w:rFonts w:asciiTheme="minorHAnsi" w:hAnsiTheme="minorHAnsi" w:cstheme="minorHAnsi"/>
          <w:color w:val="auto"/>
        </w:rPr>
        <w:t>g,</w:t>
      </w:r>
      <w:r w:rsidR="00153EAE" w:rsidRPr="00FC13A8">
        <w:rPr>
          <w:rFonts w:asciiTheme="minorHAnsi" w:hAnsiTheme="minorHAnsi" w:cstheme="minorHAnsi"/>
          <w:color w:val="auto"/>
        </w:rPr>
        <w:t xml:space="preserve"> </w:t>
      </w:r>
      <w:r w:rsidR="003D409A" w:rsidRPr="00FC13A8">
        <w:rPr>
          <w:rFonts w:asciiTheme="minorHAnsi" w:hAnsiTheme="minorHAnsi" w:cstheme="minorHAnsi"/>
          <w:color w:val="auto"/>
        </w:rPr>
        <w:t>n</w:t>
      </w:r>
      <w:r w:rsidR="00FA71AA">
        <w:rPr>
          <w:rFonts w:asciiTheme="minorHAnsi" w:hAnsiTheme="minorHAnsi" w:cstheme="minorHAnsi"/>
          <w:color w:val="auto"/>
        </w:rPr>
        <w:t xml:space="preserve"> </w:t>
      </w:r>
      <w:r w:rsidR="003D409A" w:rsidRPr="00FC13A8">
        <w:rPr>
          <w:rFonts w:asciiTheme="minorHAnsi" w:hAnsiTheme="minorHAnsi" w:cstheme="minorHAnsi"/>
          <w:color w:val="auto"/>
        </w:rPr>
        <w:t>=</w:t>
      </w:r>
      <w:r w:rsidR="00FA71AA">
        <w:rPr>
          <w:rFonts w:asciiTheme="minorHAnsi" w:hAnsiTheme="minorHAnsi" w:cstheme="minorHAnsi"/>
          <w:color w:val="auto"/>
        </w:rPr>
        <w:t xml:space="preserve"> </w:t>
      </w:r>
      <w:r w:rsidR="003D409A" w:rsidRPr="00FC13A8">
        <w:rPr>
          <w:rFonts w:asciiTheme="minorHAnsi" w:hAnsiTheme="minorHAnsi" w:cstheme="minorHAnsi"/>
          <w:color w:val="auto"/>
        </w:rPr>
        <w:t>2</w:t>
      </w:r>
      <w:r w:rsidR="00B25AC9" w:rsidRPr="00FC13A8">
        <w:rPr>
          <w:rFonts w:asciiTheme="minorHAnsi" w:hAnsiTheme="minorHAnsi" w:cstheme="minorHAnsi"/>
          <w:color w:val="auto"/>
        </w:rPr>
        <w:t>1</w:t>
      </w:r>
      <w:r w:rsidR="003D409A" w:rsidRPr="00FC13A8">
        <w:rPr>
          <w:rFonts w:asciiTheme="minorHAnsi" w:hAnsiTheme="minorHAnsi" w:cstheme="minorHAnsi"/>
          <w:color w:val="auto"/>
        </w:rPr>
        <w:t>)</w:t>
      </w:r>
      <w:r w:rsidRPr="00FC13A8">
        <w:rPr>
          <w:rFonts w:asciiTheme="minorHAnsi" w:hAnsiTheme="minorHAnsi" w:cstheme="minorHAnsi"/>
          <w:color w:val="auto"/>
        </w:rPr>
        <w:t xml:space="preserve"> </w:t>
      </w:r>
      <w:r w:rsidR="003D409A" w:rsidRPr="00FC13A8">
        <w:rPr>
          <w:rFonts w:asciiTheme="minorHAnsi" w:hAnsiTheme="minorHAnsi" w:cstheme="minorHAnsi"/>
          <w:color w:val="auto"/>
        </w:rPr>
        <w:t>in standard conditions (24 °C temperature; 55% humidity) under a 12</w:t>
      </w:r>
      <w:r w:rsidR="00FA71AA">
        <w:rPr>
          <w:rFonts w:asciiTheme="minorHAnsi" w:hAnsiTheme="minorHAnsi" w:cstheme="minorHAnsi"/>
          <w:color w:val="auto"/>
        </w:rPr>
        <w:t xml:space="preserve"> h/</w:t>
      </w:r>
      <w:r w:rsidR="003D409A" w:rsidRPr="00FC13A8">
        <w:rPr>
          <w:rFonts w:asciiTheme="minorHAnsi" w:hAnsiTheme="minorHAnsi" w:cstheme="minorHAnsi"/>
          <w:color w:val="auto"/>
        </w:rPr>
        <w:t xml:space="preserve">12 </w:t>
      </w:r>
      <w:r w:rsidR="00FA71AA">
        <w:rPr>
          <w:rFonts w:asciiTheme="minorHAnsi" w:hAnsiTheme="minorHAnsi" w:cstheme="minorHAnsi"/>
          <w:color w:val="auto"/>
        </w:rPr>
        <w:t xml:space="preserve">h </w:t>
      </w:r>
      <w:r w:rsidR="003D409A" w:rsidRPr="00FC13A8">
        <w:rPr>
          <w:rFonts w:asciiTheme="minorHAnsi" w:hAnsiTheme="minorHAnsi" w:cstheme="minorHAnsi"/>
          <w:color w:val="auto"/>
        </w:rPr>
        <w:t xml:space="preserve">light/dark cycle. </w:t>
      </w:r>
    </w:p>
    <w:p w14:paraId="154B4ECC" w14:textId="77777777" w:rsidR="00FC13A8" w:rsidRDefault="00FC13A8" w:rsidP="007B7871">
      <w:pPr>
        <w:pStyle w:val="ListParagraph"/>
        <w:ind w:left="0"/>
        <w:contextualSpacing w:val="0"/>
        <w:jc w:val="left"/>
        <w:rPr>
          <w:rFonts w:asciiTheme="minorHAnsi" w:hAnsiTheme="minorHAnsi" w:cstheme="minorHAnsi"/>
          <w:color w:val="auto"/>
        </w:rPr>
      </w:pPr>
    </w:p>
    <w:p w14:paraId="44E70D50" w14:textId="22280EB4" w:rsidR="00BF22E7" w:rsidRPr="00FC13A8" w:rsidRDefault="00CA155A" w:rsidP="007B7871">
      <w:pPr>
        <w:pStyle w:val="ListParagraph"/>
        <w:numPr>
          <w:ilvl w:val="1"/>
          <w:numId w:val="32"/>
        </w:numPr>
        <w:contextualSpacing w:val="0"/>
        <w:jc w:val="left"/>
        <w:rPr>
          <w:rFonts w:asciiTheme="minorHAnsi" w:hAnsiTheme="minorHAnsi" w:cstheme="minorHAnsi"/>
          <w:color w:val="auto"/>
        </w:rPr>
      </w:pPr>
      <w:r w:rsidRPr="00FC13A8">
        <w:rPr>
          <w:rFonts w:asciiTheme="minorHAnsi" w:hAnsiTheme="minorHAnsi" w:cstheme="minorHAnsi"/>
          <w:color w:val="auto"/>
        </w:rPr>
        <w:t>Provide f</w:t>
      </w:r>
      <w:r w:rsidR="003D409A" w:rsidRPr="00FC13A8">
        <w:rPr>
          <w:rFonts w:asciiTheme="minorHAnsi" w:hAnsiTheme="minorHAnsi" w:cstheme="minorHAnsi"/>
          <w:color w:val="auto"/>
        </w:rPr>
        <w:t xml:space="preserve">ood and water </w:t>
      </w:r>
      <w:r w:rsidR="003D409A" w:rsidRPr="00FC13A8">
        <w:rPr>
          <w:rFonts w:asciiTheme="minorHAnsi" w:hAnsiTheme="minorHAnsi" w:cstheme="minorHAnsi"/>
          <w:i/>
          <w:iCs/>
          <w:color w:val="auto"/>
        </w:rPr>
        <w:t>ad libitum</w:t>
      </w:r>
      <w:r w:rsidR="003D409A" w:rsidRPr="00FC13A8">
        <w:rPr>
          <w:rFonts w:asciiTheme="minorHAnsi" w:hAnsiTheme="minorHAnsi" w:cstheme="minorHAnsi"/>
          <w:color w:val="auto"/>
        </w:rPr>
        <w:t xml:space="preserve">. </w:t>
      </w:r>
    </w:p>
    <w:p w14:paraId="110740D6" w14:textId="77777777" w:rsidR="00BF22E7" w:rsidRPr="008F41DB" w:rsidRDefault="00BF22E7" w:rsidP="007B7871">
      <w:pPr>
        <w:jc w:val="left"/>
        <w:rPr>
          <w:rFonts w:asciiTheme="minorHAnsi" w:hAnsiTheme="minorHAnsi" w:cstheme="minorHAnsi"/>
          <w:color w:val="auto"/>
        </w:rPr>
      </w:pPr>
    </w:p>
    <w:p w14:paraId="6A92D207" w14:textId="7A27235E" w:rsidR="003D409A" w:rsidRPr="008F41DB" w:rsidRDefault="008F41DB" w:rsidP="007B7871">
      <w:pPr>
        <w:jc w:val="left"/>
        <w:rPr>
          <w:rFonts w:asciiTheme="minorHAnsi" w:hAnsiTheme="minorHAnsi" w:cstheme="minorHAnsi"/>
          <w:color w:val="auto"/>
        </w:rPr>
      </w:pPr>
      <w:r w:rsidRPr="008F41DB">
        <w:rPr>
          <w:rFonts w:asciiTheme="minorHAnsi" w:hAnsiTheme="minorHAnsi" w:cstheme="minorHAnsi"/>
          <w:color w:val="auto"/>
        </w:rPr>
        <w:t xml:space="preserve">NOTE: </w:t>
      </w:r>
      <w:r w:rsidR="00FA71AA">
        <w:rPr>
          <w:rFonts w:asciiTheme="minorHAnsi" w:hAnsiTheme="minorHAnsi" w:cstheme="minorHAnsi"/>
          <w:color w:val="auto"/>
        </w:rPr>
        <w:t>Here, t</w:t>
      </w:r>
      <w:r w:rsidR="00B25AC9" w:rsidRPr="008F41DB">
        <w:rPr>
          <w:rFonts w:asciiTheme="minorHAnsi" w:hAnsiTheme="minorHAnsi" w:cstheme="minorHAnsi"/>
          <w:color w:val="auto"/>
        </w:rPr>
        <w:t xml:space="preserve">hree of the mice </w:t>
      </w:r>
      <w:r w:rsidR="00FA71AA">
        <w:rPr>
          <w:rFonts w:asciiTheme="minorHAnsi" w:hAnsiTheme="minorHAnsi" w:cstheme="minorHAnsi"/>
          <w:color w:val="auto"/>
        </w:rPr>
        <w:t>are</w:t>
      </w:r>
      <w:r w:rsidR="00B25AC9" w:rsidRPr="008F41DB">
        <w:rPr>
          <w:rFonts w:asciiTheme="minorHAnsi" w:hAnsiTheme="minorHAnsi" w:cstheme="minorHAnsi"/>
          <w:color w:val="auto"/>
        </w:rPr>
        <w:t xml:space="preserve"> used for confirming the needle track.</w:t>
      </w:r>
    </w:p>
    <w:p w14:paraId="00CDD4CE" w14:textId="77777777" w:rsidR="003D409A" w:rsidRPr="008F41DB" w:rsidRDefault="003D409A" w:rsidP="007B7871">
      <w:pPr>
        <w:jc w:val="left"/>
        <w:rPr>
          <w:rFonts w:asciiTheme="minorHAnsi" w:hAnsiTheme="minorHAnsi" w:cstheme="minorHAnsi"/>
          <w:color w:val="auto"/>
        </w:rPr>
      </w:pPr>
    </w:p>
    <w:p w14:paraId="1D9050FA" w14:textId="32A0A8A1" w:rsidR="003D409A" w:rsidRPr="008F41DB" w:rsidRDefault="003D409A" w:rsidP="007B7871">
      <w:pPr>
        <w:jc w:val="left"/>
        <w:rPr>
          <w:rFonts w:asciiTheme="minorHAnsi" w:hAnsiTheme="minorHAnsi" w:cstheme="minorHAnsi"/>
          <w:b/>
          <w:bCs/>
          <w:color w:val="auto"/>
        </w:rPr>
      </w:pPr>
      <w:r w:rsidRPr="008F41DB">
        <w:rPr>
          <w:rFonts w:asciiTheme="minorHAnsi" w:hAnsiTheme="minorHAnsi" w:cstheme="minorHAnsi"/>
          <w:b/>
          <w:bCs/>
          <w:color w:val="auto"/>
        </w:rPr>
        <w:t xml:space="preserve">2. Preparation of reagents </w:t>
      </w:r>
    </w:p>
    <w:p w14:paraId="42E6C9B2" w14:textId="77777777" w:rsidR="003D409A" w:rsidRPr="008F41DB" w:rsidRDefault="003D409A" w:rsidP="007B7871">
      <w:pPr>
        <w:jc w:val="left"/>
        <w:rPr>
          <w:rFonts w:asciiTheme="minorHAnsi" w:hAnsiTheme="minorHAnsi" w:cstheme="minorHAnsi"/>
          <w:color w:val="auto"/>
        </w:rPr>
      </w:pPr>
    </w:p>
    <w:p w14:paraId="447F5904" w14:textId="6ACAFB13" w:rsidR="003D409A" w:rsidRPr="008F41DB" w:rsidRDefault="008F41DB" w:rsidP="007B7871">
      <w:pPr>
        <w:jc w:val="left"/>
        <w:rPr>
          <w:rFonts w:asciiTheme="minorHAnsi" w:hAnsiTheme="minorHAnsi" w:cstheme="minorHAnsi"/>
          <w:color w:val="auto"/>
        </w:rPr>
      </w:pPr>
      <w:r w:rsidRPr="008F41DB">
        <w:rPr>
          <w:rFonts w:asciiTheme="minorHAnsi" w:hAnsiTheme="minorHAnsi" w:cstheme="minorHAnsi"/>
          <w:color w:val="auto"/>
        </w:rPr>
        <w:t xml:space="preserve">NOTE: </w:t>
      </w:r>
      <w:r w:rsidR="003D409A" w:rsidRPr="008F41DB">
        <w:rPr>
          <w:rFonts w:asciiTheme="minorHAnsi" w:hAnsiTheme="minorHAnsi" w:cstheme="minorHAnsi"/>
          <w:color w:val="auto"/>
        </w:rPr>
        <w:t>All drug preparation</w:t>
      </w:r>
      <w:r w:rsidR="00FA71AA">
        <w:rPr>
          <w:rFonts w:asciiTheme="minorHAnsi" w:hAnsiTheme="minorHAnsi" w:cstheme="minorHAnsi"/>
          <w:color w:val="auto"/>
        </w:rPr>
        <w:t xml:space="preserve"> steps</w:t>
      </w:r>
      <w:r w:rsidR="003D409A" w:rsidRPr="008F41DB">
        <w:rPr>
          <w:rFonts w:asciiTheme="minorHAnsi" w:hAnsiTheme="minorHAnsi" w:cstheme="minorHAnsi"/>
          <w:color w:val="auto"/>
        </w:rPr>
        <w:t xml:space="preserve"> must be </w:t>
      </w:r>
      <w:r w:rsidR="00FA71AA">
        <w:rPr>
          <w:rFonts w:asciiTheme="minorHAnsi" w:hAnsiTheme="minorHAnsi" w:cstheme="minorHAnsi"/>
          <w:color w:val="auto"/>
        </w:rPr>
        <w:t>performed</w:t>
      </w:r>
      <w:r w:rsidR="003D409A" w:rsidRPr="008F41DB">
        <w:rPr>
          <w:rFonts w:asciiTheme="minorHAnsi" w:hAnsiTheme="minorHAnsi" w:cstheme="minorHAnsi"/>
          <w:color w:val="auto"/>
        </w:rPr>
        <w:t xml:space="preserve"> in a laminar flow hood to avoid contamination. All</w:t>
      </w:r>
      <w:r w:rsidR="00421FA6" w:rsidRPr="008F41DB">
        <w:rPr>
          <w:rFonts w:asciiTheme="minorHAnsi" w:hAnsiTheme="minorHAnsi" w:cstheme="minorHAnsi"/>
          <w:color w:val="auto"/>
        </w:rPr>
        <w:t xml:space="preserve"> </w:t>
      </w:r>
      <w:r w:rsidR="003D409A" w:rsidRPr="008F41DB">
        <w:rPr>
          <w:rFonts w:asciiTheme="minorHAnsi" w:hAnsiTheme="minorHAnsi" w:cstheme="minorHAnsi"/>
          <w:color w:val="auto"/>
        </w:rPr>
        <w:t xml:space="preserve">prepared solutions are stored in </w:t>
      </w:r>
      <w:r w:rsidR="00FA71AA">
        <w:rPr>
          <w:rFonts w:asciiTheme="minorHAnsi" w:hAnsiTheme="minorHAnsi" w:cstheme="minorHAnsi"/>
          <w:color w:val="auto"/>
        </w:rPr>
        <w:t xml:space="preserve">a </w:t>
      </w:r>
      <w:r w:rsidR="003D409A" w:rsidRPr="008F41DB">
        <w:rPr>
          <w:rFonts w:asciiTheme="minorHAnsi" w:hAnsiTheme="minorHAnsi" w:cstheme="minorHAnsi"/>
          <w:color w:val="auto"/>
        </w:rPr>
        <w:t>-80 °C</w:t>
      </w:r>
      <w:r w:rsidR="00E87C1F" w:rsidRPr="008F41DB">
        <w:rPr>
          <w:rFonts w:asciiTheme="minorHAnsi" w:hAnsiTheme="minorHAnsi" w:cstheme="minorHAnsi"/>
          <w:color w:val="auto"/>
        </w:rPr>
        <w:t xml:space="preserve"> </w:t>
      </w:r>
      <w:r w:rsidR="00E87C1F" w:rsidRPr="008F41DB">
        <w:rPr>
          <w:rFonts w:asciiTheme="minorHAnsi" w:hAnsiTheme="minorHAnsi" w:cstheme="minorHAnsi" w:hint="eastAsia"/>
          <w:color w:val="auto"/>
          <w:lang w:eastAsia="zh-CN"/>
        </w:rPr>
        <w:t>freezer</w:t>
      </w:r>
      <w:r w:rsidR="00FA71AA">
        <w:rPr>
          <w:rFonts w:asciiTheme="minorHAnsi" w:hAnsiTheme="minorHAnsi" w:cstheme="minorHAnsi"/>
          <w:color w:val="auto"/>
        </w:rPr>
        <w:t>.</w:t>
      </w:r>
      <w:r w:rsidR="003D409A" w:rsidRPr="008F41DB">
        <w:rPr>
          <w:rFonts w:asciiTheme="minorHAnsi" w:hAnsiTheme="minorHAnsi" w:cstheme="minorHAnsi"/>
          <w:color w:val="auto"/>
        </w:rPr>
        <w:t xml:space="preserve"> </w:t>
      </w:r>
      <w:r w:rsidR="00FA71AA">
        <w:rPr>
          <w:rFonts w:asciiTheme="minorHAnsi" w:hAnsiTheme="minorHAnsi" w:cstheme="minorHAnsi"/>
          <w:color w:val="auto"/>
        </w:rPr>
        <w:t>It is recommended to u</w:t>
      </w:r>
      <w:r w:rsidR="003D409A" w:rsidRPr="008F41DB">
        <w:rPr>
          <w:rFonts w:asciiTheme="minorHAnsi" w:hAnsiTheme="minorHAnsi" w:cstheme="minorHAnsi"/>
          <w:color w:val="auto"/>
        </w:rPr>
        <w:t xml:space="preserve">se one aliquot </w:t>
      </w:r>
      <w:r w:rsidR="00FA71AA">
        <w:rPr>
          <w:rFonts w:asciiTheme="minorHAnsi" w:hAnsiTheme="minorHAnsi" w:cstheme="minorHAnsi"/>
          <w:color w:val="auto"/>
        </w:rPr>
        <w:t>at a time</w:t>
      </w:r>
      <w:r w:rsidR="003D409A" w:rsidRPr="008F41DB">
        <w:rPr>
          <w:rFonts w:asciiTheme="minorHAnsi" w:hAnsiTheme="minorHAnsi" w:cstheme="minorHAnsi"/>
          <w:color w:val="auto"/>
        </w:rPr>
        <w:t>, thaw completely</w:t>
      </w:r>
      <w:r w:rsidR="00FA71AA">
        <w:rPr>
          <w:rFonts w:asciiTheme="minorHAnsi" w:hAnsiTheme="minorHAnsi" w:cstheme="minorHAnsi"/>
          <w:color w:val="auto"/>
        </w:rPr>
        <w:t>,</w:t>
      </w:r>
      <w:r w:rsidR="003D409A" w:rsidRPr="008F41DB">
        <w:rPr>
          <w:rFonts w:asciiTheme="minorHAnsi" w:hAnsiTheme="minorHAnsi" w:cstheme="minorHAnsi"/>
          <w:color w:val="auto"/>
        </w:rPr>
        <w:t xml:space="preserve"> mix well before use, discard the leftover</w:t>
      </w:r>
      <w:r w:rsidR="00FA71AA">
        <w:rPr>
          <w:rFonts w:asciiTheme="minorHAnsi" w:hAnsiTheme="minorHAnsi" w:cstheme="minorHAnsi"/>
          <w:color w:val="auto"/>
        </w:rPr>
        <w:t>s</w:t>
      </w:r>
      <w:r w:rsidR="003D409A" w:rsidRPr="008F41DB">
        <w:rPr>
          <w:rFonts w:asciiTheme="minorHAnsi" w:hAnsiTheme="minorHAnsi" w:cstheme="minorHAnsi"/>
          <w:color w:val="auto"/>
        </w:rPr>
        <w:t xml:space="preserve"> in the tube,</w:t>
      </w:r>
      <w:r w:rsidR="00FA71AA">
        <w:rPr>
          <w:rFonts w:asciiTheme="minorHAnsi" w:hAnsiTheme="minorHAnsi" w:cstheme="minorHAnsi"/>
          <w:color w:val="auto"/>
        </w:rPr>
        <w:t xml:space="preserve"> </w:t>
      </w:r>
      <w:r w:rsidR="00FA71AA">
        <w:rPr>
          <w:rFonts w:asciiTheme="minorHAnsi" w:hAnsiTheme="minorHAnsi" w:cstheme="minorHAnsi"/>
          <w:color w:val="auto"/>
        </w:rPr>
        <w:lastRenderedPageBreak/>
        <w:t>and</w:t>
      </w:r>
      <w:r w:rsidR="003D409A" w:rsidRPr="008F41DB">
        <w:rPr>
          <w:rFonts w:asciiTheme="minorHAnsi" w:hAnsiTheme="minorHAnsi" w:cstheme="minorHAnsi"/>
          <w:color w:val="auto"/>
        </w:rPr>
        <w:t xml:space="preserve"> avoid repeated freezing and thawing.</w:t>
      </w:r>
    </w:p>
    <w:p w14:paraId="54C2C671" w14:textId="77777777" w:rsidR="003D409A" w:rsidRPr="008F41DB" w:rsidRDefault="003D409A" w:rsidP="007B7871">
      <w:pPr>
        <w:jc w:val="left"/>
        <w:rPr>
          <w:rFonts w:asciiTheme="minorHAnsi" w:hAnsiTheme="minorHAnsi" w:cstheme="minorHAnsi"/>
          <w:color w:val="auto"/>
        </w:rPr>
      </w:pPr>
    </w:p>
    <w:p w14:paraId="6486D241" w14:textId="7B80CB17" w:rsidR="003D409A" w:rsidRPr="008F41DB" w:rsidRDefault="003D409A" w:rsidP="007B7871">
      <w:pPr>
        <w:jc w:val="left"/>
        <w:rPr>
          <w:rFonts w:asciiTheme="minorHAnsi" w:hAnsiTheme="minorHAnsi" w:cstheme="minorHAnsi"/>
          <w:color w:val="auto"/>
        </w:rPr>
      </w:pPr>
      <w:r w:rsidRPr="008F41DB">
        <w:rPr>
          <w:rFonts w:asciiTheme="minorHAnsi" w:hAnsiTheme="minorHAnsi" w:cstheme="minorHAnsi"/>
          <w:color w:val="auto"/>
        </w:rPr>
        <w:t xml:space="preserve">2.1. Dissolve 0.25 g </w:t>
      </w:r>
      <w:r w:rsidR="00B53941">
        <w:rPr>
          <w:rFonts w:asciiTheme="minorHAnsi" w:hAnsiTheme="minorHAnsi" w:cstheme="minorHAnsi"/>
          <w:color w:val="auto"/>
        </w:rPr>
        <w:t xml:space="preserve">of </w:t>
      </w:r>
      <w:r w:rsidRPr="008F41DB">
        <w:rPr>
          <w:rFonts w:asciiTheme="minorHAnsi" w:hAnsiTheme="minorHAnsi" w:cstheme="minorHAnsi"/>
          <w:color w:val="auto"/>
        </w:rPr>
        <w:t xml:space="preserve">desipramine hydrochloride in 100 mL </w:t>
      </w:r>
      <w:r w:rsidR="00FA71AA">
        <w:rPr>
          <w:rFonts w:asciiTheme="minorHAnsi" w:hAnsiTheme="minorHAnsi" w:cstheme="minorHAnsi"/>
          <w:color w:val="auto"/>
        </w:rPr>
        <w:t xml:space="preserve">of </w:t>
      </w:r>
      <w:r w:rsidRPr="008F41DB">
        <w:rPr>
          <w:rFonts w:asciiTheme="minorHAnsi" w:hAnsiTheme="minorHAnsi" w:cstheme="minorHAnsi"/>
          <w:color w:val="auto"/>
        </w:rPr>
        <w:t xml:space="preserve">0.9% saline to </w:t>
      </w:r>
      <w:r w:rsidR="009A5A63">
        <w:rPr>
          <w:rFonts w:asciiTheme="minorHAnsi" w:hAnsiTheme="minorHAnsi" w:cstheme="minorHAnsi"/>
          <w:color w:val="auto"/>
        </w:rPr>
        <w:t>yield</w:t>
      </w:r>
      <w:r w:rsidRPr="008F41DB">
        <w:rPr>
          <w:rFonts w:asciiTheme="minorHAnsi" w:hAnsiTheme="minorHAnsi" w:cstheme="minorHAnsi"/>
          <w:color w:val="auto"/>
        </w:rPr>
        <w:t xml:space="preserve"> a 2.5 mg/mL solution</w:t>
      </w:r>
      <w:r w:rsidR="009A5A63">
        <w:rPr>
          <w:rFonts w:asciiTheme="minorHAnsi" w:hAnsiTheme="minorHAnsi" w:cstheme="minorHAnsi"/>
          <w:color w:val="auto"/>
        </w:rPr>
        <w:t>.</w:t>
      </w:r>
      <w:r w:rsidRPr="008F41DB">
        <w:rPr>
          <w:rFonts w:asciiTheme="minorHAnsi" w:hAnsiTheme="minorHAnsi" w:cstheme="minorHAnsi"/>
          <w:color w:val="auto"/>
        </w:rPr>
        <w:t xml:space="preserve"> </w:t>
      </w:r>
      <w:r w:rsidR="009A5A63">
        <w:rPr>
          <w:rFonts w:asciiTheme="minorHAnsi" w:hAnsiTheme="minorHAnsi" w:cstheme="minorHAnsi"/>
          <w:color w:val="auto"/>
        </w:rPr>
        <w:t>S</w:t>
      </w:r>
      <w:r w:rsidRPr="008F41DB">
        <w:rPr>
          <w:rFonts w:asciiTheme="minorHAnsi" w:hAnsiTheme="minorHAnsi" w:cstheme="minorHAnsi"/>
          <w:color w:val="auto"/>
        </w:rPr>
        <w:t xml:space="preserve">terilize the solution using a syringe filter with 0.22 </w:t>
      </w:r>
      <w:proofErr w:type="spellStart"/>
      <w:r w:rsidRPr="008F41DB">
        <w:rPr>
          <w:rFonts w:asciiTheme="minorHAnsi" w:hAnsiTheme="minorHAnsi" w:cstheme="minorHAnsi"/>
          <w:color w:val="auto"/>
        </w:rPr>
        <w:t>μm</w:t>
      </w:r>
      <w:proofErr w:type="spellEnd"/>
      <w:r w:rsidRPr="008F41DB">
        <w:rPr>
          <w:rFonts w:asciiTheme="minorHAnsi" w:hAnsiTheme="minorHAnsi" w:cstheme="minorHAnsi"/>
          <w:color w:val="auto"/>
        </w:rPr>
        <w:t xml:space="preserve"> pore size hydrophilic PES membrane</w:t>
      </w:r>
      <w:r w:rsidR="009A5A63">
        <w:rPr>
          <w:rFonts w:asciiTheme="minorHAnsi" w:hAnsiTheme="minorHAnsi" w:cstheme="minorHAnsi"/>
          <w:color w:val="auto"/>
        </w:rPr>
        <w:t>. T</w:t>
      </w:r>
      <w:r w:rsidRPr="008F41DB">
        <w:rPr>
          <w:rFonts w:asciiTheme="minorHAnsi" w:hAnsiTheme="minorHAnsi" w:cstheme="minorHAnsi"/>
          <w:color w:val="auto"/>
        </w:rPr>
        <w:t>hen</w:t>
      </w:r>
      <w:r w:rsidR="009A5A63">
        <w:rPr>
          <w:rFonts w:asciiTheme="minorHAnsi" w:hAnsiTheme="minorHAnsi" w:cstheme="minorHAnsi"/>
          <w:color w:val="auto"/>
        </w:rPr>
        <w:t>,</w:t>
      </w:r>
      <w:r w:rsidRPr="008F41DB">
        <w:rPr>
          <w:rFonts w:asciiTheme="minorHAnsi" w:hAnsiTheme="minorHAnsi" w:cstheme="minorHAnsi"/>
          <w:color w:val="auto"/>
        </w:rPr>
        <w:t xml:space="preserve"> aliquot the solution (1.8 mL/tube) in 2 mL </w:t>
      </w:r>
      <w:r w:rsidR="00FC13A8">
        <w:rPr>
          <w:rFonts w:asciiTheme="minorHAnsi" w:hAnsiTheme="minorHAnsi" w:cstheme="minorHAnsi"/>
          <w:color w:val="auto"/>
        </w:rPr>
        <w:t xml:space="preserve">microcentrifuge </w:t>
      </w:r>
      <w:r w:rsidR="00E87C1F" w:rsidRPr="008F41DB">
        <w:rPr>
          <w:rFonts w:asciiTheme="minorHAnsi" w:hAnsiTheme="minorHAnsi" w:cstheme="minorHAnsi"/>
          <w:color w:val="auto"/>
        </w:rPr>
        <w:t>(EP)</w:t>
      </w:r>
      <w:r w:rsidRPr="008F41DB">
        <w:rPr>
          <w:rFonts w:asciiTheme="minorHAnsi" w:hAnsiTheme="minorHAnsi" w:cstheme="minorHAnsi"/>
          <w:color w:val="auto"/>
        </w:rPr>
        <w:t xml:space="preserve"> tubes. Label, date</w:t>
      </w:r>
      <w:r w:rsidR="009A5A63">
        <w:rPr>
          <w:rFonts w:asciiTheme="minorHAnsi" w:hAnsiTheme="minorHAnsi" w:cstheme="minorHAnsi"/>
          <w:color w:val="auto"/>
        </w:rPr>
        <w:t>,</w:t>
      </w:r>
      <w:r w:rsidRPr="008F41DB">
        <w:rPr>
          <w:rFonts w:asciiTheme="minorHAnsi" w:hAnsiTheme="minorHAnsi" w:cstheme="minorHAnsi"/>
          <w:color w:val="auto"/>
        </w:rPr>
        <w:t xml:space="preserve"> and store in a</w:t>
      </w:r>
      <w:r w:rsidR="00E87C1F" w:rsidRPr="008F41DB">
        <w:rPr>
          <w:rFonts w:asciiTheme="minorHAnsi" w:hAnsiTheme="minorHAnsi" w:cstheme="minorHAnsi"/>
          <w:color w:val="auto"/>
        </w:rPr>
        <w:t xml:space="preserve"> -80 °C</w:t>
      </w:r>
      <w:r w:rsidRPr="008F41DB">
        <w:rPr>
          <w:rFonts w:asciiTheme="minorHAnsi" w:hAnsiTheme="minorHAnsi" w:cstheme="minorHAnsi"/>
          <w:color w:val="auto"/>
        </w:rPr>
        <w:t xml:space="preserve"> freezer immediately. </w:t>
      </w:r>
      <w:r w:rsidR="009A5A63">
        <w:rPr>
          <w:rFonts w:asciiTheme="minorHAnsi" w:hAnsiTheme="minorHAnsi" w:cstheme="minorHAnsi"/>
          <w:color w:val="auto"/>
        </w:rPr>
        <w:t>The recommended d</w:t>
      </w:r>
      <w:r w:rsidR="00242CDD" w:rsidRPr="008F41DB">
        <w:rPr>
          <w:rFonts w:asciiTheme="minorHAnsi" w:hAnsiTheme="minorHAnsi" w:cstheme="minorHAnsi"/>
          <w:color w:val="auto"/>
        </w:rPr>
        <w:t>osage for animal use</w:t>
      </w:r>
      <w:r w:rsidR="00FC13A8">
        <w:rPr>
          <w:rFonts w:asciiTheme="minorHAnsi" w:hAnsiTheme="minorHAnsi" w:cstheme="minorHAnsi"/>
          <w:color w:val="auto"/>
        </w:rPr>
        <w:t xml:space="preserve"> is</w:t>
      </w:r>
      <w:r w:rsidR="00242CDD" w:rsidRPr="008F41DB">
        <w:rPr>
          <w:rFonts w:asciiTheme="minorHAnsi" w:hAnsiTheme="minorHAnsi" w:cstheme="minorHAnsi"/>
          <w:color w:val="auto"/>
        </w:rPr>
        <w:t xml:space="preserve"> 25 mg/kg.</w:t>
      </w:r>
    </w:p>
    <w:p w14:paraId="092FEFCF" w14:textId="77777777" w:rsidR="003D409A" w:rsidRPr="008F41DB" w:rsidRDefault="003D409A" w:rsidP="007B7871">
      <w:pPr>
        <w:jc w:val="left"/>
        <w:rPr>
          <w:rFonts w:asciiTheme="minorHAnsi" w:hAnsiTheme="minorHAnsi" w:cstheme="minorHAnsi"/>
          <w:color w:val="auto"/>
        </w:rPr>
      </w:pPr>
    </w:p>
    <w:p w14:paraId="233D05B8" w14:textId="505D1461" w:rsidR="003D409A" w:rsidRPr="008F41DB" w:rsidRDefault="003D409A" w:rsidP="007B7871">
      <w:pPr>
        <w:jc w:val="left"/>
        <w:rPr>
          <w:rFonts w:asciiTheme="minorHAnsi" w:hAnsiTheme="minorHAnsi" w:cstheme="minorHAnsi"/>
          <w:color w:val="auto"/>
        </w:rPr>
      </w:pPr>
      <w:r w:rsidRPr="008F41DB">
        <w:rPr>
          <w:rFonts w:asciiTheme="minorHAnsi" w:hAnsiTheme="minorHAnsi" w:cstheme="minorHAnsi"/>
          <w:color w:val="auto"/>
        </w:rPr>
        <w:t xml:space="preserve">2.2. Dissolve 5 mg </w:t>
      </w:r>
      <w:r w:rsidR="00FC13A8">
        <w:rPr>
          <w:rFonts w:asciiTheme="minorHAnsi" w:hAnsiTheme="minorHAnsi" w:cstheme="minorHAnsi"/>
          <w:color w:val="auto"/>
        </w:rPr>
        <w:t xml:space="preserve">of </w:t>
      </w:r>
      <w:r w:rsidRPr="008F41DB">
        <w:rPr>
          <w:rFonts w:asciiTheme="minorHAnsi" w:hAnsiTheme="minorHAnsi" w:cstheme="minorHAnsi"/>
          <w:color w:val="auto"/>
        </w:rPr>
        <w:t xml:space="preserve">5,7-DHT in 1.67 mL </w:t>
      </w:r>
      <w:r w:rsidR="00FC13A8">
        <w:rPr>
          <w:rFonts w:asciiTheme="minorHAnsi" w:hAnsiTheme="minorHAnsi" w:cstheme="minorHAnsi"/>
          <w:color w:val="auto"/>
        </w:rPr>
        <w:t xml:space="preserve">of </w:t>
      </w:r>
      <w:r w:rsidRPr="008F41DB">
        <w:rPr>
          <w:rFonts w:asciiTheme="minorHAnsi" w:hAnsiTheme="minorHAnsi" w:cstheme="minorHAnsi"/>
          <w:color w:val="auto"/>
        </w:rPr>
        <w:t xml:space="preserve">0.9% saline containing 0.1% ascorbic acid to </w:t>
      </w:r>
      <w:r w:rsidR="004B742B">
        <w:rPr>
          <w:rFonts w:asciiTheme="minorHAnsi" w:hAnsiTheme="minorHAnsi" w:cstheme="minorHAnsi"/>
          <w:color w:val="auto"/>
        </w:rPr>
        <w:t>yield</w:t>
      </w:r>
      <w:r w:rsidRPr="008F41DB">
        <w:rPr>
          <w:rFonts w:asciiTheme="minorHAnsi" w:hAnsiTheme="minorHAnsi" w:cstheme="minorHAnsi"/>
          <w:color w:val="auto"/>
        </w:rPr>
        <w:t xml:space="preserve"> a 3 </w:t>
      </w:r>
      <w:proofErr w:type="spellStart"/>
      <w:r w:rsidRPr="008F41DB">
        <w:rPr>
          <w:rFonts w:asciiTheme="minorHAnsi" w:hAnsiTheme="minorHAnsi" w:cstheme="minorHAnsi"/>
          <w:color w:val="auto"/>
        </w:rPr>
        <w:t>μg</w:t>
      </w:r>
      <w:proofErr w:type="spellEnd"/>
      <w:r w:rsidRPr="008F41DB">
        <w:rPr>
          <w:rFonts w:asciiTheme="minorHAnsi" w:hAnsiTheme="minorHAnsi" w:cstheme="minorHAnsi"/>
          <w:color w:val="auto"/>
        </w:rPr>
        <w:t>/μL solution</w:t>
      </w:r>
      <w:r w:rsidR="004B742B">
        <w:rPr>
          <w:rFonts w:asciiTheme="minorHAnsi" w:hAnsiTheme="minorHAnsi" w:cstheme="minorHAnsi"/>
          <w:color w:val="auto"/>
        </w:rPr>
        <w:t>.</w:t>
      </w:r>
      <w:r w:rsidRPr="008F41DB">
        <w:rPr>
          <w:rFonts w:asciiTheme="minorHAnsi" w:hAnsiTheme="minorHAnsi" w:cstheme="minorHAnsi"/>
          <w:color w:val="auto"/>
        </w:rPr>
        <w:t xml:space="preserve"> </w:t>
      </w:r>
      <w:r w:rsidR="004B742B">
        <w:rPr>
          <w:rFonts w:asciiTheme="minorHAnsi" w:hAnsiTheme="minorHAnsi" w:cstheme="minorHAnsi"/>
          <w:color w:val="auto"/>
        </w:rPr>
        <w:t>V</w:t>
      </w:r>
      <w:r w:rsidRPr="008F41DB">
        <w:rPr>
          <w:rFonts w:asciiTheme="minorHAnsi" w:hAnsiTheme="minorHAnsi" w:cstheme="minorHAnsi"/>
          <w:color w:val="auto"/>
        </w:rPr>
        <w:t xml:space="preserve">ortex gently to mix, sterilize the solution </w:t>
      </w:r>
      <w:r w:rsidR="004B742B">
        <w:rPr>
          <w:rFonts w:asciiTheme="minorHAnsi" w:hAnsiTheme="minorHAnsi" w:cstheme="minorHAnsi"/>
          <w:color w:val="auto"/>
        </w:rPr>
        <w:t>using</w:t>
      </w:r>
      <w:r w:rsidRPr="008F41DB">
        <w:rPr>
          <w:rFonts w:asciiTheme="minorHAnsi" w:hAnsiTheme="minorHAnsi" w:cstheme="minorHAnsi"/>
          <w:color w:val="auto"/>
        </w:rPr>
        <w:t xml:space="preserve"> a syringe filter (</w:t>
      </w:r>
      <w:r w:rsidR="009F425A" w:rsidRPr="008F41DB">
        <w:rPr>
          <w:rFonts w:asciiTheme="minorHAnsi" w:hAnsiTheme="minorHAnsi" w:cstheme="minorHAnsi"/>
          <w:color w:val="auto"/>
        </w:rPr>
        <w:t>0.22</w:t>
      </w:r>
      <w:r w:rsidR="004B742B">
        <w:rPr>
          <w:rFonts w:asciiTheme="minorHAnsi" w:hAnsiTheme="minorHAnsi" w:cstheme="minorHAnsi"/>
          <w:color w:val="auto"/>
        </w:rPr>
        <w:t xml:space="preserve"> </w:t>
      </w:r>
      <w:proofErr w:type="spellStart"/>
      <w:r w:rsidR="004B742B">
        <w:rPr>
          <w:rFonts w:asciiTheme="minorHAnsi" w:hAnsiTheme="minorHAnsi" w:cstheme="minorHAnsi"/>
          <w:color w:val="auto"/>
        </w:rPr>
        <w:t>μm</w:t>
      </w:r>
      <w:proofErr w:type="spellEnd"/>
      <w:r w:rsidRPr="008F41DB">
        <w:rPr>
          <w:rFonts w:asciiTheme="minorHAnsi" w:hAnsiTheme="minorHAnsi" w:cstheme="minorHAnsi"/>
          <w:color w:val="auto"/>
        </w:rPr>
        <w:t xml:space="preserve"> pore size), </w:t>
      </w:r>
      <w:r w:rsidR="004B742B">
        <w:rPr>
          <w:rFonts w:asciiTheme="minorHAnsi" w:hAnsiTheme="minorHAnsi" w:cstheme="minorHAnsi"/>
          <w:color w:val="auto"/>
        </w:rPr>
        <w:t xml:space="preserve">and </w:t>
      </w:r>
      <w:r w:rsidRPr="008F41DB">
        <w:rPr>
          <w:rFonts w:asciiTheme="minorHAnsi" w:hAnsiTheme="minorHAnsi" w:cstheme="minorHAnsi"/>
          <w:color w:val="auto"/>
        </w:rPr>
        <w:t>aliquot the solution (10 μL/tube) in 0.5</w:t>
      </w:r>
      <w:r w:rsidR="004B742B">
        <w:rPr>
          <w:rFonts w:asciiTheme="minorHAnsi" w:hAnsiTheme="minorHAnsi" w:cstheme="minorHAnsi"/>
          <w:color w:val="auto"/>
        </w:rPr>
        <w:t xml:space="preserve"> </w:t>
      </w:r>
      <w:r w:rsidRPr="008F41DB">
        <w:rPr>
          <w:rFonts w:asciiTheme="minorHAnsi" w:hAnsiTheme="minorHAnsi" w:cstheme="minorHAnsi"/>
          <w:color w:val="auto"/>
        </w:rPr>
        <w:t>mL E</w:t>
      </w:r>
      <w:r w:rsidR="00E87C1F" w:rsidRPr="008F41DB">
        <w:rPr>
          <w:rFonts w:asciiTheme="minorHAnsi" w:hAnsiTheme="minorHAnsi" w:cstheme="minorHAnsi"/>
          <w:color w:val="auto"/>
        </w:rPr>
        <w:t>P</w:t>
      </w:r>
      <w:r w:rsidRPr="008F41DB">
        <w:rPr>
          <w:rFonts w:asciiTheme="minorHAnsi" w:hAnsiTheme="minorHAnsi" w:cstheme="minorHAnsi"/>
          <w:color w:val="auto"/>
        </w:rPr>
        <w:t xml:space="preserve"> tubes. Label, date</w:t>
      </w:r>
      <w:r w:rsidR="004B742B">
        <w:rPr>
          <w:rFonts w:asciiTheme="minorHAnsi" w:hAnsiTheme="minorHAnsi" w:cstheme="minorHAnsi"/>
          <w:color w:val="auto"/>
        </w:rPr>
        <w:t>,</w:t>
      </w:r>
      <w:r w:rsidRPr="008F41DB">
        <w:rPr>
          <w:rFonts w:asciiTheme="minorHAnsi" w:hAnsiTheme="minorHAnsi" w:cstheme="minorHAnsi"/>
          <w:color w:val="auto"/>
        </w:rPr>
        <w:t xml:space="preserve"> and freeze at -80 °C immediately.</w:t>
      </w:r>
      <w:r w:rsidR="00242CDD" w:rsidRPr="008F41DB">
        <w:rPr>
          <w:rFonts w:asciiTheme="minorHAnsi" w:hAnsiTheme="minorHAnsi" w:cstheme="minorHAnsi"/>
          <w:color w:val="auto"/>
        </w:rPr>
        <w:t xml:space="preserve"> </w:t>
      </w:r>
      <w:r w:rsidR="004B742B">
        <w:rPr>
          <w:rFonts w:asciiTheme="minorHAnsi" w:hAnsiTheme="minorHAnsi" w:cstheme="minorHAnsi"/>
          <w:color w:val="auto"/>
        </w:rPr>
        <w:t>The recommended d</w:t>
      </w:r>
      <w:r w:rsidR="00242CDD" w:rsidRPr="008F41DB">
        <w:rPr>
          <w:rFonts w:asciiTheme="minorHAnsi" w:hAnsiTheme="minorHAnsi" w:cstheme="minorHAnsi"/>
          <w:color w:val="auto"/>
        </w:rPr>
        <w:t>osage for animal use</w:t>
      </w:r>
      <w:r w:rsidR="00FC13A8">
        <w:rPr>
          <w:rFonts w:asciiTheme="minorHAnsi" w:hAnsiTheme="minorHAnsi" w:cstheme="minorHAnsi"/>
          <w:color w:val="auto"/>
        </w:rPr>
        <w:t xml:space="preserve"> is</w:t>
      </w:r>
      <w:r w:rsidR="00242CDD" w:rsidRPr="008F41DB">
        <w:rPr>
          <w:rFonts w:asciiTheme="minorHAnsi" w:hAnsiTheme="minorHAnsi" w:cstheme="minorHAnsi"/>
          <w:color w:val="auto"/>
        </w:rPr>
        <w:t xml:space="preserve"> 2</w:t>
      </w:r>
      <w:r w:rsidR="00270DDF">
        <w:rPr>
          <w:rFonts w:asciiTheme="minorHAnsi" w:hAnsiTheme="minorHAnsi" w:cstheme="minorHAnsi"/>
          <w:color w:val="auto"/>
        </w:rPr>
        <w:t xml:space="preserve"> </w:t>
      </w:r>
      <w:r w:rsidR="00242CDD" w:rsidRPr="008F41DB">
        <w:rPr>
          <w:rFonts w:asciiTheme="minorHAnsi" w:hAnsiTheme="minorHAnsi" w:cstheme="minorHAnsi"/>
          <w:color w:val="auto"/>
        </w:rPr>
        <w:t>μL/mouse.</w:t>
      </w:r>
    </w:p>
    <w:p w14:paraId="6AFAF1F2" w14:textId="77777777" w:rsidR="003D409A" w:rsidRPr="008F41DB" w:rsidRDefault="003D409A" w:rsidP="007B7871">
      <w:pPr>
        <w:jc w:val="left"/>
        <w:rPr>
          <w:rFonts w:asciiTheme="minorHAnsi" w:hAnsiTheme="minorHAnsi" w:cstheme="minorHAnsi"/>
          <w:color w:val="auto"/>
        </w:rPr>
      </w:pPr>
    </w:p>
    <w:p w14:paraId="5AADF712" w14:textId="36BF963D" w:rsidR="003D409A" w:rsidRDefault="003D409A" w:rsidP="007B7871">
      <w:pPr>
        <w:jc w:val="left"/>
        <w:rPr>
          <w:rFonts w:asciiTheme="minorHAnsi" w:hAnsiTheme="minorHAnsi" w:cstheme="minorHAnsi"/>
          <w:color w:val="auto"/>
        </w:rPr>
      </w:pPr>
      <w:r w:rsidRPr="008F41DB">
        <w:rPr>
          <w:rFonts w:asciiTheme="minorHAnsi" w:hAnsiTheme="minorHAnsi" w:cstheme="minorHAnsi"/>
          <w:color w:val="auto"/>
        </w:rPr>
        <w:t xml:space="preserve">2.3. </w:t>
      </w:r>
      <w:r w:rsidR="004D4D2E" w:rsidRPr="008F41DB">
        <w:rPr>
          <w:rFonts w:asciiTheme="minorHAnsi" w:hAnsiTheme="minorHAnsi" w:cstheme="minorHAnsi"/>
          <w:color w:val="auto"/>
        </w:rPr>
        <w:t xml:space="preserve">Dissolve </w:t>
      </w:r>
      <w:r w:rsidR="004B742B">
        <w:rPr>
          <w:rFonts w:asciiTheme="minorHAnsi" w:hAnsiTheme="minorHAnsi" w:cstheme="minorHAnsi"/>
          <w:color w:val="auto"/>
        </w:rPr>
        <w:t>k</w:t>
      </w:r>
      <w:r w:rsidRPr="008F41DB">
        <w:rPr>
          <w:rFonts w:asciiTheme="minorHAnsi" w:hAnsiTheme="minorHAnsi" w:cstheme="minorHAnsi"/>
          <w:color w:val="auto"/>
        </w:rPr>
        <w:t xml:space="preserve">etoprofen (analgesic) </w:t>
      </w:r>
      <w:r w:rsidR="00FC13A8">
        <w:rPr>
          <w:rFonts w:asciiTheme="minorHAnsi" w:hAnsiTheme="minorHAnsi" w:cstheme="minorHAnsi"/>
          <w:color w:val="auto"/>
        </w:rPr>
        <w:t>following the</w:t>
      </w:r>
      <w:r w:rsidR="004B742B">
        <w:rPr>
          <w:rFonts w:asciiTheme="minorHAnsi" w:hAnsiTheme="minorHAnsi" w:cstheme="minorHAnsi"/>
          <w:color w:val="auto"/>
        </w:rPr>
        <w:t xml:space="preserve"> </w:t>
      </w:r>
      <w:r w:rsidRPr="008F41DB">
        <w:rPr>
          <w:rFonts w:asciiTheme="minorHAnsi" w:hAnsiTheme="minorHAnsi" w:cstheme="minorHAnsi"/>
          <w:color w:val="auto"/>
        </w:rPr>
        <w:t>previously described</w:t>
      </w:r>
      <w:r w:rsidR="004B742B">
        <w:rPr>
          <w:rFonts w:asciiTheme="minorHAnsi" w:hAnsiTheme="minorHAnsi" w:cstheme="minorHAnsi"/>
          <w:color w:val="auto"/>
        </w:rPr>
        <w:t xml:space="preserve"> method</w:t>
      </w:r>
      <w:r w:rsidRPr="008F41DB">
        <w:rPr>
          <w:rFonts w:asciiTheme="minorHAnsi" w:hAnsiTheme="minorHAnsi" w:cstheme="minorHAnsi"/>
          <w:color w:val="auto"/>
          <w:vertAlign w:val="superscript"/>
        </w:rPr>
        <w:t>17</w:t>
      </w:r>
      <w:r w:rsidRPr="008F41DB">
        <w:rPr>
          <w:rFonts w:asciiTheme="minorHAnsi" w:hAnsiTheme="minorHAnsi" w:cstheme="minorHAnsi"/>
          <w:color w:val="auto"/>
        </w:rPr>
        <w:t xml:space="preserve">. Dissolve 250 mg </w:t>
      </w:r>
      <w:r w:rsidR="00B53941">
        <w:rPr>
          <w:rFonts w:asciiTheme="minorHAnsi" w:hAnsiTheme="minorHAnsi" w:cstheme="minorHAnsi"/>
          <w:color w:val="auto"/>
        </w:rPr>
        <w:t xml:space="preserve">of </w:t>
      </w:r>
      <w:r w:rsidRPr="008F41DB">
        <w:rPr>
          <w:rFonts w:asciiTheme="minorHAnsi" w:hAnsiTheme="minorHAnsi" w:cstheme="minorHAnsi"/>
          <w:color w:val="auto"/>
        </w:rPr>
        <w:t xml:space="preserve">ketoprofen in 15 mL </w:t>
      </w:r>
      <w:r w:rsidR="004B742B">
        <w:rPr>
          <w:rFonts w:asciiTheme="minorHAnsi" w:hAnsiTheme="minorHAnsi" w:cstheme="minorHAnsi"/>
          <w:color w:val="auto"/>
        </w:rPr>
        <w:t xml:space="preserve">of </w:t>
      </w:r>
      <w:r w:rsidRPr="008F41DB">
        <w:rPr>
          <w:rFonts w:asciiTheme="minorHAnsi" w:hAnsiTheme="minorHAnsi" w:cstheme="minorHAnsi"/>
          <w:color w:val="auto"/>
        </w:rPr>
        <w:t>water</w:t>
      </w:r>
      <w:r w:rsidR="004B742B">
        <w:rPr>
          <w:rFonts w:asciiTheme="minorHAnsi" w:hAnsiTheme="minorHAnsi" w:cstheme="minorHAnsi"/>
          <w:color w:val="auto"/>
        </w:rPr>
        <w:t xml:space="preserve"> and</w:t>
      </w:r>
      <w:r w:rsidRPr="008F41DB">
        <w:rPr>
          <w:rFonts w:asciiTheme="minorHAnsi" w:hAnsiTheme="minorHAnsi" w:cstheme="minorHAnsi"/>
          <w:color w:val="auto"/>
        </w:rPr>
        <w:t xml:space="preserve"> 1 mL of 1 M NaOH</w:t>
      </w:r>
      <w:r w:rsidR="004B742B">
        <w:rPr>
          <w:rFonts w:asciiTheme="minorHAnsi" w:hAnsiTheme="minorHAnsi" w:cstheme="minorHAnsi"/>
          <w:color w:val="auto"/>
        </w:rPr>
        <w:t xml:space="preserve">, </w:t>
      </w:r>
      <w:r w:rsidRPr="008F41DB">
        <w:rPr>
          <w:rFonts w:asciiTheme="minorHAnsi" w:hAnsiTheme="minorHAnsi" w:cstheme="minorHAnsi"/>
          <w:color w:val="auto"/>
        </w:rPr>
        <w:t>adjust the pH to 7.3</w:t>
      </w:r>
      <w:r w:rsidR="004B742B">
        <w:rPr>
          <w:rFonts w:asciiTheme="minorHAnsi" w:hAnsiTheme="minorHAnsi" w:cstheme="minorHAnsi"/>
          <w:color w:val="auto"/>
        </w:rPr>
        <w:t xml:space="preserve"> and</w:t>
      </w:r>
      <w:r w:rsidRPr="008F41DB">
        <w:rPr>
          <w:rFonts w:asciiTheme="minorHAnsi" w:hAnsiTheme="minorHAnsi" w:cstheme="minorHAnsi"/>
          <w:color w:val="auto"/>
        </w:rPr>
        <w:t xml:space="preserve"> </w:t>
      </w:r>
      <w:r w:rsidR="00860AFB">
        <w:rPr>
          <w:rFonts w:asciiTheme="minorHAnsi" w:hAnsiTheme="minorHAnsi" w:cstheme="minorHAnsi"/>
          <w:color w:val="auto"/>
        </w:rPr>
        <w:t xml:space="preserve">make up </w:t>
      </w:r>
      <w:r w:rsidRPr="008F41DB">
        <w:rPr>
          <w:rFonts w:asciiTheme="minorHAnsi" w:hAnsiTheme="minorHAnsi" w:cstheme="minorHAnsi"/>
          <w:color w:val="auto"/>
        </w:rPr>
        <w:t xml:space="preserve">the final volume to 125 mL, </w:t>
      </w:r>
      <w:r w:rsidR="004B742B">
        <w:rPr>
          <w:rFonts w:asciiTheme="minorHAnsi" w:hAnsiTheme="minorHAnsi" w:cstheme="minorHAnsi"/>
          <w:color w:val="auto"/>
        </w:rPr>
        <w:t xml:space="preserve">which will </w:t>
      </w:r>
      <w:r w:rsidRPr="008F41DB">
        <w:rPr>
          <w:rFonts w:asciiTheme="minorHAnsi" w:hAnsiTheme="minorHAnsi" w:cstheme="minorHAnsi"/>
          <w:color w:val="auto"/>
        </w:rPr>
        <w:t xml:space="preserve">result </w:t>
      </w:r>
      <w:r w:rsidR="004B742B">
        <w:rPr>
          <w:rFonts w:asciiTheme="minorHAnsi" w:hAnsiTheme="minorHAnsi" w:cstheme="minorHAnsi"/>
          <w:color w:val="auto"/>
        </w:rPr>
        <w:t xml:space="preserve">in </w:t>
      </w:r>
      <w:r w:rsidRPr="008F41DB">
        <w:rPr>
          <w:rFonts w:asciiTheme="minorHAnsi" w:hAnsiTheme="minorHAnsi" w:cstheme="minorHAnsi"/>
          <w:color w:val="auto"/>
        </w:rPr>
        <w:t>a final concentration of 2 mg/</w:t>
      </w:r>
      <w:proofErr w:type="spellStart"/>
      <w:r w:rsidRPr="008F41DB">
        <w:rPr>
          <w:rFonts w:asciiTheme="minorHAnsi" w:hAnsiTheme="minorHAnsi" w:cstheme="minorHAnsi"/>
          <w:color w:val="auto"/>
        </w:rPr>
        <w:t>mL.</w:t>
      </w:r>
      <w:proofErr w:type="spellEnd"/>
      <w:r w:rsidRPr="008F41DB">
        <w:rPr>
          <w:rFonts w:asciiTheme="minorHAnsi" w:hAnsiTheme="minorHAnsi" w:cstheme="minorHAnsi"/>
          <w:color w:val="auto"/>
        </w:rPr>
        <w:t xml:space="preserve"> Sterilize the solution </w:t>
      </w:r>
      <w:r w:rsidR="004B742B">
        <w:rPr>
          <w:rFonts w:asciiTheme="minorHAnsi" w:hAnsiTheme="minorHAnsi" w:cstheme="minorHAnsi"/>
          <w:color w:val="auto"/>
        </w:rPr>
        <w:t>using</w:t>
      </w:r>
      <w:r w:rsidRPr="008F41DB">
        <w:rPr>
          <w:rFonts w:asciiTheme="minorHAnsi" w:hAnsiTheme="minorHAnsi" w:cstheme="minorHAnsi"/>
          <w:color w:val="auto"/>
        </w:rPr>
        <w:t xml:space="preserve"> a 0.22 </w:t>
      </w:r>
      <w:proofErr w:type="spellStart"/>
      <w:r w:rsidRPr="008F41DB">
        <w:rPr>
          <w:rFonts w:asciiTheme="minorHAnsi" w:hAnsiTheme="minorHAnsi" w:cstheme="minorHAnsi"/>
          <w:color w:val="auto"/>
        </w:rPr>
        <w:t>μm</w:t>
      </w:r>
      <w:proofErr w:type="spellEnd"/>
      <w:r w:rsidRPr="008F41DB">
        <w:rPr>
          <w:rFonts w:asciiTheme="minorHAnsi" w:hAnsiTheme="minorHAnsi" w:cstheme="minorHAnsi"/>
          <w:color w:val="auto"/>
        </w:rPr>
        <w:t xml:space="preserve"> syringe filter</w:t>
      </w:r>
      <w:r w:rsidR="004B742B">
        <w:rPr>
          <w:rFonts w:asciiTheme="minorHAnsi" w:hAnsiTheme="minorHAnsi" w:cstheme="minorHAnsi"/>
          <w:color w:val="auto"/>
        </w:rPr>
        <w:t xml:space="preserve"> and</w:t>
      </w:r>
      <w:r w:rsidRPr="008F41DB">
        <w:rPr>
          <w:rFonts w:asciiTheme="minorHAnsi" w:hAnsiTheme="minorHAnsi" w:cstheme="minorHAnsi"/>
          <w:color w:val="auto"/>
        </w:rPr>
        <w:t xml:space="preserve"> aliquot the solution (0.4 mL/tube) in 1.5 mL EP tubes. Label, date</w:t>
      </w:r>
      <w:r w:rsidR="004B742B">
        <w:rPr>
          <w:rFonts w:asciiTheme="minorHAnsi" w:hAnsiTheme="minorHAnsi" w:cstheme="minorHAnsi"/>
          <w:color w:val="auto"/>
        </w:rPr>
        <w:t>,</w:t>
      </w:r>
      <w:r w:rsidRPr="008F41DB">
        <w:rPr>
          <w:rFonts w:asciiTheme="minorHAnsi" w:hAnsiTheme="minorHAnsi" w:cstheme="minorHAnsi"/>
          <w:color w:val="auto"/>
        </w:rPr>
        <w:t xml:space="preserve"> and freeze at -80 °C until use.</w:t>
      </w:r>
      <w:r w:rsidR="00242CDD" w:rsidRPr="008F41DB">
        <w:rPr>
          <w:rFonts w:asciiTheme="minorHAnsi" w:hAnsiTheme="minorHAnsi" w:cstheme="minorHAnsi"/>
          <w:color w:val="auto"/>
        </w:rPr>
        <w:t xml:space="preserve"> </w:t>
      </w:r>
      <w:r w:rsidR="004B742B">
        <w:rPr>
          <w:rFonts w:asciiTheme="minorHAnsi" w:hAnsiTheme="minorHAnsi" w:cstheme="minorHAnsi"/>
          <w:color w:val="auto"/>
        </w:rPr>
        <w:t>The recommended d</w:t>
      </w:r>
      <w:r w:rsidR="00242CDD" w:rsidRPr="008F41DB">
        <w:rPr>
          <w:rFonts w:asciiTheme="minorHAnsi" w:hAnsiTheme="minorHAnsi" w:cstheme="minorHAnsi"/>
          <w:color w:val="auto"/>
        </w:rPr>
        <w:t>osage for animal use</w:t>
      </w:r>
      <w:r w:rsidR="00BA1DB0">
        <w:rPr>
          <w:rFonts w:asciiTheme="minorHAnsi" w:hAnsiTheme="minorHAnsi" w:cstheme="minorHAnsi"/>
          <w:color w:val="auto"/>
        </w:rPr>
        <w:t xml:space="preserve"> is</w:t>
      </w:r>
      <w:r w:rsidR="00242CDD" w:rsidRPr="008F41DB">
        <w:rPr>
          <w:rFonts w:asciiTheme="minorHAnsi" w:hAnsiTheme="minorHAnsi" w:cstheme="minorHAnsi"/>
          <w:color w:val="auto"/>
        </w:rPr>
        <w:t xml:space="preserve"> 5 mg/kg.</w:t>
      </w:r>
    </w:p>
    <w:p w14:paraId="5CE42D87" w14:textId="77777777" w:rsidR="008F41DB" w:rsidRPr="008F41DB" w:rsidRDefault="008F41DB" w:rsidP="007B7871">
      <w:pPr>
        <w:jc w:val="left"/>
        <w:rPr>
          <w:rFonts w:asciiTheme="minorHAnsi" w:hAnsiTheme="minorHAnsi" w:cstheme="minorHAnsi"/>
          <w:color w:val="auto"/>
        </w:rPr>
      </w:pPr>
      <w:bookmarkStart w:id="4" w:name="_Hlk30400891"/>
    </w:p>
    <w:p w14:paraId="1563E515" w14:textId="5C92E62E" w:rsidR="003D409A" w:rsidRPr="008F41DB" w:rsidRDefault="003D409A" w:rsidP="007B7871">
      <w:pPr>
        <w:jc w:val="left"/>
        <w:rPr>
          <w:rFonts w:asciiTheme="minorHAnsi" w:hAnsiTheme="minorHAnsi" w:cstheme="minorHAnsi"/>
          <w:b/>
          <w:bCs/>
          <w:color w:val="auto"/>
          <w:highlight w:val="yellow"/>
        </w:rPr>
      </w:pPr>
      <w:r w:rsidRPr="008F41DB">
        <w:rPr>
          <w:rFonts w:asciiTheme="minorHAnsi" w:hAnsiTheme="minorHAnsi" w:cstheme="minorHAnsi"/>
          <w:b/>
          <w:bCs/>
          <w:color w:val="auto"/>
          <w:highlight w:val="yellow"/>
        </w:rPr>
        <w:t>3. Preparation of instruments and mice</w:t>
      </w:r>
    </w:p>
    <w:p w14:paraId="0A9561FC" w14:textId="77777777" w:rsidR="009E556F" w:rsidRPr="008F41DB" w:rsidRDefault="009E556F" w:rsidP="007B7871">
      <w:pPr>
        <w:jc w:val="left"/>
        <w:rPr>
          <w:rFonts w:asciiTheme="minorHAnsi" w:hAnsiTheme="minorHAnsi" w:cstheme="minorHAnsi"/>
          <w:color w:val="auto"/>
          <w:highlight w:val="yellow"/>
        </w:rPr>
      </w:pPr>
    </w:p>
    <w:p w14:paraId="32BEC601" w14:textId="047C013C"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3.</w:t>
      </w:r>
      <w:r w:rsidR="00955524" w:rsidRPr="008F41DB">
        <w:rPr>
          <w:rFonts w:asciiTheme="minorHAnsi" w:hAnsiTheme="minorHAnsi" w:cstheme="minorHAnsi"/>
          <w:color w:val="auto"/>
          <w:highlight w:val="yellow"/>
        </w:rPr>
        <w:t>1</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Prepare a surgical pack (containing a scalpel, pair of tissue forceps, pair of scissors, needle holder, 3-0 sutures, ear tags, </w:t>
      </w:r>
      <w:r w:rsidR="004B742B">
        <w:rPr>
          <w:rFonts w:asciiTheme="minorHAnsi" w:hAnsiTheme="minorHAnsi" w:cstheme="minorHAnsi"/>
          <w:color w:val="auto"/>
          <w:highlight w:val="yellow"/>
        </w:rPr>
        <w:t xml:space="preserve">and </w:t>
      </w:r>
      <w:r w:rsidRPr="008F41DB">
        <w:rPr>
          <w:rFonts w:asciiTheme="minorHAnsi" w:hAnsiTheme="minorHAnsi" w:cstheme="minorHAnsi"/>
          <w:color w:val="auto"/>
          <w:highlight w:val="yellow"/>
        </w:rPr>
        <w:t xml:space="preserve">ear tag applicator) </w:t>
      </w:r>
      <w:r w:rsidR="004B742B">
        <w:rPr>
          <w:rFonts w:asciiTheme="minorHAnsi" w:hAnsiTheme="minorHAnsi" w:cstheme="minorHAnsi"/>
          <w:color w:val="auto"/>
          <w:highlight w:val="yellow"/>
        </w:rPr>
        <w:t>previously</w:t>
      </w:r>
      <w:r w:rsidRPr="008F41DB">
        <w:rPr>
          <w:rFonts w:asciiTheme="minorHAnsi" w:hAnsiTheme="minorHAnsi" w:cstheme="minorHAnsi"/>
          <w:color w:val="auto"/>
          <w:highlight w:val="yellow"/>
        </w:rPr>
        <w:t xml:space="preserve"> sterilized in high</w:t>
      </w:r>
      <w:r w:rsidR="004B742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temperature autoclaves. Place 75% ethanol, povidone-iodine,</w:t>
      </w:r>
      <w:r w:rsidR="004D4D2E" w:rsidRPr="008F41DB">
        <w:rPr>
          <w:rFonts w:asciiTheme="minorHAnsi" w:hAnsiTheme="minorHAnsi" w:cstheme="minorHAnsi"/>
          <w:color w:val="auto"/>
          <w:highlight w:val="yellow"/>
        </w:rPr>
        <w:t xml:space="preserve"> 3% hydrogen peroxide, </w:t>
      </w:r>
      <w:r w:rsidRPr="008F41DB">
        <w:rPr>
          <w:rFonts w:asciiTheme="minorHAnsi" w:hAnsiTheme="minorHAnsi" w:cstheme="minorHAnsi"/>
          <w:color w:val="auto"/>
          <w:highlight w:val="yellow"/>
        </w:rPr>
        <w:t xml:space="preserve">vehicle solution (0.1% ascorbic acid in 0.9% saline), </w:t>
      </w:r>
      <w:r w:rsidR="004B742B">
        <w:rPr>
          <w:rFonts w:asciiTheme="minorHAnsi" w:hAnsiTheme="minorHAnsi" w:cstheme="minorHAnsi"/>
          <w:color w:val="auto"/>
          <w:highlight w:val="yellow"/>
        </w:rPr>
        <w:t xml:space="preserve">a </w:t>
      </w:r>
      <w:r w:rsidRPr="008F41DB">
        <w:rPr>
          <w:rFonts w:asciiTheme="minorHAnsi" w:hAnsiTheme="minorHAnsi" w:cstheme="minorHAnsi"/>
          <w:color w:val="auto"/>
          <w:highlight w:val="yellow"/>
        </w:rPr>
        <w:t xml:space="preserve">cotton swab, ofloxacin eye ointment, </w:t>
      </w:r>
      <w:r w:rsidR="004B742B">
        <w:rPr>
          <w:rFonts w:asciiTheme="minorHAnsi" w:hAnsiTheme="minorHAnsi" w:cstheme="minorHAnsi"/>
          <w:color w:val="auto"/>
          <w:highlight w:val="yellow"/>
        </w:rPr>
        <w:t xml:space="preserve">and </w:t>
      </w:r>
      <w:r w:rsidRPr="008F41DB">
        <w:rPr>
          <w:rFonts w:asciiTheme="minorHAnsi" w:hAnsiTheme="minorHAnsi" w:cstheme="minorHAnsi"/>
          <w:color w:val="auto"/>
          <w:highlight w:val="yellow"/>
        </w:rPr>
        <w:t>a mouse recovery cage on</w:t>
      </w:r>
      <w:r w:rsidR="00F63B42"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top of a heating pad, </w:t>
      </w:r>
      <w:r w:rsidR="004B742B">
        <w:rPr>
          <w:rFonts w:asciiTheme="minorHAnsi" w:hAnsiTheme="minorHAnsi" w:cstheme="minorHAnsi"/>
          <w:color w:val="auto"/>
          <w:highlight w:val="yellow"/>
        </w:rPr>
        <w:t xml:space="preserve">using a </w:t>
      </w:r>
      <w:r w:rsidRPr="008F41DB">
        <w:rPr>
          <w:rFonts w:asciiTheme="minorHAnsi" w:hAnsiTheme="minorHAnsi" w:cstheme="minorHAnsi"/>
          <w:color w:val="auto"/>
          <w:highlight w:val="yellow"/>
        </w:rPr>
        <w:t xml:space="preserve">Hamilton syringe with </w:t>
      </w:r>
      <w:r w:rsidR="004B742B">
        <w:rPr>
          <w:rFonts w:asciiTheme="minorHAnsi" w:hAnsiTheme="minorHAnsi" w:cstheme="minorHAnsi"/>
          <w:color w:val="auto"/>
          <w:highlight w:val="yellow"/>
        </w:rPr>
        <w:t xml:space="preserve">a </w:t>
      </w:r>
      <w:r w:rsidRPr="008F41DB">
        <w:rPr>
          <w:rFonts w:asciiTheme="minorHAnsi" w:hAnsiTheme="minorHAnsi" w:cstheme="minorHAnsi"/>
          <w:color w:val="auto"/>
          <w:highlight w:val="yellow"/>
        </w:rPr>
        <w:t>32</w:t>
      </w:r>
      <w:r w:rsidR="004B742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G needle and 1</w:t>
      </w:r>
      <w:r w:rsidR="00270DDF">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cc syringe.</w:t>
      </w:r>
    </w:p>
    <w:p w14:paraId="3C31F5CD" w14:textId="05AAE9EC" w:rsidR="009E556F" w:rsidRPr="008F41DB" w:rsidRDefault="009E556F" w:rsidP="007B7871">
      <w:pPr>
        <w:jc w:val="left"/>
        <w:rPr>
          <w:rFonts w:asciiTheme="minorHAnsi" w:hAnsiTheme="minorHAnsi" w:cstheme="minorHAnsi"/>
          <w:color w:val="auto"/>
          <w:highlight w:val="yellow"/>
        </w:rPr>
      </w:pPr>
    </w:p>
    <w:p w14:paraId="026424DB" w14:textId="4B833A36" w:rsidR="00955524" w:rsidRPr="008F41DB" w:rsidRDefault="00955524"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 xml:space="preserve">3.2. </w:t>
      </w:r>
      <w:r w:rsidR="004B742B">
        <w:rPr>
          <w:rFonts w:asciiTheme="minorHAnsi" w:hAnsiTheme="minorHAnsi" w:cstheme="minorHAnsi"/>
          <w:color w:val="auto"/>
          <w:highlight w:val="yellow"/>
        </w:rPr>
        <w:t>1</w:t>
      </w:r>
      <w:r w:rsidRPr="008F41DB">
        <w:rPr>
          <w:rFonts w:asciiTheme="minorHAnsi" w:hAnsiTheme="minorHAnsi" w:cstheme="minorHAnsi"/>
          <w:color w:val="auto"/>
          <w:highlight w:val="yellow"/>
        </w:rPr>
        <w:t xml:space="preserve"> h prior to 5,7-DHT injection, weigh and record body weight</w:t>
      </w:r>
      <w:r w:rsidR="004B742B">
        <w:rPr>
          <w:rFonts w:asciiTheme="minorHAnsi" w:hAnsiTheme="minorHAnsi" w:cstheme="minorHAnsi"/>
          <w:color w:val="auto"/>
          <w:highlight w:val="yellow"/>
        </w:rPr>
        <w:t>s</w:t>
      </w:r>
      <w:r w:rsidRPr="008F41DB">
        <w:rPr>
          <w:rFonts w:asciiTheme="minorHAnsi" w:hAnsiTheme="minorHAnsi" w:cstheme="minorHAnsi"/>
          <w:color w:val="auto"/>
          <w:highlight w:val="yellow"/>
        </w:rPr>
        <w:t xml:space="preserve"> of the mice, </w:t>
      </w:r>
      <w:r w:rsidR="004B742B">
        <w:rPr>
          <w:rFonts w:asciiTheme="minorHAnsi" w:hAnsiTheme="minorHAnsi" w:cstheme="minorHAnsi"/>
          <w:color w:val="auto"/>
          <w:highlight w:val="yellow"/>
        </w:rPr>
        <w:t>then subject them to</w:t>
      </w:r>
      <w:r w:rsidRPr="008F41DB">
        <w:rPr>
          <w:rFonts w:asciiTheme="minorHAnsi" w:hAnsiTheme="minorHAnsi" w:cstheme="minorHAnsi"/>
          <w:color w:val="auto"/>
          <w:highlight w:val="yellow"/>
        </w:rPr>
        <w:t xml:space="preserve"> intraperitoneal (</w:t>
      </w:r>
      <w:proofErr w:type="spellStart"/>
      <w:r w:rsidRPr="008F41DB">
        <w:rPr>
          <w:rFonts w:asciiTheme="minorHAnsi" w:hAnsiTheme="minorHAnsi" w:cstheme="minorHAnsi"/>
          <w:color w:val="auto"/>
          <w:highlight w:val="yellow"/>
        </w:rPr>
        <w:t>i.p.</w:t>
      </w:r>
      <w:proofErr w:type="spellEnd"/>
      <w:r w:rsidRPr="008F41DB">
        <w:rPr>
          <w:rFonts w:asciiTheme="minorHAnsi" w:hAnsiTheme="minorHAnsi" w:cstheme="minorHAnsi"/>
          <w:color w:val="auto"/>
          <w:highlight w:val="yellow"/>
        </w:rPr>
        <w:t>) injection</w:t>
      </w:r>
      <w:r w:rsidR="004B742B">
        <w:rPr>
          <w:rFonts w:asciiTheme="minorHAnsi" w:hAnsiTheme="minorHAnsi" w:cstheme="minorHAnsi"/>
          <w:color w:val="auto"/>
          <w:highlight w:val="yellow"/>
        </w:rPr>
        <w:t>s</w:t>
      </w:r>
      <w:r w:rsidRPr="008F41DB">
        <w:rPr>
          <w:rFonts w:asciiTheme="minorHAnsi" w:hAnsiTheme="minorHAnsi" w:cstheme="minorHAnsi"/>
          <w:color w:val="auto"/>
          <w:highlight w:val="yellow"/>
        </w:rPr>
        <w:t xml:space="preserve"> of desipramine (2.5 mg/mL, 10 μL/g weight). </w:t>
      </w:r>
    </w:p>
    <w:p w14:paraId="2B0455B3" w14:textId="77777777" w:rsidR="00CE2978" w:rsidRPr="008F41DB" w:rsidRDefault="00CE2978" w:rsidP="007B7871">
      <w:pPr>
        <w:jc w:val="left"/>
        <w:rPr>
          <w:rFonts w:asciiTheme="minorHAnsi" w:hAnsiTheme="minorHAnsi" w:cstheme="minorHAnsi"/>
          <w:color w:val="auto"/>
          <w:highlight w:val="yellow"/>
        </w:rPr>
      </w:pPr>
    </w:p>
    <w:p w14:paraId="56E694D6" w14:textId="7FD8EB7B" w:rsidR="00955524" w:rsidRPr="00A43BE1" w:rsidRDefault="008F41DB" w:rsidP="007B7871">
      <w:pPr>
        <w:jc w:val="left"/>
        <w:rPr>
          <w:rFonts w:asciiTheme="minorHAnsi" w:hAnsiTheme="minorHAnsi" w:cstheme="minorHAnsi"/>
          <w:color w:val="auto"/>
        </w:rPr>
      </w:pPr>
      <w:r w:rsidRPr="00A43BE1">
        <w:rPr>
          <w:rFonts w:asciiTheme="minorHAnsi" w:hAnsiTheme="minorHAnsi" w:cstheme="minorHAnsi"/>
          <w:color w:val="auto"/>
        </w:rPr>
        <w:t xml:space="preserve">NOTE: </w:t>
      </w:r>
      <w:r w:rsidR="00955524" w:rsidRPr="00A43BE1">
        <w:rPr>
          <w:rFonts w:asciiTheme="minorHAnsi" w:hAnsiTheme="minorHAnsi" w:cstheme="minorHAnsi"/>
          <w:color w:val="auto"/>
        </w:rPr>
        <w:t xml:space="preserve">The purpose of </w:t>
      </w:r>
      <w:r w:rsidR="004B742B" w:rsidRPr="00A43BE1">
        <w:rPr>
          <w:rFonts w:asciiTheme="minorHAnsi" w:hAnsiTheme="minorHAnsi" w:cstheme="minorHAnsi"/>
          <w:color w:val="auto"/>
        </w:rPr>
        <w:t xml:space="preserve">desipramine </w:t>
      </w:r>
      <w:r w:rsidR="00955524" w:rsidRPr="00A43BE1">
        <w:rPr>
          <w:rFonts w:asciiTheme="minorHAnsi" w:hAnsiTheme="minorHAnsi" w:cstheme="minorHAnsi"/>
          <w:color w:val="auto"/>
        </w:rPr>
        <w:t xml:space="preserve">administration </w:t>
      </w:r>
      <w:r w:rsidR="004B742B">
        <w:rPr>
          <w:rFonts w:asciiTheme="minorHAnsi" w:hAnsiTheme="minorHAnsi" w:cstheme="minorHAnsi"/>
          <w:color w:val="auto"/>
        </w:rPr>
        <w:t>1 h</w:t>
      </w:r>
      <w:r w:rsidR="00955524" w:rsidRPr="00A43BE1">
        <w:rPr>
          <w:rFonts w:asciiTheme="minorHAnsi" w:hAnsiTheme="minorHAnsi" w:cstheme="minorHAnsi"/>
          <w:color w:val="auto"/>
        </w:rPr>
        <w:t xml:space="preserve"> prior to 5,7-DHT injection is to prevent </w:t>
      </w:r>
      <w:proofErr w:type="spellStart"/>
      <w:r w:rsidR="00955524" w:rsidRPr="00A43BE1">
        <w:rPr>
          <w:rFonts w:asciiTheme="minorHAnsi" w:hAnsiTheme="minorHAnsi" w:cstheme="minorHAnsi"/>
          <w:color w:val="auto"/>
        </w:rPr>
        <w:t>catacholaminergic</w:t>
      </w:r>
      <w:proofErr w:type="spellEnd"/>
      <w:r w:rsidR="00955524" w:rsidRPr="00A43BE1">
        <w:rPr>
          <w:rFonts w:asciiTheme="minorHAnsi" w:hAnsiTheme="minorHAnsi" w:cstheme="minorHAnsi"/>
          <w:color w:val="auto"/>
        </w:rPr>
        <w:t xml:space="preserve"> cell loss</w:t>
      </w:r>
      <w:r w:rsidR="00955524" w:rsidRPr="00A43BE1">
        <w:rPr>
          <w:rFonts w:asciiTheme="minorHAnsi" w:hAnsiTheme="minorHAnsi" w:cstheme="minorHAnsi"/>
          <w:color w:val="auto"/>
          <w:vertAlign w:val="superscript"/>
        </w:rPr>
        <w:t>18</w:t>
      </w:r>
      <w:r w:rsidR="00955524" w:rsidRPr="00A43BE1">
        <w:rPr>
          <w:rFonts w:asciiTheme="minorHAnsi" w:hAnsiTheme="minorHAnsi" w:cstheme="minorHAnsi"/>
          <w:color w:val="auto"/>
        </w:rPr>
        <w:t>.</w:t>
      </w:r>
    </w:p>
    <w:p w14:paraId="08DCA68E" w14:textId="77777777" w:rsidR="00955524" w:rsidRPr="008F41DB" w:rsidRDefault="00955524" w:rsidP="007B7871">
      <w:pPr>
        <w:jc w:val="left"/>
        <w:rPr>
          <w:rFonts w:asciiTheme="minorHAnsi" w:hAnsiTheme="minorHAnsi" w:cstheme="minorHAnsi"/>
          <w:color w:val="auto"/>
          <w:highlight w:val="yellow"/>
        </w:rPr>
      </w:pPr>
    </w:p>
    <w:p w14:paraId="5BBEE788" w14:textId="61701852" w:rsidR="003D409A" w:rsidRPr="00BA1DB0" w:rsidRDefault="003D409A" w:rsidP="007B7871">
      <w:pPr>
        <w:jc w:val="left"/>
        <w:rPr>
          <w:rFonts w:asciiTheme="minorHAnsi" w:hAnsiTheme="minorHAnsi" w:cstheme="minorHAnsi"/>
          <w:color w:val="auto"/>
        </w:rPr>
      </w:pPr>
      <w:r w:rsidRPr="00BA1DB0">
        <w:rPr>
          <w:rFonts w:asciiTheme="minorHAnsi" w:hAnsiTheme="minorHAnsi" w:cstheme="minorHAnsi"/>
          <w:color w:val="auto"/>
        </w:rPr>
        <w:t>3.3</w:t>
      </w:r>
      <w:r w:rsidR="009E556F" w:rsidRPr="00BA1DB0">
        <w:rPr>
          <w:rFonts w:asciiTheme="minorHAnsi" w:hAnsiTheme="minorHAnsi" w:cstheme="minorHAnsi"/>
          <w:color w:val="auto"/>
        </w:rPr>
        <w:t xml:space="preserve">. </w:t>
      </w:r>
      <w:r w:rsidRPr="00BA1DB0">
        <w:rPr>
          <w:rFonts w:asciiTheme="minorHAnsi" w:hAnsiTheme="minorHAnsi" w:cstheme="minorHAnsi"/>
          <w:color w:val="auto"/>
        </w:rPr>
        <w:t>Anesthetize mice using isoflurane inhalation anesthesia (3% during induction, 1.5% during maintenance</w:t>
      </w:r>
      <w:r w:rsidR="00ED4DC7" w:rsidRPr="00BA1DB0">
        <w:rPr>
          <w:rFonts w:asciiTheme="minorHAnsi" w:hAnsiTheme="minorHAnsi" w:cstheme="minorHAnsi"/>
          <w:color w:val="auto"/>
        </w:rPr>
        <w:t>, flow rate</w:t>
      </w:r>
      <w:r w:rsidR="004B742B">
        <w:rPr>
          <w:rFonts w:asciiTheme="minorHAnsi" w:hAnsiTheme="minorHAnsi" w:cstheme="minorHAnsi"/>
          <w:color w:val="auto"/>
        </w:rPr>
        <w:t xml:space="preserve"> =</w:t>
      </w:r>
      <w:r w:rsidR="00ED4DC7" w:rsidRPr="00BA1DB0">
        <w:rPr>
          <w:rFonts w:asciiTheme="minorHAnsi" w:hAnsiTheme="minorHAnsi" w:cstheme="minorHAnsi"/>
          <w:color w:val="auto"/>
        </w:rPr>
        <w:t xml:space="preserve"> </w:t>
      </w:r>
      <w:r w:rsidR="00030466" w:rsidRPr="00BA1DB0">
        <w:rPr>
          <w:rFonts w:asciiTheme="minorHAnsi" w:hAnsiTheme="minorHAnsi" w:cstheme="minorHAnsi"/>
          <w:color w:val="auto"/>
        </w:rPr>
        <w:t xml:space="preserve">2 </w:t>
      </w:r>
      <w:r w:rsidR="00ED4DC7" w:rsidRPr="00BA1DB0">
        <w:rPr>
          <w:rFonts w:asciiTheme="minorHAnsi" w:hAnsiTheme="minorHAnsi" w:cstheme="minorHAnsi"/>
          <w:color w:val="auto"/>
        </w:rPr>
        <w:t>L/min</w:t>
      </w:r>
      <w:r w:rsidRPr="00BA1DB0">
        <w:rPr>
          <w:rFonts w:asciiTheme="minorHAnsi" w:hAnsiTheme="minorHAnsi" w:cstheme="minorHAnsi"/>
          <w:color w:val="auto"/>
        </w:rPr>
        <w:t>). Administer ketoprofen (2 mg/mL, 2.5 μL/g weight) via subcutaneous (</w:t>
      </w:r>
      <w:proofErr w:type="spellStart"/>
      <w:r w:rsidRPr="00BA1DB0">
        <w:rPr>
          <w:rFonts w:asciiTheme="minorHAnsi" w:hAnsiTheme="minorHAnsi" w:cstheme="minorHAnsi"/>
          <w:color w:val="auto"/>
        </w:rPr>
        <w:t>s.c.</w:t>
      </w:r>
      <w:proofErr w:type="spellEnd"/>
      <w:r w:rsidRPr="00BA1DB0">
        <w:rPr>
          <w:rFonts w:asciiTheme="minorHAnsi" w:hAnsiTheme="minorHAnsi" w:cstheme="minorHAnsi"/>
          <w:color w:val="auto"/>
        </w:rPr>
        <w:t xml:space="preserve">) injection. </w:t>
      </w:r>
      <w:r w:rsidR="00BA1DB0">
        <w:rPr>
          <w:rFonts w:asciiTheme="minorHAnsi" w:hAnsiTheme="minorHAnsi" w:cstheme="minorHAnsi"/>
          <w:color w:val="auto"/>
        </w:rPr>
        <w:t>Confirm a</w:t>
      </w:r>
      <w:r w:rsidRPr="00BA1DB0">
        <w:rPr>
          <w:rFonts w:asciiTheme="minorHAnsi" w:hAnsiTheme="minorHAnsi" w:cstheme="minorHAnsi"/>
          <w:color w:val="auto"/>
        </w:rPr>
        <w:t xml:space="preserve">dequate anesthesia depth by the absence of </w:t>
      </w:r>
      <w:r w:rsidR="004B742B">
        <w:rPr>
          <w:rFonts w:asciiTheme="minorHAnsi" w:hAnsiTheme="minorHAnsi" w:cstheme="minorHAnsi"/>
          <w:color w:val="auto"/>
        </w:rPr>
        <w:t xml:space="preserve">tail pinch </w:t>
      </w:r>
      <w:r w:rsidRPr="00BA1DB0">
        <w:rPr>
          <w:rFonts w:asciiTheme="minorHAnsi" w:hAnsiTheme="minorHAnsi" w:cstheme="minorHAnsi"/>
          <w:color w:val="auto"/>
        </w:rPr>
        <w:t>response.</w:t>
      </w:r>
    </w:p>
    <w:p w14:paraId="52EC0C15" w14:textId="77777777" w:rsidR="009E556F" w:rsidRPr="008F41DB" w:rsidRDefault="009E556F" w:rsidP="007B7871">
      <w:pPr>
        <w:jc w:val="left"/>
        <w:rPr>
          <w:rFonts w:asciiTheme="minorHAnsi" w:hAnsiTheme="minorHAnsi" w:cstheme="minorHAnsi"/>
          <w:color w:val="auto"/>
          <w:highlight w:val="yellow"/>
        </w:rPr>
      </w:pPr>
    </w:p>
    <w:p w14:paraId="45C53E13" w14:textId="37A06FA2" w:rsidR="003D409A" w:rsidRPr="008F41DB" w:rsidRDefault="003D409A" w:rsidP="007B7871">
      <w:pPr>
        <w:jc w:val="left"/>
        <w:rPr>
          <w:rFonts w:asciiTheme="minorHAnsi" w:hAnsiTheme="minorHAnsi" w:cstheme="minorHAnsi"/>
          <w:b/>
          <w:bCs/>
          <w:color w:val="auto"/>
          <w:highlight w:val="yellow"/>
        </w:rPr>
      </w:pPr>
      <w:r w:rsidRPr="008F41DB">
        <w:rPr>
          <w:rFonts w:asciiTheme="minorHAnsi" w:hAnsiTheme="minorHAnsi" w:cstheme="minorHAnsi"/>
          <w:b/>
          <w:bCs/>
          <w:color w:val="auto"/>
          <w:highlight w:val="yellow"/>
        </w:rPr>
        <w:t>4.</w:t>
      </w:r>
      <w:r w:rsidR="009E556F" w:rsidRPr="008F41DB">
        <w:rPr>
          <w:rFonts w:asciiTheme="minorHAnsi" w:hAnsiTheme="minorHAnsi" w:cstheme="minorHAnsi"/>
          <w:b/>
          <w:bCs/>
          <w:color w:val="auto"/>
          <w:highlight w:val="yellow"/>
        </w:rPr>
        <w:t xml:space="preserve"> </w:t>
      </w:r>
      <w:r w:rsidRPr="008F41DB">
        <w:rPr>
          <w:rFonts w:asciiTheme="minorHAnsi" w:hAnsiTheme="minorHAnsi" w:cstheme="minorHAnsi"/>
          <w:b/>
          <w:bCs/>
          <w:color w:val="auto"/>
          <w:highlight w:val="yellow"/>
        </w:rPr>
        <w:t>Stereotaxic injection</w:t>
      </w:r>
    </w:p>
    <w:p w14:paraId="20E77DF5" w14:textId="77777777" w:rsidR="009E556F" w:rsidRPr="008F41DB" w:rsidRDefault="009E556F" w:rsidP="007B7871">
      <w:pPr>
        <w:jc w:val="left"/>
        <w:rPr>
          <w:rFonts w:asciiTheme="minorHAnsi" w:hAnsiTheme="minorHAnsi" w:cstheme="minorHAnsi"/>
          <w:color w:val="auto"/>
          <w:highlight w:val="yellow"/>
        </w:rPr>
      </w:pPr>
    </w:p>
    <w:p w14:paraId="3AEB276F" w14:textId="5E5DC5AB"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4.1</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Place the anesthetized mouse on the stereotaxic platform, </w:t>
      </w:r>
      <w:r w:rsidR="004B742B">
        <w:rPr>
          <w:rFonts w:asciiTheme="minorHAnsi" w:hAnsiTheme="minorHAnsi" w:cstheme="minorHAnsi"/>
          <w:color w:val="auto"/>
          <w:highlight w:val="yellow"/>
        </w:rPr>
        <w:t xml:space="preserve">then </w:t>
      </w:r>
      <w:r w:rsidRPr="008F41DB">
        <w:rPr>
          <w:rFonts w:asciiTheme="minorHAnsi" w:hAnsiTheme="minorHAnsi" w:cstheme="minorHAnsi"/>
          <w:color w:val="auto"/>
          <w:highlight w:val="yellow"/>
        </w:rPr>
        <w:t xml:space="preserve">fix </w:t>
      </w:r>
      <w:r w:rsidR="004B742B">
        <w:rPr>
          <w:rFonts w:asciiTheme="minorHAnsi" w:hAnsiTheme="minorHAnsi" w:cstheme="minorHAnsi"/>
          <w:color w:val="auto"/>
          <w:highlight w:val="yellow"/>
        </w:rPr>
        <w:t>its</w:t>
      </w:r>
      <w:r w:rsidRPr="008F41DB">
        <w:rPr>
          <w:rFonts w:asciiTheme="minorHAnsi" w:hAnsiTheme="minorHAnsi" w:cstheme="minorHAnsi"/>
          <w:color w:val="auto"/>
          <w:highlight w:val="yellow"/>
        </w:rPr>
        <w:t xml:space="preserve"> head with </w:t>
      </w:r>
      <w:r w:rsidR="004B742B">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 xml:space="preserve">ear bars and incisor bar of the </w:t>
      </w:r>
      <w:bookmarkStart w:id="5" w:name="_Hlk29460871"/>
      <w:r w:rsidRPr="008F41DB">
        <w:rPr>
          <w:rFonts w:asciiTheme="minorHAnsi" w:hAnsiTheme="minorHAnsi" w:cstheme="minorHAnsi"/>
          <w:color w:val="auto"/>
          <w:highlight w:val="yellow"/>
        </w:rPr>
        <w:t>stereotaxic apparatus</w:t>
      </w:r>
      <w:bookmarkEnd w:id="5"/>
      <w:r w:rsidRPr="008F41DB">
        <w:rPr>
          <w:rFonts w:asciiTheme="minorHAnsi" w:hAnsiTheme="minorHAnsi" w:cstheme="minorHAnsi"/>
          <w:color w:val="auto"/>
          <w:highlight w:val="yellow"/>
        </w:rPr>
        <w:t>.</w:t>
      </w:r>
    </w:p>
    <w:p w14:paraId="70F0D2E1" w14:textId="77777777" w:rsidR="009E556F" w:rsidRPr="008F41DB" w:rsidRDefault="009E556F" w:rsidP="007B7871">
      <w:pPr>
        <w:jc w:val="left"/>
        <w:rPr>
          <w:rFonts w:asciiTheme="minorHAnsi" w:hAnsiTheme="minorHAnsi" w:cstheme="minorHAnsi"/>
          <w:color w:val="auto"/>
          <w:highlight w:val="yellow"/>
        </w:rPr>
      </w:pPr>
    </w:p>
    <w:p w14:paraId="6A54A091" w14:textId="4BC571F7" w:rsidR="003D409A" w:rsidRPr="00AC5A0C" w:rsidRDefault="003D409A" w:rsidP="007B7871">
      <w:pPr>
        <w:jc w:val="left"/>
        <w:rPr>
          <w:rFonts w:asciiTheme="minorHAnsi" w:hAnsiTheme="minorHAnsi" w:cstheme="minorHAnsi"/>
          <w:color w:val="auto"/>
          <w:highlight w:val="yellow"/>
        </w:rPr>
      </w:pPr>
      <w:r w:rsidRPr="00AC5A0C">
        <w:rPr>
          <w:rFonts w:asciiTheme="minorHAnsi" w:hAnsiTheme="minorHAnsi" w:cstheme="minorHAnsi"/>
          <w:color w:val="auto"/>
          <w:highlight w:val="yellow"/>
        </w:rPr>
        <w:lastRenderedPageBreak/>
        <w:t>4.2</w:t>
      </w:r>
      <w:r w:rsidR="009E556F" w:rsidRPr="00AC5A0C">
        <w:rPr>
          <w:rFonts w:asciiTheme="minorHAnsi" w:hAnsiTheme="minorHAnsi" w:cstheme="minorHAnsi"/>
          <w:color w:val="auto"/>
          <w:highlight w:val="yellow"/>
        </w:rPr>
        <w:t xml:space="preserve">. </w:t>
      </w:r>
      <w:r w:rsidRPr="00AC5A0C">
        <w:rPr>
          <w:rFonts w:asciiTheme="minorHAnsi" w:hAnsiTheme="minorHAnsi" w:cstheme="minorHAnsi"/>
          <w:color w:val="auto"/>
          <w:highlight w:val="yellow"/>
        </w:rPr>
        <w:t xml:space="preserve">Shave the mouse's head, </w:t>
      </w:r>
      <w:r w:rsidR="004B742B">
        <w:rPr>
          <w:rFonts w:asciiTheme="minorHAnsi" w:hAnsiTheme="minorHAnsi" w:cstheme="minorHAnsi"/>
          <w:color w:val="auto"/>
          <w:highlight w:val="yellow"/>
        </w:rPr>
        <w:t xml:space="preserve">then </w:t>
      </w:r>
      <w:r w:rsidR="00DF43C2" w:rsidRPr="00AC5A0C">
        <w:rPr>
          <w:rFonts w:asciiTheme="minorHAnsi" w:hAnsiTheme="minorHAnsi" w:cstheme="minorHAnsi"/>
          <w:color w:val="auto"/>
          <w:highlight w:val="yellow"/>
        </w:rPr>
        <w:t xml:space="preserve">clean the exposed scalp with </w:t>
      </w:r>
      <w:r w:rsidR="004B742B">
        <w:rPr>
          <w:rFonts w:asciiTheme="minorHAnsi" w:hAnsiTheme="minorHAnsi" w:cstheme="minorHAnsi"/>
          <w:color w:val="auto"/>
          <w:highlight w:val="yellow"/>
        </w:rPr>
        <w:t xml:space="preserve">one </w:t>
      </w:r>
      <w:r w:rsidR="00DF43C2" w:rsidRPr="00A43BE1">
        <w:rPr>
          <w:rFonts w:asciiTheme="minorHAnsi" w:hAnsiTheme="minorHAnsi" w:cstheme="minorHAnsi"/>
          <w:color w:val="auto"/>
          <w:highlight w:val="yellow"/>
        </w:rPr>
        <w:t xml:space="preserve">scrub of 75% ethanol </w:t>
      </w:r>
      <w:r w:rsidR="004B742B">
        <w:rPr>
          <w:rFonts w:asciiTheme="minorHAnsi" w:hAnsiTheme="minorHAnsi" w:cstheme="minorHAnsi"/>
          <w:color w:val="auto"/>
          <w:highlight w:val="yellow"/>
        </w:rPr>
        <w:t>followed by</w:t>
      </w:r>
      <w:r w:rsidR="00DF43C2" w:rsidRPr="00A43BE1">
        <w:rPr>
          <w:rFonts w:asciiTheme="minorHAnsi" w:hAnsiTheme="minorHAnsi" w:cstheme="minorHAnsi"/>
          <w:color w:val="auto"/>
          <w:highlight w:val="yellow"/>
        </w:rPr>
        <w:t xml:space="preserve"> </w:t>
      </w:r>
      <w:r w:rsidR="004B742B">
        <w:rPr>
          <w:rFonts w:asciiTheme="minorHAnsi" w:hAnsiTheme="minorHAnsi" w:cstheme="minorHAnsi"/>
          <w:color w:val="auto"/>
          <w:highlight w:val="yellow"/>
        </w:rPr>
        <w:t>one scrub of</w:t>
      </w:r>
      <w:r w:rsidR="00DF43C2" w:rsidRPr="00A43BE1">
        <w:rPr>
          <w:rFonts w:asciiTheme="minorHAnsi" w:hAnsiTheme="minorHAnsi" w:cstheme="minorHAnsi"/>
          <w:color w:val="auto"/>
          <w:highlight w:val="yellow"/>
        </w:rPr>
        <w:t xml:space="preserve"> povidone-iodine.</w:t>
      </w:r>
    </w:p>
    <w:p w14:paraId="40B0EFC6" w14:textId="77777777" w:rsidR="009E556F" w:rsidRPr="008F41DB" w:rsidRDefault="009E556F" w:rsidP="007B7871">
      <w:pPr>
        <w:jc w:val="left"/>
        <w:rPr>
          <w:rFonts w:asciiTheme="minorHAnsi" w:hAnsiTheme="minorHAnsi" w:cstheme="minorHAnsi"/>
          <w:color w:val="auto"/>
          <w:highlight w:val="yellow"/>
        </w:rPr>
      </w:pPr>
    </w:p>
    <w:p w14:paraId="4BA0D34F" w14:textId="18F3532E"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4.3</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Apply lidocaine ointment on the scalp using </w:t>
      </w:r>
      <w:r w:rsidR="004B742B">
        <w:rPr>
          <w:rFonts w:asciiTheme="minorHAnsi" w:hAnsiTheme="minorHAnsi" w:cstheme="minorHAnsi"/>
          <w:color w:val="auto"/>
          <w:highlight w:val="yellow"/>
        </w:rPr>
        <w:t xml:space="preserve">a </w:t>
      </w:r>
      <w:r w:rsidRPr="008F41DB">
        <w:rPr>
          <w:rFonts w:asciiTheme="minorHAnsi" w:hAnsiTheme="minorHAnsi" w:cstheme="minorHAnsi"/>
          <w:color w:val="auto"/>
          <w:highlight w:val="yellow"/>
        </w:rPr>
        <w:t xml:space="preserve">cotton swab to provide local analgesia. Put ofloxacin eye ointment on the eyes to protect </w:t>
      </w:r>
      <w:r w:rsidR="004B742B">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cornea.</w:t>
      </w:r>
    </w:p>
    <w:p w14:paraId="1C25F5E5" w14:textId="77777777" w:rsidR="009E556F" w:rsidRPr="008F41DB" w:rsidRDefault="009E556F" w:rsidP="007B7871">
      <w:pPr>
        <w:jc w:val="left"/>
        <w:rPr>
          <w:rFonts w:asciiTheme="minorHAnsi" w:hAnsiTheme="minorHAnsi" w:cstheme="minorHAnsi"/>
          <w:color w:val="auto"/>
          <w:highlight w:val="yellow"/>
        </w:rPr>
      </w:pPr>
    </w:p>
    <w:p w14:paraId="73D76878" w14:textId="735E61C5" w:rsidR="003D409A" w:rsidRPr="00AC5A0C" w:rsidRDefault="003D409A" w:rsidP="007B7871">
      <w:pPr>
        <w:jc w:val="left"/>
        <w:rPr>
          <w:rFonts w:asciiTheme="minorHAnsi" w:hAnsiTheme="minorHAnsi" w:cstheme="minorHAnsi"/>
          <w:color w:val="auto"/>
          <w:highlight w:val="yellow"/>
        </w:rPr>
      </w:pPr>
      <w:r w:rsidRPr="00AC5A0C">
        <w:rPr>
          <w:rFonts w:asciiTheme="minorHAnsi" w:hAnsiTheme="minorHAnsi" w:cstheme="minorHAnsi"/>
          <w:color w:val="auto"/>
          <w:highlight w:val="yellow"/>
        </w:rPr>
        <w:t>4.4</w:t>
      </w:r>
      <w:r w:rsidR="009E556F" w:rsidRPr="00AC5A0C">
        <w:rPr>
          <w:rFonts w:asciiTheme="minorHAnsi" w:hAnsiTheme="minorHAnsi" w:cstheme="minorHAnsi"/>
          <w:color w:val="auto"/>
          <w:highlight w:val="yellow"/>
        </w:rPr>
        <w:t xml:space="preserve">. </w:t>
      </w:r>
      <w:r w:rsidRPr="00AC5A0C">
        <w:rPr>
          <w:rFonts w:asciiTheme="minorHAnsi" w:hAnsiTheme="minorHAnsi" w:cstheme="minorHAnsi"/>
          <w:color w:val="auto"/>
          <w:highlight w:val="yellow"/>
        </w:rPr>
        <w:t xml:space="preserve">Make an incision </w:t>
      </w:r>
      <w:r w:rsidR="004B742B">
        <w:rPr>
          <w:rFonts w:asciiTheme="minorHAnsi" w:hAnsiTheme="minorHAnsi" w:cstheme="minorHAnsi"/>
          <w:color w:val="auto"/>
          <w:highlight w:val="yellow"/>
        </w:rPr>
        <w:t>on the</w:t>
      </w:r>
      <w:r w:rsidRPr="00AC5A0C">
        <w:rPr>
          <w:rFonts w:asciiTheme="minorHAnsi" w:hAnsiTheme="minorHAnsi" w:cstheme="minorHAnsi"/>
          <w:color w:val="auto"/>
          <w:highlight w:val="yellow"/>
        </w:rPr>
        <w:t xml:space="preserve"> scalp along the midline using a scalpel</w:t>
      </w:r>
      <w:r w:rsidR="00A90143" w:rsidRPr="00AC5A0C">
        <w:rPr>
          <w:rFonts w:asciiTheme="minorHAnsi" w:hAnsiTheme="minorHAnsi" w:cstheme="minorHAnsi"/>
          <w:color w:val="auto"/>
          <w:highlight w:val="yellow"/>
          <w:lang w:eastAsia="zh-CN"/>
        </w:rPr>
        <w:t xml:space="preserve"> </w:t>
      </w:r>
      <w:r w:rsidR="00A90143" w:rsidRPr="00A43BE1">
        <w:rPr>
          <w:highlight w:val="yellow"/>
          <w:lang w:eastAsia="zh-CN"/>
        </w:rPr>
        <w:t>from 1</w:t>
      </w:r>
      <w:r w:rsidR="00B53941">
        <w:rPr>
          <w:highlight w:val="yellow"/>
          <w:lang w:eastAsia="zh-CN"/>
        </w:rPr>
        <w:t xml:space="preserve"> </w:t>
      </w:r>
      <w:r w:rsidR="00A90143" w:rsidRPr="00A43BE1">
        <w:rPr>
          <w:highlight w:val="yellow"/>
          <w:lang w:eastAsia="zh-CN"/>
        </w:rPr>
        <w:t>mm posterior to the eyes to the interaural line.</w:t>
      </w:r>
    </w:p>
    <w:p w14:paraId="6460CDAF" w14:textId="77777777" w:rsidR="009E556F" w:rsidRPr="008F41DB" w:rsidRDefault="009E556F" w:rsidP="007B7871">
      <w:pPr>
        <w:jc w:val="left"/>
        <w:rPr>
          <w:rFonts w:asciiTheme="minorHAnsi" w:hAnsiTheme="minorHAnsi" w:cstheme="minorHAnsi"/>
          <w:color w:val="auto"/>
          <w:highlight w:val="yellow"/>
        </w:rPr>
      </w:pPr>
    </w:p>
    <w:p w14:paraId="29CFBD94" w14:textId="06D9BCA1"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4.5</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Use a </w:t>
      </w:r>
      <w:bookmarkStart w:id="6" w:name="_Hlk29284929"/>
      <w:r w:rsidRPr="008F41DB">
        <w:rPr>
          <w:rFonts w:asciiTheme="minorHAnsi" w:hAnsiTheme="minorHAnsi" w:cstheme="minorHAnsi"/>
          <w:color w:val="auto"/>
          <w:highlight w:val="yellow"/>
        </w:rPr>
        <w:t>3% hydrogen peroxide</w:t>
      </w:r>
      <w:bookmarkEnd w:id="6"/>
      <w:r w:rsidRPr="008F41DB">
        <w:rPr>
          <w:rFonts w:asciiTheme="minorHAnsi" w:hAnsiTheme="minorHAnsi" w:cstheme="minorHAnsi"/>
          <w:color w:val="auto"/>
          <w:highlight w:val="yellow"/>
        </w:rPr>
        <w:t xml:space="preserve">-soaked swab to remove </w:t>
      </w:r>
      <w:r w:rsidR="004B742B">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periosteum</w:t>
      </w:r>
      <w:r w:rsidR="004B742B">
        <w:rPr>
          <w:rFonts w:asciiTheme="minorHAnsi" w:hAnsiTheme="minorHAnsi" w:cstheme="minorHAnsi"/>
          <w:color w:val="auto"/>
          <w:highlight w:val="yellow"/>
        </w:rPr>
        <w:t>, then</w:t>
      </w:r>
      <w:r w:rsidRPr="008F41DB">
        <w:rPr>
          <w:rFonts w:asciiTheme="minorHAnsi" w:hAnsiTheme="minorHAnsi" w:cstheme="minorHAnsi"/>
          <w:color w:val="auto"/>
          <w:highlight w:val="yellow"/>
        </w:rPr>
        <w:t xml:space="preserve"> dry the skull and expose </w:t>
      </w:r>
      <w:r w:rsidR="004B742B">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 xml:space="preserve">cranial sutures. Mark the location of </w:t>
      </w:r>
      <w:r w:rsidR="004B742B">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bregma and lambda.</w:t>
      </w:r>
    </w:p>
    <w:p w14:paraId="2BBA5DB3" w14:textId="77777777" w:rsidR="009E556F" w:rsidRPr="008F41DB" w:rsidRDefault="009E556F" w:rsidP="007B7871">
      <w:pPr>
        <w:jc w:val="left"/>
        <w:rPr>
          <w:rFonts w:asciiTheme="minorHAnsi" w:hAnsiTheme="minorHAnsi" w:cstheme="minorHAnsi"/>
          <w:color w:val="auto"/>
          <w:highlight w:val="yellow"/>
        </w:rPr>
      </w:pPr>
    </w:p>
    <w:p w14:paraId="21A8A584" w14:textId="4D70D3CD"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4.6</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Adjust the head position </w:t>
      </w:r>
      <w:r w:rsidR="004B742B">
        <w:rPr>
          <w:rFonts w:asciiTheme="minorHAnsi" w:hAnsiTheme="minorHAnsi" w:cstheme="minorHAnsi"/>
          <w:color w:val="auto"/>
          <w:highlight w:val="yellow"/>
        </w:rPr>
        <w:t>using</w:t>
      </w:r>
      <w:r w:rsidRPr="008F41DB">
        <w:rPr>
          <w:rFonts w:asciiTheme="minorHAnsi" w:hAnsiTheme="minorHAnsi" w:cstheme="minorHAnsi"/>
          <w:color w:val="auto"/>
          <w:highlight w:val="yellow"/>
        </w:rPr>
        <w:t xml:space="preserve"> the incisor bar until the bregma and lambda lay in the same horizontal plane. Adjust the needle tip to touch</w:t>
      </w:r>
      <w:r w:rsidR="004B742B">
        <w:rPr>
          <w:rFonts w:asciiTheme="minorHAnsi" w:hAnsiTheme="minorHAnsi" w:cstheme="minorHAnsi"/>
          <w:color w:val="auto"/>
          <w:highlight w:val="yellow"/>
        </w:rPr>
        <w:t xml:space="preserve"> the</w:t>
      </w:r>
      <w:r w:rsidRPr="008F41DB">
        <w:rPr>
          <w:rFonts w:asciiTheme="minorHAnsi" w:hAnsiTheme="minorHAnsi" w:cstheme="minorHAnsi"/>
          <w:color w:val="auto"/>
          <w:highlight w:val="yellow"/>
        </w:rPr>
        <w:t xml:space="preserve"> bregma or lambda, record the</w:t>
      </w:r>
      <w:r w:rsidR="004B742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medial/lateral (ML) and dorsal/ventral (DV)</w:t>
      </w:r>
      <w:r w:rsidR="004B742B">
        <w:rPr>
          <w:rFonts w:asciiTheme="minorHAnsi" w:hAnsiTheme="minorHAnsi" w:cstheme="minorHAnsi"/>
          <w:color w:val="auto"/>
          <w:highlight w:val="yellow"/>
        </w:rPr>
        <w:t xml:space="preserve"> coordinates</w:t>
      </w:r>
      <w:r w:rsidRPr="008F41DB">
        <w:rPr>
          <w:rFonts w:asciiTheme="minorHAnsi" w:hAnsiTheme="minorHAnsi" w:cstheme="minorHAnsi"/>
          <w:color w:val="auto"/>
          <w:highlight w:val="yellow"/>
        </w:rPr>
        <w:t>,</w:t>
      </w:r>
      <w:r w:rsidR="004B742B">
        <w:rPr>
          <w:rFonts w:asciiTheme="minorHAnsi" w:hAnsiTheme="minorHAnsi" w:cstheme="minorHAnsi"/>
          <w:color w:val="auto"/>
          <w:highlight w:val="yellow"/>
        </w:rPr>
        <w:t xml:space="preserve"> and</w:t>
      </w:r>
      <w:r w:rsidRPr="008F41DB">
        <w:rPr>
          <w:rFonts w:asciiTheme="minorHAnsi" w:hAnsiTheme="minorHAnsi" w:cstheme="minorHAnsi"/>
          <w:color w:val="auto"/>
          <w:highlight w:val="yellow"/>
        </w:rPr>
        <w:t xml:space="preserve"> adjust the incisor bar </w:t>
      </w:r>
      <w:r w:rsidR="004B742B">
        <w:rPr>
          <w:rFonts w:asciiTheme="minorHAnsi" w:hAnsiTheme="minorHAnsi" w:cstheme="minorHAnsi"/>
          <w:color w:val="auto"/>
          <w:highlight w:val="yellow"/>
        </w:rPr>
        <w:t>so that the</w:t>
      </w:r>
      <w:r w:rsidRPr="008F41DB">
        <w:rPr>
          <w:rFonts w:asciiTheme="minorHAnsi" w:hAnsiTheme="minorHAnsi" w:cstheme="minorHAnsi"/>
          <w:color w:val="auto"/>
          <w:highlight w:val="yellow"/>
        </w:rPr>
        <w:t xml:space="preserve"> DV and ML coordinates of bregma and lambda </w:t>
      </w:r>
      <w:r w:rsidR="004B742B">
        <w:rPr>
          <w:rFonts w:asciiTheme="minorHAnsi" w:hAnsiTheme="minorHAnsi" w:cstheme="minorHAnsi"/>
          <w:color w:val="auto"/>
          <w:highlight w:val="yellow"/>
        </w:rPr>
        <w:t>are</w:t>
      </w:r>
      <w:r w:rsidRPr="008F41DB">
        <w:rPr>
          <w:rFonts w:asciiTheme="minorHAnsi" w:hAnsiTheme="minorHAnsi" w:cstheme="minorHAnsi"/>
          <w:color w:val="auto"/>
          <w:highlight w:val="yellow"/>
        </w:rPr>
        <w:t xml:space="preserve"> equal</w:t>
      </w:r>
      <w:r w:rsidR="004B742B">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respectively.</w:t>
      </w:r>
    </w:p>
    <w:p w14:paraId="7EA1AAEB" w14:textId="77777777" w:rsidR="009E556F" w:rsidRPr="008F41DB" w:rsidRDefault="009E556F" w:rsidP="007B7871">
      <w:pPr>
        <w:jc w:val="left"/>
        <w:rPr>
          <w:rFonts w:asciiTheme="minorHAnsi" w:hAnsiTheme="minorHAnsi" w:cstheme="minorHAnsi"/>
          <w:color w:val="auto"/>
          <w:highlight w:val="yellow"/>
        </w:rPr>
      </w:pPr>
    </w:p>
    <w:p w14:paraId="35E709BF" w14:textId="43062A51" w:rsidR="009E556F"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4.7</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Unlock the perpendicular positioning button</w:t>
      </w:r>
      <w:r w:rsidR="00655AEB" w:rsidRPr="008F41DB">
        <w:rPr>
          <w:rFonts w:asciiTheme="minorHAnsi" w:hAnsiTheme="minorHAnsi" w:cstheme="minorHAnsi"/>
          <w:color w:val="auto"/>
          <w:highlight w:val="yellow"/>
        </w:rPr>
        <w:t xml:space="preserve"> and lock screw</w:t>
      </w:r>
      <w:r w:rsidRPr="008F41DB">
        <w:rPr>
          <w:rFonts w:asciiTheme="minorHAnsi" w:hAnsiTheme="minorHAnsi" w:cstheme="minorHAnsi"/>
          <w:color w:val="auto"/>
          <w:highlight w:val="yellow"/>
        </w:rPr>
        <w:t xml:space="preserve">, </w:t>
      </w:r>
      <w:r w:rsidR="00FE5B2D">
        <w:rPr>
          <w:rFonts w:asciiTheme="minorHAnsi" w:hAnsiTheme="minorHAnsi" w:cstheme="minorHAnsi"/>
          <w:color w:val="auto"/>
          <w:highlight w:val="yellow"/>
        </w:rPr>
        <w:t xml:space="preserve">then </w:t>
      </w:r>
      <w:r w:rsidRPr="008F41DB">
        <w:rPr>
          <w:rFonts w:asciiTheme="minorHAnsi" w:hAnsiTheme="minorHAnsi" w:cstheme="minorHAnsi"/>
          <w:color w:val="auto"/>
          <w:highlight w:val="yellow"/>
        </w:rPr>
        <w:t xml:space="preserve">set the </w:t>
      </w:r>
      <w:bookmarkStart w:id="7" w:name="_Hlk29460608"/>
      <w:r w:rsidRPr="008F41DB">
        <w:rPr>
          <w:rFonts w:asciiTheme="minorHAnsi" w:hAnsiTheme="minorHAnsi" w:cstheme="minorHAnsi"/>
          <w:color w:val="auto"/>
          <w:highlight w:val="yellow"/>
        </w:rPr>
        <w:t>manipulator arm</w:t>
      </w:r>
      <w:bookmarkEnd w:id="7"/>
      <w:r w:rsidRPr="008F41DB">
        <w:rPr>
          <w:rFonts w:asciiTheme="minorHAnsi" w:hAnsiTheme="minorHAnsi" w:cstheme="minorHAnsi"/>
          <w:color w:val="auto"/>
          <w:highlight w:val="yellow"/>
        </w:rPr>
        <w:t xml:space="preserve"> (</w:t>
      </w:r>
      <w:r w:rsidR="00FE5B2D">
        <w:rPr>
          <w:rFonts w:asciiTheme="minorHAnsi" w:hAnsiTheme="minorHAnsi" w:cstheme="minorHAnsi"/>
          <w:color w:val="auto"/>
          <w:highlight w:val="yellow"/>
        </w:rPr>
        <w:t>z</w:t>
      </w:r>
      <w:r w:rsidRPr="008F41DB">
        <w:rPr>
          <w:rFonts w:asciiTheme="minorHAnsi" w:hAnsiTheme="minorHAnsi" w:cstheme="minorHAnsi"/>
          <w:color w:val="auto"/>
          <w:highlight w:val="yellow"/>
        </w:rPr>
        <w:t xml:space="preserve">-axis) </w:t>
      </w:r>
      <w:r w:rsidR="00FE5B2D">
        <w:rPr>
          <w:rFonts w:asciiTheme="minorHAnsi" w:hAnsiTheme="minorHAnsi" w:cstheme="minorHAnsi"/>
          <w:color w:val="auto"/>
          <w:highlight w:val="yellow"/>
        </w:rPr>
        <w:t>to</w:t>
      </w:r>
      <w:r w:rsidRPr="008F41DB">
        <w:rPr>
          <w:rFonts w:asciiTheme="minorHAnsi" w:hAnsiTheme="minorHAnsi" w:cstheme="minorHAnsi"/>
          <w:color w:val="auto"/>
          <w:highlight w:val="yellow"/>
        </w:rPr>
        <w:t xml:space="preserve"> 30</w:t>
      </w:r>
      <w:r w:rsidR="004B742B">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w:t>
      </w:r>
      <w:r w:rsidR="00FE5B2D">
        <w:rPr>
          <w:rFonts w:asciiTheme="minorHAnsi" w:hAnsiTheme="minorHAnsi" w:cstheme="minorHAnsi"/>
          <w:color w:val="auto"/>
          <w:highlight w:val="yellow"/>
        </w:rPr>
        <w:t>in the</w:t>
      </w:r>
      <w:r w:rsidRPr="008F41DB">
        <w:rPr>
          <w:rFonts w:asciiTheme="minorHAnsi" w:hAnsiTheme="minorHAnsi" w:cstheme="minorHAnsi"/>
          <w:color w:val="auto"/>
          <w:highlight w:val="yellow"/>
        </w:rPr>
        <w:t xml:space="preserve"> anterior/posterior (AP) direction as shown in </w:t>
      </w:r>
      <w:r w:rsidRPr="00BA1DB0">
        <w:rPr>
          <w:rFonts w:asciiTheme="minorHAnsi" w:hAnsiTheme="minorHAnsi" w:cstheme="minorHAnsi"/>
          <w:b/>
          <w:bCs/>
          <w:color w:val="auto"/>
          <w:highlight w:val="yellow"/>
        </w:rPr>
        <w:t>Figure 1</w:t>
      </w:r>
      <w:proofErr w:type="gramStart"/>
      <w:r w:rsidRPr="00BA1DB0">
        <w:rPr>
          <w:rFonts w:asciiTheme="minorHAnsi" w:hAnsiTheme="minorHAnsi" w:cstheme="minorHAnsi"/>
          <w:b/>
          <w:bCs/>
          <w:color w:val="auto"/>
          <w:highlight w:val="yellow"/>
        </w:rPr>
        <w:t>A</w:t>
      </w:r>
      <w:r w:rsidR="00B53941">
        <w:rPr>
          <w:rFonts w:asciiTheme="minorHAnsi" w:hAnsiTheme="minorHAnsi" w:cstheme="minorHAnsi"/>
          <w:color w:val="auto"/>
          <w:highlight w:val="yellow"/>
        </w:rPr>
        <w:t>,</w:t>
      </w:r>
      <w:r w:rsidRPr="00BA1DB0">
        <w:rPr>
          <w:rFonts w:asciiTheme="minorHAnsi" w:hAnsiTheme="minorHAnsi" w:cstheme="minorHAnsi"/>
          <w:b/>
          <w:bCs/>
          <w:color w:val="auto"/>
          <w:highlight w:val="yellow"/>
        </w:rPr>
        <w:t>B</w:t>
      </w:r>
      <w:r w:rsidR="004B742B">
        <w:rPr>
          <w:rFonts w:asciiTheme="minorHAnsi" w:hAnsiTheme="minorHAnsi" w:cstheme="minorHAnsi"/>
          <w:color w:val="auto"/>
          <w:highlight w:val="yellow"/>
        </w:rPr>
        <w:t>.</w:t>
      </w:r>
      <w:proofErr w:type="gramEnd"/>
      <w:r w:rsidRPr="008F41DB">
        <w:rPr>
          <w:rFonts w:asciiTheme="minorHAnsi" w:hAnsiTheme="minorHAnsi" w:cstheme="minorHAnsi"/>
          <w:color w:val="auto"/>
          <w:highlight w:val="yellow"/>
        </w:rPr>
        <w:t xml:space="preserve"> </w:t>
      </w:r>
      <w:r w:rsidR="004B742B">
        <w:rPr>
          <w:rFonts w:asciiTheme="minorHAnsi" w:hAnsiTheme="minorHAnsi" w:cstheme="minorHAnsi"/>
          <w:color w:val="auto"/>
          <w:highlight w:val="yellow"/>
        </w:rPr>
        <w:t>L</w:t>
      </w:r>
      <w:r w:rsidRPr="008F41DB">
        <w:rPr>
          <w:rFonts w:asciiTheme="minorHAnsi" w:hAnsiTheme="minorHAnsi" w:cstheme="minorHAnsi"/>
          <w:color w:val="auto"/>
          <w:highlight w:val="yellow"/>
        </w:rPr>
        <w:t xml:space="preserve">ock the button. </w:t>
      </w:r>
    </w:p>
    <w:p w14:paraId="2420326E" w14:textId="77777777" w:rsidR="00BA1DB0" w:rsidRPr="008F41DB" w:rsidRDefault="00BA1DB0" w:rsidP="007B7871">
      <w:pPr>
        <w:jc w:val="left"/>
        <w:rPr>
          <w:rFonts w:asciiTheme="minorHAnsi" w:hAnsiTheme="minorHAnsi" w:cstheme="minorHAnsi"/>
          <w:color w:val="auto"/>
          <w:highlight w:val="yellow"/>
        </w:rPr>
      </w:pPr>
    </w:p>
    <w:p w14:paraId="57996DC1" w14:textId="52038154"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4.8</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Fix the Hamilton syringe filled with </w:t>
      </w:r>
      <w:bookmarkStart w:id="8" w:name="_Hlk29464951"/>
      <w:r w:rsidRPr="008F41DB">
        <w:rPr>
          <w:rFonts w:asciiTheme="minorHAnsi" w:hAnsiTheme="minorHAnsi" w:cstheme="minorHAnsi"/>
          <w:color w:val="auto"/>
          <w:highlight w:val="yellow"/>
        </w:rPr>
        <w:t xml:space="preserve">2 μL </w:t>
      </w:r>
      <w:r w:rsidR="004B742B">
        <w:rPr>
          <w:rFonts w:asciiTheme="minorHAnsi" w:hAnsiTheme="minorHAnsi" w:cstheme="minorHAnsi"/>
          <w:color w:val="auto"/>
          <w:highlight w:val="yellow"/>
        </w:rPr>
        <w:t xml:space="preserve">of </w:t>
      </w:r>
      <w:r w:rsidRPr="008F41DB">
        <w:rPr>
          <w:rFonts w:asciiTheme="minorHAnsi" w:hAnsiTheme="minorHAnsi" w:cstheme="minorHAnsi"/>
          <w:color w:val="auto"/>
          <w:highlight w:val="yellow"/>
        </w:rPr>
        <w:t xml:space="preserve">5,7-DHT (3 </w:t>
      </w:r>
      <w:proofErr w:type="spellStart"/>
      <w:r w:rsidRPr="008F41DB">
        <w:rPr>
          <w:rFonts w:asciiTheme="minorHAnsi" w:hAnsiTheme="minorHAnsi" w:cstheme="minorHAnsi"/>
          <w:color w:val="auto"/>
          <w:highlight w:val="yellow"/>
        </w:rPr>
        <w:t>μg</w:t>
      </w:r>
      <w:proofErr w:type="spellEnd"/>
      <w:r w:rsidRPr="008F41DB">
        <w:rPr>
          <w:rFonts w:asciiTheme="minorHAnsi" w:hAnsiTheme="minorHAnsi" w:cstheme="minorHAnsi"/>
          <w:color w:val="auto"/>
          <w:highlight w:val="yellow"/>
        </w:rPr>
        <w:t xml:space="preserve">/μL) </w:t>
      </w:r>
      <w:bookmarkEnd w:id="8"/>
      <w:r w:rsidRPr="008F41DB">
        <w:rPr>
          <w:rFonts w:asciiTheme="minorHAnsi" w:hAnsiTheme="minorHAnsi" w:cstheme="minorHAnsi"/>
          <w:color w:val="auto"/>
          <w:highlight w:val="yellow"/>
        </w:rPr>
        <w:t xml:space="preserve">onto the holder (for </w:t>
      </w:r>
      <w:r w:rsidR="00F63B42" w:rsidRPr="008F41DB">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sham group,</w:t>
      </w:r>
      <w:r w:rsidR="003A78BE"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mice </w:t>
      </w:r>
      <w:r w:rsidR="00FE5B2D">
        <w:rPr>
          <w:rFonts w:asciiTheme="minorHAnsi" w:hAnsiTheme="minorHAnsi" w:cstheme="minorHAnsi"/>
          <w:color w:val="auto"/>
          <w:highlight w:val="yellow"/>
        </w:rPr>
        <w:t>are</w:t>
      </w:r>
      <w:r w:rsidRPr="008F41DB">
        <w:rPr>
          <w:rFonts w:asciiTheme="minorHAnsi" w:hAnsiTheme="minorHAnsi" w:cstheme="minorHAnsi"/>
          <w:color w:val="auto"/>
          <w:highlight w:val="yellow"/>
        </w:rPr>
        <w:t xml:space="preserve"> injected with 0.9% saline containing 0.1% ascorbic acid)</w:t>
      </w:r>
      <w:r w:rsidR="00FE5B2D">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w:t>
      </w:r>
      <w:r w:rsidR="00FE5B2D">
        <w:rPr>
          <w:rFonts w:asciiTheme="minorHAnsi" w:hAnsiTheme="minorHAnsi" w:cstheme="minorHAnsi"/>
          <w:color w:val="auto"/>
          <w:highlight w:val="yellow"/>
        </w:rPr>
        <w:t>A</w:t>
      </w:r>
      <w:r w:rsidRPr="008F41DB">
        <w:rPr>
          <w:rFonts w:asciiTheme="minorHAnsi" w:hAnsiTheme="minorHAnsi" w:cstheme="minorHAnsi"/>
          <w:color w:val="auto"/>
          <w:highlight w:val="yellow"/>
        </w:rPr>
        <w:t>djust the needle tip to touch the bregma landmark, then zero the ML, AP</w:t>
      </w:r>
      <w:r w:rsidR="004B742B">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and DV values using</w:t>
      </w:r>
      <w:r w:rsidR="00FE5B2D">
        <w:rPr>
          <w:rFonts w:asciiTheme="minorHAnsi" w:hAnsiTheme="minorHAnsi" w:cstheme="minorHAnsi"/>
          <w:color w:val="auto"/>
          <w:highlight w:val="yellow"/>
        </w:rPr>
        <w:t xml:space="preserve"> the</w:t>
      </w:r>
      <w:r w:rsidRPr="008F41DB">
        <w:rPr>
          <w:rFonts w:asciiTheme="minorHAnsi" w:hAnsiTheme="minorHAnsi" w:cstheme="minorHAnsi"/>
          <w:color w:val="auto"/>
          <w:highlight w:val="yellow"/>
        </w:rPr>
        <w:t xml:space="preserve"> </w:t>
      </w:r>
      <w:bookmarkStart w:id="9" w:name="_Hlk29573237"/>
      <w:r w:rsidRPr="008F41DB">
        <w:rPr>
          <w:rFonts w:asciiTheme="minorHAnsi" w:hAnsiTheme="minorHAnsi" w:cstheme="minorHAnsi"/>
          <w:color w:val="auto"/>
          <w:highlight w:val="yellow"/>
        </w:rPr>
        <w:t>digital display module</w:t>
      </w:r>
      <w:bookmarkEnd w:id="9"/>
      <w:r w:rsidRPr="008F41DB">
        <w:rPr>
          <w:rFonts w:asciiTheme="minorHAnsi" w:hAnsiTheme="minorHAnsi" w:cstheme="minorHAnsi"/>
          <w:color w:val="auto"/>
          <w:highlight w:val="yellow"/>
        </w:rPr>
        <w:t>.</w:t>
      </w:r>
    </w:p>
    <w:p w14:paraId="78D39A32" w14:textId="20AADC48" w:rsidR="009E556F" w:rsidRPr="008F41DB" w:rsidRDefault="009E556F" w:rsidP="007B7871">
      <w:pPr>
        <w:jc w:val="left"/>
        <w:rPr>
          <w:rFonts w:asciiTheme="minorHAnsi" w:hAnsiTheme="minorHAnsi" w:cstheme="minorHAnsi"/>
          <w:color w:val="auto"/>
          <w:highlight w:val="yellow"/>
        </w:rPr>
      </w:pPr>
    </w:p>
    <w:p w14:paraId="55D18488" w14:textId="78CEBE78" w:rsidR="00704243" w:rsidRPr="00BA1DB0" w:rsidRDefault="008F41DB" w:rsidP="007B7871">
      <w:pPr>
        <w:jc w:val="left"/>
        <w:rPr>
          <w:rFonts w:asciiTheme="minorHAnsi" w:hAnsiTheme="minorHAnsi" w:cstheme="minorHAnsi"/>
          <w:color w:val="auto"/>
          <w:lang w:eastAsia="zh-CN"/>
        </w:rPr>
      </w:pPr>
      <w:r w:rsidRPr="00BA1DB0">
        <w:rPr>
          <w:rFonts w:asciiTheme="minorHAnsi" w:hAnsiTheme="minorHAnsi" w:cstheme="minorHAnsi"/>
          <w:color w:val="auto"/>
          <w:lang w:eastAsia="zh-CN"/>
        </w:rPr>
        <w:t>NOTE</w:t>
      </w:r>
      <w:r w:rsidR="00FE5B2D">
        <w:rPr>
          <w:rFonts w:asciiTheme="minorHAnsi" w:hAnsiTheme="minorHAnsi" w:cstheme="minorHAnsi" w:hint="eastAsia"/>
          <w:color w:val="auto"/>
          <w:lang w:eastAsia="zh-CN"/>
        </w:rPr>
        <w:t>:</w:t>
      </w:r>
      <w:r w:rsidR="00FE5B2D">
        <w:rPr>
          <w:rFonts w:asciiTheme="minorHAnsi" w:hAnsiTheme="minorHAnsi" w:cstheme="minorHAnsi"/>
          <w:color w:val="auto"/>
          <w:lang w:eastAsia="zh-CN"/>
        </w:rPr>
        <w:t xml:space="preserve"> The </w:t>
      </w:r>
      <w:r w:rsidR="00704243" w:rsidRPr="00BA1DB0">
        <w:rPr>
          <w:rFonts w:asciiTheme="minorHAnsi" w:hAnsiTheme="minorHAnsi" w:cstheme="minorHAnsi"/>
          <w:color w:val="auto"/>
          <w:lang w:eastAsia="zh-CN"/>
        </w:rPr>
        <w:t>5,7-DHT solution is brown color</w:t>
      </w:r>
      <w:r w:rsidR="00FE5B2D">
        <w:rPr>
          <w:rFonts w:asciiTheme="minorHAnsi" w:hAnsiTheme="minorHAnsi" w:cstheme="minorHAnsi"/>
          <w:color w:val="auto"/>
          <w:lang w:eastAsia="zh-CN"/>
        </w:rPr>
        <w:t>ed</w:t>
      </w:r>
      <w:r w:rsidR="00704243" w:rsidRPr="00BA1DB0">
        <w:rPr>
          <w:rFonts w:asciiTheme="minorHAnsi" w:hAnsiTheme="minorHAnsi" w:cstheme="minorHAnsi"/>
          <w:color w:val="auto"/>
          <w:lang w:eastAsia="zh-CN"/>
        </w:rPr>
        <w:t xml:space="preserve"> liquid, </w:t>
      </w:r>
      <w:r w:rsidR="00FE5B2D">
        <w:rPr>
          <w:rFonts w:asciiTheme="minorHAnsi" w:hAnsiTheme="minorHAnsi" w:cstheme="minorHAnsi"/>
          <w:color w:val="auto"/>
          <w:lang w:eastAsia="zh-CN"/>
        </w:rPr>
        <w:t>making it</w:t>
      </w:r>
      <w:r w:rsidR="00704243" w:rsidRPr="00BA1DB0">
        <w:rPr>
          <w:rFonts w:asciiTheme="minorHAnsi" w:hAnsiTheme="minorHAnsi" w:cstheme="minorHAnsi"/>
          <w:color w:val="auto"/>
          <w:lang w:eastAsia="zh-CN"/>
        </w:rPr>
        <w:t xml:space="preserve"> easy to</w:t>
      </w:r>
      <w:r w:rsidR="00FE5B2D">
        <w:rPr>
          <w:rFonts w:asciiTheme="minorHAnsi" w:hAnsiTheme="minorHAnsi" w:cstheme="minorHAnsi"/>
          <w:color w:val="auto"/>
          <w:lang w:eastAsia="zh-CN"/>
        </w:rPr>
        <w:t xml:space="preserve"> determine</w:t>
      </w:r>
      <w:r w:rsidR="00704243" w:rsidRPr="00BA1DB0">
        <w:rPr>
          <w:rFonts w:asciiTheme="minorHAnsi" w:hAnsiTheme="minorHAnsi" w:cstheme="minorHAnsi"/>
          <w:color w:val="auto"/>
          <w:lang w:eastAsia="zh-CN"/>
        </w:rPr>
        <w:t xml:space="preserve"> </w:t>
      </w:r>
      <w:r w:rsidR="00F63B42" w:rsidRPr="00BA1DB0">
        <w:rPr>
          <w:rFonts w:asciiTheme="minorHAnsi" w:hAnsiTheme="minorHAnsi" w:cstheme="minorHAnsi"/>
          <w:color w:val="auto"/>
          <w:lang w:eastAsia="zh-CN"/>
        </w:rPr>
        <w:t>whether</w:t>
      </w:r>
      <w:r w:rsidR="00704243" w:rsidRPr="00BA1DB0">
        <w:rPr>
          <w:rFonts w:asciiTheme="minorHAnsi" w:hAnsiTheme="minorHAnsi" w:cstheme="minorHAnsi"/>
          <w:color w:val="auto"/>
          <w:lang w:eastAsia="zh-CN"/>
        </w:rPr>
        <w:t xml:space="preserve"> </w:t>
      </w:r>
      <w:r w:rsidR="00FE5B2D">
        <w:rPr>
          <w:rFonts w:asciiTheme="minorHAnsi" w:hAnsiTheme="minorHAnsi" w:cstheme="minorHAnsi"/>
          <w:color w:val="auto"/>
          <w:lang w:eastAsia="zh-CN"/>
        </w:rPr>
        <w:t xml:space="preserve">the </w:t>
      </w:r>
      <w:r w:rsidR="00F63B42" w:rsidRPr="00BA1DB0">
        <w:rPr>
          <w:rFonts w:asciiTheme="minorHAnsi" w:hAnsiTheme="minorHAnsi" w:cstheme="minorHAnsi"/>
          <w:color w:val="auto"/>
        </w:rPr>
        <w:t>Hamilton syringe</w:t>
      </w:r>
      <w:r w:rsidR="00704243" w:rsidRPr="00BA1DB0">
        <w:rPr>
          <w:rFonts w:asciiTheme="minorHAnsi" w:hAnsiTheme="minorHAnsi" w:cstheme="minorHAnsi"/>
          <w:color w:val="auto"/>
          <w:lang w:eastAsia="zh-CN"/>
        </w:rPr>
        <w:t xml:space="preserve"> is </w:t>
      </w:r>
      <w:r w:rsidR="00F63B42" w:rsidRPr="00BA1DB0">
        <w:rPr>
          <w:rFonts w:asciiTheme="minorHAnsi" w:hAnsiTheme="minorHAnsi" w:cstheme="minorHAnsi"/>
          <w:color w:val="auto"/>
          <w:lang w:eastAsia="zh-CN"/>
        </w:rPr>
        <w:t xml:space="preserve">properly </w:t>
      </w:r>
      <w:r w:rsidR="00704243" w:rsidRPr="00BA1DB0">
        <w:rPr>
          <w:rFonts w:asciiTheme="minorHAnsi" w:hAnsiTheme="minorHAnsi" w:cstheme="minorHAnsi"/>
          <w:color w:val="auto"/>
          <w:lang w:eastAsia="zh-CN"/>
        </w:rPr>
        <w:t>filled.</w:t>
      </w:r>
      <w:r w:rsidR="00496792">
        <w:rPr>
          <w:rFonts w:asciiTheme="minorHAnsi" w:hAnsiTheme="minorHAnsi" w:cstheme="minorHAnsi"/>
          <w:color w:val="auto"/>
          <w:lang w:eastAsia="zh-CN"/>
        </w:rPr>
        <w:t xml:space="preserve"> </w:t>
      </w:r>
      <w:r w:rsidR="00FE5B2D">
        <w:rPr>
          <w:rFonts w:asciiTheme="minorHAnsi" w:hAnsiTheme="minorHAnsi" w:cstheme="minorHAnsi"/>
          <w:color w:val="auto"/>
          <w:lang w:eastAsia="zh-CN"/>
        </w:rPr>
        <w:t xml:space="preserve">If there is no access to a </w:t>
      </w:r>
      <w:r w:rsidR="00347A9B" w:rsidRPr="00BA1DB0">
        <w:rPr>
          <w:rFonts w:asciiTheme="minorHAnsi" w:hAnsiTheme="minorHAnsi" w:cstheme="minorHAnsi"/>
          <w:color w:val="auto"/>
          <w:lang w:eastAsia="zh-CN"/>
        </w:rPr>
        <w:t xml:space="preserve">digital display module, record the number displayed on </w:t>
      </w:r>
      <w:r w:rsidR="00FE5B2D">
        <w:rPr>
          <w:rFonts w:asciiTheme="minorHAnsi" w:hAnsiTheme="minorHAnsi" w:cstheme="minorHAnsi"/>
          <w:color w:val="auto"/>
          <w:lang w:eastAsia="zh-CN"/>
        </w:rPr>
        <w:t>three</w:t>
      </w:r>
      <w:r w:rsidR="00CE2978" w:rsidRPr="00BA1DB0">
        <w:rPr>
          <w:rFonts w:asciiTheme="minorHAnsi" w:hAnsiTheme="minorHAnsi" w:cstheme="minorHAnsi"/>
          <w:color w:val="auto"/>
          <w:lang w:eastAsia="zh-CN"/>
        </w:rPr>
        <w:t xml:space="preserve"> ax</w:t>
      </w:r>
      <w:r w:rsidR="00F63B42" w:rsidRPr="00BA1DB0">
        <w:rPr>
          <w:rFonts w:asciiTheme="minorHAnsi" w:hAnsiTheme="minorHAnsi" w:cstheme="minorHAnsi"/>
          <w:color w:val="auto"/>
          <w:lang w:eastAsia="zh-CN"/>
        </w:rPr>
        <w:t>e</w:t>
      </w:r>
      <w:r w:rsidR="00CE2978" w:rsidRPr="00BA1DB0">
        <w:rPr>
          <w:rFonts w:asciiTheme="minorHAnsi" w:hAnsiTheme="minorHAnsi" w:cstheme="minorHAnsi"/>
          <w:color w:val="auto"/>
          <w:lang w:eastAsia="zh-CN"/>
        </w:rPr>
        <w:t>s when the</w:t>
      </w:r>
      <w:r w:rsidR="00F63B42" w:rsidRPr="00BA1DB0">
        <w:rPr>
          <w:rFonts w:asciiTheme="minorHAnsi" w:hAnsiTheme="minorHAnsi" w:cstheme="minorHAnsi"/>
          <w:color w:val="auto"/>
          <w:lang w:eastAsia="zh-CN"/>
        </w:rPr>
        <w:t xml:space="preserve"> needle</w:t>
      </w:r>
      <w:r w:rsidR="00CE2978" w:rsidRPr="00BA1DB0">
        <w:rPr>
          <w:rFonts w:asciiTheme="minorHAnsi" w:hAnsiTheme="minorHAnsi" w:cstheme="minorHAnsi"/>
          <w:color w:val="auto"/>
          <w:lang w:eastAsia="zh-CN"/>
        </w:rPr>
        <w:t xml:space="preserve"> tip touch</w:t>
      </w:r>
      <w:r w:rsidR="00F63B42" w:rsidRPr="00BA1DB0">
        <w:rPr>
          <w:rFonts w:asciiTheme="minorHAnsi" w:hAnsiTheme="minorHAnsi" w:cstheme="minorHAnsi"/>
          <w:color w:val="auto"/>
          <w:lang w:eastAsia="zh-CN"/>
        </w:rPr>
        <w:t>es</w:t>
      </w:r>
      <w:r w:rsidR="00CE2978" w:rsidRPr="00BA1DB0">
        <w:rPr>
          <w:rFonts w:asciiTheme="minorHAnsi" w:hAnsiTheme="minorHAnsi" w:cstheme="minorHAnsi"/>
          <w:color w:val="auto"/>
          <w:lang w:eastAsia="zh-CN"/>
        </w:rPr>
        <w:t xml:space="preserve"> the bregma, and the final coordinates </w:t>
      </w:r>
      <w:r w:rsidR="00FE5B2D">
        <w:rPr>
          <w:rFonts w:asciiTheme="minorHAnsi" w:hAnsiTheme="minorHAnsi" w:cstheme="minorHAnsi"/>
          <w:color w:val="auto"/>
          <w:lang w:eastAsia="zh-CN"/>
        </w:rPr>
        <w:t>represent</w:t>
      </w:r>
      <w:r w:rsidR="00CE2978" w:rsidRPr="00BA1DB0">
        <w:rPr>
          <w:rFonts w:asciiTheme="minorHAnsi" w:hAnsiTheme="minorHAnsi" w:cstheme="minorHAnsi"/>
          <w:color w:val="auto"/>
          <w:lang w:eastAsia="zh-CN"/>
        </w:rPr>
        <w:t xml:space="preserve"> “the </w:t>
      </w:r>
      <w:r w:rsidR="00F63B42" w:rsidRPr="00BA1DB0">
        <w:rPr>
          <w:rFonts w:asciiTheme="minorHAnsi" w:hAnsiTheme="minorHAnsi" w:cstheme="minorHAnsi"/>
          <w:color w:val="auto"/>
          <w:lang w:eastAsia="zh-CN"/>
        </w:rPr>
        <w:t xml:space="preserve">recorded </w:t>
      </w:r>
      <w:r w:rsidR="00CE2978" w:rsidRPr="00BA1DB0">
        <w:rPr>
          <w:rFonts w:asciiTheme="minorHAnsi" w:hAnsiTheme="minorHAnsi" w:cstheme="minorHAnsi"/>
          <w:color w:val="auto"/>
          <w:lang w:eastAsia="zh-CN"/>
        </w:rPr>
        <w:t xml:space="preserve">number </w:t>
      </w:r>
      <w:r w:rsidR="00F63B42" w:rsidRPr="00BA1DB0">
        <w:rPr>
          <w:rFonts w:asciiTheme="minorHAnsi" w:hAnsiTheme="minorHAnsi" w:cstheme="minorHAnsi"/>
          <w:color w:val="auto"/>
          <w:lang w:eastAsia="zh-CN"/>
        </w:rPr>
        <w:t>plus</w:t>
      </w:r>
      <w:r w:rsidR="00CE2978" w:rsidRPr="00BA1DB0">
        <w:rPr>
          <w:rFonts w:asciiTheme="minorHAnsi" w:hAnsiTheme="minorHAnsi" w:cstheme="minorHAnsi"/>
          <w:color w:val="auto"/>
          <w:lang w:eastAsia="zh-CN"/>
        </w:rPr>
        <w:t xml:space="preserve"> the coordinate provided in this protocol”. For example, </w:t>
      </w:r>
      <w:r w:rsidR="00ED45D5" w:rsidRPr="00BA1DB0">
        <w:rPr>
          <w:rFonts w:asciiTheme="minorHAnsi" w:hAnsiTheme="minorHAnsi" w:cstheme="minorHAnsi"/>
          <w:color w:val="auto"/>
          <w:lang w:eastAsia="zh-CN"/>
        </w:rPr>
        <w:t xml:space="preserve">if </w:t>
      </w:r>
      <w:r w:rsidR="00CE2978" w:rsidRPr="00BA1DB0">
        <w:rPr>
          <w:rFonts w:asciiTheme="minorHAnsi" w:hAnsiTheme="minorHAnsi" w:cstheme="minorHAnsi"/>
          <w:color w:val="auto"/>
          <w:lang w:eastAsia="zh-CN"/>
        </w:rPr>
        <w:t xml:space="preserve">the </w:t>
      </w:r>
      <w:r w:rsidR="00F63B42" w:rsidRPr="00BA1DB0">
        <w:rPr>
          <w:rFonts w:asciiTheme="minorHAnsi" w:hAnsiTheme="minorHAnsi" w:cstheme="minorHAnsi"/>
          <w:color w:val="auto"/>
          <w:lang w:eastAsia="zh-CN"/>
        </w:rPr>
        <w:t xml:space="preserve">recorded </w:t>
      </w:r>
      <w:r w:rsidR="00CE2978" w:rsidRPr="00BA1DB0">
        <w:rPr>
          <w:rFonts w:asciiTheme="minorHAnsi" w:hAnsiTheme="minorHAnsi" w:cstheme="minorHAnsi"/>
          <w:color w:val="auto"/>
          <w:lang w:eastAsia="zh-CN"/>
        </w:rPr>
        <w:t xml:space="preserve">number on </w:t>
      </w:r>
      <w:r w:rsidR="00FE5B2D">
        <w:rPr>
          <w:rFonts w:asciiTheme="minorHAnsi" w:hAnsiTheme="minorHAnsi" w:cstheme="minorHAnsi"/>
          <w:color w:val="auto"/>
          <w:lang w:eastAsia="zh-CN"/>
        </w:rPr>
        <w:t xml:space="preserve">the </w:t>
      </w:r>
      <w:r w:rsidR="00171315" w:rsidRPr="00BA1DB0">
        <w:rPr>
          <w:rFonts w:asciiTheme="minorHAnsi" w:hAnsiTheme="minorHAnsi" w:cstheme="minorHAnsi"/>
          <w:color w:val="auto"/>
          <w:lang w:eastAsia="zh-CN"/>
        </w:rPr>
        <w:t>y-axis (A</w:t>
      </w:r>
      <w:r w:rsidR="00ED45D5" w:rsidRPr="00BA1DB0">
        <w:rPr>
          <w:rFonts w:asciiTheme="minorHAnsi" w:hAnsiTheme="minorHAnsi" w:cstheme="minorHAnsi"/>
          <w:color w:val="auto"/>
          <w:lang w:eastAsia="zh-CN"/>
        </w:rPr>
        <w:t>/</w:t>
      </w:r>
      <w:r w:rsidR="00171315" w:rsidRPr="00BA1DB0">
        <w:rPr>
          <w:rFonts w:asciiTheme="minorHAnsi" w:hAnsiTheme="minorHAnsi" w:cstheme="minorHAnsi"/>
          <w:color w:val="auto"/>
          <w:lang w:eastAsia="zh-CN"/>
        </w:rPr>
        <w:t>P direction) manipulator arm</w:t>
      </w:r>
      <w:r w:rsidR="00CE2978" w:rsidRPr="00BA1DB0">
        <w:rPr>
          <w:rFonts w:asciiTheme="minorHAnsi" w:hAnsiTheme="minorHAnsi" w:cstheme="minorHAnsi"/>
          <w:color w:val="auto"/>
          <w:lang w:eastAsia="zh-CN"/>
        </w:rPr>
        <w:t xml:space="preserve"> </w:t>
      </w:r>
      <w:r w:rsidR="00171315" w:rsidRPr="00BA1DB0">
        <w:rPr>
          <w:rFonts w:asciiTheme="minorHAnsi" w:hAnsiTheme="minorHAnsi" w:cstheme="minorHAnsi"/>
          <w:color w:val="auto"/>
          <w:lang w:eastAsia="zh-CN"/>
        </w:rPr>
        <w:t xml:space="preserve">is </w:t>
      </w:r>
      <w:r w:rsidR="00ED45D5" w:rsidRPr="00BA1DB0">
        <w:rPr>
          <w:rFonts w:asciiTheme="minorHAnsi" w:hAnsiTheme="minorHAnsi" w:cstheme="minorHAnsi"/>
          <w:color w:val="auto"/>
          <w:lang w:eastAsia="zh-CN"/>
        </w:rPr>
        <w:t>“</w:t>
      </w:r>
      <w:r w:rsidR="00171315" w:rsidRPr="00BA1DB0">
        <w:rPr>
          <w:rFonts w:asciiTheme="minorHAnsi" w:hAnsiTheme="minorHAnsi" w:cstheme="minorHAnsi"/>
          <w:color w:val="auto"/>
          <w:lang w:eastAsia="zh-CN"/>
        </w:rPr>
        <w:t>a</w:t>
      </w:r>
      <w:r w:rsidR="00ED45D5" w:rsidRPr="00BA1DB0">
        <w:rPr>
          <w:rFonts w:asciiTheme="minorHAnsi" w:hAnsiTheme="minorHAnsi" w:cstheme="minorHAnsi"/>
          <w:color w:val="auto"/>
          <w:lang w:eastAsia="zh-CN"/>
        </w:rPr>
        <w:t>”</w:t>
      </w:r>
      <w:r w:rsidR="00171315" w:rsidRPr="00BA1DB0">
        <w:rPr>
          <w:rFonts w:asciiTheme="minorHAnsi" w:hAnsiTheme="minorHAnsi" w:cstheme="minorHAnsi"/>
          <w:color w:val="auto"/>
          <w:lang w:eastAsia="zh-CN"/>
        </w:rPr>
        <w:t xml:space="preserve">, </w:t>
      </w:r>
      <w:r w:rsidR="00ED45D5" w:rsidRPr="00BA1DB0">
        <w:rPr>
          <w:rFonts w:asciiTheme="minorHAnsi" w:hAnsiTheme="minorHAnsi" w:cstheme="minorHAnsi"/>
          <w:color w:val="auto"/>
          <w:lang w:eastAsia="zh-CN"/>
        </w:rPr>
        <w:t>then</w:t>
      </w:r>
      <w:r w:rsidR="00171315" w:rsidRPr="00BA1DB0">
        <w:rPr>
          <w:rFonts w:asciiTheme="minorHAnsi" w:hAnsiTheme="minorHAnsi" w:cstheme="minorHAnsi"/>
          <w:color w:val="auto"/>
          <w:lang w:eastAsia="zh-CN"/>
        </w:rPr>
        <w:t xml:space="preserve"> the final coordinate </w:t>
      </w:r>
      <w:r w:rsidR="00FE5B2D">
        <w:rPr>
          <w:rFonts w:asciiTheme="minorHAnsi" w:hAnsiTheme="minorHAnsi" w:cstheme="minorHAnsi"/>
          <w:color w:val="auto"/>
          <w:lang w:eastAsia="zh-CN"/>
        </w:rPr>
        <w:t>in the</w:t>
      </w:r>
      <w:r w:rsidR="00171315" w:rsidRPr="00BA1DB0">
        <w:rPr>
          <w:rFonts w:asciiTheme="minorHAnsi" w:hAnsiTheme="minorHAnsi" w:cstheme="minorHAnsi"/>
          <w:color w:val="auto"/>
          <w:lang w:eastAsia="zh-CN"/>
        </w:rPr>
        <w:t xml:space="preserve"> A</w:t>
      </w:r>
      <w:r w:rsidR="00ED45D5" w:rsidRPr="00BA1DB0">
        <w:rPr>
          <w:rFonts w:asciiTheme="minorHAnsi" w:hAnsiTheme="minorHAnsi" w:cstheme="minorHAnsi"/>
          <w:color w:val="auto"/>
          <w:lang w:eastAsia="zh-CN"/>
        </w:rPr>
        <w:t>/</w:t>
      </w:r>
      <w:r w:rsidR="00171315" w:rsidRPr="00BA1DB0">
        <w:rPr>
          <w:rFonts w:asciiTheme="minorHAnsi" w:hAnsiTheme="minorHAnsi" w:cstheme="minorHAnsi"/>
          <w:color w:val="auto"/>
          <w:lang w:eastAsia="zh-CN"/>
        </w:rPr>
        <w:t xml:space="preserve">P direction </w:t>
      </w:r>
      <w:r w:rsidR="00ED45D5" w:rsidRPr="00BA1DB0">
        <w:rPr>
          <w:rFonts w:asciiTheme="minorHAnsi" w:hAnsiTheme="minorHAnsi" w:cstheme="minorHAnsi"/>
          <w:color w:val="auto"/>
          <w:lang w:eastAsia="zh-CN"/>
        </w:rPr>
        <w:t>should</w:t>
      </w:r>
      <w:r w:rsidR="008638B3" w:rsidRPr="00BA1DB0">
        <w:rPr>
          <w:rFonts w:asciiTheme="minorHAnsi" w:hAnsiTheme="minorHAnsi" w:cstheme="minorHAnsi"/>
          <w:color w:val="auto"/>
          <w:lang w:eastAsia="zh-CN"/>
        </w:rPr>
        <w:t xml:space="preserve"> be</w:t>
      </w:r>
      <w:r w:rsidR="00171315" w:rsidRPr="00BA1DB0">
        <w:rPr>
          <w:rFonts w:asciiTheme="minorHAnsi" w:hAnsiTheme="minorHAnsi" w:cstheme="minorHAnsi"/>
          <w:color w:val="auto"/>
          <w:lang w:eastAsia="zh-CN"/>
        </w:rPr>
        <w:t xml:space="preserve"> </w:t>
      </w:r>
      <w:r w:rsidR="00ED45D5" w:rsidRPr="00BA1DB0">
        <w:rPr>
          <w:rFonts w:asciiTheme="minorHAnsi" w:hAnsiTheme="minorHAnsi" w:cstheme="minorHAnsi"/>
          <w:color w:val="auto"/>
          <w:lang w:eastAsia="zh-CN"/>
        </w:rPr>
        <w:t>“</w:t>
      </w:r>
      <w:r w:rsidR="00171315" w:rsidRPr="00BA1DB0">
        <w:rPr>
          <w:rFonts w:asciiTheme="minorHAnsi" w:hAnsiTheme="minorHAnsi" w:cstheme="minorHAnsi"/>
          <w:color w:val="auto"/>
          <w:lang w:eastAsia="zh-CN"/>
        </w:rPr>
        <w:t>a - 6.27</w:t>
      </w:r>
      <w:r w:rsidR="00ED45D5" w:rsidRPr="00BA1DB0">
        <w:rPr>
          <w:rFonts w:asciiTheme="minorHAnsi" w:hAnsiTheme="minorHAnsi" w:cstheme="minorHAnsi"/>
          <w:color w:val="auto"/>
          <w:lang w:eastAsia="zh-CN"/>
        </w:rPr>
        <w:t>”</w:t>
      </w:r>
      <w:r w:rsidR="00171315" w:rsidRPr="00BA1DB0">
        <w:rPr>
          <w:rFonts w:asciiTheme="minorHAnsi" w:hAnsiTheme="minorHAnsi" w:cstheme="minorHAnsi"/>
          <w:color w:val="auto"/>
          <w:lang w:eastAsia="zh-CN"/>
        </w:rPr>
        <w:t>.</w:t>
      </w:r>
    </w:p>
    <w:p w14:paraId="30E970CF" w14:textId="77777777" w:rsidR="00347A9B" w:rsidRPr="008F41DB" w:rsidRDefault="00347A9B" w:rsidP="007B7871">
      <w:pPr>
        <w:jc w:val="left"/>
        <w:rPr>
          <w:rFonts w:asciiTheme="minorHAnsi" w:hAnsiTheme="minorHAnsi" w:cstheme="minorHAnsi"/>
          <w:color w:val="auto"/>
          <w:highlight w:val="yellow"/>
          <w:lang w:eastAsia="zh-CN"/>
        </w:rPr>
      </w:pPr>
    </w:p>
    <w:p w14:paraId="3414689E" w14:textId="51DDA31B"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4.9</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Move the manipulator arm to adjust the needle tip to the injection position (</w:t>
      </w:r>
      <w:proofErr w:type="spellStart"/>
      <w:r w:rsidRPr="008F41DB">
        <w:rPr>
          <w:rFonts w:asciiTheme="minorHAnsi" w:hAnsiTheme="minorHAnsi" w:cstheme="minorHAnsi"/>
          <w:color w:val="auto"/>
          <w:highlight w:val="yellow"/>
        </w:rPr>
        <w:t>AP</w:t>
      </w:r>
      <w:r w:rsidR="00FE0B22" w:rsidRPr="008F41DB">
        <w:rPr>
          <w:rFonts w:asciiTheme="minorHAnsi" w:hAnsiTheme="minorHAnsi" w:cstheme="minorHAnsi"/>
          <w:color w:val="auto"/>
          <w:highlight w:val="yellow"/>
        </w:rPr>
        <w:t>a</w:t>
      </w:r>
      <w:proofErr w:type="spellEnd"/>
      <w:r w:rsidR="00FE5B2D">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w:t>
      </w:r>
      <w:r w:rsidR="00FE5B2D">
        <w:rPr>
          <w:rFonts w:asciiTheme="minorHAnsi" w:hAnsiTheme="minorHAnsi" w:cstheme="minorHAnsi"/>
          <w:color w:val="auto"/>
          <w:highlight w:val="yellow"/>
        </w:rPr>
        <w:t xml:space="preserve"> </w:t>
      </w:r>
      <w:r w:rsidR="000675C2" w:rsidRPr="008F41DB">
        <w:rPr>
          <w:rFonts w:asciiTheme="minorHAnsi" w:hAnsiTheme="minorHAnsi" w:cstheme="minorHAnsi"/>
          <w:color w:val="auto"/>
          <w:highlight w:val="yellow"/>
        </w:rPr>
        <w:t>-6.27</w:t>
      </w:r>
      <w:r w:rsidRPr="008F41DB">
        <w:rPr>
          <w:rFonts w:asciiTheme="minorHAnsi" w:hAnsiTheme="minorHAnsi" w:cstheme="minorHAnsi"/>
          <w:color w:val="auto"/>
          <w:highlight w:val="yellow"/>
        </w:rPr>
        <w:t>, ML</w:t>
      </w:r>
      <w:r w:rsidR="00FE5B2D">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w:t>
      </w:r>
      <w:r w:rsidR="00FE5B2D">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0; formula </w:t>
      </w:r>
      <w:r w:rsidR="00FE5B2D">
        <w:rPr>
          <w:rFonts w:asciiTheme="minorHAnsi" w:hAnsiTheme="minorHAnsi" w:cstheme="minorHAnsi"/>
          <w:color w:val="auto"/>
          <w:highlight w:val="yellow"/>
        </w:rPr>
        <w:t>for</w:t>
      </w:r>
      <w:r w:rsidRPr="008F41DB">
        <w:rPr>
          <w:rFonts w:asciiTheme="minorHAnsi" w:hAnsiTheme="minorHAnsi" w:cstheme="minorHAnsi"/>
          <w:color w:val="auto"/>
          <w:highlight w:val="yellow"/>
        </w:rPr>
        <w:t xml:space="preserve"> calculating the final coordinates is listed in </w:t>
      </w:r>
      <w:r w:rsidRPr="00BA1DB0">
        <w:rPr>
          <w:rFonts w:asciiTheme="minorHAnsi" w:hAnsiTheme="minorHAnsi" w:cstheme="minorHAnsi"/>
          <w:b/>
          <w:bCs/>
          <w:color w:val="auto"/>
          <w:highlight w:val="yellow"/>
        </w:rPr>
        <w:t>Figure 1B</w:t>
      </w:r>
      <w:r w:rsidRPr="008F41DB">
        <w:rPr>
          <w:rFonts w:asciiTheme="minorHAnsi" w:hAnsiTheme="minorHAnsi" w:cstheme="minorHAnsi"/>
          <w:color w:val="auto"/>
          <w:highlight w:val="yellow"/>
        </w:rPr>
        <w:t>)</w:t>
      </w:r>
      <w:r w:rsidR="00FE5B2D">
        <w:rPr>
          <w:rFonts w:asciiTheme="minorHAnsi" w:hAnsiTheme="minorHAnsi" w:cstheme="minorHAnsi"/>
          <w:color w:val="auto"/>
          <w:highlight w:val="yellow"/>
        </w:rPr>
        <w:t>. M</w:t>
      </w:r>
      <w:r w:rsidRPr="008F41DB">
        <w:rPr>
          <w:rFonts w:asciiTheme="minorHAnsi" w:hAnsiTheme="minorHAnsi" w:cstheme="minorHAnsi"/>
          <w:color w:val="auto"/>
          <w:highlight w:val="yellow"/>
        </w:rPr>
        <w:t>ark the target position using a marker pen.</w:t>
      </w:r>
    </w:p>
    <w:p w14:paraId="461CFD02" w14:textId="77777777" w:rsidR="00347A9B" w:rsidRPr="008F41DB" w:rsidRDefault="00347A9B" w:rsidP="007B7871">
      <w:pPr>
        <w:jc w:val="left"/>
        <w:rPr>
          <w:rFonts w:asciiTheme="minorHAnsi" w:hAnsiTheme="minorHAnsi" w:cstheme="minorHAnsi"/>
          <w:color w:val="auto"/>
          <w:highlight w:val="yellow"/>
        </w:rPr>
      </w:pPr>
    </w:p>
    <w:p w14:paraId="0DFE57A2" w14:textId="11021BDA" w:rsidR="003D409A"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4.10</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Drill the burr hole using portable micromotor </w:t>
      </w:r>
      <w:r w:rsidR="00FE5B2D">
        <w:rPr>
          <w:rFonts w:asciiTheme="minorHAnsi" w:hAnsiTheme="minorHAnsi" w:cstheme="minorHAnsi"/>
          <w:color w:val="auto"/>
          <w:highlight w:val="yellow"/>
        </w:rPr>
        <w:t>h</w:t>
      </w:r>
      <w:r w:rsidRPr="008F41DB">
        <w:rPr>
          <w:rFonts w:asciiTheme="minorHAnsi" w:hAnsiTheme="minorHAnsi" w:cstheme="minorHAnsi"/>
          <w:color w:val="auto"/>
          <w:highlight w:val="yellow"/>
        </w:rPr>
        <w:t>igh-</w:t>
      </w:r>
      <w:r w:rsidR="00FE5B2D">
        <w:rPr>
          <w:rFonts w:asciiTheme="minorHAnsi" w:hAnsiTheme="minorHAnsi" w:cstheme="minorHAnsi"/>
          <w:color w:val="auto"/>
          <w:highlight w:val="yellow"/>
        </w:rPr>
        <w:t>s</w:t>
      </w:r>
      <w:r w:rsidRPr="008F41DB">
        <w:rPr>
          <w:rFonts w:asciiTheme="minorHAnsi" w:hAnsiTheme="minorHAnsi" w:cstheme="minorHAnsi"/>
          <w:color w:val="auto"/>
          <w:highlight w:val="yellow"/>
        </w:rPr>
        <w:t xml:space="preserve">peed drill, </w:t>
      </w:r>
      <w:r w:rsidR="00FE5B2D">
        <w:rPr>
          <w:rFonts w:asciiTheme="minorHAnsi" w:hAnsiTheme="minorHAnsi" w:cstheme="minorHAnsi"/>
          <w:color w:val="auto"/>
          <w:highlight w:val="yellow"/>
        </w:rPr>
        <w:t xml:space="preserve">then </w:t>
      </w:r>
      <w:r w:rsidRPr="008F41DB">
        <w:rPr>
          <w:rFonts w:asciiTheme="minorHAnsi" w:hAnsiTheme="minorHAnsi" w:cstheme="minorHAnsi"/>
          <w:color w:val="auto"/>
          <w:highlight w:val="yellow"/>
        </w:rPr>
        <w:t>move the manipulator arm to lower the needle tip to the target (</w:t>
      </w:r>
      <w:proofErr w:type="spellStart"/>
      <w:r w:rsidRPr="008F41DB">
        <w:rPr>
          <w:rFonts w:asciiTheme="minorHAnsi" w:hAnsiTheme="minorHAnsi" w:cstheme="minorHAnsi"/>
          <w:color w:val="auto"/>
          <w:highlight w:val="yellow"/>
        </w:rPr>
        <w:t>DV</w:t>
      </w:r>
      <w:r w:rsidR="00FE0B22" w:rsidRPr="008F41DB">
        <w:rPr>
          <w:rFonts w:asciiTheme="minorHAnsi" w:hAnsiTheme="minorHAnsi" w:cstheme="minorHAnsi"/>
          <w:color w:val="auto"/>
          <w:highlight w:val="yellow"/>
        </w:rPr>
        <w:t>a</w:t>
      </w:r>
      <w:proofErr w:type="spellEnd"/>
      <w:r w:rsidR="00FE5B2D">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w:t>
      </w:r>
      <w:r w:rsidR="00FE5B2D">
        <w:rPr>
          <w:rFonts w:asciiTheme="minorHAnsi" w:hAnsiTheme="minorHAnsi" w:cstheme="minorHAnsi"/>
          <w:color w:val="auto"/>
          <w:highlight w:val="yellow"/>
        </w:rPr>
        <w:t xml:space="preserve"> </w:t>
      </w:r>
      <w:r w:rsidR="00E04D79" w:rsidRPr="008F41DB">
        <w:rPr>
          <w:rFonts w:asciiTheme="minorHAnsi" w:hAnsiTheme="minorHAnsi" w:cstheme="minorHAnsi"/>
          <w:color w:val="auto"/>
          <w:highlight w:val="yellow"/>
        </w:rPr>
        <w:t>-4.04</w:t>
      </w:r>
      <w:r w:rsidRPr="008F41DB">
        <w:rPr>
          <w:rFonts w:asciiTheme="minorHAnsi" w:hAnsiTheme="minorHAnsi" w:cstheme="minorHAnsi"/>
          <w:color w:val="auto"/>
          <w:highlight w:val="yellow"/>
        </w:rPr>
        <w:t>)</w:t>
      </w:r>
      <w:r w:rsidR="00BA1DB0">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w:t>
      </w:r>
      <w:r w:rsidR="00BA1DB0">
        <w:rPr>
          <w:rFonts w:asciiTheme="minorHAnsi" w:hAnsiTheme="minorHAnsi" w:cstheme="minorHAnsi"/>
          <w:color w:val="auto"/>
          <w:highlight w:val="yellow"/>
        </w:rPr>
        <w:t>I</w:t>
      </w:r>
      <w:r w:rsidRPr="008F41DB">
        <w:rPr>
          <w:rFonts w:asciiTheme="minorHAnsi" w:hAnsiTheme="minorHAnsi" w:cstheme="minorHAnsi"/>
          <w:color w:val="auto"/>
          <w:highlight w:val="yellow"/>
        </w:rPr>
        <w:t xml:space="preserve">nject </w:t>
      </w:r>
      <w:r w:rsidR="00D1281F" w:rsidRPr="008F41DB">
        <w:rPr>
          <w:rFonts w:asciiTheme="minorHAnsi" w:hAnsiTheme="minorHAnsi" w:cstheme="minorHAnsi"/>
          <w:color w:val="auto"/>
          <w:highlight w:val="yellow"/>
        </w:rPr>
        <w:t>2</w:t>
      </w:r>
      <w:r w:rsidR="00BA1DB0">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μL of </w:t>
      </w:r>
      <w:r w:rsidR="00496792">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 xml:space="preserve">solution into </w:t>
      </w:r>
      <w:r w:rsidR="00496792">
        <w:rPr>
          <w:rFonts w:asciiTheme="minorHAnsi" w:hAnsiTheme="minorHAnsi" w:cstheme="minorHAnsi"/>
          <w:color w:val="auto"/>
          <w:highlight w:val="yellow"/>
        </w:rPr>
        <w:t xml:space="preserve">the </w:t>
      </w:r>
      <w:r w:rsidRPr="008F41DB">
        <w:rPr>
          <w:rFonts w:asciiTheme="minorHAnsi" w:hAnsiTheme="minorHAnsi" w:cstheme="minorHAnsi"/>
          <w:color w:val="auto"/>
          <w:highlight w:val="yellow"/>
        </w:rPr>
        <w:t>brain slowly (0.5 μL/3 min)</w:t>
      </w:r>
      <w:r w:rsidR="00FE5B2D">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keep</w:t>
      </w:r>
      <w:r w:rsidR="00BA1DB0">
        <w:rPr>
          <w:rFonts w:asciiTheme="minorHAnsi" w:hAnsiTheme="minorHAnsi" w:cstheme="minorHAnsi"/>
          <w:color w:val="auto"/>
          <w:highlight w:val="yellow"/>
        </w:rPr>
        <w:t>ing</w:t>
      </w:r>
      <w:r w:rsidRPr="008F41DB">
        <w:rPr>
          <w:rFonts w:asciiTheme="minorHAnsi" w:hAnsiTheme="minorHAnsi" w:cstheme="minorHAnsi"/>
          <w:color w:val="auto"/>
          <w:highlight w:val="yellow"/>
        </w:rPr>
        <w:t xml:space="preserve"> the needle in situ for </w:t>
      </w:r>
      <w:r w:rsidR="00FE5B2D">
        <w:rPr>
          <w:rFonts w:asciiTheme="minorHAnsi" w:hAnsiTheme="minorHAnsi" w:cstheme="minorHAnsi"/>
          <w:color w:val="auto"/>
          <w:highlight w:val="yellow"/>
        </w:rPr>
        <w:t xml:space="preserve">an </w:t>
      </w:r>
      <w:r w:rsidR="00BA1DB0">
        <w:rPr>
          <w:rFonts w:asciiTheme="minorHAnsi" w:hAnsiTheme="minorHAnsi" w:cstheme="minorHAnsi"/>
          <w:color w:val="auto"/>
          <w:highlight w:val="yellow"/>
        </w:rPr>
        <w:t xml:space="preserve">additional </w:t>
      </w:r>
      <w:r w:rsidRPr="008F41DB">
        <w:rPr>
          <w:rFonts w:asciiTheme="minorHAnsi" w:hAnsiTheme="minorHAnsi" w:cstheme="minorHAnsi"/>
          <w:color w:val="auto"/>
          <w:highlight w:val="yellow"/>
        </w:rPr>
        <w:t>5 min to prevent</w:t>
      </w:r>
      <w:r w:rsidR="00BA1DB0">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solution leakage</w:t>
      </w:r>
      <w:r w:rsidR="00BA1DB0">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w:t>
      </w:r>
      <w:r w:rsidR="00BA1DB0">
        <w:rPr>
          <w:rFonts w:asciiTheme="minorHAnsi" w:hAnsiTheme="minorHAnsi" w:cstheme="minorHAnsi"/>
          <w:color w:val="auto"/>
          <w:highlight w:val="yellow"/>
        </w:rPr>
        <w:t>R</w:t>
      </w:r>
      <w:r w:rsidRPr="008F41DB">
        <w:rPr>
          <w:rFonts w:asciiTheme="minorHAnsi" w:hAnsiTheme="minorHAnsi" w:cstheme="minorHAnsi"/>
          <w:color w:val="auto"/>
          <w:highlight w:val="yellow"/>
        </w:rPr>
        <w:t>emove the needle gently after injection.</w:t>
      </w:r>
    </w:p>
    <w:p w14:paraId="31B0F777" w14:textId="77777777" w:rsidR="009E556F" w:rsidRPr="008F41DB" w:rsidRDefault="009E556F" w:rsidP="007B7871">
      <w:pPr>
        <w:jc w:val="left"/>
        <w:rPr>
          <w:rFonts w:asciiTheme="minorHAnsi" w:hAnsiTheme="minorHAnsi" w:cstheme="minorHAnsi"/>
          <w:color w:val="auto"/>
          <w:highlight w:val="yellow"/>
        </w:rPr>
      </w:pPr>
    </w:p>
    <w:p w14:paraId="71749A58" w14:textId="12361C36"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4.11</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Apply interrupted sutures over the incision using 3-0 suture</w:t>
      </w:r>
      <w:r w:rsidR="00FE5B2D">
        <w:rPr>
          <w:rFonts w:asciiTheme="minorHAnsi" w:hAnsiTheme="minorHAnsi" w:cstheme="minorHAnsi"/>
          <w:color w:val="auto"/>
          <w:highlight w:val="yellow"/>
        </w:rPr>
        <w:t>s</w:t>
      </w:r>
      <w:r w:rsidR="00BA1DB0">
        <w:rPr>
          <w:rFonts w:asciiTheme="minorHAnsi" w:hAnsiTheme="minorHAnsi" w:cstheme="minorHAnsi"/>
          <w:color w:val="auto"/>
          <w:highlight w:val="yellow"/>
        </w:rPr>
        <w:t>.</w:t>
      </w:r>
      <w:r w:rsidRPr="008F41DB">
        <w:rPr>
          <w:rFonts w:asciiTheme="minorHAnsi" w:hAnsiTheme="minorHAnsi" w:cstheme="minorHAnsi"/>
          <w:color w:val="auto"/>
          <w:highlight w:val="yellow"/>
        </w:rPr>
        <w:t xml:space="preserve"> </w:t>
      </w:r>
      <w:r w:rsidR="00BA1DB0">
        <w:rPr>
          <w:rFonts w:asciiTheme="minorHAnsi" w:hAnsiTheme="minorHAnsi" w:cstheme="minorHAnsi"/>
          <w:color w:val="auto"/>
          <w:highlight w:val="yellow"/>
        </w:rPr>
        <w:t>W</w:t>
      </w:r>
      <w:r w:rsidRPr="008F41DB">
        <w:rPr>
          <w:rFonts w:asciiTheme="minorHAnsi" w:hAnsiTheme="minorHAnsi" w:cstheme="minorHAnsi"/>
          <w:color w:val="auto"/>
          <w:highlight w:val="yellow"/>
        </w:rPr>
        <w:t>rap the sutured incision with a cotton swab soaked in povidone-iodine to avoid infection.</w:t>
      </w:r>
    </w:p>
    <w:p w14:paraId="12EEB3D1" w14:textId="77777777" w:rsidR="009E556F" w:rsidRPr="008F41DB" w:rsidRDefault="009E556F" w:rsidP="007B7871">
      <w:pPr>
        <w:jc w:val="left"/>
        <w:rPr>
          <w:rFonts w:asciiTheme="minorHAnsi" w:hAnsiTheme="minorHAnsi" w:cstheme="minorHAnsi"/>
          <w:color w:val="auto"/>
          <w:highlight w:val="yellow"/>
        </w:rPr>
      </w:pPr>
    </w:p>
    <w:p w14:paraId="21522086" w14:textId="42EACFD0"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4.12</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Clean the right ear with a povidone-iodine cotton swab, </w:t>
      </w:r>
      <w:r w:rsidR="00FE5B2D">
        <w:rPr>
          <w:rFonts w:asciiTheme="minorHAnsi" w:hAnsiTheme="minorHAnsi" w:cstheme="minorHAnsi"/>
          <w:color w:val="auto"/>
          <w:highlight w:val="yellow"/>
        </w:rPr>
        <w:t xml:space="preserve">then </w:t>
      </w:r>
      <w:r w:rsidRPr="008F41DB">
        <w:rPr>
          <w:rFonts w:asciiTheme="minorHAnsi" w:hAnsiTheme="minorHAnsi" w:cstheme="minorHAnsi"/>
          <w:color w:val="auto"/>
          <w:highlight w:val="yellow"/>
        </w:rPr>
        <w:t>apply the sterilized ear tag to the base of the ear for identification.</w:t>
      </w:r>
    </w:p>
    <w:p w14:paraId="4F83F1B0" w14:textId="77777777" w:rsidR="009E556F" w:rsidRPr="008F41DB" w:rsidRDefault="009E556F" w:rsidP="007B7871">
      <w:pPr>
        <w:jc w:val="left"/>
        <w:rPr>
          <w:rFonts w:asciiTheme="minorHAnsi" w:hAnsiTheme="minorHAnsi" w:cstheme="minorHAnsi"/>
          <w:color w:val="auto"/>
          <w:highlight w:val="yellow"/>
        </w:rPr>
      </w:pPr>
    </w:p>
    <w:p w14:paraId="66B68693" w14:textId="6E4B1169" w:rsidR="003D409A" w:rsidRPr="008F41DB" w:rsidRDefault="003D409A" w:rsidP="007B7871">
      <w:pPr>
        <w:jc w:val="left"/>
        <w:rPr>
          <w:rFonts w:asciiTheme="minorHAnsi" w:hAnsiTheme="minorHAnsi" w:cstheme="minorHAnsi"/>
          <w:color w:val="auto"/>
          <w:highlight w:val="yellow"/>
        </w:rPr>
      </w:pPr>
      <w:r w:rsidRPr="008F41DB">
        <w:rPr>
          <w:rFonts w:asciiTheme="minorHAnsi" w:hAnsiTheme="minorHAnsi" w:cstheme="minorHAnsi"/>
          <w:color w:val="auto"/>
          <w:highlight w:val="yellow"/>
        </w:rPr>
        <w:t>4.13</w:t>
      </w:r>
      <w:r w:rsidR="009E556F" w:rsidRPr="008F41DB">
        <w:rPr>
          <w:rFonts w:asciiTheme="minorHAnsi" w:hAnsiTheme="minorHAnsi" w:cstheme="minorHAnsi"/>
          <w:color w:val="auto"/>
          <w:highlight w:val="yellow"/>
        </w:rPr>
        <w:t xml:space="preserve">. </w:t>
      </w:r>
      <w:r w:rsidRPr="008F41DB">
        <w:rPr>
          <w:rFonts w:asciiTheme="minorHAnsi" w:hAnsiTheme="minorHAnsi" w:cstheme="minorHAnsi"/>
          <w:color w:val="auto"/>
          <w:highlight w:val="yellow"/>
        </w:rPr>
        <w:t xml:space="preserve">Remove </w:t>
      </w:r>
      <w:r w:rsidR="00ED45D5" w:rsidRPr="008F41DB">
        <w:rPr>
          <w:rFonts w:asciiTheme="minorHAnsi" w:hAnsiTheme="minorHAnsi" w:cstheme="minorHAnsi"/>
          <w:color w:val="auto"/>
          <w:highlight w:val="yellow"/>
        </w:rPr>
        <w:t xml:space="preserve">experimental </w:t>
      </w:r>
      <w:r w:rsidR="00FE5B2D">
        <w:rPr>
          <w:rFonts w:asciiTheme="minorHAnsi" w:hAnsiTheme="minorHAnsi" w:cstheme="minorHAnsi"/>
          <w:color w:val="auto"/>
          <w:highlight w:val="yellow"/>
        </w:rPr>
        <w:t>mice</w:t>
      </w:r>
      <w:r w:rsidRPr="008F41DB">
        <w:rPr>
          <w:rFonts w:asciiTheme="minorHAnsi" w:hAnsiTheme="minorHAnsi" w:cstheme="minorHAnsi"/>
          <w:color w:val="auto"/>
          <w:highlight w:val="yellow"/>
        </w:rPr>
        <w:t xml:space="preserve"> from</w:t>
      </w:r>
      <w:r w:rsidR="00FE5B2D">
        <w:rPr>
          <w:rFonts w:asciiTheme="minorHAnsi" w:hAnsiTheme="minorHAnsi" w:cstheme="minorHAnsi"/>
          <w:color w:val="auto"/>
          <w:highlight w:val="yellow"/>
        </w:rPr>
        <w:t xml:space="preserve"> the</w:t>
      </w:r>
      <w:r w:rsidRPr="008F41DB">
        <w:rPr>
          <w:rFonts w:asciiTheme="minorHAnsi" w:hAnsiTheme="minorHAnsi" w:cstheme="minorHAnsi"/>
          <w:color w:val="auto"/>
          <w:highlight w:val="yellow"/>
        </w:rPr>
        <w:t xml:space="preserve"> stereotaxic apparatus and place in a mice recovery cage on top of a heating pad until full recovery from anesthesia</w:t>
      </w:r>
      <w:r w:rsidR="00270DDF">
        <w:rPr>
          <w:rFonts w:asciiTheme="minorHAnsi" w:hAnsiTheme="minorHAnsi" w:cstheme="minorHAnsi"/>
          <w:color w:val="auto"/>
          <w:highlight w:val="yellow"/>
        </w:rPr>
        <w:t xml:space="preserve"> is observed</w:t>
      </w:r>
      <w:r w:rsidRPr="008F41DB">
        <w:rPr>
          <w:rFonts w:asciiTheme="minorHAnsi" w:hAnsiTheme="minorHAnsi" w:cstheme="minorHAnsi"/>
          <w:color w:val="auto"/>
          <w:highlight w:val="yellow"/>
        </w:rPr>
        <w:t xml:space="preserve">. </w:t>
      </w:r>
    </w:p>
    <w:bookmarkEnd w:id="4"/>
    <w:p w14:paraId="035C8FCF" w14:textId="77777777" w:rsidR="009E556F" w:rsidRPr="008F41DB" w:rsidRDefault="009E556F" w:rsidP="007B7871">
      <w:pPr>
        <w:jc w:val="left"/>
        <w:rPr>
          <w:rFonts w:asciiTheme="minorHAnsi" w:hAnsiTheme="minorHAnsi" w:cstheme="minorHAnsi"/>
          <w:color w:val="auto"/>
          <w:highlight w:val="yellow"/>
        </w:rPr>
      </w:pPr>
    </w:p>
    <w:p w14:paraId="0355A3B3" w14:textId="50E7ED18" w:rsidR="003D409A" w:rsidRPr="00A43BE1" w:rsidRDefault="003D409A" w:rsidP="007B7871">
      <w:pPr>
        <w:jc w:val="left"/>
        <w:rPr>
          <w:rFonts w:asciiTheme="minorHAnsi" w:hAnsiTheme="minorHAnsi" w:cstheme="minorHAnsi"/>
          <w:b/>
          <w:bCs/>
          <w:color w:val="auto"/>
        </w:rPr>
      </w:pPr>
      <w:r w:rsidRPr="00A43BE1">
        <w:rPr>
          <w:rFonts w:asciiTheme="minorHAnsi" w:hAnsiTheme="minorHAnsi" w:cstheme="minorHAnsi"/>
          <w:b/>
          <w:bCs/>
          <w:color w:val="auto"/>
        </w:rPr>
        <w:t>5.</w:t>
      </w:r>
      <w:r w:rsidR="009E556F" w:rsidRPr="00A43BE1">
        <w:rPr>
          <w:rFonts w:asciiTheme="minorHAnsi" w:hAnsiTheme="minorHAnsi" w:cstheme="minorHAnsi"/>
          <w:b/>
          <w:bCs/>
          <w:color w:val="auto"/>
        </w:rPr>
        <w:t xml:space="preserve"> </w:t>
      </w:r>
      <w:r w:rsidRPr="00A43BE1">
        <w:rPr>
          <w:rFonts w:asciiTheme="minorHAnsi" w:hAnsiTheme="minorHAnsi" w:cstheme="minorHAnsi"/>
          <w:b/>
          <w:bCs/>
          <w:color w:val="auto"/>
        </w:rPr>
        <w:t>Postoperative care of mice</w:t>
      </w:r>
    </w:p>
    <w:p w14:paraId="2FAA8F40" w14:textId="77777777" w:rsidR="009E556F" w:rsidRPr="00A43BE1" w:rsidRDefault="009E556F" w:rsidP="007B7871">
      <w:pPr>
        <w:jc w:val="left"/>
        <w:rPr>
          <w:rFonts w:asciiTheme="minorHAnsi" w:hAnsiTheme="minorHAnsi" w:cstheme="minorHAnsi"/>
          <w:color w:val="auto"/>
        </w:rPr>
      </w:pPr>
    </w:p>
    <w:p w14:paraId="0775CBE5" w14:textId="7AE30015" w:rsidR="003D409A"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5.1</w:t>
      </w:r>
      <w:r w:rsidR="009E556F" w:rsidRPr="00A43BE1">
        <w:rPr>
          <w:rFonts w:asciiTheme="minorHAnsi" w:hAnsiTheme="minorHAnsi" w:cstheme="minorHAnsi"/>
          <w:color w:val="auto"/>
        </w:rPr>
        <w:t xml:space="preserve">. </w:t>
      </w:r>
      <w:r w:rsidR="00FE5B2D">
        <w:rPr>
          <w:rFonts w:asciiTheme="minorHAnsi" w:hAnsiTheme="minorHAnsi" w:cstheme="minorHAnsi"/>
          <w:color w:val="auto"/>
        </w:rPr>
        <w:t>Subject mice to</w:t>
      </w:r>
      <w:r w:rsidRPr="00A43BE1">
        <w:rPr>
          <w:rFonts w:asciiTheme="minorHAnsi" w:hAnsiTheme="minorHAnsi" w:cstheme="minorHAnsi"/>
          <w:color w:val="auto"/>
        </w:rPr>
        <w:t xml:space="preserve"> </w:t>
      </w:r>
      <w:proofErr w:type="spellStart"/>
      <w:r w:rsidRPr="00A43BE1">
        <w:rPr>
          <w:rFonts w:asciiTheme="minorHAnsi" w:hAnsiTheme="minorHAnsi" w:cstheme="minorHAnsi"/>
          <w:color w:val="auto"/>
        </w:rPr>
        <w:t>s.c.</w:t>
      </w:r>
      <w:proofErr w:type="spellEnd"/>
      <w:r w:rsidRPr="00A43BE1">
        <w:rPr>
          <w:rFonts w:asciiTheme="minorHAnsi" w:hAnsiTheme="minorHAnsi" w:cstheme="minorHAnsi"/>
          <w:color w:val="auto"/>
        </w:rPr>
        <w:t xml:space="preserve"> injection</w:t>
      </w:r>
      <w:r w:rsidR="00FE5B2D">
        <w:rPr>
          <w:rFonts w:asciiTheme="minorHAnsi" w:hAnsiTheme="minorHAnsi" w:cstheme="minorHAnsi"/>
          <w:color w:val="auto"/>
        </w:rPr>
        <w:t>s</w:t>
      </w:r>
      <w:r w:rsidRPr="00A43BE1">
        <w:rPr>
          <w:rFonts w:asciiTheme="minorHAnsi" w:hAnsiTheme="minorHAnsi" w:cstheme="minorHAnsi"/>
          <w:color w:val="auto"/>
        </w:rPr>
        <w:t xml:space="preserve"> of ketoprofen </w:t>
      </w:r>
      <w:r w:rsidR="00FE5B2D">
        <w:rPr>
          <w:rFonts w:asciiTheme="minorHAnsi" w:hAnsiTheme="minorHAnsi" w:cstheme="minorHAnsi"/>
          <w:color w:val="auto"/>
        </w:rPr>
        <w:t>1x/day</w:t>
      </w:r>
      <w:r w:rsidRPr="00A43BE1">
        <w:rPr>
          <w:rFonts w:asciiTheme="minorHAnsi" w:hAnsiTheme="minorHAnsi" w:cstheme="minorHAnsi"/>
          <w:color w:val="auto"/>
        </w:rPr>
        <w:t xml:space="preserve"> </w:t>
      </w:r>
      <w:r w:rsidR="00FE5B2D">
        <w:rPr>
          <w:rFonts w:asciiTheme="minorHAnsi" w:hAnsiTheme="minorHAnsi" w:cstheme="minorHAnsi"/>
          <w:color w:val="auto"/>
        </w:rPr>
        <w:t>up to</w:t>
      </w:r>
      <w:r w:rsidRPr="00A43BE1">
        <w:rPr>
          <w:rFonts w:asciiTheme="minorHAnsi" w:hAnsiTheme="minorHAnsi" w:cstheme="minorHAnsi"/>
          <w:color w:val="auto"/>
        </w:rPr>
        <w:t xml:space="preserve"> 2 days after surgery.</w:t>
      </w:r>
    </w:p>
    <w:p w14:paraId="1C78BD35" w14:textId="77777777" w:rsidR="009E556F" w:rsidRPr="00A43BE1" w:rsidRDefault="009E556F" w:rsidP="007B7871">
      <w:pPr>
        <w:jc w:val="left"/>
        <w:rPr>
          <w:rFonts w:asciiTheme="minorHAnsi" w:hAnsiTheme="minorHAnsi" w:cstheme="minorHAnsi"/>
          <w:color w:val="auto"/>
        </w:rPr>
      </w:pPr>
    </w:p>
    <w:p w14:paraId="4D1BB6B4" w14:textId="22EF5F0A" w:rsidR="003D409A"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5.2</w:t>
      </w:r>
      <w:r w:rsidR="009E556F" w:rsidRPr="00A43BE1">
        <w:rPr>
          <w:rFonts w:asciiTheme="minorHAnsi" w:hAnsiTheme="minorHAnsi" w:cstheme="minorHAnsi"/>
          <w:color w:val="auto"/>
        </w:rPr>
        <w:t xml:space="preserve">. </w:t>
      </w:r>
      <w:r w:rsidRPr="00A43BE1">
        <w:rPr>
          <w:rFonts w:asciiTheme="minorHAnsi" w:hAnsiTheme="minorHAnsi" w:cstheme="minorHAnsi"/>
          <w:color w:val="auto"/>
        </w:rPr>
        <w:t xml:space="preserve">Inspect </w:t>
      </w:r>
      <w:r w:rsidR="00FE5B2D">
        <w:rPr>
          <w:rFonts w:asciiTheme="minorHAnsi" w:hAnsiTheme="minorHAnsi" w:cstheme="minorHAnsi"/>
          <w:color w:val="auto"/>
        </w:rPr>
        <w:t>mice</w:t>
      </w:r>
      <w:r w:rsidRPr="00A43BE1">
        <w:rPr>
          <w:rFonts w:asciiTheme="minorHAnsi" w:hAnsiTheme="minorHAnsi" w:cstheme="minorHAnsi"/>
          <w:color w:val="auto"/>
        </w:rPr>
        <w:t xml:space="preserve"> daily </w:t>
      </w:r>
      <w:r w:rsidR="00FE5B2D">
        <w:rPr>
          <w:rFonts w:asciiTheme="minorHAnsi" w:hAnsiTheme="minorHAnsi" w:cstheme="minorHAnsi"/>
          <w:color w:val="auto"/>
        </w:rPr>
        <w:t>up to</w:t>
      </w:r>
      <w:r w:rsidRPr="00A43BE1">
        <w:rPr>
          <w:rFonts w:asciiTheme="minorHAnsi" w:hAnsiTheme="minorHAnsi" w:cstheme="minorHAnsi"/>
          <w:color w:val="auto"/>
        </w:rPr>
        <w:t xml:space="preserve"> 7 days after surgery.</w:t>
      </w:r>
    </w:p>
    <w:p w14:paraId="4D4A4B7C" w14:textId="77777777" w:rsidR="009E556F" w:rsidRPr="008F41DB" w:rsidRDefault="009E556F" w:rsidP="007B7871">
      <w:pPr>
        <w:jc w:val="left"/>
        <w:rPr>
          <w:rFonts w:asciiTheme="minorHAnsi" w:hAnsiTheme="minorHAnsi" w:cstheme="minorHAnsi"/>
          <w:color w:val="auto"/>
          <w:highlight w:val="yellow"/>
        </w:rPr>
      </w:pPr>
    </w:p>
    <w:p w14:paraId="3B3CFF2B" w14:textId="541DB73B" w:rsidR="003D409A" w:rsidRPr="00496792" w:rsidRDefault="003D409A" w:rsidP="007B7871">
      <w:pPr>
        <w:jc w:val="left"/>
        <w:rPr>
          <w:rFonts w:asciiTheme="minorHAnsi" w:hAnsiTheme="minorHAnsi" w:cstheme="minorHAnsi"/>
          <w:b/>
          <w:bCs/>
          <w:color w:val="auto"/>
        </w:rPr>
      </w:pPr>
      <w:r w:rsidRPr="00A43BE1">
        <w:rPr>
          <w:rFonts w:asciiTheme="minorHAnsi" w:hAnsiTheme="minorHAnsi" w:cstheme="minorHAnsi"/>
          <w:b/>
          <w:bCs/>
          <w:color w:val="auto"/>
        </w:rPr>
        <w:t>6.</w:t>
      </w:r>
      <w:r w:rsidR="009E556F" w:rsidRPr="00A43BE1">
        <w:rPr>
          <w:rFonts w:asciiTheme="minorHAnsi" w:hAnsiTheme="minorHAnsi" w:cstheme="minorHAnsi"/>
          <w:b/>
          <w:bCs/>
          <w:color w:val="auto"/>
        </w:rPr>
        <w:t xml:space="preserve"> </w:t>
      </w:r>
      <w:bookmarkStart w:id="10" w:name="_Hlk29995690"/>
      <w:r w:rsidRPr="00A43BE1">
        <w:rPr>
          <w:rFonts w:asciiTheme="minorHAnsi" w:hAnsiTheme="minorHAnsi" w:cstheme="minorHAnsi"/>
          <w:b/>
          <w:bCs/>
          <w:color w:val="auto"/>
        </w:rPr>
        <w:t>Elevated T-maze</w:t>
      </w:r>
      <w:bookmarkEnd w:id="10"/>
      <w:r w:rsidRPr="00A43BE1">
        <w:rPr>
          <w:rFonts w:asciiTheme="minorHAnsi" w:hAnsiTheme="minorHAnsi" w:cstheme="minorHAnsi"/>
          <w:b/>
          <w:bCs/>
          <w:color w:val="auto"/>
        </w:rPr>
        <w:t xml:space="preserve"> test</w:t>
      </w:r>
    </w:p>
    <w:p w14:paraId="2ACE9A57" w14:textId="35B70869" w:rsidR="009E556F" w:rsidRDefault="009E556F" w:rsidP="007B7871">
      <w:pPr>
        <w:jc w:val="left"/>
        <w:rPr>
          <w:rFonts w:asciiTheme="minorHAnsi" w:hAnsiTheme="minorHAnsi" w:cstheme="minorHAnsi"/>
          <w:color w:val="auto"/>
        </w:rPr>
      </w:pPr>
    </w:p>
    <w:p w14:paraId="49CA6974" w14:textId="56589F89" w:rsidR="00496792" w:rsidRDefault="00496792" w:rsidP="007B7871">
      <w:pPr>
        <w:jc w:val="left"/>
        <w:rPr>
          <w:rFonts w:asciiTheme="minorHAnsi" w:hAnsiTheme="minorHAnsi" w:cstheme="minorHAnsi"/>
          <w:color w:val="auto"/>
        </w:rPr>
      </w:pPr>
      <w:r>
        <w:rPr>
          <w:rFonts w:asciiTheme="minorHAnsi" w:hAnsiTheme="minorHAnsi" w:cstheme="minorHAnsi"/>
          <w:color w:val="auto"/>
        </w:rPr>
        <w:t>NOTE: Perform the test as described previously</w:t>
      </w:r>
      <w:r w:rsidRPr="00496792">
        <w:rPr>
          <w:rFonts w:asciiTheme="minorHAnsi" w:hAnsiTheme="minorHAnsi" w:cstheme="minorHAnsi"/>
          <w:color w:val="auto"/>
          <w:vertAlign w:val="superscript"/>
        </w:rPr>
        <w:t>19</w:t>
      </w:r>
      <w:r>
        <w:rPr>
          <w:rFonts w:asciiTheme="minorHAnsi" w:hAnsiTheme="minorHAnsi" w:cstheme="minorHAnsi"/>
          <w:color w:val="auto"/>
          <w:vertAlign w:val="superscript"/>
        </w:rPr>
        <w:t>,</w:t>
      </w:r>
      <w:r w:rsidRPr="00496792">
        <w:rPr>
          <w:rFonts w:asciiTheme="minorHAnsi" w:hAnsiTheme="minorHAnsi" w:cstheme="minorHAnsi"/>
          <w:color w:val="auto"/>
          <w:vertAlign w:val="superscript"/>
        </w:rPr>
        <w:t>20</w:t>
      </w:r>
      <w:r>
        <w:rPr>
          <w:rFonts w:asciiTheme="minorHAnsi" w:hAnsiTheme="minorHAnsi" w:cstheme="minorHAnsi"/>
          <w:color w:val="auto"/>
        </w:rPr>
        <w:t>.</w:t>
      </w:r>
    </w:p>
    <w:p w14:paraId="20ED328C" w14:textId="77777777" w:rsidR="00496792" w:rsidRPr="00496792" w:rsidRDefault="00496792" w:rsidP="007B7871">
      <w:pPr>
        <w:jc w:val="left"/>
        <w:rPr>
          <w:rFonts w:asciiTheme="minorHAnsi" w:hAnsiTheme="minorHAnsi" w:cstheme="minorHAnsi"/>
          <w:color w:val="auto"/>
        </w:rPr>
      </w:pPr>
    </w:p>
    <w:p w14:paraId="2E15DE0D" w14:textId="130B3FE8" w:rsidR="003D409A"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6.1</w:t>
      </w:r>
      <w:r w:rsidR="009E556F" w:rsidRPr="00A43BE1">
        <w:rPr>
          <w:rFonts w:asciiTheme="minorHAnsi" w:hAnsiTheme="minorHAnsi" w:cstheme="minorHAnsi"/>
          <w:color w:val="auto"/>
        </w:rPr>
        <w:t xml:space="preserve">. </w:t>
      </w:r>
      <w:r w:rsidR="00270DDF" w:rsidRPr="00A43BE1">
        <w:rPr>
          <w:rFonts w:asciiTheme="minorHAnsi" w:hAnsiTheme="minorHAnsi" w:cstheme="minorHAnsi"/>
          <w:color w:val="auto"/>
        </w:rPr>
        <w:t xml:space="preserve">Ensure that </w:t>
      </w:r>
      <w:r w:rsidR="003A1457">
        <w:rPr>
          <w:rFonts w:asciiTheme="minorHAnsi" w:hAnsiTheme="minorHAnsi" w:cstheme="minorHAnsi"/>
          <w:color w:val="auto"/>
        </w:rPr>
        <w:t>the elevated T-maze (</w:t>
      </w:r>
      <w:r w:rsidRPr="00A43BE1">
        <w:rPr>
          <w:rFonts w:asciiTheme="minorHAnsi" w:hAnsiTheme="minorHAnsi" w:cstheme="minorHAnsi"/>
          <w:color w:val="auto"/>
        </w:rPr>
        <w:t>ETM</w:t>
      </w:r>
      <w:r w:rsidR="003A1457">
        <w:rPr>
          <w:rFonts w:asciiTheme="minorHAnsi" w:hAnsiTheme="minorHAnsi" w:cstheme="minorHAnsi"/>
          <w:color w:val="auto"/>
        </w:rPr>
        <w:t>) test</w:t>
      </w:r>
      <w:r w:rsidRPr="00A43BE1">
        <w:rPr>
          <w:rFonts w:asciiTheme="minorHAnsi" w:hAnsiTheme="minorHAnsi" w:cstheme="minorHAnsi"/>
          <w:color w:val="auto"/>
        </w:rPr>
        <w:t xml:space="preserve"> </w:t>
      </w:r>
      <w:r w:rsidR="003A1457">
        <w:rPr>
          <w:rFonts w:asciiTheme="minorHAnsi" w:hAnsiTheme="minorHAnsi" w:cstheme="minorHAnsi"/>
          <w:color w:val="auto"/>
        </w:rPr>
        <w:t xml:space="preserve">is </w:t>
      </w:r>
      <w:r w:rsidRPr="00A43BE1">
        <w:rPr>
          <w:rFonts w:asciiTheme="minorHAnsi" w:hAnsiTheme="minorHAnsi" w:cstheme="minorHAnsi"/>
          <w:color w:val="auto"/>
        </w:rPr>
        <w:t>comprise</w:t>
      </w:r>
      <w:r w:rsidR="003A1457">
        <w:rPr>
          <w:rFonts w:asciiTheme="minorHAnsi" w:hAnsiTheme="minorHAnsi" w:cstheme="minorHAnsi"/>
          <w:color w:val="auto"/>
        </w:rPr>
        <w:t>d</w:t>
      </w:r>
      <w:r w:rsidR="00270DDF" w:rsidRPr="00A43BE1">
        <w:rPr>
          <w:rFonts w:asciiTheme="minorHAnsi" w:hAnsiTheme="minorHAnsi" w:cstheme="minorHAnsi"/>
          <w:color w:val="auto"/>
        </w:rPr>
        <w:t xml:space="preserve"> of</w:t>
      </w:r>
      <w:r w:rsidRPr="00A43BE1">
        <w:rPr>
          <w:rFonts w:asciiTheme="minorHAnsi" w:hAnsiTheme="minorHAnsi" w:cstheme="minorHAnsi"/>
          <w:color w:val="auto"/>
        </w:rPr>
        <w:t xml:space="preserve"> two open arms (30</w:t>
      </w:r>
      <w:r w:rsidR="00FE5B2D">
        <w:rPr>
          <w:rFonts w:asciiTheme="minorHAnsi" w:hAnsiTheme="minorHAnsi" w:cstheme="minorHAnsi"/>
          <w:color w:val="auto"/>
        </w:rPr>
        <w:t xml:space="preserve"> cm</w:t>
      </w:r>
      <w:r w:rsidRPr="00A43BE1">
        <w:rPr>
          <w:rFonts w:asciiTheme="minorHAnsi" w:hAnsiTheme="minorHAnsi" w:cstheme="minorHAnsi"/>
          <w:color w:val="auto"/>
        </w:rPr>
        <w:t xml:space="preserve"> x 5</w:t>
      </w:r>
      <w:r w:rsidR="00FE5B2D">
        <w:rPr>
          <w:rFonts w:asciiTheme="minorHAnsi" w:hAnsiTheme="minorHAnsi" w:cstheme="minorHAnsi"/>
          <w:color w:val="auto"/>
        </w:rPr>
        <w:t xml:space="preserve"> cm</w:t>
      </w:r>
      <w:r w:rsidRPr="00A43BE1">
        <w:rPr>
          <w:rFonts w:asciiTheme="minorHAnsi" w:hAnsiTheme="minorHAnsi" w:cstheme="minorHAnsi"/>
          <w:color w:val="auto"/>
        </w:rPr>
        <w:t xml:space="preserve"> x 0.5 cm) perpendicular to two enclosed arms (30 </w:t>
      </w:r>
      <w:r w:rsidR="00FE5B2D">
        <w:rPr>
          <w:rFonts w:asciiTheme="minorHAnsi" w:hAnsiTheme="minorHAnsi" w:cstheme="minorHAnsi"/>
          <w:color w:val="auto"/>
        </w:rPr>
        <w:t xml:space="preserve">cm </w:t>
      </w:r>
      <w:r w:rsidRPr="00A43BE1">
        <w:rPr>
          <w:rFonts w:asciiTheme="minorHAnsi" w:hAnsiTheme="minorHAnsi" w:cstheme="minorHAnsi"/>
          <w:color w:val="auto"/>
        </w:rPr>
        <w:t>x 5</w:t>
      </w:r>
      <w:r w:rsidR="00FE5B2D">
        <w:rPr>
          <w:rFonts w:asciiTheme="minorHAnsi" w:hAnsiTheme="minorHAnsi" w:cstheme="minorHAnsi"/>
          <w:color w:val="auto"/>
        </w:rPr>
        <w:t xml:space="preserve"> cm</w:t>
      </w:r>
      <w:r w:rsidRPr="00A43BE1">
        <w:rPr>
          <w:rFonts w:asciiTheme="minorHAnsi" w:hAnsiTheme="minorHAnsi" w:cstheme="minorHAnsi"/>
          <w:color w:val="auto"/>
        </w:rPr>
        <w:t xml:space="preserve"> x 16</w:t>
      </w:r>
      <w:r w:rsidR="00FE5B2D">
        <w:rPr>
          <w:rFonts w:asciiTheme="minorHAnsi" w:hAnsiTheme="minorHAnsi" w:cstheme="minorHAnsi"/>
          <w:color w:val="auto"/>
        </w:rPr>
        <w:t xml:space="preserve"> cm</w:t>
      </w:r>
      <w:r w:rsidRPr="00A43BE1">
        <w:rPr>
          <w:rFonts w:asciiTheme="minorHAnsi" w:hAnsiTheme="minorHAnsi" w:cstheme="minorHAnsi"/>
          <w:color w:val="auto"/>
        </w:rPr>
        <w:t xml:space="preserve"> x 0.5 cm) with a center platform (5</w:t>
      </w:r>
      <w:r w:rsidR="00FE5B2D">
        <w:rPr>
          <w:rFonts w:asciiTheme="minorHAnsi" w:hAnsiTheme="minorHAnsi" w:cstheme="minorHAnsi"/>
          <w:color w:val="auto"/>
        </w:rPr>
        <w:t>.0 cm</w:t>
      </w:r>
      <w:r w:rsidRPr="00A43BE1">
        <w:rPr>
          <w:rFonts w:asciiTheme="minorHAnsi" w:hAnsiTheme="minorHAnsi" w:cstheme="minorHAnsi"/>
          <w:color w:val="auto"/>
        </w:rPr>
        <w:t xml:space="preserve"> x 5</w:t>
      </w:r>
      <w:r w:rsidR="00FE5B2D">
        <w:rPr>
          <w:rFonts w:asciiTheme="minorHAnsi" w:hAnsiTheme="minorHAnsi" w:cstheme="minorHAnsi"/>
          <w:color w:val="auto"/>
        </w:rPr>
        <w:t>.0 cm</w:t>
      </w:r>
      <w:r w:rsidRPr="00A43BE1">
        <w:rPr>
          <w:rFonts w:asciiTheme="minorHAnsi" w:hAnsiTheme="minorHAnsi" w:cstheme="minorHAnsi"/>
          <w:color w:val="auto"/>
        </w:rPr>
        <w:t xml:space="preserve"> x 0.5 cm). One of the enclosed arms is blocked by an opaque plastic sheet to form a T-shape (</w:t>
      </w:r>
      <w:r w:rsidRPr="00A43BE1">
        <w:rPr>
          <w:rFonts w:asciiTheme="minorHAnsi" w:hAnsiTheme="minorHAnsi" w:cstheme="minorHAnsi"/>
          <w:b/>
          <w:bCs/>
          <w:color w:val="auto"/>
        </w:rPr>
        <w:t xml:space="preserve">Figure </w:t>
      </w:r>
      <w:r w:rsidR="00446884" w:rsidRPr="00A43BE1">
        <w:rPr>
          <w:rFonts w:asciiTheme="minorHAnsi" w:hAnsiTheme="minorHAnsi" w:cstheme="minorHAnsi"/>
          <w:b/>
          <w:bCs/>
          <w:color w:val="auto"/>
        </w:rPr>
        <w:t>2A</w:t>
      </w:r>
      <w:r w:rsidRPr="00A43BE1">
        <w:rPr>
          <w:rFonts w:asciiTheme="minorHAnsi" w:hAnsiTheme="minorHAnsi" w:cstheme="minorHAnsi"/>
          <w:color w:val="auto"/>
        </w:rPr>
        <w:t>).</w:t>
      </w:r>
    </w:p>
    <w:p w14:paraId="1ECF4F87" w14:textId="77777777" w:rsidR="009E556F" w:rsidRPr="00A43BE1" w:rsidRDefault="009E556F" w:rsidP="007B7871">
      <w:pPr>
        <w:jc w:val="left"/>
        <w:rPr>
          <w:rFonts w:asciiTheme="minorHAnsi" w:hAnsiTheme="minorHAnsi" w:cstheme="minorHAnsi"/>
          <w:color w:val="auto"/>
        </w:rPr>
      </w:pPr>
    </w:p>
    <w:p w14:paraId="17F472DD" w14:textId="319F6938" w:rsidR="003D409A"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6.2</w:t>
      </w:r>
      <w:r w:rsidR="009E556F" w:rsidRPr="00A43BE1">
        <w:rPr>
          <w:rFonts w:asciiTheme="minorHAnsi" w:hAnsiTheme="minorHAnsi" w:cstheme="minorHAnsi"/>
          <w:color w:val="auto"/>
        </w:rPr>
        <w:t xml:space="preserve">. </w:t>
      </w:r>
      <w:r w:rsidR="00FE5B2D">
        <w:rPr>
          <w:rFonts w:asciiTheme="minorHAnsi" w:hAnsiTheme="minorHAnsi" w:cstheme="minorHAnsi"/>
          <w:color w:val="auto"/>
        </w:rPr>
        <w:t xml:space="preserve">Three </w:t>
      </w:r>
      <w:r w:rsidRPr="00A43BE1">
        <w:rPr>
          <w:rFonts w:asciiTheme="minorHAnsi" w:hAnsiTheme="minorHAnsi" w:cstheme="minorHAnsi"/>
          <w:color w:val="auto"/>
        </w:rPr>
        <w:t xml:space="preserve">days before </w:t>
      </w:r>
      <w:r w:rsidR="00BA1DB0" w:rsidRPr="00A43BE1">
        <w:rPr>
          <w:rFonts w:asciiTheme="minorHAnsi" w:hAnsiTheme="minorHAnsi" w:cstheme="minorHAnsi"/>
          <w:color w:val="auto"/>
        </w:rPr>
        <w:t xml:space="preserve">the </w:t>
      </w:r>
      <w:r w:rsidRPr="00A43BE1">
        <w:rPr>
          <w:rFonts w:asciiTheme="minorHAnsi" w:hAnsiTheme="minorHAnsi" w:cstheme="minorHAnsi"/>
          <w:color w:val="auto"/>
        </w:rPr>
        <w:t>ETM test, habituate the animals by handling daily for 5 min.</w:t>
      </w:r>
    </w:p>
    <w:p w14:paraId="34EBA151" w14:textId="77777777" w:rsidR="00B67851" w:rsidRPr="00A43BE1" w:rsidRDefault="00B67851" w:rsidP="007B7871">
      <w:pPr>
        <w:jc w:val="left"/>
        <w:rPr>
          <w:rFonts w:asciiTheme="minorHAnsi" w:hAnsiTheme="minorHAnsi" w:cstheme="minorHAnsi"/>
          <w:color w:val="auto"/>
        </w:rPr>
      </w:pPr>
    </w:p>
    <w:p w14:paraId="17E74F78" w14:textId="5B7DE38C" w:rsidR="003D409A"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6.3</w:t>
      </w:r>
      <w:r w:rsidR="009E556F" w:rsidRPr="00A43BE1">
        <w:rPr>
          <w:rFonts w:asciiTheme="minorHAnsi" w:hAnsiTheme="minorHAnsi" w:cstheme="minorHAnsi"/>
          <w:color w:val="auto"/>
        </w:rPr>
        <w:t xml:space="preserve">. </w:t>
      </w:r>
      <w:r w:rsidRPr="00A43BE1">
        <w:rPr>
          <w:rFonts w:asciiTheme="minorHAnsi" w:hAnsiTheme="minorHAnsi" w:cstheme="minorHAnsi"/>
          <w:color w:val="auto"/>
        </w:rPr>
        <w:t>On day</w:t>
      </w:r>
      <w:r w:rsidR="00FE5B2D">
        <w:rPr>
          <w:rFonts w:asciiTheme="minorHAnsi" w:hAnsiTheme="minorHAnsi" w:cstheme="minorHAnsi"/>
          <w:color w:val="auto"/>
        </w:rPr>
        <w:t xml:space="preserve"> 30</w:t>
      </w:r>
      <w:r w:rsidRPr="00A43BE1">
        <w:rPr>
          <w:rFonts w:asciiTheme="minorHAnsi" w:hAnsiTheme="minorHAnsi" w:cstheme="minorHAnsi"/>
          <w:color w:val="auto"/>
        </w:rPr>
        <w:t xml:space="preserve"> after surgery, perform</w:t>
      </w:r>
      <w:r w:rsidR="00270DDF" w:rsidRPr="00A43BE1">
        <w:rPr>
          <w:rFonts w:asciiTheme="minorHAnsi" w:hAnsiTheme="minorHAnsi" w:cstheme="minorHAnsi"/>
          <w:color w:val="auto"/>
        </w:rPr>
        <w:t xml:space="preserve"> the</w:t>
      </w:r>
      <w:r w:rsidRPr="00A43BE1">
        <w:rPr>
          <w:rFonts w:asciiTheme="minorHAnsi" w:hAnsiTheme="minorHAnsi" w:cstheme="minorHAnsi"/>
          <w:color w:val="auto"/>
        </w:rPr>
        <w:t xml:space="preserve"> ETM test. </w:t>
      </w:r>
    </w:p>
    <w:p w14:paraId="18E369F3" w14:textId="77777777" w:rsidR="009E556F" w:rsidRPr="00A43BE1" w:rsidRDefault="009E556F" w:rsidP="007B7871">
      <w:pPr>
        <w:jc w:val="left"/>
        <w:rPr>
          <w:rFonts w:asciiTheme="minorHAnsi" w:hAnsiTheme="minorHAnsi" w:cstheme="minorHAnsi"/>
          <w:color w:val="auto"/>
        </w:rPr>
      </w:pPr>
    </w:p>
    <w:p w14:paraId="1FE07780" w14:textId="078F6301" w:rsidR="003D409A"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6.4</w:t>
      </w:r>
      <w:r w:rsidR="009E556F" w:rsidRPr="00A43BE1">
        <w:rPr>
          <w:rFonts w:asciiTheme="minorHAnsi" w:hAnsiTheme="minorHAnsi" w:cstheme="minorHAnsi"/>
          <w:color w:val="auto"/>
        </w:rPr>
        <w:t xml:space="preserve">. </w:t>
      </w:r>
      <w:r w:rsidRPr="00A43BE1">
        <w:rPr>
          <w:rFonts w:asciiTheme="minorHAnsi" w:hAnsiTheme="minorHAnsi" w:cstheme="minorHAnsi"/>
          <w:color w:val="auto"/>
        </w:rPr>
        <w:t>On the day of behavioral test</w:t>
      </w:r>
      <w:r w:rsidR="00FE5B2D">
        <w:rPr>
          <w:rFonts w:asciiTheme="minorHAnsi" w:hAnsiTheme="minorHAnsi" w:cstheme="minorHAnsi"/>
          <w:color w:val="auto"/>
        </w:rPr>
        <w:t>ing</w:t>
      </w:r>
      <w:r w:rsidRPr="00A43BE1">
        <w:rPr>
          <w:rFonts w:asciiTheme="minorHAnsi" w:hAnsiTheme="minorHAnsi" w:cstheme="minorHAnsi"/>
          <w:color w:val="auto"/>
        </w:rPr>
        <w:t xml:space="preserve">, expose </w:t>
      </w:r>
      <w:r w:rsidR="00FE5B2D">
        <w:rPr>
          <w:rFonts w:asciiTheme="minorHAnsi" w:hAnsiTheme="minorHAnsi" w:cstheme="minorHAnsi"/>
          <w:color w:val="auto"/>
        </w:rPr>
        <w:t>mice</w:t>
      </w:r>
      <w:r w:rsidRPr="00A43BE1">
        <w:rPr>
          <w:rFonts w:asciiTheme="minorHAnsi" w:hAnsiTheme="minorHAnsi" w:cstheme="minorHAnsi"/>
          <w:color w:val="auto"/>
        </w:rPr>
        <w:t xml:space="preserve"> to one of the open arms for 10 min.</w:t>
      </w:r>
    </w:p>
    <w:p w14:paraId="01C21176" w14:textId="77777777" w:rsidR="009E556F" w:rsidRPr="00A43BE1" w:rsidRDefault="009E556F" w:rsidP="007B7871">
      <w:pPr>
        <w:jc w:val="left"/>
        <w:rPr>
          <w:rFonts w:asciiTheme="minorHAnsi" w:hAnsiTheme="minorHAnsi" w:cstheme="minorHAnsi"/>
          <w:color w:val="auto"/>
        </w:rPr>
      </w:pPr>
    </w:p>
    <w:p w14:paraId="2E389DD0" w14:textId="190BC499" w:rsidR="00270DDF"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6.5</w:t>
      </w:r>
      <w:r w:rsidR="009E556F" w:rsidRPr="00A43BE1">
        <w:rPr>
          <w:rFonts w:asciiTheme="minorHAnsi" w:hAnsiTheme="minorHAnsi" w:cstheme="minorHAnsi"/>
          <w:color w:val="auto"/>
        </w:rPr>
        <w:t xml:space="preserve">. </w:t>
      </w:r>
      <w:r w:rsidRPr="00A43BE1">
        <w:rPr>
          <w:rFonts w:asciiTheme="minorHAnsi" w:hAnsiTheme="minorHAnsi" w:cstheme="minorHAnsi"/>
          <w:color w:val="auto"/>
        </w:rPr>
        <w:t>For inhibitory avoidance test</w:t>
      </w:r>
      <w:r w:rsidR="00FE5B2D">
        <w:rPr>
          <w:rFonts w:asciiTheme="minorHAnsi" w:hAnsiTheme="minorHAnsi" w:cstheme="minorHAnsi"/>
          <w:color w:val="auto"/>
        </w:rPr>
        <w:t>ing</w:t>
      </w:r>
      <w:r w:rsidRPr="00A43BE1">
        <w:rPr>
          <w:rFonts w:asciiTheme="minorHAnsi" w:hAnsiTheme="minorHAnsi" w:cstheme="minorHAnsi"/>
          <w:color w:val="auto"/>
        </w:rPr>
        <w:t>, place each mouse in the distal end of the enclosed arm and record the time taken to leave this arm with four paws in three trials</w:t>
      </w:r>
      <w:r w:rsidR="00FE5B2D">
        <w:rPr>
          <w:rFonts w:asciiTheme="minorHAnsi" w:hAnsiTheme="minorHAnsi" w:cstheme="minorHAnsi"/>
          <w:color w:val="auto"/>
        </w:rPr>
        <w:t xml:space="preserve">. </w:t>
      </w:r>
      <w:r w:rsidR="006221E4" w:rsidRPr="00A43BE1">
        <w:rPr>
          <w:rFonts w:asciiTheme="minorHAnsi" w:hAnsiTheme="minorHAnsi" w:cstheme="minorHAnsi"/>
          <w:color w:val="auto"/>
        </w:rPr>
        <w:t xml:space="preserve">The first trial is </w:t>
      </w:r>
      <w:r w:rsidRPr="00A43BE1">
        <w:rPr>
          <w:rFonts w:asciiTheme="minorHAnsi" w:hAnsiTheme="minorHAnsi" w:cstheme="minorHAnsi"/>
          <w:color w:val="auto"/>
        </w:rPr>
        <w:t>baseline avoidance</w:t>
      </w:r>
      <w:r w:rsidR="00FE5B2D">
        <w:rPr>
          <w:rFonts w:asciiTheme="minorHAnsi" w:hAnsiTheme="minorHAnsi" w:cstheme="minorHAnsi"/>
          <w:color w:val="auto"/>
        </w:rPr>
        <w:t>,</w:t>
      </w:r>
      <w:r w:rsidR="006221E4" w:rsidRPr="00A43BE1">
        <w:rPr>
          <w:rFonts w:asciiTheme="minorHAnsi" w:hAnsiTheme="minorHAnsi" w:cstheme="minorHAnsi"/>
          <w:color w:val="auto"/>
        </w:rPr>
        <w:t xml:space="preserve"> the second trial is </w:t>
      </w:r>
      <w:r w:rsidRPr="00A43BE1">
        <w:rPr>
          <w:rFonts w:asciiTheme="minorHAnsi" w:hAnsiTheme="minorHAnsi" w:cstheme="minorHAnsi"/>
          <w:color w:val="auto"/>
        </w:rPr>
        <w:t>avoidance 1</w:t>
      </w:r>
      <w:r w:rsidR="00FE5B2D">
        <w:rPr>
          <w:rFonts w:asciiTheme="minorHAnsi" w:hAnsiTheme="minorHAnsi" w:cstheme="minorHAnsi"/>
          <w:color w:val="auto"/>
        </w:rPr>
        <w:t>,</w:t>
      </w:r>
      <w:r w:rsidRPr="00A43BE1">
        <w:rPr>
          <w:rFonts w:asciiTheme="minorHAnsi" w:hAnsiTheme="minorHAnsi" w:cstheme="minorHAnsi"/>
          <w:color w:val="auto"/>
        </w:rPr>
        <w:t xml:space="preserve"> and</w:t>
      </w:r>
      <w:r w:rsidR="006221E4" w:rsidRPr="00A43BE1">
        <w:rPr>
          <w:rFonts w:asciiTheme="minorHAnsi" w:hAnsiTheme="minorHAnsi" w:cstheme="minorHAnsi"/>
          <w:color w:val="auto"/>
        </w:rPr>
        <w:t xml:space="preserve"> the third trial is</w:t>
      </w:r>
      <w:r w:rsidRPr="00A43BE1">
        <w:rPr>
          <w:rFonts w:asciiTheme="minorHAnsi" w:hAnsiTheme="minorHAnsi" w:cstheme="minorHAnsi"/>
          <w:color w:val="auto"/>
        </w:rPr>
        <w:t xml:space="preserve"> avoidance 2. </w:t>
      </w:r>
    </w:p>
    <w:p w14:paraId="2F510A5A" w14:textId="77777777" w:rsidR="00270DDF" w:rsidRPr="00A43BE1" w:rsidRDefault="00270DDF" w:rsidP="007B7871">
      <w:pPr>
        <w:jc w:val="left"/>
        <w:rPr>
          <w:rFonts w:asciiTheme="minorHAnsi" w:hAnsiTheme="minorHAnsi" w:cstheme="minorHAnsi"/>
          <w:color w:val="auto"/>
        </w:rPr>
      </w:pPr>
    </w:p>
    <w:p w14:paraId="0155393A" w14:textId="4A57AE0D" w:rsidR="003D409A" w:rsidRPr="00A43BE1" w:rsidRDefault="00270DDF" w:rsidP="007B7871">
      <w:pPr>
        <w:jc w:val="left"/>
        <w:rPr>
          <w:rFonts w:asciiTheme="minorHAnsi" w:hAnsiTheme="minorHAnsi" w:cstheme="minorHAnsi"/>
          <w:color w:val="auto"/>
        </w:rPr>
      </w:pPr>
      <w:r w:rsidRPr="00A43BE1">
        <w:rPr>
          <w:rFonts w:asciiTheme="minorHAnsi" w:hAnsiTheme="minorHAnsi" w:cstheme="minorHAnsi"/>
          <w:color w:val="auto"/>
        </w:rPr>
        <w:t xml:space="preserve">6.6. </w:t>
      </w:r>
      <w:r w:rsidR="003D409A" w:rsidRPr="00A43BE1">
        <w:rPr>
          <w:rFonts w:asciiTheme="minorHAnsi" w:hAnsiTheme="minorHAnsi" w:cstheme="minorHAnsi"/>
          <w:color w:val="auto"/>
        </w:rPr>
        <w:t xml:space="preserve">Keep </w:t>
      </w:r>
      <w:r w:rsidR="00FE5B2D">
        <w:rPr>
          <w:rFonts w:asciiTheme="minorHAnsi" w:hAnsiTheme="minorHAnsi" w:cstheme="minorHAnsi"/>
          <w:color w:val="auto"/>
        </w:rPr>
        <w:t>mice</w:t>
      </w:r>
      <w:r w:rsidR="003D409A" w:rsidRPr="00A43BE1">
        <w:rPr>
          <w:rFonts w:asciiTheme="minorHAnsi" w:hAnsiTheme="minorHAnsi" w:cstheme="minorHAnsi"/>
          <w:color w:val="auto"/>
        </w:rPr>
        <w:t xml:space="preserve"> in the</w:t>
      </w:r>
      <w:r w:rsidR="00FE5B2D">
        <w:rPr>
          <w:rFonts w:asciiTheme="minorHAnsi" w:hAnsiTheme="minorHAnsi" w:cstheme="minorHAnsi"/>
          <w:color w:val="auto"/>
        </w:rPr>
        <w:t>ir</w:t>
      </w:r>
      <w:r w:rsidR="003D409A" w:rsidRPr="00A43BE1">
        <w:rPr>
          <w:rFonts w:asciiTheme="minorHAnsi" w:hAnsiTheme="minorHAnsi" w:cstheme="minorHAnsi"/>
          <w:color w:val="auto"/>
        </w:rPr>
        <w:t xml:space="preserve"> cage</w:t>
      </w:r>
      <w:r w:rsidR="00FE5B2D">
        <w:rPr>
          <w:rFonts w:asciiTheme="minorHAnsi" w:hAnsiTheme="minorHAnsi" w:cstheme="minorHAnsi"/>
          <w:color w:val="auto"/>
        </w:rPr>
        <w:t>s</w:t>
      </w:r>
      <w:r w:rsidR="003D409A" w:rsidRPr="00A43BE1">
        <w:rPr>
          <w:rFonts w:asciiTheme="minorHAnsi" w:hAnsiTheme="minorHAnsi" w:cstheme="minorHAnsi"/>
          <w:color w:val="auto"/>
        </w:rPr>
        <w:t xml:space="preserve"> for 30 s between trails a</w:t>
      </w:r>
      <w:r w:rsidR="00496792">
        <w:rPr>
          <w:rFonts w:asciiTheme="minorHAnsi" w:hAnsiTheme="minorHAnsi" w:cstheme="minorHAnsi"/>
          <w:color w:val="auto"/>
        </w:rPr>
        <w:t>nd establish a</w:t>
      </w:r>
      <w:r w:rsidR="003D409A" w:rsidRPr="00A43BE1">
        <w:rPr>
          <w:rFonts w:asciiTheme="minorHAnsi" w:hAnsiTheme="minorHAnsi" w:cstheme="minorHAnsi"/>
          <w:color w:val="auto"/>
        </w:rPr>
        <w:t xml:space="preserve"> cutoff time</w:t>
      </w:r>
      <w:r w:rsidR="00496792">
        <w:rPr>
          <w:rFonts w:asciiTheme="minorHAnsi" w:hAnsiTheme="minorHAnsi" w:cstheme="minorHAnsi"/>
          <w:color w:val="auto"/>
        </w:rPr>
        <w:t xml:space="preserve"> </w:t>
      </w:r>
      <w:r w:rsidR="00FE5B2D">
        <w:rPr>
          <w:rFonts w:asciiTheme="minorHAnsi" w:hAnsiTheme="minorHAnsi" w:cstheme="minorHAnsi"/>
          <w:color w:val="auto"/>
        </w:rPr>
        <w:t>(here</w:t>
      </w:r>
      <w:r w:rsidR="00496792">
        <w:rPr>
          <w:rFonts w:asciiTheme="minorHAnsi" w:hAnsiTheme="minorHAnsi" w:cstheme="minorHAnsi"/>
          <w:color w:val="auto"/>
        </w:rPr>
        <w:t xml:space="preserve">, </w:t>
      </w:r>
      <w:r w:rsidR="003D409A" w:rsidRPr="00A43BE1">
        <w:rPr>
          <w:rFonts w:asciiTheme="minorHAnsi" w:hAnsiTheme="minorHAnsi" w:cstheme="minorHAnsi"/>
          <w:color w:val="auto"/>
        </w:rPr>
        <w:t xml:space="preserve">300 s </w:t>
      </w:r>
      <w:r w:rsidR="00FE5B2D">
        <w:rPr>
          <w:rFonts w:asciiTheme="minorHAnsi" w:hAnsiTheme="minorHAnsi" w:cstheme="minorHAnsi"/>
          <w:color w:val="auto"/>
        </w:rPr>
        <w:t>is used</w:t>
      </w:r>
      <w:r w:rsidR="003D409A" w:rsidRPr="00A43BE1">
        <w:rPr>
          <w:rFonts w:asciiTheme="minorHAnsi" w:hAnsiTheme="minorHAnsi" w:cstheme="minorHAnsi"/>
          <w:color w:val="auto"/>
        </w:rPr>
        <w:t xml:space="preserve"> for </w:t>
      </w:r>
      <w:r w:rsidR="006221E4" w:rsidRPr="00A43BE1">
        <w:rPr>
          <w:rFonts w:asciiTheme="minorHAnsi" w:hAnsiTheme="minorHAnsi" w:cstheme="minorHAnsi"/>
          <w:color w:val="auto"/>
        </w:rPr>
        <w:t>each trial</w:t>
      </w:r>
      <w:r w:rsidR="00FE5B2D">
        <w:rPr>
          <w:rFonts w:asciiTheme="minorHAnsi" w:hAnsiTheme="minorHAnsi" w:cstheme="minorHAnsi"/>
          <w:color w:val="auto"/>
        </w:rPr>
        <w:t>)</w:t>
      </w:r>
      <w:r w:rsidR="003D409A" w:rsidRPr="00A43BE1">
        <w:rPr>
          <w:rFonts w:asciiTheme="minorHAnsi" w:hAnsiTheme="minorHAnsi" w:cstheme="minorHAnsi"/>
          <w:color w:val="auto"/>
        </w:rPr>
        <w:t>.</w:t>
      </w:r>
    </w:p>
    <w:p w14:paraId="4E3714BA" w14:textId="77777777" w:rsidR="009E556F" w:rsidRPr="008F41DB" w:rsidRDefault="009E556F" w:rsidP="007B7871">
      <w:pPr>
        <w:jc w:val="left"/>
        <w:rPr>
          <w:rFonts w:asciiTheme="minorHAnsi" w:hAnsiTheme="minorHAnsi" w:cstheme="minorHAnsi"/>
          <w:color w:val="auto"/>
          <w:highlight w:val="yellow"/>
        </w:rPr>
      </w:pPr>
    </w:p>
    <w:p w14:paraId="3D8123BD" w14:textId="0E9934B9" w:rsidR="003D409A" w:rsidRPr="00A43BE1" w:rsidRDefault="003D409A" w:rsidP="007B7871">
      <w:pPr>
        <w:jc w:val="left"/>
        <w:rPr>
          <w:rFonts w:asciiTheme="minorHAnsi" w:hAnsiTheme="minorHAnsi" w:cstheme="minorHAnsi"/>
          <w:b/>
          <w:bCs/>
          <w:color w:val="auto"/>
        </w:rPr>
      </w:pPr>
      <w:r w:rsidRPr="00A43BE1">
        <w:rPr>
          <w:rFonts w:asciiTheme="minorHAnsi" w:hAnsiTheme="minorHAnsi" w:cstheme="minorHAnsi"/>
          <w:b/>
          <w:bCs/>
          <w:color w:val="auto"/>
        </w:rPr>
        <w:t>7.</w:t>
      </w:r>
      <w:r w:rsidR="009E556F" w:rsidRPr="00A43BE1">
        <w:rPr>
          <w:rFonts w:asciiTheme="minorHAnsi" w:hAnsiTheme="minorHAnsi" w:cstheme="minorHAnsi"/>
          <w:b/>
          <w:bCs/>
          <w:color w:val="auto"/>
        </w:rPr>
        <w:t xml:space="preserve"> </w:t>
      </w:r>
      <w:r w:rsidRPr="00A43BE1">
        <w:rPr>
          <w:rFonts w:asciiTheme="minorHAnsi" w:hAnsiTheme="minorHAnsi" w:cstheme="minorHAnsi"/>
          <w:b/>
          <w:bCs/>
          <w:color w:val="auto"/>
        </w:rPr>
        <w:t>Perfusion, fixation, immunohistochemical staining</w:t>
      </w:r>
      <w:r w:rsidR="003A1457">
        <w:rPr>
          <w:rFonts w:asciiTheme="minorHAnsi" w:hAnsiTheme="minorHAnsi" w:cstheme="minorHAnsi"/>
          <w:b/>
          <w:bCs/>
          <w:color w:val="auto"/>
        </w:rPr>
        <w:t>,</w:t>
      </w:r>
      <w:r w:rsidRPr="00A43BE1">
        <w:rPr>
          <w:rFonts w:asciiTheme="minorHAnsi" w:hAnsiTheme="minorHAnsi" w:cstheme="minorHAnsi"/>
          <w:b/>
          <w:bCs/>
          <w:color w:val="auto"/>
        </w:rPr>
        <w:t xml:space="preserve"> and quantification</w:t>
      </w:r>
    </w:p>
    <w:p w14:paraId="39B2E0CD" w14:textId="77777777" w:rsidR="009E556F" w:rsidRPr="00A43BE1" w:rsidRDefault="009E556F" w:rsidP="007B7871">
      <w:pPr>
        <w:jc w:val="left"/>
        <w:rPr>
          <w:rFonts w:asciiTheme="minorHAnsi" w:hAnsiTheme="minorHAnsi" w:cstheme="minorHAnsi"/>
          <w:color w:val="auto"/>
        </w:rPr>
      </w:pPr>
    </w:p>
    <w:p w14:paraId="4CA0F4EC" w14:textId="2EC4639D" w:rsidR="009E556F"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7.1</w:t>
      </w:r>
      <w:r w:rsidR="009E556F" w:rsidRPr="00A43BE1">
        <w:rPr>
          <w:rFonts w:asciiTheme="minorHAnsi" w:hAnsiTheme="minorHAnsi" w:cstheme="minorHAnsi"/>
          <w:color w:val="auto"/>
        </w:rPr>
        <w:t xml:space="preserve">. </w:t>
      </w:r>
      <w:r w:rsidRPr="00A43BE1">
        <w:rPr>
          <w:rFonts w:asciiTheme="minorHAnsi" w:hAnsiTheme="minorHAnsi" w:cstheme="minorHAnsi"/>
          <w:color w:val="auto"/>
        </w:rPr>
        <w:t>At the end of the study</w:t>
      </w:r>
      <w:r w:rsidR="00471DF1" w:rsidRPr="00A43BE1">
        <w:rPr>
          <w:rFonts w:asciiTheme="minorHAnsi" w:hAnsiTheme="minorHAnsi" w:cstheme="minorHAnsi"/>
          <w:color w:val="auto"/>
        </w:rPr>
        <w:t xml:space="preserve"> (</w:t>
      </w:r>
      <w:r w:rsidR="00D3027E" w:rsidRPr="00A43BE1">
        <w:rPr>
          <w:rFonts w:asciiTheme="minorHAnsi" w:hAnsiTheme="minorHAnsi" w:cstheme="minorHAnsi"/>
          <w:color w:val="auto"/>
        </w:rPr>
        <w:t>35 days after surgery</w:t>
      </w:r>
      <w:r w:rsidR="00FE5B2D">
        <w:rPr>
          <w:rFonts w:asciiTheme="minorHAnsi" w:hAnsiTheme="minorHAnsi" w:cstheme="minorHAnsi"/>
          <w:color w:val="auto"/>
        </w:rPr>
        <w:t>,</w:t>
      </w:r>
      <w:r w:rsidR="00D3027E" w:rsidRPr="00AC5A0C">
        <w:rPr>
          <w:rFonts w:asciiTheme="minorHAnsi" w:hAnsiTheme="minorHAnsi" w:cstheme="minorHAnsi"/>
          <w:color w:val="auto"/>
        </w:rPr>
        <w:t xml:space="preserve"> </w:t>
      </w:r>
      <w:r w:rsidR="00D3027E" w:rsidRPr="00A43BE1">
        <w:rPr>
          <w:rFonts w:asciiTheme="minorHAnsi" w:hAnsiTheme="minorHAnsi" w:cstheme="minorHAnsi"/>
          <w:color w:val="auto"/>
        </w:rPr>
        <w:t>after the behavioral test</w:t>
      </w:r>
      <w:r w:rsidR="00471DF1" w:rsidRPr="00A43BE1">
        <w:rPr>
          <w:rFonts w:asciiTheme="minorHAnsi" w:hAnsiTheme="minorHAnsi" w:cstheme="minorHAnsi"/>
          <w:color w:val="auto"/>
        </w:rPr>
        <w:t>)</w:t>
      </w:r>
      <w:r w:rsidRPr="00A43BE1">
        <w:rPr>
          <w:rFonts w:asciiTheme="minorHAnsi" w:hAnsiTheme="minorHAnsi" w:cstheme="minorHAnsi"/>
          <w:color w:val="auto"/>
        </w:rPr>
        <w:t>, perform</w:t>
      </w:r>
      <w:r w:rsidR="00BA1DB0" w:rsidRPr="00A43BE1">
        <w:rPr>
          <w:rFonts w:asciiTheme="minorHAnsi" w:hAnsiTheme="minorHAnsi" w:cstheme="minorHAnsi"/>
          <w:color w:val="auto"/>
        </w:rPr>
        <w:t xml:space="preserve"> whole</w:t>
      </w:r>
      <w:r w:rsidR="00FE5B2D">
        <w:rPr>
          <w:rFonts w:asciiTheme="minorHAnsi" w:hAnsiTheme="minorHAnsi" w:cstheme="minorHAnsi"/>
          <w:color w:val="auto"/>
        </w:rPr>
        <w:t xml:space="preserve"> </w:t>
      </w:r>
      <w:r w:rsidR="00BA1DB0" w:rsidRPr="00A43BE1">
        <w:rPr>
          <w:rFonts w:asciiTheme="minorHAnsi" w:hAnsiTheme="minorHAnsi" w:cstheme="minorHAnsi"/>
          <w:color w:val="auto"/>
        </w:rPr>
        <w:t>body</w:t>
      </w:r>
      <w:r w:rsidRPr="00A43BE1">
        <w:rPr>
          <w:rFonts w:asciiTheme="minorHAnsi" w:hAnsiTheme="minorHAnsi" w:cstheme="minorHAnsi"/>
          <w:color w:val="auto"/>
        </w:rPr>
        <w:t xml:space="preserve"> perfusion and fixation once the </w:t>
      </w:r>
      <w:r w:rsidR="00FE5B2D">
        <w:rPr>
          <w:rFonts w:asciiTheme="minorHAnsi" w:hAnsiTheme="minorHAnsi" w:cstheme="minorHAnsi"/>
          <w:color w:val="auto"/>
        </w:rPr>
        <w:t>mouse</w:t>
      </w:r>
      <w:r w:rsidR="00FE5B2D" w:rsidRPr="00A43BE1">
        <w:rPr>
          <w:rFonts w:asciiTheme="minorHAnsi" w:hAnsiTheme="minorHAnsi" w:cstheme="minorHAnsi"/>
          <w:color w:val="auto"/>
        </w:rPr>
        <w:t xml:space="preserve"> </w:t>
      </w:r>
      <w:r w:rsidRPr="00A43BE1">
        <w:rPr>
          <w:rFonts w:asciiTheme="minorHAnsi" w:hAnsiTheme="minorHAnsi" w:cstheme="minorHAnsi"/>
          <w:color w:val="auto"/>
        </w:rPr>
        <w:t>is under general anesthesia.</w:t>
      </w:r>
    </w:p>
    <w:p w14:paraId="583E495A" w14:textId="02D10662" w:rsidR="004B1C58" w:rsidRPr="00A43BE1" w:rsidRDefault="004B1C58" w:rsidP="007B7871">
      <w:pPr>
        <w:jc w:val="left"/>
        <w:rPr>
          <w:rFonts w:asciiTheme="minorHAnsi" w:hAnsiTheme="minorHAnsi" w:cstheme="minorHAnsi"/>
          <w:color w:val="auto"/>
        </w:rPr>
      </w:pPr>
    </w:p>
    <w:p w14:paraId="27EE9679" w14:textId="39654DFB" w:rsidR="004B1C58" w:rsidRPr="00A43BE1" w:rsidRDefault="004B1C58" w:rsidP="007B7871">
      <w:pPr>
        <w:jc w:val="left"/>
        <w:rPr>
          <w:rFonts w:asciiTheme="minorHAnsi" w:hAnsiTheme="minorHAnsi" w:cstheme="minorHAnsi"/>
          <w:color w:val="auto"/>
        </w:rPr>
      </w:pPr>
      <w:r w:rsidRPr="00A43BE1">
        <w:rPr>
          <w:rFonts w:asciiTheme="minorHAnsi" w:hAnsiTheme="minorHAnsi" w:cstheme="minorHAnsi"/>
          <w:color w:val="auto"/>
        </w:rPr>
        <w:t xml:space="preserve">7.1.1 </w:t>
      </w:r>
      <w:r w:rsidR="00D80B06" w:rsidRPr="00AC5A0C">
        <w:rPr>
          <w:rFonts w:asciiTheme="minorHAnsi" w:hAnsiTheme="minorHAnsi" w:cstheme="minorHAnsi"/>
          <w:color w:val="auto"/>
        </w:rPr>
        <w:t xml:space="preserve">Anesthetize the mouse as described in step 3.3. </w:t>
      </w:r>
      <w:r w:rsidR="00B32348" w:rsidRPr="00A43BE1">
        <w:rPr>
          <w:rFonts w:asciiTheme="minorHAnsi" w:hAnsiTheme="minorHAnsi" w:cstheme="minorHAnsi"/>
          <w:color w:val="auto"/>
        </w:rPr>
        <w:t>Place the deeply anesthetized mouse in dorsal recumbency</w:t>
      </w:r>
      <w:r w:rsidR="004B344B" w:rsidRPr="00A43BE1">
        <w:rPr>
          <w:rFonts w:asciiTheme="minorHAnsi" w:hAnsiTheme="minorHAnsi" w:cstheme="minorHAnsi"/>
          <w:color w:val="auto"/>
        </w:rPr>
        <w:t>.</w:t>
      </w:r>
    </w:p>
    <w:p w14:paraId="25E861DC" w14:textId="77777777" w:rsidR="00706A24" w:rsidRPr="00A43BE1" w:rsidRDefault="00706A24" w:rsidP="007B7871">
      <w:pPr>
        <w:jc w:val="left"/>
        <w:rPr>
          <w:rFonts w:asciiTheme="minorHAnsi" w:hAnsiTheme="minorHAnsi" w:cstheme="minorHAnsi"/>
          <w:color w:val="auto"/>
        </w:rPr>
      </w:pPr>
    </w:p>
    <w:p w14:paraId="02156A22" w14:textId="3C404D49" w:rsidR="004B344B" w:rsidRPr="00A43BE1" w:rsidRDefault="004B344B" w:rsidP="007B7871">
      <w:pPr>
        <w:jc w:val="left"/>
        <w:rPr>
          <w:rFonts w:asciiTheme="minorHAnsi" w:hAnsiTheme="minorHAnsi" w:cstheme="minorHAnsi"/>
          <w:color w:val="auto"/>
        </w:rPr>
      </w:pPr>
      <w:r w:rsidRPr="00A43BE1">
        <w:rPr>
          <w:rFonts w:asciiTheme="minorHAnsi" w:hAnsiTheme="minorHAnsi" w:cstheme="minorHAnsi"/>
          <w:color w:val="auto"/>
        </w:rPr>
        <w:lastRenderedPageBreak/>
        <w:t xml:space="preserve">7.1.2 Wet the fur with </w:t>
      </w:r>
      <w:r w:rsidR="00CD1E85" w:rsidRPr="00A43BE1">
        <w:rPr>
          <w:rFonts w:asciiTheme="minorHAnsi" w:hAnsiTheme="minorHAnsi" w:cstheme="minorHAnsi"/>
          <w:color w:val="auto"/>
        </w:rPr>
        <w:t>75% alcohol</w:t>
      </w:r>
      <w:r w:rsidRPr="00A43BE1">
        <w:rPr>
          <w:rFonts w:asciiTheme="minorHAnsi" w:hAnsiTheme="minorHAnsi" w:cstheme="minorHAnsi"/>
          <w:color w:val="auto"/>
        </w:rPr>
        <w:t xml:space="preserve"> over the entire ventral area.</w:t>
      </w:r>
    </w:p>
    <w:p w14:paraId="7D3C59E4" w14:textId="77777777" w:rsidR="004B344B" w:rsidRPr="00A43BE1" w:rsidRDefault="004B344B" w:rsidP="007B7871">
      <w:pPr>
        <w:jc w:val="left"/>
        <w:rPr>
          <w:rFonts w:asciiTheme="minorHAnsi" w:hAnsiTheme="minorHAnsi" w:cstheme="minorHAnsi"/>
          <w:color w:val="auto"/>
          <w:lang w:eastAsia="zh-CN"/>
        </w:rPr>
      </w:pPr>
    </w:p>
    <w:p w14:paraId="71F80740" w14:textId="6CA3C3F0" w:rsidR="004B344B" w:rsidRPr="00A43BE1" w:rsidRDefault="004B344B" w:rsidP="007B7871">
      <w:pPr>
        <w:jc w:val="left"/>
        <w:rPr>
          <w:rFonts w:asciiTheme="minorHAnsi" w:hAnsiTheme="minorHAnsi" w:cstheme="minorHAnsi"/>
          <w:color w:val="auto"/>
          <w:lang w:eastAsia="zh-CN"/>
        </w:rPr>
      </w:pPr>
      <w:r w:rsidRPr="00A43BE1">
        <w:rPr>
          <w:rFonts w:asciiTheme="minorHAnsi" w:hAnsiTheme="minorHAnsi" w:cstheme="minorHAnsi"/>
          <w:color w:val="auto"/>
          <w:lang w:eastAsia="zh-CN"/>
        </w:rPr>
        <w:t>7.1.3 Make a cut below the sternum</w:t>
      </w:r>
      <w:r w:rsidR="00C57DFD">
        <w:rPr>
          <w:rFonts w:asciiTheme="minorHAnsi" w:hAnsiTheme="minorHAnsi" w:cstheme="minorHAnsi"/>
          <w:color w:val="auto"/>
          <w:lang w:eastAsia="zh-CN"/>
        </w:rPr>
        <w:t xml:space="preserve"> followed by</w:t>
      </w:r>
      <w:r w:rsidRPr="00A43BE1">
        <w:rPr>
          <w:rFonts w:asciiTheme="minorHAnsi" w:hAnsiTheme="minorHAnsi" w:cstheme="minorHAnsi"/>
          <w:color w:val="auto"/>
          <w:lang w:eastAsia="zh-CN"/>
        </w:rPr>
        <w:t xml:space="preserve"> a V-shape incision in the rib</w:t>
      </w:r>
      <w:r w:rsidR="00C57DFD">
        <w:rPr>
          <w:rFonts w:asciiTheme="minorHAnsi" w:hAnsiTheme="minorHAnsi" w:cstheme="minorHAnsi"/>
          <w:color w:val="auto"/>
          <w:lang w:eastAsia="zh-CN"/>
        </w:rPr>
        <w:t xml:space="preserve"> </w:t>
      </w:r>
      <w:r w:rsidRPr="00A43BE1">
        <w:rPr>
          <w:rFonts w:asciiTheme="minorHAnsi" w:hAnsiTheme="minorHAnsi" w:cstheme="minorHAnsi"/>
          <w:color w:val="auto"/>
          <w:lang w:eastAsia="zh-CN"/>
        </w:rPr>
        <w:t>cage</w:t>
      </w:r>
      <w:r w:rsidR="00D80B06" w:rsidRPr="00A43BE1">
        <w:rPr>
          <w:rFonts w:asciiTheme="minorHAnsi" w:hAnsiTheme="minorHAnsi" w:cstheme="minorHAnsi"/>
          <w:color w:val="auto"/>
          <w:lang w:eastAsia="zh-CN"/>
        </w:rPr>
        <w:t>.</w:t>
      </w:r>
      <w:r w:rsidR="00AA30A2" w:rsidRPr="00A43BE1">
        <w:rPr>
          <w:rFonts w:asciiTheme="minorHAnsi" w:hAnsiTheme="minorHAnsi" w:cstheme="minorHAnsi"/>
          <w:color w:val="auto"/>
          <w:lang w:eastAsia="zh-CN"/>
        </w:rPr>
        <w:t xml:space="preserve"> </w:t>
      </w:r>
      <w:r w:rsidR="00D80B06" w:rsidRPr="00A43BE1">
        <w:rPr>
          <w:rFonts w:asciiTheme="minorHAnsi" w:hAnsiTheme="minorHAnsi" w:cstheme="minorHAnsi"/>
          <w:color w:val="auto"/>
          <w:lang w:eastAsia="zh-CN"/>
        </w:rPr>
        <w:t>G</w:t>
      </w:r>
      <w:r w:rsidR="00AA30A2" w:rsidRPr="00A43BE1">
        <w:rPr>
          <w:rFonts w:asciiTheme="minorHAnsi" w:hAnsiTheme="minorHAnsi" w:cstheme="minorHAnsi"/>
          <w:color w:val="auto"/>
          <w:lang w:eastAsia="zh-CN"/>
        </w:rPr>
        <w:t>rasp the rib</w:t>
      </w:r>
      <w:r w:rsidR="00C57DFD">
        <w:rPr>
          <w:rFonts w:asciiTheme="minorHAnsi" w:hAnsiTheme="minorHAnsi" w:cstheme="minorHAnsi"/>
          <w:color w:val="auto"/>
          <w:lang w:eastAsia="zh-CN"/>
        </w:rPr>
        <w:t xml:space="preserve"> </w:t>
      </w:r>
      <w:r w:rsidR="00AA30A2" w:rsidRPr="00A43BE1">
        <w:rPr>
          <w:rFonts w:asciiTheme="minorHAnsi" w:hAnsiTheme="minorHAnsi" w:cstheme="minorHAnsi"/>
          <w:color w:val="auto"/>
          <w:lang w:eastAsia="zh-CN"/>
        </w:rPr>
        <w:t xml:space="preserve">cage </w:t>
      </w:r>
      <w:r w:rsidR="00C57DFD">
        <w:rPr>
          <w:rFonts w:asciiTheme="minorHAnsi" w:hAnsiTheme="minorHAnsi" w:cstheme="minorHAnsi"/>
          <w:color w:val="auto"/>
          <w:lang w:eastAsia="zh-CN"/>
        </w:rPr>
        <w:t>using</w:t>
      </w:r>
      <w:r w:rsidR="00AA30A2" w:rsidRPr="00A43BE1">
        <w:rPr>
          <w:rFonts w:asciiTheme="minorHAnsi" w:hAnsiTheme="minorHAnsi" w:cstheme="minorHAnsi"/>
          <w:color w:val="auto"/>
          <w:lang w:eastAsia="zh-CN"/>
        </w:rPr>
        <w:t xml:space="preserve"> </w:t>
      </w:r>
      <w:r w:rsidR="00D80B06" w:rsidRPr="00A43BE1">
        <w:rPr>
          <w:rFonts w:asciiTheme="minorHAnsi" w:hAnsiTheme="minorHAnsi" w:cstheme="minorHAnsi"/>
          <w:color w:val="auto"/>
          <w:lang w:eastAsia="zh-CN"/>
        </w:rPr>
        <w:t xml:space="preserve">the </w:t>
      </w:r>
      <w:r w:rsidR="00AA30A2" w:rsidRPr="00A43BE1">
        <w:rPr>
          <w:rFonts w:asciiTheme="minorHAnsi" w:hAnsiTheme="minorHAnsi" w:cstheme="minorHAnsi"/>
          <w:color w:val="auto"/>
          <w:lang w:eastAsia="zh-CN"/>
        </w:rPr>
        <w:t xml:space="preserve">clamp </w:t>
      </w:r>
      <w:r w:rsidRPr="00A43BE1">
        <w:rPr>
          <w:rFonts w:asciiTheme="minorHAnsi" w:hAnsiTheme="minorHAnsi" w:cstheme="minorHAnsi"/>
          <w:color w:val="auto"/>
          <w:lang w:eastAsia="zh-CN"/>
        </w:rPr>
        <w:t>to expose the heart.</w:t>
      </w:r>
    </w:p>
    <w:p w14:paraId="1510D988" w14:textId="39BBBABF" w:rsidR="004B344B" w:rsidRPr="00A43BE1" w:rsidRDefault="004B344B" w:rsidP="007B7871">
      <w:pPr>
        <w:jc w:val="left"/>
        <w:rPr>
          <w:rFonts w:asciiTheme="minorHAnsi" w:hAnsiTheme="minorHAnsi" w:cstheme="minorHAnsi"/>
          <w:color w:val="auto"/>
          <w:lang w:eastAsia="zh-CN"/>
        </w:rPr>
      </w:pPr>
      <w:r w:rsidRPr="00A43BE1">
        <w:rPr>
          <w:rFonts w:asciiTheme="minorHAnsi" w:hAnsiTheme="minorHAnsi" w:cstheme="minorHAnsi"/>
          <w:color w:val="auto"/>
          <w:lang w:eastAsia="zh-CN"/>
        </w:rPr>
        <w:t xml:space="preserve"> </w:t>
      </w:r>
    </w:p>
    <w:p w14:paraId="6B864BB8" w14:textId="238F0052" w:rsidR="00AA6936" w:rsidRPr="00A43BE1" w:rsidRDefault="004B344B" w:rsidP="007B7871">
      <w:pPr>
        <w:jc w:val="left"/>
        <w:rPr>
          <w:rFonts w:asciiTheme="minorHAnsi" w:hAnsiTheme="minorHAnsi" w:cstheme="minorHAnsi"/>
          <w:color w:val="auto"/>
          <w:lang w:eastAsia="zh-CN"/>
        </w:rPr>
      </w:pPr>
      <w:r w:rsidRPr="00A43BE1">
        <w:rPr>
          <w:rFonts w:asciiTheme="minorHAnsi" w:hAnsiTheme="minorHAnsi" w:cstheme="minorHAnsi"/>
          <w:color w:val="auto"/>
          <w:lang w:eastAsia="zh-CN"/>
        </w:rPr>
        <w:t>7.1.4</w:t>
      </w:r>
      <w:r w:rsidRPr="00A43BE1">
        <w:rPr>
          <w:rFonts w:asciiTheme="minorHAnsi" w:hAnsiTheme="minorHAnsi" w:cstheme="minorHAnsi"/>
          <w:color w:val="auto"/>
        </w:rPr>
        <w:t xml:space="preserve"> I</w:t>
      </w:r>
      <w:r w:rsidRPr="00A43BE1">
        <w:rPr>
          <w:rFonts w:asciiTheme="minorHAnsi" w:hAnsiTheme="minorHAnsi" w:cstheme="minorHAnsi"/>
          <w:color w:val="auto"/>
          <w:lang w:eastAsia="zh-CN"/>
        </w:rPr>
        <w:t>nsert</w:t>
      </w:r>
      <w:r w:rsidRPr="00A43BE1">
        <w:rPr>
          <w:rFonts w:asciiTheme="minorHAnsi" w:hAnsiTheme="minorHAnsi" w:cstheme="minorHAnsi"/>
          <w:color w:val="auto"/>
        </w:rPr>
        <w:t xml:space="preserve"> </w:t>
      </w:r>
      <w:r w:rsidRPr="00A43BE1">
        <w:rPr>
          <w:rFonts w:asciiTheme="minorHAnsi" w:hAnsiTheme="minorHAnsi" w:cstheme="minorHAnsi"/>
          <w:color w:val="auto"/>
          <w:lang w:eastAsia="zh-CN"/>
        </w:rPr>
        <w:t>the</w:t>
      </w:r>
      <w:r w:rsidRPr="00A43BE1">
        <w:rPr>
          <w:rFonts w:asciiTheme="minorHAnsi" w:hAnsiTheme="minorHAnsi" w:cstheme="minorHAnsi"/>
          <w:color w:val="auto"/>
        </w:rPr>
        <w:t xml:space="preserve"> </w:t>
      </w:r>
      <w:r w:rsidR="0036216C" w:rsidRPr="00A43BE1">
        <w:rPr>
          <w:rFonts w:asciiTheme="minorHAnsi" w:hAnsiTheme="minorHAnsi" w:cstheme="minorHAnsi"/>
          <w:color w:val="auto"/>
        </w:rPr>
        <w:t xml:space="preserve">venous infusion </w:t>
      </w:r>
      <w:r w:rsidRPr="00A43BE1">
        <w:rPr>
          <w:rFonts w:asciiTheme="minorHAnsi" w:hAnsiTheme="minorHAnsi" w:cstheme="minorHAnsi"/>
          <w:color w:val="auto"/>
          <w:lang w:eastAsia="zh-CN"/>
        </w:rPr>
        <w:t>needle into the left ventricle</w:t>
      </w:r>
      <w:r w:rsidR="00AA6936" w:rsidRPr="00A43BE1">
        <w:rPr>
          <w:rFonts w:asciiTheme="minorHAnsi" w:hAnsiTheme="minorHAnsi" w:cstheme="minorHAnsi"/>
          <w:color w:val="auto"/>
          <w:lang w:eastAsia="zh-CN"/>
        </w:rPr>
        <w:t xml:space="preserve">, </w:t>
      </w:r>
      <w:r w:rsidR="00C57DFD">
        <w:rPr>
          <w:rFonts w:asciiTheme="minorHAnsi" w:hAnsiTheme="minorHAnsi" w:cstheme="minorHAnsi"/>
          <w:color w:val="auto"/>
          <w:lang w:eastAsia="zh-CN"/>
        </w:rPr>
        <w:t xml:space="preserve">then </w:t>
      </w:r>
      <w:r w:rsidR="00AA6936" w:rsidRPr="00A43BE1">
        <w:rPr>
          <w:rFonts w:asciiTheme="minorHAnsi" w:hAnsiTheme="minorHAnsi" w:cstheme="minorHAnsi"/>
          <w:color w:val="auto"/>
          <w:lang w:eastAsia="zh-CN"/>
        </w:rPr>
        <w:t xml:space="preserve">cut the atrial appendage immediately </w:t>
      </w:r>
      <w:r w:rsidR="00706A24" w:rsidRPr="00A43BE1">
        <w:rPr>
          <w:rFonts w:asciiTheme="minorHAnsi" w:hAnsiTheme="minorHAnsi" w:cstheme="minorHAnsi"/>
          <w:color w:val="auto"/>
          <w:lang w:eastAsia="zh-CN"/>
        </w:rPr>
        <w:t>with</w:t>
      </w:r>
      <w:r w:rsidR="00AA6936" w:rsidRPr="00A43BE1">
        <w:rPr>
          <w:rFonts w:asciiTheme="minorHAnsi" w:hAnsiTheme="minorHAnsi" w:cstheme="minorHAnsi"/>
          <w:color w:val="auto"/>
          <w:lang w:eastAsia="zh-CN"/>
        </w:rPr>
        <w:t xml:space="preserve"> scissors to let </w:t>
      </w:r>
      <w:r w:rsidR="00496792">
        <w:rPr>
          <w:rFonts w:asciiTheme="minorHAnsi" w:hAnsiTheme="minorHAnsi" w:cstheme="minorHAnsi"/>
          <w:color w:val="auto"/>
          <w:lang w:eastAsia="zh-CN"/>
        </w:rPr>
        <w:t xml:space="preserve">the </w:t>
      </w:r>
      <w:r w:rsidR="00AA6936" w:rsidRPr="00A43BE1">
        <w:rPr>
          <w:rFonts w:asciiTheme="minorHAnsi" w:hAnsiTheme="minorHAnsi" w:cstheme="minorHAnsi"/>
          <w:color w:val="auto"/>
          <w:lang w:eastAsia="zh-CN"/>
        </w:rPr>
        <w:t>blood flow out.</w:t>
      </w:r>
      <w:r w:rsidR="00886786" w:rsidRPr="00A43BE1">
        <w:rPr>
          <w:rFonts w:asciiTheme="minorHAnsi" w:hAnsiTheme="minorHAnsi" w:cstheme="minorHAnsi"/>
          <w:color w:val="auto"/>
          <w:lang w:eastAsia="zh-CN"/>
        </w:rPr>
        <w:t xml:space="preserve"> </w:t>
      </w:r>
    </w:p>
    <w:p w14:paraId="58E4BECA" w14:textId="77777777" w:rsidR="00AA6936" w:rsidRPr="00A43BE1" w:rsidRDefault="00AA6936" w:rsidP="007B7871">
      <w:pPr>
        <w:jc w:val="left"/>
        <w:rPr>
          <w:rFonts w:asciiTheme="minorHAnsi" w:hAnsiTheme="minorHAnsi" w:cstheme="minorHAnsi"/>
          <w:color w:val="auto"/>
          <w:lang w:eastAsia="zh-CN"/>
        </w:rPr>
      </w:pPr>
    </w:p>
    <w:p w14:paraId="6AAAC853" w14:textId="30BDA717" w:rsidR="00AF6A4F" w:rsidRPr="00A43BE1" w:rsidRDefault="00AA6936" w:rsidP="007B7871">
      <w:pPr>
        <w:jc w:val="left"/>
        <w:rPr>
          <w:rFonts w:asciiTheme="minorHAnsi" w:hAnsiTheme="minorHAnsi" w:cstheme="minorHAnsi"/>
          <w:color w:val="auto"/>
          <w:lang w:eastAsia="zh-CN"/>
        </w:rPr>
      </w:pPr>
      <w:r w:rsidRPr="00A43BE1">
        <w:rPr>
          <w:rFonts w:asciiTheme="minorHAnsi" w:hAnsiTheme="minorHAnsi" w:cstheme="minorHAnsi"/>
          <w:color w:val="auto"/>
          <w:lang w:eastAsia="zh-CN"/>
        </w:rPr>
        <w:t xml:space="preserve">7.1.5 </w:t>
      </w:r>
      <w:r w:rsidR="00886786" w:rsidRPr="00A43BE1">
        <w:rPr>
          <w:rFonts w:asciiTheme="minorHAnsi" w:hAnsiTheme="minorHAnsi" w:cstheme="minorHAnsi"/>
          <w:color w:val="auto"/>
          <w:lang w:eastAsia="zh-CN"/>
        </w:rPr>
        <w:t xml:space="preserve">Turn on the peristaltic pump to perfuse saline into the whole body through the circulatory system. </w:t>
      </w:r>
      <w:r w:rsidRPr="00A43BE1">
        <w:rPr>
          <w:rFonts w:asciiTheme="minorHAnsi" w:hAnsiTheme="minorHAnsi" w:cstheme="minorHAnsi"/>
          <w:color w:val="auto"/>
          <w:lang w:eastAsia="zh-CN"/>
        </w:rPr>
        <w:t>Switch from</w:t>
      </w:r>
      <w:r w:rsidR="00886786" w:rsidRPr="00A43BE1">
        <w:rPr>
          <w:rFonts w:asciiTheme="minorHAnsi" w:hAnsiTheme="minorHAnsi" w:cstheme="minorHAnsi"/>
          <w:color w:val="auto"/>
          <w:lang w:eastAsia="zh-CN"/>
        </w:rPr>
        <w:t xml:space="preserve"> saline to 4% </w:t>
      </w:r>
      <w:r w:rsidR="00706A24" w:rsidRPr="00A43BE1">
        <w:rPr>
          <w:rFonts w:asciiTheme="minorHAnsi" w:hAnsiTheme="minorHAnsi" w:cstheme="minorHAnsi"/>
          <w:color w:val="auto"/>
        </w:rPr>
        <w:t>paraformaldehyde</w:t>
      </w:r>
      <w:r w:rsidR="00706A24" w:rsidRPr="00A43BE1">
        <w:rPr>
          <w:rFonts w:asciiTheme="minorHAnsi" w:hAnsiTheme="minorHAnsi" w:cstheme="minorHAnsi"/>
          <w:color w:val="auto"/>
          <w:lang w:eastAsia="zh-CN"/>
        </w:rPr>
        <w:t xml:space="preserve"> (</w:t>
      </w:r>
      <w:r w:rsidR="00886786" w:rsidRPr="00A43BE1">
        <w:rPr>
          <w:rFonts w:asciiTheme="minorHAnsi" w:hAnsiTheme="minorHAnsi" w:cstheme="minorHAnsi"/>
          <w:color w:val="auto"/>
          <w:lang w:eastAsia="zh-CN"/>
        </w:rPr>
        <w:t>PFA</w:t>
      </w:r>
      <w:r w:rsidR="00706A24" w:rsidRPr="00A43BE1">
        <w:rPr>
          <w:rFonts w:asciiTheme="minorHAnsi" w:hAnsiTheme="minorHAnsi" w:cstheme="minorHAnsi"/>
          <w:color w:val="auto"/>
          <w:lang w:eastAsia="zh-CN"/>
        </w:rPr>
        <w:t>)</w:t>
      </w:r>
      <w:r w:rsidR="00886786" w:rsidRPr="00A43BE1">
        <w:rPr>
          <w:rFonts w:asciiTheme="minorHAnsi" w:hAnsiTheme="minorHAnsi" w:cstheme="minorHAnsi"/>
          <w:color w:val="auto"/>
          <w:lang w:eastAsia="zh-CN"/>
        </w:rPr>
        <w:t xml:space="preserve"> when</w:t>
      </w:r>
      <w:r w:rsidRPr="00A43BE1">
        <w:rPr>
          <w:rFonts w:asciiTheme="minorHAnsi" w:hAnsiTheme="minorHAnsi" w:cstheme="minorHAnsi"/>
          <w:color w:val="auto"/>
          <w:lang w:eastAsia="zh-CN"/>
        </w:rPr>
        <w:t xml:space="preserve"> fluid exiting the right atrium </w:t>
      </w:r>
      <w:r w:rsidR="00706A24" w:rsidRPr="00A43BE1">
        <w:rPr>
          <w:rFonts w:asciiTheme="minorHAnsi" w:hAnsiTheme="minorHAnsi" w:cstheme="minorHAnsi"/>
          <w:color w:val="auto"/>
          <w:lang w:eastAsia="zh-CN"/>
        </w:rPr>
        <w:t>becomes</w:t>
      </w:r>
      <w:r w:rsidRPr="00A43BE1">
        <w:rPr>
          <w:rFonts w:asciiTheme="minorHAnsi" w:hAnsiTheme="minorHAnsi" w:cstheme="minorHAnsi"/>
          <w:color w:val="auto"/>
          <w:lang w:eastAsia="zh-CN"/>
        </w:rPr>
        <w:t xml:space="preserve"> clear and</w:t>
      </w:r>
      <w:r w:rsidR="00C57DFD">
        <w:rPr>
          <w:rFonts w:asciiTheme="minorHAnsi" w:hAnsiTheme="minorHAnsi" w:cstheme="minorHAnsi"/>
          <w:color w:val="auto"/>
          <w:lang w:eastAsia="zh-CN"/>
        </w:rPr>
        <w:t xml:space="preserve"> when</w:t>
      </w:r>
      <w:r w:rsidR="00886786" w:rsidRPr="00A43BE1">
        <w:rPr>
          <w:rFonts w:asciiTheme="minorHAnsi" w:hAnsiTheme="minorHAnsi" w:cstheme="minorHAnsi"/>
          <w:color w:val="auto"/>
          <w:lang w:eastAsia="zh-CN"/>
        </w:rPr>
        <w:t xml:space="preserve"> </w:t>
      </w:r>
      <w:r w:rsidR="00706A24" w:rsidRPr="00A43BE1">
        <w:rPr>
          <w:rFonts w:asciiTheme="minorHAnsi" w:hAnsiTheme="minorHAnsi" w:cstheme="minorHAnsi"/>
          <w:color w:val="auto"/>
          <w:lang w:eastAsia="zh-CN"/>
        </w:rPr>
        <w:t xml:space="preserve">the </w:t>
      </w:r>
      <w:r w:rsidR="00886786" w:rsidRPr="00A43BE1">
        <w:rPr>
          <w:rFonts w:asciiTheme="minorHAnsi" w:hAnsiTheme="minorHAnsi" w:cstheme="minorHAnsi"/>
          <w:color w:val="auto"/>
          <w:lang w:eastAsia="zh-CN"/>
        </w:rPr>
        <w:t xml:space="preserve">liver </w:t>
      </w:r>
      <w:r w:rsidR="00C57DFD">
        <w:rPr>
          <w:rFonts w:asciiTheme="minorHAnsi" w:hAnsiTheme="minorHAnsi" w:cstheme="minorHAnsi"/>
          <w:color w:val="auto"/>
          <w:lang w:eastAsia="zh-CN"/>
        </w:rPr>
        <w:t>changes from red to pale red in color</w:t>
      </w:r>
      <w:r w:rsidR="00886786" w:rsidRPr="00A43BE1">
        <w:rPr>
          <w:rFonts w:asciiTheme="minorHAnsi" w:hAnsiTheme="minorHAnsi" w:cstheme="minorHAnsi"/>
          <w:color w:val="auto"/>
          <w:lang w:eastAsia="zh-CN"/>
        </w:rPr>
        <w:t>. Perfuse another 5 m</w:t>
      </w:r>
      <w:r w:rsidR="00D80B06" w:rsidRPr="00A43BE1">
        <w:rPr>
          <w:rFonts w:asciiTheme="minorHAnsi" w:hAnsiTheme="minorHAnsi" w:cstheme="minorHAnsi"/>
          <w:color w:val="auto"/>
          <w:lang w:eastAsia="zh-CN"/>
        </w:rPr>
        <w:t>L</w:t>
      </w:r>
      <w:r w:rsidR="00886786" w:rsidRPr="00A43BE1">
        <w:rPr>
          <w:rFonts w:asciiTheme="minorHAnsi" w:hAnsiTheme="minorHAnsi" w:cstheme="minorHAnsi"/>
          <w:color w:val="auto"/>
          <w:lang w:eastAsia="zh-CN"/>
        </w:rPr>
        <w:t xml:space="preserve"> of 4% PFA when </w:t>
      </w:r>
      <w:r w:rsidR="00A80D74" w:rsidRPr="00A43BE1">
        <w:rPr>
          <w:rFonts w:asciiTheme="minorHAnsi" w:hAnsiTheme="minorHAnsi" w:cstheme="minorHAnsi"/>
          <w:color w:val="auto"/>
          <w:lang w:eastAsia="zh-CN"/>
        </w:rPr>
        <w:t xml:space="preserve">the mouse tail </w:t>
      </w:r>
      <w:r w:rsidR="007B7871" w:rsidRPr="00A43BE1">
        <w:rPr>
          <w:rFonts w:asciiTheme="minorHAnsi" w:hAnsiTheme="minorHAnsi" w:cstheme="minorHAnsi"/>
          <w:color w:val="auto"/>
          <w:lang w:eastAsia="zh-CN"/>
        </w:rPr>
        <w:t>moves,</w:t>
      </w:r>
      <w:r w:rsidR="00B67851" w:rsidRPr="00A43BE1">
        <w:rPr>
          <w:rFonts w:asciiTheme="minorHAnsi" w:hAnsiTheme="minorHAnsi" w:cstheme="minorHAnsi"/>
          <w:color w:val="auto"/>
          <w:lang w:eastAsia="zh-CN"/>
        </w:rPr>
        <w:t xml:space="preserve"> and the body is stiff</w:t>
      </w:r>
      <w:r w:rsidR="00A80D74" w:rsidRPr="00A43BE1">
        <w:rPr>
          <w:rFonts w:asciiTheme="minorHAnsi" w:hAnsiTheme="minorHAnsi" w:cstheme="minorHAnsi"/>
          <w:color w:val="auto"/>
          <w:lang w:eastAsia="zh-CN"/>
        </w:rPr>
        <w:t>.</w:t>
      </w:r>
    </w:p>
    <w:p w14:paraId="19D8CB74" w14:textId="77777777" w:rsidR="00886786" w:rsidRPr="00A43BE1" w:rsidRDefault="00886786" w:rsidP="007B7871">
      <w:pPr>
        <w:jc w:val="left"/>
        <w:rPr>
          <w:rFonts w:asciiTheme="minorHAnsi" w:hAnsiTheme="minorHAnsi" w:cstheme="minorHAnsi"/>
          <w:color w:val="auto"/>
          <w:lang w:eastAsia="zh-CN"/>
        </w:rPr>
      </w:pPr>
    </w:p>
    <w:p w14:paraId="15FE7338" w14:textId="19FF11FA" w:rsidR="00886786" w:rsidRPr="00A43BE1" w:rsidRDefault="008F41DB" w:rsidP="007B7871">
      <w:pPr>
        <w:jc w:val="left"/>
        <w:rPr>
          <w:rFonts w:asciiTheme="minorHAnsi" w:hAnsiTheme="minorHAnsi" w:cstheme="minorHAnsi"/>
          <w:color w:val="auto"/>
          <w:lang w:eastAsia="zh-CN"/>
        </w:rPr>
      </w:pPr>
      <w:r w:rsidRPr="00AC5A0C">
        <w:rPr>
          <w:rFonts w:asciiTheme="minorHAnsi" w:hAnsiTheme="minorHAnsi" w:cstheme="minorHAnsi"/>
          <w:color w:val="auto"/>
          <w:lang w:eastAsia="zh-CN"/>
        </w:rPr>
        <w:t xml:space="preserve">NOTE: </w:t>
      </w:r>
      <w:r w:rsidR="00C57DFD">
        <w:rPr>
          <w:rFonts w:asciiTheme="minorHAnsi" w:hAnsiTheme="minorHAnsi" w:cstheme="minorHAnsi"/>
          <w:color w:val="auto"/>
          <w:lang w:eastAsia="zh-CN"/>
        </w:rPr>
        <w:t>S</w:t>
      </w:r>
      <w:r w:rsidR="00AB2957" w:rsidRPr="00AC5A0C">
        <w:rPr>
          <w:rFonts w:asciiTheme="minorHAnsi" w:hAnsiTheme="minorHAnsi" w:cstheme="minorHAnsi"/>
          <w:color w:val="auto"/>
          <w:lang w:eastAsia="zh-CN"/>
        </w:rPr>
        <w:t xml:space="preserve">waying of </w:t>
      </w:r>
      <w:r w:rsidR="00C57DFD">
        <w:rPr>
          <w:rFonts w:asciiTheme="minorHAnsi" w:hAnsiTheme="minorHAnsi" w:cstheme="minorHAnsi"/>
          <w:color w:val="auto"/>
          <w:lang w:eastAsia="zh-CN"/>
        </w:rPr>
        <w:t xml:space="preserve">the </w:t>
      </w:r>
      <w:r w:rsidR="00AB2957" w:rsidRPr="00AC5A0C">
        <w:rPr>
          <w:rFonts w:asciiTheme="minorHAnsi" w:hAnsiTheme="minorHAnsi" w:cstheme="minorHAnsi"/>
          <w:color w:val="auto"/>
          <w:lang w:eastAsia="zh-CN"/>
        </w:rPr>
        <w:t>m</w:t>
      </w:r>
      <w:r w:rsidR="00441997" w:rsidRPr="00AC5A0C">
        <w:rPr>
          <w:rFonts w:asciiTheme="minorHAnsi" w:hAnsiTheme="minorHAnsi" w:cstheme="minorHAnsi"/>
          <w:color w:val="auto"/>
          <w:lang w:eastAsia="zh-CN"/>
        </w:rPr>
        <w:t>ouse tai</w:t>
      </w:r>
      <w:r w:rsidR="003646F7" w:rsidRPr="00AC5A0C">
        <w:rPr>
          <w:rFonts w:asciiTheme="minorHAnsi" w:hAnsiTheme="minorHAnsi" w:cstheme="minorHAnsi"/>
          <w:color w:val="auto"/>
          <w:lang w:eastAsia="zh-CN"/>
        </w:rPr>
        <w:t xml:space="preserve">l is </w:t>
      </w:r>
      <w:r w:rsidR="00860AFB">
        <w:rPr>
          <w:rFonts w:asciiTheme="minorHAnsi" w:hAnsiTheme="minorHAnsi" w:cstheme="minorHAnsi"/>
          <w:color w:val="auto"/>
          <w:lang w:eastAsia="zh-CN"/>
        </w:rPr>
        <w:t>the</w:t>
      </w:r>
      <w:r w:rsidR="003646F7" w:rsidRPr="00AC5A0C">
        <w:rPr>
          <w:rFonts w:asciiTheme="minorHAnsi" w:hAnsiTheme="minorHAnsi" w:cstheme="minorHAnsi"/>
          <w:color w:val="auto"/>
          <w:lang w:eastAsia="zh-CN"/>
        </w:rPr>
        <w:t xml:space="preserve"> sign of </w:t>
      </w:r>
      <w:r w:rsidR="00706A24" w:rsidRPr="00AC5A0C">
        <w:rPr>
          <w:rFonts w:asciiTheme="minorHAnsi" w:hAnsiTheme="minorHAnsi" w:cstheme="minorHAnsi"/>
          <w:color w:val="auto"/>
          <w:lang w:eastAsia="zh-CN"/>
        </w:rPr>
        <w:t>adequate</w:t>
      </w:r>
      <w:r w:rsidR="003646F7" w:rsidRPr="00AC5A0C">
        <w:rPr>
          <w:rFonts w:asciiTheme="minorHAnsi" w:hAnsiTheme="minorHAnsi" w:cstheme="minorHAnsi"/>
          <w:color w:val="auto"/>
          <w:lang w:eastAsia="zh-CN"/>
        </w:rPr>
        <w:t xml:space="preserve"> perfusion</w:t>
      </w:r>
      <w:r w:rsidR="00A80D74" w:rsidRPr="00AC5A0C">
        <w:rPr>
          <w:rFonts w:asciiTheme="minorHAnsi" w:hAnsiTheme="minorHAnsi" w:cstheme="minorHAnsi"/>
          <w:color w:val="auto"/>
          <w:lang w:eastAsia="zh-CN"/>
        </w:rPr>
        <w:t>.</w:t>
      </w:r>
    </w:p>
    <w:p w14:paraId="02B1828B" w14:textId="4C018EA2" w:rsidR="00886786" w:rsidRPr="00A43BE1" w:rsidRDefault="00886786" w:rsidP="007B7871">
      <w:pPr>
        <w:jc w:val="left"/>
        <w:rPr>
          <w:rFonts w:asciiTheme="minorHAnsi" w:hAnsiTheme="minorHAnsi" w:cstheme="minorHAnsi"/>
          <w:color w:val="auto"/>
        </w:rPr>
      </w:pPr>
    </w:p>
    <w:p w14:paraId="79FE21E5" w14:textId="32875513" w:rsidR="004C7BA3"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7.2</w:t>
      </w:r>
      <w:r w:rsidR="009E556F" w:rsidRPr="00A43BE1">
        <w:rPr>
          <w:rFonts w:asciiTheme="minorHAnsi" w:hAnsiTheme="minorHAnsi" w:cstheme="minorHAnsi"/>
          <w:color w:val="auto"/>
        </w:rPr>
        <w:t xml:space="preserve">. </w:t>
      </w:r>
      <w:r w:rsidR="00C57DFD">
        <w:rPr>
          <w:rFonts w:asciiTheme="minorHAnsi" w:hAnsiTheme="minorHAnsi" w:cstheme="minorHAnsi"/>
          <w:color w:val="auto"/>
        </w:rPr>
        <w:t>Isolation of the brain a</w:t>
      </w:r>
      <w:r w:rsidRPr="00A43BE1">
        <w:rPr>
          <w:rFonts w:asciiTheme="minorHAnsi" w:hAnsiTheme="minorHAnsi" w:cstheme="minorHAnsi"/>
          <w:color w:val="auto"/>
        </w:rPr>
        <w:t>fter intracardiac perfusion with 4% PFA</w:t>
      </w:r>
    </w:p>
    <w:p w14:paraId="6C980CF4" w14:textId="77777777" w:rsidR="004C7BA3" w:rsidRPr="008F41DB" w:rsidRDefault="004C7BA3" w:rsidP="007B7871">
      <w:pPr>
        <w:jc w:val="left"/>
        <w:rPr>
          <w:rFonts w:asciiTheme="minorHAnsi" w:hAnsiTheme="minorHAnsi" w:cstheme="minorHAnsi"/>
          <w:color w:val="auto"/>
          <w:highlight w:val="yellow"/>
        </w:rPr>
      </w:pPr>
    </w:p>
    <w:p w14:paraId="0FAAFF6B" w14:textId="0CD79B03" w:rsidR="004C7BA3" w:rsidRPr="00D80B06" w:rsidRDefault="004C7BA3" w:rsidP="007B7871">
      <w:pPr>
        <w:jc w:val="left"/>
        <w:rPr>
          <w:rFonts w:asciiTheme="minorHAnsi" w:hAnsiTheme="minorHAnsi" w:cstheme="minorHAnsi"/>
          <w:color w:val="auto"/>
        </w:rPr>
      </w:pPr>
      <w:r w:rsidRPr="00D80B06">
        <w:rPr>
          <w:rFonts w:asciiTheme="minorHAnsi" w:hAnsiTheme="minorHAnsi" w:cstheme="minorHAnsi"/>
          <w:color w:val="auto"/>
        </w:rPr>
        <w:t>7.2.1 D</w:t>
      </w:r>
      <w:r w:rsidR="00694265" w:rsidRPr="00D80B06">
        <w:rPr>
          <w:rFonts w:asciiTheme="minorHAnsi" w:hAnsiTheme="minorHAnsi" w:cstheme="minorHAnsi"/>
          <w:color w:val="auto"/>
        </w:rPr>
        <w:t xml:space="preserve">ecapitate the mouse </w:t>
      </w:r>
      <w:r w:rsidR="00C57DFD">
        <w:rPr>
          <w:rFonts w:asciiTheme="minorHAnsi" w:hAnsiTheme="minorHAnsi" w:cstheme="minorHAnsi"/>
          <w:color w:val="auto"/>
        </w:rPr>
        <w:t>using</w:t>
      </w:r>
      <w:r w:rsidR="00694265" w:rsidRPr="00D80B06">
        <w:rPr>
          <w:rFonts w:asciiTheme="minorHAnsi" w:hAnsiTheme="minorHAnsi" w:cstheme="minorHAnsi"/>
          <w:color w:val="auto"/>
        </w:rPr>
        <w:t xml:space="preserve"> large scissors</w:t>
      </w:r>
      <w:r w:rsidR="0093314B" w:rsidRPr="00D80B06">
        <w:rPr>
          <w:rFonts w:asciiTheme="minorHAnsi" w:hAnsiTheme="minorHAnsi" w:cstheme="minorHAnsi"/>
          <w:color w:val="auto"/>
        </w:rPr>
        <w:t xml:space="preserve">, </w:t>
      </w:r>
      <w:r w:rsidR="00C57DFD">
        <w:rPr>
          <w:rFonts w:asciiTheme="minorHAnsi" w:hAnsiTheme="minorHAnsi" w:cstheme="minorHAnsi"/>
          <w:color w:val="auto"/>
        </w:rPr>
        <w:t xml:space="preserve">then </w:t>
      </w:r>
      <w:r w:rsidR="0093314B" w:rsidRPr="00D80B06">
        <w:rPr>
          <w:rFonts w:asciiTheme="minorHAnsi" w:hAnsiTheme="minorHAnsi" w:cstheme="minorHAnsi"/>
          <w:color w:val="auto"/>
        </w:rPr>
        <w:t xml:space="preserve">cut the skin to expose the skull. </w:t>
      </w:r>
    </w:p>
    <w:p w14:paraId="39F1611A" w14:textId="77777777" w:rsidR="004C7BA3" w:rsidRPr="008F41DB" w:rsidRDefault="004C7BA3" w:rsidP="007B7871">
      <w:pPr>
        <w:jc w:val="left"/>
        <w:rPr>
          <w:rFonts w:asciiTheme="minorHAnsi" w:hAnsiTheme="minorHAnsi" w:cstheme="minorHAnsi"/>
          <w:color w:val="auto"/>
          <w:highlight w:val="yellow"/>
        </w:rPr>
      </w:pPr>
    </w:p>
    <w:p w14:paraId="1F8BBB05" w14:textId="29529DD4" w:rsidR="004C7BA3" w:rsidRPr="00D80B06" w:rsidRDefault="004C7BA3" w:rsidP="007B7871">
      <w:pPr>
        <w:jc w:val="left"/>
        <w:rPr>
          <w:rFonts w:asciiTheme="minorHAnsi" w:hAnsiTheme="minorHAnsi" w:cstheme="minorHAnsi"/>
          <w:color w:val="auto"/>
        </w:rPr>
      </w:pPr>
      <w:r w:rsidRPr="00D80B06">
        <w:rPr>
          <w:rFonts w:asciiTheme="minorHAnsi" w:hAnsiTheme="minorHAnsi" w:cstheme="minorHAnsi"/>
          <w:color w:val="auto"/>
        </w:rPr>
        <w:t xml:space="preserve">7.2.2 Make two cuts at the base of the skull (connected to </w:t>
      </w:r>
      <w:r w:rsidR="00AB2957" w:rsidRPr="00D80B06">
        <w:rPr>
          <w:rFonts w:asciiTheme="minorHAnsi" w:hAnsiTheme="minorHAnsi" w:cstheme="minorHAnsi"/>
          <w:color w:val="auto"/>
        </w:rPr>
        <w:t xml:space="preserve">the </w:t>
      </w:r>
      <w:r w:rsidRPr="00D80B06">
        <w:rPr>
          <w:rFonts w:asciiTheme="minorHAnsi" w:hAnsiTheme="minorHAnsi" w:cstheme="minorHAnsi"/>
          <w:color w:val="auto"/>
        </w:rPr>
        <w:t xml:space="preserve">neck), make </w:t>
      </w:r>
      <w:r w:rsidR="00AB2957" w:rsidRPr="00D80B06">
        <w:rPr>
          <w:rFonts w:asciiTheme="minorHAnsi" w:hAnsiTheme="minorHAnsi" w:cstheme="minorHAnsi"/>
          <w:color w:val="auto"/>
        </w:rPr>
        <w:t>one</w:t>
      </w:r>
      <w:r w:rsidRPr="00D80B06">
        <w:rPr>
          <w:rFonts w:asciiTheme="minorHAnsi" w:hAnsiTheme="minorHAnsi" w:cstheme="minorHAnsi"/>
          <w:color w:val="auto"/>
        </w:rPr>
        <w:t xml:space="preserve"> cut along the line </w:t>
      </w:r>
      <w:r w:rsidR="00371FC1" w:rsidRPr="00D80B06">
        <w:rPr>
          <w:rFonts w:asciiTheme="minorHAnsi" w:hAnsiTheme="minorHAnsi" w:cstheme="minorHAnsi"/>
          <w:color w:val="auto"/>
        </w:rPr>
        <w:t>linking</w:t>
      </w:r>
      <w:r w:rsidRPr="00D80B06">
        <w:rPr>
          <w:rFonts w:asciiTheme="minorHAnsi" w:hAnsiTheme="minorHAnsi" w:cstheme="minorHAnsi"/>
          <w:color w:val="auto"/>
        </w:rPr>
        <w:t xml:space="preserve"> the eyes, then cut the skull along the sagittal suture</w:t>
      </w:r>
      <w:r w:rsidR="00C57DFD">
        <w:rPr>
          <w:rFonts w:asciiTheme="minorHAnsi" w:hAnsiTheme="minorHAnsi" w:cstheme="minorHAnsi"/>
          <w:color w:val="auto"/>
        </w:rPr>
        <w:t>. G</w:t>
      </w:r>
      <w:r w:rsidRPr="00D80B06">
        <w:rPr>
          <w:rFonts w:asciiTheme="minorHAnsi" w:hAnsiTheme="minorHAnsi" w:cstheme="minorHAnsi"/>
          <w:color w:val="auto"/>
        </w:rPr>
        <w:t xml:space="preserve">rasp and peel the skull of each hemisphere outward to expose the brain </w:t>
      </w:r>
      <w:r w:rsidR="00C57DFD">
        <w:rPr>
          <w:rFonts w:asciiTheme="minorHAnsi" w:hAnsiTheme="minorHAnsi" w:cstheme="minorHAnsi"/>
          <w:color w:val="auto"/>
        </w:rPr>
        <w:t xml:space="preserve">using </w:t>
      </w:r>
      <w:r w:rsidRPr="00D80B06">
        <w:rPr>
          <w:rFonts w:asciiTheme="minorHAnsi" w:hAnsiTheme="minorHAnsi" w:cstheme="minorHAnsi"/>
          <w:color w:val="auto"/>
        </w:rPr>
        <w:t xml:space="preserve">forceps. </w:t>
      </w:r>
    </w:p>
    <w:p w14:paraId="1B8F0168" w14:textId="4C2036C3" w:rsidR="004C7BA3" w:rsidRPr="00BA1DB0" w:rsidRDefault="004C7BA3" w:rsidP="007B7871">
      <w:pPr>
        <w:jc w:val="left"/>
        <w:rPr>
          <w:rFonts w:asciiTheme="minorHAnsi" w:hAnsiTheme="minorHAnsi" w:cstheme="minorHAnsi"/>
          <w:color w:val="auto"/>
        </w:rPr>
      </w:pPr>
    </w:p>
    <w:p w14:paraId="0AE1AA2A" w14:textId="2C278A8A" w:rsidR="004C7BA3" w:rsidRPr="00BA1DB0" w:rsidRDefault="008F41DB" w:rsidP="007B7871">
      <w:pPr>
        <w:jc w:val="left"/>
        <w:rPr>
          <w:rFonts w:asciiTheme="minorHAnsi" w:hAnsiTheme="minorHAnsi" w:cstheme="minorHAnsi"/>
          <w:color w:val="auto"/>
          <w:lang w:eastAsia="zh-CN"/>
        </w:rPr>
      </w:pPr>
      <w:r w:rsidRPr="00BA1DB0">
        <w:rPr>
          <w:rFonts w:asciiTheme="minorHAnsi" w:hAnsiTheme="minorHAnsi" w:cstheme="minorHAnsi"/>
          <w:color w:val="auto"/>
          <w:lang w:eastAsia="zh-CN"/>
        </w:rPr>
        <w:t xml:space="preserve">NOTE: </w:t>
      </w:r>
      <w:r w:rsidR="004C7BA3" w:rsidRPr="00BA1DB0">
        <w:rPr>
          <w:rFonts w:asciiTheme="minorHAnsi" w:hAnsiTheme="minorHAnsi" w:cstheme="minorHAnsi"/>
          <w:color w:val="auto"/>
          <w:lang w:eastAsia="zh-CN"/>
        </w:rPr>
        <w:t xml:space="preserve">Cutting the </w:t>
      </w:r>
      <w:r w:rsidR="004C7BA3" w:rsidRPr="00BA1DB0">
        <w:rPr>
          <w:rFonts w:asciiTheme="minorHAnsi" w:hAnsiTheme="minorHAnsi" w:cstheme="minorHAnsi"/>
          <w:color w:val="auto"/>
        </w:rPr>
        <w:t xml:space="preserve">skull along the sagittal suture must be </w:t>
      </w:r>
      <w:r w:rsidR="00C57DFD">
        <w:rPr>
          <w:rFonts w:asciiTheme="minorHAnsi" w:hAnsiTheme="minorHAnsi" w:cstheme="minorHAnsi"/>
          <w:color w:val="auto"/>
        </w:rPr>
        <w:t>performed</w:t>
      </w:r>
      <w:r w:rsidR="004C7BA3" w:rsidRPr="00BA1DB0">
        <w:rPr>
          <w:rFonts w:asciiTheme="minorHAnsi" w:hAnsiTheme="minorHAnsi" w:cstheme="minorHAnsi"/>
          <w:color w:val="auto"/>
        </w:rPr>
        <w:t xml:space="preserve"> carefully, otherwise the brain </w:t>
      </w:r>
      <w:r w:rsidR="00C57DFD">
        <w:rPr>
          <w:rFonts w:asciiTheme="minorHAnsi" w:hAnsiTheme="minorHAnsi" w:cstheme="minorHAnsi"/>
          <w:color w:val="auto"/>
        </w:rPr>
        <w:t>may</w:t>
      </w:r>
      <w:r w:rsidR="00C57DFD" w:rsidRPr="00BA1DB0">
        <w:rPr>
          <w:rFonts w:asciiTheme="minorHAnsi" w:hAnsiTheme="minorHAnsi" w:cstheme="minorHAnsi"/>
          <w:color w:val="auto"/>
        </w:rPr>
        <w:t xml:space="preserve"> </w:t>
      </w:r>
      <w:r w:rsidR="004C7BA3" w:rsidRPr="00BA1DB0">
        <w:rPr>
          <w:rFonts w:asciiTheme="minorHAnsi" w:hAnsiTheme="minorHAnsi" w:cstheme="minorHAnsi"/>
          <w:color w:val="auto"/>
        </w:rPr>
        <w:t xml:space="preserve">be damaged </w:t>
      </w:r>
      <w:r w:rsidR="00C57DFD">
        <w:rPr>
          <w:rFonts w:asciiTheme="minorHAnsi" w:hAnsiTheme="minorHAnsi" w:cstheme="minorHAnsi"/>
          <w:color w:val="auto"/>
        </w:rPr>
        <w:t xml:space="preserve">and separate </w:t>
      </w:r>
      <w:r w:rsidR="00521FFB" w:rsidRPr="00BA1DB0">
        <w:rPr>
          <w:rFonts w:asciiTheme="minorHAnsi" w:hAnsiTheme="minorHAnsi" w:cstheme="minorHAnsi"/>
          <w:color w:val="auto"/>
        </w:rPr>
        <w:t>in</w:t>
      </w:r>
      <w:r w:rsidR="004C7BA3" w:rsidRPr="00BA1DB0">
        <w:rPr>
          <w:rFonts w:asciiTheme="minorHAnsi" w:hAnsiTheme="minorHAnsi" w:cstheme="minorHAnsi"/>
          <w:color w:val="auto"/>
        </w:rPr>
        <w:t>to parts</w:t>
      </w:r>
      <w:r w:rsidR="004C7BA3" w:rsidRPr="00BA1DB0">
        <w:rPr>
          <w:rFonts w:asciiTheme="minorHAnsi" w:hAnsiTheme="minorHAnsi" w:cstheme="minorHAnsi"/>
          <w:color w:val="auto"/>
          <w:lang w:eastAsia="zh-CN"/>
        </w:rPr>
        <w:t>.</w:t>
      </w:r>
    </w:p>
    <w:p w14:paraId="237078DE" w14:textId="77777777" w:rsidR="004C7BA3" w:rsidRPr="008F41DB" w:rsidRDefault="004C7BA3" w:rsidP="007B7871">
      <w:pPr>
        <w:jc w:val="left"/>
        <w:rPr>
          <w:rFonts w:asciiTheme="minorHAnsi" w:hAnsiTheme="minorHAnsi" w:cstheme="minorHAnsi"/>
          <w:color w:val="auto"/>
          <w:highlight w:val="yellow"/>
        </w:rPr>
      </w:pPr>
    </w:p>
    <w:p w14:paraId="50EA4464" w14:textId="03FA899B" w:rsidR="003D409A" w:rsidRPr="00A43BE1" w:rsidRDefault="004C7BA3" w:rsidP="007B7871">
      <w:pPr>
        <w:jc w:val="left"/>
        <w:rPr>
          <w:rFonts w:asciiTheme="minorHAnsi" w:hAnsiTheme="minorHAnsi" w:cstheme="minorHAnsi"/>
          <w:color w:val="auto"/>
        </w:rPr>
      </w:pPr>
      <w:r w:rsidRPr="00A43BE1">
        <w:rPr>
          <w:rFonts w:asciiTheme="minorHAnsi" w:hAnsiTheme="minorHAnsi" w:cstheme="minorHAnsi"/>
          <w:color w:val="auto"/>
        </w:rPr>
        <w:t>7.2.3 R</w:t>
      </w:r>
      <w:r w:rsidR="003D409A" w:rsidRPr="00A43BE1">
        <w:rPr>
          <w:rFonts w:asciiTheme="minorHAnsi" w:hAnsiTheme="minorHAnsi" w:cstheme="minorHAnsi"/>
          <w:color w:val="auto"/>
        </w:rPr>
        <w:t xml:space="preserve">emove the brain and place it in 4% PFA at 4 °C overnight for post-fixation, then transfer the brain into 30% sucrose until it </w:t>
      </w:r>
      <w:r w:rsidR="00C57DFD">
        <w:rPr>
          <w:rFonts w:asciiTheme="minorHAnsi" w:hAnsiTheme="minorHAnsi" w:cstheme="minorHAnsi"/>
          <w:color w:val="auto"/>
        </w:rPr>
        <w:t xml:space="preserve">sinks </w:t>
      </w:r>
      <w:r w:rsidR="003D409A" w:rsidRPr="00A43BE1">
        <w:rPr>
          <w:rFonts w:asciiTheme="minorHAnsi" w:hAnsiTheme="minorHAnsi" w:cstheme="minorHAnsi"/>
          <w:color w:val="auto"/>
        </w:rPr>
        <w:t xml:space="preserve">to </w:t>
      </w:r>
      <w:r w:rsidR="00C57DFD">
        <w:rPr>
          <w:rFonts w:asciiTheme="minorHAnsi" w:hAnsiTheme="minorHAnsi" w:cstheme="minorHAnsi"/>
          <w:color w:val="auto"/>
        </w:rPr>
        <w:t xml:space="preserve">the </w:t>
      </w:r>
      <w:r w:rsidR="003D409A" w:rsidRPr="00A43BE1">
        <w:rPr>
          <w:rFonts w:asciiTheme="minorHAnsi" w:hAnsiTheme="minorHAnsi" w:cstheme="minorHAnsi"/>
          <w:color w:val="auto"/>
        </w:rPr>
        <w:t>bottom.</w:t>
      </w:r>
    </w:p>
    <w:p w14:paraId="26345BE9" w14:textId="77777777" w:rsidR="00AB2957" w:rsidRPr="00A43BE1" w:rsidRDefault="00AB2957" w:rsidP="007B7871">
      <w:pPr>
        <w:jc w:val="left"/>
        <w:rPr>
          <w:rFonts w:asciiTheme="minorHAnsi" w:hAnsiTheme="minorHAnsi" w:cstheme="minorHAnsi"/>
          <w:color w:val="auto"/>
        </w:rPr>
      </w:pPr>
    </w:p>
    <w:p w14:paraId="4C7A71F3" w14:textId="1C15259D" w:rsidR="0039182C" w:rsidRPr="00AC5A0C" w:rsidRDefault="008F41DB" w:rsidP="007B7871">
      <w:pPr>
        <w:jc w:val="left"/>
        <w:rPr>
          <w:rFonts w:asciiTheme="minorHAnsi" w:hAnsiTheme="minorHAnsi" w:cstheme="minorHAnsi"/>
          <w:color w:val="auto"/>
          <w:lang w:eastAsia="zh-CN"/>
        </w:rPr>
      </w:pPr>
      <w:r w:rsidRPr="00AC5A0C">
        <w:rPr>
          <w:rFonts w:asciiTheme="minorHAnsi" w:hAnsiTheme="minorHAnsi" w:cstheme="minorHAnsi"/>
          <w:color w:val="auto"/>
          <w:lang w:eastAsia="zh-CN"/>
        </w:rPr>
        <w:t xml:space="preserve">NOTE: </w:t>
      </w:r>
      <w:bookmarkStart w:id="11" w:name="_Hlk29924109"/>
      <w:r w:rsidR="00BA1DB0" w:rsidRPr="00AC5A0C">
        <w:rPr>
          <w:rFonts w:asciiTheme="minorHAnsi" w:hAnsiTheme="minorHAnsi" w:cstheme="minorHAnsi"/>
          <w:color w:val="auto"/>
          <w:lang w:eastAsia="zh-CN"/>
        </w:rPr>
        <w:t>D</w:t>
      </w:r>
      <w:r w:rsidR="0039182C" w:rsidRPr="00AC5A0C">
        <w:rPr>
          <w:rFonts w:asciiTheme="minorHAnsi" w:hAnsiTheme="minorHAnsi" w:cstheme="minorHAnsi"/>
          <w:color w:val="auto"/>
          <w:lang w:eastAsia="zh-CN"/>
        </w:rPr>
        <w:t>ehydrati</w:t>
      </w:r>
      <w:r w:rsidR="00C57DFD">
        <w:rPr>
          <w:rFonts w:asciiTheme="minorHAnsi" w:hAnsiTheme="minorHAnsi" w:cstheme="minorHAnsi"/>
          <w:color w:val="auto"/>
          <w:lang w:eastAsia="zh-CN"/>
        </w:rPr>
        <w:t>on</w:t>
      </w:r>
      <w:r w:rsidR="0039182C" w:rsidRPr="00AC5A0C">
        <w:rPr>
          <w:rFonts w:asciiTheme="minorHAnsi" w:hAnsiTheme="minorHAnsi" w:cstheme="minorHAnsi"/>
          <w:color w:val="auto"/>
          <w:lang w:eastAsia="zh-CN"/>
        </w:rPr>
        <w:t xml:space="preserve"> using 30% sucrose is not necessary if sections</w:t>
      </w:r>
      <w:r w:rsidR="00AB2957" w:rsidRPr="00AC5A0C">
        <w:rPr>
          <w:rFonts w:asciiTheme="minorHAnsi" w:hAnsiTheme="minorHAnsi" w:cstheme="minorHAnsi"/>
          <w:color w:val="auto"/>
          <w:lang w:eastAsia="zh-CN"/>
        </w:rPr>
        <w:t xml:space="preserve"> are cut</w:t>
      </w:r>
      <w:r w:rsidR="0039182C" w:rsidRPr="00AC5A0C">
        <w:rPr>
          <w:rFonts w:asciiTheme="minorHAnsi" w:hAnsiTheme="minorHAnsi" w:cstheme="minorHAnsi"/>
          <w:color w:val="auto"/>
          <w:lang w:eastAsia="zh-CN"/>
        </w:rPr>
        <w:t xml:space="preserve"> </w:t>
      </w:r>
      <w:r w:rsidR="00AB2957" w:rsidRPr="00AC5A0C">
        <w:rPr>
          <w:rFonts w:asciiTheme="minorHAnsi" w:hAnsiTheme="minorHAnsi" w:cstheme="minorHAnsi"/>
          <w:color w:val="auto"/>
          <w:lang w:eastAsia="zh-CN"/>
        </w:rPr>
        <w:t>with</w:t>
      </w:r>
      <w:r w:rsidR="0039182C" w:rsidRPr="00AC5A0C">
        <w:rPr>
          <w:rFonts w:asciiTheme="minorHAnsi" w:hAnsiTheme="minorHAnsi" w:cstheme="minorHAnsi"/>
          <w:color w:val="auto"/>
          <w:lang w:eastAsia="zh-CN"/>
        </w:rPr>
        <w:t xml:space="preserve"> a vibratome</w:t>
      </w:r>
      <w:bookmarkEnd w:id="11"/>
      <w:r w:rsidR="0039182C" w:rsidRPr="00AC5A0C">
        <w:rPr>
          <w:rFonts w:asciiTheme="minorHAnsi" w:hAnsiTheme="minorHAnsi" w:cstheme="minorHAnsi"/>
          <w:color w:val="auto"/>
          <w:lang w:eastAsia="zh-CN"/>
        </w:rPr>
        <w:t>.</w:t>
      </w:r>
    </w:p>
    <w:p w14:paraId="0CC371B2" w14:textId="77777777" w:rsidR="009E556F" w:rsidRPr="00A43BE1" w:rsidRDefault="009E556F" w:rsidP="007B7871">
      <w:pPr>
        <w:jc w:val="left"/>
        <w:rPr>
          <w:rFonts w:asciiTheme="minorHAnsi" w:hAnsiTheme="minorHAnsi" w:cstheme="minorHAnsi"/>
          <w:color w:val="auto"/>
        </w:rPr>
      </w:pPr>
    </w:p>
    <w:p w14:paraId="33A131D1" w14:textId="1E90D294" w:rsidR="009833B0" w:rsidRPr="00A43BE1" w:rsidRDefault="003D409A" w:rsidP="007B7871">
      <w:pPr>
        <w:jc w:val="left"/>
        <w:rPr>
          <w:rFonts w:asciiTheme="minorHAnsi" w:hAnsiTheme="minorHAnsi" w:cstheme="minorHAnsi"/>
          <w:color w:val="auto"/>
        </w:rPr>
      </w:pPr>
      <w:r w:rsidRPr="00A43BE1">
        <w:rPr>
          <w:rFonts w:asciiTheme="minorHAnsi" w:hAnsiTheme="minorHAnsi" w:cstheme="minorHAnsi"/>
          <w:color w:val="auto"/>
        </w:rPr>
        <w:t>7.3</w:t>
      </w:r>
      <w:r w:rsidR="009E556F" w:rsidRPr="00A43BE1">
        <w:rPr>
          <w:rFonts w:asciiTheme="minorHAnsi" w:hAnsiTheme="minorHAnsi" w:cstheme="minorHAnsi"/>
          <w:color w:val="auto"/>
        </w:rPr>
        <w:t>.</w:t>
      </w:r>
      <w:r w:rsidR="00EE4101" w:rsidRPr="00A43BE1">
        <w:rPr>
          <w:rFonts w:asciiTheme="minorHAnsi" w:hAnsiTheme="minorHAnsi" w:cstheme="minorHAnsi"/>
          <w:color w:val="auto"/>
        </w:rPr>
        <w:t xml:space="preserve"> Absorb </w:t>
      </w:r>
      <w:r w:rsidR="00D80B06" w:rsidRPr="00A43BE1">
        <w:rPr>
          <w:rFonts w:asciiTheme="minorHAnsi" w:hAnsiTheme="minorHAnsi" w:cstheme="minorHAnsi"/>
          <w:color w:val="auto"/>
        </w:rPr>
        <w:t xml:space="preserve">any </w:t>
      </w:r>
      <w:r w:rsidR="00EE4101" w:rsidRPr="00A43BE1">
        <w:rPr>
          <w:rFonts w:asciiTheme="minorHAnsi" w:hAnsiTheme="minorHAnsi" w:cstheme="minorHAnsi"/>
          <w:color w:val="auto"/>
        </w:rPr>
        <w:t xml:space="preserve">excess liquid around the tissue using </w:t>
      </w:r>
      <w:r w:rsidR="00C57DFD">
        <w:rPr>
          <w:rFonts w:asciiTheme="minorHAnsi" w:hAnsiTheme="minorHAnsi" w:cstheme="minorHAnsi"/>
          <w:color w:val="auto"/>
        </w:rPr>
        <w:t xml:space="preserve">a </w:t>
      </w:r>
      <w:r w:rsidR="00EE4101" w:rsidRPr="00A43BE1">
        <w:rPr>
          <w:rFonts w:asciiTheme="minorHAnsi" w:hAnsiTheme="minorHAnsi" w:cstheme="minorHAnsi"/>
          <w:color w:val="auto"/>
        </w:rPr>
        <w:t>paper towel prior to embedding</w:t>
      </w:r>
      <w:r w:rsidR="00C57DFD">
        <w:rPr>
          <w:rFonts w:asciiTheme="minorHAnsi" w:hAnsiTheme="minorHAnsi" w:cstheme="minorHAnsi"/>
          <w:color w:val="auto"/>
        </w:rPr>
        <w:t>.</w:t>
      </w:r>
      <w:r w:rsidR="00A169E7" w:rsidRPr="00A43BE1">
        <w:rPr>
          <w:rFonts w:asciiTheme="minorHAnsi" w:hAnsiTheme="minorHAnsi" w:cstheme="minorHAnsi"/>
          <w:color w:val="auto"/>
        </w:rPr>
        <w:t xml:space="preserve"> </w:t>
      </w:r>
      <w:r w:rsidR="00C57DFD">
        <w:rPr>
          <w:rFonts w:asciiTheme="minorHAnsi" w:hAnsiTheme="minorHAnsi" w:cstheme="minorHAnsi"/>
          <w:color w:val="auto"/>
        </w:rPr>
        <w:t>E</w:t>
      </w:r>
      <w:r w:rsidR="00A169E7" w:rsidRPr="00A43BE1">
        <w:rPr>
          <w:rFonts w:asciiTheme="minorHAnsi" w:hAnsiTheme="minorHAnsi" w:cstheme="minorHAnsi"/>
          <w:color w:val="auto"/>
        </w:rPr>
        <w:t>mbed</w:t>
      </w:r>
      <w:r w:rsidR="00FA7ADD" w:rsidRPr="00A43BE1">
        <w:rPr>
          <w:rFonts w:asciiTheme="minorHAnsi" w:hAnsiTheme="minorHAnsi" w:cstheme="minorHAnsi"/>
          <w:color w:val="auto"/>
        </w:rPr>
        <w:t xml:space="preserve"> the brain tissue</w:t>
      </w:r>
      <w:r w:rsidR="00CC5538" w:rsidRPr="00AC5A0C">
        <w:rPr>
          <w:rFonts w:asciiTheme="minorHAnsi" w:hAnsiTheme="minorHAnsi" w:cstheme="minorHAnsi"/>
          <w:color w:val="auto"/>
        </w:rPr>
        <w:t xml:space="preserve"> in OCT</w:t>
      </w:r>
      <w:r w:rsidR="00D80B06" w:rsidRPr="00A43BE1">
        <w:rPr>
          <w:rFonts w:asciiTheme="minorHAnsi" w:hAnsiTheme="minorHAnsi" w:cstheme="minorHAnsi"/>
          <w:color w:val="auto"/>
        </w:rPr>
        <w:t xml:space="preserve"> </w:t>
      </w:r>
      <w:r w:rsidR="00FA7ADD" w:rsidRPr="00A43BE1">
        <w:rPr>
          <w:rFonts w:asciiTheme="minorHAnsi" w:hAnsiTheme="minorHAnsi" w:cstheme="minorHAnsi"/>
          <w:color w:val="auto"/>
        </w:rPr>
        <w:t>with the rostral face</w:t>
      </w:r>
      <w:r w:rsidR="00A169E7" w:rsidRPr="00A43BE1">
        <w:rPr>
          <w:rFonts w:asciiTheme="minorHAnsi" w:hAnsiTheme="minorHAnsi" w:cstheme="minorHAnsi"/>
          <w:color w:val="auto"/>
        </w:rPr>
        <w:t xml:space="preserve"> on the chuck</w:t>
      </w:r>
      <w:r w:rsidR="009833B0" w:rsidRPr="00A43BE1">
        <w:rPr>
          <w:rFonts w:asciiTheme="minorHAnsi" w:hAnsiTheme="minorHAnsi" w:cstheme="minorHAnsi"/>
          <w:color w:val="auto"/>
        </w:rPr>
        <w:t>.</w:t>
      </w:r>
    </w:p>
    <w:p w14:paraId="01E4245B" w14:textId="77777777" w:rsidR="009833B0" w:rsidRPr="00AC5A0C" w:rsidRDefault="009833B0" w:rsidP="007B7871">
      <w:pPr>
        <w:jc w:val="left"/>
        <w:rPr>
          <w:rFonts w:asciiTheme="minorHAnsi" w:hAnsiTheme="minorHAnsi" w:cstheme="minorHAnsi"/>
          <w:color w:val="auto"/>
        </w:rPr>
      </w:pPr>
    </w:p>
    <w:p w14:paraId="32EB1745" w14:textId="7A626D37" w:rsidR="00733FD0" w:rsidRPr="00AC5A0C" w:rsidRDefault="008F41DB" w:rsidP="007B7871">
      <w:pPr>
        <w:jc w:val="left"/>
        <w:rPr>
          <w:rFonts w:asciiTheme="minorHAnsi" w:hAnsiTheme="minorHAnsi" w:cstheme="minorHAnsi"/>
          <w:color w:val="auto"/>
        </w:rPr>
      </w:pPr>
      <w:r w:rsidRPr="00AC5A0C">
        <w:rPr>
          <w:rFonts w:asciiTheme="minorHAnsi" w:hAnsiTheme="minorHAnsi" w:cstheme="minorHAnsi"/>
          <w:color w:val="auto"/>
        </w:rPr>
        <w:t xml:space="preserve">NOTE: </w:t>
      </w:r>
      <w:r w:rsidR="00410389" w:rsidRPr="00AC5A0C">
        <w:rPr>
          <w:rFonts w:asciiTheme="minorHAnsi" w:hAnsiTheme="minorHAnsi" w:cstheme="minorHAnsi"/>
          <w:color w:val="auto"/>
        </w:rPr>
        <w:t>O</w:t>
      </w:r>
      <w:r w:rsidR="00F408D7" w:rsidRPr="00AC5A0C">
        <w:rPr>
          <w:rFonts w:asciiTheme="minorHAnsi" w:hAnsiTheme="minorHAnsi" w:cstheme="minorHAnsi"/>
          <w:color w:val="auto"/>
        </w:rPr>
        <w:t>rientation of the sample</w:t>
      </w:r>
      <w:r w:rsidR="00141D0B" w:rsidRPr="00AC5A0C">
        <w:rPr>
          <w:rFonts w:asciiTheme="minorHAnsi" w:hAnsiTheme="minorHAnsi" w:cstheme="minorHAnsi"/>
          <w:color w:val="auto"/>
        </w:rPr>
        <w:t xml:space="preserve"> is</w:t>
      </w:r>
      <w:r w:rsidR="00F408D7" w:rsidRPr="00AC5A0C">
        <w:rPr>
          <w:rFonts w:asciiTheme="minorHAnsi" w:hAnsiTheme="minorHAnsi" w:cstheme="minorHAnsi"/>
          <w:color w:val="auto"/>
        </w:rPr>
        <w:t xml:space="preserve"> </w:t>
      </w:r>
      <w:r w:rsidR="00141D0B" w:rsidRPr="00AC5A0C">
        <w:rPr>
          <w:rFonts w:asciiTheme="minorHAnsi" w:hAnsiTheme="minorHAnsi" w:cstheme="minorHAnsi"/>
          <w:color w:val="auto"/>
        </w:rPr>
        <w:t>important</w:t>
      </w:r>
      <w:r w:rsidR="00C57DFD">
        <w:rPr>
          <w:rFonts w:asciiTheme="minorHAnsi" w:hAnsiTheme="minorHAnsi" w:cstheme="minorHAnsi"/>
          <w:color w:val="auto"/>
        </w:rPr>
        <w:t>.</w:t>
      </w:r>
      <w:r w:rsidR="00141D0B" w:rsidRPr="00AC5A0C">
        <w:rPr>
          <w:rFonts w:asciiTheme="minorHAnsi" w:hAnsiTheme="minorHAnsi" w:cstheme="minorHAnsi"/>
          <w:color w:val="auto"/>
        </w:rPr>
        <w:t xml:space="preserve"> </w:t>
      </w:r>
      <w:r w:rsidR="00C57DFD">
        <w:rPr>
          <w:rFonts w:asciiTheme="minorHAnsi" w:hAnsiTheme="minorHAnsi" w:cstheme="minorHAnsi"/>
          <w:color w:val="auto"/>
        </w:rPr>
        <w:t>T</w:t>
      </w:r>
      <w:r w:rsidR="00141D0B" w:rsidRPr="00AC5A0C">
        <w:rPr>
          <w:rFonts w:asciiTheme="minorHAnsi" w:hAnsiTheme="minorHAnsi" w:cstheme="minorHAnsi"/>
          <w:color w:val="auto"/>
        </w:rPr>
        <w:t xml:space="preserve">he rostral face of the brain </w:t>
      </w:r>
      <w:r w:rsidR="00C57DFD">
        <w:rPr>
          <w:rFonts w:asciiTheme="minorHAnsi" w:hAnsiTheme="minorHAnsi" w:cstheme="minorHAnsi"/>
          <w:color w:val="auto"/>
        </w:rPr>
        <w:t>must be</w:t>
      </w:r>
      <w:r w:rsidR="00141D0B" w:rsidRPr="00AC5A0C">
        <w:rPr>
          <w:rFonts w:asciiTheme="minorHAnsi" w:hAnsiTheme="minorHAnsi" w:cstheme="minorHAnsi"/>
          <w:color w:val="auto"/>
        </w:rPr>
        <w:t xml:space="preserve"> attached to the chuck to make sure that the cutting edge is </w:t>
      </w:r>
      <w:r w:rsidR="00C57DFD">
        <w:rPr>
          <w:rFonts w:asciiTheme="minorHAnsi" w:hAnsiTheme="minorHAnsi" w:cstheme="minorHAnsi"/>
          <w:color w:val="auto"/>
        </w:rPr>
        <w:t xml:space="preserve">the </w:t>
      </w:r>
      <w:r w:rsidR="00141D0B" w:rsidRPr="00AC5A0C">
        <w:rPr>
          <w:rFonts w:asciiTheme="minorHAnsi" w:hAnsiTheme="minorHAnsi" w:cstheme="minorHAnsi"/>
          <w:color w:val="auto"/>
        </w:rPr>
        <w:t xml:space="preserve">caudal </w:t>
      </w:r>
      <w:r w:rsidR="00C57DFD">
        <w:rPr>
          <w:rFonts w:asciiTheme="minorHAnsi" w:hAnsiTheme="minorHAnsi" w:cstheme="minorHAnsi"/>
          <w:color w:val="auto"/>
        </w:rPr>
        <w:t>portion</w:t>
      </w:r>
      <w:r w:rsidR="00141D0B" w:rsidRPr="00AC5A0C">
        <w:rPr>
          <w:rFonts w:asciiTheme="minorHAnsi" w:hAnsiTheme="minorHAnsi" w:cstheme="minorHAnsi"/>
          <w:color w:val="auto"/>
        </w:rPr>
        <w:t xml:space="preserve">.  </w:t>
      </w:r>
    </w:p>
    <w:p w14:paraId="6DCE3405" w14:textId="77777777" w:rsidR="00733FD0" w:rsidRPr="00A43BE1" w:rsidRDefault="00733FD0" w:rsidP="007B7871">
      <w:pPr>
        <w:jc w:val="left"/>
        <w:rPr>
          <w:rFonts w:asciiTheme="minorHAnsi" w:hAnsiTheme="minorHAnsi" w:cstheme="minorHAnsi"/>
          <w:color w:val="auto"/>
        </w:rPr>
      </w:pPr>
    </w:p>
    <w:p w14:paraId="464E8320" w14:textId="69D2F0BD" w:rsidR="003D409A" w:rsidRPr="00A43BE1" w:rsidRDefault="00733FD0" w:rsidP="007B7871">
      <w:pPr>
        <w:jc w:val="left"/>
        <w:rPr>
          <w:rFonts w:asciiTheme="minorHAnsi" w:hAnsiTheme="minorHAnsi" w:cstheme="minorHAnsi"/>
          <w:color w:val="auto"/>
        </w:rPr>
      </w:pPr>
      <w:r w:rsidRPr="00A43BE1">
        <w:rPr>
          <w:rFonts w:asciiTheme="minorHAnsi" w:hAnsiTheme="minorHAnsi" w:cstheme="minorHAnsi"/>
          <w:color w:val="auto"/>
        </w:rPr>
        <w:t>7.</w:t>
      </w:r>
      <w:r w:rsidR="002E4FC4" w:rsidRPr="00A43BE1">
        <w:rPr>
          <w:rFonts w:asciiTheme="minorHAnsi" w:hAnsiTheme="minorHAnsi" w:cstheme="minorHAnsi"/>
          <w:color w:val="auto"/>
        </w:rPr>
        <w:t>4</w:t>
      </w:r>
      <w:r w:rsidRPr="00A43BE1">
        <w:rPr>
          <w:rFonts w:asciiTheme="minorHAnsi" w:hAnsiTheme="minorHAnsi" w:cstheme="minorHAnsi"/>
          <w:color w:val="auto"/>
        </w:rPr>
        <w:t xml:space="preserve"> C</w:t>
      </w:r>
      <w:r w:rsidR="003D409A" w:rsidRPr="00A43BE1">
        <w:rPr>
          <w:rFonts w:asciiTheme="minorHAnsi" w:hAnsiTheme="minorHAnsi" w:cstheme="minorHAnsi"/>
          <w:color w:val="auto"/>
        </w:rPr>
        <w:t xml:space="preserve">ut </w:t>
      </w:r>
      <w:r w:rsidR="00C57DFD">
        <w:rPr>
          <w:rFonts w:asciiTheme="minorHAnsi" w:hAnsiTheme="minorHAnsi" w:cstheme="minorHAnsi"/>
          <w:color w:val="auto"/>
        </w:rPr>
        <w:t>a</w:t>
      </w:r>
      <w:r w:rsidR="00D80B06" w:rsidRPr="00A43BE1">
        <w:rPr>
          <w:rFonts w:asciiTheme="minorHAnsi" w:hAnsiTheme="minorHAnsi" w:cstheme="minorHAnsi"/>
          <w:color w:val="auto"/>
        </w:rPr>
        <w:t xml:space="preserve"> </w:t>
      </w:r>
      <w:r w:rsidR="003D409A" w:rsidRPr="00A43BE1">
        <w:rPr>
          <w:rFonts w:asciiTheme="minorHAnsi" w:hAnsiTheme="minorHAnsi" w:cstheme="minorHAnsi"/>
          <w:color w:val="auto"/>
        </w:rPr>
        <w:t>coronal section of the DRN (4.</w:t>
      </w:r>
      <w:r w:rsidR="006213CE" w:rsidRPr="00A43BE1">
        <w:rPr>
          <w:rFonts w:asciiTheme="minorHAnsi" w:hAnsiTheme="minorHAnsi" w:cstheme="minorHAnsi"/>
          <w:color w:val="auto"/>
        </w:rPr>
        <w:t>0</w:t>
      </w:r>
      <w:r w:rsidR="003D409A" w:rsidRPr="00A43BE1">
        <w:rPr>
          <w:rFonts w:asciiTheme="minorHAnsi" w:hAnsiTheme="minorHAnsi" w:cstheme="minorHAnsi"/>
          <w:color w:val="auto"/>
        </w:rPr>
        <w:t>–4.8 mm posterior from bregma) at 30</w:t>
      </w:r>
      <w:r w:rsidR="00C57DFD">
        <w:rPr>
          <w:rFonts w:asciiTheme="minorHAnsi" w:hAnsiTheme="minorHAnsi" w:cstheme="minorHAnsi"/>
          <w:color w:val="auto"/>
        </w:rPr>
        <w:t xml:space="preserve"> </w:t>
      </w:r>
      <w:proofErr w:type="spellStart"/>
      <w:r w:rsidR="003D409A" w:rsidRPr="00A43BE1">
        <w:rPr>
          <w:rFonts w:asciiTheme="minorHAnsi" w:hAnsiTheme="minorHAnsi" w:cstheme="minorHAnsi"/>
          <w:color w:val="auto"/>
        </w:rPr>
        <w:t>μm</w:t>
      </w:r>
      <w:proofErr w:type="spellEnd"/>
      <w:r w:rsidR="003D409A" w:rsidRPr="00A43BE1">
        <w:rPr>
          <w:rFonts w:asciiTheme="minorHAnsi" w:hAnsiTheme="minorHAnsi" w:cstheme="minorHAnsi"/>
          <w:color w:val="auto"/>
        </w:rPr>
        <w:t xml:space="preserve"> thickness (four-section interval</w:t>
      </w:r>
      <w:r w:rsidR="00C57DFD">
        <w:rPr>
          <w:rFonts w:asciiTheme="minorHAnsi" w:hAnsiTheme="minorHAnsi" w:cstheme="minorHAnsi"/>
          <w:color w:val="auto"/>
        </w:rPr>
        <w:t>s</w:t>
      </w:r>
      <w:r w:rsidR="003D409A" w:rsidRPr="00A43BE1">
        <w:rPr>
          <w:rFonts w:asciiTheme="minorHAnsi" w:hAnsiTheme="minorHAnsi" w:cstheme="minorHAnsi"/>
          <w:color w:val="auto"/>
        </w:rPr>
        <w:t xml:space="preserve">) using a cryostat </w:t>
      </w:r>
      <w:r w:rsidR="00C57DFD">
        <w:rPr>
          <w:rFonts w:asciiTheme="minorHAnsi" w:hAnsiTheme="minorHAnsi" w:cstheme="minorHAnsi"/>
          <w:color w:val="auto"/>
        </w:rPr>
        <w:t xml:space="preserve">and </w:t>
      </w:r>
      <w:r w:rsidR="003D409A" w:rsidRPr="00A43BE1">
        <w:rPr>
          <w:rFonts w:asciiTheme="minorHAnsi" w:hAnsiTheme="minorHAnsi" w:cstheme="minorHAnsi"/>
          <w:color w:val="auto"/>
        </w:rPr>
        <w:t>collect the sections in PBS</w:t>
      </w:r>
      <w:r w:rsidR="00D80B06" w:rsidRPr="00A43BE1">
        <w:rPr>
          <w:rFonts w:asciiTheme="minorHAnsi" w:hAnsiTheme="minorHAnsi" w:cstheme="minorHAnsi"/>
          <w:color w:val="auto"/>
        </w:rPr>
        <w:t>. S</w:t>
      </w:r>
      <w:r w:rsidR="009B2685" w:rsidRPr="00A43BE1">
        <w:rPr>
          <w:rFonts w:asciiTheme="minorHAnsi" w:hAnsiTheme="minorHAnsi" w:cstheme="minorHAnsi"/>
          <w:color w:val="auto"/>
        </w:rPr>
        <w:t xml:space="preserve">tore in </w:t>
      </w:r>
      <w:r w:rsidR="00D80B06" w:rsidRPr="00A43BE1">
        <w:rPr>
          <w:rFonts w:asciiTheme="minorHAnsi" w:hAnsiTheme="minorHAnsi" w:cstheme="minorHAnsi"/>
          <w:color w:val="auto"/>
        </w:rPr>
        <w:t>b</w:t>
      </w:r>
      <w:r w:rsidR="00197EF0" w:rsidRPr="00A43BE1">
        <w:rPr>
          <w:rFonts w:asciiTheme="minorHAnsi" w:hAnsiTheme="minorHAnsi" w:cstheme="minorHAnsi"/>
          <w:color w:val="auto"/>
        </w:rPr>
        <w:t>rain section cryopreservation solution (SCS)</w:t>
      </w:r>
      <w:r w:rsidR="009B2685" w:rsidRPr="00A43BE1">
        <w:rPr>
          <w:rFonts w:asciiTheme="minorHAnsi" w:hAnsiTheme="minorHAnsi" w:cstheme="minorHAnsi"/>
          <w:color w:val="auto"/>
        </w:rPr>
        <w:t xml:space="preserve"> at -20</w:t>
      </w:r>
      <w:r w:rsidR="00410389" w:rsidRPr="00A43BE1">
        <w:rPr>
          <w:rFonts w:asciiTheme="minorHAnsi" w:hAnsiTheme="minorHAnsi" w:cstheme="minorHAnsi"/>
          <w:color w:val="auto"/>
        </w:rPr>
        <w:t xml:space="preserve"> °C</w:t>
      </w:r>
      <w:r w:rsidR="003D409A" w:rsidRPr="00A43BE1">
        <w:rPr>
          <w:rFonts w:asciiTheme="minorHAnsi" w:hAnsiTheme="minorHAnsi" w:cstheme="minorHAnsi"/>
          <w:color w:val="auto"/>
        </w:rPr>
        <w:t>.</w:t>
      </w:r>
    </w:p>
    <w:p w14:paraId="42B94DB6" w14:textId="5893707F" w:rsidR="00733FD0" w:rsidRPr="008F41DB" w:rsidRDefault="00733FD0" w:rsidP="007B7871">
      <w:pPr>
        <w:jc w:val="left"/>
        <w:rPr>
          <w:rFonts w:asciiTheme="minorHAnsi" w:hAnsiTheme="minorHAnsi" w:cstheme="minorHAnsi"/>
          <w:color w:val="auto"/>
          <w:highlight w:val="yellow"/>
        </w:rPr>
      </w:pPr>
    </w:p>
    <w:p w14:paraId="2B4FA622" w14:textId="4345C2BD" w:rsidR="00733FD0" w:rsidRPr="00D85CAC" w:rsidRDefault="008F41DB" w:rsidP="007B7871">
      <w:pPr>
        <w:jc w:val="left"/>
        <w:rPr>
          <w:rFonts w:asciiTheme="minorHAnsi" w:hAnsiTheme="minorHAnsi" w:cstheme="minorHAnsi"/>
          <w:color w:val="auto"/>
        </w:rPr>
      </w:pPr>
      <w:r w:rsidRPr="00D85CAC">
        <w:rPr>
          <w:rFonts w:asciiTheme="minorHAnsi" w:hAnsiTheme="minorHAnsi" w:cstheme="minorHAnsi"/>
          <w:color w:val="auto"/>
        </w:rPr>
        <w:t xml:space="preserve">NOTE: </w:t>
      </w:r>
      <w:r w:rsidR="00733FD0" w:rsidRPr="00D85CAC">
        <w:rPr>
          <w:rFonts w:asciiTheme="minorHAnsi" w:hAnsiTheme="minorHAnsi" w:cstheme="minorHAnsi"/>
          <w:color w:val="auto"/>
        </w:rPr>
        <w:t xml:space="preserve">Identification of </w:t>
      </w:r>
      <w:r w:rsidR="00C57DFD">
        <w:rPr>
          <w:rFonts w:asciiTheme="minorHAnsi" w:hAnsiTheme="minorHAnsi" w:cstheme="minorHAnsi"/>
          <w:color w:val="auto"/>
        </w:rPr>
        <w:t xml:space="preserve">the </w:t>
      </w:r>
      <w:r w:rsidR="00733FD0" w:rsidRPr="00D85CAC">
        <w:rPr>
          <w:rFonts w:asciiTheme="minorHAnsi" w:hAnsiTheme="minorHAnsi" w:cstheme="minorHAnsi"/>
          <w:color w:val="auto"/>
        </w:rPr>
        <w:t xml:space="preserve">DRN is very important. </w:t>
      </w:r>
      <w:r w:rsidR="00410389" w:rsidRPr="00D85CAC">
        <w:rPr>
          <w:rFonts w:asciiTheme="minorHAnsi" w:hAnsiTheme="minorHAnsi" w:cstheme="minorHAnsi"/>
          <w:color w:val="auto"/>
        </w:rPr>
        <w:t>T</w:t>
      </w:r>
      <w:r w:rsidR="00733FD0" w:rsidRPr="00D85CAC">
        <w:rPr>
          <w:rFonts w:asciiTheme="minorHAnsi" w:hAnsiTheme="minorHAnsi" w:cstheme="minorHAnsi"/>
          <w:color w:val="auto"/>
        </w:rPr>
        <w:t xml:space="preserve">he </w:t>
      </w:r>
      <w:r w:rsidR="00CA4C94" w:rsidRPr="00D85CAC">
        <w:rPr>
          <w:rFonts w:asciiTheme="minorHAnsi" w:hAnsiTheme="minorHAnsi" w:cstheme="minorHAnsi"/>
          <w:color w:val="auto"/>
        </w:rPr>
        <w:t xml:space="preserve">consecutive </w:t>
      </w:r>
      <w:r w:rsidR="00410389" w:rsidRPr="00D85CAC">
        <w:rPr>
          <w:rFonts w:asciiTheme="minorHAnsi" w:hAnsiTheme="minorHAnsi" w:cstheme="minorHAnsi"/>
          <w:color w:val="auto"/>
        </w:rPr>
        <w:t xml:space="preserve">anatomical </w:t>
      </w:r>
      <w:r w:rsidR="00CA4C94" w:rsidRPr="00D85CAC">
        <w:rPr>
          <w:rFonts w:asciiTheme="minorHAnsi" w:hAnsiTheme="minorHAnsi" w:cstheme="minorHAnsi"/>
          <w:color w:val="auto"/>
        </w:rPr>
        <w:t>structures</w:t>
      </w:r>
      <w:r w:rsidR="00DC6841" w:rsidRPr="00D85CAC">
        <w:rPr>
          <w:rFonts w:asciiTheme="minorHAnsi" w:hAnsiTheme="minorHAnsi" w:cstheme="minorHAnsi"/>
          <w:color w:val="auto"/>
        </w:rPr>
        <w:t xml:space="preserve"> </w:t>
      </w:r>
      <w:r w:rsidR="00410389" w:rsidRPr="00D85CAC">
        <w:rPr>
          <w:rFonts w:asciiTheme="minorHAnsi" w:hAnsiTheme="minorHAnsi" w:cstheme="minorHAnsi"/>
          <w:color w:val="auto"/>
        </w:rPr>
        <w:t xml:space="preserve">are </w:t>
      </w:r>
      <w:r w:rsidR="002E5822" w:rsidRPr="00D85CAC">
        <w:rPr>
          <w:rFonts w:asciiTheme="minorHAnsi" w:hAnsiTheme="minorHAnsi" w:cstheme="minorHAnsi" w:hint="eastAsia"/>
          <w:color w:val="auto"/>
        </w:rPr>
        <w:t>shown</w:t>
      </w:r>
      <w:r w:rsidR="002E5822" w:rsidRPr="00D85CAC">
        <w:rPr>
          <w:rFonts w:asciiTheme="minorHAnsi" w:hAnsiTheme="minorHAnsi" w:cstheme="minorHAnsi"/>
          <w:color w:val="auto"/>
        </w:rPr>
        <w:t xml:space="preserve"> </w:t>
      </w:r>
      <w:r w:rsidR="002E5822" w:rsidRPr="00D85CAC">
        <w:rPr>
          <w:rFonts w:asciiTheme="minorHAnsi" w:hAnsiTheme="minorHAnsi" w:cstheme="minorHAnsi" w:hint="eastAsia"/>
          <w:color w:val="auto"/>
        </w:rPr>
        <w:t>as</w:t>
      </w:r>
      <w:r w:rsidR="002E5822" w:rsidRPr="00D85CAC">
        <w:rPr>
          <w:rFonts w:asciiTheme="minorHAnsi" w:hAnsiTheme="minorHAnsi" w:cstheme="minorHAnsi"/>
          <w:color w:val="auto"/>
        </w:rPr>
        <w:t xml:space="preserve"> </w:t>
      </w:r>
      <w:r w:rsidR="002E5822" w:rsidRPr="00D85CAC">
        <w:rPr>
          <w:rFonts w:asciiTheme="minorHAnsi" w:hAnsiTheme="minorHAnsi" w:cstheme="minorHAnsi"/>
          <w:b/>
          <w:bCs/>
          <w:color w:val="auto"/>
        </w:rPr>
        <w:t>F</w:t>
      </w:r>
      <w:r w:rsidR="002E5822" w:rsidRPr="00D85CAC">
        <w:rPr>
          <w:rFonts w:asciiTheme="minorHAnsi" w:hAnsiTheme="minorHAnsi" w:cstheme="minorHAnsi" w:hint="eastAsia"/>
          <w:b/>
          <w:bCs/>
          <w:color w:val="auto"/>
        </w:rPr>
        <w:t>igure</w:t>
      </w:r>
      <w:r w:rsidR="002E5822" w:rsidRPr="00D85CAC">
        <w:rPr>
          <w:rFonts w:asciiTheme="minorHAnsi" w:hAnsiTheme="minorHAnsi" w:cstheme="minorHAnsi"/>
          <w:b/>
          <w:bCs/>
          <w:color w:val="auto"/>
        </w:rPr>
        <w:t xml:space="preserve"> </w:t>
      </w:r>
      <w:r w:rsidR="0056698A">
        <w:rPr>
          <w:rFonts w:asciiTheme="minorHAnsi" w:hAnsiTheme="minorHAnsi" w:cstheme="minorHAnsi"/>
          <w:b/>
          <w:bCs/>
          <w:color w:val="auto"/>
        </w:rPr>
        <w:t>3</w:t>
      </w:r>
      <w:r w:rsidR="0056698A" w:rsidRPr="00D85CAC">
        <w:rPr>
          <w:rFonts w:asciiTheme="minorHAnsi" w:hAnsiTheme="minorHAnsi" w:cstheme="minorHAnsi"/>
          <w:b/>
          <w:bCs/>
          <w:color w:val="auto"/>
        </w:rPr>
        <w:t>A</w:t>
      </w:r>
      <w:r w:rsidR="00C57DFD" w:rsidRPr="00A43BE1">
        <w:rPr>
          <w:rFonts w:asciiTheme="minorHAnsi" w:hAnsiTheme="minorHAnsi" w:cstheme="minorHAnsi"/>
          <w:color w:val="auto"/>
        </w:rPr>
        <w:t>–</w:t>
      </w:r>
      <w:r w:rsidR="00410389" w:rsidRPr="00D85CAC">
        <w:rPr>
          <w:rFonts w:asciiTheme="minorHAnsi" w:hAnsiTheme="minorHAnsi" w:cstheme="minorHAnsi"/>
          <w:b/>
          <w:bCs/>
          <w:color w:val="auto"/>
        </w:rPr>
        <w:t>H</w:t>
      </w:r>
      <w:r w:rsidR="00E544B4" w:rsidRPr="00D85CAC">
        <w:rPr>
          <w:rFonts w:asciiTheme="minorHAnsi" w:hAnsiTheme="minorHAnsi" w:cstheme="minorHAnsi"/>
          <w:color w:val="auto"/>
        </w:rPr>
        <w:t>.</w:t>
      </w:r>
      <w:r w:rsidR="00CA4C94" w:rsidRPr="00D85CAC">
        <w:rPr>
          <w:rFonts w:asciiTheme="minorHAnsi" w:hAnsiTheme="minorHAnsi" w:cstheme="minorHAnsi"/>
          <w:color w:val="auto"/>
        </w:rPr>
        <w:t xml:space="preserve"> The </w:t>
      </w:r>
      <w:r w:rsidR="00BE7AE2" w:rsidRPr="00D85CAC">
        <w:rPr>
          <w:rFonts w:asciiTheme="minorHAnsi" w:hAnsiTheme="minorHAnsi" w:cstheme="minorHAnsi"/>
          <w:color w:val="auto"/>
        </w:rPr>
        <w:t>characteristic</w:t>
      </w:r>
      <w:r w:rsidR="00CA4C94" w:rsidRPr="00D85CAC">
        <w:rPr>
          <w:rFonts w:asciiTheme="minorHAnsi" w:hAnsiTheme="minorHAnsi" w:cstheme="minorHAnsi"/>
          <w:color w:val="auto"/>
        </w:rPr>
        <w:t xml:space="preserve"> structure</w:t>
      </w:r>
      <w:r w:rsidR="00BE7AE2" w:rsidRPr="00D85CAC">
        <w:rPr>
          <w:rFonts w:asciiTheme="minorHAnsi" w:hAnsiTheme="minorHAnsi" w:cstheme="minorHAnsi"/>
          <w:color w:val="auto"/>
        </w:rPr>
        <w:t>s</w:t>
      </w:r>
      <w:r w:rsidR="00CA4C94" w:rsidRPr="00D85CAC">
        <w:rPr>
          <w:rFonts w:asciiTheme="minorHAnsi" w:hAnsiTheme="minorHAnsi" w:cstheme="minorHAnsi"/>
          <w:color w:val="auto"/>
        </w:rPr>
        <w:t xml:space="preserve"> </w:t>
      </w:r>
      <w:r w:rsidR="00BE7AE2" w:rsidRPr="00D85CAC">
        <w:rPr>
          <w:rFonts w:asciiTheme="minorHAnsi" w:hAnsiTheme="minorHAnsi" w:cstheme="minorHAnsi"/>
          <w:color w:val="auto"/>
        </w:rPr>
        <w:t>are as follows:</w:t>
      </w:r>
      <w:r w:rsidR="00CA4C94" w:rsidRPr="00D85CAC">
        <w:rPr>
          <w:rFonts w:asciiTheme="minorHAnsi" w:hAnsiTheme="minorHAnsi" w:cstheme="minorHAnsi"/>
          <w:color w:val="auto"/>
        </w:rPr>
        <w:t xml:space="preserve"> </w:t>
      </w:r>
      <w:bookmarkStart w:id="12" w:name="_Hlk30061510"/>
      <w:r w:rsidR="00662ADB" w:rsidRPr="00D85CAC">
        <w:rPr>
          <w:rFonts w:asciiTheme="minorHAnsi" w:hAnsiTheme="minorHAnsi" w:cstheme="minorHAnsi"/>
          <w:color w:val="auto"/>
        </w:rPr>
        <w:t xml:space="preserve">lateral recess of the </w:t>
      </w:r>
      <w:r w:rsidR="00C57DFD">
        <w:rPr>
          <w:rFonts w:asciiTheme="minorHAnsi" w:hAnsiTheme="minorHAnsi" w:cstheme="minorHAnsi"/>
          <w:color w:val="auto"/>
        </w:rPr>
        <w:t>fourth</w:t>
      </w:r>
      <w:r w:rsidR="00662ADB" w:rsidRPr="00D85CAC">
        <w:rPr>
          <w:rFonts w:asciiTheme="minorHAnsi" w:hAnsiTheme="minorHAnsi" w:cstheme="minorHAnsi"/>
          <w:color w:val="auto"/>
        </w:rPr>
        <w:t xml:space="preserve"> </w:t>
      </w:r>
      <w:r w:rsidR="00662ADB" w:rsidRPr="00D85CAC">
        <w:rPr>
          <w:rFonts w:asciiTheme="minorHAnsi" w:hAnsiTheme="minorHAnsi" w:cstheme="minorHAnsi"/>
          <w:color w:val="auto"/>
        </w:rPr>
        <w:lastRenderedPageBreak/>
        <w:t>ventricle</w:t>
      </w:r>
      <w:bookmarkEnd w:id="12"/>
      <w:r w:rsidR="006E0175" w:rsidRPr="00D85CAC">
        <w:rPr>
          <w:rFonts w:asciiTheme="minorHAnsi" w:hAnsiTheme="minorHAnsi" w:cstheme="minorHAnsi"/>
          <w:color w:val="auto"/>
        </w:rPr>
        <w:t xml:space="preserve"> </w:t>
      </w:r>
      <w:bookmarkStart w:id="13" w:name="_Hlk30061487"/>
      <w:r w:rsidR="006E0175" w:rsidRPr="00D85CAC">
        <w:rPr>
          <w:rFonts w:asciiTheme="minorHAnsi" w:hAnsiTheme="minorHAnsi" w:cstheme="minorHAnsi"/>
          <w:color w:val="auto"/>
        </w:rPr>
        <w:t>(</w:t>
      </w:r>
      <w:r w:rsidR="00662ADB" w:rsidRPr="00D85CAC">
        <w:rPr>
          <w:rFonts w:asciiTheme="minorHAnsi" w:hAnsiTheme="minorHAnsi" w:cstheme="minorHAnsi"/>
          <w:color w:val="auto"/>
        </w:rPr>
        <w:t>LR4V</w:t>
      </w:r>
      <w:r w:rsidR="006E0175" w:rsidRPr="00D85CAC">
        <w:rPr>
          <w:rFonts w:asciiTheme="minorHAnsi" w:hAnsiTheme="minorHAnsi" w:cstheme="minorHAnsi"/>
          <w:color w:val="auto"/>
        </w:rPr>
        <w:t xml:space="preserve">, red dash line in </w:t>
      </w:r>
      <w:r w:rsidR="006E0175" w:rsidRPr="00D85CAC">
        <w:rPr>
          <w:rFonts w:asciiTheme="minorHAnsi" w:hAnsiTheme="minorHAnsi" w:cstheme="minorHAnsi"/>
          <w:b/>
          <w:bCs/>
          <w:color w:val="auto"/>
        </w:rPr>
        <w:t>F</w:t>
      </w:r>
      <w:r w:rsidR="006E0175" w:rsidRPr="00D85CAC">
        <w:rPr>
          <w:rFonts w:asciiTheme="minorHAnsi" w:hAnsiTheme="minorHAnsi" w:cstheme="minorHAnsi" w:hint="eastAsia"/>
          <w:b/>
          <w:bCs/>
          <w:color w:val="auto"/>
        </w:rPr>
        <w:t>igure</w:t>
      </w:r>
      <w:r w:rsidR="006E0175" w:rsidRPr="00D85CAC">
        <w:rPr>
          <w:rFonts w:asciiTheme="minorHAnsi" w:hAnsiTheme="minorHAnsi" w:cstheme="minorHAnsi"/>
          <w:b/>
          <w:bCs/>
          <w:color w:val="auto"/>
        </w:rPr>
        <w:t xml:space="preserve"> </w:t>
      </w:r>
      <w:r w:rsidR="0056698A">
        <w:rPr>
          <w:rFonts w:asciiTheme="minorHAnsi" w:hAnsiTheme="minorHAnsi" w:cstheme="minorHAnsi"/>
          <w:b/>
          <w:bCs/>
          <w:color w:val="auto"/>
        </w:rPr>
        <w:t>3</w:t>
      </w:r>
      <w:r w:rsidR="0056698A" w:rsidRPr="00D85CAC">
        <w:rPr>
          <w:rFonts w:asciiTheme="minorHAnsi" w:hAnsiTheme="minorHAnsi" w:cstheme="minorHAnsi"/>
          <w:b/>
          <w:bCs/>
          <w:color w:val="auto"/>
        </w:rPr>
        <w:t>A</w:t>
      </w:r>
      <w:r w:rsidR="00C57DFD">
        <w:rPr>
          <w:rFonts w:asciiTheme="minorHAnsi" w:hAnsiTheme="minorHAnsi" w:cstheme="minorHAnsi"/>
          <w:b/>
          <w:bCs/>
          <w:color w:val="auto"/>
        </w:rPr>
        <w:t>,</w:t>
      </w:r>
      <w:r w:rsidR="006E0175" w:rsidRPr="00D85CAC">
        <w:rPr>
          <w:rFonts w:asciiTheme="minorHAnsi" w:hAnsiTheme="minorHAnsi" w:cstheme="minorHAnsi"/>
          <w:b/>
          <w:bCs/>
          <w:color w:val="auto"/>
        </w:rPr>
        <w:t>E</w:t>
      </w:r>
      <w:r w:rsidR="00662ADB" w:rsidRPr="00D85CAC">
        <w:rPr>
          <w:rFonts w:asciiTheme="minorHAnsi" w:hAnsiTheme="minorHAnsi" w:cstheme="minorHAnsi"/>
          <w:color w:val="auto"/>
        </w:rPr>
        <w:t>)</w:t>
      </w:r>
      <w:r w:rsidR="004B73BB" w:rsidRPr="00D85CAC">
        <w:rPr>
          <w:rFonts w:asciiTheme="minorHAnsi" w:hAnsiTheme="minorHAnsi" w:cstheme="minorHAnsi"/>
          <w:color w:val="auto"/>
        </w:rPr>
        <w:t>,</w:t>
      </w:r>
      <w:r w:rsidR="006E0175" w:rsidRPr="00D85CAC">
        <w:rPr>
          <w:rFonts w:asciiTheme="minorHAnsi" w:hAnsiTheme="minorHAnsi" w:cstheme="minorHAnsi"/>
          <w:color w:val="auto"/>
        </w:rPr>
        <w:t xml:space="preserve"> </w:t>
      </w:r>
      <w:r w:rsidR="00C57DFD">
        <w:rPr>
          <w:rFonts w:asciiTheme="minorHAnsi" w:hAnsiTheme="minorHAnsi" w:cstheme="minorHAnsi"/>
          <w:color w:val="auto"/>
        </w:rPr>
        <w:t>fourth</w:t>
      </w:r>
      <w:r w:rsidR="006E0175" w:rsidRPr="00D85CAC">
        <w:rPr>
          <w:rFonts w:asciiTheme="minorHAnsi" w:hAnsiTheme="minorHAnsi" w:cstheme="minorHAnsi"/>
          <w:color w:val="auto"/>
        </w:rPr>
        <w:t xml:space="preserve"> ventricle </w:t>
      </w:r>
      <w:r w:rsidR="00662ADB" w:rsidRPr="00D85CAC">
        <w:rPr>
          <w:rFonts w:asciiTheme="minorHAnsi" w:hAnsiTheme="minorHAnsi" w:cstheme="minorHAnsi"/>
          <w:color w:val="auto"/>
        </w:rPr>
        <w:t>(4V</w:t>
      </w:r>
      <w:r w:rsidR="006E0175" w:rsidRPr="00D85CAC">
        <w:rPr>
          <w:rFonts w:asciiTheme="minorHAnsi" w:hAnsiTheme="minorHAnsi" w:cstheme="minorHAnsi"/>
          <w:color w:val="auto"/>
        </w:rPr>
        <w:t xml:space="preserve">, red dash triangle in </w:t>
      </w:r>
      <w:r w:rsidR="006E0175" w:rsidRPr="00D85CAC">
        <w:rPr>
          <w:rFonts w:asciiTheme="minorHAnsi" w:hAnsiTheme="minorHAnsi" w:cstheme="minorHAnsi"/>
          <w:b/>
          <w:bCs/>
          <w:color w:val="auto"/>
        </w:rPr>
        <w:t>F</w:t>
      </w:r>
      <w:r w:rsidR="006E0175" w:rsidRPr="00D85CAC">
        <w:rPr>
          <w:rFonts w:asciiTheme="minorHAnsi" w:hAnsiTheme="minorHAnsi" w:cstheme="minorHAnsi" w:hint="eastAsia"/>
          <w:b/>
          <w:bCs/>
          <w:color w:val="auto"/>
        </w:rPr>
        <w:t>igure</w:t>
      </w:r>
      <w:r w:rsidR="006E0175" w:rsidRPr="00D85CAC">
        <w:rPr>
          <w:rFonts w:asciiTheme="minorHAnsi" w:hAnsiTheme="minorHAnsi" w:cstheme="minorHAnsi"/>
          <w:b/>
          <w:bCs/>
          <w:color w:val="auto"/>
        </w:rPr>
        <w:t xml:space="preserve"> </w:t>
      </w:r>
      <w:r w:rsidR="0056698A">
        <w:rPr>
          <w:rFonts w:asciiTheme="minorHAnsi" w:hAnsiTheme="minorHAnsi" w:cstheme="minorHAnsi"/>
          <w:b/>
          <w:bCs/>
          <w:color w:val="auto"/>
        </w:rPr>
        <w:t>3</w:t>
      </w:r>
      <w:r w:rsidR="0056698A" w:rsidRPr="00D85CAC">
        <w:rPr>
          <w:rFonts w:asciiTheme="minorHAnsi" w:hAnsiTheme="minorHAnsi" w:cstheme="minorHAnsi"/>
          <w:b/>
          <w:bCs/>
          <w:color w:val="auto"/>
        </w:rPr>
        <w:t>B</w:t>
      </w:r>
      <w:r w:rsidR="00C57DFD">
        <w:rPr>
          <w:rFonts w:asciiTheme="minorHAnsi" w:hAnsiTheme="minorHAnsi" w:cstheme="minorHAnsi"/>
          <w:b/>
          <w:bCs/>
          <w:color w:val="auto"/>
        </w:rPr>
        <w:t>,</w:t>
      </w:r>
      <w:r w:rsidR="006E0175" w:rsidRPr="00D85CAC">
        <w:rPr>
          <w:rFonts w:asciiTheme="minorHAnsi" w:hAnsiTheme="minorHAnsi" w:cstheme="minorHAnsi"/>
          <w:b/>
          <w:bCs/>
          <w:color w:val="auto"/>
        </w:rPr>
        <w:t>F</w:t>
      </w:r>
      <w:r w:rsidR="00662ADB" w:rsidRPr="00D85CAC">
        <w:rPr>
          <w:rFonts w:asciiTheme="minorHAnsi" w:hAnsiTheme="minorHAnsi" w:cstheme="minorHAnsi"/>
          <w:color w:val="auto"/>
        </w:rPr>
        <w:t>)</w:t>
      </w:r>
      <w:r w:rsidR="004B73BB" w:rsidRPr="00D85CAC">
        <w:rPr>
          <w:rFonts w:asciiTheme="minorHAnsi" w:hAnsiTheme="minorHAnsi" w:cstheme="minorHAnsi"/>
          <w:color w:val="auto"/>
        </w:rPr>
        <w:t xml:space="preserve">, </w:t>
      </w:r>
      <w:r w:rsidR="00C57DFD">
        <w:rPr>
          <w:rFonts w:asciiTheme="minorHAnsi" w:hAnsiTheme="minorHAnsi" w:cstheme="minorHAnsi"/>
          <w:color w:val="auto"/>
        </w:rPr>
        <w:t>second c</w:t>
      </w:r>
      <w:r w:rsidR="006E0175" w:rsidRPr="00D85CAC">
        <w:rPr>
          <w:rFonts w:asciiTheme="minorHAnsi" w:hAnsiTheme="minorHAnsi" w:cstheme="minorHAnsi"/>
          <w:color w:val="auto"/>
        </w:rPr>
        <w:t xml:space="preserve">erebellar lobule </w:t>
      </w:r>
      <w:r w:rsidR="002C7F93" w:rsidRPr="00D85CAC">
        <w:rPr>
          <w:rFonts w:asciiTheme="minorHAnsi" w:hAnsiTheme="minorHAnsi" w:cstheme="minorHAnsi"/>
          <w:color w:val="auto"/>
        </w:rPr>
        <w:t>(2Cb</w:t>
      </w:r>
      <w:r w:rsidR="006E0175" w:rsidRPr="00D85CAC">
        <w:rPr>
          <w:rFonts w:asciiTheme="minorHAnsi" w:hAnsiTheme="minorHAnsi" w:cstheme="minorHAnsi"/>
          <w:color w:val="auto"/>
        </w:rPr>
        <w:t xml:space="preserve">, red dash diamond-shape structure in </w:t>
      </w:r>
      <w:r w:rsidR="006E0175" w:rsidRPr="00D85CAC">
        <w:rPr>
          <w:rFonts w:asciiTheme="minorHAnsi" w:hAnsiTheme="minorHAnsi" w:cstheme="minorHAnsi"/>
          <w:b/>
          <w:bCs/>
          <w:color w:val="auto"/>
        </w:rPr>
        <w:t>F</w:t>
      </w:r>
      <w:r w:rsidR="006E0175" w:rsidRPr="00D85CAC">
        <w:rPr>
          <w:rFonts w:asciiTheme="minorHAnsi" w:hAnsiTheme="minorHAnsi" w:cstheme="minorHAnsi" w:hint="eastAsia"/>
          <w:b/>
          <w:bCs/>
          <w:color w:val="auto"/>
        </w:rPr>
        <w:t>igure</w:t>
      </w:r>
      <w:r w:rsidR="006E0175" w:rsidRPr="00D85CAC">
        <w:rPr>
          <w:rFonts w:asciiTheme="minorHAnsi" w:hAnsiTheme="minorHAnsi" w:cstheme="minorHAnsi"/>
          <w:b/>
          <w:bCs/>
          <w:color w:val="auto"/>
        </w:rPr>
        <w:t xml:space="preserve"> </w:t>
      </w:r>
      <w:r w:rsidR="0056698A">
        <w:rPr>
          <w:rFonts w:asciiTheme="minorHAnsi" w:hAnsiTheme="minorHAnsi" w:cstheme="minorHAnsi"/>
          <w:b/>
          <w:bCs/>
          <w:color w:val="auto"/>
        </w:rPr>
        <w:t>3</w:t>
      </w:r>
      <w:r w:rsidR="0056698A" w:rsidRPr="00D85CAC">
        <w:rPr>
          <w:rFonts w:asciiTheme="minorHAnsi" w:hAnsiTheme="minorHAnsi" w:cstheme="minorHAnsi"/>
          <w:b/>
          <w:bCs/>
          <w:color w:val="auto"/>
        </w:rPr>
        <w:t>C</w:t>
      </w:r>
      <w:r w:rsidR="006E0175" w:rsidRPr="00D85CAC">
        <w:rPr>
          <w:rFonts w:asciiTheme="minorHAnsi" w:hAnsiTheme="minorHAnsi" w:cstheme="minorHAnsi"/>
          <w:b/>
          <w:bCs/>
          <w:color w:val="auto"/>
        </w:rPr>
        <w:t>/G</w:t>
      </w:r>
      <w:r w:rsidR="002C7F93" w:rsidRPr="00D85CAC">
        <w:rPr>
          <w:rFonts w:asciiTheme="minorHAnsi" w:hAnsiTheme="minorHAnsi" w:cstheme="minorHAnsi"/>
          <w:color w:val="auto"/>
        </w:rPr>
        <w:t>)</w:t>
      </w:r>
      <w:r w:rsidR="00C57DFD">
        <w:rPr>
          <w:rFonts w:asciiTheme="minorHAnsi" w:hAnsiTheme="minorHAnsi" w:cstheme="minorHAnsi"/>
          <w:color w:val="auto"/>
        </w:rPr>
        <w:t>,</w:t>
      </w:r>
      <w:r w:rsidR="004B73BB" w:rsidRPr="00D85CAC">
        <w:rPr>
          <w:rFonts w:asciiTheme="minorHAnsi" w:hAnsiTheme="minorHAnsi" w:cstheme="minorHAnsi"/>
          <w:color w:val="auto"/>
        </w:rPr>
        <w:t xml:space="preserve"> and </w:t>
      </w:r>
      <w:r w:rsidR="00C57DFD">
        <w:rPr>
          <w:rFonts w:asciiTheme="minorHAnsi" w:hAnsiTheme="minorHAnsi" w:cstheme="minorHAnsi"/>
          <w:color w:val="auto"/>
        </w:rPr>
        <w:t>a</w:t>
      </w:r>
      <w:r w:rsidR="006E0175" w:rsidRPr="00D85CAC">
        <w:rPr>
          <w:rFonts w:asciiTheme="minorHAnsi" w:hAnsiTheme="minorHAnsi" w:cstheme="minorHAnsi"/>
          <w:color w:val="auto"/>
        </w:rPr>
        <w:t>queduct (</w:t>
      </w:r>
      <w:proofErr w:type="spellStart"/>
      <w:r w:rsidR="006E0175" w:rsidRPr="00D85CAC">
        <w:rPr>
          <w:rFonts w:asciiTheme="minorHAnsi" w:hAnsiTheme="minorHAnsi" w:cstheme="minorHAnsi"/>
          <w:color w:val="auto"/>
        </w:rPr>
        <w:t>Aq</w:t>
      </w:r>
      <w:proofErr w:type="spellEnd"/>
      <w:r w:rsidR="006E0175" w:rsidRPr="00D85CAC">
        <w:rPr>
          <w:rFonts w:asciiTheme="minorHAnsi" w:hAnsiTheme="minorHAnsi" w:cstheme="minorHAnsi"/>
          <w:color w:val="auto"/>
        </w:rPr>
        <w:t xml:space="preserve">, </w:t>
      </w:r>
      <w:bookmarkEnd w:id="13"/>
      <w:r w:rsidR="006E0175" w:rsidRPr="00D85CAC">
        <w:rPr>
          <w:rFonts w:asciiTheme="minorHAnsi" w:hAnsiTheme="minorHAnsi" w:cstheme="minorHAnsi"/>
          <w:color w:val="auto"/>
        </w:rPr>
        <w:t xml:space="preserve">red dash </w:t>
      </w:r>
      <w:r w:rsidR="004B73BB" w:rsidRPr="00D85CAC">
        <w:rPr>
          <w:rFonts w:asciiTheme="minorHAnsi" w:hAnsiTheme="minorHAnsi" w:cstheme="minorHAnsi"/>
          <w:color w:val="auto"/>
        </w:rPr>
        <w:t>hole</w:t>
      </w:r>
      <w:r w:rsidR="006E0175" w:rsidRPr="00D85CAC">
        <w:rPr>
          <w:rFonts w:asciiTheme="minorHAnsi" w:hAnsiTheme="minorHAnsi" w:cstheme="minorHAnsi"/>
          <w:color w:val="auto"/>
        </w:rPr>
        <w:t xml:space="preserve"> in </w:t>
      </w:r>
      <w:r w:rsidR="006E0175" w:rsidRPr="00D85CAC">
        <w:rPr>
          <w:rFonts w:asciiTheme="minorHAnsi" w:hAnsiTheme="minorHAnsi" w:cstheme="minorHAnsi"/>
          <w:b/>
          <w:bCs/>
          <w:color w:val="auto"/>
        </w:rPr>
        <w:t>F</w:t>
      </w:r>
      <w:r w:rsidR="006E0175" w:rsidRPr="00D85CAC">
        <w:rPr>
          <w:rFonts w:asciiTheme="minorHAnsi" w:hAnsiTheme="minorHAnsi" w:cstheme="minorHAnsi" w:hint="eastAsia"/>
          <w:b/>
          <w:bCs/>
          <w:color w:val="auto"/>
        </w:rPr>
        <w:t>igure</w:t>
      </w:r>
      <w:r w:rsidR="006E0175" w:rsidRPr="00D85CAC">
        <w:rPr>
          <w:rFonts w:asciiTheme="minorHAnsi" w:hAnsiTheme="minorHAnsi" w:cstheme="minorHAnsi"/>
          <w:b/>
          <w:bCs/>
          <w:color w:val="auto"/>
        </w:rPr>
        <w:t xml:space="preserve"> </w:t>
      </w:r>
      <w:r w:rsidR="0056698A">
        <w:rPr>
          <w:rFonts w:asciiTheme="minorHAnsi" w:hAnsiTheme="minorHAnsi" w:cstheme="minorHAnsi"/>
          <w:b/>
          <w:bCs/>
          <w:color w:val="auto"/>
        </w:rPr>
        <w:t>3</w:t>
      </w:r>
      <w:r w:rsidR="0056698A" w:rsidRPr="00D85CAC">
        <w:rPr>
          <w:rFonts w:asciiTheme="minorHAnsi" w:hAnsiTheme="minorHAnsi" w:cstheme="minorHAnsi"/>
          <w:b/>
          <w:bCs/>
          <w:color w:val="auto"/>
        </w:rPr>
        <w:t>D</w:t>
      </w:r>
      <w:r w:rsidR="00C57DFD">
        <w:rPr>
          <w:rFonts w:asciiTheme="minorHAnsi" w:hAnsiTheme="minorHAnsi" w:cstheme="minorHAnsi"/>
          <w:b/>
          <w:bCs/>
          <w:color w:val="auto"/>
        </w:rPr>
        <w:t>,</w:t>
      </w:r>
      <w:r w:rsidR="006E0175" w:rsidRPr="00D85CAC">
        <w:rPr>
          <w:rFonts w:asciiTheme="minorHAnsi" w:hAnsiTheme="minorHAnsi" w:cstheme="minorHAnsi"/>
          <w:b/>
          <w:bCs/>
          <w:color w:val="auto"/>
        </w:rPr>
        <w:t>H</w:t>
      </w:r>
      <w:r w:rsidR="006E0175" w:rsidRPr="00D85CAC">
        <w:rPr>
          <w:rFonts w:asciiTheme="minorHAnsi" w:hAnsiTheme="minorHAnsi" w:cstheme="minorHAnsi"/>
          <w:color w:val="auto"/>
        </w:rPr>
        <w:t>).</w:t>
      </w:r>
      <w:r w:rsidR="004B73BB" w:rsidRPr="00D85CAC">
        <w:rPr>
          <w:rFonts w:asciiTheme="minorHAnsi" w:hAnsiTheme="minorHAnsi" w:cstheme="minorHAnsi"/>
          <w:color w:val="auto"/>
        </w:rPr>
        <w:t xml:space="preserve"> </w:t>
      </w:r>
      <w:r w:rsidR="008B6D0F" w:rsidRPr="00D85CAC">
        <w:rPr>
          <w:rFonts w:asciiTheme="minorHAnsi" w:hAnsiTheme="minorHAnsi" w:cstheme="minorHAnsi"/>
          <w:color w:val="auto"/>
        </w:rPr>
        <w:t>Start to c</w:t>
      </w:r>
      <w:r w:rsidR="002E5822" w:rsidRPr="00D85CAC">
        <w:rPr>
          <w:rFonts w:asciiTheme="minorHAnsi" w:hAnsiTheme="minorHAnsi" w:cstheme="minorHAnsi"/>
          <w:color w:val="auto"/>
        </w:rPr>
        <w:t xml:space="preserve">ollect </w:t>
      </w:r>
      <w:r w:rsidR="008B6D0F" w:rsidRPr="00D85CAC">
        <w:rPr>
          <w:rFonts w:asciiTheme="minorHAnsi" w:hAnsiTheme="minorHAnsi" w:cstheme="minorHAnsi"/>
          <w:color w:val="auto"/>
        </w:rPr>
        <w:t>the</w:t>
      </w:r>
      <w:r w:rsidR="002E5822" w:rsidRPr="00D85CAC">
        <w:rPr>
          <w:rFonts w:asciiTheme="minorHAnsi" w:hAnsiTheme="minorHAnsi" w:cstheme="minorHAnsi"/>
          <w:color w:val="auto"/>
        </w:rPr>
        <w:t xml:space="preserve"> tissues when structures </w:t>
      </w:r>
      <w:r w:rsidR="006E0175" w:rsidRPr="00D85CAC">
        <w:rPr>
          <w:rFonts w:asciiTheme="minorHAnsi" w:hAnsiTheme="minorHAnsi" w:cstheme="minorHAnsi"/>
          <w:color w:val="auto"/>
        </w:rPr>
        <w:t xml:space="preserve">are </w:t>
      </w:r>
      <w:r w:rsidR="00C57DFD">
        <w:rPr>
          <w:rFonts w:asciiTheme="minorHAnsi" w:hAnsiTheme="minorHAnsi" w:cstheme="minorHAnsi"/>
          <w:color w:val="auto"/>
        </w:rPr>
        <w:t>observed as shown in</w:t>
      </w:r>
      <w:r w:rsidR="002E5822" w:rsidRPr="00D85CAC">
        <w:rPr>
          <w:rFonts w:asciiTheme="minorHAnsi" w:hAnsiTheme="minorHAnsi" w:cstheme="minorHAnsi"/>
          <w:color w:val="auto"/>
        </w:rPr>
        <w:t xml:space="preserve"> </w:t>
      </w:r>
      <w:r w:rsidR="002E5822" w:rsidRPr="00037B1B">
        <w:rPr>
          <w:rFonts w:asciiTheme="minorHAnsi" w:hAnsiTheme="minorHAnsi" w:cstheme="minorHAnsi"/>
          <w:b/>
          <w:bCs/>
          <w:color w:val="auto"/>
        </w:rPr>
        <w:t xml:space="preserve">Figure </w:t>
      </w:r>
      <w:r w:rsidR="0056698A">
        <w:rPr>
          <w:rFonts w:asciiTheme="minorHAnsi" w:hAnsiTheme="minorHAnsi" w:cstheme="minorHAnsi"/>
          <w:b/>
          <w:bCs/>
          <w:color w:val="auto"/>
        </w:rPr>
        <w:t>3</w:t>
      </w:r>
      <w:proofErr w:type="gramStart"/>
      <w:r w:rsidR="0056698A" w:rsidRPr="00037B1B">
        <w:rPr>
          <w:rFonts w:asciiTheme="minorHAnsi" w:hAnsiTheme="minorHAnsi" w:cstheme="minorHAnsi"/>
          <w:b/>
          <w:bCs/>
          <w:color w:val="auto"/>
        </w:rPr>
        <w:t>D</w:t>
      </w:r>
      <w:r w:rsidR="00C57DFD">
        <w:rPr>
          <w:rFonts w:asciiTheme="minorHAnsi" w:hAnsiTheme="minorHAnsi" w:cstheme="minorHAnsi"/>
          <w:b/>
          <w:bCs/>
          <w:color w:val="auto"/>
        </w:rPr>
        <w:t>,</w:t>
      </w:r>
      <w:r w:rsidR="003D5E22" w:rsidRPr="00037B1B">
        <w:rPr>
          <w:rFonts w:asciiTheme="minorHAnsi" w:hAnsiTheme="minorHAnsi" w:cstheme="minorHAnsi"/>
          <w:b/>
          <w:bCs/>
          <w:color w:val="auto"/>
        </w:rPr>
        <w:t>H</w:t>
      </w:r>
      <w:proofErr w:type="gramEnd"/>
      <w:r w:rsidR="004B73BB" w:rsidRPr="00D85CAC">
        <w:rPr>
          <w:rFonts w:asciiTheme="minorHAnsi" w:hAnsiTheme="minorHAnsi" w:cstheme="minorHAnsi"/>
          <w:color w:val="auto"/>
        </w:rPr>
        <w:t xml:space="preserve">, </w:t>
      </w:r>
      <w:r w:rsidR="00C57DFD">
        <w:rPr>
          <w:rFonts w:asciiTheme="minorHAnsi" w:hAnsiTheme="minorHAnsi" w:cstheme="minorHAnsi"/>
          <w:color w:val="auto"/>
        </w:rPr>
        <w:t xml:space="preserve">then </w:t>
      </w:r>
      <w:r w:rsidR="004B73BB" w:rsidRPr="00D85CAC">
        <w:rPr>
          <w:rFonts w:asciiTheme="minorHAnsi" w:hAnsiTheme="minorHAnsi" w:cstheme="minorHAnsi"/>
          <w:color w:val="auto"/>
        </w:rPr>
        <w:t xml:space="preserve">cut </w:t>
      </w:r>
      <w:r w:rsidR="00C57DFD">
        <w:rPr>
          <w:rFonts w:asciiTheme="minorHAnsi" w:hAnsiTheme="minorHAnsi" w:cstheme="minorHAnsi"/>
          <w:color w:val="auto"/>
        </w:rPr>
        <w:t>in</w:t>
      </w:r>
      <w:r w:rsidR="006E0175" w:rsidRPr="00D85CAC">
        <w:rPr>
          <w:rFonts w:asciiTheme="minorHAnsi" w:hAnsiTheme="minorHAnsi" w:cstheme="minorHAnsi"/>
          <w:color w:val="auto"/>
        </w:rPr>
        <w:t xml:space="preserve"> </w:t>
      </w:r>
      <w:r w:rsidR="004B73BB" w:rsidRPr="00D85CAC">
        <w:rPr>
          <w:rFonts w:asciiTheme="minorHAnsi" w:hAnsiTheme="minorHAnsi" w:cstheme="minorHAnsi"/>
          <w:color w:val="auto"/>
        </w:rPr>
        <w:t>30</w:t>
      </w:r>
      <w:r w:rsidR="00C57DFD">
        <w:rPr>
          <w:rFonts w:asciiTheme="minorHAnsi" w:hAnsiTheme="minorHAnsi" w:cstheme="minorHAnsi"/>
          <w:color w:val="auto"/>
        </w:rPr>
        <w:t xml:space="preserve"> </w:t>
      </w:r>
      <w:proofErr w:type="spellStart"/>
      <w:r w:rsidR="004B73BB" w:rsidRPr="00D85CAC">
        <w:rPr>
          <w:rFonts w:asciiTheme="minorHAnsi" w:hAnsiTheme="minorHAnsi" w:cstheme="minorHAnsi"/>
          <w:color w:val="auto"/>
        </w:rPr>
        <w:t>μm</w:t>
      </w:r>
      <w:proofErr w:type="spellEnd"/>
      <w:r w:rsidR="004B73BB" w:rsidRPr="00D85CAC">
        <w:rPr>
          <w:rFonts w:asciiTheme="minorHAnsi" w:hAnsiTheme="minorHAnsi" w:cstheme="minorHAnsi"/>
          <w:color w:val="auto"/>
        </w:rPr>
        <w:t xml:space="preserve"> thick</w:t>
      </w:r>
      <w:r w:rsidR="00C57DFD">
        <w:rPr>
          <w:rFonts w:asciiTheme="minorHAnsi" w:hAnsiTheme="minorHAnsi" w:cstheme="minorHAnsi"/>
          <w:color w:val="auto"/>
        </w:rPr>
        <w:t xml:space="preserve"> sections</w:t>
      </w:r>
      <w:r w:rsidR="004B73BB" w:rsidRPr="00D85CAC">
        <w:rPr>
          <w:rFonts w:asciiTheme="minorHAnsi" w:hAnsiTheme="minorHAnsi" w:cstheme="minorHAnsi"/>
          <w:color w:val="auto"/>
        </w:rPr>
        <w:t xml:space="preserve"> (four-section interval</w:t>
      </w:r>
      <w:r w:rsidR="00C57DFD">
        <w:rPr>
          <w:rFonts w:asciiTheme="minorHAnsi" w:hAnsiTheme="minorHAnsi" w:cstheme="minorHAnsi"/>
          <w:color w:val="auto"/>
        </w:rPr>
        <w:t>s</w:t>
      </w:r>
      <w:r w:rsidR="004B73BB" w:rsidRPr="00D85CAC">
        <w:rPr>
          <w:rFonts w:asciiTheme="minorHAnsi" w:hAnsiTheme="minorHAnsi" w:cstheme="minorHAnsi"/>
          <w:color w:val="auto"/>
        </w:rPr>
        <w:t xml:space="preserve">) to </w:t>
      </w:r>
      <w:r w:rsidR="00C57DFD">
        <w:rPr>
          <w:rFonts w:asciiTheme="minorHAnsi" w:hAnsiTheme="minorHAnsi" w:cstheme="minorHAnsi"/>
          <w:color w:val="auto"/>
        </w:rPr>
        <w:t>yield</w:t>
      </w:r>
      <w:r w:rsidR="004B73BB" w:rsidRPr="00D85CAC">
        <w:rPr>
          <w:rFonts w:asciiTheme="minorHAnsi" w:hAnsiTheme="minorHAnsi" w:cstheme="minorHAnsi"/>
          <w:color w:val="auto"/>
        </w:rPr>
        <w:t xml:space="preserve"> 24 </w:t>
      </w:r>
      <w:r w:rsidR="00C57DFD">
        <w:rPr>
          <w:rFonts w:asciiTheme="minorHAnsi" w:hAnsiTheme="minorHAnsi" w:cstheme="minorHAnsi"/>
          <w:color w:val="auto"/>
        </w:rPr>
        <w:t xml:space="preserve">total </w:t>
      </w:r>
      <w:r w:rsidR="008B6D0F" w:rsidRPr="00D85CAC">
        <w:rPr>
          <w:rFonts w:asciiTheme="minorHAnsi" w:hAnsiTheme="minorHAnsi" w:cstheme="minorHAnsi"/>
          <w:color w:val="auto"/>
        </w:rPr>
        <w:t>coronal sections</w:t>
      </w:r>
      <w:r w:rsidR="002E5822" w:rsidRPr="00D85CAC">
        <w:rPr>
          <w:rFonts w:asciiTheme="minorHAnsi" w:hAnsiTheme="minorHAnsi" w:cstheme="minorHAnsi"/>
          <w:color w:val="auto"/>
        </w:rPr>
        <w:t>.</w:t>
      </w:r>
      <w:r w:rsidR="003670D0" w:rsidRPr="003670D0">
        <w:rPr>
          <w:rFonts w:asciiTheme="minorHAnsi" w:hAnsiTheme="minorHAnsi" w:cstheme="minorHAnsi"/>
          <w:color w:val="auto"/>
        </w:rPr>
        <w:t xml:space="preserve"> </w:t>
      </w:r>
      <w:r w:rsidR="003670D0" w:rsidRPr="008F41DB">
        <w:rPr>
          <w:rFonts w:asciiTheme="minorHAnsi" w:hAnsiTheme="minorHAnsi" w:cstheme="minorHAnsi"/>
          <w:color w:val="auto"/>
        </w:rPr>
        <w:t>H&amp;E staining of the sections</w:t>
      </w:r>
      <w:r w:rsidR="00C57DFD">
        <w:rPr>
          <w:rFonts w:asciiTheme="minorHAnsi" w:hAnsiTheme="minorHAnsi" w:cstheme="minorHAnsi"/>
          <w:color w:val="auto"/>
        </w:rPr>
        <w:t xml:space="preserve"> is</w:t>
      </w:r>
      <w:r w:rsidR="003670D0" w:rsidRPr="008F41DB">
        <w:rPr>
          <w:rFonts w:asciiTheme="minorHAnsi" w:hAnsiTheme="minorHAnsi" w:cstheme="minorHAnsi"/>
          <w:color w:val="auto"/>
        </w:rPr>
        <w:t xml:space="preserve"> shown in (</w:t>
      </w:r>
      <w:r w:rsidR="003670D0" w:rsidRPr="003670D0">
        <w:rPr>
          <w:rFonts w:asciiTheme="minorHAnsi" w:hAnsiTheme="minorHAnsi" w:cstheme="minorHAnsi"/>
          <w:b/>
          <w:bCs/>
          <w:color w:val="auto"/>
        </w:rPr>
        <w:t>Figure 3</w:t>
      </w:r>
      <w:r w:rsidR="003670D0" w:rsidRPr="00B66C10">
        <w:rPr>
          <w:rFonts w:asciiTheme="minorHAnsi" w:hAnsiTheme="minorHAnsi" w:cstheme="minorHAnsi"/>
          <w:b/>
          <w:bCs/>
          <w:color w:val="auto"/>
        </w:rPr>
        <w:t>E</w:t>
      </w:r>
      <w:r w:rsidR="00C57DFD" w:rsidRPr="00A43BE1">
        <w:rPr>
          <w:rFonts w:asciiTheme="minorHAnsi" w:hAnsiTheme="minorHAnsi" w:cstheme="minorHAnsi"/>
          <w:color w:val="auto"/>
        </w:rPr>
        <w:t>–</w:t>
      </w:r>
      <w:r w:rsidR="003670D0" w:rsidRPr="00B66C10">
        <w:rPr>
          <w:rFonts w:asciiTheme="minorHAnsi" w:hAnsiTheme="minorHAnsi" w:cstheme="minorHAnsi"/>
          <w:b/>
          <w:bCs/>
          <w:color w:val="auto"/>
        </w:rPr>
        <w:t>H</w:t>
      </w:r>
      <w:r w:rsidR="003670D0" w:rsidRPr="008F41DB">
        <w:rPr>
          <w:rFonts w:asciiTheme="minorHAnsi" w:hAnsiTheme="minorHAnsi" w:cstheme="minorHAnsi"/>
          <w:color w:val="auto"/>
        </w:rPr>
        <w:t>)</w:t>
      </w:r>
      <w:r w:rsidR="003670D0">
        <w:rPr>
          <w:rFonts w:asciiTheme="minorHAnsi" w:hAnsiTheme="minorHAnsi" w:cstheme="minorHAnsi"/>
          <w:color w:val="auto"/>
        </w:rPr>
        <w:t xml:space="preserve">. </w:t>
      </w:r>
      <w:r w:rsidR="00622197" w:rsidRPr="00D85CAC">
        <w:rPr>
          <w:rFonts w:asciiTheme="minorHAnsi" w:hAnsiTheme="minorHAnsi" w:cstheme="minorHAnsi"/>
          <w:color w:val="auto"/>
        </w:rPr>
        <w:t xml:space="preserve">The </w:t>
      </w:r>
      <w:r w:rsidR="00C57DFD">
        <w:rPr>
          <w:rFonts w:asciiTheme="minorHAnsi" w:hAnsiTheme="minorHAnsi" w:cstheme="minorHAnsi"/>
          <w:color w:val="auto"/>
        </w:rPr>
        <w:t>fourth</w:t>
      </w:r>
      <w:r w:rsidR="00622197" w:rsidRPr="00D85CAC">
        <w:rPr>
          <w:rFonts w:asciiTheme="minorHAnsi" w:hAnsiTheme="minorHAnsi" w:cstheme="minorHAnsi"/>
          <w:color w:val="auto"/>
        </w:rPr>
        <w:t xml:space="preserve"> section of </w:t>
      </w:r>
      <w:r w:rsidR="006E0175" w:rsidRPr="00D85CAC">
        <w:rPr>
          <w:rFonts w:asciiTheme="minorHAnsi" w:hAnsiTheme="minorHAnsi" w:cstheme="minorHAnsi"/>
          <w:color w:val="auto"/>
        </w:rPr>
        <w:t>each</w:t>
      </w:r>
      <w:r w:rsidR="00622197" w:rsidRPr="00D85CAC">
        <w:rPr>
          <w:rFonts w:asciiTheme="minorHAnsi" w:hAnsiTheme="minorHAnsi" w:cstheme="minorHAnsi"/>
          <w:color w:val="auto"/>
        </w:rPr>
        <w:t xml:space="preserve"> </w:t>
      </w:r>
      <w:r w:rsidR="00C57DFD">
        <w:rPr>
          <w:rFonts w:asciiTheme="minorHAnsi" w:hAnsiTheme="minorHAnsi" w:cstheme="minorHAnsi"/>
          <w:color w:val="auto"/>
        </w:rPr>
        <w:t>of the four</w:t>
      </w:r>
      <w:r w:rsidR="00622197" w:rsidRPr="00D85CAC">
        <w:rPr>
          <w:rFonts w:asciiTheme="minorHAnsi" w:hAnsiTheme="minorHAnsi" w:cstheme="minorHAnsi"/>
          <w:color w:val="auto"/>
        </w:rPr>
        <w:t xml:space="preserve"> sections will be selected to perform </w:t>
      </w:r>
      <w:r w:rsidR="006E0175" w:rsidRPr="00D85CAC">
        <w:rPr>
          <w:rFonts w:asciiTheme="minorHAnsi" w:hAnsiTheme="minorHAnsi" w:cstheme="minorHAnsi"/>
          <w:color w:val="auto"/>
        </w:rPr>
        <w:t>immunofluorescent</w:t>
      </w:r>
      <w:r w:rsidR="00622197" w:rsidRPr="00D85CAC">
        <w:rPr>
          <w:rFonts w:asciiTheme="minorHAnsi" w:hAnsiTheme="minorHAnsi" w:cstheme="minorHAnsi"/>
          <w:color w:val="auto"/>
        </w:rPr>
        <w:t xml:space="preserve"> staining</w:t>
      </w:r>
      <w:r w:rsidR="006E0175" w:rsidRPr="00D85CAC">
        <w:rPr>
          <w:rFonts w:asciiTheme="minorHAnsi" w:hAnsiTheme="minorHAnsi" w:cstheme="minorHAnsi"/>
          <w:color w:val="auto"/>
        </w:rPr>
        <w:t>. T</w:t>
      </w:r>
      <w:r w:rsidR="00622197" w:rsidRPr="00D85CAC">
        <w:rPr>
          <w:rFonts w:asciiTheme="minorHAnsi" w:hAnsiTheme="minorHAnsi" w:cstheme="minorHAnsi"/>
          <w:color w:val="auto"/>
        </w:rPr>
        <w:t xml:space="preserve">he </w:t>
      </w:r>
      <w:r w:rsidR="006E0175" w:rsidRPr="00D85CAC">
        <w:rPr>
          <w:rFonts w:asciiTheme="minorHAnsi" w:hAnsiTheme="minorHAnsi" w:cstheme="minorHAnsi"/>
          <w:color w:val="auto"/>
        </w:rPr>
        <w:t>remaining</w:t>
      </w:r>
      <w:r w:rsidR="00622197" w:rsidRPr="00D85CAC">
        <w:rPr>
          <w:rFonts w:asciiTheme="minorHAnsi" w:hAnsiTheme="minorHAnsi" w:cstheme="minorHAnsi"/>
          <w:color w:val="auto"/>
        </w:rPr>
        <w:t xml:space="preserve"> sections are stored in the SCS. </w:t>
      </w:r>
      <w:r w:rsidR="00DC6841" w:rsidRPr="00D85CAC">
        <w:rPr>
          <w:rFonts w:asciiTheme="minorHAnsi" w:hAnsiTheme="minorHAnsi" w:cstheme="minorHAnsi"/>
          <w:color w:val="auto"/>
        </w:rPr>
        <w:t>If it is difficult to recognize the structures,</w:t>
      </w:r>
      <w:r w:rsidR="008A3D20" w:rsidRPr="00D85CAC">
        <w:rPr>
          <w:rFonts w:asciiTheme="minorHAnsi" w:hAnsiTheme="minorHAnsi" w:cstheme="minorHAnsi"/>
          <w:color w:val="auto"/>
        </w:rPr>
        <w:t xml:space="preserve"> </w:t>
      </w:r>
      <w:r w:rsidR="00DC6841" w:rsidRPr="00D85CAC">
        <w:rPr>
          <w:rFonts w:asciiTheme="minorHAnsi" w:hAnsiTheme="minorHAnsi" w:cstheme="minorHAnsi"/>
          <w:color w:val="auto"/>
        </w:rPr>
        <w:t>mount</w:t>
      </w:r>
      <w:r w:rsidR="008A3D20" w:rsidRPr="00D85CAC">
        <w:rPr>
          <w:rFonts w:asciiTheme="minorHAnsi" w:hAnsiTheme="minorHAnsi" w:cstheme="minorHAnsi"/>
          <w:color w:val="auto"/>
        </w:rPr>
        <w:t>ing</w:t>
      </w:r>
      <w:r w:rsidR="00DC6841" w:rsidRPr="00D85CAC">
        <w:rPr>
          <w:rFonts w:asciiTheme="minorHAnsi" w:hAnsiTheme="minorHAnsi" w:cstheme="minorHAnsi"/>
          <w:color w:val="auto"/>
        </w:rPr>
        <w:t xml:space="preserve"> one piece of the sections on the slide </w:t>
      </w:r>
      <w:r w:rsidR="00BA7BEA">
        <w:rPr>
          <w:rFonts w:asciiTheme="minorHAnsi" w:hAnsiTheme="minorHAnsi" w:cstheme="minorHAnsi"/>
          <w:color w:val="auto"/>
        </w:rPr>
        <w:t>is</w:t>
      </w:r>
      <w:r w:rsidR="006E0175" w:rsidRPr="00D85CAC">
        <w:rPr>
          <w:rFonts w:asciiTheme="minorHAnsi" w:hAnsiTheme="minorHAnsi" w:cstheme="minorHAnsi"/>
          <w:color w:val="auto"/>
        </w:rPr>
        <w:t xml:space="preserve"> helpful</w:t>
      </w:r>
      <w:r w:rsidR="00DC6841" w:rsidRPr="00D85CAC">
        <w:rPr>
          <w:rFonts w:asciiTheme="minorHAnsi" w:hAnsiTheme="minorHAnsi" w:cstheme="minorHAnsi"/>
          <w:color w:val="auto"/>
        </w:rPr>
        <w:t>.</w:t>
      </w:r>
      <w:r w:rsidR="00197EF0" w:rsidRPr="00D85CAC">
        <w:rPr>
          <w:rFonts w:asciiTheme="minorHAnsi" w:hAnsiTheme="minorHAnsi" w:cstheme="minorHAnsi"/>
          <w:color w:val="auto"/>
        </w:rPr>
        <w:t xml:space="preserve"> </w:t>
      </w:r>
    </w:p>
    <w:p w14:paraId="01D4115E" w14:textId="0A493995" w:rsidR="009E556F" w:rsidRPr="008F41DB" w:rsidRDefault="009E556F" w:rsidP="007B7871">
      <w:pPr>
        <w:jc w:val="left"/>
        <w:rPr>
          <w:rFonts w:asciiTheme="minorHAnsi" w:hAnsiTheme="minorHAnsi" w:cstheme="minorHAnsi"/>
          <w:color w:val="auto"/>
          <w:highlight w:val="yellow"/>
        </w:rPr>
      </w:pPr>
    </w:p>
    <w:p w14:paraId="3632ACA5" w14:textId="0C5FA582" w:rsidR="009B2685" w:rsidRPr="008F41DB" w:rsidRDefault="009B2685" w:rsidP="007B7871">
      <w:pPr>
        <w:jc w:val="left"/>
        <w:rPr>
          <w:rFonts w:asciiTheme="minorHAnsi" w:hAnsiTheme="minorHAnsi" w:cstheme="minorHAnsi"/>
          <w:color w:val="auto"/>
        </w:rPr>
      </w:pPr>
      <w:r w:rsidRPr="008F41DB">
        <w:rPr>
          <w:rFonts w:asciiTheme="minorHAnsi" w:hAnsiTheme="minorHAnsi" w:cstheme="minorHAnsi" w:hint="eastAsia"/>
          <w:color w:val="auto"/>
        </w:rPr>
        <w:t>7</w:t>
      </w:r>
      <w:r w:rsidRPr="008F41DB">
        <w:rPr>
          <w:rFonts w:asciiTheme="minorHAnsi" w:hAnsiTheme="minorHAnsi" w:cstheme="minorHAnsi"/>
          <w:color w:val="auto"/>
        </w:rPr>
        <w:t>.</w:t>
      </w:r>
      <w:r w:rsidR="002E4FC4" w:rsidRPr="008F41DB">
        <w:rPr>
          <w:rFonts w:asciiTheme="minorHAnsi" w:hAnsiTheme="minorHAnsi" w:cstheme="minorHAnsi"/>
          <w:color w:val="auto"/>
        </w:rPr>
        <w:t>5</w:t>
      </w:r>
      <w:r w:rsidRPr="008F41DB">
        <w:rPr>
          <w:rFonts w:asciiTheme="minorHAnsi" w:hAnsiTheme="minorHAnsi" w:cstheme="minorHAnsi"/>
          <w:color w:val="auto"/>
        </w:rPr>
        <w:t xml:space="preserve"> Perform </w:t>
      </w:r>
      <w:r w:rsidR="00037B1B">
        <w:rPr>
          <w:rFonts w:asciiTheme="minorHAnsi" w:hAnsiTheme="minorHAnsi" w:cstheme="minorHAnsi"/>
          <w:color w:val="auto"/>
        </w:rPr>
        <w:t>immuno</w:t>
      </w:r>
      <w:r w:rsidRPr="008F41DB">
        <w:rPr>
          <w:rFonts w:asciiTheme="minorHAnsi" w:hAnsiTheme="minorHAnsi" w:cstheme="minorHAnsi"/>
          <w:color w:val="auto"/>
        </w:rPr>
        <w:t>histo</w:t>
      </w:r>
      <w:r w:rsidR="00037B1B">
        <w:rPr>
          <w:rFonts w:asciiTheme="minorHAnsi" w:hAnsiTheme="minorHAnsi" w:cstheme="minorHAnsi"/>
          <w:color w:val="auto"/>
        </w:rPr>
        <w:t>chemical</w:t>
      </w:r>
      <w:r w:rsidR="00EA6F02" w:rsidRPr="008F41DB">
        <w:rPr>
          <w:rFonts w:asciiTheme="minorHAnsi" w:hAnsiTheme="minorHAnsi" w:cstheme="minorHAnsi"/>
          <w:color w:val="auto"/>
        </w:rPr>
        <w:t xml:space="preserve"> assay</w:t>
      </w:r>
      <w:r w:rsidRPr="008F41DB">
        <w:rPr>
          <w:rFonts w:asciiTheme="minorHAnsi" w:hAnsiTheme="minorHAnsi" w:cstheme="minorHAnsi"/>
          <w:color w:val="auto"/>
        </w:rPr>
        <w:t xml:space="preserve"> as </w:t>
      </w:r>
      <w:r w:rsidR="009B3F89" w:rsidRPr="008F41DB">
        <w:rPr>
          <w:rFonts w:asciiTheme="minorHAnsi" w:hAnsiTheme="minorHAnsi" w:cstheme="minorHAnsi"/>
          <w:color w:val="auto"/>
        </w:rPr>
        <w:t xml:space="preserve">described </w:t>
      </w:r>
      <w:r w:rsidRPr="008F41DB">
        <w:rPr>
          <w:rFonts w:asciiTheme="minorHAnsi" w:hAnsiTheme="minorHAnsi" w:cstheme="minorHAnsi"/>
          <w:color w:val="auto"/>
        </w:rPr>
        <w:t>previously</w:t>
      </w:r>
      <w:r w:rsidR="00496792" w:rsidRPr="00496792">
        <w:rPr>
          <w:rFonts w:asciiTheme="minorHAnsi" w:hAnsiTheme="minorHAnsi" w:cstheme="minorHAnsi"/>
          <w:color w:val="auto"/>
          <w:vertAlign w:val="superscript"/>
        </w:rPr>
        <w:t>2</w:t>
      </w:r>
      <w:r w:rsidR="00CD1E85" w:rsidRPr="008F41DB">
        <w:rPr>
          <w:rFonts w:asciiTheme="minorHAnsi" w:hAnsiTheme="minorHAnsi" w:cstheme="minorHAnsi" w:hint="eastAsia"/>
          <w:color w:val="auto"/>
          <w:vertAlign w:val="superscript"/>
        </w:rPr>
        <w:t>1,2</w:t>
      </w:r>
      <w:r w:rsidR="00496792">
        <w:rPr>
          <w:rFonts w:asciiTheme="minorHAnsi" w:hAnsiTheme="minorHAnsi" w:cstheme="minorHAnsi"/>
          <w:color w:val="auto"/>
          <w:vertAlign w:val="superscript"/>
        </w:rPr>
        <w:t>2</w:t>
      </w:r>
      <w:r w:rsidR="009B3F89" w:rsidRPr="008F41DB">
        <w:rPr>
          <w:rFonts w:asciiTheme="minorHAnsi" w:hAnsiTheme="minorHAnsi" w:cstheme="minorHAnsi" w:hint="eastAsia"/>
          <w:color w:val="auto"/>
        </w:rPr>
        <w:t>.</w:t>
      </w:r>
    </w:p>
    <w:p w14:paraId="4662FCFF" w14:textId="77777777" w:rsidR="00197EF0" w:rsidRPr="008F41DB" w:rsidRDefault="00197EF0" w:rsidP="007B7871">
      <w:pPr>
        <w:jc w:val="left"/>
        <w:rPr>
          <w:rFonts w:asciiTheme="minorHAnsi" w:hAnsiTheme="minorHAnsi" w:cstheme="minorHAnsi"/>
          <w:color w:val="auto"/>
        </w:rPr>
      </w:pPr>
    </w:p>
    <w:p w14:paraId="4D093173" w14:textId="266E24BC" w:rsidR="003D409A" w:rsidRPr="008F41DB" w:rsidRDefault="003D409A" w:rsidP="007B7871">
      <w:pPr>
        <w:jc w:val="left"/>
        <w:rPr>
          <w:rFonts w:asciiTheme="minorHAnsi" w:hAnsiTheme="minorHAnsi" w:cstheme="minorHAnsi"/>
          <w:color w:val="auto"/>
        </w:rPr>
      </w:pPr>
      <w:r w:rsidRPr="008F41DB">
        <w:rPr>
          <w:rFonts w:asciiTheme="minorHAnsi" w:hAnsiTheme="minorHAnsi" w:cstheme="minorHAnsi"/>
          <w:color w:val="auto"/>
        </w:rPr>
        <w:t>7.</w:t>
      </w:r>
      <w:r w:rsidR="002E4FC4" w:rsidRPr="008F41DB">
        <w:rPr>
          <w:rFonts w:asciiTheme="minorHAnsi" w:hAnsiTheme="minorHAnsi" w:cstheme="minorHAnsi"/>
          <w:color w:val="auto"/>
        </w:rPr>
        <w:t>6</w:t>
      </w:r>
      <w:r w:rsidR="009E556F" w:rsidRPr="008F41DB">
        <w:rPr>
          <w:rFonts w:asciiTheme="minorHAnsi" w:hAnsiTheme="minorHAnsi" w:cstheme="minorHAnsi"/>
          <w:color w:val="auto"/>
        </w:rPr>
        <w:t xml:space="preserve">. </w:t>
      </w:r>
      <w:r w:rsidRPr="008F41DB">
        <w:rPr>
          <w:rFonts w:asciiTheme="minorHAnsi" w:hAnsiTheme="minorHAnsi" w:cstheme="minorHAnsi"/>
          <w:color w:val="auto"/>
        </w:rPr>
        <w:t>Count 5-HT-positive cells at different section</w:t>
      </w:r>
      <w:r w:rsidR="00BA7BEA">
        <w:rPr>
          <w:rFonts w:asciiTheme="minorHAnsi" w:hAnsiTheme="minorHAnsi" w:cstheme="minorHAnsi"/>
          <w:color w:val="auto"/>
        </w:rPr>
        <w:t xml:space="preserve"> levels</w:t>
      </w:r>
      <w:r w:rsidRPr="008F41DB">
        <w:rPr>
          <w:rFonts w:asciiTheme="minorHAnsi" w:hAnsiTheme="minorHAnsi" w:cstheme="minorHAnsi"/>
          <w:color w:val="auto"/>
        </w:rPr>
        <w:t xml:space="preserve"> throughout the entire DRN using ImageJ.</w:t>
      </w:r>
    </w:p>
    <w:p w14:paraId="5696C189" w14:textId="77777777" w:rsidR="00352FD5" w:rsidRPr="008F41DB" w:rsidRDefault="00352FD5" w:rsidP="007B7871">
      <w:pPr>
        <w:jc w:val="left"/>
        <w:rPr>
          <w:rFonts w:asciiTheme="minorHAnsi" w:hAnsiTheme="minorHAnsi" w:cstheme="minorHAnsi"/>
          <w:color w:val="auto"/>
        </w:rPr>
      </w:pPr>
    </w:p>
    <w:p w14:paraId="74BAE5E9" w14:textId="2DC32624" w:rsidR="003D409A" w:rsidRPr="008F41DB" w:rsidRDefault="003D409A" w:rsidP="007B7871">
      <w:pPr>
        <w:jc w:val="left"/>
        <w:rPr>
          <w:rFonts w:asciiTheme="minorHAnsi" w:hAnsiTheme="minorHAnsi" w:cstheme="minorHAnsi"/>
          <w:b/>
          <w:bCs/>
          <w:color w:val="auto"/>
        </w:rPr>
      </w:pPr>
      <w:r w:rsidRPr="008F41DB">
        <w:rPr>
          <w:rFonts w:asciiTheme="minorHAnsi" w:hAnsiTheme="minorHAnsi" w:cstheme="minorHAnsi"/>
          <w:b/>
          <w:bCs/>
          <w:color w:val="auto"/>
        </w:rPr>
        <w:t>8.</w:t>
      </w:r>
      <w:r w:rsidR="00352FD5" w:rsidRPr="008F41DB">
        <w:rPr>
          <w:rFonts w:asciiTheme="minorHAnsi" w:hAnsiTheme="minorHAnsi" w:cstheme="minorHAnsi"/>
          <w:b/>
          <w:bCs/>
          <w:color w:val="auto"/>
        </w:rPr>
        <w:t xml:space="preserve"> </w:t>
      </w:r>
      <w:r w:rsidRPr="008F41DB">
        <w:rPr>
          <w:rFonts w:asciiTheme="minorHAnsi" w:hAnsiTheme="minorHAnsi" w:cstheme="minorHAnsi"/>
          <w:b/>
          <w:bCs/>
          <w:color w:val="auto"/>
        </w:rPr>
        <w:t>Statistical analysis</w:t>
      </w:r>
    </w:p>
    <w:p w14:paraId="329B031A" w14:textId="77777777" w:rsidR="00352FD5" w:rsidRPr="008F41DB" w:rsidRDefault="00352FD5" w:rsidP="007B7871">
      <w:pPr>
        <w:jc w:val="left"/>
        <w:rPr>
          <w:rFonts w:asciiTheme="minorHAnsi" w:hAnsiTheme="minorHAnsi" w:cstheme="minorHAnsi"/>
          <w:color w:val="auto"/>
        </w:rPr>
      </w:pPr>
    </w:p>
    <w:p w14:paraId="510A7597" w14:textId="6FC32722" w:rsidR="00037B1B" w:rsidRDefault="00994970" w:rsidP="007B7871">
      <w:pPr>
        <w:jc w:val="left"/>
        <w:rPr>
          <w:rFonts w:asciiTheme="minorHAnsi" w:hAnsiTheme="minorHAnsi" w:cstheme="minorHAnsi"/>
          <w:color w:val="auto"/>
        </w:rPr>
      </w:pPr>
      <w:r w:rsidRPr="008F41DB">
        <w:rPr>
          <w:rFonts w:asciiTheme="minorHAnsi" w:hAnsiTheme="minorHAnsi" w:cstheme="minorHAnsi"/>
          <w:color w:val="auto"/>
        </w:rPr>
        <w:t xml:space="preserve">8.1. </w:t>
      </w:r>
      <w:r w:rsidR="00BA1DB0">
        <w:rPr>
          <w:rFonts w:asciiTheme="minorHAnsi" w:hAnsiTheme="minorHAnsi" w:cstheme="minorHAnsi"/>
          <w:color w:val="auto"/>
        </w:rPr>
        <w:t xml:space="preserve">Use statistical software for data </w:t>
      </w:r>
      <w:r w:rsidR="003D409A" w:rsidRPr="008F41DB">
        <w:rPr>
          <w:rFonts w:asciiTheme="minorHAnsi" w:hAnsiTheme="minorHAnsi" w:cstheme="minorHAnsi"/>
          <w:color w:val="auto"/>
        </w:rPr>
        <w:t>analy</w:t>
      </w:r>
      <w:r w:rsidR="00BA1DB0">
        <w:rPr>
          <w:rFonts w:asciiTheme="minorHAnsi" w:hAnsiTheme="minorHAnsi" w:cstheme="minorHAnsi"/>
          <w:color w:val="auto"/>
        </w:rPr>
        <w:t>sis</w:t>
      </w:r>
      <w:r w:rsidR="003D409A" w:rsidRPr="008F41DB">
        <w:rPr>
          <w:rFonts w:asciiTheme="minorHAnsi" w:hAnsiTheme="minorHAnsi" w:cstheme="minorHAnsi"/>
          <w:color w:val="auto"/>
        </w:rPr>
        <w:t xml:space="preserve">. </w:t>
      </w:r>
      <w:r w:rsidR="00BA1DB0">
        <w:rPr>
          <w:rFonts w:asciiTheme="minorHAnsi" w:hAnsiTheme="minorHAnsi" w:cstheme="minorHAnsi"/>
          <w:color w:val="auto"/>
        </w:rPr>
        <w:t>Express the r</w:t>
      </w:r>
      <w:r w:rsidR="003D409A" w:rsidRPr="008F41DB">
        <w:rPr>
          <w:rFonts w:asciiTheme="minorHAnsi" w:hAnsiTheme="minorHAnsi" w:cstheme="minorHAnsi"/>
          <w:color w:val="auto"/>
        </w:rPr>
        <w:t>esults as means</w:t>
      </w:r>
      <w:r w:rsidR="00910E7F" w:rsidRPr="008F41DB">
        <w:rPr>
          <w:rFonts w:asciiTheme="minorHAnsi" w:hAnsiTheme="minorHAnsi" w:cstheme="minorHAnsi"/>
          <w:color w:val="auto"/>
        </w:rPr>
        <w:t xml:space="preserve"> </w:t>
      </w:r>
      <w:r w:rsidR="003D409A" w:rsidRPr="008F41DB">
        <w:rPr>
          <w:rFonts w:asciiTheme="minorHAnsi" w:hAnsiTheme="minorHAnsi" w:cstheme="minorHAnsi"/>
          <w:color w:val="auto"/>
        </w:rPr>
        <w:t xml:space="preserve">± SEM. </w:t>
      </w:r>
    </w:p>
    <w:p w14:paraId="39559E8D" w14:textId="77777777" w:rsidR="00037B1B" w:rsidRDefault="00037B1B" w:rsidP="007B7871">
      <w:pPr>
        <w:jc w:val="left"/>
        <w:rPr>
          <w:rFonts w:asciiTheme="minorHAnsi" w:hAnsiTheme="minorHAnsi" w:cstheme="minorHAnsi"/>
          <w:color w:val="auto"/>
        </w:rPr>
      </w:pPr>
    </w:p>
    <w:p w14:paraId="105092BC" w14:textId="0D16852B" w:rsidR="00001169" w:rsidRPr="008F41DB" w:rsidRDefault="00037B1B" w:rsidP="007B7871">
      <w:pPr>
        <w:jc w:val="left"/>
        <w:rPr>
          <w:rFonts w:asciiTheme="minorHAnsi" w:hAnsiTheme="minorHAnsi" w:cstheme="minorHAnsi"/>
          <w:color w:val="auto"/>
        </w:rPr>
      </w:pPr>
      <w:r>
        <w:rPr>
          <w:rFonts w:asciiTheme="minorHAnsi" w:hAnsiTheme="minorHAnsi" w:cstheme="minorHAnsi"/>
          <w:color w:val="auto"/>
        </w:rPr>
        <w:t xml:space="preserve">8.2. </w:t>
      </w:r>
      <w:r w:rsidR="00BA1DB0">
        <w:rPr>
          <w:rFonts w:asciiTheme="minorHAnsi" w:hAnsiTheme="minorHAnsi" w:cstheme="minorHAnsi"/>
          <w:color w:val="auto"/>
        </w:rPr>
        <w:t>Process the v</w:t>
      </w:r>
      <w:r w:rsidR="003D409A" w:rsidRPr="008F41DB">
        <w:rPr>
          <w:rFonts w:asciiTheme="minorHAnsi" w:hAnsiTheme="minorHAnsi" w:cstheme="minorHAnsi"/>
          <w:color w:val="auto"/>
        </w:rPr>
        <w:t xml:space="preserve">alues for statistical analysis by two-way ANOVA or unpaired </w:t>
      </w:r>
      <w:r w:rsidR="003D409A" w:rsidRPr="008F41DB">
        <w:rPr>
          <w:rFonts w:asciiTheme="minorHAnsi" w:hAnsiTheme="minorHAnsi" w:cstheme="minorHAnsi"/>
          <w:i/>
          <w:iCs/>
          <w:color w:val="auto"/>
        </w:rPr>
        <w:t>t</w:t>
      </w:r>
      <w:r w:rsidR="00BA7BEA">
        <w:rPr>
          <w:rFonts w:asciiTheme="minorHAnsi" w:hAnsiTheme="minorHAnsi" w:cstheme="minorHAnsi"/>
          <w:color w:val="auto"/>
        </w:rPr>
        <w:t>-</w:t>
      </w:r>
      <w:r w:rsidR="00D85CAC" w:rsidRPr="008F41DB">
        <w:rPr>
          <w:rFonts w:asciiTheme="minorHAnsi" w:hAnsiTheme="minorHAnsi" w:cstheme="minorHAnsi"/>
          <w:color w:val="auto"/>
        </w:rPr>
        <w:t>test and</w:t>
      </w:r>
      <w:r w:rsidR="003D409A" w:rsidRPr="008F41DB">
        <w:rPr>
          <w:rFonts w:asciiTheme="minorHAnsi" w:hAnsiTheme="minorHAnsi" w:cstheme="minorHAnsi"/>
          <w:color w:val="auto"/>
        </w:rPr>
        <w:t xml:space="preserve"> </w:t>
      </w:r>
      <w:r w:rsidR="00BA1DB0">
        <w:rPr>
          <w:rFonts w:asciiTheme="minorHAnsi" w:hAnsiTheme="minorHAnsi" w:cstheme="minorHAnsi"/>
          <w:color w:val="auto"/>
        </w:rPr>
        <w:t xml:space="preserve">consider the </w:t>
      </w:r>
      <w:r w:rsidR="003D409A" w:rsidRPr="008F41DB">
        <w:rPr>
          <w:rFonts w:asciiTheme="minorHAnsi" w:hAnsiTheme="minorHAnsi" w:cstheme="minorHAnsi"/>
          <w:color w:val="auto"/>
        </w:rPr>
        <w:t xml:space="preserve">differences significant at </w:t>
      </w:r>
      <w:r w:rsidR="00BA7BEA">
        <w:rPr>
          <w:rFonts w:asciiTheme="minorHAnsi" w:hAnsiTheme="minorHAnsi" w:cstheme="minorHAnsi"/>
          <w:color w:val="auto"/>
        </w:rPr>
        <w:t>**p</w:t>
      </w:r>
      <w:r w:rsidR="003D409A" w:rsidRPr="008F41DB">
        <w:rPr>
          <w:rFonts w:asciiTheme="minorHAnsi" w:hAnsiTheme="minorHAnsi" w:cstheme="minorHAnsi"/>
          <w:color w:val="auto"/>
        </w:rPr>
        <w:t xml:space="preserve"> &lt; 0.01.</w:t>
      </w:r>
    </w:p>
    <w:bookmarkEnd w:id="3"/>
    <w:p w14:paraId="496AB0B4" w14:textId="77777777" w:rsidR="001C1E49" w:rsidRPr="008F41DB" w:rsidRDefault="001C1E49" w:rsidP="007B7871">
      <w:pPr>
        <w:pStyle w:val="NormalWeb"/>
        <w:spacing w:before="0" w:beforeAutospacing="0" w:after="0" w:afterAutospacing="0"/>
        <w:jc w:val="left"/>
        <w:rPr>
          <w:rFonts w:asciiTheme="minorHAnsi" w:hAnsiTheme="minorHAnsi" w:cstheme="minorHAnsi"/>
          <w:b/>
          <w:color w:val="auto"/>
        </w:rPr>
      </w:pPr>
    </w:p>
    <w:p w14:paraId="3E79FCA8" w14:textId="16BCCB22" w:rsidR="006305D7" w:rsidRDefault="006305D7" w:rsidP="003A1457">
      <w:pPr>
        <w:pStyle w:val="NormalWeb"/>
        <w:spacing w:before="0" w:beforeAutospacing="0" w:after="0" w:afterAutospacing="0"/>
        <w:jc w:val="left"/>
        <w:rPr>
          <w:rFonts w:asciiTheme="minorHAnsi" w:hAnsiTheme="minorHAnsi" w:cstheme="minorHAnsi"/>
          <w:b/>
          <w:bCs/>
          <w:color w:val="auto"/>
        </w:rPr>
      </w:pPr>
      <w:r w:rsidRPr="008F41DB">
        <w:rPr>
          <w:rFonts w:asciiTheme="minorHAnsi" w:hAnsiTheme="minorHAnsi" w:cstheme="minorHAnsi"/>
          <w:b/>
          <w:color w:val="auto"/>
        </w:rPr>
        <w:t>REPRESENTATIVE RESULTS</w:t>
      </w:r>
      <w:r w:rsidR="00EF1462" w:rsidRPr="008F41DB">
        <w:rPr>
          <w:rFonts w:asciiTheme="minorHAnsi" w:hAnsiTheme="minorHAnsi" w:cstheme="minorHAnsi"/>
          <w:b/>
          <w:color w:val="auto"/>
        </w:rPr>
        <w:t xml:space="preserve">: </w:t>
      </w:r>
      <w:r w:rsidRPr="008F41DB">
        <w:rPr>
          <w:rFonts w:asciiTheme="minorHAnsi" w:hAnsiTheme="minorHAnsi" w:cstheme="minorHAnsi"/>
          <w:b/>
          <w:bCs/>
          <w:color w:val="auto"/>
        </w:rPr>
        <w:t xml:space="preserve"> </w:t>
      </w:r>
    </w:p>
    <w:p w14:paraId="63C98C2D" w14:textId="77777777" w:rsidR="003A1457" w:rsidRPr="008F41DB" w:rsidRDefault="003A1457" w:rsidP="007B7871">
      <w:pPr>
        <w:pStyle w:val="NormalWeb"/>
        <w:spacing w:before="0" w:beforeAutospacing="0" w:after="0" w:afterAutospacing="0"/>
        <w:jc w:val="left"/>
        <w:rPr>
          <w:rFonts w:asciiTheme="minorHAnsi" w:hAnsiTheme="minorHAnsi" w:cstheme="minorHAnsi"/>
          <w:b/>
          <w:bCs/>
          <w:color w:val="auto"/>
        </w:rPr>
      </w:pPr>
    </w:p>
    <w:p w14:paraId="4D81376E" w14:textId="79A573B1" w:rsidR="0056298F" w:rsidRPr="008F41DB" w:rsidRDefault="0056298F" w:rsidP="007B7871">
      <w:pPr>
        <w:jc w:val="left"/>
        <w:rPr>
          <w:rFonts w:asciiTheme="minorHAnsi" w:hAnsiTheme="minorHAnsi" w:cstheme="minorHAnsi"/>
          <w:color w:val="auto"/>
        </w:rPr>
      </w:pPr>
      <w:r w:rsidRPr="008F41DB">
        <w:rPr>
          <w:rFonts w:asciiTheme="minorHAnsi" w:hAnsiTheme="minorHAnsi" w:cstheme="minorHAnsi"/>
          <w:color w:val="auto"/>
        </w:rPr>
        <w:t xml:space="preserve">In </w:t>
      </w:r>
      <w:r w:rsidR="00BA7BEA">
        <w:rPr>
          <w:rFonts w:asciiTheme="minorHAnsi" w:hAnsiTheme="minorHAnsi" w:cstheme="minorHAnsi"/>
          <w:color w:val="auto"/>
        </w:rPr>
        <w:t>a</w:t>
      </w:r>
      <w:r w:rsidRPr="008F41DB">
        <w:rPr>
          <w:rFonts w:asciiTheme="minorHAnsi" w:hAnsiTheme="minorHAnsi" w:cstheme="minorHAnsi"/>
          <w:color w:val="auto"/>
        </w:rPr>
        <w:t xml:space="preserve"> coronal section, the location of </w:t>
      </w:r>
      <w:r w:rsidR="00BA7BEA">
        <w:rPr>
          <w:rFonts w:asciiTheme="minorHAnsi" w:hAnsiTheme="minorHAnsi" w:cstheme="minorHAnsi"/>
          <w:color w:val="auto"/>
        </w:rPr>
        <w:t xml:space="preserve">the </w:t>
      </w:r>
      <w:r w:rsidRPr="008F41DB">
        <w:rPr>
          <w:rFonts w:asciiTheme="minorHAnsi" w:hAnsiTheme="minorHAnsi" w:cstheme="minorHAnsi"/>
          <w:color w:val="auto"/>
        </w:rPr>
        <w:t>DRN is just below the SSS and aqueduct (</w:t>
      </w:r>
      <w:r w:rsidRPr="00BA1DB0">
        <w:rPr>
          <w:rFonts w:asciiTheme="minorHAnsi" w:hAnsiTheme="minorHAnsi" w:cstheme="minorHAnsi"/>
          <w:b/>
          <w:bCs/>
          <w:color w:val="auto"/>
        </w:rPr>
        <w:t>Figure 1</w:t>
      </w:r>
      <w:proofErr w:type="gramStart"/>
      <w:r w:rsidRPr="00BA1DB0">
        <w:rPr>
          <w:rFonts w:asciiTheme="minorHAnsi" w:hAnsiTheme="minorHAnsi" w:cstheme="minorHAnsi"/>
          <w:b/>
          <w:bCs/>
          <w:color w:val="auto"/>
        </w:rPr>
        <w:t>B</w:t>
      </w:r>
      <w:r w:rsidR="00B66C10">
        <w:rPr>
          <w:rFonts w:asciiTheme="minorHAnsi" w:hAnsiTheme="minorHAnsi" w:cstheme="minorHAnsi"/>
          <w:b/>
          <w:bCs/>
          <w:color w:val="auto"/>
        </w:rPr>
        <w:t>,</w:t>
      </w:r>
      <w:r w:rsidRPr="00BA1DB0">
        <w:rPr>
          <w:rFonts w:asciiTheme="minorHAnsi" w:hAnsiTheme="minorHAnsi" w:cstheme="minorHAnsi"/>
          <w:b/>
          <w:bCs/>
          <w:color w:val="auto"/>
        </w:rPr>
        <w:t>C</w:t>
      </w:r>
      <w:proofErr w:type="gramEnd"/>
      <w:r w:rsidRPr="008F41DB">
        <w:rPr>
          <w:rFonts w:asciiTheme="minorHAnsi" w:hAnsiTheme="minorHAnsi" w:cstheme="minorHAnsi"/>
          <w:color w:val="auto"/>
        </w:rPr>
        <w:t>)</w:t>
      </w:r>
      <w:r w:rsidR="00BA7BEA">
        <w:rPr>
          <w:rFonts w:asciiTheme="minorHAnsi" w:hAnsiTheme="minorHAnsi" w:cstheme="minorHAnsi"/>
          <w:color w:val="auto"/>
        </w:rPr>
        <w:t>; thus,</w:t>
      </w:r>
      <w:r w:rsidRPr="008F41DB">
        <w:rPr>
          <w:rFonts w:asciiTheme="minorHAnsi" w:hAnsiTheme="minorHAnsi" w:cstheme="minorHAnsi"/>
          <w:color w:val="auto"/>
        </w:rPr>
        <w:t xml:space="preserve"> targeting </w:t>
      </w:r>
      <w:r w:rsidR="00BA7BEA">
        <w:rPr>
          <w:rFonts w:asciiTheme="minorHAnsi" w:hAnsiTheme="minorHAnsi" w:cstheme="minorHAnsi"/>
          <w:color w:val="auto"/>
        </w:rPr>
        <w:t xml:space="preserve">the </w:t>
      </w:r>
      <w:r w:rsidRPr="008F41DB">
        <w:rPr>
          <w:rFonts w:asciiTheme="minorHAnsi" w:hAnsiTheme="minorHAnsi" w:cstheme="minorHAnsi"/>
          <w:color w:val="auto"/>
        </w:rPr>
        <w:t xml:space="preserve">DRN using standard procedures </w:t>
      </w:r>
      <w:r w:rsidR="00BA7BEA">
        <w:rPr>
          <w:rFonts w:asciiTheme="minorHAnsi" w:hAnsiTheme="minorHAnsi" w:cstheme="minorHAnsi"/>
          <w:color w:val="auto"/>
        </w:rPr>
        <w:t>can</w:t>
      </w:r>
      <w:r w:rsidR="00BA7BEA" w:rsidRPr="008F41DB">
        <w:rPr>
          <w:rFonts w:asciiTheme="minorHAnsi" w:hAnsiTheme="minorHAnsi" w:cstheme="minorHAnsi"/>
          <w:color w:val="auto"/>
        </w:rPr>
        <w:t xml:space="preserve"> </w:t>
      </w:r>
      <w:r w:rsidRPr="008F41DB">
        <w:rPr>
          <w:rFonts w:asciiTheme="minorHAnsi" w:hAnsiTheme="minorHAnsi" w:cstheme="minorHAnsi"/>
          <w:color w:val="auto"/>
        </w:rPr>
        <w:t xml:space="preserve">lead to massive bleeding and high mortality </w:t>
      </w:r>
      <w:r w:rsidR="00BA7BEA">
        <w:rPr>
          <w:rFonts w:asciiTheme="minorHAnsi" w:hAnsiTheme="minorHAnsi" w:cstheme="minorHAnsi"/>
          <w:color w:val="auto"/>
        </w:rPr>
        <w:t>in</w:t>
      </w:r>
      <w:r w:rsidRPr="008F41DB">
        <w:rPr>
          <w:rFonts w:asciiTheme="minorHAnsi" w:hAnsiTheme="minorHAnsi" w:cstheme="minorHAnsi"/>
          <w:color w:val="auto"/>
        </w:rPr>
        <w:t xml:space="preserve"> mice</w:t>
      </w:r>
      <w:r w:rsidRPr="008F41DB">
        <w:rPr>
          <w:rFonts w:asciiTheme="minorHAnsi" w:hAnsiTheme="minorHAnsi" w:cstheme="minorHAnsi"/>
          <w:color w:val="auto"/>
          <w:vertAlign w:val="superscript"/>
        </w:rPr>
        <w:t>16</w:t>
      </w:r>
      <w:r w:rsidRPr="008F41DB">
        <w:rPr>
          <w:rFonts w:asciiTheme="minorHAnsi" w:hAnsiTheme="minorHAnsi" w:cstheme="minorHAnsi"/>
          <w:color w:val="auto"/>
        </w:rPr>
        <w:t>. Therefore, stereotaxic injection</w:t>
      </w:r>
      <w:r w:rsidR="00BA7BEA">
        <w:rPr>
          <w:rFonts w:asciiTheme="minorHAnsi" w:hAnsiTheme="minorHAnsi" w:cstheme="minorHAnsi"/>
          <w:color w:val="auto"/>
        </w:rPr>
        <w:t>s</w:t>
      </w:r>
      <w:r w:rsidRPr="008F41DB">
        <w:rPr>
          <w:rFonts w:asciiTheme="minorHAnsi" w:hAnsiTheme="minorHAnsi" w:cstheme="minorHAnsi"/>
          <w:color w:val="auto"/>
        </w:rPr>
        <w:t xml:space="preserve"> </w:t>
      </w:r>
      <w:r w:rsidR="00BA7BEA">
        <w:rPr>
          <w:rFonts w:asciiTheme="minorHAnsi" w:hAnsiTheme="minorHAnsi" w:cstheme="minorHAnsi"/>
          <w:color w:val="auto"/>
        </w:rPr>
        <w:t>were performed here using</w:t>
      </w:r>
      <w:r w:rsidR="00BA7BEA" w:rsidRPr="008F41DB">
        <w:rPr>
          <w:rFonts w:asciiTheme="minorHAnsi" w:hAnsiTheme="minorHAnsi" w:cstheme="minorHAnsi"/>
          <w:color w:val="auto"/>
        </w:rPr>
        <w:t xml:space="preserve"> </w:t>
      </w:r>
      <w:r w:rsidRPr="008F41DB">
        <w:rPr>
          <w:rFonts w:asciiTheme="minorHAnsi" w:hAnsiTheme="minorHAnsi" w:cstheme="minorHAnsi"/>
          <w:color w:val="auto"/>
        </w:rPr>
        <w:t xml:space="preserve">an angled approach instead of </w:t>
      </w:r>
      <w:r w:rsidR="00BA7BEA">
        <w:rPr>
          <w:rFonts w:asciiTheme="minorHAnsi" w:hAnsiTheme="minorHAnsi" w:cstheme="minorHAnsi"/>
          <w:color w:val="auto"/>
        </w:rPr>
        <w:t>the</w:t>
      </w:r>
      <w:r w:rsidRPr="008F41DB">
        <w:rPr>
          <w:rFonts w:asciiTheme="minorHAnsi" w:hAnsiTheme="minorHAnsi" w:cstheme="minorHAnsi"/>
          <w:color w:val="auto"/>
        </w:rPr>
        <w:t xml:space="preserve"> standard vertical approach to avoid damage </w:t>
      </w:r>
      <w:r w:rsidR="00BA7BEA">
        <w:rPr>
          <w:rFonts w:asciiTheme="minorHAnsi" w:hAnsiTheme="minorHAnsi" w:cstheme="minorHAnsi"/>
          <w:color w:val="auto"/>
        </w:rPr>
        <w:t>to the</w:t>
      </w:r>
      <w:r w:rsidRPr="008F41DB">
        <w:rPr>
          <w:rFonts w:asciiTheme="minorHAnsi" w:hAnsiTheme="minorHAnsi" w:cstheme="minorHAnsi"/>
          <w:color w:val="auto"/>
        </w:rPr>
        <w:t xml:space="preserve"> SSS (</w:t>
      </w:r>
      <w:r w:rsidRPr="00BA1DB0">
        <w:rPr>
          <w:rFonts w:asciiTheme="minorHAnsi" w:hAnsiTheme="minorHAnsi" w:cstheme="minorHAnsi"/>
          <w:b/>
          <w:bCs/>
          <w:color w:val="auto"/>
        </w:rPr>
        <w:t>Figure 1</w:t>
      </w:r>
      <w:proofErr w:type="gramStart"/>
      <w:r w:rsidRPr="00BA1DB0">
        <w:rPr>
          <w:rFonts w:asciiTheme="minorHAnsi" w:hAnsiTheme="minorHAnsi" w:cstheme="minorHAnsi"/>
          <w:b/>
          <w:bCs/>
          <w:color w:val="auto"/>
        </w:rPr>
        <w:t>A</w:t>
      </w:r>
      <w:r w:rsidR="00B66C10">
        <w:rPr>
          <w:rFonts w:asciiTheme="minorHAnsi" w:hAnsiTheme="minorHAnsi" w:cstheme="minorHAnsi"/>
          <w:b/>
          <w:bCs/>
          <w:color w:val="auto"/>
        </w:rPr>
        <w:t>,</w:t>
      </w:r>
      <w:r w:rsidRPr="00BA1DB0">
        <w:rPr>
          <w:rFonts w:asciiTheme="minorHAnsi" w:hAnsiTheme="minorHAnsi" w:cstheme="minorHAnsi"/>
          <w:b/>
          <w:bCs/>
          <w:color w:val="auto"/>
        </w:rPr>
        <w:t>B</w:t>
      </w:r>
      <w:proofErr w:type="gramEnd"/>
      <w:r w:rsidRPr="008F41DB">
        <w:rPr>
          <w:rFonts w:asciiTheme="minorHAnsi" w:hAnsiTheme="minorHAnsi" w:cstheme="minorHAnsi"/>
          <w:color w:val="auto"/>
        </w:rPr>
        <w:t>). To confirm the location of the needle entering the brain, mice that received stereotaxic injection</w:t>
      </w:r>
      <w:r w:rsidR="00BA7BEA">
        <w:rPr>
          <w:rFonts w:asciiTheme="minorHAnsi" w:hAnsiTheme="minorHAnsi" w:cstheme="minorHAnsi"/>
          <w:color w:val="auto"/>
        </w:rPr>
        <w:t>s</w:t>
      </w:r>
      <w:r w:rsidRPr="008F41DB">
        <w:rPr>
          <w:rFonts w:asciiTheme="minorHAnsi" w:hAnsiTheme="minorHAnsi" w:cstheme="minorHAnsi"/>
          <w:color w:val="auto"/>
        </w:rPr>
        <w:t xml:space="preserve"> were sacrificed immediately after surgery</w:t>
      </w:r>
      <w:r w:rsidR="00BA7BEA">
        <w:rPr>
          <w:rFonts w:asciiTheme="minorHAnsi" w:hAnsiTheme="minorHAnsi" w:cstheme="minorHAnsi"/>
          <w:color w:val="auto"/>
        </w:rPr>
        <w:t>,</w:t>
      </w:r>
      <w:r w:rsidRPr="008F41DB">
        <w:rPr>
          <w:rFonts w:asciiTheme="minorHAnsi" w:hAnsiTheme="minorHAnsi" w:cstheme="minorHAnsi"/>
          <w:color w:val="auto"/>
        </w:rPr>
        <w:t xml:space="preserve"> and the perfused brains were isolated for histological examination. As shown in </w:t>
      </w:r>
      <w:r w:rsidRPr="008F41DB">
        <w:rPr>
          <w:rFonts w:asciiTheme="minorHAnsi" w:hAnsiTheme="minorHAnsi" w:cstheme="minorHAnsi"/>
          <w:b/>
          <w:bCs/>
          <w:color w:val="auto"/>
        </w:rPr>
        <w:t>Figure 1C</w:t>
      </w:r>
      <w:r w:rsidRPr="008F41DB">
        <w:rPr>
          <w:rFonts w:asciiTheme="minorHAnsi" w:hAnsiTheme="minorHAnsi" w:cstheme="minorHAnsi"/>
          <w:color w:val="auto"/>
        </w:rPr>
        <w:t xml:space="preserve">, the </w:t>
      </w:r>
      <w:r w:rsidR="00F04A0B" w:rsidRPr="008F41DB">
        <w:rPr>
          <w:rFonts w:asciiTheme="minorHAnsi" w:hAnsiTheme="minorHAnsi" w:cstheme="minorHAnsi"/>
          <w:color w:val="auto"/>
        </w:rPr>
        <w:t>lesion (the needle track)</w:t>
      </w:r>
      <w:r w:rsidRPr="008F41DB">
        <w:rPr>
          <w:rFonts w:asciiTheme="minorHAnsi" w:hAnsiTheme="minorHAnsi" w:cstheme="minorHAnsi"/>
          <w:color w:val="auto"/>
        </w:rPr>
        <w:t xml:space="preserve"> </w:t>
      </w:r>
      <w:r w:rsidR="00BA7BEA">
        <w:rPr>
          <w:rFonts w:asciiTheme="minorHAnsi" w:hAnsiTheme="minorHAnsi" w:cstheme="minorHAnsi"/>
          <w:color w:val="auto"/>
        </w:rPr>
        <w:t>was</w:t>
      </w:r>
      <w:r w:rsidRPr="008F41DB">
        <w:rPr>
          <w:rFonts w:asciiTheme="minorHAnsi" w:hAnsiTheme="minorHAnsi" w:cstheme="minorHAnsi"/>
          <w:color w:val="auto"/>
        </w:rPr>
        <w:t xml:space="preserve"> </w:t>
      </w:r>
      <w:r w:rsidR="00F04A0B" w:rsidRPr="008F41DB">
        <w:rPr>
          <w:rFonts w:asciiTheme="minorHAnsi" w:hAnsiTheme="minorHAnsi" w:cstheme="minorHAnsi"/>
          <w:color w:val="auto"/>
        </w:rPr>
        <w:t>localized</w:t>
      </w:r>
      <w:r w:rsidR="00BA7BEA">
        <w:rPr>
          <w:rFonts w:asciiTheme="minorHAnsi" w:hAnsiTheme="minorHAnsi" w:cstheme="minorHAnsi"/>
          <w:color w:val="auto"/>
        </w:rPr>
        <w:t xml:space="preserve"> just</w:t>
      </w:r>
      <w:r w:rsidRPr="008F41DB">
        <w:rPr>
          <w:rFonts w:asciiTheme="minorHAnsi" w:hAnsiTheme="minorHAnsi" w:cstheme="minorHAnsi"/>
          <w:color w:val="auto"/>
        </w:rPr>
        <w:t xml:space="preserve"> </w:t>
      </w:r>
      <w:r w:rsidR="00BA7BEA">
        <w:rPr>
          <w:rFonts w:asciiTheme="minorHAnsi" w:hAnsiTheme="minorHAnsi" w:cstheme="minorHAnsi"/>
          <w:color w:val="auto"/>
        </w:rPr>
        <w:t>to</w:t>
      </w:r>
      <w:r w:rsidRPr="008F41DB">
        <w:rPr>
          <w:rFonts w:asciiTheme="minorHAnsi" w:hAnsiTheme="minorHAnsi" w:cstheme="minorHAnsi"/>
          <w:color w:val="auto"/>
        </w:rPr>
        <w:t xml:space="preserve"> the DRN, below the aqueduct.</w:t>
      </w:r>
    </w:p>
    <w:p w14:paraId="71B2B4C8" w14:textId="77777777" w:rsidR="0056298F" w:rsidRPr="008F41DB" w:rsidRDefault="0056298F" w:rsidP="007B7871">
      <w:pPr>
        <w:jc w:val="left"/>
        <w:rPr>
          <w:rFonts w:asciiTheme="minorHAnsi" w:hAnsiTheme="minorHAnsi" w:cstheme="minorHAnsi"/>
          <w:color w:val="auto"/>
        </w:rPr>
      </w:pPr>
    </w:p>
    <w:p w14:paraId="71385DAF" w14:textId="0A4B0898" w:rsidR="0056298F" w:rsidRPr="008F41DB" w:rsidRDefault="0056298F" w:rsidP="007B7871">
      <w:pPr>
        <w:jc w:val="left"/>
        <w:rPr>
          <w:rFonts w:asciiTheme="minorHAnsi" w:hAnsiTheme="minorHAnsi" w:cstheme="minorHAnsi"/>
          <w:color w:val="auto"/>
        </w:rPr>
      </w:pPr>
      <w:r w:rsidRPr="008F41DB">
        <w:rPr>
          <w:rFonts w:asciiTheme="minorHAnsi" w:hAnsiTheme="minorHAnsi" w:cstheme="minorHAnsi"/>
          <w:color w:val="auto"/>
        </w:rPr>
        <w:t xml:space="preserve">It has been reported that inhibitory avoidance in the ETM </w:t>
      </w:r>
      <w:r w:rsidR="00BA7BEA">
        <w:rPr>
          <w:rFonts w:asciiTheme="minorHAnsi" w:hAnsiTheme="minorHAnsi" w:cstheme="minorHAnsi"/>
          <w:color w:val="auto"/>
        </w:rPr>
        <w:t>may</w:t>
      </w:r>
      <w:r w:rsidR="00BA7BEA" w:rsidRPr="008F41DB">
        <w:rPr>
          <w:rFonts w:asciiTheme="minorHAnsi" w:hAnsiTheme="minorHAnsi" w:cstheme="minorHAnsi"/>
          <w:color w:val="auto"/>
        </w:rPr>
        <w:t xml:space="preserve"> </w:t>
      </w:r>
      <w:r w:rsidRPr="008F41DB">
        <w:rPr>
          <w:rFonts w:asciiTheme="minorHAnsi" w:hAnsiTheme="minorHAnsi" w:cstheme="minorHAnsi"/>
          <w:color w:val="auto"/>
        </w:rPr>
        <w:t>be a suitable behavioral task to assess anxiety</w:t>
      </w:r>
      <w:r w:rsidR="00496792">
        <w:rPr>
          <w:rFonts w:asciiTheme="minorHAnsi" w:hAnsiTheme="minorHAnsi" w:cstheme="minorHAnsi"/>
          <w:color w:val="auto"/>
          <w:vertAlign w:val="superscript"/>
        </w:rPr>
        <w:t>19</w:t>
      </w:r>
      <w:r w:rsidR="00037B1B">
        <w:rPr>
          <w:rFonts w:asciiTheme="minorHAnsi" w:hAnsiTheme="minorHAnsi" w:cstheme="minorHAnsi"/>
          <w:color w:val="auto"/>
        </w:rPr>
        <w:t>.</w:t>
      </w:r>
      <w:r w:rsidRPr="008F41DB">
        <w:rPr>
          <w:rFonts w:asciiTheme="minorHAnsi" w:hAnsiTheme="minorHAnsi" w:cstheme="minorHAnsi"/>
          <w:color w:val="auto"/>
        </w:rPr>
        <w:t xml:space="preserve"> </w:t>
      </w:r>
      <w:r w:rsidR="00037B1B">
        <w:rPr>
          <w:rFonts w:asciiTheme="minorHAnsi" w:hAnsiTheme="minorHAnsi" w:cstheme="minorHAnsi"/>
          <w:color w:val="auto"/>
        </w:rPr>
        <w:t>M</w:t>
      </w:r>
      <w:r w:rsidRPr="008F41DB">
        <w:rPr>
          <w:rFonts w:asciiTheme="minorHAnsi" w:hAnsiTheme="minorHAnsi" w:cstheme="minorHAnsi"/>
          <w:color w:val="auto"/>
        </w:rPr>
        <w:t>ice tend to avoid the open arms of an elevated maze</w:t>
      </w:r>
      <w:r w:rsidR="00BA7BEA">
        <w:rPr>
          <w:rFonts w:asciiTheme="minorHAnsi" w:hAnsiTheme="minorHAnsi" w:cstheme="minorHAnsi"/>
          <w:color w:val="auto"/>
        </w:rPr>
        <w:t xml:space="preserve"> and</w:t>
      </w:r>
      <w:r w:rsidRPr="008F41DB">
        <w:rPr>
          <w:rFonts w:asciiTheme="minorHAnsi" w:hAnsiTheme="minorHAnsi" w:cstheme="minorHAnsi"/>
          <w:color w:val="auto"/>
        </w:rPr>
        <w:t xml:space="preserve"> prefer</w:t>
      </w:r>
      <w:r w:rsidR="00BA7BEA">
        <w:rPr>
          <w:rFonts w:asciiTheme="minorHAnsi" w:hAnsiTheme="minorHAnsi" w:cstheme="minorHAnsi"/>
          <w:color w:val="auto"/>
        </w:rPr>
        <w:t xml:space="preserve"> </w:t>
      </w:r>
      <w:r w:rsidRPr="008F41DB">
        <w:rPr>
          <w:rFonts w:asciiTheme="minorHAnsi" w:hAnsiTheme="minorHAnsi" w:cstheme="minorHAnsi"/>
          <w:color w:val="auto"/>
        </w:rPr>
        <w:t>enclosed arms</w:t>
      </w:r>
      <w:r w:rsidR="00BA7BEA">
        <w:rPr>
          <w:rFonts w:asciiTheme="minorHAnsi" w:hAnsiTheme="minorHAnsi" w:cstheme="minorHAnsi"/>
          <w:color w:val="auto"/>
        </w:rPr>
        <w:t>;</w:t>
      </w:r>
      <w:r w:rsidRPr="008F41DB">
        <w:rPr>
          <w:rFonts w:asciiTheme="minorHAnsi" w:hAnsiTheme="minorHAnsi" w:cstheme="minorHAnsi"/>
          <w:color w:val="auto"/>
        </w:rPr>
        <w:t xml:space="preserve"> thus</w:t>
      </w:r>
      <w:r w:rsidR="00BA7BEA">
        <w:rPr>
          <w:rFonts w:asciiTheme="minorHAnsi" w:hAnsiTheme="minorHAnsi" w:cstheme="minorHAnsi"/>
          <w:color w:val="auto"/>
        </w:rPr>
        <w:t>,</w:t>
      </w:r>
      <w:r w:rsidRPr="008F41DB">
        <w:rPr>
          <w:rFonts w:asciiTheme="minorHAnsi" w:hAnsiTheme="minorHAnsi" w:cstheme="minorHAnsi"/>
          <w:color w:val="auto"/>
        </w:rPr>
        <w:t xml:space="preserve"> mice spending less time in enclosed arms demonstrate anxiolytic behavior</w:t>
      </w:r>
      <w:r w:rsidR="000E4B5F" w:rsidRPr="00A43BE1">
        <w:rPr>
          <w:rFonts w:asciiTheme="minorHAnsi" w:hAnsiTheme="minorHAnsi" w:cstheme="minorHAnsi"/>
          <w:color w:val="auto"/>
          <w:vertAlign w:val="superscript"/>
        </w:rPr>
        <w:t>2</w:t>
      </w:r>
      <w:r w:rsidR="00496792">
        <w:rPr>
          <w:rFonts w:asciiTheme="minorHAnsi" w:hAnsiTheme="minorHAnsi" w:cstheme="minorHAnsi"/>
          <w:color w:val="auto"/>
          <w:vertAlign w:val="superscript"/>
        </w:rPr>
        <w:t>0</w:t>
      </w:r>
      <w:r w:rsidRPr="008F41DB">
        <w:rPr>
          <w:rFonts w:asciiTheme="minorHAnsi" w:hAnsiTheme="minorHAnsi" w:cstheme="minorHAnsi"/>
          <w:color w:val="auto"/>
        </w:rPr>
        <w:t xml:space="preserve">. </w:t>
      </w:r>
      <w:r w:rsidR="00BA7BEA">
        <w:rPr>
          <w:rFonts w:asciiTheme="minorHAnsi" w:hAnsiTheme="minorHAnsi" w:cstheme="minorHAnsi"/>
          <w:color w:val="auto"/>
        </w:rPr>
        <w:t>R</w:t>
      </w:r>
      <w:r w:rsidRPr="008F41DB">
        <w:rPr>
          <w:rFonts w:asciiTheme="minorHAnsi" w:hAnsiTheme="minorHAnsi" w:cstheme="minorHAnsi"/>
          <w:color w:val="auto"/>
        </w:rPr>
        <w:t>esult</w:t>
      </w:r>
      <w:r w:rsidR="00BA7BEA">
        <w:rPr>
          <w:rFonts w:asciiTheme="minorHAnsi" w:hAnsiTheme="minorHAnsi" w:cstheme="minorHAnsi"/>
          <w:color w:val="auto"/>
        </w:rPr>
        <w:t>s from this protocol</w:t>
      </w:r>
      <w:r w:rsidRPr="008F41DB">
        <w:rPr>
          <w:rFonts w:asciiTheme="minorHAnsi" w:hAnsiTheme="minorHAnsi" w:cstheme="minorHAnsi"/>
          <w:color w:val="auto"/>
        </w:rPr>
        <w:t xml:space="preserve"> showed that 5,7-DHT-lesioned mice displayed remarkable lower avoidance latencies than </w:t>
      </w:r>
      <w:r w:rsidR="00BA7BEA">
        <w:rPr>
          <w:rFonts w:asciiTheme="minorHAnsi" w:hAnsiTheme="minorHAnsi" w:cstheme="minorHAnsi"/>
          <w:color w:val="auto"/>
        </w:rPr>
        <w:t xml:space="preserve">the </w:t>
      </w:r>
      <w:r w:rsidRPr="008F41DB">
        <w:rPr>
          <w:rFonts w:asciiTheme="minorHAnsi" w:hAnsiTheme="minorHAnsi" w:cstheme="minorHAnsi"/>
          <w:color w:val="auto"/>
        </w:rPr>
        <w:t>sham group (</w:t>
      </w:r>
      <w:r w:rsidRPr="00BA1DB0">
        <w:rPr>
          <w:rFonts w:asciiTheme="minorHAnsi" w:hAnsiTheme="minorHAnsi" w:cstheme="minorHAnsi"/>
          <w:b/>
          <w:bCs/>
          <w:color w:val="auto"/>
        </w:rPr>
        <w:t xml:space="preserve">Figure </w:t>
      </w:r>
      <w:r w:rsidR="0056698A">
        <w:rPr>
          <w:rFonts w:asciiTheme="minorHAnsi" w:hAnsiTheme="minorHAnsi" w:cstheme="minorHAnsi"/>
          <w:b/>
          <w:bCs/>
          <w:color w:val="auto"/>
        </w:rPr>
        <w:t>2</w:t>
      </w:r>
      <w:r w:rsidR="0056698A" w:rsidRPr="00BA1DB0">
        <w:rPr>
          <w:rFonts w:asciiTheme="minorHAnsi" w:hAnsiTheme="minorHAnsi" w:cstheme="minorHAnsi"/>
          <w:b/>
          <w:bCs/>
          <w:color w:val="auto"/>
        </w:rPr>
        <w:t>B</w:t>
      </w:r>
      <w:r w:rsidRPr="008F41DB">
        <w:rPr>
          <w:rFonts w:asciiTheme="minorHAnsi" w:hAnsiTheme="minorHAnsi" w:cstheme="minorHAnsi"/>
          <w:color w:val="auto"/>
        </w:rPr>
        <w:t>, p</w:t>
      </w:r>
      <w:r w:rsidR="003A1457">
        <w:rPr>
          <w:rFonts w:asciiTheme="minorHAnsi" w:hAnsiTheme="minorHAnsi" w:cstheme="minorHAnsi"/>
          <w:color w:val="auto"/>
        </w:rPr>
        <w:t xml:space="preserve"> </w:t>
      </w:r>
      <w:r w:rsidRPr="008F41DB">
        <w:rPr>
          <w:rFonts w:asciiTheme="minorHAnsi" w:hAnsiTheme="minorHAnsi" w:cstheme="minorHAnsi"/>
          <w:color w:val="auto"/>
        </w:rPr>
        <w:t>&lt;</w:t>
      </w:r>
      <w:r w:rsidR="003A1457">
        <w:rPr>
          <w:rFonts w:asciiTheme="minorHAnsi" w:hAnsiTheme="minorHAnsi" w:cstheme="minorHAnsi"/>
          <w:color w:val="auto"/>
        </w:rPr>
        <w:t xml:space="preserve"> </w:t>
      </w:r>
      <w:r w:rsidRPr="008F41DB">
        <w:rPr>
          <w:rFonts w:asciiTheme="minorHAnsi" w:hAnsiTheme="minorHAnsi" w:cstheme="minorHAnsi"/>
          <w:color w:val="auto"/>
        </w:rPr>
        <w:t>0.05), suggest</w:t>
      </w:r>
      <w:r w:rsidR="00BA7BEA">
        <w:rPr>
          <w:rFonts w:asciiTheme="minorHAnsi" w:hAnsiTheme="minorHAnsi" w:cstheme="minorHAnsi"/>
          <w:color w:val="auto"/>
        </w:rPr>
        <w:t>ing</w:t>
      </w:r>
      <w:r w:rsidRPr="008F41DB">
        <w:rPr>
          <w:rFonts w:asciiTheme="minorHAnsi" w:hAnsiTheme="minorHAnsi" w:cstheme="minorHAnsi"/>
          <w:color w:val="auto"/>
        </w:rPr>
        <w:t xml:space="preserve"> that the treatment with </w:t>
      </w:r>
      <w:r w:rsidR="00BA7BEA" w:rsidRPr="008F41DB">
        <w:rPr>
          <w:rFonts w:asciiTheme="minorHAnsi" w:hAnsiTheme="minorHAnsi" w:cstheme="minorHAnsi"/>
          <w:color w:val="auto"/>
        </w:rPr>
        <w:t>2 μL</w:t>
      </w:r>
      <w:r w:rsidR="00BA7BEA">
        <w:rPr>
          <w:rFonts w:asciiTheme="minorHAnsi" w:hAnsiTheme="minorHAnsi" w:cstheme="minorHAnsi"/>
          <w:color w:val="auto"/>
        </w:rPr>
        <w:t xml:space="preserve"> of </w:t>
      </w:r>
      <w:r w:rsidRPr="008F41DB">
        <w:rPr>
          <w:rFonts w:asciiTheme="minorHAnsi" w:hAnsiTheme="minorHAnsi" w:cstheme="minorHAnsi"/>
          <w:color w:val="auto"/>
        </w:rPr>
        <w:t xml:space="preserve">5,7-DHT (3 </w:t>
      </w:r>
      <w:proofErr w:type="spellStart"/>
      <w:r w:rsidRPr="008F41DB">
        <w:rPr>
          <w:rFonts w:asciiTheme="minorHAnsi" w:hAnsiTheme="minorHAnsi" w:cstheme="minorHAnsi"/>
          <w:color w:val="auto"/>
        </w:rPr>
        <w:t>μg</w:t>
      </w:r>
      <w:proofErr w:type="spellEnd"/>
      <w:r w:rsidRPr="008F41DB">
        <w:rPr>
          <w:rFonts w:asciiTheme="minorHAnsi" w:hAnsiTheme="minorHAnsi" w:cstheme="minorHAnsi"/>
          <w:color w:val="auto"/>
        </w:rPr>
        <w:t xml:space="preserve">/μL) </w:t>
      </w:r>
      <w:r w:rsidR="00BA7BEA">
        <w:rPr>
          <w:rFonts w:asciiTheme="minorHAnsi" w:hAnsiTheme="minorHAnsi" w:cstheme="minorHAnsi"/>
          <w:color w:val="auto"/>
        </w:rPr>
        <w:t>may</w:t>
      </w:r>
      <w:r w:rsidR="00BA7BEA" w:rsidRPr="008F41DB">
        <w:rPr>
          <w:rFonts w:asciiTheme="minorHAnsi" w:hAnsiTheme="minorHAnsi" w:cstheme="minorHAnsi"/>
          <w:color w:val="auto"/>
        </w:rPr>
        <w:t xml:space="preserve"> </w:t>
      </w:r>
      <w:r w:rsidR="00BA7BEA">
        <w:rPr>
          <w:rFonts w:asciiTheme="minorHAnsi" w:hAnsiTheme="minorHAnsi" w:cstheme="minorHAnsi"/>
          <w:color w:val="auto"/>
        </w:rPr>
        <w:t xml:space="preserve">have </w:t>
      </w:r>
      <w:r w:rsidRPr="008F41DB">
        <w:rPr>
          <w:rFonts w:asciiTheme="minorHAnsi" w:hAnsiTheme="minorHAnsi" w:cstheme="minorHAnsi"/>
          <w:color w:val="auto"/>
        </w:rPr>
        <w:t>impair</w:t>
      </w:r>
      <w:r w:rsidR="00BA7BEA">
        <w:rPr>
          <w:rFonts w:asciiTheme="minorHAnsi" w:hAnsiTheme="minorHAnsi" w:cstheme="minorHAnsi"/>
          <w:color w:val="auto"/>
        </w:rPr>
        <w:t>ed</w:t>
      </w:r>
      <w:r w:rsidRPr="008F41DB">
        <w:rPr>
          <w:rFonts w:asciiTheme="minorHAnsi" w:hAnsiTheme="minorHAnsi" w:cstheme="minorHAnsi"/>
          <w:color w:val="auto"/>
        </w:rPr>
        <w:t xml:space="preserve"> inhibitory avoidance.</w:t>
      </w:r>
    </w:p>
    <w:p w14:paraId="6597515F" w14:textId="77777777" w:rsidR="0056298F" w:rsidRPr="008F41DB" w:rsidRDefault="0056298F" w:rsidP="007B7871">
      <w:pPr>
        <w:jc w:val="left"/>
        <w:rPr>
          <w:rFonts w:asciiTheme="minorHAnsi" w:hAnsiTheme="minorHAnsi" w:cstheme="minorHAnsi"/>
          <w:color w:val="auto"/>
        </w:rPr>
      </w:pPr>
    </w:p>
    <w:p w14:paraId="2D3F820A" w14:textId="48669E34" w:rsidR="007A4DD6" w:rsidRPr="008F41DB" w:rsidRDefault="00BA7BEA" w:rsidP="007B7871">
      <w:pPr>
        <w:jc w:val="left"/>
        <w:rPr>
          <w:rFonts w:asciiTheme="minorHAnsi" w:hAnsiTheme="minorHAnsi" w:cstheme="minorHAnsi"/>
          <w:color w:val="auto"/>
        </w:rPr>
      </w:pPr>
      <w:r>
        <w:rPr>
          <w:rFonts w:asciiTheme="minorHAnsi" w:hAnsiTheme="minorHAnsi" w:cstheme="minorHAnsi"/>
          <w:color w:val="auto"/>
        </w:rPr>
        <w:t>Thirty-five</w:t>
      </w:r>
      <w:r w:rsidR="0056298F" w:rsidRPr="008F41DB">
        <w:rPr>
          <w:rFonts w:asciiTheme="minorHAnsi" w:hAnsiTheme="minorHAnsi" w:cstheme="minorHAnsi"/>
          <w:color w:val="auto"/>
        </w:rPr>
        <w:t xml:space="preserve"> days after surgery, the effects of 5,7-DHT on </w:t>
      </w:r>
      <w:r w:rsidR="003E3753" w:rsidRPr="008F41DB">
        <w:rPr>
          <w:rFonts w:asciiTheme="minorHAnsi" w:hAnsiTheme="minorHAnsi" w:cstheme="minorHAnsi"/>
          <w:color w:val="auto"/>
        </w:rPr>
        <w:t xml:space="preserve">DRN </w:t>
      </w:r>
      <w:r w:rsidR="00790F65" w:rsidRPr="008F41DB">
        <w:rPr>
          <w:rFonts w:asciiTheme="minorHAnsi" w:hAnsiTheme="minorHAnsi" w:cstheme="minorHAnsi"/>
          <w:color w:val="auto"/>
        </w:rPr>
        <w:t>serotonergic neurons</w:t>
      </w:r>
      <w:r w:rsidR="0056298F" w:rsidRPr="008F41DB">
        <w:rPr>
          <w:rFonts w:asciiTheme="minorHAnsi" w:hAnsiTheme="minorHAnsi" w:cstheme="minorHAnsi"/>
          <w:color w:val="auto"/>
        </w:rPr>
        <w:t xml:space="preserve"> were histologically analyzed (</w:t>
      </w:r>
      <w:r w:rsidR="0056298F" w:rsidRPr="00BA1DB0">
        <w:rPr>
          <w:rFonts w:asciiTheme="minorHAnsi" w:hAnsiTheme="minorHAnsi" w:cstheme="minorHAnsi"/>
          <w:b/>
          <w:bCs/>
          <w:color w:val="auto"/>
        </w:rPr>
        <w:t xml:space="preserve">Figure </w:t>
      </w:r>
      <w:r w:rsidR="008B6D0F" w:rsidRPr="00BA1DB0">
        <w:rPr>
          <w:rFonts w:asciiTheme="minorHAnsi" w:hAnsiTheme="minorHAnsi" w:cstheme="minorHAnsi"/>
          <w:b/>
          <w:bCs/>
          <w:color w:val="auto"/>
        </w:rPr>
        <w:t>4</w:t>
      </w:r>
      <w:proofErr w:type="gramStart"/>
      <w:r w:rsidR="0056298F" w:rsidRPr="00BA1DB0">
        <w:rPr>
          <w:rFonts w:asciiTheme="minorHAnsi" w:hAnsiTheme="minorHAnsi" w:cstheme="minorHAnsi"/>
          <w:b/>
          <w:bCs/>
          <w:color w:val="auto"/>
        </w:rPr>
        <w:t>A</w:t>
      </w:r>
      <w:r w:rsidR="00B66C10">
        <w:rPr>
          <w:rFonts w:asciiTheme="minorHAnsi" w:hAnsiTheme="minorHAnsi" w:cstheme="minorHAnsi"/>
          <w:b/>
          <w:bCs/>
          <w:color w:val="auto"/>
        </w:rPr>
        <w:t>,</w:t>
      </w:r>
      <w:r w:rsidR="0056298F" w:rsidRPr="00BA1DB0">
        <w:rPr>
          <w:rFonts w:asciiTheme="minorHAnsi" w:hAnsiTheme="minorHAnsi" w:cstheme="minorHAnsi"/>
          <w:b/>
          <w:bCs/>
          <w:color w:val="auto"/>
        </w:rPr>
        <w:t>B</w:t>
      </w:r>
      <w:proofErr w:type="gramEnd"/>
      <w:r w:rsidR="0056298F" w:rsidRPr="008F41DB">
        <w:rPr>
          <w:rFonts w:asciiTheme="minorHAnsi" w:hAnsiTheme="minorHAnsi" w:cstheme="minorHAnsi"/>
          <w:color w:val="auto"/>
        </w:rPr>
        <w:t>)</w:t>
      </w:r>
      <w:r>
        <w:rPr>
          <w:rFonts w:asciiTheme="minorHAnsi" w:hAnsiTheme="minorHAnsi" w:cstheme="minorHAnsi"/>
          <w:color w:val="auto"/>
        </w:rPr>
        <w:t>,</w:t>
      </w:r>
      <w:r w:rsidR="0056298F" w:rsidRPr="008F41DB">
        <w:rPr>
          <w:rFonts w:asciiTheme="minorHAnsi" w:hAnsiTheme="minorHAnsi" w:cstheme="minorHAnsi"/>
          <w:color w:val="auto"/>
        </w:rPr>
        <w:t xml:space="preserve"> and quantification of 5-HT-positive cells in </w:t>
      </w:r>
      <w:r w:rsidR="003E3753" w:rsidRPr="008F41DB">
        <w:rPr>
          <w:rFonts w:asciiTheme="minorHAnsi" w:hAnsiTheme="minorHAnsi" w:cstheme="minorHAnsi"/>
          <w:color w:val="auto"/>
        </w:rPr>
        <w:t>DRN were</w:t>
      </w:r>
      <w:r w:rsidR="0056298F" w:rsidRPr="008F41DB">
        <w:rPr>
          <w:rFonts w:asciiTheme="minorHAnsi" w:hAnsiTheme="minorHAnsi" w:cstheme="minorHAnsi"/>
          <w:color w:val="auto"/>
        </w:rPr>
        <w:t xml:space="preserve"> performed</w:t>
      </w:r>
      <w:r w:rsidR="003E3753" w:rsidRPr="008F41DB">
        <w:rPr>
          <w:rFonts w:asciiTheme="minorHAnsi" w:hAnsiTheme="minorHAnsi" w:cstheme="minorHAnsi"/>
          <w:color w:val="auto"/>
        </w:rPr>
        <w:t xml:space="preserve"> (</w:t>
      </w:r>
      <w:r w:rsidR="003E3753" w:rsidRPr="00BA1DB0">
        <w:rPr>
          <w:rFonts w:asciiTheme="minorHAnsi" w:hAnsiTheme="minorHAnsi" w:cstheme="minorHAnsi"/>
          <w:b/>
          <w:bCs/>
          <w:color w:val="auto"/>
        </w:rPr>
        <w:t>Figure 4C</w:t>
      </w:r>
      <w:r w:rsidR="003E3753" w:rsidRPr="008F41DB">
        <w:rPr>
          <w:rFonts w:asciiTheme="minorHAnsi" w:hAnsiTheme="minorHAnsi" w:cstheme="minorHAnsi"/>
          <w:color w:val="auto"/>
        </w:rPr>
        <w:t>)</w:t>
      </w:r>
      <w:r w:rsidR="0056298F" w:rsidRPr="008F41DB">
        <w:rPr>
          <w:rFonts w:asciiTheme="minorHAnsi" w:hAnsiTheme="minorHAnsi" w:cstheme="minorHAnsi"/>
          <w:color w:val="auto"/>
        </w:rPr>
        <w:t xml:space="preserve">. </w:t>
      </w:r>
      <w:r w:rsidR="00790F65" w:rsidRPr="008F41DB">
        <w:rPr>
          <w:rFonts w:asciiTheme="minorHAnsi" w:hAnsiTheme="minorHAnsi" w:cstheme="minorHAnsi"/>
          <w:color w:val="auto"/>
        </w:rPr>
        <w:t>Serotonergic neurons</w:t>
      </w:r>
      <w:r w:rsidR="0056298F" w:rsidRPr="008F41DB">
        <w:rPr>
          <w:rFonts w:asciiTheme="minorHAnsi" w:hAnsiTheme="minorHAnsi" w:cstheme="minorHAnsi"/>
          <w:color w:val="auto"/>
        </w:rPr>
        <w:t xml:space="preserve"> were stained positively with anti-5-HT antibody. </w:t>
      </w:r>
      <w:r w:rsidR="003E3753" w:rsidRPr="008F41DB">
        <w:rPr>
          <w:rFonts w:asciiTheme="minorHAnsi" w:hAnsiTheme="minorHAnsi" w:cstheme="minorHAnsi"/>
          <w:color w:val="auto"/>
        </w:rPr>
        <w:t>R</w:t>
      </w:r>
      <w:r w:rsidR="0056298F" w:rsidRPr="008F41DB">
        <w:rPr>
          <w:rFonts w:asciiTheme="minorHAnsi" w:hAnsiTheme="minorHAnsi" w:cstheme="minorHAnsi"/>
          <w:color w:val="auto"/>
        </w:rPr>
        <w:t>emarkable loss of &gt;70% 5-HT-positive cells</w:t>
      </w:r>
      <w:r w:rsidR="003E3753" w:rsidRPr="008F41DB">
        <w:rPr>
          <w:rFonts w:asciiTheme="minorHAnsi" w:hAnsiTheme="minorHAnsi" w:cstheme="minorHAnsi"/>
          <w:color w:val="auto"/>
        </w:rPr>
        <w:t xml:space="preserve"> </w:t>
      </w:r>
      <w:r>
        <w:rPr>
          <w:rFonts w:asciiTheme="minorHAnsi" w:hAnsiTheme="minorHAnsi" w:cstheme="minorHAnsi"/>
          <w:color w:val="auto"/>
        </w:rPr>
        <w:t>was observed</w:t>
      </w:r>
      <w:r w:rsidR="0056298F" w:rsidRPr="008F41DB">
        <w:rPr>
          <w:rFonts w:asciiTheme="minorHAnsi" w:hAnsiTheme="minorHAnsi" w:cstheme="minorHAnsi"/>
          <w:color w:val="auto"/>
        </w:rPr>
        <w:t xml:space="preserve"> in the DRN of 5,7-DHT-lesioned mice </w:t>
      </w:r>
      <w:r w:rsidR="0056298F" w:rsidRPr="008F41DB">
        <w:rPr>
          <w:rFonts w:asciiTheme="minorHAnsi" w:hAnsiTheme="minorHAnsi" w:cstheme="minorHAnsi"/>
          <w:color w:val="auto"/>
        </w:rPr>
        <w:lastRenderedPageBreak/>
        <w:t>(</w:t>
      </w:r>
      <w:proofErr w:type="spellStart"/>
      <w:r w:rsidR="0056298F" w:rsidRPr="008F41DB">
        <w:rPr>
          <w:rFonts w:asciiTheme="minorHAnsi" w:hAnsiTheme="minorHAnsi" w:cstheme="minorHAnsi"/>
          <w:color w:val="auto"/>
        </w:rPr>
        <w:t>N</w:t>
      </w:r>
      <w:r w:rsidR="0056298F" w:rsidRPr="008F41DB">
        <w:rPr>
          <w:rFonts w:asciiTheme="minorHAnsi" w:hAnsiTheme="minorHAnsi" w:cstheme="minorHAnsi"/>
          <w:color w:val="auto"/>
          <w:vertAlign w:val="subscript"/>
        </w:rPr>
        <w:t>lesion</w:t>
      </w:r>
      <w:proofErr w:type="spellEnd"/>
      <w:r w:rsidR="0056298F" w:rsidRPr="008F41DB">
        <w:rPr>
          <w:rFonts w:asciiTheme="minorHAnsi" w:hAnsiTheme="minorHAnsi" w:cstheme="minorHAnsi"/>
          <w:color w:val="auto"/>
        </w:rPr>
        <w:t>=</w:t>
      </w:r>
      <w:r w:rsidR="003A1457">
        <w:rPr>
          <w:rFonts w:asciiTheme="minorHAnsi" w:hAnsiTheme="minorHAnsi" w:cstheme="minorHAnsi"/>
          <w:color w:val="auto"/>
        </w:rPr>
        <w:t xml:space="preserve"> </w:t>
      </w:r>
      <w:r w:rsidR="0056298F" w:rsidRPr="008F41DB">
        <w:rPr>
          <w:rFonts w:asciiTheme="minorHAnsi" w:hAnsiTheme="minorHAnsi" w:cstheme="minorHAnsi"/>
          <w:color w:val="auto"/>
        </w:rPr>
        <w:t>7, cell number</w:t>
      </w:r>
      <w:r w:rsidR="003A1457">
        <w:rPr>
          <w:rFonts w:asciiTheme="minorHAnsi" w:hAnsiTheme="minorHAnsi" w:cstheme="minorHAnsi"/>
          <w:color w:val="auto"/>
        </w:rPr>
        <w:t xml:space="preserve"> </w:t>
      </w:r>
      <w:r w:rsidR="0056298F" w:rsidRPr="008F41DB">
        <w:rPr>
          <w:rFonts w:asciiTheme="minorHAnsi" w:hAnsiTheme="minorHAnsi" w:cstheme="minorHAnsi"/>
          <w:color w:val="auto"/>
        </w:rPr>
        <w:t>=</w:t>
      </w:r>
      <w:r w:rsidR="003A1457">
        <w:rPr>
          <w:rFonts w:asciiTheme="minorHAnsi" w:hAnsiTheme="minorHAnsi" w:cstheme="minorHAnsi"/>
          <w:color w:val="auto"/>
        </w:rPr>
        <w:t xml:space="preserve"> </w:t>
      </w:r>
      <w:r w:rsidR="0056298F" w:rsidRPr="008F41DB">
        <w:rPr>
          <w:rFonts w:asciiTheme="minorHAnsi" w:hAnsiTheme="minorHAnsi" w:cstheme="minorHAnsi"/>
          <w:color w:val="auto"/>
        </w:rPr>
        <w:t>305</w:t>
      </w:r>
      <w:r w:rsidR="00D85CAC">
        <w:rPr>
          <w:rFonts w:asciiTheme="minorHAnsi" w:hAnsiTheme="minorHAnsi" w:cstheme="minorHAnsi"/>
          <w:color w:val="auto"/>
        </w:rPr>
        <w:t xml:space="preserve"> </w:t>
      </w:r>
      <w:r w:rsidR="0056298F" w:rsidRPr="008F41DB">
        <w:rPr>
          <w:rFonts w:asciiTheme="minorHAnsi" w:hAnsiTheme="minorHAnsi" w:cstheme="minorHAnsi"/>
          <w:color w:val="auto"/>
        </w:rPr>
        <w:t>±</w:t>
      </w:r>
      <w:r w:rsidR="00D85CAC">
        <w:rPr>
          <w:rFonts w:asciiTheme="minorHAnsi" w:hAnsiTheme="minorHAnsi" w:cstheme="minorHAnsi"/>
          <w:color w:val="auto"/>
        </w:rPr>
        <w:t xml:space="preserve"> </w:t>
      </w:r>
      <w:r w:rsidR="0056298F" w:rsidRPr="008F41DB">
        <w:rPr>
          <w:rFonts w:asciiTheme="minorHAnsi" w:hAnsiTheme="minorHAnsi" w:cstheme="minorHAnsi"/>
          <w:color w:val="auto"/>
        </w:rPr>
        <w:t xml:space="preserve">32) compared </w:t>
      </w:r>
      <w:r>
        <w:rPr>
          <w:rFonts w:asciiTheme="minorHAnsi" w:hAnsiTheme="minorHAnsi" w:cstheme="minorHAnsi"/>
          <w:color w:val="auto"/>
        </w:rPr>
        <w:t>to</w:t>
      </w:r>
      <w:r w:rsidR="0056298F" w:rsidRPr="008F41DB">
        <w:rPr>
          <w:rFonts w:asciiTheme="minorHAnsi" w:hAnsiTheme="minorHAnsi" w:cstheme="minorHAnsi"/>
          <w:color w:val="auto"/>
        </w:rPr>
        <w:t xml:space="preserve"> </w:t>
      </w:r>
      <w:r w:rsidR="003E3753" w:rsidRPr="008F41DB">
        <w:rPr>
          <w:rFonts w:asciiTheme="minorHAnsi" w:hAnsiTheme="minorHAnsi" w:cstheme="minorHAnsi"/>
          <w:color w:val="auto"/>
        </w:rPr>
        <w:t xml:space="preserve">the </w:t>
      </w:r>
      <w:r w:rsidR="0056298F" w:rsidRPr="008F41DB">
        <w:rPr>
          <w:rFonts w:asciiTheme="minorHAnsi" w:hAnsiTheme="minorHAnsi" w:cstheme="minorHAnsi"/>
          <w:color w:val="auto"/>
        </w:rPr>
        <w:t>sham group (</w:t>
      </w:r>
      <w:proofErr w:type="spellStart"/>
      <w:r w:rsidR="0056298F" w:rsidRPr="008F41DB">
        <w:rPr>
          <w:rFonts w:asciiTheme="minorHAnsi" w:hAnsiTheme="minorHAnsi" w:cstheme="minorHAnsi"/>
          <w:color w:val="auto"/>
        </w:rPr>
        <w:t>N</w:t>
      </w:r>
      <w:r w:rsidR="0056298F" w:rsidRPr="008F41DB">
        <w:rPr>
          <w:rFonts w:asciiTheme="minorHAnsi" w:hAnsiTheme="minorHAnsi" w:cstheme="minorHAnsi"/>
          <w:color w:val="auto"/>
          <w:vertAlign w:val="subscript"/>
        </w:rPr>
        <w:t>sham</w:t>
      </w:r>
      <w:proofErr w:type="spellEnd"/>
      <w:r w:rsidR="0056298F" w:rsidRPr="008F41DB">
        <w:rPr>
          <w:rFonts w:asciiTheme="minorHAnsi" w:hAnsiTheme="minorHAnsi" w:cstheme="minorHAnsi"/>
          <w:color w:val="auto"/>
        </w:rPr>
        <w:t>=</w:t>
      </w:r>
      <w:r w:rsidR="003A1457">
        <w:rPr>
          <w:rFonts w:asciiTheme="minorHAnsi" w:hAnsiTheme="minorHAnsi" w:cstheme="minorHAnsi"/>
          <w:color w:val="auto"/>
        </w:rPr>
        <w:t xml:space="preserve"> </w:t>
      </w:r>
      <w:r w:rsidR="0056298F" w:rsidRPr="008F41DB">
        <w:rPr>
          <w:rFonts w:asciiTheme="minorHAnsi" w:hAnsiTheme="minorHAnsi" w:cstheme="minorHAnsi"/>
          <w:color w:val="auto"/>
        </w:rPr>
        <w:t>5, cell number</w:t>
      </w:r>
      <w:r w:rsidR="003A1457">
        <w:rPr>
          <w:rFonts w:asciiTheme="minorHAnsi" w:hAnsiTheme="minorHAnsi" w:cstheme="minorHAnsi"/>
          <w:color w:val="auto"/>
        </w:rPr>
        <w:t xml:space="preserve"> </w:t>
      </w:r>
      <w:r w:rsidR="0056298F" w:rsidRPr="008F41DB">
        <w:rPr>
          <w:rFonts w:asciiTheme="minorHAnsi" w:hAnsiTheme="minorHAnsi" w:cstheme="minorHAnsi"/>
          <w:color w:val="auto"/>
        </w:rPr>
        <w:t>=</w:t>
      </w:r>
      <w:r w:rsidR="003A1457">
        <w:rPr>
          <w:rFonts w:asciiTheme="minorHAnsi" w:hAnsiTheme="minorHAnsi" w:cstheme="minorHAnsi"/>
          <w:color w:val="auto"/>
        </w:rPr>
        <w:t xml:space="preserve"> </w:t>
      </w:r>
      <w:r w:rsidR="0056298F" w:rsidRPr="008F41DB">
        <w:rPr>
          <w:rFonts w:asciiTheme="minorHAnsi" w:hAnsiTheme="minorHAnsi" w:cstheme="minorHAnsi"/>
          <w:color w:val="auto"/>
        </w:rPr>
        <w:t>1164</w:t>
      </w:r>
      <w:r w:rsidR="00D85CAC">
        <w:rPr>
          <w:rFonts w:asciiTheme="minorHAnsi" w:hAnsiTheme="minorHAnsi" w:cstheme="minorHAnsi"/>
          <w:color w:val="auto"/>
        </w:rPr>
        <w:t xml:space="preserve"> </w:t>
      </w:r>
      <w:r w:rsidR="0056298F" w:rsidRPr="008F41DB">
        <w:rPr>
          <w:rFonts w:asciiTheme="minorHAnsi" w:hAnsiTheme="minorHAnsi" w:cstheme="minorHAnsi"/>
          <w:color w:val="auto"/>
        </w:rPr>
        <w:t>±</w:t>
      </w:r>
      <w:r w:rsidR="00D85CAC">
        <w:rPr>
          <w:rFonts w:asciiTheme="minorHAnsi" w:hAnsiTheme="minorHAnsi" w:cstheme="minorHAnsi"/>
          <w:color w:val="auto"/>
        </w:rPr>
        <w:t xml:space="preserve"> </w:t>
      </w:r>
      <w:r w:rsidR="0056298F" w:rsidRPr="008F41DB">
        <w:rPr>
          <w:rFonts w:asciiTheme="minorHAnsi" w:hAnsiTheme="minorHAnsi" w:cstheme="minorHAnsi"/>
          <w:color w:val="auto"/>
        </w:rPr>
        <w:t>95) (</w:t>
      </w:r>
      <w:r w:rsidR="0056298F" w:rsidRPr="00D85CAC">
        <w:rPr>
          <w:rFonts w:asciiTheme="minorHAnsi" w:hAnsiTheme="minorHAnsi" w:cstheme="minorHAnsi"/>
          <w:b/>
          <w:bCs/>
          <w:color w:val="auto"/>
        </w:rPr>
        <w:t xml:space="preserve">Figure </w:t>
      </w:r>
      <w:r w:rsidR="003E3753" w:rsidRPr="00D85CAC">
        <w:rPr>
          <w:rFonts w:asciiTheme="minorHAnsi" w:hAnsiTheme="minorHAnsi" w:cstheme="minorHAnsi"/>
          <w:b/>
          <w:bCs/>
          <w:color w:val="auto"/>
        </w:rPr>
        <w:t>4</w:t>
      </w:r>
      <w:r w:rsidR="0056298F" w:rsidRPr="00D85CAC">
        <w:rPr>
          <w:rFonts w:asciiTheme="minorHAnsi" w:hAnsiTheme="minorHAnsi" w:cstheme="minorHAnsi"/>
          <w:b/>
          <w:bCs/>
          <w:color w:val="auto"/>
        </w:rPr>
        <w:t>C</w:t>
      </w:r>
      <w:r w:rsidR="0056298F" w:rsidRPr="008F41DB">
        <w:rPr>
          <w:rFonts w:asciiTheme="minorHAnsi" w:hAnsiTheme="minorHAnsi" w:cstheme="minorHAnsi"/>
          <w:color w:val="auto"/>
        </w:rPr>
        <w:t>), suggest</w:t>
      </w:r>
      <w:r>
        <w:rPr>
          <w:rFonts w:asciiTheme="minorHAnsi" w:hAnsiTheme="minorHAnsi" w:cstheme="minorHAnsi"/>
          <w:color w:val="auto"/>
        </w:rPr>
        <w:t>ing</w:t>
      </w:r>
      <w:r w:rsidR="0056298F" w:rsidRPr="008F41DB">
        <w:rPr>
          <w:rFonts w:asciiTheme="minorHAnsi" w:hAnsiTheme="minorHAnsi" w:cstheme="minorHAnsi"/>
          <w:color w:val="auto"/>
        </w:rPr>
        <w:t xml:space="preserve"> that stereotaxic injection of 5,7-DHT in </w:t>
      </w:r>
      <w:r>
        <w:rPr>
          <w:rFonts w:asciiTheme="minorHAnsi" w:hAnsiTheme="minorHAnsi" w:cstheme="minorHAnsi"/>
          <w:color w:val="auto"/>
        </w:rPr>
        <w:t xml:space="preserve">the </w:t>
      </w:r>
      <w:r w:rsidR="0056298F" w:rsidRPr="008F41DB">
        <w:rPr>
          <w:rFonts w:asciiTheme="minorHAnsi" w:hAnsiTheme="minorHAnsi" w:cstheme="minorHAnsi"/>
          <w:color w:val="auto"/>
        </w:rPr>
        <w:t>DRN destroy</w:t>
      </w:r>
      <w:r>
        <w:rPr>
          <w:rFonts w:asciiTheme="minorHAnsi" w:hAnsiTheme="minorHAnsi" w:cstheme="minorHAnsi"/>
          <w:color w:val="auto"/>
        </w:rPr>
        <w:t>ed</w:t>
      </w:r>
      <w:r w:rsidR="0056298F" w:rsidRPr="008F41DB">
        <w:rPr>
          <w:rFonts w:asciiTheme="minorHAnsi" w:hAnsiTheme="minorHAnsi" w:cstheme="minorHAnsi"/>
          <w:color w:val="auto"/>
        </w:rPr>
        <w:t xml:space="preserve"> &gt;70% of </w:t>
      </w:r>
      <w:r w:rsidR="00790F65" w:rsidRPr="008F41DB">
        <w:rPr>
          <w:rFonts w:asciiTheme="minorHAnsi" w:hAnsiTheme="minorHAnsi" w:cstheme="minorHAnsi"/>
          <w:color w:val="auto"/>
        </w:rPr>
        <w:t>serotonergic neurons</w:t>
      </w:r>
      <w:r w:rsidR="0056298F" w:rsidRPr="008F41DB">
        <w:rPr>
          <w:rFonts w:asciiTheme="minorHAnsi" w:hAnsiTheme="minorHAnsi" w:cstheme="minorHAnsi"/>
          <w:color w:val="auto"/>
        </w:rPr>
        <w:t xml:space="preserve"> without inducing animal death</w:t>
      </w:r>
      <w:r>
        <w:rPr>
          <w:rFonts w:asciiTheme="minorHAnsi" w:hAnsiTheme="minorHAnsi" w:cstheme="minorHAnsi"/>
          <w:color w:val="auto"/>
        </w:rPr>
        <w:t xml:space="preserve">, since </w:t>
      </w:r>
      <w:r w:rsidR="00102CEA">
        <w:rPr>
          <w:rFonts w:asciiTheme="minorHAnsi" w:hAnsiTheme="minorHAnsi" w:cstheme="minorHAnsi"/>
          <w:color w:val="auto"/>
        </w:rPr>
        <w:t>no animal was found dead until perfusion</w:t>
      </w:r>
      <w:r w:rsidR="0056298F" w:rsidRPr="008F41DB">
        <w:rPr>
          <w:rFonts w:asciiTheme="minorHAnsi" w:hAnsiTheme="minorHAnsi" w:cstheme="minorHAnsi"/>
          <w:color w:val="auto"/>
        </w:rPr>
        <w:t>.</w:t>
      </w:r>
    </w:p>
    <w:p w14:paraId="7F5815FC" w14:textId="3133E33C" w:rsidR="004A71E4" w:rsidRPr="008F41DB" w:rsidRDefault="004A71E4" w:rsidP="007B7871">
      <w:pPr>
        <w:jc w:val="left"/>
        <w:rPr>
          <w:rFonts w:asciiTheme="minorHAnsi" w:hAnsiTheme="minorHAnsi" w:cstheme="minorHAnsi"/>
          <w:color w:val="auto"/>
        </w:rPr>
      </w:pPr>
    </w:p>
    <w:p w14:paraId="4F903434" w14:textId="06DE200E" w:rsidR="00E51BC9" w:rsidRDefault="00B32616" w:rsidP="003A1457">
      <w:pPr>
        <w:jc w:val="left"/>
        <w:rPr>
          <w:rFonts w:asciiTheme="minorHAnsi" w:hAnsiTheme="minorHAnsi" w:cstheme="minorHAnsi"/>
          <w:color w:val="auto"/>
        </w:rPr>
      </w:pPr>
      <w:r w:rsidRPr="008F41DB">
        <w:rPr>
          <w:rFonts w:asciiTheme="minorHAnsi" w:hAnsiTheme="minorHAnsi" w:cstheme="minorHAnsi"/>
          <w:b/>
          <w:color w:val="auto"/>
        </w:rPr>
        <w:t xml:space="preserve">FIGURE </w:t>
      </w:r>
      <w:r w:rsidR="0013621E" w:rsidRPr="008F41DB">
        <w:rPr>
          <w:rFonts w:asciiTheme="minorHAnsi" w:hAnsiTheme="minorHAnsi" w:cstheme="minorHAnsi"/>
          <w:b/>
          <w:color w:val="auto"/>
        </w:rPr>
        <w:t xml:space="preserve">AND TABLE </w:t>
      </w:r>
      <w:r w:rsidRPr="008F41DB">
        <w:rPr>
          <w:rFonts w:asciiTheme="minorHAnsi" w:hAnsiTheme="minorHAnsi" w:cstheme="minorHAnsi"/>
          <w:b/>
          <w:color w:val="auto"/>
        </w:rPr>
        <w:t>LEGENDS:</w:t>
      </w:r>
      <w:r w:rsidRPr="008F41DB">
        <w:rPr>
          <w:rFonts w:asciiTheme="minorHAnsi" w:hAnsiTheme="minorHAnsi" w:cstheme="minorHAnsi"/>
          <w:color w:val="auto"/>
        </w:rPr>
        <w:t xml:space="preserve"> </w:t>
      </w:r>
    </w:p>
    <w:p w14:paraId="12806512" w14:textId="77777777" w:rsidR="003A1457" w:rsidRPr="008F41DB" w:rsidRDefault="003A1457" w:rsidP="007B7871">
      <w:pPr>
        <w:jc w:val="left"/>
        <w:rPr>
          <w:rFonts w:asciiTheme="minorHAnsi" w:hAnsiTheme="minorHAnsi" w:cstheme="minorHAnsi"/>
          <w:color w:val="auto"/>
        </w:rPr>
      </w:pPr>
    </w:p>
    <w:p w14:paraId="451E969E" w14:textId="5697104D" w:rsidR="0056298F" w:rsidRPr="008F41DB" w:rsidRDefault="0056298F" w:rsidP="007B7871">
      <w:pPr>
        <w:jc w:val="left"/>
        <w:rPr>
          <w:rFonts w:asciiTheme="minorHAnsi" w:hAnsiTheme="minorHAnsi" w:cstheme="minorHAnsi"/>
          <w:color w:val="auto"/>
        </w:rPr>
      </w:pPr>
      <w:r w:rsidRPr="008F41DB">
        <w:rPr>
          <w:rFonts w:asciiTheme="minorHAnsi" w:hAnsiTheme="minorHAnsi" w:cstheme="minorHAnsi"/>
          <w:b/>
          <w:bCs/>
          <w:color w:val="auto"/>
        </w:rPr>
        <w:t xml:space="preserve">Figure 1: </w:t>
      </w:r>
      <w:r w:rsidR="00D278F5" w:rsidRPr="008F41DB">
        <w:rPr>
          <w:rFonts w:asciiTheme="minorHAnsi" w:hAnsiTheme="minorHAnsi" w:cstheme="minorHAnsi"/>
          <w:b/>
          <w:bCs/>
          <w:color w:val="auto"/>
        </w:rPr>
        <w:t>Stereotaxic</w:t>
      </w:r>
      <w:r w:rsidRPr="008F41DB">
        <w:rPr>
          <w:rFonts w:asciiTheme="minorHAnsi" w:hAnsiTheme="minorHAnsi" w:cstheme="minorHAnsi"/>
          <w:b/>
          <w:bCs/>
          <w:color w:val="auto"/>
        </w:rPr>
        <w:t xml:space="preserve"> injection </w:t>
      </w:r>
      <w:r w:rsidR="00361BE6">
        <w:rPr>
          <w:rFonts w:asciiTheme="minorHAnsi" w:hAnsiTheme="minorHAnsi" w:cstheme="minorHAnsi"/>
          <w:b/>
          <w:bCs/>
          <w:color w:val="auto"/>
        </w:rPr>
        <w:t>using</w:t>
      </w:r>
      <w:r w:rsidRPr="008F41DB">
        <w:rPr>
          <w:rFonts w:asciiTheme="minorHAnsi" w:hAnsiTheme="minorHAnsi" w:cstheme="minorHAnsi"/>
          <w:b/>
          <w:bCs/>
          <w:color w:val="auto"/>
        </w:rPr>
        <w:t xml:space="preserve"> an angled approach and verification of the target area </w:t>
      </w:r>
      <w:r w:rsidR="00361BE6">
        <w:rPr>
          <w:rFonts w:asciiTheme="minorHAnsi" w:hAnsiTheme="minorHAnsi" w:cstheme="minorHAnsi"/>
          <w:b/>
          <w:bCs/>
          <w:color w:val="auto"/>
        </w:rPr>
        <w:t>in</w:t>
      </w:r>
      <w:r w:rsidRPr="008F41DB">
        <w:rPr>
          <w:rFonts w:asciiTheme="minorHAnsi" w:hAnsiTheme="minorHAnsi" w:cstheme="minorHAnsi"/>
          <w:b/>
          <w:bCs/>
          <w:color w:val="auto"/>
        </w:rPr>
        <w:t xml:space="preserve"> the DRN.</w:t>
      </w:r>
      <w:r w:rsidRPr="008F41DB">
        <w:rPr>
          <w:rFonts w:asciiTheme="minorHAnsi" w:hAnsiTheme="minorHAnsi" w:cstheme="minorHAnsi"/>
          <w:color w:val="auto"/>
        </w:rPr>
        <w:t xml:space="preserve"> (</w:t>
      </w:r>
      <w:r w:rsidRPr="00B66C10">
        <w:rPr>
          <w:rFonts w:asciiTheme="minorHAnsi" w:hAnsiTheme="minorHAnsi" w:cstheme="minorHAnsi"/>
          <w:b/>
          <w:bCs/>
          <w:color w:val="auto"/>
        </w:rPr>
        <w:t>A</w:t>
      </w:r>
      <w:r w:rsidRPr="008F41DB">
        <w:rPr>
          <w:rFonts w:asciiTheme="minorHAnsi" w:hAnsiTheme="minorHAnsi" w:cstheme="minorHAnsi"/>
          <w:color w:val="auto"/>
        </w:rPr>
        <w:t xml:space="preserve">) Mouse placed in the stereotaxic apparatus with </w:t>
      </w:r>
      <w:r w:rsidR="00361BE6">
        <w:rPr>
          <w:rFonts w:asciiTheme="minorHAnsi" w:hAnsiTheme="minorHAnsi" w:cstheme="minorHAnsi"/>
          <w:color w:val="auto"/>
        </w:rPr>
        <w:t>the z</w:t>
      </w:r>
      <w:r w:rsidRPr="008F41DB">
        <w:rPr>
          <w:rFonts w:asciiTheme="minorHAnsi" w:hAnsiTheme="minorHAnsi" w:cstheme="minorHAnsi"/>
          <w:color w:val="auto"/>
        </w:rPr>
        <w:t xml:space="preserve">-axis manipulator arm set </w:t>
      </w:r>
      <w:r w:rsidR="00361BE6">
        <w:rPr>
          <w:rFonts w:asciiTheme="minorHAnsi" w:hAnsiTheme="minorHAnsi" w:cstheme="minorHAnsi"/>
          <w:color w:val="auto"/>
        </w:rPr>
        <w:t>to</w:t>
      </w:r>
      <w:r w:rsidRPr="008F41DB">
        <w:rPr>
          <w:rFonts w:asciiTheme="minorHAnsi" w:hAnsiTheme="minorHAnsi" w:cstheme="minorHAnsi"/>
          <w:color w:val="auto"/>
        </w:rPr>
        <w:t xml:space="preserve"> 30°. (</w:t>
      </w:r>
      <w:r w:rsidRPr="00B66C10">
        <w:rPr>
          <w:rFonts w:asciiTheme="minorHAnsi" w:hAnsiTheme="minorHAnsi" w:cstheme="minorHAnsi"/>
          <w:b/>
          <w:bCs/>
          <w:color w:val="auto"/>
        </w:rPr>
        <w:t>B</w:t>
      </w:r>
      <w:r w:rsidRPr="008F41DB">
        <w:rPr>
          <w:rFonts w:asciiTheme="minorHAnsi" w:hAnsiTheme="minorHAnsi" w:cstheme="minorHAnsi"/>
          <w:color w:val="auto"/>
        </w:rPr>
        <w:t xml:space="preserve">) Schematic illustration of the injection </w:t>
      </w:r>
      <w:r w:rsidR="00361BE6">
        <w:rPr>
          <w:rFonts w:asciiTheme="minorHAnsi" w:hAnsiTheme="minorHAnsi" w:cstheme="minorHAnsi"/>
          <w:color w:val="auto"/>
        </w:rPr>
        <w:t>using an</w:t>
      </w:r>
      <w:r w:rsidRPr="008F41DB">
        <w:rPr>
          <w:rFonts w:asciiTheme="minorHAnsi" w:hAnsiTheme="minorHAnsi" w:cstheme="minorHAnsi"/>
          <w:color w:val="auto"/>
        </w:rPr>
        <w:t xml:space="preserve"> angled approach and the formula</w:t>
      </w:r>
      <w:r w:rsidR="00361BE6">
        <w:rPr>
          <w:rFonts w:asciiTheme="minorHAnsi" w:hAnsiTheme="minorHAnsi" w:cstheme="minorHAnsi"/>
          <w:color w:val="auto"/>
        </w:rPr>
        <w:t xml:space="preserve"> needed</w:t>
      </w:r>
      <w:r w:rsidRPr="008F41DB">
        <w:rPr>
          <w:rFonts w:asciiTheme="minorHAnsi" w:hAnsiTheme="minorHAnsi" w:cstheme="minorHAnsi"/>
          <w:color w:val="auto"/>
        </w:rPr>
        <w:t xml:space="preserve"> to calculate the target coordinates (SSS</w:t>
      </w:r>
      <w:r w:rsidR="00361BE6">
        <w:rPr>
          <w:rFonts w:asciiTheme="minorHAnsi" w:hAnsiTheme="minorHAnsi" w:cstheme="minorHAnsi"/>
          <w:color w:val="auto"/>
        </w:rPr>
        <w:t xml:space="preserve"> =</w:t>
      </w:r>
      <w:r w:rsidRPr="008F41DB">
        <w:rPr>
          <w:rFonts w:asciiTheme="minorHAnsi" w:hAnsiTheme="minorHAnsi" w:cstheme="minorHAnsi"/>
          <w:color w:val="auto"/>
        </w:rPr>
        <w:t xml:space="preserve"> superior sagittal sinus). (</w:t>
      </w:r>
      <w:r w:rsidRPr="00B66C10">
        <w:rPr>
          <w:rFonts w:asciiTheme="minorHAnsi" w:hAnsiTheme="minorHAnsi" w:cstheme="minorHAnsi"/>
          <w:b/>
          <w:bCs/>
          <w:color w:val="auto"/>
        </w:rPr>
        <w:t>C</w:t>
      </w:r>
      <w:r w:rsidRPr="008F41DB">
        <w:rPr>
          <w:rFonts w:asciiTheme="minorHAnsi" w:hAnsiTheme="minorHAnsi" w:cstheme="minorHAnsi"/>
          <w:color w:val="auto"/>
        </w:rPr>
        <w:t>) The remaining needle track in the coronal section of the brain at the level of -4.6</w:t>
      </w:r>
      <w:r w:rsidR="00361BE6">
        <w:rPr>
          <w:rFonts w:asciiTheme="minorHAnsi" w:hAnsiTheme="minorHAnsi" w:cstheme="minorHAnsi"/>
          <w:color w:val="auto"/>
        </w:rPr>
        <w:t xml:space="preserve"> </w:t>
      </w:r>
      <w:r w:rsidRPr="008F41DB">
        <w:rPr>
          <w:rFonts w:asciiTheme="minorHAnsi" w:hAnsiTheme="minorHAnsi" w:cstheme="minorHAnsi"/>
          <w:color w:val="auto"/>
        </w:rPr>
        <w:t xml:space="preserve">mm from </w:t>
      </w:r>
      <w:r w:rsidR="00361BE6">
        <w:rPr>
          <w:rFonts w:asciiTheme="minorHAnsi" w:hAnsiTheme="minorHAnsi" w:cstheme="minorHAnsi"/>
          <w:color w:val="auto"/>
        </w:rPr>
        <w:t xml:space="preserve">the </w:t>
      </w:r>
      <w:r w:rsidRPr="008F41DB">
        <w:rPr>
          <w:rFonts w:asciiTheme="minorHAnsi" w:hAnsiTheme="minorHAnsi" w:cstheme="minorHAnsi"/>
          <w:color w:val="auto"/>
        </w:rPr>
        <w:t xml:space="preserve">bregma. </w:t>
      </w:r>
      <w:r w:rsidR="00443182" w:rsidRPr="008F41DB">
        <w:rPr>
          <w:rFonts w:asciiTheme="minorHAnsi" w:hAnsiTheme="minorHAnsi" w:cstheme="minorHAnsi"/>
          <w:color w:val="auto"/>
        </w:rPr>
        <w:t>(</w:t>
      </w:r>
      <w:r w:rsidR="00361BE6">
        <w:rPr>
          <w:rFonts w:asciiTheme="minorHAnsi" w:hAnsiTheme="minorHAnsi" w:cstheme="minorHAnsi"/>
          <w:color w:val="auto"/>
        </w:rPr>
        <w:t xml:space="preserve">n </w:t>
      </w:r>
      <w:r w:rsidR="009F425A" w:rsidRPr="008F41DB">
        <w:rPr>
          <w:rFonts w:asciiTheme="minorHAnsi" w:hAnsiTheme="minorHAnsi" w:cstheme="minorHAnsi"/>
          <w:color w:val="auto"/>
        </w:rPr>
        <w:t>=</w:t>
      </w:r>
      <w:r w:rsidR="00361BE6">
        <w:rPr>
          <w:rFonts w:asciiTheme="minorHAnsi" w:hAnsiTheme="minorHAnsi" w:cstheme="minorHAnsi"/>
          <w:color w:val="auto"/>
        </w:rPr>
        <w:t xml:space="preserve"> </w:t>
      </w:r>
      <w:r w:rsidR="009F425A" w:rsidRPr="008F41DB">
        <w:rPr>
          <w:rFonts w:asciiTheme="minorHAnsi" w:hAnsiTheme="minorHAnsi" w:cstheme="minorHAnsi"/>
          <w:color w:val="auto"/>
        </w:rPr>
        <w:t xml:space="preserve">3, </w:t>
      </w:r>
      <w:r w:rsidR="00361BE6">
        <w:rPr>
          <w:rFonts w:asciiTheme="minorHAnsi" w:hAnsiTheme="minorHAnsi" w:cstheme="minorHAnsi"/>
          <w:color w:val="auto"/>
        </w:rPr>
        <w:t>s</w:t>
      </w:r>
      <w:r w:rsidRPr="008F41DB">
        <w:rPr>
          <w:rFonts w:asciiTheme="minorHAnsi" w:hAnsiTheme="minorHAnsi" w:cstheme="minorHAnsi"/>
          <w:color w:val="auto"/>
        </w:rPr>
        <w:t>cale bar</w:t>
      </w:r>
      <w:r w:rsidR="00361BE6">
        <w:rPr>
          <w:rFonts w:asciiTheme="minorHAnsi" w:hAnsiTheme="minorHAnsi" w:cstheme="minorHAnsi"/>
          <w:color w:val="auto"/>
        </w:rPr>
        <w:t xml:space="preserve"> </w:t>
      </w:r>
      <w:r w:rsidRPr="008F41DB">
        <w:rPr>
          <w:rFonts w:asciiTheme="minorHAnsi" w:hAnsiTheme="minorHAnsi" w:cstheme="minorHAnsi"/>
          <w:color w:val="auto"/>
        </w:rPr>
        <w:t>= 1 mm</w:t>
      </w:r>
      <w:r w:rsidR="00443182" w:rsidRPr="008F41DB">
        <w:rPr>
          <w:rFonts w:asciiTheme="minorHAnsi" w:hAnsiTheme="minorHAnsi" w:cstheme="minorHAnsi"/>
          <w:color w:val="auto"/>
        </w:rPr>
        <w:t xml:space="preserve">, </w:t>
      </w:r>
      <w:proofErr w:type="spellStart"/>
      <w:r w:rsidR="00443182" w:rsidRPr="008F41DB">
        <w:rPr>
          <w:rFonts w:asciiTheme="minorHAnsi" w:hAnsiTheme="minorHAnsi" w:cstheme="minorHAnsi"/>
          <w:color w:val="auto"/>
        </w:rPr>
        <w:t>APa</w:t>
      </w:r>
      <w:proofErr w:type="spellEnd"/>
      <w:r w:rsidR="00361BE6">
        <w:rPr>
          <w:rFonts w:asciiTheme="minorHAnsi" w:hAnsiTheme="minorHAnsi" w:cstheme="minorHAnsi"/>
          <w:color w:val="auto"/>
        </w:rPr>
        <w:t xml:space="preserve"> =</w:t>
      </w:r>
      <w:r w:rsidR="00443182" w:rsidRPr="008F41DB">
        <w:rPr>
          <w:rFonts w:asciiTheme="minorHAnsi" w:hAnsiTheme="minorHAnsi" w:cstheme="minorHAnsi"/>
          <w:color w:val="auto"/>
        </w:rPr>
        <w:t xml:space="preserve"> adjusted AP, </w:t>
      </w:r>
      <w:proofErr w:type="spellStart"/>
      <w:r w:rsidR="00443182" w:rsidRPr="008F41DB">
        <w:rPr>
          <w:rFonts w:asciiTheme="minorHAnsi" w:hAnsiTheme="minorHAnsi" w:cstheme="minorHAnsi"/>
          <w:color w:val="auto"/>
        </w:rPr>
        <w:t>DVa</w:t>
      </w:r>
      <w:proofErr w:type="spellEnd"/>
      <w:r w:rsidR="00361BE6">
        <w:rPr>
          <w:rFonts w:asciiTheme="minorHAnsi" w:hAnsiTheme="minorHAnsi" w:cstheme="minorHAnsi"/>
          <w:color w:val="auto"/>
        </w:rPr>
        <w:t xml:space="preserve"> =</w:t>
      </w:r>
      <w:r w:rsidR="00443182" w:rsidRPr="008F41DB">
        <w:rPr>
          <w:rFonts w:asciiTheme="minorHAnsi" w:hAnsiTheme="minorHAnsi" w:cstheme="minorHAnsi"/>
          <w:color w:val="auto"/>
        </w:rPr>
        <w:t xml:space="preserve"> adjusted DV)</w:t>
      </w:r>
      <w:r w:rsidR="00361BE6">
        <w:rPr>
          <w:rFonts w:asciiTheme="minorHAnsi" w:hAnsiTheme="minorHAnsi" w:cstheme="minorHAnsi"/>
          <w:color w:val="auto"/>
        </w:rPr>
        <w:t>.</w:t>
      </w:r>
    </w:p>
    <w:p w14:paraId="7C044B4E" w14:textId="0DA8FB05" w:rsidR="00C222BC" w:rsidRPr="008F41DB" w:rsidRDefault="00C222BC" w:rsidP="007B7871">
      <w:pPr>
        <w:jc w:val="left"/>
        <w:rPr>
          <w:rFonts w:asciiTheme="minorHAnsi" w:hAnsiTheme="minorHAnsi" w:cstheme="minorHAnsi"/>
          <w:b/>
          <w:bCs/>
          <w:color w:val="auto"/>
        </w:rPr>
      </w:pPr>
    </w:p>
    <w:p w14:paraId="344CFDAA" w14:textId="14888556" w:rsidR="0021505B" w:rsidRDefault="0021505B" w:rsidP="007B7871">
      <w:pPr>
        <w:jc w:val="left"/>
        <w:rPr>
          <w:rFonts w:asciiTheme="minorHAnsi" w:hAnsiTheme="minorHAnsi" w:cstheme="minorHAnsi"/>
          <w:color w:val="auto"/>
        </w:rPr>
      </w:pPr>
      <w:r w:rsidRPr="008F41DB">
        <w:rPr>
          <w:rFonts w:asciiTheme="minorHAnsi" w:hAnsiTheme="minorHAnsi" w:cstheme="minorHAnsi"/>
          <w:b/>
          <w:bCs/>
          <w:color w:val="auto"/>
        </w:rPr>
        <w:t xml:space="preserve">Figure </w:t>
      </w:r>
      <w:r>
        <w:rPr>
          <w:rFonts w:asciiTheme="minorHAnsi" w:hAnsiTheme="minorHAnsi" w:cstheme="minorHAnsi"/>
          <w:b/>
          <w:bCs/>
          <w:color w:val="auto"/>
        </w:rPr>
        <w:t>2</w:t>
      </w:r>
      <w:r w:rsidRPr="008F41DB">
        <w:rPr>
          <w:rFonts w:asciiTheme="minorHAnsi" w:hAnsiTheme="minorHAnsi" w:cstheme="minorHAnsi"/>
          <w:b/>
          <w:bCs/>
          <w:color w:val="auto"/>
        </w:rPr>
        <w:t>: Behavioral assessment of 5,7-DHT-lesioned mice.</w:t>
      </w:r>
      <w:r w:rsidRPr="008F41DB">
        <w:rPr>
          <w:rFonts w:asciiTheme="minorHAnsi" w:hAnsiTheme="minorHAnsi" w:cstheme="minorHAnsi"/>
          <w:color w:val="auto"/>
        </w:rPr>
        <w:t xml:space="preserve"> (</w:t>
      </w:r>
      <w:r w:rsidRPr="00B66C10">
        <w:rPr>
          <w:rFonts w:asciiTheme="minorHAnsi" w:hAnsiTheme="minorHAnsi" w:cstheme="minorHAnsi"/>
          <w:b/>
          <w:bCs/>
          <w:color w:val="auto"/>
        </w:rPr>
        <w:t>A</w:t>
      </w:r>
      <w:r w:rsidRPr="008F41DB">
        <w:rPr>
          <w:rFonts w:asciiTheme="minorHAnsi" w:hAnsiTheme="minorHAnsi" w:cstheme="minorHAnsi"/>
          <w:color w:val="auto"/>
        </w:rPr>
        <w:t xml:space="preserve">) Schematic representation of the experimental procedures </w:t>
      </w:r>
      <w:r w:rsidR="00361BE6">
        <w:rPr>
          <w:rFonts w:asciiTheme="minorHAnsi" w:hAnsiTheme="minorHAnsi" w:cstheme="minorHAnsi"/>
          <w:color w:val="auto"/>
        </w:rPr>
        <w:t>measuring</w:t>
      </w:r>
      <w:r w:rsidRPr="008F41DB">
        <w:rPr>
          <w:rFonts w:asciiTheme="minorHAnsi" w:hAnsiTheme="minorHAnsi" w:cstheme="minorHAnsi"/>
          <w:color w:val="auto"/>
        </w:rPr>
        <w:t xml:space="preserve"> inhibitory avoidance in the </w:t>
      </w:r>
      <w:r w:rsidR="00361BE6">
        <w:rPr>
          <w:rFonts w:asciiTheme="minorHAnsi" w:hAnsiTheme="minorHAnsi" w:cstheme="minorHAnsi"/>
          <w:color w:val="auto"/>
        </w:rPr>
        <w:t>e</w:t>
      </w:r>
      <w:r w:rsidRPr="008F41DB">
        <w:rPr>
          <w:rFonts w:asciiTheme="minorHAnsi" w:hAnsiTheme="minorHAnsi" w:cstheme="minorHAnsi"/>
          <w:color w:val="auto"/>
        </w:rPr>
        <w:t>levated T-maze (ETM). (</w:t>
      </w:r>
      <w:r w:rsidRPr="00B66C10">
        <w:rPr>
          <w:rFonts w:asciiTheme="minorHAnsi" w:hAnsiTheme="minorHAnsi" w:cstheme="minorHAnsi"/>
          <w:b/>
          <w:bCs/>
          <w:color w:val="auto"/>
        </w:rPr>
        <w:t>B</w:t>
      </w:r>
      <w:r w:rsidRPr="008F41DB">
        <w:rPr>
          <w:rFonts w:asciiTheme="minorHAnsi" w:hAnsiTheme="minorHAnsi" w:cstheme="minorHAnsi"/>
          <w:color w:val="auto"/>
        </w:rPr>
        <w:t xml:space="preserve">) Effects of 5,7-DHT lesion on inhibitory avoidance latencies </w:t>
      </w:r>
      <w:r w:rsidR="00361BE6">
        <w:rPr>
          <w:rFonts w:asciiTheme="minorHAnsi" w:hAnsiTheme="minorHAnsi" w:cstheme="minorHAnsi"/>
          <w:color w:val="auto"/>
        </w:rPr>
        <w:t xml:space="preserve">as </w:t>
      </w:r>
      <w:r w:rsidRPr="008F41DB">
        <w:rPr>
          <w:rFonts w:asciiTheme="minorHAnsi" w:hAnsiTheme="minorHAnsi" w:cstheme="minorHAnsi"/>
          <w:color w:val="auto"/>
        </w:rPr>
        <w:t xml:space="preserve">measured </w:t>
      </w:r>
      <w:r w:rsidR="00361BE6">
        <w:rPr>
          <w:rFonts w:asciiTheme="minorHAnsi" w:hAnsiTheme="minorHAnsi" w:cstheme="minorHAnsi"/>
          <w:color w:val="auto"/>
        </w:rPr>
        <w:t>by</w:t>
      </w:r>
      <w:r w:rsidRPr="008F41DB">
        <w:rPr>
          <w:rFonts w:asciiTheme="minorHAnsi" w:hAnsiTheme="minorHAnsi" w:cstheme="minorHAnsi"/>
          <w:color w:val="auto"/>
        </w:rPr>
        <w:t xml:space="preserve"> the ETM. (</w:t>
      </w:r>
      <w:r w:rsidR="00361BE6">
        <w:rPr>
          <w:rFonts w:asciiTheme="minorHAnsi" w:hAnsiTheme="minorHAnsi" w:cstheme="minorHAnsi"/>
          <w:color w:val="auto"/>
        </w:rPr>
        <w:t xml:space="preserve">n </w:t>
      </w:r>
      <w:r w:rsidRPr="008F41DB">
        <w:rPr>
          <w:rFonts w:asciiTheme="minorHAnsi" w:hAnsiTheme="minorHAnsi" w:cstheme="minorHAnsi"/>
          <w:color w:val="auto"/>
        </w:rPr>
        <w:t>=</w:t>
      </w:r>
      <w:r w:rsidR="00361BE6">
        <w:rPr>
          <w:rFonts w:asciiTheme="minorHAnsi" w:hAnsiTheme="minorHAnsi" w:cstheme="minorHAnsi"/>
          <w:color w:val="auto"/>
        </w:rPr>
        <w:t xml:space="preserve"> </w:t>
      </w:r>
      <w:r w:rsidRPr="008F41DB">
        <w:rPr>
          <w:rFonts w:asciiTheme="minorHAnsi" w:hAnsiTheme="minorHAnsi" w:cstheme="minorHAnsi"/>
          <w:color w:val="auto"/>
        </w:rPr>
        <w:t>9</w:t>
      </w:r>
      <w:r w:rsidR="00361BE6">
        <w:rPr>
          <w:rFonts w:asciiTheme="minorHAnsi" w:hAnsiTheme="minorHAnsi" w:cstheme="minorHAnsi"/>
          <w:color w:val="auto"/>
        </w:rPr>
        <w:t xml:space="preserve"> per </w:t>
      </w:r>
      <w:r w:rsidRPr="008F41DB">
        <w:rPr>
          <w:rFonts w:asciiTheme="minorHAnsi" w:hAnsiTheme="minorHAnsi" w:cstheme="minorHAnsi"/>
          <w:color w:val="auto"/>
        </w:rPr>
        <w:t>strain, **p</w:t>
      </w:r>
      <w:r w:rsidR="00361BE6">
        <w:rPr>
          <w:rFonts w:asciiTheme="minorHAnsi" w:hAnsiTheme="minorHAnsi" w:cstheme="minorHAnsi"/>
          <w:color w:val="auto"/>
        </w:rPr>
        <w:t xml:space="preserve"> </w:t>
      </w:r>
      <w:r w:rsidRPr="008F41DB">
        <w:rPr>
          <w:rFonts w:asciiTheme="minorHAnsi" w:hAnsiTheme="minorHAnsi" w:cstheme="minorHAnsi"/>
          <w:color w:val="auto"/>
        </w:rPr>
        <w:t>&lt;</w:t>
      </w:r>
      <w:r w:rsidR="00361BE6">
        <w:rPr>
          <w:rFonts w:asciiTheme="minorHAnsi" w:hAnsiTheme="minorHAnsi" w:cstheme="minorHAnsi"/>
          <w:color w:val="auto"/>
        </w:rPr>
        <w:t xml:space="preserve"> </w:t>
      </w:r>
      <w:r w:rsidRPr="008F41DB">
        <w:rPr>
          <w:rFonts w:asciiTheme="minorHAnsi" w:hAnsiTheme="minorHAnsi" w:cstheme="minorHAnsi"/>
          <w:color w:val="auto"/>
        </w:rPr>
        <w:t>0.01, two-way ANOVA)</w:t>
      </w:r>
      <w:r w:rsidR="00361BE6">
        <w:rPr>
          <w:rFonts w:asciiTheme="minorHAnsi" w:hAnsiTheme="minorHAnsi" w:cstheme="minorHAnsi"/>
          <w:color w:val="auto"/>
        </w:rPr>
        <w:t>.</w:t>
      </w:r>
    </w:p>
    <w:p w14:paraId="6FF57F56" w14:textId="77777777" w:rsidR="0021505B" w:rsidRPr="008F41DB" w:rsidRDefault="0021505B" w:rsidP="007B7871">
      <w:pPr>
        <w:jc w:val="left"/>
        <w:rPr>
          <w:rFonts w:asciiTheme="minorHAnsi" w:hAnsiTheme="minorHAnsi" w:cstheme="minorHAnsi"/>
          <w:color w:val="auto"/>
        </w:rPr>
      </w:pPr>
    </w:p>
    <w:p w14:paraId="26B296D4" w14:textId="0A218732" w:rsidR="00C222BC" w:rsidRPr="008F41DB" w:rsidRDefault="00C222BC" w:rsidP="007B7871">
      <w:pPr>
        <w:jc w:val="left"/>
        <w:rPr>
          <w:rFonts w:asciiTheme="minorHAnsi" w:hAnsiTheme="minorHAnsi" w:cstheme="minorHAnsi"/>
          <w:color w:val="auto"/>
        </w:rPr>
      </w:pPr>
      <w:r w:rsidRPr="008F41DB">
        <w:rPr>
          <w:rFonts w:asciiTheme="minorHAnsi" w:hAnsiTheme="minorHAnsi" w:cstheme="minorHAnsi" w:hint="eastAsia"/>
          <w:b/>
          <w:bCs/>
          <w:color w:val="auto"/>
        </w:rPr>
        <w:t>F</w:t>
      </w:r>
      <w:r w:rsidRPr="008F41DB">
        <w:rPr>
          <w:rFonts w:asciiTheme="minorHAnsi" w:hAnsiTheme="minorHAnsi" w:cstheme="minorHAnsi"/>
          <w:b/>
          <w:bCs/>
          <w:color w:val="auto"/>
        </w:rPr>
        <w:t>igure</w:t>
      </w:r>
      <w:r w:rsidR="0021505B">
        <w:rPr>
          <w:rFonts w:asciiTheme="minorHAnsi" w:hAnsiTheme="minorHAnsi" w:cstheme="minorHAnsi"/>
          <w:b/>
          <w:bCs/>
          <w:color w:val="auto"/>
        </w:rPr>
        <w:t xml:space="preserve"> 3:</w:t>
      </w:r>
      <w:r w:rsidRPr="008F41DB">
        <w:rPr>
          <w:rFonts w:asciiTheme="minorHAnsi" w:hAnsiTheme="minorHAnsi" w:cstheme="minorHAnsi"/>
          <w:b/>
          <w:bCs/>
          <w:color w:val="auto"/>
        </w:rPr>
        <w:t xml:space="preserve"> Identification of DRN </w:t>
      </w:r>
      <w:r w:rsidR="00D278F5" w:rsidRPr="008F41DB">
        <w:rPr>
          <w:rFonts w:asciiTheme="minorHAnsi" w:hAnsiTheme="minorHAnsi" w:cstheme="minorHAnsi"/>
          <w:b/>
          <w:bCs/>
          <w:color w:val="auto"/>
        </w:rPr>
        <w:t>during</w:t>
      </w:r>
      <w:r w:rsidRPr="008F41DB">
        <w:rPr>
          <w:rFonts w:asciiTheme="minorHAnsi" w:hAnsiTheme="minorHAnsi" w:cstheme="minorHAnsi"/>
          <w:b/>
          <w:bCs/>
          <w:color w:val="auto"/>
        </w:rPr>
        <w:t xml:space="preserve"> sectioning.</w:t>
      </w:r>
      <w:r w:rsidRPr="008F41DB">
        <w:rPr>
          <w:rFonts w:asciiTheme="minorHAnsi" w:hAnsiTheme="minorHAnsi" w:cstheme="minorHAnsi"/>
          <w:color w:val="auto"/>
        </w:rPr>
        <w:t xml:space="preserve"> (</w:t>
      </w:r>
      <w:proofErr w:type="gramStart"/>
      <w:r w:rsidR="00903B92" w:rsidRPr="00B66C10">
        <w:rPr>
          <w:rFonts w:asciiTheme="minorHAnsi" w:hAnsiTheme="minorHAnsi" w:cstheme="minorHAnsi"/>
          <w:b/>
          <w:bCs/>
          <w:color w:val="auto"/>
        </w:rPr>
        <w:t>A</w:t>
      </w:r>
      <w:r w:rsidR="00361BE6">
        <w:rPr>
          <w:rFonts w:asciiTheme="minorHAnsi" w:hAnsiTheme="minorHAnsi" w:cstheme="minorHAnsi"/>
          <w:b/>
          <w:bCs/>
          <w:color w:val="auto"/>
        </w:rPr>
        <w:t>,B</w:t>
      </w:r>
      <w:proofErr w:type="gramEnd"/>
      <w:r w:rsidR="00361BE6">
        <w:rPr>
          <w:rFonts w:asciiTheme="minorHAnsi" w:hAnsiTheme="minorHAnsi" w:cstheme="minorHAnsi"/>
          <w:b/>
          <w:bCs/>
          <w:color w:val="auto"/>
        </w:rPr>
        <w:t>,C,</w:t>
      </w:r>
      <w:r w:rsidR="00903B92" w:rsidRPr="00B66C10">
        <w:rPr>
          <w:rFonts w:asciiTheme="minorHAnsi" w:hAnsiTheme="minorHAnsi" w:cstheme="minorHAnsi"/>
          <w:b/>
          <w:bCs/>
          <w:color w:val="auto"/>
        </w:rPr>
        <w:t>D</w:t>
      </w:r>
      <w:r w:rsidRPr="008F41DB">
        <w:rPr>
          <w:rFonts w:asciiTheme="minorHAnsi" w:hAnsiTheme="minorHAnsi" w:cstheme="minorHAnsi"/>
          <w:color w:val="auto"/>
        </w:rPr>
        <w:t xml:space="preserve">) Brain structures </w:t>
      </w:r>
      <w:r w:rsidR="00361BE6">
        <w:rPr>
          <w:rFonts w:asciiTheme="minorHAnsi" w:hAnsiTheme="minorHAnsi" w:cstheme="minorHAnsi"/>
          <w:color w:val="auto"/>
        </w:rPr>
        <w:t>shown</w:t>
      </w:r>
      <w:r w:rsidRPr="008F41DB">
        <w:rPr>
          <w:rFonts w:asciiTheme="minorHAnsi" w:hAnsiTheme="minorHAnsi" w:cstheme="minorHAnsi"/>
          <w:color w:val="auto"/>
        </w:rPr>
        <w:t xml:space="preserve"> </w:t>
      </w:r>
      <w:r w:rsidR="00361BE6">
        <w:rPr>
          <w:rFonts w:asciiTheme="minorHAnsi" w:hAnsiTheme="minorHAnsi" w:cstheme="minorHAnsi"/>
          <w:color w:val="auto"/>
        </w:rPr>
        <w:t xml:space="preserve">in the </w:t>
      </w:r>
      <w:r w:rsidRPr="008F41DB">
        <w:rPr>
          <w:rFonts w:asciiTheme="minorHAnsi" w:hAnsiTheme="minorHAnsi" w:cstheme="minorHAnsi"/>
          <w:color w:val="auto"/>
        </w:rPr>
        <w:t xml:space="preserve">caudal to </w:t>
      </w:r>
      <w:r w:rsidR="00CA4C94" w:rsidRPr="008F41DB">
        <w:rPr>
          <w:rFonts w:asciiTheme="minorHAnsi" w:hAnsiTheme="minorHAnsi" w:cstheme="minorHAnsi"/>
          <w:color w:val="auto"/>
        </w:rPr>
        <w:t>rostral</w:t>
      </w:r>
      <w:r w:rsidR="00361BE6">
        <w:rPr>
          <w:rFonts w:asciiTheme="minorHAnsi" w:hAnsiTheme="minorHAnsi" w:cstheme="minorHAnsi"/>
          <w:color w:val="auto"/>
        </w:rPr>
        <w:t xml:space="preserve"> direction</w:t>
      </w:r>
      <w:r w:rsidR="00CA4C94" w:rsidRPr="008F41DB">
        <w:rPr>
          <w:rFonts w:asciiTheme="minorHAnsi" w:hAnsiTheme="minorHAnsi" w:cstheme="minorHAnsi"/>
          <w:color w:val="auto"/>
        </w:rPr>
        <w:t>. (</w:t>
      </w:r>
      <w:proofErr w:type="gramStart"/>
      <w:r w:rsidR="00903B92" w:rsidRPr="00B66C10">
        <w:rPr>
          <w:rFonts w:asciiTheme="minorHAnsi" w:hAnsiTheme="minorHAnsi" w:cstheme="minorHAnsi"/>
          <w:b/>
          <w:bCs/>
          <w:color w:val="auto"/>
        </w:rPr>
        <w:t>E</w:t>
      </w:r>
      <w:r w:rsidR="00361BE6">
        <w:rPr>
          <w:rFonts w:asciiTheme="minorHAnsi" w:hAnsiTheme="minorHAnsi" w:cstheme="minorHAnsi"/>
          <w:b/>
          <w:bCs/>
          <w:color w:val="auto"/>
        </w:rPr>
        <w:t>,F</w:t>
      </w:r>
      <w:proofErr w:type="gramEnd"/>
      <w:r w:rsidR="00361BE6">
        <w:rPr>
          <w:rFonts w:asciiTheme="minorHAnsi" w:hAnsiTheme="minorHAnsi" w:cstheme="minorHAnsi"/>
          <w:b/>
          <w:bCs/>
          <w:color w:val="auto"/>
        </w:rPr>
        <w:t>,G,</w:t>
      </w:r>
      <w:r w:rsidR="00903B92" w:rsidRPr="00B66C10">
        <w:rPr>
          <w:rFonts w:asciiTheme="minorHAnsi" w:hAnsiTheme="minorHAnsi" w:cstheme="minorHAnsi"/>
          <w:b/>
          <w:bCs/>
          <w:color w:val="auto"/>
        </w:rPr>
        <w:t>H</w:t>
      </w:r>
      <w:r w:rsidR="00CA4C94" w:rsidRPr="008F41DB">
        <w:rPr>
          <w:rFonts w:asciiTheme="minorHAnsi" w:hAnsiTheme="minorHAnsi" w:cstheme="minorHAnsi"/>
          <w:color w:val="auto"/>
        </w:rPr>
        <w:t xml:space="preserve">) Brain sections of the structures shown in </w:t>
      </w:r>
      <w:r w:rsidR="00903B92" w:rsidRPr="00B66C10">
        <w:rPr>
          <w:rFonts w:asciiTheme="minorHAnsi" w:hAnsiTheme="minorHAnsi" w:cstheme="minorHAnsi"/>
          <w:b/>
          <w:bCs/>
          <w:color w:val="auto"/>
        </w:rPr>
        <w:t>(A</w:t>
      </w:r>
      <w:r w:rsidR="00361BE6">
        <w:rPr>
          <w:rFonts w:asciiTheme="minorHAnsi" w:hAnsiTheme="minorHAnsi" w:cstheme="minorHAnsi"/>
          <w:b/>
          <w:bCs/>
          <w:color w:val="auto"/>
        </w:rPr>
        <w:t>–</w:t>
      </w:r>
      <w:r w:rsidR="00903B92" w:rsidRPr="00B66C10">
        <w:rPr>
          <w:rFonts w:asciiTheme="minorHAnsi" w:hAnsiTheme="minorHAnsi" w:cstheme="minorHAnsi"/>
          <w:b/>
          <w:bCs/>
          <w:color w:val="auto"/>
        </w:rPr>
        <w:t>D</w:t>
      </w:r>
      <w:r w:rsidR="00903B92" w:rsidRPr="008F41DB">
        <w:rPr>
          <w:rFonts w:asciiTheme="minorHAnsi" w:hAnsiTheme="minorHAnsi" w:cstheme="minorHAnsi"/>
          <w:color w:val="auto"/>
        </w:rPr>
        <w:t>)</w:t>
      </w:r>
      <w:r w:rsidR="00263935">
        <w:rPr>
          <w:rFonts w:asciiTheme="minorHAnsi" w:hAnsiTheme="minorHAnsi" w:cstheme="minorHAnsi"/>
          <w:color w:val="auto"/>
        </w:rPr>
        <w:t>,</w:t>
      </w:r>
      <w:r w:rsidR="00903B92" w:rsidRPr="008F41DB">
        <w:rPr>
          <w:rFonts w:asciiTheme="minorHAnsi" w:hAnsiTheme="minorHAnsi" w:cstheme="minorHAnsi"/>
          <w:color w:val="auto"/>
        </w:rPr>
        <w:t xml:space="preserve"> respectively</w:t>
      </w:r>
      <w:r w:rsidR="00CA4C94" w:rsidRPr="008F41DB">
        <w:rPr>
          <w:rFonts w:asciiTheme="minorHAnsi" w:hAnsiTheme="minorHAnsi" w:cstheme="minorHAnsi"/>
          <w:color w:val="auto"/>
        </w:rPr>
        <w:t>. (</w:t>
      </w:r>
      <w:proofErr w:type="gramStart"/>
      <w:r w:rsidR="00903B92" w:rsidRPr="00B66C10">
        <w:rPr>
          <w:rFonts w:asciiTheme="minorHAnsi" w:hAnsiTheme="minorHAnsi" w:cstheme="minorHAnsi"/>
          <w:b/>
          <w:bCs/>
          <w:color w:val="auto"/>
        </w:rPr>
        <w:t>I</w:t>
      </w:r>
      <w:r w:rsidR="00361BE6">
        <w:rPr>
          <w:rFonts w:asciiTheme="minorHAnsi" w:hAnsiTheme="minorHAnsi" w:cstheme="minorHAnsi"/>
          <w:b/>
          <w:bCs/>
          <w:color w:val="auto"/>
        </w:rPr>
        <w:t>,J</w:t>
      </w:r>
      <w:proofErr w:type="gramEnd"/>
      <w:r w:rsidR="00361BE6">
        <w:rPr>
          <w:rFonts w:asciiTheme="minorHAnsi" w:hAnsiTheme="minorHAnsi" w:cstheme="minorHAnsi"/>
          <w:b/>
          <w:bCs/>
          <w:color w:val="auto"/>
        </w:rPr>
        <w:t>,K,</w:t>
      </w:r>
      <w:r w:rsidR="00903B92" w:rsidRPr="00B66C10">
        <w:rPr>
          <w:rFonts w:asciiTheme="minorHAnsi" w:hAnsiTheme="minorHAnsi" w:cstheme="minorHAnsi"/>
          <w:b/>
          <w:bCs/>
          <w:color w:val="auto"/>
        </w:rPr>
        <w:t>L</w:t>
      </w:r>
      <w:r w:rsidR="00CA4C94" w:rsidRPr="008F41DB">
        <w:rPr>
          <w:rFonts w:asciiTheme="minorHAnsi" w:hAnsiTheme="minorHAnsi" w:cstheme="minorHAnsi" w:hint="eastAsia"/>
          <w:color w:val="auto"/>
        </w:rPr>
        <w:t>)</w:t>
      </w:r>
      <w:r w:rsidR="00CA4C94" w:rsidRPr="008F41DB">
        <w:rPr>
          <w:rFonts w:asciiTheme="minorHAnsi" w:hAnsiTheme="minorHAnsi" w:cstheme="minorHAnsi"/>
          <w:color w:val="auto"/>
        </w:rPr>
        <w:t xml:space="preserve"> H&amp;E staining of the sections shown in </w:t>
      </w:r>
      <w:r w:rsidR="00903B92" w:rsidRPr="008F41DB">
        <w:rPr>
          <w:rFonts w:asciiTheme="minorHAnsi" w:hAnsiTheme="minorHAnsi" w:cstheme="minorHAnsi"/>
          <w:color w:val="auto"/>
        </w:rPr>
        <w:t>(</w:t>
      </w:r>
      <w:r w:rsidR="00903B92" w:rsidRPr="00B66C10">
        <w:rPr>
          <w:rFonts w:asciiTheme="minorHAnsi" w:hAnsiTheme="minorHAnsi" w:cstheme="minorHAnsi"/>
          <w:b/>
          <w:bCs/>
          <w:color w:val="auto"/>
        </w:rPr>
        <w:t>E</w:t>
      </w:r>
      <w:r w:rsidR="00361BE6">
        <w:rPr>
          <w:rFonts w:asciiTheme="minorHAnsi" w:hAnsiTheme="minorHAnsi" w:cstheme="minorHAnsi"/>
          <w:b/>
          <w:bCs/>
          <w:color w:val="auto"/>
        </w:rPr>
        <w:t>–</w:t>
      </w:r>
      <w:r w:rsidR="00903B92" w:rsidRPr="00B66C10">
        <w:rPr>
          <w:rFonts w:asciiTheme="minorHAnsi" w:hAnsiTheme="minorHAnsi" w:cstheme="minorHAnsi"/>
          <w:b/>
          <w:bCs/>
          <w:color w:val="auto"/>
        </w:rPr>
        <w:t>H</w:t>
      </w:r>
      <w:r w:rsidR="00903B92" w:rsidRPr="008F41DB">
        <w:rPr>
          <w:rFonts w:asciiTheme="minorHAnsi" w:hAnsiTheme="minorHAnsi" w:cstheme="minorHAnsi"/>
          <w:color w:val="auto"/>
        </w:rPr>
        <w:t>)</w:t>
      </w:r>
      <w:r w:rsidR="00361BE6">
        <w:rPr>
          <w:rFonts w:asciiTheme="minorHAnsi" w:hAnsiTheme="minorHAnsi" w:cstheme="minorHAnsi"/>
          <w:color w:val="auto"/>
        </w:rPr>
        <w:t>,</w:t>
      </w:r>
      <w:r w:rsidR="00903B92" w:rsidRPr="008F41DB">
        <w:rPr>
          <w:rFonts w:asciiTheme="minorHAnsi" w:hAnsiTheme="minorHAnsi" w:cstheme="minorHAnsi"/>
          <w:color w:val="auto"/>
        </w:rPr>
        <w:t xml:space="preserve"> respectively</w:t>
      </w:r>
      <w:r w:rsidR="00CA4C94" w:rsidRPr="008F41DB">
        <w:rPr>
          <w:rFonts w:asciiTheme="minorHAnsi" w:hAnsiTheme="minorHAnsi" w:cstheme="minorHAnsi"/>
          <w:color w:val="auto"/>
        </w:rPr>
        <w:t xml:space="preserve">. </w:t>
      </w:r>
      <w:r w:rsidR="00903B92" w:rsidRPr="008F41DB">
        <w:rPr>
          <w:rFonts w:asciiTheme="minorHAnsi" w:hAnsiTheme="minorHAnsi" w:cstheme="minorHAnsi"/>
          <w:color w:val="auto"/>
        </w:rPr>
        <w:t>Scale bar = 1 mm</w:t>
      </w:r>
      <w:r w:rsidR="00745CFB" w:rsidRPr="008F41DB">
        <w:rPr>
          <w:rFonts w:asciiTheme="minorHAnsi" w:hAnsiTheme="minorHAnsi" w:cstheme="minorHAnsi"/>
          <w:color w:val="auto"/>
        </w:rPr>
        <w:t xml:space="preserve"> (LR4V</w:t>
      </w:r>
      <w:r w:rsidR="00361BE6">
        <w:rPr>
          <w:rFonts w:asciiTheme="minorHAnsi" w:hAnsiTheme="minorHAnsi" w:cstheme="minorHAnsi"/>
          <w:color w:val="auto"/>
        </w:rPr>
        <w:t xml:space="preserve"> =</w:t>
      </w:r>
      <w:r w:rsidR="00745CFB" w:rsidRPr="008F41DB">
        <w:rPr>
          <w:rFonts w:asciiTheme="minorHAnsi" w:hAnsiTheme="minorHAnsi" w:cstheme="minorHAnsi"/>
          <w:color w:val="auto"/>
        </w:rPr>
        <w:t xml:space="preserve"> lateral recess of the </w:t>
      </w:r>
      <w:r w:rsidR="00361BE6">
        <w:rPr>
          <w:rFonts w:asciiTheme="minorHAnsi" w:hAnsiTheme="minorHAnsi" w:cstheme="minorHAnsi"/>
          <w:color w:val="auto"/>
        </w:rPr>
        <w:t>fourth</w:t>
      </w:r>
      <w:r w:rsidR="00745CFB" w:rsidRPr="008F41DB">
        <w:rPr>
          <w:rFonts w:asciiTheme="minorHAnsi" w:hAnsiTheme="minorHAnsi" w:cstheme="minorHAnsi"/>
          <w:color w:val="auto"/>
        </w:rPr>
        <w:t xml:space="preserve"> </w:t>
      </w:r>
      <w:r w:rsidR="003A1195" w:rsidRPr="008F41DB">
        <w:rPr>
          <w:rFonts w:asciiTheme="minorHAnsi" w:hAnsiTheme="minorHAnsi" w:cstheme="minorHAnsi"/>
          <w:color w:val="auto"/>
        </w:rPr>
        <w:t>ventricle</w:t>
      </w:r>
      <w:r w:rsidR="00361BE6">
        <w:rPr>
          <w:rFonts w:asciiTheme="minorHAnsi" w:hAnsiTheme="minorHAnsi" w:cstheme="minorHAnsi"/>
          <w:color w:val="auto"/>
        </w:rPr>
        <w:t>,</w:t>
      </w:r>
      <w:r w:rsidR="003A1195" w:rsidRPr="008F41DB">
        <w:rPr>
          <w:rFonts w:asciiTheme="minorHAnsi" w:hAnsiTheme="minorHAnsi" w:cstheme="minorHAnsi"/>
          <w:color w:val="auto"/>
        </w:rPr>
        <w:t xml:space="preserve"> 4</w:t>
      </w:r>
      <w:r w:rsidR="00745CFB" w:rsidRPr="008F41DB">
        <w:rPr>
          <w:rFonts w:asciiTheme="minorHAnsi" w:hAnsiTheme="minorHAnsi" w:cstheme="minorHAnsi"/>
          <w:color w:val="auto"/>
        </w:rPr>
        <w:t>V</w:t>
      </w:r>
      <w:r w:rsidR="00361BE6">
        <w:rPr>
          <w:rFonts w:asciiTheme="minorHAnsi" w:hAnsiTheme="minorHAnsi" w:cstheme="minorHAnsi"/>
          <w:color w:val="auto"/>
        </w:rPr>
        <w:t xml:space="preserve"> =</w:t>
      </w:r>
      <w:r w:rsidR="00745CFB" w:rsidRPr="008F41DB">
        <w:rPr>
          <w:rFonts w:asciiTheme="minorHAnsi" w:hAnsiTheme="minorHAnsi" w:cstheme="minorHAnsi"/>
          <w:color w:val="auto"/>
        </w:rPr>
        <w:t xml:space="preserve"> </w:t>
      </w:r>
      <w:r w:rsidR="00361BE6">
        <w:rPr>
          <w:rFonts w:asciiTheme="minorHAnsi" w:hAnsiTheme="minorHAnsi" w:cstheme="minorHAnsi"/>
          <w:color w:val="auto"/>
        </w:rPr>
        <w:t>fourth</w:t>
      </w:r>
      <w:r w:rsidR="00745CFB" w:rsidRPr="008F41DB">
        <w:rPr>
          <w:rFonts w:asciiTheme="minorHAnsi" w:hAnsiTheme="minorHAnsi" w:cstheme="minorHAnsi"/>
          <w:color w:val="auto"/>
        </w:rPr>
        <w:t xml:space="preserve"> ventricle</w:t>
      </w:r>
      <w:r w:rsidR="00361BE6">
        <w:rPr>
          <w:rFonts w:asciiTheme="minorHAnsi" w:hAnsiTheme="minorHAnsi" w:cstheme="minorHAnsi"/>
          <w:color w:val="auto"/>
        </w:rPr>
        <w:t>,</w:t>
      </w:r>
      <w:r w:rsidR="00745CFB" w:rsidRPr="008F41DB">
        <w:rPr>
          <w:rFonts w:asciiTheme="minorHAnsi" w:hAnsiTheme="minorHAnsi" w:cstheme="minorHAnsi"/>
          <w:color w:val="auto"/>
        </w:rPr>
        <w:t xml:space="preserve"> 2Cb</w:t>
      </w:r>
      <w:r w:rsidR="00361BE6">
        <w:rPr>
          <w:rFonts w:asciiTheme="minorHAnsi" w:hAnsiTheme="minorHAnsi" w:cstheme="minorHAnsi"/>
          <w:color w:val="auto"/>
        </w:rPr>
        <w:t xml:space="preserve"> = second</w:t>
      </w:r>
      <w:r w:rsidR="00745CFB" w:rsidRPr="008F41DB">
        <w:rPr>
          <w:rFonts w:asciiTheme="minorHAnsi" w:hAnsiTheme="minorHAnsi" w:cstheme="minorHAnsi"/>
          <w:color w:val="auto"/>
        </w:rPr>
        <w:t xml:space="preserve"> </w:t>
      </w:r>
      <w:r w:rsidR="00361BE6">
        <w:rPr>
          <w:rFonts w:asciiTheme="minorHAnsi" w:hAnsiTheme="minorHAnsi" w:cstheme="minorHAnsi"/>
          <w:color w:val="auto"/>
        </w:rPr>
        <w:t>c</w:t>
      </w:r>
      <w:r w:rsidR="00745CFB" w:rsidRPr="008F41DB">
        <w:rPr>
          <w:rFonts w:asciiTheme="minorHAnsi" w:hAnsiTheme="minorHAnsi" w:cstheme="minorHAnsi"/>
          <w:color w:val="auto"/>
        </w:rPr>
        <w:t>erebellar lobule</w:t>
      </w:r>
      <w:r w:rsidR="00361BE6">
        <w:rPr>
          <w:rFonts w:asciiTheme="minorHAnsi" w:hAnsiTheme="minorHAnsi" w:cstheme="minorHAnsi"/>
          <w:color w:val="auto"/>
        </w:rPr>
        <w:t>,</w:t>
      </w:r>
      <w:r w:rsidR="00745CFB" w:rsidRPr="008F41DB">
        <w:rPr>
          <w:rFonts w:asciiTheme="minorHAnsi" w:hAnsiTheme="minorHAnsi" w:cstheme="minorHAnsi"/>
          <w:color w:val="auto"/>
        </w:rPr>
        <w:t xml:space="preserve"> </w:t>
      </w:r>
      <w:proofErr w:type="spellStart"/>
      <w:r w:rsidR="00745CFB" w:rsidRPr="008F41DB">
        <w:rPr>
          <w:rFonts w:asciiTheme="minorHAnsi" w:hAnsiTheme="minorHAnsi" w:cstheme="minorHAnsi"/>
          <w:color w:val="auto"/>
        </w:rPr>
        <w:t>Aq</w:t>
      </w:r>
      <w:proofErr w:type="spellEnd"/>
      <w:r w:rsidR="00361BE6">
        <w:rPr>
          <w:rFonts w:asciiTheme="minorHAnsi" w:hAnsiTheme="minorHAnsi" w:cstheme="minorHAnsi"/>
          <w:color w:val="auto"/>
          <w:lang w:eastAsia="zh-CN"/>
        </w:rPr>
        <w:t xml:space="preserve"> =</w:t>
      </w:r>
      <w:r w:rsidR="00745CFB" w:rsidRPr="008F41DB">
        <w:rPr>
          <w:rFonts w:asciiTheme="minorHAnsi" w:hAnsiTheme="minorHAnsi" w:cstheme="minorHAnsi"/>
          <w:color w:val="auto"/>
          <w:lang w:eastAsia="zh-CN"/>
        </w:rPr>
        <w:t xml:space="preserve"> </w:t>
      </w:r>
      <w:r w:rsidR="00361BE6">
        <w:rPr>
          <w:rFonts w:asciiTheme="minorHAnsi" w:hAnsiTheme="minorHAnsi" w:cstheme="minorHAnsi"/>
          <w:color w:val="auto"/>
        </w:rPr>
        <w:t>a</w:t>
      </w:r>
      <w:r w:rsidR="00745CFB" w:rsidRPr="008F41DB">
        <w:rPr>
          <w:rFonts w:asciiTheme="minorHAnsi" w:hAnsiTheme="minorHAnsi" w:cstheme="minorHAnsi"/>
          <w:color w:val="auto"/>
        </w:rPr>
        <w:t>queduct)</w:t>
      </w:r>
      <w:r w:rsidR="00361BE6">
        <w:rPr>
          <w:rFonts w:asciiTheme="minorHAnsi" w:hAnsiTheme="minorHAnsi" w:cstheme="minorHAnsi"/>
          <w:color w:val="auto"/>
        </w:rPr>
        <w:t>.</w:t>
      </w:r>
    </w:p>
    <w:p w14:paraId="4E4CF872" w14:textId="77777777" w:rsidR="0056298F" w:rsidRPr="008F41DB" w:rsidRDefault="0056298F" w:rsidP="007B7871">
      <w:pPr>
        <w:jc w:val="left"/>
        <w:rPr>
          <w:rFonts w:asciiTheme="minorHAnsi" w:hAnsiTheme="minorHAnsi" w:cstheme="minorHAnsi"/>
          <w:color w:val="auto"/>
        </w:rPr>
      </w:pPr>
    </w:p>
    <w:p w14:paraId="069257D4" w14:textId="66953BEB" w:rsidR="007A4DD6" w:rsidRDefault="0056298F" w:rsidP="007B7871">
      <w:pPr>
        <w:jc w:val="left"/>
        <w:rPr>
          <w:rFonts w:asciiTheme="minorHAnsi" w:hAnsiTheme="minorHAnsi" w:cstheme="minorHAnsi"/>
          <w:color w:val="auto"/>
        </w:rPr>
      </w:pPr>
      <w:r w:rsidRPr="008F41DB">
        <w:rPr>
          <w:rFonts w:asciiTheme="minorHAnsi" w:hAnsiTheme="minorHAnsi" w:cstheme="minorHAnsi"/>
          <w:b/>
          <w:bCs/>
          <w:color w:val="auto"/>
        </w:rPr>
        <w:t>Figure</w:t>
      </w:r>
      <w:r w:rsidR="00C222BC" w:rsidRPr="008F41DB">
        <w:rPr>
          <w:rFonts w:asciiTheme="minorHAnsi" w:hAnsiTheme="minorHAnsi" w:cstheme="minorHAnsi"/>
          <w:b/>
          <w:bCs/>
          <w:color w:val="auto"/>
        </w:rPr>
        <w:t xml:space="preserve"> 4</w:t>
      </w:r>
      <w:r w:rsidRPr="008F41DB">
        <w:rPr>
          <w:rFonts w:asciiTheme="minorHAnsi" w:hAnsiTheme="minorHAnsi" w:cstheme="minorHAnsi"/>
          <w:b/>
          <w:bCs/>
          <w:color w:val="auto"/>
        </w:rPr>
        <w:t xml:space="preserve">: </w:t>
      </w:r>
      <w:r w:rsidR="00B77BEB" w:rsidRPr="008F41DB">
        <w:rPr>
          <w:rFonts w:asciiTheme="minorHAnsi" w:hAnsiTheme="minorHAnsi" w:cstheme="minorHAnsi"/>
          <w:b/>
          <w:bCs/>
          <w:color w:val="auto"/>
        </w:rPr>
        <w:t xml:space="preserve">Loss of </w:t>
      </w:r>
      <w:r w:rsidR="00790F65" w:rsidRPr="008F41DB">
        <w:rPr>
          <w:rFonts w:asciiTheme="minorHAnsi" w:hAnsiTheme="minorHAnsi" w:cstheme="minorHAnsi"/>
          <w:b/>
          <w:bCs/>
          <w:color w:val="auto"/>
        </w:rPr>
        <w:t xml:space="preserve">serotonergic neurons </w:t>
      </w:r>
      <w:r w:rsidRPr="008F41DB">
        <w:rPr>
          <w:rFonts w:asciiTheme="minorHAnsi" w:hAnsiTheme="minorHAnsi" w:cstheme="minorHAnsi"/>
          <w:b/>
          <w:bCs/>
          <w:color w:val="auto"/>
        </w:rPr>
        <w:t>in the</w:t>
      </w:r>
      <w:r w:rsidR="00D278F5" w:rsidRPr="008F41DB">
        <w:rPr>
          <w:rFonts w:asciiTheme="minorHAnsi" w:hAnsiTheme="minorHAnsi" w:cstheme="minorHAnsi"/>
          <w:b/>
          <w:bCs/>
          <w:color w:val="auto"/>
        </w:rPr>
        <w:t xml:space="preserve"> DRN</w:t>
      </w:r>
      <w:r w:rsidR="00B77BEB" w:rsidRPr="008F41DB">
        <w:rPr>
          <w:rFonts w:asciiTheme="minorHAnsi" w:hAnsiTheme="minorHAnsi" w:cstheme="minorHAnsi"/>
          <w:b/>
          <w:bCs/>
          <w:color w:val="auto"/>
        </w:rPr>
        <w:t xml:space="preserve"> after 5,7-DHT lesion</w:t>
      </w:r>
      <w:r w:rsidRPr="008F41DB">
        <w:rPr>
          <w:rFonts w:asciiTheme="minorHAnsi" w:hAnsiTheme="minorHAnsi" w:cstheme="minorHAnsi"/>
          <w:b/>
          <w:bCs/>
          <w:color w:val="auto"/>
        </w:rPr>
        <w:t>.</w:t>
      </w:r>
      <w:r w:rsidRPr="008F41DB">
        <w:rPr>
          <w:rFonts w:asciiTheme="minorHAnsi" w:hAnsiTheme="minorHAnsi" w:cstheme="minorHAnsi"/>
          <w:color w:val="auto"/>
        </w:rPr>
        <w:t xml:space="preserve"> Immunofluorescence images showing 5-HT-positive cells </w:t>
      </w:r>
      <w:r w:rsidR="00263935">
        <w:rPr>
          <w:rFonts w:asciiTheme="minorHAnsi" w:hAnsiTheme="minorHAnsi" w:cstheme="minorHAnsi"/>
          <w:color w:val="auto"/>
        </w:rPr>
        <w:t>in</w:t>
      </w:r>
      <w:r w:rsidRPr="008F41DB">
        <w:rPr>
          <w:rFonts w:asciiTheme="minorHAnsi" w:hAnsiTheme="minorHAnsi" w:cstheme="minorHAnsi"/>
          <w:color w:val="auto"/>
        </w:rPr>
        <w:t xml:space="preserve"> </w:t>
      </w:r>
      <w:r w:rsidR="00B77BEB" w:rsidRPr="008F41DB">
        <w:rPr>
          <w:rFonts w:asciiTheme="minorHAnsi" w:hAnsiTheme="minorHAnsi" w:cstheme="minorHAnsi"/>
          <w:color w:val="auto"/>
        </w:rPr>
        <w:t xml:space="preserve">the </w:t>
      </w:r>
      <w:r w:rsidR="00263935">
        <w:rPr>
          <w:rFonts w:asciiTheme="minorHAnsi" w:hAnsiTheme="minorHAnsi" w:cstheme="minorHAnsi"/>
          <w:color w:val="auto"/>
        </w:rPr>
        <w:t>(</w:t>
      </w:r>
      <w:r w:rsidR="00263935" w:rsidRPr="007B7871">
        <w:rPr>
          <w:rFonts w:asciiTheme="minorHAnsi" w:hAnsiTheme="minorHAnsi" w:cstheme="minorHAnsi"/>
          <w:b/>
          <w:bCs/>
          <w:color w:val="auto"/>
        </w:rPr>
        <w:t>A</w:t>
      </w:r>
      <w:r w:rsidR="00263935">
        <w:rPr>
          <w:rFonts w:asciiTheme="minorHAnsi" w:hAnsiTheme="minorHAnsi" w:cstheme="minorHAnsi"/>
          <w:color w:val="auto"/>
        </w:rPr>
        <w:t>) l</w:t>
      </w:r>
      <w:r w:rsidRPr="008F41DB">
        <w:rPr>
          <w:rFonts w:asciiTheme="minorHAnsi" w:hAnsiTheme="minorHAnsi" w:cstheme="minorHAnsi"/>
          <w:color w:val="auto"/>
        </w:rPr>
        <w:t xml:space="preserve">esion and </w:t>
      </w:r>
      <w:r w:rsidR="00263935">
        <w:rPr>
          <w:rFonts w:asciiTheme="minorHAnsi" w:hAnsiTheme="minorHAnsi" w:cstheme="minorHAnsi"/>
          <w:color w:val="auto"/>
        </w:rPr>
        <w:t>(</w:t>
      </w:r>
      <w:r w:rsidR="00263935" w:rsidRPr="007B7871">
        <w:rPr>
          <w:rFonts w:asciiTheme="minorHAnsi" w:hAnsiTheme="minorHAnsi" w:cstheme="minorHAnsi"/>
          <w:b/>
          <w:bCs/>
          <w:color w:val="auto"/>
        </w:rPr>
        <w:t>B</w:t>
      </w:r>
      <w:r w:rsidR="00263935">
        <w:rPr>
          <w:rFonts w:asciiTheme="minorHAnsi" w:hAnsiTheme="minorHAnsi" w:cstheme="minorHAnsi"/>
          <w:color w:val="auto"/>
        </w:rPr>
        <w:t>)</w:t>
      </w:r>
      <w:r w:rsidR="00B77BEB" w:rsidRPr="008F41DB">
        <w:rPr>
          <w:rFonts w:asciiTheme="minorHAnsi" w:hAnsiTheme="minorHAnsi" w:cstheme="minorHAnsi"/>
          <w:color w:val="auto"/>
        </w:rPr>
        <w:t xml:space="preserve"> </w:t>
      </w:r>
      <w:r w:rsidR="00263935">
        <w:rPr>
          <w:rFonts w:asciiTheme="minorHAnsi" w:hAnsiTheme="minorHAnsi" w:cstheme="minorHAnsi"/>
          <w:color w:val="auto"/>
        </w:rPr>
        <w:t>s</w:t>
      </w:r>
      <w:r w:rsidRPr="008F41DB">
        <w:rPr>
          <w:rFonts w:asciiTheme="minorHAnsi" w:hAnsiTheme="minorHAnsi" w:cstheme="minorHAnsi"/>
          <w:color w:val="auto"/>
        </w:rPr>
        <w:t>ham group</w:t>
      </w:r>
      <w:r w:rsidR="00263935">
        <w:rPr>
          <w:rFonts w:asciiTheme="minorHAnsi" w:hAnsiTheme="minorHAnsi" w:cstheme="minorHAnsi"/>
          <w:color w:val="auto"/>
        </w:rPr>
        <w:t>s at</w:t>
      </w:r>
      <w:r w:rsidRPr="008F41DB">
        <w:rPr>
          <w:rFonts w:asciiTheme="minorHAnsi" w:hAnsiTheme="minorHAnsi" w:cstheme="minorHAnsi"/>
          <w:color w:val="auto"/>
        </w:rPr>
        <w:t xml:space="preserve"> different levels of the entire DR</w:t>
      </w:r>
      <w:r w:rsidR="00B77BEB" w:rsidRPr="008F41DB">
        <w:rPr>
          <w:rFonts w:asciiTheme="minorHAnsi" w:hAnsiTheme="minorHAnsi" w:cstheme="minorHAnsi"/>
          <w:color w:val="auto"/>
        </w:rPr>
        <w:t>N</w:t>
      </w:r>
      <w:r w:rsidRPr="008F41DB">
        <w:rPr>
          <w:rFonts w:asciiTheme="minorHAnsi" w:hAnsiTheme="minorHAnsi" w:cstheme="minorHAnsi"/>
          <w:color w:val="auto"/>
        </w:rPr>
        <w:t xml:space="preserve"> from the rostral to</w:t>
      </w:r>
      <w:r w:rsidR="00B77BEB" w:rsidRPr="008F41DB">
        <w:rPr>
          <w:rFonts w:asciiTheme="minorHAnsi" w:hAnsiTheme="minorHAnsi" w:cstheme="minorHAnsi"/>
          <w:color w:val="auto"/>
        </w:rPr>
        <w:t xml:space="preserve"> </w:t>
      </w:r>
      <w:r w:rsidRPr="008F41DB">
        <w:rPr>
          <w:rFonts w:asciiTheme="minorHAnsi" w:hAnsiTheme="minorHAnsi" w:cstheme="minorHAnsi"/>
          <w:color w:val="auto"/>
        </w:rPr>
        <w:t xml:space="preserve">caudal regions </w:t>
      </w:r>
      <w:r w:rsidR="00FE4FD3" w:rsidRPr="008F41DB">
        <w:rPr>
          <w:rFonts w:asciiTheme="minorHAnsi" w:hAnsiTheme="minorHAnsi" w:cstheme="minorHAnsi"/>
          <w:color w:val="auto"/>
        </w:rPr>
        <w:t>(</w:t>
      </w:r>
      <w:r w:rsidR="00263935">
        <w:rPr>
          <w:rFonts w:asciiTheme="minorHAnsi" w:hAnsiTheme="minorHAnsi" w:cstheme="minorHAnsi"/>
          <w:color w:val="auto"/>
        </w:rPr>
        <w:t>l</w:t>
      </w:r>
      <w:r w:rsidRPr="008F41DB">
        <w:rPr>
          <w:rFonts w:asciiTheme="minorHAnsi" w:hAnsiTheme="minorHAnsi" w:cstheme="minorHAnsi"/>
          <w:color w:val="auto"/>
        </w:rPr>
        <w:t>eft to right,</w:t>
      </w:r>
      <w:r w:rsidRPr="008F41DB">
        <w:rPr>
          <w:rFonts w:asciiTheme="minorHAnsi" w:hAnsiTheme="minorHAnsi" w:cstheme="minorHAnsi" w:hint="eastAsia"/>
          <w:color w:val="auto"/>
        </w:rPr>
        <w:t xml:space="preserve"> 4.</w:t>
      </w:r>
      <w:r w:rsidR="00F80D01" w:rsidRPr="008F41DB">
        <w:rPr>
          <w:rFonts w:asciiTheme="minorHAnsi" w:hAnsiTheme="minorHAnsi" w:cstheme="minorHAnsi"/>
          <w:color w:val="auto"/>
        </w:rPr>
        <w:t>0</w:t>
      </w:r>
      <w:r w:rsidR="00263935">
        <w:rPr>
          <w:rFonts w:asciiTheme="minorHAnsi" w:hAnsiTheme="minorHAnsi" w:cstheme="minorHAnsi"/>
          <w:b/>
          <w:bCs/>
          <w:color w:val="auto"/>
        </w:rPr>
        <w:t>–</w:t>
      </w:r>
      <w:r w:rsidRPr="008F41DB">
        <w:rPr>
          <w:rFonts w:asciiTheme="minorHAnsi" w:hAnsiTheme="minorHAnsi" w:cstheme="minorHAnsi" w:hint="eastAsia"/>
          <w:color w:val="auto"/>
        </w:rPr>
        <w:t xml:space="preserve">4.8 mm posterior from </w:t>
      </w:r>
      <w:r w:rsidR="00263935">
        <w:rPr>
          <w:rFonts w:asciiTheme="minorHAnsi" w:hAnsiTheme="minorHAnsi" w:cstheme="minorHAnsi"/>
          <w:color w:val="auto"/>
        </w:rPr>
        <w:t xml:space="preserve">the </w:t>
      </w:r>
      <w:r w:rsidRPr="008F41DB">
        <w:rPr>
          <w:rFonts w:asciiTheme="minorHAnsi" w:hAnsiTheme="minorHAnsi" w:cstheme="minorHAnsi" w:hint="eastAsia"/>
          <w:color w:val="auto"/>
        </w:rPr>
        <w:t>bregma). Scale bar</w:t>
      </w:r>
      <w:r w:rsidR="00263935">
        <w:rPr>
          <w:rFonts w:asciiTheme="minorHAnsi" w:hAnsiTheme="minorHAnsi" w:cstheme="minorHAnsi"/>
          <w:color w:val="auto"/>
        </w:rPr>
        <w:t xml:space="preserve"> </w:t>
      </w:r>
      <w:r w:rsidRPr="008F41DB">
        <w:rPr>
          <w:rFonts w:asciiTheme="minorHAnsi" w:hAnsiTheme="minorHAnsi" w:cstheme="minorHAnsi" w:hint="eastAsia"/>
          <w:color w:val="auto"/>
        </w:rPr>
        <w:t>=</w:t>
      </w:r>
      <w:r w:rsidR="00263935">
        <w:rPr>
          <w:rFonts w:asciiTheme="minorHAnsi" w:hAnsiTheme="minorHAnsi" w:cstheme="minorHAnsi"/>
          <w:color w:val="auto"/>
        </w:rPr>
        <w:t xml:space="preserve"> </w:t>
      </w:r>
      <w:r w:rsidRPr="008F41DB">
        <w:rPr>
          <w:rFonts w:asciiTheme="minorHAnsi" w:hAnsiTheme="minorHAnsi" w:cstheme="minorHAnsi" w:hint="eastAsia"/>
          <w:color w:val="auto"/>
        </w:rPr>
        <w:t xml:space="preserve">100 </w:t>
      </w:r>
      <w:proofErr w:type="spellStart"/>
      <w:r w:rsidR="00901382" w:rsidRPr="008F41DB">
        <w:rPr>
          <w:rFonts w:asciiTheme="minorHAnsi" w:hAnsiTheme="minorHAnsi" w:cstheme="minorHAnsi"/>
          <w:color w:val="auto"/>
        </w:rPr>
        <w:t>μ</w:t>
      </w:r>
      <w:r w:rsidRPr="008F41DB">
        <w:rPr>
          <w:rFonts w:asciiTheme="minorHAnsi" w:hAnsiTheme="minorHAnsi" w:cstheme="minorHAnsi" w:hint="eastAsia"/>
          <w:color w:val="auto"/>
        </w:rPr>
        <w:t>m</w:t>
      </w:r>
      <w:proofErr w:type="spellEnd"/>
      <w:r w:rsidR="00263935">
        <w:rPr>
          <w:rFonts w:asciiTheme="minorHAnsi" w:hAnsiTheme="minorHAnsi" w:cstheme="minorHAnsi"/>
          <w:color w:val="auto"/>
        </w:rPr>
        <w:t>.</w:t>
      </w:r>
      <w:r w:rsidRPr="008F41DB">
        <w:rPr>
          <w:rFonts w:asciiTheme="minorHAnsi" w:hAnsiTheme="minorHAnsi" w:cstheme="minorHAnsi" w:hint="eastAsia"/>
          <w:color w:val="auto"/>
        </w:rPr>
        <w:t xml:space="preserve"> (B) Quantification of </w:t>
      </w:r>
      <w:r w:rsidR="00790F65" w:rsidRPr="008F41DB">
        <w:rPr>
          <w:rFonts w:asciiTheme="minorHAnsi" w:hAnsiTheme="minorHAnsi" w:cstheme="minorHAnsi"/>
          <w:color w:val="auto"/>
        </w:rPr>
        <w:t>serotonergic neurons</w:t>
      </w:r>
      <w:r w:rsidRPr="008F41DB">
        <w:rPr>
          <w:rFonts w:asciiTheme="minorHAnsi" w:hAnsiTheme="minorHAnsi" w:cstheme="minorHAnsi" w:hint="eastAsia"/>
          <w:color w:val="auto"/>
        </w:rPr>
        <w:t xml:space="preserve"> in the DRN (</w:t>
      </w:r>
      <w:r w:rsidR="00263935">
        <w:rPr>
          <w:rFonts w:asciiTheme="minorHAnsi" w:hAnsiTheme="minorHAnsi" w:cstheme="minorHAnsi"/>
          <w:color w:val="auto"/>
        </w:rPr>
        <w:t>v</w:t>
      </w:r>
      <w:r w:rsidRPr="008F41DB">
        <w:rPr>
          <w:rFonts w:asciiTheme="minorHAnsi" w:hAnsiTheme="minorHAnsi" w:cstheme="minorHAnsi" w:hint="eastAsia"/>
          <w:color w:val="auto"/>
        </w:rPr>
        <w:t>alues are presented as mean</w:t>
      </w:r>
      <w:r w:rsidR="00910E7F" w:rsidRPr="008F41DB">
        <w:rPr>
          <w:rFonts w:asciiTheme="minorHAnsi" w:hAnsiTheme="minorHAnsi" w:cstheme="minorHAnsi"/>
          <w:color w:val="auto"/>
        </w:rPr>
        <w:t xml:space="preserve"> ±</w:t>
      </w:r>
      <w:r w:rsidR="00910E7F" w:rsidRPr="008F41DB">
        <w:rPr>
          <w:rFonts w:asciiTheme="minorHAnsi" w:hAnsiTheme="minorHAnsi" w:cstheme="minorHAnsi" w:hint="eastAsia"/>
          <w:color w:val="auto"/>
          <w:lang w:eastAsia="zh-CN"/>
        </w:rPr>
        <w:t xml:space="preserve"> </w:t>
      </w:r>
      <w:r w:rsidRPr="008F41DB">
        <w:rPr>
          <w:rFonts w:asciiTheme="minorHAnsi" w:hAnsiTheme="minorHAnsi" w:cstheme="minorHAnsi" w:hint="eastAsia"/>
          <w:color w:val="auto"/>
        </w:rPr>
        <w:t>SEM</w:t>
      </w:r>
      <w:r w:rsidR="00263935">
        <w:rPr>
          <w:rFonts w:asciiTheme="minorHAnsi" w:hAnsiTheme="minorHAnsi" w:cstheme="minorHAnsi"/>
          <w:color w:val="auto"/>
        </w:rPr>
        <w:t>,</w:t>
      </w:r>
      <w:r w:rsidRPr="008F41DB">
        <w:rPr>
          <w:rFonts w:asciiTheme="minorHAnsi" w:hAnsiTheme="minorHAnsi" w:cstheme="minorHAnsi" w:hint="eastAsia"/>
          <w:color w:val="auto"/>
        </w:rPr>
        <w:t xml:space="preserve"> </w:t>
      </w:r>
      <w:proofErr w:type="spellStart"/>
      <w:r w:rsidRPr="008F41DB">
        <w:rPr>
          <w:rFonts w:asciiTheme="minorHAnsi" w:hAnsiTheme="minorHAnsi" w:cstheme="minorHAnsi" w:hint="eastAsia"/>
          <w:color w:val="auto"/>
        </w:rPr>
        <w:t>N</w:t>
      </w:r>
      <w:r w:rsidRPr="008F41DB">
        <w:rPr>
          <w:rFonts w:asciiTheme="minorHAnsi" w:hAnsiTheme="minorHAnsi" w:cstheme="minorHAnsi" w:hint="eastAsia"/>
          <w:color w:val="auto"/>
          <w:vertAlign w:val="subscript"/>
        </w:rPr>
        <w:t>lesion</w:t>
      </w:r>
      <w:proofErr w:type="spellEnd"/>
      <w:r w:rsidR="00263935">
        <w:rPr>
          <w:rFonts w:asciiTheme="minorHAnsi" w:hAnsiTheme="minorHAnsi" w:cstheme="minorHAnsi"/>
          <w:color w:val="auto"/>
          <w:vertAlign w:val="subscript"/>
        </w:rPr>
        <w:t xml:space="preserve"> </w:t>
      </w:r>
      <w:r w:rsidRPr="008F41DB">
        <w:rPr>
          <w:rFonts w:asciiTheme="minorHAnsi" w:hAnsiTheme="minorHAnsi" w:cstheme="minorHAnsi" w:hint="eastAsia"/>
          <w:color w:val="auto"/>
        </w:rPr>
        <w:t>=</w:t>
      </w:r>
      <w:r w:rsidR="00263935">
        <w:rPr>
          <w:rFonts w:asciiTheme="minorHAnsi" w:hAnsiTheme="minorHAnsi" w:cstheme="minorHAnsi"/>
          <w:color w:val="auto"/>
        </w:rPr>
        <w:t xml:space="preserve"> </w:t>
      </w:r>
      <w:r w:rsidRPr="008F41DB">
        <w:rPr>
          <w:rFonts w:asciiTheme="minorHAnsi" w:hAnsiTheme="minorHAnsi" w:cstheme="minorHAnsi" w:hint="eastAsia"/>
          <w:color w:val="auto"/>
        </w:rPr>
        <w:t xml:space="preserve">7, </w:t>
      </w:r>
      <w:proofErr w:type="spellStart"/>
      <w:r w:rsidRPr="008F41DB">
        <w:rPr>
          <w:rFonts w:asciiTheme="minorHAnsi" w:hAnsiTheme="minorHAnsi" w:cstheme="minorHAnsi" w:hint="eastAsia"/>
          <w:color w:val="auto"/>
        </w:rPr>
        <w:t>N</w:t>
      </w:r>
      <w:r w:rsidRPr="008F41DB">
        <w:rPr>
          <w:rFonts w:asciiTheme="minorHAnsi" w:hAnsiTheme="minorHAnsi" w:cstheme="minorHAnsi" w:hint="eastAsia"/>
          <w:color w:val="auto"/>
          <w:vertAlign w:val="subscript"/>
        </w:rPr>
        <w:t>sham</w:t>
      </w:r>
      <w:proofErr w:type="spellEnd"/>
      <w:r w:rsidR="00263935">
        <w:rPr>
          <w:rFonts w:asciiTheme="minorHAnsi" w:hAnsiTheme="minorHAnsi" w:cstheme="minorHAnsi"/>
          <w:color w:val="auto"/>
          <w:vertAlign w:val="subscript"/>
        </w:rPr>
        <w:t xml:space="preserve"> </w:t>
      </w:r>
      <w:r w:rsidRPr="008F41DB">
        <w:rPr>
          <w:rFonts w:asciiTheme="minorHAnsi" w:hAnsiTheme="minorHAnsi" w:cstheme="minorHAnsi" w:hint="eastAsia"/>
          <w:color w:val="auto"/>
        </w:rPr>
        <w:t>=</w:t>
      </w:r>
      <w:r w:rsidR="00263935">
        <w:rPr>
          <w:rFonts w:asciiTheme="minorHAnsi" w:hAnsiTheme="minorHAnsi" w:cstheme="minorHAnsi"/>
          <w:color w:val="auto"/>
        </w:rPr>
        <w:t xml:space="preserve"> </w:t>
      </w:r>
      <w:r w:rsidRPr="008F41DB">
        <w:rPr>
          <w:rFonts w:asciiTheme="minorHAnsi" w:hAnsiTheme="minorHAnsi" w:cstheme="minorHAnsi" w:hint="eastAsia"/>
          <w:color w:val="auto"/>
        </w:rPr>
        <w:t>5, **</w:t>
      </w:r>
      <w:r w:rsidR="00263935">
        <w:rPr>
          <w:rFonts w:asciiTheme="minorHAnsi" w:hAnsiTheme="minorHAnsi" w:cstheme="minorHAnsi"/>
          <w:color w:val="auto"/>
        </w:rPr>
        <w:t xml:space="preserve">p </w:t>
      </w:r>
      <w:r w:rsidRPr="008F41DB">
        <w:rPr>
          <w:rFonts w:asciiTheme="minorHAnsi" w:hAnsiTheme="minorHAnsi" w:cstheme="minorHAnsi" w:hint="eastAsia"/>
          <w:color w:val="auto"/>
        </w:rPr>
        <w:t>&lt;</w:t>
      </w:r>
      <w:r w:rsidR="00263935">
        <w:rPr>
          <w:rFonts w:asciiTheme="minorHAnsi" w:hAnsiTheme="minorHAnsi" w:cstheme="minorHAnsi"/>
          <w:color w:val="auto"/>
        </w:rPr>
        <w:t xml:space="preserve"> </w:t>
      </w:r>
      <w:r w:rsidRPr="008F41DB">
        <w:rPr>
          <w:rFonts w:asciiTheme="minorHAnsi" w:hAnsiTheme="minorHAnsi" w:cstheme="minorHAnsi" w:hint="eastAsia"/>
          <w:color w:val="auto"/>
        </w:rPr>
        <w:t>0.01</w:t>
      </w:r>
      <w:r w:rsidR="00FE4FD3" w:rsidRPr="008F41DB">
        <w:rPr>
          <w:rFonts w:asciiTheme="minorHAnsi" w:hAnsiTheme="minorHAnsi" w:cstheme="minorHAnsi" w:hint="eastAsia"/>
          <w:color w:val="auto"/>
          <w:lang w:eastAsia="zh-CN"/>
        </w:rPr>
        <w:t>,</w:t>
      </w:r>
      <w:r w:rsidR="00FE4FD3" w:rsidRPr="008F41DB">
        <w:rPr>
          <w:rFonts w:asciiTheme="minorHAnsi" w:hAnsiTheme="minorHAnsi" w:cstheme="minorHAnsi"/>
          <w:color w:val="auto"/>
          <w:lang w:eastAsia="zh-CN"/>
        </w:rPr>
        <w:t xml:space="preserve"> </w:t>
      </w:r>
      <w:r w:rsidRPr="008F41DB">
        <w:rPr>
          <w:rFonts w:asciiTheme="minorHAnsi" w:hAnsiTheme="minorHAnsi" w:cstheme="minorHAnsi" w:hint="eastAsia"/>
          <w:color w:val="auto"/>
        </w:rPr>
        <w:t xml:space="preserve">unpaired </w:t>
      </w:r>
      <w:r w:rsidRPr="008F41DB">
        <w:rPr>
          <w:rFonts w:asciiTheme="minorHAnsi" w:hAnsiTheme="minorHAnsi" w:cstheme="minorHAnsi" w:hint="eastAsia"/>
          <w:i/>
          <w:iCs/>
          <w:color w:val="auto"/>
        </w:rPr>
        <w:t>t</w:t>
      </w:r>
      <w:r w:rsidR="00263935">
        <w:rPr>
          <w:rFonts w:asciiTheme="minorHAnsi" w:hAnsiTheme="minorHAnsi" w:cstheme="minorHAnsi"/>
          <w:color w:val="auto"/>
        </w:rPr>
        <w:t>-</w:t>
      </w:r>
      <w:r w:rsidRPr="008F41DB">
        <w:rPr>
          <w:rFonts w:asciiTheme="minorHAnsi" w:hAnsiTheme="minorHAnsi" w:cstheme="minorHAnsi" w:hint="eastAsia"/>
          <w:color w:val="auto"/>
        </w:rPr>
        <w:t>test).</w:t>
      </w:r>
    </w:p>
    <w:p w14:paraId="75182EC3" w14:textId="260FA93A" w:rsidR="00B32616" w:rsidRPr="008F41DB" w:rsidRDefault="00B32616" w:rsidP="007B7871">
      <w:pPr>
        <w:jc w:val="left"/>
        <w:rPr>
          <w:rFonts w:asciiTheme="minorHAnsi" w:hAnsiTheme="minorHAnsi" w:cstheme="minorHAnsi"/>
          <w:color w:val="auto"/>
        </w:rPr>
      </w:pPr>
    </w:p>
    <w:p w14:paraId="4105AC34" w14:textId="15AE124C" w:rsidR="00301D93" w:rsidRDefault="006305D7" w:rsidP="003A1457">
      <w:pPr>
        <w:jc w:val="left"/>
        <w:rPr>
          <w:rFonts w:asciiTheme="minorHAnsi" w:hAnsiTheme="minorHAnsi" w:cstheme="minorHAnsi"/>
          <w:b/>
          <w:bCs/>
          <w:color w:val="auto"/>
        </w:rPr>
      </w:pPr>
      <w:r w:rsidRPr="008F41DB">
        <w:rPr>
          <w:rFonts w:asciiTheme="minorHAnsi" w:hAnsiTheme="minorHAnsi" w:cstheme="minorHAnsi"/>
          <w:b/>
          <w:color w:val="auto"/>
        </w:rPr>
        <w:t>DISCUSSION</w:t>
      </w:r>
      <w:r w:rsidRPr="008F41DB">
        <w:rPr>
          <w:rFonts w:asciiTheme="minorHAnsi" w:hAnsiTheme="minorHAnsi" w:cstheme="minorHAnsi"/>
          <w:b/>
          <w:bCs/>
          <w:color w:val="auto"/>
        </w:rPr>
        <w:t xml:space="preserve">: </w:t>
      </w:r>
    </w:p>
    <w:p w14:paraId="52009FA9" w14:textId="77777777" w:rsidR="003A1457" w:rsidRPr="008F41DB" w:rsidRDefault="003A1457" w:rsidP="007B7871">
      <w:pPr>
        <w:jc w:val="left"/>
        <w:rPr>
          <w:rFonts w:asciiTheme="minorHAnsi" w:hAnsiTheme="minorHAnsi" w:cstheme="minorHAnsi"/>
          <w:b/>
          <w:bCs/>
          <w:color w:val="auto"/>
        </w:rPr>
      </w:pPr>
    </w:p>
    <w:p w14:paraId="0A3CA221" w14:textId="2E3CFD87" w:rsidR="007C48FC" w:rsidRPr="008F41DB" w:rsidRDefault="00263935" w:rsidP="007B7871">
      <w:pPr>
        <w:jc w:val="left"/>
        <w:rPr>
          <w:rFonts w:asciiTheme="minorHAnsi" w:hAnsiTheme="minorHAnsi" w:cstheme="minorHAnsi"/>
          <w:color w:val="auto"/>
        </w:rPr>
      </w:pPr>
      <w:r>
        <w:rPr>
          <w:rFonts w:asciiTheme="minorHAnsi" w:hAnsiTheme="minorHAnsi" w:cstheme="minorHAnsi"/>
          <w:color w:val="auto"/>
        </w:rPr>
        <w:t>This protocol successfully describes</w:t>
      </w:r>
      <w:r w:rsidR="000D11C3" w:rsidRPr="008F41DB">
        <w:rPr>
          <w:rFonts w:asciiTheme="minorHAnsi" w:hAnsiTheme="minorHAnsi" w:cstheme="minorHAnsi"/>
          <w:color w:val="auto"/>
        </w:rPr>
        <w:t xml:space="preserve"> </w:t>
      </w:r>
      <w:r>
        <w:rPr>
          <w:rFonts w:asciiTheme="minorHAnsi" w:hAnsiTheme="minorHAnsi" w:cstheme="minorHAnsi"/>
          <w:color w:val="auto"/>
        </w:rPr>
        <w:t>production of</w:t>
      </w:r>
      <w:r w:rsidR="000D11C3" w:rsidRPr="008F41DB">
        <w:rPr>
          <w:rFonts w:asciiTheme="minorHAnsi" w:hAnsiTheme="minorHAnsi" w:cstheme="minorHAnsi"/>
          <w:color w:val="auto"/>
        </w:rPr>
        <w:t xml:space="preserve"> a reliable DRN</w:t>
      </w:r>
      <w:r>
        <w:rPr>
          <w:rFonts w:asciiTheme="minorHAnsi" w:hAnsiTheme="minorHAnsi" w:cstheme="minorHAnsi"/>
          <w:color w:val="auto"/>
        </w:rPr>
        <w:t xml:space="preserve"> </w:t>
      </w:r>
      <w:r w:rsidR="00790F65" w:rsidRPr="008F41DB">
        <w:rPr>
          <w:rFonts w:asciiTheme="minorHAnsi" w:hAnsiTheme="minorHAnsi" w:cstheme="minorHAnsi"/>
          <w:color w:val="auto"/>
        </w:rPr>
        <w:t>serotonergic neuron</w:t>
      </w:r>
      <w:r w:rsidR="000D11C3" w:rsidRPr="008F41DB">
        <w:rPr>
          <w:rFonts w:asciiTheme="minorHAnsi" w:hAnsiTheme="minorHAnsi" w:cstheme="minorHAnsi"/>
          <w:color w:val="auto"/>
        </w:rPr>
        <w:t xml:space="preserve">-lesioned mouse model with high </w:t>
      </w:r>
      <w:r w:rsidR="000D2316">
        <w:rPr>
          <w:rFonts w:asciiTheme="minorHAnsi" w:hAnsiTheme="minorHAnsi" w:cstheme="minorHAnsi"/>
          <w:color w:val="auto"/>
        </w:rPr>
        <w:t xml:space="preserve">lesion </w:t>
      </w:r>
      <w:r w:rsidR="000D11C3" w:rsidRPr="008F41DB">
        <w:rPr>
          <w:rFonts w:asciiTheme="minorHAnsi" w:hAnsiTheme="minorHAnsi" w:cstheme="minorHAnsi"/>
          <w:color w:val="auto"/>
        </w:rPr>
        <w:t>reproducibility and low mortality rate. Targeting</w:t>
      </w:r>
      <w:r w:rsidR="000D2316">
        <w:rPr>
          <w:rFonts w:asciiTheme="minorHAnsi" w:hAnsiTheme="minorHAnsi" w:cstheme="minorHAnsi"/>
          <w:color w:val="auto"/>
        </w:rPr>
        <w:t xml:space="preserve"> the</w:t>
      </w:r>
      <w:r w:rsidR="000D11C3" w:rsidRPr="008F41DB">
        <w:rPr>
          <w:rFonts w:asciiTheme="minorHAnsi" w:hAnsiTheme="minorHAnsi" w:cstheme="minorHAnsi"/>
          <w:color w:val="auto"/>
        </w:rPr>
        <w:t xml:space="preserve"> DRN is a complex task</w:t>
      </w:r>
      <w:r w:rsidR="000D2316">
        <w:rPr>
          <w:rFonts w:asciiTheme="minorHAnsi" w:hAnsiTheme="minorHAnsi" w:cstheme="minorHAnsi"/>
          <w:color w:val="auto"/>
        </w:rPr>
        <w:t>,</w:t>
      </w:r>
      <w:r w:rsidR="000D11C3" w:rsidRPr="008F41DB">
        <w:rPr>
          <w:rFonts w:asciiTheme="minorHAnsi" w:hAnsiTheme="minorHAnsi" w:cstheme="minorHAnsi"/>
          <w:color w:val="auto"/>
        </w:rPr>
        <w:t xml:space="preserve"> </w:t>
      </w:r>
      <w:r w:rsidR="00E1712D" w:rsidRPr="008F41DB">
        <w:rPr>
          <w:rFonts w:asciiTheme="minorHAnsi" w:hAnsiTheme="minorHAnsi" w:cstheme="minorHAnsi"/>
          <w:color w:val="auto"/>
        </w:rPr>
        <w:t>since it</w:t>
      </w:r>
      <w:r w:rsidR="000D11C3" w:rsidRPr="008F41DB">
        <w:rPr>
          <w:rFonts w:asciiTheme="minorHAnsi" w:hAnsiTheme="minorHAnsi" w:cstheme="minorHAnsi"/>
          <w:color w:val="auto"/>
        </w:rPr>
        <w:t xml:space="preserve"> </w:t>
      </w:r>
      <w:r w:rsidR="000D2316">
        <w:rPr>
          <w:rFonts w:asciiTheme="minorHAnsi" w:hAnsiTheme="minorHAnsi" w:cstheme="minorHAnsi"/>
          <w:color w:val="auto"/>
        </w:rPr>
        <w:t>can</w:t>
      </w:r>
      <w:r w:rsidR="000D2316" w:rsidRPr="008F41DB">
        <w:rPr>
          <w:rFonts w:asciiTheme="minorHAnsi" w:hAnsiTheme="minorHAnsi" w:cstheme="minorHAnsi"/>
          <w:color w:val="auto"/>
        </w:rPr>
        <w:t xml:space="preserve"> </w:t>
      </w:r>
      <w:r w:rsidR="000D11C3" w:rsidRPr="008F41DB">
        <w:rPr>
          <w:rFonts w:asciiTheme="minorHAnsi" w:hAnsiTheme="minorHAnsi" w:cstheme="minorHAnsi"/>
          <w:color w:val="auto"/>
        </w:rPr>
        <w:t xml:space="preserve">damage the SSS </w:t>
      </w:r>
      <w:r w:rsidR="000D2316">
        <w:rPr>
          <w:rFonts w:asciiTheme="minorHAnsi" w:hAnsiTheme="minorHAnsi" w:cstheme="minorHAnsi"/>
          <w:color w:val="auto"/>
        </w:rPr>
        <w:t>located just</w:t>
      </w:r>
      <w:r w:rsidR="000D11C3" w:rsidRPr="008F41DB">
        <w:rPr>
          <w:rFonts w:asciiTheme="minorHAnsi" w:hAnsiTheme="minorHAnsi" w:cstheme="minorHAnsi"/>
          <w:color w:val="auto"/>
        </w:rPr>
        <w:t xml:space="preserve"> above</w:t>
      </w:r>
      <w:r w:rsidR="000D2316">
        <w:rPr>
          <w:rFonts w:asciiTheme="minorHAnsi" w:hAnsiTheme="minorHAnsi" w:cstheme="minorHAnsi"/>
          <w:color w:val="auto"/>
        </w:rPr>
        <w:t xml:space="preserve"> the</w:t>
      </w:r>
      <w:r w:rsidR="000D11C3" w:rsidRPr="008F41DB">
        <w:rPr>
          <w:rFonts w:asciiTheme="minorHAnsi" w:hAnsiTheme="minorHAnsi" w:cstheme="minorHAnsi"/>
          <w:color w:val="auto"/>
        </w:rPr>
        <w:t xml:space="preserve"> DRN</w:t>
      </w:r>
      <w:r w:rsidR="000D11C3" w:rsidRPr="008F41DB">
        <w:rPr>
          <w:rFonts w:asciiTheme="minorHAnsi" w:hAnsiTheme="minorHAnsi" w:cstheme="minorHAnsi"/>
          <w:color w:val="auto"/>
          <w:vertAlign w:val="superscript"/>
        </w:rPr>
        <w:t>16</w:t>
      </w:r>
      <w:r w:rsidR="000D11C3" w:rsidRPr="008F41DB">
        <w:rPr>
          <w:rFonts w:asciiTheme="minorHAnsi" w:hAnsiTheme="minorHAnsi" w:cstheme="minorHAnsi"/>
          <w:color w:val="auto"/>
        </w:rPr>
        <w:t xml:space="preserve"> and lead to excessive bleeding and even death</w:t>
      </w:r>
      <w:r w:rsidR="000D11C3" w:rsidRPr="008F41DB">
        <w:rPr>
          <w:rFonts w:asciiTheme="minorHAnsi" w:hAnsiTheme="minorHAnsi" w:cstheme="minorHAnsi"/>
          <w:color w:val="auto"/>
          <w:vertAlign w:val="superscript"/>
        </w:rPr>
        <w:t>14</w:t>
      </w:r>
      <w:r w:rsidR="000D11C3" w:rsidRPr="008F41DB">
        <w:rPr>
          <w:rFonts w:asciiTheme="minorHAnsi" w:hAnsiTheme="minorHAnsi" w:cstheme="minorHAnsi"/>
          <w:color w:val="auto"/>
        </w:rPr>
        <w:t>. Therefore, stereotaxic injection</w:t>
      </w:r>
      <w:r w:rsidR="000D2316">
        <w:rPr>
          <w:rFonts w:asciiTheme="minorHAnsi" w:hAnsiTheme="minorHAnsi" w:cstheme="minorHAnsi"/>
          <w:color w:val="auto"/>
        </w:rPr>
        <w:t>s were performed</w:t>
      </w:r>
      <w:r w:rsidR="000D11C3" w:rsidRPr="008F41DB">
        <w:rPr>
          <w:rFonts w:asciiTheme="minorHAnsi" w:hAnsiTheme="minorHAnsi" w:cstheme="minorHAnsi"/>
          <w:color w:val="auto"/>
        </w:rPr>
        <w:t xml:space="preserve"> </w:t>
      </w:r>
      <w:r w:rsidR="000D2316">
        <w:rPr>
          <w:rFonts w:asciiTheme="minorHAnsi" w:hAnsiTheme="minorHAnsi" w:cstheme="minorHAnsi"/>
          <w:color w:val="auto"/>
        </w:rPr>
        <w:t>by</w:t>
      </w:r>
      <w:r w:rsidR="000D11C3" w:rsidRPr="008F41DB">
        <w:rPr>
          <w:rFonts w:asciiTheme="minorHAnsi" w:hAnsiTheme="minorHAnsi" w:cstheme="minorHAnsi"/>
          <w:color w:val="auto"/>
        </w:rPr>
        <w:t xml:space="preserve"> setting the manipulation arm at </w:t>
      </w:r>
      <w:r w:rsidR="00E1712D" w:rsidRPr="008F41DB">
        <w:rPr>
          <w:rFonts w:asciiTheme="minorHAnsi" w:hAnsiTheme="minorHAnsi" w:cstheme="minorHAnsi"/>
          <w:color w:val="auto"/>
        </w:rPr>
        <w:t>30</w:t>
      </w:r>
      <w:r w:rsidR="000D2316">
        <w:rPr>
          <w:rFonts w:asciiTheme="minorHAnsi" w:hAnsiTheme="minorHAnsi" w:cstheme="minorHAnsi"/>
          <w:color w:val="auto"/>
        </w:rPr>
        <w:t>°</w:t>
      </w:r>
      <w:r w:rsidR="0064011E" w:rsidRPr="008F41DB">
        <w:rPr>
          <w:rFonts w:asciiTheme="minorHAnsi" w:hAnsiTheme="minorHAnsi" w:cstheme="minorHAnsi"/>
          <w:color w:val="auto"/>
        </w:rPr>
        <w:t xml:space="preserve"> </w:t>
      </w:r>
      <w:r w:rsidR="000D2316">
        <w:rPr>
          <w:rFonts w:asciiTheme="minorHAnsi" w:hAnsiTheme="minorHAnsi" w:cstheme="minorHAnsi"/>
          <w:color w:val="auto"/>
        </w:rPr>
        <w:t>in</w:t>
      </w:r>
      <w:r w:rsidR="00E1712D" w:rsidRPr="008F41DB">
        <w:rPr>
          <w:rFonts w:asciiTheme="minorHAnsi" w:hAnsiTheme="minorHAnsi" w:cstheme="minorHAnsi"/>
          <w:color w:val="auto"/>
        </w:rPr>
        <w:t xml:space="preserve"> the </w:t>
      </w:r>
      <w:r w:rsidR="00A7600C" w:rsidRPr="008F41DB">
        <w:rPr>
          <w:rFonts w:asciiTheme="minorHAnsi" w:hAnsiTheme="minorHAnsi" w:cstheme="minorHAnsi"/>
          <w:color w:val="auto"/>
        </w:rPr>
        <w:t>AP</w:t>
      </w:r>
      <w:r w:rsidR="0064011E" w:rsidRPr="008F41DB">
        <w:rPr>
          <w:rFonts w:asciiTheme="minorHAnsi" w:hAnsiTheme="minorHAnsi" w:cstheme="minorHAnsi"/>
          <w:color w:val="auto"/>
        </w:rPr>
        <w:t xml:space="preserve"> </w:t>
      </w:r>
      <w:r w:rsidR="0064011E" w:rsidRPr="008F41DB">
        <w:rPr>
          <w:rFonts w:asciiTheme="minorHAnsi" w:hAnsiTheme="minorHAnsi" w:cstheme="minorHAnsi" w:hint="eastAsia"/>
          <w:color w:val="auto"/>
          <w:lang w:eastAsia="zh-CN"/>
        </w:rPr>
        <w:t>direction</w:t>
      </w:r>
      <w:r w:rsidR="000D11C3" w:rsidRPr="008F41DB">
        <w:rPr>
          <w:rFonts w:asciiTheme="minorHAnsi" w:hAnsiTheme="minorHAnsi" w:cstheme="minorHAnsi"/>
          <w:color w:val="auto"/>
        </w:rPr>
        <w:t xml:space="preserve"> to avoid </w:t>
      </w:r>
      <w:r w:rsidR="000D2316">
        <w:rPr>
          <w:rFonts w:asciiTheme="minorHAnsi" w:hAnsiTheme="minorHAnsi" w:cstheme="minorHAnsi"/>
          <w:color w:val="auto"/>
        </w:rPr>
        <w:t xml:space="preserve">injury to </w:t>
      </w:r>
      <w:r w:rsidR="000D11C3" w:rsidRPr="008F41DB">
        <w:rPr>
          <w:rFonts w:asciiTheme="minorHAnsi" w:hAnsiTheme="minorHAnsi" w:cstheme="minorHAnsi"/>
          <w:color w:val="auto"/>
        </w:rPr>
        <w:t>the SSS (</w:t>
      </w:r>
      <w:r w:rsidR="000D11C3" w:rsidRPr="00037B1B">
        <w:rPr>
          <w:rFonts w:asciiTheme="minorHAnsi" w:hAnsiTheme="minorHAnsi" w:cstheme="minorHAnsi"/>
          <w:b/>
          <w:bCs/>
          <w:color w:val="auto"/>
        </w:rPr>
        <w:t>Figure 1</w:t>
      </w:r>
      <w:proofErr w:type="gramStart"/>
      <w:r w:rsidR="000D11C3" w:rsidRPr="00037B1B">
        <w:rPr>
          <w:rFonts w:asciiTheme="minorHAnsi" w:hAnsiTheme="minorHAnsi" w:cstheme="minorHAnsi"/>
          <w:b/>
          <w:bCs/>
          <w:color w:val="auto"/>
        </w:rPr>
        <w:t>A</w:t>
      </w:r>
      <w:r>
        <w:rPr>
          <w:rFonts w:asciiTheme="minorHAnsi" w:hAnsiTheme="minorHAnsi" w:cstheme="minorHAnsi"/>
          <w:b/>
          <w:bCs/>
          <w:color w:val="auto"/>
        </w:rPr>
        <w:t>,</w:t>
      </w:r>
      <w:r w:rsidR="000D11C3" w:rsidRPr="00037B1B">
        <w:rPr>
          <w:rFonts w:asciiTheme="minorHAnsi" w:hAnsiTheme="minorHAnsi" w:cstheme="minorHAnsi"/>
          <w:b/>
          <w:bCs/>
          <w:color w:val="auto"/>
        </w:rPr>
        <w:t>B</w:t>
      </w:r>
      <w:proofErr w:type="gramEnd"/>
      <w:r w:rsidR="000D11C3" w:rsidRPr="008F41DB">
        <w:rPr>
          <w:rFonts w:asciiTheme="minorHAnsi" w:hAnsiTheme="minorHAnsi" w:cstheme="minorHAnsi"/>
          <w:color w:val="auto"/>
        </w:rPr>
        <w:t>). The needle track shown below the aqueduct (</w:t>
      </w:r>
      <w:r w:rsidR="000D11C3" w:rsidRPr="00037B1B">
        <w:rPr>
          <w:rFonts w:asciiTheme="minorHAnsi" w:hAnsiTheme="minorHAnsi" w:cstheme="minorHAnsi"/>
          <w:b/>
          <w:bCs/>
          <w:color w:val="auto"/>
        </w:rPr>
        <w:t>Figure 1C</w:t>
      </w:r>
      <w:r w:rsidR="000D11C3" w:rsidRPr="008F41DB">
        <w:rPr>
          <w:rFonts w:asciiTheme="minorHAnsi" w:hAnsiTheme="minorHAnsi" w:cstheme="minorHAnsi"/>
          <w:color w:val="auto"/>
        </w:rPr>
        <w:t xml:space="preserve">) confirms </w:t>
      </w:r>
      <w:r w:rsidR="00E1712D" w:rsidRPr="008F41DB">
        <w:rPr>
          <w:rFonts w:asciiTheme="minorHAnsi" w:hAnsiTheme="minorHAnsi" w:cstheme="minorHAnsi"/>
          <w:color w:val="auto"/>
        </w:rPr>
        <w:t>accurate</w:t>
      </w:r>
      <w:r w:rsidR="000D11C3" w:rsidRPr="008F41DB">
        <w:rPr>
          <w:rFonts w:asciiTheme="minorHAnsi" w:hAnsiTheme="minorHAnsi" w:cstheme="minorHAnsi"/>
          <w:color w:val="auto"/>
        </w:rPr>
        <w:t xml:space="preserve"> target</w:t>
      </w:r>
      <w:r w:rsidR="000D2316">
        <w:rPr>
          <w:rFonts w:asciiTheme="minorHAnsi" w:hAnsiTheme="minorHAnsi" w:cstheme="minorHAnsi"/>
          <w:color w:val="auto"/>
        </w:rPr>
        <w:t>ing</w:t>
      </w:r>
      <w:r w:rsidR="00E1712D" w:rsidRPr="008F41DB">
        <w:rPr>
          <w:rFonts w:asciiTheme="minorHAnsi" w:hAnsiTheme="minorHAnsi" w:cstheme="minorHAnsi"/>
          <w:color w:val="auto"/>
        </w:rPr>
        <w:t xml:space="preserve"> of</w:t>
      </w:r>
      <w:r w:rsidR="000D11C3" w:rsidRPr="008F41DB">
        <w:rPr>
          <w:rFonts w:asciiTheme="minorHAnsi" w:hAnsiTheme="minorHAnsi" w:cstheme="minorHAnsi"/>
          <w:color w:val="auto"/>
        </w:rPr>
        <w:t xml:space="preserve"> the DRN. One month after surgery, the DRN</w:t>
      </w:r>
      <w:r w:rsidR="000D2316">
        <w:rPr>
          <w:rFonts w:asciiTheme="minorHAnsi" w:hAnsiTheme="minorHAnsi" w:cstheme="minorHAnsi"/>
          <w:color w:val="auto"/>
        </w:rPr>
        <w:t xml:space="preserve"> </w:t>
      </w:r>
      <w:r w:rsidR="00790F65" w:rsidRPr="008F41DB">
        <w:rPr>
          <w:rFonts w:asciiTheme="minorHAnsi" w:hAnsiTheme="minorHAnsi" w:cstheme="minorHAnsi"/>
          <w:color w:val="auto"/>
        </w:rPr>
        <w:t>serotonergic neuron</w:t>
      </w:r>
      <w:r w:rsidR="000D11C3" w:rsidRPr="008F41DB">
        <w:rPr>
          <w:rFonts w:asciiTheme="minorHAnsi" w:hAnsiTheme="minorHAnsi" w:cstheme="minorHAnsi"/>
          <w:color w:val="auto"/>
        </w:rPr>
        <w:t>-lesioned mice display significant</w:t>
      </w:r>
      <w:r w:rsidR="000D2316">
        <w:rPr>
          <w:rFonts w:asciiTheme="minorHAnsi" w:hAnsiTheme="minorHAnsi" w:cstheme="minorHAnsi"/>
          <w:color w:val="auto"/>
        </w:rPr>
        <w:t>ly</w:t>
      </w:r>
      <w:r w:rsidR="000D11C3" w:rsidRPr="008F41DB">
        <w:rPr>
          <w:rFonts w:asciiTheme="minorHAnsi" w:hAnsiTheme="minorHAnsi" w:cstheme="minorHAnsi"/>
          <w:color w:val="auto"/>
        </w:rPr>
        <w:t xml:space="preserve"> lower latencies in ETM test</w:t>
      </w:r>
      <w:r w:rsidR="000D2316">
        <w:rPr>
          <w:rFonts w:asciiTheme="minorHAnsi" w:hAnsiTheme="minorHAnsi" w:cstheme="minorHAnsi"/>
          <w:color w:val="auto"/>
        </w:rPr>
        <w:t>,</w:t>
      </w:r>
      <w:r w:rsidR="000D11C3" w:rsidRPr="008F41DB">
        <w:rPr>
          <w:rFonts w:asciiTheme="minorHAnsi" w:hAnsiTheme="minorHAnsi" w:cstheme="minorHAnsi"/>
          <w:color w:val="auto"/>
        </w:rPr>
        <w:t xml:space="preserve"> indicative of anxiolytic behavior (</w:t>
      </w:r>
      <w:r w:rsidR="000D11C3" w:rsidRPr="00037B1B">
        <w:rPr>
          <w:rFonts w:asciiTheme="minorHAnsi" w:hAnsiTheme="minorHAnsi" w:cstheme="minorHAnsi"/>
          <w:b/>
          <w:bCs/>
          <w:color w:val="auto"/>
        </w:rPr>
        <w:t xml:space="preserve">Figure </w:t>
      </w:r>
      <w:r w:rsidR="0056698A">
        <w:rPr>
          <w:rFonts w:asciiTheme="minorHAnsi" w:hAnsiTheme="minorHAnsi" w:cstheme="minorHAnsi"/>
          <w:b/>
          <w:bCs/>
          <w:color w:val="auto"/>
        </w:rPr>
        <w:t>2</w:t>
      </w:r>
      <w:r w:rsidR="0056698A" w:rsidRPr="00037B1B">
        <w:rPr>
          <w:rFonts w:asciiTheme="minorHAnsi" w:hAnsiTheme="minorHAnsi" w:cstheme="minorHAnsi"/>
          <w:b/>
          <w:bCs/>
          <w:color w:val="auto"/>
        </w:rPr>
        <w:t>B</w:t>
      </w:r>
      <w:r w:rsidR="000D11C3" w:rsidRPr="008F41DB">
        <w:rPr>
          <w:rFonts w:asciiTheme="minorHAnsi" w:hAnsiTheme="minorHAnsi" w:cstheme="minorHAnsi"/>
          <w:color w:val="auto"/>
        </w:rPr>
        <w:t>)</w:t>
      </w:r>
      <w:r w:rsidR="000D2316">
        <w:rPr>
          <w:rFonts w:asciiTheme="minorHAnsi" w:hAnsiTheme="minorHAnsi" w:cstheme="minorHAnsi"/>
          <w:color w:val="auto"/>
        </w:rPr>
        <w:t>,</w:t>
      </w:r>
      <w:r w:rsidR="000D11C3" w:rsidRPr="008F41DB">
        <w:rPr>
          <w:rFonts w:asciiTheme="minorHAnsi" w:hAnsiTheme="minorHAnsi" w:cstheme="minorHAnsi"/>
          <w:color w:val="auto"/>
        </w:rPr>
        <w:t xml:space="preserve"> with loss of &gt;70% </w:t>
      </w:r>
      <w:r w:rsidR="00790F65" w:rsidRPr="008F41DB">
        <w:rPr>
          <w:rFonts w:asciiTheme="minorHAnsi" w:hAnsiTheme="minorHAnsi" w:cstheme="minorHAnsi"/>
          <w:color w:val="auto"/>
        </w:rPr>
        <w:t>serotonergic neurons</w:t>
      </w:r>
      <w:r w:rsidR="000D11C3" w:rsidRPr="008F41DB">
        <w:rPr>
          <w:rFonts w:asciiTheme="minorHAnsi" w:hAnsiTheme="minorHAnsi" w:cstheme="minorHAnsi"/>
          <w:color w:val="auto"/>
        </w:rPr>
        <w:t xml:space="preserve"> in the lesioned DRN (</w:t>
      </w:r>
      <w:r w:rsidR="000D11C3" w:rsidRPr="00037B1B">
        <w:rPr>
          <w:rFonts w:asciiTheme="minorHAnsi" w:hAnsiTheme="minorHAnsi" w:cstheme="minorHAnsi"/>
          <w:b/>
          <w:bCs/>
          <w:color w:val="auto"/>
        </w:rPr>
        <w:t xml:space="preserve">Figure </w:t>
      </w:r>
      <w:r w:rsidR="008B6D0F" w:rsidRPr="00037B1B">
        <w:rPr>
          <w:rFonts w:asciiTheme="minorHAnsi" w:hAnsiTheme="minorHAnsi" w:cstheme="minorHAnsi"/>
          <w:b/>
          <w:bCs/>
          <w:color w:val="auto"/>
        </w:rPr>
        <w:t>4</w:t>
      </w:r>
      <w:r w:rsidR="000D11C3" w:rsidRPr="008F41DB">
        <w:rPr>
          <w:rFonts w:asciiTheme="minorHAnsi" w:hAnsiTheme="minorHAnsi" w:cstheme="minorHAnsi"/>
          <w:color w:val="auto"/>
        </w:rPr>
        <w:t xml:space="preserve">). </w:t>
      </w:r>
    </w:p>
    <w:p w14:paraId="4DC23666" w14:textId="77777777" w:rsidR="007C48FC" w:rsidRPr="008F41DB" w:rsidRDefault="007C48FC" w:rsidP="007B7871">
      <w:pPr>
        <w:jc w:val="left"/>
        <w:rPr>
          <w:rFonts w:asciiTheme="minorHAnsi" w:hAnsiTheme="minorHAnsi" w:cstheme="minorHAnsi"/>
          <w:color w:val="auto"/>
        </w:rPr>
      </w:pPr>
    </w:p>
    <w:p w14:paraId="55C13371" w14:textId="29198641" w:rsidR="000D11C3" w:rsidRPr="008F41DB" w:rsidRDefault="009D6352" w:rsidP="007B7871">
      <w:pPr>
        <w:jc w:val="left"/>
        <w:rPr>
          <w:rFonts w:asciiTheme="minorHAnsi" w:hAnsiTheme="minorHAnsi" w:cstheme="minorHAnsi"/>
          <w:color w:val="auto"/>
        </w:rPr>
      </w:pPr>
      <w:r w:rsidRPr="008F41DB">
        <w:rPr>
          <w:rFonts w:asciiTheme="minorHAnsi" w:hAnsiTheme="minorHAnsi" w:cstheme="minorHAnsi"/>
          <w:color w:val="auto"/>
        </w:rPr>
        <w:lastRenderedPageBreak/>
        <w:t xml:space="preserve">Although an angled approach </w:t>
      </w:r>
      <w:r w:rsidR="00FB0F98">
        <w:rPr>
          <w:rFonts w:asciiTheme="minorHAnsi" w:hAnsiTheme="minorHAnsi" w:cstheme="minorHAnsi"/>
          <w:color w:val="auto"/>
        </w:rPr>
        <w:t>while performing</w:t>
      </w:r>
      <w:r w:rsidRPr="008F41DB">
        <w:rPr>
          <w:rFonts w:asciiTheme="minorHAnsi" w:hAnsiTheme="minorHAnsi" w:cstheme="minorHAnsi"/>
          <w:color w:val="auto"/>
        </w:rPr>
        <w:t xml:space="preserve"> stereotaxic injection</w:t>
      </w:r>
      <w:r w:rsidR="00FB0F98">
        <w:rPr>
          <w:rFonts w:asciiTheme="minorHAnsi" w:hAnsiTheme="minorHAnsi" w:cstheme="minorHAnsi"/>
          <w:color w:val="auto"/>
        </w:rPr>
        <w:t>s</w:t>
      </w:r>
      <w:r w:rsidRPr="008F41DB">
        <w:rPr>
          <w:rFonts w:asciiTheme="minorHAnsi" w:hAnsiTheme="minorHAnsi" w:cstheme="minorHAnsi"/>
          <w:color w:val="auto"/>
        </w:rPr>
        <w:t xml:space="preserve"> helps to avoid midline structure</w:t>
      </w:r>
      <w:r w:rsidR="00FB0F98">
        <w:rPr>
          <w:rFonts w:asciiTheme="minorHAnsi" w:hAnsiTheme="minorHAnsi" w:cstheme="minorHAnsi"/>
          <w:color w:val="auto"/>
        </w:rPr>
        <w:t>s</w:t>
      </w:r>
      <w:r w:rsidRPr="008F41DB">
        <w:rPr>
          <w:rFonts w:asciiTheme="minorHAnsi" w:hAnsiTheme="minorHAnsi" w:cstheme="minorHAnsi"/>
          <w:color w:val="auto"/>
        </w:rPr>
        <w:t xml:space="preserve">, there are </w:t>
      </w:r>
      <w:r w:rsidR="00A6143B" w:rsidRPr="008F41DB">
        <w:rPr>
          <w:rFonts w:asciiTheme="minorHAnsi" w:hAnsiTheme="minorHAnsi" w:cstheme="minorHAnsi"/>
          <w:color w:val="auto"/>
        </w:rPr>
        <w:t xml:space="preserve">still </w:t>
      </w:r>
      <w:r w:rsidRPr="008F41DB">
        <w:rPr>
          <w:rFonts w:asciiTheme="minorHAnsi" w:hAnsiTheme="minorHAnsi" w:cstheme="minorHAnsi"/>
          <w:color w:val="auto"/>
        </w:rPr>
        <w:t xml:space="preserve">some </w:t>
      </w:r>
      <w:r w:rsidR="008C28C8" w:rsidRPr="008F41DB">
        <w:rPr>
          <w:rFonts w:asciiTheme="minorHAnsi" w:hAnsiTheme="minorHAnsi" w:cstheme="minorHAnsi"/>
          <w:color w:val="auto"/>
        </w:rPr>
        <w:t>limitations</w:t>
      </w:r>
      <w:r w:rsidRPr="008F41DB">
        <w:rPr>
          <w:rFonts w:asciiTheme="minorHAnsi" w:hAnsiTheme="minorHAnsi" w:cstheme="minorHAnsi"/>
          <w:color w:val="auto"/>
        </w:rPr>
        <w:t xml:space="preserve"> </w:t>
      </w:r>
      <w:r w:rsidR="00FB0F98">
        <w:rPr>
          <w:rFonts w:asciiTheme="minorHAnsi" w:hAnsiTheme="minorHAnsi" w:cstheme="minorHAnsi"/>
          <w:color w:val="auto"/>
        </w:rPr>
        <w:t>to</w:t>
      </w:r>
      <w:r w:rsidRPr="008F41DB">
        <w:rPr>
          <w:rFonts w:asciiTheme="minorHAnsi" w:hAnsiTheme="minorHAnsi" w:cstheme="minorHAnsi"/>
          <w:color w:val="auto"/>
        </w:rPr>
        <w:t xml:space="preserve"> this technique. </w:t>
      </w:r>
      <w:r w:rsidR="003F2AB7" w:rsidRPr="008F41DB">
        <w:rPr>
          <w:rFonts w:asciiTheme="minorHAnsi" w:hAnsiTheme="minorHAnsi" w:cstheme="minorHAnsi"/>
          <w:color w:val="auto"/>
        </w:rPr>
        <w:t>Some</w:t>
      </w:r>
      <w:r w:rsidR="007C48FC" w:rsidRPr="008F41DB">
        <w:rPr>
          <w:rFonts w:asciiTheme="minorHAnsi" w:hAnsiTheme="minorHAnsi" w:cstheme="minorHAnsi"/>
          <w:color w:val="auto"/>
        </w:rPr>
        <w:t xml:space="preserve"> factors</w:t>
      </w:r>
      <w:r w:rsidR="00FB0F98">
        <w:rPr>
          <w:rFonts w:asciiTheme="minorHAnsi" w:hAnsiTheme="minorHAnsi" w:cstheme="minorHAnsi"/>
          <w:color w:val="auto"/>
        </w:rPr>
        <w:t xml:space="preserve"> (i.e., </w:t>
      </w:r>
      <w:r w:rsidR="007C48FC" w:rsidRPr="008F41DB">
        <w:rPr>
          <w:rFonts w:asciiTheme="minorHAnsi" w:hAnsiTheme="minorHAnsi" w:cstheme="minorHAnsi"/>
          <w:color w:val="auto"/>
        </w:rPr>
        <w:t xml:space="preserve">anatomical variability, </w:t>
      </w:r>
      <w:r w:rsidR="00A6143B" w:rsidRPr="008F41DB">
        <w:rPr>
          <w:rFonts w:asciiTheme="minorHAnsi" w:hAnsiTheme="minorHAnsi" w:cstheme="minorHAnsi"/>
          <w:color w:val="auto"/>
        </w:rPr>
        <w:t>localization of</w:t>
      </w:r>
      <w:r w:rsidR="00FB0F98">
        <w:rPr>
          <w:rFonts w:asciiTheme="minorHAnsi" w:hAnsiTheme="minorHAnsi" w:cstheme="minorHAnsi"/>
          <w:color w:val="auto"/>
        </w:rPr>
        <w:t xml:space="preserve"> the</w:t>
      </w:r>
      <w:r w:rsidR="007C48FC" w:rsidRPr="008F41DB">
        <w:rPr>
          <w:rFonts w:asciiTheme="minorHAnsi" w:hAnsiTheme="minorHAnsi" w:cstheme="minorHAnsi"/>
          <w:color w:val="auto"/>
        </w:rPr>
        <w:t xml:space="preserve"> bregma and lambda, size of</w:t>
      </w:r>
      <w:r w:rsidR="00FB0F98">
        <w:rPr>
          <w:rFonts w:asciiTheme="minorHAnsi" w:hAnsiTheme="minorHAnsi" w:cstheme="minorHAnsi"/>
          <w:color w:val="auto"/>
        </w:rPr>
        <w:t xml:space="preserve"> the</w:t>
      </w:r>
      <w:r w:rsidR="007C48FC" w:rsidRPr="008F41DB">
        <w:rPr>
          <w:rFonts w:asciiTheme="minorHAnsi" w:hAnsiTheme="minorHAnsi" w:cstheme="minorHAnsi"/>
          <w:color w:val="auto"/>
        </w:rPr>
        <w:t xml:space="preserve"> mice</w:t>
      </w:r>
      <w:r w:rsidR="00FB0F98">
        <w:rPr>
          <w:rFonts w:asciiTheme="minorHAnsi" w:hAnsiTheme="minorHAnsi" w:cstheme="minorHAnsi"/>
          <w:color w:val="auto"/>
        </w:rPr>
        <w:t>,</w:t>
      </w:r>
      <w:r w:rsidR="00D47A49" w:rsidRPr="008F41DB">
        <w:rPr>
          <w:rFonts w:asciiTheme="minorHAnsi" w:hAnsiTheme="minorHAnsi" w:cstheme="minorHAnsi"/>
          <w:color w:val="auto"/>
        </w:rPr>
        <w:t xml:space="preserve"> </w:t>
      </w:r>
      <w:r w:rsidR="00A6143B" w:rsidRPr="008F41DB">
        <w:rPr>
          <w:rFonts w:asciiTheme="minorHAnsi" w:hAnsiTheme="minorHAnsi" w:cstheme="minorHAnsi"/>
          <w:color w:val="auto"/>
        </w:rPr>
        <w:t>etc.</w:t>
      </w:r>
      <w:r w:rsidR="00FB0F98">
        <w:rPr>
          <w:rFonts w:asciiTheme="minorHAnsi" w:hAnsiTheme="minorHAnsi" w:cstheme="minorHAnsi"/>
          <w:color w:val="auto"/>
        </w:rPr>
        <w:t>)</w:t>
      </w:r>
      <w:r w:rsidR="007C48FC" w:rsidRPr="008F41DB">
        <w:rPr>
          <w:rFonts w:asciiTheme="minorHAnsi" w:hAnsiTheme="minorHAnsi" w:cstheme="minorHAnsi"/>
          <w:color w:val="auto"/>
        </w:rPr>
        <w:t xml:space="preserve"> </w:t>
      </w:r>
      <w:r w:rsidR="003F2AB7" w:rsidRPr="008F41DB">
        <w:rPr>
          <w:rFonts w:asciiTheme="minorHAnsi" w:hAnsiTheme="minorHAnsi" w:cstheme="minorHAnsi"/>
          <w:color w:val="auto"/>
        </w:rPr>
        <w:t xml:space="preserve">may </w:t>
      </w:r>
      <w:r w:rsidR="007C48FC" w:rsidRPr="008F41DB">
        <w:rPr>
          <w:rFonts w:asciiTheme="minorHAnsi" w:hAnsiTheme="minorHAnsi" w:cstheme="minorHAnsi"/>
          <w:color w:val="auto"/>
        </w:rPr>
        <w:t>affect the targeting accuracy</w:t>
      </w:r>
      <w:r w:rsidR="003F2AB7" w:rsidRPr="008F41DB">
        <w:rPr>
          <w:rFonts w:asciiTheme="minorHAnsi" w:hAnsiTheme="minorHAnsi" w:cstheme="minorHAnsi"/>
          <w:color w:val="auto"/>
        </w:rPr>
        <w:t xml:space="preserve"> and lead to unsuccessful damage </w:t>
      </w:r>
      <w:r w:rsidR="00FB0F98">
        <w:rPr>
          <w:rFonts w:asciiTheme="minorHAnsi" w:hAnsiTheme="minorHAnsi" w:cstheme="minorHAnsi"/>
          <w:color w:val="auto"/>
        </w:rPr>
        <w:t>to</w:t>
      </w:r>
      <w:r w:rsidR="003F2AB7" w:rsidRPr="008F41DB">
        <w:rPr>
          <w:rFonts w:asciiTheme="minorHAnsi" w:hAnsiTheme="minorHAnsi" w:cstheme="minorHAnsi"/>
          <w:color w:val="auto"/>
        </w:rPr>
        <w:t xml:space="preserve"> DRN serotonergic neurons</w:t>
      </w:r>
      <w:r w:rsidR="00D47A49" w:rsidRPr="008F41DB">
        <w:rPr>
          <w:rFonts w:asciiTheme="minorHAnsi" w:hAnsiTheme="minorHAnsi" w:cstheme="minorHAnsi"/>
          <w:color w:val="auto"/>
        </w:rPr>
        <w:t xml:space="preserve">. </w:t>
      </w:r>
      <w:r w:rsidR="00FB0F98">
        <w:rPr>
          <w:rFonts w:asciiTheme="minorHAnsi" w:hAnsiTheme="minorHAnsi" w:cstheme="minorHAnsi"/>
          <w:color w:val="auto"/>
        </w:rPr>
        <w:t>I</w:t>
      </w:r>
      <w:r w:rsidR="003F2AB7" w:rsidRPr="008F41DB">
        <w:rPr>
          <w:rFonts w:asciiTheme="minorHAnsi" w:hAnsiTheme="minorHAnsi" w:cstheme="minorHAnsi"/>
          <w:color w:val="auto"/>
        </w:rPr>
        <w:t>ncreas</w:t>
      </w:r>
      <w:r w:rsidR="00037B1B">
        <w:rPr>
          <w:rFonts w:asciiTheme="minorHAnsi" w:hAnsiTheme="minorHAnsi" w:cstheme="minorHAnsi"/>
          <w:color w:val="auto"/>
        </w:rPr>
        <w:t xml:space="preserve">ing </w:t>
      </w:r>
      <w:r w:rsidR="003F2AB7" w:rsidRPr="008F41DB">
        <w:rPr>
          <w:rFonts w:asciiTheme="minorHAnsi" w:hAnsiTheme="minorHAnsi" w:cstheme="minorHAnsi"/>
          <w:color w:val="auto"/>
        </w:rPr>
        <w:t>the in</w:t>
      </w:r>
      <w:r w:rsidR="003E2D9A" w:rsidRPr="008F41DB">
        <w:rPr>
          <w:rFonts w:asciiTheme="minorHAnsi" w:hAnsiTheme="minorHAnsi" w:cstheme="minorHAnsi"/>
          <w:color w:val="auto"/>
        </w:rPr>
        <w:t>jection volume of the neurotoxin (5,7-DHT) may help overcome the problem. Indeed, some mice</w:t>
      </w:r>
      <w:r w:rsidR="00FB0F98">
        <w:rPr>
          <w:rFonts w:asciiTheme="minorHAnsi" w:hAnsiTheme="minorHAnsi" w:cstheme="minorHAnsi"/>
          <w:color w:val="auto"/>
        </w:rPr>
        <w:t xml:space="preserve"> that</w:t>
      </w:r>
      <w:r w:rsidR="003E2D9A" w:rsidRPr="008F41DB">
        <w:rPr>
          <w:rFonts w:asciiTheme="minorHAnsi" w:hAnsiTheme="minorHAnsi" w:cstheme="minorHAnsi"/>
          <w:color w:val="auto"/>
        </w:rPr>
        <w:t xml:space="preserve"> received </w:t>
      </w:r>
      <w:r w:rsidR="00991BCD" w:rsidRPr="008F41DB">
        <w:rPr>
          <w:rFonts w:asciiTheme="minorHAnsi" w:hAnsiTheme="minorHAnsi" w:cstheme="minorHAnsi"/>
          <w:color w:val="auto"/>
        </w:rPr>
        <w:t xml:space="preserve">1 μL </w:t>
      </w:r>
      <w:r w:rsidR="00037B1B">
        <w:rPr>
          <w:rFonts w:asciiTheme="minorHAnsi" w:hAnsiTheme="minorHAnsi" w:cstheme="minorHAnsi"/>
          <w:color w:val="auto"/>
        </w:rPr>
        <w:t xml:space="preserve">of </w:t>
      </w:r>
      <w:r w:rsidR="00991BCD" w:rsidRPr="008F41DB">
        <w:rPr>
          <w:rFonts w:asciiTheme="minorHAnsi" w:hAnsiTheme="minorHAnsi" w:cstheme="minorHAnsi"/>
          <w:color w:val="auto"/>
        </w:rPr>
        <w:t xml:space="preserve">5,7-DHT (3 </w:t>
      </w:r>
      <w:proofErr w:type="spellStart"/>
      <w:r w:rsidR="00991BCD" w:rsidRPr="008F41DB">
        <w:rPr>
          <w:rFonts w:asciiTheme="minorHAnsi" w:hAnsiTheme="minorHAnsi" w:cstheme="minorHAnsi"/>
          <w:color w:val="auto"/>
        </w:rPr>
        <w:t>μg</w:t>
      </w:r>
      <w:proofErr w:type="spellEnd"/>
      <w:r w:rsidR="00991BCD" w:rsidRPr="008F41DB">
        <w:rPr>
          <w:rFonts w:asciiTheme="minorHAnsi" w:hAnsiTheme="minorHAnsi" w:cstheme="minorHAnsi"/>
          <w:color w:val="auto"/>
        </w:rPr>
        <w:t>/μL) i</w:t>
      </w:r>
      <w:r w:rsidR="00991BCD" w:rsidRPr="008F41DB">
        <w:rPr>
          <w:rFonts w:asciiTheme="minorHAnsi" w:hAnsiTheme="minorHAnsi" w:cstheme="minorHAnsi" w:hint="eastAsia"/>
          <w:color w:val="auto"/>
          <w:lang w:eastAsia="zh-CN"/>
        </w:rPr>
        <w:t>n</w:t>
      </w:r>
      <w:r w:rsidR="00991BCD" w:rsidRPr="008F41DB">
        <w:rPr>
          <w:rFonts w:asciiTheme="minorHAnsi" w:hAnsiTheme="minorHAnsi" w:cstheme="minorHAnsi"/>
          <w:color w:val="auto"/>
          <w:lang w:eastAsia="zh-CN"/>
        </w:rPr>
        <w:t xml:space="preserve"> </w:t>
      </w:r>
      <w:r w:rsidR="00FB0F98">
        <w:rPr>
          <w:rFonts w:asciiTheme="minorHAnsi" w:hAnsiTheme="minorHAnsi" w:cstheme="minorHAnsi"/>
          <w:color w:val="auto"/>
          <w:lang w:eastAsia="zh-CN"/>
        </w:rPr>
        <w:t>a</w:t>
      </w:r>
      <w:r w:rsidR="00991BCD" w:rsidRPr="008F41DB">
        <w:rPr>
          <w:rFonts w:asciiTheme="minorHAnsi" w:hAnsiTheme="minorHAnsi" w:cstheme="minorHAnsi"/>
          <w:color w:val="auto"/>
          <w:lang w:eastAsia="zh-CN"/>
        </w:rPr>
        <w:t xml:space="preserve"> preliminary study</w:t>
      </w:r>
      <w:r w:rsidR="003E2D9A" w:rsidRPr="008F41DB">
        <w:rPr>
          <w:rFonts w:asciiTheme="minorHAnsi" w:hAnsiTheme="minorHAnsi" w:cstheme="minorHAnsi"/>
          <w:color w:val="auto"/>
          <w:lang w:eastAsia="zh-CN"/>
        </w:rPr>
        <w:t xml:space="preserve"> showed</w:t>
      </w:r>
      <w:r w:rsidR="00991BCD" w:rsidRPr="008F41DB">
        <w:rPr>
          <w:rFonts w:asciiTheme="minorHAnsi" w:hAnsiTheme="minorHAnsi" w:cstheme="minorHAnsi"/>
          <w:color w:val="auto"/>
          <w:lang w:eastAsia="zh-CN"/>
        </w:rPr>
        <w:t xml:space="preserve"> </w:t>
      </w:r>
      <w:r w:rsidR="003E2D9A" w:rsidRPr="008F41DB">
        <w:rPr>
          <w:rFonts w:asciiTheme="minorHAnsi" w:hAnsiTheme="minorHAnsi" w:cstheme="minorHAnsi"/>
          <w:color w:val="auto"/>
          <w:lang w:eastAsia="zh-CN"/>
        </w:rPr>
        <w:t>insufficient</w:t>
      </w:r>
      <w:r w:rsidR="00991BCD" w:rsidRPr="008F41DB">
        <w:rPr>
          <w:rFonts w:asciiTheme="minorHAnsi" w:hAnsiTheme="minorHAnsi" w:cstheme="minorHAnsi"/>
          <w:color w:val="auto"/>
          <w:lang w:eastAsia="zh-CN"/>
        </w:rPr>
        <w:t xml:space="preserve"> </w:t>
      </w:r>
      <w:r w:rsidR="003E2D9A" w:rsidRPr="008F41DB">
        <w:rPr>
          <w:rFonts w:asciiTheme="minorHAnsi" w:hAnsiTheme="minorHAnsi" w:cstheme="minorHAnsi"/>
          <w:color w:val="auto"/>
          <w:lang w:eastAsia="zh-CN"/>
        </w:rPr>
        <w:t xml:space="preserve">DRN </w:t>
      </w:r>
      <w:r w:rsidR="003E2D9A" w:rsidRPr="008F41DB">
        <w:rPr>
          <w:rFonts w:asciiTheme="minorHAnsi" w:hAnsiTheme="minorHAnsi" w:cstheme="minorHAnsi"/>
          <w:color w:val="auto"/>
        </w:rPr>
        <w:t>serotonergic neurons</w:t>
      </w:r>
      <w:r w:rsidR="00991BCD" w:rsidRPr="008F41DB">
        <w:rPr>
          <w:rFonts w:asciiTheme="minorHAnsi" w:hAnsiTheme="minorHAnsi" w:cstheme="minorHAnsi"/>
          <w:color w:val="auto"/>
          <w:lang w:eastAsia="zh-CN"/>
        </w:rPr>
        <w:t xml:space="preserve"> </w:t>
      </w:r>
      <w:r w:rsidR="003E2D9A" w:rsidRPr="008F41DB">
        <w:rPr>
          <w:rFonts w:asciiTheme="minorHAnsi" w:hAnsiTheme="minorHAnsi" w:cstheme="minorHAnsi"/>
          <w:color w:val="auto"/>
          <w:lang w:eastAsia="zh-CN"/>
        </w:rPr>
        <w:t>loss</w:t>
      </w:r>
      <w:r w:rsidR="009C43DE" w:rsidRPr="008F41DB">
        <w:rPr>
          <w:rFonts w:asciiTheme="minorHAnsi" w:hAnsiTheme="minorHAnsi" w:cstheme="minorHAnsi"/>
          <w:color w:val="auto"/>
          <w:lang w:eastAsia="zh-CN"/>
        </w:rPr>
        <w:t xml:space="preserve"> (data not shown)</w:t>
      </w:r>
      <w:r w:rsidR="003E2D9A" w:rsidRPr="008F41DB">
        <w:rPr>
          <w:rFonts w:asciiTheme="minorHAnsi" w:hAnsiTheme="minorHAnsi" w:cstheme="minorHAnsi"/>
          <w:color w:val="auto"/>
          <w:lang w:eastAsia="zh-CN"/>
        </w:rPr>
        <w:t xml:space="preserve">, which may </w:t>
      </w:r>
      <w:r w:rsidR="00FB0F98">
        <w:rPr>
          <w:rFonts w:asciiTheme="minorHAnsi" w:hAnsiTheme="minorHAnsi" w:cstheme="minorHAnsi"/>
          <w:color w:val="auto"/>
          <w:lang w:eastAsia="zh-CN"/>
        </w:rPr>
        <w:t xml:space="preserve">have </w:t>
      </w:r>
      <w:r w:rsidR="003E2D9A" w:rsidRPr="008F41DB">
        <w:rPr>
          <w:rFonts w:asciiTheme="minorHAnsi" w:hAnsiTheme="minorHAnsi" w:cstheme="minorHAnsi"/>
          <w:color w:val="auto"/>
          <w:lang w:eastAsia="zh-CN"/>
        </w:rPr>
        <w:t>be</w:t>
      </w:r>
      <w:r w:rsidR="00FB0F98">
        <w:rPr>
          <w:rFonts w:asciiTheme="minorHAnsi" w:hAnsiTheme="minorHAnsi" w:cstheme="minorHAnsi"/>
          <w:color w:val="auto"/>
          <w:lang w:eastAsia="zh-CN"/>
        </w:rPr>
        <w:t>en</w:t>
      </w:r>
      <w:r w:rsidR="003E2D9A" w:rsidRPr="008F41DB">
        <w:rPr>
          <w:rFonts w:asciiTheme="minorHAnsi" w:hAnsiTheme="minorHAnsi" w:cstheme="minorHAnsi"/>
          <w:color w:val="auto"/>
          <w:lang w:eastAsia="zh-CN"/>
        </w:rPr>
        <w:t xml:space="preserve"> caused by inaccura</w:t>
      </w:r>
      <w:r w:rsidR="00FB0F98">
        <w:rPr>
          <w:rFonts w:asciiTheme="minorHAnsi" w:hAnsiTheme="minorHAnsi" w:cstheme="minorHAnsi"/>
          <w:color w:val="auto"/>
          <w:lang w:eastAsia="zh-CN"/>
        </w:rPr>
        <w:t>te</w:t>
      </w:r>
      <w:r w:rsidR="003E2D9A" w:rsidRPr="008F41DB">
        <w:rPr>
          <w:rFonts w:asciiTheme="minorHAnsi" w:hAnsiTheme="minorHAnsi" w:cstheme="minorHAnsi"/>
          <w:color w:val="auto"/>
          <w:lang w:eastAsia="zh-CN"/>
        </w:rPr>
        <w:t xml:space="preserve"> targeting </w:t>
      </w:r>
      <w:r w:rsidR="00FB0F98">
        <w:rPr>
          <w:rFonts w:asciiTheme="minorHAnsi" w:hAnsiTheme="minorHAnsi" w:cstheme="minorHAnsi"/>
          <w:color w:val="auto"/>
          <w:lang w:eastAsia="zh-CN"/>
        </w:rPr>
        <w:t>due to</w:t>
      </w:r>
      <w:r w:rsidR="003E2D9A" w:rsidRPr="008F41DB">
        <w:rPr>
          <w:rFonts w:asciiTheme="minorHAnsi" w:hAnsiTheme="minorHAnsi" w:cstheme="minorHAnsi"/>
          <w:color w:val="auto"/>
          <w:lang w:eastAsia="zh-CN"/>
        </w:rPr>
        <w:t xml:space="preserve"> variable factors</w:t>
      </w:r>
      <w:r w:rsidR="00FB0F98">
        <w:rPr>
          <w:rFonts w:asciiTheme="minorHAnsi" w:hAnsiTheme="minorHAnsi" w:cstheme="minorHAnsi"/>
          <w:color w:val="auto"/>
          <w:lang w:eastAsia="zh-CN"/>
        </w:rPr>
        <w:t>.</w:t>
      </w:r>
      <w:r w:rsidR="003E2D9A" w:rsidRPr="008F41DB">
        <w:rPr>
          <w:rFonts w:asciiTheme="minorHAnsi" w:hAnsiTheme="minorHAnsi" w:cstheme="minorHAnsi"/>
          <w:color w:val="auto"/>
          <w:lang w:eastAsia="zh-CN"/>
        </w:rPr>
        <w:t xml:space="preserve"> </w:t>
      </w:r>
      <w:r w:rsidR="00FB0F98">
        <w:rPr>
          <w:rFonts w:asciiTheme="minorHAnsi" w:hAnsiTheme="minorHAnsi" w:cstheme="minorHAnsi"/>
          <w:color w:val="auto"/>
          <w:lang w:eastAsia="zh-CN"/>
        </w:rPr>
        <w:t>In contrast,</w:t>
      </w:r>
      <w:r w:rsidR="003E2D9A" w:rsidRPr="008F41DB">
        <w:rPr>
          <w:rFonts w:asciiTheme="minorHAnsi" w:hAnsiTheme="minorHAnsi" w:cstheme="minorHAnsi"/>
          <w:color w:val="auto"/>
          <w:lang w:eastAsia="zh-CN"/>
        </w:rPr>
        <w:t xml:space="preserve"> </w:t>
      </w:r>
      <w:r w:rsidR="00991BCD" w:rsidRPr="008F41DB">
        <w:rPr>
          <w:rFonts w:asciiTheme="minorHAnsi" w:hAnsiTheme="minorHAnsi" w:cstheme="minorHAnsi"/>
          <w:color w:val="auto"/>
        </w:rPr>
        <w:t>2 μL</w:t>
      </w:r>
      <w:r w:rsidR="000D2316">
        <w:rPr>
          <w:rFonts w:asciiTheme="minorHAnsi" w:hAnsiTheme="minorHAnsi" w:cstheme="minorHAnsi"/>
          <w:color w:val="auto"/>
        </w:rPr>
        <w:t xml:space="preserve"> of</w:t>
      </w:r>
      <w:r w:rsidR="00991BCD" w:rsidRPr="008F41DB">
        <w:rPr>
          <w:rFonts w:asciiTheme="minorHAnsi" w:hAnsiTheme="minorHAnsi" w:cstheme="minorHAnsi"/>
          <w:color w:val="auto"/>
        </w:rPr>
        <w:t xml:space="preserve"> 5,7-DHT</w:t>
      </w:r>
      <w:r w:rsidR="003E2D9A" w:rsidRPr="008F41DB">
        <w:rPr>
          <w:rFonts w:asciiTheme="minorHAnsi" w:hAnsiTheme="minorHAnsi" w:cstheme="minorHAnsi"/>
          <w:color w:val="auto"/>
        </w:rPr>
        <w:t xml:space="preserve"> (applied in this study)</w:t>
      </w:r>
      <w:r w:rsidR="00991BCD" w:rsidRPr="008F41DB">
        <w:rPr>
          <w:rFonts w:asciiTheme="minorHAnsi" w:hAnsiTheme="minorHAnsi" w:cstheme="minorHAnsi"/>
          <w:color w:val="auto"/>
          <w:lang w:eastAsia="zh-CN"/>
        </w:rPr>
        <w:t xml:space="preserve"> </w:t>
      </w:r>
      <w:r w:rsidR="009C43DE" w:rsidRPr="008F41DB">
        <w:rPr>
          <w:rFonts w:asciiTheme="minorHAnsi" w:hAnsiTheme="minorHAnsi" w:cstheme="minorHAnsi"/>
          <w:color w:val="auto"/>
          <w:lang w:eastAsia="zh-CN"/>
        </w:rPr>
        <w:t xml:space="preserve">stably </w:t>
      </w:r>
      <w:r w:rsidR="00991BCD" w:rsidRPr="008F41DB">
        <w:rPr>
          <w:rFonts w:asciiTheme="minorHAnsi" w:hAnsiTheme="minorHAnsi" w:cstheme="minorHAnsi"/>
          <w:color w:val="auto"/>
          <w:lang w:eastAsia="zh-CN"/>
        </w:rPr>
        <w:t>induce</w:t>
      </w:r>
      <w:r w:rsidR="009C43DE" w:rsidRPr="008F41DB">
        <w:rPr>
          <w:rFonts w:asciiTheme="minorHAnsi" w:hAnsiTheme="minorHAnsi" w:cstheme="minorHAnsi"/>
          <w:color w:val="auto"/>
          <w:lang w:eastAsia="zh-CN"/>
        </w:rPr>
        <w:t>d</w:t>
      </w:r>
      <w:r w:rsidR="009C43DE" w:rsidRPr="008F41DB">
        <w:rPr>
          <w:rFonts w:asciiTheme="minorHAnsi" w:hAnsiTheme="minorHAnsi" w:cstheme="minorHAnsi"/>
          <w:color w:val="auto"/>
        </w:rPr>
        <w:t xml:space="preserve"> more than 70% </w:t>
      </w:r>
      <w:r w:rsidR="00991BCD" w:rsidRPr="008F41DB">
        <w:rPr>
          <w:rFonts w:asciiTheme="minorHAnsi" w:hAnsiTheme="minorHAnsi" w:cstheme="minorHAnsi"/>
          <w:color w:val="auto"/>
        </w:rPr>
        <w:t xml:space="preserve">loss of </w:t>
      </w:r>
      <w:r w:rsidR="008E03FB" w:rsidRPr="008F41DB">
        <w:rPr>
          <w:rFonts w:asciiTheme="minorHAnsi" w:hAnsiTheme="minorHAnsi" w:cstheme="minorHAnsi"/>
          <w:color w:val="auto"/>
        </w:rPr>
        <w:t>serotonergic neurons</w:t>
      </w:r>
      <w:r w:rsidR="00991BCD" w:rsidRPr="008F41DB">
        <w:rPr>
          <w:rFonts w:asciiTheme="minorHAnsi" w:hAnsiTheme="minorHAnsi" w:cstheme="minorHAnsi"/>
          <w:color w:val="auto"/>
        </w:rPr>
        <w:t xml:space="preserve"> in the </w:t>
      </w:r>
      <w:r w:rsidR="009C43DE" w:rsidRPr="008F41DB">
        <w:rPr>
          <w:rFonts w:asciiTheme="minorHAnsi" w:hAnsiTheme="minorHAnsi" w:cstheme="minorHAnsi"/>
          <w:color w:val="auto"/>
        </w:rPr>
        <w:t>DR</w:t>
      </w:r>
      <w:r w:rsidR="00991BCD" w:rsidRPr="008F41DB">
        <w:rPr>
          <w:rFonts w:asciiTheme="minorHAnsi" w:hAnsiTheme="minorHAnsi" w:cstheme="minorHAnsi"/>
          <w:color w:val="auto"/>
        </w:rPr>
        <w:t>N.</w:t>
      </w:r>
      <w:r w:rsidR="00C5116C" w:rsidRPr="008F41DB">
        <w:rPr>
          <w:rFonts w:asciiTheme="minorHAnsi" w:hAnsiTheme="minorHAnsi" w:cstheme="minorHAnsi"/>
          <w:color w:val="auto"/>
        </w:rPr>
        <w:t xml:space="preserve"> </w:t>
      </w:r>
    </w:p>
    <w:p w14:paraId="0AE531DD" w14:textId="77777777" w:rsidR="00301D93" w:rsidRPr="008F41DB" w:rsidRDefault="00301D93" w:rsidP="007B7871">
      <w:pPr>
        <w:jc w:val="left"/>
        <w:rPr>
          <w:rFonts w:asciiTheme="minorHAnsi" w:hAnsiTheme="minorHAnsi" w:cstheme="minorHAnsi"/>
          <w:color w:val="auto"/>
        </w:rPr>
      </w:pPr>
    </w:p>
    <w:p w14:paraId="3AB91394" w14:textId="1D4B73BF" w:rsidR="003A1457" w:rsidRDefault="000D11C3" w:rsidP="003A1457">
      <w:pPr>
        <w:jc w:val="left"/>
        <w:rPr>
          <w:rFonts w:asciiTheme="minorHAnsi" w:hAnsiTheme="minorHAnsi" w:cstheme="minorHAnsi"/>
          <w:color w:val="auto"/>
        </w:rPr>
      </w:pPr>
      <w:r w:rsidRPr="008F41DB">
        <w:rPr>
          <w:rFonts w:asciiTheme="minorHAnsi" w:hAnsiTheme="minorHAnsi" w:cstheme="minorHAnsi"/>
          <w:color w:val="auto"/>
        </w:rPr>
        <w:t xml:space="preserve">It has been reported that 5,7-DHT is a selective serotonergic </w:t>
      </w:r>
      <w:r w:rsidR="00336834" w:rsidRPr="008F41DB">
        <w:rPr>
          <w:rFonts w:asciiTheme="minorHAnsi" w:hAnsiTheme="minorHAnsi" w:cstheme="minorHAnsi"/>
          <w:color w:val="auto"/>
        </w:rPr>
        <w:t>neurotoxin</w:t>
      </w:r>
      <w:r w:rsidR="00336834">
        <w:rPr>
          <w:rFonts w:asciiTheme="minorHAnsi" w:hAnsiTheme="minorHAnsi" w:cstheme="minorHAnsi"/>
          <w:color w:val="auto"/>
          <w:vertAlign w:val="superscript"/>
        </w:rPr>
        <w:t>23</w:t>
      </w:r>
      <w:r w:rsidRPr="008F41DB">
        <w:rPr>
          <w:rFonts w:asciiTheme="minorHAnsi" w:hAnsiTheme="minorHAnsi" w:cstheme="minorHAnsi"/>
          <w:color w:val="auto"/>
        </w:rPr>
        <w:t>. In the present study, 5,7-DHT-lesioned mice display anxiolytic behavior (</w:t>
      </w:r>
      <w:r w:rsidRPr="00BA4F24">
        <w:rPr>
          <w:rFonts w:asciiTheme="minorHAnsi" w:hAnsiTheme="minorHAnsi" w:cstheme="minorHAnsi"/>
          <w:b/>
          <w:bCs/>
          <w:color w:val="auto"/>
        </w:rPr>
        <w:t xml:space="preserve">Figure </w:t>
      </w:r>
      <w:r w:rsidR="0056698A">
        <w:rPr>
          <w:rFonts w:asciiTheme="minorHAnsi" w:hAnsiTheme="minorHAnsi" w:cstheme="minorHAnsi"/>
          <w:b/>
          <w:bCs/>
          <w:color w:val="auto"/>
        </w:rPr>
        <w:t>2</w:t>
      </w:r>
      <w:r w:rsidR="0056698A" w:rsidRPr="00BA4F24">
        <w:rPr>
          <w:rFonts w:asciiTheme="minorHAnsi" w:hAnsiTheme="minorHAnsi" w:cstheme="minorHAnsi"/>
          <w:b/>
          <w:bCs/>
          <w:color w:val="auto"/>
        </w:rPr>
        <w:t>B</w:t>
      </w:r>
      <w:r w:rsidRPr="008F41DB">
        <w:rPr>
          <w:rFonts w:asciiTheme="minorHAnsi" w:hAnsiTheme="minorHAnsi" w:cstheme="minorHAnsi"/>
          <w:color w:val="auto"/>
        </w:rPr>
        <w:t xml:space="preserve">). Consistent with </w:t>
      </w:r>
      <w:r w:rsidR="00FB0F98">
        <w:rPr>
          <w:rFonts w:asciiTheme="minorHAnsi" w:hAnsiTheme="minorHAnsi" w:cstheme="minorHAnsi"/>
          <w:color w:val="auto"/>
        </w:rPr>
        <w:t>these</w:t>
      </w:r>
      <w:r w:rsidRPr="008F41DB">
        <w:rPr>
          <w:rFonts w:asciiTheme="minorHAnsi" w:hAnsiTheme="minorHAnsi" w:cstheme="minorHAnsi"/>
          <w:color w:val="auto"/>
        </w:rPr>
        <w:t xml:space="preserve"> results, </w:t>
      </w:r>
      <w:proofErr w:type="spellStart"/>
      <w:r w:rsidRPr="008F41DB">
        <w:rPr>
          <w:rFonts w:asciiTheme="minorHAnsi" w:hAnsiTheme="minorHAnsi" w:cstheme="minorHAnsi"/>
          <w:color w:val="auto"/>
        </w:rPr>
        <w:t>Sena</w:t>
      </w:r>
      <w:proofErr w:type="spellEnd"/>
      <w:r w:rsidRPr="008F41DB">
        <w:rPr>
          <w:rFonts w:asciiTheme="minorHAnsi" w:hAnsiTheme="minorHAnsi" w:cstheme="minorHAnsi"/>
          <w:color w:val="auto"/>
        </w:rPr>
        <w:t xml:space="preserve"> et al. found that rats treated with 5,7-DHT in DRN showed impaired inhibitory avoidance indicative of anxiolytic behavior</w:t>
      </w:r>
      <w:r w:rsidRPr="008F41DB">
        <w:rPr>
          <w:rFonts w:asciiTheme="minorHAnsi" w:hAnsiTheme="minorHAnsi" w:cstheme="minorHAnsi"/>
          <w:color w:val="auto"/>
          <w:vertAlign w:val="superscript"/>
        </w:rPr>
        <w:t>11</w:t>
      </w:r>
      <w:r w:rsidRPr="008F41DB">
        <w:rPr>
          <w:rFonts w:asciiTheme="minorHAnsi" w:hAnsiTheme="minorHAnsi" w:cstheme="minorHAnsi"/>
          <w:color w:val="auto"/>
        </w:rPr>
        <w:t xml:space="preserve">. Jia et al. also reported that the central 5-HT-deficient (conditional deletion of Tph2 or Lmx1b) mice showed reduced anxiety-like </w:t>
      </w:r>
      <w:r w:rsidR="00336834" w:rsidRPr="008F41DB">
        <w:rPr>
          <w:rFonts w:asciiTheme="minorHAnsi" w:hAnsiTheme="minorHAnsi" w:cstheme="minorHAnsi"/>
          <w:color w:val="auto"/>
        </w:rPr>
        <w:t>behavior</w:t>
      </w:r>
      <w:r w:rsidR="00336834">
        <w:rPr>
          <w:rFonts w:asciiTheme="minorHAnsi" w:hAnsiTheme="minorHAnsi" w:cstheme="minorHAnsi"/>
          <w:color w:val="auto"/>
          <w:vertAlign w:val="superscript"/>
        </w:rPr>
        <w:t>24</w:t>
      </w:r>
      <w:r w:rsidRPr="008F41DB">
        <w:rPr>
          <w:rFonts w:asciiTheme="minorHAnsi" w:hAnsiTheme="minorHAnsi" w:cstheme="minorHAnsi"/>
          <w:color w:val="auto"/>
        </w:rPr>
        <w:t xml:space="preserve">. However, contradictory results </w:t>
      </w:r>
      <w:r w:rsidR="00FB0F98">
        <w:rPr>
          <w:rFonts w:asciiTheme="minorHAnsi" w:hAnsiTheme="minorHAnsi" w:cstheme="minorHAnsi"/>
          <w:color w:val="auto"/>
        </w:rPr>
        <w:t>have</w:t>
      </w:r>
      <w:r w:rsidRPr="008F41DB">
        <w:rPr>
          <w:rFonts w:asciiTheme="minorHAnsi" w:hAnsiTheme="minorHAnsi" w:cstheme="minorHAnsi"/>
          <w:color w:val="auto"/>
        </w:rPr>
        <w:t xml:space="preserve"> reported that 5,7-DHT-induced DRN lesion led to increased anxiety or other behavioral alterations in rats</w:t>
      </w:r>
      <w:r w:rsidR="00FB0F98">
        <w:rPr>
          <w:rFonts w:asciiTheme="minorHAnsi" w:hAnsiTheme="minorHAnsi" w:cstheme="minorHAnsi"/>
          <w:color w:val="auto"/>
        </w:rPr>
        <w:t>. In the same study,</w:t>
      </w:r>
      <w:r w:rsidR="008E03FB" w:rsidRPr="008F41DB">
        <w:rPr>
          <w:rFonts w:asciiTheme="minorHAnsi" w:hAnsiTheme="minorHAnsi" w:cstheme="minorHAnsi"/>
          <w:color w:val="auto"/>
        </w:rPr>
        <w:t xml:space="preserve"> i</w:t>
      </w:r>
      <w:r w:rsidRPr="008F41DB">
        <w:rPr>
          <w:rFonts w:asciiTheme="minorHAnsi" w:hAnsiTheme="minorHAnsi" w:cstheme="minorHAnsi"/>
          <w:color w:val="auto"/>
        </w:rPr>
        <w:t>ntracerebroventricular (</w:t>
      </w:r>
      <w:proofErr w:type="spellStart"/>
      <w:r w:rsidRPr="008F41DB">
        <w:rPr>
          <w:rFonts w:asciiTheme="minorHAnsi" w:hAnsiTheme="minorHAnsi" w:cstheme="minorHAnsi"/>
          <w:color w:val="auto"/>
        </w:rPr>
        <w:t>i.c.v</w:t>
      </w:r>
      <w:proofErr w:type="spellEnd"/>
      <w:r w:rsidRPr="008F41DB">
        <w:rPr>
          <w:rFonts w:asciiTheme="minorHAnsi" w:hAnsiTheme="minorHAnsi" w:cstheme="minorHAnsi"/>
          <w:color w:val="auto"/>
        </w:rPr>
        <w:t>.) injection of 5,7-DHT led to increased anxiety in rats</w:t>
      </w:r>
      <w:r w:rsidRPr="008F41DB">
        <w:rPr>
          <w:rFonts w:asciiTheme="minorHAnsi" w:hAnsiTheme="minorHAnsi" w:cstheme="minorHAnsi"/>
          <w:color w:val="auto"/>
          <w:vertAlign w:val="superscript"/>
        </w:rPr>
        <w:t>12</w:t>
      </w:r>
      <w:r w:rsidR="00FB0F98">
        <w:rPr>
          <w:rFonts w:asciiTheme="minorHAnsi" w:hAnsiTheme="minorHAnsi" w:cstheme="minorHAnsi"/>
          <w:color w:val="auto"/>
        </w:rPr>
        <w:t>.</w:t>
      </w:r>
      <w:r w:rsidR="008E03FB" w:rsidRPr="008F41DB">
        <w:rPr>
          <w:rFonts w:asciiTheme="minorHAnsi" w:hAnsiTheme="minorHAnsi" w:cstheme="minorHAnsi"/>
          <w:color w:val="auto"/>
        </w:rPr>
        <w:t xml:space="preserve"> </w:t>
      </w:r>
      <w:proofErr w:type="spellStart"/>
      <w:r w:rsidR="008E03FB" w:rsidRPr="008F41DB">
        <w:rPr>
          <w:rFonts w:asciiTheme="minorHAnsi" w:hAnsiTheme="minorHAnsi" w:cstheme="minorHAnsi"/>
          <w:color w:val="auto"/>
        </w:rPr>
        <w:t>Lieben</w:t>
      </w:r>
      <w:proofErr w:type="spellEnd"/>
      <w:r w:rsidR="008E03FB" w:rsidRPr="008F41DB">
        <w:rPr>
          <w:rFonts w:asciiTheme="minorHAnsi" w:hAnsiTheme="minorHAnsi" w:cstheme="minorHAnsi"/>
          <w:color w:val="auto"/>
        </w:rPr>
        <w:t xml:space="preserve"> et al. reported that 5,7-DHT lesion</w:t>
      </w:r>
      <w:r w:rsidR="00FB0F98">
        <w:rPr>
          <w:rFonts w:asciiTheme="minorHAnsi" w:hAnsiTheme="minorHAnsi" w:cstheme="minorHAnsi"/>
          <w:color w:val="auto"/>
        </w:rPr>
        <w:t>s</w:t>
      </w:r>
      <w:r w:rsidR="008E03FB" w:rsidRPr="008F41DB">
        <w:rPr>
          <w:rFonts w:asciiTheme="minorHAnsi" w:hAnsiTheme="minorHAnsi" w:cstheme="minorHAnsi"/>
          <w:color w:val="auto"/>
        </w:rPr>
        <w:t xml:space="preserve"> </w:t>
      </w:r>
      <w:r w:rsidR="00FB0F98">
        <w:rPr>
          <w:rFonts w:asciiTheme="minorHAnsi" w:hAnsiTheme="minorHAnsi" w:cstheme="minorHAnsi"/>
          <w:color w:val="auto"/>
        </w:rPr>
        <w:t>in</w:t>
      </w:r>
      <w:r w:rsidR="008E03FB" w:rsidRPr="008F41DB">
        <w:rPr>
          <w:rFonts w:asciiTheme="minorHAnsi" w:hAnsiTheme="minorHAnsi" w:cstheme="minorHAnsi"/>
          <w:color w:val="auto"/>
        </w:rPr>
        <w:t xml:space="preserve"> the DRN </w:t>
      </w:r>
      <w:r w:rsidR="00FB0F98">
        <w:rPr>
          <w:rFonts w:asciiTheme="minorHAnsi" w:hAnsiTheme="minorHAnsi" w:cstheme="minorHAnsi"/>
          <w:color w:val="auto"/>
        </w:rPr>
        <w:t>of</w:t>
      </w:r>
      <w:r w:rsidR="008E03FB" w:rsidRPr="008F41DB">
        <w:rPr>
          <w:rFonts w:asciiTheme="minorHAnsi" w:hAnsiTheme="minorHAnsi" w:cstheme="minorHAnsi"/>
          <w:color w:val="auto"/>
        </w:rPr>
        <w:t xml:space="preserve"> rats impaired object memory instead of anxiety-associated behavior</w:t>
      </w:r>
      <w:r w:rsidR="008E03FB" w:rsidRPr="008F41DB">
        <w:rPr>
          <w:rFonts w:asciiTheme="minorHAnsi" w:hAnsiTheme="minorHAnsi" w:cstheme="minorHAnsi"/>
          <w:color w:val="auto"/>
          <w:vertAlign w:val="superscript"/>
        </w:rPr>
        <w:t>13</w:t>
      </w:r>
      <w:r w:rsidR="008E03FB" w:rsidRPr="008F41DB">
        <w:rPr>
          <w:rFonts w:asciiTheme="minorHAnsi" w:hAnsiTheme="minorHAnsi" w:cstheme="minorHAnsi"/>
          <w:color w:val="auto"/>
        </w:rPr>
        <w:t xml:space="preserve">. </w:t>
      </w:r>
      <w:r w:rsidRPr="008F41DB">
        <w:rPr>
          <w:rFonts w:asciiTheme="minorHAnsi" w:hAnsiTheme="minorHAnsi" w:cstheme="minorHAnsi"/>
          <w:color w:val="auto"/>
        </w:rPr>
        <w:t xml:space="preserve">Optogenetic inhibition of </w:t>
      </w:r>
      <w:bookmarkStart w:id="14" w:name="_Hlk29563654"/>
      <w:r w:rsidR="008E03FB" w:rsidRPr="008F41DB">
        <w:rPr>
          <w:rFonts w:asciiTheme="minorHAnsi" w:hAnsiTheme="minorHAnsi" w:cstheme="minorHAnsi"/>
          <w:color w:val="auto"/>
        </w:rPr>
        <w:t>serotonergic neurons</w:t>
      </w:r>
      <w:bookmarkEnd w:id="14"/>
      <w:r w:rsidRPr="008F41DB">
        <w:rPr>
          <w:rFonts w:asciiTheme="minorHAnsi" w:hAnsiTheme="minorHAnsi" w:cstheme="minorHAnsi"/>
          <w:color w:val="auto"/>
        </w:rPr>
        <w:t xml:space="preserve"> in DRN </w:t>
      </w:r>
      <w:r w:rsidR="00FB0F98">
        <w:rPr>
          <w:rFonts w:asciiTheme="minorHAnsi" w:hAnsiTheme="minorHAnsi" w:cstheme="minorHAnsi"/>
          <w:color w:val="auto"/>
        </w:rPr>
        <w:t xml:space="preserve">have also been shown to </w:t>
      </w:r>
      <w:r w:rsidRPr="008F41DB">
        <w:rPr>
          <w:rFonts w:asciiTheme="minorHAnsi" w:hAnsiTheme="minorHAnsi" w:cstheme="minorHAnsi"/>
          <w:color w:val="auto"/>
        </w:rPr>
        <w:t>increase anxiety-like behaviors in rats</w:t>
      </w:r>
      <w:r w:rsidRPr="008F41DB">
        <w:rPr>
          <w:rFonts w:asciiTheme="minorHAnsi" w:hAnsiTheme="minorHAnsi" w:cstheme="minorHAnsi"/>
          <w:color w:val="auto"/>
          <w:vertAlign w:val="superscript"/>
        </w:rPr>
        <w:t>9</w:t>
      </w:r>
      <w:r w:rsidRPr="008F41DB">
        <w:rPr>
          <w:rFonts w:asciiTheme="minorHAnsi" w:hAnsiTheme="minorHAnsi" w:cstheme="minorHAnsi"/>
          <w:color w:val="auto"/>
        </w:rPr>
        <w:t xml:space="preserve">. </w:t>
      </w:r>
      <w:bookmarkStart w:id="15" w:name="_Hlk30002189"/>
    </w:p>
    <w:p w14:paraId="449EC200" w14:textId="77777777" w:rsidR="003A1457" w:rsidRDefault="003A1457" w:rsidP="003A1457">
      <w:pPr>
        <w:jc w:val="left"/>
        <w:rPr>
          <w:rFonts w:asciiTheme="minorHAnsi" w:hAnsiTheme="minorHAnsi" w:cstheme="minorHAnsi"/>
          <w:color w:val="auto"/>
        </w:rPr>
      </w:pPr>
    </w:p>
    <w:p w14:paraId="72480C8E" w14:textId="5E78A779" w:rsidR="003A1457" w:rsidRDefault="000D11C3" w:rsidP="003A1457">
      <w:pPr>
        <w:jc w:val="left"/>
        <w:rPr>
          <w:rFonts w:asciiTheme="minorHAnsi" w:hAnsiTheme="minorHAnsi" w:cstheme="minorHAnsi"/>
          <w:color w:val="auto"/>
        </w:rPr>
      </w:pPr>
      <w:r w:rsidRPr="008F41DB">
        <w:rPr>
          <w:rFonts w:asciiTheme="minorHAnsi" w:hAnsiTheme="minorHAnsi" w:cstheme="minorHAnsi"/>
          <w:color w:val="auto"/>
        </w:rPr>
        <w:t xml:space="preserve">Despite many </w:t>
      </w:r>
      <w:r w:rsidR="00155F01" w:rsidRPr="008F41DB">
        <w:rPr>
          <w:rFonts w:asciiTheme="minorHAnsi" w:hAnsiTheme="minorHAnsi" w:cstheme="minorHAnsi"/>
          <w:color w:val="auto"/>
        </w:rPr>
        <w:t>studies</w:t>
      </w:r>
      <w:r w:rsidRPr="008F41DB">
        <w:rPr>
          <w:rFonts w:asciiTheme="minorHAnsi" w:hAnsiTheme="minorHAnsi" w:cstheme="minorHAnsi"/>
          <w:color w:val="auto"/>
        </w:rPr>
        <w:t xml:space="preserve"> on rats, few articles reported the influences of 5,7-DHT on mice. </w:t>
      </w:r>
      <w:bookmarkEnd w:id="15"/>
      <w:r w:rsidRPr="008F41DB">
        <w:rPr>
          <w:rFonts w:asciiTheme="minorHAnsi" w:hAnsiTheme="minorHAnsi" w:cstheme="minorHAnsi"/>
          <w:color w:val="auto"/>
        </w:rPr>
        <w:t>Martin et al. reported &gt;50% excessive mortality of experimental mice and limited serotonin depletion (15%) occurring in 5,7-DHT-induced DRN-lesioned mice</w:t>
      </w:r>
      <w:r w:rsidRPr="008F41DB">
        <w:rPr>
          <w:rFonts w:asciiTheme="minorHAnsi" w:hAnsiTheme="minorHAnsi" w:cstheme="minorHAnsi"/>
          <w:color w:val="auto"/>
          <w:vertAlign w:val="superscript"/>
        </w:rPr>
        <w:t>14</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Yalcin</w:t>
      </w:r>
      <w:proofErr w:type="spellEnd"/>
      <w:r w:rsidRPr="008F41DB">
        <w:rPr>
          <w:rFonts w:asciiTheme="minorHAnsi" w:hAnsiTheme="minorHAnsi" w:cstheme="minorHAnsi"/>
          <w:color w:val="auto"/>
        </w:rPr>
        <w:t xml:space="preserve"> et al. reported that UCMS could induce significant attack latency alteration in 5,7-DHT-induced DRN-lesioned mice</w:t>
      </w:r>
      <w:r w:rsidRPr="008F41DB">
        <w:rPr>
          <w:rFonts w:asciiTheme="minorHAnsi" w:hAnsiTheme="minorHAnsi" w:cstheme="minorHAnsi"/>
          <w:color w:val="auto"/>
          <w:vertAlign w:val="superscript"/>
        </w:rPr>
        <w:t>15</w:t>
      </w:r>
      <w:r w:rsidRPr="008F41DB">
        <w:rPr>
          <w:rFonts w:asciiTheme="minorHAnsi" w:hAnsiTheme="minorHAnsi" w:cstheme="minorHAnsi"/>
          <w:color w:val="auto"/>
        </w:rPr>
        <w:t>.</w:t>
      </w:r>
      <w:r w:rsidR="007D49BA" w:rsidRPr="008F41DB">
        <w:rPr>
          <w:rFonts w:asciiTheme="minorHAnsi" w:hAnsiTheme="minorHAnsi" w:cstheme="minorHAnsi"/>
          <w:color w:val="auto"/>
        </w:rPr>
        <w:t xml:space="preserve"> </w:t>
      </w:r>
      <w:r w:rsidRPr="008F41DB">
        <w:rPr>
          <w:rFonts w:asciiTheme="minorHAnsi" w:hAnsiTheme="minorHAnsi" w:cstheme="minorHAnsi"/>
          <w:color w:val="auto"/>
        </w:rPr>
        <w:t xml:space="preserve">In fact, variances in the route of 5,7-DHT administration, the target of 5,7-DHT delivered to, and the type of animal used for research </w:t>
      </w:r>
      <w:r w:rsidR="0088047E">
        <w:rPr>
          <w:rFonts w:asciiTheme="minorHAnsi" w:hAnsiTheme="minorHAnsi" w:cstheme="minorHAnsi"/>
          <w:color w:val="auto"/>
        </w:rPr>
        <w:t>can all</w:t>
      </w:r>
      <w:r w:rsidRPr="008F41DB">
        <w:rPr>
          <w:rFonts w:asciiTheme="minorHAnsi" w:hAnsiTheme="minorHAnsi" w:cstheme="minorHAnsi"/>
          <w:color w:val="auto"/>
        </w:rPr>
        <w:t xml:space="preserve"> lead to different behavioral alterations</w:t>
      </w:r>
      <w:r w:rsidRPr="008F41DB">
        <w:rPr>
          <w:rFonts w:asciiTheme="minorHAnsi" w:hAnsiTheme="minorHAnsi" w:cstheme="minorHAnsi"/>
          <w:color w:val="auto"/>
          <w:vertAlign w:val="superscript"/>
        </w:rPr>
        <w:t>13</w:t>
      </w:r>
      <w:r w:rsidRPr="008F41DB">
        <w:rPr>
          <w:rFonts w:asciiTheme="minorHAnsi" w:hAnsiTheme="minorHAnsi" w:cstheme="minorHAnsi"/>
          <w:color w:val="auto"/>
        </w:rPr>
        <w:t xml:space="preserve">. </w:t>
      </w:r>
      <w:r w:rsidR="00BA266F" w:rsidRPr="008F41DB">
        <w:rPr>
          <w:rFonts w:asciiTheme="minorHAnsi" w:hAnsiTheme="minorHAnsi" w:cstheme="minorHAnsi"/>
          <w:color w:val="auto"/>
        </w:rPr>
        <w:t>D</w:t>
      </w:r>
      <w:r w:rsidRPr="008F41DB">
        <w:rPr>
          <w:rFonts w:asciiTheme="minorHAnsi" w:hAnsiTheme="minorHAnsi" w:cstheme="minorHAnsi"/>
          <w:color w:val="auto"/>
        </w:rPr>
        <w:t>ifferent volume</w:t>
      </w:r>
      <w:r w:rsidR="00BA266F" w:rsidRPr="008F41DB">
        <w:rPr>
          <w:rFonts w:asciiTheme="minorHAnsi" w:hAnsiTheme="minorHAnsi" w:cstheme="minorHAnsi"/>
          <w:color w:val="auto"/>
        </w:rPr>
        <w:t>s</w:t>
      </w:r>
      <w:r w:rsidRPr="008F41DB">
        <w:rPr>
          <w:rFonts w:asciiTheme="minorHAnsi" w:hAnsiTheme="minorHAnsi" w:cstheme="minorHAnsi"/>
          <w:color w:val="auto"/>
        </w:rPr>
        <w:t xml:space="preserve"> of 5,7-DHT </w:t>
      </w:r>
      <w:r w:rsidR="0088047E">
        <w:rPr>
          <w:rFonts w:asciiTheme="minorHAnsi" w:hAnsiTheme="minorHAnsi" w:cstheme="minorHAnsi"/>
          <w:color w:val="auto"/>
        </w:rPr>
        <w:t>can</w:t>
      </w:r>
      <w:r w:rsidRPr="008F41DB">
        <w:rPr>
          <w:rFonts w:asciiTheme="minorHAnsi" w:hAnsiTheme="minorHAnsi" w:cstheme="minorHAnsi"/>
          <w:color w:val="auto"/>
        </w:rPr>
        <w:t xml:space="preserve"> </w:t>
      </w:r>
      <w:r w:rsidR="00BA266F" w:rsidRPr="008F41DB">
        <w:rPr>
          <w:rFonts w:asciiTheme="minorHAnsi" w:hAnsiTheme="minorHAnsi" w:cstheme="minorHAnsi"/>
          <w:color w:val="auto"/>
        </w:rPr>
        <w:t xml:space="preserve">also </w:t>
      </w:r>
      <w:r w:rsidRPr="008F41DB">
        <w:rPr>
          <w:rFonts w:asciiTheme="minorHAnsi" w:hAnsiTheme="minorHAnsi" w:cstheme="minorHAnsi"/>
          <w:color w:val="auto"/>
        </w:rPr>
        <w:t>lead to behavioral alterations</w:t>
      </w:r>
      <w:r w:rsidR="0088047E">
        <w:rPr>
          <w:rFonts w:asciiTheme="minorHAnsi" w:hAnsiTheme="minorHAnsi" w:cstheme="minorHAnsi"/>
          <w:color w:val="auto"/>
        </w:rPr>
        <w:t>. For example,</w:t>
      </w:r>
      <w:r w:rsidRPr="008F41DB">
        <w:rPr>
          <w:rFonts w:asciiTheme="minorHAnsi" w:hAnsiTheme="minorHAnsi" w:cstheme="minorHAnsi"/>
          <w:color w:val="auto"/>
        </w:rPr>
        <w:t xml:space="preserve"> moderate deletion of </w:t>
      </w:r>
      <w:r w:rsidR="008E03FB" w:rsidRPr="008F41DB">
        <w:rPr>
          <w:rFonts w:asciiTheme="minorHAnsi" w:hAnsiTheme="minorHAnsi" w:cstheme="minorHAnsi"/>
          <w:color w:val="auto"/>
        </w:rPr>
        <w:t>serotonergic neurons</w:t>
      </w:r>
      <w:r w:rsidRPr="008F41DB">
        <w:rPr>
          <w:rFonts w:asciiTheme="minorHAnsi" w:hAnsiTheme="minorHAnsi" w:cstheme="minorHAnsi"/>
          <w:color w:val="auto"/>
        </w:rPr>
        <w:t xml:space="preserve"> </w:t>
      </w:r>
      <w:r w:rsidR="0088047E">
        <w:rPr>
          <w:rFonts w:asciiTheme="minorHAnsi" w:hAnsiTheme="minorHAnsi" w:cstheme="minorHAnsi"/>
          <w:color w:val="auto"/>
        </w:rPr>
        <w:t>may</w:t>
      </w:r>
      <w:r w:rsidR="0088047E" w:rsidRPr="008F41DB">
        <w:rPr>
          <w:rFonts w:asciiTheme="minorHAnsi" w:hAnsiTheme="minorHAnsi" w:cstheme="minorHAnsi"/>
          <w:color w:val="auto"/>
        </w:rPr>
        <w:t xml:space="preserve"> </w:t>
      </w:r>
      <w:r w:rsidRPr="008F41DB">
        <w:rPr>
          <w:rFonts w:asciiTheme="minorHAnsi" w:hAnsiTheme="minorHAnsi" w:cstheme="minorHAnsi"/>
          <w:color w:val="auto"/>
        </w:rPr>
        <w:t>lead to increased or normal extracellular serotonin level</w:t>
      </w:r>
      <w:r w:rsidR="0088047E">
        <w:rPr>
          <w:rFonts w:asciiTheme="minorHAnsi" w:hAnsiTheme="minorHAnsi" w:cstheme="minorHAnsi"/>
          <w:color w:val="auto"/>
        </w:rPr>
        <w:t>s</w:t>
      </w:r>
      <w:r w:rsidRPr="008F41DB">
        <w:rPr>
          <w:rFonts w:asciiTheme="minorHAnsi" w:hAnsiTheme="minorHAnsi" w:cstheme="minorHAnsi"/>
          <w:color w:val="auto"/>
        </w:rPr>
        <w:t xml:space="preserve"> because of the compensatory function of remaining neurons</w:t>
      </w:r>
      <w:r w:rsidRPr="008F41DB">
        <w:rPr>
          <w:rFonts w:asciiTheme="minorHAnsi" w:hAnsiTheme="minorHAnsi" w:cstheme="minorHAnsi"/>
          <w:color w:val="auto"/>
          <w:vertAlign w:val="superscript"/>
        </w:rPr>
        <w:t>12</w:t>
      </w:r>
      <w:r w:rsidRPr="008F41DB">
        <w:rPr>
          <w:rFonts w:asciiTheme="minorHAnsi" w:hAnsiTheme="minorHAnsi" w:cstheme="minorHAnsi"/>
          <w:color w:val="auto"/>
        </w:rPr>
        <w:t>.</w:t>
      </w:r>
      <w:r w:rsidR="0054667F" w:rsidRPr="008F41DB">
        <w:rPr>
          <w:rFonts w:asciiTheme="minorHAnsi" w:hAnsiTheme="minorHAnsi" w:cstheme="minorHAnsi"/>
          <w:color w:val="auto"/>
        </w:rPr>
        <w:t xml:space="preserve"> </w:t>
      </w:r>
    </w:p>
    <w:p w14:paraId="2C2CCBD7" w14:textId="77777777" w:rsidR="003A1457" w:rsidRDefault="003A1457" w:rsidP="003A1457">
      <w:pPr>
        <w:jc w:val="left"/>
        <w:rPr>
          <w:rFonts w:asciiTheme="minorHAnsi" w:hAnsiTheme="minorHAnsi" w:cstheme="minorHAnsi"/>
          <w:color w:val="auto"/>
        </w:rPr>
      </w:pPr>
    </w:p>
    <w:p w14:paraId="6FDF53A2" w14:textId="6C7D9A31" w:rsidR="000D11C3" w:rsidRPr="008F41DB" w:rsidRDefault="0054667F" w:rsidP="007B7871">
      <w:pPr>
        <w:jc w:val="left"/>
        <w:rPr>
          <w:rFonts w:asciiTheme="minorHAnsi" w:hAnsiTheme="minorHAnsi" w:cstheme="minorHAnsi"/>
          <w:color w:val="auto"/>
        </w:rPr>
      </w:pPr>
      <w:r w:rsidRPr="008F41DB">
        <w:rPr>
          <w:rFonts w:asciiTheme="minorHAnsi" w:hAnsiTheme="minorHAnsi" w:cstheme="minorHAnsi"/>
          <w:color w:val="auto"/>
        </w:rPr>
        <w:t>Another reason for the</w:t>
      </w:r>
      <w:r w:rsidR="0088047E">
        <w:rPr>
          <w:rFonts w:asciiTheme="minorHAnsi" w:hAnsiTheme="minorHAnsi" w:cstheme="minorHAnsi"/>
          <w:color w:val="auto"/>
        </w:rPr>
        <w:t>se</w:t>
      </w:r>
      <w:r w:rsidRPr="008F41DB">
        <w:rPr>
          <w:rFonts w:asciiTheme="minorHAnsi" w:hAnsiTheme="minorHAnsi" w:cstheme="minorHAnsi"/>
          <w:color w:val="auto"/>
        </w:rPr>
        <w:t xml:space="preserve"> contradictory results </w:t>
      </w:r>
      <w:r w:rsidR="0088047E">
        <w:rPr>
          <w:rFonts w:asciiTheme="minorHAnsi" w:hAnsiTheme="minorHAnsi" w:cstheme="minorHAnsi"/>
          <w:color w:val="auto"/>
        </w:rPr>
        <w:t>may</w:t>
      </w:r>
      <w:r w:rsidR="0088047E" w:rsidRPr="008F41DB">
        <w:rPr>
          <w:rFonts w:asciiTheme="minorHAnsi" w:hAnsiTheme="minorHAnsi" w:cstheme="minorHAnsi"/>
          <w:color w:val="auto"/>
        </w:rPr>
        <w:t xml:space="preserve"> </w:t>
      </w:r>
      <w:r w:rsidRPr="008F41DB">
        <w:rPr>
          <w:rFonts w:asciiTheme="minorHAnsi" w:hAnsiTheme="minorHAnsi" w:cstheme="minorHAnsi"/>
          <w:color w:val="auto"/>
        </w:rPr>
        <w:t xml:space="preserve">be due to the elongated structure of </w:t>
      </w:r>
      <w:r w:rsidR="0088047E">
        <w:rPr>
          <w:rFonts w:asciiTheme="minorHAnsi" w:hAnsiTheme="minorHAnsi" w:cstheme="minorHAnsi"/>
          <w:color w:val="auto"/>
        </w:rPr>
        <w:t xml:space="preserve">the </w:t>
      </w:r>
      <w:r w:rsidRPr="008F41DB">
        <w:rPr>
          <w:rFonts w:asciiTheme="minorHAnsi" w:hAnsiTheme="minorHAnsi" w:cstheme="minorHAnsi"/>
          <w:color w:val="auto"/>
        </w:rPr>
        <w:t>DRN and it</w:t>
      </w:r>
      <w:r w:rsidR="004B7591" w:rsidRPr="008F41DB">
        <w:rPr>
          <w:rFonts w:asciiTheme="minorHAnsi" w:hAnsiTheme="minorHAnsi" w:cstheme="minorHAnsi"/>
          <w:color w:val="auto"/>
        </w:rPr>
        <w:t>s extensive projection</w:t>
      </w:r>
      <w:r w:rsidR="0088047E">
        <w:rPr>
          <w:rFonts w:asciiTheme="minorHAnsi" w:hAnsiTheme="minorHAnsi" w:cstheme="minorHAnsi"/>
          <w:color w:val="auto"/>
        </w:rPr>
        <w:t>s.</w:t>
      </w:r>
      <w:r w:rsidR="004B7591" w:rsidRPr="008F41DB">
        <w:rPr>
          <w:rFonts w:asciiTheme="minorHAnsi" w:hAnsiTheme="minorHAnsi" w:cstheme="minorHAnsi"/>
          <w:color w:val="auto"/>
        </w:rPr>
        <w:t xml:space="preserve"> </w:t>
      </w:r>
      <w:proofErr w:type="spellStart"/>
      <w:r w:rsidR="004B7591" w:rsidRPr="008F41DB">
        <w:rPr>
          <w:rFonts w:asciiTheme="minorHAnsi" w:hAnsiTheme="minorHAnsi" w:cstheme="minorHAnsi"/>
          <w:color w:val="auto"/>
        </w:rPr>
        <w:t>Marcinkiewcz</w:t>
      </w:r>
      <w:proofErr w:type="spellEnd"/>
      <w:r w:rsidR="004B7591" w:rsidRPr="008F41DB">
        <w:rPr>
          <w:rFonts w:asciiTheme="minorHAnsi" w:hAnsiTheme="minorHAnsi" w:cstheme="minorHAnsi"/>
          <w:color w:val="auto"/>
        </w:rPr>
        <w:t xml:space="preserve"> et al. reported that stimulation of mouse </w:t>
      </w:r>
      <w:r w:rsidR="00FB0592" w:rsidRPr="008F41DB">
        <w:rPr>
          <w:rFonts w:asciiTheme="minorHAnsi" w:hAnsiTheme="minorHAnsi" w:cstheme="minorHAnsi"/>
          <w:color w:val="auto"/>
        </w:rPr>
        <w:t xml:space="preserve">BNST-projecting DRN </w:t>
      </w:r>
      <w:r w:rsidR="004B7591" w:rsidRPr="008F41DB">
        <w:rPr>
          <w:rFonts w:asciiTheme="minorHAnsi" w:hAnsiTheme="minorHAnsi" w:cstheme="minorHAnsi"/>
          <w:color w:val="auto"/>
        </w:rPr>
        <w:t>serotonergic neurons</w:t>
      </w:r>
      <w:r w:rsidR="00FB0592" w:rsidRPr="008F41DB">
        <w:rPr>
          <w:rFonts w:asciiTheme="minorHAnsi" w:hAnsiTheme="minorHAnsi" w:cstheme="minorHAnsi"/>
          <w:color w:val="auto"/>
        </w:rPr>
        <w:t xml:space="preserve"> </w:t>
      </w:r>
      <w:r w:rsidR="004B7591" w:rsidRPr="008F41DB">
        <w:rPr>
          <w:rFonts w:asciiTheme="minorHAnsi" w:hAnsiTheme="minorHAnsi" w:cstheme="minorHAnsi"/>
          <w:color w:val="auto"/>
        </w:rPr>
        <w:t xml:space="preserve">is </w:t>
      </w:r>
      <w:r w:rsidR="00336834" w:rsidRPr="008F41DB">
        <w:rPr>
          <w:rFonts w:asciiTheme="minorHAnsi" w:hAnsiTheme="minorHAnsi" w:cstheme="minorHAnsi"/>
          <w:color w:val="auto"/>
        </w:rPr>
        <w:t>anxiogenic</w:t>
      </w:r>
      <w:r w:rsidR="00336834">
        <w:rPr>
          <w:rFonts w:asciiTheme="minorHAnsi" w:hAnsiTheme="minorHAnsi" w:cstheme="minorHAnsi"/>
          <w:color w:val="auto"/>
          <w:vertAlign w:val="superscript"/>
        </w:rPr>
        <w:t>25</w:t>
      </w:r>
      <w:r w:rsidR="004B7591" w:rsidRPr="008F41DB">
        <w:rPr>
          <w:rFonts w:asciiTheme="minorHAnsi" w:hAnsiTheme="minorHAnsi" w:cstheme="minorHAnsi"/>
          <w:color w:val="auto"/>
        </w:rPr>
        <w:t>, while Ohmura et al</w:t>
      </w:r>
      <w:r w:rsidR="009F2CEA" w:rsidRPr="008F41DB">
        <w:rPr>
          <w:rFonts w:asciiTheme="minorHAnsi" w:hAnsiTheme="minorHAnsi" w:cstheme="minorHAnsi"/>
          <w:color w:val="auto"/>
        </w:rPr>
        <w:t>.</w:t>
      </w:r>
      <w:r w:rsidR="00336834">
        <w:rPr>
          <w:rFonts w:asciiTheme="minorHAnsi" w:hAnsiTheme="minorHAnsi" w:cstheme="minorHAnsi"/>
          <w:color w:val="auto"/>
          <w:vertAlign w:val="superscript"/>
        </w:rPr>
        <w:t>26</w:t>
      </w:r>
      <w:r w:rsidR="00FB0592" w:rsidRPr="008F41DB">
        <w:rPr>
          <w:rFonts w:asciiTheme="minorHAnsi" w:hAnsiTheme="minorHAnsi" w:cstheme="minorHAnsi"/>
          <w:color w:val="auto"/>
        </w:rPr>
        <w:t xml:space="preserve">, </w:t>
      </w:r>
      <w:proofErr w:type="spellStart"/>
      <w:r w:rsidR="001D113F" w:rsidRPr="008F41DB">
        <w:rPr>
          <w:rFonts w:asciiTheme="minorHAnsi" w:hAnsiTheme="minorHAnsi" w:cstheme="minorHAnsi"/>
          <w:color w:val="auto"/>
        </w:rPr>
        <w:t>Nishitani</w:t>
      </w:r>
      <w:proofErr w:type="spellEnd"/>
      <w:r w:rsidR="001D113F" w:rsidRPr="008F41DB">
        <w:rPr>
          <w:rFonts w:asciiTheme="minorHAnsi" w:hAnsiTheme="minorHAnsi" w:cstheme="minorHAnsi"/>
          <w:color w:val="auto"/>
        </w:rPr>
        <w:t xml:space="preserve"> et al</w:t>
      </w:r>
      <w:r w:rsidR="009F2CEA" w:rsidRPr="008F41DB">
        <w:rPr>
          <w:rFonts w:asciiTheme="minorHAnsi" w:hAnsiTheme="minorHAnsi" w:cstheme="minorHAnsi"/>
          <w:color w:val="auto"/>
        </w:rPr>
        <w:t>.</w:t>
      </w:r>
      <w:r w:rsidR="009F2CEA" w:rsidRPr="008F41DB">
        <w:rPr>
          <w:rFonts w:asciiTheme="minorHAnsi" w:hAnsiTheme="minorHAnsi" w:cstheme="minorHAnsi"/>
          <w:color w:val="auto"/>
          <w:vertAlign w:val="superscript"/>
        </w:rPr>
        <w:t>9</w:t>
      </w:r>
      <w:r w:rsidR="00FB0592" w:rsidRPr="008F41DB">
        <w:rPr>
          <w:rFonts w:asciiTheme="minorHAnsi" w:hAnsiTheme="minorHAnsi" w:cstheme="minorHAnsi"/>
          <w:color w:val="auto"/>
        </w:rPr>
        <w:t xml:space="preserve">, </w:t>
      </w:r>
      <w:r w:rsidR="0088047E">
        <w:rPr>
          <w:rFonts w:asciiTheme="minorHAnsi" w:hAnsiTheme="minorHAnsi" w:cstheme="minorHAnsi"/>
          <w:color w:val="auto"/>
        </w:rPr>
        <w:t xml:space="preserve">and </w:t>
      </w:r>
      <w:r w:rsidR="00FB0592" w:rsidRPr="008F41DB">
        <w:rPr>
          <w:rFonts w:asciiTheme="minorHAnsi" w:hAnsiTheme="minorHAnsi" w:cstheme="minorHAnsi"/>
          <w:color w:val="auto"/>
        </w:rPr>
        <w:t>Correia et al.</w:t>
      </w:r>
      <w:r w:rsidR="00336834">
        <w:rPr>
          <w:rFonts w:asciiTheme="minorHAnsi" w:hAnsiTheme="minorHAnsi" w:cstheme="minorHAnsi"/>
          <w:color w:val="auto"/>
          <w:vertAlign w:val="superscript"/>
        </w:rPr>
        <w:t>27</w:t>
      </w:r>
      <w:r w:rsidR="00F63DD5" w:rsidRPr="008F41DB">
        <w:rPr>
          <w:rFonts w:asciiTheme="minorHAnsi" w:hAnsiTheme="minorHAnsi" w:cstheme="minorHAnsi"/>
          <w:color w:val="auto"/>
          <w:vertAlign w:val="superscript"/>
        </w:rPr>
        <w:t xml:space="preserve"> </w:t>
      </w:r>
      <w:r w:rsidR="004B7591" w:rsidRPr="008F41DB">
        <w:rPr>
          <w:rFonts w:asciiTheme="minorHAnsi" w:hAnsiTheme="minorHAnsi" w:cstheme="minorHAnsi"/>
          <w:color w:val="auto"/>
        </w:rPr>
        <w:t>show</w:t>
      </w:r>
      <w:r w:rsidR="0088047E">
        <w:rPr>
          <w:rFonts w:asciiTheme="minorHAnsi" w:hAnsiTheme="minorHAnsi" w:cstheme="minorHAnsi"/>
          <w:color w:val="auto"/>
        </w:rPr>
        <w:t>ed</w:t>
      </w:r>
      <w:r w:rsidR="004B7591" w:rsidRPr="008F41DB">
        <w:rPr>
          <w:rFonts w:asciiTheme="minorHAnsi" w:hAnsiTheme="minorHAnsi" w:cstheme="minorHAnsi"/>
          <w:color w:val="auto"/>
        </w:rPr>
        <w:t xml:space="preserve"> that </w:t>
      </w:r>
      <w:r w:rsidR="001D113F" w:rsidRPr="008F41DB">
        <w:rPr>
          <w:rFonts w:asciiTheme="minorHAnsi" w:hAnsiTheme="minorHAnsi" w:cstheme="minorHAnsi"/>
          <w:color w:val="auto"/>
        </w:rPr>
        <w:t>activation</w:t>
      </w:r>
      <w:r w:rsidR="004B7591" w:rsidRPr="008F41DB">
        <w:rPr>
          <w:rFonts w:asciiTheme="minorHAnsi" w:hAnsiTheme="minorHAnsi" w:cstheme="minorHAnsi"/>
          <w:color w:val="auto"/>
        </w:rPr>
        <w:t xml:space="preserve"> of</w:t>
      </w:r>
      <w:r w:rsidR="001D113F" w:rsidRPr="008F41DB">
        <w:rPr>
          <w:rFonts w:asciiTheme="minorHAnsi" w:hAnsiTheme="minorHAnsi" w:cstheme="minorHAnsi"/>
          <w:color w:val="auto"/>
        </w:rPr>
        <w:t xml:space="preserve"> DRN </w:t>
      </w:r>
      <w:r w:rsidR="004B7591" w:rsidRPr="008F41DB">
        <w:rPr>
          <w:rFonts w:asciiTheme="minorHAnsi" w:hAnsiTheme="minorHAnsi" w:cstheme="minorHAnsi"/>
          <w:color w:val="auto"/>
        </w:rPr>
        <w:t xml:space="preserve">serotonergic neurons </w:t>
      </w:r>
      <w:r w:rsidR="001D113F" w:rsidRPr="008F41DB">
        <w:rPr>
          <w:rFonts w:asciiTheme="minorHAnsi" w:hAnsiTheme="minorHAnsi" w:cstheme="minorHAnsi"/>
          <w:color w:val="auto"/>
        </w:rPr>
        <w:t>has no effect on anxiety-associated behavio</w:t>
      </w:r>
      <w:r w:rsidR="009F2CEA" w:rsidRPr="008F41DB">
        <w:rPr>
          <w:rFonts w:asciiTheme="minorHAnsi" w:hAnsiTheme="minorHAnsi" w:cstheme="minorHAnsi"/>
          <w:color w:val="auto"/>
        </w:rPr>
        <w:t>r</w:t>
      </w:r>
      <w:r w:rsidR="004B7591" w:rsidRPr="008F41DB">
        <w:rPr>
          <w:rFonts w:asciiTheme="minorHAnsi" w:hAnsiTheme="minorHAnsi" w:cstheme="minorHAnsi"/>
          <w:color w:val="auto"/>
        </w:rPr>
        <w:t>.</w:t>
      </w:r>
      <w:r w:rsidR="007D49BA" w:rsidRPr="008F41DB">
        <w:rPr>
          <w:rFonts w:asciiTheme="minorHAnsi" w:hAnsiTheme="minorHAnsi" w:cstheme="minorHAnsi"/>
          <w:color w:val="auto"/>
        </w:rPr>
        <w:t xml:space="preserve"> </w:t>
      </w:r>
      <w:r w:rsidR="00E13355" w:rsidRPr="008F41DB">
        <w:rPr>
          <w:rFonts w:asciiTheme="minorHAnsi" w:hAnsiTheme="minorHAnsi" w:cstheme="minorHAnsi"/>
          <w:color w:val="auto"/>
        </w:rPr>
        <w:t xml:space="preserve">DRN serotonergic neurons in different projected areas </w:t>
      </w:r>
      <w:r w:rsidR="0088047E">
        <w:rPr>
          <w:rFonts w:asciiTheme="minorHAnsi" w:hAnsiTheme="minorHAnsi" w:cstheme="minorHAnsi"/>
          <w:color w:val="auto"/>
        </w:rPr>
        <w:t xml:space="preserve">may </w:t>
      </w:r>
      <w:r w:rsidR="00E13355" w:rsidRPr="008F41DB">
        <w:rPr>
          <w:rFonts w:asciiTheme="minorHAnsi" w:hAnsiTheme="minorHAnsi" w:cstheme="minorHAnsi"/>
          <w:color w:val="auto"/>
        </w:rPr>
        <w:t>encode anxiogenic or anxiolytic signals</w:t>
      </w:r>
      <w:r w:rsidR="0088047E">
        <w:rPr>
          <w:rFonts w:asciiTheme="minorHAnsi" w:hAnsiTheme="minorHAnsi" w:cstheme="minorHAnsi"/>
          <w:color w:val="auto"/>
        </w:rPr>
        <w:t>;</w:t>
      </w:r>
      <w:r w:rsidR="00E13355" w:rsidRPr="008F41DB">
        <w:rPr>
          <w:rFonts w:asciiTheme="minorHAnsi" w:hAnsiTheme="minorHAnsi" w:cstheme="minorHAnsi"/>
          <w:color w:val="auto"/>
        </w:rPr>
        <w:t xml:space="preserve"> thus</w:t>
      </w:r>
      <w:r w:rsidR="0088047E">
        <w:rPr>
          <w:rFonts w:asciiTheme="minorHAnsi" w:hAnsiTheme="minorHAnsi" w:cstheme="minorHAnsi"/>
          <w:color w:val="auto"/>
        </w:rPr>
        <w:t>,</w:t>
      </w:r>
      <w:r w:rsidR="00E13355" w:rsidRPr="008F41DB">
        <w:rPr>
          <w:rFonts w:asciiTheme="minorHAnsi" w:hAnsiTheme="minorHAnsi" w:cstheme="minorHAnsi"/>
          <w:color w:val="auto"/>
        </w:rPr>
        <w:t xml:space="preserve"> manipulation of DRN serotonergic neurons in different projected areas </w:t>
      </w:r>
      <w:r w:rsidR="0088047E">
        <w:rPr>
          <w:rFonts w:asciiTheme="minorHAnsi" w:hAnsiTheme="minorHAnsi" w:cstheme="minorHAnsi"/>
          <w:color w:val="auto"/>
        </w:rPr>
        <w:t>can</w:t>
      </w:r>
      <w:r w:rsidR="0088047E" w:rsidRPr="008F41DB">
        <w:rPr>
          <w:rFonts w:asciiTheme="minorHAnsi" w:hAnsiTheme="minorHAnsi" w:cstheme="minorHAnsi"/>
          <w:color w:val="auto"/>
        </w:rPr>
        <w:t xml:space="preserve"> </w:t>
      </w:r>
      <w:r w:rsidR="00E13355" w:rsidRPr="008F41DB">
        <w:rPr>
          <w:rFonts w:asciiTheme="minorHAnsi" w:hAnsiTheme="minorHAnsi" w:cstheme="minorHAnsi"/>
          <w:color w:val="auto"/>
        </w:rPr>
        <w:t>induce different behavioral alterations.</w:t>
      </w:r>
      <w:r w:rsidR="00B16DF8" w:rsidRPr="008F41DB">
        <w:rPr>
          <w:rFonts w:asciiTheme="minorHAnsi" w:hAnsiTheme="minorHAnsi" w:cstheme="minorHAnsi"/>
          <w:color w:val="auto"/>
        </w:rPr>
        <w:t xml:space="preserve"> </w:t>
      </w:r>
      <w:r w:rsidR="00E13355" w:rsidRPr="008F41DB">
        <w:rPr>
          <w:rFonts w:asciiTheme="minorHAnsi" w:hAnsiTheme="minorHAnsi" w:cstheme="minorHAnsi"/>
          <w:color w:val="auto"/>
        </w:rPr>
        <w:t>T</w:t>
      </w:r>
      <w:r w:rsidR="000D11C3" w:rsidRPr="008F41DB">
        <w:rPr>
          <w:rFonts w:asciiTheme="minorHAnsi" w:hAnsiTheme="minorHAnsi" w:cstheme="minorHAnsi"/>
          <w:color w:val="auto"/>
        </w:rPr>
        <w:t>he mechanism</w:t>
      </w:r>
      <w:r w:rsidR="0088047E">
        <w:rPr>
          <w:rFonts w:asciiTheme="minorHAnsi" w:hAnsiTheme="minorHAnsi" w:cstheme="minorHAnsi"/>
          <w:color w:val="auto"/>
        </w:rPr>
        <w:t>s underlying</w:t>
      </w:r>
      <w:r w:rsidR="0088047E">
        <w:rPr>
          <w:rFonts w:asciiTheme="minorHAnsi" w:hAnsiTheme="minorHAnsi" w:cstheme="minorHAnsi"/>
          <w:color w:val="auto"/>
          <w:lang w:eastAsia="zh-CN"/>
        </w:rPr>
        <w:t xml:space="preserve"> </w:t>
      </w:r>
      <w:r w:rsidR="00BA266F" w:rsidRPr="008F41DB">
        <w:rPr>
          <w:rFonts w:asciiTheme="minorHAnsi" w:hAnsiTheme="minorHAnsi" w:cstheme="minorHAnsi"/>
          <w:color w:val="auto"/>
          <w:lang w:eastAsia="zh-CN"/>
        </w:rPr>
        <w:t xml:space="preserve">animal behaviors caused </w:t>
      </w:r>
      <w:r w:rsidR="000D11C3" w:rsidRPr="008F41DB">
        <w:rPr>
          <w:rFonts w:asciiTheme="minorHAnsi" w:hAnsiTheme="minorHAnsi" w:cstheme="minorHAnsi"/>
          <w:color w:val="auto"/>
        </w:rPr>
        <w:t xml:space="preserve">by </w:t>
      </w:r>
      <w:r w:rsidR="00BA266F" w:rsidRPr="008F41DB">
        <w:rPr>
          <w:rFonts w:asciiTheme="minorHAnsi" w:hAnsiTheme="minorHAnsi" w:cstheme="minorHAnsi"/>
          <w:color w:val="auto"/>
        </w:rPr>
        <w:t xml:space="preserve">the loss of DRN </w:t>
      </w:r>
      <w:r w:rsidR="008E03FB" w:rsidRPr="008F41DB">
        <w:rPr>
          <w:rFonts w:asciiTheme="minorHAnsi" w:hAnsiTheme="minorHAnsi" w:cstheme="minorHAnsi"/>
          <w:color w:val="auto"/>
        </w:rPr>
        <w:t>serotonergic neuron</w:t>
      </w:r>
      <w:r w:rsidR="00BA266F" w:rsidRPr="008F41DB">
        <w:rPr>
          <w:rFonts w:asciiTheme="minorHAnsi" w:hAnsiTheme="minorHAnsi" w:cstheme="minorHAnsi"/>
          <w:color w:val="auto"/>
        </w:rPr>
        <w:t>s</w:t>
      </w:r>
      <w:r w:rsidR="000D11C3" w:rsidRPr="008F41DB">
        <w:rPr>
          <w:rFonts w:asciiTheme="minorHAnsi" w:hAnsiTheme="minorHAnsi" w:cstheme="minorHAnsi"/>
          <w:color w:val="auto"/>
        </w:rPr>
        <w:t xml:space="preserve"> remains enigmatic</w:t>
      </w:r>
      <w:r w:rsidR="0088047E">
        <w:rPr>
          <w:rFonts w:asciiTheme="minorHAnsi" w:hAnsiTheme="minorHAnsi" w:cstheme="minorHAnsi"/>
          <w:color w:val="auto"/>
        </w:rPr>
        <w:t>, and</w:t>
      </w:r>
      <w:r w:rsidR="00325A06" w:rsidRPr="008F41DB">
        <w:rPr>
          <w:rFonts w:asciiTheme="minorHAnsi" w:hAnsiTheme="minorHAnsi" w:cstheme="minorHAnsi"/>
          <w:color w:val="auto"/>
        </w:rPr>
        <w:t xml:space="preserve"> f</w:t>
      </w:r>
      <w:r w:rsidR="000D11C3" w:rsidRPr="008F41DB">
        <w:rPr>
          <w:rFonts w:asciiTheme="minorHAnsi" w:hAnsiTheme="minorHAnsi" w:cstheme="minorHAnsi"/>
          <w:color w:val="auto"/>
        </w:rPr>
        <w:t xml:space="preserve">urther research </w:t>
      </w:r>
      <w:r w:rsidR="0088047E">
        <w:rPr>
          <w:rFonts w:asciiTheme="minorHAnsi" w:hAnsiTheme="minorHAnsi" w:cstheme="minorHAnsi"/>
          <w:color w:val="auto"/>
        </w:rPr>
        <w:t>is needed</w:t>
      </w:r>
      <w:r w:rsidR="000D11C3" w:rsidRPr="008F41DB">
        <w:rPr>
          <w:rFonts w:asciiTheme="minorHAnsi" w:hAnsiTheme="minorHAnsi" w:cstheme="minorHAnsi"/>
          <w:color w:val="auto"/>
        </w:rPr>
        <w:t>.</w:t>
      </w:r>
    </w:p>
    <w:p w14:paraId="2D4D4F79" w14:textId="77777777" w:rsidR="00301D93" w:rsidRPr="008F41DB" w:rsidRDefault="00301D93" w:rsidP="007B7871">
      <w:pPr>
        <w:jc w:val="left"/>
        <w:rPr>
          <w:rFonts w:asciiTheme="minorHAnsi" w:hAnsiTheme="minorHAnsi" w:cstheme="minorHAnsi"/>
          <w:color w:val="auto"/>
        </w:rPr>
      </w:pPr>
    </w:p>
    <w:p w14:paraId="3F14CA11" w14:textId="7306CA96" w:rsidR="0088047E" w:rsidRDefault="003471A7" w:rsidP="003A1457">
      <w:pPr>
        <w:jc w:val="left"/>
        <w:rPr>
          <w:rFonts w:asciiTheme="minorHAnsi" w:hAnsiTheme="minorHAnsi" w:cstheme="minorHAnsi"/>
          <w:color w:val="auto"/>
        </w:rPr>
      </w:pPr>
      <w:r w:rsidRPr="008F41DB">
        <w:rPr>
          <w:rFonts w:asciiTheme="minorHAnsi" w:hAnsiTheme="minorHAnsi" w:cstheme="minorHAnsi"/>
          <w:color w:val="auto"/>
        </w:rPr>
        <w:t>Despite m</w:t>
      </w:r>
      <w:r w:rsidR="00E9039D" w:rsidRPr="008F41DB">
        <w:rPr>
          <w:rFonts w:asciiTheme="minorHAnsi" w:hAnsiTheme="minorHAnsi" w:cstheme="minorHAnsi"/>
          <w:color w:val="auto"/>
        </w:rPr>
        <w:t>any</w:t>
      </w:r>
      <w:r w:rsidR="007B3D6E" w:rsidRPr="008F41DB">
        <w:rPr>
          <w:rFonts w:asciiTheme="minorHAnsi" w:hAnsiTheme="minorHAnsi" w:cstheme="minorHAnsi"/>
          <w:color w:val="auto"/>
        </w:rPr>
        <w:t xml:space="preserve"> DR</w:t>
      </w:r>
      <w:r w:rsidRPr="008F41DB">
        <w:rPr>
          <w:rFonts w:asciiTheme="minorHAnsi" w:hAnsiTheme="minorHAnsi" w:cstheme="minorHAnsi"/>
          <w:color w:val="auto"/>
        </w:rPr>
        <w:t>N</w:t>
      </w:r>
      <w:r w:rsidR="0088047E">
        <w:rPr>
          <w:rFonts w:asciiTheme="minorHAnsi" w:hAnsiTheme="minorHAnsi" w:cstheme="minorHAnsi"/>
          <w:color w:val="auto"/>
        </w:rPr>
        <w:t xml:space="preserve"> </w:t>
      </w:r>
      <w:r w:rsidR="007B3D6E" w:rsidRPr="008F41DB">
        <w:rPr>
          <w:rFonts w:asciiTheme="minorHAnsi" w:hAnsiTheme="minorHAnsi" w:cstheme="minorHAnsi"/>
          <w:color w:val="auto"/>
        </w:rPr>
        <w:t xml:space="preserve">lesion studies using rat models have been published, </w:t>
      </w:r>
      <w:r w:rsidRPr="008F41DB">
        <w:rPr>
          <w:rFonts w:asciiTheme="minorHAnsi" w:hAnsiTheme="minorHAnsi" w:cstheme="minorHAnsi"/>
          <w:color w:val="auto"/>
        </w:rPr>
        <w:t>few</w:t>
      </w:r>
      <w:r w:rsidR="0088047E">
        <w:rPr>
          <w:rFonts w:asciiTheme="minorHAnsi" w:hAnsiTheme="minorHAnsi" w:cstheme="minorHAnsi"/>
          <w:color w:val="auto"/>
        </w:rPr>
        <w:t>er are</w:t>
      </w:r>
      <w:r w:rsidR="007B3D6E" w:rsidRPr="008F41DB">
        <w:rPr>
          <w:rFonts w:asciiTheme="minorHAnsi" w:hAnsiTheme="minorHAnsi" w:cstheme="minorHAnsi"/>
          <w:color w:val="auto"/>
        </w:rPr>
        <w:t xml:space="preserve"> available </w:t>
      </w:r>
      <w:r w:rsidR="0088047E">
        <w:rPr>
          <w:rFonts w:asciiTheme="minorHAnsi" w:hAnsiTheme="minorHAnsi" w:cstheme="minorHAnsi"/>
          <w:color w:val="auto"/>
        </w:rPr>
        <w:lastRenderedPageBreak/>
        <w:t>that involve</w:t>
      </w:r>
      <w:r w:rsidRPr="008F41DB">
        <w:rPr>
          <w:rFonts w:asciiTheme="minorHAnsi" w:hAnsiTheme="minorHAnsi" w:cstheme="minorHAnsi"/>
          <w:color w:val="auto"/>
        </w:rPr>
        <w:t xml:space="preserve"> </w:t>
      </w:r>
      <w:r w:rsidR="007B3D6E" w:rsidRPr="008F41DB">
        <w:rPr>
          <w:rFonts w:asciiTheme="minorHAnsi" w:hAnsiTheme="minorHAnsi" w:cstheme="minorHAnsi"/>
          <w:color w:val="auto"/>
        </w:rPr>
        <w:t>mice</w:t>
      </w:r>
      <w:r w:rsidRPr="008F41DB">
        <w:rPr>
          <w:rFonts w:asciiTheme="minorHAnsi" w:hAnsiTheme="minorHAnsi" w:cstheme="minorHAnsi"/>
          <w:color w:val="auto"/>
        </w:rPr>
        <w:t>.</w:t>
      </w:r>
      <w:r w:rsidR="007B3D6E" w:rsidRPr="008F41DB">
        <w:rPr>
          <w:rFonts w:asciiTheme="minorHAnsi" w:hAnsiTheme="minorHAnsi" w:cstheme="minorHAnsi"/>
          <w:color w:val="auto"/>
        </w:rPr>
        <w:t xml:space="preserve"> </w:t>
      </w:r>
      <w:r w:rsidRPr="008F41DB">
        <w:rPr>
          <w:rFonts w:asciiTheme="minorHAnsi" w:hAnsiTheme="minorHAnsi" w:cstheme="minorHAnsi"/>
          <w:color w:val="auto"/>
        </w:rPr>
        <w:t>T</w:t>
      </w:r>
      <w:r w:rsidR="007B3D6E" w:rsidRPr="008F41DB">
        <w:rPr>
          <w:rFonts w:asciiTheme="minorHAnsi" w:hAnsiTheme="minorHAnsi" w:cstheme="minorHAnsi"/>
          <w:color w:val="auto"/>
        </w:rPr>
        <w:t xml:space="preserve">his protocol </w:t>
      </w:r>
      <w:r w:rsidR="001A3BA2" w:rsidRPr="008F41DB">
        <w:rPr>
          <w:rFonts w:asciiTheme="minorHAnsi" w:hAnsiTheme="minorHAnsi" w:cstheme="minorHAnsi"/>
          <w:color w:val="auto"/>
        </w:rPr>
        <w:t>contribute</w:t>
      </w:r>
      <w:r w:rsidR="0088047E">
        <w:rPr>
          <w:rFonts w:asciiTheme="minorHAnsi" w:hAnsiTheme="minorHAnsi" w:cstheme="minorHAnsi"/>
          <w:color w:val="auto"/>
        </w:rPr>
        <w:t>s</w:t>
      </w:r>
      <w:r w:rsidR="001A3BA2" w:rsidRPr="008F41DB">
        <w:rPr>
          <w:rFonts w:asciiTheme="minorHAnsi" w:hAnsiTheme="minorHAnsi" w:cstheme="minorHAnsi"/>
          <w:color w:val="auto"/>
        </w:rPr>
        <w:t xml:space="preserve"> to the field </w:t>
      </w:r>
      <w:r w:rsidR="0088047E">
        <w:rPr>
          <w:rFonts w:asciiTheme="minorHAnsi" w:hAnsiTheme="minorHAnsi" w:cstheme="minorHAnsi"/>
          <w:color w:val="auto"/>
        </w:rPr>
        <w:t>by providing</w:t>
      </w:r>
      <w:r w:rsidR="007B3D6E" w:rsidRPr="008F41DB">
        <w:rPr>
          <w:rFonts w:asciiTheme="minorHAnsi" w:hAnsiTheme="minorHAnsi" w:cstheme="minorHAnsi"/>
          <w:color w:val="auto"/>
        </w:rPr>
        <w:t xml:space="preserve"> histological and behavioral data f</w:t>
      </w:r>
      <w:r w:rsidR="001A3BA2" w:rsidRPr="008F41DB">
        <w:rPr>
          <w:rFonts w:asciiTheme="minorHAnsi" w:hAnsiTheme="minorHAnsi" w:cstheme="minorHAnsi"/>
          <w:color w:val="auto"/>
        </w:rPr>
        <w:t>rom</w:t>
      </w:r>
      <w:r w:rsidR="007B3D6E" w:rsidRPr="008F41DB">
        <w:rPr>
          <w:rFonts w:asciiTheme="minorHAnsi" w:hAnsiTheme="minorHAnsi" w:cstheme="minorHAnsi"/>
          <w:color w:val="auto"/>
        </w:rPr>
        <w:t xml:space="preserve"> </w:t>
      </w:r>
      <w:r w:rsidR="0088047E">
        <w:rPr>
          <w:rFonts w:asciiTheme="minorHAnsi" w:hAnsiTheme="minorHAnsi" w:cstheme="minorHAnsi"/>
          <w:color w:val="auto"/>
        </w:rPr>
        <w:t>a</w:t>
      </w:r>
      <w:r w:rsidR="007B3D6E" w:rsidRPr="008F41DB">
        <w:rPr>
          <w:rFonts w:asciiTheme="minorHAnsi" w:hAnsiTheme="minorHAnsi" w:cstheme="minorHAnsi"/>
          <w:color w:val="auto"/>
        </w:rPr>
        <w:t xml:space="preserve"> 5,7-DHT</w:t>
      </w:r>
      <w:r w:rsidRPr="008F41DB">
        <w:rPr>
          <w:rFonts w:asciiTheme="minorHAnsi" w:hAnsiTheme="minorHAnsi" w:cstheme="minorHAnsi"/>
          <w:color w:val="auto"/>
        </w:rPr>
        <w:t>-induced DRN</w:t>
      </w:r>
      <w:r w:rsidR="0088047E">
        <w:rPr>
          <w:rFonts w:asciiTheme="minorHAnsi" w:hAnsiTheme="minorHAnsi" w:cstheme="minorHAnsi"/>
          <w:color w:val="auto"/>
        </w:rPr>
        <w:t xml:space="preserve"> </w:t>
      </w:r>
      <w:r w:rsidR="007B3D6E" w:rsidRPr="008F41DB">
        <w:rPr>
          <w:rFonts w:asciiTheme="minorHAnsi" w:hAnsiTheme="minorHAnsi" w:cstheme="minorHAnsi"/>
          <w:color w:val="auto"/>
        </w:rPr>
        <w:t xml:space="preserve">lesion mouse model. </w:t>
      </w:r>
      <w:r w:rsidR="0088047E">
        <w:rPr>
          <w:rFonts w:asciiTheme="minorHAnsi" w:hAnsiTheme="minorHAnsi" w:cstheme="minorHAnsi"/>
          <w:color w:val="auto"/>
        </w:rPr>
        <w:t>G</w:t>
      </w:r>
      <w:r w:rsidR="007B3D6E" w:rsidRPr="008F41DB">
        <w:rPr>
          <w:rFonts w:asciiTheme="minorHAnsi" w:hAnsiTheme="minorHAnsi" w:cstheme="minorHAnsi"/>
          <w:color w:val="auto"/>
        </w:rPr>
        <w:t xml:space="preserve">reat success in animal survival rates as well as </w:t>
      </w:r>
      <w:r w:rsidR="0088047E">
        <w:rPr>
          <w:rFonts w:asciiTheme="minorHAnsi" w:hAnsiTheme="minorHAnsi" w:cstheme="minorHAnsi"/>
          <w:color w:val="auto"/>
        </w:rPr>
        <w:t xml:space="preserve">the </w:t>
      </w:r>
      <w:r w:rsidR="007B3D6E" w:rsidRPr="008F41DB">
        <w:rPr>
          <w:rFonts w:asciiTheme="minorHAnsi" w:hAnsiTheme="minorHAnsi" w:cstheme="minorHAnsi"/>
          <w:color w:val="auto"/>
        </w:rPr>
        <w:t xml:space="preserve">elimination of </w:t>
      </w:r>
      <w:r w:rsidRPr="008F41DB">
        <w:rPr>
          <w:rFonts w:asciiTheme="minorHAnsi" w:hAnsiTheme="minorHAnsi" w:cstheme="minorHAnsi"/>
          <w:color w:val="auto"/>
        </w:rPr>
        <w:t>serotonergic</w:t>
      </w:r>
      <w:r w:rsidR="007B3D6E" w:rsidRPr="008F41DB">
        <w:rPr>
          <w:rFonts w:asciiTheme="minorHAnsi" w:hAnsiTheme="minorHAnsi" w:cstheme="minorHAnsi"/>
          <w:color w:val="auto"/>
        </w:rPr>
        <w:t xml:space="preserve"> neurons in the DRN </w:t>
      </w:r>
      <w:r w:rsidR="00A7600C" w:rsidRPr="008F41DB">
        <w:rPr>
          <w:rFonts w:asciiTheme="minorHAnsi" w:hAnsiTheme="minorHAnsi" w:cstheme="minorHAnsi"/>
          <w:color w:val="auto"/>
        </w:rPr>
        <w:t xml:space="preserve">could </w:t>
      </w:r>
      <w:r w:rsidR="0088047E">
        <w:rPr>
          <w:rFonts w:asciiTheme="minorHAnsi" w:hAnsiTheme="minorHAnsi" w:cstheme="minorHAnsi"/>
          <w:color w:val="auto"/>
        </w:rPr>
        <w:t>is achievable</w:t>
      </w:r>
      <w:r w:rsidR="00F31782" w:rsidRPr="008F41DB">
        <w:rPr>
          <w:rFonts w:asciiTheme="minorHAnsi" w:hAnsiTheme="minorHAnsi" w:cstheme="minorHAnsi"/>
          <w:color w:val="auto"/>
        </w:rPr>
        <w:t xml:space="preserve"> </w:t>
      </w:r>
      <w:r w:rsidR="007B3D6E" w:rsidRPr="008F41DB">
        <w:rPr>
          <w:rFonts w:asciiTheme="minorHAnsi" w:hAnsiTheme="minorHAnsi" w:cstheme="minorHAnsi"/>
          <w:color w:val="auto"/>
        </w:rPr>
        <w:t>using</w:t>
      </w:r>
      <w:r w:rsidR="00F31782" w:rsidRPr="008F41DB">
        <w:rPr>
          <w:rFonts w:asciiTheme="minorHAnsi" w:hAnsiTheme="minorHAnsi" w:cstheme="minorHAnsi"/>
          <w:color w:val="auto"/>
        </w:rPr>
        <w:t xml:space="preserve"> </w:t>
      </w:r>
      <w:r w:rsidR="007B3D6E" w:rsidRPr="008F41DB">
        <w:rPr>
          <w:rFonts w:asciiTheme="minorHAnsi" w:hAnsiTheme="minorHAnsi" w:cstheme="minorHAnsi"/>
          <w:color w:val="auto"/>
        </w:rPr>
        <w:t>a 30</w:t>
      </w:r>
      <w:r w:rsidR="0088047E">
        <w:rPr>
          <w:rFonts w:asciiTheme="minorHAnsi" w:hAnsiTheme="minorHAnsi" w:cstheme="minorHAnsi"/>
          <w:color w:val="auto"/>
        </w:rPr>
        <w:t>°</w:t>
      </w:r>
      <w:r w:rsidR="00F31782" w:rsidRPr="008F41DB">
        <w:rPr>
          <w:rFonts w:asciiTheme="minorHAnsi" w:hAnsiTheme="minorHAnsi" w:cstheme="minorHAnsi"/>
          <w:color w:val="auto"/>
        </w:rPr>
        <w:t xml:space="preserve"> </w:t>
      </w:r>
      <w:r w:rsidR="0088047E">
        <w:rPr>
          <w:rFonts w:asciiTheme="minorHAnsi" w:hAnsiTheme="minorHAnsi" w:cstheme="minorHAnsi"/>
          <w:color w:val="auto"/>
        </w:rPr>
        <w:t>angle</w:t>
      </w:r>
      <w:r w:rsidR="00F31782" w:rsidRPr="008F41DB">
        <w:rPr>
          <w:rFonts w:asciiTheme="minorHAnsi" w:hAnsiTheme="minorHAnsi" w:cstheme="minorHAnsi"/>
          <w:color w:val="auto"/>
        </w:rPr>
        <w:t xml:space="preserve"> </w:t>
      </w:r>
      <w:r w:rsidR="0088047E">
        <w:rPr>
          <w:rFonts w:asciiTheme="minorHAnsi" w:hAnsiTheme="minorHAnsi" w:cstheme="minorHAnsi"/>
          <w:color w:val="auto"/>
        </w:rPr>
        <w:t>in the</w:t>
      </w:r>
      <w:r w:rsidR="00F31782" w:rsidRPr="008F41DB">
        <w:rPr>
          <w:rFonts w:asciiTheme="minorHAnsi" w:hAnsiTheme="minorHAnsi" w:cstheme="minorHAnsi"/>
          <w:color w:val="auto"/>
        </w:rPr>
        <w:t xml:space="preserve"> A</w:t>
      </w:r>
      <w:r w:rsidR="001A3BA2" w:rsidRPr="008F41DB">
        <w:rPr>
          <w:rFonts w:asciiTheme="minorHAnsi" w:hAnsiTheme="minorHAnsi" w:cstheme="minorHAnsi"/>
          <w:color w:val="auto"/>
        </w:rPr>
        <w:t>/</w:t>
      </w:r>
      <w:r w:rsidR="00F31782" w:rsidRPr="008F41DB">
        <w:rPr>
          <w:rFonts w:asciiTheme="minorHAnsi" w:hAnsiTheme="minorHAnsi" w:cstheme="minorHAnsi"/>
          <w:color w:val="auto"/>
        </w:rPr>
        <w:t>P direction</w:t>
      </w:r>
      <w:r w:rsidR="007B3D6E" w:rsidRPr="008F41DB">
        <w:rPr>
          <w:rFonts w:asciiTheme="minorHAnsi" w:hAnsiTheme="minorHAnsi" w:cstheme="minorHAnsi"/>
          <w:color w:val="auto"/>
        </w:rPr>
        <w:t xml:space="preserve">. </w:t>
      </w:r>
      <w:r w:rsidR="00F31782" w:rsidRPr="008F41DB">
        <w:rPr>
          <w:rFonts w:asciiTheme="minorHAnsi" w:hAnsiTheme="minorHAnsi" w:cstheme="minorHAnsi"/>
          <w:color w:val="auto"/>
        </w:rPr>
        <w:t xml:space="preserve">It </w:t>
      </w:r>
      <w:r w:rsidR="0088047E">
        <w:rPr>
          <w:rFonts w:asciiTheme="minorHAnsi" w:hAnsiTheme="minorHAnsi" w:cstheme="minorHAnsi"/>
          <w:color w:val="auto"/>
        </w:rPr>
        <w:t>may</w:t>
      </w:r>
      <w:r w:rsidR="00F31782" w:rsidRPr="008F41DB">
        <w:rPr>
          <w:rFonts w:asciiTheme="minorHAnsi" w:hAnsiTheme="minorHAnsi" w:cstheme="minorHAnsi"/>
          <w:color w:val="auto"/>
        </w:rPr>
        <w:t xml:space="preserve"> be helpful to </w:t>
      </w:r>
      <w:r w:rsidR="0088047E">
        <w:rPr>
          <w:rFonts w:asciiTheme="minorHAnsi" w:hAnsiTheme="minorHAnsi" w:cstheme="minorHAnsi"/>
          <w:color w:val="auto"/>
        </w:rPr>
        <w:t>distinguish</w:t>
      </w:r>
      <w:r w:rsidR="00F31782" w:rsidRPr="008F41DB">
        <w:rPr>
          <w:rFonts w:asciiTheme="minorHAnsi" w:hAnsiTheme="minorHAnsi" w:cstheme="minorHAnsi"/>
          <w:color w:val="auto"/>
        </w:rPr>
        <w:t xml:space="preserve"> some of the contradictory results </w:t>
      </w:r>
      <w:r w:rsidR="001511EC" w:rsidRPr="008F41DB">
        <w:rPr>
          <w:rFonts w:asciiTheme="minorHAnsi" w:hAnsiTheme="minorHAnsi" w:cstheme="minorHAnsi"/>
          <w:color w:val="auto"/>
        </w:rPr>
        <w:t xml:space="preserve">found in </w:t>
      </w:r>
      <w:r w:rsidR="00F31782" w:rsidRPr="008F41DB">
        <w:rPr>
          <w:rFonts w:asciiTheme="minorHAnsi" w:hAnsiTheme="minorHAnsi" w:cstheme="minorHAnsi"/>
          <w:color w:val="auto"/>
        </w:rPr>
        <w:t xml:space="preserve">the </w:t>
      </w:r>
      <w:r w:rsidR="001511EC" w:rsidRPr="008F41DB">
        <w:rPr>
          <w:rFonts w:asciiTheme="minorHAnsi" w:hAnsiTheme="minorHAnsi" w:cstheme="minorHAnsi"/>
          <w:color w:val="auto"/>
        </w:rPr>
        <w:t xml:space="preserve">existing </w:t>
      </w:r>
      <w:r w:rsidR="00F31782" w:rsidRPr="008F41DB">
        <w:rPr>
          <w:rFonts w:asciiTheme="minorHAnsi" w:hAnsiTheme="minorHAnsi" w:cstheme="minorHAnsi"/>
          <w:color w:val="auto"/>
        </w:rPr>
        <w:t>literature</w:t>
      </w:r>
      <w:r w:rsidR="001511EC" w:rsidRPr="008F41DB">
        <w:rPr>
          <w:rFonts w:asciiTheme="minorHAnsi" w:hAnsiTheme="minorHAnsi" w:cstheme="minorHAnsi"/>
          <w:color w:val="auto"/>
        </w:rPr>
        <w:t xml:space="preserve"> </w:t>
      </w:r>
      <w:r w:rsidR="0088047E">
        <w:rPr>
          <w:rFonts w:asciiTheme="minorHAnsi" w:hAnsiTheme="minorHAnsi" w:cstheme="minorHAnsi"/>
          <w:color w:val="auto"/>
        </w:rPr>
        <w:t xml:space="preserve">by </w:t>
      </w:r>
      <w:r w:rsidR="001511EC" w:rsidRPr="008F41DB">
        <w:rPr>
          <w:rFonts w:asciiTheme="minorHAnsi" w:hAnsiTheme="minorHAnsi" w:cstheme="minorHAnsi"/>
          <w:color w:val="auto"/>
        </w:rPr>
        <w:t xml:space="preserve">using </w:t>
      </w:r>
      <w:r w:rsidR="007B3D6E" w:rsidRPr="008F41DB">
        <w:rPr>
          <w:rFonts w:asciiTheme="minorHAnsi" w:hAnsiTheme="minorHAnsi" w:cstheme="minorHAnsi"/>
          <w:color w:val="auto"/>
        </w:rPr>
        <w:t>a reliable method for administering 5</w:t>
      </w:r>
      <w:r w:rsidR="00A7600C" w:rsidRPr="008F41DB">
        <w:rPr>
          <w:rFonts w:asciiTheme="minorHAnsi" w:hAnsiTheme="minorHAnsi" w:cstheme="minorHAnsi"/>
          <w:color w:val="auto"/>
        </w:rPr>
        <w:t>,</w:t>
      </w:r>
      <w:r w:rsidR="007B3D6E" w:rsidRPr="008F41DB">
        <w:rPr>
          <w:rFonts w:asciiTheme="minorHAnsi" w:hAnsiTheme="minorHAnsi" w:cstheme="minorHAnsi"/>
          <w:color w:val="auto"/>
        </w:rPr>
        <w:t>7-DHT in</w:t>
      </w:r>
      <w:r w:rsidR="0088047E">
        <w:rPr>
          <w:rFonts w:asciiTheme="minorHAnsi" w:hAnsiTheme="minorHAnsi" w:cstheme="minorHAnsi"/>
          <w:color w:val="auto"/>
        </w:rPr>
        <w:t xml:space="preserve"> the</w:t>
      </w:r>
      <w:r w:rsidR="007B3D6E" w:rsidRPr="008F41DB">
        <w:rPr>
          <w:rFonts w:asciiTheme="minorHAnsi" w:hAnsiTheme="minorHAnsi" w:cstheme="minorHAnsi"/>
          <w:color w:val="auto"/>
        </w:rPr>
        <w:t xml:space="preserve"> </w:t>
      </w:r>
      <w:r w:rsidR="001511EC" w:rsidRPr="008F41DB">
        <w:rPr>
          <w:rFonts w:asciiTheme="minorHAnsi" w:hAnsiTheme="minorHAnsi" w:cstheme="minorHAnsi"/>
          <w:color w:val="auto"/>
        </w:rPr>
        <w:t>DRN</w:t>
      </w:r>
      <w:r w:rsidR="007B3D6E" w:rsidRPr="008F41DB">
        <w:rPr>
          <w:rFonts w:asciiTheme="minorHAnsi" w:hAnsiTheme="minorHAnsi" w:cstheme="minorHAnsi"/>
          <w:color w:val="auto"/>
        </w:rPr>
        <w:t xml:space="preserve">. </w:t>
      </w:r>
    </w:p>
    <w:p w14:paraId="66EA7746" w14:textId="77777777" w:rsidR="0088047E" w:rsidRDefault="0088047E" w:rsidP="003A1457">
      <w:pPr>
        <w:jc w:val="left"/>
        <w:rPr>
          <w:rFonts w:asciiTheme="minorHAnsi" w:hAnsiTheme="minorHAnsi" w:cstheme="minorHAnsi"/>
          <w:color w:val="auto"/>
        </w:rPr>
      </w:pPr>
    </w:p>
    <w:p w14:paraId="53E8DE2D" w14:textId="2217C1C8" w:rsidR="007A4DD6" w:rsidRPr="008F41DB" w:rsidRDefault="00A7600C" w:rsidP="007B7871">
      <w:pPr>
        <w:jc w:val="left"/>
        <w:rPr>
          <w:rFonts w:asciiTheme="minorHAnsi" w:hAnsiTheme="minorHAnsi" w:cstheme="minorHAnsi"/>
          <w:color w:val="auto"/>
        </w:rPr>
      </w:pPr>
      <w:r w:rsidRPr="008F41DB">
        <w:rPr>
          <w:rFonts w:asciiTheme="minorHAnsi" w:hAnsiTheme="minorHAnsi" w:cstheme="minorHAnsi"/>
          <w:color w:val="auto"/>
        </w:rPr>
        <w:t>Further</w:t>
      </w:r>
      <w:r w:rsidR="00AF6A17" w:rsidRPr="008F41DB">
        <w:rPr>
          <w:rFonts w:asciiTheme="minorHAnsi" w:hAnsiTheme="minorHAnsi" w:cstheme="minorHAnsi"/>
          <w:color w:val="auto"/>
        </w:rPr>
        <w:t>more</w:t>
      </w:r>
      <w:r w:rsidR="006B3C96" w:rsidRPr="008F41DB">
        <w:rPr>
          <w:rFonts w:asciiTheme="minorHAnsi" w:hAnsiTheme="minorHAnsi" w:cstheme="minorHAnsi"/>
          <w:color w:val="auto"/>
        </w:rPr>
        <w:t xml:space="preserve">, this method </w:t>
      </w:r>
      <w:r w:rsidR="0088047E">
        <w:rPr>
          <w:rFonts w:asciiTheme="minorHAnsi" w:hAnsiTheme="minorHAnsi" w:cstheme="minorHAnsi"/>
          <w:color w:val="auto"/>
        </w:rPr>
        <w:t>is used here for</w:t>
      </w:r>
      <w:r w:rsidR="006B3C96" w:rsidRPr="008F41DB">
        <w:rPr>
          <w:rFonts w:asciiTheme="minorHAnsi" w:hAnsiTheme="minorHAnsi" w:cstheme="minorHAnsi"/>
          <w:color w:val="auto"/>
        </w:rPr>
        <w:t xml:space="preserve"> DRN lesion</w:t>
      </w:r>
      <w:r w:rsidR="0088047E">
        <w:rPr>
          <w:rFonts w:asciiTheme="minorHAnsi" w:hAnsiTheme="minorHAnsi" w:cstheme="minorHAnsi"/>
          <w:color w:val="auto"/>
        </w:rPr>
        <w:t>s</w:t>
      </w:r>
      <w:r w:rsidR="006B3C96" w:rsidRPr="008F41DB">
        <w:rPr>
          <w:rFonts w:asciiTheme="minorHAnsi" w:hAnsiTheme="minorHAnsi" w:cstheme="minorHAnsi"/>
          <w:color w:val="auto"/>
        </w:rPr>
        <w:t>,</w:t>
      </w:r>
      <w:r w:rsidR="0088047E">
        <w:rPr>
          <w:rFonts w:asciiTheme="minorHAnsi" w:hAnsiTheme="minorHAnsi" w:cstheme="minorHAnsi"/>
          <w:color w:val="auto"/>
        </w:rPr>
        <w:t xml:space="preserve"> but</w:t>
      </w:r>
      <w:r w:rsidR="006B3C96" w:rsidRPr="008F41DB">
        <w:rPr>
          <w:rFonts w:asciiTheme="minorHAnsi" w:hAnsiTheme="minorHAnsi" w:cstheme="minorHAnsi"/>
          <w:color w:val="auto"/>
        </w:rPr>
        <w:t xml:space="preserve"> it </w:t>
      </w:r>
      <w:r w:rsidR="0088047E">
        <w:rPr>
          <w:rFonts w:asciiTheme="minorHAnsi" w:hAnsiTheme="minorHAnsi" w:cstheme="minorHAnsi"/>
          <w:color w:val="auto"/>
        </w:rPr>
        <w:t>may</w:t>
      </w:r>
      <w:r w:rsidR="00C30EA2" w:rsidRPr="008F41DB">
        <w:rPr>
          <w:rFonts w:asciiTheme="minorHAnsi" w:hAnsiTheme="minorHAnsi" w:cstheme="minorHAnsi"/>
          <w:color w:val="auto"/>
        </w:rPr>
        <w:t xml:space="preserve"> also provide </w:t>
      </w:r>
      <w:r w:rsidRPr="008F41DB">
        <w:rPr>
          <w:rFonts w:asciiTheme="minorHAnsi" w:hAnsiTheme="minorHAnsi" w:cstheme="minorHAnsi"/>
          <w:color w:val="auto"/>
        </w:rPr>
        <w:t>useful data</w:t>
      </w:r>
      <w:r w:rsidR="006B3C96" w:rsidRPr="008F41DB">
        <w:rPr>
          <w:rFonts w:asciiTheme="minorHAnsi" w:hAnsiTheme="minorHAnsi" w:cstheme="minorHAnsi"/>
          <w:color w:val="auto"/>
        </w:rPr>
        <w:t xml:space="preserve"> for </w:t>
      </w:r>
      <w:r w:rsidR="00C30EA2" w:rsidRPr="008F41DB">
        <w:rPr>
          <w:rFonts w:asciiTheme="minorHAnsi" w:hAnsiTheme="minorHAnsi" w:cstheme="minorHAnsi"/>
          <w:color w:val="auto"/>
        </w:rPr>
        <w:t xml:space="preserve">the researchers who want to perform </w:t>
      </w:r>
      <w:r w:rsidR="006B3C96" w:rsidRPr="008F41DB">
        <w:rPr>
          <w:rFonts w:asciiTheme="minorHAnsi" w:hAnsiTheme="minorHAnsi" w:cstheme="minorHAnsi"/>
          <w:color w:val="auto"/>
        </w:rPr>
        <w:t>stereotaxic injections</w:t>
      </w:r>
      <w:r w:rsidR="00C30EA2" w:rsidRPr="008F41DB">
        <w:rPr>
          <w:rFonts w:asciiTheme="minorHAnsi" w:hAnsiTheme="minorHAnsi" w:cstheme="minorHAnsi"/>
          <w:color w:val="auto"/>
        </w:rPr>
        <w:t xml:space="preserve"> </w:t>
      </w:r>
      <w:r w:rsidR="0088047E">
        <w:rPr>
          <w:rFonts w:asciiTheme="minorHAnsi" w:hAnsiTheme="minorHAnsi" w:cstheme="minorHAnsi"/>
          <w:color w:val="auto"/>
        </w:rPr>
        <w:t>in</w:t>
      </w:r>
      <w:r w:rsidR="00C30EA2" w:rsidRPr="008F41DB">
        <w:rPr>
          <w:rFonts w:asciiTheme="minorHAnsi" w:hAnsiTheme="minorHAnsi" w:cstheme="minorHAnsi"/>
          <w:color w:val="auto"/>
        </w:rPr>
        <w:t xml:space="preserve"> other</w:t>
      </w:r>
      <w:r w:rsidR="006B3C96" w:rsidRPr="008F41DB">
        <w:rPr>
          <w:rFonts w:asciiTheme="minorHAnsi" w:hAnsiTheme="minorHAnsi" w:cstheme="minorHAnsi"/>
          <w:color w:val="auto"/>
        </w:rPr>
        <w:t xml:space="preserve"> midline structures</w:t>
      </w:r>
      <w:r w:rsidR="00C30EA2" w:rsidRPr="008F41DB">
        <w:rPr>
          <w:rFonts w:asciiTheme="minorHAnsi" w:hAnsiTheme="minorHAnsi" w:cstheme="minorHAnsi"/>
          <w:color w:val="auto"/>
        </w:rPr>
        <w:t xml:space="preserve"> of </w:t>
      </w:r>
      <w:r w:rsidR="0088047E">
        <w:rPr>
          <w:rFonts w:asciiTheme="minorHAnsi" w:hAnsiTheme="minorHAnsi" w:cstheme="minorHAnsi"/>
          <w:color w:val="auto"/>
        </w:rPr>
        <w:t xml:space="preserve">the </w:t>
      </w:r>
      <w:r w:rsidR="00C30EA2" w:rsidRPr="008F41DB">
        <w:rPr>
          <w:rFonts w:asciiTheme="minorHAnsi" w:hAnsiTheme="minorHAnsi" w:cstheme="minorHAnsi"/>
          <w:color w:val="auto"/>
        </w:rPr>
        <w:t>brain</w:t>
      </w:r>
      <w:r w:rsidR="006B3C96" w:rsidRPr="008F41DB">
        <w:rPr>
          <w:rFonts w:asciiTheme="minorHAnsi" w:hAnsiTheme="minorHAnsi" w:cstheme="minorHAnsi"/>
          <w:color w:val="auto"/>
        </w:rPr>
        <w:t xml:space="preserve">. </w:t>
      </w:r>
      <w:r w:rsidR="000D11C3" w:rsidRPr="008F41DB">
        <w:rPr>
          <w:rFonts w:asciiTheme="minorHAnsi" w:hAnsiTheme="minorHAnsi" w:cstheme="minorHAnsi"/>
          <w:color w:val="auto"/>
        </w:rPr>
        <w:t>Given that this protocol generates a DRN</w:t>
      </w:r>
      <w:r w:rsidR="0088047E">
        <w:rPr>
          <w:rFonts w:asciiTheme="minorHAnsi" w:hAnsiTheme="minorHAnsi" w:cstheme="minorHAnsi"/>
          <w:color w:val="auto"/>
        </w:rPr>
        <w:t xml:space="preserve"> </w:t>
      </w:r>
      <w:r w:rsidR="00970128" w:rsidRPr="008F41DB">
        <w:rPr>
          <w:rFonts w:asciiTheme="minorHAnsi" w:hAnsiTheme="minorHAnsi" w:cstheme="minorHAnsi"/>
          <w:color w:val="auto"/>
        </w:rPr>
        <w:t>serotonergic neuron</w:t>
      </w:r>
      <w:r w:rsidR="000D11C3" w:rsidRPr="008F41DB">
        <w:rPr>
          <w:rFonts w:asciiTheme="minorHAnsi" w:hAnsiTheme="minorHAnsi" w:cstheme="minorHAnsi"/>
          <w:color w:val="auto"/>
        </w:rPr>
        <w:t>-lesioned mouse model</w:t>
      </w:r>
      <w:r w:rsidR="0088047E">
        <w:rPr>
          <w:rFonts w:asciiTheme="minorHAnsi" w:hAnsiTheme="minorHAnsi" w:cstheme="minorHAnsi"/>
          <w:color w:val="auto"/>
        </w:rPr>
        <w:t xml:space="preserve"> that</w:t>
      </w:r>
      <w:r w:rsidR="000D11C3" w:rsidRPr="008F41DB">
        <w:rPr>
          <w:rFonts w:asciiTheme="minorHAnsi" w:hAnsiTheme="minorHAnsi" w:cstheme="minorHAnsi"/>
          <w:color w:val="auto"/>
        </w:rPr>
        <w:t xml:space="preserve"> displays decreased anxiety-like behavior, it </w:t>
      </w:r>
      <w:r w:rsidR="0088047E">
        <w:rPr>
          <w:rFonts w:asciiTheme="minorHAnsi" w:hAnsiTheme="minorHAnsi" w:cstheme="minorHAnsi"/>
          <w:color w:val="auto"/>
        </w:rPr>
        <w:t>may</w:t>
      </w:r>
      <w:r w:rsidR="0088047E" w:rsidRPr="008F41DB">
        <w:rPr>
          <w:rFonts w:asciiTheme="minorHAnsi" w:hAnsiTheme="minorHAnsi" w:cstheme="minorHAnsi"/>
          <w:color w:val="auto"/>
        </w:rPr>
        <w:t xml:space="preserve"> </w:t>
      </w:r>
      <w:r w:rsidR="000D11C3" w:rsidRPr="008F41DB">
        <w:rPr>
          <w:rFonts w:asciiTheme="minorHAnsi" w:hAnsiTheme="minorHAnsi" w:cstheme="minorHAnsi"/>
          <w:color w:val="auto"/>
        </w:rPr>
        <w:t xml:space="preserve">be a valuable tool to delineate the role of </w:t>
      </w:r>
      <w:r w:rsidR="00970128" w:rsidRPr="008F41DB">
        <w:rPr>
          <w:rFonts w:asciiTheme="minorHAnsi" w:hAnsiTheme="minorHAnsi" w:cstheme="minorHAnsi"/>
          <w:color w:val="auto"/>
        </w:rPr>
        <w:t>serotonergic neuron</w:t>
      </w:r>
      <w:r w:rsidR="006B5889" w:rsidRPr="008F41DB">
        <w:rPr>
          <w:rFonts w:asciiTheme="minorHAnsi" w:hAnsiTheme="minorHAnsi" w:cstheme="minorHAnsi"/>
          <w:color w:val="auto"/>
        </w:rPr>
        <w:t>s</w:t>
      </w:r>
      <w:r w:rsidR="000D11C3" w:rsidRPr="008F41DB">
        <w:rPr>
          <w:rFonts w:asciiTheme="minorHAnsi" w:hAnsiTheme="minorHAnsi" w:cstheme="minorHAnsi"/>
          <w:color w:val="auto"/>
        </w:rPr>
        <w:t xml:space="preserve"> in psychiatric disorders </w:t>
      </w:r>
      <w:r w:rsidR="0088047E">
        <w:rPr>
          <w:rFonts w:asciiTheme="minorHAnsi" w:hAnsiTheme="minorHAnsi" w:cstheme="minorHAnsi"/>
          <w:color w:val="auto"/>
        </w:rPr>
        <w:t xml:space="preserve">(i.e., </w:t>
      </w:r>
      <w:r w:rsidR="000D11C3" w:rsidRPr="008F41DB">
        <w:rPr>
          <w:rFonts w:asciiTheme="minorHAnsi" w:hAnsiTheme="minorHAnsi" w:cstheme="minorHAnsi"/>
          <w:color w:val="auto"/>
        </w:rPr>
        <w:t>MDD and GAD</w:t>
      </w:r>
      <w:r w:rsidR="0088047E">
        <w:rPr>
          <w:rFonts w:asciiTheme="minorHAnsi" w:hAnsiTheme="minorHAnsi" w:cstheme="minorHAnsi"/>
          <w:color w:val="auto"/>
        </w:rPr>
        <w:t>)</w:t>
      </w:r>
      <w:r w:rsidR="000D11C3" w:rsidRPr="008F41DB">
        <w:rPr>
          <w:rFonts w:asciiTheme="minorHAnsi" w:hAnsiTheme="minorHAnsi" w:cstheme="minorHAnsi"/>
          <w:color w:val="auto"/>
        </w:rPr>
        <w:t xml:space="preserve"> and assess new therapeutic approach to treat these </w:t>
      </w:r>
      <w:r w:rsidR="0088047E">
        <w:rPr>
          <w:rFonts w:asciiTheme="minorHAnsi" w:hAnsiTheme="minorHAnsi" w:cstheme="minorHAnsi"/>
          <w:color w:val="auto"/>
        </w:rPr>
        <w:t>conditions</w:t>
      </w:r>
      <w:r w:rsidR="000D11C3" w:rsidRPr="008F41DB">
        <w:rPr>
          <w:rFonts w:asciiTheme="minorHAnsi" w:hAnsiTheme="minorHAnsi" w:cstheme="minorHAnsi"/>
          <w:color w:val="auto"/>
        </w:rPr>
        <w:t>.</w:t>
      </w:r>
    </w:p>
    <w:p w14:paraId="78728D18" w14:textId="706614AE" w:rsidR="00014314" w:rsidRPr="008F41DB" w:rsidRDefault="00014314" w:rsidP="007B7871">
      <w:pPr>
        <w:jc w:val="left"/>
        <w:rPr>
          <w:rFonts w:asciiTheme="minorHAnsi" w:hAnsiTheme="minorHAnsi" w:cstheme="minorHAnsi"/>
          <w:color w:val="auto"/>
        </w:rPr>
      </w:pPr>
    </w:p>
    <w:p w14:paraId="1734505F" w14:textId="61626237" w:rsidR="00AA03DF" w:rsidRPr="008F41DB" w:rsidRDefault="00AA03DF" w:rsidP="007B7871">
      <w:pPr>
        <w:pStyle w:val="NormalWeb"/>
        <w:spacing w:before="0" w:beforeAutospacing="0" w:after="0" w:afterAutospacing="0"/>
        <w:jc w:val="left"/>
        <w:rPr>
          <w:rFonts w:asciiTheme="minorHAnsi" w:hAnsiTheme="minorHAnsi" w:cstheme="minorHAnsi"/>
          <w:color w:val="auto"/>
        </w:rPr>
      </w:pPr>
      <w:r w:rsidRPr="008F41DB">
        <w:rPr>
          <w:rFonts w:asciiTheme="minorHAnsi" w:hAnsiTheme="minorHAnsi" w:cstheme="minorHAnsi"/>
          <w:b/>
          <w:bCs/>
          <w:color w:val="auto"/>
        </w:rPr>
        <w:t xml:space="preserve">ACKNOWLEDGMENTS: </w:t>
      </w:r>
    </w:p>
    <w:p w14:paraId="246DCD94" w14:textId="25FD2B63" w:rsidR="007A4DD6" w:rsidRPr="008F41DB" w:rsidRDefault="00301D93" w:rsidP="007B7871">
      <w:pPr>
        <w:jc w:val="left"/>
        <w:rPr>
          <w:rFonts w:asciiTheme="minorHAnsi" w:hAnsiTheme="minorHAnsi" w:cstheme="minorHAnsi"/>
          <w:color w:val="auto"/>
        </w:rPr>
      </w:pPr>
      <w:r w:rsidRPr="008F41DB">
        <w:rPr>
          <w:rFonts w:asciiTheme="minorHAnsi" w:hAnsiTheme="minorHAnsi" w:cstheme="minorHAnsi"/>
          <w:color w:val="auto"/>
        </w:rPr>
        <w:t>This work was supported by the National Key Research and Development Program of China [Grant numbers 2017YFA0104100]; the National Natural Science Foundation of China [Grant numbers 31771644, 81801331 and 31930068]; and the Fundamental Research Funds for the Central Universities.</w:t>
      </w:r>
    </w:p>
    <w:p w14:paraId="2D96E92E" w14:textId="72F287DC" w:rsidR="00AA03DF" w:rsidRPr="008F41DB" w:rsidRDefault="00AA03DF" w:rsidP="007B7871">
      <w:pPr>
        <w:jc w:val="left"/>
        <w:rPr>
          <w:rFonts w:asciiTheme="minorHAnsi" w:hAnsiTheme="minorHAnsi" w:cstheme="minorHAnsi"/>
          <w:b/>
          <w:bCs/>
          <w:color w:val="auto"/>
        </w:rPr>
      </w:pPr>
    </w:p>
    <w:p w14:paraId="5D52ED8B" w14:textId="673733C3" w:rsidR="00AA03DF" w:rsidRPr="008F41DB" w:rsidRDefault="00AA03DF" w:rsidP="007B7871">
      <w:pPr>
        <w:pStyle w:val="NormalWeb"/>
        <w:spacing w:before="0" w:beforeAutospacing="0" w:after="0" w:afterAutospacing="0"/>
        <w:jc w:val="left"/>
        <w:rPr>
          <w:rFonts w:asciiTheme="minorHAnsi" w:hAnsiTheme="minorHAnsi" w:cstheme="minorHAnsi"/>
          <w:color w:val="auto"/>
        </w:rPr>
      </w:pPr>
      <w:r w:rsidRPr="008F41DB">
        <w:rPr>
          <w:rFonts w:asciiTheme="minorHAnsi" w:hAnsiTheme="minorHAnsi" w:cstheme="minorHAnsi"/>
          <w:b/>
          <w:color w:val="auto"/>
        </w:rPr>
        <w:t>DISCLOSURES</w:t>
      </w:r>
      <w:r w:rsidRPr="008F41DB">
        <w:rPr>
          <w:rFonts w:asciiTheme="minorHAnsi" w:hAnsiTheme="minorHAnsi" w:cstheme="minorHAnsi"/>
          <w:b/>
          <w:bCs/>
          <w:color w:val="auto"/>
        </w:rPr>
        <w:t xml:space="preserve">:  </w:t>
      </w:r>
      <w:bookmarkStart w:id="16" w:name="_GoBack"/>
      <w:bookmarkEnd w:id="16"/>
    </w:p>
    <w:p w14:paraId="4E0C3135" w14:textId="75AB8406" w:rsidR="007A4DD6" w:rsidRPr="008F41DB" w:rsidRDefault="00301D93" w:rsidP="007B7871">
      <w:pPr>
        <w:jc w:val="left"/>
        <w:rPr>
          <w:rFonts w:asciiTheme="minorHAnsi" w:hAnsiTheme="minorHAnsi" w:cstheme="minorHAnsi"/>
          <w:color w:val="auto"/>
        </w:rPr>
      </w:pPr>
      <w:r w:rsidRPr="008F41DB">
        <w:rPr>
          <w:rFonts w:asciiTheme="minorHAnsi" w:hAnsiTheme="minorHAnsi" w:cstheme="minorHAnsi"/>
          <w:color w:val="auto"/>
        </w:rPr>
        <w:t>The authors have nothing to disclose.</w:t>
      </w:r>
    </w:p>
    <w:p w14:paraId="66030076" w14:textId="77777777" w:rsidR="00AA03DF" w:rsidRPr="008F41DB" w:rsidRDefault="00AA03DF" w:rsidP="007B7871">
      <w:pPr>
        <w:jc w:val="left"/>
        <w:rPr>
          <w:rFonts w:asciiTheme="minorHAnsi" w:hAnsiTheme="minorHAnsi" w:cstheme="minorHAnsi"/>
          <w:color w:val="auto"/>
        </w:rPr>
      </w:pPr>
    </w:p>
    <w:p w14:paraId="315B4FAD" w14:textId="6347A558" w:rsidR="00B32616" w:rsidRPr="008F41DB" w:rsidRDefault="009726EE" w:rsidP="007B7871">
      <w:pPr>
        <w:jc w:val="left"/>
        <w:rPr>
          <w:rFonts w:asciiTheme="minorHAnsi" w:hAnsiTheme="minorHAnsi" w:cstheme="minorHAnsi"/>
          <w:b/>
          <w:color w:val="auto"/>
        </w:rPr>
      </w:pPr>
      <w:r w:rsidRPr="008F41DB">
        <w:rPr>
          <w:rFonts w:asciiTheme="minorHAnsi" w:hAnsiTheme="minorHAnsi" w:cstheme="minorHAnsi"/>
          <w:b/>
          <w:bCs/>
          <w:color w:val="auto"/>
        </w:rPr>
        <w:t>REFERENCES</w:t>
      </w:r>
      <w:r w:rsidR="00D04760" w:rsidRPr="008F41DB">
        <w:rPr>
          <w:rFonts w:asciiTheme="minorHAnsi" w:hAnsiTheme="minorHAnsi" w:cstheme="minorHAnsi"/>
          <w:b/>
          <w:bCs/>
          <w:color w:val="auto"/>
        </w:rPr>
        <w:t>:</w:t>
      </w:r>
      <w:r w:rsidRPr="008F41DB">
        <w:rPr>
          <w:rFonts w:asciiTheme="minorHAnsi" w:hAnsiTheme="minorHAnsi" w:cstheme="minorHAnsi"/>
          <w:color w:val="auto"/>
        </w:rPr>
        <w:t xml:space="preserve"> </w:t>
      </w:r>
    </w:p>
    <w:p w14:paraId="7F7028A9" w14:textId="5D65F2C6"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1. </w:t>
      </w:r>
      <w:proofErr w:type="spellStart"/>
      <w:r w:rsidRPr="008F41DB">
        <w:rPr>
          <w:rFonts w:asciiTheme="minorHAnsi" w:hAnsiTheme="minorHAnsi" w:cstheme="minorHAnsi"/>
          <w:color w:val="auto"/>
        </w:rPr>
        <w:t>Goridis</w:t>
      </w:r>
      <w:proofErr w:type="spellEnd"/>
      <w:r w:rsidRPr="008F41DB">
        <w:rPr>
          <w:rFonts w:asciiTheme="minorHAnsi" w:hAnsiTheme="minorHAnsi" w:cstheme="minorHAnsi"/>
          <w:color w:val="auto"/>
        </w:rPr>
        <w:t>, C.</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Rohrer, H. Specification of catecholaminergic and serotonergic neurons. </w:t>
      </w:r>
      <w:r w:rsidRPr="003670D0">
        <w:rPr>
          <w:rFonts w:asciiTheme="minorHAnsi" w:hAnsiTheme="minorHAnsi" w:cstheme="minorHAnsi"/>
          <w:i/>
          <w:iCs/>
          <w:color w:val="auto"/>
        </w:rPr>
        <w:t>Nat</w:t>
      </w:r>
      <w:r w:rsidR="003670D0" w:rsidRPr="003670D0">
        <w:rPr>
          <w:rFonts w:asciiTheme="minorHAnsi" w:hAnsiTheme="minorHAnsi" w:cstheme="minorHAnsi"/>
          <w:i/>
          <w:iCs/>
          <w:color w:val="auto"/>
        </w:rPr>
        <w:t>ure</w:t>
      </w:r>
      <w:r w:rsidRPr="003670D0">
        <w:rPr>
          <w:rFonts w:asciiTheme="minorHAnsi" w:hAnsiTheme="minorHAnsi" w:cstheme="minorHAnsi"/>
          <w:i/>
          <w:iCs/>
          <w:color w:val="auto"/>
        </w:rPr>
        <w:t xml:space="preserve"> Rev</w:t>
      </w:r>
      <w:r w:rsidR="003670D0" w:rsidRPr="003670D0">
        <w:rPr>
          <w:rFonts w:asciiTheme="minorHAnsi" w:hAnsiTheme="minorHAnsi" w:cstheme="minorHAnsi"/>
          <w:i/>
          <w:iCs/>
          <w:color w:val="auto"/>
        </w:rPr>
        <w:t>iew</w:t>
      </w:r>
      <w:r w:rsidRPr="003670D0">
        <w:rPr>
          <w:rFonts w:asciiTheme="minorHAnsi" w:hAnsiTheme="minorHAnsi" w:cstheme="minorHAnsi"/>
          <w:i/>
          <w:iCs/>
          <w:color w:val="auto"/>
        </w:rPr>
        <w:t xml:space="preserve"> Neurosci</w:t>
      </w:r>
      <w:r w:rsidR="003670D0" w:rsidRPr="003670D0">
        <w:rPr>
          <w:rFonts w:asciiTheme="minorHAnsi" w:hAnsiTheme="minorHAnsi" w:cstheme="minorHAnsi"/>
          <w:i/>
          <w:iCs/>
          <w:color w:val="auto"/>
        </w:rPr>
        <w:t>ences</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3</w:t>
      </w:r>
      <w:r w:rsidR="0088047E">
        <w:rPr>
          <w:rFonts w:asciiTheme="minorHAnsi" w:hAnsiTheme="minorHAnsi" w:cstheme="minorHAnsi"/>
          <w:b/>
          <w:bCs/>
          <w:color w:val="auto"/>
        </w:rPr>
        <w:t xml:space="preserve"> </w:t>
      </w:r>
      <w:r w:rsidRPr="008F41DB">
        <w:rPr>
          <w:rFonts w:asciiTheme="minorHAnsi" w:hAnsiTheme="minorHAnsi" w:cstheme="minorHAnsi"/>
          <w:color w:val="auto"/>
        </w:rPr>
        <w:t>(7), 531-541 (2002).</w:t>
      </w:r>
    </w:p>
    <w:p w14:paraId="4E0484A0" w14:textId="0471CD2F"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2. </w:t>
      </w:r>
      <w:proofErr w:type="spellStart"/>
      <w:r w:rsidRPr="008F41DB">
        <w:rPr>
          <w:rFonts w:asciiTheme="minorHAnsi" w:hAnsiTheme="minorHAnsi" w:cstheme="minorHAnsi"/>
          <w:color w:val="auto"/>
        </w:rPr>
        <w:t>Zmudzka</w:t>
      </w:r>
      <w:proofErr w:type="spellEnd"/>
      <w:r w:rsidRPr="008F41DB">
        <w:rPr>
          <w:rFonts w:asciiTheme="minorHAnsi" w:hAnsiTheme="minorHAnsi" w:cstheme="minorHAnsi"/>
          <w:color w:val="auto"/>
        </w:rPr>
        <w:t xml:space="preserve">, E., </w:t>
      </w:r>
      <w:proofErr w:type="spellStart"/>
      <w:r w:rsidRPr="008F41DB">
        <w:rPr>
          <w:rFonts w:asciiTheme="minorHAnsi" w:hAnsiTheme="minorHAnsi" w:cstheme="minorHAnsi"/>
          <w:color w:val="auto"/>
        </w:rPr>
        <w:t>Salaciak</w:t>
      </w:r>
      <w:proofErr w:type="spellEnd"/>
      <w:r w:rsidRPr="008F41DB">
        <w:rPr>
          <w:rFonts w:asciiTheme="minorHAnsi" w:hAnsiTheme="minorHAnsi" w:cstheme="minorHAnsi"/>
          <w:color w:val="auto"/>
        </w:rPr>
        <w:t>, K., Sapa, J.</w:t>
      </w:r>
      <w:r w:rsidR="0088047E">
        <w:rPr>
          <w:rFonts w:asciiTheme="minorHAnsi" w:hAnsiTheme="minorHAnsi" w:cstheme="minorHAnsi"/>
          <w:color w:val="auto"/>
        </w:rPr>
        <w:t>,</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Pytka</w:t>
      </w:r>
      <w:proofErr w:type="spellEnd"/>
      <w:r w:rsidRPr="008F41DB">
        <w:rPr>
          <w:rFonts w:asciiTheme="minorHAnsi" w:hAnsiTheme="minorHAnsi" w:cstheme="minorHAnsi"/>
          <w:color w:val="auto"/>
        </w:rPr>
        <w:t xml:space="preserve">, K. Serotonin receptors in depression and anxiety: Insights from animal studies. </w:t>
      </w:r>
      <w:r w:rsidRPr="003670D0">
        <w:rPr>
          <w:rFonts w:asciiTheme="minorHAnsi" w:hAnsiTheme="minorHAnsi" w:cstheme="minorHAnsi"/>
          <w:i/>
          <w:iCs/>
          <w:color w:val="auto"/>
        </w:rPr>
        <w:t>Life Sci</w:t>
      </w:r>
      <w:r w:rsidR="003670D0" w:rsidRPr="003670D0">
        <w:rPr>
          <w:rFonts w:asciiTheme="minorHAnsi" w:hAnsiTheme="minorHAnsi" w:cstheme="minorHAnsi"/>
          <w:i/>
          <w:iCs/>
          <w:color w:val="auto"/>
        </w:rPr>
        <w:t>ence</w:t>
      </w:r>
      <w:r w:rsidRPr="008F41DB">
        <w:rPr>
          <w:rFonts w:asciiTheme="minorHAnsi" w:hAnsiTheme="minorHAnsi" w:cstheme="minorHAnsi"/>
          <w:color w:val="auto"/>
        </w:rPr>
        <w:t xml:space="preserve">. </w:t>
      </w:r>
      <w:r w:rsidRPr="003670D0">
        <w:rPr>
          <w:rFonts w:asciiTheme="minorHAnsi" w:hAnsiTheme="minorHAnsi" w:cstheme="minorHAnsi"/>
          <w:b/>
          <w:bCs/>
          <w:color w:val="auto"/>
        </w:rPr>
        <w:t>210</w:t>
      </w:r>
      <w:r w:rsidR="003670D0" w:rsidRPr="003670D0">
        <w:rPr>
          <w:rFonts w:asciiTheme="minorHAnsi" w:hAnsiTheme="minorHAnsi" w:cstheme="minorHAnsi"/>
          <w:color w:val="auto"/>
        </w:rPr>
        <w:t>,</w:t>
      </w:r>
      <w:r w:rsidRPr="003670D0">
        <w:rPr>
          <w:rFonts w:asciiTheme="minorHAnsi" w:hAnsiTheme="minorHAnsi" w:cstheme="minorHAnsi"/>
          <w:b/>
          <w:bCs/>
          <w:color w:val="auto"/>
        </w:rPr>
        <w:t xml:space="preserve"> </w:t>
      </w:r>
      <w:r w:rsidRPr="008F41DB">
        <w:rPr>
          <w:rFonts w:asciiTheme="minorHAnsi" w:hAnsiTheme="minorHAnsi" w:cstheme="minorHAnsi"/>
          <w:color w:val="auto"/>
        </w:rPr>
        <w:t>106-124 (2018).</w:t>
      </w:r>
    </w:p>
    <w:p w14:paraId="5C9D852A" w14:textId="16EDC3EC"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3. Sanchez, C., Asin, K. E.</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Artigas, F. Vortioxetine, a novel antidepressant with multimodal activity: review of preclinical and clinical data. </w:t>
      </w:r>
      <w:r w:rsidRPr="003670D0">
        <w:rPr>
          <w:rFonts w:asciiTheme="minorHAnsi" w:hAnsiTheme="minorHAnsi" w:cstheme="minorHAnsi"/>
          <w:i/>
          <w:iCs/>
          <w:color w:val="auto"/>
        </w:rPr>
        <w:t>Pharmacol</w:t>
      </w:r>
      <w:r w:rsidR="003670D0" w:rsidRPr="003670D0">
        <w:rPr>
          <w:rFonts w:asciiTheme="minorHAnsi" w:hAnsiTheme="minorHAnsi" w:cstheme="minorHAnsi"/>
          <w:i/>
          <w:iCs/>
          <w:color w:val="auto"/>
        </w:rPr>
        <w:t>ogy and</w:t>
      </w:r>
      <w:r w:rsidRPr="003670D0">
        <w:rPr>
          <w:rFonts w:asciiTheme="minorHAnsi" w:hAnsiTheme="minorHAnsi" w:cstheme="minorHAnsi"/>
          <w:i/>
          <w:iCs/>
          <w:color w:val="auto"/>
        </w:rPr>
        <w:t xml:space="preserve"> Ther</w:t>
      </w:r>
      <w:r w:rsidR="003670D0" w:rsidRPr="003670D0">
        <w:rPr>
          <w:rFonts w:asciiTheme="minorHAnsi" w:hAnsiTheme="minorHAnsi" w:cstheme="minorHAnsi"/>
          <w:i/>
          <w:iCs/>
          <w:color w:val="auto"/>
        </w:rPr>
        <w:t>apeutics</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145</w:t>
      </w:r>
      <w:r w:rsidR="003670D0" w:rsidRPr="003670D0">
        <w:rPr>
          <w:rFonts w:asciiTheme="minorHAnsi" w:hAnsiTheme="minorHAnsi" w:cstheme="minorHAnsi"/>
          <w:color w:val="auto"/>
        </w:rPr>
        <w:t>,</w:t>
      </w:r>
      <w:r w:rsidR="003670D0">
        <w:rPr>
          <w:rFonts w:asciiTheme="minorHAnsi" w:hAnsiTheme="minorHAnsi" w:cstheme="minorHAnsi"/>
          <w:b/>
          <w:bCs/>
          <w:color w:val="auto"/>
        </w:rPr>
        <w:t xml:space="preserve"> </w:t>
      </w:r>
      <w:r w:rsidRPr="008F41DB">
        <w:rPr>
          <w:rFonts w:asciiTheme="minorHAnsi" w:hAnsiTheme="minorHAnsi" w:cstheme="minorHAnsi"/>
          <w:color w:val="auto"/>
        </w:rPr>
        <w:t>43-57 (2015).</w:t>
      </w:r>
    </w:p>
    <w:p w14:paraId="643392CC" w14:textId="3A85DC8E"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4. </w:t>
      </w:r>
      <w:proofErr w:type="spellStart"/>
      <w:r w:rsidRPr="008F41DB">
        <w:rPr>
          <w:rFonts w:asciiTheme="minorHAnsi" w:hAnsiTheme="minorHAnsi" w:cstheme="minorHAnsi"/>
          <w:color w:val="auto"/>
        </w:rPr>
        <w:t>Pae</w:t>
      </w:r>
      <w:proofErr w:type="spellEnd"/>
      <w:r w:rsidRPr="008F41DB">
        <w:rPr>
          <w:rFonts w:asciiTheme="minorHAnsi" w:hAnsiTheme="minorHAnsi" w:cstheme="minorHAnsi"/>
          <w:color w:val="auto"/>
        </w:rPr>
        <w:t xml:space="preserve">, C. U. et al. Vortioxetine, a multimodal antidepressant for generalized anxiety disorder: a systematic review and meta-analysis. </w:t>
      </w:r>
      <w:r w:rsidRPr="003670D0">
        <w:rPr>
          <w:rFonts w:asciiTheme="minorHAnsi" w:hAnsiTheme="minorHAnsi" w:cstheme="minorHAnsi"/>
          <w:i/>
          <w:iCs/>
          <w:color w:val="auto"/>
        </w:rPr>
        <w:t>J</w:t>
      </w:r>
      <w:r w:rsidR="003670D0" w:rsidRPr="003670D0">
        <w:rPr>
          <w:rFonts w:asciiTheme="minorHAnsi" w:hAnsiTheme="minorHAnsi" w:cstheme="minorHAnsi"/>
          <w:i/>
          <w:iCs/>
          <w:color w:val="auto"/>
        </w:rPr>
        <w:t>ournal of</w:t>
      </w:r>
      <w:r w:rsidRPr="003670D0">
        <w:rPr>
          <w:rFonts w:asciiTheme="minorHAnsi" w:hAnsiTheme="minorHAnsi" w:cstheme="minorHAnsi"/>
          <w:i/>
          <w:iCs/>
          <w:color w:val="auto"/>
        </w:rPr>
        <w:t xml:space="preserve"> Psychiatr</w:t>
      </w:r>
      <w:r w:rsidR="003670D0" w:rsidRPr="003670D0">
        <w:rPr>
          <w:rFonts w:asciiTheme="minorHAnsi" w:hAnsiTheme="minorHAnsi" w:cstheme="minorHAnsi"/>
          <w:i/>
          <w:iCs/>
          <w:color w:val="auto"/>
        </w:rPr>
        <w:t>ic</w:t>
      </w:r>
      <w:r w:rsidRPr="003670D0">
        <w:rPr>
          <w:rFonts w:asciiTheme="minorHAnsi" w:hAnsiTheme="minorHAnsi" w:cstheme="minorHAnsi"/>
          <w:i/>
          <w:iCs/>
          <w:color w:val="auto"/>
        </w:rPr>
        <w:t xml:space="preserve"> Res</w:t>
      </w:r>
      <w:r w:rsidR="003670D0" w:rsidRPr="003670D0">
        <w:rPr>
          <w:rFonts w:asciiTheme="minorHAnsi" w:hAnsiTheme="minorHAnsi" w:cstheme="minorHAnsi"/>
          <w:i/>
          <w:iCs/>
          <w:color w:val="auto"/>
        </w:rPr>
        <w:t>earch</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64</w:t>
      </w:r>
      <w:r w:rsidR="003670D0" w:rsidRPr="003670D0">
        <w:rPr>
          <w:rFonts w:asciiTheme="minorHAnsi" w:hAnsiTheme="minorHAnsi" w:cstheme="minorHAnsi"/>
          <w:color w:val="auto"/>
        </w:rPr>
        <w:t>,</w:t>
      </w:r>
      <w:r w:rsidRPr="008F41DB">
        <w:rPr>
          <w:rFonts w:asciiTheme="minorHAnsi" w:hAnsiTheme="minorHAnsi" w:cstheme="minorHAnsi"/>
          <w:color w:val="auto"/>
        </w:rPr>
        <w:t xml:space="preserve"> 88-98 (2015).</w:t>
      </w:r>
    </w:p>
    <w:p w14:paraId="795DFD24" w14:textId="63704941"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5. Howerton, A. R., Roland, A. V.</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Bale, T. L. Dorsal raphe neuroinflammation promotes dramatic behavioral stress dysregulation. </w:t>
      </w:r>
      <w:r w:rsidRPr="003670D0">
        <w:rPr>
          <w:rFonts w:asciiTheme="minorHAnsi" w:hAnsiTheme="minorHAnsi" w:cstheme="minorHAnsi"/>
          <w:i/>
          <w:iCs/>
          <w:color w:val="auto"/>
        </w:rPr>
        <w:t>J</w:t>
      </w:r>
      <w:r w:rsidR="003670D0" w:rsidRPr="003670D0">
        <w:rPr>
          <w:rFonts w:asciiTheme="minorHAnsi" w:hAnsiTheme="minorHAnsi" w:cstheme="minorHAnsi"/>
          <w:i/>
          <w:iCs/>
          <w:color w:val="auto"/>
        </w:rPr>
        <w:t>ournal of</w:t>
      </w:r>
      <w:r w:rsidRPr="003670D0">
        <w:rPr>
          <w:rFonts w:asciiTheme="minorHAnsi" w:hAnsiTheme="minorHAnsi" w:cstheme="minorHAnsi"/>
          <w:i/>
          <w:iCs/>
          <w:color w:val="auto"/>
        </w:rPr>
        <w:t xml:space="preserve"> Neurosci</w:t>
      </w:r>
      <w:r w:rsidR="003670D0" w:rsidRPr="003670D0">
        <w:rPr>
          <w:rFonts w:asciiTheme="minorHAnsi" w:hAnsiTheme="minorHAnsi" w:cstheme="minorHAnsi"/>
          <w:i/>
          <w:iCs/>
          <w:color w:val="auto"/>
        </w:rPr>
        <w:t>ence</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34</w:t>
      </w:r>
      <w:r w:rsidRPr="008F41DB">
        <w:rPr>
          <w:rFonts w:asciiTheme="minorHAnsi" w:hAnsiTheme="minorHAnsi" w:cstheme="minorHAnsi"/>
          <w:color w:val="auto"/>
        </w:rPr>
        <w:t xml:space="preserve"> (21), 7113-7123 (2014).</w:t>
      </w:r>
    </w:p>
    <w:p w14:paraId="163E5D6E" w14:textId="2D58A564"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6. Matthews, P. R.</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Harrison, P. J. A morphometric, immunohistochemical, and in situ hybridization study of the dorsal raphe nucleus in major depression, bipolar disorder, schizophrenia, and suicide. </w:t>
      </w:r>
      <w:r w:rsidRPr="003670D0">
        <w:rPr>
          <w:rFonts w:asciiTheme="minorHAnsi" w:hAnsiTheme="minorHAnsi" w:cstheme="minorHAnsi"/>
          <w:i/>
          <w:iCs/>
          <w:color w:val="auto"/>
        </w:rPr>
        <w:t>J</w:t>
      </w:r>
      <w:r w:rsidR="003670D0" w:rsidRPr="003670D0">
        <w:rPr>
          <w:rFonts w:asciiTheme="minorHAnsi" w:hAnsiTheme="minorHAnsi" w:cstheme="minorHAnsi"/>
          <w:i/>
          <w:iCs/>
          <w:color w:val="auto"/>
        </w:rPr>
        <w:t>ournal of</w:t>
      </w:r>
      <w:r w:rsidRPr="003670D0">
        <w:rPr>
          <w:rFonts w:asciiTheme="minorHAnsi" w:hAnsiTheme="minorHAnsi" w:cstheme="minorHAnsi"/>
          <w:i/>
          <w:iCs/>
          <w:color w:val="auto"/>
        </w:rPr>
        <w:t xml:space="preserve"> Affect</w:t>
      </w:r>
      <w:r w:rsidR="003670D0" w:rsidRPr="003670D0">
        <w:rPr>
          <w:rFonts w:asciiTheme="minorHAnsi" w:hAnsiTheme="minorHAnsi" w:cstheme="minorHAnsi"/>
          <w:i/>
          <w:iCs/>
          <w:color w:val="auto"/>
        </w:rPr>
        <w:t>ive</w:t>
      </w:r>
      <w:r w:rsidRPr="003670D0">
        <w:rPr>
          <w:rFonts w:asciiTheme="minorHAnsi" w:hAnsiTheme="minorHAnsi" w:cstheme="minorHAnsi"/>
          <w:i/>
          <w:iCs/>
          <w:color w:val="auto"/>
        </w:rPr>
        <w:t xml:space="preserve"> Disord</w:t>
      </w:r>
      <w:r w:rsidR="003670D0" w:rsidRPr="003670D0">
        <w:rPr>
          <w:rFonts w:asciiTheme="minorHAnsi" w:hAnsiTheme="minorHAnsi" w:cstheme="minorHAnsi"/>
          <w:i/>
          <w:iCs/>
          <w:color w:val="auto"/>
        </w:rPr>
        <w:t>er</w:t>
      </w:r>
      <w:r w:rsidR="0088047E">
        <w:rPr>
          <w:rFonts w:asciiTheme="minorHAnsi" w:hAnsiTheme="minorHAnsi" w:cstheme="minorHAnsi"/>
          <w:i/>
          <w:iCs/>
          <w:color w:val="auto"/>
        </w:rPr>
        <w:t>s</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 xml:space="preserve">137 </w:t>
      </w:r>
      <w:r w:rsidRPr="008F41DB">
        <w:rPr>
          <w:rFonts w:asciiTheme="minorHAnsi" w:hAnsiTheme="minorHAnsi" w:cstheme="minorHAnsi"/>
          <w:color w:val="auto"/>
        </w:rPr>
        <w:t>(1-3), 125-134 (2012).</w:t>
      </w:r>
    </w:p>
    <w:p w14:paraId="484CA1E1" w14:textId="54539F61"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7</w:t>
      </w:r>
      <w:r w:rsidRPr="003670D0">
        <w:rPr>
          <w:rFonts w:asciiTheme="minorHAnsi" w:hAnsiTheme="minorHAnsi" w:cstheme="minorHAnsi"/>
          <w:color w:val="auto"/>
        </w:rPr>
        <w:t>. Dai, J. X. et al.</w:t>
      </w:r>
      <w:r w:rsidRPr="008F41DB">
        <w:rPr>
          <w:rFonts w:asciiTheme="minorHAnsi" w:hAnsiTheme="minorHAnsi" w:cstheme="minorHAnsi"/>
          <w:color w:val="auto"/>
        </w:rPr>
        <w:t xml:space="preserve"> Enhanced contextual fear memory in central serotonin-deficient mice. </w:t>
      </w:r>
      <w:r w:rsidR="003670D0" w:rsidRPr="003670D0">
        <w:rPr>
          <w:rFonts w:asciiTheme="minorHAnsi" w:hAnsiTheme="minorHAnsi" w:cstheme="minorHAnsi"/>
          <w:i/>
          <w:iCs/>
          <w:color w:val="auto"/>
        </w:rPr>
        <w:t>Proceedings of the</w:t>
      </w:r>
      <w:r w:rsidRPr="003670D0">
        <w:rPr>
          <w:rFonts w:asciiTheme="minorHAnsi" w:hAnsiTheme="minorHAnsi" w:cstheme="minorHAnsi"/>
          <w:i/>
          <w:iCs/>
          <w:color w:val="auto"/>
        </w:rPr>
        <w:t xml:space="preserve"> Nat</w:t>
      </w:r>
      <w:r w:rsidR="003670D0" w:rsidRPr="003670D0">
        <w:rPr>
          <w:rFonts w:asciiTheme="minorHAnsi" w:hAnsiTheme="minorHAnsi" w:cstheme="minorHAnsi"/>
          <w:i/>
          <w:iCs/>
          <w:color w:val="auto"/>
        </w:rPr>
        <w:t>iona</w:t>
      </w:r>
      <w:r w:rsidRPr="003670D0">
        <w:rPr>
          <w:rFonts w:asciiTheme="minorHAnsi" w:hAnsiTheme="minorHAnsi" w:cstheme="minorHAnsi"/>
          <w:i/>
          <w:iCs/>
          <w:color w:val="auto"/>
        </w:rPr>
        <w:t>l Acad</w:t>
      </w:r>
      <w:r w:rsidR="003670D0" w:rsidRPr="003670D0">
        <w:rPr>
          <w:rFonts w:asciiTheme="minorHAnsi" w:hAnsiTheme="minorHAnsi" w:cstheme="minorHAnsi"/>
          <w:i/>
          <w:iCs/>
          <w:color w:val="auto"/>
        </w:rPr>
        <w:t>emy of</w:t>
      </w:r>
      <w:r w:rsidRPr="003670D0">
        <w:rPr>
          <w:rFonts w:asciiTheme="minorHAnsi" w:hAnsiTheme="minorHAnsi" w:cstheme="minorHAnsi"/>
          <w:i/>
          <w:iCs/>
          <w:color w:val="auto"/>
        </w:rPr>
        <w:t xml:space="preserve"> Sci</w:t>
      </w:r>
      <w:r w:rsidR="003670D0" w:rsidRPr="003670D0">
        <w:rPr>
          <w:rFonts w:asciiTheme="minorHAnsi" w:hAnsiTheme="minorHAnsi" w:cstheme="minorHAnsi"/>
          <w:i/>
          <w:iCs/>
          <w:color w:val="auto"/>
        </w:rPr>
        <w:t>ence</w:t>
      </w:r>
      <w:r w:rsidRPr="003670D0">
        <w:rPr>
          <w:rFonts w:asciiTheme="minorHAnsi" w:hAnsiTheme="minorHAnsi" w:cstheme="minorHAnsi"/>
          <w:i/>
          <w:iCs/>
          <w:color w:val="auto"/>
        </w:rPr>
        <w:t xml:space="preserve"> USA.</w:t>
      </w:r>
      <w:r w:rsidRPr="008F41DB">
        <w:rPr>
          <w:rFonts w:asciiTheme="minorHAnsi" w:hAnsiTheme="minorHAnsi" w:cstheme="minorHAnsi"/>
          <w:color w:val="auto"/>
        </w:rPr>
        <w:t xml:space="preserve"> </w:t>
      </w:r>
      <w:r w:rsidRPr="003670D0">
        <w:rPr>
          <w:rFonts w:asciiTheme="minorHAnsi" w:hAnsiTheme="minorHAnsi" w:cstheme="minorHAnsi"/>
          <w:b/>
          <w:bCs/>
          <w:color w:val="auto"/>
        </w:rPr>
        <w:t xml:space="preserve">105 </w:t>
      </w:r>
      <w:r w:rsidRPr="008F41DB">
        <w:rPr>
          <w:rFonts w:asciiTheme="minorHAnsi" w:hAnsiTheme="minorHAnsi" w:cstheme="minorHAnsi"/>
          <w:color w:val="auto"/>
        </w:rPr>
        <w:t>(33), 11981-11986 (2008).</w:t>
      </w:r>
    </w:p>
    <w:p w14:paraId="02034EBD" w14:textId="52EC8843"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8. Song, N. N. et al. Reducing central serotonin in adulthood promotes hippocampal neurogenesis. </w:t>
      </w:r>
      <w:r w:rsidRPr="003670D0">
        <w:rPr>
          <w:rFonts w:asciiTheme="minorHAnsi" w:hAnsiTheme="minorHAnsi" w:cstheme="minorHAnsi"/>
          <w:i/>
          <w:iCs/>
          <w:color w:val="auto"/>
        </w:rPr>
        <w:t>Sci</w:t>
      </w:r>
      <w:r w:rsidR="003670D0" w:rsidRPr="003670D0">
        <w:rPr>
          <w:rFonts w:asciiTheme="minorHAnsi" w:hAnsiTheme="minorHAnsi" w:cstheme="minorHAnsi"/>
          <w:i/>
          <w:iCs/>
          <w:color w:val="auto"/>
        </w:rPr>
        <w:t>ence</w:t>
      </w:r>
      <w:r w:rsidRPr="003670D0">
        <w:rPr>
          <w:rFonts w:asciiTheme="minorHAnsi" w:hAnsiTheme="minorHAnsi" w:cstheme="minorHAnsi"/>
          <w:i/>
          <w:iCs/>
          <w:color w:val="auto"/>
        </w:rPr>
        <w:t xml:space="preserve"> Rep</w:t>
      </w:r>
      <w:r w:rsidR="003670D0" w:rsidRPr="003670D0">
        <w:rPr>
          <w:rFonts w:asciiTheme="minorHAnsi" w:hAnsiTheme="minorHAnsi" w:cstheme="minorHAnsi"/>
          <w:i/>
          <w:iCs/>
          <w:color w:val="auto"/>
        </w:rPr>
        <w:t>orts</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6</w:t>
      </w:r>
      <w:r w:rsidR="003670D0">
        <w:rPr>
          <w:rFonts w:asciiTheme="minorHAnsi" w:hAnsiTheme="minorHAnsi" w:cstheme="minorHAnsi"/>
          <w:color w:val="auto"/>
        </w:rPr>
        <w:t>,</w:t>
      </w:r>
      <w:r w:rsidRPr="008F41DB">
        <w:rPr>
          <w:rFonts w:asciiTheme="minorHAnsi" w:hAnsiTheme="minorHAnsi" w:cstheme="minorHAnsi"/>
          <w:color w:val="auto"/>
        </w:rPr>
        <w:t xml:space="preserve"> 20338 (2016).</w:t>
      </w:r>
    </w:p>
    <w:p w14:paraId="4060ABCD" w14:textId="512302BE"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9. </w:t>
      </w:r>
      <w:proofErr w:type="spellStart"/>
      <w:r w:rsidRPr="008F41DB">
        <w:rPr>
          <w:rFonts w:asciiTheme="minorHAnsi" w:hAnsiTheme="minorHAnsi" w:cstheme="minorHAnsi"/>
          <w:color w:val="auto"/>
        </w:rPr>
        <w:t>Nishitani</w:t>
      </w:r>
      <w:proofErr w:type="spellEnd"/>
      <w:r w:rsidRPr="008F41DB">
        <w:rPr>
          <w:rFonts w:asciiTheme="minorHAnsi" w:hAnsiTheme="minorHAnsi" w:cstheme="minorHAnsi"/>
          <w:color w:val="auto"/>
        </w:rPr>
        <w:t xml:space="preserve">, N. et al. Manipulation of dorsal raphe serotonergic neurons modulates active coping to inescapable stress and anxiety-related behaviors in mice and rats. </w:t>
      </w:r>
      <w:r w:rsidRPr="003670D0">
        <w:rPr>
          <w:rFonts w:asciiTheme="minorHAnsi" w:hAnsiTheme="minorHAnsi" w:cstheme="minorHAnsi"/>
          <w:i/>
          <w:iCs/>
          <w:color w:val="auto"/>
        </w:rPr>
        <w:lastRenderedPageBreak/>
        <w:t xml:space="preserve">Neuropsychopharmacology. </w:t>
      </w:r>
      <w:r w:rsidRPr="003670D0">
        <w:rPr>
          <w:rFonts w:asciiTheme="minorHAnsi" w:hAnsiTheme="minorHAnsi" w:cstheme="minorHAnsi"/>
          <w:b/>
          <w:bCs/>
          <w:color w:val="auto"/>
        </w:rPr>
        <w:t xml:space="preserve">44 </w:t>
      </w:r>
      <w:r w:rsidRPr="008F41DB">
        <w:rPr>
          <w:rFonts w:asciiTheme="minorHAnsi" w:hAnsiTheme="minorHAnsi" w:cstheme="minorHAnsi"/>
          <w:color w:val="auto"/>
        </w:rPr>
        <w:t>(4), 721-732 (2019).</w:t>
      </w:r>
    </w:p>
    <w:p w14:paraId="5E6AAA68" w14:textId="27163E6E" w:rsidR="00925672"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10. Long, M. A.</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Fee, M. S. Using temperature to </w:t>
      </w:r>
      <w:proofErr w:type="spellStart"/>
      <w:r w:rsidRPr="008F41DB">
        <w:rPr>
          <w:rFonts w:asciiTheme="minorHAnsi" w:hAnsiTheme="minorHAnsi" w:cstheme="minorHAnsi"/>
          <w:color w:val="auto"/>
        </w:rPr>
        <w:t>analyse</w:t>
      </w:r>
      <w:proofErr w:type="spellEnd"/>
      <w:r w:rsidRPr="008F41DB">
        <w:rPr>
          <w:rFonts w:asciiTheme="minorHAnsi" w:hAnsiTheme="minorHAnsi" w:cstheme="minorHAnsi"/>
          <w:color w:val="auto"/>
        </w:rPr>
        <w:t xml:space="preserve"> temporal dynamics in the songbird motor pathway. </w:t>
      </w:r>
      <w:r w:rsidRPr="003670D0">
        <w:rPr>
          <w:rFonts w:asciiTheme="minorHAnsi" w:hAnsiTheme="minorHAnsi" w:cstheme="minorHAnsi"/>
          <w:i/>
          <w:iCs/>
          <w:color w:val="auto"/>
        </w:rPr>
        <w:t>Nature.</w:t>
      </w:r>
      <w:r w:rsidRPr="008F41DB">
        <w:rPr>
          <w:rFonts w:asciiTheme="minorHAnsi" w:hAnsiTheme="minorHAnsi" w:cstheme="minorHAnsi"/>
          <w:color w:val="auto"/>
        </w:rPr>
        <w:t xml:space="preserve"> </w:t>
      </w:r>
      <w:r w:rsidRPr="003670D0">
        <w:rPr>
          <w:rFonts w:asciiTheme="minorHAnsi" w:hAnsiTheme="minorHAnsi" w:cstheme="minorHAnsi"/>
          <w:b/>
          <w:bCs/>
          <w:color w:val="auto"/>
        </w:rPr>
        <w:t>456</w:t>
      </w:r>
      <w:r w:rsidRPr="008F41DB">
        <w:rPr>
          <w:rFonts w:asciiTheme="minorHAnsi" w:hAnsiTheme="minorHAnsi" w:cstheme="minorHAnsi"/>
          <w:color w:val="auto"/>
        </w:rPr>
        <w:t xml:space="preserve"> (7219), 189-194 (2008).</w:t>
      </w:r>
    </w:p>
    <w:p w14:paraId="0ED71074" w14:textId="0159A0DE"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11. </w:t>
      </w:r>
      <w:proofErr w:type="spellStart"/>
      <w:r w:rsidRPr="008F41DB">
        <w:rPr>
          <w:rFonts w:asciiTheme="minorHAnsi" w:hAnsiTheme="minorHAnsi" w:cstheme="minorHAnsi"/>
          <w:color w:val="auto"/>
        </w:rPr>
        <w:t>Sena</w:t>
      </w:r>
      <w:proofErr w:type="spellEnd"/>
      <w:r w:rsidRPr="008F41DB">
        <w:rPr>
          <w:rFonts w:asciiTheme="minorHAnsi" w:hAnsiTheme="minorHAnsi" w:cstheme="minorHAnsi"/>
          <w:color w:val="auto"/>
        </w:rPr>
        <w:t xml:space="preserve">, L. M. et al. The dorsal raphe nucleus exerts opposed control on generalized anxiety and panic-related defensive responses in rats. </w:t>
      </w:r>
      <w:r w:rsidRPr="003670D0">
        <w:rPr>
          <w:rFonts w:asciiTheme="minorHAnsi" w:hAnsiTheme="minorHAnsi" w:cstheme="minorHAnsi"/>
          <w:i/>
          <w:iCs/>
          <w:color w:val="auto"/>
        </w:rPr>
        <w:t>Behav</w:t>
      </w:r>
      <w:r w:rsidR="003670D0" w:rsidRPr="003670D0">
        <w:rPr>
          <w:rFonts w:asciiTheme="minorHAnsi" w:hAnsiTheme="minorHAnsi" w:cstheme="minorHAnsi"/>
          <w:i/>
          <w:iCs/>
          <w:color w:val="auto"/>
        </w:rPr>
        <w:t>ior</w:t>
      </w:r>
      <w:r w:rsidR="003670D0">
        <w:rPr>
          <w:rFonts w:asciiTheme="minorHAnsi" w:hAnsiTheme="minorHAnsi" w:cstheme="minorHAnsi"/>
          <w:i/>
          <w:iCs/>
          <w:color w:val="auto"/>
        </w:rPr>
        <w:t>al</w:t>
      </w:r>
      <w:r w:rsidRPr="003670D0">
        <w:rPr>
          <w:rFonts w:asciiTheme="minorHAnsi" w:hAnsiTheme="minorHAnsi" w:cstheme="minorHAnsi"/>
          <w:i/>
          <w:iCs/>
          <w:color w:val="auto"/>
        </w:rPr>
        <w:t xml:space="preserve"> Brain Res</w:t>
      </w:r>
      <w:r w:rsidR="003670D0" w:rsidRPr="003670D0">
        <w:rPr>
          <w:rFonts w:asciiTheme="minorHAnsi" w:hAnsiTheme="minorHAnsi" w:cstheme="minorHAnsi"/>
          <w:i/>
          <w:iCs/>
          <w:color w:val="auto"/>
        </w:rPr>
        <w:t>earch</w:t>
      </w:r>
      <w:r w:rsidRPr="003670D0">
        <w:rPr>
          <w:rFonts w:asciiTheme="minorHAnsi" w:hAnsiTheme="minorHAnsi" w:cstheme="minorHAnsi"/>
          <w:i/>
          <w:iCs/>
          <w:color w:val="auto"/>
        </w:rPr>
        <w:t xml:space="preserve">. </w:t>
      </w:r>
      <w:r w:rsidRPr="003670D0">
        <w:rPr>
          <w:rFonts w:asciiTheme="minorHAnsi" w:hAnsiTheme="minorHAnsi" w:cstheme="minorHAnsi"/>
          <w:b/>
          <w:bCs/>
          <w:color w:val="auto"/>
        </w:rPr>
        <w:t>142</w:t>
      </w:r>
      <w:r w:rsidRPr="008F41DB">
        <w:rPr>
          <w:rFonts w:asciiTheme="minorHAnsi" w:hAnsiTheme="minorHAnsi" w:cstheme="minorHAnsi"/>
          <w:color w:val="auto"/>
        </w:rPr>
        <w:t xml:space="preserve"> (1-2), 125-133 (2003).</w:t>
      </w:r>
    </w:p>
    <w:p w14:paraId="0D0745D7" w14:textId="1B65D4E9"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12. Hall, F. S., Devries, A. C., Fong, G. W., Huang, S.</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Pert, A. Effects of 5,7-dihydroxytryptamine depletion of tissue serotonin levels on extracellular serotonin in the striatum assessed with in vivo </w:t>
      </w:r>
      <w:proofErr w:type="spellStart"/>
      <w:r w:rsidRPr="008F41DB">
        <w:rPr>
          <w:rFonts w:asciiTheme="minorHAnsi" w:hAnsiTheme="minorHAnsi" w:cstheme="minorHAnsi"/>
          <w:color w:val="auto"/>
        </w:rPr>
        <w:t>microdialysis</w:t>
      </w:r>
      <w:proofErr w:type="spellEnd"/>
      <w:r w:rsidRPr="008F41DB">
        <w:rPr>
          <w:rFonts w:asciiTheme="minorHAnsi" w:hAnsiTheme="minorHAnsi" w:cstheme="minorHAnsi"/>
          <w:color w:val="auto"/>
        </w:rPr>
        <w:t xml:space="preserve">: relationship to behavior. </w:t>
      </w:r>
      <w:r w:rsidRPr="003670D0">
        <w:rPr>
          <w:rFonts w:asciiTheme="minorHAnsi" w:hAnsiTheme="minorHAnsi" w:cstheme="minorHAnsi"/>
          <w:i/>
          <w:iCs/>
          <w:color w:val="auto"/>
        </w:rPr>
        <w:t>Synapse.</w:t>
      </w:r>
      <w:r w:rsidRPr="008F41DB">
        <w:rPr>
          <w:rFonts w:asciiTheme="minorHAnsi" w:hAnsiTheme="minorHAnsi" w:cstheme="minorHAnsi"/>
          <w:color w:val="auto"/>
        </w:rPr>
        <w:t xml:space="preserve"> </w:t>
      </w:r>
      <w:r w:rsidRPr="003670D0">
        <w:rPr>
          <w:rFonts w:asciiTheme="minorHAnsi" w:hAnsiTheme="minorHAnsi" w:cstheme="minorHAnsi"/>
          <w:b/>
          <w:bCs/>
          <w:color w:val="auto"/>
        </w:rPr>
        <w:t>33</w:t>
      </w:r>
      <w:r w:rsidRPr="008F41DB">
        <w:rPr>
          <w:rFonts w:asciiTheme="minorHAnsi" w:hAnsiTheme="minorHAnsi" w:cstheme="minorHAnsi"/>
          <w:color w:val="auto"/>
        </w:rPr>
        <w:t xml:space="preserve"> (1), 16-25 (1999).</w:t>
      </w:r>
    </w:p>
    <w:p w14:paraId="68FE0C8B" w14:textId="2A7AD625"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13. </w:t>
      </w:r>
      <w:proofErr w:type="spellStart"/>
      <w:r w:rsidRPr="008F41DB">
        <w:rPr>
          <w:rFonts w:asciiTheme="minorHAnsi" w:hAnsiTheme="minorHAnsi" w:cstheme="minorHAnsi"/>
          <w:color w:val="auto"/>
        </w:rPr>
        <w:t>Lieben</w:t>
      </w:r>
      <w:proofErr w:type="spellEnd"/>
      <w:r w:rsidRPr="008F41DB">
        <w:rPr>
          <w:rFonts w:asciiTheme="minorHAnsi" w:hAnsiTheme="minorHAnsi" w:cstheme="minorHAnsi"/>
          <w:color w:val="auto"/>
        </w:rPr>
        <w:t xml:space="preserve">, C. K., </w:t>
      </w:r>
      <w:proofErr w:type="spellStart"/>
      <w:r w:rsidRPr="008F41DB">
        <w:rPr>
          <w:rFonts w:asciiTheme="minorHAnsi" w:hAnsiTheme="minorHAnsi" w:cstheme="minorHAnsi"/>
          <w:color w:val="auto"/>
        </w:rPr>
        <w:t>Steinbusch</w:t>
      </w:r>
      <w:proofErr w:type="spellEnd"/>
      <w:r w:rsidRPr="008F41DB">
        <w:rPr>
          <w:rFonts w:asciiTheme="minorHAnsi" w:hAnsiTheme="minorHAnsi" w:cstheme="minorHAnsi"/>
          <w:color w:val="auto"/>
        </w:rPr>
        <w:t>, H. W.</w:t>
      </w:r>
      <w:r w:rsidR="003670D0">
        <w:rPr>
          <w:rFonts w:asciiTheme="minorHAnsi" w:hAnsiTheme="minorHAnsi" w:cstheme="minorHAnsi"/>
          <w:color w:val="auto"/>
        </w:rPr>
        <w:t xml:space="preserve">, </w:t>
      </w:r>
      <w:r w:rsidRPr="008F41DB">
        <w:rPr>
          <w:rFonts w:asciiTheme="minorHAnsi" w:hAnsiTheme="minorHAnsi" w:cstheme="minorHAnsi"/>
          <w:color w:val="auto"/>
        </w:rPr>
        <w:t xml:space="preserve">Blokland, A. 5,7-DHT lesion of the dorsal raphe nuclei impairs object recognition but not affective behavior and corticosterone response to stressor in the rat. </w:t>
      </w:r>
      <w:r w:rsidRPr="003670D0">
        <w:rPr>
          <w:rFonts w:asciiTheme="minorHAnsi" w:hAnsiTheme="minorHAnsi" w:cstheme="minorHAnsi"/>
          <w:i/>
          <w:iCs/>
          <w:color w:val="auto"/>
        </w:rPr>
        <w:t>Behav</w:t>
      </w:r>
      <w:r w:rsidR="003670D0" w:rsidRPr="003670D0">
        <w:rPr>
          <w:rFonts w:asciiTheme="minorHAnsi" w:hAnsiTheme="minorHAnsi" w:cstheme="minorHAnsi"/>
          <w:i/>
          <w:iCs/>
          <w:color w:val="auto"/>
        </w:rPr>
        <w:t xml:space="preserve">ioral </w:t>
      </w:r>
      <w:r w:rsidRPr="003670D0">
        <w:rPr>
          <w:rFonts w:asciiTheme="minorHAnsi" w:hAnsiTheme="minorHAnsi" w:cstheme="minorHAnsi"/>
          <w:i/>
          <w:iCs/>
          <w:color w:val="auto"/>
        </w:rPr>
        <w:t>Brain Res</w:t>
      </w:r>
      <w:r w:rsidR="003670D0" w:rsidRPr="003670D0">
        <w:rPr>
          <w:rFonts w:asciiTheme="minorHAnsi" w:hAnsiTheme="minorHAnsi" w:cstheme="minorHAnsi"/>
          <w:i/>
          <w:iCs/>
          <w:color w:val="auto"/>
        </w:rPr>
        <w:t>earch</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168</w:t>
      </w:r>
      <w:r w:rsidRPr="008F41DB">
        <w:rPr>
          <w:rFonts w:asciiTheme="minorHAnsi" w:hAnsiTheme="minorHAnsi" w:cstheme="minorHAnsi"/>
          <w:color w:val="auto"/>
        </w:rPr>
        <w:t xml:space="preserve"> (2), 197-207 (2006).</w:t>
      </w:r>
    </w:p>
    <w:p w14:paraId="01B6F78C" w14:textId="4B902F45"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14. Martin, S.</w:t>
      </w:r>
      <w:r w:rsidR="003670D0">
        <w:rPr>
          <w:rFonts w:asciiTheme="minorHAnsi" w:hAnsiTheme="minorHAnsi" w:cstheme="minorHAnsi"/>
          <w:color w:val="auto"/>
        </w:rPr>
        <w:t>,</w:t>
      </w:r>
      <w:r w:rsidRPr="008F41DB">
        <w:rPr>
          <w:rFonts w:asciiTheme="minorHAnsi" w:hAnsiTheme="minorHAnsi" w:cstheme="minorHAnsi"/>
          <w:color w:val="auto"/>
        </w:rPr>
        <w:t xml:space="preserve"> van den </w:t>
      </w:r>
      <w:proofErr w:type="spellStart"/>
      <w:r w:rsidRPr="008F41DB">
        <w:rPr>
          <w:rFonts w:asciiTheme="minorHAnsi" w:hAnsiTheme="minorHAnsi" w:cstheme="minorHAnsi"/>
          <w:color w:val="auto"/>
        </w:rPr>
        <w:t>Buuse</w:t>
      </w:r>
      <w:proofErr w:type="spellEnd"/>
      <w:r w:rsidRPr="008F41DB">
        <w:rPr>
          <w:rFonts w:asciiTheme="minorHAnsi" w:hAnsiTheme="minorHAnsi" w:cstheme="minorHAnsi"/>
          <w:color w:val="auto"/>
        </w:rPr>
        <w:t xml:space="preserve">, M. Phencyclidine-induced locomotor hyperactivity is enhanced in mice after stereotaxic brain serotonin depletion. </w:t>
      </w:r>
      <w:r w:rsidR="003670D0" w:rsidRPr="003670D0">
        <w:rPr>
          <w:rFonts w:asciiTheme="minorHAnsi" w:hAnsiTheme="minorHAnsi" w:cstheme="minorHAnsi"/>
          <w:i/>
          <w:iCs/>
          <w:color w:val="auto"/>
        </w:rPr>
        <w:t>Behavioral Brain Research</w:t>
      </w:r>
      <w:r w:rsidR="003670D0">
        <w:rPr>
          <w:rFonts w:asciiTheme="minorHAnsi" w:hAnsiTheme="minorHAnsi" w:cstheme="minorHAnsi"/>
          <w:i/>
          <w:iCs/>
          <w:color w:val="auto"/>
        </w:rPr>
        <w:t>.</w:t>
      </w:r>
      <w:r w:rsidR="003670D0" w:rsidRPr="008F41DB">
        <w:rPr>
          <w:rFonts w:asciiTheme="minorHAnsi" w:hAnsiTheme="minorHAnsi" w:cstheme="minorHAnsi"/>
          <w:color w:val="auto"/>
        </w:rPr>
        <w:t xml:space="preserve"> </w:t>
      </w:r>
      <w:r w:rsidRPr="003670D0">
        <w:rPr>
          <w:rFonts w:asciiTheme="minorHAnsi" w:hAnsiTheme="minorHAnsi" w:cstheme="minorHAnsi"/>
          <w:b/>
          <w:bCs/>
          <w:color w:val="auto"/>
        </w:rPr>
        <w:t>191</w:t>
      </w:r>
      <w:r w:rsidRPr="008F41DB">
        <w:rPr>
          <w:rFonts w:asciiTheme="minorHAnsi" w:hAnsiTheme="minorHAnsi" w:cstheme="minorHAnsi"/>
          <w:color w:val="auto"/>
        </w:rPr>
        <w:t xml:space="preserve"> (2), 289-293 (2008).</w:t>
      </w:r>
    </w:p>
    <w:p w14:paraId="1B41C3FD" w14:textId="034837AA"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15. </w:t>
      </w:r>
      <w:proofErr w:type="spellStart"/>
      <w:r w:rsidRPr="008F41DB">
        <w:rPr>
          <w:rFonts w:asciiTheme="minorHAnsi" w:hAnsiTheme="minorHAnsi" w:cstheme="minorHAnsi"/>
          <w:color w:val="auto"/>
        </w:rPr>
        <w:t>Yalcin</w:t>
      </w:r>
      <w:proofErr w:type="spellEnd"/>
      <w:r w:rsidRPr="008F41DB">
        <w:rPr>
          <w:rFonts w:asciiTheme="minorHAnsi" w:hAnsiTheme="minorHAnsi" w:cstheme="minorHAnsi"/>
          <w:color w:val="auto"/>
        </w:rPr>
        <w:t xml:space="preserve">, I., </w:t>
      </w:r>
      <w:proofErr w:type="spellStart"/>
      <w:r w:rsidRPr="008F41DB">
        <w:rPr>
          <w:rFonts w:asciiTheme="minorHAnsi" w:hAnsiTheme="minorHAnsi" w:cstheme="minorHAnsi"/>
          <w:color w:val="auto"/>
        </w:rPr>
        <w:t>Coubard</w:t>
      </w:r>
      <w:proofErr w:type="spellEnd"/>
      <w:r w:rsidRPr="008F41DB">
        <w:rPr>
          <w:rFonts w:asciiTheme="minorHAnsi" w:hAnsiTheme="minorHAnsi" w:cstheme="minorHAnsi"/>
          <w:color w:val="auto"/>
        </w:rPr>
        <w:t xml:space="preserve">, S., </w:t>
      </w:r>
      <w:proofErr w:type="spellStart"/>
      <w:r w:rsidRPr="008F41DB">
        <w:rPr>
          <w:rFonts w:asciiTheme="minorHAnsi" w:hAnsiTheme="minorHAnsi" w:cstheme="minorHAnsi"/>
          <w:color w:val="auto"/>
        </w:rPr>
        <w:t>Bodard</w:t>
      </w:r>
      <w:proofErr w:type="spellEnd"/>
      <w:r w:rsidRPr="008F41DB">
        <w:rPr>
          <w:rFonts w:asciiTheme="minorHAnsi" w:hAnsiTheme="minorHAnsi" w:cstheme="minorHAnsi"/>
          <w:color w:val="auto"/>
        </w:rPr>
        <w:t>, S., Chalon, S.</w:t>
      </w:r>
      <w:r w:rsidR="003670D0">
        <w:rPr>
          <w:rFonts w:asciiTheme="minorHAnsi" w:hAnsiTheme="minorHAnsi" w:cstheme="minorHAnsi"/>
          <w:color w:val="auto"/>
        </w:rPr>
        <w:t xml:space="preserve">, </w:t>
      </w:r>
      <w:proofErr w:type="spellStart"/>
      <w:r w:rsidRPr="008F41DB">
        <w:rPr>
          <w:rFonts w:asciiTheme="minorHAnsi" w:hAnsiTheme="minorHAnsi" w:cstheme="minorHAnsi"/>
          <w:color w:val="auto"/>
        </w:rPr>
        <w:t>Belzung</w:t>
      </w:r>
      <w:proofErr w:type="spellEnd"/>
      <w:r w:rsidRPr="008F41DB">
        <w:rPr>
          <w:rFonts w:asciiTheme="minorHAnsi" w:hAnsiTheme="minorHAnsi" w:cstheme="minorHAnsi"/>
          <w:color w:val="auto"/>
        </w:rPr>
        <w:t xml:space="preserve">, C. Effects of 5,7-dihydroxytryptamine lesion of the dorsal raphe nucleus on the antidepressant-like action of tramadol in the unpredictable chronic mild stress in mice. </w:t>
      </w:r>
      <w:r w:rsidRPr="003670D0">
        <w:rPr>
          <w:rFonts w:asciiTheme="minorHAnsi" w:hAnsiTheme="minorHAnsi" w:cstheme="minorHAnsi"/>
          <w:i/>
          <w:iCs/>
          <w:color w:val="auto"/>
        </w:rPr>
        <w:t>Psychopharmacology (Berl</w:t>
      </w:r>
      <w:r w:rsidR="003670D0" w:rsidRPr="003670D0">
        <w:rPr>
          <w:rFonts w:asciiTheme="minorHAnsi" w:hAnsiTheme="minorHAnsi" w:cstheme="minorHAnsi"/>
          <w:i/>
          <w:iCs/>
          <w:color w:val="auto"/>
        </w:rPr>
        <w:t>in</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 xml:space="preserve">200 </w:t>
      </w:r>
      <w:r w:rsidRPr="008F41DB">
        <w:rPr>
          <w:rFonts w:asciiTheme="minorHAnsi" w:hAnsiTheme="minorHAnsi" w:cstheme="minorHAnsi"/>
          <w:color w:val="auto"/>
        </w:rPr>
        <w:t>(4), 497-507 (2008).</w:t>
      </w:r>
    </w:p>
    <w:p w14:paraId="29593B5D" w14:textId="7F21BB7D"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16. </w:t>
      </w:r>
      <w:proofErr w:type="spellStart"/>
      <w:r w:rsidRPr="008F41DB">
        <w:rPr>
          <w:rFonts w:asciiTheme="minorHAnsi" w:hAnsiTheme="minorHAnsi" w:cstheme="minorHAnsi"/>
          <w:color w:val="auto"/>
        </w:rPr>
        <w:t>Xiong</w:t>
      </w:r>
      <w:proofErr w:type="spellEnd"/>
      <w:r w:rsidRPr="008F41DB">
        <w:rPr>
          <w:rFonts w:asciiTheme="minorHAnsi" w:hAnsiTheme="minorHAnsi" w:cstheme="minorHAnsi"/>
          <w:color w:val="auto"/>
        </w:rPr>
        <w:t xml:space="preserve">, B. et al. Precise Cerebral Vascular Atlas in Stereotaxic Coordinates of Whole Mouse Brain. </w:t>
      </w:r>
      <w:r w:rsidRPr="003670D0">
        <w:rPr>
          <w:rFonts w:asciiTheme="minorHAnsi" w:hAnsiTheme="minorHAnsi" w:cstheme="minorHAnsi"/>
          <w:i/>
          <w:iCs/>
          <w:color w:val="auto"/>
        </w:rPr>
        <w:t>Front</w:t>
      </w:r>
      <w:r w:rsidR="003670D0" w:rsidRPr="003670D0">
        <w:rPr>
          <w:rFonts w:asciiTheme="minorHAnsi" w:hAnsiTheme="minorHAnsi" w:cstheme="minorHAnsi"/>
          <w:i/>
          <w:iCs/>
          <w:color w:val="auto"/>
        </w:rPr>
        <w:t>iers in</w:t>
      </w:r>
      <w:r w:rsidRPr="003670D0">
        <w:rPr>
          <w:rFonts w:asciiTheme="minorHAnsi" w:hAnsiTheme="minorHAnsi" w:cstheme="minorHAnsi"/>
          <w:i/>
          <w:iCs/>
          <w:color w:val="auto"/>
        </w:rPr>
        <w:t xml:space="preserve"> Neuroanat</w:t>
      </w:r>
      <w:r w:rsidR="003670D0" w:rsidRPr="003670D0">
        <w:rPr>
          <w:rFonts w:asciiTheme="minorHAnsi" w:hAnsiTheme="minorHAnsi" w:cstheme="minorHAnsi"/>
          <w:i/>
          <w:iCs/>
          <w:color w:val="auto"/>
        </w:rPr>
        <w:t>omy</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11</w:t>
      </w:r>
      <w:r w:rsidR="003670D0">
        <w:rPr>
          <w:rFonts w:asciiTheme="minorHAnsi" w:hAnsiTheme="minorHAnsi" w:cstheme="minorHAnsi"/>
          <w:b/>
          <w:bCs/>
          <w:color w:val="auto"/>
        </w:rPr>
        <w:t>,</w:t>
      </w:r>
      <w:r w:rsidRPr="003670D0">
        <w:rPr>
          <w:rFonts w:asciiTheme="minorHAnsi" w:hAnsiTheme="minorHAnsi" w:cstheme="minorHAnsi"/>
          <w:b/>
          <w:bCs/>
          <w:color w:val="auto"/>
        </w:rPr>
        <w:t xml:space="preserve"> </w:t>
      </w:r>
      <w:r w:rsidRPr="008F41DB">
        <w:rPr>
          <w:rFonts w:asciiTheme="minorHAnsi" w:hAnsiTheme="minorHAnsi" w:cstheme="minorHAnsi"/>
          <w:color w:val="auto"/>
        </w:rPr>
        <w:t>128 (2017).</w:t>
      </w:r>
    </w:p>
    <w:p w14:paraId="306FB8DB" w14:textId="6FE228C5"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 xml:space="preserve">17. Spofford, C. M. et al. Ketoprofen produces modality-specific inhibition of pain behaviors in rats after plantar incision. </w:t>
      </w:r>
      <w:r w:rsidRPr="003670D0">
        <w:rPr>
          <w:rFonts w:asciiTheme="minorHAnsi" w:hAnsiTheme="minorHAnsi" w:cstheme="minorHAnsi"/>
          <w:i/>
          <w:iCs/>
          <w:color w:val="auto"/>
        </w:rPr>
        <w:t>Anesth</w:t>
      </w:r>
      <w:r w:rsidR="003670D0" w:rsidRPr="003670D0">
        <w:rPr>
          <w:rFonts w:asciiTheme="minorHAnsi" w:hAnsiTheme="minorHAnsi" w:cstheme="minorHAnsi"/>
          <w:i/>
          <w:iCs/>
          <w:color w:val="auto"/>
        </w:rPr>
        <w:t>esia and</w:t>
      </w:r>
      <w:r w:rsidRPr="003670D0">
        <w:rPr>
          <w:rFonts w:asciiTheme="minorHAnsi" w:hAnsiTheme="minorHAnsi" w:cstheme="minorHAnsi"/>
          <w:i/>
          <w:iCs/>
          <w:color w:val="auto"/>
        </w:rPr>
        <w:t xml:space="preserve"> Analg</w:t>
      </w:r>
      <w:r w:rsidR="003670D0" w:rsidRPr="003670D0">
        <w:rPr>
          <w:rFonts w:asciiTheme="minorHAnsi" w:hAnsiTheme="minorHAnsi" w:cstheme="minorHAnsi"/>
          <w:i/>
          <w:iCs/>
          <w:color w:val="auto"/>
        </w:rPr>
        <w:t>esia</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109</w:t>
      </w:r>
      <w:r w:rsidRPr="008F41DB">
        <w:rPr>
          <w:rFonts w:asciiTheme="minorHAnsi" w:hAnsiTheme="minorHAnsi" w:cstheme="minorHAnsi"/>
          <w:color w:val="auto"/>
        </w:rPr>
        <w:t xml:space="preserve"> (6), 1992-1999 (2009).</w:t>
      </w:r>
    </w:p>
    <w:p w14:paraId="11FC7DA0" w14:textId="75FC43DF" w:rsidR="006F0BFF"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18. Baumgarten, H. G., Klemm, H. P., Sievers, J.</w:t>
      </w:r>
      <w:r w:rsidR="003670D0">
        <w:rPr>
          <w:rFonts w:asciiTheme="minorHAnsi" w:hAnsiTheme="minorHAnsi" w:cstheme="minorHAnsi"/>
          <w:color w:val="auto"/>
        </w:rPr>
        <w:t xml:space="preserve">, </w:t>
      </w:r>
      <w:proofErr w:type="spellStart"/>
      <w:r w:rsidRPr="008F41DB">
        <w:rPr>
          <w:rFonts w:asciiTheme="minorHAnsi" w:hAnsiTheme="minorHAnsi" w:cstheme="minorHAnsi"/>
          <w:color w:val="auto"/>
        </w:rPr>
        <w:t>Schlossberger</w:t>
      </w:r>
      <w:proofErr w:type="spellEnd"/>
      <w:r w:rsidRPr="008F41DB">
        <w:rPr>
          <w:rFonts w:asciiTheme="minorHAnsi" w:hAnsiTheme="minorHAnsi" w:cstheme="minorHAnsi"/>
          <w:color w:val="auto"/>
        </w:rPr>
        <w:t xml:space="preserve">, H. G. Dihydroxytryptamines as tools to study the neurobiology of serotonin. </w:t>
      </w:r>
      <w:r w:rsidRPr="003670D0">
        <w:rPr>
          <w:rFonts w:asciiTheme="minorHAnsi" w:hAnsiTheme="minorHAnsi" w:cstheme="minorHAnsi"/>
          <w:i/>
          <w:iCs/>
          <w:color w:val="auto"/>
        </w:rPr>
        <w:t>Brain Res</w:t>
      </w:r>
      <w:r w:rsidR="003670D0" w:rsidRPr="003670D0">
        <w:rPr>
          <w:rFonts w:asciiTheme="minorHAnsi" w:hAnsiTheme="minorHAnsi" w:cstheme="minorHAnsi"/>
          <w:i/>
          <w:iCs/>
          <w:color w:val="auto"/>
        </w:rPr>
        <w:t>earch</w:t>
      </w:r>
      <w:r w:rsidRPr="003670D0">
        <w:rPr>
          <w:rFonts w:asciiTheme="minorHAnsi" w:hAnsiTheme="minorHAnsi" w:cstheme="minorHAnsi"/>
          <w:i/>
          <w:iCs/>
          <w:color w:val="auto"/>
        </w:rPr>
        <w:t xml:space="preserve"> Bull</w:t>
      </w:r>
      <w:r w:rsidR="003670D0" w:rsidRPr="003670D0">
        <w:rPr>
          <w:rFonts w:asciiTheme="minorHAnsi" w:hAnsiTheme="minorHAnsi" w:cstheme="minorHAnsi"/>
          <w:i/>
          <w:iCs/>
          <w:color w:val="auto"/>
        </w:rPr>
        <w:t>etin</w:t>
      </w:r>
      <w:r w:rsidRPr="003670D0">
        <w:rPr>
          <w:rFonts w:asciiTheme="minorHAnsi" w:hAnsiTheme="minorHAnsi" w:cstheme="minorHAnsi"/>
          <w:i/>
          <w:iCs/>
          <w:color w:val="auto"/>
        </w:rPr>
        <w:t>.</w:t>
      </w:r>
      <w:r w:rsidRPr="008F41DB">
        <w:rPr>
          <w:rFonts w:asciiTheme="minorHAnsi" w:hAnsiTheme="minorHAnsi" w:cstheme="minorHAnsi"/>
          <w:color w:val="auto"/>
        </w:rPr>
        <w:t xml:space="preserve"> </w:t>
      </w:r>
      <w:r w:rsidRPr="003670D0">
        <w:rPr>
          <w:rFonts w:asciiTheme="minorHAnsi" w:hAnsiTheme="minorHAnsi" w:cstheme="minorHAnsi"/>
          <w:b/>
          <w:bCs/>
          <w:color w:val="auto"/>
        </w:rPr>
        <w:t>9</w:t>
      </w:r>
      <w:r w:rsidR="003670D0">
        <w:rPr>
          <w:rFonts w:asciiTheme="minorHAnsi" w:hAnsiTheme="minorHAnsi" w:cstheme="minorHAnsi"/>
          <w:b/>
          <w:bCs/>
          <w:color w:val="auto"/>
        </w:rPr>
        <w:t xml:space="preserve"> </w:t>
      </w:r>
      <w:r w:rsidRPr="008F41DB">
        <w:rPr>
          <w:rFonts w:asciiTheme="minorHAnsi" w:hAnsiTheme="minorHAnsi" w:cstheme="minorHAnsi"/>
          <w:color w:val="auto"/>
        </w:rPr>
        <w:t>(1-6), 131-150 (1982).</w:t>
      </w:r>
    </w:p>
    <w:p w14:paraId="4DDEE1BA" w14:textId="6772826A" w:rsidR="00336834" w:rsidRDefault="006F0BFF" w:rsidP="007B7871">
      <w:pPr>
        <w:jc w:val="left"/>
      </w:pPr>
      <w:r w:rsidRPr="008F41DB">
        <w:rPr>
          <w:rFonts w:asciiTheme="minorHAnsi" w:hAnsiTheme="minorHAnsi" w:cstheme="minorHAnsi"/>
          <w:color w:val="auto"/>
        </w:rPr>
        <w:t>1</w:t>
      </w:r>
      <w:r w:rsidR="00496792">
        <w:rPr>
          <w:rFonts w:asciiTheme="minorHAnsi" w:hAnsiTheme="minorHAnsi" w:cstheme="minorHAnsi"/>
          <w:color w:val="auto"/>
        </w:rPr>
        <w:t>9</w:t>
      </w:r>
      <w:r w:rsidR="0032737D" w:rsidRPr="008F41DB">
        <w:rPr>
          <w:rFonts w:asciiTheme="minorHAnsi" w:hAnsiTheme="minorHAnsi" w:cstheme="minorHAnsi"/>
          <w:color w:val="auto"/>
        </w:rPr>
        <w:t xml:space="preserve">. </w:t>
      </w:r>
      <w:proofErr w:type="spellStart"/>
      <w:r w:rsidR="0032737D" w:rsidRPr="008F41DB">
        <w:rPr>
          <w:rFonts w:asciiTheme="minorHAnsi" w:hAnsiTheme="minorHAnsi" w:cstheme="minorHAnsi"/>
          <w:color w:val="auto"/>
        </w:rPr>
        <w:t>Graeff</w:t>
      </w:r>
      <w:proofErr w:type="spellEnd"/>
      <w:r w:rsidR="0032737D" w:rsidRPr="008F41DB">
        <w:rPr>
          <w:rFonts w:asciiTheme="minorHAnsi" w:hAnsiTheme="minorHAnsi" w:cstheme="minorHAnsi"/>
          <w:color w:val="auto"/>
        </w:rPr>
        <w:t xml:space="preserve">, F. G., </w:t>
      </w:r>
      <w:proofErr w:type="spellStart"/>
      <w:r w:rsidR="0032737D" w:rsidRPr="008F41DB">
        <w:rPr>
          <w:rFonts w:asciiTheme="minorHAnsi" w:hAnsiTheme="minorHAnsi" w:cstheme="minorHAnsi"/>
          <w:color w:val="auto"/>
        </w:rPr>
        <w:t>Netto</w:t>
      </w:r>
      <w:proofErr w:type="spellEnd"/>
      <w:r w:rsidR="0032737D" w:rsidRPr="008F41DB">
        <w:rPr>
          <w:rFonts w:asciiTheme="minorHAnsi" w:hAnsiTheme="minorHAnsi" w:cstheme="minorHAnsi"/>
          <w:color w:val="auto"/>
        </w:rPr>
        <w:t>, C. F.</w:t>
      </w:r>
      <w:r w:rsidR="003670D0">
        <w:rPr>
          <w:rFonts w:asciiTheme="minorHAnsi" w:hAnsiTheme="minorHAnsi" w:cstheme="minorHAnsi"/>
          <w:color w:val="auto"/>
        </w:rPr>
        <w:t xml:space="preserve">, </w:t>
      </w:r>
      <w:proofErr w:type="spellStart"/>
      <w:r w:rsidR="0032737D" w:rsidRPr="008F41DB">
        <w:rPr>
          <w:rFonts w:asciiTheme="minorHAnsi" w:hAnsiTheme="minorHAnsi" w:cstheme="minorHAnsi"/>
          <w:color w:val="auto"/>
        </w:rPr>
        <w:t>Zangrossi</w:t>
      </w:r>
      <w:proofErr w:type="spellEnd"/>
      <w:r w:rsidR="0032737D" w:rsidRPr="008F41DB">
        <w:rPr>
          <w:rFonts w:asciiTheme="minorHAnsi" w:hAnsiTheme="minorHAnsi" w:cstheme="minorHAnsi"/>
          <w:color w:val="auto"/>
        </w:rPr>
        <w:t xml:space="preserve">, H., Jr. The elevated T-maze as an experimental model of anxiety. </w:t>
      </w:r>
      <w:r w:rsidR="0032737D" w:rsidRPr="002142E1">
        <w:rPr>
          <w:rFonts w:asciiTheme="minorHAnsi" w:hAnsiTheme="minorHAnsi" w:cstheme="minorHAnsi"/>
          <w:i/>
          <w:iCs/>
          <w:color w:val="auto"/>
        </w:rPr>
        <w:t>Neurosci</w:t>
      </w:r>
      <w:r w:rsidR="003670D0" w:rsidRPr="002142E1">
        <w:rPr>
          <w:rFonts w:asciiTheme="minorHAnsi" w:hAnsiTheme="minorHAnsi" w:cstheme="minorHAnsi"/>
          <w:i/>
          <w:iCs/>
          <w:color w:val="auto"/>
        </w:rPr>
        <w:t>ence and</w:t>
      </w:r>
      <w:r w:rsidR="0032737D" w:rsidRPr="002142E1">
        <w:rPr>
          <w:rFonts w:asciiTheme="minorHAnsi" w:hAnsiTheme="minorHAnsi" w:cstheme="minorHAnsi"/>
          <w:i/>
          <w:iCs/>
          <w:color w:val="auto"/>
        </w:rPr>
        <w:t xml:space="preserve"> Biobehav</w:t>
      </w:r>
      <w:r w:rsidR="003670D0" w:rsidRPr="002142E1">
        <w:rPr>
          <w:rFonts w:asciiTheme="minorHAnsi" w:hAnsiTheme="minorHAnsi" w:cstheme="minorHAnsi"/>
          <w:i/>
          <w:iCs/>
          <w:color w:val="auto"/>
        </w:rPr>
        <w:t>ioral</w:t>
      </w:r>
      <w:r w:rsidR="0032737D" w:rsidRPr="002142E1">
        <w:rPr>
          <w:rFonts w:asciiTheme="minorHAnsi" w:hAnsiTheme="minorHAnsi" w:cstheme="minorHAnsi"/>
          <w:i/>
          <w:iCs/>
          <w:color w:val="auto"/>
        </w:rPr>
        <w:t xml:space="preserve"> Rev</w:t>
      </w:r>
      <w:r w:rsidR="002142E1" w:rsidRPr="002142E1">
        <w:rPr>
          <w:rFonts w:asciiTheme="minorHAnsi" w:hAnsiTheme="minorHAnsi" w:cstheme="minorHAnsi"/>
          <w:i/>
          <w:iCs/>
          <w:color w:val="auto"/>
        </w:rPr>
        <w:t>iews</w:t>
      </w:r>
      <w:r w:rsidR="0032737D" w:rsidRPr="002142E1">
        <w:rPr>
          <w:rFonts w:asciiTheme="minorHAnsi" w:hAnsiTheme="minorHAnsi" w:cstheme="minorHAnsi"/>
          <w:i/>
          <w:iCs/>
          <w:color w:val="auto"/>
        </w:rPr>
        <w:t>.</w:t>
      </w:r>
      <w:r w:rsidR="0032737D" w:rsidRPr="008F41DB">
        <w:rPr>
          <w:rFonts w:asciiTheme="minorHAnsi" w:hAnsiTheme="minorHAnsi" w:cstheme="minorHAnsi"/>
          <w:color w:val="auto"/>
        </w:rPr>
        <w:t xml:space="preserve"> </w:t>
      </w:r>
      <w:r w:rsidR="0032737D" w:rsidRPr="002142E1">
        <w:rPr>
          <w:rFonts w:asciiTheme="minorHAnsi" w:hAnsiTheme="minorHAnsi" w:cstheme="minorHAnsi"/>
          <w:b/>
          <w:bCs/>
          <w:color w:val="auto"/>
        </w:rPr>
        <w:t>23</w:t>
      </w:r>
      <w:r w:rsidR="002142E1" w:rsidRPr="002142E1">
        <w:rPr>
          <w:rFonts w:asciiTheme="minorHAnsi" w:hAnsiTheme="minorHAnsi" w:cstheme="minorHAnsi"/>
          <w:b/>
          <w:bCs/>
          <w:color w:val="auto"/>
        </w:rPr>
        <w:t xml:space="preserve"> </w:t>
      </w:r>
      <w:r w:rsidR="0032737D" w:rsidRPr="008F41DB">
        <w:rPr>
          <w:rFonts w:asciiTheme="minorHAnsi" w:hAnsiTheme="minorHAnsi" w:cstheme="minorHAnsi"/>
          <w:color w:val="auto"/>
        </w:rPr>
        <w:t>(2), 237-246 (1998).</w:t>
      </w:r>
      <w:r w:rsidR="00336834" w:rsidRPr="00336834">
        <w:t xml:space="preserve"> </w:t>
      </w:r>
    </w:p>
    <w:p w14:paraId="6B1F9CCD" w14:textId="68703548" w:rsidR="0032737D" w:rsidRDefault="00336834" w:rsidP="007B7871">
      <w:pPr>
        <w:jc w:val="left"/>
        <w:rPr>
          <w:rFonts w:asciiTheme="minorHAnsi" w:hAnsiTheme="minorHAnsi" w:cstheme="minorHAnsi"/>
          <w:color w:val="auto"/>
        </w:rPr>
      </w:pPr>
      <w:r>
        <w:t>2</w:t>
      </w:r>
      <w:r w:rsidR="00496792">
        <w:t>0</w:t>
      </w:r>
      <w:r>
        <w:t xml:space="preserve">. </w:t>
      </w:r>
      <w:r w:rsidRPr="00336834">
        <w:rPr>
          <w:rFonts w:asciiTheme="minorHAnsi" w:hAnsiTheme="minorHAnsi" w:cstheme="minorHAnsi"/>
          <w:color w:val="auto"/>
        </w:rPr>
        <w:t xml:space="preserve">Lister, R. G. The use of a plus-maze to measure anxiety in the mouse. </w:t>
      </w:r>
      <w:r w:rsidRPr="002142E1">
        <w:rPr>
          <w:rFonts w:asciiTheme="minorHAnsi" w:hAnsiTheme="minorHAnsi" w:cstheme="minorHAnsi"/>
          <w:i/>
          <w:iCs/>
          <w:color w:val="auto"/>
        </w:rPr>
        <w:t>Psychopharmacology (Berl</w:t>
      </w:r>
      <w:r w:rsidR="002142E1" w:rsidRPr="002142E1">
        <w:rPr>
          <w:rFonts w:asciiTheme="minorHAnsi" w:hAnsiTheme="minorHAnsi" w:cstheme="minorHAnsi"/>
          <w:i/>
          <w:iCs/>
          <w:color w:val="auto"/>
        </w:rPr>
        <w:t>in</w:t>
      </w:r>
      <w:r w:rsidRPr="002142E1">
        <w:rPr>
          <w:rFonts w:asciiTheme="minorHAnsi" w:hAnsiTheme="minorHAnsi" w:cstheme="minorHAnsi"/>
          <w:i/>
          <w:iCs/>
          <w:color w:val="auto"/>
        </w:rPr>
        <w:t>).</w:t>
      </w:r>
      <w:r w:rsidRPr="00336834">
        <w:rPr>
          <w:rFonts w:asciiTheme="minorHAnsi" w:hAnsiTheme="minorHAnsi" w:cstheme="minorHAnsi"/>
          <w:color w:val="auto"/>
        </w:rPr>
        <w:t xml:space="preserve"> 92 (2), 180-185 (1987).</w:t>
      </w:r>
    </w:p>
    <w:p w14:paraId="401D00B4" w14:textId="04A92FA0" w:rsidR="00496792" w:rsidRPr="008F41DB" w:rsidRDefault="00496792" w:rsidP="007B7871">
      <w:pPr>
        <w:jc w:val="left"/>
        <w:rPr>
          <w:rFonts w:asciiTheme="minorHAnsi" w:hAnsiTheme="minorHAnsi" w:cstheme="minorHAnsi"/>
          <w:color w:val="auto"/>
        </w:rPr>
      </w:pPr>
      <w:r>
        <w:rPr>
          <w:rFonts w:asciiTheme="minorHAnsi" w:hAnsiTheme="minorHAnsi" w:cstheme="minorHAnsi"/>
          <w:color w:val="auto"/>
        </w:rPr>
        <w:t>2</w:t>
      </w:r>
      <w:r w:rsidRPr="008F41DB">
        <w:rPr>
          <w:rFonts w:asciiTheme="minorHAnsi" w:hAnsiTheme="minorHAnsi" w:cstheme="minorHAnsi"/>
          <w:color w:val="auto"/>
        </w:rPr>
        <w:t>1.</w:t>
      </w:r>
      <w:r w:rsidRPr="008F41DB">
        <w:rPr>
          <w:color w:val="auto"/>
        </w:rPr>
        <w:t xml:space="preserve"> </w:t>
      </w:r>
      <w:r w:rsidRPr="008F41DB">
        <w:rPr>
          <w:rFonts w:asciiTheme="minorHAnsi" w:hAnsiTheme="minorHAnsi" w:cstheme="minorHAnsi"/>
          <w:color w:val="auto"/>
        </w:rPr>
        <w:t xml:space="preserve">Lu, J. et al. Generation of integration-free and region-specific neural progenitors from primate fibroblasts. </w:t>
      </w:r>
      <w:r w:rsidRPr="002142E1">
        <w:rPr>
          <w:rFonts w:asciiTheme="minorHAnsi" w:hAnsiTheme="minorHAnsi" w:cstheme="minorHAnsi"/>
          <w:i/>
          <w:iCs/>
          <w:color w:val="auto"/>
        </w:rPr>
        <w:t>Cell Rep</w:t>
      </w:r>
      <w:r w:rsidR="002142E1" w:rsidRPr="002142E1">
        <w:rPr>
          <w:rFonts w:asciiTheme="minorHAnsi" w:hAnsiTheme="minorHAnsi" w:cstheme="minorHAnsi"/>
          <w:i/>
          <w:iCs/>
          <w:color w:val="auto"/>
        </w:rPr>
        <w:t>orts</w:t>
      </w:r>
      <w:r w:rsidRPr="002142E1">
        <w:rPr>
          <w:rFonts w:asciiTheme="minorHAnsi" w:hAnsiTheme="minorHAnsi" w:cstheme="minorHAnsi"/>
          <w:i/>
          <w:iCs/>
          <w:color w:val="auto"/>
        </w:rPr>
        <w:t>.</w:t>
      </w:r>
      <w:r w:rsidRPr="002142E1">
        <w:rPr>
          <w:rFonts w:asciiTheme="minorHAnsi" w:hAnsiTheme="minorHAnsi" w:cstheme="minorHAnsi"/>
          <w:b/>
          <w:bCs/>
          <w:color w:val="auto"/>
        </w:rPr>
        <w:t xml:space="preserve"> 3</w:t>
      </w:r>
      <w:r w:rsidRPr="008F41DB">
        <w:rPr>
          <w:rFonts w:asciiTheme="minorHAnsi" w:hAnsiTheme="minorHAnsi" w:cstheme="minorHAnsi"/>
          <w:color w:val="auto"/>
        </w:rPr>
        <w:t xml:space="preserve"> (5), 1580-1591 (2013).</w:t>
      </w:r>
    </w:p>
    <w:p w14:paraId="41F5981F" w14:textId="2CA5A50B" w:rsidR="00496792" w:rsidRPr="008F41DB" w:rsidRDefault="00496792" w:rsidP="007B7871">
      <w:pPr>
        <w:jc w:val="left"/>
        <w:rPr>
          <w:rFonts w:asciiTheme="minorHAnsi" w:hAnsiTheme="minorHAnsi" w:cstheme="minorHAnsi"/>
          <w:color w:val="auto"/>
        </w:rPr>
      </w:pPr>
      <w:r>
        <w:rPr>
          <w:rFonts w:asciiTheme="minorHAnsi" w:hAnsiTheme="minorHAnsi" w:cstheme="minorHAnsi"/>
          <w:color w:val="auto"/>
        </w:rPr>
        <w:t>2</w:t>
      </w:r>
      <w:r w:rsidRPr="008F41DB">
        <w:rPr>
          <w:rFonts w:asciiTheme="minorHAnsi" w:hAnsiTheme="minorHAnsi" w:cstheme="minorHAnsi"/>
          <w:color w:val="auto"/>
        </w:rPr>
        <w:t xml:space="preserve">2.Cao, L. et al. Characterization of Induced Pluripotent Stem Cell-derived Human Serotonergic </w:t>
      </w:r>
      <w:r w:rsidRPr="002142E1">
        <w:rPr>
          <w:rFonts w:asciiTheme="minorHAnsi" w:hAnsiTheme="minorHAnsi" w:cstheme="minorHAnsi"/>
          <w:color w:val="auto"/>
        </w:rPr>
        <w:t>Neurons.</w:t>
      </w:r>
      <w:r w:rsidRPr="002142E1">
        <w:rPr>
          <w:rFonts w:asciiTheme="minorHAnsi" w:hAnsiTheme="minorHAnsi" w:cstheme="minorHAnsi"/>
          <w:i/>
          <w:iCs/>
          <w:color w:val="auto"/>
        </w:rPr>
        <w:t xml:space="preserve"> Front</w:t>
      </w:r>
      <w:r w:rsidR="002142E1" w:rsidRPr="002142E1">
        <w:rPr>
          <w:rFonts w:asciiTheme="minorHAnsi" w:hAnsiTheme="minorHAnsi" w:cstheme="minorHAnsi"/>
          <w:i/>
          <w:iCs/>
          <w:color w:val="auto"/>
        </w:rPr>
        <w:t>iers in</w:t>
      </w:r>
      <w:r w:rsidRPr="002142E1">
        <w:rPr>
          <w:rFonts w:asciiTheme="minorHAnsi" w:hAnsiTheme="minorHAnsi" w:cstheme="minorHAnsi"/>
          <w:i/>
          <w:iCs/>
          <w:color w:val="auto"/>
        </w:rPr>
        <w:t xml:space="preserve"> Cell</w:t>
      </w:r>
      <w:r w:rsidR="002142E1" w:rsidRPr="002142E1">
        <w:rPr>
          <w:rFonts w:asciiTheme="minorHAnsi" w:hAnsiTheme="minorHAnsi" w:cstheme="minorHAnsi"/>
          <w:i/>
          <w:iCs/>
          <w:color w:val="auto"/>
        </w:rPr>
        <w:t>ular</w:t>
      </w:r>
      <w:r w:rsidRPr="002142E1">
        <w:rPr>
          <w:rFonts w:asciiTheme="minorHAnsi" w:hAnsiTheme="minorHAnsi" w:cstheme="minorHAnsi"/>
          <w:i/>
          <w:iCs/>
          <w:color w:val="auto"/>
        </w:rPr>
        <w:t xml:space="preserve"> Neurosci</w:t>
      </w:r>
      <w:r w:rsidR="002142E1" w:rsidRPr="002142E1">
        <w:rPr>
          <w:rFonts w:asciiTheme="minorHAnsi" w:hAnsiTheme="minorHAnsi" w:cstheme="minorHAnsi"/>
          <w:i/>
          <w:iCs/>
          <w:color w:val="auto"/>
        </w:rPr>
        <w:t>ence</w:t>
      </w:r>
      <w:r w:rsidRPr="002142E1">
        <w:rPr>
          <w:rFonts w:asciiTheme="minorHAnsi" w:hAnsiTheme="minorHAnsi" w:cstheme="minorHAnsi"/>
          <w:i/>
          <w:iCs/>
          <w:color w:val="auto"/>
        </w:rPr>
        <w:t>.</w:t>
      </w:r>
      <w:r w:rsidRPr="008F41DB">
        <w:rPr>
          <w:rFonts w:asciiTheme="minorHAnsi" w:hAnsiTheme="minorHAnsi" w:cstheme="minorHAnsi"/>
          <w:color w:val="auto"/>
        </w:rPr>
        <w:t xml:space="preserve"> </w:t>
      </w:r>
      <w:r w:rsidRPr="002142E1">
        <w:rPr>
          <w:rFonts w:asciiTheme="minorHAnsi" w:hAnsiTheme="minorHAnsi" w:cstheme="minorHAnsi"/>
          <w:b/>
          <w:bCs/>
          <w:color w:val="auto"/>
        </w:rPr>
        <w:t>11</w:t>
      </w:r>
      <w:r w:rsidR="002142E1">
        <w:rPr>
          <w:rFonts w:asciiTheme="minorHAnsi" w:hAnsiTheme="minorHAnsi" w:cstheme="minorHAnsi"/>
          <w:color w:val="auto"/>
        </w:rPr>
        <w:t>,</w:t>
      </w:r>
      <w:r w:rsidRPr="008F41DB">
        <w:rPr>
          <w:rFonts w:asciiTheme="minorHAnsi" w:hAnsiTheme="minorHAnsi" w:cstheme="minorHAnsi"/>
          <w:color w:val="auto"/>
        </w:rPr>
        <w:t xml:space="preserve"> 131 (2017).</w:t>
      </w:r>
    </w:p>
    <w:p w14:paraId="1FCD228F" w14:textId="69B96BE3" w:rsidR="0032737D"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2</w:t>
      </w:r>
      <w:r w:rsidR="00336834">
        <w:rPr>
          <w:rFonts w:asciiTheme="minorHAnsi" w:hAnsiTheme="minorHAnsi" w:cstheme="minorHAnsi"/>
          <w:color w:val="auto"/>
        </w:rPr>
        <w:t>3</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Sinhababu</w:t>
      </w:r>
      <w:proofErr w:type="spellEnd"/>
      <w:r w:rsidRPr="008F41DB">
        <w:rPr>
          <w:rFonts w:asciiTheme="minorHAnsi" w:hAnsiTheme="minorHAnsi" w:cstheme="minorHAnsi"/>
          <w:color w:val="auto"/>
        </w:rPr>
        <w:t>, A. K.</w:t>
      </w:r>
      <w:r w:rsidR="002142E1">
        <w:rPr>
          <w:rFonts w:asciiTheme="minorHAnsi" w:hAnsiTheme="minorHAnsi" w:cstheme="minorHAnsi"/>
          <w:color w:val="auto"/>
        </w:rPr>
        <w:t xml:space="preserve">, </w:t>
      </w:r>
      <w:r w:rsidRPr="008F41DB">
        <w:rPr>
          <w:rFonts w:asciiTheme="minorHAnsi" w:hAnsiTheme="minorHAnsi" w:cstheme="minorHAnsi"/>
          <w:color w:val="auto"/>
        </w:rPr>
        <w:t xml:space="preserve">Borchardt, R. T. Molecular mechanism of biological action of the serotonergic neurotoxin 5,7-dihydroxytryptamine. </w:t>
      </w:r>
      <w:r w:rsidRPr="002142E1">
        <w:rPr>
          <w:rFonts w:asciiTheme="minorHAnsi" w:hAnsiTheme="minorHAnsi" w:cstheme="minorHAnsi"/>
          <w:i/>
          <w:iCs/>
          <w:color w:val="auto"/>
        </w:rPr>
        <w:t>Neurochem</w:t>
      </w:r>
      <w:r w:rsidR="002142E1" w:rsidRPr="002142E1">
        <w:rPr>
          <w:rFonts w:asciiTheme="minorHAnsi" w:hAnsiTheme="minorHAnsi" w:cstheme="minorHAnsi"/>
          <w:i/>
          <w:iCs/>
          <w:color w:val="auto"/>
        </w:rPr>
        <w:t>istry</w:t>
      </w:r>
      <w:r w:rsidRPr="002142E1">
        <w:rPr>
          <w:rFonts w:asciiTheme="minorHAnsi" w:hAnsiTheme="minorHAnsi" w:cstheme="minorHAnsi"/>
          <w:i/>
          <w:iCs/>
          <w:color w:val="auto"/>
        </w:rPr>
        <w:t xml:space="preserve"> Int</w:t>
      </w:r>
      <w:r w:rsidR="002142E1" w:rsidRPr="002142E1">
        <w:rPr>
          <w:rFonts w:asciiTheme="minorHAnsi" w:hAnsiTheme="minorHAnsi" w:cstheme="minorHAnsi"/>
          <w:i/>
          <w:iCs/>
          <w:color w:val="auto"/>
        </w:rPr>
        <w:t>ernational</w:t>
      </w:r>
      <w:r w:rsidRPr="002142E1">
        <w:rPr>
          <w:rFonts w:asciiTheme="minorHAnsi" w:hAnsiTheme="minorHAnsi" w:cstheme="minorHAnsi"/>
          <w:i/>
          <w:iCs/>
          <w:color w:val="auto"/>
        </w:rPr>
        <w:t>.</w:t>
      </w:r>
      <w:r w:rsidRPr="008F41DB">
        <w:rPr>
          <w:rFonts w:asciiTheme="minorHAnsi" w:hAnsiTheme="minorHAnsi" w:cstheme="minorHAnsi"/>
          <w:color w:val="auto"/>
        </w:rPr>
        <w:t xml:space="preserve"> </w:t>
      </w:r>
      <w:r w:rsidRPr="002142E1">
        <w:rPr>
          <w:rFonts w:asciiTheme="minorHAnsi" w:hAnsiTheme="minorHAnsi" w:cstheme="minorHAnsi"/>
          <w:b/>
          <w:bCs/>
          <w:color w:val="auto"/>
        </w:rPr>
        <w:t>12</w:t>
      </w:r>
      <w:r w:rsidRPr="008F41DB">
        <w:rPr>
          <w:rFonts w:asciiTheme="minorHAnsi" w:hAnsiTheme="minorHAnsi" w:cstheme="minorHAnsi"/>
          <w:color w:val="auto"/>
        </w:rPr>
        <w:t xml:space="preserve"> (3), 273-284 (1988).</w:t>
      </w:r>
    </w:p>
    <w:p w14:paraId="0CDDC716" w14:textId="62D9D42E" w:rsidR="006F0BFF" w:rsidRPr="008F41DB" w:rsidRDefault="0032737D" w:rsidP="007B7871">
      <w:pPr>
        <w:jc w:val="left"/>
        <w:rPr>
          <w:rFonts w:asciiTheme="minorHAnsi" w:hAnsiTheme="minorHAnsi" w:cstheme="minorHAnsi"/>
          <w:color w:val="auto"/>
        </w:rPr>
      </w:pPr>
      <w:r w:rsidRPr="008F41DB">
        <w:rPr>
          <w:rFonts w:asciiTheme="minorHAnsi" w:hAnsiTheme="minorHAnsi" w:cstheme="minorHAnsi"/>
          <w:color w:val="auto"/>
        </w:rPr>
        <w:t>2</w:t>
      </w:r>
      <w:r w:rsidR="00336834">
        <w:rPr>
          <w:rFonts w:asciiTheme="minorHAnsi" w:hAnsiTheme="minorHAnsi" w:cstheme="minorHAnsi"/>
          <w:color w:val="auto"/>
        </w:rPr>
        <w:t>4</w:t>
      </w:r>
      <w:r w:rsidRPr="008F41DB">
        <w:rPr>
          <w:rFonts w:asciiTheme="minorHAnsi" w:hAnsiTheme="minorHAnsi" w:cstheme="minorHAnsi"/>
          <w:color w:val="auto"/>
        </w:rPr>
        <w:t xml:space="preserve">. Jia, Y. F. et al. Abnormal anxiety- and depression-like behaviors in mice lacking both central serotonergic neurons and pancreatic islet cells. </w:t>
      </w:r>
      <w:r w:rsidRPr="002142E1">
        <w:rPr>
          <w:rFonts w:asciiTheme="minorHAnsi" w:hAnsiTheme="minorHAnsi" w:cstheme="minorHAnsi"/>
          <w:i/>
          <w:iCs/>
          <w:color w:val="auto"/>
        </w:rPr>
        <w:t>Front</w:t>
      </w:r>
      <w:r w:rsidR="002142E1" w:rsidRPr="002142E1">
        <w:rPr>
          <w:rFonts w:asciiTheme="minorHAnsi" w:hAnsiTheme="minorHAnsi" w:cstheme="minorHAnsi"/>
          <w:i/>
          <w:iCs/>
          <w:color w:val="auto"/>
        </w:rPr>
        <w:t>iers in</w:t>
      </w:r>
      <w:r w:rsidRPr="002142E1">
        <w:rPr>
          <w:rFonts w:asciiTheme="minorHAnsi" w:hAnsiTheme="minorHAnsi" w:cstheme="minorHAnsi"/>
          <w:i/>
          <w:iCs/>
          <w:color w:val="auto"/>
        </w:rPr>
        <w:t xml:space="preserve"> Behav</w:t>
      </w:r>
      <w:r w:rsidR="002142E1" w:rsidRPr="002142E1">
        <w:rPr>
          <w:rFonts w:asciiTheme="minorHAnsi" w:hAnsiTheme="minorHAnsi" w:cstheme="minorHAnsi"/>
          <w:i/>
          <w:iCs/>
          <w:color w:val="auto"/>
        </w:rPr>
        <w:t>ioral</w:t>
      </w:r>
      <w:r w:rsidRPr="002142E1">
        <w:rPr>
          <w:rFonts w:asciiTheme="minorHAnsi" w:hAnsiTheme="minorHAnsi" w:cstheme="minorHAnsi"/>
          <w:i/>
          <w:iCs/>
          <w:color w:val="auto"/>
        </w:rPr>
        <w:t xml:space="preserve"> Neurosci</w:t>
      </w:r>
      <w:r w:rsidR="002142E1" w:rsidRPr="002142E1">
        <w:rPr>
          <w:rFonts w:asciiTheme="minorHAnsi" w:hAnsiTheme="minorHAnsi" w:cstheme="minorHAnsi"/>
          <w:i/>
          <w:iCs/>
          <w:color w:val="auto"/>
        </w:rPr>
        <w:t>ence</w:t>
      </w:r>
      <w:r w:rsidRPr="002142E1">
        <w:rPr>
          <w:rFonts w:asciiTheme="minorHAnsi" w:hAnsiTheme="minorHAnsi" w:cstheme="minorHAnsi"/>
          <w:i/>
          <w:iCs/>
          <w:color w:val="auto"/>
        </w:rPr>
        <w:t>.</w:t>
      </w:r>
      <w:r w:rsidRPr="008F41DB">
        <w:rPr>
          <w:rFonts w:asciiTheme="minorHAnsi" w:hAnsiTheme="minorHAnsi" w:cstheme="minorHAnsi"/>
          <w:color w:val="auto"/>
        </w:rPr>
        <w:t xml:space="preserve"> </w:t>
      </w:r>
      <w:r w:rsidRPr="002142E1">
        <w:rPr>
          <w:rFonts w:asciiTheme="minorHAnsi" w:hAnsiTheme="minorHAnsi" w:cstheme="minorHAnsi"/>
          <w:b/>
          <w:bCs/>
          <w:color w:val="auto"/>
        </w:rPr>
        <w:t>8</w:t>
      </w:r>
      <w:r w:rsidR="002142E1">
        <w:rPr>
          <w:rFonts w:asciiTheme="minorHAnsi" w:hAnsiTheme="minorHAnsi" w:cstheme="minorHAnsi"/>
          <w:color w:val="auto"/>
        </w:rPr>
        <w:t xml:space="preserve">, </w:t>
      </w:r>
      <w:r w:rsidRPr="008F41DB">
        <w:rPr>
          <w:rFonts w:asciiTheme="minorHAnsi" w:hAnsiTheme="minorHAnsi" w:cstheme="minorHAnsi"/>
          <w:color w:val="auto"/>
        </w:rPr>
        <w:t>325 (2014)</w:t>
      </w:r>
      <w:r w:rsidR="006F0BFF" w:rsidRPr="008F41DB">
        <w:rPr>
          <w:rFonts w:asciiTheme="minorHAnsi" w:hAnsiTheme="minorHAnsi" w:cstheme="minorHAnsi"/>
          <w:color w:val="auto"/>
        </w:rPr>
        <w:t>.</w:t>
      </w:r>
    </w:p>
    <w:p w14:paraId="7A390D41" w14:textId="695EB2E9" w:rsidR="006F0BFF" w:rsidRPr="008F41DB" w:rsidRDefault="006F0BFF" w:rsidP="007B7871">
      <w:pPr>
        <w:jc w:val="left"/>
        <w:rPr>
          <w:rFonts w:asciiTheme="minorHAnsi" w:hAnsiTheme="minorHAnsi" w:cstheme="minorHAnsi"/>
          <w:color w:val="auto"/>
        </w:rPr>
      </w:pPr>
      <w:r w:rsidRPr="008F41DB">
        <w:rPr>
          <w:rFonts w:asciiTheme="minorHAnsi" w:hAnsiTheme="minorHAnsi" w:cstheme="minorHAnsi"/>
          <w:color w:val="auto"/>
        </w:rPr>
        <w:t>2</w:t>
      </w:r>
      <w:r w:rsidR="00336834">
        <w:rPr>
          <w:rFonts w:asciiTheme="minorHAnsi" w:hAnsiTheme="minorHAnsi" w:cstheme="minorHAnsi"/>
          <w:color w:val="auto"/>
        </w:rPr>
        <w:t>5</w:t>
      </w:r>
      <w:r w:rsidRPr="008F41DB">
        <w:rPr>
          <w:rFonts w:asciiTheme="minorHAnsi" w:hAnsiTheme="minorHAnsi" w:cstheme="minorHAnsi"/>
          <w:color w:val="auto"/>
        </w:rPr>
        <w:t xml:space="preserve">. </w:t>
      </w:r>
      <w:proofErr w:type="spellStart"/>
      <w:r w:rsidRPr="008F41DB">
        <w:rPr>
          <w:rFonts w:asciiTheme="minorHAnsi" w:hAnsiTheme="minorHAnsi" w:cstheme="minorHAnsi"/>
          <w:color w:val="auto"/>
        </w:rPr>
        <w:t>Marcinkiewcz</w:t>
      </w:r>
      <w:proofErr w:type="spellEnd"/>
      <w:r w:rsidRPr="008F41DB">
        <w:rPr>
          <w:rFonts w:asciiTheme="minorHAnsi" w:hAnsiTheme="minorHAnsi" w:cstheme="minorHAnsi"/>
          <w:color w:val="auto"/>
        </w:rPr>
        <w:t xml:space="preserve">, C. A. et al. Serotonin engages an anxiety and fear-promoting circuit in the extended amygdala. </w:t>
      </w:r>
      <w:r w:rsidRPr="002142E1">
        <w:rPr>
          <w:rFonts w:asciiTheme="minorHAnsi" w:hAnsiTheme="minorHAnsi" w:cstheme="minorHAnsi"/>
          <w:i/>
          <w:iCs/>
          <w:color w:val="auto"/>
        </w:rPr>
        <w:t xml:space="preserve">Nature. </w:t>
      </w:r>
      <w:r w:rsidRPr="002142E1">
        <w:rPr>
          <w:rFonts w:asciiTheme="minorHAnsi" w:hAnsiTheme="minorHAnsi" w:cstheme="minorHAnsi"/>
          <w:b/>
          <w:bCs/>
          <w:color w:val="auto"/>
        </w:rPr>
        <w:t>537</w:t>
      </w:r>
      <w:r w:rsidRPr="008F41DB">
        <w:rPr>
          <w:rFonts w:asciiTheme="minorHAnsi" w:hAnsiTheme="minorHAnsi" w:cstheme="minorHAnsi"/>
          <w:color w:val="auto"/>
        </w:rPr>
        <w:t xml:space="preserve"> (7618), 97-101 (2016).</w:t>
      </w:r>
    </w:p>
    <w:p w14:paraId="2C9573E5" w14:textId="51E8257F" w:rsidR="006F0BFF" w:rsidRPr="008F41DB" w:rsidRDefault="006F0BFF" w:rsidP="007B7871">
      <w:pPr>
        <w:jc w:val="left"/>
        <w:rPr>
          <w:rFonts w:asciiTheme="minorHAnsi" w:hAnsiTheme="minorHAnsi" w:cstheme="minorHAnsi"/>
          <w:color w:val="auto"/>
          <w:lang w:eastAsia="zh-CN"/>
        </w:rPr>
      </w:pPr>
      <w:r w:rsidRPr="008F41DB">
        <w:rPr>
          <w:rFonts w:asciiTheme="minorHAnsi" w:hAnsiTheme="minorHAnsi" w:cstheme="minorHAnsi" w:hint="eastAsia"/>
          <w:color w:val="auto"/>
          <w:lang w:eastAsia="zh-CN"/>
        </w:rPr>
        <w:t>2</w:t>
      </w:r>
      <w:r w:rsidR="00336834">
        <w:rPr>
          <w:rFonts w:asciiTheme="minorHAnsi" w:hAnsiTheme="minorHAnsi" w:cstheme="minorHAnsi"/>
          <w:color w:val="auto"/>
          <w:lang w:eastAsia="zh-CN"/>
        </w:rPr>
        <w:t>6</w:t>
      </w:r>
      <w:r w:rsidRPr="008F41DB">
        <w:rPr>
          <w:rFonts w:asciiTheme="minorHAnsi" w:hAnsiTheme="minorHAnsi" w:cstheme="minorHAnsi"/>
          <w:color w:val="auto"/>
          <w:lang w:eastAsia="zh-CN"/>
        </w:rPr>
        <w:t xml:space="preserve">. </w:t>
      </w:r>
      <w:r w:rsidRPr="008F41DB">
        <w:rPr>
          <w:rFonts w:asciiTheme="minorHAnsi" w:hAnsiTheme="minorHAnsi" w:cstheme="minorHAnsi"/>
          <w:color w:val="auto"/>
        </w:rPr>
        <w:t xml:space="preserve">Ohmura, Y., Tanaka, K. F., </w:t>
      </w:r>
      <w:proofErr w:type="spellStart"/>
      <w:r w:rsidRPr="008F41DB">
        <w:rPr>
          <w:rFonts w:asciiTheme="minorHAnsi" w:hAnsiTheme="minorHAnsi" w:cstheme="minorHAnsi"/>
          <w:color w:val="auto"/>
        </w:rPr>
        <w:t>Tsunematsu</w:t>
      </w:r>
      <w:proofErr w:type="spellEnd"/>
      <w:r w:rsidRPr="008F41DB">
        <w:rPr>
          <w:rFonts w:asciiTheme="minorHAnsi" w:hAnsiTheme="minorHAnsi" w:cstheme="minorHAnsi"/>
          <w:color w:val="auto"/>
        </w:rPr>
        <w:t>, T., Yamanaka, A.</w:t>
      </w:r>
      <w:r w:rsidR="002142E1">
        <w:rPr>
          <w:rFonts w:asciiTheme="minorHAnsi" w:hAnsiTheme="minorHAnsi" w:cstheme="minorHAnsi"/>
          <w:color w:val="auto"/>
        </w:rPr>
        <w:t xml:space="preserve">, </w:t>
      </w:r>
      <w:r w:rsidRPr="008F41DB">
        <w:rPr>
          <w:rFonts w:asciiTheme="minorHAnsi" w:hAnsiTheme="minorHAnsi" w:cstheme="minorHAnsi"/>
          <w:color w:val="auto"/>
        </w:rPr>
        <w:t xml:space="preserve">Yoshioka, M. Optogenetic activation of serotonergic neurons enhances anxiety-like </w:t>
      </w:r>
      <w:proofErr w:type="spellStart"/>
      <w:r w:rsidRPr="008F41DB">
        <w:rPr>
          <w:rFonts w:asciiTheme="minorHAnsi" w:hAnsiTheme="minorHAnsi" w:cstheme="minorHAnsi"/>
          <w:color w:val="auto"/>
        </w:rPr>
        <w:t>behaviour</w:t>
      </w:r>
      <w:proofErr w:type="spellEnd"/>
      <w:r w:rsidRPr="008F41DB">
        <w:rPr>
          <w:rFonts w:asciiTheme="minorHAnsi" w:hAnsiTheme="minorHAnsi" w:cstheme="minorHAnsi"/>
          <w:color w:val="auto"/>
        </w:rPr>
        <w:t xml:space="preserve"> in mice. </w:t>
      </w:r>
      <w:r w:rsidRPr="002142E1">
        <w:rPr>
          <w:rFonts w:asciiTheme="minorHAnsi" w:hAnsiTheme="minorHAnsi" w:cstheme="minorHAnsi"/>
          <w:i/>
          <w:iCs/>
          <w:color w:val="auto"/>
        </w:rPr>
        <w:t>Int</w:t>
      </w:r>
      <w:r w:rsidR="002142E1" w:rsidRPr="002142E1">
        <w:rPr>
          <w:rFonts w:asciiTheme="minorHAnsi" w:hAnsiTheme="minorHAnsi" w:cstheme="minorHAnsi"/>
          <w:i/>
          <w:iCs/>
          <w:color w:val="auto"/>
        </w:rPr>
        <w:t>ernational</w:t>
      </w:r>
      <w:r w:rsidRPr="002142E1">
        <w:rPr>
          <w:rFonts w:asciiTheme="minorHAnsi" w:hAnsiTheme="minorHAnsi" w:cstheme="minorHAnsi"/>
          <w:i/>
          <w:iCs/>
          <w:color w:val="auto"/>
        </w:rPr>
        <w:t xml:space="preserve"> </w:t>
      </w:r>
      <w:r w:rsidRPr="002142E1">
        <w:rPr>
          <w:rFonts w:asciiTheme="minorHAnsi" w:hAnsiTheme="minorHAnsi" w:cstheme="minorHAnsi"/>
          <w:i/>
          <w:iCs/>
          <w:color w:val="auto"/>
        </w:rPr>
        <w:lastRenderedPageBreak/>
        <w:t>J</w:t>
      </w:r>
      <w:r w:rsidR="002142E1" w:rsidRPr="002142E1">
        <w:rPr>
          <w:rFonts w:asciiTheme="minorHAnsi" w:hAnsiTheme="minorHAnsi" w:cstheme="minorHAnsi"/>
          <w:i/>
          <w:iCs/>
          <w:color w:val="auto"/>
        </w:rPr>
        <w:t>ournal of</w:t>
      </w:r>
      <w:r w:rsidRPr="002142E1">
        <w:rPr>
          <w:rFonts w:asciiTheme="minorHAnsi" w:hAnsiTheme="minorHAnsi" w:cstheme="minorHAnsi"/>
          <w:i/>
          <w:iCs/>
          <w:color w:val="auto"/>
        </w:rPr>
        <w:t xml:space="preserve"> Neuropsychopharmacol</w:t>
      </w:r>
      <w:r w:rsidR="002142E1" w:rsidRPr="002142E1">
        <w:rPr>
          <w:rFonts w:asciiTheme="minorHAnsi" w:hAnsiTheme="minorHAnsi" w:cstheme="minorHAnsi"/>
          <w:i/>
          <w:iCs/>
          <w:color w:val="auto"/>
        </w:rPr>
        <w:t>ogy</w:t>
      </w:r>
      <w:r w:rsidRPr="002142E1">
        <w:rPr>
          <w:rFonts w:asciiTheme="minorHAnsi" w:hAnsiTheme="minorHAnsi" w:cstheme="minorHAnsi"/>
          <w:i/>
          <w:iCs/>
          <w:color w:val="auto"/>
        </w:rPr>
        <w:t xml:space="preserve">. </w:t>
      </w:r>
      <w:r w:rsidRPr="002142E1">
        <w:rPr>
          <w:rFonts w:asciiTheme="minorHAnsi" w:hAnsiTheme="minorHAnsi" w:cstheme="minorHAnsi"/>
          <w:b/>
          <w:bCs/>
          <w:color w:val="auto"/>
        </w:rPr>
        <w:t xml:space="preserve">17 </w:t>
      </w:r>
      <w:r w:rsidRPr="008F41DB">
        <w:rPr>
          <w:rFonts w:asciiTheme="minorHAnsi" w:hAnsiTheme="minorHAnsi" w:cstheme="minorHAnsi"/>
          <w:color w:val="auto"/>
        </w:rPr>
        <w:t>(11), 1777-1783 (2014).</w:t>
      </w:r>
      <w:r w:rsidRPr="008F41DB">
        <w:rPr>
          <w:rFonts w:asciiTheme="minorHAnsi" w:hAnsiTheme="minorHAnsi" w:cstheme="minorHAnsi" w:hint="eastAsia"/>
          <w:color w:val="auto"/>
          <w:lang w:eastAsia="zh-CN"/>
        </w:rPr>
        <w:t xml:space="preserve"> </w:t>
      </w:r>
    </w:p>
    <w:p w14:paraId="626A41AB" w14:textId="303ED61D" w:rsidR="00C17BFF" w:rsidRPr="008F41DB" w:rsidRDefault="006F0BFF" w:rsidP="007B7871">
      <w:pPr>
        <w:jc w:val="left"/>
        <w:rPr>
          <w:rFonts w:asciiTheme="minorHAnsi" w:hAnsiTheme="minorHAnsi" w:cstheme="minorHAnsi"/>
          <w:color w:val="auto"/>
        </w:rPr>
      </w:pPr>
      <w:r w:rsidRPr="008F41DB">
        <w:rPr>
          <w:rFonts w:asciiTheme="minorHAnsi" w:hAnsiTheme="minorHAnsi" w:cstheme="minorHAnsi"/>
          <w:color w:val="auto"/>
          <w:lang w:eastAsia="zh-CN"/>
        </w:rPr>
        <w:t>2</w:t>
      </w:r>
      <w:r w:rsidR="00336834">
        <w:rPr>
          <w:rFonts w:asciiTheme="minorHAnsi" w:hAnsiTheme="minorHAnsi" w:cstheme="minorHAnsi"/>
          <w:color w:val="auto"/>
          <w:lang w:eastAsia="zh-CN"/>
        </w:rPr>
        <w:t>7</w:t>
      </w:r>
      <w:r w:rsidRPr="008F41DB">
        <w:rPr>
          <w:rFonts w:asciiTheme="minorHAnsi" w:hAnsiTheme="minorHAnsi" w:cstheme="minorHAnsi"/>
          <w:color w:val="auto"/>
          <w:lang w:eastAsia="zh-CN"/>
        </w:rPr>
        <w:t xml:space="preserve">. </w:t>
      </w:r>
      <w:r w:rsidRPr="008F41DB">
        <w:rPr>
          <w:rFonts w:asciiTheme="minorHAnsi" w:hAnsiTheme="minorHAnsi" w:cstheme="minorHAnsi"/>
          <w:color w:val="auto"/>
        </w:rPr>
        <w:t xml:space="preserve">Correia, P. A. et al. Transient inhibition and long-term facilitation of locomotion by phasic optogenetic activation of serotonin neurons. </w:t>
      </w:r>
      <w:proofErr w:type="spellStart"/>
      <w:r w:rsidR="0088047E">
        <w:rPr>
          <w:rFonts w:asciiTheme="minorHAnsi" w:hAnsiTheme="minorHAnsi" w:cstheme="minorHAnsi"/>
          <w:i/>
          <w:iCs/>
          <w:color w:val="auto"/>
        </w:rPr>
        <w:t>eL</w:t>
      </w:r>
      <w:r w:rsidRPr="002142E1">
        <w:rPr>
          <w:rFonts w:asciiTheme="minorHAnsi" w:hAnsiTheme="minorHAnsi" w:cstheme="minorHAnsi"/>
          <w:i/>
          <w:iCs/>
          <w:color w:val="auto"/>
        </w:rPr>
        <w:t>ife</w:t>
      </w:r>
      <w:proofErr w:type="spellEnd"/>
      <w:r w:rsidRPr="002142E1">
        <w:rPr>
          <w:rFonts w:asciiTheme="minorHAnsi" w:hAnsiTheme="minorHAnsi" w:cstheme="minorHAnsi"/>
          <w:i/>
          <w:iCs/>
          <w:color w:val="auto"/>
        </w:rPr>
        <w:t>.</w:t>
      </w:r>
      <w:r w:rsidRPr="008F41DB">
        <w:rPr>
          <w:rFonts w:asciiTheme="minorHAnsi" w:hAnsiTheme="minorHAnsi" w:cstheme="minorHAnsi"/>
          <w:color w:val="auto"/>
        </w:rPr>
        <w:t xml:space="preserve"> </w:t>
      </w:r>
      <w:r w:rsidRPr="002142E1">
        <w:rPr>
          <w:rFonts w:asciiTheme="minorHAnsi" w:hAnsiTheme="minorHAnsi" w:cstheme="minorHAnsi"/>
          <w:b/>
          <w:bCs/>
          <w:color w:val="auto"/>
        </w:rPr>
        <w:t>6</w:t>
      </w:r>
      <w:r w:rsidRPr="008F41DB">
        <w:rPr>
          <w:rFonts w:asciiTheme="minorHAnsi" w:hAnsiTheme="minorHAnsi" w:cstheme="minorHAnsi"/>
          <w:color w:val="auto"/>
        </w:rPr>
        <w:t>, (2017).</w:t>
      </w:r>
    </w:p>
    <w:sectPr w:rsidR="00C17BFF" w:rsidRPr="008F41DB" w:rsidSect="00351A01">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0171F" w14:textId="77777777" w:rsidR="007F7675" w:rsidRDefault="007F7675" w:rsidP="00621C4E">
      <w:r>
        <w:separator/>
      </w:r>
    </w:p>
  </w:endnote>
  <w:endnote w:type="continuationSeparator" w:id="0">
    <w:p w14:paraId="3319318A" w14:textId="77777777" w:rsidR="007F7675" w:rsidRDefault="007F76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174A4362" w14:textId="77777777" w:rsidR="00361BE6" w:rsidRDefault="00361BE6" w:rsidP="00351A01">
        <w:pPr>
          <w:pStyle w:val="Footer"/>
        </w:pPr>
      </w:p>
      <w:p w14:paraId="5820A23D" w14:textId="269CA6B5" w:rsidR="00361BE6" w:rsidRDefault="00361BE6" w:rsidP="00351A01">
        <w:pPr>
          <w:pStyle w:val="Footer"/>
          <w:rPr>
            <w:noProof/>
          </w:rPr>
        </w:pPr>
        <w:r>
          <w:t xml:space="preserve">Page </w:t>
        </w:r>
        <w:r w:rsidRPr="00351A01">
          <w:fldChar w:fldCharType="begin"/>
        </w:r>
        <w:r w:rsidRPr="00351A01">
          <w:instrText>PAGE  \* Arabic  \* MERGEFORMAT</w:instrText>
        </w:r>
        <w:r w:rsidRPr="00351A01">
          <w:fldChar w:fldCharType="separate"/>
        </w:r>
        <w:r w:rsidRPr="00351A01">
          <w:rPr>
            <w:lang w:val="zh-CN" w:eastAsia="zh-CN"/>
          </w:rPr>
          <w:t>1</w:t>
        </w:r>
        <w:r w:rsidRPr="00351A01">
          <w:fldChar w:fldCharType="end"/>
        </w:r>
        <w:r>
          <w:rPr>
            <w:noProof/>
          </w:rPr>
          <w:t xml:space="preserve"> of 12</w:t>
        </w:r>
        <w:r>
          <w:rPr>
            <w:noProof/>
          </w:rPr>
          <w:tab/>
        </w:r>
        <w:r>
          <w:rPr>
            <w:noProof/>
          </w:rPr>
          <w:tab/>
          <w:t>revised Jan. 2020</w:t>
        </w:r>
      </w:p>
    </w:sdtContent>
  </w:sdt>
  <w:p w14:paraId="6A9DE524" w14:textId="7ED54E0F" w:rsidR="00361BE6" w:rsidRDefault="00361BE6">
    <w:pPr>
      <w:pStyle w:val="Footer"/>
    </w:pPr>
  </w:p>
  <w:p w14:paraId="39947363" w14:textId="71AB2B06" w:rsidR="00361BE6" w:rsidRPr="00494F77" w:rsidRDefault="00361BE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11791"/>
      <w:docPartObj>
        <w:docPartGallery w:val="Page Numbers (Bottom of Page)"/>
        <w:docPartUnique/>
      </w:docPartObj>
    </w:sdtPr>
    <w:sdtEndPr>
      <w:rPr>
        <w:noProof/>
      </w:rPr>
    </w:sdtEndPr>
    <w:sdtContent>
      <w:sdt>
        <w:sdtPr>
          <w:id w:val="-919098171"/>
          <w:docPartObj>
            <w:docPartGallery w:val="Page Numbers (Bottom of Page)"/>
            <w:docPartUnique/>
          </w:docPartObj>
        </w:sdtPr>
        <w:sdtEndPr>
          <w:rPr>
            <w:noProof/>
          </w:rPr>
        </w:sdtEndPr>
        <w:sdtContent>
          <w:p w14:paraId="2A46CCAA" w14:textId="77777777" w:rsidR="00361BE6" w:rsidRDefault="00361BE6" w:rsidP="00351A01">
            <w:pPr>
              <w:pStyle w:val="Footer"/>
            </w:pPr>
          </w:p>
          <w:p w14:paraId="312A57DB" w14:textId="2C12B50A" w:rsidR="00361BE6" w:rsidRDefault="00361BE6" w:rsidP="00351A01">
            <w:pPr>
              <w:pStyle w:val="Footer"/>
              <w:rPr>
                <w:noProof/>
              </w:rPr>
            </w:pPr>
            <w:r>
              <w:t>Page 1</w:t>
            </w:r>
            <w:r>
              <w:rPr>
                <w:noProof/>
              </w:rPr>
              <w:t xml:space="preserve"> of 12</w:t>
            </w:r>
            <w:r>
              <w:rPr>
                <w:noProof/>
              </w:rPr>
              <w:tab/>
            </w:r>
            <w:r>
              <w:rPr>
                <w:noProof/>
              </w:rPr>
              <w:tab/>
              <w:t>revised November 2019</w:t>
            </w:r>
          </w:p>
        </w:sdtContent>
      </w:sdt>
      <w:p w14:paraId="7B041901" w14:textId="77892170" w:rsidR="00361BE6" w:rsidRDefault="007F7675" w:rsidP="00760019">
        <w:pPr>
          <w:pStyle w:val="Footer"/>
          <w:rPr>
            <w:noProof/>
          </w:rPr>
        </w:pPr>
      </w:p>
    </w:sdtContent>
  </w:sdt>
  <w:p w14:paraId="09BABCDF" w14:textId="45605190" w:rsidR="00361BE6" w:rsidRDefault="00361BE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19AB5" w14:textId="77777777" w:rsidR="007F7675" w:rsidRDefault="007F7675" w:rsidP="00621C4E">
      <w:r>
        <w:separator/>
      </w:r>
    </w:p>
  </w:footnote>
  <w:footnote w:type="continuationSeparator" w:id="0">
    <w:p w14:paraId="28FD9FBA" w14:textId="77777777" w:rsidR="007F7675" w:rsidRDefault="007F76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1BE6" w:rsidRPr="006F06E4" w:rsidRDefault="00361BE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346057" w:rsidR="00361BE6" w:rsidRPr="006F06E4" w:rsidRDefault="00361BE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FC60A4"/>
    <w:multiLevelType w:val="hybridMultilevel"/>
    <w:tmpl w:val="1772C7A8"/>
    <w:lvl w:ilvl="0" w:tplc="D624D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1FB23A6"/>
    <w:multiLevelType w:val="hybridMultilevel"/>
    <w:tmpl w:val="B5A2831A"/>
    <w:lvl w:ilvl="0" w:tplc="91B8A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587E80"/>
    <w:multiLevelType w:val="multilevel"/>
    <w:tmpl w:val="9C167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B579E4"/>
    <w:multiLevelType w:val="multilevel"/>
    <w:tmpl w:val="4F666E72"/>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9"/>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30"/>
  </w:num>
  <w:num w:numId="25">
    <w:abstractNumId w:val="7"/>
  </w:num>
  <w:num w:numId="26">
    <w:abstractNumId w:val="1"/>
  </w:num>
  <w:num w:numId="27">
    <w:abstractNumId w:val="6"/>
  </w:num>
  <w:num w:numId="28">
    <w:abstractNumId w:val="31"/>
  </w:num>
  <w:num w:numId="29">
    <w:abstractNumId w:val="22"/>
  </w:num>
  <w:num w:numId="30">
    <w:abstractNumId w:val="15"/>
  </w:num>
  <w:num w:numId="31">
    <w:abstractNumId w:val="27"/>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825"/>
    <w:rsid w:val="00006E68"/>
    <w:rsid w:val="00007DBC"/>
    <w:rsid w:val="00007EA1"/>
    <w:rsid w:val="000100F0"/>
    <w:rsid w:val="000129B2"/>
    <w:rsid w:val="00012FF9"/>
    <w:rsid w:val="0001389C"/>
    <w:rsid w:val="00014314"/>
    <w:rsid w:val="0002106C"/>
    <w:rsid w:val="000212AE"/>
    <w:rsid w:val="00021434"/>
    <w:rsid w:val="00021774"/>
    <w:rsid w:val="00021DF3"/>
    <w:rsid w:val="00023869"/>
    <w:rsid w:val="00024598"/>
    <w:rsid w:val="000279B0"/>
    <w:rsid w:val="00030466"/>
    <w:rsid w:val="00032769"/>
    <w:rsid w:val="0003311E"/>
    <w:rsid w:val="00034205"/>
    <w:rsid w:val="0003517A"/>
    <w:rsid w:val="00037B1B"/>
    <w:rsid w:val="00037B58"/>
    <w:rsid w:val="00046ABC"/>
    <w:rsid w:val="00051B73"/>
    <w:rsid w:val="000575CF"/>
    <w:rsid w:val="00060ABE"/>
    <w:rsid w:val="00061A50"/>
    <w:rsid w:val="0006361B"/>
    <w:rsid w:val="00064104"/>
    <w:rsid w:val="00064F32"/>
    <w:rsid w:val="000652E3"/>
    <w:rsid w:val="00066025"/>
    <w:rsid w:val="000675C2"/>
    <w:rsid w:val="00067A8F"/>
    <w:rsid w:val="000701D1"/>
    <w:rsid w:val="00080A20"/>
    <w:rsid w:val="00082796"/>
    <w:rsid w:val="00082DF4"/>
    <w:rsid w:val="0008517B"/>
    <w:rsid w:val="00086FF5"/>
    <w:rsid w:val="00087C0A"/>
    <w:rsid w:val="000901A2"/>
    <w:rsid w:val="00091788"/>
    <w:rsid w:val="00093BC4"/>
    <w:rsid w:val="000943E6"/>
    <w:rsid w:val="00096D68"/>
    <w:rsid w:val="00097929"/>
    <w:rsid w:val="000A0C21"/>
    <w:rsid w:val="000A1E80"/>
    <w:rsid w:val="000A3B70"/>
    <w:rsid w:val="000A5153"/>
    <w:rsid w:val="000A5E02"/>
    <w:rsid w:val="000B10AE"/>
    <w:rsid w:val="000B30BF"/>
    <w:rsid w:val="000B38A3"/>
    <w:rsid w:val="000B566B"/>
    <w:rsid w:val="000B595C"/>
    <w:rsid w:val="000B662E"/>
    <w:rsid w:val="000B7294"/>
    <w:rsid w:val="000B75D0"/>
    <w:rsid w:val="000C1CF8"/>
    <w:rsid w:val="000C49CF"/>
    <w:rsid w:val="000C52E9"/>
    <w:rsid w:val="000C5B8B"/>
    <w:rsid w:val="000C5CDC"/>
    <w:rsid w:val="000C64F2"/>
    <w:rsid w:val="000C65DC"/>
    <w:rsid w:val="000C66F3"/>
    <w:rsid w:val="000C6900"/>
    <w:rsid w:val="000D11C3"/>
    <w:rsid w:val="000D2316"/>
    <w:rsid w:val="000D28BF"/>
    <w:rsid w:val="000D31E8"/>
    <w:rsid w:val="000D76E4"/>
    <w:rsid w:val="000E2380"/>
    <w:rsid w:val="000E3816"/>
    <w:rsid w:val="000E4B5F"/>
    <w:rsid w:val="000E4F77"/>
    <w:rsid w:val="000E7BEE"/>
    <w:rsid w:val="000F265C"/>
    <w:rsid w:val="000F3AFA"/>
    <w:rsid w:val="000F5712"/>
    <w:rsid w:val="000F6611"/>
    <w:rsid w:val="000F7A21"/>
    <w:rsid w:val="000F7E22"/>
    <w:rsid w:val="00102CEA"/>
    <w:rsid w:val="00107554"/>
    <w:rsid w:val="001075E9"/>
    <w:rsid w:val="001104F3"/>
    <w:rsid w:val="00112EEB"/>
    <w:rsid w:val="001173FF"/>
    <w:rsid w:val="0012021C"/>
    <w:rsid w:val="0012563A"/>
    <w:rsid w:val="001264DE"/>
    <w:rsid w:val="00127640"/>
    <w:rsid w:val="001313A7"/>
    <w:rsid w:val="0013276F"/>
    <w:rsid w:val="001342B5"/>
    <w:rsid w:val="0013621E"/>
    <w:rsid w:val="0013642E"/>
    <w:rsid w:val="001413D9"/>
    <w:rsid w:val="00141D0B"/>
    <w:rsid w:val="00142EFE"/>
    <w:rsid w:val="001511EC"/>
    <w:rsid w:val="00152A23"/>
    <w:rsid w:val="00153EAE"/>
    <w:rsid w:val="00155F01"/>
    <w:rsid w:val="00156B11"/>
    <w:rsid w:val="00156D9E"/>
    <w:rsid w:val="00162CB7"/>
    <w:rsid w:val="00163D3B"/>
    <w:rsid w:val="001665C9"/>
    <w:rsid w:val="00166F32"/>
    <w:rsid w:val="00171315"/>
    <w:rsid w:val="001718C0"/>
    <w:rsid w:val="00171E5B"/>
    <w:rsid w:val="00171F94"/>
    <w:rsid w:val="00175D4E"/>
    <w:rsid w:val="0017668A"/>
    <w:rsid w:val="001766FE"/>
    <w:rsid w:val="001771E7"/>
    <w:rsid w:val="0018383A"/>
    <w:rsid w:val="00185694"/>
    <w:rsid w:val="001911FF"/>
    <w:rsid w:val="00192006"/>
    <w:rsid w:val="00193180"/>
    <w:rsid w:val="0019530C"/>
    <w:rsid w:val="00196792"/>
    <w:rsid w:val="00197EF0"/>
    <w:rsid w:val="001A3BA2"/>
    <w:rsid w:val="001A70D3"/>
    <w:rsid w:val="001B1519"/>
    <w:rsid w:val="001B2E2D"/>
    <w:rsid w:val="001B5CD2"/>
    <w:rsid w:val="001C0BEE"/>
    <w:rsid w:val="001C1E49"/>
    <w:rsid w:val="001C27C1"/>
    <w:rsid w:val="001C2A98"/>
    <w:rsid w:val="001C3B86"/>
    <w:rsid w:val="001C4D95"/>
    <w:rsid w:val="001D113F"/>
    <w:rsid w:val="001D3D7D"/>
    <w:rsid w:val="001D3FFF"/>
    <w:rsid w:val="001D4997"/>
    <w:rsid w:val="001D625F"/>
    <w:rsid w:val="001D68A4"/>
    <w:rsid w:val="001D7576"/>
    <w:rsid w:val="001E0E3F"/>
    <w:rsid w:val="001E14A0"/>
    <w:rsid w:val="001E7376"/>
    <w:rsid w:val="001F225C"/>
    <w:rsid w:val="00200792"/>
    <w:rsid w:val="00201CFA"/>
    <w:rsid w:val="0020220D"/>
    <w:rsid w:val="002022CE"/>
    <w:rsid w:val="00202448"/>
    <w:rsid w:val="00202D15"/>
    <w:rsid w:val="00204DC3"/>
    <w:rsid w:val="00205B3F"/>
    <w:rsid w:val="00210A44"/>
    <w:rsid w:val="00212EAE"/>
    <w:rsid w:val="002135E2"/>
    <w:rsid w:val="002142E1"/>
    <w:rsid w:val="00214BEE"/>
    <w:rsid w:val="0021505B"/>
    <w:rsid w:val="002205B8"/>
    <w:rsid w:val="00225720"/>
    <w:rsid w:val="002259E5"/>
    <w:rsid w:val="00226140"/>
    <w:rsid w:val="002274F3"/>
    <w:rsid w:val="0023094C"/>
    <w:rsid w:val="00233484"/>
    <w:rsid w:val="00234303"/>
    <w:rsid w:val="00234BE3"/>
    <w:rsid w:val="00235A90"/>
    <w:rsid w:val="0023624F"/>
    <w:rsid w:val="00241E48"/>
    <w:rsid w:val="00241F7E"/>
    <w:rsid w:val="0024214E"/>
    <w:rsid w:val="00242623"/>
    <w:rsid w:val="00242CDD"/>
    <w:rsid w:val="00250558"/>
    <w:rsid w:val="0025357C"/>
    <w:rsid w:val="002605D1"/>
    <w:rsid w:val="00260652"/>
    <w:rsid w:val="00261F25"/>
    <w:rsid w:val="00263935"/>
    <w:rsid w:val="002648A9"/>
    <w:rsid w:val="0026536F"/>
    <w:rsid w:val="0026553C"/>
    <w:rsid w:val="002661A0"/>
    <w:rsid w:val="0026725F"/>
    <w:rsid w:val="0026790A"/>
    <w:rsid w:val="00267DD5"/>
    <w:rsid w:val="00270DDF"/>
    <w:rsid w:val="00273AAF"/>
    <w:rsid w:val="00274A0A"/>
    <w:rsid w:val="00277593"/>
    <w:rsid w:val="00280909"/>
    <w:rsid w:val="00280918"/>
    <w:rsid w:val="00282AF6"/>
    <w:rsid w:val="00285724"/>
    <w:rsid w:val="0028596A"/>
    <w:rsid w:val="00287085"/>
    <w:rsid w:val="00287DC0"/>
    <w:rsid w:val="00290AF9"/>
    <w:rsid w:val="00290FC0"/>
    <w:rsid w:val="00291131"/>
    <w:rsid w:val="00293CC8"/>
    <w:rsid w:val="002967CF"/>
    <w:rsid w:val="00297788"/>
    <w:rsid w:val="002A3285"/>
    <w:rsid w:val="002A34F9"/>
    <w:rsid w:val="002A484B"/>
    <w:rsid w:val="002A64A6"/>
    <w:rsid w:val="002B1FE3"/>
    <w:rsid w:val="002B3301"/>
    <w:rsid w:val="002B3F7D"/>
    <w:rsid w:val="002C1445"/>
    <w:rsid w:val="002C27E9"/>
    <w:rsid w:val="002C47D4"/>
    <w:rsid w:val="002C7F93"/>
    <w:rsid w:val="002D0F38"/>
    <w:rsid w:val="002D77E3"/>
    <w:rsid w:val="002E4FC4"/>
    <w:rsid w:val="002E5822"/>
    <w:rsid w:val="002E6C90"/>
    <w:rsid w:val="002E72DC"/>
    <w:rsid w:val="002F2859"/>
    <w:rsid w:val="002F6E3C"/>
    <w:rsid w:val="0030117D"/>
    <w:rsid w:val="00301D93"/>
    <w:rsid w:val="00301F30"/>
    <w:rsid w:val="003038FD"/>
    <w:rsid w:val="00303C87"/>
    <w:rsid w:val="003108E5"/>
    <w:rsid w:val="003115A8"/>
    <w:rsid w:val="003120CB"/>
    <w:rsid w:val="00317283"/>
    <w:rsid w:val="003176B9"/>
    <w:rsid w:val="00320153"/>
    <w:rsid w:val="00320367"/>
    <w:rsid w:val="00322871"/>
    <w:rsid w:val="00325A06"/>
    <w:rsid w:val="00326FB3"/>
    <w:rsid w:val="0032737D"/>
    <w:rsid w:val="00330937"/>
    <w:rsid w:val="003315B9"/>
    <w:rsid w:val="003316D4"/>
    <w:rsid w:val="003321B2"/>
    <w:rsid w:val="00332BBE"/>
    <w:rsid w:val="00333822"/>
    <w:rsid w:val="00334E86"/>
    <w:rsid w:val="00336715"/>
    <w:rsid w:val="00336834"/>
    <w:rsid w:val="003401EC"/>
    <w:rsid w:val="00340DFD"/>
    <w:rsid w:val="00344954"/>
    <w:rsid w:val="003471A7"/>
    <w:rsid w:val="00347A9B"/>
    <w:rsid w:val="00350CD7"/>
    <w:rsid w:val="00351A01"/>
    <w:rsid w:val="00352FD5"/>
    <w:rsid w:val="00360C17"/>
    <w:rsid w:val="00361BE6"/>
    <w:rsid w:val="0036216C"/>
    <w:rsid w:val="003621C6"/>
    <w:rsid w:val="003622B8"/>
    <w:rsid w:val="003646F7"/>
    <w:rsid w:val="00365518"/>
    <w:rsid w:val="00366B76"/>
    <w:rsid w:val="003670D0"/>
    <w:rsid w:val="00371FC1"/>
    <w:rsid w:val="00373051"/>
    <w:rsid w:val="00373B8F"/>
    <w:rsid w:val="0037545C"/>
    <w:rsid w:val="00376D95"/>
    <w:rsid w:val="00377FBB"/>
    <w:rsid w:val="00385140"/>
    <w:rsid w:val="0039182C"/>
    <w:rsid w:val="00393CC7"/>
    <w:rsid w:val="00396302"/>
    <w:rsid w:val="003971F7"/>
    <w:rsid w:val="003A1195"/>
    <w:rsid w:val="003A1457"/>
    <w:rsid w:val="003A16FC"/>
    <w:rsid w:val="003A2C8A"/>
    <w:rsid w:val="003A3AD6"/>
    <w:rsid w:val="003A4FCD"/>
    <w:rsid w:val="003A72FB"/>
    <w:rsid w:val="003A78BE"/>
    <w:rsid w:val="003B0944"/>
    <w:rsid w:val="003B1593"/>
    <w:rsid w:val="003B4381"/>
    <w:rsid w:val="003C1043"/>
    <w:rsid w:val="003C14E0"/>
    <w:rsid w:val="003C1A30"/>
    <w:rsid w:val="003C20E6"/>
    <w:rsid w:val="003C6779"/>
    <w:rsid w:val="003C71BE"/>
    <w:rsid w:val="003C749E"/>
    <w:rsid w:val="003D033C"/>
    <w:rsid w:val="003D2998"/>
    <w:rsid w:val="003D2F0A"/>
    <w:rsid w:val="003D3891"/>
    <w:rsid w:val="003D3FE9"/>
    <w:rsid w:val="003D409A"/>
    <w:rsid w:val="003D5D84"/>
    <w:rsid w:val="003D5E22"/>
    <w:rsid w:val="003D738A"/>
    <w:rsid w:val="003E0F4F"/>
    <w:rsid w:val="003E18AC"/>
    <w:rsid w:val="003E210B"/>
    <w:rsid w:val="003E2A12"/>
    <w:rsid w:val="003E2D9A"/>
    <w:rsid w:val="003E3384"/>
    <w:rsid w:val="003E3753"/>
    <w:rsid w:val="003E3CA4"/>
    <w:rsid w:val="003E548E"/>
    <w:rsid w:val="003F2AB7"/>
    <w:rsid w:val="004066E7"/>
    <w:rsid w:val="00407EC8"/>
    <w:rsid w:val="00410389"/>
    <w:rsid w:val="0041110A"/>
    <w:rsid w:val="00411624"/>
    <w:rsid w:val="004148E1"/>
    <w:rsid w:val="00414CFA"/>
    <w:rsid w:val="00415EC0"/>
    <w:rsid w:val="00420BE9"/>
    <w:rsid w:val="00421DE0"/>
    <w:rsid w:val="00421FA6"/>
    <w:rsid w:val="00423AD8"/>
    <w:rsid w:val="00423FDD"/>
    <w:rsid w:val="00424C85"/>
    <w:rsid w:val="004260BD"/>
    <w:rsid w:val="0043012F"/>
    <w:rsid w:val="00430F1F"/>
    <w:rsid w:val="004326EA"/>
    <w:rsid w:val="00441997"/>
    <w:rsid w:val="00443182"/>
    <w:rsid w:val="0044434C"/>
    <w:rsid w:val="0044456B"/>
    <w:rsid w:val="004460F2"/>
    <w:rsid w:val="00446884"/>
    <w:rsid w:val="00447BD1"/>
    <w:rsid w:val="004507F3"/>
    <w:rsid w:val="00450AF4"/>
    <w:rsid w:val="00456A57"/>
    <w:rsid w:val="00460377"/>
    <w:rsid w:val="004607DE"/>
    <w:rsid w:val="004671C7"/>
    <w:rsid w:val="00471DF1"/>
    <w:rsid w:val="00472F4D"/>
    <w:rsid w:val="004730BF"/>
    <w:rsid w:val="00474DCB"/>
    <w:rsid w:val="00475138"/>
    <w:rsid w:val="0047535C"/>
    <w:rsid w:val="004762F6"/>
    <w:rsid w:val="00485870"/>
    <w:rsid w:val="00485FE8"/>
    <w:rsid w:val="00492473"/>
    <w:rsid w:val="00492EB5"/>
    <w:rsid w:val="00494F77"/>
    <w:rsid w:val="00496792"/>
    <w:rsid w:val="00497721"/>
    <w:rsid w:val="004A0229"/>
    <w:rsid w:val="004A35D2"/>
    <w:rsid w:val="004A5D8E"/>
    <w:rsid w:val="004A71E4"/>
    <w:rsid w:val="004B1C58"/>
    <w:rsid w:val="004B2F00"/>
    <w:rsid w:val="004B344B"/>
    <w:rsid w:val="004B667A"/>
    <w:rsid w:val="004B6E31"/>
    <w:rsid w:val="004B73BB"/>
    <w:rsid w:val="004B742B"/>
    <w:rsid w:val="004B7591"/>
    <w:rsid w:val="004C1D66"/>
    <w:rsid w:val="004C20DB"/>
    <w:rsid w:val="004C31D7"/>
    <w:rsid w:val="004C4AD2"/>
    <w:rsid w:val="004C6981"/>
    <w:rsid w:val="004C7BA3"/>
    <w:rsid w:val="004D1F21"/>
    <w:rsid w:val="004D268C"/>
    <w:rsid w:val="004D4D2E"/>
    <w:rsid w:val="004D59D8"/>
    <w:rsid w:val="004D5DA1"/>
    <w:rsid w:val="004D7910"/>
    <w:rsid w:val="004E150F"/>
    <w:rsid w:val="004E1DCA"/>
    <w:rsid w:val="004E23A1"/>
    <w:rsid w:val="004E3489"/>
    <w:rsid w:val="004E358A"/>
    <w:rsid w:val="004E3AFA"/>
    <w:rsid w:val="004E6588"/>
    <w:rsid w:val="004F0685"/>
    <w:rsid w:val="004F1B32"/>
    <w:rsid w:val="004F2742"/>
    <w:rsid w:val="00502A0A"/>
    <w:rsid w:val="00507C50"/>
    <w:rsid w:val="00512E77"/>
    <w:rsid w:val="00514D40"/>
    <w:rsid w:val="00517C3A"/>
    <w:rsid w:val="00521FFB"/>
    <w:rsid w:val="00527BF4"/>
    <w:rsid w:val="005324BE"/>
    <w:rsid w:val="00534F6C"/>
    <w:rsid w:val="00535994"/>
    <w:rsid w:val="0053646D"/>
    <w:rsid w:val="00536D67"/>
    <w:rsid w:val="00540AAD"/>
    <w:rsid w:val="00543EC1"/>
    <w:rsid w:val="0054427D"/>
    <w:rsid w:val="00544945"/>
    <w:rsid w:val="00546458"/>
    <w:rsid w:val="0054667F"/>
    <w:rsid w:val="0055087C"/>
    <w:rsid w:val="00553413"/>
    <w:rsid w:val="00555983"/>
    <w:rsid w:val="00560E31"/>
    <w:rsid w:val="00561BDA"/>
    <w:rsid w:val="0056298F"/>
    <w:rsid w:val="00563B5F"/>
    <w:rsid w:val="0056698A"/>
    <w:rsid w:val="00567DBF"/>
    <w:rsid w:val="00572835"/>
    <w:rsid w:val="00576D45"/>
    <w:rsid w:val="00577655"/>
    <w:rsid w:val="00581B23"/>
    <w:rsid w:val="0058219C"/>
    <w:rsid w:val="0058238A"/>
    <w:rsid w:val="0058707F"/>
    <w:rsid w:val="00591DBD"/>
    <w:rsid w:val="00592930"/>
    <w:rsid w:val="005931FE"/>
    <w:rsid w:val="00596765"/>
    <w:rsid w:val="005A0028"/>
    <w:rsid w:val="005A0ACC"/>
    <w:rsid w:val="005A2F7A"/>
    <w:rsid w:val="005A5893"/>
    <w:rsid w:val="005B0072"/>
    <w:rsid w:val="005B0732"/>
    <w:rsid w:val="005B38A0"/>
    <w:rsid w:val="005B491C"/>
    <w:rsid w:val="005B4DBF"/>
    <w:rsid w:val="005B5DE2"/>
    <w:rsid w:val="005B674C"/>
    <w:rsid w:val="005C24F2"/>
    <w:rsid w:val="005C7561"/>
    <w:rsid w:val="005D1E57"/>
    <w:rsid w:val="005D2F57"/>
    <w:rsid w:val="005D34F6"/>
    <w:rsid w:val="005D4F1A"/>
    <w:rsid w:val="005D5996"/>
    <w:rsid w:val="005E1884"/>
    <w:rsid w:val="005F373A"/>
    <w:rsid w:val="005F4653"/>
    <w:rsid w:val="005F4F87"/>
    <w:rsid w:val="005F6B0E"/>
    <w:rsid w:val="005F760E"/>
    <w:rsid w:val="005F7B1D"/>
    <w:rsid w:val="0060222A"/>
    <w:rsid w:val="006065EB"/>
    <w:rsid w:val="006070C4"/>
    <w:rsid w:val="00610C21"/>
    <w:rsid w:val="00611907"/>
    <w:rsid w:val="00613116"/>
    <w:rsid w:val="006155B5"/>
    <w:rsid w:val="006202A6"/>
    <w:rsid w:val="0062054B"/>
    <w:rsid w:val="00620926"/>
    <w:rsid w:val="006213CE"/>
    <w:rsid w:val="00621C4E"/>
    <w:rsid w:val="00622197"/>
    <w:rsid w:val="006221E4"/>
    <w:rsid w:val="00624EAE"/>
    <w:rsid w:val="00627C10"/>
    <w:rsid w:val="006305D7"/>
    <w:rsid w:val="00632F63"/>
    <w:rsid w:val="00633A01"/>
    <w:rsid w:val="00633B97"/>
    <w:rsid w:val="006341F7"/>
    <w:rsid w:val="00634585"/>
    <w:rsid w:val="00635014"/>
    <w:rsid w:val="00635A58"/>
    <w:rsid w:val="006369CE"/>
    <w:rsid w:val="0064011E"/>
    <w:rsid w:val="006411CA"/>
    <w:rsid w:val="006450C9"/>
    <w:rsid w:val="0064605E"/>
    <w:rsid w:val="006539A5"/>
    <w:rsid w:val="00655AEB"/>
    <w:rsid w:val="006571A8"/>
    <w:rsid w:val="00657BC4"/>
    <w:rsid w:val="006619C8"/>
    <w:rsid w:val="00662ADB"/>
    <w:rsid w:val="00664204"/>
    <w:rsid w:val="00671710"/>
    <w:rsid w:val="00673414"/>
    <w:rsid w:val="00676079"/>
    <w:rsid w:val="00676ECD"/>
    <w:rsid w:val="00677D0A"/>
    <w:rsid w:val="0068185F"/>
    <w:rsid w:val="00694265"/>
    <w:rsid w:val="006A01CF"/>
    <w:rsid w:val="006A47B9"/>
    <w:rsid w:val="006A60DD"/>
    <w:rsid w:val="006B0679"/>
    <w:rsid w:val="006B074C"/>
    <w:rsid w:val="006B3B84"/>
    <w:rsid w:val="006B3C96"/>
    <w:rsid w:val="006B4E7C"/>
    <w:rsid w:val="006B5889"/>
    <w:rsid w:val="006B5D8C"/>
    <w:rsid w:val="006B72D4"/>
    <w:rsid w:val="006C11CC"/>
    <w:rsid w:val="006C1AEB"/>
    <w:rsid w:val="006C57FE"/>
    <w:rsid w:val="006C668E"/>
    <w:rsid w:val="006E0175"/>
    <w:rsid w:val="006E4B63"/>
    <w:rsid w:val="006F0149"/>
    <w:rsid w:val="006F06E4"/>
    <w:rsid w:val="006F0BFF"/>
    <w:rsid w:val="006F293F"/>
    <w:rsid w:val="006F7B41"/>
    <w:rsid w:val="00702B5D"/>
    <w:rsid w:val="00703ED2"/>
    <w:rsid w:val="00704243"/>
    <w:rsid w:val="00705B04"/>
    <w:rsid w:val="00706A24"/>
    <w:rsid w:val="00707B8D"/>
    <w:rsid w:val="00713636"/>
    <w:rsid w:val="00714B8C"/>
    <w:rsid w:val="0071675D"/>
    <w:rsid w:val="00717736"/>
    <w:rsid w:val="00732B47"/>
    <w:rsid w:val="00733CD8"/>
    <w:rsid w:val="00733FD0"/>
    <w:rsid w:val="00735CF5"/>
    <w:rsid w:val="0074063A"/>
    <w:rsid w:val="007421D8"/>
    <w:rsid w:val="00742AA4"/>
    <w:rsid w:val="00743BA1"/>
    <w:rsid w:val="00745CFB"/>
    <w:rsid w:val="00745F1E"/>
    <w:rsid w:val="007515FE"/>
    <w:rsid w:val="00760019"/>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6F2B"/>
    <w:rsid w:val="00790F65"/>
    <w:rsid w:val="007931DF"/>
    <w:rsid w:val="007964A6"/>
    <w:rsid w:val="007A0172"/>
    <w:rsid w:val="007A1804"/>
    <w:rsid w:val="007A215A"/>
    <w:rsid w:val="007A2511"/>
    <w:rsid w:val="007A260E"/>
    <w:rsid w:val="007A4D4C"/>
    <w:rsid w:val="007A4DD6"/>
    <w:rsid w:val="007A5CB9"/>
    <w:rsid w:val="007B20AE"/>
    <w:rsid w:val="007B3009"/>
    <w:rsid w:val="007B3D6E"/>
    <w:rsid w:val="007B6B07"/>
    <w:rsid w:val="007B6D43"/>
    <w:rsid w:val="007B749A"/>
    <w:rsid w:val="007B7871"/>
    <w:rsid w:val="007B7C6E"/>
    <w:rsid w:val="007C48FC"/>
    <w:rsid w:val="007D20B4"/>
    <w:rsid w:val="007D44D7"/>
    <w:rsid w:val="007D49BA"/>
    <w:rsid w:val="007D621A"/>
    <w:rsid w:val="007E058A"/>
    <w:rsid w:val="007E2887"/>
    <w:rsid w:val="007E5278"/>
    <w:rsid w:val="007E749C"/>
    <w:rsid w:val="007F1B5C"/>
    <w:rsid w:val="007F75F9"/>
    <w:rsid w:val="007F7675"/>
    <w:rsid w:val="00801257"/>
    <w:rsid w:val="00803B0A"/>
    <w:rsid w:val="00804DED"/>
    <w:rsid w:val="00805B96"/>
    <w:rsid w:val="00810265"/>
    <w:rsid w:val="008105BE"/>
    <w:rsid w:val="008115A5"/>
    <w:rsid w:val="00811D46"/>
    <w:rsid w:val="0081415D"/>
    <w:rsid w:val="00820229"/>
    <w:rsid w:val="0082160A"/>
    <w:rsid w:val="00822448"/>
    <w:rsid w:val="00822ABE"/>
    <w:rsid w:val="008244D1"/>
    <w:rsid w:val="008275AC"/>
    <w:rsid w:val="00827F51"/>
    <w:rsid w:val="0083104E"/>
    <w:rsid w:val="008311C0"/>
    <w:rsid w:val="008330C5"/>
    <w:rsid w:val="008332B4"/>
    <w:rsid w:val="008343BE"/>
    <w:rsid w:val="00835DDC"/>
    <w:rsid w:val="00836535"/>
    <w:rsid w:val="00836E8F"/>
    <w:rsid w:val="00840FB4"/>
    <w:rsid w:val="008410B2"/>
    <w:rsid w:val="00841780"/>
    <w:rsid w:val="008450BD"/>
    <w:rsid w:val="008500A0"/>
    <w:rsid w:val="008524E5"/>
    <w:rsid w:val="0085351C"/>
    <w:rsid w:val="0085435A"/>
    <w:rsid w:val="008549CA"/>
    <w:rsid w:val="008556C3"/>
    <w:rsid w:val="0085687C"/>
    <w:rsid w:val="00860AFB"/>
    <w:rsid w:val="008611C1"/>
    <w:rsid w:val="008638B3"/>
    <w:rsid w:val="008706C5"/>
    <w:rsid w:val="00873707"/>
    <w:rsid w:val="00874B20"/>
    <w:rsid w:val="008757C6"/>
    <w:rsid w:val="008763E1"/>
    <w:rsid w:val="0087775C"/>
    <w:rsid w:val="00877EC8"/>
    <w:rsid w:val="0088047E"/>
    <w:rsid w:val="00880F36"/>
    <w:rsid w:val="00885530"/>
    <w:rsid w:val="00886786"/>
    <w:rsid w:val="008910D1"/>
    <w:rsid w:val="0089296C"/>
    <w:rsid w:val="00896ABD"/>
    <w:rsid w:val="00897AB6"/>
    <w:rsid w:val="00897DA8"/>
    <w:rsid w:val="008A1A49"/>
    <w:rsid w:val="008A3380"/>
    <w:rsid w:val="008A3D20"/>
    <w:rsid w:val="008A7A9C"/>
    <w:rsid w:val="008B5218"/>
    <w:rsid w:val="008B6D0F"/>
    <w:rsid w:val="008B7102"/>
    <w:rsid w:val="008C28C8"/>
    <w:rsid w:val="008C29F6"/>
    <w:rsid w:val="008C3B7D"/>
    <w:rsid w:val="008D0F90"/>
    <w:rsid w:val="008D3715"/>
    <w:rsid w:val="008D5465"/>
    <w:rsid w:val="008D5E61"/>
    <w:rsid w:val="008D7EB7"/>
    <w:rsid w:val="008D7EC5"/>
    <w:rsid w:val="008E004F"/>
    <w:rsid w:val="008E03FB"/>
    <w:rsid w:val="008E256D"/>
    <w:rsid w:val="008E3684"/>
    <w:rsid w:val="008E57F5"/>
    <w:rsid w:val="008E7606"/>
    <w:rsid w:val="008F1DAA"/>
    <w:rsid w:val="008F3EBD"/>
    <w:rsid w:val="008F41DB"/>
    <w:rsid w:val="008F60B2"/>
    <w:rsid w:val="008F6334"/>
    <w:rsid w:val="008F7C41"/>
    <w:rsid w:val="00901382"/>
    <w:rsid w:val="009031E2"/>
    <w:rsid w:val="00903B92"/>
    <w:rsid w:val="00910E7F"/>
    <w:rsid w:val="0091276C"/>
    <w:rsid w:val="009142B4"/>
    <w:rsid w:val="009145BE"/>
    <w:rsid w:val="009165AC"/>
    <w:rsid w:val="00916FFC"/>
    <w:rsid w:val="0092053F"/>
    <w:rsid w:val="0092340A"/>
    <w:rsid w:val="00925672"/>
    <w:rsid w:val="00927DB3"/>
    <w:rsid w:val="009313D9"/>
    <w:rsid w:val="0093314B"/>
    <w:rsid w:val="00935B7F"/>
    <w:rsid w:val="00941293"/>
    <w:rsid w:val="00946372"/>
    <w:rsid w:val="0095032B"/>
    <w:rsid w:val="00950B13"/>
    <w:rsid w:val="00950C17"/>
    <w:rsid w:val="00951FAF"/>
    <w:rsid w:val="00954740"/>
    <w:rsid w:val="00955524"/>
    <w:rsid w:val="009557BC"/>
    <w:rsid w:val="00955AE5"/>
    <w:rsid w:val="00962E71"/>
    <w:rsid w:val="00963ABC"/>
    <w:rsid w:val="00965D21"/>
    <w:rsid w:val="00967764"/>
    <w:rsid w:val="00970128"/>
    <w:rsid w:val="00970B0E"/>
    <w:rsid w:val="00970BB9"/>
    <w:rsid w:val="009726EE"/>
    <w:rsid w:val="00972CDE"/>
    <w:rsid w:val="009733DD"/>
    <w:rsid w:val="00975573"/>
    <w:rsid w:val="00976D03"/>
    <w:rsid w:val="00977B30"/>
    <w:rsid w:val="00982F41"/>
    <w:rsid w:val="009833B0"/>
    <w:rsid w:val="00985090"/>
    <w:rsid w:val="00985791"/>
    <w:rsid w:val="00987710"/>
    <w:rsid w:val="009904AB"/>
    <w:rsid w:val="00991BCD"/>
    <w:rsid w:val="00994970"/>
    <w:rsid w:val="00995688"/>
    <w:rsid w:val="009958A6"/>
    <w:rsid w:val="00996456"/>
    <w:rsid w:val="009A04F5"/>
    <w:rsid w:val="009A15EF"/>
    <w:rsid w:val="009A2710"/>
    <w:rsid w:val="009A38A5"/>
    <w:rsid w:val="009A5A63"/>
    <w:rsid w:val="009A5B73"/>
    <w:rsid w:val="009B118B"/>
    <w:rsid w:val="009B1737"/>
    <w:rsid w:val="009B2685"/>
    <w:rsid w:val="009B3D4B"/>
    <w:rsid w:val="009B3F89"/>
    <w:rsid w:val="009B4E63"/>
    <w:rsid w:val="009B5B99"/>
    <w:rsid w:val="009B5E27"/>
    <w:rsid w:val="009B6EFC"/>
    <w:rsid w:val="009C1FD0"/>
    <w:rsid w:val="009C2DF8"/>
    <w:rsid w:val="009C31BF"/>
    <w:rsid w:val="009C43DE"/>
    <w:rsid w:val="009C68B7"/>
    <w:rsid w:val="009D0834"/>
    <w:rsid w:val="009D095A"/>
    <w:rsid w:val="009D0A1E"/>
    <w:rsid w:val="009D2AE3"/>
    <w:rsid w:val="009D52BC"/>
    <w:rsid w:val="009D6352"/>
    <w:rsid w:val="009D7D0A"/>
    <w:rsid w:val="009E09D9"/>
    <w:rsid w:val="009E2552"/>
    <w:rsid w:val="009E556F"/>
    <w:rsid w:val="009F01B1"/>
    <w:rsid w:val="009F0DBB"/>
    <w:rsid w:val="009F2CEA"/>
    <w:rsid w:val="009F3887"/>
    <w:rsid w:val="009F40DC"/>
    <w:rsid w:val="009F425A"/>
    <w:rsid w:val="009F659A"/>
    <w:rsid w:val="009F732B"/>
    <w:rsid w:val="00A01FE0"/>
    <w:rsid w:val="00A05428"/>
    <w:rsid w:val="00A06945"/>
    <w:rsid w:val="00A072FF"/>
    <w:rsid w:val="00A10656"/>
    <w:rsid w:val="00A113C0"/>
    <w:rsid w:val="00A12FA6"/>
    <w:rsid w:val="00A1339B"/>
    <w:rsid w:val="00A14ABA"/>
    <w:rsid w:val="00A169E7"/>
    <w:rsid w:val="00A246A6"/>
    <w:rsid w:val="00A24CB6"/>
    <w:rsid w:val="00A257A7"/>
    <w:rsid w:val="00A25865"/>
    <w:rsid w:val="00A25940"/>
    <w:rsid w:val="00A26CD2"/>
    <w:rsid w:val="00A27667"/>
    <w:rsid w:val="00A27EE9"/>
    <w:rsid w:val="00A32979"/>
    <w:rsid w:val="00A34A67"/>
    <w:rsid w:val="00A37462"/>
    <w:rsid w:val="00A43BE1"/>
    <w:rsid w:val="00A459E1"/>
    <w:rsid w:val="00A46AC4"/>
    <w:rsid w:val="00A478A5"/>
    <w:rsid w:val="00A52296"/>
    <w:rsid w:val="00A55661"/>
    <w:rsid w:val="00A6143B"/>
    <w:rsid w:val="00A61B70"/>
    <w:rsid w:val="00A61FA8"/>
    <w:rsid w:val="00A637F4"/>
    <w:rsid w:val="00A64DF2"/>
    <w:rsid w:val="00A65485"/>
    <w:rsid w:val="00A66E05"/>
    <w:rsid w:val="00A67655"/>
    <w:rsid w:val="00A70753"/>
    <w:rsid w:val="00A712D2"/>
    <w:rsid w:val="00A7600C"/>
    <w:rsid w:val="00A80D74"/>
    <w:rsid w:val="00A82C8A"/>
    <w:rsid w:val="00A8346B"/>
    <w:rsid w:val="00A852FF"/>
    <w:rsid w:val="00A87337"/>
    <w:rsid w:val="00A90143"/>
    <w:rsid w:val="00A90C97"/>
    <w:rsid w:val="00A92DDC"/>
    <w:rsid w:val="00A93347"/>
    <w:rsid w:val="00A960C8"/>
    <w:rsid w:val="00A96604"/>
    <w:rsid w:val="00AA03DF"/>
    <w:rsid w:val="00AA1B4F"/>
    <w:rsid w:val="00AA21D8"/>
    <w:rsid w:val="00AA271A"/>
    <w:rsid w:val="00AA30A2"/>
    <w:rsid w:val="00AA3270"/>
    <w:rsid w:val="00AA375A"/>
    <w:rsid w:val="00AA54F3"/>
    <w:rsid w:val="00AA684B"/>
    <w:rsid w:val="00AA6936"/>
    <w:rsid w:val="00AA6B43"/>
    <w:rsid w:val="00AA720D"/>
    <w:rsid w:val="00AA7B1F"/>
    <w:rsid w:val="00AB2957"/>
    <w:rsid w:val="00AB3145"/>
    <w:rsid w:val="00AB367A"/>
    <w:rsid w:val="00AB7BF8"/>
    <w:rsid w:val="00AC01D1"/>
    <w:rsid w:val="00AC0AB2"/>
    <w:rsid w:val="00AC0E9F"/>
    <w:rsid w:val="00AC52A5"/>
    <w:rsid w:val="00AC5988"/>
    <w:rsid w:val="00AC5A0C"/>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2AEE"/>
    <w:rsid w:val="00AF5F75"/>
    <w:rsid w:val="00AF6001"/>
    <w:rsid w:val="00AF6A17"/>
    <w:rsid w:val="00AF6A4F"/>
    <w:rsid w:val="00B01A16"/>
    <w:rsid w:val="00B0686E"/>
    <w:rsid w:val="00B074E7"/>
    <w:rsid w:val="00B07F45"/>
    <w:rsid w:val="00B1021A"/>
    <w:rsid w:val="00B10271"/>
    <w:rsid w:val="00B13486"/>
    <w:rsid w:val="00B140D9"/>
    <w:rsid w:val="00B1481A"/>
    <w:rsid w:val="00B15A1F"/>
    <w:rsid w:val="00B15FE9"/>
    <w:rsid w:val="00B16DF8"/>
    <w:rsid w:val="00B2148A"/>
    <w:rsid w:val="00B220C2"/>
    <w:rsid w:val="00B2276E"/>
    <w:rsid w:val="00B25AC9"/>
    <w:rsid w:val="00B25B32"/>
    <w:rsid w:val="00B32348"/>
    <w:rsid w:val="00B32616"/>
    <w:rsid w:val="00B35951"/>
    <w:rsid w:val="00B36AF0"/>
    <w:rsid w:val="00B36C42"/>
    <w:rsid w:val="00B3739F"/>
    <w:rsid w:val="00B42EA7"/>
    <w:rsid w:val="00B45451"/>
    <w:rsid w:val="00B51845"/>
    <w:rsid w:val="00B51923"/>
    <w:rsid w:val="00B5337C"/>
    <w:rsid w:val="00B53941"/>
    <w:rsid w:val="00B53FDE"/>
    <w:rsid w:val="00B56397"/>
    <w:rsid w:val="00B571DA"/>
    <w:rsid w:val="00B6027B"/>
    <w:rsid w:val="00B636C8"/>
    <w:rsid w:val="00B65EDB"/>
    <w:rsid w:val="00B66C10"/>
    <w:rsid w:val="00B67125"/>
    <w:rsid w:val="00B67851"/>
    <w:rsid w:val="00B67AFF"/>
    <w:rsid w:val="00B67C41"/>
    <w:rsid w:val="00B70B59"/>
    <w:rsid w:val="00B73657"/>
    <w:rsid w:val="00B739B3"/>
    <w:rsid w:val="00B75CA2"/>
    <w:rsid w:val="00B77BEB"/>
    <w:rsid w:val="00B81B15"/>
    <w:rsid w:val="00B915AE"/>
    <w:rsid w:val="00B97F9F"/>
    <w:rsid w:val="00BA1735"/>
    <w:rsid w:val="00BA19FA"/>
    <w:rsid w:val="00BA1DB0"/>
    <w:rsid w:val="00BA266F"/>
    <w:rsid w:val="00BA4288"/>
    <w:rsid w:val="00BA4F24"/>
    <w:rsid w:val="00BA7BEA"/>
    <w:rsid w:val="00BB0902"/>
    <w:rsid w:val="00BB18E2"/>
    <w:rsid w:val="00BB1F9C"/>
    <w:rsid w:val="00BB48E5"/>
    <w:rsid w:val="00BB5607"/>
    <w:rsid w:val="00BB5ACA"/>
    <w:rsid w:val="00BB627F"/>
    <w:rsid w:val="00BC0C17"/>
    <w:rsid w:val="00BC3823"/>
    <w:rsid w:val="00BC5841"/>
    <w:rsid w:val="00BC5E38"/>
    <w:rsid w:val="00BD201A"/>
    <w:rsid w:val="00BD2DC4"/>
    <w:rsid w:val="00BD2EF0"/>
    <w:rsid w:val="00BD4BFB"/>
    <w:rsid w:val="00BD60B4"/>
    <w:rsid w:val="00BD677B"/>
    <w:rsid w:val="00BD796B"/>
    <w:rsid w:val="00BE40C0"/>
    <w:rsid w:val="00BE445C"/>
    <w:rsid w:val="00BE5F4A"/>
    <w:rsid w:val="00BE7AE2"/>
    <w:rsid w:val="00BE7AEF"/>
    <w:rsid w:val="00BF09B0"/>
    <w:rsid w:val="00BF1544"/>
    <w:rsid w:val="00BF1B53"/>
    <w:rsid w:val="00BF22E7"/>
    <w:rsid w:val="00BF246D"/>
    <w:rsid w:val="00BF2682"/>
    <w:rsid w:val="00BF3398"/>
    <w:rsid w:val="00C06F06"/>
    <w:rsid w:val="00C108DB"/>
    <w:rsid w:val="00C17BFF"/>
    <w:rsid w:val="00C20FAD"/>
    <w:rsid w:val="00C222BC"/>
    <w:rsid w:val="00C2375F"/>
    <w:rsid w:val="00C247CB"/>
    <w:rsid w:val="00C249F1"/>
    <w:rsid w:val="00C259F0"/>
    <w:rsid w:val="00C30EA2"/>
    <w:rsid w:val="00C32E66"/>
    <w:rsid w:val="00C3355F"/>
    <w:rsid w:val="00C33A04"/>
    <w:rsid w:val="00C33DC6"/>
    <w:rsid w:val="00C34E0C"/>
    <w:rsid w:val="00C3569A"/>
    <w:rsid w:val="00C43F48"/>
    <w:rsid w:val="00C448FF"/>
    <w:rsid w:val="00C45E57"/>
    <w:rsid w:val="00C5116C"/>
    <w:rsid w:val="00C52F29"/>
    <w:rsid w:val="00C56CE6"/>
    <w:rsid w:val="00C5745F"/>
    <w:rsid w:val="00C57DFD"/>
    <w:rsid w:val="00C60005"/>
    <w:rsid w:val="00C60BFF"/>
    <w:rsid w:val="00C61A98"/>
    <w:rsid w:val="00C63201"/>
    <w:rsid w:val="00C64E62"/>
    <w:rsid w:val="00C651D5"/>
    <w:rsid w:val="00C65CCC"/>
    <w:rsid w:val="00C65DA9"/>
    <w:rsid w:val="00C7618F"/>
    <w:rsid w:val="00C765A9"/>
    <w:rsid w:val="00C7735C"/>
    <w:rsid w:val="00C81157"/>
    <w:rsid w:val="00C8122D"/>
    <w:rsid w:val="00C8162D"/>
    <w:rsid w:val="00C823BA"/>
    <w:rsid w:val="00C830BB"/>
    <w:rsid w:val="00C83A0B"/>
    <w:rsid w:val="00C842D0"/>
    <w:rsid w:val="00C84ED1"/>
    <w:rsid w:val="00C863CC"/>
    <w:rsid w:val="00C86BCC"/>
    <w:rsid w:val="00C9038F"/>
    <w:rsid w:val="00C90456"/>
    <w:rsid w:val="00C9069F"/>
    <w:rsid w:val="00C92AAB"/>
    <w:rsid w:val="00C95D4C"/>
    <w:rsid w:val="00C9637F"/>
    <w:rsid w:val="00C9708A"/>
    <w:rsid w:val="00C97E14"/>
    <w:rsid w:val="00CA13FA"/>
    <w:rsid w:val="00CA155A"/>
    <w:rsid w:val="00CA2435"/>
    <w:rsid w:val="00CA4068"/>
    <w:rsid w:val="00CA4C94"/>
    <w:rsid w:val="00CA652D"/>
    <w:rsid w:val="00CA67F4"/>
    <w:rsid w:val="00CB0A45"/>
    <w:rsid w:val="00CB37ED"/>
    <w:rsid w:val="00CB37F8"/>
    <w:rsid w:val="00CB625D"/>
    <w:rsid w:val="00CB7DC3"/>
    <w:rsid w:val="00CC5538"/>
    <w:rsid w:val="00CC5BE1"/>
    <w:rsid w:val="00CC75A2"/>
    <w:rsid w:val="00CC7A18"/>
    <w:rsid w:val="00CD0E2F"/>
    <w:rsid w:val="00CD1D49"/>
    <w:rsid w:val="00CD1E85"/>
    <w:rsid w:val="00CD2F20"/>
    <w:rsid w:val="00CD5D63"/>
    <w:rsid w:val="00CD6B20"/>
    <w:rsid w:val="00CD6E27"/>
    <w:rsid w:val="00CE1339"/>
    <w:rsid w:val="00CE2978"/>
    <w:rsid w:val="00CE61CC"/>
    <w:rsid w:val="00CE6E42"/>
    <w:rsid w:val="00CF20B7"/>
    <w:rsid w:val="00CF283B"/>
    <w:rsid w:val="00CF6692"/>
    <w:rsid w:val="00CF6D68"/>
    <w:rsid w:val="00CF7441"/>
    <w:rsid w:val="00D00D16"/>
    <w:rsid w:val="00D03C6C"/>
    <w:rsid w:val="00D04760"/>
    <w:rsid w:val="00D04A95"/>
    <w:rsid w:val="00D06288"/>
    <w:rsid w:val="00D068C7"/>
    <w:rsid w:val="00D1281F"/>
    <w:rsid w:val="00D128A4"/>
    <w:rsid w:val="00D147C8"/>
    <w:rsid w:val="00D15131"/>
    <w:rsid w:val="00D16FA2"/>
    <w:rsid w:val="00D20954"/>
    <w:rsid w:val="00D21C39"/>
    <w:rsid w:val="00D21FC6"/>
    <w:rsid w:val="00D2243A"/>
    <w:rsid w:val="00D278F5"/>
    <w:rsid w:val="00D3027E"/>
    <w:rsid w:val="00D30529"/>
    <w:rsid w:val="00D33393"/>
    <w:rsid w:val="00D33D36"/>
    <w:rsid w:val="00D34D94"/>
    <w:rsid w:val="00D409E2"/>
    <w:rsid w:val="00D427D7"/>
    <w:rsid w:val="00D44E62"/>
    <w:rsid w:val="00D46267"/>
    <w:rsid w:val="00D47A49"/>
    <w:rsid w:val="00D51570"/>
    <w:rsid w:val="00D515CF"/>
    <w:rsid w:val="00D556AD"/>
    <w:rsid w:val="00D6028E"/>
    <w:rsid w:val="00D60381"/>
    <w:rsid w:val="00D616DE"/>
    <w:rsid w:val="00D62201"/>
    <w:rsid w:val="00D651D1"/>
    <w:rsid w:val="00D717BB"/>
    <w:rsid w:val="00D7226B"/>
    <w:rsid w:val="00D72707"/>
    <w:rsid w:val="00D75A9C"/>
    <w:rsid w:val="00D80B06"/>
    <w:rsid w:val="00D829C8"/>
    <w:rsid w:val="00D85CAC"/>
    <w:rsid w:val="00D85E36"/>
    <w:rsid w:val="00D87917"/>
    <w:rsid w:val="00D90871"/>
    <w:rsid w:val="00D9155F"/>
    <w:rsid w:val="00D9403F"/>
    <w:rsid w:val="00D959B4"/>
    <w:rsid w:val="00D97DDF"/>
    <w:rsid w:val="00DA44DE"/>
    <w:rsid w:val="00DA750B"/>
    <w:rsid w:val="00DB620A"/>
    <w:rsid w:val="00DC3832"/>
    <w:rsid w:val="00DC6841"/>
    <w:rsid w:val="00DC7A51"/>
    <w:rsid w:val="00DD3B1E"/>
    <w:rsid w:val="00DE06B2"/>
    <w:rsid w:val="00DE5B5F"/>
    <w:rsid w:val="00DF1F3E"/>
    <w:rsid w:val="00DF43C2"/>
    <w:rsid w:val="00DF614E"/>
    <w:rsid w:val="00E00696"/>
    <w:rsid w:val="00E03285"/>
    <w:rsid w:val="00E03651"/>
    <w:rsid w:val="00E03808"/>
    <w:rsid w:val="00E04D79"/>
    <w:rsid w:val="00E060C2"/>
    <w:rsid w:val="00E06324"/>
    <w:rsid w:val="00E07B81"/>
    <w:rsid w:val="00E10AFD"/>
    <w:rsid w:val="00E12B11"/>
    <w:rsid w:val="00E12FB0"/>
    <w:rsid w:val="00E13355"/>
    <w:rsid w:val="00E14814"/>
    <w:rsid w:val="00E1591B"/>
    <w:rsid w:val="00E16A50"/>
    <w:rsid w:val="00E1712D"/>
    <w:rsid w:val="00E249D5"/>
    <w:rsid w:val="00E25017"/>
    <w:rsid w:val="00E26F73"/>
    <w:rsid w:val="00E30A34"/>
    <w:rsid w:val="00E33C68"/>
    <w:rsid w:val="00E34EEB"/>
    <w:rsid w:val="00E3687C"/>
    <w:rsid w:val="00E37A13"/>
    <w:rsid w:val="00E44EB9"/>
    <w:rsid w:val="00E45BDC"/>
    <w:rsid w:val="00E460B7"/>
    <w:rsid w:val="00E46358"/>
    <w:rsid w:val="00E471DC"/>
    <w:rsid w:val="00E50EB4"/>
    <w:rsid w:val="00E51BC9"/>
    <w:rsid w:val="00E5239B"/>
    <w:rsid w:val="00E532FC"/>
    <w:rsid w:val="00E544B4"/>
    <w:rsid w:val="00E559B4"/>
    <w:rsid w:val="00E55BB0"/>
    <w:rsid w:val="00E609E5"/>
    <w:rsid w:val="00E60F27"/>
    <w:rsid w:val="00E64D93"/>
    <w:rsid w:val="00E654D5"/>
    <w:rsid w:val="00E65EDB"/>
    <w:rsid w:val="00E66927"/>
    <w:rsid w:val="00E677B8"/>
    <w:rsid w:val="00E67E9E"/>
    <w:rsid w:val="00E67FA1"/>
    <w:rsid w:val="00E7115E"/>
    <w:rsid w:val="00E7387D"/>
    <w:rsid w:val="00E73D53"/>
    <w:rsid w:val="00E75111"/>
    <w:rsid w:val="00E77296"/>
    <w:rsid w:val="00E8215E"/>
    <w:rsid w:val="00E87527"/>
    <w:rsid w:val="00E87C1F"/>
    <w:rsid w:val="00E87EF7"/>
    <w:rsid w:val="00E9039D"/>
    <w:rsid w:val="00E905F1"/>
    <w:rsid w:val="00E90957"/>
    <w:rsid w:val="00E93763"/>
    <w:rsid w:val="00E947D3"/>
    <w:rsid w:val="00E9493A"/>
    <w:rsid w:val="00E96C4C"/>
    <w:rsid w:val="00EA076D"/>
    <w:rsid w:val="00EA1C56"/>
    <w:rsid w:val="00EA2AAE"/>
    <w:rsid w:val="00EA2EC0"/>
    <w:rsid w:val="00EA427A"/>
    <w:rsid w:val="00EA6F02"/>
    <w:rsid w:val="00EA723B"/>
    <w:rsid w:val="00EB6350"/>
    <w:rsid w:val="00EB687A"/>
    <w:rsid w:val="00EC2F62"/>
    <w:rsid w:val="00EC62EB"/>
    <w:rsid w:val="00EC6D1F"/>
    <w:rsid w:val="00EC6E9F"/>
    <w:rsid w:val="00ED44F0"/>
    <w:rsid w:val="00ED45D5"/>
    <w:rsid w:val="00ED4B33"/>
    <w:rsid w:val="00ED4DC7"/>
    <w:rsid w:val="00ED5993"/>
    <w:rsid w:val="00ED7DD6"/>
    <w:rsid w:val="00EE060B"/>
    <w:rsid w:val="00EE15A1"/>
    <w:rsid w:val="00EE2A7C"/>
    <w:rsid w:val="00EE2C42"/>
    <w:rsid w:val="00EE341B"/>
    <w:rsid w:val="00EE4101"/>
    <w:rsid w:val="00EE4453"/>
    <w:rsid w:val="00EE4EA7"/>
    <w:rsid w:val="00EE5FCE"/>
    <w:rsid w:val="00EE6BBD"/>
    <w:rsid w:val="00EE6E1E"/>
    <w:rsid w:val="00EE705F"/>
    <w:rsid w:val="00EF1462"/>
    <w:rsid w:val="00EF33D0"/>
    <w:rsid w:val="00EF44A9"/>
    <w:rsid w:val="00EF54FD"/>
    <w:rsid w:val="00EF7211"/>
    <w:rsid w:val="00F00F24"/>
    <w:rsid w:val="00F04A0B"/>
    <w:rsid w:val="00F07F0D"/>
    <w:rsid w:val="00F13112"/>
    <w:rsid w:val="00F16FE6"/>
    <w:rsid w:val="00F238BD"/>
    <w:rsid w:val="00F24992"/>
    <w:rsid w:val="00F31782"/>
    <w:rsid w:val="00F32F2F"/>
    <w:rsid w:val="00F33F3F"/>
    <w:rsid w:val="00F35BDD"/>
    <w:rsid w:val="00F35EF0"/>
    <w:rsid w:val="00F3781F"/>
    <w:rsid w:val="00F403FD"/>
    <w:rsid w:val="00F408D7"/>
    <w:rsid w:val="00F41E72"/>
    <w:rsid w:val="00F45BDF"/>
    <w:rsid w:val="00F50300"/>
    <w:rsid w:val="00F5414B"/>
    <w:rsid w:val="00F56E39"/>
    <w:rsid w:val="00F615EA"/>
    <w:rsid w:val="00F623E9"/>
    <w:rsid w:val="00F63951"/>
    <w:rsid w:val="00F63B42"/>
    <w:rsid w:val="00F63C86"/>
    <w:rsid w:val="00F63DD5"/>
    <w:rsid w:val="00F74803"/>
    <w:rsid w:val="00F766BE"/>
    <w:rsid w:val="00F77EB9"/>
    <w:rsid w:val="00F80215"/>
    <w:rsid w:val="00F80635"/>
    <w:rsid w:val="00F80D01"/>
    <w:rsid w:val="00F8115F"/>
    <w:rsid w:val="00F815D1"/>
    <w:rsid w:val="00F81E7E"/>
    <w:rsid w:val="00F81F0F"/>
    <w:rsid w:val="00F825F4"/>
    <w:rsid w:val="00F838DF"/>
    <w:rsid w:val="00F90BF0"/>
    <w:rsid w:val="00F92AA1"/>
    <w:rsid w:val="00F932DE"/>
    <w:rsid w:val="00F963DD"/>
    <w:rsid w:val="00F9641A"/>
    <w:rsid w:val="00F97004"/>
    <w:rsid w:val="00FA067D"/>
    <w:rsid w:val="00FA2045"/>
    <w:rsid w:val="00FA71AA"/>
    <w:rsid w:val="00FA7A66"/>
    <w:rsid w:val="00FA7ADD"/>
    <w:rsid w:val="00FA7EE4"/>
    <w:rsid w:val="00FB0592"/>
    <w:rsid w:val="00FB0F98"/>
    <w:rsid w:val="00FB1AA9"/>
    <w:rsid w:val="00FB4B5A"/>
    <w:rsid w:val="00FB5963"/>
    <w:rsid w:val="00FB5DAA"/>
    <w:rsid w:val="00FC04B9"/>
    <w:rsid w:val="00FC13A8"/>
    <w:rsid w:val="00FC161A"/>
    <w:rsid w:val="00FC23D5"/>
    <w:rsid w:val="00FC4337"/>
    <w:rsid w:val="00FC46AA"/>
    <w:rsid w:val="00FC4C1A"/>
    <w:rsid w:val="00FC628F"/>
    <w:rsid w:val="00FC6468"/>
    <w:rsid w:val="00FC6D49"/>
    <w:rsid w:val="00FC77DE"/>
    <w:rsid w:val="00FD4922"/>
    <w:rsid w:val="00FD5D83"/>
    <w:rsid w:val="00FD6461"/>
    <w:rsid w:val="00FE0281"/>
    <w:rsid w:val="00FE0B22"/>
    <w:rsid w:val="00FE225D"/>
    <w:rsid w:val="00FE3661"/>
    <w:rsid w:val="00FE37AB"/>
    <w:rsid w:val="00FE4C72"/>
    <w:rsid w:val="00FE4FD3"/>
    <w:rsid w:val="00FE5B2D"/>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73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00965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1652303">
      <w:bodyDiv w:val="1"/>
      <w:marLeft w:val="0"/>
      <w:marRight w:val="0"/>
      <w:marTop w:val="0"/>
      <w:marBottom w:val="0"/>
      <w:divBdr>
        <w:top w:val="none" w:sz="0" w:space="0" w:color="auto"/>
        <w:left w:val="none" w:sz="0" w:space="0" w:color="auto"/>
        <w:bottom w:val="none" w:sz="0" w:space="0" w:color="auto"/>
        <w:right w:val="none" w:sz="0" w:space="0" w:color="auto"/>
      </w:divBdr>
    </w:div>
    <w:div w:id="14444982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17830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2020-01-23T14:01:00Z</dcterms:created>
  <dcterms:modified xsi:type="dcterms:W3CDTF">2020-01-24T17:17:00Z</dcterms:modified>
</cp:coreProperties>
</file>