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BC206" w14:textId="20BE1E6E" w:rsidR="00BD1274" w:rsidRPr="005E7DFA" w:rsidRDefault="00BD1274" w:rsidP="00BD1274">
      <w:pPr>
        <w:pStyle w:val="NormalWeb"/>
        <w:rPr>
          <w:rFonts w:asciiTheme="minorHAnsi" w:hAnsiTheme="minorHAnsi"/>
          <w:sz w:val="22"/>
        </w:rPr>
      </w:pPr>
      <w:r w:rsidRPr="005E7DFA">
        <w:rPr>
          <w:rFonts w:asciiTheme="minorHAnsi" w:hAnsiTheme="minorHAnsi"/>
          <w:sz w:val="22"/>
        </w:rPr>
        <w:t>A</w:t>
      </w:r>
      <w:r w:rsidR="00F51F6C" w:rsidRPr="005E7DFA">
        <w:rPr>
          <w:rFonts w:asciiTheme="minorHAnsi" w:hAnsiTheme="minorHAnsi"/>
          <w:sz w:val="22"/>
        </w:rPr>
        <w:t xml:space="preserve">n </w:t>
      </w:r>
      <w:proofErr w:type="gramStart"/>
      <w:r w:rsidR="00F51F6C" w:rsidRPr="005E7DFA">
        <w:rPr>
          <w:rFonts w:asciiTheme="minorHAnsi" w:hAnsiTheme="minorHAnsi"/>
          <w:sz w:val="22"/>
        </w:rPr>
        <w:t>award winning</w:t>
      </w:r>
      <w:proofErr w:type="gramEnd"/>
      <w:r w:rsidR="00F51F6C" w:rsidRPr="005E7DFA">
        <w:rPr>
          <w:rFonts w:asciiTheme="minorHAnsi" w:hAnsiTheme="minorHAnsi"/>
          <w:sz w:val="22"/>
        </w:rPr>
        <w:t xml:space="preserve"> scientist and a</w:t>
      </w:r>
      <w:r w:rsidRPr="005E7DFA">
        <w:rPr>
          <w:rFonts w:asciiTheme="minorHAnsi" w:hAnsiTheme="minorHAnsi"/>
          <w:sz w:val="22"/>
        </w:rPr>
        <w:t xml:space="preserve"> national leader in undergraduate research, Shiel</w:t>
      </w:r>
      <w:r w:rsidR="00F51F6C" w:rsidRPr="005E7DFA">
        <w:rPr>
          <w:rFonts w:asciiTheme="minorHAnsi" w:hAnsiTheme="minorHAnsi"/>
          <w:sz w:val="22"/>
        </w:rPr>
        <w:t>ds has collaborated with</w:t>
      </w:r>
      <w:r w:rsidR="0031114B" w:rsidRPr="005E7DFA">
        <w:rPr>
          <w:rFonts w:asciiTheme="minorHAnsi" w:hAnsiTheme="minorHAnsi"/>
          <w:sz w:val="22"/>
        </w:rPr>
        <w:t xml:space="preserve"> 11</w:t>
      </w:r>
      <w:r w:rsidR="00F51F6C" w:rsidRPr="005E7DFA">
        <w:rPr>
          <w:rFonts w:asciiTheme="minorHAnsi" w:hAnsiTheme="minorHAnsi"/>
          <w:sz w:val="22"/>
        </w:rPr>
        <w:t>8</w:t>
      </w:r>
      <w:r w:rsidRPr="005E7DFA">
        <w:rPr>
          <w:rFonts w:asciiTheme="minorHAnsi" w:hAnsiTheme="minorHAnsi"/>
          <w:sz w:val="22"/>
        </w:rPr>
        <w:t xml:space="preserve"> undergraduates in meaningful projects in the fields of computational chemistry, structural biochemistry and science educati</w:t>
      </w:r>
      <w:r w:rsidR="00FC119F" w:rsidRPr="005E7DFA">
        <w:rPr>
          <w:rFonts w:asciiTheme="minorHAnsi" w:hAnsiTheme="minorHAnsi"/>
          <w:sz w:val="22"/>
        </w:rPr>
        <w:t xml:space="preserve">on. His </w:t>
      </w:r>
      <w:r w:rsidRPr="005E7DFA">
        <w:rPr>
          <w:rFonts w:asciiTheme="minorHAnsi" w:hAnsiTheme="minorHAnsi"/>
          <w:sz w:val="22"/>
        </w:rPr>
        <w:t>current research involves using computational methods to gain insights into biochemistry and environmental chemistry.</w:t>
      </w:r>
    </w:p>
    <w:p w14:paraId="55AF3BD1" w14:textId="042504D3" w:rsidR="00BD1274" w:rsidRPr="005E7DFA" w:rsidRDefault="00BD1274" w:rsidP="00BD1274">
      <w:pPr>
        <w:pStyle w:val="NormalWeb"/>
        <w:rPr>
          <w:rFonts w:asciiTheme="minorHAnsi" w:hAnsiTheme="minorHAnsi"/>
          <w:sz w:val="22"/>
        </w:rPr>
      </w:pPr>
      <w:r w:rsidRPr="005E7DFA">
        <w:rPr>
          <w:rFonts w:asciiTheme="minorHAnsi" w:hAnsiTheme="minorHAnsi"/>
          <w:sz w:val="22"/>
        </w:rPr>
        <w:t>Since 1990, Shiel</w:t>
      </w:r>
      <w:r w:rsidR="00AA59C6" w:rsidRPr="005E7DFA">
        <w:rPr>
          <w:rFonts w:asciiTheme="minorHAnsi" w:hAnsiTheme="minorHAnsi"/>
          <w:sz w:val="22"/>
        </w:rPr>
        <w:t>ds has received approximately $5.</w:t>
      </w:r>
      <w:r w:rsidR="005E7DFA">
        <w:rPr>
          <w:rFonts w:asciiTheme="minorHAnsi" w:hAnsiTheme="minorHAnsi"/>
          <w:sz w:val="22"/>
        </w:rPr>
        <w:t>6</w:t>
      </w:r>
      <w:r w:rsidRPr="005E7DFA">
        <w:rPr>
          <w:rFonts w:asciiTheme="minorHAnsi" w:hAnsiTheme="minorHAnsi"/>
          <w:sz w:val="22"/>
        </w:rPr>
        <w:t xml:space="preserve"> million in external research grants from many foundations and funding agencies, including the National Science Foundation and National Institutes of Healt</w:t>
      </w:r>
      <w:r w:rsidR="00AA59C6" w:rsidRPr="005E7DFA">
        <w:rPr>
          <w:rFonts w:asciiTheme="minorHAnsi" w:hAnsiTheme="minorHAnsi"/>
          <w:sz w:val="22"/>
        </w:rPr>
        <w:t>h. He has published 8</w:t>
      </w:r>
      <w:r w:rsidR="005E7DFA">
        <w:rPr>
          <w:rFonts w:asciiTheme="minorHAnsi" w:hAnsiTheme="minorHAnsi"/>
          <w:sz w:val="22"/>
        </w:rPr>
        <w:t>8</w:t>
      </w:r>
      <w:r w:rsidR="009473F7" w:rsidRPr="005E7DFA">
        <w:rPr>
          <w:rFonts w:asciiTheme="minorHAnsi" w:hAnsiTheme="minorHAnsi"/>
          <w:sz w:val="22"/>
        </w:rPr>
        <w:t xml:space="preserve"> scientific articles, </w:t>
      </w:r>
      <w:r w:rsidR="005E7DFA">
        <w:rPr>
          <w:rFonts w:asciiTheme="minorHAnsi" w:hAnsiTheme="minorHAnsi"/>
          <w:sz w:val="22"/>
        </w:rPr>
        <w:t>four</w:t>
      </w:r>
      <w:r w:rsidRPr="005E7DFA">
        <w:rPr>
          <w:rFonts w:asciiTheme="minorHAnsi" w:hAnsiTheme="minorHAnsi"/>
          <w:sz w:val="22"/>
        </w:rPr>
        <w:t xml:space="preserve"> educational papers</w:t>
      </w:r>
      <w:r w:rsidR="00FC119F" w:rsidRPr="005E7DFA">
        <w:rPr>
          <w:rFonts w:asciiTheme="minorHAnsi" w:hAnsiTheme="minorHAnsi"/>
          <w:sz w:val="22"/>
        </w:rPr>
        <w:t xml:space="preserve">, </w:t>
      </w:r>
      <w:r w:rsidR="005E7DFA">
        <w:rPr>
          <w:rFonts w:asciiTheme="minorHAnsi" w:hAnsiTheme="minorHAnsi"/>
          <w:sz w:val="22"/>
        </w:rPr>
        <w:t>four</w:t>
      </w:r>
      <w:r w:rsidR="009473F7" w:rsidRPr="005E7DFA">
        <w:rPr>
          <w:rFonts w:asciiTheme="minorHAnsi" w:hAnsiTheme="minorHAnsi"/>
          <w:sz w:val="22"/>
        </w:rPr>
        <w:t xml:space="preserve"> book chapters, and a book</w:t>
      </w:r>
      <w:r w:rsidRPr="005E7DFA">
        <w:rPr>
          <w:rFonts w:asciiTheme="minorHAnsi" w:hAnsiTheme="minorHAnsi"/>
          <w:sz w:val="22"/>
        </w:rPr>
        <w:t>, includ</w:t>
      </w:r>
      <w:r w:rsidR="00AA59C6" w:rsidRPr="005E7DFA">
        <w:rPr>
          <w:rFonts w:asciiTheme="minorHAnsi" w:hAnsiTheme="minorHAnsi"/>
          <w:sz w:val="22"/>
        </w:rPr>
        <w:t>ing 56 scientific papers with 57</w:t>
      </w:r>
      <w:r w:rsidRPr="005E7DFA">
        <w:rPr>
          <w:rFonts w:asciiTheme="minorHAnsi" w:hAnsiTheme="minorHAnsi"/>
          <w:sz w:val="22"/>
        </w:rPr>
        <w:t xml:space="preserve"> undergraduates working in his </w:t>
      </w:r>
      <w:hyperlink r:id="rId4" w:history="1">
        <w:r w:rsidRPr="005E7DFA">
          <w:rPr>
            <w:rStyle w:val="Hyperlink"/>
            <w:rFonts w:asciiTheme="minorHAnsi" w:hAnsiTheme="minorHAnsi"/>
            <w:sz w:val="22"/>
          </w:rPr>
          <w:t>research group</w:t>
        </w:r>
      </w:hyperlink>
      <w:r w:rsidRPr="005E7DFA">
        <w:rPr>
          <w:rFonts w:asciiTheme="minorHAnsi" w:hAnsiTheme="minorHAnsi"/>
          <w:sz w:val="22"/>
        </w:rPr>
        <w:t xml:space="preserve"> since 1991.</w:t>
      </w:r>
      <w:r w:rsidR="00AA59C6" w:rsidRPr="005E7DFA">
        <w:rPr>
          <w:rFonts w:asciiTheme="minorHAnsi" w:hAnsiTheme="minorHAnsi"/>
          <w:sz w:val="22"/>
        </w:rPr>
        <w:t xml:space="preserve"> His undergraduates have received 3</w:t>
      </w:r>
      <w:r w:rsidR="005E7DFA" w:rsidRPr="005E7DFA">
        <w:rPr>
          <w:rFonts w:asciiTheme="minorHAnsi" w:hAnsiTheme="minorHAnsi"/>
          <w:sz w:val="22"/>
        </w:rPr>
        <w:t>4</w:t>
      </w:r>
      <w:r w:rsidR="00AA59C6" w:rsidRPr="005E7DFA">
        <w:rPr>
          <w:rFonts w:asciiTheme="minorHAnsi" w:hAnsiTheme="minorHAnsi"/>
          <w:sz w:val="22"/>
        </w:rPr>
        <w:t xml:space="preserve"> national awards, and 85% of his research alumni have matriculated to graduate or professional programs of study.</w:t>
      </w:r>
    </w:p>
    <w:p w14:paraId="7A6A3A9E" w14:textId="75DAB745" w:rsidR="005E7DFA" w:rsidRPr="005E7DFA" w:rsidRDefault="009473F7" w:rsidP="005E7DFA">
      <w:pPr>
        <w:spacing w:after="0" w:line="240" w:lineRule="auto"/>
        <w:rPr>
          <w:szCs w:val="24"/>
        </w:rPr>
      </w:pPr>
      <w:r w:rsidRPr="005E7DFA">
        <w:t xml:space="preserve">A native of Marcellus, NY, </w:t>
      </w:r>
      <w:r w:rsidR="00BD1274" w:rsidRPr="005E7DFA">
        <w:t xml:space="preserve">Shields received his bachelor's, master's, and doctoral degrees from the Georgia Institute of Technology. His postdoctoral research on protein-DNA interactions at Yale University and the Howard Hughes Medical Institute was conducted in the laboratory of Professor Thomas </w:t>
      </w:r>
      <w:proofErr w:type="spellStart"/>
      <w:r w:rsidR="00BD1274" w:rsidRPr="005E7DFA">
        <w:t>Steitz</w:t>
      </w:r>
      <w:proofErr w:type="spellEnd"/>
      <w:r w:rsidR="00BD1274" w:rsidRPr="005E7DFA">
        <w:t>, the 2009 Chemistry Nobel Laureate.</w:t>
      </w:r>
      <w:r w:rsidR="005E7DFA" w:rsidRPr="005E7DFA">
        <w:t xml:space="preserve"> </w:t>
      </w:r>
      <w:r w:rsidR="005E7DFA" w:rsidRPr="005E7DFA">
        <w:rPr>
          <w:szCs w:val="24"/>
        </w:rPr>
        <w:t>Shields received the 2015 American Chemical Society (ACS) award for Research at an Undergraduate Institution, and the 2018 Transformational Research and Excellence in Education (TREE) Award from Research Corporation. He currently serves on the editorial advisory board of the ACS Journal of Physical Chemistry, and on the Science and Software Advisory Board of the Molecular Sciences Software Institute (</w:t>
      </w:r>
      <w:proofErr w:type="spellStart"/>
      <w:r w:rsidR="005E7DFA" w:rsidRPr="005E7DFA">
        <w:rPr>
          <w:szCs w:val="24"/>
        </w:rPr>
        <w:t>MolSSI</w:t>
      </w:r>
      <w:proofErr w:type="spellEnd"/>
      <w:r w:rsidR="005E7DFA" w:rsidRPr="005E7DFA">
        <w:rPr>
          <w:szCs w:val="24"/>
        </w:rPr>
        <w:t xml:space="preserve">). He is a member of Omicron Delta Kappa, Sigma Xi, Phi Beta Kappa, and is a Research Corporation Cottrell Scholar. </w:t>
      </w:r>
      <w:r w:rsidR="008D75E9">
        <w:rPr>
          <w:szCs w:val="24"/>
        </w:rPr>
        <w:t xml:space="preserve">He was elected a Fellow of the American Association for the Advancement of Science in 2019. </w:t>
      </w:r>
      <w:bookmarkStart w:id="0" w:name="_GoBack"/>
      <w:bookmarkEnd w:id="0"/>
      <w:r w:rsidR="005E7DFA" w:rsidRPr="005E7DFA">
        <w:rPr>
          <w:szCs w:val="24"/>
        </w:rPr>
        <w:t xml:space="preserve">He was a Council on Undergraduate Research (CUR) Chemistry Councilor for nine years, and served on the executive board of CUR from 2015-2018. </w:t>
      </w:r>
      <w:r w:rsidR="005E7DFA" w:rsidRPr="005E7DFA">
        <w:t xml:space="preserve">Since 2000, Shields has served as director of MERCURY, the </w:t>
      </w:r>
      <w:r w:rsidR="005E7DFA" w:rsidRPr="005E7DFA">
        <w:rPr>
          <w:rStyle w:val="Strong"/>
        </w:rPr>
        <w:t>M</w:t>
      </w:r>
      <w:r w:rsidR="005E7DFA" w:rsidRPr="005E7DFA">
        <w:t xml:space="preserve">olecular </w:t>
      </w:r>
      <w:r w:rsidR="005E7DFA" w:rsidRPr="005E7DFA">
        <w:rPr>
          <w:rStyle w:val="Strong"/>
        </w:rPr>
        <w:t>E</w:t>
      </w:r>
      <w:r w:rsidR="005E7DFA" w:rsidRPr="005E7DFA">
        <w:t xml:space="preserve">ducation and </w:t>
      </w:r>
      <w:r w:rsidR="005E7DFA" w:rsidRPr="005E7DFA">
        <w:rPr>
          <w:rStyle w:val="Strong"/>
        </w:rPr>
        <w:t>R</w:t>
      </w:r>
      <w:r w:rsidR="005E7DFA" w:rsidRPr="005E7DFA">
        <w:t xml:space="preserve">esearch </w:t>
      </w:r>
      <w:r w:rsidR="005E7DFA" w:rsidRPr="005E7DFA">
        <w:rPr>
          <w:rStyle w:val="Strong"/>
        </w:rPr>
        <w:t>C</w:t>
      </w:r>
      <w:r w:rsidR="005E7DFA" w:rsidRPr="005E7DFA">
        <w:t xml:space="preserve">onsortium in </w:t>
      </w:r>
      <w:r w:rsidR="005E7DFA" w:rsidRPr="005E7DFA">
        <w:rPr>
          <w:rStyle w:val="Strong"/>
        </w:rPr>
        <w:t>U</w:t>
      </w:r>
      <w:r w:rsidR="005E7DFA" w:rsidRPr="005E7DFA">
        <w:t>ndergraduate Computational Chemist</w:t>
      </w:r>
      <w:r w:rsidR="005E7DFA" w:rsidRPr="005E7DFA">
        <w:rPr>
          <w:rStyle w:val="Strong"/>
        </w:rPr>
        <w:t>ry</w:t>
      </w:r>
      <w:r w:rsidR="005E7DFA" w:rsidRPr="005E7DFA">
        <w:t>, a collaboration of 30 undergraduate research teams at 27 different institutions, which is a major driver for increasing diversity in the field of chemistry. </w:t>
      </w:r>
    </w:p>
    <w:p w14:paraId="4533CA90" w14:textId="6A5282A1" w:rsidR="007E3622" w:rsidRDefault="007E3622" w:rsidP="00FC119F">
      <w:pPr>
        <w:pStyle w:val="NormalWeb"/>
      </w:pPr>
    </w:p>
    <w:sectPr w:rsidR="007E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74"/>
    <w:rsid w:val="00051E8B"/>
    <w:rsid w:val="000A3FB9"/>
    <w:rsid w:val="0031114B"/>
    <w:rsid w:val="004B54DE"/>
    <w:rsid w:val="005E7DFA"/>
    <w:rsid w:val="0066301F"/>
    <w:rsid w:val="00782E6C"/>
    <w:rsid w:val="007E2EA7"/>
    <w:rsid w:val="007E3622"/>
    <w:rsid w:val="008D75E9"/>
    <w:rsid w:val="009473F7"/>
    <w:rsid w:val="00961D52"/>
    <w:rsid w:val="009E4C03"/>
    <w:rsid w:val="00AA59C6"/>
    <w:rsid w:val="00BD1274"/>
    <w:rsid w:val="00D542BB"/>
    <w:rsid w:val="00E04667"/>
    <w:rsid w:val="00E53AA0"/>
    <w:rsid w:val="00F51F6C"/>
    <w:rsid w:val="00FC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9D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12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1274"/>
    <w:rPr>
      <w:color w:val="0000FF"/>
      <w:u w:val="single"/>
    </w:rPr>
  </w:style>
  <w:style w:type="character" w:styleId="Strong">
    <w:name w:val="Strong"/>
    <w:basedOn w:val="DefaultParagraphFont"/>
    <w:uiPriority w:val="22"/>
    <w:qFormat/>
    <w:rsid w:val="00BD1274"/>
    <w:rPr>
      <w:b/>
      <w:bCs/>
    </w:rPr>
  </w:style>
  <w:style w:type="character" w:styleId="FollowedHyperlink">
    <w:name w:val="FollowedHyperlink"/>
    <w:basedOn w:val="DefaultParagraphFont"/>
    <w:uiPriority w:val="99"/>
    <w:semiHidden/>
    <w:unhideWhenUsed/>
    <w:rsid w:val="00D542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87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ux.bucknell.edu/sh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Bucknell Library and IT</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Kostevicki</dc:creator>
  <cp:lastModifiedBy>George Shields</cp:lastModifiedBy>
  <cp:revision>4</cp:revision>
  <dcterms:created xsi:type="dcterms:W3CDTF">2019-10-31T19:48:00Z</dcterms:created>
  <dcterms:modified xsi:type="dcterms:W3CDTF">2019-12-24T23:15:00Z</dcterms:modified>
</cp:coreProperties>
</file>