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466FA28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1259BA">
        <w:rPr>
          <w:rFonts w:ascii="Helvetica" w:hAnsi="Helvetica" w:cs="Arial"/>
          <w:b/>
          <w:i w:val="0"/>
          <w:sz w:val="22"/>
          <w:szCs w:val="22"/>
        </w:rPr>
        <w:t>60962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B20D548" w14:textId="77777777" w:rsidR="001259BA" w:rsidRDefault="00DC058D" w:rsidP="001259BA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1259BA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http://www.jove.com/files_upload.php?src=18593458</w:t>
        </w:r>
      </w:hyperlink>
    </w:p>
    <w:p w14:paraId="2FA283FC" w14:textId="4A7DFF84" w:rsidR="00421FEA" w:rsidRPr="00B528BF" w:rsidRDefault="00421FEA" w:rsidP="009B7E05">
      <w:pPr>
        <w:rPr>
          <w:rFonts w:ascii="Helvetica" w:hAnsi="Helvetica"/>
          <w:b/>
          <w:sz w:val="28"/>
          <w:szCs w:val="28"/>
        </w:rPr>
      </w:pPr>
    </w:p>
    <w:p w14:paraId="1217D47A" w14:textId="77777777" w:rsidR="00F96849" w:rsidRPr="00B528BF" w:rsidRDefault="00C76775" w:rsidP="00F96849">
      <w:pPr>
        <w:rPr>
          <w:rFonts w:ascii="Helvetica" w:hAnsi="Helvetica"/>
          <w:b/>
          <w:bCs/>
          <w:sz w:val="28"/>
          <w:szCs w:val="28"/>
        </w:rPr>
      </w:pPr>
      <w:r w:rsidRPr="00B528BF">
        <w:rPr>
          <w:rFonts w:ascii="Helvetica" w:hAnsi="Helvetica" w:cs="Arial"/>
          <w:b/>
          <w:sz w:val="28"/>
          <w:szCs w:val="28"/>
        </w:rPr>
        <w:t>Title:</w:t>
      </w:r>
      <w:r w:rsidR="00AB01F4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</w:t>
      </w:r>
      <w:bookmarkStart w:id="0" w:name="_Hlk26191887"/>
      <w:r w:rsidR="00F96849" w:rsidRPr="00B528BF">
        <w:rPr>
          <w:rFonts w:ascii="Helvetica" w:hAnsi="Helvetica"/>
          <w:b/>
          <w:bCs/>
          <w:sz w:val="28"/>
          <w:szCs w:val="28"/>
        </w:rPr>
        <w:t xml:space="preserve">Extracellular Multi-Unit Recording from the Olfactory Nerve of </w:t>
      </w:r>
      <w:proofErr w:type="spellStart"/>
      <w:r w:rsidR="00F96849" w:rsidRPr="00B528BF">
        <w:rPr>
          <w:rFonts w:ascii="Helvetica" w:hAnsi="Helvetica"/>
          <w:b/>
          <w:bCs/>
          <w:sz w:val="28"/>
          <w:szCs w:val="28"/>
        </w:rPr>
        <w:t>Teleosts</w:t>
      </w:r>
      <w:bookmarkEnd w:id="0"/>
      <w:proofErr w:type="spellEnd"/>
    </w:p>
    <w:p w14:paraId="103B5424" w14:textId="77777777" w:rsidR="00C76775" w:rsidRPr="00B528BF" w:rsidRDefault="00C76775" w:rsidP="00C76775">
      <w:pPr>
        <w:pStyle w:val="Default"/>
        <w:rPr>
          <w:rFonts w:ascii="Helvetica" w:hAnsi="Helvetica" w:cs="Helvetica"/>
          <w:sz w:val="28"/>
          <w:szCs w:val="28"/>
        </w:rPr>
      </w:pPr>
    </w:p>
    <w:p w14:paraId="7140D186" w14:textId="4D3AA87C" w:rsidR="00F96849" w:rsidRPr="00B528BF" w:rsidRDefault="00FA1A9D" w:rsidP="00F96849">
      <w:pPr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en-GB"/>
        </w:rPr>
      </w:pPr>
      <w:r w:rsidRPr="00B528BF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Peter C. Hubbard</w:t>
      </w:r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GB"/>
        </w:rPr>
        <w:t>1</w:t>
      </w:r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 xml:space="preserve"> and </w:t>
      </w:r>
      <w:proofErr w:type="spellStart"/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  <w:t>Zélia</w:t>
      </w:r>
      <w:proofErr w:type="spellEnd"/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  <w:lang w:val="en-GB"/>
        </w:rPr>
        <w:t xml:space="preserve"> Velez</w:t>
      </w:r>
      <w:r w:rsidR="00F96849" w:rsidRPr="00B528BF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GB"/>
        </w:rPr>
        <w:t>1</w:t>
      </w:r>
    </w:p>
    <w:p w14:paraId="5EB301E1" w14:textId="77777777" w:rsidR="00F96849" w:rsidRPr="00B528BF" w:rsidRDefault="00F96849" w:rsidP="00F96849">
      <w:pPr>
        <w:rPr>
          <w:rFonts w:ascii="Helvetica" w:hAnsi="Helvetica" w:cstheme="minorHAnsi"/>
          <w:color w:val="000000" w:themeColor="text1"/>
          <w:sz w:val="28"/>
          <w:szCs w:val="28"/>
          <w:lang w:val="en-GB"/>
        </w:rPr>
      </w:pPr>
    </w:p>
    <w:p w14:paraId="438F5ABF" w14:textId="145C0CDA" w:rsidR="001C5334" w:rsidRPr="00783E39" w:rsidRDefault="00F96849" w:rsidP="00F96849">
      <w:pPr>
        <w:contextualSpacing/>
        <w:rPr>
          <w:rFonts w:ascii="Helvetica" w:hAnsi="Helvetica" w:cs="Helvetica"/>
          <w:sz w:val="28"/>
          <w:szCs w:val="28"/>
          <w:lang w:val="pt-PT"/>
        </w:rPr>
      </w:pPr>
      <w:r w:rsidRPr="00B528BF">
        <w:rPr>
          <w:rFonts w:ascii="Helvetica" w:hAnsi="Helvetica" w:cstheme="minorHAnsi"/>
          <w:color w:val="000000" w:themeColor="text1"/>
          <w:sz w:val="28"/>
          <w:szCs w:val="28"/>
          <w:vertAlign w:val="superscript"/>
          <w:lang w:val="pt-PT"/>
        </w:rPr>
        <w:t>1</w:t>
      </w:r>
      <w:r w:rsidRPr="00B528BF">
        <w:rPr>
          <w:rFonts w:ascii="Helvetica" w:hAnsi="Helvetica" w:cstheme="minorHAnsi"/>
          <w:color w:val="000000" w:themeColor="text1"/>
          <w:sz w:val="28"/>
          <w:szCs w:val="28"/>
          <w:lang w:val="pt-PT"/>
        </w:rPr>
        <w:t>Centro de Ciências do Mar (CCMAR), Universidade do Algarve, Campus de Gambelas</w:t>
      </w:r>
    </w:p>
    <w:p w14:paraId="4CAB0D2C" w14:textId="77777777" w:rsidR="007B7612" w:rsidRPr="00783E39" w:rsidRDefault="007B7612" w:rsidP="00FA1A9D">
      <w:pPr>
        <w:outlineLvl w:val="0"/>
        <w:rPr>
          <w:rFonts w:ascii="Helvetica" w:hAnsi="Helvetica" w:cs="Arial"/>
          <w:b/>
          <w:sz w:val="22"/>
          <w:szCs w:val="22"/>
          <w:lang w:val="pt-PT"/>
        </w:rPr>
      </w:pPr>
    </w:p>
    <w:p w14:paraId="6DEA4F31" w14:textId="344614AF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972A608" w14:textId="77777777" w:rsidR="00F96849" w:rsidRPr="00B528BF" w:rsidRDefault="00F96849" w:rsidP="00FA1A9D">
      <w:pPr>
        <w:outlineLvl w:val="0"/>
        <w:rPr>
          <w:rFonts w:ascii="Helvetica" w:hAnsi="Helvetica" w:cstheme="minorHAnsi"/>
          <w:color w:val="000000" w:themeColor="text1"/>
          <w:sz w:val="22"/>
          <w:szCs w:val="22"/>
        </w:rPr>
      </w:pPr>
      <w:r w:rsidRPr="00B528BF">
        <w:rPr>
          <w:rFonts w:ascii="Helvetica" w:hAnsi="Helvetica" w:cstheme="minorHAnsi"/>
          <w:color w:val="000000" w:themeColor="text1"/>
          <w:sz w:val="22"/>
          <w:szCs w:val="22"/>
        </w:rPr>
        <w:t>Peter C. Hubbard</w:t>
      </w:r>
      <w:r w:rsidRPr="00B528BF">
        <w:rPr>
          <w:rFonts w:ascii="Helvetica" w:hAnsi="Helvetica" w:cstheme="minorHAnsi"/>
          <w:color w:val="000000" w:themeColor="text1"/>
          <w:sz w:val="22"/>
          <w:szCs w:val="22"/>
        </w:rPr>
        <w:tab/>
      </w:r>
    </w:p>
    <w:p w14:paraId="7F945251" w14:textId="410CA314" w:rsidR="00F96849" w:rsidRPr="00B528BF" w:rsidRDefault="00A8788B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96849" w:rsidRPr="00B528BF">
          <w:rPr>
            <w:rStyle w:val="Hyperlink"/>
            <w:rFonts w:ascii="Helvetica" w:hAnsi="Helvetica" w:cstheme="minorHAnsi"/>
            <w:sz w:val="22"/>
            <w:szCs w:val="22"/>
          </w:rPr>
          <w:t>phubbard@ualg.pt</w:t>
        </w:r>
      </w:hyperlink>
      <w:r w:rsidR="00F96849" w:rsidRPr="00B528BF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57A75A4C" w14:textId="77777777" w:rsidR="00421FEA" w:rsidRPr="00B528BF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F4DDB34" w:rsidR="00FA1A9D" w:rsidRPr="00B528B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B528B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B528BF">
        <w:rPr>
          <w:rFonts w:ascii="Helvetica" w:hAnsi="Helvetica" w:cs="Helvetica"/>
          <w:sz w:val="22"/>
          <w:szCs w:val="22"/>
        </w:rPr>
        <w:t xml:space="preserve"> </w:t>
      </w:r>
    </w:p>
    <w:p w14:paraId="18DF4CAF" w14:textId="1F1B34F9" w:rsidR="00F96849" w:rsidRPr="00B528BF" w:rsidRDefault="00F96849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783E39">
        <w:rPr>
          <w:rFonts w:ascii="Helvetica" w:hAnsi="Helvetica" w:cstheme="minorHAnsi"/>
          <w:color w:val="000000" w:themeColor="text1"/>
          <w:sz w:val="22"/>
          <w:szCs w:val="22"/>
          <w:lang w:val="en-GB"/>
        </w:rPr>
        <w:t>zvelez@ualg.pt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2F7C4FB" w:rsidR="00FA1A9D" w:rsidRPr="00783E39" w:rsidRDefault="00FA1A9D" w:rsidP="00783E39">
      <w:pPr>
        <w:spacing w:before="120"/>
        <w:rPr>
          <w:rFonts w:ascii="Helvetica" w:hAnsi="Helvetica"/>
          <w:b/>
          <w:color w:val="000000" w:themeColor="text1"/>
          <w:sz w:val="22"/>
        </w:rPr>
      </w:pPr>
      <w:r w:rsidRPr="00783E39">
        <w:rPr>
          <w:rFonts w:ascii="Helvetica" w:hAnsi="Helvetica"/>
          <w:b/>
          <w:color w:val="000000" w:themeColor="text1"/>
          <w:sz w:val="22"/>
        </w:rPr>
        <w:t xml:space="preserve">1. </w:t>
      </w:r>
      <w:r w:rsidRPr="00783E39">
        <w:rPr>
          <w:rFonts w:ascii="Helvetica" w:hAnsi="Helvetica"/>
          <w:color w:val="000000" w:themeColor="text1"/>
          <w:sz w:val="22"/>
        </w:rPr>
        <w:t xml:space="preserve">Microscopy: Does your protocol </w:t>
      </w:r>
      <w:r w:rsidR="00252C43" w:rsidRPr="00783E39">
        <w:rPr>
          <w:rFonts w:ascii="Helvetica" w:hAnsi="Helvetica"/>
          <w:color w:val="000000" w:themeColor="text1"/>
          <w:sz w:val="22"/>
        </w:rPr>
        <w:t>involve</w:t>
      </w:r>
      <w:r w:rsidRPr="00783E39">
        <w:rPr>
          <w:rFonts w:ascii="Helvetica" w:hAnsi="Helvetica"/>
          <w:color w:val="000000" w:themeColor="text1"/>
          <w:sz w:val="22"/>
        </w:rPr>
        <w:t xml:space="preserve"> video microscopy</w:t>
      </w:r>
      <w:r w:rsidR="002505BD" w:rsidRPr="00783E39">
        <w:rPr>
          <w:rFonts w:ascii="Helvetica" w:hAnsi="Helvetica"/>
          <w:color w:val="000000" w:themeColor="text1"/>
          <w:sz w:val="22"/>
        </w:rPr>
        <w:t xml:space="preserve">? </w:t>
      </w:r>
      <w:r w:rsidR="00B3204F" w:rsidRPr="00783E39">
        <w:rPr>
          <w:rFonts w:ascii="Helvetica" w:hAnsi="Helvetica"/>
          <w:color w:val="000000" w:themeColor="text1"/>
          <w:sz w:val="22"/>
        </w:rPr>
        <w:t>Y</w:t>
      </w:r>
      <w:r w:rsidR="00783E39" w:rsidRPr="00783E39">
        <w:rPr>
          <w:rFonts w:ascii="Helvetica" w:hAnsi="Helvetica"/>
          <w:b/>
          <w:color w:val="000000" w:themeColor="text1"/>
          <w:sz w:val="22"/>
        </w:rPr>
        <w:t xml:space="preserve">, </w:t>
      </w:r>
      <w:r w:rsidR="00B3204F" w:rsidRPr="00783E39">
        <w:rPr>
          <w:rFonts w:ascii="Helvetica" w:hAnsi="Helvetica"/>
          <w:color w:val="000000" w:themeColor="text1"/>
          <w:sz w:val="22"/>
        </w:rPr>
        <w:t>Olympus SZ40</w:t>
      </w:r>
    </w:p>
    <w:p w14:paraId="5E21DE61" w14:textId="2621F297" w:rsidR="00FA1A9D" w:rsidRDefault="00FA1A9D" w:rsidP="00FA1A9D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783E39">
        <w:rPr>
          <w:rFonts w:ascii="Helvetica" w:hAnsi="Helvetica"/>
          <w:b/>
          <w:color w:val="000000" w:themeColor="text1"/>
          <w:sz w:val="22"/>
        </w:rPr>
        <w:t xml:space="preserve">2. </w:t>
      </w:r>
      <w:r w:rsidRPr="00783E39">
        <w:rPr>
          <w:rFonts w:ascii="Helvetica" w:hAnsi="Helvetica"/>
          <w:color w:val="000000" w:themeColor="text1"/>
          <w:sz w:val="22"/>
        </w:rPr>
        <w:t xml:space="preserve">Does your protocol </w:t>
      </w:r>
      <w:r w:rsidR="00C46FC2" w:rsidRPr="00783E39">
        <w:rPr>
          <w:rFonts w:ascii="Helvetica" w:hAnsi="Helvetica"/>
          <w:color w:val="000000" w:themeColor="text1"/>
          <w:sz w:val="22"/>
        </w:rPr>
        <w:t>demonstrate</w:t>
      </w:r>
      <w:r w:rsidRPr="00783E39">
        <w:rPr>
          <w:rFonts w:ascii="Helvetica" w:hAnsi="Helvetica"/>
          <w:color w:val="000000" w:themeColor="text1"/>
          <w:sz w:val="22"/>
        </w:rPr>
        <w:t xml:space="preserve"> software usage? </w:t>
      </w:r>
      <w:r w:rsidR="002505BD" w:rsidRPr="00783E39">
        <w:rPr>
          <w:rFonts w:ascii="Helvetica" w:hAnsi="Helvetica"/>
          <w:bCs/>
          <w:color w:val="000000" w:themeColor="text1"/>
          <w:sz w:val="22"/>
        </w:rPr>
        <w:t>Y</w:t>
      </w:r>
    </w:p>
    <w:p w14:paraId="7F645E9F" w14:textId="69849E1A" w:rsidR="00235F7C" w:rsidRPr="00235F7C" w:rsidRDefault="00235F7C" w:rsidP="00FA1A9D">
      <w:pPr>
        <w:spacing w:before="120"/>
        <w:rPr>
          <w:rFonts w:ascii="Helvetica" w:hAnsi="Helvetica"/>
          <w:bCs/>
          <w:color w:val="000000" w:themeColor="text1"/>
          <w:sz w:val="22"/>
        </w:rPr>
      </w:pPr>
      <w:r w:rsidRPr="00235F7C">
        <w:rPr>
          <w:rFonts w:ascii="Helvetica" w:hAnsi="Helvetica"/>
          <w:bCs/>
          <w:color w:val="000000" w:themeColor="text1"/>
          <w:sz w:val="22"/>
          <w:highlight w:val="yellow"/>
        </w:rPr>
        <w:t>Authors: Please screen capture the requested video files on the day of the shoot as possible</w:t>
      </w:r>
    </w:p>
    <w:p w14:paraId="53356E20" w14:textId="77777777" w:rsidR="00783E39" w:rsidRPr="00783E39" w:rsidRDefault="00FA1A9D" w:rsidP="00783E39">
      <w:pPr>
        <w:spacing w:before="120"/>
        <w:rPr>
          <w:rFonts w:ascii="Helvetica" w:hAnsi="Helvetica"/>
          <w:color w:val="000000" w:themeColor="text1"/>
          <w:sz w:val="22"/>
        </w:rPr>
      </w:pPr>
      <w:r w:rsidRPr="00783E39">
        <w:rPr>
          <w:rFonts w:ascii="Helvetica" w:hAnsi="Helvetica"/>
          <w:b/>
          <w:color w:val="000000" w:themeColor="text1"/>
          <w:sz w:val="22"/>
        </w:rPr>
        <w:t>3.</w:t>
      </w:r>
      <w:r w:rsidRPr="00783E39">
        <w:rPr>
          <w:rFonts w:ascii="Helvetica" w:hAnsi="Helvetica"/>
          <w:color w:val="000000" w:themeColor="text1"/>
          <w:sz w:val="22"/>
        </w:rPr>
        <w:t xml:space="preserve"> Which steps from the protocol section below are the most</w:t>
      </w:r>
      <w:r w:rsidR="00DD601F" w:rsidRPr="00783E39">
        <w:rPr>
          <w:rFonts w:ascii="Helvetica" w:hAnsi="Helvetica"/>
          <w:color w:val="000000" w:themeColor="text1"/>
          <w:sz w:val="22"/>
        </w:rPr>
        <w:t xml:space="preserve"> visually</w:t>
      </w:r>
      <w:r w:rsidRPr="00783E39">
        <w:rPr>
          <w:rFonts w:ascii="Helvetica" w:hAnsi="Helvetica"/>
          <w:color w:val="000000" w:themeColor="text1"/>
          <w:sz w:val="22"/>
        </w:rPr>
        <w:t xml:space="preserve"> important? </w:t>
      </w:r>
    </w:p>
    <w:p w14:paraId="67741E4E" w14:textId="6ABBE286" w:rsidR="00783E39" w:rsidRPr="009068D8" w:rsidRDefault="00783E39" w:rsidP="00783E39">
      <w:pPr>
        <w:spacing w:before="120"/>
        <w:rPr>
          <w:rFonts w:ascii="Helvetica" w:hAnsi="Helvetica"/>
          <w:color w:val="000000" w:themeColor="text1"/>
          <w:sz w:val="22"/>
        </w:rPr>
      </w:pPr>
      <w:r w:rsidRPr="009068D8">
        <w:rPr>
          <w:rFonts w:ascii="Helvetica" w:hAnsi="Helvetica"/>
          <w:color w:val="000000" w:themeColor="text1"/>
          <w:sz w:val="22"/>
        </w:rPr>
        <w:t>3.2., 3.6.</w:t>
      </w:r>
      <w:r w:rsidR="009068D8" w:rsidRPr="009068D8">
        <w:rPr>
          <w:rFonts w:ascii="Helvetica" w:hAnsi="Helvetica"/>
          <w:color w:val="000000" w:themeColor="text1"/>
          <w:sz w:val="22"/>
        </w:rPr>
        <w:t>-</w:t>
      </w:r>
      <w:r w:rsidRPr="009068D8">
        <w:rPr>
          <w:rFonts w:ascii="Helvetica" w:hAnsi="Helvetica"/>
          <w:color w:val="000000" w:themeColor="text1"/>
          <w:sz w:val="22"/>
        </w:rPr>
        <w:t>3.8., 3.10.</w:t>
      </w:r>
    </w:p>
    <w:p w14:paraId="680FB2C7" w14:textId="77777777" w:rsidR="00783E39" w:rsidRPr="00783E39" w:rsidRDefault="00FA1A9D" w:rsidP="00783E39">
      <w:pPr>
        <w:spacing w:before="120"/>
        <w:rPr>
          <w:rFonts w:ascii="Helvetica" w:hAnsi="Helvetica"/>
          <w:color w:val="000000" w:themeColor="text1"/>
          <w:sz w:val="22"/>
        </w:rPr>
      </w:pPr>
      <w:r w:rsidRPr="00783E39">
        <w:rPr>
          <w:rFonts w:ascii="Helvetica" w:hAnsi="Helvetica"/>
          <w:b/>
          <w:color w:val="000000" w:themeColor="text1"/>
          <w:sz w:val="22"/>
        </w:rPr>
        <w:t>4.</w:t>
      </w:r>
      <w:r w:rsidRPr="00783E39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48B9978D" w:rsidR="00FA1A9D" w:rsidRPr="00783E39" w:rsidRDefault="00783E39" w:rsidP="00783E39">
      <w:pPr>
        <w:spacing w:before="120"/>
        <w:rPr>
          <w:rFonts w:ascii="Helvetica" w:hAnsi="Helvetica"/>
          <w:color w:val="000000" w:themeColor="text1"/>
          <w:sz w:val="22"/>
        </w:rPr>
      </w:pPr>
      <w:r w:rsidRPr="00783E39">
        <w:rPr>
          <w:rFonts w:ascii="Helvetica" w:hAnsi="Helvetica"/>
          <w:color w:val="000000" w:themeColor="text1"/>
          <w:sz w:val="22"/>
        </w:rPr>
        <w:t xml:space="preserve">3.7., 3.8. </w:t>
      </w:r>
      <w:r w:rsidR="00DB567B" w:rsidRPr="00783E39">
        <w:rPr>
          <w:rFonts w:ascii="Helvetica" w:hAnsi="Helvetica"/>
          <w:color w:val="000000" w:themeColor="text1"/>
          <w:sz w:val="22"/>
        </w:rPr>
        <w:t>The most difficult aspects of the procedure are the dissection and the positioning of the electrodes to get a strong response to the standard stimulus.</w:t>
      </w:r>
    </w:p>
    <w:p w14:paraId="59BC63BC" w14:textId="36D98E2C" w:rsidR="00FA1A9D" w:rsidRPr="00783E39" w:rsidRDefault="00FA1A9D" w:rsidP="002505BD">
      <w:pPr>
        <w:spacing w:before="120"/>
        <w:rPr>
          <w:rFonts w:ascii="Helvetica" w:hAnsi="Helvetica"/>
          <w:bCs/>
          <w:color w:val="000000" w:themeColor="text1"/>
          <w:sz w:val="22"/>
          <w:szCs w:val="22"/>
        </w:rPr>
      </w:pPr>
      <w:r w:rsidRPr="00783E39">
        <w:rPr>
          <w:rFonts w:ascii="Helvetica" w:hAnsi="Helvetica"/>
          <w:b/>
          <w:color w:val="000000" w:themeColor="text1"/>
          <w:sz w:val="22"/>
        </w:rPr>
        <w:t>5.</w:t>
      </w:r>
      <w:r w:rsidRPr="00783E39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783E39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783E39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783E39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2505BD" w:rsidRPr="00783E39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06FB2A6F" w:rsidR="00CE10F2" w:rsidRDefault="00DB567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Hubbard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This the most robust and sensitive method for assessing olfactory sensitivity in marine fish</w:t>
      </w:r>
      <w:r w:rsidR="00C655F2">
        <w:rPr>
          <w:rFonts w:ascii="Helvetica" w:hAnsi="Helvetica" w:cs="Arial"/>
          <w:sz w:val="22"/>
          <w:szCs w:val="22"/>
        </w:rPr>
        <w:t>, as i</w:t>
      </w:r>
      <w:r>
        <w:rPr>
          <w:rFonts w:ascii="Helvetica" w:hAnsi="Helvetica" w:cs="Arial"/>
          <w:sz w:val="22"/>
          <w:szCs w:val="22"/>
        </w:rPr>
        <w:t>t records a purely sensory signal prior to any processing by the CNS</w:t>
      </w:r>
      <w:r w:rsidR="00783E39">
        <w:rPr>
          <w:rFonts w:ascii="Helvetica" w:hAnsi="Helvetica" w:cs="Arial"/>
          <w:sz w:val="22"/>
          <w:szCs w:val="22"/>
        </w:rPr>
        <w:t xml:space="preserve"> </w:t>
      </w:r>
      <w:r w:rsidR="00783E39">
        <w:rPr>
          <w:rFonts w:ascii="Helvetica" w:hAnsi="Helvetica" w:cs="Arial"/>
          <w:b/>
          <w:bCs/>
          <w:sz w:val="22"/>
          <w:szCs w:val="22"/>
        </w:rPr>
        <w:t>[1]</w:t>
      </w:r>
      <w:r w:rsidR="00783E39"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71644D41" w:rsidR="00CE10F2" w:rsidRDefault="00DB567B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Hubbard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655F2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main advantage</w:t>
      </w:r>
      <w:r w:rsidR="00C655F2">
        <w:rPr>
          <w:rFonts w:ascii="Helvetica" w:hAnsi="Helvetica" w:cs="Arial"/>
          <w:sz w:val="22"/>
          <w:szCs w:val="22"/>
        </w:rPr>
        <w:t>s of the technique</w:t>
      </w:r>
      <w:r>
        <w:rPr>
          <w:rFonts w:ascii="Helvetica" w:hAnsi="Helvetica" w:cs="Arial"/>
          <w:sz w:val="22"/>
          <w:szCs w:val="22"/>
        </w:rPr>
        <w:t xml:space="preserve"> are its sensitivity and that it can </w:t>
      </w:r>
      <w:r w:rsidR="00C655F2">
        <w:rPr>
          <w:rFonts w:ascii="Helvetica" w:hAnsi="Helvetica" w:cs="Arial"/>
          <w:sz w:val="22"/>
          <w:szCs w:val="22"/>
        </w:rPr>
        <w:t xml:space="preserve">be </w:t>
      </w:r>
      <w:r>
        <w:rPr>
          <w:rFonts w:ascii="Helvetica" w:hAnsi="Helvetica" w:cs="Arial"/>
          <w:sz w:val="22"/>
          <w:szCs w:val="22"/>
        </w:rPr>
        <w:t>eas</w:t>
      </w:r>
      <w:r w:rsidR="00C655F2">
        <w:rPr>
          <w:rFonts w:ascii="Helvetica" w:hAnsi="Helvetica" w:cs="Arial"/>
          <w:sz w:val="22"/>
          <w:szCs w:val="22"/>
        </w:rPr>
        <w:t>il</w:t>
      </w:r>
      <w:r>
        <w:rPr>
          <w:rFonts w:ascii="Helvetica" w:hAnsi="Helvetica" w:cs="Arial"/>
          <w:sz w:val="22"/>
          <w:szCs w:val="22"/>
        </w:rPr>
        <w:t>y transferred to different species from different environments</w:t>
      </w:r>
      <w:r w:rsidR="00C655F2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independent of </w:t>
      </w:r>
      <w:r w:rsidR="00C655F2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external salinity</w:t>
      </w:r>
      <w:r w:rsidR="00783E39">
        <w:rPr>
          <w:rFonts w:ascii="Helvetica" w:hAnsi="Helvetica" w:cs="Arial"/>
          <w:sz w:val="22"/>
          <w:szCs w:val="22"/>
        </w:rPr>
        <w:t xml:space="preserve"> </w:t>
      </w:r>
      <w:r w:rsidR="00783E39">
        <w:rPr>
          <w:rFonts w:ascii="Helvetica" w:hAnsi="Helvetica" w:cs="Arial"/>
          <w:b/>
          <w:bCs/>
          <w:sz w:val="22"/>
          <w:szCs w:val="22"/>
        </w:rPr>
        <w:t>[1]</w:t>
      </w:r>
      <w:r w:rsidR="00783E39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783E39" w:rsidRDefault="00336C61" w:rsidP="00783E39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783E39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6BD9D6D" w:rsidR="00CE10F2" w:rsidRPr="006A6324" w:rsidRDefault="00EC40A5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Hubbard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proofErr w:type="spellStart"/>
      <w:r w:rsidRPr="00783E39">
        <w:rPr>
          <w:rFonts w:ascii="Helvetica" w:hAnsi="Helvetica" w:cs="Arial"/>
          <w:sz w:val="22"/>
          <w:szCs w:val="22"/>
          <w:u w:val="single"/>
        </w:rPr>
        <w:t>Zélia</w:t>
      </w:r>
      <w:proofErr w:type="spellEnd"/>
      <w:r w:rsidRPr="00783E39">
        <w:rPr>
          <w:rFonts w:ascii="Helvetica" w:hAnsi="Helvetica" w:cs="Arial"/>
          <w:sz w:val="22"/>
          <w:szCs w:val="22"/>
          <w:u w:val="single"/>
        </w:rPr>
        <w:t xml:space="preserve"> Velez</w:t>
      </w:r>
      <w:r w:rsidR="00783E39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researcher</w:t>
      </w:r>
      <w:r w:rsidR="007B3E0E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 w:rsidR="00783E39">
        <w:rPr>
          <w:rFonts w:ascii="Helvetica" w:hAnsi="Helvetica" w:cs="Arial"/>
          <w:sz w:val="22"/>
          <w:szCs w:val="22"/>
        </w:rPr>
        <w:t xml:space="preserve"> </w:t>
      </w:r>
      <w:r w:rsidR="00783E39"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C373F2A" w14:textId="77777777" w:rsidR="00783E39" w:rsidRDefault="00CE10F2" w:rsidP="00783E39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0EF7528B" w14:textId="77777777" w:rsidR="00783E39" w:rsidRDefault="00783E39" w:rsidP="00783E39">
      <w:pPr>
        <w:rPr>
          <w:rFonts w:ascii="Helvetica" w:hAnsi="Helvetica" w:cs="Arial"/>
          <w:b/>
          <w:sz w:val="22"/>
          <w:szCs w:val="22"/>
        </w:rPr>
      </w:pPr>
    </w:p>
    <w:p w14:paraId="69EFAF05" w14:textId="698ADAC3" w:rsidR="00783E39" w:rsidRPr="00783E39" w:rsidRDefault="00783E39" w:rsidP="00783E39">
      <w:pPr>
        <w:rPr>
          <w:rFonts w:ascii="Helvetica" w:hAnsi="Helvetica" w:cs="Arial"/>
          <w:b/>
          <w:sz w:val="22"/>
          <w:szCs w:val="22"/>
        </w:rPr>
      </w:pPr>
      <w:r w:rsidRPr="00783E39">
        <w:rPr>
          <w:rFonts w:ascii="Helvetica" w:hAnsi="Helvetica" w:cs="Arial"/>
          <w:b/>
          <w:sz w:val="22"/>
          <w:szCs w:val="22"/>
        </w:rPr>
        <w:t>Ethics title card: (for human subjects or animal work, does not count toward word length total)</w:t>
      </w:r>
    </w:p>
    <w:p w14:paraId="275E5BAC" w14:textId="77777777" w:rsidR="00783E39" w:rsidRDefault="00783E39" w:rsidP="00783E39">
      <w:pPr>
        <w:ind w:left="135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38BDB67" w14:textId="74397882" w:rsidR="005B7622" w:rsidRPr="00783E39" w:rsidRDefault="005B7622" w:rsidP="00783E39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783E39">
        <w:rPr>
          <w:rFonts w:ascii="Helvetica" w:hAnsi="Helvetica" w:cs="Arial"/>
          <w:sz w:val="22"/>
          <w:szCs w:val="22"/>
        </w:rPr>
        <w:t>Procedures involving animal subjects have been approved by the Portuguese Veterinary General Directorate, Ministry of Agriculture, Rural Development and Fisheries</w:t>
      </w:r>
      <w:r w:rsidR="00783E39">
        <w:rPr>
          <w:rFonts w:ascii="Helvetica" w:hAnsi="Helvetica" w:cs="Arial"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3106C9E1" w14:textId="77777777" w:rsidR="003F0F6E" w:rsidRDefault="003F0F6E" w:rsidP="003F0F6E">
      <w:pPr>
        <w:pStyle w:val="BodyText"/>
        <w:numPr>
          <w:ilvl w:val="0"/>
          <w:numId w:val="12"/>
        </w:numPr>
        <w:spacing w:before="240"/>
        <w:outlineLvl w:val="0"/>
        <w:rPr>
          <w:rFonts w:ascii="Helvetica" w:hAnsi="Helvetica" w:cstheme="minorHAnsi"/>
          <w:b/>
          <w:bCs/>
          <w:sz w:val="22"/>
          <w:szCs w:val="22"/>
        </w:rPr>
      </w:pPr>
      <w:r>
        <w:rPr>
          <w:rFonts w:ascii="Helvetica" w:hAnsi="Helvetica" w:cstheme="minorHAnsi"/>
          <w:b/>
          <w:i w:val="0"/>
          <w:iCs/>
          <w:color w:val="000000" w:themeColor="text1"/>
          <w:sz w:val="22"/>
          <w:szCs w:val="22"/>
        </w:rPr>
        <w:t>Control and High Carbon Dioxide (</w:t>
      </w:r>
      <w:r w:rsidR="00B528BF" w:rsidRPr="003F0F6E">
        <w:rPr>
          <w:rFonts w:ascii="Helvetica" w:hAnsi="Helvetica" w:cstheme="minorHAnsi"/>
          <w:b/>
          <w:bCs/>
          <w:i w:val="0"/>
          <w:iCs/>
          <w:sz w:val="22"/>
          <w:szCs w:val="22"/>
        </w:rPr>
        <w:t>CO</w:t>
      </w:r>
      <w:r w:rsidR="00B528BF" w:rsidRPr="003F0F6E">
        <w:rPr>
          <w:rFonts w:ascii="Helvetica" w:hAnsi="Helvetica" w:cstheme="minorHAnsi"/>
          <w:b/>
          <w:bCs/>
          <w:i w:val="0"/>
          <w:iCs/>
          <w:sz w:val="22"/>
          <w:szCs w:val="22"/>
          <w:vertAlign w:val="subscript"/>
        </w:rPr>
        <w:t>2</w:t>
      </w:r>
      <w:r w:rsidRPr="003F0F6E">
        <w:rPr>
          <w:rFonts w:ascii="Helvetica" w:hAnsi="Helvetica" w:cstheme="minorHAnsi"/>
          <w:b/>
          <w:bCs/>
          <w:i w:val="0"/>
          <w:iCs/>
          <w:sz w:val="22"/>
          <w:szCs w:val="22"/>
        </w:rPr>
        <w:t>)</w:t>
      </w:r>
      <w:r w:rsidR="00B528BF" w:rsidRPr="009A1D71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Water</w:t>
      </w:r>
    </w:p>
    <w:p w14:paraId="331A7DD5" w14:textId="77F43C12" w:rsidR="00B528BF" w:rsidRDefault="003F0F6E" w:rsidP="003F0F6E">
      <w:pPr>
        <w:pStyle w:val="BodyText"/>
        <w:numPr>
          <w:ilvl w:val="1"/>
          <w:numId w:val="12"/>
        </w:numPr>
        <w:spacing w:before="24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 w:rsidRPr="003F0F6E"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 xml:space="preserve">To prepare the control water, collect 1 liter of </w:t>
      </w:r>
      <w:r w:rsidR="00B528BF" w:rsidRPr="003F0F6E">
        <w:rPr>
          <w:rFonts w:ascii="Helvetica" w:hAnsi="Helvetica" w:cstheme="minorHAnsi"/>
          <w:i w:val="0"/>
          <w:iCs/>
          <w:sz w:val="22"/>
          <w:szCs w:val="22"/>
        </w:rPr>
        <w:t>charcoal-filtered seawater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 w:cstheme="minorHAnsi"/>
          <w:i w:val="0"/>
          <w:iCs/>
          <w:sz w:val="22"/>
          <w:szCs w:val="22"/>
        </w:rPr>
        <w:t xml:space="preserve"> and use a pH probe to check the pH </w:t>
      </w:r>
      <w:r>
        <w:rPr>
          <w:rFonts w:ascii="Helvetica" w:hAnsi="Helvetica" w:cstheme="minorHAnsi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 w:cstheme="minorHAnsi"/>
          <w:i w:val="0"/>
          <w:iCs/>
          <w:sz w:val="22"/>
          <w:szCs w:val="22"/>
        </w:rPr>
        <w:t>.</w:t>
      </w:r>
    </w:p>
    <w:p w14:paraId="6FB16E8E" w14:textId="0DB274C3" w:rsidR="003F0F6E" w:rsidRPr="003F0F6E" w:rsidRDefault="003F0F6E" w:rsidP="003F0F6E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WIDE: Talent collecting sea water</w:t>
      </w:r>
    </w:p>
    <w:p w14:paraId="12361F74" w14:textId="1F707151" w:rsidR="003F0F6E" w:rsidRPr="003F0F6E" w:rsidRDefault="003F0F6E" w:rsidP="003F0F6E">
      <w:pPr>
        <w:pStyle w:val="BodyText"/>
        <w:numPr>
          <w:ilvl w:val="2"/>
          <w:numId w:val="12"/>
        </w:numPr>
        <w:spacing w:before="240"/>
        <w:outlineLvl w:val="0"/>
        <w:rPr>
          <w:rFonts w:ascii="Helvetica" w:hAnsi="Helvetica" w:cstheme="minorHAns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color w:val="000000" w:themeColor="text1"/>
          <w:sz w:val="22"/>
          <w:szCs w:val="22"/>
        </w:rPr>
        <w:t>Talent checking pH</w:t>
      </w:r>
    </w:p>
    <w:p w14:paraId="1A5A1259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0C7E9C21" w14:textId="7FB99C11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 pH should be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around 8.2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 If</w:t>
      </w:r>
      <w:r>
        <w:rPr>
          <w:rFonts w:ascii="Helvetica" w:hAnsi="Helvetica" w:cstheme="minorHAnsi"/>
          <w:sz w:val="22"/>
          <w:szCs w:val="22"/>
        </w:rPr>
        <w:t xml:space="preserve"> it is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not, bubble </w:t>
      </w:r>
      <w:r>
        <w:rPr>
          <w:rFonts w:ascii="Helvetica" w:hAnsi="Helvetica" w:cstheme="minorHAnsi"/>
          <w:sz w:val="22"/>
          <w:szCs w:val="22"/>
        </w:rPr>
        <w:t xml:space="preserve">the sea water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with atmospheric air until </w:t>
      </w:r>
      <w:r>
        <w:rPr>
          <w:rFonts w:ascii="Helvetica" w:hAnsi="Helvetica" w:cstheme="minorHAnsi"/>
          <w:sz w:val="22"/>
          <w:szCs w:val="22"/>
        </w:rPr>
        <w:t>a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pH </w:t>
      </w:r>
      <w:r>
        <w:rPr>
          <w:rFonts w:ascii="Helvetica" w:hAnsi="Helvetica" w:cstheme="minorHAnsi"/>
          <w:sz w:val="22"/>
          <w:szCs w:val="22"/>
        </w:rPr>
        <w:t xml:space="preserve">of 8.2 </w:t>
      </w:r>
      <w:r w:rsidR="00B528BF" w:rsidRPr="009A1D71">
        <w:rPr>
          <w:rFonts w:ascii="Helvetica" w:hAnsi="Helvetica" w:cstheme="minorHAnsi"/>
          <w:sz w:val="22"/>
          <w:szCs w:val="22"/>
        </w:rPr>
        <w:t>is reached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0EA52B58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637A4C9" w14:textId="51F8E984" w:rsid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pH readout</w:t>
      </w:r>
    </w:p>
    <w:p w14:paraId="5523564D" w14:textId="3F2F2043" w:rsidR="003F0F6E" w:rsidRPr="009A1D71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bubbling water</w:t>
      </w:r>
    </w:p>
    <w:p w14:paraId="70384F83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B4F5744" w14:textId="5FC8287A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use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an alkalinity titrator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B528BF" w:rsidRPr="009A1D71">
        <w:rPr>
          <w:rFonts w:ascii="Helvetica" w:hAnsi="Helvetica" w:cstheme="minorHAnsi"/>
          <w:sz w:val="22"/>
          <w:szCs w:val="22"/>
        </w:rPr>
        <w:t>measure the alkalinity of the water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1CC5BEFE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CF3244" w14:textId="10EFFE7A" w:rsidR="003F0F6E" w:rsidRPr="009A1D71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Alkalinity being measured</w:t>
      </w:r>
    </w:p>
    <w:p w14:paraId="6DD39D26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A40A5A6" w14:textId="4F9FF4AB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</w:t>
      </w:r>
      <w:r w:rsidR="00C655F2">
        <w:rPr>
          <w:rFonts w:ascii="Helvetica" w:hAnsi="Helvetica" w:cstheme="minorHAnsi"/>
          <w:sz w:val="22"/>
          <w:szCs w:val="22"/>
        </w:rPr>
        <w:t>n</w:t>
      </w:r>
      <w:r>
        <w:rPr>
          <w:rFonts w:ascii="Helvetica" w:hAnsi="Helvetica" w:cstheme="minorHAnsi"/>
          <w:sz w:val="22"/>
          <w:szCs w:val="22"/>
        </w:rPr>
        <w:t xml:space="preserve"> m</w:t>
      </w:r>
      <w:r w:rsidR="00B528BF" w:rsidRPr="009A1D71">
        <w:rPr>
          <w:rFonts w:ascii="Helvetica" w:hAnsi="Helvetica" w:cstheme="minorHAnsi"/>
          <w:sz w:val="22"/>
          <w:szCs w:val="22"/>
        </w:rPr>
        <w:t>easure the water temperature and salinity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3F0F6E">
        <w:rPr>
          <w:rFonts w:ascii="Helvetica" w:hAnsi="Helvetica" w:cstheme="minorHAnsi"/>
          <w:sz w:val="22"/>
          <w:szCs w:val="22"/>
        </w:rPr>
        <w:t>.</w:t>
      </w:r>
    </w:p>
    <w:p w14:paraId="2C07B3FE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41E460C" w14:textId="45DE5ED0" w:rsidR="003F0F6E" w:rsidRP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measuring temperature and/or salinity, with thermometer and salinity measuring instrument visible in frame</w:t>
      </w:r>
    </w:p>
    <w:p w14:paraId="4D1FD268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200E0EE9" w14:textId="467A20F5" w:rsidR="003F0F6E" w:rsidRDefault="003F0F6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p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repare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water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B528BF" w:rsidRPr="009A1D71">
        <w:rPr>
          <w:rFonts w:ascii="Helvetica" w:hAnsi="Helvetica" w:cstheme="minorHAnsi"/>
          <w:sz w:val="22"/>
          <w:szCs w:val="22"/>
        </w:rPr>
        <w:t>filte</w:t>
      </w:r>
      <w:r>
        <w:rPr>
          <w:rFonts w:ascii="Helvetica" w:hAnsi="Helvetica" w:cstheme="minorHAnsi"/>
          <w:sz w:val="22"/>
          <w:szCs w:val="22"/>
        </w:rPr>
        <w:t>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1 </w:t>
      </w:r>
      <w:r>
        <w:rPr>
          <w:rFonts w:ascii="Helvetica" w:hAnsi="Helvetica" w:cstheme="minorHAnsi"/>
          <w:sz w:val="22"/>
          <w:szCs w:val="22"/>
        </w:rPr>
        <w:t>liter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of sea water</w:t>
      </w:r>
      <w:r w:rsidR="00CF7AEA">
        <w:rPr>
          <w:rFonts w:ascii="Helvetica" w:hAnsi="Helvetica" w:cstheme="minorHAnsi"/>
          <w:sz w:val="22"/>
          <w:szCs w:val="22"/>
        </w:rPr>
        <w:t xml:space="preserve"> through particulate and activated charcoal filters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before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bubbl</w:t>
      </w:r>
      <w:r>
        <w:rPr>
          <w:rFonts w:ascii="Helvetica" w:hAnsi="Helvetica" w:cstheme="minorHAnsi"/>
          <w:sz w:val="22"/>
          <w:szCs w:val="22"/>
        </w:rPr>
        <w:t>ing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with carbon dioxide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until the desired pH is reached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0A47D9E7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856C32F" w14:textId="77777777" w:rsid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filtering sea water</w:t>
      </w:r>
    </w:p>
    <w:p w14:paraId="58D7B858" w14:textId="7140A1B2" w:rsidR="00B528BF" w:rsidRPr="009A1D71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being bubbled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</w:p>
    <w:p w14:paraId="66C7FCA1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2133A593" w14:textId="3DD739E9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Use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 pH probe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check the pH</w:t>
      </w:r>
      <w:r>
        <w:rPr>
          <w:rFonts w:ascii="Helvetica" w:hAnsi="Helvetica" w:cstheme="minorHAnsi"/>
          <w:sz w:val="22"/>
          <w:szCs w:val="22"/>
        </w:rPr>
        <w:t xml:space="preserve">, which </w:t>
      </w:r>
      <w:r w:rsidR="00B528BF" w:rsidRPr="009A1D71">
        <w:rPr>
          <w:rFonts w:ascii="Helvetica" w:hAnsi="Helvetica" w:cstheme="minorHAnsi"/>
          <w:sz w:val="22"/>
          <w:szCs w:val="22"/>
        </w:rPr>
        <w:t>should be around 7.7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04D569AD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3B97C02" w14:textId="5D6D3FB9" w:rsidR="003F0F6E" w:rsidRPr="009A1D71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pH being checked</w:t>
      </w:r>
    </w:p>
    <w:p w14:paraId="5563C042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ED3853B" w14:textId="79FEEC80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use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an alkalinity titrator</w:t>
      </w:r>
      <w:r>
        <w:rPr>
          <w:rFonts w:ascii="Helvetica" w:hAnsi="Helvetica" w:cstheme="minorHAnsi"/>
          <w:sz w:val="22"/>
          <w:szCs w:val="22"/>
        </w:rPr>
        <w:t xml:space="preserve"> to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measure the alkalinity of the water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measure the water temperature and salinity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3C3D1FA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18CB0AA4" w14:textId="77777777" w:rsidR="003F0F6E" w:rsidRPr="009A1D71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Alkalinity being measured</w:t>
      </w:r>
    </w:p>
    <w:p w14:paraId="538074CD" w14:textId="77777777" w:rsidR="003F0F6E" w:rsidRP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measuring temperature and/or salinity, with thermometer and salinity measuring instrument visible in frame</w:t>
      </w:r>
    </w:p>
    <w:p w14:paraId="0062DCA2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49995AA9" w14:textId="6F17DA01" w:rsidR="003F0F6E" w:rsidRDefault="003F0F6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d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etermine </w:t>
      </w:r>
      <w:r>
        <w:rPr>
          <w:rFonts w:ascii="Helvetica" w:hAnsi="Helvetica" w:cstheme="minorHAnsi"/>
          <w:sz w:val="22"/>
          <w:szCs w:val="22"/>
        </w:rPr>
        <w:t>the carbon dioxide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pressure in both </w:t>
      </w:r>
      <w:r>
        <w:rPr>
          <w:rFonts w:ascii="Helvetica" w:hAnsi="Helvetica" w:cstheme="minorHAnsi"/>
          <w:sz w:val="22"/>
          <w:szCs w:val="22"/>
        </w:rPr>
        <w:t xml:space="preserve">the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control and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water</w:t>
      </w:r>
      <w:r>
        <w:rPr>
          <w:rFonts w:ascii="Helvetica" w:hAnsi="Helvetica" w:cstheme="minorHAnsi"/>
          <w:sz w:val="22"/>
          <w:szCs w:val="22"/>
        </w:rPr>
        <w:t>, open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 software</w:t>
      </w:r>
      <w:r>
        <w:rPr>
          <w:rFonts w:ascii="Helvetica" w:hAnsi="Helvetica" w:cstheme="minorHAnsi"/>
          <w:sz w:val="22"/>
          <w:szCs w:val="22"/>
        </w:rPr>
        <w:t xml:space="preserve"> program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designed to calculate </w:t>
      </w:r>
      <w:r>
        <w:rPr>
          <w:rFonts w:ascii="Helvetica" w:hAnsi="Helvetica" w:cstheme="minorHAnsi"/>
          <w:sz w:val="22"/>
          <w:szCs w:val="22"/>
        </w:rPr>
        <w:t>carbon dioxide</w:t>
      </w: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parameters in water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 xml:space="preserve"> and add the water </w:t>
      </w:r>
      <w:r w:rsidR="002505BD">
        <w:rPr>
          <w:rFonts w:ascii="Helvetica" w:hAnsi="Helvetica" w:cstheme="minorHAnsi"/>
          <w:sz w:val="22"/>
          <w:szCs w:val="22"/>
        </w:rPr>
        <w:t>salinity</w:t>
      </w:r>
      <w:r>
        <w:rPr>
          <w:rFonts w:ascii="Helvetica" w:hAnsi="Helvetica" w:cstheme="minorHAnsi"/>
          <w:sz w:val="22"/>
          <w:szCs w:val="22"/>
        </w:rPr>
        <w:t>,</w:t>
      </w:r>
      <w:r w:rsidRPr="003F0F6E">
        <w:rPr>
          <w:rFonts w:ascii="Helvetica" w:hAnsi="Helvetica" w:cstheme="minorHAnsi"/>
          <w:sz w:val="22"/>
          <w:szCs w:val="22"/>
        </w:rPr>
        <w:t xml:space="preserve"> </w:t>
      </w:r>
      <w:r w:rsidRPr="009A1D71">
        <w:rPr>
          <w:rFonts w:ascii="Helvetica" w:hAnsi="Helvetica" w:cstheme="minorHAnsi"/>
          <w:sz w:val="22"/>
          <w:szCs w:val="22"/>
        </w:rPr>
        <w:t xml:space="preserve">temperature, </w:t>
      </w:r>
      <w:r w:rsidR="002505BD">
        <w:rPr>
          <w:rFonts w:ascii="Helvetica" w:hAnsi="Helvetica" w:cstheme="minorHAnsi"/>
          <w:sz w:val="22"/>
          <w:szCs w:val="22"/>
        </w:rPr>
        <w:t xml:space="preserve">pressure, </w:t>
      </w:r>
      <w:r w:rsidRPr="009A1D71">
        <w:rPr>
          <w:rFonts w:ascii="Helvetica" w:hAnsi="Helvetica" w:cstheme="minorHAnsi"/>
          <w:sz w:val="22"/>
          <w:szCs w:val="22"/>
        </w:rPr>
        <w:t>total alkalinity</w:t>
      </w:r>
      <w:r w:rsidR="002505BD">
        <w:rPr>
          <w:rFonts w:ascii="Helvetica" w:hAnsi="Helvetica" w:cstheme="minorHAnsi"/>
          <w:sz w:val="22"/>
          <w:szCs w:val="22"/>
        </w:rPr>
        <w:t xml:space="preserve">, and </w:t>
      </w:r>
      <w:r w:rsidR="002505BD">
        <w:rPr>
          <w:rFonts w:ascii="Helvetica" w:hAnsi="Helvetica" w:cstheme="minorHAnsi"/>
          <w:sz w:val="22"/>
          <w:szCs w:val="22"/>
        </w:rPr>
        <w:lastRenderedPageBreak/>
        <w:t>pH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="002505BD">
        <w:rPr>
          <w:rFonts w:ascii="Helvetica" w:hAnsi="Helvetica" w:cstheme="minorHAnsi"/>
          <w:sz w:val="22"/>
          <w:szCs w:val="22"/>
        </w:rPr>
        <w:t>values</w:t>
      </w:r>
      <w:r>
        <w:rPr>
          <w:rFonts w:ascii="Helvetica" w:hAnsi="Helvetica" w:cstheme="minorHAnsi"/>
          <w:sz w:val="22"/>
          <w:szCs w:val="22"/>
        </w:rPr>
        <w:t xml:space="preserve"> into the </w:t>
      </w:r>
      <w:r>
        <w:rPr>
          <w:rFonts w:ascii="Helvetica" w:hAnsi="Helvetica" w:cstheme="minorHAnsi"/>
          <w:b/>
          <w:bCs/>
          <w:sz w:val="22"/>
          <w:szCs w:val="22"/>
        </w:rPr>
        <w:t>Input</w:t>
      </w:r>
      <w:r>
        <w:rPr>
          <w:rFonts w:ascii="Helvetica" w:hAnsi="Helvetica" w:cstheme="minorHAnsi"/>
          <w:sz w:val="22"/>
          <w:szCs w:val="22"/>
        </w:rPr>
        <w:t xml:space="preserve"> window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73D0BA4A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BB6D0BF" w14:textId="20CF1C1F" w:rsidR="00B528BF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at computer, opening software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</w:t>
      </w:r>
      <w:r>
        <w:rPr>
          <w:rFonts w:ascii="Helvetica" w:hAnsi="Helvetica" w:cstheme="minorHAnsi"/>
          <w:b/>
          <w:bCs/>
          <w:i/>
          <w:iCs/>
          <w:sz w:val="22"/>
          <w:szCs w:val="22"/>
        </w:rPr>
        <w:t>e.g.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, </w:t>
      </w:r>
      <w:r w:rsidR="00B528BF" w:rsidRPr="003F0F6E">
        <w:rPr>
          <w:rFonts w:ascii="Helvetica" w:hAnsi="Helvetica" w:cstheme="minorHAnsi"/>
          <w:b/>
          <w:bCs/>
          <w:sz w:val="22"/>
          <w:szCs w:val="22"/>
        </w:rPr>
        <w:t>CO2Calc</w:t>
      </w:r>
      <w:r w:rsidR="00B528BF" w:rsidRPr="003F0F6E">
        <w:rPr>
          <w:rFonts w:ascii="Helvetica" w:hAnsi="Helvetica" w:cstheme="minorHAnsi"/>
          <w:sz w:val="22"/>
          <w:szCs w:val="22"/>
        </w:rPr>
        <w:t xml:space="preserve"> </w:t>
      </w:r>
    </w:p>
    <w:p w14:paraId="55A0F568" w14:textId="7337C612" w:rsid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505BD">
        <w:rPr>
          <w:rFonts w:ascii="Helvetica" w:hAnsi="Helvetica" w:cstheme="minorHAnsi"/>
          <w:sz w:val="22"/>
          <w:szCs w:val="22"/>
        </w:rPr>
        <w:t xml:space="preserve"> screenshot_1: 00:00-00:19</w:t>
      </w:r>
    </w:p>
    <w:p w14:paraId="0A9899E4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BAF4603" w14:textId="34F6FFBB" w:rsidR="00B528BF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s</w:t>
      </w:r>
      <w:r w:rsidR="00B528BF" w:rsidRPr="003F0F6E">
        <w:rPr>
          <w:rFonts w:ascii="Helvetica" w:hAnsi="Helvetica" w:cstheme="minorHAnsi"/>
          <w:sz w:val="22"/>
          <w:szCs w:val="22"/>
        </w:rPr>
        <w:t>elect the constants, scales</w:t>
      </w:r>
      <w:r w:rsidR="002505BD">
        <w:rPr>
          <w:rFonts w:ascii="Helvetica" w:hAnsi="Helvetica" w:cstheme="minorHAnsi"/>
          <w:sz w:val="22"/>
          <w:szCs w:val="22"/>
        </w:rPr>
        <w:t>, and units,</w:t>
      </w:r>
      <w:r w:rsidR="00B528BF" w:rsidRPr="003F0F6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and click </w:t>
      </w:r>
      <w:r>
        <w:rPr>
          <w:rFonts w:ascii="Helvetica" w:hAnsi="Helvetica" w:cstheme="minorHAnsi"/>
          <w:b/>
          <w:bCs/>
          <w:sz w:val="22"/>
          <w:szCs w:val="22"/>
        </w:rPr>
        <w:t>Process</w:t>
      </w:r>
      <w:r>
        <w:rPr>
          <w:rFonts w:ascii="Helvetica" w:hAnsi="Helvetica" w:cstheme="minorHAnsi"/>
          <w:sz w:val="22"/>
          <w:szCs w:val="22"/>
        </w:rPr>
        <w:t xml:space="preserve"> to determine the carbon dioxide pressure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>.</w:t>
      </w:r>
    </w:p>
    <w:p w14:paraId="7FEC087F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88390BD" w14:textId="51DD270E" w:rsidR="003F0F6E" w:rsidRDefault="003F0F6E" w:rsidP="003F0F6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505BD">
        <w:rPr>
          <w:rFonts w:ascii="Helvetica" w:hAnsi="Helvetica" w:cstheme="minorHAnsi"/>
          <w:sz w:val="22"/>
          <w:szCs w:val="22"/>
        </w:rPr>
        <w:t xml:space="preserve"> screenshot_1: 00:20-00:49 </w:t>
      </w:r>
      <w:r w:rsidR="002505BD" w:rsidRPr="002505BD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speed up</w:t>
      </w:r>
    </w:p>
    <w:p w14:paraId="49FC00FF" w14:textId="77777777" w:rsid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3F9AF966" w14:textId="7077E837" w:rsidR="00B528BF" w:rsidRPr="003F0F6E" w:rsidRDefault="003F0F6E" w:rsidP="003F0F6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F0F6E">
        <w:rPr>
          <w:rFonts w:ascii="Helvetica" w:hAnsi="Helvetica" w:cstheme="minorHAnsi"/>
          <w:b/>
          <w:bCs/>
          <w:sz w:val="22"/>
          <w:szCs w:val="22"/>
        </w:rPr>
        <w:t xml:space="preserve">Fish </w:t>
      </w:r>
      <w:r w:rsidR="00B528BF" w:rsidRPr="003F0F6E">
        <w:rPr>
          <w:rFonts w:ascii="Helvetica" w:hAnsi="Helvetica" w:cstheme="minorHAnsi"/>
          <w:b/>
          <w:bCs/>
          <w:sz w:val="22"/>
          <w:szCs w:val="22"/>
        </w:rPr>
        <w:t xml:space="preserve">Preparation </w:t>
      </w:r>
    </w:p>
    <w:p w14:paraId="431473E7" w14:textId="77777777" w:rsidR="003F0F6E" w:rsidRPr="003F0F6E" w:rsidRDefault="003F0F6E" w:rsidP="003F0F6E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360171CF" w14:textId="5E508363" w:rsidR="003F0F6E" w:rsidRDefault="003F0F6E" w:rsidP="003F0F6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After confirming an appropriate level of sedation by </w:t>
      </w:r>
      <w:r w:rsidR="002505BD">
        <w:rPr>
          <w:rFonts w:ascii="Helvetica" w:hAnsi="Helvetica" w:cstheme="minorHAnsi"/>
          <w:sz w:val="22"/>
          <w:szCs w:val="22"/>
        </w:rPr>
        <w:t xml:space="preserve">a </w:t>
      </w:r>
      <w:r>
        <w:rPr>
          <w:rFonts w:ascii="Helvetica" w:hAnsi="Helvetica" w:cstheme="minorHAnsi"/>
          <w:sz w:val="22"/>
          <w:szCs w:val="22"/>
        </w:rPr>
        <w:t xml:space="preserve">lack of response to tail pinch </w:t>
      </w:r>
      <w:r>
        <w:rPr>
          <w:rFonts w:ascii="Helvetica" w:hAnsi="Helvetica" w:cstheme="minorHAnsi"/>
          <w:b/>
          <w:bCs/>
          <w:sz w:val="22"/>
          <w:szCs w:val="22"/>
        </w:rPr>
        <w:t>[1-TXT]</w:t>
      </w:r>
      <w:r>
        <w:rPr>
          <w:rFonts w:ascii="Helvetica" w:hAnsi="Helvetica" w:cstheme="minorHAnsi"/>
          <w:sz w:val="22"/>
          <w:szCs w:val="22"/>
        </w:rPr>
        <w:t>,</w:t>
      </w:r>
      <w:r w:rsidR="0032308A" w:rsidRPr="0032308A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sz w:val="22"/>
          <w:szCs w:val="22"/>
        </w:rPr>
        <w:t xml:space="preserve">place </w:t>
      </w:r>
      <w:r w:rsidR="0032308A" w:rsidRPr="009A1D71">
        <w:rPr>
          <w:rFonts w:ascii="Helvetica" w:hAnsi="Helvetica" w:cstheme="minorHAnsi"/>
          <w:sz w:val="22"/>
          <w:szCs w:val="22"/>
        </w:rPr>
        <w:t>the anesthetized fish on</w:t>
      </w:r>
      <w:r w:rsidR="0032308A">
        <w:rPr>
          <w:rFonts w:ascii="Helvetica" w:hAnsi="Helvetica" w:cstheme="minorHAnsi"/>
          <w:sz w:val="22"/>
          <w:szCs w:val="22"/>
        </w:rPr>
        <w:t>to</w:t>
      </w:r>
      <w:r w:rsidR="0032308A" w:rsidRPr="009A1D71">
        <w:rPr>
          <w:rFonts w:ascii="Helvetica" w:hAnsi="Helvetica" w:cstheme="minorHAnsi"/>
          <w:sz w:val="22"/>
          <w:szCs w:val="22"/>
        </w:rPr>
        <w:t xml:space="preserve"> a cushioned support</w:t>
      </w:r>
      <w:r w:rsidR="0032308A">
        <w:rPr>
          <w:rFonts w:ascii="Helvetica" w:hAnsi="Helvetica" w:cstheme="minorHAnsi"/>
          <w:sz w:val="22"/>
          <w:szCs w:val="22"/>
        </w:rPr>
        <w:t xml:space="preserve"> customized for the model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[2-TXT]</w:t>
      </w:r>
      <w:r w:rsidR="0032308A">
        <w:rPr>
          <w:rFonts w:ascii="Helvetica" w:hAnsi="Helvetica" w:cstheme="minorHAnsi"/>
          <w:sz w:val="22"/>
          <w:szCs w:val="22"/>
        </w:rPr>
        <w:t xml:space="preserve"> and place an appropriately sized silicon tube into the fish’s mouth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[3]</w:t>
      </w:r>
      <w:r w:rsidR="0032308A">
        <w:rPr>
          <w:rFonts w:ascii="Helvetica" w:hAnsi="Helvetica" w:cstheme="minorHAnsi"/>
          <w:sz w:val="22"/>
          <w:szCs w:val="22"/>
        </w:rPr>
        <w:t>.</w:t>
      </w:r>
    </w:p>
    <w:p w14:paraId="16A98970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1D994D8" w14:textId="6EC4E5FB" w:rsidR="0032308A" w:rsidRP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pinching fish tail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TEXT: Anesthesia: immersion in aerated natural seawater containing MS222; Neuromuscular blocker: </w:t>
      </w:r>
      <w:r w:rsidRPr="0032308A">
        <w:rPr>
          <w:rFonts w:ascii="Helvetica" w:hAnsi="Helvetica" w:cstheme="minorHAnsi"/>
          <w:b/>
          <w:bCs/>
          <w:sz w:val="22"/>
          <w:szCs w:val="22"/>
        </w:rPr>
        <w:t xml:space="preserve">gallamine </w:t>
      </w:r>
      <w:proofErr w:type="spellStart"/>
      <w:r w:rsidRPr="0032308A">
        <w:rPr>
          <w:rFonts w:ascii="Helvetica" w:hAnsi="Helvetica" w:cstheme="minorHAnsi"/>
          <w:b/>
          <w:bCs/>
          <w:sz w:val="22"/>
          <w:szCs w:val="22"/>
        </w:rPr>
        <w:t>triethiodide</w:t>
      </w:r>
      <w:proofErr w:type="spellEnd"/>
      <w:r w:rsidRPr="0032308A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32308A">
        <w:rPr>
          <w:rFonts w:ascii="Helvetica" w:hAnsi="Helvetica" w:cstheme="minorHAnsi"/>
          <w:b/>
          <w:bCs/>
          <w:sz w:val="22"/>
          <w:szCs w:val="22"/>
        </w:rPr>
        <w:t>10 mg/kg</w:t>
      </w:r>
    </w:p>
    <w:p w14:paraId="12B7AEC5" w14:textId="0DB1535D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fish onto support </w:t>
      </w:r>
      <w:r>
        <w:rPr>
          <w:rFonts w:ascii="Helvetica" w:hAnsi="Helvetica" w:cstheme="minorHAnsi"/>
          <w:b/>
          <w:bCs/>
          <w:sz w:val="22"/>
          <w:szCs w:val="22"/>
        </w:rPr>
        <w:t>TEXT: Here a seabream is used</w:t>
      </w:r>
    </w:p>
    <w:p w14:paraId="2E1FE5CA" w14:textId="4EF75854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tube into mouth</w:t>
      </w:r>
    </w:p>
    <w:p w14:paraId="450DCB69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E8A46D0" w14:textId="20536A78" w:rsidR="0032308A" w:rsidRDefault="00351F3C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he tube </w:t>
      </w:r>
      <w:r>
        <w:rPr>
          <w:rFonts w:ascii="Helvetica" w:hAnsi="Helvetica" w:cstheme="minorHAnsi"/>
          <w:sz w:val="22"/>
          <w:szCs w:val="22"/>
        </w:rPr>
        <w:t xml:space="preserve">is connected </w:t>
      </w:r>
      <w:r w:rsidR="00B528BF" w:rsidRPr="009A1D71">
        <w:rPr>
          <w:rFonts w:ascii="Helvetica" w:hAnsi="Helvetica" w:cstheme="minorHAnsi"/>
          <w:sz w:val="22"/>
          <w:szCs w:val="22"/>
        </w:rPr>
        <w:t>to a submersible pump in a reservoir of anesthetic-containing, aerated seawater</w:t>
      </w:r>
      <w:r w:rsidR="0032308A">
        <w:rPr>
          <w:rFonts w:ascii="Helvetica" w:hAnsi="Helvetica" w:cstheme="minorHAnsi"/>
          <w:sz w:val="22"/>
          <w:szCs w:val="22"/>
        </w:rPr>
        <w:t xml:space="preserve"> </w:t>
      </w:r>
      <w:r w:rsidR="0032308A" w:rsidRPr="00AA3F44">
        <w:rPr>
          <w:rFonts w:ascii="Helvetica" w:hAnsi="Helvetica" w:cstheme="minorHAnsi"/>
          <w:b/>
          <w:bCs/>
          <w:strike/>
          <w:sz w:val="22"/>
          <w:szCs w:val="22"/>
        </w:rPr>
        <w:t>[1]</w:t>
      </w:r>
      <w:r w:rsidR="0032308A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and </w:t>
      </w:r>
      <w:r>
        <w:rPr>
          <w:rFonts w:ascii="Helvetica" w:hAnsi="Helvetica" w:cstheme="minorHAnsi"/>
          <w:sz w:val="22"/>
          <w:szCs w:val="22"/>
        </w:rPr>
        <w:t xml:space="preserve">water is </w:t>
      </w:r>
      <w:r w:rsidR="00B528BF" w:rsidRPr="009A1D71">
        <w:rPr>
          <w:rFonts w:ascii="Helvetica" w:hAnsi="Helvetica" w:cstheme="minorHAnsi"/>
          <w:sz w:val="22"/>
          <w:szCs w:val="22"/>
        </w:rPr>
        <w:t>pump</w:t>
      </w:r>
      <w:r>
        <w:rPr>
          <w:rFonts w:ascii="Helvetica" w:hAnsi="Helvetica" w:cstheme="minorHAnsi"/>
          <w:sz w:val="22"/>
          <w:szCs w:val="22"/>
        </w:rPr>
        <w:t>ed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over the gills at </w:t>
      </w:r>
      <w:r w:rsidR="0032308A">
        <w:rPr>
          <w:rFonts w:ascii="Helvetica" w:hAnsi="Helvetica" w:cstheme="minorHAnsi"/>
          <w:sz w:val="22"/>
          <w:szCs w:val="22"/>
        </w:rPr>
        <w:t xml:space="preserve">an approximately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100 </w:t>
      </w:r>
      <w:r w:rsidR="0032308A">
        <w:rPr>
          <w:rFonts w:ascii="Helvetica" w:hAnsi="Helvetica" w:cstheme="minorHAnsi"/>
          <w:sz w:val="22"/>
          <w:szCs w:val="22"/>
        </w:rPr>
        <w:t xml:space="preserve">milliliter/minute/kilogram rate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[2]</w:t>
      </w:r>
      <w:r w:rsidR="0032308A">
        <w:rPr>
          <w:rFonts w:ascii="Helvetica" w:hAnsi="Helvetica" w:cstheme="minorHAnsi"/>
          <w:sz w:val="22"/>
          <w:szCs w:val="22"/>
        </w:rPr>
        <w:t>.</w:t>
      </w:r>
    </w:p>
    <w:p w14:paraId="68C90CD9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7266C81" w14:textId="3424450F" w:rsidR="0032308A" w:rsidRDefault="00AA3F44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A3F44">
        <w:rPr>
          <w:rFonts w:ascii="Helvetica" w:hAnsi="Helvetica" w:cstheme="minorHAnsi"/>
          <w:sz w:val="22"/>
          <w:szCs w:val="22"/>
          <w:highlight w:val="green"/>
        </w:rPr>
        <w:t xml:space="preserve">NOTE: </w:t>
      </w:r>
      <w:r>
        <w:rPr>
          <w:rFonts w:ascii="Helvetica" w:hAnsi="Helvetica" w:cstheme="minorHAnsi"/>
          <w:sz w:val="22"/>
          <w:szCs w:val="22"/>
          <w:highlight w:val="green"/>
        </w:rPr>
        <w:t>Shot removed</w:t>
      </w:r>
      <w:r w:rsidRPr="00AA3F44">
        <w:rPr>
          <w:rFonts w:ascii="Helvetica" w:hAnsi="Helvetica" w:cstheme="minorHAnsi"/>
          <w:sz w:val="22"/>
          <w:szCs w:val="22"/>
          <w:highlight w:val="green"/>
        </w:rPr>
        <w:t>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7EB6D1A7" w14:textId="24CA3CDB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Water being pumped over gills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0FB1DEEF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5C22176" w14:textId="59C78DFE" w:rsidR="00B528BF" w:rsidRDefault="002505BD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i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nsert </w:t>
      </w:r>
      <w:r w:rsidR="0032308A">
        <w:rPr>
          <w:rFonts w:ascii="Helvetica" w:hAnsi="Helvetica" w:cstheme="minorHAnsi"/>
          <w:sz w:val="22"/>
          <w:szCs w:val="22"/>
        </w:rPr>
        <w:t>an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earthing pin into the flank muscle </w:t>
      </w:r>
      <w:r w:rsidR="0032308A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and connect </w:t>
      </w:r>
      <w:r w:rsidR="0032308A">
        <w:rPr>
          <w:rFonts w:ascii="Helvetica" w:hAnsi="Helvetica" w:cstheme="minorHAnsi"/>
          <w:sz w:val="22"/>
          <w:szCs w:val="22"/>
        </w:rPr>
        <w:t>the pin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to the head-stage of the amplifier</w:t>
      </w:r>
      <w:r w:rsidR="0032308A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[2]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1D1DBA3F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F65D1DA" w14:textId="2DA44A48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Pin being inserted</w:t>
      </w:r>
    </w:p>
    <w:p w14:paraId="12C266C1" w14:textId="484B6F62" w:rsidR="0032308A" w:rsidRPr="009A1D71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Pin being connected to amplifier</w:t>
      </w:r>
    </w:p>
    <w:p w14:paraId="738A6CE7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70705A3" w14:textId="64E2073F" w:rsidR="0032308A" w:rsidRDefault="00B528BF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A1D71">
        <w:rPr>
          <w:rFonts w:ascii="Helvetica" w:hAnsi="Helvetica" w:cstheme="minorHAnsi"/>
          <w:sz w:val="22"/>
          <w:szCs w:val="22"/>
        </w:rPr>
        <w:t>Cover the fish with damp cloth with only the head exposed</w:t>
      </w:r>
      <w:r w:rsidR="0032308A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[1-TXT]</w:t>
      </w:r>
      <w:r w:rsidR="0032308A">
        <w:rPr>
          <w:rFonts w:ascii="Helvetica" w:hAnsi="Helvetica" w:cstheme="minorHAnsi"/>
          <w:sz w:val="22"/>
          <w:szCs w:val="22"/>
        </w:rPr>
        <w:t xml:space="preserve"> and position the tube of the </w:t>
      </w:r>
      <w:r w:rsidR="0032308A" w:rsidRPr="009A1D71">
        <w:rPr>
          <w:rFonts w:ascii="Helvetica" w:hAnsi="Helvetica" w:cstheme="minorHAnsi"/>
          <w:sz w:val="22"/>
          <w:szCs w:val="22"/>
        </w:rPr>
        <w:t>stimulus-delivery system</w:t>
      </w:r>
      <w:r w:rsidR="0032308A">
        <w:rPr>
          <w:rFonts w:ascii="Helvetica" w:hAnsi="Helvetica" w:cstheme="minorHAnsi"/>
          <w:sz w:val="22"/>
          <w:szCs w:val="22"/>
        </w:rPr>
        <w:t xml:space="preserve"> within the nostril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[2]</w:t>
      </w:r>
      <w:r w:rsidR="0032308A">
        <w:rPr>
          <w:rFonts w:ascii="Helvetica" w:hAnsi="Helvetica" w:cstheme="minorHAnsi"/>
          <w:sz w:val="22"/>
          <w:szCs w:val="22"/>
        </w:rPr>
        <w:t>.</w:t>
      </w:r>
    </w:p>
    <w:p w14:paraId="4E3CF9FE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5C6561A" w14:textId="7B92F086" w:rsidR="0032308A" w:rsidRP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Fish being covered </w:t>
      </w:r>
      <w:r>
        <w:rPr>
          <w:rFonts w:ascii="Helvetica" w:hAnsi="Helvetica" w:cstheme="minorHAnsi"/>
          <w:b/>
          <w:bCs/>
          <w:sz w:val="22"/>
          <w:szCs w:val="22"/>
        </w:rPr>
        <w:t>TEXT: Caution: Do not impede water exit from gills</w:t>
      </w:r>
    </w:p>
    <w:p w14:paraId="4F2240AF" w14:textId="0D268D9B" w:rsidR="0032308A" w:rsidRP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Tube being placed into nostril</w:t>
      </w:r>
    </w:p>
    <w:p w14:paraId="5ADE3454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25D95924" w14:textId="59BA7440" w:rsidR="0032308A" w:rsidRDefault="0032308A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e</w:t>
      </w:r>
      <w:r w:rsidR="00B528BF" w:rsidRPr="009A1D71">
        <w:rPr>
          <w:rFonts w:ascii="Helvetica" w:hAnsi="Helvetica" w:cstheme="minorHAnsi"/>
          <w:sz w:val="22"/>
          <w:szCs w:val="22"/>
        </w:rPr>
        <w:t>xpose the olfactory nerves</w:t>
      </w:r>
      <w:r>
        <w:rPr>
          <w:rFonts w:ascii="Helvetica" w:hAnsi="Helvetica" w:cstheme="minorHAnsi"/>
          <w:sz w:val="22"/>
          <w:szCs w:val="22"/>
        </w:rPr>
        <w:t>,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use a drill and a </w:t>
      </w:r>
      <w:r w:rsidRPr="009A1D71">
        <w:rPr>
          <w:rFonts w:ascii="Helvetica" w:hAnsi="Helvetica" w:cstheme="minorHAnsi"/>
          <w:sz w:val="22"/>
          <w:szCs w:val="22"/>
        </w:rPr>
        <w:t xml:space="preserve">dissecting microscope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="00B528BF" w:rsidRPr="009A1D71">
        <w:rPr>
          <w:rFonts w:ascii="Helvetica" w:hAnsi="Helvetica" w:cstheme="minorHAnsi"/>
          <w:sz w:val="22"/>
          <w:szCs w:val="22"/>
        </w:rPr>
        <w:t>remov</w:t>
      </w:r>
      <w:r>
        <w:rPr>
          <w:rFonts w:ascii="Helvetica" w:hAnsi="Helvetica" w:cstheme="minorHAnsi"/>
          <w:sz w:val="22"/>
          <w:szCs w:val="22"/>
        </w:rPr>
        <w:t>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the skin and bone of the skull between the 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364D2A80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C40AB6F" w14:textId="77777777" w:rsidR="0032308A" w:rsidRDefault="00B528BF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sz w:val="22"/>
          <w:szCs w:val="22"/>
        </w:rPr>
        <w:t>SCOPE: Skin and bone being removed</w:t>
      </w:r>
    </w:p>
    <w:p w14:paraId="29BD2ED5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7267EA0" w14:textId="756C19E0" w:rsidR="0032308A" w:rsidRDefault="0032308A" w:rsidP="0032308A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When using a</w:t>
      </w:r>
      <w:r w:rsidR="00B528BF" w:rsidRPr="0032308A">
        <w:rPr>
          <w:rFonts w:ascii="Helvetica" w:hAnsi="Helvetica" w:cstheme="minorHAnsi"/>
          <w:sz w:val="22"/>
          <w:szCs w:val="22"/>
        </w:rPr>
        <w:t xml:space="preserve"> seabream, </w:t>
      </w:r>
      <w:r>
        <w:rPr>
          <w:rFonts w:ascii="Helvetica" w:hAnsi="Helvetica" w:cstheme="minorHAnsi"/>
          <w:sz w:val="22"/>
          <w:szCs w:val="22"/>
        </w:rPr>
        <w:t xml:space="preserve">use a circular saw to remove </w:t>
      </w:r>
      <w:r w:rsidR="00B528BF" w:rsidRPr="0032308A">
        <w:rPr>
          <w:rFonts w:ascii="Helvetica" w:hAnsi="Helvetica" w:cstheme="minorHAnsi"/>
          <w:sz w:val="22"/>
          <w:szCs w:val="22"/>
        </w:rPr>
        <w:t xml:space="preserve">the part of the skull immediately above the eyes to just posterior to </w:t>
      </w:r>
      <w:r>
        <w:rPr>
          <w:rFonts w:ascii="Helvetica" w:hAnsi="Helvetica" w:cstheme="minorHAnsi"/>
          <w:sz w:val="22"/>
          <w:szCs w:val="22"/>
        </w:rPr>
        <w:t xml:space="preserve">eyes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use</w:t>
      </w:r>
      <w:r w:rsidR="00B528BF" w:rsidRPr="0032308A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the drill to</w:t>
      </w:r>
      <w:r w:rsidR="00B528BF" w:rsidRPr="0032308A">
        <w:rPr>
          <w:rFonts w:ascii="Helvetica" w:hAnsi="Helvetica" w:cstheme="minorHAnsi"/>
          <w:sz w:val="22"/>
          <w:szCs w:val="22"/>
        </w:rPr>
        <w:t xml:space="preserve"> remove the bone between the eyes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4F29A3A8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BB2CCEA" w14:textId="35E86436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Piece of skull being cut/removed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B767736" w14:textId="0EECE9A1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Bone being drilled/removed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A8C6D6A" w14:textId="0A5EBEA0" w:rsidR="00B528BF" w:rsidRPr="0032308A" w:rsidRDefault="00B528BF" w:rsidP="0032308A">
      <w:pPr>
        <w:widowControl w:val="0"/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</w:p>
    <w:p w14:paraId="1C3BA1D2" w14:textId="1C401867" w:rsidR="0032308A" w:rsidRPr="0032308A" w:rsidRDefault="00B528BF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A1D71">
        <w:rPr>
          <w:rFonts w:ascii="Helvetica" w:hAnsi="Helvetica" w:cstheme="minorHAnsi"/>
          <w:sz w:val="22"/>
          <w:szCs w:val="22"/>
        </w:rPr>
        <w:t xml:space="preserve">Once sufficient bone has been cleared, </w:t>
      </w:r>
      <w:r w:rsidR="0032308A">
        <w:rPr>
          <w:rFonts w:ascii="Helvetica" w:hAnsi="Helvetica" w:cstheme="minorHAnsi"/>
          <w:sz w:val="22"/>
          <w:szCs w:val="22"/>
        </w:rPr>
        <w:t xml:space="preserve">use fine forceps to </w:t>
      </w:r>
      <w:r w:rsidRPr="009A1D71">
        <w:rPr>
          <w:rFonts w:ascii="Helvetica" w:hAnsi="Helvetica" w:cstheme="minorHAnsi"/>
          <w:sz w:val="22"/>
          <w:szCs w:val="22"/>
        </w:rPr>
        <w:t xml:space="preserve">remove the fat and connective tissue overlying the </w:t>
      </w:r>
      <w:r w:rsidR="0032308A">
        <w:rPr>
          <w:rFonts w:ascii="Helvetica" w:hAnsi="Helvetica" w:cstheme="minorHAnsi"/>
          <w:sz w:val="22"/>
          <w:szCs w:val="22"/>
        </w:rPr>
        <w:t xml:space="preserve">olfactory </w:t>
      </w:r>
      <w:r w:rsidRPr="009A1D71">
        <w:rPr>
          <w:rFonts w:ascii="Helvetica" w:hAnsi="Helvetica" w:cstheme="minorHAnsi"/>
          <w:sz w:val="22"/>
          <w:szCs w:val="22"/>
        </w:rPr>
        <w:t>nerves</w:t>
      </w:r>
      <w:r w:rsidR="0032308A">
        <w:rPr>
          <w:rFonts w:ascii="Helvetica" w:hAnsi="Helvetica" w:cstheme="minorHAnsi"/>
          <w:sz w:val="22"/>
          <w:szCs w:val="22"/>
        </w:rPr>
        <w:t xml:space="preserve"> without damaging the nerves or vessels</w:t>
      </w: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[1]</w:t>
      </w:r>
      <w:r w:rsidR="0032308A">
        <w:rPr>
          <w:rFonts w:ascii="Helvetica" w:hAnsi="Helvetica" w:cstheme="minorHAnsi"/>
          <w:sz w:val="22"/>
          <w:szCs w:val="22"/>
        </w:rPr>
        <w:t>.</w:t>
      </w:r>
    </w:p>
    <w:p w14:paraId="62E7305E" w14:textId="77777777" w:rsidR="0032308A" w:rsidRP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9A7C8F7" w14:textId="113550F2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Fat and/or connective tissue being removed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477F0609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F177317" w14:textId="61522CDC" w:rsidR="00B528BF" w:rsidRDefault="0032308A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connect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proofErr w:type="spellStart"/>
      <w:r w:rsidRPr="009A1D71">
        <w:rPr>
          <w:rFonts w:ascii="Helvetica" w:hAnsi="Helvetica" w:cstheme="minorHAnsi"/>
          <w:sz w:val="22"/>
          <w:szCs w:val="22"/>
        </w:rPr>
        <w:t>parylene</w:t>
      </w:r>
      <w:proofErr w:type="spellEnd"/>
      <w:r w:rsidRPr="009A1D71">
        <w:rPr>
          <w:rFonts w:ascii="Helvetica" w:hAnsi="Helvetica" w:cstheme="minorHAnsi"/>
          <w:sz w:val="22"/>
          <w:szCs w:val="22"/>
        </w:rPr>
        <w:t xml:space="preserve">-coated tungsten </w:t>
      </w:r>
      <w:r>
        <w:rPr>
          <w:rFonts w:ascii="Helvetica" w:hAnsi="Helvetica" w:cstheme="minorHAnsi"/>
          <w:sz w:val="22"/>
          <w:szCs w:val="22"/>
        </w:rPr>
        <w:t>electrodes</w:t>
      </w:r>
      <w:r w:rsidRPr="0032308A">
        <w:rPr>
          <w:rFonts w:ascii="Helvetica" w:hAnsi="Helvetica" w:cstheme="minorHAnsi"/>
          <w:sz w:val="22"/>
          <w:szCs w:val="22"/>
        </w:rPr>
        <w:t xml:space="preserve"> </w:t>
      </w:r>
      <w:r w:rsidRPr="009A1D71">
        <w:rPr>
          <w:rFonts w:ascii="Helvetica" w:hAnsi="Helvetica" w:cstheme="minorHAnsi"/>
          <w:sz w:val="22"/>
          <w:szCs w:val="22"/>
        </w:rPr>
        <w:t>connected to the head-stage of an alternating current preamplifier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to</w:t>
      </w:r>
      <w:r>
        <w:rPr>
          <w:rFonts w:ascii="Helvetica" w:hAnsi="Helvetica" w:cstheme="minorHAnsi"/>
          <w:sz w:val="22"/>
          <w:szCs w:val="22"/>
        </w:rPr>
        <w:t xml:space="preserve"> the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negative pole of a 3</w:t>
      </w:r>
      <w:r>
        <w:rPr>
          <w:rFonts w:ascii="Helvetica" w:hAnsi="Helvetica" w:cstheme="minorHAnsi"/>
          <w:sz w:val="22"/>
          <w:szCs w:val="22"/>
        </w:rPr>
        <w:t>-volt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direct current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source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and plac</w:t>
      </w:r>
      <w:r>
        <w:rPr>
          <w:rFonts w:ascii="Helvetica" w:hAnsi="Helvetica" w:cstheme="minorHAnsi"/>
          <w:sz w:val="22"/>
          <w:szCs w:val="22"/>
        </w:rPr>
        <w:t>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the tip</w:t>
      </w:r>
      <w:r>
        <w:rPr>
          <w:rFonts w:ascii="Helvetica" w:hAnsi="Helvetica" w:cstheme="minorHAnsi"/>
          <w:sz w:val="22"/>
          <w:szCs w:val="22"/>
        </w:rPr>
        <w:t>s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in physiological saline for 20</w:t>
      </w:r>
      <w:r>
        <w:rPr>
          <w:rFonts w:ascii="Helvetica" w:hAnsi="Helvetica" w:cstheme="minorHAnsi"/>
          <w:sz w:val="22"/>
          <w:szCs w:val="22"/>
        </w:rPr>
        <w:t>-</w:t>
      </w:r>
      <w:r w:rsidR="00B528BF" w:rsidRPr="009A1D71">
        <w:rPr>
          <w:rFonts w:ascii="Helvetica" w:hAnsi="Helvetica" w:cstheme="minorHAnsi"/>
          <w:sz w:val="22"/>
          <w:szCs w:val="22"/>
        </w:rPr>
        <w:t>30 s</w:t>
      </w:r>
      <w:r>
        <w:rPr>
          <w:rFonts w:ascii="Helvetica" w:hAnsi="Helvetica" w:cstheme="minorHAnsi"/>
          <w:sz w:val="22"/>
          <w:szCs w:val="22"/>
        </w:rPr>
        <w:t xml:space="preserve">econds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A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steady stream of small bubbles should be </w:t>
      </w:r>
      <w:r>
        <w:rPr>
          <w:rFonts w:ascii="Helvetica" w:hAnsi="Helvetica" w:cstheme="minorHAnsi"/>
          <w:sz w:val="22"/>
          <w:szCs w:val="22"/>
        </w:rPr>
        <w:t>observed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coming from the tip</w:t>
      </w:r>
      <w:r>
        <w:rPr>
          <w:rFonts w:ascii="Helvetica" w:hAnsi="Helvetica" w:cstheme="minorHAnsi"/>
          <w:sz w:val="22"/>
          <w:szCs w:val="22"/>
        </w:rPr>
        <w:t xml:space="preserve">s </w:t>
      </w:r>
      <w:r>
        <w:rPr>
          <w:rFonts w:ascii="Helvetica" w:hAnsi="Helvetica" w:cstheme="minorHAnsi"/>
          <w:b/>
          <w:bCs/>
          <w:sz w:val="22"/>
          <w:szCs w:val="22"/>
        </w:rPr>
        <w:t>[3]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12E663CE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331036F" w14:textId="6A0F13FB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connecting electrode(s)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04C66929" w14:textId="5787C360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tips into saline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627E507A" w14:textId="0FC70863" w:rsidR="0032308A" w:rsidRPr="009A1D71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Shot of bubbles from tip(s)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</w:t>
      </w:r>
      <w:r w:rsid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/difficult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step</w:t>
      </w:r>
    </w:p>
    <w:p w14:paraId="71A721CE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5EFC851E" w14:textId="1DAC0DC9" w:rsidR="0032308A" w:rsidRDefault="00B528BF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A1D71">
        <w:rPr>
          <w:rFonts w:ascii="Helvetica" w:hAnsi="Helvetica" w:cstheme="minorHAnsi"/>
          <w:sz w:val="22"/>
          <w:szCs w:val="22"/>
        </w:rPr>
        <w:t xml:space="preserve">Once the olfactory nerves </w:t>
      </w:r>
      <w:r w:rsidR="0032308A">
        <w:rPr>
          <w:rFonts w:ascii="Helvetica" w:hAnsi="Helvetica" w:cstheme="minorHAnsi"/>
          <w:sz w:val="22"/>
          <w:szCs w:val="22"/>
        </w:rPr>
        <w:t>have been</w:t>
      </w:r>
      <w:r w:rsidRPr="009A1D71">
        <w:rPr>
          <w:rFonts w:ascii="Helvetica" w:hAnsi="Helvetica" w:cstheme="minorHAnsi"/>
          <w:sz w:val="22"/>
          <w:szCs w:val="22"/>
        </w:rPr>
        <w:t xml:space="preserve"> exposed, </w:t>
      </w:r>
      <w:r w:rsidR="0032308A">
        <w:rPr>
          <w:rFonts w:ascii="Helvetica" w:hAnsi="Helvetica" w:cstheme="minorHAnsi"/>
          <w:sz w:val="22"/>
          <w:szCs w:val="22"/>
        </w:rPr>
        <w:t xml:space="preserve">use micro-manipulators to </w:t>
      </w:r>
      <w:r w:rsidRPr="009A1D71">
        <w:rPr>
          <w:rFonts w:ascii="Helvetica" w:hAnsi="Helvetica" w:cstheme="minorHAnsi"/>
          <w:sz w:val="22"/>
          <w:szCs w:val="22"/>
        </w:rPr>
        <w:t xml:space="preserve">insert the </w:t>
      </w:r>
      <w:r w:rsidR="0032308A">
        <w:rPr>
          <w:rFonts w:ascii="Helvetica" w:hAnsi="Helvetica" w:cstheme="minorHAnsi"/>
          <w:sz w:val="22"/>
          <w:szCs w:val="22"/>
        </w:rPr>
        <w:t xml:space="preserve">cleaned </w:t>
      </w:r>
      <w:r w:rsidRPr="009A1D71">
        <w:rPr>
          <w:rFonts w:ascii="Helvetica" w:hAnsi="Helvetica" w:cstheme="minorHAnsi"/>
          <w:sz w:val="22"/>
          <w:szCs w:val="22"/>
        </w:rPr>
        <w:t xml:space="preserve">recording electrodes </w:t>
      </w:r>
      <w:r w:rsidR="0032308A">
        <w:rPr>
          <w:rFonts w:ascii="Helvetica" w:hAnsi="Helvetica" w:cstheme="minorHAnsi"/>
          <w:sz w:val="22"/>
          <w:szCs w:val="22"/>
        </w:rPr>
        <w:t xml:space="preserve">into the nostril </w:t>
      </w:r>
      <w:r w:rsidRPr="009A1D71">
        <w:rPr>
          <w:rFonts w:ascii="Helvetica" w:hAnsi="Helvetica" w:cstheme="minorHAnsi"/>
          <w:sz w:val="22"/>
          <w:szCs w:val="22"/>
        </w:rPr>
        <w:t>in a position that gives a maximal response to the standard and a minimal response to the blank</w:t>
      </w:r>
      <w:r w:rsidR="0032308A">
        <w:rPr>
          <w:rFonts w:ascii="Helvetica" w:hAnsi="Helvetica" w:cstheme="minorHAnsi"/>
          <w:sz w:val="22"/>
          <w:szCs w:val="22"/>
        </w:rPr>
        <w:t xml:space="preserve"> </w:t>
      </w:r>
      <w:r w:rsidR="0032308A">
        <w:rPr>
          <w:rFonts w:ascii="Helvetica" w:hAnsi="Helvetica" w:cstheme="minorHAnsi"/>
          <w:b/>
          <w:bCs/>
          <w:sz w:val="22"/>
          <w:szCs w:val="22"/>
        </w:rPr>
        <w:t>[1]</w:t>
      </w:r>
      <w:r w:rsidRPr="009A1D71">
        <w:rPr>
          <w:rFonts w:ascii="Helvetica" w:hAnsi="Helvetica" w:cstheme="minorHAnsi"/>
          <w:sz w:val="22"/>
          <w:szCs w:val="22"/>
        </w:rPr>
        <w:t>.</w:t>
      </w:r>
    </w:p>
    <w:p w14:paraId="51BA5590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A74E002" w14:textId="1CFD1736" w:rsidR="0032308A" w:rsidRDefault="0032308A" w:rsidP="0032308A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SCOPE: Electrode(s) being inserted</w:t>
      </w:r>
      <w:r w:rsidR="009068D8" w:rsidRPr="009068D8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2504608" w14:textId="77777777" w:rsidR="00235F7C" w:rsidRDefault="00235F7C" w:rsidP="00235F7C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42C065CD" w14:textId="36F4C816" w:rsidR="00235F7C" w:rsidRDefault="00235F7C" w:rsidP="00235F7C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35F7C">
        <w:rPr>
          <w:rFonts w:ascii="Helvetica" w:hAnsi="Helvetica" w:cs="Arial"/>
          <w:b/>
          <w:bCs/>
          <w:sz w:val="22"/>
          <w:szCs w:val="22"/>
          <w:u w:val="single"/>
        </w:rPr>
        <w:t>Peter Hubbard</w:t>
      </w:r>
      <w:r w:rsidRPr="005C4CE6">
        <w:rPr>
          <w:rFonts w:ascii="Helvetica" w:hAnsi="Helvetica" w:cs="Arial"/>
          <w:sz w:val="22"/>
          <w:szCs w:val="22"/>
        </w:rPr>
        <w:t>:</w:t>
      </w:r>
      <w:r w:rsidRPr="00235F7C">
        <w:rPr>
          <w:rFonts w:ascii="Helvetica" w:hAnsi="Helvetica" w:cs="Arial"/>
          <w:sz w:val="22"/>
          <w:szCs w:val="22"/>
        </w:rPr>
        <w:t xml:space="preserve"> Providing the dissection has gone smoothly, the critical step is get</w:t>
      </w:r>
      <w:r w:rsidR="00C655F2">
        <w:rPr>
          <w:rFonts w:ascii="Helvetica" w:hAnsi="Helvetica" w:cs="Arial"/>
          <w:sz w:val="22"/>
          <w:szCs w:val="22"/>
        </w:rPr>
        <w:t>ting</w:t>
      </w:r>
      <w:r w:rsidRPr="00235F7C">
        <w:rPr>
          <w:rFonts w:ascii="Helvetica" w:hAnsi="Helvetica" w:cs="Arial"/>
          <w:sz w:val="22"/>
          <w:szCs w:val="22"/>
        </w:rPr>
        <w:t xml:space="preserve"> the electrodes in</w:t>
      </w:r>
      <w:r w:rsidR="00C655F2">
        <w:rPr>
          <w:rFonts w:ascii="Helvetica" w:hAnsi="Helvetica" w:cs="Arial"/>
          <w:sz w:val="22"/>
          <w:szCs w:val="22"/>
        </w:rPr>
        <w:t>to</w:t>
      </w:r>
      <w:r w:rsidRPr="00235F7C">
        <w:rPr>
          <w:rFonts w:ascii="Helvetica" w:hAnsi="Helvetica" w:cs="Arial"/>
          <w:sz w:val="22"/>
          <w:szCs w:val="22"/>
        </w:rPr>
        <w:t xml:space="preserve"> the correct position. This can take time and involves a </w:t>
      </w:r>
      <w:r w:rsidR="00C655F2">
        <w:rPr>
          <w:rFonts w:ascii="Helvetica" w:hAnsi="Helvetica" w:cs="Arial"/>
          <w:sz w:val="22"/>
          <w:szCs w:val="22"/>
        </w:rPr>
        <w:t xml:space="preserve">certain </w:t>
      </w:r>
      <w:r w:rsidRPr="00235F7C">
        <w:rPr>
          <w:rFonts w:ascii="Helvetica" w:hAnsi="Helvetica" w:cs="Arial"/>
          <w:sz w:val="22"/>
          <w:szCs w:val="22"/>
        </w:rPr>
        <w:t xml:space="preserve">degree of trial and error </w:t>
      </w:r>
      <w:r w:rsidRPr="00235F7C">
        <w:rPr>
          <w:rFonts w:ascii="Helvetica" w:hAnsi="Helvetica" w:cs="Arial"/>
          <w:b/>
          <w:bCs/>
          <w:sz w:val="22"/>
          <w:szCs w:val="22"/>
        </w:rPr>
        <w:t>[1]</w:t>
      </w:r>
      <w:r w:rsidRPr="00235F7C">
        <w:rPr>
          <w:rFonts w:ascii="Helvetica" w:hAnsi="Helvetica" w:cs="Arial"/>
          <w:sz w:val="22"/>
          <w:szCs w:val="22"/>
        </w:rPr>
        <w:t>.</w:t>
      </w:r>
    </w:p>
    <w:p w14:paraId="71C9B9B0" w14:textId="77777777" w:rsidR="00235F7C" w:rsidRPr="00235F7C" w:rsidRDefault="00235F7C" w:rsidP="00235F7C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DF7CB8" w14:textId="6B2DB485" w:rsidR="00235F7C" w:rsidRPr="00235F7C" w:rsidRDefault="00235F7C" w:rsidP="00235F7C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5A7BB2" w14:textId="77777777" w:rsidR="0032308A" w:rsidRDefault="0032308A" w:rsidP="0032308A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3B9067FE" w14:textId="468B1C1F" w:rsidR="00B528BF" w:rsidRPr="002D6F36" w:rsidRDefault="00B528BF" w:rsidP="0032308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32308A">
        <w:rPr>
          <w:rFonts w:ascii="Helvetica" w:hAnsi="Helvetica" w:cstheme="minorHAnsi"/>
          <w:b/>
          <w:bCs/>
          <w:sz w:val="22"/>
          <w:szCs w:val="22"/>
        </w:rPr>
        <w:t xml:space="preserve">Electrophysiological </w:t>
      </w:r>
      <w:r w:rsidR="0032308A">
        <w:rPr>
          <w:rFonts w:ascii="Helvetica" w:hAnsi="Helvetica" w:cstheme="minorHAnsi"/>
          <w:b/>
          <w:bCs/>
          <w:sz w:val="22"/>
          <w:szCs w:val="22"/>
        </w:rPr>
        <w:t>R</w:t>
      </w:r>
      <w:r w:rsidRPr="0032308A">
        <w:rPr>
          <w:rFonts w:ascii="Helvetica" w:hAnsi="Helvetica" w:cstheme="minorHAnsi"/>
          <w:b/>
          <w:bCs/>
          <w:sz w:val="22"/>
          <w:szCs w:val="22"/>
        </w:rPr>
        <w:t>ecording</w:t>
      </w:r>
    </w:p>
    <w:p w14:paraId="61C29A77" w14:textId="77777777" w:rsidR="002D6F36" w:rsidRPr="002D6F36" w:rsidRDefault="002D6F36" w:rsidP="002D6F36">
      <w:pPr>
        <w:pStyle w:val="ListParagraph"/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theme="minorHAnsi"/>
          <w:sz w:val="22"/>
          <w:szCs w:val="22"/>
        </w:rPr>
      </w:pPr>
    </w:p>
    <w:p w14:paraId="57E095DB" w14:textId="0B17B2EA" w:rsidR="00E663DE" w:rsidRDefault="00E663DE" w:rsidP="00E663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To obtain electrophysiological readings, use a </w:t>
      </w:r>
      <w:r w:rsidRPr="00E663DE">
        <w:rPr>
          <w:rFonts w:ascii="Helvetica" w:hAnsi="Helvetica" w:cstheme="minorHAnsi"/>
          <w:sz w:val="22"/>
          <w:szCs w:val="22"/>
        </w:rPr>
        <w:t xml:space="preserve">solenoid-operated three-way valve </w:t>
      </w:r>
      <w:r>
        <w:rPr>
          <w:rFonts w:ascii="Helvetica" w:hAnsi="Helvetica" w:cstheme="minorHAnsi"/>
          <w:sz w:val="22"/>
          <w:szCs w:val="22"/>
        </w:rPr>
        <w:t xml:space="preserve">to </w:t>
      </w:r>
      <w:r w:rsidRPr="00E663DE">
        <w:rPr>
          <w:rFonts w:ascii="Helvetica" w:hAnsi="Helvetica" w:cstheme="minorHAnsi"/>
          <w:sz w:val="22"/>
          <w:szCs w:val="22"/>
        </w:rPr>
        <w:t>s</w:t>
      </w:r>
      <w:r w:rsidR="00B528BF" w:rsidRPr="00E663DE">
        <w:rPr>
          <w:rFonts w:ascii="Helvetica" w:hAnsi="Helvetica" w:cstheme="minorHAnsi"/>
          <w:sz w:val="22"/>
          <w:szCs w:val="22"/>
        </w:rPr>
        <w:t>et up a stimulus delivery system to allow the rapid switching from clean background water to stimulus-containing water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c</w:t>
      </w:r>
      <w:r w:rsidR="00B528BF" w:rsidRPr="00E663DE">
        <w:rPr>
          <w:rFonts w:ascii="Helvetica" w:hAnsi="Helvetica" w:cstheme="minorHAnsi"/>
          <w:sz w:val="22"/>
          <w:szCs w:val="22"/>
        </w:rPr>
        <w:t>onnect the common outlet to the tube carrying water to the olfactory rosette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27376724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3965A27F" w14:textId="6E7A105C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WIDE: Talent </w:t>
      </w:r>
      <w:r w:rsidR="00351F3C">
        <w:rPr>
          <w:rFonts w:ascii="Helvetica" w:hAnsi="Helvetica" w:cstheme="minorHAnsi"/>
          <w:sz w:val="22"/>
          <w:szCs w:val="22"/>
        </w:rPr>
        <w:t>showing the</w:t>
      </w:r>
      <w:r>
        <w:rPr>
          <w:rFonts w:ascii="Helvetica" w:hAnsi="Helvetica" w:cstheme="minorHAnsi"/>
          <w:sz w:val="22"/>
          <w:szCs w:val="22"/>
        </w:rPr>
        <w:t xml:space="preserve"> three-way valve</w:t>
      </w:r>
    </w:p>
    <w:p w14:paraId="034B72B6" w14:textId="099905E3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</w:t>
      </w:r>
      <w:r w:rsidR="00351F3C">
        <w:rPr>
          <w:rFonts w:ascii="Helvetica" w:hAnsi="Helvetica" w:cstheme="minorHAnsi"/>
          <w:sz w:val="22"/>
          <w:szCs w:val="22"/>
        </w:rPr>
        <w:t>showing the outlet tube</w:t>
      </w:r>
    </w:p>
    <w:p w14:paraId="45031DF4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theme="minorHAnsi"/>
          <w:sz w:val="22"/>
          <w:szCs w:val="22"/>
        </w:rPr>
      </w:pPr>
    </w:p>
    <w:p w14:paraId="2AD81233" w14:textId="28D2C416" w:rsidR="00E663DE" w:rsidRDefault="00B528BF" w:rsidP="00E663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E663DE">
        <w:rPr>
          <w:rFonts w:ascii="Helvetica" w:hAnsi="Helvetica" w:cstheme="minorHAnsi"/>
          <w:sz w:val="22"/>
          <w:szCs w:val="22"/>
        </w:rPr>
        <w:t xml:space="preserve"> </w:t>
      </w:r>
      <w:r w:rsidR="00E663DE">
        <w:rPr>
          <w:rFonts w:ascii="Helvetica" w:hAnsi="Helvetica" w:cstheme="minorHAnsi"/>
          <w:sz w:val="22"/>
          <w:szCs w:val="22"/>
        </w:rPr>
        <w:t>P</w:t>
      </w:r>
      <w:r w:rsidRPr="00E663DE">
        <w:rPr>
          <w:rFonts w:ascii="Helvetica" w:hAnsi="Helvetica" w:cstheme="minorHAnsi"/>
          <w:sz w:val="22"/>
          <w:szCs w:val="22"/>
        </w:rPr>
        <w:t xml:space="preserve">lace one line in </w:t>
      </w:r>
      <w:r w:rsidR="005D1B79">
        <w:rPr>
          <w:rFonts w:ascii="Helvetica" w:hAnsi="Helvetica" w:cstheme="minorHAnsi"/>
          <w:sz w:val="22"/>
          <w:szCs w:val="22"/>
        </w:rPr>
        <w:t>background</w:t>
      </w:r>
      <w:r w:rsidRPr="00E663DE">
        <w:rPr>
          <w:rFonts w:ascii="Helvetica" w:hAnsi="Helvetica" w:cstheme="minorHAnsi"/>
          <w:sz w:val="22"/>
          <w:szCs w:val="22"/>
        </w:rPr>
        <w:t xml:space="preserve"> seawater</w:t>
      </w:r>
      <w:r w:rsidR="00E663DE">
        <w:rPr>
          <w:rFonts w:ascii="Helvetica" w:hAnsi="Helvetica" w:cstheme="minorHAnsi"/>
          <w:sz w:val="22"/>
          <w:szCs w:val="22"/>
        </w:rPr>
        <w:t xml:space="preserve"> </w:t>
      </w:r>
      <w:r w:rsidR="00E663DE">
        <w:rPr>
          <w:rFonts w:ascii="Helvetica" w:hAnsi="Helvetica" w:cstheme="minorHAnsi"/>
          <w:b/>
          <w:bCs/>
          <w:sz w:val="22"/>
          <w:szCs w:val="22"/>
        </w:rPr>
        <w:t>[1]</w:t>
      </w:r>
      <w:r w:rsidRPr="00E663DE">
        <w:rPr>
          <w:rFonts w:ascii="Helvetica" w:hAnsi="Helvetica" w:cstheme="minorHAnsi"/>
          <w:sz w:val="22"/>
          <w:szCs w:val="22"/>
        </w:rPr>
        <w:t xml:space="preserve"> and the other in the test solution</w:t>
      </w:r>
      <w:r w:rsidR="00E663DE">
        <w:rPr>
          <w:rFonts w:ascii="Helvetica" w:hAnsi="Helvetica" w:cstheme="minorHAnsi"/>
          <w:sz w:val="22"/>
          <w:szCs w:val="22"/>
        </w:rPr>
        <w:t xml:space="preserve"> </w:t>
      </w:r>
      <w:r w:rsidR="00E663DE">
        <w:rPr>
          <w:rFonts w:ascii="Helvetica" w:hAnsi="Helvetica" w:cstheme="minorHAnsi"/>
          <w:b/>
          <w:bCs/>
          <w:sz w:val="22"/>
          <w:szCs w:val="22"/>
        </w:rPr>
        <w:t>[2]</w:t>
      </w:r>
      <w:r w:rsidRPr="00E663DE">
        <w:rPr>
          <w:rFonts w:ascii="Helvetica" w:hAnsi="Helvetica" w:cstheme="minorHAnsi"/>
          <w:sz w:val="22"/>
          <w:szCs w:val="22"/>
        </w:rPr>
        <w:t>.</w:t>
      </w:r>
    </w:p>
    <w:p w14:paraId="0F87B9FC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41ED4BF9" w14:textId="38B936EA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Talent placing line into </w:t>
      </w:r>
      <w:r w:rsidR="005D1B79">
        <w:rPr>
          <w:rFonts w:ascii="Helvetica" w:hAnsi="Helvetica" w:cstheme="minorHAnsi"/>
          <w:sz w:val="22"/>
          <w:szCs w:val="22"/>
        </w:rPr>
        <w:t>background water</w:t>
      </w:r>
    </w:p>
    <w:p w14:paraId="06F49D51" w14:textId="6036E1C6" w:rsidR="00B528BF" w:rsidRP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line into test solution</w:t>
      </w:r>
      <w:r w:rsidR="00B528BF" w:rsidRPr="00E663DE">
        <w:rPr>
          <w:rFonts w:ascii="Helvetica" w:hAnsi="Helvetica" w:cstheme="minorHAnsi"/>
          <w:sz w:val="22"/>
          <w:szCs w:val="22"/>
        </w:rPr>
        <w:t xml:space="preserve"> </w:t>
      </w:r>
    </w:p>
    <w:p w14:paraId="6A94C3C6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682771AC" w14:textId="679A875F" w:rsidR="00B528BF" w:rsidRDefault="00B528BF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9A1D71">
        <w:rPr>
          <w:rFonts w:ascii="Helvetica" w:hAnsi="Helvetica" w:cstheme="minorHAnsi"/>
          <w:sz w:val="22"/>
          <w:szCs w:val="22"/>
        </w:rPr>
        <w:t xml:space="preserve">Connect the valve driver to the trigger of an analogue-digital converter </w:t>
      </w:r>
      <w:r w:rsidR="00E663DE">
        <w:rPr>
          <w:rFonts w:ascii="Helvetica" w:hAnsi="Helvetica" w:cstheme="minorHAnsi"/>
          <w:b/>
          <w:bCs/>
          <w:sz w:val="22"/>
          <w:szCs w:val="22"/>
        </w:rPr>
        <w:t>[1]</w:t>
      </w:r>
      <w:r w:rsidR="00E663DE">
        <w:rPr>
          <w:rFonts w:ascii="Helvetica" w:hAnsi="Helvetica" w:cstheme="minorHAnsi"/>
          <w:sz w:val="22"/>
          <w:szCs w:val="22"/>
        </w:rPr>
        <w:t xml:space="preserve"> and </w:t>
      </w:r>
      <w:r w:rsidR="00E663DE">
        <w:rPr>
          <w:rFonts w:ascii="Helvetica" w:hAnsi="Helvetica" w:cstheme="minorHAnsi"/>
          <w:sz w:val="22"/>
          <w:szCs w:val="22"/>
        </w:rPr>
        <w:lastRenderedPageBreak/>
        <w:t>c</w:t>
      </w:r>
      <w:r w:rsidRPr="009A1D71">
        <w:rPr>
          <w:rFonts w:ascii="Helvetica" w:hAnsi="Helvetica" w:cstheme="minorHAnsi"/>
          <w:sz w:val="22"/>
          <w:szCs w:val="22"/>
        </w:rPr>
        <w:t xml:space="preserve">onfigure the software to start recording at the trigger event and </w:t>
      </w:r>
      <w:r w:rsidR="00E663DE">
        <w:rPr>
          <w:rFonts w:ascii="Helvetica" w:hAnsi="Helvetica" w:cstheme="minorHAnsi"/>
          <w:sz w:val="22"/>
          <w:szCs w:val="22"/>
        </w:rPr>
        <w:t xml:space="preserve">to </w:t>
      </w:r>
      <w:r w:rsidRPr="009A1D71">
        <w:rPr>
          <w:rFonts w:ascii="Helvetica" w:hAnsi="Helvetica" w:cstheme="minorHAnsi"/>
          <w:sz w:val="22"/>
          <w:szCs w:val="22"/>
        </w:rPr>
        <w:t xml:space="preserve">continue for a predetermined period </w:t>
      </w:r>
      <w:r w:rsidR="00E663DE">
        <w:rPr>
          <w:rFonts w:ascii="Helvetica" w:hAnsi="Helvetica" w:cstheme="minorHAnsi"/>
          <w:b/>
          <w:bCs/>
          <w:sz w:val="22"/>
          <w:szCs w:val="22"/>
        </w:rPr>
        <w:t>[2]</w:t>
      </w:r>
      <w:r w:rsidRPr="009A1D71">
        <w:rPr>
          <w:rFonts w:ascii="Helvetica" w:hAnsi="Helvetica" w:cstheme="minorHAnsi"/>
          <w:sz w:val="22"/>
          <w:szCs w:val="22"/>
        </w:rPr>
        <w:t>.</w:t>
      </w:r>
    </w:p>
    <w:p w14:paraId="2E48459E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FEAA3CA" w14:textId="108F0AA1" w:rsidR="00E663DE" w:rsidRDefault="00AA3F44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A3F44">
        <w:rPr>
          <w:rFonts w:ascii="Helvetica" w:hAnsi="Helvetica" w:cstheme="minorHAnsi"/>
          <w:sz w:val="22"/>
          <w:szCs w:val="22"/>
          <w:highlight w:val="green"/>
        </w:rPr>
        <w:t>NOTE: Shot not filmed.</w:t>
      </w:r>
      <w:r>
        <w:rPr>
          <w:rFonts w:ascii="Helvetica" w:hAnsi="Helvetica" w:cstheme="minorHAnsi"/>
          <w:sz w:val="22"/>
          <w:szCs w:val="22"/>
        </w:rPr>
        <w:t xml:space="preserve"> </w:t>
      </w:r>
    </w:p>
    <w:p w14:paraId="6555342E" w14:textId="71082F10" w:rsidR="00E663DE" w:rsidRPr="009A1D71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at computer, configuring software, with monitor visible in frame</w:t>
      </w:r>
    </w:p>
    <w:p w14:paraId="69F65C04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2B35068E" w14:textId="0059CC39" w:rsidR="00B528BF" w:rsidRDefault="00E663D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B528BF" w:rsidRPr="009A1D71">
        <w:rPr>
          <w:rFonts w:ascii="Helvetica" w:hAnsi="Helvetica" w:cstheme="minorHAnsi"/>
          <w:sz w:val="22"/>
          <w:szCs w:val="22"/>
        </w:rPr>
        <w:t>heck the stability of the preparation</w:t>
      </w:r>
      <w:r>
        <w:rPr>
          <w:rFonts w:ascii="Helvetica" w:hAnsi="Helvetica" w:cstheme="minorHAnsi"/>
          <w:sz w:val="22"/>
          <w:szCs w:val="22"/>
        </w:rPr>
        <w:t>,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repeatedly </w:t>
      </w:r>
      <w:r w:rsidR="00B528BF" w:rsidRPr="009A1D71">
        <w:rPr>
          <w:rFonts w:ascii="Helvetica" w:hAnsi="Helvetica" w:cstheme="minorHAnsi"/>
          <w:sz w:val="22"/>
          <w:szCs w:val="22"/>
        </w:rPr>
        <w:t>record and measur</w:t>
      </w:r>
      <w:r>
        <w:rPr>
          <w:rFonts w:ascii="Helvetica" w:hAnsi="Helvetica" w:cstheme="minorHAnsi"/>
          <w:sz w:val="22"/>
          <w:szCs w:val="22"/>
        </w:rPr>
        <w:t>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the amplitude of the integrated response r</w:t>
      </w:r>
      <w:r>
        <w:rPr>
          <w:rFonts w:ascii="Helvetica" w:hAnsi="Helvetica" w:cstheme="minorHAnsi"/>
          <w:sz w:val="22"/>
          <w:szCs w:val="22"/>
        </w:rPr>
        <w:t>e</w:t>
      </w:r>
      <w:r w:rsidR="00B528BF" w:rsidRPr="009A1D71">
        <w:rPr>
          <w:rFonts w:ascii="Helvetica" w:hAnsi="Helvetica" w:cstheme="minorHAnsi"/>
          <w:sz w:val="22"/>
          <w:szCs w:val="22"/>
        </w:rPr>
        <w:t>peatedly with the standard</w:t>
      </w:r>
      <w:r w:rsidR="00931698">
        <w:rPr>
          <w:rFonts w:ascii="Helvetica" w:hAnsi="Helvetica" w:cstheme="minorHAnsi"/>
          <w:sz w:val="22"/>
          <w:szCs w:val="22"/>
        </w:rPr>
        <w:t>,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allowing 1 min</w:t>
      </w:r>
      <w:r>
        <w:rPr>
          <w:rFonts w:ascii="Helvetica" w:hAnsi="Helvetica" w:cstheme="minorHAnsi"/>
          <w:sz w:val="22"/>
          <w:szCs w:val="22"/>
        </w:rPr>
        <w:t>ute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to elapse between successive stimuli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931698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2BB945F1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06D65473" w14:textId="4CBC80F0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505BD">
        <w:rPr>
          <w:rFonts w:ascii="Helvetica" w:hAnsi="Helvetica" w:cstheme="minorHAnsi"/>
          <w:sz w:val="22"/>
          <w:szCs w:val="22"/>
        </w:rPr>
        <w:t xml:space="preserve"> </w:t>
      </w:r>
      <w:r w:rsidR="002505BD" w:rsidRPr="002505BD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2505BD">
        <w:rPr>
          <w:rFonts w:ascii="Helvetica" w:hAnsi="Helvetica" w:cstheme="minorHAnsi"/>
          <w:sz w:val="22"/>
          <w:szCs w:val="22"/>
        </w:rPr>
        <w:t>: amplitude being recorded and/or measured</w:t>
      </w:r>
    </w:p>
    <w:p w14:paraId="4BAD5A50" w14:textId="77777777" w:rsidR="00B528BF" w:rsidRPr="009A1D71" w:rsidRDefault="00B528BF" w:rsidP="00B528BF">
      <w:pPr>
        <w:rPr>
          <w:rFonts w:ascii="Helvetica" w:hAnsi="Helvetica" w:cstheme="minorHAnsi"/>
          <w:sz w:val="22"/>
          <w:szCs w:val="22"/>
        </w:rPr>
      </w:pPr>
    </w:p>
    <w:p w14:paraId="51E0B5AC" w14:textId="34A6630C" w:rsidR="00E663DE" w:rsidRDefault="00E663D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Next, r</w:t>
      </w:r>
      <w:r w:rsidR="00B528BF" w:rsidRPr="009A1D71">
        <w:rPr>
          <w:rFonts w:ascii="Helvetica" w:hAnsi="Helvetica" w:cstheme="minorHAnsi"/>
          <w:sz w:val="22"/>
          <w:szCs w:val="22"/>
        </w:rPr>
        <w:t>ecord the olfactory nerve responses to amino acids in control sea water and allow 1 min</w:t>
      </w:r>
      <w:r>
        <w:rPr>
          <w:rFonts w:ascii="Helvetica" w:hAnsi="Helvetica" w:cstheme="minorHAnsi"/>
          <w:sz w:val="22"/>
          <w:szCs w:val="22"/>
        </w:rPr>
        <w:t>ute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to elapse between successive stimuli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6E329BD9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46E9D48" w14:textId="5F942751" w:rsidR="00B528BF" w:rsidRPr="009A1D71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</w:t>
      </w:r>
      <w:r w:rsidR="002505BD" w:rsidRPr="002505BD">
        <w:rPr>
          <w:rFonts w:ascii="Helvetica" w:hAnsi="Helvetica" w:cstheme="minorHAnsi"/>
          <w:sz w:val="22"/>
          <w:szCs w:val="22"/>
          <w:highlight w:val="yellow"/>
        </w:rPr>
        <w:t>To be provided by Authors</w:t>
      </w:r>
      <w:r w:rsidR="002505BD">
        <w:rPr>
          <w:rFonts w:ascii="Helvetica" w:hAnsi="Helvetica" w:cstheme="minorHAnsi"/>
          <w:sz w:val="22"/>
          <w:szCs w:val="22"/>
        </w:rPr>
        <w:t>: Olfactory response being recorded</w:t>
      </w:r>
    </w:p>
    <w:p w14:paraId="02C49745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AEBD8A7" w14:textId="56FF850E" w:rsidR="00B528BF" w:rsidRDefault="00E663D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ecord the response to </w:t>
      </w:r>
      <w:r>
        <w:rPr>
          <w:rFonts w:ascii="Helvetica" w:hAnsi="Helvetica" w:cstheme="minorHAnsi"/>
          <w:sz w:val="22"/>
          <w:szCs w:val="22"/>
        </w:rPr>
        <w:t xml:space="preserve">1 x </w:t>
      </w:r>
      <w:r w:rsidR="00B528BF" w:rsidRPr="009A1D71">
        <w:rPr>
          <w:rFonts w:ascii="Helvetica" w:hAnsi="Helvetica" w:cstheme="minorHAnsi"/>
          <w:sz w:val="22"/>
          <w:szCs w:val="22"/>
        </w:rPr>
        <w:t>10</w:t>
      </w:r>
      <w:r w:rsidR="00B528BF" w:rsidRPr="009A1D71">
        <w:rPr>
          <w:rFonts w:ascii="Helvetica" w:hAnsi="Helvetica" w:cstheme="minorHAnsi"/>
          <w:sz w:val="22"/>
          <w:szCs w:val="22"/>
          <w:vertAlign w:val="superscript"/>
        </w:rPr>
        <w:t>-3</w:t>
      </w:r>
      <w:r>
        <w:rPr>
          <w:rFonts w:ascii="Helvetica" w:hAnsi="Helvetica" w:cstheme="minorHAnsi"/>
          <w:sz w:val="22"/>
          <w:szCs w:val="22"/>
        </w:rPr>
        <w:t xml:space="preserve">-molar 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serine </w:t>
      </w:r>
      <w:r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="00B528BF" w:rsidRPr="009A1D71">
        <w:rPr>
          <w:rFonts w:ascii="Helvetica" w:hAnsi="Helvetica" w:cstheme="minorHAnsi"/>
          <w:sz w:val="22"/>
          <w:szCs w:val="22"/>
        </w:rPr>
        <w:t>and a control water blank solution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23A06066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58808F1F" w14:textId="102A44B3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Serine being delivered OR LAB MEDIA: Figure 4A</w:t>
      </w:r>
    </w:p>
    <w:p w14:paraId="08CC7F76" w14:textId="620F4452" w:rsidR="00E663DE" w:rsidRPr="009A1D71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Blank being delivered</w:t>
      </w:r>
      <w:r w:rsidRPr="00E663DE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OR LAB MEDIA: Figure 4B</w:t>
      </w:r>
    </w:p>
    <w:p w14:paraId="54E36D6A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33E957D2" w14:textId="633FC30D" w:rsidR="00B528BF" w:rsidRDefault="00E663DE" w:rsidP="00B528BF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To c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hange the background water from control seawater to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seawater, </w:t>
      </w:r>
      <w:r>
        <w:rPr>
          <w:rFonts w:ascii="Helvetica" w:hAnsi="Helvetica" w:cstheme="minorHAnsi"/>
          <w:sz w:val="22"/>
          <w:szCs w:val="22"/>
        </w:rPr>
        <w:t>place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the background line into the bottle with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B528BF" w:rsidRPr="009A1D71">
        <w:rPr>
          <w:rFonts w:ascii="Helvetica" w:hAnsi="Helvetica" w:cstheme="minorHAnsi"/>
          <w:sz w:val="22"/>
          <w:szCs w:val="22"/>
        </w:rPr>
        <w:t>seawater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flush high carbon dioxide water</w:t>
      </w:r>
      <w:r w:rsidRPr="00E663DE">
        <w:rPr>
          <w:rFonts w:ascii="Helvetica" w:hAnsi="Helvetica" w:cstheme="minorHAnsi"/>
          <w:sz w:val="22"/>
          <w:szCs w:val="22"/>
        </w:rPr>
        <w:t xml:space="preserve"> </w:t>
      </w:r>
      <w:r w:rsidRPr="009A1D71">
        <w:rPr>
          <w:rFonts w:ascii="Helvetica" w:hAnsi="Helvetica" w:cstheme="minorHAnsi"/>
          <w:sz w:val="22"/>
          <w:szCs w:val="22"/>
        </w:rPr>
        <w:t xml:space="preserve">over the olfactory epithelium for </w:t>
      </w:r>
      <w:r>
        <w:rPr>
          <w:rFonts w:ascii="Helvetica" w:hAnsi="Helvetica" w:cstheme="minorHAnsi"/>
          <w:sz w:val="22"/>
          <w:szCs w:val="22"/>
        </w:rPr>
        <w:t>several</w:t>
      </w:r>
      <w:r w:rsidRPr="009A1D71">
        <w:rPr>
          <w:rFonts w:ascii="Helvetica" w:hAnsi="Helvetica" w:cstheme="minorHAnsi"/>
          <w:sz w:val="22"/>
          <w:szCs w:val="22"/>
        </w:rPr>
        <w:t xml:space="preserve"> minutes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>
        <w:rPr>
          <w:rFonts w:ascii="Helvetica" w:hAnsi="Helvetica" w:cstheme="minorHAnsi"/>
          <w:sz w:val="22"/>
          <w:szCs w:val="22"/>
        </w:rPr>
        <w:t>.</w:t>
      </w:r>
    </w:p>
    <w:p w14:paraId="6C550EF3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73E93E05" w14:textId="15204D3E" w:rsidR="00E663DE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Talent placing water into high carbon dioxide seawater container</w:t>
      </w:r>
    </w:p>
    <w:p w14:paraId="13400DC8" w14:textId="7DAED61F" w:rsidR="00E663DE" w:rsidRPr="009A1D71" w:rsidRDefault="00AA3F44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 w:rsidRPr="00AA3F44">
        <w:rPr>
          <w:rFonts w:ascii="Helvetica" w:hAnsi="Helvetica" w:cstheme="minorHAnsi"/>
          <w:sz w:val="22"/>
          <w:szCs w:val="22"/>
          <w:highlight w:val="green"/>
        </w:rPr>
        <w:t>NOTE: Shot not filmed.</w:t>
      </w:r>
    </w:p>
    <w:p w14:paraId="3B3C3F5F" w14:textId="77777777" w:rsidR="00B528BF" w:rsidRPr="009A1D71" w:rsidRDefault="00B528BF" w:rsidP="00B528BF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48AE54" w14:textId="005DE894" w:rsidR="00B528BF" w:rsidRDefault="00E663DE" w:rsidP="00E663DE">
      <w:pPr>
        <w:pStyle w:val="ListParagraph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Then 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ecord the olfactory nerve responses to amino acids in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B528BF" w:rsidRPr="009A1D71">
        <w:rPr>
          <w:rFonts w:ascii="Helvetica" w:hAnsi="Helvetica" w:cstheme="minorHAnsi"/>
          <w:sz w:val="22"/>
          <w:szCs w:val="22"/>
        </w:rPr>
        <w:t>seawate</w:t>
      </w:r>
      <w:r>
        <w:rPr>
          <w:rFonts w:ascii="Helvetica" w:hAnsi="Helvetica" w:cstheme="minorHAnsi"/>
          <w:sz w:val="22"/>
          <w:szCs w:val="22"/>
        </w:rPr>
        <w:t>r,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the response to a high </w:t>
      </w:r>
      <w:r>
        <w:rPr>
          <w:rFonts w:ascii="Helvetica" w:hAnsi="Helvetica" w:cstheme="minorHAnsi"/>
          <w:sz w:val="22"/>
          <w:szCs w:val="22"/>
        </w:rPr>
        <w:t>carbon dioxide</w:t>
      </w:r>
      <w:r w:rsidRPr="009A1D71">
        <w:rPr>
          <w:rFonts w:ascii="Helvetica" w:hAnsi="Helvetica" w:cstheme="minorHAnsi"/>
          <w:sz w:val="22"/>
          <w:szCs w:val="22"/>
        </w:rPr>
        <w:t xml:space="preserve"> </w:t>
      </w:r>
      <w:r w:rsidR="00B528BF" w:rsidRPr="009A1D71">
        <w:rPr>
          <w:rFonts w:ascii="Helvetica" w:hAnsi="Helvetica" w:cstheme="minorHAnsi"/>
          <w:sz w:val="22"/>
          <w:szCs w:val="22"/>
        </w:rPr>
        <w:t>water blank solution</w:t>
      </w:r>
      <w:r>
        <w:rPr>
          <w:rFonts w:ascii="Helvetica" w:hAnsi="Helvetica" w:cstheme="minorHAnsi"/>
          <w:sz w:val="22"/>
          <w:szCs w:val="22"/>
        </w:rPr>
        <w:t xml:space="preserve">, and the </w:t>
      </w:r>
      <w:r w:rsidR="00B528BF" w:rsidRPr="009A1D71">
        <w:rPr>
          <w:rFonts w:ascii="Helvetica" w:hAnsi="Helvetica" w:cstheme="minorHAnsi"/>
          <w:sz w:val="22"/>
          <w:szCs w:val="22"/>
        </w:rPr>
        <w:t>response to</w:t>
      </w:r>
      <w:r>
        <w:rPr>
          <w:rFonts w:ascii="Helvetica" w:hAnsi="Helvetica" w:cstheme="minorHAnsi"/>
          <w:sz w:val="22"/>
          <w:szCs w:val="22"/>
        </w:rPr>
        <w:t xml:space="preserve"> 1 x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10</w:t>
      </w:r>
      <w:r w:rsidR="00B528BF" w:rsidRPr="009A1D71">
        <w:rPr>
          <w:rFonts w:ascii="Helvetica" w:hAnsi="Helvetica" w:cstheme="minorHAnsi"/>
          <w:sz w:val="22"/>
          <w:szCs w:val="22"/>
          <w:vertAlign w:val="superscript"/>
        </w:rPr>
        <w:t>-3</w:t>
      </w:r>
      <w:r>
        <w:rPr>
          <w:rFonts w:ascii="Helvetica" w:hAnsi="Helvetica" w:cstheme="minorHAnsi"/>
          <w:sz w:val="22"/>
          <w:szCs w:val="22"/>
        </w:rPr>
        <w:t>-molar</w:t>
      </w:r>
      <w:r w:rsidR="00B528BF" w:rsidRPr="009A1D71">
        <w:rPr>
          <w:rFonts w:ascii="Helvetica" w:hAnsi="Helvetica" w:cstheme="minorHAnsi"/>
          <w:sz w:val="22"/>
          <w:szCs w:val="22"/>
        </w:rPr>
        <w:t xml:space="preserve"> serine and a control water blank solution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 w:rsidR="00B528BF" w:rsidRPr="009A1D71">
        <w:rPr>
          <w:rFonts w:ascii="Helvetica" w:hAnsi="Helvetica" w:cstheme="minorHAnsi"/>
          <w:sz w:val="22"/>
          <w:szCs w:val="22"/>
        </w:rPr>
        <w:t>.</w:t>
      </w:r>
    </w:p>
    <w:p w14:paraId="2DB013BD" w14:textId="77777777" w:rsidR="00E663DE" w:rsidRDefault="00E663DE" w:rsidP="00E663DE">
      <w:pPr>
        <w:pStyle w:val="ListParagraph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theme="minorHAnsi"/>
          <w:sz w:val="22"/>
          <w:szCs w:val="22"/>
        </w:rPr>
      </w:pPr>
    </w:p>
    <w:p w14:paraId="645DDFC1" w14:textId="232E1DA0" w:rsidR="00E663DE" w:rsidRPr="009A1D71" w:rsidRDefault="00E663DE" w:rsidP="00E663DE">
      <w:pPr>
        <w:pStyle w:val="ListParagraph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SCREEN:</w:t>
      </w:r>
      <w:r w:rsidR="002505BD" w:rsidRPr="002505BD">
        <w:rPr>
          <w:rFonts w:ascii="Helvetica" w:hAnsi="Helvetica" w:cstheme="minorHAnsi"/>
          <w:sz w:val="22"/>
          <w:szCs w:val="22"/>
          <w:highlight w:val="yellow"/>
        </w:rPr>
        <w:t xml:space="preserve"> To be provided by Authors</w:t>
      </w:r>
      <w:r w:rsidR="002505BD">
        <w:rPr>
          <w:rFonts w:ascii="Helvetica" w:hAnsi="Helvetica" w:cstheme="minorHAnsi"/>
          <w:sz w:val="22"/>
          <w:szCs w:val="22"/>
        </w:rPr>
        <w:t xml:space="preserve">: Olfactory response being recorded to 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amino acids in high </w:t>
      </w:r>
      <w:r w:rsidR="002505BD">
        <w:rPr>
          <w:rFonts w:ascii="Helvetica" w:hAnsi="Helvetica" w:cstheme="minorHAnsi"/>
          <w:sz w:val="22"/>
          <w:szCs w:val="22"/>
        </w:rPr>
        <w:t>carbon dioxide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 seawate</w:t>
      </w:r>
      <w:r w:rsidR="002505BD">
        <w:rPr>
          <w:rFonts w:ascii="Helvetica" w:hAnsi="Helvetica" w:cstheme="minorHAnsi"/>
          <w:sz w:val="22"/>
          <w:szCs w:val="22"/>
        </w:rPr>
        <w:t>r,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 high </w:t>
      </w:r>
      <w:r w:rsidR="002505BD">
        <w:rPr>
          <w:rFonts w:ascii="Helvetica" w:hAnsi="Helvetica" w:cstheme="minorHAnsi"/>
          <w:sz w:val="22"/>
          <w:szCs w:val="22"/>
        </w:rPr>
        <w:t>carbon dioxide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 water blank solution</w:t>
      </w:r>
      <w:r w:rsidR="002505BD">
        <w:rPr>
          <w:rFonts w:ascii="Helvetica" w:hAnsi="Helvetica" w:cstheme="minorHAnsi"/>
          <w:sz w:val="22"/>
          <w:szCs w:val="22"/>
        </w:rPr>
        <w:t>, and 1 x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 10</w:t>
      </w:r>
      <w:r w:rsidR="002505BD" w:rsidRPr="009A1D71">
        <w:rPr>
          <w:rFonts w:ascii="Helvetica" w:hAnsi="Helvetica" w:cstheme="minorHAnsi"/>
          <w:sz w:val="22"/>
          <w:szCs w:val="22"/>
          <w:vertAlign w:val="superscript"/>
        </w:rPr>
        <w:t>-3</w:t>
      </w:r>
      <w:r w:rsidR="002505BD">
        <w:rPr>
          <w:rFonts w:ascii="Helvetica" w:hAnsi="Helvetica" w:cstheme="minorHAnsi"/>
          <w:sz w:val="22"/>
          <w:szCs w:val="22"/>
        </w:rPr>
        <w:t>-molar</w:t>
      </w:r>
      <w:r w:rsidR="002505BD" w:rsidRPr="009A1D71">
        <w:rPr>
          <w:rFonts w:ascii="Helvetica" w:hAnsi="Helvetica" w:cstheme="minorHAnsi"/>
          <w:sz w:val="22"/>
          <w:szCs w:val="22"/>
        </w:rPr>
        <w:t xml:space="preserve"> serine and a control water blank solution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77076DD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51E8E">
        <w:rPr>
          <w:rFonts w:ascii="Helvetica" w:hAnsi="Helvetica" w:cs="Arial"/>
          <w:b/>
          <w:sz w:val="22"/>
          <w:szCs w:val="22"/>
        </w:rPr>
        <w:t>Multi-Unit and Concentration Response Curves</w:t>
      </w:r>
    </w:p>
    <w:p w14:paraId="76E6F6D8" w14:textId="77777777" w:rsidR="000504CC" w:rsidRPr="00B528BF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5E98CE11" w14:textId="5442884B" w:rsidR="00B528BF" w:rsidRDefault="00B528BF" w:rsidP="00B528B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Here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typical response</w:t>
      </w:r>
      <w:r>
        <w:rPr>
          <w:rFonts w:ascii="Helvetica" w:hAnsi="Helvetica" w:cstheme="minorHAnsi"/>
          <w:bCs/>
          <w:sz w:val="22"/>
          <w:szCs w:val="22"/>
        </w:rPr>
        <w:t>s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to positive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and negative control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</w:t>
      </w:r>
      <w:r w:rsidR="002505BD">
        <w:rPr>
          <w:rFonts w:ascii="Helvetica" w:hAnsi="Helvetica" w:cstheme="minorHAnsi"/>
          <w:bCs/>
          <w:sz w:val="22"/>
          <w:szCs w:val="22"/>
        </w:rPr>
        <w:t xml:space="preserve">stimuli 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recorded from the olfactory nerve of a seabream </w:t>
      </w:r>
      <w:r>
        <w:rPr>
          <w:rFonts w:ascii="Helvetica" w:hAnsi="Helvetica" w:cstheme="minorHAnsi"/>
          <w:bCs/>
          <w:sz w:val="22"/>
          <w:szCs w:val="22"/>
        </w:rPr>
        <w:t xml:space="preserve">are shown </w:t>
      </w:r>
      <w:r>
        <w:rPr>
          <w:rFonts w:ascii="Helvetica" w:hAnsi="Helvetica" w:cstheme="minorHAnsi"/>
          <w:b/>
          <w:sz w:val="22"/>
          <w:szCs w:val="22"/>
        </w:rPr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50F402D0" w14:textId="77777777" w:rsidR="00B528BF" w:rsidRDefault="00B528BF" w:rsidP="00B528B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00943A3C" w14:textId="51385F32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 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M L-serine data curve</w:t>
      </w:r>
    </w:p>
    <w:p w14:paraId="7AA8E9B0" w14:textId="10A34F98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blank data curve</w:t>
      </w:r>
    </w:p>
    <w:p w14:paraId="64314106" w14:textId="2EFF25D9" w:rsid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LAB MEDIAL Figure 4</w:t>
      </w:r>
    </w:p>
    <w:p w14:paraId="0D5BB8D2" w14:textId="77777777" w:rsidR="00B528BF" w:rsidRDefault="00B528BF" w:rsidP="00B528BF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5D629E0D" w14:textId="17738E13" w:rsidR="00B528BF" w:rsidRDefault="00B528BF" w:rsidP="00B528B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Within about one second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of stimulus</w:t>
      </w:r>
      <w:r>
        <w:rPr>
          <w:rFonts w:ascii="Helvetica" w:hAnsi="Helvetica" w:cstheme="minorHAnsi"/>
          <w:bCs/>
          <w:sz w:val="22"/>
          <w:szCs w:val="22"/>
        </w:rPr>
        <w:t xml:space="preserve"> application, a 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rapid increase in activity </w:t>
      </w:r>
      <w:r>
        <w:rPr>
          <w:rFonts w:ascii="Helvetica" w:hAnsi="Helvetica" w:cstheme="minorHAnsi"/>
          <w:bCs/>
          <w:sz w:val="22"/>
          <w:szCs w:val="22"/>
        </w:rPr>
        <w:t xml:space="preserve">can be observed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528BF">
        <w:rPr>
          <w:rFonts w:ascii="Helvetica" w:hAnsi="Helvetica" w:cstheme="minorHAnsi"/>
          <w:bCs/>
          <w:sz w:val="22"/>
          <w:szCs w:val="22"/>
        </w:rPr>
        <w:t>, followed by a period of accommodation while the stimulus is still present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and a return to baseline activity once the stimulus has ended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Pr="00B528BF">
        <w:rPr>
          <w:rFonts w:ascii="Helvetica" w:hAnsi="Helvetica" w:cstheme="minorHAnsi"/>
          <w:bCs/>
          <w:sz w:val="22"/>
          <w:szCs w:val="22"/>
        </w:rPr>
        <w:t>.</w:t>
      </w:r>
    </w:p>
    <w:p w14:paraId="19D50A47" w14:textId="77777777" w:rsidR="00B528BF" w:rsidRDefault="00B528BF" w:rsidP="00B528B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26BE9A64" w14:textId="65ED7585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data line from left end of black bar to data line peak for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M L-serine data curve</w:t>
      </w:r>
    </w:p>
    <w:p w14:paraId="61C249E7" w14:textId="714C4F26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M L-serine data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curve from peak on left to end of black bar</w:t>
      </w:r>
    </w:p>
    <w:p w14:paraId="17854790" w14:textId="71ED5E8F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decline in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M L-serine data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curve from end of black bar to end of graph</w:t>
      </w:r>
    </w:p>
    <w:p w14:paraId="3A518ADC" w14:textId="77777777" w:rsidR="00B528BF" w:rsidRDefault="00B528BF" w:rsidP="00B528BF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56A5236" w14:textId="4C909139" w:rsidR="00B528BF" w:rsidRDefault="00B528BF" w:rsidP="00B528B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n contrast, </w:t>
      </w:r>
      <w:r>
        <w:rPr>
          <w:rFonts w:ascii="Helvetica" w:hAnsi="Helvetica" w:cstheme="minorHAnsi"/>
          <w:bCs/>
          <w:sz w:val="22"/>
          <w:szCs w:val="22"/>
        </w:rPr>
        <w:t>a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blank</w:t>
      </w:r>
      <w:r>
        <w:rPr>
          <w:rFonts w:ascii="Helvetica" w:hAnsi="Helvetica" w:cstheme="minorHAnsi"/>
          <w:bCs/>
          <w:sz w:val="22"/>
          <w:szCs w:val="22"/>
        </w:rPr>
        <w:t xml:space="preserve"> stimulus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evokes little or no response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[1]</w:t>
      </w:r>
      <w:r w:rsidRPr="00B528BF">
        <w:rPr>
          <w:rFonts w:ascii="Helvetica" w:hAnsi="Helvetica" w:cstheme="minorHAnsi"/>
          <w:bCs/>
          <w:sz w:val="22"/>
          <w:szCs w:val="22"/>
        </w:rPr>
        <w:t>.</w:t>
      </w:r>
    </w:p>
    <w:p w14:paraId="6120257A" w14:textId="77777777" w:rsidR="00B528BF" w:rsidRDefault="00B528BF" w:rsidP="00B528B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67BE0712" w14:textId="36EB5049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4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data line under white bar</w:t>
      </w:r>
    </w:p>
    <w:p w14:paraId="00221AAE" w14:textId="77777777" w:rsidR="00B528BF" w:rsidRPr="00B528BF" w:rsidRDefault="00B528BF" w:rsidP="00B528BF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</w:rPr>
      </w:pPr>
    </w:p>
    <w:p w14:paraId="205445A1" w14:textId="3EAD171C" w:rsidR="00B528BF" w:rsidRDefault="00B528BF" w:rsidP="00B528B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In this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typical concentration-response curve</w:t>
      </w:r>
      <w:r>
        <w:rPr>
          <w:rFonts w:ascii="Helvetica" w:hAnsi="Helvetica" w:cstheme="minorHAnsi"/>
          <w:bCs/>
          <w:sz w:val="22"/>
          <w:szCs w:val="22"/>
        </w:rPr>
        <w:t xml:space="preserve">, it can be observed that 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increasing concentrations of </w:t>
      </w:r>
      <w:r>
        <w:rPr>
          <w:rFonts w:ascii="Helvetica" w:hAnsi="Helvetica" w:cstheme="minorHAnsi"/>
          <w:bCs/>
          <w:sz w:val="22"/>
          <w:szCs w:val="22"/>
        </w:rPr>
        <w:t>an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odorant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 w:rsidRPr="00B528BF">
        <w:rPr>
          <w:rFonts w:ascii="Helvetica" w:hAnsi="Helvetica" w:cstheme="minorHAnsi"/>
          <w:bCs/>
          <w:sz w:val="22"/>
          <w:szCs w:val="22"/>
        </w:rPr>
        <w:t>can evoke increasingly large</w:t>
      </w:r>
      <w:r>
        <w:rPr>
          <w:rFonts w:ascii="Helvetica" w:hAnsi="Helvetica" w:cstheme="minorHAnsi"/>
          <w:bCs/>
          <w:sz w:val="22"/>
          <w:szCs w:val="22"/>
        </w:rPr>
        <w:t>r</w:t>
      </w:r>
      <w:r w:rsidRPr="00B528BF">
        <w:rPr>
          <w:rFonts w:ascii="Helvetica" w:hAnsi="Helvetica" w:cstheme="minorHAnsi"/>
          <w:bCs/>
          <w:sz w:val="22"/>
          <w:szCs w:val="22"/>
        </w:rPr>
        <w:t xml:space="preserve"> increases in </w:t>
      </w:r>
      <w:r w:rsidR="005C4CE6">
        <w:rPr>
          <w:rFonts w:ascii="Helvetica" w:hAnsi="Helvetica" w:cstheme="minorHAnsi"/>
          <w:bCs/>
          <w:sz w:val="22"/>
          <w:szCs w:val="22"/>
        </w:rPr>
        <w:t xml:space="preserve">the </w:t>
      </w:r>
      <w:r w:rsidRPr="00B528BF">
        <w:rPr>
          <w:rFonts w:ascii="Helvetica" w:hAnsi="Helvetica" w:cstheme="minorHAnsi"/>
          <w:bCs/>
          <w:sz w:val="22"/>
          <w:szCs w:val="22"/>
        </w:rPr>
        <w:t>activity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 w:rsidRPr="00B528BF">
        <w:rPr>
          <w:rFonts w:ascii="Helvetica" w:hAnsi="Helvetica" w:cstheme="minorHAnsi"/>
          <w:bCs/>
          <w:sz w:val="22"/>
          <w:szCs w:val="22"/>
        </w:rPr>
        <w:t>, and therefore, amplitude of the integrated responses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[3]</w:t>
      </w:r>
      <w:r w:rsidRPr="00B528BF">
        <w:rPr>
          <w:rFonts w:ascii="Helvetica" w:hAnsi="Helvetica" w:cstheme="minorHAnsi"/>
          <w:bCs/>
          <w:sz w:val="22"/>
          <w:szCs w:val="22"/>
        </w:rPr>
        <w:t>.</w:t>
      </w:r>
    </w:p>
    <w:p w14:paraId="1C44C5EF" w14:textId="77777777" w:rsidR="00B528BF" w:rsidRDefault="00B528BF" w:rsidP="00B528BF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5C8F3489" w14:textId="57AD32FF" w:rsid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5A </w:t>
      </w:r>
    </w:p>
    <w:p w14:paraId="2A8A5288" w14:textId="5C5B6A2D" w:rsidR="00B528BF" w:rsidRP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5A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integrated data lines from 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-7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to 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</w:p>
    <w:p w14:paraId="72C17E79" w14:textId="472A38C2" w:rsidR="00B528BF" w:rsidRDefault="00B528BF" w:rsidP="00B528BF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5A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nerve data lines from 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-7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to 10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vertAlign w:val="superscript"/>
        </w:rPr>
        <w:t>-3</w:t>
      </w:r>
    </w:p>
    <w:p w14:paraId="3A05274D" w14:textId="77777777" w:rsidR="00B528BF" w:rsidRDefault="00B528BF" w:rsidP="00B528BF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</w:rPr>
      </w:pPr>
    </w:p>
    <w:p w14:paraId="3D72A74F" w14:textId="4896828F" w:rsidR="00AB33F2" w:rsidRDefault="00AB33F2" w:rsidP="00B528BF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Plotting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Cs/>
          <w:sz w:val="22"/>
          <w:szCs w:val="22"/>
        </w:rPr>
        <w:t xml:space="preserve">of 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>the normalized data</w:t>
      </w:r>
      <w:r>
        <w:rPr>
          <w:rFonts w:ascii="Helvetica" w:hAnsi="Helvetica" w:cstheme="minorHAnsi"/>
          <w:bCs/>
          <w:sz w:val="22"/>
          <w:szCs w:val="22"/>
        </w:rPr>
        <w:t xml:space="preserve"> and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 xml:space="preserve"> corresponding linear regression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sz w:val="22"/>
          <w:szCs w:val="22"/>
        </w:rPr>
        <w:t xml:space="preserve">allows estimation of the threshold of detection for the concentration response of each animal or group of animals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E28E1C2" w14:textId="77777777" w:rsidR="00AB33F2" w:rsidRDefault="00AB33F2" w:rsidP="00AB33F2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</w:rPr>
      </w:pPr>
    </w:p>
    <w:p w14:paraId="735DACE7" w14:textId="093FE0EF" w:rsidR="00AB33F2" w:rsidRDefault="00AB33F2" w:rsidP="00AB33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5B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 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diagonal data line and y= 0.1761 equation</w:t>
      </w:r>
    </w:p>
    <w:p w14:paraId="1C1EDC92" w14:textId="248C3C57" w:rsidR="00AB33F2" w:rsidRPr="00AB33F2" w:rsidRDefault="00AB33F2" w:rsidP="00AB33F2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 xml:space="preserve">LAB MEDIA: Figure 5B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Video Editor: please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add/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emphasize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vertical line and -7.48 text</w:t>
      </w:r>
    </w:p>
    <w:p w14:paraId="6654B839" w14:textId="77777777" w:rsidR="00B528BF" w:rsidRPr="00B528BF" w:rsidRDefault="00B528BF" w:rsidP="002005A9">
      <w:pPr>
        <w:pStyle w:val="NormalWeb"/>
        <w:spacing w:before="0" w:after="0"/>
        <w:rPr>
          <w:rFonts w:ascii="Helvetica" w:hAnsi="Helvetica" w:cstheme="minorHAnsi"/>
          <w:bCs/>
          <w:sz w:val="22"/>
          <w:szCs w:val="22"/>
        </w:rPr>
      </w:pPr>
    </w:p>
    <w:p w14:paraId="3167C0B3" w14:textId="7A4C213F" w:rsidR="00B528BF" w:rsidRPr="002005A9" w:rsidRDefault="002005A9" w:rsidP="002005A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bCs/>
          <w:sz w:val="22"/>
          <w:szCs w:val="22"/>
        </w:rPr>
        <w:t>S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>igmoidal concentration-response curve</w:t>
      </w:r>
      <w:r>
        <w:rPr>
          <w:rFonts w:ascii="Helvetica" w:hAnsi="Helvetica" w:cstheme="minorHAnsi"/>
          <w:bCs/>
          <w:sz w:val="22"/>
          <w:szCs w:val="22"/>
        </w:rPr>
        <w:t>s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 xml:space="preserve">[1] </w:t>
      </w:r>
      <w:r>
        <w:rPr>
          <w:rFonts w:ascii="Helvetica" w:hAnsi="Helvetica" w:cstheme="minorHAnsi"/>
          <w:bCs/>
          <w:sz w:val="22"/>
          <w:szCs w:val="22"/>
        </w:rPr>
        <w:t>can be</w:t>
      </w:r>
      <w:r w:rsidR="00B528BF" w:rsidRPr="00B528BF">
        <w:rPr>
          <w:rFonts w:ascii="Helvetica" w:hAnsi="Helvetica" w:cstheme="minorHAnsi"/>
          <w:bCs/>
          <w:sz w:val="22"/>
          <w:szCs w:val="22"/>
        </w:rPr>
        <w:t xml:space="preserve"> plotted semi-logarithmically</w:t>
      </w:r>
      <w:r>
        <w:rPr>
          <w:rFonts w:ascii="Helvetica" w:hAnsi="Helvetica" w:cstheme="minorHAnsi"/>
          <w:bCs/>
          <w:sz w:val="22"/>
          <w:szCs w:val="22"/>
        </w:rPr>
        <w:t xml:space="preserve"> </w:t>
      </w:r>
      <w:r>
        <w:rPr>
          <w:rFonts w:ascii="Helvetica" w:hAnsi="Helvetica" w:cstheme="minorHAnsi"/>
          <w:b/>
          <w:sz w:val="22"/>
          <w:szCs w:val="22"/>
        </w:rPr>
        <w:t>[2]</w:t>
      </w:r>
      <w:r>
        <w:rPr>
          <w:rFonts w:ascii="Helvetica" w:hAnsi="Helvetica" w:cstheme="minorHAnsi"/>
          <w:bCs/>
          <w:sz w:val="22"/>
          <w:szCs w:val="22"/>
        </w:rPr>
        <w:t xml:space="preserve">, allowing </w:t>
      </w:r>
      <w:r w:rsidR="002505BD">
        <w:rPr>
          <w:rFonts w:ascii="Helvetica" w:hAnsi="Helvetica" w:cstheme="minorHAnsi"/>
          <w:bCs/>
          <w:sz w:val="22"/>
          <w:szCs w:val="22"/>
        </w:rPr>
        <w:t>calculation of the</w:t>
      </w:r>
      <w:r>
        <w:rPr>
          <w:rFonts w:ascii="Helvetica" w:hAnsi="Helvetica" w:cstheme="minorHAnsi"/>
          <w:bCs/>
          <w:sz w:val="22"/>
          <w:szCs w:val="22"/>
        </w:rPr>
        <w:t xml:space="preserve"> odorant concentration that evokes a</w:t>
      </w:r>
      <w:r w:rsidR="00FF54CF">
        <w:rPr>
          <w:rFonts w:ascii="Helvetica" w:hAnsi="Helvetica" w:cstheme="minorHAnsi"/>
          <w:bCs/>
          <w:sz w:val="22"/>
          <w:szCs w:val="22"/>
        </w:rPr>
        <w:t xml:space="preserve"> 50% maximal</w:t>
      </w:r>
      <w:r>
        <w:rPr>
          <w:rFonts w:ascii="Helvetica" w:hAnsi="Helvetica" w:cstheme="minorHAnsi"/>
          <w:bCs/>
          <w:sz w:val="22"/>
          <w:szCs w:val="22"/>
        </w:rPr>
        <w:t xml:space="preserve"> response </w:t>
      </w:r>
      <w:r>
        <w:rPr>
          <w:rFonts w:ascii="Helvetica" w:hAnsi="Helvetica" w:cstheme="minorHAnsi"/>
          <w:b/>
          <w:sz w:val="22"/>
          <w:szCs w:val="22"/>
        </w:rPr>
        <w:lastRenderedPageBreak/>
        <w:t>[3]</w:t>
      </w:r>
      <w:r>
        <w:rPr>
          <w:rFonts w:ascii="Helvetica" w:hAnsi="Helvetica" w:cstheme="minorHAnsi"/>
          <w:bCs/>
          <w:sz w:val="22"/>
          <w:szCs w:val="22"/>
        </w:rPr>
        <w:t>.</w:t>
      </w:r>
    </w:p>
    <w:p w14:paraId="1C45D8D6" w14:textId="77777777" w:rsidR="002005A9" w:rsidRPr="002005A9" w:rsidRDefault="002005A9" w:rsidP="002005A9">
      <w:pPr>
        <w:pStyle w:val="NormalWeb"/>
        <w:spacing w:before="0" w:after="0"/>
        <w:ind w:left="1080"/>
        <w:rPr>
          <w:rFonts w:ascii="Helvetica" w:hAnsi="Helvetica" w:cstheme="minorHAnsi"/>
          <w:color w:val="auto"/>
          <w:sz w:val="22"/>
          <w:szCs w:val="22"/>
        </w:rPr>
      </w:pPr>
    </w:p>
    <w:p w14:paraId="22F305FE" w14:textId="6BF2F0A2" w:rsidR="002005A9" w:rsidRPr="002005A9" w:rsidRDefault="002005A9" w:rsidP="002005A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6</w:t>
      </w:r>
      <w:r w:rsidRPr="002005A9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integrated data curves in Figure 6A</w:t>
      </w:r>
    </w:p>
    <w:p w14:paraId="3AFE24B5" w14:textId="7A66E736" w:rsidR="002005A9" w:rsidRPr="002005A9" w:rsidRDefault="002005A9" w:rsidP="002005A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6</w:t>
      </w:r>
      <w:r w:rsidRPr="002005A9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emphasize data line in Figure 6B</w:t>
      </w:r>
    </w:p>
    <w:p w14:paraId="58C106CA" w14:textId="588BC999" w:rsidR="002005A9" w:rsidRPr="00B528BF" w:rsidRDefault="002005A9" w:rsidP="002005A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</w:rPr>
        <w:t>LAB MEDIA: Figure 6</w:t>
      </w:r>
      <w:r w:rsidRPr="002005A9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</w:t>
      </w:r>
      <w:r w:rsidRPr="00B528BF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</w:rPr>
        <w:t xml:space="preserve"> add/emphasize vertical line and EC50 equation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  <w:bookmarkStart w:id="1" w:name="_GoBack"/>
      <w:bookmarkEnd w:id="1"/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8F45340" w:rsidR="00BF42E2" w:rsidRDefault="0025724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Hubbard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655F2">
        <w:rPr>
          <w:rFonts w:ascii="Helvetica" w:hAnsi="Helvetica" w:cs="Arial"/>
          <w:sz w:val="22"/>
          <w:szCs w:val="22"/>
        </w:rPr>
        <w:t>It</w:t>
      </w:r>
      <w:r>
        <w:rPr>
          <w:rFonts w:ascii="Helvetica" w:hAnsi="Helvetica" w:cs="Arial"/>
          <w:sz w:val="22"/>
          <w:szCs w:val="22"/>
        </w:rPr>
        <w:t xml:space="preserve"> is important to keep the fish as healthy as possible</w:t>
      </w:r>
      <w:r w:rsidR="00C655F2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For example, </w:t>
      </w:r>
      <w:r w:rsidR="00C655F2">
        <w:rPr>
          <w:rFonts w:ascii="Helvetica" w:hAnsi="Helvetica" w:cs="Arial"/>
          <w:sz w:val="22"/>
          <w:szCs w:val="22"/>
        </w:rPr>
        <w:t xml:space="preserve">make sure </w:t>
      </w:r>
      <w:r>
        <w:rPr>
          <w:rFonts w:ascii="Helvetica" w:hAnsi="Helvetica" w:cs="Arial"/>
          <w:sz w:val="22"/>
          <w:szCs w:val="22"/>
        </w:rPr>
        <w:t xml:space="preserve">the gills are adequately irrigated and </w:t>
      </w:r>
      <w:r w:rsidR="00C655F2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olfactory epithelium is kept wet</w:t>
      </w:r>
      <w:r w:rsidR="00C655F2">
        <w:rPr>
          <w:rFonts w:ascii="Helvetica" w:hAnsi="Helvetica" w:cs="Arial"/>
          <w:sz w:val="22"/>
          <w:szCs w:val="22"/>
        </w:rPr>
        <w:t xml:space="preserve"> during the recording </w:t>
      </w:r>
      <w:r w:rsidR="00C655F2">
        <w:rPr>
          <w:rFonts w:ascii="Helvetica" w:hAnsi="Helvetica" w:cs="Arial"/>
          <w:b/>
          <w:bCs/>
          <w:sz w:val="22"/>
          <w:szCs w:val="22"/>
        </w:rPr>
        <w:t>[1]</w:t>
      </w:r>
      <w:r w:rsidR="00C655F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22445548" w:rsidR="00BF42E2" w:rsidRDefault="0025724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Peter Hubbard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D1130">
        <w:rPr>
          <w:rFonts w:ascii="Helvetica" w:hAnsi="Helvetica" w:cs="Arial"/>
          <w:sz w:val="22"/>
          <w:szCs w:val="22"/>
        </w:rPr>
        <w:t xml:space="preserve">One of our goals is to trace the neural pathways in the brain </w:t>
      </w:r>
      <w:r w:rsidR="002D57B3">
        <w:rPr>
          <w:rFonts w:ascii="Helvetica" w:hAnsi="Helvetica" w:cs="Arial"/>
          <w:sz w:val="22"/>
          <w:szCs w:val="22"/>
        </w:rPr>
        <w:t xml:space="preserve">to </w:t>
      </w:r>
      <w:r w:rsidR="008D1130">
        <w:rPr>
          <w:rFonts w:ascii="Helvetica" w:hAnsi="Helvetica" w:cs="Arial"/>
          <w:sz w:val="22"/>
          <w:szCs w:val="22"/>
        </w:rPr>
        <w:t xml:space="preserve">where this sensory input </w:t>
      </w:r>
      <w:r w:rsidR="00C655F2">
        <w:rPr>
          <w:rFonts w:ascii="Helvetica" w:hAnsi="Helvetica" w:cs="Arial"/>
          <w:sz w:val="22"/>
          <w:szCs w:val="22"/>
        </w:rPr>
        <w:t xml:space="preserve">is </w:t>
      </w:r>
      <w:r w:rsidR="008D1130">
        <w:rPr>
          <w:rFonts w:ascii="Helvetica" w:hAnsi="Helvetica" w:cs="Arial"/>
          <w:sz w:val="22"/>
          <w:szCs w:val="22"/>
        </w:rPr>
        <w:t>relayed</w:t>
      </w:r>
      <w:r w:rsidR="00C655F2">
        <w:rPr>
          <w:rFonts w:ascii="Helvetica" w:hAnsi="Helvetica" w:cs="Arial"/>
          <w:sz w:val="22"/>
          <w:szCs w:val="22"/>
        </w:rPr>
        <w:t xml:space="preserve"> </w:t>
      </w:r>
      <w:r w:rsidR="00C655F2">
        <w:rPr>
          <w:rFonts w:ascii="Helvetica" w:hAnsi="Helvetica" w:cs="Arial"/>
          <w:b/>
          <w:bCs/>
          <w:sz w:val="22"/>
          <w:szCs w:val="22"/>
        </w:rPr>
        <w:t>[1]</w:t>
      </w:r>
      <w:r w:rsidR="00C655F2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63A0A" w14:textId="77777777" w:rsidR="00A8788B" w:rsidRDefault="00A8788B">
      <w:r>
        <w:separator/>
      </w:r>
    </w:p>
  </w:endnote>
  <w:endnote w:type="continuationSeparator" w:id="0">
    <w:p w14:paraId="20A3934B" w14:textId="77777777" w:rsidR="00A8788B" w:rsidRDefault="00A8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A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2D6F36" w:rsidRDefault="002D6F3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D6F36" w:rsidRDefault="002D6F36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2D6F36" w:rsidRPr="00C70C90" w:rsidRDefault="002D6F36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6A0833" w14:textId="77777777" w:rsidR="00A8788B" w:rsidRDefault="00A8788B">
      <w:r>
        <w:separator/>
      </w:r>
    </w:p>
  </w:footnote>
  <w:footnote w:type="continuationSeparator" w:id="0">
    <w:p w14:paraId="2D37EC83" w14:textId="77777777" w:rsidR="00A8788B" w:rsidRDefault="00A87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2831931C" w:rsidR="002D6F36" w:rsidRPr="00783E39" w:rsidRDefault="002D6F36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83E39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3E39" w:rsidRPr="00783E39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2D6F36" w:rsidRPr="006A6324" w:rsidRDefault="002D6F36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3CE585D"/>
    <w:multiLevelType w:val="multilevel"/>
    <w:tmpl w:val="75F4B5C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3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05252D1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CC5AB4"/>
    <w:multiLevelType w:val="hybridMultilevel"/>
    <w:tmpl w:val="D01E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0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6"/>
  </w:num>
  <w:num w:numId="12">
    <w:abstractNumId w:val="35"/>
  </w:num>
  <w:num w:numId="13">
    <w:abstractNumId w:val="27"/>
  </w:num>
  <w:num w:numId="14">
    <w:abstractNumId w:val="21"/>
  </w:num>
  <w:num w:numId="15">
    <w:abstractNumId w:val="28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3"/>
  </w:num>
  <w:num w:numId="29">
    <w:abstractNumId w:val="11"/>
  </w:num>
  <w:num w:numId="30">
    <w:abstractNumId w:val="5"/>
  </w:num>
  <w:num w:numId="31">
    <w:abstractNumId w:val="29"/>
  </w:num>
  <w:num w:numId="32">
    <w:abstractNumId w:val="34"/>
  </w:num>
  <w:num w:numId="33">
    <w:abstractNumId w:val="24"/>
  </w:num>
  <w:num w:numId="34">
    <w:abstractNumId w:val="37"/>
  </w:num>
  <w:num w:numId="35">
    <w:abstractNumId w:val="36"/>
  </w:num>
  <w:num w:numId="36">
    <w:abstractNumId w:val="25"/>
  </w:num>
  <w:num w:numId="37">
    <w:abstractNumId w:val="22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5"/>
  </w:num>
  <w:num w:numId="43">
    <w:abstractNumId w:val="45"/>
  </w:num>
  <w:num w:numId="44">
    <w:abstractNumId w:val="14"/>
  </w:num>
  <w:num w:numId="45">
    <w:abstractNumId w:val="31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51E8E"/>
    <w:rsid w:val="00067F27"/>
    <w:rsid w:val="00074929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59BA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B7AA8"/>
    <w:rsid w:val="001C5334"/>
    <w:rsid w:val="001C7BBC"/>
    <w:rsid w:val="001E230F"/>
    <w:rsid w:val="001E52A3"/>
    <w:rsid w:val="001F0427"/>
    <w:rsid w:val="001F0890"/>
    <w:rsid w:val="002005A9"/>
    <w:rsid w:val="00220C87"/>
    <w:rsid w:val="00231215"/>
    <w:rsid w:val="00232544"/>
    <w:rsid w:val="00235F7C"/>
    <w:rsid w:val="00241E36"/>
    <w:rsid w:val="00247BFF"/>
    <w:rsid w:val="002505BD"/>
    <w:rsid w:val="00252C43"/>
    <w:rsid w:val="00252DF9"/>
    <w:rsid w:val="0025310D"/>
    <w:rsid w:val="00253924"/>
    <w:rsid w:val="002541CC"/>
    <w:rsid w:val="002544F1"/>
    <w:rsid w:val="0025724A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D57B3"/>
    <w:rsid w:val="002D6F36"/>
    <w:rsid w:val="002E4909"/>
    <w:rsid w:val="002E6A33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2308A"/>
    <w:rsid w:val="0032544E"/>
    <w:rsid w:val="00330F1B"/>
    <w:rsid w:val="00336C61"/>
    <w:rsid w:val="00342D7B"/>
    <w:rsid w:val="00345E85"/>
    <w:rsid w:val="0034684D"/>
    <w:rsid w:val="003512BB"/>
    <w:rsid w:val="00351F3C"/>
    <w:rsid w:val="0038059B"/>
    <w:rsid w:val="00395684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E2BC9"/>
    <w:rsid w:val="003F0F6E"/>
    <w:rsid w:val="004035DC"/>
    <w:rsid w:val="00406DF9"/>
    <w:rsid w:val="004104FE"/>
    <w:rsid w:val="00414B4F"/>
    <w:rsid w:val="00416893"/>
    <w:rsid w:val="00421FEA"/>
    <w:rsid w:val="0042576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4804"/>
    <w:rsid w:val="004B68E0"/>
    <w:rsid w:val="004C1095"/>
    <w:rsid w:val="004C2DAD"/>
    <w:rsid w:val="004D4E66"/>
    <w:rsid w:val="004E2B12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20E4"/>
    <w:rsid w:val="00536D89"/>
    <w:rsid w:val="00537724"/>
    <w:rsid w:val="00544594"/>
    <w:rsid w:val="00546E06"/>
    <w:rsid w:val="00554730"/>
    <w:rsid w:val="00557116"/>
    <w:rsid w:val="0055763A"/>
    <w:rsid w:val="00565757"/>
    <w:rsid w:val="00575B11"/>
    <w:rsid w:val="00584B31"/>
    <w:rsid w:val="005A09D8"/>
    <w:rsid w:val="005A1F5E"/>
    <w:rsid w:val="005A3F8F"/>
    <w:rsid w:val="005B46EB"/>
    <w:rsid w:val="005B6859"/>
    <w:rsid w:val="005B7622"/>
    <w:rsid w:val="005C4CE6"/>
    <w:rsid w:val="005D1B79"/>
    <w:rsid w:val="005D783F"/>
    <w:rsid w:val="005E2B7E"/>
    <w:rsid w:val="005E5BAB"/>
    <w:rsid w:val="005F18A3"/>
    <w:rsid w:val="005F21A0"/>
    <w:rsid w:val="006346FE"/>
    <w:rsid w:val="00636BEB"/>
    <w:rsid w:val="006402D4"/>
    <w:rsid w:val="00644D0E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B67AF"/>
    <w:rsid w:val="006C08AE"/>
    <w:rsid w:val="006C0E87"/>
    <w:rsid w:val="006C52F8"/>
    <w:rsid w:val="006D3AA7"/>
    <w:rsid w:val="006E0EBE"/>
    <w:rsid w:val="006F2005"/>
    <w:rsid w:val="00704CBE"/>
    <w:rsid w:val="0071294C"/>
    <w:rsid w:val="00724E3B"/>
    <w:rsid w:val="0072692D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7388"/>
    <w:rsid w:val="00783E39"/>
    <w:rsid w:val="00786040"/>
    <w:rsid w:val="007A395B"/>
    <w:rsid w:val="007B3E0E"/>
    <w:rsid w:val="007B7612"/>
    <w:rsid w:val="007D3314"/>
    <w:rsid w:val="007D4222"/>
    <w:rsid w:val="007F49F4"/>
    <w:rsid w:val="00804C75"/>
    <w:rsid w:val="00806B1B"/>
    <w:rsid w:val="0081378E"/>
    <w:rsid w:val="008169E8"/>
    <w:rsid w:val="00817569"/>
    <w:rsid w:val="00832FA5"/>
    <w:rsid w:val="00833759"/>
    <w:rsid w:val="0083567A"/>
    <w:rsid w:val="008373A7"/>
    <w:rsid w:val="00846503"/>
    <w:rsid w:val="00851B3E"/>
    <w:rsid w:val="00854994"/>
    <w:rsid w:val="0088113B"/>
    <w:rsid w:val="00885464"/>
    <w:rsid w:val="0089455F"/>
    <w:rsid w:val="008A0177"/>
    <w:rsid w:val="008B76D4"/>
    <w:rsid w:val="008D1130"/>
    <w:rsid w:val="008D2A6A"/>
    <w:rsid w:val="008D56B3"/>
    <w:rsid w:val="008D58EC"/>
    <w:rsid w:val="008D7A48"/>
    <w:rsid w:val="008E6E0B"/>
    <w:rsid w:val="008E74F7"/>
    <w:rsid w:val="008F7754"/>
    <w:rsid w:val="009068D8"/>
    <w:rsid w:val="009212DD"/>
    <w:rsid w:val="009301B8"/>
    <w:rsid w:val="00931698"/>
    <w:rsid w:val="00931D78"/>
    <w:rsid w:val="00941F06"/>
    <w:rsid w:val="00950F4D"/>
    <w:rsid w:val="00951A8E"/>
    <w:rsid w:val="00954870"/>
    <w:rsid w:val="009625B1"/>
    <w:rsid w:val="0097754C"/>
    <w:rsid w:val="0097780A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2062"/>
    <w:rsid w:val="009C2DBD"/>
    <w:rsid w:val="009C5867"/>
    <w:rsid w:val="009C7B9A"/>
    <w:rsid w:val="009D0BB9"/>
    <w:rsid w:val="009D14AC"/>
    <w:rsid w:val="009F356C"/>
    <w:rsid w:val="00A026AE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8788B"/>
    <w:rsid w:val="00A91283"/>
    <w:rsid w:val="00AA132F"/>
    <w:rsid w:val="00AA3F44"/>
    <w:rsid w:val="00AB01F4"/>
    <w:rsid w:val="00AB33F2"/>
    <w:rsid w:val="00AC6151"/>
    <w:rsid w:val="00AC63FC"/>
    <w:rsid w:val="00AC6588"/>
    <w:rsid w:val="00AE11E8"/>
    <w:rsid w:val="00AE63BD"/>
    <w:rsid w:val="00AE7DAA"/>
    <w:rsid w:val="00B04111"/>
    <w:rsid w:val="00B13941"/>
    <w:rsid w:val="00B3204F"/>
    <w:rsid w:val="00B340A8"/>
    <w:rsid w:val="00B40E12"/>
    <w:rsid w:val="00B435B8"/>
    <w:rsid w:val="00B4499C"/>
    <w:rsid w:val="00B528BF"/>
    <w:rsid w:val="00B54F70"/>
    <w:rsid w:val="00B653B7"/>
    <w:rsid w:val="00B66A14"/>
    <w:rsid w:val="00B67855"/>
    <w:rsid w:val="00B72460"/>
    <w:rsid w:val="00B7250F"/>
    <w:rsid w:val="00B73CF5"/>
    <w:rsid w:val="00B73E34"/>
    <w:rsid w:val="00B85396"/>
    <w:rsid w:val="00B90019"/>
    <w:rsid w:val="00B95FFF"/>
    <w:rsid w:val="00B9605B"/>
    <w:rsid w:val="00BA272D"/>
    <w:rsid w:val="00BC3219"/>
    <w:rsid w:val="00BC613E"/>
    <w:rsid w:val="00BC6DA7"/>
    <w:rsid w:val="00BE051D"/>
    <w:rsid w:val="00BE7128"/>
    <w:rsid w:val="00BF42E2"/>
    <w:rsid w:val="00BF4BD8"/>
    <w:rsid w:val="00C4262A"/>
    <w:rsid w:val="00C46EB8"/>
    <w:rsid w:val="00C46FC2"/>
    <w:rsid w:val="00C54030"/>
    <w:rsid w:val="00C602B2"/>
    <w:rsid w:val="00C655F2"/>
    <w:rsid w:val="00C70C90"/>
    <w:rsid w:val="00C711E7"/>
    <w:rsid w:val="00C7374B"/>
    <w:rsid w:val="00C7648D"/>
    <w:rsid w:val="00C76775"/>
    <w:rsid w:val="00C8109F"/>
    <w:rsid w:val="00C836F3"/>
    <w:rsid w:val="00C97B11"/>
    <w:rsid w:val="00CA2079"/>
    <w:rsid w:val="00CA371A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CF7AEA"/>
    <w:rsid w:val="00D00EF4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524B5"/>
    <w:rsid w:val="00D55EFE"/>
    <w:rsid w:val="00D852C0"/>
    <w:rsid w:val="00D910B6"/>
    <w:rsid w:val="00D925CB"/>
    <w:rsid w:val="00D927F5"/>
    <w:rsid w:val="00DA117F"/>
    <w:rsid w:val="00DA17FB"/>
    <w:rsid w:val="00DB567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46DB"/>
    <w:rsid w:val="00DE66F3"/>
    <w:rsid w:val="00E03542"/>
    <w:rsid w:val="00E06986"/>
    <w:rsid w:val="00E24673"/>
    <w:rsid w:val="00E24898"/>
    <w:rsid w:val="00E355EE"/>
    <w:rsid w:val="00E61429"/>
    <w:rsid w:val="00E62BDB"/>
    <w:rsid w:val="00E65038"/>
    <w:rsid w:val="00E663DE"/>
    <w:rsid w:val="00E71FD9"/>
    <w:rsid w:val="00E720CD"/>
    <w:rsid w:val="00E8076C"/>
    <w:rsid w:val="00E813DB"/>
    <w:rsid w:val="00E82834"/>
    <w:rsid w:val="00E910AC"/>
    <w:rsid w:val="00E91D64"/>
    <w:rsid w:val="00E943F6"/>
    <w:rsid w:val="00E95982"/>
    <w:rsid w:val="00EA20E5"/>
    <w:rsid w:val="00EA2756"/>
    <w:rsid w:val="00EA4B94"/>
    <w:rsid w:val="00EA60D4"/>
    <w:rsid w:val="00EA64DA"/>
    <w:rsid w:val="00EC40A5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71E00"/>
    <w:rsid w:val="00F80CE4"/>
    <w:rsid w:val="00F95E8D"/>
    <w:rsid w:val="00F96849"/>
    <w:rsid w:val="00FA08A9"/>
    <w:rsid w:val="00FA1A9D"/>
    <w:rsid w:val="00FA7A79"/>
    <w:rsid w:val="00FA7D51"/>
    <w:rsid w:val="00FB6DFD"/>
    <w:rsid w:val="00FD1497"/>
    <w:rsid w:val="00FD64B9"/>
    <w:rsid w:val="00FE059A"/>
    <w:rsid w:val="00FE06D9"/>
    <w:rsid w:val="00FE3F15"/>
    <w:rsid w:val="00FE6DA1"/>
    <w:rsid w:val="00FF54CF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Hyperlink1">
    <w:name w:val="Hyperlink.1"/>
    <w:basedOn w:val="DefaultParagraphFont"/>
    <w:rsid w:val="00B528BF"/>
    <w:rPr>
      <w:rFonts w:ascii="Times New Roman" w:eastAsia="Times New Roman" w:hAnsi="Times New Roman" w:cs="Times New Roman"/>
      <w:color w:val="000000"/>
      <w:u w:color="000000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2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ubbard@ualg.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9345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1961</Words>
  <Characters>11178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13113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3</cp:revision>
  <dcterms:created xsi:type="dcterms:W3CDTF">2020-02-20T14:54:00Z</dcterms:created>
  <dcterms:modified xsi:type="dcterms:W3CDTF">2020-03-06T17:41:00Z</dcterms:modified>
</cp:coreProperties>
</file>