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1904042" w:rsidR="006305D7" w:rsidRPr="0041500B" w:rsidRDefault="006305D7" w:rsidP="005617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565FF4AC" w:rsidR="007A4DD6" w:rsidRPr="0041500B" w:rsidRDefault="0056176B" w:rsidP="0056176B">
      <w:pPr>
        <w:rPr>
          <w:rFonts w:asciiTheme="minorHAnsi" w:hAnsiTheme="minorHAnsi" w:cstheme="minorHAnsi"/>
          <w:color w:val="auto"/>
        </w:rPr>
      </w:pPr>
      <w:bookmarkStart w:id="0" w:name="_GoBack"/>
      <w:r w:rsidRPr="0041500B">
        <w:rPr>
          <w:rFonts w:asciiTheme="minorHAnsi" w:hAnsiTheme="minorHAnsi" w:cstheme="minorHAnsi"/>
          <w:color w:val="auto"/>
        </w:rPr>
        <w:t>Self-Assembly o</w:t>
      </w:r>
      <w:r w:rsidRPr="0041500B">
        <w:rPr>
          <w:rFonts w:asciiTheme="minorHAnsi" w:hAnsiTheme="minorHAnsi" w:cstheme="minorHAnsi"/>
          <w:color w:val="auto"/>
        </w:rPr>
        <w:t xml:space="preserve">f </w:t>
      </w:r>
      <w:r w:rsidRPr="0041500B">
        <w:rPr>
          <w:rFonts w:asciiTheme="minorHAnsi" w:hAnsiTheme="minorHAnsi" w:cstheme="minorHAnsi"/>
          <w:color w:val="auto"/>
        </w:rPr>
        <w:t>Hybrid Lipid Membranes Doped w</w:t>
      </w:r>
      <w:r w:rsidRPr="0041500B">
        <w:rPr>
          <w:rFonts w:asciiTheme="minorHAnsi" w:hAnsiTheme="minorHAnsi" w:cstheme="minorHAnsi"/>
          <w:color w:val="auto"/>
        </w:rPr>
        <w:t xml:space="preserve">ith </w:t>
      </w:r>
      <w:r w:rsidRPr="0041500B">
        <w:rPr>
          <w:rFonts w:asciiTheme="minorHAnsi" w:hAnsiTheme="minorHAnsi" w:cstheme="minorHAnsi"/>
          <w:color w:val="auto"/>
        </w:rPr>
        <w:t xml:space="preserve">Hydrophobic </w:t>
      </w:r>
      <w:r w:rsidRPr="0041500B">
        <w:rPr>
          <w:rFonts w:asciiTheme="minorHAnsi" w:hAnsiTheme="minorHAnsi" w:cstheme="minorHAnsi"/>
          <w:color w:val="auto"/>
          <w:lang w:eastAsia="zh-CN"/>
        </w:rPr>
        <w:t>Organic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>Molecules</w:t>
      </w:r>
      <w:r w:rsidRPr="0041500B">
        <w:rPr>
          <w:rFonts w:asciiTheme="minorHAnsi" w:hAnsiTheme="minorHAnsi" w:cstheme="minorHAnsi"/>
          <w:color w:val="auto"/>
        </w:rPr>
        <w:t xml:space="preserve"> at the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Pr="0041500B">
        <w:rPr>
          <w:rFonts w:asciiTheme="minorHAnsi" w:hAnsiTheme="minorHAnsi" w:cstheme="minorHAnsi"/>
          <w:color w:val="auto"/>
        </w:rPr>
        <w:t>Water/Air Interface</w:t>
      </w:r>
    </w:p>
    <w:bookmarkEnd w:id="0"/>
    <w:p w14:paraId="2E300B21" w14:textId="77777777" w:rsidR="007A4DD6" w:rsidRPr="0041500B" w:rsidRDefault="007A4DD6" w:rsidP="0056176B">
      <w:pPr>
        <w:rPr>
          <w:rFonts w:asciiTheme="minorHAnsi" w:hAnsiTheme="minorHAnsi" w:cstheme="minorHAnsi"/>
          <w:b/>
          <w:bCs/>
          <w:color w:val="auto"/>
        </w:rPr>
      </w:pPr>
    </w:p>
    <w:p w14:paraId="16F288B4" w14:textId="3A3A4706" w:rsidR="001A2094" w:rsidRPr="0041500B" w:rsidRDefault="006305D7" w:rsidP="0056176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41500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41500B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41500B">
        <w:rPr>
          <w:rFonts w:asciiTheme="minorHAnsi" w:hAnsiTheme="minorHAnsi" w:cstheme="minorHAnsi"/>
          <w:b/>
          <w:bCs/>
          <w:color w:val="auto"/>
        </w:rPr>
        <w:t>AFFILIATIONS</w:t>
      </w:r>
      <w:r w:rsidRPr="0041500B">
        <w:rPr>
          <w:rFonts w:asciiTheme="minorHAnsi" w:hAnsiTheme="minorHAnsi" w:cstheme="minorHAnsi"/>
          <w:b/>
          <w:bCs/>
          <w:color w:val="auto"/>
        </w:rPr>
        <w:t>:</w:t>
      </w:r>
    </w:p>
    <w:p w14:paraId="67A1C6C0" w14:textId="0B7DAE4D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proofErr w:type="spellStart"/>
      <w:r w:rsidRPr="0041500B">
        <w:rPr>
          <w:rFonts w:asciiTheme="minorHAnsi" w:hAnsiTheme="minorHAnsi" w:cstheme="minorHAnsi"/>
          <w:bCs/>
          <w:color w:val="auto"/>
        </w:rPr>
        <w:t>Xingyao</w:t>
      </w:r>
      <w:proofErr w:type="spellEnd"/>
      <w:r w:rsidRPr="0041500B">
        <w:rPr>
          <w:rFonts w:asciiTheme="minorHAnsi" w:hAnsiTheme="minorHAnsi" w:cstheme="minorHAnsi"/>
          <w:bCs/>
          <w:color w:val="auto"/>
        </w:rPr>
        <w:t xml:space="preserve"> Feng</w:t>
      </w:r>
      <w:r w:rsidRPr="0041500B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41500B">
        <w:rPr>
          <w:rFonts w:asciiTheme="minorHAnsi" w:hAnsiTheme="minorHAnsi" w:cstheme="minorHAnsi"/>
          <w:bCs/>
          <w:color w:val="auto"/>
        </w:rPr>
        <w:t>, Teng Ma</w:t>
      </w:r>
      <w:r w:rsidRPr="0041500B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41500B">
        <w:rPr>
          <w:rFonts w:asciiTheme="minorHAnsi" w:hAnsiTheme="minorHAnsi" w:cstheme="minorHAnsi"/>
          <w:bCs/>
          <w:color w:val="auto"/>
        </w:rPr>
        <w:t>, Daisuke Tadaki</w:t>
      </w:r>
      <w:r w:rsidRPr="0041500B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41500B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41500B">
        <w:rPr>
          <w:rFonts w:asciiTheme="minorHAnsi" w:hAnsiTheme="minorHAnsi" w:cstheme="minorHAnsi"/>
          <w:bCs/>
          <w:color w:val="auto"/>
        </w:rPr>
        <w:t>Ayumi</w:t>
      </w:r>
      <w:proofErr w:type="spellEnd"/>
      <w:r w:rsidRPr="0041500B">
        <w:rPr>
          <w:rFonts w:asciiTheme="minorHAnsi" w:hAnsiTheme="minorHAnsi" w:cstheme="minorHAnsi"/>
          <w:bCs/>
          <w:color w:val="auto"/>
        </w:rPr>
        <w:t xml:space="preserve"> Hirano-Iwata</w:t>
      </w:r>
      <w:r w:rsidRPr="0041500B">
        <w:rPr>
          <w:rFonts w:asciiTheme="minorHAnsi" w:hAnsiTheme="minorHAnsi" w:cstheme="minorHAnsi"/>
          <w:bCs/>
          <w:color w:val="auto"/>
          <w:vertAlign w:val="superscript"/>
        </w:rPr>
        <w:t>1,2</w:t>
      </w:r>
    </w:p>
    <w:p w14:paraId="4452AAD0" w14:textId="77777777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</w:p>
    <w:p w14:paraId="326FB917" w14:textId="290ACE82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41500B">
        <w:rPr>
          <w:rFonts w:asciiTheme="minorHAnsi" w:hAnsiTheme="minorHAnsi" w:cstheme="minorHAnsi"/>
          <w:bCs/>
          <w:color w:val="auto"/>
        </w:rPr>
        <w:t>Research Institute of Electrical Communication, Tohoku University, Sendai, Japan</w:t>
      </w:r>
    </w:p>
    <w:p w14:paraId="031C84CC" w14:textId="0CB05B00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41500B">
        <w:rPr>
          <w:rFonts w:asciiTheme="minorHAnsi" w:hAnsiTheme="minorHAnsi" w:cstheme="minorHAnsi"/>
          <w:bCs/>
          <w:color w:val="auto"/>
        </w:rPr>
        <w:t>Advanced Institute for Materials Research, Tohoku University, Sendai, Japan</w:t>
      </w:r>
    </w:p>
    <w:p w14:paraId="1D2FF251" w14:textId="6E5D55F7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</w:p>
    <w:p w14:paraId="536FC087" w14:textId="77777777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0139D03E" w14:textId="7923E3F8" w:rsidR="001A2094" w:rsidRPr="0041500B" w:rsidRDefault="001A2094" w:rsidP="0041500B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41500B">
        <w:rPr>
          <w:rFonts w:asciiTheme="minorHAnsi" w:hAnsiTheme="minorHAnsi" w:cstheme="minorHAnsi"/>
          <w:bCs/>
          <w:color w:val="auto"/>
        </w:rPr>
        <w:t>Xingyao</w:t>
      </w:r>
      <w:proofErr w:type="spellEnd"/>
      <w:r w:rsidRPr="0041500B">
        <w:rPr>
          <w:rFonts w:asciiTheme="minorHAnsi" w:hAnsiTheme="minorHAnsi" w:cstheme="minorHAnsi"/>
          <w:bCs/>
          <w:color w:val="auto"/>
        </w:rPr>
        <w:t xml:space="preserve"> Feng</w:t>
      </w:r>
      <w:r w:rsidRPr="0041500B">
        <w:rPr>
          <w:rFonts w:cs="Arial"/>
          <w:bCs/>
          <w:color w:val="auto"/>
        </w:rPr>
        <w:tab/>
      </w:r>
      <w:r w:rsidRPr="0041500B">
        <w:rPr>
          <w:rFonts w:cs="Arial"/>
          <w:bCs/>
          <w:color w:val="auto"/>
        </w:rPr>
        <w:tab/>
        <w:t>(</w:t>
      </w:r>
      <w:r w:rsidR="00561353" w:rsidRPr="0041500B">
        <w:rPr>
          <w:rFonts w:cs="Arial"/>
          <w:bCs/>
          <w:color w:val="auto"/>
        </w:rPr>
        <w:t>feng.xingyao.t7@dc.tohoku.ac.jp</w:t>
      </w:r>
      <w:r w:rsidRPr="0041500B">
        <w:rPr>
          <w:rFonts w:cs="Arial"/>
          <w:bCs/>
          <w:color w:val="auto"/>
        </w:rPr>
        <w:t>)</w:t>
      </w:r>
    </w:p>
    <w:p w14:paraId="21F67BCB" w14:textId="6EEBE05A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</w:rPr>
        <w:t>Daisuke Tadaki</w:t>
      </w:r>
      <w:r w:rsidRPr="0041500B">
        <w:rPr>
          <w:rFonts w:cs="Arial"/>
          <w:bCs/>
          <w:color w:val="auto"/>
        </w:rPr>
        <w:t xml:space="preserve"> </w:t>
      </w:r>
      <w:r w:rsidRPr="0041500B">
        <w:rPr>
          <w:rFonts w:cs="Arial"/>
          <w:bCs/>
          <w:color w:val="auto"/>
        </w:rPr>
        <w:tab/>
        <w:t>(</w:t>
      </w:r>
      <w:r w:rsidR="00561353" w:rsidRPr="0041500B">
        <w:rPr>
          <w:rFonts w:cs="Arial"/>
          <w:bCs/>
          <w:color w:val="auto"/>
        </w:rPr>
        <w:t>daisuke.tadaki@tohoku.ac.jp</w:t>
      </w:r>
      <w:r w:rsidRPr="0041500B">
        <w:rPr>
          <w:rFonts w:cs="Arial"/>
          <w:bCs/>
          <w:color w:val="auto"/>
        </w:rPr>
        <w:t>)</w:t>
      </w:r>
    </w:p>
    <w:p w14:paraId="6935DD6D" w14:textId="24C52C25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proofErr w:type="spellStart"/>
      <w:r w:rsidRPr="0041500B">
        <w:rPr>
          <w:rFonts w:asciiTheme="minorHAnsi" w:hAnsiTheme="minorHAnsi" w:cstheme="minorHAnsi"/>
          <w:bCs/>
          <w:color w:val="auto"/>
        </w:rPr>
        <w:t>Ayumi</w:t>
      </w:r>
      <w:proofErr w:type="spellEnd"/>
      <w:r w:rsidRPr="0041500B">
        <w:rPr>
          <w:rFonts w:asciiTheme="minorHAnsi" w:hAnsiTheme="minorHAnsi" w:cstheme="minorHAnsi"/>
          <w:bCs/>
          <w:color w:val="auto"/>
        </w:rPr>
        <w:t xml:space="preserve"> Hirano-Iwata</w:t>
      </w:r>
      <w:r w:rsidRPr="0041500B">
        <w:rPr>
          <w:rFonts w:cs="Arial"/>
          <w:bCs/>
          <w:color w:val="auto"/>
        </w:rPr>
        <w:tab/>
        <w:t>(</w:t>
      </w:r>
      <w:r w:rsidR="00561353" w:rsidRPr="0041500B">
        <w:rPr>
          <w:rFonts w:cs="Arial"/>
          <w:bCs/>
          <w:color w:val="auto"/>
        </w:rPr>
        <w:t>ayumi.hirano.a5@tohoku.ac.jp</w:t>
      </w:r>
      <w:r w:rsidRPr="0041500B">
        <w:rPr>
          <w:rFonts w:cs="Arial"/>
          <w:bCs/>
          <w:color w:val="auto"/>
        </w:rPr>
        <w:t>)</w:t>
      </w:r>
    </w:p>
    <w:p w14:paraId="2C783625" w14:textId="77777777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</w:p>
    <w:p w14:paraId="07F7E71A" w14:textId="77777777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4C6992F2" w14:textId="735FC38E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</w:rPr>
        <w:t xml:space="preserve">Teng Ma </w:t>
      </w:r>
      <w:r w:rsidRPr="0041500B">
        <w:rPr>
          <w:rFonts w:asciiTheme="minorHAnsi" w:hAnsiTheme="minorHAnsi" w:cstheme="minorHAnsi"/>
          <w:bCs/>
          <w:color w:val="auto"/>
        </w:rPr>
        <w:tab/>
      </w:r>
      <w:r w:rsidRPr="0041500B">
        <w:rPr>
          <w:rFonts w:asciiTheme="minorHAnsi" w:hAnsiTheme="minorHAnsi" w:cstheme="minorHAnsi"/>
          <w:bCs/>
          <w:color w:val="auto"/>
        </w:rPr>
        <w:tab/>
        <w:t>(</w:t>
      </w:r>
      <w:r w:rsidR="00561353" w:rsidRPr="0041500B">
        <w:rPr>
          <w:rFonts w:asciiTheme="minorHAnsi" w:hAnsiTheme="minorHAnsi" w:cstheme="minorHAnsi"/>
          <w:bCs/>
          <w:color w:val="auto"/>
        </w:rPr>
        <w:t>teng.ma@tohoku.ac.jp</w:t>
      </w:r>
      <w:r w:rsidRPr="0041500B">
        <w:rPr>
          <w:rFonts w:cs="Arial"/>
          <w:bCs/>
          <w:color w:val="auto"/>
        </w:rPr>
        <w:t>)</w:t>
      </w:r>
    </w:p>
    <w:p w14:paraId="1FCC044B" w14:textId="01D2A860" w:rsidR="001A2094" w:rsidRPr="0041500B" w:rsidRDefault="001A2094" w:rsidP="0041500B">
      <w:pPr>
        <w:rPr>
          <w:rFonts w:asciiTheme="minorHAnsi" w:hAnsiTheme="minorHAnsi" w:cstheme="minorHAnsi"/>
          <w:bCs/>
          <w:color w:val="auto"/>
        </w:rPr>
      </w:pPr>
    </w:p>
    <w:p w14:paraId="71B79AC9" w14:textId="7FF82A4F" w:rsidR="006305D7" w:rsidRPr="0041500B" w:rsidRDefault="006305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2A5975E7" w:rsidR="007A4DD6" w:rsidRPr="0041500B" w:rsidRDefault="00341186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</w:rPr>
        <w:t xml:space="preserve">Lipid bilayers, </w:t>
      </w:r>
      <w:r w:rsidR="00B1117A" w:rsidRPr="0041500B">
        <w:rPr>
          <w:rFonts w:asciiTheme="minorHAnsi" w:hAnsiTheme="minorHAnsi" w:cstheme="minorHAnsi"/>
          <w:color w:val="auto"/>
        </w:rPr>
        <w:t>organic molecule</w:t>
      </w:r>
      <w:r w:rsidRPr="0041500B">
        <w:rPr>
          <w:rFonts w:asciiTheme="minorHAnsi" w:hAnsiTheme="minorHAnsi" w:cstheme="minorHAnsi"/>
          <w:color w:val="auto"/>
        </w:rPr>
        <w:t xml:space="preserve">, </w:t>
      </w:r>
      <w:r w:rsidR="00B1117A" w:rsidRPr="0041500B">
        <w:rPr>
          <w:rFonts w:asciiTheme="minorHAnsi" w:hAnsiTheme="minorHAnsi" w:cstheme="minorHAnsi"/>
          <w:color w:val="auto"/>
        </w:rPr>
        <w:t xml:space="preserve">thin film, </w:t>
      </w:r>
      <w:r w:rsidRPr="0041500B">
        <w:rPr>
          <w:rFonts w:asciiTheme="minorHAnsi" w:hAnsiTheme="minorHAnsi" w:cstheme="minorHAnsi"/>
          <w:color w:val="auto"/>
        </w:rPr>
        <w:t>water/air interface, self-assembly, hybrid lipid membrane</w:t>
      </w:r>
    </w:p>
    <w:p w14:paraId="1CB4E390" w14:textId="3246E4F0" w:rsidR="006305D7" w:rsidRPr="0041500B" w:rsidRDefault="006305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149FAD9" w14:textId="4BDA42CB" w:rsidR="00044A74" w:rsidRPr="0041500B" w:rsidRDefault="00086FF5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41500B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05E1C4BF" w:rsidR="006305D7" w:rsidRPr="0041500B" w:rsidRDefault="00044A74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We 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 xml:space="preserve">report 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protocol 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>for producing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a hybrid lipid membrane at </w:t>
      </w:r>
      <w:r w:rsidR="00750540" w:rsidRPr="0041500B">
        <w:rPr>
          <w:rFonts w:asciiTheme="minorHAnsi" w:hAnsiTheme="minorHAnsi" w:cstheme="minorHAnsi"/>
          <w:color w:val="auto"/>
          <w:lang w:eastAsia="zh-CN"/>
        </w:rPr>
        <w:t>the</w:t>
      </w:r>
      <w:r w:rsidR="00750540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water/air interface by doping 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lipid bilayer with </w:t>
      </w:r>
      <w:r w:rsidR="00750540" w:rsidRPr="0041500B">
        <w:rPr>
          <w:rFonts w:asciiTheme="minorHAnsi" w:hAnsiTheme="minorHAnsi" w:cstheme="minorHAnsi"/>
          <w:color w:val="auto"/>
        </w:rPr>
        <w:t>c</w:t>
      </w:r>
      <w:r w:rsidR="00750540" w:rsidRPr="0041500B">
        <w:rPr>
          <w:rFonts w:asciiTheme="minorHAnsi" w:hAnsiTheme="minorHAnsi" w:cstheme="minorHAnsi"/>
          <w:color w:val="auto"/>
        </w:rPr>
        <w:t xml:space="preserve">opper </w:t>
      </w:r>
      <w:r w:rsidRPr="0041500B">
        <w:rPr>
          <w:rFonts w:asciiTheme="minorHAnsi" w:hAnsiTheme="minorHAnsi" w:cstheme="minorHAnsi"/>
          <w:color w:val="auto"/>
        </w:rPr>
        <w:t>(II) 2,9,16,23-tetra-tert-butyl-29H,31H-phthalocyanine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>) molecules. Th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>e resulting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hybrid lipid membrane has a lipid/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/lipid sandwich structure. This protocol can also be applied to 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 xml:space="preserve">the formation of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other functional </w:t>
      </w:r>
      <w:r w:rsidR="003D161C" w:rsidRPr="0041500B">
        <w:rPr>
          <w:rFonts w:asciiTheme="minorHAnsi" w:hAnsiTheme="minorHAnsi" w:cstheme="minorHAnsi"/>
          <w:color w:val="auto"/>
          <w:lang w:eastAsia="zh-CN"/>
        </w:rPr>
        <w:t>nanomaterial</w:t>
      </w:r>
      <w:r w:rsidRPr="0041500B">
        <w:rPr>
          <w:rFonts w:asciiTheme="minorHAnsi" w:hAnsiTheme="minorHAnsi" w:cstheme="minorHAnsi"/>
          <w:color w:val="auto"/>
          <w:lang w:eastAsia="zh-CN"/>
        </w:rPr>
        <w:t>s.</w:t>
      </w:r>
    </w:p>
    <w:p w14:paraId="620BEF3C" w14:textId="77777777" w:rsidR="00044A74" w:rsidRPr="0041500B" w:rsidRDefault="00044A74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08CEB050" w14:textId="5C60C520" w:rsidR="002B23B1" w:rsidRPr="0041500B" w:rsidRDefault="006305D7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71411558" w:rsidR="006305D7" w:rsidRPr="0041500B" w:rsidRDefault="002B23B1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</w:rPr>
        <w:t xml:space="preserve">Because of their unique properties, </w:t>
      </w:r>
      <w:r w:rsidR="007A04FD" w:rsidRPr="0041500B">
        <w:rPr>
          <w:rFonts w:asciiTheme="minorHAnsi" w:hAnsiTheme="minorHAnsi" w:cstheme="minorHAnsi"/>
          <w:color w:val="auto"/>
        </w:rPr>
        <w:t>including an</w:t>
      </w:r>
      <w:r w:rsidRPr="0041500B">
        <w:rPr>
          <w:rFonts w:asciiTheme="minorHAnsi" w:hAnsiTheme="minorHAnsi" w:cstheme="minorHAnsi"/>
          <w:color w:val="auto"/>
        </w:rPr>
        <w:t xml:space="preserve"> ultrathin thickness (3-4 nm), ultrahigh resistivity, fluidity and self-assembly ability, lipid bilayers can be </w:t>
      </w:r>
      <w:r w:rsidR="009D2C51" w:rsidRPr="0041500B">
        <w:rPr>
          <w:rFonts w:asciiTheme="minorHAnsi" w:hAnsiTheme="minorHAnsi" w:cstheme="minorHAnsi"/>
          <w:color w:val="auto"/>
        </w:rPr>
        <w:t xml:space="preserve">readily </w:t>
      </w:r>
      <w:r w:rsidRPr="0041500B">
        <w:rPr>
          <w:rFonts w:asciiTheme="minorHAnsi" w:hAnsiTheme="minorHAnsi" w:cstheme="minorHAnsi"/>
          <w:color w:val="auto"/>
        </w:rPr>
        <w:t xml:space="preserve">functionalized and </w:t>
      </w:r>
      <w:r w:rsidR="009D2C51" w:rsidRPr="0041500B">
        <w:rPr>
          <w:rFonts w:asciiTheme="minorHAnsi" w:hAnsiTheme="minorHAnsi" w:cstheme="minorHAnsi"/>
          <w:color w:val="auto"/>
        </w:rPr>
        <w:t xml:space="preserve">have been </w:t>
      </w:r>
      <w:r w:rsidRPr="0041500B">
        <w:rPr>
          <w:rFonts w:asciiTheme="minorHAnsi" w:hAnsiTheme="minorHAnsi" w:cstheme="minorHAnsi"/>
          <w:color w:val="auto"/>
        </w:rPr>
        <w:t xml:space="preserve">used in various applications </w:t>
      </w:r>
      <w:r w:rsidR="007A04FD" w:rsidRPr="0041500B">
        <w:rPr>
          <w:rFonts w:asciiTheme="minorHAnsi" w:hAnsiTheme="minorHAnsi" w:cstheme="minorHAnsi"/>
          <w:color w:val="auto"/>
        </w:rPr>
        <w:t xml:space="preserve">such as </w:t>
      </w:r>
      <w:r w:rsidRPr="0041500B">
        <w:rPr>
          <w:rFonts w:asciiTheme="minorHAnsi" w:hAnsiTheme="minorHAnsi" w:cstheme="minorHAnsi"/>
          <w:color w:val="auto"/>
        </w:rPr>
        <w:t>bio-sensors and bio-devices. In this study, we introduce</w:t>
      </w:r>
      <w:r w:rsidR="007A04FD" w:rsidRPr="0041500B">
        <w:rPr>
          <w:rFonts w:asciiTheme="minorHAnsi" w:hAnsiTheme="minorHAnsi" w:cstheme="minorHAnsi"/>
          <w:color w:val="auto"/>
        </w:rPr>
        <w:t>d</w:t>
      </w:r>
      <w:r w:rsidRPr="0041500B">
        <w:rPr>
          <w:rFonts w:asciiTheme="minorHAnsi" w:hAnsiTheme="minorHAnsi" w:cstheme="minorHAnsi"/>
          <w:color w:val="auto"/>
        </w:rPr>
        <w:t xml:space="preserve"> a</w:t>
      </w:r>
      <w:r w:rsidR="009D2C51" w:rsidRPr="0041500B">
        <w:rPr>
          <w:rFonts w:asciiTheme="minorHAnsi" w:hAnsiTheme="minorHAnsi" w:cstheme="minorHAnsi"/>
          <w:color w:val="auto"/>
        </w:rPr>
        <w:t xml:space="preserve"> </w:t>
      </w:r>
      <w:r w:rsidR="007D05A5" w:rsidRPr="0041500B">
        <w:rPr>
          <w:rFonts w:asciiTheme="minorHAnsi" w:hAnsiTheme="minorHAnsi" w:cstheme="minorHAnsi"/>
          <w:color w:val="auto"/>
        </w:rPr>
        <w:t xml:space="preserve">planar </w:t>
      </w:r>
      <w:r w:rsidR="009D2C51" w:rsidRPr="0041500B">
        <w:rPr>
          <w:rFonts w:asciiTheme="minorHAnsi" w:hAnsiTheme="minorHAnsi" w:cstheme="minorHAnsi"/>
          <w:color w:val="auto"/>
        </w:rPr>
        <w:t>organic molecule</w:t>
      </w:r>
      <w:r w:rsidRPr="0041500B">
        <w:rPr>
          <w:rFonts w:asciiTheme="minorHAnsi" w:hAnsiTheme="minorHAnsi" w:cstheme="minorHAnsi"/>
          <w:color w:val="auto"/>
        </w:rPr>
        <w:t xml:space="preserve">: </w:t>
      </w:r>
      <w:r w:rsidR="00750540" w:rsidRPr="0041500B">
        <w:rPr>
          <w:rFonts w:asciiTheme="minorHAnsi" w:hAnsiTheme="minorHAnsi" w:cstheme="minorHAnsi"/>
          <w:color w:val="auto"/>
        </w:rPr>
        <w:t>c</w:t>
      </w:r>
      <w:r w:rsidR="00750540" w:rsidRPr="0041500B">
        <w:rPr>
          <w:rFonts w:asciiTheme="minorHAnsi" w:hAnsiTheme="minorHAnsi" w:cstheme="minorHAnsi"/>
          <w:color w:val="auto"/>
        </w:rPr>
        <w:t xml:space="preserve">opper </w:t>
      </w:r>
      <w:r w:rsidRPr="0041500B">
        <w:rPr>
          <w:rFonts w:asciiTheme="minorHAnsi" w:hAnsiTheme="minorHAnsi" w:cstheme="minorHAnsi"/>
          <w:color w:val="auto"/>
        </w:rPr>
        <w:t>(II) 2,9,16,23-tetra-tert-butyl-29H,31H-phthalocyanine (</w:t>
      </w:r>
      <w:proofErr w:type="spellStart"/>
      <w:r w:rsidRPr="0041500B">
        <w:rPr>
          <w:rFonts w:asciiTheme="minorHAnsi" w:hAnsiTheme="minorHAnsi" w:cstheme="minorHAnsi"/>
          <w:color w:val="auto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</w:rPr>
        <w:t xml:space="preserve">) to </w:t>
      </w:r>
      <w:r w:rsidR="007D05A5" w:rsidRPr="0041500B">
        <w:rPr>
          <w:rFonts w:asciiTheme="minorHAnsi" w:hAnsiTheme="minorHAnsi" w:cstheme="minorHAnsi"/>
          <w:color w:val="auto"/>
        </w:rPr>
        <w:t xml:space="preserve">dope lipid membranes. The </w:t>
      </w:r>
      <w:proofErr w:type="spellStart"/>
      <w:r w:rsidR="007D05A5" w:rsidRPr="0041500B">
        <w:rPr>
          <w:rFonts w:asciiTheme="minorHAnsi" w:hAnsiTheme="minorHAnsi" w:cstheme="minorHAnsi"/>
          <w:color w:val="auto"/>
        </w:rPr>
        <w:t>CuPc</w:t>
      </w:r>
      <w:proofErr w:type="spellEnd"/>
      <w:r w:rsidR="007D05A5" w:rsidRPr="0041500B">
        <w:rPr>
          <w:rFonts w:asciiTheme="minorHAnsi" w:hAnsiTheme="minorHAnsi" w:cstheme="minorHAnsi"/>
          <w:color w:val="auto"/>
        </w:rPr>
        <w:t xml:space="preserve">/lipid </w:t>
      </w:r>
      <w:r w:rsidRPr="0041500B">
        <w:rPr>
          <w:rFonts w:asciiTheme="minorHAnsi" w:hAnsiTheme="minorHAnsi" w:cstheme="minorHAnsi"/>
          <w:color w:val="auto"/>
        </w:rPr>
        <w:t>hybrid membrane</w:t>
      </w:r>
      <w:r w:rsidR="007D05A5" w:rsidRPr="0041500B">
        <w:rPr>
          <w:rFonts w:asciiTheme="minorHAnsi" w:hAnsiTheme="minorHAnsi" w:cstheme="minorHAnsi"/>
          <w:color w:val="auto"/>
        </w:rPr>
        <w:t xml:space="preserve"> forms</w:t>
      </w:r>
      <w:r w:rsidRPr="0041500B">
        <w:rPr>
          <w:rFonts w:asciiTheme="minorHAnsi" w:hAnsiTheme="minorHAnsi" w:cstheme="minorHAnsi"/>
          <w:color w:val="auto"/>
        </w:rPr>
        <w:t xml:space="preserve"> at </w:t>
      </w:r>
      <w:r w:rsidR="00750540" w:rsidRPr="0041500B">
        <w:rPr>
          <w:rFonts w:asciiTheme="minorHAnsi" w:hAnsiTheme="minorHAnsi" w:cstheme="minorHAnsi"/>
          <w:color w:val="auto"/>
        </w:rPr>
        <w:t xml:space="preserve">the </w:t>
      </w:r>
      <w:r w:rsidRPr="0041500B">
        <w:rPr>
          <w:rFonts w:asciiTheme="minorHAnsi" w:hAnsiTheme="minorHAnsi" w:cstheme="minorHAnsi"/>
          <w:color w:val="auto"/>
        </w:rPr>
        <w:t xml:space="preserve">water/air interface by self-assembly. In this membrane, </w:t>
      </w:r>
      <w:r w:rsidR="007D05A5" w:rsidRPr="0041500B">
        <w:rPr>
          <w:rFonts w:asciiTheme="minorHAnsi" w:hAnsiTheme="minorHAnsi" w:cstheme="minorHAnsi"/>
          <w:color w:val="auto"/>
        </w:rPr>
        <w:t xml:space="preserve">the </w:t>
      </w:r>
      <w:r w:rsidRPr="0041500B">
        <w:rPr>
          <w:rFonts w:asciiTheme="minorHAnsi" w:hAnsiTheme="minorHAnsi" w:cstheme="minorHAnsi"/>
          <w:color w:val="auto"/>
        </w:rPr>
        <w:t xml:space="preserve">hydrophobic </w:t>
      </w:r>
      <w:proofErr w:type="spellStart"/>
      <w:r w:rsidRPr="0041500B">
        <w:rPr>
          <w:rFonts w:asciiTheme="minorHAnsi" w:hAnsiTheme="minorHAnsi" w:cstheme="minorHAnsi"/>
          <w:color w:val="auto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</w:rPr>
        <w:t xml:space="preserve"> molecules </w:t>
      </w:r>
      <w:r w:rsidR="007A04FD" w:rsidRPr="0041500B">
        <w:rPr>
          <w:rFonts w:asciiTheme="minorHAnsi" w:hAnsiTheme="minorHAnsi" w:cstheme="minorHAnsi"/>
          <w:color w:val="auto"/>
        </w:rPr>
        <w:t xml:space="preserve">are </w:t>
      </w:r>
      <w:r w:rsidRPr="0041500B">
        <w:rPr>
          <w:rFonts w:asciiTheme="minorHAnsi" w:hAnsiTheme="minorHAnsi" w:cstheme="minorHAnsi"/>
          <w:color w:val="auto"/>
        </w:rPr>
        <w:t>locate</w:t>
      </w:r>
      <w:r w:rsidR="007A04FD" w:rsidRPr="0041500B">
        <w:rPr>
          <w:rFonts w:asciiTheme="minorHAnsi" w:hAnsiTheme="minorHAnsi" w:cstheme="minorHAnsi"/>
          <w:color w:val="auto"/>
        </w:rPr>
        <w:t>d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="007D05A5" w:rsidRPr="0041500B">
        <w:rPr>
          <w:rFonts w:asciiTheme="minorHAnsi" w:hAnsiTheme="minorHAnsi" w:cstheme="minorHAnsi"/>
          <w:color w:val="auto"/>
        </w:rPr>
        <w:t xml:space="preserve">between the </w:t>
      </w:r>
      <w:r w:rsidRPr="0041500B">
        <w:rPr>
          <w:rFonts w:asciiTheme="minorHAnsi" w:hAnsiTheme="minorHAnsi" w:cstheme="minorHAnsi"/>
          <w:color w:val="auto"/>
        </w:rPr>
        <w:t>hydrophobic tails of lipid</w:t>
      </w:r>
      <w:r w:rsidR="007A04FD" w:rsidRPr="0041500B">
        <w:rPr>
          <w:rFonts w:asciiTheme="minorHAnsi" w:hAnsiTheme="minorHAnsi" w:cstheme="minorHAnsi"/>
          <w:color w:val="auto"/>
        </w:rPr>
        <w:t xml:space="preserve"> molecules</w:t>
      </w:r>
      <w:r w:rsidRPr="0041500B">
        <w:rPr>
          <w:rFonts w:asciiTheme="minorHAnsi" w:hAnsiTheme="minorHAnsi" w:cstheme="minorHAnsi"/>
          <w:color w:val="auto"/>
        </w:rPr>
        <w:t>, forming a lipid/</w:t>
      </w:r>
      <w:proofErr w:type="spellStart"/>
      <w:r w:rsidRPr="0041500B">
        <w:rPr>
          <w:rFonts w:asciiTheme="minorHAnsi" w:hAnsiTheme="minorHAnsi" w:cstheme="minorHAnsi"/>
          <w:color w:val="auto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</w:rPr>
        <w:t xml:space="preserve">/lipid sandwich structure. </w:t>
      </w:r>
      <w:r w:rsidR="007D05A5" w:rsidRPr="0041500B">
        <w:rPr>
          <w:rFonts w:asciiTheme="minorHAnsi" w:hAnsiTheme="minorHAnsi" w:cstheme="minorHAnsi"/>
          <w:color w:val="auto"/>
        </w:rPr>
        <w:t>Interestingly, a</w:t>
      </w:r>
      <w:r w:rsidR="00834CA3" w:rsidRPr="0041500B">
        <w:rPr>
          <w:rFonts w:asciiTheme="minorHAnsi" w:eastAsiaTheme="minorEastAsia" w:hAnsiTheme="minorHAnsi" w:cstheme="minorHAnsi"/>
          <w:color w:val="auto"/>
          <w:lang w:eastAsia="ja-JP"/>
        </w:rPr>
        <w:t>n</w:t>
      </w:r>
      <w:r w:rsidR="007D05A5" w:rsidRPr="0041500B">
        <w:rPr>
          <w:rFonts w:asciiTheme="minorHAnsi" w:hAnsiTheme="minorHAnsi" w:cstheme="minorHAnsi"/>
          <w:color w:val="auto"/>
        </w:rPr>
        <w:t xml:space="preserve"> air-stable hybrid lipid bilayer can be readily formed by</w:t>
      </w:r>
      <w:r w:rsidRPr="0041500B">
        <w:rPr>
          <w:rFonts w:asciiTheme="minorHAnsi" w:hAnsiTheme="minorHAnsi" w:cstheme="minorHAnsi"/>
          <w:color w:val="auto"/>
        </w:rPr>
        <w:t xml:space="preserve"> transferr</w:t>
      </w:r>
      <w:r w:rsidR="007D05A5" w:rsidRPr="0041500B">
        <w:rPr>
          <w:rFonts w:asciiTheme="minorHAnsi" w:hAnsiTheme="minorHAnsi" w:cstheme="minorHAnsi"/>
          <w:color w:val="auto"/>
        </w:rPr>
        <w:t>ing the hybrid membrane</w:t>
      </w:r>
      <w:r w:rsidRPr="0041500B">
        <w:rPr>
          <w:rFonts w:asciiTheme="minorHAnsi" w:hAnsiTheme="minorHAnsi" w:cstheme="minorHAnsi"/>
          <w:color w:val="auto"/>
        </w:rPr>
        <w:t xml:space="preserve"> onto a Si substrate. </w:t>
      </w:r>
      <w:r w:rsidR="000E1E93" w:rsidRPr="0041500B">
        <w:rPr>
          <w:rFonts w:asciiTheme="minorHAnsi" w:hAnsiTheme="minorHAnsi" w:cstheme="minorHAnsi"/>
          <w:color w:val="auto"/>
        </w:rPr>
        <w:t>W</w:t>
      </w:r>
      <w:r w:rsidRPr="0041500B">
        <w:rPr>
          <w:rFonts w:asciiTheme="minorHAnsi" w:hAnsiTheme="minorHAnsi" w:cstheme="minorHAnsi"/>
          <w:color w:val="auto"/>
        </w:rPr>
        <w:t xml:space="preserve">e </w:t>
      </w:r>
      <w:r w:rsidR="00F226FA" w:rsidRPr="0041500B">
        <w:rPr>
          <w:rFonts w:asciiTheme="minorHAnsi" w:hAnsiTheme="minorHAnsi" w:cstheme="minorHAnsi"/>
          <w:color w:val="auto"/>
        </w:rPr>
        <w:t>report a straightforward</w:t>
      </w:r>
      <w:r w:rsidRPr="0041500B">
        <w:rPr>
          <w:rFonts w:asciiTheme="minorHAnsi" w:hAnsiTheme="minorHAnsi" w:cstheme="minorHAnsi"/>
          <w:color w:val="auto"/>
        </w:rPr>
        <w:t xml:space="preserve"> method </w:t>
      </w:r>
      <w:r w:rsidR="007A04FD" w:rsidRPr="0041500B">
        <w:rPr>
          <w:rFonts w:asciiTheme="minorHAnsi" w:hAnsiTheme="minorHAnsi" w:cstheme="minorHAnsi"/>
          <w:color w:val="auto"/>
        </w:rPr>
        <w:t>for</w:t>
      </w:r>
      <w:r w:rsidRPr="0041500B">
        <w:rPr>
          <w:rFonts w:asciiTheme="minorHAnsi" w:hAnsiTheme="minorHAnsi" w:cstheme="minorHAnsi"/>
          <w:color w:val="auto"/>
        </w:rPr>
        <w:t xml:space="preserve"> incorporat</w:t>
      </w:r>
      <w:r w:rsidR="007A04FD" w:rsidRPr="0041500B">
        <w:rPr>
          <w:rFonts w:asciiTheme="minorHAnsi" w:hAnsiTheme="minorHAnsi" w:cstheme="minorHAnsi"/>
          <w:color w:val="auto"/>
        </w:rPr>
        <w:t>ing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="003D161C" w:rsidRPr="0041500B">
        <w:rPr>
          <w:rFonts w:asciiTheme="minorHAnsi" w:hAnsiTheme="minorHAnsi" w:cstheme="minorHAnsi"/>
          <w:color w:val="auto"/>
        </w:rPr>
        <w:t>nanomaterials</w:t>
      </w:r>
      <w:r w:rsidRPr="0041500B">
        <w:rPr>
          <w:rFonts w:asciiTheme="minorHAnsi" w:hAnsiTheme="minorHAnsi" w:cstheme="minorHAnsi"/>
          <w:color w:val="auto"/>
        </w:rPr>
        <w:t xml:space="preserve"> into </w:t>
      </w:r>
      <w:r w:rsidR="007A04FD" w:rsidRPr="0041500B">
        <w:rPr>
          <w:rFonts w:asciiTheme="minorHAnsi" w:hAnsiTheme="minorHAnsi" w:cstheme="minorHAnsi"/>
          <w:color w:val="auto"/>
        </w:rPr>
        <w:t xml:space="preserve">a </w:t>
      </w:r>
      <w:r w:rsidRPr="0041500B">
        <w:rPr>
          <w:rFonts w:asciiTheme="minorHAnsi" w:hAnsiTheme="minorHAnsi" w:cstheme="minorHAnsi"/>
          <w:color w:val="auto"/>
        </w:rPr>
        <w:t xml:space="preserve">lipid bilayer system, which </w:t>
      </w:r>
      <w:r w:rsidR="007A04FD" w:rsidRPr="0041500B">
        <w:rPr>
          <w:rFonts w:asciiTheme="minorHAnsi" w:hAnsiTheme="minorHAnsi" w:cstheme="minorHAnsi"/>
          <w:color w:val="auto"/>
        </w:rPr>
        <w:t xml:space="preserve">represents </w:t>
      </w:r>
      <w:r w:rsidRPr="0041500B">
        <w:rPr>
          <w:rFonts w:asciiTheme="minorHAnsi" w:hAnsiTheme="minorHAnsi" w:cstheme="minorHAnsi"/>
          <w:color w:val="auto"/>
        </w:rPr>
        <w:t xml:space="preserve">a new methodology </w:t>
      </w:r>
      <w:r w:rsidR="000E1E93" w:rsidRPr="0041500B">
        <w:rPr>
          <w:rFonts w:asciiTheme="minorHAnsi" w:hAnsiTheme="minorHAnsi" w:cstheme="minorHAnsi"/>
          <w:color w:val="auto"/>
        </w:rPr>
        <w:t>for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="007A04FD" w:rsidRPr="0041500B">
        <w:rPr>
          <w:rFonts w:asciiTheme="minorHAnsi" w:hAnsiTheme="minorHAnsi" w:cstheme="minorHAnsi"/>
          <w:color w:val="auto"/>
        </w:rPr>
        <w:t xml:space="preserve">the </w:t>
      </w:r>
      <w:r w:rsidRPr="0041500B">
        <w:rPr>
          <w:rFonts w:asciiTheme="minorHAnsi" w:hAnsiTheme="minorHAnsi" w:cstheme="minorHAnsi"/>
          <w:color w:val="auto"/>
        </w:rPr>
        <w:t>fabrication of biosensors and biodevices.</w:t>
      </w:r>
    </w:p>
    <w:p w14:paraId="7B713A25" w14:textId="77777777" w:rsidR="002B23B1" w:rsidRPr="0041500B" w:rsidRDefault="002B23B1" w:rsidP="0041500B">
      <w:pPr>
        <w:rPr>
          <w:rFonts w:asciiTheme="minorHAnsi" w:hAnsiTheme="minorHAnsi" w:cstheme="minorHAnsi"/>
          <w:color w:val="auto"/>
        </w:rPr>
      </w:pPr>
    </w:p>
    <w:p w14:paraId="00D25F73" w14:textId="254672F8" w:rsidR="006305D7" w:rsidRPr="0041500B" w:rsidRDefault="006305D7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color w:val="auto"/>
        </w:rPr>
        <w:t>INTRODUCTION</w:t>
      </w:r>
      <w:r w:rsidRPr="0041500B">
        <w:rPr>
          <w:rFonts w:asciiTheme="minorHAnsi" w:hAnsiTheme="minorHAnsi" w:cstheme="minorHAnsi"/>
          <w:b/>
          <w:bCs/>
          <w:color w:val="auto"/>
        </w:rPr>
        <w:t>:</w:t>
      </w:r>
      <w:r w:rsidRPr="0041500B">
        <w:rPr>
          <w:rFonts w:asciiTheme="minorHAnsi" w:hAnsiTheme="minorHAnsi" w:cstheme="minorHAnsi"/>
          <w:color w:val="auto"/>
        </w:rPr>
        <w:t xml:space="preserve"> </w:t>
      </w:r>
    </w:p>
    <w:p w14:paraId="59AFE453" w14:textId="1B46B6CC" w:rsidR="002B23B1" w:rsidRPr="0041500B" w:rsidRDefault="002B23B1" w:rsidP="0056176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As essential frameworks of cell membrane</w:t>
      </w:r>
      <w:r w:rsidR="000E1E93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 xml:space="preserve">the interior of cells are separated from the exterior by 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lipid bilayer system. </w:t>
      </w:r>
      <w:r w:rsidR="007A04FD" w:rsidRPr="0041500B">
        <w:rPr>
          <w:rFonts w:asciiTheme="minorHAnsi" w:hAnsiTheme="minorHAnsi" w:cstheme="minorHAnsi"/>
          <w:color w:val="auto"/>
          <w:lang w:eastAsia="zh-CN"/>
        </w:rPr>
        <w:t xml:space="preserve">This system </w:t>
      </w:r>
      <w:r w:rsidRPr="0041500B">
        <w:rPr>
          <w:rFonts w:asciiTheme="minorHAnsi" w:hAnsiTheme="minorHAnsi" w:cstheme="minorHAnsi"/>
          <w:color w:val="auto"/>
          <w:lang w:eastAsia="zh-CN"/>
        </w:rPr>
        <w:t>consist</w:t>
      </w:r>
      <w:r w:rsidR="0053584E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of amphiphilic phospholipids, which are composed </w:t>
      </w:r>
      <w:r w:rsidRPr="0041500B">
        <w:rPr>
          <w:rFonts w:asciiTheme="minorHAnsi" w:hAnsiTheme="minorHAnsi" w:cstheme="minorHAnsi"/>
          <w:color w:val="auto"/>
          <w:lang w:eastAsia="zh-CN"/>
        </w:rPr>
        <w:lastRenderedPageBreak/>
        <w:t xml:space="preserve">of hydrophilic phosphoric ester “heads” and hydrophobic fatty acids “tails”.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Due to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remarkable fluidity and self-assembly ability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of lipid bilayers </w:t>
      </w:r>
      <w:r w:rsidRPr="0041500B">
        <w:rPr>
          <w:rFonts w:asciiTheme="minorHAnsi" w:hAnsiTheme="minorHAnsi" w:cstheme="minorHAnsi"/>
          <w:color w:val="auto"/>
          <w:lang w:eastAsia="zh-CN"/>
        </w:rPr>
        <w:t>in aqueous environment</w:t>
      </w:r>
      <w:r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1,2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>,</w:t>
      </w:r>
      <w:r w:rsidR="0056176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artificial lipid bilayers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>can be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C108C" w:rsidRPr="0041500B">
        <w:rPr>
          <w:rFonts w:asciiTheme="minorHAnsi" w:hAnsiTheme="minorHAnsi" w:cstheme="minorHAnsi"/>
          <w:color w:val="auto"/>
          <w:lang w:eastAsia="zh-CN"/>
        </w:rPr>
        <w:t>formed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 using simple methods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3,4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color w:val="auto"/>
          <w:lang w:eastAsia="zh-CN"/>
        </w:rPr>
        <w:t>Various types of membrane proteins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such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as ion channels, membrane receptors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41500B">
        <w:rPr>
          <w:rFonts w:asciiTheme="minorHAnsi" w:hAnsiTheme="minorHAnsi" w:cstheme="minorHAnsi"/>
          <w:color w:val="auto"/>
          <w:lang w:eastAsia="zh-CN"/>
        </w:rPr>
        <w:t>enzymes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>, have been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incorporated into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 the artificial lipid bilayer to mimic and study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>functions of cell membranes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5,6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>More r</w:t>
      </w:r>
      <w:r w:rsidR="003726C5" w:rsidRPr="0041500B">
        <w:rPr>
          <w:rFonts w:asciiTheme="minorHAnsi" w:hAnsiTheme="minorHAnsi" w:cstheme="minorHAnsi"/>
          <w:color w:val="auto"/>
          <w:lang w:eastAsia="zh-CN"/>
        </w:rPr>
        <w:t>ecently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lipid bilayers have been doped with </w:t>
      </w:r>
      <w:r w:rsidR="003D161C" w:rsidRPr="0041500B">
        <w:rPr>
          <w:rFonts w:asciiTheme="minorHAnsi" w:hAnsiTheme="minorHAnsi" w:cstheme="minorHAnsi"/>
          <w:color w:val="auto"/>
          <w:lang w:eastAsia="zh-CN"/>
        </w:rPr>
        <w:t>nano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>materials</w:t>
      </w:r>
      <w:r w:rsidR="00750540" w:rsidRPr="0041500B">
        <w:rPr>
          <w:rFonts w:asciiTheme="minorHAnsi" w:hAnsiTheme="minorHAnsi" w:cstheme="minorHAnsi"/>
          <w:color w:val="auto"/>
          <w:lang w:eastAsia="zh-CN"/>
        </w:rPr>
        <w:t xml:space="preserve"> (e.g.,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metal nanoparticles, graphene, </w:t>
      </w:r>
      <w:r w:rsidR="00750540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41500B">
        <w:rPr>
          <w:rFonts w:asciiTheme="minorHAnsi" w:hAnsiTheme="minorHAnsi" w:cstheme="minorHAnsi"/>
          <w:color w:val="auto"/>
          <w:lang w:eastAsia="zh-CN"/>
        </w:rPr>
        <w:t>carbon nanotubes</w:t>
      </w:r>
      <w:r w:rsidR="00750540" w:rsidRPr="0041500B">
        <w:rPr>
          <w:rFonts w:asciiTheme="minorHAnsi" w:hAnsiTheme="minorHAnsi" w:cstheme="minorHAnsi"/>
          <w:color w:val="auto"/>
          <w:lang w:eastAsia="zh-CN"/>
        </w:rPr>
        <w:t>)</w:t>
      </w:r>
      <w:r w:rsidR="00750540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to form functional </w:t>
      </w:r>
      <w:r w:rsidR="00B0725E" w:rsidRPr="0041500B">
        <w:rPr>
          <w:rFonts w:asciiTheme="minorHAnsi" w:hAnsiTheme="minorHAnsi" w:cstheme="minorHAnsi"/>
          <w:color w:val="auto"/>
          <w:lang w:eastAsia="zh-CN"/>
        </w:rPr>
        <w:t xml:space="preserve">hybrid </w:t>
      </w:r>
      <w:r w:rsidR="00357055" w:rsidRPr="0041500B">
        <w:rPr>
          <w:rFonts w:asciiTheme="minorHAnsi" w:hAnsiTheme="minorHAnsi" w:cstheme="minorHAnsi"/>
          <w:color w:val="auto"/>
          <w:lang w:eastAsia="zh-CN"/>
        </w:rPr>
        <w:t>membranes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13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A widely used method 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 xml:space="preserve">for forming such hybrid membranes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>involves the formation of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doped lipid vesicles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 xml:space="preserve">which contain hydrophobic </w:t>
      </w:r>
      <w:r w:rsidR="003D161C" w:rsidRPr="0041500B">
        <w:rPr>
          <w:rFonts w:asciiTheme="minorHAnsi" w:hAnsiTheme="minorHAnsi" w:cstheme="minorHAnsi"/>
          <w:color w:val="auto"/>
          <w:lang w:eastAsia="zh-CN"/>
        </w:rPr>
        <w:t>material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>s such as modified Au-nanoparticles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 xml:space="preserve"> or carbon nanotubes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11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41500B">
        <w:rPr>
          <w:rFonts w:asciiTheme="minorHAnsi" w:hAnsiTheme="minorHAnsi" w:cstheme="minorHAnsi"/>
          <w:color w:val="auto"/>
          <w:lang w:eastAsia="zh-CN"/>
        </w:rPr>
        <w:t>the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 xml:space="preserve"> resulting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vesicles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 xml:space="preserve">are then fused 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 xml:space="preserve">into </w:t>
      </w:r>
      <w:r w:rsidRPr="0041500B">
        <w:rPr>
          <w:rFonts w:asciiTheme="minorHAnsi" w:hAnsiTheme="minorHAnsi" w:cstheme="minorHAnsi"/>
          <w:color w:val="auto"/>
          <w:lang w:eastAsia="zh-CN"/>
        </w:rPr>
        <w:t>planar supported lipid bilayers</w:t>
      </w:r>
      <w:r w:rsidR="00D1718A"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However, this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>approach is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complex </w:t>
      </w:r>
      <w:r w:rsidR="008434B1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E63BB7" w:rsidRPr="0041500B">
        <w:rPr>
          <w:rFonts w:asciiTheme="minorHAnsi" w:hAnsiTheme="minorHAnsi" w:cstheme="minorHAnsi"/>
          <w:color w:val="auto"/>
          <w:lang w:eastAsia="zh-CN"/>
        </w:rPr>
        <w:t xml:space="preserve">time-consuming, </w:t>
      </w:r>
      <w:r w:rsidRPr="0041500B">
        <w:rPr>
          <w:rFonts w:asciiTheme="minorHAnsi" w:hAnsiTheme="minorHAnsi" w:cstheme="minorHAnsi"/>
          <w:color w:val="auto"/>
          <w:lang w:eastAsia="zh-CN"/>
        </w:rPr>
        <w:t>which limit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 xml:space="preserve">the potential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uses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such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 xml:space="preserve"> hybrid membrane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>.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F3842A6" w14:textId="77777777" w:rsidR="00750540" w:rsidRPr="0041500B" w:rsidRDefault="00750540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4BD735AB" w14:textId="50581384" w:rsidR="002B23B1" w:rsidRPr="0041500B" w:rsidRDefault="002B23B1" w:rsidP="0056176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In this work,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lipid membranes were doped with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>organic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>molecule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s to produce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hybrid lipid membranes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formed at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>water/air interface by self-assembly. This protocol in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volves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three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steps</w:t>
      </w:r>
      <w:r w:rsidRPr="0041500B">
        <w:rPr>
          <w:rFonts w:asciiTheme="minorHAnsi" w:hAnsiTheme="minorHAnsi" w:cstheme="minorHAnsi"/>
          <w:color w:val="auto"/>
          <w:lang w:eastAsia="zh-CN"/>
        </w:rPr>
        <w:t>: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preparation of 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 xml:space="preserve">mixed </w:t>
      </w:r>
      <w:r w:rsidRPr="0041500B">
        <w:rPr>
          <w:rFonts w:asciiTheme="minorHAnsi" w:hAnsiTheme="minorHAnsi" w:cstheme="minorHAnsi"/>
          <w:color w:val="auto"/>
          <w:lang w:eastAsia="zh-CN"/>
        </w:rPr>
        <w:t>solution,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formation of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hybrid membrane at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>water/air interface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transfer of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membrane onto a Si substrate. Compared with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>other previously reported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method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 xml:space="preserve">the method described here is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simpler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and does not require </w:t>
      </w:r>
      <w:r w:rsidR="00850A78" w:rsidRPr="0041500B">
        <w:rPr>
          <w:rFonts w:asciiTheme="minorHAnsi" w:hAnsiTheme="minorHAnsi" w:cstheme="minorHAnsi"/>
          <w:color w:val="auto"/>
          <w:lang w:eastAsia="zh-CN"/>
        </w:rPr>
        <w:t xml:space="preserve">sophisticated </w:t>
      </w:r>
      <w:r w:rsidRPr="0041500B">
        <w:rPr>
          <w:rFonts w:asciiTheme="minorHAnsi" w:hAnsiTheme="minorHAnsi" w:cstheme="minorHAnsi"/>
          <w:color w:val="auto"/>
          <w:lang w:eastAsia="zh-CN"/>
        </w:rPr>
        <w:t>instrument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ation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Using this method, air-stable </w:t>
      </w:r>
      <w:r w:rsidRPr="0041500B">
        <w:rPr>
          <w:rFonts w:asciiTheme="minorHAnsi" w:hAnsiTheme="minorHAnsi" w:cstheme="minorHAnsi"/>
          <w:color w:val="auto"/>
          <w:lang w:eastAsia="zh-CN"/>
        </w:rPr>
        <w:t>hybrid lipid membrane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with a larger area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can be formed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in a shorter time. The </w:t>
      </w:r>
      <w:r w:rsidR="003D161C" w:rsidRPr="0041500B">
        <w:rPr>
          <w:rFonts w:asciiTheme="minorHAnsi" w:hAnsiTheme="minorHAnsi" w:cstheme="minorHAnsi"/>
          <w:color w:val="auto"/>
          <w:lang w:eastAsia="zh-CN"/>
        </w:rPr>
        <w:t>nano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material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used in this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study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is a semiconducting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organic molecule, 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>c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opper </w:t>
      </w:r>
      <w:r w:rsidRPr="0041500B">
        <w:rPr>
          <w:rFonts w:asciiTheme="minorHAnsi" w:hAnsiTheme="minorHAnsi" w:cstheme="minorHAnsi"/>
          <w:color w:val="auto"/>
          <w:lang w:eastAsia="zh-CN"/>
        </w:rPr>
        <w:t>(II) 2,9,16,23-tetra-tert-butyl-29H,31H-phthalocyanine (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), which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is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widely used in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a number of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applications,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including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solar cells, photodetectors, gas sensors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catalysis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14</w:t>
      </w:r>
      <w:r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,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15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 small organic molecule with a planar structure,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has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high affinity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for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“tails” of phospholipids duo to its hydrophobic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 characteristics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>Other groups have r</w:t>
      </w:r>
      <w:r w:rsidRPr="0041500B">
        <w:rPr>
          <w:rFonts w:asciiTheme="minorHAnsi" w:hAnsiTheme="minorHAnsi" w:cstheme="minorHAnsi"/>
          <w:color w:val="auto"/>
          <w:lang w:eastAsia="zh-CN"/>
        </w:rPr>
        <w:t>eport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>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that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 can self-assemble on single-crystal surfaces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 xml:space="preserve">with the 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>form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ation of</w:t>
      </w:r>
      <w:r w:rsidR="00C97D0A" w:rsidRPr="0041500B">
        <w:rPr>
          <w:rFonts w:asciiTheme="minorHAnsi" w:hAnsiTheme="minorHAnsi" w:cstheme="minorHAnsi"/>
          <w:color w:val="auto"/>
          <w:lang w:eastAsia="zh-CN"/>
        </w:rPr>
        <w:t xml:space="preserve"> highly ordered </w:t>
      </w:r>
      <w:r w:rsidR="00357055" w:rsidRPr="0041500B">
        <w:rPr>
          <w:rFonts w:asciiTheme="minorHAnsi" w:hAnsiTheme="minorHAnsi" w:cstheme="minorHAnsi"/>
          <w:color w:val="auto"/>
          <w:lang w:eastAsia="zh-CN"/>
        </w:rPr>
        <w:t>structures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16</w:t>
      </w:r>
      <w:r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,</w:t>
      </w:r>
      <w:r w:rsidR="00357055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17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Therefore, 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it is highly possible that the </w:t>
      </w:r>
      <w:proofErr w:type="spellStart"/>
      <w:r w:rsidR="005E07A1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 molecules c</w:t>
      </w:r>
      <w:r w:rsidR="00F178E7" w:rsidRPr="0041500B">
        <w:rPr>
          <w:rFonts w:asciiTheme="minorHAnsi" w:hAnsiTheme="minorHAnsi" w:cstheme="minorHAnsi"/>
          <w:color w:val="auto"/>
          <w:lang w:eastAsia="zh-CN"/>
        </w:rPr>
        <w:t>ould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 be incorporated into the lipid bilayers through self-assembly. </w:t>
      </w:r>
    </w:p>
    <w:p w14:paraId="7F6A6F01" w14:textId="77777777" w:rsidR="007D7B4B" w:rsidRPr="0041500B" w:rsidRDefault="007D7B4B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1A32C215" w14:textId="681386B5" w:rsidR="002B23B1" w:rsidRPr="0041500B" w:rsidRDefault="00F178E7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W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provide 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a detailed 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description </w:t>
      </w:r>
      <w:r w:rsidRPr="0041500B">
        <w:rPr>
          <w:rFonts w:asciiTheme="minorHAnsi" w:hAnsiTheme="minorHAnsi" w:cstheme="minorHAnsi"/>
          <w:color w:val="auto"/>
          <w:lang w:eastAsia="zh-CN"/>
        </w:rPr>
        <w:t>of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 the procedures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used to form 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>membrane</w:t>
      </w:r>
      <w:r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provide 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some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suggestions for smoothly 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>implement</w:t>
      </w:r>
      <w:r w:rsidRPr="0041500B">
        <w:rPr>
          <w:rFonts w:asciiTheme="minorHAnsi" w:hAnsiTheme="minorHAnsi" w:cstheme="minorHAnsi"/>
          <w:color w:val="auto"/>
          <w:lang w:eastAsia="zh-CN"/>
        </w:rPr>
        <w:t>ing this procedure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>.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 In addition, we </w:t>
      </w:r>
      <w:r w:rsidRPr="0041500B">
        <w:rPr>
          <w:rFonts w:asciiTheme="minorHAnsi" w:hAnsiTheme="minorHAnsi" w:cstheme="minorHAnsi"/>
          <w:color w:val="auto"/>
          <w:lang w:eastAsia="zh-CN"/>
        </w:rPr>
        <w:t>present some</w:t>
      </w:r>
      <w:r w:rsidR="00655AEE" w:rsidRPr="0041500B">
        <w:rPr>
          <w:rFonts w:asciiTheme="minorHAnsi" w:hAnsiTheme="minorHAnsi" w:cstheme="minorHAnsi"/>
          <w:color w:val="auto"/>
          <w:lang w:eastAsia="zh-CN"/>
        </w:rPr>
        <w:t xml:space="preserve"> presentative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 results </w:t>
      </w:r>
      <w:r w:rsidR="00655AEE" w:rsidRPr="0041500B">
        <w:rPr>
          <w:rFonts w:asciiTheme="minorHAnsi" w:hAnsiTheme="minorHAnsi" w:cstheme="minorHAnsi"/>
          <w:color w:val="auto"/>
          <w:lang w:eastAsia="zh-CN"/>
        </w:rPr>
        <w:t>of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5AEE" w:rsidRPr="0041500B">
        <w:rPr>
          <w:rFonts w:asciiTheme="minorHAnsi" w:hAnsiTheme="minorHAnsi" w:cstheme="minorHAnsi"/>
          <w:color w:val="auto"/>
          <w:lang w:eastAsia="zh-CN"/>
        </w:rPr>
        <w:t>the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hybrid lipid membranes, </w:t>
      </w:r>
      <w:r w:rsidR="005E07A1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 xml:space="preserve">discuss </w:t>
      </w:r>
      <w:r w:rsidR="00655AEE" w:rsidRPr="0041500B">
        <w:rPr>
          <w:rFonts w:asciiTheme="minorHAnsi" w:hAnsiTheme="minorHAnsi" w:cstheme="minorHAnsi"/>
          <w:color w:val="auto"/>
          <w:lang w:eastAsia="zh-CN"/>
        </w:rPr>
        <w:t xml:space="preserve">potential 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>application</w:t>
      </w:r>
      <w:r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655AEE" w:rsidRPr="0041500B">
        <w:rPr>
          <w:rFonts w:asciiTheme="minorHAnsi" w:hAnsiTheme="minorHAnsi" w:cstheme="minorHAnsi"/>
          <w:color w:val="auto"/>
          <w:lang w:eastAsia="zh-CN"/>
        </w:rPr>
        <w:t xml:space="preserve"> of this method</w:t>
      </w:r>
      <w:r w:rsidR="002B23B1" w:rsidRPr="0041500B">
        <w:rPr>
          <w:rFonts w:asciiTheme="minorHAnsi" w:hAnsiTheme="minorHAnsi" w:cstheme="minorHAnsi"/>
          <w:color w:val="auto"/>
          <w:lang w:eastAsia="zh-CN"/>
        </w:rPr>
        <w:t>.</w:t>
      </w:r>
    </w:p>
    <w:p w14:paraId="237AD7DD" w14:textId="77777777" w:rsidR="00D15131" w:rsidRPr="0041500B" w:rsidRDefault="00D15131" w:rsidP="0041500B">
      <w:pPr>
        <w:rPr>
          <w:rFonts w:asciiTheme="minorHAnsi" w:hAnsiTheme="minorHAnsi" w:cstheme="minorHAnsi"/>
          <w:b/>
          <w:color w:val="auto"/>
        </w:rPr>
      </w:pPr>
    </w:p>
    <w:p w14:paraId="3D4CD2F3" w14:textId="2F401ACA" w:rsidR="006305D7" w:rsidRPr="0041500B" w:rsidRDefault="006305D7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color w:val="auto"/>
        </w:rPr>
        <w:t>PROTOCOL:</w:t>
      </w:r>
    </w:p>
    <w:p w14:paraId="535CA3ED" w14:textId="77777777" w:rsidR="007632D7" w:rsidRPr="0041500B" w:rsidRDefault="007632D7" w:rsidP="0041500B">
      <w:pPr>
        <w:rPr>
          <w:rFonts w:asciiTheme="minorHAnsi" w:hAnsiTheme="minorHAnsi" w:cstheme="minorHAnsi"/>
          <w:color w:val="auto"/>
        </w:rPr>
      </w:pPr>
    </w:p>
    <w:p w14:paraId="2409A486" w14:textId="2AF1BFF7" w:rsidR="007632D7" w:rsidRPr="0041500B" w:rsidRDefault="007632D7" w:rsidP="0041500B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Preparation of </w:t>
      </w:r>
      <w:r w:rsidR="00F178E7" w:rsidRPr="0041500B">
        <w:rPr>
          <w:rFonts w:asciiTheme="minorHAnsi" w:hAnsiTheme="minorHAnsi" w:cstheme="minorHAnsi"/>
          <w:b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hybrid solution</w:t>
      </w:r>
    </w:p>
    <w:p w14:paraId="20F971F6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C95B692" w14:textId="160B5D12" w:rsidR="007632D7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Wash </w:t>
      </w:r>
      <w:r w:rsidR="0043267F" w:rsidRPr="0041500B">
        <w:rPr>
          <w:rFonts w:asciiTheme="minorHAnsi" w:hAnsiTheme="minorHAnsi" w:cstheme="minorHAnsi"/>
          <w:color w:val="auto"/>
          <w:lang w:eastAsia="zh-CN"/>
        </w:rPr>
        <w:t>four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4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mL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disposable glass vials </w:t>
      </w:r>
      <w:r w:rsidR="0043267F" w:rsidRPr="0041500B">
        <w:rPr>
          <w:rFonts w:asciiTheme="minorHAnsi" w:hAnsiTheme="minorHAnsi" w:cstheme="minorHAnsi"/>
          <w:color w:val="auto"/>
          <w:lang w:eastAsia="zh-CN"/>
        </w:rPr>
        <w:t>and</w:t>
      </w:r>
      <w:r w:rsidR="004C6828" w:rsidRPr="0041500B">
        <w:rPr>
          <w:rFonts w:asciiTheme="minorHAnsi" w:hAnsiTheme="minorHAnsi" w:cstheme="minorHAnsi"/>
          <w:color w:val="auto"/>
          <w:lang w:eastAsia="zh-CN"/>
        </w:rPr>
        <w:t xml:space="preserve"> screw caps</w:t>
      </w:r>
      <w:r w:rsidR="0043267F" w:rsidRPr="0041500B">
        <w:rPr>
          <w:rFonts w:asciiTheme="minorHAnsi" w:hAnsiTheme="minorHAnsi" w:cstheme="minorHAnsi"/>
          <w:color w:val="auto"/>
          <w:lang w:eastAsia="zh-CN"/>
        </w:rPr>
        <w:t xml:space="preserve"> (surface treatment: Teflon coating)</w:t>
      </w:r>
      <w:r w:rsidR="004C6828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05D2" w:rsidRPr="0041500B">
        <w:rPr>
          <w:rFonts w:asciiTheme="minorHAnsi" w:hAnsiTheme="minorHAnsi" w:cstheme="minorHAnsi"/>
          <w:color w:val="auto"/>
          <w:lang w:eastAsia="zh-CN"/>
        </w:rPr>
        <w:t>in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an ultrasonic bath for 10 min in </w:t>
      </w:r>
      <w:r w:rsidR="0043267F" w:rsidRPr="0041500B">
        <w:rPr>
          <w:rFonts w:asciiTheme="minorHAnsi" w:hAnsiTheme="minorHAnsi" w:cstheme="minorHAnsi"/>
          <w:color w:val="auto"/>
          <w:lang w:eastAsia="zh-CN"/>
        </w:rPr>
        <w:t>distilled water (purified with a filtration system)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3405D2" w:rsidRPr="0041500B">
        <w:rPr>
          <w:rFonts w:asciiTheme="minorHAnsi" w:hAnsiTheme="minorHAnsi" w:cstheme="minorHAnsi"/>
          <w:color w:val="auto"/>
          <w:lang w:eastAsia="zh-CN"/>
        </w:rPr>
        <w:t xml:space="preserve">followed by </w:t>
      </w:r>
      <w:r w:rsidRPr="0041500B">
        <w:rPr>
          <w:rFonts w:asciiTheme="minorHAnsi" w:hAnsiTheme="minorHAnsi" w:cstheme="minorHAnsi"/>
          <w:color w:val="auto"/>
          <w:lang w:eastAsia="zh-CN"/>
        </w:rPr>
        <w:t>ethanol and chloroform</w:t>
      </w:r>
      <w:r w:rsidR="0043267F" w:rsidRPr="0041500B">
        <w:rPr>
          <w:rFonts w:asciiTheme="minorHAnsi" w:hAnsiTheme="minorHAnsi" w:cstheme="minorHAnsi"/>
          <w:color w:val="auto"/>
          <w:lang w:eastAsia="zh-CN"/>
        </w:rPr>
        <w:t>, respectively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  <w:r w:rsidRPr="0041500B">
        <w:rPr>
          <w:rFonts w:asciiTheme="minorHAnsi" w:hAnsiTheme="minorHAnsi" w:cstheme="minorHAnsi"/>
          <w:color w:val="auto"/>
        </w:rPr>
        <w:t xml:space="preserve"> </w:t>
      </w:r>
      <w:r w:rsidR="004C6828" w:rsidRPr="0041500B">
        <w:rPr>
          <w:rFonts w:asciiTheme="minorHAnsi" w:hAnsiTheme="minorHAnsi" w:cstheme="minorHAnsi"/>
          <w:color w:val="auto"/>
        </w:rPr>
        <w:t>Dry the glass vials and caps</w:t>
      </w:r>
      <w:r w:rsidR="004C6828" w:rsidRPr="0041500B">
        <w:rPr>
          <w:color w:val="auto"/>
        </w:rPr>
        <w:t xml:space="preserve"> </w:t>
      </w:r>
      <w:r w:rsidR="003405D2" w:rsidRPr="0041500B">
        <w:rPr>
          <w:color w:val="auto"/>
        </w:rPr>
        <w:t>in</w:t>
      </w:r>
      <w:r w:rsidR="00340A22" w:rsidRPr="0041500B">
        <w:rPr>
          <w:rFonts w:asciiTheme="minorHAnsi" w:hAnsiTheme="minorHAnsi" w:cstheme="minorHAnsi"/>
          <w:color w:val="auto"/>
        </w:rPr>
        <w:t xml:space="preserve"> </w:t>
      </w:r>
      <w:r w:rsidR="004C6828" w:rsidRPr="0041500B">
        <w:rPr>
          <w:rFonts w:asciiTheme="minorHAnsi" w:hAnsiTheme="minorHAnsi" w:cstheme="minorHAnsi"/>
          <w:color w:val="auto"/>
        </w:rPr>
        <w:t xml:space="preserve">a stream of </w:t>
      </w:r>
      <w:r w:rsidR="00972078" w:rsidRPr="0041500B">
        <w:rPr>
          <w:rFonts w:asciiTheme="minorHAnsi" w:hAnsiTheme="minorHAnsi" w:cstheme="minorHAnsi"/>
          <w:color w:val="auto"/>
        </w:rPr>
        <w:t>nitrogen</w:t>
      </w:r>
      <w:r w:rsidR="004C6828" w:rsidRPr="0041500B">
        <w:rPr>
          <w:rFonts w:asciiTheme="minorHAnsi" w:hAnsiTheme="minorHAnsi" w:cstheme="minorHAnsi"/>
          <w:color w:val="auto"/>
        </w:rPr>
        <w:t xml:space="preserve"> gas.</w:t>
      </w:r>
    </w:p>
    <w:p w14:paraId="03E3E49D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7F9AD7" w14:textId="4CFE3A1B" w:rsidR="0049111D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an anaerobic glove box, prepare a </w:t>
      </w:r>
      <w:proofErr w:type="spellStart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40A2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stock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solution</w:t>
      </w:r>
      <w:r w:rsidR="00340A2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(10 mg/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340A2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4C6828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a washed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9111D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glass vial</w:t>
      </w:r>
      <w:r w:rsidR="004C6828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by dissolving </w:t>
      </w:r>
      <w:r w:rsidR="003405D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powdered </w:t>
      </w:r>
      <w:proofErr w:type="spellStart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chloroform. </w:t>
      </w:r>
    </w:p>
    <w:p w14:paraId="6667BCEC" w14:textId="77777777" w:rsidR="0049111D" w:rsidRPr="0041500B" w:rsidRDefault="0049111D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7EEA821" w14:textId="14860B0B" w:rsidR="00840EC5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Filter the </w:t>
      </w:r>
      <w:proofErr w:type="spellStart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 </w:t>
      </w:r>
      <w:r w:rsidR="003405D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through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 0.2 µm polytetrafluoroethylene (PTFE) membrane</w:t>
      </w:r>
      <w:r w:rsidR="0049111D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6FD0C767" w14:textId="77777777" w:rsidR="00840EC5" w:rsidRPr="0041500B" w:rsidRDefault="00840EC5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2E9CE4C" w14:textId="5A58DB13" w:rsidR="007632D7" w:rsidRPr="0041500B" w:rsidRDefault="0049111D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7632D7" w:rsidRPr="0041500B">
        <w:rPr>
          <w:rFonts w:asciiTheme="minorHAnsi" w:hAnsiTheme="minorHAnsi" w:cstheme="minorHAnsi"/>
          <w:color w:val="auto"/>
          <w:lang w:eastAsia="zh-CN"/>
        </w:rPr>
        <w:t xml:space="preserve">tore the filtered solution in 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washed glass vial filled </w:t>
      </w:r>
      <w:r w:rsidR="00655AEE" w:rsidRPr="0041500B">
        <w:rPr>
          <w:rFonts w:asciiTheme="minorHAnsi" w:hAnsiTheme="minorHAnsi" w:cstheme="minorHAnsi"/>
          <w:color w:val="auto"/>
          <w:lang w:eastAsia="zh-CN"/>
        </w:rPr>
        <w:t>with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</w:rPr>
        <w:t>nitrogen</w:t>
      </w:r>
      <w:r w:rsidRPr="0041500B">
        <w:rPr>
          <w:rFonts w:asciiTheme="minorHAnsi" w:hAnsiTheme="minorHAnsi" w:cstheme="minorHAnsi"/>
          <w:color w:val="auto"/>
          <w:lang w:eastAsia="zh-CN"/>
        </w:rPr>
        <w:t>, and seal the vial with parafilm.</w:t>
      </w:r>
    </w:p>
    <w:p w14:paraId="60AFEE0D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1230391" w14:textId="583FCF93" w:rsidR="007632D7" w:rsidRPr="0041500B" w:rsidRDefault="00655AEE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</w:rPr>
        <w:t xml:space="preserve">Take </w:t>
      </w:r>
      <w:r w:rsidR="007D7B4B" w:rsidRPr="0041500B">
        <w:rPr>
          <w:rFonts w:asciiTheme="minorHAnsi" w:hAnsiTheme="minorHAnsi" w:cstheme="minorHAnsi"/>
          <w:color w:val="auto"/>
        </w:rPr>
        <w:t xml:space="preserve">the </w:t>
      </w:r>
      <w:r w:rsidR="007632D7" w:rsidRPr="0041500B">
        <w:rPr>
          <w:rFonts w:asciiTheme="minorHAnsi" w:hAnsiTheme="minorHAnsi" w:cstheme="minorHAnsi"/>
          <w:color w:val="auto"/>
        </w:rPr>
        <w:t xml:space="preserve">purchased </w:t>
      </w:r>
      <w:r w:rsidR="007632D7" w:rsidRPr="0041500B">
        <w:rPr>
          <w:rFonts w:asciiTheme="minorHAnsi" w:hAnsiTheme="minorHAnsi" w:cstheme="minorHAnsi"/>
          <w:color w:val="auto"/>
          <w:lang w:eastAsia="zh-CN"/>
        </w:rPr>
        <w:t>1,2-diphytanoyl-sn-glycero-3-phosphocholine (</w:t>
      </w:r>
      <w:proofErr w:type="spellStart"/>
      <w:r w:rsidR="00972078" w:rsidRPr="0041500B">
        <w:rPr>
          <w:rFonts w:asciiTheme="minorHAnsi" w:hAnsiTheme="minorHAnsi" w:cstheme="minorHAnsi"/>
          <w:color w:val="auto"/>
          <w:lang w:eastAsia="zh-CN"/>
        </w:rPr>
        <w:t>DPhPC</w:t>
      </w:r>
      <w:proofErr w:type="spellEnd"/>
      <w:r w:rsidR="007632D7" w:rsidRPr="0041500B">
        <w:rPr>
          <w:rFonts w:asciiTheme="minorHAnsi" w:hAnsiTheme="minorHAnsi" w:cstheme="minorHAnsi"/>
          <w:color w:val="auto"/>
          <w:lang w:eastAsia="zh-CN"/>
        </w:rPr>
        <w:t>) chloroform solution (25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32D7" w:rsidRPr="0041500B">
        <w:rPr>
          <w:rFonts w:asciiTheme="minorHAnsi" w:hAnsiTheme="minorHAnsi" w:cstheme="minorHAnsi"/>
          <w:color w:val="auto"/>
          <w:lang w:eastAsia="zh-CN"/>
        </w:rPr>
        <w:t>mg/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>m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>L</w:t>
      </w:r>
      <w:r w:rsidR="007632D7" w:rsidRPr="0041500B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out of 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>the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0A22" w:rsidRPr="0041500B">
        <w:rPr>
          <w:rFonts w:asciiTheme="minorHAnsi" w:hAnsiTheme="minorHAnsi" w:cstheme="minorHAnsi"/>
          <w:color w:val="auto"/>
          <w:lang w:eastAsia="zh-CN"/>
        </w:rPr>
        <w:t>-80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="00340A22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>refrigerator and</w:t>
      </w:r>
      <w:r w:rsidR="00340A22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05D2" w:rsidRPr="0041500B">
        <w:rPr>
          <w:rFonts w:asciiTheme="minorHAnsi" w:hAnsiTheme="minorHAnsi" w:cstheme="minorHAnsi"/>
          <w:color w:val="auto"/>
          <w:lang w:eastAsia="zh-CN"/>
        </w:rPr>
        <w:t xml:space="preserve">allow </w:t>
      </w:r>
      <w:r w:rsidR="00340A22" w:rsidRPr="0041500B">
        <w:rPr>
          <w:rFonts w:asciiTheme="minorHAnsi" w:hAnsiTheme="minorHAnsi" w:cstheme="minorHAnsi"/>
          <w:color w:val="auto"/>
          <w:lang w:eastAsia="zh-CN"/>
        </w:rPr>
        <w:t xml:space="preserve">it to </w:t>
      </w:r>
      <w:r w:rsidR="003405D2" w:rsidRPr="0041500B">
        <w:rPr>
          <w:rFonts w:asciiTheme="minorHAnsi" w:hAnsiTheme="minorHAnsi" w:cstheme="minorHAnsi"/>
          <w:color w:val="auto"/>
          <w:lang w:eastAsia="zh-CN"/>
        </w:rPr>
        <w:t>warm</w:t>
      </w:r>
      <w:r w:rsidR="00340A22" w:rsidRPr="0041500B">
        <w:rPr>
          <w:rFonts w:asciiTheme="minorHAnsi" w:hAnsiTheme="minorHAnsi" w:cstheme="minorHAnsi"/>
          <w:color w:val="auto"/>
          <w:lang w:eastAsia="zh-CN"/>
        </w:rPr>
        <w:t xml:space="preserve"> to room temperature</w:t>
      </w:r>
      <w:r w:rsidR="007632D7" w:rsidRPr="0041500B">
        <w:rPr>
          <w:rFonts w:asciiTheme="minorHAnsi" w:hAnsiTheme="minorHAnsi" w:cstheme="minorHAnsi"/>
          <w:color w:val="auto"/>
          <w:lang w:eastAsia="zh-CN"/>
        </w:rPr>
        <w:t>.</w:t>
      </w:r>
    </w:p>
    <w:p w14:paraId="1DA1A641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33B4062" w14:textId="4937E6F4" w:rsidR="007632D7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</w:rPr>
        <w:t xml:space="preserve">Stir the </w:t>
      </w:r>
      <w:proofErr w:type="spellStart"/>
      <w:r w:rsidR="00972078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 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405D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vortex mixer </w:t>
      </w:r>
      <w:r w:rsidR="003405D2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at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2300 rpm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="0049111D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10</w:t>
      </w:r>
      <w:r w:rsidR="00FC1A5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s.</w:t>
      </w:r>
    </w:p>
    <w:p w14:paraId="378401E3" w14:textId="77777777" w:rsidR="00340A22" w:rsidRPr="0041500B" w:rsidRDefault="00340A22" w:rsidP="0041500B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1A63C01" w14:textId="7BEBF67E" w:rsidR="00340A22" w:rsidRPr="0041500B" w:rsidRDefault="00340A22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</w:rPr>
        <w:t>Rinse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 a glass </w:t>
      </w:r>
      <w:r w:rsidR="00FE1890" w:rsidRPr="0041500B">
        <w:rPr>
          <w:rFonts w:asciiTheme="minorHAnsi" w:hAnsiTheme="minorHAnsi" w:cstheme="minorHAnsi"/>
          <w:color w:val="auto"/>
          <w:highlight w:val="yellow"/>
        </w:rPr>
        <w:t>micro-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>syringe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</w:rPr>
        <w:t>with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chloroform for </w:t>
      </w:r>
      <w:r w:rsidR="003E06FA" w:rsidRPr="0041500B">
        <w:rPr>
          <w:rFonts w:asciiTheme="minorHAnsi" w:hAnsiTheme="minorHAnsi" w:cstheme="minorHAnsi"/>
          <w:color w:val="auto"/>
          <w:highlight w:val="yellow"/>
        </w:rPr>
        <w:t>5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times.</w:t>
      </w:r>
      <w:r w:rsidR="0056176B" w:rsidRPr="0041500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FD70F9A" w14:textId="77777777" w:rsidR="00972078" w:rsidRPr="0041500B" w:rsidRDefault="00972078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E048BC" w14:textId="265C3D5B" w:rsidR="00972078" w:rsidRPr="0041500B" w:rsidRDefault="00972078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Transfer 200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proofErr w:type="spellStart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chloroform solution into a pre-washed glass vial using </w:t>
      </w:r>
      <w:r w:rsidR="0064278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washed syringe.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Evaporate the solvent in </w:t>
      </w:r>
      <w:r w:rsidR="0064278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the vial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642784" w:rsidRPr="0041500B">
        <w:rPr>
          <w:rFonts w:asciiTheme="minorHAnsi" w:hAnsiTheme="minorHAnsi" w:cstheme="minorHAnsi" w:hint="eastAsia"/>
          <w:color w:val="auto"/>
          <w:highlight w:val="yellow"/>
          <w:lang w:eastAsia="zh-CN"/>
        </w:rPr>
        <w:t>gentle</w:t>
      </w:r>
      <w:r w:rsidR="00D1661D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stream of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nitrogen</w:t>
      </w:r>
      <w:r w:rsidR="0064278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90636DF" w14:textId="24FDDCD8" w:rsidR="00972078" w:rsidRPr="0041500B" w:rsidRDefault="00972078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3EDB0B" w14:textId="642DDD47" w:rsidR="00642784" w:rsidRPr="0041500B" w:rsidRDefault="00642784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</w:rPr>
        <w:t>Rinse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</w:rPr>
        <w:t>a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 glass </w:t>
      </w:r>
      <w:r w:rsidRPr="0041500B">
        <w:rPr>
          <w:rFonts w:asciiTheme="minorHAnsi" w:hAnsiTheme="minorHAnsi" w:cstheme="minorHAnsi"/>
          <w:color w:val="auto"/>
          <w:highlight w:val="yellow"/>
        </w:rPr>
        <w:t>micro-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>syringe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</w:rPr>
        <w:t>5 times with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chloroform.</w:t>
      </w:r>
    </w:p>
    <w:p w14:paraId="4F84158A" w14:textId="77777777" w:rsidR="00642784" w:rsidRPr="0041500B" w:rsidRDefault="00642784" w:rsidP="0041500B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C189919" w14:textId="3BAA9005" w:rsidR="00642784" w:rsidRPr="0041500B" w:rsidRDefault="00972078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Add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202.6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chloroform </w:t>
      </w:r>
      <w:r w:rsidR="0064278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the glass vial with </w:t>
      </w:r>
      <w:proofErr w:type="spellStart"/>
      <w:r w:rsidR="0064278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DPhPC</w:t>
      </w:r>
      <w:proofErr w:type="spellEnd"/>
      <w:r w:rsidR="0064278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using the cleaned syringe.</w:t>
      </w:r>
    </w:p>
    <w:p w14:paraId="7A4914B7" w14:textId="77777777" w:rsidR="00642784" w:rsidRPr="0041500B" w:rsidRDefault="00642784" w:rsidP="0041500B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F1B9787" w14:textId="2794D463" w:rsidR="007632D7" w:rsidRPr="0041500B" w:rsidRDefault="00642784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47.4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filtered </w:t>
      </w:r>
      <w:r w:rsidR="00972078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10 mg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/mL</w:t>
      </w:r>
      <w:r w:rsidR="00972078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proofErr w:type="spellStart"/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CuPc</w:t>
      </w:r>
      <w:proofErr w:type="spellEnd"/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into the </w:t>
      </w:r>
      <w:proofErr w:type="spellStart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solution. The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molar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ratio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proofErr w:type="spellStart"/>
      <w:r w:rsidR="00972078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DPhPC</w:t>
      </w:r>
      <w:proofErr w:type="spellEnd"/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proofErr w:type="spellStart"/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CuPc</w:t>
      </w:r>
      <w:proofErr w:type="spellEnd"/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should be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10:1.</w:t>
      </w:r>
    </w:p>
    <w:p w14:paraId="3A8DEFA8" w14:textId="77777777" w:rsidR="00A219C1" w:rsidRPr="0041500B" w:rsidRDefault="00A219C1" w:rsidP="0041500B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38A4E60" w14:textId="46D255AB" w:rsidR="00A219C1" w:rsidRPr="0041500B" w:rsidRDefault="00A219C1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</w:rPr>
        <w:t>Rinse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glass </w:t>
      </w:r>
      <w:r w:rsidRPr="0041500B">
        <w:rPr>
          <w:rFonts w:asciiTheme="minorHAnsi" w:hAnsiTheme="minorHAnsi" w:cstheme="minorHAnsi"/>
          <w:color w:val="auto"/>
          <w:highlight w:val="yellow"/>
        </w:rPr>
        <w:t>micro-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>syringe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</w:rPr>
        <w:t>5 times with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chloroform.</w:t>
      </w:r>
    </w:p>
    <w:p w14:paraId="28693E86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00E6AB5" w14:textId="2FAFA1BA" w:rsidR="007632D7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250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hexane to the solution using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syringe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The final concentration of the solution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should be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10 mg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proofErr w:type="spellStart"/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mL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proofErr w:type="spellEnd"/>
    </w:p>
    <w:p w14:paraId="439258B2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CB0C253" w14:textId="7E414D18" w:rsidR="007632D7" w:rsidRPr="0041500B" w:rsidRDefault="00FC1A5E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r w:rsidR="00E171C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ix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prepared solution 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vortex mixer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2300 rpm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10 </w:t>
      </w:r>
      <w:r w:rsidR="007632D7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s.</w:t>
      </w:r>
    </w:p>
    <w:p w14:paraId="26B326BB" w14:textId="77777777" w:rsidR="00A219C1" w:rsidRPr="0041500B" w:rsidRDefault="00A219C1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DC5E8F5" w14:textId="48B4D54D" w:rsidR="00A219C1" w:rsidRPr="0041500B" w:rsidRDefault="00FE1890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Filter the </w:t>
      </w:r>
      <w:proofErr w:type="spellStart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through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 0.2 µm polytetrafluoroethylene (PTFE) membrane.</w:t>
      </w:r>
    </w:p>
    <w:p w14:paraId="34642332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3035878" w14:textId="7FDC2240" w:rsidR="00D1661D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</w:rPr>
        <w:t xml:space="preserve">Seal 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glass vial with </w:t>
      </w:r>
      <w:r w:rsidRPr="0041500B">
        <w:rPr>
          <w:rFonts w:asciiTheme="minorHAnsi" w:hAnsiTheme="minorHAnsi" w:cstheme="minorHAnsi"/>
          <w:color w:val="auto"/>
        </w:rPr>
        <w:t xml:space="preserve">parafilm. Put it in to a </w:t>
      </w:r>
      <w:r w:rsidR="00FA551A" w:rsidRPr="0041500B">
        <w:rPr>
          <w:rFonts w:asciiTheme="minorHAnsi" w:hAnsiTheme="minorHAnsi" w:cstheme="minorHAnsi"/>
          <w:color w:val="auto"/>
        </w:rPr>
        <w:t>grip seal</w:t>
      </w:r>
      <w:r w:rsidR="00646041" w:rsidRPr="0041500B">
        <w:rPr>
          <w:rFonts w:asciiTheme="minorHAnsi" w:hAnsiTheme="minorHAnsi" w:cstheme="minorHAnsi"/>
          <w:color w:val="auto"/>
        </w:rPr>
        <w:t>ed</w:t>
      </w:r>
      <w:r w:rsidRPr="0041500B">
        <w:rPr>
          <w:rFonts w:asciiTheme="minorHAnsi" w:hAnsiTheme="minorHAnsi" w:cstheme="minorHAnsi"/>
          <w:color w:val="auto"/>
        </w:rPr>
        <w:t xml:space="preserve"> bag filled with nitrogen</w:t>
      </w:r>
      <w:r w:rsidR="00646041" w:rsidRPr="0041500B">
        <w:rPr>
          <w:rFonts w:asciiTheme="minorHAnsi" w:hAnsiTheme="minorHAnsi" w:cstheme="minorHAnsi"/>
          <w:color w:val="auto"/>
        </w:rPr>
        <w:t xml:space="preserve"> and place the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A551A" w:rsidRPr="0041500B">
        <w:rPr>
          <w:rFonts w:asciiTheme="minorHAnsi" w:hAnsiTheme="minorHAnsi" w:cstheme="minorHAnsi"/>
          <w:color w:val="auto"/>
        </w:rPr>
        <w:t>grip seal</w:t>
      </w:r>
      <w:r w:rsidR="00646041" w:rsidRPr="0041500B">
        <w:rPr>
          <w:rFonts w:asciiTheme="minorHAnsi" w:hAnsiTheme="minorHAnsi" w:cstheme="minorHAnsi"/>
          <w:color w:val="auto"/>
        </w:rPr>
        <w:t>ed</w:t>
      </w:r>
      <w:r w:rsidR="00FA551A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bag </w:t>
      </w:r>
      <w:r w:rsidR="00646041" w:rsidRPr="0041500B">
        <w:rPr>
          <w:rFonts w:asciiTheme="minorHAnsi" w:hAnsiTheme="minorHAnsi" w:cstheme="minorHAnsi"/>
          <w:color w:val="auto"/>
          <w:lang w:eastAsia="zh-CN"/>
        </w:rPr>
        <w:t xml:space="preserve">in a freezer </w:t>
      </w:r>
      <w:r w:rsidRPr="0041500B">
        <w:rPr>
          <w:rFonts w:asciiTheme="minorHAnsi" w:hAnsiTheme="minorHAnsi" w:cstheme="minorHAnsi"/>
          <w:color w:val="auto"/>
          <w:lang w:eastAsia="zh-CN"/>
        </w:rPr>
        <w:t>at -20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</w:p>
    <w:p w14:paraId="286BF51A" w14:textId="5F6A9FDD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420B0C0" w14:textId="3B1AEE9B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</w:rPr>
        <w:t xml:space="preserve">NOTE: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After step </w:t>
      </w:r>
      <w:r w:rsidR="00972078" w:rsidRPr="0041500B">
        <w:rPr>
          <w:rFonts w:asciiTheme="minorHAnsi" w:hAnsiTheme="minorHAnsi" w:cstheme="minorHAnsi"/>
          <w:color w:val="auto"/>
          <w:lang w:eastAsia="zh-CN"/>
        </w:rPr>
        <w:t>1.</w:t>
      </w:r>
      <w:r w:rsidR="00A219C1" w:rsidRPr="0041500B">
        <w:rPr>
          <w:rFonts w:asciiTheme="minorHAnsi" w:hAnsiTheme="minorHAnsi" w:cstheme="minorHAnsi"/>
          <w:color w:val="auto"/>
          <w:lang w:eastAsia="zh-CN"/>
        </w:rPr>
        <w:t>13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46041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972078" w:rsidRPr="0041500B">
        <w:rPr>
          <w:rFonts w:asciiTheme="minorHAnsi" w:hAnsiTheme="minorHAnsi" w:cstheme="minorHAnsi"/>
          <w:color w:val="auto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and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were dissolved in a </w:t>
      </w:r>
      <w:r w:rsidR="00FA551A" w:rsidRPr="0041500B">
        <w:rPr>
          <w:rFonts w:asciiTheme="minorHAnsi" w:hAnsiTheme="minorHAnsi" w:cstheme="minorHAnsi"/>
          <w:color w:val="auto"/>
          <w:lang w:eastAsia="zh-CN"/>
        </w:rPr>
        <w:t>mixed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solvent, which </w:t>
      </w:r>
      <w:r w:rsidR="00FA551A" w:rsidRPr="0041500B">
        <w:rPr>
          <w:rFonts w:asciiTheme="minorHAnsi" w:hAnsiTheme="minorHAnsi" w:cstheme="minorHAnsi"/>
          <w:color w:val="auto"/>
          <w:lang w:eastAsia="zh-CN"/>
        </w:rPr>
        <w:t>was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composed of chloroform and hexane (volume ratio of 1:1). In addition, the molar ratio of </w:t>
      </w:r>
      <w:proofErr w:type="spellStart"/>
      <w:r w:rsidR="00972078" w:rsidRPr="0041500B">
        <w:rPr>
          <w:rFonts w:asciiTheme="minorHAnsi" w:hAnsiTheme="minorHAnsi" w:cstheme="minorHAnsi"/>
          <w:color w:val="auto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to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is not limited to 10:1. With a constant concentration of lipids (10 mg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>/mL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), different molar ratios can be used. According to </w:t>
      </w:r>
      <w:r w:rsidR="00646041" w:rsidRPr="0041500B">
        <w:rPr>
          <w:rFonts w:asciiTheme="minorHAnsi" w:hAnsiTheme="minorHAnsi" w:cstheme="minorHAnsi"/>
          <w:color w:val="auto"/>
          <w:lang w:eastAsia="zh-CN"/>
        </w:rPr>
        <w:t>previous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experimental results, a range from 10:1 to 3:1 is preferred </w:t>
      </w:r>
      <w:r w:rsidR="00646041" w:rsidRPr="0041500B">
        <w:rPr>
          <w:rFonts w:asciiTheme="minorHAnsi" w:hAnsiTheme="minorHAnsi" w:cstheme="minorHAnsi"/>
          <w:color w:val="auto"/>
          <w:lang w:eastAsia="zh-CN"/>
        </w:rPr>
        <w:t xml:space="preserve">for forming </w:t>
      </w:r>
      <w:r w:rsidRPr="0041500B">
        <w:rPr>
          <w:rFonts w:asciiTheme="minorHAnsi" w:hAnsiTheme="minorHAnsi" w:cstheme="minorHAnsi"/>
          <w:color w:val="auto"/>
          <w:lang w:eastAsia="zh-CN"/>
        </w:rPr>
        <w:t>a high-quality hybrid lipid membrane.</w:t>
      </w:r>
    </w:p>
    <w:p w14:paraId="38DBD044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29828E" w14:textId="2D59ECFB" w:rsidR="007632D7" w:rsidRPr="0041500B" w:rsidRDefault="007632D7" w:rsidP="0041500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Formation of </w:t>
      </w:r>
      <w:r w:rsidR="00646041" w:rsidRPr="0041500B">
        <w:rPr>
          <w:rFonts w:asciiTheme="minorHAnsi" w:hAnsiTheme="minorHAnsi" w:cstheme="minorHAnsi"/>
          <w:b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hybrid membrane at </w:t>
      </w:r>
      <w:r w:rsidR="0041500B">
        <w:rPr>
          <w:rFonts w:asciiTheme="minorHAnsi" w:hAnsiTheme="minorHAnsi" w:cstheme="minorHAnsi"/>
          <w:b/>
          <w:color w:val="auto"/>
          <w:lang w:eastAsia="zh-CN"/>
        </w:rPr>
        <w:t>the</w:t>
      </w:r>
      <w:r w:rsidR="00646041" w:rsidRPr="0041500B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water/air interface</w:t>
      </w:r>
    </w:p>
    <w:p w14:paraId="67C17E57" w14:textId="0369F52D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C55259" w14:textId="6DE5150C" w:rsidR="007632D7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Cut </w:t>
      </w:r>
      <w:r w:rsidR="00A219C1" w:rsidRPr="0041500B">
        <w:rPr>
          <w:rFonts w:asciiTheme="minorHAnsi" w:hAnsiTheme="minorHAnsi" w:cstheme="minorHAnsi" w:hint="eastAsia"/>
          <w:color w:val="auto"/>
          <w:highlight w:val="yellow"/>
          <w:lang w:eastAsia="zh-CN"/>
        </w:rPr>
        <w:t>Si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substrates (3 cm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 cm) from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 Si wafer.</w:t>
      </w:r>
    </w:p>
    <w:p w14:paraId="6B6129B0" w14:textId="77777777" w:rsidR="007632D7" w:rsidRPr="0041500B" w:rsidRDefault="007632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01DF149" w14:textId="36E99678" w:rsidR="007632D7" w:rsidRPr="0041500B" w:rsidRDefault="007632D7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Clean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EC2493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cm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EC2493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cm Si substrate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E171C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ultrasonic bath for 10 min in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purified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water,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followed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 xml:space="preserve">by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ethanol and </w:t>
      </w:r>
      <w:r w:rsidR="0064604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then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chloroform. </w:t>
      </w:r>
      <w:r w:rsidR="00C6525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reat the Si substrate with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O</w:t>
      </w:r>
      <w:r w:rsidRPr="0041500B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plasma for </w:t>
      </w:r>
      <w:r w:rsidR="00E171C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5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min to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remove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adsorbed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organic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materials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from the surface and </w:t>
      </w:r>
      <w:r w:rsidR="00F5742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A219C1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improve </w:t>
      </w:r>
      <w:r w:rsidR="002A07D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hydrophilicity. </w:t>
      </w:r>
    </w:p>
    <w:p w14:paraId="3E98C084" w14:textId="77777777" w:rsidR="00E106F0" w:rsidRPr="0041500B" w:rsidRDefault="00E106F0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4653977" w14:textId="3A3E595A" w:rsidR="00E106F0" w:rsidRPr="0041500B" w:rsidRDefault="00E106F0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Wash a Teflon beaker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with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="000E3E0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A07D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inner diameter of </w:t>
      </w:r>
      <w:r w:rsidR="003E06FA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7.5</w:t>
      </w:r>
      <w:r w:rsidR="002A07D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cm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flowing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purified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water for 3 min.</w:t>
      </w:r>
    </w:p>
    <w:p w14:paraId="0DB96436" w14:textId="77777777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72CB295" w14:textId="04F6B0C9" w:rsidR="00E106F0" w:rsidRPr="0041500B" w:rsidRDefault="00341186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Put the cleaned Si substrate in the washed Teflon beaker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which is tilted at an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angle </w:t>
      </w:r>
      <w:r w:rsidR="002A07D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EC2493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30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° to the horizontal.</w:t>
      </w:r>
    </w:p>
    <w:p w14:paraId="2E53777A" w14:textId="77777777" w:rsidR="00E106F0" w:rsidRPr="0041500B" w:rsidRDefault="00E106F0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D36634" w14:textId="06E8AF64" w:rsidR="007632D7" w:rsidRPr="0041500B" w:rsidRDefault="00341186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Pour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proofErr w:type="gramStart"/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sufficient amount of</w:t>
      </w:r>
      <w:proofErr w:type="gramEnd"/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purified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water into the Teflon beaker until the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entire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Si substrate</w:t>
      </w:r>
      <w:r w:rsidR="002A07D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submerged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326C52C" w14:textId="77777777" w:rsidR="008D3591" w:rsidRPr="0041500B" w:rsidRDefault="008D3591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BF2ADBA" w14:textId="238916E5" w:rsidR="008D3591" w:rsidRPr="0041500B" w:rsidRDefault="008D3591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</w:rPr>
        <w:t>Take prepared hybrid solution out of freezer and allow it to warm to room temperature.</w:t>
      </w:r>
    </w:p>
    <w:p w14:paraId="4442E621" w14:textId="77777777" w:rsidR="00E171CB" w:rsidRPr="0041500B" w:rsidRDefault="00E171CB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CCE7F78" w14:textId="2B0F8936" w:rsidR="00E171CB" w:rsidRPr="0041500B" w:rsidRDefault="00E171CB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Stir the</w:t>
      </w:r>
      <w:r w:rsidR="00840EC5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B1ED3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hybrid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solution 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vortex mixer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A07D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</w:t>
      </w:r>
      <w:r w:rsidR="000D194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2300 rpm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</w:t>
      </w:r>
      <w:r w:rsidR="00FC1A5E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15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s.</w:t>
      </w:r>
    </w:p>
    <w:p w14:paraId="59D1FB18" w14:textId="77777777" w:rsidR="002A07DF" w:rsidRPr="0041500B" w:rsidRDefault="002A07DF" w:rsidP="0041500B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253031A" w14:textId="279D54CA" w:rsidR="002A07DF" w:rsidRPr="0041500B" w:rsidRDefault="002A07DF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</w:rPr>
        <w:t>Rinse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</w:rPr>
        <w:t>a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 xml:space="preserve"> glass </w:t>
      </w:r>
      <w:r w:rsidRPr="0041500B">
        <w:rPr>
          <w:rFonts w:asciiTheme="minorHAnsi" w:hAnsiTheme="minorHAnsi" w:cstheme="minorHAnsi"/>
          <w:color w:val="auto"/>
          <w:highlight w:val="yellow"/>
        </w:rPr>
        <w:t>micro-</w:t>
      </w:r>
      <w:r w:rsidRPr="0041500B">
        <w:rPr>
          <w:rFonts w:asciiTheme="minorHAnsi" w:hAnsiTheme="minorHAnsi" w:cstheme="minorHAnsi" w:hint="eastAsia"/>
          <w:color w:val="auto"/>
          <w:highlight w:val="yellow"/>
        </w:rPr>
        <w:t>syringe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7D7B4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747079" w:rsidRPr="0041500B">
        <w:rPr>
          <w:rFonts w:asciiTheme="minorHAnsi" w:hAnsiTheme="minorHAnsi" w:cstheme="minorHAnsi"/>
          <w:color w:val="auto"/>
          <w:highlight w:val="yellow"/>
        </w:rPr>
        <w:t>5 times with</w:t>
      </w:r>
      <w:r w:rsidRPr="0041500B">
        <w:rPr>
          <w:rFonts w:asciiTheme="minorHAnsi" w:hAnsiTheme="minorHAnsi" w:cstheme="minorHAnsi"/>
          <w:color w:val="auto"/>
          <w:highlight w:val="yellow"/>
        </w:rPr>
        <w:t xml:space="preserve"> chloroform.</w:t>
      </w:r>
    </w:p>
    <w:p w14:paraId="4F4814EA" w14:textId="77777777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F444417" w14:textId="59CA8B78" w:rsidR="007632D7" w:rsidRPr="0041500B" w:rsidRDefault="002A07DF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Drop 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3-5 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7D7B4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D7B4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D62E04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hybrid solution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onto the water surface using the syringe to form a floating hybrid lipid membrane.</w:t>
      </w:r>
    </w:p>
    <w:p w14:paraId="3AD372E7" w14:textId="68E7D733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982FEDA" w14:textId="20C60283" w:rsidR="00341186" w:rsidRPr="0041500B" w:rsidRDefault="00341186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NOTE: When the solution</w:t>
      </w:r>
      <w:r w:rsidR="00747079" w:rsidRPr="0041500B">
        <w:rPr>
          <w:rFonts w:asciiTheme="minorHAnsi" w:hAnsiTheme="minorHAnsi" w:cstheme="minorHAnsi"/>
          <w:color w:val="auto"/>
          <w:lang w:eastAsia="zh-CN"/>
        </w:rPr>
        <w:t xml:space="preserve"> is dropped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47079" w:rsidRPr="0041500B">
        <w:rPr>
          <w:rFonts w:asciiTheme="minorHAnsi" w:hAnsiTheme="minorHAnsi" w:cstheme="minorHAnsi"/>
          <w:color w:val="auto"/>
          <w:lang w:eastAsia="zh-CN"/>
        </w:rPr>
        <w:t>it is important to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hold the droplet </w:t>
      </w:r>
      <w:r w:rsidR="00EF32E2" w:rsidRPr="0041500B">
        <w:rPr>
          <w:rFonts w:asciiTheme="minorHAnsi" w:hAnsiTheme="minorHAnsi" w:cstheme="minorHAnsi"/>
          <w:color w:val="auto"/>
          <w:lang w:eastAsia="zh-CN"/>
        </w:rPr>
        <w:t>close to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(less than 1 cm) the water surface. </w:t>
      </w:r>
      <w:r w:rsidR="00747079" w:rsidRPr="0041500B">
        <w:rPr>
          <w:rFonts w:asciiTheme="minorHAnsi" w:hAnsiTheme="minorHAnsi" w:cstheme="minorHAnsi"/>
          <w:color w:val="auto"/>
          <w:lang w:eastAsia="zh-CN"/>
        </w:rPr>
        <w:t>It should also be noted that a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81FB0" w:rsidRPr="0041500B">
        <w:rPr>
          <w:rFonts w:asciiTheme="minorHAnsi" w:hAnsiTheme="minorHAnsi" w:cstheme="minorHAnsi"/>
          <w:color w:val="auto"/>
          <w:lang w:eastAsia="zh-CN"/>
        </w:rPr>
        <w:t>single-layer hybrid membrane is not visible to the naked eye</w:t>
      </w:r>
      <w:r w:rsidR="00747079" w:rsidRPr="0041500B">
        <w:rPr>
          <w:rFonts w:asciiTheme="minorHAnsi" w:hAnsiTheme="minorHAnsi" w:cstheme="minorHAnsi"/>
          <w:color w:val="auto"/>
          <w:lang w:eastAsia="zh-CN"/>
        </w:rPr>
        <w:t>, but the</w:t>
      </w:r>
      <w:r w:rsidR="00881FB0" w:rsidRPr="0041500B">
        <w:rPr>
          <w:rFonts w:asciiTheme="minorHAnsi" w:hAnsiTheme="minorHAnsi" w:cstheme="minorHAnsi"/>
          <w:color w:val="auto"/>
          <w:lang w:eastAsia="zh-CN"/>
        </w:rPr>
        <w:t xml:space="preserve"> multi-layer hybrid membrane appear</w:t>
      </w:r>
      <w:r w:rsidR="00A636F8"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881FB0" w:rsidRPr="0041500B">
        <w:rPr>
          <w:rFonts w:asciiTheme="minorHAnsi" w:hAnsiTheme="minorHAnsi" w:cstheme="minorHAnsi"/>
          <w:color w:val="auto"/>
          <w:lang w:eastAsia="zh-CN"/>
        </w:rPr>
        <w:t xml:space="preserve"> as </w:t>
      </w:r>
      <w:r w:rsidR="00747079" w:rsidRPr="0041500B">
        <w:rPr>
          <w:rFonts w:asciiTheme="minorHAnsi" w:hAnsiTheme="minorHAnsi" w:cstheme="minorHAnsi"/>
          <w:color w:val="auto"/>
          <w:lang w:eastAsia="zh-CN"/>
        </w:rPr>
        <w:t xml:space="preserve">thin, </w:t>
      </w:r>
      <w:r w:rsidR="00881FB0" w:rsidRPr="0041500B">
        <w:rPr>
          <w:rFonts w:asciiTheme="minorHAnsi" w:hAnsiTheme="minorHAnsi" w:cstheme="minorHAnsi"/>
          <w:color w:val="auto"/>
          <w:lang w:eastAsia="zh-CN"/>
        </w:rPr>
        <w:t xml:space="preserve">blue-colored film. In order to transfer the multi-layer hybrid membrane to the Si substrate, it is </w:t>
      </w:r>
      <w:r w:rsidR="00747079" w:rsidRPr="0041500B">
        <w:rPr>
          <w:rFonts w:asciiTheme="minorHAnsi" w:hAnsiTheme="minorHAnsi" w:cstheme="minorHAnsi"/>
          <w:color w:val="auto"/>
          <w:lang w:eastAsia="zh-CN"/>
        </w:rPr>
        <w:t xml:space="preserve">important </w:t>
      </w:r>
      <w:r w:rsidR="00881FB0" w:rsidRPr="0041500B">
        <w:rPr>
          <w:rFonts w:asciiTheme="minorHAnsi" w:hAnsiTheme="minorHAnsi" w:cstheme="minorHAnsi"/>
          <w:color w:val="auto"/>
          <w:lang w:eastAsia="zh-CN"/>
        </w:rPr>
        <w:t>to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drop the </w:t>
      </w:r>
      <w:r w:rsidR="00881FB0" w:rsidRPr="0041500B">
        <w:rPr>
          <w:rFonts w:asciiTheme="minorHAnsi" w:hAnsiTheme="minorHAnsi" w:cstheme="minorHAnsi"/>
          <w:color w:val="auto"/>
          <w:lang w:eastAsia="zh-CN"/>
        </w:rPr>
        <w:t xml:space="preserve">mixed </w:t>
      </w:r>
      <w:r w:rsidRPr="0041500B">
        <w:rPr>
          <w:rFonts w:asciiTheme="minorHAnsi" w:hAnsiTheme="minorHAnsi" w:cstheme="minorHAnsi"/>
          <w:color w:val="auto"/>
          <w:lang w:eastAsia="zh-CN"/>
        </w:rPr>
        <w:t>solution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06372" w:rsidRPr="0041500B">
        <w:rPr>
          <w:rFonts w:asciiTheme="minorHAnsi" w:hAnsiTheme="minorHAnsi" w:cstheme="minorHAnsi"/>
          <w:color w:val="auto"/>
          <w:lang w:eastAsia="zh-CN"/>
        </w:rPr>
        <w:t xml:space="preserve">as 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 xml:space="preserve">close </w:t>
      </w:r>
      <w:r w:rsidR="00106372" w:rsidRPr="0041500B">
        <w:rPr>
          <w:rFonts w:asciiTheme="minorHAnsi" w:hAnsiTheme="minorHAnsi" w:cstheme="minorHAnsi"/>
          <w:color w:val="auto"/>
          <w:lang w:eastAsia="zh-CN"/>
        </w:rPr>
        <w:t xml:space="preserve">as possible 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>to the Si substrate</w:t>
      </w:r>
      <w:r w:rsidR="00850F10" w:rsidRPr="0041500B">
        <w:rPr>
          <w:rFonts w:asciiTheme="minorHAnsi" w:hAnsiTheme="minorHAnsi" w:cstheme="minorHAnsi"/>
          <w:color w:val="auto"/>
          <w:lang w:eastAsia="zh-CN"/>
        </w:rPr>
        <w:t>.</w:t>
      </w:r>
    </w:p>
    <w:p w14:paraId="6765E5DC" w14:textId="77777777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5CBFDB" w14:textId="2F8E8DA5" w:rsidR="00341186" w:rsidRPr="0041500B" w:rsidRDefault="00EF32E2" w:rsidP="0041500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color w:val="auto"/>
          <w:lang w:eastAsia="zh-CN"/>
        </w:rPr>
        <w:t>Transferring</w:t>
      </w:r>
      <w:r w:rsidR="00747079" w:rsidRPr="0041500B">
        <w:rPr>
          <w:rFonts w:asciiTheme="minorHAnsi" w:hAnsiTheme="minorHAnsi" w:cstheme="minorHAnsi"/>
          <w:b/>
          <w:color w:val="auto"/>
          <w:lang w:eastAsia="zh-CN"/>
        </w:rPr>
        <w:t xml:space="preserve"> the</w:t>
      </w:r>
      <w:r w:rsidR="00341186" w:rsidRPr="0041500B">
        <w:rPr>
          <w:rFonts w:asciiTheme="minorHAnsi" w:hAnsiTheme="minorHAnsi" w:cstheme="minorHAnsi"/>
          <w:b/>
          <w:color w:val="auto"/>
          <w:lang w:eastAsia="zh-CN"/>
        </w:rPr>
        <w:t xml:space="preserve"> membrane onto a Si substrate</w:t>
      </w:r>
    </w:p>
    <w:p w14:paraId="1EFD6F1D" w14:textId="77777777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EBE35CB" w14:textId="10F01370" w:rsidR="009F4438" w:rsidRPr="0041500B" w:rsidRDefault="009F4438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After the evaporation of organic solvent (it will take less than 2 seconds), lower the water level at a rate of 3 mm/min by pumping out the water through a rubber tube which is driven by a</w:t>
      </w:r>
      <w:r w:rsidRPr="0041500B">
        <w:rPr>
          <w:color w:val="auto"/>
          <w:highlight w:val="yellow"/>
        </w:rPr>
        <w:t xml:space="preserve">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>peristaltic pump, to transfer the floating hybrid membrane onto the Si substrate.</w:t>
      </w:r>
    </w:p>
    <w:p w14:paraId="329156AF" w14:textId="77777777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AA3131" w14:textId="1FD865CC" w:rsidR="00341186" w:rsidRPr="0041500B" w:rsidRDefault="00CA0F4E" w:rsidP="0041500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After </w:t>
      </w:r>
      <w:r w:rsidR="000E3E0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transfer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process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is </w:t>
      </w:r>
      <w:r w:rsidR="000E3E0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complete</w:t>
      </w:r>
      <w:r w:rsidR="006E41AB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(about 5 min)</w:t>
      </w:r>
      <w:r w:rsidR="000E3E0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, p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lace </w:t>
      </w:r>
      <w:r w:rsidR="000E3E0F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Si substrate </w:t>
      </w:r>
      <w:r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on a cleanroom wiper, and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allow 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all of residual water </w:t>
      </w:r>
      <w:r w:rsidR="00747079" w:rsidRPr="0041500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341186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evaporate</w:t>
      </w:r>
      <w:r w:rsidR="00972100" w:rsidRPr="0041500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E610365" w14:textId="78B1168B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201B211" w14:textId="4A942F4B" w:rsidR="006E41AB" w:rsidRPr="0041500B" w:rsidRDefault="00341186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6E41AB" w:rsidRPr="0041500B">
        <w:rPr>
          <w:rFonts w:asciiTheme="minorHAnsi" w:hAnsiTheme="minorHAnsi" w:cstheme="minorHAnsi"/>
          <w:color w:val="auto"/>
          <w:lang w:eastAsia="zh-CN"/>
        </w:rPr>
        <w:t xml:space="preserve">Lowering </w:t>
      </w:r>
      <w:r w:rsidR="00EE6F3C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E41AB" w:rsidRPr="0041500B">
        <w:rPr>
          <w:rFonts w:asciiTheme="minorHAnsi" w:hAnsiTheme="minorHAnsi" w:cstheme="minorHAnsi"/>
          <w:color w:val="auto"/>
          <w:lang w:eastAsia="zh-CN"/>
        </w:rPr>
        <w:t xml:space="preserve">water level </w:t>
      </w:r>
      <w:r w:rsidR="00EE6F3C" w:rsidRPr="0041500B">
        <w:rPr>
          <w:rFonts w:asciiTheme="minorHAnsi" w:hAnsiTheme="minorHAnsi" w:cstheme="minorHAnsi"/>
          <w:color w:val="auto"/>
          <w:lang w:eastAsia="zh-CN"/>
        </w:rPr>
        <w:t>at</w:t>
      </w:r>
      <w:r w:rsidR="006E41AB" w:rsidRPr="0041500B">
        <w:rPr>
          <w:rFonts w:asciiTheme="minorHAnsi" w:hAnsiTheme="minorHAnsi" w:cstheme="minorHAnsi"/>
          <w:color w:val="auto"/>
          <w:lang w:eastAsia="zh-CN"/>
        </w:rPr>
        <w:t xml:space="preserve"> such a low rate </w:t>
      </w:r>
      <w:r w:rsidR="00EE6F3C" w:rsidRPr="0041500B">
        <w:rPr>
          <w:rFonts w:asciiTheme="minorHAnsi" w:hAnsiTheme="minorHAnsi" w:cstheme="minorHAnsi"/>
          <w:color w:val="auto"/>
          <w:lang w:eastAsia="zh-CN"/>
        </w:rPr>
        <w:t>serves</w:t>
      </w:r>
      <w:r w:rsidR="006E41AB" w:rsidRPr="0041500B">
        <w:rPr>
          <w:rFonts w:asciiTheme="minorHAnsi" w:hAnsiTheme="minorHAnsi" w:cstheme="minorHAnsi"/>
          <w:color w:val="auto"/>
          <w:lang w:eastAsia="zh-CN"/>
        </w:rPr>
        <w:t xml:space="preserve"> to minimize the </w:t>
      </w:r>
      <w:r w:rsidR="00CA0F4E" w:rsidRPr="0041500B">
        <w:rPr>
          <w:rFonts w:asciiTheme="minorHAnsi" w:hAnsiTheme="minorHAnsi" w:cstheme="minorHAnsi"/>
          <w:color w:val="auto"/>
          <w:lang w:eastAsia="zh-CN"/>
        </w:rPr>
        <w:t xml:space="preserve">turbulence </w:t>
      </w:r>
      <w:r w:rsidR="006E41AB" w:rsidRPr="0041500B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CA0F4E" w:rsidRPr="0041500B">
        <w:rPr>
          <w:rFonts w:asciiTheme="minorHAnsi" w:hAnsiTheme="minorHAnsi" w:cstheme="minorHAnsi"/>
          <w:color w:val="auto"/>
          <w:lang w:eastAsia="zh-CN"/>
        </w:rPr>
        <w:t xml:space="preserve">water and to protect the </w:t>
      </w:r>
      <w:r w:rsidR="006E41AB" w:rsidRPr="0041500B">
        <w:rPr>
          <w:rFonts w:asciiTheme="minorHAnsi" w:hAnsiTheme="minorHAnsi" w:cstheme="minorHAnsi"/>
          <w:color w:val="auto"/>
          <w:lang w:eastAsia="zh-CN"/>
        </w:rPr>
        <w:t>membrane.</w:t>
      </w:r>
      <w:r w:rsidR="009D6392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19CA8E7D" w14:textId="77777777" w:rsidR="00341186" w:rsidRPr="0041500B" w:rsidRDefault="00341186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680984BC" w:rsidR="006305D7" w:rsidRPr="0041500B" w:rsidRDefault="006305D7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41500B">
        <w:rPr>
          <w:rFonts w:asciiTheme="minorHAnsi" w:hAnsiTheme="minorHAnsi" w:cstheme="minorHAnsi"/>
          <w:b/>
          <w:color w:val="auto"/>
        </w:rPr>
        <w:t>:</w:t>
      </w:r>
      <w:r w:rsidRPr="0041500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ECEA85C" w14:textId="5AFBF55C" w:rsidR="00C74398" w:rsidRDefault="00C74398" w:rsidP="0056176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The as-formed membrane </w:t>
      </w:r>
      <w:r w:rsidR="004C6D13" w:rsidRPr="0041500B">
        <w:rPr>
          <w:rFonts w:asciiTheme="minorHAnsi" w:hAnsiTheme="minorHAnsi" w:cstheme="minorHAnsi"/>
          <w:color w:val="auto"/>
          <w:lang w:eastAsia="zh-CN"/>
        </w:rPr>
        <w:t>has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a uniform light blue color du</w:t>
      </w:r>
      <w:r w:rsidR="004C6D13" w:rsidRPr="0041500B">
        <w:rPr>
          <w:rFonts w:asciiTheme="minorHAnsi" w:hAnsiTheme="minorHAnsi" w:cstheme="minorHAnsi"/>
          <w:color w:val="auto"/>
          <w:lang w:eastAsia="zh-CN"/>
        </w:rPr>
        <w:t>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725512" w:rsidRPr="0041500B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6D13" w:rsidRPr="0041500B">
        <w:rPr>
          <w:rFonts w:asciiTheme="minorHAnsi" w:hAnsiTheme="minorHAnsi" w:cstheme="minorHAnsi"/>
          <w:color w:val="auto"/>
          <w:lang w:eastAsia="zh-CN"/>
        </w:rPr>
        <w:t xml:space="preserve">presence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of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. The area of the colored membrane is normally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several square centimeters.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Figure 1A</w:t>
      </w:r>
      <w:r w:rsidR="007D7B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725512" w:rsidRPr="0041500B">
        <w:rPr>
          <w:rFonts w:asciiTheme="minorHAnsi" w:hAnsiTheme="minorHAnsi" w:cstheme="minorHAnsi"/>
          <w:b/>
          <w:color w:val="auto"/>
          <w:lang w:eastAsia="zh-CN"/>
        </w:rPr>
        <w:t>Figure 1B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, we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show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a microscopic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image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and an atomic force microscope (AFM) image (including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height profile)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CA0F4E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hybrid lipid membrane </w:t>
      </w:r>
      <w:r w:rsidR="00CA0F4E" w:rsidRPr="0041500B">
        <w:rPr>
          <w:rFonts w:asciiTheme="minorHAnsi" w:hAnsiTheme="minorHAnsi" w:cstheme="minorHAnsi"/>
          <w:color w:val="auto"/>
          <w:lang w:eastAsia="zh-CN"/>
        </w:rPr>
        <w:t>on 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Si substrate. In the AFM image, </w:t>
      </w:r>
      <w:r w:rsidR="00CA0F4E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membrane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in 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upper left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is thick, with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 thickness of 79.4 nm and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that at the 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ower right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is thin,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with a </w:t>
      </w:r>
      <w:r w:rsidRPr="0041500B">
        <w:rPr>
          <w:rFonts w:asciiTheme="minorHAnsi" w:hAnsiTheme="minorHAnsi" w:cstheme="minorHAnsi"/>
          <w:color w:val="auto"/>
          <w:lang w:eastAsia="zh-CN"/>
        </w:rPr>
        <w:lastRenderedPageBreak/>
        <w:t xml:space="preserve">thickness of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>4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9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nm. The thin membrane shows a surface roughness of Ra = 0.4 nm, which is </w:t>
      </w:r>
      <w:r w:rsidR="00725512" w:rsidRPr="0041500B">
        <w:rPr>
          <w:rFonts w:asciiTheme="minorHAnsi" w:hAnsiTheme="minorHAnsi" w:cstheme="minorHAnsi"/>
          <w:color w:val="auto"/>
          <w:lang w:eastAsia="zh-CN"/>
        </w:rPr>
        <w:t xml:space="preserve">close to that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cleaned Si substrate. In addition, based on multiple measurements, membrane thicknesses show a discrete distribution with 5-nm </w:t>
      </w:r>
      <w:r w:rsidR="00620810" w:rsidRPr="0041500B">
        <w:rPr>
          <w:rFonts w:asciiTheme="minorHAnsi" w:hAnsiTheme="minorHAnsi" w:cstheme="minorHAnsi"/>
          <w:color w:val="auto"/>
          <w:lang w:eastAsia="zh-CN"/>
        </w:rPr>
        <w:t>increments</w:t>
      </w:r>
      <w:r w:rsidR="00620810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18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52962" w:rsidRPr="0041500B">
        <w:rPr>
          <w:rFonts w:asciiTheme="minorHAnsi" w:hAnsiTheme="minorHAnsi" w:cstheme="minorHAnsi"/>
          <w:color w:val="auto"/>
          <w:lang w:eastAsia="zh-CN"/>
        </w:rPr>
        <w:t>Since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the reported thickness of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proofErr w:type="spellStart"/>
      <w:r w:rsidR="00972078" w:rsidRPr="0041500B">
        <w:rPr>
          <w:rFonts w:asciiTheme="minorHAnsi" w:hAnsiTheme="minorHAnsi" w:cstheme="minorHAnsi"/>
          <w:color w:val="auto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lipid bilayer membrane is about 4 </w:t>
      </w:r>
      <w:r w:rsidR="00620810" w:rsidRPr="0041500B">
        <w:rPr>
          <w:rFonts w:asciiTheme="minorHAnsi" w:hAnsiTheme="minorHAnsi" w:cstheme="minorHAnsi"/>
          <w:color w:val="auto"/>
          <w:lang w:eastAsia="zh-CN"/>
        </w:rPr>
        <w:t>nm</w:t>
      </w:r>
      <w:r w:rsidR="00620810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19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it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can be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concluded that the 5</w:t>
      </w:r>
      <w:r w:rsidR="007D7B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nm thin membrane is a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doped lipid bilayer membrane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 and that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the thick membranes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are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composed of stacks of doped lipid bilayers.</w:t>
      </w:r>
    </w:p>
    <w:p w14:paraId="13ABC7E2" w14:textId="77777777" w:rsidR="007D7B4B" w:rsidRPr="0041500B" w:rsidRDefault="007D7B4B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491D8B7E" w14:textId="20B98007" w:rsidR="00C74398" w:rsidRPr="0041500B" w:rsidRDefault="00952962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Energy dispersive X-ray (EDX) analysis was used to further investigate the composition of the 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 xml:space="preserve">hybrid membrane on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>Si substrate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As 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alculated from the data shown in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Pr="0041500B">
        <w:rPr>
          <w:rFonts w:asciiTheme="minorHAnsi" w:hAnsiTheme="minorHAnsi" w:cstheme="minorHAnsi"/>
          <w:color w:val="auto"/>
          <w:lang w:eastAsia="zh-CN"/>
        </w:rPr>
        <w:t>, t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>he atomic ratios of representative elements such as Cu, P, N and C, are 0.33</w:t>
      </w:r>
      <w:r w:rsidR="005A0293" w:rsidRPr="0041500B">
        <w:rPr>
          <w:rFonts w:asciiTheme="minorHAnsi" w:hAnsiTheme="minorHAnsi" w:cstheme="minorHAnsi"/>
          <w:color w:val="auto"/>
          <w:lang w:eastAsia="zh-CN"/>
        </w:rPr>
        <w:t>%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>, 0.97</w:t>
      </w:r>
      <w:r w:rsidR="005A0293" w:rsidRPr="0041500B">
        <w:rPr>
          <w:rFonts w:asciiTheme="minorHAnsi" w:hAnsiTheme="minorHAnsi" w:cstheme="minorHAnsi"/>
          <w:color w:val="auto"/>
          <w:lang w:eastAsia="zh-CN"/>
        </w:rPr>
        <w:t>%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>, 4.06</w:t>
      </w:r>
      <w:r w:rsidR="005A0293" w:rsidRPr="0041500B">
        <w:rPr>
          <w:rFonts w:asciiTheme="minorHAnsi" w:hAnsiTheme="minorHAnsi" w:cstheme="minorHAnsi"/>
          <w:color w:val="auto"/>
          <w:lang w:eastAsia="zh-CN"/>
        </w:rPr>
        <w:t>%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 xml:space="preserve"> and 68.56</w:t>
      </w:r>
      <w:r w:rsidR="005A0293" w:rsidRPr="0041500B">
        <w:rPr>
          <w:rFonts w:asciiTheme="minorHAnsi" w:hAnsiTheme="minorHAnsi" w:cstheme="minorHAnsi"/>
          <w:color w:val="auto"/>
          <w:lang w:eastAsia="zh-CN"/>
        </w:rPr>
        <w:t>%</w:t>
      </w:r>
      <w:r w:rsidRPr="0041500B">
        <w:rPr>
          <w:rFonts w:asciiTheme="minorHAnsi" w:hAnsiTheme="minorHAnsi" w:cstheme="minorHAnsi"/>
          <w:color w:val="auto"/>
          <w:lang w:eastAsia="zh-CN"/>
        </w:rPr>
        <w:t>. Considering that a molar ratio of 3 to1 (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to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) was used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in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prepar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the hybrid membrane, the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theoretical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molar ratio of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Cu:P:N:C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should be 1:3:</w:t>
      </w:r>
      <w:r w:rsidR="00B91D49" w:rsidRPr="0041500B">
        <w:rPr>
          <w:rFonts w:asciiTheme="minorHAnsi" w:hAnsiTheme="minorHAnsi" w:cstheme="minorHAnsi"/>
          <w:color w:val="auto"/>
          <w:lang w:eastAsia="zh-CN"/>
        </w:rPr>
        <w:t>11:192,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 xml:space="preserve"> which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is</w:t>
      </w:r>
      <w:r w:rsidR="00B91D49" w:rsidRPr="0041500B">
        <w:rPr>
          <w:rFonts w:asciiTheme="minorHAnsi" w:hAnsiTheme="minorHAnsi" w:cstheme="minorHAnsi"/>
          <w:color w:val="auto"/>
          <w:lang w:eastAsia="zh-CN"/>
        </w:rPr>
        <w:t xml:space="preserve"> close to the measured element ratio in the hybrid membrane, 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>indicat</w:t>
      </w:r>
      <w:r w:rsidR="00B91D49" w:rsidRPr="0041500B">
        <w:rPr>
          <w:rFonts w:asciiTheme="minorHAnsi" w:hAnsiTheme="minorHAnsi" w:cstheme="minorHAnsi"/>
          <w:color w:val="auto"/>
          <w:lang w:eastAsia="zh-CN"/>
        </w:rPr>
        <w:t>ing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 xml:space="preserve"> that the </w:t>
      </w:r>
      <w:r w:rsidR="00B91D49" w:rsidRPr="0041500B">
        <w:rPr>
          <w:rFonts w:asciiTheme="minorHAnsi" w:hAnsiTheme="minorHAnsi" w:cstheme="minorHAnsi"/>
          <w:color w:val="auto"/>
          <w:lang w:eastAsia="zh-CN"/>
        </w:rPr>
        <w:t xml:space="preserve">ratio between the </w:t>
      </w:r>
      <w:r w:rsidR="00C74398" w:rsidRPr="0041500B">
        <w:rPr>
          <w:rFonts w:asciiTheme="minorHAnsi" w:hAnsiTheme="minorHAnsi" w:cstheme="minorHAnsi"/>
          <w:color w:val="auto"/>
          <w:lang w:eastAsia="zh-CN"/>
        </w:rPr>
        <w:t xml:space="preserve">lipids </w:t>
      </w:r>
      <w:r w:rsidR="00B91D49" w:rsidRPr="0041500B">
        <w:rPr>
          <w:rFonts w:asciiTheme="minorHAnsi" w:hAnsiTheme="minorHAnsi" w:cstheme="minorHAnsi"/>
          <w:color w:val="auto"/>
          <w:lang w:eastAsia="zh-CN"/>
        </w:rPr>
        <w:t xml:space="preserve">and the </w:t>
      </w:r>
      <w:proofErr w:type="spellStart"/>
      <w:r w:rsidR="00B91D49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B91D49" w:rsidRPr="0041500B">
        <w:rPr>
          <w:rFonts w:asciiTheme="minorHAnsi" w:hAnsiTheme="minorHAnsi" w:cstheme="minorHAnsi"/>
          <w:color w:val="auto"/>
          <w:lang w:eastAsia="zh-CN"/>
        </w:rPr>
        <w:t xml:space="preserve"> molecules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B91D49" w:rsidRPr="0041500B">
        <w:rPr>
          <w:rFonts w:asciiTheme="minorHAnsi" w:hAnsiTheme="minorHAnsi" w:cstheme="minorHAnsi"/>
          <w:color w:val="auto"/>
          <w:lang w:eastAsia="zh-CN"/>
        </w:rPr>
        <w:t xml:space="preserve">maintained after the film formation and transfer processes. </w:t>
      </w:r>
    </w:p>
    <w:p w14:paraId="7F5815FC" w14:textId="756B5AC9" w:rsidR="004A71E4" w:rsidRPr="0041500B" w:rsidRDefault="004A71E4" w:rsidP="0041500B">
      <w:pPr>
        <w:rPr>
          <w:rFonts w:asciiTheme="minorHAnsi" w:hAnsiTheme="minorHAnsi" w:cstheme="minorHAnsi"/>
          <w:color w:val="auto"/>
        </w:rPr>
      </w:pPr>
    </w:p>
    <w:p w14:paraId="746C45CF" w14:textId="2CD0BE5F" w:rsidR="00357C20" w:rsidRPr="0041500B" w:rsidRDefault="00B32616" w:rsidP="0041500B">
      <w:pPr>
        <w:rPr>
          <w:rFonts w:asciiTheme="minorHAnsi" w:hAnsiTheme="minorHAnsi" w:cstheme="minorHAnsi"/>
          <w:b/>
          <w:color w:val="auto"/>
          <w:lang w:eastAsia="zh-CN"/>
        </w:rPr>
      </w:pPr>
      <w:r w:rsidRPr="0041500B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41500B">
        <w:rPr>
          <w:rFonts w:asciiTheme="minorHAnsi" w:hAnsiTheme="minorHAnsi" w:cstheme="minorHAnsi"/>
          <w:b/>
          <w:color w:val="auto"/>
        </w:rPr>
        <w:t xml:space="preserve">AND TABLE </w:t>
      </w:r>
      <w:r w:rsidRPr="0041500B">
        <w:rPr>
          <w:rFonts w:asciiTheme="minorHAnsi" w:hAnsiTheme="minorHAnsi" w:cstheme="minorHAnsi"/>
          <w:b/>
          <w:color w:val="auto"/>
        </w:rPr>
        <w:t>LEGENDS:</w:t>
      </w:r>
    </w:p>
    <w:p w14:paraId="41620636" w14:textId="327CC778" w:rsidR="00DD221B" w:rsidRPr="0041500B" w:rsidRDefault="00DD221B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Figure 1: As-formed hybrid membrane doped with </w:t>
      </w:r>
      <w:proofErr w:type="spellStart"/>
      <w:r w:rsidRPr="0041500B">
        <w:rPr>
          <w:rFonts w:asciiTheme="minorHAnsi" w:hAnsiTheme="minorHAnsi" w:cstheme="minorHAnsi"/>
          <w:b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Pr="0041500B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) A confocal microscopy image of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hybrid membrane. (B) AFM image of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>hybrid membrane. The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 xml:space="preserve"> membrane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>shown in (</w:t>
      </w:r>
      <w:r w:rsidR="000F2839" w:rsidRPr="0041500B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Pr="0041500B">
        <w:rPr>
          <w:rFonts w:asciiTheme="minorHAnsi" w:hAnsiTheme="minorHAnsi" w:cstheme="minorHAnsi"/>
          <w:color w:val="auto"/>
          <w:lang w:eastAsia="zh-CN"/>
        </w:rPr>
        <w:t>includes a hybrid multilayer membrane with a thickness of 79.4 nm and a contiguous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 xml:space="preserve"> monolayer </w:t>
      </w:r>
      <w:r w:rsidRPr="0041500B">
        <w:rPr>
          <w:rFonts w:asciiTheme="minorHAnsi" w:hAnsiTheme="minorHAnsi" w:cstheme="minorHAnsi"/>
          <w:color w:val="auto"/>
          <w:lang w:eastAsia="zh-CN"/>
        </w:rPr>
        <w:t>hybrid membrane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 xml:space="preserve"> with a thickness of 4.9 nm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</w:p>
    <w:p w14:paraId="68951617" w14:textId="77777777" w:rsidR="00DD221B" w:rsidRPr="0041500B" w:rsidRDefault="00DD221B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3A7D4D58" w14:textId="7D39517B" w:rsidR="00DD221B" w:rsidRPr="0041500B" w:rsidRDefault="00DD221B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Figure 2: EDX pattern of </w:t>
      </w:r>
      <w:r w:rsidR="000F2839" w:rsidRPr="0041500B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hybrid membrane on </w:t>
      </w:r>
      <w:r w:rsidR="00012F46" w:rsidRPr="0041500B">
        <w:rPr>
          <w:rFonts w:asciiTheme="minorHAnsi" w:hAnsiTheme="minorHAnsi" w:cstheme="minorHAnsi"/>
          <w:b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Si substrate. 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 xml:space="preserve">Corresponding elements to the features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are</w:t>
      </w:r>
      <w:r w:rsidR="000F2839" w:rsidRPr="0041500B">
        <w:rPr>
          <w:rFonts w:asciiTheme="minorHAnsi" w:hAnsiTheme="minorHAnsi" w:cstheme="minorHAnsi"/>
          <w:color w:val="auto"/>
          <w:lang w:eastAsia="zh-CN"/>
        </w:rPr>
        <w:t xml:space="preserve"> shown in the figure.</w:t>
      </w:r>
    </w:p>
    <w:p w14:paraId="7CE91BCE" w14:textId="6203E897" w:rsidR="00357C20" w:rsidRPr="0041500B" w:rsidRDefault="00357C20" w:rsidP="0041500B">
      <w:pPr>
        <w:rPr>
          <w:rFonts w:asciiTheme="minorHAnsi" w:hAnsiTheme="minorHAnsi" w:cstheme="minorHAnsi"/>
          <w:color w:val="auto"/>
        </w:rPr>
      </w:pPr>
    </w:p>
    <w:p w14:paraId="64B8CF78" w14:textId="5D9EF98D" w:rsidR="006305D7" w:rsidRPr="0041500B" w:rsidRDefault="006305D7" w:rsidP="0041500B">
      <w:pPr>
        <w:rPr>
          <w:rFonts w:asciiTheme="minorHAnsi" w:hAnsiTheme="minorHAnsi" w:cstheme="minorHAnsi"/>
          <w:b/>
          <w:color w:val="auto"/>
        </w:rPr>
      </w:pPr>
      <w:r w:rsidRPr="0041500B">
        <w:rPr>
          <w:rFonts w:asciiTheme="minorHAnsi" w:hAnsiTheme="minorHAnsi" w:cstheme="minorHAnsi"/>
          <w:b/>
          <w:color w:val="auto"/>
        </w:rPr>
        <w:t>DISCUSSION</w:t>
      </w:r>
      <w:r w:rsidRPr="0041500B">
        <w:rPr>
          <w:rFonts w:asciiTheme="minorHAnsi" w:hAnsiTheme="minorHAnsi" w:cstheme="minorHAnsi"/>
          <w:b/>
          <w:bCs/>
          <w:color w:val="auto"/>
        </w:rPr>
        <w:t>:</w:t>
      </w:r>
    </w:p>
    <w:p w14:paraId="4CF7C107" w14:textId="4D153FDB" w:rsidR="00DD221B" w:rsidRDefault="000F2839" w:rsidP="0056176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In the precursor solution of the hybrid membrane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, a </w:t>
      </w:r>
      <w:r w:rsidR="00FA551A" w:rsidRPr="0041500B">
        <w:rPr>
          <w:rFonts w:asciiTheme="minorHAnsi" w:hAnsiTheme="minorHAnsi" w:cstheme="minorHAnsi"/>
          <w:color w:val="auto"/>
          <w:lang w:eastAsia="zh-CN"/>
        </w:rPr>
        <w:t>mixed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organic solvent (chloroform and hexane) rather than pure chloroform is used to dissolve lipids and </w:t>
      </w:r>
      <w:proofErr w:type="spellStart"/>
      <w:r w:rsidR="00DD221B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 w:hint="eastAsia"/>
          <w:color w:val="auto"/>
          <w:lang w:eastAsia="zh-CN"/>
        </w:rPr>
        <w:t>If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pure chloroform is used, the density of the precursor solution would be higher than water. Therefore, it is highly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likely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that the solution would sink to the bottom of water rather than spread on water surface.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dding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hexane, 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low density solvent, to the precursor solution,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ensures that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the solution will float on the water surface and </w:t>
      </w:r>
      <w:r w:rsidRPr="0041500B">
        <w:rPr>
          <w:rFonts w:asciiTheme="minorHAnsi" w:hAnsiTheme="minorHAnsi" w:cstheme="minorHAnsi"/>
          <w:color w:val="auto"/>
          <w:lang w:eastAsia="zh-CN"/>
        </w:rPr>
        <w:t>form a uniform hybrid membrane after the evaporation of the solvent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should also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be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>not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ed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that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immediately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>after the solution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comes into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>contact with the water surface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, a slight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surface wave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was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always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>observed, possibly due to the spreading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>membrane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>organic solvent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, which would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alter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 the surface tension of water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>Since the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hybrid membrane is ultrathin and fragile,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a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 small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disturbance w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ould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damage the intactness of membrane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>with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visible cracks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 being formed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. Therefore, in order to prevent further damage, it is very important to minimize the airflow around the membrane and </w:t>
      </w:r>
      <w:r w:rsidR="00012F46" w:rsidRPr="0041500B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avoid any vibrations of water after the formation of hybrid membranes. If possible, </w:t>
      </w:r>
      <w:r w:rsidR="002D45F8" w:rsidRPr="0041500B">
        <w:rPr>
          <w:rFonts w:asciiTheme="minorHAnsi" w:hAnsiTheme="minorHAnsi" w:cstheme="minorHAnsi"/>
          <w:color w:val="auto"/>
          <w:lang w:eastAsia="zh-CN"/>
        </w:rPr>
        <w:t>the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 xml:space="preserve"> Teflon beaker 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should </w:t>
      </w:r>
      <w:r w:rsidR="00DD221B" w:rsidRPr="0041500B">
        <w:rPr>
          <w:rFonts w:asciiTheme="minorHAnsi" w:hAnsiTheme="minorHAnsi" w:cstheme="minorHAnsi"/>
          <w:color w:val="auto"/>
          <w:lang w:eastAsia="zh-CN"/>
        </w:rPr>
        <w:t>be placed on a vibration isolation table.</w:t>
      </w:r>
    </w:p>
    <w:p w14:paraId="433F9CEF" w14:textId="77777777" w:rsidR="007D7B4B" w:rsidRPr="0041500B" w:rsidRDefault="007D7B4B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57B5161D" w14:textId="13A7B149" w:rsidR="00DD221B" w:rsidRDefault="00DD221B" w:rsidP="0056176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The well-established Langmuir−Blodgett (LB) method is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 widely used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to form lipid monolayers at </w:t>
      </w:r>
      <w:r w:rsidR="007D7B4B">
        <w:rPr>
          <w:rFonts w:asciiTheme="minorHAnsi" w:hAnsiTheme="minorHAnsi" w:cstheme="minorHAnsi"/>
          <w:color w:val="auto"/>
          <w:lang w:eastAsia="zh-CN"/>
        </w:rPr>
        <w:t>the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water/air interface where hydrophilic heads of the lipids are oriented toward </w:t>
      </w:r>
      <w:r w:rsidR="009116B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water while the hydrophobic tails are oriented toward </w:t>
      </w:r>
      <w:r w:rsidR="009116B6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air. Different from </w:t>
      </w:r>
      <w:r w:rsidR="007D7B4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LB method, by doping with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molecules, our method </w:t>
      </w:r>
      <w:r w:rsidR="009116B6" w:rsidRPr="0041500B">
        <w:rPr>
          <w:rFonts w:asciiTheme="minorHAnsi" w:hAnsiTheme="minorHAnsi" w:cstheme="minorHAnsi"/>
          <w:color w:val="auto"/>
          <w:lang w:eastAsia="zh-CN"/>
        </w:rPr>
        <w:t>permitted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hybrid membranes</w:t>
      </w:r>
      <w:r w:rsidR="00E05438" w:rsidRPr="0041500B">
        <w:rPr>
          <w:rFonts w:asciiTheme="minorHAnsi" w:hAnsiTheme="minorHAnsi" w:cstheme="minorHAnsi"/>
          <w:color w:val="auto"/>
          <w:lang w:eastAsia="zh-CN"/>
        </w:rPr>
        <w:t xml:space="preserve"> with a bilayer structure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16B6" w:rsidRPr="0041500B">
        <w:rPr>
          <w:rFonts w:asciiTheme="minorHAnsi" w:hAnsiTheme="minorHAnsi" w:cstheme="minorHAnsi"/>
          <w:color w:val="auto"/>
          <w:lang w:eastAsia="zh-CN"/>
        </w:rPr>
        <w:t xml:space="preserve">to be formed </w:t>
      </w:r>
      <w:r w:rsidRPr="0041500B">
        <w:rPr>
          <w:rFonts w:asciiTheme="minorHAnsi" w:hAnsiTheme="minorHAnsi" w:cstheme="minorHAnsi"/>
          <w:color w:val="auto"/>
          <w:lang w:eastAsia="zh-CN"/>
        </w:rPr>
        <w:lastRenderedPageBreak/>
        <w:t xml:space="preserve">at </w:t>
      </w:r>
      <w:r w:rsidR="007D7B4B">
        <w:rPr>
          <w:rFonts w:asciiTheme="minorHAnsi" w:hAnsiTheme="minorHAnsi" w:cstheme="minorHAnsi"/>
          <w:color w:val="auto"/>
          <w:lang w:eastAsia="zh-CN"/>
        </w:rPr>
        <w:t>the</w:t>
      </w:r>
      <w:r w:rsidR="007D7B4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>water/air interface in one step. In th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>e hybrid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membrane, it is </w:t>
      </w:r>
      <w:r w:rsidR="009116B6" w:rsidRPr="0041500B">
        <w:rPr>
          <w:rFonts w:asciiTheme="minorHAnsi" w:hAnsiTheme="minorHAnsi" w:cstheme="minorHAnsi"/>
          <w:color w:val="auto"/>
          <w:lang w:eastAsia="zh-CN"/>
        </w:rPr>
        <w:t>assumed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that the hydroph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>obic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 are located between the 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 xml:space="preserve">hydrophobic </w:t>
      </w:r>
      <w:r w:rsidRPr="0041500B">
        <w:rPr>
          <w:rFonts w:asciiTheme="minorHAnsi" w:hAnsiTheme="minorHAnsi" w:cstheme="minorHAnsi"/>
          <w:color w:val="auto"/>
          <w:lang w:eastAsia="zh-CN"/>
        </w:rPr>
        <w:t>“tails” of lipid molecules, forming an intriguing lipid/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/lipid sandwich structure.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We confirmed this assumption by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conducting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fluorescence resonance energy transfer (FRET) measurement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620810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8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</w:p>
    <w:p w14:paraId="5145EA79" w14:textId="77777777" w:rsidR="007D7B4B" w:rsidRPr="0041500B" w:rsidRDefault="007D7B4B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591E37F1" w14:textId="5C42A9CC" w:rsidR="00DD221B" w:rsidRDefault="00DD221B" w:rsidP="0056176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In addition, we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repeated the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>film formation process using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several different molar ratios of </w:t>
      </w:r>
      <w:proofErr w:type="spellStart"/>
      <w:r w:rsidR="00972078" w:rsidRPr="0041500B">
        <w:rPr>
          <w:rFonts w:asciiTheme="minorHAnsi" w:hAnsiTheme="minorHAnsi" w:cstheme="minorHAnsi"/>
          <w:color w:val="auto"/>
          <w:lang w:eastAsia="zh-CN"/>
        </w:rPr>
        <w:t>DPhPC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to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following the same protocol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 described above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Generally,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low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ratio </w:t>
      </w:r>
      <w:r w:rsidRPr="0041500B">
        <w:rPr>
          <w:rFonts w:asciiTheme="minorHAnsi" w:hAnsiTheme="minorHAnsi" w:cstheme="minorHAnsi"/>
          <w:color w:val="auto"/>
          <w:lang w:eastAsia="zh-CN"/>
        </w:rPr>
        <w:t>(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>e.g.</w:t>
      </w:r>
      <w:r w:rsidR="007D7B4B">
        <w:rPr>
          <w:rFonts w:asciiTheme="minorHAnsi" w:hAnsiTheme="minorHAnsi" w:cstheme="minorHAnsi"/>
          <w:color w:val="auto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molar ratio of 20:1) result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>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in a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hybrid membrane with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lighter color and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smaller area than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one prepared using a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high </w:t>
      </w:r>
      <w:proofErr w:type="spellStart"/>
      <w:r w:rsidR="005343F0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 ratio</w:t>
      </w:r>
      <w:r w:rsidR="002D45F8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 xml:space="preserve">(e.g. 3:1 and </w:t>
      </w:r>
      <w:r w:rsidRPr="0041500B">
        <w:rPr>
          <w:rFonts w:asciiTheme="minorHAnsi" w:hAnsiTheme="minorHAnsi" w:cstheme="minorHAnsi"/>
          <w:color w:val="auto"/>
          <w:lang w:eastAsia="zh-CN"/>
        </w:rPr>
        <w:t>10:1</w:t>
      </w:r>
      <w:r w:rsidR="005343F0" w:rsidRPr="0041500B">
        <w:rPr>
          <w:rFonts w:asciiTheme="minorHAnsi" w:hAnsiTheme="minorHAnsi" w:cstheme="minorHAnsi"/>
          <w:color w:val="auto"/>
          <w:lang w:eastAsia="zh-CN"/>
        </w:rPr>
        <w:t>)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It appears that the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 assist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the bilayer formation and also act as an adhesive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, resulting in the formation of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membranes with large area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  <w:r w:rsidR="0056176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In addition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in the absence of lipid molecules,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 xml:space="preserve"> tend to </w:t>
      </w:r>
      <w:r w:rsidRPr="0041500B">
        <w:rPr>
          <w:rFonts w:asciiTheme="minorHAnsi" w:hAnsiTheme="minorHAnsi" w:cstheme="minorHAnsi"/>
          <w:color w:val="auto"/>
          <w:lang w:eastAsia="zh-CN"/>
        </w:rPr>
        <w:t>aggregate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 xml:space="preserve">both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water </w:t>
      </w:r>
      <w:r w:rsidR="00620810" w:rsidRPr="0041500B">
        <w:rPr>
          <w:rFonts w:asciiTheme="minorHAnsi" w:hAnsiTheme="minorHAnsi" w:cstheme="minorHAnsi"/>
          <w:color w:val="auto"/>
          <w:lang w:eastAsia="zh-CN"/>
        </w:rPr>
        <w:t>surface</w:t>
      </w:r>
      <w:r w:rsidR="00620810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20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solid substrate 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>after the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solvent </w:t>
      </w:r>
      <w:r w:rsidR="00620810" w:rsidRPr="0041500B">
        <w:rPr>
          <w:rFonts w:asciiTheme="minorHAnsi" w:hAnsiTheme="minorHAnsi" w:cstheme="minorHAnsi"/>
          <w:color w:val="auto"/>
          <w:lang w:eastAsia="zh-CN"/>
        </w:rPr>
        <w:t>evaporation</w:t>
      </w:r>
      <w:r w:rsidR="00620810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21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However, in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the case of 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hybrid membrane, XRD results indicated that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 did not aggregate to form small crystals in the hybrid </w:t>
      </w:r>
      <w:r w:rsidR="00620810" w:rsidRPr="0041500B">
        <w:rPr>
          <w:rFonts w:asciiTheme="minorHAnsi" w:hAnsiTheme="minorHAnsi" w:cstheme="minorHAnsi"/>
          <w:color w:val="auto"/>
          <w:lang w:eastAsia="zh-CN"/>
        </w:rPr>
        <w:t>membrane</w:t>
      </w:r>
      <w:r w:rsidR="00620810" w:rsidRPr="0041500B">
        <w:rPr>
          <w:rFonts w:asciiTheme="minorHAnsi" w:hAnsiTheme="minorHAnsi" w:cstheme="minorHAnsi"/>
          <w:color w:val="auto"/>
          <w:vertAlign w:val="superscript"/>
          <w:lang w:eastAsia="zh-CN"/>
        </w:rPr>
        <w:t>18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This suggests that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the aggregation of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 was prevented by the interaction of 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>hydrophobic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“tails” of lipids with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However,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when more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 were used to prepare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lipid solution (such as a molar ratio of 1:1), the hybrid membranes not only show a darker blue color but </w:t>
      </w:r>
      <w:proofErr w:type="spellStart"/>
      <w:r w:rsidR="004F5A5B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 molecules are also visibly </w:t>
      </w:r>
      <w:r w:rsidRPr="0041500B">
        <w:rPr>
          <w:rFonts w:asciiTheme="minorHAnsi" w:hAnsiTheme="minorHAnsi" w:cstheme="minorHAnsi"/>
          <w:color w:val="auto"/>
          <w:lang w:eastAsia="zh-CN"/>
        </w:rPr>
        <w:t>aggregat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ed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>membrane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>.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 Considering that the size of the </w:t>
      </w:r>
      <w:proofErr w:type="spellStart"/>
      <w:r w:rsidR="00CB3F32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 molecule (1.7 nm) is slightly larger than the diameter of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>head group of the lipid molecule (about 1 nm), a molar ratio higher than 3:1 tend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result in films that contain a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>ggregat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ed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CB3F32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 molecules.</w:t>
      </w:r>
      <w:r w:rsidR="0056176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>The molar ratio of 10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>: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1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that was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used in 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representative </w:t>
      </w:r>
      <w:r w:rsidR="00BE3657" w:rsidRPr="0041500B">
        <w:rPr>
          <w:rFonts w:asciiTheme="minorHAnsi" w:hAnsiTheme="minorHAnsi" w:cstheme="minorHAnsi"/>
          <w:color w:val="auto"/>
          <w:lang w:eastAsia="zh-CN"/>
        </w:rPr>
        <w:t xml:space="preserve">experiments </w:t>
      </w:r>
      <w:r w:rsidRPr="0041500B">
        <w:rPr>
          <w:rFonts w:asciiTheme="minorHAnsi" w:hAnsiTheme="minorHAnsi" w:cstheme="minorHAnsi"/>
          <w:color w:val="auto"/>
          <w:lang w:eastAsia="zh-CN"/>
        </w:rPr>
        <w:t>is a tradeoff between the membrane area and un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desirable </w:t>
      </w:r>
      <w:r w:rsidRPr="0041500B">
        <w:rPr>
          <w:rFonts w:asciiTheme="minorHAnsi" w:hAnsiTheme="minorHAnsi" w:cstheme="minorHAnsi"/>
          <w:color w:val="auto"/>
          <w:lang w:eastAsia="zh-CN"/>
        </w:rPr>
        <w:t>aggregation.</w:t>
      </w:r>
    </w:p>
    <w:p w14:paraId="1CE8B583" w14:textId="77777777" w:rsidR="007D7B4B" w:rsidRPr="0041500B" w:rsidRDefault="007D7B4B" w:rsidP="0041500B">
      <w:pPr>
        <w:rPr>
          <w:rFonts w:asciiTheme="minorHAnsi" w:hAnsiTheme="minorHAnsi" w:cstheme="minorHAnsi"/>
          <w:color w:val="auto"/>
          <w:lang w:eastAsia="zh-CN"/>
        </w:rPr>
      </w:pPr>
    </w:p>
    <w:p w14:paraId="7754F77B" w14:textId="1CA67CE2" w:rsidR="00DD221B" w:rsidRPr="0041500B" w:rsidRDefault="00DD221B" w:rsidP="0041500B">
      <w:pPr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Following 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 xml:space="preserve">the described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protocol, hybrid lipid membranes with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sandwich structure were formed at </w:t>
      </w:r>
      <w:r w:rsidR="0041500B">
        <w:rPr>
          <w:rFonts w:asciiTheme="minorHAnsi" w:hAnsiTheme="minorHAnsi" w:cstheme="minorHAnsi"/>
          <w:color w:val="auto"/>
          <w:lang w:eastAsia="zh-CN"/>
        </w:rPr>
        <w:t>the</w:t>
      </w:r>
      <w:r w:rsidR="0041500B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water/air interface. 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By doping with </w:t>
      </w:r>
      <w:proofErr w:type="spellStart"/>
      <w:r w:rsidR="00026F88"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 molecules, the hybrid lipid membrane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would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 possess some of functionalit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ies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 of semiconducting molecules, including optoelectronic and photocatalytic propert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ies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>, which would significantly expand the application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 of lipid bilayer structure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>. It should be also not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ed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 that the doping material is not limited to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molecules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>. W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have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also 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>formed similar hybrid membranes with lipid/Pc/lipid sandwich structure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 by </w:t>
      </w:r>
      <w:r w:rsidRPr="0041500B">
        <w:rPr>
          <w:rFonts w:asciiTheme="minorHAnsi" w:hAnsiTheme="minorHAnsi" w:cstheme="minorHAnsi"/>
          <w:color w:val="auto"/>
          <w:lang w:eastAsia="zh-CN"/>
        </w:rPr>
        <w:t>us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>ing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2,9,16,23-</w:t>
      </w:r>
      <w:r w:rsidR="0041500B">
        <w:rPr>
          <w:rFonts w:asciiTheme="minorHAnsi" w:hAnsiTheme="minorHAnsi" w:cstheme="minorHAnsi"/>
          <w:color w:val="auto"/>
          <w:lang w:eastAsia="zh-CN"/>
        </w:rPr>
        <w:t>t</w:t>
      </w:r>
      <w:r w:rsidR="0041500B" w:rsidRPr="0041500B">
        <w:rPr>
          <w:rFonts w:asciiTheme="minorHAnsi" w:hAnsiTheme="minorHAnsi" w:cstheme="minorHAnsi"/>
          <w:color w:val="auto"/>
          <w:lang w:eastAsia="zh-CN"/>
        </w:rPr>
        <w:t>etra</w:t>
      </w:r>
      <w:r w:rsidRPr="0041500B">
        <w:rPr>
          <w:rFonts w:asciiTheme="minorHAnsi" w:hAnsiTheme="minorHAnsi" w:cstheme="minorHAnsi"/>
          <w:color w:val="auto"/>
          <w:lang w:eastAsia="zh-CN"/>
        </w:rPr>
        <w:t>-tert-butyl-29H,31H-phthalocyanine (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>H</w:t>
      </w:r>
      <w:r w:rsidR="00CB3F32" w:rsidRPr="0041500B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41500B">
        <w:rPr>
          <w:rFonts w:asciiTheme="minorHAnsi" w:hAnsiTheme="minorHAnsi" w:cstheme="minorHAnsi"/>
          <w:color w:val="auto"/>
          <w:lang w:eastAsia="zh-CN"/>
        </w:rPr>
        <w:t>PC)</w:t>
      </w:r>
      <w:r w:rsidR="004572CF" w:rsidRPr="0041500B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1500B">
        <w:rPr>
          <w:rFonts w:asciiTheme="minorHAnsi" w:hAnsiTheme="minorHAnsi" w:cstheme="minorHAnsi"/>
          <w:color w:val="auto"/>
          <w:lang w:eastAsia="zh-CN"/>
        </w:rPr>
        <w:t>z</w:t>
      </w:r>
      <w:r w:rsidR="004572CF" w:rsidRPr="0041500B">
        <w:rPr>
          <w:rFonts w:asciiTheme="minorHAnsi" w:hAnsiTheme="minorHAnsi" w:cstheme="minorHAnsi"/>
          <w:color w:val="auto"/>
          <w:lang w:eastAsia="zh-CN"/>
        </w:rPr>
        <w:t>inc 2,9,16,23-tetra-tert-butyl-29H,31H-phthalocyanine (</w:t>
      </w:r>
      <w:proofErr w:type="spellStart"/>
      <w:r w:rsidR="004572CF" w:rsidRPr="0041500B">
        <w:rPr>
          <w:rFonts w:asciiTheme="minorHAnsi" w:hAnsiTheme="minorHAnsi" w:cstheme="minorHAnsi"/>
          <w:color w:val="auto"/>
          <w:lang w:eastAsia="zh-CN"/>
        </w:rPr>
        <w:t>ZnPC</w:t>
      </w:r>
      <w:proofErr w:type="spellEnd"/>
      <w:r w:rsidR="004572CF" w:rsidRPr="0041500B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as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41500B">
        <w:rPr>
          <w:rFonts w:asciiTheme="minorHAnsi" w:hAnsiTheme="minorHAnsi" w:cstheme="minorHAnsi"/>
          <w:color w:val="auto"/>
          <w:lang w:eastAsia="zh-CN"/>
        </w:rPr>
        <w:t>doping material</w:t>
      </w:r>
      <w:r w:rsidR="004572CF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572CF" w:rsidRPr="0041500B">
        <w:rPr>
          <w:rFonts w:asciiTheme="minorHAnsi" w:hAnsiTheme="minorHAnsi" w:cstheme="minorHAnsi"/>
          <w:color w:val="auto"/>
          <w:lang w:eastAsia="zh-CN"/>
        </w:rPr>
        <w:t xml:space="preserve">Other groups have demonstrated that the surface-modified Au-nanoparticles, graphene nanosheets, and fullerenes could stabilize </w:t>
      </w:r>
      <w:r w:rsidR="00646125" w:rsidRPr="0041500B">
        <w:rPr>
          <w:rFonts w:asciiTheme="minorHAnsi" w:hAnsiTheme="minorHAnsi" w:cstheme="minorHAnsi"/>
          <w:color w:val="auto"/>
          <w:lang w:eastAsia="zh-CN"/>
        </w:rPr>
        <w:t>inside the lipid bilayer</w:t>
      </w:r>
      <w:r w:rsidR="0041500B" w:rsidRPr="001143F1">
        <w:rPr>
          <w:rFonts w:asciiTheme="minorHAnsi" w:hAnsiTheme="minorHAnsi" w:cstheme="minorHAnsi"/>
          <w:color w:val="auto"/>
          <w:vertAlign w:val="superscript"/>
          <w:lang w:eastAsia="zh-CN"/>
        </w:rPr>
        <w:t>7,9,12</w:t>
      </w:r>
      <w:r w:rsidR="00646125" w:rsidRPr="0041500B">
        <w:rPr>
          <w:rFonts w:asciiTheme="minorHAnsi" w:hAnsiTheme="minorHAnsi" w:cstheme="minorHAnsi"/>
          <w:color w:val="auto"/>
          <w:lang w:eastAsia="zh-CN"/>
        </w:rPr>
        <w:t>.</w:t>
      </w:r>
      <w:r w:rsidR="004572CF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Therefore, it is possible to dope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lipid bilayer with other </w:t>
      </w:r>
      <w:r w:rsidR="00EC2493" w:rsidRPr="0041500B">
        <w:rPr>
          <w:rFonts w:asciiTheme="minorHAnsi" w:hAnsiTheme="minorHAnsi" w:cstheme="minorHAnsi"/>
          <w:color w:val="auto"/>
          <w:lang w:eastAsia="zh-CN"/>
        </w:rPr>
        <w:t xml:space="preserve">hydrophobic </w:t>
      </w:r>
      <w:r w:rsidR="00CB3F32" w:rsidRPr="0041500B">
        <w:rPr>
          <w:rFonts w:asciiTheme="minorHAnsi" w:hAnsiTheme="minorHAnsi" w:cstheme="minorHAnsi"/>
          <w:color w:val="auto"/>
          <w:lang w:eastAsia="zh-CN"/>
        </w:rPr>
        <w:t>molecules and nanomaterials</w:t>
      </w:r>
      <w:r w:rsidR="0041500B">
        <w:rPr>
          <w:rFonts w:asciiTheme="minorHAnsi" w:hAnsiTheme="minorHAnsi" w:cstheme="minorHAnsi"/>
          <w:color w:val="auto"/>
          <w:lang w:eastAsia="zh-CN"/>
        </w:rPr>
        <w:t>,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which 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would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further </w:t>
      </w:r>
      <w:r w:rsidRPr="0041500B">
        <w:rPr>
          <w:rFonts w:asciiTheme="minorHAnsi" w:hAnsiTheme="minorHAnsi" w:cstheme="minorHAnsi"/>
          <w:color w:val="auto"/>
          <w:lang w:eastAsia="zh-CN"/>
        </w:rPr>
        <w:t>exp</w:t>
      </w:r>
      <w:r w:rsidR="004F5A5B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nd the </w:t>
      </w:r>
      <w:r w:rsidR="00026F88" w:rsidRPr="0041500B">
        <w:rPr>
          <w:rFonts w:asciiTheme="minorHAnsi" w:hAnsiTheme="minorHAnsi" w:cstheme="minorHAnsi"/>
          <w:color w:val="auto"/>
          <w:lang w:eastAsia="zh-CN"/>
        </w:rPr>
        <w:t xml:space="preserve">range of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applications of hybrid lipid membranes. </w:t>
      </w:r>
    </w:p>
    <w:p w14:paraId="78728D18" w14:textId="706614AE" w:rsidR="00014314" w:rsidRPr="0041500B" w:rsidRDefault="00014314" w:rsidP="0041500B">
      <w:pPr>
        <w:rPr>
          <w:rFonts w:asciiTheme="minorHAnsi" w:hAnsiTheme="minorHAnsi" w:cstheme="minorHAnsi"/>
          <w:color w:val="auto"/>
        </w:rPr>
      </w:pPr>
    </w:p>
    <w:p w14:paraId="1734505F" w14:textId="130CA2FD" w:rsidR="00AA03DF" w:rsidRPr="0041500B" w:rsidRDefault="00AA03DF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6B272FC7" w:rsidR="00AA03DF" w:rsidRPr="0041500B" w:rsidRDefault="00DD221B" w:rsidP="0041500B">
      <w:pPr>
        <w:rPr>
          <w:rFonts w:asciiTheme="minorHAnsi" w:hAnsiTheme="minorHAnsi" w:cstheme="minorHAnsi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</w:rPr>
        <w:t>This work was supported by the CREST program of the Japan</w:t>
      </w:r>
      <w:r w:rsidRPr="0041500B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Cs/>
          <w:color w:val="auto"/>
        </w:rPr>
        <w:t>Science and Technology Agency (JPMJCR14F3) and Grant</w:t>
      </w:r>
      <w:r w:rsidR="00BE3657" w:rsidRPr="0041500B">
        <w:rPr>
          <w:rFonts w:asciiTheme="minorHAnsi" w:hAnsiTheme="minorHAnsi" w:cstheme="minorHAnsi"/>
          <w:bCs/>
          <w:color w:val="auto"/>
        </w:rPr>
        <w:t xml:space="preserve"> </w:t>
      </w:r>
      <w:r w:rsidRPr="0041500B">
        <w:rPr>
          <w:rFonts w:asciiTheme="minorHAnsi" w:hAnsiTheme="minorHAnsi" w:cstheme="minorHAnsi"/>
          <w:bCs/>
          <w:color w:val="auto"/>
        </w:rPr>
        <w:t>in-Aids from Japan Society for the Promotion of Science</w:t>
      </w:r>
      <w:r w:rsidRPr="0041500B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Cs/>
          <w:color w:val="auto"/>
        </w:rPr>
        <w:t>(19H00846 and 18K14120). This work was partly carried out</w:t>
      </w:r>
      <w:r w:rsidRPr="0041500B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Cs/>
          <w:color w:val="auto"/>
        </w:rPr>
        <w:t>at the Laboratory for Nanoelectronics and Spintronic</w:t>
      </w:r>
      <w:r w:rsidR="00CB3F32" w:rsidRPr="0041500B">
        <w:rPr>
          <w:rFonts w:asciiTheme="minorHAnsi" w:hAnsiTheme="minorHAnsi" w:cstheme="minorHAnsi"/>
          <w:bCs/>
          <w:color w:val="auto"/>
        </w:rPr>
        <w:t>s</w:t>
      </w:r>
      <w:r w:rsidRPr="0041500B">
        <w:rPr>
          <w:rFonts w:asciiTheme="minorHAnsi" w:hAnsiTheme="minorHAnsi" w:cstheme="minorHAnsi"/>
          <w:bCs/>
          <w:color w:val="auto"/>
        </w:rPr>
        <w:t>,</w:t>
      </w:r>
      <w:r w:rsidRPr="0041500B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Cs/>
          <w:color w:val="auto"/>
        </w:rPr>
        <w:t>Research Institute of Electrical Communication, Tohoku</w:t>
      </w:r>
      <w:r w:rsidRPr="0041500B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Cs/>
          <w:color w:val="auto"/>
        </w:rPr>
        <w:t>University.</w:t>
      </w:r>
    </w:p>
    <w:p w14:paraId="73A5E4E7" w14:textId="77777777" w:rsidR="00DD221B" w:rsidRPr="0041500B" w:rsidRDefault="00DD221B" w:rsidP="0041500B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23F3EF19" w:rsidR="00AA03DF" w:rsidRPr="0041500B" w:rsidRDefault="00AA03DF" w:rsidP="0041500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b/>
          <w:color w:val="auto"/>
        </w:rPr>
        <w:t>DISCLOSURES</w:t>
      </w:r>
      <w:r w:rsidRPr="0041500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3D382BFD" w:rsidR="00AA03DF" w:rsidRPr="0041500B" w:rsidRDefault="00DD221B" w:rsidP="0041500B">
      <w:pPr>
        <w:rPr>
          <w:rFonts w:asciiTheme="minorHAnsi" w:hAnsiTheme="minorHAnsi" w:cstheme="minorHAnsi"/>
          <w:color w:val="auto"/>
        </w:rPr>
      </w:pPr>
      <w:r w:rsidRPr="0041500B">
        <w:rPr>
          <w:rFonts w:asciiTheme="minorHAnsi" w:hAnsiTheme="minorHAnsi" w:cstheme="minorHAnsi"/>
          <w:color w:val="auto"/>
        </w:rPr>
        <w:t>The authors have nothing to disclose.</w:t>
      </w:r>
    </w:p>
    <w:p w14:paraId="2EFC6D77" w14:textId="77777777" w:rsidR="00DD221B" w:rsidRPr="0041500B" w:rsidRDefault="00DD221B" w:rsidP="0041500B">
      <w:pPr>
        <w:rPr>
          <w:rFonts w:asciiTheme="minorHAnsi" w:hAnsiTheme="minorHAnsi" w:cstheme="minorHAnsi"/>
          <w:color w:val="auto"/>
        </w:rPr>
      </w:pPr>
    </w:p>
    <w:p w14:paraId="3DCE2B0C" w14:textId="3F1996C4" w:rsidR="005C40F1" w:rsidRPr="0041500B" w:rsidRDefault="009726EE" w:rsidP="0041500B">
      <w:pPr>
        <w:rPr>
          <w:rFonts w:asciiTheme="minorHAnsi" w:hAnsiTheme="minorHAnsi" w:cstheme="minorHAnsi"/>
          <w:b/>
          <w:color w:val="auto"/>
        </w:rPr>
      </w:pPr>
      <w:r w:rsidRPr="0041500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1500B">
        <w:rPr>
          <w:rFonts w:asciiTheme="minorHAnsi" w:hAnsiTheme="minorHAnsi" w:cstheme="minorHAnsi"/>
          <w:b/>
          <w:bCs/>
          <w:color w:val="auto"/>
        </w:rPr>
        <w:t>:</w:t>
      </w:r>
    </w:p>
    <w:p w14:paraId="3CA76B45" w14:textId="03B823A0" w:rsidR="004554F5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Israelachvili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J. N., Mitchell, D. J., Ninham, B. W. Theory of self-assembly of lipid bilayers and vesicles. </w:t>
      </w:r>
      <w:proofErr w:type="spellStart"/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>Biochimica</w:t>
      </w:r>
      <w:proofErr w:type="spellEnd"/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 xml:space="preserve"> Et </w:t>
      </w:r>
      <w:proofErr w:type="spellStart"/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>Biophysica</w:t>
      </w:r>
      <w:proofErr w:type="spellEnd"/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 xml:space="preserve"> Acta-</w:t>
      </w:r>
      <w:proofErr w:type="spellStart"/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>Biomembranes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470 </w:t>
      </w:r>
      <w:r w:rsidRPr="0041500B">
        <w:rPr>
          <w:rFonts w:asciiTheme="minorHAnsi" w:hAnsiTheme="minorHAnsi" w:cstheme="minorHAnsi"/>
          <w:color w:val="auto"/>
          <w:lang w:eastAsia="zh-CN"/>
        </w:rPr>
        <w:t>(2), 185-201 (1977).</w:t>
      </w:r>
    </w:p>
    <w:p w14:paraId="2AD18986" w14:textId="77777777" w:rsidR="00620810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Venable, R. M., Zhang, Y., Hardy, B. J., Pastor, R. W. Molecular dynamics simulations of a lipid bilayer and of hexadecane: an investigation of membrane fluidity. 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>Science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262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(5131), 223-226 (1993).</w:t>
      </w:r>
    </w:p>
    <w:p w14:paraId="1CD9513D" w14:textId="1D40D240" w:rsidR="00620810" w:rsidRPr="0041500B" w:rsidRDefault="00620810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Ide, T., Ichikawa, T. A novel method for artificial lipid-bilayer formation.</w:t>
      </w:r>
      <w:r w:rsidR="009A365D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>Biosensors and Bioelectronics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>.</w:t>
      </w:r>
      <w:r w:rsidR="0053447E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21</w:t>
      </w:r>
      <w:r w:rsidR="0053447E" w:rsidRPr="0041500B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>(4)</w:t>
      </w:r>
      <w:r w:rsidR="0053447E" w:rsidRPr="0041500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41500B">
        <w:rPr>
          <w:rFonts w:asciiTheme="minorHAnsi" w:hAnsiTheme="minorHAnsi" w:cstheme="minorHAnsi"/>
          <w:color w:val="auto"/>
          <w:lang w:eastAsia="zh-CN"/>
        </w:rPr>
        <w:t>672-677</w:t>
      </w:r>
      <w:r w:rsidR="0053447E" w:rsidRPr="0041500B">
        <w:rPr>
          <w:rFonts w:asciiTheme="minorHAnsi" w:hAnsiTheme="minorHAnsi" w:cstheme="minorHAnsi"/>
          <w:color w:val="auto"/>
          <w:lang w:eastAsia="zh-CN"/>
        </w:rPr>
        <w:t xml:space="preserve"> (2005).</w:t>
      </w:r>
    </w:p>
    <w:p w14:paraId="3236935D" w14:textId="1F922F34" w:rsidR="00620810" w:rsidRPr="0041500B" w:rsidRDefault="00620810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color w:val="auto"/>
        </w:rPr>
        <w:t>Funakoshi</w:t>
      </w:r>
      <w:r w:rsidR="0053447E" w:rsidRPr="0041500B">
        <w:rPr>
          <w:color w:val="auto"/>
        </w:rPr>
        <w:t>,</w:t>
      </w:r>
      <w:r w:rsidRPr="0041500B">
        <w:rPr>
          <w:color w:val="auto"/>
        </w:rPr>
        <w:t xml:space="preserve"> K</w:t>
      </w:r>
      <w:r w:rsidR="0053447E" w:rsidRPr="0041500B">
        <w:rPr>
          <w:color w:val="auto"/>
        </w:rPr>
        <w:t>.</w:t>
      </w:r>
      <w:r w:rsidRPr="0041500B">
        <w:rPr>
          <w:color w:val="auto"/>
        </w:rPr>
        <w:t>, Suzuki</w:t>
      </w:r>
      <w:r w:rsidR="0053447E" w:rsidRPr="0041500B">
        <w:rPr>
          <w:color w:val="auto"/>
        </w:rPr>
        <w:t>,</w:t>
      </w:r>
      <w:r w:rsidRPr="0041500B">
        <w:rPr>
          <w:color w:val="auto"/>
        </w:rPr>
        <w:t xml:space="preserve"> H</w:t>
      </w:r>
      <w:r w:rsidR="0053447E" w:rsidRPr="0041500B">
        <w:rPr>
          <w:color w:val="auto"/>
        </w:rPr>
        <w:t>.</w:t>
      </w:r>
      <w:r w:rsidRPr="0041500B">
        <w:rPr>
          <w:color w:val="auto"/>
        </w:rPr>
        <w:t>, Takeuchi</w:t>
      </w:r>
      <w:r w:rsidR="0053447E" w:rsidRPr="0041500B">
        <w:rPr>
          <w:color w:val="auto"/>
        </w:rPr>
        <w:t>,</w:t>
      </w:r>
      <w:r w:rsidRPr="0041500B">
        <w:rPr>
          <w:color w:val="auto"/>
        </w:rPr>
        <w:t xml:space="preserve"> S. Lipid bilayer formation by contacting monolayers in a microfluidic device for membrane prote</w:t>
      </w:r>
      <w:r w:rsidR="0053447E" w:rsidRPr="0041500B">
        <w:rPr>
          <w:color w:val="auto"/>
        </w:rPr>
        <w:t>in analysis</w:t>
      </w:r>
      <w:r w:rsidRPr="0041500B">
        <w:rPr>
          <w:color w:val="auto"/>
        </w:rPr>
        <w:t>.</w:t>
      </w:r>
      <w:r w:rsidR="009A365D" w:rsidRPr="0041500B">
        <w:rPr>
          <w:i/>
          <w:color w:val="auto"/>
        </w:rPr>
        <w:t xml:space="preserve"> Analytical Chemistry</w:t>
      </w:r>
      <w:r w:rsidR="0053447E" w:rsidRPr="0041500B">
        <w:rPr>
          <w:color w:val="auto"/>
        </w:rPr>
        <w:t>.</w:t>
      </w:r>
      <w:r w:rsidRPr="0041500B">
        <w:rPr>
          <w:color w:val="auto"/>
        </w:rPr>
        <w:t xml:space="preserve"> </w:t>
      </w:r>
      <w:r w:rsidRPr="0041500B">
        <w:rPr>
          <w:b/>
          <w:color w:val="auto"/>
        </w:rPr>
        <w:t>78</w:t>
      </w:r>
      <w:r w:rsidR="0053447E" w:rsidRPr="0041500B">
        <w:rPr>
          <w:color w:val="auto"/>
        </w:rPr>
        <w:t xml:space="preserve"> (24),</w:t>
      </w:r>
      <w:r w:rsidRPr="0041500B">
        <w:rPr>
          <w:color w:val="auto"/>
        </w:rPr>
        <w:t xml:space="preserve"> 8169-8174</w:t>
      </w:r>
      <w:r w:rsidR="0053447E" w:rsidRPr="0041500B">
        <w:rPr>
          <w:color w:val="auto"/>
        </w:rPr>
        <w:t xml:space="preserve"> (2006).</w:t>
      </w:r>
    </w:p>
    <w:p w14:paraId="4AEB110D" w14:textId="6601E636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Kongsuphol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P., Fang, K. B., Ding, Z. Lipid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ilayer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echnologies in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hannel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ecordings and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heir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otential in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rug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creening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>ssay.</w:t>
      </w:r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 xml:space="preserve"> Sensors and Actuators B: Chemical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185</w:t>
      </w:r>
      <w:r w:rsidRPr="0041500B">
        <w:rPr>
          <w:rFonts w:asciiTheme="minorHAnsi" w:hAnsiTheme="minorHAnsi" w:cstheme="minorHAnsi"/>
          <w:color w:val="auto"/>
          <w:lang w:eastAsia="zh-CN"/>
        </w:rPr>
        <w:t>, 530−542 (2013).</w:t>
      </w:r>
    </w:p>
    <w:p w14:paraId="12685F5E" w14:textId="77777777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Demarche, S.,</w:t>
      </w:r>
      <w:r w:rsidR="005A0293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Sugihara, K.,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Zambelli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T.,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Tiefenauer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L.,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Voros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J. Techniques for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ecording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econstituted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hannels. 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>Analyst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136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(6), 1077−1089 (2011).</w:t>
      </w:r>
    </w:p>
    <w:p w14:paraId="03D36812" w14:textId="0A7AD158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Sakaguchi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>, N., Kimura, Y., Hirano-Iwata, A., Ogino, T. Fabrication of Au-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lang w:eastAsia="zh-CN"/>
        </w:rPr>
        <w:t>anoparticle-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mbedded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ipid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ilayer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embranes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upported 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olid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ubstrates. </w:t>
      </w:r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>The Journal of Physical Chemistry B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121 </w:t>
      </w:r>
      <w:r w:rsidRPr="0041500B">
        <w:rPr>
          <w:rFonts w:asciiTheme="minorHAnsi" w:hAnsiTheme="minorHAnsi" w:cstheme="minorHAnsi"/>
          <w:color w:val="auto"/>
          <w:lang w:eastAsia="zh-CN"/>
        </w:rPr>
        <w:t>(17), 4474-4481 (2017).</w:t>
      </w:r>
    </w:p>
    <w:p w14:paraId="601AF963" w14:textId="77777777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Schulz, M.,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Olubummo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A., Binder, W. H. Beyond the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ipid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ilayer: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nteraction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olymers and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anoparticles with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embranes. 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>Soft Matter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8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(18), 4849−4864 (2012).</w:t>
      </w:r>
    </w:p>
    <w:p w14:paraId="3D07F743" w14:textId="56A32785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Wang, J., Wei, Y., Shi, X., Gao, H. Cellular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ntry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raphene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anosheets: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r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ole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hickness,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xidation and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urface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dsorption. </w:t>
      </w:r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>RSC Advances</w:t>
      </w:r>
      <w:r w:rsidR="009A365D" w:rsidRPr="0041500B">
        <w:rPr>
          <w:rFonts w:asciiTheme="minorHAnsi" w:hAnsiTheme="minorHAnsi" w:cstheme="minorHAnsi"/>
          <w:color w:val="auto"/>
          <w:lang w:eastAsia="zh-CN"/>
        </w:rPr>
        <w:t>.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3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(36), 15776−15782 (2013).</w:t>
      </w:r>
    </w:p>
    <w:p w14:paraId="565B5D88" w14:textId="0B03FCAB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Vögele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M.,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Köfinger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J., Hummer, G. Molecular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ynamics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imulations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arbon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anotube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orins in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ipid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>ilayers.</w:t>
      </w:r>
      <w:r w:rsidR="009A365D" w:rsidRPr="0041500B">
        <w:rPr>
          <w:rFonts w:asciiTheme="minorHAnsi" w:hAnsiTheme="minorHAnsi" w:cstheme="minorHAnsi"/>
          <w:i/>
          <w:color w:val="auto"/>
          <w:lang w:eastAsia="zh-CN"/>
        </w:rPr>
        <w:t xml:space="preserve"> Faraday Discussions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209</w:t>
      </w:r>
      <w:r w:rsidRPr="0041500B">
        <w:rPr>
          <w:rFonts w:asciiTheme="minorHAnsi" w:hAnsiTheme="minorHAnsi" w:cstheme="minorHAnsi"/>
          <w:color w:val="auto"/>
          <w:lang w:eastAsia="zh-CN"/>
        </w:rPr>
        <w:t>, 341−358 (2018).</w:t>
      </w:r>
    </w:p>
    <w:p w14:paraId="17887306" w14:textId="7B3043F8" w:rsidR="005A0293" w:rsidRPr="0041500B" w:rsidRDefault="0064612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Kanomata, K.,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Deguchi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T., Ma, T.,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Haseyama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>, T., Miura, M., Yamaura, D., Tadaki, D., Niwano,</w:t>
      </w:r>
      <w:r w:rsidR="00F941E6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M., Hirano-Iwata, A., Hirose, F. </w:t>
      </w:r>
      <w:proofErr w:type="spellStart"/>
      <w:r w:rsidR="00F941E6" w:rsidRPr="0041500B">
        <w:rPr>
          <w:rFonts w:asciiTheme="minorHAnsi" w:hAnsiTheme="minorHAnsi" w:cstheme="minorHAnsi"/>
          <w:color w:val="auto"/>
          <w:lang w:eastAsia="zh-CN"/>
        </w:rPr>
        <w:t>Photomodulation</w:t>
      </w:r>
      <w:proofErr w:type="spellEnd"/>
      <w:r w:rsidR="00F941E6" w:rsidRPr="0041500B">
        <w:rPr>
          <w:rFonts w:asciiTheme="minorHAnsi" w:hAnsiTheme="minorHAnsi" w:cstheme="minorHAnsi"/>
          <w:color w:val="auto"/>
          <w:lang w:eastAsia="zh-CN"/>
        </w:rPr>
        <w:t xml:space="preserve"> of electrical conductivity of a PCBM-doped free-standing lipid bilayer in buffer solution. Journal of Electroanalytical Chemistry. 832, 55–58 (2019).</w:t>
      </w:r>
    </w:p>
    <w:p w14:paraId="4972DAFA" w14:textId="31BC743B" w:rsidR="005A0293" w:rsidRPr="0041500B" w:rsidRDefault="00F941E6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Barnoud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J., Rossi, G.,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Monticelli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L. Lipid Membranes as Solvents for Carbon Nanoparticles. 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>Physical Review Letters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112</w:t>
      </w:r>
      <w:r w:rsidRPr="0041500B">
        <w:rPr>
          <w:rFonts w:asciiTheme="minorHAnsi" w:hAnsiTheme="minorHAnsi" w:cstheme="minorHAnsi"/>
          <w:color w:val="auto"/>
          <w:lang w:eastAsia="zh-CN"/>
        </w:rPr>
        <w:t>, 068102 (2014).</w:t>
      </w:r>
    </w:p>
    <w:p w14:paraId="153CF8C4" w14:textId="3A11A944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Dichello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>, G. A</w:t>
      </w:r>
      <w:r w:rsidR="0041500B">
        <w:rPr>
          <w:rFonts w:asciiTheme="minorHAnsi" w:hAnsiTheme="minorHAnsi" w:cstheme="minorHAnsi"/>
          <w:color w:val="auto"/>
          <w:lang w:eastAsia="zh-CN"/>
        </w:rPr>
        <w:t>. et al.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Preparation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iposomes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ontaining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mall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old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anoparticles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u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sing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lectrostatic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>nteractions.</w:t>
      </w:r>
      <w:r w:rsidR="00213163"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t>European Journal of Pharmaceutical Sciences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105</w:t>
      </w:r>
      <w:r w:rsidRPr="0041500B">
        <w:rPr>
          <w:rFonts w:asciiTheme="minorHAnsi" w:hAnsiTheme="minorHAnsi" w:cstheme="minorHAnsi"/>
          <w:color w:val="auto"/>
          <w:lang w:eastAsia="zh-CN"/>
        </w:rPr>
        <w:t>, 55−63 (2017).</w:t>
      </w:r>
    </w:p>
    <w:p w14:paraId="6CFB1DF7" w14:textId="49C3681A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Sullivan, P.,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Heutz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S.,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Schultes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S. M., Jones, T. S. Influence of </w:t>
      </w:r>
      <w:proofErr w:type="spellStart"/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>odeposition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on the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>erformance of CuPc−C</w:t>
      </w:r>
      <w:r w:rsidRPr="0041500B">
        <w:rPr>
          <w:rFonts w:asciiTheme="minorHAnsi" w:hAnsiTheme="minorHAnsi" w:cstheme="minorHAnsi"/>
          <w:color w:val="auto"/>
          <w:vertAlign w:val="subscript"/>
          <w:lang w:eastAsia="zh-CN"/>
        </w:rPr>
        <w:t>60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h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eterojunction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hotovoltaic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d</w:t>
      </w:r>
      <w:r w:rsidRPr="0041500B">
        <w:rPr>
          <w:rFonts w:asciiTheme="minorHAnsi" w:hAnsiTheme="minorHAnsi" w:cstheme="minorHAnsi"/>
          <w:color w:val="auto"/>
          <w:lang w:eastAsia="zh-CN"/>
        </w:rPr>
        <w:t>evices.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t xml:space="preserve"> Applied Physics Letters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84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(7), 1210−1212 (2004).</w:t>
      </w:r>
    </w:p>
    <w:p w14:paraId="19AA75FA" w14:textId="77777777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Miyata, T., Kawaguchi, S., Ishii, M., Minami, T. High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ensitivity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hlorine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as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ensors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u</w:t>
      </w:r>
      <w:r w:rsidRPr="0041500B">
        <w:rPr>
          <w:rFonts w:asciiTheme="minorHAnsi" w:hAnsiTheme="minorHAnsi" w:cstheme="minorHAnsi"/>
          <w:color w:val="auto"/>
          <w:lang w:eastAsia="zh-CN"/>
        </w:rPr>
        <w:t>sing Cu−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hthalocyanine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hin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f</w:t>
      </w:r>
      <w:r w:rsidRPr="0041500B">
        <w:rPr>
          <w:rFonts w:asciiTheme="minorHAnsi" w:hAnsiTheme="minorHAnsi" w:cstheme="minorHAnsi"/>
          <w:color w:val="auto"/>
          <w:lang w:eastAsia="zh-CN"/>
        </w:rPr>
        <w:t>ilms.</w:t>
      </w:r>
      <w:r w:rsidRPr="0041500B">
        <w:rPr>
          <w:rFonts w:asciiTheme="minorHAnsi" w:hAnsiTheme="minorHAnsi" w:cstheme="minorHAnsi"/>
          <w:i/>
          <w:color w:val="auto"/>
          <w:lang w:eastAsia="zh-CN"/>
        </w:rPr>
        <w:t xml:space="preserve"> Thin Solid Films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425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(1-2), 255−259 (2003).</w:t>
      </w:r>
    </w:p>
    <w:p w14:paraId="6B9BC96A" w14:textId="77777777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Barrena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E., de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Oteyza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D. G.,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Dosch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H., Wakayama, Y. 2D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upramolecular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>elf-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ssembly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inary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rganic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onolayers. </w:t>
      </w:r>
      <w:proofErr w:type="spellStart"/>
      <w:r w:rsidRPr="0041500B">
        <w:rPr>
          <w:rFonts w:asciiTheme="minorHAnsi" w:hAnsiTheme="minorHAnsi" w:cstheme="minorHAnsi"/>
          <w:i/>
          <w:color w:val="auto"/>
          <w:lang w:eastAsia="zh-CN"/>
        </w:rPr>
        <w:t>ChemPhysChem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8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(13), 1915−1918 (2007).</w:t>
      </w:r>
    </w:p>
    <w:p w14:paraId="5D6A4A64" w14:textId="52977443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>Xiao, K</w:t>
      </w:r>
      <w:r w:rsidR="0041500B">
        <w:rPr>
          <w:rFonts w:asciiTheme="minorHAnsi" w:hAnsiTheme="minorHAnsi" w:cstheme="minorHAnsi"/>
          <w:color w:val="auto"/>
          <w:lang w:eastAsia="zh-CN"/>
        </w:rPr>
        <w:t>. et al.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Surface-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nduced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rientation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ontrol of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CuPc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olecules for the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pitaxial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g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rowth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h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ighly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rdered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o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rganic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rystals 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g</w:t>
      </w:r>
      <w:r w:rsidRPr="0041500B">
        <w:rPr>
          <w:rFonts w:asciiTheme="minorHAnsi" w:hAnsiTheme="minorHAnsi" w:cstheme="minorHAnsi"/>
          <w:color w:val="auto"/>
          <w:lang w:eastAsia="zh-CN"/>
        </w:rPr>
        <w:t>raphene.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t xml:space="preserve"> Journal of the American Chemical Society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135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(9), 3680−3687 (2013).</w:t>
      </w:r>
    </w:p>
    <w:p w14:paraId="07970669" w14:textId="3FF5E784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Feng, X., Ma, T., Yamaura, D., Tadaki, D., Hirano-Iwata, A. Formation and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haracterization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>ir-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table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ipid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ilayer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embranes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ncorporated with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hthalocyanine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>olecules.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t xml:space="preserve"> The Journal of 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lastRenderedPageBreak/>
        <w:t>Physical Chemistry 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123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(30), 6515-6520 (2019).</w:t>
      </w:r>
    </w:p>
    <w:p w14:paraId="6865CE1C" w14:textId="15FE10A3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Wu, Y., He, K.,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Ludtke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S. J., Huang, H. W. X-ray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d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iffraction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tudy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ipid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ilayer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m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embranes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i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nteracting with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mphiphilic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h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elical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eptides: </w:t>
      </w:r>
      <w:proofErr w:type="spellStart"/>
      <w:r w:rsidR="00310C77" w:rsidRPr="0041500B">
        <w:rPr>
          <w:rFonts w:asciiTheme="minorHAnsi" w:hAnsiTheme="minorHAnsi" w:cstheme="minorHAnsi"/>
          <w:color w:val="auto"/>
          <w:lang w:eastAsia="zh-CN"/>
        </w:rPr>
        <w:t>d</w:t>
      </w:r>
      <w:r w:rsidRPr="0041500B">
        <w:rPr>
          <w:rFonts w:asciiTheme="minorHAnsi" w:hAnsiTheme="minorHAnsi" w:cstheme="minorHAnsi"/>
          <w:color w:val="auto"/>
          <w:lang w:eastAsia="zh-CN"/>
        </w:rPr>
        <w:t>iphytanoyl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hosphatidylcholine with </w:t>
      </w:r>
      <w:proofErr w:type="spellStart"/>
      <w:r w:rsidR="00310C77" w:rsidRPr="0041500B">
        <w:rPr>
          <w:rFonts w:asciiTheme="minorHAnsi" w:hAnsiTheme="minorHAnsi" w:cstheme="minorHAnsi"/>
          <w:color w:val="auto"/>
          <w:lang w:eastAsia="zh-CN"/>
        </w:rPr>
        <w:t>a</w:t>
      </w:r>
      <w:r w:rsidRPr="0041500B">
        <w:rPr>
          <w:rFonts w:asciiTheme="minorHAnsi" w:hAnsiTheme="minorHAnsi" w:cstheme="minorHAnsi"/>
          <w:color w:val="auto"/>
          <w:lang w:eastAsia="zh-CN"/>
        </w:rPr>
        <w:t>lamethicin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 at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ow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>oncentrations.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t xml:space="preserve"> Biophysical Journal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68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(6), 2361−2369 (1995).</w:t>
      </w:r>
    </w:p>
    <w:p w14:paraId="75BB583E" w14:textId="77777777" w:rsidR="005A0293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Zaitseva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S. V., Bettini, S., Valli, L.,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Kolker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A. M.,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Borovkov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N. Y. Atypical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f</w:t>
      </w:r>
      <w:r w:rsidRPr="0041500B">
        <w:rPr>
          <w:rFonts w:asciiTheme="minorHAnsi" w:hAnsiTheme="minorHAnsi" w:cstheme="minorHAnsi"/>
          <w:color w:val="auto"/>
          <w:lang w:eastAsia="zh-CN"/>
        </w:rPr>
        <w:t>ilm-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f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orming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b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ehavior of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oluble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t</w:t>
      </w:r>
      <w:r w:rsidRPr="0041500B">
        <w:rPr>
          <w:rFonts w:asciiTheme="minorHAnsi" w:hAnsiTheme="minorHAnsi" w:cstheme="minorHAnsi"/>
          <w:color w:val="auto"/>
          <w:lang w:eastAsia="zh-CN"/>
        </w:rPr>
        <w:t>etra-3-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n</w:t>
      </w:r>
      <w:r w:rsidRPr="0041500B">
        <w:rPr>
          <w:rFonts w:asciiTheme="minorHAnsi" w:hAnsiTheme="minorHAnsi" w:cstheme="minorHAnsi"/>
          <w:color w:val="auto"/>
          <w:lang w:eastAsia="zh-CN"/>
        </w:rPr>
        <w:t>itro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-s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ubstituted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c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opper </w:t>
      </w:r>
      <w:r w:rsidR="00310C77" w:rsidRPr="0041500B">
        <w:rPr>
          <w:rFonts w:asciiTheme="minorHAnsi" w:hAnsiTheme="minorHAnsi" w:cstheme="minorHAnsi"/>
          <w:color w:val="auto"/>
          <w:lang w:eastAsia="zh-CN"/>
        </w:rPr>
        <w:t>p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hthalocyanine. </w:t>
      </w:r>
      <w:proofErr w:type="spellStart"/>
      <w:r w:rsidRPr="0041500B">
        <w:rPr>
          <w:rFonts w:asciiTheme="minorHAnsi" w:hAnsiTheme="minorHAnsi" w:cstheme="minorHAnsi"/>
          <w:i/>
          <w:color w:val="auto"/>
          <w:lang w:eastAsia="zh-CN"/>
        </w:rPr>
        <w:t>ChemPhysChem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20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 (3), 422−428 (2019).</w:t>
      </w:r>
    </w:p>
    <w:p w14:paraId="626A41AB" w14:textId="387A73E0" w:rsidR="00C17BFF" w:rsidRPr="0041500B" w:rsidRDefault="004554F5" w:rsidP="0041500B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1500B">
        <w:rPr>
          <w:rFonts w:asciiTheme="minorHAnsi" w:hAnsiTheme="minorHAnsi" w:cstheme="minorHAnsi"/>
          <w:color w:val="auto"/>
          <w:lang w:eastAsia="zh-CN"/>
        </w:rPr>
        <w:t xml:space="preserve">Ghani, F.,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Gojzewski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 xml:space="preserve">, H., </w:t>
      </w:r>
      <w:proofErr w:type="spellStart"/>
      <w:r w:rsidRPr="0041500B">
        <w:rPr>
          <w:rFonts w:asciiTheme="minorHAnsi" w:hAnsiTheme="minorHAnsi" w:cstheme="minorHAnsi"/>
          <w:color w:val="auto"/>
          <w:lang w:eastAsia="zh-CN"/>
        </w:rPr>
        <w:t>Riegler</w:t>
      </w:r>
      <w:proofErr w:type="spellEnd"/>
      <w:r w:rsidRPr="0041500B">
        <w:rPr>
          <w:rFonts w:asciiTheme="minorHAnsi" w:hAnsiTheme="minorHAnsi" w:cstheme="minorHAnsi"/>
          <w:color w:val="auto"/>
          <w:lang w:eastAsia="zh-CN"/>
        </w:rPr>
        <w:t>, H. Nucleation and growth of copper phthalocyanine aggregates deposited from solution on planar surfaces.</w:t>
      </w:r>
      <w:r w:rsidR="00213163" w:rsidRPr="0041500B">
        <w:rPr>
          <w:rFonts w:asciiTheme="minorHAnsi" w:hAnsiTheme="minorHAnsi" w:cstheme="minorHAnsi"/>
          <w:i/>
          <w:color w:val="auto"/>
          <w:lang w:eastAsia="zh-CN"/>
        </w:rPr>
        <w:t xml:space="preserve"> Applied Surface Science</w:t>
      </w:r>
      <w:r w:rsidRPr="0041500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351</w:t>
      </w:r>
      <w:r w:rsidRPr="0041500B">
        <w:rPr>
          <w:rFonts w:asciiTheme="minorHAnsi" w:hAnsiTheme="minorHAnsi" w:cstheme="minorHAnsi"/>
          <w:color w:val="auto"/>
          <w:lang w:eastAsia="zh-CN"/>
        </w:rPr>
        <w:t>, 969-976 (2015).</w:t>
      </w:r>
    </w:p>
    <w:sectPr w:rsidR="00C17BFF" w:rsidRPr="0041500B" w:rsidSect="00B81B1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248A" w14:textId="77777777" w:rsidR="00476445" w:rsidRDefault="00476445" w:rsidP="00621C4E">
      <w:r>
        <w:separator/>
      </w:r>
    </w:p>
  </w:endnote>
  <w:endnote w:type="continuationSeparator" w:id="0">
    <w:p w14:paraId="1A4B922F" w14:textId="77777777" w:rsidR="00476445" w:rsidRDefault="0047644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47079" w:rsidRDefault="0074707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E7638" w14:textId="77777777" w:rsidR="00476445" w:rsidRDefault="00476445" w:rsidP="00621C4E">
      <w:r>
        <w:separator/>
      </w:r>
    </w:p>
  </w:footnote>
  <w:footnote w:type="continuationSeparator" w:id="0">
    <w:p w14:paraId="41362C09" w14:textId="77777777" w:rsidR="00476445" w:rsidRDefault="0047644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8875D76" w:rsidR="00747079" w:rsidRPr="006F06E4" w:rsidRDefault="00747079" w:rsidP="00F226FA">
    <w:pPr>
      <w:pStyle w:val="Header"/>
      <w:tabs>
        <w:tab w:val="clear" w:pos="9360"/>
        <w:tab w:val="left" w:pos="5500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4147" w14:textId="3A3BD948" w:rsidR="00F226FA" w:rsidRDefault="00F226FA">
    <w:pPr>
      <w:pStyle w:val="Header"/>
    </w:pPr>
  </w:p>
  <w:p w14:paraId="2A8FDB2F" w14:textId="32EC3739" w:rsidR="00747079" w:rsidRPr="006F06E4" w:rsidRDefault="0074707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802"/>
    <w:multiLevelType w:val="hybridMultilevel"/>
    <w:tmpl w:val="88B62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25E6"/>
    <w:multiLevelType w:val="hybridMultilevel"/>
    <w:tmpl w:val="0122B504"/>
    <w:lvl w:ilvl="0" w:tplc="064A9F1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2"/>
  </w:num>
  <w:num w:numId="10">
    <w:abstractNumId w:val="18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3"/>
  </w:num>
  <w:num w:numId="16">
    <w:abstractNumId w:val="8"/>
  </w:num>
  <w:num w:numId="17">
    <w:abstractNumId w:val="22"/>
  </w:num>
  <w:num w:numId="18">
    <w:abstractNumId w:val="14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11"/>
  </w:num>
  <w:num w:numId="3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46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6F88"/>
    <w:rsid w:val="000279B0"/>
    <w:rsid w:val="00032769"/>
    <w:rsid w:val="0003311E"/>
    <w:rsid w:val="00037B58"/>
    <w:rsid w:val="0004002B"/>
    <w:rsid w:val="00044A74"/>
    <w:rsid w:val="00051B73"/>
    <w:rsid w:val="000575CF"/>
    <w:rsid w:val="00060ABE"/>
    <w:rsid w:val="00061A50"/>
    <w:rsid w:val="0006361B"/>
    <w:rsid w:val="00064104"/>
    <w:rsid w:val="00064BDD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22AB"/>
    <w:rsid w:val="00093BC4"/>
    <w:rsid w:val="000943E6"/>
    <w:rsid w:val="00097929"/>
    <w:rsid w:val="000A1E80"/>
    <w:rsid w:val="000A3B70"/>
    <w:rsid w:val="000A5153"/>
    <w:rsid w:val="000A77E1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194E"/>
    <w:rsid w:val="000D28BF"/>
    <w:rsid w:val="000D31E8"/>
    <w:rsid w:val="000D76E4"/>
    <w:rsid w:val="000E1E93"/>
    <w:rsid w:val="000E3816"/>
    <w:rsid w:val="000E3E0F"/>
    <w:rsid w:val="000E4F77"/>
    <w:rsid w:val="000F265C"/>
    <w:rsid w:val="000F2839"/>
    <w:rsid w:val="000F3AFA"/>
    <w:rsid w:val="000F5712"/>
    <w:rsid w:val="000F6611"/>
    <w:rsid w:val="000F7E22"/>
    <w:rsid w:val="00101670"/>
    <w:rsid w:val="00106372"/>
    <w:rsid w:val="00107554"/>
    <w:rsid w:val="001075E9"/>
    <w:rsid w:val="001104F3"/>
    <w:rsid w:val="00111A25"/>
    <w:rsid w:val="00112EEB"/>
    <w:rsid w:val="001173FF"/>
    <w:rsid w:val="0012563A"/>
    <w:rsid w:val="001264DE"/>
    <w:rsid w:val="00126C59"/>
    <w:rsid w:val="001313A7"/>
    <w:rsid w:val="0013276F"/>
    <w:rsid w:val="001342B5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A2094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142F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3163"/>
    <w:rsid w:val="00214BEE"/>
    <w:rsid w:val="002205B8"/>
    <w:rsid w:val="00222EFB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372BE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28B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07DF"/>
    <w:rsid w:val="002A3285"/>
    <w:rsid w:val="002A34F9"/>
    <w:rsid w:val="002A484B"/>
    <w:rsid w:val="002A64A6"/>
    <w:rsid w:val="002B1FE3"/>
    <w:rsid w:val="002B23B1"/>
    <w:rsid w:val="002B3301"/>
    <w:rsid w:val="002C1445"/>
    <w:rsid w:val="002C47D4"/>
    <w:rsid w:val="002D0F38"/>
    <w:rsid w:val="002D45F8"/>
    <w:rsid w:val="002D77E3"/>
    <w:rsid w:val="002F2859"/>
    <w:rsid w:val="002F43DD"/>
    <w:rsid w:val="002F6E3C"/>
    <w:rsid w:val="0030117D"/>
    <w:rsid w:val="00301F30"/>
    <w:rsid w:val="003038FD"/>
    <w:rsid w:val="00303C87"/>
    <w:rsid w:val="003108E5"/>
    <w:rsid w:val="00310C77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5D2"/>
    <w:rsid w:val="00340A22"/>
    <w:rsid w:val="00340DFD"/>
    <w:rsid w:val="00341186"/>
    <w:rsid w:val="00344954"/>
    <w:rsid w:val="00347E1D"/>
    <w:rsid w:val="00350CD7"/>
    <w:rsid w:val="00357055"/>
    <w:rsid w:val="00357C20"/>
    <w:rsid w:val="00360C17"/>
    <w:rsid w:val="003621C6"/>
    <w:rsid w:val="003622B8"/>
    <w:rsid w:val="00366B76"/>
    <w:rsid w:val="003726C5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B6393"/>
    <w:rsid w:val="003C1043"/>
    <w:rsid w:val="003C1A30"/>
    <w:rsid w:val="003C6779"/>
    <w:rsid w:val="003C71BE"/>
    <w:rsid w:val="003D033C"/>
    <w:rsid w:val="003D161C"/>
    <w:rsid w:val="003D2998"/>
    <w:rsid w:val="003D2F0A"/>
    <w:rsid w:val="003D3891"/>
    <w:rsid w:val="003D3FE9"/>
    <w:rsid w:val="003D5D84"/>
    <w:rsid w:val="003E06FA"/>
    <w:rsid w:val="003E0F4F"/>
    <w:rsid w:val="003E18AC"/>
    <w:rsid w:val="003E210B"/>
    <w:rsid w:val="003E2A12"/>
    <w:rsid w:val="003E2A80"/>
    <w:rsid w:val="003E3384"/>
    <w:rsid w:val="003E3CA4"/>
    <w:rsid w:val="003E548E"/>
    <w:rsid w:val="00407EC8"/>
    <w:rsid w:val="0041110A"/>
    <w:rsid w:val="0041161F"/>
    <w:rsid w:val="00411624"/>
    <w:rsid w:val="004148E1"/>
    <w:rsid w:val="00414CFA"/>
    <w:rsid w:val="0041500B"/>
    <w:rsid w:val="00415EC0"/>
    <w:rsid w:val="00420BE9"/>
    <w:rsid w:val="00423AD8"/>
    <w:rsid w:val="00423FDD"/>
    <w:rsid w:val="00424C85"/>
    <w:rsid w:val="004260BD"/>
    <w:rsid w:val="0043012F"/>
    <w:rsid w:val="00430F1F"/>
    <w:rsid w:val="0043267F"/>
    <w:rsid w:val="004326EA"/>
    <w:rsid w:val="0044434C"/>
    <w:rsid w:val="0044456B"/>
    <w:rsid w:val="00447BD1"/>
    <w:rsid w:val="004507F3"/>
    <w:rsid w:val="00450AF4"/>
    <w:rsid w:val="004554F5"/>
    <w:rsid w:val="00455F1A"/>
    <w:rsid w:val="00456A57"/>
    <w:rsid w:val="004572CF"/>
    <w:rsid w:val="00460377"/>
    <w:rsid w:val="004607DE"/>
    <w:rsid w:val="004671C7"/>
    <w:rsid w:val="00472F4D"/>
    <w:rsid w:val="004730BF"/>
    <w:rsid w:val="00474DCB"/>
    <w:rsid w:val="0047535C"/>
    <w:rsid w:val="004762F6"/>
    <w:rsid w:val="00476445"/>
    <w:rsid w:val="004774A6"/>
    <w:rsid w:val="00485870"/>
    <w:rsid w:val="00485FE8"/>
    <w:rsid w:val="0049111D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828"/>
    <w:rsid w:val="004C6981"/>
    <w:rsid w:val="004C6D13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5A5B"/>
    <w:rsid w:val="00502A0A"/>
    <w:rsid w:val="00507C50"/>
    <w:rsid w:val="00514486"/>
    <w:rsid w:val="00514D40"/>
    <w:rsid w:val="00517C3A"/>
    <w:rsid w:val="00527BF4"/>
    <w:rsid w:val="005324BE"/>
    <w:rsid w:val="005343F0"/>
    <w:rsid w:val="0053447E"/>
    <w:rsid w:val="00534F6C"/>
    <w:rsid w:val="0053584E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353"/>
    <w:rsid w:val="0056176B"/>
    <w:rsid w:val="00561BDA"/>
    <w:rsid w:val="00564E24"/>
    <w:rsid w:val="00567DBF"/>
    <w:rsid w:val="00581B23"/>
    <w:rsid w:val="0058219C"/>
    <w:rsid w:val="0058707F"/>
    <w:rsid w:val="00591DBD"/>
    <w:rsid w:val="005931FE"/>
    <w:rsid w:val="005A0028"/>
    <w:rsid w:val="005A0293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40F1"/>
    <w:rsid w:val="005C7561"/>
    <w:rsid w:val="005D0709"/>
    <w:rsid w:val="005D1E57"/>
    <w:rsid w:val="005D2F57"/>
    <w:rsid w:val="005D34F6"/>
    <w:rsid w:val="005D4F1A"/>
    <w:rsid w:val="005E07A1"/>
    <w:rsid w:val="005E1884"/>
    <w:rsid w:val="005F2E1E"/>
    <w:rsid w:val="005F373A"/>
    <w:rsid w:val="005F4F87"/>
    <w:rsid w:val="005F6B0E"/>
    <w:rsid w:val="005F760E"/>
    <w:rsid w:val="005F7B1D"/>
    <w:rsid w:val="0060222A"/>
    <w:rsid w:val="00602805"/>
    <w:rsid w:val="006070C4"/>
    <w:rsid w:val="00610C21"/>
    <w:rsid w:val="00611907"/>
    <w:rsid w:val="00613116"/>
    <w:rsid w:val="006202A6"/>
    <w:rsid w:val="0062054B"/>
    <w:rsid w:val="00620810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E85"/>
    <w:rsid w:val="006369CE"/>
    <w:rsid w:val="006411CA"/>
    <w:rsid w:val="00642784"/>
    <w:rsid w:val="006450C9"/>
    <w:rsid w:val="00646041"/>
    <w:rsid w:val="0064605E"/>
    <w:rsid w:val="00646125"/>
    <w:rsid w:val="00655AEE"/>
    <w:rsid w:val="00657BC4"/>
    <w:rsid w:val="006619C8"/>
    <w:rsid w:val="00671710"/>
    <w:rsid w:val="00673414"/>
    <w:rsid w:val="00676079"/>
    <w:rsid w:val="00676ECD"/>
    <w:rsid w:val="00677D0A"/>
    <w:rsid w:val="0068091F"/>
    <w:rsid w:val="0068185F"/>
    <w:rsid w:val="006A01CF"/>
    <w:rsid w:val="006A049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2042"/>
    <w:rsid w:val="006E41AB"/>
    <w:rsid w:val="006E4B63"/>
    <w:rsid w:val="006E7B17"/>
    <w:rsid w:val="006F06E4"/>
    <w:rsid w:val="006F64A7"/>
    <w:rsid w:val="006F7B41"/>
    <w:rsid w:val="00702B5D"/>
    <w:rsid w:val="00703ED2"/>
    <w:rsid w:val="00707B8D"/>
    <w:rsid w:val="00713636"/>
    <w:rsid w:val="00714B8C"/>
    <w:rsid w:val="0071675D"/>
    <w:rsid w:val="00717736"/>
    <w:rsid w:val="00725512"/>
    <w:rsid w:val="00725913"/>
    <w:rsid w:val="007313E5"/>
    <w:rsid w:val="00732B47"/>
    <w:rsid w:val="00735CF5"/>
    <w:rsid w:val="0074063A"/>
    <w:rsid w:val="00742AA4"/>
    <w:rsid w:val="00743BA1"/>
    <w:rsid w:val="00745F1E"/>
    <w:rsid w:val="00747079"/>
    <w:rsid w:val="007476CD"/>
    <w:rsid w:val="00750540"/>
    <w:rsid w:val="007515FE"/>
    <w:rsid w:val="007601D0"/>
    <w:rsid w:val="007603BB"/>
    <w:rsid w:val="0076109D"/>
    <w:rsid w:val="007632D7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09EE"/>
    <w:rsid w:val="007931DF"/>
    <w:rsid w:val="007A0172"/>
    <w:rsid w:val="007A04FD"/>
    <w:rsid w:val="007A1804"/>
    <w:rsid w:val="007A215A"/>
    <w:rsid w:val="007A2511"/>
    <w:rsid w:val="007A260E"/>
    <w:rsid w:val="007A4D4C"/>
    <w:rsid w:val="007A4DD6"/>
    <w:rsid w:val="007A5CB9"/>
    <w:rsid w:val="007A6649"/>
    <w:rsid w:val="007B20AE"/>
    <w:rsid w:val="007B6B07"/>
    <w:rsid w:val="007B6D43"/>
    <w:rsid w:val="007B749A"/>
    <w:rsid w:val="007B7C6E"/>
    <w:rsid w:val="007C108C"/>
    <w:rsid w:val="007D05A5"/>
    <w:rsid w:val="007D20B4"/>
    <w:rsid w:val="007D44D7"/>
    <w:rsid w:val="007D621A"/>
    <w:rsid w:val="007D7B4B"/>
    <w:rsid w:val="007E058A"/>
    <w:rsid w:val="007E2887"/>
    <w:rsid w:val="007E3462"/>
    <w:rsid w:val="007E5278"/>
    <w:rsid w:val="007E749C"/>
    <w:rsid w:val="007F03C5"/>
    <w:rsid w:val="007F1B5C"/>
    <w:rsid w:val="007F34D5"/>
    <w:rsid w:val="00801257"/>
    <w:rsid w:val="00803B0A"/>
    <w:rsid w:val="00804DED"/>
    <w:rsid w:val="00805B96"/>
    <w:rsid w:val="0080695B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4CA3"/>
    <w:rsid w:val="00836535"/>
    <w:rsid w:val="00840EC5"/>
    <w:rsid w:val="00840FB4"/>
    <w:rsid w:val="008410B2"/>
    <w:rsid w:val="00841780"/>
    <w:rsid w:val="008434B1"/>
    <w:rsid w:val="008500A0"/>
    <w:rsid w:val="00850A78"/>
    <w:rsid w:val="00850F10"/>
    <w:rsid w:val="008524E5"/>
    <w:rsid w:val="0085351C"/>
    <w:rsid w:val="00853AEF"/>
    <w:rsid w:val="0085435A"/>
    <w:rsid w:val="008549CA"/>
    <w:rsid w:val="008556C3"/>
    <w:rsid w:val="0085687C"/>
    <w:rsid w:val="00857CE2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12B1"/>
    <w:rsid w:val="00881FB0"/>
    <w:rsid w:val="00885530"/>
    <w:rsid w:val="008910D1"/>
    <w:rsid w:val="0089296C"/>
    <w:rsid w:val="00894BC4"/>
    <w:rsid w:val="00896ABD"/>
    <w:rsid w:val="00897AB6"/>
    <w:rsid w:val="00897DA8"/>
    <w:rsid w:val="008A3380"/>
    <w:rsid w:val="008A7A9C"/>
    <w:rsid w:val="008B5218"/>
    <w:rsid w:val="008B7102"/>
    <w:rsid w:val="008B7416"/>
    <w:rsid w:val="008C3B7D"/>
    <w:rsid w:val="008D0F90"/>
    <w:rsid w:val="008D3591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16B6"/>
    <w:rsid w:val="0091276C"/>
    <w:rsid w:val="009145BE"/>
    <w:rsid w:val="009165AC"/>
    <w:rsid w:val="00916FFC"/>
    <w:rsid w:val="0092053F"/>
    <w:rsid w:val="0092340A"/>
    <w:rsid w:val="00927B9A"/>
    <w:rsid w:val="009313D9"/>
    <w:rsid w:val="00935B7F"/>
    <w:rsid w:val="00941293"/>
    <w:rsid w:val="00946372"/>
    <w:rsid w:val="0095032B"/>
    <w:rsid w:val="00950B13"/>
    <w:rsid w:val="00950C17"/>
    <w:rsid w:val="00951FAF"/>
    <w:rsid w:val="00952962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078"/>
    <w:rsid w:val="00972100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2DF"/>
    <w:rsid w:val="009A15EF"/>
    <w:rsid w:val="009A365D"/>
    <w:rsid w:val="009A38A5"/>
    <w:rsid w:val="009A5B73"/>
    <w:rsid w:val="009B118B"/>
    <w:rsid w:val="009B1737"/>
    <w:rsid w:val="009B3D4B"/>
    <w:rsid w:val="009B4E63"/>
    <w:rsid w:val="009B5B99"/>
    <w:rsid w:val="009B6EFC"/>
    <w:rsid w:val="009C087F"/>
    <w:rsid w:val="009C1FD0"/>
    <w:rsid w:val="009C2DF8"/>
    <w:rsid w:val="009C31BF"/>
    <w:rsid w:val="009C68B7"/>
    <w:rsid w:val="009D0834"/>
    <w:rsid w:val="009D095A"/>
    <w:rsid w:val="009D0A1E"/>
    <w:rsid w:val="009D2AE3"/>
    <w:rsid w:val="009D2C51"/>
    <w:rsid w:val="009D52BC"/>
    <w:rsid w:val="009D6392"/>
    <w:rsid w:val="009D7D0A"/>
    <w:rsid w:val="009E09D9"/>
    <w:rsid w:val="009E4B60"/>
    <w:rsid w:val="009F01B1"/>
    <w:rsid w:val="009F0DBB"/>
    <w:rsid w:val="009F3887"/>
    <w:rsid w:val="009F40DC"/>
    <w:rsid w:val="009F4438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7194"/>
    <w:rsid w:val="00A219C1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2296"/>
    <w:rsid w:val="00A55661"/>
    <w:rsid w:val="00A61B70"/>
    <w:rsid w:val="00A61FA8"/>
    <w:rsid w:val="00A636F8"/>
    <w:rsid w:val="00A637F4"/>
    <w:rsid w:val="00A64DF2"/>
    <w:rsid w:val="00A65485"/>
    <w:rsid w:val="00A66E05"/>
    <w:rsid w:val="00A67655"/>
    <w:rsid w:val="00A70753"/>
    <w:rsid w:val="00A712D2"/>
    <w:rsid w:val="00A71B34"/>
    <w:rsid w:val="00A74DDD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AAD"/>
    <w:rsid w:val="00AA7B1F"/>
    <w:rsid w:val="00AB1ED3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0C8"/>
    <w:rsid w:val="00B01A16"/>
    <w:rsid w:val="00B0725E"/>
    <w:rsid w:val="00B07F45"/>
    <w:rsid w:val="00B1021A"/>
    <w:rsid w:val="00B10271"/>
    <w:rsid w:val="00B1117A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91D49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3657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FAD"/>
    <w:rsid w:val="00C2375F"/>
    <w:rsid w:val="00C247CB"/>
    <w:rsid w:val="00C31033"/>
    <w:rsid w:val="00C32C2D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25B"/>
    <w:rsid w:val="00C65CCC"/>
    <w:rsid w:val="00C65DA9"/>
    <w:rsid w:val="00C74398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97D0A"/>
    <w:rsid w:val="00CA0F4E"/>
    <w:rsid w:val="00CA2435"/>
    <w:rsid w:val="00CA4068"/>
    <w:rsid w:val="00CA4F8B"/>
    <w:rsid w:val="00CA67F4"/>
    <w:rsid w:val="00CB37F8"/>
    <w:rsid w:val="00CB3F32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61D"/>
    <w:rsid w:val="00D16FA2"/>
    <w:rsid w:val="00D1718A"/>
    <w:rsid w:val="00D20954"/>
    <w:rsid w:val="00D21C39"/>
    <w:rsid w:val="00D21FC6"/>
    <w:rsid w:val="00D2243A"/>
    <w:rsid w:val="00D32C78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2E04"/>
    <w:rsid w:val="00D651D1"/>
    <w:rsid w:val="00D717BB"/>
    <w:rsid w:val="00D7226B"/>
    <w:rsid w:val="00D72707"/>
    <w:rsid w:val="00D75A9C"/>
    <w:rsid w:val="00D77A97"/>
    <w:rsid w:val="00D829C8"/>
    <w:rsid w:val="00D84856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3832"/>
    <w:rsid w:val="00DC401D"/>
    <w:rsid w:val="00DC7A51"/>
    <w:rsid w:val="00DD221B"/>
    <w:rsid w:val="00DD3B1E"/>
    <w:rsid w:val="00DE06B2"/>
    <w:rsid w:val="00DE0BC3"/>
    <w:rsid w:val="00DE5B5F"/>
    <w:rsid w:val="00DE635C"/>
    <w:rsid w:val="00DF30BD"/>
    <w:rsid w:val="00DF51E1"/>
    <w:rsid w:val="00DF614E"/>
    <w:rsid w:val="00E00696"/>
    <w:rsid w:val="00E03651"/>
    <w:rsid w:val="00E03808"/>
    <w:rsid w:val="00E05438"/>
    <w:rsid w:val="00E060C2"/>
    <w:rsid w:val="00E06324"/>
    <w:rsid w:val="00E07B81"/>
    <w:rsid w:val="00E106F0"/>
    <w:rsid w:val="00E10AFD"/>
    <w:rsid w:val="00E12B11"/>
    <w:rsid w:val="00E12FB0"/>
    <w:rsid w:val="00E14814"/>
    <w:rsid w:val="00E1591B"/>
    <w:rsid w:val="00E16A50"/>
    <w:rsid w:val="00E171CB"/>
    <w:rsid w:val="00E231AF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3BB7"/>
    <w:rsid w:val="00E641CD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6D42"/>
    <w:rsid w:val="00EA723B"/>
    <w:rsid w:val="00EB6350"/>
    <w:rsid w:val="00EB687A"/>
    <w:rsid w:val="00EC2493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6F3C"/>
    <w:rsid w:val="00EE705F"/>
    <w:rsid w:val="00EF1462"/>
    <w:rsid w:val="00EF32E2"/>
    <w:rsid w:val="00EF33D0"/>
    <w:rsid w:val="00EF54FD"/>
    <w:rsid w:val="00F02962"/>
    <w:rsid w:val="00F07F0D"/>
    <w:rsid w:val="00F13112"/>
    <w:rsid w:val="00F16FE6"/>
    <w:rsid w:val="00F178E7"/>
    <w:rsid w:val="00F21520"/>
    <w:rsid w:val="00F226FA"/>
    <w:rsid w:val="00F238BD"/>
    <w:rsid w:val="00F24992"/>
    <w:rsid w:val="00F31F8A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5742F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44F7"/>
    <w:rsid w:val="00F92AA1"/>
    <w:rsid w:val="00F932DE"/>
    <w:rsid w:val="00F941E6"/>
    <w:rsid w:val="00F963DD"/>
    <w:rsid w:val="00F9641A"/>
    <w:rsid w:val="00F97004"/>
    <w:rsid w:val="00FA067D"/>
    <w:rsid w:val="00FA2045"/>
    <w:rsid w:val="00FA551A"/>
    <w:rsid w:val="00FA7A66"/>
    <w:rsid w:val="00FB1AA9"/>
    <w:rsid w:val="00FB4B5A"/>
    <w:rsid w:val="00FB5963"/>
    <w:rsid w:val="00FB5DAA"/>
    <w:rsid w:val="00FB5DD6"/>
    <w:rsid w:val="00FB65E8"/>
    <w:rsid w:val="00FC04B9"/>
    <w:rsid w:val="00FC161A"/>
    <w:rsid w:val="00FC1A5E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1890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4C6828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3031</Words>
  <Characters>17283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2019-12-23T01:08:00Z</dcterms:created>
  <dcterms:modified xsi:type="dcterms:W3CDTF">2020-01-07T14:46:00Z</dcterms:modified>
</cp:coreProperties>
</file>