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363D1" w14:textId="77777777" w:rsidR="00F3246B" w:rsidRDefault="00F3246B" w:rsidP="00F3246B">
      <w:r>
        <w:t>Editorial comments:</w:t>
      </w:r>
    </w:p>
    <w:p w14:paraId="2FA8F236" w14:textId="77777777" w:rsidR="00F3246B" w:rsidRDefault="00F3246B" w:rsidP="00F3246B">
      <w:r>
        <w:t>The manuscript has been modified and the updated manuscript, 60952_R0.docx, is attached and located in your Editorial Manager account. Please use the updated version to make your revisions.</w:t>
      </w:r>
    </w:p>
    <w:p w14:paraId="7F60DEAD" w14:textId="77777777" w:rsidR="00F3246B" w:rsidRDefault="00F3246B" w:rsidP="00F3246B"/>
    <w:p w14:paraId="424B839D" w14:textId="0FD178F0" w:rsidR="00F3246B" w:rsidRDefault="00F3246B" w:rsidP="00F3246B">
      <w:r>
        <w:t>1. Please take this opportunity to thoroughly proofread the manuscript to ensure that there are no spelling or grammar issues.</w:t>
      </w:r>
    </w:p>
    <w:p w14:paraId="4DCEEBFE" w14:textId="77777777" w:rsidR="00F3246B" w:rsidRDefault="00F3246B" w:rsidP="00F3246B"/>
    <w:p w14:paraId="7219535F" w14:textId="7CCF4EA9" w:rsidR="00F3246B" w:rsidRDefault="00F3246B" w:rsidP="00F3246B">
      <w:r>
        <w:t>R</w:t>
      </w:r>
      <w:r>
        <w:rPr>
          <w:rFonts w:hint="eastAsia"/>
        </w:rPr>
        <w:t>es</w:t>
      </w:r>
      <w:r>
        <w:t>ponse:</w:t>
      </w:r>
      <w:r w:rsidRPr="00F3246B">
        <w:t xml:space="preserve"> We should be very grateful to you for giving us opportunity to further revise our submitted manuscript.</w:t>
      </w:r>
      <w:r>
        <w:t xml:space="preserve"> </w:t>
      </w:r>
      <w:r w:rsidR="00727AD8" w:rsidRPr="00727AD8">
        <w:t>Following your suggestion,</w:t>
      </w:r>
      <w:r w:rsidRPr="00F3246B">
        <w:t xml:space="preserve"> we submit a highlighted version.</w:t>
      </w:r>
    </w:p>
    <w:p w14:paraId="3B97EB54" w14:textId="77777777" w:rsidR="00F3246B" w:rsidRDefault="00F3246B" w:rsidP="00F3246B"/>
    <w:p w14:paraId="6605061C" w14:textId="0065B741" w:rsidR="00F3246B" w:rsidRDefault="00F3246B" w:rsidP="00F3246B">
      <w: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933E771" w14:textId="3742C80C" w:rsidR="00F3246B" w:rsidRDefault="00F3246B" w:rsidP="00F3246B"/>
    <w:p w14:paraId="18014F1A" w14:textId="70E16364" w:rsidR="00F3246B" w:rsidRDefault="00F3246B" w:rsidP="00F3246B">
      <w:r w:rsidRPr="00F3246B">
        <w:t>Response:</w:t>
      </w:r>
      <w:r w:rsidR="004957BC">
        <w:t xml:space="preserve"> In this manuscript, w</w:t>
      </w:r>
      <w:r w:rsidR="006E6B47">
        <w:t xml:space="preserve">e didn’t </w:t>
      </w:r>
      <w:r w:rsidR="006E6B47" w:rsidRPr="006E6B47">
        <w:t>reuse any figures from a previous publication</w:t>
      </w:r>
      <w:r w:rsidR="006E6B47">
        <w:t>.</w:t>
      </w:r>
    </w:p>
    <w:p w14:paraId="2C1709D5" w14:textId="77777777" w:rsidR="00F3246B" w:rsidRDefault="00F3246B" w:rsidP="00F3246B"/>
    <w:p w14:paraId="69C84579" w14:textId="0AE101D4" w:rsidR="00F3246B" w:rsidRDefault="00F3246B" w:rsidP="00F3246B">
      <w:r>
        <w:t xml:space="preserve">3. Please use 12 </w:t>
      </w:r>
      <w:proofErr w:type="spellStart"/>
      <w:r>
        <w:t>pt</w:t>
      </w:r>
      <w:proofErr w:type="spellEnd"/>
      <w:r>
        <w:t xml:space="preserve"> font and single-spaced text throughout the manuscript.</w:t>
      </w:r>
    </w:p>
    <w:p w14:paraId="750FE67F" w14:textId="7E0A9716" w:rsidR="00F3246B" w:rsidRDefault="00F3246B" w:rsidP="00F3246B"/>
    <w:p w14:paraId="0D5A2B40" w14:textId="5B833311" w:rsidR="00F3246B" w:rsidRDefault="00F3246B" w:rsidP="00F3246B">
      <w:r w:rsidRPr="00F3246B">
        <w:t>Response:</w:t>
      </w:r>
      <w:r w:rsidR="006C6AED">
        <w:t xml:space="preserve"> </w:t>
      </w:r>
      <w:r w:rsidR="004957BC">
        <w:t>T</w:t>
      </w:r>
      <w:r w:rsidR="004957BC" w:rsidRPr="006C6AED">
        <w:t>he font and line spacing</w:t>
      </w:r>
      <w:r w:rsidR="006C6AED" w:rsidRPr="006C6AED">
        <w:t xml:space="preserve"> have </w:t>
      </w:r>
      <w:r w:rsidR="004957BC">
        <w:t xml:space="preserve">been </w:t>
      </w:r>
      <w:r w:rsidR="006C6AED" w:rsidRPr="006C6AED">
        <w:t>modified according to your requirements</w:t>
      </w:r>
      <w:r w:rsidR="006C6AED">
        <w:t>.</w:t>
      </w:r>
    </w:p>
    <w:p w14:paraId="671E92A1" w14:textId="77777777" w:rsidR="006C6AED" w:rsidRDefault="006C6AED" w:rsidP="00F3246B"/>
    <w:p w14:paraId="431E22FA" w14:textId="5739F8DC" w:rsidR="00F3246B" w:rsidRDefault="00F3246B" w:rsidP="00F3246B">
      <w:r>
        <w:t>4. Please ensure that all text in the protocol section is written in the imperative tense as if telling someone how to do the technique (e.g., “Do this,” “Ensure that,” etc.). Any text that cannot be written in the imperative tense may be added as a “Note.</w:t>
      </w:r>
      <w:r>
        <w:rPr>
          <w:rFonts w:hint="eastAsia"/>
        </w:rPr>
        <w:t>”</w:t>
      </w:r>
    </w:p>
    <w:p w14:paraId="1D67AC2C" w14:textId="77777777" w:rsidR="006C6AED" w:rsidRDefault="006C6AED" w:rsidP="006C6AED">
      <w:r>
        <w:t>5. Please add a one-line space between each of your protocol steps.</w:t>
      </w:r>
    </w:p>
    <w:p w14:paraId="709EA6B3" w14:textId="77777777" w:rsidR="006C6AED" w:rsidRDefault="006C6AED" w:rsidP="006C6AED">
      <w:r>
        <w:t>6. Please avoid long steps (more than 4 lines).</w:t>
      </w:r>
    </w:p>
    <w:p w14:paraId="660CFC1E" w14:textId="1B30EFD4" w:rsidR="00F3246B" w:rsidRDefault="00F3246B" w:rsidP="00F3246B"/>
    <w:p w14:paraId="3F6D6531" w14:textId="2AF5C6F0" w:rsidR="00F3246B" w:rsidRDefault="00F3246B" w:rsidP="00F3246B">
      <w:r w:rsidRPr="00F3246B">
        <w:t>Response:</w:t>
      </w:r>
      <w:r w:rsidR="006C6AED" w:rsidRPr="006C6AED">
        <w:t xml:space="preserve"> </w:t>
      </w:r>
      <w:r w:rsidR="00C773B5">
        <w:t>T</w:t>
      </w:r>
      <w:r w:rsidR="00C773B5" w:rsidRPr="006C6AED">
        <w:t xml:space="preserve">he </w:t>
      </w:r>
      <w:r w:rsidR="00C773B5">
        <w:t xml:space="preserve">protocol section </w:t>
      </w:r>
      <w:r w:rsidR="006C6AED" w:rsidRPr="006C6AED">
        <w:t>ha</w:t>
      </w:r>
      <w:r w:rsidR="00C773B5">
        <w:t>s</w:t>
      </w:r>
      <w:r w:rsidR="006C6AED" w:rsidRPr="006C6AED">
        <w:t xml:space="preserve"> </w:t>
      </w:r>
      <w:r w:rsidR="00C773B5">
        <w:t xml:space="preserve">been </w:t>
      </w:r>
      <w:r w:rsidR="006C6AED" w:rsidRPr="006C6AED">
        <w:t>modified according to your requirements.</w:t>
      </w:r>
    </w:p>
    <w:p w14:paraId="3343CB8E" w14:textId="77777777" w:rsidR="00F3246B" w:rsidRDefault="00F3246B" w:rsidP="00F3246B"/>
    <w:p w14:paraId="0C2397AF" w14:textId="77777777" w:rsidR="00F3246B" w:rsidRDefault="00F3246B" w:rsidP="00F3246B">
      <w:r>
        <w:t>7. Please revise the Discussion to explicitly cover the following in detail in 3-6 paragraphs with citations:</w:t>
      </w:r>
    </w:p>
    <w:p w14:paraId="4C7EBA56" w14:textId="77777777" w:rsidR="00F3246B" w:rsidRDefault="00F3246B" w:rsidP="00F3246B">
      <w:r>
        <w:t>a) Critical steps within the protocol</w:t>
      </w:r>
    </w:p>
    <w:p w14:paraId="34BF6410" w14:textId="77777777" w:rsidR="00F3246B" w:rsidRDefault="00F3246B" w:rsidP="00F3246B">
      <w:r>
        <w:t>b) Any modifications and troubleshooting of the technique</w:t>
      </w:r>
    </w:p>
    <w:p w14:paraId="2D6E8617" w14:textId="77777777" w:rsidR="00F3246B" w:rsidRDefault="00F3246B" w:rsidP="00F3246B">
      <w:r>
        <w:t>c) Any limitations of the technique</w:t>
      </w:r>
    </w:p>
    <w:p w14:paraId="041AF6C0" w14:textId="77777777" w:rsidR="00F3246B" w:rsidRDefault="00F3246B" w:rsidP="00F3246B">
      <w:r>
        <w:t>d) The significance with respect to existing methods</w:t>
      </w:r>
    </w:p>
    <w:p w14:paraId="1978E7CA" w14:textId="4AE4CF31" w:rsidR="00F3246B" w:rsidRDefault="00F3246B" w:rsidP="00F3246B">
      <w:r>
        <w:t>e) Any future applications of the technique</w:t>
      </w:r>
    </w:p>
    <w:p w14:paraId="46ED6504" w14:textId="1C49189B" w:rsidR="00F3246B" w:rsidRDefault="00F3246B" w:rsidP="00F3246B"/>
    <w:p w14:paraId="3B41B718" w14:textId="73ABF10C" w:rsidR="00F3246B" w:rsidRDefault="00F3246B" w:rsidP="00F3246B">
      <w:r w:rsidRPr="00AE2434">
        <w:t>Response:</w:t>
      </w:r>
      <w:r w:rsidR="00FF0D1D" w:rsidRPr="00AE2434">
        <w:t xml:space="preserve"> </w:t>
      </w:r>
      <w:r w:rsidR="00FF0D1D" w:rsidRPr="00FF0D1D">
        <w:t>Following your suggestion, “D</w:t>
      </w:r>
      <w:r w:rsidR="00FF0D1D">
        <w:t>iscussion</w:t>
      </w:r>
      <w:r w:rsidR="00FF0D1D" w:rsidRPr="00FF0D1D">
        <w:t>” sections are rephrased and marked in red.</w:t>
      </w:r>
    </w:p>
    <w:p w14:paraId="7FB0338D" w14:textId="77777777" w:rsidR="00F3246B" w:rsidRDefault="00F3246B" w:rsidP="00F3246B"/>
    <w:p w14:paraId="622CCCEC" w14:textId="3DA85FC1" w:rsidR="00F3246B" w:rsidRDefault="00F3246B" w:rsidP="00F3246B">
      <w:r>
        <w:t>8. Figure 2: Please add a title for the whole figure in Figure Legend.</w:t>
      </w:r>
    </w:p>
    <w:p w14:paraId="51B7834C" w14:textId="7F6E4ABF" w:rsidR="00F3246B" w:rsidRDefault="00F3246B" w:rsidP="00F3246B">
      <w:r>
        <w:t>9. Figure 3: Please add a title for the whole figure in Figure Legend.</w:t>
      </w:r>
    </w:p>
    <w:p w14:paraId="335DFC8C" w14:textId="45368735" w:rsidR="00F3246B" w:rsidRDefault="00F3246B" w:rsidP="00F3246B">
      <w:r>
        <w:t>10. Figure 4: Please add a title for the whole figure in Figure Legend.</w:t>
      </w:r>
    </w:p>
    <w:p w14:paraId="57EDE5FA" w14:textId="5C9C8CF9" w:rsidR="00F3246B" w:rsidRDefault="00F3246B" w:rsidP="00F3246B"/>
    <w:p w14:paraId="02A88207" w14:textId="7DA8A755" w:rsidR="00F3246B" w:rsidRDefault="00F3246B" w:rsidP="00F3246B">
      <w:r w:rsidRPr="00F3246B">
        <w:t>Response:</w:t>
      </w:r>
      <w:r w:rsidR="00370F91" w:rsidRPr="00370F91">
        <w:t xml:space="preserve"> </w:t>
      </w:r>
      <w:r w:rsidR="00792A7D">
        <w:t>The titles</w:t>
      </w:r>
      <w:r w:rsidR="00370F91" w:rsidRPr="00370F91">
        <w:t xml:space="preserve"> ha</w:t>
      </w:r>
      <w:r w:rsidR="00792A7D">
        <w:t>ve been</w:t>
      </w:r>
      <w:r w:rsidR="00370F91" w:rsidRPr="00370F91">
        <w:t xml:space="preserve"> </w:t>
      </w:r>
      <w:r w:rsidR="00370F91">
        <w:t xml:space="preserve">added in Figure legends of </w:t>
      </w:r>
      <w:r w:rsidR="00203C69">
        <w:t xml:space="preserve">new </w:t>
      </w:r>
      <w:r w:rsidR="00370F91">
        <w:t xml:space="preserve">Figure </w:t>
      </w:r>
      <w:r w:rsidR="00203C69">
        <w:t>3</w:t>
      </w:r>
      <w:r w:rsidR="00370F91">
        <w:t>-</w:t>
      </w:r>
      <w:r w:rsidR="00203C69">
        <w:t>5</w:t>
      </w:r>
      <w:r w:rsidR="00370F91">
        <w:t>.</w:t>
      </w:r>
    </w:p>
    <w:p w14:paraId="3409971F" w14:textId="77777777" w:rsidR="00370F91" w:rsidRPr="00792A7D" w:rsidRDefault="00370F91" w:rsidP="00F3246B"/>
    <w:p w14:paraId="37AE47AC" w14:textId="1590FFA4" w:rsidR="00F3246B" w:rsidRDefault="00F3246B" w:rsidP="00F3246B">
      <w:r>
        <w:t>11. Please do not abbreviate journal titles for references.</w:t>
      </w:r>
    </w:p>
    <w:p w14:paraId="76ABF9CA" w14:textId="3E9AA89A" w:rsidR="00F3246B" w:rsidRDefault="00F3246B" w:rsidP="00F3246B"/>
    <w:p w14:paraId="4E42FD47" w14:textId="12D503BA" w:rsidR="00F3246B" w:rsidRDefault="00F3246B" w:rsidP="00F3246B">
      <w:r w:rsidRPr="00AE2434">
        <w:t>Response:</w:t>
      </w:r>
      <w:r w:rsidR="007124C8" w:rsidRPr="007124C8">
        <w:t xml:space="preserve"> </w:t>
      </w:r>
      <w:r w:rsidR="004957BC">
        <w:t>J</w:t>
      </w:r>
      <w:r w:rsidR="007124C8">
        <w:t xml:space="preserve">ournal titles </w:t>
      </w:r>
      <w:r w:rsidR="004957BC">
        <w:t xml:space="preserve">have been modified </w:t>
      </w:r>
      <w:r w:rsidR="007124C8">
        <w:t>in references</w:t>
      </w:r>
      <w:r w:rsidR="004957BC">
        <w:t xml:space="preserve"> section</w:t>
      </w:r>
      <w:r w:rsidR="007124C8">
        <w:t>.</w:t>
      </w:r>
    </w:p>
    <w:p w14:paraId="195549C2" w14:textId="77777777" w:rsidR="00F3246B" w:rsidRPr="004957BC" w:rsidRDefault="00F3246B" w:rsidP="00F3246B"/>
    <w:p w14:paraId="368A6D39" w14:textId="34006FE5" w:rsidR="00F3246B" w:rsidRDefault="00F3246B" w:rsidP="00F3246B">
      <w:r>
        <w:t>12. Please sort the items in alphabetical order according to the name of material/equipment.</w:t>
      </w:r>
    </w:p>
    <w:p w14:paraId="78380666" w14:textId="77777777" w:rsidR="00F3246B" w:rsidRDefault="00F3246B" w:rsidP="00A91BF3"/>
    <w:p w14:paraId="5E4B1701" w14:textId="170D3B09" w:rsidR="00F3246B" w:rsidRDefault="00F3246B" w:rsidP="00A91BF3">
      <w:r w:rsidRPr="00F3246B">
        <w:t>Response:</w:t>
      </w:r>
      <w:r w:rsidR="00123105" w:rsidRPr="00123105">
        <w:t xml:space="preserve"> </w:t>
      </w:r>
      <w:r w:rsidR="00C773B5">
        <w:t xml:space="preserve">The </w:t>
      </w:r>
      <w:r w:rsidR="00C773B5" w:rsidRPr="00C773B5">
        <w:t xml:space="preserve">material/equipment </w:t>
      </w:r>
      <w:r w:rsidR="00123105" w:rsidRPr="00123105">
        <w:t xml:space="preserve">have </w:t>
      </w:r>
      <w:r w:rsidR="00C773B5">
        <w:t xml:space="preserve">been </w:t>
      </w:r>
      <w:r w:rsidR="00123105">
        <w:t>sort</w:t>
      </w:r>
      <w:r w:rsidR="00123105" w:rsidRPr="00123105">
        <w:t>ed in alphabetical order</w:t>
      </w:r>
      <w:r w:rsidR="00123105">
        <w:t>.</w:t>
      </w:r>
    </w:p>
    <w:p w14:paraId="7E8CCDC2" w14:textId="77777777" w:rsidR="00F3246B" w:rsidRDefault="00F3246B" w:rsidP="00A91BF3">
      <w:bookmarkStart w:id="0" w:name="_GoBack"/>
      <w:bookmarkEnd w:id="0"/>
    </w:p>
    <w:p w14:paraId="231DC3C9" w14:textId="01BE59EF" w:rsidR="00A91BF3" w:rsidRDefault="00A91BF3" w:rsidP="00A91BF3">
      <w:r>
        <w:t>Reviewers' comments:</w:t>
      </w:r>
    </w:p>
    <w:p w14:paraId="47ECA992" w14:textId="77777777" w:rsidR="00A91BF3" w:rsidRDefault="00A91BF3" w:rsidP="00A91BF3">
      <w:r>
        <w:t>Reviewer #1:</w:t>
      </w:r>
    </w:p>
    <w:p w14:paraId="5D321EAE" w14:textId="77777777" w:rsidR="00A91BF3" w:rsidRDefault="00A91BF3" w:rsidP="00A91BF3">
      <w:r>
        <w:t>Manuscript Summary:</w:t>
      </w:r>
    </w:p>
    <w:p w14:paraId="66CFCE7A" w14:textId="77777777" w:rsidR="00A91BF3" w:rsidRDefault="00A91BF3" w:rsidP="00A91BF3">
      <w:r>
        <w:t>This manuscript describes a simple protocol of differential adhesion/selection by substrate to separate Schwann cells and fibroblasts from postnatal rat nerves. The methodology described here is standard for primary cultures of Schwann cells, in particular those derived from rat tissues. The paper is well presented and fairly clear to follow.</w:t>
      </w:r>
    </w:p>
    <w:p w14:paraId="4D311348" w14:textId="77777777" w:rsidR="00A91BF3" w:rsidRDefault="00A91BF3" w:rsidP="00A91BF3"/>
    <w:p w14:paraId="6EBD9FBF" w14:textId="77777777" w:rsidR="00A91BF3" w:rsidRDefault="00A91BF3" w:rsidP="00A91BF3">
      <w:r>
        <w:t>Major Concerns:</w:t>
      </w:r>
    </w:p>
    <w:p w14:paraId="7BA6667B" w14:textId="77777777" w:rsidR="00A91BF3" w:rsidRDefault="00A91BF3" w:rsidP="00A91BF3">
      <w:r>
        <w:t xml:space="preserve">The use of differential attachment/detachment to separate Schwann cells and fibroblasts has been used for a long time and extensive literature exists on the matter of isolation of these cells based on differential substrate affinity. The protocol described here has been recently described in detail in two papers by Weiss et al published in GLIA (2016) and Methods in Mol Biol (2018). The argument used by the authors to explain the advantage of their method (and the purification method itself) are nearly identical to the one used by Weiss et al. This is a concern in the realm of peer-review publications. Though the issue of novelty per se seems not be </w:t>
      </w:r>
      <w:proofErr w:type="spellStart"/>
      <w:r>
        <w:t>be</w:t>
      </w:r>
      <w:proofErr w:type="spellEnd"/>
      <w:r>
        <w:t xml:space="preserve"> a decisive factor for publication in </w:t>
      </w:r>
      <w:proofErr w:type="spellStart"/>
      <w:r>
        <w:t>JoVE</w:t>
      </w:r>
      <w:proofErr w:type="spellEnd"/>
      <w:r>
        <w:t>, this Reviewer understands that simple reproduction of prior published methods by others should not merit independent publication. It is concerning that this paper does not add a novel aspect in the methods or protocols.</w:t>
      </w:r>
    </w:p>
    <w:p w14:paraId="39B685E1" w14:textId="00DE30E2" w:rsidR="00A91BF3" w:rsidRDefault="00A91BF3" w:rsidP="00A91BF3"/>
    <w:p w14:paraId="63E5837C" w14:textId="54925F00" w:rsidR="00C62F98" w:rsidRPr="001A23AC" w:rsidRDefault="00C62F98" w:rsidP="00A91BF3">
      <w:r w:rsidRPr="001A23AC">
        <w:t xml:space="preserve">Response: </w:t>
      </w:r>
      <w:r w:rsidR="009237D9" w:rsidRPr="001A23AC">
        <w:t xml:space="preserve">Thank you for the comment. </w:t>
      </w:r>
      <w:r w:rsidR="00702CC0" w:rsidRPr="001A23AC">
        <w:t>Although our method is similar to that in Weiss</w:t>
      </w:r>
      <w:r w:rsidR="000F21B1" w:rsidRPr="001A23AC">
        <w:t>’s</w:t>
      </w:r>
      <w:r w:rsidR="00702CC0" w:rsidRPr="001A23AC">
        <w:t xml:space="preserve"> paper, there are still some differences, </w:t>
      </w:r>
      <w:r w:rsidR="000F21B1" w:rsidRPr="001A23AC">
        <w:t xml:space="preserve">such as: 1. </w:t>
      </w:r>
      <w:r w:rsidR="00D763A4" w:rsidRPr="001A23AC">
        <w:t>Previous studies have focused on the culture of Schwann cells or fibroblasts from the sciatic nerve (mixed nerve). This study is the first time to show the culture methods of Schwann cells and fibroblasts from the sensory and motor nerve.</w:t>
      </w:r>
      <w:r w:rsidR="009237D9" w:rsidRPr="001A23AC">
        <w:t xml:space="preserve"> </w:t>
      </w:r>
      <w:r w:rsidR="000F21B1" w:rsidRPr="001A23AC">
        <w:t xml:space="preserve">2. </w:t>
      </w:r>
      <w:r w:rsidR="00750BA2" w:rsidRPr="001A23AC">
        <w:t xml:space="preserve">The digestion method of nerve fascicles is different from Weiss’s paper. </w:t>
      </w:r>
      <w:r w:rsidR="009237D9" w:rsidRPr="001A23AC">
        <w:t xml:space="preserve">In addition, ice cold </w:t>
      </w:r>
      <w:proofErr w:type="spellStart"/>
      <w:r w:rsidR="009237D9" w:rsidRPr="001A23AC">
        <w:t>StemPro</w:t>
      </w:r>
      <w:proofErr w:type="spellEnd"/>
      <w:r w:rsidR="009237D9" w:rsidRPr="001A23AC">
        <w:t xml:space="preserve">™ </w:t>
      </w:r>
      <w:proofErr w:type="spellStart"/>
      <w:r w:rsidR="009237D9" w:rsidRPr="001A23AC">
        <w:t>Accutase</w:t>
      </w:r>
      <w:proofErr w:type="spellEnd"/>
      <w:r w:rsidR="009237D9" w:rsidRPr="001A23AC">
        <w:t xml:space="preserve">™ Cell Dissociation Reagent was used to detach the SCs from </w:t>
      </w:r>
      <w:proofErr w:type="spellStart"/>
      <w:r w:rsidR="009237D9" w:rsidRPr="001A23AC">
        <w:t>Fbs</w:t>
      </w:r>
      <w:proofErr w:type="spellEnd"/>
      <w:r w:rsidR="009237D9" w:rsidRPr="001A23AC">
        <w:t xml:space="preserve"> in Weiss’s paper. In our study, 0.25% (w/v) </w:t>
      </w:r>
      <w:bookmarkStart w:id="1" w:name="_Hlk26872240"/>
      <w:r w:rsidR="009237D9" w:rsidRPr="001A23AC">
        <w:t>preheat</w:t>
      </w:r>
      <w:bookmarkEnd w:id="1"/>
      <w:r w:rsidR="009237D9" w:rsidRPr="001A23AC">
        <w:t xml:space="preserve"> trypsin was used to detach the SCs from </w:t>
      </w:r>
      <w:proofErr w:type="spellStart"/>
      <w:r w:rsidR="009237D9" w:rsidRPr="001A23AC">
        <w:t>Fbs</w:t>
      </w:r>
      <w:proofErr w:type="spellEnd"/>
      <w:r w:rsidR="009237D9" w:rsidRPr="001A23AC">
        <w:t>.</w:t>
      </w:r>
      <w:r w:rsidR="00750BA2" w:rsidRPr="001A23AC">
        <w:t xml:space="preserve"> </w:t>
      </w:r>
    </w:p>
    <w:p w14:paraId="60CC8086" w14:textId="77777777" w:rsidR="00702CC0" w:rsidRPr="001A23AC" w:rsidRDefault="00702CC0" w:rsidP="00A91BF3"/>
    <w:p w14:paraId="2A3AD2B2" w14:textId="77777777" w:rsidR="00A91BF3" w:rsidRDefault="00A91BF3" w:rsidP="00A91BF3">
      <w:r>
        <w:t>Minor Concerns:</w:t>
      </w:r>
    </w:p>
    <w:p w14:paraId="2DB1B4DB" w14:textId="77777777" w:rsidR="00A91BF3" w:rsidRDefault="00A91BF3" w:rsidP="00A91BF3">
      <w:r>
        <w:t>The authors should consider to tackle the points described below.</w:t>
      </w:r>
    </w:p>
    <w:p w14:paraId="15740642" w14:textId="563CD901" w:rsidR="00A91BF3" w:rsidRDefault="00A91BF3" w:rsidP="00A91BF3">
      <w:r>
        <w:t xml:space="preserve">The culture medium of rat Schwann cells is not supplemented with growth factors. It is doubtful that media formulation would be able to sustain the growth of purified Schwann </w:t>
      </w:r>
      <w:r>
        <w:lastRenderedPageBreak/>
        <w:t>cells over time.</w:t>
      </w:r>
    </w:p>
    <w:p w14:paraId="062E9B6C" w14:textId="450D3F6C" w:rsidR="00C62F98" w:rsidRDefault="00C62F98" w:rsidP="00A91BF3"/>
    <w:p w14:paraId="2846ED20" w14:textId="22EDD906" w:rsidR="00C62F98" w:rsidRDefault="00C62F98" w:rsidP="00A91BF3">
      <w:r w:rsidRPr="009A3F5F">
        <w:t xml:space="preserve">Response: </w:t>
      </w:r>
      <w:bookmarkStart w:id="2" w:name="_Hlk26522553"/>
      <w:r w:rsidR="000D0AB4" w:rsidRPr="000D0AB4">
        <w:t>Thank you for the comment.</w:t>
      </w:r>
      <w:bookmarkEnd w:id="2"/>
      <w:r w:rsidR="000D0AB4">
        <w:t xml:space="preserve"> </w:t>
      </w:r>
      <w:r w:rsidRPr="00C62F98">
        <w:t>When S</w:t>
      </w:r>
      <w:r w:rsidR="000D0AB4">
        <w:t>C</w:t>
      </w:r>
      <w:r w:rsidRPr="00C62F98">
        <w:t xml:space="preserve">s and </w:t>
      </w:r>
      <w:proofErr w:type="spellStart"/>
      <w:r w:rsidR="000D0AB4">
        <w:t>Fb</w:t>
      </w:r>
      <w:r w:rsidRPr="00C62F98">
        <w:t>s</w:t>
      </w:r>
      <w:proofErr w:type="spellEnd"/>
      <w:r w:rsidRPr="00C62F98">
        <w:t xml:space="preserve"> grow together, they can provide nutrition support for each other, </w:t>
      </w:r>
      <w:r>
        <w:rPr>
          <w:rFonts w:hint="eastAsia"/>
        </w:rPr>
        <w:t>and</w:t>
      </w:r>
      <w:r w:rsidRPr="00C62F98">
        <w:t xml:space="preserve"> DMEM supplemented with 10% F</w:t>
      </w:r>
      <w:r w:rsidR="000D0AB4">
        <w:t>B</w:t>
      </w:r>
      <w:r w:rsidRPr="00C62F98">
        <w:t>S</w:t>
      </w:r>
      <w:r>
        <w:t xml:space="preserve"> </w:t>
      </w:r>
      <w:r>
        <w:rPr>
          <w:rFonts w:hint="eastAsia"/>
        </w:rPr>
        <w:t>is</w:t>
      </w:r>
      <w:r w:rsidRPr="00C62F98">
        <w:t xml:space="preserve"> use</w:t>
      </w:r>
      <w:r>
        <w:t>d</w:t>
      </w:r>
      <w:r w:rsidRPr="00C62F98">
        <w:t xml:space="preserve"> </w:t>
      </w:r>
      <w:r>
        <w:t xml:space="preserve">for cell </w:t>
      </w:r>
      <w:r w:rsidRPr="00C62F98">
        <w:t>culture, but growth factors</w:t>
      </w:r>
      <w:r>
        <w:t xml:space="preserve"> (</w:t>
      </w:r>
      <w:r w:rsidR="005259DB" w:rsidRPr="005259DB">
        <w:t xml:space="preserve">2 </w:t>
      </w:r>
      <w:proofErr w:type="spellStart"/>
      <w:r w:rsidR="005259DB" w:rsidRPr="005259DB">
        <w:t>μM</w:t>
      </w:r>
      <w:proofErr w:type="spellEnd"/>
      <w:r w:rsidR="005259DB" w:rsidRPr="005259DB">
        <w:t xml:space="preserve"> forskolin and 10 ng/ml HRG</w:t>
      </w:r>
      <w:r>
        <w:t>)</w:t>
      </w:r>
      <w:r w:rsidRPr="00C62F98">
        <w:t xml:space="preserve"> need to be added </w:t>
      </w:r>
      <w:r>
        <w:t xml:space="preserve">in medium </w:t>
      </w:r>
      <w:r w:rsidRPr="00C62F98">
        <w:t>if S</w:t>
      </w:r>
      <w:r w:rsidR="000D0AB4">
        <w:t>C</w:t>
      </w:r>
      <w:r w:rsidRPr="00C62F98">
        <w:t>s are purified</w:t>
      </w:r>
      <w:r>
        <w:t xml:space="preserve">. We have modified the protocol </w:t>
      </w:r>
      <w:r w:rsidR="005259DB">
        <w:t xml:space="preserve">1.8 </w:t>
      </w:r>
      <w:r>
        <w:t>and marked in red.</w:t>
      </w:r>
      <w:r w:rsidR="005259DB">
        <w:t xml:space="preserve"> </w:t>
      </w:r>
    </w:p>
    <w:p w14:paraId="5AD4B943" w14:textId="77777777" w:rsidR="00C62F98" w:rsidRDefault="00C62F98" w:rsidP="00A91BF3"/>
    <w:p w14:paraId="1F20DD82" w14:textId="601B81CF" w:rsidR="00A91BF3" w:rsidRDefault="00A91BF3" w:rsidP="00A91BF3">
      <w:r>
        <w:t>In 1.5, add the volume of trypsin solution per mass of tissue.</w:t>
      </w:r>
    </w:p>
    <w:p w14:paraId="1A4FD8D0" w14:textId="043D6BA6" w:rsidR="00A32B89" w:rsidRDefault="00A32B89" w:rsidP="00A91BF3"/>
    <w:p w14:paraId="435768BD" w14:textId="7BF503EF" w:rsidR="00A32B89" w:rsidRDefault="00A32B89" w:rsidP="00A91BF3">
      <w:r w:rsidRPr="00A32B89">
        <w:t>Response:</w:t>
      </w:r>
      <w:r>
        <w:t xml:space="preserve"> The volume of trypsin has been added in protocol 1.5.</w:t>
      </w:r>
    </w:p>
    <w:p w14:paraId="1797E68F" w14:textId="77777777" w:rsidR="00A32B89" w:rsidRDefault="00A32B89" w:rsidP="00A91BF3"/>
    <w:p w14:paraId="4ADE7B4C" w14:textId="48ACDD1E" w:rsidR="00A91BF3" w:rsidRDefault="00A91BF3" w:rsidP="00A91BF3">
      <w:r>
        <w:t>In 1.9, how many times (or at which ratio) are the cells passaged?</w:t>
      </w:r>
    </w:p>
    <w:p w14:paraId="2AABB213" w14:textId="77777777" w:rsidR="0008510C" w:rsidRDefault="0008510C" w:rsidP="00A91BF3"/>
    <w:p w14:paraId="542CFFDB" w14:textId="666A7D50" w:rsidR="00A91BF3" w:rsidRDefault="0008510C" w:rsidP="00A91BF3">
      <w:r>
        <w:t xml:space="preserve">Response: The cells are passaged 2 times </w:t>
      </w:r>
      <w:r w:rsidRPr="0008510C">
        <w:t>from primary culture to purification</w:t>
      </w:r>
      <w:r>
        <w:t>.</w:t>
      </w:r>
      <w:r w:rsidR="001A23AC">
        <w:t xml:space="preserve"> We have added</w:t>
      </w:r>
      <w:r w:rsidR="001A23AC" w:rsidRPr="001A23AC">
        <w:t xml:space="preserve"> passage 0 (p0)</w:t>
      </w:r>
      <w:r w:rsidR="001A23AC">
        <w:t>, p1, p2 in protocol section.</w:t>
      </w:r>
    </w:p>
    <w:p w14:paraId="5D6047F4" w14:textId="77777777" w:rsidR="00A91BF3" w:rsidRDefault="00A91BF3" w:rsidP="00A91BF3"/>
    <w:p w14:paraId="51B53BD9" w14:textId="77777777" w:rsidR="00A91BF3" w:rsidRDefault="00A91BF3" w:rsidP="00A91BF3">
      <w:r>
        <w:t>Reviewer #2:</w:t>
      </w:r>
    </w:p>
    <w:p w14:paraId="30C5D65D" w14:textId="77777777" w:rsidR="00A91BF3" w:rsidRDefault="00A91BF3" w:rsidP="00A91BF3">
      <w:r>
        <w:t>Minor Concerns:</w:t>
      </w:r>
    </w:p>
    <w:p w14:paraId="30BD8228" w14:textId="77777777" w:rsidR="00A91BF3" w:rsidRDefault="00A91BF3" w:rsidP="00A91BF3">
      <w:r>
        <w:t>Line 18: 7-days-old rats are not newborn.</w:t>
      </w:r>
    </w:p>
    <w:p w14:paraId="7137003C" w14:textId="59B7BF4C" w:rsidR="00A91BF3" w:rsidRDefault="00A91BF3" w:rsidP="00A91BF3">
      <w:r>
        <w:t>Line 52: Transection</w:t>
      </w:r>
    </w:p>
    <w:p w14:paraId="6610F77A" w14:textId="77777777" w:rsidR="00A91BF3" w:rsidRDefault="00A91BF3" w:rsidP="00A91BF3"/>
    <w:p w14:paraId="33F302ED" w14:textId="1C3E4C52" w:rsidR="00A91BF3" w:rsidRDefault="00727AD8" w:rsidP="00A91BF3">
      <w:bookmarkStart w:id="3" w:name="_Hlk26442563"/>
      <w:r w:rsidRPr="00727AD8">
        <w:t>Response:</w:t>
      </w:r>
      <w:bookmarkEnd w:id="3"/>
      <w:r w:rsidRPr="00727AD8">
        <w:t xml:space="preserve"> We would like to thank you for your pertinent comment.</w:t>
      </w:r>
      <w:r>
        <w:t xml:space="preserve"> We have revised these mistakes.</w:t>
      </w:r>
    </w:p>
    <w:p w14:paraId="31DD5914" w14:textId="77777777" w:rsidR="00727AD8" w:rsidRDefault="00727AD8" w:rsidP="00A91BF3"/>
    <w:p w14:paraId="0CC3FE64" w14:textId="77777777" w:rsidR="00A91BF3" w:rsidRDefault="00A91BF3" w:rsidP="00A91BF3">
      <w:r>
        <w:t xml:space="preserve">Reviewer #3: </w:t>
      </w:r>
    </w:p>
    <w:p w14:paraId="5602EFF5" w14:textId="77777777" w:rsidR="00A91BF3" w:rsidRDefault="00A91BF3" w:rsidP="00A91BF3">
      <w:r>
        <w:t>This paper describes simple methods to isolate and purify peripheral nerve sensory and motor Schwann cells and fibroblasts in vitro by combining differential digestion and differential adherence sequentially. The manuscript is well written and easy to read with proper figures and citations. This reviewer recommends acceptance with no revisions.</w:t>
      </w:r>
    </w:p>
    <w:p w14:paraId="49BC7B98" w14:textId="77777777" w:rsidR="00A91BF3" w:rsidRDefault="00A91BF3" w:rsidP="00A91BF3"/>
    <w:p w14:paraId="5EDE5E25" w14:textId="3113A543" w:rsidR="00A91BF3" w:rsidRDefault="00727AD8" w:rsidP="00A91BF3">
      <w:bookmarkStart w:id="4" w:name="_Hlk26443496"/>
      <w:r w:rsidRPr="00727AD8">
        <w:t>Response:</w:t>
      </w:r>
      <w:bookmarkEnd w:id="4"/>
      <w:r>
        <w:t xml:space="preserve"> </w:t>
      </w:r>
      <w:r w:rsidRPr="00727AD8">
        <w:t xml:space="preserve">Thank you for overall positive assessments of our </w:t>
      </w:r>
      <w:r>
        <w:t>manuscript.</w:t>
      </w:r>
    </w:p>
    <w:p w14:paraId="7B246E02" w14:textId="77777777" w:rsidR="00727AD8" w:rsidRDefault="00727AD8" w:rsidP="00A91BF3"/>
    <w:p w14:paraId="13CE88D0" w14:textId="77777777" w:rsidR="00A91BF3" w:rsidRDefault="00A91BF3" w:rsidP="00A91BF3">
      <w:r>
        <w:t>Reviewer #4:</w:t>
      </w:r>
    </w:p>
    <w:p w14:paraId="75633F18" w14:textId="77777777" w:rsidR="00A91BF3" w:rsidRDefault="00A91BF3" w:rsidP="00A91BF3">
      <w:r>
        <w:t>Manuscript Summary:</w:t>
      </w:r>
    </w:p>
    <w:p w14:paraId="7B786A03" w14:textId="77777777" w:rsidR="00A91BF3" w:rsidRDefault="00A91BF3" w:rsidP="00A91BF3">
      <w:r>
        <w:t>In this study, the authors reported a simple method to purify fibroblasts and Schwann cells from sensory and motor nerves of 7-day-old SD rats.</w:t>
      </w:r>
    </w:p>
    <w:p w14:paraId="5587DD50" w14:textId="77777777" w:rsidR="00A91BF3" w:rsidRDefault="00A91BF3" w:rsidP="00A91BF3"/>
    <w:p w14:paraId="58423960" w14:textId="77777777" w:rsidR="00A91BF3" w:rsidRDefault="00A91BF3" w:rsidP="00A91BF3">
      <w:r>
        <w:t>Major Concerns:</w:t>
      </w:r>
    </w:p>
    <w:p w14:paraId="10F3D785" w14:textId="528FD79F" w:rsidR="00ED2F64" w:rsidRDefault="00A91BF3" w:rsidP="00A91BF3">
      <w:r>
        <w:t>1. The English should be improved. There are so many grammatical errors and incomplete sentences in the text. The authors need to ask a native English speaker to review the sentences.</w:t>
      </w:r>
    </w:p>
    <w:p w14:paraId="392AC712" w14:textId="6A7DD0B3" w:rsidR="00A91BF3" w:rsidRDefault="00A91BF3" w:rsidP="00A91BF3">
      <w:r>
        <w:t>2. The protocol is a bit difficult to understand. Schematic presentation of experimental procedure would be helpful for the readers.</w:t>
      </w:r>
    </w:p>
    <w:p w14:paraId="77BC4747" w14:textId="0D077059" w:rsidR="00ED2F64" w:rsidRDefault="00ED2F64" w:rsidP="00A91BF3"/>
    <w:p w14:paraId="716DBC0E" w14:textId="05FD5473" w:rsidR="00ED2F64" w:rsidRPr="00FC104D" w:rsidRDefault="00ED2F64" w:rsidP="00A91BF3">
      <w:pPr>
        <w:rPr>
          <w:color w:val="FF0000"/>
        </w:rPr>
      </w:pPr>
      <w:r w:rsidRPr="00A90589">
        <w:t>Response:</w:t>
      </w:r>
      <w:r w:rsidR="00FC104D" w:rsidRPr="00A90589">
        <w:t xml:space="preserve"> </w:t>
      </w:r>
      <w:r w:rsidR="00FC104D" w:rsidRPr="00FC104D">
        <w:t>We appreciate your important suggestions.</w:t>
      </w:r>
      <w:r w:rsidR="00F46262">
        <w:t xml:space="preserve"> </w:t>
      </w:r>
      <w:r w:rsidR="00F46262" w:rsidRPr="00F46262">
        <w:t xml:space="preserve">The </w:t>
      </w:r>
      <w:r w:rsidR="00F46262">
        <w:t>manuscript has been revised and</w:t>
      </w:r>
      <w:r w:rsidR="00F46262" w:rsidRPr="00F46262">
        <w:t xml:space="preserve"> </w:t>
      </w:r>
      <w:r w:rsidR="00F46262" w:rsidRPr="00F46262">
        <w:lastRenderedPageBreak/>
        <w:t>marked in red.</w:t>
      </w:r>
      <w:r w:rsidR="00A90589">
        <w:t xml:space="preserve"> </w:t>
      </w:r>
      <w:r w:rsidR="00203C69">
        <w:t xml:space="preserve">New Figure 1 is </w:t>
      </w:r>
      <w:r w:rsidR="00A90589" w:rsidRPr="00A90589">
        <w:t>schematic diagram</w:t>
      </w:r>
      <w:r w:rsidR="00203C69">
        <w:t>.</w:t>
      </w:r>
    </w:p>
    <w:p w14:paraId="7FDAAC1E" w14:textId="77777777" w:rsidR="00ED2F64" w:rsidRPr="00F46262" w:rsidRDefault="00ED2F64" w:rsidP="00A91BF3"/>
    <w:p w14:paraId="3923D821" w14:textId="7FDF20C6" w:rsidR="00A91BF3" w:rsidRDefault="00A91BF3" w:rsidP="00A91BF3">
      <w:r>
        <w:t>3. The photomicrographs are of poor quality. They are grainy at enlarged views, and scale bars are unclear. Higher resolution images are required. In addition, double immunofluorescence micrographs (CD90 and S100) would be preferable in Figs. 2 and 3.</w:t>
      </w:r>
    </w:p>
    <w:p w14:paraId="2DF94610" w14:textId="4F01B0A6" w:rsidR="00ED2F64" w:rsidRDefault="00ED2F64" w:rsidP="00A91BF3"/>
    <w:p w14:paraId="0EE2AC2C" w14:textId="5D1A7732" w:rsidR="00ED2F64" w:rsidRDefault="00ED2F64" w:rsidP="00A91BF3">
      <w:r w:rsidRPr="00ED2F64">
        <w:t>Response:</w:t>
      </w:r>
      <w:r w:rsidR="000D50FF">
        <w:t xml:space="preserve"> </w:t>
      </w:r>
      <w:r w:rsidR="005E5926" w:rsidRPr="005E5926">
        <w:t>According to your valuable suggestion,</w:t>
      </w:r>
      <w:r w:rsidR="005E5926">
        <w:t xml:space="preserve"> we have revised</w:t>
      </w:r>
      <w:r w:rsidR="00FF0D1D">
        <w:t xml:space="preserve"> some</w:t>
      </w:r>
      <w:r w:rsidR="005E5926">
        <w:t xml:space="preserve"> figures </w:t>
      </w:r>
      <w:r w:rsidR="00FF0D1D" w:rsidRPr="00FF0D1D">
        <w:t xml:space="preserve">quality and added clear </w:t>
      </w:r>
      <w:r w:rsidR="00FF0D1D">
        <w:t>scale bars.</w:t>
      </w:r>
      <w:r w:rsidR="005E5926">
        <w:t xml:space="preserve"> </w:t>
      </w:r>
      <w:r w:rsidR="00FF0D1D" w:rsidRPr="00FF0D1D">
        <w:t>Both CD90 and S100</w:t>
      </w:r>
      <w:r w:rsidR="00FF0D1D">
        <w:t xml:space="preserve"> </w:t>
      </w:r>
      <w:r w:rsidR="00FF0D1D" w:rsidRPr="00FF0D1D">
        <w:t>antibodies</w:t>
      </w:r>
      <w:r w:rsidR="00FF0D1D">
        <w:t xml:space="preserve"> used in this experiment</w:t>
      </w:r>
      <w:r w:rsidR="00FF0D1D" w:rsidRPr="00FF0D1D">
        <w:t xml:space="preserve"> are </w:t>
      </w:r>
      <w:r w:rsidR="00FF0D1D">
        <w:t xml:space="preserve">generated from </w:t>
      </w:r>
      <w:r w:rsidR="00FF0D1D" w:rsidRPr="00FF0D1D">
        <w:t xml:space="preserve">mouse, so double </w:t>
      </w:r>
      <w:r w:rsidR="00FF0D1D">
        <w:t>immunostaining</w:t>
      </w:r>
      <w:r w:rsidR="00FF0D1D" w:rsidRPr="00FF0D1D">
        <w:t xml:space="preserve"> is not allowed</w:t>
      </w:r>
      <w:r w:rsidR="00FF0D1D">
        <w:t>.</w:t>
      </w:r>
      <w:r w:rsidR="009A1989" w:rsidRPr="009A1989">
        <w:t xml:space="preserve"> </w:t>
      </w:r>
      <w:r w:rsidR="009A1989" w:rsidRPr="001D186B">
        <w:t>Hoechst 33342 dye was used to labe</w:t>
      </w:r>
      <w:r w:rsidR="009A1989">
        <w:t>l the total cells,</w:t>
      </w:r>
      <w:r w:rsidR="00FF0D1D">
        <w:t xml:space="preserve"> </w:t>
      </w:r>
      <w:proofErr w:type="spellStart"/>
      <w:r w:rsidR="001D186B" w:rsidRPr="001D186B">
        <w:t>Fbs</w:t>
      </w:r>
      <w:proofErr w:type="spellEnd"/>
      <w:r w:rsidR="001D186B" w:rsidRPr="001D186B">
        <w:t xml:space="preserve"> </w:t>
      </w:r>
      <w:r w:rsidR="009A1989">
        <w:t>and SC</w:t>
      </w:r>
      <w:r w:rsidR="009A1989" w:rsidRPr="001D186B">
        <w:t xml:space="preserve">s </w:t>
      </w:r>
      <w:r w:rsidR="001D186B" w:rsidRPr="001D186B">
        <w:t xml:space="preserve">were labeled using CD90 </w:t>
      </w:r>
      <w:r w:rsidR="009A1989">
        <w:t>and</w:t>
      </w:r>
      <w:r w:rsidR="001D186B">
        <w:t xml:space="preserve"> S100</w:t>
      </w:r>
      <w:r w:rsidR="009A1989">
        <w:t xml:space="preserve"> antibodies, respectively</w:t>
      </w:r>
      <w:r w:rsidR="001D186B">
        <w:t>. We</w:t>
      </w:r>
      <w:r w:rsidR="001D186B" w:rsidRPr="001D186B">
        <w:t xml:space="preserve"> quantified the number of </w:t>
      </w:r>
      <w:r w:rsidR="001D186B">
        <w:t>CD90/s100</w:t>
      </w:r>
      <w:r w:rsidR="001D186B" w:rsidRPr="001D186B">
        <w:t xml:space="preserve"> and Hoechst dye co-labeled cells</w:t>
      </w:r>
      <w:r w:rsidR="001D186B">
        <w:t xml:space="preserve"> and calculated t</w:t>
      </w:r>
      <w:r w:rsidR="001D186B" w:rsidRPr="001D186B">
        <w:t xml:space="preserve">he percentage of co-labeled cells in </w:t>
      </w:r>
      <w:proofErr w:type="spellStart"/>
      <w:r w:rsidR="001D186B">
        <w:t>Fbs</w:t>
      </w:r>
      <w:proofErr w:type="spellEnd"/>
      <w:r w:rsidR="001D186B">
        <w:t xml:space="preserve"> and SCs</w:t>
      </w:r>
      <w:r w:rsidR="001D186B" w:rsidRPr="001D186B">
        <w:t>, respectively.</w:t>
      </w:r>
      <w:r w:rsidR="001D186B">
        <w:t xml:space="preserve"> </w:t>
      </w:r>
      <w:r w:rsidR="009A1989" w:rsidRPr="009A1989">
        <w:t>The data obtained from the experiment is accurate and reliable</w:t>
      </w:r>
      <w:r w:rsidR="009A1989">
        <w:t>.</w:t>
      </w:r>
      <w:r w:rsidR="000E2D7C">
        <w:t xml:space="preserve"> </w:t>
      </w:r>
      <w:r w:rsidR="000E2D7C" w:rsidRPr="000E2D7C">
        <w:t>We can provide all the raw data</w:t>
      </w:r>
      <w:r w:rsidR="000E2D7C">
        <w:t>.</w:t>
      </w:r>
      <w:r w:rsidR="009A1989">
        <w:t xml:space="preserve"> </w:t>
      </w:r>
      <w:r w:rsidR="005E5926" w:rsidRPr="005E5926">
        <w:t xml:space="preserve">If necessary, </w:t>
      </w:r>
      <w:r w:rsidR="00FF0D1D">
        <w:t>we would like to order new antibody to perform the</w:t>
      </w:r>
      <w:r w:rsidR="00FF0D1D" w:rsidRPr="00FF0D1D">
        <w:t xml:space="preserve"> double immunofluorescence</w:t>
      </w:r>
      <w:r w:rsidR="005E5926" w:rsidRPr="005E5926">
        <w:t>.</w:t>
      </w:r>
    </w:p>
    <w:p w14:paraId="29719FF9" w14:textId="77777777" w:rsidR="00ED2F64" w:rsidRPr="00FF0D1D" w:rsidRDefault="00ED2F64" w:rsidP="00A91BF3"/>
    <w:p w14:paraId="2F27349E" w14:textId="5C00DA36" w:rsidR="00A91BF3" w:rsidRDefault="00A91BF3" w:rsidP="00A91BF3">
      <w:r>
        <w:t xml:space="preserve">4. In addition to fibroblasts and Schwann cells, peripheral nerves contain </w:t>
      </w:r>
      <w:bookmarkStart w:id="5" w:name="_Hlk26522955"/>
      <w:r>
        <w:t xml:space="preserve">perineurial cells </w:t>
      </w:r>
      <w:bookmarkEnd w:id="5"/>
      <w:r>
        <w:t xml:space="preserve">and </w:t>
      </w:r>
      <w:bookmarkStart w:id="6" w:name="_Hlk26522916"/>
      <w:r>
        <w:t>microvascular endothelial cells</w:t>
      </w:r>
      <w:bookmarkEnd w:id="6"/>
      <w:r>
        <w:t>.</w:t>
      </w:r>
    </w:p>
    <w:p w14:paraId="27C02961" w14:textId="120026F6" w:rsidR="00ED2F64" w:rsidRDefault="00ED2F64" w:rsidP="00A91BF3"/>
    <w:p w14:paraId="2AE3721A" w14:textId="06B99B1E" w:rsidR="00ED2F64" w:rsidRDefault="00ED2F64" w:rsidP="00A91BF3">
      <w:r w:rsidRPr="00ED2F64">
        <w:t>Response:</w:t>
      </w:r>
      <w:r w:rsidR="00855E92" w:rsidRPr="00855E92">
        <w:t xml:space="preserve"> Thank you for the comment. The</w:t>
      </w:r>
      <w:r w:rsidR="00855E92">
        <w:t xml:space="preserve"> introduction</w:t>
      </w:r>
      <w:r w:rsidR="00855E92" w:rsidRPr="00855E92">
        <w:t xml:space="preserve"> section </w:t>
      </w:r>
      <w:r w:rsidR="00855E92">
        <w:t>was</w:t>
      </w:r>
      <w:r w:rsidR="00855E92" w:rsidRPr="00855E92">
        <w:t xml:space="preserve"> rephrased are marked in red</w:t>
      </w:r>
      <w:r w:rsidR="00855E92">
        <w:t>.</w:t>
      </w:r>
    </w:p>
    <w:p w14:paraId="0F37CA5F" w14:textId="77777777" w:rsidR="00ED2F64" w:rsidRDefault="00ED2F64" w:rsidP="00A91BF3"/>
    <w:p w14:paraId="0E1A67F2" w14:textId="77777777" w:rsidR="00A91BF3" w:rsidRDefault="00A91BF3" w:rsidP="00A91BF3">
      <w:r>
        <w:t>5. In addition to the use of Ara-C, serum-free culture can inhibit the proliferation of fibroblasts.</w:t>
      </w:r>
    </w:p>
    <w:p w14:paraId="26125A86" w14:textId="2659927C" w:rsidR="00A91BF3" w:rsidRDefault="00A91BF3" w:rsidP="00A91BF3"/>
    <w:p w14:paraId="55557909" w14:textId="6775E84A" w:rsidR="00ED2F64" w:rsidRPr="009F5D76" w:rsidRDefault="00ED2F64" w:rsidP="00A91BF3">
      <w:r w:rsidRPr="009F5D76">
        <w:t>Response:</w:t>
      </w:r>
      <w:r w:rsidR="009F5D76" w:rsidRPr="009F5D76">
        <w:t xml:space="preserve"> Thank you for the comment.</w:t>
      </w:r>
    </w:p>
    <w:p w14:paraId="1C9F5F07" w14:textId="77777777" w:rsidR="00ED2F64" w:rsidRDefault="00ED2F64" w:rsidP="00A91BF3"/>
    <w:p w14:paraId="29279595" w14:textId="77777777" w:rsidR="00A91BF3" w:rsidRDefault="00A91BF3" w:rsidP="00A91BF3">
      <w:r>
        <w:t>Minor Concerns:</w:t>
      </w:r>
    </w:p>
    <w:p w14:paraId="6EA232DE" w14:textId="290D5E85" w:rsidR="00A91BF3" w:rsidRDefault="00A91BF3" w:rsidP="00A91BF3">
      <w:r>
        <w:t xml:space="preserve">1. In the abstract, the author mentioned newborn rats (7-day-old), but 7-day-old rats are neither newborns nor adults. Methods for purifying Schwann cells from </w:t>
      </w:r>
      <w:bookmarkStart w:id="7" w:name="_Hlk26442938"/>
      <w:r>
        <w:t xml:space="preserve">neonatal </w:t>
      </w:r>
      <w:bookmarkEnd w:id="7"/>
      <w:r>
        <w:t>animals have been established.</w:t>
      </w:r>
    </w:p>
    <w:p w14:paraId="00EFD908" w14:textId="0C65AAAD" w:rsidR="00ED2F64" w:rsidRDefault="00ED2F64" w:rsidP="00A91BF3"/>
    <w:p w14:paraId="33516D1E" w14:textId="6C4B0B38" w:rsidR="00ED2F64" w:rsidRDefault="00ED2F64" w:rsidP="00A91BF3">
      <w:r w:rsidRPr="00ED2F64">
        <w:t>Response:</w:t>
      </w:r>
      <w:r w:rsidR="007B30F8" w:rsidRPr="007B30F8">
        <w:t xml:space="preserve"> Thank you for the </w:t>
      </w:r>
      <w:r w:rsidR="007B30F8">
        <w:t>suggestion. The abstract has been modified.</w:t>
      </w:r>
    </w:p>
    <w:p w14:paraId="3A93D372" w14:textId="77777777" w:rsidR="00ED2F64" w:rsidRDefault="00ED2F64" w:rsidP="00A91BF3"/>
    <w:p w14:paraId="5F866243" w14:textId="22223906" w:rsidR="00A91BF3" w:rsidRDefault="00A91BF3" w:rsidP="00A91BF3">
      <w:r>
        <w:t>2. The authors failed to describe how rats were anesthetized for euthanasia prior to the dissection.</w:t>
      </w:r>
    </w:p>
    <w:p w14:paraId="15F2649D" w14:textId="0F0A8ED0" w:rsidR="00ED2F64" w:rsidRDefault="00ED2F64" w:rsidP="00A91BF3"/>
    <w:p w14:paraId="231588BF" w14:textId="2B824F0D" w:rsidR="00ED2F64" w:rsidRDefault="00ED2F64" w:rsidP="000D50FF">
      <w:r w:rsidRPr="00ED2F64">
        <w:t>Response:</w:t>
      </w:r>
      <w:r w:rsidR="007B30F8">
        <w:t xml:space="preserve"> </w:t>
      </w:r>
      <w:r w:rsidR="000D50FF">
        <w:t>We have added “</w:t>
      </w:r>
      <w:r w:rsidR="000D50FF" w:rsidRPr="000D50FF">
        <w:t>SD rats are</w:t>
      </w:r>
      <w:r w:rsidR="000D50FF">
        <w:t xml:space="preserve"> anesthetized with isoflurane” in protocol 1.1. </w:t>
      </w:r>
    </w:p>
    <w:p w14:paraId="07E29CF9" w14:textId="77777777" w:rsidR="00ED2F64" w:rsidRDefault="00ED2F64" w:rsidP="00A91BF3"/>
    <w:p w14:paraId="417488AB" w14:textId="77777777" w:rsidR="00A91BF3" w:rsidRDefault="00A91BF3" w:rsidP="00A91BF3">
      <w:r>
        <w:t>3. The specificity of the primary antibodies used in this study should be described.</w:t>
      </w:r>
    </w:p>
    <w:p w14:paraId="3A622F67" w14:textId="1688263E" w:rsidR="00B02138" w:rsidRDefault="00B02138"/>
    <w:p w14:paraId="72C8CB00" w14:textId="4A275243" w:rsidR="004172C9" w:rsidRDefault="00ED2F64" w:rsidP="004172C9">
      <w:r w:rsidRPr="006F456E">
        <w:t>Response:</w:t>
      </w:r>
      <w:r w:rsidR="0010636A" w:rsidRPr="006F456E">
        <w:t xml:space="preserve"> </w:t>
      </w:r>
      <w:r w:rsidR="004172C9" w:rsidRPr="006F456E">
        <w:t>The protocol 2.4 has been modified.</w:t>
      </w:r>
      <w:r w:rsidR="006F456E" w:rsidRPr="006F456E">
        <w:t xml:space="preserve"> </w:t>
      </w:r>
      <w:r w:rsidR="006F456E">
        <w:t>The</w:t>
      </w:r>
      <w:r w:rsidR="006F456E" w:rsidRPr="006F456E">
        <w:t xml:space="preserve"> detailed description of the antibod</w:t>
      </w:r>
      <w:r w:rsidR="006F456E">
        <w:t>ies</w:t>
      </w:r>
      <w:r w:rsidR="006F456E" w:rsidRPr="006F456E">
        <w:t xml:space="preserve"> is listed in the </w:t>
      </w:r>
      <w:r w:rsidR="006F456E">
        <w:t>table</w:t>
      </w:r>
      <w:r w:rsidR="006F456E" w:rsidRPr="006F456E">
        <w:t xml:space="preserve"> </w:t>
      </w:r>
      <w:r w:rsidR="006F456E">
        <w:t xml:space="preserve">of </w:t>
      </w:r>
      <w:r w:rsidR="006F456E" w:rsidRPr="006F456E">
        <w:t>material</w:t>
      </w:r>
      <w:r w:rsidR="006F456E">
        <w:t>s.</w:t>
      </w:r>
      <w:r w:rsidR="006F456E" w:rsidRPr="006F456E">
        <w:t xml:space="preserve"> </w:t>
      </w:r>
      <w:r w:rsidR="0010636A" w:rsidRPr="004172C9">
        <w:t>Mouse monoclonal anti-CD90 antibody</w:t>
      </w:r>
      <w:r w:rsidR="0010636A" w:rsidRPr="0010636A">
        <w:rPr>
          <w:color w:val="FF0000"/>
        </w:rPr>
        <w:t xml:space="preserve"> </w:t>
      </w:r>
      <w:r w:rsidR="0010636A">
        <w:rPr>
          <w:rFonts w:hint="eastAsia"/>
        </w:rPr>
        <w:t>r</w:t>
      </w:r>
      <w:r w:rsidR="0010636A" w:rsidRPr="0010636A">
        <w:t>ecognizes the Thy-1.1 antigenic determinant which is a monomorphic determinant within rat strains</w:t>
      </w:r>
      <w:r w:rsidR="0010636A">
        <w:t xml:space="preserve">. It </w:t>
      </w:r>
      <w:r w:rsidR="0010636A" w:rsidRPr="0010636A">
        <w:t>is used to label fibroblasts in many articles</w:t>
      </w:r>
      <w:r w:rsidR="004172C9">
        <w:t>, such as: Differential Gene Expression in</w:t>
      </w:r>
      <w:r w:rsidR="004172C9">
        <w:rPr>
          <w:rFonts w:hint="eastAsia"/>
        </w:rPr>
        <w:t xml:space="preserve"> </w:t>
      </w:r>
      <w:r w:rsidR="004172C9">
        <w:t>Primary Cultured Sensory and Motor</w:t>
      </w:r>
      <w:r w:rsidR="004172C9">
        <w:rPr>
          <w:rFonts w:hint="eastAsia"/>
        </w:rPr>
        <w:t xml:space="preserve"> </w:t>
      </w:r>
      <w:r w:rsidR="004172C9">
        <w:t>Nerve Fibroblasts.</w:t>
      </w:r>
      <w:r w:rsidR="004172C9" w:rsidRPr="004172C9">
        <w:t xml:space="preserve"> Front </w:t>
      </w:r>
      <w:proofErr w:type="spellStart"/>
      <w:r w:rsidR="004172C9" w:rsidRPr="004172C9">
        <w:t>Neurosci</w:t>
      </w:r>
      <w:proofErr w:type="spellEnd"/>
      <w:r w:rsidR="004172C9" w:rsidRPr="004172C9">
        <w:t>, 12: p. 1016</w:t>
      </w:r>
      <w:r w:rsidR="006F456E">
        <w:t xml:space="preserve"> (</w:t>
      </w:r>
      <w:r w:rsidR="006F456E" w:rsidRPr="004172C9">
        <w:t>2018</w:t>
      </w:r>
      <w:r w:rsidR="006F456E">
        <w:t>)</w:t>
      </w:r>
      <w:r w:rsidR="004172C9" w:rsidRPr="004172C9">
        <w:t>.</w:t>
      </w:r>
    </w:p>
    <w:p w14:paraId="1C27848E" w14:textId="4BF7083C" w:rsidR="00ED2F64" w:rsidRPr="00A91BF3" w:rsidRDefault="004172C9">
      <w:r w:rsidRPr="004172C9">
        <w:lastRenderedPageBreak/>
        <w:t xml:space="preserve">S100 </w:t>
      </w:r>
      <w:r>
        <w:t xml:space="preserve">is </w:t>
      </w:r>
      <w:r w:rsidRPr="004172C9">
        <w:t>a specific marker for SCs</w:t>
      </w:r>
      <w:r w:rsidR="006F456E">
        <w:t>. It is used to mark SC</w:t>
      </w:r>
      <w:r w:rsidR="006049CE">
        <w:t>s</w:t>
      </w:r>
      <w:r w:rsidR="006F456E">
        <w:t xml:space="preserve"> in many articles, such as:</w:t>
      </w:r>
      <w:r w:rsidR="006F456E">
        <w:rPr>
          <w:rFonts w:hint="eastAsia"/>
        </w:rPr>
        <w:t xml:space="preserve"> </w:t>
      </w:r>
      <w:r w:rsidR="006F456E">
        <w:t xml:space="preserve">1. </w:t>
      </w:r>
      <w:r w:rsidR="00D86779" w:rsidRPr="00D86779">
        <w:t>Shen M</w:t>
      </w:r>
      <w:r w:rsidR="00D86779">
        <w:t xml:space="preserve">, </w:t>
      </w:r>
      <w:r w:rsidR="00D86779" w:rsidRPr="00D86779">
        <w:t>et al. Isolation of rat Schwann cells based on cell sorting. Mol Med Rep 16:1747-1752 (2017).</w:t>
      </w:r>
      <w:r>
        <w:rPr>
          <w:rFonts w:hint="eastAsia"/>
        </w:rPr>
        <w:t xml:space="preserve"> </w:t>
      </w:r>
      <w:r w:rsidR="006F456E">
        <w:t xml:space="preserve">2. </w:t>
      </w:r>
      <w:proofErr w:type="spellStart"/>
      <w:r w:rsidR="00D86779" w:rsidRPr="00D86779">
        <w:t>Szmydynger-Chodobska</w:t>
      </w:r>
      <w:proofErr w:type="spellEnd"/>
      <w:r w:rsidR="00D86779" w:rsidRPr="00D86779">
        <w:t xml:space="preserve"> J</w:t>
      </w:r>
      <w:r w:rsidR="00D86779">
        <w:t xml:space="preserve">, </w:t>
      </w:r>
      <w:r w:rsidR="00D86779" w:rsidRPr="00D86779">
        <w:t xml:space="preserve">et al. The Involvement of </w:t>
      </w:r>
      <w:proofErr w:type="spellStart"/>
      <w:r w:rsidR="00D86779" w:rsidRPr="00D86779">
        <w:t>Pial</w:t>
      </w:r>
      <w:proofErr w:type="spellEnd"/>
      <w:r w:rsidR="00D86779" w:rsidRPr="00D86779">
        <w:t xml:space="preserve"> </w:t>
      </w:r>
      <w:proofErr w:type="spellStart"/>
      <w:r w:rsidR="00D86779" w:rsidRPr="00D86779">
        <w:t>Microvessels</w:t>
      </w:r>
      <w:proofErr w:type="spellEnd"/>
      <w:r w:rsidR="00D86779" w:rsidRPr="00D86779">
        <w:t xml:space="preserve"> in Leukocyte Invasion after Mild Traumatic Brain Injury. </w:t>
      </w:r>
      <w:proofErr w:type="spellStart"/>
      <w:r w:rsidR="00D86779" w:rsidRPr="00D86779">
        <w:t>PLoS</w:t>
      </w:r>
      <w:proofErr w:type="spellEnd"/>
      <w:r w:rsidR="00D86779" w:rsidRPr="00D86779">
        <w:t xml:space="preserve"> One 11:</w:t>
      </w:r>
      <w:r w:rsidR="00D86779">
        <w:t xml:space="preserve"> </w:t>
      </w:r>
      <w:r w:rsidR="00D86779" w:rsidRPr="00D86779">
        <w:t>e0167677 (2016).</w:t>
      </w:r>
    </w:p>
    <w:sectPr w:rsidR="00ED2F64" w:rsidRPr="00A91B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4EFA5" w14:textId="77777777" w:rsidR="0089516A" w:rsidRDefault="0089516A" w:rsidP="00A91BF3">
      <w:r>
        <w:separator/>
      </w:r>
    </w:p>
  </w:endnote>
  <w:endnote w:type="continuationSeparator" w:id="0">
    <w:p w14:paraId="34F3AAC0" w14:textId="77777777" w:rsidR="0089516A" w:rsidRDefault="0089516A" w:rsidP="00A9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8C420" w14:textId="77777777" w:rsidR="0089516A" w:rsidRDefault="0089516A" w:rsidP="00A91BF3">
      <w:r>
        <w:separator/>
      </w:r>
    </w:p>
  </w:footnote>
  <w:footnote w:type="continuationSeparator" w:id="0">
    <w:p w14:paraId="02775269" w14:textId="77777777" w:rsidR="0089516A" w:rsidRDefault="0089516A" w:rsidP="00A91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7C"/>
    <w:rsid w:val="0008510C"/>
    <w:rsid w:val="000D0AB4"/>
    <w:rsid w:val="000D50FF"/>
    <w:rsid w:val="000E2D7C"/>
    <w:rsid w:val="000E5D64"/>
    <w:rsid w:val="000F2062"/>
    <w:rsid w:val="000F21B1"/>
    <w:rsid w:val="000F3BF7"/>
    <w:rsid w:val="00103683"/>
    <w:rsid w:val="0010636A"/>
    <w:rsid w:val="00123105"/>
    <w:rsid w:val="001A23AC"/>
    <w:rsid w:val="001D186B"/>
    <w:rsid w:val="00203C69"/>
    <w:rsid w:val="00370F91"/>
    <w:rsid w:val="003A1D2C"/>
    <w:rsid w:val="004172C9"/>
    <w:rsid w:val="004957BC"/>
    <w:rsid w:val="005259DB"/>
    <w:rsid w:val="005E5926"/>
    <w:rsid w:val="006049CE"/>
    <w:rsid w:val="006C6AED"/>
    <w:rsid w:val="006E6B47"/>
    <w:rsid w:val="006F456E"/>
    <w:rsid w:val="00702CC0"/>
    <w:rsid w:val="007124C8"/>
    <w:rsid w:val="00727AD8"/>
    <w:rsid w:val="00750BA2"/>
    <w:rsid w:val="00792A7D"/>
    <w:rsid w:val="007B30F8"/>
    <w:rsid w:val="007D2F67"/>
    <w:rsid w:val="00855E92"/>
    <w:rsid w:val="0089516A"/>
    <w:rsid w:val="008D3F75"/>
    <w:rsid w:val="009237D9"/>
    <w:rsid w:val="0093059C"/>
    <w:rsid w:val="009A1989"/>
    <w:rsid w:val="009A3F5F"/>
    <w:rsid w:val="009F5D76"/>
    <w:rsid w:val="00A32B89"/>
    <w:rsid w:val="00A90589"/>
    <w:rsid w:val="00A91BF3"/>
    <w:rsid w:val="00AE2434"/>
    <w:rsid w:val="00B02138"/>
    <w:rsid w:val="00BE723A"/>
    <w:rsid w:val="00C0097C"/>
    <w:rsid w:val="00C62F98"/>
    <w:rsid w:val="00C773B5"/>
    <w:rsid w:val="00CF4DC7"/>
    <w:rsid w:val="00D763A4"/>
    <w:rsid w:val="00D86779"/>
    <w:rsid w:val="00ED2F64"/>
    <w:rsid w:val="00F3246B"/>
    <w:rsid w:val="00F46262"/>
    <w:rsid w:val="00FC104D"/>
    <w:rsid w:val="00FF0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CA51D7"/>
  <w15:chartTrackingRefBased/>
  <w15:docId w15:val="{1F9AED94-4CA2-420F-A1B2-C624E910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B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1BF3"/>
    <w:rPr>
      <w:sz w:val="18"/>
      <w:szCs w:val="18"/>
    </w:rPr>
  </w:style>
  <w:style w:type="paragraph" w:styleId="a5">
    <w:name w:val="footer"/>
    <w:basedOn w:val="a"/>
    <w:link w:val="a6"/>
    <w:uiPriority w:val="99"/>
    <w:unhideWhenUsed/>
    <w:rsid w:val="00A91BF3"/>
    <w:pPr>
      <w:tabs>
        <w:tab w:val="center" w:pos="4153"/>
        <w:tab w:val="right" w:pos="8306"/>
      </w:tabs>
      <w:snapToGrid w:val="0"/>
      <w:jc w:val="left"/>
    </w:pPr>
    <w:rPr>
      <w:sz w:val="18"/>
      <w:szCs w:val="18"/>
    </w:rPr>
  </w:style>
  <w:style w:type="character" w:customStyle="1" w:styleId="a6">
    <w:name w:val="页脚 字符"/>
    <w:basedOn w:val="a0"/>
    <w:link w:val="a5"/>
    <w:uiPriority w:val="99"/>
    <w:rsid w:val="00A91B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5</Pages>
  <Words>1429</Words>
  <Characters>8148</Characters>
  <Application>Microsoft Office Word</Application>
  <DocSecurity>0</DocSecurity>
  <Lines>67</Lines>
  <Paragraphs>19</Paragraphs>
  <ScaleCrop>false</ScaleCrop>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贺 倩茹</dc:creator>
  <cp:keywords/>
  <dc:description/>
  <cp:lastModifiedBy>贺 倩茹</cp:lastModifiedBy>
  <cp:revision>40</cp:revision>
  <dcterms:created xsi:type="dcterms:W3CDTF">2019-12-05T04:09:00Z</dcterms:created>
  <dcterms:modified xsi:type="dcterms:W3CDTF">2019-12-13T02:04:00Z</dcterms:modified>
</cp:coreProperties>
</file>