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C112E9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6DFF5646" w14:textId="50DE7369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377CBD">
        <w:rPr>
          <w:rFonts w:asciiTheme="minorHAnsi" w:eastAsia="Times New Roman" w:hAnsiTheme="minorHAnsi" w:cstheme="minorHAnsi"/>
          <w:b/>
          <w:szCs w:val="24"/>
        </w:rPr>
        <w:t>60946</w:t>
      </w:r>
    </w:p>
    <w:p w14:paraId="779DAF44" w14:textId="4622A71D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BF2674">
        <w:rPr>
          <w:rFonts w:asciiTheme="minorHAnsi" w:eastAsia="Times New Roman" w:hAnsiTheme="minorHAnsi" w:cstheme="minorHAnsi"/>
          <w:b/>
          <w:szCs w:val="24"/>
        </w:rPr>
        <w:t>Anastasia Gomez</w:t>
      </w:r>
      <w:r w:rsidR="009C0346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7759BD02" w14:textId="573750A1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7" w:history="1">
        <w:r w:rsidR="00E61E35" w:rsidRPr="00DE70C4">
          <w:rPr>
            <w:rStyle w:val="Hyperlink"/>
            <w:rFonts w:asciiTheme="minorHAnsi" w:hAnsiTheme="minorHAnsi" w:cstheme="minorHAnsi"/>
          </w:rPr>
          <w:t>https://www.jove.com/a</w:t>
        </w:r>
        <w:r w:rsidR="00E61E35" w:rsidRPr="00DE70C4">
          <w:rPr>
            <w:rStyle w:val="Hyperlink"/>
            <w:rFonts w:asciiTheme="minorHAnsi" w:hAnsiTheme="minorHAnsi" w:cstheme="minorHAnsi"/>
          </w:rPr>
          <w:t>c</w:t>
        </w:r>
        <w:r w:rsidR="00E61E35" w:rsidRPr="00DE70C4">
          <w:rPr>
            <w:rStyle w:val="Hyperlink"/>
            <w:rFonts w:asciiTheme="minorHAnsi" w:hAnsiTheme="minorHAnsi" w:cstheme="minorHAnsi"/>
          </w:rPr>
          <w:t>count/file-uploader?src=18588578</w:t>
        </w:r>
      </w:hyperlink>
    </w:p>
    <w:p w14:paraId="48B4F8ED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61BE7808" w14:textId="588868D6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E61E35" w:rsidRPr="00E61E35">
        <w:rPr>
          <w:rStyle w:val="ArticleTitle"/>
          <w:rFonts w:cstheme="minorHAnsi"/>
        </w:rPr>
        <w:t>Using a Chemical Biopsy for Graft Quality Assessment</w:t>
      </w:r>
    </w:p>
    <w:p w14:paraId="630FC63D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6F34EB3F" w14:textId="77777777" w:rsidR="00EC3C46" w:rsidRPr="00B07A3B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5C31CEF7" w14:textId="042ACF02" w:rsidR="004E0C5A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377B9449" w14:textId="77777777" w:rsidR="00E61E35" w:rsidRPr="00E61E35" w:rsidRDefault="00E61E35" w:rsidP="00E61E35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  <w:vertAlign w:val="superscript"/>
        </w:rPr>
      </w:pPr>
      <w:r w:rsidRPr="00E61E35">
        <w:rPr>
          <w:rFonts w:asciiTheme="minorHAnsi" w:eastAsia="Times New Roman" w:hAnsiTheme="minorHAnsi" w:cstheme="minorHAnsi"/>
          <w:color w:val="000000"/>
          <w:szCs w:val="24"/>
        </w:rPr>
        <w:t>Iga Stryjak</w:t>
      </w:r>
      <w:r w:rsidRPr="00E61E35">
        <w:rPr>
          <w:rFonts w:asciiTheme="minorHAnsi" w:eastAsia="Times New Roman" w:hAnsiTheme="minorHAnsi" w:cstheme="minorHAnsi"/>
          <w:color w:val="000000"/>
          <w:szCs w:val="24"/>
          <w:vertAlign w:val="superscript"/>
        </w:rPr>
        <w:t>1*</w:t>
      </w:r>
      <w:r w:rsidRPr="00E61E35">
        <w:rPr>
          <w:rFonts w:asciiTheme="minorHAnsi" w:eastAsia="Times New Roman" w:hAnsiTheme="minorHAnsi" w:cstheme="minorHAnsi"/>
          <w:color w:val="000000"/>
          <w:szCs w:val="24"/>
        </w:rPr>
        <w:t>, Natalia Warmuzińska</w:t>
      </w:r>
      <w:r w:rsidRPr="00E61E35">
        <w:rPr>
          <w:rFonts w:asciiTheme="minorHAnsi" w:eastAsia="Times New Roman" w:hAnsiTheme="minorHAnsi" w:cstheme="minorHAnsi"/>
          <w:color w:val="000000"/>
          <w:szCs w:val="24"/>
          <w:vertAlign w:val="superscript"/>
        </w:rPr>
        <w:t>1*</w:t>
      </w:r>
      <w:r w:rsidRPr="00E61E35">
        <w:rPr>
          <w:rFonts w:asciiTheme="minorHAnsi" w:eastAsia="Times New Roman" w:hAnsiTheme="minorHAnsi" w:cstheme="minorHAnsi"/>
          <w:color w:val="000000"/>
          <w:szCs w:val="24"/>
        </w:rPr>
        <w:t>, Kamil Łuczykowski</w:t>
      </w:r>
      <w:r w:rsidRPr="00E61E35">
        <w:rPr>
          <w:rFonts w:asciiTheme="minorHAnsi" w:eastAsia="Times New Roman" w:hAnsiTheme="minorHAnsi" w:cstheme="minorHAnsi"/>
          <w:color w:val="000000"/>
          <w:szCs w:val="24"/>
          <w:vertAlign w:val="superscript"/>
        </w:rPr>
        <w:t>1</w:t>
      </w:r>
      <w:r w:rsidRPr="00E61E35">
        <w:rPr>
          <w:rFonts w:asciiTheme="minorHAnsi" w:eastAsia="Times New Roman" w:hAnsiTheme="minorHAnsi" w:cstheme="minorHAnsi"/>
          <w:color w:val="000000"/>
          <w:szCs w:val="24"/>
        </w:rPr>
        <w:t>, Matyas Hamar</w:t>
      </w:r>
      <w:r w:rsidRPr="00E61E35">
        <w:rPr>
          <w:rFonts w:asciiTheme="minorHAnsi" w:eastAsia="Times New Roman" w:hAnsiTheme="minorHAnsi" w:cstheme="minorHAnsi"/>
          <w:color w:val="000000"/>
          <w:szCs w:val="24"/>
          <w:vertAlign w:val="superscript"/>
        </w:rPr>
        <w:t>2</w:t>
      </w:r>
      <w:r w:rsidRPr="00E61E35">
        <w:rPr>
          <w:rFonts w:asciiTheme="minorHAnsi" w:eastAsia="Times New Roman" w:hAnsiTheme="minorHAnsi" w:cstheme="minorHAnsi"/>
          <w:color w:val="000000"/>
          <w:szCs w:val="24"/>
        </w:rPr>
        <w:t>, Peter Urbanellis</w:t>
      </w:r>
      <w:r w:rsidRPr="00E61E35">
        <w:rPr>
          <w:rFonts w:asciiTheme="minorHAnsi" w:eastAsia="Times New Roman" w:hAnsiTheme="minorHAnsi" w:cstheme="minorHAnsi"/>
          <w:color w:val="000000"/>
          <w:szCs w:val="24"/>
          <w:vertAlign w:val="superscript"/>
        </w:rPr>
        <w:t>2</w:t>
      </w:r>
      <w:r w:rsidRPr="00E61E35">
        <w:rPr>
          <w:rFonts w:asciiTheme="minorHAnsi" w:eastAsia="Times New Roman" w:hAnsiTheme="minorHAnsi" w:cstheme="minorHAnsi"/>
          <w:color w:val="000000"/>
          <w:szCs w:val="24"/>
        </w:rPr>
        <w:t>, Emilia Wojtal</w:t>
      </w:r>
      <w:r w:rsidRPr="00E61E35">
        <w:rPr>
          <w:rFonts w:asciiTheme="minorHAnsi" w:eastAsia="Times New Roman" w:hAnsiTheme="minorHAnsi" w:cstheme="minorHAnsi"/>
          <w:color w:val="000000"/>
          <w:szCs w:val="24"/>
          <w:vertAlign w:val="superscript"/>
        </w:rPr>
        <w:t>3</w:t>
      </w:r>
      <w:r w:rsidRPr="00E61E35">
        <w:rPr>
          <w:rFonts w:asciiTheme="minorHAnsi" w:eastAsia="Times New Roman" w:hAnsiTheme="minorHAnsi" w:cstheme="minorHAnsi"/>
          <w:color w:val="000000"/>
          <w:szCs w:val="24"/>
        </w:rPr>
        <w:t>, Marek Masztalerz</w:t>
      </w:r>
      <w:r w:rsidRPr="00E61E35">
        <w:rPr>
          <w:rFonts w:asciiTheme="minorHAnsi" w:eastAsia="Times New Roman" w:hAnsiTheme="minorHAnsi" w:cstheme="minorHAnsi"/>
          <w:color w:val="000000"/>
          <w:szCs w:val="24"/>
          <w:vertAlign w:val="superscript"/>
        </w:rPr>
        <w:t>3</w:t>
      </w:r>
      <w:r w:rsidRPr="00E61E35">
        <w:rPr>
          <w:rFonts w:asciiTheme="minorHAnsi" w:eastAsia="Times New Roman" w:hAnsiTheme="minorHAnsi" w:cstheme="minorHAnsi"/>
          <w:color w:val="000000"/>
          <w:szCs w:val="24"/>
        </w:rPr>
        <w:t>, Markus Selzner</w:t>
      </w:r>
      <w:r w:rsidRPr="00E61E35">
        <w:rPr>
          <w:rFonts w:asciiTheme="minorHAnsi" w:eastAsia="Times New Roman" w:hAnsiTheme="minorHAnsi" w:cstheme="minorHAnsi"/>
          <w:color w:val="000000"/>
          <w:szCs w:val="24"/>
          <w:vertAlign w:val="superscript"/>
        </w:rPr>
        <w:t>2,4</w:t>
      </w:r>
      <w:r w:rsidRPr="00E61E35">
        <w:rPr>
          <w:rFonts w:asciiTheme="minorHAnsi" w:eastAsia="Times New Roman" w:hAnsiTheme="minorHAnsi" w:cstheme="minorHAnsi"/>
          <w:color w:val="000000"/>
          <w:szCs w:val="24"/>
        </w:rPr>
        <w:t>, Zbigniew Włodarczyk</w:t>
      </w:r>
      <w:r w:rsidRPr="00E61E35">
        <w:rPr>
          <w:rFonts w:asciiTheme="minorHAnsi" w:eastAsia="Times New Roman" w:hAnsiTheme="minorHAnsi" w:cstheme="minorHAnsi"/>
          <w:color w:val="000000"/>
          <w:szCs w:val="24"/>
          <w:vertAlign w:val="superscript"/>
        </w:rPr>
        <w:t>3</w:t>
      </w:r>
      <w:r w:rsidRPr="00E61E35">
        <w:rPr>
          <w:rFonts w:asciiTheme="minorHAnsi" w:eastAsia="Times New Roman" w:hAnsiTheme="minorHAnsi" w:cstheme="minorHAnsi"/>
          <w:color w:val="000000"/>
          <w:szCs w:val="24"/>
        </w:rPr>
        <w:t>, Barbara Bojko</w:t>
      </w:r>
      <w:r w:rsidRPr="00E61E35">
        <w:rPr>
          <w:rFonts w:asciiTheme="minorHAnsi" w:eastAsia="Times New Roman" w:hAnsiTheme="minorHAnsi" w:cstheme="minorHAnsi"/>
          <w:color w:val="000000"/>
          <w:szCs w:val="24"/>
          <w:vertAlign w:val="superscript"/>
        </w:rPr>
        <w:t>1</w:t>
      </w:r>
    </w:p>
    <w:p w14:paraId="1AF485F8" w14:textId="77777777" w:rsidR="00E61E35" w:rsidRPr="00E61E35" w:rsidRDefault="00E61E35" w:rsidP="00E61E35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31C43F94" w14:textId="77777777" w:rsidR="00E61E35" w:rsidRPr="00E61E35" w:rsidRDefault="00E61E35" w:rsidP="00E61E35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  <w:r w:rsidRPr="00E61E35">
        <w:rPr>
          <w:rFonts w:asciiTheme="minorHAnsi" w:eastAsia="Times New Roman" w:hAnsiTheme="minorHAnsi" w:cstheme="minorHAnsi"/>
          <w:color w:val="000000"/>
          <w:szCs w:val="24"/>
          <w:vertAlign w:val="superscript"/>
        </w:rPr>
        <w:t>1</w:t>
      </w:r>
      <w:r w:rsidRPr="00E61E35">
        <w:rPr>
          <w:rFonts w:asciiTheme="minorHAnsi" w:eastAsia="Times New Roman" w:hAnsiTheme="minorHAnsi" w:cstheme="minorHAnsi"/>
          <w:color w:val="000000"/>
          <w:szCs w:val="24"/>
        </w:rPr>
        <w:t xml:space="preserve">Department of Pharmacodynamics and Molecular Pharmacology, Faculty of Pharmacy, Nicolaus Copernicus University in </w:t>
      </w:r>
      <w:proofErr w:type="spellStart"/>
      <w:r w:rsidRPr="00E61E35">
        <w:rPr>
          <w:rFonts w:asciiTheme="minorHAnsi" w:eastAsia="Times New Roman" w:hAnsiTheme="minorHAnsi" w:cstheme="minorHAnsi"/>
          <w:color w:val="000000"/>
          <w:szCs w:val="24"/>
        </w:rPr>
        <w:t>Toruń</w:t>
      </w:r>
      <w:proofErr w:type="spellEnd"/>
      <w:r w:rsidRPr="00E61E35">
        <w:rPr>
          <w:rFonts w:asciiTheme="minorHAnsi" w:eastAsia="Times New Roman" w:hAnsiTheme="minorHAnsi" w:cstheme="minorHAnsi"/>
          <w:color w:val="000000"/>
          <w:szCs w:val="24"/>
        </w:rPr>
        <w:t xml:space="preserve">, Collegium </w:t>
      </w:r>
      <w:proofErr w:type="spellStart"/>
      <w:r w:rsidRPr="00E61E35">
        <w:rPr>
          <w:rFonts w:asciiTheme="minorHAnsi" w:eastAsia="Times New Roman" w:hAnsiTheme="minorHAnsi" w:cstheme="minorHAnsi"/>
          <w:color w:val="000000"/>
          <w:szCs w:val="24"/>
        </w:rPr>
        <w:t>Medicum</w:t>
      </w:r>
      <w:proofErr w:type="spellEnd"/>
      <w:r w:rsidRPr="00E61E35">
        <w:rPr>
          <w:rFonts w:asciiTheme="minorHAnsi" w:eastAsia="Times New Roman" w:hAnsiTheme="minorHAnsi" w:cstheme="minorHAnsi"/>
          <w:color w:val="000000"/>
          <w:szCs w:val="24"/>
        </w:rPr>
        <w:t xml:space="preserve"> in Bydgoszcz, Poland</w:t>
      </w:r>
    </w:p>
    <w:p w14:paraId="50C7EB5A" w14:textId="77777777" w:rsidR="00E61E35" w:rsidRPr="00E61E35" w:rsidRDefault="00E61E35" w:rsidP="00E61E35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  <w:r w:rsidRPr="00E61E35">
        <w:rPr>
          <w:rFonts w:asciiTheme="minorHAnsi" w:eastAsia="Times New Roman" w:hAnsiTheme="minorHAnsi" w:cstheme="minorHAnsi"/>
          <w:color w:val="000000"/>
          <w:szCs w:val="24"/>
          <w:vertAlign w:val="superscript"/>
        </w:rPr>
        <w:t>2</w:t>
      </w:r>
      <w:r w:rsidRPr="00E61E35">
        <w:rPr>
          <w:rFonts w:asciiTheme="minorHAnsi" w:eastAsia="Times New Roman" w:hAnsiTheme="minorHAnsi" w:cstheme="minorHAnsi"/>
          <w:color w:val="000000"/>
          <w:szCs w:val="24"/>
        </w:rPr>
        <w:t>Multi Organ Transplant Program, Department of Surgery, Toronto General Hospital, University Health Network, Toronto Canada</w:t>
      </w:r>
    </w:p>
    <w:p w14:paraId="426BC329" w14:textId="77777777" w:rsidR="00C5698B" w:rsidRPr="00E61E35" w:rsidRDefault="00E61E35" w:rsidP="00C5698B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  <w:r w:rsidRPr="00E61E35">
        <w:rPr>
          <w:rFonts w:asciiTheme="minorHAnsi" w:eastAsia="Times New Roman" w:hAnsiTheme="minorHAnsi" w:cstheme="minorHAnsi"/>
          <w:color w:val="000000"/>
          <w:szCs w:val="24"/>
          <w:vertAlign w:val="superscript"/>
        </w:rPr>
        <w:t>3</w:t>
      </w:r>
      <w:r w:rsidRPr="00E61E35">
        <w:rPr>
          <w:rFonts w:asciiTheme="minorHAnsi" w:eastAsia="Times New Roman" w:hAnsiTheme="minorHAnsi" w:cstheme="minorHAnsi"/>
          <w:color w:val="000000"/>
          <w:szCs w:val="24"/>
          <w:lang w:val="en-CA"/>
        </w:rPr>
        <w:t xml:space="preserve"> </w:t>
      </w:r>
      <w:r w:rsidRPr="00E61E35">
        <w:rPr>
          <w:rFonts w:asciiTheme="minorHAnsi" w:eastAsia="Times New Roman" w:hAnsiTheme="minorHAnsi" w:cstheme="minorHAnsi"/>
          <w:color w:val="000000"/>
          <w:szCs w:val="24"/>
        </w:rPr>
        <w:t xml:space="preserve">Department of Transplantation and General Surgery, University Hospital, </w:t>
      </w:r>
    </w:p>
    <w:p w14:paraId="1551222A" w14:textId="77777777" w:rsidR="00C5698B" w:rsidRPr="00E61E35" w:rsidRDefault="00C5698B" w:rsidP="00C5698B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  <w:r w:rsidRPr="00E61E35">
        <w:rPr>
          <w:rFonts w:asciiTheme="minorHAnsi" w:eastAsia="Times New Roman" w:hAnsiTheme="minorHAnsi" w:cstheme="minorHAnsi"/>
          <w:color w:val="000000"/>
          <w:szCs w:val="24"/>
        </w:rPr>
        <w:t xml:space="preserve">Nicolaus Copernicus University in </w:t>
      </w:r>
      <w:proofErr w:type="spellStart"/>
      <w:r w:rsidRPr="00E61E35">
        <w:rPr>
          <w:rFonts w:asciiTheme="minorHAnsi" w:eastAsia="Times New Roman" w:hAnsiTheme="minorHAnsi" w:cstheme="minorHAnsi"/>
          <w:color w:val="000000"/>
          <w:szCs w:val="24"/>
        </w:rPr>
        <w:t>Toruń</w:t>
      </w:r>
      <w:proofErr w:type="spellEnd"/>
      <w:r w:rsidRPr="00E61E35">
        <w:rPr>
          <w:rFonts w:asciiTheme="minorHAnsi" w:eastAsia="Times New Roman" w:hAnsiTheme="minorHAnsi" w:cstheme="minorHAnsi"/>
          <w:color w:val="000000"/>
          <w:szCs w:val="24"/>
        </w:rPr>
        <w:t xml:space="preserve">, Collegium </w:t>
      </w:r>
      <w:proofErr w:type="spellStart"/>
      <w:r w:rsidRPr="00E61E35">
        <w:rPr>
          <w:rFonts w:asciiTheme="minorHAnsi" w:eastAsia="Times New Roman" w:hAnsiTheme="minorHAnsi" w:cstheme="minorHAnsi"/>
          <w:color w:val="000000"/>
          <w:szCs w:val="24"/>
        </w:rPr>
        <w:t>Medicum</w:t>
      </w:r>
      <w:proofErr w:type="spellEnd"/>
      <w:r w:rsidRPr="00E61E35">
        <w:rPr>
          <w:rFonts w:asciiTheme="minorHAnsi" w:eastAsia="Times New Roman" w:hAnsiTheme="minorHAnsi" w:cstheme="minorHAnsi"/>
          <w:color w:val="000000"/>
          <w:szCs w:val="24"/>
        </w:rPr>
        <w:t xml:space="preserve"> in Bydgoszcz, Poland</w:t>
      </w:r>
    </w:p>
    <w:p w14:paraId="3A65527B" w14:textId="77777777" w:rsidR="00E61E35" w:rsidRPr="00E61E35" w:rsidRDefault="00E61E35" w:rsidP="00E61E35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  <w:r w:rsidRPr="00E61E35">
        <w:rPr>
          <w:rFonts w:asciiTheme="minorHAnsi" w:eastAsia="Times New Roman" w:hAnsiTheme="minorHAnsi" w:cstheme="minorHAnsi"/>
          <w:color w:val="000000"/>
          <w:szCs w:val="24"/>
          <w:vertAlign w:val="superscript"/>
        </w:rPr>
        <w:t>4</w:t>
      </w:r>
      <w:r w:rsidRPr="00E61E35">
        <w:rPr>
          <w:rFonts w:asciiTheme="minorHAnsi" w:eastAsia="Times New Roman" w:hAnsiTheme="minorHAnsi" w:cstheme="minorHAnsi"/>
          <w:color w:val="000000"/>
          <w:szCs w:val="24"/>
        </w:rPr>
        <w:t>Department of Medicine, Toronto General Hospital Toronto, Toronto, Canada</w:t>
      </w:r>
    </w:p>
    <w:p w14:paraId="5C1A0AA7" w14:textId="77777777" w:rsidR="00E61E35" w:rsidRPr="00E61E35" w:rsidRDefault="00E61E35" w:rsidP="00E61E35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39F2C8A3" w14:textId="74B8B4CC" w:rsidR="00E61E35" w:rsidRDefault="00E61E35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  <w:r w:rsidRPr="00E61E35">
        <w:rPr>
          <w:rFonts w:asciiTheme="minorHAnsi" w:eastAsia="Times New Roman" w:hAnsiTheme="minorHAnsi" w:cstheme="minorHAnsi"/>
          <w:bCs/>
          <w:color w:val="000000"/>
          <w:szCs w:val="24"/>
          <w:vertAlign w:val="superscript"/>
          <w:lang w:val="en-GB"/>
        </w:rPr>
        <w:t>*</w:t>
      </w:r>
      <w:r w:rsidRPr="00E61E35">
        <w:rPr>
          <w:rFonts w:asciiTheme="minorHAnsi" w:eastAsia="Times New Roman" w:hAnsiTheme="minorHAnsi" w:cstheme="minorHAnsi"/>
          <w:color w:val="000000"/>
          <w:szCs w:val="24"/>
          <w:lang w:val="en-GB"/>
        </w:rPr>
        <w:t>T</w:t>
      </w:r>
      <w:r w:rsidRPr="00E61E35">
        <w:rPr>
          <w:rFonts w:asciiTheme="minorHAnsi" w:eastAsia="Times New Roman" w:hAnsiTheme="minorHAnsi" w:cstheme="minorHAnsi"/>
          <w:bCs/>
          <w:color w:val="000000"/>
          <w:szCs w:val="24"/>
          <w:lang w:val="en-GB"/>
        </w:rPr>
        <w:t>hese authors contributed equally to this work</w:t>
      </w:r>
    </w:p>
    <w:p w14:paraId="42B193A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317B66A2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661D2852" w14:textId="2546C2D8" w:rsidR="004E0C5A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</w:p>
    <w:p w14:paraId="588DD26F" w14:textId="77777777" w:rsidR="00E61E35" w:rsidRPr="00FD6A11" w:rsidRDefault="00E61E35" w:rsidP="00E61E35">
      <w:pPr>
        <w:contextualSpacing/>
        <w:rPr>
          <w:rFonts w:cs="Calibri"/>
        </w:rPr>
      </w:pPr>
      <w:r w:rsidRPr="00FD6A11">
        <w:rPr>
          <w:rFonts w:cs="Calibri"/>
        </w:rPr>
        <w:t xml:space="preserve">Barbara </w:t>
      </w:r>
      <w:proofErr w:type="spellStart"/>
      <w:r w:rsidRPr="00FD6A11">
        <w:rPr>
          <w:rFonts w:cs="Calibri"/>
        </w:rPr>
        <w:t>Bojko</w:t>
      </w:r>
      <w:proofErr w:type="spellEnd"/>
    </w:p>
    <w:p w14:paraId="26ADA220" w14:textId="53CEE21C" w:rsidR="00E61E35" w:rsidRPr="00B07A3B" w:rsidRDefault="002B13F0" w:rsidP="00E61E35">
      <w:pPr>
        <w:outlineLvl w:val="0"/>
        <w:rPr>
          <w:rFonts w:asciiTheme="minorHAnsi" w:eastAsia="Times New Roman" w:hAnsiTheme="minorHAnsi" w:cstheme="minorHAnsi"/>
          <w:szCs w:val="24"/>
        </w:rPr>
      </w:pPr>
      <w:hyperlink r:id="rId8" w:history="1">
        <w:r w:rsidR="00E61E35" w:rsidRPr="00DD23DB">
          <w:rPr>
            <w:rStyle w:val="Hyperlink"/>
            <w:rFonts w:cs="Calibri"/>
          </w:rPr>
          <w:t>bbojko@cm.umk.pl</w:t>
        </w:r>
      </w:hyperlink>
    </w:p>
    <w:p w14:paraId="07A0B8F8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3BE4BA2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Email Addresses for Co-authors: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50C5CBD2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8EB14E7" w14:textId="77777777" w:rsidR="00E61E35" w:rsidRPr="00FD6A11" w:rsidRDefault="002B13F0" w:rsidP="00E61E35">
      <w:pPr>
        <w:contextualSpacing/>
        <w:rPr>
          <w:rFonts w:cs="Calibri"/>
        </w:rPr>
      </w:pPr>
      <w:hyperlink r:id="rId9" w:history="1">
        <w:r w:rsidR="00E61E35" w:rsidRPr="00FD6A11">
          <w:rPr>
            <w:rStyle w:val="Hyperlink"/>
            <w:rFonts w:cs="Calibri"/>
          </w:rPr>
          <w:t>i.stryjak@cm.umk.pl</w:t>
        </w:r>
      </w:hyperlink>
    </w:p>
    <w:p w14:paraId="6D8DD53B" w14:textId="77777777" w:rsidR="00E61E35" w:rsidRPr="00FD6A11" w:rsidRDefault="002B13F0" w:rsidP="00E61E35">
      <w:pPr>
        <w:contextualSpacing/>
        <w:rPr>
          <w:rFonts w:cs="Calibri"/>
        </w:rPr>
      </w:pPr>
      <w:hyperlink r:id="rId10" w:history="1">
        <w:r w:rsidR="00E61E35" w:rsidRPr="00FD6A11">
          <w:rPr>
            <w:rStyle w:val="Hyperlink"/>
            <w:rFonts w:cs="Calibri"/>
          </w:rPr>
          <w:t>n.warmuzinska@cm.umk.pl</w:t>
        </w:r>
      </w:hyperlink>
    </w:p>
    <w:p w14:paraId="753A2740" w14:textId="77777777" w:rsidR="00E61E35" w:rsidRPr="00FD6A11" w:rsidRDefault="002B13F0" w:rsidP="00E61E35">
      <w:pPr>
        <w:contextualSpacing/>
        <w:rPr>
          <w:rFonts w:cs="Calibri"/>
        </w:rPr>
      </w:pPr>
      <w:hyperlink r:id="rId11" w:history="1">
        <w:r w:rsidR="00E61E35" w:rsidRPr="00FD6A11">
          <w:rPr>
            <w:rStyle w:val="Hyperlink"/>
            <w:rFonts w:cs="Calibri"/>
          </w:rPr>
          <w:t>k.luczykowski@cm.umk.pl</w:t>
        </w:r>
      </w:hyperlink>
    </w:p>
    <w:p w14:paraId="5300B4F7" w14:textId="77777777" w:rsidR="00E61E35" w:rsidRPr="00FD6A11" w:rsidRDefault="002B13F0" w:rsidP="00E61E35">
      <w:pPr>
        <w:contextualSpacing/>
        <w:rPr>
          <w:rFonts w:cs="Calibri"/>
        </w:rPr>
      </w:pPr>
      <w:hyperlink r:id="rId12" w:history="1">
        <w:r w:rsidR="00E61E35" w:rsidRPr="00FD6A11">
          <w:rPr>
            <w:rStyle w:val="Hyperlink"/>
            <w:rFonts w:cs="Calibri"/>
          </w:rPr>
          <w:t>mahamar@gmail.com</w:t>
        </w:r>
      </w:hyperlink>
    </w:p>
    <w:p w14:paraId="5D2B452A" w14:textId="77777777" w:rsidR="00E61E35" w:rsidRPr="00FD6A11" w:rsidRDefault="002B13F0" w:rsidP="00E61E35">
      <w:pPr>
        <w:contextualSpacing/>
        <w:rPr>
          <w:rFonts w:cs="Calibri"/>
        </w:rPr>
      </w:pPr>
      <w:hyperlink r:id="rId13" w:history="1">
        <w:r w:rsidR="00E61E35" w:rsidRPr="00FD6A11">
          <w:rPr>
            <w:rStyle w:val="Hyperlink"/>
            <w:rFonts w:cs="Calibri"/>
          </w:rPr>
          <w:t>peter.urbanellis@queensu.ca</w:t>
        </w:r>
      </w:hyperlink>
    </w:p>
    <w:p w14:paraId="60094980" w14:textId="77777777" w:rsidR="00E61E35" w:rsidRPr="00FD6A11" w:rsidRDefault="002B13F0" w:rsidP="00E61E35">
      <w:pPr>
        <w:contextualSpacing/>
        <w:rPr>
          <w:rFonts w:cs="Calibri"/>
        </w:rPr>
      </w:pPr>
      <w:hyperlink r:id="rId14" w:history="1">
        <w:r w:rsidR="00E61E35" w:rsidRPr="00FD6A11">
          <w:rPr>
            <w:rStyle w:val="Hyperlink"/>
            <w:rFonts w:cs="Calibri"/>
          </w:rPr>
          <w:t>terenia4@interia.pl</w:t>
        </w:r>
      </w:hyperlink>
    </w:p>
    <w:p w14:paraId="5F55AD42" w14:textId="77777777" w:rsidR="00E61E35" w:rsidRPr="00FD6A11" w:rsidRDefault="002B13F0" w:rsidP="00E61E35">
      <w:pPr>
        <w:contextualSpacing/>
        <w:rPr>
          <w:rFonts w:cs="Calibri"/>
        </w:rPr>
      </w:pPr>
      <w:hyperlink r:id="rId15" w:history="1">
        <w:r w:rsidR="00E61E35" w:rsidRPr="00FD6A11">
          <w:rPr>
            <w:rStyle w:val="Hyperlink"/>
            <w:rFonts w:cs="Calibri"/>
          </w:rPr>
          <w:t>masztalerz@cm.umk.pl</w:t>
        </w:r>
      </w:hyperlink>
    </w:p>
    <w:p w14:paraId="74E49D2E" w14:textId="77777777" w:rsidR="00E61E35" w:rsidRPr="00FD6A11" w:rsidRDefault="002B13F0" w:rsidP="00E61E35">
      <w:pPr>
        <w:contextualSpacing/>
        <w:rPr>
          <w:rFonts w:cs="Calibri"/>
        </w:rPr>
      </w:pPr>
      <w:hyperlink r:id="rId16" w:history="1">
        <w:r w:rsidR="00E61E35" w:rsidRPr="00FD6A11">
          <w:rPr>
            <w:rStyle w:val="Hyperlink"/>
            <w:rFonts w:cs="Calibri"/>
          </w:rPr>
          <w:t>Markus.Selzner@uhn.ca</w:t>
        </w:r>
      </w:hyperlink>
    </w:p>
    <w:p w14:paraId="016EF69C" w14:textId="77777777" w:rsidR="00E61E35" w:rsidRPr="00FD6A11" w:rsidRDefault="002B13F0" w:rsidP="00E61E35">
      <w:pPr>
        <w:contextualSpacing/>
        <w:rPr>
          <w:rFonts w:cs="Calibri"/>
        </w:rPr>
      </w:pPr>
      <w:hyperlink r:id="rId17" w:history="1">
        <w:r w:rsidR="00E61E35" w:rsidRPr="00FD6A11">
          <w:rPr>
            <w:rStyle w:val="Hyperlink"/>
            <w:rFonts w:cs="Calibri"/>
          </w:rPr>
          <w:t>wlodarczyk@cm.umk.pl</w:t>
        </w:r>
      </w:hyperlink>
    </w:p>
    <w:p w14:paraId="7803F3D1" w14:textId="18F76CC1" w:rsidR="001E230F" w:rsidRPr="00B07A3B" w:rsidRDefault="002B13F0" w:rsidP="00E61E35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hyperlink r:id="rId18" w:history="1">
        <w:r w:rsidR="00E61E35" w:rsidRPr="00FD6A11">
          <w:rPr>
            <w:rStyle w:val="Hyperlink"/>
            <w:rFonts w:cs="Calibri"/>
          </w:rPr>
          <w:t>bbojko@cm.umk.pl</w:t>
        </w:r>
      </w:hyperlink>
    </w:p>
    <w:p w14:paraId="4AAD9A67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01093677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597B2CED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657754B1" w14:textId="48C21F47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AC6CBC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5A9556D4" w14:textId="0EDD2CC5" w:rsidR="00987081" w:rsidRPr="00B07A3B" w:rsidRDefault="00987081" w:rsidP="00652165">
      <w:pPr>
        <w:spacing w:before="6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</w:p>
    <w:p w14:paraId="2E30E459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4B5024D" w14:textId="51FD909E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 w:rsidR="00652165"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AC6CBC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7FFCF82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6C8DB64" w14:textId="5C268430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AC6CBC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02956279" w14:textId="31F3E761" w:rsidR="00987081" w:rsidRPr="00B07A3B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</w:p>
    <w:p w14:paraId="37EF78F3" w14:textId="77777777" w:rsidR="00C70C90" w:rsidRPr="00B07A3B" w:rsidRDefault="00987081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09D79D26" w14:textId="7E9B2991" w:rsidR="00FA1A9D" w:rsidRPr="00023D30" w:rsidRDefault="00143557" w:rsidP="00023D30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4B498592" w14:textId="1FC105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E96056F" w14:textId="20BCCC07" w:rsidR="007D61A8" w:rsidRPr="00D61349" w:rsidRDefault="00BD2ADF" w:rsidP="00023D30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D61349">
        <w:rPr>
          <w:rStyle w:val="AuthorName"/>
          <w:rFonts w:asciiTheme="minorHAnsi" w:eastAsia="Times" w:hAnsiTheme="minorHAnsi" w:cstheme="minorHAnsi"/>
          <w:color w:val="000000" w:themeColor="text1"/>
        </w:rPr>
        <w:t xml:space="preserve">Natalia </w:t>
      </w:r>
      <w:proofErr w:type="spellStart"/>
      <w:r w:rsidRPr="00D61349">
        <w:rPr>
          <w:rStyle w:val="AuthorName"/>
          <w:rFonts w:asciiTheme="minorHAnsi" w:eastAsia="Times" w:hAnsiTheme="minorHAnsi" w:cstheme="minorHAnsi"/>
          <w:color w:val="000000" w:themeColor="text1"/>
        </w:rPr>
        <w:t>Warmuzińska</w:t>
      </w:r>
      <w:proofErr w:type="spellEnd"/>
      <w:r w:rsidR="007D61A8" w:rsidRPr="00D61349">
        <w:rPr>
          <w:rFonts w:asciiTheme="minorHAnsi" w:eastAsia="Times New Roman" w:hAnsiTheme="minorHAnsi" w:cstheme="minorHAnsi"/>
          <w:b/>
          <w:bCs/>
          <w:color w:val="000000" w:themeColor="text1"/>
          <w:szCs w:val="24"/>
          <w:u w:val="single"/>
        </w:rPr>
        <w:t>:</w:t>
      </w:r>
      <w:r w:rsidR="007D61A8" w:rsidRPr="00D61349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  <w:r w:rsidRPr="00D61349">
        <w:rPr>
          <w:rFonts w:asciiTheme="minorHAnsi" w:eastAsia="Times New Roman" w:hAnsiTheme="minorHAnsi" w:cstheme="minorHAnsi"/>
          <w:bCs/>
          <w:color w:val="000000" w:themeColor="text1"/>
          <w:szCs w:val="24"/>
        </w:rPr>
        <w:t>Chemical biopsy is a new diagnostic solution in organ transplantation for quick and complex graft quality assessment. Currently there is no other low invasive method available</w:t>
      </w:r>
      <w:r w:rsidR="00D61349" w:rsidRPr="00D61349">
        <w:rPr>
          <w:rFonts w:asciiTheme="minorHAnsi" w:eastAsia="Times New Roman" w:hAnsiTheme="minorHAnsi" w:cstheme="minorHAnsi"/>
          <w:bCs/>
          <w:color w:val="000000" w:themeColor="text1"/>
          <w:szCs w:val="24"/>
        </w:rPr>
        <w:t xml:space="preserve"> that</w:t>
      </w:r>
      <w:r w:rsidRPr="00D61349">
        <w:rPr>
          <w:rFonts w:asciiTheme="minorHAnsi" w:eastAsia="Times New Roman" w:hAnsiTheme="minorHAnsi" w:cstheme="minorHAnsi"/>
          <w:bCs/>
          <w:color w:val="000000" w:themeColor="text1"/>
          <w:szCs w:val="24"/>
        </w:rPr>
        <w:t xml:space="preserve"> enables such analysis</w:t>
      </w:r>
      <w:r w:rsidR="00D61349" w:rsidRPr="00D61349">
        <w:rPr>
          <w:rFonts w:asciiTheme="minorHAnsi" w:eastAsia="Times New Roman" w:hAnsiTheme="minorHAnsi" w:cstheme="minorHAnsi"/>
          <w:bCs/>
          <w:color w:val="000000" w:themeColor="text1"/>
          <w:szCs w:val="24"/>
        </w:rPr>
        <w:t>.</w:t>
      </w:r>
      <w:r w:rsidRPr="00D61349">
        <w:rPr>
          <w:rFonts w:asciiTheme="minorHAnsi" w:eastAsia="Times New Roman" w:hAnsiTheme="minorHAnsi" w:cstheme="minorHAnsi"/>
          <w:bCs/>
          <w:color w:val="000000" w:themeColor="text1"/>
          <w:szCs w:val="24"/>
        </w:rPr>
        <w:t xml:space="preserve"> </w:t>
      </w:r>
    </w:p>
    <w:p w14:paraId="0326E5E0" w14:textId="77777777" w:rsidR="006729C1" w:rsidRDefault="006729C1" w:rsidP="00023D30">
      <w:pPr>
        <w:ind w:left="907"/>
        <w:contextualSpacing/>
        <w:rPr>
          <w:rFonts w:asciiTheme="minorHAnsi" w:eastAsia="Times New Roman" w:hAnsiTheme="minorHAnsi" w:cstheme="minorHAnsi"/>
          <w:bCs/>
          <w:color w:val="4F81BD" w:themeColor="accent1"/>
          <w:szCs w:val="24"/>
        </w:rPr>
      </w:pPr>
    </w:p>
    <w:p w14:paraId="7C597AA0" w14:textId="77777777" w:rsidR="004858EC" w:rsidRPr="00FA794E" w:rsidRDefault="004858EC" w:rsidP="00023D30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11219BCF" w14:textId="77777777" w:rsidR="00D80928" w:rsidRPr="00B07A3B" w:rsidRDefault="00D80928" w:rsidP="00023D30">
      <w:pPr>
        <w:contextualSpacing/>
        <w:rPr>
          <w:rFonts w:asciiTheme="minorHAnsi" w:eastAsia="Times New Roman" w:hAnsiTheme="minorHAnsi" w:cstheme="minorHAnsi"/>
          <w:b/>
          <w:bCs/>
          <w:szCs w:val="24"/>
        </w:rPr>
      </w:pPr>
    </w:p>
    <w:p w14:paraId="23334D8F" w14:textId="650852C6" w:rsidR="007D61A8" w:rsidRPr="00D61349" w:rsidRDefault="00BD2ADF" w:rsidP="00023D30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D61349">
        <w:rPr>
          <w:rStyle w:val="AuthorName"/>
          <w:rFonts w:asciiTheme="minorHAnsi" w:eastAsia="Times" w:hAnsiTheme="minorHAnsi" w:cstheme="minorHAnsi"/>
          <w:color w:val="000000" w:themeColor="text1"/>
        </w:rPr>
        <w:t xml:space="preserve">Natalia </w:t>
      </w:r>
      <w:proofErr w:type="spellStart"/>
      <w:r w:rsidRPr="00D61349">
        <w:rPr>
          <w:rStyle w:val="AuthorName"/>
          <w:rFonts w:asciiTheme="minorHAnsi" w:eastAsia="Times" w:hAnsiTheme="minorHAnsi" w:cstheme="minorHAnsi"/>
          <w:color w:val="000000" w:themeColor="text1"/>
        </w:rPr>
        <w:t>Warmuzińska</w:t>
      </w:r>
      <w:proofErr w:type="spellEnd"/>
      <w:r w:rsidR="007D61A8" w:rsidRPr="00D61349">
        <w:rPr>
          <w:rFonts w:asciiTheme="minorHAnsi" w:eastAsia="Times New Roman" w:hAnsiTheme="minorHAnsi" w:cstheme="minorHAnsi"/>
          <w:b/>
          <w:bCs/>
          <w:color w:val="000000" w:themeColor="text1"/>
          <w:szCs w:val="24"/>
          <w:u w:val="single"/>
        </w:rPr>
        <w:t>:</w:t>
      </w:r>
      <w:r w:rsidR="007D61A8" w:rsidRPr="00D61349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  <w:r w:rsidRPr="00D61349">
        <w:rPr>
          <w:rFonts w:asciiTheme="minorHAnsi" w:eastAsia="Times New Roman" w:hAnsiTheme="minorHAnsi" w:cstheme="minorHAnsi"/>
          <w:bCs/>
          <w:color w:val="000000" w:themeColor="text1"/>
          <w:szCs w:val="24"/>
        </w:rPr>
        <w:t>The main advantage of th</w:t>
      </w:r>
      <w:r w:rsidR="00023D30">
        <w:rPr>
          <w:rFonts w:asciiTheme="minorHAnsi" w:eastAsia="Times New Roman" w:hAnsiTheme="minorHAnsi" w:cstheme="minorHAnsi"/>
          <w:bCs/>
          <w:color w:val="000000" w:themeColor="text1"/>
          <w:szCs w:val="24"/>
        </w:rPr>
        <w:t>is</w:t>
      </w:r>
      <w:r w:rsidRPr="00D61349">
        <w:rPr>
          <w:rFonts w:asciiTheme="minorHAnsi" w:eastAsia="Times New Roman" w:hAnsiTheme="minorHAnsi" w:cstheme="minorHAnsi"/>
          <w:bCs/>
          <w:color w:val="000000" w:themeColor="text1"/>
          <w:szCs w:val="24"/>
        </w:rPr>
        <w:t xml:space="preserve"> technique is the possibility of monitoring graft tissue modifications over time of preservation </w:t>
      </w:r>
      <w:r w:rsidR="00D61349">
        <w:rPr>
          <w:rFonts w:asciiTheme="minorHAnsi" w:eastAsia="Times New Roman" w:hAnsiTheme="minorHAnsi" w:cstheme="minorHAnsi"/>
          <w:bCs/>
          <w:color w:val="000000" w:themeColor="text1"/>
          <w:szCs w:val="24"/>
        </w:rPr>
        <w:t>due</w:t>
      </w:r>
      <w:r w:rsidRPr="00D61349">
        <w:rPr>
          <w:rFonts w:asciiTheme="minorHAnsi" w:eastAsia="Times New Roman" w:hAnsiTheme="minorHAnsi" w:cstheme="minorHAnsi"/>
          <w:bCs/>
          <w:color w:val="000000" w:themeColor="text1"/>
          <w:szCs w:val="24"/>
        </w:rPr>
        <w:t xml:space="preserve"> to the simplicity and low invasiveness of SPME probes. </w:t>
      </w:r>
    </w:p>
    <w:p w14:paraId="47EDF4C0" w14:textId="77777777" w:rsidR="00D61349" w:rsidRPr="00D61349" w:rsidRDefault="00D61349" w:rsidP="00023D30">
      <w:pPr>
        <w:pStyle w:val="ListParagraph"/>
        <w:spacing w:before="120"/>
        <w:ind w:left="907"/>
        <w:rPr>
          <w:rFonts w:asciiTheme="minorHAnsi" w:eastAsia="Times New Roman" w:hAnsiTheme="minorHAnsi" w:cstheme="minorHAnsi"/>
          <w:color w:val="000000" w:themeColor="text1"/>
          <w:szCs w:val="24"/>
        </w:rPr>
      </w:pPr>
    </w:p>
    <w:p w14:paraId="12FF7614" w14:textId="0BEDA1AF" w:rsidR="004858EC" w:rsidRPr="00023D30" w:rsidRDefault="004858EC" w:rsidP="00023D30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D61349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0AC33BC5" w14:textId="77777777" w:rsidR="004131D0" w:rsidRPr="00813586" w:rsidRDefault="004131D0" w:rsidP="00BD2ADF">
      <w:pPr>
        <w:rPr>
          <w:rFonts w:asciiTheme="minorHAnsi" w:eastAsia="Times New Roman" w:hAnsiTheme="minorHAnsi" w:cstheme="minorHAnsi"/>
          <w:b/>
          <w:bCs/>
          <w:color w:val="4F81BD" w:themeColor="accent1"/>
          <w:szCs w:val="24"/>
        </w:rPr>
      </w:pPr>
    </w:p>
    <w:p w14:paraId="0091B65B" w14:textId="4AFB6B8A" w:rsidR="007D61A8" w:rsidRPr="00E600DA" w:rsidRDefault="007D61A8" w:rsidP="00023D30">
      <w:pPr>
        <w:rPr>
          <w:rFonts w:asciiTheme="minorHAnsi" w:eastAsia="Times New Roman" w:hAnsiTheme="minorHAnsi" w:cstheme="minorHAnsi"/>
          <w:szCs w:val="24"/>
        </w:rPr>
      </w:pPr>
      <w:r w:rsidRPr="00E600DA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E600DA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40ACB00" w14:textId="2BB3AE9C" w:rsidR="00476A80" w:rsidRPr="00E600DA" w:rsidRDefault="00D228D5" w:rsidP="00EB2577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color w:val="000000" w:themeColor="text1"/>
          <w:szCs w:val="24"/>
        </w:rPr>
      </w:pPr>
      <w:r>
        <w:rPr>
          <w:rStyle w:val="AuthorName"/>
          <w:rFonts w:asciiTheme="minorHAnsi" w:eastAsia="Times" w:hAnsiTheme="minorHAnsi" w:cstheme="minorHAnsi"/>
          <w:color w:val="000000" w:themeColor="text1"/>
        </w:rPr>
        <w:t>Iga Stryjak</w:t>
      </w:r>
      <w:r w:rsidR="00333FA4" w:rsidRPr="00E600DA">
        <w:rPr>
          <w:rFonts w:asciiTheme="minorHAnsi" w:eastAsia="Times New Roman" w:hAnsiTheme="minorHAnsi" w:cstheme="minorHAnsi"/>
          <w:b/>
          <w:bCs/>
          <w:color w:val="000000" w:themeColor="text1"/>
          <w:szCs w:val="24"/>
          <w:u w:val="single"/>
        </w:rPr>
        <w:t>:</w:t>
      </w:r>
      <w:r w:rsidR="00333FA4" w:rsidRPr="00E600DA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  <w:r w:rsidR="009B12E8" w:rsidRPr="00E600DA">
        <w:rPr>
          <w:rFonts w:asciiTheme="minorHAnsi" w:eastAsia="Times New Roman" w:hAnsiTheme="minorHAnsi" w:cstheme="minorHAnsi"/>
          <w:bCs/>
          <w:color w:val="000000" w:themeColor="text1"/>
          <w:szCs w:val="24"/>
        </w:rPr>
        <w:t xml:space="preserve">The small diameter of </w:t>
      </w:r>
      <w:r w:rsidR="00E600DA" w:rsidRPr="00E600DA">
        <w:rPr>
          <w:rFonts w:asciiTheme="minorHAnsi" w:eastAsia="Times New Roman" w:hAnsiTheme="minorHAnsi" w:cstheme="minorHAnsi"/>
          <w:bCs/>
          <w:color w:val="000000" w:themeColor="text1"/>
          <w:szCs w:val="24"/>
        </w:rPr>
        <w:t>the</w:t>
      </w:r>
      <w:r w:rsidR="009B12E8" w:rsidRPr="00E600DA">
        <w:rPr>
          <w:rFonts w:asciiTheme="minorHAnsi" w:eastAsia="Times New Roman" w:hAnsiTheme="minorHAnsi" w:cstheme="minorHAnsi"/>
          <w:bCs/>
          <w:color w:val="000000" w:themeColor="text1"/>
          <w:szCs w:val="24"/>
        </w:rPr>
        <w:t xml:space="preserve"> probe and big variety of biocompatible coatings make th</w:t>
      </w:r>
      <w:r w:rsidR="00E600DA" w:rsidRPr="00E600DA">
        <w:rPr>
          <w:rFonts w:asciiTheme="minorHAnsi" w:eastAsia="Times New Roman" w:hAnsiTheme="minorHAnsi" w:cstheme="minorHAnsi"/>
          <w:bCs/>
          <w:color w:val="000000" w:themeColor="text1"/>
          <w:szCs w:val="24"/>
        </w:rPr>
        <w:t>is</w:t>
      </w:r>
      <w:r w:rsidR="009B12E8" w:rsidRPr="00E600DA">
        <w:rPr>
          <w:rFonts w:asciiTheme="minorHAnsi" w:eastAsia="Times New Roman" w:hAnsiTheme="minorHAnsi" w:cstheme="minorHAnsi"/>
          <w:bCs/>
          <w:color w:val="000000" w:themeColor="text1"/>
          <w:szCs w:val="24"/>
        </w:rPr>
        <w:t xml:space="preserve"> method suitable for analysis of transplanted organs</w:t>
      </w:r>
      <w:r w:rsidR="00E600DA" w:rsidRPr="00E600DA">
        <w:rPr>
          <w:rFonts w:asciiTheme="minorHAnsi" w:eastAsia="Times New Roman" w:hAnsiTheme="minorHAnsi" w:cstheme="minorHAnsi"/>
          <w:bCs/>
          <w:color w:val="000000" w:themeColor="text1"/>
          <w:szCs w:val="24"/>
        </w:rPr>
        <w:t xml:space="preserve"> and</w:t>
      </w:r>
      <w:r w:rsidR="009B12E8" w:rsidRPr="00E600DA">
        <w:rPr>
          <w:rFonts w:asciiTheme="minorHAnsi" w:eastAsia="Times New Roman" w:hAnsiTheme="minorHAnsi" w:cstheme="minorHAnsi"/>
          <w:bCs/>
          <w:color w:val="000000" w:themeColor="text1"/>
          <w:szCs w:val="24"/>
        </w:rPr>
        <w:t xml:space="preserve"> applica</w:t>
      </w:r>
      <w:r w:rsidR="00E600DA" w:rsidRPr="00E600DA">
        <w:rPr>
          <w:rFonts w:asciiTheme="minorHAnsi" w:eastAsia="Times New Roman" w:hAnsiTheme="minorHAnsi" w:cstheme="minorHAnsi"/>
          <w:bCs/>
          <w:color w:val="000000" w:themeColor="text1"/>
          <w:szCs w:val="24"/>
        </w:rPr>
        <w:t>ble</w:t>
      </w:r>
      <w:r w:rsidR="009B12E8" w:rsidRPr="00E600DA">
        <w:rPr>
          <w:rFonts w:asciiTheme="minorHAnsi" w:eastAsia="Times New Roman" w:hAnsiTheme="minorHAnsi" w:cstheme="minorHAnsi"/>
          <w:bCs/>
          <w:color w:val="000000" w:themeColor="text1"/>
          <w:szCs w:val="24"/>
        </w:rPr>
        <w:t xml:space="preserve"> in medical research </w:t>
      </w:r>
      <w:r w:rsidR="00E600DA" w:rsidRPr="00E600DA">
        <w:rPr>
          <w:rFonts w:asciiTheme="minorHAnsi" w:eastAsia="Times New Roman" w:hAnsiTheme="minorHAnsi" w:cstheme="minorHAnsi"/>
          <w:bCs/>
          <w:color w:val="000000" w:themeColor="text1"/>
          <w:szCs w:val="24"/>
        </w:rPr>
        <w:t>such as</w:t>
      </w:r>
      <w:r w:rsidR="009B12E8" w:rsidRPr="00E600DA">
        <w:rPr>
          <w:rFonts w:asciiTheme="minorHAnsi" w:eastAsia="Times New Roman" w:hAnsiTheme="minorHAnsi" w:cstheme="minorHAnsi"/>
          <w:bCs/>
          <w:color w:val="000000" w:themeColor="text1"/>
          <w:szCs w:val="24"/>
        </w:rPr>
        <w:t xml:space="preserve"> tumor analysis.</w:t>
      </w:r>
    </w:p>
    <w:p w14:paraId="520284E0" w14:textId="77777777" w:rsidR="00E600DA" w:rsidRPr="00E600DA" w:rsidRDefault="00E600DA" w:rsidP="00EB2577">
      <w:pPr>
        <w:pStyle w:val="ListParagraph"/>
        <w:spacing w:before="120"/>
        <w:ind w:left="907"/>
        <w:rPr>
          <w:rFonts w:asciiTheme="minorHAnsi" w:eastAsia="Times New Roman" w:hAnsiTheme="minorHAnsi" w:cstheme="minorHAnsi"/>
          <w:color w:val="000000" w:themeColor="text1"/>
          <w:szCs w:val="24"/>
        </w:rPr>
      </w:pPr>
    </w:p>
    <w:p w14:paraId="3DD3F9D8" w14:textId="45B05998" w:rsidR="00476A80" w:rsidRPr="00E600DA" w:rsidRDefault="00D61349" w:rsidP="00EB2577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E600DA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1969FC5B" w14:textId="77777777" w:rsidR="00E600DA" w:rsidRPr="00E600DA" w:rsidRDefault="00E600DA" w:rsidP="00EB2577">
      <w:pPr>
        <w:pStyle w:val="ListParagraph"/>
        <w:ind w:left="1627"/>
        <w:outlineLvl w:val="0"/>
        <w:rPr>
          <w:rFonts w:asciiTheme="majorHAnsi" w:hAnsiTheme="majorHAnsi" w:cstheme="majorHAnsi"/>
          <w:color w:val="000000" w:themeColor="text1"/>
          <w:szCs w:val="24"/>
        </w:rPr>
      </w:pPr>
    </w:p>
    <w:p w14:paraId="74298A29" w14:textId="4D89423F" w:rsidR="00023D30" w:rsidRDefault="009B12E8" w:rsidP="00EB2577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E600DA">
        <w:rPr>
          <w:rStyle w:val="AuthorName"/>
          <w:rFonts w:asciiTheme="minorHAnsi" w:eastAsia="Times" w:hAnsiTheme="minorHAnsi" w:cstheme="minorHAnsi"/>
          <w:color w:val="000000" w:themeColor="text1"/>
        </w:rPr>
        <w:t>Iga Stryjak</w:t>
      </w:r>
      <w:r w:rsidR="00333FA4" w:rsidRPr="00E600DA">
        <w:rPr>
          <w:rFonts w:asciiTheme="minorHAnsi" w:eastAsia="Times New Roman" w:hAnsiTheme="minorHAnsi" w:cstheme="minorHAnsi"/>
          <w:b/>
          <w:bCs/>
          <w:color w:val="000000" w:themeColor="text1"/>
          <w:szCs w:val="24"/>
          <w:u w:val="single"/>
        </w:rPr>
        <w:t>:</w:t>
      </w:r>
      <w:r w:rsidR="00333FA4" w:rsidRPr="00E600DA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  <w:r w:rsidR="00425847" w:rsidRPr="00E600DA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When </w:t>
      </w:r>
      <w:r w:rsidR="008A7635">
        <w:rPr>
          <w:rFonts w:asciiTheme="minorHAnsi" w:eastAsia="Times New Roman" w:hAnsiTheme="minorHAnsi" w:cstheme="minorHAnsi"/>
          <w:color w:val="000000" w:themeColor="text1"/>
          <w:szCs w:val="24"/>
        </w:rPr>
        <w:t>attempting</w:t>
      </w:r>
      <w:r w:rsidR="00425847" w:rsidRPr="00E600DA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this</w:t>
      </w:r>
      <w:r w:rsidRPr="00E600DA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technique for the first time, pay attention to details</w:t>
      </w:r>
      <w:r w:rsidR="00425847" w:rsidRPr="00E600DA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and timing </w:t>
      </w:r>
      <w:r w:rsidRPr="00E600DA">
        <w:rPr>
          <w:rFonts w:asciiTheme="minorHAnsi" w:eastAsia="Times New Roman" w:hAnsiTheme="minorHAnsi" w:cstheme="minorHAnsi"/>
          <w:color w:val="000000" w:themeColor="text1"/>
          <w:szCs w:val="24"/>
        </w:rPr>
        <w:t>of particular steps, because small mistakes may heavily influence the results.</w:t>
      </w:r>
      <w:r w:rsidR="008A7635" w:rsidRPr="008A7635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  <w:r w:rsidR="008A7635" w:rsidRPr="00E600DA">
        <w:rPr>
          <w:rFonts w:asciiTheme="minorHAnsi" w:eastAsia="Times New Roman" w:hAnsiTheme="minorHAnsi" w:cstheme="minorHAnsi"/>
          <w:color w:val="000000" w:themeColor="text1"/>
          <w:szCs w:val="24"/>
        </w:rPr>
        <w:t>The protocol is simple, but it is easier to understand and perform after visual demonstration.</w:t>
      </w:r>
    </w:p>
    <w:p w14:paraId="042695AA" w14:textId="77777777" w:rsidR="00E600DA" w:rsidRPr="00E600DA" w:rsidRDefault="00E600DA" w:rsidP="00EB2577">
      <w:pPr>
        <w:pStyle w:val="ListParagraph"/>
        <w:spacing w:before="120"/>
        <w:ind w:left="907"/>
        <w:rPr>
          <w:rFonts w:asciiTheme="minorHAnsi" w:eastAsia="Times New Roman" w:hAnsiTheme="minorHAnsi" w:cstheme="minorHAnsi"/>
          <w:color w:val="000000" w:themeColor="text1"/>
          <w:szCs w:val="24"/>
        </w:rPr>
      </w:pPr>
    </w:p>
    <w:p w14:paraId="64A00328" w14:textId="69920BFD" w:rsidR="000C0AE5" w:rsidRPr="008A7635" w:rsidRDefault="00425847" w:rsidP="00EB2577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E600DA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3C6407C7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648B2526" w14:textId="77777777" w:rsidR="007D61A8" w:rsidRPr="00B07A3B" w:rsidRDefault="007D61A8" w:rsidP="007D61A8">
      <w:pPr>
        <w:rPr>
          <w:rFonts w:asciiTheme="minorHAnsi" w:eastAsia="Times New Roman" w:hAnsiTheme="minorHAnsi" w:cstheme="minorHAnsi"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7931AACF" w14:textId="5020E6D1" w:rsidR="001016BD" w:rsidRPr="00B07A3B" w:rsidRDefault="007D61A8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Procedures involving animal subjects have been approved by </w:t>
      </w:r>
      <w:r w:rsidR="00E61E35">
        <w:rPr>
          <w:rFonts w:asciiTheme="minorHAnsi" w:eastAsia="Times New Roman" w:hAnsiTheme="minorHAnsi" w:cstheme="minorHAnsi"/>
          <w:szCs w:val="24"/>
        </w:rPr>
        <w:t xml:space="preserve">the </w:t>
      </w:r>
      <w:r w:rsidR="00E61E35" w:rsidRPr="00FD6A11">
        <w:rPr>
          <w:rFonts w:cs="Calibri"/>
          <w:color w:val="000000" w:themeColor="text1"/>
        </w:rPr>
        <w:t>Animal Care Committee of the Toronto General Research Institute</w:t>
      </w:r>
      <w:r w:rsidR="00E61E35">
        <w:rPr>
          <w:rFonts w:cs="Calibri"/>
          <w:color w:val="000000" w:themeColor="text1"/>
        </w:rPr>
        <w:t>.</w:t>
      </w:r>
      <w:r w:rsidR="00D406D6" w:rsidRPr="00B07A3B">
        <w:rPr>
          <w:rFonts w:asciiTheme="minorHAnsi" w:eastAsia="Times New Roman" w:hAnsiTheme="minorHAnsi" w:cstheme="minorHAnsi"/>
          <w:iCs/>
          <w:szCs w:val="24"/>
        </w:rPr>
        <w:br/>
      </w:r>
      <w:r w:rsidRPr="00B07A3B">
        <w:rPr>
          <w:rFonts w:asciiTheme="minorHAnsi" w:eastAsia="Times New Roman" w:hAnsiTheme="minorHAnsi" w:cstheme="minorHAnsi"/>
          <w:szCs w:val="24"/>
        </w:rPr>
        <w:t xml:space="preserve">Procedures involving human subjects have been </w:t>
      </w:r>
      <w:r w:rsidR="00E61E35" w:rsidRPr="00FD6A11">
        <w:rPr>
          <w:rFonts w:cs="Calibri"/>
          <w:color w:val="000000" w:themeColor="text1"/>
        </w:rPr>
        <w:t xml:space="preserve">approved by </w:t>
      </w:r>
      <w:r w:rsidR="00E61E35">
        <w:rPr>
          <w:rFonts w:cs="Calibri"/>
          <w:color w:val="000000" w:themeColor="text1"/>
        </w:rPr>
        <w:t xml:space="preserve">the </w:t>
      </w:r>
      <w:r w:rsidR="00E61E35" w:rsidRPr="00FD6A11">
        <w:rPr>
          <w:rFonts w:cs="Calibri"/>
          <w:color w:val="000000" w:themeColor="text1"/>
        </w:rPr>
        <w:t xml:space="preserve">Bioethical Committee at Collegium </w:t>
      </w:r>
      <w:proofErr w:type="spellStart"/>
      <w:r w:rsidR="00E61E35" w:rsidRPr="00FD6A11">
        <w:rPr>
          <w:rFonts w:cs="Calibri"/>
          <w:color w:val="000000" w:themeColor="text1"/>
        </w:rPr>
        <w:t>Medicum</w:t>
      </w:r>
      <w:proofErr w:type="spellEnd"/>
      <w:r w:rsidR="00E61E35" w:rsidRPr="00FD6A11">
        <w:rPr>
          <w:rFonts w:cs="Calibri"/>
          <w:color w:val="000000" w:themeColor="text1"/>
        </w:rPr>
        <w:t xml:space="preserve"> in Bydgoszcz Nicolaus Copernicus University in Torun.</w:t>
      </w:r>
      <w:r w:rsidR="001016BD" w:rsidRPr="00B07A3B">
        <w:rPr>
          <w:rFonts w:asciiTheme="minorHAnsi" w:hAnsiTheme="minorHAnsi" w:cstheme="minorHAnsi"/>
        </w:rPr>
        <w:br w:type="page"/>
      </w:r>
    </w:p>
    <w:p w14:paraId="0172AE9B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2B2ED1C6" w14:textId="77777777" w:rsidR="00DC2504" w:rsidRPr="00B07A3B" w:rsidRDefault="00DC2504" w:rsidP="00DC2504">
      <w:pPr>
        <w:rPr>
          <w:rFonts w:asciiTheme="minorHAnsi" w:hAnsiTheme="minorHAnsi" w:cstheme="minorHAnsi"/>
        </w:rPr>
      </w:pPr>
    </w:p>
    <w:p w14:paraId="3E3253D3" w14:textId="245D2623" w:rsidR="00CE10F2" w:rsidRPr="00B07A3B" w:rsidRDefault="00193367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Preparation of Probes and Extraction</w:t>
      </w:r>
    </w:p>
    <w:p w14:paraId="2BC696A7" w14:textId="4A0D0F5D" w:rsidR="00125924" w:rsidRPr="00B07A3B" w:rsidRDefault="00C7374B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t>St</w:t>
      </w:r>
      <w:r w:rsidR="001933A6">
        <w:rPr>
          <w:rFonts w:asciiTheme="minorHAnsi" w:hAnsiTheme="minorHAnsi" w:cstheme="minorHAnsi"/>
        </w:rPr>
        <w:t xml:space="preserve">art by preparing a preconditioning mixture composed of 1 to 1 methanol and water </w:t>
      </w:r>
      <w:r w:rsidR="001933A6">
        <w:rPr>
          <w:rFonts w:asciiTheme="minorHAnsi" w:hAnsiTheme="minorHAnsi" w:cstheme="minorHAnsi"/>
          <w:b/>
          <w:bCs/>
        </w:rPr>
        <w:t>[1]</w:t>
      </w:r>
      <w:r w:rsidR="001933A6">
        <w:rPr>
          <w:rFonts w:asciiTheme="minorHAnsi" w:hAnsiTheme="minorHAnsi" w:cstheme="minorHAnsi"/>
        </w:rPr>
        <w:t xml:space="preserve">. Pipet 1 milliliter of the solution into each 2-milllilter glass vial </w:t>
      </w:r>
      <w:r w:rsidR="001933A6">
        <w:rPr>
          <w:rFonts w:asciiTheme="minorHAnsi" w:hAnsiTheme="minorHAnsi" w:cstheme="minorHAnsi"/>
          <w:b/>
          <w:bCs/>
        </w:rPr>
        <w:t>[2]</w:t>
      </w:r>
      <w:r w:rsidR="001933A6">
        <w:rPr>
          <w:rFonts w:asciiTheme="minorHAnsi" w:hAnsiTheme="minorHAnsi" w:cstheme="minorHAnsi"/>
        </w:rPr>
        <w:t xml:space="preserve"> and place one probe in each vial </w:t>
      </w:r>
      <w:r w:rsidR="001933A6">
        <w:rPr>
          <w:rFonts w:asciiTheme="minorHAnsi" w:hAnsiTheme="minorHAnsi" w:cstheme="minorHAnsi"/>
          <w:b/>
          <w:bCs/>
        </w:rPr>
        <w:t>[3]</w:t>
      </w:r>
      <w:r w:rsidR="001933A6">
        <w:rPr>
          <w:rFonts w:asciiTheme="minorHAnsi" w:hAnsiTheme="minorHAnsi" w:cstheme="minorHAnsi"/>
        </w:rPr>
        <w:t>.</w:t>
      </w:r>
    </w:p>
    <w:p w14:paraId="7C8E45B4" w14:textId="4D0E37D6" w:rsidR="00C34F4C" w:rsidRDefault="001933A6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WIDE: Establishing shot of talent combining the water and methanol. </w:t>
      </w:r>
    </w:p>
    <w:p w14:paraId="3580EB61" w14:textId="5B5BCD33" w:rsidR="001933A6" w:rsidRPr="00B07A3B" w:rsidRDefault="001933A6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1 milliliter of the solution into a few vials.</w:t>
      </w:r>
    </w:p>
    <w:p w14:paraId="7914FDB4" w14:textId="0DDCD01C" w:rsidR="00C34F4C" w:rsidRPr="00B07A3B" w:rsidRDefault="001933A6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a probe into a few vials. </w:t>
      </w:r>
    </w:p>
    <w:p w14:paraId="0844661A" w14:textId="3F375D8F" w:rsidR="00FC5C60" w:rsidRPr="00FC5C60" w:rsidRDefault="00FC5C60" w:rsidP="00FC5C6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Agitate the vials on a vortex agitator at 1,200 rpm for 1 hour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, then rinse the probes with LC-MS grade water and sterilize them according to the standard surgical sterilization </w:t>
      </w:r>
      <w:r w:rsidRPr="004858EC">
        <w:rPr>
          <w:rFonts w:asciiTheme="minorHAnsi" w:hAnsiTheme="minorHAnsi" w:cstheme="minorHAnsi"/>
          <w:color w:val="000000" w:themeColor="text1"/>
        </w:rPr>
        <w:t xml:space="preserve">protocol </w:t>
      </w:r>
      <w:r w:rsidR="006D2B4D" w:rsidRPr="004858EC">
        <w:rPr>
          <w:rFonts w:asciiTheme="minorHAnsi" w:hAnsiTheme="minorHAnsi" w:cstheme="minorHAnsi"/>
          <w:color w:val="000000" w:themeColor="text1"/>
        </w:rPr>
        <w:t xml:space="preserve">or in sterile processing department </w:t>
      </w:r>
      <w:r w:rsidRPr="004858EC">
        <w:rPr>
          <w:rFonts w:asciiTheme="minorHAnsi" w:hAnsiTheme="minorHAnsi" w:cstheme="minorHAnsi"/>
          <w:b/>
          <w:bCs/>
          <w:color w:val="000000" w:themeColor="text1"/>
        </w:rPr>
        <w:t>[</w:t>
      </w:r>
      <w:r w:rsidR="004858EC" w:rsidRPr="004858EC">
        <w:rPr>
          <w:rFonts w:asciiTheme="minorHAnsi" w:hAnsiTheme="minorHAnsi" w:cstheme="minorHAnsi"/>
          <w:b/>
          <w:bCs/>
          <w:color w:val="000000" w:themeColor="text1"/>
        </w:rPr>
        <w:t>2</w:t>
      </w:r>
      <w:r w:rsidRPr="004858EC">
        <w:rPr>
          <w:rFonts w:asciiTheme="minorHAnsi" w:hAnsiTheme="minorHAnsi" w:cstheme="minorHAnsi"/>
          <w:b/>
          <w:bCs/>
          <w:color w:val="000000" w:themeColor="text1"/>
        </w:rPr>
        <w:t>]</w:t>
      </w:r>
      <w:r w:rsidRPr="004858EC">
        <w:rPr>
          <w:rFonts w:asciiTheme="minorHAnsi" w:hAnsiTheme="minorHAnsi" w:cstheme="minorHAnsi"/>
          <w:color w:val="000000" w:themeColor="text1"/>
        </w:rPr>
        <w:t xml:space="preserve">. </w:t>
      </w:r>
    </w:p>
    <w:p w14:paraId="3847D0F8" w14:textId="52B2998A" w:rsidR="00A319BE" w:rsidRDefault="00FC5C6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vials on the agitator and starting it. </w:t>
      </w:r>
    </w:p>
    <w:p w14:paraId="28B92690" w14:textId="4C68B762" w:rsidR="00FC5C60" w:rsidRDefault="00FC5C6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rinsing the probes with water. </w:t>
      </w:r>
    </w:p>
    <w:p w14:paraId="36289775" w14:textId="7E58C369" w:rsidR="00C7374B" w:rsidRDefault="00FC5C6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When ready to extract the sample, open the sterile packaging</w:t>
      </w:r>
      <w:r w:rsidR="003754DB">
        <w:rPr>
          <w:rFonts w:asciiTheme="minorHAnsi" w:hAnsiTheme="minorHAnsi" w:cstheme="minorHAnsi"/>
        </w:rPr>
        <w:t xml:space="preserve"> </w:t>
      </w:r>
      <w:r w:rsidR="003754DB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insert 2 probes directly into the kidney cortex for 10 minutes</w:t>
      </w:r>
      <w:r w:rsidR="003754DB">
        <w:rPr>
          <w:rFonts w:asciiTheme="minorHAnsi" w:hAnsiTheme="minorHAnsi" w:cstheme="minorHAnsi"/>
        </w:rPr>
        <w:t xml:space="preserve"> per time point</w:t>
      </w:r>
      <w:r>
        <w:rPr>
          <w:rFonts w:asciiTheme="minorHAnsi" w:hAnsiTheme="minorHAnsi" w:cstheme="minorHAnsi"/>
        </w:rPr>
        <w:t xml:space="preserve">, making sure that </w:t>
      </w:r>
      <w:r w:rsidR="003754DB">
        <w:rPr>
          <w:rFonts w:asciiTheme="minorHAnsi" w:hAnsiTheme="minorHAnsi" w:cstheme="minorHAnsi"/>
        </w:rPr>
        <w:t>the entire length of the coating is covered by the tissue matrix</w:t>
      </w:r>
      <w:r w:rsidR="00AC4DE9">
        <w:rPr>
          <w:rFonts w:asciiTheme="minorHAnsi" w:hAnsiTheme="minorHAnsi" w:cstheme="minorHAnsi"/>
        </w:rPr>
        <w:t xml:space="preserve">. </w:t>
      </w:r>
      <w:r w:rsidR="00AC4DE9" w:rsidRPr="00DE70C4">
        <w:rPr>
          <w:rFonts w:asciiTheme="minorHAnsi" w:hAnsiTheme="minorHAnsi" w:cstheme="minorHAnsi"/>
          <w:color w:val="FF0000"/>
        </w:rPr>
        <w:t>M</w:t>
      </w:r>
      <w:r w:rsidR="00DE70C4" w:rsidRPr="00DE70C4">
        <w:rPr>
          <w:rFonts w:asciiTheme="minorHAnsi" w:hAnsiTheme="minorHAnsi" w:cstheme="minorHAnsi"/>
          <w:color w:val="FF0000"/>
        </w:rPr>
        <w:t>ake sure to keep track of</w:t>
      </w:r>
      <w:r w:rsidR="00AC4DE9" w:rsidRPr="00DE70C4">
        <w:rPr>
          <w:rFonts w:asciiTheme="minorHAnsi" w:hAnsiTheme="minorHAnsi" w:cstheme="minorHAnsi"/>
          <w:color w:val="FF0000"/>
        </w:rPr>
        <w:t xml:space="preserve"> the time</w:t>
      </w:r>
      <w:r w:rsidR="00F25D10" w:rsidRPr="00DE70C4">
        <w:rPr>
          <w:rFonts w:asciiTheme="minorHAnsi" w:hAnsiTheme="minorHAnsi" w:cstheme="minorHAnsi"/>
          <w:color w:val="FF0000"/>
        </w:rPr>
        <w:t xml:space="preserve"> of sampling</w:t>
      </w:r>
      <w:r w:rsidR="00AC4DE9" w:rsidRPr="00DE70C4">
        <w:rPr>
          <w:rFonts w:asciiTheme="minorHAnsi" w:hAnsiTheme="minorHAnsi" w:cstheme="minorHAnsi"/>
          <w:color w:val="FF0000"/>
        </w:rPr>
        <w:t xml:space="preserve"> for each probe.</w:t>
      </w:r>
      <w:r w:rsidR="003754DB">
        <w:rPr>
          <w:rFonts w:asciiTheme="minorHAnsi" w:hAnsiTheme="minorHAnsi" w:cstheme="minorHAnsi"/>
        </w:rPr>
        <w:t xml:space="preserve"> </w:t>
      </w:r>
      <w:r w:rsidR="003754DB">
        <w:rPr>
          <w:rFonts w:asciiTheme="minorHAnsi" w:hAnsiTheme="minorHAnsi" w:cstheme="minorHAnsi"/>
          <w:b/>
          <w:bCs/>
        </w:rPr>
        <w:t>[2-TXT]</w:t>
      </w:r>
      <w:r w:rsidR="003754DB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 xml:space="preserve"> </w:t>
      </w:r>
      <w:r w:rsidR="004858EC" w:rsidRPr="004858EC">
        <w:rPr>
          <w:rFonts w:asciiTheme="minorHAnsi" w:eastAsiaTheme="minorEastAsia" w:hAnsiTheme="minorHAnsi" w:cstheme="minorHAnsi"/>
          <w:i/>
          <w:iCs/>
          <w:color w:val="0432FF"/>
          <w:szCs w:val="24"/>
        </w:rPr>
        <w:t xml:space="preserve">Videographer: This step is </w:t>
      </w:r>
      <w:r w:rsidR="004858EC">
        <w:rPr>
          <w:rFonts w:asciiTheme="minorHAnsi" w:eastAsiaTheme="minorEastAsia" w:hAnsiTheme="minorHAnsi" w:cstheme="minorHAnsi"/>
          <w:i/>
          <w:iCs/>
          <w:color w:val="0432FF"/>
          <w:szCs w:val="24"/>
        </w:rPr>
        <w:t xml:space="preserve">difficult and </w:t>
      </w:r>
      <w:r w:rsidR="004858EC" w:rsidRPr="004858EC">
        <w:rPr>
          <w:rFonts w:asciiTheme="minorHAnsi" w:eastAsiaTheme="minorEastAsia" w:hAnsiTheme="minorHAnsi" w:cstheme="minorHAnsi"/>
          <w:i/>
          <w:iCs/>
          <w:color w:val="0432FF"/>
          <w:szCs w:val="24"/>
        </w:rPr>
        <w:t>important!</w:t>
      </w:r>
    </w:p>
    <w:p w14:paraId="38A5AB65" w14:textId="0E25EC42" w:rsidR="003754DB" w:rsidRDefault="003754DB" w:rsidP="003754D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opening the package with the probes. </w:t>
      </w:r>
    </w:p>
    <w:p w14:paraId="5FE55480" w14:textId="66902136" w:rsidR="003754DB" w:rsidRDefault="00171656" w:rsidP="003754D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</w:t>
      </w:r>
      <w:r w:rsidRPr="00171656">
        <w:rPr>
          <w:rFonts w:asciiTheme="minorHAnsi" w:hAnsiTheme="minorHAnsi" w:cstheme="minorHAnsi"/>
        </w:rPr>
        <w:t>VID_20191018_152147_1.mp4</w:t>
      </w:r>
      <w:r>
        <w:rPr>
          <w:rFonts w:asciiTheme="minorHAnsi" w:hAnsiTheme="minorHAnsi" w:cstheme="minorHAnsi"/>
        </w:rPr>
        <w:t xml:space="preserve"> or </w:t>
      </w:r>
      <w:r w:rsidRPr="00171656">
        <w:rPr>
          <w:rFonts w:asciiTheme="minorHAnsi" w:hAnsiTheme="minorHAnsi" w:cstheme="minorHAnsi"/>
        </w:rPr>
        <w:t>IMG_20191015_074200.jpg</w:t>
      </w:r>
      <w:r>
        <w:rPr>
          <w:rFonts w:asciiTheme="minorHAnsi" w:hAnsiTheme="minorHAnsi" w:cstheme="minorHAnsi"/>
        </w:rPr>
        <w:t xml:space="preserve">, </w:t>
      </w:r>
      <w:r w:rsidRPr="00171656">
        <w:rPr>
          <w:rFonts w:asciiTheme="minorHAnsi" w:hAnsiTheme="minorHAnsi" w:cstheme="minorHAnsi"/>
        </w:rPr>
        <w:t>IMG_20191018_152139.jpg</w:t>
      </w:r>
      <w:r w:rsidR="003754DB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Kidney with probes.</w:t>
      </w:r>
      <w:r w:rsidR="003754DB">
        <w:rPr>
          <w:rFonts w:asciiTheme="minorHAnsi" w:hAnsiTheme="minorHAnsi" w:cstheme="minorHAnsi"/>
        </w:rPr>
        <w:t xml:space="preserve"> </w:t>
      </w:r>
      <w:r w:rsidR="003754DB">
        <w:rPr>
          <w:rFonts w:asciiTheme="minorHAnsi" w:hAnsiTheme="minorHAnsi" w:cstheme="minorHAnsi"/>
          <w:b/>
          <w:bCs/>
        </w:rPr>
        <w:t xml:space="preserve">TEXT: See Text Manuscript for sampling time points </w:t>
      </w:r>
      <w:r w:rsidRPr="00171656">
        <w:rPr>
          <w:rFonts w:asciiTheme="minorHAnsi" w:hAnsiTheme="minorHAnsi" w:cstheme="minorHAnsi"/>
          <w:highlight w:val="green"/>
        </w:rPr>
        <w:t>NOTE: May have to use lab media, not sure if this shot was filmed.</w:t>
      </w:r>
      <w:r>
        <w:rPr>
          <w:rFonts w:asciiTheme="minorHAnsi" w:hAnsiTheme="minorHAnsi" w:cstheme="minorHAnsi"/>
        </w:rPr>
        <w:t xml:space="preserve"> </w:t>
      </w:r>
    </w:p>
    <w:p w14:paraId="30E02880" w14:textId="034B072A" w:rsidR="003754DB" w:rsidRDefault="003754DB" w:rsidP="003754D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Retract the probe by pulling it out from the tissue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immediately rinse the coating with LC-MS grade water to remove any remaining blood, making sure to rinse away from the surgical site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</w:t>
      </w:r>
      <w:r w:rsidR="004858EC" w:rsidRPr="004858EC">
        <w:rPr>
          <w:rFonts w:asciiTheme="minorHAnsi" w:eastAsiaTheme="minorEastAsia" w:hAnsiTheme="minorHAnsi" w:cstheme="minorHAnsi"/>
          <w:i/>
          <w:iCs/>
          <w:color w:val="0432FF"/>
          <w:szCs w:val="24"/>
        </w:rPr>
        <w:t>Videographer: This step is important!</w:t>
      </w:r>
    </w:p>
    <w:p w14:paraId="4CE372A6" w14:textId="7F25A64B" w:rsidR="003754DB" w:rsidRDefault="003754DB" w:rsidP="003754D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removing the probe from tissue. </w:t>
      </w:r>
    </w:p>
    <w:p w14:paraId="62697E69" w14:textId="3D28DC3E" w:rsidR="003754DB" w:rsidRDefault="003754DB" w:rsidP="003754D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properly rinsing the coating. </w:t>
      </w:r>
    </w:p>
    <w:p w14:paraId="639604AC" w14:textId="11DEA193" w:rsidR="003754DB" w:rsidRDefault="003754DB" w:rsidP="003754D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transport the probes, place them in separate vials and close them, then place the vials in a box filled with dry ice or liquid nitrogen </w:t>
      </w:r>
      <w:r>
        <w:rPr>
          <w:rFonts w:asciiTheme="minorHAnsi" w:hAnsiTheme="minorHAnsi" w:cstheme="minorHAnsi"/>
          <w:b/>
          <w:bCs/>
        </w:rPr>
        <w:t>[</w:t>
      </w:r>
      <w:r w:rsidR="002A2AB4">
        <w:rPr>
          <w:rFonts w:asciiTheme="minorHAnsi" w:hAnsiTheme="minorHAnsi" w:cstheme="minorHAnsi"/>
          <w:b/>
          <w:bCs/>
        </w:rPr>
        <w:t>1</w:t>
      </w:r>
      <w:r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 xml:space="preserve">. Store the samples at </w:t>
      </w:r>
      <w:r w:rsidR="0081180A">
        <w:rPr>
          <w:rFonts w:asciiTheme="minorHAnsi" w:hAnsiTheme="minorHAnsi" w:cstheme="minorHAnsi"/>
        </w:rPr>
        <w:t xml:space="preserve">-80 degrees Celsius or immediately proceed with desorption </w:t>
      </w:r>
      <w:r w:rsidR="0081180A">
        <w:rPr>
          <w:rFonts w:asciiTheme="minorHAnsi" w:hAnsiTheme="minorHAnsi" w:cstheme="minorHAnsi"/>
          <w:b/>
          <w:bCs/>
        </w:rPr>
        <w:t>[</w:t>
      </w:r>
      <w:r w:rsidR="002A2AB4">
        <w:rPr>
          <w:rFonts w:asciiTheme="minorHAnsi" w:hAnsiTheme="minorHAnsi" w:cstheme="minorHAnsi"/>
          <w:b/>
          <w:bCs/>
        </w:rPr>
        <w:t>2</w:t>
      </w:r>
      <w:r w:rsidR="0081180A">
        <w:rPr>
          <w:rFonts w:asciiTheme="minorHAnsi" w:hAnsiTheme="minorHAnsi" w:cstheme="minorHAnsi"/>
          <w:b/>
          <w:bCs/>
        </w:rPr>
        <w:t>]</w:t>
      </w:r>
      <w:r w:rsidR="0081180A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 xml:space="preserve"> </w:t>
      </w:r>
      <w:r w:rsidR="004858EC" w:rsidRPr="004858EC">
        <w:rPr>
          <w:rFonts w:asciiTheme="minorHAnsi" w:eastAsiaTheme="minorEastAsia" w:hAnsiTheme="minorHAnsi" w:cstheme="minorHAnsi"/>
          <w:i/>
          <w:iCs/>
          <w:color w:val="0432FF"/>
          <w:szCs w:val="24"/>
        </w:rPr>
        <w:t>Videographer: This step is important!</w:t>
      </w:r>
    </w:p>
    <w:p w14:paraId="7CBAEC05" w14:textId="320B56DA" w:rsidR="0081180A" w:rsidRDefault="0081180A" w:rsidP="0081180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a probe in a vial and closing it. </w:t>
      </w:r>
    </w:p>
    <w:p w14:paraId="282E2F47" w14:textId="58E62FA4" w:rsidR="0081180A" w:rsidRPr="00B07A3B" w:rsidRDefault="0081180A" w:rsidP="0081180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Talent putting the sample in the freezer and closing the door. </w:t>
      </w:r>
    </w:p>
    <w:p w14:paraId="4E47236B" w14:textId="3F7F26BE" w:rsidR="00CE10F2" w:rsidRPr="00B07A3B" w:rsidRDefault="00193367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Desorption</w:t>
      </w:r>
    </w:p>
    <w:p w14:paraId="1A269764" w14:textId="1011A280" w:rsidR="00CE10F2" w:rsidRPr="00B07A3B" w:rsidRDefault="0081180A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Prepare a desorption solution composed of acetonitrile and water for metabolomic analysis </w:t>
      </w:r>
      <w:r>
        <w:rPr>
          <w:rFonts w:asciiTheme="minorHAnsi" w:hAnsiTheme="minorHAnsi" w:cstheme="minorHAnsi"/>
          <w:b/>
          <w:bCs/>
        </w:rPr>
        <w:t>[1-TXT]</w:t>
      </w:r>
      <w:r>
        <w:rPr>
          <w:rFonts w:asciiTheme="minorHAnsi" w:hAnsiTheme="minorHAnsi" w:cstheme="minorHAnsi"/>
        </w:rPr>
        <w:t xml:space="preserve"> and another composed of isopropanol and methanol for lipidomic analysis </w:t>
      </w:r>
      <w:r>
        <w:rPr>
          <w:rFonts w:asciiTheme="minorHAnsi" w:hAnsiTheme="minorHAnsi" w:cstheme="minorHAnsi"/>
          <w:b/>
          <w:bCs/>
        </w:rPr>
        <w:t>[2-TXT]</w:t>
      </w:r>
      <w:r>
        <w:rPr>
          <w:rFonts w:asciiTheme="minorHAnsi" w:hAnsiTheme="minorHAnsi" w:cstheme="minorHAnsi"/>
        </w:rPr>
        <w:t xml:space="preserve">.   </w:t>
      </w:r>
    </w:p>
    <w:p w14:paraId="558A90CC" w14:textId="11760C18" w:rsidR="000B2085" w:rsidRPr="0081180A" w:rsidRDefault="0081180A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making the desorption solution for metabolomic analysis, with the solution container clearly labeled. </w:t>
      </w:r>
      <w:r>
        <w:rPr>
          <w:rFonts w:asciiTheme="minorHAnsi" w:hAnsiTheme="minorHAnsi" w:cstheme="minorHAnsi"/>
          <w:b/>
          <w:bCs/>
        </w:rPr>
        <w:t xml:space="preserve">TEXT: </w:t>
      </w:r>
      <w:r w:rsidRPr="0081180A">
        <w:rPr>
          <w:rFonts w:asciiTheme="minorHAnsi" w:hAnsiTheme="minorHAnsi" w:cstheme="minorHAnsi"/>
          <w:b/>
          <w:bCs/>
        </w:rPr>
        <w:t xml:space="preserve">80:20 </w:t>
      </w:r>
      <w:proofErr w:type="gramStart"/>
      <w:r w:rsidRPr="0081180A">
        <w:rPr>
          <w:rFonts w:asciiTheme="minorHAnsi" w:hAnsiTheme="minorHAnsi" w:cstheme="minorHAnsi"/>
          <w:b/>
          <w:bCs/>
        </w:rPr>
        <w:t>acetonitrile</w:t>
      </w:r>
      <w:r>
        <w:rPr>
          <w:rFonts w:asciiTheme="minorHAnsi" w:hAnsiTheme="minorHAnsi" w:cstheme="minorHAnsi"/>
          <w:b/>
          <w:bCs/>
        </w:rPr>
        <w:t xml:space="preserve"> </w:t>
      </w:r>
      <w:r w:rsidRPr="0081180A">
        <w:rPr>
          <w:rFonts w:asciiTheme="minorHAnsi" w:hAnsiTheme="minorHAnsi" w:cstheme="minorHAnsi"/>
          <w:b/>
          <w:bCs/>
        </w:rPr>
        <w:t>:</w:t>
      </w:r>
      <w:proofErr w:type="gramEnd"/>
      <w:r>
        <w:rPr>
          <w:rFonts w:asciiTheme="minorHAnsi" w:hAnsiTheme="minorHAnsi" w:cstheme="minorHAnsi"/>
          <w:b/>
          <w:bCs/>
        </w:rPr>
        <w:t xml:space="preserve"> </w:t>
      </w:r>
      <w:r w:rsidRPr="0081180A">
        <w:rPr>
          <w:rFonts w:asciiTheme="minorHAnsi" w:hAnsiTheme="minorHAnsi" w:cstheme="minorHAnsi"/>
          <w:b/>
          <w:bCs/>
        </w:rPr>
        <w:t>water (v/v)</w:t>
      </w:r>
    </w:p>
    <w:p w14:paraId="62748C67" w14:textId="73C785D5" w:rsidR="0081180A" w:rsidRPr="00B07A3B" w:rsidRDefault="0081180A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making the desorption solution for lipidomic analysis, with the solution container clearly labeled. </w:t>
      </w:r>
      <w:r>
        <w:rPr>
          <w:rFonts w:asciiTheme="minorHAnsi" w:hAnsiTheme="minorHAnsi" w:cstheme="minorHAnsi"/>
          <w:b/>
          <w:bCs/>
        </w:rPr>
        <w:t xml:space="preserve">TEXT: </w:t>
      </w:r>
      <w:r w:rsidRPr="0081180A">
        <w:rPr>
          <w:rFonts w:asciiTheme="minorHAnsi" w:hAnsiTheme="minorHAnsi" w:cstheme="minorHAnsi"/>
          <w:b/>
          <w:bCs/>
        </w:rPr>
        <w:t xml:space="preserve">1:1 </w:t>
      </w:r>
      <w:proofErr w:type="gramStart"/>
      <w:r w:rsidRPr="0081180A">
        <w:rPr>
          <w:rFonts w:asciiTheme="minorHAnsi" w:hAnsiTheme="minorHAnsi" w:cstheme="minorHAnsi"/>
          <w:b/>
          <w:bCs/>
        </w:rPr>
        <w:t>isopropanol</w:t>
      </w:r>
      <w:r>
        <w:rPr>
          <w:rFonts w:asciiTheme="minorHAnsi" w:hAnsiTheme="minorHAnsi" w:cstheme="minorHAnsi"/>
          <w:b/>
          <w:bCs/>
        </w:rPr>
        <w:t xml:space="preserve"> </w:t>
      </w:r>
      <w:r w:rsidRPr="0081180A">
        <w:rPr>
          <w:rFonts w:asciiTheme="minorHAnsi" w:hAnsiTheme="minorHAnsi" w:cstheme="minorHAnsi"/>
          <w:b/>
          <w:bCs/>
        </w:rPr>
        <w:t>:</w:t>
      </w:r>
      <w:proofErr w:type="gramEnd"/>
      <w:r>
        <w:rPr>
          <w:rFonts w:asciiTheme="minorHAnsi" w:hAnsiTheme="minorHAnsi" w:cstheme="minorHAnsi"/>
          <w:b/>
          <w:bCs/>
        </w:rPr>
        <w:t xml:space="preserve"> </w:t>
      </w:r>
      <w:r w:rsidRPr="0081180A">
        <w:rPr>
          <w:rFonts w:asciiTheme="minorHAnsi" w:hAnsiTheme="minorHAnsi" w:cstheme="minorHAnsi"/>
          <w:b/>
          <w:bCs/>
        </w:rPr>
        <w:t>methanol (v/v)</w:t>
      </w:r>
    </w:p>
    <w:p w14:paraId="3FE1C829" w14:textId="27CC4F68" w:rsidR="00CE10F2" w:rsidRPr="00B07A3B" w:rsidRDefault="0081180A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Add 100 microliters of </w:t>
      </w:r>
      <w:r w:rsidR="008E2E6F">
        <w:rPr>
          <w:rFonts w:asciiTheme="minorHAnsi" w:hAnsiTheme="minorHAnsi" w:cstheme="minorHAnsi"/>
        </w:rPr>
        <w:t xml:space="preserve">the solution to inserts in the 2-milliliter labeled vials </w:t>
      </w:r>
      <w:r w:rsidR="008E2E6F">
        <w:rPr>
          <w:rFonts w:asciiTheme="minorHAnsi" w:hAnsiTheme="minorHAnsi" w:cstheme="minorHAnsi"/>
          <w:b/>
          <w:bCs/>
        </w:rPr>
        <w:t>[1]</w:t>
      </w:r>
      <w:r w:rsidR="008E2E6F">
        <w:rPr>
          <w:rFonts w:asciiTheme="minorHAnsi" w:hAnsiTheme="minorHAnsi" w:cstheme="minorHAnsi"/>
        </w:rPr>
        <w:t xml:space="preserve"> and place one probe in each vial </w:t>
      </w:r>
      <w:r w:rsidR="008E2E6F">
        <w:rPr>
          <w:rFonts w:asciiTheme="minorHAnsi" w:hAnsiTheme="minorHAnsi" w:cstheme="minorHAnsi"/>
          <w:b/>
          <w:bCs/>
        </w:rPr>
        <w:t>[2]</w:t>
      </w:r>
      <w:r w:rsidR="008E2E6F">
        <w:rPr>
          <w:rFonts w:asciiTheme="minorHAnsi" w:hAnsiTheme="minorHAnsi" w:cstheme="minorHAnsi"/>
        </w:rPr>
        <w:t xml:space="preserve">. Agitate the vials at 1,200 rpm for 2 hours </w:t>
      </w:r>
      <w:r w:rsidR="008A5236">
        <w:rPr>
          <w:rFonts w:asciiTheme="minorHAnsi" w:hAnsiTheme="minorHAnsi" w:cstheme="minorHAnsi"/>
          <w:b/>
          <w:bCs/>
        </w:rPr>
        <w:t>[3]</w:t>
      </w:r>
      <w:r w:rsidR="008A5236">
        <w:rPr>
          <w:rFonts w:asciiTheme="minorHAnsi" w:hAnsiTheme="minorHAnsi" w:cstheme="minorHAnsi"/>
        </w:rPr>
        <w:t xml:space="preserve">, then remove the probes from the vials </w:t>
      </w:r>
      <w:r w:rsidR="008A5236">
        <w:rPr>
          <w:rFonts w:asciiTheme="minorHAnsi" w:hAnsiTheme="minorHAnsi" w:cstheme="minorHAnsi"/>
          <w:b/>
          <w:bCs/>
        </w:rPr>
        <w:t>[4]</w:t>
      </w:r>
      <w:r w:rsidR="008A5236">
        <w:rPr>
          <w:rFonts w:asciiTheme="minorHAnsi" w:hAnsiTheme="minorHAnsi" w:cstheme="minorHAnsi"/>
        </w:rPr>
        <w:t xml:space="preserve"> and proceed with LC-MS analysis </w:t>
      </w:r>
      <w:r w:rsidR="008A5236">
        <w:rPr>
          <w:rFonts w:asciiTheme="minorHAnsi" w:hAnsiTheme="minorHAnsi" w:cstheme="minorHAnsi"/>
          <w:b/>
          <w:bCs/>
        </w:rPr>
        <w:t>[5]</w:t>
      </w:r>
      <w:r w:rsidR="008A5236">
        <w:rPr>
          <w:rFonts w:asciiTheme="minorHAnsi" w:hAnsiTheme="minorHAnsi" w:cstheme="minorHAnsi"/>
        </w:rPr>
        <w:t>.</w:t>
      </w:r>
    </w:p>
    <w:p w14:paraId="53C8B5DE" w14:textId="4ECA3241" w:rsidR="00875BE8" w:rsidRDefault="008A5236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solution to a vial. </w:t>
      </w:r>
    </w:p>
    <w:p w14:paraId="3DF6D1F0" w14:textId="12B80166" w:rsidR="008A5236" w:rsidRDefault="008A5236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adding a probe to a few vials. </w:t>
      </w:r>
    </w:p>
    <w:p w14:paraId="61500160" w14:textId="45188ED7" w:rsidR="008A5236" w:rsidRDefault="008A5236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Vials on the agitator. </w:t>
      </w:r>
    </w:p>
    <w:p w14:paraId="5A2CB475" w14:textId="227B588B" w:rsidR="008A5236" w:rsidRDefault="008A5236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removing the probe from the vial. </w:t>
      </w:r>
    </w:p>
    <w:p w14:paraId="58B1D9B6" w14:textId="6B3D4F88" w:rsidR="008A5236" w:rsidRPr="00B07A3B" w:rsidRDefault="008A5236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operating the LC-MS system.</w:t>
      </w:r>
    </w:p>
    <w:p w14:paraId="52C5479F" w14:textId="4698E832" w:rsidR="00A72FC5" w:rsidRPr="004858EC" w:rsidRDefault="00A72FC5" w:rsidP="004858EC">
      <w:pPr>
        <w:rPr>
          <w:rFonts w:asciiTheme="minorHAnsi" w:hAnsiTheme="minorHAnsi" w:cstheme="minorHAnsi"/>
          <w:sz w:val="22"/>
          <w:szCs w:val="22"/>
        </w:rPr>
      </w:pPr>
      <w:r w:rsidRPr="00B07A3B">
        <w:rPr>
          <w:rFonts w:asciiTheme="minorHAnsi" w:hAnsiTheme="minorHAnsi" w:cstheme="minorHAnsi"/>
        </w:rPr>
        <w:br w:type="page"/>
      </w:r>
    </w:p>
    <w:p w14:paraId="7B352CCD" w14:textId="72134982" w:rsidR="005E2B7E" w:rsidRPr="00B07A3B" w:rsidRDefault="00873D1A" w:rsidP="004858E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4204B2F4" w14:textId="1A23DA8A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C37FDB">
        <w:rPr>
          <w:rFonts w:asciiTheme="minorHAnsi" w:hAnsiTheme="minorHAnsi" w:cstheme="minorHAnsi"/>
          <w:b/>
          <w:szCs w:val="24"/>
        </w:rPr>
        <w:t xml:space="preserve">Metabolomic and Lipidomic Analyses  </w:t>
      </w:r>
    </w:p>
    <w:p w14:paraId="4952057E" w14:textId="0105D695" w:rsidR="00395684" w:rsidRPr="00B07A3B" w:rsidRDefault="00C73316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Liquid chromatography coupled with high resolution mass spectrometry </w:t>
      </w:r>
      <w:r>
        <w:rPr>
          <w:rFonts w:asciiTheme="minorHAnsi" w:hAnsiTheme="minorHAnsi" w:cstheme="minorHAnsi"/>
          <w:b/>
          <w:bCs/>
          <w:szCs w:val="24"/>
        </w:rPr>
        <w:t xml:space="preserve">[1] </w:t>
      </w:r>
      <w:r>
        <w:rPr>
          <w:rFonts w:asciiTheme="minorHAnsi" w:hAnsiTheme="minorHAnsi" w:cstheme="minorHAnsi"/>
          <w:szCs w:val="24"/>
        </w:rPr>
        <w:t xml:space="preserve">was used to carry out untargeted metabolomic </w:t>
      </w:r>
      <w:r>
        <w:rPr>
          <w:rFonts w:asciiTheme="minorHAnsi" w:hAnsiTheme="minorHAnsi" w:cstheme="minorHAnsi"/>
          <w:b/>
          <w:bCs/>
          <w:szCs w:val="24"/>
        </w:rPr>
        <w:t xml:space="preserve">[2] </w:t>
      </w:r>
      <w:r>
        <w:rPr>
          <w:rFonts w:asciiTheme="minorHAnsi" w:hAnsiTheme="minorHAnsi" w:cstheme="minorHAnsi"/>
          <w:szCs w:val="24"/>
        </w:rPr>
        <w:t xml:space="preserve">and lipidomic analyses </w:t>
      </w:r>
      <w:r>
        <w:rPr>
          <w:rFonts w:asciiTheme="minorHAnsi" w:hAnsiTheme="minorHAnsi" w:cstheme="minorHAnsi"/>
          <w:b/>
          <w:bCs/>
          <w:szCs w:val="24"/>
        </w:rPr>
        <w:t>[3]</w:t>
      </w:r>
      <w:r>
        <w:rPr>
          <w:rFonts w:asciiTheme="minorHAnsi" w:hAnsiTheme="minorHAnsi" w:cstheme="minorHAnsi"/>
          <w:szCs w:val="24"/>
        </w:rPr>
        <w:t xml:space="preserve">. The data was subjected to </w:t>
      </w:r>
      <w:r w:rsidRPr="00FD6A11">
        <w:rPr>
          <w:rFonts w:cs="Calibri"/>
          <w:color w:val="000000"/>
          <w:shd w:val="clear" w:color="auto" w:fill="FFFFFF"/>
          <w:lang w:val="en-GB"/>
        </w:rPr>
        <w:t>principal component analysis</w:t>
      </w:r>
      <w:r w:rsidRPr="00C73316">
        <w:rPr>
          <w:rFonts w:cs="Calibri"/>
          <w:color w:val="000000"/>
          <w:shd w:val="clear" w:color="auto" w:fill="FFFFFF"/>
          <w:lang w:val="en-GB"/>
        </w:rPr>
        <w:t xml:space="preserve"> </w:t>
      </w:r>
      <w:r>
        <w:rPr>
          <w:rFonts w:cs="Calibri"/>
          <w:color w:val="000000"/>
          <w:shd w:val="clear" w:color="auto" w:fill="FFFFFF"/>
          <w:lang w:val="en-GB"/>
        </w:rPr>
        <w:t>t</w:t>
      </w:r>
      <w:r w:rsidRPr="00FD6A11">
        <w:rPr>
          <w:rFonts w:cs="Calibri"/>
          <w:color w:val="000000"/>
          <w:shd w:val="clear" w:color="auto" w:fill="FFFFFF"/>
          <w:lang w:val="en-GB"/>
        </w:rPr>
        <w:t>o assess quality and attain general insights regarding the results</w:t>
      </w:r>
      <w:r>
        <w:rPr>
          <w:rFonts w:cs="Calibri"/>
          <w:color w:val="000000"/>
          <w:shd w:val="clear" w:color="auto" w:fill="FFFFFF"/>
          <w:lang w:val="en-GB"/>
        </w:rPr>
        <w:t xml:space="preserve"> </w:t>
      </w:r>
      <w:r>
        <w:rPr>
          <w:rFonts w:cs="Calibri"/>
          <w:b/>
          <w:bCs/>
          <w:color w:val="000000"/>
          <w:shd w:val="clear" w:color="auto" w:fill="FFFFFF"/>
          <w:lang w:val="en-GB"/>
        </w:rPr>
        <w:t>[4]</w:t>
      </w:r>
      <w:r>
        <w:rPr>
          <w:rFonts w:cs="Calibri"/>
          <w:color w:val="000000"/>
          <w:shd w:val="clear" w:color="auto" w:fill="FFFFFF"/>
          <w:lang w:val="en-GB"/>
        </w:rPr>
        <w:t xml:space="preserve">. </w:t>
      </w:r>
    </w:p>
    <w:p w14:paraId="6AA99E38" w14:textId="077E2138" w:rsidR="009D21B9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C73316">
        <w:rPr>
          <w:rFonts w:asciiTheme="minorHAnsi" w:hAnsiTheme="minorHAnsi" w:cstheme="minorHAnsi"/>
          <w:szCs w:val="24"/>
        </w:rPr>
        <w:t xml:space="preserve"> Figure 1. </w:t>
      </w:r>
    </w:p>
    <w:p w14:paraId="0CCD22D6" w14:textId="72825A35" w:rsidR="00C73316" w:rsidRDefault="00C73316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1. </w:t>
      </w:r>
      <w:r w:rsidRPr="00C37FDB">
        <w:rPr>
          <w:rFonts w:asciiTheme="minorHAnsi" w:hAnsiTheme="minorHAnsi" w:cstheme="minorHAnsi"/>
          <w:i/>
          <w:iCs/>
          <w:color w:val="0432FF"/>
        </w:rPr>
        <w:t>Video Editor: Emphasize A.</w:t>
      </w:r>
      <w:r>
        <w:rPr>
          <w:rFonts w:asciiTheme="minorHAnsi" w:hAnsiTheme="minorHAnsi" w:cstheme="minorHAnsi"/>
          <w:szCs w:val="24"/>
        </w:rPr>
        <w:t xml:space="preserve"> </w:t>
      </w:r>
    </w:p>
    <w:p w14:paraId="12827EEF" w14:textId="4254B750" w:rsidR="00C73316" w:rsidRDefault="00C73316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1. </w:t>
      </w:r>
      <w:r w:rsidRPr="00C37FDB">
        <w:rPr>
          <w:rFonts w:asciiTheme="minorHAnsi" w:hAnsiTheme="minorHAnsi" w:cstheme="minorHAnsi"/>
          <w:i/>
          <w:iCs/>
          <w:color w:val="0432FF"/>
        </w:rPr>
        <w:t>Video Editor: Emphasize C.</w:t>
      </w:r>
      <w:r>
        <w:rPr>
          <w:rFonts w:asciiTheme="minorHAnsi" w:hAnsiTheme="minorHAnsi" w:cstheme="minorHAnsi"/>
          <w:szCs w:val="24"/>
        </w:rPr>
        <w:t xml:space="preserve"> </w:t>
      </w:r>
    </w:p>
    <w:p w14:paraId="470956FF" w14:textId="1CCCA506" w:rsidR="00C73316" w:rsidRPr="00B07A3B" w:rsidRDefault="00C73316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1. </w:t>
      </w:r>
    </w:p>
    <w:p w14:paraId="0827B652" w14:textId="766A1654" w:rsidR="00395684" w:rsidRPr="00C73316" w:rsidRDefault="00C73316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The quality control samples </w:t>
      </w:r>
      <w:r w:rsidRPr="00FD6A11">
        <w:rPr>
          <w:rFonts w:cs="Calibri"/>
          <w:shd w:val="clear" w:color="auto" w:fill="FFFFFF"/>
          <w:lang w:val="en-GB"/>
        </w:rPr>
        <w:t>formed a tight cluster, confirming the quality of the analyses</w:t>
      </w:r>
      <w:r>
        <w:rPr>
          <w:rFonts w:cs="Calibri"/>
          <w:shd w:val="clear" w:color="auto" w:fill="FFFFFF"/>
          <w:lang w:val="en-GB"/>
        </w:rPr>
        <w:t xml:space="preserve"> </w:t>
      </w:r>
      <w:r>
        <w:rPr>
          <w:rFonts w:cs="Calibri"/>
          <w:b/>
          <w:bCs/>
          <w:shd w:val="clear" w:color="auto" w:fill="FFFFFF"/>
          <w:lang w:val="en-GB"/>
        </w:rPr>
        <w:t>[1]</w:t>
      </w:r>
      <w:r w:rsidRPr="00FD6A11">
        <w:rPr>
          <w:rFonts w:cs="Calibri"/>
          <w:shd w:val="clear" w:color="auto" w:fill="FFFFFF"/>
          <w:lang w:val="en-GB"/>
        </w:rPr>
        <w:t>. The studied groups exhibit</w:t>
      </w:r>
      <w:r>
        <w:rPr>
          <w:rFonts w:cs="Calibri"/>
          <w:shd w:val="clear" w:color="auto" w:fill="FFFFFF"/>
          <w:lang w:val="en-GB"/>
        </w:rPr>
        <w:t>ed</w:t>
      </w:r>
      <w:r w:rsidRPr="00FD6A11">
        <w:rPr>
          <w:rFonts w:cs="Calibri"/>
          <w:shd w:val="clear" w:color="auto" w:fill="FFFFFF"/>
          <w:lang w:val="en-GB"/>
        </w:rPr>
        <w:t xml:space="preserve"> relatively good separation, allowing for visualization of differences in metabolic and lipidomic profiles before and after transplantation, as well as during organ perfusion </w:t>
      </w:r>
      <w:r>
        <w:rPr>
          <w:rFonts w:cs="Calibri"/>
          <w:b/>
          <w:bCs/>
          <w:shd w:val="clear" w:color="auto" w:fill="FFFFFF"/>
          <w:lang w:val="en-GB"/>
        </w:rPr>
        <w:t>[2]</w:t>
      </w:r>
      <w:r w:rsidRPr="00FD6A11">
        <w:rPr>
          <w:rFonts w:cs="Calibri"/>
          <w:shd w:val="clear" w:color="auto" w:fill="FFFFFF"/>
          <w:lang w:val="en-GB"/>
        </w:rPr>
        <w:t>.</w:t>
      </w:r>
    </w:p>
    <w:p w14:paraId="4A94F7D7" w14:textId="04A68B21" w:rsidR="00C73316" w:rsidRPr="00C73316" w:rsidRDefault="00C73316" w:rsidP="00C7331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="Calibri"/>
          <w:shd w:val="clear" w:color="auto" w:fill="FFFFFF"/>
          <w:lang w:val="en-GB"/>
        </w:rPr>
        <w:t xml:space="preserve">LAB MEDIA: Figure 1. </w:t>
      </w:r>
      <w:r w:rsidRPr="00C37FDB">
        <w:rPr>
          <w:rFonts w:asciiTheme="minorHAnsi" w:hAnsiTheme="minorHAnsi" w:cstheme="minorHAnsi"/>
          <w:i/>
          <w:iCs/>
          <w:color w:val="0432FF"/>
        </w:rPr>
        <w:t>Video Editor: Emphasize the quality control points in all 4 graphs (orange dots).</w:t>
      </w:r>
      <w:r>
        <w:rPr>
          <w:rFonts w:cs="Calibri"/>
          <w:shd w:val="clear" w:color="auto" w:fill="FFFFFF"/>
          <w:lang w:val="en-GB"/>
        </w:rPr>
        <w:t xml:space="preserve"> </w:t>
      </w:r>
    </w:p>
    <w:p w14:paraId="04342764" w14:textId="5B8EBF52" w:rsidR="00C73316" w:rsidRPr="00B07A3B" w:rsidRDefault="00C73316" w:rsidP="00C7331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="Calibri"/>
          <w:shd w:val="clear" w:color="auto" w:fill="FFFFFF"/>
          <w:lang w:val="en-GB"/>
        </w:rPr>
        <w:t xml:space="preserve">LAB MEDIA: Figure 2. </w:t>
      </w:r>
    </w:p>
    <w:p w14:paraId="2EBAC8DA" w14:textId="60BD5077" w:rsidR="00660B5C" w:rsidRPr="00660B5C" w:rsidRDefault="00EF76A7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="Calibri"/>
          <w:shd w:val="clear" w:color="auto" w:fill="FFFFFF"/>
          <w:lang w:val="en-GB"/>
        </w:rPr>
        <w:t xml:space="preserve">A wide spectrum of </w:t>
      </w:r>
      <w:r w:rsidRPr="00FD6A11">
        <w:rPr>
          <w:rFonts w:cs="Calibri"/>
          <w:shd w:val="clear" w:color="auto" w:fill="FFFFFF"/>
          <w:lang w:val="en-GB"/>
        </w:rPr>
        <w:t xml:space="preserve">extracted features </w:t>
      </w:r>
      <w:r>
        <w:rPr>
          <w:rFonts w:cs="Calibri"/>
          <w:shd w:val="clear" w:color="auto" w:fill="FFFFFF"/>
          <w:lang w:val="en-GB"/>
        </w:rPr>
        <w:t xml:space="preserve">was </w:t>
      </w:r>
      <w:r w:rsidRPr="00FD6A11">
        <w:rPr>
          <w:rFonts w:cs="Calibri"/>
          <w:shd w:val="clear" w:color="auto" w:fill="FFFFFF"/>
          <w:lang w:val="en-GB"/>
        </w:rPr>
        <w:t xml:space="preserve">separated on both </w:t>
      </w:r>
      <w:r>
        <w:rPr>
          <w:rFonts w:cs="Calibri"/>
          <w:shd w:val="clear" w:color="auto" w:fill="FFFFFF"/>
          <w:lang w:val="en-GB"/>
        </w:rPr>
        <w:t>reverse</w:t>
      </w:r>
      <w:r w:rsidR="00C37FDB">
        <w:rPr>
          <w:rFonts w:cs="Calibri"/>
          <w:shd w:val="clear" w:color="auto" w:fill="FFFFFF"/>
          <w:lang w:val="en-GB"/>
        </w:rPr>
        <w:t>d</w:t>
      </w:r>
      <w:r>
        <w:rPr>
          <w:rFonts w:cs="Calibri"/>
          <w:shd w:val="clear" w:color="auto" w:fill="FFFFFF"/>
          <w:lang w:val="en-GB"/>
        </w:rPr>
        <w:t xml:space="preserve"> phase</w:t>
      </w:r>
      <w:r w:rsidRPr="00FD6A11">
        <w:rPr>
          <w:rFonts w:cs="Calibri"/>
          <w:shd w:val="clear" w:color="auto" w:fill="FFFFFF"/>
          <w:lang w:val="en-GB"/>
        </w:rPr>
        <w:t xml:space="preserve"> and </w:t>
      </w:r>
      <w:r>
        <w:rPr>
          <w:rFonts w:cs="Calibri"/>
          <w:shd w:val="clear" w:color="auto" w:fill="FFFFFF"/>
          <w:lang w:val="en-GB"/>
        </w:rPr>
        <w:t>liquid chromatography</w:t>
      </w:r>
      <w:r w:rsidRPr="00FD6A11">
        <w:rPr>
          <w:rFonts w:cs="Calibri"/>
          <w:shd w:val="clear" w:color="auto" w:fill="FFFFFF"/>
          <w:lang w:val="en-GB"/>
        </w:rPr>
        <w:t xml:space="preserve"> columns </w:t>
      </w:r>
      <w:r>
        <w:rPr>
          <w:rFonts w:cs="Calibri"/>
          <w:b/>
          <w:bCs/>
          <w:shd w:val="clear" w:color="auto" w:fill="FFFFFF"/>
          <w:lang w:val="en-GB"/>
        </w:rPr>
        <w:t>[</w:t>
      </w:r>
      <w:r w:rsidR="00660B5C">
        <w:rPr>
          <w:rFonts w:cs="Calibri"/>
          <w:b/>
          <w:bCs/>
          <w:shd w:val="clear" w:color="auto" w:fill="FFFFFF"/>
          <w:lang w:val="en-GB"/>
        </w:rPr>
        <w:t>1</w:t>
      </w:r>
      <w:r w:rsidR="00C37FDB">
        <w:rPr>
          <w:rFonts w:cs="Calibri"/>
          <w:b/>
          <w:bCs/>
          <w:shd w:val="clear" w:color="auto" w:fill="FFFFFF"/>
          <w:lang w:val="en-GB"/>
        </w:rPr>
        <w:t>-TXT</w:t>
      </w:r>
      <w:r>
        <w:rPr>
          <w:rFonts w:cs="Calibri"/>
          <w:b/>
          <w:bCs/>
          <w:shd w:val="clear" w:color="auto" w:fill="FFFFFF"/>
          <w:lang w:val="en-GB"/>
        </w:rPr>
        <w:t>]</w:t>
      </w:r>
      <w:r>
        <w:rPr>
          <w:rFonts w:cs="Calibri"/>
          <w:shd w:val="clear" w:color="auto" w:fill="FFFFFF"/>
          <w:lang w:val="en-GB"/>
        </w:rPr>
        <w:t xml:space="preserve">. Alterations in </w:t>
      </w:r>
      <w:r w:rsidRPr="00FD6A11">
        <w:rPr>
          <w:rFonts w:cs="Calibri"/>
          <w:shd w:val="clear" w:color="auto" w:fill="FFFFFF"/>
          <w:lang w:val="en-GB"/>
        </w:rPr>
        <w:t>metabolite levels throughout the experiment</w:t>
      </w:r>
      <w:r>
        <w:rPr>
          <w:rFonts w:cs="Calibri"/>
          <w:shd w:val="clear" w:color="auto" w:fill="FFFFFF"/>
          <w:lang w:val="en-GB"/>
        </w:rPr>
        <w:t xml:space="preserve"> were demonstrated with box-whisker plots of the selected metabolites </w:t>
      </w:r>
      <w:r>
        <w:rPr>
          <w:rFonts w:cs="Calibri"/>
          <w:b/>
          <w:bCs/>
          <w:shd w:val="clear" w:color="auto" w:fill="FFFFFF"/>
          <w:lang w:val="en-GB"/>
        </w:rPr>
        <w:t>[</w:t>
      </w:r>
      <w:r w:rsidR="00660B5C">
        <w:rPr>
          <w:rFonts w:cs="Calibri"/>
          <w:b/>
          <w:bCs/>
          <w:shd w:val="clear" w:color="auto" w:fill="FFFFFF"/>
          <w:lang w:val="en-GB"/>
        </w:rPr>
        <w:t>2</w:t>
      </w:r>
      <w:r w:rsidR="00C37FDB">
        <w:rPr>
          <w:rFonts w:cs="Calibri"/>
          <w:b/>
          <w:bCs/>
          <w:shd w:val="clear" w:color="auto" w:fill="FFFFFF"/>
          <w:lang w:val="en-GB"/>
        </w:rPr>
        <w:t>-TXT</w:t>
      </w:r>
      <w:r>
        <w:rPr>
          <w:rFonts w:cs="Calibri"/>
          <w:b/>
          <w:bCs/>
          <w:shd w:val="clear" w:color="auto" w:fill="FFFFFF"/>
          <w:lang w:val="en-GB"/>
        </w:rPr>
        <w:t>]</w:t>
      </w:r>
      <w:r w:rsidR="00660B5C">
        <w:rPr>
          <w:rFonts w:cs="Calibri"/>
          <w:shd w:val="clear" w:color="auto" w:fill="FFFFFF"/>
          <w:lang w:val="en-GB"/>
        </w:rPr>
        <w:t>.</w:t>
      </w:r>
    </w:p>
    <w:p w14:paraId="3CBE126E" w14:textId="138975AB" w:rsidR="00660B5C" w:rsidRPr="00660B5C" w:rsidRDefault="00660B5C" w:rsidP="00660B5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="Calibri"/>
          <w:shd w:val="clear" w:color="auto" w:fill="FFFFFF"/>
          <w:lang w:val="en-GB"/>
        </w:rPr>
        <w:t xml:space="preserve">LAB MEDIA: Figure 4. </w:t>
      </w:r>
      <w:r w:rsidR="00C37FDB" w:rsidRPr="00C37FDB">
        <w:rPr>
          <w:rFonts w:asciiTheme="minorHAnsi" w:hAnsiTheme="minorHAnsi" w:cstheme="minorHAnsi"/>
          <w:i/>
          <w:iCs/>
          <w:color w:val="0432FF"/>
        </w:rPr>
        <w:t>Video Editor: Label A “</w:t>
      </w:r>
      <w:r w:rsidR="00C37FDB" w:rsidRPr="00C37FDB">
        <w:rPr>
          <w:rFonts w:cs="Calibri"/>
          <w:b/>
          <w:bCs/>
          <w:shd w:val="clear" w:color="auto" w:fill="FFFFFF"/>
          <w:lang w:val="en-GB"/>
        </w:rPr>
        <w:t>Reversed Phase</w:t>
      </w:r>
      <w:r w:rsidR="00C37FDB" w:rsidRPr="00C37FDB">
        <w:rPr>
          <w:rFonts w:asciiTheme="minorHAnsi" w:hAnsiTheme="minorHAnsi" w:cstheme="minorHAnsi"/>
          <w:i/>
          <w:iCs/>
          <w:color w:val="0432FF"/>
        </w:rPr>
        <w:t>” and B “</w:t>
      </w:r>
      <w:r w:rsidR="00C37FDB" w:rsidRPr="00C37FDB">
        <w:rPr>
          <w:rFonts w:cs="Calibri"/>
          <w:b/>
          <w:bCs/>
          <w:shd w:val="clear" w:color="auto" w:fill="FFFFFF"/>
          <w:lang w:val="en-GB"/>
        </w:rPr>
        <w:t>HILIC</w:t>
      </w:r>
      <w:r w:rsidR="00C37FDB" w:rsidRPr="00C37FDB">
        <w:rPr>
          <w:rFonts w:asciiTheme="minorHAnsi" w:hAnsiTheme="minorHAnsi" w:cstheme="minorHAnsi"/>
          <w:i/>
          <w:iCs/>
          <w:color w:val="0432FF"/>
        </w:rPr>
        <w:t>”.</w:t>
      </w:r>
    </w:p>
    <w:p w14:paraId="768A1172" w14:textId="00AC9FEB" w:rsidR="00395684" w:rsidRPr="00B07A3B" w:rsidRDefault="00660B5C" w:rsidP="00660B5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="Calibri"/>
          <w:shd w:val="clear" w:color="auto" w:fill="FFFFFF"/>
          <w:lang w:val="en-GB"/>
        </w:rPr>
        <w:t>LAB MEDIA: Figure 3.</w:t>
      </w:r>
      <w:r w:rsidR="00EF76A7">
        <w:rPr>
          <w:rFonts w:cs="Calibri"/>
          <w:shd w:val="clear" w:color="auto" w:fill="FFFFFF"/>
          <w:lang w:val="en-GB"/>
        </w:rPr>
        <w:t xml:space="preserve"> </w:t>
      </w:r>
      <w:r w:rsidR="00C37FDB" w:rsidRPr="00C37FDB">
        <w:rPr>
          <w:rFonts w:asciiTheme="minorHAnsi" w:hAnsiTheme="minorHAnsi" w:cstheme="minorHAnsi"/>
          <w:i/>
          <w:iCs/>
          <w:color w:val="0432FF"/>
        </w:rPr>
        <w:t>Video Editor: Label A</w:t>
      </w:r>
      <w:r w:rsidR="00C37FDB">
        <w:rPr>
          <w:rFonts w:asciiTheme="minorHAnsi" w:hAnsiTheme="minorHAnsi" w:cstheme="minorHAnsi"/>
          <w:i/>
          <w:iCs/>
          <w:color w:val="0432FF"/>
        </w:rPr>
        <w:t xml:space="preserve"> and B</w:t>
      </w:r>
      <w:r w:rsidR="00C37FDB" w:rsidRPr="00C37FDB">
        <w:rPr>
          <w:rFonts w:asciiTheme="minorHAnsi" w:hAnsiTheme="minorHAnsi" w:cstheme="minorHAnsi"/>
          <w:i/>
          <w:iCs/>
          <w:color w:val="0432FF"/>
        </w:rPr>
        <w:t xml:space="preserve"> “</w:t>
      </w:r>
      <w:r w:rsidR="00C37FDB" w:rsidRPr="00C37FDB">
        <w:rPr>
          <w:rFonts w:cs="Calibri"/>
          <w:b/>
          <w:bCs/>
          <w:shd w:val="clear" w:color="auto" w:fill="FFFFFF"/>
          <w:lang w:val="en-GB"/>
        </w:rPr>
        <w:t>Metabolites</w:t>
      </w:r>
      <w:r w:rsidR="00C37FDB" w:rsidRPr="00C37FDB">
        <w:rPr>
          <w:rFonts w:asciiTheme="minorHAnsi" w:hAnsiTheme="minorHAnsi" w:cstheme="minorHAnsi"/>
          <w:i/>
          <w:iCs/>
          <w:color w:val="0432FF"/>
        </w:rPr>
        <w:t xml:space="preserve">” and </w:t>
      </w:r>
      <w:r w:rsidR="00C37FDB">
        <w:rPr>
          <w:rFonts w:asciiTheme="minorHAnsi" w:hAnsiTheme="minorHAnsi" w:cstheme="minorHAnsi"/>
          <w:i/>
          <w:iCs/>
          <w:color w:val="0432FF"/>
        </w:rPr>
        <w:t>C and D</w:t>
      </w:r>
      <w:r w:rsidR="00C37FDB" w:rsidRPr="00C37FDB">
        <w:rPr>
          <w:rFonts w:asciiTheme="minorHAnsi" w:hAnsiTheme="minorHAnsi" w:cstheme="minorHAnsi"/>
          <w:i/>
          <w:iCs/>
          <w:color w:val="0432FF"/>
        </w:rPr>
        <w:t xml:space="preserve"> “</w:t>
      </w:r>
      <w:r w:rsidR="00C37FDB" w:rsidRPr="00C37FDB">
        <w:rPr>
          <w:rFonts w:cs="Calibri"/>
          <w:b/>
          <w:bCs/>
          <w:shd w:val="clear" w:color="auto" w:fill="FFFFFF"/>
          <w:lang w:val="en-GB"/>
        </w:rPr>
        <w:t>Lipids</w:t>
      </w:r>
      <w:r w:rsidR="00C37FDB" w:rsidRPr="00C37FDB">
        <w:rPr>
          <w:rFonts w:asciiTheme="minorHAnsi" w:hAnsiTheme="minorHAnsi" w:cstheme="minorHAnsi"/>
          <w:i/>
          <w:iCs/>
          <w:color w:val="0432FF"/>
        </w:rPr>
        <w:t>”.</w:t>
      </w:r>
    </w:p>
    <w:p w14:paraId="0021F735" w14:textId="578CF598" w:rsidR="00660B5C" w:rsidRPr="00B07A3B" w:rsidRDefault="00660B5C" w:rsidP="00660B5C">
      <w:pPr>
        <w:rPr>
          <w:rFonts w:asciiTheme="minorHAnsi" w:hAnsiTheme="minorHAnsi" w:cstheme="minorHAnsi"/>
        </w:rPr>
      </w:pPr>
    </w:p>
    <w:p w14:paraId="1C18F9AA" w14:textId="07180B86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052EB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6C8521C3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A6D366B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1"/>
    <w:p w14:paraId="47160D58" w14:textId="68C0B5D7" w:rsidR="004858EC" w:rsidRDefault="00171E13" w:rsidP="00D24CD9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D24CD9">
        <w:rPr>
          <w:rStyle w:val="AuthorName"/>
          <w:rFonts w:asciiTheme="minorHAnsi" w:eastAsia="Times" w:hAnsiTheme="minorHAnsi" w:cstheme="minorHAnsi"/>
          <w:color w:val="000000" w:themeColor="text1"/>
        </w:rPr>
        <w:t xml:space="preserve">Barbara </w:t>
      </w:r>
      <w:proofErr w:type="spellStart"/>
      <w:r w:rsidRPr="00D24CD9">
        <w:rPr>
          <w:rStyle w:val="AuthorName"/>
          <w:rFonts w:asciiTheme="minorHAnsi" w:eastAsia="Times" w:hAnsiTheme="minorHAnsi" w:cstheme="minorHAnsi"/>
          <w:color w:val="000000" w:themeColor="text1"/>
        </w:rPr>
        <w:t>Bojko</w:t>
      </w:r>
      <w:proofErr w:type="spellEnd"/>
      <w:r w:rsidR="00473E1C" w:rsidRPr="00D24CD9">
        <w:rPr>
          <w:rFonts w:asciiTheme="minorHAnsi" w:eastAsia="Times New Roman" w:hAnsiTheme="minorHAnsi" w:cstheme="minorHAnsi"/>
          <w:b/>
          <w:bCs/>
          <w:color w:val="000000" w:themeColor="text1"/>
          <w:szCs w:val="24"/>
          <w:u w:val="single"/>
        </w:rPr>
        <w:t>:</w:t>
      </w:r>
      <w:r w:rsidR="00473E1C" w:rsidRPr="00D24CD9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  <w:r w:rsidR="00425847" w:rsidRPr="00D24CD9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When </w:t>
      </w:r>
      <w:r w:rsidR="008A7635">
        <w:rPr>
          <w:rFonts w:asciiTheme="minorHAnsi" w:eastAsia="Times New Roman" w:hAnsiTheme="minorHAnsi" w:cstheme="minorHAnsi"/>
          <w:color w:val="000000" w:themeColor="text1"/>
          <w:szCs w:val="24"/>
        </w:rPr>
        <w:t>performing</w:t>
      </w:r>
      <w:r w:rsidR="00425847" w:rsidRPr="00D24CD9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this procedure, k</w:t>
      </w:r>
      <w:r w:rsidRPr="00D24CD9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eep in mind </w:t>
      </w:r>
      <w:r w:rsidR="00D24CD9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the </w:t>
      </w:r>
      <w:r w:rsidRPr="00D24CD9">
        <w:rPr>
          <w:rFonts w:asciiTheme="minorHAnsi" w:eastAsia="Times New Roman" w:hAnsiTheme="minorHAnsi" w:cstheme="minorHAnsi"/>
          <w:color w:val="000000" w:themeColor="text1"/>
          <w:szCs w:val="24"/>
        </w:rPr>
        <w:t>organ’s heterogeneity – place the probes in the desired location, keep the time of sampling identical at all points and secure the fiber properly after sampling.</w:t>
      </w:r>
      <w:r w:rsidR="00D24CD9" w:rsidRPr="00D24CD9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</w:p>
    <w:p w14:paraId="3CE7A6D0" w14:textId="77777777" w:rsidR="00D24CD9" w:rsidRPr="00D24CD9" w:rsidRDefault="00D24CD9" w:rsidP="00D24CD9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color w:val="000000" w:themeColor="text1"/>
          <w:szCs w:val="24"/>
        </w:rPr>
      </w:pPr>
    </w:p>
    <w:p w14:paraId="2B6C880C" w14:textId="1DF73B6D" w:rsidR="00D24CD9" w:rsidRPr="00D24CD9" w:rsidRDefault="00D24CD9" w:rsidP="00D24CD9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D24CD9">
        <w:rPr>
          <w:rFonts w:asciiTheme="majorHAnsi" w:hAnsiTheme="majorHAnsi" w:cstheme="majorHAnsi"/>
          <w:bCs/>
          <w:color w:val="000000" w:themeColor="text1"/>
          <w:szCs w:val="24"/>
        </w:rPr>
        <w:t xml:space="preserve">INTERVIEW: Named talent says the statement above in an interview-style shot, looking slightly off-camera. </w:t>
      </w:r>
      <w:r w:rsidRPr="00D24CD9">
        <w:rPr>
          <w:rFonts w:asciiTheme="minorHAnsi" w:eastAsiaTheme="minorEastAsia" w:hAnsiTheme="minorHAnsi" w:cstheme="minorHAnsi"/>
          <w:i/>
          <w:iCs/>
          <w:color w:val="0432FF"/>
          <w:szCs w:val="24"/>
        </w:rPr>
        <w:t>Suggested B-roll: 2.3.2, 2.5.1.</w:t>
      </w:r>
      <w:r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</w:p>
    <w:p w14:paraId="30AF917A" w14:textId="77777777" w:rsidR="00D24CD9" w:rsidRPr="00D24CD9" w:rsidRDefault="00D24CD9" w:rsidP="00D24CD9">
      <w:pPr>
        <w:pStyle w:val="ListParagraph"/>
        <w:ind w:left="1627"/>
        <w:outlineLvl w:val="0"/>
        <w:rPr>
          <w:rFonts w:asciiTheme="majorHAnsi" w:hAnsiTheme="majorHAnsi" w:cstheme="majorHAnsi"/>
          <w:color w:val="000000" w:themeColor="text1"/>
          <w:szCs w:val="24"/>
        </w:rPr>
      </w:pPr>
    </w:p>
    <w:p w14:paraId="087BD4C0" w14:textId="3458DF89" w:rsidR="00D24CD9" w:rsidRDefault="00171E13" w:rsidP="00D24CD9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D24CD9">
        <w:rPr>
          <w:rFonts w:asciiTheme="minorHAnsi" w:hAnsiTheme="minorHAnsi" w:cstheme="minorHAnsi"/>
          <w:b/>
          <w:color w:val="000000" w:themeColor="text1"/>
          <w:szCs w:val="22"/>
          <w:u w:val="single"/>
          <w:lang w:eastAsia="zh-TW"/>
        </w:rPr>
        <w:t xml:space="preserve">Barbara </w:t>
      </w:r>
      <w:proofErr w:type="spellStart"/>
      <w:r w:rsidRPr="00D24CD9">
        <w:rPr>
          <w:rFonts w:asciiTheme="minorHAnsi" w:hAnsiTheme="minorHAnsi" w:cstheme="minorHAnsi"/>
          <w:b/>
          <w:color w:val="000000" w:themeColor="text1"/>
          <w:szCs w:val="22"/>
          <w:u w:val="single"/>
          <w:lang w:eastAsia="zh-TW"/>
        </w:rPr>
        <w:t>Bojko</w:t>
      </w:r>
      <w:proofErr w:type="spellEnd"/>
      <w:r w:rsidR="00473E1C" w:rsidRPr="00D24CD9">
        <w:rPr>
          <w:rFonts w:asciiTheme="minorHAnsi" w:eastAsia="Times New Roman" w:hAnsiTheme="minorHAnsi" w:cstheme="minorHAnsi"/>
          <w:b/>
          <w:bCs/>
          <w:color w:val="000000" w:themeColor="text1"/>
          <w:szCs w:val="24"/>
          <w:u w:val="single"/>
        </w:rPr>
        <w:t>:</w:t>
      </w:r>
      <w:r w:rsidR="00473E1C" w:rsidRPr="00D24CD9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  <w:r w:rsidR="00D24CD9" w:rsidRPr="00D24CD9">
        <w:rPr>
          <w:rFonts w:asciiTheme="minorHAnsi" w:eastAsia="Times New Roman" w:hAnsiTheme="minorHAnsi" w:cstheme="minorHAnsi"/>
          <w:color w:val="000000" w:themeColor="text1"/>
          <w:szCs w:val="24"/>
        </w:rPr>
        <w:t>The biomarkers discovered with this method</w:t>
      </w:r>
      <w:r w:rsidRPr="00D24CD9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can be </w:t>
      </w:r>
      <w:r w:rsidR="00425847" w:rsidRPr="00D24CD9">
        <w:rPr>
          <w:rFonts w:asciiTheme="minorHAnsi" w:eastAsia="Times New Roman" w:hAnsiTheme="minorHAnsi" w:cstheme="minorHAnsi"/>
          <w:color w:val="000000" w:themeColor="text1"/>
          <w:szCs w:val="24"/>
        </w:rPr>
        <w:t>quantified</w:t>
      </w:r>
      <w:r w:rsidRPr="00D24CD9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using </w:t>
      </w:r>
      <w:r w:rsidR="00D24CD9" w:rsidRPr="00D24CD9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a </w:t>
      </w:r>
      <w:r w:rsidRPr="00D24CD9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sample extraction method and fast detection with analytical instrumentation or short LC-MS/MS method. Moreover, since </w:t>
      </w:r>
      <w:r w:rsidR="00D24CD9" w:rsidRPr="00D24CD9">
        <w:rPr>
          <w:rFonts w:asciiTheme="minorHAnsi" w:eastAsia="Times New Roman" w:hAnsiTheme="minorHAnsi" w:cstheme="minorHAnsi"/>
          <w:color w:val="000000" w:themeColor="text1"/>
          <w:szCs w:val="24"/>
        </w:rPr>
        <w:t>no sample is consumed</w:t>
      </w:r>
      <w:r w:rsidRPr="00D24CD9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, routine analysis </w:t>
      </w:r>
      <w:r w:rsidR="00425847" w:rsidRPr="00D24CD9">
        <w:rPr>
          <w:rFonts w:asciiTheme="minorHAnsi" w:eastAsia="Times New Roman" w:hAnsiTheme="minorHAnsi" w:cstheme="minorHAnsi"/>
          <w:color w:val="000000" w:themeColor="text1"/>
          <w:szCs w:val="24"/>
        </w:rPr>
        <w:t>such as</w:t>
      </w:r>
      <w:r w:rsidRPr="00D24CD9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biopsy can be performed</w:t>
      </w:r>
      <w:r w:rsidR="00D24CD9" w:rsidRPr="00D24CD9">
        <w:rPr>
          <w:rFonts w:asciiTheme="minorHAnsi" w:eastAsia="Times New Roman" w:hAnsiTheme="minorHAnsi" w:cstheme="minorHAnsi"/>
          <w:color w:val="000000" w:themeColor="text1"/>
          <w:szCs w:val="24"/>
        </w:rPr>
        <w:t>.</w:t>
      </w:r>
    </w:p>
    <w:p w14:paraId="50844B0F" w14:textId="77777777" w:rsidR="00D24CD9" w:rsidRPr="00D24CD9" w:rsidRDefault="00D24CD9" w:rsidP="00D24CD9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color w:val="000000" w:themeColor="text1"/>
          <w:szCs w:val="24"/>
        </w:rPr>
      </w:pPr>
    </w:p>
    <w:p w14:paraId="239AE092" w14:textId="7E405271" w:rsidR="00D24CD9" w:rsidRPr="00D24CD9" w:rsidRDefault="00D24CD9" w:rsidP="00D24CD9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D24CD9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04A7AAA5" w14:textId="77777777" w:rsidR="00D24CD9" w:rsidRPr="00D24CD9" w:rsidRDefault="00D24CD9" w:rsidP="00D24CD9">
      <w:pPr>
        <w:pStyle w:val="ListParagraph"/>
        <w:ind w:left="1627"/>
        <w:outlineLvl w:val="0"/>
        <w:rPr>
          <w:rFonts w:asciiTheme="majorHAnsi" w:hAnsiTheme="majorHAnsi" w:cstheme="majorHAnsi"/>
          <w:color w:val="000000" w:themeColor="text1"/>
          <w:szCs w:val="24"/>
        </w:rPr>
      </w:pPr>
    </w:p>
    <w:p w14:paraId="79D8D987" w14:textId="5AF28472" w:rsidR="00B07A3B" w:rsidRDefault="00171E13" w:rsidP="00D24CD9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D24CD9">
        <w:rPr>
          <w:rFonts w:asciiTheme="minorHAnsi" w:hAnsiTheme="minorHAnsi" w:cstheme="minorHAnsi"/>
          <w:b/>
          <w:color w:val="000000" w:themeColor="text1"/>
          <w:szCs w:val="22"/>
          <w:u w:val="single"/>
          <w:lang w:eastAsia="zh-TW"/>
        </w:rPr>
        <w:t xml:space="preserve">Barbara </w:t>
      </w:r>
      <w:proofErr w:type="spellStart"/>
      <w:r w:rsidRPr="00D24CD9">
        <w:rPr>
          <w:rFonts w:asciiTheme="minorHAnsi" w:hAnsiTheme="minorHAnsi" w:cstheme="minorHAnsi"/>
          <w:b/>
          <w:color w:val="000000" w:themeColor="text1"/>
          <w:szCs w:val="22"/>
          <w:u w:val="single"/>
          <w:lang w:eastAsia="zh-TW"/>
        </w:rPr>
        <w:t>Bojko</w:t>
      </w:r>
      <w:proofErr w:type="spellEnd"/>
      <w:r w:rsidR="00473E1C" w:rsidRPr="00D24CD9">
        <w:rPr>
          <w:rFonts w:asciiTheme="minorHAnsi" w:eastAsia="Times New Roman" w:hAnsiTheme="minorHAnsi" w:cstheme="minorHAnsi"/>
          <w:b/>
          <w:bCs/>
          <w:color w:val="000000" w:themeColor="text1"/>
          <w:szCs w:val="24"/>
          <w:u w:val="single"/>
        </w:rPr>
        <w:t>:</w:t>
      </w:r>
      <w:r w:rsidR="00473E1C" w:rsidRPr="00D24CD9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  <w:r w:rsidRPr="00D24CD9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The method can be adopted for other tissue metabolomics and </w:t>
      </w:r>
      <w:proofErr w:type="spellStart"/>
      <w:r w:rsidRPr="00D24CD9">
        <w:rPr>
          <w:rFonts w:asciiTheme="minorHAnsi" w:eastAsia="Times New Roman" w:hAnsiTheme="minorHAnsi" w:cstheme="minorHAnsi"/>
          <w:color w:val="000000" w:themeColor="text1"/>
          <w:szCs w:val="24"/>
        </w:rPr>
        <w:t>lipidomics</w:t>
      </w:r>
      <w:proofErr w:type="spellEnd"/>
      <w:r w:rsidRPr="00D24CD9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analysis without necessity for sample pretreatment and preparation. For specific metabolites</w:t>
      </w:r>
      <w:r w:rsidR="00425847" w:rsidRPr="00D24CD9">
        <w:rPr>
          <w:rFonts w:asciiTheme="minorHAnsi" w:eastAsia="Times New Roman" w:hAnsiTheme="minorHAnsi" w:cstheme="minorHAnsi"/>
          <w:color w:val="000000" w:themeColor="text1"/>
          <w:szCs w:val="24"/>
        </w:rPr>
        <w:t>,</w:t>
      </w:r>
      <w:r w:rsidRPr="00D24CD9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other extraction phases can be used </w:t>
      </w:r>
      <w:r w:rsidR="008A7635">
        <w:rPr>
          <w:rFonts w:asciiTheme="minorHAnsi" w:eastAsia="Times New Roman" w:hAnsiTheme="minorHAnsi" w:cstheme="minorHAnsi"/>
          <w:color w:val="000000" w:themeColor="text1"/>
          <w:szCs w:val="24"/>
        </w:rPr>
        <w:t>to increase</w:t>
      </w:r>
      <w:r w:rsidRPr="00D24CD9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selectivity </w:t>
      </w:r>
      <w:r w:rsidR="008A7635">
        <w:rPr>
          <w:rFonts w:asciiTheme="minorHAnsi" w:eastAsia="Times New Roman" w:hAnsiTheme="minorHAnsi" w:cstheme="minorHAnsi"/>
          <w:color w:val="000000" w:themeColor="text1"/>
          <w:szCs w:val="24"/>
        </w:rPr>
        <w:t>and</w:t>
      </w:r>
      <w:r w:rsidRPr="00D24CD9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sensitivity of the assay.</w:t>
      </w:r>
    </w:p>
    <w:p w14:paraId="4E26553B" w14:textId="77777777" w:rsidR="00D24CD9" w:rsidRPr="00D24CD9" w:rsidRDefault="00D24CD9" w:rsidP="00D24CD9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color w:val="000000" w:themeColor="text1"/>
          <w:szCs w:val="24"/>
        </w:rPr>
      </w:pPr>
    </w:p>
    <w:p w14:paraId="44408137" w14:textId="77777777" w:rsidR="00425847" w:rsidRPr="00D24CD9" w:rsidRDefault="00425847" w:rsidP="00D24CD9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D24CD9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1CC81E56" w14:textId="77777777" w:rsidR="00425847" w:rsidRPr="00B07A3B" w:rsidRDefault="00425847" w:rsidP="00425847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0E457F5D" w14:textId="33C13FC4" w:rsidR="00A84BA8" w:rsidRPr="002B025E" w:rsidRDefault="00A84BA8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default" r:id="rId19"/>
      <w:footerReference w:type="even" r:id="rId20"/>
      <w:footerReference w:type="default" r:id="rId2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835DBA" w14:textId="77777777" w:rsidR="002B13F0" w:rsidRDefault="002B13F0">
      <w:r>
        <w:separator/>
      </w:r>
    </w:p>
    <w:p w14:paraId="51AF8628" w14:textId="77777777" w:rsidR="002B13F0" w:rsidRDefault="002B13F0"/>
  </w:endnote>
  <w:endnote w:type="continuationSeparator" w:id="0">
    <w:p w14:paraId="6F0124D9" w14:textId="77777777" w:rsidR="002B13F0" w:rsidRDefault="002B13F0">
      <w:r>
        <w:continuationSeparator/>
      </w:r>
    </w:p>
    <w:p w14:paraId="19EF79CB" w14:textId="77777777" w:rsidR="002B13F0" w:rsidRDefault="002B13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FAD92D6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0E6FD5F" w14:textId="77777777" w:rsidR="00336C61" w:rsidRDefault="00336C61" w:rsidP="001E230F">
    <w:pPr>
      <w:pStyle w:val="Footer"/>
      <w:ind w:right="360"/>
    </w:pPr>
  </w:p>
  <w:p w14:paraId="4893195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5C049A" w14:textId="0560B14F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DE70C4">
      <w:rPr>
        <w:rFonts w:asciiTheme="minorHAnsi" w:hAnsiTheme="minorHAnsi" w:cstheme="minorHAnsi"/>
        <w:noProof/>
        <w:szCs w:val="24"/>
        <w:lang w:val="en-US"/>
      </w:rPr>
      <w:t>2020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176D6F"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F0AA5D" w14:textId="77777777" w:rsidR="002B13F0" w:rsidRDefault="002B13F0">
      <w:r>
        <w:separator/>
      </w:r>
    </w:p>
    <w:p w14:paraId="6FC46E79" w14:textId="77777777" w:rsidR="002B13F0" w:rsidRDefault="002B13F0"/>
  </w:footnote>
  <w:footnote w:type="continuationSeparator" w:id="0">
    <w:p w14:paraId="6D9C661A" w14:textId="77777777" w:rsidR="002B13F0" w:rsidRDefault="002B13F0">
      <w:r>
        <w:continuationSeparator/>
      </w:r>
    </w:p>
    <w:p w14:paraId="2405F6B9" w14:textId="77777777" w:rsidR="002B13F0" w:rsidRDefault="002B13F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694D48" w14:textId="6F7A8078" w:rsidR="00336C61" w:rsidRPr="006D3AC7" w:rsidRDefault="00336C61" w:rsidP="00601EC1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0CC123DD" wp14:editId="68898DA1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01EC1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2AC6B7E5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2"/>
  </w:num>
  <w:num w:numId="3">
    <w:abstractNumId w:val="31"/>
  </w:num>
  <w:num w:numId="4">
    <w:abstractNumId w:val="25"/>
  </w:num>
  <w:num w:numId="5">
    <w:abstractNumId w:val="13"/>
  </w:num>
  <w:num w:numId="6">
    <w:abstractNumId w:val="27"/>
  </w:num>
  <w:num w:numId="7">
    <w:abstractNumId w:val="34"/>
  </w:num>
  <w:num w:numId="8">
    <w:abstractNumId w:val="11"/>
  </w:num>
  <w:num w:numId="9">
    <w:abstractNumId w:val="16"/>
  </w:num>
  <w:num w:numId="10">
    <w:abstractNumId w:val="2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26"/>
  </w:num>
  <w:num w:numId="19">
    <w:abstractNumId w:val="24"/>
  </w:num>
  <w:num w:numId="20">
    <w:abstractNumId w:val="18"/>
  </w:num>
  <w:num w:numId="21">
    <w:abstractNumId w:val="17"/>
  </w:num>
  <w:num w:numId="22">
    <w:abstractNumId w:val="10"/>
  </w:num>
  <w:num w:numId="23">
    <w:abstractNumId w:val="15"/>
  </w:num>
  <w:num w:numId="24">
    <w:abstractNumId w:val="28"/>
  </w:num>
  <w:num w:numId="25">
    <w:abstractNumId w:val="12"/>
  </w:num>
  <w:num w:numId="26">
    <w:abstractNumId w:val="23"/>
  </w:num>
  <w:num w:numId="27">
    <w:abstractNumId w:val="2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3"/>
  </w:num>
  <w:num w:numId="40">
    <w:abstractNumId w:val="19"/>
  </w:num>
  <w:num w:numId="41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4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4"/>
    <w:rsid w:val="00003C8B"/>
    <w:rsid w:val="000051DE"/>
    <w:rsid w:val="0000605D"/>
    <w:rsid w:val="00010DD0"/>
    <w:rsid w:val="0001266D"/>
    <w:rsid w:val="00013862"/>
    <w:rsid w:val="00023D30"/>
    <w:rsid w:val="00023E22"/>
    <w:rsid w:val="00025DE9"/>
    <w:rsid w:val="00037828"/>
    <w:rsid w:val="00037830"/>
    <w:rsid w:val="00043807"/>
    <w:rsid w:val="00044FED"/>
    <w:rsid w:val="00064BFC"/>
    <w:rsid w:val="00074929"/>
    <w:rsid w:val="00083792"/>
    <w:rsid w:val="0008613B"/>
    <w:rsid w:val="00090BAC"/>
    <w:rsid w:val="000B0B1A"/>
    <w:rsid w:val="000B2085"/>
    <w:rsid w:val="000B387A"/>
    <w:rsid w:val="000B4E9A"/>
    <w:rsid w:val="000C0AE5"/>
    <w:rsid w:val="000C39AF"/>
    <w:rsid w:val="000D065F"/>
    <w:rsid w:val="000D17E8"/>
    <w:rsid w:val="000D2C59"/>
    <w:rsid w:val="000D35D9"/>
    <w:rsid w:val="000D67E3"/>
    <w:rsid w:val="000E1C29"/>
    <w:rsid w:val="000E236A"/>
    <w:rsid w:val="000F05F6"/>
    <w:rsid w:val="001016BD"/>
    <w:rsid w:val="00106F46"/>
    <w:rsid w:val="001115D1"/>
    <w:rsid w:val="00125924"/>
    <w:rsid w:val="00126973"/>
    <w:rsid w:val="00143557"/>
    <w:rsid w:val="001469E6"/>
    <w:rsid w:val="00151824"/>
    <w:rsid w:val="001528A5"/>
    <w:rsid w:val="00162D51"/>
    <w:rsid w:val="00171656"/>
    <w:rsid w:val="00171E13"/>
    <w:rsid w:val="00176D6F"/>
    <w:rsid w:val="00177B33"/>
    <w:rsid w:val="001819E3"/>
    <w:rsid w:val="00184EF9"/>
    <w:rsid w:val="00191A77"/>
    <w:rsid w:val="00193367"/>
    <w:rsid w:val="001933A6"/>
    <w:rsid w:val="001B3024"/>
    <w:rsid w:val="001B5C46"/>
    <w:rsid w:val="001C3C85"/>
    <w:rsid w:val="001C7BBC"/>
    <w:rsid w:val="001E2225"/>
    <w:rsid w:val="001E230F"/>
    <w:rsid w:val="001E33E3"/>
    <w:rsid w:val="001E52A3"/>
    <w:rsid w:val="001F0890"/>
    <w:rsid w:val="00214268"/>
    <w:rsid w:val="002422D6"/>
    <w:rsid w:val="00244CDB"/>
    <w:rsid w:val="00247BFF"/>
    <w:rsid w:val="0025310D"/>
    <w:rsid w:val="002544F1"/>
    <w:rsid w:val="002617AD"/>
    <w:rsid w:val="00264483"/>
    <w:rsid w:val="00265C44"/>
    <w:rsid w:val="00265EAD"/>
    <w:rsid w:val="00265F76"/>
    <w:rsid w:val="00277C90"/>
    <w:rsid w:val="00283E3E"/>
    <w:rsid w:val="002A2AB4"/>
    <w:rsid w:val="002A427D"/>
    <w:rsid w:val="002B009A"/>
    <w:rsid w:val="002B025E"/>
    <w:rsid w:val="002B0D88"/>
    <w:rsid w:val="002B13F0"/>
    <w:rsid w:val="002B26D4"/>
    <w:rsid w:val="002B55D9"/>
    <w:rsid w:val="002C54DB"/>
    <w:rsid w:val="002D52A1"/>
    <w:rsid w:val="002E7521"/>
    <w:rsid w:val="002F0D42"/>
    <w:rsid w:val="002F3829"/>
    <w:rsid w:val="002F38CF"/>
    <w:rsid w:val="00302AD2"/>
    <w:rsid w:val="003036C1"/>
    <w:rsid w:val="00305187"/>
    <w:rsid w:val="0030618C"/>
    <w:rsid w:val="003138D4"/>
    <w:rsid w:val="003176C4"/>
    <w:rsid w:val="00320715"/>
    <w:rsid w:val="003225CC"/>
    <w:rsid w:val="00322C71"/>
    <w:rsid w:val="00330F1B"/>
    <w:rsid w:val="00333FA4"/>
    <w:rsid w:val="00336C61"/>
    <w:rsid w:val="00342D7B"/>
    <w:rsid w:val="0034684D"/>
    <w:rsid w:val="003513A5"/>
    <w:rsid w:val="00355D9B"/>
    <w:rsid w:val="00356C4A"/>
    <w:rsid w:val="00361DDB"/>
    <w:rsid w:val="00363153"/>
    <w:rsid w:val="00364249"/>
    <w:rsid w:val="003754DB"/>
    <w:rsid w:val="00377CBD"/>
    <w:rsid w:val="0038502C"/>
    <w:rsid w:val="00386777"/>
    <w:rsid w:val="00395684"/>
    <w:rsid w:val="003A1109"/>
    <w:rsid w:val="003A49C2"/>
    <w:rsid w:val="003A7FDD"/>
    <w:rsid w:val="003B5E26"/>
    <w:rsid w:val="003C32EC"/>
    <w:rsid w:val="003C5766"/>
    <w:rsid w:val="003D0847"/>
    <w:rsid w:val="003E2BC9"/>
    <w:rsid w:val="003F4B52"/>
    <w:rsid w:val="004034B6"/>
    <w:rsid w:val="004114EA"/>
    <w:rsid w:val="004131D0"/>
    <w:rsid w:val="00413F33"/>
    <w:rsid w:val="00414B4F"/>
    <w:rsid w:val="00425847"/>
    <w:rsid w:val="00437845"/>
    <w:rsid w:val="00440FFA"/>
    <w:rsid w:val="00450B27"/>
    <w:rsid w:val="00453116"/>
    <w:rsid w:val="00455510"/>
    <w:rsid w:val="00456A5D"/>
    <w:rsid w:val="00462812"/>
    <w:rsid w:val="00472752"/>
    <w:rsid w:val="0047306D"/>
    <w:rsid w:val="00473E1C"/>
    <w:rsid w:val="00475C89"/>
    <w:rsid w:val="00476A80"/>
    <w:rsid w:val="0048283A"/>
    <w:rsid w:val="00482D4C"/>
    <w:rsid w:val="004858EC"/>
    <w:rsid w:val="00493A57"/>
    <w:rsid w:val="004C1095"/>
    <w:rsid w:val="004C2DAD"/>
    <w:rsid w:val="004D4A4F"/>
    <w:rsid w:val="004D5C8C"/>
    <w:rsid w:val="004E0C5A"/>
    <w:rsid w:val="004E2BE1"/>
    <w:rsid w:val="004E35F1"/>
    <w:rsid w:val="004E3F8E"/>
    <w:rsid w:val="004E7154"/>
    <w:rsid w:val="004F4696"/>
    <w:rsid w:val="004F664D"/>
    <w:rsid w:val="00511F52"/>
    <w:rsid w:val="00513853"/>
    <w:rsid w:val="00513C42"/>
    <w:rsid w:val="0052184A"/>
    <w:rsid w:val="00530DD9"/>
    <w:rsid w:val="005320E4"/>
    <w:rsid w:val="00534B83"/>
    <w:rsid w:val="005363E2"/>
    <w:rsid w:val="00536D89"/>
    <w:rsid w:val="00541B38"/>
    <w:rsid w:val="00557116"/>
    <w:rsid w:val="0055763A"/>
    <w:rsid w:val="00561247"/>
    <w:rsid w:val="00565757"/>
    <w:rsid w:val="005829FA"/>
    <w:rsid w:val="00585ECC"/>
    <w:rsid w:val="005A02B6"/>
    <w:rsid w:val="005A09D8"/>
    <w:rsid w:val="005A1F5E"/>
    <w:rsid w:val="005A3F8F"/>
    <w:rsid w:val="005B6859"/>
    <w:rsid w:val="005C6D1E"/>
    <w:rsid w:val="005D783F"/>
    <w:rsid w:val="005E2B7E"/>
    <w:rsid w:val="005F18A3"/>
    <w:rsid w:val="00601EC1"/>
    <w:rsid w:val="00604177"/>
    <w:rsid w:val="006137EC"/>
    <w:rsid w:val="0063356A"/>
    <w:rsid w:val="006346FE"/>
    <w:rsid w:val="00637544"/>
    <w:rsid w:val="006402D4"/>
    <w:rsid w:val="006404B3"/>
    <w:rsid w:val="00645B93"/>
    <w:rsid w:val="00652165"/>
    <w:rsid w:val="00654735"/>
    <w:rsid w:val="006556DE"/>
    <w:rsid w:val="006565A0"/>
    <w:rsid w:val="00660315"/>
    <w:rsid w:val="00660B5C"/>
    <w:rsid w:val="006617AB"/>
    <w:rsid w:val="00663E85"/>
    <w:rsid w:val="006640CE"/>
    <w:rsid w:val="00664850"/>
    <w:rsid w:val="0067274F"/>
    <w:rsid w:val="006729C1"/>
    <w:rsid w:val="006801B1"/>
    <w:rsid w:val="0069665E"/>
    <w:rsid w:val="006A0250"/>
    <w:rsid w:val="006A14A2"/>
    <w:rsid w:val="006A21CB"/>
    <w:rsid w:val="006A6324"/>
    <w:rsid w:val="006B2573"/>
    <w:rsid w:val="006C08AE"/>
    <w:rsid w:val="006C0E87"/>
    <w:rsid w:val="006D2B4D"/>
    <w:rsid w:val="006D3AC7"/>
    <w:rsid w:val="006D7676"/>
    <w:rsid w:val="006E0F16"/>
    <w:rsid w:val="006E3B71"/>
    <w:rsid w:val="006E47BC"/>
    <w:rsid w:val="0071294C"/>
    <w:rsid w:val="00724E3B"/>
    <w:rsid w:val="00731E5D"/>
    <w:rsid w:val="00745D4B"/>
    <w:rsid w:val="00746865"/>
    <w:rsid w:val="007548F3"/>
    <w:rsid w:val="007574EC"/>
    <w:rsid w:val="0077071A"/>
    <w:rsid w:val="00777388"/>
    <w:rsid w:val="00790E8C"/>
    <w:rsid w:val="007A4E1D"/>
    <w:rsid w:val="007B0FBB"/>
    <w:rsid w:val="007B3E0E"/>
    <w:rsid w:val="007D4222"/>
    <w:rsid w:val="007D61A8"/>
    <w:rsid w:val="007F48D4"/>
    <w:rsid w:val="007F622C"/>
    <w:rsid w:val="00802635"/>
    <w:rsid w:val="00804C75"/>
    <w:rsid w:val="00806B1B"/>
    <w:rsid w:val="0081180A"/>
    <w:rsid w:val="008120D7"/>
    <w:rsid w:val="00813586"/>
    <w:rsid w:val="00817D9F"/>
    <w:rsid w:val="00832FA5"/>
    <w:rsid w:val="008373A7"/>
    <w:rsid w:val="00851B3E"/>
    <w:rsid w:val="00854994"/>
    <w:rsid w:val="00860BC3"/>
    <w:rsid w:val="00860E48"/>
    <w:rsid w:val="00870B24"/>
    <w:rsid w:val="00873D1A"/>
    <w:rsid w:val="00875BE8"/>
    <w:rsid w:val="00877B88"/>
    <w:rsid w:val="0088113B"/>
    <w:rsid w:val="008A0177"/>
    <w:rsid w:val="008A5236"/>
    <w:rsid w:val="008A7635"/>
    <w:rsid w:val="008D0A9A"/>
    <w:rsid w:val="008D2A6A"/>
    <w:rsid w:val="008D58EC"/>
    <w:rsid w:val="008E2E6F"/>
    <w:rsid w:val="008E74F7"/>
    <w:rsid w:val="008F7754"/>
    <w:rsid w:val="0090117D"/>
    <w:rsid w:val="00901197"/>
    <w:rsid w:val="009055DD"/>
    <w:rsid w:val="009114D8"/>
    <w:rsid w:val="009212DD"/>
    <w:rsid w:val="00921AB9"/>
    <w:rsid w:val="009301B8"/>
    <w:rsid w:val="00931D78"/>
    <w:rsid w:val="00941F06"/>
    <w:rsid w:val="009431F3"/>
    <w:rsid w:val="00943FB7"/>
    <w:rsid w:val="0094656A"/>
    <w:rsid w:val="00947092"/>
    <w:rsid w:val="009502BF"/>
    <w:rsid w:val="00951A8E"/>
    <w:rsid w:val="00954870"/>
    <w:rsid w:val="009625B1"/>
    <w:rsid w:val="00983F05"/>
    <w:rsid w:val="00985F44"/>
    <w:rsid w:val="00987081"/>
    <w:rsid w:val="009A0E7C"/>
    <w:rsid w:val="009A32A4"/>
    <w:rsid w:val="009A3CBD"/>
    <w:rsid w:val="009B12E8"/>
    <w:rsid w:val="009B2183"/>
    <w:rsid w:val="009B4EE3"/>
    <w:rsid w:val="009C0346"/>
    <w:rsid w:val="009C041E"/>
    <w:rsid w:val="009C2062"/>
    <w:rsid w:val="009C7B9A"/>
    <w:rsid w:val="009D21B9"/>
    <w:rsid w:val="009E4241"/>
    <w:rsid w:val="009F356C"/>
    <w:rsid w:val="009F51F2"/>
    <w:rsid w:val="00A07468"/>
    <w:rsid w:val="00A20DA8"/>
    <w:rsid w:val="00A218EC"/>
    <w:rsid w:val="00A310D7"/>
    <w:rsid w:val="00A3138F"/>
    <w:rsid w:val="00A319BE"/>
    <w:rsid w:val="00A31F9A"/>
    <w:rsid w:val="00A44EFB"/>
    <w:rsid w:val="00A60320"/>
    <w:rsid w:val="00A72FC5"/>
    <w:rsid w:val="00A730E3"/>
    <w:rsid w:val="00A77CF6"/>
    <w:rsid w:val="00A81E07"/>
    <w:rsid w:val="00A84BA8"/>
    <w:rsid w:val="00A91283"/>
    <w:rsid w:val="00A921DB"/>
    <w:rsid w:val="00A9331B"/>
    <w:rsid w:val="00AA132F"/>
    <w:rsid w:val="00AB3338"/>
    <w:rsid w:val="00AC4DE9"/>
    <w:rsid w:val="00AC5EF4"/>
    <w:rsid w:val="00AC63FC"/>
    <w:rsid w:val="00AC6CBC"/>
    <w:rsid w:val="00AD4F04"/>
    <w:rsid w:val="00AE11E8"/>
    <w:rsid w:val="00B00969"/>
    <w:rsid w:val="00B07A3B"/>
    <w:rsid w:val="00B13941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51C5"/>
    <w:rsid w:val="00B87BC5"/>
    <w:rsid w:val="00BC6DA7"/>
    <w:rsid w:val="00BD2ADF"/>
    <w:rsid w:val="00BD4346"/>
    <w:rsid w:val="00BE051D"/>
    <w:rsid w:val="00BF2674"/>
    <w:rsid w:val="00C00F3F"/>
    <w:rsid w:val="00C035C7"/>
    <w:rsid w:val="00C06957"/>
    <w:rsid w:val="00C10F50"/>
    <w:rsid w:val="00C12062"/>
    <w:rsid w:val="00C331C0"/>
    <w:rsid w:val="00C34F4C"/>
    <w:rsid w:val="00C37FDB"/>
    <w:rsid w:val="00C43AAA"/>
    <w:rsid w:val="00C5698B"/>
    <w:rsid w:val="00C602B2"/>
    <w:rsid w:val="00C70C90"/>
    <w:rsid w:val="00C73316"/>
    <w:rsid w:val="00C7374B"/>
    <w:rsid w:val="00C8109F"/>
    <w:rsid w:val="00C82679"/>
    <w:rsid w:val="00C836F3"/>
    <w:rsid w:val="00C97B11"/>
    <w:rsid w:val="00CB039A"/>
    <w:rsid w:val="00CB5DE5"/>
    <w:rsid w:val="00CC0C58"/>
    <w:rsid w:val="00CC29BF"/>
    <w:rsid w:val="00CC610B"/>
    <w:rsid w:val="00CD515D"/>
    <w:rsid w:val="00CD63B8"/>
    <w:rsid w:val="00CD7F92"/>
    <w:rsid w:val="00CE10F2"/>
    <w:rsid w:val="00CE4904"/>
    <w:rsid w:val="00CE7FFA"/>
    <w:rsid w:val="00CF22F6"/>
    <w:rsid w:val="00CF6830"/>
    <w:rsid w:val="00CF771C"/>
    <w:rsid w:val="00D00EF4"/>
    <w:rsid w:val="00D103FE"/>
    <w:rsid w:val="00D10BFA"/>
    <w:rsid w:val="00D10F00"/>
    <w:rsid w:val="00D150D8"/>
    <w:rsid w:val="00D228D5"/>
    <w:rsid w:val="00D24CD9"/>
    <w:rsid w:val="00D30007"/>
    <w:rsid w:val="00D300CE"/>
    <w:rsid w:val="00D37C1A"/>
    <w:rsid w:val="00D406D6"/>
    <w:rsid w:val="00D45AF7"/>
    <w:rsid w:val="00D466AF"/>
    <w:rsid w:val="00D47642"/>
    <w:rsid w:val="00D61349"/>
    <w:rsid w:val="00D712A3"/>
    <w:rsid w:val="00D80928"/>
    <w:rsid w:val="00D85420"/>
    <w:rsid w:val="00D95C4C"/>
    <w:rsid w:val="00DA117F"/>
    <w:rsid w:val="00DA17FB"/>
    <w:rsid w:val="00DA7AB4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F3"/>
    <w:rsid w:val="00DE70C4"/>
    <w:rsid w:val="00DF0865"/>
    <w:rsid w:val="00DF307B"/>
    <w:rsid w:val="00E24673"/>
    <w:rsid w:val="00E24898"/>
    <w:rsid w:val="00E355EE"/>
    <w:rsid w:val="00E44C46"/>
    <w:rsid w:val="00E600DA"/>
    <w:rsid w:val="00E61E35"/>
    <w:rsid w:val="00E662CA"/>
    <w:rsid w:val="00E8076C"/>
    <w:rsid w:val="00EA15F6"/>
    <w:rsid w:val="00EA20E5"/>
    <w:rsid w:val="00EA2756"/>
    <w:rsid w:val="00EA4B94"/>
    <w:rsid w:val="00EA60D4"/>
    <w:rsid w:val="00EB2577"/>
    <w:rsid w:val="00EB7B57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EF76A7"/>
    <w:rsid w:val="00F0293A"/>
    <w:rsid w:val="00F04E9E"/>
    <w:rsid w:val="00F10CF8"/>
    <w:rsid w:val="00F10FAD"/>
    <w:rsid w:val="00F146E3"/>
    <w:rsid w:val="00F22F5E"/>
    <w:rsid w:val="00F25D10"/>
    <w:rsid w:val="00F3061E"/>
    <w:rsid w:val="00F35094"/>
    <w:rsid w:val="00F56A75"/>
    <w:rsid w:val="00F60B45"/>
    <w:rsid w:val="00F64FB6"/>
    <w:rsid w:val="00F81594"/>
    <w:rsid w:val="00F95E8D"/>
    <w:rsid w:val="00FA1A9D"/>
    <w:rsid w:val="00FA7A79"/>
    <w:rsid w:val="00FA7D51"/>
    <w:rsid w:val="00FC5C60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C26C7DF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bojko@cm.umk.pl" TargetMode="External"/><Relationship Id="rId13" Type="http://schemas.openxmlformats.org/officeDocument/2006/relationships/hyperlink" Target="mailto:peter.urbanellis@queensu.ca" TargetMode="External"/><Relationship Id="rId18" Type="http://schemas.openxmlformats.org/officeDocument/2006/relationships/hyperlink" Target="mailto:bbojko@cm.umk.pl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s://www.jove.com/account/file-uploader?src=18588578" TargetMode="External"/><Relationship Id="rId12" Type="http://schemas.openxmlformats.org/officeDocument/2006/relationships/hyperlink" Target="mailto:mahamar@gmail.com" TargetMode="External"/><Relationship Id="rId17" Type="http://schemas.openxmlformats.org/officeDocument/2006/relationships/hyperlink" Target="mailto:wlodarczyk@cm.umk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Markus.Selzner@uhn.ca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.luczykowski@cm.umk.pl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masztalerz@cm.umk.pl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n.warmuzinska@cm.umk.pl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.stryjak@cm.umk.pl" TargetMode="External"/><Relationship Id="rId14" Type="http://schemas.openxmlformats.org/officeDocument/2006/relationships/hyperlink" Target="mailto:terenia4@interia.pl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1400</Words>
  <Characters>7982</Characters>
  <Application>Microsoft Office Word</Application>
  <DocSecurity>0</DocSecurity>
  <Lines>66</Lines>
  <Paragraphs>18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 </vt:lpstr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9364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Microsoft Office User</dc:creator>
  <cp:keywords/>
  <dc:description/>
  <cp:lastModifiedBy>Anastasia Gomez</cp:lastModifiedBy>
  <cp:revision>9</cp:revision>
  <cp:lastPrinted>2020-02-02T14:22:00Z</cp:lastPrinted>
  <dcterms:created xsi:type="dcterms:W3CDTF">2020-07-24T12:10:00Z</dcterms:created>
  <dcterms:modified xsi:type="dcterms:W3CDTF">2020-07-28T10:48:00Z</dcterms:modified>
</cp:coreProperties>
</file>