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6EE78" w14:textId="6992BDAE" w:rsidR="009819D7" w:rsidRPr="009819D7" w:rsidRDefault="009819D7" w:rsidP="009819D7">
      <w:pPr>
        <w:rPr>
          <w:rFonts w:ascii="Calibri" w:eastAsia="Times New Roman" w:hAnsi="Calibri" w:cs="Calibri"/>
          <w:color w:val="222222"/>
          <w:shd w:val="clear" w:color="auto" w:fill="FFFFFF"/>
        </w:rPr>
      </w:pPr>
      <w:r w:rsidRPr="009819D7">
        <w:rPr>
          <w:rFonts w:ascii="Calibri" w:eastAsia="Times New Roman" w:hAnsi="Calibri" w:cs="Calibri"/>
          <w:color w:val="222222"/>
          <w:shd w:val="clear" w:color="auto" w:fill="FFFFFF"/>
        </w:rPr>
        <w:t>We would like to thank the reviewers for critically reading our manuscript and providing their constructive criticisms. We have carefully gone through all comments and addressed them in this revised manuscript. Below is a point-by-point response to the individual remarks.</w:t>
      </w:r>
    </w:p>
    <w:p w14:paraId="3646F85F" w14:textId="77777777" w:rsidR="009819D7" w:rsidRPr="009819D7" w:rsidRDefault="009819D7" w:rsidP="009819D7">
      <w:pPr>
        <w:rPr>
          <w:rFonts w:ascii="Calibri" w:eastAsia="Times New Roman" w:hAnsi="Calibri" w:cs="Calibri"/>
          <w:color w:val="222222"/>
          <w:shd w:val="clear" w:color="auto" w:fill="FFFFFF"/>
        </w:rPr>
      </w:pPr>
    </w:p>
    <w:p w14:paraId="71B2C3E6" w14:textId="77777777" w:rsidR="00CC3BDB" w:rsidRDefault="009819D7" w:rsidP="009819D7">
      <w:pPr>
        <w:rPr>
          <w:rFonts w:ascii="Calibri" w:eastAsia="Times New Roman" w:hAnsi="Calibri" w:cs="Calibri"/>
          <w:color w:val="222222"/>
        </w:rPr>
      </w:pPr>
      <w:r w:rsidRPr="009819D7">
        <w:rPr>
          <w:rFonts w:ascii="Calibri" w:eastAsia="Times New Roman" w:hAnsi="Calibri" w:cs="Calibri"/>
          <w:b/>
          <w:color w:val="222222"/>
          <w:shd w:val="clear" w:color="auto" w:fill="FFFFFF"/>
        </w:rPr>
        <w:t>Reviewer #1:</w:t>
      </w:r>
      <w:r w:rsidRPr="009819D7">
        <w:rPr>
          <w:rFonts w:ascii="Calibri" w:eastAsia="Times New Roman" w:hAnsi="Calibri" w:cs="Calibri"/>
          <w:b/>
          <w:color w:val="222222"/>
        </w:rPr>
        <w:br/>
      </w:r>
      <w:r w:rsidRPr="009819D7">
        <w:rPr>
          <w:rFonts w:ascii="Calibri" w:eastAsia="Times New Roman" w:hAnsi="Calibri" w:cs="Calibri"/>
          <w:color w:val="222222"/>
        </w:rPr>
        <w:br/>
      </w:r>
      <w:r w:rsidRPr="009819D7">
        <w:rPr>
          <w:rFonts w:ascii="Calibri" w:eastAsia="Times New Roman" w:hAnsi="Calibri" w:cs="Calibri"/>
          <w:color w:val="222222"/>
          <w:shd w:val="clear" w:color="auto" w:fill="FFFFFF"/>
        </w:rPr>
        <w:t>Manuscript Summary:</w:t>
      </w:r>
      <w:r w:rsidRPr="009819D7">
        <w:rPr>
          <w:rFonts w:ascii="Calibri" w:eastAsia="Times New Roman" w:hAnsi="Calibri" w:cs="Calibri"/>
          <w:color w:val="222222"/>
        </w:rPr>
        <w:br/>
      </w:r>
      <w:r w:rsidRPr="009819D7">
        <w:rPr>
          <w:rFonts w:ascii="Calibri" w:eastAsia="Times New Roman" w:hAnsi="Calibri" w:cs="Calibri"/>
          <w:color w:val="222222"/>
          <w:shd w:val="clear" w:color="auto" w:fill="FFFFFF"/>
        </w:rPr>
        <w:t>This manuscript describes the isolation of individual adult cardiomyocytes by collagenase digestion of perfusion-fixed mouse hearts. This is an extremely interesting approach that may also be useful to isolate cardiomyocytes from fixed human heart samples. The yield is excellent and the structure of the cells, as shown by alpha-actinin staining, is maintained. In addition to this method the authors describe a pipeline for ploidy analysis of isolated cardiomyocytes, which is also a useful technique, since ploidy is known to be affected in cardiomyopathy and is currently understudied due to technical difficulties. The experimental techniques are very well described and should be easy to follow also by less experienced researchers. I just have a few technical comments that should be addressed.</w:t>
      </w:r>
    </w:p>
    <w:p w14:paraId="40E8F6E1" w14:textId="1D9416FD" w:rsidR="00CC3BDB" w:rsidRDefault="00CC3BDB" w:rsidP="009819D7">
      <w:pPr>
        <w:rPr>
          <w:rFonts w:ascii="Calibri" w:eastAsia="Times New Roman" w:hAnsi="Calibri" w:cs="Calibri"/>
          <w:b/>
          <w:color w:val="222222"/>
          <w:shd w:val="clear" w:color="auto" w:fill="FFFFFF"/>
        </w:rPr>
      </w:pPr>
    </w:p>
    <w:p w14:paraId="5542BB4E" w14:textId="14447A06" w:rsidR="00CC3BDB" w:rsidRPr="00CC3BDB" w:rsidRDefault="00CC3BDB" w:rsidP="009819D7">
      <w:pPr>
        <w:rPr>
          <w:rFonts w:ascii="Calibri" w:eastAsia="Times New Roman" w:hAnsi="Calibri" w:cs="Calibri"/>
          <w:color w:val="4472C4" w:themeColor="accent1"/>
          <w:shd w:val="clear" w:color="auto" w:fill="FFFFFF"/>
        </w:rPr>
      </w:pPr>
      <w:r w:rsidRPr="00CC3BDB">
        <w:rPr>
          <w:rFonts w:ascii="Calibri" w:eastAsia="Times New Roman" w:hAnsi="Calibri" w:cs="Calibri"/>
          <w:color w:val="4472C4" w:themeColor="accent1"/>
          <w:shd w:val="clear" w:color="auto" w:fill="FFFFFF"/>
        </w:rPr>
        <w:t>We thank the reviewer for the positive feedback. We have revised the manuscript according to the suggestions of the reviewer as detailed below.</w:t>
      </w:r>
    </w:p>
    <w:p w14:paraId="63A4CC3A" w14:textId="77777777" w:rsidR="00CC3BDB" w:rsidRDefault="00CC3BDB" w:rsidP="009819D7">
      <w:pPr>
        <w:rPr>
          <w:rFonts w:ascii="Calibri" w:eastAsia="Times New Roman" w:hAnsi="Calibri" w:cs="Calibri"/>
          <w:b/>
          <w:color w:val="222222"/>
          <w:shd w:val="clear" w:color="auto" w:fill="FFFFFF"/>
        </w:rPr>
      </w:pPr>
    </w:p>
    <w:p w14:paraId="08E7D43E" w14:textId="77777777" w:rsidR="00CC3BDB" w:rsidRDefault="009819D7" w:rsidP="009819D7">
      <w:pPr>
        <w:rPr>
          <w:rFonts w:ascii="Calibri" w:eastAsia="Times New Roman" w:hAnsi="Calibri" w:cs="Calibri"/>
          <w:b/>
          <w:color w:val="222222"/>
        </w:rPr>
      </w:pPr>
      <w:r w:rsidRPr="009819D7">
        <w:rPr>
          <w:rFonts w:ascii="Calibri" w:eastAsia="Times New Roman" w:hAnsi="Calibri" w:cs="Calibri"/>
          <w:b/>
          <w:color w:val="222222"/>
          <w:shd w:val="clear" w:color="auto" w:fill="FFFFFF"/>
        </w:rPr>
        <w:t>Major Concerns:</w:t>
      </w:r>
    </w:p>
    <w:p w14:paraId="6CB1ECDA" w14:textId="77777777" w:rsidR="00CC3BDB" w:rsidRDefault="009819D7" w:rsidP="009819D7">
      <w:pPr>
        <w:rPr>
          <w:rFonts w:ascii="Calibri" w:eastAsia="Times New Roman" w:hAnsi="Calibri" w:cs="Calibri"/>
          <w:b/>
          <w:color w:val="222222"/>
        </w:rPr>
      </w:pPr>
      <w:r w:rsidRPr="009819D7">
        <w:rPr>
          <w:rFonts w:ascii="Calibri" w:eastAsia="Times New Roman" w:hAnsi="Calibri" w:cs="Calibri"/>
          <w:color w:val="222222"/>
          <w:shd w:val="clear" w:color="auto" w:fill="FFFFFF"/>
        </w:rPr>
        <w:t>None</w:t>
      </w:r>
    </w:p>
    <w:p w14:paraId="08EC86D7" w14:textId="77777777" w:rsidR="00CC3BDB" w:rsidRDefault="00CC3BDB" w:rsidP="009819D7">
      <w:pPr>
        <w:rPr>
          <w:rFonts w:ascii="Calibri" w:eastAsia="Times New Roman" w:hAnsi="Calibri" w:cs="Calibri"/>
          <w:b/>
          <w:color w:val="222222"/>
          <w:shd w:val="clear" w:color="auto" w:fill="FFFFFF"/>
        </w:rPr>
      </w:pPr>
    </w:p>
    <w:p w14:paraId="6259947B" w14:textId="77777777" w:rsidR="00CC3BDB" w:rsidRDefault="009819D7" w:rsidP="009819D7">
      <w:pPr>
        <w:rPr>
          <w:rFonts w:ascii="Calibri" w:eastAsia="Times New Roman" w:hAnsi="Calibri" w:cs="Calibri"/>
          <w:b/>
          <w:color w:val="222222"/>
        </w:rPr>
      </w:pPr>
      <w:r w:rsidRPr="009819D7">
        <w:rPr>
          <w:rFonts w:ascii="Calibri" w:eastAsia="Times New Roman" w:hAnsi="Calibri" w:cs="Calibri"/>
          <w:b/>
          <w:color w:val="222222"/>
          <w:shd w:val="clear" w:color="auto" w:fill="FFFFFF"/>
        </w:rPr>
        <w:t>Minor Concerns:</w:t>
      </w:r>
    </w:p>
    <w:p w14:paraId="6461F8D6" w14:textId="77777777" w:rsidR="00CC3BDB" w:rsidRDefault="00CC3BDB" w:rsidP="009819D7">
      <w:pPr>
        <w:rPr>
          <w:rFonts w:ascii="Calibri" w:eastAsia="Times New Roman" w:hAnsi="Calibri" w:cs="Calibri"/>
          <w:color w:val="222222"/>
          <w:shd w:val="clear" w:color="auto" w:fill="FFFFFF"/>
        </w:rPr>
      </w:pPr>
    </w:p>
    <w:p w14:paraId="752510C2" w14:textId="21A22494" w:rsidR="009819D7" w:rsidRDefault="009819D7" w:rsidP="009819D7">
      <w:pPr>
        <w:rPr>
          <w:rFonts w:ascii="Calibri" w:eastAsia="Times New Roman" w:hAnsi="Calibri" w:cs="Calibri"/>
          <w:color w:val="222222"/>
          <w:shd w:val="clear" w:color="auto" w:fill="FFFFFF"/>
        </w:rPr>
      </w:pPr>
      <w:r w:rsidRPr="009819D7">
        <w:rPr>
          <w:rFonts w:ascii="Calibri" w:eastAsia="Times New Roman" w:hAnsi="Calibri" w:cs="Calibri"/>
          <w:color w:val="222222"/>
          <w:shd w:val="clear" w:color="auto" w:fill="FFFFFF"/>
        </w:rPr>
        <w:t>Line 119: "If the animal is younger than 7 days use decapitation". There are country specific rules on this! In some countries, decapitation is NOT allowed for young animals unless a specific license is obtained. Therefore avoid specifics on this and refer to "local rules".</w:t>
      </w:r>
    </w:p>
    <w:p w14:paraId="7F32FCE3" w14:textId="77777777" w:rsidR="009819D7" w:rsidRDefault="009819D7" w:rsidP="009819D7">
      <w:pPr>
        <w:rPr>
          <w:rFonts w:ascii="Calibri" w:eastAsia="Times New Roman" w:hAnsi="Calibri" w:cs="Calibri"/>
          <w:color w:val="222222"/>
        </w:rPr>
      </w:pPr>
    </w:p>
    <w:p w14:paraId="3060E69A" w14:textId="57761BB4" w:rsidR="009819D7" w:rsidRPr="009819D7" w:rsidRDefault="009819D7" w:rsidP="009819D7">
      <w:pPr>
        <w:rPr>
          <w:rFonts w:ascii="Calibri" w:eastAsia="Times New Roman" w:hAnsi="Calibri" w:cs="Calibri"/>
          <w:color w:val="4472C4" w:themeColor="accent1"/>
        </w:rPr>
      </w:pPr>
      <w:r w:rsidRPr="009819D7">
        <w:rPr>
          <w:rFonts w:ascii="Calibri" w:eastAsia="Times New Roman" w:hAnsi="Calibri" w:cs="Calibri"/>
          <w:color w:val="4472C4" w:themeColor="accent1"/>
        </w:rPr>
        <w:t xml:space="preserve">The reviewer is entirely correct that we specified a method that is approved for our IACUC protocol. We have amended the manuscript and made this description more generic. </w:t>
      </w:r>
    </w:p>
    <w:p w14:paraId="6ACD30C3" w14:textId="77777777" w:rsidR="009819D7" w:rsidRDefault="009819D7" w:rsidP="009819D7">
      <w:pPr>
        <w:rPr>
          <w:rFonts w:ascii="Calibri" w:eastAsia="Times New Roman" w:hAnsi="Calibri" w:cs="Calibri"/>
          <w:color w:val="222222"/>
        </w:rPr>
      </w:pPr>
    </w:p>
    <w:p w14:paraId="0B3E20AC" w14:textId="77777777" w:rsidR="009819D7" w:rsidRDefault="009819D7" w:rsidP="009819D7">
      <w:pPr>
        <w:rPr>
          <w:rFonts w:ascii="Calibri" w:eastAsia="Times New Roman" w:hAnsi="Calibri" w:cs="Calibri"/>
          <w:color w:val="222222"/>
        </w:rPr>
      </w:pPr>
      <w:r w:rsidRPr="009819D7">
        <w:rPr>
          <w:rFonts w:ascii="Calibri" w:eastAsia="Times New Roman" w:hAnsi="Calibri" w:cs="Calibri"/>
          <w:color w:val="222222"/>
          <w:shd w:val="clear" w:color="auto" w:fill="FFFFFF"/>
        </w:rPr>
        <w:t>Line 128: Mention that a butterfly needle is used and also specify needle size (23 G) here.</w:t>
      </w:r>
    </w:p>
    <w:p w14:paraId="405D7A78" w14:textId="77777777" w:rsidR="009819D7" w:rsidRDefault="009819D7" w:rsidP="009819D7">
      <w:pPr>
        <w:rPr>
          <w:rFonts w:ascii="Calibri" w:eastAsia="Times New Roman" w:hAnsi="Calibri" w:cs="Calibri"/>
          <w:color w:val="222222"/>
          <w:shd w:val="clear" w:color="auto" w:fill="FFFFFF"/>
        </w:rPr>
      </w:pPr>
    </w:p>
    <w:p w14:paraId="1B9F1C69" w14:textId="218974DF" w:rsidR="009819D7" w:rsidRPr="009819D7" w:rsidRDefault="009819D7" w:rsidP="009819D7">
      <w:pPr>
        <w:rPr>
          <w:rFonts w:ascii="Calibri" w:eastAsia="Times New Roman" w:hAnsi="Calibri" w:cs="Calibri"/>
          <w:color w:val="4472C4" w:themeColor="accent1"/>
          <w:shd w:val="clear" w:color="auto" w:fill="FFFFFF"/>
        </w:rPr>
      </w:pPr>
      <w:r w:rsidRPr="009819D7">
        <w:rPr>
          <w:rFonts w:ascii="Calibri" w:eastAsia="Times New Roman" w:hAnsi="Calibri" w:cs="Calibri"/>
          <w:color w:val="4472C4" w:themeColor="accent1"/>
          <w:shd w:val="clear" w:color="auto" w:fill="FFFFFF"/>
        </w:rPr>
        <w:t>The reviewer is correct to point out that we used a butterfly infusion needle to allow for better manipulation of the needle and attached infusion line during infusion. We have revised the manuscript accordingly.</w:t>
      </w:r>
    </w:p>
    <w:p w14:paraId="3D5FFCD3" w14:textId="77777777" w:rsidR="009819D7" w:rsidRDefault="009819D7" w:rsidP="009819D7">
      <w:pPr>
        <w:rPr>
          <w:rFonts w:ascii="Calibri" w:eastAsia="Times New Roman" w:hAnsi="Calibri" w:cs="Calibri"/>
          <w:color w:val="222222"/>
          <w:shd w:val="clear" w:color="auto" w:fill="FFFFFF"/>
        </w:rPr>
      </w:pPr>
    </w:p>
    <w:p w14:paraId="3C7476B4" w14:textId="77777777" w:rsidR="009819D7" w:rsidRDefault="009819D7" w:rsidP="009819D7">
      <w:pPr>
        <w:rPr>
          <w:rFonts w:ascii="Calibri" w:eastAsia="Times New Roman" w:hAnsi="Calibri" w:cs="Calibri"/>
          <w:color w:val="222222"/>
        </w:rPr>
      </w:pPr>
      <w:r w:rsidRPr="009819D7">
        <w:rPr>
          <w:rFonts w:ascii="Calibri" w:eastAsia="Times New Roman" w:hAnsi="Calibri" w:cs="Calibri"/>
          <w:color w:val="222222"/>
          <w:shd w:val="clear" w:color="auto" w:fill="FFFFFF"/>
        </w:rPr>
        <w:t>Line 165: I would be a bit worried that a 200 um nylon mesh would trap hypertrophied cardiomyocytes and would therefore go for a larger mesh size?</w:t>
      </w:r>
    </w:p>
    <w:p w14:paraId="5C90CB92" w14:textId="77777777" w:rsidR="009819D7" w:rsidRDefault="009819D7" w:rsidP="009819D7">
      <w:pPr>
        <w:rPr>
          <w:rFonts w:ascii="Calibri" w:eastAsia="Times New Roman" w:hAnsi="Calibri" w:cs="Calibri"/>
          <w:color w:val="222222"/>
          <w:shd w:val="clear" w:color="auto" w:fill="FFFFFF"/>
        </w:rPr>
      </w:pPr>
    </w:p>
    <w:p w14:paraId="2BADC818" w14:textId="748C4A38" w:rsidR="009819D7" w:rsidRPr="00D55038" w:rsidRDefault="009819D7" w:rsidP="009819D7">
      <w:pPr>
        <w:rPr>
          <w:rFonts w:ascii="Calibri" w:eastAsia="Times New Roman" w:hAnsi="Calibri" w:cs="Calibri"/>
          <w:color w:val="4472C4" w:themeColor="accent1"/>
          <w:shd w:val="clear" w:color="auto" w:fill="FFFFFF"/>
        </w:rPr>
      </w:pPr>
      <w:r w:rsidRPr="00D55038">
        <w:rPr>
          <w:rFonts w:ascii="Calibri" w:eastAsia="Times New Roman" w:hAnsi="Calibri" w:cs="Calibri"/>
          <w:color w:val="4472C4" w:themeColor="accent1"/>
          <w:shd w:val="clear" w:color="auto" w:fill="FFFFFF"/>
        </w:rPr>
        <w:t>The reviewer is correct that 200µm mesh is the low end of the spectrum that should be used to remove chunks of myocardium. We have changed the protocol to specify 200</w:t>
      </w:r>
      <w:r w:rsidR="00D55038" w:rsidRPr="00D55038">
        <w:rPr>
          <w:rFonts w:ascii="Calibri" w:eastAsia="Times New Roman" w:hAnsi="Calibri" w:cs="Calibri"/>
          <w:color w:val="4472C4" w:themeColor="accent1"/>
          <w:shd w:val="clear" w:color="auto" w:fill="FFFFFF"/>
        </w:rPr>
        <w:t xml:space="preserve"> or 4</w:t>
      </w:r>
      <w:r w:rsidRPr="00D55038">
        <w:rPr>
          <w:rFonts w:ascii="Calibri" w:eastAsia="Times New Roman" w:hAnsi="Calibri" w:cs="Calibri"/>
          <w:color w:val="4472C4" w:themeColor="accent1"/>
          <w:shd w:val="clear" w:color="auto" w:fill="FFFFFF"/>
        </w:rPr>
        <w:t>00 µm mesh.</w:t>
      </w:r>
    </w:p>
    <w:p w14:paraId="3063FA28" w14:textId="77777777" w:rsidR="009819D7" w:rsidRDefault="009819D7" w:rsidP="009819D7">
      <w:pPr>
        <w:rPr>
          <w:rFonts w:ascii="Calibri" w:eastAsia="Times New Roman" w:hAnsi="Calibri" w:cs="Calibri"/>
          <w:color w:val="222222"/>
          <w:shd w:val="clear" w:color="auto" w:fill="FFFFFF"/>
        </w:rPr>
      </w:pPr>
    </w:p>
    <w:p w14:paraId="445D1A81" w14:textId="77777777" w:rsidR="009819D7" w:rsidRDefault="009819D7" w:rsidP="009819D7">
      <w:pPr>
        <w:rPr>
          <w:rFonts w:ascii="Calibri" w:eastAsia="Times New Roman" w:hAnsi="Calibri" w:cs="Calibri"/>
          <w:color w:val="222222"/>
        </w:rPr>
      </w:pPr>
      <w:r w:rsidRPr="009819D7">
        <w:rPr>
          <w:rFonts w:ascii="Calibri" w:eastAsia="Times New Roman" w:hAnsi="Calibri" w:cs="Calibri"/>
          <w:color w:val="222222"/>
          <w:shd w:val="clear" w:color="auto" w:fill="FFFFFF"/>
        </w:rPr>
        <w:lastRenderedPageBreak/>
        <w:t>List of Materials: also list source for the cell strainers</w:t>
      </w:r>
    </w:p>
    <w:p w14:paraId="0E0BB324" w14:textId="77777777" w:rsidR="009819D7" w:rsidRDefault="009819D7" w:rsidP="009819D7">
      <w:pPr>
        <w:rPr>
          <w:rFonts w:ascii="Calibri" w:eastAsia="Times New Roman" w:hAnsi="Calibri" w:cs="Calibri"/>
          <w:color w:val="222222"/>
          <w:shd w:val="clear" w:color="auto" w:fill="FFFFFF"/>
        </w:rPr>
      </w:pPr>
    </w:p>
    <w:p w14:paraId="5844F4A0" w14:textId="5FDD33CC" w:rsidR="009819D7" w:rsidRPr="00D55038" w:rsidRDefault="00D55038" w:rsidP="009819D7">
      <w:pPr>
        <w:rPr>
          <w:rFonts w:ascii="Calibri" w:eastAsia="Times New Roman" w:hAnsi="Calibri" w:cs="Calibri"/>
          <w:color w:val="4472C4" w:themeColor="accent1"/>
          <w:shd w:val="clear" w:color="auto" w:fill="FFFFFF"/>
        </w:rPr>
      </w:pPr>
      <w:r w:rsidRPr="00D55038">
        <w:rPr>
          <w:rFonts w:ascii="Calibri" w:eastAsia="Times New Roman" w:hAnsi="Calibri" w:cs="Calibri"/>
          <w:color w:val="4472C4" w:themeColor="accent1"/>
          <w:shd w:val="clear" w:color="auto" w:fill="FFFFFF"/>
        </w:rPr>
        <w:t>The source of the mesh is now included.</w:t>
      </w:r>
    </w:p>
    <w:p w14:paraId="34EC2535" w14:textId="77777777" w:rsidR="009819D7" w:rsidRDefault="009819D7" w:rsidP="009819D7">
      <w:pPr>
        <w:rPr>
          <w:rFonts w:ascii="Calibri" w:eastAsia="Times New Roman" w:hAnsi="Calibri" w:cs="Calibri"/>
          <w:color w:val="222222"/>
          <w:shd w:val="clear" w:color="auto" w:fill="FFFFFF"/>
        </w:rPr>
      </w:pPr>
    </w:p>
    <w:p w14:paraId="39209D06" w14:textId="77777777" w:rsidR="00CC3BDB" w:rsidRPr="00CC3BDB" w:rsidRDefault="009819D7" w:rsidP="009819D7">
      <w:pPr>
        <w:rPr>
          <w:rFonts w:ascii="Calibri" w:eastAsia="Times New Roman" w:hAnsi="Calibri" w:cs="Calibri"/>
          <w:b/>
          <w:color w:val="222222"/>
        </w:rPr>
      </w:pPr>
      <w:r w:rsidRPr="009819D7">
        <w:rPr>
          <w:rFonts w:ascii="Calibri" w:eastAsia="Times New Roman" w:hAnsi="Calibri" w:cs="Calibri"/>
          <w:b/>
          <w:color w:val="222222"/>
          <w:shd w:val="clear" w:color="auto" w:fill="FFFFFF"/>
        </w:rPr>
        <w:t>Reviewer #2:</w:t>
      </w:r>
    </w:p>
    <w:p w14:paraId="0BB74EFE" w14:textId="77777777" w:rsidR="00CC3BDB" w:rsidRDefault="00CC3BDB" w:rsidP="009819D7">
      <w:pPr>
        <w:rPr>
          <w:rFonts w:ascii="Calibri" w:eastAsia="Times New Roman" w:hAnsi="Calibri" w:cs="Calibri"/>
          <w:color w:val="222222"/>
          <w:shd w:val="clear" w:color="auto" w:fill="FFFFFF"/>
        </w:rPr>
      </w:pPr>
    </w:p>
    <w:p w14:paraId="46DE3A2E" w14:textId="77777777" w:rsidR="00CC3BDB" w:rsidRDefault="009819D7" w:rsidP="009819D7">
      <w:pPr>
        <w:rPr>
          <w:rFonts w:ascii="Calibri" w:eastAsia="Times New Roman" w:hAnsi="Calibri" w:cs="Calibri"/>
          <w:color w:val="222222"/>
        </w:rPr>
      </w:pPr>
      <w:r w:rsidRPr="009819D7">
        <w:rPr>
          <w:rFonts w:ascii="Calibri" w:eastAsia="Times New Roman" w:hAnsi="Calibri" w:cs="Calibri"/>
          <w:color w:val="222222"/>
          <w:shd w:val="clear" w:color="auto" w:fill="FFFFFF"/>
        </w:rPr>
        <w:t>The</w:t>
      </w:r>
      <w:r w:rsidR="00CC3BDB">
        <w:rPr>
          <w:rFonts w:ascii="Calibri" w:eastAsia="Times New Roman" w:hAnsi="Calibri" w:cs="Calibri"/>
          <w:color w:val="222222"/>
          <w:shd w:val="clear" w:color="auto" w:fill="FFFFFF"/>
        </w:rPr>
        <w:t xml:space="preserve"> </w:t>
      </w:r>
      <w:proofErr w:type="spellStart"/>
      <w:r w:rsidRPr="009819D7">
        <w:rPr>
          <w:rFonts w:ascii="Calibri" w:eastAsia="Times New Roman" w:hAnsi="Calibri" w:cs="Calibri"/>
          <w:color w:val="222222"/>
          <w:shd w:val="clear" w:color="auto" w:fill="FFFFFF"/>
        </w:rPr>
        <w:t>JoVE</w:t>
      </w:r>
      <w:proofErr w:type="spellEnd"/>
      <w:r w:rsidR="00CC3BDB">
        <w:rPr>
          <w:rFonts w:ascii="Calibri" w:eastAsia="Times New Roman" w:hAnsi="Calibri" w:cs="Calibri"/>
          <w:color w:val="222222"/>
          <w:shd w:val="clear" w:color="auto" w:fill="FFFFFF"/>
        </w:rPr>
        <w:t xml:space="preserve"> </w:t>
      </w:r>
      <w:r w:rsidRPr="009819D7">
        <w:rPr>
          <w:rFonts w:ascii="Calibri" w:eastAsia="Times New Roman" w:hAnsi="Calibri" w:cs="Calibri"/>
          <w:color w:val="222222"/>
          <w:shd w:val="clear" w:color="auto" w:fill="FFFFFF"/>
        </w:rPr>
        <w:t xml:space="preserve">manuscript by </w:t>
      </w:r>
      <w:proofErr w:type="spellStart"/>
      <w:r w:rsidRPr="009819D7">
        <w:rPr>
          <w:rFonts w:ascii="Calibri" w:eastAsia="Times New Roman" w:hAnsi="Calibri" w:cs="Calibri"/>
          <w:color w:val="222222"/>
          <w:shd w:val="clear" w:color="auto" w:fill="FFFFFF"/>
        </w:rPr>
        <w:t>Yucel</w:t>
      </w:r>
      <w:proofErr w:type="spellEnd"/>
      <w:r w:rsidRPr="009819D7">
        <w:rPr>
          <w:rFonts w:ascii="Calibri" w:eastAsia="Times New Roman" w:hAnsi="Calibri" w:cs="Calibri"/>
          <w:color w:val="222222"/>
          <w:shd w:val="clear" w:color="auto" w:fill="FFFFFF"/>
        </w:rPr>
        <w:t xml:space="preserve"> et al describes an improved protocol to isolate adult rodent cardiomyocytes for use in various downstream applications that do not require living cells, such as immunofluorescence and ploidy analysis.</w:t>
      </w:r>
    </w:p>
    <w:p w14:paraId="5D9B42B1" w14:textId="77777777" w:rsidR="00CC3BDB" w:rsidRDefault="00CC3BDB" w:rsidP="009819D7">
      <w:pPr>
        <w:rPr>
          <w:rFonts w:ascii="Calibri" w:eastAsia="Times New Roman" w:hAnsi="Calibri" w:cs="Calibri"/>
          <w:color w:val="222222"/>
          <w:shd w:val="clear" w:color="auto" w:fill="FFFFFF"/>
        </w:rPr>
      </w:pPr>
    </w:p>
    <w:p w14:paraId="2A02C7B1" w14:textId="77777777" w:rsidR="00CC3BDB" w:rsidRDefault="009819D7" w:rsidP="009819D7">
      <w:pPr>
        <w:rPr>
          <w:rFonts w:ascii="Calibri" w:eastAsia="Times New Roman" w:hAnsi="Calibri" w:cs="Calibri"/>
          <w:color w:val="222222"/>
        </w:rPr>
      </w:pPr>
      <w:r w:rsidRPr="009819D7">
        <w:rPr>
          <w:rFonts w:ascii="Calibri" w:eastAsia="Times New Roman" w:hAnsi="Calibri" w:cs="Calibri"/>
          <w:color w:val="222222"/>
          <w:shd w:val="clear" w:color="auto" w:fill="FFFFFF"/>
        </w:rPr>
        <w:t>The protocol is clearly written and easy to understand. Several steps in the protocol, and the annotation of the provided scripts could be improved. In addition, the authors could provide sample images with written-out R command line strings to allow readers to easily understand the working principle of their automated image quantification and data analysis.</w:t>
      </w:r>
    </w:p>
    <w:p w14:paraId="5223DC79" w14:textId="2209E656" w:rsidR="00CC3BDB" w:rsidRDefault="00CC3BDB" w:rsidP="009819D7">
      <w:pPr>
        <w:rPr>
          <w:rFonts w:ascii="Calibri" w:eastAsia="Times New Roman" w:hAnsi="Calibri" w:cs="Calibri"/>
          <w:color w:val="222222"/>
          <w:shd w:val="clear" w:color="auto" w:fill="FFFFFF"/>
        </w:rPr>
      </w:pPr>
    </w:p>
    <w:p w14:paraId="70D646E2" w14:textId="6898294C" w:rsidR="00CC3BDB" w:rsidRPr="00CC3BDB" w:rsidRDefault="00CC3BDB" w:rsidP="009819D7">
      <w:pPr>
        <w:rPr>
          <w:rFonts w:ascii="Calibri" w:eastAsia="Times New Roman" w:hAnsi="Calibri" w:cs="Calibri"/>
          <w:color w:val="4472C4" w:themeColor="accent1"/>
          <w:shd w:val="clear" w:color="auto" w:fill="FFFFFF"/>
        </w:rPr>
      </w:pPr>
      <w:r w:rsidRPr="00CC3BDB">
        <w:rPr>
          <w:rFonts w:ascii="Calibri" w:eastAsia="Times New Roman" w:hAnsi="Calibri" w:cs="Calibri"/>
          <w:color w:val="4472C4" w:themeColor="accent1"/>
          <w:shd w:val="clear" w:color="auto" w:fill="FFFFFF"/>
        </w:rPr>
        <w:t>We thank the reviewer for the positive criticism. We agree with the reviewer that is will be easier to perform the protocol after we implement the changes suggested by the reviewer. We thank the reviewer for the provided improvements of our protocol.</w:t>
      </w:r>
    </w:p>
    <w:p w14:paraId="71C7D7A2" w14:textId="77777777" w:rsidR="00CC3BDB" w:rsidRDefault="00CC3BDB" w:rsidP="009819D7">
      <w:pPr>
        <w:rPr>
          <w:rFonts w:ascii="Calibri" w:eastAsia="Times New Roman" w:hAnsi="Calibri" w:cs="Calibri"/>
          <w:color w:val="222222"/>
          <w:shd w:val="clear" w:color="auto" w:fill="FFFFFF"/>
        </w:rPr>
      </w:pPr>
    </w:p>
    <w:p w14:paraId="12FE0D33" w14:textId="77777777" w:rsidR="00CC3BDB" w:rsidRDefault="009819D7" w:rsidP="009819D7">
      <w:pPr>
        <w:rPr>
          <w:rFonts w:ascii="Calibri" w:eastAsia="Times New Roman" w:hAnsi="Calibri" w:cs="Calibri"/>
          <w:color w:val="222222"/>
        </w:rPr>
      </w:pPr>
      <w:r w:rsidRPr="009819D7">
        <w:rPr>
          <w:rFonts w:ascii="Calibri" w:eastAsia="Times New Roman" w:hAnsi="Calibri" w:cs="Calibri"/>
          <w:color w:val="222222"/>
          <w:shd w:val="clear" w:color="auto" w:fill="FFFFFF"/>
        </w:rPr>
        <w:t>Specific comments (Minor concerns)</w:t>
      </w:r>
    </w:p>
    <w:p w14:paraId="240AB418" w14:textId="77777777" w:rsidR="00CC3BDB" w:rsidRDefault="00CC3BDB" w:rsidP="009819D7">
      <w:pPr>
        <w:rPr>
          <w:rFonts w:ascii="Calibri" w:eastAsia="Times New Roman" w:hAnsi="Calibri" w:cs="Calibri"/>
          <w:color w:val="222222"/>
          <w:shd w:val="clear" w:color="auto" w:fill="FFFFFF"/>
        </w:rPr>
      </w:pPr>
    </w:p>
    <w:p w14:paraId="3BBDE592" w14:textId="77777777" w:rsidR="00040433" w:rsidRDefault="009819D7" w:rsidP="009819D7">
      <w:pPr>
        <w:rPr>
          <w:rFonts w:ascii="Calibri" w:eastAsia="Times New Roman" w:hAnsi="Calibri" w:cs="Calibri"/>
          <w:color w:val="222222"/>
        </w:rPr>
      </w:pPr>
      <w:r w:rsidRPr="009819D7">
        <w:rPr>
          <w:rFonts w:ascii="Calibri" w:eastAsia="Times New Roman" w:hAnsi="Calibri" w:cs="Calibri"/>
          <w:color w:val="222222"/>
          <w:shd w:val="clear" w:color="auto" w:fill="FFFFFF"/>
        </w:rPr>
        <w:t>- A heparin step in the beginning of the isolation procedure to prevent clotting of blood in the animal may improve yield of cells in the protocol.</w:t>
      </w:r>
    </w:p>
    <w:p w14:paraId="1141C30E" w14:textId="77777777" w:rsidR="00040433" w:rsidRDefault="00040433" w:rsidP="009819D7">
      <w:pPr>
        <w:rPr>
          <w:rFonts w:ascii="Calibri" w:eastAsia="Times New Roman" w:hAnsi="Calibri" w:cs="Calibri"/>
          <w:color w:val="222222"/>
          <w:shd w:val="clear" w:color="auto" w:fill="FFFFFF"/>
        </w:rPr>
      </w:pPr>
    </w:p>
    <w:p w14:paraId="3910153A" w14:textId="7B8666EE" w:rsidR="00040433" w:rsidRPr="00040433" w:rsidRDefault="00040433" w:rsidP="009819D7">
      <w:pPr>
        <w:rPr>
          <w:rFonts w:ascii="Calibri" w:eastAsia="Times New Roman" w:hAnsi="Calibri" w:cs="Calibri"/>
          <w:color w:val="4472C4" w:themeColor="accent1"/>
          <w:shd w:val="clear" w:color="auto" w:fill="FFFFFF"/>
        </w:rPr>
      </w:pPr>
      <w:r w:rsidRPr="00040433">
        <w:rPr>
          <w:rFonts w:ascii="Calibri" w:eastAsia="Times New Roman" w:hAnsi="Calibri" w:cs="Calibri"/>
          <w:color w:val="4472C4" w:themeColor="accent1"/>
          <w:shd w:val="clear" w:color="auto" w:fill="FFFFFF"/>
        </w:rPr>
        <w:t xml:space="preserve">The reviewer is absolutely right that this could be important, especially if </w:t>
      </w:r>
      <w:r w:rsidR="00D579C7">
        <w:rPr>
          <w:rFonts w:ascii="Calibri" w:eastAsia="Times New Roman" w:hAnsi="Calibri" w:cs="Calibri"/>
          <w:color w:val="4472C4" w:themeColor="accent1"/>
          <w:shd w:val="clear" w:color="auto" w:fill="FFFFFF"/>
        </w:rPr>
        <w:t xml:space="preserve">the time between </w:t>
      </w:r>
      <w:r w:rsidRPr="00040433">
        <w:rPr>
          <w:rFonts w:ascii="Calibri" w:eastAsia="Times New Roman" w:hAnsi="Calibri" w:cs="Calibri"/>
          <w:color w:val="4472C4" w:themeColor="accent1"/>
          <w:shd w:val="clear" w:color="auto" w:fill="FFFFFF"/>
        </w:rPr>
        <w:t xml:space="preserve">euthanasia </w:t>
      </w:r>
      <w:r w:rsidR="00D579C7">
        <w:rPr>
          <w:rFonts w:ascii="Calibri" w:eastAsia="Times New Roman" w:hAnsi="Calibri" w:cs="Calibri"/>
          <w:color w:val="4472C4" w:themeColor="accent1"/>
          <w:shd w:val="clear" w:color="auto" w:fill="FFFFFF"/>
        </w:rPr>
        <w:t>and perfusing the heart is long enough for clotting to initiate</w:t>
      </w:r>
      <w:r w:rsidRPr="00040433">
        <w:rPr>
          <w:rFonts w:ascii="Calibri" w:eastAsia="Times New Roman" w:hAnsi="Calibri" w:cs="Calibri"/>
          <w:color w:val="4472C4" w:themeColor="accent1"/>
          <w:shd w:val="clear" w:color="auto" w:fill="FFFFFF"/>
        </w:rPr>
        <w:t>. We have included heparin injection prior to euthanasia as an option in our protocol.</w:t>
      </w:r>
    </w:p>
    <w:p w14:paraId="79FFB993" w14:textId="77777777" w:rsidR="00040433" w:rsidRDefault="00040433" w:rsidP="009819D7">
      <w:pPr>
        <w:rPr>
          <w:rFonts w:ascii="Calibri" w:eastAsia="Times New Roman" w:hAnsi="Calibri" w:cs="Calibri"/>
          <w:color w:val="222222"/>
          <w:shd w:val="clear" w:color="auto" w:fill="FFFFFF"/>
        </w:rPr>
      </w:pPr>
    </w:p>
    <w:p w14:paraId="422F053F" w14:textId="77777777" w:rsidR="00040433" w:rsidRDefault="009819D7" w:rsidP="009819D7">
      <w:pPr>
        <w:rPr>
          <w:rFonts w:ascii="Calibri" w:eastAsia="Times New Roman" w:hAnsi="Calibri" w:cs="Calibri"/>
          <w:color w:val="222222"/>
        </w:rPr>
      </w:pPr>
      <w:r w:rsidRPr="009819D7">
        <w:rPr>
          <w:rFonts w:ascii="Calibri" w:eastAsia="Times New Roman" w:hAnsi="Calibri" w:cs="Calibri"/>
          <w:color w:val="222222"/>
          <w:shd w:val="clear" w:color="auto" w:fill="FFFFFF"/>
        </w:rPr>
        <w:t xml:space="preserve">- Step 1.2: did the authors mean to prepare 3 liters of </w:t>
      </w:r>
      <w:proofErr w:type="spellStart"/>
      <w:r w:rsidRPr="009819D7">
        <w:rPr>
          <w:rFonts w:ascii="Calibri" w:eastAsia="Times New Roman" w:hAnsi="Calibri" w:cs="Calibri"/>
          <w:color w:val="222222"/>
          <w:shd w:val="clear" w:color="auto" w:fill="FFFFFF"/>
        </w:rPr>
        <w:t>KCl</w:t>
      </w:r>
      <w:proofErr w:type="spellEnd"/>
      <w:r w:rsidRPr="009819D7">
        <w:rPr>
          <w:rFonts w:ascii="Calibri" w:eastAsia="Times New Roman" w:hAnsi="Calibri" w:cs="Calibri"/>
          <w:color w:val="222222"/>
          <w:shd w:val="clear" w:color="auto" w:fill="FFFFFF"/>
        </w:rPr>
        <w:t>-PBS solution per animal?</w:t>
      </w:r>
      <w:r w:rsidRPr="009819D7">
        <w:rPr>
          <w:rFonts w:ascii="Calibri" w:eastAsia="Times New Roman" w:hAnsi="Calibri" w:cs="Calibri"/>
          <w:color w:val="222222"/>
        </w:rPr>
        <w:br/>
      </w:r>
      <w:r w:rsidRPr="009819D7">
        <w:rPr>
          <w:rFonts w:ascii="Calibri" w:eastAsia="Times New Roman" w:hAnsi="Calibri" w:cs="Calibri"/>
          <w:color w:val="222222"/>
          <w:shd w:val="clear" w:color="auto" w:fill="FFFFFF"/>
        </w:rPr>
        <w:t xml:space="preserve">With a flow rate of 3ml/min as described in step 2.6, it would take more than 16 hours to go through that much </w:t>
      </w:r>
      <w:proofErr w:type="spellStart"/>
      <w:r w:rsidRPr="009819D7">
        <w:rPr>
          <w:rFonts w:ascii="Calibri" w:eastAsia="Times New Roman" w:hAnsi="Calibri" w:cs="Calibri"/>
          <w:color w:val="222222"/>
          <w:shd w:val="clear" w:color="auto" w:fill="FFFFFF"/>
        </w:rPr>
        <w:t>KCl</w:t>
      </w:r>
      <w:proofErr w:type="spellEnd"/>
      <w:r w:rsidRPr="009819D7">
        <w:rPr>
          <w:rFonts w:ascii="Calibri" w:eastAsia="Times New Roman" w:hAnsi="Calibri" w:cs="Calibri"/>
          <w:color w:val="222222"/>
          <w:shd w:val="clear" w:color="auto" w:fill="FFFFFF"/>
        </w:rPr>
        <w:t xml:space="preserve"> solution.</w:t>
      </w:r>
    </w:p>
    <w:p w14:paraId="2C46644F" w14:textId="77777777" w:rsidR="00040433" w:rsidRDefault="00040433" w:rsidP="009819D7">
      <w:pPr>
        <w:rPr>
          <w:rFonts w:ascii="Calibri" w:eastAsia="Times New Roman" w:hAnsi="Calibri" w:cs="Calibri"/>
          <w:color w:val="222222"/>
          <w:shd w:val="clear" w:color="auto" w:fill="FFFFFF"/>
        </w:rPr>
      </w:pPr>
    </w:p>
    <w:p w14:paraId="7315C207" w14:textId="14BBD43B" w:rsidR="00040433" w:rsidRPr="00040433" w:rsidRDefault="00040433" w:rsidP="009819D7">
      <w:pPr>
        <w:rPr>
          <w:rFonts w:ascii="Calibri" w:eastAsia="Times New Roman" w:hAnsi="Calibri" w:cs="Calibri"/>
          <w:color w:val="4472C4" w:themeColor="accent1"/>
          <w:shd w:val="clear" w:color="auto" w:fill="FFFFFF"/>
        </w:rPr>
      </w:pPr>
      <w:r w:rsidRPr="00040433">
        <w:rPr>
          <w:rFonts w:ascii="Calibri" w:eastAsia="Times New Roman" w:hAnsi="Calibri" w:cs="Calibri"/>
          <w:color w:val="4472C4" w:themeColor="accent1"/>
          <w:shd w:val="clear" w:color="auto" w:fill="FFFFFF"/>
        </w:rPr>
        <w:t xml:space="preserve">Thanks for pointing out this oversight. We forgot the </w:t>
      </w:r>
      <w:proofErr w:type="spellStart"/>
      <w:r w:rsidRPr="00040433">
        <w:rPr>
          <w:rFonts w:ascii="Calibri" w:eastAsia="Times New Roman" w:hAnsi="Calibri" w:cs="Calibri"/>
          <w:color w:val="4472C4" w:themeColor="accent1"/>
          <w:shd w:val="clear" w:color="auto" w:fill="FFFFFF"/>
        </w:rPr>
        <w:t>milli</w:t>
      </w:r>
      <w:proofErr w:type="spellEnd"/>
      <w:r w:rsidRPr="00040433">
        <w:rPr>
          <w:rFonts w:ascii="Calibri" w:eastAsia="Times New Roman" w:hAnsi="Calibri" w:cs="Calibri"/>
          <w:color w:val="4472C4" w:themeColor="accent1"/>
          <w:shd w:val="clear" w:color="auto" w:fill="FFFFFF"/>
        </w:rPr>
        <w:t xml:space="preserve"> indicator in front of the unit</w:t>
      </w:r>
      <w:r w:rsidR="00000D16">
        <w:rPr>
          <w:rFonts w:ascii="Calibri" w:eastAsia="Times New Roman" w:hAnsi="Calibri" w:cs="Calibri"/>
          <w:color w:val="4472C4" w:themeColor="accent1"/>
          <w:shd w:val="clear" w:color="auto" w:fill="FFFFFF"/>
        </w:rPr>
        <w:t>, and have corrected this omission</w:t>
      </w:r>
      <w:r w:rsidRPr="00040433">
        <w:rPr>
          <w:rFonts w:ascii="Calibri" w:eastAsia="Times New Roman" w:hAnsi="Calibri" w:cs="Calibri"/>
          <w:color w:val="4472C4" w:themeColor="accent1"/>
          <w:shd w:val="clear" w:color="auto" w:fill="FFFFFF"/>
        </w:rPr>
        <w:t>.</w:t>
      </w:r>
    </w:p>
    <w:p w14:paraId="2E3BAC11" w14:textId="77777777" w:rsidR="00040433" w:rsidRDefault="00040433" w:rsidP="009819D7">
      <w:pPr>
        <w:rPr>
          <w:rFonts w:ascii="Calibri" w:eastAsia="Times New Roman" w:hAnsi="Calibri" w:cs="Calibri"/>
          <w:color w:val="222222"/>
          <w:shd w:val="clear" w:color="auto" w:fill="FFFFFF"/>
        </w:rPr>
      </w:pPr>
    </w:p>
    <w:p w14:paraId="217204FE" w14:textId="77777777" w:rsidR="00040433" w:rsidRDefault="009819D7" w:rsidP="009819D7">
      <w:pPr>
        <w:rPr>
          <w:rFonts w:ascii="Calibri" w:eastAsia="Times New Roman" w:hAnsi="Calibri" w:cs="Calibri"/>
          <w:color w:val="222222"/>
        </w:rPr>
      </w:pPr>
      <w:r w:rsidRPr="009819D7">
        <w:rPr>
          <w:rFonts w:ascii="Calibri" w:eastAsia="Times New Roman" w:hAnsi="Calibri" w:cs="Calibri"/>
          <w:color w:val="222222"/>
          <w:shd w:val="clear" w:color="auto" w:fill="FFFFFF"/>
        </w:rPr>
        <w:t>- Although the authors make efforts to annotate commands within the R script and the Fiji/ImageJ script, the level/amount of annotations could be improved. This would help to allow users to troubleshoot and customize the scripts more easily.</w:t>
      </w:r>
    </w:p>
    <w:p w14:paraId="72EB5C90" w14:textId="77777777" w:rsidR="00040433" w:rsidRDefault="00040433" w:rsidP="009819D7">
      <w:pPr>
        <w:rPr>
          <w:rFonts w:ascii="Calibri" w:eastAsia="Times New Roman" w:hAnsi="Calibri" w:cs="Calibri"/>
          <w:color w:val="222222"/>
          <w:shd w:val="clear" w:color="auto" w:fill="FFFFFF"/>
        </w:rPr>
      </w:pPr>
    </w:p>
    <w:p w14:paraId="396B44C5" w14:textId="1F11500F" w:rsidR="00040433" w:rsidRPr="00000D16" w:rsidRDefault="00040433" w:rsidP="009819D7">
      <w:pPr>
        <w:rPr>
          <w:rFonts w:ascii="Calibri" w:eastAsia="Times New Roman" w:hAnsi="Calibri" w:cs="Calibri"/>
          <w:color w:val="4472C4" w:themeColor="accent1"/>
          <w:shd w:val="clear" w:color="auto" w:fill="FFFFFF"/>
        </w:rPr>
      </w:pPr>
      <w:r w:rsidRPr="00000D16">
        <w:rPr>
          <w:rFonts w:ascii="Calibri" w:eastAsia="Times New Roman" w:hAnsi="Calibri" w:cs="Calibri"/>
          <w:color w:val="4472C4" w:themeColor="accent1"/>
          <w:shd w:val="clear" w:color="auto" w:fill="FFFFFF"/>
        </w:rPr>
        <w:t xml:space="preserve">The reviewer is absolutely right that implementing adaptations and troubleshooting </w:t>
      </w:r>
      <w:r w:rsidR="00000D16" w:rsidRPr="00000D16">
        <w:rPr>
          <w:rFonts w:ascii="Calibri" w:eastAsia="Times New Roman" w:hAnsi="Calibri" w:cs="Calibri"/>
          <w:color w:val="4472C4" w:themeColor="accent1"/>
          <w:shd w:val="clear" w:color="auto" w:fill="FFFFFF"/>
        </w:rPr>
        <w:t>of the R-script is not easily done</w:t>
      </w:r>
      <w:r w:rsidRPr="00000D16">
        <w:rPr>
          <w:rFonts w:ascii="Calibri" w:eastAsia="Times New Roman" w:hAnsi="Calibri" w:cs="Calibri"/>
          <w:color w:val="4472C4" w:themeColor="accent1"/>
          <w:shd w:val="clear" w:color="auto" w:fill="FFFFFF"/>
        </w:rPr>
        <w:t xml:space="preserve"> based on the information that is provided in our protocol. The main issue is that quite a bit of knowledge about R is required to ma</w:t>
      </w:r>
      <w:r w:rsidR="00F84757">
        <w:rPr>
          <w:rFonts w:ascii="Calibri" w:eastAsia="Times New Roman" w:hAnsi="Calibri" w:cs="Calibri"/>
          <w:color w:val="4472C4" w:themeColor="accent1"/>
          <w:shd w:val="clear" w:color="auto" w:fill="FFFFFF"/>
        </w:rPr>
        <w:t xml:space="preserve">ke adjustments to the R script. One of our goals here was to write a script that would not require coding in R, such that it could be easily and broadly implemented. </w:t>
      </w:r>
      <w:r w:rsidR="00000D16" w:rsidRPr="00000D16">
        <w:rPr>
          <w:rFonts w:ascii="Calibri" w:eastAsia="Times New Roman" w:hAnsi="Calibri" w:cs="Calibri"/>
          <w:color w:val="4472C4" w:themeColor="accent1"/>
          <w:shd w:val="clear" w:color="auto" w:fill="FFFFFF"/>
        </w:rPr>
        <w:t>Regardless, to aid in implementing the R script</w:t>
      </w:r>
      <w:r w:rsidR="00000D16">
        <w:rPr>
          <w:rFonts w:ascii="Calibri" w:eastAsia="Times New Roman" w:hAnsi="Calibri" w:cs="Calibri"/>
          <w:color w:val="4472C4" w:themeColor="accent1"/>
          <w:shd w:val="clear" w:color="auto" w:fill="FFFFFF"/>
        </w:rPr>
        <w:t xml:space="preserve">, we now </w:t>
      </w:r>
      <w:r w:rsidR="00000D16">
        <w:rPr>
          <w:rFonts w:ascii="Calibri" w:eastAsia="Times New Roman" w:hAnsi="Calibri" w:cs="Calibri"/>
          <w:color w:val="4472C4" w:themeColor="accent1"/>
          <w:shd w:val="clear" w:color="auto" w:fill="FFFFFF"/>
        </w:rPr>
        <w:lastRenderedPageBreak/>
        <w:t>provide screen shots to show exactly where and how to perform the individual steps in the protocol.</w:t>
      </w:r>
    </w:p>
    <w:p w14:paraId="430D90B9" w14:textId="77777777" w:rsidR="00040433" w:rsidRDefault="00040433" w:rsidP="009819D7">
      <w:pPr>
        <w:rPr>
          <w:rFonts w:ascii="Calibri" w:eastAsia="Times New Roman" w:hAnsi="Calibri" w:cs="Calibri"/>
          <w:color w:val="222222"/>
          <w:shd w:val="clear" w:color="auto" w:fill="FFFFFF"/>
        </w:rPr>
      </w:pPr>
    </w:p>
    <w:p w14:paraId="04C8E199" w14:textId="77777777" w:rsidR="00000D16" w:rsidRDefault="009819D7" w:rsidP="009819D7">
      <w:pPr>
        <w:rPr>
          <w:rFonts w:ascii="Calibri" w:eastAsia="Times New Roman" w:hAnsi="Calibri" w:cs="Calibri"/>
          <w:color w:val="222222"/>
        </w:rPr>
      </w:pPr>
      <w:r w:rsidRPr="009819D7">
        <w:rPr>
          <w:rFonts w:ascii="Calibri" w:eastAsia="Times New Roman" w:hAnsi="Calibri" w:cs="Calibri"/>
          <w:color w:val="222222"/>
          <w:shd w:val="clear" w:color="auto" w:fill="FFFFFF"/>
        </w:rPr>
        <w:t>- It would be helpful to include sample images, and exact commands (written-out R command strings) that utilize these specific sample images to help the reader understand the working principle of the automated image processing and data analysis.</w:t>
      </w:r>
    </w:p>
    <w:p w14:paraId="300413E4" w14:textId="77777777" w:rsidR="00000D16" w:rsidRDefault="00000D16" w:rsidP="009819D7">
      <w:pPr>
        <w:rPr>
          <w:rFonts w:ascii="Calibri" w:eastAsia="Times New Roman" w:hAnsi="Calibri" w:cs="Calibri"/>
          <w:color w:val="222222"/>
          <w:shd w:val="clear" w:color="auto" w:fill="FFFFFF"/>
        </w:rPr>
      </w:pPr>
    </w:p>
    <w:p w14:paraId="540A9EF6" w14:textId="05B05E93" w:rsidR="00000D16" w:rsidRPr="00711111" w:rsidRDefault="00711111" w:rsidP="009819D7">
      <w:pPr>
        <w:rPr>
          <w:rFonts w:ascii="Calibri" w:eastAsia="Times New Roman" w:hAnsi="Calibri" w:cs="Calibri"/>
          <w:color w:val="4472C4" w:themeColor="accent1"/>
          <w:shd w:val="clear" w:color="auto" w:fill="FFFFFF"/>
        </w:rPr>
      </w:pPr>
      <w:r w:rsidRPr="00711111">
        <w:rPr>
          <w:rFonts w:ascii="Calibri" w:eastAsia="Times New Roman" w:hAnsi="Calibri" w:cs="Calibri"/>
          <w:color w:val="4472C4" w:themeColor="accent1"/>
          <w:shd w:val="clear" w:color="auto" w:fill="FFFFFF"/>
        </w:rPr>
        <w:t xml:space="preserve">We have now included as supplementary materials screen shots of the exact commands and sample images, as requested. </w:t>
      </w:r>
      <w:bookmarkStart w:id="0" w:name="_GoBack"/>
      <w:bookmarkEnd w:id="0"/>
      <w:r w:rsidRPr="00711111">
        <w:rPr>
          <w:rFonts w:ascii="Calibri" w:eastAsia="Times New Roman" w:hAnsi="Calibri" w:cs="Calibri"/>
          <w:color w:val="4472C4" w:themeColor="accent1"/>
          <w:shd w:val="clear" w:color="auto" w:fill="FFFFFF"/>
        </w:rPr>
        <w:t>We agree that this will aid in understanding the principle of the automated image processing and data analysis.</w:t>
      </w:r>
    </w:p>
    <w:p w14:paraId="143B958E" w14:textId="77777777" w:rsidR="00000D16" w:rsidRDefault="00000D16" w:rsidP="009819D7">
      <w:pPr>
        <w:rPr>
          <w:rFonts w:ascii="Calibri" w:eastAsia="Times New Roman" w:hAnsi="Calibri" w:cs="Calibri"/>
          <w:color w:val="222222"/>
          <w:shd w:val="clear" w:color="auto" w:fill="FFFFFF"/>
        </w:rPr>
      </w:pPr>
    </w:p>
    <w:p w14:paraId="464F04CE" w14:textId="77777777" w:rsidR="00000D16" w:rsidRDefault="009819D7" w:rsidP="009819D7">
      <w:pPr>
        <w:rPr>
          <w:rFonts w:ascii="Calibri" w:eastAsia="Times New Roman" w:hAnsi="Calibri" w:cs="Calibri"/>
          <w:color w:val="222222"/>
        </w:rPr>
      </w:pPr>
      <w:r w:rsidRPr="009819D7">
        <w:rPr>
          <w:rFonts w:ascii="Calibri" w:eastAsia="Times New Roman" w:hAnsi="Calibri" w:cs="Calibri"/>
          <w:color w:val="222222"/>
          <w:shd w:val="clear" w:color="auto" w:fill="FFFFFF"/>
        </w:rPr>
        <w:t>- Figure 5 and 'Representative Results' text: the authors seem to use 'adult' and 'juvenile' interchangeably. Please correct.</w:t>
      </w:r>
    </w:p>
    <w:p w14:paraId="7BB8CD24" w14:textId="77777777" w:rsidR="00000D16" w:rsidRDefault="00000D16" w:rsidP="009819D7">
      <w:pPr>
        <w:rPr>
          <w:rFonts w:ascii="Calibri" w:eastAsia="Times New Roman" w:hAnsi="Calibri" w:cs="Calibri"/>
          <w:color w:val="222222"/>
          <w:shd w:val="clear" w:color="auto" w:fill="FFFFFF"/>
        </w:rPr>
      </w:pPr>
    </w:p>
    <w:p w14:paraId="2F1725DB" w14:textId="55B09AEB" w:rsidR="00000D16" w:rsidRPr="0011318C" w:rsidRDefault="0011318C" w:rsidP="009819D7">
      <w:pPr>
        <w:rPr>
          <w:rFonts w:ascii="Calibri" w:eastAsia="Times New Roman" w:hAnsi="Calibri" w:cs="Calibri"/>
          <w:color w:val="4472C4" w:themeColor="accent1"/>
          <w:shd w:val="clear" w:color="auto" w:fill="FFFFFF"/>
        </w:rPr>
      </w:pPr>
      <w:r w:rsidRPr="0011318C">
        <w:rPr>
          <w:rFonts w:ascii="Calibri" w:eastAsia="Times New Roman" w:hAnsi="Calibri" w:cs="Calibri"/>
          <w:color w:val="4472C4" w:themeColor="accent1"/>
          <w:shd w:val="clear" w:color="auto" w:fill="FFFFFF"/>
        </w:rPr>
        <w:t xml:space="preserve">We apologize for the confusion. The reviewer is correct that we use both adult and juvenile mice, as well as neonatal mice. Our goal was to show that this is a broadly applicable protocol that can be used for all ages. However, we failed to define what we called juvenile mice. We have now specified that the juvenile mice are 2 weeks of age at the time of isolation. </w:t>
      </w:r>
    </w:p>
    <w:p w14:paraId="6CC60465" w14:textId="77777777" w:rsidR="00000D16" w:rsidRDefault="00000D16" w:rsidP="009819D7">
      <w:pPr>
        <w:rPr>
          <w:rFonts w:ascii="Calibri" w:eastAsia="Times New Roman" w:hAnsi="Calibri" w:cs="Calibri"/>
          <w:color w:val="222222"/>
          <w:shd w:val="clear" w:color="auto" w:fill="FFFFFF"/>
        </w:rPr>
      </w:pPr>
    </w:p>
    <w:p w14:paraId="0229902B" w14:textId="26141DC0" w:rsidR="009819D7" w:rsidRPr="009819D7" w:rsidRDefault="009819D7" w:rsidP="009819D7">
      <w:pPr>
        <w:rPr>
          <w:rFonts w:ascii="Calibri" w:eastAsia="Times New Roman" w:hAnsi="Calibri" w:cs="Calibri"/>
        </w:rPr>
      </w:pPr>
      <w:r w:rsidRPr="009819D7">
        <w:rPr>
          <w:rFonts w:ascii="Calibri" w:eastAsia="Times New Roman" w:hAnsi="Calibri" w:cs="Calibri"/>
          <w:color w:val="222222"/>
          <w:shd w:val="clear" w:color="auto" w:fill="FFFFFF"/>
        </w:rPr>
        <w:t>- Discussion: The authors note to 'seed cardiomyocytes at a relatively low density'. Please provide numbers, e.g. cells/cm2.</w:t>
      </w:r>
    </w:p>
    <w:p w14:paraId="065BB643" w14:textId="77777777" w:rsidR="00DE1163" w:rsidRDefault="00F84757">
      <w:pPr>
        <w:rPr>
          <w:rFonts w:ascii="Calibri" w:hAnsi="Calibri" w:cs="Calibri"/>
        </w:rPr>
      </w:pPr>
    </w:p>
    <w:p w14:paraId="73341B2F" w14:textId="3FC47062" w:rsidR="0011318C" w:rsidRPr="0011318C" w:rsidRDefault="0011318C">
      <w:pPr>
        <w:rPr>
          <w:rFonts w:ascii="Calibri" w:hAnsi="Calibri" w:cs="Calibri"/>
          <w:color w:val="4472C4" w:themeColor="accent1"/>
        </w:rPr>
      </w:pPr>
      <w:r w:rsidRPr="0011318C">
        <w:rPr>
          <w:rFonts w:ascii="Calibri" w:hAnsi="Calibri" w:cs="Calibri"/>
          <w:color w:val="4472C4" w:themeColor="accent1"/>
        </w:rPr>
        <w:t xml:space="preserve">We thank the reviewer for pointing out this problem. We have now specified </w:t>
      </w:r>
      <w:r>
        <w:rPr>
          <w:rFonts w:ascii="Calibri" w:hAnsi="Calibri" w:cs="Calibri"/>
          <w:color w:val="4472C4" w:themeColor="accent1"/>
        </w:rPr>
        <w:t>a</w:t>
      </w:r>
      <w:r w:rsidRPr="0011318C">
        <w:rPr>
          <w:rFonts w:ascii="Calibri" w:hAnsi="Calibri" w:cs="Calibri"/>
          <w:color w:val="4472C4" w:themeColor="accent1"/>
        </w:rPr>
        <w:t xml:space="preserve"> recommended seeding density </w:t>
      </w:r>
      <w:r>
        <w:rPr>
          <w:rFonts w:ascii="Calibri" w:hAnsi="Calibri" w:cs="Calibri"/>
          <w:color w:val="4472C4" w:themeColor="accent1"/>
        </w:rPr>
        <w:t>of 1000 cells/cm</w:t>
      </w:r>
      <w:r w:rsidRPr="0011318C">
        <w:rPr>
          <w:rFonts w:ascii="Calibri" w:hAnsi="Calibri" w:cs="Calibri"/>
          <w:color w:val="4472C4" w:themeColor="accent1"/>
          <w:vertAlign w:val="superscript"/>
        </w:rPr>
        <w:t>2</w:t>
      </w:r>
      <w:r>
        <w:rPr>
          <w:rFonts w:ascii="Calibri" w:hAnsi="Calibri" w:cs="Calibri"/>
          <w:color w:val="4472C4" w:themeColor="accent1"/>
        </w:rPr>
        <w:t xml:space="preserve">, which in our hands </w:t>
      </w:r>
      <w:r w:rsidRPr="0011318C">
        <w:rPr>
          <w:rFonts w:ascii="Calibri" w:hAnsi="Calibri" w:cs="Calibri"/>
          <w:color w:val="4472C4" w:themeColor="accent1"/>
        </w:rPr>
        <w:t xml:space="preserve">provides optimal separation between </w:t>
      </w:r>
      <w:proofErr w:type="spellStart"/>
      <w:r w:rsidRPr="0011318C">
        <w:rPr>
          <w:rFonts w:ascii="Calibri" w:hAnsi="Calibri" w:cs="Calibri"/>
          <w:color w:val="4472C4" w:themeColor="accent1"/>
        </w:rPr>
        <w:t>cardiomyocytes</w:t>
      </w:r>
      <w:proofErr w:type="spellEnd"/>
      <w:r w:rsidRPr="0011318C">
        <w:rPr>
          <w:rFonts w:ascii="Calibri" w:hAnsi="Calibri" w:cs="Calibri"/>
          <w:color w:val="4472C4" w:themeColor="accent1"/>
        </w:rPr>
        <w:t>, while not being too sparse.</w:t>
      </w:r>
    </w:p>
    <w:p w14:paraId="059F7C49" w14:textId="77777777" w:rsidR="0011318C" w:rsidRPr="009819D7" w:rsidRDefault="0011318C">
      <w:pPr>
        <w:rPr>
          <w:rFonts w:ascii="Calibri" w:hAnsi="Calibri" w:cs="Calibri"/>
        </w:rPr>
      </w:pPr>
    </w:p>
    <w:sectPr w:rsidR="0011318C" w:rsidRPr="009819D7" w:rsidSect="009C5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9D7"/>
    <w:rsid w:val="00000D16"/>
    <w:rsid w:val="000031BC"/>
    <w:rsid w:val="00025E85"/>
    <w:rsid w:val="00035DD6"/>
    <w:rsid w:val="00040433"/>
    <w:rsid w:val="00085290"/>
    <w:rsid w:val="000B5FF8"/>
    <w:rsid w:val="000E73FE"/>
    <w:rsid w:val="0011318C"/>
    <w:rsid w:val="001148D8"/>
    <w:rsid w:val="001460C3"/>
    <w:rsid w:val="001C4762"/>
    <w:rsid w:val="001D6D66"/>
    <w:rsid w:val="001F3F76"/>
    <w:rsid w:val="00213F49"/>
    <w:rsid w:val="002469CE"/>
    <w:rsid w:val="002A67C1"/>
    <w:rsid w:val="003645E4"/>
    <w:rsid w:val="00387FB5"/>
    <w:rsid w:val="003B6DA6"/>
    <w:rsid w:val="003C00BB"/>
    <w:rsid w:val="003C54B4"/>
    <w:rsid w:val="004144BE"/>
    <w:rsid w:val="0043154A"/>
    <w:rsid w:val="004C3D33"/>
    <w:rsid w:val="004F34F4"/>
    <w:rsid w:val="00544097"/>
    <w:rsid w:val="00553A3F"/>
    <w:rsid w:val="00586967"/>
    <w:rsid w:val="00586ABE"/>
    <w:rsid w:val="005873A3"/>
    <w:rsid w:val="00632527"/>
    <w:rsid w:val="0063493E"/>
    <w:rsid w:val="006367FA"/>
    <w:rsid w:val="006867D9"/>
    <w:rsid w:val="0068790C"/>
    <w:rsid w:val="006B3533"/>
    <w:rsid w:val="006E5B90"/>
    <w:rsid w:val="0070202E"/>
    <w:rsid w:val="00711111"/>
    <w:rsid w:val="00712668"/>
    <w:rsid w:val="007404D5"/>
    <w:rsid w:val="00746180"/>
    <w:rsid w:val="007B458E"/>
    <w:rsid w:val="007B4CA5"/>
    <w:rsid w:val="007C6900"/>
    <w:rsid w:val="00802053"/>
    <w:rsid w:val="00804B3E"/>
    <w:rsid w:val="00846E4A"/>
    <w:rsid w:val="008B153C"/>
    <w:rsid w:val="008C0CDC"/>
    <w:rsid w:val="00904986"/>
    <w:rsid w:val="009077BC"/>
    <w:rsid w:val="00972A09"/>
    <w:rsid w:val="009819D7"/>
    <w:rsid w:val="009C5316"/>
    <w:rsid w:val="009E474E"/>
    <w:rsid w:val="00A475BB"/>
    <w:rsid w:val="00A516A7"/>
    <w:rsid w:val="00AC0EED"/>
    <w:rsid w:val="00AE275E"/>
    <w:rsid w:val="00C30A65"/>
    <w:rsid w:val="00C43A0B"/>
    <w:rsid w:val="00C86A66"/>
    <w:rsid w:val="00CC3BDB"/>
    <w:rsid w:val="00D258C5"/>
    <w:rsid w:val="00D25A94"/>
    <w:rsid w:val="00D55038"/>
    <w:rsid w:val="00D579C7"/>
    <w:rsid w:val="00DB5498"/>
    <w:rsid w:val="00DD76C3"/>
    <w:rsid w:val="00DE78F9"/>
    <w:rsid w:val="00E10615"/>
    <w:rsid w:val="00E2654C"/>
    <w:rsid w:val="00E6342F"/>
    <w:rsid w:val="00E87096"/>
    <w:rsid w:val="00E91EA6"/>
    <w:rsid w:val="00E94F75"/>
    <w:rsid w:val="00F14C0F"/>
    <w:rsid w:val="00F42688"/>
    <w:rsid w:val="00F84757"/>
    <w:rsid w:val="00F97BC4"/>
    <w:rsid w:val="00FC2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1EFB2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9819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981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63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934</Words>
  <Characters>5328</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Jop van Berlo</dc:creator>
  <cp:keywords/>
  <dc:description/>
  <cp:lastModifiedBy>Jop van Berlo</cp:lastModifiedBy>
  <cp:revision>3</cp:revision>
  <dcterms:created xsi:type="dcterms:W3CDTF">2019-12-01T16:35:00Z</dcterms:created>
  <dcterms:modified xsi:type="dcterms:W3CDTF">2019-12-03T13:21:00Z</dcterms:modified>
</cp:coreProperties>
</file>