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3333D" w14:textId="77777777" w:rsidR="007E536B" w:rsidRDefault="00522755" w:rsidP="00C54423">
      <w:pPr>
        <w:autoSpaceDE w:val="0"/>
        <w:autoSpaceDN w:val="0"/>
        <w:adjustRightInd w:val="0"/>
        <w:spacing w:after="0"/>
        <w:contextualSpacing/>
        <w:jc w:val="right"/>
        <w:rPr>
          <w:rFonts w:ascii="Times New Roman" w:hAnsi="Times New Roman" w:cs="Times New Roman"/>
          <w:color w:val="000000" w:themeColor="text1"/>
          <w:lang w:val="it-IT"/>
        </w:rPr>
      </w:pPr>
      <w:r w:rsidRPr="00E30037">
        <w:rPr>
          <w:rFonts w:ascii="Times New Roman" w:hAnsi="Times New Roman" w:cs="Times New Roman"/>
          <w:lang w:val="en-US"/>
        </w:rPr>
        <w:drawing>
          <wp:anchor distT="0" distB="0" distL="114300" distR="114300" simplePos="0" relativeHeight="251658240" behindDoc="0" locked="0" layoutInCell="1" allowOverlap="1" wp14:anchorId="43336380" wp14:editId="258D2B41">
            <wp:simplePos x="0" y="0"/>
            <wp:positionH relativeFrom="column">
              <wp:posOffset>-160849</wp:posOffset>
            </wp:positionH>
            <wp:positionV relativeFrom="paragraph">
              <wp:posOffset>87465</wp:posOffset>
            </wp:positionV>
            <wp:extent cx="2620537" cy="1235538"/>
            <wp:effectExtent l="0" t="0" r="889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620537" cy="1235538"/>
                    </a:xfrm>
                    <a:prstGeom prst="rect">
                      <a:avLst/>
                    </a:prstGeom>
                  </pic:spPr>
                </pic:pic>
              </a:graphicData>
            </a:graphic>
            <wp14:sizeRelH relativeFrom="page">
              <wp14:pctWidth>0</wp14:pctWidth>
            </wp14:sizeRelH>
            <wp14:sizeRelV relativeFrom="page">
              <wp14:pctHeight>0</wp14:pctHeight>
            </wp14:sizeRelV>
          </wp:anchor>
        </w:drawing>
      </w:r>
      <w:r w:rsidR="00C54423" w:rsidRPr="00E30037">
        <w:rPr>
          <w:rFonts w:ascii="Times New Roman" w:hAnsi="Times New Roman" w:cs="Times New Roman"/>
          <w:color w:val="000000" w:themeColor="text1"/>
          <w:lang w:val="it-IT"/>
        </w:rPr>
        <w:t xml:space="preserve">                               </w:t>
      </w:r>
      <w:r w:rsidR="007E536B">
        <w:rPr>
          <w:rFonts w:ascii="Times New Roman" w:hAnsi="Times New Roman" w:cs="Times New Roman"/>
          <w:color w:val="000000" w:themeColor="text1"/>
          <w:lang w:val="it-IT"/>
        </w:rPr>
        <w:t xml:space="preserve">               </w:t>
      </w:r>
    </w:p>
    <w:p w14:paraId="40F4640A" w14:textId="77777777" w:rsidR="007E536B" w:rsidRDefault="007E536B" w:rsidP="007E536B">
      <w:pPr>
        <w:autoSpaceDE w:val="0"/>
        <w:autoSpaceDN w:val="0"/>
        <w:adjustRightInd w:val="0"/>
        <w:spacing w:after="0"/>
        <w:ind w:left="3540" w:firstLine="708"/>
        <w:contextualSpacing/>
        <w:rPr>
          <w:rFonts w:ascii="Times New Roman" w:hAnsi="Times New Roman" w:cs="Times New Roman"/>
          <w:color w:val="000000" w:themeColor="text1"/>
          <w:lang w:val="it-IT"/>
        </w:rPr>
      </w:pPr>
      <w:r>
        <w:rPr>
          <w:rFonts w:ascii="Times New Roman" w:hAnsi="Times New Roman" w:cs="Times New Roman"/>
          <w:color w:val="000000" w:themeColor="text1"/>
          <w:lang w:val="it-IT"/>
        </w:rPr>
        <w:t xml:space="preserve">                   </w:t>
      </w:r>
    </w:p>
    <w:p w14:paraId="1AB4C775" w14:textId="77777777" w:rsidR="007E536B" w:rsidRDefault="007E536B" w:rsidP="007E536B">
      <w:pPr>
        <w:autoSpaceDE w:val="0"/>
        <w:autoSpaceDN w:val="0"/>
        <w:adjustRightInd w:val="0"/>
        <w:spacing w:after="0"/>
        <w:ind w:left="3540" w:firstLine="708"/>
        <w:contextualSpacing/>
        <w:rPr>
          <w:rFonts w:ascii="Times New Roman" w:hAnsi="Times New Roman" w:cs="Times New Roman"/>
          <w:color w:val="000000" w:themeColor="text1"/>
          <w:lang w:val="it-IT"/>
        </w:rPr>
      </w:pPr>
    </w:p>
    <w:p w14:paraId="5DCA6ED0" w14:textId="77777777" w:rsidR="007E536B" w:rsidRDefault="007E536B" w:rsidP="007E536B">
      <w:pPr>
        <w:autoSpaceDE w:val="0"/>
        <w:autoSpaceDN w:val="0"/>
        <w:adjustRightInd w:val="0"/>
        <w:spacing w:after="0"/>
        <w:ind w:left="3540" w:firstLine="708"/>
        <w:contextualSpacing/>
        <w:rPr>
          <w:rFonts w:ascii="Times New Roman" w:hAnsi="Times New Roman" w:cs="Times New Roman"/>
          <w:color w:val="000000" w:themeColor="text1"/>
          <w:lang w:val="it-IT"/>
        </w:rPr>
      </w:pPr>
    </w:p>
    <w:p w14:paraId="30487EB0" w14:textId="77777777" w:rsidR="007E536B" w:rsidRDefault="007E536B" w:rsidP="007E536B">
      <w:pPr>
        <w:autoSpaceDE w:val="0"/>
        <w:autoSpaceDN w:val="0"/>
        <w:adjustRightInd w:val="0"/>
        <w:spacing w:after="0"/>
        <w:ind w:left="3540" w:firstLine="708"/>
        <w:contextualSpacing/>
        <w:rPr>
          <w:rFonts w:ascii="Times New Roman" w:hAnsi="Times New Roman" w:cs="Times New Roman"/>
          <w:color w:val="000000" w:themeColor="text1"/>
          <w:lang w:val="it-IT"/>
        </w:rPr>
      </w:pPr>
    </w:p>
    <w:p w14:paraId="2D9CE996" w14:textId="41DF6EF3" w:rsidR="00C54423" w:rsidRPr="00E30037" w:rsidRDefault="007E536B" w:rsidP="007E536B">
      <w:pPr>
        <w:autoSpaceDE w:val="0"/>
        <w:autoSpaceDN w:val="0"/>
        <w:adjustRightInd w:val="0"/>
        <w:spacing w:after="0"/>
        <w:ind w:left="3540" w:firstLine="708"/>
        <w:contextualSpacing/>
        <w:rPr>
          <w:rFonts w:ascii="Times New Roman" w:hAnsi="Times New Roman" w:cs="Times New Roman"/>
          <w:color w:val="000000" w:themeColor="text1"/>
          <w:lang w:val="it-IT"/>
        </w:rPr>
      </w:pPr>
      <w:r>
        <w:rPr>
          <w:rFonts w:ascii="Times New Roman" w:hAnsi="Times New Roman" w:cs="Times New Roman"/>
          <w:color w:val="000000" w:themeColor="text1"/>
          <w:lang w:val="it-IT"/>
        </w:rPr>
        <w:t xml:space="preserve">                                         </w:t>
      </w:r>
      <w:r w:rsidR="00C54423" w:rsidRPr="00E30037">
        <w:rPr>
          <w:rFonts w:ascii="Times New Roman" w:hAnsi="Times New Roman" w:cs="Times New Roman"/>
          <w:color w:val="000000" w:themeColor="text1"/>
          <w:lang w:val="it-IT"/>
        </w:rPr>
        <w:t>1</w:t>
      </w:r>
      <w:r w:rsidR="002A356E">
        <w:rPr>
          <w:rFonts w:ascii="Times New Roman" w:hAnsi="Times New Roman" w:cs="Times New Roman"/>
          <w:color w:val="000000" w:themeColor="text1"/>
          <w:lang w:val="it-IT"/>
        </w:rPr>
        <w:t>2</w:t>
      </w:r>
      <w:r w:rsidR="00C54423" w:rsidRPr="00E30037">
        <w:rPr>
          <w:rFonts w:ascii="Times New Roman" w:hAnsi="Times New Roman" w:cs="Times New Roman"/>
          <w:color w:val="000000" w:themeColor="text1"/>
          <w:vertAlign w:val="superscript"/>
          <w:lang w:val="it-IT"/>
        </w:rPr>
        <w:t>th</w:t>
      </w:r>
      <w:r w:rsidR="00C54423" w:rsidRPr="00E30037">
        <w:rPr>
          <w:rFonts w:ascii="Times New Roman" w:hAnsi="Times New Roman" w:cs="Times New Roman"/>
          <w:color w:val="000000" w:themeColor="text1"/>
          <w:lang w:val="it-IT"/>
        </w:rPr>
        <w:t xml:space="preserve"> </w:t>
      </w:r>
      <w:r w:rsidR="002A356E">
        <w:rPr>
          <w:rFonts w:ascii="Times New Roman" w:hAnsi="Times New Roman" w:cs="Times New Roman"/>
          <w:color w:val="000000" w:themeColor="text1"/>
          <w:lang w:val="it-IT"/>
        </w:rPr>
        <w:t>October</w:t>
      </w:r>
      <w:r w:rsidR="00C54423" w:rsidRPr="00E30037">
        <w:rPr>
          <w:rFonts w:ascii="Times New Roman" w:hAnsi="Times New Roman" w:cs="Times New Roman"/>
          <w:color w:val="000000" w:themeColor="text1"/>
          <w:lang w:val="it-IT"/>
        </w:rPr>
        <w:t xml:space="preserve"> 2019</w:t>
      </w:r>
    </w:p>
    <w:p w14:paraId="4E3F38BC" w14:textId="0831A7E9" w:rsidR="001618DC" w:rsidRPr="00E30037" w:rsidRDefault="001618DC" w:rsidP="00DB0B76">
      <w:pPr>
        <w:autoSpaceDE w:val="0"/>
        <w:autoSpaceDN w:val="0"/>
        <w:adjustRightInd w:val="0"/>
        <w:spacing w:after="0"/>
        <w:jc w:val="both"/>
        <w:rPr>
          <w:rFonts w:ascii="Times New Roman" w:hAnsi="Times New Roman" w:cs="Times New Roman"/>
          <w:color w:val="000000" w:themeColor="text1"/>
          <w:lang w:val="it-IT"/>
        </w:rPr>
      </w:pPr>
    </w:p>
    <w:p w14:paraId="5BB1D87F" w14:textId="77777777" w:rsidR="00522755" w:rsidRPr="00901A8D" w:rsidRDefault="00522755" w:rsidP="00DB0B76">
      <w:pPr>
        <w:autoSpaceDE w:val="0"/>
        <w:autoSpaceDN w:val="0"/>
        <w:adjustRightInd w:val="0"/>
        <w:spacing w:after="0"/>
        <w:jc w:val="both"/>
        <w:rPr>
          <w:rFonts w:ascii="Times New Roman" w:hAnsi="Times New Roman" w:cs="Times New Roman"/>
          <w:color w:val="000000" w:themeColor="text1"/>
          <w:lang w:val="it-IT"/>
        </w:rPr>
      </w:pPr>
    </w:p>
    <w:p w14:paraId="5D52FAEA" w14:textId="77777777" w:rsidR="00901A8D" w:rsidRDefault="00901A8D" w:rsidP="00DB0B76">
      <w:pPr>
        <w:autoSpaceDE w:val="0"/>
        <w:autoSpaceDN w:val="0"/>
        <w:adjustRightInd w:val="0"/>
        <w:spacing w:after="0"/>
        <w:contextualSpacing/>
        <w:jc w:val="both"/>
        <w:rPr>
          <w:rFonts w:ascii="Times New Roman" w:hAnsi="Times New Roman" w:cs="Times New Roman"/>
          <w:color w:val="000000" w:themeColor="text1"/>
          <w:lang w:val="it-IT"/>
        </w:rPr>
      </w:pPr>
    </w:p>
    <w:p w14:paraId="7ED1E728" w14:textId="4316D0BF" w:rsidR="00FB75D5" w:rsidRPr="00901A8D" w:rsidRDefault="00991BCC" w:rsidP="00DB0B76">
      <w:pPr>
        <w:autoSpaceDE w:val="0"/>
        <w:autoSpaceDN w:val="0"/>
        <w:adjustRightInd w:val="0"/>
        <w:spacing w:after="0"/>
        <w:contextualSpacing/>
        <w:jc w:val="both"/>
        <w:rPr>
          <w:rStyle w:val="Strong"/>
          <w:rFonts w:ascii="Times New Roman" w:hAnsi="Times New Roman" w:cs="Times New Roman"/>
          <w:b w:val="0"/>
          <w:color w:val="000000" w:themeColor="text1"/>
          <w:shd w:val="clear" w:color="auto" w:fill="FFFFFF"/>
        </w:rPr>
      </w:pPr>
      <w:r w:rsidRPr="00901A8D">
        <w:rPr>
          <w:rFonts w:ascii="Times New Roman" w:hAnsi="Times New Roman" w:cs="Times New Roman"/>
          <w:color w:val="000000" w:themeColor="text1"/>
          <w:lang w:val="it-IT"/>
        </w:rPr>
        <w:t>Dear</w:t>
      </w:r>
      <w:r w:rsidR="002A356E" w:rsidRPr="00901A8D">
        <w:rPr>
          <w:rFonts w:ascii="Times New Roman" w:hAnsi="Times New Roman" w:cs="Times New Roman"/>
          <w:color w:val="000000" w:themeColor="text1"/>
          <w:lang w:val="it-IT"/>
        </w:rPr>
        <w:t xml:space="preserve"> Dr</w:t>
      </w:r>
      <w:r w:rsidR="00B928FC" w:rsidRPr="00901A8D">
        <w:rPr>
          <w:rFonts w:ascii="Times New Roman" w:hAnsi="Times New Roman" w:cs="Times New Roman"/>
          <w:color w:val="000000" w:themeColor="text1"/>
          <w:shd w:val="clear" w:color="auto" w:fill="FFFFFF"/>
        </w:rPr>
        <w:t> </w:t>
      </w:r>
      <w:r w:rsidR="002A356E" w:rsidRPr="00901A8D">
        <w:rPr>
          <w:rStyle w:val="Strong"/>
          <w:rFonts w:ascii="Times New Roman" w:hAnsi="Times New Roman" w:cs="Times New Roman"/>
          <w:b w:val="0"/>
          <w:color w:val="000000" w:themeColor="text1"/>
          <w:shd w:val="clear" w:color="auto" w:fill="FFFFFF"/>
        </w:rPr>
        <w:t>Nandita Singh</w:t>
      </w:r>
      <w:r w:rsidR="0030551D" w:rsidRPr="00901A8D">
        <w:rPr>
          <w:rStyle w:val="Strong"/>
          <w:rFonts w:ascii="Times New Roman" w:hAnsi="Times New Roman" w:cs="Times New Roman"/>
          <w:b w:val="0"/>
          <w:color w:val="000000" w:themeColor="text1"/>
          <w:shd w:val="clear" w:color="auto" w:fill="FFFFFF"/>
        </w:rPr>
        <w:t>,</w:t>
      </w:r>
    </w:p>
    <w:p w14:paraId="7FE91222" w14:textId="2B69B1D7" w:rsidR="007A2A86" w:rsidRPr="00901A8D" w:rsidRDefault="007A2A86" w:rsidP="00DB0B76">
      <w:pPr>
        <w:autoSpaceDE w:val="0"/>
        <w:autoSpaceDN w:val="0"/>
        <w:adjustRightInd w:val="0"/>
        <w:spacing w:after="0"/>
        <w:contextualSpacing/>
        <w:jc w:val="both"/>
        <w:rPr>
          <w:rStyle w:val="Strong"/>
          <w:rFonts w:ascii="Times New Roman" w:hAnsi="Times New Roman" w:cs="Times New Roman"/>
          <w:b w:val="0"/>
          <w:color w:val="000000" w:themeColor="text1"/>
          <w:shd w:val="clear" w:color="auto" w:fill="FFFFFF"/>
        </w:rPr>
      </w:pPr>
    </w:p>
    <w:p w14:paraId="146BFD15" w14:textId="0A89C3C7" w:rsidR="00DB0B76" w:rsidRDefault="00522755" w:rsidP="00DB0B76">
      <w:pPr>
        <w:autoSpaceDE w:val="0"/>
        <w:autoSpaceDN w:val="0"/>
        <w:adjustRightInd w:val="0"/>
        <w:rPr>
          <w:rFonts w:ascii="Times New Roman" w:hAnsi="Times New Roman" w:cs="Times New Roman"/>
          <w:color w:val="000000" w:themeColor="text1"/>
          <w:lang w:val="en-US"/>
        </w:rPr>
      </w:pPr>
      <w:r w:rsidRPr="00901A8D">
        <w:rPr>
          <w:rFonts w:ascii="Times New Roman" w:hAnsi="Times New Roman" w:cs="Times New Roman"/>
          <w:color w:val="000000" w:themeColor="text1"/>
          <w:lang w:val="en-US"/>
        </w:rPr>
        <w:t>We would very much appreciate it if you could consider</w:t>
      </w:r>
      <w:r w:rsidR="002A356E" w:rsidRPr="00901A8D">
        <w:rPr>
          <w:rFonts w:ascii="Times New Roman" w:hAnsi="Times New Roman" w:cs="Times New Roman"/>
          <w:color w:val="000000" w:themeColor="text1"/>
          <w:lang w:val="en-US"/>
        </w:rPr>
        <w:t xml:space="preserve"> our</w:t>
      </w:r>
      <w:r w:rsidRPr="00901A8D">
        <w:rPr>
          <w:rFonts w:ascii="Times New Roman" w:hAnsi="Times New Roman" w:cs="Times New Roman"/>
          <w:color w:val="000000" w:themeColor="text1"/>
          <w:lang w:val="en-US"/>
        </w:rPr>
        <w:t xml:space="preserve"> manuscript</w:t>
      </w:r>
      <w:r w:rsidR="002A356E" w:rsidRPr="00901A8D">
        <w:rPr>
          <w:rFonts w:ascii="Times New Roman" w:hAnsi="Times New Roman" w:cs="Times New Roman"/>
          <w:color w:val="000000" w:themeColor="text1"/>
          <w:lang w:val="en-US"/>
        </w:rPr>
        <w:t xml:space="preserve"> for</w:t>
      </w:r>
      <w:r w:rsidRPr="00901A8D">
        <w:rPr>
          <w:rFonts w:ascii="Times New Roman" w:hAnsi="Times New Roman" w:cs="Times New Roman"/>
          <w:color w:val="000000" w:themeColor="text1"/>
          <w:lang w:val="en-US"/>
        </w:rPr>
        <w:t xml:space="preserve"> </w:t>
      </w:r>
      <w:r w:rsidR="002A356E" w:rsidRPr="00901A8D">
        <w:rPr>
          <w:rFonts w:ascii="Times New Roman" w:hAnsi="Times New Roman" w:cs="Times New Roman"/>
          <w:color w:val="000000" w:themeColor="text1"/>
          <w:lang w:val="en-US"/>
        </w:rPr>
        <w:t xml:space="preserve">publication in your respectable journal, </w:t>
      </w:r>
      <w:r w:rsidR="002A356E" w:rsidRPr="00901A8D">
        <w:rPr>
          <w:rFonts w:ascii="Times New Roman" w:hAnsi="Times New Roman" w:cs="Times New Roman"/>
          <w:b/>
          <w:i/>
          <w:color w:val="000000" w:themeColor="text1"/>
          <w:lang w:val="en-US"/>
        </w:rPr>
        <w:t>JOVE</w:t>
      </w:r>
      <w:r w:rsidR="002A356E" w:rsidRPr="00901A8D">
        <w:rPr>
          <w:rFonts w:ascii="Times New Roman" w:hAnsi="Times New Roman" w:cs="Times New Roman"/>
          <w:color w:val="000000" w:themeColor="text1"/>
          <w:lang w:val="en-US"/>
        </w:rPr>
        <w:t>.</w:t>
      </w:r>
    </w:p>
    <w:p w14:paraId="6228677B" w14:textId="77777777" w:rsidR="00901A8D" w:rsidRPr="00901A8D" w:rsidRDefault="00901A8D" w:rsidP="00DB0B76">
      <w:pPr>
        <w:autoSpaceDE w:val="0"/>
        <w:autoSpaceDN w:val="0"/>
        <w:adjustRightInd w:val="0"/>
        <w:rPr>
          <w:rFonts w:ascii="Times New Roman" w:hAnsi="Times New Roman" w:cs="Times New Roman"/>
          <w:b/>
        </w:rPr>
      </w:pPr>
    </w:p>
    <w:p w14:paraId="6EAEF215" w14:textId="650E0C58" w:rsidR="002A356E" w:rsidRPr="00901A8D" w:rsidRDefault="002A356E" w:rsidP="00F253E1">
      <w:pPr>
        <w:autoSpaceDE w:val="0"/>
        <w:autoSpaceDN w:val="0"/>
        <w:adjustRightInd w:val="0"/>
        <w:rPr>
          <w:rFonts w:ascii="Times New Roman" w:hAnsi="Times New Roman" w:cs="Times New Roman"/>
        </w:rPr>
      </w:pPr>
      <w:r w:rsidRPr="00901A8D">
        <w:rPr>
          <w:rFonts w:ascii="Times New Roman" w:hAnsi="Times New Roman" w:cs="Times New Roman"/>
          <w:b/>
          <w:i/>
        </w:rPr>
        <w:t>Microfluidics production of lysolipid-containing temperature-sensitive liposomes</w:t>
      </w:r>
    </w:p>
    <w:p w14:paraId="4BED360E" w14:textId="732DC47A" w:rsidR="002A356E" w:rsidRDefault="00C54423" w:rsidP="00901A8D">
      <w:pPr>
        <w:pStyle w:val="RSCH02PaperAuthorsandByline"/>
        <w:spacing w:line="276" w:lineRule="auto"/>
        <w:jc w:val="both"/>
        <w:rPr>
          <w:rFonts w:ascii="Times New Roman" w:hAnsi="Times New Roman"/>
          <w:i/>
          <w:sz w:val="22"/>
        </w:rPr>
      </w:pPr>
      <w:r w:rsidRPr="00901A8D">
        <w:rPr>
          <w:rFonts w:ascii="Times New Roman" w:hAnsi="Times New Roman"/>
          <w:i/>
          <w:sz w:val="22"/>
        </w:rPr>
        <w:t>b</w:t>
      </w:r>
      <w:r w:rsidR="006C0203" w:rsidRPr="00901A8D">
        <w:rPr>
          <w:rFonts w:ascii="Times New Roman" w:hAnsi="Times New Roman"/>
          <w:i/>
          <w:sz w:val="22"/>
        </w:rPr>
        <w:t xml:space="preserve">y </w:t>
      </w:r>
      <w:r w:rsidR="0030551D" w:rsidRPr="00901A8D">
        <w:rPr>
          <w:rFonts w:ascii="Times New Roman" w:hAnsi="Times New Roman"/>
          <w:i/>
          <w:sz w:val="22"/>
        </w:rPr>
        <w:t>Calvin C.L. Cheung,</w:t>
      </w:r>
      <w:r w:rsidR="0030551D" w:rsidRPr="00901A8D">
        <w:rPr>
          <w:rFonts w:ascii="Times New Roman" w:hAnsi="Times New Roman"/>
          <w:i/>
          <w:sz w:val="22"/>
          <w:vertAlign w:val="superscript"/>
        </w:rPr>
        <w:t xml:space="preserve"> </w:t>
      </w:r>
      <w:r w:rsidR="002A356E" w:rsidRPr="00901A8D">
        <w:rPr>
          <w:rFonts w:ascii="Times New Roman" w:hAnsi="Times New Roman"/>
          <w:sz w:val="22"/>
          <w:lang w:eastAsia="zh-TW"/>
        </w:rPr>
        <w:t>Guanglong Ma</w:t>
      </w:r>
      <w:r w:rsidR="002A356E" w:rsidRPr="00901A8D">
        <w:rPr>
          <w:rFonts w:ascii="Times New Roman" w:hAnsi="Times New Roman"/>
          <w:sz w:val="22"/>
          <w:lang w:eastAsia="zh-TW"/>
        </w:rPr>
        <w:t>,</w:t>
      </w:r>
      <w:r w:rsidR="002A356E" w:rsidRPr="00901A8D">
        <w:rPr>
          <w:rFonts w:ascii="Times New Roman" w:hAnsi="Times New Roman"/>
          <w:i/>
          <w:sz w:val="22"/>
        </w:rPr>
        <w:t xml:space="preserve"> </w:t>
      </w:r>
      <w:r w:rsidR="002A356E" w:rsidRPr="00901A8D">
        <w:rPr>
          <w:rFonts w:ascii="Times New Roman" w:hAnsi="Times New Roman"/>
          <w:sz w:val="22"/>
          <w:lang w:eastAsia="zh-TW"/>
        </w:rPr>
        <w:t>Amalia Ruiz</w:t>
      </w:r>
      <w:r w:rsidR="002A356E" w:rsidRPr="00901A8D">
        <w:rPr>
          <w:rFonts w:ascii="Times New Roman" w:hAnsi="Times New Roman"/>
          <w:sz w:val="22"/>
          <w:lang w:eastAsia="zh-TW"/>
        </w:rPr>
        <w:t>,</w:t>
      </w:r>
      <w:r w:rsidR="002A356E" w:rsidRPr="00901A8D">
        <w:rPr>
          <w:rFonts w:ascii="Times New Roman" w:hAnsi="Times New Roman"/>
          <w:i/>
          <w:sz w:val="22"/>
        </w:rPr>
        <w:t xml:space="preserve"> </w:t>
      </w:r>
      <w:r w:rsidR="0030551D" w:rsidRPr="00901A8D">
        <w:rPr>
          <w:rFonts w:ascii="Times New Roman" w:hAnsi="Times New Roman"/>
          <w:i/>
          <w:sz w:val="22"/>
        </w:rPr>
        <w:t>and Wafa T. Al-Jamal</w:t>
      </w:r>
    </w:p>
    <w:p w14:paraId="3DD75FFA" w14:textId="77777777" w:rsidR="00901A8D" w:rsidRPr="00901A8D" w:rsidRDefault="00901A8D" w:rsidP="00901A8D">
      <w:pPr>
        <w:pStyle w:val="RSCH02PaperAuthorsandByline"/>
        <w:spacing w:line="276" w:lineRule="auto"/>
        <w:jc w:val="both"/>
        <w:rPr>
          <w:rFonts w:ascii="Times New Roman" w:hAnsi="Times New Roman"/>
          <w:i/>
          <w:sz w:val="22"/>
          <w:vertAlign w:val="superscript"/>
        </w:rPr>
      </w:pPr>
    </w:p>
    <w:p w14:paraId="529376C1" w14:textId="26D90B66" w:rsidR="00901A8D" w:rsidRPr="00901A8D" w:rsidRDefault="00901A8D" w:rsidP="00901A8D">
      <w:pPr>
        <w:jc w:val="both"/>
        <w:rPr>
          <w:rFonts w:ascii="Times New Roman" w:hAnsi="Times New Roman" w:cs="Times New Roman"/>
        </w:rPr>
      </w:pPr>
      <w:r w:rsidRPr="00901A8D">
        <w:rPr>
          <w:rFonts w:ascii="Times New Roman" w:hAnsi="Times New Roman" w:cs="Times New Roman"/>
        </w:rPr>
        <w:t>L</w:t>
      </w:r>
      <w:r w:rsidRPr="00901A8D">
        <w:rPr>
          <w:rFonts w:ascii="Times New Roman" w:hAnsi="Times New Roman" w:cs="Times New Roman"/>
        </w:rPr>
        <w:t>ysolipid-containing temperature-sensitive liposomes</w:t>
      </w:r>
      <w:r w:rsidRPr="00901A8D">
        <w:rPr>
          <w:rFonts w:ascii="Times New Roman" w:hAnsi="Times New Roman" w:cs="Times New Roman"/>
        </w:rPr>
        <w:t xml:space="preserve"> (</w:t>
      </w:r>
      <w:r w:rsidRPr="00901A8D">
        <w:rPr>
          <w:rFonts w:ascii="Times New Roman" w:hAnsi="Times New Roman" w:cs="Times New Roman"/>
        </w:rPr>
        <w:t>LTSLs</w:t>
      </w:r>
      <w:r w:rsidRPr="00901A8D">
        <w:rPr>
          <w:rFonts w:ascii="Times New Roman" w:hAnsi="Times New Roman" w:cs="Times New Roman"/>
        </w:rPr>
        <w:t>)</w:t>
      </w:r>
      <w:r w:rsidRPr="00901A8D">
        <w:rPr>
          <w:rFonts w:ascii="Times New Roman" w:hAnsi="Times New Roman" w:cs="Times New Roman"/>
        </w:rPr>
        <w:t xml:space="preserve"> formulation is a clinically relevant liposomal product that has been developed to deliver the chemotherapeutic drug doxorubicin (DOX) </w:t>
      </w:r>
      <w:r w:rsidRPr="00901A8D">
        <w:rPr>
          <w:rFonts w:ascii="Times New Roman" w:hAnsi="Times New Roman" w:cs="Times New Roman"/>
          <w:lang w:eastAsia="zh-TW"/>
        </w:rPr>
        <w:t>and allows temperature-</w:t>
      </w:r>
      <w:r w:rsidRPr="00901A8D">
        <w:rPr>
          <w:rFonts w:ascii="Times New Roman" w:hAnsi="Times New Roman" w:cs="Times New Roman"/>
        </w:rPr>
        <w:t>triggered burst release through mild hyperthermia. The formulation consists of main phospholipid 1,2-dipalmitoyl-</w:t>
      </w:r>
      <w:r w:rsidRPr="00901A8D">
        <w:rPr>
          <w:rFonts w:ascii="Times New Roman" w:hAnsi="Times New Roman" w:cs="Times New Roman"/>
          <w:i/>
        </w:rPr>
        <w:t>sn</w:t>
      </w:r>
      <w:r w:rsidRPr="00901A8D">
        <w:rPr>
          <w:rFonts w:ascii="Times New Roman" w:hAnsi="Times New Roman" w:cs="Times New Roman"/>
        </w:rPr>
        <w:t>-glycero-3-phosphocholine (DPPC), lysolipid 1-stearoyl-2-hydroxy-</w:t>
      </w:r>
      <w:r w:rsidRPr="00901A8D">
        <w:rPr>
          <w:rFonts w:ascii="Times New Roman" w:hAnsi="Times New Roman" w:cs="Times New Roman"/>
          <w:i/>
        </w:rPr>
        <w:t>sn</w:t>
      </w:r>
      <w:r w:rsidRPr="00901A8D">
        <w:rPr>
          <w:rFonts w:ascii="Times New Roman" w:hAnsi="Times New Roman" w:cs="Times New Roman"/>
        </w:rPr>
        <w:t>-glycero-3-phosphatidylcholine (MSPC) and PEGylated lipid 1,2-distearoyl-</w:t>
      </w:r>
      <w:r w:rsidRPr="00901A8D">
        <w:rPr>
          <w:rFonts w:ascii="Times New Roman" w:hAnsi="Times New Roman" w:cs="Times New Roman"/>
          <w:i/>
        </w:rPr>
        <w:t>sn</w:t>
      </w:r>
      <w:r w:rsidRPr="00901A8D">
        <w:rPr>
          <w:rFonts w:ascii="Times New Roman" w:hAnsi="Times New Roman" w:cs="Times New Roman"/>
        </w:rPr>
        <w:t>-glycero-3-phosphoethanolamine-N-[methoxy(polyethylene glycol)-2000] (DSPE-PEG</w:t>
      </w:r>
      <w:r w:rsidRPr="00901A8D">
        <w:rPr>
          <w:rFonts w:ascii="Times New Roman" w:hAnsi="Times New Roman" w:cs="Times New Roman"/>
          <w:vertAlign w:val="subscript"/>
        </w:rPr>
        <w:t>2000</w:t>
      </w:r>
      <w:r w:rsidRPr="00901A8D">
        <w:rPr>
          <w:rFonts w:ascii="Times New Roman" w:hAnsi="Times New Roman" w:cs="Times New Roman"/>
        </w:rPr>
        <w:t>). Upon reaching the phase transition temperature (T</w:t>
      </w:r>
      <w:r w:rsidRPr="00901A8D">
        <w:rPr>
          <w:rFonts w:ascii="Times New Roman" w:hAnsi="Times New Roman" w:cs="Times New Roman"/>
          <w:vertAlign w:val="subscript"/>
        </w:rPr>
        <w:t>m</w:t>
      </w:r>
      <w:r w:rsidRPr="00901A8D">
        <w:rPr>
          <w:rFonts w:ascii="Times New Roman" w:hAnsi="Times New Roman" w:cs="Times New Roman"/>
        </w:rPr>
        <w:t xml:space="preserve"> ≈ 41°C), the lysolipid and DSPE-PEG</w:t>
      </w:r>
      <w:r w:rsidRPr="00901A8D">
        <w:rPr>
          <w:rFonts w:ascii="Times New Roman" w:hAnsi="Times New Roman" w:cs="Times New Roman"/>
          <w:vertAlign w:val="subscript"/>
        </w:rPr>
        <w:t>2000</w:t>
      </w:r>
      <w:r w:rsidRPr="00901A8D">
        <w:rPr>
          <w:rFonts w:ascii="Times New Roman" w:hAnsi="Times New Roman" w:cs="Times New Roman"/>
        </w:rPr>
        <w:t xml:space="preserve"> together facilitate the formation of membrane pores, resulting in a burst release of the drug. The preparation of LTSLs primarily uses a bulk top-down approach, namely lipid film hydration and extrusion. It remains challenging to reproducibly prepare various batches with identical properties and in sufficient quantities for clinical applications</w:t>
      </w:r>
      <w:r>
        <w:rPr>
          <w:rFonts w:ascii="Times New Roman" w:hAnsi="Times New Roman" w:cs="Times New Roman"/>
        </w:rPr>
        <w:t>.</w:t>
      </w:r>
    </w:p>
    <w:p w14:paraId="5885CFBD" w14:textId="562669F8" w:rsidR="00901A8D" w:rsidRPr="00901A8D" w:rsidRDefault="00901A8D" w:rsidP="00901A8D">
      <w:pPr>
        <w:jc w:val="both"/>
        <w:rPr>
          <w:rFonts w:ascii="Times New Roman" w:hAnsi="Times New Roman" w:cs="Times New Roman"/>
        </w:rPr>
      </w:pPr>
      <w:r w:rsidRPr="00901A8D">
        <w:rPr>
          <w:rFonts w:ascii="Times New Roman" w:hAnsi="Times New Roman" w:cs="Times New Roman"/>
        </w:rPr>
        <w:t>Microfluidics is an emerging technique for preparing liposomes, offering tunable nanoparticle size, reproducibility, and scalability. A major advantage of microfluidics over conventional bulk techniques is the ability to handle small liquid volumes with high controllability in space and time through miniaturization, while operating in a continuous and automated manner. Production of liposomes with microfluidic devices is achieved by a bottom-up nanoprecipitation approach, which is more time and energy efficient because homogenization processes such as extrusion and sonication are unnecessary.</w:t>
      </w:r>
    </w:p>
    <w:p w14:paraId="632F84C8" w14:textId="2DF7F4F6" w:rsidR="00901A8D" w:rsidRPr="00901A8D" w:rsidRDefault="00901A8D" w:rsidP="00901A8D">
      <w:pPr>
        <w:jc w:val="both"/>
        <w:rPr>
          <w:rFonts w:ascii="Times New Roman" w:hAnsi="Times New Roman" w:cs="Times New Roman"/>
        </w:rPr>
      </w:pPr>
      <w:r w:rsidRPr="00901A8D">
        <w:rPr>
          <w:rFonts w:ascii="Times New Roman" w:hAnsi="Times New Roman" w:cs="Times New Roman"/>
        </w:rPr>
        <w:t>The presented protocol enables a high-throughput continuous preparation of</w:t>
      </w:r>
      <w:r w:rsidRPr="00901A8D">
        <w:rPr>
          <w:rFonts w:ascii="Times New Roman" w:hAnsi="Times New Roman" w:cs="Times New Roman"/>
        </w:rPr>
        <w:t xml:space="preserve"> </w:t>
      </w:r>
      <w:r w:rsidRPr="00901A8D">
        <w:rPr>
          <w:rFonts w:ascii="Times New Roman" w:hAnsi="Times New Roman" w:cs="Times New Roman"/>
        </w:rPr>
        <w:t xml:space="preserve">LTSLs, which is capable of loading chemotherapeutic drugs, </w:t>
      </w:r>
      <w:r w:rsidRPr="00901A8D">
        <w:rPr>
          <w:rFonts w:ascii="Times New Roman" w:hAnsi="Times New Roman" w:cs="Times New Roman"/>
          <w:lang w:eastAsia="zh-TW"/>
        </w:rPr>
        <w:t xml:space="preserve">such as </w:t>
      </w:r>
      <w:r w:rsidRPr="00901A8D">
        <w:rPr>
          <w:rFonts w:ascii="Times New Roman" w:hAnsi="Times New Roman" w:cs="Times New Roman"/>
        </w:rPr>
        <w:t xml:space="preserve">doxorubicin (DOX). To achieve this, an ethanolic lipid mixture and ammonium sulfate solution are injected into a staggered herringbone micromixer (SHM) microfluidic device. The solutions are rapidly mixed by the SHM, providing a homogeneous solvent environment for liposomes self-assembly. Collected liposomes are first annealed, then dialyzed to remove residual ethanol. An ammonium sulfate pH-gradient is established through buffer exchange of the external solution using by size exclusion chromatography. DOX is then remotely loaded into the liposomes with high encapsulation efficiency (&gt; 80%). The liposomes obtained are homogenous in size with Z-average diameter of 100 nm. They are capable of temperature-triggered burst release of encapsulated DOX in the presence of mild hyperthermia (42 °C). Indocyanine green (ICG) can also be co-loaded into the liposomes for near-infrared laser-triggered DOX release. The microfluidic approach ensures high-throughput, reproducible and scalable preparation of LTSLs. </w:t>
      </w:r>
    </w:p>
    <w:p w14:paraId="56B154DE" w14:textId="5370C071" w:rsidR="000D2CC7" w:rsidRDefault="000D2CC7" w:rsidP="00901A8D">
      <w:pPr>
        <w:autoSpaceDE w:val="0"/>
        <w:autoSpaceDN w:val="0"/>
        <w:adjustRightInd w:val="0"/>
        <w:spacing w:after="0"/>
        <w:contextualSpacing/>
        <w:jc w:val="both"/>
        <w:rPr>
          <w:rFonts w:ascii="Times New Roman" w:hAnsi="Times New Roman" w:cs="Times New Roman"/>
          <w:b/>
          <w:i/>
          <w:iCs/>
          <w:color w:val="000000" w:themeColor="text1"/>
          <w:lang w:val="en-US"/>
        </w:rPr>
      </w:pPr>
    </w:p>
    <w:p w14:paraId="27939C4C" w14:textId="64DFE301" w:rsidR="00901A8D" w:rsidRDefault="00901A8D" w:rsidP="00901A8D">
      <w:pPr>
        <w:autoSpaceDE w:val="0"/>
        <w:autoSpaceDN w:val="0"/>
        <w:adjustRightInd w:val="0"/>
        <w:spacing w:after="0"/>
        <w:contextualSpacing/>
        <w:jc w:val="both"/>
        <w:rPr>
          <w:rFonts w:ascii="Times New Roman" w:hAnsi="Times New Roman" w:cs="Times New Roman"/>
          <w:b/>
          <w:i/>
          <w:iCs/>
          <w:color w:val="000000" w:themeColor="text1"/>
          <w:lang w:val="en-US"/>
        </w:rPr>
      </w:pPr>
    </w:p>
    <w:p w14:paraId="7C147D91" w14:textId="39222C92" w:rsidR="00901A8D" w:rsidRDefault="00901A8D" w:rsidP="00901A8D">
      <w:pPr>
        <w:autoSpaceDE w:val="0"/>
        <w:autoSpaceDN w:val="0"/>
        <w:adjustRightInd w:val="0"/>
        <w:spacing w:after="0"/>
        <w:contextualSpacing/>
        <w:jc w:val="both"/>
        <w:rPr>
          <w:rFonts w:ascii="Times New Roman" w:hAnsi="Times New Roman" w:cs="Times New Roman"/>
          <w:b/>
          <w:i/>
          <w:iCs/>
          <w:color w:val="000000" w:themeColor="text1"/>
          <w:lang w:val="en-US"/>
        </w:rPr>
      </w:pPr>
    </w:p>
    <w:p w14:paraId="6F14B17B" w14:textId="77777777" w:rsidR="00901A8D" w:rsidRPr="00901A8D" w:rsidRDefault="00901A8D" w:rsidP="00901A8D">
      <w:pPr>
        <w:autoSpaceDE w:val="0"/>
        <w:autoSpaceDN w:val="0"/>
        <w:adjustRightInd w:val="0"/>
        <w:spacing w:after="0"/>
        <w:contextualSpacing/>
        <w:jc w:val="both"/>
        <w:rPr>
          <w:rFonts w:ascii="Times New Roman" w:hAnsi="Times New Roman" w:cs="Times New Roman"/>
          <w:b/>
          <w:i/>
          <w:iCs/>
          <w:color w:val="000000" w:themeColor="text1"/>
          <w:lang w:val="en-US"/>
        </w:rPr>
      </w:pPr>
    </w:p>
    <w:p w14:paraId="1152DE84" w14:textId="77777777" w:rsidR="00901A8D" w:rsidRDefault="00901A8D" w:rsidP="00901A8D">
      <w:pPr>
        <w:spacing w:after="0"/>
        <w:jc w:val="both"/>
        <w:rPr>
          <w:rFonts w:ascii="Times New Roman" w:hAnsi="Times New Roman" w:cs="Times New Roman"/>
          <w:color w:val="000000" w:themeColor="text1"/>
          <w:lang w:val="en-US"/>
        </w:rPr>
      </w:pPr>
    </w:p>
    <w:p w14:paraId="34B76CE4" w14:textId="77777777" w:rsidR="00901A8D" w:rsidRDefault="00901A8D" w:rsidP="00901A8D">
      <w:pPr>
        <w:spacing w:after="0"/>
        <w:jc w:val="both"/>
        <w:rPr>
          <w:rFonts w:ascii="Times New Roman" w:hAnsi="Times New Roman" w:cs="Times New Roman"/>
          <w:color w:val="000000" w:themeColor="text1"/>
          <w:lang w:val="en-US"/>
        </w:rPr>
      </w:pPr>
    </w:p>
    <w:p w14:paraId="11212915" w14:textId="34071BB6" w:rsidR="00C54423" w:rsidRPr="00901A8D" w:rsidRDefault="00C54423" w:rsidP="00901A8D">
      <w:pPr>
        <w:spacing w:after="0"/>
        <w:jc w:val="both"/>
        <w:rPr>
          <w:rFonts w:ascii="Times New Roman" w:hAnsi="Times New Roman" w:cs="Times New Roman"/>
        </w:rPr>
      </w:pPr>
      <w:r w:rsidRPr="00901A8D">
        <w:rPr>
          <w:rFonts w:ascii="Times New Roman" w:hAnsi="Times New Roman" w:cs="Times New Roman"/>
          <w:color w:val="000000" w:themeColor="text1"/>
          <w:lang w:val="en-US"/>
        </w:rPr>
        <w:t xml:space="preserve">We hope that this manuscript can be considered favourably for publication and please let us know if there is anything we could do to improve the manuscript to suit your esteemed journal. </w:t>
      </w:r>
      <w:r w:rsidR="00901A8D" w:rsidRPr="00901A8D">
        <w:rPr>
          <w:rFonts w:ascii="Times New Roman" w:hAnsi="Times New Roman" w:cs="Times New Roman"/>
          <w:color w:val="000000" w:themeColor="text1"/>
          <w:lang w:val="en-US"/>
        </w:rPr>
        <w:t>It is worth mentioning that Mr Calvin Cheung will be finishing his PhD by the end of this year, so it will be highly appreciated to hear your decision soon to arrange the video fimling, if the manuscript is accepted for publication in your journal.</w:t>
      </w:r>
      <w:bookmarkStart w:id="0" w:name="_GoBack"/>
      <w:bookmarkEnd w:id="0"/>
    </w:p>
    <w:p w14:paraId="4031C48C" w14:textId="686BFB18" w:rsidR="00C54423" w:rsidRDefault="00C54423" w:rsidP="00C54423">
      <w:pPr>
        <w:autoSpaceDE w:val="0"/>
        <w:autoSpaceDN w:val="0"/>
        <w:adjustRightInd w:val="0"/>
        <w:spacing w:after="0"/>
        <w:rPr>
          <w:rFonts w:ascii="Times New Roman" w:hAnsi="Times New Roman" w:cs="Times New Roman"/>
          <w:color w:val="000000" w:themeColor="text1"/>
        </w:rPr>
      </w:pPr>
    </w:p>
    <w:p w14:paraId="18D762E5" w14:textId="77777777" w:rsidR="00901A8D" w:rsidRPr="00E30037" w:rsidRDefault="00901A8D" w:rsidP="00C54423">
      <w:pPr>
        <w:autoSpaceDE w:val="0"/>
        <w:autoSpaceDN w:val="0"/>
        <w:adjustRightInd w:val="0"/>
        <w:spacing w:after="0"/>
        <w:rPr>
          <w:rFonts w:ascii="Times New Roman" w:hAnsi="Times New Roman" w:cs="Times New Roman"/>
          <w:color w:val="000000" w:themeColor="text1"/>
        </w:rPr>
      </w:pPr>
    </w:p>
    <w:p w14:paraId="504E185C" w14:textId="77777777" w:rsidR="00C54423" w:rsidRPr="00E30037" w:rsidRDefault="00C54423" w:rsidP="00C54423">
      <w:pPr>
        <w:autoSpaceDE w:val="0"/>
        <w:autoSpaceDN w:val="0"/>
        <w:adjustRightInd w:val="0"/>
        <w:spacing w:after="0"/>
        <w:rPr>
          <w:rFonts w:ascii="Times New Roman" w:hAnsi="Times New Roman" w:cs="Times New Roman"/>
          <w:color w:val="000000" w:themeColor="text1"/>
        </w:rPr>
      </w:pPr>
    </w:p>
    <w:p w14:paraId="5F0951AB" w14:textId="77777777" w:rsidR="00C54423" w:rsidRPr="00E30037" w:rsidRDefault="00C54423" w:rsidP="00C54423">
      <w:pPr>
        <w:autoSpaceDE w:val="0"/>
        <w:autoSpaceDN w:val="0"/>
        <w:adjustRightInd w:val="0"/>
        <w:spacing w:after="0"/>
        <w:rPr>
          <w:rFonts w:ascii="Times New Roman" w:hAnsi="Times New Roman" w:cs="Times New Roman"/>
          <w:color w:val="000000" w:themeColor="text1"/>
        </w:rPr>
      </w:pPr>
      <w:r w:rsidRPr="00E30037">
        <w:rPr>
          <w:rFonts w:ascii="Times New Roman" w:hAnsi="Times New Roman" w:cs="Times New Roman"/>
          <w:color w:val="000000" w:themeColor="text1"/>
        </w:rPr>
        <w:t>Yours sincerely,</w:t>
      </w:r>
    </w:p>
    <w:p w14:paraId="038EFB92" w14:textId="2DD7CB63" w:rsidR="00C54423" w:rsidRPr="00E30037" w:rsidRDefault="00C54423" w:rsidP="00C54423">
      <w:pPr>
        <w:spacing w:after="0"/>
        <w:rPr>
          <w:rFonts w:ascii="Times New Roman" w:hAnsi="Times New Roman" w:cs="Times New Roman"/>
        </w:rPr>
      </w:pPr>
    </w:p>
    <w:p w14:paraId="1F55B97A" w14:textId="4AA263A4" w:rsidR="00C54423" w:rsidRPr="00E30037" w:rsidRDefault="007E536B" w:rsidP="00C54423">
      <w:pPr>
        <w:spacing w:after="0"/>
        <w:rPr>
          <w:rFonts w:ascii="Times New Roman" w:hAnsi="Times New Roman" w:cs="Times New Roman"/>
        </w:rPr>
      </w:pPr>
      <w:r w:rsidRPr="00E30037">
        <w:rPr>
          <w:rFonts w:ascii="Times New Roman" w:hAnsi="Times New Roman" w:cs="Times New Roman"/>
          <w:color w:val="000000"/>
          <w:lang w:val="en-US"/>
        </w:rPr>
        <w:drawing>
          <wp:inline distT="0" distB="0" distL="0" distR="0" wp14:anchorId="0C960E17" wp14:editId="1D10B9CF">
            <wp:extent cx="2326105" cy="713874"/>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6105" cy="713874"/>
                    </a:xfrm>
                    <a:prstGeom prst="rect">
                      <a:avLst/>
                    </a:prstGeom>
                    <a:noFill/>
                    <a:ln>
                      <a:noFill/>
                    </a:ln>
                  </pic:spPr>
                </pic:pic>
              </a:graphicData>
            </a:graphic>
          </wp:inline>
        </w:drawing>
      </w:r>
    </w:p>
    <w:p w14:paraId="36B941F5" w14:textId="2BB32F92" w:rsidR="00C54423" w:rsidRPr="00E30037" w:rsidRDefault="00C54423" w:rsidP="00C54423">
      <w:pPr>
        <w:spacing w:after="0"/>
        <w:rPr>
          <w:rFonts w:ascii="Times New Roman" w:hAnsi="Times New Roman" w:cs="Times New Roman"/>
        </w:rPr>
      </w:pPr>
      <w:r w:rsidRPr="00E30037">
        <w:rPr>
          <w:rFonts w:ascii="Times New Roman" w:hAnsi="Times New Roman" w:cs="Times New Roman"/>
        </w:rPr>
        <w:t xml:space="preserve">Dr Wafa Al-Jamal </w:t>
      </w:r>
    </w:p>
    <w:p w14:paraId="7C24162A" w14:textId="3E1198F2" w:rsidR="00C54423" w:rsidRPr="00E30037" w:rsidRDefault="00C54423" w:rsidP="00C54423">
      <w:pPr>
        <w:spacing w:after="0"/>
        <w:rPr>
          <w:rFonts w:ascii="Times New Roman" w:hAnsi="Times New Roman" w:cs="Times New Roman"/>
        </w:rPr>
      </w:pPr>
      <w:r w:rsidRPr="00E30037">
        <w:rPr>
          <w:rFonts w:ascii="Times New Roman" w:hAnsi="Times New Roman" w:cs="Times New Roman"/>
        </w:rPr>
        <w:t>Reader in Nanomedicine and Drug Delivery</w:t>
      </w:r>
    </w:p>
    <w:p w14:paraId="0F733203" w14:textId="77777777" w:rsidR="00C54423" w:rsidRPr="00E30037" w:rsidRDefault="00C54423" w:rsidP="00C54423">
      <w:pPr>
        <w:spacing w:after="0"/>
        <w:rPr>
          <w:rFonts w:ascii="Times New Roman" w:hAnsi="Times New Roman" w:cs="Times New Roman"/>
        </w:rPr>
      </w:pPr>
      <w:r w:rsidRPr="00E30037">
        <w:rPr>
          <w:rFonts w:ascii="Times New Roman" w:hAnsi="Times New Roman" w:cs="Times New Roman"/>
        </w:rPr>
        <w:t>Prostate Cancer Research Fellow</w:t>
      </w:r>
    </w:p>
    <w:p w14:paraId="51524E2B" w14:textId="77777777" w:rsidR="00C54423" w:rsidRPr="00E30037" w:rsidRDefault="00C54423" w:rsidP="00C54423">
      <w:pPr>
        <w:spacing w:after="0"/>
        <w:rPr>
          <w:rFonts w:ascii="Times New Roman" w:hAnsi="Times New Roman" w:cs="Times New Roman"/>
        </w:rPr>
      </w:pPr>
      <w:r w:rsidRPr="00E30037">
        <w:rPr>
          <w:rFonts w:ascii="Times New Roman" w:hAnsi="Times New Roman" w:cs="Times New Roman"/>
        </w:rPr>
        <w:t xml:space="preserve">School of Pharmacy </w:t>
      </w:r>
    </w:p>
    <w:p w14:paraId="5D8DA07C" w14:textId="77777777" w:rsidR="00C54423" w:rsidRPr="00E30037" w:rsidRDefault="00C54423" w:rsidP="00C54423">
      <w:pPr>
        <w:spacing w:after="0"/>
        <w:rPr>
          <w:rFonts w:ascii="Times New Roman" w:hAnsi="Times New Roman" w:cs="Times New Roman"/>
        </w:rPr>
      </w:pPr>
      <w:r w:rsidRPr="00E30037">
        <w:rPr>
          <w:rFonts w:ascii="Times New Roman" w:hAnsi="Times New Roman" w:cs="Times New Roman"/>
        </w:rPr>
        <w:t>Queen's University Belfast</w:t>
      </w:r>
    </w:p>
    <w:p w14:paraId="1D529F39" w14:textId="77777777" w:rsidR="00C54423" w:rsidRPr="00E30037" w:rsidRDefault="00C54423" w:rsidP="00C54423">
      <w:pPr>
        <w:spacing w:after="0"/>
        <w:rPr>
          <w:rFonts w:ascii="Times New Roman" w:hAnsi="Times New Roman" w:cs="Times New Roman"/>
        </w:rPr>
      </w:pPr>
      <w:r w:rsidRPr="00E30037">
        <w:rPr>
          <w:rFonts w:ascii="Times New Roman" w:hAnsi="Times New Roman" w:cs="Times New Roman"/>
        </w:rPr>
        <w:t>97 Lisburn Road</w:t>
      </w:r>
    </w:p>
    <w:p w14:paraId="05B30FF3" w14:textId="77777777" w:rsidR="00C54423" w:rsidRPr="00E30037" w:rsidRDefault="00C54423" w:rsidP="00C54423">
      <w:pPr>
        <w:spacing w:after="0"/>
        <w:rPr>
          <w:rFonts w:ascii="Times New Roman" w:hAnsi="Times New Roman" w:cs="Times New Roman"/>
        </w:rPr>
      </w:pPr>
      <w:r w:rsidRPr="00E30037">
        <w:rPr>
          <w:rFonts w:ascii="Times New Roman" w:hAnsi="Times New Roman" w:cs="Times New Roman"/>
        </w:rPr>
        <w:t>Belfast, BT9 7BL</w:t>
      </w:r>
    </w:p>
    <w:p w14:paraId="41778045" w14:textId="77777777" w:rsidR="00C54423" w:rsidRPr="00E30037" w:rsidRDefault="00C54423" w:rsidP="00C54423">
      <w:pPr>
        <w:spacing w:after="0"/>
        <w:rPr>
          <w:rFonts w:ascii="Times New Roman" w:hAnsi="Times New Roman" w:cs="Times New Roman"/>
        </w:rPr>
      </w:pPr>
      <w:r w:rsidRPr="00E30037">
        <w:rPr>
          <w:rFonts w:ascii="Times New Roman" w:hAnsi="Times New Roman" w:cs="Times New Roman"/>
        </w:rPr>
        <w:t>Tel: +44(0)2890972609</w:t>
      </w:r>
    </w:p>
    <w:p w14:paraId="2080AA3D" w14:textId="77777777" w:rsidR="00C54423" w:rsidRPr="00E30037" w:rsidRDefault="00C54423" w:rsidP="00C54423">
      <w:pPr>
        <w:spacing w:after="0"/>
        <w:rPr>
          <w:rFonts w:ascii="Times New Roman" w:hAnsi="Times New Roman" w:cs="Times New Roman"/>
        </w:rPr>
      </w:pPr>
      <w:r w:rsidRPr="00E30037">
        <w:rPr>
          <w:rFonts w:ascii="Times New Roman" w:hAnsi="Times New Roman" w:cs="Times New Roman"/>
        </w:rPr>
        <w:t xml:space="preserve">Email: </w:t>
      </w:r>
      <w:hyperlink r:id="rId10" w:history="1">
        <w:r w:rsidRPr="00E30037">
          <w:rPr>
            <w:rStyle w:val="Hyperlink"/>
            <w:rFonts w:ascii="Times New Roman" w:hAnsi="Times New Roman" w:cs="Times New Roman"/>
          </w:rPr>
          <w:t>w.al-Jamal@qub.ac.uk</w:t>
        </w:r>
      </w:hyperlink>
    </w:p>
    <w:p w14:paraId="030FB178" w14:textId="77777777" w:rsidR="00C54423" w:rsidRPr="00E30037" w:rsidRDefault="00C54423" w:rsidP="00C54423">
      <w:pPr>
        <w:spacing w:after="0"/>
        <w:rPr>
          <w:rFonts w:ascii="Times New Roman" w:hAnsi="Times New Roman" w:cs="Times New Roman"/>
        </w:rPr>
      </w:pPr>
    </w:p>
    <w:p w14:paraId="0C17EAC4" w14:textId="77777777" w:rsidR="00C54423" w:rsidRPr="00E30037" w:rsidRDefault="00C54423" w:rsidP="00C54423">
      <w:pPr>
        <w:autoSpaceDE w:val="0"/>
        <w:autoSpaceDN w:val="0"/>
        <w:adjustRightInd w:val="0"/>
        <w:spacing w:after="0"/>
        <w:rPr>
          <w:rFonts w:ascii="Times New Roman" w:hAnsi="Times New Roman" w:cs="Times New Roman"/>
          <w:bCs/>
          <w:iCs/>
          <w:lang w:val="en-US"/>
        </w:rPr>
      </w:pPr>
    </w:p>
    <w:p w14:paraId="34B40DD0" w14:textId="77777777" w:rsidR="00522755" w:rsidRPr="00E30037" w:rsidRDefault="00522755" w:rsidP="00DB0B76">
      <w:pPr>
        <w:rPr>
          <w:rFonts w:ascii="Times New Roman" w:eastAsia="Times New Roman" w:hAnsi="Times New Roman" w:cs="Times New Roman"/>
          <w:color w:val="000000" w:themeColor="text1"/>
          <w:lang w:val="en-US"/>
        </w:rPr>
      </w:pPr>
    </w:p>
    <w:sectPr w:rsidR="00522755" w:rsidRPr="00E30037" w:rsidSect="00836F98">
      <w:pgSz w:w="11906" w:h="16838"/>
      <w:pgMar w:top="284" w:right="1417" w:bottom="709" w:left="1417" w:header="27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9E379" w14:textId="77777777" w:rsidR="00E47D86" w:rsidRDefault="00E47D86" w:rsidP="00A52A19">
      <w:pPr>
        <w:spacing w:after="0" w:line="240" w:lineRule="auto"/>
      </w:pPr>
      <w:r>
        <w:separator/>
      </w:r>
    </w:p>
  </w:endnote>
  <w:endnote w:type="continuationSeparator" w:id="0">
    <w:p w14:paraId="3A280F30" w14:textId="77777777" w:rsidR="00E47D86" w:rsidRDefault="00E47D86" w:rsidP="00A52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0000500000000020000"/>
    <w:charset w:val="00"/>
    <w:family w:val="auto"/>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8F57C" w14:textId="77777777" w:rsidR="00E47D86" w:rsidRDefault="00E47D86" w:rsidP="00A52A19">
      <w:pPr>
        <w:spacing w:after="0" w:line="240" w:lineRule="auto"/>
      </w:pPr>
      <w:r>
        <w:separator/>
      </w:r>
    </w:p>
  </w:footnote>
  <w:footnote w:type="continuationSeparator" w:id="0">
    <w:p w14:paraId="3FC31472" w14:textId="77777777" w:rsidR="00E47D86" w:rsidRDefault="00E47D86" w:rsidP="00A52A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A593B"/>
    <w:multiLevelType w:val="hybridMultilevel"/>
    <w:tmpl w:val="29B6A3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1AF717C"/>
    <w:multiLevelType w:val="hybridMultilevel"/>
    <w:tmpl w:val="CBD8B7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7456C54"/>
    <w:multiLevelType w:val="hybridMultilevel"/>
    <w:tmpl w:val="2ADA65B2"/>
    <w:lvl w:ilvl="0" w:tplc="DD5A65A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2383D74"/>
    <w:multiLevelType w:val="hybridMultilevel"/>
    <w:tmpl w:val="E6CCB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0MDUzMjc0tTQxMTNR0lEKTi0uzszPAykwqQUA5HJwkiwAAAA="/>
    <w:docVar w:name="EN.Layout" w:val="&lt;ENLayout&gt;&lt;Style&gt;Langmui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7364E1"/>
    <w:rsid w:val="00021F46"/>
    <w:rsid w:val="00070E64"/>
    <w:rsid w:val="000B02C5"/>
    <w:rsid w:val="000C1811"/>
    <w:rsid w:val="000D2CC7"/>
    <w:rsid w:val="000F2704"/>
    <w:rsid w:val="00100032"/>
    <w:rsid w:val="00106677"/>
    <w:rsid w:val="0011022A"/>
    <w:rsid w:val="001115CA"/>
    <w:rsid w:val="00112BCD"/>
    <w:rsid w:val="00115C15"/>
    <w:rsid w:val="00116869"/>
    <w:rsid w:val="0012480E"/>
    <w:rsid w:val="00142F23"/>
    <w:rsid w:val="001618DC"/>
    <w:rsid w:val="00177541"/>
    <w:rsid w:val="001818DE"/>
    <w:rsid w:val="001C639E"/>
    <w:rsid w:val="001F195B"/>
    <w:rsid w:val="00205BFE"/>
    <w:rsid w:val="002177FB"/>
    <w:rsid w:val="00227D8F"/>
    <w:rsid w:val="0023211C"/>
    <w:rsid w:val="002339EB"/>
    <w:rsid w:val="00240802"/>
    <w:rsid w:val="00266963"/>
    <w:rsid w:val="00267D04"/>
    <w:rsid w:val="00277837"/>
    <w:rsid w:val="00285287"/>
    <w:rsid w:val="00286F50"/>
    <w:rsid w:val="002A356E"/>
    <w:rsid w:val="002C3F10"/>
    <w:rsid w:val="002C5349"/>
    <w:rsid w:val="002E4AA9"/>
    <w:rsid w:val="002E514D"/>
    <w:rsid w:val="00303B53"/>
    <w:rsid w:val="0030551D"/>
    <w:rsid w:val="00375C93"/>
    <w:rsid w:val="00394FE7"/>
    <w:rsid w:val="003952DD"/>
    <w:rsid w:val="003C5885"/>
    <w:rsid w:val="003D5DE5"/>
    <w:rsid w:val="003D6F72"/>
    <w:rsid w:val="003D77C6"/>
    <w:rsid w:val="00411A5E"/>
    <w:rsid w:val="00421978"/>
    <w:rsid w:val="004509B6"/>
    <w:rsid w:val="00456817"/>
    <w:rsid w:val="0046418D"/>
    <w:rsid w:val="00464933"/>
    <w:rsid w:val="00470F39"/>
    <w:rsid w:val="0047738B"/>
    <w:rsid w:val="004A308C"/>
    <w:rsid w:val="004A670A"/>
    <w:rsid w:val="004A7741"/>
    <w:rsid w:val="004B070D"/>
    <w:rsid w:val="004C457B"/>
    <w:rsid w:val="004E08AC"/>
    <w:rsid w:val="004F68DA"/>
    <w:rsid w:val="00522755"/>
    <w:rsid w:val="00526E9E"/>
    <w:rsid w:val="00546737"/>
    <w:rsid w:val="005910D0"/>
    <w:rsid w:val="00593409"/>
    <w:rsid w:val="00594E90"/>
    <w:rsid w:val="005E46AA"/>
    <w:rsid w:val="005F627F"/>
    <w:rsid w:val="00606D3C"/>
    <w:rsid w:val="0060720A"/>
    <w:rsid w:val="00631011"/>
    <w:rsid w:val="0063251A"/>
    <w:rsid w:val="00641204"/>
    <w:rsid w:val="006555E6"/>
    <w:rsid w:val="006B3F1D"/>
    <w:rsid w:val="006C0203"/>
    <w:rsid w:val="006C5651"/>
    <w:rsid w:val="006D2E62"/>
    <w:rsid w:val="006E143C"/>
    <w:rsid w:val="007240EC"/>
    <w:rsid w:val="00731D05"/>
    <w:rsid w:val="007364E1"/>
    <w:rsid w:val="00793672"/>
    <w:rsid w:val="007A2A86"/>
    <w:rsid w:val="007C4A43"/>
    <w:rsid w:val="007D1882"/>
    <w:rsid w:val="007D2690"/>
    <w:rsid w:val="007E536B"/>
    <w:rsid w:val="007F6E7E"/>
    <w:rsid w:val="0080444E"/>
    <w:rsid w:val="00816D0D"/>
    <w:rsid w:val="00836F98"/>
    <w:rsid w:val="00846AD3"/>
    <w:rsid w:val="0085007E"/>
    <w:rsid w:val="00856CC5"/>
    <w:rsid w:val="008B4D3F"/>
    <w:rsid w:val="008C18BA"/>
    <w:rsid w:val="008C48FB"/>
    <w:rsid w:val="008F1BEE"/>
    <w:rsid w:val="00901A8D"/>
    <w:rsid w:val="00913320"/>
    <w:rsid w:val="00940C91"/>
    <w:rsid w:val="00953FF1"/>
    <w:rsid w:val="00957CAF"/>
    <w:rsid w:val="009858CD"/>
    <w:rsid w:val="00991BCC"/>
    <w:rsid w:val="00993DE6"/>
    <w:rsid w:val="009E3A07"/>
    <w:rsid w:val="00A129D8"/>
    <w:rsid w:val="00A31E8F"/>
    <w:rsid w:val="00A440E2"/>
    <w:rsid w:val="00A52A19"/>
    <w:rsid w:val="00A54A26"/>
    <w:rsid w:val="00A80724"/>
    <w:rsid w:val="00A90BD4"/>
    <w:rsid w:val="00AA3428"/>
    <w:rsid w:val="00AB0B6D"/>
    <w:rsid w:val="00AB3E58"/>
    <w:rsid w:val="00AF1619"/>
    <w:rsid w:val="00B1587A"/>
    <w:rsid w:val="00B15B11"/>
    <w:rsid w:val="00B17841"/>
    <w:rsid w:val="00B4436F"/>
    <w:rsid w:val="00B73669"/>
    <w:rsid w:val="00B9111F"/>
    <w:rsid w:val="00B928FC"/>
    <w:rsid w:val="00BB1E0C"/>
    <w:rsid w:val="00BB4327"/>
    <w:rsid w:val="00BC26C4"/>
    <w:rsid w:val="00BD465C"/>
    <w:rsid w:val="00C05AA2"/>
    <w:rsid w:val="00C110B0"/>
    <w:rsid w:val="00C54423"/>
    <w:rsid w:val="00C6317B"/>
    <w:rsid w:val="00C700E0"/>
    <w:rsid w:val="00C93A79"/>
    <w:rsid w:val="00C9435C"/>
    <w:rsid w:val="00CA4D9F"/>
    <w:rsid w:val="00CD1065"/>
    <w:rsid w:val="00CD293A"/>
    <w:rsid w:val="00CE3BFF"/>
    <w:rsid w:val="00D00F43"/>
    <w:rsid w:val="00D15CA3"/>
    <w:rsid w:val="00D57D6E"/>
    <w:rsid w:val="00D628B6"/>
    <w:rsid w:val="00DB0B76"/>
    <w:rsid w:val="00DB6516"/>
    <w:rsid w:val="00DE19C9"/>
    <w:rsid w:val="00DE7DFB"/>
    <w:rsid w:val="00E04631"/>
    <w:rsid w:val="00E068A2"/>
    <w:rsid w:val="00E13569"/>
    <w:rsid w:val="00E20A29"/>
    <w:rsid w:val="00E2447C"/>
    <w:rsid w:val="00E30037"/>
    <w:rsid w:val="00E35561"/>
    <w:rsid w:val="00E43869"/>
    <w:rsid w:val="00E45432"/>
    <w:rsid w:val="00E47D86"/>
    <w:rsid w:val="00E72E2C"/>
    <w:rsid w:val="00E81791"/>
    <w:rsid w:val="00EA756D"/>
    <w:rsid w:val="00EB3B01"/>
    <w:rsid w:val="00EC0411"/>
    <w:rsid w:val="00EC4395"/>
    <w:rsid w:val="00EE3FBF"/>
    <w:rsid w:val="00EE5A6E"/>
    <w:rsid w:val="00F02BA5"/>
    <w:rsid w:val="00F22B9E"/>
    <w:rsid w:val="00F253E1"/>
    <w:rsid w:val="00F44D10"/>
    <w:rsid w:val="00F5018D"/>
    <w:rsid w:val="00F84087"/>
    <w:rsid w:val="00FB18C6"/>
    <w:rsid w:val="00FB75D5"/>
    <w:rsid w:val="00FD4787"/>
    <w:rsid w:val="00FF38C8"/>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BFAF7A"/>
  <w15:docId w15:val="{B80C4032-D8E6-4038-87C0-490E47E6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1BCC"/>
    <w:rPr>
      <w:noProof/>
      <w:lang w:val="en-GB"/>
    </w:rPr>
  </w:style>
  <w:style w:type="paragraph" w:styleId="Heading1">
    <w:name w:val="heading 1"/>
    <w:basedOn w:val="Normal"/>
    <w:next w:val="Normal"/>
    <w:link w:val="Heading1Char"/>
    <w:uiPriority w:val="9"/>
    <w:qFormat/>
    <w:rsid w:val="006310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93A79"/>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BCC"/>
    <w:pPr>
      <w:ind w:left="720"/>
      <w:contextualSpacing/>
    </w:pPr>
  </w:style>
  <w:style w:type="character" w:customStyle="1" w:styleId="adr">
    <w:name w:val="adr"/>
    <w:basedOn w:val="DefaultParagraphFont"/>
    <w:rsid w:val="00991BCC"/>
  </w:style>
  <w:style w:type="character" w:customStyle="1" w:styleId="street-address">
    <w:name w:val="street-address"/>
    <w:basedOn w:val="DefaultParagraphFont"/>
    <w:rsid w:val="00991BCC"/>
  </w:style>
  <w:style w:type="character" w:customStyle="1" w:styleId="highlightedsearchterm">
    <w:name w:val="highlightedsearchterm"/>
    <w:basedOn w:val="DefaultParagraphFont"/>
    <w:rsid w:val="00991BCC"/>
  </w:style>
  <w:style w:type="character" w:customStyle="1" w:styleId="postal-code">
    <w:name w:val="postal-code"/>
    <w:basedOn w:val="DefaultParagraphFont"/>
    <w:rsid w:val="00991BCC"/>
  </w:style>
  <w:style w:type="character" w:styleId="Hyperlink">
    <w:name w:val="Hyperlink"/>
    <w:basedOn w:val="DefaultParagraphFont"/>
    <w:uiPriority w:val="99"/>
    <w:unhideWhenUsed/>
    <w:rsid w:val="00991BCC"/>
    <w:rPr>
      <w:color w:val="0000FF" w:themeColor="hyperlink"/>
      <w:u w:val="single"/>
    </w:rPr>
  </w:style>
  <w:style w:type="paragraph" w:styleId="PlainText">
    <w:name w:val="Plain Text"/>
    <w:basedOn w:val="Normal"/>
    <w:link w:val="PlainTextChar"/>
    <w:uiPriority w:val="99"/>
    <w:unhideWhenUsed/>
    <w:rsid w:val="00991BC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91BCC"/>
    <w:rPr>
      <w:rFonts w:ascii="Calibri" w:hAnsi="Calibri"/>
      <w:szCs w:val="21"/>
    </w:rPr>
  </w:style>
  <w:style w:type="paragraph" w:customStyle="1" w:styleId="BATitle">
    <w:name w:val="BA_Title"/>
    <w:basedOn w:val="Normal"/>
    <w:next w:val="BBAuthorName"/>
    <w:link w:val="BATitleChar"/>
    <w:rsid w:val="00991BCC"/>
    <w:pPr>
      <w:spacing w:before="720" w:after="360" w:line="480" w:lineRule="auto"/>
      <w:jc w:val="center"/>
    </w:pPr>
    <w:rPr>
      <w:rFonts w:ascii="Times New Roman" w:eastAsia="Times New Roman" w:hAnsi="Times New Roman" w:cs="Times New Roman"/>
      <w:sz w:val="44"/>
      <w:szCs w:val="20"/>
      <w:lang w:val="en-US"/>
    </w:rPr>
  </w:style>
  <w:style w:type="paragraph" w:customStyle="1" w:styleId="BBAuthorName">
    <w:name w:val="BB_Author_Name"/>
    <w:basedOn w:val="Normal"/>
    <w:next w:val="Normal"/>
    <w:rsid w:val="00991BCC"/>
    <w:pPr>
      <w:spacing w:after="240" w:line="480" w:lineRule="auto"/>
      <w:jc w:val="center"/>
    </w:pPr>
    <w:rPr>
      <w:rFonts w:ascii="Times" w:eastAsia="Times New Roman" w:hAnsi="Times" w:cs="Times New Roman"/>
      <w:i/>
      <w:sz w:val="24"/>
      <w:szCs w:val="20"/>
      <w:lang w:val="en-US"/>
    </w:rPr>
  </w:style>
  <w:style w:type="paragraph" w:customStyle="1" w:styleId="TAMainText">
    <w:name w:val="TA_Main_Text"/>
    <w:basedOn w:val="Normal"/>
    <w:rsid w:val="001818DE"/>
    <w:pPr>
      <w:spacing w:after="0" w:line="480" w:lineRule="auto"/>
      <w:ind w:firstLine="202"/>
      <w:jc w:val="both"/>
    </w:pPr>
    <w:rPr>
      <w:rFonts w:ascii="Times" w:eastAsia="Times New Roman" w:hAnsi="Times" w:cs="Times New Roman"/>
      <w:sz w:val="24"/>
      <w:szCs w:val="20"/>
      <w:lang w:val="en-US"/>
    </w:rPr>
  </w:style>
  <w:style w:type="paragraph" w:styleId="BalloonText">
    <w:name w:val="Balloon Text"/>
    <w:basedOn w:val="Normal"/>
    <w:link w:val="BalloonTextChar"/>
    <w:uiPriority w:val="99"/>
    <w:semiHidden/>
    <w:unhideWhenUsed/>
    <w:rsid w:val="00181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8DE"/>
    <w:rPr>
      <w:rFonts w:ascii="Tahoma" w:hAnsi="Tahoma" w:cs="Tahoma"/>
      <w:sz w:val="16"/>
      <w:szCs w:val="16"/>
    </w:rPr>
  </w:style>
  <w:style w:type="paragraph" w:customStyle="1" w:styleId="Default">
    <w:name w:val="Default"/>
    <w:rsid w:val="00B15B11"/>
    <w:pPr>
      <w:autoSpaceDE w:val="0"/>
      <w:autoSpaceDN w:val="0"/>
      <w:adjustRightInd w:val="0"/>
      <w:spacing w:after="0" w:line="240" w:lineRule="auto"/>
    </w:pPr>
    <w:rPr>
      <w:rFonts w:ascii="Times New Roman" w:hAnsi="Times New Roman" w:cs="Times New Roman"/>
      <w:color w:val="000000"/>
      <w:sz w:val="24"/>
      <w:szCs w:val="24"/>
    </w:rPr>
  </w:style>
  <w:style w:type="paragraph" w:styleId="Bibliography">
    <w:name w:val="Bibliography"/>
    <w:basedOn w:val="Normal"/>
    <w:next w:val="Normal"/>
    <w:link w:val="BibliographyChar"/>
    <w:uiPriority w:val="37"/>
    <w:semiHidden/>
    <w:unhideWhenUsed/>
    <w:rsid w:val="00B15B11"/>
  </w:style>
  <w:style w:type="character" w:customStyle="1" w:styleId="BATitleChar">
    <w:name w:val="BA_Title Char"/>
    <w:basedOn w:val="DefaultParagraphFont"/>
    <w:link w:val="BATitle"/>
    <w:rsid w:val="001115CA"/>
    <w:rPr>
      <w:rFonts w:ascii="Times New Roman" w:eastAsia="Times New Roman" w:hAnsi="Times New Roman" w:cs="Times New Roman"/>
      <w:sz w:val="44"/>
      <w:szCs w:val="20"/>
      <w:lang w:val="en-US"/>
    </w:rPr>
  </w:style>
  <w:style w:type="paragraph" w:customStyle="1" w:styleId="EndNoteBibliographyTitle">
    <w:name w:val="EndNote Bibliography Title"/>
    <w:basedOn w:val="Normal"/>
    <w:link w:val="EndNoteBibliographyTitleChar"/>
    <w:rsid w:val="008C48FB"/>
    <w:pPr>
      <w:spacing w:after="0"/>
      <w:jc w:val="center"/>
    </w:pPr>
    <w:rPr>
      <w:rFonts w:ascii="Calibri" w:hAnsi="Calibri"/>
      <w:lang w:val="en-US"/>
    </w:rPr>
  </w:style>
  <w:style w:type="character" w:customStyle="1" w:styleId="BibliographyChar">
    <w:name w:val="Bibliography Char"/>
    <w:basedOn w:val="DefaultParagraphFont"/>
    <w:link w:val="Bibliography"/>
    <w:uiPriority w:val="37"/>
    <w:semiHidden/>
    <w:rsid w:val="008C48FB"/>
  </w:style>
  <w:style w:type="character" w:customStyle="1" w:styleId="EndNoteBibliographyTitleChar">
    <w:name w:val="EndNote Bibliography Title Char"/>
    <w:basedOn w:val="BibliographyChar"/>
    <w:link w:val="EndNoteBibliographyTitle"/>
    <w:rsid w:val="008C48FB"/>
    <w:rPr>
      <w:rFonts w:ascii="Calibri" w:hAnsi="Calibri"/>
      <w:noProof/>
      <w:lang w:val="en-US"/>
    </w:rPr>
  </w:style>
  <w:style w:type="paragraph" w:customStyle="1" w:styleId="EndNoteBibliography">
    <w:name w:val="EndNote Bibliography"/>
    <w:basedOn w:val="Normal"/>
    <w:link w:val="EndNoteBibliographyChar"/>
    <w:rsid w:val="008C48FB"/>
    <w:pPr>
      <w:spacing w:line="240" w:lineRule="auto"/>
    </w:pPr>
    <w:rPr>
      <w:rFonts w:ascii="Calibri" w:hAnsi="Calibri"/>
      <w:lang w:val="en-US"/>
    </w:rPr>
  </w:style>
  <w:style w:type="character" w:customStyle="1" w:styleId="EndNoteBibliographyChar">
    <w:name w:val="EndNote Bibliography Char"/>
    <w:basedOn w:val="BibliographyChar"/>
    <w:link w:val="EndNoteBibliography"/>
    <w:rsid w:val="008C48FB"/>
    <w:rPr>
      <w:rFonts w:ascii="Calibri" w:hAnsi="Calibri"/>
      <w:noProof/>
      <w:lang w:val="en-US"/>
    </w:rPr>
  </w:style>
  <w:style w:type="character" w:customStyle="1" w:styleId="notinjournal">
    <w:name w:val="notinjournal"/>
    <w:basedOn w:val="DefaultParagraphFont"/>
    <w:rsid w:val="00C93A79"/>
  </w:style>
  <w:style w:type="character" w:styleId="HTMLCite">
    <w:name w:val="HTML Cite"/>
    <w:basedOn w:val="DefaultParagraphFont"/>
    <w:uiPriority w:val="99"/>
    <w:semiHidden/>
    <w:unhideWhenUsed/>
    <w:rsid w:val="00C93A79"/>
    <w:rPr>
      <w:i/>
      <w:iCs/>
    </w:rPr>
  </w:style>
  <w:style w:type="character" w:styleId="Strong">
    <w:name w:val="Strong"/>
    <w:basedOn w:val="DefaultParagraphFont"/>
    <w:uiPriority w:val="22"/>
    <w:qFormat/>
    <w:rsid w:val="00C93A79"/>
    <w:rPr>
      <w:b/>
      <w:bCs/>
    </w:rPr>
  </w:style>
  <w:style w:type="character" w:styleId="Emphasis">
    <w:name w:val="Emphasis"/>
    <w:basedOn w:val="DefaultParagraphFont"/>
    <w:uiPriority w:val="20"/>
    <w:qFormat/>
    <w:rsid w:val="00C93A79"/>
    <w:rPr>
      <w:i/>
      <w:iCs/>
    </w:rPr>
  </w:style>
  <w:style w:type="character" w:customStyle="1" w:styleId="Heading2Char">
    <w:name w:val="Heading 2 Char"/>
    <w:basedOn w:val="DefaultParagraphFont"/>
    <w:link w:val="Heading2"/>
    <w:uiPriority w:val="9"/>
    <w:rsid w:val="00C93A79"/>
    <w:rPr>
      <w:rFonts w:ascii="Times New Roman" w:eastAsia="Times New Roman" w:hAnsi="Times New Roman" w:cs="Times New Roman"/>
      <w:b/>
      <w:bCs/>
      <w:sz w:val="36"/>
      <w:szCs w:val="36"/>
      <w:lang w:eastAsia="sl-SI"/>
    </w:rPr>
  </w:style>
  <w:style w:type="character" w:customStyle="1" w:styleId="Heading1Char">
    <w:name w:val="Heading 1 Char"/>
    <w:basedOn w:val="DefaultParagraphFont"/>
    <w:link w:val="Heading1"/>
    <w:uiPriority w:val="9"/>
    <w:rsid w:val="00631011"/>
    <w:rPr>
      <w:rFonts w:asciiTheme="majorHAnsi" w:eastAsiaTheme="majorEastAsia" w:hAnsiTheme="majorHAnsi" w:cstheme="majorBidi"/>
      <w:b/>
      <w:bCs/>
      <w:color w:val="365F91" w:themeColor="accent1" w:themeShade="BF"/>
      <w:sz w:val="28"/>
      <w:szCs w:val="28"/>
    </w:rPr>
  </w:style>
  <w:style w:type="character" w:customStyle="1" w:styleId="searchterm0">
    <w:name w:val="searchterm0"/>
    <w:basedOn w:val="DefaultParagraphFont"/>
    <w:rsid w:val="00631011"/>
  </w:style>
  <w:style w:type="character" w:customStyle="1" w:styleId="citationyear">
    <w:name w:val="citation_year"/>
    <w:basedOn w:val="DefaultParagraphFont"/>
    <w:rsid w:val="00631011"/>
  </w:style>
  <w:style w:type="character" w:customStyle="1" w:styleId="citationvolume">
    <w:name w:val="citation_volume"/>
    <w:basedOn w:val="DefaultParagraphFont"/>
    <w:rsid w:val="00631011"/>
  </w:style>
  <w:style w:type="paragraph" w:styleId="Header">
    <w:name w:val="header"/>
    <w:basedOn w:val="Normal"/>
    <w:link w:val="HeaderChar"/>
    <w:uiPriority w:val="99"/>
    <w:unhideWhenUsed/>
    <w:rsid w:val="00A52A1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52A19"/>
  </w:style>
  <w:style w:type="paragraph" w:styleId="Footer">
    <w:name w:val="footer"/>
    <w:basedOn w:val="Normal"/>
    <w:link w:val="FooterChar"/>
    <w:uiPriority w:val="99"/>
    <w:unhideWhenUsed/>
    <w:rsid w:val="00A52A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2A19"/>
  </w:style>
  <w:style w:type="character" w:customStyle="1" w:styleId="pagecontents1">
    <w:name w:val="pagecontents1"/>
    <w:basedOn w:val="DefaultParagraphFont"/>
    <w:rsid w:val="00EA756D"/>
    <w:rPr>
      <w:rFonts w:ascii="Verdana" w:hAnsi="Verdana" w:hint="default"/>
      <w:color w:val="000000"/>
      <w:sz w:val="17"/>
      <w:szCs w:val="17"/>
    </w:rPr>
  </w:style>
  <w:style w:type="paragraph" w:customStyle="1" w:styleId="RSCH01PaperTitle">
    <w:name w:val="RSC H01 Paper Title"/>
    <w:basedOn w:val="Normal"/>
    <w:next w:val="Normal"/>
    <w:link w:val="RSCH01PaperTitleChar"/>
    <w:qFormat/>
    <w:rsid w:val="00593409"/>
    <w:pPr>
      <w:tabs>
        <w:tab w:val="left" w:pos="284"/>
      </w:tabs>
      <w:spacing w:before="400" w:after="160" w:line="240" w:lineRule="auto"/>
    </w:pPr>
    <w:rPr>
      <w:rFonts w:eastAsiaTheme="minorEastAsia" w:cs="Times New Roman"/>
      <w:b/>
      <w:sz w:val="29"/>
      <w:szCs w:val="32"/>
      <w:lang w:eastAsia="sl-SI"/>
    </w:rPr>
  </w:style>
  <w:style w:type="paragraph" w:customStyle="1" w:styleId="RSCH02PaperAuthorsandByline">
    <w:name w:val="RSC H02 Paper Authors and Byline"/>
    <w:basedOn w:val="Normal"/>
    <w:link w:val="RSCH02PaperAuthorsandBylineChar"/>
    <w:qFormat/>
    <w:rsid w:val="00593409"/>
    <w:pPr>
      <w:spacing w:after="120" w:line="240" w:lineRule="exact"/>
    </w:pPr>
    <w:rPr>
      <w:rFonts w:eastAsiaTheme="minorEastAsia" w:cs="Times New Roman"/>
      <w:sz w:val="20"/>
      <w:lang w:eastAsia="sl-SI"/>
    </w:rPr>
  </w:style>
  <w:style w:type="character" w:customStyle="1" w:styleId="RSCH01PaperTitleChar">
    <w:name w:val="RSC H01 Paper Title Char"/>
    <w:basedOn w:val="DefaultParagraphFont"/>
    <w:link w:val="RSCH01PaperTitle"/>
    <w:rsid w:val="00593409"/>
    <w:rPr>
      <w:rFonts w:eastAsiaTheme="minorEastAsia" w:cs="Times New Roman"/>
      <w:b/>
      <w:sz w:val="29"/>
      <w:szCs w:val="32"/>
      <w:lang w:eastAsia="sl-SI"/>
    </w:rPr>
  </w:style>
  <w:style w:type="character" w:customStyle="1" w:styleId="RSCH02PaperAuthorsandBylineChar">
    <w:name w:val="RSC H02 Paper Authors and Byline Char"/>
    <w:basedOn w:val="DefaultParagraphFont"/>
    <w:link w:val="RSCH02PaperAuthorsandByline"/>
    <w:rsid w:val="00593409"/>
    <w:rPr>
      <w:rFonts w:eastAsiaTheme="minorEastAsia" w:cs="Times New Roman"/>
      <w:sz w:val="20"/>
      <w:lang w:eastAsia="sl-SI"/>
    </w:rPr>
  </w:style>
  <w:style w:type="paragraph" w:styleId="EndnoteText">
    <w:name w:val="endnote text"/>
    <w:basedOn w:val="Normal"/>
    <w:link w:val="EndnoteTextChar"/>
    <w:rsid w:val="00F84087"/>
    <w:pPr>
      <w:spacing w:after="0" w:line="240" w:lineRule="auto"/>
      <w:jc w:val="both"/>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rsid w:val="00F84087"/>
    <w:rPr>
      <w:rFonts w:ascii="Times New Roman" w:eastAsia="Times New Roman" w:hAnsi="Times New Roman" w:cs="Times New Roman"/>
      <w:sz w:val="20"/>
      <w:szCs w:val="20"/>
      <w:lang w:val="en-GB" w:eastAsia="en-GB"/>
    </w:rPr>
  </w:style>
  <w:style w:type="character" w:styleId="CommentReference">
    <w:name w:val="annotation reference"/>
    <w:uiPriority w:val="99"/>
    <w:rsid w:val="00F84087"/>
    <w:rPr>
      <w:sz w:val="16"/>
      <w:szCs w:val="16"/>
    </w:rPr>
  </w:style>
  <w:style w:type="paragraph" w:styleId="CommentText">
    <w:name w:val="annotation text"/>
    <w:basedOn w:val="Normal"/>
    <w:link w:val="CommentTextChar"/>
    <w:uiPriority w:val="99"/>
    <w:rsid w:val="00F84087"/>
    <w:pPr>
      <w:spacing w:after="0" w:line="240" w:lineRule="auto"/>
      <w:jc w:val="both"/>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F84087"/>
    <w:rPr>
      <w:rFonts w:ascii="Times New Roman" w:eastAsia="Times New Roman" w:hAnsi="Times New Roman" w:cs="Times New Roman"/>
      <w:sz w:val="20"/>
      <w:szCs w:val="20"/>
      <w:lang w:val="en-GB" w:eastAsia="en-GB"/>
    </w:rPr>
  </w:style>
  <w:style w:type="character" w:customStyle="1" w:styleId="UnresolvedMention1">
    <w:name w:val="Unresolved Mention1"/>
    <w:basedOn w:val="DefaultParagraphFont"/>
    <w:uiPriority w:val="99"/>
    <w:semiHidden/>
    <w:unhideWhenUsed/>
    <w:rsid w:val="00285287"/>
    <w:rPr>
      <w:color w:val="808080"/>
      <w:shd w:val="clear" w:color="auto" w:fill="E6E6E6"/>
    </w:rPr>
  </w:style>
  <w:style w:type="character" w:styleId="FollowedHyperlink">
    <w:name w:val="FollowedHyperlink"/>
    <w:basedOn w:val="DefaultParagraphFont"/>
    <w:uiPriority w:val="99"/>
    <w:semiHidden/>
    <w:unhideWhenUsed/>
    <w:rsid w:val="00456817"/>
    <w:rPr>
      <w:color w:val="800080" w:themeColor="followedHyperlink"/>
      <w:u w:val="single"/>
    </w:rPr>
  </w:style>
  <w:style w:type="paragraph" w:customStyle="1" w:styleId="BDAbstract">
    <w:name w:val="BD_Abstract"/>
    <w:basedOn w:val="Normal"/>
    <w:next w:val="TAMainText"/>
    <w:rsid w:val="002177FB"/>
    <w:pPr>
      <w:spacing w:before="360" w:after="360" w:line="480" w:lineRule="auto"/>
      <w:jc w:val="both"/>
    </w:pPr>
    <w:rPr>
      <w:rFonts w:ascii="Times" w:eastAsia="Times New Roman" w:hAnsi="Times" w:cs="Times New Roman"/>
      <w:sz w:val="24"/>
      <w:szCs w:val="20"/>
      <w:lang w:val="en-US"/>
    </w:rPr>
  </w:style>
  <w:style w:type="paragraph" w:customStyle="1" w:styleId="RSCB01ARTAbstract">
    <w:name w:val="RSC B01 ART Abstract"/>
    <w:basedOn w:val="Normal"/>
    <w:link w:val="RSCB01ARTAbstractChar"/>
    <w:qFormat/>
    <w:rsid w:val="00DB0B76"/>
    <w:pPr>
      <w:spacing w:line="240" w:lineRule="exact"/>
      <w:jc w:val="both"/>
    </w:pPr>
    <w:rPr>
      <w:rFonts w:eastAsia="PMingLiU"/>
      <w:sz w:val="16"/>
      <w:lang w:eastAsia="en-GB"/>
    </w:rPr>
  </w:style>
  <w:style w:type="character" w:customStyle="1" w:styleId="RSCB01ARTAbstractChar">
    <w:name w:val="RSC B01 ART Abstract Char"/>
    <w:basedOn w:val="DefaultParagraphFont"/>
    <w:link w:val="RSCB01ARTAbstract"/>
    <w:rsid w:val="00DB0B76"/>
    <w:rPr>
      <w:rFonts w:eastAsia="PMingLiU"/>
      <w:noProof/>
      <w:sz w:val="16"/>
      <w:lang w:val="en-GB" w:eastAsia="en-GB"/>
    </w:rPr>
  </w:style>
  <w:style w:type="paragraph" w:styleId="Revision">
    <w:name w:val="Revision"/>
    <w:hidden/>
    <w:uiPriority w:val="99"/>
    <w:semiHidden/>
    <w:rsid w:val="00641204"/>
    <w:pPr>
      <w:spacing w:after="0" w:line="240" w:lineRule="auto"/>
    </w:pPr>
    <w:rPr>
      <w:rFonts w:eastAsia="PMingLiU"/>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3731">
      <w:bodyDiv w:val="1"/>
      <w:marLeft w:val="0"/>
      <w:marRight w:val="0"/>
      <w:marTop w:val="0"/>
      <w:marBottom w:val="0"/>
      <w:divBdr>
        <w:top w:val="none" w:sz="0" w:space="0" w:color="auto"/>
        <w:left w:val="none" w:sz="0" w:space="0" w:color="auto"/>
        <w:bottom w:val="none" w:sz="0" w:space="0" w:color="auto"/>
        <w:right w:val="none" w:sz="0" w:space="0" w:color="auto"/>
      </w:divBdr>
    </w:div>
    <w:div w:id="697315118">
      <w:bodyDiv w:val="1"/>
      <w:marLeft w:val="0"/>
      <w:marRight w:val="0"/>
      <w:marTop w:val="0"/>
      <w:marBottom w:val="0"/>
      <w:divBdr>
        <w:top w:val="none" w:sz="0" w:space="0" w:color="auto"/>
        <w:left w:val="none" w:sz="0" w:space="0" w:color="auto"/>
        <w:bottom w:val="none" w:sz="0" w:space="0" w:color="auto"/>
        <w:right w:val="none" w:sz="0" w:space="0" w:color="auto"/>
      </w:divBdr>
    </w:div>
    <w:div w:id="992837527">
      <w:bodyDiv w:val="1"/>
      <w:marLeft w:val="0"/>
      <w:marRight w:val="0"/>
      <w:marTop w:val="0"/>
      <w:marBottom w:val="0"/>
      <w:divBdr>
        <w:top w:val="none" w:sz="0" w:space="0" w:color="auto"/>
        <w:left w:val="none" w:sz="0" w:space="0" w:color="auto"/>
        <w:bottom w:val="none" w:sz="0" w:space="0" w:color="auto"/>
        <w:right w:val="none" w:sz="0" w:space="0" w:color="auto"/>
      </w:divBdr>
    </w:div>
    <w:div w:id="1096750208">
      <w:bodyDiv w:val="1"/>
      <w:marLeft w:val="0"/>
      <w:marRight w:val="0"/>
      <w:marTop w:val="0"/>
      <w:marBottom w:val="0"/>
      <w:divBdr>
        <w:top w:val="none" w:sz="0" w:space="0" w:color="auto"/>
        <w:left w:val="none" w:sz="0" w:space="0" w:color="auto"/>
        <w:bottom w:val="none" w:sz="0" w:space="0" w:color="auto"/>
        <w:right w:val="none" w:sz="0" w:space="0" w:color="auto"/>
      </w:divBdr>
      <w:divsChild>
        <w:div w:id="108478423">
          <w:marLeft w:val="0"/>
          <w:marRight w:val="0"/>
          <w:marTop w:val="0"/>
          <w:marBottom w:val="0"/>
          <w:divBdr>
            <w:top w:val="none" w:sz="0" w:space="0" w:color="auto"/>
            <w:left w:val="none" w:sz="0" w:space="0" w:color="auto"/>
            <w:bottom w:val="none" w:sz="0" w:space="0" w:color="auto"/>
            <w:right w:val="none" w:sz="0" w:space="0" w:color="auto"/>
          </w:divBdr>
          <w:divsChild>
            <w:div w:id="1534729110">
              <w:marLeft w:val="0"/>
              <w:marRight w:val="0"/>
              <w:marTop w:val="0"/>
              <w:marBottom w:val="0"/>
              <w:divBdr>
                <w:top w:val="none" w:sz="0" w:space="0" w:color="auto"/>
                <w:left w:val="none" w:sz="0" w:space="0" w:color="auto"/>
                <w:bottom w:val="none" w:sz="0" w:space="0" w:color="auto"/>
                <w:right w:val="none" w:sz="0" w:space="0" w:color="auto"/>
              </w:divBdr>
            </w:div>
            <w:div w:id="12486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0864">
      <w:bodyDiv w:val="1"/>
      <w:marLeft w:val="0"/>
      <w:marRight w:val="0"/>
      <w:marTop w:val="0"/>
      <w:marBottom w:val="0"/>
      <w:divBdr>
        <w:top w:val="none" w:sz="0" w:space="0" w:color="auto"/>
        <w:left w:val="none" w:sz="0" w:space="0" w:color="auto"/>
        <w:bottom w:val="none" w:sz="0" w:space="0" w:color="auto"/>
        <w:right w:val="none" w:sz="0" w:space="0" w:color="auto"/>
      </w:divBdr>
    </w:div>
    <w:div w:id="1174999081">
      <w:bodyDiv w:val="1"/>
      <w:marLeft w:val="0"/>
      <w:marRight w:val="0"/>
      <w:marTop w:val="0"/>
      <w:marBottom w:val="0"/>
      <w:divBdr>
        <w:top w:val="none" w:sz="0" w:space="0" w:color="auto"/>
        <w:left w:val="none" w:sz="0" w:space="0" w:color="auto"/>
        <w:bottom w:val="none" w:sz="0" w:space="0" w:color="auto"/>
        <w:right w:val="none" w:sz="0" w:space="0" w:color="auto"/>
      </w:divBdr>
    </w:div>
    <w:div w:id="1366365260">
      <w:bodyDiv w:val="1"/>
      <w:marLeft w:val="0"/>
      <w:marRight w:val="0"/>
      <w:marTop w:val="0"/>
      <w:marBottom w:val="0"/>
      <w:divBdr>
        <w:top w:val="none" w:sz="0" w:space="0" w:color="auto"/>
        <w:left w:val="none" w:sz="0" w:space="0" w:color="auto"/>
        <w:bottom w:val="none" w:sz="0" w:space="0" w:color="auto"/>
        <w:right w:val="none" w:sz="0" w:space="0" w:color="auto"/>
      </w:divBdr>
      <w:divsChild>
        <w:div w:id="590815134">
          <w:marLeft w:val="0"/>
          <w:marRight w:val="0"/>
          <w:marTop w:val="0"/>
          <w:marBottom w:val="0"/>
          <w:divBdr>
            <w:top w:val="none" w:sz="0" w:space="0" w:color="auto"/>
            <w:left w:val="none" w:sz="0" w:space="0" w:color="auto"/>
            <w:bottom w:val="none" w:sz="0" w:space="0" w:color="auto"/>
            <w:right w:val="none" w:sz="0" w:space="0" w:color="auto"/>
          </w:divBdr>
        </w:div>
        <w:div w:id="1989356009">
          <w:marLeft w:val="0"/>
          <w:marRight w:val="0"/>
          <w:marTop w:val="0"/>
          <w:marBottom w:val="0"/>
          <w:divBdr>
            <w:top w:val="none" w:sz="0" w:space="0" w:color="auto"/>
            <w:left w:val="none" w:sz="0" w:space="0" w:color="auto"/>
            <w:bottom w:val="none" w:sz="0" w:space="0" w:color="auto"/>
            <w:right w:val="none" w:sz="0" w:space="0" w:color="auto"/>
          </w:divBdr>
        </w:div>
      </w:divsChild>
    </w:div>
    <w:div w:id="1431659811">
      <w:bodyDiv w:val="1"/>
      <w:marLeft w:val="0"/>
      <w:marRight w:val="0"/>
      <w:marTop w:val="0"/>
      <w:marBottom w:val="0"/>
      <w:divBdr>
        <w:top w:val="none" w:sz="0" w:space="0" w:color="auto"/>
        <w:left w:val="none" w:sz="0" w:space="0" w:color="auto"/>
        <w:bottom w:val="none" w:sz="0" w:space="0" w:color="auto"/>
        <w:right w:val="none" w:sz="0" w:space="0" w:color="auto"/>
      </w:divBdr>
    </w:div>
    <w:div w:id="1963924316">
      <w:bodyDiv w:val="1"/>
      <w:marLeft w:val="0"/>
      <w:marRight w:val="0"/>
      <w:marTop w:val="0"/>
      <w:marBottom w:val="0"/>
      <w:divBdr>
        <w:top w:val="none" w:sz="0" w:space="0" w:color="auto"/>
        <w:left w:val="none" w:sz="0" w:space="0" w:color="auto"/>
        <w:bottom w:val="none" w:sz="0" w:space="0" w:color="auto"/>
        <w:right w:val="none" w:sz="0" w:space="0" w:color="auto"/>
      </w:divBdr>
    </w:div>
    <w:div w:id="2040281351">
      <w:bodyDiv w:val="1"/>
      <w:marLeft w:val="0"/>
      <w:marRight w:val="0"/>
      <w:marTop w:val="0"/>
      <w:marBottom w:val="0"/>
      <w:divBdr>
        <w:top w:val="none" w:sz="0" w:space="0" w:color="auto"/>
        <w:left w:val="none" w:sz="0" w:space="0" w:color="auto"/>
        <w:bottom w:val="none" w:sz="0" w:space="0" w:color="auto"/>
        <w:right w:val="none" w:sz="0" w:space="0" w:color="auto"/>
      </w:divBdr>
    </w:div>
    <w:div w:id="2105303933">
      <w:bodyDiv w:val="1"/>
      <w:marLeft w:val="0"/>
      <w:marRight w:val="0"/>
      <w:marTop w:val="0"/>
      <w:marBottom w:val="0"/>
      <w:divBdr>
        <w:top w:val="none" w:sz="0" w:space="0" w:color="auto"/>
        <w:left w:val="none" w:sz="0" w:space="0" w:color="auto"/>
        <w:bottom w:val="none" w:sz="0" w:space="0" w:color="auto"/>
        <w:right w:val="none" w:sz="0" w:space="0" w:color="auto"/>
      </w:divBdr>
    </w:div>
    <w:div w:id="212889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w.al-Jamal@qub.ac.uk"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OPe11</b:Tag>
    <b:SourceType>JournalArticle</b:SourceType>
    <b:Guid>{E8D044F3-E0A0-42F4-A4B3-8B5DFFEF99A5}</b:Guid>
    <b:Author>
      <b:Author>
        <b:NameList>
          <b:Person>
            <b:Last>O. Peña-Rodríguez</b:Last>
            <b:First>U.</b:First>
            <b:Middle>Pal</b:Middle>
          </b:Person>
        </b:NameList>
      </b:Author>
    </b:Author>
    <b:Title>Enhanced Plasmonic Behavior of Incomplete Nanoshells: Effect of Local Field Irregularities on the Far-Field Optical Response</b:Title>
    <b:Year>2011</b:Year>
    <b:Volume>115</b:Volume>
    <b:JournalName>J. Phys. Chem. C</b:JournalName>
    <b:Pages>22271-22275</b:Pages>
    <b:RefOrder>6</b:RefOrder>
  </b:Source>
  <b:Source>
    <b:Tag>SMa06</b:Tag>
    <b:SourceType>JournalArticle</b:SourceType>
    <b:Guid>{B3E311A1-33D4-48D4-B3A3-CD4C8DA6AEE6}</b:Guid>
    <b:Author>
      <b:Author>
        <b:NameList>
          <b:Person>
            <b:Last>S. Maenosono</b:Last>
            <b:First>S.</b:First>
            <b:Middle>Saita</b:Middle>
          </b:Person>
        </b:NameList>
      </b:Author>
    </b:Author>
    <b:Title>Theoretical assessment of FePt nanoparticles as heating elements for magnetic hyperthermia</b:Title>
    <b:Year>2006</b:Year>
    <b:Volume>42</b:Volume>
    <b:JournalName>IEEE Trans. Magn.</b:JournalName>
    <b:Pages>1638-1642</b:Pages>
    <b:RefOrder>7</b:RefOrder>
  </b:Source>
  <b:Source>
    <b:Tag>DKK05</b:Tag>
    <b:SourceType>JournalArticle</b:SourceType>
    <b:Guid>{DD043ACD-611B-4507-ADCE-908CA2382DA3}</b:Guid>
    <b:Author>
      <b:Author>
        <b:NameList>
          <b:Person>
            <b:Last>D. K. Kim</b:Last>
            <b:First>D.</b:First>
            <b:Middle>Kan, T. Veres, F. Normadin, J. K. Liao, H. H. Kim, S.H. Lee, M. Zahn, M. Muhammed</b:Middle>
          </b:Person>
        </b:NameList>
      </b:Author>
    </b:Author>
    <b:Title>Monodispersed Fe–Pt nanoparticles for biomedical applications</b:Title>
    <b:Year>2005</b:Year>
    <b:Volume>97</b:Volume>
    <b:JournalName>J. Appl. Phys.</b:JournalName>
    <b:Pages>10Q918</b:Pages>
    <b:RefOrder>8</b:RefOrder>
  </b:Source>
  <b:Source>
    <b:Tag>XJi07</b:Tag>
    <b:SourceType>JournalArticle</b:SourceType>
    <b:Guid>{014315D3-C4B0-40F8-B7B8-81D2B6E9012A}</b:Guid>
    <b:Title>Bifunctional gold nanoshells with a superparamagnetic iron oxide-silica core suitable for both MRI imaging and photothermal theraphy</b:Title>
    <b:Year>2007</b:Year>
    <b:Volume>111</b:Volume>
    <b:Author>
      <b:Author>
        <b:NameList>
          <b:Person>
            <b:Last>X. Ji</b:Last>
            <b:First>R.</b:First>
            <b:Middle>Shao, A. M. Elliott, R. J. Stafford, E. Esparza-Coss, J. A. Bankson,G. Liang, Z.-P. Luo, K. Park, J. T. Markert, C. Li</b:Middle>
          </b:Person>
        </b:NameList>
      </b:Author>
    </b:Author>
    <b:JournalName>J. Chem. C. Nanomater. Interfaces</b:JournalName>
    <b:Pages>6245–6251</b:Pages>
    <b:RefOrder>1</b:RefOrder>
  </b:Source>
  <b:Source>
    <b:Tag>MMa12</b:Tag>
    <b:SourceType>JournalArticle</b:SourceType>
    <b:Guid>{D605A536-29E1-46B0-9A1F-630E20FD1B0D}</b:Guid>
    <b:Title>Au capped magnetic core/mesoporous silica shell nanoparticles for combined photothermo-chemo-therapy and multimodal imaging</b:Title>
    <b:Year>2012</b:Year>
    <b:Volume>33</b:Volume>
    <b:Author>
      <b:Author>
        <b:NameList>
          <b:Person>
            <b:Last>M. Ma</b:Last>
            <b:First>H.</b:First>
            <b:Middle>Chen, Y. Chen, X. Wang, F. Chen, X. Cui, J. Shi</b:Middle>
          </b:Person>
        </b:NameList>
      </b:Author>
    </b:Author>
    <b:JournalName>Biomaterials</b:JournalName>
    <b:Pages>989-998</b:Pages>
    <b:RefOrder>2</b:RefOrder>
  </b:Source>
  <b:Source>
    <b:Tag>Pde071</b:Tag>
    <b:SourceType>JournalArticle</b:SourceType>
    <b:Guid>{943E4360-908F-4B3B-BBFD-12885DFD58A1}</b:Guid>
    <b:Author>
      <b:Author>
        <b:NameList>
          <b:Person>
            <b:Last>P. de la Presa</b:Last>
            <b:First>M.</b:First>
            <b:Middle>Multigner, M.P. Morales, T. Rueda, E. Fernández-Pinel, A. Hernando</b:Middle>
          </b:Person>
        </b:NameList>
      </b:Author>
    </b:Author>
    <b:Title>Synthesis and characterization of FePt/Au core-shell nanoparticles</b:Title>
    <b:Year>2007</b:Year>
    <b:Volume>316</b:Volume>
    <b:JournalName>J. Magn. Magn. Mater.</b:JournalName>
    <b:Pages>753-755</b:Pages>
    <b:RefOrder>3</b:RefOrder>
  </b:Source>
  <b:Source>
    <b:Tag>KYa091</b:Tag>
    <b:SourceType>JournalArticle</b:SourceType>
    <b:Guid>{DA3A150E-E18E-4049-8194-25C228C58C14}</b:Guid>
    <b:Title>Synthesis and characterization of magnetic FePt/Au core/shell nanoparticles</b:Title>
    <b:Year>2009</b:Year>
    <b:Volume>113</b:Volume>
    <b:Author>
      <b:Author>
        <b:NameList>
          <b:Person>
            <b:Last>K. Yano</b:Last>
            <b:First>V.</b:First>
            <b:Middle>Nandwana, G. S. Chaubey, N. Poudyal, S. Kang, H. Arami, J. Griffis, J. P. Liu</b:Middle>
          </b:Person>
        </b:NameList>
      </b:Author>
    </b:Author>
    <b:JournalName>J. Phys. Chem. C</b:JournalName>
    <b:Pages>13088–13091</b:Pages>
    <b:RefOrder>4</b:RefOrder>
  </b:Source>
  <b:Source>
    <b:Tag>JWu111</b:Tag>
    <b:SourceType>JournalArticle</b:SourceType>
    <b:Guid>{58338FEB-D8B2-4055-B12F-E91793F24C59}</b:Guid>
    <b:Author>
      <b:Author>
        <b:NameList>
          <b:Person>
            <b:Last>J. Wu</b:Last>
            <b:First>Y.</b:First>
            <b:Middle>Hou, S. Gao</b:Middle>
          </b:Person>
        </b:NameList>
      </b:Author>
    </b:Author>
    <b:Title>controlled synthesis and multifunctional properties of FePt-Au heterostructures</b:Title>
    <b:Year>2011</b:Year>
    <b:Volume>4</b:Volume>
    <b:JournalName>Nano Res.</b:JournalName>
    <b:Pages>836-848</b:Pages>
    <b:RefOrder>5</b:RefOrder>
  </b:Source>
</b:Sources>
</file>

<file path=customXml/itemProps1.xml><?xml version="1.0" encoding="utf-8"?>
<ds:datastoreItem xmlns:ds="http://schemas.openxmlformats.org/officeDocument/2006/customXml" ds:itemID="{36F081EB-D048-C347-BEDB-4CD8C9E26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Kostevsek</dc:creator>
  <cp:lastModifiedBy>Wafa Al-Jamal</cp:lastModifiedBy>
  <cp:revision>15</cp:revision>
  <cp:lastPrinted>2015-04-18T13:52:00Z</cp:lastPrinted>
  <dcterms:created xsi:type="dcterms:W3CDTF">2019-04-14T18:35:00Z</dcterms:created>
  <dcterms:modified xsi:type="dcterms:W3CDTF">2019-10-13T09:45:00Z</dcterms:modified>
</cp:coreProperties>
</file>