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Investigating the Effects of Emotion on Language Learning Using an Odor-Based Induction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Xinmiao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Anni Xie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Luolin Liu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English for Specific Purposes, Beijing Foreign Studies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European Languages and Cultures, Beijing Foreign Studies University, Beijing, China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Xinmiao Liu</w:t>
        <w:tab/>
        <w:tab/>
        <w:t xml:space="preserve">(liuxinmiao929@hotmail.com)</w:t>
      </w:r>
    </w:p>
    <w:p>
      <w:pPr>
        <w:spacing w:before="0" w:after="0" w:line="240"/>
        <w:ind w:right="0" w:left="0" w:firstLine="0"/>
        <w:jc w:val="both"/>
        <w:rPr>
          <w:rFonts w:ascii="Calibri-Bold" w:hAnsi="Calibri-Bold" w:cs="Calibri-Bold" w:eastAsia="Calibri-Bold"/>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Anni Xie</w:t>
        <w:tab/>
        <w:tab/>
        <w:t xml:space="preserve">(xan_2009@126.com)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Luolin Liu</w:t>
        <w:tab/>
        <w:tab/>
        <w:t xml:space="preserve">(2275649349@qq.com)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odor, positive emotion, negative emotion, syntactic learning, language learning, emotion induction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measure the effects of emotional conditions on language learning, using an odor-based induction method which places participants in positive or negative emotional states by exposing them to a pleasant or unpleasant odor, and then asks them to perform a language learning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 has important influence on language learning. However, the effect of emotion on syntactic learning has been relatively under-researched. Most previous studies used affective pictures, music or videos to induce positive or negative emotions before having participants perform the language learning tasks. The use of these materials is an explicit induction method that might unintentionally alter participants' motivation or result in the problem of demand characteristics. To avoid such procedural artifacts, we adopted an odor-based induction approach to examining the influence of positive and negative emotions on language learning. We found that after the odor-based induction, participants in the positive-emotion group were significantly happier and those in the negative-emotion group were significantly sadder. Compared with participants in the positive emotion condition, those in the negative emotion condition performed more accurately in the assessment task, although no significant difference was found in reaction times. These findings suggest that the protocol is effective in identifying the effect of emotion on language learning. The implications of this experimental paradigm are discussed.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Language learning is the process of learning a second language through explicit instruction and education. Emotion has profound influence on various cognitive activities such as attention, perception, reasoning, problem solving and memorization. As language learning is a process involving attention, memorization and reasoning, emotion also has a major impact on the process and outcomes of language learning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Most previous studies examined the relationships between learners' emotional conditions and vocabulary memorization or text comprehension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These studies intended to find out whether emotional conditions influenced the memorization or processing of emotional-congruent information. However, there have been only a few attempts to explore the effect of emotion on syntactic learning</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How emotion influences syntactic learning is still an issue that requires further exploration and clarification.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of the relationships between emotions and cognitive activities related to languages have adopted a wide variety of methods to place learners in a positive or negative emotional state, including affective pictures, videos, music, autobiographic recall tasks or writing tasks</w:t>
      </w:r>
      <w:r>
        <w:rPr>
          <w:rFonts w:ascii="Calibri" w:hAnsi="Calibri" w:cs="Calibri" w:eastAsia="Calibri"/>
          <w:color w:val="000000"/>
          <w:spacing w:val="0"/>
          <w:position w:val="0"/>
          <w:sz w:val="24"/>
          <w:shd w:fill="auto" w:val="clear"/>
          <w:vertAlign w:val="superscript"/>
        </w:rPr>
        <w:t xml:space="preserve">6,7,8,9,10</w:t>
      </w:r>
      <w:r>
        <w:rPr>
          <w:rFonts w:ascii="Calibri" w:hAnsi="Calibri" w:cs="Calibri" w:eastAsia="Calibri"/>
          <w:color w:val="000000"/>
          <w:spacing w:val="0"/>
          <w:position w:val="0"/>
          <w:sz w:val="24"/>
          <w:shd w:fill="auto" w:val="clear"/>
        </w:rPr>
        <w:t xml:space="preserve">. For example, Liu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asked participants to listen to affective music and looked at affective pictures to induce positive and negative emotions and rated their emotional states before the language learning task was administered. In most prior studies, participants were required to evaluate a</w:t>
      </w:r>
      <w:r>
        <w:rPr>
          <w:rFonts w:ascii="Calibri" w:hAnsi="Calibri" w:cs="Calibri" w:eastAsia="Calibri"/>
          <w:color w:val="000000"/>
          <w:spacing w:val="0"/>
          <w:position w:val="0"/>
          <w:sz w:val="24"/>
          <w:shd w:fill="auto" w:val="clear"/>
        </w:rPr>
        <w:t xml:space="preserve">ﬀ</w:t>
      </w:r>
      <w:r>
        <w:rPr>
          <w:rFonts w:ascii="Calibri" w:hAnsi="Calibri" w:cs="Calibri" w:eastAsia="Calibri"/>
          <w:color w:val="000000"/>
          <w:spacing w:val="0"/>
          <w:position w:val="0"/>
          <w:sz w:val="24"/>
          <w:shd w:fill="auto" w:val="clear"/>
        </w:rPr>
        <w:t xml:space="preserve">ective films or pictures and rate their emotions before language tasks. However, these methods have several procedural artifacts that might affect the validity of the experimental results. First, these induction methods require the effortful processing of the affective materials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Such processing might cause participants to guess the purposes of the experiment, which might result in the problem of demand characteristics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other words, once participants are aware of the experimental purposes, they might simply pretend to be in the desired emotional conditions to comply with the experimental demands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Second, as the materials used in these tasks such as affective pictures, videos or writing tasks are rich in semantic information, they may interfere with the subsequent language learning tasks. For example, if a picture showing a girl with a smiley face is used to induce positive emotions, the words </w:t>
      </w:r>
      <w:r>
        <w:rPr>
          <w:rFonts w:ascii="Calibri" w:hAnsi="Calibri" w:cs="Calibri" w:eastAsia="Calibri"/>
          <w:i/>
          <w:color w:val="000000"/>
          <w:spacing w:val="0"/>
          <w:position w:val="0"/>
          <w:sz w:val="24"/>
          <w:shd w:fill="auto" w:val="clear"/>
        </w:rPr>
        <w:t xml:space="preserve">face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smile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girl</w:t>
      </w:r>
      <w:r>
        <w:rPr>
          <w:rFonts w:ascii="Calibri" w:hAnsi="Calibri" w:cs="Calibri" w:eastAsia="Calibri"/>
          <w:color w:val="000000"/>
          <w:spacing w:val="0"/>
          <w:position w:val="0"/>
          <w:sz w:val="24"/>
          <w:shd w:fill="auto" w:val="clear"/>
        </w:rPr>
        <w:t xml:space="preserve"> will all be activated, and thus retrieved faster in the subsequent language learning process. If a video showing skinny children in tears is used to induce negative emotions, the words related to </w:t>
      </w:r>
      <w:r>
        <w:rPr>
          <w:rFonts w:ascii="Calibri" w:hAnsi="Calibri" w:cs="Calibri" w:eastAsia="Calibri"/>
          <w:i/>
          <w:color w:val="000000"/>
          <w:spacing w:val="0"/>
          <w:position w:val="0"/>
          <w:sz w:val="24"/>
          <w:shd w:fill="auto" w:val="clear"/>
        </w:rPr>
        <w:t xml:space="preserve">children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skinny,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eye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tears</w:t>
      </w:r>
      <w:r>
        <w:rPr>
          <w:rFonts w:ascii="Calibri" w:hAnsi="Calibri" w:cs="Calibri" w:eastAsia="Calibri"/>
          <w:color w:val="000000"/>
          <w:spacing w:val="0"/>
          <w:position w:val="0"/>
          <w:sz w:val="24"/>
          <w:shd w:fill="auto" w:val="clear"/>
        </w:rPr>
        <w:t xml:space="preserve"> might all be pre-activated, facilitating the learning or processing of relevant information. As pictures and videos inevitably contain rich semantic information, the pre-activation of related concepts may result in biases in the outcomes of language learning. Third, the evaluation of emotional stimuli might unintentionally alter participants' motivation or alertness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which can cause some participants to perform unusually effortfully or actively. This may result in many confounding variables left uncontrolled such as arousal level, motivation or alertness, making the experimental results difficult to interpret.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research, we adopted an odor-based method to induce emotions.</w:t>
      </w:r>
      <w:r>
        <w:rPr>
          <w:rFonts w:ascii="MinionPro-Regular" w:hAnsi="MinionPro-Regular" w:cs="MinionPro-Regular" w:eastAsia="MinionPro-Regular"/>
          <w:color w:val="000000"/>
          <w:spacing w:val="0"/>
          <w:position w:val="0"/>
          <w:sz w:val="18"/>
          <w:shd w:fill="auto" w:val="clear"/>
        </w:rPr>
        <w:t xml:space="preserve"> </w:t>
      </w:r>
      <w:r>
        <w:rPr>
          <w:rFonts w:ascii="Calibri" w:hAnsi="Calibri" w:cs="Calibri" w:eastAsia="Calibri"/>
          <w:color w:val="000000"/>
          <w:spacing w:val="0"/>
          <w:position w:val="0"/>
          <w:sz w:val="24"/>
          <w:shd w:fill="auto" w:val="clear"/>
        </w:rPr>
        <w:t xml:space="preserve">Olfactory stimuli were used to place learners into positive or negative emotional conditions. Compared with other emotion induction approaches such as music or picture induction, the use of odors is a more implicit method to induce emotion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Previous studies have found anatomical evidence showing that the brain structures involved in odor processing such as the amygdala and orbitofrontal cortices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are also implicated in the processing of emotional information</w:t>
      </w:r>
      <w:r>
        <w:rPr>
          <w:rFonts w:ascii="Calibri" w:hAnsi="Calibri" w:cs="Calibri" w:eastAsia="Calibri"/>
          <w:color w:val="000000"/>
          <w:spacing w:val="0"/>
          <w:position w:val="0"/>
          <w:sz w:val="24"/>
          <w:shd w:fill="auto" w:val="clear"/>
          <w:vertAlign w:val="superscript"/>
        </w:rPr>
        <w:t xml:space="preserve">17,18,19,20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Negoias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have revealed that olfactory dysfunction was typically observed in patients with acute depression, which suggests a close connection between olfaction and emotional processing</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Apart from the anatomical and pathological evidence</w:t>
      </w:r>
      <w:r>
        <w:rPr>
          <w:rFonts w:ascii="Calibri" w:hAnsi="Calibri" w:cs="Calibri" w:eastAsia="Calibri"/>
          <w:color w:val="000000"/>
          <w:spacing w:val="0"/>
          <w:position w:val="0"/>
          <w:sz w:val="24"/>
          <w:shd w:fill="auto" w:val="clear"/>
          <w:vertAlign w:val="superscript"/>
        </w:rPr>
        <w:t xml:space="preserve">14,15,16,17,18,19,20</w:t>
      </w:r>
      <w:r>
        <w:rPr>
          <w:rFonts w:ascii="Calibri" w:hAnsi="Calibri" w:cs="Calibri" w:eastAsia="Calibri"/>
          <w:color w:val="000000"/>
          <w:spacing w:val="0"/>
          <w:position w:val="0"/>
          <w:sz w:val="24"/>
          <w:shd w:fill="auto" w:val="clear"/>
        </w:rPr>
        <w:t xml:space="preserve">, there is also plenty of behavioral evidence which demonstrated that odors in the environments could shape individuals' affective states in an unconscious way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Odors serve as effective affective carriers that modulate individuals' internal affective conditions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Previous studies of emotion induction showed that people exposed to pleasant odors are more prone to have positive emotions, while those exposed to unpleasant odors are more likely to be in a negative emotional condition</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Odors are regarded as the ideal stimuli to manipulate the emotional state of participants largely because they are highly effective in emotion induction and they require little explicit cognitive involvement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Therefore, odor-based induction methods enable us to investigate the effect of emotion on language learning without having to worry about the potential confounding factors such as motivation and alertness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 far, odor-based induction methods have rarely been used to examine the effect of emotion on language learning. Wang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investigated the effect of odor-induced emotion on sentence comprehension using event related potentials. However, this study focused on the processing of participants' native language, rather than foreign language learning. Little research has been done to explore how odor-induced emotion may influence the learning of a foreign language. In this study, we intended to adopt an odor-based induction method to examine how learners in different affective states learn a foreign language differently. Compared with other induction methods, the odor-based induction method has the following three advantages. First, learners are less aware of the relationship between odor and language learning, so they are less likely to guess the purpose of the experiment. Second, as odors do not require effortful processing, participants could process them in a passive way, and thus their motivation and alertness levels are kept under control. Finally, the use of olfactory stimuli may reduce the perceptual artifacts resulting from the use of affective pictures or videos. As the olfactory channels activated by odors have no direct association with the processing of visual information, such sensory artifacts can be easily avoided, which can contribute to a more objective assessment of experimental outcomes.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advantages discussed above, the odor-based induction approach might be a more effective method that enables us to identify the effect of emotion on language learning. In this study, we empirically tested the effectiveness of an odor-based induction method in the investigation into the effect of emotion on foreign language learning. The findings can also inform us of how learners in different affective states learn foreign languages differently.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Ethics Committee of Beijing Foreign Studies University and it was conducted in compliance with the guidelines for experiments with human subjects. Written informed consent was provided by all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olfactory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As this study intends to adopt an odor-based approach to emotion induction, use apple flavor to induce positive emotion and indole to induce negative emotion.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 literature showed that other smells are also applicable to emotion induction. For example, the smell of orange, strawberry or vanilla can be used to induce positive emotions, and the fish odor can be utilized to induce negative emotions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Mix 200 mL of propylene glycol with 4 mL of apple flavor in a bottle to create the smell of apple juice (the pleasant smell), and mix 200 mL of propylene glycol with 5 g of indole in another bottle to create the smell of animal dung (unpleasant smell).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w:t>
      </w:r>
      <w:r>
        <w:rPr>
          <w:rFonts w:ascii="Calibri" w:hAnsi="Calibri" w:cs="Calibri" w:eastAsia="Calibri"/>
          <w:color w:val="auto"/>
          <w:spacing w:val="0"/>
          <w:position w:val="0"/>
          <w:sz w:val="24"/>
          <w:shd w:fill="auto" w:val="clear"/>
        </w:rPr>
        <w:t xml:space="preserve">dors that are too strong may result in the activation of the related semantic concepts. More research is needed to find out the optimal strength of odors in this type of research.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Ensure the bottles containing the two types of olfactory stimuli are identical.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Seal the bottles with stoppers to prevent odor emission.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language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As the study focuses on syntactic learning, use experimental sentences that contain the syntactic rules of a foreign language and lexicon in participants' native language.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participants in this study were native speakers of Chinese, experimental sentences were created with Chinese words, and the word order of Japanese, a foreign language that the participants had not learned before was used. Sample experimental sentences can be found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Include multiple word-order rules to ensure the comprehensive assessment of learning outcomes. Design at least 30 experimental sentences for each word-order rule, among which 20 sentences will be used in the training phase and 10 sentences will be used in the testing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four types of structures were used in this study, including such structures as S[SOV]V and SIOV. A total of 128 sentences were developed, with 80 sentences used in the learning phase and 48 used in the testing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Make sure there is no semantic relation between the two odors and the language stimuli. For example, avoid using the odor-related words such as </w:t>
      </w:r>
      <w:r>
        <w:rPr>
          <w:rFonts w:ascii="Calibri" w:hAnsi="Calibri" w:cs="Calibri" w:eastAsia="Calibri"/>
          <w:i/>
          <w:color w:val="000000"/>
          <w:spacing w:val="0"/>
          <w:position w:val="0"/>
          <w:sz w:val="24"/>
          <w:shd w:fill="auto" w:val="clear"/>
        </w:rPr>
        <w:t xml:space="preserve">smell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apple</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odor</w:t>
      </w:r>
      <w:r>
        <w:rPr>
          <w:rFonts w:ascii="Calibri" w:hAnsi="Calibri" w:cs="Calibri" w:eastAsia="Calibri"/>
          <w:color w:val="000000"/>
          <w:spacing w:val="0"/>
          <w:position w:val="0"/>
          <w:sz w:val="24"/>
          <w:shd w:fill="auto" w:val="clear"/>
        </w:rPr>
        <w:t xml:space="preserve"> in the experimental sentences.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Randomize the sentences before presenting them to participants visually on the computer screen. To do this, select the </w:t>
      </w:r>
      <w:r>
        <w:rPr>
          <w:rFonts w:ascii="Calibri" w:hAnsi="Calibri" w:cs="Calibri" w:eastAsia="Calibri"/>
          <w:b/>
          <w:color w:val="000000"/>
          <w:spacing w:val="0"/>
          <w:position w:val="0"/>
          <w:sz w:val="24"/>
          <w:shd w:fill="auto" w:val="clear"/>
        </w:rPr>
        <w:t xml:space="preserve">Selection</w:t>
      </w:r>
      <w:r>
        <w:rPr>
          <w:rFonts w:ascii="Calibri" w:hAnsi="Calibri" w:cs="Calibri" w:eastAsia="Calibri"/>
          <w:color w:val="000000"/>
          <w:spacing w:val="0"/>
          <w:position w:val="0"/>
          <w:sz w:val="24"/>
          <w:shd w:fill="auto" w:val="clear"/>
        </w:rPr>
        <w:t xml:space="preserve"> tab of the Property Page in the stimulus presentation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set the selection method to </w:t>
      </w:r>
      <w:r>
        <w:rPr>
          <w:rFonts w:ascii="Calibri" w:hAnsi="Calibri" w:cs="Calibri" w:eastAsia="Calibri"/>
          <w:b/>
          <w:color w:val="000000"/>
          <w:spacing w:val="0"/>
          <w:position w:val="0"/>
          <w:sz w:val="24"/>
          <w:shd w:fill="auto" w:val="clear"/>
        </w:rPr>
        <w:t xml:space="preserve">Random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Participant recruitment and preparation for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Recruit participants who have no background of the foreign language that will be tested. Ensure participants have self-reported normal sense of smell and normal (or corrected-to-normal) vision.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BoldMT" w:hAnsi="Arial-BoldMT" w:cs="Arial-BoldMT" w:eastAsia="Arial-BoldMT"/>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Assign the participants into two groups, with each group containing at least 30 members. Make sure the two groups do not differ in years of education and gender ratio. Exclude the participants who report any history of dyslexia.</w:t>
      </w:r>
    </w:p>
    <w:p>
      <w:pPr>
        <w:spacing w:before="0" w:after="0" w:line="240"/>
        <w:ind w:right="0" w:left="0" w:firstLine="0"/>
        <w:jc w:val="both"/>
        <w:rPr>
          <w:rFonts w:ascii="Arial-BoldMT" w:hAnsi="Arial-BoldMT" w:cs="Arial-BoldMT" w:eastAsia="Arial-BoldMT"/>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Inform the participants that they should be free from exhaustion, hunger, illness or other conditions that make them uncomfortable on the day of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Invite the participants in groups or individually to the laboratory.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Procedure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Invite subjects to the laboratory room and instruct them to sit down at the computer workplaces.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Present the written informed consent forms to subjects. Instruct them to read and sign the forms.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Present participants the pencil-and-paper version of the Self-Assessment Manikin (SAM) pictorial rating scale</w:t>
      </w:r>
      <w:r>
        <w:rPr>
          <w:rFonts w:ascii="Calibri" w:hAnsi="Calibri" w:cs="Calibri" w:eastAsia="Calibri"/>
          <w:color w:val="000000"/>
          <w:spacing w:val="0"/>
          <w:position w:val="0"/>
          <w:sz w:val="24"/>
          <w:shd w:fill="FFFF00" w:val="clear"/>
          <w:vertAlign w:val="superscript"/>
        </w:rPr>
        <w:t xml:space="preserve">28,29</w:t>
      </w:r>
      <w:r>
        <w:rPr>
          <w:rFonts w:ascii="Calibri" w:hAnsi="Calibri" w:cs="Calibri" w:eastAsia="Calibri"/>
          <w:color w:val="000000"/>
          <w:spacing w:val="0"/>
          <w:position w:val="0"/>
          <w:sz w:val="24"/>
          <w:shd w:fill="FFFF00" w:val="clear"/>
        </w:rPr>
        <w:t xml:space="preserve">, and ask them to rate their baseline emotional conditions in terms of valence, arousal and dominance by marking with a pen.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Expose participants to the olfactory stimuli, using odor dispensers. Ask participants to familiarize themselves with the odor for 10 min. Make sure the length of exposure is the same for the positive-emotion group and the negative-emotion group.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Ask participants to rate their emotional conditions again using the SAM scale.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Ask participants to perform the training task.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4.6.1. Ask participants to read the instructions visually presented on the computer screens: “You will learn a new language which contains Chinese words and a new grammar. Next you will see some sentences in this language. Please observe them carefully and try to learn their grammatical structures. Press any key to start when you're ready.”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4.6.2. Present experimental sentences on the computer screens and have the participants observe the sentences for syntactic regularities.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4.6.3. Present the following written instructions on the computer screen and ask participants to read them carefully: “Next you will see more sentences. Please read them carefully and decide whether they are grammatically correct. Press ‘1' for grammatically correct sentences and press ‘0' for incorrect sentences. You will see the correct sentences after your responses. Press any key to proceed to the experimental 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4.6.4. Ask the participants to judge the grammatical acceptability of the sentence on the computer screen by pressing a button (‘1' for grammatical and ‘0' for ungrammatical) and present feedbacks (‘CORRECT!' or ‘INCORRECT!') on the screen after each response. Present the correct structures after the feedbacks to reinforce the effect of learning.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4.6.5. Present the following written message on the computer screen to inform participants that the task is completed: “The learning task is completed!”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Instruct participants to rate their affective states with the SAM scale after they finish the learning task.</w:t>
      </w:r>
      <w:r>
        <w:rPr>
          <w:rFonts w:ascii="Times New Roman" w:hAnsi="Times New Roman" w:cs="Times New Roman" w:eastAsia="Times New Roman"/>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Ask participants to perform the testing 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4.8.1. Present the following written instructions on the computer screen for participants to read: “Next you will see more sentences. Please decide whether they are grammatically correct. Press ‘1' for grammatically correct sentences and press ‘0' for incorrect sentences. You will have five seconds to respond to each question. Please try to respond as accurately and as quickly as you can. Press any key to start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4.8.2. Ask the participants to judge the grammatical acceptability of the sentence with a button press (‘1' for grammatical and ‘0' for ungrammatical).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4.8.3. Present the following message on the screen to inform participants that the experiment is over: “This is the end of the experiment. Thank you for your participation!”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Ask the participants to fill in the questionnaires about their demographic details such as age, education and gender, and answer a question concerning the possible purpose of the experiment.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Provide participants monetary compensation or rewards for their participation in the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emotion ratings are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Repeated-measures ANOVA was performed with valence ratings as the dependent variable, and group (positive, negative) and time (before induction, immediately after induction, after learning) as the independent variables. The results showed a significant effect of group,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58) = 24.71,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a significant interaction effect between group and time,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58) = 28.56,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Further analysis indicated that the effect of group was not significant before the induction. After the induction, the participants in the positive-emotion group scoring significantly higher than those in the negative-emotion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After they completed the learning task, the effect of group remained significant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 participants were significantly happier after exposure to the pleasant odor, and significantly sadder after exposure to the unpleasant odor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These findings indicate that the odor exposure was effective in placing participants into the sustained positive or negative emotional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repeated-measures ANOVA was performed with arousal ratings as the dependent variable, and group (positive, negative) and time (before induction, immediately after induction, after learning) as the independent variables. Results showed no significant effect of group,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58) = 0.31,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0.583, or time,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58) = 0.79,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0.453. The interaction between group and time was not significant either. This suggests that there was no significant difference between the two groups in arousal ratings before induction, after induction or after learning. The level of arousal was not altered by the odor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experiment, participants were required to report their guesses of the experimental purposes. Results showed that none of the participants reported that the experiment intended to explore the relationship between emotion and language learning, although some of them said that the study might be relevant to language learning and some expressed confusion about the purpose of this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accuracy of responses and reaction times by the two groups are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examine whether participants in the positive emotion condition and the negative emotion condition performed differently in syntactic learning, we performed an ANOVA with the accuracy of responses as the dependent variable and group (positive, negative) as the independent variable. Results showed a significant effect of group, F (1, 58) = 42.68,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 participants in the negative emotional condition had a higher level of accuracy than their positive-emotion counterparts.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accuracy of learning by word order and group were shown in Figure 3. To explore whether the observed group difference in accuracy varied with word order, we performed a repeated-measures ANOVA with accuracy as the dependent variable and group and word order as the predictors. Results showed that there was a significant main effect of group,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58) = 60.1,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a significant main effect of word order,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58) = 44.52,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There was no significant interaction between word order and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0.078). Participants in the positive emotional condition performed worse than those in the negative emotional condition. The S[SOV]V and SIOV structures were responded less accurately than the SVO and OSV structures. No interaction was found between group and word order, which suggested that the effect of emotion did not vary with the type of word order. Participants in the negative emotion condition performed better in learning all the syntactic rules in the foreign language.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an ANOVA analysis with reaction times as the dependent variable and group (positive, negative) as the predictor. Results showed that there was no significant group effect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0.342), which suggested that the two groups did not differ significantly in the speed of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w:t>
      </w:r>
      <w:r>
        <w:rPr>
          <w:rFonts w:ascii="Calibri" w:hAnsi="Calibri" w:cs="Calibri" w:eastAsia="Calibri"/>
          <w:b/>
          <w:color w:val="auto"/>
          <w:spacing w:val="0"/>
          <w:position w:val="0"/>
          <w:sz w:val="24"/>
          <w:shd w:fill="auto" w:val="clear"/>
        </w:rPr>
        <w:t xml:space="preserve">he valence (left) and arousal (right) emotion ratings of the two groups of participants.</w:t>
      </w:r>
      <w:r>
        <w:rPr>
          <w:rFonts w:ascii="Calibri" w:hAnsi="Calibri" w:cs="Calibri" w:eastAsia="Calibri"/>
          <w:color w:val="auto"/>
          <w:spacing w:val="0"/>
          <w:position w:val="0"/>
          <w:sz w:val="24"/>
          <w:shd w:fill="auto" w:val="clear"/>
        </w:rPr>
        <w:t xml:space="preserve"> Error bars represent the standard error of the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The overall average accuracy rates (left) and reaction times (right) of</w:t>
      </w:r>
      <w:r>
        <w:rPr>
          <w:rFonts w:ascii="Calibri" w:hAnsi="Calibri" w:cs="Calibri" w:eastAsia="Calibri"/>
          <w:b/>
          <w:color w:val="auto"/>
          <w:spacing w:val="0"/>
          <w:position w:val="0"/>
          <w:sz w:val="24"/>
          <w:shd w:fill="auto" w:val="clear"/>
        </w:rPr>
        <w:t xml:space="preserve"> the positive-emotion group and the negative-emotion group.</w:t>
      </w:r>
      <w:r>
        <w:rPr>
          <w:rFonts w:ascii="Calibri" w:hAnsi="Calibri" w:cs="Calibri" w:eastAsia="Calibri"/>
          <w:color w:val="auto"/>
          <w:spacing w:val="0"/>
          <w:position w:val="0"/>
          <w:sz w:val="24"/>
          <w:shd w:fill="auto" w:val="clear"/>
        </w:rPr>
        <w:t xml:space="preserve"> Error bars represent the standard error of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The average accuracy rate for each type of word order in</w:t>
      </w:r>
      <w:r>
        <w:rPr>
          <w:rFonts w:ascii="Calibri" w:hAnsi="Calibri" w:cs="Calibri" w:eastAsia="Calibri"/>
          <w:b/>
          <w:color w:val="auto"/>
          <w:spacing w:val="0"/>
          <w:position w:val="0"/>
          <w:sz w:val="24"/>
          <w:shd w:fill="auto" w:val="clear"/>
        </w:rPr>
        <w:t xml:space="preserve"> the positive-emotion group and the negative-emotion group.</w:t>
      </w:r>
      <w:r>
        <w:rPr>
          <w:rFonts w:ascii="Calibri" w:hAnsi="Calibri" w:cs="Calibri" w:eastAsia="Calibri"/>
          <w:color w:val="auto"/>
          <w:spacing w:val="0"/>
          <w:position w:val="0"/>
          <w:sz w:val="24"/>
          <w:shd w:fill="auto" w:val="clear"/>
        </w:rPr>
        <w:t xml:space="preserve"> Error bars represent the standard error of the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experimental sentences used in the present study</w:t>
      </w:r>
      <w:r>
        <w:rPr>
          <w:rFonts w:ascii="Calibri" w:hAnsi="Calibri" w:cs="Calibri" w:eastAsia="Calibri"/>
          <w:color w:val="auto"/>
          <w:spacing w:val="0"/>
          <w:position w:val="0"/>
          <w:sz w:val="24"/>
          <w:shd w:fill="auto" w:val="clear"/>
        </w:rPr>
        <w:t xml:space="preserve">. (a) The experimental sentence, (b) the transliteration, and (c) its English equivalence. SOV: Subject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Verb; OSV: Object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Verb; SIOV: Subject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Indirect Object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Verb; S[SOV]V: Subject[Subject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Verb]Verb. The sentences were adapted from our previous study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investigated the effect of emotion on the learning of syntactic rules in a foreign language, using an odor-based emotion induction approach. We tested the learning performance in a positive-emotion group and a negative-emotion group. Participants were first exposed to a pleasant odor or an unpleasant odor. Then they were instructed to learn the syntactic rules of a foreign language. Finally, a grammaticality judgment task was administered to assess their learning outcomes. The critical step within this protocol is the exposure of participants to pleasant or unpleasant odor stimuli. Results indicated that positive or negative emotions were successfully induced by pleasant or unpleasant odors with no significant changes in arousal level. Participants in the positive-emotion group were significantly happier after being exposed to the pleasant odor, whereas those in the negative-emotion group were significantly sadder after their exposure to the unpleasant odor. The emotional conditions were sustained throughout the learning phase. This finding showed that the odor-based induction approach was effective in placing participants in the intended emotional condition, a finding which supports Wang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that odor is the optimal material in emotion manipulation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found that participants in the negative affective state performed more accurately than their positive-emotion counterparts in learning all syntactic structures. This finding is largely consistent with Liu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finding can be accounted for by the a</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ect-as-information hypothesis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according to which emotion is a kind of information that affects the use of processing strategies. The processing strategies facilitated by positive emotions may not be compatible with those typically used in grammar learning. The finding supports the view concerning the important role of sense-related emotions in learning. Recent studies showed that emotioncy, the emotions invoked by the senses from which inputs are received, is closely associated with learning</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It should be noted that no significant effect of emotion was found in reaction times, which suggests that the effect of emotion induced by odors might not be as strong as that in previous studies adopting music-based induction approaches. The emotions invoked by different sensory stimuli may not have exactly the same effect on learning. Further research is needed to explore the relationship between learning and emotions communicated through different sensory modalities.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the odor-based induction method is that it is rather difficult to induce neutral emotion with odor stimulus. Therefore, the odor-based method is more applicable to examine the relative effect of emotion on language learning, or the differential effect of positive emotion and negative emotion. However, this protocol is less applicable to the investigation into the absolute effect of emotion on language learning. To explore the absolute effect of emotion (e.g., positive emotion vs. neutral emotion), we need to adopt the traditional induction approaches such as music induction or video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findings above suggest that the protocol is effective in identifying the effect of emotion on syntactic learning. As odors can easily change mood or emotion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they can be used to place participants in the intended emotional condition. Compared with the previous research which has used affective music or pictures in the induction procedures, the use of olfactory stimuli is a more subtle way of emotion manipulation and can prevent participants from trying to interpret the purpose of the experiment. Besides, as odors are less relevant to language learning, the motivation and alertness of participants are less likely to be altered by the emotion manipulation. Therefore, the protocol allowed us to minimize the influence of these confounding variables on the experimental results. Although the odor-evoked emotions are implicit, they could still have significant impact on learning outcomes. Taken together, the present research has provided the evidence showing that the odor-based induction method is a reliable and effective approach to examining learners' individual differences in affective states in foreign language learning.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this study only examined the use of this protocol in syntactic learning, more research is needed to find out whether it is useful and effective in other aspects of language learning such as vocabulary learning or discourse comprehension. This protocol might be used to investigate the effect of induced emotion on various dimensions of foreign language learning.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Arnold, J. </w:t>
      </w:r>
      <w:r>
        <w:rPr>
          <w:rFonts w:ascii="Calibri" w:hAnsi="Calibri" w:cs="Calibri" w:eastAsia="Calibri"/>
          <w:i/>
          <w:color w:val="auto"/>
          <w:spacing w:val="0"/>
          <w:position w:val="0"/>
          <w:sz w:val="24"/>
          <w:shd w:fill="auto" w:val="clear"/>
        </w:rPr>
        <w:t xml:space="preserve">Affect in Language Learning</w:t>
      </w:r>
      <w:r>
        <w:rPr>
          <w:rFonts w:ascii="Calibri" w:hAnsi="Calibri" w:cs="Calibri" w:eastAsia="Calibri"/>
          <w:color w:val="auto"/>
          <w:spacing w:val="0"/>
          <w:position w:val="0"/>
          <w:sz w:val="24"/>
          <w:shd w:fill="auto" w:val="clear"/>
        </w:rPr>
        <w:t xml:space="preserve">. Cambridge University Press. Cambridge, MA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Egidi, G., Caramazza, A. Mood-dependent integration in discourse comprehension: Happy and sad moods affect consistency processing via different brain networks.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20-32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Giannopoulou, E. </w:t>
      </w:r>
      <w:r>
        <w:rPr>
          <w:rFonts w:ascii="Calibri" w:hAnsi="Calibri" w:cs="Calibri" w:eastAsia="Calibri"/>
          <w:i/>
          <w:color w:val="auto"/>
          <w:spacing w:val="0"/>
          <w:position w:val="0"/>
          <w:sz w:val="24"/>
          <w:shd w:fill="auto" w:val="clear"/>
        </w:rPr>
        <w:t xml:space="preserve">Tree or forest: The effect of mood on rule induction</w:t>
      </w:r>
      <w:r>
        <w:rPr>
          <w:rFonts w:ascii="Calibri" w:hAnsi="Calibri" w:cs="Calibri" w:eastAsia="Calibri"/>
          <w:color w:val="auto"/>
          <w:spacing w:val="0"/>
          <w:position w:val="0"/>
          <w:sz w:val="24"/>
          <w:shd w:fill="auto" w:val="clear"/>
        </w:rPr>
        <w:t xml:space="preserve">. Master's Thesis. The Utrecht University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Larsen, K. G. </w:t>
      </w:r>
      <w:r>
        <w:rPr>
          <w:rFonts w:ascii="Calibri" w:hAnsi="Calibri" w:cs="Calibri" w:eastAsia="Calibri"/>
          <w:i/>
          <w:color w:val="auto"/>
          <w:spacing w:val="0"/>
          <w:position w:val="0"/>
          <w:sz w:val="24"/>
          <w:shd w:fill="auto" w:val="clear"/>
        </w:rPr>
        <w:t xml:space="preserve">The relationship between mood and implicit learning</w:t>
      </w:r>
      <w:r>
        <w:rPr>
          <w:rFonts w:ascii="Calibri" w:hAnsi="Calibri" w:cs="Calibri" w:eastAsia="Calibri"/>
          <w:color w:val="auto"/>
          <w:spacing w:val="0"/>
          <w:position w:val="0"/>
          <w:sz w:val="24"/>
          <w:shd w:fill="auto" w:val="clear"/>
        </w:rPr>
        <w:t xml:space="preserve">. Doctorate thesis. </w:t>
      </w:r>
      <w:r>
        <w:rPr>
          <w:rFonts w:ascii="Calibri" w:hAnsi="Calibri" w:cs="Calibri" w:eastAsia="Calibri"/>
          <w:color w:val="000000"/>
          <w:spacing w:val="0"/>
          <w:position w:val="0"/>
          <w:sz w:val="24"/>
          <w:shd w:fill="auto" w:val="clear"/>
        </w:rPr>
        <w:t xml:space="preserve">University of Nevada </w:t>
      </w:r>
      <w:r>
        <w:rPr>
          <w:rFonts w:ascii="Calibri" w:hAnsi="Calibri" w:cs="Calibri" w:eastAsia="Calibri"/>
          <w:color w:val="auto"/>
          <w:spacing w:val="0"/>
          <w:position w:val="0"/>
          <w:sz w:val="24"/>
          <w:shd w:fill="auto" w:val="clear"/>
        </w:rPr>
        <w:t xml:space="preserve">(2017).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Liu, X., Xu, X., Wang, H. The effect of emotion on morphosyntactic learning in foreign language learners,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e0207592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Beukeboom, C. J., Semin, G. R. How mood turns on language. </w:t>
      </w:r>
      <w:r>
        <w:rPr>
          <w:rFonts w:ascii="Calibri" w:hAnsi="Calibri" w:cs="Calibri" w:eastAsia="Calibri"/>
          <w:i/>
          <w:color w:val="auto"/>
          <w:spacing w:val="0"/>
          <w:position w:val="0"/>
          <w:sz w:val="24"/>
          <w:shd w:fill="auto" w:val="clear"/>
        </w:rPr>
        <w:t xml:space="preserve">Journal of Experimental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553-566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Chwilla, D. J., Virgillito, D., Vissers, C. T. W. The relationship of language and emotion: N400 support for an embodied view of language comprehension.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2400-2414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Egidi, G., Nusbaum, H. C. Emotional language processing: how mood affects integration processes during discourse comprehension. </w:t>
      </w:r>
      <w:r>
        <w:rPr>
          <w:rFonts w:ascii="Calibri" w:hAnsi="Calibri" w:cs="Calibri" w:eastAsia="Calibri"/>
          <w:i/>
          <w:color w:val="auto"/>
          <w:spacing w:val="0"/>
          <w:position w:val="0"/>
          <w:sz w:val="24"/>
          <w:shd w:fill="auto" w:val="clear"/>
        </w:rPr>
        <w:t xml:space="preserve">Brain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199-210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Vissers, C. T. W. et al. The in</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uence of mood on the processing of syntactic anomalies: evidence from P600.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3521-3531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Vissers, C. T. W. M., Chwilla, U. G., Egger, J. I. M., Chwilla, D. J. The interplay between mood and language comprehension: Evidence from P600 to semantic reversal anomalies.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1027-1039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Wang, L., Zhou, B., Zhou, W., Yang, Y. Odor-induced mood state modulates language comprehension by affecting processing strategies.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36229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Polivy, J., Doyle, C. Laboratory induction of mood states through the reading of self-referent mood statements: A</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ective changes or demand characteristics? </w:t>
      </w:r>
      <w:r>
        <w:rPr>
          <w:rFonts w:ascii="Calibri" w:hAnsi="Calibri" w:cs="Calibri" w:eastAsia="Calibri"/>
          <w:i/>
          <w:color w:val="auto"/>
          <w:spacing w:val="0"/>
          <w:position w:val="0"/>
          <w:sz w:val="24"/>
          <w:shd w:fill="auto" w:val="clear"/>
        </w:rPr>
        <w:t xml:space="preserve">Journal of Abnormal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286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Westermann, R., Spies, K., Stahl, G., Hesse, F. W. Relative e</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ectiveness and validity of mood induction procedures: A meta-analysis. </w:t>
      </w:r>
      <w:r>
        <w:rPr>
          <w:rFonts w:ascii="Calibri" w:hAnsi="Calibri" w:cs="Calibri" w:eastAsia="Calibri"/>
          <w:i/>
          <w:color w:val="auto"/>
          <w:spacing w:val="0"/>
          <w:position w:val="0"/>
          <w:sz w:val="24"/>
          <w:shd w:fill="auto" w:val="clear"/>
        </w:rPr>
        <w:t xml:space="preserve">European Journal of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557-580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Ehrlichman, H., Halpern, J. N. A</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ect and memory: e</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ects of pleasant and unpleasant odors on retrieval of happy and unhappy memories. </w:t>
      </w:r>
      <w:r>
        <w:rPr>
          <w:rFonts w:ascii="Calibri" w:hAnsi="Calibri" w:cs="Calibri" w:eastAsia="Calibri"/>
          <w:i/>
          <w:color w:val="auto"/>
          <w:spacing w:val="0"/>
          <w:position w:val="0"/>
          <w:sz w:val="24"/>
          <w:shd w:fill="auto" w:val="clear"/>
        </w:rPr>
        <w:t xml:space="preserve">Journal of Personality and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769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Soudry, Y., Lemogne, C., Malinvaud, D., Consoli, S. M., Bonfils, P. Olfactory system and emotion: common substrates. </w:t>
      </w:r>
      <w:r>
        <w:rPr>
          <w:rFonts w:ascii="Calibri" w:hAnsi="Calibri" w:cs="Calibri" w:eastAsia="Calibri"/>
          <w:i/>
          <w:color w:val="auto"/>
          <w:spacing w:val="0"/>
          <w:position w:val="0"/>
          <w:sz w:val="24"/>
          <w:shd w:fill="auto" w:val="clear"/>
        </w:rPr>
        <w:t xml:space="preserve">European Annals of Otorhinolaryngology, Head and Neck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 18-23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Wilson, D. A., Rennaker, R. L. Cortical activity evoked by odors. In </w:t>
      </w:r>
      <w:r>
        <w:rPr>
          <w:rFonts w:ascii="Calibri" w:hAnsi="Calibri" w:cs="Calibri" w:eastAsia="Calibri"/>
          <w:i/>
          <w:color w:val="auto"/>
          <w:spacing w:val="0"/>
          <w:position w:val="0"/>
          <w:sz w:val="24"/>
          <w:shd w:fill="auto" w:val="clear"/>
        </w:rPr>
        <w:t xml:space="preserve">The Neurobiology of Olfaction.</w:t>
      </w:r>
      <w:r>
        <w:rPr>
          <w:rFonts w:ascii="Calibri" w:hAnsi="Calibri" w:cs="Calibri" w:eastAsia="Calibri"/>
          <w:color w:val="auto"/>
          <w:spacing w:val="0"/>
          <w:position w:val="0"/>
          <w:sz w:val="24"/>
          <w:shd w:fill="auto" w:val="clear"/>
        </w:rPr>
        <w:t xml:space="preserve"> Edited by Menini, A., CRC Press/Taylor &amp;amp; Francis. Boca Raton, FL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Barbas, H. Flow of information for emotions through temporal and orbito-frontal pathways.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(2), 237-249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LoPresti, M. L. et al. Working memory for social cues recruits orbitofrontal cortex and amygdala: a functional magnetic resonance imaging study of delayed matching to sample for emotional expressions.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(14), 3718-3728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Wright, P. et al. Dissociated responses in the amygdala and orbitofrontal cortex to bottom-up and top-down components of emotional evaluation.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894-902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Rempel-Clower, N. L. Role of orbitofrontal cortex connections in emotion.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1121</w:t>
      </w:r>
      <w:r>
        <w:rPr>
          <w:rFonts w:ascii="Calibri" w:hAnsi="Calibri" w:cs="Calibri" w:eastAsia="Calibri"/>
          <w:color w:val="auto"/>
          <w:spacing w:val="0"/>
          <w:position w:val="0"/>
          <w:sz w:val="24"/>
          <w:shd w:fill="auto" w:val="clear"/>
        </w:rPr>
        <w:t xml:space="preserve"> (1), 72-86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Negoias, S. et al. Reduced olfactory bulb volume and olfactory sensitivity in patients with acute major depression.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415-421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Croy, I., Olgun, S., Joraschky, P. Basic emotions elicited by odors and pictures. </w:t>
      </w:r>
      <w:r>
        <w:rPr>
          <w:rFonts w:ascii="Calibri" w:hAnsi="Calibri" w:cs="Calibri" w:eastAsia="Calibri"/>
          <w:i/>
          <w:color w:val="auto"/>
          <w:spacing w:val="0"/>
          <w:position w:val="0"/>
          <w:sz w:val="24"/>
          <w:shd w:fill="auto" w:val="clear"/>
        </w:rPr>
        <w:t xml:space="preserve">Emotion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 (6), 1331-5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Ehrlichman, H., Bastone, L. Olfaction and emotion. </w:t>
      </w:r>
      <w:r>
        <w:rPr>
          <w:rFonts w:ascii="Calibri" w:hAnsi="Calibri" w:cs="Calibri" w:eastAsia="Calibri"/>
          <w:i/>
          <w:color w:val="auto"/>
          <w:spacing w:val="0"/>
          <w:position w:val="0"/>
          <w:sz w:val="24"/>
          <w:shd w:fill="auto" w:val="clear"/>
        </w:rPr>
        <w:t xml:space="preserve">Science of Olfaction</w:t>
      </w:r>
      <w:r>
        <w:rPr>
          <w:rFonts w:ascii="Calibri" w:hAnsi="Calibri" w:cs="Calibri" w:eastAsia="Calibri"/>
          <w:color w:val="auto"/>
          <w:spacing w:val="0"/>
          <w:position w:val="0"/>
          <w:sz w:val="24"/>
          <w:shd w:fill="auto" w:val="clear"/>
        </w:rPr>
        <w:t xml:space="preserve">. 410-438 (1992).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Lehrner, J., Marwinski, G., Lehr, S., Johren, P., Deecke, L. Ambient odors of orange and lavender reduce anxiety and improve mood in a dental office.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92-95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R&amp;#233;tiveau, A., Milliken, G. Common and specific e</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ects of fine fragrances on the mood of women.</w:t>
      </w:r>
      <w:r>
        <w:rPr>
          <w:rFonts w:ascii="Calibri" w:hAnsi="Calibri" w:cs="Calibri" w:eastAsia="Calibri"/>
          <w:i/>
          <w:color w:val="auto"/>
          <w:spacing w:val="0"/>
          <w:position w:val="0"/>
          <w:sz w:val="24"/>
          <w:shd w:fill="auto" w:val="clear"/>
        </w:rPr>
        <w:t xml:space="preserve"> Journal of Sensory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373-394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Weber, S. T., Heuberger, E. The impact of natural odors on a</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ective states in humans.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441-447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Damjanovic, L., Wilkinson, H., Lloyd, J. Sweet emotion: The role of odor-induced context in the search advantage for happy facial expressions.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(3), 139-150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Hodes, R., Cook, E. W. III, Lang, P. J. Individual differences in autonomic response: conditioned association or conditioned fear?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545-560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Lang, P. J. Behavioral treatment and bio-behavioral assessment: computer applications. In </w:t>
      </w:r>
      <w:r>
        <w:rPr>
          <w:rFonts w:ascii="Calibri" w:hAnsi="Calibri" w:cs="Calibri" w:eastAsia="Calibri"/>
          <w:i/>
          <w:color w:val="auto"/>
          <w:spacing w:val="0"/>
          <w:position w:val="0"/>
          <w:sz w:val="24"/>
          <w:shd w:fill="auto" w:val="clear"/>
        </w:rPr>
        <w:t xml:space="preserve">Technology in Mental Health Care Delivery Systems</w:t>
      </w:r>
      <w:r>
        <w:rPr>
          <w:rFonts w:ascii="Calibri" w:hAnsi="Calibri" w:cs="Calibri" w:eastAsia="Calibri"/>
          <w:color w:val="auto"/>
          <w:spacing w:val="0"/>
          <w:position w:val="0"/>
          <w:sz w:val="24"/>
          <w:shd w:fill="auto" w:val="clear"/>
        </w:rPr>
        <w:t xml:space="preserve">. Edited by Sidowski, J. B., Johnson, J. H., Williams, T. A., 119-137, Ablex. Norwood, NJ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Schwarz, N. Feelings-as-information theory. In </w:t>
      </w:r>
      <w:r>
        <w:rPr>
          <w:rFonts w:ascii="Calibri" w:hAnsi="Calibri" w:cs="Calibri" w:eastAsia="Calibri"/>
          <w:i/>
          <w:color w:val="auto"/>
          <w:spacing w:val="0"/>
          <w:position w:val="0"/>
          <w:sz w:val="24"/>
          <w:shd w:fill="auto" w:val="clear"/>
        </w:rPr>
        <w:t xml:space="preserve">Handbook of Theories of Social Psychology</w:t>
      </w:r>
      <w:r>
        <w:rPr>
          <w:rFonts w:ascii="Calibri" w:hAnsi="Calibri" w:cs="Calibri" w:eastAsia="Calibri"/>
          <w:color w:val="auto"/>
          <w:spacing w:val="0"/>
          <w:position w:val="0"/>
          <w:sz w:val="24"/>
          <w:shd w:fill="auto" w:val="clear"/>
        </w:rPr>
        <w:t xml:space="preserve">. Edited by Lange, P. A. V., Kruglanski, A. W., Higgins, E., 289-308, Sage. Thousand Oaks, CA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Pishghadam, R., Jajarmi, H., Shayesteh, S. Conceptualizing sensory relativism in light of emotioncy: A movement beyond linguistic relativism. </w:t>
      </w:r>
      <w:r>
        <w:rPr>
          <w:rFonts w:ascii="Calibri" w:hAnsi="Calibri" w:cs="Calibri" w:eastAsia="Calibri"/>
          <w:i/>
          <w:color w:val="auto"/>
          <w:spacing w:val="0"/>
          <w:position w:val="0"/>
          <w:sz w:val="24"/>
          <w:shd w:fill="auto" w:val="clear"/>
        </w:rPr>
        <w:t xml:space="preserve">International Journal of Society, Culture &amp;amp;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11-21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Pishghadam, R., Abbasnejad, H. Emotioncy: a potential measure of readability.</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International Electronic Journal of Elementary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109-123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Herz, R. S. Aromatherapy facts and fictions: A scientific analysis of olfactory effects on mood, physiology and behavior. </w:t>
      </w:r>
      <w:r>
        <w:rPr>
          <w:rFonts w:ascii="Calibri" w:hAnsi="Calibri" w:cs="Calibri" w:eastAsia="Calibri"/>
          <w:i/>
          <w:color w:val="auto"/>
          <w:spacing w:val="0"/>
          <w:position w:val="0"/>
          <w:sz w:val="24"/>
          <w:shd w:fill="auto" w:val="clear"/>
        </w:rPr>
        <w:t xml:space="preserve">International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263-290 (2009).&lt;/li&gt;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