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742124B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35F74">
        <w:rPr>
          <w:rFonts w:ascii="Helvetica" w:hAnsi="Helvetica" w:cs="Arial"/>
          <w:b/>
          <w:i w:val="0"/>
          <w:sz w:val="22"/>
          <w:szCs w:val="22"/>
        </w:rPr>
        <w:t>60882</w:t>
      </w:r>
    </w:p>
    <w:p w14:paraId="15210DC1" w14:textId="44DC5C4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3E7FFB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3E7FFB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7738552F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3E7FF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835F74" w:rsidRPr="006650DB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http://www.jove.com/files_upload.php?src=18569058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0083A0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35F74" w:rsidRPr="00835F74">
        <w:rPr>
          <w:rFonts w:ascii="Helvetica" w:hAnsi="Helvetica" w:cs="Arial"/>
          <w:b/>
          <w:sz w:val="28"/>
          <w:szCs w:val="28"/>
        </w:rPr>
        <w:t>A Mouse Model of Incompletely Resected Soft Tissue Sarcoma for Testing (Neo)adjuvant Therapies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7F94780" w14:textId="77777777" w:rsidR="003E7FFB" w:rsidRPr="00835F74" w:rsidRDefault="003E7FFB" w:rsidP="00FA1A9D">
      <w:pPr>
        <w:pStyle w:val="Default"/>
        <w:rPr>
          <w:rFonts w:ascii="Arial" w:hAnsi="Arial" w:cs="Arial"/>
          <w:bCs/>
          <w:sz w:val="28"/>
          <w:szCs w:val="28"/>
        </w:rPr>
      </w:pPr>
    </w:p>
    <w:p w14:paraId="1DC0BDF9" w14:textId="77777777" w:rsidR="00835F74" w:rsidRPr="00835F74" w:rsidRDefault="00835F74" w:rsidP="00835F74">
      <w:pPr>
        <w:pStyle w:val="AbstractAuthors"/>
        <w:keepNext w:val="0"/>
        <w:spacing w:before="0" w:after="0"/>
        <w:jc w:val="both"/>
        <w:outlineLvl w:val="9"/>
        <w:rPr>
          <w:rFonts w:ascii="Arial" w:hAnsi="Arial" w:cs="Arial"/>
          <w:szCs w:val="24"/>
          <w:vertAlign w:val="superscript"/>
        </w:rPr>
      </w:pPr>
      <w:r w:rsidRPr="00835F74">
        <w:rPr>
          <w:rFonts w:ascii="Arial" w:hAnsi="Arial" w:cs="Arial"/>
          <w:bCs/>
          <w:szCs w:val="24"/>
        </w:rPr>
        <w:t>Francois X. Rwandamuriye</w:t>
      </w:r>
      <w:r w:rsidRPr="00835F74">
        <w:rPr>
          <w:rFonts w:ascii="Arial" w:hAnsi="Arial" w:cs="Arial"/>
          <w:bCs/>
          <w:szCs w:val="24"/>
          <w:vertAlign w:val="superscript"/>
        </w:rPr>
        <w:t>1</w:t>
      </w:r>
      <w:r w:rsidRPr="00835F74">
        <w:rPr>
          <w:rFonts w:ascii="Arial" w:hAnsi="Arial" w:cs="Arial"/>
          <w:szCs w:val="24"/>
          <w:vertAlign w:val="superscript"/>
        </w:rPr>
        <w:t>,2</w:t>
      </w:r>
      <w:r w:rsidRPr="00835F74">
        <w:rPr>
          <w:rFonts w:ascii="Arial" w:hAnsi="Arial" w:cs="Arial"/>
          <w:szCs w:val="24"/>
        </w:rPr>
        <w:t>, Breana J. Weston</w:t>
      </w:r>
      <w:r w:rsidRPr="00835F74">
        <w:rPr>
          <w:rFonts w:ascii="Arial" w:hAnsi="Arial" w:cs="Arial"/>
          <w:szCs w:val="24"/>
          <w:vertAlign w:val="superscript"/>
        </w:rPr>
        <w:t>2,3</w:t>
      </w:r>
      <w:r w:rsidRPr="00835F74">
        <w:rPr>
          <w:rFonts w:ascii="Arial" w:hAnsi="Arial" w:cs="Arial"/>
          <w:szCs w:val="24"/>
        </w:rPr>
        <w:t>, Terrance G. Johns</w:t>
      </w:r>
      <w:r w:rsidRPr="00835F74">
        <w:rPr>
          <w:rFonts w:ascii="Arial" w:hAnsi="Arial" w:cs="Arial"/>
          <w:szCs w:val="24"/>
          <w:vertAlign w:val="superscript"/>
        </w:rPr>
        <w:t>2</w:t>
      </w:r>
      <w:r w:rsidRPr="00835F74">
        <w:rPr>
          <w:rFonts w:ascii="Arial" w:hAnsi="Arial" w:cs="Arial"/>
          <w:szCs w:val="24"/>
        </w:rPr>
        <w:t>, W. Joost Lesterhuis</w:t>
      </w:r>
      <w:r w:rsidRPr="00835F74">
        <w:rPr>
          <w:rFonts w:ascii="Arial" w:hAnsi="Arial" w:cs="Arial"/>
          <w:szCs w:val="24"/>
          <w:vertAlign w:val="superscript"/>
        </w:rPr>
        <w:t>1,2*</w:t>
      </w:r>
      <w:r w:rsidRPr="00835F74">
        <w:rPr>
          <w:rFonts w:ascii="Arial" w:hAnsi="Arial" w:cs="Arial"/>
          <w:szCs w:val="24"/>
        </w:rPr>
        <w:t>, Rachael M. Zemek</w:t>
      </w:r>
      <w:r w:rsidRPr="00835F74">
        <w:rPr>
          <w:rFonts w:ascii="Arial" w:hAnsi="Arial" w:cs="Arial"/>
          <w:szCs w:val="24"/>
          <w:vertAlign w:val="superscript"/>
        </w:rPr>
        <w:t>2*</w:t>
      </w:r>
    </w:p>
    <w:p w14:paraId="0644ABF6" w14:textId="77777777" w:rsidR="00835F74" w:rsidRPr="00835F74" w:rsidRDefault="00835F74" w:rsidP="00835F74">
      <w:pPr>
        <w:pStyle w:val="AbstractAuthors"/>
        <w:keepNext w:val="0"/>
        <w:spacing w:before="0" w:after="0"/>
        <w:jc w:val="both"/>
        <w:outlineLvl w:val="9"/>
        <w:rPr>
          <w:rFonts w:ascii="Arial" w:hAnsi="Arial" w:cs="Arial"/>
          <w:szCs w:val="24"/>
        </w:rPr>
      </w:pPr>
    </w:p>
    <w:p w14:paraId="1385C02E" w14:textId="77777777" w:rsidR="00835F74" w:rsidRPr="00835F74" w:rsidRDefault="00835F74" w:rsidP="00835F74">
      <w:pPr>
        <w:pStyle w:val="AbstractAddressses"/>
        <w:keepNext w:val="0"/>
        <w:spacing w:after="0"/>
        <w:jc w:val="both"/>
        <w:outlineLvl w:val="9"/>
        <w:rPr>
          <w:rFonts w:ascii="Arial" w:hAnsi="Arial" w:cs="Arial"/>
        </w:rPr>
      </w:pPr>
      <w:r w:rsidRPr="00835F74">
        <w:rPr>
          <w:rFonts w:ascii="Arial" w:hAnsi="Arial" w:cs="Arial"/>
          <w:szCs w:val="24"/>
          <w:vertAlign w:val="superscript"/>
        </w:rPr>
        <w:t>1</w:t>
      </w:r>
      <w:r w:rsidRPr="00835F74">
        <w:rPr>
          <w:rFonts w:ascii="Arial" w:hAnsi="Arial" w:cs="Arial"/>
          <w:szCs w:val="24"/>
        </w:rPr>
        <w:t>School of Biomedical Sciences, University of Western Australia</w:t>
      </w:r>
      <w:r w:rsidRPr="00835F74">
        <w:rPr>
          <w:rFonts w:ascii="Arial" w:hAnsi="Arial" w:cs="Arial"/>
        </w:rPr>
        <w:t>, Crawley, WA, Australia</w:t>
      </w:r>
    </w:p>
    <w:p w14:paraId="0D2A66F3" w14:textId="77777777" w:rsidR="00835F74" w:rsidRPr="00835F74" w:rsidRDefault="00835F74" w:rsidP="00835F74">
      <w:pPr>
        <w:pStyle w:val="AbstractAddressses"/>
        <w:keepNext w:val="0"/>
        <w:spacing w:after="0"/>
        <w:jc w:val="both"/>
        <w:outlineLvl w:val="9"/>
        <w:rPr>
          <w:rFonts w:ascii="Arial" w:hAnsi="Arial" w:cs="Arial"/>
          <w:szCs w:val="24"/>
        </w:rPr>
      </w:pPr>
      <w:r w:rsidRPr="00835F74">
        <w:rPr>
          <w:rFonts w:ascii="Arial" w:hAnsi="Arial" w:cs="Arial"/>
          <w:szCs w:val="24"/>
          <w:vertAlign w:val="superscript"/>
        </w:rPr>
        <w:t>2</w:t>
      </w:r>
      <w:r w:rsidRPr="00835F74">
        <w:rPr>
          <w:rFonts w:ascii="Arial" w:hAnsi="Arial" w:cs="Arial"/>
          <w:szCs w:val="24"/>
        </w:rPr>
        <w:t xml:space="preserve">Telethon Kids Institute, </w:t>
      </w:r>
      <w:r w:rsidRPr="00835F74">
        <w:rPr>
          <w:rFonts w:ascii="Arial" w:hAnsi="Arial" w:cs="Arial"/>
        </w:rPr>
        <w:t xml:space="preserve">University of Western Australia, West Perth, WA, Australia </w:t>
      </w:r>
    </w:p>
    <w:p w14:paraId="2EBC41A2" w14:textId="77777777" w:rsidR="00835F74" w:rsidRPr="00835F74" w:rsidRDefault="00835F74" w:rsidP="00835F74">
      <w:pPr>
        <w:pStyle w:val="AbstractAddressses"/>
        <w:keepNext w:val="0"/>
        <w:spacing w:after="0"/>
        <w:jc w:val="both"/>
        <w:outlineLvl w:val="9"/>
        <w:rPr>
          <w:rFonts w:ascii="Arial" w:hAnsi="Arial" w:cs="Arial"/>
          <w:szCs w:val="24"/>
        </w:rPr>
      </w:pPr>
      <w:r w:rsidRPr="00835F74">
        <w:rPr>
          <w:rFonts w:ascii="Arial" w:hAnsi="Arial" w:cs="Arial"/>
          <w:szCs w:val="24"/>
        </w:rPr>
        <w:t xml:space="preserve"> </w:t>
      </w:r>
      <w:r w:rsidRPr="00835F74">
        <w:rPr>
          <w:rFonts w:ascii="Arial" w:hAnsi="Arial" w:cs="Arial"/>
          <w:szCs w:val="24"/>
          <w:vertAlign w:val="superscript"/>
        </w:rPr>
        <w:t>3</w:t>
      </w:r>
      <w:r w:rsidRPr="00835F74">
        <w:rPr>
          <w:rFonts w:ascii="Arial" w:hAnsi="Arial" w:cs="Arial"/>
          <w:szCs w:val="24"/>
        </w:rPr>
        <w:t>College of Science, Health, Engineering and Education, Murdoch University, Murdoch, WA, Australia</w:t>
      </w:r>
      <w:r w:rsidRPr="00835F74" w:rsidDel="003F629C">
        <w:rPr>
          <w:rFonts w:ascii="Arial" w:hAnsi="Arial" w:cs="Arial"/>
          <w:szCs w:val="24"/>
        </w:rPr>
        <w:t xml:space="preserve"> 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835F74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835F74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078FB34B" w14:textId="77777777" w:rsidR="00835F74" w:rsidRPr="00835F74" w:rsidRDefault="00835F74" w:rsidP="00835F74">
      <w:pPr>
        <w:pStyle w:val="Normal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835F74">
        <w:rPr>
          <w:rFonts w:ascii="Arial" w:hAnsi="Arial" w:cs="Arial"/>
          <w:sz w:val="22"/>
          <w:szCs w:val="22"/>
        </w:rPr>
        <w:t xml:space="preserve">Rachael M. </w:t>
      </w:r>
      <w:proofErr w:type="spellStart"/>
      <w:r w:rsidRPr="00835F74">
        <w:rPr>
          <w:rFonts w:ascii="Arial" w:hAnsi="Arial" w:cs="Arial"/>
          <w:sz w:val="22"/>
          <w:szCs w:val="22"/>
        </w:rPr>
        <w:t>Zemek</w:t>
      </w:r>
      <w:proofErr w:type="spellEnd"/>
      <w:r w:rsidRPr="00835F74">
        <w:rPr>
          <w:rFonts w:ascii="Arial" w:hAnsi="Arial" w:cs="Arial"/>
          <w:sz w:val="22"/>
          <w:szCs w:val="22"/>
        </w:rPr>
        <w:t xml:space="preserve"> </w:t>
      </w:r>
      <w:r w:rsidRPr="00835F74">
        <w:rPr>
          <w:rFonts w:ascii="Arial" w:hAnsi="Arial" w:cs="Arial"/>
          <w:sz w:val="22"/>
          <w:szCs w:val="22"/>
        </w:rPr>
        <w:tab/>
      </w:r>
      <w:r w:rsidRPr="00835F74">
        <w:rPr>
          <w:rFonts w:ascii="Arial" w:hAnsi="Arial" w:cs="Arial"/>
          <w:sz w:val="22"/>
          <w:szCs w:val="22"/>
        </w:rPr>
        <w:tab/>
      </w:r>
      <w:r w:rsidRPr="00835F74">
        <w:rPr>
          <w:rFonts w:ascii="Arial" w:hAnsi="Arial" w:cs="Arial"/>
          <w:sz w:val="22"/>
          <w:szCs w:val="22"/>
        </w:rPr>
        <w:tab/>
      </w:r>
      <w:r w:rsidRPr="00835F74">
        <w:rPr>
          <w:rFonts w:ascii="Arial" w:hAnsi="Arial" w:cs="Arial"/>
          <w:sz w:val="22"/>
          <w:szCs w:val="22"/>
        </w:rPr>
        <w:tab/>
      </w:r>
      <w:r w:rsidRPr="00835F74">
        <w:rPr>
          <w:rFonts w:ascii="Arial" w:hAnsi="Arial" w:cs="Arial"/>
          <w:color w:val="auto"/>
          <w:sz w:val="22"/>
          <w:szCs w:val="22"/>
        </w:rPr>
        <w:t>(</w:t>
      </w:r>
      <w:hyperlink r:id="rId8" w:history="1">
        <w:r w:rsidRPr="00835F74">
          <w:rPr>
            <w:rFonts w:ascii="Arial" w:hAnsi="Arial" w:cs="Arial"/>
            <w:color w:val="auto"/>
            <w:sz w:val="22"/>
            <w:szCs w:val="22"/>
          </w:rPr>
          <w:t>Rachael.Zemek@telethonkids.org.au</w:t>
        </w:r>
      </w:hyperlink>
      <w:r w:rsidRPr="00835F74">
        <w:rPr>
          <w:rFonts w:ascii="Arial" w:hAnsi="Arial" w:cs="Arial"/>
          <w:color w:val="auto"/>
          <w:sz w:val="22"/>
          <w:szCs w:val="22"/>
        </w:rPr>
        <w:t>)</w:t>
      </w:r>
    </w:p>
    <w:p w14:paraId="2EDE0463" w14:textId="77777777" w:rsidR="00835F74" w:rsidRPr="00835F74" w:rsidRDefault="00835F74" w:rsidP="00835F7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35F74">
        <w:rPr>
          <w:rFonts w:ascii="Arial" w:hAnsi="Arial" w:cs="Arial"/>
          <w:sz w:val="22"/>
          <w:szCs w:val="22"/>
        </w:rPr>
        <w:t xml:space="preserve">W. Joost </w:t>
      </w:r>
      <w:proofErr w:type="spellStart"/>
      <w:r w:rsidRPr="00835F74">
        <w:rPr>
          <w:rFonts w:ascii="Arial" w:hAnsi="Arial" w:cs="Arial"/>
          <w:sz w:val="22"/>
          <w:szCs w:val="22"/>
        </w:rPr>
        <w:t>Lesterhuis</w:t>
      </w:r>
      <w:proofErr w:type="spellEnd"/>
      <w:r w:rsidRPr="00835F74">
        <w:rPr>
          <w:rFonts w:ascii="Arial" w:hAnsi="Arial" w:cs="Arial"/>
          <w:sz w:val="22"/>
          <w:szCs w:val="22"/>
        </w:rPr>
        <w:t xml:space="preserve"> </w:t>
      </w:r>
      <w:r w:rsidRPr="00835F74">
        <w:rPr>
          <w:rFonts w:ascii="Arial" w:hAnsi="Arial" w:cs="Arial"/>
          <w:sz w:val="22"/>
          <w:szCs w:val="22"/>
        </w:rPr>
        <w:tab/>
      </w:r>
      <w:r w:rsidRPr="00835F74">
        <w:rPr>
          <w:rFonts w:ascii="Arial" w:hAnsi="Arial" w:cs="Arial"/>
          <w:sz w:val="22"/>
          <w:szCs w:val="22"/>
        </w:rPr>
        <w:tab/>
      </w:r>
      <w:r w:rsidRPr="00835F74">
        <w:rPr>
          <w:rFonts w:ascii="Arial" w:hAnsi="Arial" w:cs="Arial"/>
          <w:sz w:val="22"/>
          <w:szCs w:val="22"/>
        </w:rPr>
        <w:tab/>
      </w:r>
      <w:r w:rsidRPr="00835F74">
        <w:rPr>
          <w:rFonts w:ascii="Arial" w:hAnsi="Arial" w:cs="Arial"/>
          <w:sz w:val="22"/>
          <w:szCs w:val="22"/>
        </w:rPr>
        <w:tab/>
      </w:r>
      <w:r w:rsidRPr="00835F74">
        <w:rPr>
          <w:rFonts w:ascii="Arial" w:hAnsi="Arial" w:cs="Arial"/>
          <w:color w:val="auto"/>
          <w:sz w:val="22"/>
          <w:szCs w:val="22"/>
        </w:rPr>
        <w:t>(</w:t>
      </w:r>
      <w:hyperlink r:id="rId9" w:history="1">
        <w:r w:rsidRPr="00835F74">
          <w:rPr>
            <w:rFonts w:ascii="Arial" w:hAnsi="Arial" w:cs="Arial"/>
            <w:color w:val="auto"/>
            <w:sz w:val="22"/>
            <w:szCs w:val="22"/>
          </w:rPr>
          <w:t>Joost.Lesterhuis@telethonkids.org.au</w:t>
        </w:r>
      </w:hyperlink>
      <w:r w:rsidRPr="00835F74">
        <w:rPr>
          <w:rFonts w:ascii="Arial" w:hAnsi="Arial" w:cs="Arial"/>
          <w:color w:val="auto"/>
          <w:sz w:val="22"/>
          <w:szCs w:val="22"/>
        </w:rPr>
        <w:t>)</w:t>
      </w:r>
    </w:p>
    <w:p w14:paraId="38DC32E4" w14:textId="77777777" w:rsidR="00FA1A9D" w:rsidRPr="00835F74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835F74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835F74">
        <w:rPr>
          <w:rFonts w:ascii="Arial" w:hAnsi="Arial" w:cs="Arial"/>
          <w:b/>
          <w:sz w:val="22"/>
          <w:szCs w:val="22"/>
        </w:rPr>
        <w:t>Email addresses for Co-authors:</w:t>
      </w:r>
      <w:r w:rsidRPr="00835F74">
        <w:rPr>
          <w:rFonts w:ascii="Arial" w:hAnsi="Arial" w:cs="Arial"/>
          <w:sz w:val="22"/>
          <w:szCs w:val="22"/>
        </w:rPr>
        <w:t xml:space="preserve"> </w:t>
      </w:r>
    </w:p>
    <w:p w14:paraId="78980091" w14:textId="77777777" w:rsidR="00835F74" w:rsidRPr="00835F74" w:rsidRDefault="00835F74" w:rsidP="00835F74">
      <w:pPr>
        <w:pStyle w:val="Normal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835F74">
        <w:rPr>
          <w:rFonts w:ascii="Arial" w:hAnsi="Arial" w:cs="Arial"/>
          <w:color w:val="auto"/>
          <w:sz w:val="22"/>
          <w:szCs w:val="22"/>
        </w:rPr>
        <w:t xml:space="preserve">Francois X. </w:t>
      </w:r>
      <w:proofErr w:type="spellStart"/>
      <w:r w:rsidRPr="00835F74">
        <w:rPr>
          <w:rFonts w:ascii="Arial" w:hAnsi="Arial" w:cs="Arial"/>
          <w:color w:val="auto"/>
          <w:sz w:val="22"/>
          <w:szCs w:val="22"/>
        </w:rPr>
        <w:t>Rwandamuriye</w:t>
      </w:r>
      <w:proofErr w:type="spellEnd"/>
      <w:r w:rsidRPr="00835F74">
        <w:rPr>
          <w:rFonts w:ascii="Arial" w:hAnsi="Arial" w:cs="Arial"/>
          <w:color w:val="auto"/>
          <w:sz w:val="22"/>
          <w:szCs w:val="22"/>
        </w:rPr>
        <w:t xml:space="preserve"> </w:t>
      </w:r>
      <w:r w:rsidRPr="00835F74">
        <w:rPr>
          <w:rFonts w:ascii="Arial" w:hAnsi="Arial" w:cs="Arial"/>
          <w:color w:val="auto"/>
          <w:sz w:val="22"/>
          <w:szCs w:val="22"/>
        </w:rPr>
        <w:tab/>
      </w:r>
      <w:r w:rsidRPr="00835F74">
        <w:rPr>
          <w:rFonts w:ascii="Arial" w:hAnsi="Arial" w:cs="Arial"/>
          <w:color w:val="auto"/>
          <w:sz w:val="22"/>
          <w:szCs w:val="22"/>
        </w:rPr>
        <w:tab/>
      </w:r>
      <w:r w:rsidRPr="00835F74">
        <w:rPr>
          <w:rFonts w:ascii="Arial" w:hAnsi="Arial" w:cs="Arial"/>
          <w:color w:val="auto"/>
          <w:sz w:val="22"/>
          <w:szCs w:val="22"/>
        </w:rPr>
        <w:tab/>
        <w:t>(</w:t>
      </w:r>
      <w:hyperlink r:id="rId10" w:history="1">
        <w:r w:rsidRPr="00835F74">
          <w:rPr>
            <w:rFonts w:ascii="Arial" w:hAnsi="Arial" w:cs="Arial"/>
            <w:color w:val="auto"/>
            <w:sz w:val="22"/>
            <w:szCs w:val="22"/>
          </w:rPr>
          <w:t>Francois.Rwandamuriye@telethonkids.org.au</w:t>
        </w:r>
      </w:hyperlink>
      <w:r w:rsidRPr="00835F74">
        <w:rPr>
          <w:rFonts w:ascii="Arial" w:hAnsi="Arial" w:cs="Arial"/>
          <w:color w:val="auto"/>
          <w:sz w:val="22"/>
          <w:szCs w:val="22"/>
        </w:rPr>
        <w:t>)</w:t>
      </w:r>
    </w:p>
    <w:p w14:paraId="7A5AC2F8" w14:textId="77777777" w:rsidR="00835F74" w:rsidRPr="00835F74" w:rsidRDefault="00835F74" w:rsidP="00835F74">
      <w:pPr>
        <w:pStyle w:val="Normal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835F74">
        <w:rPr>
          <w:rFonts w:ascii="Arial" w:hAnsi="Arial" w:cs="Arial"/>
          <w:color w:val="auto"/>
          <w:sz w:val="22"/>
          <w:szCs w:val="22"/>
        </w:rPr>
        <w:t xml:space="preserve">Breana J. Weston </w:t>
      </w:r>
      <w:r w:rsidRPr="00835F74">
        <w:rPr>
          <w:rFonts w:ascii="Arial" w:hAnsi="Arial" w:cs="Arial"/>
          <w:color w:val="auto"/>
          <w:sz w:val="22"/>
          <w:szCs w:val="22"/>
        </w:rPr>
        <w:tab/>
      </w:r>
      <w:r w:rsidRPr="00835F74">
        <w:rPr>
          <w:rFonts w:ascii="Arial" w:hAnsi="Arial" w:cs="Arial"/>
          <w:color w:val="auto"/>
          <w:sz w:val="22"/>
          <w:szCs w:val="22"/>
        </w:rPr>
        <w:tab/>
      </w:r>
      <w:r w:rsidRPr="00835F74">
        <w:rPr>
          <w:rFonts w:ascii="Arial" w:hAnsi="Arial" w:cs="Arial"/>
          <w:color w:val="auto"/>
          <w:sz w:val="22"/>
          <w:szCs w:val="22"/>
        </w:rPr>
        <w:tab/>
      </w:r>
      <w:r w:rsidRPr="00835F74">
        <w:rPr>
          <w:rFonts w:ascii="Arial" w:hAnsi="Arial" w:cs="Arial"/>
          <w:color w:val="auto"/>
          <w:sz w:val="22"/>
          <w:szCs w:val="22"/>
        </w:rPr>
        <w:tab/>
        <w:t>(</w:t>
      </w:r>
      <w:hyperlink r:id="rId11" w:history="1">
        <w:r w:rsidRPr="00835F74">
          <w:rPr>
            <w:rFonts w:ascii="Arial" w:hAnsi="Arial" w:cs="Arial"/>
            <w:color w:val="auto"/>
            <w:sz w:val="22"/>
            <w:szCs w:val="22"/>
          </w:rPr>
          <w:t>Breana.Weston@telethonkids.org.au</w:t>
        </w:r>
      </w:hyperlink>
      <w:r w:rsidRPr="00835F74">
        <w:rPr>
          <w:rFonts w:ascii="Arial" w:hAnsi="Arial" w:cs="Arial"/>
          <w:color w:val="auto"/>
          <w:sz w:val="22"/>
          <w:szCs w:val="22"/>
        </w:rPr>
        <w:t>)</w:t>
      </w:r>
    </w:p>
    <w:p w14:paraId="06F68D86" w14:textId="77777777" w:rsidR="00835F74" w:rsidRPr="00835F74" w:rsidRDefault="00835F74" w:rsidP="00835F74">
      <w:pPr>
        <w:pStyle w:val="Normal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835F74">
        <w:rPr>
          <w:rFonts w:ascii="Arial" w:hAnsi="Arial" w:cs="Arial"/>
          <w:sz w:val="22"/>
          <w:szCs w:val="22"/>
        </w:rPr>
        <w:t>Terrance G. Johns</w:t>
      </w:r>
      <w:r w:rsidRPr="00835F74">
        <w:rPr>
          <w:rFonts w:ascii="Arial" w:hAnsi="Arial" w:cs="Arial"/>
          <w:sz w:val="22"/>
          <w:szCs w:val="22"/>
        </w:rPr>
        <w:tab/>
      </w:r>
      <w:r w:rsidRPr="00835F74">
        <w:rPr>
          <w:rFonts w:ascii="Arial" w:hAnsi="Arial" w:cs="Arial"/>
          <w:sz w:val="22"/>
          <w:szCs w:val="22"/>
        </w:rPr>
        <w:tab/>
      </w:r>
      <w:r w:rsidRPr="00835F74">
        <w:rPr>
          <w:rFonts w:ascii="Arial" w:hAnsi="Arial" w:cs="Arial"/>
          <w:sz w:val="22"/>
          <w:szCs w:val="22"/>
        </w:rPr>
        <w:tab/>
      </w:r>
      <w:r w:rsidRPr="00835F74">
        <w:rPr>
          <w:rFonts w:ascii="Arial" w:hAnsi="Arial" w:cs="Arial"/>
          <w:sz w:val="22"/>
          <w:szCs w:val="22"/>
        </w:rPr>
        <w:tab/>
        <w:t>(</w:t>
      </w:r>
      <w:hyperlink r:id="rId12" w:history="1">
        <w:r w:rsidRPr="00835F74">
          <w:rPr>
            <w:rFonts w:ascii="Arial" w:hAnsi="Arial" w:cs="Arial"/>
            <w:color w:val="auto"/>
            <w:sz w:val="22"/>
            <w:szCs w:val="22"/>
          </w:rPr>
          <w:t>Terrance.Johns@telethonkids.org.au</w:t>
        </w:r>
      </w:hyperlink>
      <w:r w:rsidRPr="00835F74">
        <w:rPr>
          <w:rFonts w:ascii="Arial" w:hAnsi="Arial" w:cs="Arial"/>
          <w:color w:val="auto"/>
          <w:sz w:val="22"/>
          <w:szCs w:val="22"/>
        </w:rPr>
        <w:t>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4CB2CF2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BC60D5">
        <w:rPr>
          <w:rFonts w:ascii="Helvetica" w:hAnsi="Helvetica"/>
          <w:b/>
          <w:sz w:val="22"/>
        </w:rPr>
        <w:t xml:space="preserve"> N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14507CF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BC60D5">
        <w:rPr>
          <w:rFonts w:ascii="Helvetica" w:hAnsi="Helvetica"/>
          <w:b/>
          <w:sz w:val="22"/>
        </w:rPr>
        <w:t>N</w:t>
      </w:r>
      <w:r w:rsidR="003E7FFB">
        <w:rPr>
          <w:rFonts w:ascii="Helvetica" w:hAnsi="Helvetica"/>
          <w:b/>
          <w:sz w:val="22"/>
        </w:rPr>
        <w:t xml:space="preserve"> 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3EF4DD79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BC60D5">
        <w:rPr>
          <w:rFonts w:ascii="Helvetica" w:hAnsi="Helvetica"/>
          <w:b/>
          <w:sz w:val="22"/>
        </w:rPr>
        <w:t>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647AB3C3" w:rsidR="00FA1A9D" w:rsidRPr="00851B3E" w:rsidRDefault="00EC0F0E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 3.1; step 3.</w:t>
      </w:r>
      <w:r w:rsidR="008C28B6">
        <w:rPr>
          <w:rFonts w:ascii="Helvetica" w:hAnsi="Helvetica"/>
          <w:color w:val="3366FF"/>
          <w:sz w:val="22"/>
        </w:rPr>
        <w:t>3</w:t>
      </w:r>
      <w:r>
        <w:rPr>
          <w:rFonts w:ascii="Helvetica" w:hAnsi="Helvetica"/>
          <w:color w:val="3366FF"/>
          <w:sz w:val="22"/>
        </w:rPr>
        <w:t>; step 3.</w:t>
      </w:r>
      <w:r w:rsidR="008C28B6">
        <w:rPr>
          <w:rFonts w:ascii="Helvetica" w:hAnsi="Helvetica"/>
          <w:color w:val="3366FF"/>
          <w:sz w:val="22"/>
        </w:rPr>
        <w:t>4</w:t>
      </w:r>
      <w:r>
        <w:rPr>
          <w:rFonts w:ascii="Helvetica" w:hAnsi="Helvetica"/>
          <w:color w:val="3366FF"/>
          <w:sz w:val="22"/>
        </w:rPr>
        <w:t>; step 3.</w:t>
      </w:r>
      <w:r w:rsidR="008C28B6">
        <w:rPr>
          <w:rFonts w:ascii="Helvetica" w:hAnsi="Helvetica"/>
          <w:color w:val="3366FF"/>
          <w:sz w:val="22"/>
        </w:rPr>
        <w:t>5</w:t>
      </w:r>
      <w:r>
        <w:rPr>
          <w:rFonts w:ascii="Helvetica" w:hAnsi="Helvetica"/>
          <w:color w:val="3366FF"/>
          <w:sz w:val="22"/>
        </w:rPr>
        <w:t>; step 3.</w:t>
      </w:r>
      <w:r w:rsidR="008C28B6">
        <w:rPr>
          <w:rFonts w:ascii="Helvetica" w:hAnsi="Helvetica"/>
          <w:color w:val="3366FF"/>
          <w:sz w:val="22"/>
        </w:rPr>
        <w:t>6</w:t>
      </w:r>
      <w:r>
        <w:rPr>
          <w:rFonts w:ascii="Helvetica" w:hAnsi="Helvetica"/>
          <w:color w:val="3366FF"/>
          <w:sz w:val="22"/>
        </w:rPr>
        <w:t>.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41CF4068" w:rsidR="00FA1A9D" w:rsidRDefault="00EC0F0E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 3.</w:t>
      </w:r>
      <w:r w:rsidR="008C28B6">
        <w:rPr>
          <w:rFonts w:ascii="Helvetica" w:hAnsi="Helvetica"/>
          <w:color w:val="3366FF"/>
          <w:sz w:val="22"/>
        </w:rPr>
        <w:t>4</w:t>
      </w:r>
      <w:r>
        <w:rPr>
          <w:rFonts w:ascii="Helvetica" w:hAnsi="Helvetica"/>
          <w:color w:val="3366FF"/>
          <w:sz w:val="22"/>
        </w:rPr>
        <w:t>. The “inversion” technique used to exposure the tumor.</w:t>
      </w:r>
    </w:p>
    <w:p w14:paraId="40A01E6F" w14:textId="28160C6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BC60D5">
        <w:rPr>
          <w:rFonts w:ascii="Helvetica" w:hAnsi="Helvetica"/>
          <w:b/>
          <w:sz w:val="22"/>
          <w:szCs w:val="22"/>
        </w:rPr>
        <w:t>N</w:t>
      </w:r>
      <w:r w:rsidR="003E7FFB">
        <w:rPr>
          <w:rFonts w:ascii="Helvetica" w:hAnsi="Helvetica"/>
          <w:b/>
          <w:sz w:val="22"/>
          <w:szCs w:val="22"/>
        </w:rPr>
        <w:t xml:space="preserve"> 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5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6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88508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DF1F681" w:rsidR="00CE10F2" w:rsidRDefault="001826F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Rachael M.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Zemek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protocol aims to mimic the clinical setting of residual disease after tumor debulking surgery, and </w:t>
      </w:r>
      <w:r w:rsidR="00F40DC1">
        <w:rPr>
          <w:rFonts w:ascii="Helvetica" w:hAnsi="Helvetica" w:cs="Arial"/>
          <w:sz w:val="22"/>
          <w:szCs w:val="22"/>
        </w:rPr>
        <w:t xml:space="preserve">therefore </w:t>
      </w:r>
      <w:r>
        <w:rPr>
          <w:rFonts w:ascii="Helvetica" w:hAnsi="Helvetica" w:cs="Arial"/>
          <w:sz w:val="22"/>
          <w:szCs w:val="22"/>
        </w:rPr>
        <w:t xml:space="preserve">allows for testing new </w:t>
      </w:r>
      <w:r w:rsidR="00F40DC1">
        <w:rPr>
          <w:rFonts w:ascii="Helvetica" w:hAnsi="Helvetica" w:cs="Arial"/>
          <w:sz w:val="22"/>
          <w:szCs w:val="22"/>
        </w:rPr>
        <w:t xml:space="preserve">cancer </w:t>
      </w:r>
      <w:r>
        <w:rPr>
          <w:rFonts w:ascii="Helvetica" w:hAnsi="Helvetica" w:cs="Arial"/>
          <w:sz w:val="22"/>
          <w:szCs w:val="22"/>
        </w:rPr>
        <w:t xml:space="preserve">therapies in the context of </w:t>
      </w:r>
      <w:r w:rsidR="00533AC9">
        <w:rPr>
          <w:rFonts w:ascii="Helvetica" w:hAnsi="Helvetica" w:cs="Arial"/>
          <w:sz w:val="22"/>
          <w:szCs w:val="22"/>
        </w:rPr>
        <w:t xml:space="preserve">post-operative </w:t>
      </w:r>
      <w:r>
        <w:rPr>
          <w:rFonts w:ascii="Helvetica" w:hAnsi="Helvetica" w:cs="Arial"/>
          <w:sz w:val="22"/>
          <w:szCs w:val="22"/>
        </w:rPr>
        <w:t>wound healing</w:t>
      </w:r>
      <w:r w:rsidR="00885084">
        <w:rPr>
          <w:rFonts w:ascii="Helvetica" w:hAnsi="Helvetica" w:cs="Arial"/>
          <w:sz w:val="22"/>
          <w:szCs w:val="22"/>
        </w:rPr>
        <w:t xml:space="preserve"> </w:t>
      </w:r>
      <w:r w:rsidR="00885084" w:rsidRPr="0088508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ED64DA7" w14:textId="77777777" w:rsidR="00885084" w:rsidRPr="00885084" w:rsidRDefault="00885084" w:rsidP="00885084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49EB28B7" w14:textId="3DEC04E9" w:rsidR="00885084" w:rsidRPr="00885084" w:rsidRDefault="00885084" w:rsidP="00885084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6482321C" w14:textId="77777777" w:rsidR="00330F1B" w:rsidRPr="00511F52" w:rsidRDefault="00330F1B" w:rsidP="0088508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4548479" w:rsidR="00CE10F2" w:rsidRDefault="001826F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Rachael M.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Zemek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advantage of this technique is that it allows standardization of the amount of wounding inflicted and amount of tumor to remain</w:t>
      </w:r>
      <w:r w:rsidR="00885084">
        <w:rPr>
          <w:rFonts w:ascii="Helvetica" w:hAnsi="Helvetica" w:cs="Arial"/>
          <w:sz w:val="22"/>
          <w:szCs w:val="22"/>
        </w:rPr>
        <w:t xml:space="preserve"> </w:t>
      </w:r>
      <w:r w:rsidR="00885084" w:rsidRPr="00885084">
        <w:rPr>
          <w:rFonts w:ascii="Helvetica" w:hAnsi="Helvetica" w:cs="Arial"/>
          <w:b/>
          <w:sz w:val="22"/>
          <w:szCs w:val="22"/>
        </w:rPr>
        <w:t>[1]</w:t>
      </w:r>
      <w:r w:rsidR="00885084">
        <w:rPr>
          <w:rFonts w:ascii="Helvetica" w:hAnsi="Helvetica" w:cs="Arial"/>
          <w:sz w:val="22"/>
          <w:szCs w:val="22"/>
        </w:rPr>
        <w:t>.</w:t>
      </w:r>
    </w:p>
    <w:p w14:paraId="30DDD154" w14:textId="77777777" w:rsidR="00885084" w:rsidRPr="00885084" w:rsidRDefault="00885084" w:rsidP="00885084">
      <w:pPr>
        <w:pStyle w:val="ListParagraph"/>
        <w:rPr>
          <w:rFonts w:ascii="Helvetica" w:hAnsi="Helvetica" w:cs="Arial"/>
          <w:sz w:val="22"/>
          <w:szCs w:val="22"/>
        </w:rPr>
      </w:pPr>
    </w:p>
    <w:p w14:paraId="444F4A2F" w14:textId="1498D2FD" w:rsidR="00885084" w:rsidRPr="00885084" w:rsidRDefault="00885084" w:rsidP="00885084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00CDA612" w14:textId="77777777" w:rsidR="000D35D9" w:rsidRPr="006A6324" w:rsidRDefault="000D35D9" w:rsidP="0088508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5F18465" w14:textId="77777777" w:rsidR="00330F1B" w:rsidRPr="001B3024" w:rsidRDefault="00330F1B" w:rsidP="0088508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AE3029F" w:rsidR="00CE10F2" w:rsidRDefault="002A792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Francois X.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Rwandamuriye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technique is particularly important for pre-clinical studies aimed at identifying new treatments for cancers that tend to relapse locally, an example of which is soft tissue sarcoma</w:t>
      </w:r>
      <w:r w:rsidR="00885084">
        <w:rPr>
          <w:rFonts w:ascii="Helvetica" w:hAnsi="Helvetica" w:cs="Arial"/>
          <w:sz w:val="22"/>
          <w:szCs w:val="22"/>
        </w:rPr>
        <w:t xml:space="preserve"> </w:t>
      </w:r>
      <w:r w:rsidR="00885084" w:rsidRPr="0088508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AB9DE93" w14:textId="77777777" w:rsidR="00885084" w:rsidRPr="00885084" w:rsidRDefault="00885084" w:rsidP="00885084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C9FD4F7" w14:textId="77777777" w:rsidR="00885084" w:rsidRPr="0074091B" w:rsidRDefault="00885084" w:rsidP="00885084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3928BDBE" w14:textId="77777777" w:rsidR="00DC7D3A" w:rsidRPr="00885084" w:rsidRDefault="00DC7D3A" w:rsidP="00885084">
      <w:pPr>
        <w:outlineLvl w:val="0"/>
        <w:rPr>
          <w:rFonts w:ascii="Helvetica" w:hAnsi="Helvetica" w:cs="Arial"/>
          <w:sz w:val="22"/>
          <w:szCs w:val="22"/>
        </w:rPr>
      </w:pPr>
    </w:p>
    <w:p w14:paraId="3AE26EC3" w14:textId="5B61FC7A" w:rsidR="00885084" w:rsidRDefault="002A7929" w:rsidP="00CC7DE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Breana J. Weston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196201">
        <w:rPr>
          <w:rFonts w:ascii="Helvetica" w:hAnsi="Helvetica" w:cs="Arial"/>
          <w:sz w:val="22"/>
          <w:szCs w:val="22"/>
        </w:rPr>
        <w:t>This visual demonstration is critical to demonst</w:t>
      </w:r>
      <w:r w:rsidR="007E475E">
        <w:rPr>
          <w:rFonts w:ascii="Helvetica" w:hAnsi="Helvetica" w:cs="Arial"/>
          <w:sz w:val="22"/>
          <w:szCs w:val="22"/>
        </w:rPr>
        <w:t xml:space="preserve">rate the “inversion” technique in order </w:t>
      </w:r>
      <w:r w:rsidRPr="00196201">
        <w:rPr>
          <w:rFonts w:ascii="Helvetica" w:hAnsi="Helvetica" w:cs="Arial"/>
          <w:sz w:val="22"/>
          <w:szCs w:val="22"/>
        </w:rPr>
        <w:t>to expose the tumor attached to the skin side</w:t>
      </w:r>
      <w:r w:rsidR="00885084">
        <w:rPr>
          <w:rFonts w:ascii="Helvetica" w:hAnsi="Helvetica" w:cs="Arial"/>
          <w:sz w:val="22"/>
          <w:szCs w:val="22"/>
        </w:rPr>
        <w:t xml:space="preserve"> </w:t>
      </w:r>
      <w:r w:rsidR="00885084" w:rsidRPr="0088508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EDD469F" w14:textId="77777777" w:rsidR="00885084" w:rsidRPr="00885084" w:rsidRDefault="00885084" w:rsidP="00885084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13D3F45E" w14:textId="2AB00C86" w:rsidR="00CC7DEA" w:rsidRPr="00885084" w:rsidRDefault="00885084" w:rsidP="00885084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="002A7929" w:rsidRPr="00885084">
        <w:rPr>
          <w:rFonts w:ascii="Helvetica" w:hAnsi="Helvetica" w:cs="Arial"/>
          <w:sz w:val="22"/>
          <w:szCs w:val="22"/>
        </w:rPr>
        <w:t xml:space="preserve"> </w:t>
      </w:r>
    </w:p>
    <w:p w14:paraId="12E7DEB4" w14:textId="77777777" w:rsidR="00DC7D3A" w:rsidRPr="006A6324" w:rsidRDefault="00DC7D3A" w:rsidP="00885084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691FC9D" w14:textId="5FB17493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39DDB02" w:rsidR="00EA60D4" w:rsidRPr="0026455F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885084">
        <w:rPr>
          <w:rFonts w:ascii="Helvetica" w:hAnsi="Helvetica" w:cs="Arial"/>
          <w:sz w:val="22"/>
          <w:szCs w:val="22"/>
        </w:rPr>
        <w:lastRenderedPageBreak/>
        <w:t xml:space="preserve">Procedures involving animal subjects have been approved by the </w:t>
      </w:r>
      <w:r w:rsidR="000B3BE5" w:rsidRPr="00885084">
        <w:rPr>
          <w:rFonts w:ascii="Helvetica" w:hAnsi="Helvetica" w:cs="Arial"/>
          <w:sz w:val="22"/>
          <w:szCs w:val="22"/>
        </w:rPr>
        <w:t xml:space="preserve">Animal Ethics Committee </w:t>
      </w:r>
      <w:r w:rsidRPr="00885084">
        <w:rPr>
          <w:rFonts w:ascii="Helvetica" w:hAnsi="Helvetica" w:cs="Arial"/>
          <w:sz w:val="22"/>
          <w:szCs w:val="22"/>
        </w:rPr>
        <w:t>at</w:t>
      </w:r>
      <w:r w:rsidR="000B3BE5" w:rsidRPr="00885084">
        <w:rPr>
          <w:rFonts w:ascii="Helvetica" w:hAnsi="Helvetica" w:cs="Arial"/>
          <w:sz w:val="22"/>
          <w:szCs w:val="22"/>
        </w:rPr>
        <w:t xml:space="preserve"> the</w:t>
      </w:r>
      <w:r w:rsidRPr="00885084">
        <w:rPr>
          <w:rFonts w:ascii="Helvetica" w:hAnsi="Helvetica" w:cs="Arial"/>
          <w:sz w:val="22"/>
          <w:szCs w:val="22"/>
        </w:rPr>
        <w:t> </w:t>
      </w:r>
      <w:r w:rsidR="000B3BE5" w:rsidRPr="00885084">
        <w:rPr>
          <w:rFonts w:ascii="Helvetica" w:hAnsi="Helvetica" w:cs="Arial"/>
          <w:sz w:val="22"/>
          <w:szCs w:val="22"/>
        </w:rPr>
        <w:t>Harry Perkins Institute of Medical Research, Perth, Western Australia</w:t>
      </w:r>
      <w:r w:rsidR="00885084">
        <w:rPr>
          <w:rFonts w:ascii="Helvetica" w:hAnsi="Helvetica" w:cs="Arial"/>
          <w:sz w:val="22"/>
          <w:szCs w:val="22"/>
        </w:rPr>
        <w:t xml:space="preserve"> </w:t>
      </w:r>
      <w:r w:rsidR="00885084" w:rsidRPr="00885084">
        <w:rPr>
          <w:rFonts w:ascii="Helvetica" w:hAnsi="Helvetica" w:cs="Arial"/>
          <w:b/>
          <w:sz w:val="22"/>
          <w:szCs w:val="22"/>
        </w:rPr>
        <w:t>[1]</w:t>
      </w:r>
      <w:r w:rsidRPr="00885084">
        <w:rPr>
          <w:rFonts w:ascii="Helvetica" w:hAnsi="Helvetica" w:cs="Arial"/>
          <w:iCs/>
          <w:sz w:val="22"/>
          <w:szCs w:val="22"/>
        </w:rPr>
        <w:t>.</w:t>
      </w:r>
    </w:p>
    <w:p w14:paraId="09E7C8C0" w14:textId="77777777" w:rsidR="0026455F" w:rsidRPr="00885084" w:rsidRDefault="0026455F" w:rsidP="0026455F">
      <w:pPr>
        <w:ind w:left="1350"/>
        <w:contextualSpacing/>
        <w:rPr>
          <w:rFonts w:ascii="Helvetica" w:hAnsi="Helvetica" w:cs="Arial"/>
          <w:sz w:val="22"/>
          <w:szCs w:val="22"/>
        </w:rPr>
      </w:pPr>
    </w:p>
    <w:p w14:paraId="22853424" w14:textId="6B2E0638" w:rsidR="00885084" w:rsidRPr="00885084" w:rsidRDefault="00885084" w:rsidP="00885084">
      <w:pPr>
        <w:numPr>
          <w:ilvl w:val="2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Title Card</w:t>
      </w:r>
    </w:p>
    <w:p w14:paraId="4069EC9A" w14:textId="77777777" w:rsidR="0026455F" w:rsidRDefault="0026455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1C0D2C5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EB7FF6F" w14:textId="0047310F" w:rsidR="00835F74" w:rsidRPr="00410F24" w:rsidRDefault="00EB48E0" w:rsidP="00835F7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10F24">
        <w:rPr>
          <w:rFonts w:ascii="Arial" w:hAnsi="Arial" w:cs="Arial"/>
          <w:b/>
          <w:i w:val="0"/>
          <w:sz w:val="22"/>
          <w:szCs w:val="22"/>
        </w:rPr>
        <w:t>Set-up for Partial Surgical R</w:t>
      </w:r>
      <w:r w:rsidR="00835F74" w:rsidRPr="00410F24">
        <w:rPr>
          <w:rFonts w:ascii="Arial" w:hAnsi="Arial" w:cs="Arial"/>
          <w:b/>
          <w:i w:val="0"/>
          <w:sz w:val="22"/>
          <w:szCs w:val="22"/>
        </w:rPr>
        <w:t xml:space="preserve">esection of the </w:t>
      </w:r>
      <w:r w:rsidRPr="00410F24">
        <w:rPr>
          <w:rFonts w:ascii="Arial" w:hAnsi="Arial" w:cs="Arial"/>
          <w:b/>
          <w:i w:val="0"/>
          <w:sz w:val="22"/>
          <w:szCs w:val="22"/>
        </w:rPr>
        <w:t>T</w:t>
      </w:r>
      <w:r w:rsidR="00835F74" w:rsidRPr="00410F24">
        <w:rPr>
          <w:rFonts w:ascii="Arial" w:hAnsi="Arial" w:cs="Arial"/>
          <w:b/>
          <w:i w:val="0"/>
          <w:sz w:val="22"/>
          <w:szCs w:val="22"/>
        </w:rPr>
        <w:t>umor</w:t>
      </w:r>
    </w:p>
    <w:p w14:paraId="00B35543" w14:textId="5329F342" w:rsidR="007B66DD" w:rsidRPr="007B66DD" w:rsidRDefault="00BC60D5" w:rsidP="00BC60D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eastAsia="Calibri" w:hAnsi="Arial" w:cs="Arial"/>
          <w:i w:val="0"/>
          <w:sz w:val="22"/>
          <w:szCs w:val="22"/>
        </w:rPr>
        <w:t>Begin this procedure with the subcutaneous inoculation</w:t>
      </w:r>
      <w:r w:rsidR="00410F24">
        <w:rPr>
          <w:rFonts w:ascii="Arial" w:eastAsia="Calibri" w:hAnsi="Arial" w:cs="Arial"/>
          <w:i w:val="0"/>
          <w:sz w:val="22"/>
          <w:szCs w:val="22"/>
        </w:rPr>
        <w:t xml:space="preserve"> of prepared </w:t>
      </w:r>
      <w:r w:rsidR="00533AC9">
        <w:rPr>
          <w:rFonts w:ascii="Arial" w:eastAsia="Calibri" w:hAnsi="Arial" w:cs="Arial"/>
          <w:i w:val="0"/>
          <w:sz w:val="22"/>
          <w:szCs w:val="22"/>
        </w:rPr>
        <w:t xml:space="preserve">cancer </w:t>
      </w:r>
      <w:r w:rsidR="00410F24">
        <w:rPr>
          <w:rFonts w:ascii="Arial" w:eastAsia="Calibri" w:hAnsi="Arial" w:cs="Arial"/>
          <w:i w:val="0"/>
          <w:sz w:val="22"/>
          <w:szCs w:val="22"/>
        </w:rPr>
        <w:t>cells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 in mice as described in the text protocol</w:t>
      </w:r>
      <w:r w:rsidR="007B66DD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7B66DD" w:rsidRPr="007B66DD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410F24">
        <w:rPr>
          <w:rFonts w:ascii="Arial" w:eastAsia="Calibri" w:hAnsi="Arial" w:cs="Arial"/>
          <w:i w:val="0"/>
          <w:sz w:val="22"/>
          <w:szCs w:val="22"/>
        </w:rPr>
        <w:t>.</w:t>
      </w:r>
    </w:p>
    <w:p w14:paraId="23AE6BD3" w14:textId="69C3C546" w:rsidR="00BC60D5" w:rsidRPr="00410F24" w:rsidRDefault="007B66DD" w:rsidP="007B66D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Mice running around the cage.</w:t>
      </w:r>
      <w:r w:rsidR="00BC60D5" w:rsidRPr="00410F24">
        <w:rPr>
          <w:rFonts w:ascii="Arial" w:eastAsia="Calibri" w:hAnsi="Arial" w:cs="Arial"/>
          <w:i w:val="0"/>
          <w:sz w:val="22"/>
          <w:szCs w:val="22"/>
        </w:rPr>
        <w:t xml:space="preserve"> </w:t>
      </w:r>
    </w:p>
    <w:p w14:paraId="08E45A91" w14:textId="640B8863" w:rsidR="00BC60D5" w:rsidRPr="00410F24" w:rsidRDefault="00835F74" w:rsidP="00BC60D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eastAsia="Calibri" w:hAnsi="Arial" w:cs="Arial"/>
          <w:i w:val="0"/>
          <w:sz w:val="22"/>
          <w:szCs w:val="22"/>
        </w:rPr>
        <w:t xml:space="preserve">On day 12 post inoculation, when tumors have reached a size of approximately 50 </w:t>
      </w:r>
      <w:r w:rsidR="00BC60D5" w:rsidRPr="00410F24">
        <w:rPr>
          <w:rFonts w:ascii="Arial" w:eastAsia="Calibri" w:hAnsi="Arial" w:cs="Arial"/>
          <w:i w:val="0"/>
          <w:sz w:val="22"/>
          <w:szCs w:val="22"/>
        </w:rPr>
        <w:t>square millimeters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, dose mice with 100 </w:t>
      </w:r>
      <w:r w:rsidR="00BC60D5" w:rsidRPr="00410F24">
        <w:rPr>
          <w:rFonts w:ascii="Arial" w:eastAsia="Calibri" w:hAnsi="Arial" w:cs="Arial"/>
          <w:i w:val="0"/>
          <w:sz w:val="22"/>
          <w:szCs w:val="22"/>
        </w:rPr>
        <w:t xml:space="preserve">microliters 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of buprenorphine </w:t>
      </w:r>
      <w:r w:rsidR="00EB48E0" w:rsidRPr="00410F24">
        <w:rPr>
          <w:rFonts w:ascii="Arial" w:eastAsia="Calibri" w:hAnsi="Arial" w:cs="Arial"/>
          <w:i w:val="0"/>
          <w:sz w:val="22"/>
          <w:szCs w:val="22"/>
        </w:rPr>
        <w:t>subcutaneously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 in the scruff of the neck, 30 minutes prior to surgery</w:t>
      </w:r>
      <w:r w:rsidR="007B66DD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7B66DD" w:rsidRPr="007B66DD">
        <w:rPr>
          <w:rFonts w:ascii="Arial" w:eastAsia="Calibri" w:hAnsi="Arial" w:cs="Arial"/>
          <w:b/>
          <w:i w:val="0"/>
          <w:sz w:val="22"/>
          <w:szCs w:val="22"/>
        </w:rPr>
        <w:t>[1</w:t>
      </w:r>
      <w:r w:rsidR="0038167D">
        <w:rPr>
          <w:rFonts w:ascii="Arial" w:eastAsia="Calibri" w:hAnsi="Arial" w:cs="Arial"/>
          <w:b/>
          <w:i w:val="0"/>
          <w:sz w:val="22"/>
          <w:szCs w:val="22"/>
        </w:rPr>
        <w:t>-TXT</w:t>
      </w:r>
      <w:r w:rsidR="007B66DD" w:rsidRPr="007B66DD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Pr="00410F24">
        <w:rPr>
          <w:rFonts w:ascii="Arial" w:eastAsia="Calibri" w:hAnsi="Arial" w:cs="Arial"/>
          <w:i w:val="0"/>
          <w:sz w:val="22"/>
          <w:szCs w:val="22"/>
        </w:rPr>
        <w:t>.</w:t>
      </w:r>
    </w:p>
    <w:p w14:paraId="712A599A" w14:textId="61F08AD9" w:rsidR="00BC60D5" w:rsidRPr="00410F24" w:rsidRDefault="0038167D" w:rsidP="00BC60D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Scruff of the neck as talent injects </w:t>
      </w:r>
      <w:r w:rsidRPr="00410F24">
        <w:rPr>
          <w:rFonts w:ascii="Arial" w:eastAsia="Calibri" w:hAnsi="Arial" w:cs="Arial"/>
          <w:i w:val="0"/>
          <w:sz w:val="22"/>
          <w:szCs w:val="22"/>
        </w:rPr>
        <w:t>100 microliters of buprenorphine subcutaneously</w:t>
      </w:r>
      <w:r>
        <w:rPr>
          <w:rFonts w:ascii="Arial" w:eastAsia="Calibri" w:hAnsi="Arial" w:cs="Arial"/>
          <w:i w:val="0"/>
          <w:sz w:val="22"/>
          <w:szCs w:val="22"/>
        </w:rPr>
        <w:t>.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BC60D5" w:rsidRPr="0038167D">
        <w:rPr>
          <w:rFonts w:ascii="Arial" w:eastAsia="Calibri" w:hAnsi="Arial" w:cs="Arial"/>
          <w:b/>
          <w:i w:val="0"/>
          <w:sz w:val="22"/>
          <w:szCs w:val="22"/>
        </w:rPr>
        <w:t>TEXT: 0.1 mg/kg</w:t>
      </w:r>
    </w:p>
    <w:p w14:paraId="796168EF" w14:textId="2E56E5BD" w:rsidR="007617D5" w:rsidRPr="007617D5" w:rsidRDefault="00835F74" w:rsidP="00BC60D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hAnsi="Arial" w:cs="Arial"/>
          <w:i w:val="0"/>
          <w:sz w:val="22"/>
          <w:szCs w:val="22"/>
        </w:rPr>
        <w:t>Set up th</w:t>
      </w:r>
      <w:r w:rsidR="00EB48E0" w:rsidRPr="00410F24">
        <w:rPr>
          <w:rFonts w:ascii="Arial" w:hAnsi="Arial" w:cs="Arial"/>
          <w:i w:val="0"/>
          <w:sz w:val="22"/>
          <w:szCs w:val="22"/>
        </w:rPr>
        <w:t xml:space="preserve">e surgical area with a heat pad </w:t>
      </w:r>
      <w:r w:rsidRPr="00410F24">
        <w:rPr>
          <w:rFonts w:ascii="Arial" w:hAnsi="Arial" w:cs="Arial"/>
          <w:i w:val="0"/>
          <w:sz w:val="22"/>
          <w:szCs w:val="22"/>
        </w:rPr>
        <w:t xml:space="preserve">covered with bench coat and set up a nose cone for </w:t>
      </w:r>
      <w:r w:rsidR="008A555D" w:rsidRPr="00410F24">
        <w:rPr>
          <w:rFonts w:ascii="Arial" w:hAnsi="Arial" w:cs="Arial"/>
          <w:i w:val="0"/>
          <w:sz w:val="22"/>
          <w:szCs w:val="22"/>
        </w:rPr>
        <w:t>anesthesia</w:t>
      </w:r>
      <w:r w:rsidR="000A542B">
        <w:rPr>
          <w:rFonts w:ascii="Arial" w:hAnsi="Arial" w:cs="Arial"/>
          <w:i w:val="0"/>
          <w:sz w:val="22"/>
          <w:szCs w:val="22"/>
        </w:rPr>
        <w:t xml:space="preserve"> </w:t>
      </w:r>
      <w:r w:rsidR="000A542B" w:rsidRPr="000A542B">
        <w:rPr>
          <w:rFonts w:ascii="Arial" w:eastAsia="Calibri" w:hAnsi="Arial" w:cs="Arial"/>
          <w:b/>
          <w:i w:val="0"/>
          <w:sz w:val="22"/>
          <w:szCs w:val="22"/>
        </w:rPr>
        <w:t>[</w:t>
      </w:r>
      <w:r w:rsidR="000A542B">
        <w:rPr>
          <w:rFonts w:ascii="Arial" w:eastAsia="Calibri" w:hAnsi="Arial" w:cs="Arial"/>
          <w:b/>
          <w:i w:val="0"/>
          <w:sz w:val="22"/>
          <w:szCs w:val="22"/>
        </w:rPr>
        <w:t>1</w:t>
      </w:r>
      <w:r w:rsidR="000A542B" w:rsidRPr="000A542B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Pr="00410F24">
        <w:rPr>
          <w:rFonts w:ascii="Arial" w:hAnsi="Arial" w:cs="Arial"/>
          <w:i w:val="0"/>
          <w:sz w:val="22"/>
          <w:szCs w:val="22"/>
        </w:rPr>
        <w:t xml:space="preserve">. </w:t>
      </w:r>
    </w:p>
    <w:p w14:paraId="165E4B7D" w14:textId="7780A4D8" w:rsidR="007617D5" w:rsidRPr="007617D5" w:rsidRDefault="007617D5" w:rsidP="007617D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Talent sets up a heat pad covered with bench coat and sets up a nose cone for </w:t>
      </w:r>
      <w:r w:rsidR="008A555D">
        <w:rPr>
          <w:rFonts w:ascii="Arial" w:eastAsia="Calibri" w:hAnsi="Arial" w:cs="Arial"/>
          <w:i w:val="0"/>
          <w:sz w:val="22"/>
          <w:szCs w:val="22"/>
        </w:rPr>
        <w:t>anesthesia</w:t>
      </w:r>
      <w:r>
        <w:rPr>
          <w:rFonts w:ascii="Arial" w:eastAsia="Calibri" w:hAnsi="Arial" w:cs="Arial"/>
          <w:i w:val="0"/>
          <w:sz w:val="22"/>
          <w:szCs w:val="22"/>
        </w:rPr>
        <w:t>.</w:t>
      </w:r>
    </w:p>
    <w:p w14:paraId="380CF23A" w14:textId="4F7D4140" w:rsidR="00BC60D5" w:rsidRPr="000A542B" w:rsidRDefault="000A542B" w:rsidP="00BC60D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Arrange </w:t>
      </w:r>
      <w:r w:rsidR="00835F74" w:rsidRPr="00410F24">
        <w:rPr>
          <w:rFonts w:ascii="Arial" w:hAnsi="Arial" w:cs="Arial"/>
          <w:i w:val="0"/>
          <w:sz w:val="22"/>
          <w:szCs w:val="22"/>
        </w:rPr>
        <w:t xml:space="preserve">clean </w:t>
      </w:r>
      <w:r w:rsidRPr="00410F24">
        <w:rPr>
          <w:rFonts w:ascii="Arial" w:hAnsi="Arial" w:cs="Arial"/>
          <w:i w:val="0"/>
          <w:sz w:val="22"/>
          <w:szCs w:val="22"/>
        </w:rPr>
        <w:t xml:space="preserve">surgical equipment </w:t>
      </w:r>
      <w:r>
        <w:rPr>
          <w:rFonts w:ascii="Arial" w:hAnsi="Arial" w:cs="Arial"/>
          <w:i w:val="0"/>
          <w:sz w:val="22"/>
          <w:szCs w:val="22"/>
        </w:rPr>
        <w:t>so that they are within easy reach, including</w:t>
      </w:r>
      <w:r w:rsidR="00835F74" w:rsidRPr="00410F24">
        <w:rPr>
          <w:rFonts w:ascii="Arial" w:hAnsi="Arial" w:cs="Arial"/>
          <w:i w:val="0"/>
          <w:sz w:val="22"/>
          <w:szCs w:val="22"/>
        </w:rPr>
        <w:t xml:space="preserve"> </w:t>
      </w:r>
      <w:r w:rsidR="00835F74" w:rsidRPr="00410F24">
        <w:rPr>
          <w:rFonts w:ascii="Arial" w:eastAsia="Calibri" w:hAnsi="Arial" w:cs="Arial"/>
          <w:i w:val="0"/>
          <w:sz w:val="22"/>
          <w:szCs w:val="22"/>
        </w:rPr>
        <w:t xml:space="preserve">chlorhexidine, swab, gauze, eye gel, two curved forceps, scissors, clip applicator, clip remover, </w:t>
      </w:r>
      <w:r w:rsidR="007617D5">
        <w:rPr>
          <w:rFonts w:ascii="Arial" w:eastAsia="Calibri" w:hAnsi="Arial" w:cs="Arial"/>
          <w:i w:val="0"/>
          <w:sz w:val="22"/>
          <w:szCs w:val="22"/>
        </w:rPr>
        <w:t xml:space="preserve">and </w:t>
      </w:r>
      <w:r w:rsidR="00835F74" w:rsidRPr="00410F24">
        <w:rPr>
          <w:rFonts w:ascii="Arial" w:eastAsia="Calibri" w:hAnsi="Arial" w:cs="Arial"/>
          <w:i w:val="0"/>
          <w:sz w:val="22"/>
          <w:szCs w:val="22"/>
        </w:rPr>
        <w:t xml:space="preserve">clip refills </w:t>
      </w:r>
      <w:r w:rsidRPr="000A542B">
        <w:rPr>
          <w:rFonts w:ascii="Arial" w:eastAsia="Calibri" w:hAnsi="Arial" w:cs="Arial"/>
          <w:b/>
          <w:i w:val="0"/>
          <w:sz w:val="22"/>
          <w:szCs w:val="22"/>
        </w:rPr>
        <w:t>[</w:t>
      </w:r>
      <w:r w:rsidR="007617D5">
        <w:rPr>
          <w:rFonts w:ascii="Arial" w:eastAsia="Calibri" w:hAnsi="Arial" w:cs="Arial"/>
          <w:b/>
          <w:i w:val="0"/>
          <w:sz w:val="22"/>
          <w:szCs w:val="22"/>
        </w:rPr>
        <w:t>1</w:t>
      </w:r>
      <w:r w:rsidRPr="000A542B">
        <w:rPr>
          <w:rFonts w:ascii="Arial" w:eastAsia="Calibri" w:hAnsi="Arial" w:cs="Arial"/>
          <w:b/>
          <w:i w:val="0"/>
          <w:sz w:val="22"/>
          <w:szCs w:val="22"/>
        </w:rPr>
        <w:t>]</w:t>
      </w:r>
      <w:r>
        <w:rPr>
          <w:rFonts w:ascii="Arial" w:eastAsia="Calibri" w:hAnsi="Arial" w:cs="Arial"/>
          <w:i w:val="0"/>
          <w:sz w:val="22"/>
          <w:szCs w:val="22"/>
        </w:rPr>
        <w:t>.</w:t>
      </w:r>
    </w:p>
    <w:p w14:paraId="6BE24A31" w14:textId="508F7678" w:rsidR="007617D5" w:rsidRPr="00410F24" w:rsidRDefault="007617D5" w:rsidP="000A542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Talent arranges </w:t>
      </w:r>
      <w:r w:rsidRPr="00410F24">
        <w:rPr>
          <w:rFonts w:ascii="Arial" w:eastAsia="Calibri" w:hAnsi="Arial" w:cs="Arial"/>
          <w:i w:val="0"/>
          <w:sz w:val="22"/>
          <w:szCs w:val="22"/>
        </w:rPr>
        <w:t>chlorhexidine, swab, gauze, eye gel, two curved forceps,</w:t>
      </w:r>
      <w:r w:rsidR="000B3BE5">
        <w:rPr>
          <w:rFonts w:ascii="Arial" w:eastAsia="Calibri" w:hAnsi="Arial" w:cs="Arial"/>
          <w:i w:val="0"/>
          <w:sz w:val="22"/>
          <w:szCs w:val="22"/>
        </w:rPr>
        <w:t xml:space="preserve"> and </w:t>
      </w:r>
      <w:r w:rsidR="000B3BE5" w:rsidRPr="00410F24">
        <w:rPr>
          <w:rFonts w:ascii="Arial" w:eastAsia="Calibri" w:hAnsi="Arial" w:cs="Arial"/>
          <w:i w:val="0"/>
          <w:sz w:val="22"/>
          <w:szCs w:val="22"/>
        </w:rPr>
        <w:t>scissors</w:t>
      </w:r>
      <w:r w:rsidR="000B3BE5">
        <w:rPr>
          <w:rFonts w:ascii="Arial" w:eastAsia="Calibri" w:hAnsi="Arial" w:cs="Arial"/>
          <w:i w:val="0"/>
          <w:sz w:val="22"/>
          <w:szCs w:val="22"/>
        </w:rPr>
        <w:t xml:space="preserve"> (removed from heat bead sterilizer)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, clip applicator, clip remover, </w:t>
      </w:r>
      <w:r>
        <w:rPr>
          <w:rFonts w:ascii="Arial" w:eastAsia="Calibri" w:hAnsi="Arial" w:cs="Arial"/>
          <w:i w:val="0"/>
          <w:sz w:val="22"/>
          <w:szCs w:val="22"/>
        </w:rPr>
        <w:t xml:space="preserve">and </w:t>
      </w:r>
      <w:r w:rsidRPr="00410F24">
        <w:rPr>
          <w:rFonts w:ascii="Arial" w:eastAsia="Calibri" w:hAnsi="Arial" w:cs="Arial"/>
          <w:i w:val="0"/>
          <w:sz w:val="22"/>
          <w:szCs w:val="22"/>
        </w:rPr>
        <w:t>clip refills</w:t>
      </w:r>
      <w:r>
        <w:rPr>
          <w:rFonts w:ascii="Arial" w:eastAsia="Calibri" w:hAnsi="Arial" w:cs="Arial"/>
          <w:i w:val="0"/>
          <w:sz w:val="22"/>
          <w:szCs w:val="22"/>
        </w:rPr>
        <w:t>.</w:t>
      </w:r>
    </w:p>
    <w:p w14:paraId="6CED23FC" w14:textId="47576F6A" w:rsidR="00835F74" w:rsidRPr="007617D5" w:rsidRDefault="00835F74" w:rsidP="00BC60D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hAnsi="Arial" w:cs="Arial"/>
          <w:i w:val="0"/>
          <w:sz w:val="22"/>
          <w:szCs w:val="22"/>
        </w:rPr>
        <w:t xml:space="preserve">Warm the heating chamber to 37 </w:t>
      </w:r>
      <w:r w:rsidR="007617D5">
        <w:rPr>
          <w:rFonts w:ascii="Arial" w:hAnsi="Arial" w:cs="Arial"/>
          <w:i w:val="0"/>
          <w:sz w:val="22"/>
          <w:szCs w:val="22"/>
        </w:rPr>
        <w:t>degrees Celsius</w:t>
      </w:r>
      <w:r w:rsidRPr="00410F24">
        <w:rPr>
          <w:rFonts w:ascii="Arial" w:hAnsi="Arial" w:cs="Arial"/>
          <w:i w:val="0"/>
          <w:sz w:val="22"/>
          <w:szCs w:val="22"/>
        </w:rPr>
        <w:t xml:space="preserve"> and set up another heat pad for recovery</w:t>
      </w:r>
      <w:r w:rsidR="007617D5">
        <w:rPr>
          <w:rFonts w:ascii="Arial" w:hAnsi="Arial" w:cs="Arial"/>
          <w:i w:val="0"/>
          <w:sz w:val="22"/>
          <w:szCs w:val="22"/>
        </w:rPr>
        <w:t xml:space="preserve"> </w:t>
      </w:r>
      <w:r w:rsidR="007617D5" w:rsidRPr="007617D5">
        <w:rPr>
          <w:rFonts w:ascii="Arial" w:hAnsi="Arial" w:cs="Arial"/>
          <w:b/>
          <w:i w:val="0"/>
          <w:sz w:val="22"/>
          <w:szCs w:val="22"/>
        </w:rPr>
        <w:t>[1]</w:t>
      </w:r>
      <w:r w:rsidR="007617D5">
        <w:rPr>
          <w:rFonts w:ascii="Arial" w:hAnsi="Arial" w:cs="Arial"/>
          <w:i w:val="0"/>
          <w:sz w:val="22"/>
          <w:szCs w:val="22"/>
        </w:rPr>
        <w:t>.</w:t>
      </w:r>
      <w:r w:rsidRPr="00410F24">
        <w:rPr>
          <w:rFonts w:ascii="Arial" w:hAnsi="Arial" w:cs="Arial"/>
          <w:i w:val="0"/>
          <w:sz w:val="22"/>
          <w:szCs w:val="22"/>
        </w:rPr>
        <w:t xml:space="preserve"> </w:t>
      </w:r>
    </w:p>
    <w:p w14:paraId="4596677C" w14:textId="77777777" w:rsidR="00E7653B" w:rsidRDefault="007617D5" w:rsidP="00E7653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warms the heating chamber to </w:t>
      </w:r>
      <w:r w:rsidR="000B3BE5">
        <w:rPr>
          <w:rFonts w:ascii="Arial" w:hAnsi="Arial" w:cs="Arial"/>
          <w:i w:val="0"/>
          <w:sz w:val="22"/>
          <w:szCs w:val="22"/>
        </w:rPr>
        <w:t>3</w:t>
      </w:r>
      <w:r>
        <w:rPr>
          <w:rFonts w:ascii="Arial" w:hAnsi="Arial" w:cs="Arial"/>
          <w:i w:val="0"/>
          <w:sz w:val="22"/>
          <w:szCs w:val="22"/>
        </w:rPr>
        <w:t>7 degrees Celsius and sets up another heat pad for recovery.</w:t>
      </w:r>
    </w:p>
    <w:p w14:paraId="0D50051C" w14:textId="77777777" w:rsidR="00E7653B" w:rsidRPr="00E7653B" w:rsidRDefault="000B3BE5" w:rsidP="00E7653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7653B">
        <w:rPr>
          <w:rFonts w:ascii="Arial" w:hAnsi="Arial" w:cs="Arial"/>
          <w:i w:val="0"/>
          <w:sz w:val="22"/>
          <w:szCs w:val="22"/>
        </w:rPr>
        <w:t>N</w:t>
      </w:r>
      <w:r w:rsidR="00F40DC1" w:rsidRPr="00E7653B">
        <w:rPr>
          <w:rFonts w:ascii="Arial" w:hAnsi="Arial" w:cs="Arial"/>
          <w:i w:val="0"/>
          <w:sz w:val="22"/>
          <w:szCs w:val="22"/>
        </w:rPr>
        <w:t>ote that t</w:t>
      </w:r>
      <w:r w:rsidRPr="00E7653B">
        <w:rPr>
          <w:rFonts w:ascii="Arial" w:hAnsi="Arial" w:cs="Arial"/>
          <w:i w:val="0"/>
          <w:sz w:val="22"/>
          <w:szCs w:val="22"/>
        </w:rPr>
        <w:t xml:space="preserve">his procedure requires 2 people. </w:t>
      </w:r>
      <w:r w:rsidR="00F40DC1" w:rsidRPr="00E7653B">
        <w:rPr>
          <w:rFonts w:ascii="Arial" w:hAnsi="Arial" w:cs="Arial"/>
          <w:i w:val="0"/>
          <w:sz w:val="22"/>
          <w:szCs w:val="22"/>
        </w:rPr>
        <w:t>An a</w:t>
      </w:r>
      <w:r w:rsidR="00E7653B">
        <w:rPr>
          <w:rFonts w:ascii="Arial" w:hAnsi="Arial" w:cs="Arial"/>
          <w:i w:val="0"/>
          <w:sz w:val="22"/>
          <w:szCs w:val="22"/>
        </w:rPr>
        <w:t>ssistant</w:t>
      </w:r>
      <w:r w:rsidR="00F40DC1" w:rsidRPr="00E7653B">
        <w:rPr>
          <w:rFonts w:ascii="Arial" w:hAnsi="Arial" w:cs="Arial"/>
          <w:i w:val="0"/>
          <w:sz w:val="22"/>
          <w:szCs w:val="22"/>
        </w:rPr>
        <w:t xml:space="preserve"> must monitor the breathing of the mouse closely during the procedure</w:t>
      </w:r>
      <w:r w:rsidR="00E7653B">
        <w:rPr>
          <w:rFonts w:ascii="Arial" w:hAnsi="Arial" w:cs="Arial"/>
          <w:i w:val="0"/>
          <w:sz w:val="22"/>
          <w:szCs w:val="22"/>
        </w:rPr>
        <w:t xml:space="preserve"> </w:t>
      </w:r>
      <w:r w:rsidR="00E7653B" w:rsidRPr="00E7653B">
        <w:rPr>
          <w:rFonts w:ascii="Arial" w:hAnsi="Arial" w:cs="Arial"/>
          <w:b/>
          <w:i w:val="0"/>
          <w:sz w:val="22"/>
          <w:szCs w:val="22"/>
        </w:rPr>
        <w:t>[1]</w:t>
      </w:r>
      <w:r w:rsidR="00F40DC1" w:rsidRPr="00E7653B">
        <w:rPr>
          <w:rFonts w:ascii="Arial" w:hAnsi="Arial" w:cs="Arial"/>
          <w:i w:val="0"/>
          <w:sz w:val="22"/>
          <w:szCs w:val="22"/>
        </w:rPr>
        <w:t>.</w:t>
      </w:r>
    </w:p>
    <w:p w14:paraId="5A5BE15E" w14:textId="1D40F1C6" w:rsidR="00E7653B" w:rsidRPr="00E7653B" w:rsidRDefault="00E7653B" w:rsidP="00E7653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7653B">
        <w:rPr>
          <w:rFonts w:ascii="Arial" w:hAnsi="Arial" w:cs="Arial"/>
          <w:i w:val="0"/>
          <w:sz w:val="22"/>
          <w:szCs w:val="22"/>
        </w:rPr>
        <w:t>Two talents present as the mouse is transferred onto the heat pad on the surgery table.</w:t>
      </w:r>
    </w:p>
    <w:p w14:paraId="7A163C27" w14:textId="24FE23BA" w:rsidR="00EB48E0" w:rsidRPr="00993EE6" w:rsidRDefault="00EB48E0" w:rsidP="00EB48E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hAnsi="Arial" w:cs="Arial"/>
          <w:i w:val="0"/>
          <w:sz w:val="22"/>
          <w:szCs w:val="22"/>
        </w:rPr>
        <w:lastRenderedPageBreak/>
        <w:t xml:space="preserve">After anesthetizing the mouse as described in the text protocol, </w:t>
      </w:r>
      <w:r w:rsidRPr="00410F24">
        <w:rPr>
          <w:rFonts w:ascii="Arial" w:eastAsia="Calibri" w:hAnsi="Arial" w:cs="Arial"/>
          <w:i w:val="0"/>
          <w:sz w:val="22"/>
          <w:szCs w:val="22"/>
        </w:rPr>
        <w:t>p</w:t>
      </w:r>
      <w:r w:rsidR="00835F74" w:rsidRPr="00410F24">
        <w:rPr>
          <w:rFonts w:ascii="Arial" w:eastAsia="Calibri" w:hAnsi="Arial" w:cs="Arial"/>
          <w:i w:val="0"/>
          <w:sz w:val="22"/>
          <w:szCs w:val="22"/>
        </w:rPr>
        <w:t>erform a “pinch test” and “corneal reflex test” to ensure that the mouse is fully anesthetized before commencing surgery</w:t>
      </w:r>
      <w:r w:rsidR="00993EE6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993EE6" w:rsidRPr="00993EE6">
        <w:rPr>
          <w:rFonts w:ascii="Arial" w:eastAsia="Calibri" w:hAnsi="Arial" w:cs="Arial"/>
          <w:b/>
          <w:i w:val="0"/>
          <w:sz w:val="22"/>
          <w:szCs w:val="22"/>
        </w:rPr>
        <w:t>[1</w:t>
      </w:r>
      <w:r w:rsidR="0026455F">
        <w:rPr>
          <w:rFonts w:ascii="Arial" w:eastAsia="Calibri" w:hAnsi="Arial" w:cs="Arial"/>
          <w:b/>
          <w:i w:val="0"/>
          <w:sz w:val="22"/>
          <w:szCs w:val="22"/>
        </w:rPr>
        <w:t>-TXT</w:t>
      </w:r>
      <w:r w:rsidR="00993EE6" w:rsidRPr="00993EE6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="00835F74" w:rsidRPr="00410F24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509D3660" w14:textId="5ABEEE0E" w:rsidR="00993EE6" w:rsidRPr="00097646" w:rsidRDefault="00993EE6" w:rsidP="00993EE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Mouse’s toe as talent </w:t>
      </w:r>
      <w:r w:rsidR="00DF4CB0">
        <w:rPr>
          <w:rFonts w:ascii="Arial" w:eastAsia="Calibri" w:hAnsi="Arial" w:cs="Arial"/>
          <w:i w:val="0"/>
          <w:sz w:val="22"/>
          <w:szCs w:val="22"/>
        </w:rPr>
        <w:t xml:space="preserve">#1 </w:t>
      </w:r>
      <w:r>
        <w:rPr>
          <w:rFonts w:ascii="Arial" w:eastAsia="Calibri" w:hAnsi="Arial" w:cs="Arial"/>
          <w:i w:val="0"/>
          <w:sz w:val="22"/>
          <w:szCs w:val="22"/>
        </w:rPr>
        <w:t>pinches it and the mouse does not flinch. Do not show mouse’s face.</w:t>
      </w:r>
      <w:r w:rsidR="0026455F" w:rsidRPr="0026455F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26455F">
        <w:rPr>
          <w:rFonts w:ascii="Arial" w:hAnsi="Arial" w:cs="Arial"/>
          <w:b/>
          <w:i w:val="0"/>
          <w:sz w:val="22"/>
          <w:szCs w:val="22"/>
        </w:rPr>
        <w:t>TEXT: An assistant must monitor breathing rate throughout surgery</w:t>
      </w:r>
    </w:p>
    <w:p w14:paraId="775D2C02" w14:textId="20D50A4F" w:rsidR="00EB48E0" w:rsidRPr="00993EE6" w:rsidRDefault="00835F74" w:rsidP="00835F7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eastAsia="Calibri" w:hAnsi="Arial" w:cs="Arial"/>
          <w:i w:val="0"/>
          <w:sz w:val="22"/>
          <w:szCs w:val="22"/>
        </w:rPr>
        <w:t>Cover the mouse’s eyes with a small amount of ophthalmic gel to avoid eye dryness</w:t>
      </w:r>
      <w:r w:rsidR="00993EE6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993EE6" w:rsidRPr="00993EE6">
        <w:rPr>
          <w:rFonts w:ascii="Arial" w:eastAsia="Calibri" w:hAnsi="Arial" w:cs="Arial"/>
          <w:b/>
          <w:i w:val="0"/>
          <w:sz w:val="22"/>
          <w:szCs w:val="22"/>
        </w:rPr>
        <w:t>[1</w:t>
      </w:r>
      <w:r w:rsidR="0026455F">
        <w:rPr>
          <w:rFonts w:ascii="Arial" w:eastAsia="Calibri" w:hAnsi="Arial" w:cs="Arial"/>
          <w:b/>
          <w:i w:val="0"/>
          <w:sz w:val="22"/>
          <w:szCs w:val="22"/>
        </w:rPr>
        <w:t>-TXT</w:t>
      </w:r>
      <w:r w:rsidR="00993EE6" w:rsidRPr="00993EE6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Pr="00410F24">
        <w:rPr>
          <w:rFonts w:ascii="Arial" w:eastAsia="Calibri" w:hAnsi="Arial" w:cs="Arial"/>
          <w:i w:val="0"/>
          <w:sz w:val="22"/>
          <w:szCs w:val="22"/>
        </w:rPr>
        <w:t>.</w:t>
      </w:r>
    </w:p>
    <w:p w14:paraId="10EE3757" w14:textId="2C3EAE05" w:rsidR="00993EE6" w:rsidRPr="00097646" w:rsidRDefault="00993EE6" w:rsidP="00993EE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Talent </w:t>
      </w:r>
      <w:r w:rsidR="00DF4CB0">
        <w:rPr>
          <w:rFonts w:ascii="Arial" w:eastAsia="Calibri" w:hAnsi="Arial" w:cs="Arial"/>
          <w:i w:val="0"/>
          <w:sz w:val="22"/>
          <w:szCs w:val="22"/>
        </w:rPr>
        <w:t xml:space="preserve">#1 </w:t>
      </w:r>
      <w:r>
        <w:rPr>
          <w:rFonts w:ascii="Arial" w:eastAsia="Calibri" w:hAnsi="Arial" w:cs="Arial"/>
          <w:i w:val="0"/>
          <w:sz w:val="22"/>
          <w:szCs w:val="22"/>
        </w:rPr>
        <w:t xml:space="preserve">covers the mouse’s eyes with a small amount of </w:t>
      </w:r>
      <w:r w:rsidRPr="00410F24">
        <w:rPr>
          <w:rFonts w:ascii="Arial" w:eastAsia="Calibri" w:hAnsi="Arial" w:cs="Arial"/>
          <w:i w:val="0"/>
          <w:sz w:val="22"/>
          <w:szCs w:val="22"/>
        </w:rPr>
        <w:t>ophthalmic gel</w:t>
      </w:r>
      <w:r>
        <w:rPr>
          <w:rFonts w:ascii="Arial" w:eastAsia="Calibri" w:hAnsi="Arial" w:cs="Arial"/>
          <w:i w:val="0"/>
          <w:sz w:val="22"/>
          <w:szCs w:val="22"/>
        </w:rPr>
        <w:t>. Do not show mouse’s entire face.</w:t>
      </w:r>
      <w:r w:rsidR="0026455F" w:rsidRPr="0026455F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26455F">
        <w:rPr>
          <w:rFonts w:ascii="Arial" w:hAnsi="Arial" w:cs="Arial"/>
          <w:b/>
          <w:i w:val="0"/>
          <w:sz w:val="22"/>
          <w:szCs w:val="22"/>
        </w:rPr>
        <w:t>TEXT: An assistant must monitor breathing rate throughout surgery</w:t>
      </w:r>
    </w:p>
    <w:p w14:paraId="639C3548" w14:textId="77777777" w:rsidR="00EB48E0" w:rsidRPr="00410F24" w:rsidRDefault="00EB48E0" w:rsidP="00EB48E0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hAnsi="Arial" w:cs="Arial"/>
          <w:b/>
          <w:i w:val="0"/>
          <w:sz w:val="22"/>
          <w:szCs w:val="22"/>
        </w:rPr>
        <w:t>Partial Surgical Resection of the Tumor</w:t>
      </w:r>
    </w:p>
    <w:p w14:paraId="43A714C7" w14:textId="320D7420" w:rsidR="00EB48E0" w:rsidRPr="00410F24" w:rsidRDefault="00CE3BD9" w:rsidP="00EB48E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Begin this surgery by s</w:t>
      </w:r>
      <w:r w:rsidR="00835F74" w:rsidRPr="00410F24">
        <w:rPr>
          <w:rFonts w:ascii="Arial" w:eastAsia="Calibri" w:hAnsi="Arial" w:cs="Arial"/>
          <w:i w:val="0"/>
          <w:sz w:val="22"/>
          <w:szCs w:val="22"/>
        </w:rPr>
        <w:t>wab</w:t>
      </w:r>
      <w:r>
        <w:rPr>
          <w:rFonts w:ascii="Arial" w:eastAsia="Calibri" w:hAnsi="Arial" w:cs="Arial"/>
          <w:i w:val="0"/>
          <w:sz w:val="22"/>
          <w:szCs w:val="22"/>
        </w:rPr>
        <w:t>bing</w:t>
      </w:r>
      <w:r w:rsidR="00835F74" w:rsidRPr="00410F24">
        <w:rPr>
          <w:rFonts w:ascii="Arial" w:eastAsia="Calibri" w:hAnsi="Arial" w:cs="Arial"/>
          <w:i w:val="0"/>
          <w:sz w:val="22"/>
          <w:szCs w:val="22"/>
        </w:rPr>
        <w:t xml:space="preserve"> the surgical area with chlorhexidine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CE3BD9">
        <w:rPr>
          <w:rFonts w:ascii="Arial" w:eastAsia="Calibri" w:hAnsi="Arial" w:cs="Arial"/>
          <w:b/>
          <w:i w:val="0"/>
          <w:sz w:val="22"/>
          <w:szCs w:val="22"/>
        </w:rPr>
        <w:t>[1</w:t>
      </w:r>
      <w:r w:rsidR="006257EE">
        <w:rPr>
          <w:rFonts w:ascii="Arial" w:eastAsia="Calibri" w:hAnsi="Arial" w:cs="Arial"/>
          <w:b/>
          <w:i w:val="0"/>
          <w:sz w:val="22"/>
          <w:szCs w:val="22"/>
        </w:rPr>
        <w:t>-TXT</w:t>
      </w:r>
      <w:r w:rsidRPr="00CE3BD9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="00835F74" w:rsidRPr="00410F24">
        <w:rPr>
          <w:rFonts w:ascii="Arial" w:eastAsia="Calibri" w:hAnsi="Arial" w:cs="Arial"/>
          <w:i w:val="0"/>
          <w:sz w:val="22"/>
          <w:szCs w:val="22"/>
        </w:rPr>
        <w:t xml:space="preserve">. Using forceps and a pair of scissors, make </w:t>
      </w:r>
      <w:r>
        <w:rPr>
          <w:rFonts w:ascii="Arial" w:eastAsia="Calibri" w:hAnsi="Arial" w:cs="Arial"/>
          <w:i w:val="0"/>
          <w:sz w:val="22"/>
          <w:szCs w:val="22"/>
        </w:rPr>
        <w:t xml:space="preserve">a 1-centimeter </w:t>
      </w:r>
      <w:r w:rsidR="00835F74" w:rsidRPr="00410F24">
        <w:rPr>
          <w:rFonts w:ascii="Arial" w:eastAsia="Calibri" w:hAnsi="Arial" w:cs="Arial"/>
          <w:i w:val="0"/>
          <w:sz w:val="22"/>
          <w:szCs w:val="22"/>
        </w:rPr>
        <w:t>straight incision along the dorsal side, 3 m</w:t>
      </w:r>
      <w:r>
        <w:rPr>
          <w:rFonts w:ascii="Arial" w:eastAsia="Calibri" w:hAnsi="Arial" w:cs="Arial"/>
          <w:i w:val="0"/>
          <w:sz w:val="22"/>
          <w:szCs w:val="22"/>
        </w:rPr>
        <w:t>illi</w:t>
      </w:r>
      <w:r w:rsidR="00835F74" w:rsidRPr="00410F24">
        <w:rPr>
          <w:rFonts w:ascii="Arial" w:eastAsia="Calibri" w:hAnsi="Arial" w:cs="Arial"/>
          <w:i w:val="0"/>
          <w:sz w:val="22"/>
          <w:szCs w:val="22"/>
        </w:rPr>
        <w:t>m</w:t>
      </w:r>
      <w:r>
        <w:rPr>
          <w:rFonts w:ascii="Arial" w:eastAsia="Calibri" w:hAnsi="Arial" w:cs="Arial"/>
          <w:i w:val="0"/>
          <w:sz w:val="22"/>
          <w:szCs w:val="22"/>
        </w:rPr>
        <w:t>eters</w:t>
      </w:r>
      <w:r w:rsidR="00835F74" w:rsidRPr="00410F24">
        <w:rPr>
          <w:rFonts w:ascii="Arial" w:eastAsia="Calibri" w:hAnsi="Arial" w:cs="Arial"/>
          <w:i w:val="0"/>
          <w:sz w:val="22"/>
          <w:szCs w:val="22"/>
        </w:rPr>
        <w:t xml:space="preserve"> away from the tumor</w:t>
      </w:r>
      <w:r w:rsidR="006257EE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6257EE" w:rsidRPr="00CE3BD9">
        <w:rPr>
          <w:rFonts w:ascii="Arial" w:eastAsia="Calibri" w:hAnsi="Arial" w:cs="Arial"/>
          <w:b/>
          <w:i w:val="0"/>
          <w:sz w:val="22"/>
          <w:szCs w:val="22"/>
        </w:rPr>
        <w:t>[</w:t>
      </w:r>
      <w:r w:rsidR="006257EE">
        <w:rPr>
          <w:rFonts w:ascii="Arial" w:eastAsia="Calibri" w:hAnsi="Arial" w:cs="Arial"/>
          <w:b/>
          <w:i w:val="0"/>
          <w:sz w:val="22"/>
          <w:szCs w:val="22"/>
        </w:rPr>
        <w:t>2</w:t>
      </w:r>
      <w:r w:rsidR="006257EE" w:rsidRPr="00CE3BD9">
        <w:rPr>
          <w:rFonts w:ascii="Arial" w:eastAsia="Calibri" w:hAnsi="Arial" w:cs="Arial"/>
          <w:b/>
          <w:i w:val="0"/>
          <w:sz w:val="22"/>
          <w:szCs w:val="22"/>
        </w:rPr>
        <w:t>]</w:t>
      </w:r>
      <w:r>
        <w:rPr>
          <w:rFonts w:ascii="Arial" w:eastAsia="Calibri" w:hAnsi="Arial" w:cs="Arial"/>
          <w:i w:val="0"/>
          <w:sz w:val="22"/>
          <w:szCs w:val="22"/>
        </w:rPr>
        <w:t>.</w:t>
      </w:r>
    </w:p>
    <w:p w14:paraId="0D708401" w14:textId="24C381A8" w:rsidR="00EB48E0" w:rsidRPr="006257EE" w:rsidRDefault="006257EE" w:rsidP="00EB48E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Talent</w:t>
      </w:r>
      <w:r w:rsidR="00DF4CB0">
        <w:rPr>
          <w:rFonts w:ascii="Arial" w:eastAsia="Calibri" w:hAnsi="Arial" w:cs="Arial"/>
          <w:i w:val="0"/>
          <w:sz w:val="22"/>
          <w:szCs w:val="22"/>
        </w:rPr>
        <w:t xml:space="preserve"> #2</w:t>
      </w:r>
      <w:r>
        <w:rPr>
          <w:rFonts w:ascii="Arial" w:eastAsia="Calibri" w:hAnsi="Arial" w:cs="Arial"/>
          <w:i w:val="0"/>
          <w:sz w:val="22"/>
          <w:szCs w:val="22"/>
        </w:rPr>
        <w:t xml:space="preserve"> swabs the surgical area with </w:t>
      </w:r>
      <w:r w:rsidRPr="00410F24">
        <w:rPr>
          <w:rFonts w:ascii="Arial" w:eastAsia="Calibri" w:hAnsi="Arial" w:cs="Arial"/>
          <w:i w:val="0"/>
          <w:sz w:val="22"/>
          <w:szCs w:val="22"/>
        </w:rPr>
        <w:t>chlorhexidine</w:t>
      </w:r>
      <w:r>
        <w:rPr>
          <w:rFonts w:ascii="Arial" w:eastAsia="Calibri" w:hAnsi="Arial" w:cs="Arial"/>
          <w:i w:val="0"/>
          <w:sz w:val="22"/>
          <w:szCs w:val="22"/>
        </w:rPr>
        <w:t xml:space="preserve">. Avoid showing the mouse’s face. </w:t>
      </w:r>
      <w:r w:rsidR="00EB48E0" w:rsidRPr="006257EE">
        <w:rPr>
          <w:rFonts w:ascii="Arial" w:eastAsia="Calibri" w:hAnsi="Arial" w:cs="Arial"/>
          <w:b/>
          <w:i w:val="0"/>
          <w:sz w:val="22"/>
          <w:szCs w:val="22"/>
        </w:rPr>
        <w:t>TEXT: See text for experimental controls</w:t>
      </w:r>
      <w:r w:rsidR="008C28B6">
        <w:rPr>
          <w:rFonts w:ascii="Arial" w:eastAsia="Calibri" w:hAnsi="Arial" w:cs="Arial"/>
          <w:b/>
          <w:i w:val="0"/>
          <w:sz w:val="22"/>
          <w:szCs w:val="22"/>
        </w:rPr>
        <w:t xml:space="preserve"> </w:t>
      </w:r>
      <w:r w:rsidR="008C28B6" w:rsidRPr="008C28B6">
        <w:rPr>
          <w:rFonts w:ascii="Arial" w:eastAsia="Calibri" w:hAnsi="Arial" w:cs="Arial"/>
          <w:i w:val="0"/>
          <w:color w:val="0070C0"/>
          <w:sz w:val="22"/>
          <w:szCs w:val="22"/>
        </w:rPr>
        <w:t>-</w:t>
      </w:r>
      <w:r w:rsidR="008C28B6">
        <w:rPr>
          <w:rFonts w:ascii="Arial" w:eastAsia="Calibri" w:hAnsi="Arial" w:cs="Arial"/>
          <w:b/>
          <w:i w:val="0"/>
          <w:sz w:val="22"/>
          <w:szCs w:val="22"/>
        </w:rPr>
        <w:t xml:space="preserve"> </w:t>
      </w:r>
      <w:r w:rsidR="008C28B6">
        <w:rPr>
          <w:rFonts w:ascii="Arial" w:eastAsia="Calibri" w:hAnsi="Arial" w:cs="Arial"/>
          <w:color w:val="0070C0"/>
          <w:sz w:val="22"/>
          <w:szCs w:val="22"/>
        </w:rPr>
        <w:t>Videographer – the authors consider this step important for visualization.</w:t>
      </w:r>
    </w:p>
    <w:p w14:paraId="32F43D24" w14:textId="44486AAB" w:rsidR="00D34F59" w:rsidRPr="00EC2E28" w:rsidRDefault="006257EE" w:rsidP="00D34F5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Incision area as talent</w:t>
      </w:r>
      <w:r w:rsidR="00DF4CB0">
        <w:rPr>
          <w:rFonts w:ascii="Arial" w:eastAsia="Calibri" w:hAnsi="Arial" w:cs="Arial"/>
          <w:i w:val="0"/>
          <w:sz w:val="22"/>
          <w:szCs w:val="22"/>
        </w:rPr>
        <w:t xml:space="preserve"> #2</w:t>
      </w:r>
      <w:r>
        <w:rPr>
          <w:rFonts w:ascii="Arial" w:eastAsia="Calibri" w:hAnsi="Arial" w:cs="Arial"/>
          <w:i w:val="0"/>
          <w:sz w:val="22"/>
          <w:szCs w:val="22"/>
        </w:rPr>
        <w:t xml:space="preserve"> makes a 1-centimeter </w:t>
      </w:r>
      <w:r w:rsidRPr="00410F24">
        <w:rPr>
          <w:rFonts w:ascii="Arial" w:eastAsia="Calibri" w:hAnsi="Arial" w:cs="Arial"/>
          <w:i w:val="0"/>
          <w:sz w:val="22"/>
          <w:szCs w:val="22"/>
        </w:rPr>
        <w:t>straight incision along the dorsal side, 3 m</w:t>
      </w:r>
      <w:r>
        <w:rPr>
          <w:rFonts w:ascii="Arial" w:eastAsia="Calibri" w:hAnsi="Arial" w:cs="Arial"/>
          <w:i w:val="0"/>
          <w:sz w:val="22"/>
          <w:szCs w:val="22"/>
        </w:rPr>
        <w:t>illi</w:t>
      </w:r>
      <w:r w:rsidRPr="00410F24">
        <w:rPr>
          <w:rFonts w:ascii="Arial" w:eastAsia="Calibri" w:hAnsi="Arial" w:cs="Arial"/>
          <w:i w:val="0"/>
          <w:sz w:val="22"/>
          <w:szCs w:val="22"/>
        </w:rPr>
        <w:t>m</w:t>
      </w:r>
      <w:r>
        <w:rPr>
          <w:rFonts w:ascii="Arial" w:eastAsia="Calibri" w:hAnsi="Arial" w:cs="Arial"/>
          <w:i w:val="0"/>
          <w:sz w:val="22"/>
          <w:szCs w:val="22"/>
        </w:rPr>
        <w:t>eters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 away from the tumor</w:t>
      </w:r>
      <w:r>
        <w:rPr>
          <w:rFonts w:ascii="Arial" w:eastAsia="Calibri" w:hAnsi="Arial" w:cs="Arial"/>
          <w:i w:val="0"/>
          <w:sz w:val="22"/>
          <w:szCs w:val="22"/>
        </w:rPr>
        <w:t>.</w:t>
      </w:r>
      <w:r w:rsidR="000B152B">
        <w:rPr>
          <w:rFonts w:ascii="Arial" w:eastAsia="Calibri" w:hAnsi="Arial" w:cs="Arial"/>
          <w:i w:val="0"/>
          <w:sz w:val="22"/>
          <w:szCs w:val="22"/>
        </w:rPr>
        <w:t xml:space="preserve"> Avoid showing the mouse’s face.</w:t>
      </w:r>
      <w:r w:rsidR="008C28B6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8C28B6" w:rsidRPr="008C28B6">
        <w:rPr>
          <w:rFonts w:ascii="Arial" w:eastAsia="Calibri" w:hAnsi="Arial" w:cs="Arial"/>
          <w:i w:val="0"/>
          <w:color w:val="0070C0"/>
          <w:sz w:val="22"/>
          <w:szCs w:val="22"/>
        </w:rPr>
        <w:t>-</w:t>
      </w:r>
      <w:r w:rsidR="008C28B6">
        <w:rPr>
          <w:rFonts w:ascii="Arial" w:eastAsia="Calibri" w:hAnsi="Arial" w:cs="Arial"/>
          <w:b/>
          <w:i w:val="0"/>
          <w:sz w:val="22"/>
          <w:szCs w:val="22"/>
        </w:rPr>
        <w:t xml:space="preserve"> </w:t>
      </w:r>
      <w:r w:rsidR="008C28B6">
        <w:rPr>
          <w:rFonts w:ascii="Arial" w:eastAsia="Calibri" w:hAnsi="Arial" w:cs="Arial"/>
          <w:color w:val="0070C0"/>
          <w:sz w:val="22"/>
          <w:szCs w:val="22"/>
        </w:rPr>
        <w:t>Videographer – the authors consider this step important for visualization.</w:t>
      </w:r>
    </w:p>
    <w:p w14:paraId="32894EF5" w14:textId="69BF847F" w:rsidR="00D34F59" w:rsidRPr="00D34F59" w:rsidRDefault="00D34F59" w:rsidP="00D34F5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34F59">
        <w:rPr>
          <w:rFonts w:ascii="Helvetica" w:hAnsi="Helvetica" w:cs="Arial"/>
          <w:b/>
          <w:i w:val="0"/>
          <w:sz w:val="22"/>
          <w:szCs w:val="22"/>
        </w:rPr>
        <w:t xml:space="preserve">Rachael M. </w:t>
      </w:r>
      <w:proofErr w:type="spellStart"/>
      <w:r w:rsidRPr="00D34F59">
        <w:rPr>
          <w:rFonts w:ascii="Helvetica" w:hAnsi="Helvetica" w:cs="Arial"/>
          <w:b/>
          <w:i w:val="0"/>
          <w:sz w:val="22"/>
          <w:szCs w:val="22"/>
        </w:rPr>
        <w:t>Zemek</w:t>
      </w:r>
      <w:proofErr w:type="spellEnd"/>
      <w:r w:rsidRPr="00D34F59">
        <w:rPr>
          <w:rFonts w:ascii="Helvetica" w:hAnsi="Helvetica" w:cs="Arial"/>
          <w:b/>
          <w:i w:val="0"/>
          <w:sz w:val="22"/>
          <w:szCs w:val="22"/>
        </w:rPr>
        <w:t>: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Pr="00D34F59">
        <w:rPr>
          <w:rFonts w:ascii="Helvetica" w:hAnsi="Helvetica" w:cs="Arial"/>
          <w:i w:val="0"/>
          <w:sz w:val="22"/>
          <w:szCs w:val="22"/>
        </w:rPr>
        <w:t xml:space="preserve">Do not cut the skin directly covering the tumor as it will not heal well.  Avoid using a scalpel to cut the tumor and use curved tweezers to scoop </w:t>
      </w:r>
      <w:r w:rsidR="008A555D">
        <w:rPr>
          <w:rFonts w:ascii="Helvetica" w:hAnsi="Helvetica" w:cs="Arial"/>
          <w:i w:val="0"/>
          <w:sz w:val="22"/>
          <w:szCs w:val="22"/>
        </w:rPr>
        <w:t xml:space="preserve">the </w:t>
      </w:r>
      <w:r w:rsidRPr="00D34F59">
        <w:rPr>
          <w:rFonts w:ascii="Helvetica" w:hAnsi="Helvetica" w:cs="Arial"/>
          <w:i w:val="0"/>
          <w:sz w:val="22"/>
          <w:szCs w:val="22"/>
        </w:rPr>
        <w:t>pieces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Pr="00D34F59">
        <w:rPr>
          <w:rFonts w:ascii="Helvetica" w:hAnsi="Helvetica" w:cs="Arial"/>
          <w:b/>
          <w:i w:val="0"/>
          <w:sz w:val="22"/>
          <w:szCs w:val="22"/>
        </w:rPr>
        <w:t>[1]</w:t>
      </w:r>
      <w:r w:rsidRPr="00D34F59">
        <w:rPr>
          <w:rFonts w:ascii="Helvetica" w:hAnsi="Helvetica" w:cs="Arial"/>
          <w:i w:val="0"/>
          <w:sz w:val="22"/>
          <w:szCs w:val="22"/>
        </w:rPr>
        <w:t xml:space="preserve">. </w:t>
      </w:r>
    </w:p>
    <w:p w14:paraId="74D9FBAB" w14:textId="58A6E57E" w:rsidR="00D34F59" w:rsidRPr="00D34F59" w:rsidRDefault="00D34F59" w:rsidP="00D34F5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34F59">
        <w:rPr>
          <w:rFonts w:ascii="Arial" w:hAnsi="Arial" w:cs="Arial"/>
          <w:bCs/>
          <w:i w:val="0"/>
          <w:sz w:val="22"/>
          <w:szCs w:val="22"/>
        </w:rPr>
        <w:t>INTERVIEW: Named talent says the statement above in an interview-style shot, looking towards camera.</w:t>
      </w:r>
    </w:p>
    <w:p w14:paraId="5B9F71B7" w14:textId="34E602E5" w:rsidR="00EB48E0" w:rsidRPr="000B152B" w:rsidRDefault="00835F74" w:rsidP="00EB48E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D34F59">
        <w:rPr>
          <w:rFonts w:ascii="Arial" w:eastAsia="Calibri" w:hAnsi="Arial" w:cs="Arial"/>
          <w:i w:val="0"/>
          <w:sz w:val="22"/>
          <w:szCs w:val="22"/>
        </w:rPr>
        <w:t>Using tweezers, pull away the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 facia and subcutaneous fatty tissue between the tumor and peritoneum. The subcutaneous tumor is normally attached to the skin-side</w:t>
      </w:r>
      <w:r w:rsidR="000B152B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0B152B" w:rsidRPr="000B152B">
        <w:rPr>
          <w:rFonts w:ascii="Arial" w:eastAsia="Calibri" w:hAnsi="Arial" w:cs="Arial"/>
          <w:b/>
          <w:i w:val="0"/>
          <w:sz w:val="22"/>
          <w:szCs w:val="22"/>
        </w:rPr>
        <w:t>[</w:t>
      </w:r>
      <w:r w:rsidR="000B152B">
        <w:rPr>
          <w:rFonts w:ascii="Arial" w:eastAsia="Calibri" w:hAnsi="Arial" w:cs="Arial"/>
          <w:b/>
          <w:i w:val="0"/>
          <w:sz w:val="22"/>
          <w:szCs w:val="22"/>
        </w:rPr>
        <w:t>1</w:t>
      </w:r>
      <w:r w:rsidR="000B152B" w:rsidRPr="000B152B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Pr="00410F24">
        <w:rPr>
          <w:rFonts w:ascii="Arial" w:eastAsia="Calibri" w:hAnsi="Arial" w:cs="Arial"/>
          <w:i w:val="0"/>
          <w:sz w:val="22"/>
          <w:szCs w:val="22"/>
        </w:rPr>
        <w:t>.</w:t>
      </w:r>
      <w:r w:rsidR="000B152B">
        <w:rPr>
          <w:rFonts w:ascii="Arial" w:eastAsia="Calibri" w:hAnsi="Arial" w:cs="Arial"/>
          <w:i w:val="0"/>
          <w:sz w:val="22"/>
          <w:szCs w:val="22"/>
        </w:rPr>
        <w:t xml:space="preserve"> </w:t>
      </w:r>
    </w:p>
    <w:p w14:paraId="25A78051" w14:textId="486334E8" w:rsidR="000B152B" w:rsidRPr="00410F24" w:rsidRDefault="002F123A" w:rsidP="000B152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ECU: </w:t>
      </w:r>
      <w:r w:rsidR="000B152B">
        <w:rPr>
          <w:rFonts w:ascii="Arial" w:hAnsi="Arial" w:cs="Arial"/>
          <w:i w:val="0"/>
          <w:sz w:val="22"/>
          <w:szCs w:val="22"/>
        </w:rPr>
        <w:t xml:space="preserve">Mouse incision as talent </w:t>
      </w:r>
      <w:r w:rsidR="00DF4CB0">
        <w:rPr>
          <w:rFonts w:ascii="Arial" w:hAnsi="Arial" w:cs="Arial"/>
          <w:i w:val="0"/>
          <w:sz w:val="22"/>
          <w:szCs w:val="22"/>
        </w:rPr>
        <w:t xml:space="preserve">#2 </w:t>
      </w:r>
      <w:r w:rsidR="000B152B">
        <w:rPr>
          <w:rFonts w:ascii="Arial" w:hAnsi="Arial" w:cs="Arial"/>
          <w:i w:val="0"/>
          <w:sz w:val="22"/>
          <w:szCs w:val="22"/>
        </w:rPr>
        <w:t>uses tweezers to pull away the facia and subcutaneous fatty tissue between the tumor and peritoneum and show that the tumor is attached to the skin-side.</w:t>
      </w:r>
      <w:r w:rsidR="008C28B6">
        <w:rPr>
          <w:rFonts w:ascii="Arial" w:hAnsi="Arial" w:cs="Arial"/>
          <w:i w:val="0"/>
          <w:sz w:val="22"/>
          <w:szCs w:val="22"/>
        </w:rPr>
        <w:t xml:space="preserve"> </w:t>
      </w:r>
      <w:r w:rsidR="008C28B6" w:rsidRPr="008C28B6">
        <w:rPr>
          <w:rFonts w:ascii="Arial" w:eastAsia="Calibri" w:hAnsi="Arial" w:cs="Arial"/>
          <w:i w:val="0"/>
          <w:color w:val="0070C0"/>
          <w:sz w:val="22"/>
          <w:szCs w:val="22"/>
        </w:rPr>
        <w:t>-</w:t>
      </w:r>
      <w:r w:rsidR="008C28B6">
        <w:rPr>
          <w:rFonts w:ascii="Arial" w:eastAsia="Calibri" w:hAnsi="Arial" w:cs="Arial"/>
          <w:b/>
          <w:i w:val="0"/>
          <w:sz w:val="22"/>
          <w:szCs w:val="22"/>
        </w:rPr>
        <w:t xml:space="preserve"> </w:t>
      </w:r>
      <w:r w:rsidR="008C28B6">
        <w:rPr>
          <w:rFonts w:ascii="Arial" w:eastAsia="Calibri" w:hAnsi="Arial" w:cs="Arial"/>
          <w:color w:val="0070C0"/>
          <w:sz w:val="22"/>
          <w:szCs w:val="22"/>
        </w:rPr>
        <w:t>Videographer – the authors consider this step important for visualization.</w:t>
      </w:r>
      <w:r w:rsidR="000B152B">
        <w:rPr>
          <w:rFonts w:ascii="Arial" w:hAnsi="Arial" w:cs="Arial"/>
          <w:i w:val="0"/>
          <w:sz w:val="22"/>
          <w:szCs w:val="22"/>
        </w:rPr>
        <w:t xml:space="preserve"> </w:t>
      </w:r>
    </w:p>
    <w:p w14:paraId="0285ECDC" w14:textId="007F006C" w:rsidR="00EB48E0" w:rsidRPr="001F0C75" w:rsidRDefault="00835F74" w:rsidP="00EB48E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eastAsia="Calibri" w:hAnsi="Arial" w:cs="Arial"/>
          <w:i w:val="0"/>
          <w:sz w:val="22"/>
          <w:szCs w:val="22"/>
        </w:rPr>
        <w:lastRenderedPageBreak/>
        <w:t>Open the wound by gently holding the skin on the tumor</w:t>
      </w:r>
      <w:r w:rsidR="008A555D">
        <w:rPr>
          <w:rFonts w:ascii="Arial" w:eastAsia="Calibri" w:hAnsi="Arial" w:cs="Arial"/>
          <w:i w:val="0"/>
          <w:sz w:val="22"/>
          <w:szCs w:val="22"/>
        </w:rPr>
        <w:t>-</w:t>
      </w:r>
      <w:r w:rsidRPr="00410F24">
        <w:rPr>
          <w:rFonts w:ascii="Arial" w:eastAsia="Calibri" w:hAnsi="Arial" w:cs="Arial"/>
          <w:i w:val="0"/>
          <w:sz w:val="22"/>
          <w:szCs w:val="22"/>
        </w:rPr>
        <w:t>bearing side using tweezers, and “invert” the tumor so that it is visible outside</w:t>
      </w:r>
      <w:r w:rsidR="001F0C75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1F0C75" w:rsidRPr="001F0C75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204E13C9" w14:textId="46E6A8F4" w:rsidR="001F0C75" w:rsidRPr="00410F24" w:rsidRDefault="002F123A" w:rsidP="001F0C7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ECU: </w:t>
      </w:r>
      <w:r w:rsidR="001F0C75">
        <w:rPr>
          <w:rFonts w:ascii="Arial" w:eastAsia="Calibri" w:hAnsi="Arial" w:cs="Arial"/>
          <w:i w:val="0"/>
          <w:sz w:val="22"/>
          <w:szCs w:val="22"/>
        </w:rPr>
        <w:t xml:space="preserve">Incision as talent </w:t>
      </w:r>
      <w:r w:rsidR="00DF4CB0">
        <w:rPr>
          <w:rFonts w:ascii="Arial" w:eastAsia="Calibri" w:hAnsi="Arial" w:cs="Arial"/>
          <w:i w:val="0"/>
          <w:sz w:val="22"/>
          <w:szCs w:val="22"/>
        </w:rPr>
        <w:t xml:space="preserve">#2 </w:t>
      </w:r>
      <w:r w:rsidR="001F0C75">
        <w:rPr>
          <w:rFonts w:ascii="Arial" w:eastAsia="Calibri" w:hAnsi="Arial" w:cs="Arial"/>
          <w:i w:val="0"/>
          <w:sz w:val="22"/>
          <w:szCs w:val="22"/>
        </w:rPr>
        <w:t>opens the wound by gently holding the skin on the tumor bearing side using tweezers and “inverts” the tumor so that it is visible outside.</w:t>
      </w:r>
      <w:r w:rsidR="008C28B6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8C28B6" w:rsidRPr="008C28B6">
        <w:rPr>
          <w:rFonts w:ascii="Arial" w:eastAsia="Calibri" w:hAnsi="Arial" w:cs="Arial"/>
          <w:i w:val="0"/>
          <w:color w:val="0070C0"/>
          <w:sz w:val="22"/>
          <w:szCs w:val="22"/>
        </w:rPr>
        <w:t>-</w:t>
      </w:r>
      <w:r w:rsidR="008C28B6">
        <w:rPr>
          <w:rFonts w:ascii="Arial" w:eastAsia="Calibri" w:hAnsi="Arial" w:cs="Arial"/>
          <w:b/>
          <w:i w:val="0"/>
          <w:sz w:val="22"/>
          <w:szCs w:val="22"/>
        </w:rPr>
        <w:t xml:space="preserve"> </w:t>
      </w:r>
      <w:r w:rsidR="008C28B6">
        <w:rPr>
          <w:rFonts w:ascii="Arial" w:eastAsia="Calibri" w:hAnsi="Arial" w:cs="Arial"/>
          <w:color w:val="0070C0"/>
          <w:sz w:val="22"/>
          <w:szCs w:val="22"/>
        </w:rPr>
        <w:t>Videographer and video editor– the authors consider this step important for visualization.</w:t>
      </w:r>
      <w:r w:rsidR="001F0C75">
        <w:rPr>
          <w:rFonts w:ascii="Arial" w:eastAsia="Calibri" w:hAnsi="Arial" w:cs="Arial"/>
          <w:i w:val="0"/>
          <w:sz w:val="22"/>
          <w:szCs w:val="22"/>
        </w:rPr>
        <w:t xml:space="preserve"> </w:t>
      </w:r>
    </w:p>
    <w:p w14:paraId="2A6A885B" w14:textId="1BADC8EB" w:rsidR="00EB48E0" w:rsidRPr="00F435FA" w:rsidRDefault="00835F74" w:rsidP="00EB48E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eastAsia="Calibri" w:hAnsi="Arial" w:cs="Arial"/>
          <w:i w:val="0"/>
          <w:sz w:val="22"/>
          <w:szCs w:val="22"/>
        </w:rPr>
        <w:t>Using a pair of scissors, cut away the tumor capsule from the half to remove, starting from the base of the tumor closest to the opening</w:t>
      </w:r>
      <w:r w:rsidR="00F435FA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F435FA" w:rsidRPr="00F435FA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410F24">
        <w:rPr>
          <w:rFonts w:ascii="Arial" w:eastAsia="Calibri" w:hAnsi="Arial" w:cs="Arial"/>
          <w:i w:val="0"/>
          <w:sz w:val="22"/>
          <w:szCs w:val="22"/>
        </w:rPr>
        <w:t>.</w:t>
      </w:r>
    </w:p>
    <w:p w14:paraId="7501AAAC" w14:textId="1CC30372" w:rsidR="00F435FA" w:rsidRPr="00410F24" w:rsidRDefault="00F435FA" w:rsidP="00F435F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ECU: Incision as talent</w:t>
      </w:r>
      <w:r w:rsidR="00DF4CB0">
        <w:rPr>
          <w:rFonts w:ascii="Arial" w:eastAsia="Calibri" w:hAnsi="Arial" w:cs="Arial"/>
          <w:i w:val="0"/>
          <w:sz w:val="22"/>
          <w:szCs w:val="22"/>
        </w:rPr>
        <w:t xml:space="preserve"> #2</w:t>
      </w:r>
      <w:r>
        <w:rPr>
          <w:rFonts w:ascii="Arial" w:eastAsia="Calibri" w:hAnsi="Arial" w:cs="Arial"/>
          <w:i w:val="0"/>
          <w:sz w:val="22"/>
          <w:szCs w:val="22"/>
        </w:rPr>
        <w:t xml:space="preserve"> uses a pair of scissors to cut away the tumor capsule from the half to remove, starting from the base of the tumor closest to the opening.</w:t>
      </w:r>
      <w:r w:rsidR="008C28B6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8C28B6" w:rsidRPr="008C28B6">
        <w:rPr>
          <w:rFonts w:ascii="Arial" w:eastAsia="Calibri" w:hAnsi="Arial" w:cs="Arial"/>
          <w:i w:val="0"/>
          <w:color w:val="0070C0"/>
          <w:sz w:val="22"/>
          <w:szCs w:val="22"/>
        </w:rPr>
        <w:t>-</w:t>
      </w:r>
      <w:r w:rsidR="008C28B6">
        <w:rPr>
          <w:rFonts w:ascii="Arial" w:eastAsia="Calibri" w:hAnsi="Arial" w:cs="Arial"/>
          <w:b/>
          <w:i w:val="0"/>
          <w:sz w:val="22"/>
          <w:szCs w:val="22"/>
        </w:rPr>
        <w:t xml:space="preserve"> </w:t>
      </w:r>
      <w:r w:rsidR="008C28B6">
        <w:rPr>
          <w:rFonts w:ascii="Arial" w:eastAsia="Calibri" w:hAnsi="Arial" w:cs="Arial"/>
          <w:color w:val="0070C0"/>
          <w:sz w:val="22"/>
          <w:szCs w:val="22"/>
        </w:rPr>
        <w:t>Videographer – the authors consider this step important for visualization.</w:t>
      </w:r>
    </w:p>
    <w:p w14:paraId="54E17B63" w14:textId="4116B218" w:rsidR="00EB48E0" w:rsidRPr="002F123A" w:rsidRDefault="00835F74" w:rsidP="00EB48E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eastAsia="Calibri" w:hAnsi="Arial" w:cs="Arial"/>
          <w:i w:val="0"/>
          <w:sz w:val="22"/>
          <w:szCs w:val="22"/>
        </w:rPr>
        <w:t>For 50% debulk surgery, cut across the middle of the tumor. Using curved forceps, scoop up the section of the tumor</w:t>
      </w:r>
      <w:r w:rsidR="002F123A">
        <w:rPr>
          <w:rFonts w:ascii="Arial" w:eastAsia="Calibri" w:hAnsi="Arial" w:cs="Arial"/>
          <w:i w:val="0"/>
          <w:sz w:val="22"/>
          <w:szCs w:val="22"/>
        </w:rPr>
        <w:t xml:space="preserve"> to be removed</w:t>
      </w:r>
      <w:r w:rsidRPr="00410F24">
        <w:rPr>
          <w:rFonts w:ascii="Arial" w:eastAsia="Calibri" w:hAnsi="Arial" w:cs="Arial"/>
          <w:i w:val="0"/>
          <w:sz w:val="22"/>
          <w:szCs w:val="22"/>
        </w:rPr>
        <w:t>; scoop up any remnants from the debulked area</w:t>
      </w:r>
      <w:r w:rsidR="002F123A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2F123A" w:rsidRPr="002F123A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410F24">
        <w:rPr>
          <w:rFonts w:ascii="Arial" w:eastAsia="Calibri" w:hAnsi="Arial" w:cs="Arial"/>
          <w:i w:val="0"/>
          <w:sz w:val="22"/>
          <w:szCs w:val="22"/>
        </w:rPr>
        <w:t>.</w:t>
      </w:r>
    </w:p>
    <w:p w14:paraId="1EBB25C7" w14:textId="30C7C8AB" w:rsidR="002F123A" w:rsidRPr="00410F24" w:rsidRDefault="002F123A" w:rsidP="002F123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ECU: Incision as talent </w:t>
      </w:r>
      <w:r w:rsidR="00DF4CB0">
        <w:rPr>
          <w:rFonts w:ascii="Arial" w:eastAsia="Calibri" w:hAnsi="Arial" w:cs="Arial"/>
          <w:i w:val="0"/>
          <w:sz w:val="22"/>
          <w:szCs w:val="22"/>
        </w:rPr>
        <w:t xml:space="preserve">#2 </w:t>
      </w:r>
      <w:r>
        <w:rPr>
          <w:rFonts w:ascii="Arial" w:eastAsia="Calibri" w:hAnsi="Arial" w:cs="Arial"/>
          <w:i w:val="0"/>
          <w:sz w:val="22"/>
          <w:szCs w:val="22"/>
        </w:rPr>
        <w:t>uses curved forceps to scoop up the section of the tumor to be remove</w:t>
      </w:r>
      <w:r w:rsidR="00334F44">
        <w:rPr>
          <w:rFonts w:ascii="Arial" w:eastAsia="Calibri" w:hAnsi="Arial" w:cs="Arial"/>
          <w:i w:val="0"/>
          <w:sz w:val="22"/>
          <w:szCs w:val="22"/>
        </w:rPr>
        <w:t>d</w:t>
      </w:r>
      <w:r>
        <w:rPr>
          <w:rFonts w:ascii="Arial" w:eastAsia="Calibri" w:hAnsi="Arial" w:cs="Arial"/>
          <w:i w:val="0"/>
          <w:sz w:val="22"/>
          <w:szCs w:val="22"/>
        </w:rPr>
        <w:t>, scooping up any remnants from the debulked area.</w:t>
      </w:r>
      <w:r w:rsidR="008C28B6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8C28B6" w:rsidRPr="008C28B6">
        <w:rPr>
          <w:rFonts w:ascii="Arial" w:eastAsia="Calibri" w:hAnsi="Arial" w:cs="Arial"/>
          <w:i w:val="0"/>
          <w:color w:val="0070C0"/>
          <w:sz w:val="22"/>
          <w:szCs w:val="22"/>
        </w:rPr>
        <w:t>-</w:t>
      </w:r>
      <w:r w:rsidR="008C28B6">
        <w:rPr>
          <w:rFonts w:ascii="Arial" w:eastAsia="Calibri" w:hAnsi="Arial" w:cs="Arial"/>
          <w:b/>
          <w:i w:val="0"/>
          <w:sz w:val="22"/>
          <w:szCs w:val="22"/>
        </w:rPr>
        <w:t xml:space="preserve"> </w:t>
      </w:r>
      <w:r w:rsidR="008C28B6">
        <w:rPr>
          <w:rFonts w:ascii="Arial" w:eastAsia="Calibri" w:hAnsi="Arial" w:cs="Arial"/>
          <w:color w:val="0070C0"/>
          <w:sz w:val="22"/>
          <w:szCs w:val="22"/>
        </w:rPr>
        <w:t>Videographer – the authors consider this step important for visualization.</w:t>
      </w:r>
    </w:p>
    <w:p w14:paraId="799E2EE8" w14:textId="71E49212" w:rsidR="00EB48E0" w:rsidRPr="002F123A" w:rsidRDefault="00835F74" w:rsidP="00EB48E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eastAsia="Calibri" w:hAnsi="Arial" w:cs="Arial"/>
          <w:i w:val="0"/>
          <w:sz w:val="22"/>
          <w:szCs w:val="22"/>
        </w:rPr>
        <w:t xml:space="preserve">For 75% debulk, </w:t>
      </w:r>
      <w:r w:rsidR="008A555D">
        <w:rPr>
          <w:rFonts w:ascii="Arial" w:eastAsia="Calibri" w:hAnsi="Arial" w:cs="Arial"/>
          <w:i w:val="0"/>
          <w:sz w:val="22"/>
          <w:szCs w:val="22"/>
        </w:rPr>
        <w:t xml:space="preserve">start by </w:t>
      </w:r>
      <w:r w:rsidRPr="00410F24">
        <w:rPr>
          <w:rFonts w:ascii="Arial" w:eastAsia="Calibri" w:hAnsi="Arial" w:cs="Arial"/>
          <w:i w:val="0"/>
          <w:sz w:val="22"/>
          <w:szCs w:val="22"/>
        </w:rPr>
        <w:t>perform</w:t>
      </w:r>
      <w:r w:rsidR="008A555D">
        <w:rPr>
          <w:rFonts w:ascii="Arial" w:eastAsia="Calibri" w:hAnsi="Arial" w:cs="Arial"/>
          <w:i w:val="0"/>
          <w:sz w:val="22"/>
          <w:szCs w:val="22"/>
        </w:rPr>
        <w:t>ing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 a 50% tumor debulk</w:t>
      </w:r>
      <w:r w:rsidR="008A555D">
        <w:rPr>
          <w:rFonts w:ascii="Arial" w:eastAsia="Calibri" w:hAnsi="Arial" w:cs="Arial"/>
          <w:i w:val="0"/>
          <w:sz w:val="22"/>
          <w:szCs w:val="22"/>
        </w:rPr>
        <w:t>. T</w:t>
      </w:r>
      <w:r w:rsidRPr="00410F24">
        <w:rPr>
          <w:rFonts w:ascii="Arial" w:eastAsia="Calibri" w:hAnsi="Arial" w:cs="Arial"/>
          <w:i w:val="0"/>
          <w:sz w:val="22"/>
          <w:szCs w:val="22"/>
        </w:rPr>
        <w:t>hen cut in half the remaining 50% of tumor</w:t>
      </w:r>
      <w:r w:rsidR="002F123A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2F123A" w:rsidRPr="002F123A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="002F123A">
        <w:rPr>
          <w:rFonts w:ascii="Arial" w:eastAsia="Calibri" w:hAnsi="Arial" w:cs="Arial"/>
          <w:i w:val="0"/>
          <w:sz w:val="22"/>
          <w:szCs w:val="22"/>
        </w:rPr>
        <w:t>. S</w:t>
      </w:r>
      <w:r w:rsidRPr="00410F24">
        <w:rPr>
          <w:rFonts w:ascii="Arial" w:eastAsia="Calibri" w:hAnsi="Arial" w:cs="Arial"/>
          <w:i w:val="0"/>
          <w:sz w:val="22"/>
          <w:szCs w:val="22"/>
        </w:rPr>
        <w:t>coop up 25% of the tumor using curved forceps</w:t>
      </w:r>
      <w:r w:rsidR="002F123A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2F123A" w:rsidRPr="002F123A">
        <w:rPr>
          <w:rFonts w:ascii="Arial" w:eastAsia="Calibri" w:hAnsi="Arial" w:cs="Arial"/>
          <w:b/>
          <w:i w:val="0"/>
          <w:sz w:val="22"/>
          <w:szCs w:val="22"/>
        </w:rPr>
        <w:t>[</w:t>
      </w:r>
      <w:r w:rsidR="002F123A">
        <w:rPr>
          <w:rFonts w:ascii="Arial" w:eastAsia="Calibri" w:hAnsi="Arial" w:cs="Arial"/>
          <w:b/>
          <w:i w:val="0"/>
          <w:sz w:val="22"/>
          <w:szCs w:val="22"/>
        </w:rPr>
        <w:t>2</w:t>
      </w:r>
      <w:r w:rsidR="002F123A" w:rsidRPr="002F123A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Pr="00410F24">
        <w:rPr>
          <w:rFonts w:ascii="Arial" w:eastAsia="Calibri" w:hAnsi="Arial" w:cs="Arial"/>
          <w:i w:val="0"/>
          <w:sz w:val="22"/>
          <w:szCs w:val="22"/>
        </w:rPr>
        <w:t>.</w:t>
      </w:r>
    </w:p>
    <w:p w14:paraId="20738CA4" w14:textId="7EA8DDB7" w:rsidR="002F123A" w:rsidRPr="002F123A" w:rsidRDefault="002F123A" w:rsidP="002F123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ECU: Incision as talent </w:t>
      </w:r>
      <w:r w:rsidR="00DF4CB0">
        <w:rPr>
          <w:rFonts w:ascii="Arial" w:eastAsia="Calibri" w:hAnsi="Arial" w:cs="Arial"/>
          <w:i w:val="0"/>
          <w:sz w:val="22"/>
          <w:szCs w:val="22"/>
        </w:rPr>
        <w:t xml:space="preserve">#2 </w:t>
      </w:r>
      <w:r>
        <w:rPr>
          <w:rFonts w:ascii="Arial" w:eastAsia="Calibri" w:hAnsi="Arial" w:cs="Arial"/>
          <w:i w:val="0"/>
          <w:sz w:val="22"/>
          <w:szCs w:val="22"/>
        </w:rPr>
        <w:t>cuts the remaining 50% of the tumor in half.</w:t>
      </w:r>
    </w:p>
    <w:p w14:paraId="0BE724B5" w14:textId="01744FA5" w:rsidR="002F123A" w:rsidRPr="00132D0E" w:rsidRDefault="002F123A" w:rsidP="002F123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ECU: Incision as talent </w:t>
      </w:r>
      <w:r w:rsidR="00DF4CB0">
        <w:rPr>
          <w:rFonts w:ascii="Arial" w:eastAsia="Calibri" w:hAnsi="Arial" w:cs="Arial"/>
          <w:i w:val="0"/>
          <w:sz w:val="22"/>
          <w:szCs w:val="22"/>
        </w:rPr>
        <w:t xml:space="preserve">#2 </w:t>
      </w:r>
      <w:r>
        <w:rPr>
          <w:rFonts w:ascii="Arial" w:eastAsia="Calibri" w:hAnsi="Arial" w:cs="Arial"/>
          <w:i w:val="0"/>
          <w:sz w:val="22"/>
          <w:szCs w:val="22"/>
        </w:rPr>
        <w:t>scoops up 25% of the tumor using curved forceps.</w:t>
      </w:r>
    </w:p>
    <w:p w14:paraId="16F3D0E7" w14:textId="6B59BE77" w:rsidR="00EC2E28" w:rsidRPr="0026455F" w:rsidRDefault="0026455F" w:rsidP="00132D0E">
      <w:pPr>
        <w:pStyle w:val="BodyText"/>
        <w:spacing w:before="360"/>
        <w:ind w:left="720"/>
        <w:outlineLvl w:val="0"/>
        <w:rPr>
          <w:rFonts w:ascii="Arial" w:hAnsi="Arial" w:cs="Arial"/>
          <w:bCs/>
          <w:i w:val="0"/>
          <w:sz w:val="22"/>
          <w:szCs w:val="22"/>
        </w:rPr>
      </w:pPr>
      <w:r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>Author NOTE</w:t>
      </w:r>
      <w:r w:rsidR="00132D0E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 xml:space="preserve">: </w:t>
      </w:r>
      <w:r w:rsidR="00EC2E28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 xml:space="preserve">There were </w:t>
      </w:r>
      <w:r w:rsidR="00472F1B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>t</w:t>
      </w:r>
      <w:r w:rsidR="00EC2E28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>wo takes of the 75% debulk</w:t>
      </w:r>
      <w:r w:rsidR="0061437E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 xml:space="preserve"> as </w:t>
      </w:r>
      <w:r w:rsidR="00EC2E28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>the</w:t>
      </w:r>
      <w:r w:rsidR="00132D0E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 xml:space="preserve"> </w:t>
      </w:r>
      <w:r w:rsidR="0061437E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>skin was cut</w:t>
      </w:r>
      <w:r w:rsidR="00EC2E28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 xml:space="preserve"> on mouse 1 when talent </w:t>
      </w:r>
      <w:r w:rsidR="0061437E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 xml:space="preserve">was </w:t>
      </w:r>
      <w:r w:rsidR="00132D0E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>scooping up the remaining 25%</w:t>
      </w:r>
      <w:r w:rsidR="00EC2E28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 xml:space="preserve"> (shot 3.7.2) making it unsuitable for shot 3.8.1</w:t>
      </w:r>
      <w:r w:rsidR="00132D0E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 xml:space="preserve">. </w:t>
      </w:r>
      <w:r w:rsidR="00EC2E28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 xml:space="preserve">Another mouse was used to re-take starting from 3.6.1 and was used for subsequent steps. Either mouse 1 or mouse 2 can be used for 3.6.1 – </w:t>
      </w:r>
      <w:r w:rsidR="00914311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>3.7.2.</w:t>
      </w:r>
      <w:r w:rsidR="00EC2E28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 xml:space="preserve"> </w:t>
      </w:r>
      <w:r w:rsidR="00EC2E28" w:rsidRPr="0026455F">
        <w:rPr>
          <w:rFonts w:ascii="Arial" w:hAnsi="Arial" w:cs="Arial"/>
          <w:b/>
          <w:i w:val="0"/>
          <w:sz w:val="22"/>
          <w:szCs w:val="22"/>
          <w:highlight w:val="green"/>
        </w:rPr>
        <w:t>I would suggest use mouse 1 (take 1) for 3.6.1, and mouse 2 (take 2) for 3.7.1 and 3.7.2</w:t>
      </w:r>
    </w:p>
    <w:p w14:paraId="548D9393" w14:textId="3AA6AD3B" w:rsidR="00EC2E28" w:rsidRPr="0026455F" w:rsidRDefault="0026455F" w:rsidP="00132D0E">
      <w:pPr>
        <w:pStyle w:val="BodyText"/>
        <w:spacing w:before="360"/>
        <w:ind w:left="720"/>
        <w:outlineLvl w:val="0"/>
        <w:rPr>
          <w:rFonts w:ascii="Arial" w:hAnsi="Arial" w:cs="Arial"/>
          <w:bCs/>
          <w:i w:val="0"/>
          <w:sz w:val="22"/>
          <w:szCs w:val="22"/>
        </w:rPr>
      </w:pPr>
      <w:r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>Author NOTE</w:t>
      </w:r>
      <w:r w:rsidR="00EC2E28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 xml:space="preserve">: </w:t>
      </w:r>
      <w:r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>F</w:t>
      </w:r>
      <w:r w:rsidR="00EC2E28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 xml:space="preserve">or the second take of 3.7.2 the tumor was placed into a tube to show that removed </w:t>
      </w:r>
      <w:r w:rsidR="00914311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>tumor</w:t>
      </w:r>
      <w:r w:rsidR="00EC2E28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 xml:space="preserve"> could </w:t>
      </w:r>
      <w:r w:rsidR="00914311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 xml:space="preserve">be </w:t>
      </w:r>
      <w:r w:rsidR="00EC2E28" w:rsidRPr="0026455F">
        <w:rPr>
          <w:rFonts w:ascii="Arial" w:hAnsi="Arial" w:cs="Arial"/>
          <w:bCs/>
          <w:i w:val="0"/>
          <w:sz w:val="22"/>
          <w:szCs w:val="22"/>
          <w:highlight w:val="green"/>
        </w:rPr>
        <w:t>saved for subsequent analysis. Please include this footage</w:t>
      </w:r>
    </w:p>
    <w:p w14:paraId="3C6865E0" w14:textId="21B5113F" w:rsidR="00EB48E0" w:rsidRPr="00B67F84" w:rsidRDefault="00EB48E0" w:rsidP="00EC2E2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eastAsia="Calibri" w:hAnsi="Arial" w:cs="Arial"/>
          <w:i w:val="0"/>
          <w:sz w:val="22"/>
          <w:szCs w:val="22"/>
        </w:rPr>
        <w:t xml:space="preserve">To close </w:t>
      </w:r>
      <w:r w:rsidR="00835F74" w:rsidRPr="00410F24">
        <w:rPr>
          <w:rFonts w:ascii="Arial" w:hAnsi="Arial" w:cs="Arial"/>
          <w:bCs/>
          <w:i w:val="0"/>
          <w:sz w:val="22"/>
          <w:szCs w:val="22"/>
        </w:rPr>
        <w:t>the surgical site</w:t>
      </w:r>
      <w:r w:rsidRPr="00410F24">
        <w:rPr>
          <w:rFonts w:ascii="Arial" w:hAnsi="Arial" w:cs="Arial"/>
          <w:bCs/>
          <w:i w:val="0"/>
          <w:sz w:val="22"/>
          <w:szCs w:val="22"/>
        </w:rPr>
        <w:t>, p</w:t>
      </w:r>
      <w:r w:rsidR="00835F74" w:rsidRPr="00410F24">
        <w:rPr>
          <w:rFonts w:ascii="Arial" w:eastAsia="Calibri" w:hAnsi="Arial" w:cs="Arial"/>
          <w:i w:val="0"/>
          <w:sz w:val="22"/>
          <w:szCs w:val="22"/>
        </w:rPr>
        <w:t>lace the remaining tumor back underneath the skin, and using forceps, pull the skin flaps together and line up the skin along the wound</w:t>
      </w:r>
      <w:r w:rsidR="002F123A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2F123A" w:rsidRPr="002F123A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="00835F74" w:rsidRPr="00410F24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318CAC89" w14:textId="4EE68EA4" w:rsidR="00B67F84" w:rsidRPr="00410F24" w:rsidRDefault="00B67F84" w:rsidP="00B67F8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Incision as talent</w:t>
      </w:r>
      <w:r w:rsidR="00DF4CB0">
        <w:rPr>
          <w:rFonts w:ascii="Arial" w:eastAsia="Calibri" w:hAnsi="Arial" w:cs="Arial"/>
          <w:i w:val="0"/>
          <w:sz w:val="22"/>
          <w:szCs w:val="22"/>
        </w:rPr>
        <w:t xml:space="preserve"> #2</w:t>
      </w:r>
      <w:r>
        <w:rPr>
          <w:rFonts w:ascii="Arial" w:eastAsia="Calibri" w:hAnsi="Arial" w:cs="Arial"/>
          <w:i w:val="0"/>
          <w:sz w:val="22"/>
          <w:szCs w:val="22"/>
        </w:rPr>
        <w:t xml:space="preserve"> places the remaining tumor back underneath the skin and uses forceps to pull </w:t>
      </w:r>
      <w:r w:rsidR="00096ABE">
        <w:rPr>
          <w:rFonts w:ascii="Arial" w:eastAsia="Calibri" w:hAnsi="Arial" w:cs="Arial"/>
          <w:i w:val="0"/>
          <w:sz w:val="22"/>
          <w:szCs w:val="22"/>
        </w:rPr>
        <w:t>t</w:t>
      </w:r>
      <w:r>
        <w:rPr>
          <w:rFonts w:ascii="Arial" w:eastAsia="Calibri" w:hAnsi="Arial" w:cs="Arial"/>
          <w:i w:val="0"/>
          <w:sz w:val="22"/>
          <w:szCs w:val="22"/>
        </w:rPr>
        <w:t>he flaps together and line up the skin along the wound.</w:t>
      </w:r>
    </w:p>
    <w:p w14:paraId="2A520390" w14:textId="3E942C41" w:rsidR="00EB48E0" w:rsidRPr="00B67F84" w:rsidRDefault="00835F74" w:rsidP="00EB48E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eastAsia="Calibri" w:hAnsi="Arial" w:cs="Arial"/>
          <w:i w:val="0"/>
          <w:sz w:val="22"/>
          <w:szCs w:val="22"/>
        </w:rPr>
        <w:lastRenderedPageBreak/>
        <w:t>Hold the skin together 5 m</w:t>
      </w:r>
      <w:r w:rsidR="00B67F84">
        <w:rPr>
          <w:rFonts w:ascii="Arial" w:eastAsia="Calibri" w:hAnsi="Arial" w:cs="Arial"/>
          <w:i w:val="0"/>
          <w:sz w:val="22"/>
          <w:szCs w:val="22"/>
        </w:rPr>
        <w:t>illimeters</w:t>
      </w:r>
      <w:r w:rsidR="008A555D">
        <w:rPr>
          <w:rFonts w:ascii="Arial" w:eastAsia="Calibri" w:hAnsi="Arial" w:cs="Arial"/>
          <w:i w:val="0"/>
          <w:sz w:val="22"/>
          <w:szCs w:val="22"/>
        </w:rPr>
        <w:t xml:space="preserve"> from the edge of the wound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 and use surgical clips to close the wound, </w:t>
      </w:r>
      <w:r w:rsidRPr="00410F24">
        <w:rPr>
          <w:rFonts w:ascii="Arial" w:hAnsi="Arial" w:cs="Arial"/>
          <w:i w:val="0"/>
          <w:sz w:val="22"/>
          <w:szCs w:val="22"/>
        </w:rPr>
        <w:t>starting on the side closest to the forceps</w:t>
      </w:r>
      <w:r w:rsidR="00B67F84">
        <w:rPr>
          <w:rFonts w:ascii="Arial" w:hAnsi="Arial" w:cs="Arial"/>
          <w:i w:val="0"/>
          <w:sz w:val="22"/>
          <w:szCs w:val="22"/>
        </w:rPr>
        <w:t xml:space="preserve"> </w:t>
      </w:r>
      <w:r w:rsidR="00B67F84" w:rsidRPr="00B67F84">
        <w:rPr>
          <w:rFonts w:ascii="Arial" w:hAnsi="Arial" w:cs="Arial"/>
          <w:b/>
          <w:i w:val="0"/>
          <w:sz w:val="22"/>
          <w:szCs w:val="22"/>
        </w:rPr>
        <w:t>[1]</w:t>
      </w:r>
      <w:r w:rsidRPr="00410F24">
        <w:rPr>
          <w:rFonts w:ascii="Arial" w:hAnsi="Arial" w:cs="Arial"/>
          <w:i w:val="0"/>
          <w:sz w:val="22"/>
          <w:szCs w:val="22"/>
        </w:rPr>
        <w:t>.</w:t>
      </w:r>
      <w:r w:rsidR="00EB48E0" w:rsidRPr="00410F24">
        <w:rPr>
          <w:rFonts w:ascii="Arial" w:hAnsi="Arial" w:cs="Arial"/>
          <w:i w:val="0"/>
          <w:sz w:val="22"/>
          <w:szCs w:val="22"/>
        </w:rPr>
        <w:t xml:space="preserve"> </w:t>
      </w:r>
      <w:r w:rsidRPr="00410F24">
        <w:rPr>
          <w:rFonts w:ascii="Arial" w:hAnsi="Arial" w:cs="Arial"/>
          <w:i w:val="0"/>
          <w:sz w:val="22"/>
          <w:szCs w:val="22"/>
        </w:rPr>
        <w:t xml:space="preserve">Apply as many clips as needed to ensure no underlying tissue is exposed. </w:t>
      </w:r>
      <w:r w:rsidRPr="00410F24" w:rsidDel="00F6640B">
        <w:rPr>
          <w:rFonts w:ascii="Arial" w:hAnsi="Arial" w:cs="Arial"/>
          <w:i w:val="0"/>
          <w:sz w:val="22"/>
          <w:szCs w:val="22"/>
        </w:rPr>
        <w:t xml:space="preserve">Generally, three to four </w:t>
      </w:r>
      <w:r w:rsidRPr="00410F24">
        <w:rPr>
          <w:rFonts w:ascii="Arial" w:hAnsi="Arial" w:cs="Arial"/>
          <w:i w:val="0"/>
          <w:sz w:val="22"/>
          <w:szCs w:val="22"/>
        </w:rPr>
        <w:t>clips</w:t>
      </w:r>
      <w:r w:rsidR="008A555D">
        <w:rPr>
          <w:rFonts w:ascii="Arial" w:hAnsi="Arial" w:cs="Arial"/>
          <w:i w:val="0"/>
          <w:sz w:val="22"/>
          <w:szCs w:val="22"/>
        </w:rPr>
        <w:t xml:space="preserve"> are applied with 2-</w:t>
      </w:r>
      <w:r w:rsidRPr="00410F24" w:rsidDel="00F6640B">
        <w:rPr>
          <w:rFonts w:ascii="Arial" w:hAnsi="Arial" w:cs="Arial"/>
          <w:i w:val="0"/>
          <w:sz w:val="22"/>
          <w:szCs w:val="22"/>
        </w:rPr>
        <w:t>m</w:t>
      </w:r>
      <w:r w:rsidR="00B67F84">
        <w:rPr>
          <w:rFonts w:ascii="Arial" w:hAnsi="Arial" w:cs="Arial"/>
          <w:i w:val="0"/>
          <w:sz w:val="22"/>
          <w:szCs w:val="22"/>
        </w:rPr>
        <w:t>illi</w:t>
      </w:r>
      <w:r w:rsidRPr="00410F24" w:rsidDel="00F6640B">
        <w:rPr>
          <w:rFonts w:ascii="Arial" w:hAnsi="Arial" w:cs="Arial"/>
          <w:i w:val="0"/>
          <w:sz w:val="22"/>
          <w:szCs w:val="22"/>
        </w:rPr>
        <w:t>m</w:t>
      </w:r>
      <w:r w:rsidR="00B67F84">
        <w:rPr>
          <w:rFonts w:ascii="Arial" w:hAnsi="Arial" w:cs="Arial"/>
          <w:i w:val="0"/>
          <w:sz w:val="22"/>
          <w:szCs w:val="22"/>
        </w:rPr>
        <w:t xml:space="preserve">eter </w:t>
      </w:r>
      <w:r w:rsidRPr="00410F24" w:rsidDel="00F6640B">
        <w:rPr>
          <w:rFonts w:ascii="Arial" w:hAnsi="Arial" w:cs="Arial"/>
          <w:i w:val="0"/>
          <w:sz w:val="22"/>
          <w:szCs w:val="22"/>
        </w:rPr>
        <w:t xml:space="preserve">gaps between </w:t>
      </w:r>
      <w:r w:rsidRPr="00410F24">
        <w:rPr>
          <w:rFonts w:ascii="Arial" w:hAnsi="Arial" w:cs="Arial"/>
          <w:i w:val="0"/>
          <w:sz w:val="22"/>
          <w:szCs w:val="22"/>
        </w:rPr>
        <w:t>clips</w:t>
      </w:r>
      <w:r w:rsidR="00B67F84">
        <w:rPr>
          <w:rFonts w:ascii="Arial" w:hAnsi="Arial" w:cs="Arial"/>
          <w:i w:val="0"/>
          <w:sz w:val="22"/>
          <w:szCs w:val="22"/>
        </w:rPr>
        <w:t xml:space="preserve"> </w:t>
      </w:r>
      <w:r w:rsidR="00B67F84" w:rsidRPr="00B67F84">
        <w:rPr>
          <w:rFonts w:ascii="Arial" w:hAnsi="Arial" w:cs="Arial"/>
          <w:b/>
          <w:i w:val="0"/>
          <w:sz w:val="22"/>
          <w:szCs w:val="22"/>
        </w:rPr>
        <w:t>[</w:t>
      </w:r>
      <w:r w:rsidR="00B67F84">
        <w:rPr>
          <w:rFonts w:ascii="Arial" w:hAnsi="Arial" w:cs="Arial"/>
          <w:b/>
          <w:i w:val="0"/>
          <w:sz w:val="22"/>
          <w:szCs w:val="22"/>
        </w:rPr>
        <w:t>2</w:t>
      </w:r>
      <w:r w:rsidR="00B67F84" w:rsidRPr="00B67F84">
        <w:rPr>
          <w:rFonts w:ascii="Arial" w:hAnsi="Arial" w:cs="Arial"/>
          <w:b/>
          <w:i w:val="0"/>
          <w:sz w:val="22"/>
          <w:szCs w:val="22"/>
        </w:rPr>
        <w:t>]</w:t>
      </w:r>
      <w:r w:rsidRPr="00410F24" w:rsidDel="00F6640B">
        <w:rPr>
          <w:rFonts w:ascii="Arial" w:hAnsi="Arial" w:cs="Arial"/>
          <w:i w:val="0"/>
          <w:sz w:val="22"/>
          <w:szCs w:val="22"/>
        </w:rPr>
        <w:t>.</w:t>
      </w:r>
    </w:p>
    <w:p w14:paraId="6A48B752" w14:textId="31A1C240" w:rsidR="00B67F84" w:rsidRPr="00F7323E" w:rsidRDefault="00F7323E" w:rsidP="00B67F8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</w:t>
      </w:r>
      <w:r w:rsidR="00DF4CB0">
        <w:rPr>
          <w:rFonts w:ascii="Arial" w:hAnsi="Arial" w:cs="Arial"/>
          <w:i w:val="0"/>
          <w:sz w:val="22"/>
          <w:szCs w:val="22"/>
        </w:rPr>
        <w:t xml:space="preserve">#2 </w:t>
      </w:r>
      <w:r>
        <w:rPr>
          <w:rFonts w:ascii="Arial" w:hAnsi="Arial" w:cs="Arial"/>
          <w:i w:val="0"/>
          <w:sz w:val="22"/>
          <w:szCs w:val="22"/>
        </w:rPr>
        <w:t xml:space="preserve">holds the skin together </w:t>
      </w:r>
      <w:r w:rsidRPr="00410F24">
        <w:rPr>
          <w:rFonts w:ascii="Arial" w:eastAsia="Calibri" w:hAnsi="Arial" w:cs="Arial"/>
          <w:i w:val="0"/>
          <w:sz w:val="22"/>
          <w:szCs w:val="22"/>
        </w:rPr>
        <w:t>5 m</w:t>
      </w:r>
      <w:r>
        <w:rPr>
          <w:rFonts w:ascii="Arial" w:eastAsia="Calibri" w:hAnsi="Arial" w:cs="Arial"/>
          <w:i w:val="0"/>
          <w:sz w:val="22"/>
          <w:szCs w:val="22"/>
        </w:rPr>
        <w:t>illimeters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 from the edge of the wound, and </w:t>
      </w:r>
      <w:r>
        <w:rPr>
          <w:rFonts w:ascii="Arial" w:eastAsia="Calibri" w:hAnsi="Arial" w:cs="Arial"/>
          <w:i w:val="0"/>
          <w:sz w:val="22"/>
          <w:szCs w:val="22"/>
        </w:rPr>
        <w:t>places a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 surgical </w:t>
      </w:r>
      <w:r>
        <w:rPr>
          <w:rFonts w:ascii="Arial" w:eastAsia="Calibri" w:hAnsi="Arial" w:cs="Arial"/>
          <w:i w:val="0"/>
          <w:sz w:val="22"/>
          <w:szCs w:val="22"/>
        </w:rPr>
        <w:t>clip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 to close the wound, </w:t>
      </w:r>
      <w:r w:rsidRPr="00410F24">
        <w:rPr>
          <w:rFonts w:ascii="Arial" w:hAnsi="Arial" w:cs="Arial"/>
          <w:i w:val="0"/>
          <w:sz w:val="22"/>
          <w:szCs w:val="22"/>
        </w:rPr>
        <w:t>starting on the side closest to the forceps</w:t>
      </w:r>
      <w:r>
        <w:rPr>
          <w:rFonts w:ascii="Arial" w:hAnsi="Arial" w:cs="Arial"/>
          <w:i w:val="0"/>
          <w:sz w:val="22"/>
          <w:szCs w:val="22"/>
        </w:rPr>
        <w:t>. Avoid showing mouse’s face.</w:t>
      </w:r>
    </w:p>
    <w:p w14:paraId="59D832FE" w14:textId="271AA978" w:rsidR="00F7323E" w:rsidRPr="00410F24" w:rsidRDefault="00F7323E" w:rsidP="00B67F8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continues to apply clips. Avoid showing mouse’s face.  </w:t>
      </w:r>
    </w:p>
    <w:p w14:paraId="32ED7D51" w14:textId="45763DE5" w:rsidR="00EB48E0" w:rsidRPr="00410F24" w:rsidRDefault="00835F74" w:rsidP="00EB48E0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hAnsi="Arial" w:cs="Arial"/>
          <w:b/>
          <w:bCs/>
          <w:i w:val="0"/>
          <w:sz w:val="22"/>
          <w:szCs w:val="22"/>
        </w:rPr>
        <w:t xml:space="preserve">Recovery of </w:t>
      </w:r>
      <w:r w:rsidR="00EB48E0" w:rsidRPr="00410F24">
        <w:rPr>
          <w:rFonts w:ascii="Arial" w:hAnsi="Arial" w:cs="Arial"/>
          <w:b/>
          <w:bCs/>
          <w:i w:val="0"/>
          <w:sz w:val="22"/>
          <w:szCs w:val="22"/>
        </w:rPr>
        <w:t>M</w:t>
      </w:r>
      <w:r w:rsidRPr="00410F24">
        <w:rPr>
          <w:rFonts w:ascii="Arial" w:hAnsi="Arial" w:cs="Arial"/>
          <w:b/>
          <w:bCs/>
          <w:i w:val="0"/>
          <w:sz w:val="22"/>
          <w:szCs w:val="22"/>
        </w:rPr>
        <w:t xml:space="preserve">ice </w:t>
      </w:r>
      <w:r w:rsidR="00EB48E0" w:rsidRPr="00410F24">
        <w:rPr>
          <w:rFonts w:ascii="Arial" w:hAnsi="Arial" w:cs="Arial"/>
          <w:b/>
          <w:bCs/>
          <w:i w:val="0"/>
          <w:sz w:val="22"/>
          <w:szCs w:val="22"/>
        </w:rPr>
        <w:t>and Adjuvant or Neoadjuvant Treatment</w:t>
      </w:r>
    </w:p>
    <w:p w14:paraId="76B441B5" w14:textId="77777777" w:rsidR="002817F0" w:rsidRPr="002817F0" w:rsidRDefault="00835F74" w:rsidP="00EB48E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eastAsia="Calibri" w:hAnsi="Arial" w:cs="Arial"/>
          <w:i w:val="0"/>
          <w:sz w:val="22"/>
          <w:szCs w:val="22"/>
        </w:rPr>
        <w:t>Allow the mice to recover by putting them into the warm</w:t>
      </w:r>
      <w:r w:rsidR="002817F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410F24">
        <w:rPr>
          <w:rFonts w:ascii="Arial" w:eastAsia="Calibri" w:hAnsi="Arial" w:cs="Arial"/>
          <w:i w:val="0"/>
          <w:sz w:val="22"/>
          <w:szCs w:val="22"/>
        </w:rPr>
        <w:t>heating chamber</w:t>
      </w:r>
      <w:r w:rsidR="002817F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2817F0" w:rsidRPr="002817F0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410F24">
        <w:rPr>
          <w:rFonts w:ascii="Arial" w:eastAsia="Calibri" w:hAnsi="Arial" w:cs="Arial"/>
          <w:i w:val="0"/>
          <w:sz w:val="22"/>
          <w:szCs w:val="22"/>
        </w:rPr>
        <w:t>.</w:t>
      </w:r>
    </w:p>
    <w:p w14:paraId="0039CA1B" w14:textId="786F3A17" w:rsidR="00EB48E0" w:rsidRPr="00410F24" w:rsidRDefault="002817F0" w:rsidP="002817F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Talent </w:t>
      </w:r>
      <w:r w:rsidR="00DF4CB0">
        <w:rPr>
          <w:rFonts w:ascii="Arial" w:eastAsia="Calibri" w:hAnsi="Arial" w:cs="Arial"/>
          <w:i w:val="0"/>
          <w:sz w:val="22"/>
          <w:szCs w:val="22"/>
        </w:rPr>
        <w:t xml:space="preserve">#1 </w:t>
      </w:r>
      <w:r>
        <w:rPr>
          <w:rFonts w:ascii="Arial" w:eastAsia="Calibri" w:hAnsi="Arial" w:cs="Arial"/>
          <w:i w:val="0"/>
          <w:sz w:val="22"/>
          <w:szCs w:val="22"/>
        </w:rPr>
        <w:t>places the mouse into the heating chamber.</w:t>
      </w:r>
      <w:r w:rsidR="00835F74" w:rsidRPr="00410F24">
        <w:rPr>
          <w:rFonts w:ascii="Arial" w:eastAsia="Calibri" w:hAnsi="Arial" w:cs="Arial"/>
          <w:i w:val="0"/>
          <w:sz w:val="22"/>
          <w:szCs w:val="22"/>
        </w:rPr>
        <w:t xml:space="preserve"> </w:t>
      </w:r>
      <w:r>
        <w:rPr>
          <w:rFonts w:ascii="Arial" w:eastAsia="Calibri" w:hAnsi="Arial" w:cs="Arial"/>
          <w:i w:val="0"/>
          <w:sz w:val="22"/>
          <w:szCs w:val="22"/>
        </w:rPr>
        <w:t>Avoid showing the mouse’s face.</w:t>
      </w:r>
    </w:p>
    <w:p w14:paraId="1D11CEA6" w14:textId="0C3CDE44" w:rsidR="00EB48E0" w:rsidRPr="002817F0" w:rsidRDefault="00835F74" w:rsidP="00EB48E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eastAsia="Calibri" w:hAnsi="Arial" w:cs="Arial"/>
          <w:i w:val="0"/>
          <w:sz w:val="22"/>
          <w:szCs w:val="22"/>
        </w:rPr>
        <w:t>Place the mouse’s cage on the heat pad</w:t>
      </w:r>
      <w:r w:rsidR="002817F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2817F0" w:rsidRPr="002817F0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410F24">
        <w:rPr>
          <w:rFonts w:ascii="Arial" w:eastAsia="Calibri" w:hAnsi="Arial" w:cs="Arial"/>
          <w:i w:val="0"/>
          <w:sz w:val="22"/>
          <w:szCs w:val="22"/>
        </w:rPr>
        <w:t>. Monitor the mice in the heating chamber until they have</w:t>
      </w:r>
      <w:r w:rsidR="002817F0">
        <w:rPr>
          <w:rFonts w:ascii="Arial" w:eastAsia="Calibri" w:hAnsi="Arial" w:cs="Arial"/>
          <w:i w:val="0"/>
          <w:sz w:val="22"/>
          <w:szCs w:val="22"/>
        </w:rPr>
        <w:t xml:space="preserve"> recovered from the anesthetic </w:t>
      </w:r>
      <w:r w:rsidR="002817F0" w:rsidRPr="002817F0">
        <w:rPr>
          <w:rFonts w:ascii="Arial" w:eastAsia="Calibri" w:hAnsi="Arial" w:cs="Arial"/>
          <w:b/>
          <w:i w:val="0"/>
          <w:sz w:val="22"/>
          <w:szCs w:val="22"/>
        </w:rPr>
        <w:t>[2]</w:t>
      </w:r>
      <w:r w:rsidR="002817F0">
        <w:rPr>
          <w:rFonts w:ascii="Arial" w:eastAsia="Calibri" w:hAnsi="Arial" w:cs="Arial"/>
          <w:i w:val="0"/>
          <w:sz w:val="22"/>
          <w:szCs w:val="22"/>
        </w:rPr>
        <w:t xml:space="preserve">. </w:t>
      </w:r>
    </w:p>
    <w:p w14:paraId="2F51D329" w14:textId="1767E0D6" w:rsidR="002817F0" w:rsidRPr="002817F0" w:rsidRDefault="002817F0" w:rsidP="002817F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</w:t>
      </w:r>
      <w:r w:rsidR="00DF4CB0">
        <w:rPr>
          <w:rFonts w:ascii="Arial" w:hAnsi="Arial" w:cs="Arial"/>
          <w:i w:val="0"/>
          <w:sz w:val="22"/>
          <w:szCs w:val="22"/>
        </w:rPr>
        <w:t xml:space="preserve"> #1</w:t>
      </w:r>
      <w:r>
        <w:rPr>
          <w:rFonts w:ascii="Arial" w:hAnsi="Arial" w:cs="Arial"/>
          <w:i w:val="0"/>
          <w:sz w:val="22"/>
          <w:szCs w:val="22"/>
        </w:rPr>
        <w:t xml:space="preserve"> places the empty mouse cage on the heating pad.</w:t>
      </w:r>
    </w:p>
    <w:p w14:paraId="6C61BE13" w14:textId="3F45BE93" w:rsidR="002817F0" w:rsidRPr="002817F0" w:rsidRDefault="002817F0" w:rsidP="002817F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Mouse in heating chamber awake and walking.</w:t>
      </w:r>
    </w:p>
    <w:p w14:paraId="162790A0" w14:textId="550F238B" w:rsidR="002817F0" w:rsidRPr="002817F0" w:rsidRDefault="002817F0" w:rsidP="002817F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Then, </w:t>
      </w:r>
      <w:r w:rsidRPr="00410F24">
        <w:rPr>
          <w:rFonts w:ascii="Arial" w:eastAsia="Calibri" w:hAnsi="Arial" w:cs="Arial"/>
          <w:i w:val="0"/>
          <w:sz w:val="22"/>
          <w:szCs w:val="22"/>
        </w:rPr>
        <w:t>put the mice back into the cage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2817F0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410F24">
        <w:rPr>
          <w:rFonts w:ascii="Arial" w:eastAsia="Calibri" w:hAnsi="Arial" w:cs="Arial"/>
          <w:i w:val="0"/>
          <w:sz w:val="22"/>
          <w:szCs w:val="22"/>
        </w:rPr>
        <w:t>. Leave the cage on the heat pad for a further 10 minutes, until the mice have become more active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2817F0">
        <w:rPr>
          <w:rFonts w:ascii="Arial" w:eastAsia="Calibri" w:hAnsi="Arial" w:cs="Arial"/>
          <w:b/>
          <w:i w:val="0"/>
          <w:sz w:val="22"/>
          <w:szCs w:val="22"/>
        </w:rPr>
        <w:t>[</w:t>
      </w:r>
      <w:r>
        <w:rPr>
          <w:rFonts w:ascii="Arial" w:eastAsia="Calibri" w:hAnsi="Arial" w:cs="Arial"/>
          <w:b/>
          <w:i w:val="0"/>
          <w:sz w:val="22"/>
          <w:szCs w:val="22"/>
        </w:rPr>
        <w:t>2</w:t>
      </w:r>
      <w:r w:rsidRPr="002817F0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Pr="00410F24">
        <w:rPr>
          <w:rFonts w:ascii="Arial" w:eastAsia="Calibri" w:hAnsi="Arial" w:cs="Arial"/>
          <w:i w:val="0"/>
          <w:sz w:val="22"/>
          <w:szCs w:val="22"/>
        </w:rPr>
        <w:t>.</w:t>
      </w:r>
    </w:p>
    <w:p w14:paraId="47DB3324" w14:textId="04F308E2" w:rsidR="002817F0" w:rsidRPr="00EF59D5" w:rsidRDefault="002817F0" w:rsidP="002817F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</w:t>
      </w:r>
      <w:r w:rsidR="00DF4CB0">
        <w:rPr>
          <w:rFonts w:ascii="Arial" w:hAnsi="Arial" w:cs="Arial"/>
          <w:i w:val="0"/>
          <w:sz w:val="22"/>
          <w:szCs w:val="22"/>
        </w:rPr>
        <w:t xml:space="preserve">#1 </w:t>
      </w:r>
      <w:r>
        <w:rPr>
          <w:rFonts w:ascii="Arial" w:hAnsi="Arial" w:cs="Arial"/>
          <w:i w:val="0"/>
          <w:sz w:val="22"/>
          <w:szCs w:val="22"/>
        </w:rPr>
        <w:t>places the mouse back into the cage on the heat pad.</w:t>
      </w:r>
    </w:p>
    <w:p w14:paraId="12FED7AD" w14:textId="55A4B9F9" w:rsidR="00EF59D5" w:rsidRPr="00410F24" w:rsidRDefault="00EF59D5" w:rsidP="002817F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Mouse running around in the cage.</w:t>
      </w:r>
    </w:p>
    <w:p w14:paraId="108928F3" w14:textId="0C8C9D08" w:rsidR="00EB48E0" w:rsidRPr="00EF59D5" w:rsidRDefault="00835F74" w:rsidP="00EB48E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eastAsia="Calibri" w:hAnsi="Arial" w:cs="Arial"/>
          <w:i w:val="0"/>
          <w:sz w:val="22"/>
          <w:szCs w:val="22"/>
        </w:rPr>
        <w:t>Give the mice wet and soft food</w:t>
      </w:r>
      <w:r w:rsidR="00EF59D5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EF59D5" w:rsidRPr="00EF59D5">
        <w:rPr>
          <w:rFonts w:ascii="Arial" w:eastAsia="Calibri" w:hAnsi="Arial" w:cs="Arial"/>
          <w:b/>
          <w:i w:val="0"/>
          <w:sz w:val="22"/>
          <w:szCs w:val="22"/>
        </w:rPr>
        <w:t>[1]</w:t>
      </w:r>
      <w:r w:rsidRPr="00410F24">
        <w:rPr>
          <w:rFonts w:ascii="Arial" w:eastAsia="Calibri" w:hAnsi="Arial" w:cs="Arial"/>
          <w:i w:val="0"/>
          <w:sz w:val="22"/>
          <w:szCs w:val="22"/>
        </w:rPr>
        <w:t>. Monitor the mice 1 hour after surgery for recovery</w:t>
      </w:r>
      <w:r w:rsidR="00334F44">
        <w:rPr>
          <w:rFonts w:ascii="Arial" w:eastAsia="Calibri" w:hAnsi="Arial" w:cs="Arial"/>
          <w:i w:val="0"/>
          <w:sz w:val="22"/>
          <w:szCs w:val="22"/>
        </w:rPr>
        <w:t>. Monitor the mice again at the end of the day and the following morning,</w:t>
      </w:r>
      <w:r w:rsidRPr="00410F24">
        <w:rPr>
          <w:rFonts w:ascii="Arial" w:eastAsia="Calibri" w:hAnsi="Arial" w:cs="Arial"/>
          <w:i w:val="0"/>
          <w:sz w:val="22"/>
          <w:szCs w:val="22"/>
        </w:rPr>
        <w:t xml:space="preserve"> and ensure clips remain in place</w:t>
      </w:r>
      <w:r w:rsidR="00EF59D5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="00EF59D5" w:rsidRPr="00EF59D5">
        <w:rPr>
          <w:rFonts w:ascii="Arial" w:eastAsia="Calibri" w:hAnsi="Arial" w:cs="Arial"/>
          <w:b/>
          <w:i w:val="0"/>
          <w:sz w:val="22"/>
          <w:szCs w:val="22"/>
        </w:rPr>
        <w:t>[</w:t>
      </w:r>
      <w:r w:rsidR="00EF59D5">
        <w:rPr>
          <w:rFonts w:ascii="Arial" w:eastAsia="Calibri" w:hAnsi="Arial" w:cs="Arial"/>
          <w:b/>
          <w:i w:val="0"/>
          <w:sz w:val="22"/>
          <w:szCs w:val="22"/>
        </w:rPr>
        <w:t>2</w:t>
      </w:r>
      <w:r w:rsidR="00EF59D5" w:rsidRPr="00EF59D5">
        <w:rPr>
          <w:rFonts w:ascii="Arial" w:eastAsia="Calibri" w:hAnsi="Arial" w:cs="Arial"/>
          <w:b/>
          <w:i w:val="0"/>
          <w:sz w:val="22"/>
          <w:szCs w:val="22"/>
        </w:rPr>
        <w:t>]</w:t>
      </w:r>
      <w:r w:rsidRPr="00410F24">
        <w:rPr>
          <w:rFonts w:ascii="Arial" w:eastAsia="Calibri" w:hAnsi="Arial" w:cs="Arial"/>
          <w:i w:val="0"/>
          <w:sz w:val="22"/>
          <w:szCs w:val="22"/>
        </w:rPr>
        <w:t>.</w:t>
      </w:r>
    </w:p>
    <w:p w14:paraId="2AFBF6F9" w14:textId="1C7F41DE" w:rsidR="00EF59D5" w:rsidRPr="00EF59D5" w:rsidRDefault="00EF59D5" w:rsidP="00EF59D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Talent</w:t>
      </w:r>
      <w:r w:rsidR="002278D2">
        <w:rPr>
          <w:rFonts w:ascii="Arial" w:eastAsia="Calibri" w:hAnsi="Arial" w:cs="Arial"/>
          <w:i w:val="0"/>
          <w:sz w:val="22"/>
          <w:szCs w:val="22"/>
        </w:rPr>
        <w:t>#1</w:t>
      </w:r>
      <w:r>
        <w:rPr>
          <w:rFonts w:ascii="Arial" w:eastAsia="Calibri" w:hAnsi="Arial" w:cs="Arial"/>
          <w:i w:val="0"/>
          <w:sz w:val="22"/>
          <w:szCs w:val="22"/>
        </w:rPr>
        <w:t>places wet and soft food into the cage.</w:t>
      </w:r>
    </w:p>
    <w:p w14:paraId="3260F6D6" w14:textId="2799FB73" w:rsidR="00EF59D5" w:rsidRPr="00A16C7A" w:rsidRDefault="00EF59D5" w:rsidP="00EF59D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 xml:space="preserve">Talent </w:t>
      </w:r>
      <w:r w:rsidR="002278D2">
        <w:rPr>
          <w:rFonts w:ascii="Arial" w:eastAsia="Calibri" w:hAnsi="Arial" w:cs="Arial"/>
          <w:i w:val="0"/>
          <w:sz w:val="22"/>
          <w:szCs w:val="22"/>
        </w:rPr>
        <w:t>#</w:t>
      </w:r>
      <w:r w:rsidR="00DF4CB0">
        <w:rPr>
          <w:rFonts w:ascii="Arial" w:eastAsia="Calibri" w:hAnsi="Arial" w:cs="Arial"/>
          <w:i w:val="0"/>
          <w:sz w:val="22"/>
          <w:szCs w:val="22"/>
        </w:rPr>
        <w:t xml:space="preserve">1 &amp; </w:t>
      </w:r>
      <w:r w:rsidR="002278D2">
        <w:rPr>
          <w:rFonts w:ascii="Arial" w:eastAsia="Calibri" w:hAnsi="Arial" w:cs="Arial"/>
          <w:i w:val="0"/>
          <w:sz w:val="22"/>
          <w:szCs w:val="22"/>
        </w:rPr>
        <w:t>#</w:t>
      </w:r>
      <w:r w:rsidR="00DF4CB0">
        <w:rPr>
          <w:rFonts w:ascii="Arial" w:eastAsia="Calibri" w:hAnsi="Arial" w:cs="Arial"/>
          <w:i w:val="0"/>
          <w:sz w:val="22"/>
          <w:szCs w:val="22"/>
        </w:rPr>
        <w:t xml:space="preserve">2 </w:t>
      </w:r>
      <w:r>
        <w:rPr>
          <w:rFonts w:ascii="Arial" w:eastAsia="Calibri" w:hAnsi="Arial" w:cs="Arial"/>
          <w:i w:val="0"/>
          <w:sz w:val="22"/>
          <w:szCs w:val="22"/>
        </w:rPr>
        <w:t>monitors the mouse in the cage.</w:t>
      </w:r>
    </w:p>
    <w:p w14:paraId="3AEFF011" w14:textId="63D60C54" w:rsidR="00EB48E0" w:rsidRPr="00DB77F9" w:rsidRDefault="00835F74" w:rsidP="00EB48E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hAnsi="Arial" w:cs="Arial"/>
          <w:i w:val="0"/>
          <w:sz w:val="22"/>
          <w:szCs w:val="22"/>
        </w:rPr>
        <w:t xml:space="preserve">Treat mice peri-operatively with </w:t>
      </w:r>
      <w:r w:rsidR="00EB48E0" w:rsidRPr="00410F24">
        <w:rPr>
          <w:rFonts w:ascii="Arial" w:hAnsi="Arial" w:cs="Arial"/>
          <w:i w:val="0"/>
          <w:sz w:val="22"/>
          <w:szCs w:val="22"/>
        </w:rPr>
        <w:t>adjuvant or neo</w:t>
      </w:r>
      <w:r w:rsidRPr="00410F24">
        <w:rPr>
          <w:rFonts w:ascii="Arial" w:hAnsi="Arial" w:cs="Arial"/>
          <w:i w:val="0"/>
          <w:sz w:val="22"/>
          <w:szCs w:val="22"/>
        </w:rPr>
        <w:t>adjuvant therapy at any given time, depending on the treatment of interest</w:t>
      </w:r>
      <w:r w:rsidR="00DB77F9">
        <w:rPr>
          <w:rFonts w:ascii="Arial" w:hAnsi="Arial" w:cs="Arial"/>
          <w:i w:val="0"/>
          <w:sz w:val="22"/>
          <w:szCs w:val="22"/>
        </w:rPr>
        <w:t xml:space="preserve"> </w:t>
      </w:r>
      <w:r w:rsidR="00DB77F9" w:rsidRPr="00DB77F9">
        <w:rPr>
          <w:rFonts w:ascii="Arial" w:hAnsi="Arial" w:cs="Arial"/>
          <w:b/>
          <w:i w:val="0"/>
          <w:sz w:val="22"/>
          <w:szCs w:val="22"/>
        </w:rPr>
        <w:t>[1]</w:t>
      </w:r>
      <w:r w:rsidRPr="00410F24">
        <w:rPr>
          <w:rFonts w:ascii="Arial" w:hAnsi="Arial" w:cs="Arial"/>
          <w:i w:val="0"/>
          <w:sz w:val="22"/>
          <w:szCs w:val="22"/>
        </w:rPr>
        <w:t xml:space="preserve">. </w:t>
      </w:r>
    </w:p>
    <w:p w14:paraId="25A3DE57" w14:textId="1A9571B2" w:rsidR="00DB77F9" w:rsidRPr="00410F24" w:rsidRDefault="00DB77F9" w:rsidP="00DB77F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removes the mouse from the cage to administer therapy.</w:t>
      </w:r>
    </w:p>
    <w:p w14:paraId="7EF3C4BC" w14:textId="1F69DD4F" w:rsidR="00835F74" w:rsidRPr="003731ED" w:rsidRDefault="00835F74" w:rsidP="00EB48E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10F24">
        <w:rPr>
          <w:rFonts w:ascii="Arial" w:hAnsi="Arial" w:cs="Arial"/>
          <w:i w:val="0"/>
          <w:sz w:val="22"/>
          <w:szCs w:val="22"/>
        </w:rPr>
        <w:lastRenderedPageBreak/>
        <w:t xml:space="preserve">For example, treat mice with one dose of 100 </w:t>
      </w:r>
      <w:r w:rsidR="00EB48E0" w:rsidRPr="00410F24">
        <w:rPr>
          <w:rFonts w:ascii="Arial" w:hAnsi="Arial" w:cs="Arial"/>
          <w:i w:val="0"/>
          <w:sz w:val="22"/>
          <w:szCs w:val="22"/>
        </w:rPr>
        <w:t>micrograms</w:t>
      </w:r>
      <w:r w:rsidRPr="00410F24">
        <w:rPr>
          <w:rFonts w:ascii="Arial" w:hAnsi="Arial" w:cs="Arial"/>
          <w:i w:val="0"/>
          <w:sz w:val="22"/>
          <w:szCs w:val="22"/>
        </w:rPr>
        <w:t xml:space="preserve"> of anti-CTLA-4 </w:t>
      </w:r>
      <w:r w:rsidR="000A109D" w:rsidRPr="000A109D">
        <w:rPr>
          <w:rFonts w:ascii="Arial" w:hAnsi="Arial" w:cs="Arial"/>
          <w:color w:val="FF0000"/>
          <w:sz w:val="22"/>
          <w:szCs w:val="22"/>
        </w:rPr>
        <w:t>(anti-C-T-L-A-four)</w:t>
      </w:r>
      <w:r w:rsidR="000A109D">
        <w:rPr>
          <w:rFonts w:ascii="Arial" w:hAnsi="Arial" w:cs="Arial"/>
          <w:i w:val="0"/>
          <w:sz w:val="22"/>
          <w:szCs w:val="22"/>
        </w:rPr>
        <w:t xml:space="preserve"> </w:t>
      </w:r>
      <w:r w:rsidRPr="00410F24">
        <w:rPr>
          <w:rFonts w:ascii="Arial" w:hAnsi="Arial" w:cs="Arial"/>
          <w:i w:val="0"/>
          <w:sz w:val="22"/>
          <w:szCs w:val="22"/>
        </w:rPr>
        <w:t>intraperitoneally on day 15 after inoculation</w:t>
      </w:r>
      <w:r w:rsidR="003731ED">
        <w:rPr>
          <w:rFonts w:ascii="Arial" w:hAnsi="Arial" w:cs="Arial"/>
          <w:i w:val="0"/>
          <w:sz w:val="22"/>
          <w:szCs w:val="22"/>
        </w:rPr>
        <w:t xml:space="preserve"> </w:t>
      </w:r>
      <w:r w:rsidR="003731ED" w:rsidRPr="003731ED">
        <w:rPr>
          <w:rFonts w:ascii="Arial" w:hAnsi="Arial" w:cs="Arial"/>
          <w:b/>
          <w:i w:val="0"/>
          <w:sz w:val="22"/>
          <w:szCs w:val="22"/>
        </w:rPr>
        <w:t>[1</w:t>
      </w:r>
      <w:r w:rsidR="003731ED">
        <w:rPr>
          <w:rFonts w:ascii="Arial" w:hAnsi="Arial" w:cs="Arial"/>
          <w:b/>
          <w:i w:val="0"/>
          <w:sz w:val="22"/>
          <w:szCs w:val="22"/>
        </w:rPr>
        <w:t>-TXT</w:t>
      </w:r>
      <w:r w:rsidR="003731ED" w:rsidRPr="003731ED">
        <w:rPr>
          <w:rFonts w:ascii="Arial" w:hAnsi="Arial" w:cs="Arial"/>
          <w:b/>
          <w:i w:val="0"/>
          <w:sz w:val="22"/>
          <w:szCs w:val="22"/>
        </w:rPr>
        <w:t>]</w:t>
      </w:r>
      <w:r w:rsidR="00EF59D5">
        <w:rPr>
          <w:rFonts w:ascii="Arial" w:hAnsi="Arial" w:cs="Arial"/>
          <w:i w:val="0"/>
          <w:sz w:val="22"/>
          <w:szCs w:val="22"/>
        </w:rPr>
        <w:t xml:space="preserve">. Alternatively, treat the mice with </w:t>
      </w:r>
      <w:r w:rsidRPr="00410F24">
        <w:rPr>
          <w:rFonts w:ascii="Arial" w:hAnsi="Arial" w:cs="Arial"/>
          <w:i w:val="0"/>
          <w:sz w:val="22"/>
          <w:szCs w:val="22"/>
        </w:rPr>
        <w:t xml:space="preserve">three doses of 200 </w:t>
      </w:r>
      <w:r w:rsidR="00EB48E0" w:rsidRPr="00410F24">
        <w:rPr>
          <w:rFonts w:ascii="Arial" w:hAnsi="Arial" w:cs="Arial"/>
          <w:i w:val="0"/>
          <w:sz w:val="22"/>
          <w:szCs w:val="22"/>
        </w:rPr>
        <w:t>micrograms</w:t>
      </w:r>
      <w:r w:rsidRPr="00410F24">
        <w:rPr>
          <w:rFonts w:ascii="Arial" w:hAnsi="Arial" w:cs="Arial"/>
          <w:i w:val="0"/>
          <w:sz w:val="22"/>
          <w:szCs w:val="22"/>
        </w:rPr>
        <w:t xml:space="preserve"> anti-PD-1</w:t>
      </w:r>
      <w:r w:rsidR="00BF6251">
        <w:rPr>
          <w:rFonts w:ascii="Arial" w:hAnsi="Arial" w:cs="Arial"/>
          <w:i w:val="0"/>
          <w:sz w:val="22"/>
          <w:szCs w:val="22"/>
        </w:rPr>
        <w:t xml:space="preserve"> </w:t>
      </w:r>
      <w:r w:rsidR="00BF6251" w:rsidRPr="000A109D">
        <w:rPr>
          <w:rFonts w:ascii="Arial" w:hAnsi="Arial" w:cs="Arial"/>
          <w:color w:val="FF0000"/>
          <w:sz w:val="22"/>
          <w:szCs w:val="22"/>
        </w:rPr>
        <w:t>(anti-</w:t>
      </w:r>
      <w:r w:rsidR="00BF6251">
        <w:rPr>
          <w:rFonts w:ascii="Arial" w:hAnsi="Arial" w:cs="Arial"/>
          <w:color w:val="FF0000"/>
          <w:sz w:val="22"/>
          <w:szCs w:val="22"/>
        </w:rPr>
        <w:t>P-D-one</w:t>
      </w:r>
      <w:r w:rsidR="00BF6251" w:rsidRPr="000A109D">
        <w:rPr>
          <w:rFonts w:ascii="Arial" w:hAnsi="Arial" w:cs="Arial"/>
          <w:color w:val="FF0000"/>
          <w:sz w:val="22"/>
          <w:szCs w:val="22"/>
        </w:rPr>
        <w:t>)</w:t>
      </w:r>
      <w:r w:rsidR="00BF6251">
        <w:rPr>
          <w:rFonts w:ascii="Arial" w:hAnsi="Arial" w:cs="Arial"/>
          <w:color w:val="FF0000"/>
          <w:sz w:val="22"/>
          <w:szCs w:val="22"/>
        </w:rPr>
        <w:t xml:space="preserve"> </w:t>
      </w:r>
      <w:r w:rsidR="00EB48E0" w:rsidRPr="00410F24">
        <w:rPr>
          <w:rFonts w:ascii="Arial" w:hAnsi="Arial" w:cs="Arial"/>
          <w:i w:val="0"/>
          <w:sz w:val="22"/>
          <w:szCs w:val="22"/>
        </w:rPr>
        <w:t xml:space="preserve">intraperitoneally </w:t>
      </w:r>
      <w:r w:rsidRPr="00410F24">
        <w:rPr>
          <w:rFonts w:ascii="Arial" w:hAnsi="Arial" w:cs="Arial"/>
          <w:i w:val="0"/>
          <w:sz w:val="22"/>
          <w:szCs w:val="22"/>
        </w:rPr>
        <w:t>on day</w:t>
      </w:r>
      <w:r w:rsidR="00BF6251">
        <w:rPr>
          <w:rFonts w:ascii="Arial" w:hAnsi="Arial" w:cs="Arial"/>
          <w:i w:val="0"/>
          <w:sz w:val="22"/>
          <w:szCs w:val="22"/>
        </w:rPr>
        <w:t>s</w:t>
      </w:r>
      <w:r w:rsidRPr="00410F24">
        <w:rPr>
          <w:rFonts w:ascii="Arial" w:hAnsi="Arial" w:cs="Arial"/>
          <w:i w:val="0"/>
          <w:sz w:val="22"/>
          <w:szCs w:val="22"/>
        </w:rPr>
        <w:t xml:space="preserve"> 15, 17 and 19 after inoculation</w:t>
      </w:r>
      <w:r w:rsidR="003731ED">
        <w:rPr>
          <w:rFonts w:ascii="Arial" w:hAnsi="Arial" w:cs="Arial"/>
          <w:i w:val="0"/>
          <w:sz w:val="22"/>
          <w:szCs w:val="22"/>
        </w:rPr>
        <w:t xml:space="preserve"> </w:t>
      </w:r>
      <w:r w:rsidR="003731ED" w:rsidRPr="003731ED">
        <w:rPr>
          <w:rFonts w:ascii="Arial" w:hAnsi="Arial" w:cs="Arial"/>
          <w:b/>
          <w:i w:val="0"/>
          <w:sz w:val="22"/>
          <w:szCs w:val="22"/>
        </w:rPr>
        <w:t>[</w:t>
      </w:r>
      <w:r w:rsidR="003731ED">
        <w:rPr>
          <w:rFonts w:ascii="Arial" w:hAnsi="Arial" w:cs="Arial"/>
          <w:b/>
          <w:i w:val="0"/>
          <w:sz w:val="22"/>
          <w:szCs w:val="22"/>
        </w:rPr>
        <w:t>2-TXT</w:t>
      </w:r>
      <w:r w:rsidR="003731ED" w:rsidRPr="003731ED">
        <w:rPr>
          <w:rFonts w:ascii="Arial" w:hAnsi="Arial" w:cs="Arial"/>
          <w:b/>
          <w:i w:val="0"/>
          <w:sz w:val="22"/>
          <w:szCs w:val="22"/>
        </w:rPr>
        <w:t>]</w:t>
      </w:r>
      <w:r w:rsidRPr="00410F24">
        <w:rPr>
          <w:rFonts w:ascii="Arial" w:hAnsi="Arial" w:cs="Arial"/>
          <w:i w:val="0"/>
          <w:sz w:val="22"/>
          <w:szCs w:val="22"/>
        </w:rPr>
        <w:t>.</w:t>
      </w:r>
    </w:p>
    <w:p w14:paraId="28B60EB0" w14:textId="6B7B2888" w:rsidR="003731ED" w:rsidRPr="003731ED" w:rsidRDefault="00DB77F9" w:rsidP="003731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injects </w:t>
      </w:r>
      <w:r w:rsidRPr="00410F24">
        <w:rPr>
          <w:rFonts w:ascii="Arial" w:hAnsi="Arial" w:cs="Arial"/>
          <w:i w:val="0"/>
          <w:sz w:val="22"/>
          <w:szCs w:val="22"/>
        </w:rPr>
        <w:t xml:space="preserve">100 micrograms of anti-CTLA-4 intraperitoneally </w:t>
      </w:r>
      <w:r>
        <w:rPr>
          <w:rFonts w:ascii="Arial" w:hAnsi="Arial" w:cs="Arial"/>
          <w:i w:val="0"/>
          <w:sz w:val="22"/>
          <w:szCs w:val="22"/>
        </w:rPr>
        <w:t>into the mouse. Avoid showing mouse’s face.</w:t>
      </w:r>
      <w:r w:rsidRPr="00DB77F9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3731ED" w:rsidRPr="00DB77F9">
        <w:rPr>
          <w:rFonts w:ascii="Arial" w:hAnsi="Arial" w:cs="Arial"/>
          <w:b/>
          <w:i w:val="0"/>
          <w:sz w:val="22"/>
          <w:szCs w:val="22"/>
        </w:rPr>
        <w:t xml:space="preserve">TEXT: CTLA-4 = Cytotoxic T Lymphocyte Associated Protein 4 </w:t>
      </w:r>
    </w:p>
    <w:p w14:paraId="70B5DB28" w14:textId="4F3473FB" w:rsidR="00097646" w:rsidRPr="0026455F" w:rsidRDefault="00DB77F9" w:rsidP="0026455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injects </w:t>
      </w:r>
      <w:r w:rsidRPr="00410F24">
        <w:rPr>
          <w:rFonts w:ascii="Arial" w:hAnsi="Arial" w:cs="Arial"/>
          <w:i w:val="0"/>
          <w:sz w:val="22"/>
          <w:szCs w:val="22"/>
        </w:rPr>
        <w:t>200 micrograms anti-PD-1 intraperitoneally</w:t>
      </w:r>
      <w:r>
        <w:rPr>
          <w:rFonts w:ascii="Arial" w:hAnsi="Arial" w:cs="Arial"/>
          <w:i w:val="0"/>
          <w:sz w:val="22"/>
          <w:szCs w:val="22"/>
        </w:rPr>
        <w:t>. Avoid showing mouse’s face.</w:t>
      </w:r>
      <w:r w:rsidRPr="003731ED">
        <w:rPr>
          <w:rFonts w:ascii="Arial" w:hAnsi="Arial" w:cs="Arial"/>
          <w:i w:val="0"/>
          <w:sz w:val="22"/>
          <w:szCs w:val="22"/>
        </w:rPr>
        <w:t xml:space="preserve"> </w:t>
      </w:r>
      <w:r w:rsidR="003731ED" w:rsidRPr="00DB77F9">
        <w:rPr>
          <w:rFonts w:ascii="Arial" w:hAnsi="Arial" w:cs="Arial"/>
          <w:b/>
          <w:i w:val="0"/>
          <w:sz w:val="22"/>
          <w:szCs w:val="22"/>
        </w:rPr>
        <w:t>TEXT: PD-1 = Programmed Death Receptor 1</w:t>
      </w:r>
      <w:r w:rsidR="003731ED" w:rsidRPr="003731ED">
        <w:rPr>
          <w:rFonts w:ascii="Arial" w:hAnsi="Arial" w:cs="Arial"/>
          <w:i w:val="0"/>
          <w:sz w:val="22"/>
          <w:szCs w:val="22"/>
        </w:rPr>
        <w:t xml:space="preserve"> </w:t>
      </w:r>
      <w:r w:rsidR="0026455F" w:rsidRPr="0026455F">
        <w:rPr>
          <w:rFonts w:ascii="Helvetica" w:hAnsi="Helvetica" w:cs="Arial"/>
          <w:bCs/>
          <w:i w:val="0"/>
          <w:iCs/>
          <w:color w:val="000000" w:themeColor="text1"/>
          <w:sz w:val="22"/>
          <w:szCs w:val="22"/>
          <w:highlight w:val="green"/>
        </w:rPr>
        <w:t>Author NOTE</w:t>
      </w:r>
      <w:r w:rsidR="00097646" w:rsidRPr="0026455F">
        <w:rPr>
          <w:rFonts w:ascii="Helvetica" w:hAnsi="Helvetica" w:cs="Arial"/>
          <w:bCs/>
          <w:i w:val="0"/>
          <w:iCs/>
          <w:color w:val="000000" w:themeColor="text1"/>
          <w:sz w:val="22"/>
          <w:szCs w:val="22"/>
          <w:highlight w:val="green"/>
        </w:rPr>
        <w:t>: mouse #1 was used for shot 4.6.2 which has extra staples – please do not show the surgical side of this mouse.</w:t>
      </w:r>
    </w:p>
    <w:p w14:paraId="5BB75BBB" w14:textId="60A07692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  <w:bookmarkStart w:id="0" w:name="_GoBack"/>
      <w:bookmarkEnd w:id="0"/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58CE52D" w14:textId="0B2D1E7E" w:rsidR="008C3F74" w:rsidRPr="008C3F74" w:rsidRDefault="00CE10F2" w:rsidP="008C3F7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8C3F74">
        <w:rPr>
          <w:rFonts w:ascii="Helvetica" w:hAnsi="Helvetica" w:cs="Arial"/>
          <w:b/>
          <w:sz w:val="22"/>
          <w:szCs w:val="22"/>
        </w:rPr>
        <w:t xml:space="preserve">Results: </w:t>
      </w:r>
      <w:r w:rsidR="008C3F74">
        <w:rPr>
          <w:rFonts w:ascii="Helvetica" w:hAnsi="Helvetica" w:cs="Arial"/>
          <w:b/>
          <w:sz w:val="22"/>
          <w:szCs w:val="22"/>
        </w:rPr>
        <w:t>Tumor Regrowth Following Incomplete Tumor Resection and I</w:t>
      </w:r>
      <w:r w:rsidR="008C3F74" w:rsidRPr="008C3F74">
        <w:rPr>
          <w:rFonts w:ascii="Helvetica" w:hAnsi="Helvetica" w:cs="Arial"/>
          <w:b/>
          <w:sz w:val="22"/>
          <w:szCs w:val="22"/>
        </w:rPr>
        <w:t>mmunotherapy</w:t>
      </w:r>
      <w:r w:rsidRPr="008C3F74">
        <w:rPr>
          <w:rFonts w:ascii="Helvetica" w:hAnsi="Helvetica" w:cs="Arial"/>
          <w:b/>
          <w:sz w:val="22"/>
          <w:szCs w:val="22"/>
        </w:rPr>
        <w:t xml:space="preserve"> </w:t>
      </w:r>
    </w:p>
    <w:p w14:paraId="7F09B09E" w14:textId="77777777" w:rsidR="000401BB" w:rsidRPr="000401BB" w:rsidRDefault="008C3F74" w:rsidP="008C3F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8C3F74">
        <w:rPr>
          <w:rFonts w:ascii="Arial" w:hAnsi="Arial" w:cs="Arial"/>
          <w:sz w:val="22"/>
          <w:szCs w:val="22"/>
        </w:rPr>
        <w:t xml:space="preserve">The incomplete surgical resection of 50 </w:t>
      </w:r>
      <w:r w:rsidR="00656DF1">
        <w:rPr>
          <w:rFonts w:ascii="Arial" w:hAnsi="Arial" w:cs="Arial"/>
          <w:bCs/>
          <w:sz w:val="22"/>
          <w:szCs w:val="22"/>
        </w:rPr>
        <w:t>square-millimeter</w:t>
      </w:r>
      <w:r w:rsidRPr="008C3F74">
        <w:rPr>
          <w:rFonts w:ascii="Arial" w:hAnsi="Arial" w:cs="Arial"/>
          <w:sz w:val="22"/>
          <w:szCs w:val="22"/>
        </w:rPr>
        <w:t xml:space="preserve"> tumors</w:t>
      </w:r>
      <w:r w:rsidR="00656DF1">
        <w:rPr>
          <w:rFonts w:ascii="Arial" w:hAnsi="Arial" w:cs="Arial"/>
          <w:sz w:val="22"/>
          <w:szCs w:val="22"/>
        </w:rPr>
        <w:t xml:space="preserve"> </w:t>
      </w:r>
      <w:r w:rsidR="00656DF1" w:rsidRPr="00656DF1">
        <w:rPr>
          <w:rFonts w:ascii="Arial" w:hAnsi="Arial" w:cs="Arial"/>
          <w:b/>
          <w:bCs/>
          <w:sz w:val="22"/>
          <w:szCs w:val="22"/>
        </w:rPr>
        <w:t>[1]</w:t>
      </w:r>
      <w:r w:rsidR="00656DF1">
        <w:rPr>
          <w:rFonts w:ascii="Arial" w:hAnsi="Arial" w:cs="Arial"/>
          <w:sz w:val="22"/>
          <w:szCs w:val="22"/>
        </w:rPr>
        <w:t xml:space="preserve">, indicated here by the dotted line </w:t>
      </w:r>
      <w:r w:rsidR="00656DF1" w:rsidRPr="00656DF1">
        <w:rPr>
          <w:rFonts w:ascii="Arial" w:hAnsi="Arial" w:cs="Arial"/>
          <w:b/>
          <w:bCs/>
          <w:sz w:val="22"/>
          <w:szCs w:val="22"/>
        </w:rPr>
        <w:t>[</w:t>
      </w:r>
      <w:r w:rsidR="00656DF1">
        <w:rPr>
          <w:rFonts w:ascii="Arial" w:hAnsi="Arial" w:cs="Arial"/>
          <w:b/>
          <w:bCs/>
          <w:sz w:val="22"/>
          <w:szCs w:val="22"/>
        </w:rPr>
        <w:t>2</w:t>
      </w:r>
      <w:r w:rsidR="00656DF1" w:rsidRPr="00656DF1">
        <w:rPr>
          <w:rFonts w:ascii="Arial" w:hAnsi="Arial" w:cs="Arial"/>
          <w:b/>
          <w:bCs/>
          <w:sz w:val="22"/>
          <w:szCs w:val="22"/>
        </w:rPr>
        <w:t>]</w:t>
      </w:r>
      <w:r w:rsidR="00656DF1">
        <w:rPr>
          <w:rFonts w:ascii="Arial" w:hAnsi="Arial" w:cs="Arial"/>
          <w:sz w:val="22"/>
          <w:szCs w:val="22"/>
        </w:rPr>
        <w:t>,</w:t>
      </w:r>
      <w:r w:rsidRPr="008C3F74">
        <w:rPr>
          <w:rFonts w:ascii="Arial" w:hAnsi="Arial" w:cs="Arial"/>
          <w:sz w:val="22"/>
          <w:szCs w:val="22"/>
        </w:rPr>
        <w:t xml:space="preserve"> </w:t>
      </w:r>
      <w:r w:rsidRPr="008C3F74">
        <w:rPr>
          <w:rFonts w:ascii="Arial" w:hAnsi="Arial" w:cs="Arial"/>
          <w:bCs/>
          <w:sz w:val="22"/>
          <w:szCs w:val="22"/>
        </w:rPr>
        <w:t xml:space="preserve">results in 100% reproducible regrowth of the tumors in the absence of adjuvant immunotherapy </w:t>
      </w:r>
      <w:r w:rsidR="00656DF1" w:rsidRPr="00656DF1">
        <w:rPr>
          <w:rFonts w:ascii="Arial" w:hAnsi="Arial" w:cs="Arial"/>
          <w:b/>
          <w:bCs/>
          <w:sz w:val="22"/>
          <w:szCs w:val="22"/>
        </w:rPr>
        <w:t>[</w:t>
      </w:r>
      <w:r w:rsidR="00656DF1">
        <w:rPr>
          <w:rFonts w:ascii="Arial" w:hAnsi="Arial" w:cs="Arial"/>
          <w:b/>
          <w:bCs/>
          <w:sz w:val="22"/>
          <w:szCs w:val="22"/>
        </w:rPr>
        <w:t>3</w:t>
      </w:r>
      <w:r w:rsidR="00656DF1" w:rsidRPr="00656DF1">
        <w:rPr>
          <w:rFonts w:ascii="Arial" w:hAnsi="Arial" w:cs="Arial"/>
          <w:b/>
          <w:bCs/>
          <w:sz w:val="22"/>
          <w:szCs w:val="22"/>
        </w:rPr>
        <w:t>]</w:t>
      </w:r>
      <w:r w:rsidRPr="008C3F74">
        <w:rPr>
          <w:rFonts w:ascii="Arial" w:hAnsi="Arial" w:cs="Arial"/>
          <w:bCs/>
          <w:sz w:val="22"/>
          <w:szCs w:val="22"/>
        </w:rPr>
        <w:t>.</w:t>
      </w:r>
      <w:r w:rsidR="00656DF1">
        <w:rPr>
          <w:rFonts w:ascii="Arial" w:hAnsi="Arial" w:cs="Arial"/>
          <w:bCs/>
          <w:sz w:val="22"/>
          <w:szCs w:val="22"/>
        </w:rPr>
        <w:t xml:space="preserve"> </w:t>
      </w:r>
    </w:p>
    <w:p w14:paraId="1F371F78" w14:textId="6C012FF1" w:rsidR="000401BB" w:rsidRPr="000401BB" w:rsidRDefault="007C4438" w:rsidP="000401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bCs/>
          <w:sz w:val="22"/>
          <w:szCs w:val="22"/>
        </w:rPr>
        <w:t>JoVE60882_</w:t>
      </w:r>
      <w:r w:rsidR="000401BB">
        <w:rPr>
          <w:rFonts w:ascii="Arial" w:hAnsi="Arial" w:cs="Arial"/>
          <w:bCs/>
          <w:sz w:val="22"/>
          <w:szCs w:val="22"/>
        </w:rPr>
        <w:t>Figure 4A</w:t>
      </w:r>
      <w:r>
        <w:rPr>
          <w:rFonts w:ascii="Arial" w:hAnsi="Arial" w:cs="Arial"/>
          <w:bCs/>
          <w:sz w:val="22"/>
          <w:szCs w:val="22"/>
        </w:rPr>
        <w:t>.ppt</w:t>
      </w:r>
      <w:r w:rsidR="000401BB">
        <w:rPr>
          <w:rFonts w:ascii="Arial" w:hAnsi="Arial" w:cs="Arial"/>
          <w:bCs/>
          <w:sz w:val="22"/>
          <w:szCs w:val="22"/>
        </w:rPr>
        <w:t xml:space="preserve"> </w:t>
      </w:r>
    </w:p>
    <w:p w14:paraId="53F2975A" w14:textId="745DE643" w:rsidR="000401BB" w:rsidRPr="007C4438" w:rsidRDefault="007C4438" w:rsidP="007C44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bCs/>
          <w:sz w:val="22"/>
          <w:szCs w:val="22"/>
        </w:rPr>
        <w:t xml:space="preserve">JoVE60882_Figure 4A.ppt </w:t>
      </w:r>
      <w:r w:rsidR="000401BB" w:rsidRPr="007C4438">
        <w:rPr>
          <w:rFonts w:ascii="Arial" w:hAnsi="Arial" w:cs="Arial"/>
          <w:bCs/>
          <w:i/>
          <w:color w:val="0070C0"/>
          <w:sz w:val="22"/>
          <w:szCs w:val="22"/>
        </w:rPr>
        <w:t>– Video editor, please emphasize the dotted line.</w:t>
      </w:r>
    </w:p>
    <w:p w14:paraId="7918BD3D" w14:textId="38800DD7" w:rsidR="000401BB" w:rsidRPr="007C4438" w:rsidRDefault="007C4438" w:rsidP="007C44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bCs/>
          <w:sz w:val="22"/>
          <w:szCs w:val="22"/>
        </w:rPr>
        <w:t xml:space="preserve">JoVE60882_Figure 4A.ppt </w:t>
      </w:r>
      <w:r w:rsidR="000401BB" w:rsidRPr="007C4438">
        <w:rPr>
          <w:rFonts w:ascii="Arial" w:hAnsi="Arial" w:cs="Arial"/>
          <w:bCs/>
          <w:i/>
          <w:color w:val="0070C0"/>
          <w:sz w:val="22"/>
          <w:szCs w:val="22"/>
        </w:rPr>
        <w:t>– Video editor, please emphasize the last data point on all of the plotted lines.</w:t>
      </w:r>
    </w:p>
    <w:p w14:paraId="109C5D75" w14:textId="2D3B07AB" w:rsidR="000401BB" w:rsidRPr="000401BB" w:rsidRDefault="00656DF1" w:rsidP="008C3F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8C3F74"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bCs/>
          <w:sz w:val="22"/>
          <w:szCs w:val="22"/>
        </w:rPr>
        <w:t>herefore, t</w:t>
      </w:r>
      <w:r w:rsidRPr="008C3F74">
        <w:rPr>
          <w:rFonts w:ascii="Arial" w:hAnsi="Arial" w:cs="Arial"/>
          <w:bCs/>
          <w:sz w:val="22"/>
          <w:szCs w:val="22"/>
        </w:rPr>
        <w:t xml:space="preserve">umor growth to a size of 50 </w:t>
      </w:r>
      <w:r w:rsidR="00226FFB">
        <w:rPr>
          <w:rFonts w:ascii="Arial" w:hAnsi="Arial" w:cs="Arial"/>
          <w:bCs/>
          <w:sz w:val="22"/>
          <w:szCs w:val="22"/>
        </w:rPr>
        <w:t xml:space="preserve">square </w:t>
      </w:r>
      <w:r>
        <w:rPr>
          <w:rFonts w:ascii="Arial" w:hAnsi="Arial" w:cs="Arial"/>
          <w:bCs/>
          <w:sz w:val="22"/>
          <w:szCs w:val="22"/>
        </w:rPr>
        <w:t>millimeter</w:t>
      </w:r>
      <w:r w:rsidR="00226FFB">
        <w:rPr>
          <w:rFonts w:ascii="Arial" w:hAnsi="Arial" w:cs="Arial"/>
          <w:bCs/>
          <w:sz w:val="22"/>
          <w:szCs w:val="22"/>
        </w:rPr>
        <w:t>s</w:t>
      </w:r>
      <w:r w:rsidRPr="008C3F74">
        <w:rPr>
          <w:rFonts w:ascii="Arial" w:hAnsi="Arial" w:cs="Arial"/>
          <w:bCs/>
          <w:sz w:val="22"/>
          <w:szCs w:val="22"/>
        </w:rPr>
        <w:t xml:space="preserve"> is an ideal size for partial debulk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56DF1">
        <w:rPr>
          <w:rFonts w:ascii="Arial" w:hAnsi="Arial" w:cs="Arial"/>
          <w:b/>
          <w:bCs/>
          <w:sz w:val="22"/>
          <w:szCs w:val="22"/>
        </w:rPr>
        <w:t>[</w:t>
      </w:r>
      <w:r w:rsidR="000401BB">
        <w:rPr>
          <w:rFonts w:ascii="Arial" w:hAnsi="Arial" w:cs="Arial"/>
          <w:b/>
          <w:bCs/>
          <w:sz w:val="22"/>
          <w:szCs w:val="22"/>
        </w:rPr>
        <w:t>1</w:t>
      </w:r>
      <w:r w:rsidRPr="00656DF1">
        <w:rPr>
          <w:rFonts w:ascii="Arial" w:hAnsi="Arial" w:cs="Arial"/>
          <w:b/>
          <w:bCs/>
          <w:sz w:val="22"/>
          <w:szCs w:val="22"/>
        </w:rPr>
        <w:t>]</w:t>
      </w:r>
      <w:r w:rsidRPr="008C3F74">
        <w:rPr>
          <w:rFonts w:ascii="Arial" w:hAnsi="Arial" w:cs="Arial"/>
          <w:bCs/>
          <w:sz w:val="22"/>
          <w:szCs w:val="22"/>
        </w:rPr>
        <w:t xml:space="preserve">. </w:t>
      </w:r>
    </w:p>
    <w:p w14:paraId="342488EF" w14:textId="77777777" w:rsidR="00226FFB" w:rsidRPr="000401BB" w:rsidRDefault="00226FFB" w:rsidP="00226F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bCs/>
          <w:sz w:val="22"/>
          <w:szCs w:val="22"/>
        </w:rPr>
        <w:t xml:space="preserve">JoVE60882_Figure 4A.ppt </w:t>
      </w:r>
    </w:p>
    <w:p w14:paraId="2E21EEA5" w14:textId="6ED9B4D7" w:rsidR="00281CE5" w:rsidRPr="000401BB" w:rsidRDefault="000401BB" w:rsidP="008C3F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sz w:val="22"/>
          <w:szCs w:val="22"/>
        </w:rPr>
        <w:t>T</w:t>
      </w:r>
      <w:r w:rsidR="008C3F74" w:rsidRPr="008C3F74">
        <w:rPr>
          <w:rFonts w:ascii="Arial" w:hAnsi="Arial" w:cs="Arial"/>
          <w:sz w:val="22"/>
          <w:szCs w:val="22"/>
        </w:rPr>
        <w:t xml:space="preserve">he model </w:t>
      </w:r>
      <w:r>
        <w:rPr>
          <w:rFonts w:ascii="Arial" w:hAnsi="Arial" w:cs="Arial"/>
          <w:sz w:val="22"/>
          <w:szCs w:val="22"/>
        </w:rPr>
        <w:t xml:space="preserve">was then used </w:t>
      </w:r>
      <w:r w:rsidR="008C3F74" w:rsidRPr="008C3F74">
        <w:rPr>
          <w:rFonts w:ascii="Arial" w:hAnsi="Arial" w:cs="Arial"/>
          <w:sz w:val="22"/>
          <w:szCs w:val="22"/>
        </w:rPr>
        <w:t xml:space="preserve">to test adjuvant immunotherapies using antibodies against checkpoint molecules </w:t>
      </w:r>
      <w:r w:rsidR="005C7FAF" w:rsidRPr="000401BB">
        <w:rPr>
          <w:rFonts w:ascii="Arial" w:hAnsi="Arial" w:cs="Arial"/>
          <w:b/>
          <w:sz w:val="22"/>
          <w:szCs w:val="22"/>
        </w:rPr>
        <w:t>[1]</w:t>
      </w:r>
      <w:r w:rsidR="005C7FAF">
        <w:rPr>
          <w:rFonts w:ascii="Arial" w:hAnsi="Arial" w:cs="Arial"/>
          <w:b/>
          <w:sz w:val="22"/>
          <w:szCs w:val="22"/>
        </w:rPr>
        <w:t xml:space="preserve"> </w:t>
      </w:r>
      <w:r w:rsidR="008C3F74" w:rsidRPr="008C3F74">
        <w:rPr>
          <w:rFonts w:ascii="Arial" w:hAnsi="Arial" w:cs="Arial"/>
          <w:sz w:val="22"/>
          <w:szCs w:val="22"/>
        </w:rPr>
        <w:t xml:space="preserve">Cytotoxic T Lymphocyte Associated Protein 4 </w:t>
      </w:r>
      <w:r w:rsidR="005C7FAF" w:rsidRPr="000401BB">
        <w:rPr>
          <w:rFonts w:ascii="Arial" w:hAnsi="Arial" w:cs="Arial"/>
          <w:b/>
          <w:sz w:val="22"/>
          <w:szCs w:val="22"/>
        </w:rPr>
        <w:t>[</w:t>
      </w:r>
      <w:r w:rsidR="005C7FAF">
        <w:rPr>
          <w:rFonts w:ascii="Arial" w:hAnsi="Arial" w:cs="Arial"/>
          <w:b/>
          <w:sz w:val="22"/>
          <w:szCs w:val="22"/>
        </w:rPr>
        <w:t>2</w:t>
      </w:r>
      <w:r w:rsidR="005C7FAF" w:rsidRPr="000401BB">
        <w:rPr>
          <w:rFonts w:ascii="Arial" w:hAnsi="Arial" w:cs="Arial"/>
          <w:b/>
          <w:sz w:val="22"/>
          <w:szCs w:val="22"/>
        </w:rPr>
        <w:t>]</w:t>
      </w:r>
      <w:r w:rsidR="005C7FAF">
        <w:rPr>
          <w:rFonts w:ascii="Arial" w:hAnsi="Arial" w:cs="Arial"/>
          <w:b/>
          <w:sz w:val="22"/>
          <w:szCs w:val="22"/>
        </w:rPr>
        <w:t xml:space="preserve"> </w:t>
      </w:r>
      <w:r w:rsidR="008C3F74" w:rsidRPr="008C3F74">
        <w:rPr>
          <w:rFonts w:ascii="Arial" w:hAnsi="Arial" w:cs="Arial"/>
          <w:sz w:val="22"/>
          <w:szCs w:val="22"/>
        </w:rPr>
        <w:t xml:space="preserve">and Programmed Death Receptor 1 </w:t>
      </w:r>
      <w:r w:rsidRPr="000401BB">
        <w:rPr>
          <w:rFonts w:ascii="Arial" w:hAnsi="Arial" w:cs="Arial"/>
          <w:b/>
          <w:sz w:val="22"/>
          <w:szCs w:val="22"/>
        </w:rPr>
        <w:t>[</w:t>
      </w:r>
      <w:r w:rsidR="005C7FAF">
        <w:rPr>
          <w:rFonts w:ascii="Arial" w:hAnsi="Arial" w:cs="Arial"/>
          <w:b/>
          <w:sz w:val="22"/>
          <w:szCs w:val="22"/>
        </w:rPr>
        <w:t>3</w:t>
      </w:r>
      <w:r w:rsidRPr="000401BB">
        <w:rPr>
          <w:rFonts w:ascii="Arial" w:hAnsi="Arial" w:cs="Arial"/>
          <w:b/>
          <w:sz w:val="22"/>
          <w:szCs w:val="22"/>
        </w:rPr>
        <w:t>]</w:t>
      </w:r>
      <w:r w:rsidR="008C3F74" w:rsidRPr="008C3F74">
        <w:rPr>
          <w:rFonts w:ascii="Arial" w:hAnsi="Arial" w:cs="Arial"/>
          <w:bCs/>
          <w:sz w:val="22"/>
          <w:szCs w:val="22"/>
        </w:rPr>
        <w:t xml:space="preserve">. </w:t>
      </w:r>
    </w:p>
    <w:p w14:paraId="239FD61C" w14:textId="67B9F089" w:rsidR="007C4438" w:rsidRPr="000401BB" w:rsidRDefault="007C4438" w:rsidP="007C44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bCs/>
          <w:sz w:val="22"/>
          <w:szCs w:val="22"/>
        </w:rPr>
        <w:t xml:space="preserve">JoVE60882_Figure 4B+C.ppt </w:t>
      </w:r>
    </w:p>
    <w:p w14:paraId="3650BB8E" w14:textId="662050E4" w:rsidR="005C7FAF" w:rsidRPr="005C7FAF" w:rsidRDefault="007C4438" w:rsidP="005C7F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bCs/>
          <w:sz w:val="22"/>
          <w:szCs w:val="22"/>
        </w:rPr>
        <w:t xml:space="preserve">JoVE60882_Figure 4B+C.ppt </w:t>
      </w:r>
      <w:r w:rsidR="005C7FAF" w:rsidRPr="000401BB">
        <w:rPr>
          <w:rFonts w:ascii="Arial" w:hAnsi="Arial" w:cs="Arial"/>
          <w:bCs/>
          <w:i/>
          <w:color w:val="0070C0"/>
          <w:sz w:val="22"/>
          <w:szCs w:val="22"/>
        </w:rPr>
        <w:t>– Video editor, please emphasize the</w:t>
      </w:r>
      <w:r w:rsidR="005C7FAF">
        <w:rPr>
          <w:rFonts w:ascii="Arial" w:hAnsi="Arial" w:cs="Arial"/>
          <w:bCs/>
          <w:i/>
          <w:color w:val="0070C0"/>
          <w:sz w:val="22"/>
          <w:szCs w:val="22"/>
        </w:rPr>
        <w:t xml:space="preserve"> anti-CTLA-4 plot.</w:t>
      </w:r>
    </w:p>
    <w:p w14:paraId="55664BA5" w14:textId="32F9567F" w:rsidR="005C7FAF" w:rsidRPr="005C7FAF" w:rsidRDefault="007C4438" w:rsidP="005C7F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bCs/>
          <w:sz w:val="22"/>
          <w:szCs w:val="22"/>
        </w:rPr>
        <w:t xml:space="preserve">JoVE60882_Figure 4B+C.ppt </w:t>
      </w:r>
      <w:r w:rsidR="005C7FAF" w:rsidRPr="000401BB">
        <w:rPr>
          <w:rFonts w:ascii="Arial" w:hAnsi="Arial" w:cs="Arial"/>
          <w:bCs/>
          <w:i/>
          <w:color w:val="0070C0"/>
          <w:sz w:val="22"/>
          <w:szCs w:val="22"/>
        </w:rPr>
        <w:t>– Video editor, please emphasize the</w:t>
      </w:r>
      <w:r w:rsidR="005C7FAF">
        <w:rPr>
          <w:rFonts w:ascii="Arial" w:hAnsi="Arial" w:cs="Arial"/>
          <w:bCs/>
          <w:i/>
          <w:color w:val="0070C0"/>
          <w:sz w:val="22"/>
          <w:szCs w:val="22"/>
        </w:rPr>
        <w:t xml:space="preserve"> anti-PD-1 plot.</w:t>
      </w:r>
    </w:p>
    <w:p w14:paraId="62002390" w14:textId="008C92C6" w:rsidR="00281CE5" w:rsidRPr="00EB1347" w:rsidRDefault="008C3F74" w:rsidP="008C3F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8C3F74">
        <w:rPr>
          <w:rFonts w:ascii="Arial" w:hAnsi="Arial" w:cs="Arial"/>
          <w:bCs/>
          <w:sz w:val="22"/>
          <w:szCs w:val="22"/>
        </w:rPr>
        <w:t>Treatment of mice with anti-CTLA-4 resulted in a cure rate of 80%</w:t>
      </w:r>
      <w:r w:rsidR="00EB1347">
        <w:rPr>
          <w:rFonts w:ascii="Arial" w:hAnsi="Arial" w:cs="Arial"/>
          <w:bCs/>
          <w:sz w:val="22"/>
          <w:szCs w:val="22"/>
        </w:rPr>
        <w:t xml:space="preserve"> </w:t>
      </w:r>
      <w:r w:rsidR="00EB1347" w:rsidRPr="00EB1347">
        <w:rPr>
          <w:rFonts w:ascii="Arial" w:hAnsi="Arial" w:cs="Arial"/>
          <w:b/>
          <w:bCs/>
          <w:sz w:val="22"/>
          <w:szCs w:val="22"/>
        </w:rPr>
        <w:t>[1]</w:t>
      </w:r>
      <w:r w:rsidRPr="008C3F74">
        <w:rPr>
          <w:rFonts w:ascii="Arial" w:hAnsi="Arial" w:cs="Arial"/>
          <w:bCs/>
          <w:sz w:val="22"/>
          <w:szCs w:val="22"/>
        </w:rPr>
        <w:t xml:space="preserve">. </w:t>
      </w:r>
    </w:p>
    <w:p w14:paraId="690B3DB5" w14:textId="75641782" w:rsidR="00EB1347" w:rsidRPr="00EB1347" w:rsidRDefault="007C4438" w:rsidP="00EB13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bCs/>
          <w:sz w:val="22"/>
          <w:szCs w:val="22"/>
        </w:rPr>
        <w:t xml:space="preserve">JoVE60882_Figure 4B+C.ppt </w:t>
      </w:r>
      <w:r w:rsidR="00EB1347" w:rsidRPr="000401BB">
        <w:rPr>
          <w:rFonts w:ascii="Arial" w:hAnsi="Arial" w:cs="Arial"/>
          <w:bCs/>
          <w:i/>
          <w:color w:val="0070C0"/>
          <w:sz w:val="22"/>
          <w:szCs w:val="22"/>
        </w:rPr>
        <w:t xml:space="preserve">– Video editor, please </w:t>
      </w:r>
      <w:r w:rsidR="00EB1347">
        <w:rPr>
          <w:rFonts w:ascii="Arial" w:hAnsi="Arial" w:cs="Arial"/>
          <w:bCs/>
          <w:i/>
          <w:color w:val="0070C0"/>
          <w:sz w:val="22"/>
          <w:szCs w:val="22"/>
        </w:rPr>
        <w:t>zoom into the anti-CTLA-4 plot.</w:t>
      </w:r>
    </w:p>
    <w:p w14:paraId="2E75C10C" w14:textId="4001705D" w:rsidR="008C3F74" w:rsidRPr="00EB1347" w:rsidRDefault="00281CE5" w:rsidP="008C3F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bCs/>
          <w:sz w:val="22"/>
          <w:szCs w:val="22"/>
        </w:rPr>
        <w:t>Whereas, t</w:t>
      </w:r>
      <w:r w:rsidRPr="008C3F74">
        <w:rPr>
          <w:rFonts w:ascii="Arial" w:hAnsi="Arial" w:cs="Arial"/>
          <w:bCs/>
          <w:sz w:val="22"/>
          <w:szCs w:val="22"/>
        </w:rPr>
        <w:t xml:space="preserve">reatment of mice with anti-PD-1 resulted in a cure rate of 25%. </w:t>
      </w:r>
      <w:r w:rsidR="008C3F74" w:rsidRPr="008C3F74">
        <w:rPr>
          <w:rFonts w:ascii="Arial" w:hAnsi="Arial" w:cs="Arial"/>
          <w:bCs/>
          <w:sz w:val="22"/>
          <w:szCs w:val="22"/>
        </w:rPr>
        <w:t xml:space="preserve">The response with anti-PD-1 provides an opportunity to test novel combinations to </w:t>
      </w:r>
      <w:r w:rsidR="00533AC9" w:rsidRPr="008C3F74">
        <w:rPr>
          <w:rFonts w:ascii="Arial" w:hAnsi="Arial" w:cs="Arial"/>
          <w:bCs/>
          <w:sz w:val="22"/>
          <w:szCs w:val="22"/>
        </w:rPr>
        <w:t>further</w:t>
      </w:r>
      <w:r w:rsidR="00533AC9">
        <w:rPr>
          <w:rFonts w:ascii="Arial" w:hAnsi="Arial" w:cs="Arial"/>
          <w:bCs/>
          <w:sz w:val="22"/>
          <w:szCs w:val="22"/>
        </w:rPr>
        <w:t xml:space="preserve"> </w:t>
      </w:r>
      <w:r w:rsidR="008C3F74" w:rsidRPr="008C3F74">
        <w:rPr>
          <w:rFonts w:ascii="Arial" w:hAnsi="Arial" w:cs="Arial"/>
          <w:bCs/>
          <w:sz w:val="22"/>
          <w:szCs w:val="22"/>
        </w:rPr>
        <w:t xml:space="preserve">improve the response rate </w:t>
      </w:r>
      <w:r w:rsidR="00EB1347" w:rsidRPr="00EB1347">
        <w:rPr>
          <w:rFonts w:ascii="Arial" w:hAnsi="Arial" w:cs="Arial"/>
          <w:b/>
          <w:bCs/>
          <w:sz w:val="22"/>
          <w:szCs w:val="22"/>
        </w:rPr>
        <w:t>[1]</w:t>
      </w:r>
      <w:r w:rsidR="00EB1347">
        <w:rPr>
          <w:rFonts w:ascii="Arial" w:hAnsi="Arial" w:cs="Arial"/>
          <w:bCs/>
          <w:sz w:val="22"/>
          <w:szCs w:val="22"/>
        </w:rPr>
        <w:t>.</w:t>
      </w:r>
      <w:r w:rsidR="008C3F74" w:rsidRPr="008C3F74">
        <w:rPr>
          <w:rFonts w:ascii="Arial" w:hAnsi="Arial" w:cs="Arial"/>
          <w:bCs/>
          <w:sz w:val="22"/>
          <w:szCs w:val="22"/>
        </w:rPr>
        <w:t xml:space="preserve"> </w:t>
      </w:r>
    </w:p>
    <w:p w14:paraId="18B4C31A" w14:textId="009668DB" w:rsidR="00EB1347" w:rsidRPr="00EB1347" w:rsidRDefault="007C4438" w:rsidP="00EB13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bCs/>
          <w:sz w:val="22"/>
          <w:szCs w:val="22"/>
        </w:rPr>
        <w:t xml:space="preserve">JoVE60882_Figure 4B+C.ppt </w:t>
      </w:r>
      <w:r w:rsidR="00EB1347" w:rsidRPr="000401BB">
        <w:rPr>
          <w:rFonts w:ascii="Arial" w:hAnsi="Arial" w:cs="Arial"/>
          <w:bCs/>
          <w:i/>
          <w:color w:val="0070C0"/>
          <w:sz w:val="22"/>
          <w:szCs w:val="22"/>
        </w:rPr>
        <w:t xml:space="preserve">– Video editor, </w:t>
      </w:r>
      <w:r w:rsidR="00EB1347">
        <w:rPr>
          <w:rFonts w:ascii="Arial" w:hAnsi="Arial" w:cs="Arial"/>
          <w:bCs/>
          <w:i/>
          <w:color w:val="0070C0"/>
          <w:sz w:val="22"/>
          <w:szCs w:val="22"/>
        </w:rPr>
        <w:t>staying zoomed in, slide over to</w:t>
      </w:r>
      <w:r w:rsidR="00EB1347" w:rsidRPr="000401BB">
        <w:rPr>
          <w:rFonts w:ascii="Arial" w:hAnsi="Arial" w:cs="Arial"/>
          <w:bCs/>
          <w:i/>
          <w:color w:val="0070C0"/>
          <w:sz w:val="22"/>
          <w:szCs w:val="22"/>
        </w:rPr>
        <w:t xml:space="preserve"> the</w:t>
      </w:r>
      <w:r w:rsidR="00EB1347">
        <w:rPr>
          <w:rFonts w:ascii="Arial" w:hAnsi="Arial" w:cs="Arial"/>
          <w:bCs/>
          <w:i/>
          <w:color w:val="0070C0"/>
          <w:sz w:val="22"/>
          <w:szCs w:val="22"/>
        </w:rPr>
        <w:t xml:space="preserve"> anti-PD-1 plot.</w:t>
      </w:r>
    </w:p>
    <w:p w14:paraId="5681D4B9" w14:textId="6FC69EA8" w:rsidR="00CE10F2" w:rsidRPr="006A6324" w:rsidRDefault="00561A19" w:rsidP="009A0E7C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F69EC65" w:rsidR="0034684D" w:rsidRPr="007C4438" w:rsidRDefault="00CE10F2" w:rsidP="007C4438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D3D7687" w14:textId="19F4FDCF" w:rsidR="004C1095" w:rsidRDefault="00EF08B2" w:rsidP="007C44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Rachael M.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Zemek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970F4">
        <w:rPr>
          <w:rFonts w:ascii="Helvetica" w:hAnsi="Helvetica" w:cs="Arial"/>
          <w:sz w:val="22"/>
          <w:szCs w:val="22"/>
        </w:rPr>
        <w:t>It is important that t</w:t>
      </w:r>
      <w:r>
        <w:rPr>
          <w:rFonts w:ascii="Helvetica" w:hAnsi="Helvetica" w:cs="Arial"/>
          <w:sz w:val="22"/>
          <w:szCs w:val="22"/>
        </w:rPr>
        <w:t xml:space="preserve">he remaining tumor </w:t>
      </w:r>
      <w:r w:rsidR="00533AC9">
        <w:rPr>
          <w:rFonts w:ascii="Helvetica" w:hAnsi="Helvetica" w:cs="Arial"/>
          <w:sz w:val="22"/>
          <w:szCs w:val="22"/>
        </w:rPr>
        <w:t>stays</w:t>
      </w:r>
      <w:r>
        <w:rPr>
          <w:rFonts w:ascii="Helvetica" w:hAnsi="Helvetica" w:cs="Arial"/>
          <w:sz w:val="22"/>
          <w:szCs w:val="22"/>
        </w:rPr>
        <w:t xml:space="preserve"> attached to the skin, otherwise the blood supply will be cut off and the tumor become</w:t>
      </w:r>
      <w:r w:rsidR="00533AC9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necrotic</w:t>
      </w:r>
      <w:r w:rsidR="007C4438">
        <w:rPr>
          <w:rFonts w:ascii="Helvetica" w:hAnsi="Helvetica" w:cs="Arial"/>
          <w:sz w:val="22"/>
          <w:szCs w:val="22"/>
        </w:rPr>
        <w:t xml:space="preserve"> </w:t>
      </w:r>
      <w:r w:rsidR="007C4438" w:rsidRPr="007C443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615F54">
        <w:rPr>
          <w:rFonts w:ascii="Helvetica" w:hAnsi="Helvetica" w:cs="Arial"/>
          <w:sz w:val="22"/>
          <w:szCs w:val="22"/>
        </w:rPr>
        <w:t xml:space="preserve"> </w:t>
      </w:r>
    </w:p>
    <w:p w14:paraId="17292274" w14:textId="77777777" w:rsidR="007C4438" w:rsidRPr="00885084" w:rsidRDefault="007C4438" w:rsidP="007C4438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498DB7D" w14:textId="66B9BD8C" w:rsidR="007C4438" w:rsidRPr="007C4438" w:rsidRDefault="007C4438" w:rsidP="007C443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="001F14C5">
        <w:rPr>
          <w:rFonts w:ascii="Helvetica" w:hAnsi="Helvetica" w:cs="Arial"/>
          <w:bCs/>
          <w:sz w:val="22"/>
          <w:szCs w:val="22"/>
        </w:rPr>
        <w:t xml:space="preserve"> </w:t>
      </w:r>
      <w:r w:rsidR="001F14C5" w:rsidRPr="001F14C5">
        <w:rPr>
          <w:rFonts w:ascii="Helvetica" w:hAnsi="Helvetica" w:cs="Arial"/>
          <w:bCs/>
          <w:i/>
          <w:color w:val="0070C0"/>
          <w:sz w:val="22"/>
          <w:szCs w:val="22"/>
        </w:rPr>
        <w:t>Video editor: B-roll suggestion – 3.5.1.</w:t>
      </w:r>
    </w:p>
    <w:p w14:paraId="59F8EAA3" w14:textId="3A08C666" w:rsidR="00CE10F2" w:rsidRDefault="00EF08B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Breana J. Weston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Following this procedure, tumors can be analyzed by a variety of methods, such as flow cytometry, to assess how surgery impacts tumor-infiltrating cells</w:t>
      </w:r>
      <w:r w:rsidR="007C4438">
        <w:rPr>
          <w:rFonts w:ascii="Helvetica" w:hAnsi="Helvetica" w:cs="Arial"/>
          <w:sz w:val="22"/>
          <w:szCs w:val="22"/>
        </w:rPr>
        <w:t xml:space="preserve"> </w:t>
      </w:r>
      <w:r w:rsidR="007C4438" w:rsidRPr="007C443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1380B3E3" w14:textId="77777777" w:rsidR="007C4438" w:rsidRPr="00885084" w:rsidRDefault="007C4438" w:rsidP="007C4438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4A5755BB" w14:textId="5974E8DF" w:rsidR="007C4438" w:rsidRPr="007C4438" w:rsidRDefault="007C4438" w:rsidP="007C443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43B2C6E8" w14:textId="40E1BFE2" w:rsidR="007C4438" w:rsidRDefault="00EC0F0E" w:rsidP="007C44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W. Joost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Lesterhuis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mouse model has allowed us to explore how </w:t>
      </w:r>
      <w:r w:rsidR="002970F4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wound healing response impacts the response to immunotherapies</w:t>
      </w:r>
      <w:r w:rsidR="007C4438">
        <w:rPr>
          <w:rFonts w:ascii="Helvetica" w:hAnsi="Helvetica" w:cs="Arial"/>
          <w:sz w:val="22"/>
          <w:szCs w:val="22"/>
        </w:rPr>
        <w:t xml:space="preserve"> </w:t>
      </w:r>
      <w:r w:rsidR="007C4438" w:rsidRPr="007C443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7516ABB8" w14:textId="3C8582C1" w:rsidR="007C4438" w:rsidRPr="007C4438" w:rsidRDefault="007C4438" w:rsidP="007C44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443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towards camera.</w:t>
      </w:r>
    </w:p>
    <w:sectPr w:rsidR="007C4438" w:rsidRPr="007C4438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7EECA" w14:textId="77777777" w:rsidR="005C1C39" w:rsidRDefault="005C1C39">
      <w:r>
        <w:separator/>
      </w:r>
    </w:p>
  </w:endnote>
  <w:endnote w:type="continuationSeparator" w:id="0">
    <w:p w14:paraId="7C94D33F" w14:textId="77777777" w:rsidR="005C1C39" w:rsidRDefault="005C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731ED" w:rsidRDefault="003731E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731ED" w:rsidRDefault="003731E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5A5F4234" w:rsidR="003731ED" w:rsidRPr="00C70C90" w:rsidRDefault="003731E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42DC4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42DC4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B50F1" w14:textId="77777777" w:rsidR="005C1C39" w:rsidRDefault="005C1C39">
      <w:r>
        <w:separator/>
      </w:r>
    </w:p>
  </w:footnote>
  <w:footnote w:type="continuationSeparator" w:id="0">
    <w:p w14:paraId="3F20BB84" w14:textId="77777777" w:rsidR="005C1C39" w:rsidRDefault="005C1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25E4E5E6" w:rsidR="003731ED" w:rsidRDefault="003731ED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en-AU" w:eastAsia="en-AU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D15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731ED" w:rsidRPr="006A6324" w:rsidRDefault="003731E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2A4CCA"/>
    <w:multiLevelType w:val="hybridMultilevel"/>
    <w:tmpl w:val="251059F8"/>
    <w:lvl w:ilvl="0" w:tplc="D73EFF56">
      <w:start w:val="1"/>
      <w:numFmt w:val="decimal"/>
      <w:suff w:val="space"/>
      <w:lvlText w:val="2.1.%1.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541643"/>
    <w:multiLevelType w:val="hybridMultilevel"/>
    <w:tmpl w:val="48B48A72"/>
    <w:lvl w:ilvl="0" w:tplc="C84E0DEA">
      <w:start w:val="1"/>
      <w:numFmt w:val="decimal"/>
      <w:suff w:val="space"/>
      <w:lvlText w:val="2.6.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0D423B"/>
    <w:multiLevelType w:val="hybridMultilevel"/>
    <w:tmpl w:val="AFD61AB8"/>
    <w:lvl w:ilvl="0" w:tplc="7BE81598">
      <w:start w:val="1"/>
      <w:numFmt w:val="decimal"/>
      <w:suff w:val="space"/>
      <w:lvlText w:val="2.5.%1.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AFF5A49"/>
    <w:multiLevelType w:val="multilevel"/>
    <w:tmpl w:val="D478B50E"/>
    <w:lvl w:ilvl="0">
      <w:start w:val="1"/>
      <w:numFmt w:val="decimal"/>
      <w:suff w:val="space"/>
      <w:lvlText w:val="2.3.%1.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271C66"/>
    <w:multiLevelType w:val="hybridMultilevel"/>
    <w:tmpl w:val="91724E08"/>
    <w:lvl w:ilvl="0" w:tplc="A2BED504">
      <w:start w:val="1"/>
      <w:numFmt w:val="decimal"/>
      <w:suff w:val="space"/>
      <w:lvlText w:val="2.2.%1."/>
      <w:lvlJc w:val="left"/>
      <w:pPr>
        <w:ind w:left="0" w:firstLine="0"/>
      </w:pPr>
      <w:rPr>
        <w:rFonts w:ascii="Calibri" w:hAnsi="Calibri" w:cs="Calibr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C0F65"/>
    <w:multiLevelType w:val="multilevel"/>
    <w:tmpl w:val="095095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0DD268F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6600614"/>
    <w:multiLevelType w:val="multilevel"/>
    <w:tmpl w:val="8BE2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2" w15:restartNumberingAfterBreak="0">
    <w:nsid w:val="783B44C3"/>
    <w:multiLevelType w:val="multilevel"/>
    <w:tmpl w:val="5AE813C4"/>
    <w:lvl w:ilvl="0">
      <w:start w:val="1"/>
      <w:numFmt w:val="decimal"/>
      <w:suff w:val="space"/>
      <w:lvlText w:val="2.4.%1.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40"/>
  </w:num>
  <w:num w:numId="11">
    <w:abstractNumId w:val="24"/>
  </w:num>
  <w:num w:numId="12">
    <w:abstractNumId w:val="34"/>
  </w:num>
  <w:num w:numId="13">
    <w:abstractNumId w:val="25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3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4"/>
  </w:num>
  <w:num w:numId="27">
    <w:abstractNumId w:val="30"/>
  </w:num>
  <w:num w:numId="28">
    <w:abstractNumId w:val="21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2"/>
  </w:num>
  <w:num w:numId="34">
    <w:abstractNumId w:val="36"/>
  </w:num>
  <w:num w:numId="35">
    <w:abstractNumId w:val="35"/>
  </w:num>
  <w:num w:numId="36">
    <w:abstractNumId w:val="23"/>
  </w:num>
  <w:num w:numId="37">
    <w:abstractNumId w:val="41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440" w:hanging="1800"/>
        </w:pPr>
        <w:rPr>
          <w:rFonts w:hint="default"/>
        </w:rPr>
      </w:lvl>
    </w:lvlOverride>
  </w:num>
  <w:num w:numId="38">
    <w:abstractNumId w:val="38"/>
  </w:num>
  <w:num w:numId="39">
    <w:abstractNumId w:val="42"/>
  </w:num>
  <w:num w:numId="40">
    <w:abstractNumId w:val="26"/>
  </w:num>
  <w:num w:numId="41">
    <w:abstractNumId w:val="32"/>
  </w:num>
  <w:num w:numId="42">
    <w:abstractNumId w:val="13"/>
  </w:num>
  <w:num w:numId="43">
    <w:abstractNumId w:val="37"/>
  </w:num>
  <w:num w:numId="44">
    <w:abstractNumId w:val="19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176C"/>
    <w:rsid w:val="00003C8B"/>
    <w:rsid w:val="000051DE"/>
    <w:rsid w:val="00011505"/>
    <w:rsid w:val="0001266D"/>
    <w:rsid w:val="00013862"/>
    <w:rsid w:val="000215A7"/>
    <w:rsid w:val="00023E22"/>
    <w:rsid w:val="00025DE9"/>
    <w:rsid w:val="000401BB"/>
    <w:rsid w:val="00043807"/>
    <w:rsid w:val="00074929"/>
    <w:rsid w:val="00083792"/>
    <w:rsid w:val="00090BAC"/>
    <w:rsid w:val="00096ABE"/>
    <w:rsid w:val="00097646"/>
    <w:rsid w:val="000A109D"/>
    <w:rsid w:val="000A542B"/>
    <w:rsid w:val="000B0B1A"/>
    <w:rsid w:val="000B152B"/>
    <w:rsid w:val="000B3BE5"/>
    <w:rsid w:val="000B4E9A"/>
    <w:rsid w:val="000C0CDA"/>
    <w:rsid w:val="000D065F"/>
    <w:rsid w:val="000D17E8"/>
    <w:rsid w:val="000D2C59"/>
    <w:rsid w:val="000D35D9"/>
    <w:rsid w:val="000F0E1A"/>
    <w:rsid w:val="000F7841"/>
    <w:rsid w:val="001003ED"/>
    <w:rsid w:val="00104852"/>
    <w:rsid w:val="00106F46"/>
    <w:rsid w:val="00110D54"/>
    <w:rsid w:val="001115D1"/>
    <w:rsid w:val="00125924"/>
    <w:rsid w:val="00126973"/>
    <w:rsid w:val="00132D0E"/>
    <w:rsid w:val="00151824"/>
    <w:rsid w:val="00162D51"/>
    <w:rsid w:val="00177B33"/>
    <w:rsid w:val="001819E3"/>
    <w:rsid w:val="001826F8"/>
    <w:rsid w:val="00184EF9"/>
    <w:rsid w:val="00191A77"/>
    <w:rsid w:val="001A0935"/>
    <w:rsid w:val="001B3024"/>
    <w:rsid w:val="001B5C46"/>
    <w:rsid w:val="001C7BBC"/>
    <w:rsid w:val="001D46EF"/>
    <w:rsid w:val="001D7230"/>
    <w:rsid w:val="001E230F"/>
    <w:rsid w:val="001E52A3"/>
    <w:rsid w:val="001F0890"/>
    <w:rsid w:val="001F0C75"/>
    <w:rsid w:val="001F14C5"/>
    <w:rsid w:val="00205735"/>
    <w:rsid w:val="002062C0"/>
    <w:rsid w:val="00226FFB"/>
    <w:rsid w:val="002278D2"/>
    <w:rsid w:val="00247BFF"/>
    <w:rsid w:val="0025310D"/>
    <w:rsid w:val="002544F1"/>
    <w:rsid w:val="002617AD"/>
    <w:rsid w:val="0026455F"/>
    <w:rsid w:val="00265C44"/>
    <w:rsid w:val="00277C90"/>
    <w:rsid w:val="002817F0"/>
    <w:rsid w:val="00281CE5"/>
    <w:rsid w:val="00283E3E"/>
    <w:rsid w:val="002970F4"/>
    <w:rsid w:val="002A7549"/>
    <w:rsid w:val="002A7929"/>
    <w:rsid w:val="002B0D88"/>
    <w:rsid w:val="002B26D4"/>
    <w:rsid w:val="002B55D9"/>
    <w:rsid w:val="002C54DB"/>
    <w:rsid w:val="002D52A1"/>
    <w:rsid w:val="002E40F3"/>
    <w:rsid w:val="002E5ADC"/>
    <w:rsid w:val="002E7521"/>
    <w:rsid w:val="002F123A"/>
    <w:rsid w:val="002F3829"/>
    <w:rsid w:val="003036C1"/>
    <w:rsid w:val="00305187"/>
    <w:rsid w:val="0030618C"/>
    <w:rsid w:val="00310D7F"/>
    <w:rsid w:val="003138D4"/>
    <w:rsid w:val="00313B41"/>
    <w:rsid w:val="003176C4"/>
    <w:rsid w:val="00322C71"/>
    <w:rsid w:val="00330F1B"/>
    <w:rsid w:val="00334F44"/>
    <w:rsid w:val="00336C61"/>
    <w:rsid w:val="00342D7B"/>
    <w:rsid w:val="0034684D"/>
    <w:rsid w:val="003731ED"/>
    <w:rsid w:val="00380D3B"/>
    <w:rsid w:val="0038167D"/>
    <w:rsid w:val="00395684"/>
    <w:rsid w:val="003A1109"/>
    <w:rsid w:val="003A49C2"/>
    <w:rsid w:val="003A764B"/>
    <w:rsid w:val="003B5E26"/>
    <w:rsid w:val="003D0847"/>
    <w:rsid w:val="003D4561"/>
    <w:rsid w:val="003E1817"/>
    <w:rsid w:val="003E2BC9"/>
    <w:rsid w:val="003E7FFB"/>
    <w:rsid w:val="004040EF"/>
    <w:rsid w:val="00410F24"/>
    <w:rsid w:val="00414B4F"/>
    <w:rsid w:val="00440FFA"/>
    <w:rsid w:val="00450B27"/>
    <w:rsid w:val="00453116"/>
    <w:rsid w:val="00455510"/>
    <w:rsid w:val="00456A5D"/>
    <w:rsid w:val="00472752"/>
    <w:rsid w:val="00472F1B"/>
    <w:rsid w:val="0047306D"/>
    <w:rsid w:val="00482D4C"/>
    <w:rsid w:val="004927B4"/>
    <w:rsid w:val="004C1095"/>
    <w:rsid w:val="004C237F"/>
    <w:rsid w:val="004C2DAD"/>
    <w:rsid w:val="004D1453"/>
    <w:rsid w:val="004E2BE1"/>
    <w:rsid w:val="004E35F1"/>
    <w:rsid w:val="004E3F8E"/>
    <w:rsid w:val="004F664D"/>
    <w:rsid w:val="00504AF9"/>
    <w:rsid w:val="00511F52"/>
    <w:rsid w:val="00513853"/>
    <w:rsid w:val="00530DD9"/>
    <w:rsid w:val="005320E4"/>
    <w:rsid w:val="00533AC9"/>
    <w:rsid w:val="00536D89"/>
    <w:rsid w:val="005513F8"/>
    <w:rsid w:val="00551F49"/>
    <w:rsid w:val="00557116"/>
    <w:rsid w:val="0055763A"/>
    <w:rsid w:val="00557ED8"/>
    <w:rsid w:val="00561A19"/>
    <w:rsid w:val="00565757"/>
    <w:rsid w:val="005712BE"/>
    <w:rsid w:val="005A09D8"/>
    <w:rsid w:val="005A1F5E"/>
    <w:rsid w:val="005A3F8F"/>
    <w:rsid w:val="005B6859"/>
    <w:rsid w:val="005C1C39"/>
    <w:rsid w:val="005C4797"/>
    <w:rsid w:val="005C7FAF"/>
    <w:rsid w:val="005D783F"/>
    <w:rsid w:val="005E2B7E"/>
    <w:rsid w:val="005E2FB7"/>
    <w:rsid w:val="005F18A3"/>
    <w:rsid w:val="0061437E"/>
    <w:rsid w:val="00615F54"/>
    <w:rsid w:val="006257EE"/>
    <w:rsid w:val="0062672E"/>
    <w:rsid w:val="006328BF"/>
    <w:rsid w:val="006346FE"/>
    <w:rsid w:val="006402D4"/>
    <w:rsid w:val="00645B93"/>
    <w:rsid w:val="00653D15"/>
    <w:rsid w:val="00654735"/>
    <w:rsid w:val="00654BE7"/>
    <w:rsid w:val="006556DE"/>
    <w:rsid w:val="006557B4"/>
    <w:rsid w:val="00656DF1"/>
    <w:rsid w:val="006617AB"/>
    <w:rsid w:val="00664850"/>
    <w:rsid w:val="006650DB"/>
    <w:rsid w:val="006801B1"/>
    <w:rsid w:val="0069665E"/>
    <w:rsid w:val="006A6324"/>
    <w:rsid w:val="006B64D3"/>
    <w:rsid w:val="006C08AE"/>
    <w:rsid w:val="006C0E87"/>
    <w:rsid w:val="006C66E4"/>
    <w:rsid w:val="006C7B84"/>
    <w:rsid w:val="0071294C"/>
    <w:rsid w:val="00724E3B"/>
    <w:rsid w:val="00745D4B"/>
    <w:rsid w:val="00746865"/>
    <w:rsid w:val="007548F3"/>
    <w:rsid w:val="007574EC"/>
    <w:rsid w:val="007617D5"/>
    <w:rsid w:val="0077071A"/>
    <w:rsid w:val="00777388"/>
    <w:rsid w:val="007B39D0"/>
    <w:rsid w:val="007B3E0E"/>
    <w:rsid w:val="007B66DD"/>
    <w:rsid w:val="007C4438"/>
    <w:rsid w:val="007D4222"/>
    <w:rsid w:val="007E475E"/>
    <w:rsid w:val="007F21AC"/>
    <w:rsid w:val="00804C75"/>
    <w:rsid w:val="00806B1B"/>
    <w:rsid w:val="00832FA5"/>
    <w:rsid w:val="0083487E"/>
    <w:rsid w:val="00835F74"/>
    <w:rsid w:val="008373A7"/>
    <w:rsid w:val="00851B3E"/>
    <w:rsid w:val="00854994"/>
    <w:rsid w:val="0088113B"/>
    <w:rsid w:val="00885084"/>
    <w:rsid w:val="008A0177"/>
    <w:rsid w:val="008A555D"/>
    <w:rsid w:val="008C28B6"/>
    <w:rsid w:val="008C3F74"/>
    <w:rsid w:val="008D2A6A"/>
    <w:rsid w:val="008D58EC"/>
    <w:rsid w:val="008E74F7"/>
    <w:rsid w:val="008F7754"/>
    <w:rsid w:val="00901AE9"/>
    <w:rsid w:val="00914311"/>
    <w:rsid w:val="009212DD"/>
    <w:rsid w:val="00927182"/>
    <w:rsid w:val="009301B8"/>
    <w:rsid w:val="00931D78"/>
    <w:rsid w:val="00935943"/>
    <w:rsid w:val="00941F06"/>
    <w:rsid w:val="00951A8E"/>
    <w:rsid w:val="00954870"/>
    <w:rsid w:val="009625B1"/>
    <w:rsid w:val="00973CF8"/>
    <w:rsid w:val="00982A15"/>
    <w:rsid w:val="00985F44"/>
    <w:rsid w:val="00993EE6"/>
    <w:rsid w:val="009A0E7C"/>
    <w:rsid w:val="009A3CBD"/>
    <w:rsid w:val="009B2183"/>
    <w:rsid w:val="009B4D3D"/>
    <w:rsid w:val="009B4EE3"/>
    <w:rsid w:val="009C2062"/>
    <w:rsid w:val="009C7B9A"/>
    <w:rsid w:val="009F356C"/>
    <w:rsid w:val="00A16C7A"/>
    <w:rsid w:val="00A20DA8"/>
    <w:rsid w:val="00A218EC"/>
    <w:rsid w:val="00A310D7"/>
    <w:rsid w:val="00A3138F"/>
    <w:rsid w:val="00A53892"/>
    <w:rsid w:val="00A60320"/>
    <w:rsid w:val="00A77CF6"/>
    <w:rsid w:val="00A91283"/>
    <w:rsid w:val="00AA132F"/>
    <w:rsid w:val="00AA44CC"/>
    <w:rsid w:val="00AC63FC"/>
    <w:rsid w:val="00AE11E8"/>
    <w:rsid w:val="00AE6B87"/>
    <w:rsid w:val="00B13941"/>
    <w:rsid w:val="00B24763"/>
    <w:rsid w:val="00B24F38"/>
    <w:rsid w:val="00B340A8"/>
    <w:rsid w:val="00B40E12"/>
    <w:rsid w:val="00B435B8"/>
    <w:rsid w:val="00B4499C"/>
    <w:rsid w:val="00B45BEE"/>
    <w:rsid w:val="00B653B7"/>
    <w:rsid w:val="00B66A14"/>
    <w:rsid w:val="00B67F84"/>
    <w:rsid w:val="00B7250F"/>
    <w:rsid w:val="00BC187F"/>
    <w:rsid w:val="00BC60D5"/>
    <w:rsid w:val="00BC6DA7"/>
    <w:rsid w:val="00BE051D"/>
    <w:rsid w:val="00BF43CA"/>
    <w:rsid w:val="00BF56D0"/>
    <w:rsid w:val="00BF6251"/>
    <w:rsid w:val="00C20DDD"/>
    <w:rsid w:val="00C257CE"/>
    <w:rsid w:val="00C42DC4"/>
    <w:rsid w:val="00C602B2"/>
    <w:rsid w:val="00C70C90"/>
    <w:rsid w:val="00C7270A"/>
    <w:rsid w:val="00C7374B"/>
    <w:rsid w:val="00C762FE"/>
    <w:rsid w:val="00C8109F"/>
    <w:rsid w:val="00C836F3"/>
    <w:rsid w:val="00C97B11"/>
    <w:rsid w:val="00CA1597"/>
    <w:rsid w:val="00CA6958"/>
    <w:rsid w:val="00CB039A"/>
    <w:rsid w:val="00CC0C58"/>
    <w:rsid w:val="00CC29BF"/>
    <w:rsid w:val="00CC7DEA"/>
    <w:rsid w:val="00CD515D"/>
    <w:rsid w:val="00CD7F92"/>
    <w:rsid w:val="00CE10F2"/>
    <w:rsid w:val="00CE3BD9"/>
    <w:rsid w:val="00CF22F6"/>
    <w:rsid w:val="00CF6830"/>
    <w:rsid w:val="00D00EF4"/>
    <w:rsid w:val="00D10BFA"/>
    <w:rsid w:val="00D10F00"/>
    <w:rsid w:val="00D150D8"/>
    <w:rsid w:val="00D300CE"/>
    <w:rsid w:val="00D34F59"/>
    <w:rsid w:val="00D44E8F"/>
    <w:rsid w:val="00D7402D"/>
    <w:rsid w:val="00D749A2"/>
    <w:rsid w:val="00DA117F"/>
    <w:rsid w:val="00DA17FB"/>
    <w:rsid w:val="00DB54FE"/>
    <w:rsid w:val="00DB77F9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4CB0"/>
    <w:rsid w:val="00E0225C"/>
    <w:rsid w:val="00E23147"/>
    <w:rsid w:val="00E24673"/>
    <w:rsid w:val="00E24898"/>
    <w:rsid w:val="00E355EE"/>
    <w:rsid w:val="00E53149"/>
    <w:rsid w:val="00E54FE7"/>
    <w:rsid w:val="00E7653B"/>
    <w:rsid w:val="00E8076C"/>
    <w:rsid w:val="00EA20E5"/>
    <w:rsid w:val="00EA2756"/>
    <w:rsid w:val="00EA4B94"/>
    <w:rsid w:val="00EA58A0"/>
    <w:rsid w:val="00EA60D4"/>
    <w:rsid w:val="00EA650E"/>
    <w:rsid w:val="00EB1347"/>
    <w:rsid w:val="00EB48E0"/>
    <w:rsid w:val="00EC008D"/>
    <w:rsid w:val="00EC0F0E"/>
    <w:rsid w:val="00EC2E28"/>
    <w:rsid w:val="00EE1E2F"/>
    <w:rsid w:val="00EE4460"/>
    <w:rsid w:val="00EF08B2"/>
    <w:rsid w:val="00EF4E2B"/>
    <w:rsid w:val="00EF59D5"/>
    <w:rsid w:val="00F0293A"/>
    <w:rsid w:val="00F04E9E"/>
    <w:rsid w:val="00F10FAD"/>
    <w:rsid w:val="00F146E3"/>
    <w:rsid w:val="00F172B5"/>
    <w:rsid w:val="00F22F5E"/>
    <w:rsid w:val="00F35094"/>
    <w:rsid w:val="00F40DC1"/>
    <w:rsid w:val="00F420B5"/>
    <w:rsid w:val="00F429C9"/>
    <w:rsid w:val="00F435FA"/>
    <w:rsid w:val="00F52266"/>
    <w:rsid w:val="00F56A75"/>
    <w:rsid w:val="00F60B45"/>
    <w:rsid w:val="00F64FB6"/>
    <w:rsid w:val="00F7323E"/>
    <w:rsid w:val="00F7562C"/>
    <w:rsid w:val="00F95E8D"/>
    <w:rsid w:val="00FA1A9D"/>
    <w:rsid w:val="00FA1D39"/>
    <w:rsid w:val="00FA7A79"/>
    <w:rsid w:val="00FA7D51"/>
    <w:rsid w:val="00FC63BE"/>
    <w:rsid w:val="00FD1497"/>
    <w:rsid w:val="00FD175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4BA15203-C5AE-428D-93E9-B42145D8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5F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AbstractAuthors">
    <w:name w:val="Abstract Authors"/>
    <w:basedOn w:val="Heading2"/>
    <w:rsid w:val="00835F74"/>
    <w:pPr>
      <w:spacing w:before="120" w:after="60"/>
      <w:jc w:val="center"/>
    </w:pPr>
    <w:rPr>
      <w:rFonts w:ascii="Times New Roman" w:eastAsia="Times New Roman" w:hAnsi="Times New Roman"/>
      <w:sz w:val="24"/>
      <w:szCs w:val="28"/>
      <w:lang w:eastAsia="en-US"/>
    </w:rPr>
  </w:style>
  <w:style w:type="paragraph" w:customStyle="1" w:styleId="AbstractAddressses">
    <w:name w:val="Abstract Addressses"/>
    <w:basedOn w:val="Heading3"/>
    <w:rsid w:val="00835F74"/>
    <w:pPr>
      <w:keepLines w:val="0"/>
      <w:spacing w:before="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35F74"/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paragraph" w:styleId="NormalWeb">
    <w:name w:val="Normal (Web)"/>
    <w:basedOn w:val="Normal"/>
    <w:rsid w:val="00835F7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link w:val="ListParagraph"/>
    <w:uiPriority w:val="34"/>
    <w:rsid w:val="00835F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ael.Zemek@telethonkids.org.au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569058" TargetMode="External"/><Relationship Id="rId12" Type="http://schemas.openxmlformats.org/officeDocument/2006/relationships/hyperlink" Target="mailto:Terrance.Johns@telethonkids.org.a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jove.com/author/Petra_Schwill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eana.Weston@telethonkids.org.a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wp-content/uploads/2018/10/Author_Pages_Intro_With_Thumb_101018_1080p.mp4?_=1" TargetMode="External"/><Relationship Id="rId10" Type="http://schemas.openxmlformats.org/officeDocument/2006/relationships/hyperlink" Target="mailto:Francois.Rwandamuriye@telethonkids.org.a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oost.Lesterhuis@telethonkids.org.au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3</cp:revision>
  <cp:lastPrinted>2020-01-20T06:19:00Z</cp:lastPrinted>
  <dcterms:created xsi:type="dcterms:W3CDTF">2020-03-03T01:49:00Z</dcterms:created>
  <dcterms:modified xsi:type="dcterms:W3CDTF">2020-03-06T18:01:00Z</dcterms:modified>
</cp:coreProperties>
</file>