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CAA" w:rsidRPr="006C5014" w:rsidRDefault="004D70A0">
      <w:pPr>
        <w:rPr>
          <w:sz w:val="24"/>
          <w:szCs w:val="24"/>
        </w:rPr>
      </w:pPr>
      <w:r w:rsidRPr="006C5014">
        <w:rPr>
          <w:sz w:val="24"/>
          <w:szCs w:val="24"/>
        </w:rPr>
        <w:t xml:space="preserve">Dear Editor, </w:t>
      </w:r>
    </w:p>
    <w:p w:rsidR="00E01A47" w:rsidRPr="006C5014" w:rsidRDefault="00E01A47" w:rsidP="00E01A47">
      <w:pPr>
        <w:rPr>
          <w:sz w:val="24"/>
          <w:szCs w:val="24"/>
        </w:rPr>
      </w:pPr>
    </w:p>
    <w:p w:rsidR="00E01A47" w:rsidRPr="006C5014" w:rsidRDefault="004D70A0" w:rsidP="00E01A47">
      <w:pPr>
        <w:rPr>
          <w:sz w:val="24"/>
          <w:szCs w:val="24"/>
        </w:rPr>
      </w:pPr>
      <w:r w:rsidRPr="006C5014">
        <w:rPr>
          <w:sz w:val="24"/>
          <w:szCs w:val="24"/>
        </w:rPr>
        <w:t>I appreciate the helpful</w:t>
      </w:r>
      <w:r w:rsidR="00CF47CE">
        <w:rPr>
          <w:sz w:val="24"/>
          <w:szCs w:val="24"/>
        </w:rPr>
        <w:t xml:space="preserve"> feedback </w:t>
      </w:r>
      <w:r w:rsidR="004F4249">
        <w:rPr>
          <w:sz w:val="24"/>
          <w:szCs w:val="24"/>
        </w:rPr>
        <w:t>and suggestions.</w:t>
      </w:r>
      <w:r w:rsidR="00FA7AD9">
        <w:rPr>
          <w:sz w:val="24"/>
          <w:szCs w:val="24"/>
        </w:rPr>
        <w:t xml:space="preserve"> Thank you for your time and consideration during this process, as well as that of all Reviewers.</w:t>
      </w:r>
      <w:r w:rsidR="004F4249">
        <w:rPr>
          <w:sz w:val="24"/>
          <w:szCs w:val="24"/>
        </w:rPr>
        <w:t xml:space="preserve"> In response to your comments, I </w:t>
      </w:r>
      <w:r w:rsidRPr="006C5014">
        <w:rPr>
          <w:sz w:val="24"/>
          <w:szCs w:val="24"/>
        </w:rPr>
        <w:t>have made</w:t>
      </w:r>
      <w:r w:rsidR="00E01A47" w:rsidRPr="006C5014">
        <w:rPr>
          <w:sz w:val="24"/>
          <w:szCs w:val="24"/>
        </w:rPr>
        <w:t xml:space="preserve"> the following</w:t>
      </w:r>
      <w:r w:rsidR="00FA7AD9">
        <w:rPr>
          <w:sz w:val="24"/>
          <w:szCs w:val="24"/>
        </w:rPr>
        <w:t xml:space="preserve"> revisions</w:t>
      </w:r>
      <w:r w:rsidR="00067342">
        <w:rPr>
          <w:sz w:val="24"/>
          <w:szCs w:val="24"/>
        </w:rPr>
        <w:t xml:space="preserve"> and have tracked any changes to the manuscript by a red line in the margin. </w:t>
      </w:r>
      <w:bookmarkStart w:id="0" w:name="_GoBack"/>
      <w:bookmarkEnd w:id="0"/>
    </w:p>
    <w:p w:rsidR="006C5014" w:rsidRPr="006C5014" w:rsidRDefault="006C5014" w:rsidP="00E01A47">
      <w:pPr>
        <w:rPr>
          <w:sz w:val="24"/>
          <w:szCs w:val="24"/>
        </w:rPr>
      </w:pPr>
    </w:p>
    <w:p w:rsidR="006C5014" w:rsidRPr="006C5014" w:rsidRDefault="006C5014" w:rsidP="00E01A47">
      <w:pPr>
        <w:rPr>
          <w:sz w:val="24"/>
          <w:szCs w:val="24"/>
          <w:u w:val="single"/>
        </w:rPr>
      </w:pPr>
      <w:r w:rsidRPr="006C5014">
        <w:rPr>
          <w:sz w:val="24"/>
          <w:szCs w:val="24"/>
          <w:u w:val="single"/>
        </w:rPr>
        <w:t>Editor General concerns:</w:t>
      </w:r>
    </w:p>
    <w:p w:rsidR="00E01A47" w:rsidRPr="006C5014" w:rsidRDefault="00E01A47" w:rsidP="006C5014">
      <w:pPr>
        <w:ind w:left="720" w:hanging="720"/>
        <w:rPr>
          <w:sz w:val="24"/>
          <w:szCs w:val="24"/>
        </w:rPr>
      </w:pPr>
      <w:r w:rsidRPr="006C5014">
        <w:rPr>
          <w:sz w:val="24"/>
          <w:szCs w:val="24"/>
        </w:rPr>
        <w:t xml:space="preserve">Concern 1. </w:t>
      </w:r>
      <w:r w:rsidR="006C5014" w:rsidRPr="006C5014">
        <w:rPr>
          <w:sz w:val="24"/>
          <w:szCs w:val="24"/>
        </w:rPr>
        <w:t xml:space="preserve">I have read the manuscript in its entirety and have made minor adjustments throughout. </w:t>
      </w:r>
    </w:p>
    <w:p w:rsidR="006C5014" w:rsidRPr="006C5014" w:rsidRDefault="006C5014" w:rsidP="006C5014">
      <w:pPr>
        <w:ind w:left="720" w:hanging="720"/>
        <w:rPr>
          <w:sz w:val="24"/>
          <w:szCs w:val="24"/>
        </w:rPr>
      </w:pPr>
      <w:r w:rsidRPr="006C5014">
        <w:rPr>
          <w:sz w:val="24"/>
          <w:szCs w:val="24"/>
        </w:rPr>
        <w:t xml:space="preserve">Concern with formatting. The format of the manuscript now includes the proper spacing and numbering. </w:t>
      </w:r>
    </w:p>
    <w:p w:rsidR="006C5014" w:rsidRPr="006C5014" w:rsidRDefault="006C5014" w:rsidP="006C5014">
      <w:pPr>
        <w:ind w:left="720" w:hanging="720"/>
        <w:rPr>
          <w:sz w:val="24"/>
          <w:szCs w:val="24"/>
        </w:rPr>
      </w:pPr>
      <w:r w:rsidRPr="006C5014">
        <w:rPr>
          <w:sz w:val="24"/>
          <w:szCs w:val="24"/>
        </w:rPr>
        <w:t xml:space="preserve">Concern 8. I </w:t>
      </w:r>
      <w:r w:rsidR="00C2432F">
        <w:rPr>
          <w:sz w:val="24"/>
          <w:szCs w:val="24"/>
        </w:rPr>
        <w:t xml:space="preserve">have </w:t>
      </w:r>
      <w:r w:rsidRPr="006C5014">
        <w:rPr>
          <w:sz w:val="24"/>
          <w:szCs w:val="24"/>
        </w:rPr>
        <w:t xml:space="preserve">adjusted the protocol to ensure </w:t>
      </w:r>
      <w:r w:rsidR="00CF47CE" w:rsidRPr="006C5014">
        <w:rPr>
          <w:sz w:val="24"/>
          <w:szCs w:val="24"/>
        </w:rPr>
        <w:t>imperative</w:t>
      </w:r>
      <w:r w:rsidRPr="006C5014">
        <w:rPr>
          <w:sz w:val="24"/>
          <w:szCs w:val="24"/>
        </w:rPr>
        <w:t xml:space="preserve"> tense throughout and complete sentences. </w:t>
      </w:r>
    </w:p>
    <w:p w:rsidR="006C5014" w:rsidRPr="006C5014" w:rsidRDefault="006C5014" w:rsidP="006C5014">
      <w:pPr>
        <w:ind w:left="720" w:hanging="720"/>
        <w:rPr>
          <w:sz w:val="24"/>
          <w:szCs w:val="24"/>
        </w:rPr>
      </w:pPr>
      <w:r w:rsidRPr="006C5014">
        <w:rPr>
          <w:sz w:val="24"/>
          <w:szCs w:val="24"/>
        </w:rPr>
        <w:t>Concern 10 and 11. I have ensured that each step of the protocol contains 2-3 actions per step and have ensured each step answers, “how is each step performed?”</w:t>
      </w:r>
    </w:p>
    <w:p w:rsidR="006C5014" w:rsidRPr="006C5014" w:rsidRDefault="006C5014" w:rsidP="006C5014">
      <w:pPr>
        <w:ind w:left="720" w:hanging="720"/>
        <w:rPr>
          <w:sz w:val="24"/>
          <w:szCs w:val="24"/>
        </w:rPr>
      </w:pPr>
      <w:r w:rsidRPr="006C5014">
        <w:rPr>
          <w:sz w:val="24"/>
          <w:szCs w:val="24"/>
        </w:rPr>
        <w:t>Concern with highlighted text for filming. I previously misunderstood the spacing of the protocol and had nearly 5 pages highlighted for filming. I have since chosen steps for filming more carefully and there are</w:t>
      </w:r>
      <w:r w:rsidR="00E14828">
        <w:rPr>
          <w:sz w:val="24"/>
          <w:szCs w:val="24"/>
        </w:rPr>
        <w:t xml:space="preserve"> less than</w:t>
      </w:r>
      <w:r w:rsidRPr="006C5014">
        <w:rPr>
          <w:sz w:val="24"/>
          <w:szCs w:val="24"/>
        </w:rPr>
        <w:t xml:space="preserve"> 2.75 pages</w:t>
      </w:r>
      <w:r w:rsidR="00E14828">
        <w:rPr>
          <w:sz w:val="24"/>
          <w:szCs w:val="24"/>
        </w:rPr>
        <w:t xml:space="preserve"> of</w:t>
      </w:r>
      <w:r w:rsidRPr="006C5014">
        <w:rPr>
          <w:sz w:val="24"/>
          <w:szCs w:val="24"/>
        </w:rPr>
        <w:t xml:space="preserve"> highlighted </w:t>
      </w:r>
      <w:r w:rsidR="00E14828">
        <w:rPr>
          <w:sz w:val="24"/>
          <w:szCs w:val="24"/>
        </w:rPr>
        <w:t xml:space="preserve">text </w:t>
      </w:r>
      <w:r w:rsidRPr="006C5014">
        <w:rPr>
          <w:sz w:val="24"/>
          <w:szCs w:val="24"/>
        </w:rPr>
        <w:t>for filming</w:t>
      </w:r>
      <w:r w:rsidR="00E14828">
        <w:rPr>
          <w:sz w:val="24"/>
          <w:szCs w:val="24"/>
        </w:rPr>
        <w:t xml:space="preserve"> when non highlighted text is not included in the spacing</w:t>
      </w:r>
      <w:r w:rsidRPr="006C5014">
        <w:rPr>
          <w:sz w:val="24"/>
          <w:szCs w:val="24"/>
        </w:rPr>
        <w:t xml:space="preserve">. </w:t>
      </w:r>
    </w:p>
    <w:p w:rsidR="006C5014" w:rsidRPr="006C5014" w:rsidRDefault="006C5014" w:rsidP="006C5014">
      <w:pPr>
        <w:ind w:left="720" w:hanging="720"/>
        <w:rPr>
          <w:sz w:val="24"/>
          <w:szCs w:val="24"/>
        </w:rPr>
      </w:pPr>
      <w:r w:rsidRPr="006C5014">
        <w:rPr>
          <w:sz w:val="24"/>
          <w:szCs w:val="24"/>
        </w:rPr>
        <w:t xml:space="preserve">Concern 22. I have included </w:t>
      </w:r>
      <w:r w:rsidR="00A60D11">
        <w:rPr>
          <w:sz w:val="24"/>
          <w:szCs w:val="24"/>
        </w:rPr>
        <w:t xml:space="preserve">5 </w:t>
      </w:r>
      <w:r w:rsidRPr="006C5014">
        <w:rPr>
          <w:sz w:val="24"/>
          <w:szCs w:val="24"/>
        </w:rPr>
        <w:t xml:space="preserve">Notes throughout the protocol that will help indicate positive results. I have also reworked the representative results section to more clearly state how we proved FLAEM worked to remove a gene and the fluorescence marker. </w:t>
      </w:r>
    </w:p>
    <w:p w:rsidR="006C5014" w:rsidRPr="006C5014" w:rsidRDefault="006C5014" w:rsidP="006C5014">
      <w:pPr>
        <w:ind w:left="720" w:hanging="720"/>
        <w:rPr>
          <w:sz w:val="24"/>
          <w:szCs w:val="24"/>
        </w:rPr>
      </w:pPr>
      <w:r w:rsidRPr="006C5014">
        <w:rPr>
          <w:sz w:val="24"/>
          <w:szCs w:val="24"/>
        </w:rPr>
        <w:t xml:space="preserve">Concern with Figure legends. I have adjusted all figure legends to include titles and ensured they include sufficient descriptions. </w:t>
      </w:r>
    </w:p>
    <w:p w:rsidR="006C5014" w:rsidRPr="006C5014" w:rsidRDefault="006C5014" w:rsidP="006C5014">
      <w:pPr>
        <w:ind w:left="720" w:hanging="720"/>
        <w:rPr>
          <w:sz w:val="24"/>
          <w:szCs w:val="24"/>
        </w:rPr>
      </w:pPr>
      <w:r w:rsidRPr="006C5014">
        <w:rPr>
          <w:sz w:val="24"/>
          <w:szCs w:val="24"/>
        </w:rPr>
        <w:t xml:space="preserve">Concern with embedded figures. I have removed all embedded figures and have uploaded them separately </w:t>
      </w:r>
    </w:p>
    <w:p w:rsidR="006C5014" w:rsidRPr="006C5014" w:rsidRDefault="006C5014" w:rsidP="00E01A47">
      <w:pPr>
        <w:rPr>
          <w:sz w:val="24"/>
          <w:szCs w:val="24"/>
        </w:rPr>
      </w:pPr>
    </w:p>
    <w:p w:rsidR="006C5014" w:rsidRPr="006C5014" w:rsidRDefault="006C5014" w:rsidP="00E01A47">
      <w:pPr>
        <w:rPr>
          <w:sz w:val="24"/>
          <w:szCs w:val="24"/>
          <w:u w:val="single"/>
        </w:rPr>
      </w:pPr>
      <w:r w:rsidRPr="006C5014">
        <w:rPr>
          <w:sz w:val="24"/>
          <w:szCs w:val="24"/>
          <w:u w:val="single"/>
        </w:rPr>
        <w:t>Editor Specific Concerns:</w:t>
      </w:r>
    </w:p>
    <w:p w:rsidR="006C5014" w:rsidRPr="006C5014" w:rsidRDefault="006C5014" w:rsidP="006C5014">
      <w:pPr>
        <w:ind w:left="720" w:hanging="720"/>
        <w:rPr>
          <w:sz w:val="24"/>
          <w:szCs w:val="24"/>
        </w:rPr>
      </w:pPr>
      <w:r w:rsidRPr="006C5014">
        <w:rPr>
          <w:sz w:val="24"/>
          <w:szCs w:val="24"/>
        </w:rPr>
        <w:t xml:space="preserve">Concern 2. I have expanded all </w:t>
      </w:r>
      <w:r w:rsidR="00CF47CE" w:rsidRPr="006C5014">
        <w:rPr>
          <w:sz w:val="24"/>
          <w:szCs w:val="24"/>
        </w:rPr>
        <w:t>abbreviations</w:t>
      </w:r>
      <w:r w:rsidRPr="006C5014">
        <w:rPr>
          <w:sz w:val="24"/>
          <w:szCs w:val="24"/>
        </w:rPr>
        <w:t>.</w:t>
      </w:r>
    </w:p>
    <w:p w:rsidR="006C5014" w:rsidRPr="006C5014" w:rsidRDefault="006C5014" w:rsidP="006C5014">
      <w:pPr>
        <w:ind w:left="720" w:hanging="720"/>
        <w:rPr>
          <w:sz w:val="24"/>
          <w:szCs w:val="24"/>
        </w:rPr>
      </w:pPr>
      <w:r w:rsidRPr="006C5014">
        <w:rPr>
          <w:sz w:val="24"/>
          <w:szCs w:val="24"/>
        </w:rPr>
        <w:t xml:space="preserve">Concern 4. I have removed the words </w:t>
      </w:r>
      <w:r w:rsidR="001125F4">
        <w:rPr>
          <w:sz w:val="24"/>
          <w:szCs w:val="24"/>
        </w:rPr>
        <w:t>“</w:t>
      </w:r>
      <w:r w:rsidRPr="006C5014">
        <w:rPr>
          <w:sz w:val="24"/>
          <w:szCs w:val="24"/>
        </w:rPr>
        <w:t>method for</w:t>
      </w:r>
      <w:r w:rsidR="001125F4">
        <w:rPr>
          <w:sz w:val="24"/>
          <w:szCs w:val="24"/>
        </w:rPr>
        <w:t>”</w:t>
      </w:r>
      <w:r w:rsidRPr="006C5014">
        <w:rPr>
          <w:sz w:val="24"/>
          <w:szCs w:val="24"/>
        </w:rPr>
        <w:t xml:space="preserve"> </w:t>
      </w:r>
      <w:r w:rsidR="001125F4">
        <w:rPr>
          <w:sz w:val="24"/>
          <w:szCs w:val="24"/>
        </w:rPr>
        <w:t>from</w:t>
      </w:r>
      <w:r w:rsidRPr="006C5014">
        <w:rPr>
          <w:sz w:val="24"/>
          <w:szCs w:val="24"/>
        </w:rPr>
        <w:t xml:space="preserve"> the title. </w:t>
      </w:r>
    </w:p>
    <w:p w:rsidR="006C5014" w:rsidRPr="006C5014" w:rsidRDefault="006C5014" w:rsidP="006C5014">
      <w:pPr>
        <w:ind w:left="720" w:hanging="720"/>
        <w:rPr>
          <w:sz w:val="24"/>
          <w:szCs w:val="24"/>
        </w:rPr>
      </w:pPr>
      <w:r w:rsidRPr="006C5014">
        <w:rPr>
          <w:sz w:val="24"/>
          <w:szCs w:val="24"/>
        </w:rPr>
        <w:t>Concern 5. I have removed all commercial language.</w:t>
      </w:r>
    </w:p>
    <w:p w:rsidR="001125F4" w:rsidRDefault="006C5014" w:rsidP="006C5014">
      <w:pPr>
        <w:ind w:left="720" w:hanging="720"/>
        <w:rPr>
          <w:sz w:val="24"/>
          <w:szCs w:val="24"/>
        </w:rPr>
      </w:pPr>
      <w:r w:rsidRPr="006C5014">
        <w:rPr>
          <w:sz w:val="24"/>
          <w:szCs w:val="24"/>
        </w:rPr>
        <w:t xml:space="preserve">Concern 12. I have </w:t>
      </w:r>
      <w:r w:rsidR="001125F4">
        <w:rPr>
          <w:sz w:val="24"/>
          <w:szCs w:val="24"/>
        </w:rPr>
        <w:t xml:space="preserve">removed step 1.4 from the filming process. The PCR reaction set up will depend on the polymerase the researchers use. Many commercial polymerases can be used, therefore the reaction recipe and cycling conditions should be followed according to the manufactures protocol. Primers that are designed to amplify the homology arms are specific to the gene of interest; therefore, they need to be redesigned for every application. </w:t>
      </w:r>
    </w:p>
    <w:p w:rsidR="006C5014" w:rsidRPr="006C5014" w:rsidRDefault="006C5014" w:rsidP="006C5014">
      <w:pPr>
        <w:ind w:left="720" w:hanging="720"/>
        <w:rPr>
          <w:sz w:val="24"/>
          <w:szCs w:val="24"/>
        </w:rPr>
      </w:pPr>
      <w:r w:rsidRPr="006C5014">
        <w:rPr>
          <w:sz w:val="24"/>
          <w:szCs w:val="24"/>
        </w:rPr>
        <w:t xml:space="preserve">Concern 13 and 14. I have provided a more detailed explanation of steps 1.6 (now 1.8), 1.8 (now 1.10), 1.9 (now 1.11), and 1.13 (now 1.15). </w:t>
      </w:r>
      <w:r w:rsidR="001125F4">
        <w:rPr>
          <w:sz w:val="24"/>
          <w:szCs w:val="24"/>
        </w:rPr>
        <w:t>For the digestion reaction, the conditions will also depend on the formulation of the enzyme purchased by the researcher. Many enzymes require specific buffers</w:t>
      </w:r>
      <w:r w:rsidR="004756B8">
        <w:rPr>
          <w:sz w:val="24"/>
          <w:szCs w:val="24"/>
        </w:rPr>
        <w:t xml:space="preserve"> from the manufacturer</w:t>
      </w:r>
      <w:r w:rsidR="001125F4">
        <w:rPr>
          <w:sz w:val="24"/>
          <w:szCs w:val="24"/>
        </w:rPr>
        <w:t xml:space="preserve">, so in an attempt to avoid commercial language, I referred researchers to the manufacture’s protocol. </w:t>
      </w:r>
    </w:p>
    <w:p w:rsidR="006C5014" w:rsidRPr="006C5014" w:rsidRDefault="006C5014" w:rsidP="006C5014">
      <w:pPr>
        <w:ind w:left="720" w:hanging="720"/>
        <w:rPr>
          <w:sz w:val="24"/>
          <w:szCs w:val="24"/>
        </w:rPr>
      </w:pPr>
      <w:r w:rsidRPr="006C5014">
        <w:rPr>
          <w:sz w:val="24"/>
          <w:szCs w:val="24"/>
        </w:rPr>
        <w:lastRenderedPageBreak/>
        <w:t xml:space="preserve">Concern 15. There is no significance to why we use different kits for mini and maxi preps other than the size of the prep. I have made it clear in the protocol that one is a small scale and one is a large scale. I have also removed commercial language to describe these kits. </w:t>
      </w:r>
    </w:p>
    <w:p w:rsidR="006C5014" w:rsidRPr="006C5014" w:rsidRDefault="006C5014" w:rsidP="006C5014">
      <w:pPr>
        <w:ind w:left="720" w:hanging="720"/>
        <w:rPr>
          <w:sz w:val="24"/>
          <w:szCs w:val="24"/>
        </w:rPr>
      </w:pPr>
      <w:r w:rsidRPr="006C5014">
        <w:rPr>
          <w:sz w:val="24"/>
          <w:szCs w:val="24"/>
        </w:rPr>
        <w:t xml:space="preserve">Concern 16. McCoy cells are a standard cell line used by the research field to cultivate </w:t>
      </w:r>
      <w:r w:rsidRPr="004756B8">
        <w:rPr>
          <w:i/>
          <w:iCs/>
          <w:sz w:val="24"/>
          <w:szCs w:val="24"/>
        </w:rPr>
        <w:t>chlamydia</w:t>
      </w:r>
      <w:r w:rsidRPr="006C5014">
        <w:rPr>
          <w:sz w:val="24"/>
          <w:szCs w:val="24"/>
        </w:rPr>
        <w:t xml:space="preserve">. They were first used in the 1960’s to culture ocular strains of </w:t>
      </w:r>
      <w:r w:rsidR="00CF47CE" w:rsidRPr="00CF47CE">
        <w:rPr>
          <w:i/>
          <w:sz w:val="24"/>
          <w:szCs w:val="24"/>
        </w:rPr>
        <w:t>Chlamydia</w:t>
      </w:r>
      <w:r w:rsidRPr="006C5014">
        <w:rPr>
          <w:sz w:val="24"/>
          <w:szCs w:val="24"/>
        </w:rPr>
        <w:t xml:space="preserve">. They are preferred because they allow invasion, are easy to culture, lay flat in a culture dish, and are contact growth inhibited. I have adjusted step 2.1 to read, “Seed McCoy cells, mouse fibroblasts standardly used for cultivating chlamydia during genetic </w:t>
      </w:r>
      <w:proofErr w:type="gramStart"/>
      <w:r w:rsidRPr="006C5014">
        <w:rPr>
          <w:sz w:val="24"/>
          <w:szCs w:val="24"/>
        </w:rPr>
        <w:t>manipulation,...</w:t>
      </w:r>
      <w:proofErr w:type="gramEnd"/>
      <w:r w:rsidRPr="006C5014">
        <w:rPr>
          <w:sz w:val="24"/>
          <w:szCs w:val="24"/>
        </w:rPr>
        <w:t>”</w:t>
      </w:r>
    </w:p>
    <w:p w:rsidR="006C5014" w:rsidRPr="006C5014" w:rsidRDefault="006C5014" w:rsidP="006C5014">
      <w:pPr>
        <w:ind w:left="720" w:hanging="720"/>
        <w:rPr>
          <w:sz w:val="24"/>
          <w:szCs w:val="24"/>
        </w:rPr>
      </w:pPr>
      <w:r w:rsidRPr="006C5014">
        <w:rPr>
          <w:sz w:val="24"/>
          <w:szCs w:val="24"/>
        </w:rPr>
        <w:t>Concern 17. WT L2 EBs now reads, “C. trachomatis WT serovar L2 elementary bodies (EBs)…”</w:t>
      </w:r>
    </w:p>
    <w:p w:rsidR="006C5014" w:rsidRPr="006C5014" w:rsidRDefault="006C5014" w:rsidP="006C5014">
      <w:pPr>
        <w:ind w:left="720" w:hanging="720"/>
        <w:rPr>
          <w:sz w:val="24"/>
          <w:szCs w:val="24"/>
        </w:rPr>
      </w:pPr>
      <w:r w:rsidRPr="006C5014">
        <w:rPr>
          <w:sz w:val="24"/>
          <w:szCs w:val="24"/>
        </w:rPr>
        <w:t>Concern 18. Chlamydial transformation occurs when DNA, bacteria, and CaCl</w:t>
      </w:r>
      <w:r w:rsidRPr="006C5014">
        <w:rPr>
          <w:sz w:val="24"/>
          <w:szCs w:val="24"/>
          <w:vertAlign w:val="subscript"/>
        </w:rPr>
        <w:t xml:space="preserve">2 </w:t>
      </w:r>
      <w:r w:rsidRPr="006C5014">
        <w:rPr>
          <w:sz w:val="24"/>
          <w:szCs w:val="24"/>
        </w:rPr>
        <w:t>solution are incubated together. Step 2.3 now reads, “Initiate chlamydial transformation by gently resuspending the EBs in 600 µl of CaCl2 buffer…”</w:t>
      </w:r>
    </w:p>
    <w:p w:rsidR="006C5014" w:rsidRPr="006C5014" w:rsidRDefault="006C5014" w:rsidP="006C5014">
      <w:pPr>
        <w:ind w:left="720" w:hanging="720"/>
        <w:rPr>
          <w:sz w:val="24"/>
          <w:szCs w:val="24"/>
        </w:rPr>
      </w:pPr>
      <w:r w:rsidRPr="006C5014">
        <w:rPr>
          <w:sz w:val="24"/>
          <w:szCs w:val="24"/>
        </w:rPr>
        <w:t xml:space="preserve">Concern 19. The antibodies used to determine the deletion of a gene will be specific to the protein encoded by that gene. Each investigator will use a different antibody to support </w:t>
      </w:r>
      <w:r w:rsidR="00C2432F">
        <w:rPr>
          <w:sz w:val="24"/>
          <w:szCs w:val="24"/>
        </w:rPr>
        <w:t xml:space="preserve">gene </w:t>
      </w:r>
      <w:r w:rsidRPr="006C5014">
        <w:rPr>
          <w:sz w:val="24"/>
          <w:szCs w:val="24"/>
        </w:rPr>
        <w:t xml:space="preserve">deletion depending on the gene </w:t>
      </w:r>
      <w:r w:rsidR="00C2432F">
        <w:rPr>
          <w:sz w:val="24"/>
          <w:szCs w:val="24"/>
        </w:rPr>
        <w:t xml:space="preserve">that they are </w:t>
      </w:r>
      <w:r w:rsidRPr="006C5014">
        <w:rPr>
          <w:sz w:val="24"/>
          <w:szCs w:val="24"/>
        </w:rPr>
        <w:t>target</w:t>
      </w:r>
      <w:r w:rsidR="00C2432F">
        <w:rPr>
          <w:sz w:val="24"/>
          <w:szCs w:val="24"/>
        </w:rPr>
        <w:t>ing</w:t>
      </w:r>
      <w:r w:rsidRPr="006C5014">
        <w:rPr>
          <w:sz w:val="24"/>
          <w:szCs w:val="24"/>
        </w:rPr>
        <w:t xml:space="preserve">. </w:t>
      </w:r>
    </w:p>
    <w:p w:rsidR="006C5014" w:rsidRPr="006C5014" w:rsidRDefault="006C5014" w:rsidP="006C5014">
      <w:pPr>
        <w:ind w:left="720" w:hanging="720"/>
        <w:rPr>
          <w:sz w:val="24"/>
          <w:szCs w:val="24"/>
        </w:rPr>
      </w:pPr>
      <w:r w:rsidRPr="006C5014">
        <w:rPr>
          <w:sz w:val="24"/>
          <w:szCs w:val="24"/>
        </w:rPr>
        <w:t xml:space="preserve">Concern 20. I have included a citation for </w:t>
      </w:r>
      <w:r w:rsidRPr="006C5014">
        <w:rPr>
          <w:i/>
          <w:sz w:val="24"/>
          <w:szCs w:val="24"/>
        </w:rPr>
        <w:t xml:space="preserve">tmeA </w:t>
      </w:r>
      <w:r w:rsidRPr="006C5014">
        <w:rPr>
          <w:sz w:val="24"/>
          <w:szCs w:val="24"/>
        </w:rPr>
        <w:t>on line 8</w:t>
      </w:r>
      <w:r w:rsidR="004756B8">
        <w:rPr>
          <w:sz w:val="24"/>
          <w:szCs w:val="24"/>
        </w:rPr>
        <w:t>8</w:t>
      </w:r>
      <w:r w:rsidRPr="006C5014">
        <w:rPr>
          <w:sz w:val="24"/>
          <w:szCs w:val="24"/>
        </w:rPr>
        <w:t>.</w:t>
      </w:r>
    </w:p>
    <w:p w:rsidR="006C5014" w:rsidRPr="006C5014" w:rsidRDefault="006C5014" w:rsidP="00E01A47">
      <w:pPr>
        <w:rPr>
          <w:sz w:val="24"/>
          <w:szCs w:val="24"/>
        </w:rPr>
      </w:pPr>
      <w:r w:rsidRPr="006C5014">
        <w:rPr>
          <w:sz w:val="24"/>
          <w:szCs w:val="24"/>
        </w:rPr>
        <w:t xml:space="preserve">Concern of Copyright permission. I have attached a link to the editorial policy that allows re-prints for the figures used in my representative results. </w:t>
      </w:r>
    </w:p>
    <w:p w:rsidR="006C5014" w:rsidRPr="006C5014" w:rsidRDefault="006C5014" w:rsidP="00E01A47">
      <w:pPr>
        <w:rPr>
          <w:sz w:val="24"/>
          <w:szCs w:val="24"/>
        </w:rPr>
      </w:pPr>
      <w:r w:rsidRPr="006C5014">
        <w:rPr>
          <w:sz w:val="24"/>
          <w:szCs w:val="24"/>
        </w:rPr>
        <w:t xml:space="preserve">Concern 26. I have replaced all journal abbreviations in my reference list to full names. </w:t>
      </w:r>
    </w:p>
    <w:p w:rsidR="006C5014" w:rsidRPr="006C5014" w:rsidRDefault="006C5014" w:rsidP="00E01A47">
      <w:pPr>
        <w:rPr>
          <w:sz w:val="24"/>
          <w:szCs w:val="24"/>
        </w:rPr>
      </w:pPr>
      <w:r w:rsidRPr="006C5014">
        <w:rPr>
          <w:sz w:val="24"/>
          <w:szCs w:val="24"/>
        </w:rPr>
        <w:t xml:space="preserve">Concern 27. I have removed the embedded tables from the manuscript and have arranged all reagents in alphabetical order. </w:t>
      </w:r>
    </w:p>
    <w:p w:rsidR="00E01A47" w:rsidRPr="006C5014" w:rsidRDefault="00E01A47" w:rsidP="006C5014">
      <w:pPr>
        <w:rPr>
          <w:sz w:val="24"/>
          <w:szCs w:val="24"/>
        </w:rPr>
      </w:pPr>
    </w:p>
    <w:p w:rsidR="004F4249" w:rsidRDefault="00EB1059" w:rsidP="004F4249">
      <w:pPr>
        <w:rPr>
          <w:sz w:val="24"/>
          <w:szCs w:val="24"/>
        </w:rPr>
      </w:pPr>
      <w:r w:rsidRPr="006C5014">
        <w:rPr>
          <w:sz w:val="24"/>
          <w:szCs w:val="24"/>
          <w:u w:val="single"/>
        </w:rPr>
        <w:t>Reviewer #1</w:t>
      </w:r>
      <w:r w:rsidR="00CF47CE">
        <w:rPr>
          <w:sz w:val="24"/>
          <w:szCs w:val="24"/>
        </w:rPr>
        <w:t xml:space="preserve"> had only minor concerns. There were a few corrections suggested to the introduction regarding background information and citations, and the majority of suggestions were relating to a need for further clarification during the protocol. There were also suggestions to improve the figures to make them easier to understand. The </w:t>
      </w:r>
      <w:r w:rsidR="004F4249">
        <w:rPr>
          <w:sz w:val="24"/>
          <w:szCs w:val="24"/>
        </w:rPr>
        <w:t>following adjustments have been made with respect to these concerns:</w:t>
      </w:r>
    </w:p>
    <w:p w:rsidR="00EB1059" w:rsidRPr="006C5014" w:rsidRDefault="00E01A47" w:rsidP="006C5014">
      <w:pPr>
        <w:ind w:left="720" w:hanging="720"/>
        <w:rPr>
          <w:sz w:val="24"/>
          <w:szCs w:val="24"/>
        </w:rPr>
      </w:pPr>
      <w:r w:rsidRPr="006C5014">
        <w:rPr>
          <w:sz w:val="24"/>
          <w:szCs w:val="24"/>
        </w:rPr>
        <w:t>Concern on line 59 now reads, “pL2 plasmid within the L2 serovar.”</w:t>
      </w:r>
    </w:p>
    <w:p w:rsidR="00E01A47" w:rsidRPr="006C5014" w:rsidRDefault="00E01A47" w:rsidP="006C5014">
      <w:pPr>
        <w:ind w:left="720" w:hanging="720"/>
        <w:rPr>
          <w:sz w:val="24"/>
          <w:szCs w:val="24"/>
        </w:rPr>
      </w:pPr>
      <w:r w:rsidRPr="006C5014">
        <w:rPr>
          <w:sz w:val="24"/>
          <w:szCs w:val="24"/>
        </w:rPr>
        <w:t>Concern on line 64 is now cited appropriately</w:t>
      </w:r>
      <w:r w:rsidR="004756B8">
        <w:rPr>
          <w:sz w:val="24"/>
          <w:szCs w:val="24"/>
        </w:rPr>
        <w:t xml:space="preserve"> on line 73</w:t>
      </w:r>
      <w:r w:rsidRPr="006C5014">
        <w:rPr>
          <w:sz w:val="24"/>
          <w:szCs w:val="24"/>
        </w:rPr>
        <w:t xml:space="preserve">. </w:t>
      </w:r>
    </w:p>
    <w:p w:rsidR="00E01A47" w:rsidRPr="006C5014" w:rsidRDefault="00E01A47" w:rsidP="006C5014">
      <w:pPr>
        <w:ind w:left="720" w:hanging="720"/>
        <w:rPr>
          <w:sz w:val="24"/>
          <w:szCs w:val="24"/>
        </w:rPr>
      </w:pPr>
      <w:r w:rsidRPr="006C5014">
        <w:rPr>
          <w:sz w:val="24"/>
          <w:szCs w:val="24"/>
        </w:rPr>
        <w:t>Concern on line 69 now reads, “TargeTron is a method to disrupt genes by insertion of group II introns and allows for directed mutagenesis; however, this method is limited by efficiency and the insertion sire is not always properly predicted.”</w:t>
      </w:r>
    </w:p>
    <w:p w:rsidR="00EB1059" w:rsidRPr="006C5014" w:rsidRDefault="00E01A47" w:rsidP="006C5014">
      <w:pPr>
        <w:ind w:left="720" w:hanging="720"/>
        <w:rPr>
          <w:sz w:val="24"/>
          <w:szCs w:val="24"/>
        </w:rPr>
      </w:pPr>
      <w:r w:rsidRPr="006C5014">
        <w:rPr>
          <w:sz w:val="24"/>
          <w:szCs w:val="24"/>
        </w:rPr>
        <w:t>Concern on line 83</w:t>
      </w:r>
      <w:r w:rsidR="006C5014" w:rsidRPr="006C5014">
        <w:rPr>
          <w:sz w:val="24"/>
          <w:szCs w:val="24"/>
        </w:rPr>
        <w:t>. Pgp6 maintenance</w:t>
      </w:r>
      <w:r w:rsidRPr="006C5014">
        <w:rPr>
          <w:sz w:val="24"/>
          <w:szCs w:val="24"/>
        </w:rPr>
        <w:t xml:space="preserve"> is now cited appropriately on line </w:t>
      </w:r>
      <w:r w:rsidR="004756B8">
        <w:rPr>
          <w:sz w:val="24"/>
          <w:szCs w:val="24"/>
        </w:rPr>
        <w:t>93</w:t>
      </w:r>
      <w:r w:rsidRPr="006C5014">
        <w:rPr>
          <w:sz w:val="24"/>
          <w:szCs w:val="24"/>
        </w:rPr>
        <w:t xml:space="preserve">. </w:t>
      </w:r>
    </w:p>
    <w:p w:rsidR="00EB1059" w:rsidRPr="006C5014" w:rsidRDefault="006C5014" w:rsidP="006C5014">
      <w:pPr>
        <w:ind w:left="720" w:hanging="720"/>
        <w:rPr>
          <w:sz w:val="24"/>
          <w:szCs w:val="24"/>
        </w:rPr>
      </w:pPr>
      <w:r w:rsidRPr="006C5014">
        <w:rPr>
          <w:sz w:val="24"/>
          <w:szCs w:val="24"/>
        </w:rPr>
        <w:t xml:space="preserve">Concern on line 135. To clarify any confusion regarding the design of the screening primers (step 1.4), I have included </w:t>
      </w:r>
      <w:r w:rsidR="004756B8" w:rsidRPr="000A6347">
        <w:rPr>
          <w:sz w:val="24"/>
          <w:szCs w:val="24"/>
        </w:rPr>
        <w:t>Figure 1</w:t>
      </w:r>
      <w:r w:rsidR="004756B8">
        <w:rPr>
          <w:sz w:val="24"/>
          <w:szCs w:val="24"/>
        </w:rPr>
        <w:t xml:space="preserve"> </w:t>
      </w:r>
      <w:r w:rsidRPr="006C5014">
        <w:rPr>
          <w:sz w:val="24"/>
          <w:szCs w:val="24"/>
        </w:rPr>
        <w:t xml:space="preserve">for illustration. </w:t>
      </w:r>
    </w:p>
    <w:p w:rsidR="006C5014" w:rsidRPr="006C5014" w:rsidRDefault="006C5014" w:rsidP="006C5014">
      <w:pPr>
        <w:ind w:left="720" w:hanging="720"/>
        <w:rPr>
          <w:sz w:val="24"/>
          <w:szCs w:val="24"/>
        </w:rPr>
      </w:pPr>
      <w:r w:rsidRPr="006C5014">
        <w:rPr>
          <w:sz w:val="24"/>
          <w:szCs w:val="24"/>
        </w:rPr>
        <w:t xml:space="preserve">Concern on line 140. It is important to assess the quality of PCR products on a gel, and I have </w:t>
      </w:r>
      <w:r w:rsidR="000A6347">
        <w:rPr>
          <w:sz w:val="24"/>
          <w:szCs w:val="24"/>
        </w:rPr>
        <w:t>added</w:t>
      </w:r>
      <w:r w:rsidRPr="006C5014">
        <w:rPr>
          <w:sz w:val="24"/>
          <w:szCs w:val="24"/>
        </w:rPr>
        <w:t xml:space="preserve"> this step</w:t>
      </w:r>
      <w:r w:rsidR="000A6347">
        <w:rPr>
          <w:sz w:val="24"/>
          <w:szCs w:val="24"/>
        </w:rPr>
        <w:t xml:space="preserve"> to the protocol (1.6)</w:t>
      </w:r>
      <w:r w:rsidRPr="006C5014">
        <w:rPr>
          <w:sz w:val="24"/>
          <w:szCs w:val="24"/>
        </w:rPr>
        <w:t xml:space="preserve">. Gel purification can be used to purify PCR </w:t>
      </w:r>
      <w:r w:rsidR="00CF47CE" w:rsidRPr="006C5014">
        <w:rPr>
          <w:sz w:val="24"/>
          <w:szCs w:val="24"/>
        </w:rPr>
        <w:t>products;</w:t>
      </w:r>
      <w:r w:rsidRPr="006C5014">
        <w:rPr>
          <w:sz w:val="24"/>
          <w:szCs w:val="24"/>
        </w:rPr>
        <w:t xml:space="preserve"> </w:t>
      </w:r>
      <w:r w:rsidR="00CF47CE" w:rsidRPr="006C5014">
        <w:rPr>
          <w:sz w:val="24"/>
          <w:szCs w:val="24"/>
        </w:rPr>
        <w:t>however,</w:t>
      </w:r>
      <w:r w:rsidRPr="006C5014">
        <w:rPr>
          <w:sz w:val="24"/>
          <w:szCs w:val="24"/>
        </w:rPr>
        <w:t xml:space="preserve"> it is limited by the size of the </w:t>
      </w:r>
      <w:r w:rsidR="000A6347">
        <w:rPr>
          <w:sz w:val="24"/>
          <w:szCs w:val="24"/>
        </w:rPr>
        <w:t xml:space="preserve">well </w:t>
      </w:r>
      <w:r w:rsidRPr="006C5014">
        <w:rPr>
          <w:sz w:val="24"/>
          <w:szCs w:val="24"/>
        </w:rPr>
        <w:t xml:space="preserve">combs. I typically run 1-2 PCR reactions of for a total of 50-100 μl. In my experience, phenol/chloroform extraction and ethanol precipitation is </w:t>
      </w:r>
      <w:r w:rsidR="000A6347">
        <w:rPr>
          <w:sz w:val="24"/>
          <w:szCs w:val="24"/>
        </w:rPr>
        <w:t xml:space="preserve">an </w:t>
      </w:r>
      <w:r w:rsidRPr="006C5014">
        <w:rPr>
          <w:sz w:val="24"/>
          <w:szCs w:val="24"/>
        </w:rPr>
        <w:t xml:space="preserve">efficient </w:t>
      </w:r>
      <w:r w:rsidR="000A6347">
        <w:rPr>
          <w:sz w:val="24"/>
          <w:szCs w:val="24"/>
        </w:rPr>
        <w:t xml:space="preserve">way to purify and </w:t>
      </w:r>
      <w:proofErr w:type="gramStart"/>
      <w:r w:rsidR="000A6347">
        <w:rPr>
          <w:sz w:val="24"/>
          <w:szCs w:val="24"/>
        </w:rPr>
        <w:t>concentrate  DNA</w:t>
      </w:r>
      <w:proofErr w:type="gramEnd"/>
      <w:r w:rsidR="000A6347">
        <w:rPr>
          <w:sz w:val="24"/>
          <w:szCs w:val="24"/>
        </w:rPr>
        <w:t xml:space="preserve"> </w:t>
      </w:r>
      <w:r w:rsidRPr="006C5014">
        <w:rPr>
          <w:sz w:val="24"/>
          <w:szCs w:val="24"/>
        </w:rPr>
        <w:t xml:space="preserve">and yields enough </w:t>
      </w:r>
      <w:r w:rsidR="000A6347">
        <w:rPr>
          <w:sz w:val="24"/>
          <w:szCs w:val="24"/>
        </w:rPr>
        <w:t xml:space="preserve">fragment </w:t>
      </w:r>
      <w:r w:rsidRPr="006C5014">
        <w:rPr>
          <w:sz w:val="24"/>
          <w:szCs w:val="24"/>
        </w:rPr>
        <w:t xml:space="preserve">for the DNA assembly reaction. </w:t>
      </w:r>
    </w:p>
    <w:p w:rsidR="006C5014" w:rsidRPr="006C5014" w:rsidRDefault="006C5014" w:rsidP="006C5014">
      <w:pPr>
        <w:ind w:left="720" w:hanging="720"/>
        <w:rPr>
          <w:sz w:val="24"/>
          <w:szCs w:val="24"/>
        </w:rPr>
      </w:pPr>
      <w:r w:rsidRPr="006C5014">
        <w:rPr>
          <w:sz w:val="24"/>
          <w:szCs w:val="24"/>
        </w:rPr>
        <w:lastRenderedPageBreak/>
        <w:t>Concern on line 144. “Pool PCR reaction” has been made more clear by now reading, “Pool all 3’ PCR reactions together in a 1.5 mL tube and bring to a final volume of 200 µL with nuclease-free H20. Repeat this process for the 5’ PCR reactions”</w:t>
      </w:r>
      <w:r w:rsidR="000A6347">
        <w:rPr>
          <w:sz w:val="24"/>
          <w:szCs w:val="24"/>
        </w:rPr>
        <w:t xml:space="preserve"> on line 166. </w:t>
      </w:r>
    </w:p>
    <w:p w:rsidR="000A6347" w:rsidRDefault="006C5014" w:rsidP="006C5014">
      <w:pPr>
        <w:ind w:left="720" w:hanging="720"/>
        <w:rPr>
          <w:sz w:val="24"/>
          <w:szCs w:val="24"/>
        </w:rPr>
      </w:pPr>
      <w:r w:rsidRPr="006C5014">
        <w:rPr>
          <w:sz w:val="24"/>
          <w:szCs w:val="24"/>
        </w:rPr>
        <w:t>Concern on line 145. Phenol/chloroform extraction is a necessary step prior to the DNA assembly reaction to remove the PCR polymerase and buffers; however,</w:t>
      </w:r>
      <w:r w:rsidR="000A6347">
        <w:rPr>
          <w:sz w:val="24"/>
          <w:szCs w:val="24"/>
        </w:rPr>
        <w:t xml:space="preserve"> phenol/chloroform is a combined solution.</w:t>
      </w:r>
      <w:r w:rsidRPr="006C5014">
        <w:rPr>
          <w:sz w:val="24"/>
          <w:szCs w:val="24"/>
        </w:rPr>
        <w:t xml:space="preserve"> </w:t>
      </w:r>
    </w:p>
    <w:p w:rsidR="006C5014" w:rsidRPr="006C5014" w:rsidRDefault="006C5014" w:rsidP="006C5014">
      <w:pPr>
        <w:ind w:left="720" w:hanging="720"/>
        <w:rPr>
          <w:sz w:val="24"/>
          <w:szCs w:val="24"/>
        </w:rPr>
      </w:pPr>
      <w:r w:rsidRPr="006C5014">
        <w:rPr>
          <w:sz w:val="24"/>
          <w:szCs w:val="24"/>
        </w:rPr>
        <w:t xml:space="preserve">Concern on line 166. The DNA assembly reaction can be done in a thermocycler, however incubating in a </w:t>
      </w:r>
      <w:r w:rsidR="00CF47CE" w:rsidRPr="006C5014">
        <w:rPr>
          <w:sz w:val="24"/>
          <w:szCs w:val="24"/>
        </w:rPr>
        <w:t>water bath</w:t>
      </w:r>
      <w:r w:rsidRPr="006C5014">
        <w:rPr>
          <w:sz w:val="24"/>
          <w:szCs w:val="24"/>
        </w:rPr>
        <w:t xml:space="preserve"> or heat block at 50 °C will also work. </w:t>
      </w:r>
    </w:p>
    <w:p w:rsidR="006C5014" w:rsidRDefault="006C5014" w:rsidP="006C5014">
      <w:pPr>
        <w:ind w:left="720" w:hanging="720"/>
        <w:rPr>
          <w:sz w:val="24"/>
          <w:szCs w:val="24"/>
        </w:rPr>
      </w:pPr>
      <w:r w:rsidRPr="006C5014">
        <w:rPr>
          <w:sz w:val="24"/>
          <w:szCs w:val="24"/>
        </w:rPr>
        <w:t>Concern on line 173. The average number of colonies expected on a plate after DNA assembly is 5-30, though the reviewer is correct in that this number varies depending on the homology arms and the efficiency of the reaction. Line 2</w:t>
      </w:r>
      <w:r w:rsidR="004756B8">
        <w:rPr>
          <w:sz w:val="24"/>
          <w:szCs w:val="24"/>
        </w:rPr>
        <w:t>0</w:t>
      </w:r>
      <w:r w:rsidR="000A6347">
        <w:rPr>
          <w:sz w:val="24"/>
          <w:szCs w:val="24"/>
        </w:rPr>
        <w:t>6</w:t>
      </w:r>
      <w:r w:rsidRPr="006C5014">
        <w:rPr>
          <w:sz w:val="24"/>
          <w:szCs w:val="24"/>
        </w:rPr>
        <w:t xml:space="preserve"> now reads, “5-30 colonies per agar plate is expected.”</w:t>
      </w:r>
    </w:p>
    <w:p w:rsidR="006C5014" w:rsidRDefault="006C5014" w:rsidP="006C5014">
      <w:pPr>
        <w:ind w:left="720" w:hanging="720"/>
        <w:rPr>
          <w:sz w:val="24"/>
          <w:szCs w:val="24"/>
        </w:rPr>
      </w:pPr>
      <w:r>
        <w:rPr>
          <w:sz w:val="24"/>
          <w:szCs w:val="24"/>
        </w:rPr>
        <w:t>Concern on line 180. It is possible that during</w:t>
      </w:r>
      <w:r w:rsidR="00CF47CE">
        <w:rPr>
          <w:sz w:val="24"/>
          <w:szCs w:val="24"/>
        </w:rPr>
        <w:t xml:space="preserve"> the DNA assembly reaction, </w:t>
      </w:r>
      <w:r>
        <w:rPr>
          <w:sz w:val="24"/>
          <w:szCs w:val="24"/>
        </w:rPr>
        <w:t xml:space="preserve">only one arm is assembled into the pSUmC-4.0 vector; however, in this instance the vector will be linear because either the Sall or Sbfl will still be cut. I have included a note in this section that describes a strategy to put the arms in sequentially as opposed to both at once. </w:t>
      </w:r>
    </w:p>
    <w:p w:rsidR="006C5014" w:rsidRDefault="006C5014" w:rsidP="006C5014">
      <w:pPr>
        <w:ind w:left="720" w:hanging="720"/>
        <w:rPr>
          <w:sz w:val="24"/>
          <w:szCs w:val="24"/>
        </w:rPr>
      </w:pPr>
      <w:r>
        <w:rPr>
          <w:sz w:val="24"/>
          <w:szCs w:val="24"/>
        </w:rPr>
        <w:t xml:space="preserve">Concern on line 183. Sequencing homology regions of the plasmid is an important step before transforming into </w:t>
      </w:r>
      <w:r w:rsidRPr="006C5014">
        <w:rPr>
          <w:i/>
          <w:sz w:val="24"/>
          <w:szCs w:val="24"/>
        </w:rPr>
        <w:t>Chlamydia</w:t>
      </w:r>
      <w:r>
        <w:rPr>
          <w:i/>
          <w:sz w:val="24"/>
          <w:szCs w:val="24"/>
        </w:rPr>
        <w:t xml:space="preserve">. </w:t>
      </w:r>
      <w:r>
        <w:rPr>
          <w:sz w:val="24"/>
          <w:szCs w:val="24"/>
        </w:rPr>
        <w:t>Line 2</w:t>
      </w:r>
      <w:r w:rsidR="000A6347">
        <w:rPr>
          <w:sz w:val="24"/>
          <w:szCs w:val="24"/>
        </w:rPr>
        <w:t>40</w:t>
      </w:r>
      <w:r>
        <w:rPr>
          <w:sz w:val="24"/>
          <w:szCs w:val="24"/>
        </w:rPr>
        <w:t xml:space="preserve"> now reads, “</w:t>
      </w:r>
      <w:r w:rsidRPr="006C5014">
        <w:rPr>
          <w:sz w:val="24"/>
          <w:szCs w:val="24"/>
        </w:rPr>
        <w:t xml:space="preserve">Sequence the 5’ and 3’ homology arm regions to ensure correct assembly into pSUmC-4.0 before transforming </w:t>
      </w:r>
      <w:r w:rsidRPr="000A6347">
        <w:rPr>
          <w:i/>
          <w:iCs/>
          <w:sz w:val="24"/>
          <w:szCs w:val="24"/>
        </w:rPr>
        <w:t>C. trachomatis</w:t>
      </w:r>
      <w:r w:rsidRPr="006C5014">
        <w:rPr>
          <w:sz w:val="24"/>
          <w:szCs w:val="24"/>
        </w:rPr>
        <w:t>.</w:t>
      </w:r>
      <w:r>
        <w:rPr>
          <w:sz w:val="24"/>
          <w:szCs w:val="24"/>
        </w:rPr>
        <w:t>”</w:t>
      </w:r>
    </w:p>
    <w:p w:rsidR="006C5014" w:rsidRDefault="006C5014" w:rsidP="006C5014">
      <w:pPr>
        <w:ind w:left="720" w:hanging="720"/>
        <w:rPr>
          <w:sz w:val="24"/>
          <w:szCs w:val="24"/>
        </w:rPr>
      </w:pPr>
      <w:r>
        <w:rPr>
          <w:sz w:val="24"/>
          <w:szCs w:val="24"/>
        </w:rPr>
        <w:t>Concern on line 189. The typo here has been corrected and now reads, “</w:t>
      </w:r>
      <w:r w:rsidRPr="006C5014">
        <w:rPr>
          <w:sz w:val="24"/>
          <w:szCs w:val="24"/>
        </w:rPr>
        <w:t>containing 100 µg/mL spectinomycin with a red and green colony</w:t>
      </w:r>
      <w:r>
        <w:rPr>
          <w:sz w:val="24"/>
          <w:szCs w:val="24"/>
        </w:rPr>
        <w:t>” on line 2</w:t>
      </w:r>
      <w:r w:rsidR="00DD4A4C">
        <w:rPr>
          <w:sz w:val="24"/>
          <w:szCs w:val="24"/>
        </w:rPr>
        <w:t>32</w:t>
      </w:r>
      <w:r>
        <w:rPr>
          <w:sz w:val="24"/>
          <w:szCs w:val="24"/>
        </w:rPr>
        <w:t>.</w:t>
      </w:r>
    </w:p>
    <w:p w:rsidR="006C5014" w:rsidRDefault="006C5014" w:rsidP="006C5014">
      <w:pPr>
        <w:ind w:left="720" w:hanging="720"/>
        <w:rPr>
          <w:sz w:val="24"/>
          <w:szCs w:val="24"/>
        </w:rPr>
      </w:pPr>
      <w:r>
        <w:rPr>
          <w:sz w:val="24"/>
          <w:szCs w:val="24"/>
        </w:rPr>
        <w:t xml:space="preserve">Concerns on lines 193 and 194. After </w:t>
      </w:r>
      <w:r w:rsidR="004F4249">
        <w:rPr>
          <w:sz w:val="24"/>
          <w:szCs w:val="24"/>
        </w:rPr>
        <w:t>large-scale</w:t>
      </w:r>
      <w:r>
        <w:rPr>
          <w:sz w:val="24"/>
          <w:szCs w:val="24"/>
        </w:rPr>
        <w:t xml:space="preserve"> DNA purification, DNA concentration is typically between 1.4-4.0</w:t>
      </w:r>
      <w:r w:rsidRPr="006C5014">
        <w:rPr>
          <w:sz w:val="24"/>
          <w:szCs w:val="24"/>
        </w:rPr>
        <w:t xml:space="preserve"> </w:t>
      </w:r>
      <w:r w:rsidRPr="5CE6A2C6">
        <w:rPr>
          <w:sz w:val="24"/>
          <w:szCs w:val="24"/>
        </w:rPr>
        <w:t>µg</w:t>
      </w:r>
      <w:r>
        <w:rPr>
          <w:sz w:val="24"/>
          <w:szCs w:val="24"/>
        </w:rPr>
        <w:t xml:space="preserve">/µl. The 2 </w:t>
      </w:r>
      <w:r w:rsidRPr="5CE6A2C6">
        <w:rPr>
          <w:sz w:val="24"/>
          <w:szCs w:val="24"/>
        </w:rPr>
        <w:t>µg</w:t>
      </w:r>
      <w:r>
        <w:rPr>
          <w:sz w:val="24"/>
          <w:szCs w:val="24"/>
        </w:rPr>
        <w:t xml:space="preserve"> was a typo and I have since changed these lines to read, “</w:t>
      </w:r>
      <w:r w:rsidRPr="00D92C53">
        <w:rPr>
          <w:sz w:val="24"/>
          <w:szCs w:val="24"/>
        </w:rPr>
        <w:t>Resuspend the purified plasmid DNA in 100 µl NF-H</w:t>
      </w:r>
      <w:r w:rsidRPr="00D92C53">
        <w:rPr>
          <w:sz w:val="24"/>
          <w:szCs w:val="24"/>
          <w:vertAlign w:val="subscript"/>
        </w:rPr>
        <w:t>2</w:t>
      </w:r>
      <w:r w:rsidRPr="00D92C53">
        <w:rPr>
          <w:sz w:val="24"/>
          <w:szCs w:val="24"/>
        </w:rPr>
        <w:t xml:space="preserve">O. A total DNA yield of at least 2 µg/µl is ideal for </w:t>
      </w:r>
      <w:r w:rsidRPr="00D92C53">
        <w:rPr>
          <w:i/>
          <w:iCs/>
          <w:sz w:val="24"/>
          <w:szCs w:val="24"/>
        </w:rPr>
        <w:t>C. trachomatis</w:t>
      </w:r>
      <w:r w:rsidRPr="00D92C53">
        <w:rPr>
          <w:sz w:val="24"/>
          <w:szCs w:val="24"/>
        </w:rPr>
        <w:t xml:space="preserve"> transformation</w:t>
      </w:r>
      <w:r>
        <w:rPr>
          <w:sz w:val="24"/>
          <w:szCs w:val="24"/>
        </w:rPr>
        <w:t xml:space="preserve">.” </w:t>
      </w:r>
    </w:p>
    <w:p w:rsidR="006C5014" w:rsidRDefault="006C5014" w:rsidP="00DD4A4C">
      <w:pPr>
        <w:pStyle w:val="ListParagraph"/>
        <w:ind w:hanging="720"/>
        <w:rPr>
          <w:sz w:val="24"/>
          <w:szCs w:val="24"/>
        </w:rPr>
      </w:pPr>
      <w:r>
        <w:rPr>
          <w:sz w:val="24"/>
          <w:szCs w:val="24"/>
        </w:rPr>
        <w:t>Concern on line 233 and 237. Fluorescent inclusions can typically be seen at 24</w:t>
      </w:r>
      <w:r w:rsidR="00DD4A4C">
        <w:rPr>
          <w:sz w:val="24"/>
          <w:szCs w:val="24"/>
        </w:rPr>
        <w:t xml:space="preserve"> </w:t>
      </w:r>
      <w:r>
        <w:rPr>
          <w:sz w:val="24"/>
          <w:szCs w:val="24"/>
        </w:rPr>
        <w:t>hpi, however it may appear earlier though faint, and it may appear stronger at later time points. Line 2</w:t>
      </w:r>
      <w:r w:rsidR="004756B8">
        <w:rPr>
          <w:sz w:val="24"/>
          <w:szCs w:val="24"/>
        </w:rPr>
        <w:t>85</w:t>
      </w:r>
      <w:r>
        <w:rPr>
          <w:sz w:val="24"/>
          <w:szCs w:val="24"/>
        </w:rPr>
        <w:t xml:space="preserve"> now reads, “</w:t>
      </w:r>
      <w:r w:rsidR="004756B8" w:rsidRPr="00400E8E">
        <w:rPr>
          <w:sz w:val="24"/>
          <w:szCs w:val="24"/>
        </w:rPr>
        <w:t xml:space="preserve">Continue </w:t>
      </w:r>
      <w:r w:rsidR="004756B8" w:rsidRPr="00B9530A">
        <w:rPr>
          <w:sz w:val="24"/>
          <w:szCs w:val="24"/>
        </w:rPr>
        <w:t xml:space="preserve">passaging the bacteria onto a fresh monolayer of </w:t>
      </w:r>
      <w:r w:rsidR="004756B8" w:rsidRPr="007430DA">
        <w:rPr>
          <w:sz w:val="24"/>
          <w:szCs w:val="24"/>
        </w:rPr>
        <w:t>McCoy</w:t>
      </w:r>
      <w:r w:rsidR="004756B8" w:rsidRPr="00B9530A">
        <w:rPr>
          <w:sz w:val="24"/>
          <w:szCs w:val="24"/>
        </w:rPr>
        <w:t xml:space="preserve"> cells</w:t>
      </w:r>
      <w:r w:rsidR="004756B8">
        <w:rPr>
          <w:sz w:val="24"/>
          <w:szCs w:val="24"/>
        </w:rPr>
        <w:t xml:space="preserve"> </w:t>
      </w:r>
      <w:r w:rsidR="004756B8" w:rsidRPr="006E4204">
        <w:rPr>
          <w:sz w:val="24"/>
          <w:szCs w:val="24"/>
        </w:rPr>
        <w:t xml:space="preserve">(steps in 2.7) </w:t>
      </w:r>
      <w:r w:rsidR="004756B8" w:rsidRPr="007430DA">
        <w:rPr>
          <w:sz w:val="24"/>
          <w:szCs w:val="24"/>
        </w:rPr>
        <w:t xml:space="preserve">every 48 </w:t>
      </w:r>
      <w:proofErr w:type="spellStart"/>
      <w:r w:rsidR="004756B8" w:rsidRPr="007430DA">
        <w:rPr>
          <w:sz w:val="24"/>
          <w:szCs w:val="24"/>
        </w:rPr>
        <w:t>hrs</w:t>
      </w:r>
      <w:proofErr w:type="spellEnd"/>
      <w:r w:rsidR="004756B8" w:rsidRPr="007430DA">
        <w:rPr>
          <w:sz w:val="24"/>
          <w:szCs w:val="24"/>
        </w:rPr>
        <w:t xml:space="preserve"> for 3 or more passages until red and green</w:t>
      </w:r>
      <w:r w:rsidR="004756B8" w:rsidRPr="007430DA">
        <w:rPr>
          <w:b/>
          <w:bCs/>
          <w:sz w:val="24"/>
          <w:szCs w:val="24"/>
        </w:rPr>
        <w:t xml:space="preserve"> </w:t>
      </w:r>
      <w:r w:rsidR="004756B8" w:rsidRPr="007430DA">
        <w:rPr>
          <w:sz w:val="24"/>
          <w:szCs w:val="24"/>
        </w:rPr>
        <w:t>inclusions are detected using</w:t>
      </w:r>
      <w:r w:rsidR="004756B8" w:rsidRPr="006E4204">
        <w:rPr>
          <w:sz w:val="24"/>
          <w:szCs w:val="24"/>
        </w:rPr>
        <w:t xml:space="preserve"> an epifluorescence inverted microscope</w:t>
      </w:r>
      <w:r w:rsidR="004756B8" w:rsidRPr="00D92C53">
        <w:rPr>
          <w:sz w:val="24"/>
          <w:szCs w:val="24"/>
        </w:rPr>
        <w:t xml:space="preserve"> 24 </w:t>
      </w:r>
      <w:proofErr w:type="spellStart"/>
      <w:r w:rsidR="004756B8" w:rsidRPr="00D92C53">
        <w:rPr>
          <w:sz w:val="24"/>
          <w:szCs w:val="24"/>
        </w:rPr>
        <w:t>hrs</w:t>
      </w:r>
      <w:proofErr w:type="spellEnd"/>
      <w:r w:rsidR="004756B8" w:rsidRPr="00D92C53">
        <w:rPr>
          <w:sz w:val="24"/>
          <w:szCs w:val="24"/>
        </w:rPr>
        <w:t xml:space="preserve"> post infection (hpi).  </w:t>
      </w:r>
    </w:p>
    <w:p w:rsidR="006C5014" w:rsidRDefault="006C5014" w:rsidP="006C5014">
      <w:pPr>
        <w:ind w:left="720" w:hanging="720"/>
        <w:rPr>
          <w:sz w:val="24"/>
          <w:szCs w:val="24"/>
        </w:rPr>
      </w:pPr>
      <w:r>
        <w:rPr>
          <w:sz w:val="24"/>
          <w:szCs w:val="24"/>
        </w:rPr>
        <w:t xml:space="preserve">Concern on line 263. I have changed all units from cm/mL to cells/well for clarity. </w:t>
      </w:r>
    </w:p>
    <w:p w:rsidR="006C5014" w:rsidRDefault="006C5014" w:rsidP="006C5014">
      <w:pPr>
        <w:ind w:left="720" w:hanging="720"/>
        <w:rPr>
          <w:sz w:val="24"/>
          <w:szCs w:val="24"/>
        </w:rPr>
      </w:pPr>
      <w:r>
        <w:rPr>
          <w:sz w:val="24"/>
          <w:szCs w:val="24"/>
        </w:rPr>
        <w:t>Concern on line 271. Line 3</w:t>
      </w:r>
      <w:r w:rsidR="007430DA">
        <w:rPr>
          <w:sz w:val="24"/>
          <w:szCs w:val="24"/>
        </w:rPr>
        <w:t>34</w:t>
      </w:r>
      <w:r>
        <w:rPr>
          <w:sz w:val="24"/>
          <w:szCs w:val="24"/>
        </w:rPr>
        <w:t xml:space="preserve"> now reads, “</w:t>
      </w:r>
      <w:r w:rsidRPr="006C5014">
        <w:rPr>
          <w:sz w:val="24"/>
          <w:szCs w:val="24"/>
        </w:rPr>
        <w:t>Remove the inoculum by flicking</w:t>
      </w:r>
      <w:r>
        <w:rPr>
          <w:sz w:val="24"/>
          <w:szCs w:val="24"/>
        </w:rPr>
        <w:t>…”</w:t>
      </w:r>
    </w:p>
    <w:p w:rsidR="006C5014" w:rsidRDefault="006C5014" w:rsidP="006C5014">
      <w:pPr>
        <w:ind w:left="720" w:hanging="720"/>
        <w:rPr>
          <w:sz w:val="24"/>
          <w:szCs w:val="24"/>
        </w:rPr>
      </w:pPr>
      <w:r>
        <w:rPr>
          <w:sz w:val="24"/>
          <w:szCs w:val="24"/>
        </w:rPr>
        <w:t>Concern on line 277. It is typical to have 50-100 individual wells infected of a 384-well plate depending on how accurate the titer of the freezer stocks is. Prior to 5 days post infection, it is difficult to see individual infected wells of a 384 well plate. Our lab uses a CX5 High Content Screening Platform, however individual inclusions are not easily detected above background, and manual screening is time consuming and laborious.</w:t>
      </w:r>
    </w:p>
    <w:p w:rsidR="006C5014" w:rsidRDefault="006C5014" w:rsidP="006C5014">
      <w:pPr>
        <w:ind w:left="720" w:hanging="720"/>
        <w:rPr>
          <w:sz w:val="24"/>
          <w:szCs w:val="24"/>
        </w:rPr>
      </w:pPr>
      <w:r>
        <w:rPr>
          <w:sz w:val="24"/>
          <w:szCs w:val="24"/>
        </w:rPr>
        <w:t>Concern on line 279. When identifying green only inclusions (now on line 3</w:t>
      </w:r>
      <w:r w:rsidR="00EB644A">
        <w:rPr>
          <w:sz w:val="24"/>
          <w:szCs w:val="24"/>
        </w:rPr>
        <w:t>37</w:t>
      </w:r>
      <w:r>
        <w:rPr>
          <w:sz w:val="24"/>
          <w:szCs w:val="24"/>
        </w:rPr>
        <w:t xml:space="preserve">) during clonal isolation, red and green fluorescent inclusions may appear only if bacteria were not fully cured of the pSUmC-4.0 vector. In some </w:t>
      </w:r>
      <w:r w:rsidR="004F4249">
        <w:rPr>
          <w:sz w:val="24"/>
          <w:szCs w:val="24"/>
        </w:rPr>
        <w:t>instances,</w:t>
      </w:r>
      <w:r>
        <w:rPr>
          <w:sz w:val="24"/>
          <w:szCs w:val="24"/>
        </w:rPr>
        <w:t xml:space="preserve"> it may be possible that the plasmid copy number is too low to detect red, but it may increase in subsequent populations; however, because </w:t>
      </w:r>
      <w:proofErr w:type="spellStart"/>
      <w:r>
        <w:rPr>
          <w:sz w:val="24"/>
          <w:szCs w:val="24"/>
        </w:rPr>
        <w:t>aTc</w:t>
      </w:r>
      <w:proofErr w:type="spellEnd"/>
      <w:r>
        <w:rPr>
          <w:sz w:val="24"/>
          <w:szCs w:val="24"/>
        </w:rPr>
        <w:t xml:space="preserve"> is removed and there is no selection for the plasmid, the bacteria typically lose the plasmid after 3 or more passages. </w:t>
      </w:r>
    </w:p>
    <w:p w:rsidR="006C5014" w:rsidRPr="006C5014" w:rsidRDefault="006C5014" w:rsidP="006C5014">
      <w:pPr>
        <w:ind w:left="720" w:hanging="720"/>
        <w:rPr>
          <w:sz w:val="24"/>
          <w:szCs w:val="24"/>
        </w:rPr>
      </w:pPr>
      <w:r>
        <w:rPr>
          <w:sz w:val="24"/>
          <w:szCs w:val="24"/>
        </w:rPr>
        <w:lastRenderedPageBreak/>
        <w:t>Concern on line 281-282. Line 3</w:t>
      </w:r>
      <w:r w:rsidR="007430DA">
        <w:rPr>
          <w:sz w:val="24"/>
          <w:szCs w:val="24"/>
        </w:rPr>
        <w:t>4</w:t>
      </w:r>
      <w:r w:rsidR="00EB644A">
        <w:rPr>
          <w:sz w:val="24"/>
          <w:szCs w:val="24"/>
        </w:rPr>
        <w:t>2</w:t>
      </w:r>
      <w:r>
        <w:rPr>
          <w:sz w:val="24"/>
          <w:szCs w:val="24"/>
        </w:rPr>
        <w:t xml:space="preserve"> now includes plate format and reads, “</w:t>
      </w:r>
      <w:r w:rsidRPr="006C5014">
        <w:rPr>
          <w:sz w:val="24"/>
          <w:szCs w:val="24"/>
        </w:rPr>
        <w:t>apply the 2 mLs of inoculum to a fresh confluent McCoy monolayer in a 6-well plate for infection.</w:t>
      </w:r>
      <w:r>
        <w:rPr>
          <w:sz w:val="24"/>
          <w:szCs w:val="24"/>
        </w:rPr>
        <w:t>”</w:t>
      </w:r>
    </w:p>
    <w:p w:rsidR="006C5014" w:rsidRDefault="006C5014" w:rsidP="006C5014">
      <w:pPr>
        <w:ind w:left="720" w:hanging="720"/>
        <w:rPr>
          <w:sz w:val="24"/>
          <w:szCs w:val="24"/>
        </w:rPr>
      </w:pPr>
      <w:r>
        <w:rPr>
          <w:sz w:val="24"/>
          <w:szCs w:val="24"/>
        </w:rPr>
        <w:t xml:space="preserve">Concern on line 296-298. After transformation with pSU-Cre, red only inclusions can start to be detected after 2-3 passages. Line </w:t>
      </w:r>
      <w:r w:rsidR="007430DA">
        <w:rPr>
          <w:sz w:val="24"/>
          <w:szCs w:val="24"/>
        </w:rPr>
        <w:t>37</w:t>
      </w:r>
      <w:r w:rsidR="00EB644A">
        <w:rPr>
          <w:sz w:val="24"/>
          <w:szCs w:val="24"/>
        </w:rPr>
        <w:t>4</w:t>
      </w:r>
      <w:r>
        <w:rPr>
          <w:sz w:val="24"/>
          <w:szCs w:val="24"/>
        </w:rPr>
        <w:t xml:space="preserve"> now reads, “</w:t>
      </w:r>
      <w:r w:rsidR="007430DA" w:rsidRPr="007430DA">
        <w:rPr>
          <w:sz w:val="24"/>
          <w:szCs w:val="24"/>
        </w:rPr>
        <w:t>replace section media with Growth Media #2 to initiate loss of the pSU-Cre vector (approximately 3-4 passages)</w:t>
      </w:r>
      <w:r w:rsidRPr="007430DA">
        <w:rPr>
          <w:sz w:val="24"/>
          <w:szCs w:val="24"/>
        </w:rPr>
        <w:t>”</w:t>
      </w:r>
    </w:p>
    <w:p w:rsidR="006C5014" w:rsidRDefault="006C5014" w:rsidP="006C5014">
      <w:pPr>
        <w:ind w:left="720" w:hanging="720"/>
        <w:rPr>
          <w:sz w:val="24"/>
          <w:szCs w:val="24"/>
        </w:rPr>
      </w:pPr>
      <w:r>
        <w:rPr>
          <w:sz w:val="24"/>
          <w:szCs w:val="24"/>
        </w:rPr>
        <w:t>Concern on line 302. After clonally isolating red only bacteria that indicate the loss of the GFP reporter cassette, they are harvested and enriched in the same way as the earlier green only bacteria, however the media is different (listed on line 3</w:t>
      </w:r>
      <w:r w:rsidR="00DD4A4C">
        <w:rPr>
          <w:sz w:val="24"/>
          <w:szCs w:val="24"/>
        </w:rPr>
        <w:t>7</w:t>
      </w:r>
      <w:r w:rsidR="00EB644A">
        <w:rPr>
          <w:sz w:val="24"/>
          <w:szCs w:val="24"/>
        </w:rPr>
        <w:t>2</w:t>
      </w:r>
      <w:r>
        <w:rPr>
          <w:sz w:val="24"/>
          <w:szCs w:val="24"/>
        </w:rPr>
        <w:t xml:space="preserve">). I have made adjustments to state the plate format and the number of passages required to lose pSU-Cre. </w:t>
      </w:r>
    </w:p>
    <w:p w:rsidR="006C5014" w:rsidRDefault="006C5014" w:rsidP="006C5014">
      <w:pPr>
        <w:ind w:left="720" w:hanging="720"/>
        <w:rPr>
          <w:sz w:val="24"/>
          <w:szCs w:val="24"/>
        </w:rPr>
      </w:pPr>
      <w:r>
        <w:rPr>
          <w:sz w:val="24"/>
          <w:szCs w:val="24"/>
        </w:rPr>
        <w:t xml:space="preserve">Concern on line 321-323. I have reworked the representative results section to give a more descriptive introduction of the figures and have incorporated the reviewer’s suggestions to discuss downstream genes and address TmeB. </w:t>
      </w:r>
    </w:p>
    <w:p w:rsidR="006C5014" w:rsidRDefault="006C5014" w:rsidP="006C5014">
      <w:pPr>
        <w:ind w:left="720" w:hanging="720"/>
        <w:rPr>
          <w:sz w:val="24"/>
          <w:szCs w:val="24"/>
        </w:rPr>
      </w:pPr>
      <w:r>
        <w:rPr>
          <w:sz w:val="24"/>
          <w:szCs w:val="24"/>
        </w:rPr>
        <w:t>Concern 332. The legend for the plasmid maps now includes a title and a detailed description of the genetic elements on the plasmids.</w:t>
      </w:r>
    </w:p>
    <w:p w:rsidR="006C5014" w:rsidRDefault="006C5014" w:rsidP="006C5014">
      <w:pPr>
        <w:ind w:left="720" w:hanging="720"/>
        <w:rPr>
          <w:sz w:val="24"/>
          <w:szCs w:val="24"/>
        </w:rPr>
      </w:pPr>
      <w:r>
        <w:rPr>
          <w:sz w:val="24"/>
          <w:szCs w:val="24"/>
        </w:rPr>
        <w:t xml:space="preserve">Concern 336. I have corrected the typo on this line. </w:t>
      </w:r>
    </w:p>
    <w:p w:rsidR="006C5014" w:rsidRDefault="006C5014" w:rsidP="006C5014">
      <w:pPr>
        <w:ind w:left="720" w:hanging="720"/>
        <w:rPr>
          <w:sz w:val="24"/>
          <w:szCs w:val="24"/>
        </w:rPr>
      </w:pPr>
      <w:r>
        <w:rPr>
          <w:sz w:val="24"/>
          <w:szCs w:val="24"/>
        </w:rPr>
        <w:t xml:space="preserve">Concern with Figure 3: I have changed the color of the loxP sites to yellow instead of red to avoid confusion with red fluorescence. </w:t>
      </w:r>
    </w:p>
    <w:p w:rsidR="006C5014" w:rsidRPr="006C5014" w:rsidRDefault="006C5014" w:rsidP="006C5014">
      <w:pPr>
        <w:ind w:left="720" w:hanging="720"/>
        <w:rPr>
          <w:sz w:val="24"/>
          <w:szCs w:val="24"/>
        </w:rPr>
      </w:pPr>
      <w:r>
        <w:rPr>
          <w:sz w:val="24"/>
          <w:szCs w:val="24"/>
        </w:rPr>
        <w:t>Concern with Figure 4. I have changed the color schematic of the bar graphs to make individual strains easier to recognize, and I have changed the axis titles to distinguish RNA from DNA.</w:t>
      </w:r>
    </w:p>
    <w:p w:rsidR="006C5014" w:rsidRDefault="006C5014" w:rsidP="00973349">
      <w:pPr>
        <w:ind w:left="720" w:hanging="720"/>
        <w:rPr>
          <w:sz w:val="24"/>
          <w:szCs w:val="24"/>
        </w:rPr>
      </w:pPr>
      <w:r>
        <w:rPr>
          <w:sz w:val="24"/>
          <w:szCs w:val="24"/>
        </w:rPr>
        <w:t xml:space="preserve">Concern with Figure 6. I have explained the significance of </w:t>
      </w:r>
      <w:r w:rsidR="00973349" w:rsidRPr="00973349">
        <w:rPr>
          <w:i/>
          <w:iCs/>
          <w:sz w:val="24"/>
          <w:szCs w:val="24"/>
        </w:rPr>
        <w:t>ct</w:t>
      </w:r>
      <w:r w:rsidRPr="00973349">
        <w:rPr>
          <w:i/>
          <w:iCs/>
          <w:sz w:val="24"/>
          <w:szCs w:val="24"/>
        </w:rPr>
        <w:t>696</w:t>
      </w:r>
      <w:r>
        <w:rPr>
          <w:sz w:val="24"/>
          <w:szCs w:val="24"/>
        </w:rPr>
        <w:t xml:space="preserve"> in the representative results </w:t>
      </w:r>
      <w:r w:rsidR="007430DA">
        <w:rPr>
          <w:sz w:val="24"/>
          <w:szCs w:val="24"/>
        </w:rPr>
        <w:t>section and figure legend</w:t>
      </w:r>
      <w:r>
        <w:rPr>
          <w:sz w:val="24"/>
          <w:szCs w:val="24"/>
        </w:rPr>
        <w:t xml:space="preserve">. </w:t>
      </w:r>
    </w:p>
    <w:p w:rsidR="006C5014" w:rsidRDefault="006C5014" w:rsidP="00EB1059">
      <w:pPr>
        <w:rPr>
          <w:sz w:val="24"/>
          <w:szCs w:val="24"/>
        </w:rPr>
      </w:pPr>
    </w:p>
    <w:p w:rsidR="006C5014" w:rsidRDefault="006C5014" w:rsidP="00EB1059">
      <w:pPr>
        <w:rPr>
          <w:sz w:val="24"/>
          <w:szCs w:val="24"/>
        </w:rPr>
      </w:pPr>
      <w:r>
        <w:rPr>
          <w:sz w:val="24"/>
          <w:szCs w:val="24"/>
          <w:u w:val="single"/>
        </w:rPr>
        <w:t>Reviewer #2</w:t>
      </w:r>
      <w:r w:rsidR="004F4249">
        <w:rPr>
          <w:sz w:val="24"/>
          <w:szCs w:val="24"/>
        </w:rPr>
        <w:t xml:space="preserve"> had only one minor concern regarding clear descriptions of how cell culture wells are visualized throughout the protocol. </w:t>
      </w:r>
      <w:r>
        <w:rPr>
          <w:sz w:val="24"/>
          <w:szCs w:val="24"/>
        </w:rPr>
        <w:t>Visualization of individual wells is now described on line 356 and reads, “</w:t>
      </w:r>
      <w:r w:rsidRPr="006C5014">
        <w:rPr>
          <w:sz w:val="24"/>
          <w:szCs w:val="24"/>
        </w:rPr>
        <w:t>identify individual wells with green fluorescent inclusions using an epifluorescence inverted microscope or a high content screening platform</w:t>
      </w:r>
      <w:r>
        <w:rPr>
          <w:sz w:val="24"/>
          <w:szCs w:val="24"/>
        </w:rPr>
        <w:t xml:space="preserve">.” </w:t>
      </w:r>
      <w:r w:rsidR="004F4249">
        <w:rPr>
          <w:sz w:val="24"/>
          <w:szCs w:val="24"/>
        </w:rPr>
        <w:t xml:space="preserve">I have </w:t>
      </w:r>
      <w:r>
        <w:rPr>
          <w:sz w:val="24"/>
          <w:szCs w:val="24"/>
        </w:rPr>
        <w:t xml:space="preserve">applied </w:t>
      </w:r>
      <w:r w:rsidR="004F4249">
        <w:rPr>
          <w:sz w:val="24"/>
          <w:szCs w:val="24"/>
        </w:rPr>
        <w:t xml:space="preserve">this suggestion </w:t>
      </w:r>
      <w:r>
        <w:rPr>
          <w:sz w:val="24"/>
          <w:szCs w:val="24"/>
        </w:rPr>
        <w:t xml:space="preserve">throughout the protocol. </w:t>
      </w:r>
    </w:p>
    <w:p w:rsidR="006C5014" w:rsidRDefault="006C5014" w:rsidP="00EB1059">
      <w:pPr>
        <w:rPr>
          <w:sz w:val="24"/>
          <w:szCs w:val="24"/>
        </w:rPr>
      </w:pPr>
    </w:p>
    <w:p w:rsidR="006C5014" w:rsidRPr="004F4249" w:rsidRDefault="006C5014" w:rsidP="00EB1059">
      <w:pPr>
        <w:rPr>
          <w:sz w:val="24"/>
          <w:szCs w:val="24"/>
          <w:u w:val="single"/>
        </w:rPr>
      </w:pPr>
      <w:r w:rsidRPr="006C5014">
        <w:rPr>
          <w:sz w:val="24"/>
          <w:szCs w:val="24"/>
          <w:u w:val="single"/>
        </w:rPr>
        <w:t>Reviewer #3</w:t>
      </w:r>
      <w:r w:rsidR="004F4249">
        <w:rPr>
          <w:sz w:val="24"/>
          <w:szCs w:val="24"/>
        </w:rPr>
        <w:t xml:space="preserve"> had no</w:t>
      </w:r>
      <w:r>
        <w:rPr>
          <w:sz w:val="24"/>
          <w:szCs w:val="24"/>
        </w:rPr>
        <w:t xml:space="preserve"> concerns. </w:t>
      </w:r>
    </w:p>
    <w:p w:rsidR="006C5014" w:rsidRDefault="006C5014" w:rsidP="00EB1059">
      <w:pPr>
        <w:rPr>
          <w:sz w:val="24"/>
          <w:szCs w:val="24"/>
        </w:rPr>
      </w:pPr>
    </w:p>
    <w:p w:rsidR="006C5014" w:rsidRPr="004F4249" w:rsidRDefault="004F4249" w:rsidP="00EB1059">
      <w:pPr>
        <w:rPr>
          <w:sz w:val="24"/>
          <w:szCs w:val="24"/>
        </w:rPr>
      </w:pPr>
      <w:r>
        <w:rPr>
          <w:sz w:val="24"/>
          <w:szCs w:val="24"/>
          <w:u w:val="single"/>
        </w:rPr>
        <w:t>Reviewer #4</w:t>
      </w:r>
      <w:r>
        <w:rPr>
          <w:sz w:val="24"/>
          <w:szCs w:val="24"/>
        </w:rPr>
        <w:t xml:space="preserve"> had only one minor concern. </w:t>
      </w:r>
    </w:p>
    <w:p w:rsidR="006C5014" w:rsidRDefault="004F4249" w:rsidP="00EB1059">
      <w:pPr>
        <w:rPr>
          <w:sz w:val="24"/>
          <w:szCs w:val="24"/>
        </w:rPr>
      </w:pPr>
      <w:r>
        <w:rPr>
          <w:sz w:val="24"/>
          <w:szCs w:val="24"/>
        </w:rPr>
        <w:t xml:space="preserve">I have considered the </w:t>
      </w:r>
      <w:r w:rsidR="006C5014">
        <w:rPr>
          <w:sz w:val="24"/>
          <w:szCs w:val="24"/>
        </w:rPr>
        <w:t>suggestion to run a no DNA control during</w:t>
      </w:r>
      <w:r>
        <w:rPr>
          <w:sz w:val="24"/>
          <w:szCs w:val="24"/>
        </w:rPr>
        <w:t xml:space="preserve"> transformations,</w:t>
      </w:r>
      <w:r w:rsidR="006C5014">
        <w:rPr>
          <w:sz w:val="24"/>
          <w:szCs w:val="24"/>
        </w:rPr>
        <w:t xml:space="preserve"> however, during our transformations, we utilize antibiotics for selection, and thus all the bacteria in the no DNA control would be killed by passage 2. We rely on fluorescent reporting to indicate successful transformations, generally indicated no sooner than passage 3. </w:t>
      </w:r>
    </w:p>
    <w:p w:rsidR="006C5014" w:rsidRDefault="006C5014" w:rsidP="00EB1059">
      <w:pPr>
        <w:rPr>
          <w:sz w:val="24"/>
          <w:szCs w:val="24"/>
        </w:rPr>
      </w:pPr>
    </w:p>
    <w:p w:rsidR="006C5014" w:rsidRPr="0082519A" w:rsidRDefault="006C5014" w:rsidP="00EB1059">
      <w:pPr>
        <w:rPr>
          <w:sz w:val="24"/>
          <w:szCs w:val="24"/>
        </w:rPr>
      </w:pPr>
      <w:r w:rsidRPr="006C5014">
        <w:rPr>
          <w:sz w:val="24"/>
          <w:szCs w:val="24"/>
          <w:u w:val="single"/>
        </w:rPr>
        <w:t>Reviewer #5</w:t>
      </w:r>
      <w:r w:rsidR="00FA7AD9">
        <w:rPr>
          <w:sz w:val="24"/>
          <w:szCs w:val="24"/>
        </w:rPr>
        <w:t xml:space="preserve"> had only minor concerns. I have address all concerns as following. </w:t>
      </w:r>
    </w:p>
    <w:p w:rsidR="006C5014" w:rsidRDefault="006C5014" w:rsidP="00EB1059">
      <w:pPr>
        <w:rPr>
          <w:sz w:val="24"/>
          <w:szCs w:val="24"/>
        </w:rPr>
      </w:pPr>
      <w:r>
        <w:rPr>
          <w:sz w:val="24"/>
          <w:szCs w:val="24"/>
        </w:rPr>
        <w:t>Concern on line 293. I have adjusted the step describing the second transformation to improve clarity and line 380 now reads, “</w:t>
      </w:r>
      <w:r w:rsidRPr="006C5014">
        <w:rPr>
          <w:sz w:val="24"/>
          <w:szCs w:val="24"/>
        </w:rPr>
        <w:t>Repeat the transformation process as described (2.1-2.8) using the clonally isolated C. trachomatis FRAEM mutant and the pSU-Cre vector</w:t>
      </w:r>
      <w:r>
        <w:rPr>
          <w:sz w:val="24"/>
          <w:szCs w:val="24"/>
        </w:rPr>
        <w:t>.”</w:t>
      </w:r>
    </w:p>
    <w:p w:rsidR="006C5014" w:rsidRDefault="006C5014" w:rsidP="00EB1059">
      <w:pPr>
        <w:rPr>
          <w:sz w:val="24"/>
          <w:szCs w:val="24"/>
        </w:rPr>
      </w:pPr>
      <w:r>
        <w:rPr>
          <w:sz w:val="24"/>
          <w:szCs w:val="24"/>
        </w:rPr>
        <w:t>Concern on line 343. I have changed “16s” to “16sRNA”.</w:t>
      </w:r>
    </w:p>
    <w:p w:rsidR="00FA7AD9" w:rsidRPr="006C5014" w:rsidRDefault="006C5014" w:rsidP="00EB1059">
      <w:pPr>
        <w:rPr>
          <w:sz w:val="24"/>
          <w:szCs w:val="24"/>
        </w:rPr>
      </w:pPr>
      <w:r>
        <w:rPr>
          <w:sz w:val="24"/>
          <w:szCs w:val="24"/>
        </w:rPr>
        <w:t>Concern on line 355. I have edited the typo “</w:t>
      </w:r>
      <w:proofErr w:type="spellStart"/>
      <w:r>
        <w:rPr>
          <w:sz w:val="24"/>
          <w:szCs w:val="24"/>
        </w:rPr>
        <w:t>ropD</w:t>
      </w:r>
      <w:proofErr w:type="spellEnd"/>
      <w:r>
        <w:rPr>
          <w:sz w:val="24"/>
          <w:szCs w:val="24"/>
        </w:rPr>
        <w:t>” to “</w:t>
      </w:r>
      <w:proofErr w:type="spellStart"/>
      <w:r>
        <w:rPr>
          <w:sz w:val="24"/>
          <w:szCs w:val="24"/>
        </w:rPr>
        <w:t>rpoD</w:t>
      </w:r>
      <w:proofErr w:type="spellEnd"/>
      <w:r>
        <w:rPr>
          <w:sz w:val="24"/>
          <w:szCs w:val="24"/>
        </w:rPr>
        <w:t>”.</w:t>
      </w:r>
    </w:p>
    <w:sectPr w:rsidR="00FA7AD9" w:rsidRPr="006C5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600614"/>
    <w:multiLevelType w:val="multilevel"/>
    <w:tmpl w:val="FA32DFC6"/>
    <w:lvl w:ilvl="0">
      <w:start w:val="1"/>
      <w:numFmt w:val="decimal"/>
      <w:lvlText w:val="%1"/>
      <w:lvlJc w:val="left"/>
      <w:pPr>
        <w:ind w:left="360" w:hanging="360"/>
      </w:pPr>
      <w:rPr>
        <w:rFonts w:hint="default"/>
      </w:rPr>
    </w:lvl>
    <w:lvl w:ilvl="1">
      <w:start w:val="1"/>
      <w:numFmt w:val="decimal"/>
      <w:suff w:val="nothing"/>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lvlOverride w:ilvl="0">
      <w:lvl w:ilvl="0">
        <w:start w:val="1"/>
        <w:numFmt w:val="decimal"/>
        <w:suff w:val="space"/>
        <w:lvlText w:val="%1."/>
        <w:lvlJc w:val="left"/>
        <w:pPr>
          <w:ind w:left="360" w:hanging="360"/>
        </w:pPr>
        <w:rPr>
          <w:rFonts w:hint="default"/>
        </w:rPr>
      </w:lvl>
    </w:lvlOverride>
    <w:lvlOverride w:ilvl="1">
      <w:lvl w:ilvl="1">
        <w:start w:val="1"/>
        <w:numFmt w:val="decimal"/>
        <w:suff w:val="space"/>
        <w:lvlText w:val="%1.%2"/>
        <w:lvlJc w:val="left"/>
        <w:pPr>
          <w:ind w:left="45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0A0"/>
    <w:rsid w:val="00067342"/>
    <w:rsid w:val="000A6347"/>
    <w:rsid w:val="001125F4"/>
    <w:rsid w:val="001D3634"/>
    <w:rsid w:val="004756B8"/>
    <w:rsid w:val="004D70A0"/>
    <w:rsid w:val="004F4249"/>
    <w:rsid w:val="006C5014"/>
    <w:rsid w:val="007430DA"/>
    <w:rsid w:val="0082519A"/>
    <w:rsid w:val="00973349"/>
    <w:rsid w:val="009B6CAA"/>
    <w:rsid w:val="00A60D11"/>
    <w:rsid w:val="00BD4276"/>
    <w:rsid w:val="00C2432F"/>
    <w:rsid w:val="00CF47CE"/>
    <w:rsid w:val="00DD4A4C"/>
    <w:rsid w:val="00E01A47"/>
    <w:rsid w:val="00E14828"/>
    <w:rsid w:val="00EB1059"/>
    <w:rsid w:val="00EB644A"/>
    <w:rsid w:val="00ED5D71"/>
    <w:rsid w:val="00FA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4658"/>
  <w15:chartTrackingRefBased/>
  <w15:docId w15:val="{276B3399-A647-4B7B-B0ED-D7B938B2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cellomics</dc:creator>
  <cp:keywords/>
  <dc:description/>
  <cp:lastModifiedBy>Gabby</cp:lastModifiedBy>
  <cp:revision>2</cp:revision>
  <dcterms:created xsi:type="dcterms:W3CDTF">2019-11-06T17:24:00Z</dcterms:created>
  <dcterms:modified xsi:type="dcterms:W3CDTF">2019-11-06T17:24:00Z</dcterms:modified>
</cp:coreProperties>
</file>